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08231" w14:textId="77777777" w:rsidR="00C224A4" w:rsidRPr="00DF25B4" w:rsidRDefault="00C224A4" w:rsidP="00BD647D">
      <w:pPr>
        <w:jc w:val="both"/>
        <w:rPr>
          <w:rFonts w:ascii="Arial" w:eastAsia="Arial Unicode MS" w:hAnsi="Arial" w:cs="Arial"/>
          <w:sz w:val="18"/>
          <w:szCs w:val="18"/>
          <w:cs/>
        </w:rPr>
      </w:pPr>
      <w:bookmarkStart w:id="0" w:name="_Toc311790790"/>
      <w:bookmarkStart w:id="1" w:name="_Toc378756304"/>
    </w:p>
    <w:tbl>
      <w:tblPr>
        <w:tblW w:w="9461" w:type="dxa"/>
        <w:tblInd w:w="9" w:type="dxa"/>
        <w:shd w:val="clear" w:color="auto" w:fill="FFA543"/>
        <w:tblLook w:val="04A0" w:firstRow="1" w:lastRow="0" w:firstColumn="1" w:lastColumn="0" w:noHBand="0" w:noVBand="1"/>
      </w:tblPr>
      <w:tblGrid>
        <w:gridCol w:w="9461"/>
      </w:tblGrid>
      <w:tr w:rsidR="00C224A4" w:rsidRPr="0032088C" w14:paraId="4966C7ED" w14:textId="77777777" w:rsidTr="00A20447">
        <w:trPr>
          <w:trHeight w:val="386"/>
        </w:trPr>
        <w:tc>
          <w:tcPr>
            <w:tcW w:w="9461" w:type="dxa"/>
            <w:shd w:val="clear" w:color="auto" w:fill="FFA543"/>
            <w:vAlign w:val="center"/>
          </w:tcPr>
          <w:p w14:paraId="689F7C0C" w14:textId="11FED01A" w:rsidR="00C224A4" w:rsidRPr="0032088C" w:rsidRDefault="00AF69D3" w:rsidP="007D6659">
            <w:pPr>
              <w:pStyle w:val="Heading"/>
              <w:ind w:left="504"/>
              <w:rPr>
                <w:rFonts w:ascii="Arial" w:hAnsi="Arial" w:cs="Arial"/>
                <w:cs/>
              </w:rPr>
            </w:pPr>
            <w:r w:rsidRPr="0032088C">
              <w:rPr>
                <w:rFonts w:ascii="Arial" w:hAnsi="Arial" w:cs="Arial"/>
              </w:rPr>
              <w:t>1</w:t>
            </w:r>
            <w:r w:rsidR="00C224A4" w:rsidRPr="0032088C">
              <w:rPr>
                <w:rFonts w:ascii="Arial" w:hAnsi="Arial" w:cs="Arial"/>
              </w:rPr>
              <w:tab/>
              <w:t>General information</w:t>
            </w:r>
          </w:p>
        </w:tc>
      </w:tr>
    </w:tbl>
    <w:p w14:paraId="0710BAB3" w14:textId="77777777" w:rsidR="00C224A4" w:rsidRPr="0032088C" w:rsidRDefault="00C224A4" w:rsidP="00BD647D">
      <w:pPr>
        <w:jc w:val="both"/>
        <w:rPr>
          <w:rFonts w:ascii="Arial" w:eastAsia="Arial Unicode MS" w:hAnsi="Arial" w:cs="Arial"/>
          <w:sz w:val="18"/>
          <w:szCs w:val="18"/>
        </w:rPr>
      </w:pPr>
    </w:p>
    <w:p w14:paraId="27D71236" w14:textId="78FCF18C" w:rsidR="00C54A03" w:rsidRPr="0032088C" w:rsidRDefault="00C54A03" w:rsidP="00BD647D">
      <w:pPr>
        <w:jc w:val="both"/>
        <w:rPr>
          <w:rFonts w:ascii="Arial" w:eastAsia="Arial Unicode MS" w:hAnsi="Arial" w:cs="Arial"/>
          <w:sz w:val="18"/>
          <w:szCs w:val="18"/>
        </w:rPr>
      </w:pPr>
      <w:r w:rsidRPr="00DF25B4">
        <w:rPr>
          <w:rFonts w:ascii="Arial" w:eastAsia="Arial Unicode MS" w:hAnsi="Arial" w:cs="Arial"/>
          <w:spacing w:val="-4"/>
          <w:sz w:val="18"/>
          <w:szCs w:val="18"/>
        </w:rPr>
        <w:t>Global Power Synergy Public Company Limited (the Company) is a public limited company which listed on the Stock Exchange</w:t>
      </w:r>
      <w:r w:rsidRPr="0032088C">
        <w:rPr>
          <w:rFonts w:ascii="Arial" w:eastAsia="Arial Unicode MS" w:hAnsi="Arial" w:cs="Arial"/>
          <w:sz w:val="18"/>
          <w:szCs w:val="18"/>
        </w:rPr>
        <w:t xml:space="preserve"> </w:t>
      </w:r>
      <w:r w:rsidRPr="00DF25B4">
        <w:rPr>
          <w:rFonts w:ascii="Arial" w:eastAsia="Arial Unicode MS" w:hAnsi="Arial" w:cs="Arial"/>
          <w:spacing w:val="-4"/>
          <w:sz w:val="18"/>
          <w:szCs w:val="18"/>
        </w:rPr>
        <w:t>of Thailand. The Company is incorporated in Thailand and the address of its registered office is No.</w:t>
      </w:r>
      <w:r w:rsidR="00AF69D3" w:rsidRPr="00DF25B4">
        <w:rPr>
          <w:rFonts w:ascii="Arial" w:eastAsia="Arial Unicode MS" w:hAnsi="Arial" w:cs="Arial"/>
          <w:spacing w:val="-4"/>
          <w:sz w:val="18"/>
          <w:szCs w:val="18"/>
        </w:rPr>
        <w:t>555</w:t>
      </w:r>
      <w:r w:rsidRPr="00DF25B4">
        <w:rPr>
          <w:rFonts w:ascii="Arial" w:eastAsia="Arial Unicode MS" w:hAnsi="Arial" w:cs="Arial"/>
          <w:spacing w:val="-4"/>
          <w:sz w:val="18"/>
          <w:szCs w:val="18"/>
        </w:rPr>
        <w:t>/</w:t>
      </w:r>
      <w:r w:rsidR="00AF69D3" w:rsidRPr="00DF25B4">
        <w:rPr>
          <w:rFonts w:ascii="Arial" w:eastAsia="Arial Unicode MS" w:hAnsi="Arial" w:cs="Arial"/>
          <w:spacing w:val="-4"/>
          <w:sz w:val="18"/>
          <w:szCs w:val="18"/>
        </w:rPr>
        <w:t>2</w:t>
      </w:r>
      <w:r w:rsidRPr="00DF25B4">
        <w:rPr>
          <w:rFonts w:ascii="Arial" w:eastAsia="Arial Unicode MS" w:hAnsi="Arial" w:cs="Arial"/>
          <w:spacing w:val="-4"/>
          <w:sz w:val="18"/>
          <w:szCs w:val="18"/>
        </w:rPr>
        <w:t>, Energy Complex,</w:t>
      </w:r>
      <w:r w:rsidRPr="0032088C">
        <w:rPr>
          <w:rFonts w:ascii="Arial" w:eastAsia="Arial Unicode MS" w:hAnsi="Arial" w:cs="Arial"/>
          <w:sz w:val="18"/>
          <w:szCs w:val="18"/>
        </w:rPr>
        <w:t xml:space="preserve"> Building B, </w:t>
      </w:r>
      <w:r w:rsidR="00AF69D3" w:rsidRPr="0032088C">
        <w:rPr>
          <w:rFonts w:ascii="Arial" w:eastAsia="Arial Unicode MS" w:hAnsi="Arial" w:cs="Arial"/>
          <w:sz w:val="18"/>
          <w:szCs w:val="18"/>
        </w:rPr>
        <w:t>5</w:t>
      </w:r>
      <w:r w:rsidRPr="0032088C">
        <w:rPr>
          <w:rFonts w:ascii="Arial" w:eastAsia="Arial Unicode MS" w:hAnsi="Arial" w:cs="Arial"/>
          <w:sz w:val="18"/>
          <w:szCs w:val="18"/>
        </w:rPr>
        <w:t xml:space="preserve">th Floor, </w:t>
      </w:r>
      <w:proofErr w:type="spellStart"/>
      <w:r w:rsidRPr="0032088C">
        <w:rPr>
          <w:rFonts w:ascii="Arial" w:eastAsia="Arial Unicode MS" w:hAnsi="Arial" w:cs="Arial"/>
          <w:sz w:val="18"/>
          <w:szCs w:val="18"/>
        </w:rPr>
        <w:t>Vibhavadi</w:t>
      </w:r>
      <w:proofErr w:type="spellEnd"/>
      <w:r w:rsidRPr="0032088C">
        <w:rPr>
          <w:rFonts w:ascii="Arial" w:eastAsia="Arial Unicode MS" w:hAnsi="Arial" w:cs="Arial"/>
          <w:sz w:val="18"/>
          <w:szCs w:val="18"/>
        </w:rPr>
        <w:t xml:space="preserve"> </w:t>
      </w:r>
      <w:proofErr w:type="spellStart"/>
      <w:r w:rsidRPr="0032088C">
        <w:rPr>
          <w:rFonts w:ascii="Arial" w:eastAsia="Arial Unicode MS" w:hAnsi="Arial" w:cs="Arial"/>
          <w:sz w:val="18"/>
          <w:szCs w:val="18"/>
        </w:rPr>
        <w:t>Rangsit</w:t>
      </w:r>
      <w:proofErr w:type="spellEnd"/>
      <w:r w:rsidRPr="0032088C">
        <w:rPr>
          <w:rFonts w:ascii="Arial" w:eastAsia="Arial Unicode MS" w:hAnsi="Arial" w:cs="Arial"/>
          <w:sz w:val="18"/>
          <w:szCs w:val="18"/>
        </w:rPr>
        <w:t xml:space="preserve"> Road, </w:t>
      </w:r>
      <w:proofErr w:type="spellStart"/>
      <w:r w:rsidRPr="0032088C">
        <w:rPr>
          <w:rFonts w:ascii="Arial" w:eastAsia="Arial Unicode MS" w:hAnsi="Arial" w:cs="Arial"/>
          <w:sz w:val="18"/>
          <w:szCs w:val="18"/>
        </w:rPr>
        <w:t>Chatuchak</w:t>
      </w:r>
      <w:proofErr w:type="spellEnd"/>
      <w:r w:rsidRPr="0032088C">
        <w:rPr>
          <w:rFonts w:ascii="Arial" w:eastAsia="Arial Unicode MS" w:hAnsi="Arial" w:cs="Arial"/>
          <w:sz w:val="18"/>
          <w:szCs w:val="18"/>
        </w:rPr>
        <w:t xml:space="preserve">, Bangkok </w:t>
      </w:r>
      <w:r w:rsidR="00AF69D3" w:rsidRPr="0032088C">
        <w:rPr>
          <w:rFonts w:ascii="Arial" w:eastAsia="Arial Unicode MS" w:hAnsi="Arial" w:cs="Arial"/>
          <w:sz w:val="18"/>
          <w:szCs w:val="18"/>
        </w:rPr>
        <w:t>10900</w:t>
      </w:r>
      <w:r w:rsidRPr="0032088C">
        <w:rPr>
          <w:rFonts w:ascii="Arial" w:eastAsia="Arial Unicode MS" w:hAnsi="Arial" w:cs="Arial"/>
          <w:sz w:val="18"/>
          <w:szCs w:val="18"/>
        </w:rPr>
        <w:t>.</w:t>
      </w:r>
    </w:p>
    <w:p w14:paraId="00E26967" w14:textId="77777777" w:rsidR="00C54A03" w:rsidRPr="0032088C" w:rsidRDefault="00C54A03" w:rsidP="00BD647D">
      <w:pPr>
        <w:jc w:val="both"/>
        <w:rPr>
          <w:rFonts w:ascii="Arial" w:eastAsia="Arial Unicode MS" w:hAnsi="Arial" w:cs="Arial"/>
          <w:sz w:val="18"/>
          <w:szCs w:val="18"/>
        </w:rPr>
      </w:pPr>
    </w:p>
    <w:p w14:paraId="08F24859" w14:textId="04724387" w:rsidR="00C54A03" w:rsidRPr="0032088C" w:rsidRDefault="00C54A03" w:rsidP="00BD647D">
      <w:pPr>
        <w:jc w:val="both"/>
        <w:rPr>
          <w:rFonts w:ascii="Arial" w:eastAsia="Arial Unicode MS" w:hAnsi="Arial" w:cs="Arial"/>
          <w:sz w:val="18"/>
          <w:szCs w:val="18"/>
        </w:rPr>
      </w:pPr>
      <w:r w:rsidRPr="0032088C">
        <w:rPr>
          <w:rFonts w:ascii="Arial" w:eastAsia="Arial Unicode MS" w:hAnsi="Arial" w:cs="Arial"/>
          <w:sz w:val="18"/>
          <w:szCs w:val="18"/>
        </w:rPr>
        <w:t>For reporting purposes, the Company and its subsidiaries are referred to as the Group.</w:t>
      </w:r>
    </w:p>
    <w:p w14:paraId="51CE2D16" w14:textId="77777777" w:rsidR="00C54A03" w:rsidRPr="0032088C" w:rsidRDefault="00C54A03" w:rsidP="00BD647D">
      <w:pPr>
        <w:jc w:val="both"/>
        <w:rPr>
          <w:rFonts w:ascii="Arial" w:eastAsia="Arial Unicode MS" w:hAnsi="Arial" w:cs="Arial"/>
          <w:sz w:val="18"/>
          <w:szCs w:val="18"/>
        </w:rPr>
      </w:pPr>
    </w:p>
    <w:p w14:paraId="6DA49785" w14:textId="77777777" w:rsidR="00C54A03" w:rsidRPr="0032088C" w:rsidRDefault="00C54A03" w:rsidP="00BD647D">
      <w:pPr>
        <w:jc w:val="both"/>
        <w:rPr>
          <w:rFonts w:ascii="Arial" w:eastAsia="Arial Unicode MS" w:hAnsi="Arial" w:cs="Arial"/>
          <w:sz w:val="18"/>
          <w:szCs w:val="18"/>
        </w:rPr>
      </w:pPr>
      <w:r w:rsidRPr="0032088C">
        <w:rPr>
          <w:rFonts w:ascii="Arial" w:eastAsia="Arial Unicode MS" w:hAnsi="Arial" w:cs="Arial"/>
          <w:sz w:val="18"/>
          <w:szCs w:val="18"/>
        </w:rPr>
        <w:t xml:space="preserve">The principal business of the Group is the production and distribution of electricity, </w:t>
      </w:r>
      <w:proofErr w:type="gramStart"/>
      <w:r w:rsidRPr="0032088C">
        <w:rPr>
          <w:rFonts w:ascii="Arial" w:eastAsia="Arial Unicode MS" w:hAnsi="Arial" w:cs="Arial"/>
          <w:sz w:val="18"/>
          <w:szCs w:val="18"/>
        </w:rPr>
        <w:t>steam</w:t>
      </w:r>
      <w:proofErr w:type="gramEnd"/>
      <w:r w:rsidRPr="0032088C">
        <w:rPr>
          <w:rFonts w:ascii="Arial" w:eastAsia="Arial Unicode MS" w:hAnsi="Arial" w:cs="Arial"/>
          <w:sz w:val="18"/>
          <w:szCs w:val="18"/>
        </w:rPr>
        <w:t xml:space="preserve"> and water for industrial use to the government and industrial customers.</w:t>
      </w:r>
    </w:p>
    <w:p w14:paraId="5E55A879" w14:textId="77777777" w:rsidR="00C54A03" w:rsidRPr="0032088C" w:rsidRDefault="00C54A03" w:rsidP="00BD647D">
      <w:pPr>
        <w:jc w:val="both"/>
        <w:rPr>
          <w:rFonts w:ascii="Arial" w:eastAsia="Arial Unicode MS" w:hAnsi="Arial" w:cs="Arial"/>
          <w:sz w:val="18"/>
          <w:szCs w:val="18"/>
        </w:rPr>
      </w:pPr>
    </w:p>
    <w:p w14:paraId="172D1E2C" w14:textId="34646BDC" w:rsidR="00C54A03" w:rsidRPr="0032088C" w:rsidRDefault="00C54A03" w:rsidP="00BD647D">
      <w:pPr>
        <w:jc w:val="both"/>
        <w:rPr>
          <w:rFonts w:ascii="Arial" w:eastAsia="Arial Unicode MS" w:hAnsi="Arial" w:cs="Arial"/>
          <w:spacing w:val="-6"/>
          <w:sz w:val="18"/>
          <w:szCs w:val="18"/>
        </w:rPr>
      </w:pPr>
      <w:r w:rsidRPr="0032088C">
        <w:rPr>
          <w:rFonts w:ascii="Arial" w:eastAsia="Arial Unicode MS" w:hAnsi="Arial" w:cs="Arial"/>
          <w:spacing w:val="-6"/>
          <w:sz w:val="18"/>
          <w:szCs w:val="18"/>
        </w:rPr>
        <w:t xml:space="preserve">These consolidated and separate financial statements were authorised for issue by the Board of Directors on </w:t>
      </w:r>
      <w:r w:rsidR="00A43B08" w:rsidRPr="0032088C">
        <w:rPr>
          <w:rFonts w:ascii="Arial" w:eastAsia="Arial Unicode MS" w:hAnsi="Arial" w:cs="Arial"/>
          <w:spacing w:val="-6"/>
          <w:sz w:val="18"/>
          <w:szCs w:val="18"/>
        </w:rPr>
        <w:t>9 February</w:t>
      </w:r>
      <w:r w:rsidR="005E25DA" w:rsidRPr="0032088C">
        <w:rPr>
          <w:rFonts w:ascii="Arial" w:eastAsia="Arial Unicode MS" w:hAnsi="Arial" w:cs="Arial"/>
          <w:spacing w:val="-6"/>
          <w:sz w:val="18"/>
          <w:szCs w:val="18"/>
        </w:rPr>
        <w:t xml:space="preserve"> 202</w:t>
      </w:r>
      <w:r w:rsidR="00160F5B" w:rsidRPr="0032088C">
        <w:rPr>
          <w:rFonts w:ascii="Arial" w:eastAsia="Arial Unicode MS" w:hAnsi="Arial" w:cs="Arial"/>
          <w:spacing w:val="-6"/>
          <w:sz w:val="18"/>
          <w:szCs w:val="18"/>
        </w:rPr>
        <w:t>4</w:t>
      </w:r>
      <w:r w:rsidRPr="0032088C">
        <w:rPr>
          <w:rFonts w:ascii="Arial" w:eastAsia="Arial Unicode MS" w:hAnsi="Arial" w:cs="Arial"/>
          <w:spacing w:val="-6"/>
          <w:sz w:val="18"/>
          <w:szCs w:val="18"/>
        </w:rPr>
        <w:t>.</w:t>
      </w:r>
    </w:p>
    <w:p w14:paraId="38EB4D42" w14:textId="77777777" w:rsidR="00C54A03" w:rsidRPr="0032088C" w:rsidRDefault="00C54A03" w:rsidP="005E25DA">
      <w:pPr>
        <w:jc w:val="both"/>
        <w:rPr>
          <w:rFonts w:ascii="Arial" w:eastAsia="Arial Unicode MS" w:hAnsi="Arial" w:cs="Arial"/>
          <w:spacing w:val="-6"/>
          <w:sz w:val="18"/>
          <w:szCs w:val="18"/>
        </w:rPr>
      </w:pPr>
    </w:p>
    <w:p w14:paraId="35FFBD8F" w14:textId="77777777" w:rsidR="00C54A03" w:rsidRPr="0032088C" w:rsidRDefault="00C54A03" w:rsidP="00BD647D">
      <w:pPr>
        <w:ind w:left="540" w:hanging="540"/>
        <w:jc w:val="both"/>
        <w:rPr>
          <w:rFonts w:ascii="Arial" w:hAnsi="Arial" w:cs="Arial"/>
          <w:b/>
          <w:bCs/>
          <w:sz w:val="18"/>
          <w:szCs w:val="18"/>
        </w:rPr>
      </w:pPr>
    </w:p>
    <w:tbl>
      <w:tblPr>
        <w:tblW w:w="9461" w:type="dxa"/>
        <w:shd w:val="clear" w:color="auto" w:fill="FFA543"/>
        <w:tblLook w:val="04A0" w:firstRow="1" w:lastRow="0" w:firstColumn="1" w:lastColumn="0" w:noHBand="0" w:noVBand="1"/>
      </w:tblPr>
      <w:tblGrid>
        <w:gridCol w:w="9461"/>
      </w:tblGrid>
      <w:tr w:rsidR="00C54A03" w:rsidRPr="0032088C" w14:paraId="45439E22" w14:textId="77777777" w:rsidTr="00A20447">
        <w:trPr>
          <w:trHeight w:val="386"/>
        </w:trPr>
        <w:tc>
          <w:tcPr>
            <w:tcW w:w="9461" w:type="dxa"/>
            <w:shd w:val="clear" w:color="auto" w:fill="FFA543"/>
            <w:vAlign w:val="center"/>
          </w:tcPr>
          <w:p w14:paraId="2F17F5F6" w14:textId="0B9A5F1A" w:rsidR="00C54A03" w:rsidRPr="0032088C" w:rsidRDefault="00AF69D3" w:rsidP="00BD647D">
            <w:pPr>
              <w:pStyle w:val="Heading"/>
              <w:ind w:left="504"/>
              <w:rPr>
                <w:rFonts w:ascii="Arial" w:hAnsi="Arial" w:cs="Arial"/>
                <w:cs/>
              </w:rPr>
            </w:pPr>
            <w:r w:rsidRPr="0032088C">
              <w:rPr>
                <w:rFonts w:ascii="Arial" w:hAnsi="Arial" w:cs="Arial"/>
              </w:rPr>
              <w:t>2</w:t>
            </w:r>
            <w:r w:rsidR="00C54A03" w:rsidRPr="0032088C">
              <w:rPr>
                <w:rFonts w:ascii="Arial" w:hAnsi="Arial" w:cs="Arial"/>
              </w:rPr>
              <w:tab/>
              <w:t>Basis of preparation</w:t>
            </w:r>
          </w:p>
        </w:tc>
      </w:tr>
    </w:tbl>
    <w:p w14:paraId="4E1647EE" w14:textId="77777777" w:rsidR="00C54A03" w:rsidRPr="0032088C" w:rsidRDefault="00C54A03" w:rsidP="00BD647D">
      <w:pPr>
        <w:jc w:val="thaiDistribute"/>
        <w:rPr>
          <w:rFonts w:ascii="Arial" w:hAnsi="Arial" w:cs="Arial"/>
          <w:sz w:val="18"/>
          <w:szCs w:val="18"/>
        </w:rPr>
      </w:pPr>
    </w:p>
    <w:p w14:paraId="47D25D89" w14:textId="77777777" w:rsidR="00C54A03" w:rsidRPr="0032088C" w:rsidRDefault="00C54A03" w:rsidP="00BD647D">
      <w:pPr>
        <w:jc w:val="both"/>
        <w:rPr>
          <w:rFonts w:ascii="Arial" w:hAnsi="Arial" w:cs="Arial"/>
          <w:sz w:val="18"/>
          <w:szCs w:val="18"/>
        </w:rPr>
      </w:pPr>
      <w:r w:rsidRPr="0032088C">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6C5B3612" w14:textId="77777777" w:rsidR="00C54A03" w:rsidRPr="0032088C" w:rsidRDefault="00C54A03" w:rsidP="00BD647D">
      <w:pPr>
        <w:jc w:val="both"/>
        <w:rPr>
          <w:rFonts w:ascii="Arial" w:hAnsi="Arial" w:cs="Arial"/>
          <w:sz w:val="18"/>
          <w:szCs w:val="18"/>
        </w:rPr>
      </w:pPr>
    </w:p>
    <w:p w14:paraId="02364090" w14:textId="77777777" w:rsidR="00C54A03" w:rsidRPr="0032088C" w:rsidRDefault="00C54A03" w:rsidP="00BD647D">
      <w:pPr>
        <w:jc w:val="thaiDistribute"/>
        <w:rPr>
          <w:rFonts w:ascii="Arial" w:hAnsi="Arial" w:cs="Arial"/>
          <w:sz w:val="18"/>
          <w:szCs w:val="18"/>
        </w:rPr>
      </w:pPr>
      <w:r w:rsidRPr="0032088C">
        <w:rPr>
          <w:rFonts w:ascii="Arial" w:hAnsi="Arial" w:cs="Arial"/>
          <w:sz w:val="18"/>
          <w:szCs w:val="18"/>
        </w:rPr>
        <w:t>The consolidated and separate financial statements have been prepared under the historical cost convention except as disclosed in the below accounting policies.</w:t>
      </w:r>
    </w:p>
    <w:p w14:paraId="765776B4" w14:textId="77777777" w:rsidR="00C54A03" w:rsidRPr="0032088C" w:rsidRDefault="00C54A03" w:rsidP="00BD647D">
      <w:pPr>
        <w:jc w:val="both"/>
        <w:rPr>
          <w:rFonts w:ascii="Arial" w:hAnsi="Arial" w:cs="Arial"/>
          <w:sz w:val="18"/>
          <w:szCs w:val="18"/>
        </w:rPr>
      </w:pPr>
    </w:p>
    <w:p w14:paraId="1471BF8C" w14:textId="60F0FEDC" w:rsidR="00C54A03" w:rsidRPr="0032088C" w:rsidRDefault="00C54A03" w:rsidP="00BD647D">
      <w:pPr>
        <w:jc w:val="both"/>
        <w:rPr>
          <w:rFonts w:ascii="Arial" w:hAnsi="Arial" w:cs="Arial"/>
          <w:sz w:val="18"/>
          <w:szCs w:val="18"/>
        </w:rPr>
      </w:pPr>
      <w:r w:rsidRPr="0032088C">
        <w:rPr>
          <w:rFonts w:ascii="Arial" w:hAnsi="Arial" w:cs="Arial"/>
          <w:spacing w:val="-2"/>
          <w:sz w:val="18"/>
          <w:szCs w:val="18"/>
        </w:rPr>
        <w:t>The preparation of financial statements in conformity with TFRS requires management to use certain critical accounting</w:t>
      </w:r>
      <w:r w:rsidRPr="0032088C">
        <w:rPr>
          <w:rFonts w:ascii="Arial" w:hAnsi="Arial" w:cs="Arial"/>
          <w:sz w:val="18"/>
          <w:szCs w:val="18"/>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6A2119" w:rsidRPr="0032088C">
        <w:rPr>
          <w:rFonts w:ascii="Arial" w:hAnsi="Arial" w:cs="Arial"/>
          <w:sz w:val="18"/>
          <w:szCs w:val="18"/>
        </w:rPr>
        <w:t>9</w:t>
      </w:r>
      <w:r w:rsidR="009469A0" w:rsidRPr="0032088C">
        <w:rPr>
          <w:rFonts w:ascii="Arial" w:hAnsi="Arial" w:cs="Arial"/>
          <w:sz w:val="18"/>
          <w:szCs w:val="18"/>
        </w:rPr>
        <w:t>.</w:t>
      </w:r>
    </w:p>
    <w:p w14:paraId="6ACE147B" w14:textId="77777777" w:rsidR="00C54A03" w:rsidRPr="0032088C" w:rsidRDefault="00C54A03" w:rsidP="00BD647D">
      <w:pPr>
        <w:jc w:val="both"/>
        <w:rPr>
          <w:rFonts w:ascii="Arial" w:hAnsi="Arial" w:cs="Arial"/>
          <w:sz w:val="18"/>
          <w:szCs w:val="18"/>
        </w:rPr>
      </w:pPr>
    </w:p>
    <w:p w14:paraId="7EF49C7B" w14:textId="77777777" w:rsidR="00C54A03" w:rsidRPr="0032088C" w:rsidRDefault="00C54A03" w:rsidP="00BD647D">
      <w:pPr>
        <w:jc w:val="thaiDistribute"/>
        <w:rPr>
          <w:rFonts w:ascii="Arial" w:hAnsi="Arial" w:cs="Arial"/>
          <w:sz w:val="18"/>
          <w:szCs w:val="18"/>
        </w:rPr>
      </w:pPr>
      <w:r w:rsidRPr="0032088C">
        <w:rPr>
          <w:rFonts w:ascii="Arial" w:hAnsi="Arial" w:cs="Arial"/>
          <w:sz w:val="18"/>
          <w:szCs w:val="18"/>
        </w:rPr>
        <w:t>An English version of the consolidated and separate financial statements ha</w:t>
      </w:r>
      <w:r w:rsidR="009469A0" w:rsidRPr="0032088C">
        <w:rPr>
          <w:rFonts w:ascii="Arial" w:hAnsi="Arial" w:cs="Arial"/>
          <w:sz w:val="18"/>
          <w:szCs w:val="18"/>
        </w:rPr>
        <w:t>s</w:t>
      </w:r>
      <w:r w:rsidRPr="0032088C">
        <w:rPr>
          <w:rFonts w:ascii="Arial" w:hAnsi="Arial" w:cs="Arial"/>
          <w:sz w:val="18"/>
          <w:szCs w:val="18"/>
        </w:rPr>
        <w:t xml:space="preserve"> been prepared from the statutory financial statements that are in the Thai language. In the event of a conflict or a difference in interpretation between the two languages, the Thai language statutory financial statements shall prevail</w:t>
      </w:r>
      <w:r w:rsidR="009469A0" w:rsidRPr="0032088C">
        <w:rPr>
          <w:rFonts w:ascii="Arial" w:hAnsi="Arial" w:cs="Arial"/>
          <w:sz w:val="18"/>
          <w:szCs w:val="18"/>
        </w:rPr>
        <w:t>.</w:t>
      </w:r>
    </w:p>
    <w:p w14:paraId="092406CF" w14:textId="77777777" w:rsidR="00C54A03" w:rsidRPr="0032088C" w:rsidRDefault="00C54A03" w:rsidP="00BD647D">
      <w:pPr>
        <w:jc w:val="thaiDistribute"/>
        <w:rPr>
          <w:rFonts w:ascii="Arial" w:hAnsi="Arial" w:cs="Arial"/>
          <w:sz w:val="18"/>
          <w:szCs w:val="18"/>
        </w:rPr>
      </w:pPr>
    </w:p>
    <w:p w14:paraId="4625EADF" w14:textId="77777777" w:rsidR="00C54A03" w:rsidRPr="0032088C" w:rsidRDefault="00C54A03" w:rsidP="0032088C">
      <w:pPr>
        <w:jc w:val="both"/>
        <w:rPr>
          <w:rFonts w:ascii="Arial" w:hAnsi="Arial" w:cs="Arial"/>
          <w:b/>
          <w:bCs/>
          <w:sz w:val="18"/>
          <w:szCs w:val="18"/>
        </w:rPr>
      </w:pPr>
    </w:p>
    <w:tbl>
      <w:tblPr>
        <w:tblW w:w="9461" w:type="dxa"/>
        <w:shd w:val="clear" w:color="auto" w:fill="FFA543"/>
        <w:tblLook w:val="04A0" w:firstRow="1" w:lastRow="0" w:firstColumn="1" w:lastColumn="0" w:noHBand="0" w:noVBand="1"/>
      </w:tblPr>
      <w:tblGrid>
        <w:gridCol w:w="9461"/>
      </w:tblGrid>
      <w:tr w:rsidR="00C54A03" w:rsidRPr="0032088C" w14:paraId="005E8D96" w14:textId="77777777" w:rsidTr="00A20447">
        <w:trPr>
          <w:trHeight w:val="386"/>
        </w:trPr>
        <w:tc>
          <w:tcPr>
            <w:tcW w:w="9461" w:type="dxa"/>
            <w:shd w:val="clear" w:color="auto" w:fill="FFA543"/>
            <w:vAlign w:val="center"/>
          </w:tcPr>
          <w:p w14:paraId="37B04547" w14:textId="4426A404" w:rsidR="00C54A03" w:rsidRPr="0032088C" w:rsidRDefault="00AF69D3" w:rsidP="0032088C">
            <w:pPr>
              <w:pStyle w:val="Heading"/>
              <w:ind w:left="504"/>
              <w:rPr>
                <w:rFonts w:ascii="Arial" w:hAnsi="Arial" w:cs="Arial"/>
                <w:cs/>
              </w:rPr>
            </w:pPr>
            <w:r w:rsidRPr="0032088C">
              <w:rPr>
                <w:rFonts w:ascii="Arial" w:hAnsi="Arial" w:cs="Arial"/>
              </w:rPr>
              <w:t>3</w:t>
            </w:r>
            <w:r w:rsidR="00C54A03" w:rsidRPr="0032088C">
              <w:rPr>
                <w:rFonts w:ascii="Arial" w:hAnsi="Arial" w:cs="Arial"/>
              </w:rPr>
              <w:tab/>
            </w:r>
            <w:r w:rsidR="00DD26E9" w:rsidRPr="0032088C">
              <w:rPr>
                <w:rFonts w:ascii="Arial" w:hAnsi="Arial" w:cs="Arial"/>
              </w:rPr>
              <w:t>A</w:t>
            </w:r>
            <w:r w:rsidR="00C54A03" w:rsidRPr="0032088C">
              <w:rPr>
                <w:rFonts w:ascii="Arial" w:hAnsi="Arial" w:cs="Arial"/>
              </w:rPr>
              <w:t>mended financial reporting standards</w:t>
            </w:r>
          </w:p>
        </w:tc>
      </w:tr>
    </w:tbl>
    <w:p w14:paraId="5FDC15D8" w14:textId="77777777" w:rsidR="00A315E0" w:rsidRPr="0032088C" w:rsidRDefault="00A315E0" w:rsidP="0032088C">
      <w:pPr>
        <w:jc w:val="thaiDistribute"/>
        <w:rPr>
          <w:rFonts w:ascii="Arial" w:hAnsi="Arial" w:cs="Arial"/>
          <w:sz w:val="18"/>
          <w:szCs w:val="18"/>
        </w:rPr>
      </w:pPr>
    </w:p>
    <w:p w14:paraId="193EF21D" w14:textId="047E9AD7" w:rsidR="00A315E0" w:rsidRPr="0032088C" w:rsidRDefault="00A315E0" w:rsidP="007E582F">
      <w:pPr>
        <w:ind w:left="540" w:hanging="540"/>
        <w:jc w:val="both"/>
        <w:rPr>
          <w:rFonts w:ascii="Arial" w:hAnsi="Arial" w:cs="Arial"/>
          <w:b/>
          <w:bCs/>
          <w:color w:val="CF4A02"/>
          <w:sz w:val="18"/>
          <w:szCs w:val="18"/>
        </w:rPr>
      </w:pPr>
      <w:r w:rsidRPr="0032088C">
        <w:rPr>
          <w:rFonts w:ascii="Arial" w:hAnsi="Arial" w:cs="Arial"/>
          <w:b/>
          <w:bCs/>
          <w:color w:val="CF4A02"/>
          <w:sz w:val="18"/>
          <w:szCs w:val="18"/>
        </w:rPr>
        <w:t>3</w:t>
      </w:r>
      <w:r w:rsidRPr="0032088C">
        <w:rPr>
          <w:rFonts w:ascii="Arial" w:hAnsi="Arial" w:cs="Arial"/>
          <w:b/>
          <w:bCs/>
          <w:color w:val="CF4A02"/>
          <w:sz w:val="18"/>
          <w:szCs w:val="18"/>
          <w:cs/>
        </w:rPr>
        <w:t>.</w:t>
      </w:r>
      <w:r w:rsidRPr="0032088C">
        <w:rPr>
          <w:rFonts w:ascii="Arial" w:hAnsi="Arial" w:cs="Arial"/>
          <w:b/>
          <w:bCs/>
          <w:color w:val="CF4A02"/>
          <w:sz w:val="18"/>
          <w:szCs w:val="18"/>
        </w:rPr>
        <w:t>1</w:t>
      </w:r>
      <w:r w:rsidRPr="0032088C">
        <w:rPr>
          <w:rFonts w:ascii="Arial" w:hAnsi="Arial" w:cs="Arial"/>
          <w:b/>
          <w:bCs/>
          <w:color w:val="CF4A02"/>
          <w:sz w:val="18"/>
          <w:szCs w:val="18"/>
        </w:rPr>
        <w:tab/>
        <w:t xml:space="preserve">Amended financial reporting standards that are effective for accounting periods beginning on or after </w:t>
      </w:r>
      <w:r w:rsidR="0032088C">
        <w:rPr>
          <w:rFonts w:ascii="Arial" w:hAnsi="Arial" w:cs="Arial"/>
          <w:b/>
          <w:bCs/>
          <w:color w:val="CF4A02"/>
          <w:sz w:val="18"/>
          <w:szCs w:val="18"/>
        </w:rPr>
        <w:br/>
      </w:r>
      <w:r w:rsidRPr="0032088C">
        <w:rPr>
          <w:rFonts w:ascii="Arial" w:hAnsi="Arial" w:cs="Arial"/>
          <w:b/>
          <w:bCs/>
          <w:color w:val="CF4A02"/>
          <w:sz w:val="18"/>
          <w:szCs w:val="18"/>
        </w:rPr>
        <w:t>1 January 2023</w:t>
      </w:r>
      <w:r w:rsidR="00DE79C4">
        <w:rPr>
          <w:rFonts w:ascii="Arial" w:hAnsi="Arial" w:cs="Arial"/>
          <w:b/>
          <w:bCs/>
          <w:color w:val="CF4A02"/>
          <w:sz w:val="18"/>
          <w:szCs w:val="18"/>
        </w:rPr>
        <w:t xml:space="preserve"> </w:t>
      </w:r>
      <w:r w:rsidR="00DE79C4" w:rsidRPr="00DE79C4">
        <w:rPr>
          <w:rFonts w:ascii="Arial" w:hAnsi="Arial" w:cs="Arial"/>
          <w:b/>
          <w:bCs/>
          <w:color w:val="CF4A02"/>
          <w:sz w:val="18"/>
          <w:szCs w:val="18"/>
        </w:rPr>
        <w:t>and relevant</w:t>
      </w:r>
      <w:r w:rsidRPr="0032088C">
        <w:rPr>
          <w:rFonts w:ascii="Arial" w:hAnsi="Arial" w:cs="Arial"/>
          <w:b/>
          <w:bCs/>
          <w:color w:val="CF4A02"/>
          <w:sz w:val="18"/>
          <w:szCs w:val="18"/>
        </w:rPr>
        <w:t xml:space="preserve"> to the </w:t>
      </w:r>
      <w:r w:rsidR="00A213F0" w:rsidRPr="0032088C">
        <w:rPr>
          <w:rFonts w:ascii="Arial" w:hAnsi="Arial" w:cs="Arial"/>
          <w:b/>
          <w:bCs/>
          <w:color w:val="CF4A02"/>
          <w:sz w:val="18"/>
          <w:szCs w:val="18"/>
        </w:rPr>
        <w:t>Group</w:t>
      </w:r>
      <w:r w:rsidRPr="0032088C">
        <w:rPr>
          <w:rFonts w:ascii="Arial" w:hAnsi="Arial" w:cs="Arial"/>
          <w:b/>
          <w:bCs/>
          <w:color w:val="CF4A02"/>
          <w:sz w:val="18"/>
          <w:szCs w:val="18"/>
        </w:rPr>
        <w:t>.</w:t>
      </w:r>
    </w:p>
    <w:p w14:paraId="1EDAF291" w14:textId="77777777" w:rsidR="00A315E0" w:rsidRPr="0032088C" w:rsidRDefault="00A315E0" w:rsidP="0032088C">
      <w:pPr>
        <w:ind w:left="1080" w:hanging="540"/>
        <w:jc w:val="thaiDistribute"/>
        <w:rPr>
          <w:rFonts w:ascii="Arial" w:hAnsi="Arial" w:cs="Arial"/>
          <w:sz w:val="18"/>
          <w:szCs w:val="18"/>
        </w:rPr>
      </w:pPr>
    </w:p>
    <w:p w14:paraId="509868B6" w14:textId="2FFF2DFF" w:rsidR="00A315E0" w:rsidRDefault="00A315E0" w:rsidP="0032088C">
      <w:pPr>
        <w:pStyle w:val="NormalWeb"/>
        <w:numPr>
          <w:ilvl w:val="0"/>
          <w:numId w:val="34"/>
        </w:numPr>
        <w:spacing w:before="0" w:beforeAutospacing="0" w:after="0" w:afterAutospacing="0"/>
        <w:ind w:left="1080" w:hanging="540"/>
        <w:jc w:val="both"/>
        <w:rPr>
          <w:rFonts w:ascii="Arial" w:hAnsi="Arial" w:cs="Arial"/>
          <w:color w:val="222222"/>
          <w:sz w:val="18"/>
          <w:szCs w:val="18"/>
        </w:rPr>
      </w:pPr>
      <w:r w:rsidRPr="0032088C">
        <w:rPr>
          <w:rFonts w:ascii="Arial" w:hAnsi="Arial" w:cs="Arial"/>
          <w:b/>
          <w:bCs/>
          <w:color w:val="CF4A02"/>
          <w:sz w:val="18"/>
          <w:szCs w:val="18"/>
        </w:rPr>
        <w:t xml:space="preserve">Amendment to TAS 16 Property, plant and equipment </w:t>
      </w:r>
      <w:r w:rsidRPr="0032088C">
        <w:rPr>
          <w:rFonts w:ascii="Arial" w:hAnsi="Arial" w:cs="Arial"/>
          <w:color w:val="222222"/>
          <w:sz w:val="18"/>
          <w:szCs w:val="18"/>
        </w:rPr>
        <w:t xml:space="preserve">clarified to prohibit entities from deducting from the cost of an item of Property plant and equipment any proceeds received from selling any items produced while the entity is preparing that asset for its intended use. </w:t>
      </w:r>
    </w:p>
    <w:p w14:paraId="6B94625B" w14:textId="77777777" w:rsidR="00291A04" w:rsidRPr="0032088C" w:rsidRDefault="00291A04" w:rsidP="00291A04">
      <w:pPr>
        <w:pStyle w:val="NormalWeb"/>
        <w:spacing w:before="0" w:beforeAutospacing="0" w:after="0" w:afterAutospacing="0"/>
        <w:ind w:left="1080"/>
        <w:jc w:val="both"/>
        <w:rPr>
          <w:rFonts w:ascii="Arial" w:hAnsi="Arial" w:cs="Arial"/>
          <w:color w:val="222222"/>
          <w:sz w:val="18"/>
          <w:szCs w:val="18"/>
        </w:rPr>
      </w:pPr>
    </w:p>
    <w:p w14:paraId="5168F855" w14:textId="23B449C5" w:rsidR="00A315E0" w:rsidRDefault="00A315E0" w:rsidP="0032088C">
      <w:pPr>
        <w:pStyle w:val="NormalWeb"/>
        <w:numPr>
          <w:ilvl w:val="0"/>
          <w:numId w:val="34"/>
        </w:numPr>
        <w:spacing w:before="0" w:beforeAutospacing="0" w:after="0" w:afterAutospacing="0"/>
        <w:ind w:left="1080" w:hanging="540"/>
        <w:jc w:val="both"/>
        <w:rPr>
          <w:rFonts w:ascii="Arial" w:hAnsi="Arial" w:cs="Arial"/>
          <w:color w:val="000000"/>
          <w:spacing w:val="-4"/>
          <w:sz w:val="18"/>
          <w:szCs w:val="18"/>
        </w:rPr>
      </w:pPr>
      <w:r w:rsidRPr="0032088C">
        <w:rPr>
          <w:rFonts w:ascii="Arial" w:hAnsi="Arial" w:cs="Arial"/>
          <w:b/>
          <w:bCs/>
          <w:color w:val="CF4A02"/>
          <w:spacing w:val="-4"/>
          <w:sz w:val="18"/>
          <w:szCs w:val="18"/>
        </w:rPr>
        <w:t xml:space="preserve">Amendment to TAS 37 Provisions, contingent liabilities and contingent assets </w:t>
      </w:r>
      <w:r w:rsidRPr="0032088C">
        <w:rPr>
          <w:rFonts w:ascii="Arial" w:hAnsi="Arial" w:cs="Arial"/>
          <w:color w:val="222222"/>
          <w:spacing w:val="-4"/>
          <w:sz w:val="18"/>
          <w:szCs w:val="18"/>
        </w:rPr>
        <w:t>c</w:t>
      </w:r>
      <w:r w:rsidRPr="0032088C">
        <w:rPr>
          <w:rFonts w:ascii="Arial" w:hAnsi="Arial" w:cs="Arial"/>
          <w:color w:val="000000"/>
          <w:spacing w:val="-4"/>
          <w:sz w:val="18"/>
          <w:szCs w:val="18"/>
        </w:rPr>
        <w:t>larified that, in considering</w:t>
      </w:r>
      <w:r w:rsidRPr="0032088C">
        <w:rPr>
          <w:rFonts w:ascii="Arial" w:hAnsi="Arial" w:cs="Arial"/>
          <w:color w:val="000000"/>
          <w:sz w:val="18"/>
          <w:szCs w:val="18"/>
        </w:rPr>
        <w:t xml:space="preserve"> whether a contract is onerous, the direct costs of fulfilling a contract include both the incremental costs of </w:t>
      </w:r>
      <w:r w:rsidRPr="00DF25B4">
        <w:rPr>
          <w:rFonts w:ascii="Arial" w:hAnsi="Arial" w:cs="Arial"/>
          <w:color w:val="000000"/>
          <w:spacing w:val="-4"/>
          <w:sz w:val="18"/>
          <w:szCs w:val="18"/>
        </w:rPr>
        <w:t>fulfilling the contract and an allocation of other costs directly related to fulfilling the contract. Before recognising</w:t>
      </w:r>
      <w:r w:rsidRPr="0032088C">
        <w:rPr>
          <w:rFonts w:ascii="Arial" w:hAnsi="Arial" w:cs="Arial"/>
          <w:color w:val="000000"/>
          <w:sz w:val="18"/>
          <w:szCs w:val="18"/>
        </w:rPr>
        <w:t xml:space="preserve"> a separate provision for an onerous contract, the entity </w:t>
      </w:r>
      <w:r w:rsidRPr="0032088C">
        <w:rPr>
          <w:rFonts w:ascii="Arial" w:hAnsi="Arial" w:cs="Arial"/>
          <w:color w:val="000000"/>
          <w:spacing w:val="-4"/>
          <w:sz w:val="18"/>
          <w:szCs w:val="18"/>
        </w:rPr>
        <w:t>must recognise any impairment losses that have occurred on the assets used in fulfilling the contract. </w:t>
      </w:r>
    </w:p>
    <w:p w14:paraId="567EDC63" w14:textId="77777777" w:rsidR="00291A04" w:rsidRPr="0032088C" w:rsidRDefault="00291A04" w:rsidP="00291A04">
      <w:pPr>
        <w:pStyle w:val="NormalWeb"/>
        <w:spacing w:before="0" w:beforeAutospacing="0" w:after="0" w:afterAutospacing="0"/>
        <w:ind w:left="1080"/>
        <w:jc w:val="both"/>
        <w:rPr>
          <w:rFonts w:ascii="Arial" w:hAnsi="Arial" w:cs="Arial"/>
          <w:color w:val="000000"/>
          <w:spacing w:val="-4"/>
          <w:sz w:val="18"/>
          <w:szCs w:val="18"/>
        </w:rPr>
      </w:pPr>
    </w:p>
    <w:p w14:paraId="305E6FBB" w14:textId="5F174919" w:rsidR="00A315E0" w:rsidRPr="00291A04" w:rsidRDefault="00A315E0" w:rsidP="0032088C">
      <w:pPr>
        <w:pStyle w:val="NormalWeb"/>
        <w:numPr>
          <w:ilvl w:val="0"/>
          <w:numId w:val="34"/>
        </w:numPr>
        <w:spacing w:before="0" w:beforeAutospacing="0" w:after="0" w:afterAutospacing="0"/>
        <w:ind w:left="1080" w:hanging="540"/>
        <w:jc w:val="both"/>
        <w:rPr>
          <w:rFonts w:ascii="Arial" w:hAnsi="Arial" w:cs="Arial"/>
          <w:color w:val="000000"/>
          <w:sz w:val="18"/>
          <w:szCs w:val="18"/>
        </w:rPr>
      </w:pPr>
      <w:r w:rsidRPr="0032088C">
        <w:rPr>
          <w:rFonts w:ascii="Arial" w:hAnsi="Arial" w:cs="Arial"/>
          <w:b/>
          <w:bCs/>
          <w:color w:val="CF4A02"/>
          <w:spacing w:val="-4"/>
          <w:sz w:val="18"/>
          <w:szCs w:val="18"/>
        </w:rPr>
        <w:t xml:space="preserve">Amendment to TFRS 3 Business combinations </w:t>
      </w:r>
      <w:r w:rsidR="0032088C" w:rsidRPr="0032088C">
        <w:rPr>
          <w:rFonts w:ascii="Arial" w:hAnsi="Arial" w:cs="Arial"/>
          <w:color w:val="222222"/>
          <w:spacing w:val="-4"/>
          <w:sz w:val="18"/>
          <w:szCs w:val="18"/>
        </w:rPr>
        <w:t>clarified some minor amendments to update its references</w:t>
      </w:r>
      <w:r w:rsidR="0032088C" w:rsidRPr="0032088C">
        <w:rPr>
          <w:rFonts w:ascii="Arial" w:hAnsi="Arial" w:cs="Arial"/>
          <w:color w:val="222222"/>
          <w:sz w:val="18"/>
          <w:szCs w:val="18"/>
        </w:rPr>
        <w:t xml:space="preserve">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1B5C2557" w14:textId="77777777" w:rsidR="00291A04" w:rsidRPr="0032088C" w:rsidRDefault="00291A04" w:rsidP="00291A04">
      <w:pPr>
        <w:pStyle w:val="NormalWeb"/>
        <w:spacing w:before="0" w:beforeAutospacing="0" w:after="0" w:afterAutospacing="0"/>
        <w:ind w:left="1080"/>
        <w:jc w:val="both"/>
        <w:rPr>
          <w:rFonts w:ascii="Arial" w:hAnsi="Arial" w:cs="Arial"/>
          <w:color w:val="000000"/>
          <w:sz w:val="18"/>
          <w:szCs w:val="18"/>
          <w:cs/>
        </w:rPr>
      </w:pPr>
    </w:p>
    <w:p w14:paraId="1A5E4E45" w14:textId="77777777" w:rsidR="0032088C" w:rsidRDefault="00A315E0" w:rsidP="0032088C">
      <w:pPr>
        <w:pStyle w:val="NormalWeb"/>
        <w:spacing w:before="0" w:beforeAutospacing="0" w:after="0" w:afterAutospacing="0"/>
        <w:ind w:left="1080" w:hanging="540"/>
        <w:jc w:val="both"/>
        <w:rPr>
          <w:rFonts w:ascii="Arial" w:hAnsi="Arial" w:cs="Arial"/>
          <w:color w:val="222222"/>
          <w:spacing w:val="2"/>
          <w:sz w:val="18"/>
          <w:szCs w:val="18"/>
        </w:rPr>
      </w:pPr>
      <w:r w:rsidRPr="0032088C">
        <w:rPr>
          <w:rFonts w:ascii="Arial" w:hAnsi="Arial" w:cs="Arial"/>
          <w:b/>
          <w:bCs/>
          <w:color w:val="CF4A02"/>
          <w:sz w:val="18"/>
          <w:szCs w:val="18"/>
        </w:rPr>
        <w:t>d)</w:t>
      </w:r>
      <w:r w:rsidRPr="0032088C">
        <w:rPr>
          <w:rFonts w:ascii="Arial" w:hAnsi="Arial" w:cs="Arial"/>
          <w:b/>
          <w:bCs/>
          <w:color w:val="CF4A02"/>
          <w:sz w:val="18"/>
          <w:szCs w:val="18"/>
        </w:rPr>
        <w:tab/>
        <w:t xml:space="preserve">Amendment to TFRS 9 Financial Instruments </w:t>
      </w:r>
      <w:r w:rsidR="0032088C" w:rsidRPr="0032088C">
        <w:rPr>
          <w:rFonts w:ascii="Arial" w:hAnsi="Arial" w:cs="Arial"/>
          <w:color w:val="222222"/>
          <w:spacing w:val="2"/>
          <w:sz w:val="18"/>
          <w:szCs w:val="18"/>
        </w:rPr>
        <w:t xml:space="preserve">clarified which fees should be included in the 10% test for the derecognition of financial liabilities. It should only include fees between the borrower and lender. </w:t>
      </w:r>
    </w:p>
    <w:p w14:paraId="66654745" w14:textId="77777777" w:rsidR="00DF25B4" w:rsidRDefault="00DF25B4" w:rsidP="007E582F">
      <w:pPr>
        <w:pStyle w:val="NormalWeb"/>
        <w:spacing w:before="0" w:beforeAutospacing="0" w:after="0" w:afterAutospacing="0"/>
        <w:ind w:left="540"/>
        <w:jc w:val="both"/>
        <w:rPr>
          <w:rFonts w:ascii="Arial" w:hAnsi="Arial" w:cs="Arial"/>
          <w:color w:val="222222"/>
          <w:sz w:val="18"/>
          <w:szCs w:val="18"/>
        </w:rPr>
      </w:pPr>
    </w:p>
    <w:p w14:paraId="24BAC199" w14:textId="642B2632" w:rsidR="00DF25B4" w:rsidRDefault="00850356" w:rsidP="007E582F">
      <w:pPr>
        <w:pStyle w:val="NormalWeb"/>
        <w:spacing w:before="0" w:beforeAutospacing="0" w:after="0" w:afterAutospacing="0"/>
        <w:ind w:left="540"/>
        <w:jc w:val="both"/>
        <w:rPr>
          <w:rFonts w:ascii="Arial" w:hAnsi="Arial" w:cs="Arial"/>
          <w:color w:val="222222"/>
          <w:sz w:val="18"/>
          <w:szCs w:val="18"/>
        </w:rPr>
      </w:pPr>
      <w:r w:rsidRPr="00850356">
        <w:rPr>
          <w:rFonts w:ascii="Arial" w:hAnsi="Arial" w:cs="Arial"/>
          <w:color w:val="222222"/>
          <w:sz w:val="18"/>
          <w:szCs w:val="18"/>
        </w:rPr>
        <w:t xml:space="preserve">Since </w:t>
      </w:r>
      <w:r w:rsidRPr="00850356">
        <w:rPr>
          <w:rFonts w:ascii="Arial" w:hAnsi="Arial" w:cs="Arial"/>
          <w:color w:val="222222"/>
          <w:sz w:val="18"/>
          <w:szCs w:val="18"/>
          <w:cs/>
        </w:rPr>
        <w:t xml:space="preserve">1 </w:t>
      </w:r>
      <w:r w:rsidRPr="00850356">
        <w:rPr>
          <w:rFonts w:ascii="Arial" w:hAnsi="Arial" w:cs="Arial"/>
          <w:color w:val="222222"/>
          <w:sz w:val="18"/>
          <w:szCs w:val="18"/>
        </w:rPr>
        <w:t xml:space="preserve">January </w:t>
      </w:r>
      <w:r w:rsidRPr="00850356">
        <w:rPr>
          <w:rFonts w:ascii="Arial" w:hAnsi="Arial" w:cs="Arial"/>
          <w:color w:val="222222"/>
          <w:sz w:val="18"/>
          <w:szCs w:val="18"/>
          <w:cs/>
        </w:rPr>
        <w:t>2023</w:t>
      </w:r>
      <w:r w:rsidRPr="00850356">
        <w:rPr>
          <w:rFonts w:ascii="Arial" w:hAnsi="Arial" w:cs="Arial"/>
          <w:color w:val="222222"/>
          <w:sz w:val="18"/>
          <w:szCs w:val="18"/>
        </w:rPr>
        <w:t>, the Group has adopted the amended financial reporting standards as above. The adoption of those standards does not have significant impact on the Group.</w:t>
      </w:r>
    </w:p>
    <w:p w14:paraId="31F132A0" w14:textId="3750758F" w:rsidR="00A315E0" w:rsidRPr="00850356" w:rsidRDefault="00A315E0" w:rsidP="00850356">
      <w:pPr>
        <w:pStyle w:val="NormalWeb"/>
        <w:spacing w:before="0" w:beforeAutospacing="0" w:after="0" w:afterAutospacing="0"/>
        <w:ind w:left="567"/>
        <w:jc w:val="both"/>
        <w:rPr>
          <w:rFonts w:ascii="Arial" w:hAnsi="Arial" w:cstheme="minorBidi"/>
          <w:sz w:val="18"/>
          <w:szCs w:val="18"/>
        </w:rPr>
      </w:pPr>
      <w:r w:rsidRPr="0032088C">
        <w:rPr>
          <w:rFonts w:ascii="Arial" w:hAnsi="Arial" w:cs="Arial"/>
          <w:sz w:val="18"/>
          <w:szCs w:val="18"/>
          <w:cs/>
        </w:rPr>
        <w:br w:type="page"/>
      </w:r>
    </w:p>
    <w:p w14:paraId="0D2FE7DD" w14:textId="77777777" w:rsidR="00A315E0" w:rsidRPr="0032088C" w:rsidRDefault="00A315E0" w:rsidP="00A315E0">
      <w:pPr>
        <w:ind w:left="540"/>
        <w:jc w:val="thaiDistribute"/>
        <w:rPr>
          <w:rFonts w:ascii="Arial" w:hAnsi="Arial" w:cs="Arial"/>
          <w:sz w:val="18"/>
          <w:szCs w:val="18"/>
        </w:rPr>
      </w:pPr>
    </w:p>
    <w:p w14:paraId="01DEC48F" w14:textId="60EC6CC7" w:rsidR="00A315E0" w:rsidRPr="0032088C" w:rsidRDefault="00A315E0" w:rsidP="00A315E0">
      <w:pPr>
        <w:ind w:left="540" w:hanging="540"/>
        <w:jc w:val="thaiDistribute"/>
        <w:rPr>
          <w:rFonts w:ascii="Arial Bold" w:hAnsi="Arial Bold" w:cs="Arial"/>
          <w:b/>
          <w:bCs/>
          <w:color w:val="CF4A02"/>
          <w:sz w:val="18"/>
          <w:szCs w:val="18"/>
        </w:rPr>
      </w:pPr>
      <w:r w:rsidRPr="0032088C">
        <w:rPr>
          <w:rFonts w:ascii="Arial Bold" w:hAnsi="Arial Bold" w:cs="Arial"/>
          <w:b/>
          <w:bCs/>
          <w:color w:val="CF4A02"/>
          <w:sz w:val="18"/>
          <w:szCs w:val="18"/>
        </w:rPr>
        <w:t>3</w:t>
      </w:r>
      <w:r w:rsidRPr="0032088C">
        <w:rPr>
          <w:rFonts w:ascii="Arial Bold" w:hAnsi="Arial Bold" w:cs="Arial"/>
          <w:b/>
          <w:bCs/>
          <w:color w:val="CF4A02"/>
          <w:sz w:val="18"/>
          <w:szCs w:val="18"/>
          <w:cs/>
        </w:rPr>
        <w:t>.</w:t>
      </w:r>
      <w:r w:rsidRPr="0032088C">
        <w:rPr>
          <w:rFonts w:ascii="Arial Bold" w:hAnsi="Arial Bold" w:cs="Arial"/>
          <w:b/>
          <w:bCs/>
          <w:color w:val="CF4A02"/>
          <w:sz w:val="18"/>
          <w:szCs w:val="18"/>
        </w:rPr>
        <w:t>2</w:t>
      </w:r>
      <w:r w:rsidRPr="0032088C">
        <w:rPr>
          <w:rFonts w:ascii="Arial Bold" w:hAnsi="Arial Bold" w:cs="Arial"/>
          <w:b/>
          <w:bCs/>
          <w:color w:val="CF4A02"/>
          <w:sz w:val="18"/>
          <w:szCs w:val="18"/>
        </w:rPr>
        <w:tab/>
        <w:t xml:space="preserve">Amended financial reporting standards that are effective for accounting period beginning or after </w:t>
      </w:r>
      <w:r w:rsidR="0032088C" w:rsidRPr="0032088C">
        <w:rPr>
          <w:rFonts w:ascii="Arial Bold" w:hAnsi="Arial Bold" w:cs="Arial"/>
          <w:b/>
          <w:bCs/>
          <w:color w:val="CF4A02"/>
          <w:sz w:val="18"/>
          <w:szCs w:val="18"/>
        </w:rPr>
        <w:br/>
      </w:r>
      <w:r w:rsidRPr="0032088C">
        <w:rPr>
          <w:rFonts w:ascii="Arial Bold" w:hAnsi="Arial Bold" w:cs="Arial"/>
          <w:b/>
          <w:bCs/>
          <w:color w:val="CF4A02"/>
          <w:sz w:val="18"/>
          <w:szCs w:val="18"/>
        </w:rPr>
        <w:t xml:space="preserve">1 January 2024 and relevant to the </w:t>
      </w:r>
      <w:r w:rsidR="00A213F0" w:rsidRPr="0032088C">
        <w:rPr>
          <w:rFonts w:ascii="Arial Bold" w:hAnsi="Arial Bold" w:cs="Arial"/>
          <w:b/>
          <w:bCs/>
          <w:color w:val="CF4A02"/>
          <w:sz w:val="18"/>
          <w:szCs w:val="18"/>
        </w:rPr>
        <w:t>Group</w:t>
      </w:r>
      <w:r w:rsidRPr="0032088C">
        <w:rPr>
          <w:rFonts w:ascii="Arial Bold" w:hAnsi="Arial Bold" w:cs="Arial"/>
          <w:b/>
          <w:bCs/>
          <w:color w:val="CF4A02"/>
          <w:sz w:val="18"/>
          <w:szCs w:val="18"/>
        </w:rPr>
        <w:t xml:space="preserve">. The </w:t>
      </w:r>
      <w:r w:rsidR="00A213F0" w:rsidRPr="0032088C">
        <w:rPr>
          <w:rFonts w:ascii="Arial Bold" w:hAnsi="Arial Bold" w:cs="Arial"/>
          <w:b/>
          <w:bCs/>
          <w:color w:val="CF4A02"/>
          <w:sz w:val="18"/>
          <w:szCs w:val="18"/>
        </w:rPr>
        <w:t>Group</w:t>
      </w:r>
      <w:r w:rsidRPr="0032088C">
        <w:rPr>
          <w:rFonts w:ascii="Arial Bold" w:hAnsi="Arial Bold" w:cs="Arial"/>
          <w:b/>
          <w:bCs/>
          <w:color w:val="CF4A02"/>
          <w:sz w:val="18"/>
          <w:szCs w:val="18"/>
        </w:rPr>
        <w:t xml:space="preserve"> did not early adopt these standards.</w:t>
      </w:r>
    </w:p>
    <w:p w14:paraId="5A27490F" w14:textId="77777777" w:rsidR="00A315E0" w:rsidRPr="0032088C" w:rsidRDefault="00A315E0" w:rsidP="00A315E0">
      <w:pPr>
        <w:ind w:left="540" w:hanging="540"/>
        <w:jc w:val="thaiDistribute"/>
        <w:rPr>
          <w:rFonts w:ascii="Arial" w:hAnsi="Arial" w:cs="Arial"/>
          <w:b/>
          <w:bCs/>
          <w:color w:val="CF4A02"/>
          <w:spacing w:val="2"/>
          <w:sz w:val="18"/>
          <w:szCs w:val="18"/>
        </w:rPr>
      </w:pPr>
    </w:p>
    <w:p w14:paraId="302ABD9D" w14:textId="1BE4D52E" w:rsidR="00A315E0" w:rsidRDefault="00A315E0" w:rsidP="0032088C">
      <w:pPr>
        <w:ind w:left="1080" w:hanging="540"/>
        <w:jc w:val="thaiDistribute"/>
        <w:rPr>
          <w:rFonts w:ascii="Arial" w:hAnsi="Arial" w:cs="Arial"/>
          <w:color w:val="000000" w:themeColor="text1"/>
          <w:spacing w:val="2"/>
          <w:sz w:val="18"/>
          <w:szCs w:val="18"/>
        </w:rPr>
      </w:pPr>
      <w:r w:rsidRPr="0032088C">
        <w:rPr>
          <w:rFonts w:ascii="Arial" w:hAnsi="Arial" w:cs="Arial"/>
          <w:b/>
          <w:bCs/>
          <w:color w:val="CF4A02"/>
          <w:spacing w:val="2"/>
          <w:sz w:val="18"/>
          <w:szCs w:val="18"/>
        </w:rPr>
        <w:t>a)</w:t>
      </w:r>
      <w:r w:rsidRPr="0032088C">
        <w:rPr>
          <w:rFonts w:ascii="Arial" w:hAnsi="Arial" w:cs="Arial"/>
          <w:b/>
          <w:bCs/>
          <w:color w:val="CF4A02"/>
          <w:spacing w:val="2"/>
          <w:sz w:val="18"/>
          <w:szCs w:val="18"/>
        </w:rPr>
        <w:tab/>
        <w:t xml:space="preserve">Amendment to TAS 1 Presentation of financial statements </w:t>
      </w:r>
      <w:r w:rsidRPr="0032088C">
        <w:rPr>
          <w:rFonts w:ascii="Arial" w:hAnsi="Arial" w:cs="Arial"/>
          <w:color w:val="000000" w:themeColor="text1"/>
          <w:spacing w:val="2"/>
          <w:sz w:val="18"/>
          <w:szCs w:val="18"/>
        </w:rPr>
        <w:t xml:space="preserve">revised the disclosure from ‘significant </w:t>
      </w:r>
      <w:r w:rsidRPr="00DF25B4">
        <w:rPr>
          <w:rFonts w:ascii="Arial" w:hAnsi="Arial" w:cs="Arial"/>
          <w:color w:val="000000" w:themeColor="text1"/>
          <w:spacing w:val="-2"/>
          <w:sz w:val="18"/>
          <w:szCs w:val="18"/>
        </w:rPr>
        <w:t xml:space="preserve">accounting policies’ to ‘material accounting </w:t>
      </w:r>
      <w:proofErr w:type="gramStart"/>
      <w:r w:rsidRPr="00DF25B4">
        <w:rPr>
          <w:rFonts w:ascii="Arial" w:hAnsi="Arial" w:cs="Arial"/>
          <w:color w:val="000000" w:themeColor="text1"/>
          <w:spacing w:val="-2"/>
          <w:sz w:val="18"/>
          <w:szCs w:val="18"/>
        </w:rPr>
        <w:t>policies’</w:t>
      </w:r>
      <w:proofErr w:type="gramEnd"/>
      <w:r w:rsidRPr="00DF25B4">
        <w:rPr>
          <w:rFonts w:ascii="Arial" w:hAnsi="Arial" w:cs="Arial"/>
          <w:color w:val="000000" w:themeColor="text1"/>
          <w:spacing w:val="-2"/>
          <w:sz w:val="18"/>
          <w:szCs w:val="18"/>
        </w:rPr>
        <w:t>. The amendment also provides guidelines on identifying</w:t>
      </w:r>
      <w:r w:rsidRPr="0032088C">
        <w:rPr>
          <w:rFonts w:ascii="Arial" w:hAnsi="Arial" w:cs="Arial"/>
          <w:color w:val="000000" w:themeColor="text1"/>
          <w:spacing w:val="2"/>
          <w:sz w:val="18"/>
          <w:szCs w:val="18"/>
        </w:rPr>
        <w:t xml:space="preserve"> </w:t>
      </w:r>
      <w:r w:rsidRPr="00DF25B4">
        <w:rPr>
          <w:rFonts w:ascii="Arial" w:hAnsi="Arial" w:cs="Arial"/>
          <w:color w:val="000000" w:themeColor="text1"/>
          <w:spacing w:val="-2"/>
          <w:sz w:val="18"/>
          <w:szCs w:val="18"/>
        </w:rPr>
        <w:t>when the accounting policy information is material. Consequently, immaterial accounting policy information</w:t>
      </w:r>
      <w:r w:rsidRPr="0032088C">
        <w:rPr>
          <w:rFonts w:ascii="Arial" w:hAnsi="Arial" w:cs="Arial"/>
          <w:color w:val="000000" w:themeColor="text1"/>
          <w:spacing w:val="2"/>
          <w:sz w:val="18"/>
          <w:szCs w:val="18"/>
        </w:rPr>
        <w:t xml:space="preserve"> does not need to be disclosed. If it is disclosed, it should not obscure material accounting information.</w:t>
      </w:r>
    </w:p>
    <w:p w14:paraId="41B05DD3" w14:textId="77777777" w:rsidR="004F68C9" w:rsidRPr="0032088C" w:rsidRDefault="004F68C9" w:rsidP="0032088C">
      <w:pPr>
        <w:ind w:left="1080" w:hanging="540"/>
        <w:jc w:val="thaiDistribute"/>
        <w:rPr>
          <w:rFonts w:ascii="Arial" w:hAnsi="Arial" w:cs="Arial"/>
          <w:b/>
          <w:bCs/>
          <w:color w:val="CF4A02"/>
          <w:spacing w:val="2"/>
          <w:sz w:val="18"/>
          <w:szCs w:val="18"/>
        </w:rPr>
      </w:pPr>
    </w:p>
    <w:p w14:paraId="3BC8D592" w14:textId="1CCB36D2" w:rsidR="00A315E0" w:rsidRPr="0032088C" w:rsidRDefault="00A315E0" w:rsidP="0032088C">
      <w:pPr>
        <w:ind w:left="1080" w:hanging="540"/>
        <w:jc w:val="thaiDistribute"/>
        <w:rPr>
          <w:rFonts w:ascii="Arial" w:hAnsi="Arial" w:cs="Arial"/>
          <w:b/>
          <w:bCs/>
          <w:color w:val="CF4A02"/>
          <w:spacing w:val="2"/>
          <w:sz w:val="18"/>
          <w:szCs w:val="18"/>
        </w:rPr>
      </w:pPr>
      <w:r w:rsidRPr="0032088C">
        <w:rPr>
          <w:rFonts w:ascii="Arial" w:hAnsi="Arial" w:cs="Arial"/>
          <w:b/>
          <w:bCs/>
          <w:color w:val="CF4A02"/>
          <w:spacing w:val="2"/>
          <w:sz w:val="18"/>
          <w:szCs w:val="18"/>
        </w:rPr>
        <w:t>b)</w:t>
      </w:r>
      <w:r w:rsidRPr="0032088C">
        <w:rPr>
          <w:rFonts w:ascii="Arial" w:hAnsi="Arial" w:cs="Arial"/>
          <w:b/>
          <w:bCs/>
          <w:color w:val="CF4A02"/>
          <w:spacing w:val="2"/>
          <w:sz w:val="18"/>
          <w:szCs w:val="18"/>
        </w:rPr>
        <w:tab/>
        <w:t xml:space="preserve">Amendment to TAS 8 Accounting policies, changes in accounting estimates and errors </w:t>
      </w:r>
      <w:r w:rsidR="002A24BF" w:rsidRPr="0032088C">
        <w:rPr>
          <w:rFonts w:ascii="Arial" w:hAnsi="Arial" w:cs="Arial"/>
          <w:color w:val="000000" w:themeColor="text1"/>
          <w:spacing w:val="2"/>
          <w:sz w:val="18"/>
          <w:szCs w:val="18"/>
        </w:rPr>
        <w:t xml:space="preserve">revised to the definition of ‘accounting estimates’ to clarify how companies should distinguish between changes </w:t>
      </w:r>
      <w:r w:rsidR="002A24BF" w:rsidRPr="00DF25B4">
        <w:rPr>
          <w:rFonts w:ascii="Arial" w:hAnsi="Arial" w:cs="Arial"/>
          <w:color w:val="000000" w:themeColor="text1"/>
          <w:spacing w:val="-2"/>
          <w:sz w:val="18"/>
          <w:szCs w:val="18"/>
        </w:rPr>
        <w:t>in accounting policies and changes in accounting estimates. The distinction is important because changes</w:t>
      </w:r>
      <w:r w:rsidR="002A24BF" w:rsidRPr="0032088C">
        <w:rPr>
          <w:rFonts w:ascii="Arial" w:hAnsi="Arial" w:cs="Arial"/>
          <w:color w:val="000000" w:themeColor="text1"/>
          <w:spacing w:val="2"/>
          <w:sz w:val="18"/>
          <w:szCs w:val="18"/>
        </w:rPr>
        <w:t xml:space="preserve"> in accounting estimates are applied prospectively to transactions, other </w:t>
      </w:r>
      <w:proofErr w:type="gramStart"/>
      <w:r w:rsidR="002A24BF" w:rsidRPr="0032088C">
        <w:rPr>
          <w:rFonts w:ascii="Arial" w:hAnsi="Arial" w:cs="Arial"/>
          <w:color w:val="000000" w:themeColor="text1"/>
          <w:spacing w:val="2"/>
          <w:sz w:val="18"/>
          <w:szCs w:val="18"/>
        </w:rPr>
        <w:t>events</w:t>
      </w:r>
      <w:proofErr w:type="gramEnd"/>
      <w:r w:rsidR="002A24BF" w:rsidRPr="0032088C">
        <w:rPr>
          <w:rFonts w:ascii="Arial" w:hAnsi="Arial" w:cs="Arial"/>
          <w:color w:val="000000" w:themeColor="text1"/>
          <w:spacing w:val="2"/>
          <w:sz w:val="18"/>
          <w:szCs w:val="18"/>
        </w:rPr>
        <w:t xml:space="preserve"> and conditions </w:t>
      </w:r>
      <w:r w:rsidR="002A24BF" w:rsidRPr="00DF25B4">
        <w:rPr>
          <w:rFonts w:ascii="Arial" w:hAnsi="Arial" w:cs="Arial"/>
          <w:color w:val="000000" w:themeColor="text1"/>
          <w:spacing w:val="-2"/>
          <w:sz w:val="18"/>
          <w:szCs w:val="18"/>
        </w:rPr>
        <w:t xml:space="preserve">from the </w:t>
      </w:r>
      <w:r w:rsidR="002A24BF" w:rsidRPr="00DF25B4">
        <w:rPr>
          <w:rFonts w:ascii="Arial" w:hAnsi="Arial" w:cs="Arial"/>
          <w:color w:val="000000" w:themeColor="text1"/>
          <w:sz w:val="18"/>
          <w:szCs w:val="18"/>
        </w:rPr>
        <w:t>date of that change. Whereas changes in accounting policies are generally applied retrospectively to past transactions</w:t>
      </w:r>
      <w:r w:rsidR="002A24BF" w:rsidRPr="0032088C">
        <w:rPr>
          <w:rFonts w:ascii="Arial" w:hAnsi="Arial" w:cs="Arial"/>
          <w:color w:val="000000" w:themeColor="text1"/>
          <w:spacing w:val="2"/>
          <w:sz w:val="18"/>
          <w:szCs w:val="18"/>
        </w:rPr>
        <w:t xml:space="preserve"> and other past events as well as the current period as if the new accounting policy had always been applied.</w:t>
      </w:r>
    </w:p>
    <w:p w14:paraId="22B61463" w14:textId="77777777" w:rsidR="00A315E0" w:rsidRPr="0032088C" w:rsidRDefault="00A315E0" w:rsidP="0032088C">
      <w:pPr>
        <w:ind w:left="540" w:hanging="540"/>
        <w:jc w:val="thaiDistribute"/>
        <w:rPr>
          <w:rFonts w:ascii="Arial" w:hAnsi="Arial" w:cs="Arial"/>
          <w:b/>
          <w:bCs/>
          <w:color w:val="CF4A02"/>
          <w:spacing w:val="2"/>
          <w:sz w:val="18"/>
          <w:szCs w:val="18"/>
        </w:rPr>
      </w:pPr>
    </w:p>
    <w:p w14:paraId="0868DDAA" w14:textId="7484BB90" w:rsidR="00A315E0" w:rsidRDefault="00A315E0" w:rsidP="0032088C">
      <w:pPr>
        <w:ind w:left="1080" w:hanging="540"/>
        <w:jc w:val="thaiDistribute"/>
        <w:rPr>
          <w:rFonts w:ascii="Arial" w:hAnsi="Arial" w:cs="Arial"/>
          <w:b/>
          <w:bCs/>
          <w:color w:val="CF4A02"/>
          <w:spacing w:val="2"/>
          <w:sz w:val="18"/>
          <w:szCs w:val="18"/>
        </w:rPr>
      </w:pPr>
      <w:r w:rsidRPr="0032088C">
        <w:rPr>
          <w:rFonts w:ascii="Arial" w:hAnsi="Arial" w:cs="Arial"/>
          <w:b/>
          <w:bCs/>
          <w:color w:val="CF4A02"/>
          <w:spacing w:val="2"/>
          <w:sz w:val="18"/>
          <w:szCs w:val="18"/>
        </w:rPr>
        <w:t>c)</w:t>
      </w:r>
      <w:r w:rsidRPr="0032088C">
        <w:rPr>
          <w:rFonts w:ascii="Arial" w:hAnsi="Arial" w:cs="Arial"/>
          <w:b/>
          <w:bCs/>
          <w:color w:val="CF4A02"/>
          <w:spacing w:val="2"/>
          <w:sz w:val="18"/>
          <w:szCs w:val="18"/>
        </w:rPr>
        <w:tab/>
        <w:t xml:space="preserve">Amendments to TAS 12 Income taxes </w:t>
      </w:r>
    </w:p>
    <w:p w14:paraId="5CE1D888" w14:textId="77777777" w:rsidR="0032088C" w:rsidRPr="0032088C" w:rsidRDefault="0032088C" w:rsidP="0032088C">
      <w:pPr>
        <w:ind w:left="1080" w:hanging="540"/>
        <w:jc w:val="thaiDistribute"/>
        <w:rPr>
          <w:rFonts w:ascii="Arial" w:hAnsi="Arial" w:cs="Arial"/>
          <w:color w:val="000000" w:themeColor="text1"/>
          <w:spacing w:val="2"/>
          <w:sz w:val="18"/>
          <w:szCs w:val="18"/>
        </w:rPr>
      </w:pPr>
    </w:p>
    <w:p w14:paraId="585F6A30" w14:textId="5D0EB920" w:rsidR="002A24BF" w:rsidRDefault="002A24BF" w:rsidP="0032088C">
      <w:pPr>
        <w:pStyle w:val="ListParagraph"/>
        <w:autoSpaceDE w:val="0"/>
        <w:autoSpaceDN w:val="0"/>
        <w:adjustRightInd w:val="0"/>
        <w:spacing w:after="0" w:line="240" w:lineRule="auto"/>
        <w:ind w:left="1440" w:hanging="360"/>
        <w:jc w:val="both"/>
        <w:rPr>
          <w:rFonts w:ascii="Arial" w:hAnsi="Arial" w:cs="Arial"/>
          <w:sz w:val="18"/>
          <w:szCs w:val="18"/>
          <w:lang w:val="en-GB"/>
        </w:rPr>
      </w:pPr>
      <w:r w:rsidRPr="0032088C">
        <w:rPr>
          <w:rFonts w:ascii="Arial" w:hAnsi="Arial" w:cs="Arial"/>
          <w:sz w:val="18"/>
          <w:szCs w:val="18"/>
        </w:rPr>
        <w:t>c.1)</w:t>
      </w:r>
      <w:r w:rsidR="0032088C">
        <w:rPr>
          <w:rFonts w:ascii="Arial" w:hAnsi="Arial" w:cs="Arial"/>
          <w:sz w:val="18"/>
          <w:szCs w:val="18"/>
        </w:rPr>
        <w:tab/>
      </w:r>
      <w:r w:rsidRPr="0032088C">
        <w:rPr>
          <w:rFonts w:ascii="Arial" w:hAnsi="Arial" w:cs="Arial"/>
          <w:sz w:val="18"/>
          <w:szCs w:val="18"/>
          <w:lang w:val="en-GB"/>
        </w:rPr>
        <w:t>Companies must</w:t>
      </w:r>
      <w:r w:rsidRPr="0032088C">
        <w:rPr>
          <w:rFonts w:ascii="Arial" w:hAnsi="Arial" w:cs="Arial"/>
          <w:sz w:val="18"/>
          <w:szCs w:val="18"/>
          <w:cs/>
          <w:lang w:val="en-GB"/>
        </w:rPr>
        <w:t xml:space="preserve"> </w:t>
      </w:r>
      <w:r w:rsidRPr="0032088C">
        <w:rPr>
          <w:rFonts w:ascii="Arial" w:hAnsi="Arial" w:cs="Arial"/>
          <w:sz w:val="18"/>
          <w:szCs w:val="18"/>
          <w:lang w:val="en-GB"/>
        </w:rPr>
        <w:t>recognise any</w:t>
      </w:r>
      <w:r w:rsidRPr="0032088C">
        <w:rPr>
          <w:rFonts w:ascii="Arial" w:hAnsi="Arial" w:cs="Arial"/>
          <w:sz w:val="18"/>
          <w:szCs w:val="18"/>
          <w:cs/>
          <w:lang w:val="en-GB"/>
        </w:rPr>
        <w:t xml:space="preserve"> </w:t>
      </w:r>
      <w:r w:rsidRPr="0032088C">
        <w:rPr>
          <w:rFonts w:ascii="Arial" w:hAnsi="Arial" w:cs="Arial"/>
          <w:sz w:val="18"/>
          <w:szCs w:val="18"/>
          <w:lang w:val="en-GB"/>
        </w:rPr>
        <w:t>deferred tax related to assets and</w:t>
      </w:r>
      <w:r w:rsidRPr="0032088C">
        <w:rPr>
          <w:rFonts w:ascii="Arial" w:hAnsi="Arial" w:cs="Arial"/>
          <w:sz w:val="18"/>
          <w:szCs w:val="18"/>
          <w:cs/>
          <w:lang w:val="en-GB"/>
        </w:rPr>
        <w:t xml:space="preserve"> </w:t>
      </w:r>
      <w:r w:rsidRPr="0032088C">
        <w:rPr>
          <w:rFonts w:ascii="Arial" w:hAnsi="Arial" w:cs="Arial"/>
          <w:sz w:val="18"/>
          <w:szCs w:val="18"/>
          <w:lang w:val="en-GB"/>
        </w:rPr>
        <w:t>liabilities arising from a single</w:t>
      </w:r>
      <w:r w:rsidRPr="0032088C">
        <w:rPr>
          <w:rFonts w:ascii="Arial" w:hAnsi="Arial" w:cs="Arial"/>
          <w:sz w:val="18"/>
          <w:szCs w:val="18"/>
          <w:cs/>
          <w:lang w:val="en-GB"/>
        </w:rPr>
        <w:t xml:space="preserve"> </w:t>
      </w:r>
      <w:r w:rsidRPr="0032088C">
        <w:rPr>
          <w:rFonts w:ascii="Arial" w:hAnsi="Arial" w:cs="Arial"/>
          <w:sz w:val="18"/>
          <w:szCs w:val="18"/>
          <w:lang w:val="en-GB"/>
        </w:rPr>
        <w:t>transaction that, on initial recognition, gives rise</w:t>
      </w:r>
      <w:r w:rsidRPr="0032088C">
        <w:rPr>
          <w:rFonts w:ascii="Arial" w:hAnsi="Arial" w:cs="Arial"/>
          <w:sz w:val="18"/>
          <w:szCs w:val="18"/>
          <w:cs/>
          <w:lang w:val="en-GB"/>
        </w:rPr>
        <w:t xml:space="preserve"> </w:t>
      </w:r>
      <w:r w:rsidRPr="0032088C">
        <w:rPr>
          <w:rFonts w:ascii="Arial" w:hAnsi="Arial" w:cs="Arial"/>
          <w:sz w:val="18"/>
          <w:szCs w:val="18"/>
          <w:lang w:val="en-GB"/>
        </w:rPr>
        <w:t>to equal amounts of taxable and deductible temporary differences. Example transactions are leases and</w:t>
      </w:r>
      <w:r w:rsidRPr="0032088C">
        <w:rPr>
          <w:rFonts w:ascii="Arial" w:hAnsi="Arial" w:cs="Arial"/>
          <w:sz w:val="18"/>
          <w:szCs w:val="18"/>
          <w:cs/>
          <w:lang w:val="en-GB"/>
        </w:rPr>
        <w:t xml:space="preserve"> </w:t>
      </w:r>
      <w:r w:rsidRPr="0032088C">
        <w:rPr>
          <w:rFonts w:ascii="Arial" w:hAnsi="Arial" w:cs="Arial"/>
          <w:sz w:val="18"/>
          <w:szCs w:val="18"/>
          <w:lang w:val="en-GB"/>
        </w:rPr>
        <w:t>decommissioning obligations.</w:t>
      </w:r>
    </w:p>
    <w:p w14:paraId="18E0F571" w14:textId="77777777" w:rsidR="0032088C" w:rsidRPr="0032088C" w:rsidRDefault="0032088C" w:rsidP="0032088C">
      <w:pPr>
        <w:pStyle w:val="ListParagraph"/>
        <w:autoSpaceDE w:val="0"/>
        <w:autoSpaceDN w:val="0"/>
        <w:adjustRightInd w:val="0"/>
        <w:spacing w:after="0" w:line="240" w:lineRule="auto"/>
        <w:ind w:left="1440"/>
        <w:jc w:val="both"/>
        <w:rPr>
          <w:rFonts w:ascii="Arial" w:hAnsi="Arial" w:cs="Arial"/>
          <w:sz w:val="18"/>
          <w:szCs w:val="18"/>
          <w:lang w:val="en-GB"/>
        </w:rPr>
      </w:pPr>
    </w:p>
    <w:p w14:paraId="5F79A913" w14:textId="77777777" w:rsidR="002A24BF" w:rsidRPr="0032088C" w:rsidRDefault="002A24BF" w:rsidP="0032088C">
      <w:pPr>
        <w:autoSpaceDE w:val="0"/>
        <w:autoSpaceDN w:val="0"/>
        <w:adjustRightInd w:val="0"/>
        <w:ind w:left="1440"/>
        <w:jc w:val="both"/>
        <w:rPr>
          <w:rFonts w:ascii="Arial" w:hAnsi="Arial" w:cs="Arial"/>
          <w:sz w:val="18"/>
          <w:szCs w:val="18"/>
        </w:rPr>
      </w:pPr>
      <w:r w:rsidRPr="0032088C">
        <w:rPr>
          <w:rFonts w:ascii="Arial" w:hAnsi="Arial" w:cs="Arial"/>
          <w:sz w:val="18"/>
          <w:szCs w:val="18"/>
        </w:rPr>
        <w:t>The amendment should be applied to transactions on or after</w:t>
      </w:r>
      <w:r w:rsidRPr="0032088C">
        <w:rPr>
          <w:rFonts w:ascii="Arial" w:hAnsi="Arial" w:cs="Arial"/>
          <w:sz w:val="18"/>
          <w:szCs w:val="18"/>
          <w:cs/>
        </w:rPr>
        <w:t xml:space="preserve"> </w:t>
      </w:r>
      <w:r w:rsidRPr="0032088C">
        <w:rPr>
          <w:rFonts w:ascii="Arial" w:hAnsi="Arial" w:cs="Arial"/>
          <w:sz w:val="18"/>
          <w:szCs w:val="18"/>
        </w:rPr>
        <w:t>the beginning of the earliest comparative period presented. In addition,</w:t>
      </w:r>
      <w:r w:rsidRPr="0032088C">
        <w:rPr>
          <w:rFonts w:ascii="Arial" w:hAnsi="Arial" w:cs="Arial"/>
          <w:sz w:val="18"/>
          <w:szCs w:val="18"/>
          <w:cs/>
        </w:rPr>
        <w:t xml:space="preserve"> </w:t>
      </w:r>
      <w:r w:rsidRPr="0032088C">
        <w:rPr>
          <w:rFonts w:ascii="Arial" w:hAnsi="Arial" w:cs="Arial"/>
          <w:sz w:val="18"/>
          <w:szCs w:val="18"/>
        </w:rPr>
        <w:t>entities should recognise deferred tax assets (to the extent that they can</w:t>
      </w:r>
      <w:r w:rsidRPr="0032088C">
        <w:rPr>
          <w:rFonts w:ascii="Arial" w:hAnsi="Arial" w:cs="Arial"/>
          <w:sz w:val="18"/>
          <w:szCs w:val="18"/>
          <w:cs/>
        </w:rPr>
        <w:t xml:space="preserve"> </w:t>
      </w:r>
      <w:r w:rsidRPr="0032088C">
        <w:rPr>
          <w:rFonts w:ascii="Arial" w:hAnsi="Arial" w:cs="Arial"/>
          <w:sz w:val="18"/>
          <w:szCs w:val="18"/>
        </w:rPr>
        <w:t>probably be utilised) and deferred tax liabilities at the</w:t>
      </w:r>
      <w:r w:rsidRPr="0032088C">
        <w:rPr>
          <w:rFonts w:ascii="Arial" w:hAnsi="Arial" w:cs="Arial"/>
          <w:sz w:val="18"/>
          <w:szCs w:val="18"/>
          <w:cs/>
        </w:rPr>
        <w:t xml:space="preserve"> </w:t>
      </w:r>
      <w:r w:rsidRPr="0032088C">
        <w:rPr>
          <w:rFonts w:ascii="Arial" w:hAnsi="Arial" w:cs="Arial"/>
          <w:sz w:val="18"/>
          <w:szCs w:val="18"/>
        </w:rPr>
        <w:t>beginning of the earliest comparative</w:t>
      </w:r>
      <w:r w:rsidRPr="0032088C">
        <w:rPr>
          <w:rFonts w:ascii="Arial" w:hAnsi="Arial" w:cs="Arial"/>
          <w:sz w:val="18"/>
          <w:szCs w:val="18"/>
          <w:cs/>
        </w:rPr>
        <w:t xml:space="preserve"> </w:t>
      </w:r>
      <w:r w:rsidRPr="0032088C">
        <w:rPr>
          <w:rFonts w:ascii="Arial" w:hAnsi="Arial" w:cs="Arial"/>
          <w:sz w:val="18"/>
          <w:szCs w:val="18"/>
        </w:rPr>
        <w:t>period for all deductible and taxable temporary differences associated with:</w:t>
      </w:r>
    </w:p>
    <w:p w14:paraId="59581E7C" w14:textId="77777777" w:rsidR="002A24BF" w:rsidRPr="0032088C" w:rsidRDefault="002A24BF" w:rsidP="0032088C">
      <w:pPr>
        <w:pStyle w:val="ListParagraph"/>
        <w:numPr>
          <w:ilvl w:val="0"/>
          <w:numId w:val="42"/>
        </w:numPr>
        <w:autoSpaceDE w:val="0"/>
        <w:autoSpaceDN w:val="0"/>
        <w:adjustRightInd w:val="0"/>
        <w:spacing w:after="0" w:line="240" w:lineRule="auto"/>
        <w:ind w:left="1800"/>
        <w:contextualSpacing w:val="0"/>
        <w:jc w:val="both"/>
        <w:rPr>
          <w:rFonts w:ascii="Arial" w:hAnsi="Arial" w:cs="Arial"/>
          <w:sz w:val="18"/>
          <w:szCs w:val="18"/>
          <w:lang w:val="en-GB"/>
        </w:rPr>
      </w:pPr>
      <w:r w:rsidRPr="0032088C">
        <w:rPr>
          <w:rFonts w:ascii="Arial" w:hAnsi="Arial" w:cs="Arial"/>
          <w:sz w:val="18"/>
          <w:szCs w:val="18"/>
          <w:lang w:val="en-GB"/>
        </w:rPr>
        <w:t>right-of-use assets and lease liabilities, and</w:t>
      </w:r>
    </w:p>
    <w:p w14:paraId="24965A0F" w14:textId="4D5B2373" w:rsidR="002A24BF" w:rsidRDefault="002A24BF" w:rsidP="0032088C">
      <w:pPr>
        <w:pStyle w:val="ListParagraph"/>
        <w:numPr>
          <w:ilvl w:val="0"/>
          <w:numId w:val="42"/>
        </w:numPr>
        <w:autoSpaceDE w:val="0"/>
        <w:autoSpaceDN w:val="0"/>
        <w:adjustRightInd w:val="0"/>
        <w:spacing w:after="0" w:line="240" w:lineRule="auto"/>
        <w:ind w:left="1800"/>
        <w:contextualSpacing w:val="0"/>
        <w:jc w:val="both"/>
        <w:rPr>
          <w:rFonts w:ascii="Arial" w:hAnsi="Arial" w:cs="Arial"/>
          <w:sz w:val="18"/>
          <w:szCs w:val="18"/>
          <w:lang w:val="en-GB"/>
        </w:rPr>
      </w:pPr>
      <w:r w:rsidRPr="0032088C">
        <w:rPr>
          <w:rFonts w:ascii="Arial" w:hAnsi="Arial" w:cs="Arial"/>
          <w:sz w:val="18"/>
          <w:szCs w:val="18"/>
          <w:lang w:val="en-GB"/>
        </w:rPr>
        <w:t>decommissioning, restoration and similar liabilities, and the</w:t>
      </w:r>
      <w:r w:rsidRPr="0032088C">
        <w:rPr>
          <w:rFonts w:ascii="Arial" w:hAnsi="Arial" w:cs="Arial"/>
          <w:sz w:val="18"/>
          <w:szCs w:val="18"/>
          <w:cs/>
          <w:lang w:val="en-GB"/>
        </w:rPr>
        <w:t xml:space="preserve"> </w:t>
      </w:r>
      <w:r w:rsidRPr="0032088C">
        <w:rPr>
          <w:rFonts w:ascii="Arial" w:hAnsi="Arial" w:cs="Arial"/>
          <w:sz w:val="18"/>
          <w:szCs w:val="18"/>
          <w:lang w:val="en-GB"/>
        </w:rPr>
        <w:t>corresponding amounts recognised as part of the cost of the related</w:t>
      </w:r>
      <w:r w:rsidRPr="0032088C">
        <w:rPr>
          <w:rFonts w:ascii="Arial" w:hAnsi="Arial" w:cs="Arial"/>
          <w:sz w:val="18"/>
          <w:szCs w:val="18"/>
          <w:cs/>
          <w:lang w:val="en-GB"/>
        </w:rPr>
        <w:t xml:space="preserve"> </w:t>
      </w:r>
      <w:r w:rsidRPr="0032088C">
        <w:rPr>
          <w:rFonts w:ascii="Arial" w:hAnsi="Arial" w:cs="Arial"/>
          <w:sz w:val="18"/>
          <w:szCs w:val="18"/>
          <w:lang w:val="en-GB"/>
        </w:rPr>
        <w:t>assets.</w:t>
      </w:r>
    </w:p>
    <w:p w14:paraId="3C6BE172" w14:textId="77777777" w:rsidR="0032088C" w:rsidRPr="0032088C" w:rsidRDefault="0032088C" w:rsidP="0032088C">
      <w:pPr>
        <w:pStyle w:val="ListParagraph"/>
        <w:autoSpaceDE w:val="0"/>
        <w:autoSpaceDN w:val="0"/>
        <w:adjustRightInd w:val="0"/>
        <w:spacing w:after="0" w:line="240" w:lineRule="auto"/>
        <w:ind w:left="1440"/>
        <w:contextualSpacing w:val="0"/>
        <w:jc w:val="both"/>
        <w:rPr>
          <w:rFonts w:ascii="Arial" w:hAnsi="Arial" w:cs="Arial"/>
          <w:sz w:val="18"/>
          <w:szCs w:val="18"/>
          <w:lang w:val="en-GB"/>
        </w:rPr>
      </w:pPr>
    </w:p>
    <w:p w14:paraId="3709B137" w14:textId="565A3BA8" w:rsidR="002A24BF" w:rsidRDefault="002A24BF" w:rsidP="0032088C">
      <w:pPr>
        <w:autoSpaceDE w:val="0"/>
        <w:autoSpaceDN w:val="0"/>
        <w:adjustRightInd w:val="0"/>
        <w:ind w:left="1440"/>
        <w:jc w:val="both"/>
        <w:rPr>
          <w:rFonts w:ascii="Arial" w:hAnsi="Arial" w:cs="Arial"/>
          <w:sz w:val="18"/>
          <w:szCs w:val="18"/>
        </w:rPr>
      </w:pPr>
      <w:r w:rsidRPr="0032088C">
        <w:rPr>
          <w:rFonts w:ascii="Arial" w:hAnsi="Arial" w:cs="Arial"/>
          <w:sz w:val="18"/>
          <w:szCs w:val="18"/>
        </w:rPr>
        <w:t>The cumulative effect of recognising these adjustments is recognised at the</w:t>
      </w:r>
      <w:r w:rsidRPr="0032088C">
        <w:rPr>
          <w:rFonts w:ascii="Arial" w:hAnsi="Arial" w:cs="Arial"/>
          <w:sz w:val="18"/>
          <w:szCs w:val="18"/>
          <w:cs/>
        </w:rPr>
        <w:t xml:space="preserve"> </w:t>
      </w:r>
      <w:r w:rsidRPr="0032088C">
        <w:rPr>
          <w:rFonts w:ascii="Arial" w:hAnsi="Arial" w:cs="Arial"/>
          <w:sz w:val="18"/>
          <w:szCs w:val="18"/>
        </w:rPr>
        <w:t>beginning of retained earnings or any other component of equity, as appropriate.</w:t>
      </w:r>
    </w:p>
    <w:p w14:paraId="5EAF83BB" w14:textId="77777777" w:rsidR="0032088C" w:rsidRPr="0032088C" w:rsidRDefault="0032088C" w:rsidP="0032088C">
      <w:pPr>
        <w:autoSpaceDE w:val="0"/>
        <w:autoSpaceDN w:val="0"/>
        <w:adjustRightInd w:val="0"/>
        <w:ind w:left="1440"/>
        <w:jc w:val="both"/>
        <w:rPr>
          <w:rFonts w:ascii="Arial" w:hAnsi="Arial" w:cs="Arial"/>
          <w:sz w:val="18"/>
          <w:szCs w:val="18"/>
        </w:rPr>
      </w:pPr>
    </w:p>
    <w:p w14:paraId="7E18DA05" w14:textId="62507650" w:rsidR="002A24BF" w:rsidRPr="0032088C" w:rsidRDefault="002A24BF" w:rsidP="0032088C">
      <w:pPr>
        <w:pStyle w:val="ListParagraph"/>
        <w:spacing w:after="0" w:line="240" w:lineRule="auto"/>
        <w:ind w:left="1440" w:hanging="360"/>
        <w:jc w:val="both"/>
        <w:rPr>
          <w:rFonts w:ascii="Arial" w:hAnsi="Arial" w:cs="Arial"/>
          <w:color w:val="2D2D2D"/>
          <w:sz w:val="18"/>
          <w:szCs w:val="18"/>
          <w:shd w:val="clear" w:color="auto" w:fill="FFFFFF"/>
          <w:lang w:val="en-GB"/>
        </w:rPr>
      </w:pPr>
      <w:r w:rsidRPr="0032088C">
        <w:rPr>
          <w:rFonts w:ascii="Arial" w:hAnsi="Arial" w:cs="Arial"/>
          <w:sz w:val="18"/>
          <w:szCs w:val="18"/>
          <w:lang w:val="en-GB"/>
        </w:rPr>
        <w:t>c.2)</w:t>
      </w:r>
      <w:r w:rsidR="0032088C">
        <w:rPr>
          <w:rFonts w:ascii="Arial" w:hAnsi="Arial" w:cs="Arial"/>
          <w:sz w:val="18"/>
          <w:szCs w:val="18"/>
          <w:lang w:val="en-GB"/>
        </w:rPr>
        <w:tab/>
      </w:r>
      <w:r w:rsidRPr="0032088C">
        <w:rPr>
          <w:rFonts w:ascii="Arial" w:hAnsi="Arial" w:cs="Arial"/>
          <w:sz w:val="18"/>
          <w:szCs w:val="18"/>
          <w:lang w:val="en-GB"/>
        </w:rPr>
        <w:t xml:space="preserve">Companies must </w:t>
      </w:r>
      <w:r w:rsidRPr="0032088C">
        <w:rPr>
          <w:rFonts w:ascii="Arial" w:hAnsi="Arial" w:cs="Arial"/>
          <w:color w:val="2D2D2D"/>
          <w:sz w:val="18"/>
          <w:szCs w:val="18"/>
          <w:lang w:val="en-GB"/>
        </w:rPr>
        <w:t>apply all income taxes arising from the tax law enacted or substantively enacted to implement the Pillar Two model rules published by the Organisation for Economic Co-operation and Development (OECD), an international organisation.</w:t>
      </w:r>
    </w:p>
    <w:p w14:paraId="1A70FD7C" w14:textId="77777777" w:rsidR="002A24BF" w:rsidRPr="0032088C" w:rsidRDefault="002A24BF" w:rsidP="0032088C">
      <w:pPr>
        <w:pStyle w:val="ListParagraph"/>
        <w:spacing w:after="0" w:line="240" w:lineRule="auto"/>
        <w:ind w:left="1440"/>
        <w:jc w:val="both"/>
        <w:rPr>
          <w:rFonts w:ascii="Arial" w:hAnsi="Arial" w:cs="Arial"/>
          <w:sz w:val="18"/>
          <w:szCs w:val="18"/>
          <w:lang w:val="en-GB"/>
        </w:rPr>
      </w:pPr>
    </w:p>
    <w:p w14:paraId="7BB947B3" w14:textId="77777777" w:rsidR="002A24BF" w:rsidRPr="0032088C" w:rsidRDefault="002A24BF" w:rsidP="0032088C">
      <w:pPr>
        <w:pStyle w:val="ListParagraph"/>
        <w:spacing w:after="0" w:line="240" w:lineRule="auto"/>
        <w:ind w:left="1440"/>
        <w:jc w:val="both"/>
        <w:rPr>
          <w:rFonts w:ascii="Arial" w:hAnsi="Arial" w:cs="Arial"/>
          <w:color w:val="2D2D2D"/>
          <w:sz w:val="18"/>
          <w:szCs w:val="18"/>
          <w:shd w:val="clear" w:color="auto" w:fill="FFFFFF"/>
          <w:lang w:val="en-GB"/>
        </w:rPr>
      </w:pPr>
      <w:r w:rsidRPr="0032088C">
        <w:rPr>
          <w:rFonts w:ascii="Arial" w:hAnsi="Arial" w:cs="Arial"/>
          <w:color w:val="2D2D2D"/>
          <w:sz w:val="18"/>
          <w:szCs w:val="18"/>
          <w:lang w:val="en-GB"/>
        </w:rPr>
        <w:t xml:space="preserve">In December 2021, the OECD released the Pillar Two model rules to apply the Global Anti-Base </w:t>
      </w:r>
      <w:r w:rsidRPr="0032088C">
        <w:rPr>
          <w:rFonts w:ascii="Arial" w:hAnsi="Arial" w:cs="Arial"/>
          <w:color w:val="2D2D2D"/>
          <w:spacing w:val="-2"/>
          <w:sz w:val="18"/>
          <w:szCs w:val="18"/>
          <w:lang w:val="en-GB"/>
        </w:rPr>
        <w:t>Erosion Proposal, or ‘</w:t>
      </w:r>
      <w:proofErr w:type="spellStart"/>
      <w:r w:rsidRPr="0032088C">
        <w:rPr>
          <w:rFonts w:ascii="Arial" w:hAnsi="Arial" w:cs="Arial"/>
          <w:color w:val="2D2D2D"/>
          <w:spacing w:val="-2"/>
          <w:sz w:val="18"/>
          <w:szCs w:val="18"/>
          <w:lang w:val="en-GB"/>
        </w:rPr>
        <w:t>GloBE</w:t>
      </w:r>
      <w:proofErr w:type="spellEnd"/>
      <w:r w:rsidRPr="0032088C">
        <w:rPr>
          <w:rFonts w:ascii="Arial" w:hAnsi="Arial" w:cs="Arial"/>
          <w:color w:val="2D2D2D"/>
          <w:spacing w:val="-2"/>
          <w:sz w:val="18"/>
          <w:szCs w:val="18"/>
          <w:lang w:val="en-GB"/>
        </w:rPr>
        <w:t>’)</w:t>
      </w:r>
      <w:r w:rsidRPr="0032088C" w:rsidDel="00B95EE1">
        <w:rPr>
          <w:rFonts w:ascii="Arial" w:hAnsi="Arial" w:cs="Arial"/>
          <w:color w:val="2D2D2D"/>
          <w:spacing w:val="-2"/>
          <w:sz w:val="18"/>
          <w:szCs w:val="18"/>
          <w:lang w:val="en-GB"/>
        </w:rPr>
        <w:t xml:space="preserve"> </w:t>
      </w:r>
      <w:r w:rsidRPr="0032088C">
        <w:rPr>
          <w:rFonts w:ascii="Arial" w:hAnsi="Arial" w:cs="Arial"/>
          <w:color w:val="2D2D2D"/>
          <w:spacing w:val="-2"/>
          <w:sz w:val="18"/>
          <w:szCs w:val="18"/>
          <w:lang w:val="en-GB"/>
        </w:rPr>
        <w:t>to reform international corporate taxation. Large multinational enterprises</w:t>
      </w:r>
      <w:r w:rsidRPr="0032088C">
        <w:rPr>
          <w:rFonts w:ascii="Arial" w:hAnsi="Arial" w:cs="Arial"/>
          <w:color w:val="2D2D2D"/>
          <w:sz w:val="18"/>
          <w:szCs w:val="18"/>
          <w:lang w:val="en-GB"/>
        </w:rPr>
        <w:t xml:space="preserve"> within the rules’ scope must calculate the </w:t>
      </w:r>
      <w:proofErr w:type="spellStart"/>
      <w:r w:rsidRPr="0032088C">
        <w:rPr>
          <w:rFonts w:ascii="Arial" w:hAnsi="Arial" w:cs="Arial"/>
          <w:color w:val="2D2D2D"/>
          <w:sz w:val="18"/>
          <w:szCs w:val="18"/>
          <w:lang w:val="en-GB"/>
        </w:rPr>
        <w:t>GloBE</w:t>
      </w:r>
      <w:proofErr w:type="spellEnd"/>
      <w:r w:rsidRPr="0032088C">
        <w:rPr>
          <w:rFonts w:ascii="Arial" w:hAnsi="Arial" w:cs="Arial"/>
          <w:color w:val="2D2D2D"/>
          <w:sz w:val="18"/>
          <w:szCs w:val="18"/>
          <w:lang w:val="en-GB"/>
        </w:rPr>
        <w:t xml:space="preserve"> effective tax rates for each territory in which they operate and pay a top-up tax for the differences between these and the 15% minimum rate.</w:t>
      </w:r>
    </w:p>
    <w:p w14:paraId="0E008D13" w14:textId="77777777" w:rsidR="002A24BF" w:rsidRPr="0032088C" w:rsidRDefault="002A24BF" w:rsidP="0032088C">
      <w:pPr>
        <w:autoSpaceDE w:val="0"/>
        <w:autoSpaceDN w:val="0"/>
        <w:adjustRightInd w:val="0"/>
        <w:ind w:left="1440"/>
        <w:jc w:val="both"/>
        <w:rPr>
          <w:rFonts w:ascii="Arial" w:hAnsi="Arial" w:cs="Arial"/>
          <w:color w:val="2D2D2D"/>
          <w:sz w:val="18"/>
          <w:szCs w:val="18"/>
          <w:shd w:val="clear" w:color="auto" w:fill="FFFFFF"/>
        </w:rPr>
      </w:pPr>
    </w:p>
    <w:p w14:paraId="4630CCDF" w14:textId="77777777" w:rsidR="002A24BF" w:rsidRPr="0032088C" w:rsidRDefault="002A24BF" w:rsidP="0032088C">
      <w:pPr>
        <w:ind w:left="1440"/>
        <w:jc w:val="both"/>
        <w:rPr>
          <w:rFonts w:ascii="Arial" w:hAnsi="Arial" w:cs="Arial"/>
          <w:color w:val="2D2D2D"/>
          <w:sz w:val="18"/>
          <w:szCs w:val="18"/>
          <w:shd w:val="clear" w:color="auto" w:fill="FFFFFF"/>
        </w:rPr>
      </w:pPr>
      <w:bookmarkStart w:id="2" w:name="_Hlk155720902"/>
      <w:r w:rsidRPr="0032088C">
        <w:rPr>
          <w:rFonts w:ascii="Arial" w:hAnsi="Arial" w:cs="Arial"/>
          <w:color w:val="2D2D2D"/>
          <w:sz w:val="18"/>
          <w:szCs w:val="18"/>
        </w:rPr>
        <w:t xml:space="preserve">In December 2023, the amendments to TAS 12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2FB8801A" w14:textId="77777777" w:rsidR="002A24BF" w:rsidRPr="0032088C" w:rsidRDefault="002A24BF" w:rsidP="0032088C">
      <w:pPr>
        <w:pStyle w:val="ListParagraph"/>
        <w:numPr>
          <w:ilvl w:val="0"/>
          <w:numId w:val="42"/>
        </w:numPr>
        <w:spacing w:after="0" w:line="240" w:lineRule="auto"/>
        <w:ind w:left="1800" w:hanging="374"/>
        <w:jc w:val="both"/>
        <w:rPr>
          <w:rFonts w:ascii="Arial" w:hAnsi="Arial" w:cs="Arial"/>
          <w:color w:val="2D2D2D"/>
          <w:sz w:val="18"/>
          <w:szCs w:val="18"/>
          <w:shd w:val="clear" w:color="auto" w:fill="FFFFFF"/>
          <w:lang w:val="en-GB"/>
        </w:rPr>
      </w:pPr>
      <w:r w:rsidRPr="00DF25B4">
        <w:rPr>
          <w:rFonts w:ascii="Arial" w:hAnsi="Arial" w:cs="Arial"/>
          <w:color w:val="2D2D2D"/>
          <w:spacing w:val="-4"/>
          <w:sz w:val="18"/>
          <w:szCs w:val="18"/>
          <w:lang w:val="en-GB"/>
        </w:rPr>
        <w:t>the fact that they have applied the exception to recognising and disclosing information about deferred</w:t>
      </w:r>
      <w:r w:rsidRPr="0032088C">
        <w:rPr>
          <w:rFonts w:ascii="Arial" w:hAnsi="Arial" w:cs="Arial"/>
          <w:color w:val="2D2D2D"/>
          <w:sz w:val="18"/>
          <w:szCs w:val="18"/>
          <w:lang w:val="en-GB"/>
        </w:rPr>
        <w:t xml:space="preserve"> tax assets and liabilities related to Pillar Two income </w:t>
      </w:r>
      <w:proofErr w:type="gramStart"/>
      <w:r w:rsidRPr="0032088C">
        <w:rPr>
          <w:rFonts w:ascii="Arial" w:hAnsi="Arial" w:cs="Arial"/>
          <w:color w:val="2D2D2D"/>
          <w:sz w:val="18"/>
          <w:szCs w:val="18"/>
          <w:lang w:val="en-GB"/>
        </w:rPr>
        <w:t>taxes</w:t>
      </w:r>
      <w:proofErr w:type="gramEnd"/>
    </w:p>
    <w:p w14:paraId="541732C5" w14:textId="77777777" w:rsidR="002A24BF" w:rsidRPr="0032088C" w:rsidRDefault="002A24BF" w:rsidP="0032088C">
      <w:pPr>
        <w:pStyle w:val="ListParagraph"/>
        <w:numPr>
          <w:ilvl w:val="0"/>
          <w:numId w:val="42"/>
        </w:numPr>
        <w:spacing w:after="0" w:line="240" w:lineRule="auto"/>
        <w:ind w:left="1800" w:hanging="374"/>
        <w:jc w:val="both"/>
        <w:rPr>
          <w:rFonts w:ascii="Arial" w:hAnsi="Arial" w:cs="Arial"/>
          <w:color w:val="2D2D2D"/>
          <w:sz w:val="18"/>
          <w:szCs w:val="18"/>
          <w:shd w:val="clear" w:color="auto" w:fill="FFFFFF"/>
          <w:lang w:val="en-GB"/>
        </w:rPr>
      </w:pPr>
      <w:r w:rsidRPr="0032088C">
        <w:rPr>
          <w:rFonts w:ascii="Arial" w:hAnsi="Arial" w:cs="Arial"/>
          <w:color w:val="2D2D2D"/>
          <w:sz w:val="18"/>
          <w:szCs w:val="18"/>
          <w:lang w:val="en-GB"/>
        </w:rPr>
        <w:t>their current tax expense (if any) related to the Pillar Two income taxes, and</w:t>
      </w:r>
    </w:p>
    <w:p w14:paraId="19039ACB" w14:textId="77777777" w:rsidR="002A24BF" w:rsidRPr="0032088C" w:rsidRDefault="002A24BF" w:rsidP="0032088C">
      <w:pPr>
        <w:pStyle w:val="ListParagraph"/>
        <w:numPr>
          <w:ilvl w:val="0"/>
          <w:numId w:val="42"/>
        </w:numPr>
        <w:spacing w:after="0" w:line="240" w:lineRule="auto"/>
        <w:ind w:left="1800" w:hanging="374"/>
        <w:jc w:val="both"/>
        <w:rPr>
          <w:rFonts w:ascii="Arial" w:hAnsi="Arial" w:cs="Arial"/>
          <w:color w:val="2D2D2D"/>
          <w:sz w:val="18"/>
          <w:szCs w:val="18"/>
          <w:shd w:val="clear" w:color="auto" w:fill="FFFFFF"/>
          <w:lang w:val="en-GB"/>
        </w:rPr>
      </w:pPr>
      <w:r w:rsidRPr="00DF25B4">
        <w:rPr>
          <w:rFonts w:ascii="Arial" w:hAnsi="Arial" w:cs="Arial"/>
          <w:color w:val="2D2D2D"/>
          <w:spacing w:val="-4"/>
          <w:sz w:val="18"/>
          <w:szCs w:val="18"/>
          <w:lang w:val="en-GB"/>
        </w:rPr>
        <w:t>during the period between the legislation being enacted or substantially enacted and the legislation</w:t>
      </w:r>
      <w:r w:rsidRPr="0032088C">
        <w:rPr>
          <w:rFonts w:ascii="Arial" w:hAnsi="Arial" w:cs="Arial"/>
          <w:color w:val="2D2D2D"/>
          <w:sz w:val="18"/>
          <w:szCs w:val="18"/>
          <w:lang w:val="en-GB"/>
        </w:rPr>
        <w:t xml:space="preserve"> becoming effective, known or reasonably estimable information that would help users of financial </w:t>
      </w:r>
      <w:r w:rsidRPr="00DF25B4">
        <w:rPr>
          <w:rFonts w:ascii="Arial" w:hAnsi="Arial" w:cs="Arial"/>
          <w:color w:val="2D2D2D"/>
          <w:spacing w:val="-4"/>
          <w:sz w:val="18"/>
          <w:szCs w:val="18"/>
          <w:lang w:val="en-GB"/>
        </w:rPr>
        <w:t>statements to understand an entity’s exposure to Pillar Two income taxes arising from that legislation.</w:t>
      </w:r>
      <w:r w:rsidRPr="0032088C">
        <w:rPr>
          <w:rFonts w:ascii="Arial" w:hAnsi="Arial" w:cs="Arial"/>
          <w:color w:val="2D2D2D"/>
          <w:sz w:val="18"/>
          <w:szCs w:val="18"/>
          <w:lang w:val="en-GB"/>
        </w:rPr>
        <w:t xml:space="preserve"> If this information is not known or reasonably estimable, entities are instead required to disclose a statement to that effect and information about their progress in assessing the exposure. </w:t>
      </w:r>
    </w:p>
    <w:bookmarkEnd w:id="2"/>
    <w:p w14:paraId="3A560E73" w14:textId="77777777" w:rsidR="002A24BF" w:rsidRPr="0032088C" w:rsidRDefault="002A24BF" w:rsidP="0032088C">
      <w:pPr>
        <w:pStyle w:val="ListParagraph"/>
        <w:spacing w:after="0" w:line="240" w:lineRule="auto"/>
        <w:ind w:left="1440"/>
        <w:jc w:val="both"/>
        <w:rPr>
          <w:rFonts w:ascii="Arial" w:hAnsi="Arial" w:cs="Arial"/>
          <w:color w:val="2D2D2D"/>
          <w:sz w:val="18"/>
          <w:szCs w:val="18"/>
          <w:shd w:val="clear" w:color="auto" w:fill="FFFFFF"/>
          <w:lang w:val="en-GB"/>
        </w:rPr>
      </w:pPr>
    </w:p>
    <w:p w14:paraId="12752E2B" w14:textId="77777777" w:rsidR="002A24BF" w:rsidRPr="0032088C" w:rsidRDefault="002A24BF" w:rsidP="0032088C">
      <w:pPr>
        <w:pStyle w:val="ListParagraph"/>
        <w:spacing w:after="0" w:line="240" w:lineRule="auto"/>
        <w:ind w:left="1440"/>
        <w:jc w:val="both"/>
        <w:rPr>
          <w:rFonts w:ascii="Arial" w:hAnsi="Arial" w:cs="Arial"/>
          <w:color w:val="2D2D2D"/>
          <w:sz w:val="18"/>
          <w:szCs w:val="18"/>
          <w:shd w:val="clear" w:color="auto" w:fill="FFFFFF"/>
          <w:lang w:val="en-GB"/>
        </w:rPr>
      </w:pPr>
      <w:r w:rsidRPr="0032088C">
        <w:rPr>
          <w:rFonts w:ascii="Arial" w:hAnsi="Arial" w:cs="Arial"/>
          <w:color w:val="2D2D2D"/>
          <w:sz w:val="18"/>
          <w:szCs w:val="18"/>
          <w:lang w:val="en-GB"/>
        </w:rPr>
        <w:t>Earlier application is permitted.</w:t>
      </w:r>
    </w:p>
    <w:p w14:paraId="14ECF23E" w14:textId="6153236B" w:rsidR="0006374B" w:rsidRPr="0032088C" w:rsidRDefault="0006374B" w:rsidP="0032088C">
      <w:pPr>
        <w:ind w:left="1440"/>
        <w:jc w:val="thaiDistribute"/>
        <w:rPr>
          <w:rFonts w:ascii="Arial" w:eastAsia="Arial Unicode MS" w:hAnsi="Arial" w:cs="Arial"/>
          <w:sz w:val="18"/>
          <w:szCs w:val="18"/>
        </w:rPr>
      </w:pPr>
    </w:p>
    <w:p w14:paraId="2B79F14D" w14:textId="31ADA0A0" w:rsidR="002A24BF" w:rsidRPr="0032088C" w:rsidRDefault="002A24BF" w:rsidP="0032088C">
      <w:pPr>
        <w:ind w:left="1080" w:hanging="540"/>
        <w:jc w:val="thaiDistribute"/>
        <w:rPr>
          <w:rFonts w:ascii="Arial" w:hAnsi="Arial" w:cs="Arial"/>
          <w:color w:val="000000" w:themeColor="text1"/>
          <w:spacing w:val="2"/>
          <w:sz w:val="18"/>
          <w:szCs w:val="18"/>
        </w:rPr>
      </w:pPr>
      <w:r w:rsidRPr="0032088C">
        <w:rPr>
          <w:rFonts w:ascii="Arial" w:hAnsi="Arial" w:cs="Arial"/>
          <w:b/>
          <w:bCs/>
          <w:color w:val="CF4A02"/>
          <w:spacing w:val="2"/>
          <w:sz w:val="18"/>
          <w:szCs w:val="18"/>
        </w:rPr>
        <w:t>d)</w:t>
      </w:r>
      <w:r w:rsidRPr="0032088C">
        <w:rPr>
          <w:rFonts w:ascii="Arial" w:hAnsi="Arial" w:cs="Arial"/>
          <w:b/>
          <w:bCs/>
          <w:color w:val="CF4A02"/>
          <w:spacing w:val="2"/>
          <w:sz w:val="18"/>
          <w:szCs w:val="18"/>
        </w:rPr>
        <w:tab/>
        <w:t xml:space="preserve">Amendment to Accounting Guidance related to financial instruments and disclosures applicable to insurance business </w:t>
      </w:r>
      <w:r w:rsidRPr="0032088C">
        <w:rPr>
          <w:rFonts w:ascii="Arial" w:hAnsi="Arial" w:cs="Arial"/>
          <w:color w:val="000000" w:themeColor="text1"/>
          <w:spacing w:val="2"/>
          <w:sz w:val="18"/>
          <w:szCs w:val="18"/>
        </w:rPr>
        <w:t>revised the disclosures in ‘material accounting policies’ to align with Amendment to TAS 1 - Presentation of financial statements.</w:t>
      </w:r>
    </w:p>
    <w:p w14:paraId="5A21BCC3" w14:textId="77777777" w:rsidR="0006374B" w:rsidRPr="0032088C" w:rsidRDefault="0006374B" w:rsidP="00DF25B4">
      <w:pPr>
        <w:ind w:left="1080"/>
        <w:jc w:val="thaiDistribute"/>
        <w:rPr>
          <w:rFonts w:ascii="Arial" w:hAnsi="Arial" w:cs="Arial"/>
          <w:color w:val="CF4A02"/>
          <w:sz w:val="18"/>
          <w:szCs w:val="18"/>
        </w:rPr>
      </w:pPr>
    </w:p>
    <w:p w14:paraId="31CEA1AC" w14:textId="77777777" w:rsidR="002A24BF" w:rsidRPr="0032088C" w:rsidRDefault="002A24BF" w:rsidP="00DF25B4">
      <w:pPr>
        <w:ind w:left="1080"/>
        <w:jc w:val="thaiDistribute"/>
        <w:rPr>
          <w:rFonts w:ascii="Arial" w:eastAsia="Arial Unicode MS" w:hAnsi="Arial" w:cs="Arial"/>
          <w:sz w:val="18"/>
          <w:szCs w:val="18"/>
        </w:rPr>
      </w:pPr>
      <w:r w:rsidRPr="0032088C">
        <w:rPr>
          <w:rFonts w:ascii="Arial" w:eastAsia="Arial Unicode MS" w:hAnsi="Arial" w:cs="Arial"/>
          <w:sz w:val="18"/>
          <w:szCs w:val="18"/>
        </w:rPr>
        <w:t>The Group</w:t>
      </w:r>
      <w:r w:rsidRPr="0032088C">
        <w:rPr>
          <w:rFonts w:ascii="Arial" w:eastAsia="Arial Unicode MS" w:hAnsi="Arial" w:cs="Arial"/>
          <w:sz w:val="18"/>
          <w:szCs w:val="18"/>
          <w:cs/>
        </w:rPr>
        <w:t>’</w:t>
      </w:r>
      <w:r w:rsidRPr="0032088C">
        <w:rPr>
          <w:rFonts w:ascii="Arial" w:eastAsia="Arial Unicode MS" w:hAnsi="Arial" w:cs="Arial"/>
          <w:sz w:val="18"/>
          <w:szCs w:val="18"/>
        </w:rPr>
        <w:t>s management is currently assessing the impact of adoption of these standards</w:t>
      </w:r>
      <w:r w:rsidRPr="0032088C">
        <w:rPr>
          <w:rFonts w:ascii="Arial" w:eastAsia="Arial Unicode MS" w:hAnsi="Arial" w:cs="Arial"/>
          <w:sz w:val="18"/>
          <w:szCs w:val="18"/>
          <w:cs/>
        </w:rPr>
        <w:t>.</w:t>
      </w:r>
    </w:p>
    <w:p w14:paraId="49CD0097" w14:textId="1FECE8D7" w:rsidR="0032088C" w:rsidRDefault="0032088C">
      <w:pPr>
        <w:rPr>
          <w:rFonts w:ascii="Arial" w:hAnsi="Arial" w:cs="Arial"/>
          <w:sz w:val="18"/>
          <w:szCs w:val="18"/>
        </w:rPr>
      </w:pPr>
      <w:r>
        <w:rPr>
          <w:rFonts w:ascii="Arial" w:hAnsi="Arial" w:cs="Arial"/>
          <w:sz w:val="18"/>
          <w:szCs w:val="18"/>
        </w:rPr>
        <w:br w:type="page"/>
      </w:r>
    </w:p>
    <w:p w14:paraId="14FA687D" w14:textId="77777777" w:rsidR="006A2119" w:rsidRPr="0032088C" w:rsidRDefault="006A2119" w:rsidP="004A2C1A">
      <w:pPr>
        <w:jc w:val="both"/>
        <w:rPr>
          <w:rFonts w:ascii="Arial" w:hAnsi="Arial" w:cs="Arial"/>
          <w:sz w:val="18"/>
          <w:szCs w:val="18"/>
        </w:rPr>
      </w:pPr>
    </w:p>
    <w:tbl>
      <w:tblPr>
        <w:tblW w:w="9461" w:type="dxa"/>
        <w:tblInd w:w="9" w:type="dxa"/>
        <w:shd w:val="clear" w:color="auto" w:fill="FFA543"/>
        <w:tblLook w:val="04A0" w:firstRow="1" w:lastRow="0" w:firstColumn="1" w:lastColumn="0" w:noHBand="0" w:noVBand="1"/>
      </w:tblPr>
      <w:tblGrid>
        <w:gridCol w:w="9461"/>
      </w:tblGrid>
      <w:tr w:rsidR="006A2119" w:rsidRPr="0032088C" w14:paraId="131FE84C" w14:textId="77777777" w:rsidTr="00A20447">
        <w:trPr>
          <w:trHeight w:val="386"/>
        </w:trPr>
        <w:tc>
          <w:tcPr>
            <w:tcW w:w="9461" w:type="dxa"/>
            <w:shd w:val="clear" w:color="auto" w:fill="FFA543"/>
            <w:vAlign w:val="center"/>
          </w:tcPr>
          <w:p w14:paraId="65875049" w14:textId="4E659B27" w:rsidR="006A2119" w:rsidRPr="0032088C" w:rsidRDefault="006A2119" w:rsidP="0032088C">
            <w:pPr>
              <w:pStyle w:val="Heading"/>
              <w:ind w:left="504"/>
              <w:rPr>
                <w:rFonts w:ascii="Arial" w:hAnsi="Arial" w:cs="Arial"/>
                <w:cs/>
              </w:rPr>
            </w:pPr>
            <w:r w:rsidRPr="0032088C">
              <w:rPr>
                <w:rFonts w:ascii="Arial" w:hAnsi="Arial" w:cs="Arial"/>
              </w:rPr>
              <w:t>4</w:t>
            </w:r>
            <w:r w:rsidRPr="0032088C">
              <w:rPr>
                <w:rFonts w:ascii="Arial" w:hAnsi="Arial" w:cs="Arial"/>
              </w:rPr>
              <w:tab/>
              <w:t>Reclassification</w:t>
            </w:r>
          </w:p>
        </w:tc>
      </w:tr>
    </w:tbl>
    <w:p w14:paraId="4A1F750A" w14:textId="77777777" w:rsidR="006A2119" w:rsidRPr="00DF25B4" w:rsidRDefault="006A2119" w:rsidP="0032088C">
      <w:pPr>
        <w:pStyle w:val="Heading2"/>
        <w:keepNext w:val="0"/>
        <w:tabs>
          <w:tab w:val="left" w:pos="567"/>
        </w:tabs>
        <w:rPr>
          <w:rFonts w:ascii="Arial" w:hAnsi="Arial" w:cs="Arial"/>
          <w:b w:val="0"/>
          <w:bCs w:val="0"/>
          <w:sz w:val="18"/>
          <w:szCs w:val="18"/>
        </w:rPr>
      </w:pPr>
    </w:p>
    <w:p w14:paraId="33D9DAC6" w14:textId="1484B4B5" w:rsidR="006A2119" w:rsidRPr="0032088C" w:rsidRDefault="006A2119" w:rsidP="0032088C">
      <w:pPr>
        <w:pStyle w:val="BlockText"/>
        <w:ind w:left="0" w:right="0"/>
        <w:rPr>
          <w:rFonts w:ascii="Arial" w:hAnsi="Arial" w:cs="Arial"/>
          <w:sz w:val="18"/>
          <w:szCs w:val="18"/>
        </w:rPr>
      </w:pPr>
      <w:r w:rsidRPr="0032088C">
        <w:rPr>
          <w:rFonts w:ascii="Arial" w:hAnsi="Arial" w:cs="Arial"/>
          <w:sz w:val="18"/>
          <w:szCs w:val="18"/>
        </w:rPr>
        <w:t xml:space="preserve">The Group has reclassified comparative figures in the statement of financial position as </w:t>
      </w:r>
      <w:proofErr w:type="gramStart"/>
      <w:r w:rsidRPr="0032088C">
        <w:rPr>
          <w:rFonts w:ascii="Arial" w:hAnsi="Arial" w:cs="Arial"/>
          <w:sz w:val="18"/>
          <w:szCs w:val="18"/>
        </w:rPr>
        <w:t>at</w:t>
      </w:r>
      <w:proofErr w:type="gramEnd"/>
      <w:r w:rsidRPr="0032088C">
        <w:rPr>
          <w:rFonts w:ascii="Arial" w:hAnsi="Arial" w:cs="Arial"/>
          <w:sz w:val="18"/>
          <w:szCs w:val="18"/>
        </w:rPr>
        <w:t xml:space="preserve"> 31 December 202</w:t>
      </w:r>
      <w:r w:rsidR="00AD7907" w:rsidRPr="0032088C">
        <w:rPr>
          <w:rFonts w:ascii="Arial" w:hAnsi="Arial" w:cs="Arial"/>
          <w:sz w:val="18"/>
          <w:szCs w:val="18"/>
        </w:rPr>
        <w:t>2</w:t>
      </w:r>
      <w:r w:rsidRPr="0032088C">
        <w:rPr>
          <w:rFonts w:ascii="Arial" w:hAnsi="Arial" w:cs="Arial"/>
          <w:sz w:val="18"/>
          <w:szCs w:val="18"/>
        </w:rPr>
        <w:t xml:space="preserve"> to conform with the current period presentation</w:t>
      </w:r>
      <w:r w:rsidR="00363593" w:rsidRPr="0032088C">
        <w:rPr>
          <w:rFonts w:ascii="Arial" w:hAnsi="Arial" w:cs="Arial"/>
          <w:sz w:val="18"/>
          <w:szCs w:val="18"/>
        </w:rPr>
        <w:t xml:space="preserve"> are as follows:</w:t>
      </w:r>
    </w:p>
    <w:p w14:paraId="47AAA51D" w14:textId="77777777" w:rsidR="006A2119" w:rsidRPr="0032088C" w:rsidRDefault="006A2119" w:rsidP="0032088C">
      <w:pPr>
        <w:jc w:val="both"/>
        <w:rPr>
          <w:rFonts w:ascii="Arial" w:eastAsia="Arial Unicode MS" w:hAnsi="Arial" w:cs="Arial"/>
          <w:sz w:val="18"/>
          <w:szCs w:val="18"/>
        </w:rPr>
      </w:pPr>
    </w:p>
    <w:tbl>
      <w:tblPr>
        <w:tblW w:w="5000" w:type="pct"/>
        <w:tblBorders>
          <w:top w:val="single" w:sz="4" w:space="0" w:color="auto"/>
          <w:bottom w:val="single" w:sz="4" w:space="0" w:color="auto"/>
        </w:tblBorders>
        <w:tblLayout w:type="fixed"/>
        <w:tblLook w:val="04A0" w:firstRow="1" w:lastRow="0" w:firstColumn="1" w:lastColumn="0" w:noHBand="0" w:noVBand="1"/>
      </w:tblPr>
      <w:tblGrid>
        <w:gridCol w:w="4492"/>
        <w:gridCol w:w="1655"/>
        <w:gridCol w:w="1655"/>
        <w:gridCol w:w="1657"/>
      </w:tblGrid>
      <w:tr w:rsidR="006A2119" w:rsidRPr="0032088C" w14:paraId="1A39B7F6" w14:textId="77777777" w:rsidTr="00A20447">
        <w:tc>
          <w:tcPr>
            <w:tcW w:w="2374" w:type="pct"/>
            <w:tcBorders>
              <w:top w:val="nil"/>
              <w:bottom w:val="nil"/>
            </w:tcBorders>
            <w:shd w:val="clear" w:color="auto" w:fill="auto"/>
            <w:vAlign w:val="bottom"/>
          </w:tcPr>
          <w:p w14:paraId="788D1270" w14:textId="77777777" w:rsidR="006A2119" w:rsidRPr="0032088C" w:rsidRDefault="006A2119" w:rsidP="00661C0C">
            <w:pPr>
              <w:pStyle w:val="BodyTextIndent3"/>
              <w:spacing w:line="240" w:lineRule="auto"/>
              <w:ind w:left="-109" w:right="-72"/>
              <w:rPr>
                <w:rFonts w:ascii="Arial" w:eastAsia="Arial Unicode MS" w:hAnsi="Arial" w:cs="Arial"/>
                <w:b/>
                <w:bCs/>
                <w:color w:val="auto"/>
                <w:sz w:val="18"/>
                <w:szCs w:val="18"/>
              </w:rPr>
            </w:pPr>
          </w:p>
        </w:tc>
        <w:tc>
          <w:tcPr>
            <w:tcW w:w="2626" w:type="pct"/>
            <w:gridSpan w:val="3"/>
            <w:tcBorders>
              <w:top w:val="single" w:sz="4" w:space="0" w:color="auto"/>
              <w:bottom w:val="single" w:sz="4" w:space="0" w:color="auto"/>
            </w:tcBorders>
            <w:shd w:val="clear" w:color="auto" w:fill="auto"/>
            <w:vAlign w:val="bottom"/>
          </w:tcPr>
          <w:p w14:paraId="570948C6" w14:textId="4A4B5856" w:rsidR="006A2119" w:rsidRPr="0032088C" w:rsidRDefault="006A2119" w:rsidP="00661C0C">
            <w:pPr>
              <w:pStyle w:val="BodyTextIndent3"/>
              <w:spacing w:line="240" w:lineRule="auto"/>
              <w:ind w:left="0" w:right="-72"/>
              <w:jc w:val="right"/>
              <w:rPr>
                <w:rFonts w:ascii="Arial" w:eastAsia="Arial Unicode MS" w:hAnsi="Arial" w:cs="Arial"/>
                <w:b/>
                <w:bCs/>
                <w:color w:val="auto"/>
                <w:sz w:val="18"/>
                <w:szCs w:val="18"/>
              </w:rPr>
            </w:pPr>
            <w:r w:rsidRPr="0032088C">
              <w:rPr>
                <w:rFonts w:ascii="Arial" w:eastAsia="Arial Unicode MS" w:hAnsi="Arial" w:cs="Arial"/>
                <w:b/>
                <w:bCs/>
                <w:color w:val="auto"/>
                <w:sz w:val="18"/>
                <w:szCs w:val="18"/>
              </w:rPr>
              <w:t xml:space="preserve">Consolidated financial </w:t>
            </w:r>
            <w:r w:rsidR="001B6202">
              <w:rPr>
                <w:rFonts w:ascii="Arial" w:eastAsia="Arial Unicode MS" w:hAnsi="Arial" w:cs="Arial"/>
                <w:b/>
                <w:bCs/>
                <w:color w:val="auto"/>
                <w:sz w:val="18"/>
                <w:szCs w:val="18"/>
              </w:rPr>
              <w:t>statements</w:t>
            </w:r>
          </w:p>
        </w:tc>
      </w:tr>
      <w:tr w:rsidR="006A2119" w:rsidRPr="0032088C" w14:paraId="7070C685" w14:textId="77777777" w:rsidTr="00AD7907">
        <w:tc>
          <w:tcPr>
            <w:tcW w:w="2374" w:type="pct"/>
            <w:tcBorders>
              <w:top w:val="nil"/>
              <w:bottom w:val="nil"/>
            </w:tcBorders>
            <w:shd w:val="clear" w:color="auto" w:fill="auto"/>
            <w:vAlign w:val="bottom"/>
          </w:tcPr>
          <w:p w14:paraId="33531EA7" w14:textId="77777777" w:rsidR="006A2119" w:rsidRPr="0032088C" w:rsidRDefault="006A2119" w:rsidP="00661C0C">
            <w:pPr>
              <w:pStyle w:val="BodyTextIndent3"/>
              <w:spacing w:line="240" w:lineRule="auto"/>
              <w:ind w:left="-109" w:right="-72"/>
              <w:rPr>
                <w:rFonts w:ascii="Arial" w:eastAsia="Arial Unicode MS" w:hAnsi="Arial" w:cs="Arial"/>
                <w:b/>
                <w:bCs/>
                <w:color w:val="auto"/>
                <w:sz w:val="18"/>
                <w:szCs w:val="18"/>
              </w:rPr>
            </w:pPr>
            <w:r w:rsidRPr="0032088C">
              <w:rPr>
                <w:rFonts w:ascii="Arial" w:eastAsia="Arial Unicode MS" w:hAnsi="Arial" w:cs="Arial"/>
                <w:b/>
                <w:bCs/>
                <w:color w:val="auto"/>
                <w:sz w:val="18"/>
                <w:szCs w:val="18"/>
              </w:rPr>
              <w:t xml:space="preserve">Statement of financial position </w:t>
            </w:r>
          </w:p>
          <w:p w14:paraId="16CBAEAF" w14:textId="6D1EAD94" w:rsidR="006A2119" w:rsidRPr="0032088C" w:rsidRDefault="006A2119" w:rsidP="00661C0C">
            <w:pPr>
              <w:pStyle w:val="BodyTextIndent3"/>
              <w:spacing w:line="240" w:lineRule="auto"/>
              <w:ind w:left="-109" w:right="-72"/>
              <w:rPr>
                <w:rFonts w:ascii="Arial" w:eastAsia="Arial Unicode MS" w:hAnsi="Arial" w:cs="Arial"/>
                <w:b/>
                <w:bCs/>
                <w:color w:val="auto"/>
                <w:sz w:val="18"/>
                <w:szCs w:val="18"/>
                <w:cs/>
              </w:rPr>
            </w:pPr>
            <w:r w:rsidRPr="0032088C">
              <w:rPr>
                <w:rFonts w:ascii="Arial" w:eastAsia="Arial Unicode MS" w:hAnsi="Arial" w:cs="Arial"/>
                <w:b/>
                <w:bCs/>
                <w:color w:val="auto"/>
                <w:sz w:val="18"/>
                <w:szCs w:val="18"/>
              </w:rPr>
              <w:t xml:space="preserve">   as </w:t>
            </w:r>
            <w:proofErr w:type="gramStart"/>
            <w:r w:rsidRPr="0032088C">
              <w:rPr>
                <w:rFonts w:ascii="Arial" w:eastAsia="Arial Unicode MS" w:hAnsi="Arial" w:cs="Arial"/>
                <w:b/>
                <w:bCs/>
                <w:color w:val="auto"/>
                <w:sz w:val="18"/>
                <w:szCs w:val="18"/>
              </w:rPr>
              <w:t>at</w:t>
            </w:r>
            <w:proofErr w:type="gramEnd"/>
            <w:r w:rsidRPr="0032088C">
              <w:rPr>
                <w:rFonts w:ascii="Arial" w:eastAsia="Arial Unicode MS" w:hAnsi="Arial" w:cs="Arial"/>
                <w:b/>
                <w:bCs/>
                <w:color w:val="auto"/>
                <w:sz w:val="18"/>
                <w:szCs w:val="18"/>
              </w:rPr>
              <w:t xml:space="preserve"> 31 December 202</w:t>
            </w:r>
            <w:r w:rsidR="00AD7907" w:rsidRPr="0032088C">
              <w:rPr>
                <w:rFonts w:ascii="Arial" w:eastAsia="Arial Unicode MS" w:hAnsi="Arial" w:cs="Arial"/>
                <w:b/>
                <w:bCs/>
                <w:color w:val="auto"/>
                <w:sz w:val="18"/>
                <w:szCs w:val="18"/>
              </w:rPr>
              <w:t>2</w:t>
            </w:r>
          </w:p>
        </w:tc>
        <w:tc>
          <w:tcPr>
            <w:tcW w:w="875" w:type="pct"/>
            <w:tcBorders>
              <w:top w:val="single" w:sz="4" w:space="0" w:color="auto"/>
              <w:bottom w:val="single" w:sz="4" w:space="0" w:color="auto"/>
            </w:tcBorders>
            <w:shd w:val="clear" w:color="auto" w:fill="auto"/>
            <w:vAlign w:val="bottom"/>
            <w:hideMark/>
          </w:tcPr>
          <w:p w14:paraId="1EF92407" w14:textId="77777777" w:rsidR="006A2119" w:rsidRPr="0032088C" w:rsidRDefault="006A2119" w:rsidP="00661C0C">
            <w:pPr>
              <w:pStyle w:val="BodyTextIndent3"/>
              <w:spacing w:line="240" w:lineRule="auto"/>
              <w:ind w:left="0" w:right="-72"/>
              <w:jc w:val="right"/>
              <w:rPr>
                <w:rFonts w:ascii="Arial" w:eastAsia="Arial Unicode MS" w:hAnsi="Arial" w:cs="Arial"/>
                <w:b/>
                <w:bCs/>
                <w:color w:val="auto"/>
                <w:sz w:val="18"/>
                <w:szCs w:val="18"/>
              </w:rPr>
            </w:pPr>
            <w:r w:rsidRPr="0032088C">
              <w:rPr>
                <w:rFonts w:ascii="Arial" w:eastAsia="Arial Unicode MS" w:hAnsi="Arial" w:cs="Arial"/>
                <w:b/>
                <w:bCs/>
                <w:color w:val="auto"/>
                <w:sz w:val="18"/>
                <w:szCs w:val="18"/>
              </w:rPr>
              <w:t>As previous reported</w:t>
            </w:r>
          </w:p>
          <w:p w14:paraId="56E7D9B6" w14:textId="77777777" w:rsidR="006A2119" w:rsidRPr="0032088C" w:rsidRDefault="006A2119" w:rsidP="00661C0C">
            <w:pPr>
              <w:pStyle w:val="BodyTextIndent3"/>
              <w:spacing w:line="240" w:lineRule="auto"/>
              <w:ind w:left="0" w:right="-72"/>
              <w:jc w:val="right"/>
              <w:rPr>
                <w:rFonts w:ascii="Arial" w:eastAsia="Arial Unicode MS" w:hAnsi="Arial" w:cs="Arial"/>
                <w:b/>
                <w:bCs/>
                <w:color w:val="auto"/>
                <w:sz w:val="18"/>
                <w:szCs w:val="18"/>
              </w:rPr>
            </w:pPr>
            <w:r w:rsidRPr="0032088C">
              <w:rPr>
                <w:rFonts w:ascii="Arial" w:eastAsia="Arial Unicode MS" w:hAnsi="Arial" w:cs="Arial"/>
                <w:b/>
                <w:bCs/>
                <w:color w:val="auto"/>
                <w:sz w:val="18"/>
                <w:szCs w:val="18"/>
              </w:rPr>
              <w:t>Baht</w:t>
            </w:r>
          </w:p>
        </w:tc>
        <w:tc>
          <w:tcPr>
            <w:tcW w:w="875" w:type="pct"/>
            <w:tcBorders>
              <w:top w:val="single" w:sz="4" w:space="0" w:color="auto"/>
              <w:bottom w:val="single" w:sz="4" w:space="0" w:color="auto"/>
            </w:tcBorders>
            <w:shd w:val="clear" w:color="auto" w:fill="auto"/>
            <w:vAlign w:val="bottom"/>
            <w:hideMark/>
          </w:tcPr>
          <w:p w14:paraId="17980BAA" w14:textId="77777777" w:rsidR="006A2119" w:rsidRPr="0032088C" w:rsidRDefault="006A2119" w:rsidP="00661C0C">
            <w:pPr>
              <w:pStyle w:val="BodyTextIndent3"/>
              <w:spacing w:line="240" w:lineRule="auto"/>
              <w:ind w:left="0" w:right="-72"/>
              <w:jc w:val="right"/>
              <w:rPr>
                <w:rFonts w:ascii="Arial" w:eastAsia="Arial Unicode MS" w:hAnsi="Arial" w:cs="Arial"/>
                <w:b/>
                <w:bCs/>
                <w:color w:val="auto"/>
                <w:sz w:val="18"/>
                <w:szCs w:val="18"/>
              </w:rPr>
            </w:pPr>
            <w:r w:rsidRPr="0032088C">
              <w:rPr>
                <w:rFonts w:ascii="Arial" w:eastAsia="Arial Unicode MS" w:hAnsi="Arial" w:cs="Arial"/>
                <w:b/>
                <w:bCs/>
                <w:color w:val="auto"/>
                <w:sz w:val="18"/>
                <w:szCs w:val="18"/>
              </w:rPr>
              <w:t>Reclassified</w:t>
            </w:r>
          </w:p>
          <w:p w14:paraId="3F04257E" w14:textId="77777777" w:rsidR="006A2119" w:rsidRPr="0032088C" w:rsidRDefault="006A2119" w:rsidP="00661C0C">
            <w:pPr>
              <w:pStyle w:val="BodyTextIndent3"/>
              <w:spacing w:line="240" w:lineRule="auto"/>
              <w:ind w:left="0" w:right="-72"/>
              <w:jc w:val="right"/>
              <w:rPr>
                <w:rFonts w:ascii="Arial" w:eastAsia="Arial Unicode MS" w:hAnsi="Arial" w:cs="Arial"/>
                <w:b/>
                <w:bCs/>
                <w:color w:val="auto"/>
                <w:sz w:val="18"/>
                <w:szCs w:val="18"/>
                <w:cs/>
              </w:rPr>
            </w:pPr>
            <w:r w:rsidRPr="0032088C">
              <w:rPr>
                <w:rFonts w:ascii="Arial" w:eastAsia="Arial Unicode MS" w:hAnsi="Arial" w:cs="Arial"/>
                <w:b/>
                <w:bCs/>
                <w:color w:val="auto"/>
                <w:sz w:val="18"/>
                <w:szCs w:val="18"/>
              </w:rPr>
              <w:t>Baht</w:t>
            </w:r>
          </w:p>
        </w:tc>
        <w:tc>
          <w:tcPr>
            <w:tcW w:w="876" w:type="pct"/>
            <w:tcBorders>
              <w:top w:val="single" w:sz="4" w:space="0" w:color="auto"/>
              <w:bottom w:val="single" w:sz="4" w:space="0" w:color="auto"/>
            </w:tcBorders>
            <w:shd w:val="clear" w:color="auto" w:fill="auto"/>
            <w:vAlign w:val="bottom"/>
          </w:tcPr>
          <w:p w14:paraId="1D1F171C" w14:textId="77777777" w:rsidR="006A2119" w:rsidRPr="0032088C" w:rsidRDefault="006A2119" w:rsidP="00661C0C">
            <w:pPr>
              <w:pStyle w:val="BodyTextIndent3"/>
              <w:spacing w:line="240" w:lineRule="auto"/>
              <w:ind w:left="0" w:right="-72"/>
              <w:jc w:val="right"/>
              <w:rPr>
                <w:rFonts w:ascii="Arial" w:eastAsia="Arial Unicode MS" w:hAnsi="Arial" w:cs="Arial"/>
                <w:b/>
                <w:bCs/>
                <w:color w:val="auto"/>
                <w:sz w:val="18"/>
                <w:szCs w:val="18"/>
              </w:rPr>
            </w:pPr>
            <w:r w:rsidRPr="0032088C">
              <w:rPr>
                <w:rFonts w:ascii="Arial" w:eastAsia="Arial Unicode MS" w:hAnsi="Arial" w:cs="Arial"/>
                <w:b/>
                <w:bCs/>
                <w:color w:val="auto"/>
                <w:sz w:val="18"/>
                <w:szCs w:val="18"/>
              </w:rPr>
              <w:t xml:space="preserve">As </w:t>
            </w:r>
            <w:proofErr w:type="gramStart"/>
            <w:r w:rsidRPr="0032088C">
              <w:rPr>
                <w:rFonts w:ascii="Arial" w:eastAsia="Arial Unicode MS" w:hAnsi="Arial" w:cs="Arial"/>
                <w:b/>
                <w:bCs/>
                <w:color w:val="auto"/>
                <w:sz w:val="18"/>
                <w:szCs w:val="18"/>
              </w:rPr>
              <w:t>reclassified</w:t>
            </w:r>
            <w:proofErr w:type="gramEnd"/>
          </w:p>
          <w:p w14:paraId="4CC659D3" w14:textId="77777777" w:rsidR="006A2119" w:rsidRPr="0032088C" w:rsidRDefault="006A2119" w:rsidP="00661C0C">
            <w:pPr>
              <w:pStyle w:val="BodyTextIndent3"/>
              <w:spacing w:line="240" w:lineRule="auto"/>
              <w:ind w:left="0" w:right="-72"/>
              <w:jc w:val="right"/>
              <w:rPr>
                <w:rFonts w:ascii="Arial" w:eastAsia="Arial Unicode MS" w:hAnsi="Arial" w:cs="Arial"/>
                <w:b/>
                <w:bCs/>
                <w:color w:val="auto"/>
                <w:sz w:val="18"/>
                <w:szCs w:val="18"/>
                <w:cs/>
              </w:rPr>
            </w:pPr>
            <w:r w:rsidRPr="0032088C">
              <w:rPr>
                <w:rFonts w:ascii="Arial" w:eastAsia="Arial Unicode MS" w:hAnsi="Arial" w:cs="Arial"/>
                <w:b/>
                <w:bCs/>
                <w:color w:val="auto"/>
                <w:sz w:val="18"/>
                <w:szCs w:val="18"/>
              </w:rPr>
              <w:t>Baht</w:t>
            </w:r>
          </w:p>
        </w:tc>
      </w:tr>
      <w:tr w:rsidR="006A2119" w:rsidRPr="0032088C" w14:paraId="2C7CBC8F" w14:textId="77777777" w:rsidTr="00AD7907">
        <w:trPr>
          <w:trHeight w:val="20"/>
        </w:trPr>
        <w:tc>
          <w:tcPr>
            <w:tcW w:w="2374" w:type="pct"/>
            <w:tcBorders>
              <w:top w:val="nil"/>
              <w:bottom w:val="nil"/>
            </w:tcBorders>
          </w:tcPr>
          <w:p w14:paraId="317CD879" w14:textId="77777777" w:rsidR="006A2119" w:rsidRPr="0032088C" w:rsidRDefault="006A2119" w:rsidP="00661C0C">
            <w:pPr>
              <w:pStyle w:val="BodyTextIndent3"/>
              <w:spacing w:line="240" w:lineRule="auto"/>
              <w:ind w:left="-101" w:right="-72"/>
              <w:rPr>
                <w:rFonts w:ascii="Arial" w:eastAsia="Arial Unicode MS" w:hAnsi="Arial" w:cs="Arial"/>
                <w:color w:val="auto"/>
                <w:spacing w:val="-2"/>
                <w:sz w:val="18"/>
                <w:szCs w:val="18"/>
              </w:rPr>
            </w:pPr>
          </w:p>
        </w:tc>
        <w:tc>
          <w:tcPr>
            <w:tcW w:w="875" w:type="pct"/>
            <w:tcBorders>
              <w:top w:val="nil"/>
              <w:bottom w:val="nil"/>
            </w:tcBorders>
            <w:shd w:val="clear" w:color="auto" w:fill="auto"/>
          </w:tcPr>
          <w:p w14:paraId="1D89730D" w14:textId="77777777" w:rsidR="006A2119" w:rsidRPr="0032088C" w:rsidRDefault="006A2119" w:rsidP="007E582F">
            <w:pPr>
              <w:pStyle w:val="BodyTextIndent3"/>
              <w:spacing w:line="240" w:lineRule="auto"/>
              <w:ind w:left="0" w:right="-72"/>
              <w:jc w:val="right"/>
              <w:rPr>
                <w:rFonts w:ascii="Arial" w:eastAsia="Arial Unicode MS" w:hAnsi="Arial" w:cs="Arial"/>
                <w:color w:val="auto"/>
                <w:sz w:val="18"/>
                <w:szCs w:val="18"/>
              </w:rPr>
            </w:pPr>
          </w:p>
        </w:tc>
        <w:tc>
          <w:tcPr>
            <w:tcW w:w="875" w:type="pct"/>
            <w:tcBorders>
              <w:top w:val="nil"/>
              <w:bottom w:val="nil"/>
            </w:tcBorders>
            <w:shd w:val="clear" w:color="auto" w:fill="auto"/>
          </w:tcPr>
          <w:p w14:paraId="3D0F6C13" w14:textId="77777777" w:rsidR="006A2119" w:rsidRPr="0032088C" w:rsidRDefault="006A2119" w:rsidP="007E582F">
            <w:pPr>
              <w:pStyle w:val="BodyTextIndent3"/>
              <w:spacing w:line="240" w:lineRule="auto"/>
              <w:ind w:left="0" w:right="-72"/>
              <w:jc w:val="right"/>
              <w:rPr>
                <w:rFonts w:ascii="Arial" w:eastAsia="Arial Unicode MS" w:hAnsi="Arial" w:cs="Arial"/>
                <w:color w:val="auto"/>
                <w:sz w:val="18"/>
                <w:szCs w:val="18"/>
              </w:rPr>
            </w:pPr>
          </w:p>
        </w:tc>
        <w:tc>
          <w:tcPr>
            <w:tcW w:w="876" w:type="pct"/>
            <w:tcBorders>
              <w:top w:val="nil"/>
              <w:bottom w:val="nil"/>
            </w:tcBorders>
            <w:shd w:val="clear" w:color="auto" w:fill="auto"/>
          </w:tcPr>
          <w:p w14:paraId="13B1F124" w14:textId="77777777" w:rsidR="006A2119" w:rsidRPr="0032088C" w:rsidRDefault="006A2119" w:rsidP="007E582F">
            <w:pPr>
              <w:pStyle w:val="BodyTextIndent3"/>
              <w:spacing w:line="240" w:lineRule="auto"/>
              <w:ind w:left="0" w:right="-72"/>
              <w:jc w:val="right"/>
              <w:rPr>
                <w:rFonts w:ascii="Arial" w:eastAsia="Arial Unicode MS" w:hAnsi="Arial" w:cs="Arial"/>
                <w:color w:val="auto"/>
                <w:sz w:val="18"/>
                <w:szCs w:val="18"/>
              </w:rPr>
            </w:pPr>
          </w:p>
        </w:tc>
      </w:tr>
      <w:tr w:rsidR="006A2119" w:rsidRPr="0032088C" w14:paraId="7D7BBDBD" w14:textId="77777777" w:rsidTr="00AD7907">
        <w:trPr>
          <w:trHeight w:val="306"/>
        </w:trPr>
        <w:tc>
          <w:tcPr>
            <w:tcW w:w="2374" w:type="pct"/>
            <w:tcBorders>
              <w:top w:val="nil"/>
              <w:bottom w:val="nil"/>
            </w:tcBorders>
          </w:tcPr>
          <w:p w14:paraId="485A828E" w14:textId="77777777" w:rsidR="006A2119" w:rsidRPr="0032088C" w:rsidRDefault="006A2119" w:rsidP="00661C0C">
            <w:pPr>
              <w:pStyle w:val="BodyTextIndent3"/>
              <w:spacing w:line="240" w:lineRule="auto"/>
              <w:ind w:left="-101" w:right="-72"/>
              <w:rPr>
                <w:rFonts w:ascii="Arial" w:eastAsia="Arial Unicode MS" w:hAnsi="Arial" w:cs="Arial"/>
                <w:b/>
                <w:bCs/>
                <w:color w:val="auto"/>
                <w:spacing w:val="-2"/>
                <w:sz w:val="18"/>
                <w:szCs w:val="18"/>
              </w:rPr>
            </w:pPr>
            <w:r w:rsidRPr="0032088C">
              <w:rPr>
                <w:rFonts w:ascii="Arial" w:eastAsia="Arial Unicode MS" w:hAnsi="Arial" w:cs="Arial"/>
                <w:b/>
                <w:bCs/>
                <w:color w:val="auto"/>
                <w:spacing w:val="-2"/>
                <w:sz w:val="18"/>
                <w:szCs w:val="18"/>
              </w:rPr>
              <w:t>Current assets</w:t>
            </w:r>
          </w:p>
        </w:tc>
        <w:tc>
          <w:tcPr>
            <w:tcW w:w="875" w:type="pct"/>
            <w:tcBorders>
              <w:top w:val="nil"/>
              <w:bottom w:val="nil"/>
            </w:tcBorders>
            <w:shd w:val="clear" w:color="auto" w:fill="auto"/>
          </w:tcPr>
          <w:p w14:paraId="534F5BCC" w14:textId="77777777" w:rsidR="006A2119" w:rsidRPr="0032088C" w:rsidRDefault="006A2119" w:rsidP="007E582F">
            <w:pPr>
              <w:pStyle w:val="BodyTextIndent3"/>
              <w:spacing w:line="240" w:lineRule="auto"/>
              <w:ind w:left="0" w:right="-72"/>
              <w:jc w:val="right"/>
              <w:rPr>
                <w:rFonts w:ascii="Arial" w:eastAsia="Arial Unicode MS" w:hAnsi="Arial" w:cs="Arial"/>
                <w:color w:val="auto"/>
                <w:sz w:val="18"/>
                <w:szCs w:val="18"/>
              </w:rPr>
            </w:pPr>
          </w:p>
        </w:tc>
        <w:tc>
          <w:tcPr>
            <w:tcW w:w="875" w:type="pct"/>
            <w:tcBorders>
              <w:top w:val="nil"/>
              <w:bottom w:val="nil"/>
            </w:tcBorders>
            <w:shd w:val="clear" w:color="auto" w:fill="auto"/>
          </w:tcPr>
          <w:p w14:paraId="268195A0" w14:textId="77777777" w:rsidR="006A2119" w:rsidRPr="0032088C" w:rsidRDefault="006A2119" w:rsidP="007E582F">
            <w:pPr>
              <w:pStyle w:val="BodyTextIndent3"/>
              <w:spacing w:line="240" w:lineRule="auto"/>
              <w:ind w:left="0" w:right="-72"/>
              <w:jc w:val="right"/>
              <w:rPr>
                <w:rFonts w:ascii="Arial" w:eastAsia="Arial Unicode MS" w:hAnsi="Arial" w:cs="Arial"/>
                <w:color w:val="auto"/>
                <w:sz w:val="18"/>
                <w:szCs w:val="18"/>
              </w:rPr>
            </w:pPr>
          </w:p>
        </w:tc>
        <w:tc>
          <w:tcPr>
            <w:tcW w:w="876" w:type="pct"/>
            <w:tcBorders>
              <w:top w:val="nil"/>
              <w:bottom w:val="nil"/>
            </w:tcBorders>
            <w:shd w:val="clear" w:color="auto" w:fill="auto"/>
          </w:tcPr>
          <w:p w14:paraId="5455DFE9" w14:textId="77777777" w:rsidR="006A2119" w:rsidRPr="0032088C" w:rsidRDefault="006A2119" w:rsidP="007E582F">
            <w:pPr>
              <w:pStyle w:val="BodyTextIndent3"/>
              <w:spacing w:line="240" w:lineRule="auto"/>
              <w:ind w:left="0" w:right="-72"/>
              <w:jc w:val="right"/>
              <w:rPr>
                <w:rFonts w:ascii="Arial" w:eastAsia="Arial Unicode MS" w:hAnsi="Arial" w:cs="Arial"/>
                <w:color w:val="auto"/>
                <w:sz w:val="18"/>
                <w:szCs w:val="18"/>
              </w:rPr>
            </w:pPr>
          </w:p>
        </w:tc>
      </w:tr>
      <w:tr w:rsidR="006A2119" w:rsidRPr="0032088C" w14:paraId="3DCCC69F" w14:textId="77777777" w:rsidTr="00AD7907">
        <w:trPr>
          <w:trHeight w:val="20"/>
        </w:trPr>
        <w:tc>
          <w:tcPr>
            <w:tcW w:w="2374" w:type="pct"/>
            <w:tcBorders>
              <w:top w:val="nil"/>
              <w:bottom w:val="nil"/>
            </w:tcBorders>
            <w:hideMark/>
          </w:tcPr>
          <w:p w14:paraId="0F2B0289" w14:textId="6C6EE5D3" w:rsidR="006A2119" w:rsidRPr="0032088C" w:rsidRDefault="001B6202" w:rsidP="00661C0C">
            <w:pPr>
              <w:pStyle w:val="BodyTextIndent3"/>
              <w:spacing w:line="240" w:lineRule="auto"/>
              <w:ind w:left="-101" w:right="-72"/>
              <w:rPr>
                <w:rFonts w:ascii="Arial" w:eastAsia="Arial Unicode MS" w:hAnsi="Arial" w:cs="Arial"/>
                <w:color w:val="auto"/>
                <w:spacing w:val="-2"/>
                <w:sz w:val="18"/>
                <w:szCs w:val="18"/>
                <w:cs/>
              </w:rPr>
            </w:pPr>
            <w:r>
              <w:rPr>
                <w:rFonts w:ascii="Arial" w:eastAsia="Arial Unicode MS" w:hAnsi="Arial" w:cs="Arial"/>
                <w:color w:val="auto"/>
                <w:spacing w:val="-2"/>
                <w:sz w:val="18"/>
                <w:szCs w:val="18"/>
              </w:rPr>
              <w:t>Trade</w:t>
            </w:r>
            <w:r w:rsidR="006A2119" w:rsidRPr="0032088C">
              <w:rPr>
                <w:rFonts w:ascii="Arial" w:eastAsia="Arial Unicode MS" w:hAnsi="Arial" w:cs="Arial"/>
                <w:color w:val="auto"/>
                <w:spacing w:val="-2"/>
                <w:sz w:val="18"/>
                <w:szCs w:val="18"/>
              </w:rPr>
              <w:t xml:space="preserve"> receivables</w:t>
            </w:r>
            <w:r>
              <w:rPr>
                <w:rFonts w:ascii="Arial" w:eastAsia="Arial Unicode MS" w:hAnsi="Arial" w:cs="Arial"/>
                <w:color w:val="auto"/>
                <w:spacing w:val="-2"/>
                <w:sz w:val="18"/>
                <w:szCs w:val="18"/>
              </w:rPr>
              <w:t>, net</w:t>
            </w:r>
          </w:p>
        </w:tc>
        <w:tc>
          <w:tcPr>
            <w:tcW w:w="875" w:type="pct"/>
            <w:tcBorders>
              <w:top w:val="nil"/>
              <w:bottom w:val="nil"/>
            </w:tcBorders>
            <w:shd w:val="clear" w:color="auto" w:fill="auto"/>
          </w:tcPr>
          <w:p w14:paraId="000CF374" w14:textId="0C279B3B" w:rsidR="006A2119" w:rsidRPr="0032088C" w:rsidRDefault="00AD7907" w:rsidP="007E582F">
            <w:pPr>
              <w:pStyle w:val="BodyTextIndent3"/>
              <w:spacing w:line="240" w:lineRule="auto"/>
              <w:ind w:left="0" w:right="-72"/>
              <w:jc w:val="right"/>
              <w:rPr>
                <w:rFonts w:ascii="Arial" w:eastAsia="Arial Unicode MS" w:hAnsi="Arial" w:cs="Arial"/>
                <w:color w:val="auto"/>
                <w:sz w:val="18"/>
                <w:szCs w:val="18"/>
              </w:rPr>
            </w:pPr>
            <w:r w:rsidRPr="0032088C">
              <w:rPr>
                <w:rFonts w:ascii="Arial" w:eastAsia="Arial Unicode MS" w:hAnsi="Arial" w:cs="Arial"/>
                <w:color w:val="auto"/>
                <w:sz w:val="18"/>
                <w:szCs w:val="18"/>
              </w:rPr>
              <w:t>20,177,602,231</w:t>
            </w:r>
          </w:p>
        </w:tc>
        <w:tc>
          <w:tcPr>
            <w:tcW w:w="875" w:type="pct"/>
            <w:tcBorders>
              <w:top w:val="nil"/>
              <w:bottom w:val="nil"/>
            </w:tcBorders>
            <w:shd w:val="clear" w:color="auto" w:fill="auto"/>
          </w:tcPr>
          <w:p w14:paraId="0BE446AA" w14:textId="1C6934D4" w:rsidR="006A2119" w:rsidRPr="0032088C" w:rsidRDefault="00AD7907" w:rsidP="007E582F">
            <w:pPr>
              <w:pStyle w:val="BodyTextIndent3"/>
              <w:spacing w:line="240" w:lineRule="auto"/>
              <w:ind w:left="0" w:right="-72"/>
              <w:jc w:val="right"/>
              <w:rPr>
                <w:rFonts w:ascii="Arial" w:eastAsia="Arial Unicode MS" w:hAnsi="Arial" w:cs="Arial"/>
                <w:color w:val="auto"/>
                <w:sz w:val="18"/>
                <w:szCs w:val="18"/>
              </w:rPr>
            </w:pPr>
            <w:r w:rsidRPr="0032088C">
              <w:rPr>
                <w:rFonts w:ascii="Arial" w:eastAsia="Arial Unicode MS" w:hAnsi="Arial" w:cs="Arial"/>
                <w:color w:val="auto"/>
                <w:sz w:val="18"/>
                <w:szCs w:val="18"/>
              </w:rPr>
              <w:t>(210,747,559)</w:t>
            </w:r>
          </w:p>
        </w:tc>
        <w:tc>
          <w:tcPr>
            <w:tcW w:w="876" w:type="pct"/>
            <w:tcBorders>
              <w:top w:val="nil"/>
              <w:bottom w:val="nil"/>
            </w:tcBorders>
            <w:shd w:val="clear" w:color="auto" w:fill="auto"/>
          </w:tcPr>
          <w:p w14:paraId="4F77B0F7" w14:textId="07EB5BBD" w:rsidR="006A2119" w:rsidRPr="0032088C" w:rsidRDefault="00AD7907" w:rsidP="007E582F">
            <w:pPr>
              <w:pStyle w:val="BodyTextIndent3"/>
              <w:spacing w:line="240" w:lineRule="auto"/>
              <w:ind w:left="0" w:right="-72"/>
              <w:jc w:val="right"/>
              <w:rPr>
                <w:rFonts w:ascii="Arial" w:eastAsia="Arial Unicode MS" w:hAnsi="Arial" w:cs="Arial"/>
                <w:color w:val="auto"/>
                <w:sz w:val="18"/>
                <w:szCs w:val="18"/>
              </w:rPr>
            </w:pPr>
            <w:r w:rsidRPr="0032088C">
              <w:rPr>
                <w:rFonts w:ascii="Arial" w:eastAsia="Arial Unicode MS" w:hAnsi="Arial" w:cs="Arial"/>
                <w:color w:val="auto"/>
                <w:sz w:val="18"/>
                <w:szCs w:val="18"/>
              </w:rPr>
              <w:t>19,966,854,872</w:t>
            </w:r>
          </w:p>
        </w:tc>
      </w:tr>
      <w:tr w:rsidR="00AD7907" w:rsidRPr="0032088C" w14:paraId="212E8D58" w14:textId="77777777" w:rsidTr="00AD7907">
        <w:trPr>
          <w:trHeight w:val="20"/>
        </w:trPr>
        <w:tc>
          <w:tcPr>
            <w:tcW w:w="2374" w:type="pct"/>
            <w:tcBorders>
              <w:top w:val="nil"/>
              <w:bottom w:val="nil"/>
            </w:tcBorders>
          </w:tcPr>
          <w:p w14:paraId="69F47536" w14:textId="6093495A" w:rsidR="00AD7907" w:rsidRPr="0032088C" w:rsidRDefault="00AD7907" w:rsidP="00661C0C">
            <w:pPr>
              <w:pStyle w:val="BodyTextIndent3"/>
              <w:spacing w:line="240" w:lineRule="auto"/>
              <w:ind w:left="-101" w:right="-72"/>
              <w:rPr>
                <w:rFonts w:ascii="Arial" w:eastAsia="Arial Unicode MS" w:hAnsi="Arial" w:cs="Arial"/>
                <w:color w:val="auto"/>
                <w:spacing w:val="-2"/>
                <w:sz w:val="18"/>
                <w:szCs w:val="18"/>
              </w:rPr>
            </w:pPr>
            <w:r w:rsidRPr="0032088C">
              <w:rPr>
                <w:rFonts w:ascii="Arial" w:eastAsia="Arial Unicode MS" w:hAnsi="Arial" w:cs="Arial"/>
                <w:color w:val="auto"/>
                <w:spacing w:val="-2"/>
                <w:sz w:val="18"/>
                <w:szCs w:val="18"/>
              </w:rPr>
              <w:t>Current portion of finance lease receivable</w:t>
            </w:r>
            <w:r w:rsidR="001B6202">
              <w:rPr>
                <w:rFonts w:ascii="Arial" w:eastAsia="Arial Unicode MS" w:hAnsi="Arial" w:cs="Arial"/>
                <w:color w:val="auto"/>
                <w:spacing w:val="-2"/>
                <w:sz w:val="18"/>
                <w:szCs w:val="18"/>
              </w:rPr>
              <w:t>, net</w:t>
            </w:r>
          </w:p>
        </w:tc>
        <w:tc>
          <w:tcPr>
            <w:tcW w:w="875" w:type="pct"/>
            <w:tcBorders>
              <w:top w:val="nil"/>
              <w:bottom w:val="nil"/>
            </w:tcBorders>
            <w:shd w:val="clear" w:color="auto" w:fill="auto"/>
          </w:tcPr>
          <w:p w14:paraId="62418F14" w14:textId="784ECE5E" w:rsidR="00AD7907" w:rsidRPr="0032088C" w:rsidRDefault="00AD7907" w:rsidP="007E582F">
            <w:pPr>
              <w:pStyle w:val="BodyTextIndent3"/>
              <w:spacing w:line="240" w:lineRule="auto"/>
              <w:ind w:left="0" w:right="-72"/>
              <w:jc w:val="right"/>
              <w:rPr>
                <w:rFonts w:ascii="Arial" w:eastAsia="Arial Unicode MS" w:hAnsi="Arial" w:cs="Arial"/>
                <w:color w:val="auto"/>
                <w:sz w:val="18"/>
                <w:szCs w:val="18"/>
              </w:rPr>
            </w:pPr>
            <w:r w:rsidRPr="0032088C">
              <w:rPr>
                <w:rFonts w:ascii="Arial" w:eastAsia="Arial Unicode MS" w:hAnsi="Arial" w:cs="Arial"/>
                <w:color w:val="auto"/>
                <w:sz w:val="18"/>
                <w:szCs w:val="18"/>
              </w:rPr>
              <w:t>1,430,054,230</w:t>
            </w:r>
          </w:p>
        </w:tc>
        <w:tc>
          <w:tcPr>
            <w:tcW w:w="875" w:type="pct"/>
            <w:tcBorders>
              <w:top w:val="nil"/>
              <w:bottom w:val="nil"/>
            </w:tcBorders>
            <w:shd w:val="clear" w:color="auto" w:fill="auto"/>
          </w:tcPr>
          <w:p w14:paraId="081AD2C7" w14:textId="412966B8" w:rsidR="00AD7907" w:rsidRPr="0032088C" w:rsidRDefault="00AD7907" w:rsidP="007E582F">
            <w:pPr>
              <w:pStyle w:val="BodyTextIndent3"/>
              <w:spacing w:line="240" w:lineRule="auto"/>
              <w:ind w:left="0" w:right="-72"/>
              <w:jc w:val="right"/>
              <w:rPr>
                <w:rFonts w:ascii="Arial" w:eastAsia="Arial Unicode MS" w:hAnsi="Arial" w:cs="Arial"/>
                <w:color w:val="auto"/>
                <w:sz w:val="18"/>
                <w:szCs w:val="18"/>
              </w:rPr>
            </w:pPr>
            <w:r w:rsidRPr="0032088C">
              <w:rPr>
                <w:rFonts w:ascii="Arial" w:eastAsia="Arial Unicode MS" w:hAnsi="Arial" w:cs="Arial"/>
                <w:color w:val="auto"/>
                <w:sz w:val="18"/>
                <w:szCs w:val="18"/>
              </w:rPr>
              <w:t>210,747,559</w:t>
            </w:r>
          </w:p>
        </w:tc>
        <w:tc>
          <w:tcPr>
            <w:tcW w:w="876" w:type="pct"/>
            <w:tcBorders>
              <w:top w:val="nil"/>
              <w:bottom w:val="nil"/>
            </w:tcBorders>
            <w:shd w:val="clear" w:color="auto" w:fill="auto"/>
          </w:tcPr>
          <w:p w14:paraId="0814CDF9" w14:textId="2D5EC5C8" w:rsidR="00AD7907" w:rsidRPr="0032088C" w:rsidRDefault="00AD7907" w:rsidP="007E582F">
            <w:pPr>
              <w:pStyle w:val="BodyTextIndent3"/>
              <w:spacing w:line="240" w:lineRule="auto"/>
              <w:ind w:left="0" w:right="-72"/>
              <w:jc w:val="right"/>
              <w:rPr>
                <w:rFonts w:ascii="Arial" w:eastAsia="Arial Unicode MS" w:hAnsi="Arial" w:cs="Arial"/>
                <w:color w:val="auto"/>
                <w:sz w:val="18"/>
                <w:szCs w:val="18"/>
              </w:rPr>
            </w:pPr>
            <w:r w:rsidRPr="0032088C">
              <w:rPr>
                <w:rFonts w:ascii="Arial" w:eastAsia="Arial Unicode MS" w:hAnsi="Arial" w:cs="Arial"/>
                <w:color w:val="auto"/>
                <w:sz w:val="18"/>
                <w:szCs w:val="18"/>
              </w:rPr>
              <w:t>1,640,801,789</w:t>
            </w:r>
          </w:p>
        </w:tc>
      </w:tr>
      <w:tr w:rsidR="006A2119" w:rsidRPr="0032088C" w14:paraId="77BAF3A4" w14:textId="77777777" w:rsidTr="00AD7907">
        <w:trPr>
          <w:trHeight w:val="20"/>
        </w:trPr>
        <w:tc>
          <w:tcPr>
            <w:tcW w:w="2374" w:type="pct"/>
            <w:tcBorders>
              <w:top w:val="nil"/>
              <w:bottom w:val="nil"/>
            </w:tcBorders>
          </w:tcPr>
          <w:p w14:paraId="73EC8FAF" w14:textId="580E678D" w:rsidR="006A2119" w:rsidRPr="0032088C" w:rsidRDefault="00AD7907" w:rsidP="00661C0C">
            <w:pPr>
              <w:pStyle w:val="BodyTextIndent3"/>
              <w:spacing w:line="240" w:lineRule="auto"/>
              <w:ind w:left="-101" w:right="-72"/>
              <w:rPr>
                <w:rFonts w:ascii="Arial" w:eastAsia="Arial Unicode MS" w:hAnsi="Arial" w:cs="Arial"/>
                <w:color w:val="auto"/>
                <w:spacing w:val="-2"/>
                <w:sz w:val="18"/>
                <w:szCs w:val="18"/>
              </w:rPr>
            </w:pPr>
            <w:r w:rsidRPr="0032088C">
              <w:rPr>
                <w:rFonts w:ascii="Arial" w:eastAsia="Arial Unicode MS" w:hAnsi="Arial" w:cs="Arial"/>
                <w:color w:val="auto"/>
                <w:spacing w:val="-2"/>
                <w:sz w:val="18"/>
                <w:szCs w:val="18"/>
              </w:rPr>
              <w:t>Fuel, spare parts and supplies, net</w:t>
            </w:r>
          </w:p>
        </w:tc>
        <w:tc>
          <w:tcPr>
            <w:tcW w:w="875" w:type="pct"/>
            <w:tcBorders>
              <w:top w:val="nil"/>
              <w:bottom w:val="nil"/>
            </w:tcBorders>
            <w:shd w:val="clear" w:color="auto" w:fill="auto"/>
          </w:tcPr>
          <w:p w14:paraId="5551292E" w14:textId="35560EF2" w:rsidR="006A2119" w:rsidRPr="0032088C" w:rsidRDefault="00AD7907" w:rsidP="007E582F">
            <w:pPr>
              <w:pStyle w:val="BodyTextIndent3"/>
              <w:spacing w:line="240" w:lineRule="auto"/>
              <w:ind w:left="0" w:right="-72"/>
              <w:jc w:val="right"/>
              <w:rPr>
                <w:rFonts w:ascii="Arial" w:eastAsia="Arial Unicode MS" w:hAnsi="Arial" w:cs="Arial"/>
                <w:color w:val="auto"/>
                <w:sz w:val="18"/>
                <w:szCs w:val="18"/>
              </w:rPr>
            </w:pPr>
            <w:r w:rsidRPr="0032088C">
              <w:rPr>
                <w:rFonts w:ascii="Arial" w:eastAsia="Arial Unicode MS" w:hAnsi="Arial" w:cs="Arial"/>
                <w:color w:val="auto"/>
                <w:sz w:val="18"/>
                <w:szCs w:val="18"/>
              </w:rPr>
              <w:t>11,914,731,995</w:t>
            </w:r>
          </w:p>
        </w:tc>
        <w:tc>
          <w:tcPr>
            <w:tcW w:w="875" w:type="pct"/>
            <w:tcBorders>
              <w:top w:val="nil"/>
              <w:bottom w:val="nil"/>
            </w:tcBorders>
            <w:shd w:val="clear" w:color="auto" w:fill="auto"/>
          </w:tcPr>
          <w:p w14:paraId="25A5A640" w14:textId="7721E4EF" w:rsidR="006A2119" w:rsidRPr="0032088C" w:rsidRDefault="00791DDB" w:rsidP="007E582F">
            <w:pPr>
              <w:pStyle w:val="BodyTextIndent3"/>
              <w:spacing w:line="240" w:lineRule="auto"/>
              <w:ind w:left="0" w:right="-72"/>
              <w:jc w:val="right"/>
              <w:rPr>
                <w:rFonts w:ascii="Arial" w:eastAsia="Arial Unicode MS" w:hAnsi="Arial" w:cs="Arial"/>
                <w:color w:val="auto"/>
                <w:sz w:val="18"/>
                <w:szCs w:val="18"/>
              </w:rPr>
            </w:pPr>
            <w:r w:rsidRPr="00791DDB">
              <w:rPr>
                <w:rFonts w:ascii="Arial" w:eastAsia="Arial Unicode MS" w:hAnsi="Arial" w:cs="Arial"/>
                <w:color w:val="auto"/>
                <w:sz w:val="18"/>
                <w:szCs w:val="18"/>
              </w:rPr>
              <w:t>(1,113,248,201)</w:t>
            </w:r>
          </w:p>
        </w:tc>
        <w:tc>
          <w:tcPr>
            <w:tcW w:w="876" w:type="pct"/>
            <w:tcBorders>
              <w:top w:val="nil"/>
              <w:bottom w:val="nil"/>
            </w:tcBorders>
            <w:shd w:val="clear" w:color="auto" w:fill="auto"/>
          </w:tcPr>
          <w:p w14:paraId="5EE7A53D" w14:textId="6B321EBC" w:rsidR="006A2119" w:rsidRPr="0032088C" w:rsidRDefault="00791DDB" w:rsidP="007E582F">
            <w:pPr>
              <w:pStyle w:val="BodyTextIndent3"/>
              <w:spacing w:line="240" w:lineRule="auto"/>
              <w:ind w:left="0" w:right="-72"/>
              <w:jc w:val="right"/>
              <w:rPr>
                <w:rFonts w:ascii="Arial" w:eastAsia="Arial Unicode MS" w:hAnsi="Arial" w:cs="Arial"/>
                <w:color w:val="auto"/>
                <w:sz w:val="18"/>
                <w:szCs w:val="18"/>
                <w:cs/>
              </w:rPr>
            </w:pPr>
            <w:r w:rsidRPr="00791DDB">
              <w:rPr>
                <w:rFonts w:ascii="Arial" w:eastAsia="Arial Unicode MS" w:hAnsi="Arial" w:cs="Arial"/>
                <w:color w:val="auto"/>
                <w:sz w:val="18"/>
                <w:szCs w:val="18"/>
              </w:rPr>
              <w:t>10,801,483,794</w:t>
            </w:r>
          </w:p>
        </w:tc>
      </w:tr>
      <w:tr w:rsidR="006A2119" w:rsidRPr="0032088C" w14:paraId="77B36C34" w14:textId="77777777" w:rsidTr="00AD7907">
        <w:trPr>
          <w:trHeight w:val="20"/>
        </w:trPr>
        <w:tc>
          <w:tcPr>
            <w:tcW w:w="2374" w:type="pct"/>
            <w:tcBorders>
              <w:top w:val="nil"/>
              <w:bottom w:val="nil"/>
            </w:tcBorders>
          </w:tcPr>
          <w:p w14:paraId="5A21DCA7" w14:textId="77777777" w:rsidR="006A2119" w:rsidRPr="0032088C" w:rsidRDefault="006A2119" w:rsidP="00661C0C">
            <w:pPr>
              <w:pStyle w:val="BodyTextIndent3"/>
              <w:spacing w:line="240" w:lineRule="auto"/>
              <w:ind w:left="-101" w:right="-72"/>
              <w:rPr>
                <w:rFonts w:ascii="Arial" w:eastAsia="Arial Unicode MS" w:hAnsi="Arial" w:cs="Arial"/>
                <w:color w:val="auto"/>
                <w:spacing w:val="-2"/>
                <w:sz w:val="18"/>
                <w:szCs w:val="18"/>
              </w:rPr>
            </w:pPr>
          </w:p>
        </w:tc>
        <w:tc>
          <w:tcPr>
            <w:tcW w:w="875" w:type="pct"/>
            <w:tcBorders>
              <w:top w:val="nil"/>
              <w:bottom w:val="nil"/>
            </w:tcBorders>
            <w:shd w:val="clear" w:color="auto" w:fill="auto"/>
          </w:tcPr>
          <w:p w14:paraId="601AD918" w14:textId="77777777" w:rsidR="006A2119" w:rsidRPr="0032088C" w:rsidRDefault="006A2119" w:rsidP="007E582F">
            <w:pPr>
              <w:pStyle w:val="BodyTextIndent3"/>
              <w:spacing w:line="240" w:lineRule="auto"/>
              <w:ind w:left="0" w:right="-72"/>
              <w:jc w:val="right"/>
              <w:rPr>
                <w:rFonts w:ascii="Arial" w:eastAsia="Arial Unicode MS" w:hAnsi="Arial" w:cs="Arial"/>
                <w:color w:val="auto"/>
                <w:sz w:val="18"/>
                <w:szCs w:val="18"/>
              </w:rPr>
            </w:pPr>
          </w:p>
        </w:tc>
        <w:tc>
          <w:tcPr>
            <w:tcW w:w="875" w:type="pct"/>
            <w:tcBorders>
              <w:top w:val="nil"/>
              <w:bottom w:val="nil"/>
            </w:tcBorders>
            <w:shd w:val="clear" w:color="auto" w:fill="auto"/>
          </w:tcPr>
          <w:p w14:paraId="0107532D" w14:textId="77777777" w:rsidR="006A2119" w:rsidRPr="0032088C" w:rsidRDefault="006A2119" w:rsidP="007E582F">
            <w:pPr>
              <w:pStyle w:val="BodyTextIndent3"/>
              <w:spacing w:line="240" w:lineRule="auto"/>
              <w:ind w:left="0" w:right="-72"/>
              <w:jc w:val="right"/>
              <w:rPr>
                <w:rFonts w:ascii="Arial" w:eastAsia="Arial Unicode MS" w:hAnsi="Arial" w:cs="Arial"/>
                <w:color w:val="auto"/>
                <w:sz w:val="18"/>
                <w:szCs w:val="18"/>
              </w:rPr>
            </w:pPr>
          </w:p>
        </w:tc>
        <w:tc>
          <w:tcPr>
            <w:tcW w:w="876" w:type="pct"/>
            <w:tcBorders>
              <w:top w:val="nil"/>
              <w:bottom w:val="nil"/>
            </w:tcBorders>
            <w:shd w:val="clear" w:color="auto" w:fill="auto"/>
          </w:tcPr>
          <w:p w14:paraId="110E9694" w14:textId="77777777" w:rsidR="006A2119" w:rsidRPr="0032088C" w:rsidRDefault="006A2119" w:rsidP="007E582F">
            <w:pPr>
              <w:pStyle w:val="BodyTextIndent3"/>
              <w:spacing w:line="240" w:lineRule="auto"/>
              <w:ind w:left="0" w:right="-72"/>
              <w:jc w:val="right"/>
              <w:rPr>
                <w:rFonts w:ascii="Arial" w:eastAsia="Arial Unicode MS" w:hAnsi="Arial" w:cs="Arial"/>
                <w:color w:val="auto"/>
                <w:sz w:val="18"/>
                <w:szCs w:val="18"/>
              </w:rPr>
            </w:pPr>
          </w:p>
        </w:tc>
      </w:tr>
      <w:tr w:rsidR="006A2119" w:rsidRPr="0032088C" w14:paraId="0DFF7BAA" w14:textId="77777777" w:rsidTr="00AD7907">
        <w:trPr>
          <w:trHeight w:val="20"/>
        </w:trPr>
        <w:tc>
          <w:tcPr>
            <w:tcW w:w="2374" w:type="pct"/>
            <w:tcBorders>
              <w:top w:val="nil"/>
              <w:bottom w:val="nil"/>
            </w:tcBorders>
          </w:tcPr>
          <w:p w14:paraId="394AF453" w14:textId="781A9D7A" w:rsidR="006A2119" w:rsidRPr="0032088C" w:rsidRDefault="00AD7907" w:rsidP="00661C0C">
            <w:pPr>
              <w:pStyle w:val="BodyTextIndent3"/>
              <w:spacing w:line="240" w:lineRule="auto"/>
              <w:ind w:left="-101" w:right="-72"/>
              <w:rPr>
                <w:rFonts w:ascii="Arial" w:eastAsia="Arial Unicode MS" w:hAnsi="Arial" w:cs="Arial"/>
                <w:b/>
                <w:bCs/>
                <w:color w:val="auto"/>
                <w:spacing w:val="-2"/>
                <w:sz w:val="18"/>
                <w:szCs w:val="18"/>
              </w:rPr>
            </w:pPr>
            <w:r w:rsidRPr="0032088C">
              <w:rPr>
                <w:rFonts w:ascii="Arial" w:eastAsia="Arial Unicode MS" w:hAnsi="Arial" w:cs="Arial"/>
                <w:b/>
                <w:bCs/>
                <w:color w:val="auto"/>
                <w:spacing w:val="-2"/>
                <w:sz w:val="18"/>
                <w:szCs w:val="18"/>
              </w:rPr>
              <w:t>Non-current assets</w:t>
            </w:r>
          </w:p>
        </w:tc>
        <w:tc>
          <w:tcPr>
            <w:tcW w:w="875" w:type="pct"/>
            <w:tcBorders>
              <w:top w:val="nil"/>
              <w:bottom w:val="nil"/>
            </w:tcBorders>
            <w:shd w:val="clear" w:color="auto" w:fill="auto"/>
          </w:tcPr>
          <w:p w14:paraId="0B8BE5E7" w14:textId="77777777" w:rsidR="006A2119" w:rsidRPr="0032088C" w:rsidRDefault="006A2119" w:rsidP="007E582F">
            <w:pPr>
              <w:pStyle w:val="BodyTextIndent3"/>
              <w:spacing w:line="240" w:lineRule="auto"/>
              <w:ind w:left="0" w:right="-72"/>
              <w:jc w:val="right"/>
              <w:rPr>
                <w:rFonts w:ascii="Arial" w:eastAsia="Arial Unicode MS" w:hAnsi="Arial" w:cs="Arial"/>
                <w:color w:val="auto"/>
                <w:sz w:val="18"/>
                <w:szCs w:val="18"/>
              </w:rPr>
            </w:pPr>
          </w:p>
        </w:tc>
        <w:tc>
          <w:tcPr>
            <w:tcW w:w="875" w:type="pct"/>
            <w:tcBorders>
              <w:top w:val="nil"/>
              <w:bottom w:val="nil"/>
            </w:tcBorders>
            <w:shd w:val="clear" w:color="auto" w:fill="auto"/>
          </w:tcPr>
          <w:p w14:paraId="10FF88EA" w14:textId="77777777" w:rsidR="006A2119" w:rsidRPr="0032088C" w:rsidRDefault="006A2119" w:rsidP="007E582F">
            <w:pPr>
              <w:pStyle w:val="BodyTextIndent3"/>
              <w:spacing w:line="240" w:lineRule="auto"/>
              <w:ind w:left="0" w:right="-72"/>
              <w:jc w:val="right"/>
              <w:rPr>
                <w:rFonts w:ascii="Arial" w:eastAsia="Arial Unicode MS" w:hAnsi="Arial" w:cs="Arial"/>
                <w:color w:val="auto"/>
                <w:sz w:val="18"/>
                <w:szCs w:val="18"/>
              </w:rPr>
            </w:pPr>
          </w:p>
        </w:tc>
        <w:tc>
          <w:tcPr>
            <w:tcW w:w="876" w:type="pct"/>
            <w:tcBorders>
              <w:top w:val="nil"/>
              <w:bottom w:val="nil"/>
            </w:tcBorders>
            <w:shd w:val="clear" w:color="auto" w:fill="auto"/>
          </w:tcPr>
          <w:p w14:paraId="3634431D" w14:textId="77777777" w:rsidR="006A2119" w:rsidRPr="0032088C" w:rsidRDefault="006A2119" w:rsidP="007E582F">
            <w:pPr>
              <w:pStyle w:val="BodyTextIndent3"/>
              <w:spacing w:line="240" w:lineRule="auto"/>
              <w:ind w:left="0" w:right="-72"/>
              <w:jc w:val="right"/>
              <w:rPr>
                <w:rFonts w:ascii="Arial" w:eastAsia="Arial Unicode MS" w:hAnsi="Arial" w:cs="Arial"/>
                <w:color w:val="auto"/>
                <w:sz w:val="18"/>
                <w:szCs w:val="18"/>
              </w:rPr>
            </w:pPr>
          </w:p>
        </w:tc>
      </w:tr>
      <w:tr w:rsidR="006A2119" w:rsidRPr="0032088C" w14:paraId="79F6CEFF" w14:textId="77777777" w:rsidTr="00AD7907">
        <w:trPr>
          <w:trHeight w:val="20"/>
        </w:trPr>
        <w:tc>
          <w:tcPr>
            <w:tcW w:w="2374" w:type="pct"/>
            <w:tcBorders>
              <w:top w:val="nil"/>
              <w:bottom w:val="nil"/>
            </w:tcBorders>
          </w:tcPr>
          <w:p w14:paraId="1D37F137" w14:textId="60DBB5D6" w:rsidR="006A2119" w:rsidRPr="0032088C" w:rsidRDefault="00AD7907" w:rsidP="00661C0C">
            <w:pPr>
              <w:pStyle w:val="BodyTextIndent3"/>
              <w:spacing w:line="240" w:lineRule="auto"/>
              <w:ind w:left="-101" w:right="-72"/>
              <w:rPr>
                <w:rFonts w:ascii="Arial" w:eastAsia="Arial Unicode MS" w:hAnsi="Arial" w:cs="Arial"/>
                <w:color w:val="auto"/>
                <w:spacing w:val="-2"/>
                <w:sz w:val="18"/>
                <w:szCs w:val="18"/>
              </w:rPr>
            </w:pPr>
            <w:r w:rsidRPr="0032088C">
              <w:rPr>
                <w:rFonts w:ascii="Arial" w:eastAsia="Arial Unicode MS" w:hAnsi="Arial" w:cs="Arial"/>
                <w:color w:val="auto"/>
                <w:spacing w:val="-2"/>
                <w:sz w:val="18"/>
                <w:szCs w:val="18"/>
              </w:rPr>
              <w:t>Property, plant and equipment, net</w:t>
            </w:r>
          </w:p>
        </w:tc>
        <w:tc>
          <w:tcPr>
            <w:tcW w:w="875" w:type="pct"/>
            <w:tcBorders>
              <w:top w:val="nil"/>
              <w:bottom w:val="nil"/>
            </w:tcBorders>
            <w:shd w:val="clear" w:color="auto" w:fill="auto"/>
          </w:tcPr>
          <w:p w14:paraId="062D9743" w14:textId="3602D21E" w:rsidR="006A2119" w:rsidRPr="0032088C" w:rsidRDefault="00AD7907" w:rsidP="007E582F">
            <w:pPr>
              <w:pStyle w:val="BodyTextIndent3"/>
              <w:spacing w:line="240" w:lineRule="auto"/>
              <w:ind w:left="0" w:right="-72"/>
              <w:jc w:val="right"/>
              <w:rPr>
                <w:rFonts w:ascii="Arial" w:eastAsia="Arial Unicode MS" w:hAnsi="Arial" w:cs="Arial"/>
                <w:color w:val="auto"/>
                <w:sz w:val="18"/>
                <w:szCs w:val="18"/>
              </w:rPr>
            </w:pPr>
            <w:r w:rsidRPr="0032088C">
              <w:rPr>
                <w:rFonts w:ascii="Arial" w:eastAsia="Arial Unicode MS" w:hAnsi="Arial" w:cs="Arial"/>
                <w:color w:val="auto"/>
                <w:sz w:val="18"/>
                <w:szCs w:val="18"/>
              </w:rPr>
              <w:t>92,647,395,456</w:t>
            </w:r>
          </w:p>
        </w:tc>
        <w:tc>
          <w:tcPr>
            <w:tcW w:w="875" w:type="pct"/>
            <w:tcBorders>
              <w:top w:val="nil"/>
              <w:bottom w:val="nil"/>
            </w:tcBorders>
            <w:shd w:val="clear" w:color="auto" w:fill="auto"/>
          </w:tcPr>
          <w:p w14:paraId="1E10955F" w14:textId="718F6DCA" w:rsidR="006A2119" w:rsidRPr="0032088C" w:rsidRDefault="00791DDB" w:rsidP="007E582F">
            <w:pPr>
              <w:pStyle w:val="BodyTextIndent3"/>
              <w:spacing w:line="240" w:lineRule="auto"/>
              <w:ind w:left="0" w:right="-72"/>
              <w:jc w:val="right"/>
              <w:rPr>
                <w:rFonts w:ascii="Arial" w:eastAsia="Arial Unicode MS" w:hAnsi="Arial" w:cs="Arial"/>
                <w:color w:val="auto"/>
                <w:sz w:val="18"/>
                <w:szCs w:val="18"/>
              </w:rPr>
            </w:pPr>
            <w:r w:rsidRPr="00791DDB">
              <w:rPr>
                <w:rFonts w:ascii="Arial" w:eastAsia="Arial Unicode MS" w:hAnsi="Arial" w:cs="Arial"/>
                <w:color w:val="auto"/>
                <w:sz w:val="18"/>
                <w:szCs w:val="18"/>
              </w:rPr>
              <w:t>1,113,248,201</w:t>
            </w:r>
          </w:p>
        </w:tc>
        <w:tc>
          <w:tcPr>
            <w:tcW w:w="876" w:type="pct"/>
            <w:tcBorders>
              <w:top w:val="nil"/>
              <w:bottom w:val="nil"/>
            </w:tcBorders>
            <w:shd w:val="clear" w:color="auto" w:fill="auto"/>
          </w:tcPr>
          <w:p w14:paraId="7D3F218B" w14:textId="22254C15" w:rsidR="006A2119" w:rsidRPr="0032088C" w:rsidRDefault="00791DDB" w:rsidP="007E582F">
            <w:pPr>
              <w:pStyle w:val="BodyTextIndent3"/>
              <w:spacing w:line="240" w:lineRule="auto"/>
              <w:ind w:left="0" w:right="-72"/>
              <w:jc w:val="right"/>
              <w:rPr>
                <w:rFonts w:ascii="Arial" w:eastAsia="Arial Unicode MS" w:hAnsi="Arial" w:cs="Arial"/>
                <w:color w:val="auto"/>
                <w:sz w:val="18"/>
                <w:szCs w:val="18"/>
              </w:rPr>
            </w:pPr>
            <w:r w:rsidRPr="00791DDB">
              <w:rPr>
                <w:rFonts w:ascii="Arial" w:eastAsia="Arial Unicode MS" w:hAnsi="Arial" w:cs="Arial"/>
                <w:color w:val="auto"/>
                <w:sz w:val="18"/>
                <w:szCs w:val="18"/>
              </w:rPr>
              <w:t>93,760,643,657</w:t>
            </w:r>
          </w:p>
        </w:tc>
      </w:tr>
      <w:tr w:rsidR="00A213F0" w:rsidRPr="0032088C" w14:paraId="6639CAF6" w14:textId="77777777" w:rsidTr="00A213F0">
        <w:trPr>
          <w:trHeight w:val="20"/>
        </w:trPr>
        <w:tc>
          <w:tcPr>
            <w:tcW w:w="2374" w:type="pct"/>
            <w:tcBorders>
              <w:top w:val="nil"/>
              <w:bottom w:val="nil"/>
            </w:tcBorders>
          </w:tcPr>
          <w:p w14:paraId="4DAE42C6" w14:textId="77777777" w:rsidR="00A213F0" w:rsidRPr="0032088C" w:rsidRDefault="00A213F0" w:rsidP="00A213F0">
            <w:pPr>
              <w:pStyle w:val="BodyTextIndent3"/>
              <w:rPr>
                <w:rFonts w:ascii="Arial" w:eastAsia="Arial Unicode MS" w:hAnsi="Arial" w:cs="Arial"/>
                <w:color w:val="auto"/>
                <w:spacing w:val="-2"/>
                <w:sz w:val="18"/>
                <w:szCs w:val="18"/>
              </w:rPr>
            </w:pPr>
          </w:p>
        </w:tc>
        <w:tc>
          <w:tcPr>
            <w:tcW w:w="875" w:type="pct"/>
            <w:tcBorders>
              <w:top w:val="nil"/>
              <w:bottom w:val="nil"/>
            </w:tcBorders>
            <w:shd w:val="clear" w:color="auto" w:fill="auto"/>
          </w:tcPr>
          <w:p w14:paraId="314482EB" w14:textId="77777777" w:rsidR="00A213F0" w:rsidRPr="0032088C" w:rsidRDefault="00A213F0" w:rsidP="007E582F">
            <w:pPr>
              <w:pStyle w:val="BodyTextIndent3"/>
              <w:jc w:val="right"/>
              <w:rPr>
                <w:rFonts w:ascii="Arial" w:eastAsia="Arial Unicode MS" w:hAnsi="Arial" w:cs="Arial"/>
                <w:color w:val="auto"/>
                <w:sz w:val="18"/>
                <w:szCs w:val="18"/>
                <w:cs/>
              </w:rPr>
            </w:pPr>
          </w:p>
        </w:tc>
        <w:tc>
          <w:tcPr>
            <w:tcW w:w="875" w:type="pct"/>
            <w:tcBorders>
              <w:top w:val="nil"/>
              <w:bottom w:val="nil"/>
            </w:tcBorders>
            <w:shd w:val="clear" w:color="auto" w:fill="auto"/>
          </w:tcPr>
          <w:p w14:paraId="2C5F34CF" w14:textId="77777777" w:rsidR="00A213F0" w:rsidRPr="0032088C" w:rsidRDefault="00A213F0" w:rsidP="007E582F">
            <w:pPr>
              <w:pStyle w:val="BodyTextIndent3"/>
              <w:jc w:val="right"/>
              <w:rPr>
                <w:rFonts w:ascii="Arial" w:eastAsia="Arial Unicode MS" w:hAnsi="Arial" w:cs="Arial"/>
                <w:color w:val="auto"/>
                <w:sz w:val="18"/>
                <w:szCs w:val="18"/>
                <w:cs/>
              </w:rPr>
            </w:pPr>
          </w:p>
        </w:tc>
        <w:tc>
          <w:tcPr>
            <w:tcW w:w="876" w:type="pct"/>
            <w:tcBorders>
              <w:top w:val="nil"/>
              <w:bottom w:val="nil"/>
            </w:tcBorders>
            <w:shd w:val="clear" w:color="auto" w:fill="auto"/>
          </w:tcPr>
          <w:p w14:paraId="5B79AEF5" w14:textId="77777777" w:rsidR="00A213F0" w:rsidRPr="0032088C" w:rsidRDefault="00A213F0" w:rsidP="007E582F">
            <w:pPr>
              <w:pStyle w:val="BodyTextIndent3"/>
              <w:jc w:val="right"/>
              <w:rPr>
                <w:rFonts w:ascii="Arial" w:eastAsia="Arial Unicode MS" w:hAnsi="Arial" w:cs="Arial"/>
                <w:color w:val="auto"/>
                <w:sz w:val="18"/>
                <w:szCs w:val="18"/>
                <w:cs/>
              </w:rPr>
            </w:pPr>
          </w:p>
        </w:tc>
      </w:tr>
      <w:tr w:rsidR="00A213F0" w:rsidRPr="0032088C" w14:paraId="7BA80AD3" w14:textId="77777777" w:rsidTr="00A213F0">
        <w:trPr>
          <w:trHeight w:val="20"/>
        </w:trPr>
        <w:tc>
          <w:tcPr>
            <w:tcW w:w="2374" w:type="pct"/>
            <w:tcBorders>
              <w:top w:val="nil"/>
              <w:bottom w:val="nil"/>
            </w:tcBorders>
          </w:tcPr>
          <w:p w14:paraId="522C3707" w14:textId="77777777" w:rsidR="00A213F0" w:rsidRPr="0032088C" w:rsidRDefault="00A213F0" w:rsidP="00782CB1">
            <w:pPr>
              <w:pStyle w:val="BodyTextIndent3"/>
              <w:spacing w:line="240" w:lineRule="auto"/>
              <w:ind w:left="-101" w:right="-72"/>
              <w:rPr>
                <w:rFonts w:ascii="Arial" w:eastAsia="Arial Unicode MS" w:hAnsi="Arial" w:cs="Arial"/>
                <w:b/>
                <w:bCs/>
                <w:color w:val="auto"/>
                <w:spacing w:val="-2"/>
                <w:sz w:val="18"/>
                <w:szCs w:val="18"/>
              </w:rPr>
            </w:pPr>
            <w:r w:rsidRPr="0032088C">
              <w:rPr>
                <w:rFonts w:ascii="Arial" w:eastAsia="Arial Unicode MS" w:hAnsi="Arial" w:cs="Arial"/>
                <w:b/>
                <w:bCs/>
                <w:color w:val="auto"/>
                <w:spacing w:val="-2"/>
                <w:sz w:val="18"/>
                <w:szCs w:val="18"/>
              </w:rPr>
              <w:t>Current liabilities</w:t>
            </w:r>
          </w:p>
        </w:tc>
        <w:tc>
          <w:tcPr>
            <w:tcW w:w="875" w:type="pct"/>
            <w:tcBorders>
              <w:top w:val="nil"/>
              <w:bottom w:val="nil"/>
            </w:tcBorders>
            <w:shd w:val="clear" w:color="auto" w:fill="auto"/>
          </w:tcPr>
          <w:p w14:paraId="0547E475" w14:textId="77777777" w:rsidR="00A213F0" w:rsidRPr="0032088C" w:rsidRDefault="00A213F0" w:rsidP="007E582F">
            <w:pPr>
              <w:pStyle w:val="BodyTextIndent3"/>
              <w:spacing w:line="240" w:lineRule="auto"/>
              <w:ind w:left="-101" w:right="-72"/>
              <w:jc w:val="right"/>
              <w:rPr>
                <w:rFonts w:ascii="Arial" w:eastAsia="Arial Unicode MS" w:hAnsi="Arial" w:cs="Arial"/>
                <w:b/>
                <w:bCs/>
                <w:color w:val="auto"/>
                <w:spacing w:val="-2"/>
                <w:sz w:val="18"/>
                <w:szCs w:val="18"/>
                <w:cs/>
              </w:rPr>
            </w:pPr>
          </w:p>
        </w:tc>
        <w:tc>
          <w:tcPr>
            <w:tcW w:w="875" w:type="pct"/>
            <w:tcBorders>
              <w:top w:val="nil"/>
              <w:bottom w:val="nil"/>
            </w:tcBorders>
            <w:shd w:val="clear" w:color="auto" w:fill="auto"/>
          </w:tcPr>
          <w:p w14:paraId="321418F9" w14:textId="77777777" w:rsidR="00A213F0" w:rsidRPr="0032088C" w:rsidRDefault="00A213F0" w:rsidP="007E582F">
            <w:pPr>
              <w:pStyle w:val="BodyTextIndent3"/>
              <w:spacing w:line="240" w:lineRule="auto"/>
              <w:ind w:left="-101" w:right="-72"/>
              <w:jc w:val="right"/>
              <w:rPr>
                <w:rFonts w:ascii="Arial" w:eastAsia="Arial Unicode MS" w:hAnsi="Arial" w:cs="Arial"/>
                <w:b/>
                <w:bCs/>
                <w:color w:val="auto"/>
                <w:spacing w:val="-2"/>
                <w:sz w:val="18"/>
                <w:szCs w:val="18"/>
                <w:cs/>
              </w:rPr>
            </w:pPr>
          </w:p>
        </w:tc>
        <w:tc>
          <w:tcPr>
            <w:tcW w:w="876" w:type="pct"/>
            <w:tcBorders>
              <w:top w:val="nil"/>
              <w:bottom w:val="nil"/>
            </w:tcBorders>
            <w:shd w:val="clear" w:color="auto" w:fill="auto"/>
          </w:tcPr>
          <w:p w14:paraId="480ED256" w14:textId="77777777" w:rsidR="00A213F0" w:rsidRPr="0032088C" w:rsidRDefault="00A213F0" w:rsidP="007E582F">
            <w:pPr>
              <w:pStyle w:val="BodyTextIndent3"/>
              <w:spacing w:line="240" w:lineRule="auto"/>
              <w:ind w:left="-101" w:right="-72"/>
              <w:jc w:val="right"/>
              <w:rPr>
                <w:rFonts w:ascii="Arial" w:eastAsia="Arial Unicode MS" w:hAnsi="Arial" w:cs="Arial"/>
                <w:b/>
                <w:bCs/>
                <w:color w:val="auto"/>
                <w:spacing w:val="-2"/>
                <w:sz w:val="18"/>
                <w:szCs w:val="18"/>
                <w:cs/>
              </w:rPr>
            </w:pPr>
          </w:p>
        </w:tc>
      </w:tr>
      <w:tr w:rsidR="00A213F0" w:rsidRPr="0032088C" w14:paraId="74A36ACE" w14:textId="77777777" w:rsidTr="00A213F0">
        <w:trPr>
          <w:trHeight w:val="20"/>
        </w:trPr>
        <w:tc>
          <w:tcPr>
            <w:tcW w:w="2374" w:type="pct"/>
            <w:tcBorders>
              <w:top w:val="nil"/>
              <w:bottom w:val="nil"/>
            </w:tcBorders>
          </w:tcPr>
          <w:p w14:paraId="78B43BD5" w14:textId="77777777" w:rsidR="00A213F0" w:rsidRPr="0032088C" w:rsidRDefault="00A213F0" w:rsidP="00782CB1">
            <w:pPr>
              <w:pStyle w:val="BodyTextIndent3"/>
              <w:spacing w:line="240" w:lineRule="auto"/>
              <w:ind w:left="-101" w:right="-72"/>
              <w:rPr>
                <w:rFonts w:ascii="Arial" w:eastAsia="Arial Unicode MS" w:hAnsi="Arial" w:cs="Arial"/>
                <w:color w:val="auto"/>
                <w:spacing w:val="-2"/>
                <w:sz w:val="18"/>
                <w:szCs w:val="18"/>
              </w:rPr>
            </w:pPr>
            <w:r w:rsidRPr="0032088C">
              <w:rPr>
                <w:rFonts w:ascii="Arial" w:eastAsia="Arial Unicode MS" w:hAnsi="Arial" w:cs="Arial"/>
                <w:color w:val="auto"/>
                <w:spacing w:val="-2"/>
                <w:sz w:val="18"/>
                <w:szCs w:val="18"/>
              </w:rPr>
              <w:t>Other payables</w:t>
            </w:r>
          </w:p>
        </w:tc>
        <w:tc>
          <w:tcPr>
            <w:tcW w:w="875" w:type="pct"/>
            <w:tcBorders>
              <w:top w:val="nil"/>
              <w:bottom w:val="nil"/>
            </w:tcBorders>
            <w:shd w:val="clear" w:color="auto" w:fill="auto"/>
          </w:tcPr>
          <w:p w14:paraId="35684BE5" w14:textId="77777777" w:rsidR="00A213F0" w:rsidRPr="0032088C" w:rsidRDefault="00A213F0" w:rsidP="007E582F">
            <w:pPr>
              <w:pStyle w:val="BodyTextIndent3"/>
              <w:spacing w:line="240" w:lineRule="auto"/>
              <w:ind w:left="-101" w:right="-72"/>
              <w:jc w:val="right"/>
              <w:rPr>
                <w:rFonts w:ascii="Arial" w:eastAsia="Arial Unicode MS" w:hAnsi="Arial" w:cs="Arial"/>
                <w:color w:val="auto"/>
                <w:spacing w:val="-2"/>
                <w:sz w:val="18"/>
                <w:szCs w:val="18"/>
              </w:rPr>
            </w:pPr>
            <w:r w:rsidRPr="0032088C">
              <w:rPr>
                <w:rFonts w:ascii="Arial" w:eastAsia="Arial Unicode MS" w:hAnsi="Arial" w:cs="Arial"/>
                <w:color w:val="auto"/>
                <w:spacing w:val="-2"/>
                <w:sz w:val="18"/>
                <w:szCs w:val="18"/>
              </w:rPr>
              <w:t>2,538,706,682</w:t>
            </w:r>
          </w:p>
        </w:tc>
        <w:tc>
          <w:tcPr>
            <w:tcW w:w="875" w:type="pct"/>
            <w:tcBorders>
              <w:top w:val="nil"/>
              <w:bottom w:val="nil"/>
            </w:tcBorders>
            <w:shd w:val="clear" w:color="auto" w:fill="auto"/>
          </w:tcPr>
          <w:p w14:paraId="7D347138" w14:textId="77777777" w:rsidR="00A213F0" w:rsidRPr="0032088C" w:rsidRDefault="00A213F0" w:rsidP="007E582F">
            <w:pPr>
              <w:pStyle w:val="BodyTextIndent3"/>
              <w:spacing w:line="240" w:lineRule="auto"/>
              <w:ind w:left="-101" w:right="-72"/>
              <w:jc w:val="right"/>
              <w:rPr>
                <w:rFonts w:ascii="Arial" w:eastAsia="Arial Unicode MS" w:hAnsi="Arial" w:cs="Arial"/>
                <w:color w:val="auto"/>
                <w:spacing w:val="-2"/>
                <w:sz w:val="18"/>
                <w:szCs w:val="18"/>
              </w:rPr>
            </w:pPr>
            <w:r w:rsidRPr="0032088C">
              <w:rPr>
                <w:rFonts w:ascii="Arial" w:eastAsia="Arial Unicode MS" w:hAnsi="Arial" w:cs="Arial"/>
                <w:color w:val="auto"/>
                <w:spacing w:val="-2"/>
                <w:sz w:val="18"/>
                <w:szCs w:val="18"/>
              </w:rPr>
              <w:t>(155,653,690)</w:t>
            </w:r>
          </w:p>
        </w:tc>
        <w:tc>
          <w:tcPr>
            <w:tcW w:w="876" w:type="pct"/>
            <w:tcBorders>
              <w:top w:val="nil"/>
              <w:bottom w:val="nil"/>
            </w:tcBorders>
            <w:shd w:val="clear" w:color="auto" w:fill="auto"/>
          </w:tcPr>
          <w:p w14:paraId="5FE87A29" w14:textId="77777777" w:rsidR="00A213F0" w:rsidRPr="0032088C" w:rsidRDefault="00A213F0" w:rsidP="007E582F">
            <w:pPr>
              <w:pStyle w:val="BodyTextIndent3"/>
              <w:spacing w:line="240" w:lineRule="auto"/>
              <w:ind w:left="-101" w:right="-72"/>
              <w:jc w:val="right"/>
              <w:rPr>
                <w:rFonts w:ascii="Arial" w:eastAsia="Arial Unicode MS" w:hAnsi="Arial" w:cs="Arial"/>
                <w:color w:val="auto"/>
                <w:spacing w:val="-2"/>
                <w:sz w:val="18"/>
                <w:szCs w:val="18"/>
              </w:rPr>
            </w:pPr>
            <w:r w:rsidRPr="0032088C">
              <w:rPr>
                <w:rFonts w:ascii="Arial" w:eastAsia="Arial Unicode MS" w:hAnsi="Arial" w:cs="Arial"/>
                <w:color w:val="auto"/>
                <w:spacing w:val="-2"/>
                <w:sz w:val="18"/>
                <w:szCs w:val="18"/>
              </w:rPr>
              <w:t>2,383,052,992</w:t>
            </w:r>
          </w:p>
        </w:tc>
      </w:tr>
      <w:tr w:rsidR="00A213F0" w:rsidRPr="0032088C" w14:paraId="553B56E6" w14:textId="77777777" w:rsidTr="00A213F0">
        <w:trPr>
          <w:trHeight w:val="20"/>
        </w:trPr>
        <w:tc>
          <w:tcPr>
            <w:tcW w:w="2374" w:type="pct"/>
            <w:tcBorders>
              <w:top w:val="nil"/>
              <w:bottom w:val="nil"/>
            </w:tcBorders>
          </w:tcPr>
          <w:p w14:paraId="3C4560F7" w14:textId="77777777" w:rsidR="00A213F0" w:rsidRPr="0032088C" w:rsidRDefault="00A213F0" w:rsidP="00782CB1">
            <w:pPr>
              <w:pStyle w:val="BodyTextIndent3"/>
              <w:spacing w:line="240" w:lineRule="auto"/>
              <w:ind w:left="-101" w:right="-72"/>
              <w:rPr>
                <w:rFonts w:ascii="Arial" w:eastAsia="Arial Unicode MS" w:hAnsi="Arial" w:cs="Arial"/>
                <w:color w:val="auto"/>
                <w:spacing w:val="-2"/>
                <w:sz w:val="18"/>
                <w:szCs w:val="18"/>
              </w:rPr>
            </w:pPr>
            <w:r w:rsidRPr="0032088C">
              <w:rPr>
                <w:rFonts w:ascii="Arial" w:eastAsia="Arial Unicode MS" w:hAnsi="Arial" w:cs="Arial"/>
                <w:color w:val="auto"/>
                <w:spacing w:val="-2"/>
                <w:sz w:val="18"/>
                <w:szCs w:val="18"/>
              </w:rPr>
              <w:t>Payable for assets under construction</w:t>
            </w:r>
          </w:p>
        </w:tc>
        <w:tc>
          <w:tcPr>
            <w:tcW w:w="875" w:type="pct"/>
            <w:tcBorders>
              <w:top w:val="nil"/>
              <w:bottom w:val="nil"/>
            </w:tcBorders>
            <w:shd w:val="clear" w:color="auto" w:fill="auto"/>
          </w:tcPr>
          <w:p w14:paraId="4CA5AE95" w14:textId="77777777" w:rsidR="00A213F0" w:rsidRPr="0032088C" w:rsidRDefault="00A213F0" w:rsidP="007E582F">
            <w:pPr>
              <w:pStyle w:val="BodyTextIndent3"/>
              <w:spacing w:line="240" w:lineRule="auto"/>
              <w:ind w:left="-101" w:right="-72"/>
              <w:jc w:val="right"/>
              <w:rPr>
                <w:rFonts w:ascii="Arial" w:eastAsia="Arial Unicode MS" w:hAnsi="Arial" w:cs="Arial"/>
                <w:color w:val="auto"/>
                <w:spacing w:val="-2"/>
                <w:sz w:val="18"/>
                <w:szCs w:val="18"/>
              </w:rPr>
            </w:pPr>
            <w:r w:rsidRPr="0032088C">
              <w:rPr>
                <w:rFonts w:ascii="Arial" w:eastAsia="Arial Unicode MS" w:hAnsi="Arial" w:cs="Arial"/>
                <w:color w:val="auto"/>
                <w:spacing w:val="-2"/>
                <w:sz w:val="18"/>
                <w:szCs w:val="18"/>
              </w:rPr>
              <w:t>1,442,354,404</w:t>
            </w:r>
          </w:p>
        </w:tc>
        <w:tc>
          <w:tcPr>
            <w:tcW w:w="875" w:type="pct"/>
            <w:tcBorders>
              <w:top w:val="nil"/>
              <w:bottom w:val="nil"/>
            </w:tcBorders>
            <w:shd w:val="clear" w:color="auto" w:fill="auto"/>
          </w:tcPr>
          <w:p w14:paraId="0B277594" w14:textId="77777777" w:rsidR="00A213F0" w:rsidRPr="0032088C" w:rsidRDefault="00A213F0" w:rsidP="007E582F">
            <w:pPr>
              <w:pStyle w:val="BodyTextIndent3"/>
              <w:spacing w:line="240" w:lineRule="auto"/>
              <w:ind w:left="-101" w:right="-72"/>
              <w:jc w:val="right"/>
              <w:rPr>
                <w:rFonts w:ascii="Arial" w:eastAsia="Arial Unicode MS" w:hAnsi="Arial" w:cs="Arial"/>
                <w:color w:val="auto"/>
                <w:spacing w:val="-2"/>
                <w:sz w:val="18"/>
                <w:szCs w:val="18"/>
              </w:rPr>
            </w:pPr>
            <w:r w:rsidRPr="0032088C">
              <w:rPr>
                <w:rFonts w:ascii="Arial" w:eastAsia="Arial Unicode MS" w:hAnsi="Arial" w:cs="Arial"/>
                <w:color w:val="auto"/>
                <w:spacing w:val="-2"/>
                <w:sz w:val="18"/>
                <w:szCs w:val="18"/>
              </w:rPr>
              <w:t>155,653,690</w:t>
            </w:r>
          </w:p>
        </w:tc>
        <w:tc>
          <w:tcPr>
            <w:tcW w:w="876" w:type="pct"/>
            <w:tcBorders>
              <w:top w:val="nil"/>
              <w:bottom w:val="nil"/>
            </w:tcBorders>
            <w:shd w:val="clear" w:color="auto" w:fill="auto"/>
          </w:tcPr>
          <w:p w14:paraId="03D67461" w14:textId="77777777" w:rsidR="00A213F0" w:rsidRPr="0032088C" w:rsidRDefault="00A213F0" w:rsidP="007E582F">
            <w:pPr>
              <w:pStyle w:val="BodyTextIndent3"/>
              <w:spacing w:line="240" w:lineRule="auto"/>
              <w:ind w:left="-101" w:right="-72"/>
              <w:jc w:val="right"/>
              <w:rPr>
                <w:rFonts w:ascii="Arial" w:eastAsia="Arial Unicode MS" w:hAnsi="Arial" w:cs="Arial"/>
                <w:color w:val="auto"/>
                <w:spacing w:val="-2"/>
                <w:sz w:val="18"/>
                <w:szCs w:val="18"/>
              </w:rPr>
            </w:pPr>
            <w:r w:rsidRPr="0032088C">
              <w:rPr>
                <w:rFonts w:ascii="Arial" w:eastAsia="Arial Unicode MS" w:hAnsi="Arial" w:cs="Arial"/>
                <w:color w:val="auto"/>
                <w:spacing w:val="-2"/>
                <w:sz w:val="18"/>
                <w:szCs w:val="18"/>
              </w:rPr>
              <w:t>1,598,008,094</w:t>
            </w:r>
          </w:p>
        </w:tc>
      </w:tr>
      <w:tr w:rsidR="00DD70D0" w:rsidRPr="0032088C" w14:paraId="1D4077F3" w14:textId="77777777" w:rsidTr="00A213F0">
        <w:trPr>
          <w:trHeight w:val="20"/>
        </w:trPr>
        <w:tc>
          <w:tcPr>
            <w:tcW w:w="2374" w:type="pct"/>
            <w:tcBorders>
              <w:top w:val="nil"/>
              <w:bottom w:val="nil"/>
            </w:tcBorders>
          </w:tcPr>
          <w:p w14:paraId="2B166AE9" w14:textId="77777777" w:rsidR="00DD70D0" w:rsidRPr="0032088C" w:rsidRDefault="00DD70D0" w:rsidP="00782CB1">
            <w:pPr>
              <w:pStyle w:val="BodyTextIndent3"/>
              <w:spacing w:line="240" w:lineRule="auto"/>
              <w:ind w:left="-101" w:right="-72"/>
              <w:rPr>
                <w:rFonts w:ascii="Arial" w:eastAsia="Arial Unicode MS" w:hAnsi="Arial" w:cs="Arial"/>
                <w:color w:val="auto"/>
                <w:spacing w:val="-2"/>
                <w:sz w:val="18"/>
                <w:szCs w:val="18"/>
              </w:rPr>
            </w:pPr>
          </w:p>
        </w:tc>
        <w:tc>
          <w:tcPr>
            <w:tcW w:w="875" w:type="pct"/>
            <w:tcBorders>
              <w:top w:val="nil"/>
              <w:bottom w:val="nil"/>
            </w:tcBorders>
            <w:shd w:val="clear" w:color="auto" w:fill="auto"/>
          </w:tcPr>
          <w:p w14:paraId="16103F12" w14:textId="77777777" w:rsidR="00DD70D0" w:rsidRPr="0032088C" w:rsidRDefault="00DD70D0" w:rsidP="007E582F">
            <w:pPr>
              <w:pStyle w:val="BodyTextIndent3"/>
              <w:spacing w:line="240" w:lineRule="auto"/>
              <w:ind w:left="-101" w:right="-72"/>
              <w:jc w:val="right"/>
              <w:rPr>
                <w:rFonts w:ascii="Arial" w:eastAsia="Arial Unicode MS" w:hAnsi="Arial" w:cs="Arial"/>
                <w:color w:val="auto"/>
                <w:spacing w:val="-2"/>
                <w:sz w:val="18"/>
                <w:szCs w:val="18"/>
              </w:rPr>
            </w:pPr>
          </w:p>
        </w:tc>
        <w:tc>
          <w:tcPr>
            <w:tcW w:w="875" w:type="pct"/>
            <w:tcBorders>
              <w:top w:val="nil"/>
              <w:bottom w:val="nil"/>
            </w:tcBorders>
            <w:shd w:val="clear" w:color="auto" w:fill="auto"/>
          </w:tcPr>
          <w:p w14:paraId="08504187" w14:textId="77777777" w:rsidR="00DD70D0" w:rsidRPr="0032088C" w:rsidRDefault="00DD70D0" w:rsidP="007E582F">
            <w:pPr>
              <w:pStyle w:val="BodyTextIndent3"/>
              <w:spacing w:line="240" w:lineRule="auto"/>
              <w:ind w:left="-101" w:right="-72"/>
              <w:jc w:val="right"/>
              <w:rPr>
                <w:rFonts w:ascii="Arial" w:eastAsia="Arial Unicode MS" w:hAnsi="Arial" w:cs="Arial"/>
                <w:color w:val="auto"/>
                <w:spacing w:val="-2"/>
                <w:sz w:val="18"/>
                <w:szCs w:val="18"/>
              </w:rPr>
            </w:pPr>
          </w:p>
        </w:tc>
        <w:tc>
          <w:tcPr>
            <w:tcW w:w="876" w:type="pct"/>
            <w:tcBorders>
              <w:top w:val="nil"/>
              <w:bottom w:val="nil"/>
            </w:tcBorders>
            <w:shd w:val="clear" w:color="auto" w:fill="auto"/>
          </w:tcPr>
          <w:p w14:paraId="09EE7D10" w14:textId="77777777" w:rsidR="00DD70D0" w:rsidRPr="0032088C" w:rsidRDefault="00DD70D0" w:rsidP="007E582F">
            <w:pPr>
              <w:pStyle w:val="BodyTextIndent3"/>
              <w:spacing w:line="240" w:lineRule="auto"/>
              <w:ind w:left="-101" w:right="-72"/>
              <w:jc w:val="right"/>
              <w:rPr>
                <w:rFonts w:ascii="Arial" w:eastAsia="Arial Unicode MS" w:hAnsi="Arial" w:cs="Arial"/>
                <w:color w:val="auto"/>
                <w:spacing w:val="-2"/>
                <w:sz w:val="18"/>
                <w:szCs w:val="18"/>
              </w:rPr>
            </w:pPr>
          </w:p>
        </w:tc>
      </w:tr>
      <w:tr w:rsidR="00DD70D0" w:rsidRPr="0032088C" w14:paraId="3A2BA934" w14:textId="77777777" w:rsidTr="00A213F0">
        <w:trPr>
          <w:trHeight w:val="20"/>
        </w:trPr>
        <w:tc>
          <w:tcPr>
            <w:tcW w:w="2374" w:type="pct"/>
            <w:tcBorders>
              <w:top w:val="nil"/>
              <w:bottom w:val="nil"/>
            </w:tcBorders>
          </w:tcPr>
          <w:p w14:paraId="22EEDA6D" w14:textId="041F2961" w:rsidR="00DD70D0" w:rsidRPr="00DD70D0" w:rsidRDefault="00DD70D0" w:rsidP="00DD70D0">
            <w:pPr>
              <w:pStyle w:val="BodyTextIndent3"/>
              <w:spacing w:line="240" w:lineRule="auto"/>
              <w:ind w:left="-101" w:right="-72"/>
              <w:jc w:val="left"/>
              <w:rPr>
                <w:rFonts w:ascii="Arial" w:eastAsia="Arial Unicode MS" w:hAnsi="Arial" w:cs="Arial"/>
                <w:b/>
                <w:bCs/>
                <w:color w:val="auto"/>
                <w:spacing w:val="-2"/>
                <w:sz w:val="18"/>
                <w:szCs w:val="18"/>
              </w:rPr>
            </w:pPr>
            <w:r w:rsidRPr="00DD70D0">
              <w:rPr>
                <w:rFonts w:ascii="Arial" w:eastAsia="Arial Unicode MS" w:hAnsi="Arial" w:cs="Arial"/>
                <w:b/>
                <w:bCs/>
                <w:color w:val="auto"/>
                <w:spacing w:val="-2"/>
                <w:sz w:val="18"/>
                <w:szCs w:val="18"/>
              </w:rPr>
              <w:t xml:space="preserve">Statement of Comprehensive income </w:t>
            </w:r>
            <w:r w:rsidRPr="00DD70D0">
              <w:rPr>
                <w:rFonts w:ascii="Arial" w:eastAsia="Arial Unicode MS" w:hAnsi="Arial" w:cs="Arial"/>
                <w:b/>
                <w:bCs/>
                <w:color w:val="auto"/>
                <w:spacing w:val="-2"/>
                <w:sz w:val="18"/>
                <w:szCs w:val="18"/>
              </w:rPr>
              <w:br/>
              <w:t xml:space="preserve">   for the year ended 31 December 2022</w:t>
            </w:r>
          </w:p>
        </w:tc>
        <w:tc>
          <w:tcPr>
            <w:tcW w:w="875" w:type="pct"/>
            <w:tcBorders>
              <w:top w:val="nil"/>
              <w:bottom w:val="nil"/>
            </w:tcBorders>
            <w:shd w:val="clear" w:color="auto" w:fill="auto"/>
          </w:tcPr>
          <w:p w14:paraId="403E4C28" w14:textId="77777777" w:rsidR="00DD70D0" w:rsidRPr="0032088C" w:rsidRDefault="00DD70D0" w:rsidP="007E582F">
            <w:pPr>
              <w:pStyle w:val="BodyTextIndent3"/>
              <w:spacing w:line="240" w:lineRule="auto"/>
              <w:ind w:left="-101" w:right="-72"/>
              <w:jc w:val="right"/>
              <w:rPr>
                <w:rFonts w:ascii="Arial" w:eastAsia="Arial Unicode MS" w:hAnsi="Arial" w:cs="Arial"/>
                <w:color w:val="auto"/>
                <w:spacing w:val="-2"/>
                <w:sz w:val="18"/>
                <w:szCs w:val="18"/>
              </w:rPr>
            </w:pPr>
          </w:p>
        </w:tc>
        <w:tc>
          <w:tcPr>
            <w:tcW w:w="875" w:type="pct"/>
            <w:tcBorders>
              <w:top w:val="nil"/>
              <w:bottom w:val="nil"/>
            </w:tcBorders>
            <w:shd w:val="clear" w:color="auto" w:fill="auto"/>
          </w:tcPr>
          <w:p w14:paraId="30FC7C17" w14:textId="77777777" w:rsidR="00DD70D0" w:rsidRPr="0032088C" w:rsidRDefault="00DD70D0" w:rsidP="007E582F">
            <w:pPr>
              <w:pStyle w:val="BodyTextIndent3"/>
              <w:spacing w:line="240" w:lineRule="auto"/>
              <w:ind w:left="-101" w:right="-72"/>
              <w:jc w:val="right"/>
              <w:rPr>
                <w:rFonts w:ascii="Arial" w:eastAsia="Arial Unicode MS" w:hAnsi="Arial" w:cs="Arial"/>
                <w:color w:val="auto"/>
                <w:spacing w:val="-2"/>
                <w:sz w:val="18"/>
                <w:szCs w:val="18"/>
              </w:rPr>
            </w:pPr>
          </w:p>
        </w:tc>
        <w:tc>
          <w:tcPr>
            <w:tcW w:w="876" w:type="pct"/>
            <w:tcBorders>
              <w:top w:val="nil"/>
              <w:bottom w:val="nil"/>
            </w:tcBorders>
            <w:shd w:val="clear" w:color="auto" w:fill="auto"/>
          </w:tcPr>
          <w:p w14:paraId="613144DC" w14:textId="77777777" w:rsidR="00DD70D0" w:rsidRPr="0032088C" w:rsidRDefault="00DD70D0" w:rsidP="007E582F">
            <w:pPr>
              <w:pStyle w:val="BodyTextIndent3"/>
              <w:spacing w:line="240" w:lineRule="auto"/>
              <w:ind w:left="-101" w:right="-72"/>
              <w:jc w:val="right"/>
              <w:rPr>
                <w:rFonts w:ascii="Arial" w:eastAsia="Arial Unicode MS" w:hAnsi="Arial" w:cs="Arial"/>
                <w:color w:val="auto"/>
                <w:spacing w:val="-2"/>
                <w:sz w:val="18"/>
                <w:szCs w:val="18"/>
              </w:rPr>
            </w:pPr>
          </w:p>
        </w:tc>
      </w:tr>
      <w:tr w:rsidR="00DD70D0" w:rsidRPr="0032088C" w14:paraId="799233E7" w14:textId="77777777" w:rsidTr="00A213F0">
        <w:trPr>
          <w:trHeight w:val="20"/>
        </w:trPr>
        <w:tc>
          <w:tcPr>
            <w:tcW w:w="2374" w:type="pct"/>
            <w:tcBorders>
              <w:top w:val="nil"/>
              <w:bottom w:val="nil"/>
            </w:tcBorders>
          </w:tcPr>
          <w:p w14:paraId="60607D39" w14:textId="77777777" w:rsidR="00DD70D0" w:rsidRPr="0032088C" w:rsidRDefault="00DD70D0" w:rsidP="00782CB1">
            <w:pPr>
              <w:pStyle w:val="BodyTextIndent3"/>
              <w:spacing w:line="240" w:lineRule="auto"/>
              <w:ind w:left="-101" w:right="-72"/>
              <w:rPr>
                <w:rFonts w:ascii="Arial" w:eastAsia="Arial Unicode MS" w:hAnsi="Arial" w:cs="Arial"/>
                <w:color w:val="auto"/>
                <w:spacing w:val="-2"/>
                <w:sz w:val="18"/>
                <w:szCs w:val="18"/>
              </w:rPr>
            </w:pPr>
          </w:p>
        </w:tc>
        <w:tc>
          <w:tcPr>
            <w:tcW w:w="875" w:type="pct"/>
            <w:tcBorders>
              <w:top w:val="nil"/>
              <w:bottom w:val="nil"/>
            </w:tcBorders>
            <w:shd w:val="clear" w:color="auto" w:fill="auto"/>
          </w:tcPr>
          <w:p w14:paraId="70B0DB1B" w14:textId="77777777" w:rsidR="00DD70D0" w:rsidRPr="0032088C" w:rsidRDefault="00DD70D0" w:rsidP="007E582F">
            <w:pPr>
              <w:pStyle w:val="BodyTextIndent3"/>
              <w:spacing w:line="240" w:lineRule="auto"/>
              <w:ind w:left="-101" w:right="-72"/>
              <w:jc w:val="right"/>
              <w:rPr>
                <w:rFonts w:ascii="Arial" w:eastAsia="Arial Unicode MS" w:hAnsi="Arial" w:cs="Arial"/>
                <w:color w:val="auto"/>
                <w:spacing w:val="-2"/>
                <w:sz w:val="18"/>
                <w:szCs w:val="18"/>
              </w:rPr>
            </w:pPr>
          </w:p>
        </w:tc>
        <w:tc>
          <w:tcPr>
            <w:tcW w:w="875" w:type="pct"/>
            <w:tcBorders>
              <w:top w:val="nil"/>
              <w:bottom w:val="nil"/>
            </w:tcBorders>
            <w:shd w:val="clear" w:color="auto" w:fill="auto"/>
          </w:tcPr>
          <w:p w14:paraId="4BD28E1F" w14:textId="77777777" w:rsidR="00DD70D0" w:rsidRPr="0032088C" w:rsidRDefault="00DD70D0" w:rsidP="007E582F">
            <w:pPr>
              <w:pStyle w:val="BodyTextIndent3"/>
              <w:spacing w:line="240" w:lineRule="auto"/>
              <w:ind w:left="-101" w:right="-72"/>
              <w:jc w:val="right"/>
              <w:rPr>
                <w:rFonts w:ascii="Arial" w:eastAsia="Arial Unicode MS" w:hAnsi="Arial" w:cs="Arial"/>
                <w:color w:val="auto"/>
                <w:spacing w:val="-2"/>
                <w:sz w:val="18"/>
                <w:szCs w:val="18"/>
              </w:rPr>
            </w:pPr>
          </w:p>
        </w:tc>
        <w:tc>
          <w:tcPr>
            <w:tcW w:w="876" w:type="pct"/>
            <w:tcBorders>
              <w:top w:val="nil"/>
              <w:bottom w:val="nil"/>
            </w:tcBorders>
            <w:shd w:val="clear" w:color="auto" w:fill="auto"/>
          </w:tcPr>
          <w:p w14:paraId="67A32A14" w14:textId="77777777" w:rsidR="00DD70D0" w:rsidRPr="0032088C" w:rsidRDefault="00DD70D0" w:rsidP="007E582F">
            <w:pPr>
              <w:pStyle w:val="BodyTextIndent3"/>
              <w:spacing w:line="240" w:lineRule="auto"/>
              <w:ind w:left="-101" w:right="-72"/>
              <w:jc w:val="right"/>
              <w:rPr>
                <w:rFonts w:ascii="Arial" w:eastAsia="Arial Unicode MS" w:hAnsi="Arial" w:cs="Arial"/>
                <w:color w:val="auto"/>
                <w:spacing w:val="-2"/>
                <w:sz w:val="18"/>
                <w:szCs w:val="18"/>
              </w:rPr>
            </w:pPr>
          </w:p>
        </w:tc>
      </w:tr>
      <w:tr w:rsidR="00DD70D0" w:rsidRPr="0032088C" w14:paraId="37B869F2" w14:textId="77777777" w:rsidTr="00A213F0">
        <w:trPr>
          <w:trHeight w:val="20"/>
        </w:trPr>
        <w:tc>
          <w:tcPr>
            <w:tcW w:w="2374" w:type="pct"/>
            <w:tcBorders>
              <w:top w:val="nil"/>
              <w:bottom w:val="nil"/>
            </w:tcBorders>
          </w:tcPr>
          <w:p w14:paraId="0AAEFD00" w14:textId="648B7B76" w:rsidR="00DD70D0" w:rsidRPr="00DD70D0" w:rsidRDefault="00DD70D0" w:rsidP="00782CB1">
            <w:pPr>
              <w:pStyle w:val="BodyTextIndent3"/>
              <w:spacing w:line="240" w:lineRule="auto"/>
              <w:ind w:left="-101" w:right="-72"/>
              <w:rPr>
                <w:rFonts w:ascii="Arial" w:eastAsia="Arial Unicode MS" w:hAnsi="Arial" w:cs="Arial"/>
                <w:b/>
                <w:bCs/>
                <w:color w:val="auto"/>
                <w:spacing w:val="-2"/>
                <w:sz w:val="18"/>
                <w:szCs w:val="18"/>
              </w:rPr>
            </w:pPr>
            <w:r w:rsidRPr="00DD70D0">
              <w:rPr>
                <w:rFonts w:ascii="Arial" w:eastAsia="Arial Unicode MS" w:hAnsi="Arial" w:cs="Arial"/>
                <w:b/>
                <w:bCs/>
                <w:color w:val="auto"/>
                <w:spacing w:val="-2"/>
                <w:sz w:val="18"/>
                <w:szCs w:val="18"/>
              </w:rPr>
              <w:t>Other comprehensive income (expense</w:t>
            </w:r>
            <w:proofErr w:type="gramStart"/>
            <w:r w:rsidRPr="00DD70D0">
              <w:rPr>
                <w:rFonts w:ascii="Arial" w:eastAsia="Arial Unicode MS" w:hAnsi="Arial" w:cs="Arial"/>
                <w:b/>
                <w:bCs/>
                <w:color w:val="auto"/>
                <w:spacing w:val="-2"/>
                <w:sz w:val="18"/>
                <w:szCs w:val="18"/>
              </w:rPr>
              <w:t>) :</w:t>
            </w:r>
            <w:proofErr w:type="gramEnd"/>
          </w:p>
        </w:tc>
        <w:tc>
          <w:tcPr>
            <w:tcW w:w="875" w:type="pct"/>
            <w:tcBorders>
              <w:top w:val="nil"/>
              <w:bottom w:val="nil"/>
            </w:tcBorders>
            <w:shd w:val="clear" w:color="auto" w:fill="auto"/>
          </w:tcPr>
          <w:p w14:paraId="762CA278" w14:textId="77777777" w:rsidR="00DD70D0" w:rsidRPr="0032088C" w:rsidRDefault="00DD70D0" w:rsidP="007E582F">
            <w:pPr>
              <w:pStyle w:val="BodyTextIndent3"/>
              <w:spacing w:line="240" w:lineRule="auto"/>
              <w:ind w:left="-101" w:right="-72"/>
              <w:jc w:val="right"/>
              <w:rPr>
                <w:rFonts w:ascii="Arial" w:eastAsia="Arial Unicode MS" w:hAnsi="Arial" w:cs="Arial"/>
                <w:color w:val="auto"/>
                <w:spacing w:val="-2"/>
                <w:sz w:val="18"/>
                <w:szCs w:val="18"/>
              </w:rPr>
            </w:pPr>
          </w:p>
        </w:tc>
        <w:tc>
          <w:tcPr>
            <w:tcW w:w="875" w:type="pct"/>
            <w:tcBorders>
              <w:top w:val="nil"/>
              <w:bottom w:val="nil"/>
            </w:tcBorders>
            <w:shd w:val="clear" w:color="auto" w:fill="auto"/>
          </w:tcPr>
          <w:p w14:paraId="2961BBA6" w14:textId="77777777" w:rsidR="00DD70D0" w:rsidRPr="0032088C" w:rsidRDefault="00DD70D0" w:rsidP="007E582F">
            <w:pPr>
              <w:pStyle w:val="BodyTextIndent3"/>
              <w:spacing w:line="240" w:lineRule="auto"/>
              <w:ind w:left="-101" w:right="-72"/>
              <w:jc w:val="right"/>
              <w:rPr>
                <w:rFonts w:ascii="Arial" w:eastAsia="Arial Unicode MS" w:hAnsi="Arial" w:cs="Arial"/>
                <w:color w:val="auto"/>
                <w:spacing w:val="-2"/>
                <w:sz w:val="18"/>
                <w:szCs w:val="18"/>
              </w:rPr>
            </w:pPr>
          </w:p>
        </w:tc>
        <w:tc>
          <w:tcPr>
            <w:tcW w:w="876" w:type="pct"/>
            <w:tcBorders>
              <w:top w:val="nil"/>
              <w:bottom w:val="nil"/>
            </w:tcBorders>
            <w:shd w:val="clear" w:color="auto" w:fill="auto"/>
          </w:tcPr>
          <w:p w14:paraId="25689211" w14:textId="77777777" w:rsidR="00DD70D0" w:rsidRPr="0032088C" w:rsidRDefault="00DD70D0" w:rsidP="007E582F">
            <w:pPr>
              <w:pStyle w:val="BodyTextIndent3"/>
              <w:spacing w:line="240" w:lineRule="auto"/>
              <w:ind w:left="-101" w:right="-72"/>
              <w:jc w:val="right"/>
              <w:rPr>
                <w:rFonts w:ascii="Arial" w:eastAsia="Arial Unicode MS" w:hAnsi="Arial" w:cs="Arial"/>
                <w:color w:val="auto"/>
                <w:spacing w:val="-2"/>
                <w:sz w:val="18"/>
                <w:szCs w:val="18"/>
              </w:rPr>
            </w:pPr>
          </w:p>
        </w:tc>
      </w:tr>
      <w:tr w:rsidR="00DD70D0" w:rsidRPr="0032088C" w14:paraId="42406D58" w14:textId="77777777" w:rsidTr="00A213F0">
        <w:trPr>
          <w:trHeight w:val="20"/>
        </w:trPr>
        <w:tc>
          <w:tcPr>
            <w:tcW w:w="2374" w:type="pct"/>
            <w:tcBorders>
              <w:top w:val="nil"/>
              <w:bottom w:val="nil"/>
            </w:tcBorders>
          </w:tcPr>
          <w:p w14:paraId="6839888A" w14:textId="17BCAF80" w:rsidR="00DD70D0" w:rsidRPr="00DD70D0" w:rsidRDefault="00DD70D0" w:rsidP="00DD70D0">
            <w:pPr>
              <w:pStyle w:val="BodyTextIndent3"/>
              <w:spacing w:line="240" w:lineRule="auto"/>
              <w:ind w:left="-101" w:right="-72"/>
              <w:jc w:val="left"/>
              <w:rPr>
                <w:rFonts w:ascii="Arial" w:eastAsia="Arial Unicode MS" w:hAnsi="Arial" w:cs="Arial"/>
                <w:color w:val="auto"/>
                <w:spacing w:val="-4"/>
                <w:sz w:val="18"/>
                <w:szCs w:val="18"/>
              </w:rPr>
            </w:pPr>
            <w:r w:rsidRPr="00DD70D0">
              <w:rPr>
                <w:rFonts w:ascii="Arial" w:eastAsia="Arial Unicode MS" w:hAnsi="Arial" w:cs="Arial"/>
                <w:color w:val="auto"/>
                <w:spacing w:val="-4"/>
                <w:sz w:val="18"/>
                <w:szCs w:val="18"/>
              </w:rPr>
              <w:t>Items that will be reclassified subsequently to profit or loss</w:t>
            </w:r>
          </w:p>
        </w:tc>
        <w:tc>
          <w:tcPr>
            <w:tcW w:w="875" w:type="pct"/>
            <w:tcBorders>
              <w:top w:val="nil"/>
              <w:bottom w:val="nil"/>
            </w:tcBorders>
            <w:shd w:val="clear" w:color="auto" w:fill="auto"/>
          </w:tcPr>
          <w:p w14:paraId="0237FCDD" w14:textId="77777777" w:rsidR="00DD70D0" w:rsidRPr="0032088C" w:rsidRDefault="00DD70D0" w:rsidP="007E582F">
            <w:pPr>
              <w:pStyle w:val="BodyTextIndent3"/>
              <w:spacing w:line="240" w:lineRule="auto"/>
              <w:ind w:left="-101" w:right="-72"/>
              <w:jc w:val="right"/>
              <w:rPr>
                <w:rFonts w:ascii="Arial" w:eastAsia="Arial Unicode MS" w:hAnsi="Arial" w:cs="Arial"/>
                <w:color w:val="auto"/>
                <w:spacing w:val="-2"/>
                <w:sz w:val="18"/>
                <w:szCs w:val="18"/>
              </w:rPr>
            </w:pPr>
          </w:p>
        </w:tc>
        <w:tc>
          <w:tcPr>
            <w:tcW w:w="875" w:type="pct"/>
            <w:tcBorders>
              <w:top w:val="nil"/>
              <w:bottom w:val="nil"/>
            </w:tcBorders>
            <w:shd w:val="clear" w:color="auto" w:fill="auto"/>
          </w:tcPr>
          <w:p w14:paraId="38EC5EE3" w14:textId="77777777" w:rsidR="00DD70D0" w:rsidRPr="0032088C" w:rsidRDefault="00DD70D0" w:rsidP="007E582F">
            <w:pPr>
              <w:pStyle w:val="BodyTextIndent3"/>
              <w:spacing w:line="240" w:lineRule="auto"/>
              <w:ind w:left="-101" w:right="-72"/>
              <w:jc w:val="right"/>
              <w:rPr>
                <w:rFonts w:ascii="Arial" w:eastAsia="Arial Unicode MS" w:hAnsi="Arial" w:cs="Arial"/>
                <w:color w:val="auto"/>
                <w:spacing w:val="-2"/>
                <w:sz w:val="18"/>
                <w:szCs w:val="18"/>
              </w:rPr>
            </w:pPr>
          </w:p>
        </w:tc>
        <w:tc>
          <w:tcPr>
            <w:tcW w:w="876" w:type="pct"/>
            <w:tcBorders>
              <w:top w:val="nil"/>
              <w:bottom w:val="nil"/>
            </w:tcBorders>
            <w:shd w:val="clear" w:color="auto" w:fill="auto"/>
          </w:tcPr>
          <w:p w14:paraId="5F00F193" w14:textId="77777777" w:rsidR="00DD70D0" w:rsidRPr="0032088C" w:rsidRDefault="00DD70D0" w:rsidP="007E582F">
            <w:pPr>
              <w:pStyle w:val="BodyTextIndent3"/>
              <w:spacing w:line="240" w:lineRule="auto"/>
              <w:ind w:left="-101" w:right="-72"/>
              <w:jc w:val="right"/>
              <w:rPr>
                <w:rFonts w:ascii="Arial" w:eastAsia="Arial Unicode MS" w:hAnsi="Arial" w:cs="Arial"/>
                <w:color w:val="auto"/>
                <w:spacing w:val="-2"/>
                <w:sz w:val="18"/>
                <w:szCs w:val="18"/>
              </w:rPr>
            </w:pPr>
          </w:p>
        </w:tc>
      </w:tr>
      <w:tr w:rsidR="009C5982" w:rsidRPr="0032088C" w14:paraId="3ABE98E2" w14:textId="77777777" w:rsidTr="009C5982">
        <w:trPr>
          <w:trHeight w:val="20"/>
        </w:trPr>
        <w:tc>
          <w:tcPr>
            <w:tcW w:w="2374" w:type="pct"/>
            <w:tcBorders>
              <w:top w:val="nil"/>
              <w:bottom w:val="nil"/>
            </w:tcBorders>
          </w:tcPr>
          <w:p w14:paraId="7A632294" w14:textId="4A40C22F" w:rsidR="009C5982" w:rsidRPr="0032088C" w:rsidRDefault="009C5982" w:rsidP="009C5982">
            <w:pPr>
              <w:pStyle w:val="BodyTextIndent3"/>
              <w:spacing w:line="240" w:lineRule="auto"/>
              <w:ind w:left="-101" w:right="-72"/>
              <w:jc w:val="left"/>
              <w:rPr>
                <w:rFonts w:ascii="Arial" w:eastAsia="Arial Unicode MS" w:hAnsi="Arial" w:cs="Arial"/>
                <w:color w:val="auto"/>
                <w:spacing w:val="-2"/>
                <w:sz w:val="18"/>
                <w:szCs w:val="18"/>
              </w:rPr>
            </w:pPr>
            <w:r w:rsidRPr="00DD70D0">
              <w:rPr>
                <w:rFonts w:ascii="Arial" w:eastAsia="Arial Unicode MS" w:hAnsi="Arial" w:cs="Arial"/>
                <w:color w:val="auto"/>
                <w:spacing w:val="-2"/>
                <w:sz w:val="18"/>
                <w:szCs w:val="18"/>
              </w:rPr>
              <w:t>Share of other comprehensive expense</w:t>
            </w:r>
            <w:r>
              <w:rPr>
                <w:rFonts w:ascii="Arial" w:eastAsia="Arial Unicode MS" w:hAnsi="Arial" w:cs="Arial"/>
                <w:color w:val="auto"/>
                <w:spacing w:val="-2"/>
                <w:sz w:val="18"/>
                <w:szCs w:val="18"/>
              </w:rPr>
              <w:br/>
              <w:t xml:space="preserve">   </w:t>
            </w:r>
            <w:r w:rsidRPr="00DD70D0">
              <w:rPr>
                <w:rFonts w:ascii="Arial" w:eastAsia="Arial Unicode MS" w:hAnsi="Arial" w:cs="Arial"/>
                <w:color w:val="auto"/>
                <w:spacing w:val="-2"/>
                <w:sz w:val="18"/>
                <w:szCs w:val="18"/>
              </w:rPr>
              <w:t>from investments in associates and joint ventures</w:t>
            </w:r>
          </w:p>
        </w:tc>
        <w:tc>
          <w:tcPr>
            <w:tcW w:w="875" w:type="pct"/>
            <w:tcBorders>
              <w:top w:val="nil"/>
              <w:bottom w:val="nil"/>
            </w:tcBorders>
            <w:shd w:val="clear" w:color="auto" w:fill="auto"/>
            <w:vAlign w:val="bottom"/>
          </w:tcPr>
          <w:p w14:paraId="48327E27" w14:textId="2D9C7344" w:rsidR="009C5982" w:rsidRPr="0032088C" w:rsidRDefault="009C5982" w:rsidP="007E582F">
            <w:pPr>
              <w:pStyle w:val="BodyTextIndent3"/>
              <w:spacing w:line="240" w:lineRule="auto"/>
              <w:ind w:left="-101" w:right="-72"/>
              <w:jc w:val="right"/>
              <w:rPr>
                <w:rFonts w:ascii="Arial" w:eastAsia="Arial Unicode MS" w:hAnsi="Arial" w:cs="Arial"/>
                <w:color w:val="auto"/>
                <w:spacing w:val="-2"/>
                <w:sz w:val="18"/>
                <w:szCs w:val="18"/>
              </w:rPr>
            </w:pPr>
            <w:r w:rsidRPr="009C5982">
              <w:rPr>
                <w:rFonts w:ascii="Arial" w:eastAsia="Arial Unicode MS" w:hAnsi="Arial" w:cs="Arial"/>
                <w:color w:val="auto"/>
                <w:spacing w:val="-2"/>
                <w:sz w:val="18"/>
                <w:szCs w:val="18"/>
              </w:rPr>
              <w:t>(1,971,425,441)</w:t>
            </w:r>
          </w:p>
        </w:tc>
        <w:tc>
          <w:tcPr>
            <w:tcW w:w="875" w:type="pct"/>
            <w:tcBorders>
              <w:top w:val="nil"/>
              <w:bottom w:val="nil"/>
            </w:tcBorders>
            <w:shd w:val="clear" w:color="auto" w:fill="auto"/>
            <w:vAlign w:val="bottom"/>
          </w:tcPr>
          <w:p w14:paraId="541E77B5" w14:textId="65FED237" w:rsidR="009C5982" w:rsidRPr="0032088C" w:rsidRDefault="009C5982" w:rsidP="007E582F">
            <w:pPr>
              <w:pStyle w:val="BodyTextIndent3"/>
              <w:spacing w:line="240" w:lineRule="auto"/>
              <w:ind w:left="-101" w:right="-72"/>
              <w:jc w:val="right"/>
              <w:rPr>
                <w:rFonts w:ascii="Arial" w:eastAsia="Arial Unicode MS" w:hAnsi="Arial" w:cs="Arial"/>
                <w:color w:val="auto"/>
                <w:spacing w:val="-2"/>
                <w:sz w:val="18"/>
                <w:szCs w:val="18"/>
              </w:rPr>
            </w:pPr>
            <w:r w:rsidRPr="009C5982">
              <w:rPr>
                <w:rFonts w:ascii="Arial" w:eastAsia="Arial Unicode MS" w:hAnsi="Arial" w:cs="Arial"/>
                <w:color w:val="auto"/>
                <w:spacing w:val="-2"/>
                <w:sz w:val="18"/>
                <w:szCs w:val="18"/>
              </w:rPr>
              <w:t>43,135,756</w:t>
            </w:r>
          </w:p>
        </w:tc>
        <w:tc>
          <w:tcPr>
            <w:tcW w:w="876" w:type="pct"/>
            <w:tcBorders>
              <w:top w:val="nil"/>
              <w:bottom w:val="nil"/>
            </w:tcBorders>
            <w:shd w:val="clear" w:color="auto" w:fill="auto"/>
            <w:vAlign w:val="bottom"/>
          </w:tcPr>
          <w:p w14:paraId="2FE336EB" w14:textId="7BD37200" w:rsidR="009C5982" w:rsidRPr="0032088C" w:rsidRDefault="009C5982" w:rsidP="007E582F">
            <w:pPr>
              <w:pStyle w:val="BodyTextIndent3"/>
              <w:spacing w:line="240" w:lineRule="auto"/>
              <w:ind w:left="-101" w:right="-72"/>
              <w:jc w:val="right"/>
              <w:rPr>
                <w:rFonts w:ascii="Arial" w:eastAsia="Arial Unicode MS" w:hAnsi="Arial" w:cs="Arial"/>
                <w:color w:val="auto"/>
                <w:spacing w:val="-2"/>
                <w:sz w:val="18"/>
                <w:szCs w:val="18"/>
              </w:rPr>
            </w:pPr>
            <w:r w:rsidRPr="009C5982">
              <w:rPr>
                <w:rFonts w:ascii="Arial" w:eastAsia="Arial Unicode MS" w:hAnsi="Arial" w:cs="Arial"/>
                <w:color w:val="auto"/>
                <w:spacing w:val="-2"/>
                <w:sz w:val="18"/>
                <w:szCs w:val="18"/>
              </w:rPr>
              <w:t>(1,928,289,685)</w:t>
            </w:r>
          </w:p>
        </w:tc>
      </w:tr>
      <w:tr w:rsidR="009C5982" w:rsidRPr="0032088C" w14:paraId="4E39EFE0" w14:textId="77777777" w:rsidTr="00A213F0">
        <w:trPr>
          <w:trHeight w:val="20"/>
        </w:trPr>
        <w:tc>
          <w:tcPr>
            <w:tcW w:w="2374" w:type="pct"/>
            <w:tcBorders>
              <w:top w:val="nil"/>
              <w:bottom w:val="nil"/>
            </w:tcBorders>
          </w:tcPr>
          <w:p w14:paraId="3CFBE2D4" w14:textId="77777777" w:rsidR="009C5982" w:rsidRPr="0032088C" w:rsidRDefault="009C5982" w:rsidP="009C5982">
            <w:pPr>
              <w:pStyle w:val="BodyTextIndent3"/>
              <w:spacing w:line="240" w:lineRule="auto"/>
              <w:ind w:left="-101" w:right="-72"/>
              <w:rPr>
                <w:rFonts w:ascii="Arial" w:eastAsia="Arial Unicode MS" w:hAnsi="Arial" w:cs="Arial"/>
                <w:color w:val="auto"/>
                <w:spacing w:val="-2"/>
                <w:sz w:val="18"/>
                <w:szCs w:val="18"/>
              </w:rPr>
            </w:pPr>
          </w:p>
        </w:tc>
        <w:tc>
          <w:tcPr>
            <w:tcW w:w="875" w:type="pct"/>
            <w:tcBorders>
              <w:top w:val="nil"/>
              <w:bottom w:val="nil"/>
            </w:tcBorders>
            <w:shd w:val="clear" w:color="auto" w:fill="auto"/>
          </w:tcPr>
          <w:p w14:paraId="2639B8DB" w14:textId="77777777" w:rsidR="009C5982" w:rsidRPr="0032088C" w:rsidRDefault="009C5982" w:rsidP="007E582F">
            <w:pPr>
              <w:pStyle w:val="BodyTextIndent3"/>
              <w:spacing w:line="240" w:lineRule="auto"/>
              <w:ind w:left="-101" w:right="-72"/>
              <w:jc w:val="right"/>
              <w:rPr>
                <w:rFonts w:ascii="Arial" w:eastAsia="Arial Unicode MS" w:hAnsi="Arial" w:cs="Arial"/>
                <w:color w:val="auto"/>
                <w:spacing w:val="-2"/>
                <w:sz w:val="18"/>
                <w:szCs w:val="18"/>
              </w:rPr>
            </w:pPr>
          </w:p>
        </w:tc>
        <w:tc>
          <w:tcPr>
            <w:tcW w:w="875" w:type="pct"/>
            <w:tcBorders>
              <w:top w:val="nil"/>
              <w:bottom w:val="nil"/>
            </w:tcBorders>
            <w:shd w:val="clear" w:color="auto" w:fill="auto"/>
          </w:tcPr>
          <w:p w14:paraId="0F757B3C" w14:textId="77777777" w:rsidR="009C5982" w:rsidRPr="0032088C" w:rsidRDefault="009C5982" w:rsidP="007E582F">
            <w:pPr>
              <w:pStyle w:val="BodyTextIndent3"/>
              <w:spacing w:line="240" w:lineRule="auto"/>
              <w:ind w:left="-101" w:right="-72"/>
              <w:jc w:val="right"/>
              <w:rPr>
                <w:rFonts w:ascii="Arial" w:eastAsia="Arial Unicode MS" w:hAnsi="Arial" w:cs="Arial"/>
                <w:color w:val="auto"/>
                <w:spacing w:val="-2"/>
                <w:sz w:val="18"/>
                <w:szCs w:val="18"/>
              </w:rPr>
            </w:pPr>
          </w:p>
        </w:tc>
        <w:tc>
          <w:tcPr>
            <w:tcW w:w="876" w:type="pct"/>
            <w:tcBorders>
              <w:top w:val="nil"/>
              <w:bottom w:val="nil"/>
            </w:tcBorders>
            <w:shd w:val="clear" w:color="auto" w:fill="auto"/>
          </w:tcPr>
          <w:p w14:paraId="29055FD3" w14:textId="77777777" w:rsidR="009C5982" w:rsidRPr="0032088C" w:rsidRDefault="009C5982" w:rsidP="007E582F">
            <w:pPr>
              <w:pStyle w:val="BodyTextIndent3"/>
              <w:spacing w:line="240" w:lineRule="auto"/>
              <w:ind w:left="-101" w:right="-72"/>
              <w:jc w:val="right"/>
              <w:rPr>
                <w:rFonts w:ascii="Arial" w:eastAsia="Arial Unicode MS" w:hAnsi="Arial" w:cs="Arial"/>
                <w:color w:val="auto"/>
                <w:spacing w:val="-2"/>
                <w:sz w:val="18"/>
                <w:szCs w:val="18"/>
              </w:rPr>
            </w:pPr>
          </w:p>
        </w:tc>
      </w:tr>
      <w:tr w:rsidR="009C5982" w:rsidRPr="0032088C" w14:paraId="7573CE27" w14:textId="77777777" w:rsidTr="00A213F0">
        <w:trPr>
          <w:trHeight w:val="20"/>
        </w:trPr>
        <w:tc>
          <w:tcPr>
            <w:tcW w:w="2374" w:type="pct"/>
            <w:tcBorders>
              <w:top w:val="nil"/>
              <w:bottom w:val="nil"/>
            </w:tcBorders>
          </w:tcPr>
          <w:p w14:paraId="1FB4567E" w14:textId="561B42C5" w:rsidR="009C5982" w:rsidRPr="009C5982" w:rsidRDefault="009C5982" w:rsidP="009C5982">
            <w:pPr>
              <w:pStyle w:val="BodyTextIndent3"/>
              <w:spacing w:line="240" w:lineRule="auto"/>
              <w:ind w:left="-101" w:right="-72"/>
              <w:rPr>
                <w:rFonts w:ascii="Arial" w:eastAsia="Arial Unicode MS" w:hAnsi="Arial" w:cs="Arial"/>
                <w:color w:val="auto"/>
                <w:spacing w:val="-6"/>
                <w:sz w:val="18"/>
                <w:szCs w:val="18"/>
              </w:rPr>
            </w:pPr>
            <w:r w:rsidRPr="009C5982">
              <w:rPr>
                <w:rFonts w:ascii="Arial" w:eastAsia="Arial Unicode MS" w:hAnsi="Arial" w:cs="Arial"/>
                <w:color w:val="auto"/>
                <w:spacing w:val="-6"/>
                <w:sz w:val="18"/>
                <w:szCs w:val="18"/>
              </w:rPr>
              <w:t>Items that will not be reclassified subsequently to profit or loss</w:t>
            </w:r>
          </w:p>
        </w:tc>
        <w:tc>
          <w:tcPr>
            <w:tcW w:w="875" w:type="pct"/>
            <w:tcBorders>
              <w:top w:val="nil"/>
              <w:bottom w:val="nil"/>
            </w:tcBorders>
            <w:shd w:val="clear" w:color="auto" w:fill="auto"/>
          </w:tcPr>
          <w:p w14:paraId="6466EBC0" w14:textId="77777777" w:rsidR="009C5982" w:rsidRPr="0032088C" w:rsidRDefault="009C5982" w:rsidP="007E582F">
            <w:pPr>
              <w:pStyle w:val="BodyTextIndent3"/>
              <w:spacing w:line="240" w:lineRule="auto"/>
              <w:ind w:left="-101" w:right="-72"/>
              <w:jc w:val="right"/>
              <w:rPr>
                <w:rFonts w:ascii="Arial" w:eastAsia="Arial Unicode MS" w:hAnsi="Arial" w:cs="Arial"/>
                <w:color w:val="auto"/>
                <w:spacing w:val="-2"/>
                <w:sz w:val="18"/>
                <w:szCs w:val="18"/>
              </w:rPr>
            </w:pPr>
          </w:p>
        </w:tc>
        <w:tc>
          <w:tcPr>
            <w:tcW w:w="875" w:type="pct"/>
            <w:tcBorders>
              <w:top w:val="nil"/>
              <w:bottom w:val="nil"/>
            </w:tcBorders>
            <w:shd w:val="clear" w:color="auto" w:fill="auto"/>
          </w:tcPr>
          <w:p w14:paraId="5B6F05A2" w14:textId="77777777" w:rsidR="009C5982" w:rsidRPr="0032088C" w:rsidRDefault="009C5982" w:rsidP="007E582F">
            <w:pPr>
              <w:pStyle w:val="BodyTextIndent3"/>
              <w:spacing w:line="240" w:lineRule="auto"/>
              <w:ind w:left="-101" w:right="-72"/>
              <w:jc w:val="right"/>
              <w:rPr>
                <w:rFonts w:ascii="Arial" w:eastAsia="Arial Unicode MS" w:hAnsi="Arial" w:cs="Arial"/>
                <w:color w:val="auto"/>
                <w:spacing w:val="-2"/>
                <w:sz w:val="18"/>
                <w:szCs w:val="18"/>
              </w:rPr>
            </w:pPr>
          </w:p>
        </w:tc>
        <w:tc>
          <w:tcPr>
            <w:tcW w:w="876" w:type="pct"/>
            <w:tcBorders>
              <w:top w:val="nil"/>
              <w:bottom w:val="nil"/>
            </w:tcBorders>
            <w:shd w:val="clear" w:color="auto" w:fill="auto"/>
          </w:tcPr>
          <w:p w14:paraId="4D37EC5F" w14:textId="77777777" w:rsidR="009C5982" w:rsidRPr="0032088C" w:rsidRDefault="009C5982" w:rsidP="007E582F">
            <w:pPr>
              <w:pStyle w:val="BodyTextIndent3"/>
              <w:spacing w:line="240" w:lineRule="auto"/>
              <w:ind w:left="-101" w:right="-72"/>
              <w:jc w:val="right"/>
              <w:rPr>
                <w:rFonts w:ascii="Arial" w:eastAsia="Arial Unicode MS" w:hAnsi="Arial" w:cs="Arial"/>
                <w:color w:val="auto"/>
                <w:spacing w:val="-2"/>
                <w:sz w:val="18"/>
                <w:szCs w:val="18"/>
              </w:rPr>
            </w:pPr>
          </w:p>
        </w:tc>
      </w:tr>
      <w:tr w:rsidR="009C5982" w:rsidRPr="0032088C" w14:paraId="27E97410" w14:textId="77777777" w:rsidTr="009C5982">
        <w:trPr>
          <w:trHeight w:val="20"/>
        </w:trPr>
        <w:tc>
          <w:tcPr>
            <w:tcW w:w="2374" w:type="pct"/>
            <w:tcBorders>
              <w:top w:val="nil"/>
              <w:bottom w:val="nil"/>
            </w:tcBorders>
          </w:tcPr>
          <w:p w14:paraId="1929BEA3" w14:textId="0D1320B7" w:rsidR="009C5982" w:rsidRPr="0032088C" w:rsidRDefault="009C5982" w:rsidP="009C5982">
            <w:pPr>
              <w:pStyle w:val="BodyTextIndent3"/>
              <w:spacing w:line="240" w:lineRule="auto"/>
              <w:ind w:left="-101" w:right="-72"/>
              <w:jc w:val="left"/>
              <w:rPr>
                <w:rFonts w:ascii="Arial" w:eastAsia="Arial Unicode MS" w:hAnsi="Arial" w:cs="Arial"/>
                <w:color w:val="auto"/>
                <w:spacing w:val="-2"/>
                <w:sz w:val="18"/>
                <w:szCs w:val="18"/>
              </w:rPr>
            </w:pPr>
            <w:r w:rsidRPr="00DD70D0">
              <w:rPr>
                <w:rFonts w:ascii="Arial" w:eastAsia="Arial Unicode MS" w:hAnsi="Arial" w:cs="Arial"/>
                <w:color w:val="auto"/>
                <w:spacing w:val="-2"/>
                <w:sz w:val="18"/>
                <w:szCs w:val="18"/>
              </w:rPr>
              <w:t>Share of other comprehensive expense</w:t>
            </w:r>
            <w:r>
              <w:rPr>
                <w:rFonts w:ascii="Arial" w:eastAsia="Arial Unicode MS" w:hAnsi="Arial" w:cs="Arial"/>
                <w:color w:val="auto"/>
                <w:spacing w:val="-2"/>
                <w:sz w:val="18"/>
                <w:szCs w:val="18"/>
              </w:rPr>
              <w:br/>
              <w:t xml:space="preserve">   </w:t>
            </w:r>
            <w:r w:rsidRPr="00DD70D0">
              <w:rPr>
                <w:rFonts w:ascii="Arial" w:eastAsia="Arial Unicode MS" w:hAnsi="Arial" w:cs="Arial"/>
                <w:color w:val="auto"/>
                <w:spacing w:val="-2"/>
                <w:sz w:val="18"/>
                <w:szCs w:val="18"/>
              </w:rPr>
              <w:t>from investments in associates and joint ventures</w:t>
            </w:r>
          </w:p>
        </w:tc>
        <w:tc>
          <w:tcPr>
            <w:tcW w:w="875" w:type="pct"/>
            <w:tcBorders>
              <w:top w:val="nil"/>
              <w:bottom w:val="nil"/>
            </w:tcBorders>
            <w:shd w:val="clear" w:color="auto" w:fill="auto"/>
            <w:vAlign w:val="bottom"/>
          </w:tcPr>
          <w:p w14:paraId="71832C3C" w14:textId="1D773B8E" w:rsidR="009C5982" w:rsidRPr="0032088C" w:rsidRDefault="009C5982" w:rsidP="007E582F">
            <w:pPr>
              <w:pStyle w:val="BodyTextIndent3"/>
              <w:spacing w:line="240" w:lineRule="auto"/>
              <w:ind w:left="-101" w:right="-72"/>
              <w:jc w:val="right"/>
              <w:rPr>
                <w:rFonts w:ascii="Arial" w:eastAsia="Arial Unicode MS" w:hAnsi="Arial" w:cs="Arial"/>
                <w:color w:val="auto"/>
                <w:spacing w:val="-2"/>
                <w:sz w:val="18"/>
                <w:szCs w:val="18"/>
              </w:rPr>
            </w:pPr>
            <w:r w:rsidRPr="009C5982">
              <w:rPr>
                <w:rFonts w:ascii="Arial" w:eastAsia="Arial Unicode MS" w:hAnsi="Arial" w:cs="Arial"/>
                <w:color w:val="auto"/>
                <w:spacing w:val="-2"/>
                <w:sz w:val="18"/>
                <w:szCs w:val="18"/>
              </w:rPr>
              <w:t>-</w:t>
            </w:r>
          </w:p>
        </w:tc>
        <w:tc>
          <w:tcPr>
            <w:tcW w:w="875" w:type="pct"/>
            <w:tcBorders>
              <w:top w:val="nil"/>
              <w:bottom w:val="nil"/>
            </w:tcBorders>
            <w:shd w:val="clear" w:color="auto" w:fill="auto"/>
            <w:vAlign w:val="bottom"/>
          </w:tcPr>
          <w:p w14:paraId="5044DC67" w14:textId="02347F1F" w:rsidR="009C5982" w:rsidRPr="0032088C" w:rsidRDefault="009C5982" w:rsidP="007E582F">
            <w:pPr>
              <w:pStyle w:val="BodyTextIndent3"/>
              <w:spacing w:line="240" w:lineRule="auto"/>
              <w:ind w:left="-101" w:right="-72"/>
              <w:jc w:val="right"/>
              <w:rPr>
                <w:rFonts w:ascii="Arial" w:eastAsia="Arial Unicode MS" w:hAnsi="Arial" w:cs="Arial"/>
                <w:color w:val="auto"/>
                <w:spacing w:val="-2"/>
                <w:sz w:val="18"/>
                <w:szCs w:val="18"/>
              </w:rPr>
            </w:pPr>
            <w:r w:rsidRPr="009C5982">
              <w:rPr>
                <w:rFonts w:ascii="Arial" w:eastAsia="Arial Unicode MS" w:hAnsi="Arial" w:cs="Arial"/>
                <w:color w:val="auto"/>
                <w:spacing w:val="-2"/>
                <w:sz w:val="18"/>
                <w:szCs w:val="18"/>
              </w:rPr>
              <w:t>(43,135,756)</w:t>
            </w:r>
          </w:p>
        </w:tc>
        <w:tc>
          <w:tcPr>
            <w:tcW w:w="876" w:type="pct"/>
            <w:tcBorders>
              <w:top w:val="nil"/>
              <w:bottom w:val="nil"/>
            </w:tcBorders>
            <w:shd w:val="clear" w:color="auto" w:fill="auto"/>
            <w:vAlign w:val="bottom"/>
          </w:tcPr>
          <w:p w14:paraId="7CC836C1" w14:textId="32FD7525" w:rsidR="009C5982" w:rsidRPr="0032088C" w:rsidRDefault="009C5982" w:rsidP="007E582F">
            <w:pPr>
              <w:pStyle w:val="BodyTextIndent3"/>
              <w:spacing w:line="240" w:lineRule="auto"/>
              <w:ind w:left="-101" w:right="-72"/>
              <w:jc w:val="right"/>
              <w:rPr>
                <w:rFonts w:ascii="Arial" w:eastAsia="Arial Unicode MS" w:hAnsi="Arial" w:cs="Arial"/>
                <w:color w:val="auto"/>
                <w:spacing w:val="-2"/>
                <w:sz w:val="18"/>
                <w:szCs w:val="18"/>
              </w:rPr>
            </w:pPr>
            <w:r w:rsidRPr="009C5982">
              <w:rPr>
                <w:rFonts w:ascii="Arial" w:eastAsia="Arial Unicode MS" w:hAnsi="Arial" w:cs="Arial"/>
                <w:color w:val="auto"/>
                <w:spacing w:val="-2"/>
                <w:sz w:val="18"/>
                <w:szCs w:val="18"/>
              </w:rPr>
              <w:t>(43,135,756)</w:t>
            </w:r>
          </w:p>
        </w:tc>
      </w:tr>
    </w:tbl>
    <w:p w14:paraId="3FAC4FEB" w14:textId="1F4BF8CA" w:rsidR="00AD7907" w:rsidRPr="0032088C" w:rsidRDefault="00AD7907" w:rsidP="006A2119">
      <w:pPr>
        <w:ind w:left="540" w:hanging="540"/>
        <w:jc w:val="both"/>
        <w:rPr>
          <w:rFonts w:ascii="Arial" w:hAnsi="Arial" w:cs="Arial"/>
          <w:sz w:val="18"/>
          <w:szCs w:val="18"/>
        </w:rPr>
      </w:pPr>
    </w:p>
    <w:tbl>
      <w:tblPr>
        <w:tblW w:w="5000" w:type="pct"/>
        <w:tblBorders>
          <w:top w:val="single" w:sz="4" w:space="0" w:color="auto"/>
          <w:bottom w:val="single" w:sz="4" w:space="0" w:color="auto"/>
        </w:tblBorders>
        <w:tblLayout w:type="fixed"/>
        <w:tblLook w:val="04A0" w:firstRow="1" w:lastRow="0" w:firstColumn="1" w:lastColumn="0" w:noHBand="0" w:noVBand="1"/>
      </w:tblPr>
      <w:tblGrid>
        <w:gridCol w:w="4492"/>
        <w:gridCol w:w="1655"/>
        <w:gridCol w:w="1655"/>
        <w:gridCol w:w="1657"/>
      </w:tblGrid>
      <w:tr w:rsidR="00AD7907" w:rsidRPr="0032088C" w14:paraId="4FD5C01F" w14:textId="77777777" w:rsidTr="00144410">
        <w:tc>
          <w:tcPr>
            <w:tcW w:w="2374" w:type="pct"/>
            <w:tcBorders>
              <w:top w:val="nil"/>
              <w:bottom w:val="nil"/>
            </w:tcBorders>
            <w:shd w:val="clear" w:color="auto" w:fill="auto"/>
            <w:vAlign w:val="bottom"/>
          </w:tcPr>
          <w:p w14:paraId="2CDEEA47" w14:textId="77777777" w:rsidR="00AD7907" w:rsidRPr="0032088C" w:rsidRDefault="00AD7907" w:rsidP="00144410">
            <w:pPr>
              <w:pStyle w:val="BodyTextIndent3"/>
              <w:spacing w:line="240" w:lineRule="auto"/>
              <w:ind w:left="-109" w:right="-72"/>
              <w:rPr>
                <w:rFonts w:ascii="Arial" w:eastAsia="Arial Unicode MS" w:hAnsi="Arial" w:cs="Arial"/>
                <w:b/>
                <w:bCs/>
                <w:color w:val="auto"/>
                <w:sz w:val="18"/>
                <w:szCs w:val="18"/>
              </w:rPr>
            </w:pPr>
          </w:p>
        </w:tc>
        <w:tc>
          <w:tcPr>
            <w:tcW w:w="2626" w:type="pct"/>
            <w:gridSpan w:val="3"/>
            <w:tcBorders>
              <w:top w:val="single" w:sz="4" w:space="0" w:color="auto"/>
              <w:bottom w:val="single" w:sz="4" w:space="0" w:color="auto"/>
            </w:tcBorders>
            <w:shd w:val="clear" w:color="auto" w:fill="auto"/>
            <w:vAlign w:val="bottom"/>
          </w:tcPr>
          <w:p w14:paraId="7ECE6A6C" w14:textId="6B30091E" w:rsidR="00AD7907" w:rsidRPr="0032088C" w:rsidRDefault="00AD7907" w:rsidP="00144410">
            <w:pPr>
              <w:pStyle w:val="BodyTextIndent3"/>
              <w:spacing w:line="240" w:lineRule="auto"/>
              <w:ind w:left="0" w:right="-72"/>
              <w:jc w:val="right"/>
              <w:rPr>
                <w:rFonts w:ascii="Arial" w:eastAsia="Arial Unicode MS" w:hAnsi="Arial" w:cs="Arial"/>
                <w:b/>
                <w:bCs/>
                <w:color w:val="auto"/>
                <w:sz w:val="18"/>
                <w:szCs w:val="18"/>
              </w:rPr>
            </w:pPr>
            <w:r w:rsidRPr="0032088C">
              <w:rPr>
                <w:rFonts w:ascii="Arial" w:eastAsia="Arial Unicode MS" w:hAnsi="Arial" w:cs="Arial"/>
                <w:b/>
                <w:bCs/>
                <w:color w:val="auto"/>
                <w:sz w:val="18"/>
                <w:szCs w:val="18"/>
              </w:rPr>
              <w:t xml:space="preserve">Separate financial </w:t>
            </w:r>
            <w:r w:rsidR="001B6202">
              <w:rPr>
                <w:rFonts w:ascii="Arial" w:eastAsia="Arial Unicode MS" w:hAnsi="Arial" w:cs="Arial"/>
                <w:b/>
                <w:bCs/>
                <w:color w:val="auto"/>
                <w:sz w:val="18"/>
                <w:szCs w:val="18"/>
              </w:rPr>
              <w:t>statements</w:t>
            </w:r>
          </w:p>
        </w:tc>
      </w:tr>
      <w:tr w:rsidR="00AD7907" w:rsidRPr="0032088C" w14:paraId="3B45EB58" w14:textId="77777777" w:rsidTr="00144410">
        <w:tc>
          <w:tcPr>
            <w:tcW w:w="2374" w:type="pct"/>
            <w:tcBorders>
              <w:top w:val="nil"/>
              <w:bottom w:val="nil"/>
            </w:tcBorders>
            <w:shd w:val="clear" w:color="auto" w:fill="auto"/>
            <w:vAlign w:val="bottom"/>
          </w:tcPr>
          <w:p w14:paraId="56384E16" w14:textId="77777777" w:rsidR="00AD7907" w:rsidRPr="0032088C" w:rsidRDefault="00AD7907" w:rsidP="00144410">
            <w:pPr>
              <w:pStyle w:val="BodyTextIndent3"/>
              <w:spacing w:line="240" w:lineRule="auto"/>
              <w:ind w:left="-109" w:right="-72"/>
              <w:rPr>
                <w:rFonts w:ascii="Arial" w:eastAsia="Arial Unicode MS" w:hAnsi="Arial" w:cs="Arial"/>
                <w:b/>
                <w:bCs/>
                <w:color w:val="auto"/>
                <w:sz w:val="18"/>
                <w:szCs w:val="18"/>
              </w:rPr>
            </w:pPr>
            <w:r w:rsidRPr="0032088C">
              <w:rPr>
                <w:rFonts w:ascii="Arial" w:eastAsia="Arial Unicode MS" w:hAnsi="Arial" w:cs="Arial"/>
                <w:b/>
                <w:bCs/>
                <w:color w:val="auto"/>
                <w:sz w:val="18"/>
                <w:szCs w:val="18"/>
              </w:rPr>
              <w:t xml:space="preserve">Statement of financial position </w:t>
            </w:r>
          </w:p>
          <w:p w14:paraId="49188040" w14:textId="77777777" w:rsidR="00AD7907" w:rsidRPr="0032088C" w:rsidRDefault="00AD7907" w:rsidP="00144410">
            <w:pPr>
              <w:pStyle w:val="BodyTextIndent3"/>
              <w:spacing w:line="240" w:lineRule="auto"/>
              <w:ind w:left="-109" w:right="-72"/>
              <w:rPr>
                <w:rFonts w:ascii="Arial" w:eastAsia="Arial Unicode MS" w:hAnsi="Arial" w:cs="Arial"/>
                <w:b/>
                <w:bCs/>
                <w:color w:val="auto"/>
                <w:sz w:val="18"/>
                <w:szCs w:val="18"/>
                <w:cs/>
              </w:rPr>
            </w:pPr>
            <w:r w:rsidRPr="0032088C">
              <w:rPr>
                <w:rFonts w:ascii="Arial" w:eastAsia="Arial Unicode MS" w:hAnsi="Arial" w:cs="Arial"/>
                <w:b/>
                <w:bCs/>
                <w:color w:val="auto"/>
                <w:sz w:val="18"/>
                <w:szCs w:val="18"/>
              </w:rPr>
              <w:t xml:space="preserve">   as </w:t>
            </w:r>
            <w:proofErr w:type="gramStart"/>
            <w:r w:rsidRPr="0032088C">
              <w:rPr>
                <w:rFonts w:ascii="Arial" w:eastAsia="Arial Unicode MS" w:hAnsi="Arial" w:cs="Arial"/>
                <w:b/>
                <w:bCs/>
                <w:color w:val="auto"/>
                <w:sz w:val="18"/>
                <w:szCs w:val="18"/>
              </w:rPr>
              <w:t>at</w:t>
            </w:r>
            <w:proofErr w:type="gramEnd"/>
            <w:r w:rsidRPr="0032088C">
              <w:rPr>
                <w:rFonts w:ascii="Arial" w:eastAsia="Arial Unicode MS" w:hAnsi="Arial" w:cs="Arial"/>
                <w:b/>
                <w:bCs/>
                <w:color w:val="auto"/>
                <w:sz w:val="18"/>
                <w:szCs w:val="18"/>
              </w:rPr>
              <w:t xml:space="preserve"> 31 December 2022</w:t>
            </w:r>
          </w:p>
        </w:tc>
        <w:tc>
          <w:tcPr>
            <w:tcW w:w="875" w:type="pct"/>
            <w:tcBorders>
              <w:top w:val="single" w:sz="4" w:space="0" w:color="auto"/>
              <w:bottom w:val="single" w:sz="4" w:space="0" w:color="auto"/>
            </w:tcBorders>
            <w:shd w:val="clear" w:color="auto" w:fill="auto"/>
            <w:vAlign w:val="bottom"/>
            <w:hideMark/>
          </w:tcPr>
          <w:p w14:paraId="4BFD046C" w14:textId="77777777" w:rsidR="00AD7907" w:rsidRPr="0032088C" w:rsidRDefault="00AD7907" w:rsidP="00144410">
            <w:pPr>
              <w:pStyle w:val="BodyTextIndent3"/>
              <w:spacing w:line="240" w:lineRule="auto"/>
              <w:ind w:left="0" w:right="-72"/>
              <w:jc w:val="right"/>
              <w:rPr>
                <w:rFonts w:ascii="Arial" w:eastAsia="Arial Unicode MS" w:hAnsi="Arial" w:cs="Arial"/>
                <w:b/>
                <w:bCs/>
                <w:color w:val="auto"/>
                <w:sz w:val="18"/>
                <w:szCs w:val="18"/>
              </w:rPr>
            </w:pPr>
            <w:r w:rsidRPr="0032088C">
              <w:rPr>
                <w:rFonts w:ascii="Arial" w:eastAsia="Arial Unicode MS" w:hAnsi="Arial" w:cs="Arial"/>
                <w:b/>
                <w:bCs/>
                <w:color w:val="auto"/>
                <w:sz w:val="18"/>
                <w:szCs w:val="18"/>
              </w:rPr>
              <w:t>As previous reported</w:t>
            </w:r>
          </w:p>
          <w:p w14:paraId="449F6FA9" w14:textId="77777777" w:rsidR="00AD7907" w:rsidRPr="0032088C" w:rsidRDefault="00AD7907" w:rsidP="00144410">
            <w:pPr>
              <w:pStyle w:val="BodyTextIndent3"/>
              <w:spacing w:line="240" w:lineRule="auto"/>
              <w:ind w:left="0" w:right="-72"/>
              <w:jc w:val="right"/>
              <w:rPr>
                <w:rFonts w:ascii="Arial" w:eastAsia="Arial Unicode MS" w:hAnsi="Arial" w:cs="Arial"/>
                <w:b/>
                <w:bCs/>
                <w:color w:val="auto"/>
                <w:sz w:val="18"/>
                <w:szCs w:val="18"/>
              </w:rPr>
            </w:pPr>
            <w:r w:rsidRPr="0032088C">
              <w:rPr>
                <w:rFonts w:ascii="Arial" w:eastAsia="Arial Unicode MS" w:hAnsi="Arial" w:cs="Arial"/>
                <w:b/>
                <w:bCs/>
                <w:color w:val="auto"/>
                <w:sz w:val="18"/>
                <w:szCs w:val="18"/>
              </w:rPr>
              <w:t>Baht</w:t>
            </w:r>
          </w:p>
        </w:tc>
        <w:tc>
          <w:tcPr>
            <w:tcW w:w="875" w:type="pct"/>
            <w:tcBorders>
              <w:top w:val="single" w:sz="4" w:space="0" w:color="auto"/>
              <w:bottom w:val="single" w:sz="4" w:space="0" w:color="auto"/>
            </w:tcBorders>
            <w:shd w:val="clear" w:color="auto" w:fill="auto"/>
            <w:vAlign w:val="bottom"/>
            <w:hideMark/>
          </w:tcPr>
          <w:p w14:paraId="338B8AB9" w14:textId="77777777" w:rsidR="00AD7907" w:rsidRPr="0032088C" w:rsidRDefault="00AD7907" w:rsidP="00144410">
            <w:pPr>
              <w:pStyle w:val="BodyTextIndent3"/>
              <w:spacing w:line="240" w:lineRule="auto"/>
              <w:ind w:left="0" w:right="-72"/>
              <w:jc w:val="right"/>
              <w:rPr>
                <w:rFonts w:ascii="Arial" w:eastAsia="Arial Unicode MS" w:hAnsi="Arial" w:cs="Arial"/>
                <w:b/>
                <w:bCs/>
                <w:color w:val="auto"/>
                <w:sz w:val="18"/>
                <w:szCs w:val="18"/>
              </w:rPr>
            </w:pPr>
            <w:r w:rsidRPr="0032088C">
              <w:rPr>
                <w:rFonts w:ascii="Arial" w:eastAsia="Arial Unicode MS" w:hAnsi="Arial" w:cs="Arial"/>
                <w:b/>
                <w:bCs/>
                <w:color w:val="auto"/>
                <w:sz w:val="18"/>
                <w:szCs w:val="18"/>
              </w:rPr>
              <w:t>Reclassified</w:t>
            </w:r>
          </w:p>
          <w:p w14:paraId="0B55BD5E" w14:textId="77777777" w:rsidR="00AD7907" w:rsidRPr="0032088C" w:rsidRDefault="00AD7907" w:rsidP="00144410">
            <w:pPr>
              <w:pStyle w:val="BodyTextIndent3"/>
              <w:spacing w:line="240" w:lineRule="auto"/>
              <w:ind w:left="0" w:right="-72"/>
              <w:jc w:val="right"/>
              <w:rPr>
                <w:rFonts w:ascii="Arial" w:eastAsia="Arial Unicode MS" w:hAnsi="Arial" w:cs="Arial"/>
                <w:b/>
                <w:bCs/>
                <w:color w:val="auto"/>
                <w:sz w:val="18"/>
                <w:szCs w:val="18"/>
                <w:cs/>
              </w:rPr>
            </w:pPr>
            <w:r w:rsidRPr="0032088C">
              <w:rPr>
                <w:rFonts w:ascii="Arial" w:eastAsia="Arial Unicode MS" w:hAnsi="Arial" w:cs="Arial"/>
                <w:b/>
                <w:bCs/>
                <w:color w:val="auto"/>
                <w:sz w:val="18"/>
                <w:szCs w:val="18"/>
              </w:rPr>
              <w:t>Baht</w:t>
            </w:r>
          </w:p>
        </w:tc>
        <w:tc>
          <w:tcPr>
            <w:tcW w:w="876" w:type="pct"/>
            <w:tcBorders>
              <w:top w:val="single" w:sz="4" w:space="0" w:color="auto"/>
              <w:bottom w:val="single" w:sz="4" w:space="0" w:color="auto"/>
            </w:tcBorders>
            <w:shd w:val="clear" w:color="auto" w:fill="auto"/>
            <w:vAlign w:val="bottom"/>
          </w:tcPr>
          <w:p w14:paraId="734E70AC" w14:textId="77777777" w:rsidR="00AD7907" w:rsidRPr="0032088C" w:rsidRDefault="00AD7907" w:rsidP="00144410">
            <w:pPr>
              <w:pStyle w:val="BodyTextIndent3"/>
              <w:spacing w:line="240" w:lineRule="auto"/>
              <w:ind w:left="0" w:right="-72"/>
              <w:jc w:val="right"/>
              <w:rPr>
                <w:rFonts w:ascii="Arial" w:eastAsia="Arial Unicode MS" w:hAnsi="Arial" w:cs="Arial"/>
                <w:b/>
                <w:bCs/>
                <w:color w:val="auto"/>
                <w:sz w:val="18"/>
                <w:szCs w:val="18"/>
              </w:rPr>
            </w:pPr>
            <w:r w:rsidRPr="0032088C">
              <w:rPr>
                <w:rFonts w:ascii="Arial" w:eastAsia="Arial Unicode MS" w:hAnsi="Arial" w:cs="Arial"/>
                <w:b/>
                <w:bCs/>
                <w:color w:val="auto"/>
                <w:sz w:val="18"/>
                <w:szCs w:val="18"/>
              </w:rPr>
              <w:t xml:space="preserve">As </w:t>
            </w:r>
            <w:proofErr w:type="gramStart"/>
            <w:r w:rsidRPr="0032088C">
              <w:rPr>
                <w:rFonts w:ascii="Arial" w:eastAsia="Arial Unicode MS" w:hAnsi="Arial" w:cs="Arial"/>
                <w:b/>
                <w:bCs/>
                <w:color w:val="auto"/>
                <w:sz w:val="18"/>
                <w:szCs w:val="18"/>
              </w:rPr>
              <w:t>reclassified</w:t>
            </w:r>
            <w:proofErr w:type="gramEnd"/>
          </w:p>
          <w:p w14:paraId="23457929" w14:textId="77777777" w:rsidR="00AD7907" w:rsidRPr="0032088C" w:rsidRDefault="00AD7907" w:rsidP="00144410">
            <w:pPr>
              <w:pStyle w:val="BodyTextIndent3"/>
              <w:spacing w:line="240" w:lineRule="auto"/>
              <w:ind w:left="0" w:right="-72"/>
              <w:jc w:val="right"/>
              <w:rPr>
                <w:rFonts w:ascii="Arial" w:eastAsia="Arial Unicode MS" w:hAnsi="Arial" w:cs="Arial"/>
                <w:b/>
                <w:bCs/>
                <w:color w:val="auto"/>
                <w:sz w:val="18"/>
                <w:szCs w:val="18"/>
                <w:cs/>
              </w:rPr>
            </w:pPr>
            <w:r w:rsidRPr="0032088C">
              <w:rPr>
                <w:rFonts w:ascii="Arial" w:eastAsia="Arial Unicode MS" w:hAnsi="Arial" w:cs="Arial"/>
                <w:b/>
                <w:bCs/>
                <w:color w:val="auto"/>
                <w:sz w:val="18"/>
                <w:szCs w:val="18"/>
              </w:rPr>
              <w:t>Baht</w:t>
            </w:r>
          </w:p>
        </w:tc>
      </w:tr>
      <w:tr w:rsidR="00AD7907" w:rsidRPr="0032088C" w14:paraId="55276487" w14:textId="77777777" w:rsidTr="00144410">
        <w:trPr>
          <w:trHeight w:val="20"/>
        </w:trPr>
        <w:tc>
          <w:tcPr>
            <w:tcW w:w="2374" w:type="pct"/>
            <w:tcBorders>
              <w:top w:val="nil"/>
              <w:bottom w:val="nil"/>
            </w:tcBorders>
          </w:tcPr>
          <w:p w14:paraId="04625375" w14:textId="77777777" w:rsidR="00AD7907" w:rsidRPr="0032088C" w:rsidRDefault="00AD7907" w:rsidP="00144410">
            <w:pPr>
              <w:pStyle w:val="BodyTextIndent3"/>
              <w:spacing w:line="240" w:lineRule="auto"/>
              <w:ind w:left="-101" w:right="-72"/>
              <w:rPr>
                <w:rFonts w:ascii="Arial" w:eastAsia="Arial Unicode MS" w:hAnsi="Arial" w:cs="Arial"/>
                <w:color w:val="auto"/>
                <w:spacing w:val="-2"/>
                <w:sz w:val="18"/>
                <w:szCs w:val="18"/>
              </w:rPr>
            </w:pPr>
          </w:p>
        </w:tc>
        <w:tc>
          <w:tcPr>
            <w:tcW w:w="875" w:type="pct"/>
            <w:tcBorders>
              <w:top w:val="nil"/>
              <w:bottom w:val="nil"/>
            </w:tcBorders>
            <w:shd w:val="clear" w:color="auto" w:fill="auto"/>
          </w:tcPr>
          <w:p w14:paraId="4B2863BB" w14:textId="77777777" w:rsidR="00AD7907" w:rsidRPr="0032088C" w:rsidRDefault="00AD7907" w:rsidP="00144410">
            <w:pPr>
              <w:pStyle w:val="BodyTextIndent3"/>
              <w:spacing w:line="240" w:lineRule="auto"/>
              <w:ind w:left="0" w:right="-72"/>
              <w:jc w:val="right"/>
              <w:rPr>
                <w:rFonts w:ascii="Arial" w:eastAsia="Arial Unicode MS" w:hAnsi="Arial" w:cs="Arial"/>
                <w:color w:val="auto"/>
                <w:sz w:val="18"/>
                <w:szCs w:val="18"/>
              </w:rPr>
            </w:pPr>
          </w:p>
        </w:tc>
        <w:tc>
          <w:tcPr>
            <w:tcW w:w="875" w:type="pct"/>
            <w:tcBorders>
              <w:top w:val="nil"/>
              <w:bottom w:val="nil"/>
            </w:tcBorders>
            <w:shd w:val="clear" w:color="auto" w:fill="auto"/>
          </w:tcPr>
          <w:p w14:paraId="6786C78F" w14:textId="77777777" w:rsidR="00AD7907" w:rsidRPr="0032088C" w:rsidRDefault="00AD7907" w:rsidP="00144410">
            <w:pPr>
              <w:pStyle w:val="BodyTextIndent3"/>
              <w:spacing w:line="240" w:lineRule="auto"/>
              <w:ind w:left="0" w:right="-72"/>
              <w:jc w:val="right"/>
              <w:rPr>
                <w:rFonts w:ascii="Arial" w:eastAsia="Arial Unicode MS" w:hAnsi="Arial" w:cs="Arial"/>
                <w:color w:val="auto"/>
                <w:sz w:val="18"/>
                <w:szCs w:val="18"/>
              </w:rPr>
            </w:pPr>
          </w:p>
        </w:tc>
        <w:tc>
          <w:tcPr>
            <w:tcW w:w="876" w:type="pct"/>
            <w:tcBorders>
              <w:top w:val="nil"/>
              <w:bottom w:val="nil"/>
            </w:tcBorders>
            <w:shd w:val="clear" w:color="auto" w:fill="auto"/>
          </w:tcPr>
          <w:p w14:paraId="38A2B5DB" w14:textId="77777777" w:rsidR="00AD7907" w:rsidRPr="0032088C" w:rsidRDefault="00AD7907" w:rsidP="00144410">
            <w:pPr>
              <w:pStyle w:val="BodyTextIndent3"/>
              <w:spacing w:line="240" w:lineRule="auto"/>
              <w:ind w:left="0" w:right="-72"/>
              <w:jc w:val="right"/>
              <w:rPr>
                <w:rFonts w:ascii="Arial" w:eastAsia="Arial Unicode MS" w:hAnsi="Arial" w:cs="Arial"/>
                <w:color w:val="auto"/>
                <w:sz w:val="18"/>
                <w:szCs w:val="18"/>
              </w:rPr>
            </w:pPr>
          </w:p>
        </w:tc>
      </w:tr>
      <w:tr w:rsidR="00AD7907" w:rsidRPr="0032088C" w14:paraId="07DBA622" w14:textId="77777777" w:rsidTr="00144410">
        <w:trPr>
          <w:trHeight w:val="306"/>
        </w:trPr>
        <w:tc>
          <w:tcPr>
            <w:tcW w:w="2374" w:type="pct"/>
            <w:tcBorders>
              <w:top w:val="nil"/>
              <w:bottom w:val="nil"/>
            </w:tcBorders>
          </w:tcPr>
          <w:p w14:paraId="6348844E" w14:textId="77777777" w:rsidR="00AD7907" w:rsidRPr="0032088C" w:rsidRDefault="00AD7907" w:rsidP="00144410">
            <w:pPr>
              <w:pStyle w:val="BodyTextIndent3"/>
              <w:spacing w:line="240" w:lineRule="auto"/>
              <w:ind w:left="-101" w:right="-72"/>
              <w:rPr>
                <w:rFonts w:ascii="Arial" w:eastAsia="Arial Unicode MS" w:hAnsi="Arial" w:cs="Arial"/>
                <w:b/>
                <w:bCs/>
                <w:color w:val="auto"/>
                <w:spacing w:val="-2"/>
                <w:sz w:val="18"/>
                <w:szCs w:val="18"/>
              </w:rPr>
            </w:pPr>
            <w:r w:rsidRPr="0032088C">
              <w:rPr>
                <w:rFonts w:ascii="Arial" w:eastAsia="Arial Unicode MS" w:hAnsi="Arial" w:cs="Arial"/>
                <w:b/>
                <w:bCs/>
                <w:color w:val="auto"/>
                <w:spacing w:val="-2"/>
                <w:sz w:val="18"/>
                <w:szCs w:val="18"/>
              </w:rPr>
              <w:t>Current assets</w:t>
            </w:r>
          </w:p>
        </w:tc>
        <w:tc>
          <w:tcPr>
            <w:tcW w:w="875" w:type="pct"/>
            <w:tcBorders>
              <w:top w:val="nil"/>
              <w:bottom w:val="nil"/>
            </w:tcBorders>
            <w:shd w:val="clear" w:color="auto" w:fill="auto"/>
          </w:tcPr>
          <w:p w14:paraId="70088870" w14:textId="77777777" w:rsidR="00AD7907" w:rsidRPr="0032088C" w:rsidRDefault="00AD7907" w:rsidP="00144410">
            <w:pPr>
              <w:pStyle w:val="BodyTextIndent3"/>
              <w:spacing w:line="240" w:lineRule="auto"/>
              <w:ind w:left="0" w:right="-72"/>
              <w:jc w:val="right"/>
              <w:rPr>
                <w:rFonts w:ascii="Arial" w:eastAsia="Arial Unicode MS" w:hAnsi="Arial" w:cs="Arial"/>
                <w:color w:val="auto"/>
                <w:sz w:val="18"/>
                <w:szCs w:val="18"/>
              </w:rPr>
            </w:pPr>
          </w:p>
        </w:tc>
        <w:tc>
          <w:tcPr>
            <w:tcW w:w="875" w:type="pct"/>
            <w:tcBorders>
              <w:top w:val="nil"/>
              <w:bottom w:val="nil"/>
            </w:tcBorders>
            <w:shd w:val="clear" w:color="auto" w:fill="auto"/>
          </w:tcPr>
          <w:p w14:paraId="1267244E" w14:textId="77777777" w:rsidR="00AD7907" w:rsidRPr="0032088C" w:rsidRDefault="00AD7907" w:rsidP="00144410">
            <w:pPr>
              <w:pStyle w:val="BodyTextIndent3"/>
              <w:spacing w:line="240" w:lineRule="auto"/>
              <w:ind w:left="0" w:right="-72"/>
              <w:jc w:val="right"/>
              <w:rPr>
                <w:rFonts w:ascii="Arial" w:eastAsia="Arial Unicode MS" w:hAnsi="Arial" w:cs="Arial"/>
                <w:color w:val="auto"/>
                <w:sz w:val="18"/>
                <w:szCs w:val="18"/>
              </w:rPr>
            </w:pPr>
          </w:p>
        </w:tc>
        <w:tc>
          <w:tcPr>
            <w:tcW w:w="876" w:type="pct"/>
            <w:tcBorders>
              <w:top w:val="nil"/>
              <w:bottom w:val="nil"/>
            </w:tcBorders>
            <w:shd w:val="clear" w:color="auto" w:fill="auto"/>
          </w:tcPr>
          <w:p w14:paraId="19E8824E" w14:textId="77777777" w:rsidR="00AD7907" w:rsidRPr="0032088C" w:rsidRDefault="00AD7907" w:rsidP="00144410">
            <w:pPr>
              <w:pStyle w:val="BodyTextIndent3"/>
              <w:spacing w:line="240" w:lineRule="auto"/>
              <w:ind w:left="0" w:right="-72"/>
              <w:jc w:val="right"/>
              <w:rPr>
                <w:rFonts w:ascii="Arial" w:eastAsia="Arial Unicode MS" w:hAnsi="Arial" w:cs="Arial"/>
                <w:color w:val="auto"/>
                <w:sz w:val="18"/>
                <w:szCs w:val="18"/>
              </w:rPr>
            </w:pPr>
          </w:p>
        </w:tc>
      </w:tr>
      <w:tr w:rsidR="00AD7907" w:rsidRPr="0032088C" w14:paraId="6348D12E" w14:textId="77777777" w:rsidTr="00144410">
        <w:trPr>
          <w:trHeight w:val="20"/>
        </w:trPr>
        <w:tc>
          <w:tcPr>
            <w:tcW w:w="2374" w:type="pct"/>
            <w:tcBorders>
              <w:top w:val="nil"/>
              <w:bottom w:val="nil"/>
            </w:tcBorders>
            <w:hideMark/>
          </w:tcPr>
          <w:p w14:paraId="108117E2" w14:textId="4C1BD1EA" w:rsidR="00AD7907" w:rsidRPr="0032088C" w:rsidRDefault="001B6202" w:rsidP="00144410">
            <w:pPr>
              <w:pStyle w:val="BodyTextIndent3"/>
              <w:spacing w:line="240" w:lineRule="auto"/>
              <w:ind w:left="-101" w:right="-72"/>
              <w:rPr>
                <w:rFonts w:ascii="Arial" w:eastAsia="Arial Unicode MS" w:hAnsi="Arial" w:cs="Arial"/>
                <w:color w:val="auto"/>
                <w:spacing w:val="-2"/>
                <w:sz w:val="18"/>
                <w:szCs w:val="18"/>
                <w:cs/>
              </w:rPr>
            </w:pPr>
            <w:r>
              <w:rPr>
                <w:rFonts w:ascii="Arial" w:eastAsia="Arial Unicode MS" w:hAnsi="Arial" w:cs="Arial"/>
                <w:color w:val="auto"/>
                <w:spacing w:val="-2"/>
                <w:sz w:val="18"/>
                <w:szCs w:val="18"/>
              </w:rPr>
              <w:t>Trade</w:t>
            </w:r>
            <w:r w:rsidR="00AD7907" w:rsidRPr="0032088C">
              <w:rPr>
                <w:rFonts w:ascii="Arial" w:eastAsia="Arial Unicode MS" w:hAnsi="Arial" w:cs="Arial"/>
                <w:color w:val="auto"/>
                <w:spacing w:val="-2"/>
                <w:sz w:val="18"/>
                <w:szCs w:val="18"/>
              </w:rPr>
              <w:t xml:space="preserve"> receivables</w:t>
            </w:r>
            <w:r>
              <w:rPr>
                <w:rFonts w:ascii="Arial" w:eastAsia="Arial Unicode MS" w:hAnsi="Arial" w:cs="Arial"/>
                <w:color w:val="auto"/>
                <w:spacing w:val="-2"/>
                <w:sz w:val="18"/>
                <w:szCs w:val="18"/>
              </w:rPr>
              <w:t>, net</w:t>
            </w:r>
          </w:p>
        </w:tc>
        <w:tc>
          <w:tcPr>
            <w:tcW w:w="875" w:type="pct"/>
            <w:tcBorders>
              <w:top w:val="nil"/>
              <w:bottom w:val="nil"/>
            </w:tcBorders>
            <w:shd w:val="clear" w:color="auto" w:fill="auto"/>
          </w:tcPr>
          <w:p w14:paraId="437DEF0D" w14:textId="3EF16F1B" w:rsidR="00AD7907" w:rsidRPr="0032088C" w:rsidRDefault="00AD7907" w:rsidP="00144410">
            <w:pPr>
              <w:pStyle w:val="BodyTextIndent3"/>
              <w:spacing w:line="240" w:lineRule="auto"/>
              <w:ind w:left="0" w:right="-72"/>
              <w:jc w:val="right"/>
              <w:rPr>
                <w:rFonts w:ascii="Arial" w:eastAsia="Arial Unicode MS" w:hAnsi="Arial" w:cs="Arial"/>
                <w:color w:val="auto"/>
                <w:sz w:val="18"/>
                <w:szCs w:val="18"/>
              </w:rPr>
            </w:pPr>
            <w:r w:rsidRPr="0032088C">
              <w:rPr>
                <w:rFonts w:ascii="Arial" w:eastAsia="Arial Unicode MS" w:hAnsi="Arial" w:cs="Arial"/>
                <w:color w:val="auto"/>
                <w:sz w:val="18"/>
                <w:szCs w:val="18"/>
              </w:rPr>
              <w:t>7,127,647,281</w:t>
            </w:r>
          </w:p>
        </w:tc>
        <w:tc>
          <w:tcPr>
            <w:tcW w:w="875" w:type="pct"/>
            <w:tcBorders>
              <w:top w:val="nil"/>
              <w:bottom w:val="nil"/>
            </w:tcBorders>
            <w:shd w:val="clear" w:color="auto" w:fill="auto"/>
          </w:tcPr>
          <w:p w14:paraId="5148972B" w14:textId="77777777" w:rsidR="00AD7907" w:rsidRPr="0032088C" w:rsidRDefault="00AD7907" w:rsidP="00144410">
            <w:pPr>
              <w:pStyle w:val="BodyTextIndent3"/>
              <w:spacing w:line="240" w:lineRule="auto"/>
              <w:ind w:left="0" w:right="-72"/>
              <w:jc w:val="right"/>
              <w:rPr>
                <w:rFonts w:ascii="Arial" w:eastAsia="Arial Unicode MS" w:hAnsi="Arial" w:cs="Arial"/>
                <w:color w:val="auto"/>
                <w:sz w:val="18"/>
                <w:szCs w:val="18"/>
              </w:rPr>
            </w:pPr>
            <w:r w:rsidRPr="0032088C">
              <w:rPr>
                <w:rFonts w:ascii="Arial" w:eastAsia="Arial Unicode MS" w:hAnsi="Arial" w:cs="Arial"/>
                <w:color w:val="auto"/>
                <w:sz w:val="18"/>
                <w:szCs w:val="18"/>
              </w:rPr>
              <w:t>(210,747,559)</w:t>
            </w:r>
          </w:p>
        </w:tc>
        <w:tc>
          <w:tcPr>
            <w:tcW w:w="876" w:type="pct"/>
            <w:tcBorders>
              <w:top w:val="nil"/>
              <w:bottom w:val="nil"/>
            </w:tcBorders>
            <w:shd w:val="clear" w:color="auto" w:fill="auto"/>
          </w:tcPr>
          <w:p w14:paraId="68DC3777" w14:textId="3FA96D58" w:rsidR="00AD7907" w:rsidRPr="0032088C" w:rsidRDefault="00F65612" w:rsidP="00144410">
            <w:pPr>
              <w:pStyle w:val="BodyTextIndent3"/>
              <w:spacing w:line="240" w:lineRule="auto"/>
              <w:ind w:left="0" w:right="-72"/>
              <w:jc w:val="right"/>
              <w:rPr>
                <w:rFonts w:ascii="Arial" w:eastAsia="Arial Unicode MS" w:hAnsi="Arial" w:cs="Arial"/>
                <w:color w:val="auto"/>
                <w:sz w:val="18"/>
                <w:szCs w:val="18"/>
              </w:rPr>
            </w:pPr>
            <w:r w:rsidRPr="0032088C">
              <w:rPr>
                <w:rFonts w:ascii="Arial" w:eastAsia="Arial Unicode MS" w:hAnsi="Arial" w:cs="Arial"/>
                <w:color w:val="auto"/>
                <w:sz w:val="18"/>
                <w:szCs w:val="18"/>
              </w:rPr>
              <w:t>6,916,899,722</w:t>
            </w:r>
          </w:p>
        </w:tc>
      </w:tr>
      <w:tr w:rsidR="00AD7907" w:rsidRPr="0032088C" w14:paraId="5D8D76B8" w14:textId="77777777" w:rsidTr="00144410">
        <w:trPr>
          <w:trHeight w:val="20"/>
        </w:trPr>
        <w:tc>
          <w:tcPr>
            <w:tcW w:w="2374" w:type="pct"/>
            <w:tcBorders>
              <w:top w:val="nil"/>
              <w:bottom w:val="nil"/>
            </w:tcBorders>
          </w:tcPr>
          <w:p w14:paraId="7B8DC2B3" w14:textId="045A2BDA" w:rsidR="00AD7907" w:rsidRPr="0032088C" w:rsidRDefault="00AD7907" w:rsidP="00144410">
            <w:pPr>
              <w:pStyle w:val="BodyTextIndent3"/>
              <w:spacing w:line="240" w:lineRule="auto"/>
              <w:ind w:left="-101" w:right="-72"/>
              <w:rPr>
                <w:rFonts w:ascii="Arial" w:eastAsia="Arial Unicode MS" w:hAnsi="Arial" w:cs="Arial"/>
                <w:color w:val="auto"/>
                <w:spacing w:val="-2"/>
                <w:sz w:val="18"/>
                <w:szCs w:val="18"/>
              </w:rPr>
            </w:pPr>
            <w:r w:rsidRPr="0032088C">
              <w:rPr>
                <w:rFonts w:ascii="Arial" w:eastAsia="Arial Unicode MS" w:hAnsi="Arial" w:cs="Arial"/>
                <w:color w:val="auto"/>
                <w:spacing w:val="-2"/>
                <w:sz w:val="18"/>
                <w:szCs w:val="18"/>
              </w:rPr>
              <w:t>Current portion of finance lease receivable</w:t>
            </w:r>
            <w:r w:rsidR="001B6202">
              <w:rPr>
                <w:rFonts w:ascii="Arial" w:eastAsia="Arial Unicode MS" w:hAnsi="Arial" w:cs="Arial"/>
                <w:color w:val="auto"/>
                <w:spacing w:val="-2"/>
                <w:sz w:val="18"/>
                <w:szCs w:val="18"/>
              </w:rPr>
              <w:t>, net</w:t>
            </w:r>
          </w:p>
        </w:tc>
        <w:tc>
          <w:tcPr>
            <w:tcW w:w="875" w:type="pct"/>
            <w:tcBorders>
              <w:top w:val="nil"/>
              <w:bottom w:val="nil"/>
            </w:tcBorders>
            <w:shd w:val="clear" w:color="auto" w:fill="auto"/>
          </w:tcPr>
          <w:p w14:paraId="087349F0" w14:textId="795EDCA1" w:rsidR="00AD7907" w:rsidRPr="0032088C" w:rsidRDefault="00F65612" w:rsidP="00144410">
            <w:pPr>
              <w:pStyle w:val="BodyTextIndent3"/>
              <w:spacing w:line="240" w:lineRule="auto"/>
              <w:ind w:left="0" w:right="-72"/>
              <w:jc w:val="right"/>
              <w:rPr>
                <w:rFonts w:ascii="Arial" w:eastAsia="Arial Unicode MS" w:hAnsi="Arial" w:cs="Arial"/>
                <w:color w:val="auto"/>
                <w:sz w:val="18"/>
                <w:szCs w:val="18"/>
              </w:rPr>
            </w:pPr>
            <w:r w:rsidRPr="0032088C">
              <w:rPr>
                <w:rFonts w:ascii="Arial" w:eastAsia="Arial Unicode MS" w:hAnsi="Arial" w:cs="Arial"/>
                <w:color w:val="auto"/>
                <w:sz w:val="18"/>
                <w:szCs w:val="18"/>
              </w:rPr>
              <w:t>933,274,239</w:t>
            </w:r>
          </w:p>
        </w:tc>
        <w:tc>
          <w:tcPr>
            <w:tcW w:w="875" w:type="pct"/>
            <w:tcBorders>
              <w:top w:val="nil"/>
              <w:bottom w:val="nil"/>
            </w:tcBorders>
            <w:shd w:val="clear" w:color="auto" w:fill="auto"/>
          </w:tcPr>
          <w:p w14:paraId="49E827DF" w14:textId="77777777" w:rsidR="00AD7907" w:rsidRPr="0032088C" w:rsidRDefault="00AD7907" w:rsidP="00144410">
            <w:pPr>
              <w:pStyle w:val="BodyTextIndent3"/>
              <w:spacing w:line="240" w:lineRule="auto"/>
              <w:ind w:left="0" w:right="-72"/>
              <w:jc w:val="right"/>
              <w:rPr>
                <w:rFonts w:ascii="Arial" w:eastAsia="Arial Unicode MS" w:hAnsi="Arial" w:cs="Arial"/>
                <w:color w:val="auto"/>
                <w:sz w:val="18"/>
                <w:szCs w:val="18"/>
              </w:rPr>
            </w:pPr>
            <w:r w:rsidRPr="0032088C">
              <w:rPr>
                <w:rFonts w:ascii="Arial" w:eastAsia="Arial Unicode MS" w:hAnsi="Arial" w:cs="Arial"/>
                <w:color w:val="auto"/>
                <w:sz w:val="18"/>
                <w:szCs w:val="18"/>
              </w:rPr>
              <w:t>210,747,559</w:t>
            </w:r>
          </w:p>
        </w:tc>
        <w:tc>
          <w:tcPr>
            <w:tcW w:w="876" w:type="pct"/>
            <w:tcBorders>
              <w:top w:val="nil"/>
              <w:bottom w:val="nil"/>
            </w:tcBorders>
            <w:shd w:val="clear" w:color="auto" w:fill="auto"/>
          </w:tcPr>
          <w:p w14:paraId="6A4E6BE1" w14:textId="2F72E33E" w:rsidR="00AD7907" w:rsidRPr="0032088C" w:rsidRDefault="00F65612" w:rsidP="00144410">
            <w:pPr>
              <w:pStyle w:val="BodyTextIndent3"/>
              <w:spacing w:line="240" w:lineRule="auto"/>
              <w:ind w:left="0" w:right="-72"/>
              <w:jc w:val="right"/>
              <w:rPr>
                <w:rFonts w:ascii="Arial" w:eastAsia="Arial Unicode MS" w:hAnsi="Arial" w:cs="Arial"/>
                <w:color w:val="auto"/>
                <w:sz w:val="18"/>
                <w:szCs w:val="18"/>
              </w:rPr>
            </w:pPr>
            <w:r w:rsidRPr="0032088C">
              <w:rPr>
                <w:rFonts w:ascii="Arial" w:eastAsia="Arial Unicode MS" w:hAnsi="Arial" w:cs="Arial"/>
                <w:color w:val="auto"/>
                <w:sz w:val="18"/>
                <w:szCs w:val="18"/>
              </w:rPr>
              <w:t>1,144,021,798</w:t>
            </w:r>
          </w:p>
        </w:tc>
      </w:tr>
    </w:tbl>
    <w:p w14:paraId="75417B8E" w14:textId="6C493830" w:rsidR="006A2119" w:rsidRDefault="006A2119" w:rsidP="00BD647D">
      <w:pPr>
        <w:jc w:val="both"/>
        <w:rPr>
          <w:rFonts w:ascii="Arial" w:hAnsi="Arial" w:cs="Arial"/>
          <w:sz w:val="18"/>
          <w:szCs w:val="18"/>
        </w:rPr>
      </w:pPr>
    </w:p>
    <w:p w14:paraId="4FFD73E9" w14:textId="77777777" w:rsidR="008853E8" w:rsidRPr="0032088C" w:rsidRDefault="008853E8" w:rsidP="00BD647D">
      <w:pPr>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C54A03" w:rsidRPr="0032088C" w14:paraId="3D480503" w14:textId="77777777" w:rsidTr="00A20447">
        <w:trPr>
          <w:trHeight w:val="386"/>
        </w:trPr>
        <w:tc>
          <w:tcPr>
            <w:tcW w:w="9461" w:type="dxa"/>
            <w:shd w:val="clear" w:color="auto" w:fill="FFA543"/>
            <w:vAlign w:val="center"/>
          </w:tcPr>
          <w:p w14:paraId="05843DEB" w14:textId="06133B35" w:rsidR="00C54A03" w:rsidRPr="0032088C" w:rsidRDefault="006A2119" w:rsidP="00BD647D">
            <w:pPr>
              <w:pStyle w:val="Heading"/>
              <w:ind w:left="504"/>
              <w:rPr>
                <w:rFonts w:ascii="Arial" w:hAnsi="Arial" w:cs="Arial"/>
                <w:cs/>
              </w:rPr>
            </w:pPr>
            <w:bookmarkStart w:id="3" w:name="_75322sg8ww3z" w:colFirst="0" w:colLast="0"/>
            <w:bookmarkEnd w:id="0"/>
            <w:bookmarkEnd w:id="1"/>
            <w:bookmarkEnd w:id="3"/>
            <w:r w:rsidRPr="0032088C">
              <w:rPr>
                <w:rFonts w:ascii="Arial" w:hAnsi="Arial" w:cs="Arial"/>
              </w:rPr>
              <w:t>5</w:t>
            </w:r>
            <w:r w:rsidR="00C54A03" w:rsidRPr="0032088C">
              <w:rPr>
                <w:rFonts w:ascii="Arial" w:hAnsi="Arial" w:cs="Arial"/>
              </w:rPr>
              <w:tab/>
              <w:t>Accounting Policies</w:t>
            </w:r>
          </w:p>
        </w:tc>
      </w:tr>
    </w:tbl>
    <w:p w14:paraId="0EF5171D" w14:textId="640B4049" w:rsidR="00C54A03" w:rsidRPr="0032088C" w:rsidRDefault="00C54A03" w:rsidP="00BD647D">
      <w:pPr>
        <w:jc w:val="both"/>
        <w:rPr>
          <w:rFonts w:ascii="Arial" w:eastAsia="Arial Unicode MS" w:hAnsi="Arial" w:cs="Arial"/>
          <w:sz w:val="18"/>
          <w:szCs w:val="18"/>
        </w:rPr>
      </w:pPr>
    </w:p>
    <w:p w14:paraId="15D03D19" w14:textId="1D0B77C8" w:rsidR="00072490" w:rsidRPr="0032088C" w:rsidRDefault="00072490" w:rsidP="00072490">
      <w:pPr>
        <w:jc w:val="thaiDistribute"/>
        <w:rPr>
          <w:rFonts w:ascii="Arial" w:eastAsia="Arial" w:hAnsi="Arial" w:cs="Arial"/>
          <w:bCs/>
          <w:sz w:val="18"/>
          <w:szCs w:val="18"/>
          <w:lang w:eastAsia="en-GB"/>
        </w:rPr>
      </w:pPr>
      <w:r w:rsidRPr="0032088C">
        <w:rPr>
          <w:rFonts w:ascii="Arial" w:eastAsia="Arial" w:hAnsi="Arial" w:cs="Arial"/>
          <w:bCs/>
          <w:sz w:val="18"/>
          <w:szCs w:val="18"/>
          <w:lang w:eastAsia="en-GB"/>
        </w:rPr>
        <w:t xml:space="preserve">The principal accounting policies applied in the preparation of these consolidated and separate financial statements are set out </w:t>
      </w:r>
      <w:proofErr w:type="spellStart"/>
      <w:r w:rsidRPr="0032088C">
        <w:rPr>
          <w:rFonts w:ascii="Arial" w:eastAsia="Arial" w:hAnsi="Arial" w:cs="Arial"/>
          <w:bCs/>
          <w:sz w:val="18"/>
          <w:szCs w:val="18"/>
          <w:lang w:eastAsia="en-GB"/>
        </w:rPr>
        <w:t>below</w:t>
      </w:r>
      <w:r w:rsidR="00363593" w:rsidRPr="0032088C">
        <w:rPr>
          <w:rFonts w:ascii="Arial" w:eastAsia="Arial" w:hAnsi="Arial" w:cs="Arial"/>
          <w:bCs/>
          <w:sz w:val="18"/>
          <w:szCs w:val="18"/>
          <w:lang w:eastAsia="en-GB"/>
        </w:rPr>
        <w:t>s</w:t>
      </w:r>
      <w:proofErr w:type="spellEnd"/>
      <w:r w:rsidRPr="0032088C">
        <w:rPr>
          <w:rFonts w:ascii="Arial" w:eastAsia="Arial" w:hAnsi="Arial" w:cs="Arial"/>
          <w:bCs/>
          <w:sz w:val="18"/>
          <w:szCs w:val="18"/>
          <w:lang w:eastAsia="en-GB"/>
        </w:rPr>
        <w:t>:</w:t>
      </w:r>
    </w:p>
    <w:p w14:paraId="47AA1C44" w14:textId="77777777" w:rsidR="00072490" w:rsidRPr="0032088C" w:rsidRDefault="00072490" w:rsidP="008853E8">
      <w:pPr>
        <w:ind w:left="540" w:hanging="540"/>
        <w:jc w:val="both"/>
        <w:rPr>
          <w:rFonts w:ascii="Arial" w:eastAsia="Arial Unicode MS" w:hAnsi="Arial" w:cs="Arial"/>
          <w:b/>
          <w:bCs/>
          <w:color w:val="CF4A02"/>
          <w:sz w:val="18"/>
          <w:szCs w:val="18"/>
        </w:rPr>
      </w:pPr>
    </w:p>
    <w:p w14:paraId="6B8470E6" w14:textId="12510D2F" w:rsidR="00C54A03" w:rsidRPr="0032088C" w:rsidRDefault="006A2119" w:rsidP="008853E8">
      <w:pPr>
        <w:ind w:left="540" w:hanging="540"/>
        <w:jc w:val="both"/>
        <w:rPr>
          <w:rFonts w:ascii="Arial" w:eastAsia="Arial Unicode MS" w:hAnsi="Arial" w:cs="Arial"/>
          <w:b/>
          <w:bCs/>
          <w:color w:val="CF4A02"/>
          <w:sz w:val="18"/>
          <w:szCs w:val="18"/>
        </w:rPr>
      </w:pPr>
      <w:r w:rsidRPr="0032088C">
        <w:rPr>
          <w:rFonts w:ascii="Arial" w:eastAsia="Arial Unicode MS" w:hAnsi="Arial" w:cs="Arial"/>
          <w:b/>
          <w:bCs/>
          <w:color w:val="CF4A02"/>
          <w:sz w:val="18"/>
          <w:szCs w:val="18"/>
        </w:rPr>
        <w:t>5</w:t>
      </w:r>
      <w:r w:rsidR="00C54A03" w:rsidRPr="0032088C">
        <w:rPr>
          <w:rFonts w:ascii="Arial" w:eastAsia="Arial Unicode MS" w:hAnsi="Arial" w:cs="Arial"/>
          <w:b/>
          <w:bCs/>
          <w:color w:val="CF4A02"/>
          <w:sz w:val="18"/>
          <w:szCs w:val="18"/>
        </w:rPr>
        <w:t>.</w:t>
      </w:r>
      <w:r w:rsidR="00AF69D3" w:rsidRPr="0032088C">
        <w:rPr>
          <w:rFonts w:ascii="Arial" w:eastAsia="Arial Unicode MS" w:hAnsi="Arial" w:cs="Arial"/>
          <w:b/>
          <w:bCs/>
          <w:color w:val="CF4A02"/>
          <w:sz w:val="18"/>
          <w:szCs w:val="18"/>
        </w:rPr>
        <w:t>1</w:t>
      </w:r>
      <w:r w:rsidR="00C54A03" w:rsidRPr="0032088C">
        <w:rPr>
          <w:rFonts w:ascii="Arial" w:eastAsia="Arial Unicode MS" w:hAnsi="Arial" w:cs="Arial"/>
          <w:b/>
          <w:bCs/>
          <w:color w:val="CF4A02"/>
          <w:sz w:val="18"/>
          <w:szCs w:val="18"/>
        </w:rPr>
        <w:tab/>
        <w:t>Principles of consolidation accounting</w:t>
      </w:r>
    </w:p>
    <w:p w14:paraId="52EC1EB1" w14:textId="77777777" w:rsidR="00C54A03" w:rsidRPr="0032088C" w:rsidRDefault="00C54A03" w:rsidP="00BD647D">
      <w:pPr>
        <w:pBdr>
          <w:top w:val="nil"/>
          <w:left w:val="nil"/>
          <w:bottom w:val="nil"/>
          <w:right w:val="nil"/>
          <w:between w:val="nil"/>
        </w:pBdr>
        <w:ind w:left="540"/>
        <w:jc w:val="both"/>
        <w:rPr>
          <w:rFonts w:ascii="Arial" w:hAnsi="Arial" w:cs="Arial"/>
          <w:color w:val="CF4A02"/>
          <w:sz w:val="18"/>
          <w:szCs w:val="18"/>
        </w:rPr>
      </w:pPr>
    </w:p>
    <w:p w14:paraId="47623EF2" w14:textId="71634C18" w:rsidR="00C54A03" w:rsidRPr="0032088C" w:rsidRDefault="006A2119" w:rsidP="00BD647D">
      <w:pPr>
        <w:ind w:left="1080" w:hanging="540"/>
        <w:jc w:val="both"/>
        <w:rPr>
          <w:rFonts w:ascii="Arial" w:hAnsi="Arial" w:cs="Arial"/>
          <w:color w:val="CF4A02"/>
          <w:sz w:val="18"/>
          <w:szCs w:val="18"/>
        </w:rPr>
      </w:pPr>
      <w:r w:rsidRPr="0032088C">
        <w:rPr>
          <w:rFonts w:ascii="Arial" w:hAnsi="Arial" w:cs="Arial"/>
          <w:color w:val="CF4A02"/>
          <w:sz w:val="18"/>
          <w:szCs w:val="18"/>
        </w:rPr>
        <w:t>5</w:t>
      </w:r>
      <w:r w:rsidR="00C54A03" w:rsidRPr="0032088C">
        <w:rPr>
          <w:rFonts w:ascii="Arial" w:hAnsi="Arial" w:cs="Arial"/>
          <w:color w:val="CF4A02"/>
          <w:sz w:val="18"/>
          <w:szCs w:val="18"/>
        </w:rPr>
        <w:t>.</w:t>
      </w:r>
      <w:r w:rsidR="00AF69D3" w:rsidRPr="0032088C">
        <w:rPr>
          <w:rFonts w:ascii="Arial" w:hAnsi="Arial" w:cs="Arial"/>
          <w:color w:val="CF4A02"/>
          <w:sz w:val="18"/>
          <w:szCs w:val="18"/>
        </w:rPr>
        <w:t>1</w:t>
      </w:r>
      <w:r w:rsidR="00C54A03" w:rsidRPr="0032088C">
        <w:rPr>
          <w:rFonts w:ascii="Arial" w:hAnsi="Arial" w:cs="Arial"/>
          <w:color w:val="CF4A02"/>
          <w:sz w:val="18"/>
          <w:szCs w:val="18"/>
        </w:rPr>
        <w:t>.</w:t>
      </w:r>
      <w:r w:rsidR="00AF69D3" w:rsidRPr="0032088C">
        <w:rPr>
          <w:rFonts w:ascii="Arial" w:hAnsi="Arial" w:cs="Arial"/>
          <w:color w:val="CF4A02"/>
          <w:sz w:val="18"/>
          <w:szCs w:val="18"/>
        </w:rPr>
        <w:t>1</w:t>
      </w:r>
      <w:r w:rsidR="00C54A03" w:rsidRPr="0032088C">
        <w:rPr>
          <w:rFonts w:ascii="Arial" w:hAnsi="Arial" w:cs="Arial"/>
          <w:color w:val="CF4A02"/>
          <w:sz w:val="18"/>
          <w:szCs w:val="18"/>
        </w:rPr>
        <w:tab/>
        <w:t>Subsidiaries</w:t>
      </w:r>
    </w:p>
    <w:p w14:paraId="1F15B12B" w14:textId="77777777" w:rsidR="00C54A03" w:rsidRPr="0032088C" w:rsidRDefault="00C54A03" w:rsidP="00BD647D">
      <w:pPr>
        <w:pBdr>
          <w:top w:val="nil"/>
          <w:left w:val="nil"/>
          <w:bottom w:val="nil"/>
          <w:right w:val="nil"/>
          <w:between w:val="nil"/>
        </w:pBdr>
        <w:ind w:left="1080"/>
        <w:jc w:val="both"/>
        <w:rPr>
          <w:rFonts w:ascii="Arial" w:hAnsi="Arial" w:cs="Arial"/>
          <w:color w:val="CF4A02"/>
          <w:sz w:val="18"/>
          <w:szCs w:val="18"/>
        </w:rPr>
      </w:pPr>
    </w:p>
    <w:p w14:paraId="1E3A7DA3" w14:textId="77777777" w:rsidR="00C54A03" w:rsidRPr="0032088C" w:rsidRDefault="00C54A03" w:rsidP="00BD647D">
      <w:pPr>
        <w:ind w:left="1080"/>
        <w:jc w:val="both"/>
        <w:rPr>
          <w:rFonts w:ascii="Arial" w:hAnsi="Arial" w:cs="Arial"/>
          <w:sz w:val="18"/>
          <w:szCs w:val="18"/>
        </w:rPr>
      </w:pPr>
      <w:r w:rsidRPr="0032088C">
        <w:rPr>
          <w:rFonts w:ascii="Arial" w:hAnsi="Arial"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32088C">
        <w:rPr>
          <w:rFonts w:ascii="Arial" w:hAnsi="Arial" w:cs="Arial"/>
          <w:sz w:val="18"/>
          <w:szCs w:val="18"/>
        </w:rPr>
        <w:t>has the ability to</w:t>
      </w:r>
      <w:proofErr w:type="gramEnd"/>
      <w:r w:rsidRPr="0032088C">
        <w:rPr>
          <w:rFonts w:ascii="Arial" w:hAnsi="Arial" w:cs="Arial"/>
          <w:sz w:val="18"/>
          <w:szCs w:val="18"/>
        </w:rPr>
        <w:t xml:space="preserve"> affect those returns through its power over the entity. Subsidiaries are consolidated from the date on which control is transferred to the Group until the date that control ceases.</w:t>
      </w:r>
    </w:p>
    <w:p w14:paraId="44F2A6D6" w14:textId="77777777" w:rsidR="00C54A03" w:rsidRPr="0032088C" w:rsidRDefault="00C54A03" w:rsidP="00BD647D">
      <w:pPr>
        <w:ind w:left="1080"/>
        <w:jc w:val="both"/>
        <w:rPr>
          <w:rFonts w:ascii="Arial" w:hAnsi="Arial" w:cs="Arial"/>
          <w:sz w:val="18"/>
          <w:szCs w:val="18"/>
        </w:rPr>
      </w:pPr>
    </w:p>
    <w:p w14:paraId="2BF74AAB" w14:textId="77777777" w:rsidR="00C54A03" w:rsidRPr="0032088C" w:rsidRDefault="00C54A03" w:rsidP="00BD647D">
      <w:pPr>
        <w:pBdr>
          <w:top w:val="nil"/>
          <w:left w:val="nil"/>
          <w:bottom w:val="nil"/>
          <w:right w:val="nil"/>
          <w:between w:val="nil"/>
        </w:pBdr>
        <w:ind w:left="1080"/>
        <w:jc w:val="both"/>
        <w:rPr>
          <w:rFonts w:ascii="Arial" w:hAnsi="Arial" w:cs="Arial"/>
          <w:color w:val="000000"/>
          <w:sz w:val="18"/>
          <w:szCs w:val="18"/>
        </w:rPr>
      </w:pPr>
      <w:r w:rsidRPr="0032088C">
        <w:rPr>
          <w:rFonts w:ascii="Arial" w:hAnsi="Arial" w:cs="Arial"/>
          <w:color w:val="000000"/>
          <w:sz w:val="18"/>
          <w:szCs w:val="18"/>
        </w:rPr>
        <w:t>In the separate financial statements, investments in subsidiaries are accounted for using cost</w:t>
      </w:r>
      <w:r w:rsidR="00B966D1" w:rsidRPr="0032088C">
        <w:rPr>
          <w:rFonts w:ascii="Arial" w:hAnsi="Arial" w:cs="Arial"/>
          <w:color w:val="000000"/>
          <w:sz w:val="18"/>
          <w:szCs w:val="18"/>
        </w:rPr>
        <w:t xml:space="preserve"> method</w:t>
      </w:r>
      <w:r w:rsidRPr="0032088C">
        <w:rPr>
          <w:rFonts w:ascii="Arial" w:hAnsi="Arial" w:cs="Arial"/>
          <w:color w:val="000000"/>
          <w:sz w:val="18"/>
          <w:szCs w:val="18"/>
        </w:rPr>
        <w:t xml:space="preserve"> </w:t>
      </w:r>
      <w:r w:rsidR="00F235F7" w:rsidRPr="0032088C">
        <w:rPr>
          <w:rFonts w:ascii="Arial" w:hAnsi="Arial" w:cs="Arial"/>
          <w:color w:val="000000"/>
          <w:sz w:val="18"/>
          <w:szCs w:val="22"/>
        </w:rPr>
        <w:t xml:space="preserve">less impairment </w:t>
      </w:r>
      <w:r w:rsidR="00F235F7" w:rsidRPr="0032088C">
        <w:rPr>
          <w:rFonts w:ascii="Arial" w:hAnsi="Arial" w:cs="Arial"/>
          <w:color w:val="000000"/>
          <w:sz w:val="18"/>
          <w:szCs w:val="18"/>
        </w:rPr>
        <w:t>(</w:t>
      </w:r>
      <w:r w:rsidR="00B966D1" w:rsidRPr="0032088C">
        <w:rPr>
          <w:rFonts w:ascii="Arial" w:hAnsi="Arial" w:cs="Arial"/>
          <w:color w:val="000000"/>
          <w:sz w:val="18"/>
          <w:szCs w:val="18"/>
        </w:rPr>
        <w:t>i</w:t>
      </w:r>
      <w:r w:rsidR="00F235F7" w:rsidRPr="0032088C">
        <w:rPr>
          <w:rFonts w:ascii="Arial" w:hAnsi="Arial" w:cs="Arial"/>
          <w:color w:val="000000"/>
          <w:sz w:val="18"/>
          <w:szCs w:val="18"/>
        </w:rPr>
        <w:t>f any).</w:t>
      </w:r>
    </w:p>
    <w:p w14:paraId="4E8B6EA8" w14:textId="33B093D5" w:rsidR="009C5982" w:rsidRDefault="009C5982">
      <w:pPr>
        <w:rPr>
          <w:rFonts w:ascii="Arial" w:hAnsi="Arial" w:cs="Arial"/>
          <w:color w:val="000000"/>
          <w:sz w:val="18"/>
          <w:szCs w:val="18"/>
        </w:rPr>
      </w:pPr>
      <w:r>
        <w:rPr>
          <w:rFonts w:ascii="Arial" w:hAnsi="Arial" w:cs="Arial"/>
          <w:color w:val="000000"/>
          <w:sz w:val="18"/>
          <w:szCs w:val="18"/>
        </w:rPr>
        <w:br w:type="page"/>
      </w:r>
    </w:p>
    <w:p w14:paraId="18241511" w14:textId="77777777" w:rsidR="00C54A03" w:rsidRPr="008853E8" w:rsidRDefault="00C54A03" w:rsidP="00BD647D">
      <w:pPr>
        <w:pBdr>
          <w:top w:val="nil"/>
          <w:left w:val="nil"/>
          <w:bottom w:val="nil"/>
          <w:right w:val="nil"/>
          <w:between w:val="nil"/>
        </w:pBdr>
        <w:ind w:left="1080"/>
        <w:jc w:val="both"/>
        <w:rPr>
          <w:rFonts w:ascii="Arial" w:hAnsi="Arial" w:cs="Arial"/>
          <w:color w:val="000000"/>
          <w:sz w:val="18"/>
          <w:szCs w:val="18"/>
        </w:rPr>
      </w:pPr>
    </w:p>
    <w:p w14:paraId="765512EE" w14:textId="6DD4D658" w:rsidR="00C54A03" w:rsidRPr="008853E8" w:rsidRDefault="006A2119" w:rsidP="00BD647D">
      <w:pPr>
        <w:ind w:left="1080" w:hanging="540"/>
        <w:jc w:val="both"/>
        <w:rPr>
          <w:rFonts w:ascii="Arial" w:hAnsi="Arial" w:cs="Arial"/>
          <w:color w:val="CF4A02"/>
          <w:sz w:val="18"/>
          <w:szCs w:val="18"/>
        </w:rPr>
      </w:pPr>
      <w:r w:rsidRPr="008853E8">
        <w:rPr>
          <w:rFonts w:ascii="Arial" w:hAnsi="Arial" w:cs="Arial"/>
          <w:color w:val="CF4A02"/>
          <w:sz w:val="18"/>
          <w:szCs w:val="18"/>
        </w:rPr>
        <w:t>5</w:t>
      </w:r>
      <w:r w:rsidR="00C54A03" w:rsidRPr="008853E8">
        <w:rPr>
          <w:rFonts w:ascii="Arial" w:hAnsi="Arial" w:cs="Arial"/>
          <w:color w:val="CF4A02"/>
          <w:sz w:val="18"/>
          <w:szCs w:val="18"/>
        </w:rPr>
        <w:t>.</w:t>
      </w:r>
      <w:r w:rsidR="00AF69D3" w:rsidRPr="008853E8">
        <w:rPr>
          <w:rFonts w:ascii="Arial" w:hAnsi="Arial" w:cs="Arial"/>
          <w:color w:val="CF4A02"/>
          <w:sz w:val="18"/>
          <w:szCs w:val="18"/>
        </w:rPr>
        <w:t>1</w:t>
      </w:r>
      <w:r w:rsidR="00C54A03" w:rsidRPr="008853E8">
        <w:rPr>
          <w:rFonts w:ascii="Arial" w:hAnsi="Arial" w:cs="Arial"/>
          <w:color w:val="CF4A02"/>
          <w:sz w:val="18"/>
          <w:szCs w:val="18"/>
        </w:rPr>
        <w:t>.</w:t>
      </w:r>
      <w:r w:rsidR="00AF69D3" w:rsidRPr="008853E8">
        <w:rPr>
          <w:rFonts w:ascii="Arial" w:hAnsi="Arial" w:cs="Arial"/>
          <w:color w:val="CF4A02"/>
          <w:sz w:val="18"/>
          <w:szCs w:val="18"/>
        </w:rPr>
        <w:t>2</w:t>
      </w:r>
      <w:r w:rsidR="00C54A03" w:rsidRPr="008853E8">
        <w:rPr>
          <w:rFonts w:ascii="Arial" w:hAnsi="Arial" w:cs="Arial"/>
          <w:color w:val="CF4A02"/>
          <w:sz w:val="18"/>
          <w:szCs w:val="18"/>
        </w:rPr>
        <w:tab/>
        <w:t xml:space="preserve"> Associates</w:t>
      </w:r>
    </w:p>
    <w:p w14:paraId="38C431BE" w14:textId="77777777" w:rsidR="00C54A03" w:rsidRPr="008853E8" w:rsidRDefault="00C54A03" w:rsidP="00BD647D">
      <w:pPr>
        <w:pBdr>
          <w:top w:val="nil"/>
          <w:left w:val="nil"/>
          <w:bottom w:val="nil"/>
          <w:right w:val="nil"/>
          <w:between w:val="nil"/>
        </w:pBdr>
        <w:ind w:left="1080"/>
        <w:jc w:val="both"/>
        <w:rPr>
          <w:rFonts w:ascii="Arial" w:hAnsi="Arial" w:cs="Arial"/>
          <w:color w:val="CF4A02"/>
          <w:sz w:val="18"/>
          <w:szCs w:val="18"/>
        </w:rPr>
      </w:pPr>
    </w:p>
    <w:p w14:paraId="59B51479" w14:textId="77777777" w:rsidR="00C54A03" w:rsidRPr="008853E8" w:rsidRDefault="00C54A03" w:rsidP="00BD647D">
      <w:pPr>
        <w:pBdr>
          <w:top w:val="nil"/>
          <w:left w:val="nil"/>
          <w:bottom w:val="nil"/>
          <w:right w:val="nil"/>
          <w:between w:val="nil"/>
        </w:pBdr>
        <w:ind w:left="1080"/>
        <w:jc w:val="both"/>
        <w:rPr>
          <w:rFonts w:ascii="Arial" w:hAnsi="Arial" w:cs="Arial"/>
          <w:color w:val="000000"/>
          <w:sz w:val="18"/>
          <w:szCs w:val="18"/>
        </w:rPr>
      </w:pPr>
      <w:r w:rsidRPr="008853E8">
        <w:rPr>
          <w:rFonts w:ascii="Arial" w:hAnsi="Arial" w:cs="Arial"/>
          <w:color w:val="000000"/>
          <w:sz w:val="18"/>
          <w:szCs w:val="18"/>
        </w:rPr>
        <w:t>Associates are all entities over which the Group has significant influence but not control or joint control. Investments in associates are accounted for using the equity method of accounting.</w:t>
      </w:r>
    </w:p>
    <w:p w14:paraId="12DF469E" w14:textId="77777777" w:rsidR="00C54A03" w:rsidRPr="008853E8" w:rsidRDefault="00C54A03" w:rsidP="00BD647D">
      <w:pPr>
        <w:ind w:left="1080"/>
        <w:jc w:val="both"/>
        <w:rPr>
          <w:rFonts w:ascii="Arial" w:hAnsi="Arial" w:cs="Arial"/>
          <w:sz w:val="18"/>
          <w:szCs w:val="18"/>
        </w:rPr>
      </w:pPr>
    </w:p>
    <w:p w14:paraId="1AA4DB04" w14:textId="77777777" w:rsidR="00F235F7" w:rsidRPr="008853E8" w:rsidRDefault="00C54A03" w:rsidP="00F235F7">
      <w:pPr>
        <w:pBdr>
          <w:top w:val="nil"/>
          <w:left w:val="nil"/>
          <w:bottom w:val="nil"/>
          <w:right w:val="nil"/>
          <w:between w:val="nil"/>
        </w:pBdr>
        <w:ind w:left="1080"/>
        <w:jc w:val="both"/>
        <w:rPr>
          <w:rFonts w:ascii="Arial" w:hAnsi="Arial" w:cs="Arial"/>
          <w:color w:val="000000"/>
          <w:sz w:val="18"/>
          <w:szCs w:val="18"/>
        </w:rPr>
      </w:pPr>
      <w:r w:rsidRPr="008853E8">
        <w:rPr>
          <w:rFonts w:ascii="Arial" w:hAnsi="Arial" w:cs="Arial"/>
          <w:color w:val="000000"/>
          <w:sz w:val="18"/>
          <w:szCs w:val="18"/>
        </w:rPr>
        <w:t>In the separate financial statements, investments in associates are accounted for using cost</w:t>
      </w:r>
      <w:r w:rsidR="00A80A63" w:rsidRPr="008853E8">
        <w:rPr>
          <w:rFonts w:ascii="Arial" w:hAnsi="Arial" w:cs="Arial"/>
          <w:color w:val="000000"/>
          <w:sz w:val="18"/>
          <w:szCs w:val="18"/>
        </w:rPr>
        <w:t xml:space="preserve"> method</w:t>
      </w:r>
      <w:r w:rsidR="00F235F7" w:rsidRPr="008853E8">
        <w:rPr>
          <w:rFonts w:ascii="Arial" w:hAnsi="Arial" w:cs="Arial"/>
          <w:color w:val="000000"/>
          <w:sz w:val="18"/>
          <w:szCs w:val="18"/>
        </w:rPr>
        <w:t xml:space="preserve"> less impairment (</w:t>
      </w:r>
      <w:r w:rsidR="00A80A63" w:rsidRPr="008853E8">
        <w:rPr>
          <w:rFonts w:ascii="Arial" w:hAnsi="Arial" w:cs="Arial"/>
          <w:color w:val="000000"/>
          <w:sz w:val="18"/>
          <w:szCs w:val="18"/>
        </w:rPr>
        <w:t>i</w:t>
      </w:r>
      <w:r w:rsidR="00F235F7" w:rsidRPr="008853E8">
        <w:rPr>
          <w:rFonts w:ascii="Arial" w:hAnsi="Arial" w:cs="Arial"/>
          <w:color w:val="000000"/>
          <w:sz w:val="18"/>
          <w:szCs w:val="18"/>
        </w:rPr>
        <w:t>f any).</w:t>
      </w:r>
    </w:p>
    <w:p w14:paraId="4172E419" w14:textId="1EABADF1" w:rsidR="00C224A4" w:rsidRDefault="00C224A4" w:rsidP="00BD647D">
      <w:pPr>
        <w:ind w:left="1080"/>
        <w:jc w:val="both"/>
        <w:rPr>
          <w:rFonts w:ascii="Arial" w:hAnsi="Arial" w:cs="Arial"/>
          <w:sz w:val="18"/>
          <w:szCs w:val="18"/>
        </w:rPr>
      </w:pPr>
    </w:p>
    <w:p w14:paraId="6FA55D09" w14:textId="36418942" w:rsidR="00C54A03" w:rsidRPr="008853E8" w:rsidRDefault="006A2119" w:rsidP="00BD647D">
      <w:pPr>
        <w:ind w:left="1080" w:hanging="540"/>
        <w:rPr>
          <w:rFonts w:ascii="Arial" w:hAnsi="Arial" w:cs="Arial"/>
          <w:color w:val="CF4A02"/>
          <w:sz w:val="18"/>
          <w:szCs w:val="18"/>
        </w:rPr>
      </w:pPr>
      <w:r w:rsidRPr="008853E8">
        <w:rPr>
          <w:rFonts w:ascii="Arial" w:hAnsi="Arial" w:cs="Arial"/>
          <w:color w:val="CF4A02"/>
          <w:sz w:val="18"/>
          <w:szCs w:val="18"/>
        </w:rPr>
        <w:t>5</w:t>
      </w:r>
      <w:r w:rsidR="00C54A03" w:rsidRPr="008853E8">
        <w:rPr>
          <w:rFonts w:ascii="Arial" w:hAnsi="Arial" w:cs="Arial"/>
          <w:color w:val="CF4A02"/>
          <w:sz w:val="18"/>
          <w:szCs w:val="18"/>
        </w:rPr>
        <w:t>.</w:t>
      </w:r>
      <w:r w:rsidR="00AF69D3" w:rsidRPr="008853E8">
        <w:rPr>
          <w:rFonts w:ascii="Arial" w:hAnsi="Arial" w:cs="Arial"/>
          <w:color w:val="CF4A02"/>
          <w:sz w:val="18"/>
          <w:szCs w:val="18"/>
        </w:rPr>
        <w:t>1</w:t>
      </w:r>
      <w:r w:rsidR="00C54A03" w:rsidRPr="008853E8">
        <w:rPr>
          <w:rFonts w:ascii="Arial" w:hAnsi="Arial" w:cs="Arial"/>
          <w:color w:val="CF4A02"/>
          <w:sz w:val="18"/>
          <w:szCs w:val="18"/>
        </w:rPr>
        <w:t>.</w:t>
      </w:r>
      <w:r w:rsidR="00AF69D3" w:rsidRPr="008853E8">
        <w:rPr>
          <w:rFonts w:ascii="Arial" w:hAnsi="Arial" w:cs="Arial"/>
          <w:color w:val="CF4A02"/>
          <w:sz w:val="18"/>
          <w:szCs w:val="18"/>
        </w:rPr>
        <w:t>3</w:t>
      </w:r>
      <w:r w:rsidR="00C54A03" w:rsidRPr="008853E8">
        <w:rPr>
          <w:rFonts w:ascii="Arial" w:hAnsi="Arial" w:cs="Arial"/>
          <w:color w:val="CF4A02"/>
          <w:sz w:val="18"/>
          <w:szCs w:val="18"/>
        </w:rPr>
        <w:tab/>
        <w:t>Joint arrangements</w:t>
      </w:r>
    </w:p>
    <w:p w14:paraId="35EF06D3" w14:textId="77777777" w:rsidR="00C54A03" w:rsidRPr="008853E8" w:rsidRDefault="00C54A03" w:rsidP="00BD647D">
      <w:pPr>
        <w:pBdr>
          <w:top w:val="nil"/>
          <w:left w:val="nil"/>
          <w:bottom w:val="nil"/>
          <w:right w:val="nil"/>
          <w:between w:val="nil"/>
        </w:pBdr>
        <w:ind w:left="1080"/>
        <w:jc w:val="both"/>
        <w:rPr>
          <w:rFonts w:ascii="Arial" w:hAnsi="Arial" w:cs="Arial"/>
          <w:color w:val="000000"/>
          <w:sz w:val="18"/>
          <w:szCs w:val="18"/>
        </w:rPr>
      </w:pPr>
    </w:p>
    <w:p w14:paraId="2DE59D80" w14:textId="77777777" w:rsidR="00C54A03" w:rsidRPr="008853E8" w:rsidRDefault="00C54A03" w:rsidP="00BD647D">
      <w:pPr>
        <w:pBdr>
          <w:top w:val="nil"/>
          <w:left w:val="nil"/>
          <w:bottom w:val="nil"/>
          <w:right w:val="nil"/>
          <w:between w:val="nil"/>
        </w:pBdr>
        <w:ind w:left="1080"/>
        <w:jc w:val="both"/>
        <w:rPr>
          <w:rFonts w:ascii="Arial" w:hAnsi="Arial" w:cs="Arial"/>
          <w:color w:val="000000"/>
          <w:sz w:val="18"/>
          <w:szCs w:val="18"/>
        </w:rPr>
      </w:pPr>
      <w:r w:rsidRPr="008853E8">
        <w:rPr>
          <w:rFonts w:ascii="Arial" w:hAnsi="Arial" w:cs="Arial"/>
          <w:color w:val="000000"/>
          <w:sz w:val="18"/>
          <w:szCs w:val="18"/>
        </w:rPr>
        <w:t xml:space="preserve">Investments in joint arrangements are classified as either joint operations or joint ventures depending on </w:t>
      </w:r>
      <w:r w:rsidRPr="008853E8">
        <w:rPr>
          <w:rFonts w:ascii="Arial" w:hAnsi="Arial" w:cs="Arial"/>
          <w:color w:val="000000"/>
          <w:spacing w:val="-4"/>
          <w:sz w:val="18"/>
          <w:szCs w:val="18"/>
        </w:rPr>
        <w:t>the contractual rights and obligations of each investor, rather than the legal structure of the joint arrangements</w:t>
      </w:r>
      <w:r w:rsidRPr="008853E8">
        <w:rPr>
          <w:rFonts w:ascii="Arial" w:hAnsi="Arial" w:cs="Arial"/>
          <w:color w:val="000000"/>
          <w:sz w:val="18"/>
          <w:szCs w:val="18"/>
        </w:rPr>
        <w:t>.</w:t>
      </w:r>
    </w:p>
    <w:p w14:paraId="5CD810F7" w14:textId="77777777" w:rsidR="00C54A03" w:rsidRPr="008853E8" w:rsidRDefault="00C54A03" w:rsidP="00BD647D">
      <w:pPr>
        <w:pBdr>
          <w:top w:val="nil"/>
          <w:left w:val="nil"/>
          <w:bottom w:val="nil"/>
          <w:right w:val="nil"/>
          <w:between w:val="nil"/>
        </w:pBdr>
        <w:ind w:left="1080"/>
        <w:jc w:val="both"/>
        <w:rPr>
          <w:rFonts w:ascii="Arial" w:hAnsi="Arial" w:cs="Arial"/>
          <w:color w:val="000000"/>
          <w:sz w:val="18"/>
          <w:szCs w:val="18"/>
        </w:rPr>
      </w:pPr>
    </w:p>
    <w:p w14:paraId="680FA8EC" w14:textId="77777777" w:rsidR="00C54A03" w:rsidRPr="008853E8" w:rsidRDefault="00C54A03" w:rsidP="00BD647D">
      <w:pPr>
        <w:pBdr>
          <w:top w:val="nil"/>
          <w:left w:val="nil"/>
          <w:bottom w:val="nil"/>
          <w:right w:val="nil"/>
          <w:between w:val="nil"/>
        </w:pBdr>
        <w:ind w:left="1080"/>
        <w:jc w:val="both"/>
        <w:rPr>
          <w:rFonts w:ascii="Arial" w:hAnsi="Arial" w:cs="Arial"/>
          <w:i/>
          <w:color w:val="CF4A02"/>
          <w:sz w:val="18"/>
          <w:szCs w:val="18"/>
        </w:rPr>
      </w:pPr>
      <w:r w:rsidRPr="008853E8">
        <w:rPr>
          <w:rFonts w:ascii="Arial" w:hAnsi="Arial" w:cs="Arial"/>
          <w:i/>
          <w:color w:val="CF4A02"/>
          <w:sz w:val="18"/>
          <w:szCs w:val="18"/>
        </w:rPr>
        <w:t>Joint operations</w:t>
      </w:r>
    </w:p>
    <w:p w14:paraId="3BD053BB" w14:textId="77777777" w:rsidR="00C54A03" w:rsidRPr="008853E8" w:rsidRDefault="00C54A03" w:rsidP="00BD647D">
      <w:pPr>
        <w:pBdr>
          <w:top w:val="nil"/>
          <w:left w:val="nil"/>
          <w:bottom w:val="nil"/>
          <w:right w:val="nil"/>
          <w:between w:val="nil"/>
        </w:pBdr>
        <w:ind w:left="1080"/>
        <w:jc w:val="both"/>
        <w:rPr>
          <w:rFonts w:ascii="Arial" w:hAnsi="Arial" w:cs="Arial"/>
          <w:color w:val="000000"/>
          <w:sz w:val="18"/>
          <w:szCs w:val="18"/>
        </w:rPr>
      </w:pPr>
    </w:p>
    <w:p w14:paraId="4228F949" w14:textId="77777777" w:rsidR="00C54A03" w:rsidRPr="008853E8" w:rsidRDefault="00C54A03" w:rsidP="00BD647D">
      <w:pPr>
        <w:pBdr>
          <w:top w:val="nil"/>
          <w:left w:val="nil"/>
          <w:bottom w:val="nil"/>
          <w:right w:val="nil"/>
          <w:between w:val="nil"/>
        </w:pBdr>
        <w:ind w:left="1080"/>
        <w:jc w:val="both"/>
        <w:rPr>
          <w:rFonts w:ascii="Arial" w:hAnsi="Arial" w:cs="Arial"/>
          <w:color w:val="000000"/>
          <w:sz w:val="18"/>
          <w:szCs w:val="18"/>
        </w:rPr>
      </w:pPr>
      <w:r w:rsidRPr="008853E8">
        <w:rPr>
          <w:rFonts w:ascii="Arial" w:hAnsi="Arial" w:cs="Arial"/>
          <w:color w:val="000000"/>
          <w:sz w:val="18"/>
          <w:szCs w:val="18"/>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w:t>
      </w:r>
      <w:proofErr w:type="gramStart"/>
      <w:r w:rsidRPr="008853E8">
        <w:rPr>
          <w:rFonts w:ascii="Arial" w:hAnsi="Arial" w:cs="Arial"/>
          <w:color w:val="000000"/>
          <w:sz w:val="18"/>
          <w:szCs w:val="18"/>
        </w:rPr>
        <w:t>revenues</w:t>
      </w:r>
      <w:proofErr w:type="gramEnd"/>
      <w:r w:rsidRPr="008853E8">
        <w:rPr>
          <w:rFonts w:ascii="Arial" w:hAnsi="Arial" w:cs="Arial"/>
          <w:color w:val="000000"/>
          <w:sz w:val="18"/>
          <w:szCs w:val="18"/>
        </w:rPr>
        <w:t xml:space="preserve"> and expenses. These have been incorporated in the Group’s financial statement line items. </w:t>
      </w:r>
    </w:p>
    <w:p w14:paraId="38F042E2" w14:textId="77777777" w:rsidR="00C54A03" w:rsidRPr="008853E8" w:rsidRDefault="00C54A03" w:rsidP="00BD647D">
      <w:pPr>
        <w:pBdr>
          <w:top w:val="nil"/>
          <w:left w:val="nil"/>
          <w:bottom w:val="nil"/>
          <w:right w:val="nil"/>
          <w:between w:val="nil"/>
        </w:pBdr>
        <w:ind w:left="1080"/>
        <w:jc w:val="both"/>
        <w:rPr>
          <w:rFonts w:ascii="Arial" w:hAnsi="Arial" w:cs="Arial"/>
          <w:i/>
          <w:color w:val="CF4A02"/>
          <w:sz w:val="18"/>
          <w:szCs w:val="18"/>
        </w:rPr>
      </w:pPr>
    </w:p>
    <w:p w14:paraId="74429803" w14:textId="77777777" w:rsidR="00C54A03" w:rsidRPr="008853E8" w:rsidRDefault="00C54A03" w:rsidP="00BD647D">
      <w:pPr>
        <w:pBdr>
          <w:top w:val="nil"/>
          <w:left w:val="nil"/>
          <w:bottom w:val="nil"/>
          <w:right w:val="nil"/>
          <w:between w:val="nil"/>
        </w:pBdr>
        <w:ind w:left="1080"/>
        <w:jc w:val="both"/>
        <w:rPr>
          <w:rFonts w:ascii="Arial" w:hAnsi="Arial" w:cs="Arial"/>
          <w:i/>
          <w:color w:val="CF4A02"/>
          <w:sz w:val="18"/>
          <w:szCs w:val="18"/>
        </w:rPr>
      </w:pPr>
      <w:r w:rsidRPr="008853E8">
        <w:rPr>
          <w:rFonts w:ascii="Arial" w:hAnsi="Arial" w:cs="Arial"/>
          <w:i/>
          <w:color w:val="CF4A02"/>
          <w:sz w:val="18"/>
          <w:szCs w:val="18"/>
        </w:rPr>
        <w:t>Joint ventures</w:t>
      </w:r>
    </w:p>
    <w:p w14:paraId="39CEA8F8" w14:textId="77777777" w:rsidR="00C54A03" w:rsidRPr="008853E8" w:rsidRDefault="00C54A03" w:rsidP="00BD647D">
      <w:pPr>
        <w:pBdr>
          <w:top w:val="nil"/>
          <w:left w:val="nil"/>
          <w:bottom w:val="nil"/>
          <w:right w:val="nil"/>
          <w:between w:val="nil"/>
        </w:pBdr>
        <w:ind w:left="1080"/>
        <w:jc w:val="both"/>
        <w:rPr>
          <w:rFonts w:ascii="Arial" w:hAnsi="Arial" w:cs="Arial"/>
          <w:color w:val="000000"/>
          <w:sz w:val="18"/>
          <w:szCs w:val="18"/>
        </w:rPr>
      </w:pPr>
    </w:p>
    <w:p w14:paraId="483511ED" w14:textId="63C3B3CC" w:rsidR="00C54A03" w:rsidRPr="008853E8" w:rsidRDefault="00C54A03" w:rsidP="00BD647D">
      <w:pPr>
        <w:pBdr>
          <w:top w:val="nil"/>
          <w:left w:val="nil"/>
          <w:bottom w:val="nil"/>
          <w:right w:val="nil"/>
          <w:between w:val="nil"/>
        </w:pBdr>
        <w:ind w:left="1080"/>
        <w:jc w:val="both"/>
        <w:rPr>
          <w:rFonts w:ascii="Arial" w:hAnsi="Arial" w:cs="Arial"/>
          <w:color w:val="000000"/>
          <w:sz w:val="18"/>
          <w:szCs w:val="18"/>
        </w:rPr>
      </w:pPr>
      <w:r w:rsidRPr="008853E8">
        <w:rPr>
          <w:rFonts w:ascii="Arial" w:hAnsi="Arial" w:cs="Arial"/>
          <w:color w:val="000000"/>
          <w:sz w:val="18"/>
          <w:szCs w:val="18"/>
        </w:rPr>
        <w:t xml:space="preserve">A joint venture is a joint arrangement whereby the Group has rights to the net assets of the arrangement.  </w:t>
      </w:r>
      <w:r w:rsidRPr="00DF25B4">
        <w:rPr>
          <w:rFonts w:ascii="Arial" w:hAnsi="Arial" w:cs="Arial"/>
          <w:color w:val="000000"/>
          <w:spacing w:val="-4"/>
          <w:sz w:val="18"/>
          <w:szCs w:val="18"/>
        </w:rPr>
        <w:t>Interests in joint ventures are accounted for using the equity method</w:t>
      </w:r>
      <w:r w:rsidR="009D712E" w:rsidRPr="00DF25B4">
        <w:rPr>
          <w:rFonts w:ascii="Arial" w:hAnsi="Arial" w:cs="Arial"/>
          <w:color w:val="000000"/>
          <w:spacing w:val="-4"/>
          <w:sz w:val="18"/>
          <w:szCs w:val="18"/>
        </w:rPr>
        <w:t xml:space="preserve"> in the consolidated financial statements.</w:t>
      </w:r>
    </w:p>
    <w:p w14:paraId="36FD9727" w14:textId="77777777" w:rsidR="00C54A03" w:rsidRPr="008853E8" w:rsidRDefault="00C54A03" w:rsidP="00BD647D">
      <w:pPr>
        <w:pBdr>
          <w:top w:val="nil"/>
          <w:left w:val="nil"/>
          <w:bottom w:val="nil"/>
          <w:right w:val="nil"/>
          <w:between w:val="nil"/>
        </w:pBdr>
        <w:ind w:left="1080"/>
        <w:jc w:val="both"/>
        <w:rPr>
          <w:rFonts w:ascii="Arial" w:hAnsi="Arial" w:cs="Arial"/>
          <w:color w:val="000000"/>
          <w:sz w:val="18"/>
          <w:szCs w:val="18"/>
        </w:rPr>
      </w:pPr>
    </w:p>
    <w:p w14:paraId="399C75C8" w14:textId="77777777" w:rsidR="009A55E9" w:rsidRPr="008853E8" w:rsidRDefault="00C54A03" w:rsidP="009A55E9">
      <w:pPr>
        <w:pBdr>
          <w:top w:val="nil"/>
          <w:left w:val="nil"/>
          <w:bottom w:val="nil"/>
          <w:right w:val="nil"/>
          <w:between w:val="nil"/>
        </w:pBdr>
        <w:ind w:left="1080"/>
        <w:jc w:val="both"/>
        <w:rPr>
          <w:rFonts w:ascii="Arial" w:hAnsi="Arial" w:cs="Arial"/>
          <w:color w:val="000000"/>
          <w:sz w:val="18"/>
          <w:szCs w:val="18"/>
        </w:rPr>
      </w:pPr>
      <w:r w:rsidRPr="008853E8">
        <w:rPr>
          <w:rFonts w:ascii="Arial" w:hAnsi="Arial" w:cs="Arial"/>
          <w:color w:val="000000"/>
          <w:sz w:val="18"/>
          <w:szCs w:val="18"/>
        </w:rPr>
        <w:t>In the separate financial statements, investments in joint ventures are accounted for using cost</w:t>
      </w:r>
      <w:r w:rsidR="00A80A63" w:rsidRPr="008853E8">
        <w:rPr>
          <w:rFonts w:ascii="Arial" w:hAnsi="Arial" w:cs="Arial"/>
          <w:color w:val="000000"/>
          <w:sz w:val="18"/>
          <w:szCs w:val="18"/>
        </w:rPr>
        <w:t xml:space="preserve"> method</w:t>
      </w:r>
      <w:r w:rsidRPr="008853E8">
        <w:rPr>
          <w:rFonts w:ascii="Arial" w:hAnsi="Arial" w:cs="Arial"/>
          <w:color w:val="000000"/>
          <w:sz w:val="18"/>
          <w:szCs w:val="18"/>
        </w:rPr>
        <w:t xml:space="preserve"> </w:t>
      </w:r>
      <w:r w:rsidR="009A55E9" w:rsidRPr="008853E8">
        <w:rPr>
          <w:rFonts w:ascii="Arial" w:hAnsi="Arial" w:cs="Arial"/>
          <w:color w:val="000000"/>
          <w:sz w:val="18"/>
          <w:szCs w:val="18"/>
        </w:rPr>
        <w:t>less impairment</w:t>
      </w:r>
      <w:r w:rsidR="00A80A63" w:rsidRPr="008853E8">
        <w:rPr>
          <w:rFonts w:ascii="Arial" w:hAnsi="Arial" w:cs="Arial"/>
          <w:color w:val="000000"/>
          <w:sz w:val="18"/>
          <w:szCs w:val="18"/>
        </w:rPr>
        <w:t xml:space="preserve"> (if any)</w:t>
      </w:r>
      <w:r w:rsidR="009A55E9" w:rsidRPr="008853E8">
        <w:rPr>
          <w:rFonts w:ascii="Arial" w:hAnsi="Arial" w:cs="Arial"/>
          <w:color w:val="000000"/>
          <w:sz w:val="18"/>
          <w:szCs w:val="18"/>
        </w:rPr>
        <w:t>.</w:t>
      </w:r>
    </w:p>
    <w:p w14:paraId="584B00C8" w14:textId="77777777" w:rsidR="000E642C" w:rsidRPr="008853E8" w:rsidRDefault="000E642C" w:rsidP="00BD647D">
      <w:pPr>
        <w:ind w:left="1080" w:hanging="540"/>
        <w:rPr>
          <w:rFonts w:ascii="Arial" w:hAnsi="Arial" w:cs="Arial"/>
          <w:color w:val="CF4A02"/>
          <w:sz w:val="18"/>
          <w:szCs w:val="18"/>
        </w:rPr>
      </w:pPr>
    </w:p>
    <w:p w14:paraId="5B138356" w14:textId="037E2FF7" w:rsidR="00C54A03" w:rsidRPr="008853E8" w:rsidRDefault="006A2119" w:rsidP="00BD647D">
      <w:pPr>
        <w:ind w:left="1080" w:hanging="540"/>
        <w:rPr>
          <w:rFonts w:ascii="Arial" w:hAnsi="Arial" w:cs="Arial"/>
          <w:color w:val="CF4A02"/>
          <w:sz w:val="18"/>
          <w:szCs w:val="18"/>
        </w:rPr>
      </w:pPr>
      <w:r w:rsidRPr="008853E8">
        <w:rPr>
          <w:rFonts w:ascii="Arial" w:hAnsi="Arial" w:cs="Arial"/>
          <w:color w:val="CF4A02"/>
          <w:sz w:val="18"/>
          <w:szCs w:val="18"/>
        </w:rPr>
        <w:t>5</w:t>
      </w:r>
      <w:r w:rsidR="00C54A03" w:rsidRPr="008853E8">
        <w:rPr>
          <w:rFonts w:ascii="Arial" w:hAnsi="Arial" w:cs="Arial"/>
          <w:color w:val="CF4A02"/>
          <w:sz w:val="18"/>
          <w:szCs w:val="18"/>
        </w:rPr>
        <w:t>.</w:t>
      </w:r>
      <w:r w:rsidR="00AF69D3" w:rsidRPr="008853E8">
        <w:rPr>
          <w:rFonts w:ascii="Arial" w:hAnsi="Arial" w:cs="Arial"/>
          <w:color w:val="CF4A02"/>
          <w:sz w:val="18"/>
          <w:szCs w:val="18"/>
        </w:rPr>
        <w:t>1</w:t>
      </w:r>
      <w:r w:rsidR="00C54A03" w:rsidRPr="008853E8">
        <w:rPr>
          <w:rFonts w:ascii="Arial" w:hAnsi="Arial" w:cs="Arial"/>
          <w:color w:val="CF4A02"/>
          <w:sz w:val="18"/>
          <w:szCs w:val="18"/>
        </w:rPr>
        <w:t>.</w:t>
      </w:r>
      <w:r w:rsidR="00AF69D3" w:rsidRPr="008853E8">
        <w:rPr>
          <w:rFonts w:ascii="Arial" w:hAnsi="Arial" w:cs="Arial"/>
          <w:color w:val="CF4A02"/>
          <w:sz w:val="18"/>
          <w:szCs w:val="18"/>
        </w:rPr>
        <w:t>4</w:t>
      </w:r>
      <w:r w:rsidR="00C54A03" w:rsidRPr="008853E8">
        <w:rPr>
          <w:rFonts w:ascii="Arial" w:hAnsi="Arial" w:cs="Arial"/>
          <w:color w:val="CF4A02"/>
          <w:sz w:val="18"/>
          <w:szCs w:val="18"/>
        </w:rPr>
        <w:tab/>
        <w:t>Equity method</w:t>
      </w:r>
    </w:p>
    <w:p w14:paraId="16A26DC9" w14:textId="77777777" w:rsidR="00C54A03" w:rsidRPr="008853E8" w:rsidRDefault="00C54A03" w:rsidP="00BD647D">
      <w:pPr>
        <w:pBdr>
          <w:top w:val="nil"/>
          <w:left w:val="nil"/>
          <w:bottom w:val="nil"/>
          <w:right w:val="nil"/>
          <w:between w:val="nil"/>
        </w:pBdr>
        <w:ind w:left="1080"/>
        <w:jc w:val="both"/>
        <w:rPr>
          <w:rFonts w:ascii="Arial" w:hAnsi="Arial" w:cs="Arial"/>
          <w:color w:val="A44E00"/>
          <w:sz w:val="18"/>
          <w:szCs w:val="18"/>
        </w:rPr>
      </w:pPr>
    </w:p>
    <w:p w14:paraId="705A6EF0" w14:textId="77777777" w:rsidR="00C54A03" w:rsidRPr="008853E8" w:rsidRDefault="00C54A03" w:rsidP="00BD647D">
      <w:pPr>
        <w:pBdr>
          <w:top w:val="nil"/>
          <w:left w:val="nil"/>
          <w:bottom w:val="nil"/>
          <w:right w:val="nil"/>
          <w:between w:val="nil"/>
        </w:pBdr>
        <w:ind w:left="1080"/>
        <w:jc w:val="both"/>
        <w:rPr>
          <w:rFonts w:ascii="Arial" w:hAnsi="Arial" w:cs="Arial"/>
          <w:color w:val="000000"/>
          <w:sz w:val="18"/>
          <w:szCs w:val="18"/>
        </w:rPr>
      </w:pPr>
      <w:r w:rsidRPr="008853E8">
        <w:rPr>
          <w:rFonts w:ascii="Arial" w:hAnsi="Arial" w:cs="Arial"/>
          <w:color w:val="000000"/>
          <w:sz w:val="18"/>
          <w:szCs w:val="18"/>
        </w:rPr>
        <w:t>The investment is initially recognised at cost which is consideration paid and directly attributable costs.</w:t>
      </w:r>
    </w:p>
    <w:p w14:paraId="585EF2DC" w14:textId="77777777" w:rsidR="00C54A03" w:rsidRPr="008853E8" w:rsidRDefault="00C54A03" w:rsidP="00BD647D">
      <w:pPr>
        <w:pBdr>
          <w:top w:val="nil"/>
          <w:left w:val="nil"/>
          <w:bottom w:val="nil"/>
          <w:right w:val="nil"/>
          <w:between w:val="nil"/>
        </w:pBdr>
        <w:ind w:left="1080"/>
        <w:jc w:val="both"/>
        <w:rPr>
          <w:rFonts w:ascii="Arial" w:hAnsi="Arial" w:cs="Arial"/>
          <w:color w:val="000000"/>
          <w:sz w:val="18"/>
          <w:szCs w:val="18"/>
        </w:rPr>
      </w:pPr>
    </w:p>
    <w:p w14:paraId="4D97BD8F" w14:textId="77777777" w:rsidR="00C54A03" w:rsidRPr="008853E8" w:rsidRDefault="00C54A03" w:rsidP="00BD647D">
      <w:pPr>
        <w:pBdr>
          <w:top w:val="nil"/>
          <w:left w:val="nil"/>
          <w:bottom w:val="nil"/>
          <w:right w:val="nil"/>
          <w:between w:val="nil"/>
        </w:pBdr>
        <w:ind w:left="1080"/>
        <w:jc w:val="both"/>
        <w:rPr>
          <w:rFonts w:ascii="Arial" w:hAnsi="Arial" w:cs="Arial"/>
          <w:color w:val="000000"/>
          <w:sz w:val="18"/>
          <w:szCs w:val="18"/>
        </w:rPr>
      </w:pPr>
      <w:r w:rsidRPr="008853E8">
        <w:rPr>
          <w:rFonts w:ascii="Arial" w:hAnsi="Arial" w:cs="Arial"/>
          <w:color w:val="000000"/>
          <w:sz w:val="18"/>
          <w:szCs w:val="18"/>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514FF668" w14:textId="77777777" w:rsidR="00C54A03" w:rsidRPr="008853E8" w:rsidRDefault="00C54A03" w:rsidP="00BD647D">
      <w:pPr>
        <w:pBdr>
          <w:top w:val="nil"/>
          <w:left w:val="nil"/>
          <w:bottom w:val="nil"/>
          <w:right w:val="nil"/>
          <w:between w:val="nil"/>
        </w:pBdr>
        <w:ind w:left="1080"/>
        <w:jc w:val="both"/>
        <w:rPr>
          <w:rFonts w:ascii="Arial" w:hAnsi="Arial" w:cs="Arial"/>
          <w:color w:val="000000"/>
          <w:sz w:val="18"/>
          <w:szCs w:val="18"/>
        </w:rPr>
      </w:pPr>
    </w:p>
    <w:p w14:paraId="03ACDD5C" w14:textId="257702F1" w:rsidR="00C54A03" w:rsidRPr="008853E8" w:rsidRDefault="00C54A03" w:rsidP="00BD647D">
      <w:pPr>
        <w:pBdr>
          <w:top w:val="nil"/>
          <w:left w:val="nil"/>
          <w:bottom w:val="nil"/>
          <w:right w:val="nil"/>
          <w:between w:val="nil"/>
        </w:pBdr>
        <w:ind w:left="1080"/>
        <w:jc w:val="both"/>
        <w:rPr>
          <w:rFonts w:ascii="Arial" w:hAnsi="Arial" w:cs="Arial"/>
          <w:color w:val="000000"/>
          <w:sz w:val="18"/>
          <w:szCs w:val="18"/>
        </w:rPr>
      </w:pPr>
      <w:r w:rsidRPr="008853E8">
        <w:rPr>
          <w:rFonts w:ascii="Arial" w:hAnsi="Arial" w:cs="Arial"/>
          <w:color w:val="000000"/>
          <w:sz w:val="18"/>
          <w:szCs w:val="18"/>
        </w:rPr>
        <w:t xml:space="preserve">When the Group’s share of losses in associates and joint ventures equals or exceeds its interest in the </w:t>
      </w:r>
      <w:r w:rsidRPr="008853E8">
        <w:rPr>
          <w:rFonts w:ascii="Arial" w:hAnsi="Arial" w:cs="Arial"/>
          <w:color w:val="000000"/>
          <w:spacing w:val="-4"/>
          <w:sz w:val="18"/>
          <w:szCs w:val="18"/>
        </w:rPr>
        <w:t>associates and joint ventures</w:t>
      </w:r>
      <w:r w:rsidR="003A45A5" w:rsidRPr="008853E8">
        <w:rPr>
          <w:rFonts w:ascii="Arial" w:hAnsi="Arial" w:cs="Arial"/>
          <w:color w:val="000000"/>
          <w:spacing w:val="-4"/>
          <w:sz w:val="18"/>
          <w:szCs w:val="18"/>
        </w:rPr>
        <w:t xml:space="preserve"> together with any long-term interests</w:t>
      </w:r>
      <w:r w:rsidRPr="008853E8">
        <w:rPr>
          <w:rFonts w:ascii="Arial" w:hAnsi="Arial" w:cs="Arial"/>
          <w:color w:val="000000"/>
          <w:spacing w:val="-4"/>
          <w:sz w:val="18"/>
          <w:szCs w:val="18"/>
        </w:rPr>
        <w:t>, the Group does not recognise further losses, unless it has incurred obligations</w:t>
      </w:r>
      <w:r w:rsidRPr="008853E8">
        <w:rPr>
          <w:rFonts w:ascii="Arial" w:hAnsi="Arial" w:cs="Arial"/>
          <w:color w:val="000000"/>
          <w:sz w:val="18"/>
          <w:szCs w:val="18"/>
        </w:rPr>
        <w:t xml:space="preserve"> or made payments on behalf of the associates and joint ventures.</w:t>
      </w:r>
    </w:p>
    <w:p w14:paraId="06449F76" w14:textId="77777777" w:rsidR="00C54A03" w:rsidRPr="008853E8" w:rsidRDefault="00C54A03" w:rsidP="00BD647D">
      <w:pPr>
        <w:pBdr>
          <w:top w:val="nil"/>
          <w:left w:val="nil"/>
          <w:bottom w:val="nil"/>
          <w:right w:val="nil"/>
          <w:between w:val="nil"/>
        </w:pBdr>
        <w:ind w:left="1080"/>
        <w:jc w:val="both"/>
        <w:rPr>
          <w:rFonts w:ascii="Arial" w:hAnsi="Arial" w:cs="Arial"/>
          <w:color w:val="000000"/>
          <w:sz w:val="18"/>
          <w:szCs w:val="18"/>
        </w:rPr>
      </w:pPr>
    </w:p>
    <w:p w14:paraId="46B43EC1" w14:textId="567894E3" w:rsidR="00C54A03" w:rsidRPr="008853E8" w:rsidRDefault="006A2119" w:rsidP="00BD647D">
      <w:pPr>
        <w:ind w:left="1080" w:hanging="540"/>
        <w:jc w:val="both"/>
        <w:rPr>
          <w:rFonts w:ascii="Arial" w:hAnsi="Arial" w:cs="Arial"/>
          <w:color w:val="CF4A02"/>
          <w:sz w:val="18"/>
          <w:szCs w:val="18"/>
        </w:rPr>
      </w:pPr>
      <w:r w:rsidRPr="008853E8">
        <w:rPr>
          <w:rFonts w:ascii="Arial" w:hAnsi="Arial" w:cs="Arial"/>
          <w:color w:val="CF4A02"/>
          <w:sz w:val="18"/>
          <w:szCs w:val="18"/>
        </w:rPr>
        <w:t>5</w:t>
      </w:r>
      <w:r w:rsidR="00C54A03" w:rsidRPr="008853E8">
        <w:rPr>
          <w:rFonts w:ascii="Arial" w:hAnsi="Arial" w:cs="Arial"/>
          <w:color w:val="CF4A02"/>
          <w:sz w:val="18"/>
          <w:szCs w:val="18"/>
        </w:rPr>
        <w:t>.</w:t>
      </w:r>
      <w:r w:rsidR="00AF69D3" w:rsidRPr="008853E8">
        <w:rPr>
          <w:rFonts w:ascii="Arial" w:hAnsi="Arial" w:cs="Arial"/>
          <w:color w:val="CF4A02"/>
          <w:sz w:val="18"/>
          <w:szCs w:val="18"/>
        </w:rPr>
        <w:t>1</w:t>
      </w:r>
      <w:r w:rsidR="00C54A03" w:rsidRPr="008853E8">
        <w:rPr>
          <w:rFonts w:ascii="Arial" w:hAnsi="Arial" w:cs="Arial"/>
          <w:color w:val="CF4A02"/>
          <w:sz w:val="18"/>
          <w:szCs w:val="18"/>
        </w:rPr>
        <w:t>.</w:t>
      </w:r>
      <w:r w:rsidR="00AF69D3" w:rsidRPr="008853E8">
        <w:rPr>
          <w:rFonts w:ascii="Arial" w:hAnsi="Arial" w:cs="Arial"/>
          <w:color w:val="CF4A02"/>
          <w:sz w:val="18"/>
          <w:szCs w:val="18"/>
        </w:rPr>
        <w:t>5</w:t>
      </w:r>
      <w:r w:rsidR="00C54A03" w:rsidRPr="008853E8">
        <w:rPr>
          <w:rFonts w:ascii="Arial" w:hAnsi="Arial" w:cs="Arial"/>
          <w:color w:val="CF4A02"/>
          <w:sz w:val="18"/>
          <w:szCs w:val="18"/>
        </w:rPr>
        <w:tab/>
        <w:t>Changes in ownership interests</w:t>
      </w:r>
    </w:p>
    <w:p w14:paraId="0BD8424A" w14:textId="77777777" w:rsidR="00C54A03" w:rsidRPr="008853E8" w:rsidRDefault="00C54A03" w:rsidP="00BD647D">
      <w:pPr>
        <w:ind w:left="1080"/>
        <w:jc w:val="both"/>
        <w:rPr>
          <w:rFonts w:ascii="Arial" w:hAnsi="Arial" w:cs="Arial"/>
          <w:sz w:val="18"/>
          <w:szCs w:val="18"/>
        </w:rPr>
      </w:pPr>
    </w:p>
    <w:p w14:paraId="0273D200" w14:textId="77777777" w:rsidR="00C54A03" w:rsidRPr="008853E8" w:rsidRDefault="00C54A03" w:rsidP="00BD647D">
      <w:pPr>
        <w:ind w:left="1080"/>
        <w:jc w:val="both"/>
        <w:rPr>
          <w:rFonts w:ascii="Arial" w:hAnsi="Arial" w:cs="Arial"/>
          <w:sz w:val="18"/>
          <w:szCs w:val="18"/>
        </w:rPr>
      </w:pPr>
      <w:r w:rsidRPr="008853E8">
        <w:rPr>
          <w:rFonts w:ascii="Arial" w:hAnsi="Arial" w:cs="Arial"/>
          <w:sz w:val="18"/>
          <w:szCs w:val="18"/>
        </w:rPr>
        <w:t xml:space="preserve">The Group treats transactions with non-controlling interests that do not result in a loss of control as transactions with equity owners of the Group. A difference between the amount of the adjustment to </w:t>
      </w:r>
      <w:r w:rsidRPr="008853E8">
        <w:rPr>
          <w:rFonts w:ascii="Arial" w:hAnsi="Arial" w:cs="Arial"/>
          <w:sz w:val="18"/>
          <w:szCs w:val="18"/>
        </w:rPr>
        <w:br/>
        <w:t xml:space="preserve">non-controlling interests to reflect their relative interest in the subsidiary and any consideration paid or received is recognised within equity. </w:t>
      </w:r>
    </w:p>
    <w:p w14:paraId="304BF78F" w14:textId="77777777" w:rsidR="00C54A03" w:rsidRPr="008853E8" w:rsidRDefault="00C54A03" w:rsidP="00BD647D">
      <w:pPr>
        <w:ind w:left="1080"/>
        <w:jc w:val="both"/>
        <w:rPr>
          <w:rFonts w:ascii="Arial" w:hAnsi="Arial" w:cs="Arial"/>
          <w:sz w:val="18"/>
          <w:szCs w:val="18"/>
        </w:rPr>
      </w:pPr>
    </w:p>
    <w:p w14:paraId="6D64ED35" w14:textId="4DEBBDFD" w:rsidR="00C54A03" w:rsidRPr="008853E8" w:rsidRDefault="00C54A03" w:rsidP="00BD647D">
      <w:pPr>
        <w:pBdr>
          <w:top w:val="nil"/>
          <w:left w:val="nil"/>
          <w:bottom w:val="nil"/>
          <w:right w:val="nil"/>
          <w:between w:val="nil"/>
        </w:pBdr>
        <w:ind w:left="1080"/>
        <w:jc w:val="both"/>
        <w:rPr>
          <w:rFonts w:ascii="Arial" w:hAnsi="Arial" w:cs="Arial"/>
          <w:color w:val="000000"/>
          <w:sz w:val="18"/>
          <w:szCs w:val="18"/>
        </w:rPr>
      </w:pPr>
      <w:r w:rsidRPr="008853E8">
        <w:rPr>
          <w:rFonts w:ascii="Arial" w:hAnsi="Arial" w:cs="Arial"/>
          <w:color w:val="000000"/>
          <w:sz w:val="18"/>
          <w:szCs w:val="18"/>
        </w:rPr>
        <w:t xml:space="preserve">If the ownership interest in associates and joint ventures is reduced but significant influence and joint </w:t>
      </w:r>
      <w:r w:rsidRPr="008853E8">
        <w:rPr>
          <w:rFonts w:ascii="Arial" w:hAnsi="Arial" w:cs="Arial"/>
          <w:color w:val="000000"/>
          <w:spacing w:val="-2"/>
          <w:sz w:val="18"/>
          <w:szCs w:val="18"/>
        </w:rPr>
        <w:t>control is retained, only a proportionate share of the amounts previously recognised in other comprehensive</w:t>
      </w:r>
      <w:r w:rsidRPr="008853E8">
        <w:rPr>
          <w:rFonts w:ascii="Arial" w:hAnsi="Arial" w:cs="Arial"/>
          <w:color w:val="000000"/>
          <w:sz w:val="18"/>
          <w:szCs w:val="18"/>
        </w:rPr>
        <w:t xml:space="preserve"> income is reclassified to profit or loss </w:t>
      </w:r>
      <w:r w:rsidR="00C255EE" w:rsidRPr="008853E8">
        <w:rPr>
          <w:rFonts w:ascii="Arial" w:hAnsi="Arial" w:cs="Arial"/>
          <w:color w:val="000000"/>
          <w:sz w:val="18"/>
          <w:szCs w:val="18"/>
        </w:rPr>
        <w:t xml:space="preserve">or retained earnings </w:t>
      </w:r>
      <w:r w:rsidRPr="008853E8">
        <w:rPr>
          <w:rFonts w:ascii="Arial" w:hAnsi="Arial" w:cs="Arial"/>
          <w:color w:val="000000"/>
          <w:sz w:val="18"/>
          <w:szCs w:val="18"/>
        </w:rPr>
        <w:t>where appropriate. Profit or loss from reduce of the ownership interest in associates and joint ventures is recognise in profit or loss.</w:t>
      </w:r>
    </w:p>
    <w:p w14:paraId="53ED0D4D" w14:textId="77777777" w:rsidR="00C54A03" w:rsidRPr="008853E8" w:rsidRDefault="00C54A03" w:rsidP="00BD647D">
      <w:pPr>
        <w:ind w:left="1080"/>
        <w:jc w:val="both"/>
        <w:rPr>
          <w:rFonts w:ascii="Arial" w:hAnsi="Arial" w:cs="Arial"/>
          <w:sz w:val="18"/>
          <w:szCs w:val="18"/>
        </w:rPr>
      </w:pPr>
    </w:p>
    <w:p w14:paraId="48243756" w14:textId="77777777" w:rsidR="00C54A03" w:rsidRPr="008853E8" w:rsidRDefault="00C54A03" w:rsidP="00BD647D">
      <w:pPr>
        <w:ind w:left="1080"/>
        <w:jc w:val="both"/>
        <w:rPr>
          <w:rFonts w:ascii="Arial" w:hAnsi="Arial" w:cs="Arial"/>
          <w:sz w:val="18"/>
          <w:szCs w:val="18"/>
        </w:rPr>
      </w:pPr>
      <w:r w:rsidRPr="008853E8">
        <w:rPr>
          <w:rFonts w:ascii="Arial" w:hAnsi="Arial" w:cs="Arial"/>
          <w:sz w:val="18"/>
          <w:szCs w:val="18"/>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306BBB74" w14:textId="77777777" w:rsidR="00C54A03" w:rsidRPr="008853E8" w:rsidRDefault="00C54A03" w:rsidP="00BD647D">
      <w:pPr>
        <w:ind w:left="1080" w:hanging="540"/>
        <w:jc w:val="both"/>
        <w:rPr>
          <w:rFonts w:ascii="Arial" w:hAnsi="Arial" w:cs="Arial"/>
          <w:color w:val="CF4A02"/>
          <w:sz w:val="18"/>
          <w:szCs w:val="18"/>
        </w:rPr>
      </w:pPr>
    </w:p>
    <w:p w14:paraId="3003297B" w14:textId="49DA6FC7" w:rsidR="00C54A03" w:rsidRPr="008853E8" w:rsidRDefault="006A2119" w:rsidP="00BD647D">
      <w:pPr>
        <w:ind w:left="1080" w:hanging="540"/>
        <w:jc w:val="both"/>
        <w:rPr>
          <w:rFonts w:ascii="Arial" w:hAnsi="Arial" w:cs="Arial"/>
          <w:color w:val="CF4A02"/>
          <w:sz w:val="18"/>
          <w:szCs w:val="18"/>
        </w:rPr>
      </w:pPr>
      <w:r w:rsidRPr="008853E8">
        <w:rPr>
          <w:rFonts w:ascii="Arial" w:hAnsi="Arial" w:cs="Arial"/>
          <w:color w:val="CF4A02"/>
          <w:sz w:val="18"/>
          <w:szCs w:val="18"/>
        </w:rPr>
        <w:t>5</w:t>
      </w:r>
      <w:r w:rsidR="00C54A03" w:rsidRPr="008853E8">
        <w:rPr>
          <w:rFonts w:ascii="Arial" w:hAnsi="Arial" w:cs="Arial"/>
          <w:color w:val="CF4A02"/>
          <w:sz w:val="18"/>
          <w:szCs w:val="18"/>
        </w:rPr>
        <w:t>.</w:t>
      </w:r>
      <w:r w:rsidR="00AF69D3" w:rsidRPr="008853E8">
        <w:rPr>
          <w:rFonts w:ascii="Arial" w:hAnsi="Arial" w:cs="Arial"/>
          <w:color w:val="CF4A02"/>
          <w:sz w:val="18"/>
          <w:szCs w:val="18"/>
        </w:rPr>
        <w:t>1</w:t>
      </w:r>
      <w:r w:rsidR="00C54A03" w:rsidRPr="008853E8">
        <w:rPr>
          <w:rFonts w:ascii="Arial" w:hAnsi="Arial" w:cs="Arial"/>
          <w:color w:val="CF4A02"/>
          <w:sz w:val="18"/>
          <w:szCs w:val="18"/>
        </w:rPr>
        <w:t>.</w:t>
      </w:r>
      <w:r w:rsidR="00AF69D3" w:rsidRPr="008853E8">
        <w:rPr>
          <w:rFonts w:ascii="Arial" w:hAnsi="Arial" w:cs="Arial"/>
          <w:color w:val="CF4A02"/>
          <w:sz w:val="18"/>
          <w:szCs w:val="18"/>
        </w:rPr>
        <w:t>6</w:t>
      </w:r>
      <w:r w:rsidR="00C54A03" w:rsidRPr="008853E8">
        <w:rPr>
          <w:rFonts w:ascii="Arial" w:hAnsi="Arial" w:cs="Arial"/>
          <w:color w:val="CF4A02"/>
          <w:sz w:val="18"/>
          <w:szCs w:val="18"/>
        </w:rPr>
        <w:tab/>
        <w:t>Intercompany transactions on consolidation</w:t>
      </w:r>
    </w:p>
    <w:p w14:paraId="045B3372" w14:textId="77777777" w:rsidR="00C54A03" w:rsidRPr="008853E8" w:rsidRDefault="00C54A03" w:rsidP="00BD647D">
      <w:pPr>
        <w:ind w:left="1080"/>
        <w:jc w:val="both"/>
        <w:rPr>
          <w:rFonts w:ascii="Arial" w:hAnsi="Arial" w:cs="Arial"/>
          <w:sz w:val="18"/>
          <w:szCs w:val="18"/>
        </w:rPr>
      </w:pPr>
    </w:p>
    <w:p w14:paraId="39D15523" w14:textId="77777777" w:rsidR="00C54A03" w:rsidRPr="008853E8" w:rsidRDefault="00C54A03" w:rsidP="00BD647D">
      <w:pPr>
        <w:ind w:left="1080"/>
        <w:jc w:val="both"/>
        <w:rPr>
          <w:rFonts w:ascii="Arial" w:hAnsi="Arial" w:cs="Arial"/>
          <w:sz w:val="18"/>
          <w:szCs w:val="18"/>
        </w:rPr>
      </w:pPr>
      <w:r w:rsidRPr="008853E8">
        <w:rPr>
          <w:rFonts w:ascii="Arial" w:hAnsi="Arial" w:cs="Arial"/>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4BC55AD8" w14:textId="6DDE0E41" w:rsidR="001F08E4" w:rsidRDefault="001F08E4">
      <w:pPr>
        <w:rPr>
          <w:rFonts w:ascii="Arial" w:hAnsi="Arial" w:cs="Arial"/>
          <w:b/>
          <w:bCs/>
          <w:color w:val="C45911"/>
          <w:sz w:val="18"/>
          <w:szCs w:val="18"/>
        </w:rPr>
      </w:pPr>
      <w:r>
        <w:rPr>
          <w:rFonts w:ascii="Arial" w:hAnsi="Arial" w:cs="Arial"/>
          <w:color w:val="C45911"/>
          <w:sz w:val="18"/>
          <w:szCs w:val="18"/>
        </w:rPr>
        <w:br w:type="page"/>
      </w:r>
    </w:p>
    <w:p w14:paraId="7AD5D7DC" w14:textId="77777777" w:rsidR="00FA5505" w:rsidRPr="008853E8" w:rsidRDefault="00FA5505" w:rsidP="00BD647D">
      <w:pPr>
        <w:pStyle w:val="Heading2"/>
        <w:keepNext w:val="0"/>
        <w:tabs>
          <w:tab w:val="left" w:pos="540"/>
        </w:tabs>
        <w:rPr>
          <w:rFonts w:ascii="Arial" w:hAnsi="Arial" w:cs="Arial"/>
          <w:color w:val="C45911"/>
          <w:sz w:val="18"/>
          <w:szCs w:val="18"/>
          <w:lang w:val="en-GB"/>
        </w:rPr>
      </w:pPr>
    </w:p>
    <w:p w14:paraId="79848F3C" w14:textId="562104E3" w:rsidR="00C54A03" w:rsidRPr="008853E8" w:rsidRDefault="006A2119" w:rsidP="00BD647D">
      <w:pPr>
        <w:pStyle w:val="Heading2"/>
        <w:keepNext w:val="0"/>
        <w:tabs>
          <w:tab w:val="left" w:pos="540"/>
        </w:tabs>
        <w:rPr>
          <w:rFonts w:ascii="Arial" w:hAnsi="Arial" w:cs="Arial"/>
          <w:color w:val="CF4A02"/>
          <w:sz w:val="18"/>
          <w:szCs w:val="18"/>
          <w:lang w:val="en-GB"/>
        </w:rPr>
      </w:pPr>
      <w:r w:rsidRPr="008853E8">
        <w:rPr>
          <w:rFonts w:ascii="Arial" w:hAnsi="Arial" w:cs="Arial"/>
          <w:color w:val="CF4A02"/>
          <w:sz w:val="18"/>
          <w:szCs w:val="18"/>
          <w:lang w:val="en-GB"/>
        </w:rPr>
        <w:t>5.</w:t>
      </w:r>
      <w:r w:rsidR="00AF69D3" w:rsidRPr="008853E8">
        <w:rPr>
          <w:rFonts w:ascii="Arial" w:hAnsi="Arial" w:cs="Arial"/>
          <w:color w:val="CF4A02"/>
          <w:sz w:val="18"/>
          <w:szCs w:val="18"/>
          <w:lang w:val="en-GB"/>
        </w:rPr>
        <w:t>2</w:t>
      </w:r>
      <w:r w:rsidR="00C54A03" w:rsidRPr="008853E8">
        <w:rPr>
          <w:rFonts w:ascii="Arial" w:hAnsi="Arial" w:cs="Arial"/>
          <w:color w:val="CF4A02"/>
          <w:sz w:val="18"/>
          <w:szCs w:val="18"/>
          <w:lang w:val="en-GB"/>
        </w:rPr>
        <w:tab/>
        <w:t>Business combination</w:t>
      </w:r>
    </w:p>
    <w:p w14:paraId="6D77D93F" w14:textId="77777777" w:rsidR="00C54A03" w:rsidRPr="008853E8" w:rsidRDefault="00C54A03" w:rsidP="00BD647D">
      <w:pPr>
        <w:ind w:left="540"/>
        <w:jc w:val="both"/>
        <w:rPr>
          <w:rFonts w:ascii="Arial" w:hAnsi="Arial" w:cs="Arial"/>
          <w:sz w:val="18"/>
          <w:szCs w:val="18"/>
        </w:rPr>
      </w:pPr>
    </w:p>
    <w:p w14:paraId="29D627D2" w14:textId="77777777" w:rsidR="00C54A03" w:rsidRPr="008853E8" w:rsidRDefault="00C54A03" w:rsidP="00BD647D">
      <w:pPr>
        <w:ind w:left="540"/>
        <w:jc w:val="both"/>
        <w:rPr>
          <w:rFonts w:ascii="Arial" w:hAnsi="Arial" w:cs="Arial"/>
          <w:sz w:val="18"/>
          <w:szCs w:val="18"/>
        </w:rPr>
      </w:pPr>
      <w:r w:rsidRPr="008853E8">
        <w:rPr>
          <w:rFonts w:ascii="Arial" w:hAnsi="Arial" w:cs="Arial"/>
          <w:sz w:val="18"/>
          <w:szCs w:val="18"/>
        </w:rPr>
        <w:t>The Group applies the acquisition method to account for business combinations with an exception on business combination under common control. The consideration transferred for the acquisition of a subsidiary comprises.</w:t>
      </w:r>
    </w:p>
    <w:p w14:paraId="17C2665A" w14:textId="77777777" w:rsidR="00C54A03" w:rsidRPr="008853E8" w:rsidRDefault="00C54A03" w:rsidP="00BD647D">
      <w:pPr>
        <w:ind w:left="540"/>
        <w:jc w:val="both"/>
        <w:rPr>
          <w:rFonts w:ascii="Arial" w:hAnsi="Arial" w:cs="Arial"/>
          <w:sz w:val="18"/>
          <w:szCs w:val="18"/>
        </w:rPr>
      </w:pPr>
    </w:p>
    <w:p w14:paraId="17DD53FA" w14:textId="77777777" w:rsidR="00C54A03" w:rsidRPr="008853E8" w:rsidRDefault="00C54A03" w:rsidP="00BD647D">
      <w:pPr>
        <w:numPr>
          <w:ilvl w:val="0"/>
          <w:numId w:val="10"/>
        </w:numPr>
        <w:pBdr>
          <w:top w:val="nil"/>
          <w:left w:val="nil"/>
          <w:bottom w:val="nil"/>
          <w:right w:val="nil"/>
          <w:between w:val="nil"/>
        </w:pBdr>
        <w:tabs>
          <w:tab w:val="left" w:pos="810"/>
        </w:tabs>
        <w:ind w:left="851" w:hanging="311"/>
        <w:jc w:val="both"/>
        <w:rPr>
          <w:rFonts w:ascii="Arial" w:hAnsi="Arial" w:cs="Arial"/>
          <w:color w:val="000000"/>
          <w:sz w:val="18"/>
          <w:szCs w:val="18"/>
        </w:rPr>
      </w:pPr>
      <w:r w:rsidRPr="008853E8">
        <w:rPr>
          <w:rFonts w:ascii="Arial" w:hAnsi="Arial" w:cs="Arial"/>
          <w:color w:val="000000"/>
          <w:sz w:val="18"/>
          <w:szCs w:val="18"/>
        </w:rPr>
        <w:t xml:space="preserve">fair value of the assets transferred, </w:t>
      </w:r>
    </w:p>
    <w:p w14:paraId="20EB6A06" w14:textId="77777777" w:rsidR="00C54A03" w:rsidRPr="008853E8" w:rsidRDefault="00C54A03" w:rsidP="00BD647D">
      <w:pPr>
        <w:numPr>
          <w:ilvl w:val="0"/>
          <w:numId w:val="10"/>
        </w:numPr>
        <w:pBdr>
          <w:top w:val="nil"/>
          <w:left w:val="nil"/>
          <w:bottom w:val="nil"/>
          <w:right w:val="nil"/>
          <w:between w:val="nil"/>
        </w:pBdr>
        <w:tabs>
          <w:tab w:val="left" w:pos="810"/>
        </w:tabs>
        <w:ind w:left="851" w:hanging="311"/>
        <w:jc w:val="both"/>
        <w:rPr>
          <w:rFonts w:ascii="Arial" w:hAnsi="Arial" w:cs="Arial"/>
          <w:color w:val="000000"/>
          <w:sz w:val="18"/>
          <w:szCs w:val="18"/>
        </w:rPr>
      </w:pPr>
      <w:r w:rsidRPr="008853E8">
        <w:rPr>
          <w:rFonts w:ascii="Arial" w:hAnsi="Arial" w:cs="Arial"/>
          <w:color w:val="000000"/>
          <w:sz w:val="18"/>
          <w:szCs w:val="18"/>
        </w:rPr>
        <w:t xml:space="preserve">liabilities incurred to the former owners of the </w:t>
      </w:r>
      <w:proofErr w:type="gramStart"/>
      <w:r w:rsidRPr="008853E8">
        <w:rPr>
          <w:rFonts w:ascii="Arial" w:hAnsi="Arial" w:cs="Arial"/>
          <w:color w:val="000000"/>
          <w:sz w:val="18"/>
          <w:szCs w:val="18"/>
        </w:rPr>
        <w:t>acquiree</w:t>
      </w:r>
      <w:proofErr w:type="gramEnd"/>
    </w:p>
    <w:p w14:paraId="024F379C" w14:textId="77777777" w:rsidR="00C54A03" w:rsidRPr="008853E8" w:rsidRDefault="00C54A03" w:rsidP="00BD647D">
      <w:pPr>
        <w:numPr>
          <w:ilvl w:val="0"/>
          <w:numId w:val="10"/>
        </w:numPr>
        <w:pBdr>
          <w:top w:val="nil"/>
          <w:left w:val="nil"/>
          <w:bottom w:val="nil"/>
          <w:right w:val="nil"/>
          <w:between w:val="nil"/>
        </w:pBdr>
        <w:tabs>
          <w:tab w:val="left" w:pos="810"/>
        </w:tabs>
        <w:ind w:left="851" w:hanging="311"/>
        <w:jc w:val="both"/>
        <w:rPr>
          <w:rFonts w:ascii="Arial" w:hAnsi="Arial" w:cs="Arial"/>
          <w:color w:val="000000"/>
          <w:sz w:val="18"/>
          <w:szCs w:val="18"/>
        </w:rPr>
      </w:pPr>
      <w:r w:rsidRPr="008853E8">
        <w:rPr>
          <w:rFonts w:ascii="Arial" w:hAnsi="Arial" w:cs="Arial"/>
          <w:color w:val="000000"/>
          <w:sz w:val="18"/>
          <w:szCs w:val="18"/>
        </w:rPr>
        <w:t xml:space="preserve">equity interests issued by the </w:t>
      </w:r>
      <w:proofErr w:type="gramStart"/>
      <w:r w:rsidRPr="008853E8">
        <w:rPr>
          <w:rFonts w:ascii="Arial" w:hAnsi="Arial" w:cs="Arial"/>
          <w:color w:val="000000"/>
          <w:sz w:val="18"/>
          <w:szCs w:val="18"/>
        </w:rPr>
        <w:t>Group</w:t>
      </w:r>
      <w:proofErr w:type="gramEnd"/>
    </w:p>
    <w:p w14:paraId="3414FD77" w14:textId="77777777" w:rsidR="00C54A03" w:rsidRPr="008853E8" w:rsidRDefault="00C54A03" w:rsidP="00BD647D">
      <w:pPr>
        <w:pBdr>
          <w:top w:val="nil"/>
          <w:left w:val="nil"/>
          <w:bottom w:val="nil"/>
          <w:right w:val="nil"/>
          <w:between w:val="nil"/>
        </w:pBdr>
        <w:ind w:left="540"/>
        <w:jc w:val="both"/>
        <w:rPr>
          <w:rFonts w:ascii="Arial" w:hAnsi="Arial" w:cs="Arial"/>
          <w:color w:val="000000"/>
          <w:sz w:val="18"/>
          <w:szCs w:val="18"/>
        </w:rPr>
      </w:pPr>
    </w:p>
    <w:p w14:paraId="244C9500" w14:textId="77777777" w:rsidR="00C54A03" w:rsidRPr="008853E8" w:rsidRDefault="00C54A03" w:rsidP="00BD647D">
      <w:pPr>
        <w:pBdr>
          <w:top w:val="nil"/>
          <w:left w:val="nil"/>
          <w:bottom w:val="nil"/>
          <w:right w:val="nil"/>
          <w:between w:val="nil"/>
        </w:pBdr>
        <w:ind w:left="547"/>
        <w:jc w:val="both"/>
        <w:rPr>
          <w:rFonts w:ascii="Arial" w:hAnsi="Arial" w:cs="Arial"/>
          <w:color w:val="000000"/>
          <w:sz w:val="18"/>
          <w:szCs w:val="18"/>
        </w:rPr>
      </w:pPr>
      <w:r w:rsidRPr="00DF25B4">
        <w:rPr>
          <w:rFonts w:ascii="Arial" w:hAnsi="Arial" w:cs="Arial"/>
          <w:color w:val="000000"/>
          <w:spacing w:val="-2"/>
          <w:sz w:val="18"/>
          <w:szCs w:val="18"/>
        </w:rPr>
        <w:t xml:space="preserve">Identifiable assets and liabilities </w:t>
      </w:r>
      <w:proofErr w:type="gramStart"/>
      <w:r w:rsidRPr="00DF25B4">
        <w:rPr>
          <w:rFonts w:ascii="Arial" w:hAnsi="Arial" w:cs="Arial"/>
          <w:color w:val="000000"/>
          <w:spacing w:val="-2"/>
          <w:sz w:val="18"/>
          <w:szCs w:val="18"/>
        </w:rPr>
        <w:t>acquired</w:t>
      </w:r>
      <w:proofErr w:type="gramEnd"/>
      <w:r w:rsidRPr="00DF25B4">
        <w:rPr>
          <w:rFonts w:ascii="Arial" w:hAnsi="Arial" w:cs="Arial"/>
          <w:color w:val="000000"/>
          <w:spacing w:val="-2"/>
          <w:sz w:val="18"/>
          <w:szCs w:val="18"/>
        </w:rPr>
        <w:t xml:space="preserve"> and contingent liabilities assumed in a business combination are measured</w:t>
      </w:r>
      <w:r w:rsidRPr="008853E8">
        <w:rPr>
          <w:rFonts w:ascii="Arial" w:hAnsi="Arial" w:cs="Arial"/>
          <w:color w:val="000000"/>
          <w:sz w:val="18"/>
          <w:szCs w:val="18"/>
        </w:rPr>
        <w:t xml:space="preserve"> initially at their fair values at the acquisition date.</w:t>
      </w:r>
    </w:p>
    <w:p w14:paraId="28FCF885" w14:textId="77777777" w:rsidR="00C54A03" w:rsidRPr="008853E8" w:rsidRDefault="00C54A03" w:rsidP="00BD647D">
      <w:pPr>
        <w:pBdr>
          <w:top w:val="nil"/>
          <w:left w:val="nil"/>
          <w:bottom w:val="nil"/>
          <w:right w:val="nil"/>
          <w:between w:val="nil"/>
        </w:pBdr>
        <w:ind w:left="547"/>
        <w:jc w:val="both"/>
        <w:rPr>
          <w:rFonts w:ascii="Arial" w:hAnsi="Arial" w:cs="Arial"/>
          <w:color w:val="000000"/>
          <w:sz w:val="18"/>
          <w:szCs w:val="18"/>
        </w:rPr>
      </w:pPr>
    </w:p>
    <w:p w14:paraId="0BD6BFCA" w14:textId="77777777" w:rsidR="00C54A03" w:rsidRPr="008853E8" w:rsidRDefault="00C54A03" w:rsidP="00BD647D">
      <w:pPr>
        <w:pBdr>
          <w:top w:val="nil"/>
          <w:left w:val="nil"/>
          <w:bottom w:val="nil"/>
          <w:right w:val="nil"/>
          <w:between w:val="nil"/>
        </w:pBdr>
        <w:ind w:left="547"/>
        <w:jc w:val="both"/>
        <w:rPr>
          <w:rFonts w:ascii="Arial" w:hAnsi="Arial" w:cs="Arial"/>
          <w:color w:val="000000"/>
          <w:sz w:val="18"/>
          <w:szCs w:val="18"/>
        </w:rPr>
      </w:pPr>
      <w:r w:rsidRPr="008853E8">
        <w:rPr>
          <w:rFonts w:ascii="Arial" w:hAnsi="Arial" w:cs="Arial"/>
          <w:color w:val="000000"/>
          <w:sz w:val="18"/>
          <w:szCs w:val="18"/>
        </w:rPr>
        <w:t>On an acquisition-by-acquisition basis, the Group initially recognises any non-controlling interest in the acquiree either at fair value or at the non-controlling interest’s proportionate share of the acquiree’s net assets.</w:t>
      </w:r>
    </w:p>
    <w:p w14:paraId="48886812" w14:textId="77777777" w:rsidR="00C54A03" w:rsidRPr="008853E8" w:rsidRDefault="00C54A03" w:rsidP="00BD647D">
      <w:pPr>
        <w:ind w:left="547"/>
        <w:jc w:val="both"/>
        <w:rPr>
          <w:rFonts w:ascii="Arial" w:hAnsi="Arial" w:cs="Arial"/>
          <w:sz w:val="18"/>
          <w:szCs w:val="18"/>
        </w:rPr>
      </w:pPr>
    </w:p>
    <w:p w14:paraId="340D6384" w14:textId="77777777" w:rsidR="00C54A03" w:rsidRPr="008853E8" w:rsidRDefault="00C54A03" w:rsidP="00BD647D">
      <w:pPr>
        <w:ind w:left="547"/>
        <w:jc w:val="both"/>
        <w:rPr>
          <w:rFonts w:ascii="Arial" w:hAnsi="Arial" w:cs="Arial"/>
          <w:sz w:val="18"/>
          <w:szCs w:val="18"/>
        </w:rPr>
      </w:pPr>
      <w:r w:rsidRPr="008853E8">
        <w:rPr>
          <w:rFonts w:ascii="Arial" w:hAnsi="Arial" w:cs="Arial"/>
          <w:sz w:val="18"/>
          <w:szCs w:val="18"/>
        </w:rPr>
        <w:t xml:space="preserve">The excess of the consideration transferred, the amount of any non-controlling interest recognised and the acquisition-date fair value of any previous equity interest in the acquiree (for business combination achieved in </w:t>
      </w:r>
      <w:r w:rsidRPr="008853E8">
        <w:rPr>
          <w:rFonts w:ascii="Arial" w:hAnsi="Arial" w:cs="Arial"/>
          <w:spacing w:val="-2"/>
          <w:sz w:val="18"/>
          <w:szCs w:val="18"/>
        </w:rPr>
        <w:t>stages) over the fair value of the identifiable net assets acquired is recorded as goodwill. In the case of a bargain</w:t>
      </w:r>
      <w:r w:rsidRPr="008853E8">
        <w:rPr>
          <w:rFonts w:ascii="Arial" w:hAnsi="Arial" w:cs="Arial"/>
          <w:sz w:val="18"/>
          <w:szCs w:val="18"/>
        </w:rPr>
        <w:t xml:space="preserve"> purchase, the difference is recognised directly in profit or loss.</w:t>
      </w:r>
    </w:p>
    <w:p w14:paraId="00AF84CA" w14:textId="77777777" w:rsidR="00C54A03" w:rsidRPr="008853E8" w:rsidRDefault="00C54A03" w:rsidP="00BD647D">
      <w:pPr>
        <w:ind w:left="540"/>
        <w:jc w:val="both"/>
        <w:rPr>
          <w:rFonts w:ascii="Arial" w:hAnsi="Arial" w:cs="Arial"/>
          <w:sz w:val="18"/>
          <w:szCs w:val="18"/>
        </w:rPr>
      </w:pPr>
    </w:p>
    <w:p w14:paraId="6885F7F2" w14:textId="77777777" w:rsidR="00C54A03" w:rsidRPr="008853E8" w:rsidRDefault="00C54A03" w:rsidP="00BD647D">
      <w:pPr>
        <w:ind w:left="540"/>
        <w:jc w:val="both"/>
        <w:rPr>
          <w:rFonts w:ascii="Arial" w:hAnsi="Arial" w:cs="Arial"/>
          <w:i/>
          <w:color w:val="CF4A02"/>
          <w:sz w:val="18"/>
          <w:szCs w:val="18"/>
        </w:rPr>
      </w:pPr>
      <w:r w:rsidRPr="008853E8">
        <w:rPr>
          <w:rFonts w:ascii="Arial" w:hAnsi="Arial" w:cs="Arial"/>
          <w:i/>
          <w:color w:val="CF4A02"/>
          <w:sz w:val="18"/>
          <w:szCs w:val="18"/>
        </w:rPr>
        <w:t>Acquisition-related cost</w:t>
      </w:r>
      <w:r w:rsidR="00A80A63" w:rsidRPr="008853E8">
        <w:rPr>
          <w:rFonts w:ascii="Arial" w:hAnsi="Arial" w:cs="Arial"/>
          <w:i/>
          <w:color w:val="CF4A02"/>
          <w:sz w:val="18"/>
          <w:szCs w:val="18"/>
        </w:rPr>
        <w:t>s</w:t>
      </w:r>
    </w:p>
    <w:p w14:paraId="7685F274" w14:textId="77777777" w:rsidR="00C54A03" w:rsidRPr="008853E8" w:rsidRDefault="00C54A03" w:rsidP="00BD647D">
      <w:pPr>
        <w:ind w:left="540"/>
        <w:jc w:val="both"/>
        <w:rPr>
          <w:rFonts w:ascii="Arial" w:hAnsi="Arial" w:cs="Arial"/>
          <w:sz w:val="18"/>
          <w:szCs w:val="18"/>
        </w:rPr>
      </w:pPr>
    </w:p>
    <w:p w14:paraId="0BB334E5" w14:textId="77777777" w:rsidR="00C54A03" w:rsidRPr="008853E8" w:rsidRDefault="00C54A03" w:rsidP="00BD647D">
      <w:pPr>
        <w:ind w:left="540"/>
        <w:jc w:val="both"/>
        <w:rPr>
          <w:rFonts w:ascii="Arial" w:hAnsi="Arial" w:cs="Arial"/>
          <w:sz w:val="18"/>
          <w:szCs w:val="18"/>
        </w:rPr>
      </w:pPr>
      <w:r w:rsidRPr="008853E8">
        <w:rPr>
          <w:rFonts w:ascii="Arial" w:hAnsi="Arial" w:cs="Arial"/>
          <w:sz w:val="18"/>
          <w:szCs w:val="18"/>
        </w:rPr>
        <w:t>Acquisition-related cost</w:t>
      </w:r>
      <w:r w:rsidR="00A80A63" w:rsidRPr="008853E8">
        <w:rPr>
          <w:rFonts w:ascii="Arial" w:hAnsi="Arial" w:cs="Arial"/>
          <w:sz w:val="18"/>
          <w:szCs w:val="18"/>
        </w:rPr>
        <w:t>s</w:t>
      </w:r>
      <w:r w:rsidRPr="008853E8">
        <w:rPr>
          <w:rFonts w:ascii="Arial" w:hAnsi="Arial" w:cs="Arial"/>
          <w:sz w:val="18"/>
          <w:szCs w:val="18"/>
        </w:rPr>
        <w:t xml:space="preserve"> are recognised as expenses in </w:t>
      </w:r>
      <w:r w:rsidR="00A80A63" w:rsidRPr="008853E8">
        <w:rPr>
          <w:rFonts w:ascii="Arial" w:hAnsi="Arial" w:cs="Arial"/>
          <w:sz w:val="18"/>
          <w:szCs w:val="18"/>
        </w:rPr>
        <w:t xml:space="preserve">the </w:t>
      </w:r>
      <w:r w:rsidRPr="008853E8">
        <w:rPr>
          <w:rFonts w:ascii="Arial" w:hAnsi="Arial" w:cs="Arial"/>
          <w:sz w:val="18"/>
          <w:szCs w:val="18"/>
        </w:rPr>
        <w:t>consolidated financial statements</w:t>
      </w:r>
      <w:r w:rsidR="001B1BE5" w:rsidRPr="008853E8">
        <w:rPr>
          <w:rFonts w:ascii="Arial" w:hAnsi="Arial" w:cs="Arial"/>
          <w:sz w:val="18"/>
          <w:szCs w:val="18"/>
        </w:rPr>
        <w:t>.</w:t>
      </w:r>
    </w:p>
    <w:p w14:paraId="7500E644" w14:textId="77777777" w:rsidR="00F235F7" w:rsidRPr="008853E8" w:rsidRDefault="00F235F7" w:rsidP="00BD647D">
      <w:pPr>
        <w:ind w:left="540"/>
        <w:jc w:val="both"/>
        <w:rPr>
          <w:rFonts w:ascii="Arial" w:hAnsi="Arial" w:cs="Arial"/>
          <w:i/>
          <w:color w:val="CF4A02"/>
          <w:sz w:val="18"/>
          <w:szCs w:val="18"/>
        </w:rPr>
      </w:pPr>
    </w:p>
    <w:p w14:paraId="3E8EBDEF" w14:textId="77777777" w:rsidR="00C54A03" w:rsidRPr="008853E8" w:rsidRDefault="00C54A03" w:rsidP="00BD647D">
      <w:pPr>
        <w:ind w:left="540"/>
        <w:jc w:val="both"/>
        <w:rPr>
          <w:rFonts w:ascii="Arial" w:hAnsi="Arial" w:cs="Arial"/>
          <w:i/>
          <w:color w:val="CF4A02"/>
          <w:sz w:val="18"/>
          <w:szCs w:val="18"/>
        </w:rPr>
      </w:pPr>
      <w:r w:rsidRPr="008853E8">
        <w:rPr>
          <w:rFonts w:ascii="Arial" w:hAnsi="Arial" w:cs="Arial"/>
          <w:i/>
          <w:color w:val="CF4A02"/>
          <w:sz w:val="18"/>
          <w:szCs w:val="18"/>
        </w:rPr>
        <w:t>Step-up acquisition</w:t>
      </w:r>
    </w:p>
    <w:p w14:paraId="05193DCA" w14:textId="77777777" w:rsidR="00C54A03" w:rsidRPr="008853E8" w:rsidRDefault="00C54A03" w:rsidP="00BD647D">
      <w:pPr>
        <w:ind w:left="540"/>
        <w:jc w:val="both"/>
        <w:rPr>
          <w:rFonts w:ascii="Arial" w:hAnsi="Arial" w:cs="Arial"/>
          <w:sz w:val="18"/>
          <w:szCs w:val="18"/>
        </w:rPr>
      </w:pPr>
    </w:p>
    <w:p w14:paraId="34641832" w14:textId="77777777" w:rsidR="00C54A03" w:rsidRPr="008853E8" w:rsidRDefault="00C54A03" w:rsidP="00BD647D">
      <w:pPr>
        <w:ind w:left="540"/>
        <w:jc w:val="both"/>
        <w:rPr>
          <w:rFonts w:ascii="Arial" w:hAnsi="Arial" w:cs="Arial"/>
          <w:sz w:val="18"/>
          <w:szCs w:val="18"/>
        </w:rPr>
      </w:pPr>
      <w:r w:rsidRPr="008853E8">
        <w:rPr>
          <w:rFonts w:ascii="Arial" w:hAnsi="Arial" w:cs="Arial"/>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4A315B9F" w14:textId="77777777" w:rsidR="00C54A03" w:rsidRPr="008853E8" w:rsidRDefault="00C54A03" w:rsidP="00BD647D">
      <w:pPr>
        <w:ind w:left="540"/>
        <w:jc w:val="both"/>
        <w:rPr>
          <w:rFonts w:ascii="Arial" w:hAnsi="Arial" w:cs="Arial"/>
          <w:sz w:val="18"/>
          <w:szCs w:val="18"/>
        </w:rPr>
      </w:pPr>
    </w:p>
    <w:p w14:paraId="631B32B6" w14:textId="77777777" w:rsidR="00C54A03" w:rsidRPr="008853E8" w:rsidRDefault="00C54A03" w:rsidP="00BD647D">
      <w:pPr>
        <w:ind w:left="540"/>
        <w:jc w:val="both"/>
        <w:rPr>
          <w:rFonts w:ascii="Arial" w:hAnsi="Arial" w:cs="Arial"/>
          <w:i/>
          <w:color w:val="CF4A02"/>
          <w:sz w:val="18"/>
          <w:szCs w:val="18"/>
        </w:rPr>
      </w:pPr>
      <w:r w:rsidRPr="008853E8">
        <w:rPr>
          <w:rFonts w:ascii="Arial" w:hAnsi="Arial" w:cs="Arial"/>
          <w:i/>
          <w:color w:val="CF4A02"/>
          <w:sz w:val="18"/>
          <w:szCs w:val="18"/>
        </w:rPr>
        <w:t>Changes in fair value of contingent consideration paid/</w:t>
      </w:r>
      <w:proofErr w:type="gramStart"/>
      <w:r w:rsidRPr="008853E8">
        <w:rPr>
          <w:rFonts w:ascii="Arial" w:hAnsi="Arial" w:cs="Arial"/>
          <w:i/>
          <w:color w:val="CF4A02"/>
          <w:sz w:val="18"/>
          <w:szCs w:val="18"/>
        </w:rPr>
        <w:t>received</w:t>
      </w:r>
      <w:proofErr w:type="gramEnd"/>
    </w:p>
    <w:p w14:paraId="25755ABE" w14:textId="77777777" w:rsidR="00C54A03" w:rsidRPr="008853E8" w:rsidRDefault="00C54A03" w:rsidP="00BD647D">
      <w:pPr>
        <w:ind w:left="540"/>
        <w:jc w:val="both"/>
        <w:rPr>
          <w:rFonts w:ascii="Arial" w:hAnsi="Arial" w:cs="Arial"/>
          <w:sz w:val="18"/>
          <w:szCs w:val="18"/>
        </w:rPr>
      </w:pPr>
    </w:p>
    <w:p w14:paraId="2226F0B5" w14:textId="77777777" w:rsidR="00C54A03" w:rsidRPr="008853E8" w:rsidRDefault="00C54A03" w:rsidP="00BD647D">
      <w:pPr>
        <w:ind w:left="540"/>
        <w:jc w:val="both"/>
        <w:rPr>
          <w:rFonts w:ascii="Arial" w:hAnsi="Arial" w:cs="Arial"/>
          <w:sz w:val="18"/>
          <w:szCs w:val="18"/>
        </w:rPr>
      </w:pPr>
      <w:r w:rsidRPr="008853E8">
        <w:rPr>
          <w:rFonts w:ascii="Arial" w:hAnsi="Arial" w:cs="Arial"/>
          <w:sz w:val="18"/>
          <w:szCs w:val="18"/>
        </w:rPr>
        <w:t>Subsequent changes to the fair value of the contingent consideration that is an asset or liability is recognised in profit or loss. Contingent consideration that is classified as equity is not re-measured.</w:t>
      </w:r>
    </w:p>
    <w:p w14:paraId="4AED26BF" w14:textId="77777777" w:rsidR="00CD6BFF" w:rsidRPr="008853E8" w:rsidRDefault="00CD6BFF" w:rsidP="00BD647D">
      <w:pPr>
        <w:rPr>
          <w:rFonts w:ascii="Arial" w:hAnsi="Arial" w:cs="Arial"/>
          <w:sz w:val="18"/>
          <w:szCs w:val="18"/>
        </w:rPr>
      </w:pPr>
    </w:p>
    <w:p w14:paraId="06F442CF" w14:textId="49D4F6B0" w:rsidR="00C54A03" w:rsidRPr="008853E8" w:rsidRDefault="006A2119" w:rsidP="00BD647D">
      <w:pPr>
        <w:pStyle w:val="Heading2"/>
        <w:keepNext w:val="0"/>
        <w:tabs>
          <w:tab w:val="left" w:pos="540"/>
        </w:tabs>
        <w:rPr>
          <w:rFonts w:ascii="Arial" w:hAnsi="Arial" w:cs="Arial"/>
          <w:color w:val="C45911"/>
          <w:sz w:val="18"/>
          <w:szCs w:val="18"/>
          <w:lang w:val="en-GB"/>
        </w:rPr>
      </w:pPr>
      <w:r w:rsidRPr="008853E8">
        <w:rPr>
          <w:rFonts w:ascii="Arial" w:hAnsi="Arial" w:cs="Arial"/>
          <w:color w:val="C45911"/>
          <w:sz w:val="18"/>
          <w:szCs w:val="18"/>
          <w:lang w:val="en-GB"/>
        </w:rPr>
        <w:t>5</w:t>
      </w:r>
      <w:r w:rsidR="00C54A03" w:rsidRPr="008853E8">
        <w:rPr>
          <w:rFonts w:ascii="Arial" w:hAnsi="Arial" w:cs="Arial"/>
          <w:color w:val="C45911"/>
          <w:sz w:val="18"/>
          <w:szCs w:val="18"/>
          <w:lang w:val="en-GB"/>
        </w:rPr>
        <w:t>.</w:t>
      </w:r>
      <w:r w:rsidR="00AF69D3" w:rsidRPr="008853E8">
        <w:rPr>
          <w:rFonts w:ascii="Arial" w:hAnsi="Arial" w:cs="Arial"/>
          <w:color w:val="C45911"/>
          <w:sz w:val="18"/>
          <w:szCs w:val="18"/>
          <w:lang w:val="en-GB"/>
        </w:rPr>
        <w:t>3</w:t>
      </w:r>
      <w:r w:rsidR="00C54A03" w:rsidRPr="008853E8">
        <w:rPr>
          <w:rFonts w:ascii="Arial" w:hAnsi="Arial" w:cs="Arial"/>
          <w:color w:val="C45911"/>
          <w:sz w:val="18"/>
          <w:szCs w:val="18"/>
          <w:lang w:val="en-GB"/>
        </w:rPr>
        <w:tab/>
        <w:t>Foreign currency translation</w:t>
      </w:r>
    </w:p>
    <w:p w14:paraId="63B3B55F" w14:textId="77777777" w:rsidR="00C54A03" w:rsidRPr="008853E8" w:rsidRDefault="00C54A03" w:rsidP="00BD647D">
      <w:pPr>
        <w:ind w:left="1080" w:hanging="540"/>
        <w:rPr>
          <w:rFonts w:ascii="Arial" w:hAnsi="Arial" w:cs="Arial"/>
          <w:sz w:val="18"/>
          <w:szCs w:val="18"/>
        </w:rPr>
      </w:pPr>
    </w:p>
    <w:p w14:paraId="0041E3DE" w14:textId="060FA657" w:rsidR="00C54A03" w:rsidRPr="00DF25B4" w:rsidRDefault="006A2119" w:rsidP="00BD647D">
      <w:pPr>
        <w:ind w:left="1080" w:hanging="540"/>
        <w:rPr>
          <w:rFonts w:ascii="Arial" w:hAnsi="Arial" w:cs="Arial"/>
          <w:color w:val="CF4A02"/>
          <w:sz w:val="18"/>
          <w:szCs w:val="18"/>
        </w:rPr>
      </w:pPr>
      <w:r w:rsidRPr="00DF25B4">
        <w:rPr>
          <w:rFonts w:ascii="Arial" w:hAnsi="Arial" w:cs="Arial"/>
          <w:color w:val="CF4A02"/>
          <w:sz w:val="18"/>
          <w:szCs w:val="18"/>
        </w:rPr>
        <w:t>5</w:t>
      </w:r>
      <w:r w:rsidR="00C54A03" w:rsidRPr="00DF25B4">
        <w:rPr>
          <w:rFonts w:ascii="Arial" w:hAnsi="Arial" w:cs="Arial"/>
          <w:color w:val="CF4A02"/>
          <w:sz w:val="18"/>
          <w:szCs w:val="18"/>
        </w:rPr>
        <w:t>.</w:t>
      </w:r>
      <w:r w:rsidR="00AF69D3" w:rsidRPr="00DF25B4">
        <w:rPr>
          <w:rFonts w:ascii="Arial" w:hAnsi="Arial" w:cs="Arial"/>
          <w:color w:val="CF4A02"/>
          <w:sz w:val="18"/>
          <w:szCs w:val="18"/>
        </w:rPr>
        <w:t>3</w:t>
      </w:r>
      <w:r w:rsidR="00C54A03" w:rsidRPr="00DF25B4">
        <w:rPr>
          <w:rFonts w:ascii="Arial" w:hAnsi="Arial" w:cs="Arial"/>
          <w:color w:val="CF4A02"/>
          <w:sz w:val="18"/>
          <w:szCs w:val="18"/>
        </w:rPr>
        <w:t>.</w:t>
      </w:r>
      <w:r w:rsidR="00AF69D3" w:rsidRPr="00DF25B4">
        <w:rPr>
          <w:rFonts w:ascii="Arial" w:hAnsi="Arial" w:cs="Arial"/>
          <w:color w:val="CF4A02"/>
          <w:sz w:val="18"/>
          <w:szCs w:val="18"/>
        </w:rPr>
        <w:t>1</w:t>
      </w:r>
      <w:r w:rsidR="00C54A03" w:rsidRPr="00DF25B4">
        <w:rPr>
          <w:rFonts w:ascii="Arial" w:hAnsi="Arial" w:cs="Arial"/>
          <w:color w:val="CF4A02"/>
          <w:sz w:val="18"/>
          <w:szCs w:val="18"/>
        </w:rPr>
        <w:tab/>
        <w:t>Functional and presentation currency</w:t>
      </w:r>
    </w:p>
    <w:p w14:paraId="7ACF73C4" w14:textId="77777777" w:rsidR="00C54A03" w:rsidRPr="008853E8" w:rsidRDefault="00C54A03" w:rsidP="00BD647D">
      <w:pPr>
        <w:ind w:left="1080"/>
        <w:rPr>
          <w:rFonts w:ascii="Arial" w:hAnsi="Arial" w:cs="Arial"/>
          <w:sz w:val="18"/>
          <w:szCs w:val="18"/>
        </w:rPr>
      </w:pPr>
    </w:p>
    <w:p w14:paraId="7235B66E" w14:textId="77777777" w:rsidR="0006374B" w:rsidRPr="008853E8" w:rsidRDefault="00C54A03" w:rsidP="0006374B">
      <w:pPr>
        <w:ind w:left="1080"/>
        <w:jc w:val="thaiDistribute"/>
        <w:rPr>
          <w:rFonts w:ascii="Arial" w:hAnsi="Arial" w:cs="Arial"/>
          <w:sz w:val="18"/>
          <w:szCs w:val="18"/>
        </w:rPr>
      </w:pPr>
      <w:r w:rsidRPr="008853E8">
        <w:rPr>
          <w:rFonts w:ascii="Arial" w:hAnsi="Arial" w:cs="Arial"/>
          <w:sz w:val="18"/>
          <w:szCs w:val="18"/>
        </w:rPr>
        <w:t xml:space="preserve">Items included in the financial statements of each of the Group’s entities are measured using the currency of the primary economic environment in which the entity operates (the functional currency). The financial </w:t>
      </w:r>
      <w:r w:rsidRPr="008853E8">
        <w:rPr>
          <w:rFonts w:ascii="Arial" w:hAnsi="Arial" w:cs="Arial"/>
          <w:spacing w:val="-2"/>
          <w:sz w:val="18"/>
          <w:szCs w:val="18"/>
        </w:rPr>
        <w:t xml:space="preserve">statements are presented in Thai </w:t>
      </w:r>
      <w:r w:rsidR="00286B04" w:rsidRPr="008853E8">
        <w:rPr>
          <w:rFonts w:ascii="Arial" w:hAnsi="Arial" w:cs="Arial"/>
          <w:spacing w:val="-2"/>
          <w:sz w:val="18"/>
          <w:szCs w:val="18"/>
        </w:rPr>
        <w:t>Baht</w:t>
      </w:r>
      <w:r w:rsidRPr="008853E8">
        <w:rPr>
          <w:rFonts w:ascii="Arial" w:hAnsi="Arial" w:cs="Arial"/>
          <w:spacing w:val="-2"/>
          <w:sz w:val="18"/>
          <w:szCs w:val="18"/>
        </w:rPr>
        <w:t xml:space="preserve">, which is the functional currency </w:t>
      </w:r>
      <w:r w:rsidR="00A80A63" w:rsidRPr="008853E8">
        <w:rPr>
          <w:rFonts w:ascii="Arial" w:hAnsi="Arial" w:cs="Arial"/>
          <w:spacing w:val="-2"/>
          <w:sz w:val="18"/>
          <w:szCs w:val="18"/>
        </w:rPr>
        <w:t xml:space="preserve">of the Company </w:t>
      </w:r>
      <w:r w:rsidRPr="008853E8">
        <w:rPr>
          <w:rFonts w:ascii="Arial" w:hAnsi="Arial" w:cs="Arial"/>
          <w:spacing w:val="-2"/>
          <w:sz w:val="18"/>
          <w:szCs w:val="18"/>
        </w:rPr>
        <w:t>and the presentation</w:t>
      </w:r>
      <w:r w:rsidRPr="008853E8">
        <w:rPr>
          <w:rFonts w:ascii="Arial" w:hAnsi="Arial" w:cs="Arial"/>
          <w:sz w:val="18"/>
          <w:szCs w:val="18"/>
        </w:rPr>
        <w:t xml:space="preserve"> currency of the</w:t>
      </w:r>
      <w:r w:rsidR="00A80A63" w:rsidRPr="008853E8">
        <w:rPr>
          <w:rFonts w:ascii="Arial" w:hAnsi="Arial" w:cs="Arial"/>
          <w:sz w:val="18"/>
          <w:szCs w:val="18"/>
        </w:rPr>
        <w:t xml:space="preserve"> Group and the</w:t>
      </w:r>
      <w:r w:rsidRPr="008853E8">
        <w:rPr>
          <w:rFonts w:ascii="Arial" w:hAnsi="Arial" w:cs="Arial"/>
          <w:sz w:val="18"/>
          <w:szCs w:val="18"/>
        </w:rPr>
        <w:t xml:space="preserve"> Company.</w:t>
      </w:r>
    </w:p>
    <w:p w14:paraId="6FF50EDF" w14:textId="77777777" w:rsidR="0006374B" w:rsidRPr="008853E8" w:rsidRDefault="0006374B" w:rsidP="0006374B">
      <w:pPr>
        <w:ind w:left="1080" w:hanging="540"/>
        <w:rPr>
          <w:rFonts w:ascii="Arial" w:hAnsi="Arial" w:cs="Arial"/>
          <w:b/>
          <w:bCs/>
          <w:color w:val="CF4A02"/>
          <w:sz w:val="18"/>
          <w:szCs w:val="18"/>
        </w:rPr>
      </w:pPr>
    </w:p>
    <w:p w14:paraId="310EBAF8" w14:textId="11A487A9" w:rsidR="00C54A03" w:rsidRPr="00DF25B4" w:rsidRDefault="006A2119" w:rsidP="0006374B">
      <w:pPr>
        <w:ind w:left="1080" w:hanging="540"/>
        <w:rPr>
          <w:rFonts w:ascii="Arial" w:hAnsi="Arial" w:cs="Arial"/>
          <w:color w:val="CF4A02"/>
          <w:sz w:val="18"/>
          <w:szCs w:val="18"/>
        </w:rPr>
      </w:pPr>
      <w:r w:rsidRPr="00DF25B4">
        <w:rPr>
          <w:rFonts w:ascii="Arial" w:hAnsi="Arial" w:cs="Arial"/>
          <w:color w:val="CF4A02"/>
          <w:sz w:val="18"/>
          <w:szCs w:val="18"/>
        </w:rPr>
        <w:t>5</w:t>
      </w:r>
      <w:r w:rsidR="00C54A03" w:rsidRPr="00DF25B4">
        <w:rPr>
          <w:rFonts w:ascii="Arial" w:hAnsi="Arial" w:cs="Arial"/>
          <w:color w:val="CF4A02"/>
          <w:sz w:val="18"/>
          <w:szCs w:val="18"/>
        </w:rPr>
        <w:t>.</w:t>
      </w:r>
      <w:r w:rsidR="00AF69D3" w:rsidRPr="00DF25B4">
        <w:rPr>
          <w:rFonts w:ascii="Arial" w:hAnsi="Arial" w:cs="Arial"/>
          <w:color w:val="CF4A02"/>
          <w:sz w:val="18"/>
          <w:szCs w:val="18"/>
        </w:rPr>
        <w:t>3</w:t>
      </w:r>
      <w:r w:rsidR="00C54A03" w:rsidRPr="00DF25B4">
        <w:rPr>
          <w:rFonts w:ascii="Arial" w:hAnsi="Arial" w:cs="Arial"/>
          <w:color w:val="CF4A02"/>
          <w:sz w:val="18"/>
          <w:szCs w:val="18"/>
        </w:rPr>
        <w:t>.</w:t>
      </w:r>
      <w:r w:rsidR="00AF69D3" w:rsidRPr="00DF25B4">
        <w:rPr>
          <w:rFonts w:ascii="Arial" w:hAnsi="Arial" w:cs="Arial"/>
          <w:color w:val="CF4A02"/>
          <w:sz w:val="18"/>
          <w:szCs w:val="18"/>
        </w:rPr>
        <w:t>2</w:t>
      </w:r>
      <w:r w:rsidR="00C54A03" w:rsidRPr="00DF25B4">
        <w:rPr>
          <w:rFonts w:ascii="Arial" w:hAnsi="Arial" w:cs="Arial"/>
          <w:color w:val="CF4A02"/>
          <w:sz w:val="18"/>
          <w:szCs w:val="18"/>
        </w:rPr>
        <w:tab/>
        <w:t>Transactions and balances</w:t>
      </w:r>
    </w:p>
    <w:p w14:paraId="1D277BB6" w14:textId="77777777" w:rsidR="00C54A03" w:rsidRPr="008853E8" w:rsidRDefault="00C54A03" w:rsidP="0006374B">
      <w:pPr>
        <w:ind w:left="1080" w:hanging="540"/>
        <w:rPr>
          <w:rFonts w:ascii="Arial" w:hAnsi="Arial" w:cs="Arial"/>
          <w:b/>
          <w:bCs/>
          <w:color w:val="CF4A02"/>
          <w:sz w:val="18"/>
          <w:szCs w:val="18"/>
        </w:rPr>
      </w:pPr>
    </w:p>
    <w:p w14:paraId="0EC1B0C3" w14:textId="77777777" w:rsidR="00C54A03" w:rsidRPr="008853E8" w:rsidRDefault="00C54A03" w:rsidP="00BD647D">
      <w:pPr>
        <w:ind w:left="1080"/>
        <w:jc w:val="thaiDistribute"/>
        <w:rPr>
          <w:rFonts w:ascii="Arial" w:hAnsi="Arial" w:cs="Arial"/>
          <w:sz w:val="18"/>
          <w:szCs w:val="18"/>
        </w:rPr>
      </w:pPr>
      <w:r w:rsidRPr="00DF25B4">
        <w:rPr>
          <w:rFonts w:ascii="Arial" w:hAnsi="Arial" w:cs="Arial"/>
          <w:spacing w:val="-2"/>
          <w:sz w:val="18"/>
          <w:szCs w:val="18"/>
        </w:rPr>
        <w:t>Foreign currency transactions are translated into the functional currency using the exchange rates prevailing</w:t>
      </w:r>
      <w:r w:rsidRPr="008853E8">
        <w:rPr>
          <w:rFonts w:ascii="Arial" w:hAnsi="Arial" w:cs="Arial"/>
          <w:sz w:val="18"/>
          <w:szCs w:val="18"/>
        </w:rPr>
        <w:t xml:space="preserve"> at the dates of the transactions or valuation where items are re-measured. Foreign exchange gains and losses resulting from the settlement of such transactions and from the translation at year-end exchange </w:t>
      </w:r>
      <w:r w:rsidRPr="00DF25B4">
        <w:rPr>
          <w:rFonts w:ascii="Arial" w:hAnsi="Arial" w:cs="Arial"/>
          <w:spacing w:val="-2"/>
          <w:sz w:val="18"/>
          <w:szCs w:val="18"/>
        </w:rPr>
        <w:t>rates of monetary assets and liabilities denominated in foreign currencies are recognised in the profit or loss</w:t>
      </w:r>
      <w:r w:rsidRPr="008853E8">
        <w:rPr>
          <w:rFonts w:ascii="Arial" w:hAnsi="Arial" w:cs="Arial"/>
          <w:sz w:val="18"/>
          <w:szCs w:val="18"/>
        </w:rPr>
        <w:t>.</w:t>
      </w:r>
    </w:p>
    <w:p w14:paraId="37A6F2CB" w14:textId="77777777" w:rsidR="00C54A03" w:rsidRPr="008853E8" w:rsidRDefault="00C54A03" w:rsidP="00BD647D">
      <w:pPr>
        <w:ind w:left="1080"/>
        <w:jc w:val="thaiDistribute"/>
        <w:rPr>
          <w:rFonts w:ascii="Arial" w:hAnsi="Arial" w:cs="Arial"/>
          <w:sz w:val="18"/>
          <w:szCs w:val="18"/>
        </w:rPr>
      </w:pPr>
    </w:p>
    <w:p w14:paraId="1ABD3A4D" w14:textId="2B18E562" w:rsidR="001F08E4" w:rsidRDefault="00C54A03" w:rsidP="00BD647D">
      <w:pPr>
        <w:ind w:left="1080"/>
        <w:jc w:val="thaiDistribute"/>
        <w:rPr>
          <w:rFonts w:ascii="Arial" w:hAnsi="Arial" w:cs="Arial"/>
          <w:sz w:val="18"/>
          <w:szCs w:val="18"/>
        </w:rPr>
      </w:pPr>
      <w:r w:rsidRPr="008853E8">
        <w:rPr>
          <w:rFonts w:ascii="Arial" w:hAnsi="Arial" w:cs="Arial"/>
          <w:spacing w:val="-4"/>
          <w:sz w:val="18"/>
          <w:szCs w:val="18"/>
        </w:rPr>
        <w:t>When a gain or loss on a non-monetary item is recognised in other comprehensive income, any exchange</w:t>
      </w:r>
      <w:r w:rsidRPr="008853E8">
        <w:rPr>
          <w:rFonts w:ascii="Arial" w:hAnsi="Arial" w:cs="Arial"/>
          <w:sz w:val="18"/>
          <w:szCs w:val="18"/>
        </w:rPr>
        <w:t xml:space="preserve"> component of that gain or loss is recognised in other comprehensive income. Conversely, when a gain or loss on a non-monetary item is recognised in profit and loss, any exchange component of that gain or loss is recognised in profit and loss.</w:t>
      </w:r>
    </w:p>
    <w:p w14:paraId="0ED8B809" w14:textId="1C18ADE9" w:rsidR="00C54A03" w:rsidRPr="008853E8" w:rsidRDefault="001F08E4" w:rsidP="001F08E4">
      <w:pPr>
        <w:rPr>
          <w:rFonts w:ascii="Arial" w:hAnsi="Arial" w:cs="Arial"/>
          <w:sz w:val="18"/>
          <w:szCs w:val="18"/>
        </w:rPr>
      </w:pPr>
      <w:r>
        <w:rPr>
          <w:rFonts w:ascii="Arial" w:hAnsi="Arial" w:cs="Arial"/>
          <w:sz w:val="18"/>
          <w:szCs w:val="18"/>
        </w:rPr>
        <w:br w:type="page"/>
      </w:r>
    </w:p>
    <w:p w14:paraId="68726CAB" w14:textId="77777777" w:rsidR="00C54A03" w:rsidRPr="008853E8" w:rsidRDefault="00C54A03" w:rsidP="00BD647D">
      <w:pPr>
        <w:ind w:left="1080"/>
        <w:rPr>
          <w:rFonts w:ascii="Arial" w:hAnsi="Arial" w:cs="Arial"/>
          <w:sz w:val="18"/>
          <w:szCs w:val="18"/>
        </w:rPr>
      </w:pPr>
    </w:p>
    <w:p w14:paraId="08BFCE04" w14:textId="0843B6B9" w:rsidR="00C54A03" w:rsidRPr="00DF25B4" w:rsidRDefault="006A2119" w:rsidP="00BD647D">
      <w:pPr>
        <w:ind w:left="1080" w:hanging="540"/>
        <w:rPr>
          <w:rFonts w:ascii="Arial" w:hAnsi="Arial" w:cs="Arial"/>
          <w:color w:val="CF4A02"/>
          <w:sz w:val="18"/>
          <w:szCs w:val="18"/>
        </w:rPr>
      </w:pPr>
      <w:r w:rsidRPr="00DF25B4">
        <w:rPr>
          <w:rFonts w:ascii="Arial" w:hAnsi="Arial" w:cs="Arial"/>
          <w:color w:val="CF4A02"/>
          <w:sz w:val="18"/>
          <w:szCs w:val="18"/>
        </w:rPr>
        <w:t>5</w:t>
      </w:r>
      <w:r w:rsidR="00C54A03" w:rsidRPr="00DF25B4">
        <w:rPr>
          <w:rFonts w:ascii="Arial" w:hAnsi="Arial" w:cs="Arial"/>
          <w:color w:val="CF4A02"/>
          <w:sz w:val="18"/>
          <w:szCs w:val="18"/>
        </w:rPr>
        <w:t>.</w:t>
      </w:r>
      <w:r w:rsidR="00AF69D3" w:rsidRPr="00DF25B4">
        <w:rPr>
          <w:rFonts w:ascii="Arial" w:hAnsi="Arial" w:cs="Arial"/>
          <w:color w:val="CF4A02"/>
          <w:sz w:val="18"/>
          <w:szCs w:val="18"/>
        </w:rPr>
        <w:t>3</w:t>
      </w:r>
      <w:r w:rsidR="00C54A03" w:rsidRPr="00DF25B4">
        <w:rPr>
          <w:rFonts w:ascii="Arial" w:hAnsi="Arial" w:cs="Arial"/>
          <w:color w:val="CF4A02"/>
          <w:sz w:val="18"/>
          <w:szCs w:val="18"/>
        </w:rPr>
        <w:t>.</w:t>
      </w:r>
      <w:r w:rsidR="00AF69D3" w:rsidRPr="00DF25B4">
        <w:rPr>
          <w:rFonts w:ascii="Arial" w:hAnsi="Arial" w:cs="Arial"/>
          <w:color w:val="CF4A02"/>
          <w:sz w:val="18"/>
          <w:szCs w:val="18"/>
        </w:rPr>
        <w:t>3</w:t>
      </w:r>
      <w:r w:rsidR="00C54A03" w:rsidRPr="00DF25B4">
        <w:rPr>
          <w:rFonts w:ascii="Arial" w:hAnsi="Arial" w:cs="Arial"/>
          <w:color w:val="CF4A02"/>
          <w:sz w:val="18"/>
          <w:szCs w:val="18"/>
        </w:rPr>
        <w:tab/>
        <w:t>Group companies</w:t>
      </w:r>
    </w:p>
    <w:p w14:paraId="414F2687" w14:textId="77777777" w:rsidR="00C54A03" w:rsidRPr="008853E8" w:rsidRDefault="00C54A03" w:rsidP="00BD647D">
      <w:pPr>
        <w:ind w:left="1080"/>
        <w:rPr>
          <w:rFonts w:ascii="Arial" w:hAnsi="Arial" w:cs="Arial"/>
          <w:sz w:val="18"/>
          <w:szCs w:val="18"/>
        </w:rPr>
      </w:pPr>
    </w:p>
    <w:p w14:paraId="1485CFEE" w14:textId="77777777" w:rsidR="00C54A03" w:rsidRPr="008853E8" w:rsidRDefault="00C54A03" w:rsidP="00BD647D">
      <w:pPr>
        <w:ind w:left="1080"/>
        <w:jc w:val="thaiDistribute"/>
        <w:rPr>
          <w:rFonts w:ascii="Arial" w:hAnsi="Arial" w:cs="Arial"/>
          <w:sz w:val="18"/>
          <w:szCs w:val="18"/>
        </w:rPr>
      </w:pPr>
      <w:r w:rsidRPr="008853E8">
        <w:rPr>
          <w:rFonts w:ascii="Arial" w:hAnsi="Arial" w:cs="Arial"/>
          <w:sz w:val="18"/>
          <w:szCs w:val="18"/>
        </w:rPr>
        <w:t xml:space="preserve">The results and financial position of </w:t>
      </w:r>
      <w:proofErr w:type="gramStart"/>
      <w:r w:rsidRPr="008853E8">
        <w:rPr>
          <w:rFonts w:ascii="Arial" w:hAnsi="Arial" w:cs="Arial"/>
          <w:sz w:val="18"/>
          <w:szCs w:val="18"/>
        </w:rPr>
        <w:t>all of</w:t>
      </w:r>
      <w:proofErr w:type="gramEnd"/>
      <w:r w:rsidRPr="008853E8">
        <w:rPr>
          <w:rFonts w:ascii="Arial" w:hAnsi="Arial" w:cs="Arial"/>
          <w:sz w:val="18"/>
          <w:szCs w:val="18"/>
        </w:rPr>
        <w:t xml:space="preserve"> the Group’s entities (none of which has the currency of a hyper-</w:t>
      </w:r>
      <w:r w:rsidRPr="008853E8">
        <w:rPr>
          <w:rFonts w:ascii="Arial" w:hAnsi="Arial" w:cs="Arial"/>
          <w:spacing w:val="-2"/>
          <w:sz w:val="18"/>
          <w:szCs w:val="18"/>
        </w:rPr>
        <w:t>inflationary economy) that have a functional currency different from the presentation currency are translated</w:t>
      </w:r>
      <w:r w:rsidRPr="008853E8">
        <w:rPr>
          <w:rFonts w:ascii="Arial" w:hAnsi="Arial" w:cs="Arial"/>
          <w:sz w:val="18"/>
          <w:szCs w:val="18"/>
        </w:rPr>
        <w:t xml:space="preserve"> into the presentation currency as follows:</w:t>
      </w:r>
    </w:p>
    <w:p w14:paraId="6C868A7E" w14:textId="77777777" w:rsidR="00C54A03" w:rsidRPr="008853E8" w:rsidRDefault="00C54A03" w:rsidP="00BD647D">
      <w:pPr>
        <w:ind w:left="1080"/>
        <w:jc w:val="thaiDistribute"/>
        <w:rPr>
          <w:rFonts w:ascii="Arial" w:hAnsi="Arial" w:cs="Arial"/>
          <w:sz w:val="18"/>
          <w:szCs w:val="18"/>
        </w:rPr>
      </w:pPr>
    </w:p>
    <w:p w14:paraId="007BE3FC" w14:textId="77777777" w:rsidR="00C54A03" w:rsidRPr="008853E8" w:rsidRDefault="00C54A03" w:rsidP="00BD647D">
      <w:pPr>
        <w:ind w:left="1440" w:hanging="360"/>
        <w:jc w:val="thaiDistribute"/>
        <w:rPr>
          <w:rFonts w:ascii="Arial" w:hAnsi="Arial" w:cs="Arial"/>
          <w:sz w:val="18"/>
          <w:szCs w:val="18"/>
        </w:rPr>
      </w:pPr>
      <w:r w:rsidRPr="008853E8">
        <w:rPr>
          <w:rFonts w:ascii="Arial" w:hAnsi="Arial" w:cs="Arial"/>
          <w:sz w:val="18"/>
          <w:szCs w:val="18"/>
        </w:rPr>
        <w:t>-</w:t>
      </w:r>
      <w:r w:rsidRPr="008853E8">
        <w:rPr>
          <w:rFonts w:ascii="Arial" w:hAnsi="Arial" w:cs="Arial"/>
          <w:sz w:val="18"/>
          <w:szCs w:val="18"/>
        </w:rPr>
        <w:tab/>
        <w:t xml:space="preserve">Assets and liabilities for each statement of financial position presented are translated at the closing rate at the date of that statement of financial </w:t>
      </w:r>
      <w:proofErr w:type="gramStart"/>
      <w:r w:rsidRPr="008853E8">
        <w:rPr>
          <w:rFonts w:ascii="Arial" w:hAnsi="Arial" w:cs="Arial"/>
          <w:sz w:val="18"/>
          <w:szCs w:val="18"/>
        </w:rPr>
        <w:t>position;</w:t>
      </w:r>
      <w:proofErr w:type="gramEnd"/>
    </w:p>
    <w:p w14:paraId="2BE5F6B7" w14:textId="77777777" w:rsidR="00C54A03" w:rsidRPr="008853E8" w:rsidRDefault="00C54A03" w:rsidP="00BD647D">
      <w:pPr>
        <w:ind w:left="1440" w:hanging="360"/>
        <w:jc w:val="thaiDistribute"/>
        <w:rPr>
          <w:rFonts w:ascii="Arial" w:hAnsi="Arial" w:cs="Arial"/>
          <w:sz w:val="18"/>
          <w:szCs w:val="18"/>
        </w:rPr>
      </w:pPr>
      <w:r w:rsidRPr="008853E8">
        <w:rPr>
          <w:rFonts w:ascii="Arial" w:hAnsi="Arial" w:cs="Arial"/>
          <w:sz w:val="18"/>
          <w:szCs w:val="18"/>
        </w:rPr>
        <w:t>-</w:t>
      </w:r>
      <w:r w:rsidRPr="008853E8">
        <w:rPr>
          <w:rFonts w:ascii="Arial" w:hAnsi="Arial" w:cs="Arial"/>
          <w:sz w:val="18"/>
          <w:szCs w:val="18"/>
        </w:rPr>
        <w:tab/>
        <w:t>Income and expenses for each statement of income and statement of comprehensive income are translated at average exchange rates; and</w:t>
      </w:r>
    </w:p>
    <w:p w14:paraId="30369EDA" w14:textId="77777777" w:rsidR="00C54A03" w:rsidRPr="008853E8" w:rsidRDefault="00C54A03" w:rsidP="00BD647D">
      <w:pPr>
        <w:ind w:left="1440" w:hanging="360"/>
        <w:jc w:val="thaiDistribute"/>
        <w:rPr>
          <w:rFonts w:ascii="Arial" w:hAnsi="Arial" w:cs="Arial"/>
          <w:sz w:val="18"/>
          <w:szCs w:val="18"/>
        </w:rPr>
      </w:pPr>
      <w:r w:rsidRPr="008853E8">
        <w:rPr>
          <w:rFonts w:ascii="Arial" w:hAnsi="Arial" w:cs="Arial"/>
          <w:sz w:val="18"/>
          <w:szCs w:val="18"/>
        </w:rPr>
        <w:t>-</w:t>
      </w:r>
      <w:r w:rsidRPr="008853E8">
        <w:rPr>
          <w:rFonts w:ascii="Arial" w:hAnsi="Arial" w:cs="Arial"/>
          <w:sz w:val="18"/>
          <w:szCs w:val="18"/>
        </w:rPr>
        <w:tab/>
        <w:t>All resulting exchange differences are recognised in other comprehensive income.</w:t>
      </w:r>
    </w:p>
    <w:p w14:paraId="220D136B" w14:textId="77777777" w:rsidR="009914EC" w:rsidRPr="008853E8" w:rsidRDefault="009914EC" w:rsidP="00BD647D">
      <w:pPr>
        <w:pStyle w:val="Heading2"/>
        <w:keepNext w:val="0"/>
        <w:tabs>
          <w:tab w:val="left" w:pos="540"/>
        </w:tabs>
        <w:rPr>
          <w:rFonts w:ascii="Arial" w:hAnsi="Arial" w:cs="Arial"/>
          <w:color w:val="CF4A02"/>
          <w:sz w:val="18"/>
          <w:szCs w:val="18"/>
          <w:lang w:val="en-GB"/>
        </w:rPr>
      </w:pPr>
    </w:p>
    <w:p w14:paraId="4ADF2563" w14:textId="564EA497" w:rsidR="00C54A03" w:rsidRPr="008853E8" w:rsidRDefault="006A2119" w:rsidP="00BD647D">
      <w:pPr>
        <w:pStyle w:val="Heading2"/>
        <w:keepNext w:val="0"/>
        <w:tabs>
          <w:tab w:val="left" w:pos="540"/>
        </w:tabs>
        <w:rPr>
          <w:rFonts w:ascii="Arial" w:hAnsi="Arial" w:cs="Arial"/>
          <w:color w:val="CF4A02"/>
          <w:sz w:val="18"/>
          <w:szCs w:val="18"/>
          <w:lang w:val="en-GB"/>
        </w:rPr>
      </w:pPr>
      <w:r w:rsidRPr="008853E8">
        <w:rPr>
          <w:rFonts w:ascii="Arial" w:hAnsi="Arial" w:cs="Arial"/>
          <w:color w:val="CF4A02"/>
          <w:sz w:val="18"/>
          <w:szCs w:val="18"/>
          <w:lang w:val="en-GB"/>
        </w:rPr>
        <w:t>5</w:t>
      </w:r>
      <w:r w:rsidR="00C54A03" w:rsidRPr="008853E8">
        <w:rPr>
          <w:rFonts w:ascii="Arial" w:hAnsi="Arial" w:cs="Arial"/>
          <w:color w:val="CF4A02"/>
          <w:sz w:val="18"/>
          <w:szCs w:val="18"/>
          <w:lang w:val="en-GB"/>
        </w:rPr>
        <w:t>.</w:t>
      </w:r>
      <w:r w:rsidR="00AF69D3" w:rsidRPr="008853E8">
        <w:rPr>
          <w:rFonts w:ascii="Arial" w:hAnsi="Arial" w:cs="Arial"/>
          <w:color w:val="CF4A02"/>
          <w:sz w:val="18"/>
          <w:szCs w:val="18"/>
          <w:lang w:val="en-GB"/>
        </w:rPr>
        <w:t>4</w:t>
      </w:r>
      <w:r w:rsidR="00C54A03" w:rsidRPr="008853E8">
        <w:rPr>
          <w:rFonts w:ascii="Arial" w:hAnsi="Arial" w:cs="Arial"/>
          <w:color w:val="CF4A02"/>
          <w:sz w:val="18"/>
          <w:szCs w:val="18"/>
          <w:lang w:val="en-GB"/>
        </w:rPr>
        <w:tab/>
        <w:t>Cash and cash equivalents</w:t>
      </w:r>
    </w:p>
    <w:p w14:paraId="6DAA2094" w14:textId="77777777" w:rsidR="00C54A03" w:rsidRPr="008853E8" w:rsidRDefault="00C54A03" w:rsidP="00BD647D">
      <w:pPr>
        <w:ind w:left="540"/>
        <w:rPr>
          <w:rFonts w:ascii="Arial" w:hAnsi="Arial" w:cs="Arial"/>
          <w:sz w:val="18"/>
          <w:szCs w:val="18"/>
        </w:rPr>
      </w:pPr>
    </w:p>
    <w:p w14:paraId="32B0B0E6" w14:textId="77777777" w:rsidR="00C54A03" w:rsidRPr="008853E8" w:rsidRDefault="00C54A03" w:rsidP="00BD647D">
      <w:pPr>
        <w:ind w:left="540"/>
        <w:jc w:val="both"/>
        <w:rPr>
          <w:rFonts w:ascii="Arial" w:hAnsi="Arial" w:cs="Arial"/>
          <w:spacing w:val="-2"/>
          <w:sz w:val="18"/>
          <w:szCs w:val="18"/>
        </w:rPr>
      </w:pPr>
      <w:r w:rsidRPr="008853E8">
        <w:rPr>
          <w:rFonts w:ascii="Arial" w:hAnsi="Arial" w:cs="Arial"/>
          <w:spacing w:val="-2"/>
          <w:sz w:val="18"/>
          <w:szCs w:val="18"/>
        </w:rPr>
        <w:t>In the statements of cash flows, cash and cash equivalents include cash on hand, deposits held at call, short-term highly liquid investments with maturities of three months or less from acquisition date.</w:t>
      </w:r>
    </w:p>
    <w:p w14:paraId="3F7F2705" w14:textId="77777777" w:rsidR="00C54A03" w:rsidRPr="008853E8" w:rsidRDefault="00C54A03" w:rsidP="00BD647D">
      <w:pPr>
        <w:ind w:left="540"/>
        <w:rPr>
          <w:rFonts w:ascii="Arial" w:hAnsi="Arial" w:cs="Arial"/>
          <w:sz w:val="18"/>
          <w:szCs w:val="18"/>
        </w:rPr>
      </w:pPr>
    </w:p>
    <w:p w14:paraId="0C08BEE4" w14:textId="698CC07B" w:rsidR="00C54A03" w:rsidRPr="008853E8" w:rsidRDefault="006A2119" w:rsidP="00BD647D">
      <w:pPr>
        <w:pStyle w:val="Heading2"/>
        <w:keepNext w:val="0"/>
        <w:tabs>
          <w:tab w:val="left" w:pos="540"/>
        </w:tabs>
        <w:jc w:val="left"/>
        <w:rPr>
          <w:rFonts w:ascii="Arial" w:hAnsi="Arial" w:cs="Arial"/>
          <w:color w:val="CF4A02"/>
          <w:sz w:val="18"/>
          <w:szCs w:val="18"/>
          <w:lang w:val="en-GB"/>
        </w:rPr>
      </w:pPr>
      <w:r w:rsidRPr="008853E8">
        <w:rPr>
          <w:rFonts w:ascii="Arial" w:hAnsi="Arial" w:cs="Arial"/>
          <w:color w:val="CF4A02"/>
          <w:sz w:val="18"/>
          <w:szCs w:val="18"/>
          <w:lang w:val="en-GB"/>
        </w:rPr>
        <w:t>5</w:t>
      </w:r>
      <w:r w:rsidR="00C54A03" w:rsidRPr="008853E8">
        <w:rPr>
          <w:rFonts w:ascii="Arial" w:hAnsi="Arial" w:cs="Arial"/>
          <w:color w:val="CF4A02"/>
          <w:sz w:val="18"/>
          <w:szCs w:val="18"/>
          <w:lang w:val="en-GB"/>
        </w:rPr>
        <w:t>.</w:t>
      </w:r>
      <w:r w:rsidR="00AF69D3" w:rsidRPr="008853E8">
        <w:rPr>
          <w:rFonts w:ascii="Arial" w:hAnsi="Arial" w:cs="Arial"/>
          <w:color w:val="CF4A02"/>
          <w:sz w:val="18"/>
          <w:szCs w:val="18"/>
          <w:lang w:val="en-GB"/>
        </w:rPr>
        <w:t>5</w:t>
      </w:r>
      <w:r w:rsidR="00C54A03" w:rsidRPr="008853E8">
        <w:rPr>
          <w:rFonts w:ascii="Arial" w:hAnsi="Arial" w:cs="Arial"/>
          <w:color w:val="CF4A02"/>
          <w:sz w:val="18"/>
          <w:szCs w:val="18"/>
          <w:lang w:val="en-GB"/>
        </w:rPr>
        <w:tab/>
        <w:t>Trade receivables</w:t>
      </w:r>
    </w:p>
    <w:p w14:paraId="468FDCA9" w14:textId="77777777" w:rsidR="00C54A03" w:rsidRPr="008853E8" w:rsidRDefault="00C54A03" w:rsidP="00286DB3">
      <w:pPr>
        <w:ind w:left="540"/>
        <w:rPr>
          <w:rFonts w:ascii="Arial" w:hAnsi="Arial" w:cs="Arial"/>
          <w:sz w:val="18"/>
          <w:szCs w:val="18"/>
        </w:rPr>
      </w:pPr>
    </w:p>
    <w:p w14:paraId="18112334" w14:textId="289A4748" w:rsidR="00C54A03" w:rsidRPr="008853E8" w:rsidRDefault="00C54A03" w:rsidP="00286DB3">
      <w:pPr>
        <w:tabs>
          <w:tab w:val="left" w:pos="567"/>
        </w:tabs>
        <w:ind w:left="538"/>
        <w:jc w:val="both"/>
        <w:rPr>
          <w:rFonts w:ascii="Arial" w:hAnsi="Arial" w:cs="Arial"/>
          <w:sz w:val="18"/>
          <w:szCs w:val="18"/>
        </w:rPr>
      </w:pPr>
      <w:r w:rsidRPr="008853E8">
        <w:rPr>
          <w:rFonts w:ascii="Arial" w:hAnsi="Arial" w:cs="Arial"/>
          <w:sz w:val="18"/>
          <w:szCs w:val="18"/>
        </w:rPr>
        <w:t xml:space="preserve">Trade receivables are amounts due from customers for goods sold or services performed in the ordinary course of business. They are generally due for settlement within </w:t>
      </w:r>
      <w:r w:rsidR="00AF69D3" w:rsidRPr="008853E8">
        <w:rPr>
          <w:rFonts w:ascii="Arial" w:hAnsi="Arial" w:cs="Arial"/>
          <w:sz w:val="18"/>
          <w:szCs w:val="18"/>
        </w:rPr>
        <w:t>30</w:t>
      </w:r>
      <w:r w:rsidRPr="008853E8">
        <w:rPr>
          <w:rFonts w:ascii="Arial" w:hAnsi="Arial" w:cs="Arial"/>
          <w:sz w:val="18"/>
          <w:szCs w:val="18"/>
        </w:rPr>
        <w:t xml:space="preserve"> days and therefore are all classified as current. </w:t>
      </w:r>
    </w:p>
    <w:p w14:paraId="64803344" w14:textId="77777777" w:rsidR="00C54A03" w:rsidRPr="008853E8" w:rsidRDefault="00C54A03" w:rsidP="00286DB3">
      <w:pPr>
        <w:tabs>
          <w:tab w:val="left" w:pos="567"/>
        </w:tabs>
        <w:ind w:left="538"/>
        <w:jc w:val="both"/>
        <w:rPr>
          <w:rFonts w:ascii="Arial" w:hAnsi="Arial" w:cs="Arial"/>
          <w:sz w:val="18"/>
          <w:szCs w:val="18"/>
        </w:rPr>
      </w:pPr>
    </w:p>
    <w:p w14:paraId="253BAC72" w14:textId="77777777" w:rsidR="00C54A03" w:rsidRPr="008853E8" w:rsidRDefault="00C54A03" w:rsidP="00286DB3">
      <w:pPr>
        <w:tabs>
          <w:tab w:val="left" w:pos="567"/>
        </w:tabs>
        <w:ind w:left="538"/>
        <w:jc w:val="both"/>
        <w:rPr>
          <w:rFonts w:ascii="Arial" w:hAnsi="Arial" w:cs="Arial"/>
          <w:sz w:val="18"/>
          <w:szCs w:val="18"/>
        </w:rPr>
      </w:pPr>
      <w:r w:rsidRPr="008853E8">
        <w:rPr>
          <w:rFonts w:ascii="Arial" w:hAnsi="Arial" w:cs="Arial"/>
          <w:spacing w:val="-2"/>
          <w:sz w:val="18"/>
          <w:szCs w:val="18"/>
        </w:rPr>
        <w:t>Trade receivables are recognised initially at the amount of consideration that is unconditional unless they contain significant financing components, they are recognised at fair value. The Group holds the trade receivables</w:t>
      </w:r>
      <w:r w:rsidRPr="008853E8">
        <w:rPr>
          <w:rFonts w:ascii="Arial" w:hAnsi="Arial" w:cs="Arial"/>
          <w:sz w:val="18"/>
          <w:szCs w:val="18"/>
        </w:rPr>
        <w:t xml:space="preserve"> </w:t>
      </w:r>
      <w:r w:rsidRPr="008853E8">
        <w:rPr>
          <w:rFonts w:ascii="Arial" w:hAnsi="Arial" w:cs="Arial"/>
          <w:spacing w:val="-2"/>
          <w:sz w:val="18"/>
          <w:szCs w:val="18"/>
        </w:rPr>
        <w:t>with the objective to collect the contractual cash flows and therefore measures them subsequently at amortised cost.</w:t>
      </w:r>
    </w:p>
    <w:p w14:paraId="7D5344BD" w14:textId="77777777" w:rsidR="001B1BE5" w:rsidRPr="008853E8" w:rsidRDefault="001B1BE5" w:rsidP="00286DB3">
      <w:pPr>
        <w:tabs>
          <w:tab w:val="left" w:pos="567"/>
        </w:tabs>
        <w:ind w:left="538"/>
        <w:jc w:val="both"/>
        <w:rPr>
          <w:rFonts w:ascii="Arial" w:hAnsi="Arial" w:cs="Arial"/>
          <w:sz w:val="18"/>
          <w:szCs w:val="18"/>
        </w:rPr>
      </w:pPr>
    </w:p>
    <w:p w14:paraId="7E80F0C1" w14:textId="27B51D36" w:rsidR="00C54A03" w:rsidRPr="008853E8" w:rsidRDefault="006A2119" w:rsidP="004A67C7">
      <w:pPr>
        <w:pStyle w:val="Heading2"/>
        <w:keepNext w:val="0"/>
        <w:tabs>
          <w:tab w:val="left" w:pos="540"/>
        </w:tabs>
        <w:jc w:val="left"/>
        <w:rPr>
          <w:rFonts w:ascii="Arial" w:hAnsi="Arial" w:cs="Arial"/>
          <w:color w:val="CF4A02"/>
          <w:sz w:val="18"/>
          <w:szCs w:val="18"/>
          <w:lang w:val="en-GB"/>
        </w:rPr>
      </w:pPr>
      <w:r w:rsidRPr="008853E8">
        <w:rPr>
          <w:rFonts w:ascii="Arial" w:hAnsi="Arial" w:cs="Arial"/>
          <w:color w:val="CF4A02"/>
          <w:sz w:val="18"/>
          <w:szCs w:val="18"/>
          <w:lang w:val="en-GB"/>
        </w:rPr>
        <w:t>5</w:t>
      </w:r>
      <w:r w:rsidR="00C54A03" w:rsidRPr="008853E8">
        <w:rPr>
          <w:rFonts w:ascii="Arial" w:hAnsi="Arial" w:cs="Arial"/>
          <w:color w:val="CF4A02"/>
          <w:sz w:val="18"/>
          <w:szCs w:val="18"/>
          <w:lang w:val="en-GB"/>
        </w:rPr>
        <w:t>.</w:t>
      </w:r>
      <w:r w:rsidR="00AF69D3" w:rsidRPr="008853E8">
        <w:rPr>
          <w:rFonts w:ascii="Arial" w:hAnsi="Arial" w:cs="Arial"/>
          <w:color w:val="CF4A02"/>
          <w:sz w:val="18"/>
          <w:szCs w:val="18"/>
          <w:lang w:val="en-GB"/>
        </w:rPr>
        <w:t>6</w:t>
      </w:r>
      <w:r w:rsidR="00C54A03" w:rsidRPr="008853E8">
        <w:rPr>
          <w:rFonts w:ascii="Arial" w:hAnsi="Arial" w:cs="Arial"/>
          <w:color w:val="CF4A02"/>
          <w:sz w:val="18"/>
          <w:szCs w:val="18"/>
          <w:lang w:val="en-GB"/>
        </w:rPr>
        <w:tab/>
        <w:t xml:space="preserve">Fuel, spare </w:t>
      </w:r>
      <w:proofErr w:type="gramStart"/>
      <w:r w:rsidR="00C54A03" w:rsidRPr="008853E8">
        <w:rPr>
          <w:rFonts w:ascii="Arial" w:hAnsi="Arial" w:cs="Arial"/>
          <w:color w:val="CF4A02"/>
          <w:sz w:val="18"/>
          <w:szCs w:val="18"/>
          <w:lang w:val="en-GB"/>
        </w:rPr>
        <w:t>parts</w:t>
      </w:r>
      <w:proofErr w:type="gramEnd"/>
      <w:r w:rsidR="00C54A03" w:rsidRPr="008853E8">
        <w:rPr>
          <w:rFonts w:ascii="Arial" w:hAnsi="Arial" w:cs="Arial"/>
          <w:color w:val="CF4A02"/>
          <w:sz w:val="18"/>
          <w:szCs w:val="18"/>
          <w:lang w:val="en-GB"/>
        </w:rPr>
        <w:t xml:space="preserve"> and supplies </w:t>
      </w:r>
    </w:p>
    <w:p w14:paraId="33A1241C" w14:textId="77777777" w:rsidR="00C54A03" w:rsidRPr="008853E8" w:rsidRDefault="00C54A03" w:rsidP="00BD647D">
      <w:pPr>
        <w:ind w:left="540"/>
        <w:rPr>
          <w:rFonts w:ascii="Arial" w:hAnsi="Arial" w:cs="Arial"/>
          <w:color w:val="CF4A02"/>
          <w:sz w:val="18"/>
          <w:szCs w:val="18"/>
        </w:rPr>
      </w:pPr>
    </w:p>
    <w:p w14:paraId="47F313B9" w14:textId="77777777" w:rsidR="00C54A03" w:rsidRPr="008853E8" w:rsidRDefault="00C54A03" w:rsidP="00BD647D">
      <w:pPr>
        <w:ind w:left="540"/>
        <w:jc w:val="thaiDistribute"/>
        <w:rPr>
          <w:rFonts w:ascii="Arial" w:hAnsi="Arial" w:cs="Arial"/>
          <w:sz w:val="18"/>
          <w:szCs w:val="18"/>
        </w:rPr>
      </w:pPr>
      <w:r w:rsidRPr="008853E8">
        <w:rPr>
          <w:rFonts w:ascii="Arial" w:hAnsi="Arial" w:cs="Arial"/>
          <w:sz w:val="18"/>
          <w:szCs w:val="18"/>
        </w:rPr>
        <w:t xml:space="preserve">Fuel, spare </w:t>
      </w:r>
      <w:proofErr w:type="gramStart"/>
      <w:r w:rsidRPr="008853E8">
        <w:rPr>
          <w:rFonts w:ascii="Arial" w:hAnsi="Arial" w:cs="Arial"/>
          <w:sz w:val="18"/>
          <w:szCs w:val="18"/>
        </w:rPr>
        <w:t>parts</w:t>
      </w:r>
      <w:proofErr w:type="gramEnd"/>
      <w:r w:rsidRPr="008853E8">
        <w:rPr>
          <w:rFonts w:ascii="Arial" w:hAnsi="Arial" w:cs="Arial"/>
          <w:sz w:val="18"/>
          <w:szCs w:val="18"/>
        </w:rPr>
        <w:t xml:space="preserve"> and supplies are stated at the lower of cost or net realisable value.</w:t>
      </w:r>
    </w:p>
    <w:p w14:paraId="534879F8" w14:textId="77777777" w:rsidR="00C54A03" w:rsidRPr="008853E8" w:rsidRDefault="00C54A03" w:rsidP="00BD647D">
      <w:pPr>
        <w:ind w:left="540"/>
        <w:jc w:val="thaiDistribute"/>
        <w:rPr>
          <w:rFonts w:ascii="Arial" w:hAnsi="Arial" w:cs="Arial"/>
          <w:sz w:val="18"/>
          <w:szCs w:val="18"/>
        </w:rPr>
      </w:pPr>
    </w:p>
    <w:p w14:paraId="1E7C102A" w14:textId="033B77C5" w:rsidR="00C54A03" w:rsidRPr="008853E8" w:rsidRDefault="00C54A03" w:rsidP="00BD647D">
      <w:pPr>
        <w:ind w:left="540"/>
        <w:jc w:val="thaiDistribute"/>
        <w:rPr>
          <w:rFonts w:ascii="Arial" w:hAnsi="Arial" w:cs="Arial"/>
          <w:sz w:val="18"/>
          <w:szCs w:val="18"/>
        </w:rPr>
      </w:pPr>
      <w:r w:rsidRPr="008853E8">
        <w:rPr>
          <w:rFonts w:ascii="Arial" w:hAnsi="Arial" w:cs="Arial"/>
          <w:sz w:val="18"/>
          <w:szCs w:val="18"/>
        </w:rPr>
        <w:t xml:space="preserve">Cost of fuel, spare parts and supplies are determined by the </w:t>
      </w:r>
      <w:r w:rsidR="00435C7C" w:rsidRPr="008853E8">
        <w:rPr>
          <w:rFonts w:ascii="Arial" w:hAnsi="Arial" w:cs="Arial"/>
          <w:sz w:val="18"/>
          <w:szCs w:val="18"/>
        </w:rPr>
        <w:t>weighted</w:t>
      </w:r>
      <w:r w:rsidRPr="008853E8">
        <w:rPr>
          <w:rFonts w:ascii="Arial" w:hAnsi="Arial" w:cs="Arial"/>
          <w:sz w:val="18"/>
          <w:szCs w:val="18"/>
        </w:rPr>
        <w:t xml:space="preserve"> average basis method. Spare parts and supplies are classified as spare parts and supplies used for specific equipment in power plants and spare parts and supplies used for other general equipment.</w:t>
      </w:r>
    </w:p>
    <w:p w14:paraId="1884D268" w14:textId="77777777" w:rsidR="00C54A03" w:rsidRPr="008853E8" w:rsidRDefault="00C54A03" w:rsidP="00BD647D">
      <w:pPr>
        <w:ind w:left="540"/>
        <w:jc w:val="thaiDistribute"/>
        <w:rPr>
          <w:rFonts w:ascii="Arial" w:hAnsi="Arial" w:cs="Arial"/>
          <w:sz w:val="18"/>
          <w:szCs w:val="18"/>
        </w:rPr>
      </w:pPr>
    </w:p>
    <w:p w14:paraId="3A88ADA2" w14:textId="77777777" w:rsidR="00C54A03" w:rsidRPr="008853E8" w:rsidRDefault="00C54A03" w:rsidP="00BD647D">
      <w:pPr>
        <w:ind w:left="540"/>
        <w:jc w:val="thaiDistribute"/>
        <w:rPr>
          <w:rFonts w:ascii="Arial" w:hAnsi="Arial" w:cs="Arial"/>
          <w:sz w:val="18"/>
          <w:szCs w:val="18"/>
        </w:rPr>
      </w:pPr>
      <w:r w:rsidRPr="008853E8">
        <w:rPr>
          <w:rFonts w:ascii="Arial" w:hAnsi="Arial" w:cs="Arial"/>
          <w:sz w:val="18"/>
          <w:szCs w:val="18"/>
        </w:rPr>
        <w:t xml:space="preserve">The cost of purchase comprises both the purchase price and costs directly attributable to the acquisition of the fuel, spare </w:t>
      </w:r>
      <w:proofErr w:type="gramStart"/>
      <w:r w:rsidRPr="008853E8">
        <w:rPr>
          <w:rFonts w:ascii="Arial" w:hAnsi="Arial" w:cs="Arial"/>
          <w:sz w:val="18"/>
          <w:szCs w:val="18"/>
        </w:rPr>
        <w:t>parts</w:t>
      </w:r>
      <w:proofErr w:type="gramEnd"/>
      <w:r w:rsidRPr="008853E8">
        <w:rPr>
          <w:rFonts w:ascii="Arial" w:hAnsi="Arial" w:cs="Arial"/>
          <w:sz w:val="18"/>
          <w:szCs w:val="18"/>
        </w:rPr>
        <w:t xml:space="preserve"> and supplies, such as import duties and transportation charges, less all attributable discounts. The allowance for obsolescence of spare parts and supplies is made on an aging analysis.</w:t>
      </w:r>
    </w:p>
    <w:p w14:paraId="7D56A5A9" w14:textId="77777777" w:rsidR="00CD6BFF" w:rsidRPr="008853E8" w:rsidRDefault="00CD6BFF" w:rsidP="00BD647D">
      <w:pPr>
        <w:rPr>
          <w:rFonts w:ascii="Arial" w:hAnsi="Arial" w:cs="Arial"/>
          <w:b/>
          <w:bCs/>
          <w:color w:val="CF4A02"/>
          <w:sz w:val="18"/>
          <w:szCs w:val="18"/>
        </w:rPr>
      </w:pPr>
    </w:p>
    <w:p w14:paraId="68D77F35" w14:textId="4961E7F7" w:rsidR="00C54A03" w:rsidRPr="008853E8" w:rsidRDefault="006A2119" w:rsidP="00BD647D">
      <w:pPr>
        <w:pStyle w:val="Heading2"/>
        <w:keepNext w:val="0"/>
        <w:tabs>
          <w:tab w:val="left" w:pos="540"/>
        </w:tabs>
        <w:jc w:val="left"/>
        <w:rPr>
          <w:rFonts w:ascii="Arial" w:hAnsi="Arial" w:cs="Arial"/>
          <w:color w:val="CF4A02"/>
          <w:sz w:val="18"/>
          <w:szCs w:val="18"/>
          <w:lang w:val="en-GB"/>
        </w:rPr>
      </w:pPr>
      <w:r w:rsidRPr="008853E8">
        <w:rPr>
          <w:rFonts w:ascii="Arial" w:hAnsi="Arial" w:cs="Arial"/>
          <w:color w:val="CF4A02"/>
          <w:sz w:val="18"/>
          <w:szCs w:val="18"/>
          <w:lang w:val="en-GB"/>
        </w:rPr>
        <w:t>5</w:t>
      </w:r>
      <w:r w:rsidR="00C54A03" w:rsidRPr="008853E8">
        <w:rPr>
          <w:rFonts w:ascii="Arial" w:hAnsi="Arial" w:cs="Arial"/>
          <w:color w:val="CF4A02"/>
          <w:sz w:val="18"/>
          <w:szCs w:val="18"/>
          <w:lang w:val="en-GB"/>
        </w:rPr>
        <w:t>.</w:t>
      </w:r>
      <w:r w:rsidR="00AF69D3" w:rsidRPr="008853E8">
        <w:rPr>
          <w:rFonts w:ascii="Arial" w:hAnsi="Arial" w:cs="Arial"/>
          <w:color w:val="CF4A02"/>
          <w:sz w:val="18"/>
          <w:szCs w:val="18"/>
          <w:lang w:val="en-GB"/>
        </w:rPr>
        <w:t>7</w:t>
      </w:r>
      <w:r w:rsidR="00C54A03" w:rsidRPr="008853E8">
        <w:rPr>
          <w:rFonts w:ascii="Arial" w:hAnsi="Arial" w:cs="Arial"/>
          <w:color w:val="CF4A02"/>
          <w:sz w:val="18"/>
          <w:szCs w:val="18"/>
          <w:lang w:val="en-GB"/>
        </w:rPr>
        <w:tab/>
        <w:t>Financial asset</w:t>
      </w:r>
      <w:r w:rsidR="00035AA6">
        <w:rPr>
          <w:rFonts w:ascii="Arial" w:hAnsi="Arial" w:cs="Arial"/>
          <w:color w:val="CF4A02"/>
          <w:sz w:val="18"/>
          <w:szCs w:val="18"/>
          <w:lang w:val="en-GB"/>
        </w:rPr>
        <w:t>s</w:t>
      </w:r>
    </w:p>
    <w:p w14:paraId="2E37F344" w14:textId="77777777" w:rsidR="00C54A03" w:rsidRPr="008853E8" w:rsidRDefault="00C54A03" w:rsidP="00BD647D">
      <w:pPr>
        <w:ind w:left="538"/>
        <w:jc w:val="both"/>
        <w:rPr>
          <w:rFonts w:ascii="Arial" w:hAnsi="Arial" w:cs="Arial"/>
          <w:sz w:val="18"/>
          <w:szCs w:val="18"/>
        </w:rPr>
      </w:pPr>
    </w:p>
    <w:p w14:paraId="337C3778" w14:textId="26329182" w:rsidR="00C54A03" w:rsidRPr="008853E8" w:rsidRDefault="006A2119" w:rsidP="00BD647D">
      <w:pPr>
        <w:pStyle w:val="NoSpacing"/>
        <w:ind w:left="1080" w:hanging="540"/>
        <w:outlineLvl w:val="3"/>
        <w:rPr>
          <w:rFonts w:ascii="Arial" w:hAnsi="Arial" w:cs="Arial"/>
          <w:color w:val="CF4A02"/>
          <w:sz w:val="18"/>
          <w:szCs w:val="18"/>
        </w:rPr>
      </w:pPr>
      <w:r w:rsidRPr="008853E8">
        <w:rPr>
          <w:rFonts w:ascii="Arial" w:hAnsi="Arial" w:cs="Arial"/>
          <w:color w:val="CF4A02"/>
          <w:sz w:val="18"/>
          <w:szCs w:val="18"/>
          <w:lang w:val="en-GB"/>
        </w:rPr>
        <w:t>5</w:t>
      </w:r>
      <w:r w:rsidR="00C54A03" w:rsidRPr="008853E8">
        <w:rPr>
          <w:rFonts w:ascii="Arial" w:hAnsi="Arial" w:cs="Arial"/>
          <w:color w:val="CF4A02"/>
          <w:sz w:val="18"/>
          <w:szCs w:val="18"/>
          <w:lang w:val="en-GB"/>
        </w:rPr>
        <w:t>.</w:t>
      </w:r>
      <w:r w:rsidR="00AF69D3" w:rsidRPr="008853E8">
        <w:rPr>
          <w:rFonts w:ascii="Arial" w:hAnsi="Arial" w:cs="Arial"/>
          <w:color w:val="CF4A02"/>
          <w:sz w:val="18"/>
          <w:szCs w:val="18"/>
          <w:lang w:val="en-GB"/>
        </w:rPr>
        <w:t>7</w:t>
      </w:r>
      <w:r w:rsidR="00C54A03" w:rsidRPr="008853E8">
        <w:rPr>
          <w:rFonts w:ascii="Arial" w:hAnsi="Arial" w:cs="Arial"/>
          <w:color w:val="CF4A02"/>
          <w:sz w:val="18"/>
          <w:szCs w:val="18"/>
          <w:lang w:val="en-GB"/>
        </w:rPr>
        <w:t>.</w:t>
      </w:r>
      <w:r w:rsidR="00AF69D3" w:rsidRPr="008853E8">
        <w:rPr>
          <w:rFonts w:ascii="Arial" w:hAnsi="Arial" w:cs="Arial"/>
          <w:color w:val="CF4A02"/>
          <w:sz w:val="18"/>
          <w:szCs w:val="18"/>
          <w:lang w:val="en-GB"/>
        </w:rPr>
        <w:t>1</w:t>
      </w:r>
      <w:r w:rsidR="00C54A03" w:rsidRPr="008853E8">
        <w:rPr>
          <w:rFonts w:ascii="Arial" w:hAnsi="Arial" w:cs="Arial"/>
          <w:color w:val="CF4A02"/>
          <w:sz w:val="18"/>
          <w:szCs w:val="18"/>
          <w:lang w:val="en-GB"/>
        </w:rPr>
        <w:tab/>
      </w:r>
      <w:r w:rsidR="00C54A03" w:rsidRPr="008853E8">
        <w:rPr>
          <w:rFonts w:ascii="Arial" w:hAnsi="Arial" w:cs="Arial"/>
          <w:color w:val="CF4A02"/>
          <w:sz w:val="18"/>
          <w:szCs w:val="18"/>
        </w:rPr>
        <w:t>Classification</w:t>
      </w:r>
    </w:p>
    <w:p w14:paraId="3F68C02C" w14:textId="77777777" w:rsidR="00C54A03" w:rsidRPr="008853E8" w:rsidRDefault="00C54A03" w:rsidP="00BD647D">
      <w:pPr>
        <w:ind w:left="1080"/>
        <w:jc w:val="thaiDistribute"/>
        <w:rPr>
          <w:rFonts w:ascii="Arial" w:hAnsi="Arial" w:cs="Arial"/>
          <w:sz w:val="18"/>
          <w:szCs w:val="18"/>
        </w:rPr>
      </w:pPr>
    </w:p>
    <w:p w14:paraId="30A14010" w14:textId="77777777" w:rsidR="00C54A03" w:rsidRPr="0032088C" w:rsidRDefault="000E642C" w:rsidP="00BD647D">
      <w:pPr>
        <w:ind w:left="1080"/>
        <w:jc w:val="thaiDistribute"/>
        <w:rPr>
          <w:rFonts w:ascii="Arial" w:hAnsi="Arial" w:cs="Arial"/>
          <w:sz w:val="18"/>
          <w:szCs w:val="18"/>
        </w:rPr>
      </w:pPr>
      <w:r w:rsidRPr="0032088C">
        <w:rPr>
          <w:rFonts w:ascii="Arial" w:hAnsi="Arial" w:cs="Arial"/>
          <w:spacing w:val="-2"/>
          <w:sz w:val="18"/>
          <w:szCs w:val="18"/>
          <w:lang w:val="en-US"/>
        </w:rPr>
        <w:t>T</w:t>
      </w:r>
      <w:r w:rsidR="00C54A03" w:rsidRPr="0032088C">
        <w:rPr>
          <w:rFonts w:ascii="Arial" w:hAnsi="Arial" w:cs="Arial"/>
          <w:spacing w:val="-2"/>
          <w:sz w:val="18"/>
          <w:szCs w:val="18"/>
        </w:rPr>
        <w:t>he Group classifies its debt instrument financial assets in the following measurement</w:t>
      </w:r>
      <w:r w:rsidR="00C54A03" w:rsidRPr="0032088C">
        <w:rPr>
          <w:rFonts w:ascii="Arial" w:hAnsi="Arial" w:cs="Arial"/>
          <w:sz w:val="18"/>
          <w:szCs w:val="18"/>
        </w:rPr>
        <w:t xml:space="preserve"> categories depending on </w:t>
      </w:r>
      <w:proofErr w:type="spellStart"/>
      <w:r w:rsidR="00C54A03" w:rsidRPr="0032088C">
        <w:rPr>
          <w:rFonts w:ascii="Arial" w:hAnsi="Arial" w:cs="Arial"/>
          <w:sz w:val="18"/>
          <w:szCs w:val="18"/>
        </w:rPr>
        <w:t>i</w:t>
      </w:r>
      <w:proofErr w:type="spellEnd"/>
      <w:r w:rsidR="00C54A03" w:rsidRPr="0032088C">
        <w:rPr>
          <w:rFonts w:ascii="Arial" w:hAnsi="Arial" w:cs="Arial"/>
          <w:sz w:val="18"/>
          <w:szCs w:val="18"/>
        </w:rPr>
        <w:t xml:space="preserve">) business model for managing the asset and ii) the cash flow characteristics of the asset whether they represent solely payments of principal and interest (SPPI). </w:t>
      </w:r>
    </w:p>
    <w:p w14:paraId="352364C1" w14:textId="77777777" w:rsidR="00C54A03" w:rsidRPr="0032088C" w:rsidRDefault="00C54A03" w:rsidP="00BD647D">
      <w:pPr>
        <w:ind w:left="1080"/>
        <w:jc w:val="thaiDistribute"/>
        <w:rPr>
          <w:rFonts w:ascii="Arial" w:hAnsi="Arial" w:cs="Arial"/>
          <w:sz w:val="18"/>
          <w:szCs w:val="18"/>
        </w:rPr>
      </w:pPr>
    </w:p>
    <w:p w14:paraId="29DD09C5" w14:textId="77777777" w:rsidR="00C54A03" w:rsidRPr="0032088C" w:rsidRDefault="00C54A03" w:rsidP="00BD647D">
      <w:pPr>
        <w:ind w:left="1440" w:hanging="360"/>
        <w:jc w:val="thaiDistribute"/>
        <w:rPr>
          <w:rFonts w:ascii="Arial" w:hAnsi="Arial" w:cs="Arial"/>
          <w:sz w:val="18"/>
          <w:szCs w:val="18"/>
        </w:rPr>
      </w:pPr>
      <w:r w:rsidRPr="0032088C">
        <w:rPr>
          <w:rFonts w:ascii="Arial" w:hAnsi="Arial" w:cs="Arial"/>
          <w:sz w:val="18"/>
          <w:szCs w:val="18"/>
        </w:rPr>
        <w:t>-</w:t>
      </w:r>
      <w:r w:rsidRPr="0032088C">
        <w:rPr>
          <w:rFonts w:ascii="Arial" w:hAnsi="Arial" w:cs="Arial"/>
          <w:sz w:val="18"/>
          <w:szCs w:val="18"/>
        </w:rPr>
        <w:tab/>
      </w:r>
      <w:r w:rsidRPr="0032088C">
        <w:rPr>
          <w:rFonts w:ascii="Arial" w:hAnsi="Arial" w:cs="Arial"/>
          <w:spacing w:val="-4"/>
          <w:sz w:val="18"/>
          <w:szCs w:val="18"/>
        </w:rPr>
        <w:t>those to be measured subsequently at fair value (either through other comprehensive income or through</w:t>
      </w:r>
      <w:r w:rsidRPr="0032088C">
        <w:rPr>
          <w:rFonts w:ascii="Arial" w:hAnsi="Arial" w:cs="Arial"/>
          <w:sz w:val="18"/>
          <w:szCs w:val="18"/>
        </w:rPr>
        <w:t xml:space="preserve"> profit or loss); and</w:t>
      </w:r>
    </w:p>
    <w:p w14:paraId="1FCC9340" w14:textId="77777777" w:rsidR="00C54A03" w:rsidRPr="0032088C" w:rsidRDefault="00C54A03" w:rsidP="00BD647D">
      <w:pPr>
        <w:ind w:left="1440" w:hanging="360"/>
        <w:jc w:val="thaiDistribute"/>
        <w:rPr>
          <w:rFonts w:ascii="Arial" w:hAnsi="Arial" w:cs="Arial"/>
          <w:sz w:val="18"/>
          <w:szCs w:val="18"/>
        </w:rPr>
      </w:pPr>
      <w:r w:rsidRPr="0032088C">
        <w:rPr>
          <w:rFonts w:ascii="Arial" w:hAnsi="Arial" w:cs="Arial"/>
          <w:sz w:val="18"/>
          <w:szCs w:val="18"/>
        </w:rPr>
        <w:t>-</w:t>
      </w:r>
      <w:r w:rsidRPr="0032088C">
        <w:rPr>
          <w:rFonts w:ascii="Arial" w:hAnsi="Arial" w:cs="Arial"/>
          <w:sz w:val="18"/>
          <w:szCs w:val="18"/>
        </w:rPr>
        <w:tab/>
        <w:t>those to be measured at amortised cost.</w:t>
      </w:r>
    </w:p>
    <w:p w14:paraId="0639B913" w14:textId="77777777" w:rsidR="00C54A03" w:rsidRPr="0032088C" w:rsidRDefault="00C54A03" w:rsidP="00BD647D">
      <w:pPr>
        <w:ind w:left="1080"/>
        <w:jc w:val="thaiDistribute"/>
        <w:rPr>
          <w:rFonts w:ascii="Arial" w:hAnsi="Arial" w:cs="Arial"/>
          <w:sz w:val="18"/>
          <w:szCs w:val="18"/>
        </w:rPr>
      </w:pPr>
    </w:p>
    <w:p w14:paraId="6F7DB191" w14:textId="77777777" w:rsidR="00C54A03" w:rsidRPr="0032088C" w:rsidRDefault="00C54A03" w:rsidP="00BD647D">
      <w:pPr>
        <w:ind w:left="1080"/>
        <w:jc w:val="thaiDistribute"/>
        <w:rPr>
          <w:rFonts w:ascii="Arial" w:hAnsi="Arial" w:cs="Arial"/>
          <w:sz w:val="18"/>
          <w:szCs w:val="18"/>
        </w:rPr>
      </w:pPr>
      <w:r w:rsidRPr="0032088C">
        <w:rPr>
          <w:rFonts w:ascii="Arial" w:hAnsi="Arial" w:cs="Arial"/>
          <w:spacing w:val="-4"/>
          <w:sz w:val="18"/>
          <w:szCs w:val="18"/>
        </w:rPr>
        <w:t>The Group reclassifies debt investments when and only when its business model for managing those assets</w:t>
      </w:r>
      <w:r w:rsidRPr="0032088C">
        <w:rPr>
          <w:rFonts w:ascii="Arial" w:hAnsi="Arial" w:cs="Arial"/>
          <w:sz w:val="18"/>
          <w:szCs w:val="18"/>
        </w:rPr>
        <w:t xml:space="preserve"> changes. </w:t>
      </w:r>
    </w:p>
    <w:p w14:paraId="4411F333" w14:textId="77777777" w:rsidR="00C54A03" w:rsidRPr="0032088C" w:rsidRDefault="00C54A03" w:rsidP="00BD647D">
      <w:pPr>
        <w:ind w:left="1080"/>
        <w:jc w:val="thaiDistribute"/>
        <w:rPr>
          <w:rFonts w:ascii="Arial" w:hAnsi="Arial" w:cs="Arial"/>
          <w:sz w:val="18"/>
          <w:szCs w:val="18"/>
        </w:rPr>
      </w:pPr>
    </w:p>
    <w:p w14:paraId="7FABB82D" w14:textId="5F1E9537" w:rsidR="00C54A03" w:rsidRPr="0032088C" w:rsidRDefault="00C54A03" w:rsidP="00BD647D">
      <w:pPr>
        <w:ind w:left="1080"/>
        <w:jc w:val="thaiDistribute"/>
        <w:rPr>
          <w:rFonts w:ascii="Arial" w:hAnsi="Arial" w:cs="Arial"/>
          <w:sz w:val="18"/>
          <w:szCs w:val="18"/>
        </w:rPr>
      </w:pPr>
      <w:r w:rsidRPr="0032088C">
        <w:rPr>
          <w:rFonts w:ascii="Arial" w:hAnsi="Arial" w:cs="Arial"/>
          <w:spacing w:val="-2"/>
          <w:sz w:val="18"/>
          <w:szCs w:val="18"/>
        </w:rPr>
        <w:t>For investments in equity instruments, the Group has an irrevocable election at the time of initial recognition</w:t>
      </w:r>
      <w:r w:rsidRPr="0032088C">
        <w:rPr>
          <w:rFonts w:ascii="Arial" w:hAnsi="Arial" w:cs="Arial"/>
          <w:sz w:val="18"/>
          <w:szCs w:val="18"/>
        </w:rPr>
        <w:t xml:space="preserve"> to account for the equity investment at FVPL or at FVOCI except those that are held for trading, they are measured at FVPL.</w:t>
      </w:r>
    </w:p>
    <w:p w14:paraId="79C58F94" w14:textId="77777777" w:rsidR="00C54A03" w:rsidRPr="0032088C" w:rsidRDefault="00C54A03" w:rsidP="00BD647D">
      <w:pPr>
        <w:ind w:left="540"/>
        <w:jc w:val="thaiDistribute"/>
        <w:rPr>
          <w:rFonts w:ascii="Arial" w:hAnsi="Arial" w:cs="Arial"/>
          <w:sz w:val="18"/>
          <w:szCs w:val="18"/>
        </w:rPr>
      </w:pPr>
    </w:p>
    <w:p w14:paraId="2B221D13" w14:textId="42ABE92D" w:rsidR="00C54A03" w:rsidRPr="0032088C" w:rsidRDefault="006A2119" w:rsidP="00BD647D">
      <w:pPr>
        <w:pStyle w:val="NoSpacing"/>
        <w:ind w:left="1080" w:hanging="540"/>
        <w:outlineLvl w:val="3"/>
        <w:rPr>
          <w:rFonts w:ascii="Arial" w:hAnsi="Arial" w:cs="Arial"/>
          <w:color w:val="CF4A02"/>
          <w:sz w:val="18"/>
          <w:szCs w:val="18"/>
        </w:rPr>
      </w:pPr>
      <w:r w:rsidRPr="0032088C">
        <w:rPr>
          <w:rFonts w:ascii="Arial" w:hAnsi="Arial" w:cs="Arial"/>
          <w:color w:val="CF4A02"/>
          <w:sz w:val="18"/>
          <w:szCs w:val="18"/>
          <w:lang w:val="en-GB"/>
        </w:rPr>
        <w:t>5</w:t>
      </w:r>
      <w:r w:rsidR="00C54A03" w:rsidRPr="0032088C">
        <w:rPr>
          <w:rFonts w:ascii="Arial" w:hAnsi="Arial" w:cs="Arial"/>
          <w:color w:val="CF4A02"/>
          <w:sz w:val="18"/>
          <w:szCs w:val="18"/>
        </w:rPr>
        <w:t>.</w:t>
      </w:r>
      <w:r w:rsidR="00AF69D3" w:rsidRPr="0032088C">
        <w:rPr>
          <w:rFonts w:ascii="Arial" w:hAnsi="Arial" w:cs="Arial"/>
          <w:color w:val="CF4A02"/>
          <w:sz w:val="18"/>
          <w:szCs w:val="18"/>
          <w:lang w:val="en-GB"/>
        </w:rPr>
        <w:t>7</w:t>
      </w:r>
      <w:r w:rsidR="00C54A03" w:rsidRPr="0032088C">
        <w:rPr>
          <w:rFonts w:ascii="Arial" w:hAnsi="Arial" w:cs="Arial"/>
          <w:color w:val="CF4A02"/>
          <w:sz w:val="18"/>
          <w:szCs w:val="18"/>
        </w:rPr>
        <w:t>.</w:t>
      </w:r>
      <w:r w:rsidR="00AF69D3" w:rsidRPr="0032088C">
        <w:rPr>
          <w:rFonts w:ascii="Arial" w:hAnsi="Arial" w:cs="Arial"/>
          <w:color w:val="CF4A02"/>
          <w:sz w:val="18"/>
          <w:szCs w:val="18"/>
          <w:lang w:val="en-GB"/>
        </w:rPr>
        <w:t>2</w:t>
      </w:r>
      <w:r w:rsidR="00C54A03" w:rsidRPr="0032088C">
        <w:rPr>
          <w:rFonts w:ascii="Arial" w:hAnsi="Arial" w:cs="Arial"/>
          <w:color w:val="CF4A02"/>
          <w:sz w:val="18"/>
          <w:szCs w:val="18"/>
        </w:rPr>
        <w:tab/>
        <w:t>Recognition and derecognition</w:t>
      </w:r>
    </w:p>
    <w:p w14:paraId="56C22290" w14:textId="77777777" w:rsidR="00C54A03" w:rsidRPr="0032088C" w:rsidRDefault="00C54A03" w:rsidP="00BD647D">
      <w:pPr>
        <w:ind w:left="1080"/>
        <w:jc w:val="thaiDistribute"/>
        <w:rPr>
          <w:rFonts w:ascii="Arial" w:hAnsi="Arial" w:cs="Arial"/>
          <w:sz w:val="18"/>
          <w:szCs w:val="18"/>
        </w:rPr>
      </w:pPr>
    </w:p>
    <w:p w14:paraId="70B4E525" w14:textId="77777777" w:rsidR="00C54A03" w:rsidRPr="0032088C" w:rsidRDefault="00C54A03" w:rsidP="00BD647D">
      <w:pPr>
        <w:ind w:left="1080"/>
        <w:jc w:val="thaiDistribute"/>
        <w:rPr>
          <w:rFonts w:ascii="Arial" w:hAnsi="Arial" w:cs="Arial"/>
          <w:sz w:val="18"/>
          <w:szCs w:val="18"/>
        </w:rPr>
      </w:pPr>
      <w:r w:rsidRPr="0032088C">
        <w:rPr>
          <w:rFonts w:ascii="Arial" w:hAnsi="Arial" w:cs="Arial"/>
          <w:sz w:val="18"/>
          <w:szCs w:val="18"/>
        </w:rPr>
        <w:t xml:space="preserve">Regular way purchases, acquires and sales of financial assets are recognised on trade-date, the date on </w:t>
      </w:r>
      <w:r w:rsidRPr="0032088C">
        <w:rPr>
          <w:rFonts w:ascii="Arial" w:hAnsi="Arial" w:cs="Arial"/>
          <w:spacing w:val="-2"/>
          <w:sz w:val="18"/>
          <w:szCs w:val="18"/>
        </w:rPr>
        <w:t>which the Group commits to purchase or sell the asset. Financial assets are derecognised when the rights</w:t>
      </w:r>
      <w:r w:rsidRPr="0032088C">
        <w:rPr>
          <w:rFonts w:ascii="Arial" w:hAnsi="Arial" w:cs="Arial"/>
          <w:sz w:val="18"/>
          <w:szCs w:val="18"/>
        </w:rPr>
        <w:t xml:space="preserve"> to receive cash flows from the financial assets have expired or have been transferred and the Group has transferred substantially all the risks and rewards of ownership. </w:t>
      </w:r>
    </w:p>
    <w:p w14:paraId="1276DD6F" w14:textId="194295BB" w:rsidR="001F08E4" w:rsidRDefault="001F08E4">
      <w:pPr>
        <w:rPr>
          <w:rFonts w:ascii="Arial" w:hAnsi="Arial" w:cs="Arial"/>
          <w:sz w:val="18"/>
          <w:szCs w:val="18"/>
        </w:rPr>
      </w:pPr>
      <w:r>
        <w:rPr>
          <w:rFonts w:ascii="Arial" w:hAnsi="Arial" w:cs="Arial"/>
          <w:sz w:val="18"/>
          <w:szCs w:val="18"/>
        </w:rPr>
        <w:br w:type="page"/>
      </w:r>
    </w:p>
    <w:p w14:paraId="2A76D6BD" w14:textId="77777777" w:rsidR="00C54A03" w:rsidRPr="0032088C" w:rsidRDefault="00C54A03" w:rsidP="00BD647D">
      <w:pPr>
        <w:ind w:left="1080"/>
        <w:jc w:val="thaiDistribute"/>
        <w:rPr>
          <w:rFonts w:ascii="Arial" w:hAnsi="Arial" w:cs="Arial"/>
          <w:sz w:val="18"/>
          <w:szCs w:val="18"/>
        </w:rPr>
      </w:pPr>
    </w:p>
    <w:p w14:paraId="18159242" w14:textId="76F492C2" w:rsidR="00C54A03" w:rsidRPr="0032088C" w:rsidRDefault="006A2119" w:rsidP="00BD647D">
      <w:pPr>
        <w:pStyle w:val="NoSpacing"/>
        <w:ind w:left="1080" w:hanging="540"/>
        <w:outlineLvl w:val="3"/>
        <w:rPr>
          <w:rFonts w:ascii="Arial" w:hAnsi="Arial" w:cs="Arial"/>
          <w:color w:val="CF4A02"/>
          <w:sz w:val="18"/>
          <w:szCs w:val="18"/>
        </w:rPr>
      </w:pPr>
      <w:r w:rsidRPr="0032088C">
        <w:rPr>
          <w:rFonts w:ascii="Arial" w:hAnsi="Arial" w:cs="Arial"/>
          <w:color w:val="CF4A02"/>
          <w:sz w:val="18"/>
          <w:szCs w:val="18"/>
          <w:lang w:val="en-GB"/>
        </w:rPr>
        <w:t>5</w:t>
      </w:r>
      <w:r w:rsidR="00C54A03" w:rsidRPr="0032088C">
        <w:rPr>
          <w:rFonts w:ascii="Arial" w:hAnsi="Arial" w:cs="Arial"/>
          <w:color w:val="CF4A02"/>
          <w:sz w:val="18"/>
          <w:szCs w:val="18"/>
        </w:rPr>
        <w:t>.</w:t>
      </w:r>
      <w:r w:rsidR="00AF69D3" w:rsidRPr="0032088C">
        <w:rPr>
          <w:rFonts w:ascii="Arial" w:hAnsi="Arial" w:cs="Arial"/>
          <w:color w:val="CF4A02"/>
          <w:sz w:val="18"/>
          <w:szCs w:val="18"/>
          <w:lang w:val="en-GB"/>
        </w:rPr>
        <w:t>7</w:t>
      </w:r>
      <w:r w:rsidR="00C54A03" w:rsidRPr="0032088C">
        <w:rPr>
          <w:rFonts w:ascii="Arial" w:hAnsi="Arial" w:cs="Arial"/>
          <w:color w:val="CF4A02"/>
          <w:sz w:val="18"/>
          <w:szCs w:val="18"/>
        </w:rPr>
        <w:t>.</w:t>
      </w:r>
      <w:r w:rsidR="00AF69D3" w:rsidRPr="0032088C">
        <w:rPr>
          <w:rFonts w:ascii="Arial" w:hAnsi="Arial" w:cs="Arial"/>
          <w:color w:val="CF4A02"/>
          <w:sz w:val="18"/>
          <w:szCs w:val="18"/>
          <w:lang w:val="en-GB"/>
        </w:rPr>
        <w:t>3</w:t>
      </w:r>
      <w:r w:rsidR="00C54A03" w:rsidRPr="0032088C">
        <w:rPr>
          <w:rFonts w:ascii="Arial" w:hAnsi="Arial" w:cs="Arial"/>
          <w:color w:val="CF4A02"/>
          <w:sz w:val="18"/>
          <w:szCs w:val="18"/>
        </w:rPr>
        <w:tab/>
        <w:t>Measurement</w:t>
      </w:r>
    </w:p>
    <w:p w14:paraId="0E98BAB5" w14:textId="77777777" w:rsidR="00C54A03" w:rsidRPr="0032088C" w:rsidRDefault="00C54A03" w:rsidP="00BD647D">
      <w:pPr>
        <w:ind w:left="1080"/>
        <w:jc w:val="thaiDistribute"/>
        <w:rPr>
          <w:rFonts w:ascii="Arial" w:hAnsi="Arial" w:cs="Arial"/>
          <w:sz w:val="18"/>
          <w:szCs w:val="18"/>
        </w:rPr>
      </w:pPr>
    </w:p>
    <w:p w14:paraId="143F653C" w14:textId="77777777" w:rsidR="00C54A03" w:rsidRPr="0032088C" w:rsidRDefault="00C54A03" w:rsidP="00BD647D">
      <w:pPr>
        <w:ind w:left="1080"/>
        <w:jc w:val="thaiDistribute"/>
        <w:rPr>
          <w:rFonts w:ascii="Arial" w:hAnsi="Arial" w:cs="Arial"/>
          <w:sz w:val="18"/>
          <w:szCs w:val="18"/>
        </w:rPr>
      </w:pPr>
      <w:r w:rsidRPr="0032088C">
        <w:rPr>
          <w:rFonts w:ascii="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F1B5A1B" w14:textId="77777777" w:rsidR="00C54A03" w:rsidRPr="0032088C" w:rsidRDefault="00C54A03" w:rsidP="00BD647D">
      <w:pPr>
        <w:ind w:left="1080"/>
        <w:jc w:val="thaiDistribute"/>
        <w:rPr>
          <w:rFonts w:ascii="Arial" w:hAnsi="Arial" w:cs="Arial"/>
          <w:sz w:val="18"/>
          <w:szCs w:val="18"/>
        </w:rPr>
      </w:pPr>
    </w:p>
    <w:p w14:paraId="375C9733" w14:textId="77777777" w:rsidR="00C54A03" w:rsidRPr="0032088C" w:rsidRDefault="00C54A03" w:rsidP="00BD647D">
      <w:pPr>
        <w:ind w:left="1080"/>
        <w:jc w:val="thaiDistribute"/>
        <w:rPr>
          <w:rFonts w:ascii="Arial" w:hAnsi="Arial" w:cs="Arial"/>
          <w:sz w:val="18"/>
          <w:szCs w:val="18"/>
        </w:rPr>
      </w:pPr>
      <w:r w:rsidRPr="0032088C">
        <w:rPr>
          <w:rFonts w:ascii="Arial" w:hAnsi="Arial" w:cs="Arial"/>
          <w:sz w:val="18"/>
          <w:szCs w:val="18"/>
        </w:rPr>
        <w:t xml:space="preserve">Financial assets with embedded derivatives are considered in their entirety when determining whether the cash flows are solely payment of principal and interest. </w:t>
      </w:r>
    </w:p>
    <w:p w14:paraId="4A108FBE" w14:textId="77777777" w:rsidR="009914EC" w:rsidRPr="0032088C" w:rsidRDefault="009914EC" w:rsidP="00BD647D">
      <w:pPr>
        <w:pStyle w:val="NoSpacing"/>
        <w:ind w:left="1080" w:hanging="540"/>
        <w:outlineLvl w:val="3"/>
        <w:rPr>
          <w:rFonts w:ascii="Arial" w:hAnsi="Arial" w:cs="Arial"/>
          <w:color w:val="CF4A02"/>
          <w:sz w:val="18"/>
          <w:szCs w:val="18"/>
          <w:lang w:val="en-GB"/>
        </w:rPr>
      </w:pPr>
    </w:p>
    <w:p w14:paraId="76B0B0DD" w14:textId="6AAEAC30" w:rsidR="00C54A03" w:rsidRPr="0032088C" w:rsidRDefault="006A2119" w:rsidP="00BD647D">
      <w:pPr>
        <w:pStyle w:val="NoSpacing"/>
        <w:ind w:left="1080" w:hanging="540"/>
        <w:outlineLvl w:val="3"/>
        <w:rPr>
          <w:rFonts w:ascii="Arial" w:hAnsi="Arial" w:cs="Arial"/>
          <w:color w:val="CF4A02"/>
          <w:sz w:val="18"/>
          <w:szCs w:val="18"/>
        </w:rPr>
      </w:pPr>
      <w:r w:rsidRPr="0032088C">
        <w:rPr>
          <w:rFonts w:ascii="Arial" w:hAnsi="Arial" w:cs="Arial"/>
          <w:color w:val="CF4A02"/>
          <w:sz w:val="18"/>
          <w:szCs w:val="18"/>
          <w:lang w:val="en-GB"/>
        </w:rPr>
        <w:t>5</w:t>
      </w:r>
      <w:r w:rsidR="00C54A03" w:rsidRPr="0032088C">
        <w:rPr>
          <w:rFonts w:ascii="Arial" w:hAnsi="Arial" w:cs="Arial"/>
          <w:color w:val="CF4A02"/>
          <w:sz w:val="18"/>
          <w:szCs w:val="18"/>
        </w:rPr>
        <w:t>.</w:t>
      </w:r>
      <w:r w:rsidR="00AF69D3" w:rsidRPr="0032088C">
        <w:rPr>
          <w:rFonts w:ascii="Arial" w:hAnsi="Arial" w:cs="Arial"/>
          <w:color w:val="CF4A02"/>
          <w:sz w:val="18"/>
          <w:szCs w:val="18"/>
          <w:lang w:val="en-GB"/>
        </w:rPr>
        <w:t>7</w:t>
      </w:r>
      <w:r w:rsidR="00C54A03" w:rsidRPr="0032088C">
        <w:rPr>
          <w:rFonts w:ascii="Arial" w:hAnsi="Arial" w:cs="Arial"/>
          <w:color w:val="CF4A02"/>
          <w:sz w:val="18"/>
          <w:szCs w:val="18"/>
        </w:rPr>
        <w:t>.</w:t>
      </w:r>
      <w:r w:rsidR="00AF69D3" w:rsidRPr="0032088C">
        <w:rPr>
          <w:rFonts w:ascii="Arial" w:hAnsi="Arial" w:cs="Arial"/>
          <w:color w:val="CF4A02"/>
          <w:sz w:val="18"/>
          <w:szCs w:val="18"/>
          <w:lang w:val="en-GB"/>
        </w:rPr>
        <w:t>4</w:t>
      </w:r>
      <w:r w:rsidR="00C54A03" w:rsidRPr="0032088C">
        <w:rPr>
          <w:rFonts w:ascii="Arial" w:hAnsi="Arial" w:cs="Arial"/>
          <w:color w:val="CF4A02"/>
          <w:sz w:val="18"/>
          <w:szCs w:val="18"/>
        </w:rPr>
        <w:tab/>
        <w:t>Debt instruments</w:t>
      </w:r>
    </w:p>
    <w:p w14:paraId="737E00B3" w14:textId="77777777" w:rsidR="00C54A03" w:rsidRPr="0032088C" w:rsidRDefault="00C54A03" w:rsidP="00BD647D">
      <w:pPr>
        <w:ind w:left="1080"/>
        <w:jc w:val="thaiDistribute"/>
        <w:rPr>
          <w:rFonts w:ascii="Arial" w:hAnsi="Arial" w:cs="Arial"/>
          <w:sz w:val="18"/>
          <w:szCs w:val="18"/>
        </w:rPr>
      </w:pPr>
    </w:p>
    <w:p w14:paraId="43EDBAF4" w14:textId="77777777" w:rsidR="00C54A03" w:rsidRPr="0032088C" w:rsidRDefault="00C54A03" w:rsidP="00BD647D">
      <w:pPr>
        <w:ind w:left="1080"/>
        <w:jc w:val="thaiDistribute"/>
        <w:rPr>
          <w:rFonts w:ascii="Arial" w:hAnsi="Arial" w:cs="Arial"/>
          <w:sz w:val="18"/>
          <w:szCs w:val="18"/>
        </w:rPr>
      </w:pPr>
      <w:r w:rsidRPr="0032088C">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1229FA16" w14:textId="77777777" w:rsidR="00C54A03" w:rsidRPr="0032088C" w:rsidRDefault="00C54A03" w:rsidP="00BD647D">
      <w:pPr>
        <w:ind w:left="1080"/>
        <w:jc w:val="thaiDistribute"/>
        <w:rPr>
          <w:rFonts w:ascii="Arial" w:hAnsi="Arial" w:cs="Arial"/>
          <w:sz w:val="18"/>
          <w:szCs w:val="18"/>
        </w:rPr>
      </w:pPr>
    </w:p>
    <w:p w14:paraId="6F6BD07E" w14:textId="3C5E9BAA" w:rsidR="00C54A03" w:rsidRPr="0032088C" w:rsidRDefault="00E45943" w:rsidP="00E45943">
      <w:pPr>
        <w:ind w:left="1440" w:hanging="306"/>
        <w:jc w:val="thaiDistribute"/>
        <w:rPr>
          <w:rFonts w:ascii="Arial" w:hAnsi="Arial" w:cs="Arial"/>
          <w:sz w:val="18"/>
          <w:szCs w:val="18"/>
        </w:rPr>
      </w:pPr>
      <w:r w:rsidRPr="0032088C">
        <w:rPr>
          <w:rFonts w:ascii="Arial" w:hAnsi="Arial" w:cs="Arial"/>
          <w:sz w:val="18"/>
          <w:szCs w:val="18"/>
        </w:rPr>
        <w:t>-</w:t>
      </w:r>
      <w:r w:rsidRPr="0032088C">
        <w:rPr>
          <w:rFonts w:ascii="Arial" w:hAnsi="Arial" w:cs="Arial"/>
          <w:sz w:val="18"/>
          <w:szCs w:val="18"/>
        </w:rPr>
        <w:tab/>
      </w:r>
      <w:r w:rsidR="00C54A03" w:rsidRPr="0032088C">
        <w:rPr>
          <w:rFonts w:ascii="Arial" w:hAnsi="Arial" w:cs="Arial"/>
          <w:sz w:val="18"/>
          <w:szCs w:val="18"/>
        </w:rPr>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w:t>
      </w:r>
      <w:proofErr w:type="gramStart"/>
      <w:r w:rsidR="00C54A03" w:rsidRPr="0032088C">
        <w:rPr>
          <w:rFonts w:ascii="Arial" w:hAnsi="Arial" w:cs="Arial"/>
          <w:sz w:val="18"/>
          <w:szCs w:val="18"/>
        </w:rPr>
        <w:t>derecognition</w:t>
      </w:r>
      <w:proofErr w:type="gramEnd"/>
      <w:r w:rsidR="00C95515" w:rsidRPr="0032088C">
        <w:rPr>
          <w:rFonts w:ascii="Arial" w:hAnsi="Arial" w:cs="Arial"/>
          <w:sz w:val="18"/>
          <w:szCs w:val="22"/>
          <w:cs/>
        </w:rPr>
        <w:t xml:space="preserve"> </w:t>
      </w:r>
      <w:r w:rsidR="00C95515" w:rsidRPr="0032088C">
        <w:rPr>
          <w:rFonts w:ascii="Arial" w:hAnsi="Arial" w:cs="Arial"/>
          <w:sz w:val="18"/>
          <w:szCs w:val="22"/>
        </w:rPr>
        <w:t>and foreign exchange gains and losses</w:t>
      </w:r>
      <w:r w:rsidR="00C54A03" w:rsidRPr="0032088C">
        <w:rPr>
          <w:rFonts w:ascii="Arial" w:hAnsi="Arial" w:cs="Arial"/>
          <w:sz w:val="18"/>
          <w:szCs w:val="18"/>
        </w:rPr>
        <w:t xml:space="preserve"> </w:t>
      </w:r>
      <w:r w:rsidR="00C95515" w:rsidRPr="0032088C">
        <w:rPr>
          <w:rFonts w:ascii="Arial" w:hAnsi="Arial" w:cs="Arial"/>
          <w:sz w:val="18"/>
          <w:szCs w:val="18"/>
        </w:rPr>
        <w:t>are</w:t>
      </w:r>
      <w:r w:rsidR="00C54A03" w:rsidRPr="0032088C">
        <w:rPr>
          <w:rFonts w:ascii="Arial" w:hAnsi="Arial" w:cs="Arial"/>
          <w:sz w:val="18"/>
          <w:szCs w:val="18"/>
        </w:rPr>
        <w:t xml:space="preserve"> recognised directly in profit or loss and presented in</w:t>
      </w:r>
      <w:r w:rsidR="00C95515" w:rsidRPr="0032088C">
        <w:rPr>
          <w:rFonts w:ascii="Arial" w:hAnsi="Arial" w:cs="Arial"/>
          <w:sz w:val="18"/>
          <w:szCs w:val="18"/>
        </w:rPr>
        <w:t xml:space="preserve"> </w:t>
      </w:r>
      <w:r w:rsidR="00EA7A67" w:rsidRPr="0032088C">
        <w:rPr>
          <w:rFonts w:ascii="Arial" w:hAnsi="Arial" w:cs="Arial"/>
          <w:sz w:val="18"/>
          <w:szCs w:val="18"/>
        </w:rPr>
        <w:t xml:space="preserve">other gain/ (losses) and </w:t>
      </w:r>
      <w:r w:rsidR="00C95515" w:rsidRPr="0032088C">
        <w:rPr>
          <w:rFonts w:ascii="Arial" w:hAnsi="Arial" w:cs="Arial"/>
          <w:sz w:val="18"/>
          <w:szCs w:val="18"/>
        </w:rPr>
        <w:t>currency</w:t>
      </w:r>
      <w:r w:rsidR="00A72367" w:rsidRPr="0032088C">
        <w:rPr>
          <w:rFonts w:ascii="Arial" w:hAnsi="Arial" w:cs="Arial"/>
          <w:sz w:val="18"/>
          <w:szCs w:val="18"/>
        </w:rPr>
        <w:t xml:space="preserve"> exchange gain (loss)</w:t>
      </w:r>
      <w:r w:rsidR="00C95515" w:rsidRPr="0032088C">
        <w:rPr>
          <w:rFonts w:ascii="Arial" w:hAnsi="Arial" w:cs="Arial"/>
          <w:sz w:val="18"/>
          <w:szCs w:val="18"/>
        </w:rPr>
        <w:t>, respectively</w:t>
      </w:r>
      <w:r w:rsidR="00C54A03" w:rsidRPr="0032088C">
        <w:rPr>
          <w:rFonts w:ascii="Arial" w:hAnsi="Arial" w:cs="Arial"/>
          <w:sz w:val="18"/>
          <w:szCs w:val="18"/>
        </w:rPr>
        <w:t xml:space="preserve">. Impairment losses are presented as a separate line item in the profit or loss. </w:t>
      </w:r>
    </w:p>
    <w:p w14:paraId="162A5BF3" w14:textId="77777777" w:rsidR="00C54A03" w:rsidRPr="0032088C" w:rsidRDefault="00C54A03" w:rsidP="00BD647D">
      <w:pPr>
        <w:ind w:left="1080"/>
        <w:jc w:val="thaiDistribute"/>
        <w:rPr>
          <w:rFonts w:ascii="Arial" w:hAnsi="Arial" w:cs="Arial"/>
          <w:sz w:val="18"/>
          <w:szCs w:val="18"/>
        </w:rPr>
      </w:pPr>
    </w:p>
    <w:p w14:paraId="72163B96" w14:textId="376AB2BA" w:rsidR="00C54A03" w:rsidRPr="0032088C" w:rsidRDefault="00E45943" w:rsidP="00E45943">
      <w:pPr>
        <w:ind w:left="1440" w:hanging="306"/>
        <w:jc w:val="thaiDistribute"/>
        <w:rPr>
          <w:rFonts w:ascii="Arial" w:hAnsi="Arial" w:cs="Arial"/>
          <w:sz w:val="18"/>
          <w:szCs w:val="18"/>
        </w:rPr>
      </w:pPr>
      <w:r w:rsidRPr="0032088C">
        <w:rPr>
          <w:rFonts w:ascii="Arial" w:hAnsi="Arial" w:cs="Arial"/>
          <w:sz w:val="18"/>
          <w:szCs w:val="18"/>
        </w:rPr>
        <w:t>-</w:t>
      </w:r>
      <w:r w:rsidRPr="0032088C">
        <w:rPr>
          <w:rFonts w:ascii="Arial" w:hAnsi="Arial" w:cs="Arial"/>
          <w:sz w:val="18"/>
          <w:szCs w:val="18"/>
        </w:rPr>
        <w:tab/>
      </w:r>
      <w:r w:rsidR="00C54A03" w:rsidRPr="0032088C">
        <w:rPr>
          <w:rFonts w:ascii="Arial" w:hAnsi="Arial" w:cs="Arial"/>
          <w:sz w:val="18"/>
          <w:szCs w:val="18"/>
        </w:rPr>
        <w:t xml:space="preserve">FVOCI: Financial assets that are held for </w:t>
      </w:r>
      <w:proofErr w:type="spellStart"/>
      <w:r w:rsidR="00C54A03" w:rsidRPr="0032088C">
        <w:rPr>
          <w:rFonts w:ascii="Arial" w:hAnsi="Arial" w:cs="Arial"/>
          <w:sz w:val="18"/>
          <w:szCs w:val="18"/>
        </w:rPr>
        <w:t>i</w:t>
      </w:r>
      <w:proofErr w:type="spellEnd"/>
      <w:r w:rsidR="00C54A03" w:rsidRPr="0032088C">
        <w:rPr>
          <w:rFonts w:ascii="Arial" w:hAnsi="Arial" w:cs="Arial"/>
          <w:sz w:val="18"/>
          <w:szCs w:val="18"/>
        </w:rPr>
        <w:t>) collection of contractual cash flows; and ii) for selling the financial assets, where the assets’ cash flows represent solely payments of principal and interest, are measured at FVOCI. Movements in the carrying amount are taken through other comprehensive income (OCI), except for</w:t>
      </w:r>
      <w:r w:rsidR="00ED624C" w:rsidRPr="0032088C">
        <w:rPr>
          <w:rFonts w:ascii="Arial" w:hAnsi="Arial" w:cs="Arial"/>
          <w:sz w:val="18"/>
          <w:szCs w:val="18"/>
        </w:rPr>
        <w:t xml:space="preserve"> </w:t>
      </w:r>
      <w:r w:rsidR="00AF69D3" w:rsidRPr="0032088C">
        <w:rPr>
          <w:rFonts w:ascii="Arial" w:hAnsi="Arial" w:cs="Arial"/>
          <w:sz w:val="18"/>
          <w:szCs w:val="18"/>
        </w:rPr>
        <w:t>1</w:t>
      </w:r>
      <w:r w:rsidR="00ED624C" w:rsidRPr="0032088C">
        <w:rPr>
          <w:rFonts w:ascii="Arial" w:hAnsi="Arial" w:cs="Arial"/>
          <w:sz w:val="18"/>
          <w:szCs w:val="18"/>
        </w:rPr>
        <w:t>)</w:t>
      </w:r>
      <w:r w:rsidR="00C54A03" w:rsidRPr="0032088C">
        <w:rPr>
          <w:rFonts w:ascii="Arial" w:hAnsi="Arial" w:cs="Arial"/>
          <w:sz w:val="18"/>
          <w:szCs w:val="18"/>
        </w:rPr>
        <w:t xml:space="preserve"> the recognition of impairment gains or losses,</w:t>
      </w:r>
      <w:r w:rsidR="00ED624C" w:rsidRPr="0032088C">
        <w:rPr>
          <w:rFonts w:ascii="Arial" w:hAnsi="Arial" w:cs="Arial"/>
          <w:sz w:val="18"/>
          <w:szCs w:val="18"/>
        </w:rPr>
        <w:t xml:space="preserve"> </w:t>
      </w:r>
      <w:r w:rsidR="00AF69D3" w:rsidRPr="0032088C">
        <w:rPr>
          <w:rFonts w:ascii="Arial" w:hAnsi="Arial" w:cs="Arial"/>
          <w:sz w:val="18"/>
          <w:szCs w:val="18"/>
        </w:rPr>
        <w:t>2</w:t>
      </w:r>
      <w:r w:rsidR="00ED624C" w:rsidRPr="0032088C">
        <w:rPr>
          <w:rFonts w:ascii="Arial" w:hAnsi="Arial" w:cs="Arial"/>
          <w:sz w:val="18"/>
          <w:szCs w:val="18"/>
        </w:rPr>
        <w:t>)</w:t>
      </w:r>
      <w:r w:rsidR="00C54A03" w:rsidRPr="0032088C">
        <w:rPr>
          <w:rFonts w:ascii="Arial" w:hAnsi="Arial" w:cs="Arial"/>
          <w:sz w:val="18"/>
          <w:szCs w:val="18"/>
        </w:rPr>
        <w:t xml:space="preserve"> interest income using the effective interest method, and </w:t>
      </w:r>
      <w:r w:rsidR="00AF69D3" w:rsidRPr="0032088C">
        <w:rPr>
          <w:rFonts w:ascii="Arial" w:hAnsi="Arial" w:cs="Arial"/>
          <w:sz w:val="18"/>
          <w:szCs w:val="18"/>
        </w:rPr>
        <w:t>3</w:t>
      </w:r>
      <w:r w:rsidR="00ED624C" w:rsidRPr="0032088C">
        <w:rPr>
          <w:rFonts w:ascii="Arial" w:hAnsi="Arial" w:cs="Arial"/>
          <w:sz w:val="18"/>
          <w:szCs w:val="18"/>
        </w:rPr>
        <w:t xml:space="preserve">) </w:t>
      </w:r>
      <w:r w:rsidR="00C54A03" w:rsidRPr="0032088C">
        <w:rPr>
          <w:rFonts w:ascii="Arial" w:hAnsi="Arial" w:cs="Arial"/>
          <w:sz w:val="18"/>
          <w:szCs w:val="18"/>
        </w:rPr>
        <w:t xml:space="preserve">foreign exchange gains and losses which are recognised in profit or loss. When the financial assets </w:t>
      </w:r>
      <w:r w:rsidR="00114FDC" w:rsidRPr="0032088C">
        <w:rPr>
          <w:rFonts w:ascii="Arial" w:hAnsi="Arial" w:cs="Arial"/>
          <w:sz w:val="18"/>
          <w:szCs w:val="18"/>
        </w:rPr>
        <w:t>are</w:t>
      </w:r>
      <w:r w:rsidR="00C54A03" w:rsidRPr="0032088C">
        <w:rPr>
          <w:rFonts w:ascii="Arial" w:hAnsi="Arial" w:cs="Arial"/>
          <w:sz w:val="18"/>
          <w:szCs w:val="18"/>
        </w:rPr>
        <w:t xml:space="preserve"> derecognised, the cumulative gain or loss previously recognised in </w:t>
      </w:r>
      <w:r w:rsidR="00C54A03" w:rsidRPr="0032088C">
        <w:rPr>
          <w:rFonts w:ascii="Arial" w:hAnsi="Arial" w:cs="Arial"/>
          <w:spacing w:val="-2"/>
          <w:sz w:val="18"/>
          <w:szCs w:val="18"/>
        </w:rPr>
        <w:t>OCI is reclassified from equity to profit or loss and recognised in other gains/(losses). Interest income</w:t>
      </w:r>
      <w:r w:rsidR="00C54A03" w:rsidRPr="0032088C">
        <w:rPr>
          <w:rFonts w:ascii="Arial" w:hAnsi="Arial" w:cs="Arial"/>
          <w:sz w:val="18"/>
          <w:szCs w:val="18"/>
        </w:rPr>
        <w:t xml:space="preserve"> is included in other income. Impairment expenses are presented separately in </w:t>
      </w:r>
      <w:r w:rsidR="00114FDC" w:rsidRPr="0032088C">
        <w:rPr>
          <w:rFonts w:ascii="Arial" w:hAnsi="Arial" w:cs="Arial"/>
          <w:sz w:val="18"/>
          <w:szCs w:val="18"/>
        </w:rPr>
        <w:t xml:space="preserve">profit </w:t>
      </w:r>
      <w:r w:rsidR="00C54A03" w:rsidRPr="0032088C">
        <w:rPr>
          <w:rFonts w:ascii="Arial" w:hAnsi="Arial" w:cs="Arial"/>
          <w:sz w:val="18"/>
          <w:szCs w:val="18"/>
        </w:rPr>
        <w:t>or losses.</w:t>
      </w:r>
    </w:p>
    <w:p w14:paraId="59F8E02D" w14:textId="77777777" w:rsidR="00C54A03" w:rsidRPr="0032088C" w:rsidRDefault="00C54A03" w:rsidP="00BD647D">
      <w:pPr>
        <w:ind w:left="1080"/>
        <w:jc w:val="thaiDistribute"/>
        <w:rPr>
          <w:rFonts w:ascii="Arial" w:hAnsi="Arial" w:cs="Arial"/>
          <w:sz w:val="18"/>
          <w:szCs w:val="18"/>
        </w:rPr>
      </w:pPr>
    </w:p>
    <w:p w14:paraId="3BBD13C3" w14:textId="0AACFFDB" w:rsidR="00C54A03" w:rsidRPr="0032088C" w:rsidRDefault="00E45943" w:rsidP="00E45943">
      <w:pPr>
        <w:ind w:left="1440" w:hanging="360"/>
        <w:jc w:val="thaiDistribute"/>
        <w:rPr>
          <w:rFonts w:ascii="Arial" w:hAnsi="Arial" w:cs="Arial"/>
          <w:sz w:val="18"/>
          <w:szCs w:val="18"/>
        </w:rPr>
      </w:pPr>
      <w:r w:rsidRPr="0032088C">
        <w:rPr>
          <w:rFonts w:ascii="Arial" w:hAnsi="Arial" w:cs="Arial"/>
          <w:sz w:val="18"/>
          <w:szCs w:val="18"/>
        </w:rPr>
        <w:t>-</w:t>
      </w:r>
      <w:r w:rsidRPr="0032088C">
        <w:rPr>
          <w:rFonts w:ascii="Arial" w:hAnsi="Arial" w:cs="Arial"/>
          <w:sz w:val="18"/>
          <w:szCs w:val="18"/>
        </w:rPr>
        <w:tab/>
      </w:r>
      <w:r w:rsidR="00C54A03" w:rsidRPr="0032088C">
        <w:rPr>
          <w:rFonts w:ascii="Arial" w:hAnsi="Arial" w:cs="Arial"/>
          <w:sz w:val="18"/>
          <w:szCs w:val="18"/>
        </w:rPr>
        <w:t>FVPL: Financial assets that do not meet the criteria for amortised cost or FVOCI are measured at FVPL</w:t>
      </w:r>
      <w:r w:rsidR="00114FDC" w:rsidRPr="0032088C">
        <w:rPr>
          <w:rFonts w:ascii="Arial" w:hAnsi="Arial" w:cs="Arial"/>
          <w:sz w:val="18"/>
          <w:szCs w:val="18"/>
        </w:rPr>
        <w:t>.</w:t>
      </w:r>
      <w:r w:rsidR="00C54A03" w:rsidRPr="0032088C">
        <w:rPr>
          <w:rFonts w:ascii="Arial" w:hAnsi="Arial" w:cs="Arial"/>
          <w:sz w:val="18"/>
          <w:szCs w:val="18"/>
        </w:rPr>
        <w:t xml:space="preserve"> A gain or loss on a debt investment that is subsequently measured at FVPL is recognised in profit or loss and presented net within other gain/(loss)</w:t>
      </w:r>
      <w:r w:rsidR="00114FDC" w:rsidRPr="0032088C">
        <w:rPr>
          <w:rFonts w:ascii="Arial" w:hAnsi="Arial" w:cs="Arial"/>
          <w:sz w:val="18"/>
          <w:szCs w:val="18"/>
        </w:rPr>
        <w:t xml:space="preserve"> from measurement of financial instruments</w:t>
      </w:r>
      <w:r w:rsidR="00C54A03" w:rsidRPr="0032088C">
        <w:rPr>
          <w:rFonts w:ascii="Arial" w:hAnsi="Arial" w:cs="Arial"/>
          <w:sz w:val="18"/>
          <w:szCs w:val="18"/>
        </w:rPr>
        <w:t xml:space="preserve"> in the period in which it arises.</w:t>
      </w:r>
    </w:p>
    <w:p w14:paraId="2226AB55" w14:textId="77777777" w:rsidR="00CD6BFF" w:rsidRPr="008853E8" w:rsidRDefault="00CD6BFF" w:rsidP="00727571">
      <w:pPr>
        <w:tabs>
          <w:tab w:val="left" w:pos="1560"/>
        </w:tabs>
        <w:rPr>
          <w:rFonts w:ascii="Arial" w:hAnsi="Arial" w:cs="Arial"/>
          <w:sz w:val="18"/>
          <w:szCs w:val="18"/>
        </w:rPr>
      </w:pPr>
    </w:p>
    <w:p w14:paraId="61771253" w14:textId="0C8E7E00" w:rsidR="00C54A03" w:rsidRPr="008853E8" w:rsidRDefault="006A2119" w:rsidP="00BD647D">
      <w:pPr>
        <w:pStyle w:val="NoSpacing"/>
        <w:ind w:left="1080" w:hanging="540"/>
        <w:outlineLvl w:val="3"/>
        <w:rPr>
          <w:rFonts w:ascii="Arial" w:hAnsi="Arial" w:cs="Arial"/>
          <w:color w:val="CF4A02"/>
          <w:sz w:val="18"/>
          <w:szCs w:val="18"/>
        </w:rPr>
      </w:pPr>
      <w:r w:rsidRPr="008853E8">
        <w:rPr>
          <w:rFonts w:ascii="Arial" w:hAnsi="Arial" w:cs="Arial"/>
          <w:color w:val="CF4A02"/>
          <w:sz w:val="18"/>
          <w:szCs w:val="18"/>
          <w:lang w:val="en-GB"/>
        </w:rPr>
        <w:t>5</w:t>
      </w:r>
      <w:r w:rsidR="00C54A03" w:rsidRPr="008853E8">
        <w:rPr>
          <w:rFonts w:ascii="Arial" w:hAnsi="Arial" w:cs="Arial"/>
          <w:color w:val="CF4A02"/>
          <w:sz w:val="18"/>
          <w:szCs w:val="18"/>
          <w:lang w:val="en-GB"/>
        </w:rPr>
        <w:t>.</w:t>
      </w:r>
      <w:r w:rsidR="00AF69D3" w:rsidRPr="008853E8">
        <w:rPr>
          <w:rFonts w:ascii="Arial" w:hAnsi="Arial" w:cs="Arial"/>
          <w:color w:val="CF4A02"/>
          <w:sz w:val="18"/>
          <w:szCs w:val="18"/>
          <w:lang w:val="en-GB"/>
        </w:rPr>
        <w:t>7</w:t>
      </w:r>
      <w:r w:rsidR="00C54A03" w:rsidRPr="008853E8">
        <w:rPr>
          <w:rFonts w:ascii="Arial" w:hAnsi="Arial" w:cs="Arial"/>
          <w:color w:val="CF4A02"/>
          <w:sz w:val="18"/>
          <w:szCs w:val="18"/>
          <w:lang w:val="en-GB"/>
        </w:rPr>
        <w:t>.</w:t>
      </w:r>
      <w:r w:rsidR="00AF69D3" w:rsidRPr="008853E8">
        <w:rPr>
          <w:rFonts w:ascii="Arial" w:hAnsi="Arial" w:cs="Arial"/>
          <w:color w:val="CF4A02"/>
          <w:sz w:val="18"/>
          <w:szCs w:val="18"/>
          <w:lang w:val="en-GB"/>
        </w:rPr>
        <w:t>5</w:t>
      </w:r>
      <w:r w:rsidR="00C54A03" w:rsidRPr="008853E8">
        <w:rPr>
          <w:rFonts w:ascii="Arial" w:hAnsi="Arial" w:cs="Arial"/>
          <w:color w:val="CF4A02"/>
          <w:sz w:val="18"/>
          <w:szCs w:val="18"/>
          <w:lang w:val="en-GB"/>
        </w:rPr>
        <w:tab/>
      </w:r>
      <w:r w:rsidR="00C54A03" w:rsidRPr="008853E8">
        <w:rPr>
          <w:rFonts w:ascii="Arial" w:hAnsi="Arial" w:cs="Arial"/>
          <w:color w:val="CF4A02"/>
          <w:sz w:val="18"/>
          <w:szCs w:val="18"/>
        </w:rPr>
        <w:t>Equity instruments</w:t>
      </w:r>
    </w:p>
    <w:p w14:paraId="3006DF28" w14:textId="77777777" w:rsidR="00C54A03" w:rsidRPr="008853E8" w:rsidRDefault="00C54A03" w:rsidP="00BD647D">
      <w:pPr>
        <w:ind w:left="1080"/>
        <w:jc w:val="both"/>
        <w:rPr>
          <w:rFonts w:ascii="Arial" w:hAnsi="Arial" w:cs="Arial"/>
          <w:sz w:val="18"/>
          <w:szCs w:val="18"/>
        </w:rPr>
      </w:pPr>
    </w:p>
    <w:p w14:paraId="12ABD5AE" w14:textId="77777777" w:rsidR="00C54A03" w:rsidRPr="008853E8" w:rsidRDefault="00C54A03" w:rsidP="00BD647D">
      <w:pPr>
        <w:ind w:left="1080"/>
        <w:jc w:val="both"/>
        <w:rPr>
          <w:rFonts w:ascii="Arial" w:hAnsi="Arial" w:cs="Arial"/>
          <w:sz w:val="18"/>
          <w:szCs w:val="18"/>
        </w:rPr>
      </w:pPr>
      <w:r w:rsidRPr="008853E8">
        <w:rPr>
          <w:rFonts w:ascii="Arial" w:hAnsi="Arial"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14:paraId="65312703" w14:textId="77777777" w:rsidR="00C54A03" w:rsidRPr="008853E8" w:rsidRDefault="00C54A03" w:rsidP="00BD647D">
      <w:pPr>
        <w:ind w:left="1080"/>
        <w:jc w:val="both"/>
        <w:rPr>
          <w:rFonts w:ascii="Arial" w:hAnsi="Arial" w:cs="Arial"/>
          <w:sz w:val="18"/>
          <w:szCs w:val="18"/>
        </w:rPr>
      </w:pPr>
    </w:p>
    <w:p w14:paraId="29B27DC6" w14:textId="77777777" w:rsidR="00C54A03" w:rsidRPr="008853E8" w:rsidRDefault="00C54A03" w:rsidP="00BD647D">
      <w:pPr>
        <w:ind w:left="1080"/>
        <w:jc w:val="both"/>
        <w:rPr>
          <w:rFonts w:ascii="Arial" w:hAnsi="Arial" w:cs="Arial"/>
          <w:sz w:val="18"/>
          <w:szCs w:val="18"/>
        </w:rPr>
      </w:pPr>
      <w:r w:rsidRPr="008853E8">
        <w:rPr>
          <w:rFonts w:ascii="Arial" w:hAnsi="Arial" w:cs="Arial"/>
          <w:sz w:val="18"/>
          <w:szCs w:val="18"/>
        </w:rPr>
        <w:t xml:space="preserve">Changes in the fair value of financial assets at FVPL are recognised in </w:t>
      </w:r>
      <w:r w:rsidR="00AA685E" w:rsidRPr="008853E8">
        <w:rPr>
          <w:rFonts w:ascii="Arial" w:hAnsi="Arial" w:cs="Arial"/>
          <w:sz w:val="18"/>
          <w:szCs w:val="18"/>
        </w:rPr>
        <w:t>other gains/ (losses).</w:t>
      </w:r>
    </w:p>
    <w:p w14:paraId="3F8FED0C" w14:textId="77777777" w:rsidR="00C54A03" w:rsidRPr="008853E8" w:rsidRDefault="00C54A03" w:rsidP="00BD647D">
      <w:pPr>
        <w:ind w:left="1080"/>
        <w:jc w:val="both"/>
        <w:rPr>
          <w:rFonts w:ascii="Arial" w:hAnsi="Arial" w:cs="Arial"/>
          <w:sz w:val="18"/>
          <w:szCs w:val="18"/>
        </w:rPr>
      </w:pPr>
    </w:p>
    <w:p w14:paraId="0F85B037" w14:textId="77777777" w:rsidR="00C54A03" w:rsidRPr="008853E8" w:rsidRDefault="00C54A03" w:rsidP="00BD647D">
      <w:pPr>
        <w:ind w:left="1080"/>
        <w:jc w:val="both"/>
        <w:rPr>
          <w:rFonts w:ascii="Arial" w:hAnsi="Arial" w:cs="Arial"/>
          <w:sz w:val="18"/>
          <w:szCs w:val="18"/>
        </w:rPr>
      </w:pPr>
      <w:r w:rsidRPr="008853E8">
        <w:rPr>
          <w:rFonts w:ascii="Arial" w:hAnsi="Arial" w:cs="Arial"/>
          <w:sz w:val="18"/>
          <w:szCs w:val="18"/>
        </w:rPr>
        <w:t xml:space="preserve">Impairment losses and reversal of impairment losses on equity investments are reported together with changes in fair value. </w:t>
      </w:r>
    </w:p>
    <w:p w14:paraId="71DCDC6E" w14:textId="77777777" w:rsidR="00C54A03" w:rsidRPr="008853E8" w:rsidRDefault="00C54A03" w:rsidP="00BD647D">
      <w:pPr>
        <w:ind w:left="1080"/>
        <w:jc w:val="both"/>
        <w:rPr>
          <w:rFonts w:ascii="Arial" w:hAnsi="Arial" w:cs="Arial"/>
          <w:sz w:val="18"/>
          <w:szCs w:val="18"/>
        </w:rPr>
      </w:pPr>
    </w:p>
    <w:p w14:paraId="430A98C9" w14:textId="60D93EA4" w:rsidR="00C54A03" w:rsidRPr="008853E8" w:rsidRDefault="006A2119" w:rsidP="00BD647D">
      <w:pPr>
        <w:pStyle w:val="NoSpacing"/>
        <w:ind w:left="1080" w:hanging="540"/>
        <w:outlineLvl w:val="3"/>
        <w:rPr>
          <w:rFonts w:ascii="Arial" w:hAnsi="Arial" w:cs="Arial"/>
          <w:color w:val="CF4A02"/>
          <w:sz w:val="18"/>
          <w:szCs w:val="18"/>
        </w:rPr>
      </w:pPr>
      <w:r w:rsidRPr="008853E8">
        <w:rPr>
          <w:rFonts w:ascii="Arial" w:hAnsi="Arial" w:cs="Arial"/>
          <w:color w:val="CF4A02"/>
          <w:sz w:val="18"/>
          <w:szCs w:val="18"/>
          <w:lang w:val="en-GB"/>
        </w:rPr>
        <w:t>5</w:t>
      </w:r>
      <w:r w:rsidR="00C54A03" w:rsidRPr="008853E8">
        <w:rPr>
          <w:rFonts w:ascii="Arial" w:hAnsi="Arial" w:cs="Arial"/>
          <w:color w:val="CF4A02"/>
          <w:sz w:val="18"/>
          <w:szCs w:val="18"/>
        </w:rPr>
        <w:t>.</w:t>
      </w:r>
      <w:r w:rsidR="00AF69D3" w:rsidRPr="008853E8">
        <w:rPr>
          <w:rFonts w:ascii="Arial" w:hAnsi="Arial" w:cs="Arial"/>
          <w:color w:val="CF4A02"/>
          <w:sz w:val="18"/>
          <w:szCs w:val="18"/>
          <w:lang w:val="en-GB"/>
        </w:rPr>
        <w:t>7</w:t>
      </w:r>
      <w:r w:rsidR="00C54A03" w:rsidRPr="008853E8">
        <w:rPr>
          <w:rFonts w:ascii="Arial" w:hAnsi="Arial" w:cs="Arial"/>
          <w:color w:val="CF4A02"/>
          <w:sz w:val="18"/>
          <w:szCs w:val="18"/>
        </w:rPr>
        <w:t>.</w:t>
      </w:r>
      <w:r w:rsidR="00AF69D3" w:rsidRPr="008853E8">
        <w:rPr>
          <w:rFonts w:ascii="Arial" w:hAnsi="Arial" w:cs="Arial"/>
          <w:color w:val="CF4A02"/>
          <w:sz w:val="18"/>
          <w:szCs w:val="18"/>
          <w:lang w:val="en-GB"/>
        </w:rPr>
        <w:t>6</w:t>
      </w:r>
      <w:r w:rsidR="00C54A03" w:rsidRPr="008853E8">
        <w:rPr>
          <w:rFonts w:ascii="Arial" w:hAnsi="Arial" w:cs="Arial"/>
          <w:color w:val="CF4A02"/>
          <w:sz w:val="18"/>
          <w:szCs w:val="18"/>
        </w:rPr>
        <w:tab/>
        <w:t>Impairment</w:t>
      </w:r>
    </w:p>
    <w:p w14:paraId="0894270C" w14:textId="77777777" w:rsidR="00C54A03" w:rsidRPr="008853E8" w:rsidRDefault="00C54A03" w:rsidP="00BD647D">
      <w:pPr>
        <w:ind w:left="1080"/>
        <w:jc w:val="both"/>
        <w:rPr>
          <w:rFonts w:ascii="Arial" w:hAnsi="Arial" w:cs="Arial"/>
          <w:sz w:val="18"/>
          <w:szCs w:val="18"/>
        </w:rPr>
      </w:pPr>
    </w:p>
    <w:p w14:paraId="36AAAA89" w14:textId="71830DA5" w:rsidR="00C54A03" w:rsidRPr="008853E8" w:rsidRDefault="000E642C" w:rsidP="00BD647D">
      <w:pPr>
        <w:ind w:left="1080"/>
        <w:jc w:val="both"/>
        <w:rPr>
          <w:rFonts w:ascii="Arial" w:hAnsi="Arial" w:cs="Arial"/>
          <w:sz w:val="18"/>
          <w:szCs w:val="18"/>
        </w:rPr>
      </w:pPr>
      <w:r w:rsidRPr="008853E8">
        <w:rPr>
          <w:rFonts w:ascii="Arial" w:hAnsi="Arial" w:cs="Arial"/>
          <w:sz w:val="18"/>
          <w:szCs w:val="18"/>
        </w:rPr>
        <w:t>T</w:t>
      </w:r>
      <w:r w:rsidR="00C54A03" w:rsidRPr="008853E8">
        <w:rPr>
          <w:rFonts w:ascii="Arial" w:hAnsi="Arial" w:cs="Arial"/>
          <w:sz w:val="18"/>
          <w:szCs w:val="18"/>
        </w:rPr>
        <w:t xml:space="preserve">he Group applies the TFRS </w:t>
      </w:r>
      <w:r w:rsidR="00AF69D3" w:rsidRPr="008853E8">
        <w:rPr>
          <w:rFonts w:ascii="Arial" w:hAnsi="Arial" w:cs="Arial"/>
          <w:sz w:val="18"/>
          <w:szCs w:val="18"/>
        </w:rPr>
        <w:t>9</w:t>
      </w:r>
      <w:r w:rsidR="00C54A03" w:rsidRPr="008853E8">
        <w:rPr>
          <w:rFonts w:ascii="Arial" w:hAnsi="Arial" w:cs="Arial"/>
          <w:sz w:val="18"/>
          <w:szCs w:val="18"/>
        </w:rPr>
        <w:t xml:space="preserve"> simplified approach</w:t>
      </w:r>
      <w:r w:rsidR="002163D9" w:rsidRPr="008853E8">
        <w:rPr>
          <w:rFonts w:ascii="Arial" w:hAnsi="Arial" w:cs="Arial"/>
          <w:sz w:val="18"/>
          <w:szCs w:val="18"/>
          <w:cs/>
        </w:rPr>
        <w:t xml:space="preserve"> </w:t>
      </w:r>
      <w:r w:rsidR="002163D9" w:rsidRPr="008853E8">
        <w:rPr>
          <w:rFonts w:ascii="Arial" w:hAnsi="Arial" w:cs="Arial"/>
          <w:sz w:val="18"/>
          <w:szCs w:val="18"/>
          <w:lang w:val="en-US"/>
        </w:rPr>
        <w:t>and general approach</w:t>
      </w:r>
      <w:r w:rsidR="00C54A03" w:rsidRPr="008853E8">
        <w:rPr>
          <w:rFonts w:ascii="Arial" w:hAnsi="Arial" w:cs="Arial"/>
          <w:sz w:val="18"/>
          <w:szCs w:val="18"/>
        </w:rPr>
        <w:t xml:space="preserve"> in measuring the impairment of </w:t>
      </w:r>
      <w:r w:rsidR="00C54A03" w:rsidRPr="008853E8">
        <w:rPr>
          <w:rFonts w:ascii="Arial" w:eastAsia="Arial Unicode MS" w:hAnsi="Arial" w:cs="Arial"/>
          <w:spacing w:val="-2"/>
          <w:sz w:val="18"/>
          <w:szCs w:val="18"/>
        </w:rPr>
        <w:t>trade receivables and lease receivables</w:t>
      </w:r>
      <w:r w:rsidR="00B04C1A" w:rsidRPr="008853E8">
        <w:rPr>
          <w:rFonts w:ascii="Arial" w:eastAsia="Arial Unicode MS" w:hAnsi="Arial" w:cs="Arial"/>
          <w:spacing w:val="-2"/>
          <w:sz w:val="18"/>
          <w:szCs w:val="18"/>
        </w:rPr>
        <w:t xml:space="preserve"> under Power Purchase Agreement</w:t>
      </w:r>
      <w:r w:rsidR="00B04C1A" w:rsidRPr="008853E8">
        <w:rPr>
          <w:rFonts w:ascii="Arial" w:hAnsi="Arial" w:cs="Arial"/>
          <w:spacing w:val="-2"/>
          <w:sz w:val="18"/>
          <w:szCs w:val="18"/>
        </w:rPr>
        <w:t>,</w:t>
      </w:r>
      <w:r w:rsidR="00C54A03" w:rsidRPr="008853E8">
        <w:rPr>
          <w:rFonts w:ascii="Arial" w:hAnsi="Arial" w:cs="Arial"/>
          <w:spacing w:val="-2"/>
          <w:sz w:val="18"/>
          <w:szCs w:val="18"/>
        </w:rPr>
        <w:t xml:space="preserve"> which applies lifetime expected credit loss, from initial recognition</w:t>
      </w:r>
      <w:r w:rsidR="00C54A03" w:rsidRPr="008853E8">
        <w:rPr>
          <w:rFonts w:ascii="Arial" w:hAnsi="Arial" w:cs="Arial"/>
          <w:sz w:val="18"/>
          <w:szCs w:val="18"/>
        </w:rPr>
        <w:t xml:space="preserve">, for all </w:t>
      </w:r>
      <w:r w:rsidR="00C54A03" w:rsidRPr="008853E8">
        <w:rPr>
          <w:rFonts w:ascii="Arial" w:eastAsia="Arial Unicode MS" w:hAnsi="Arial" w:cs="Arial"/>
          <w:sz w:val="18"/>
          <w:szCs w:val="18"/>
        </w:rPr>
        <w:t>trade receivables and lease receivables</w:t>
      </w:r>
      <w:r w:rsidR="00C54A03" w:rsidRPr="008853E8">
        <w:rPr>
          <w:rFonts w:ascii="Arial" w:hAnsi="Arial" w:cs="Arial"/>
          <w:sz w:val="18"/>
          <w:szCs w:val="18"/>
        </w:rPr>
        <w:t xml:space="preserve"> under </w:t>
      </w:r>
      <w:r w:rsidR="00B04C1A" w:rsidRPr="008853E8">
        <w:rPr>
          <w:rFonts w:ascii="Arial" w:eastAsia="Arial Unicode MS" w:hAnsi="Arial" w:cs="Arial"/>
          <w:spacing w:val="-2"/>
          <w:sz w:val="18"/>
          <w:szCs w:val="18"/>
        </w:rPr>
        <w:t>Power Purchase Agreement.</w:t>
      </w:r>
    </w:p>
    <w:p w14:paraId="4C5D25EE" w14:textId="77777777" w:rsidR="00C54A03" w:rsidRPr="008853E8" w:rsidRDefault="00C54A03" w:rsidP="00BD647D">
      <w:pPr>
        <w:pStyle w:val="BlockText"/>
        <w:ind w:left="1080" w:right="0"/>
        <w:rPr>
          <w:rFonts w:ascii="Arial" w:hAnsi="Arial" w:cs="Arial"/>
          <w:sz w:val="18"/>
          <w:szCs w:val="18"/>
        </w:rPr>
      </w:pPr>
    </w:p>
    <w:p w14:paraId="2C850556" w14:textId="77777777" w:rsidR="00C54A03" w:rsidRPr="008853E8" w:rsidRDefault="00C54A03" w:rsidP="00BD647D">
      <w:pPr>
        <w:pStyle w:val="BlockText"/>
        <w:ind w:left="1080" w:right="0"/>
        <w:rPr>
          <w:rFonts w:ascii="Arial" w:eastAsia="Arial Unicode MS" w:hAnsi="Arial" w:cs="Arial"/>
          <w:sz w:val="18"/>
          <w:szCs w:val="18"/>
        </w:rPr>
      </w:pPr>
      <w:r w:rsidRPr="00DF25B4">
        <w:rPr>
          <w:rFonts w:ascii="Arial" w:hAnsi="Arial" w:cs="Arial"/>
          <w:spacing w:val="-4"/>
          <w:sz w:val="18"/>
          <w:szCs w:val="18"/>
        </w:rPr>
        <w:t>To measure the expected credit losses</w:t>
      </w:r>
      <w:r w:rsidR="00215470" w:rsidRPr="00DF25B4">
        <w:rPr>
          <w:rFonts w:ascii="Arial" w:hAnsi="Arial" w:cs="Arial"/>
          <w:spacing w:val="-4"/>
          <w:sz w:val="18"/>
          <w:szCs w:val="18"/>
          <w:cs/>
        </w:rPr>
        <w:t xml:space="preserve"> </w:t>
      </w:r>
      <w:r w:rsidR="00215470" w:rsidRPr="00DF25B4">
        <w:rPr>
          <w:rFonts w:ascii="Arial" w:hAnsi="Arial" w:cs="Arial"/>
          <w:spacing w:val="-4"/>
          <w:sz w:val="18"/>
          <w:szCs w:val="18"/>
        </w:rPr>
        <w:t>by using simplified approach</w:t>
      </w:r>
      <w:r w:rsidRPr="00DF25B4">
        <w:rPr>
          <w:rFonts w:ascii="Arial" w:hAnsi="Arial" w:cs="Arial"/>
          <w:spacing w:val="-4"/>
          <w:sz w:val="18"/>
          <w:szCs w:val="18"/>
        </w:rPr>
        <w:t>,</w:t>
      </w:r>
      <w:r w:rsidR="00215470" w:rsidRPr="00DF25B4">
        <w:rPr>
          <w:rFonts w:ascii="Arial" w:hAnsi="Arial" w:cs="Arial"/>
          <w:spacing w:val="-4"/>
          <w:sz w:val="18"/>
          <w:szCs w:val="18"/>
        </w:rPr>
        <w:t xml:space="preserve"> the management</w:t>
      </w:r>
      <w:r w:rsidRPr="00DF25B4">
        <w:rPr>
          <w:rFonts w:ascii="Arial" w:hAnsi="Arial" w:cs="Arial"/>
          <w:spacing w:val="-4"/>
          <w:sz w:val="18"/>
          <w:szCs w:val="18"/>
        </w:rPr>
        <w:t xml:space="preserve"> grouped</w:t>
      </w:r>
      <w:r w:rsidR="00215470" w:rsidRPr="00DF25B4">
        <w:rPr>
          <w:rFonts w:ascii="Arial" w:hAnsi="Arial" w:cs="Arial"/>
          <w:spacing w:val="-4"/>
          <w:sz w:val="18"/>
          <w:szCs w:val="18"/>
        </w:rPr>
        <w:t xml:space="preserve"> the receivables</w:t>
      </w:r>
      <w:r w:rsidRPr="008853E8">
        <w:rPr>
          <w:rFonts w:ascii="Arial" w:hAnsi="Arial" w:cs="Arial"/>
          <w:sz w:val="18"/>
          <w:szCs w:val="18"/>
        </w:rPr>
        <w:t xml:space="preserve"> based on shared credit risk characteristics and the days past due. The expected credit loss rates are based on payment profiles, historical credit losses as well as </w:t>
      </w:r>
      <w:r w:rsidRPr="008853E8">
        <w:rPr>
          <w:rFonts w:ascii="Arial" w:hAnsi="Arial" w:cs="Arial"/>
          <w:spacing w:val="-2"/>
          <w:sz w:val="18"/>
          <w:szCs w:val="18"/>
        </w:rPr>
        <w:t>forward-looking information and factors that may affect the ability of the customers to settle the outstanding</w:t>
      </w:r>
      <w:r w:rsidRPr="008853E8">
        <w:rPr>
          <w:rFonts w:ascii="Arial" w:hAnsi="Arial" w:cs="Arial"/>
          <w:sz w:val="18"/>
          <w:szCs w:val="18"/>
        </w:rPr>
        <w:t xml:space="preserve"> balances. </w:t>
      </w:r>
      <w:r w:rsidR="00EA7A67" w:rsidRPr="008853E8">
        <w:rPr>
          <w:rFonts w:ascii="Arial" w:hAnsi="Arial" w:cs="Arial"/>
          <w:sz w:val="18"/>
          <w:szCs w:val="18"/>
        </w:rPr>
        <w:t xml:space="preserve">In addition to the simplified approach, the management applies </w:t>
      </w:r>
      <w:r w:rsidR="00B04C1A" w:rsidRPr="008853E8">
        <w:rPr>
          <w:rFonts w:ascii="Arial" w:eastAsia="Arial Unicode MS" w:hAnsi="Arial" w:cs="Arial"/>
          <w:sz w:val="18"/>
          <w:szCs w:val="18"/>
        </w:rPr>
        <w:t xml:space="preserve">the </w:t>
      </w:r>
      <w:r w:rsidRPr="008853E8">
        <w:rPr>
          <w:rFonts w:ascii="Arial" w:eastAsia="Arial Unicode MS" w:hAnsi="Arial" w:cs="Arial"/>
          <w:sz w:val="18"/>
          <w:szCs w:val="18"/>
        </w:rPr>
        <w:t>general approach,</w:t>
      </w:r>
      <w:r w:rsidR="00EA7A67" w:rsidRPr="008853E8">
        <w:rPr>
          <w:rFonts w:ascii="Arial" w:eastAsia="Arial Unicode MS" w:hAnsi="Arial" w:cs="Arial"/>
          <w:sz w:val="18"/>
          <w:szCs w:val="18"/>
        </w:rPr>
        <w:t xml:space="preserve"> which is to</w:t>
      </w:r>
      <w:r w:rsidR="00215470" w:rsidRPr="008853E8">
        <w:rPr>
          <w:rFonts w:ascii="Arial" w:eastAsia="Arial Unicode MS" w:hAnsi="Arial" w:cs="Arial"/>
          <w:sz w:val="18"/>
          <w:szCs w:val="18"/>
        </w:rPr>
        <w:t xml:space="preserve"> consider the individual assessments by</w:t>
      </w:r>
      <w:r w:rsidRPr="008853E8">
        <w:rPr>
          <w:rFonts w:ascii="Arial" w:eastAsia="Arial Unicode MS" w:hAnsi="Arial" w:cs="Arial"/>
          <w:sz w:val="18"/>
          <w:szCs w:val="18"/>
        </w:rPr>
        <w:t xml:space="preserve"> us</w:t>
      </w:r>
      <w:r w:rsidR="00215470" w:rsidRPr="008853E8">
        <w:rPr>
          <w:rFonts w:ascii="Arial" w:eastAsia="Arial Unicode MS" w:hAnsi="Arial" w:cs="Arial"/>
          <w:sz w:val="18"/>
          <w:szCs w:val="18"/>
        </w:rPr>
        <w:t>ing</w:t>
      </w:r>
      <w:r w:rsidRPr="008853E8">
        <w:rPr>
          <w:rFonts w:ascii="Arial" w:eastAsia="Arial Unicode MS" w:hAnsi="Arial" w:cs="Arial"/>
          <w:sz w:val="18"/>
          <w:szCs w:val="18"/>
        </w:rPr>
        <w:t xml:space="preserve"> the discounted cashflow method. For this, management uses a</w:t>
      </w:r>
      <w:r w:rsidR="00215470" w:rsidRPr="008853E8">
        <w:rPr>
          <w:rFonts w:ascii="Arial" w:eastAsia="Arial Unicode MS" w:hAnsi="Arial" w:cs="Arial"/>
          <w:sz w:val="18"/>
          <w:szCs w:val="18"/>
        </w:rPr>
        <w:t xml:space="preserve">n </w:t>
      </w:r>
      <w:r w:rsidRPr="008853E8">
        <w:rPr>
          <w:rStyle w:val="Emphasis"/>
          <w:rFonts w:ascii="Arial" w:hAnsi="Arial" w:cs="Arial"/>
          <w:i w:val="0"/>
          <w:iCs w:val="0"/>
          <w:sz w:val="18"/>
          <w:szCs w:val="18"/>
        </w:rPr>
        <w:t>estimate debtor’s future cash flows</w:t>
      </w:r>
      <w:r w:rsidRPr="008853E8">
        <w:rPr>
          <w:rFonts w:ascii="Arial" w:eastAsia="Arial Unicode MS" w:hAnsi="Arial" w:cs="Arial"/>
          <w:sz w:val="18"/>
          <w:szCs w:val="18"/>
        </w:rPr>
        <w:t xml:space="preserve"> based on the original effective interest rate.</w:t>
      </w:r>
    </w:p>
    <w:p w14:paraId="062A80F9" w14:textId="524249AC" w:rsidR="001F08E4" w:rsidRDefault="001F08E4">
      <w:pPr>
        <w:rPr>
          <w:rFonts w:ascii="Arial" w:eastAsia="Ink Free" w:hAnsi="Arial" w:cs="Arial"/>
          <w:sz w:val="18"/>
          <w:szCs w:val="18"/>
          <w:lang w:eastAsia="en-GB"/>
        </w:rPr>
      </w:pPr>
      <w:r>
        <w:rPr>
          <w:rFonts w:ascii="Arial" w:hAnsi="Arial" w:cs="Arial"/>
          <w:sz w:val="18"/>
          <w:szCs w:val="18"/>
        </w:rPr>
        <w:br w:type="page"/>
      </w:r>
    </w:p>
    <w:p w14:paraId="54112DB7" w14:textId="77777777" w:rsidR="00C54A03" w:rsidRPr="008853E8" w:rsidRDefault="00C54A03" w:rsidP="00BD647D">
      <w:pPr>
        <w:pStyle w:val="NoSpacing"/>
        <w:ind w:left="1080"/>
        <w:jc w:val="both"/>
        <w:rPr>
          <w:rFonts w:ascii="Arial" w:hAnsi="Arial" w:cs="Arial"/>
          <w:color w:val="auto"/>
          <w:sz w:val="18"/>
          <w:szCs w:val="18"/>
          <w:lang w:val="en-GB"/>
        </w:rPr>
      </w:pPr>
    </w:p>
    <w:p w14:paraId="27A283EF" w14:textId="2207050A" w:rsidR="00C54A03" w:rsidRPr="008853E8" w:rsidRDefault="00C54A03" w:rsidP="00BD647D">
      <w:pPr>
        <w:ind w:left="1080"/>
        <w:jc w:val="both"/>
        <w:rPr>
          <w:rFonts w:ascii="Arial" w:hAnsi="Arial" w:cs="Arial"/>
          <w:spacing w:val="2"/>
          <w:sz w:val="18"/>
          <w:szCs w:val="18"/>
        </w:rPr>
      </w:pPr>
      <w:r w:rsidRPr="00DF25B4">
        <w:rPr>
          <w:rFonts w:ascii="Arial" w:hAnsi="Arial" w:cs="Arial"/>
          <w:spacing w:val="-3"/>
          <w:sz w:val="18"/>
          <w:szCs w:val="18"/>
        </w:rPr>
        <w:t xml:space="preserve">For other financial assets carried at amortised cost and FVOCI, the Group applies TFRS </w:t>
      </w:r>
      <w:r w:rsidR="00AF69D3" w:rsidRPr="00DF25B4">
        <w:rPr>
          <w:rFonts w:ascii="Arial" w:hAnsi="Arial" w:cs="Arial"/>
          <w:spacing w:val="-3"/>
          <w:sz w:val="18"/>
          <w:szCs w:val="18"/>
        </w:rPr>
        <w:t>9</w:t>
      </w:r>
      <w:r w:rsidRPr="00DF25B4">
        <w:rPr>
          <w:rFonts w:ascii="Arial" w:hAnsi="Arial" w:cs="Arial"/>
          <w:spacing w:val="-3"/>
          <w:sz w:val="18"/>
          <w:szCs w:val="18"/>
        </w:rPr>
        <w:t xml:space="preserve"> general approach</w:t>
      </w:r>
      <w:r w:rsidRPr="008853E8">
        <w:rPr>
          <w:rFonts w:ascii="Arial" w:hAnsi="Arial" w:cs="Arial"/>
          <w:spacing w:val="2"/>
          <w:sz w:val="18"/>
          <w:szCs w:val="18"/>
        </w:rPr>
        <w:t xml:space="preserve"> </w:t>
      </w:r>
      <w:r w:rsidRPr="00DF25B4">
        <w:rPr>
          <w:rFonts w:ascii="Arial" w:hAnsi="Arial" w:cs="Arial"/>
          <w:sz w:val="18"/>
          <w:szCs w:val="18"/>
        </w:rPr>
        <w:t xml:space="preserve">in measuring the </w:t>
      </w:r>
      <w:r w:rsidR="00B04C1A" w:rsidRPr="00DF25B4">
        <w:rPr>
          <w:rFonts w:ascii="Arial" w:hAnsi="Arial" w:cs="Arial"/>
          <w:sz w:val="18"/>
          <w:szCs w:val="18"/>
        </w:rPr>
        <w:t xml:space="preserve">expected credit loss </w:t>
      </w:r>
      <w:r w:rsidRPr="00DF25B4">
        <w:rPr>
          <w:rFonts w:ascii="Arial" w:hAnsi="Arial" w:cs="Arial"/>
          <w:sz w:val="18"/>
          <w:szCs w:val="18"/>
        </w:rPr>
        <w:t>of</w:t>
      </w:r>
      <w:r w:rsidRPr="00DF25B4">
        <w:rPr>
          <w:rFonts w:ascii="Arial" w:hAnsi="Arial" w:cs="Arial"/>
          <w:sz w:val="18"/>
          <w:szCs w:val="18"/>
          <w:cs/>
        </w:rPr>
        <w:t xml:space="preserve"> </w:t>
      </w:r>
      <w:r w:rsidRPr="00DF25B4">
        <w:rPr>
          <w:rFonts w:ascii="Arial" w:hAnsi="Arial" w:cs="Arial"/>
          <w:sz w:val="18"/>
          <w:szCs w:val="18"/>
        </w:rPr>
        <w:t xml:space="preserve">those financial assets. Under the general approach, the </w:t>
      </w:r>
      <w:r w:rsidR="00AF69D3" w:rsidRPr="00DF25B4">
        <w:rPr>
          <w:rFonts w:ascii="Arial" w:hAnsi="Arial" w:cs="Arial"/>
          <w:sz w:val="18"/>
          <w:szCs w:val="18"/>
        </w:rPr>
        <w:t>12</w:t>
      </w:r>
      <w:r w:rsidRPr="00DF25B4">
        <w:rPr>
          <w:rFonts w:ascii="Arial" w:hAnsi="Arial" w:cs="Arial"/>
          <w:sz w:val="18"/>
          <w:szCs w:val="18"/>
        </w:rPr>
        <w:t>-month</w:t>
      </w:r>
      <w:r w:rsidRPr="008853E8">
        <w:rPr>
          <w:rFonts w:ascii="Arial" w:hAnsi="Arial" w:cs="Arial"/>
          <w:spacing w:val="2"/>
          <w:sz w:val="18"/>
          <w:szCs w:val="18"/>
        </w:rPr>
        <w:t xml:space="preserve"> or the lifetime expected credit loss is applied depending on whether there has been a significant increase in credit risk since the initial recognition. </w:t>
      </w:r>
    </w:p>
    <w:p w14:paraId="20AC3980" w14:textId="77777777" w:rsidR="00C54A03" w:rsidRPr="00DF25B4" w:rsidRDefault="00C54A03" w:rsidP="00BD647D">
      <w:pPr>
        <w:ind w:left="1080"/>
        <w:jc w:val="both"/>
        <w:rPr>
          <w:rFonts w:ascii="Arial" w:hAnsi="Arial" w:cs="Arial"/>
          <w:sz w:val="16"/>
          <w:szCs w:val="16"/>
        </w:rPr>
      </w:pPr>
    </w:p>
    <w:p w14:paraId="0A269688" w14:textId="77777777" w:rsidR="00C54A03" w:rsidRPr="008853E8" w:rsidRDefault="00C54A03" w:rsidP="00BD647D">
      <w:pPr>
        <w:ind w:left="1080"/>
        <w:jc w:val="both"/>
        <w:rPr>
          <w:rFonts w:ascii="Arial" w:hAnsi="Arial" w:cs="Arial"/>
          <w:sz w:val="18"/>
          <w:szCs w:val="18"/>
        </w:rPr>
      </w:pPr>
      <w:r w:rsidRPr="00DF25B4">
        <w:rPr>
          <w:rFonts w:ascii="Arial" w:hAnsi="Arial" w:cs="Arial"/>
          <w:spacing w:val="-2"/>
          <w:sz w:val="18"/>
          <w:szCs w:val="18"/>
        </w:rPr>
        <w:t>The significant increase in credit risk (from initial recognition) assessment is performed every end of reporting</w:t>
      </w:r>
      <w:r w:rsidRPr="008853E8">
        <w:rPr>
          <w:rFonts w:ascii="Arial" w:hAnsi="Arial" w:cs="Arial"/>
          <w:sz w:val="18"/>
          <w:szCs w:val="18"/>
        </w:rPr>
        <w:t xml:space="preserve"> period by comparing </w:t>
      </w:r>
      <w:proofErr w:type="spellStart"/>
      <w:r w:rsidRPr="008853E8">
        <w:rPr>
          <w:rFonts w:ascii="Arial" w:hAnsi="Arial" w:cs="Arial"/>
          <w:sz w:val="18"/>
          <w:szCs w:val="18"/>
        </w:rPr>
        <w:t>i</w:t>
      </w:r>
      <w:proofErr w:type="spellEnd"/>
      <w:r w:rsidRPr="008853E8">
        <w:rPr>
          <w:rFonts w:ascii="Arial" w:hAnsi="Arial" w:cs="Arial"/>
          <w:sz w:val="18"/>
          <w:szCs w:val="18"/>
        </w:rPr>
        <w:t xml:space="preserve">) expected risk of default as of the reporting date and ii) estimated risk of default on the date of initial recognition. </w:t>
      </w:r>
    </w:p>
    <w:p w14:paraId="2EBBEC44" w14:textId="77777777" w:rsidR="009914EC" w:rsidRPr="00DF25B4" w:rsidRDefault="009914EC" w:rsidP="00BD647D">
      <w:pPr>
        <w:ind w:left="1080"/>
        <w:jc w:val="both"/>
        <w:rPr>
          <w:rFonts w:ascii="Arial" w:hAnsi="Arial" w:cs="Arial"/>
          <w:sz w:val="16"/>
          <w:szCs w:val="16"/>
        </w:rPr>
      </w:pPr>
    </w:p>
    <w:p w14:paraId="3C772DD2" w14:textId="786751D9" w:rsidR="00C54A03" w:rsidRPr="008853E8" w:rsidRDefault="00C54A03" w:rsidP="00BD647D">
      <w:pPr>
        <w:ind w:left="1080"/>
        <w:jc w:val="both"/>
        <w:rPr>
          <w:rFonts w:ascii="Arial" w:hAnsi="Arial" w:cs="Arial"/>
          <w:sz w:val="18"/>
          <w:szCs w:val="18"/>
        </w:rPr>
      </w:pPr>
      <w:r w:rsidRPr="008853E8">
        <w:rPr>
          <w:rFonts w:ascii="Arial" w:hAnsi="Arial" w:cs="Arial"/>
          <w:sz w:val="18"/>
          <w:szCs w:val="18"/>
        </w:rPr>
        <w:t xml:space="preserve">The Group assesses expected credit loss by taking into consideration forward-looking information and past </w:t>
      </w:r>
      <w:r w:rsidRPr="00DF25B4">
        <w:rPr>
          <w:rFonts w:ascii="Arial" w:hAnsi="Arial" w:cs="Arial"/>
          <w:spacing w:val="-2"/>
          <w:sz w:val="18"/>
          <w:szCs w:val="18"/>
        </w:rPr>
        <w:t>experiences. The expected credit loss is a probability-weighted estimate of credit losses (probability-weighted</w:t>
      </w:r>
      <w:r w:rsidRPr="008853E8">
        <w:rPr>
          <w:rFonts w:ascii="Arial" w:hAnsi="Arial" w:cs="Arial"/>
          <w:sz w:val="18"/>
          <w:szCs w:val="18"/>
        </w:rPr>
        <w:t xml:space="preserve"> present value of estimated cash shortfall). The cash shortfall is the difference between all contractual cash flows that are due to the Group and all cash flows expected to receive, discounted at the original effective interest rate. </w:t>
      </w:r>
    </w:p>
    <w:p w14:paraId="43259D44" w14:textId="77777777" w:rsidR="00C54A03" w:rsidRPr="00DF25B4" w:rsidRDefault="00C54A03" w:rsidP="00F86DF6">
      <w:pPr>
        <w:ind w:left="1080"/>
        <w:jc w:val="both"/>
        <w:rPr>
          <w:rFonts w:ascii="Arial" w:hAnsi="Arial" w:cs="Arial"/>
          <w:sz w:val="16"/>
          <w:szCs w:val="16"/>
        </w:rPr>
      </w:pPr>
    </w:p>
    <w:p w14:paraId="150F1A97" w14:textId="77777777" w:rsidR="00C54A03" w:rsidRPr="008853E8" w:rsidRDefault="00C54A03" w:rsidP="00BD647D">
      <w:pPr>
        <w:ind w:left="1080"/>
        <w:rPr>
          <w:rFonts w:ascii="Arial" w:hAnsi="Arial" w:cs="Arial"/>
          <w:sz w:val="18"/>
          <w:szCs w:val="18"/>
        </w:rPr>
      </w:pPr>
      <w:r w:rsidRPr="008853E8">
        <w:rPr>
          <w:rFonts w:ascii="Arial" w:hAnsi="Arial" w:cs="Arial"/>
          <w:sz w:val="18"/>
          <w:szCs w:val="18"/>
        </w:rPr>
        <w:t>When measuring expected credit losses, the Group reflects the following:</w:t>
      </w:r>
    </w:p>
    <w:p w14:paraId="7F7BC102" w14:textId="77777777" w:rsidR="00C54A03" w:rsidRPr="00DF25B4" w:rsidRDefault="00C54A03" w:rsidP="00F86DF6">
      <w:pPr>
        <w:ind w:left="1080"/>
        <w:jc w:val="both"/>
        <w:rPr>
          <w:rFonts w:ascii="Arial" w:hAnsi="Arial" w:cs="Arial"/>
          <w:sz w:val="16"/>
          <w:szCs w:val="16"/>
        </w:rPr>
      </w:pPr>
    </w:p>
    <w:p w14:paraId="49A865BC" w14:textId="77777777" w:rsidR="00C54A03" w:rsidRPr="008853E8" w:rsidRDefault="00C54A03" w:rsidP="00BD647D">
      <w:pPr>
        <w:pStyle w:val="ListParagraph"/>
        <w:numPr>
          <w:ilvl w:val="0"/>
          <w:numId w:val="13"/>
        </w:numPr>
        <w:spacing w:after="0" w:line="240" w:lineRule="auto"/>
        <w:ind w:left="1418" w:hanging="338"/>
        <w:jc w:val="both"/>
        <w:rPr>
          <w:rFonts w:ascii="Arial" w:hAnsi="Arial" w:cs="Arial"/>
          <w:sz w:val="18"/>
          <w:szCs w:val="18"/>
        </w:rPr>
      </w:pPr>
      <w:r w:rsidRPr="008853E8">
        <w:rPr>
          <w:rFonts w:ascii="Arial" w:hAnsi="Arial" w:cs="Arial"/>
          <w:sz w:val="18"/>
          <w:szCs w:val="18"/>
        </w:rPr>
        <w:t>probability-weighted estimated uncollectible amounts</w:t>
      </w:r>
    </w:p>
    <w:p w14:paraId="5C53A873" w14:textId="77777777" w:rsidR="00C54A03" w:rsidRPr="008853E8" w:rsidRDefault="00C54A03" w:rsidP="00BD647D">
      <w:pPr>
        <w:pStyle w:val="ListParagraph"/>
        <w:numPr>
          <w:ilvl w:val="0"/>
          <w:numId w:val="13"/>
        </w:numPr>
        <w:spacing w:after="0" w:line="240" w:lineRule="auto"/>
        <w:ind w:left="1418" w:hanging="338"/>
        <w:jc w:val="both"/>
        <w:rPr>
          <w:rFonts w:ascii="Arial" w:hAnsi="Arial" w:cs="Arial"/>
          <w:sz w:val="18"/>
          <w:szCs w:val="18"/>
        </w:rPr>
      </w:pPr>
      <w:r w:rsidRPr="008853E8">
        <w:rPr>
          <w:rFonts w:ascii="Arial" w:hAnsi="Arial" w:cs="Arial"/>
          <w:sz w:val="18"/>
          <w:szCs w:val="18"/>
        </w:rPr>
        <w:t xml:space="preserve">time value of money; and </w:t>
      </w:r>
    </w:p>
    <w:p w14:paraId="107224BD" w14:textId="77777777" w:rsidR="00C54A03" w:rsidRPr="008853E8" w:rsidRDefault="00C54A03" w:rsidP="00BD647D">
      <w:pPr>
        <w:pStyle w:val="ListParagraph"/>
        <w:numPr>
          <w:ilvl w:val="0"/>
          <w:numId w:val="13"/>
        </w:numPr>
        <w:spacing w:after="0" w:line="240" w:lineRule="auto"/>
        <w:ind w:left="1418" w:hanging="338"/>
        <w:jc w:val="both"/>
        <w:rPr>
          <w:rFonts w:ascii="Arial" w:hAnsi="Arial" w:cs="Arial"/>
          <w:sz w:val="18"/>
          <w:szCs w:val="18"/>
        </w:rPr>
      </w:pPr>
      <w:r w:rsidRPr="008853E8">
        <w:rPr>
          <w:rFonts w:ascii="Arial" w:hAnsi="Arial" w:cs="Arial"/>
          <w:spacing w:val="-4"/>
          <w:sz w:val="18"/>
          <w:szCs w:val="18"/>
        </w:rPr>
        <w:t xml:space="preserve">supportable and reasonable information as of the reporting date about </w:t>
      </w:r>
      <w:proofErr w:type="gramStart"/>
      <w:r w:rsidRPr="008853E8">
        <w:rPr>
          <w:rFonts w:ascii="Arial" w:hAnsi="Arial" w:cs="Arial"/>
          <w:spacing w:val="-4"/>
          <w:sz w:val="18"/>
          <w:szCs w:val="18"/>
        </w:rPr>
        <w:t>past experience</w:t>
      </w:r>
      <w:proofErr w:type="gramEnd"/>
      <w:r w:rsidRPr="008853E8">
        <w:rPr>
          <w:rFonts w:ascii="Arial" w:hAnsi="Arial" w:cs="Arial"/>
          <w:spacing w:val="-4"/>
          <w:sz w:val="18"/>
          <w:szCs w:val="18"/>
        </w:rPr>
        <w:t>, current conditions</w:t>
      </w:r>
      <w:r w:rsidRPr="008853E8">
        <w:rPr>
          <w:rFonts w:ascii="Arial" w:hAnsi="Arial" w:cs="Arial"/>
          <w:sz w:val="18"/>
          <w:szCs w:val="18"/>
        </w:rPr>
        <w:t xml:space="preserve"> and forecasts of future situations.</w:t>
      </w:r>
    </w:p>
    <w:p w14:paraId="05F81BCA" w14:textId="77777777" w:rsidR="00C54A03" w:rsidRPr="00DF25B4" w:rsidRDefault="00C54A03" w:rsidP="00F86DF6">
      <w:pPr>
        <w:ind w:left="1080"/>
        <w:jc w:val="both"/>
        <w:rPr>
          <w:rFonts w:ascii="Arial" w:hAnsi="Arial" w:cs="Arial"/>
          <w:sz w:val="16"/>
          <w:szCs w:val="16"/>
        </w:rPr>
      </w:pPr>
    </w:p>
    <w:p w14:paraId="1A4EBF8B" w14:textId="77777777" w:rsidR="00C54A03" w:rsidRPr="008853E8" w:rsidRDefault="00C54A03" w:rsidP="00BD647D">
      <w:pPr>
        <w:ind w:left="1080"/>
        <w:jc w:val="both"/>
        <w:rPr>
          <w:rFonts w:ascii="Arial" w:hAnsi="Arial" w:cs="Arial"/>
          <w:spacing w:val="-4"/>
          <w:sz w:val="18"/>
          <w:szCs w:val="18"/>
        </w:rPr>
      </w:pPr>
      <w:r w:rsidRPr="008853E8">
        <w:rPr>
          <w:rFonts w:ascii="Arial" w:hAnsi="Arial" w:cs="Arial"/>
          <w:spacing w:val="-4"/>
          <w:sz w:val="18"/>
          <w:szCs w:val="18"/>
        </w:rPr>
        <w:t>Impairment and reversal of impairment losses are recognised in profit or loss and included in administrative expenses.</w:t>
      </w:r>
    </w:p>
    <w:p w14:paraId="40EB9286" w14:textId="77777777" w:rsidR="0006374B" w:rsidRPr="00DF25B4" w:rsidRDefault="0006374B" w:rsidP="00DF25B4">
      <w:pPr>
        <w:ind w:left="540"/>
        <w:jc w:val="thaiDistribute"/>
        <w:rPr>
          <w:rFonts w:ascii="Arial" w:hAnsi="Arial" w:cs="Arial"/>
          <w:spacing w:val="-4"/>
          <w:sz w:val="16"/>
          <w:szCs w:val="16"/>
        </w:rPr>
      </w:pPr>
    </w:p>
    <w:p w14:paraId="0AD252E9" w14:textId="6E90B4F8" w:rsidR="0006374B" w:rsidRPr="002E3C78" w:rsidRDefault="00DB69E9" w:rsidP="0006374B">
      <w:pPr>
        <w:ind w:left="540" w:hanging="540"/>
        <w:jc w:val="thaiDistribute"/>
        <w:rPr>
          <w:rFonts w:ascii="Arial" w:eastAsia="Arial Unicode MS" w:hAnsi="Arial" w:cstheme="minorBidi"/>
          <w:b/>
          <w:bCs/>
          <w:color w:val="CF4A02"/>
          <w:sz w:val="18"/>
          <w:szCs w:val="18"/>
          <w:highlight w:val="yellow"/>
        </w:rPr>
      </w:pPr>
      <w:r w:rsidRPr="008853E8">
        <w:rPr>
          <w:rFonts w:ascii="Arial" w:eastAsia="Arial Unicode MS" w:hAnsi="Arial" w:cs="Arial"/>
          <w:b/>
          <w:bCs/>
          <w:color w:val="CF4A02"/>
          <w:sz w:val="18"/>
          <w:szCs w:val="18"/>
        </w:rPr>
        <w:t>5.8</w:t>
      </w:r>
      <w:r w:rsidR="0006374B" w:rsidRPr="008853E8">
        <w:rPr>
          <w:rFonts w:ascii="Arial" w:hAnsi="Arial" w:cs="Arial"/>
          <w:b/>
          <w:bCs/>
          <w:color w:val="CF4A02"/>
          <w:sz w:val="18"/>
          <w:szCs w:val="18"/>
          <w:cs/>
        </w:rPr>
        <w:tab/>
      </w:r>
      <w:proofErr w:type="gramStart"/>
      <w:r w:rsidR="001F08E4">
        <w:rPr>
          <w:rFonts w:ascii="Arial" w:hAnsi="Arial" w:cs="Arial"/>
          <w:b/>
          <w:bCs/>
          <w:color w:val="CF4A02"/>
          <w:sz w:val="18"/>
          <w:szCs w:val="18"/>
        </w:rPr>
        <w:t>Non</w:t>
      </w:r>
      <w:r w:rsidRPr="008853E8">
        <w:rPr>
          <w:rFonts w:ascii="Arial" w:hAnsi="Arial" w:cs="Arial"/>
          <w:b/>
          <w:bCs/>
          <w:color w:val="CF4A02"/>
          <w:sz w:val="18"/>
          <w:szCs w:val="18"/>
        </w:rPr>
        <w:t>-current</w:t>
      </w:r>
      <w:proofErr w:type="gramEnd"/>
      <w:r w:rsidRPr="008853E8">
        <w:rPr>
          <w:rFonts w:ascii="Arial" w:hAnsi="Arial" w:cs="Arial"/>
          <w:b/>
          <w:bCs/>
          <w:color w:val="CF4A02"/>
          <w:sz w:val="18"/>
          <w:szCs w:val="18"/>
        </w:rPr>
        <w:t xml:space="preserve"> assets held-for-sale</w:t>
      </w:r>
    </w:p>
    <w:p w14:paraId="41C36FB0" w14:textId="77777777" w:rsidR="0006374B" w:rsidRPr="00DF25B4" w:rsidRDefault="0006374B" w:rsidP="007E582F">
      <w:pPr>
        <w:ind w:left="540"/>
        <w:jc w:val="both"/>
        <w:rPr>
          <w:rFonts w:ascii="Arial" w:hAnsi="Arial" w:cs="Arial"/>
          <w:sz w:val="16"/>
          <w:szCs w:val="16"/>
        </w:rPr>
      </w:pPr>
    </w:p>
    <w:p w14:paraId="2F3BAAE2" w14:textId="5DFDB791" w:rsidR="00DB69E9" w:rsidRPr="008853E8" w:rsidRDefault="00DB69E9" w:rsidP="007E582F">
      <w:pPr>
        <w:ind w:left="540"/>
        <w:jc w:val="thaiDistribute"/>
        <w:rPr>
          <w:rFonts w:ascii="Arial" w:hAnsi="Arial" w:cs="Arial"/>
          <w:spacing w:val="-4"/>
          <w:sz w:val="18"/>
          <w:szCs w:val="18"/>
        </w:rPr>
      </w:pPr>
      <w:r w:rsidRPr="008853E8">
        <w:rPr>
          <w:rFonts w:ascii="Arial" w:hAnsi="Arial" w:cs="Arial"/>
          <w:spacing w:val="-4"/>
          <w:sz w:val="18"/>
          <w:szCs w:val="18"/>
        </w:rPr>
        <w:t>Non-current assets are classified as assets held-for-sale when their carrying amount will be recovered principally through a sale transaction and a sale is considered highly probable. They are measured at the lower of the carrying amount and fair value less costs to sell.</w:t>
      </w:r>
    </w:p>
    <w:p w14:paraId="1F177C6A" w14:textId="77777777" w:rsidR="00DB69E9" w:rsidRPr="00DF25B4" w:rsidRDefault="00DB69E9" w:rsidP="007E582F">
      <w:pPr>
        <w:ind w:left="540"/>
        <w:jc w:val="both"/>
        <w:rPr>
          <w:rFonts w:ascii="Arial" w:hAnsi="Arial" w:cs="Arial"/>
          <w:sz w:val="16"/>
          <w:szCs w:val="16"/>
        </w:rPr>
      </w:pPr>
    </w:p>
    <w:p w14:paraId="630CBFF4" w14:textId="3F149FD2" w:rsidR="00DB69E9" w:rsidRPr="008853E8" w:rsidRDefault="00DB69E9" w:rsidP="007E582F">
      <w:pPr>
        <w:ind w:left="540"/>
        <w:jc w:val="thaiDistribute"/>
        <w:rPr>
          <w:rFonts w:ascii="Arial" w:hAnsi="Arial" w:cs="Arial"/>
          <w:spacing w:val="-4"/>
          <w:sz w:val="18"/>
          <w:szCs w:val="18"/>
        </w:rPr>
      </w:pPr>
      <w:r w:rsidRPr="008853E8">
        <w:rPr>
          <w:rFonts w:ascii="Arial" w:hAnsi="Arial" w:cs="Arial"/>
          <w:spacing w:val="-4"/>
          <w:sz w:val="18"/>
          <w:szCs w:val="18"/>
        </w:rPr>
        <w:t xml:space="preserve">An impairment loss is recognised for write-down of the asset to fair value less costs to sell. A gain is recognised for any subsequent increases in fair value less costs to sell of an asset (or disposal group), but not </w:t>
      </w:r>
      <w:proofErr w:type="gramStart"/>
      <w:r w:rsidRPr="008853E8">
        <w:rPr>
          <w:rFonts w:ascii="Arial" w:hAnsi="Arial" w:cs="Arial"/>
          <w:spacing w:val="-4"/>
          <w:sz w:val="18"/>
          <w:szCs w:val="18"/>
        </w:rPr>
        <w:t>in excess of</w:t>
      </w:r>
      <w:proofErr w:type="gramEnd"/>
      <w:r w:rsidRPr="008853E8">
        <w:rPr>
          <w:rFonts w:ascii="Arial" w:hAnsi="Arial" w:cs="Arial"/>
          <w:spacing w:val="-4"/>
          <w:sz w:val="18"/>
          <w:szCs w:val="18"/>
        </w:rPr>
        <w:t xml:space="preserve"> any cumulative impairment loss previously recognised. </w:t>
      </w:r>
    </w:p>
    <w:p w14:paraId="7B2CDE7C" w14:textId="77777777" w:rsidR="00DB69E9" w:rsidRPr="00DF25B4" w:rsidRDefault="00DB69E9" w:rsidP="007E582F">
      <w:pPr>
        <w:ind w:left="540"/>
        <w:jc w:val="both"/>
        <w:rPr>
          <w:rFonts w:ascii="Arial" w:hAnsi="Arial" w:cs="Arial"/>
          <w:sz w:val="16"/>
          <w:szCs w:val="16"/>
        </w:rPr>
      </w:pPr>
    </w:p>
    <w:p w14:paraId="5A1702F3" w14:textId="4E7CA36A" w:rsidR="00AD7907" w:rsidRPr="00DF25B4" w:rsidRDefault="00DB69E9" w:rsidP="007E582F">
      <w:pPr>
        <w:ind w:left="540"/>
        <w:jc w:val="thaiDistribute"/>
        <w:rPr>
          <w:rFonts w:ascii="Arial" w:hAnsi="Arial" w:cs="Arial"/>
          <w:spacing w:val="-4"/>
          <w:sz w:val="18"/>
          <w:szCs w:val="18"/>
          <w:cs/>
        </w:rPr>
      </w:pPr>
      <w:r w:rsidRPr="00DF25B4">
        <w:rPr>
          <w:rFonts w:ascii="Arial" w:hAnsi="Arial" w:cs="Arial"/>
          <w:spacing w:val="-4"/>
          <w:sz w:val="18"/>
          <w:szCs w:val="18"/>
        </w:rPr>
        <w:t>Non-current assets are not depreciated or amortised.</w:t>
      </w:r>
    </w:p>
    <w:p w14:paraId="69659A49" w14:textId="77777777" w:rsidR="00C54A03" w:rsidRPr="008853E8" w:rsidRDefault="00C54A03" w:rsidP="007E582F">
      <w:pPr>
        <w:ind w:left="540"/>
        <w:jc w:val="thaiDistribute"/>
        <w:rPr>
          <w:rFonts w:ascii="Arial" w:hAnsi="Arial" w:cs="Arial"/>
          <w:spacing w:val="-4"/>
          <w:sz w:val="16"/>
          <w:szCs w:val="16"/>
        </w:rPr>
      </w:pPr>
    </w:p>
    <w:p w14:paraId="3FD8FABF" w14:textId="658C1B82" w:rsidR="00C54A03" w:rsidRPr="008853E8" w:rsidRDefault="006A2119" w:rsidP="007E582F">
      <w:pPr>
        <w:pStyle w:val="Heading2"/>
        <w:keepNext w:val="0"/>
        <w:tabs>
          <w:tab w:val="left" w:pos="540"/>
        </w:tabs>
        <w:ind w:left="540" w:hanging="540"/>
        <w:jc w:val="left"/>
        <w:rPr>
          <w:rFonts w:ascii="Arial" w:hAnsi="Arial" w:cs="Arial"/>
          <w:color w:val="CF4A02"/>
          <w:sz w:val="18"/>
          <w:szCs w:val="18"/>
          <w:lang w:val="en-GB"/>
        </w:rPr>
      </w:pPr>
      <w:r w:rsidRPr="008853E8">
        <w:rPr>
          <w:rFonts w:ascii="Arial" w:hAnsi="Arial" w:cs="Arial"/>
          <w:color w:val="CF4A02"/>
          <w:sz w:val="18"/>
          <w:szCs w:val="18"/>
          <w:lang w:val="en-GB"/>
        </w:rPr>
        <w:t>5</w:t>
      </w:r>
      <w:r w:rsidR="00C54A03" w:rsidRPr="008853E8">
        <w:rPr>
          <w:rFonts w:ascii="Arial" w:hAnsi="Arial" w:cs="Arial"/>
          <w:color w:val="CF4A02"/>
          <w:sz w:val="18"/>
          <w:szCs w:val="18"/>
          <w:lang w:val="en-GB"/>
        </w:rPr>
        <w:t>.</w:t>
      </w:r>
      <w:r w:rsidR="0006374B" w:rsidRPr="008853E8">
        <w:rPr>
          <w:rFonts w:ascii="Arial" w:hAnsi="Arial" w:cs="Arial"/>
          <w:color w:val="CF4A02"/>
          <w:sz w:val="18"/>
          <w:szCs w:val="18"/>
          <w:lang w:val="en-GB"/>
        </w:rPr>
        <w:t>9</w:t>
      </w:r>
      <w:r w:rsidR="00C54A03" w:rsidRPr="008853E8">
        <w:rPr>
          <w:rFonts w:ascii="Arial" w:hAnsi="Arial" w:cs="Arial"/>
          <w:color w:val="CF4A02"/>
          <w:sz w:val="18"/>
          <w:szCs w:val="18"/>
          <w:lang w:val="en-GB"/>
        </w:rPr>
        <w:tab/>
        <w:t xml:space="preserve">Property, </w:t>
      </w:r>
      <w:proofErr w:type="gramStart"/>
      <w:r w:rsidR="00C54A03" w:rsidRPr="008853E8">
        <w:rPr>
          <w:rFonts w:ascii="Arial" w:hAnsi="Arial" w:cs="Arial"/>
          <w:color w:val="CF4A02"/>
          <w:sz w:val="18"/>
          <w:szCs w:val="18"/>
          <w:lang w:val="en-GB"/>
        </w:rPr>
        <w:t>plant</w:t>
      </w:r>
      <w:proofErr w:type="gramEnd"/>
      <w:r w:rsidR="00C54A03" w:rsidRPr="008853E8">
        <w:rPr>
          <w:rFonts w:ascii="Arial" w:hAnsi="Arial" w:cs="Arial"/>
          <w:color w:val="CF4A02"/>
          <w:sz w:val="18"/>
          <w:szCs w:val="18"/>
          <w:lang w:val="en-GB"/>
        </w:rPr>
        <w:t xml:space="preserve"> and equipment</w:t>
      </w:r>
    </w:p>
    <w:p w14:paraId="02183C65" w14:textId="77777777" w:rsidR="00C54A03" w:rsidRPr="00DF25B4" w:rsidRDefault="00C54A03" w:rsidP="007E582F">
      <w:pPr>
        <w:ind w:left="540"/>
        <w:jc w:val="both"/>
        <w:rPr>
          <w:rFonts w:ascii="Arial" w:hAnsi="Arial" w:cs="Arial"/>
          <w:sz w:val="16"/>
          <w:szCs w:val="16"/>
        </w:rPr>
      </w:pPr>
    </w:p>
    <w:p w14:paraId="76D19B58" w14:textId="77777777" w:rsidR="00C54A03" w:rsidRPr="008853E8" w:rsidRDefault="00C54A03" w:rsidP="007E582F">
      <w:pPr>
        <w:ind w:left="540"/>
        <w:jc w:val="thaiDistribute"/>
        <w:rPr>
          <w:rFonts w:ascii="Arial" w:hAnsi="Arial" w:cs="Arial"/>
          <w:spacing w:val="-2"/>
          <w:sz w:val="18"/>
          <w:szCs w:val="18"/>
        </w:rPr>
      </w:pPr>
      <w:r w:rsidRPr="008853E8">
        <w:rPr>
          <w:rFonts w:ascii="Arial" w:hAnsi="Arial" w:cs="Arial"/>
          <w:spacing w:val="-4"/>
          <w:sz w:val="18"/>
          <w:szCs w:val="18"/>
        </w:rPr>
        <w:t xml:space="preserve">Property, </w:t>
      </w:r>
      <w:proofErr w:type="gramStart"/>
      <w:r w:rsidRPr="008853E8">
        <w:rPr>
          <w:rFonts w:ascii="Arial" w:hAnsi="Arial" w:cs="Arial"/>
          <w:spacing w:val="-4"/>
          <w:sz w:val="18"/>
          <w:szCs w:val="18"/>
        </w:rPr>
        <w:t>plant</w:t>
      </w:r>
      <w:proofErr w:type="gramEnd"/>
      <w:r w:rsidRPr="008853E8">
        <w:rPr>
          <w:rFonts w:ascii="Arial" w:hAnsi="Arial" w:cs="Arial"/>
          <w:spacing w:val="-4"/>
          <w:sz w:val="18"/>
          <w:szCs w:val="18"/>
        </w:rPr>
        <w:t xml:space="preserve"> and equipment are initially stated at historical cost. All plant and equipment are subsequently stated at historical cost less accumulated depreciation and allowance for impairment (if any)</w:t>
      </w:r>
      <w:r w:rsidRPr="008853E8">
        <w:rPr>
          <w:rFonts w:ascii="Arial" w:hAnsi="Arial" w:cs="Arial"/>
          <w:sz w:val="18"/>
          <w:szCs w:val="18"/>
        </w:rPr>
        <w:t xml:space="preserve">. Initial cost includes expenditure </w:t>
      </w:r>
      <w:r w:rsidRPr="00DF25B4">
        <w:rPr>
          <w:rFonts w:ascii="Arial" w:hAnsi="Arial" w:cs="Arial"/>
          <w:spacing w:val="-2"/>
          <w:sz w:val="18"/>
          <w:szCs w:val="18"/>
        </w:rPr>
        <w:t>that is directly attributable to the acquisition of the items. These can include the initial estimate of costs of dismantling</w:t>
      </w:r>
      <w:r w:rsidRPr="008853E8">
        <w:rPr>
          <w:rFonts w:ascii="Arial" w:hAnsi="Arial" w:cs="Arial"/>
          <w:spacing w:val="-2"/>
          <w:sz w:val="18"/>
          <w:szCs w:val="18"/>
        </w:rPr>
        <w:t xml:space="preserve"> and removing the item, and restoring the site on which it is located, the obligation for which the Group incurs either when the item is acquired or </w:t>
      </w:r>
      <w:proofErr w:type="gramStart"/>
      <w:r w:rsidRPr="008853E8">
        <w:rPr>
          <w:rFonts w:ascii="Arial" w:hAnsi="Arial" w:cs="Arial"/>
          <w:spacing w:val="-2"/>
          <w:sz w:val="18"/>
          <w:szCs w:val="18"/>
        </w:rPr>
        <w:t>as a consequence of</w:t>
      </w:r>
      <w:proofErr w:type="gramEnd"/>
      <w:r w:rsidRPr="008853E8">
        <w:rPr>
          <w:rFonts w:ascii="Arial" w:hAnsi="Arial" w:cs="Arial"/>
          <w:spacing w:val="-2"/>
          <w:sz w:val="18"/>
          <w:szCs w:val="18"/>
        </w:rPr>
        <w:t xml:space="preserve"> having used the item during a particular period.  </w:t>
      </w:r>
    </w:p>
    <w:p w14:paraId="62418910" w14:textId="77777777" w:rsidR="00C54A03" w:rsidRPr="00DF25B4" w:rsidRDefault="00C54A03" w:rsidP="007E582F">
      <w:pPr>
        <w:ind w:left="540"/>
        <w:jc w:val="both"/>
        <w:rPr>
          <w:rFonts w:ascii="Arial" w:hAnsi="Arial" w:cs="Arial"/>
          <w:sz w:val="16"/>
          <w:szCs w:val="16"/>
        </w:rPr>
      </w:pPr>
    </w:p>
    <w:p w14:paraId="07341298" w14:textId="77777777" w:rsidR="00C54A03" w:rsidRPr="008853E8" w:rsidRDefault="00C54A03" w:rsidP="007E582F">
      <w:pPr>
        <w:pStyle w:val="Header"/>
        <w:tabs>
          <w:tab w:val="left" w:pos="720"/>
        </w:tabs>
        <w:ind w:left="540"/>
        <w:jc w:val="thaiDistribute"/>
        <w:rPr>
          <w:rFonts w:ascii="Arial" w:hAnsi="Arial" w:cs="Arial"/>
          <w:spacing w:val="-2"/>
          <w:sz w:val="18"/>
          <w:szCs w:val="18"/>
        </w:rPr>
      </w:pPr>
      <w:r w:rsidRPr="008853E8">
        <w:rPr>
          <w:rFonts w:ascii="Arial" w:hAnsi="Arial" w:cs="Arial"/>
          <w:spacing w:val="-2"/>
          <w:sz w:val="18"/>
          <w:szCs w:val="18"/>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14:paraId="73B9F448" w14:textId="77777777" w:rsidR="00C54A03" w:rsidRPr="00DF25B4" w:rsidRDefault="00C54A03" w:rsidP="007E582F">
      <w:pPr>
        <w:ind w:left="540"/>
        <w:jc w:val="both"/>
        <w:rPr>
          <w:rFonts w:ascii="Arial" w:hAnsi="Arial" w:cs="Arial"/>
          <w:sz w:val="16"/>
          <w:szCs w:val="16"/>
        </w:rPr>
      </w:pPr>
    </w:p>
    <w:p w14:paraId="3FDD6EA9" w14:textId="77777777" w:rsidR="00C54A03" w:rsidRPr="008853E8" w:rsidRDefault="00C54A03" w:rsidP="007E582F">
      <w:pPr>
        <w:tabs>
          <w:tab w:val="left" w:pos="540"/>
        </w:tabs>
        <w:ind w:left="540"/>
        <w:jc w:val="thaiDistribute"/>
        <w:rPr>
          <w:rFonts w:ascii="Arial" w:eastAsia="Arial Unicode MS" w:hAnsi="Arial" w:cs="Arial"/>
          <w:sz w:val="18"/>
          <w:szCs w:val="18"/>
        </w:rPr>
      </w:pPr>
      <w:r w:rsidRPr="008853E8">
        <w:rPr>
          <w:rFonts w:ascii="Arial" w:eastAsia="Arial Unicode MS" w:hAnsi="Arial" w:cs="Arial"/>
          <w:sz w:val="18"/>
          <w:szCs w:val="18"/>
        </w:rPr>
        <w:t>Depreciation is calculated using the straight-line method to allocate their cost to their residual values over their estimated useful lives, except land, which is considered to have an indefinite life, as follows:</w:t>
      </w:r>
    </w:p>
    <w:p w14:paraId="2CEB10A7" w14:textId="77777777" w:rsidR="00C54A03" w:rsidRPr="00DF25B4" w:rsidRDefault="00C54A03" w:rsidP="007E582F">
      <w:pPr>
        <w:ind w:left="540"/>
        <w:jc w:val="both"/>
        <w:rPr>
          <w:rFonts w:ascii="Arial" w:hAnsi="Arial" w:cs="Arial"/>
          <w:sz w:val="16"/>
          <w:szCs w:val="16"/>
        </w:rPr>
      </w:pPr>
    </w:p>
    <w:tbl>
      <w:tblPr>
        <w:tblW w:w="9013" w:type="dxa"/>
        <w:tblInd w:w="450" w:type="dxa"/>
        <w:tblLayout w:type="fixed"/>
        <w:tblLook w:val="04A0" w:firstRow="1" w:lastRow="0" w:firstColumn="1" w:lastColumn="0" w:noHBand="0" w:noVBand="1"/>
      </w:tblPr>
      <w:tblGrid>
        <w:gridCol w:w="7470"/>
        <w:gridCol w:w="1543"/>
      </w:tblGrid>
      <w:tr w:rsidR="00C54A03" w:rsidRPr="008853E8" w14:paraId="12D2197D" w14:textId="77777777" w:rsidTr="00286DB3">
        <w:tc>
          <w:tcPr>
            <w:tcW w:w="7470" w:type="dxa"/>
            <w:vAlign w:val="bottom"/>
          </w:tcPr>
          <w:p w14:paraId="50EAA68A" w14:textId="77777777" w:rsidR="00C54A03" w:rsidRPr="008853E8" w:rsidRDefault="00C54A03" w:rsidP="00286DB3">
            <w:pPr>
              <w:pStyle w:val="Header"/>
              <w:tabs>
                <w:tab w:val="left" w:pos="720"/>
              </w:tabs>
              <w:ind w:left="-20"/>
              <w:rPr>
                <w:rFonts w:ascii="Arial" w:hAnsi="Arial" w:cs="Arial"/>
                <w:spacing w:val="-2"/>
                <w:sz w:val="18"/>
                <w:szCs w:val="18"/>
              </w:rPr>
            </w:pPr>
          </w:p>
        </w:tc>
        <w:tc>
          <w:tcPr>
            <w:tcW w:w="1543" w:type="dxa"/>
            <w:vAlign w:val="bottom"/>
          </w:tcPr>
          <w:p w14:paraId="5503EE19" w14:textId="77777777" w:rsidR="00C54A03" w:rsidRPr="008853E8" w:rsidRDefault="00C54A03" w:rsidP="00BD647D">
            <w:pPr>
              <w:pStyle w:val="BodyTextIndent"/>
              <w:ind w:right="-72"/>
              <w:jc w:val="right"/>
              <w:rPr>
                <w:rFonts w:ascii="Arial" w:hAnsi="Arial" w:cs="Arial"/>
                <w:b/>
                <w:bCs/>
                <w:sz w:val="18"/>
                <w:szCs w:val="18"/>
              </w:rPr>
            </w:pPr>
            <w:r w:rsidRPr="008853E8">
              <w:rPr>
                <w:rFonts w:ascii="Arial" w:hAnsi="Arial" w:cs="Arial"/>
                <w:b/>
                <w:bCs/>
                <w:sz w:val="18"/>
                <w:szCs w:val="18"/>
              </w:rPr>
              <w:t>Years</w:t>
            </w:r>
          </w:p>
        </w:tc>
      </w:tr>
      <w:tr w:rsidR="00C54A03" w:rsidRPr="006E3CA2" w14:paraId="7D7C12CC" w14:textId="77777777" w:rsidTr="00286DB3">
        <w:tc>
          <w:tcPr>
            <w:tcW w:w="7470" w:type="dxa"/>
            <w:vAlign w:val="bottom"/>
          </w:tcPr>
          <w:p w14:paraId="2128932C" w14:textId="77777777" w:rsidR="00C54A03" w:rsidRPr="006E3CA2" w:rsidRDefault="00C54A03" w:rsidP="00286DB3">
            <w:pPr>
              <w:pStyle w:val="Header"/>
              <w:tabs>
                <w:tab w:val="left" w:pos="720"/>
              </w:tabs>
              <w:ind w:left="-20"/>
              <w:rPr>
                <w:rFonts w:ascii="Arial" w:hAnsi="Arial" w:cs="Arial"/>
                <w:spacing w:val="-2"/>
                <w:sz w:val="16"/>
                <w:szCs w:val="16"/>
              </w:rPr>
            </w:pPr>
          </w:p>
        </w:tc>
        <w:tc>
          <w:tcPr>
            <w:tcW w:w="1543" w:type="dxa"/>
            <w:vAlign w:val="bottom"/>
          </w:tcPr>
          <w:p w14:paraId="2CA2D2C1" w14:textId="77777777" w:rsidR="00C54A03" w:rsidRPr="006E3CA2" w:rsidRDefault="00C54A03" w:rsidP="00BD647D">
            <w:pPr>
              <w:pStyle w:val="BodyTextIndent"/>
              <w:ind w:right="-72"/>
              <w:jc w:val="right"/>
              <w:rPr>
                <w:rFonts w:ascii="Arial" w:hAnsi="Arial" w:cs="Arial"/>
                <w:b/>
                <w:bCs/>
                <w:sz w:val="16"/>
                <w:szCs w:val="16"/>
              </w:rPr>
            </w:pPr>
          </w:p>
        </w:tc>
      </w:tr>
      <w:tr w:rsidR="00C54A03" w:rsidRPr="008853E8" w14:paraId="49801312" w14:textId="77777777" w:rsidTr="00286DB3">
        <w:tc>
          <w:tcPr>
            <w:tcW w:w="7470" w:type="dxa"/>
            <w:vAlign w:val="bottom"/>
          </w:tcPr>
          <w:p w14:paraId="1BEA1067" w14:textId="77777777" w:rsidR="00C54A03" w:rsidRPr="008853E8" w:rsidRDefault="00C54A03" w:rsidP="00286DB3">
            <w:pPr>
              <w:pStyle w:val="Header"/>
              <w:tabs>
                <w:tab w:val="left" w:pos="720"/>
              </w:tabs>
              <w:ind w:left="-20"/>
              <w:rPr>
                <w:rFonts w:ascii="Arial" w:hAnsi="Arial" w:cs="Arial"/>
                <w:sz w:val="18"/>
                <w:szCs w:val="18"/>
                <w:cs/>
              </w:rPr>
            </w:pPr>
            <w:r w:rsidRPr="008853E8">
              <w:rPr>
                <w:rFonts w:ascii="Arial" w:hAnsi="Arial" w:cs="Arial"/>
                <w:spacing w:val="-2"/>
                <w:sz w:val="18"/>
                <w:szCs w:val="18"/>
              </w:rPr>
              <w:t>Buildings and leasehold improvements</w:t>
            </w:r>
          </w:p>
        </w:tc>
        <w:tc>
          <w:tcPr>
            <w:tcW w:w="1543" w:type="dxa"/>
            <w:vAlign w:val="bottom"/>
          </w:tcPr>
          <w:p w14:paraId="7D83EF4B" w14:textId="21852ED2" w:rsidR="00C54A03" w:rsidRPr="008853E8" w:rsidRDefault="00AF69D3" w:rsidP="00BD647D">
            <w:pPr>
              <w:pStyle w:val="BodyTextIndent"/>
              <w:ind w:right="-72"/>
              <w:jc w:val="right"/>
              <w:rPr>
                <w:rFonts w:ascii="Arial" w:hAnsi="Arial" w:cs="Arial"/>
                <w:sz w:val="18"/>
                <w:szCs w:val="18"/>
              </w:rPr>
            </w:pPr>
            <w:r w:rsidRPr="008853E8">
              <w:rPr>
                <w:rFonts w:ascii="Arial" w:hAnsi="Arial" w:cs="Arial"/>
                <w:sz w:val="18"/>
                <w:szCs w:val="18"/>
                <w:lang w:val="en-GB"/>
              </w:rPr>
              <w:t>5</w:t>
            </w:r>
            <w:r w:rsidR="00C54A03" w:rsidRPr="008853E8">
              <w:rPr>
                <w:rFonts w:ascii="Arial" w:hAnsi="Arial" w:cs="Arial"/>
                <w:sz w:val="18"/>
                <w:szCs w:val="18"/>
              </w:rPr>
              <w:t xml:space="preserve"> to </w:t>
            </w:r>
            <w:r w:rsidRPr="008853E8">
              <w:rPr>
                <w:rFonts w:ascii="Arial" w:hAnsi="Arial" w:cs="Arial"/>
                <w:sz w:val="18"/>
                <w:szCs w:val="18"/>
                <w:lang w:val="en-GB"/>
              </w:rPr>
              <w:t>40</w:t>
            </w:r>
          </w:p>
        </w:tc>
      </w:tr>
      <w:tr w:rsidR="00C54A03" w:rsidRPr="008853E8" w14:paraId="154C30BA" w14:textId="77777777" w:rsidTr="00286DB3">
        <w:tc>
          <w:tcPr>
            <w:tcW w:w="7470" w:type="dxa"/>
            <w:vAlign w:val="bottom"/>
            <w:hideMark/>
          </w:tcPr>
          <w:p w14:paraId="51687912" w14:textId="77777777" w:rsidR="00C54A03" w:rsidRPr="008853E8" w:rsidRDefault="00C54A03" w:rsidP="00286DB3">
            <w:pPr>
              <w:pStyle w:val="Header"/>
              <w:tabs>
                <w:tab w:val="left" w:pos="720"/>
              </w:tabs>
              <w:ind w:left="-20"/>
              <w:rPr>
                <w:rFonts w:ascii="Arial" w:hAnsi="Arial" w:cs="Arial"/>
                <w:sz w:val="18"/>
                <w:szCs w:val="18"/>
              </w:rPr>
            </w:pPr>
            <w:r w:rsidRPr="008853E8">
              <w:rPr>
                <w:rFonts w:ascii="Arial" w:hAnsi="Arial" w:cs="Arial"/>
                <w:sz w:val="18"/>
                <w:szCs w:val="18"/>
              </w:rPr>
              <w:t xml:space="preserve">Power plant, </w:t>
            </w:r>
            <w:proofErr w:type="gramStart"/>
            <w:r w:rsidRPr="008853E8">
              <w:rPr>
                <w:rFonts w:ascii="Arial" w:hAnsi="Arial" w:cs="Arial"/>
                <w:sz w:val="18"/>
                <w:szCs w:val="18"/>
              </w:rPr>
              <w:t>machinery</w:t>
            </w:r>
            <w:proofErr w:type="gramEnd"/>
            <w:r w:rsidRPr="008853E8">
              <w:rPr>
                <w:rFonts w:ascii="Arial" w:hAnsi="Arial" w:cs="Arial"/>
                <w:sz w:val="18"/>
                <w:szCs w:val="18"/>
              </w:rPr>
              <w:t xml:space="preserve"> and equipment</w:t>
            </w:r>
          </w:p>
        </w:tc>
        <w:tc>
          <w:tcPr>
            <w:tcW w:w="1543" w:type="dxa"/>
            <w:vAlign w:val="bottom"/>
          </w:tcPr>
          <w:p w14:paraId="2FF99815" w14:textId="5BE2031B" w:rsidR="00C54A03" w:rsidRPr="008853E8" w:rsidRDefault="00AF69D3" w:rsidP="00BD647D">
            <w:pPr>
              <w:pStyle w:val="BodyTextIndent"/>
              <w:ind w:right="-72"/>
              <w:jc w:val="right"/>
              <w:rPr>
                <w:rFonts w:ascii="Arial" w:hAnsi="Arial" w:cs="Arial"/>
                <w:sz w:val="18"/>
                <w:szCs w:val="18"/>
              </w:rPr>
            </w:pPr>
            <w:r w:rsidRPr="008853E8">
              <w:rPr>
                <w:rFonts w:ascii="Arial" w:hAnsi="Arial" w:cs="Arial"/>
                <w:sz w:val="18"/>
                <w:szCs w:val="18"/>
                <w:lang w:val="en-GB"/>
              </w:rPr>
              <w:t>3</w:t>
            </w:r>
            <w:r w:rsidR="00C54A03" w:rsidRPr="008853E8">
              <w:rPr>
                <w:rFonts w:ascii="Arial" w:hAnsi="Arial" w:cs="Arial"/>
                <w:sz w:val="18"/>
                <w:szCs w:val="18"/>
              </w:rPr>
              <w:t xml:space="preserve"> to </w:t>
            </w:r>
            <w:r w:rsidRPr="008853E8">
              <w:rPr>
                <w:rFonts w:ascii="Arial" w:hAnsi="Arial" w:cs="Arial"/>
                <w:sz w:val="18"/>
                <w:szCs w:val="18"/>
                <w:lang w:val="en-GB"/>
              </w:rPr>
              <w:t>40</w:t>
            </w:r>
          </w:p>
        </w:tc>
      </w:tr>
      <w:tr w:rsidR="00C54A03" w:rsidRPr="008853E8" w14:paraId="7B13DEB1" w14:textId="77777777" w:rsidTr="00286DB3">
        <w:tc>
          <w:tcPr>
            <w:tcW w:w="7470" w:type="dxa"/>
            <w:vAlign w:val="bottom"/>
            <w:hideMark/>
          </w:tcPr>
          <w:p w14:paraId="26F613E8" w14:textId="77777777" w:rsidR="00C54A03" w:rsidRPr="008853E8" w:rsidRDefault="00C54A03" w:rsidP="00286DB3">
            <w:pPr>
              <w:pStyle w:val="Header"/>
              <w:tabs>
                <w:tab w:val="left" w:pos="720"/>
              </w:tabs>
              <w:ind w:left="-20"/>
              <w:rPr>
                <w:rFonts w:ascii="Arial" w:hAnsi="Arial" w:cs="Arial"/>
                <w:sz w:val="18"/>
                <w:szCs w:val="18"/>
                <w:cs/>
              </w:rPr>
            </w:pPr>
            <w:r w:rsidRPr="008853E8">
              <w:rPr>
                <w:rFonts w:ascii="Arial" w:hAnsi="Arial" w:cs="Arial"/>
                <w:spacing w:val="-2"/>
                <w:sz w:val="18"/>
                <w:szCs w:val="18"/>
              </w:rPr>
              <w:t xml:space="preserve">Furniture, </w:t>
            </w:r>
            <w:proofErr w:type="gramStart"/>
            <w:r w:rsidRPr="008853E8">
              <w:rPr>
                <w:rFonts w:ascii="Arial" w:hAnsi="Arial" w:cs="Arial"/>
                <w:spacing w:val="-2"/>
                <w:sz w:val="18"/>
                <w:szCs w:val="18"/>
              </w:rPr>
              <w:t>fixture</w:t>
            </w:r>
            <w:proofErr w:type="gramEnd"/>
            <w:r w:rsidRPr="008853E8">
              <w:rPr>
                <w:rFonts w:ascii="Arial" w:hAnsi="Arial" w:cs="Arial"/>
                <w:spacing w:val="-2"/>
                <w:sz w:val="18"/>
                <w:szCs w:val="18"/>
              </w:rPr>
              <w:t xml:space="preserve"> and office equipment</w:t>
            </w:r>
          </w:p>
        </w:tc>
        <w:tc>
          <w:tcPr>
            <w:tcW w:w="1543" w:type="dxa"/>
            <w:vAlign w:val="bottom"/>
          </w:tcPr>
          <w:p w14:paraId="496677EF" w14:textId="1C321A56" w:rsidR="00C54A03" w:rsidRPr="008853E8" w:rsidRDefault="00AF69D3" w:rsidP="00BD647D">
            <w:pPr>
              <w:pStyle w:val="BodyTextIndent"/>
              <w:ind w:right="-72"/>
              <w:jc w:val="right"/>
              <w:rPr>
                <w:rFonts w:ascii="Arial" w:hAnsi="Arial" w:cs="Arial"/>
                <w:sz w:val="18"/>
                <w:szCs w:val="18"/>
                <w:cs/>
              </w:rPr>
            </w:pPr>
            <w:r w:rsidRPr="008853E8">
              <w:rPr>
                <w:rFonts w:ascii="Arial" w:hAnsi="Arial" w:cs="Arial"/>
                <w:sz w:val="18"/>
                <w:szCs w:val="18"/>
                <w:lang w:val="en-GB"/>
              </w:rPr>
              <w:t>3</w:t>
            </w:r>
            <w:r w:rsidR="00C54A03" w:rsidRPr="008853E8">
              <w:rPr>
                <w:rFonts w:ascii="Arial" w:hAnsi="Arial" w:cs="Arial"/>
                <w:sz w:val="18"/>
                <w:szCs w:val="18"/>
              </w:rPr>
              <w:t xml:space="preserve"> to </w:t>
            </w:r>
            <w:r w:rsidRPr="008853E8">
              <w:rPr>
                <w:rFonts w:ascii="Arial" w:hAnsi="Arial" w:cs="Arial"/>
                <w:sz w:val="18"/>
                <w:szCs w:val="18"/>
                <w:lang w:val="en-GB"/>
              </w:rPr>
              <w:t>28</w:t>
            </w:r>
          </w:p>
        </w:tc>
      </w:tr>
      <w:tr w:rsidR="00C54A03" w:rsidRPr="008853E8" w14:paraId="596544EF" w14:textId="77777777" w:rsidTr="00286DB3">
        <w:tc>
          <w:tcPr>
            <w:tcW w:w="7470" w:type="dxa"/>
            <w:vAlign w:val="bottom"/>
            <w:hideMark/>
          </w:tcPr>
          <w:p w14:paraId="44532875" w14:textId="77777777" w:rsidR="00C54A03" w:rsidRPr="008853E8" w:rsidRDefault="00C54A03" w:rsidP="00286DB3">
            <w:pPr>
              <w:pStyle w:val="Header"/>
              <w:tabs>
                <w:tab w:val="left" w:pos="720"/>
              </w:tabs>
              <w:ind w:left="-20"/>
              <w:rPr>
                <w:rFonts w:ascii="Arial" w:hAnsi="Arial" w:cs="Arial"/>
                <w:sz w:val="18"/>
                <w:szCs w:val="18"/>
                <w:cs/>
              </w:rPr>
            </w:pPr>
            <w:r w:rsidRPr="008853E8">
              <w:rPr>
                <w:rFonts w:ascii="Arial" w:hAnsi="Arial" w:cs="Arial"/>
                <w:spacing w:val="-2"/>
                <w:sz w:val="18"/>
                <w:szCs w:val="18"/>
              </w:rPr>
              <w:t>Vehicles</w:t>
            </w:r>
          </w:p>
        </w:tc>
        <w:tc>
          <w:tcPr>
            <w:tcW w:w="1543" w:type="dxa"/>
            <w:vAlign w:val="bottom"/>
          </w:tcPr>
          <w:p w14:paraId="4543E998" w14:textId="7FF0C46E" w:rsidR="00C54A03" w:rsidRPr="008853E8" w:rsidRDefault="00AF69D3" w:rsidP="00BD647D">
            <w:pPr>
              <w:pStyle w:val="BodyTextIndent"/>
              <w:ind w:right="-72"/>
              <w:jc w:val="right"/>
              <w:rPr>
                <w:rFonts w:ascii="Arial" w:hAnsi="Arial" w:cs="Arial"/>
                <w:sz w:val="18"/>
                <w:szCs w:val="18"/>
              </w:rPr>
            </w:pPr>
            <w:r w:rsidRPr="008853E8">
              <w:rPr>
                <w:rFonts w:ascii="Arial" w:hAnsi="Arial" w:cs="Arial"/>
                <w:sz w:val="18"/>
                <w:szCs w:val="18"/>
                <w:lang w:val="en-GB"/>
              </w:rPr>
              <w:t>5</w:t>
            </w:r>
          </w:p>
        </w:tc>
      </w:tr>
    </w:tbl>
    <w:p w14:paraId="1D126110" w14:textId="77777777" w:rsidR="00C54A03" w:rsidRPr="00DF25B4" w:rsidRDefault="00C54A03" w:rsidP="007E582F">
      <w:pPr>
        <w:ind w:left="540"/>
        <w:jc w:val="both"/>
        <w:rPr>
          <w:rFonts w:ascii="Arial" w:hAnsi="Arial" w:cs="Arial"/>
          <w:sz w:val="16"/>
          <w:szCs w:val="16"/>
        </w:rPr>
      </w:pPr>
    </w:p>
    <w:p w14:paraId="65226D4A" w14:textId="77777777" w:rsidR="00C54A03" w:rsidRPr="008853E8" w:rsidRDefault="00C54A03" w:rsidP="007E582F">
      <w:pPr>
        <w:pStyle w:val="Header"/>
        <w:tabs>
          <w:tab w:val="left" w:pos="720"/>
        </w:tabs>
        <w:ind w:left="540"/>
        <w:jc w:val="thaiDistribute"/>
        <w:rPr>
          <w:rFonts w:ascii="Arial" w:hAnsi="Arial" w:cs="Arial"/>
          <w:spacing w:val="-4"/>
          <w:sz w:val="18"/>
          <w:szCs w:val="18"/>
          <w:cs/>
        </w:rPr>
      </w:pPr>
      <w:r w:rsidRPr="008853E8">
        <w:rPr>
          <w:rFonts w:ascii="Arial" w:hAnsi="Arial" w:cs="Arial"/>
          <w:spacing w:val="-4"/>
          <w:sz w:val="18"/>
          <w:szCs w:val="18"/>
        </w:rPr>
        <w:t xml:space="preserve">Depreciation of power plant of </w:t>
      </w:r>
      <w:proofErr w:type="spellStart"/>
      <w:r w:rsidRPr="008853E8">
        <w:rPr>
          <w:rFonts w:ascii="Arial" w:hAnsi="Arial" w:cs="Arial"/>
          <w:spacing w:val="-4"/>
          <w:sz w:val="18"/>
          <w:szCs w:val="18"/>
        </w:rPr>
        <w:t>Houay</w:t>
      </w:r>
      <w:proofErr w:type="spellEnd"/>
      <w:r w:rsidRPr="008853E8">
        <w:rPr>
          <w:rFonts w:ascii="Arial" w:hAnsi="Arial" w:cs="Arial"/>
          <w:spacing w:val="-4"/>
          <w:sz w:val="18"/>
          <w:szCs w:val="18"/>
        </w:rPr>
        <w:t xml:space="preserve"> Ho Power Company Limited</w:t>
      </w:r>
      <w:r w:rsidR="005C0465" w:rsidRPr="008853E8">
        <w:rPr>
          <w:rFonts w:ascii="Arial" w:hAnsi="Arial" w:cs="Arial"/>
          <w:spacing w:val="-4"/>
          <w:sz w:val="18"/>
          <w:szCs w:val="18"/>
        </w:rPr>
        <w:t xml:space="preserve"> </w:t>
      </w:r>
      <w:r w:rsidRPr="008853E8">
        <w:rPr>
          <w:rFonts w:ascii="Arial" w:hAnsi="Arial" w:cs="Arial"/>
          <w:spacing w:val="-4"/>
          <w:sz w:val="18"/>
          <w:szCs w:val="18"/>
        </w:rPr>
        <w:t>is calculated using the unit of production method.</w:t>
      </w:r>
    </w:p>
    <w:p w14:paraId="74C79ED9" w14:textId="77777777" w:rsidR="00C54A03" w:rsidRPr="00DF25B4" w:rsidRDefault="00C54A03" w:rsidP="007E582F">
      <w:pPr>
        <w:ind w:left="540"/>
        <w:jc w:val="both"/>
        <w:rPr>
          <w:rFonts w:ascii="Arial" w:hAnsi="Arial" w:cs="Arial"/>
          <w:sz w:val="16"/>
          <w:szCs w:val="16"/>
        </w:rPr>
      </w:pPr>
    </w:p>
    <w:p w14:paraId="2925EB69" w14:textId="77777777" w:rsidR="00C54A03" w:rsidRPr="008853E8" w:rsidRDefault="00C54A03" w:rsidP="007E582F">
      <w:pPr>
        <w:pStyle w:val="Header"/>
        <w:tabs>
          <w:tab w:val="left" w:pos="720"/>
        </w:tabs>
        <w:ind w:left="540"/>
        <w:jc w:val="thaiDistribute"/>
        <w:rPr>
          <w:rFonts w:ascii="Arial" w:hAnsi="Arial" w:cs="Arial"/>
          <w:spacing w:val="-8"/>
          <w:sz w:val="18"/>
          <w:szCs w:val="18"/>
          <w:cs/>
        </w:rPr>
      </w:pPr>
      <w:r w:rsidRPr="008853E8">
        <w:rPr>
          <w:rFonts w:ascii="Arial" w:hAnsi="Arial" w:cs="Arial"/>
          <w:spacing w:val="-8"/>
          <w:sz w:val="18"/>
          <w:szCs w:val="18"/>
        </w:rPr>
        <w:t>The asset’s residual values and useful lives are reviewed, and adjusted if appropriate, at the end of each reporting period.</w:t>
      </w:r>
    </w:p>
    <w:p w14:paraId="2EC4E94C" w14:textId="77777777" w:rsidR="00C54A03" w:rsidRPr="00DF25B4" w:rsidRDefault="00C54A03" w:rsidP="007E582F">
      <w:pPr>
        <w:ind w:left="540"/>
        <w:jc w:val="both"/>
        <w:rPr>
          <w:rFonts w:ascii="Arial" w:hAnsi="Arial" w:cs="Arial"/>
          <w:sz w:val="16"/>
          <w:szCs w:val="16"/>
        </w:rPr>
      </w:pPr>
    </w:p>
    <w:p w14:paraId="5336CD65" w14:textId="77777777" w:rsidR="00C54A03" w:rsidRPr="008853E8" w:rsidRDefault="00C54A03" w:rsidP="007E582F">
      <w:pPr>
        <w:pStyle w:val="Header"/>
        <w:tabs>
          <w:tab w:val="clear" w:pos="4320"/>
          <w:tab w:val="clear" w:pos="8640"/>
        </w:tabs>
        <w:ind w:left="540"/>
        <w:jc w:val="thaiDistribute"/>
        <w:rPr>
          <w:rFonts w:ascii="Arial" w:hAnsi="Arial" w:cs="Arial"/>
          <w:spacing w:val="-2"/>
          <w:sz w:val="18"/>
          <w:szCs w:val="18"/>
        </w:rPr>
      </w:pPr>
      <w:r w:rsidRPr="008853E8">
        <w:rPr>
          <w:rFonts w:ascii="Arial" w:hAnsi="Arial" w:cs="Arial"/>
          <w:spacing w:val="-2"/>
          <w:sz w:val="18"/>
          <w:szCs w:val="18"/>
        </w:rPr>
        <w:t xml:space="preserve">The asset’s carrying amount is </w:t>
      </w:r>
      <w:r w:rsidR="001F512E" w:rsidRPr="008853E8">
        <w:rPr>
          <w:rFonts w:ascii="Arial" w:hAnsi="Arial" w:cs="Arial"/>
          <w:spacing w:val="-2"/>
          <w:sz w:val="18"/>
          <w:szCs w:val="18"/>
        </w:rPr>
        <w:t>written down</w:t>
      </w:r>
      <w:r w:rsidRPr="008853E8">
        <w:rPr>
          <w:rFonts w:ascii="Arial" w:hAnsi="Arial" w:cs="Arial"/>
          <w:spacing w:val="-2"/>
          <w:sz w:val="18"/>
          <w:szCs w:val="18"/>
        </w:rPr>
        <w:t xml:space="preserve"> immediately to its recoverable amount if the asset’s carrying amount is greater than its estimated recoverable amount.</w:t>
      </w:r>
    </w:p>
    <w:p w14:paraId="78726BC9" w14:textId="77777777" w:rsidR="00C54A03" w:rsidRPr="00DF25B4" w:rsidRDefault="00C54A03" w:rsidP="007E582F">
      <w:pPr>
        <w:ind w:left="540"/>
        <w:jc w:val="both"/>
        <w:rPr>
          <w:rFonts w:ascii="Arial" w:hAnsi="Arial" w:cs="Arial"/>
          <w:sz w:val="16"/>
          <w:szCs w:val="16"/>
        </w:rPr>
      </w:pPr>
    </w:p>
    <w:p w14:paraId="589E04E4" w14:textId="77777777" w:rsidR="00C54A03" w:rsidRPr="008853E8" w:rsidRDefault="00C54A03" w:rsidP="007E582F">
      <w:pPr>
        <w:ind w:left="540"/>
        <w:jc w:val="thaiDistribute"/>
        <w:rPr>
          <w:rFonts w:ascii="Arial" w:hAnsi="Arial" w:cs="Arial"/>
          <w:spacing w:val="-2"/>
          <w:sz w:val="18"/>
          <w:szCs w:val="18"/>
        </w:rPr>
      </w:pPr>
      <w:r w:rsidRPr="008853E8">
        <w:rPr>
          <w:rFonts w:ascii="Arial" w:hAnsi="Arial" w:cs="Arial"/>
          <w:spacing w:val="-2"/>
          <w:sz w:val="18"/>
          <w:szCs w:val="18"/>
        </w:rPr>
        <w:t>Gains or losses on disposals of property, plant and equipment are determined by comparing the proceeds with the carrying amount. The net gains or losses are recognised in profit or loss.</w:t>
      </w:r>
    </w:p>
    <w:p w14:paraId="06162F7B" w14:textId="77777777" w:rsidR="00F86DF6" w:rsidRDefault="00F86DF6">
      <w:pPr>
        <w:rPr>
          <w:rFonts w:ascii="Arial" w:hAnsi="Arial" w:cs="Arial"/>
          <w:b/>
          <w:bCs/>
          <w:color w:val="CF4A02"/>
          <w:sz w:val="18"/>
          <w:szCs w:val="18"/>
        </w:rPr>
      </w:pPr>
      <w:r>
        <w:rPr>
          <w:rFonts w:ascii="Arial" w:hAnsi="Arial" w:cs="Arial"/>
          <w:color w:val="CF4A02"/>
          <w:sz w:val="18"/>
          <w:szCs w:val="18"/>
        </w:rPr>
        <w:br w:type="page"/>
      </w:r>
    </w:p>
    <w:p w14:paraId="6789D07D" w14:textId="77777777" w:rsidR="00F86DF6" w:rsidRPr="007E582F" w:rsidRDefault="00F86DF6" w:rsidP="00BD647D">
      <w:pPr>
        <w:pStyle w:val="Heading2"/>
        <w:keepNext w:val="0"/>
        <w:tabs>
          <w:tab w:val="left" w:pos="540"/>
        </w:tabs>
        <w:jc w:val="left"/>
        <w:rPr>
          <w:rFonts w:ascii="Arial" w:hAnsi="Arial" w:cs="Arial"/>
          <w:color w:val="CF4A02"/>
          <w:sz w:val="18"/>
          <w:szCs w:val="18"/>
          <w:lang w:val="en-GB"/>
        </w:rPr>
      </w:pPr>
    </w:p>
    <w:p w14:paraId="2E930CE6" w14:textId="7461D087" w:rsidR="00C54A03" w:rsidRPr="007E582F" w:rsidRDefault="006A2119" w:rsidP="00BD647D">
      <w:pPr>
        <w:pStyle w:val="Heading2"/>
        <w:keepNext w:val="0"/>
        <w:tabs>
          <w:tab w:val="left" w:pos="540"/>
        </w:tabs>
        <w:jc w:val="left"/>
        <w:rPr>
          <w:rFonts w:ascii="Arial" w:hAnsi="Arial" w:cs="Arial"/>
          <w:color w:val="CF4A02"/>
          <w:sz w:val="18"/>
          <w:szCs w:val="18"/>
          <w:lang w:val="en-GB"/>
        </w:rPr>
      </w:pPr>
      <w:r w:rsidRPr="007E582F">
        <w:rPr>
          <w:rFonts w:ascii="Arial" w:hAnsi="Arial" w:cs="Arial"/>
          <w:color w:val="CF4A02"/>
          <w:sz w:val="18"/>
          <w:szCs w:val="18"/>
          <w:lang w:val="en-GB"/>
        </w:rPr>
        <w:t>5</w:t>
      </w:r>
      <w:r w:rsidR="00C54A03" w:rsidRPr="007E582F">
        <w:rPr>
          <w:rFonts w:ascii="Arial" w:hAnsi="Arial" w:cs="Arial"/>
          <w:color w:val="CF4A02"/>
          <w:sz w:val="18"/>
          <w:szCs w:val="18"/>
          <w:lang w:val="en-GB"/>
        </w:rPr>
        <w:t>.</w:t>
      </w:r>
      <w:r w:rsidR="0006374B" w:rsidRPr="007E582F">
        <w:rPr>
          <w:rFonts w:ascii="Arial" w:hAnsi="Arial" w:cs="Arial"/>
          <w:color w:val="CF4A02"/>
          <w:sz w:val="18"/>
          <w:szCs w:val="18"/>
          <w:lang w:val="en-GB"/>
        </w:rPr>
        <w:t>10</w:t>
      </w:r>
      <w:r w:rsidR="00C54A03" w:rsidRPr="007E582F">
        <w:rPr>
          <w:rFonts w:ascii="Arial" w:hAnsi="Arial" w:cs="Arial"/>
          <w:color w:val="CF4A02"/>
          <w:sz w:val="18"/>
          <w:szCs w:val="18"/>
          <w:lang w:val="en-GB"/>
        </w:rPr>
        <w:tab/>
        <w:t>Intangible assets</w:t>
      </w:r>
    </w:p>
    <w:p w14:paraId="5A629CC2" w14:textId="77777777" w:rsidR="00C54A03" w:rsidRPr="007E582F" w:rsidRDefault="00C54A03" w:rsidP="008853E8">
      <w:pPr>
        <w:ind w:left="540"/>
        <w:jc w:val="thaiDistribute"/>
        <w:rPr>
          <w:rFonts w:ascii="Arial" w:hAnsi="Arial" w:cs="Arial"/>
          <w:spacing w:val="-4"/>
          <w:sz w:val="18"/>
          <w:szCs w:val="18"/>
        </w:rPr>
      </w:pPr>
    </w:p>
    <w:p w14:paraId="1424AA14" w14:textId="77777777" w:rsidR="00C54A03" w:rsidRPr="007E582F" w:rsidRDefault="00C54A03" w:rsidP="00BD647D">
      <w:pPr>
        <w:ind w:left="540"/>
        <w:jc w:val="thaiDistribute"/>
        <w:rPr>
          <w:rFonts w:ascii="Arial" w:hAnsi="Arial" w:cs="Arial"/>
          <w:spacing w:val="-2"/>
          <w:sz w:val="18"/>
          <w:szCs w:val="18"/>
        </w:rPr>
      </w:pPr>
      <w:r w:rsidRPr="007E582F">
        <w:rPr>
          <w:rFonts w:ascii="Arial" w:hAnsi="Arial" w:cs="Arial"/>
          <w:spacing w:val="-2"/>
          <w:sz w:val="18"/>
          <w:szCs w:val="18"/>
        </w:rPr>
        <w:t>Intangible assets with limited life are initially recognised at historical cost and subsequently stated at historical cost less accumulated amortisation and allowance for impairment losses (if any). The amortisation is calculated using the straight-line method over their estimated useful lives as follows:</w:t>
      </w:r>
    </w:p>
    <w:p w14:paraId="5D9D6E72" w14:textId="77777777" w:rsidR="00C54A03" w:rsidRPr="007E582F" w:rsidRDefault="00C54A03" w:rsidP="008853E8">
      <w:pPr>
        <w:ind w:left="540"/>
        <w:jc w:val="thaiDistribute"/>
        <w:rPr>
          <w:rFonts w:ascii="Arial" w:hAnsi="Arial" w:cs="Arial"/>
          <w:spacing w:val="-4"/>
          <w:sz w:val="18"/>
          <w:szCs w:val="18"/>
        </w:rPr>
      </w:pPr>
    </w:p>
    <w:tbl>
      <w:tblPr>
        <w:tblW w:w="9082" w:type="dxa"/>
        <w:tblInd w:w="360" w:type="dxa"/>
        <w:tblLayout w:type="fixed"/>
        <w:tblLook w:val="0000" w:firstRow="0" w:lastRow="0" w:firstColumn="0" w:lastColumn="0" w:noHBand="0" w:noVBand="0"/>
      </w:tblPr>
      <w:tblGrid>
        <w:gridCol w:w="7461"/>
        <w:gridCol w:w="1621"/>
      </w:tblGrid>
      <w:tr w:rsidR="00C54A03" w:rsidRPr="007E582F" w14:paraId="3904A25B" w14:textId="77777777" w:rsidTr="00A20447">
        <w:tc>
          <w:tcPr>
            <w:tcW w:w="7461" w:type="dxa"/>
            <w:shd w:val="clear" w:color="auto" w:fill="auto"/>
          </w:tcPr>
          <w:p w14:paraId="7BA2F98E" w14:textId="77777777" w:rsidR="00C54A03" w:rsidRPr="007E582F" w:rsidRDefault="00C54A03" w:rsidP="00BD647D">
            <w:pPr>
              <w:pStyle w:val="BodyTextIndent"/>
              <w:ind w:left="73" w:right="-34"/>
              <w:jc w:val="left"/>
              <w:rPr>
                <w:rFonts w:ascii="Arial" w:eastAsia="Arial Unicode MS" w:hAnsi="Arial" w:cs="Arial"/>
                <w:sz w:val="18"/>
                <w:szCs w:val="18"/>
                <w:cs/>
              </w:rPr>
            </w:pPr>
          </w:p>
        </w:tc>
        <w:tc>
          <w:tcPr>
            <w:tcW w:w="1621" w:type="dxa"/>
            <w:shd w:val="clear" w:color="auto" w:fill="auto"/>
          </w:tcPr>
          <w:p w14:paraId="364CBD3D" w14:textId="77777777" w:rsidR="00C54A03" w:rsidRPr="007E582F" w:rsidRDefault="00C54A03" w:rsidP="00BD647D">
            <w:pPr>
              <w:pStyle w:val="BodyTextIndent"/>
              <w:ind w:right="-72"/>
              <w:jc w:val="right"/>
              <w:rPr>
                <w:rFonts w:ascii="Arial" w:eastAsia="Arial Unicode MS" w:hAnsi="Arial" w:cs="Arial"/>
                <w:b/>
                <w:bCs/>
                <w:sz w:val="18"/>
                <w:szCs w:val="18"/>
                <w:cs/>
              </w:rPr>
            </w:pPr>
            <w:r w:rsidRPr="007E582F">
              <w:rPr>
                <w:rFonts w:ascii="Arial" w:eastAsia="Arial Unicode MS" w:hAnsi="Arial" w:cs="Arial"/>
                <w:b/>
                <w:bCs/>
                <w:sz w:val="18"/>
                <w:szCs w:val="18"/>
              </w:rPr>
              <w:t>Years</w:t>
            </w:r>
          </w:p>
        </w:tc>
      </w:tr>
      <w:tr w:rsidR="00C54A03" w:rsidRPr="007E582F" w14:paraId="6E411207" w14:textId="77777777" w:rsidTr="00A20447">
        <w:tc>
          <w:tcPr>
            <w:tcW w:w="7461" w:type="dxa"/>
            <w:shd w:val="clear" w:color="auto" w:fill="auto"/>
          </w:tcPr>
          <w:p w14:paraId="01D544B2" w14:textId="77777777" w:rsidR="00C54A03" w:rsidRPr="007E582F" w:rsidRDefault="00C54A03" w:rsidP="00BD647D">
            <w:pPr>
              <w:pStyle w:val="BodyTextIndent"/>
              <w:ind w:left="73" w:right="-34"/>
              <w:jc w:val="left"/>
              <w:rPr>
                <w:rFonts w:ascii="Arial" w:eastAsia="Arial Unicode MS" w:hAnsi="Arial" w:cs="Arial"/>
                <w:sz w:val="18"/>
                <w:szCs w:val="18"/>
              </w:rPr>
            </w:pPr>
          </w:p>
        </w:tc>
        <w:tc>
          <w:tcPr>
            <w:tcW w:w="1621" w:type="dxa"/>
            <w:shd w:val="clear" w:color="auto" w:fill="auto"/>
          </w:tcPr>
          <w:p w14:paraId="6DB906A6" w14:textId="77777777" w:rsidR="00C54A03" w:rsidRPr="007E582F" w:rsidRDefault="00C54A03" w:rsidP="00BD647D">
            <w:pPr>
              <w:pStyle w:val="BodyTextIndent"/>
              <w:ind w:right="-72"/>
              <w:jc w:val="right"/>
              <w:rPr>
                <w:rFonts w:ascii="Arial" w:eastAsia="Arial Unicode MS" w:hAnsi="Arial" w:cs="Arial"/>
                <w:sz w:val="18"/>
                <w:szCs w:val="18"/>
              </w:rPr>
            </w:pPr>
          </w:p>
        </w:tc>
      </w:tr>
      <w:tr w:rsidR="00BD647D" w:rsidRPr="007E582F" w14:paraId="25AB13DE" w14:textId="77777777" w:rsidTr="00A20447">
        <w:tc>
          <w:tcPr>
            <w:tcW w:w="7461" w:type="dxa"/>
            <w:shd w:val="clear" w:color="auto" w:fill="auto"/>
          </w:tcPr>
          <w:p w14:paraId="515D93E6" w14:textId="77777777" w:rsidR="00BD647D" w:rsidRPr="007E582F" w:rsidRDefault="00BD647D" w:rsidP="00BD647D">
            <w:pPr>
              <w:pStyle w:val="BodyTextIndent"/>
              <w:ind w:left="73" w:right="-34"/>
              <w:jc w:val="left"/>
              <w:rPr>
                <w:rFonts w:ascii="Arial" w:eastAsia="Arial Unicode MS" w:hAnsi="Arial" w:cs="Arial"/>
                <w:sz w:val="18"/>
                <w:szCs w:val="18"/>
                <w:lang w:val="en-GB"/>
              </w:rPr>
            </w:pPr>
            <w:r w:rsidRPr="007E582F">
              <w:rPr>
                <w:rFonts w:ascii="Arial" w:eastAsia="Arial Unicode MS" w:hAnsi="Arial" w:cs="Arial"/>
                <w:sz w:val="18"/>
                <w:szCs w:val="18"/>
              </w:rPr>
              <w:t>Right to use grid system</w:t>
            </w:r>
          </w:p>
        </w:tc>
        <w:tc>
          <w:tcPr>
            <w:tcW w:w="1621" w:type="dxa"/>
            <w:shd w:val="clear" w:color="auto" w:fill="auto"/>
          </w:tcPr>
          <w:p w14:paraId="0DFFB40D" w14:textId="4C2CDEFD" w:rsidR="00BD647D" w:rsidRPr="007E582F" w:rsidRDefault="00AF69D3" w:rsidP="00BD647D">
            <w:pPr>
              <w:pStyle w:val="BodyTextIndent"/>
              <w:ind w:right="-72"/>
              <w:jc w:val="right"/>
              <w:rPr>
                <w:rFonts w:ascii="Arial" w:eastAsia="Arial Unicode MS" w:hAnsi="Arial" w:cs="Arial"/>
                <w:sz w:val="18"/>
                <w:szCs w:val="18"/>
              </w:rPr>
            </w:pPr>
            <w:r w:rsidRPr="007E582F">
              <w:rPr>
                <w:rFonts w:ascii="Arial" w:eastAsia="Arial Unicode MS" w:hAnsi="Arial" w:cs="Arial"/>
                <w:sz w:val="18"/>
                <w:szCs w:val="18"/>
                <w:lang w:val="en-GB"/>
              </w:rPr>
              <w:t>22</w:t>
            </w:r>
            <w:r w:rsidR="00BD647D" w:rsidRPr="007E582F">
              <w:rPr>
                <w:rFonts w:ascii="Arial" w:eastAsia="Arial Unicode MS" w:hAnsi="Arial" w:cs="Arial"/>
                <w:sz w:val="18"/>
                <w:szCs w:val="18"/>
              </w:rPr>
              <w:t xml:space="preserve"> - </w:t>
            </w:r>
            <w:r w:rsidRPr="007E582F">
              <w:rPr>
                <w:rFonts w:ascii="Arial" w:eastAsia="Arial Unicode MS" w:hAnsi="Arial" w:cs="Arial"/>
                <w:sz w:val="18"/>
                <w:szCs w:val="18"/>
                <w:lang w:val="en-GB"/>
              </w:rPr>
              <w:t>24</w:t>
            </w:r>
          </w:p>
        </w:tc>
      </w:tr>
      <w:tr w:rsidR="00BD647D" w:rsidRPr="007E582F" w14:paraId="27F9B0C1" w14:textId="77777777" w:rsidTr="00A20447">
        <w:tc>
          <w:tcPr>
            <w:tcW w:w="7461" w:type="dxa"/>
            <w:shd w:val="clear" w:color="auto" w:fill="auto"/>
          </w:tcPr>
          <w:p w14:paraId="2F25E784" w14:textId="77777777" w:rsidR="00BD647D" w:rsidRPr="007E582F" w:rsidRDefault="00BD647D" w:rsidP="00BD647D">
            <w:pPr>
              <w:pStyle w:val="BodyTextIndent"/>
              <w:ind w:left="73" w:right="-34"/>
              <w:jc w:val="left"/>
              <w:rPr>
                <w:rFonts w:ascii="Arial" w:eastAsia="Arial Unicode MS" w:hAnsi="Arial" w:cs="Arial"/>
                <w:sz w:val="18"/>
                <w:szCs w:val="18"/>
                <w:cs/>
              </w:rPr>
            </w:pPr>
            <w:r w:rsidRPr="007E582F">
              <w:rPr>
                <w:rFonts w:ascii="Arial" w:eastAsia="Arial Unicode MS" w:hAnsi="Arial" w:cs="Arial"/>
                <w:sz w:val="18"/>
                <w:szCs w:val="18"/>
              </w:rPr>
              <w:t>Right to operate power plant</w:t>
            </w:r>
          </w:p>
        </w:tc>
        <w:tc>
          <w:tcPr>
            <w:tcW w:w="1621" w:type="dxa"/>
            <w:shd w:val="clear" w:color="auto" w:fill="auto"/>
          </w:tcPr>
          <w:p w14:paraId="5C2F91D0" w14:textId="2169FE60" w:rsidR="00BD647D" w:rsidRPr="007E582F" w:rsidRDefault="00AF69D3" w:rsidP="00BD647D">
            <w:pPr>
              <w:pStyle w:val="BodyTextIndent"/>
              <w:ind w:right="-72"/>
              <w:jc w:val="right"/>
              <w:rPr>
                <w:rFonts w:ascii="Arial" w:eastAsia="Arial Unicode MS" w:hAnsi="Arial" w:cs="Arial"/>
                <w:sz w:val="18"/>
                <w:szCs w:val="18"/>
              </w:rPr>
            </w:pPr>
            <w:r w:rsidRPr="007E582F">
              <w:rPr>
                <w:rFonts w:ascii="Arial" w:eastAsia="Arial Unicode MS" w:hAnsi="Arial" w:cs="Arial"/>
                <w:sz w:val="18"/>
                <w:szCs w:val="18"/>
                <w:lang w:val="en-GB"/>
              </w:rPr>
              <w:t>20</w:t>
            </w:r>
          </w:p>
        </w:tc>
      </w:tr>
      <w:tr w:rsidR="00BD647D" w:rsidRPr="007E582F" w14:paraId="47C44B27" w14:textId="77777777" w:rsidTr="00A20447">
        <w:tc>
          <w:tcPr>
            <w:tcW w:w="7461" w:type="dxa"/>
            <w:shd w:val="clear" w:color="auto" w:fill="auto"/>
          </w:tcPr>
          <w:p w14:paraId="30FEADF0" w14:textId="77777777" w:rsidR="00BD647D" w:rsidRPr="007E582F" w:rsidRDefault="00BD647D" w:rsidP="00BD647D">
            <w:pPr>
              <w:pStyle w:val="BodyTextIndent"/>
              <w:ind w:left="73" w:right="-34"/>
              <w:jc w:val="left"/>
              <w:rPr>
                <w:rFonts w:ascii="Arial" w:eastAsia="Arial Unicode MS" w:hAnsi="Arial" w:cs="Arial"/>
                <w:sz w:val="18"/>
                <w:szCs w:val="18"/>
                <w:cs/>
              </w:rPr>
            </w:pPr>
            <w:r w:rsidRPr="007E582F">
              <w:rPr>
                <w:rFonts w:ascii="Arial" w:eastAsia="Arial Unicode MS" w:hAnsi="Arial" w:cs="Arial"/>
                <w:sz w:val="18"/>
                <w:szCs w:val="18"/>
              </w:rPr>
              <w:t>Right to use transmission line</w:t>
            </w:r>
          </w:p>
        </w:tc>
        <w:tc>
          <w:tcPr>
            <w:tcW w:w="1621" w:type="dxa"/>
            <w:shd w:val="clear" w:color="auto" w:fill="auto"/>
          </w:tcPr>
          <w:p w14:paraId="35639127" w14:textId="46C6A361" w:rsidR="00BD647D" w:rsidRPr="007E582F" w:rsidRDefault="00AF69D3" w:rsidP="00BD647D">
            <w:pPr>
              <w:pStyle w:val="BodyTextIndent"/>
              <w:ind w:right="-72"/>
              <w:jc w:val="right"/>
              <w:rPr>
                <w:rFonts w:ascii="Arial" w:eastAsia="Arial Unicode MS" w:hAnsi="Arial" w:cs="Arial"/>
                <w:sz w:val="18"/>
                <w:szCs w:val="18"/>
              </w:rPr>
            </w:pPr>
            <w:r w:rsidRPr="007E582F">
              <w:rPr>
                <w:rFonts w:ascii="Arial" w:eastAsia="Arial Unicode MS" w:hAnsi="Arial" w:cs="Arial"/>
                <w:sz w:val="18"/>
                <w:szCs w:val="18"/>
                <w:lang w:val="en-GB"/>
              </w:rPr>
              <w:t>25</w:t>
            </w:r>
          </w:p>
        </w:tc>
      </w:tr>
      <w:tr w:rsidR="00BD647D" w:rsidRPr="007E582F" w14:paraId="23E3A0E8" w14:textId="77777777" w:rsidTr="00A20447">
        <w:tc>
          <w:tcPr>
            <w:tcW w:w="7461" w:type="dxa"/>
            <w:shd w:val="clear" w:color="auto" w:fill="auto"/>
          </w:tcPr>
          <w:p w14:paraId="5083E3AB" w14:textId="24D72F79" w:rsidR="00BD647D" w:rsidRPr="007E582F" w:rsidRDefault="00C84C49" w:rsidP="00BD647D">
            <w:pPr>
              <w:pStyle w:val="BodyTextIndent"/>
              <w:ind w:left="73" w:right="-34"/>
              <w:jc w:val="left"/>
              <w:rPr>
                <w:rFonts w:ascii="Arial" w:eastAsia="Arial Unicode MS" w:hAnsi="Arial" w:cs="Arial"/>
                <w:sz w:val="18"/>
                <w:szCs w:val="18"/>
              </w:rPr>
            </w:pPr>
            <w:r w:rsidRPr="007E582F">
              <w:rPr>
                <w:rFonts w:ascii="Arial" w:eastAsia="Arial Unicode MS" w:hAnsi="Arial" w:cs="Arial"/>
                <w:sz w:val="18"/>
                <w:szCs w:val="18"/>
              </w:rPr>
              <w:t>L</w:t>
            </w:r>
            <w:r w:rsidR="00BD647D" w:rsidRPr="007E582F">
              <w:rPr>
                <w:rFonts w:ascii="Arial" w:eastAsia="Arial Unicode MS" w:hAnsi="Arial" w:cs="Arial"/>
                <w:sz w:val="18"/>
                <w:szCs w:val="18"/>
              </w:rPr>
              <w:t>and leasehold right</w:t>
            </w:r>
          </w:p>
        </w:tc>
        <w:tc>
          <w:tcPr>
            <w:tcW w:w="1621" w:type="dxa"/>
            <w:shd w:val="clear" w:color="auto" w:fill="auto"/>
          </w:tcPr>
          <w:p w14:paraId="6EC2026A" w14:textId="5D46F39D" w:rsidR="00BD647D" w:rsidRPr="007E582F" w:rsidRDefault="00AF69D3" w:rsidP="00BD647D">
            <w:pPr>
              <w:pStyle w:val="BodyTextIndent"/>
              <w:ind w:right="-72"/>
              <w:jc w:val="right"/>
              <w:rPr>
                <w:rFonts w:ascii="Arial" w:eastAsia="Arial Unicode MS" w:hAnsi="Arial" w:cs="Arial"/>
                <w:sz w:val="18"/>
                <w:szCs w:val="18"/>
                <w:cs/>
              </w:rPr>
            </w:pPr>
            <w:r w:rsidRPr="007E582F">
              <w:rPr>
                <w:rFonts w:ascii="Arial" w:eastAsia="Arial Unicode MS" w:hAnsi="Arial" w:cs="Arial"/>
                <w:sz w:val="18"/>
                <w:szCs w:val="18"/>
                <w:lang w:val="en-GB"/>
              </w:rPr>
              <w:t>16</w:t>
            </w:r>
            <w:r w:rsidR="00BD647D" w:rsidRPr="007E582F">
              <w:rPr>
                <w:rFonts w:ascii="Arial" w:eastAsia="Arial Unicode MS" w:hAnsi="Arial" w:cs="Arial"/>
                <w:sz w:val="18"/>
                <w:szCs w:val="18"/>
              </w:rPr>
              <w:t xml:space="preserve"> - </w:t>
            </w:r>
            <w:r w:rsidRPr="007E582F">
              <w:rPr>
                <w:rFonts w:ascii="Arial" w:eastAsia="Arial Unicode MS" w:hAnsi="Arial" w:cs="Arial"/>
                <w:sz w:val="18"/>
                <w:szCs w:val="18"/>
                <w:lang w:val="en-GB"/>
              </w:rPr>
              <w:t>30</w:t>
            </w:r>
          </w:p>
        </w:tc>
      </w:tr>
      <w:tr w:rsidR="00BD647D" w:rsidRPr="007E582F" w14:paraId="3507708D" w14:textId="77777777" w:rsidTr="00A20447">
        <w:tc>
          <w:tcPr>
            <w:tcW w:w="7461" w:type="dxa"/>
            <w:shd w:val="clear" w:color="auto" w:fill="auto"/>
          </w:tcPr>
          <w:p w14:paraId="6EA0BC9F" w14:textId="77777777" w:rsidR="00BD647D" w:rsidRPr="007E582F" w:rsidRDefault="00BD647D" w:rsidP="00BD647D">
            <w:pPr>
              <w:pStyle w:val="BodyTextIndent"/>
              <w:ind w:left="73" w:right="-34"/>
              <w:jc w:val="left"/>
              <w:rPr>
                <w:rFonts w:ascii="Arial" w:eastAsia="Arial Unicode MS" w:hAnsi="Arial" w:cs="Arial"/>
                <w:sz w:val="18"/>
                <w:szCs w:val="18"/>
              </w:rPr>
            </w:pPr>
            <w:r w:rsidRPr="007E582F">
              <w:rPr>
                <w:rFonts w:ascii="Arial" w:eastAsia="Arial Unicode MS" w:hAnsi="Arial" w:cs="Arial"/>
                <w:sz w:val="18"/>
                <w:szCs w:val="18"/>
              </w:rPr>
              <w:t>Right to use pipe rack</w:t>
            </w:r>
          </w:p>
        </w:tc>
        <w:tc>
          <w:tcPr>
            <w:tcW w:w="1621" w:type="dxa"/>
            <w:shd w:val="clear" w:color="auto" w:fill="auto"/>
          </w:tcPr>
          <w:p w14:paraId="2770FF86" w14:textId="4AEEF696" w:rsidR="00BD647D" w:rsidRPr="007E582F" w:rsidRDefault="00AF69D3" w:rsidP="00BD647D">
            <w:pPr>
              <w:pStyle w:val="BodyTextIndent"/>
              <w:ind w:right="-72"/>
              <w:jc w:val="right"/>
              <w:rPr>
                <w:rFonts w:ascii="Arial" w:eastAsia="Arial Unicode MS" w:hAnsi="Arial" w:cs="Arial"/>
                <w:sz w:val="18"/>
                <w:szCs w:val="18"/>
              </w:rPr>
            </w:pPr>
            <w:r w:rsidRPr="007E582F">
              <w:rPr>
                <w:rFonts w:ascii="Arial" w:eastAsia="Arial Unicode MS" w:hAnsi="Arial" w:cs="Arial"/>
                <w:sz w:val="18"/>
                <w:szCs w:val="18"/>
                <w:lang w:val="en-GB"/>
              </w:rPr>
              <w:t>8</w:t>
            </w:r>
            <w:r w:rsidR="00BD647D" w:rsidRPr="007E582F">
              <w:rPr>
                <w:rFonts w:ascii="Arial" w:eastAsia="Arial Unicode MS" w:hAnsi="Arial" w:cs="Arial"/>
                <w:sz w:val="18"/>
                <w:szCs w:val="18"/>
              </w:rPr>
              <w:t xml:space="preserve"> - </w:t>
            </w:r>
            <w:r w:rsidRPr="007E582F">
              <w:rPr>
                <w:rFonts w:ascii="Arial" w:eastAsia="Arial Unicode MS" w:hAnsi="Arial" w:cs="Arial"/>
                <w:sz w:val="18"/>
                <w:szCs w:val="18"/>
                <w:lang w:val="en-GB"/>
              </w:rPr>
              <w:t>16</w:t>
            </w:r>
          </w:p>
        </w:tc>
      </w:tr>
      <w:tr w:rsidR="00BD647D" w:rsidRPr="007E582F" w14:paraId="4A78220E" w14:textId="77777777" w:rsidTr="00A20447">
        <w:tc>
          <w:tcPr>
            <w:tcW w:w="7461" w:type="dxa"/>
            <w:shd w:val="clear" w:color="auto" w:fill="auto"/>
          </w:tcPr>
          <w:p w14:paraId="7975A5E3" w14:textId="77777777" w:rsidR="00BD647D" w:rsidRPr="007E582F" w:rsidRDefault="00BD647D" w:rsidP="00BD647D">
            <w:pPr>
              <w:pStyle w:val="BodyTextIndent"/>
              <w:ind w:left="73" w:right="-34"/>
              <w:jc w:val="left"/>
              <w:rPr>
                <w:rFonts w:ascii="Arial" w:eastAsia="Arial Unicode MS" w:hAnsi="Arial" w:cs="Arial"/>
                <w:sz w:val="18"/>
                <w:szCs w:val="18"/>
              </w:rPr>
            </w:pPr>
            <w:r w:rsidRPr="007E582F">
              <w:rPr>
                <w:rFonts w:ascii="Arial" w:eastAsia="Arial Unicode MS" w:hAnsi="Arial" w:cs="Arial"/>
                <w:sz w:val="18"/>
                <w:szCs w:val="18"/>
              </w:rPr>
              <w:t>Right of way</w:t>
            </w:r>
          </w:p>
        </w:tc>
        <w:tc>
          <w:tcPr>
            <w:tcW w:w="1621" w:type="dxa"/>
            <w:shd w:val="clear" w:color="auto" w:fill="auto"/>
          </w:tcPr>
          <w:p w14:paraId="3169FF69" w14:textId="7917965A" w:rsidR="00BD647D" w:rsidRPr="007E582F" w:rsidRDefault="00AF69D3" w:rsidP="00BD647D">
            <w:pPr>
              <w:pStyle w:val="BodyTextIndent"/>
              <w:ind w:right="-72"/>
              <w:jc w:val="right"/>
              <w:rPr>
                <w:rFonts w:ascii="Arial" w:eastAsia="Arial Unicode MS" w:hAnsi="Arial" w:cs="Arial"/>
                <w:sz w:val="18"/>
                <w:szCs w:val="18"/>
              </w:rPr>
            </w:pPr>
            <w:r w:rsidRPr="007E582F">
              <w:rPr>
                <w:rFonts w:ascii="Arial" w:eastAsia="Arial Unicode MS" w:hAnsi="Arial" w:cs="Arial"/>
                <w:sz w:val="18"/>
                <w:szCs w:val="18"/>
                <w:lang w:val="en-GB"/>
              </w:rPr>
              <w:t>20</w:t>
            </w:r>
            <w:r w:rsidR="00BD647D" w:rsidRPr="007E582F">
              <w:rPr>
                <w:rFonts w:ascii="Arial" w:eastAsia="Arial Unicode MS" w:hAnsi="Arial" w:cs="Arial"/>
                <w:sz w:val="18"/>
                <w:szCs w:val="18"/>
              </w:rPr>
              <w:t xml:space="preserve"> - </w:t>
            </w:r>
            <w:r w:rsidRPr="007E582F">
              <w:rPr>
                <w:rFonts w:ascii="Arial" w:eastAsia="Arial Unicode MS" w:hAnsi="Arial" w:cs="Arial"/>
                <w:sz w:val="18"/>
                <w:szCs w:val="18"/>
                <w:lang w:val="en-GB"/>
              </w:rPr>
              <w:t>31</w:t>
            </w:r>
          </w:p>
        </w:tc>
      </w:tr>
      <w:tr w:rsidR="00BD647D" w:rsidRPr="007E582F" w14:paraId="0D875A8E" w14:textId="77777777" w:rsidTr="00A20447">
        <w:tc>
          <w:tcPr>
            <w:tcW w:w="7461" w:type="dxa"/>
            <w:shd w:val="clear" w:color="auto" w:fill="auto"/>
          </w:tcPr>
          <w:p w14:paraId="7DBF54CA" w14:textId="77777777" w:rsidR="00BD647D" w:rsidRPr="007E582F" w:rsidRDefault="00BD647D" w:rsidP="00BD647D">
            <w:pPr>
              <w:pStyle w:val="BodyTextIndent"/>
              <w:ind w:left="66" w:right="-34"/>
              <w:jc w:val="left"/>
              <w:rPr>
                <w:rFonts w:ascii="Arial" w:eastAsia="Arial Unicode MS" w:hAnsi="Arial" w:cs="Arial"/>
                <w:sz w:val="18"/>
                <w:szCs w:val="18"/>
                <w:cs/>
              </w:rPr>
            </w:pPr>
            <w:r w:rsidRPr="007E582F">
              <w:rPr>
                <w:rFonts w:ascii="Arial" w:eastAsia="Arial Unicode MS" w:hAnsi="Arial" w:cs="Arial"/>
                <w:sz w:val="18"/>
                <w:szCs w:val="18"/>
              </w:rPr>
              <w:t>Right to use gas pipeline</w:t>
            </w:r>
          </w:p>
        </w:tc>
        <w:tc>
          <w:tcPr>
            <w:tcW w:w="1621" w:type="dxa"/>
            <w:shd w:val="clear" w:color="auto" w:fill="auto"/>
          </w:tcPr>
          <w:p w14:paraId="3024C431" w14:textId="01C0CBC0" w:rsidR="00BD647D" w:rsidRPr="007E582F" w:rsidRDefault="00AF69D3" w:rsidP="00BD647D">
            <w:pPr>
              <w:pStyle w:val="BodyTextIndent"/>
              <w:ind w:right="-72"/>
              <w:jc w:val="right"/>
              <w:rPr>
                <w:rFonts w:ascii="Arial" w:eastAsia="Arial Unicode MS" w:hAnsi="Arial" w:cs="Arial"/>
                <w:sz w:val="18"/>
                <w:szCs w:val="18"/>
              </w:rPr>
            </w:pPr>
            <w:r w:rsidRPr="007E582F">
              <w:rPr>
                <w:rFonts w:ascii="Arial" w:eastAsia="Arial Unicode MS" w:hAnsi="Arial" w:cs="Arial"/>
                <w:sz w:val="18"/>
                <w:szCs w:val="18"/>
                <w:lang w:val="en-GB"/>
              </w:rPr>
              <w:t>13</w:t>
            </w:r>
            <w:r w:rsidR="00BD647D" w:rsidRPr="007E582F">
              <w:rPr>
                <w:rFonts w:ascii="Arial" w:eastAsia="Arial Unicode MS" w:hAnsi="Arial" w:cs="Arial"/>
                <w:sz w:val="18"/>
                <w:szCs w:val="18"/>
              </w:rPr>
              <w:t xml:space="preserve"> - </w:t>
            </w:r>
            <w:r w:rsidRPr="007E582F">
              <w:rPr>
                <w:rFonts w:ascii="Arial" w:eastAsia="Arial Unicode MS" w:hAnsi="Arial" w:cs="Arial"/>
                <w:sz w:val="18"/>
                <w:szCs w:val="18"/>
                <w:lang w:val="en-GB"/>
              </w:rPr>
              <w:t>28</w:t>
            </w:r>
          </w:p>
        </w:tc>
      </w:tr>
      <w:tr w:rsidR="00BD647D" w:rsidRPr="007E582F" w14:paraId="6F47F9CB" w14:textId="77777777" w:rsidTr="00A20447">
        <w:tc>
          <w:tcPr>
            <w:tcW w:w="7461" w:type="dxa"/>
            <w:shd w:val="clear" w:color="auto" w:fill="auto"/>
          </w:tcPr>
          <w:p w14:paraId="1CA9A965" w14:textId="77777777" w:rsidR="00BD647D" w:rsidRPr="007E582F" w:rsidRDefault="00BD647D" w:rsidP="00BD647D">
            <w:pPr>
              <w:pStyle w:val="BodyTextIndent"/>
              <w:ind w:left="73" w:right="-34"/>
              <w:jc w:val="left"/>
              <w:rPr>
                <w:rFonts w:ascii="Arial" w:eastAsia="Arial Unicode MS" w:hAnsi="Arial" w:cs="Arial"/>
                <w:sz w:val="18"/>
                <w:szCs w:val="18"/>
              </w:rPr>
            </w:pPr>
            <w:r w:rsidRPr="007E582F">
              <w:rPr>
                <w:rFonts w:ascii="Arial" w:eastAsia="Arial Unicode MS" w:hAnsi="Arial" w:cs="Arial"/>
                <w:sz w:val="18"/>
                <w:szCs w:val="18"/>
              </w:rPr>
              <w:t>Right to use dedicated berth</w:t>
            </w:r>
          </w:p>
        </w:tc>
        <w:tc>
          <w:tcPr>
            <w:tcW w:w="1621" w:type="dxa"/>
            <w:shd w:val="clear" w:color="auto" w:fill="auto"/>
          </w:tcPr>
          <w:p w14:paraId="33D436D3" w14:textId="19C338DC" w:rsidR="00BD647D" w:rsidRPr="007E582F" w:rsidRDefault="00AF69D3" w:rsidP="00BD647D">
            <w:pPr>
              <w:pStyle w:val="BodyTextIndent"/>
              <w:ind w:right="-72"/>
              <w:jc w:val="right"/>
              <w:rPr>
                <w:rFonts w:ascii="Arial" w:eastAsia="Arial Unicode MS" w:hAnsi="Arial" w:cs="Arial"/>
                <w:sz w:val="18"/>
                <w:szCs w:val="18"/>
              </w:rPr>
            </w:pPr>
            <w:r w:rsidRPr="007E582F">
              <w:rPr>
                <w:rFonts w:ascii="Arial" w:eastAsia="Arial Unicode MS" w:hAnsi="Arial" w:cs="Arial"/>
                <w:sz w:val="18"/>
                <w:szCs w:val="18"/>
                <w:lang w:val="en-GB"/>
              </w:rPr>
              <w:t>14</w:t>
            </w:r>
          </w:p>
        </w:tc>
      </w:tr>
      <w:tr w:rsidR="00BD647D" w:rsidRPr="007E582F" w14:paraId="56D8FE45" w14:textId="77777777" w:rsidTr="00A20447">
        <w:tc>
          <w:tcPr>
            <w:tcW w:w="7461" w:type="dxa"/>
            <w:shd w:val="clear" w:color="auto" w:fill="auto"/>
          </w:tcPr>
          <w:p w14:paraId="3746C2FA" w14:textId="77777777" w:rsidR="00BD647D" w:rsidRPr="007E582F" w:rsidRDefault="00BD647D" w:rsidP="00BD647D">
            <w:pPr>
              <w:pStyle w:val="BodyTextIndent"/>
              <w:ind w:left="73" w:right="-34"/>
              <w:jc w:val="left"/>
              <w:rPr>
                <w:rFonts w:ascii="Arial" w:eastAsia="Arial Unicode MS" w:hAnsi="Arial" w:cs="Arial"/>
                <w:sz w:val="18"/>
                <w:szCs w:val="18"/>
              </w:rPr>
            </w:pPr>
            <w:r w:rsidRPr="007E582F">
              <w:rPr>
                <w:rFonts w:ascii="Arial" w:eastAsia="Arial Unicode MS" w:hAnsi="Arial" w:cs="Arial"/>
                <w:sz w:val="18"/>
                <w:szCs w:val="18"/>
              </w:rPr>
              <w:t>Computer software</w:t>
            </w:r>
          </w:p>
        </w:tc>
        <w:tc>
          <w:tcPr>
            <w:tcW w:w="1621" w:type="dxa"/>
            <w:shd w:val="clear" w:color="auto" w:fill="auto"/>
          </w:tcPr>
          <w:p w14:paraId="30B2CFC1" w14:textId="41071B8A" w:rsidR="00BD647D" w:rsidRPr="007E582F" w:rsidRDefault="00AF69D3" w:rsidP="00BD647D">
            <w:pPr>
              <w:pStyle w:val="BodyTextIndent"/>
              <w:ind w:right="-72"/>
              <w:jc w:val="right"/>
              <w:rPr>
                <w:rFonts w:ascii="Arial" w:eastAsia="Arial Unicode MS" w:hAnsi="Arial" w:cs="Arial"/>
                <w:sz w:val="18"/>
                <w:szCs w:val="18"/>
                <w:cs/>
              </w:rPr>
            </w:pPr>
            <w:r w:rsidRPr="007E582F">
              <w:rPr>
                <w:rFonts w:ascii="Arial" w:eastAsia="Arial Unicode MS" w:hAnsi="Arial" w:cs="Arial"/>
                <w:sz w:val="18"/>
                <w:szCs w:val="18"/>
                <w:lang w:val="en-GB"/>
              </w:rPr>
              <w:t>3</w:t>
            </w:r>
            <w:r w:rsidR="00BD647D" w:rsidRPr="007E582F">
              <w:rPr>
                <w:rFonts w:ascii="Arial" w:eastAsia="Arial Unicode MS" w:hAnsi="Arial" w:cs="Arial"/>
                <w:sz w:val="18"/>
                <w:szCs w:val="18"/>
              </w:rPr>
              <w:t xml:space="preserve"> - </w:t>
            </w:r>
            <w:r w:rsidRPr="007E582F">
              <w:rPr>
                <w:rFonts w:ascii="Arial" w:eastAsia="Arial Unicode MS" w:hAnsi="Arial" w:cs="Arial"/>
                <w:sz w:val="18"/>
                <w:szCs w:val="18"/>
                <w:lang w:val="en-GB"/>
              </w:rPr>
              <w:t>10</w:t>
            </w:r>
          </w:p>
        </w:tc>
      </w:tr>
      <w:tr w:rsidR="00BD647D" w:rsidRPr="007E582F" w14:paraId="162EF6C4" w14:textId="77777777" w:rsidTr="00A20447">
        <w:tc>
          <w:tcPr>
            <w:tcW w:w="7461" w:type="dxa"/>
            <w:shd w:val="clear" w:color="auto" w:fill="auto"/>
          </w:tcPr>
          <w:p w14:paraId="5D9F9121" w14:textId="77777777" w:rsidR="00BD647D" w:rsidRPr="007E582F" w:rsidRDefault="00BD647D" w:rsidP="00BD647D">
            <w:pPr>
              <w:pStyle w:val="BodyTextIndent"/>
              <w:ind w:left="73" w:right="-34"/>
              <w:jc w:val="left"/>
              <w:rPr>
                <w:rFonts w:ascii="Arial" w:eastAsia="Arial Unicode MS" w:hAnsi="Arial" w:cs="Arial"/>
                <w:sz w:val="18"/>
                <w:szCs w:val="18"/>
                <w:lang w:val="en-GB"/>
              </w:rPr>
            </w:pPr>
            <w:r w:rsidRPr="007E582F">
              <w:rPr>
                <w:rFonts w:ascii="Arial" w:eastAsia="Arial Unicode MS" w:hAnsi="Arial" w:cs="Arial"/>
                <w:sz w:val="18"/>
                <w:szCs w:val="18"/>
              </w:rPr>
              <w:t>Right to power purchase agreement</w:t>
            </w:r>
            <w:r w:rsidRPr="007E582F">
              <w:rPr>
                <w:rFonts w:ascii="Arial" w:eastAsia="Arial Unicode MS" w:hAnsi="Arial" w:cs="Arial"/>
                <w:sz w:val="18"/>
                <w:szCs w:val="18"/>
                <w:lang w:val="en-GB"/>
              </w:rPr>
              <w:t>s</w:t>
            </w:r>
          </w:p>
        </w:tc>
        <w:tc>
          <w:tcPr>
            <w:tcW w:w="1621" w:type="dxa"/>
            <w:shd w:val="clear" w:color="auto" w:fill="auto"/>
          </w:tcPr>
          <w:p w14:paraId="4D8F86B0" w14:textId="5BB3CF68" w:rsidR="00BD647D" w:rsidRPr="007E582F" w:rsidRDefault="00AF69D3" w:rsidP="00BD647D">
            <w:pPr>
              <w:pStyle w:val="BodyTextIndent"/>
              <w:ind w:right="-72"/>
              <w:jc w:val="right"/>
              <w:rPr>
                <w:rFonts w:ascii="Arial" w:eastAsia="Arial Unicode MS" w:hAnsi="Arial" w:cs="Arial"/>
                <w:sz w:val="18"/>
                <w:szCs w:val="18"/>
              </w:rPr>
            </w:pPr>
            <w:r w:rsidRPr="007E582F">
              <w:rPr>
                <w:rFonts w:ascii="Arial" w:eastAsia="Arial Unicode MS" w:hAnsi="Arial" w:cs="Arial"/>
                <w:sz w:val="18"/>
                <w:szCs w:val="18"/>
                <w:lang w:val="en-GB"/>
              </w:rPr>
              <w:t>5</w:t>
            </w:r>
            <w:r w:rsidR="00BD647D" w:rsidRPr="007E582F">
              <w:rPr>
                <w:rFonts w:ascii="Arial" w:eastAsia="Arial Unicode MS" w:hAnsi="Arial" w:cs="Arial"/>
                <w:sz w:val="18"/>
                <w:szCs w:val="18"/>
              </w:rPr>
              <w:t xml:space="preserve"> - </w:t>
            </w:r>
            <w:r w:rsidRPr="007E582F">
              <w:rPr>
                <w:rFonts w:ascii="Arial" w:eastAsia="Arial Unicode MS" w:hAnsi="Arial" w:cs="Arial"/>
                <w:sz w:val="18"/>
                <w:szCs w:val="18"/>
                <w:lang w:val="en-GB"/>
              </w:rPr>
              <w:t>31</w:t>
            </w:r>
          </w:p>
        </w:tc>
      </w:tr>
    </w:tbl>
    <w:p w14:paraId="2FD2CDB9" w14:textId="77777777" w:rsidR="009914EC" w:rsidRPr="007E582F" w:rsidRDefault="009914EC" w:rsidP="00BD647D">
      <w:pPr>
        <w:ind w:left="547" w:hanging="540"/>
        <w:jc w:val="thaiDistribute"/>
        <w:rPr>
          <w:rFonts w:ascii="Arial" w:eastAsia="Arial Unicode MS" w:hAnsi="Arial" w:cs="Arial"/>
          <w:b/>
          <w:bCs/>
          <w:color w:val="CF4A02"/>
          <w:sz w:val="18"/>
          <w:szCs w:val="18"/>
        </w:rPr>
      </w:pPr>
    </w:p>
    <w:p w14:paraId="59422D40" w14:textId="38FD3F14" w:rsidR="00C54A03" w:rsidRPr="007E582F" w:rsidRDefault="006A2119" w:rsidP="00BD647D">
      <w:pPr>
        <w:ind w:left="547" w:hanging="540"/>
        <w:jc w:val="thaiDistribute"/>
        <w:rPr>
          <w:rFonts w:ascii="Arial" w:eastAsia="Arial Unicode MS" w:hAnsi="Arial" w:cs="Arial"/>
          <w:b/>
          <w:bCs/>
          <w:color w:val="CF4A02"/>
          <w:sz w:val="18"/>
          <w:szCs w:val="18"/>
        </w:rPr>
      </w:pPr>
      <w:r w:rsidRPr="007E582F">
        <w:rPr>
          <w:rFonts w:ascii="Arial" w:eastAsia="Arial Unicode MS" w:hAnsi="Arial" w:cs="Arial"/>
          <w:b/>
          <w:bCs/>
          <w:color w:val="CF4A02"/>
          <w:sz w:val="18"/>
          <w:szCs w:val="18"/>
        </w:rPr>
        <w:t>5</w:t>
      </w:r>
      <w:r w:rsidR="00C54A03" w:rsidRPr="007E582F">
        <w:rPr>
          <w:rFonts w:ascii="Arial" w:eastAsia="Arial Unicode MS" w:hAnsi="Arial" w:cs="Arial"/>
          <w:b/>
          <w:bCs/>
          <w:color w:val="CF4A02"/>
          <w:sz w:val="18"/>
          <w:szCs w:val="18"/>
        </w:rPr>
        <w:t>.</w:t>
      </w:r>
      <w:r w:rsidR="00AF69D3" w:rsidRPr="007E582F">
        <w:rPr>
          <w:rFonts w:ascii="Arial" w:eastAsia="Arial Unicode MS" w:hAnsi="Arial" w:cs="Arial"/>
          <w:b/>
          <w:bCs/>
          <w:color w:val="CF4A02"/>
          <w:sz w:val="18"/>
          <w:szCs w:val="18"/>
        </w:rPr>
        <w:t>1</w:t>
      </w:r>
      <w:r w:rsidR="0006374B" w:rsidRPr="007E582F">
        <w:rPr>
          <w:rFonts w:ascii="Arial" w:eastAsia="Arial Unicode MS" w:hAnsi="Arial" w:cs="Arial"/>
          <w:b/>
          <w:bCs/>
          <w:color w:val="CF4A02"/>
          <w:sz w:val="18"/>
          <w:szCs w:val="18"/>
        </w:rPr>
        <w:t>1</w:t>
      </w:r>
      <w:r w:rsidR="00C54A03" w:rsidRPr="007E582F">
        <w:rPr>
          <w:rFonts w:ascii="Arial" w:eastAsia="Arial Unicode MS" w:hAnsi="Arial" w:cs="Arial"/>
          <w:b/>
          <w:bCs/>
          <w:color w:val="CF4A02"/>
          <w:sz w:val="18"/>
          <w:szCs w:val="18"/>
        </w:rPr>
        <w:tab/>
        <w:t>Goodwill</w:t>
      </w:r>
    </w:p>
    <w:p w14:paraId="5ACEE30A" w14:textId="77777777" w:rsidR="00C54A03" w:rsidRPr="007E582F" w:rsidRDefault="00C54A03" w:rsidP="00BD647D">
      <w:pPr>
        <w:ind w:left="547" w:hanging="7"/>
        <w:jc w:val="thaiDistribute"/>
        <w:rPr>
          <w:rFonts w:ascii="Arial" w:eastAsia="Arial Unicode MS" w:hAnsi="Arial" w:cs="Arial"/>
          <w:sz w:val="18"/>
          <w:szCs w:val="18"/>
        </w:rPr>
      </w:pPr>
    </w:p>
    <w:p w14:paraId="4DE8DAF6" w14:textId="77777777" w:rsidR="00C54A03" w:rsidRPr="007E582F" w:rsidRDefault="00C54A03" w:rsidP="00BD647D">
      <w:pPr>
        <w:ind w:left="540"/>
        <w:jc w:val="both"/>
        <w:rPr>
          <w:rFonts w:ascii="Arial" w:hAnsi="Arial" w:cs="Arial"/>
          <w:sz w:val="18"/>
          <w:szCs w:val="18"/>
        </w:rPr>
      </w:pPr>
      <w:r w:rsidRPr="007E582F">
        <w:rPr>
          <w:rFonts w:ascii="Arial" w:hAnsi="Arial" w:cs="Arial"/>
          <w:sz w:val="18"/>
          <w:szCs w:val="18"/>
        </w:rPr>
        <w:t xml:space="preserve">Goodwill represents the excess of the consideration transferred over the fair value of the Group’s share of the net identifiable assets, </w:t>
      </w:r>
      <w:proofErr w:type="gramStart"/>
      <w:r w:rsidRPr="007E582F">
        <w:rPr>
          <w:rFonts w:ascii="Arial" w:hAnsi="Arial" w:cs="Arial"/>
          <w:sz w:val="18"/>
          <w:szCs w:val="18"/>
        </w:rPr>
        <w:t>liabilities</w:t>
      </w:r>
      <w:proofErr w:type="gramEnd"/>
      <w:r w:rsidRPr="007E582F">
        <w:rPr>
          <w:rFonts w:ascii="Arial" w:hAnsi="Arial" w:cs="Arial"/>
          <w:sz w:val="18"/>
          <w:szCs w:val="18"/>
        </w:rPr>
        <w:t xml:space="preserve"> and contingent liabilities of the acquired subsidiary undertaking or associate or joint venture at the date of acquisition. </w:t>
      </w:r>
    </w:p>
    <w:p w14:paraId="7924F185" w14:textId="77777777" w:rsidR="00C54A03" w:rsidRPr="007E582F" w:rsidRDefault="00C54A03" w:rsidP="00286DB3">
      <w:pPr>
        <w:ind w:left="547" w:hanging="7"/>
        <w:jc w:val="thaiDistribute"/>
        <w:rPr>
          <w:rFonts w:ascii="Arial" w:eastAsia="Arial Unicode MS" w:hAnsi="Arial" w:cs="Arial"/>
          <w:sz w:val="18"/>
          <w:szCs w:val="18"/>
        </w:rPr>
      </w:pPr>
    </w:p>
    <w:p w14:paraId="19527993" w14:textId="77777777" w:rsidR="00C54A03" w:rsidRPr="007E582F" w:rsidRDefault="00C54A03" w:rsidP="00BD647D">
      <w:pPr>
        <w:ind w:left="540"/>
        <w:jc w:val="both"/>
        <w:rPr>
          <w:rFonts w:ascii="Arial" w:hAnsi="Arial" w:cs="Arial"/>
          <w:sz w:val="18"/>
          <w:szCs w:val="18"/>
        </w:rPr>
      </w:pPr>
      <w:r w:rsidRPr="007E582F">
        <w:rPr>
          <w:rFonts w:ascii="Arial" w:hAnsi="Arial" w:cs="Arial"/>
          <w:spacing w:val="-2"/>
          <w:sz w:val="18"/>
          <w:szCs w:val="18"/>
        </w:rPr>
        <w:t>Goodwill on acquisitions of subsidiaries is separately reported in the consolidated statement of financial position.</w:t>
      </w:r>
      <w:r w:rsidRPr="007E582F">
        <w:rPr>
          <w:rFonts w:ascii="Arial" w:hAnsi="Arial" w:cs="Arial"/>
          <w:sz w:val="18"/>
          <w:szCs w:val="18"/>
        </w:rPr>
        <w:t xml:space="preserve"> Goodwill on acquisition of joint ventures or associates is included in investments in joint ventures or associates and is tested for impairment as part of the overall balance.</w:t>
      </w:r>
    </w:p>
    <w:p w14:paraId="0C0EB26E" w14:textId="77777777" w:rsidR="00C54A03" w:rsidRPr="007E582F" w:rsidRDefault="00C54A03" w:rsidP="00286DB3">
      <w:pPr>
        <w:ind w:left="547" w:hanging="7"/>
        <w:jc w:val="thaiDistribute"/>
        <w:rPr>
          <w:rFonts w:ascii="Arial" w:eastAsia="Arial Unicode MS" w:hAnsi="Arial" w:cs="Arial"/>
          <w:sz w:val="18"/>
          <w:szCs w:val="18"/>
        </w:rPr>
      </w:pPr>
    </w:p>
    <w:p w14:paraId="2ADFD804" w14:textId="77777777" w:rsidR="00C54A03" w:rsidRPr="007E582F" w:rsidRDefault="00C54A03" w:rsidP="00BD647D">
      <w:pPr>
        <w:ind w:left="540"/>
        <w:jc w:val="both"/>
        <w:rPr>
          <w:rFonts w:ascii="Arial" w:hAnsi="Arial" w:cs="Arial"/>
          <w:sz w:val="18"/>
          <w:szCs w:val="18"/>
        </w:rPr>
      </w:pPr>
      <w:r w:rsidRPr="007E582F">
        <w:rPr>
          <w:rFonts w:ascii="Arial" w:hAnsi="Arial" w:cs="Arial"/>
          <w:sz w:val="18"/>
          <w:szCs w:val="18"/>
        </w:rPr>
        <w:t>Goodwill is tested annually for impairment and carried at cost less accumulated impairment losses. Impairment losses on goodwill are not reversed. Gains and losses on the disposal of an entity include the carrying amount of goodwill relating to the entity sold.</w:t>
      </w:r>
    </w:p>
    <w:p w14:paraId="686ED1D0" w14:textId="77777777" w:rsidR="00C54A03" w:rsidRPr="007E582F" w:rsidRDefault="00C54A03" w:rsidP="00286DB3">
      <w:pPr>
        <w:ind w:left="547" w:hanging="7"/>
        <w:jc w:val="thaiDistribute"/>
        <w:rPr>
          <w:rFonts w:ascii="Arial" w:eastAsia="Arial Unicode MS" w:hAnsi="Arial" w:cs="Arial"/>
          <w:sz w:val="18"/>
          <w:szCs w:val="18"/>
        </w:rPr>
      </w:pPr>
    </w:p>
    <w:p w14:paraId="7E7419E3" w14:textId="77777777" w:rsidR="000B2300" w:rsidRPr="007E582F" w:rsidRDefault="00C54A03" w:rsidP="00BD647D">
      <w:pPr>
        <w:ind w:left="547" w:hanging="7"/>
        <w:jc w:val="thaiDistribute"/>
        <w:rPr>
          <w:rFonts w:ascii="Arial" w:hAnsi="Arial" w:cs="Arial"/>
          <w:sz w:val="18"/>
          <w:szCs w:val="18"/>
        </w:rPr>
      </w:pPr>
      <w:r w:rsidRPr="007E582F">
        <w:rPr>
          <w:rFonts w:ascii="Arial" w:hAnsi="Arial" w:cs="Arial"/>
          <w:sz w:val="18"/>
          <w:szCs w:val="18"/>
        </w:rPr>
        <w:t>Goodwill is allocated to cash generating units for the purpose of impairment testing. The allocation is made to those cash generating units or groups of cash generating units that are expected to benefit from the business combination in which the goodwill arose, identified according to operating segment.</w:t>
      </w:r>
    </w:p>
    <w:p w14:paraId="471206EF" w14:textId="77777777" w:rsidR="000E642C" w:rsidRPr="007E582F" w:rsidRDefault="000E642C" w:rsidP="00BD647D">
      <w:pPr>
        <w:pStyle w:val="Heading2"/>
        <w:keepNext w:val="0"/>
        <w:tabs>
          <w:tab w:val="left" w:pos="540"/>
        </w:tabs>
        <w:jc w:val="left"/>
        <w:rPr>
          <w:rFonts w:ascii="Arial" w:hAnsi="Arial" w:cs="Arial"/>
          <w:color w:val="CF4A02"/>
          <w:sz w:val="18"/>
          <w:szCs w:val="18"/>
          <w:lang w:val="en-GB"/>
        </w:rPr>
      </w:pPr>
    </w:p>
    <w:p w14:paraId="19A0E734" w14:textId="58D1CE6A" w:rsidR="00C54A03" w:rsidRPr="007E582F" w:rsidRDefault="006A2119" w:rsidP="00BD647D">
      <w:pPr>
        <w:pStyle w:val="Heading2"/>
        <w:keepNext w:val="0"/>
        <w:tabs>
          <w:tab w:val="left" w:pos="540"/>
        </w:tabs>
        <w:jc w:val="left"/>
        <w:rPr>
          <w:rFonts w:ascii="Arial" w:hAnsi="Arial" w:cs="Arial"/>
          <w:color w:val="CF4A02"/>
          <w:sz w:val="18"/>
          <w:szCs w:val="18"/>
          <w:lang w:val="en-GB"/>
        </w:rPr>
      </w:pPr>
      <w:r w:rsidRPr="007E582F">
        <w:rPr>
          <w:rFonts w:ascii="Arial" w:hAnsi="Arial" w:cs="Arial"/>
          <w:color w:val="CF4A02"/>
          <w:sz w:val="18"/>
          <w:szCs w:val="18"/>
          <w:lang w:val="en-GB"/>
        </w:rPr>
        <w:t>5</w:t>
      </w:r>
      <w:r w:rsidR="00C54A03" w:rsidRPr="007E582F">
        <w:rPr>
          <w:rFonts w:ascii="Arial" w:hAnsi="Arial" w:cs="Arial"/>
          <w:color w:val="CF4A02"/>
          <w:sz w:val="18"/>
          <w:szCs w:val="18"/>
          <w:lang w:val="en-GB"/>
        </w:rPr>
        <w:t>.</w:t>
      </w:r>
      <w:r w:rsidR="00AF69D3" w:rsidRPr="007E582F">
        <w:rPr>
          <w:rFonts w:ascii="Arial" w:hAnsi="Arial" w:cs="Arial"/>
          <w:color w:val="CF4A02"/>
          <w:sz w:val="18"/>
          <w:szCs w:val="18"/>
          <w:lang w:val="en-GB"/>
        </w:rPr>
        <w:t>1</w:t>
      </w:r>
      <w:r w:rsidR="0006374B" w:rsidRPr="007E582F">
        <w:rPr>
          <w:rFonts w:ascii="Arial" w:hAnsi="Arial" w:cs="Arial"/>
          <w:color w:val="CF4A02"/>
          <w:sz w:val="18"/>
          <w:szCs w:val="18"/>
          <w:lang w:val="en-GB"/>
        </w:rPr>
        <w:t>2</w:t>
      </w:r>
      <w:r w:rsidR="00C54A03" w:rsidRPr="007E582F">
        <w:rPr>
          <w:rFonts w:ascii="Arial" w:hAnsi="Arial" w:cs="Arial"/>
          <w:color w:val="CF4A02"/>
          <w:sz w:val="18"/>
          <w:szCs w:val="18"/>
          <w:lang w:val="en-GB"/>
        </w:rPr>
        <w:tab/>
        <w:t>Impairment of assets</w:t>
      </w:r>
    </w:p>
    <w:p w14:paraId="4CD26A57" w14:textId="77777777" w:rsidR="00C54A03" w:rsidRPr="007E582F" w:rsidRDefault="00C54A03" w:rsidP="00BD647D">
      <w:pPr>
        <w:ind w:left="540"/>
        <w:rPr>
          <w:rFonts w:ascii="Arial" w:hAnsi="Arial" w:cs="Arial"/>
          <w:sz w:val="18"/>
          <w:szCs w:val="18"/>
        </w:rPr>
      </w:pPr>
    </w:p>
    <w:p w14:paraId="3F466B24" w14:textId="77777777" w:rsidR="005C0465" w:rsidRPr="007E582F" w:rsidRDefault="00C54A03" w:rsidP="00BD647D">
      <w:pPr>
        <w:ind w:left="540"/>
        <w:jc w:val="thaiDistribute"/>
        <w:rPr>
          <w:rFonts w:ascii="Arial" w:hAnsi="Arial" w:cs="Arial"/>
          <w:spacing w:val="-2"/>
          <w:sz w:val="18"/>
          <w:szCs w:val="18"/>
        </w:rPr>
      </w:pPr>
      <w:r w:rsidRPr="007E582F">
        <w:rPr>
          <w:rFonts w:ascii="Arial" w:hAnsi="Arial" w:cs="Arial"/>
          <w:spacing w:val="-2"/>
          <w:sz w:val="18"/>
          <w:szCs w:val="18"/>
        </w:rPr>
        <w:t>Assets that have an indefinite useful life</w:t>
      </w:r>
      <w:r w:rsidR="005C0465" w:rsidRPr="007E582F">
        <w:rPr>
          <w:rFonts w:ascii="Arial" w:hAnsi="Arial" w:cs="Arial"/>
          <w:spacing w:val="-2"/>
          <w:sz w:val="18"/>
          <w:szCs w:val="18"/>
        </w:rPr>
        <w:t xml:space="preserve"> </w:t>
      </w:r>
      <w:r w:rsidRPr="007E582F">
        <w:rPr>
          <w:rFonts w:ascii="Arial" w:hAnsi="Arial" w:cs="Arial"/>
          <w:spacing w:val="-2"/>
          <w:sz w:val="18"/>
          <w:szCs w:val="18"/>
        </w:rPr>
        <w:t>are tested annually for impairment</w:t>
      </w:r>
      <w:r w:rsidR="000E642C" w:rsidRPr="007E582F">
        <w:rPr>
          <w:rFonts w:ascii="Arial" w:hAnsi="Arial" w:cs="Arial"/>
          <w:spacing w:val="-2"/>
          <w:sz w:val="18"/>
          <w:szCs w:val="18"/>
        </w:rPr>
        <w:t>,</w:t>
      </w:r>
      <w:r w:rsidR="005C0465" w:rsidRPr="007E582F">
        <w:rPr>
          <w:rFonts w:ascii="Arial" w:hAnsi="Arial" w:cs="Arial"/>
          <w:spacing w:val="-2"/>
          <w:sz w:val="18"/>
          <w:szCs w:val="18"/>
        </w:rPr>
        <w:t xml:space="preserve"> or more frequently if events or changes in circumstances indicate that it might be impaired</w:t>
      </w:r>
      <w:r w:rsidRPr="007E582F">
        <w:rPr>
          <w:rFonts w:ascii="Arial" w:hAnsi="Arial" w:cs="Arial"/>
          <w:spacing w:val="-2"/>
          <w:sz w:val="18"/>
          <w:szCs w:val="18"/>
        </w:rPr>
        <w:t xml:space="preserve">. Assets that are subject to amortisation are reviewed for impairment whenever </w:t>
      </w:r>
      <w:r w:rsidR="005C0465" w:rsidRPr="007E582F">
        <w:rPr>
          <w:rFonts w:ascii="Arial" w:hAnsi="Arial" w:cs="Arial"/>
          <w:spacing w:val="-2"/>
          <w:sz w:val="18"/>
          <w:szCs w:val="18"/>
        </w:rPr>
        <w:t xml:space="preserve">there is an indicator of impairment. </w:t>
      </w:r>
      <w:r w:rsidRPr="007E582F">
        <w:rPr>
          <w:rFonts w:ascii="Arial" w:hAnsi="Arial" w:cs="Arial"/>
          <w:spacing w:val="-2"/>
          <w:sz w:val="18"/>
          <w:szCs w:val="18"/>
        </w:rPr>
        <w:t xml:space="preserve">An impairment loss is recognised for the amount by which the carrying amount of the assets exceeds its recoverable amount. The recoverable amount is the higher of an asset’s fair value less costs to </w:t>
      </w:r>
      <w:r w:rsidR="005C0465" w:rsidRPr="007E582F">
        <w:rPr>
          <w:rFonts w:ascii="Arial" w:hAnsi="Arial" w:cs="Arial"/>
          <w:spacing w:val="-2"/>
          <w:sz w:val="18"/>
          <w:szCs w:val="18"/>
        </w:rPr>
        <w:t>disposal</w:t>
      </w:r>
      <w:r w:rsidRPr="007E582F">
        <w:rPr>
          <w:rFonts w:ascii="Arial" w:hAnsi="Arial" w:cs="Arial"/>
          <w:spacing w:val="-2"/>
          <w:sz w:val="18"/>
          <w:szCs w:val="18"/>
        </w:rPr>
        <w:t xml:space="preserve"> and value in use. </w:t>
      </w:r>
    </w:p>
    <w:p w14:paraId="0B890E43" w14:textId="77777777" w:rsidR="005C0465" w:rsidRPr="007E582F" w:rsidRDefault="005C0465" w:rsidP="00286DB3">
      <w:pPr>
        <w:ind w:left="540"/>
        <w:rPr>
          <w:rFonts w:ascii="Arial" w:hAnsi="Arial" w:cs="Arial"/>
          <w:sz w:val="18"/>
          <w:szCs w:val="18"/>
        </w:rPr>
      </w:pPr>
    </w:p>
    <w:p w14:paraId="23F4CD13" w14:textId="77777777" w:rsidR="00C54A03" w:rsidRPr="007E582F" w:rsidRDefault="005C0465" w:rsidP="00BD647D">
      <w:pPr>
        <w:ind w:left="540"/>
        <w:jc w:val="thaiDistribute"/>
        <w:rPr>
          <w:rFonts w:ascii="Arial" w:hAnsi="Arial" w:cs="Arial"/>
          <w:spacing w:val="-2"/>
          <w:sz w:val="18"/>
          <w:szCs w:val="18"/>
        </w:rPr>
      </w:pPr>
      <w:r w:rsidRPr="007E582F">
        <w:rPr>
          <w:rFonts w:ascii="Arial" w:hAnsi="Arial" w:cs="Arial"/>
          <w:spacing w:val="-2"/>
          <w:sz w:val="18"/>
          <w:szCs w:val="18"/>
        </w:rPr>
        <w:t>Where the reasons for previously recognised impairments no longer exist, the impairment losses on the assets concerned other than goodwill is reversed.</w:t>
      </w:r>
    </w:p>
    <w:p w14:paraId="016C163E" w14:textId="77777777" w:rsidR="00C54A03" w:rsidRPr="007E582F" w:rsidRDefault="00C54A03" w:rsidP="00286DB3">
      <w:pPr>
        <w:ind w:left="540"/>
        <w:rPr>
          <w:rFonts w:ascii="Arial" w:hAnsi="Arial" w:cs="Arial"/>
          <w:sz w:val="18"/>
          <w:szCs w:val="18"/>
        </w:rPr>
      </w:pPr>
    </w:p>
    <w:p w14:paraId="2A9DEED0" w14:textId="0F9EAB57" w:rsidR="00C54A03" w:rsidRPr="007E582F" w:rsidRDefault="006A2119" w:rsidP="00BD647D">
      <w:pPr>
        <w:pStyle w:val="Heading2"/>
        <w:keepNext w:val="0"/>
        <w:tabs>
          <w:tab w:val="left" w:pos="540"/>
        </w:tabs>
        <w:jc w:val="left"/>
        <w:rPr>
          <w:rFonts w:ascii="Arial" w:hAnsi="Arial" w:cs="Arial"/>
          <w:color w:val="CF4A02"/>
          <w:sz w:val="18"/>
          <w:szCs w:val="18"/>
          <w:lang w:val="en-GB"/>
        </w:rPr>
      </w:pPr>
      <w:r w:rsidRPr="007E582F">
        <w:rPr>
          <w:rFonts w:ascii="Arial" w:hAnsi="Arial" w:cs="Arial"/>
          <w:color w:val="CF4A02"/>
          <w:sz w:val="18"/>
          <w:szCs w:val="18"/>
          <w:lang w:val="en-GB"/>
        </w:rPr>
        <w:t>5</w:t>
      </w:r>
      <w:r w:rsidR="00C54A03" w:rsidRPr="007E582F">
        <w:rPr>
          <w:rFonts w:ascii="Arial" w:hAnsi="Arial" w:cs="Arial"/>
          <w:color w:val="CF4A02"/>
          <w:sz w:val="18"/>
          <w:szCs w:val="18"/>
          <w:lang w:val="en-GB"/>
        </w:rPr>
        <w:t>.</w:t>
      </w:r>
      <w:r w:rsidR="00AF69D3" w:rsidRPr="007E582F">
        <w:rPr>
          <w:rFonts w:ascii="Arial" w:hAnsi="Arial" w:cs="Arial"/>
          <w:color w:val="CF4A02"/>
          <w:sz w:val="18"/>
          <w:szCs w:val="18"/>
          <w:lang w:val="en-GB"/>
        </w:rPr>
        <w:t>1</w:t>
      </w:r>
      <w:r w:rsidR="0006374B" w:rsidRPr="007E582F">
        <w:rPr>
          <w:rFonts w:ascii="Arial" w:hAnsi="Arial" w:cs="Arial"/>
          <w:color w:val="CF4A02"/>
          <w:sz w:val="18"/>
          <w:szCs w:val="18"/>
          <w:lang w:val="en-GB"/>
        </w:rPr>
        <w:t>3</w:t>
      </w:r>
      <w:r w:rsidR="00C54A03" w:rsidRPr="007E582F">
        <w:rPr>
          <w:rFonts w:ascii="Arial" w:hAnsi="Arial" w:cs="Arial"/>
          <w:color w:val="CF4A02"/>
          <w:sz w:val="18"/>
          <w:szCs w:val="18"/>
          <w:lang w:val="en-GB"/>
        </w:rPr>
        <w:tab/>
        <w:t>Leases</w:t>
      </w:r>
    </w:p>
    <w:p w14:paraId="07DF7470" w14:textId="77777777" w:rsidR="00C54A03" w:rsidRPr="007E582F" w:rsidRDefault="00C54A03" w:rsidP="00286DB3">
      <w:pPr>
        <w:ind w:left="540"/>
        <w:rPr>
          <w:rFonts w:ascii="Arial" w:hAnsi="Arial" w:cs="Arial"/>
          <w:sz w:val="18"/>
          <w:szCs w:val="18"/>
        </w:rPr>
      </w:pPr>
    </w:p>
    <w:p w14:paraId="2282A79F" w14:textId="77777777" w:rsidR="00C54A03" w:rsidRPr="007E582F" w:rsidRDefault="00C54A03" w:rsidP="00286DB3">
      <w:pPr>
        <w:pStyle w:val="Heading4"/>
        <w:keepNext w:val="0"/>
        <w:ind w:left="540"/>
        <w:rPr>
          <w:rFonts w:ascii="Arial" w:hAnsi="Arial" w:cs="Arial"/>
          <w:b w:val="0"/>
          <w:bCs w:val="0"/>
          <w:i/>
          <w:iCs/>
          <w:color w:val="CF4A02"/>
        </w:rPr>
      </w:pPr>
      <w:r w:rsidRPr="007E582F">
        <w:rPr>
          <w:rFonts w:ascii="Arial" w:hAnsi="Arial" w:cs="Arial"/>
          <w:b w:val="0"/>
          <w:i/>
          <w:iCs/>
          <w:color w:val="CF4A02"/>
        </w:rPr>
        <w:t xml:space="preserve">Leases - where the Group is the </w:t>
      </w:r>
      <w:proofErr w:type="gramStart"/>
      <w:r w:rsidRPr="007E582F">
        <w:rPr>
          <w:rFonts w:ascii="Arial" w:hAnsi="Arial" w:cs="Arial"/>
          <w:b w:val="0"/>
          <w:i/>
          <w:iCs/>
          <w:color w:val="CF4A02"/>
        </w:rPr>
        <w:t>lessee</w:t>
      </w:r>
      <w:proofErr w:type="gramEnd"/>
    </w:p>
    <w:p w14:paraId="09654011" w14:textId="77777777" w:rsidR="00C54A03" w:rsidRPr="007E582F" w:rsidRDefault="00C54A03" w:rsidP="00286DB3">
      <w:pPr>
        <w:ind w:left="540"/>
        <w:rPr>
          <w:rFonts w:ascii="Arial" w:hAnsi="Arial" w:cs="Arial"/>
          <w:sz w:val="18"/>
          <w:szCs w:val="18"/>
        </w:rPr>
      </w:pPr>
    </w:p>
    <w:p w14:paraId="0C5777FA" w14:textId="77777777" w:rsidR="00C54A03" w:rsidRPr="007E582F" w:rsidRDefault="00C54A03" w:rsidP="00286DB3">
      <w:pPr>
        <w:pStyle w:val="ListParagraph"/>
        <w:spacing w:after="0" w:line="240" w:lineRule="auto"/>
        <w:ind w:left="540"/>
        <w:jc w:val="both"/>
        <w:rPr>
          <w:rFonts w:ascii="Arial" w:hAnsi="Arial" w:cs="Arial"/>
          <w:sz w:val="18"/>
          <w:szCs w:val="18"/>
        </w:rPr>
      </w:pPr>
      <w:r w:rsidRPr="007E582F">
        <w:rPr>
          <w:rFonts w:ascii="Arial" w:hAnsi="Arial" w:cs="Arial"/>
          <w:sz w:val="18"/>
          <w:szCs w:val="18"/>
        </w:rPr>
        <w:t xml:space="preserve">Leases are </w:t>
      </w:r>
      <w:proofErr w:type="spellStart"/>
      <w:r w:rsidRPr="007E582F">
        <w:rPr>
          <w:rFonts w:ascii="Arial" w:hAnsi="Arial" w:cs="Arial"/>
          <w:sz w:val="18"/>
          <w:szCs w:val="18"/>
        </w:rPr>
        <w:t>recognised</w:t>
      </w:r>
      <w:proofErr w:type="spellEnd"/>
      <w:r w:rsidRPr="007E582F">
        <w:rPr>
          <w:rFonts w:ascii="Arial"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7E582F">
        <w:rPr>
          <w:rFonts w:ascii="Arial" w:hAnsi="Arial" w:cs="Arial"/>
          <w:sz w:val="18"/>
          <w:szCs w:val="18"/>
        </w:rPr>
        <w:t>so as to</w:t>
      </w:r>
      <w:proofErr w:type="gramEnd"/>
      <w:r w:rsidRPr="007E582F">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w:t>
      </w:r>
    </w:p>
    <w:p w14:paraId="12A25899" w14:textId="77777777" w:rsidR="00C54A03" w:rsidRPr="007E582F" w:rsidRDefault="00C54A03" w:rsidP="00286DB3">
      <w:pPr>
        <w:ind w:left="540"/>
        <w:rPr>
          <w:rFonts w:ascii="Arial" w:hAnsi="Arial" w:cs="Arial"/>
          <w:sz w:val="18"/>
          <w:szCs w:val="18"/>
        </w:rPr>
      </w:pPr>
    </w:p>
    <w:p w14:paraId="792DAC33" w14:textId="77777777" w:rsidR="00C54A03" w:rsidRPr="007E582F" w:rsidRDefault="00C54A03" w:rsidP="00286DB3">
      <w:pPr>
        <w:pStyle w:val="ListParagraph"/>
        <w:spacing w:after="0" w:line="240" w:lineRule="auto"/>
        <w:ind w:left="540"/>
        <w:jc w:val="both"/>
        <w:rPr>
          <w:rFonts w:ascii="Arial" w:hAnsi="Arial" w:cs="Arial"/>
          <w:sz w:val="18"/>
          <w:szCs w:val="18"/>
        </w:rPr>
      </w:pPr>
      <w:r w:rsidRPr="007E582F">
        <w:rPr>
          <w:rFonts w:ascii="Arial" w:hAnsi="Arial" w:cs="Arial"/>
          <w:sz w:val="18"/>
          <w:szCs w:val="18"/>
        </w:rPr>
        <w:t>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Pr="007E582F">
        <w:rPr>
          <w:rFonts w:ascii="Arial" w:hAnsi="Arial" w:cs="Arial"/>
          <w:color w:val="FF0000"/>
          <w:sz w:val="18"/>
          <w:szCs w:val="18"/>
        </w:rPr>
        <w:t>.</w:t>
      </w:r>
    </w:p>
    <w:p w14:paraId="68341514" w14:textId="4336498C" w:rsidR="00B80BD1" w:rsidRPr="007E582F" w:rsidRDefault="00B80BD1">
      <w:pPr>
        <w:rPr>
          <w:rFonts w:ascii="Arial" w:hAnsi="Arial" w:cs="Arial"/>
          <w:sz w:val="18"/>
          <w:szCs w:val="18"/>
        </w:rPr>
      </w:pPr>
      <w:r w:rsidRPr="007E582F">
        <w:rPr>
          <w:rFonts w:ascii="Arial" w:hAnsi="Arial" w:cs="Arial"/>
          <w:sz w:val="18"/>
          <w:szCs w:val="18"/>
        </w:rPr>
        <w:br w:type="page"/>
      </w:r>
    </w:p>
    <w:p w14:paraId="14B04B3D" w14:textId="77777777" w:rsidR="000E642C" w:rsidRPr="007E582F" w:rsidRDefault="000E642C" w:rsidP="00286DB3">
      <w:pPr>
        <w:ind w:left="540"/>
        <w:rPr>
          <w:rFonts w:ascii="Arial" w:hAnsi="Arial" w:cs="Arial"/>
          <w:sz w:val="18"/>
          <w:szCs w:val="18"/>
        </w:rPr>
      </w:pPr>
    </w:p>
    <w:p w14:paraId="31197BC1" w14:textId="77777777" w:rsidR="00C54A03" w:rsidRPr="007E582F" w:rsidRDefault="00C54A03" w:rsidP="00286DB3">
      <w:pPr>
        <w:pStyle w:val="ListParagraph"/>
        <w:spacing w:after="0" w:line="240" w:lineRule="auto"/>
        <w:ind w:left="540"/>
        <w:jc w:val="both"/>
        <w:rPr>
          <w:rFonts w:ascii="Arial" w:hAnsi="Arial" w:cs="Arial"/>
          <w:sz w:val="18"/>
          <w:szCs w:val="18"/>
        </w:rPr>
      </w:pPr>
      <w:r w:rsidRPr="007E582F">
        <w:rPr>
          <w:rFonts w:ascii="Arial" w:hAnsi="Arial" w:cs="Arial"/>
          <w:spacing w:val="-2"/>
          <w:sz w:val="18"/>
          <w:szCs w:val="18"/>
        </w:rPr>
        <w:t>Assets and liabilities arising from a lease are initially measured on a present value basis. Lease liabilities include</w:t>
      </w:r>
      <w:r w:rsidRPr="007E582F">
        <w:rPr>
          <w:rFonts w:ascii="Arial" w:hAnsi="Arial" w:cs="Arial"/>
          <w:sz w:val="18"/>
          <w:szCs w:val="18"/>
        </w:rPr>
        <w:t xml:space="preserve"> the net present value of the following lease payments:</w:t>
      </w:r>
    </w:p>
    <w:p w14:paraId="39AD6CA3" w14:textId="77777777" w:rsidR="00C54A03" w:rsidRPr="007E582F" w:rsidRDefault="00C54A03" w:rsidP="00286DB3">
      <w:pPr>
        <w:ind w:left="540"/>
        <w:rPr>
          <w:rFonts w:ascii="Arial" w:hAnsi="Arial" w:cs="Arial"/>
          <w:sz w:val="18"/>
          <w:szCs w:val="18"/>
        </w:rPr>
      </w:pPr>
    </w:p>
    <w:p w14:paraId="4D2D74AB" w14:textId="77777777" w:rsidR="00C54A03" w:rsidRPr="007E582F" w:rsidRDefault="00C54A03" w:rsidP="00BD647D">
      <w:pPr>
        <w:pStyle w:val="ListParagraph"/>
        <w:numPr>
          <w:ilvl w:val="0"/>
          <w:numId w:val="7"/>
        </w:numPr>
        <w:tabs>
          <w:tab w:val="left" w:pos="810"/>
        </w:tabs>
        <w:spacing w:after="0" w:line="240" w:lineRule="auto"/>
        <w:ind w:left="810" w:hanging="284"/>
        <w:jc w:val="both"/>
        <w:rPr>
          <w:rFonts w:ascii="Arial" w:hAnsi="Arial" w:cs="Arial"/>
          <w:sz w:val="18"/>
          <w:szCs w:val="18"/>
        </w:rPr>
      </w:pPr>
      <w:r w:rsidRPr="007E582F">
        <w:rPr>
          <w:rFonts w:ascii="Arial" w:hAnsi="Arial" w:cs="Arial"/>
          <w:sz w:val="18"/>
          <w:szCs w:val="18"/>
        </w:rPr>
        <w:t xml:space="preserve">fixed payments (including in-substance fixed payments), less any lease incentives </w:t>
      </w:r>
      <w:proofErr w:type="gramStart"/>
      <w:r w:rsidRPr="007E582F">
        <w:rPr>
          <w:rFonts w:ascii="Arial" w:hAnsi="Arial" w:cs="Arial"/>
          <w:sz w:val="18"/>
          <w:szCs w:val="18"/>
        </w:rPr>
        <w:t>receivable</w:t>
      </w:r>
      <w:proofErr w:type="gramEnd"/>
    </w:p>
    <w:p w14:paraId="63E19A96" w14:textId="77777777" w:rsidR="00C54A03" w:rsidRPr="007E582F" w:rsidRDefault="00C54A03" w:rsidP="00BD647D">
      <w:pPr>
        <w:pStyle w:val="ListParagraph"/>
        <w:numPr>
          <w:ilvl w:val="0"/>
          <w:numId w:val="7"/>
        </w:numPr>
        <w:tabs>
          <w:tab w:val="left" w:pos="810"/>
        </w:tabs>
        <w:spacing w:after="0" w:line="240" w:lineRule="auto"/>
        <w:ind w:left="810" w:hanging="284"/>
        <w:jc w:val="both"/>
        <w:rPr>
          <w:rFonts w:ascii="Arial" w:hAnsi="Arial" w:cs="Arial"/>
          <w:sz w:val="18"/>
          <w:szCs w:val="18"/>
        </w:rPr>
      </w:pPr>
      <w:r w:rsidRPr="007E582F">
        <w:rPr>
          <w:rFonts w:ascii="Arial" w:hAnsi="Arial" w:cs="Arial"/>
          <w:sz w:val="18"/>
          <w:szCs w:val="18"/>
        </w:rPr>
        <w:t xml:space="preserve">variable lease payment that are based on an index or a </w:t>
      </w:r>
      <w:proofErr w:type="gramStart"/>
      <w:r w:rsidRPr="007E582F">
        <w:rPr>
          <w:rFonts w:ascii="Arial" w:hAnsi="Arial" w:cs="Arial"/>
          <w:sz w:val="18"/>
          <w:szCs w:val="18"/>
        </w:rPr>
        <w:t>rate</w:t>
      </w:r>
      <w:proofErr w:type="gramEnd"/>
    </w:p>
    <w:p w14:paraId="60F45DDB" w14:textId="77777777" w:rsidR="00C54A03" w:rsidRPr="007E582F" w:rsidRDefault="00C54A03" w:rsidP="00BD647D">
      <w:pPr>
        <w:pStyle w:val="ListParagraph"/>
        <w:numPr>
          <w:ilvl w:val="0"/>
          <w:numId w:val="7"/>
        </w:numPr>
        <w:tabs>
          <w:tab w:val="left" w:pos="810"/>
        </w:tabs>
        <w:spacing w:after="0" w:line="240" w:lineRule="auto"/>
        <w:ind w:left="810" w:hanging="284"/>
        <w:jc w:val="both"/>
        <w:rPr>
          <w:rFonts w:ascii="Arial" w:hAnsi="Arial" w:cs="Arial"/>
          <w:sz w:val="18"/>
          <w:szCs w:val="18"/>
        </w:rPr>
      </w:pPr>
      <w:r w:rsidRPr="007E582F">
        <w:rPr>
          <w:rFonts w:ascii="Arial" w:hAnsi="Arial" w:cs="Arial"/>
          <w:sz w:val="18"/>
          <w:szCs w:val="18"/>
        </w:rPr>
        <w:t xml:space="preserve">amounts expected to be payable by the lessee under residual value </w:t>
      </w:r>
      <w:proofErr w:type="gramStart"/>
      <w:r w:rsidRPr="007E582F">
        <w:rPr>
          <w:rFonts w:ascii="Arial" w:hAnsi="Arial" w:cs="Arial"/>
          <w:sz w:val="18"/>
          <w:szCs w:val="18"/>
        </w:rPr>
        <w:t>guarantees</w:t>
      </w:r>
      <w:proofErr w:type="gramEnd"/>
    </w:p>
    <w:p w14:paraId="19C193F2" w14:textId="77777777" w:rsidR="00C54A03" w:rsidRPr="007E582F" w:rsidRDefault="00C54A03" w:rsidP="00BD647D">
      <w:pPr>
        <w:pStyle w:val="ListParagraph"/>
        <w:numPr>
          <w:ilvl w:val="0"/>
          <w:numId w:val="7"/>
        </w:numPr>
        <w:tabs>
          <w:tab w:val="left" w:pos="810"/>
        </w:tabs>
        <w:spacing w:after="0" w:line="240" w:lineRule="auto"/>
        <w:ind w:left="810" w:hanging="284"/>
        <w:jc w:val="both"/>
        <w:rPr>
          <w:rFonts w:ascii="Arial" w:hAnsi="Arial" w:cs="Arial"/>
          <w:sz w:val="18"/>
          <w:szCs w:val="18"/>
        </w:rPr>
      </w:pPr>
      <w:r w:rsidRPr="007E582F">
        <w:rPr>
          <w:rFonts w:ascii="Arial" w:hAnsi="Arial" w:cs="Arial"/>
          <w:sz w:val="18"/>
          <w:szCs w:val="18"/>
        </w:rPr>
        <w:t>the exercise price of a purchase option if the lessee is reasonably certain to exercise that option, and</w:t>
      </w:r>
    </w:p>
    <w:p w14:paraId="32556848" w14:textId="77777777" w:rsidR="00C54A03" w:rsidRPr="007E582F" w:rsidRDefault="00C54A03" w:rsidP="00BD647D">
      <w:pPr>
        <w:pStyle w:val="ListParagraph"/>
        <w:numPr>
          <w:ilvl w:val="0"/>
          <w:numId w:val="7"/>
        </w:numPr>
        <w:tabs>
          <w:tab w:val="left" w:pos="810"/>
        </w:tabs>
        <w:spacing w:after="0" w:line="240" w:lineRule="auto"/>
        <w:ind w:left="810" w:hanging="284"/>
        <w:jc w:val="both"/>
        <w:rPr>
          <w:rFonts w:ascii="Arial" w:hAnsi="Arial" w:cs="Arial"/>
          <w:sz w:val="18"/>
          <w:szCs w:val="18"/>
        </w:rPr>
      </w:pPr>
      <w:r w:rsidRPr="007E582F">
        <w:rPr>
          <w:rFonts w:ascii="Arial" w:hAnsi="Arial" w:cs="Arial"/>
          <w:sz w:val="18"/>
          <w:szCs w:val="18"/>
        </w:rPr>
        <w:t>payments of penalties for terminating the lease, if the lease term reflects the lessee exercising that option.</w:t>
      </w:r>
    </w:p>
    <w:p w14:paraId="118E62EF" w14:textId="77777777" w:rsidR="00C54A03" w:rsidRPr="007E582F" w:rsidRDefault="00C54A03" w:rsidP="00286DB3">
      <w:pPr>
        <w:ind w:left="540"/>
        <w:rPr>
          <w:rFonts w:ascii="Arial" w:hAnsi="Arial" w:cs="Arial"/>
          <w:sz w:val="18"/>
          <w:szCs w:val="18"/>
        </w:rPr>
      </w:pPr>
    </w:p>
    <w:p w14:paraId="1E7616F6" w14:textId="77777777" w:rsidR="00C54A03" w:rsidRPr="007E582F" w:rsidRDefault="00C54A03" w:rsidP="00BD647D">
      <w:pPr>
        <w:pStyle w:val="ListParagraph"/>
        <w:spacing w:after="0" w:line="240" w:lineRule="auto"/>
        <w:ind w:left="540"/>
        <w:jc w:val="both"/>
        <w:rPr>
          <w:rFonts w:ascii="Arial" w:hAnsi="Arial" w:cs="Arial"/>
          <w:sz w:val="18"/>
          <w:szCs w:val="18"/>
        </w:rPr>
      </w:pPr>
      <w:r w:rsidRPr="007E582F">
        <w:rPr>
          <w:rFonts w:ascii="Arial" w:hAnsi="Arial" w:cs="Arial"/>
          <w:sz w:val="18"/>
          <w:szCs w:val="18"/>
        </w:rPr>
        <w:t>Lease payments to be made under reasonably certain extension options are also included in the measurement of the liability.</w:t>
      </w:r>
    </w:p>
    <w:p w14:paraId="335B8E52" w14:textId="77777777" w:rsidR="00C54A03" w:rsidRPr="007E582F" w:rsidRDefault="00C54A03" w:rsidP="00286DB3">
      <w:pPr>
        <w:ind w:left="540"/>
        <w:rPr>
          <w:rFonts w:ascii="Arial" w:hAnsi="Arial" w:cs="Arial"/>
          <w:sz w:val="18"/>
          <w:szCs w:val="18"/>
        </w:rPr>
      </w:pPr>
    </w:p>
    <w:p w14:paraId="5A6FA70B" w14:textId="77777777" w:rsidR="00C54A03" w:rsidRPr="007E582F" w:rsidRDefault="00C54A03" w:rsidP="00BD647D">
      <w:pPr>
        <w:ind w:left="540"/>
        <w:jc w:val="both"/>
        <w:rPr>
          <w:rFonts w:ascii="Arial" w:hAnsi="Arial" w:cs="Arial"/>
          <w:sz w:val="18"/>
          <w:szCs w:val="18"/>
        </w:rPr>
      </w:pPr>
      <w:r w:rsidRPr="007E582F">
        <w:rPr>
          <w:rFonts w:ascii="Arial" w:hAnsi="Arial" w:cs="Arial"/>
          <w:spacing w:val="-2"/>
          <w:sz w:val="18"/>
          <w:szCs w:val="18"/>
        </w:rPr>
        <w:t>The lease payments are discounted using the interest rate implicit in the lease. If that rate cannot be determined,</w:t>
      </w:r>
      <w:r w:rsidRPr="007E582F">
        <w:rPr>
          <w:rFonts w:ascii="Arial" w:hAnsi="Arial" w:cs="Arial"/>
          <w:sz w:val="18"/>
          <w:szCs w:val="18"/>
        </w:rPr>
        <w:t xml:space="preserve"> the lessee’s incremental borrowing rate is used, being the rate that the lessee would have to pay to borrow the </w:t>
      </w:r>
      <w:r w:rsidRPr="007E582F">
        <w:rPr>
          <w:rFonts w:ascii="Arial" w:hAnsi="Arial" w:cs="Arial"/>
          <w:spacing w:val="-6"/>
          <w:sz w:val="18"/>
          <w:szCs w:val="18"/>
        </w:rPr>
        <w:t>funds necessary to obtain an asset of similar value in a similar economic environment with similar terms and conditions.</w:t>
      </w:r>
      <w:r w:rsidRPr="007E582F">
        <w:rPr>
          <w:rFonts w:ascii="Arial" w:hAnsi="Arial" w:cs="Arial"/>
          <w:sz w:val="18"/>
          <w:szCs w:val="18"/>
        </w:rPr>
        <w:t xml:space="preserve"> </w:t>
      </w:r>
    </w:p>
    <w:p w14:paraId="0868473D" w14:textId="77777777" w:rsidR="00BD647D" w:rsidRPr="007E582F" w:rsidRDefault="00BD647D" w:rsidP="00286DB3">
      <w:pPr>
        <w:ind w:left="540"/>
        <w:rPr>
          <w:rFonts w:ascii="Arial" w:hAnsi="Arial" w:cs="Arial"/>
          <w:sz w:val="18"/>
          <w:szCs w:val="18"/>
        </w:rPr>
      </w:pPr>
    </w:p>
    <w:p w14:paraId="23819467" w14:textId="77777777" w:rsidR="00C54A03" w:rsidRPr="007E582F" w:rsidRDefault="00C54A03" w:rsidP="00BD647D">
      <w:pPr>
        <w:ind w:left="540"/>
        <w:jc w:val="both"/>
        <w:rPr>
          <w:rFonts w:ascii="Arial" w:hAnsi="Arial" w:cs="Arial"/>
          <w:sz w:val="18"/>
          <w:szCs w:val="18"/>
        </w:rPr>
      </w:pPr>
      <w:r w:rsidRPr="007E582F">
        <w:rPr>
          <w:rFonts w:ascii="Arial" w:hAnsi="Arial" w:cs="Arial"/>
          <w:sz w:val="18"/>
          <w:szCs w:val="18"/>
        </w:rPr>
        <w:t>Right-of-use assets are measured at cost comprising the following:</w:t>
      </w:r>
    </w:p>
    <w:p w14:paraId="3D26F176" w14:textId="77777777" w:rsidR="00C54A03" w:rsidRPr="007E582F" w:rsidRDefault="00C54A03" w:rsidP="00286DB3">
      <w:pPr>
        <w:ind w:left="540"/>
        <w:rPr>
          <w:rFonts w:ascii="Arial" w:hAnsi="Arial" w:cs="Arial"/>
          <w:sz w:val="18"/>
          <w:szCs w:val="18"/>
        </w:rPr>
      </w:pPr>
    </w:p>
    <w:p w14:paraId="1A09FEA2" w14:textId="77777777" w:rsidR="00C54A03" w:rsidRPr="007E582F" w:rsidRDefault="00C54A03" w:rsidP="00BD647D">
      <w:pPr>
        <w:pStyle w:val="ListParagraph"/>
        <w:numPr>
          <w:ilvl w:val="0"/>
          <w:numId w:val="7"/>
        </w:numPr>
        <w:tabs>
          <w:tab w:val="left" w:pos="810"/>
        </w:tabs>
        <w:spacing w:after="0" w:line="240" w:lineRule="auto"/>
        <w:ind w:left="810" w:hanging="284"/>
        <w:jc w:val="both"/>
        <w:rPr>
          <w:rFonts w:ascii="Arial" w:hAnsi="Arial" w:cs="Arial"/>
          <w:sz w:val="18"/>
          <w:szCs w:val="18"/>
        </w:rPr>
      </w:pPr>
      <w:r w:rsidRPr="007E582F">
        <w:rPr>
          <w:rFonts w:ascii="Arial" w:hAnsi="Arial" w:cs="Arial"/>
          <w:sz w:val="18"/>
          <w:szCs w:val="18"/>
        </w:rPr>
        <w:t>the amount of the initial measurement of lease liability</w:t>
      </w:r>
    </w:p>
    <w:p w14:paraId="0C7A3A43" w14:textId="77777777" w:rsidR="00C54A03" w:rsidRPr="007E582F" w:rsidRDefault="00C54A03" w:rsidP="00BD647D">
      <w:pPr>
        <w:pStyle w:val="ListParagraph"/>
        <w:numPr>
          <w:ilvl w:val="0"/>
          <w:numId w:val="7"/>
        </w:numPr>
        <w:tabs>
          <w:tab w:val="left" w:pos="810"/>
        </w:tabs>
        <w:spacing w:after="0" w:line="240" w:lineRule="auto"/>
        <w:ind w:left="810" w:hanging="284"/>
        <w:jc w:val="both"/>
        <w:rPr>
          <w:rFonts w:ascii="Arial" w:hAnsi="Arial" w:cs="Arial"/>
          <w:sz w:val="18"/>
          <w:szCs w:val="18"/>
        </w:rPr>
      </w:pPr>
      <w:r w:rsidRPr="007E582F">
        <w:rPr>
          <w:rFonts w:ascii="Arial" w:hAnsi="Arial" w:cs="Arial"/>
          <w:sz w:val="18"/>
          <w:szCs w:val="18"/>
        </w:rPr>
        <w:t xml:space="preserve">any lease payments made at or before the commencement date less any lease incentives </w:t>
      </w:r>
      <w:proofErr w:type="gramStart"/>
      <w:r w:rsidRPr="007E582F">
        <w:rPr>
          <w:rFonts w:ascii="Arial" w:hAnsi="Arial" w:cs="Arial"/>
          <w:sz w:val="18"/>
          <w:szCs w:val="18"/>
        </w:rPr>
        <w:t>received</w:t>
      </w:r>
      <w:proofErr w:type="gramEnd"/>
    </w:p>
    <w:p w14:paraId="4819D2AA" w14:textId="77777777" w:rsidR="00C54A03" w:rsidRPr="007E582F" w:rsidRDefault="00C54A03" w:rsidP="00BD647D">
      <w:pPr>
        <w:pStyle w:val="ListParagraph"/>
        <w:numPr>
          <w:ilvl w:val="0"/>
          <w:numId w:val="7"/>
        </w:numPr>
        <w:tabs>
          <w:tab w:val="left" w:pos="810"/>
        </w:tabs>
        <w:spacing w:after="0" w:line="240" w:lineRule="auto"/>
        <w:ind w:left="810" w:hanging="284"/>
        <w:jc w:val="both"/>
        <w:rPr>
          <w:rFonts w:ascii="Arial" w:hAnsi="Arial" w:cs="Arial"/>
          <w:sz w:val="18"/>
          <w:szCs w:val="18"/>
        </w:rPr>
      </w:pPr>
      <w:r w:rsidRPr="007E582F">
        <w:rPr>
          <w:rFonts w:ascii="Arial" w:hAnsi="Arial" w:cs="Arial"/>
          <w:sz w:val="18"/>
          <w:szCs w:val="18"/>
        </w:rPr>
        <w:t>any initial direct costs, and</w:t>
      </w:r>
    </w:p>
    <w:p w14:paraId="21B391AF" w14:textId="77777777" w:rsidR="00C54A03" w:rsidRPr="007E582F" w:rsidRDefault="00C54A03" w:rsidP="00BD647D">
      <w:pPr>
        <w:pStyle w:val="ListParagraph"/>
        <w:numPr>
          <w:ilvl w:val="0"/>
          <w:numId w:val="7"/>
        </w:numPr>
        <w:tabs>
          <w:tab w:val="left" w:pos="810"/>
        </w:tabs>
        <w:spacing w:after="0" w:line="240" w:lineRule="auto"/>
        <w:ind w:left="810" w:hanging="284"/>
        <w:jc w:val="both"/>
        <w:rPr>
          <w:rFonts w:ascii="Arial" w:hAnsi="Arial" w:cs="Arial"/>
          <w:sz w:val="18"/>
          <w:szCs w:val="18"/>
        </w:rPr>
      </w:pPr>
      <w:r w:rsidRPr="007E582F">
        <w:rPr>
          <w:rFonts w:ascii="Arial" w:hAnsi="Arial" w:cs="Arial"/>
          <w:sz w:val="18"/>
          <w:szCs w:val="18"/>
        </w:rPr>
        <w:t xml:space="preserve">restoration costs. </w:t>
      </w:r>
    </w:p>
    <w:p w14:paraId="00E8BCD2" w14:textId="77777777" w:rsidR="00C54A03" w:rsidRPr="007E582F" w:rsidRDefault="00C54A03" w:rsidP="00286DB3">
      <w:pPr>
        <w:ind w:left="540"/>
        <w:rPr>
          <w:rFonts w:ascii="Arial" w:hAnsi="Arial" w:cs="Arial"/>
          <w:sz w:val="18"/>
          <w:szCs w:val="18"/>
        </w:rPr>
      </w:pPr>
    </w:p>
    <w:p w14:paraId="56840759" w14:textId="4A4332A9" w:rsidR="00286DB3" w:rsidRPr="007E582F" w:rsidRDefault="00C54A03" w:rsidP="006E3CA2">
      <w:pPr>
        <w:ind w:left="526"/>
        <w:jc w:val="both"/>
        <w:rPr>
          <w:rFonts w:ascii="Arial" w:hAnsi="Arial" w:cs="Arial"/>
          <w:sz w:val="18"/>
          <w:szCs w:val="18"/>
        </w:rPr>
      </w:pPr>
      <w:r w:rsidRPr="007E582F">
        <w:rPr>
          <w:rFonts w:ascii="Arial" w:hAnsi="Arial" w:cs="Arial"/>
          <w:sz w:val="18"/>
          <w:szCs w:val="18"/>
        </w:rPr>
        <w:t xml:space="preserve">Payments associated with short-term leases and leases of low-value assets are recognised on a straight-line </w:t>
      </w:r>
      <w:r w:rsidRPr="007E582F">
        <w:rPr>
          <w:rFonts w:ascii="Arial" w:hAnsi="Arial" w:cs="Arial"/>
          <w:spacing w:val="-4"/>
          <w:sz w:val="18"/>
          <w:szCs w:val="18"/>
        </w:rPr>
        <w:t xml:space="preserve">basis as an expense in profit or loss. Short-term leases are leases with a lease term of </w:t>
      </w:r>
      <w:r w:rsidR="00AF69D3" w:rsidRPr="007E582F">
        <w:rPr>
          <w:rFonts w:ascii="Arial" w:hAnsi="Arial" w:cs="Arial"/>
          <w:spacing w:val="-4"/>
          <w:sz w:val="18"/>
          <w:szCs w:val="18"/>
        </w:rPr>
        <w:t>12</w:t>
      </w:r>
      <w:r w:rsidRPr="007E582F">
        <w:rPr>
          <w:rFonts w:ascii="Arial" w:hAnsi="Arial" w:cs="Arial"/>
          <w:spacing w:val="-4"/>
          <w:sz w:val="18"/>
          <w:szCs w:val="18"/>
        </w:rPr>
        <w:t xml:space="preserve"> months or less. Low-value</w:t>
      </w:r>
      <w:r w:rsidRPr="007E582F">
        <w:rPr>
          <w:rFonts w:ascii="Arial" w:hAnsi="Arial" w:cs="Arial"/>
          <w:sz w:val="18"/>
          <w:szCs w:val="18"/>
        </w:rPr>
        <w:t xml:space="preserve"> assets comprise of office furniture.</w:t>
      </w:r>
    </w:p>
    <w:p w14:paraId="02B15B48" w14:textId="77777777" w:rsidR="001B1BE5" w:rsidRPr="007E582F" w:rsidRDefault="001B1BE5" w:rsidP="00286DB3">
      <w:pPr>
        <w:ind w:left="526"/>
        <w:jc w:val="both"/>
        <w:rPr>
          <w:rFonts w:ascii="Arial" w:hAnsi="Arial" w:cs="Arial"/>
          <w:sz w:val="18"/>
          <w:szCs w:val="18"/>
        </w:rPr>
      </w:pPr>
    </w:p>
    <w:p w14:paraId="221ACF8E" w14:textId="77777777" w:rsidR="00C54A03" w:rsidRPr="007E582F" w:rsidRDefault="00C54A03" w:rsidP="00286DB3">
      <w:pPr>
        <w:pStyle w:val="Heading4"/>
        <w:keepNext w:val="0"/>
        <w:ind w:left="526"/>
        <w:rPr>
          <w:rFonts w:ascii="Arial" w:hAnsi="Arial" w:cs="Arial"/>
          <w:b w:val="0"/>
          <w:bCs w:val="0"/>
          <w:color w:val="CF4A02"/>
          <w:u w:val="single"/>
        </w:rPr>
      </w:pPr>
      <w:r w:rsidRPr="007E582F">
        <w:rPr>
          <w:rFonts w:ascii="Arial" w:hAnsi="Arial" w:cs="Arial"/>
          <w:b w:val="0"/>
          <w:bCs w:val="0"/>
          <w:color w:val="CF4A02"/>
          <w:u w:val="single"/>
        </w:rPr>
        <w:t xml:space="preserve">Leases - where the Group is the </w:t>
      </w:r>
      <w:proofErr w:type="gramStart"/>
      <w:r w:rsidRPr="007E582F">
        <w:rPr>
          <w:rFonts w:ascii="Arial" w:hAnsi="Arial" w:cs="Arial"/>
          <w:b w:val="0"/>
          <w:bCs w:val="0"/>
          <w:color w:val="CF4A02"/>
          <w:u w:val="single"/>
        </w:rPr>
        <w:t>lessor</w:t>
      </w:r>
      <w:proofErr w:type="gramEnd"/>
    </w:p>
    <w:p w14:paraId="7999357A" w14:textId="77777777" w:rsidR="00C54A03" w:rsidRPr="007E582F" w:rsidRDefault="00C54A03" w:rsidP="00286DB3">
      <w:pPr>
        <w:pStyle w:val="BlockText"/>
        <w:ind w:left="526" w:right="0"/>
        <w:rPr>
          <w:rFonts w:ascii="Arial" w:hAnsi="Arial" w:cs="Arial"/>
          <w:sz w:val="18"/>
          <w:szCs w:val="18"/>
        </w:rPr>
      </w:pPr>
    </w:p>
    <w:p w14:paraId="05A580AF" w14:textId="77777777" w:rsidR="00C54A03" w:rsidRPr="007E582F" w:rsidRDefault="00C54A03" w:rsidP="00286DB3">
      <w:pPr>
        <w:pStyle w:val="ListParagraph"/>
        <w:spacing w:after="0" w:line="240" w:lineRule="auto"/>
        <w:ind w:left="526"/>
        <w:jc w:val="both"/>
        <w:rPr>
          <w:rFonts w:ascii="Arial" w:hAnsi="Arial" w:cs="Arial"/>
          <w:color w:val="000000"/>
          <w:spacing w:val="-2"/>
          <w:sz w:val="18"/>
          <w:szCs w:val="18"/>
        </w:rPr>
      </w:pPr>
      <w:r w:rsidRPr="007E582F">
        <w:rPr>
          <w:rFonts w:ascii="Arial" w:hAnsi="Arial" w:cs="Arial"/>
          <w:color w:val="000000"/>
          <w:spacing w:val="-2"/>
          <w:sz w:val="18"/>
          <w:szCs w:val="18"/>
        </w:rPr>
        <w:t xml:space="preserve">When assets are leased out under a finance lease, the present value of the lease payments is </w:t>
      </w:r>
      <w:proofErr w:type="spellStart"/>
      <w:r w:rsidRPr="007E582F">
        <w:rPr>
          <w:rFonts w:ascii="Arial" w:hAnsi="Arial" w:cs="Arial"/>
          <w:color w:val="000000"/>
          <w:spacing w:val="-2"/>
          <w:sz w:val="18"/>
          <w:szCs w:val="18"/>
        </w:rPr>
        <w:t>recognised</w:t>
      </w:r>
      <w:proofErr w:type="spellEnd"/>
      <w:r w:rsidRPr="007E582F">
        <w:rPr>
          <w:rFonts w:ascii="Arial" w:hAnsi="Arial" w:cs="Arial"/>
          <w:color w:val="000000"/>
          <w:spacing w:val="-2"/>
          <w:sz w:val="18"/>
          <w:szCs w:val="18"/>
        </w:rPr>
        <w:t xml:space="preserve"> as a receivable. The difference between the gross receivable and the present value of the receivable is </w:t>
      </w:r>
      <w:proofErr w:type="spellStart"/>
      <w:r w:rsidRPr="007E582F">
        <w:rPr>
          <w:rFonts w:ascii="Arial" w:hAnsi="Arial" w:cs="Arial"/>
          <w:color w:val="000000"/>
          <w:spacing w:val="-2"/>
          <w:sz w:val="18"/>
          <w:szCs w:val="18"/>
        </w:rPr>
        <w:t>recognised</w:t>
      </w:r>
      <w:proofErr w:type="spellEnd"/>
      <w:r w:rsidRPr="007E582F">
        <w:rPr>
          <w:rFonts w:ascii="Arial" w:hAnsi="Arial" w:cs="Arial"/>
          <w:color w:val="000000"/>
          <w:spacing w:val="-2"/>
          <w:sz w:val="18"/>
          <w:szCs w:val="18"/>
        </w:rPr>
        <w:t xml:space="preserve"> as unearned finance income. Lease income is </w:t>
      </w:r>
      <w:proofErr w:type="spellStart"/>
      <w:r w:rsidRPr="007E582F">
        <w:rPr>
          <w:rFonts w:ascii="Arial" w:hAnsi="Arial" w:cs="Arial"/>
          <w:color w:val="000000"/>
          <w:spacing w:val="-2"/>
          <w:sz w:val="18"/>
          <w:szCs w:val="18"/>
        </w:rPr>
        <w:t>recognised</w:t>
      </w:r>
      <w:proofErr w:type="spellEnd"/>
      <w:r w:rsidRPr="007E582F">
        <w:rPr>
          <w:rFonts w:ascii="Arial" w:hAnsi="Arial" w:cs="Arial"/>
          <w:color w:val="000000"/>
          <w:spacing w:val="-2"/>
          <w:sz w:val="18"/>
          <w:szCs w:val="18"/>
        </w:rPr>
        <w:t xml:space="preserve"> over the term of the lease which reflects a constant periodic rate of return. Initial direct costs are included in initial measurement of the finance lease receivables and reduce the amount of income </w:t>
      </w:r>
      <w:proofErr w:type="spellStart"/>
      <w:r w:rsidRPr="007E582F">
        <w:rPr>
          <w:rFonts w:ascii="Arial" w:hAnsi="Arial" w:cs="Arial"/>
          <w:color w:val="000000"/>
          <w:spacing w:val="-2"/>
          <w:sz w:val="18"/>
          <w:szCs w:val="18"/>
        </w:rPr>
        <w:t>recognised</w:t>
      </w:r>
      <w:proofErr w:type="spellEnd"/>
      <w:r w:rsidRPr="007E582F">
        <w:rPr>
          <w:rFonts w:ascii="Arial" w:hAnsi="Arial" w:cs="Arial"/>
          <w:color w:val="000000"/>
          <w:spacing w:val="-2"/>
          <w:sz w:val="18"/>
          <w:szCs w:val="18"/>
        </w:rPr>
        <w:t xml:space="preserve"> over the lease term.</w:t>
      </w:r>
    </w:p>
    <w:p w14:paraId="39467AB0" w14:textId="77777777" w:rsidR="00C54A03" w:rsidRPr="007E582F" w:rsidRDefault="00C54A03" w:rsidP="00286DB3">
      <w:pPr>
        <w:pStyle w:val="ListParagraph"/>
        <w:spacing w:after="0" w:line="240" w:lineRule="auto"/>
        <w:ind w:left="526"/>
        <w:jc w:val="both"/>
        <w:rPr>
          <w:rFonts w:ascii="Arial" w:hAnsi="Arial" w:cs="Arial"/>
          <w:color w:val="000000"/>
          <w:spacing w:val="-2"/>
          <w:sz w:val="18"/>
          <w:szCs w:val="18"/>
        </w:rPr>
      </w:pPr>
    </w:p>
    <w:p w14:paraId="5FDD85DB" w14:textId="35943DA1" w:rsidR="00C54A03" w:rsidRPr="007E582F" w:rsidRDefault="00C54A03" w:rsidP="00286DB3">
      <w:pPr>
        <w:pStyle w:val="ListParagraph"/>
        <w:spacing w:after="0" w:line="240" w:lineRule="auto"/>
        <w:ind w:left="526"/>
        <w:jc w:val="both"/>
        <w:rPr>
          <w:rFonts w:ascii="Arial" w:hAnsi="Arial" w:cs="Arial"/>
          <w:color w:val="000000"/>
          <w:spacing w:val="-2"/>
          <w:sz w:val="18"/>
          <w:szCs w:val="18"/>
        </w:rPr>
      </w:pPr>
      <w:r w:rsidRPr="007E582F">
        <w:rPr>
          <w:rFonts w:ascii="Arial" w:hAnsi="Arial" w:cs="Arial"/>
          <w:color w:val="000000"/>
          <w:spacing w:val="-2"/>
          <w:sz w:val="18"/>
          <w:szCs w:val="18"/>
        </w:rPr>
        <w:t xml:space="preserve">Rental income under operating leases (net of any incentives given to lessees) is </w:t>
      </w:r>
      <w:proofErr w:type="spellStart"/>
      <w:r w:rsidRPr="007E582F">
        <w:rPr>
          <w:rFonts w:ascii="Arial" w:hAnsi="Arial" w:cs="Arial"/>
          <w:color w:val="000000"/>
          <w:spacing w:val="-2"/>
          <w:sz w:val="18"/>
          <w:szCs w:val="18"/>
        </w:rPr>
        <w:t>recognised</w:t>
      </w:r>
      <w:proofErr w:type="spellEnd"/>
      <w:r w:rsidRPr="007E582F">
        <w:rPr>
          <w:rFonts w:ascii="Arial" w:hAnsi="Arial" w:cs="Arial"/>
          <w:color w:val="000000"/>
          <w:spacing w:val="-2"/>
          <w:sz w:val="18"/>
          <w:szCs w:val="18"/>
        </w:rPr>
        <w:t xml:space="preserve"> on a straight-line basis over the lease term. Initial direct costs incurred in obtaining an operating lease are added to the carrying amount of the underlying asset and </w:t>
      </w:r>
      <w:proofErr w:type="spellStart"/>
      <w:r w:rsidRPr="007E582F">
        <w:rPr>
          <w:rFonts w:ascii="Arial" w:hAnsi="Arial" w:cs="Arial"/>
          <w:color w:val="000000"/>
          <w:spacing w:val="-2"/>
          <w:sz w:val="18"/>
          <w:szCs w:val="18"/>
        </w:rPr>
        <w:t>recognised</w:t>
      </w:r>
      <w:proofErr w:type="spellEnd"/>
      <w:r w:rsidRPr="007E582F">
        <w:rPr>
          <w:rFonts w:ascii="Arial" w:hAnsi="Arial" w:cs="Arial"/>
          <w:color w:val="000000"/>
          <w:spacing w:val="-2"/>
          <w:sz w:val="18"/>
          <w:szCs w:val="18"/>
        </w:rPr>
        <w:t xml:space="preserve"> as expense over the lease term on the same basis as lease income. </w:t>
      </w:r>
      <w:r w:rsidR="009C533A" w:rsidRPr="007E582F">
        <w:rPr>
          <w:rFonts w:ascii="Arial" w:hAnsi="Arial" w:cs="Arial"/>
          <w:color w:val="000000"/>
          <w:spacing w:val="-2"/>
          <w:sz w:val="18"/>
          <w:szCs w:val="18"/>
        </w:rPr>
        <w:br/>
      </w:r>
      <w:r w:rsidRPr="007E582F">
        <w:rPr>
          <w:rFonts w:ascii="Arial" w:hAnsi="Arial" w:cs="Arial"/>
          <w:color w:val="000000"/>
          <w:spacing w:val="-2"/>
          <w:sz w:val="18"/>
          <w:szCs w:val="18"/>
        </w:rPr>
        <w:t xml:space="preserve">The respective leased assets are included in the statement of financial position based on their nature. </w:t>
      </w:r>
    </w:p>
    <w:p w14:paraId="50650D2E" w14:textId="77777777" w:rsidR="00C54A03" w:rsidRPr="007E582F" w:rsidRDefault="00C54A03" w:rsidP="00286DB3">
      <w:pPr>
        <w:pStyle w:val="ListParagraph"/>
        <w:spacing w:after="0" w:line="240" w:lineRule="auto"/>
        <w:ind w:left="526"/>
        <w:jc w:val="both"/>
        <w:rPr>
          <w:rFonts w:ascii="Arial" w:hAnsi="Arial" w:cs="Arial"/>
          <w:color w:val="000000"/>
          <w:spacing w:val="-2"/>
          <w:sz w:val="18"/>
          <w:szCs w:val="18"/>
        </w:rPr>
      </w:pPr>
    </w:p>
    <w:p w14:paraId="4FB789C2" w14:textId="418A4BF7" w:rsidR="00C54A03" w:rsidRPr="007E582F" w:rsidRDefault="00B72E2D" w:rsidP="000B2300">
      <w:pPr>
        <w:pStyle w:val="Heading2"/>
        <w:keepNext w:val="0"/>
        <w:tabs>
          <w:tab w:val="left" w:pos="540"/>
        </w:tabs>
        <w:ind w:left="540" w:hanging="540"/>
        <w:jc w:val="left"/>
        <w:rPr>
          <w:rFonts w:ascii="Arial" w:hAnsi="Arial" w:cs="Arial"/>
          <w:color w:val="CF4A02"/>
          <w:sz w:val="18"/>
          <w:szCs w:val="18"/>
          <w:lang w:val="en-GB"/>
        </w:rPr>
      </w:pPr>
      <w:r w:rsidRPr="007E582F">
        <w:rPr>
          <w:rFonts w:ascii="Arial" w:hAnsi="Arial" w:cs="Arial"/>
          <w:color w:val="CF4A02"/>
          <w:sz w:val="18"/>
          <w:szCs w:val="18"/>
          <w:lang w:val="en-GB"/>
        </w:rPr>
        <w:t>5</w:t>
      </w:r>
      <w:r w:rsidR="00C54A03" w:rsidRPr="007E582F">
        <w:rPr>
          <w:rFonts w:ascii="Arial" w:hAnsi="Arial" w:cs="Arial"/>
          <w:color w:val="CF4A02"/>
          <w:sz w:val="18"/>
          <w:szCs w:val="18"/>
          <w:lang w:val="en-GB"/>
        </w:rPr>
        <w:t>.</w:t>
      </w:r>
      <w:r w:rsidR="00AF69D3" w:rsidRPr="007E582F">
        <w:rPr>
          <w:rFonts w:ascii="Arial" w:hAnsi="Arial" w:cs="Arial"/>
          <w:color w:val="CF4A02"/>
          <w:sz w:val="18"/>
          <w:szCs w:val="18"/>
          <w:lang w:val="en-GB"/>
        </w:rPr>
        <w:t>1</w:t>
      </w:r>
      <w:r w:rsidR="0006374B" w:rsidRPr="007E582F">
        <w:rPr>
          <w:rFonts w:ascii="Arial" w:hAnsi="Arial" w:cs="Arial"/>
          <w:color w:val="CF4A02"/>
          <w:sz w:val="18"/>
          <w:szCs w:val="18"/>
          <w:lang w:val="en-GB"/>
        </w:rPr>
        <w:t>4</w:t>
      </w:r>
      <w:r w:rsidR="00C54A03" w:rsidRPr="007E582F">
        <w:rPr>
          <w:rFonts w:ascii="Arial" w:hAnsi="Arial" w:cs="Arial"/>
          <w:color w:val="CF4A02"/>
          <w:sz w:val="18"/>
          <w:szCs w:val="18"/>
          <w:lang w:val="en-GB"/>
        </w:rPr>
        <w:tab/>
        <w:t>Financial liabilities</w:t>
      </w:r>
    </w:p>
    <w:p w14:paraId="4F2CAE78" w14:textId="77777777" w:rsidR="00C54A03" w:rsidRPr="007E582F" w:rsidRDefault="00C54A03" w:rsidP="00BD647D">
      <w:pPr>
        <w:ind w:left="547"/>
        <w:jc w:val="thaiDistribute"/>
        <w:rPr>
          <w:rFonts w:ascii="Arial" w:eastAsia="Arial Unicode MS" w:hAnsi="Arial" w:cs="Arial"/>
          <w:sz w:val="18"/>
          <w:szCs w:val="18"/>
        </w:rPr>
      </w:pPr>
    </w:p>
    <w:p w14:paraId="002E0704" w14:textId="6812F26C" w:rsidR="00C54A03" w:rsidRPr="007E582F" w:rsidRDefault="00B72E2D" w:rsidP="00BD647D">
      <w:pPr>
        <w:pStyle w:val="NoSpacing"/>
        <w:ind w:left="1260" w:hanging="720"/>
        <w:rPr>
          <w:rFonts w:ascii="Arial" w:hAnsi="Arial" w:cs="Arial"/>
          <w:color w:val="CF4A02"/>
          <w:sz w:val="18"/>
          <w:szCs w:val="18"/>
        </w:rPr>
      </w:pPr>
      <w:r w:rsidRPr="007E582F">
        <w:rPr>
          <w:rFonts w:ascii="Arial" w:hAnsi="Arial" w:cs="Arial"/>
          <w:color w:val="CF4A02"/>
          <w:sz w:val="18"/>
          <w:szCs w:val="18"/>
          <w:lang w:val="en-GB"/>
        </w:rPr>
        <w:t>5</w:t>
      </w:r>
      <w:r w:rsidR="00C54A03" w:rsidRPr="007E582F">
        <w:rPr>
          <w:rFonts w:ascii="Arial" w:hAnsi="Arial" w:cs="Arial"/>
          <w:color w:val="CF4A02"/>
          <w:sz w:val="18"/>
          <w:szCs w:val="18"/>
        </w:rPr>
        <w:t>.</w:t>
      </w:r>
      <w:r w:rsidR="00AF69D3" w:rsidRPr="007E582F">
        <w:rPr>
          <w:rFonts w:ascii="Arial" w:hAnsi="Arial" w:cs="Arial"/>
          <w:color w:val="CF4A02"/>
          <w:sz w:val="18"/>
          <w:szCs w:val="18"/>
          <w:lang w:val="en-GB"/>
        </w:rPr>
        <w:t>1</w:t>
      </w:r>
      <w:r w:rsidR="0006374B" w:rsidRPr="007E582F">
        <w:rPr>
          <w:rFonts w:ascii="Arial" w:hAnsi="Arial" w:cs="Arial"/>
          <w:color w:val="CF4A02"/>
          <w:sz w:val="18"/>
          <w:szCs w:val="18"/>
          <w:lang w:val="en-GB"/>
        </w:rPr>
        <w:t>4</w:t>
      </w:r>
      <w:r w:rsidR="00C54A03" w:rsidRPr="007E582F">
        <w:rPr>
          <w:rFonts w:ascii="Arial" w:hAnsi="Arial" w:cs="Arial"/>
          <w:color w:val="CF4A02"/>
          <w:sz w:val="18"/>
          <w:szCs w:val="18"/>
        </w:rPr>
        <w:t>.</w:t>
      </w:r>
      <w:r w:rsidR="00AF69D3" w:rsidRPr="007E582F">
        <w:rPr>
          <w:rFonts w:ascii="Arial" w:hAnsi="Arial" w:cs="Arial"/>
          <w:color w:val="CF4A02"/>
          <w:sz w:val="18"/>
          <w:szCs w:val="18"/>
          <w:lang w:val="en-GB"/>
        </w:rPr>
        <w:t>1</w:t>
      </w:r>
      <w:r w:rsidR="00C54A03" w:rsidRPr="007E582F">
        <w:rPr>
          <w:rFonts w:ascii="Arial" w:hAnsi="Arial" w:cs="Arial"/>
          <w:color w:val="CF4A02"/>
          <w:sz w:val="18"/>
          <w:szCs w:val="18"/>
        </w:rPr>
        <w:tab/>
        <w:t>Classification</w:t>
      </w:r>
    </w:p>
    <w:p w14:paraId="00CFDAA1" w14:textId="77777777" w:rsidR="00C54A03" w:rsidRPr="007E582F" w:rsidRDefault="00C54A03" w:rsidP="00BD647D">
      <w:pPr>
        <w:pStyle w:val="NoSpacing"/>
        <w:ind w:left="1260"/>
        <w:rPr>
          <w:rFonts w:ascii="Arial" w:hAnsi="Arial" w:cs="Arial"/>
          <w:color w:val="auto"/>
          <w:sz w:val="18"/>
          <w:szCs w:val="18"/>
        </w:rPr>
      </w:pPr>
    </w:p>
    <w:p w14:paraId="4103127B" w14:textId="77777777" w:rsidR="00C54A03" w:rsidRPr="007E582F" w:rsidRDefault="00C54A03" w:rsidP="00BD647D">
      <w:pPr>
        <w:pStyle w:val="NoSpacing"/>
        <w:ind w:left="1260"/>
        <w:jc w:val="thaiDistribute"/>
        <w:rPr>
          <w:rFonts w:ascii="Arial" w:hAnsi="Arial" w:cs="Arial"/>
          <w:color w:val="auto"/>
          <w:sz w:val="18"/>
          <w:szCs w:val="18"/>
        </w:rPr>
      </w:pPr>
      <w:r w:rsidRPr="007E582F">
        <w:rPr>
          <w:rFonts w:ascii="Arial" w:hAnsi="Arial" w:cs="Arial"/>
          <w:color w:val="auto"/>
          <w:sz w:val="18"/>
          <w:szCs w:val="18"/>
        </w:rPr>
        <w:t>Financial instruments issued by the Group are classified as either financial liabilities or equity securities by considering contractual obligations.</w:t>
      </w:r>
    </w:p>
    <w:p w14:paraId="2DE8BF2E" w14:textId="77777777" w:rsidR="00C54A03" w:rsidRPr="007E582F" w:rsidRDefault="00C54A03" w:rsidP="00BD647D">
      <w:pPr>
        <w:pStyle w:val="NoSpacing"/>
        <w:ind w:left="1260"/>
        <w:rPr>
          <w:rFonts w:ascii="Arial" w:hAnsi="Arial" w:cs="Arial"/>
          <w:color w:val="auto"/>
          <w:sz w:val="18"/>
          <w:szCs w:val="18"/>
        </w:rPr>
      </w:pPr>
    </w:p>
    <w:p w14:paraId="54FB133D" w14:textId="77777777" w:rsidR="00C54A03" w:rsidRPr="007E582F" w:rsidRDefault="00C54A03" w:rsidP="00BD647D">
      <w:pPr>
        <w:pStyle w:val="ListParagraph"/>
        <w:numPr>
          <w:ilvl w:val="0"/>
          <w:numId w:val="11"/>
        </w:numPr>
        <w:tabs>
          <w:tab w:val="left" w:pos="1530"/>
        </w:tabs>
        <w:spacing w:after="0" w:line="240" w:lineRule="auto"/>
        <w:ind w:left="1530" w:hanging="284"/>
        <w:jc w:val="both"/>
        <w:rPr>
          <w:rFonts w:ascii="Arial" w:hAnsi="Arial" w:cs="Arial"/>
          <w:sz w:val="18"/>
          <w:szCs w:val="18"/>
        </w:rPr>
      </w:pPr>
      <w:r w:rsidRPr="007E582F">
        <w:rPr>
          <w:rFonts w:ascii="Arial" w:hAnsi="Arial" w:cs="Arial"/>
          <w:sz w:val="18"/>
          <w:szCs w:val="18"/>
        </w:rPr>
        <w:t xml:space="preserve">Where the Group has an unconditional contractual obligation to deliver cash or another financial </w:t>
      </w:r>
      <w:r w:rsidRPr="007E582F">
        <w:rPr>
          <w:rFonts w:ascii="Arial" w:hAnsi="Arial" w:cs="Arial"/>
          <w:spacing w:val="-2"/>
          <w:sz w:val="18"/>
          <w:szCs w:val="18"/>
        </w:rPr>
        <w:t>asset to another entity, it is considered a financial liability unless there is a predetermined or possible</w:t>
      </w:r>
      <w:r w:rsidRPr="007E582F">
        <w:rPr>
          <w:rFonts w:ascii="Arial" w:hAnsi="Arial" w:cs="Arial"/>
          <w:sz w:val="18"/>
          <w:szCs w:val="18"/>
        </w:rPr>
        <w:t xml:space="preserve"> </w:t>
      </w:r>
      <w:r w:rsidRPr="007E582F">
        <w:rPr>
          <w:rFonts w:ascii="Arial" w:hAnsi="Arial" w:cs="Arial"/>
          <w:spacing w:val="-6"/>
          <w:sz w:val="18"/>
          <w:szCs w:val="18"/>
        </w:rPr>
        <w:t>settlement for a fixed amount of cash in exchange of a fixed number of the Group’s own equity instruments.</w:t>
      </w:r>
    </w:p>
    <w:p w14:paraId="3F1DE899" w14:textId="77777777" w:rsidR="00C54A03" w:rsidRPr="007E582F" w:rsidRDefault="00C54A03" w:rsidP="00BD647D">
      <w:pPr>
        <w:pStyle w:val="NoSpacing"/>
        <w:ind w:left="1260"/>
        <w:rPr>
          <w:rFonts w:ascii="Arial" w:hAnsi="Arial" w:cs="Arial"/>
          <w:color w:val="auto"/>
          <w:sz w:val="18"/>
          <w:szCs w:val="18"/>
        </w:rPr>
      </w:pPr>
    </w:p>
    <w:p w14:paraId="7970FC76" w14:textId="77777777" w:rsidR="00C54A03" w:rsidRPr="007E582F" w:rsidRDefault="00C54A03" w:rsidP="00BD647D">
      <w:pPr>
        <w:pStyle w:val="ListParagraph"/>
        <w:numPr>
          <w:ilvl w:val="0"/>
          <w:numId w:val="11"/>
        </w:numPr>
        <w:tabs>
          <w:tab w:val="left" w:pos="1530"/>
        </w:tabs>
        <w:spacing w:after="0" w:line="240" w:lineRule="auto"/>
        <w:ind w:left="1530" w:hanging="284"/>
        <w:jc w:val="both"/>
        <w:rPr>
          <w:rFonts w:ascii="Arial" w:hAnsi="Arial" w:cs="Arial"/>
          <w:spacing w:val="-4"/>
          <w:sz w:val="18"/>
          <w:szCs w:val="18"/>
        </w:rPr>
      </w:pPr>
      <w:r w:rsidRPr="007E582F">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7E92349F" w14:textId="77777777" w:rsidR="00C54A03" w:rsidRPr="007E582F" w:rsidRDefault="00C54A03" w:rsidP="00286DB3">
      <w:pPr>
        <w:pStyle w:val="ListParagraph"/>
        <w:spacing w:after="0" w:line="240" w:lineRule="auto"/>
        <w:ind w:left="1260"/>
        <w:rPr>
          <w:rFonts w:ascii="Arial" w:hAnsi="Arial" w:cs="Arial"/>
          <w:spacing w:val="-4"/>
          <w:sz w:val="18"/>
          <w:szCs w:val="18"/>
        </w:rPr>
      </w:pPr>
    </w:p>
    <w:p w14:paraId="49F9BE68" w14:textId="7F929F6F" w:rsidR="00C54A03" w:rsidRPr="007E582F" w:rsidRDefault="00C54A03" w:rsidP="00286DB3">
      <w:pPr>
        <w:pBdr>
          <w:top w:val="nil"/>
          <w:left w:val="nil"/>
          <w:bottom w:val="nil"/>
          <w:right w:val="nil"/>
          <w:between w:val="nil"/>
        </w:pBdr>
        <w:ind w:left="1260"/>
        <w:jc w:val="both"/>
        <w:rPr>
          <w:rFonts w:ascii="Arial" w:hAnsi="Arial" w:cs="Arial"/>
          <w:color w:val="000000"/>
          <w:sz w:val="18"/>
          <w:szCs w:val="18"/>
        </w:rPr>
      </w:pPr>
      <w:r w:rsidRPr="007E582F">
        <w:rPr>
          <w:rFonts w:ascii="Arial" w:hAnsi="Arial" w:cs="Arial"/>
          <w:color w:val="000000"/>
          <w:spacing w:val="-4"/>
          <w:sz w:val="18"/>
          <w:szCs w:val="18"/>
        </w:rPr>
        <w:t>Borrowings are classified as current liabilities unless the Group has an unconditional right to defer settlement</w:t>
      </w:r>
      <w:r w:rsidRPr="007E582F">
        <w:rPr>
          <w:rFonts w:ascii="Arial" w:hAnsi="Arial" w:cs="Arial"/>
          <w:color w:val="000000"/>
          <w:sz w:val="18"/>
          <w:szCs w:val="18"/>
        </w:rPr>
        <w:t xml:space="preserve"> of the liability for at least </w:t>
      </w:r>
      <w:r w:rsidR="00AF69D3" w:rsidRPr="007E582F">
        <w:rPr>
          <w:rFonts w:ascii="Arial" w:hAnsi="Arial" w:cs="Arial"/>
          <w:color w:val="000000"/>
          <w:sz w:val="18"/>
          <w:szCs w:val="18"/>
        </w:rPr>
        <w:t>12</w:t>
      </w:r>
      <w:r w:rsidRPr="007E582F">
        <w:rPr>
          <w:rFonts w:ascii="Arial" w:hAnsi="Arial" w:cs="Arial"/>
          <w:color w:val="000000"/>
          <w:sz w:val="18"/>
          <w:szCs w:val="18"/>
        </w:rPr>
        <w:t xml:space="preserve"> months after the reporting date.</w:t>
      </w:r>
    </w:p>
    <w:p w14:paraId="0D0A855C" w14:textId="77777777" w:rsidR="00BD647D" w:rsidRPr="007E582F" w:rsidRDefault="00BD647D" w:rsidP="00286DB3">
      <w:pPr>
        <w:pStyle w:val="NoSpacing"/>
        <w:ind w:left="1260"/>
        <w:rPr>
          <w:rFonts w:ascii="Arial" w:hAnsi="Arial" w:cs="Arial"/>
          <w:color w:val="CF4A02"/>
          <w:sz w:val="18"/>
          <w:szCs w:val="18"/>
        </w:rPr>
      </w:pPr>
    </w:p>
    <w:p w14:paraId="67AACB46" w14:textId="09FF7D97" w:rsidR="00C54A03" w:rsidRPr="007E582F" w:rsidRDefault="00B72E2D" w:rsidP="00BD647D">
      <w:pPr>
        <w:pStyle w:val="NoSpacing"/>
        <w:ind w:left="1260" w:hanging="720"/>
        <w:rPr>
          <w:rFonts w:ascii="Arial" w:hAnsi="Arial" w:cs="Arial"/>
          <w:color w:val="CF4A02"/>
          <w:sz w:val="18"/>
          <w:szCs w:val="18"/>
        </w:rPr>
      </w:pPr>
      <w:r w:rsidRPr="007E582F">
        <w:rPr>
          <w:rFonts w:ascii="Arial" w:hAnsi="Arial" w:cs="Arial"/>
          <w:color w:val="CF4A02"/>
          <w:sz w:val="18"/>
          <w:szCs w:val="18"/>
          <w:lang w:val="en-GB"/>
        </w:rPr>
        <w:t>5</w:t>
      </w:r>
      <w:r w:rsidR="00C54A03" w:rsidRPr="007E582F">
        <w:rPr>
          <w:rFonts w:ascii="Arial" w:hAnsi="Arial" w:cs="Arial"/>
          <w:color w:val="CF4A02"/>
          <w:sz w:val="18"/>
          <w:szCs w:val="18"/>
        </w:rPr>
        <w:t>.</w:t>
      </w:r>
      <w:r w:rsidR="00AF69D3" w:rsidRPr="007E582F">
        <w:rPr>
          <w:rFonts w:ascii="Arial" w:hAnsi="Arial" w:cs="Arial"/>
          <w:color w:val="CF4A02"/>
          <w:sz w:val="18"/>
          <w:szCs w:val="18"/>
          <w:lang w:val="en-GB"/>
        </w:rPr>
        <w:t>1</w:t>
      </w:r>
      <w:r w:rsidR="0006374B" w:rsidRPr="007E582F">
        <w:rPr>
          <w:rFonts w:ascii="Arial" w:hAnsi="Arial" w:cs="Arial"/>
          <w:color w:val="CF4A02"/>
          <w:sz w:val="18"/>
          <w:szCs w:val="18"/>
          <w:lang w:val="en-GB"/>
        </w:rPr>
        <w:t>4</w:t>
      </w:r>
      <w:r w:rsidR="00C54A03" w:rsidRPr="007E582F">
        <w:rPr>
          <w:rFonts w:ascii="Arial" w:hAnsi="Arial" w:cs="Arial"/>
          <w:color w:val="CF4A02"/>
          <w:sz w:val="18"/>
          <w:szCs w:val="18"/>
        </w:rPr>
        <w:t>.</w:t>
      </w:r>
      <w:r w:rsidR="00AF69D3" w:rsidRPr="007E582F">
        <w:rPr>
          <w:rFonts w:ascii="Arial" w:hAnsi="Arial" w:cs="Arial"/>
          <w:color w:val="CF4A02"/>
          <w:sz w:val="18"/>
          <w:szCs w:val="18"/>
          <w:lang w:val="en-GB"/>
        </w:rPr>
        <w:t>2</w:t>
      </w:r>
      <w:r w:rsidR="00C54A03" w:rsidRPr="007E582F">
        <w:rPr>
          <w:rFonts w:ascii="Arial" w:hAnsi="Arial" w:cs="Arial"/>
          <w:color w:val="CF4A02"/>
          <w:sz w:val="18"/>
          <w:szCs w:val="18"/>
        </w:rPr>
        <w:tab/>
        <w:t>Measurement</w:t>
      </w:r>
    </w:p>
    <w:p w14:paraId="1E4526C1" w14:textId="77777777" w:rsidR="00C54A03" w:rsidRPr="007E582F" w:rsidRDefault="00C54A03" w:rsidP="00BD647D">
      <w:pPr>
        <w:pStyle w:val="Style1"/>
      </w:pPr>
    </w:p>
    <w:p w14:paraId="5DEC8A49" w14:textId="77777777" w:rsidR="00C54A03" w:rsidRPr="007E582F" w:rsidRDefault="00C54A03" w:rsidP="00BD647D">
      <w:pPr>
        <w:pStyle w:val="Style1"/>
      </w:pPr>
      <w:r w:rsidRPr="007E582F">
        <w:t xml:space="preserve">Financial liabilities are initially recognised at fair value and are subsequently measured at amortised cost. </w:t>
      </w:r>
    </w:p>
    <w:p w14:paraId="5681F9FF" w14:textId="0EFB4C86" w:rsidR="00B80BD1" w:rsidRPr="007E582F" w:rsidRDefault="00B80BD1">
      <w:pPr>
        <w:rPr>
          <w:rFonts w:ascii="Arial" w:eastAsia="Arial" w:hAnsi="Arial" w:cs="Arial"/>
          <w:spacing w:val="-2"/>
          <w:sz w:val="18"/>
          <w:szCs w:val="18"/>
          <w:lang w:eastAsia="en-GB"/>
        </w:rPr>
      </w:pPr>
      <w:r w:rsidRPr="007E582F">
        <w:rPr>
          <w:rFonts w:ascii="Arial" w:hAnsi="Arial" w:cs="Arial"/>
          <w:sz w:val="18"/>
          <w:szCs w:val="18"/>
        </w:rPr>
        <w:br w:type="page"/>
      </w:r>
    </w:p>
    <w:p w14:paraId="59B35CF6" w14:textId="77777777" w:rsidR="000E642C" w:rsidRPr="007E582F" w:rsidRDefault="000E642C" w:rsidP="00BD647D">
      <w:pPr>
        <w:pStyle w:val="Style1"/>
      </w:pPr>
    </w:p>
    <w:p w14:paraId="53607F8E" w14:textId="7029C47B" w:rsidR="00C54A03" w:rsidRPr="007E582F" w:rsidRDefault="00B72E2D" w:rsidP="00BD647D">
      <w:pPr>
        <w:pStyle w:val="NoSpacing"/>
        <w:ind w:left="1260" w:hanging="720"/>
        <w:rPr>
          <w:rFonts w:ascii="Arial" w:hAnsi="Arial" w:cs="Arial"/>
          <w:color w:val="CF4A02"/>
          <w:sz w:val="18"/>
          <w:szCs w:val="18"/>
        </w:rPr>
      </w:pPr>
      <w:r w:rsidRPr="007E582F">
        <w:rPr>
          <w:rFonts w:ascii="Arial" w:hAnsi="Arial" w:cs="Arial"/>
          <w:color w:val="CF4A02"/>
          <w:sz w:val="18"/>
          <w:szCs w:val="18"/>
          <w:lang w:val="en-GB"/>
        </w:rPr>
        <w:t>5</w:t>
      </w:r>
      <w:r w:rsidR="00C54A03" w:rsidRPr="007E582F">
        <w:rPr>
          <w:rFonts w:ascii="Arial" w:hAnsi="Arial" w:cs="Arial"/>
          <w:color w:val="CF4A02"/>
          <w:sz w:val="18"/>
          <w:szCs w:val="18"/>
        </w:rPr>
        <w:t>.</w:t>
      </w:r>
      <w:r w:rsidR="00AF69D3" w:rsidRPr="007E582F">
        <w:rPr>
          <w:rFonts w:ascii="Arial" w:hAnsi="Arial" w:cs="Arial"/>
          <w:color w:val="CF4A02"/>
          <w:sz w:val="18"/>
          <w:szCs w:val="18"/>
          <w:lang w:val="en-GB"/>
        </w:rPr>
        <w:t>1</w:t>
      </w:r>
      <w:r w:rsidR="0006374B" w:rsidRPr="007E582F">
        <w:rPr>
          <w:rFonts w:ascii="Arial" w:hAnsi="Arial" w:cs="Arial"/>
          <w:color w:val="CF4A02"/>
          <w:sz w:val="18"/>
          <w:szCs w:val="18"/>
          <w:lang w:val="en-GB"/>
        </w:rPr>
        <w:t>4</w:t>
      </w:r>
      <w:r w:rsidR="00C54A03" w:rsidRPr="007E582F">
        <w:rPr>
          <w:rFonts w:ascii="Arial" w:hAnsi="Arial" w:cs="Arial"/>
          <w:color w:val="CF4A02"/>
          <w:sz w:val="18"/>
          <w:szCs w:val="18"/>
        </w:rPr>
        <w:t>.</w:t>
      </w:r>
      <w:r w:rsidR="00AF69D3" w:rsidRPr="007E582F">
        <w:rPr>
          <w:rFonts w:ascii="Arial" w:hAnsi="Arial" w:cs="Arial"/>
          <w:color w:val="CF4A02"/>
          <w:sz w:val="18"/>
          <w:szCs w:val="18"/>
          <w:lang w:val="en-GB"/>
        </w:rPr>
        <w:t>3</w:t>
      </w:r>
      <w:r w:rsidR="00C54A03" w:rsidRPr="007E582F">
        <w:rPr>
          <w:rFonts w:ascii="Arial" w:hAnsi="Arial" w:cs="Arial"/>
          <w:color w:val="CF4A02"/>
          <w:sz w:val="18"/>
          <w:szCs w:val="18"/>
        </w:rPr>
        <w:tab/>
        <w:t>Derecognition</w:t>
      </w:r>
      <w:r w:rsidR="00C54A03" w:rsidRPr="007E582F">
        <w:rPr>
          <w:rFonts w:ascii="Arial" w:hAnsi="Arial" w:cs="Arial"/>
          <w:color w:val="CF4A02"/>
          <w:sz w:val="18"/>
          <w:szCs w:val="18"/>
          <w:cs/>
        </w:rPr>
        <w:t xml:space="preserve"> </w:t>
      </w:r>
      <w:r w:rsidR="00C54A03" w:rsidRPr="007E582F">
        <w:rPr>
          <w:rFonts w:ascii="Arial" w:hAnsi="Arial" w:cs="Arial"/>
          <w:color w:val="CF4A02"/>
          <w:sz w:val="18"/>
          <w:szCs w:val="18"/>
        </w:rPr>
        <w:t xml:space="preserve">and modification </w:t>
      </w:r>
    </w:p>
    <w:p w14:paraId="380A5536" w14:textId="77777777" w:rsidR="00C54A03" w:rsidRPr="007E582F" w:rsidRDefault="00C54A03" w:rsidP="00BD647D">
      <w:pPr>
        <w:pStyle w:val="Style1"/>
      </w:pPr>
    </w:p>
    <w:p w14:paraId="7F73BE4C" w14:textId="77777777" w:rsidR="00C54A03" w:rsidRPr="007E582F" w:rsidRDefault="00C54A03" w:rsidP="00BD647D">
      <w:pPr>
        <w:pStyle w:val="NoSpacing"/>
        <w:ind w:left="1260"/>
        <w:jc w:val="thaiDistribute"/>
        <w:rPr>
          <w:rFonts w:ascii="Arial" w:hAnsi="Arial" w:cs="Arial"/>
          <w:color w:val="auto"/>
          <w:sz w:val="18"/>
          <w:szCs w:val="18"/>
          <w:lang w:val="en-GB"/>
        </w:rPr>
      </w:pPr>
      <w:r w:rsidRPr="007E582F">
        <w:rPr>
          <w:rFonts w:ascii="Arial" w:hAnsi="Arial" w:cs="Arial"/>
          <w:color w:val="auto"/>
          <w:spacing w:val="-4"/>
          <w:sz w:val="18"/>
          <w:szCs w:val="18"/>
          <w:lang w:val="en-GB"/>
        </w:rPr>
        <w:t xml:space="preserve">Financial liabilities are derecognised when the obligation specified in the contract is discharged, cancelled, </w:t>
      </w:r>
      <w:r w:rsidRPr="007E582F">
        <w:rPr>
          <w:rFonts w:ascii="Arial" w:hAnsi="Arial" w:cs="Arial"/>
          <w:color w:val="auto"/>
          <w:sz w:val="18"/>
          <w:szCs w:val="18"/>
          <w:lang w:val="en-GB"/>
        </w:rPr>
        <w:t xml:space="preserve">or expired. </w:t>
      </w:r>
    </w:p>
    <w:p w14:paraId="165866F8" w14:textId="77777777" w:rsidR="00C54A03" w:rsidRPr="007E582F" w:rsidRDefault="00C54A03" w:rsidP="00BD647D">
      <w:pPr>
        <w:pStyle w:val="NoSpacing"/>
        <w:ind w:left="1260"/>
        <w:jc w:val="thaiDistribute"/>
        <w:rPr>
          <w:rFonts w:ascii="Arial" w:hAnsi="Arial" w:cs="Arial"/>
          <w:color w:val="auto"/>
          <w:sz w:val="18"/>
          <w:szCs w:val="18"/>
          <w:lang w:val="en-GB"/>
        </w:rPr>
      </w:pPr>
    </w:p>
    <w:p w14:paraId="5872E739" w14:textId="77777777" w:rsidR="00C54A03" w:rsidRPr="007E582F" w:rsidRDefault="00C54A03" w:rsidP="00BD647D">
      <w:pPr>
        <w:pStyle w:val="NoSpacing"/>
        <w:ind w:left="1260"/>
        <w:jc w:val="thaiDistribute"/>
        <w:rPr>
          <w:rFonts w:ascii="Arial" w:hAnsi="Arial" w:cs="Arial"/>
          <w:color w:val="auto"/>
          <w:sz w:val="18"/>
          <w:szCs w:val="18"/>
          <w:lang w:val="en-GB"/>
        </w:rPr>
      </w:pPr>
      <w:r w:rsidRPr="007E582F">
        <w:rPr>
          <w:rFonts w:ascii="Arial" w:hAnsi="Arial" w:cs="Arial"/>
          <w:color w:val="auto"/>
          <w:sz w:val="18"/>
          <w:szCs w:val="18"/>
          <w:lang w:val="en-GB"/>
        </w:rPr>
        <w:t xml:space="preserve">Where the terms of a financial liability are renegotiated/modified, the Group assesses whether the renegotiation / modification results in the derecognition of that financial liability. Where the modification </w:t>
      </w:r>
      <w:r w:rsidRPr="007E582F">
        <w:rPr>
          <w:rFonts w:ascii="Arial" w:hAnsi="Arial" w:cs="Arial"/>
          <w:color w:val="auto"/>
          <w:spacing w:val="-2"/>
          <w:sz w:val="18"/>
          <w:szCs w:val="18"/>
          <w:lang w:val="en-GB"/>
        </w:rPr>
        <w:t>results in an extinguishment, the new financial liability is recognised based on fair value of its obligation. The</w:t>
      </w:r>
      <w:r w:rsidRPr="007E582F">
        <w:rPr>
          <w:rFonts w:ascii="Arial" w:hAnsi="Arial" w:cs="Arial"/>
          <w:color w:val="auto"/>
          <w:sz w:val="18"/>
          <w:szCs w:val="18"/>
          <w:lang w:val="en-GB"/>
        </w:rPr>
        <w:t xml:space="preserve"> remaining carrying amount of financial liability is derecognised. The difference as well as proceed paid is recognised as administrative expense. </w:t>
      </w:r>
    </w:p>
    <w:p w14:paraId="4B1D5936" w14:textId="77777777" w:rsidR="00C54A03" w:rsidRPr="007E582F" w:rsidRDefault="00C54A03" w:rsidP="00286DB3">
      <w:pPr>
        <w:pStyle w:val="NoSpacing"/>
        <w:ind w:left="1260"/>
        <w:jc w:val="thaiDistribute"/>
        <w:rPr>
          <w:rFonts w:ascii="Arial" w:hAnsi="Arial" w:cs="Arial"/>
          <w:color w:val="auto"/>
          <w:sz w:val="18"/>
          <w:szCs w:val="18"/>
          <w:lang w:val="en-GB"/>
        </w:rPr>
      </w:pPr>
    </w:p>
    <w:p w14:paraId="3FF44ED9" w14:textId="77777777" w:rsidR="00C54A03" w:rsidRPr="007E582F" w:rsidRDefault="00C54A03" w:rsidP="00286DB3">
      <w:pPr>
        <w:pStyle w:val="NoSpacing"/>
        <w:ind w:left="1260"/>
        <w:jc w:val="thaiDistribute"/>
        <w:rPr>
          <w:rFonts w:ascii="Arial" w:hAnsi="Arial" w:cs="Arial"/>
          <w:color w:val="auto"/>
          <w:spacing w:val="-4"/>
          <w:sz w:val="18"/>
          <w:szCs w:val="18"/>
          <w:lang w:val="en-GB"/>
        </w:rPr>
      </w:pPr>
      <w:r w:rsidRPr="007E582F">
        <w:rPr>
          <w:rFonts w:ascii="Arial" w:hAnsi="Arial" w:cs="Arial"/>
          <w:color w:val="auto"/>
          <w:spacing w:val="-4"/>
          <w:sz w:val="18"/>
          <w:szCs w:val="18"/>
          <w:lang w:val="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administrative expense.</w:t>
      </w:r>
    </w:p>
    <w:p w14:paraId="1A81B9B2" w14:textId="77777777" w:rsidR="00C54A03" w:rsidRPr="007E582F" w:rsidRDefault="00C54A03" w:rsidP="00286DB3">
      <w:pPr>
        <w:pBdr>
          <w:top w:val="nil"/>
          <w:left w:val="nil"/>
          <w:bottom w:val="nil"/>
          <w:right w:val="nil"/>
          <w:between w:val="nil"/>
        </w:pBdr>
        <w:ind w:left="1260"/>
        <w:jc w:val="both"/>
        <w:rPr>
          <w:rFonts w:ascii="Arial" w:hAnsi="Arial" w:cs="Arial"/>
          <w:color w:val="000000"/>
          <w:sz w:val="18"/>
          <w:szCs w:val="18"/>
        </w:rPr>
      </w:pPr>
    </w:p>
    <w:p w14:paraId="7DBD937D" w14:textId="40E0020F" w:rsidR="00C54A03" w:rsidRPr="007E582F" w:rsidRDefault="00B72E2D" w:rsidP="00BD647D">
      <w:pPr>
        <w:pStyle w:val="Heading2"/>
        <w:keepNext w:val="0"/>
        <w:tabs>
          <w:tab w:val="left" w:pos="540"/>
        </w:tabs>
        <w:rPr>
          <w:rFonts w:ascii="Arial" w:hAnsi="Arial" w:cs="Arial"/>
          <w:color w:val="C45911"/>
          <w:sz w:val="18"/>
          <w:szCs w:val="18"/>
          <w:lang w:val="en-GB"/>
        </w:rPr>
      </w:pPr>
      <w:r w:rsidRPr="007E582F">
        <w:rPr>
          <w:rFonts w:ascii="Arial" w:hAnsi="Arial" w:cs="Arial"/>
          <w:color w:val="C45911"/>
          <w:sz w:val="18"/>
          <w:szCs w:val="18"/>
          <w:lang w:val="en-GB"/>
        </w:rPr>
        <w:t>5</w:t>
      </w:r>
      <w:r w:rsidR="00C54A03" w:rsidRPr="007E582F">
        <w:rPr>
          <w:rFonts w:ascii="Arial" w:hAnsi="Arial" w:cs="Arial"/>
          <w:color w:val="C45911"/>
          <w:sz w:val="18"/>
          <w:szCs w:val="18"/>
          <w:lang w:val="en-GB"/>
        </w:rPr>
        <w:t>.</w:t>
      </w:r>
      <w:r w:rsidR="00AF69D3" w:rsidRPr="007E582F">
        <w:rPr>
          <w:rFonts w:ascii="Arial" w:hAnsi="Arial" w:cs="Arial"/>
          <w:color w:val="C45911"/>
          <w:sz w:val="18"/>
          <w:szCs w:val="18"/>
          <w:lang w:val="en-GB"/>
        </w:rPr>
        <w:t>1</w:t>
      </w:r>
      <w:r w:rsidR="0006374B" w:rsidRPr="007E582F">
        <w:rPr>
          <w:rFonts w:ascii="Arial" w:hAnsi="Arial" w:cs="Arial"/>
          <w:color w:val="C45911"/>
          <w:sz w:val="18"/>
          <w:szCs w:val="18"/>
          <w:lang w:val="en-GB"/>
        </w:rPr>
        <w:t>5</w:t>
      </w:r>
      <w:r w:rsidR="00C54A03" w:rsidRPr="007E582F">
        <w:rPr>
          <w:rFonts w:ascii="Arial" w:hAnsi="Arial" w:cs="Arial"/>
          <w:color w:val="C45911"/>
          <w:sz w:val="18"/>
          <w:szCs w:val="18"/>
          <w:lang w:val="en-GB"/>
        </w:rPr>
        <w:tab/>
        <w:t xml:space="preserve">Borrowing </w:t>
      </w:r>
      <w:proofErr w:type="gramStart"/>
      <w:r w:rsidR="00C54A03" w:rsidRPr="007E582F">
        <w:rPr>
          <w:rFonts w:ascii="Arial" w:hAnsi="Arial" w:cs="Arial"/>
          <w:color w:val="C45911"/>
          <w:sz w:val="18"/>
          <w:szCs w:val="18"/>
          <w:lang w:val="en-GB"/>
        </w:rPr>
        <w:t>costs</w:t>
      </w:r>
      <w:proofErr w:type="gramEnd"/>
    </w:p>
    <w:p w14:paraId="6CD01A98" w14:textId="77777777" w:rsidR="00C54A03" w:rsidRPr="007E582F" w:rsidRDefault="00C54A03" w:rsidP="00BD647D">
      <w:pPr>
        <w:pBdr>
          <w:top w:val="nil"/>
          <w:left w:val="nil"/>
          <w:bottom w:val="nil"/>
          <w:right w:val="nil"/>
          <w:between w:val="nil"/>
        </w:pBdr>
        <w:ind w:left="540"/>
        <w:jc w:val="both"/>
        <w:rPr>
          <w:rFonts w:ascii="Arial" w:hAnsi="Arial" w:cs="Arial"/>
          <w:color w:val="000000"/>
          <w:sz w:val="18"/>
          <w:szCs w:val="18"/>
        </w:rPr>
      </w:pPr>
    </w:p>
    <w:p w14:paraId="0699208C" w14:textId="77777777" w:rsidR="00C54A03" w:rsidRPr="007E582F" w:rsidRDefault="00C54A03" w:rsidP="00BD647D">
      <w:pPr>
        <w:pBdr>
          <w:top w:val="nil"/>
          <w:left w:val="nil"/>
          <w:bottom w:val="nil"/>
          <w:right w:val="nil"/>
          <w:between w:val="nil"/>
        </w:pBdr>
        <w:ind w:left="540"/>
        <w:jc w:val="both"/>
        <w:rPr>
          <w:rFonts w:ascii="Arial" w:hAnsi="Arial" w:cs="Arial"/>
          <w:color w:val="000000"/>
          <w:sz w:val="18"/>
          <w:szCs w:val="18"/>
        </w:rPr>
      </w:pPr>
      <w:r w:rsidRPr="007E582F">
        <w:rPr>
          <w:rFonts w:ascii="Arial" w:hAnsi="Arial" w:cs="Arial"/>
          <w:color w:val="000000"/>
          <w:sz w:val="18"/>
          <w:szCs w:val="18"/>
        </w:rPr>
        <w:t>General and specific borrowing costs directly attributable to the acquisition</w:t>
      </w:r>
      <w:r w:rsidR="00C66D97" w:rsidRPr="007E582F">
        <w:rPr>
          <w:rFonts w:ascii="Arial" w:hAnsi="Arial" w:cs="Arial"/>
          <w:color w:val="000000"/>
          <w:sz w:val="18"/>
          <w:szCs w:val="18"/>
        </w:rPr>
        <w:t xml:space="preserve"> or </w:t>
      </w:r>
      <w:r w:rsidRPr="007E582F">
        <w:rPr>
          <w:rFonts w:ascii="Arial" w:hAnsi="Arial" w:cs="Arial"/>
          <w:color w:val="000000"/>
          <w:sz w:val="18"/>
          <w:szCs w:val="18"/>
        </w:rPr>
        <w:t xml:space="preserve">construction of qualifying assets (assets that take several </w:t>
      </w:r>
      <w:proofErr w:type="gramStart"/>
      <w:r w:rsidRPr="007E582F">
        <w:rPr>
          <w:rFonts w:ascii="Arial" w:hAnsi="Arial" w:cs="Arial"/>
          <w:color w:val="000000"/>
          <w:sz w:val="18"/>
          <w:szCs w:val="18"/>
        </w:rPr>
        <w:t>time</w:t>
      </w:r>
      <w:proofErr w:type="gramEnd"/>
      <w:r w:rsidRPr="007E582F">
        <w:rPr>
          <w:rFonts w:ascii="Arial" w:hAnsi="Arial" w:cs="Arial"/>
          <w:color w:val="000000"/>
          <w:sz w:val="18"/>
          <w:szCs w:val="18"/>
        </w:rPr>
        <w:t xml:space="preserve"> to get ready for its intended use)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7E815958" w14:textId="77777777" w:rsidR="009914EC" w:rsidRPr="007E582F" w:rsidRDefault="009914EC" w:rsidP="00BD647D">
      <w:pPr>
        <w:pStyle w:val="Heading2"/>
        <w:keepNext w:val="0"/>
        <w:tabs>
          <w:tab w:val="left" w:pos="540"/>
        </w:tabs>
        <w:rPr>
          <w:rFonts w:ascii="Arial" w:hAnsi="Arial" w:cs="Arial"/>
          <w:color w:val="C45911"/>
          <w:sz w:val="18"/>
          <w:szCs w:val="18"/>
          <w:lang w:val="en-GB"/>
        </w:rPr>
      </w:pPr>
    </w:p>
    <w:p w14:paraId="17BBA592" w14:textId="7C9CEFF0" w:rsidR="00C54A03" w:rsidRPr="007E582F" w:rsidRDefault="00B72E2D" w:rsidP="00BD647D">
      <w:pPr>
        <w:pStyle w:val="Heading2"/>
        <w:keepNext w:val="0"/>
        <w:tabs>
          <w:tab w:val="left" w:pos="540"/>
        </w:tabs>
        <w:rPr>
          <w:rFonts w:ascii="Arial" w:hAnsi="Arial" w:cs="Arial"/>
          <w:color w:val="CF4A02"/>
          <w:sz w:val="18"/>
          <w:szCs w:val="18"/>
          <w:lang w:val="en-GB"/>
        </w:rPr>
      </w:pPr>
      <w:r w:rsidRPr="007E582F">
        <w:rPr>
          <w:rFonts w:ascii="Arial" w:hAnsi="Arial" w:cs="Arial"/>
          <w:color w:val="CF4A02"/>
          <w:sz w:val="18"/>
          <w:szCs w:val="18"/>
          <w:lang w:val="en-GB"/>
        </w:rPr>
        <w:t>5</w:t>
      </w:r>
      <w:r w:rsidR="00C54A03" w:rsidRPr="007E582F">
        <w:rPr>
          <w:rFonts w:ascii="Arial" w:hAnsi="Arial" w:cs="Arial"/>
          <w:color w:val="CF4A02"/>
          <w:sz w:val="18"/>
          <w:szCs w:val="18"/>
          <w:lang w:val="en-GB"/>
        </w:rPr>
        <w:t>.</w:t>
      </w:r>
      <w:r w:rsidR="00AF69D3" w:rsidRPr="007E582F">
        <w:rPr>
          <w:rFonts w:ascii="Arial" w:hAnsi="Arial" w:cs="Arial"/>
          <w:color w:val="CF4A02"/>
          <w:sz w:val="18"/>
          <w:szCs w:val="18"/>
          <w:lang w:val="en-GB"/>
        </w:rPr>
        <w:t>1</w:t>
      </w:r>
      <w:r w:rsidR="0006374B" w:rsidRPr="007E582F">
        <w:rPr>
          <w:rFonts w:ascii="Arial" w:hAnsi="Arial" w:cs="Arial"/>
          <w:color w:val="CF4A02"/>
          <w:sz w:val="18"/>
          <w:szCs w:val="18"/>
          <w:lang w:val="en-GB"/>
        </w:rPr>
        <w:t>6</w:t>
      </w:r>
      <w:r w:rsidR="00C54A03" w:rsidRPr="007E582F">
        <w:rPr>
          <w:rFonts w:ascii="Arial" w:hAnsi="Arial" w:cs="Arial"/>
          <w:color w:val="CF4A02"/>
          <w:sz w:val="18"/>
          <w:szCs w:val="18"/>
          <w:lang w:val="en-GB"/>
        </w:rPr>
        <w:tab/>
        <w:t>Current and deferred income taxes</w:t>
      </w:r>
    </w:p>
    <w:p w14:paraId="14CB806C" w14:textId="77777777" w:rsidR="00C54A03" w:rsidRPr="007E582F" w:rsidRDefault="00C54A03" w:rsidP="00BD647D">
      <w:pPr>
        <w:pBdr>
          <w:top w:val="nil"/>
          <w:left w:val="nil"/>
          <w:bottom w:val="nil"/>
          <w:right w:val="nil"/>
          <w:between w:val="nil"/>
        </w:pBdr>
        <w:ind w:left="540"/>
        <w:jc w:val="both"/>
        <w:rPr>
          <w:rFonts w:ascii="Arial" w:hAnsi="Arial" w:cs="Arial"/>
          <w:color w:val="000000"/>
          <w:sz w:val="18"/>
          <w:szCs w:val="18"/>
        </w:rPr>
      </w:pPr>
    </w:p>
    <w:p w14:paraId="5E0A736B" w14:textId="77777777" w:rsidR="00C54A03" w:rsidRPr="007E582F" w:rsidRDefault="00C54A03" w:rsidP="00BD647D">
      <w:pPr>
        <w:pBdr>
          <w:top w:val="nil"/>
          <w:left w:val="nil"/>
          <w:bottom w:val="nil"/>
          <w:right w:val="nil"/>
          <w:between w:val="nil"/>
        </w:pBdr>
        <w:ind w:left="540"/>
        <w:jc w:val="both"/>
        <w:rPr>
          <w:rFonts w:ascii="Arial" w:hAnsi="Arial" w:cs="Arial"/>
          <w:color w:val="000000"/>
          <w:sz w:val="18"/>
          <w:szCs w:val="18"/>
        </w:rPr>
      </w:pPr>
      <w:r w:rsidRPr="007E582F">
        <w:rPr>
          <w:rFonts w:ascii="Arial" w:hAnsi="Arial" w:cs="Arial"/>
          <w:color w:val="000000"/>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51FAB4F3" w14:textId="77777777" w:rsidR="00C54A03" w:rsidRPr="007E582F" w:rsidRDefault="00C54A03" w:rsidP="00BD647D">
      <w:pPr>
        <w:pBdr>
          <w:top w:val="nil"/>
          <w:left w:val="nil"/>
          <w:bottom w:val="nil"/>
          <w:right w:val="nil"/>
          <w:between w:val="nil"/>
        </w:pBdr>
        <w:ind w:left="540"/>
        <w:jc w:val="both"/>
        <w:rPr>
          <w:rFonts w:ascii="Arial" w:hAnsi="Arial" w:cs="Arial"/>
          <w:color w:val="000000"/>
          <w:sz w:val="18"/>
          <w:szCs w:val="18"/>
        </w:rPr>
      </w:pPr>
    </w:p>
    <w:p w14:paraId="19FCA965" w14:textId="77777777" w:rsidR="00C54A03" w:rsidRPr="007E582F" w:rsidRDefault="00C54A03" w:rsidP="00BD647D">
      <w:pPr>
        <w:pBdr>
          <w:top w:val="nil"/>
          <w:left w:val="nil"/>
          <w:bottom w:val="nil"/>
          <w:right w:val="nil"/>
          <w:between w:val="nil"/>
        </w:pBdr>
        <w:ind w:left="540"/>
        <w:jc w:val="both"/>
        <w:rPr>
          <w:rFonts w:ascii="Arial" w:hAnsi="Arial" w:cs="Arial"/>
          <w:i/>
          <w:color w:val="CF4A02"/>
          <w:sz w:val="18"/>
          <w:szCs w:val="18"/>
        </w:rPr>
      </w:pPr>
      <w:r w:rsidRPr="007E582F">
        <w:rPr>
          <w:rFonts w:ascii="Arial" w:hAnsi="Arial" w:cs="Arial"/>
          <w:i/>
          <w:color w:val="CF4A02"/>
          <w:sz w:val="18"/>
          <w:szCs w:val="18"/>
        </w:rPr>
        <w:t>Current tax</w:t>
      </w:r>
    </w:p>
    <w:p w14:paraId="0CFB3660" w14:textId="77777777" w:rsidR="00C54A03" w:rsidRPr="007E582F" w:rsidRDefault="00C54A03" w:rsidP="00BD647D">
      <w:pPr>
        <w:pBdr>
          <w:top w:val="nil"/>
          <w:left w:val="nil"/>
          <w:bottom w:val="nil"/>
          <w:right w:val="nil"/>
          <w:between w:val="nil"/>
        </w:pBdr>
        <w:ind w:left="540"/>
        <w:jc w:val="both"/>
        <w:rPr>
          <w:rFonts w:ascii="Arial" w:hAnsi="Arial" w:cs="Arial"/>
          <w:color w:val="000000"/>
          <w:sz w:val="18"/>
          <w:szCs w:val="18"/>
        </w:rPr>
      </w:pPr>
    </w:p>
    <w:p w14:paraId="1C61BA93" w14:textId="77777777" w:rsidR="00C54A03" w:rsidRPr="007E582F" w:rsidRDefault="00C54A03" w:rsidP="00BD647D">
      <w:pPr>
        <w:ind w:left="540"/>
        <w:jc w:val="both"/>
        <w:rPr>
          <w:rFonts w:ascii="Arial" w:hAnsi="Arial" w:cs="Arial"/>
          <w:color w:val="000000"/>
          <w:sz w:val="18"/>
          <w:szCs w:val="18"/>
        </w:rPr>
      </w:pPr>
      <w:r w:rsidRPr="007E582F">
        <w:rPr>
          <w:rFonts w:ascii="Arial" w:hAnsi="Arial" w:cs="Arial"/>
          <w:sz w:val="18"/>
          <w:szCs w:val="18"/>
        </w:rPr>
        <w:t xml:space="preserve">The current income tax is calculated </w:t>
      </w:r>
      <w:proofErr w:type="gramStart"/>
      <w:r w:rsidRPr="007E582F">
        <w:rPr>
          <w:rFonts w:ascii="Arial" w:hAnsi="Arial" w:cs="Arial"/>
          <w:sz w:val="18"/>
          <w:szCs w:val="18"/>
        </w:rPr>
        <w:t>on the basis of</w:t>
      </w:r>
      <w:proofErr w:type="gramEnd"/>
      <w:r w:rsidRPr="007E582F">
        <w:rPr>
          <w:rFonts w:ascii="Arial" w:hAnsi="Arial" w:cs="Arial"/>
          <w:sz w:val="18"/>
          <w:szCs w:val="18"/>
        </w:rPr>
        <w:t xml:space="preserve"> the tax laws enacted or substantively enacted at the end of the reporting period. Management periodically evaluates positions taken in tax returns with respect to situations </w:t>
      </w:r>
      <w:r w:rsidRPr="007E582F">
        <w:rPr>
          <w:rFonts w:ascii="Arial" w:hAnsi="Arial" w:cs="Arial"/>
          <w:spacing w:val="-2"/>
          <w:sz w:val="18"/>
          <w:szCs w:val="18"/>
        </w:rPr>
        <w:t xml:space="preserve">in which applicable tax regulation is subject to interpretation. </w:t>
      </w:r>
      <w:r w:rsidR="00C66D97" w:rsidRPr="007E582F">
        <w:rPr>
          <w:rFonts w:ascii="Arial" w:hAnsi="Arial" w:cs="Arial"/>
          <w:spacing w:val="-2"/>
          <w:sz w:val="18"/>
          <w:szCs w:val="18"/>
        </w:rPr>
        <w:t>The Group</w:t>
      </w:r>
      <w:r w:rsidRPr="007E582F">
        <w:rPr>
          <w:rFonts w:ascii="Arial" w:hAnsi="Arial" w:cs="Arial"/>
          <w:spacing w:val="-2"/>
          <w:sz w:val="18"/>
          <w:szCs w:val="18"/>
        </w:rPr>
        <w:t xml:space="preserve"> establishes provisions where appropriate</w:t>
      </w:r>
      <w:r w:rsidRPr="007E582F">
        <w:rPr>
          <w:rFonts w:ascii="Arial" w:hAnsi="Arial" w:cs="Arial"/>
          <w:sz w:val="18"/>
          <w:szCs w:val="18"/>
        </w:rPr>
        <w:t xml:space="preserve"> </w:t>
      </w:r>
      <w:proofErr w:type="gramStart"/>
      <w:r w:rsidRPr="007E582F">
        <w:rPr>
          <w:rFonts w:ascii="Arial" w:hAnsi="Arial" w:cs="Arial"/>
          <w:sz w:val="18"/>
          <w:szCs w:val="18"/>
        </w:rPr>
        <w:t>on the basis of</w:t>
      </w:r>
      <w:proofErr w:type="gramEnd"/>
      <w:r w:rsidRPr="007E582F">
        <w:rPr>
          <w:rFonts w:ascii="Arial" w:hAnsi="Arial" w:cs="Arial"/>
          <w:sz w:val="18"/>
          <w:szCs w:val="18"/>
        </w:rPr>
        <w:t xml:space="preserve"> amounts expected to be paid to the tax authorities. </w:t>
      </w:r>
    </w:p>
    <w:p w14:paraId="6C3F47A1" w14:textId="77777777" w:rsidR="00BD647D" w:rsidRPr="007E582F" w:rsidRDefault="00BD647D" w:rsidP="00BD647D">
      <w:pPr>
        <w:pBdr>
          <w:top w:val="nil"/>
          <w:left w:val="nil"/>
          <w:bottom w:val="nil"/>
          <w:right w:val="nil"/>
          <w:between w:val="nil"/>
        </w:pBdr>
        <w:ind w:left="540"/>
        <w:jc w:val="both"/>
        <w:rPr>
          <w:rFonts w:ascii="Arial" w:hAnsi="Arial" w:cs="Arial"/>
          <w:color w:val="000000"/>
          <w:sz w:val="18"/>
          <w:szCs w:val="18"/>
        </w:rPr>
      </w:pPr>
    </w:p>
    <w:p w14:paraId="52ABEE76" w14:textId="77777777" w:rsidR="00C54A03" w:rsidRPr="007E582F" w:rsidRDefault="00C54A03" w:rsidP="00BD647D">
      <w:pPr>
        <w:pBdr>
          <w:top w:val="nil"/>
          <w:left w:val="nil"/>
          <w:bottom w:val="nil"/>
          <w:right w:val="nil"/>
          <w:between w:val="nil"/>
        </w:pBdr>
        <w:ind w:left="540"/>
        <w:jc w:val="both"/>
        <w:rPr>
          <w:rFonts w:ascii="Arial" w:hAnsi="Arial" w:cs="Arial"/>
          <w:i/>
          <w:color w:val="CF4A02"/>
          <w:sz w:val="18"/>
          <w:szCs w:val="18"/>
        </w:rPr>
      </w:pPr>
      <w:r w:rsidRPr="007E582F">
        <w:rPr>
          <w:rFonts w:ascii="Arial" w:hAnsi="Arial" w:cs="Arial"/>
          <w:i/>
          <w:color w:val="CF4A02"/>
          <w:sz w:val="18"/>
          <w:szCs w:val="18"/>
        </w:rPr>
        <w:t>Deferred income tax</w:t>
      </w:r>
    </w:p>
    <w:p w14:paraId="28E81230" w14:textId="77777777" w:rsidR="00C54A03" w:rsidRPr="007E582F" w:rsidRDefault="00C54A03" w:rsidP="00BD647D">
      <w:pPr>
        <w:pBdr>
          <w:top w:val="nil"/>
          <w:left w:val="nil"/>
          <w:bottom w:val="nil"/>
          <w:right w:val="nil"/>
          <w:between w:val="nil"/>
        </w:pBdr>
        <w:ind w:left="540"/>
        <w:jc w:val="both"/>
        <w:rPr>
          <w:rFonts w:ascii="Arial" w:hAnsi="Arial" w:cs="Arial"/>
          <w:color w:val="000000"/>
          <w:sz w:val="18"/>
          <w:szCs w:val="18"/>
        </w:rPr>
      </w:pPr>
    </w:p>
    <w:p w14:paraId="6A0E95CC" w14:textId="77777777" w:rsidR="00C54A03" w:rsidRPr="007E582F" w:rsidRDefault="00C54A03" w:rsidP="00BD647D">
      <w:pPr>
        <w:pBdr>
          <w:top w:val="nil"/>
          <w:left w:val="nil"/>
          <w:bottom w:val="nil"/>
          <w:right w:val="nil"/>
          <w:between w:val="nil"/>
        </w:pBdr>
        <w:ind w:left="540"/>
        <w:jc w:val="both"/>
        <w:rPr>
          <w:rFonts w:ascii="Arial" w:hAnsi="Arial" w:cs="Arial"/>
          <w:color w:val="000000"/>
          <w:sz w:val="18"/>
          <w:szCs w:val="18"/>
        </w:rPr>
      </w:pPr>
      <w:r w:rsidRPr="007E582F">
        <w:rPr>
          <w:rFonts w:ascii="Arial" w:hAnsi="Arial" w:cs="Arial"/>
          <w:color w:val="000000"/>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4C95B58F" w14:textId="77777777" w:rsidR="00C54A03" w:rsidRPr="007E582F" w:rsidRDefault="00C54A03" w:rsidP="00BD647D">
      <w:pPr>
        <w:pBdr>
          <w:top w:val="nil"/>
          <w:left w:val="nil"/>
          <w:bottom w:val="nil"/>
          <w:right w:val="nil"/>
          <w:between w:val="nil"/>
        </w:pBdr>
        <w:ind w:left="540"/>
        <w:jc w:val="both"/>
        <w:rPr>
          <w:rFonts w:ascii="Arial" w:hAnsi="Arial" w:cs="Arial"/>
          <w:color w:val="000000"/>
          <w:sz w:val="18"/>
          <w:szCs w:val="18"/>
        </w:rPr>
      </w:pPr>
    </w:p>
    <w:p w14:paraId="266311DB" w14:textId="77777777" w:rsidR="00C54A03" w:rsidRPr="007E582F" w:rsidRDefault="00C54A03" w:rsidP="00BD647D">
      <w:pPr>
        <w:numPr>
          <w:ilvl w:val="0"/>
          <w:numId w:val="10"/>
        </w:numPr>
        <w:pBdr>
          <w:top w:val="nil"/>
          <w:left w:val="nil"/>
          <w:bottom w:val="nil"/>
          <w:right w:val="nil"/>
          <w:between w:val="nil"/>
        </w:pBdr>
        <w:tabs>
          <w:tab w:val="left" w:pos="900"/>
        </w:tabs>
        <w:ind w:left="900"/>
        <w:jc w:val="both"/>
        <w:rPr>
          <w:rFonts w:ascii="Arial" w:hAnsi="Arial" w:cs="Arial"/>
          <w:color w:val="000000"/>
          <w:sz w:val="18"/>
          <w:szCs w:val="18"/>
        </w:rPr>
      </w:pPr>
      <w:r w:rsidRPr="007E582F">
        <w:rPr>
          <w:rFonts w:ascii="Arial" w:hAnsi="Arial" w:cs="Arial"/>
          <w:color w:val="000000"/>
          <w:spacing w:val="-2"/>
          <w:sz w:val="18"/>
          <w:szCs w:val="18"/>
        </w:rPr>
        <w:t>initial recognition of an asset or liability in a transaction other than a business combination that affects neither</w:t>
      </w:r>
      <w:r w:rsidRPr="007E582F">
        <w:rPr>
          <w:rFonts w:ascii="Arial" w:hAnsi="Arial" w:cs="Arial"/>
          <w:color w:val="000000"/>
          <w:sz w:val="18"/>
          <w:szCs w:val="18"/>
        </w:rPr>
        <w:t xml:space="preserve"> accounting nor taxable profit or loss is not recognised</w:t>
      </w:r>
      <w:r w:rsidR="00C66D97" w:rsidRPr="007E582F">
        <w:rPr>
          <w:rFonts w:ascii="Arial" w:hAnsi="Arial" w:cs="Arial"/>
          <w:color w:val="000000"/>
          <w:sz w:val="18"/>
          <w:szCs w:val="18"/>
        </w:rPr>
        <w:t>.</w:t>
      </w:r>
    </w:p>
    <w:p w14:paraId="41B0CF68" w14:textId="77777777" w:rsidR="00C54A03" w:rsidRPr="007E582F" w:rsidRDefault="00C54A03" w:rsidP="00BD647D">
      <w:pPr>
        <w:numPr>
          <w:ilvl w:val="0"/>
          <w:numId w:val="10"/>
        </w:numPr>
        <w:pBdr>
          <w:top w:val="nil"/>
          <w:left w:val="nil"/>
          <w:bottom w:val="nil"/>
          <w:right w:val="nil"/>
          <w:between w:val="nil"/>
        </w:pBdr>
        <w:tabs>
          <w:tab w:val="left" w:pos="900"/>
        </w:tabs>
        <w:ind w:left="900"/>
        <w:jc w:val="both"/>
        <w:rPr>
          <w:rFonts w:ascii="Arial" w:hAnsi="Arial" w:cs="Arial"/>
          <w:color w:val="000000"/>
          <w:sz w:val="18"/>
          <w:szCs w:val="18"/>
        </w:rPr>
      </w:pPr>
      <w:r w:rsidRPr="007E582F">
        <w:rPr>
          <w:rFonts w:ascii="Arial" w:hAnsi="Arial" w:cs="Arial"/>
          <w:color w:val="000000"/>
          <w:spacing w:val="-4"/>
          <w:sz w:val="18"/>
          <w:szCs w:val="18"/>
        </w:rPr>
        <w:t>investments in subsidiaries, associates and joint arrangements where the timing of the reversal of the temporary</w:t>
      </w:r>
      <w:r w:rsidRPr="007E582F">
        <w:rPr>
          <w:rFonts w:ascii="Arial" w:hAnsi="Arial" w:cs="Arial"/>
          <w:color w:val="000000"/>
          <w:sz w:val="18"/>
          <w:szCs w:val="18"/>
        </w:rPr>
        <w:t xml:space="preserve"> difference is controlled by the Group and it is probable that the temporary difference will not reverse in the foreseeable future.</w:t>
      </w:r>
    </w:p>
    <w:p w14:paraId="3711A23F" w14:textId="77777777" w:rsidR="00C54A03" w:rsidRPr="007E582F" w:rsidRDefault="00C54A03" w:rsidP="00BD647D">
      <w:pPr>
        <w:pBdr>
          <w:top w:val="nil"/>
          <w:left w:val="nil"/>
          <w:bottom w:val="nil"/>
          <w:right w:val="nil"/>
          <w:between w:val="nil"/>
        </w:pBdr>
        <w:ind w:left="540"/>
        <w:jc w:val="both"/>
        <w:rPr>
          <w:rFonts w:ascii="Arial" w:hAnsi="Arial" w:cs="Arial"/>
          <w:color w:val="000000"/>
          <w:sz w:val="18"/>
          <w:szCs w:val="18"/>
        </w:rPr>
      </w:pPr>
    </w:p>
    <w:p w14:paraId="3A8A2015" w14:textId="77777777" w:rsidR="00C54A03" w:rsidRPr="007E582F" w:rsidRDefault="00C54A03" w:rsidP="00BD647D">
      <w:pPr>
        <w:pBdr>
          <w:top w:val="nil"/>
          <w:left w:val="nil"/>
          <w:bottom w:val="nil"/>
          <w:right w:val="nil"/>
          <w:between w:val="nil"/>
        </w:pBdr>
        <w:ind w:left="540"/>
        <w:jc w:val="both"/>
        <w:rPr>
          <w:rFonts w:ascii="Arial" w:hAnsi="Arial" w:cs="Arial"/>
          <w:color w:val="000000"/>
          <w:sz w:val="18"/>
          <w:szCs w:val="18"/>
        </w:rPr>
      </w:pPr>
      <w:r w:rsidRPr="007E582F">
        <w:rPr>
          <w:rFonts w:ascii="Arial" w:hAnsi="Arial" w:cs="Arial"/>
          <w:color w:val="000000"/>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5FFD8D42" w14:textId="77777777" w:rsidR="00C54A03" w:rsidRPr="007E582F" w:rsidRDefault="00C54A03" w:rsidP="00BD647D">
      <w:pPr>
        <w:pBdr>
          <w:top w:val="nil"/>
          <w:left w:val="nil"/>
          <w:bottom w:val="nil"/>
          <w:right w:val="nil"/>
          <w:between w:val="nil"/>
        </w:pBdr>
        <w:ind w:left="540"/>
        <w:jc w:val="both"/>
        <w:rPr>
          <w:rFonts w:ascii="Arial" w:hAnsi="Arial" w:cs="Arial"/>
          <w:color w:val="000000"/>
          <w:sz w:val="18"/>
          <w:szCs w:val="18"/>
        </w:rPr>
      </w:pPr>
    </w:p>
    <w:p w14:paraId="1D210FB2" w14:textId="77777777" w:rsidR="00C54A03" w:rsidRPr="007E582F" w:rsidRDefault="00C54A03" w:rsidP="00BD647D">
      <w:pPr>
        <w:pBdr>
          <w:top w:val="nil"/>
          <w:left w:val="nil"/>
          <w:bottom w:val="nil"/>
          <w:right w:val="nil"/>
          <w:between w:val="nil"/>
        </w:pBdr>
        <w:ind w:left="540"/>
        <w:jc w:val="both"/>
        <w:rPr>
          <w:rFonts w:ascii="Arial" w:hAnsi="Arial" w:cs="Arial"/>
          <w:color w:val="000000"/>
          <w:sz w:val="18"/>
          <w:szCs w:val="18"/>
        </w:rPr>
      </w:pPr>
      <w:r w:rsidRPr="007E582F">
        <w:rPr>
          <w:rFonts w:ascii="Arial" w:hAnsi="Arial" w:cs="Arial"/>
          <w:color w:val="000000"/>
          <w:sz w:val="18"/>
          <w:szCs w:val="18"/>
        </w:rPr>
        <w:t xml:space="preserve">Deferred tax assets are recognised only to the extent that it is probable that future taxable profit will be available against which the temporary differences can be utilised. </w:t>
      </w:r>
    </w:p>
    <w:p w14:paraId="1863D6AA" w14:textId="77777777" w:rsidR="00C54A03" w:rsidRPr="007E582F" w:rsidRDefault="00C54A03" w:rsidP="00BD647D">
      <w:pPr>
        <w:pBdr>
          <w:top w:val="nil"/>
          <w:left w:val="nil"/>
          <w:bottom w:val="nil"/>
          <w:right w:val="nil"/>
          <w:between w:val="nil"/>
        </w:pBdr>
        <w:ind w:left="540"/>
        <w:jc w:val="both"/>
        <w:rPr>
          <w:rFonts w:ascii="Arial" w:hAnsi="Arial" w:cs="Arial"/>
          <w:color w:val="000000"/>
          <w:sz w:val="18"/>
          <w:szCs w:val="18"/>
        </w:rPr>
      </w:pPr>
    </w:p>
    <w:p w14:paraId="492EF7AC" w14:textId="77777777" w:rsidR="00C54A03" w:rsidRPr="007E582F" w:rsidRDefault="00C54A03" w:rsidP="00BD647D">
      <w:pPr>
        <w:pBdr>
          <w:top w:val="nil"/>
          <w:left w:val="nil"/>
          <w:bottom w:val="nil"/>
          <w:right w:val="nil"/>
          <w:between w:val="nil"/>
        </w:pBdr>
        <w:ind w:left="540"/>
        <w:jc w:val="both"/>
        <w:rPr>
          <w:rFonts w:ascii="Arial" w:hAnsi="Arial" w:cs="Arial"/>
          <w:color w:val="000000"/>
          <w:sz w:val="18"/>
          <w:szCs w:val="18"/>
        </w:rPr>
      </w:pPr>
      <w:r w:rsidRPr="007E582F">
        <w:rPr>
          <w:rFonts w:ascii="Arial" w:hAnsi="Arial" w:cs="Arial"/>
          <w:color w:val="000000"/>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29E05901" w14:textId="5C1002C6" w:rsidR="00B80BD1" w:rsidRPr="007E582F" w:rsidRDefault="00B80BD1">
      <w:pPr>
        <w:rPr>
          <w:rFonts w:ascii="Arial" w:hAnsi="Arial" w:cs="Arial"/>
          <w:color w:val="000000"/>
          <w:sz w:val="18"/>
          <w:szCs w:val="18"/>
        </w:rPr>
      </w:pPr>
      <w:r w:rsidRPr="007E582F">
        <w:rPr>
          <w:rFonts w:ascii="Arial" w:hAnsi="Arial" w:cs="Arial"/>
          <w:color w:val="000000"/>
          <w:sz w:val="18"/>
          <w:szCs w:val="18"/>
        </w:rPr>
        <w:br w:type="page"/>
      </w:r>
    </w:p>
    <w:p w14:paraId="6D475CEA" w14:textId="77777777" w:rsidR="00C54A03" w:rsidRPr="007E582F" w:rsidRDefault="00C54A03" w:rsidP="00BD647D">
      <w:pPr>
        <w:pBdr>
          <w:top w:val="nil"/>
          <w:left w:val="nil"/>
          <w:bottom w:val="nil"/>
          <w:right w:val="nil"/>
          <w:between w:val="nil"/>
        </w:pBdr>
        <w:ind w:left="540"/>
        <w:jc w:val="both"/>
        <w:rPr>
          <w:rFonts w:ascii="Arial" w:hAnsi="Arial" w:cs="Arial"/>
          <w:color w:val="000000"/>
          <w:sz w:val="18"/>
          <w:szCs w:val="18"/>
        </w:rPr>
      </w:pPr>
    </w:p>
    <w:p w14:paraId="1EC334D6" w14:textId="47061B62" w:rsidR="00C54A03" w:rsidRPr="007E582F" w:rsidRDefault="00B72E2D" w:rsidP="00BD647D">
      <w:pPr>
        <w:pStyle w:val="Heading2"/>
        <w:keepNext w:val="0"/>
        <w:tabs>
          <w:tab w:val="left" w:pos="540"/>
        </w:tabs>
        <w:rPr>
          <w:rFonts w:ascii="Arial" w:hAnsi="Arial" w:cs="Arial"/>
          <w:color w:val="CF4A02"/>
          <w:sz w:val="18"/>
          <w:szCs w:val="18"/>
          <w:lang w:val="en-GB"/>
        </w:rPr>
      </w:pPr>
      <w:r w:rsidRPr="007E582F">
        <w:rPr>
          <w:rFonts w:ascii="Arial" w:hAnsi="Arial" w:cs="Arial"/>
          <w:color w:val="CF4A02"/>
          <w:sz w:val="18"/>
          <w:szCs w:val="18"/>
          <w:lang w:val="en-GB"/>
        </w:rPr>
        <w:t>5</w:t>
      </w:r>
      <w:r w:rsidR="00C54A03" w:rsidRPr="007E582F">
        <w:rPr>
          <w:rFonts w:ascii="Arial" w:hAnsi="Arial" w:cs="Arial"/>
          <w:color w:val="CF4A02"/>
          <w:sz w:val="18"/>
          <w:szCs w:val="18"/>
          <w:lang w:val="en-GB"/>
        </w:rPr>
        <w:t>.</w:t>
      </w:r>
      <w:r w:rsidR="00AF69D3" w:rsidRPr="007E582F">
        <w:rPr>
          <w:rFonts w:ascii="Arial" w:hAnsi="Arial" w:cs="Arial"/>
          <w:color w:val="CF4A02"/>
          <w:sz w:val="18"/>
          <w:szCs w:val="18"/>
          <w:lang w:val="en-GB"/>
        </w:rPr>
        <w:t>1</w:t>
      </w:r>
      <w:r w:rsidR="0006374B" w:rsidRPr="007E582F">
        <w:rPr>
          <w:rFonts w:ascii="Arial" w:hAnsi="Arial" w:cs="Arial"/>
          <w:color w:val="CF4A02"/>
          <w:sz w:val="18"/>
          <w:szCs w:val="18"/>
          <w:lang w:val="en-GB"/>
        </w:rPr>
        <w:t>7</w:t>
      </w:r>
      <w:r w:rsidR="00C54A03" w:rsidRPr="007E582F">
        <w:rPr>
          <w:rFonts w:ascii="Arial" w:hAnsi="Arial" w:cs="Arial"/>
          <w:color w:val="CF4A02"/>
          <w:sz w:val="18"/>
          <w:szCs w:val="18"/>
          <w:lang w:val="en-GB"/>
        </w:rPr>
        <w:tab/>
        <w:t>Employee benefits</w:t>
      </w:r>
    </w:p>
    <w:p w14:paraId="41CEB56E" w14:textId="77777777" w:rsidR="00C54A03" w:rsidRPr="007E582F" w:rsidRDefault="00C54A03" w:rsidP="00BD647D">
      <w:pPr>
        <w:pBdr>
          <w:top w:val="nil"/>
          <w:left w:val="nil"/>
          <w:bottom w:val="nil"/>
          <w:right w:val="nil"/>
          <w:between w:val="nil"/>
        </w:pBdr>
        <w:ind w:left="540"/>
        <w:jc w:val="both"/>
        <w:rPr>
          <w:rFonts w:ascii="Arial" w:hAnsi="Arial" w:cs="Arial"/>
          <w:color w:val="000000"/>
          <w:sz w:val="18"/>
          <w:szCs w:val="18"/>
        </w:rPr>
      </w:pPr>
    </w:p>
    <w:p w14:paraId="321325F0" w14:textId="10610CA7" w:rsidR="00C54A03" w:rsidRPr="007E582F" w:rsidRDefault="00C54A03" w:rsidP="00BD647D">
      <w:pPr>
        <w:ind w:left="540"/>
        <w:jc w:val="thaiDistribute"/>
        <w:rPr>
          <w:rFonts w:ascii="Arial" w:hAnsi="Arial" w:cs="Arial"/>
          <w:spacing w:val="-2"/>
          <w:sz w:val="18"/>
          <w:szCs w:val="18"/>
        </w:rPr>
      </w:pPr>
      <w:r w:rsidRPr="007E582F">
        <w:rPr>
          <w:rFonts w:ascii="Arial" w:hAnsi="Arial" w:cs="Arial"/>
          <w:spacing w:val="-5"/>
          <w:sz w:val="18"/>
          <w:szCs w:val="18"/>
        </w:rPr>
        <w:t>The Group operates various post-employment benefits schemes which comprised defined benefit, defined contribution</w:t>
      </w:r>
      <w:r w:rsidRPr="007E582F">
        <w:rPr>
          <w:rFonts w:ascii="Arial" w:hAnsi="Arial" w:cs="Arial"/>
          <w:spacing w:val="-2"/>
          <w:sz w:val="18"/>
          <w:szCs w:val="18"/>
        </w:rPr>
        <w:t xml:space="preserve"> plans and other long-term benefits</w:t>
      </w:r>
      <w:r w:rsidR="007E582F" w:rsidRPr="007E582F">
        <w:rPr>
          <w:rFonts w:ascii="Arial" w:hAnsi="Arial" w:cs="Arial"/>
          <w:spacing w:val="-2"/>
          <w:sz w:val="18"/>
          <w:szCs w:val="18"/>
        </w:rPr>
        <w:t>.</w:t>
      </w:r>
    </w:p>
    <w:p w14:paraId="23A32E06" w14:textId="77777777" w:rsidR="00C54A03" w:rsidRPr="007E582F" w:rsidRDefault="00C54A03" w:rsidP="00BD647D">
      <w:pPr>
        <w:pBdr>
          <w:top w:val="nil"/>
          <w:left w:val="nil"/>
          <w:bottom w:val="nil"/>
          <w:right w:val="nil"/>
          <w:between w:val="nil"/>
        </w:pBdr>
        <w:ind w:left="540"/>
        <w:jc w:val="both"/>
        <w:rPr>
          <w:rFonts w:ascii="Arial" w:hAnsi="Arial" w:cs="Arial"/>
          <w:color w:val="000000"/>
          <w:sz w:val="18"/>
          <w:szCs w:val="18"/>
        </w:rPr>
      </w:pPr>
    </w:p>
    <w:p w14:paraId="46295ABF" w14:textId="7514D9E2" w:rsidR="00C54A03" w:rsidRPr="007E582F" w:rsidRDefault="00B72E2D" w:rsidP="00BD647D">
      <w:pPr>
        <w:pStyle w:val="Heading2"/>
        <w:keepNext w:val="0"/>
        <w:ind w:left="1170" w:hanging="630"/>
        <w:jc w:val="left"/>
        <w:rPr>
          <w:rFonts w:ascii="Arial" w:hAnsi="Arial" w:cs="Arial"/>
          <w:b w:val="0"/>
          <w:bCs w:val="0"/>
          <w:color w:val="CF4A02"/>
          <w:sz w:val="18"/>
          <w:szCs w:val="18"/>
          <w:lang w:val="en-GB"/>
        </w:rPr>
      </w:pPr>
      <w:r w:rsidRPr="007E582F">
        <w:rPr>
          <w:rFonts w:ascii="Arial" w:hAnsi="Arial" w:cs="Arial"/>
          <w:b w:val="0"/>
          <w:bCs w:val="0"/>
          <w:color w:val="CF4A02"/>
          <w:sz w:val="18"/>
          <w:szCs w:val="18"/>
          <w:lang w:val="en-GB"/>
        </w:rPr>
        <w:t>5</w:t>
      </w:r>
      <w:r w:rsidR="00C54A03" w:rsidRPr="007E582F">
        <w:rPr>
          <w:rFonts w:ascii="Arial" w:hAnsi="Arial" w:cs="Arial"/>
          <w:b w:val="0"/>
          <w:bCs w:val="0"/>
          <w:color w:val="CF4A02"/>
          <w:sz w:val="18"/>
          <w:szCs w:val="18"/>
          <w:lang w:val="en-GB"/>
        </w:rPr>
        <w:t>.</w:t>
      </w:r>
      <w:r w:rsidR="00AF69D3" w:rsidRPr="007E582F">
        <w:rPr>
          <w:rFonts w:ascii="Arial" w:hAnsi="Arial" w:cs="Arial"/>
          <w:b w:val="0"/>
          <w:bCs w:val="0"/>
          <w:color w:val="CF4A02"/>
          <w:sz w:val="18"/>
          <w:szCs w:val="18"/>
          <w:lang w:val="en-GB"/>
        </w:rPr>
        <w:t>1</w:t>
      </w:r>
      <w:r w:rsidR="0006374B" w:rsidRPr="007E582F">
        <w:rPr>
          <w:rFonts w:ascii="Arial" w:hAnsi="Arial" w:cs="Arial"/>
          <w:b w:val="0"/>
          <w:bCs w:val="0"/>
          <w:color w:val="CF4A02"/>
          <w:sz w:val="18"/>
          <w:szCs w:val="18"/>
          <w:lang w:val="en-GB"/>
        </w:rPr>
        <w:t>7</w:t>
      </w:r>
      <w:r w:rsidR="00C54A03" w:rsidRPr="007E582F">
        <w:rPr>
          <w:rFonts w:ascii="Arial" w:hAnsi="Arial" w:cs="Arial"/>
          <w:b w:val="0"/>
          <w:bCs w:val="0"/>
          <w:color w:val="CF4A02"/>
          <w:sz w:val="18"/>
          <w:szCs w:val="18"/>
          <w:lang w:val="en-GB"/>
        </w:rPr>
        <w:t>.</w:t>
      </w:r>
      <w:r w:rsidR="00AF69D3" w:rsidRPr="007E582F">
        <w:rPr>
          <w:rFonts w:ascii="Arial" w:hAnsi="Arial" w:cs="Arial"/>
          <w:b w:val="0"/>
          <w:bCs w:val="0"/>
          <w:color w:val="CF4A02"/>
          <w:sz w:val="18"/>
          <w:szCs w:val="18"/>
          <w:lang w:val="en-GB"/>
        </w:rPr>
        <w:t>1</w:t>
      </w:r>
      <w:r w:rsidR="00C54A03" w:rsidRPr="007E582F">
        <w:rPr>
          <w:rFonts w:ascii="Arial" w:hAnsi="Arial" w:cs="Arial"/>
          <w:b w:val="0"/>
          <w:bCs w:val="0"/>
          <w:color w:val="CF4A02"/>
          <w:sz w:val="18"/>
          <w:szCs w:val="18"/>
          <w:lang w:val="en-GB"/>
        </w:rPr>
        <w:tab/>
        <w:t>Defined contribution</w:t>
      </w:r>
    </w:p>
    <w:p w14:paraId="3B8B1E90" w14:textId="77777777" w:rsidR="00C54A03" w:rsidRPr="007E582F" w:rsidRDefault="00C54A03" w:rsidP="00BD647D">
      <w:pPr>
        <w:pBdr>
          <w:top w:val="nil"/>
          <w:left w:val="nil"/>
          <w:bottom w:val="nil"/>
          <w:right w:val="nil"/>
          <w:between w:val="nil"/>
        </w:pBdr>
        <w:ind w:left="540"/>
        <w:jc w:val="both"/>
        <w:rPr>
          <w:rFonts w:ascii="Arial" w:hAnsi="Arial" w:cs="Arial"/>
          <w:color w:val="000000"/>
          <w:sz w:val="18"/>
          <w:szCs w:val="18"/>
        </w:rPr>
      </w:pPr>
    </w:p>
    <w:p w14:paraId="63205799" w14:textId="2F38C065" w:rsidR="00C54A03" w:rsidRPr="007E582F" w:rsidRDefault="00C54A03" w:rsidP="00BD647D">
      <w:pPr>
        <w:ind w:left="1170"/>
        <w:jc w:val="thaiDistribute"/>
        <w:rPr>
          <w:rFonts w:ascii="Arial" w:hAnsi="Arial" w:cs="Arial"/>
          <w:sz w:val="18"/>
          <w:szCs w:val="18"/>
        </w:rPr>
      </w:pPr>
      <w:r w:rsidRPr="007E582F">
        <w:rPr>
          <w:rFonts w:ascii="Arial" w:hAnsi="Arial" w:cs="Arial"/>
          <w:spacing w:val="-2"/>
          <w:sz w:val="18"/>
          <w:szCs w:val="18"/>
        </w:rPr>
        <w:t>The Group provides provident fund, which is contributed by the employees and the Group, and managed by</w:t>
      </w:r>
      <w:r w:rsidRPr="007E582F">
        <w:rPr>
          <w:rFonts w:ascii="Arial" w:hAnsi="Arial" w:cs="Arial"/>
          <w:sz w:val="18"/>
          <w:szCs w:val="18"/>
        </w:rPr>
        <w:t xml:space="preserve"> an external fund manager in accordance with the Provident Fund Act. B.E. </w:t>
      </w:r>
      <w:r w:rsidR="00AF69D3" w:rsidRPr="007E582F">
        <w:rPr>
          <w:rFonts w:ascii="Arial" w:hAnsi="Arial" w:cs="Arial"/>
          <w:sz w:val="18"/>
          <w:szCs w:val="18"/>
        </w:rPr>
        <w:t>2530</w:t>
      </w:r>
      <w:r w:rsidRPr="007E582F">
        <w:rPr>
          <w:rFonts w:ascii="Arial" w:hAnsi="Arial" w:cs="Arial"/>
          <w:sz w:val="18"/>
          <w:szCs w:val="18"/>
        </w:rPr>
        <w:t>. The Group has no legal or constructive obligations to pay further contributions once the contributions have been paid even if the fund does not hold sufficient assets to pay all employees the benefits relating to employee service in the cu</w:t>
      </w:r>
      <w:r w:rsidRPr="007E582F">
        <w:rPr>
          <w:rFonts w:ascii="Arial" w:hAnsi="Arial" w:cs="Arial"/>
          <w:spacing w:val="-4"/>
          <w:sz w:val="18"/>
          <w:szCs w:val="18"/>
        </w:rPr>
        <w:t>rrent and prior periods. The contributions are recognised as employee benefit expense when they are due.</w:t>
      </w:r>
    </w:p>
    <w:p w14:paraId="6ACD67E3" w14:textId="77777777" w:rsidR="00C54A03" w:rsidRPr="007E582F" w:rsidRDefault="00C54A03" w:rsidP="00BD647D">
      <w:pPr>
        <w:pBdr>
          <w:top w:val="nil"/>
          <w:left w:val="nil"/>
          <w:bottom w:val="nil"/>
          <w:right w:val="nil"/>
          <w:between w:val="nil"/>
        </w:pBdr>
        <w:ind w:left="540"/>
        <w:jc w:val="both"/>
        <w:rPr>
          <w:rFonts w:ascii="Arial" w:hAnsi="Arial" w:cs="Arial"/>
          <w:color w:val="000000"/>
          <w:sz w:val="18"/>
          <w:szCs w:val="18"/>
        </w:rPr>
      </w:pPr>
    </w:p>
    <w:p w14:paraId="65177177" w14:textId="28646BFC" w:rsidR="00C54A03" w:rsidRPr="007E582F" w:rsidRDefault="00B72E2D" w:rsidP="00BD647D">
      <w:pPr>
        <w:pStyle w:val="Heading2"/>
        <w:keepNext w:val="0"/>
        <w:ind w:left="1170" w:hanging="630"/>
        <w:jc w:val="left"/>
        <w:rPr>
          <w:rFonts w:ascii="Arial" w:hAnsi="Arial" w:cs="Arial"/>
          <w:b w:val="0"/>
          <w:bCs w:val="0"/>
          <w:color w:val="CF4A02"/>
          <w:sz w:val="18"/>
          <w:szCs w:val="18"/>
          <w:lang w:val="en-GB"/>
        </w:rPr>
      </w:pPr>
      <w:r w:rsidRPr="007E582F">
        <w:rPr>
          <w:rFonts w:ascii="Arial" w:hAnsi="Arial" w:cs="Arial"/>
          <w:b w:val="0"/>
          <w:bCs w:val="0"/>
          <w:color w:val="CF4A02"/>
          <w:sz w:val="18"/>
          <w:szCs w:val="18"/>
          <w:lang w:val="en-GB"/>
        </w:rPr>
        <w:t>5</w:t>
      </w:r>
      <w:r w:rsidR="00C54A03" w:rsidRPr="007E582F">
        <w:rPr>
          <w:rFonts w:ascii="Arial" w:hAnsi="Arial" w:cs="Arial"/>
          <w:b w:val="0"/>
          <w:bCs w:val="0"/>
          <w:color w:val="CF4A02"/>
          <w:sz w:val="18"/>
          <w:szCs w:val="18"/>
          <w:lang w:val="en-GB"/>
        </w:rPr>
        <w:t>.</w:t>
      </w:r>
      <w:r w:rsidR="00AF69D3" w:rsidRPr="007E582F">
        <w:rPr>
          <w:rFonts w:ascii="Arial" w:hAnsi="Arial" w:cs="Arial"/>
          <w:b w:val="0"/>
          <w:bCs w:val="0"/>
          <w:color w:val="CF4A02"/>
          <w:sz w:val="18"/>
          <w:szCs w:val="18"/>
          <w:lang w:val="en-GB"/>
        </w:rPr>
        <w:t>1</w:t>
      </w:r>
      <w:r w:rsidR="0006374B" w:rsidRPr="007E582F">
        <w:rPr>
          <w:rFonts w:ascii="Arial" w:hAnsi="Arial" w:cs="Arial"/>
          <w:b w:val="0"/>
          <w:bCs w:val="0"/>
          <w:color w:val="CF4A02"/>
          <w:sz w:val="18"/>
          <w:szCs w:val="18"/>
          <w:lang w:val="en-GB"/>
        </w:rPr>
        <w:t>7</w:t>
      </w:r>
      <w:r w:rsidR="00C54A03" w:rsidRPr="007E582F">
        <w:rPr>
          <w:rFonts w:ascii="Arial" w:hAnsi="Arial" w:cs="Arial"/>
          <w:b w:val="0"/>
          <w:bCs w:val="0"/>
          <w:color w:val="CF4A02"/>
          <w:sz w:val="18"/>
          <w:szCs w:val="18"/>
          <w:lang w:val="en-GB"/>
        </w:rPr>
        <w:t>.</w:t>
      </w:r>
      <w:r w:rsidR="00AF69D3" w:rsidRPr="007E582F">
        <w:rPr>
          <w:rFonts w:ascii="Arial" w:hAnsi="Arial" w:cs="Arial"/>
          <w:b w:val="0"/>
          <w:bCs w:val="0"/>
          <w:color w:val="CF4A02"/>
          <w:sz w:val="18"/>
          <w:szCs w:val="18"/>
          <w:lang w:val="en-GB"/>
        </w:rPr>
        <w:t>2</w:t>
      </w:r>
      <w:r w:rsidR="00C54A03" w:rsidRPr="007E582F">
        <w:rPr>
          <w:rFonts w:ascii="Arial" w:hAnsi="Arial" w:cs="Arial"/>
          <w:b w:val="0"/>
          <w:bCs w:val="0"/>
          <w:color w:val="CF4A02"/>
          <w:sz w:val="18"/>
          <w:szCs w:val="18"/>
          <w:lang w:val="en-GB"/>
        </w:rPr>
        <w:tab/>
        <w:t>Retirement benefits</w:t>
      </w:r>
    </w:p>
    <w:p w14:paraId="4F68C1C3" w14:textId="77777777" w:rsidR="000B2300" w:rsidRPr="007E582F" w:rsidRDefault="000B2300" w:rsidP="000B2300">
      <w:pPr>
        <w:ind w:left="1170"/>
        <w:jc w:val="thaiDistribute"/>
        <w:rPr>
          <w:rFonts w:ascii="Arial" w:hAnsi="Arial" w:cs="Arial"/>
          <w:sz w:val="18"/>
          <w:szCs w:val="18"/>
        </w:rPr>
      </w:pPr>
    </w:p>
    <w:p w14:paraId="00DE4663" w14:textId="77777777" w:rsidR="00C54A03" w:rsidRPr="007E582F" w:rsidRDefault="00C54A03" w:rsidP="000B2300">
      <w:pPr>
        <w:ind w:left="1170"/>
        <w:jc w:val="thaiDistribute"/>
        <w:rPr>
          <w:rFonts w:ascii="Arial" w:hAnsi="Arial" w:cs="Arial"/>
          <w:sz w:val="18"/>
          <w:szCs w:val="18"/>
        </w:rPr>
      </w:pPr>
      <w:r w:rsidRPr="007E582F">
        <w:rPr>
          <w:rFonts w:ascii="Arial" w:hAnsi="Arial" w:cs="Arial"/>
          <w:sz w:val="18"/>
          <w:szCs w:val="18"/>
        </w:rPr>
        <w:t>The Group provides for post-employment benefits, payable to employees under the labour laws applicable in Thailand and other countries in which the Group has its operations,</w:t>
      </w:r>
      <w:r w:rsidRPr="007E582F">
        <w:rPr>
          <w:rFonts w:ascii="Arial" w:hAnsi="Arial" w:cs="Arial"/>
          <w:sz w:val="18"/>
          <w:szCs w:val="18"/>
          <w:cs/>
        </w:rPr>
        <w:t xml:space="preserve"> </w:t>
      </w:r>
      <w:r w:rsidRPr="007E582F">
        <w:rPr>
          <w:rFonts w:ascii="Arial" w:hAnsi="Arial" w:cs="Arial"/>
          <w:sz w:val="18"/>
          <w:szCs w:val="18"/>
        </w:rPr>
        <w:t xml:space="preserve">or when the term of service is terminated according to the agreement between the Group and employees. </w:t>
      </w:r>
      <w:r w:rsidR="00700451" w:rsidRPr="007E582F">
        <w:rPr>
          <w:rFonts w:ascii="Arial" w:hAnsi="Arial" w:cs="Arial"/>
          <w:sz w:val="18"/>
          <w:szCs w:val="18"/>
        </w:rPr>
        <w:t>Typically,</w:t>
      </w:r>
      <w:r w:rsidRPr="007E582F">
        <w:rPr>
          <w:rFonts w:ascii="Arial" w:hAnsi="Arial" w:cs="Arial"/>
          <w:sz w:val="18"/>
          <w:szCs w:val="18"/>
        </w:rPr>
        <w:t xml:space="preserve"> defined benefit plans define an amount of retirement benefit that an employee will receive on retirement, usually depends on many factors such as age, years of service and compensation.</w:t>
      </w:r>
    </w:p>
    <w:p w14:paraId="6A3EF0B2" w14:textId="77777777" w:rsidR="00C54A03" w:rsidRPr="007E582F" w:rsidRDefault="00C54A03" w:rsidP="000B2300">
      <w:pPr>
        <w:pBdr>
          <w:top w:val="nil"/>
          <w:left w:val="nil"/>
          <w:bottom w:val="nil"/>
          <w:right w:val="nil"/>
          <w:between w:val="nil"/>
        </w:pBdr>
        <w:ind w:left="1170"/>
        <w:jc w:val="both"/>
        <w:rPr>
          <w:rFonts w:ascii="Arial" w:hAnsi="Arial" w:cs="Arial"/>
          <w:color w:val="000000"/>
          <w:sz w:val="18"/>
          <w:szCs w:val="18"/>
        </w:rPr>
      </w:pPr>
    </w:p>
    <w:p w14:paraId="0BA4C75E" w14:textId="77777777" w:rsidR="00C54A03" w:rsidRPr="007E582F" w:rsidRDefault="00C54A03" w:rsidP="000B2300">
      <w:pPr>
        <w:ind w:left="1170"/>
        <w:jc w:val="thaiDistribute"/>
        <w:rPr>
          <w:rFonts w:ascii="Arial" w:hAnsi="Arial" w:cs="Arial"/>
          <w:sz w:val="18"/>
          <w:szCs w:val="18"/>
        </w:rPr>
      </w:pPr>
      <w:r w:rsidRPr="007E582F">
        <w:rPr>
          <w:rFonts w:ascii="Arial" w:hAnsi="Arial" w:cs="Arial"/>
          <w:sz w:val="18"/>
          <w:szCs w:val="18"/>
        </w:rPr>
        <w:t xml:space="preserve">The liability in respect of employee benefits is the present value of the defined benefit obligation at the end of the reporting date which is calculated by an independent actuary using the projected unit credit method. The present value of the defined benefit obligation is determined by discounting estimated </w:t>
      </w:r>
      <w:r w:rsidRPr="007E582F">
        <w:rPr>
          <w:rFonts w:ascii="Arial" w:hAnsi="Arial" w:cs="Arial"/>
          <w:spacing w:val="-2"/>
          <w:sz w:val="18"/>
          <w:szCs w:val="18"/>
        </w:rPr>
        <w:t>future cash flows using yields on government bonds that matches the terms and currency of the expected</w:t>
      </w:r>
      <w:r w:rsidRPr="007E582F">
        <w:rPr>
          <w:rFonts w:ascii="Arial" w:hAnsi="Arial" w:cs="Arial"/>
          <w:sz w:val="18"/>
          <w:szCs w:val="18"/>
        </w:rPr>
        <w:t xml:space="preserve"> cash outflows.</w:t>
      </w:r>
    </w:p>
    <w:p w14:paraId="4B8112E7" w14:textId="77777777" w:rsidR="00C54A03" w:rsidRPr="007E582F" w:rsidRDefault="00C54A03" w:rsidP="000B2300">
      <w:pPr>
        <w:pBdr>
          <w:top w:val="nil"/>
          <w:left w:val="nil"/>
          <w:bottom w:val="nil"/>
          <w:right w:val="nil"/>
          <w:between w:val="nil"/>
        </w:pBdr>
        <w:ind w:left="1170"/>
        <w:jc w:val="both"/>
        <w:rPr>
          <w:rFonts w:ascii="Arial" w:hAnsi="Arial" w:cs="Arial"/>
          <w:color w:val="000000"/>
          <w:sz w:val="18"/>
          <w:szCs w:val="18"/>
        </w:rPr>
      </w:pPr>
    </w:p>
    <w:p w14:paraId="31BEF2C6" w14:textId="77777777" w:rsidR="00C54A03" w:rsidRPr="007E582F" w:rsidRDefault="00C54A03" w:rsidP="000B2300">
      <w:pPr>
        <w:ind w:left="1170"/>
        <w:jc w:val="thaiDistribute"/>
        <w:rPr>
          <w:rFonts w:ascii="Arial" w:hAnsi="Arial" w:cs="Arial"/>
          <w:sz w:val="18"/>
          <w:szCs w:val="18"/>
        </w:rPr>
      </w:pPr>
      <w:r w:rsidRPr="007E582F">
        <w:rPr>
          <w:rFonts w:ascii="Arial" w:hAnsi="Arial" w:cs="Arial"/>
          <w:spacing w:val="-6"/>
          <w:sz w:val="18"/>
          <w:szCs w:val="18"/>
        </w:rPr>
        <w:t>Remeasurement gains and losses arising from experience adjustments and changes in actuarial assumptions</w:t>
      </w:r>
      <w:r w:rsidRPr="007E582F">
        <w:rPr>
          <w:rFonts w:ascii="Arial" w:hAnsi="Arial" w:cs="Arial"/>
          <w:sz w:val="18"/>
          <w:szCs w:val="18"/>
        </w:rPr>
        <w:t xml:space="preserve"> are charged or credited to equity in other comprehensive income in the period in which they arise.</w:t>
      </w:r>
    </w:p>
    <w:p w14:paraId="05745B04" w14:textId="77777777" w:rsidR="00C54A03" w:rsidRPr="007E582F" w:rsidRDefault="00C54A03" w:rsidP="000B2300">
      <w:pPr>
        <w:pBdr>
          <w:top w:val="nil"/>
          <w:left w:val="nil"/>
          <w:bottom w:val="nil"/>
          <w:right w:val="nil"/>
          <w:between w:val="nil"/>
        </w:pBdr>
        <w:ind w:left="1170"/>
        <w:jc w:val="both"/>
        <w:rPr>
          <w:rFonts w:ascii="Arial" w:hAnsi="Arial" w:cs="Arial"/>
          <w:color w:val="000000"/>
          <w:sz w:val="18"/>
          <w:szCs w:val="18"/>
        </w:rPr>
      </w:pPr>
    </w:p>
    <w:p w14:paraId="5BD46E0F" w14:textId="77777777" w:rsidR="00C54A03" w:rsidRPr="007E582F" w:rsidRDefault="00C54A03" w:rsidP="000B2300">
      <w:pPr>
        <w:ind w:left="1170"/>
        <w:jc w:val="thaiDistribute"/>
        <w:rPr>
          <w:rFonts w:ascii="Arial" w:hAnsi="Arial" w:cs="Arial"/>
          <w:sz w:val="18"/>
          <w:szCs w:val="18"/>
        </w:rPr>
      </w:pPr>
      <w:r w:rsidRPr="007E582F">
        <w:rPr>
          <w:rFonts w:ascii="Arial" w:hAnsi="Arial" w:cs="Arial"/>
          <w:sz w:val="18"/>
          <w:szCs w:val="18"/>
        </w:rPr>
        <w:t>Past-service costs are recognised immediately in profit or loss.</w:t>
      </w:r>
    </w:p>
    <w:p w14:paraId="0CA50138" w14:textId="77777777" w:rsidR="009914EC" w:rsidRPr="007E582F" w:rsidRDefault="009914EC" w:rsidP="00BD647D">
      <w:pPr>
        <w:pStyle w:val="Heading2"/>
        <w:keepNext w:val="0"/>
        <w:ind w:left="1170" w:hanging="630"/>
        <w:jc w:val="left"/>
        <w:rPr>
          <w:rFonts w:ascii="Arial" w:hAnsi="Arial" w:cs="Arial"/>
          <w:b w:val="0"/>
          <w:bCs w:val="0"/>
          <w:color w:val="CF4A02"/>
          <w:sz w:val="18"/>
          <w:szCs w:val="18"/>
          <w:lang w:val="en-GB"/>
        </w:rPr>
      </w:pPr>
    </w:p>
    <w:p w14:paraId="32918A48" w14:textId="2B877776" w:rsidR="00C54A03" w:rsidRPr="007E582F" w:rsidRDefault="00B72E2D" w:rsidP="00BD647D">
      <w:pPr>
        <w:pStyle w:val="Heading2"/>
        <w:keepNext w:val="0"/>
        <w:ind w:left="1170" w:hanging="630"/>
        <w:jc w:val="left"/>
        <w:rPr>
          <w:rFonts w:ascii="Arial" w:hAnsi="Arial" w:cs="Arial"/>
          <w:b w:val="0"/>
          <w:bCs w:val="0"/>
          <w:color w:val="CF4A02"/>
          <w:sz w:val="18"/>
          <w:szCs w:val="18"/>
        </w:rPr>
      </w:pPr>
      <w:r w:rsidRPr="007E582F">
        <w:rPr>
          <w:rFonts w:ascii="Arial" w:hAnsi="Arial" w:cs="Arial"/>
          <w:b w:val="0"/>
          <w:bCs w:val="0"/>
          <w:color w:val="CF4A02"/>
          <w:sz w:val="18"/>
          <w:szCs w:val="18"/>
          <w:lang w:val="en-GB"/>
        </w:rPr>
        <w:t>5</w:t>
      </w:r>
      <w:r w:rsidR="00C54A03" w:rsidRPr="007E582F">
        <w:rPr>
          <w:rFonts w:ascii="Arial" w:hAnsi="Arial" w:cs="Arial"/>
          <w:b w:val="0"/>
          <w:bCs w:val="0"/>
          <w:color w:val="CF4A02"/>
          <w:sz w:val="18"/>
          <w:szCs w:val="18"/>
          <w:lang w:val="en-GB"/>
        </w:rPr>
        <w:t>.</w:t>
      </w:r>
      <w:r w:rsidR="00AF69D3" w:rsidRPr="007E582F">
        <w:rPr>
          <w:rFonts w:ascii="Arial" w:hAnsi="Arial" w:cs="Arial"/>
          <w:b w:val="0"/>
          <w:bCs w:val="0"/>
          <w:color w:val="CF4A02"/>
          <w:sz w:val="18"/>
          <w:szCs w:val="18"/>
          <w:lang w:val="en-GB"/>
        </w:rPr>
        <w:t>1</w:t>
      </w:r>
      <w:r w:rsidR="0006374B" w:rsidRPr="007E582F">
        <w:rPr>
          <w:rFonts w:ascii="Arial" w:hAnsi="Arial" w:cs="Arial"/>
          <w:b w:val="0"/>
          <w:bCs w:val="0"/>
          <w:color w:val="CF4A02"/>
          <w:sz w:val="18"/>
          <w:szCs w:val="18"/>
          <w:lang w:val="en-GB"/>
        </w:rPr>
        <w:t>7</w:t>
      </w:r>
      <w:r w:rsidR="00C54A03" w:rsidRPr="007E582F">
        <w:rPr>
          <w:rFonts w:ascii="Arial" w:hAnsi="Arial" w:cs="Arial"/>
          <w:b w:val="0"/>
          <w:bCs w:val="0"/>
          <w:color w:val="CF4A02"/>
          <w:sz w:val="18"/>
          <w:szCs w:val="18"/>
          <w:lang w:val="en-GB"/>
        </w:rPr>
        <w:t>.</w:t>
      </w:r>
      <w:r w:rsidR="00AF69D3" w:rsidRPr="007E582F">
        <w:rPr>
          <w:rFonts w:ascii="Arial" w:hAnsi="Arial" w:cs="Arial"/>
          <w:b w:val="0"/>
          <w:bCs w:val="0"/>
          <w:color w:val="CF4A02"/>
          <w:sz w:val="18"/>
          <w:szCs w:val="18"/>
          <w:lang w:val="en-GB"/>
        </w:rPr>
        <w:t>3</w:t>
      </w:r>
      <w:r w:rsidR="00C54A03" w:rsidRPr="007E582F">
        <w:rPr>
          <w:rFonts w:ascii="Arial" w:hAnsi="Arial" w:cs="Arial"/>
          <w:b w:val="0"/>
          <w:bCs w:val="0"/>
          <w:color w:val="CF4A02"/>
          <w:sz w:val="18"/>
          <w:szCs w:val="18"/>
          <w:lang w:val="en-GB"/>
        </w:rPr>
        <w:tab/>
      </w:r>
      <w:r w:rsidR="00C54A03" w:rsidRPr="007E582F">
        <w:rPr>
          <w:rFonts w:ascii="Arial" w:hAnsi="Arial" w:cs="Arial"/>
          <w:b w:val="0"/>
          <w:bCs w:val="0"/>
          <w:color w:val="CF4A02"/>
          <w:sz w:val="18"/>
          <w:szCs w:val="18"/>
        </w:rPr>
        <w:t>Other long-term benefits</w:t>
      </w:r>
    </w:p>
    <w:p w14:paraId="1472C865" w14:textId="77777777" w:rsidR="00C54A03" w:rsidRPr="007E582F" w:rsidRDefault="00C54A03" w:rsidP="00BD647D">
      <w:pPr>
        <w:ind w:left="1170"/>
        <w:jc w:val="thaiDistribute"/>
        <w:rPr>
          <w:rFonts w:ascii="Arial" w:eastAsia="Arial Unicode MS" w:hAnsi="Arial" w:cs="Arial"/>
          <w:sz w:val="18"/>
          <w:szCs w:val="18"/>
        </w:rPr>
      </w:pPr>
    </w:p>
    <w:p w14:paraId="127E952C" w14:textId="35050C3B" w:rsidR="00C54A03" w:rsidRPr="007E582F" w:rsidRDefault="00C54A03" w:rsidP="00BD647D">
      <w:pPr>
        <w:ind w:left="1170"/>
        <w:jc w:val="thaiDistribute"/>
        <w:rPr>
          <w:rFonts w:ascii="Arial" w:eastAsia="Arial Unicode MS" w:hAnsi="Arial" w:cs="Arial"/>
          <w:sz w:val="18"/>
          <w:szCs w:val="18"/>
        </w:rPr>
      </w:pPr>
      <w:r w:rsidRPr="007E582F">
        <w:rPr>
          <w:rFonts w:ascii="Arial" w:eastAsia="Arial Unicode MS" w:hAnsi="Arial" w:cs="Arial"/>
          <w:sz w:val="18"/>
          <w:szCs w:val="18"/>
        </w:rPr>
        <w:t xml:space="preserve">The Group gives gold rewards to employees when they have worked for the Group for </w:t>
      </w:r>
      <w:r w:rsidR="00AF69D3" w:rsidRPr="007E582F">
        <w:rPr>
          <w:rFonts w:ascii="Arial" w:eastAsia="Arial Unicode MS" w:hAnsi="Arial" w:cs="Arial"/>
          <w:sz w:val="18"/>
          <w:szCs w:val="18"/>
        </w:rPr>
        <w:t>10</w:t>
      </w:r>
      <w:r w:rsidRPr="007E582F">
        <w:rPr>
          <w:rFonts w:ascii="Arial" w:eastAsia="Arial Unicode MS" w:hAnsi="Arial" w:cs="Arial"/>
          <w:sz w:val="18"/>
          <w:szCs w:val="18"/>
        </w:rPr>
        <w:t xml:space="preserve">, </w:t>
      </w:r>
      <w:r w:rsidR="00AF69D3" w:rsidRPr="007E582F">
        <w:rPr>
          <w:rFonts w:ascii="Arial" w:eastAsia="Arial Unicode MS" w:hAnsi="Arial" w:cs="Arial"/>
          <w:sz w:val="18"/>
          <w:szCs w:val="18"/>
        </w:rPr>
        <w:t>15</w:t>
      </w:r>
      <w:r w:rsidRPr="007E582F">
        <w:rPr>
          <w:rFonts w:ascii="Arial" w:eastAsia="Arial Unicode MS" w:hAnsi="Arial" w:cs="Arial"/>
          <w:sz w:val="18"/>
          <w:szCs w:val="18"/>
        </w:rPr>
        <w:t xml:space="preserve">, </w:t>
      </w:r>
      <w:r w:rsidR="00AF69D3" w:rsidRPr="007E582F">
        <w:rPr>
          <w:rFonts w:ascii="Arial" w:eastAsia="Arial Unicode MS" w:hAnsi="Arial" w:cs="Arial"/>
          <w:sz w:val="18"/>
          <w:szCs w:val="18"/>
        </w:rPr>
        <w:t>20</w:t>
      </w:r>
      <w:r w:rsidRPr="007E582F">
        <w:rPr>
          <w:rFonts w:ascii="Arial" w:eastAsia="Arial Unicode MS" w:hAnsi="Arial" w:cs="Arial"/>
          <w:sz w:val="18"/>
          <w:szCs w:val="18"/>
        </w:rPr>
        <w:t>,</w:t>
      </w:r>
      <w:r w:rsidR="00700451" w:rsidRPr="007E582F">
        <w:rPr>
          <w:rFonts w:ascii="Arial" w:eastAsia="Arial Unicode MS" w:hAnsi="Arial" w:cs="Arial"/>
          <w:sz w:val="18"/>
          <w:szCs w:val="18"/>
        </w:rPr>
        <w:t xml:space="preserve"> </w:t>
      </w:r>
      <w:r w:rsidR="00AF69D3" w:rsidRPr="007E582F">
        <w:rPr>
          <w:rFonts w:ascii="Arial" w:eastAsia="Arial Unicode MS" w:hAnsi="Arial" w:cs="Arial"/>
          <w:sz w:val="18"/>
          <w:szCs w:val="18"/>
        </w:rPr>
        <w:t>25</w:t>
      </w:r>
      <w:r w:rsidRPr="007E582F">
        <w:rPr>
          <w:rFonts w:ascii="Arial" w:eastAsia="Arial Unicode MS" w:hAnsi="Arial" w:cs="Arial"/>
          <w:sz w:val="18"/>
          <w:szCs w:val="18"/>
        </w:rPr>
        <w:t xml:space="preserve"> and </w:t>
      </w:r>
      <w:r w:rsidR="00AF69D3" w:rsidRPr="007E582F">
        <w:rPr>
          <w:rFonts w:ascii="Arial" w:eastAsia="Arial Unicode MS" w:hAnsi="Arial" w:cs="Arial"/>
          <w:sz w:val="18"/>
          <w:szCs w:val="18"/>
        </w:rPr>
        <w:t>30</w:t>
      </w:r>
      <w:r w:rsidRPr="007E582F">
        <w:rPr>
          <w:rFonts w:ascii="Arial" w:eastAsia="Arial Unicode MS" w:hAnsi="Arial" w:cs="Arial"/>
          <w:sz w:val="18"/>
          <w:szCs w:val="18"/>
        </w:rPr>
        <w:t xml:space="preserve"> years.</w:t>
      </w:r>
    </w:p>
    <w:p w14:paraId="1D2D8198" w14:textId="77777777" w:rsidR="00C54A03" w:rsidRPr="007E582F" w:rsidRDefault="00C54A03" w:rsidP="00BD647D">
      <w:pPr>
        <w:ind w:left="1170"/>
        <w:jc w:val="thaiDistribute"/>
        <w:rPr>
          <w:rFonts w:ascii="Arial" w:eastAsia="Arial Unicode MS" w:hAnsi="Arial" w:cs="Arial"/>
          <w:sz w:val="18"/>
          <w:szCs w:val="18"/>
        </w:rPr>
      </w:pPr>
    </w:p>
    <w:p w14:paraId="75D15811" w14:textId="77777777" w:rsidR="00C54A03" w:rsidRPr="007E582F" w:rsidRDefault="00C54A03" w:rsidP="00BD647D">
      <w:pPr>
        <w:ind w:left="1170"/>
        <w:jc w:val="thaiDistribute"/>
        <w:rPr>
          <w:rFonts w:ascii="Arial" w:eastAsia="Arial Unicode MS" w:hAnsi="Arial" w:cs="Arial"/>
          <w:sz w:val="18"/>
          <w:szCs w:val="18"/>
        </w:rPr>
      </w:pPr>
      <w:r w:rsidRPr="007E582F">
        <w:rPr>
          <w:rFonts w:ascii="Arial" w:eastAsia="Arial Unicode MS" w:hAnsi="Arial" w:cs="Arial"/>
          <w:sz w:val="18"/>
          <w:szCs w:val="18"/>
        </w:rPr>
        <w:t xml:space="preserve">These obligations are measured </w:t>
      </w:r>
      <w:proofErr w:type="gramStart"/>
      <w:r w:rsidRPr="007E582F">
        <w:rPr>
          <w:rFonts w:ascii="Arial" w:eastAsia="Arial Unicode MS" w:hAnsi="Arial" w:cs="Arial"/>
          <w:sz w:val="18"/>
          <w:szCs w:val="18"/>
        </w:rPr>
        <w:t>similar to</w:t>
      </w:r>
      <w:proofErr w:type="gramEnd"/>
      <w:r w:rsidRPr="007E582F">
        <w:rPr>
          <w:rFonts w:ascii="Arial" w:eastAsia="Arial Unicode MS" w:hAnsi="Arial" w:cs="Arial"/>
          <w:sz w:val="18"/>
          <w:szCs w:val="18"/>
        </w:rPr>
        <w:t xml:space="preserve"> defined benefit plans except remeasurement gains and losses that are charged to profit or loss.</w:t>
      </w:r>
    </w:p>
    <w:p w14:paraId="7B2C78B0" w14:textId="77777777" w:rsidR="00C54A03" w:rsidRPr="007E582F" w:rsidRDefault="00C54A03" w:rsidP="007E582F">
      <w:pPr>
        <w:ind w:left="1260" w:hanging="720"/>
        <w:jc w:val="thaiDistribute"/>
        <w:rPr>
          <w:rFonts w:ascii="Arial" w:hAnsi="Arial" w:cs="Arial"/>
          <w:sz w:val="18"/>
          <w:szCs w:val="18"/>
        </w:rPr>
      </w:pPr>
    </w:p>
    <w:p w14:paraId="741EE328" w14:textId="752E395D" w:rsidR="00C54A03" w:rsidRPr="007E582F" w:rsidRDefault="00B72E2D" w:rsidP="00BD647D">
      <w:pPr>
        <w:pStyle w:val="Heading2"/>
        <w:keepNext w:val="0"/>
        <w:tabs>
          <w:tab w:val="left" w:pos="540"/>
        </w:tabs>
        <w:ind w:left="540" w:hanging="540"/>
        <w:jc w:val="left"/>
        <w:rPr>
          <w:rFonts w:ascii="Arial" w:hAnsi="Arial" w:cs="Arial"/>
          <w:color w:val="CF4A02"/>
          <w:sz w:val="18"/>
          <w:szCs w:val="18"/>
          <w:lang w:val="en-GB"/>
        </w:rPr>
      </w:pPr>
      <w:r w:rsidRPr="007E582F">
        <w:rPr>
          <w:rFonts w:ascii="Arial" w:hAnsi="Arial" w:cs="Arial"/>
          <w:color w:val="CF4A02"/>
          <w:sz w:val="18"/>
          <w:szCs w:val="18"/>
          <w:lang w:val="en-GB"/>
        </w:rPr>
        <w:t>5</w:t>
      </w:r>
      <w:r w:rsidR="00C54A03" w:rsidRPr="007E582F">
        <w:rPr>
          <w:rFonts w:ascii="Arial" w:hAnsi="Arial" w:cs="Arial"/>
          <w:color w:val="CF4A02"/>
          <w:sz w:val="18"/>
          <w:szCs w:val="18"/>
          <w:lang w:val="en-GB"/>
        </w:rPr>
        <w:t>.</w:t>
      </w:r>
      <w:r w:rsidR="00AF69D3" w:rsidRPr="007E582F">
        <w:rPr>
          <w:rFonts w:ascii="Arial" w:hAnsi="Arial" w:cs="Arial"/>
          <w:color w:val="CF4A02"/>
          <w:sz w:val="18"/>
          <w:szCs w:val="18"/>
          <w:lang w:val="en-GB"/>
        </w:rPr>
        <w:t>1</w:t>
      </w:r>
      <w:r w:rsidR="0006374B" w:rsidRPr="007E582F">
        <w:rPr>
          <w:rFonts w:ascii="Arial" w:hAnsi="Arial" w:cs="Arial"/>
          <w:color w:val="CF4A02"/>
          <w:sz w:val="18"/>
          <w:szCs w:val="18"/>
          <w:lang w:val="en-GB"/>
        </w:rPr>
        <w:t>8</w:t>
      </w:r>
      <w:r w:rsidR="00C54A03" w:rsidRPr="007E582F">
        <w:rPr>
          <w:rFonts w:ascii="Arial" w:hAnsi="Arial" w:cs="Arial"/>
          <w:color w:val="CF4A02"/>
          <w:sz w:val="18"/>
          <w:szCs w:val="18"/>
          <w:lang w:val="en-GB"/>
        </w:rPr>
        <w:tab/>
        <w:t>Provisions</w:t>
      </w:r>
    </w:p>
    <w:p w14:paraId="5FFD7309" w14:textId="77777777" w:rsidR="00C54A03" w:rsidRPr="007E582F" w:rsidRDefault="00C54A03" w:rsidP="00BD647D">
      <w:pPr>
        <w:ind w:left="1260" w:hanging="720"/>
        <w:jc w:val="thaiDistribute"/>
        <w:rPr>
          <w:rFonts w:ascii="Arial" w:hAnsi="Arial" w:cs="Arial"/>
          <w:sz w:val="18"/>
          <w:szCs w:val="18"/>
        </w:rPr>
      </w:pPr>
    </w:p>
    <w:p w14:paraId="193303B4" w14:textId="1C2E6BBA" w:rsidR="00C54A03" w:rsidRPr="007E582F" w:rsidRDefault="00B72E2D" w:rsidP="00BD647D">
      <w:pPr>
        <w:pStyle w:val="Heading2"/>
        <w:keepNext w:val="0"/>
        <w:ind w:left="1170" w:hanging="630"/>
        <w:jc w:val="left"/>
        <w:rPr>
          <w:rFonts w:ascii="Arial" w:hAnsi="Arial" w:cs="Arial"/>
          <w:b w:val="0"/>
          <w:bCs w:val="0"/>
          <w:color w:val="CF4A02"/>
          <w:sz w:val="18"/>
          <w:szCs w:val="18"/>
        </w:rPr>
      </w:pPr>
      <w:r w:rsidRPr="007E582F">
        <w:rPr>
          <w:rFonts w:ascii="Arial" w:hAnsi="Arial" w:cs="Arial"/>
          <w:b w:val="0"/>
          <w:bCs w:val="0"/>
          <w:color w:val="CF4A02"/>
          <w:sz w:val="18"/>
          <w:szCs w:val="18"/>
          <w:lang w:val="en-GB"/>
        </w:rPr>
        <w:t>5</w:t>
      </w:r>
      <w:r w:rsidR="00C54A03" w:rsidRPr="007E582F">
        <w:rPr>
          <w:rFonts w:ascii="Arial" w:hAnsi="Arial" w:cs="Arial"/>
          <w:b w:val="0"/>
          <w:bCs w:val="0"/>
          <w:color w:val="CF4A02"/>
          <w:sz w:val="18"/>
          <w:szCs w:val="18"/>
        </w:rPr>
        <w:t>.</w:t>
      </w:r>
      <w:r w:rsidR="00AF69D3" w:rsidRPr="007E582F">
        <w:rPr>
          <w:rFonts w:ascii="Arial" w:hAnsi="Arial" w:cs="Arial"/>
          <w:b w:val="0"/>
          <w:bCs w:val="0"/>
          <w:color w:val="CF4A02"/>
          <w:sz w:val="18"/>
          <w:szCs w:val="18"/>
          <w:lang w:val="en-GB"/>
        </w:rPr>
        <w:t>1</w:t>
      </w:r>
      <w:r w:rsidR="0006374B" w:rsidRPr="007E582F">
        <w:rPr>
          <w:rFonts w:ascii="Arial" w:hAnsi="Arial" w:cs="Arial"/>
          <w:b w:val="0"/>
          <w:bCs w:val="0"/>
          <w:color w:val="CF4A02"/>
          <w:sz w:val="18"/>
          <w:szCs w:val="18"/>
          <w:lang w:val="en-GB"/>
        </w:rPr>
        <w:t>8</w:t>
      </w:r>
      <w:r w:rsidR="00C54A03" w:rsidRPr="007E582F">
        <w:rPr>
          <w:rFonts w:ascii="Arial" w:hAnsi="Arial" w:cs="Arial"/>
          <w:b w:val="0"/>
          <w:bCs w:val="0"/>
          <w:color w:val="CF4A02"/>
          <w:sz w:val="18"/>
          <w:szCs w:val="18"/>
        </w:rPr>
        <w:t>.</w:t>
      </w:r>
      <w:r w:rsidR="00AF69D3" w:rsidRPr="007E582F">
        <w:rPr>
          <w:rFonts w:ascii="Arial" w:hAnsi="Arial" w:cs="Arial"/>
          <w:b w:val="0"/>
          <w:bCs w:val="0"/>
          <w:color w:val="CF4A02"/>
          <w:sz w:val="18"/>
          <w:szCs w:val="18"/>
          <w:lang w:val="en-GB"/>
        </w:rPr>
        <w:t>1</w:t>
      </w:r>
      <w:r w:rsidR="00C54A03" w:rsidRPr="007E582F">
        <w:rPr>
          <w:rFonts w:ascii="Arial" w:hAnsi="Arial" w:cs="Arial"/>
          <w:b w:val="0"/>
          <w:bCs w:val="0"/>
          <w:color w:val="CF4A02"/>
          <w:sz w:val="18"/>
          <w:szCs w:val="18"/>
        </w:rPr>
        <w:tab/>
        <w:t>General provisions</w:t>
      </w:r>
    </w:p>
    <w:p w14:paraId="5521C54A" w14:textId="77777777" w:rsidR="00C54A03" w:rsidRPr="007E582F" w:rsidRDefault="00C54A03" w:rsidP="00BD647D">
      <w:pPr>
        <w:ind w:left="1170"/>
        <w:jc w:val="thaiDistribute"/>
        <w:rPr>
          <w:rFonts w:ascii="Arial" w:hAnsi="Arial" w:cs="Arial"/>
          <w:sz w:val="18"/>
          <w:szCs w:val="18"/>
        </w:rPr>
      </w:pPr>
    </w:p>
    <w:p w14:paraId="0B9A8ADE" w14:textId="77777777" w:rsidR="00C54A03" w:rsidRPr="007E582F" w:rsidRDefault="00C54A03" w:rsidP="00BD647D">
      <w:pPr>
        <w:ind w:left="1170"/>
        <w:jc w:val="thaiDistribute"/>
        <w:rPr>
          <w:rFonts w:ascii="Arial" w:hAnsi="Arial" w:cs="Arial"/>
          <w:sz w:val="18"/>
          <w:szCs w:val="18"/>
        </w:rPr>
      </w:pPr>
      <w:r w:rsidRPr="007E582F">
        <w:rPr>
          <w:rFonts w:ascii="Arial" w:hAnsi="Arial" w:cs="Arial"/>
          <w:sz w:val="18"/>
          <w:szCs w:val="18"/>
        </w:rPr>
        <w:t xml:space="preserve">Provisions are recognised when the Group has a present legal or constructive obligation </w:t>
      </w:r>
      <w:proofErr w:type="gramStart"/>
      <w:r w:rsidRPr="007E582F">
        <w:rPr>
          <w:rFonts w:ascii="Arial" w:hAnsi="Arial" w:cs="Arial"/>
          <w:sz w:val="18"/>
          <w:szCs w:val="18"/>
        </w:rPr>
        <w:t>as a result of</w:t>
      </w:r>
      <w:proofErr w:type="gramEnd"/>
      <w:r w:rsidRPr="007E582F">
        <w:rPr>
          <w:rFonts w:ascii="Arial" w:hAnsi="Arial" w:cs="Arial"/>
          <w:sz w:val="18"/>
          <w:szCs w:val="18"/>
        </w:rPr>
        <w:t xml:space="preserve"> past events; it is probable that an outflow of resources will be required to settle the obligation; and the amount has been reliably estimated.</w:t>
      </w:r>
    </w:p>
    <w:p w14:paraId="42CE181A" w14:textId="77777777" w:rsidR="00C54A03" w:rsidRPr="007E582F" w:rsidRDefault="00C54A03" w:rsidP="00BD647D">
      <w:pPr>
        <w:ind w:left="1170"/>
        <w:jc w:val="thaiDistribute"/>
        <w:rPr>
          <w:rFonts w:ascii="Arial" w:hAnsi="Arial" w:cs="Arial"/>
          <w:sz w:val="18"/>
          <w:szCs w:val="18"/>
        </w:rPr>
      </w:pPr>
    </w:p>
    <w:p w14:paraId="777F72C9" w14:textId="392EA69C" w:rsidR="00C54A03" w:rsidRPr="007E582F" w:rsidRDefault="00B72E2D" w:rsidP="00BD647D">
      <w:pPr>
        <w:pStyle w:val="Heading2"/>
        <w:keepNext w:val="0"/>
        <w:ind w:left="1170" w:hanging="630"/>
        <w:jc w:val="left"/>
        <w:rPr>
          <w:rFonts w:ascii="Arial" w:hAnsi="Arial" w:cs="Arial"/>
          <w:b w:val="0"/>
          <w:bCs w:val="0"/>
          <w:color w:val="CF4A02"/>
          <w:sz w:val="18"/>
          <w:szCs w:val="18"/>
        </w:rPr>
      </w:pPr>
      <w:r w:rsidRPr="007E582F">
        <w:rPr>
          <w:rFonts w:ascii="Arial" w:hAnsi="Arial" w:cs="Arial"/>
          <w:b w:val="0"/>
          <w:bCs w:val="0"/>
          <w:color w:val="CF4A02"/>
          <w:sz w:val="18"/>
          <w:szCs w:val="18"/>
          <w:lang w:val="en-GB"/>
        </w:rPr>
        <w:t>5</w:t>
      </w:r>
      <w:r w:rsidR="00C54A03" w:rsidRPr="007E582F">
        <w:rPr>
          <w:rFonts w:ascii="Arial" w:hAnsi="Arial" w:cs="Arial"/>
          <w:b w:val="0"/>
          <w:bCs w:val="0"/>
          <w:color w:val="CF4A02"/>
          <w:sz w:val="18"/>
          <w:szCs w:val="18"/>
        </w:rPr>
        <w:t>.</w:t>
      </w:r>
      <w:r w:rsidR="00AF69D3" w:rsidRPr="007E582F">
        <w:rPr>
          <w:rFonts w:ascii="Arial" w:hAnsi="Arial" w:cs="Arial"/>
          <w:b w:val="0"/>
          <w:bCs w:val="0"/>
          <w:color w:val="CF4A02"/>
          <w:sz w:val="18"/>
          <w:szCs w:val="18"/>
          <w:lang w:val="en-GB"/>
        </w:rPr>
        <w:t>1</w:t>
      </w:r>
      <w:r w:rsidR="0006374B" w:rsidRPr="007E582F">
        <w:rPr>
          <w:rFonts w:ascii="Arial" w:hAnsi="Arial" w:cs="Arial"/>
          <w:b w:val="0"/>
          <w:bCs w:val="0"/>
          <w:color w:val="CF4A02"/>
          <w:sz w:val="18"/>
          <w:szCs w:val="18"/>
          <w:lang w:val="en-GB"/>
        </w:rPr>
        <w:t>8</w:t>
      </w:r>
      <w:r w:rsidR="00C54A03" w:rsidRPr="007E582F">
        <w:rPr>
          <w:rFonts w:ascii="Arial" w:hAnsi="Arial" w:cs="Arial"/>
          <w:b w:val="0"/>
          <w:bCs w:val="0"/>
          <w:color w:val="CF4A02"/>
          <w:sz w:val="18"/>
          <w:szCs w:val="18"/>
        </w:rPr>
        <w:t>.</w:t>
      </w:r>
      <w:r w:rsidR="00AF69D3" w:rsidRPr="007E582F">
        <w:rPr>
          <w:rFonts w:ascii="Arial" w:hAnsi="Arial" w:cs="Arial"/>
          <w:b w:val="0"/>
          <w:bCs w:val="0"/>
          <w:color w:val="CF4A02"/>
          <w:sz w:val="18"/>
          <w:szCs w:val="18"/>
          <w:lang w:val="en-GB"/>
        </w:rPr>
        <w:t>2</w:t>
      </w:r>
      <w:r w:rsidR="00C54A03" w:rsidRPr="007E582F">
        <w:rPr>
          <w:rFonts w:ascii="Arial" w:hAnsi="Arial" w:cs="Arial"/>
          <w:b w:val="0"/>
          <w:bCs w:val="0"/>
          <w:color w:val="CF4A02"/>
          <w:sz w:val="18"/>
          <w:szCs w:val="18"/>
        </w:rPr>
        <w:tab/>
        <w:t>Provisions for decommissioning cost</w:t>
      </w:r>
    </w:p>
    <w:p w14:paraId="6F6384F3" w14:textId="77777777" w:rsidR="00C54A03" w:rsidRPr="007E582F" w:rsidRDefault="00C54A03" w:rsidP="00BD647D">
      <w:pPr>
        <w:ind w:left="1170"/>
        <w:jc w:val="thaiDistribute"/>
        <w:rPr>
          <w:rFonts w:ascii="Arial" w:hAnsi="Arial" w:cs="Arial"/>
          <w:sz w:val="18"/>
          <w:szCs w:val="18"/>
        </w:rPr>
      </w:pPr>
    </w:p>
    <w:p w14:paraId="57F048E6" w14:textId="77777777" w:rsidR="00C54A03" w:rsidRPr="007E582F" w:rsidRDefault="00C54A03" w:rsidP="00BD647D">
      <w:pPr>
        <w:ind w:left="1170"/>
        <w:jc w:val="thaiDistribute"/>
        <w:rPr>
          <w:rFonts w:ascii="Arial" w:hAnsi="Arial" w:cs="Arial"/>
          <w:spacing w:val="-4"/>
          <w:sz w:val="18"/>
          <w:szCs w:val="18"/>
        </w:rPr>
      </w:pPr>
      <w:r w:rsidRPr="007E582F">
        <w:rPr>
          <w:rFonts w:ascii="Arial" w:hAnsi="Arial" w:cs="Arial"/>
          <w:spacing w:val="-4"/>
          <w:sz w:val="18"/>
          <w:szCs w:val="18"/>
        </w:rPr>
        <w:t xml:space="preserve">The Group recognises provision for decommissioning costs, which are provided at the onset of completion of the project, for the estimate of the eventual costs that relate to the removal of the assets. The recognised </w:t>
      </w:r>
      <w:r w:rsidRPr="007E582F">
        <w:rPr>
          <w:rFonts w:ascii="Arial" w:hAnsi="Arial" w:cs="Arial"/>
          <w:spacing w:val="-8"/>
          <w:sz w:val="18"/>
          <w:szCs w:val="18"/>
        </w:rPr>
        <w:t xml:space="preserve">provision for decommissioning costs </w:t>
      </w:r>
      <w:r w:rsidR="00700451" w:rsidRPr="007E582F">
        <w:rPr>
          <w:rFonts w:ascii="Arial" w:hAnsi="Arial" w:cs="Arial"/>
          <w:spacing w:val="-8"/>
          <w:sz w:val="18"/>
          <w:szCs w:val="18"/>
        </w:rPr>
        <w:t>is</w:t>
      </w:r>
      <w:r w:rsidRPr="007E582F">
        <w:rPr>
          <w:rFonts w:ascii="Arial" w:hAnsi="Arial" w:cs="Arial"/>
          <w:spacing w:val="-8"/>
          <w:sz w:val="18"/>
          <w:szCs w:val="18"/>
        </w:rPr>
        <w:t xml:space="preserve"> based on future removal cost estimates and incorporate many assumptions</w:t>
      </w:r>
      <w:r w:rsidRPr="007E582F">
        <w:rPr>
          <w:rFonts w:ascii="Arial" w:hAnsi="Arial" w:cs="Arial"/>
          <w:spacing w:val="-4"/>
          <w:sz w:val="18"/>
          <w:szCs w:val="18"/>
        </w:rPr>
        <w:t xml:space="preserve"> such as abandonment times and future inflation rate and discounted to present value at the discount rate estimated by the management. Those costs are included as part of the assets.</w:t>
      </w:r>
    </w:p>
    <w:p w14:paraId="38298BAD" w14:textId="661D05CE" w:rsidR="00B80BD1" w:rsidRPr="007E582F" w:rsidRDefault="00B80BD1">
      <w:pPr>
        <w:rPr>
          <w:rFonts w:ascii="Arial" w:hAnsi="Arial" w:cs="Arial"/>
          <w:sz w:val="18"/>
          <w:szCs w:val="18"/>
        </w:rPr>
      </w:pPr>
      <w:r w:rsidRPr="007E582F">
        <w:rPr>
          <w:rFonts w:ascii="Arial" w:hAnsi="Arial" w:cs="Arial"/>
          <w:sz w:val="18"/>
          <w:szCs w:val="18"/>
        </w:rPr>
        <w:br w:type="page"/>
      </w:r>
    </w:p>
    <w:p w14:paraId="0274A374" w14:textId="77777777" w:rsidR="000B2300" w:rsidRPr="007E582F" w:rsidRDefault="000B2300" w:rsidP="00BD647D">
      <w:pPr>
        <w:ind w:left="1170"/>
        <w:jc w:val="thaiDistribute"/>
        <w:rPr>
          <w:rFonts w:ascii="Arial" w:hAnsi="Arial" w:cs="Arial"/>
          <w:sz w:val="18"/>
          <w:szCs w:val="18"/>
        </w:rPr>
      </w:pPr>
    </w:p>
    <w:p w14:paraId="2CE049CF" w14:textId="06F74812" w:rsidR="00C54A03" w:rsidRPr="007E582F" w:rsidRDefault="00B72E2D" w:rsidP="00BD647D">
      <w:pPr>
        <w:pStyle w:val="Heading2"/>
        <w:keepNext w:val="0"/>
        <w:tabs>
          <w:tab w:val="left" w:pos="540"/>
        </w:tabs>
        <w:jc w:val="left"/>
        <w:rPr>
          <w:rFonts w:ascii="Arial" w:hAnsi="Arial" w:cs="Arial"/>
          <w:color w:val="CF4A02"/>
          <w:sz w:val="18"/>
          <w:szCs w:val="18"/>
          <w:lang w:val="en-GB"/>
        </w:rPr>
      </w:pPr>
      <w:r w:rsidRPr="007E582F">
        <w:rPr>
          <w:rFonts w:ascii="Arial" w:hAnsi="Arial" w:cs="Arial"/>
          <w:color w:val="CF4A02"/>
          <w:sz w:val="18"/>
          <w:szCs w:val="18"/>
          <w:lang w:val="en-GB"/>
        </w:rPr>
        <w:t>5</w:t>
      </w:r>
      <w:r w:rsidR="00C54A03" w:rsidRPr="007E582F">
        <w:rPr>
          <w:rFonts w:ascii="Arial" w:hAnsi="Arial" w:cs="Arial"/>
          <w:color w:val="CF4A02"/>
          <w:sz w:val="18"/>
          <w:szCs w:val="18"/>
          <w:lang w:val="en-GB"/>
        </w:rPr>
        <w:t>.</w:t>
      </w:r>
      <w:r w:rsidR="00AF69D3" w:rsidRPr="007E582F">
        <w:rPr>
          <w:rFonts w:ascii="Arial" w:hAnsi="Arial" w:cs="Arial"/>
          <w:color w:val="CF4A02"/>
          <w:sz w:val="18"/>
          <w:szCs w:val="18"/>
          <w:lang w:val="en-GB"/>
        </w:rPr>
        <w:t>1</w:t>
      </w:r>
      <w:r w:rsidR="0006374B" w:rsidRPr="007E582F">
        <w:rPr>
          <w:rFonts w:ascii="Arial" w:hAnsi="Arial" w:cs="Arial"/>
          <w:color w:val="CF4A02"/>
          <w:sz w:val="18"/>
          <w:szCs w:val="18"/>
          <w:lang w:val="en-GB"/>
        </w:rPr>
        <w:t>9</w:t>
      </w:r>
      <w:r w:rsidR="00C54A03" w:rsidRPr="007E582F">
        <w:rPr>
          <w:rFonts w:ascii="Arial" w:hAnsi="Arial" w:cs="Arial"/>
          <w:color w:val="CF4A02"/>
          <w:sz w:val="18"/>
          <w:szCs w:val="18"/>
          <w:lang w:val="en-GB"/>
        </w:rPr>
        <w:tab/>
        <w:t>Revenue recognition</w:t>
      </w:r>
    </w:p>
    <w:p w14:paraId="337C5B7F" w14:textId="77777777" w:rsidR="00C54A03" w:rsidRPr="007E582F" w:rsidRDefault="00C54A03" w:rsidP="00BD647D">
      <w:pPr>
        <w:ind w:left="540"/>
        <w:rPr>
          <w:rFonts w:ascii="Arial" w:hAnsi="Arial" w:cs="Arial"/>
          <w:color w:val="CF4A02"/>
          <w:sz w:val="18"/>
          <w:szCs w:val="18"/>
        </w:rPr>
      </w:pPr>
    </w:p>
    <w:p w14:paraId="44CEF40C" w14:textId="77777777" w:rsidR="00C54A03" w:rsidRPr="007E582F" w:rsidRDefault="00C54A03" w:rsidP="00BD647D">
      <w:pPr>
        <w:ind w:left="540"/>
        <w:jc w:val="thaiDistribute"/>
        <w:rPr>
          <w:rFonts w:ascii="Arial" w:hAnsi="Arial" w:cs="Arial"/>
          <w:sz w:val="18"/>
          <w:szCs w:val="18"/>
        </w:rPr>
      </w:pPr>
      <w:r w:rsidRPr="007E582F">
        <w:rPr>
          <w:rFonts w:ascii="Arial" w:hAnsi="Arial" w:cs="Arial"/>
          <w:sz w:val="18"/>
          <w:szCs w:val="18"/>
        </w:rPr>
        <w:t xml:space="preserve">Revenue </w:t>
      </w:r>
      <w:proofErr w:type="gramStart"/>
      <w:r w:rsidRPr="007E582F">
        <w:rPr>
          <w:rFonts w:ascii="Arial" w:hAnsi="Arial" w:cs="Arial"/>
          <w:sz w:val="18"/>
          <w:szCs w:val="18"/>
        </w:rPr>
        <w:t>are</w:t>
      </w:r>
      <w:proofErr w:type="gramEnd"/>
      <w:r w:rsidRPr="007E582F">
        <w:rPr>
          <w:rFonts w:ascii="Arial" w:hAnsi="Arial" w:cs="Arial"/>
          <w:sz w:val="18"/>
          <w:szCs w:val="18"/>
        </w:rPr>
        <w:t xml:space="preserve"> recorded net of value added tax. They are recognised in accordance with the provision of goods or services, </w:t>
      </w:r>
      <w:proofErr w:type="gramStart"/>
      <w:r w:rsidRPr="007E582F">
        <w:rPr>
          <w:rFonts w:ascii="Arial" w:hAnsi="Arial" w:cs="Arial"/>
          <w:sz w:val="18"/>
          <w:szCs w:val="18"/>
        </w:rPr>
        <w:t>provided that</w:t>
      </w:r>
      <w:proofErr w:type="gramEnd"/>
      <w:r w:rsidRPr="007E582F">
        <w:rPr>
          <w:rFonts w:ascii="Arial" w:hAnsi="Arial" w:cs="Arial"/>
          <w:sz w:val="18"/>
          <w:szCs w:val="18"/>
        </w:rPr>
        <w:t xml:space="preserve"> collectability of the consideration is probable.</w:t>
      </w:r>
    </w:p>
    <w:p w14:paraId="52755330" w14:textId="77777777" w:rsidR="00C54A03" w:rsidRPr="007E582F" w:rsidRDefault="00C54A03" w:rsidP="00BD647D">
      <w:pPr>
        <w:ind w:left="540"/>
        <w:jc w:val="thaiDistribute"/>
        <w:rPr>
          <w:rFonts w:ascii="Arial" w:hAnsi="Arial" w:cs="Arial"/>
          <w:sz w:val="18"/>
          <w:szCs w:val="18"/>
        </w:rPr>
      </w:pPr>
    </w:p>
    <w:p w14:paraId="7A0548AD" w14:textId="77777777" w:rsidR="00C54A03" w:rsidRPr="007E582F" w:rsidRDefault="00C54A03" w:rsidP="00BD647D">
      <w:pPr>
        <w:ind w:left="540"/>
        <w:jc w:val="thaiDistribute"/>
        <w:rPr>
          <w:rFonts w:ascii="Arial" w:hAnsi="Arial" w:cs="Arial"/>
          <w:spacing w:val="-4"/>
          <w:sz w:val="18"/>
          <w:szCs w:val="18"/>
        </w:rPr>
      </w:pPr>
      <w:r w:rsidRPr="007E582F">
        <w:rPr>
          <w:rFonts w:ascii="Arial" w:hAnsi="Arial" w:cs="Arial"/>
          <w:spacing w:val="-4"/>
          <w:sz w:val="18"/>
          <w:szCs w:val="18"/>
        </w:rPr>
        <w:t>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 as details below.</w:t>
      </w:r>
    </w:p>
    <w:p w14:paraId="37C218CC" w14:textId="74214914" w:rsidR="000E642C" w:rsidRPr="007E582F" w:rsidRDefault="000E642C" w:rsidP="00BD647D">
      <w:pPr>
        <w:ind w:left="540"/>
        <w:jc w:val="thaiDistribute"/>
        <w:rPr>
          <w:rFonts w:ascii="Arial" w:eastAsia="Arial Unicode MS" w:hAnsi="Arial" w:cs="Arial"/>
          <w:sz w:val="18"/>
          <w:szCs w:val="18"/>
        </w:rPr>
      </w:pPr>
    </w:p>
    <w:p w14:paraId="2C3E1F01" w14:textId="77777777" w:rsidR="00C54A03" w:rsidRPr="007E582F" w:rsidRDefault="00C54A03" w:rsidP="00BD647D">
      <w:pPr>
        <w:ind w:left="540"/>
        <w:jc w:val="thaiDistribute"/>
        <w:rPr>
          <w:rFonts w:ascii="Arial" w:hAnsi="Arial" w:cs="Arial"/>
          <w:b/>
          <w:bCs/>
          <w:color w:val="CF4A02"/>
          <w:sz w:val="18"/>
          <w:szCs w:val="18"/>
        </w:rPr>
      </w:pPr>
      <w:r w:rsidRPr="007E582F">
        <w:rPr>
          <w:rFonts w:ascii="Arial" w:hAnsi="Arial" w:cs="Arial"/>
          <w:b/>
          <w:bCs/>
          <w:color w:val="CF4A02"/>
          <w:sz w:val="18"/>
          <w:szCs w:val="18"/>
        </w:rPr>
        <w:t>Revenue under the Power Purchase Agreements (PPA)</w:t>
      </w:r>
    </w:p>
    <w:p w14:paraId="66383B7C" w14:textId="77777777" w:rsidR="00C54A03" w:rsidRPr="007E582F" w:rsidRDefault="00C54A03" w:rsidP="00BD647D">
      <w:pPr>
        <w:ind w:left="540"/>
        <w:jc w:val="thaiDistribute"/>
        <w:rPr>
          <w:rFonts w:ascii="Arial" w:hAnsi="Arial" w:cs="Arial"/>
          <w:color w:val="CF4A02"/>
          <w:sz w:val="18"/>
          <w:szCs w:val="18"/>
        </w:rPr>
      </w:pPr>
    </w:p>
    <w:p w14:paraId="164EE0E3" w14:textId="77777777" w:rsidR="00C54A03" w:rsidRPr="007E582F" w:rsidRDefault="00C54A03" w:rsidP="00BD647D">
      <w:pPr>
        <w:pStyle w:val="Heading2"/>
        <w:keepNext w:val="0"/>
        <w:ind w:left="1080" w:hanging="540"/>
        <w:jc w:val="left"/>
        <w:rPr>
          <w:rFonts w:ascii="Arial" w:hAnsi="Arial" w:cs="Arial"/>
          <w:b w:val="0"/>
          <w:bCs w:val="0"/>
          <w:sz w:val="18"/>
          <w:szCs w:val="18"/>
          <w:lang w:val="en-GB"/>
        </w:rPr>
      </w:pPr>
      <w:r w:rsidRPr="007E582F">
        <w:rPr>
          <w:rFonts w:ascii="Arial" w:hAnsi="Arial" w:cs="Arial"/>
          <w:b w:val="0"/>
          <w:bCs w:val="0"/>
          <w:sz w:val="18"/>
          <w:szCs w:val="18"/>
          <w:lang w:val="en-GB"/>
        </w:rPr>
        <w:t>(a)</w:t>
      </w:r>
      <w:r w:rsidRPr="007E582F">
        <w:rPr>
          <w:rFonts w:ascii="Arial" w:hAnsi="Arial" w:cs="Arial"/>
          <w:b w:val="0"/>
          <w:bCs w:val="0"/>
          <w:sz w:val="18"/>
          <w:szCs w:val="18"/>
          <w:lang w:val="en-GB"/>
        </w:rPr>
        <w:tab/>
        <w:t>Revenue under the PPA which are not classified as lease</w:t>
      </w:r>
    </w:p>
    <w:p w14:paraId="6B1619F6" w14:textId="77777777" w:rsidR="00C54A03" w:rsidRPr="007E582F" w:rsidRDefault="00C54A03" w:rsidP="00BD647D">
      <w:pPr>
        <w:ind w:left="1080"/>
        <w:jc w:val="thaiDistribute"/>
        <w:rPr>
          <w:rFonts w:ascii="Arial" w:hAnsi="Arial" w:cs="Arial"/>
          <w:sz w:val="18"/>
          <w:szCs w:val="18"/>
        </w:rPr>
      </w:pPr>
    </w:p>
    <w:p w14:paraId="49EEE6BB" w14:textId="77777777" w:rsidR="00C54A03" w:rsidRPr="007E582F" w:rsidRDefault="00C54A03" w:rsidP="00BD647D">
      <w:pPr>
        <w:tabs>
          <w:tab w:val="left" w:pos="1440"/>
        </w:tabs>
        <w:ind w:left="1440" w:hanging="360"/>
        <w:jc w:val="thaiDistribute"/>
        <w:rPr>
          <w:rFonts w:ascii="Arial" w:hAnsi="Arial" w:cs="Arial"/>
          <w:sz w:val="18"/>
          <w:szCs w:val="18"/>
        </w:rPr>
      </w:pPr>
      <w:r w:rsidRPr="007E582F">
        <w:rPr>
          <w:rFonts w:ascii="Arial" w:hAnsi="Arial" w:cs="Arial"/>
          <w:sz w:val="18"/>
          <w:szCs w:val="18"/>
        </w:rPr>
        <w:t>-</w:t>
      </w:r>
      <w:r w:rsidRPr="007E582F">
        <w:rPr>
          <w:rFonts w:ascii="Arial" w:hAnsi="Arial" w:cs="Arial"/>
          <w:sz w:val="18"/>
          <w:szCs w:val="18"/>
        </w:rPr>
        <w:tab/>
      </w:r>
      <w:r w:rsidRPr="007E582F">
        <w:rPr>
          <w:rFonts w:ascii="Arial" w:hAnsi="Arial" w:cs="Arial"/>
          <w:spacing w:val="-4"/>
          <w:sz w:val="18"/>
          <w:szCs w:val="18"/>
        </w:rPr>
        <w:t>The Group recognises Capacity Payments or Availability Payments which are the revenue for maintaining</w:t>
      </w:r>
      <w:r w:rsidRPr="007E582F">
        <w:rPr>
          <w:rFonts w:ascii="Arial" w:hAnsi="Arial" w:cs="Arial"/>
          <w:sz w:val="18"/>
          <w:szCs w:val="18"/>
        </w:rPr>
        <w:t xml:space="preserve"> availabilities of power plants as agreed with EGAT and industrial customers in accordance with </w:t>
      </w:r>
      <w:r w:rsidRPr="007E582F">
        <w:rPr>
          <w:rFonts w:ascii="Arial" w:hAnsi="Arial" w:cs="Arial"/>
          <w:spacing w:val="-2"/>
          <w:sz w:val="18"/>
          <w:szCs w:val="18"/>
        </w:rPr>
        <w:t xml:space="preserve">terms </w:t>
      </w:r>
      <w:r w:rsidRPr="007E582F">
        <w:rPr>
          <w:rFonts w:ascii="Arial" w:hAnsi="Arial" w:cs="Arial"/>
          <w:spacing w:val="-4"/>
          <w:sz w:val="18"/>
          <w:szCs w:val="18"/>
        </w:rPr>
        <w:t>of PPA. The Group recognises this revenue in profit or loss when rendering services to customer according</w:t>
      </w:r>
      <w:r w:rsidRPr="007E582F">
        <w:rPr>
          <w:rFonts w:ascii="Arial" w:hAnsi="Arial" w:cs="Arial"/>
          <w:sz w:val="18"/>
          <w:szCs w:val="18"/>
        </w:rPr>
        <w:t xml:space="preserve"> </w:t>
      </w:r>
      <w:r w:rsidRPr="007E582F">
        <w:rPr>
          <w:rFonts w:ascii="Arial" w:hAnsi="Arial" w:cs="Arial"/>
          <w:spacing w:val="-4"/>
          <w:sz w:val="18"/>
          <w:szCs w:val="18"/>
        </w:rPr>
        <w:t>to the agreements. If the Group receives consideration above the services rendered, the Group recognises</w:t>
      </w:r>
      <w:r w:rsidRPr="007E582F">
        <w:rPr>
          <w:rFonts w:ascii="Arial" w:hAnsi="Arial" w:cs="Arial"/>
          <w:sz w:val="18"/>
          <w:szCs w:val="18"/>
        </w:rPr>
        <w:t xml:space="preserve"> the excess consideration as a contract liability. On the other hand, if the Group receives consideration less than the services rendered, the Group recognises the consideration as a contract asset.</w:t>
      </w:r>
    </w:p>
    <w:p w14:paraId="6D167138" w14:textId="77777777" w:rsidR="000B2300" w:rsidRPr="007E582F" w:rsidRDefault="00C54A03" w:rsidP="00BD647D">
      <w:pPr>
        <w:tabs>
          <w:tab w:val="left" w:pos="1440"/>
        </w:tabs>
        <w:ind w:left="1440" w:hanging="360"/>
        <w:jc w:val="thaiDistribute"/>
        <w:rPr>
          <w:rFonts w:ascii="Arial" w:hAnsi="Arial" w:cs="Arial"/>
          <w:sz w:val="18"/>
          <w:szCs w:val="18"/>
        </w:rPr>
      </w:pPr>
      <w:r w:rsidRPr="007E582F">
        <w:rPr>
          <w:rFonts w:ascii="Arial" w:hAnsi="Arial" w:cs="Arial"/>
          <w:sz w:val="18"/>
          <w:szCs w:val="18"/>
        </w:rPr>
        <w:t>-</w:t>
      </w:r>
      <w:r w:rsidRPr="007E582F">
        <w:rPr>
          <w:rFonts w:ascii="Arial" w:hAnsi="Arial" w:cs="Arial"/>
          <w:sz w:val="18"/>
          <w:szCs w:val="18"/>
        </w:rPr>
        <w:tab/>
      </w:r>
      <w:r w:rsidRPr="007E582F">
        <w:rPr>
          <w:rFonts w:ascii="Arial" w:hAnsi="Arial" w:cs="Arial"/>
          <w:spacing w:val="-4"/>
          <w:sz w:val="18"/>
          <w:szCs w:val="18"/>
        </w:rPr>
        <w:t xml:space="preserve">Energy Payments are recognised at a point in time when the controls over the products are transferred to </w:t>
      </w:r>
      <w:r w:rsidRPr="007E582F">
        <w:rPr>
          <w:rFonts w:ascii="Arial" w:hAnsi="Arial" w:cs="Arial"/>
          <w:sz w:val="18"/>
          <w:szCs w:val="18"/>
        </w:rPr>
        <w:t xml:space="preserve">the customers at destinations as stated in the agreements. The revenue from Energy Payments </w:t>
      </w:r>
      <w:proofErr w:type="gramStart"/>
      <w:r w:rsidRPr="007E582F">
        <w:rPr>
          <w:rFonts w:ascii="Arial" w:hAnsi="Arial" w:cs="Arial"/>
          <w:sz w:val="18"/>
          <w:szCs w:val="18"/>
        </w:rPr>
        <w:t>are</w:t>
      </w:r>
      <w:proofErr w:type="gramEnd"/>
      <w:r w:rsidRPr="007E582F">
        <w:rPr>
          <w:rFonts w:ascii="Arial" w:hAnsi="Arial" w:cs="Arial"/>
          <w:sz w:val="18"/>
          <w:szCs w:val="18"/>
        </w:rPr>
        <w:t xml:space="preserve"> recognised </w:t>
      </w:r>
      <w:r w:rsidRPr="007E582F">
        <w:rPr>
          <w:rFonts w:ascii="Arial" w:hAnsi="Arial" w:cs="Arial"/>
          <w:spacing w:val="-4"/>
          <w:sz w:val="18"/>
          <w:szCs w:val="18"/>
        </w:rPr>
        <w:t>based on transaction price net</w:t>
      </w:r>
      <w:r w:rsidRPr="007E582F">
        <w:rPr>
          <w:rFonts w:ascii="Arial" w:hAnsi="Arial" w:cs="Arial"/>
          <w:sz w:val="18"/>
          <w:szCs w:val="18"/>
        </w:rPr>
        <w:t xml:space="preserve"> of output tax, rebates and discounts.</w:t>
      </w:r>
    </w:p>
    <w:p w14:paraId="110250A8" w14:textId="77777777" w:rsidR="000E642C" w:rsidRPr="007E582F" w:rsidRDefault="000E642C" w:rsidP="00BD647D">
      <w:pPr>
        <w:pStyle w:val="Heading2"/>
        <w:keepNext w:val="0"/>
        <w:ind w:left="1080" w:hanging="540"/>
        <w:jc w:val="left"/>
        <w:rPr>
          <w:rFonts w:ascii="Arial" w:hAnsi="Arial" w:cs="Arial"/>
          <w:b w:val="0"/>
          <w:bCs w:val="0"/>
          <w:sz w:val="18"/>
          <w:szCs w:val="18"/>
          <w:lang w:val="en-GB"/>
        </w:rPr>
      </w:pPr>
    </w:p>
    <w:p w14:paraId="20DCF24F" w14:textId="77777777" w:rsidR="00C54A03" w:rsidRPr="007E582F" w:rsidRDefault="00C54A03" w:rsidP="00BD647D">
      <w:pPr>
        <w:pStyle w:val="Heading2"/>
        <w:keepNext w:val="0"/>
        <w:ind w:left="1080" w:hanging="540"/>
        <w:jc w:val="left"/>
        <w:rPr>
          <w:rFonts w:ascii="Arial" w:hAnsi="Arial" w:cs="Arial"/>
          <w:b w:val="0"/>
          <w:bCs w:val="0"/>
          <w:sz w:val="18"/>
          <w:szCs w:val="18"/>
          <w:lang w:val="en-GB"/>
        </w:rPr>
      </w:pPr>
      <w:r w:rsidRPr="007E582F">
        <w:rPr>
          <w:rFonts w:ascii="Arial" w:hAnsi="Arial" w:cs="Arial"/>
          <w:b w:val="0"/>
          <w:bCs w:val="0"/>
          <w:sz w:val="18"/>
          <w:szCs w:val="18"/>
          <w:lang w:val="en-GB"/>
        </w:rPr>
        <w:t>(b)</w:t>
      </w:r>
      <w:r w:rsidRPr="007E582F">
        <w:rPr>
          <w:rFonts w:ascii="Arial" w:hAnsi="Arial" w:cs="Arial"/>
          <w:b w:val="0"/>
          <w:bCs w:val="0"/>
          <w:sz w:val="18"/>
          <w:szCs w:val="18"/>
          <w:lang w:val="en-GB"/>
        </w:rPr>
        <w:tab/>
        <w:t>Revenue under the Power Purchase Agreements which are classified as lease</w:t>
      </w:r>
    </w:p>
    <w:p w14:paraId="574879CB" w14:textId="77777777" w:rsidR="00C54A03" w:rsidRPr="007E582F" w:rsidRDefault="00C54A03" w:rsidP="00BD647D">
      <w:pPr>
        <w:ind w:left="1080"/>
        <w:jc w:val="thaiDistribute"/>
        <w:rPr>
          <w:rFonts w:ascii="Arial" w:hAnsi="Arial" w:cs="Arial"/>
          <w:sz w:val="18"/>
          <w:szCs w:val="18"/>
        </w:rPr>
      </w:pPr>
    </w:p>
    <w:p w14:paraId="12754A53" w14:textId="77777777" w:rsidR="00C54A03" w:rsidRPr="007E582F" w:rsidRDefault="00C54A03" w:rsidP="00BD647D">
      <w:pPr>
        <w:tabs>
          <w:tab w:val="left" w:pos="1440"/>
        </w:tabs>
        <w:ind w:left="1440" w:hanging="360"/>
        <w:jc w:val="thaiDistribute"/>
        <w:rPr>
          <w:rFonts w:ascii="Arial" w:hAnsi="Arial" w:cs="Arial"/>
          <w:sz w:val="18"/>
          <w:szCs w:val="18"/>
        </w:rPr>
      </w:pPr>
      <w:r w:rsidRPr="007E582F">
        <w:rPr>
          <w:rFonts w:ascii="Arial" w:hAnsi="Arial" w:cs="Arial"/>
          <w:sz w:val="18"/>
          <w:szCs w:val="18"/>
        </w:rPr>
        <w:t>-</w:t>
      </w:r>
      <w:r w:rsidRPr="007E582F">
        <w:rPr>
          <w:rFonts w:ascii="Arial" w:hAnsi="Arial" w:cs="Arial"/>
          <w:sz w:val="18"/>
          <w:szCs w:val="18"/>
        </w:rPr>
        <w:tab/>
        <w:t>Finance lease income under the power purchase agreements is recogni</w:t>
      </w:r>
      <w:r w:rsidR="00C84308" w:rsidRPr="007E582F">
        <w:rPr>
          <w:rFonts w:ascii="Arial" w:hAnsi="Arial" w:cs="Arial"/>
          <w:sz w:val="18"/>
          <w:szCs w:val="18"/>
        </w:rPr>
        <w:t>s</w:t>
      </w:r>
      <w:r w:rsidRPr="007E582F">
        <w:rPr>
          <w:rFonts w:ascii="Arial" w:hAnsi="Arial" w:cs="Arial"/>
          <w:sz w:val="18"/>
          <w:szCs w:val="18"/>
        </w:rPr>
        <w:t xml:space="preserve">ed on an effective interest </w:t>
      </w:r>
      <w:r w:rsidRPr="007E582F">
        <w:rPr>
          <w:rFonts w:ascii="Arial" w:hAnsi="Arial" w:cs="Arial"/>
          <w:spacing w:val="-4"/>
          <w:sz w:val="18"/>
          <w:szCs w:val="18"/>
        </w:rPr>
        <w:t>method over the period of the agreements. Rental income from operating lease under the power purchase</w:t>
      </w:r>
      <w:r w:rsidRPr="007E582F">
        <w:rPr>
          <w:rFonts w:ascii="Arial" w:hAnsi="Arial" w:cs="Arial"/>
          <w:sz w:val="18"/>
          <w:szCs w:val="18"/>
        </w:rPr>
        <w:t xml:space="preserve"> agreements is recognised on a straight-line basis over the period of the agreements.</w:t>
      </w:r>
    </w:p>
    <w:p w14:paraId="38B10302" w14:textId="77777777" w:rsidR="00C54A03" w:rsidRPr="007E582F" w:rsidRDefault="00C54A03" w:rsidP="00BD647D">
      <w:pPr>
        <w:tabs>
          <w:tab w:val="left" w:pos="1440"/>
        </w:tabs>
        <w:ind w:left="1440" w:hanging="360"/>
        <w:jc w:val="thaiDistribute"/>
        <w:rPr>
          <w:rFonts w:ascii="Arial" w:hAnsi="Arial" w:cs="Arial"/>
          <w:sz w:val="18"/>
          <w:szCs w:val="18"/>
        </w:rPr>
      </w:pPr>
      <w:r w:rsidRPr="007E582F">
        <w:rPr>
          <w:rFonts w:ascii="Arial" w:hAnsi="Arial" w:cs="Arial"/>
          <w:sz w:val="18"/>
          <w:szCs w:val="18"/>
        </w:rPr>
        <w:t>-</w:t>
      </w:r>
      <w:r w:rsidRPr="007E582F">
        <w:rPr>
          <w:rFonts w:ascii="Arial" w:hAnsi="Arial" w:cs="Arial"/>
          <w:sz w:val="18"/>
          <w:szCs w:val="18"/>
        </w:rPr>
        <w:tab/>
        <w:t>S</w:t>
      </w:r>
      <w:r w:rsidRPr="007E582F">
        <w:rPr>
          <w:rFonts w:ascii="Arial" w:hAnsi="Arial" w:cs="Arial"/>
          <w:spacing w:val="-2"/>
          <w:sz w:val="18"/>
          <w:szCs w:val="18"/>
        </w:rPr>
        <w:t>ervice income under finance and operating lease agreements related to power purchase agreements,</w:t>
      </w:r>
      <w:r w:rsidRPr="007E582F">
        <w:rPr>
          <w:rFonts w:ascii="Arial" w:hAnsi="Arial" w:cs="Arial"/>
          <w:sz w:val="18"/>
          <w:szCs w:val="18"/>
        </w:rPr>
        <w:t xml:space="preserve"> which comprises revenue for maintaining availabilities of power plants, other service income and Energy Payments received from financial lease receivables and operating lease receivables with respect to the leased assets, is recognised when the services are rendered. If the Group receives consideration above the services rendered, the Group recognises the excess consideration as a </w:t>
      </w:r>
      <w:r w:rsidRPr="007E582F">
        <w:rPr>
          <w:rFonts w:ascii="Arial" w:hAnsi="Arial" w:cs="Arial"/>
          <w:spacing w:val="-2"/>
          <w:sz w:val="18"/>
          <w:szCs w:val="18"/>
        </w:rPr>
        <w:t>contract liability. On the other hand, if the Group receives consideration less than the services rendered,</w:t>
      </w:r>
      <w:r w:rsidRPr="007E582F">
        <w:rPr>
          <w:rFonts w:ascii="Arial" w:hAnsi="Arial" w:cs="Arial"/>
          <w:sz w:val="18"/>
          <w:szCs w:val="18"/>
        </w:rPr>
        <w:t xml:space="preserve"> the Group recognises the consideration as a contract asset.</w:t>
      </w:r>
    </w:p>
    <w:p w14:paraId="79CD27AF" w14:textId="77777777" w:rsidR="00C54A03" w:rsidRPr="007E582F" w:rsidRDefault="00C54A03" w:rsidP="00BD647D">
      <w:pPr>
        <w:tabs>
          <w:tab w:val="left" w:pos="1440"/>
        </w:tabs>
        <w:ind w:left="1440" w:hanging="360"/>
        <w:jc w:val="thaiDistribute"/>
        <w:rPr>
          <w:rFonts w:ascii="Arial" w:hAnsi="Arial" w:cs="Arial"/>
          <w:sz w:val="18"/>
          <w:szCs w:val="18"/>
        </w:rPr>
      </w:pPr>
      <w:r w:rsidRPr="007E582F">
        <w:rPr>
          <w:rFonts w:ascii="Arial" w:hAnsi="Arial" w:cs="Arial"/>
          <w:sz w:val="18"/>
          <w:szCs w:val="18"/>
        </w:rPr>
        <w:t>-</w:t>
      </w:r>
      <w:r w:rsidRPr="007E582F">
        <w:rPr>
          <w:rFonts w:ascii="Arial" w:hAnsi="Arial" w:cs="Arial"/>
          <w:sz w:val="18"/>
          <w:szCs w:val="18"/>
        </w:rPr>
        <w:tab/>
        <w:t>Contingent rents are recognised in profit or loss in the period in which they are incurred. Contingent rent is that portion of lease payments that is not fixed in amount but varies based on a future factor, such as the amount of use or production.</w:t>
      </w:r>
    </w:p>
    <w:p w14:paraId="4E617008" w14:textId="77777777" w:rsidR="00B05871" w:rsidRPr="007E582F" w:rsidRDefault="00B05871" w:rsidP="00BD647D">
      <w:pPr>
        <w:ind w:left="540"/>
        <w:jc w:val="thaiDistribute"/>
        <w:rPr>
          <w:rFonts w:ascii="Arial" w:hAnsi="Arial" w:cs="Arial"/>
          <w:b/>
          <w:bCs/>
          <w:color w:val="CF4A02"/>
          <w:sz w:val="18"/>
          <w:szCs w:val="18"/>
        </w:rPr>
      </w:pPr>
    </w:p>
    <w:p w14:paraId="7A4C28CB" w14:textId="402E618F" w:rsidR="00C54A03" w:rsidRPr="007E582F" w:rsidRDefault="00C54A03" w:rsidP="00BD647D">
      <w:pPr>
        <w:ind w:left="540"/>
        <w:jc w:val="thaiDistribute"/>
        <w:rPr>
          <w:rFonts w:ascii="Arial" w:hAnsi="Arial" w:cs="Arial"/>
          <w:b/>
          <w:bCs/>
          <w:sz w:val="18"/>
          <w:szCs w:val="18"/>
        </w:rPr>
      </w:pPr>
      <w:r w:rsidRPr="007E582F">
        <w:rPr>
          <w:rFonts w:ascii="Arial" w:hAnsi="Arial" w:cs="Arial"/>
          <w:b/>
          <w:bCs/>
          <w:color w:val="CF4A02"/>
          <w:sz w:val="18"/>
          <w:szCs w:val="18"/>
        </w:rPr>
        <w:t>Revenue under the steam and water purchase agreements</w:t>
      </w:r>
    </w:p>
    <w:p w14:paraId="56C5FBF7" w14:textId="77777777" w:rsidR="00C54A03" w:rsidRPr="007E582F" w:rsidRDefault="00C54A03" w:rsidP="0035194A">
      <w:pPr>
        <w:ind w:left="1260"/>
        <w:jc w:val="both"/>
        <w:rPr>
          <w:rFonts w:ascii="Arial" w:hAnsi="Arial" w:cs="Arial"/>
          <w:sz w:val="18"/>
          <w:szCs w:val="18"/>
        </w:rPr>
      </w:pPr>
    </w:p>
    <w:p w14:paraId="04601544" w14:textId="77777777" w:rsidR="00C54A03" w:rsidRPr="007E582F" w:rsidRDefault="00C54A03" w:rsidP="00BD647D">
      <w:pPr>
        <w:ind w:left="540"/>
        <w:jc w:val="thaiDistribute"/>
        <w:rPr>
          <w:rFonts w:ascii="Arial" w:hAnsi="Arial" w:cs="Arial"/>
          <w:sz w:val="18"/>
          <w:szCs w:val="18"/>
        </w:rPr>
      </w:pPr>
      <w:r w:rsidRPr="007E582F">
        <w:rPr>
          <w:rFonts w:ascii="Arial" w:hAnsi="Arial" w:cs="Arial"/>
          <w:sz w:val="18"/>
          <w:szCs w:val="18"/>
        </w:rPr>
        <w:t xml:space="preserve">Revenue under the steam and water purchase agreements are recognised at a point in time when the controls over the products are transferred to customers at destinations as stated in the agreements. The revenue is recognised based on transaction price net of output tax, </w:t>
      </w:r>
      <w:proofErr w:type="gramStart"/>
      <w:r w:rsidRPr="007E582F">
        <w:rPr>
          <w:rFonts w:ascii="Arial" w:hAnsi="Arial" w:cs="Arial"/>
          <w:sz w:val="18"/>
          <w:szCs w:val="18"/>
        </w:rPr>
        <w:t>rebates</w:t>
      </w:r>
      <w:proofErr w:type="gramEnd"/>
      <w:r w:rsidRPr="007E582F">
        <w:rPr>
          <w:rFonts w:ascii="Arial" w:hAnsi="Arial" w:cs="Arial"/>
          <w:sz w:val="18"/>
          <w:szCs w:val="18"/>
        </w:rPr>
        <w:t xml:space="preserve"> and discounts.</w:t>
      </w:r>
    </w:p>
    <w:p w14:paraId="751C7FB5" w14:textId="77777777" w:rsidR="00C54A03" w:rsidRPr="007E582F" w:rsidRDefault="00C54A03" w:rsidP="0035194A">
      <w:pPr>
        <w:ind w:left="1260"/>
        <w:jc w:val="both"/>
        <w:rPr>
          <w:rFonts w:ascii="Arial" w:hAnsi="Arial" w:cs="Arial"/>
          <w:sz w:val="18"/>
          <w:szCs w:val="18"/>
        </w:rPr>
      </w:pPr>
    </w:p>
    <w:p w14:paraId="615C30D2" w14:textId="77777777" w:rsidR="00C54A03" w:rsidRPr="007E582F" w:rsidRDefault="00C54A03" w:rsidP="00BD647D">
      <w:pPr>
        <w:ind w:left="540"/>
        <w:jc w:val="thaiDistribute"/>
        <w:rPr>
          <w:rFonts w:ascii="Arial" w:hAnsi="Arial" w:cs="Arial"/>
          <w:b/>
          <w:bCs/>
          <w:color w:val="CF4A02"/>
          <w:sz w:val="18"/>
          <w:szCs w:val="18"/>
        </w:rPr>
      </w:pPr>
      <w:r w:rsidRPr="007E582F">
        <w:rPr>
          <w:rFonts w:ascii="Arial" w:hAnsi="Arial" w:cs="Arial"/>
          <w:b/>
          <w:bCs/>
          <w:color w:val="CF4A02"/>
          <w:sz w:val="18"/>
          <w:szCs w:val="18"/>
        </w:rPr>
        <w:t>Dividend income</w:t>
      </w:r>
    </w:p>
    <w:p w14:paraId="28C9E20D" w14:textId="77777777" w:rsidR="00C54A03" w:rsidRPr="007E582F" w:rsidRDefault="00C54A03" w:rsidP="0035194A">
      <w:pPr>
        <w:ind w:left="1260"/>
        <w:jc w:val="both"/>
        <w:rPr>
          <w:rFonts w:ascii="Arial" w:hAnsi="Arial" w:cs="Arial"/>
          <w:sz w:val="18"/>
          <w:szCs w:val="18"/>
        </w:rPr>
      </w:pPr>
    </w:p>
    <w:p w14:paraId="63F1C691" w14:textId="77777777" w:rsidR="00C54A03" w:rsidRPr="007E582F" w:rsidRDefault="00C54A03" w:rsidP="00BD647D">
      <w:pPr>
        <w:ind w:left="540"/>
        <w:jc w:val="thaiDistribute"/>
        <w:rPr>
          <w:rFonts w:ascii="Arial" w:hAnsi="Arial" w:cs="Arial"/>
          <w:sz w:val="18"/>
          <w:szCs w:val="18"/>
        </w:rPr>
      </w:pPr>
      <w:r w:rsidRPr="007E582F">
        <w:rPr>
          <w:rFonts w:ascii="Arial" w:hAnsi="Arial" w:cs="Arial"/>
          <w:sz w:val="18"/>
          <w:szCs w:val="18"/>
        </w:rPr>
        <w:t>Dividend income is recognised when the right to receive payment is established.</w:t>
      </w:r>
    </w:p>
    <w:p w14:paraId="4D5B8B35" w14:textId="77777777" w:rsidR="00C54A03" w:rsidRPr="007E582F" w:rsidRDefault="00C54A03" w:rsidP="0035194A">
      <w:pPr>
        <w:ind w:left="1260"/>
        <w:jc w:val="both"/>
        <w:rPr>
          <w:rFonts w:ascii="Arial" w:hAnsi="Arial" w:cs="Arial"/>
          <w:sz w:val="18"/>
          <w:szCs w:val="18"/>
        </w:rPr>
      </w:pPr>
    </w:p>
    <w:p w14:paraId="4BF8449F" w14:textId="77777777" w:rsidR="00C54A03" w:rsidRPr="007E582F" w:rsidRDefault="00C54A03" w:rsidP="00BD647D">
      <w:pPr>
        <w:pStyle w:val="ListParagraph"/>
        <w:spacing w:after="0" w:line="240" w:lineRule="auto"/>
        <w:ind w:left="540"/>
        <w:jc w:val="thaiDistribute"/>
        <w:rPr>
          <w:rFonts w:ascii="Arial" w:hAnsi="Arial" w:cs="Arial"/>
          <w:b/>
          <w:bCs/>
          <w:color w:val="CF4A02"/>
          <w:sz w:val="18"/>
          <w:szCs w:val="18"/>
          <w:lang w:val="en-GB"/>
        </w:rPr>
      </w:pPr>
      <w:r w:rsidRPr="007E582F">
        <w:rPr>
          <w:rFonts w:ascii="Arial" w:hAnsi="Arial" w:cs="Arial"/>
          <w:b/>
          <w:bCs/>
          <w:color w:val="CF4A02"/>
          <w:sz w:val="18"/>
          <w:szCs w:val="18"/>
          <w:lang w:val="en-GB"/>
        </w:rPr>
        <w:t>Interest income</w:t>
      </w:r>
    </w:p>
    <w:p w14:paraId="0E6D75D6" w14:textId="77777777" w:rsidR="00C54A03" w:rsidRPr="007E582F" w:rsidRDefault="00C54A03" w:rsidP="0035194A">
      <w:pPr>
        <w:ind w:left="1260"/>
        <w:jc w:val="both"/>
        <w:rPr>
          <w:rFonts w:ascii="Arial" w:hAnsi="Arial" w:cs="Arial"/>
          <w:sz w:val="18"/>
          <w:szCs w:val="18"/>
        </w:rPr>
      </w:pPr>
    </w:p>
    <w:p w14:paraId="184E3FB4" w14:textId="77777777" w:rsidR="00C54A03" w:rsidRPr="007E582F" w:rsidRDefault="00C54A03" w:rsidP="00BD647D">
      <w:pPr>
        <w:ind w:left="540"/>
        <w:jc w:val="thaiDistribute"/>
        <w:rPr>
          <w:rFonts w:ascii="Arial" w:hAnsi="Arial" w:cs="Arial"/>
          <w:sz w:val="18"/>
          <w:szCs w:val="18"/>
        </w:rPr>
      </w:pPr>
      <w:r w:rsidRPr="007E582F">
        <w:rPr>
          <w:rFonts w:ascii="Arial" w:hAnsi="Arial" w:cs="Arial"/>
          <w:sz w:val="18"/>
          <w:szCs w:val="18"/>
        </w:rPr>
        <w:t xml:space="preserve">Interest </w:t>
      </w:r>
      <w:proofErr w:type="gramStart"/>
      <w:r w:rsidRPr="007E582F">
        <w:rPr>
          <w:rFonts w:ascii="Arial" w:hAnsi="Arial" w:cs="Arial"/>
          <w:sz w:val="18"/>
          <w:szCs w:val="18"/>
        </w:rPr>
        <w:t>income</w:t>
      </w:r>
      <w:proofErr w:type="gramEnd"/>
      <w:r w:rsidRPr="007E582F">
        <w:rPr>
          <w:rFonts w:ascii="Arial" w:hAnsi="Arial" w:cs="Arial"/>
          <w:sz w:val="18"/>
          <w:szCs w:val="18"/>
        </w:rPr>
        <w:t xml:space="preserve"> are recognised by the effective interest rate method.  </w:t>
      </w:r>
    </w:p>
    <w:p w14:paraId="0CEE8F45" w14:textId="77777777" w:rsidR="00C54A03" w:rsidRPr="007E582F" w:rsidRDefault="00C54A03" w:rsidP="0035194A">
      <w:pPr>
        <w:ind w:left="1260"/>
        <w:jc w:val="both"/>
        <w:rPr>
          <w:rFonts w:ascii="Arial" w:hAnsi="Arial" w:cs="Arial"/>
          <w:sz w:val="18"/>
          <w:szCs w:val="18"/>
        </w:rPr>
      </w:pPr>
    </w:p>
    <w:p w14:paraId="36FB0A5B" w14:textId="1E70E507" w:rsidR="00C54A03" w:rsidRPr="007E582F" w:rsidRDefault="00B72E2D" w:rsidP="00BD647D">
      <w:pPr>
        <w:pStyle w:val="Heading2"/>
        <w:keepNext w:val="0"/>
        <w:tabs>
          <w:tab w:val="left" w:pos="540"/>
        </w:tabs>
        <w:jc w:val="left"/>
        <w:rPr>
          <w:rFonts w:ascii="Arial" w:hAnsi="Arial" w:cs="Arial"/>
          <w:color w:val="CF4A02"/>
          <w:sz w:val="18"/>
          <w:szCs w:val="18"/>
          <w:lang w:val="en-GB"/>
        </w:rPr>
      </w:pPr>
      <w:r w:rsidRPr="007E582F">
        <w:rPr>
          <w:rFonts w:ascii="Arial" w:hAnsi="Arial" w:cs="Arial"/>
          <w:color w:val="CF4A02"/>
          <w:sz w:val="18"/>
          <w:szCs w:val="18"/>
          <w:lang w:val="en-GB"/>
        </w:rPr>
        <w:t>5</w:t>
      </w:r>
      <w:r w:rsidR="00C54A03" w:rsidRPr="007E582F">
        <w:rPr>
          <w:rFonts w:ascii="Arial" w:hAnsi="Arial" w:cs="Arial"/>
          <w:color w:val="CF4A02"/>
          <w:sz w:val="18"/>
          <w:szCs w:val="18"/>
          <w:lang w:val="en-GB"/>
        </w:rPr>
        <w:t>.</w:t>
      </w:r>
      <w:r w:rsidR="00CC1A27" w:rsidRPr="007E582F">
        <w:rPr>
          <w:rFonts w:ascii="Arial" w:hAnsi="Arial" w:cs="Arial"/>
          <w:color w:val="CF4A02"/>
          <w:sz w:val="18"/>
          <w:szCs w:val="18"/>
          <w:lang w:val="en-GB"/>
        </w:rPr>
        <w:t>20</w:t>
      </w:r>
      <w:r w:rsidR="00C54A03" w:rsidRPr="007E582F">
        <w:rPr>
          <w:rFonts w:ascii="Arial" w:hAnsi="Arial" w:cs="Arial"/>
          <w:color w:val="CF4A02"/>
          <w:sz w:val="18"/>
          <w:szCs w:val="18"/>
          <w:lang w:val="en-GB"/>
        </w:rPr>
        <w:tab/>
        <w:t>Dividend distribution</w:t>
      </w:r>
    </w:p>
    <w:p w14:paraId="57C9190D" w14:textId="77777777" w:rsidR="00C54A03" w:rsidRPr="007E582F" w:rsidRDefault="00C54A03" w:rsidP="0035194A">
      <w:pPr>
        <w:ind w:left="1260"/>
        <w:jc w:val="both"/>
        <w:rPr>
          <w:rFonts w:ascii="Arial" w:hAnsi="Arial" w:cs="Arial"/>
          <w:sz w:val="18"/>
          <w:szCs w:val="18"/>
        </w:rPr>
      </w:pPr>
    </w:p>
    <w:p w14:paraId="58D2F950" w14:textId="77777777" w:rsidR="00C54A03" w:rsidRPr="007E582F" w:rsidRDefault="00C54A03" w:rsidP="00BD647D">
      <w:pPr>
        <w:ind w:left="540"/>
        <w:jc w:val="thaiDistribute"/>
        <w:rPr>
          <w:rFonts w:ascii="Arial" w:hAnsi="Arial" w:cs="Arial"/>
          <w:sz w:val="18"/>
          <w:szCs w:val="18"/>
        </w:rPr>
      </w:pPr>
      <w:r w:rsidRPr="007E582F">
        <w:rPr>
          <w:rFonts w:ascii="Arial" w:hAnsi="Arial" w:cs="Arial"/>
          <w:sz w:val="18"/>
          <w:szCs w:val="18"/>
        </w:rPr>
        <w:t>Dividend distribution to the</w:t>
      </w:r>
      <w:r w:rsidRPr="007E582F">
        <w:rPr>
          <w:rFonts w:ascii="Arial" w:hAnsi="Arial" w:cs="Arial"/>
          <w:sz w:val="18"/>
          <w:szCs w:val="18"/>
          <w:cs/>
        </w:rPr>
        <w:t xml:space="preserve"> </w:t>
      </w:r>
      <w:r w:rsidR="00C84308" w:rsidRPr="007E582F">
        <w:rPr>
          <w:rFonts w:ascii="Arial" w:hAnsi="Arial" w:cs="Arial"/>
          <w:sz w:val="18"/>
          <w:szCs w:val="18"/>
        </w:rPr>
        <w:t>Company</w:t>
      </w:r>
      <w:r w:rsidRPr="007E582F">
        <w:rPr>
          <w:rFonts w:ascii="Arial" w:hAnsi="Arial" w:cs="Arial"/>
          <w:sz w:val="18"/>
          <w:szCs w:val="18"/>
        </w:rPr>
        <w:t>’s shareholders is recognised as a liability in the financial statements in the period in which the dividends are approved by the Company’s shareholders, and interim dividend are approved by the Board of Directors.</w:t>
      </w:r>
    </w:p>
    <w:p w14:paraId="30B359FD" w14:textId="14AAA919" w:rsidR="00B80BD1" w:rsidRPr="007E582F" w:rsidRDefault="00B80BD1">
      <w:pPr>
        <w:rPr>
          <w:rFonts w:ascii="Arial" w:hAnsi="Arial" w:cs="Arial"/>
          <w:sz w:val="18"/>
          <w:szCs w:val="18"/>
        </w:rPr>
      </w:pPr>
      <w:r w:rsidRPr="007E582F">
        <w:rPr>
          <w:rFonts w:ascii="Arial" w:hAnsi="Arial" w:cs="Arial"/>
          <w:sz w:val="18"/>
          <w:szCs w:val="18"/>
        </w:rPr>
        <w:br w:type="page"/>
      </w:r>
    </w:p>
    <w:p w14:paraId="7225F0BB" w14:textId="77777777" w:rsidR="00C54A03" w:rsidRPr="007E582F" w:rsidRDefault="00C54A03" w:rsidP="0035194A">
      <w:pPr>
        <w:ind w:left="1260"/>
        <w:jc w:val="both"/>
        <w:rPr>
          <w:rFonts w:ascii="Arial" w:hAnsi="Arial" w:cs="Arial"/>
          <w:sz w:val="18"/>
          <w:szCs w:val="18"/>
        </w:rPr>
      </w:pPr>
    </w:p>
    <w:p w14:paraId="6B901646" w14:textId="15E7AB7B" w:rsidR="00C54A03" w:rsidRPr="007E582F" w:rsidRDefault="00B72E2D" w:rsidP="00BD647D">
      <w:pPr>
        <w:ind w:left="540" w:hanging="540"/>
        <w:jc w:val="thaiDistribute"/>
        <w:rPr>
          <w:rFonts w:ascii="Arial" w:eastAsia="Arial Unicode MS" w:hAnsi="Arial" w:cs="Arial"/>
          <w:b/>
          <w:bCs/>
          <w:color w:val="CF4A02"/>
          <w:sz w:val="18"/>
          <w:szCs w:val="18"/>
        </w:rPr>
      </w:pPr>
      <w:r w:rsidRPr="007E582F">
        <w:rPr>
          <w:rFonts w:ascii="Arial" w:eastAsia="Arial Unicode MS" w:hAnsi="Arial" w:cs="Arial"/>
          <w:b/>
          <w:bCs/>
          <w:color w:val="CF4A02"/>
          <w:sz w:val="18"/>
          <w:szCs w:val="18"/>
        </w:rPr>
        <w:t>5</w:t>
      </w:r>
      <w:r w:rsidR="00C54A03" w:rsidRPr="007E582F">
        <w:rPr>
          <w:rFonts w:ascii="Arial" w:eastAsia="Arial Unicode MS" w:hAnsi="Arial" w:cs="Arial"/>
          <w:b/>
          <w:bCs/>
          <w:color w:val="CF4A02"/>
          <w:sz w:val="18"/>
          <w:szCs w:val="18"/>
        </w:rPr>
        <w:t>.</w:t>
      </w:r>
      <w:r w:rsidR="00AF69D3" w:rsidRPr="007E582F">
        <w:rPr>
          <w:rFonts w:ascii="Arial" w:eastAsia="Arial Unicode MS" w:hAnsi="Arial" w:cs="Arial"/>
          <w:b/>
          <w:bCs/>
          <w:color w:val="CF4A02"/>
          <w:sz w:val="18"/>
          <w:szCs w:val="18"/>
        </w:rPr>
        <w:t>2</w:t>
      </w:r>
      <w:r w:rsidR="00CC1A27" w:rsidRPr="007E582F">
        <w:rPr>
          <w:rFonts w:ascii="Arial" w:eastAsia="Arial Unicode MS" w:hAnsi="Arial" w:cs="Arial"/>
          <w:b/>
          <w:bCs/>
          <w:color w:val="CF4A02"/>
          <w:sz w:val="18"/>
          <w:szCs w:val="18"/>
        </w:rPr>
        <w:t>1</w:t>
      </w:r>
      <w:r w:rsidR="00C54A03" w:rsidRPr="007E582F">
        <w:rPr>
          <w:rFonts w:ascii="Arial" w:eastAsia="Arial Unicode MS" w:hAnsi="Arial" w:cs="Arial"/>
          <w:b/>
          <w:bCs/>
          <w:color w:val="CF4A02"/>
          <w:sz w:val="18"/>
          <w:szCs w:val="18"/>
          <w:cs/>
        </w:rPr>
        <w:tab/>
      </w:r>
      <w:r w:rsidR="00C54A03" w:rsidRPr="007E582F">
        <w:rPr>
          <w:rFonts w:ascii="Arial" w:hAnsi="Arial" w:cs="Arial"/>
          <w:b/>
          <w:bCs/>
          <w:color w:val="C45911"/>
          <w:sz w:val="18"/>
          <w:szCs w:val="18"/>
        </w:rPr>
        <w:t>Derivatives and hedging activities</w:t>
      </w:r>
    </w:p>
    <w:p w14:paraId="11B373B1" w14:textId="77777777" w:rsidR="00C54A03" w:rsidRPr="007E582F" w:rsidRDefault="00C54A03" w:rsidP="0035194A">
      <w:pPr>
        <w:ind w:left="1260"/>
        <w:jc w:val="both"/>
        <w:rPr>
          <w:rFonts w:ascii="Arial" w:hAnsi="Arial" w:cs="Arial"/>
          <w:sz w:val="18"/>
          <w:szCs w:val="18"/>
        </w:rPr>
      </w:pPr>
    </w:p>
    <w:p w14:paraId="2C6A154F" w14:textId="66B7C660" w:rsidR="00C54A03" w:rsidRPr="007E582F" w:rsidRDefault="00B72E2D" w:rsidP="00BD647D">
      <w:pPr>
        <w:pStyle w:val="Heading2"/>
        <w:keepNext w:val="0"/>
        <w:ind w:left="1260" w:hanging="720"/>
        <w:jc w:val="left"/>
        <w:rPr>
          <w:rFonts w:ascii="Arial" w:hAnsi="Arial" w:cs="Arial"/>
          <w:b w:val="0"/>
          <w:bCs w:val="0"/>
          <w:color w:val="CF4A02"/>
          <w:sz w:val="18"/>
          <w:szCs w:val="18"/>
          <w:lang w:val="en-GB"/>
        </w:rPr>
      </w:pPr>
      <w:r w:rsidRPr="007E582F">
        <w:rPr>
          <w:rFonts w:ascii="Arial" w:hAnsi="Arial" w:cs="Arial"/>
          <w:b w:val="0"/>
          <w:bCs w:val="0"/>
          <w:color w:val="CF4A02"/>
          <w:sz w:val="18"/>
          <w:szCs w:val="18"/>
          <w:lang w:val="en-GB"/>
        </w:rPr>
        <w:t>5</w:t>
      </w:r>
      <w:r w:rsidR="00C54A03" w:rsidRPr="007E582F">
        <w:rPr>
          <w:rFonts w:ascii="Arial" w:hAnsi="Arial" w:cs="Arial"/>
          <w:b w:val="0"/>
          <w:bCs w:val="0"/>
          <w:color w:val="CF4A02"/>
          <w:sz w:val="18"/>
          <w:szCs w:val="18"/>
          <w:lang w:val="en-GB"/>
        </w:rPr>
        <w:t>.</w:t>
      </w:r>
      <w:r w:rsidR="00AF69D3" w:rsidRPr="007E582F">
        <w:rPr>
          <w:rFonts w:ascii="Arial" w:hAnsi="Arial" w:cs="Arial"/>
          <w:b w:val="0"/>
          <w:bCs w:val="0"/>
          <w:color w:val="CF4A02"/>
          <w:sz w:val="18"/>
          <w:szCs w:val="18"/>
          <w:lang w:val="en-GB"/>
        </w:rPr>
        <w:t>2</w:t>
      </w:r>
      <w:r w:rsidR="00CC1A27" w:rsidRPr="007E582F">
        <w:rPr>
          <w:rFonts w:ascii="Arial" w:hAnsi="Arial" w:cs="Arial"/>
          <w:b w:val="0"/>
          <w:bCs w:val="0"/>
          <w:color w:val="CF4A02"/>
          <w:sz w:val="18"/>
          <w:szCs w:val="18"/>
          <w:lang w:val="en-GB"/>
        </w:rPr>
        <w:t>1</w:t>
      </w:r>
      <w:r w:rsidR="00C54A03" w:rsidRPr="007E582F">
        <w:rPr>
          <w:rFonts w:ascii="Arial" w:hAnsi="Arial" w:cs="Arial"/>
          <w:b w:val="0"/>
          <w:bCs w:val="0"/>
          <w:color w:val="CF4A02"/>
          <w:sz w:val="18"/>
          <w:szCs w:val="18"/>
          <w:lang w:val="en-GB"/>
        </w:rPr>
        <w:t>.</w:t>
      </w:r>
      <w:r w:rsidR="00AF69D3" w:rsidRPr="007E582F">
        <w:rPr>
          <w:rFonts w:ascii="Arial" w:hAnsi="Arial" w:cs="Arial"/>
          <w:b w:val="0"/>
          <w:bCs w:val="0"/>
          <w:color w:val="CF4A02"/>
          <w:sz w:val="18"/>
          <w:szCs w:val="18"/>
          <w:lang w:val="en-GB"/>
        </w:rPr>
        <w:t>1</w:t>
      </w:r>
      <w:r w:rsidR="00C54A03" w:rsidRPr="007E582F">
        <w:rPr>
          <w:rFonts w:ascii="Arial" w:hAnsi="Arial" w:cs="Arial"/>
          <w:b w:val="0"/>
          <w:bCs w:val="0"/>
          <w:color w:val="CF4A02"/>
          <w:sz w:val="18"/>
          <w:szCs w:val="18"/>
          <w:lang w:val="en-GB"/>
        </w:rPr>
        <w:tab/>
      </w:r>
      <w:r w:rsidR="00C54A03" w:rsidRPr="007E582F">
        <w:rPr>
          <w:rFonts w:ascii="Arial" w:hAnsi="Arial" w:cs="Arial"/>
          <w:b w:val="0"/>
          <w:bCs w:val="0"/>
          <w:color w:val="CF4A02"/>
          <w:sz w:val="18"/>
          <w:szCs w:val="18"/>
        </w:rPr>
        <w:t>Embedded</w:t>
      </w:r>
      <w:r w:rsidR="00C54A03" w:rsidRPr="007E582F">
        <w:rPr>
          <w:rFonts w:ascii="Arial" w:hAnsi="Arial" w:cs="Arial"/>
          <w:b w:val="0"/>
          <w:bCs w:val="0"/>
          <w:color w:val="CF4A02"/>
          <w:sz w:val="18"/>
          <w:szCs w:val="18"/>
          <w:lang w:val="en-GB"/>
        </w:rPr>
        <w:t xml:space="preserve"> derivative and derivatives that do not qualify for hedge </w:t>
      </w:r>
      <w:proofErr w:type="gramStart"/>
      <w:r w:rsidR="00C54A03" w:rsidRPr="007E582F">
        <w:rPr>
          <w:rFonts w:ascii="Arial" w:hAnsi="Arial" w:cs="Arial"/>
          <w:b w:val="0"/>
          <w:bCs w:val="0"/>
          <w:color w:val="CF4A02"/>
          <w:sz w:val="18"/>
          <w:szCs w:val="18"/>
          <w:lang w:val="en-GB"/>
        </w:rPr>
        <w:t>accounting</w:t>
      </w:r>
      <w:proofErr w:type="gramEnd"/>
    </w:p>
    <w:p w14:paraId="7CC04087" w14:textId="77777777" w:rsidR="00C54A03" w:rsidRPr="007E582F" w:rsidRDefault="00C54A03" w:rsidP="00BD647D">
      <w:pPr>
        <w:ind w:left="1260"/>
        <w:jc w:val="both"/>
        <w:rPr>
          <w:rFonts w:ascii="Arial" w:hAnsi="Arial" w:cs="Arial"/>
          <w:sz w:val="18"/>
          <w:szCs w:val="18"/>
        </w:rPr>
      </w:pPr>
    </w:p>
    <w:p w14:paraId="76786A29" w14:textId="77777777" w:rsidR="00C54A03" w:rsidRPr="007E582F" w:rsidRDefault="00C54A03" w:rsidP="00BD647D">
      <w:pPr>
        <w:ind w:left="1260"/>
        <w:jc w:val="both"/>
        <w:rPr>
          <w:rFonts w:ascii="Arial" w:hAnsi="Arial" w:cs="Arial"/>
          <w:sz w:val="18"/>
          <w:szCs w:val="18"/>
        </w:rPr>
      </w:pPr>
      <w:r w:rsidRPr="007E582F">
        <w:rPr>
          <w:rFonts w:ascii="Arial" w:hAnsi="Arial" w:cs="Arial"/>
          <w:spacing w:val="-4"/>
          <w:sz w:val="18"/>
          <w:szCs w:val="18"/>
        </w:rPr>
        <w:t>Embedded derivative that is separately accounted for and derivatives that do not qualify for hedge accounting is initially recognised at fair value. Changes in the fair value are included in gains (losses)</w:t>
      </w:r>
      <w:r w:rsidR="00C84308" w:rsidRPr="007E582F">
        <w:rPr>
          <w:rFonts w:ascii="Arial" w:hAnsi="Arial" w:cs="Arial"/>
          <w:spacing w:val="-4"/>
          <w:sz w:val="18"/>
          <w:szCs w:val="18"/>
        </w:rPr>
        <w:t xml:space="preserve"> from measurement of</w:t>
      </w:r>
      <w:r w:rsidR="00EA7A67" w:rsidRPr="007E582F">
        <w:rPr>
          <w:rFonts w:ascii="Arial" w:hAnsi="Arial" w:cs="Arial"/>
          <w:spacing w:val="-4"/>
          <w:sz w:val="18"/>
          <w:szCs w:val="18"/>
        </w:rPr>
        <w:t xml:space="preserve"> financial instruments</w:t>
      </w:r>
      <w:r w:rsidR="00C84308" w:rsidRPr="007E582F">
        <w:rPr>
          <w:rFonts w:ascii="Arial" w:hAnsi="Arial" w:cs="Arial"/>
          <w:spacing w:val="-4"/>
          <w:sz w:val="18"/>
          <w:szCs w:val="18"/>
        </w:rPr>
        <w:t>, net</w:t>
      </w:r>
      <w:r w:rsidRPr="007E582F">
        <w:rPr>
          <w:rFonts w:ascii="Arial" w:hAnsi="Arial" w:cs="Arial"/>
          <w:spacing w:val="-4"/>
          <w:sz w:val="18"/>
          <w:szCs w:val="18"/>
        </w:rPr>
        <w:t>.</w:t>
      </w:r>
    </w:p>
    <w:p w14:paraId="048D8F20" w14:textId="77777777" w:rsidR="00C54A03" w:rsidRPr="007E582F" w:rsidRDefault="00C54A03" w:rsidP="00BD647D">
      <w:pPr>
        <w:ind w:left="1260"/>
        <w:jc w:val="both"/>
        <w:rPr>
          <w:rFonts w:ascii="Arial" w:hAnsi="Arial" w:cs="Arial"/>
          <w:sz w:val="18"/>
          <w:szCs w:val="18"/>
        </w:rPr>
      </w:pPr>
    </w:p>
    <w:p w14:paraId="45B86537" w14:textId="77777777" w:rsidR="00C54A03" w:rsidRPr="007E582F" w:rsidRDefault="00C54A03" w:rsidP="00BD647D">
      <w:pPr>
        <w:ind w:left="1260"/>
        <w:jc w:val="both"/>
        <w:rPr>
          <w:rFonts w:ascii="Arial" w:hAnsi="Arial" w:cs="Arial"/>
          <w:sz w:val="18"/>
          <w:szCs w:val="18"/>
        </w:rPr>
      </w:pPr>
      <w:r w:rsidRPr="007E582F">
        <w:rPr>
          <w:rFonts w:ascii="Arial" w:hAnsi="Arial" w:cs="Arial"/>
          <w:sz w:val="18"/>
          <w:szCs w:val="18"/>
        </w:rPr>
        <w:t xml:space="preserve">Fair value of derivative is classified as a current or non-current following its remaining maturity. </w:t>
      </w:r>
    </w:p>
    <w:p w14:paraId="4E0FB75C" w14:textId="062094BE" w:rsidR="00C54A03" w:rsidRPr="007E582F" w:rsidRDefault="00C54A03" w:rsidP="0035194A">
      <w:pPr>
        <w:ind w:left="1260"/>
        <w:jc w:val="both"/>
        <w:rPr>
          <w:rFonts w:ascii="Arial" w:hAnsi="Arial" w:cs="Arial"/>
          <w:sz w:val="18"/>
          <w:szCs w:val="18"/>
        </w:rPr>
      </w:pPr>
    </w:p>
    <w:p w14:paraId="4BFA3018" w14:textId="0C9B7E16" w:rsidR="00C54A03" w:rsidRPr="007E582F" w:rsidRDefault="00B72E2D" w:rsidP="00BD647D">
      <w:pPr>
        <w:pStyle w:val="Heading2"/>
        <w:keepNext w:val="0"/>
        <w:ind w:left="1260" w:hanging="720"/>
        <w:jc w:val="left"/>
        <w:rPr>
          <w:rFonts w:ascii="Arial" w:hAnsi="Arial" w:cs="Arial"/>
          <w:b w:val="0"/>
          <w:bCs w:val="0"/>
          <w:color w:val="CF4A02"/>
          <w:sz w:val="18"/>
          <w:szCs w:val="18"/>
          <w:lang w:val="en-GB"/>
        </w:rPr>
      </w:pPr>
      <w:r w:rsidRPr="007E582F">
        <w:rPr>
          <w:rFonts w:ascii="Arial" w:hAnsi="Arial" w:cs="Arial"/>
          <w:b w:val="0"/>
          <w:bCs w:val="0"/>
          <w:color w:val="CF4A02"/>
          <w:sz w:val="18"/>
          <w:szCs w:val="18"/>
          <w:lang w:val="en-GB"/>
        </w:rPr>
        <w:t>5</w:t>
      </w:r>
      <w:r w:rsidR="00C54A03" w:rsidRPr="007E582F">
        <w:rPr>
          <w:rFonts w:ascii="Arial" w:hAnsi="Arial" w:cs="Arial"/>
          <w:b w:val="0"/>
          <w:bCs w:val="0"/>
          <w:color w:val="CF4A02"/>
          <w:sz w:val="18"/>
          <w:szCs w:val="18"/>
          <w:lang w:val="en-GB"/>
        </w:rPr>
        <w:t>.</w:t>
      </w:r>
      <w:r w:rsidR="00AF69D3" w:rsidRPr="007E582F">
        <w:rPr>
          <w:rFonts w:ascii="Arial" w:hAnsi="Arial" w:cs="Arial"/>
          <w:b w:val="0"/>
          <w:bCs w:val="0"/>
          <w:color w:val="CF4A02"/>
          <w:sz w:val="18"/>
          <w:szCs w:val="18"/>
          <w:lang w:val="en-GB"/>
        </w:rPr>
        <w:t>2</w:t>
      </w:r>
      <w:r w:rsidR="00CC1A27" w:rsidRPr="007E582F">
        <w:rPr>
          <w:rFonts w:ascii="Arial" w:hAnsi="Arial" w:cs="Arial"/>
          <w:b w:val="0"/>
          <w:bCs w:val="0"/>
          <w:color w:val="CF4A02"/>
          <w:sz w:val="18"/>
          <w:szCs w:val="18"/>
          <w:lang w:val="en-GB"/>
        </w:rPr>
        <w:t>1</w:t>
      </w:r>
      <w:r w:rsidR="00C54A03" w:rsidRPr="007E582F">
        <w:rPr>
          <w:rFonts w:ascii="Arial" w:hAnsi="Arial" w:cs="Arial"/>
          <w:b w:val="0"/>
          <w:bCs w:val="0"/>
          <w:color w:val="CF4A02"/>
          <w:sz w:val="18"/>
          <w:szCs w:val="18"/>
          <w:lang w:val="en-GB"/>
        </w:rPr>
        <w:t>.</w:t>
      </w:r>
      <w:r w:rsidR="00AF69D3" w:rsidRPr="007E582F">
        <w:rPr>
          <w:rFonts w:ascii="Arial" w:hAnsi="Arial" w:cs="Arial"/>
          <w:b w:val="0"/>
          <w:bCs w:val="0"/>
          <w:color w:val="CF4A02"/>
          <w:sz w:val="18"/>
          <w:szCs w:val="18"/>
          <w:lang w:val="en-GB"/>
        </w:rPr>
        <w:t>2</w:t>
      </w:r>
      <w:r w:rsidR="00C54A03" w:rsidRPr="007E582F">
        <w:rPr>
          <w:rFonts w:ascii="Arial" w:hAnsi="Arial" w:cs="Arial"/>
          <w:b w:val="0"/>
          <w:bCs w:val="0"/>
          <w:color w:val="CF4A02"/>
          <w:sz w:val="18"/>
          <w:szCs w:val="18"/>
          <w:lang w:val="en-GB"/>
        </w:rPr>
        <w:tab/>
        <w:t>Hedge accounting</w:t>
      </w:r>
    </w:p>
    <w:p w14:paraId="5813E33B" w14:textId="77777777" w:rsidR="00C54A03" w:rsidRPr="007E582F" w:rsidRDefault="00C54A03" w:rsidP="00BD647D">
      <w:pPr>
        <w:ind w:left="1260"/>
        <w:jc w:val="both"/>
        <w:rPr>
          <w:rFonts w:ascii="Arial" w:hAnsi="Arial" w:cs="Arial"/>
          <w:sz w:val="18"/>
          <w:szCs w:val="18"/>
        </w:rPr>
      </w:pPr>
    </w:p>
    <w:p w14:paraId="0E013876" w14:textId="77777777" w:rsidR="00C54A03" w:rsidRPr="007E582F" w:rsidRDefault="00C54A03" w:rsidP="00BD647D">
      <w:pPr>
        <w:ind w:left="1260"/>
        <w:jc w:val="both"/>
        <w:rPr>
          <w:rFonts w:ascii="Arial" w:hAnsi="Arial" w:cs="Arial"/>
          <w:color w:val="000000"/>
          <w:sz w:val="18"/>
          <w:szCs w:val="18"/>
        </w:rPr>
      </w:pPr>
      <w:r w:rsidRPr="007E582F">
        <w:rPr>
          <w:rFonts w:ascii="Arial" w:hAnsi="Arial" w:cs="Arial"/>
          <w:color w:val="000000"/>
          <w:sz w:val="18"/>
          <w:szCs w:val="18"/>
        </w:rPr>
        <w:t>Derivatives are initially recognised at fair value on the date a derivative contract is entered into and are subsequently remeasured to their fair value at the end of each reporting period. The Group designates certain derivatives as either:</w:t>
      </w:r>
    </w:p>
    <w:p w14:paraId="5FDFBB2A" w14:textId="77777777" w:rsidR="00C54A03" w:rsidRPr="007E582F" w:rsidRDefault="00C54A03" w:rsidP="00BD647D">
      <w:pPr>
        <w:ind w:left="1260"/>
        <w:jc w:val="both"/>
        <w:rPr>
          <w:rFonts w:ascii="Arial" w:hAnsi="Arial" w:cs="Arial"/>
          <w:color w:val="000000"/>
          <w:sz w:val="18"/>
          <w:szCs w:val="18"/>
        </w:rPr>
      </w:pPr>
    </w:p>
    <w:p w14:paraId="251C3238" w14:textId="3FE3B57C" w:rsidR="00C54A03" w:rsidRPr="007E582F" w:rsidRDefault="00C54A03" w:rsidP="00BD647D">
      <w:pPr>
        <w:tabs>
          <w:tab w:val="left" w:pos="1530"/>
        </w:tabs>
        <w:ind w:left="1530" w:hanging="284"/>
        <w:jc w:val="both"/>
        <w:rPr>
          <w:rFonts w:ascii="Arial" w:hAnsi="Arial" w:cs="Arial"/>
          <w:color w:val="000000"/>
          <w:sz w:val="18"/>
          <w:szCs w:val="18"/>
        </w:rPr>
      </w:pPr>
      <w:r w:rsidRPr="007E582F">
        <w:rPr>
          <w:rFonts w:ascii="Arial" w:hAnsi="Arial" w:cs="Arial"/>
          <w:color w:val="000000"/>
          <w:sz w:val="18"/>
          <w:szCs w:val="18"/>
        </w:rPr>
        <w:t>-</w:t>
      </w:r>
      <w:r w:rsidRPr="007E582F">
        <w:rPr>
          <w:rFonts w:ascii="Arial" w:hAnsi="Arial" w:cs="Arial"/>
          <w:color w:val="000000"/>
          <w:sz w:val="18"/>
          <w:szCs w:val="18"/>
        </w:rPr>
        <w:tab/>
        <w:t xml:space="preserve">hedges of the fair value of </w:t>
      </w:r>
      <w:proofErr w:type="spellStart"/>
      <w:r w:rsidRPr="007E582F">
        <w:rPr>
          <w:rFonts w:ascii="Arial" w:hAnsi="Arial" w:cs="Arial"/>
          <w:color w:val="000000"/>
          <w:sz w:val="18"/>
          <w:szCs w:val="18"/>
        </w:rPr>
        <w:t>i</w:t>
      </w:r>
      <w:proofErr w:type="spellEnd"/>
      <w:r w:rsidRPr="007E582F">
        <w:rPr>
          <w:rFonts w:ascii="Arial" w:hAnsi="Arial" w:cs="Arial"/>
          <w:color w:val="000000"/>
          <w:sz w:val="18"/>
          <w:szCs w:val="18"/>
        </w:rPr>
        <w:t xml:space="preserve">) recognised assets or liabilities or ii) unrecognised firm commitments </w:t>
      </w:r>
      <w:r w:rsidR="00DF25B4" w:rsidRPr="007E582F">
        <w:rPr>
          <w:rFonts w:ascii="Arial" w:hAnsi="Arial" w:cs="Arial"/>
          <w:color w:val="000000"/>
          <w:sz w:val="18"/>
          <w:szCs w:val="18"/>
        </w:rPr>
        <w:br/>
      </w:r>
      <w:r w:rsidRPr="007E582F">
        <w:rPr>
          <w:rFonts w:ascii="Arial" w:hAnsi="Arial" w:cs="Arial"/>
          <w:color w:val="000000"/>
          <w:sz w:val="18"/>
          <w:szCs w:val="18"/>
        </w:rPr>
        <w:t>(fair value hedges); or</w:t>
      </w:r>
    </w:p>
    <w:p w14:paraId="45BF60C4" w14:textId="77777777" w:rsidR="00C54A03" w:rsidRPr="007E582F" w:rsidRDefault="00C54A03" w:rsidP="00BD647D">
      <w:pPr>
        <w:tabs>
          <w:tab w:val="left" w:pos="1530"/>
        </w:tabs>
        <w:ind w:left="1530" w:hanging="284"/>
        <w:jc w:val="both"/>
        <w:rPr>
          <w:rFonts w:ascii="Arial" w:hAnsi="Arial" w:cs="Arial"/>
          <w:color w:val="000000"/>
          <w:sz w:val="18"/>
          <w:szCs w:val="18"/>
        </w:rPr>
      </w:pPr>
      <w:r w:rsidRPr="007E582F">
        <w:rPr>
          <w:rFonts w:ascii="Arial" w:hAnsi="Arial" w:cs="Arial"/>
          <w:color w:val="000000"/>
          <w:sz w:val="18"/>
          <w:szCs w:val="18"/>
        </w:rPr>
        <w:t>-</w:t>
      </w:r>
      <w:r w:rsidRPr="007E582F">
        <w:rPr>
          <w:rFonts w:ascii="Arial" w:hAnsi="Arial" w:cs="Arial"/>
          <w:color w:val="000000"/>
          <w:sz w:val="18"/>
          <w:szCs w:val="18"/>
        </w:rPr>
        <w:tab/>
        <w:t xml:space="preserve">hedges of a particular risk associated with the cash flows of </w:t>
      </w:r>
      <w:proofErr w:type="spellStart"/>
      <w:r w:rsidRPr="007E582F">
        <w:rPr>
          <w:rFonts w:ascii="Arial" w:hAnsi="Arial" w:cs="Arial"/>
          <w:color w:val="000000"/>
          <w:sz w:val="18"/>
          <w:szCs w:val="18"/>
        </w:rPr>
        <w:t>i</w:t>
      </w:r>
      <w:proofErr w:type="spellEnd"/>
      <w:r w:rsidRPr="007E582F">
        <w:rPr>
          <w:rFonts w:ascii="Arial" w:hAnsi="Arial" w:cs="Arial"/>
          <w:color w:val="000000"/>
          <w:sz w:val="18"/>
          <w:szCs w:val="18"/>
        </w:rPr>
        <w:t>) recognised assets and liabilities and ii) highly probable forecast transactions (cash flow hedges)</w:t>
      </w:r>
      <w:r w:rsidR="00C84308" w:rsidRPr="007E582F">
        <w:rPr>
          <w:rFonts w:ascii="Arial" w:hAnsi="Arial" w:cs="Arial"/>
          <w:color w:val="000000"/>
          <w:sz w:val="18"/>
          <w:szCs w:val="18"/>
        </w:rPr>
        <w:t>.</w:t>
      </w:r>
    </w:p>
    <w:p w14:paraId="59F0118C" w14:textId="77777777" w:rsidR="00C54A03" w:rsidRPr="007E582F" w:rsidRDefault="00C54A03" w:rsidP="00BD647D">
      <w:pPr>
        <w:ind w:left="1260"/>
        <w:jc w:val="thaiDistribute"/>
        <w:rPr>
          <w:rFonts w:ascii="Arial" w:hAnsi="Arial" w:cs="Arial"/>
          <w:color w:val="000000"/>
          <w:sz w:val="18"/>
          <w:szCs w:val="18"/>
        </w:rPr>
      </w:pPr>
    </w:p>
    <w:p w14:paraId="69DE1999" w14:textId="77777777" w:rsidR="00C54A03" w:rsidRPr="007E582F" w:rsidRDefault="00C54A03" w:rsidP="00BD647D">
      <w:pPr>
        <w:ind w:left="1260"/>
        <w:jc w:val="thaiDistribute"/>
        <w:rPr>
          <w:rFonts w:ascii="Arial" w:hAnsi="Arial" w:cs="Arial"/>
          <w:color w:val="000000"/>
          <w:spacing w:val="-2"/>
          <w:sz w:val="18"/>
          <w:szCs w:val="18"/>
        </w:rPr>
      </w:pPr>
      <w:r w:rsidRPr="007E582F">
        <w:rPr>
          <w:rFonts w:ascii="Arial" w:hAnsi="Arial" w:cs="Arial"/>
          <w:color w:val="000000"/>
          <w:sz w:val="18"/>
          <w:szCs w:val="18"/>
        </w:rPr>
        <w:t xml:space="preserve">At inception of the hedge relationship, the Group documents </w:t>
      </w:r>
      <w:proofErr w:type="spellStart"/>
      <w:r w:rsidRPr="007E582F">
        <w:rPr>
          <w:rFonts w:ascii="Arial" w:hAnsi="Arial" w:cs="Arial"/>
          <w:color w:val="000000"/>
          <w:sz w:val="18"/>
          <w:szCs w:val="18"/>
        </w:rPr>
        <w:t>i</w:t>
      </w:r>
      <w:proofErr w:type="spellEnd"/>
      <w:r w:rsidRPr="007E582F">
        <w:rPr>
          <w:rFonts w:ascii="Arial" w:hAnsi="Arial" w:cs="Arial"/>
          <w:color w:val="000000"/>
          <w:sz w:val="18"/>
          <w:szCs w:val="18"/>
        </w:rPr>
        <w:t xml:space="preserve">) the economic relationship between hedging instruments and hedged items including whether changes in the cash flows of the hedging </w:t>
      </w:r>
      <w:r w:rsidRPr="007E582F">
        <w:rPr>
          <w:rFonts w:ascii="Arial" w:hAnsi="Arial" w:cs="Arial"/>
          <w:color w:val="000000"/>
          <w:spacing w:val="-2"/>
          <w:sz w:val="18"/>
          <w:szCs w:val="18"/>
        </w:rPr>
        <w:t xml:space="preserve">instruments are expected to offset changes in the cash flows of hedged items and ii) its risk management objective and strategy for undertaking its hedge transactions. </w:t>
      </w:r>
    </w:p>
    <w:p w14:paraId="0888F873" w14:textId="77777777" w:rsidR="00C54A03" w:rsidRPr="007E582F" w:rsidRDefault="00C54A03" w:rsidP="00BD647D">
      <w:pPr>
        <w:ind w:left="1260"/>
        <w:jc w:val="thaiDistribute"/>
        <w:rPr>
          <w:rFonts w:ascii="Arial" w:hAnsi="Arial" w:cs="Arial"/>
          <w:color w:val="000000"/>
          <w:sz w:val="18"/>
          <w:szCs w:val="18"/>
        </w:rPr>
      </w:pPr>
    </w:p>
    <w:p w14:paraId="09AFFC8B" w14:textId="77777777" w:rsidR="00C54A03" w:rsidRPr="007E582F" w:rsidRDefault="00C54A03" w:rsidP="00BD647D">
      <w:pPr>
        <w:ind w:left="1260"/>
        <w:jc w:val="both"/>
        <w:rPr>
          <w:rFonts w:ascii="Arial" w:hAnsi="Arial" w:cs="Arial"/>
          <w:sz w:val="18"/>
          <w:szCs w:val="18"/>
        </w:rPr>
      </w:pPr>
      <w:r w:rsidRPr="007E582F">
        <w:rPr>
          <w:rFonts w:ascii="Arial" w:hAnsi="Arial" w:cs="Arial"/>
          <w:sz w:val="18"/>
          <w:szCs w:val="18"/>
        </w:rPr>
        <w:t>The full fair value of a hedging derivative is classified as a current or non-current asset or liability following the maturity of related hedged item.</w:t>
      </w:r>
    </w:p>
    <w:p w14:paraId="3F780CC7" w14:textId="77777777" w:rsidR="000E642C" w:rsidRPr="007E582F" w:rsidRDefault="000E642C" w:rsidP="00BD647D">
      <w:pPr>
        <w:ind w:left="1260"/>
        <w:jc w:val="both"/>
        <w:rPr>
          <w:rFonts w:ascii="Arial" w:hAnsi="Arial" w:cs="Arial"/>
          <w:i/>
          <w:iCs/>
          <w:color w:val="CF4A02"/>
          <w:sz w:val="18"/>
          <w:szCs w:val="18"/>
        </w:rPr>
      </w:pPr>
    </w:p>
    <w:p w14:paraId="7B8F158A" w14:textId="77777777" w:rsidR="00C54A03" w:rsidRPr="007E582F" w:rsidRDefault="00C54A03" w:rsidP="00BD647D">
      <w:pPr>
        <w:ind w:left="1260"/>
        <w:jc w:val="both"/>
        <w:rPr>
          <w:rFonts w:ascii="Arial" w:hAnsi="Arial" w:cs="Arial"/>
          <w:i/>
          <w:iCs/>
          <w:color w:val="CF4A02"/>
          <w:sz w:val="18"/>
          <w:szCs w:val="18"/>
        </w:rPr>
      </w:pPr>
      <w:r w:rsidRPr="007E582F">
        <w:rPr>
          <w:rFonts w:ascii="Arial" w:hAnsi="Arial" w:cs="Arial"/>
          <w:i/>
          <w:iCs/>
          <w:color w:val="CF4A02"/>
          <w:sz w:val="18"/>
          <w:szCs w:val="18"/>
        </w:rPr>
        <w:t xml:space="preserve">Cash flow hedges that qualify for hedge accounting </w:t>
      </w:r>
    </w:p>
    <w:p w14:paraId="3B3A5AE0" w14:textId="77777777" w:rsidR="00C54A03" w:rsidRPr="007E582F" w:rsidRDefault="00C54A03" w:rsidP="00BD647D">
      <w:pPr>
        <w:ind w:left="1260"/>
        <w:jc w:val="both"/>
        <w:rPr>
          <w:rFonts w:ascii="Arial" w:hAnsi="Arial" w:cs="Arial"/>
          <w:sz w:val="18"/>
          <w:szCs w:val="18"/>
        </w:rPr>
      </w:pPr>
    </w:p>
    <w:p w14:paraId="48BD1413" w14:textId="77777777" w:rsidR="00C54A03" w:rsidRPr="007E582F" w:rsidRDefault="00C54A03" w:rsidP="00BD647D">
      <w:pPr>
        <w:ind w:left="1260"/>
        <w:jc w:val="both"/>
        <w:rPr>
          <w:rFonts w:ascii="Arial" w:hAnsi="Arial" w:cs="Arial"/>
          <w:color w:val="000000"/>
          <w:spacing w:val="-4"/>
          <w:sz w:val="18"/>
          <w:szCs w:val="18"/>
        </w:rPr>
      </w:pPr>
      <w:r w:rsidRPr="007E582F">
        <w:rPr>
          <w:rFonts w:ascii="Arial" w:hAnsi="Arial" w:cs="Arial"/>
          <w:color w:val="000000"/>
          <w:spacing w:val="-4"/>
          <w:sz w:val="18"/>
          <w:szCs w:val="18"/>
        </w:rPr>
        <w:t xml:space="preserve">The effective portion of changes in the fair value of derivatives that are designated and qualified as cash flow hedges is recognised in the cash flow hedge reserve within equity. The gain or loss relating to the ineffective portion is recognised immediately in profit or loss from measurement of </w:t>
      </w:r>
      <w:r w:rsidR="00EA7A67" w:rsidRPr="007E582F">
        <w:rPr>
          <w:rFonts w:ascii="Arial" w:hAnsi="Arial" w:cs="Arial"/>
          <w:color w:val="000000"/>
          <w:spacing w:val="-4"/>
          <w:sz w:val="18"/>
          <w:szCs w:val="18"/>
        </w:rPr>
        <w:t>financial instruments</w:t>
      </w:r>
      <w:r w:rsidR="00700451" w:rsidRPr="007E582F">
        <w:rPr>
          <w:rFonts w:ascii="Arial" w:hAnsi="Arial" w:cs="Arial"/>
          <w:color w:val="000000"/>
          <w:spacing w:val="-4"/>
          <w:sz w:val="18"/>
          <w:szCs w:val="18"/>
        </w:rPr>
        <w:t>, net</w:t>
      </w:r>
      <w:r w:rsidRPr="007E582F">
        <w:rPr>
          <w:rFonts w:ascii="Arial" w:hAnsi="Arial" w:cs="Arial"/>
          <w:color w:val="000000"/>
          <w:spacing w:val="-4"/>
          <w:sz w:val="18"/>
          <w:szCs w:val="18"/>
        </w:rPr>
        <w:t>.</w:t>
      </w:r>
    </w:p>
    <w:p w14:paraId="18B7E86F" w14:textId="77777777" w:rsidR="00C54A03" w:rsidRPr="007E582F" w:rsidRDefault="00C54A03" w:rsidP="00BD647D">
      <w:pPr>
        <w:ind w:left="1260"/>
        <w:jc w:val="both"/>
        <w:rPr>
          <w:rFonts w:ascii="Arial" w:hAnsi="Arial" w:cs="Arial"/>
          <w:color w:val="000000"/>
          <w:sz w:val="18"/>
          <w:szCs w:val="18"/>
        </w:rPr>
      </w:pPr>
    </w:p>
    <w:p w14:paraId="625CA165" w14:textId="77777777" w:rsidR="00C54A03" w:rsidRPr="007E582F" w:rsidRDefault="00C84308" w:rsidP="00BD647D">
      <w:pPr>
        <w:ind w:left="1260"/>
        <w:jc w:val="both"/>
        <w:rPr>
          <w:rFonts w:ascii="Arial" w:hAnsi="Arial" w:cs="Arial"/>
          <w:color w:val="000000"/>
          <w:spacing w:val="-2"/>
          <w:sz w:val="18"/>
          <w:szCs w:val="18"/>
        </w:rPr>
      </w:pPr>
      <w:r w:rsidRPr="007E582F">
        <w:rPr>
          <w:rFonts w:ascii="Arial" w:hAnsi="Arial" w:cs="Arial"/>
          <w:color w:val="000000"/>
          <w:spacing w:val="-4"/>
          <w:sz w:val="18"/>
          <w:szCs w:val="18"/>
        </w:rPr>
        <w:t xml:space="preserve">The Group has </w:t>
      </w:r>
      <w:proofErr w:type="gramStart"/>
      <w:r w:rsidRPr="007E582F">
        <w:rPr>
          <w:rFonts w:ascii="Arial" w:hAnsi="Arial" w:cs="Arial"/>
          <w:color w:val="000000"/>
          <w:spacing w:val="-4"/>
          <w:sz w:val="18"/>
          <w:szCs w:val="18"/>
        </w:rPr>
        <w:t>entered into</w:t>
      </w:r>
      <w:proofErr w:type="gramEnd"/>
      <w:r w:rsidRPr="007E582F">
        <w:rPr>
          <w:rFonts w:ascii="Arial" w:hAnsi="Arial" w:cs="Arial"/>
          <w:color w:val="000000"/>
          <w:spacing w:val="-4"/>
          <w:sz w:val="18"/>
          <w:szCs w:val="18"/>
        </w:rPr>
        <w:t xml:space="preserve"> foreign</w:t>
      </w:r>
      <w:r w:rsidR="00DD5076" w:rsidRPr="007E582F">
        <w:rPr>
          <w:rFonts w:ascii="Arial" w:hAnsi="Arial" w:cs="Arial"/>
          <w:color w:val="000000"/>
          <w:spacing w:val="-4"/>
          <w:sz w:val="18"/>
          <w:szCs w:val="18"/>
        </w:rPr>
        <w:t xml:space="preserve"> currency</w:t>
      </w:r>
      <w:r w:rsidRPr="007E582F">
        <w:rPr>
          <w:rFonts w:ascii="Arial" w:hAnsi="Arial" w:cs="Arial"/>
          <w:color w:val="000000"/>
          <w:spacing w:val="-4"/>
          <w:sz w:val="18"/>
          <w:szCs w:val="18"/>
        </w:rPr>
        <w:t xml:space="preserve"> </w:t>
      </w:r>
      <w:r w:rsidR="00DD5076" w:rsidRPr="007E582F">
        <w:rPr>
          <w:rFonts w:ascii="Arial" w:hAnsi="Arial" w:cs="Arial"/>
          <w:color w:val="000000"/>
          <w:spacing w:val="-4"/>
          <w:sz w:val="18"/>
          <w:szCs w:val="18"/>
        </w:rPr>
        <w:t>forward</w:t>
      </w:r>
      <w:r w:rsidRPr="007E582F">
        <w:rPr>
          <w:rFonts w:ascii="Arial" w:hAnsi="Arial" w:cs="Arial"/>
          <w:color w:val="000000"/>
          <w:spacing w:val="-4"/>
          <w:sz w:val="18"/>
          <w:szCs w:val="18"/>
        </w:rPr>
        <w:t xml:space="preserve"> contracts, interest rate swap contracts, cross currency and </w:t>
      </w:r>
      <w:r w:rsidRPr="007E582F">
        <w:rPr>
          <w:rFonts w:ascii="Arial" w:hAnsi="Arial" w:cs="Arial"/>
          <w:color w:val="000000"/>
          <w:spacing w:val="-2"/>
          <w:sz w:val="18"/>
          <w:szCs w:val="18"/>
        </w:rPr>
        <w:t>interest rate swap contracts and commodity swap agreement to</w:t>
      </w:r>
      <w:r w:rsidR="00C54A03" w:rsidRPr="007E582F">
        <w:rPr>
          <w:rFonts w:ascii="Arial" w:hAnsi="Arial" w:cs="Arial"/>
          <w:color w:val="000000"/>
          <w:spacing w:val="-2"/>
          <w:sz w:val="18"/>
          <w:szCs w:val="18"/>
        </w:rPr>
        <w:t xml:space="preserve"> hedge forecast transactions</w:t>
      </w:r>
      <w:r w:rsidRPr="007E582F">
        <w:rPr>
          <w:rFonts w:ascii="Arial" w:hAnsi="Arial" w:cs="Arial"/>
          <w:color w:val="000000"/>
          <w:spacing w:val="-2"/>
          <w:sz w:val="18"/>
          <w:szCs w:val="18"/>
        </w:rPr>
        <w:t>.</w:t>
      </w:r>
      <w:r w:rsidR="00C54A03" w:rsidRPr="007E582F">
        <w:rPr>
          <w:rFonts w:ascii="Arial" w:hAnsi="Arial" w:cs="Arial"/>
          <w:color w:val="000000"/>
          <w:spacing w:val="-2"/>
          <w:sz w:val="18"/>
          <w:szCs w:val="18"/>
        </w:rPr>
        <w:t xml:space="preserve"> </w:t>
      </w:r>
      <w:r w:rsidRPr="007E582F">
        <w:rPr>
          <w:rFonts w:ascii="Arial" w:hAnsi="Arial" w:cs="Arial"/>
          <w:color w:val="000000"/>
          <w:spacing w:val="-2"/>
          <w:sz w:val="18"/>
          <w:szCs w:val="18"/>
        </w:rPr>
        <w:t>T</w:t>
      </w:r>
      <w:r w:rsidR="00C54A03" w:rsidRPr="007E582F">
        <w:rPr>
          <w:rFonts w:ascii="Arial" w:hAnsi="Arial" w:cs="Arial"/>
          <w:color w:val="000000"/>
          <w:spacing w:val="-2"/>
          <w:sz w:val="18"/>
          <w:szCs w:val="18"/>
        </w:rPr>
        <w:t xml:space="preserve">he Group generally designates only the change in fair value related to the spot component as the hedging </w:t>
      </w:r>
      <w:r w:rsidR="00C54A03" w:rsidRPr="007E582F">
        <w:rPr>
          <w:rFonts w:ascii="Arial" w:hAnsi="Arial" w:cs="Arial"/>
          <w:color w:val="000000"/>
          <w:sz w:val="18"/>
          <w:szCs w:val="18"/>
        </w:rPr>
        <w:t>instrument. Gains or losses relating to the effective portion of the change in the spot component are recognised</w:t>
      </w:r>
      <w:r w:rsidR="00C54A03" w:rsidRPr="007E582F">
        <w:rPr>
          <w:rFonts w:ascii="Arial" w:hAnsi="Arial" w:cs="Arial"/>
          <w:color w:val="000000"/>
          <w:spacing w:val="-2"/>
          <w:sz w:val="18"/>
          <w:szCs w:val="18"/>
        </w:rPr>
        <w:t xml:space="preserve"> </w:t>
      </w:r>
      <w:r w:rsidRPr="007E582F">
        <w:rPr>
          <w:rFonts w:ascii="Arial" w:hAnsi="Arial" w:cs="Arial"/>
          <w:color w:val="000000"/>
          <w:spacing w:val="-2"/>
          <w:sz w:val="18"/>
          <w:szCs w:val="18"/>
        </w:rPr>
        <w:t xml:space="preserve">as the cash flow hedge reserve </w:t>
      </w:r>
      <w:r w:rsidR="00C54A03" w:rsidRPr="007E582F">
        <w:rPr>
          <w:rFonts w:ascii="Arial" w:hAnsi="Arial" w:cs="Arial"/>
          <w:color w:val="000000"/>
          <w:spacing w:val="-2"/>
          <w:sz w:val="18"/>
          <w:szCs w:val="18"/>
        </w:rPr>
        <w:t>in the other comprehensive income within equity. The change in the forward element that relates to the hedged item (‘aligned forward element’) is recognised</w:t>
      </w:r>
      <w:r w:rsidRPr="007E582F">
        <w:rPr>
          <w:rFonts w:ascii="Arial" w:hAnsi="Arial" w:cs="Arial"/>
          <w:color w:val="000000"/>
          <w:spacing w:val="-2"/>
          <w:sz w:val="18"/>
          <w:szCs w:val="18"/>
        </w:rPr>
        <w:t xml:space="preserve"> as the cost of hedging reserve in </w:t>
      </w:r>
      <w:r w:rsidR="00C54A03" w:rsidRPr="007E582F">
        <w:rPr>
          <w:rFonts w:ascii="Arial" w:hAnsi="Arial" w:cs="Arial"/>
          <w:color w:val="000000"/>
          <w:spacing w:val="-2"/>
          <w:sz w:val="18"/>
          <w:szCs w:val="18"/>
        </w:rPr>
        <w:t xml:space="preserve">other comprehensive income within equity. </w:t>
      </w:r>
    </w:p>
    <w:p w14:paraId="16A88CF1" w14:textId="77777777" w:rsidR="000B2300" w:rsidRPr="007E582F" w:rsidRDefault="000B2300" w:rsidP="00BD647D">
      <w:pPr>
        <w:ind w:left="1260"/>
        <w:jc w:val="both"/>
        <w:rPr>
          <w:rFonts w:ascii="Arial" w:hAnsi="Arial" w:cs="Arial"/>
          <w:color w:val="000000"/>
          <w:sz w:val="18"/>
          <w:szCs w:val="18"/>
        </w:rPr>
      </w:pPr>
    </w:p>
    <w:p w14:paraId="5B33A695" w14:textId="77777777" w:rsidR="00C54A03" w:rsidRPr="007E582F" w:rsidRDefault="00C54A03" w:rsidP="00BD647D">
      <w:pPr>
        <w:ind w:left="1260"/>
        <w:jc w:val="both"/>
        <w:rPr>
          <w:rFonts w:ascii="Arial" w:hAnsi="Arial" w:cs="Arial"/>
          <w:color w:val="000000"/>
          <w:sz w:val="18"/>
          <w:szCs w:val="18"/>
        </w:rPr>
      </w:pPr>
      <w:r w:rsidRPr="007E582F">
        <w:rPr>
          <w:rFonts w:ascii="Arial" w:hAnsi="Arial" w:cs="Arial"/>
          <w:color w:val="000000"/>
          <w:sz w:val="18"/>
          <w:szCs w:val="18"/>
        </w:rPr>
        <w:t xml:space="preserve">In some cases, the Group may designate the full change in fair value of the </w:t>
      </w:r>
      <w:r w:rsidR="00BE7A4D" w:rsidRPr="007E582F">
        <w:rPr>
          <w:rFonts w:ascii="Arial" w:hAnsi="Arial" w:cs="Arial"/>
          <w:color w:val="000000"/>
          <w:sz w:val="18"/>
          <w:szCs w:val="18"/>
        </w:rPr>
        <w:t>derivatives</w:t>
      </w:r>
      <w:r w:rsidRPr="007E582F">
        <w:rPr>
          <w:rFonts w:ascii="Arial" w:hAnsi="Arial" w:cs="Arial"/>
          <w:color w:val="000000"/>
          <w:sz w:val="18"/>
          <w:szCs w:val="18"/>
        </w:rPr>
        <w:t xml:space="preserve"> (including forward points) as the hedging instrument. In such cases, the gains or losses relating to the effective </w:t>
      </w:r>
      <w:r w:rsidRPr="007E582F">
        <w:rPr>
          <w:rFonts w:ascii="Arial" w:hAnsi="Arial" w:cs="Arial"/>
          <w:color w:val="000000"/>
          <w:spacing w:val="-4"/>
          <w:sz w:val="18"/>
          <w:szCs w:val="18"/>
        </w:rPr>
        <w:t xml:space="preserve">portion of the change in fair value of the entire contract are recognised </w:t>
      </w:r>
      <w:r w:rsidR="00BE7A4D" w:rsidRPr="007E582F">
        <w:rPr>
          <w:rFonts w:ascii="Arial" w:hAnsi="Arial" w:cs="Arial"/>
          <w:color w:val="000000"/>
          <w:spacing w:val="-4"/>
          <w:sz w:val="18"/>
          <w:szCs w:val="18"/>
        </w:rPr>
        <w:t xml:space="preserve">as the cash flow hedge reserve </w:t>
      </w:r>
      <w:r w:rsidRPr="007E582F">
        <w:rPr>
          <w:rFonts w:ascii="Arial" w:hAnsi="Arial" w:cs="Arial"/>
          <w:color w:val="000000"/>
          <w:spacing w:val="-4"/>
          <w:sz w:val="18"/>
          <w:szCs w:val="18"/>
        </w:rPr>
        <w:t>in the other comprehensive</w:t>
      </w:r>
      <w:r w:rsidRPr="007E582F">
        <w:rPr>
          <w:rFonts w:ascii="Arial" w:hAnsi="Arial" w:cs="Arial"/>
          <w:color w:val="000000"/>
          <w:sz w:val="18"/>
          <w:szCs w:val="18"/>
        </w:rPr>
        <w:t xml:space="preserve"> income within equity.</w:t>
      </w:r>
    </w:p>
    <w:p w14:paraId="11F45DC4" w14:textId="77777777" w:rsidR="00B05871" w:rsidRPr="007E582F" w:rsidRDefault="00B05871" w:rsidP="00BD647D">
      <w:pPr>
        <w:ind w:left="1260"/>
        <w:jc w:val="both"/>
        <w:rPr>
          <w:rFonts w:ascii="Arial" w:hAnsi="Arial" w:cs="Arial"/>
          <w:color w:val="000000"/>
          <w:spacing w:val="-2"/>
          <w:sz w:val="18"/>
          <w:szCs w:val="18"/>
        </w:rPr>
      </w:pPr>
    </w:p>
    <w:p w14:paraId="47B6FFC6" w14:textId="0B13CEE2" w:rsidR="00C54A03" w:rsidRPr="007E582F" w:rsidRDefault="00C54A03" w:rsidP="00BD647D">
      <w:pPr>
        <w:ind w:left="1260"/>
        <w:jc w:val="both"/>
        <w:rPr>
          <w:rFonts w:ascii="Arial" w:hAnsi="Arial" w:cs="Arial"/>
          <w:color w:val="000000"/>
          <w:spacing w:val="-2"/>
          <w:sz w:val="18"/>
          <w:szCs w:val="18"/>
        </w:rPr>
      </w:pPr>
      <w:r w:rsidRPr="007E582F">
        <w:rPr>
          <w:rFonts w:ascii="Arial" w:hAnsi="Arial" w:cs="Arial"/>
          <w:color w:val="000000"/>
          <w:spacing w:val="-2"/>
          <w:sz w:val="18"/>
          <w:szCs w:val="18"/>
        </w:rPr>
        <w:t xml:space="preserve">Amounts accumulated in equity are reclassified in the periods when the hedged item affects profit or </w:t>
      </w:r>
      <w:proofErr w:type="gramStart"/>
      <w:r w:rsidRPr="007E582F">
        <w:rPr>
          <w:rFonts w:ascii="Arial" w:hAnsi="Arial" w:cs="Arial"/>
          <w:color w:val="000000"/>
          <w:spacing w:val="-2"/>
          <w:sz w:val="18"/>
          <w:szCs w:val="18"/>
        </w:rPr>
        <w:t>loss</w:t>
      </w:r>
      <w:proofErr w:type="gramEnd"/>
    </w:p>
    <w:p w14:paraId="527F234C" w14:textId="77777777" w:rsidR="00C54A03" w:rsidRPr="007E582F" w:rsidRDefault="00C54A03" w:rsidP="00BD647D">
      <w:pPr>
        <w:ind w:left="1260"/>
        <w:jc w:val="both"/>
        <w:rPr>
          <w:rFonts w:ascii="Arial" w:hAnsi="Arial" w:cs="Arial"/>
          <w:color w:val="000000"/>
          <w:spacing w:val="-2"/>
          <w:sz w:val="18"/>
          <w:szCs w:val="18"/>
        </w:rPr>
      </w:pPr>
    </w:p>
    <w:p w14:paraId="727A08AD" w14:textId="77777777" w:rsidR="00C54A03" w:rsidRPr="007E582F" w:rsidRDefault="00C54A03" w:rsidP="00BD647D">
      <w:pPr>
        <w:ind w:left="1260" w:right="27"/>
        <w:jc w:val="thaiDistribute"/>
        <w:rPr>
          <w:rFonts w:ascii="Arial" w:hAnsi="Arial" w:cs="Arial"/>
          <w:sz w:val="18"/>
          <w:szCs w:val="18"/>
        </w:rPr>
      </w:pPr>
      <w:r w:rsidRPr="007E582F">
        <w:rPr>
          <w:rFonts w:ascii="Arial" w:hAnsi="Arial" w:cs="Arial"/>
          <w:spacing w:val="-2"/>
          <w:sz w:val="18"/>
          <w:szCs w:val="18"/>
        </w:rPr>
        <w:t>When a hedging instrument expires, or is sold or terminated, or when a hedge no longer meets the criteria</w:t>
      </w:r>
      <w:r w:rsidRPr="007E582F">
        <w:rPr>
          <w:rFonts w:ascii="Arial" w:hAnsi="Arial" w:cs="Arial"/>
          <w:sz w:val="18"/>
          <w:szCs w:val="18"/>
        </w:rPr>
        <w:t xml:space="preserve"> for hedge accounting, any cumulative deferred gain or loss and deferred costs of hedging in </w:t>
      </w:r>
      <w:r w:rsidRPr="007E582F">
        <w:rPr>
          <w:rFonts w:ascii="Arial" w:hAnsi="Arial" w:cs="Arial"/>
          <w:spacing w:val="-4"/>
          <w:sz w:val="18"/>
          <w:szCs w:val="18"/>
        </w:rPr>
        <w:t>equity at that time remains in equity until the forecast transaction occurs</w:t>
      </w:r>
      <w:r w:rsidRPr="007E582F">
        <w:rPr>
          <w:rFonts w:ascii="Arial" w:hAnsi="Arial" w:cs="Arial"/>
          <w:spacing w:val="-4"/>
          <w:sz w:val="18"/>
          <w:szCs w:val="18"/>
          <w:cs/>
        </w:rPr>
        <w:t xml:space="preserve">. </w:t>
      </w:r>
      <w:r w:rsidRPr="007E582F">
        <w:rPr>
          <w:rFonts w:ascii="Arial" w:hAnsi="Arial" w:cs="Arial"/>
          <w:spacing w:val="-4"/>
          <w:sz w:val="18"/>
          <w:szCs w:val="18"/>
        </w:rPr>
        <w:t>When the forecast transaction</w:t>
      </w:r>
      <w:r w:rsidRPr="007E582F">
        <w:rPr>
          <w:rFonts w:ascii="Arial" w:hAnsi="Arial" w:cs="Arial"/>
          <w:sz w:val="18"/>
          <w:szCs w:val="18"/>
        </w:rPr>
        <w:t xml:space="preserve"> is no longer expected to occur, the cumulative gain or loss and deferred costs of hedging that were reported in equity are immediately reclassified to profit or loss</w:t>
      </w:r>
      <w:r w:rsidRPr="007E582F">
        <w:rPr>
          <w:rFonts w:ascii="Arial" w:hAnsi="Arial" w:cs="Arial"/>
          <w:sz w:val="18"/>
          <w:szCs w:val="18"/>
          <w:cs/>
        </w:rPr>
        <w:t>.</w:t>
      </w:r>
    </w:p>
    <w:p w14:paraId="4EABCE88" w14:textId="40CB5A90" w:rsidR="00B80BD1" w:rsidRPr="007E582F" w:rsidRDefault="00B80BD1" w:rsidP="00DF25B4">
      <w:pPr>
        <w:ind w:left="1260"/>
        <w:jc w:val="both"/>
        <w:rPr>
          <w:rFonts w:ascii="Arial" w:hAnsi="Arial" w:cs="Arial"/>
          <w:color w:val="000000"/>
          <w:spacing w:val="-2"/>
          <w:sz w:val="18"/>
          <w:szCs w:val="18"/>
        </w:rPr>
      </w:pPr>
      <w:r w:rsidRPr="007E582F">
        <w:rPr>
          <w:rFonts w:ascii="Arial" w:hAnsi="Arial" w:cs="Arial"/>
          <w:color w:val="000000"/>
          <w:spacing w:val="-2"/>
          <w:sz w:val="18"/>
          <w:szCs w:val="18"/>
        </w:rPr>
        <w:br w:type="page"/>
      </w:r>
    </w:p>
    <w:p w14:paraId="545E2D43" w14:textId="77777777" w:rsidR="000E642C" w:rsidRPr="007E582F" w:rsidRDefault="000E642C" w:rsidP="0035194A">
      <w:pPr>
        <w:ind w:left="1260"/>
        <w:jc w:val="both"/>
        <w:rPr>
          <w:rFonts w:ascii="Arial" w:hAnsi="Arial" w:cs="Arial"/>
          <w:color w:val="000000"/>
          <w:sz w:val="18"/>
          <w:szCs w:val="18"/>
        </w:rPr>
      </w:pPr>
    </w:p>
    <w:p w14:paraId="301F10A6" w14:textId="05710C6C" w:rsidR="00C54A03" w:rsidRPr="007E582F" w:rsidRDefault="00B72E2D" w:rsidP="00BD647D">
      <w:pPr>
        <w:pStyle w:val="Heading2"/>
        <w:keepNext w:val="0"/>
        <w:tabs>
          <w:tab w:val="left" w:pos="540"/>
        </w:tabs>
        <w:rPr>
          <w:rFonts w:ascii="Arial" w:hAnsi="Arial" w:cs="Arial"/>
          <w:b w:val="0"/>
          <w:bCs w:val="0"/>
          <w:color w:val="CF4A02"/>
          <w:sz w:val="18"/>
          <w:szCs w:val="18"/>
        </w:rPr>
      </w:pPr>
      <w:r w:rsidRPr="007E582F">
        <w:rPr>
          <w:rFonts w:ascii="Arial" w:hAnsi="Arial" w:cs="Arial"/>
          <w:color w:val="CF4A02"/>
          <w:sz w:val="18"/>
          <w:szCs w:val="18"/>
          <w:lang w:val="en-GB"/>
        </w:rPr>
        <w:t>5</w:t>
      </w:r>
      <w:r w:rsidR="00C54A03" w:rsidRPr="007E582F">
        <w:rPr>
          <w:rFonts w:ascii="Arial" w:hAnsi="Arial" w:cs="Arial"/>
          <w:color w:val="CF4A02"/>
          <w:sz w:val="18"/>
          <w:szCs w:val="18"/>
        </w:rPr>
        <w:t>.</w:t>
      </w:r>
      <w:r w:rsidR="00AF69D3" w:rsidRPr="007E582F">
        <w:rPr>
          <w:rFonts w:ascii="Arial" w:hAnsi="Arial" w:cs="Arial"/>
          <w:color w:val="CF4A02"/>
          <w:sz w:val="18"/>
          <w:szCs w:val="18"/>
          <w:lang w:val="en-GB"/>
        </w:rPr>
        <w:t>2</w:t>
      </w:r>
      <w:r w:rsidR="00CC1A27" w:rsidRPr="007E582F">
        <w:rPr>
          <w:rFonts w:ascii="Arial" w:hAnsi="Arial" w:cs="Arial"/>
          <w:color w:val="CF4A02"/>
          <w:sz w:val="18"/>
          <w:szCs w:val="18"/>
          <w:lang w:val="en-GB"/>
        </w:rPr>
        <w:t>2</w:t>
      </w:r>
      <w:r w:rsidR="00C54A03" w:rsidRPr="007E582F">
        <w:rPr>
          <w:rFonts w:ascii="Arial" w:hAnsi="Arial" w:cs="Arial"/>
          <w:color w:val="CF4A02"/>
          <w:sz w:val="18"/>
          <w:szCs w:val="18"/>
        </w:rPr>
        <w:tab/>
        <w:t>Financial guarantee contracts</w:t>
      </w:r>
    </w:p>
    <w:p w14:paraId="32CE7098" w14:textId="77777777" w:rsidR="00C54A03" w:rsidRPr="007E582F" w:rsidRDefault="00C54A03" w:rsidP="0035194A">
      <w:pPr>
        <w:ind w:left="1260"/>
        <w:jc w:val="both"/>
        <w:rPr>
          <w:rFonts w:ascii="Arial" w:hAnsi="Arial" w:cs="Arial"/>
          <w:color w:val="000000"/>
          <w:sz w:val="18"/>
          <w:szCs w:val="18"/>
        </w:rPr>
      </w:pPr>
    </w:p>
    <w:p w14:paraId="34C24B37" w14:textId="77777777" w:rsidR="00C54A03" w:rsidRPr="007E582F" w:rsidRDefault="00C54A03" w:rsidP="00BD647D">
      <w:pPr>
        <w:ind w:left="540"/>
        <w:jc w:val="both"/>
        <w:rPr>
          <w:rFonts w:ascii="Arial" w:hAnsi="Arial" w:cs="Arial"/>
          <w:sz w:val="18"/>
          <w:szCs w:val="18"/>
        </w:rPr>
      </w:pPr>
      <w:r w:rsidRPr="007E582F">
        <w:rPr>
          <w:rFonts w:ascii="Arial" w:hAnsi="Arial" w:cs="Arial"/>
          <w:sz w:val="18"/>
          <w:szCs w:val="18"/>
        </w:rPr>
        <w:t>Financial guarantee contracts are recognised as a financial liability at the time the guarantee is issued. The liability is initially measured at fair value and subsequently at the higher of:</w:t>
      </w:r>
    </w:p>
    <w:p w14:paraId="1CCC4836" w14:textId="77777777" w:rsidR="00C54A03" w:rsidRPr="007E582F" w:rsidRDefault="00C54A03" w:rsidP="0035194A">
      <w:pPr>
        <w:ind w:left="1260"/>
        <w:jc w:val="both"/>
        <w:rPr>
          <w:rFonts w:ascii="Arial" w:hAnsi="Arial" w:cs="Arial"/>
          <w:color w:val="000000"/>
          <w:sz w:val="18"/>
          <w:szCs w:val="18"/>
        </w:rPr>
      </w:pPr>
    </w:p>
    <w:p w14:paraId="63FB012D" w14:textId="7355348F" w:rsidR="00C54A03" w:rsidRPr="007E582F" w:rsidRDefault="00F45814" w:rsidP="00BD647D">
      <w:pPr>
        <w:pStyle w:val="ListParagraph"/>
        <w:numPr>
          <w:ilvl w:val="0"/>
          <w:numId w:val="15"/>
        </w:numPr>
        <w:tabs>
          <w:tab w:val="left" w:pos="900"/>
        </w:tabs>
        <w:spacing w:after="0" w:line="240" w:lineRule="auto"/>
        <w:ind w:left="900"/>
        <w:jc w:val="both"/>
        <w:rPr>
          <w:rFonts w:ascii="Arial" w:hAnsi="Arial" w:cs="Arial"/>
          <w:sz w:val="18"/>
          <w:szCs w:val="18"/>
        </w:rPr>
      </w:pPr>
      <w:r w:rsidRPr="007E582F">
        <w:rPr>
          <w:rFonts w:ascii="Arial" w:hAnsi="Arial" w:cs="Arial"/>
          <w:sz w:val="18"/>
          <w:szCs w:val="18"/>
        </w:rPr>
        <w:t xml:space="preserve">The </w:t>
      </w:r>
      <w:r w:rsidR="00C54A03" w:rsidRPr="007E582F">
        <w:rPr>
          <w:rFonts w:ascii="Arial" w:hAnsi="Arial" w:cs="Arial"/>
          <w:sz w:val="18"/>
          <w:szCs w:val="18"/>
        </w:rPr>
        <w:t xml:space="preserve">amount determined in accordance with the expected credit loss model under TFRS </w:t>
      </w:r>
      <w:r w:rsidR="00AF69D3" w:rsidRPr="007E582F">
        <w:rPr>
          <w:rFonts w:ascii="Arial" w:hAnsi="Arial" w:cs="Arial"/>
          <w:sz w:val="18"/>
          <w:szCs w:val="18"/>
          <w:lang w:val="en-GB"/>
        </w:rPr>
        <w:t>9</w:t>
      </w:r>
      <w:r w:rsidR="00C54A03" w:rsidRPr="007E582F">
        <w:rPr>
          <w:rFonts w:ascii="Arial" w:hAnsi="Arial" w:cs="Arial"/>
          <w:sz w:val="18"/>
          <w:szCs w:val="18"/>
        </w:rPr>
        <w:t xml:space="preserve">; and  </w:t>
      </w:r>
    </w:p>
    <w:p w14:paraId="2F691914" w14:textId="76060B25" w:rsidR="00C54A03" w:rsidRPr="007E582F" w:rsidRDefault="00F45814" w:rsidP="00BD647D">
      <w:pPr>
        <w:pStyle w:val="ListParagraph"/>
        <w:numPr>
          <w:ilvl w:val="0"/>
          <w:numId w:val="15"/>
        </w:numPr>
        <w:tabs>
          <w:tab w:val="left" w:pos="900"/>
        </w:tabs>
        <w:spacing w:after="0" w:line="240" w:lineRule="auto"/>
        <w:ind w:left="900"/>
        <w:jc w:val="both"/>
        <w:rPr>
          <w:rFonts w:ascii="Arial" w:hAnsi="Arial" w:cs="Arial"/>
          <w:sz w:val="18"/>
          <w:szCs w:val="18"/>
        </w:rPr>
      </w:pPr>
      <w:r w:rsidRPr="007E582F">
        <w:rPr>
          <w:rFonts w:ascii="Arial" w:hAnsi="Arial" w:cs="Arial"/>
          <w:sz w:val="18"/>
          <w:szCs w:val="18"/>
        </w:rPr>
        <w:t xml:space="preserve">The </w:t>
      </w:r>
      <w:r w:rsidR="00C54A03" w:rsidRPr="007E582F">
        <w:rPr>
          <w:rFonts w:ascii="Arial" w:hAnsi="Arial" w:cs="Arial"/>
          <w:sz w:val="18"/>
          <w:szCs w:val="18"/>
        </w:rPr>
        <w:t xml:space="preserve">amount initially </w:t>
      </w:r>
      <w:proofErr w:type="spellStart"/>
      <w:r w:rsidR="00C54A03" w:rsidRPr="007E582F">
        <w:rPr>
          <w:rFonts w:ascii="Arial" w:hAnsi="Arial" w:cs="Arial"/>
          <w:sz w:val="18"/>
          <w:szCs w:val="18"/>
        </w:rPr>
        <w:t>recognised</w:t>
      </w:r>
      <w:proofErr w:type="spellEnd"/>
      <w:r w:rsidR="00C54A03" w:rsidRPr="007E582F">
        <w:rPr>
          <w:rFonts w:ascii="Arial" w:hAnsi="Arial" w:cs="Arial"/>
          <w:sz w:val="18"/>
          <w:szCs w:val="18"/>
        </w:rPr>
        <w:t xml:space="preserve"> less the cumulative amount of income </w:t>
      </w:r>
      <w:proofErr w:type="spellStart"/>
      <w:r w:rsidR="00C54A03" w:rsidRPr="007E582F">
        <w:rPr>
          <w:rFonts w:ascii="Arial" w:hAnsi="Arial" w:cs="Arial"/>
          <w:sz w:val="18"/>
          <w:szCs w:val="18"/>
        </w:rPr>
        <w:t>recognised</w:t>
      </w:r>
      <w:proofErr w:type="spellEnd"/>
      <w:r w:rsidR="00C54A03" w:rsidRPr="007E582F">
        <w:rPr>
          <w:rFonts w:ascii="Arial" w:hAnsi="Arial" w:cs="Arial"/>
          <w:sz w:val="18"/>
          <w:szCs w:val="18"/>
        </w:rPr>
        <w:t xml:space="preserve"> in accordance with the principles of TFRS </w:t>
      </w:r>
      <w:r w:rsidR="00AF69D3" w:rsidRPr="007E582F">
        <w:rPr>
          <w:rFonts w:ascii="Arial" w:hAnsi="Arial" w:cs="Arial"/>
          <w:sz w:val="18"/>
          <w:szCs w:val="18"/>
          <w:lang w:val="en-GB"/>
        </w:rPr>
        <w:t>15</w:t>
      </w:r>
      <w:r w:rsidR="00C54A03" w:rsidRPr="007E582F">
        <w:rPr>
          <w:rFonts w:ascii="Arial" w:hAnsi="Arial" w:cs="Arial"/>
          <w:sz w:val="18"/>
          <w:szCs w:val="18"/>
        </w:rPr>
        <w:t xml:space="preserve">. </w:t>
      </w:r>
    </w:p>
    <w:p w14:paraId="6DF3E629" w14:textId="77777777" w:rsidR="00C54A03" w:rsidRPr="007E582F" w:rsidRDefault="00C54A03" w:rsidP="0035194A">
      <w:pPr>
        <w:ind w:left="1260"/>
        <w:jc w:val="both"/>
        <w:rPr>
          <w:rFonts w:ascii="Arial" w:hAnsi="Arial" w:cs="Arial"/>
          <w:color w:val="000000"/>
          <w:sz w:val="18"/>
          <w:szCs w:val="18"/>
        </w:rPr>
      </w:pPr>
    </w:p>
    <w:p w14:paraId="40D1A130" w14:textId="77777777" w:rsidR="00C54A03" w:rsidRPr="007E582F" w:rsidRDefault="00C54A03" w:rsidP="00BD647D">
      <w:pPr>
        <w:ind w:left="540"/>
        <w:jc w:val="both"/>
        <w:rPr>
          <w:rFonts w:ascii="Arial" w:hAnsi="Arial" w:cs="Arial"/>
          <w:spacing w:val="-4"/>
          <w:sz w:val="18"/>
          <w:szCs w:val="18"/>
        </w:rPr>
      </w:pPr>
      <w:r w:rsidRPr="007E582F">
        <w:rPr>
          <w:rFonts w:ascii="Arial" w:hAnsi="Arial" w:cs="Arial"/>
          <w:spacing w:val="-4"/>
          <w:sz w:val="18"/>
          <w:szCs w:val="18"/>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452196AA" w14:textId="77777777" w:rsidR="00C54A03" w:rsidRPr="007E582F" w:rsidRDefault="00C54A03" w:rsidP="0035194A">
      <w:pPr>
        <w:ind w:left="1260"/>
        <w:jc w:val="both"/>
        <w:rPr>
          <w:rFonts w:ascii="Arial" w:hAnsi="Arial" w:cs="Arial"/>
          <w:color w:val="000000"/>
          <w:sz w:val="18"/>
          <w:szCs w:val="18"/>
        </w:rPr>
      </w:pPr>
    </w:p>
    <w:p w14:paraId="349DC4A3" w14:textId="77777777" w:rsidR="00C54A03" w:rsidRPr="007E582F" w:rsidRDefault="00C54A03" w:rsidP="00BD647D">
      <w:pPr>
        <w:ind w:left="540"/>
        <w:jc w:val="both"/>
        <w:rPr>
          <w:rFonts w:ascii="Arial" w:hAnsi="Arial" w:cs="Arial"/>
          <w:sz w:val="18"/>
          <w:szCs w:val="18"/>
        </w:rPr>
      </w:pPr>
      <w:r w:rsidRPr="007E582F">
        <w:rPr>
          <w:rFonts w:ascii="Arial" w:hAnsi="Arial" w:cs="Arial"/>
          <w:sz w:val="18"/>
          <w:szCs w:val="18"/>
        </w:rPr>
        <w:t>Where guarantees in relation to loans or other payables are provided for no compensation, the fair values are accounted for as contributions and recognised as part of the cost of the investment.</w:t>
      </w:r>
    </w:p>
    <w:p w14:paraId="238D62A1" w14:textId="77777777" w:rsidR="000E642C" w:rsidRPr="007E582F" w:rsidRDefault="000E642C" w:rsidP="0035194A">
      <w:pPr>
        <w:ind w:left="1260"/>
        <w:jc w:val="both"/>
        <w:rPr>
          <w:rFonts w:ascii="Arial" w:hAnsi="Arial" w:cs="Arial"/>
          <w:color w:val="000000"/>
          <w:sz w:val="18"/>
          <w:szCs w:val="18"/>
        </w:rPr>
      </w:pPr>
    </w:p>
    <w:p w14:paraId="020D83EC" w14:textId="6EC212EC" w:rsidR="00C54A03" w:rsidRPr="007E582F" w:rsidRDefault="00B72E2D" w:rsidP="000B2300">
      <w:pPr>
        <w:pStyle w:val="Heading2"/>
        <w:keepNext w:val="0"/>
        <w:tabs>
          <w:tab w:val="left" w:pos="540"/>
        </w:tabs>
        <w:ind w:left="540" w:hanging="540"/>
        <w:rPr>
          <w:rFonts w:ascii="Arial" w:hAnsi="Arial" w:cs="Arial"/>
          <w:color w:val="CF4A02"/>
          <w:sz w:val="18"/>
          <w:szCs w:val="18"/>
        </w:rPr>
      </w:pPr>
      <w:r w:rsidRPr="007E582F">
        <w:rPr>
          <w:rFonts w:ascii="Arial" w:hAnsi="Arial" w:cs="Arial"/>
          <w:color w:val="CF4A02"/>
          <w:sz w:val="18"/>
          <w:szCs w:val="18"/>
          <w:lang w:val="en-GB"/>
        </w:rPr>
        <w:t>5</w:t>
      </w:r>
      <w:r w:rsidR="00C54A03" w:rsidRPr="007E582F">
        <w:rPr>
          <w:rFonts w:ascii="Arial" w:hAnsi="Arial" w:cs="Arial"/>
          <w:color w:val="CF4A02"/>
          <w:sz w:val="18"/>
          <w:szCs w:val="18"/>
        </w:rPr>
        <w:t>.</w:t>
      </w:r>
      <w:r w:rsidR="00AF69D3" w:rsidRPr="007E582F">
        <w:rPr>
          <w:rFonts w:ascii="Arial" w:hAnsi="Arial" w:cs="Arial"/>
          <w:color w:val="CF4A02"/>
          <w:sz w:val="18"/>
          <w:szCs w:val="18"/>
          <w:lang w:val="en-GB"/>
        </w:rPr>
        <w:t>2</w:t>
      </w:r>
      <w:r w:rsidR="00CC1A27" w:rsidRPr="007E582F">
        <w:rPr>
          <w:rFonts w:ascii="Arial" w:hAnsi="Arial" w:cs="Arial"/>
          <w:color w:val="CF4A02"/>
          <w:sz w:val="18"/>
          <w:szCs w:val="18"/>
          <w:lang w:val="en-GB"/>
        </w:rPr>
        <w:t>3</w:t>
      </w:r>
      <w:r w:rsidR="00C54A03" w:rsidRPr="007E582F">
        <w:rPr>
          <w:rFonts w:ascii="Arial" w:hAnsi="Arial" w:cs="Arial"/>
          <w:color w:val="CF4A02"/>
          <w:sz w:val="18"/>
          <w:szCs w:val="18"/>
        </w:rPr>
        <w:tab/>
        <w:t>Segment reporting</w:t>
      </w:r>
    </w:p>
    <w:p w14:paraId="5B8AA882" w14:textId="77777777" w:rsidR="00C54A03" w:rsidRPr="007E582F" w:rsidRDefault="00C54A03" w:rsidP="0035194A">
      <w:pPr>
        <w:ind w:left="1260"/>
        <w:jc w:val="both"/>
        <w:rPr>
          <w:rFonts w:ascii="Arial" w:hAnsi="Arial" w:cs="Arial"/>
          <w:color w:val="000000"/>
          <w:sz w:val="18"/>
          <w:szCs w:val="18"/>
        </w:rPr>
      </w:pPr>
    </w:p>
    <w:p w14:paraId="716F70C5" w14:textId="77777777" w:rsidR="00C54A03" w:rsidRPr="007E582F" w:rsidRDefault="00C54A03" w:rsidP="00BD647D">
      <w:pPr>
        <w:ind w:left="540"/>
        <w:jc w:val="thaiDistribute"/>
        <w:rPr>
          <w:rFonts w:ascii="Arial" w:hAnsi="Arial" w:cs="Arial"/>
          <w:sz w:val="18"/>
          <w:szCs w:val="18"/>
        </w:rPr>
      </w:pPr>
      <w:r w:rsidRPr="007E582F">
        <w:rPr>
          <w:rFonts w:ascii="Arial" w:hAnsi="Arial" w:cs="Arial"/>
          <w:spacing w:val="-2"/>
          <w:sz w:val="18"/>
          <w:szCs w:val="18"/>
        </w:rPr>
        <w:t>Operating segments are reported in a manner consistent with the internal reporting provided to the chief operatin</w:t>
      </w:r>
      <w:r w:rsidRPr="007E582F">
        <w:rPr>
          <w:rFonts w:ascii="Arial" w:hAnsi="Arial" w:cs="Arial"/>
          <w:sz w:val="18"/>
          <w:szCs w:val="18"/>
        </w:rPr>
        <w:t xml:space="preserve">g </w:t>
      </w:r>
      <w:r w:rsidRPr="007E582F">
        <w:rPr>
          <w:rFonts w:ascii="Arial" w:hAnsi="Arial" w:cs="Arial"/>
          <w:spacing w:val="-6"/>
          <w:sz w:val="18"/>
          <w:szCs w:val="18"/>
        </w:rPr>
        <w:t xml:space="preserve">decision-maker. The </w:t>
      </w:r>
      <w:r w:rsidR="0061763F" w:rsidRPr="007E582F">
        <w:rPr>
          <w:rFonts w:ascii="Arial" w:hAnsi="Arial" w:cs="Arial"/>
          <w:spacing w:val="-6"/>
          <w:sz w:val="18"/>
          <w:szCs w:val="18"/>
        </w:rPr>
        <w:t xml:space="preserve">Steering Committee has been identified as the </w:t>
      </w:r>
      <w:r w:rsidRPr="007E582F">
        <w:rPr>
          <w:rFonts w:ascii="Arial" w:hAnsi="Arial" w:cs="Arial"/>
          <w:spacing w:val="-6"/>
          <w:sz w:val="18"/>
          <w:szCs w:val="18"/>
        </w:rPr>
        <w:t>chief operating decision-maker, who is responsible</w:t>
      </w:r>
      <w:r w:rsidRPr="007E582F">
        <w:rPr>
          <w:rFonts w:ascii="Arial" w:hAnsi="Arial" w:cs="Arial"/>
          <w:sz w:val="18"/>
          <w:szCs w:val="18"/>
        </w:rPr>
        <w:t xml:space="preserve"> for allocating resources and assessing performance of the operating segments</w:t>
      </w:r>
      <w:r w:rsidR="0061763F" w:rsidRPr="007E582F">
        <w:rPr>
          <w:rFonts w:ascii="Arial" w:hAnsi="Arial" w:cs="Arial"/>
          <w:sz w:val="18"/>
          <w:szCs w:val="18"/>
        </w:rPr>
        <w:t xml:space="preserve"> </w:t>
      </w:r>
      <w:r w:rsidRPr="007E582F">
        <w:rPr>
          <w:rFonts w:ascii="Arial" w:hAnsi="Arial" w:cs="Arial"/>
          <w:sz w:val="18"/>
          <w:szCs w:val="18"/>
        </w:rPr>
        <w:t>that makes strategic decisions.</w:t>
      </w:r>
    </w:p>
    <w:p w14:paraId="7C70CF25" w14:textId="3AE98D4A" w:rsidR="009F7E8A" w:rsidRPr="007E582F" w:rsidRDefault="009F7E8A" w:rsidP="0035194A">
      <w:pPr>
        <w:ind w:left="1260"/>
        <w:jc w:val="both"/>
        <w:rPr>
          <w:rFonts w:ascii="Arial" w:hAnsi="Arial" w:cs="Arial"/>
          <w:color w:val="000000"/>
          <w:sz w:val="18"/>
          <w:szCs w:val="18"/>
        </w:rPr>
      </w:pPr>
    </w:p>
    <w:p w14:paraId="2CDE230E" w14:textId="77777777" w:rsidR="00B72E2D" w:rsidRPr="007E582F" w:rsidRDefault="00B72E2D" w:rsidP="0035194A">
      <w:pPr>
        <w:ind w:left="1260"/>
        <w:jc w:val="both"/>
        <w:rPr>
          <w:rFonts w:ascii="Arial" w:hAnsi="Arial" w:cs="Arial"/>
          <w:color w:val="000000"/>
          <w:sz w:val="18"/>
          <w:szCs w:val="18"/>
        </w:rPr>
      </w:pPr>
    </w:p>
    <w:tbl>
      <w:tblPr>
        <w:tblW w:w="9461" w:type="dxa"/>
        <w:shd w:val="clear" w:color="auto" w:fill="FFA543"/>
        <w:tblLook w:val="04A0" w:firstRow="1" w:lastRow="0" w:firstColumn="1" w:lastColumn="0" w:noHBand="0" w:noVBand="1"/>
      </w:tblPr>
      <w:tblGrid>
        <w:gridCol w:w="9461"/>
      </w:tblGrid>
      <w:tr w:rsidR="00C54A03" w:rsidRPr="007E582F" w14:paraId="30E9B6B2" w14:textId="77777777" w:rsidTr="00A20447">
        <w:trPr>
          <w:trHeight w:val="386"/>
        </w:trPr>
        <w:tc>
          <w:tcPr>
            <w:tcW w:w="9461" w:type="dxa"/>
            <w:shd w:val="clear" w:color="auto" w:fill="FFA543"/>
            <w:vAlign w:val="center"/>
          </w:tcPr>
          <w:p w14:paraId="30726DC4" w14:textId="727DA8F3" w:rsidR="00C54A03" w:rsidRPr="007E582F" w:rsidRDefault="00A26F8F" w:rsidP="00BD647D">
            <w:pPr>
              <w:pStyle w:val="Heading"/>
              <w:ind w:left="504"/>
              <w:rPr>
                <w:rFonts w:ascii="Arial" w:hAnsi="Arial" w:cs="Arial"/>
                <w:cs/>
              </w:rPr>
            </w:pPr>
            <w:r w:rsidRPr="007E582F">
              <w:rPr>
                <w:rFonts w:ascii="Arial" w:hAnsi="Arial" w:cs="Arial"/>
              </w:rPr>
              <w:t>6</w:t>
            </w:r>
            <w:r w:rsidR="00C54A03" w:rsidRPr="007E582F">
              <w:rPr>
                <w:rFonts w:ascii="Arial" w:hAnsi="Arial" w:cs="Arial"/>
              </w:rPr>
              <w:tab/>
              <w:t>Financial risk management</w:t>
            </w:r>
          </w:p>
        </w:tc>
      </w:tr>
    </w:tbl>
    <w:p w14:paraId="111290E0" w14:textId="77777777" w:rsidR="00C54A03" w:rsidRPr="007E582F" w:rsidRDefault="00C54A03" w:rsidP="0035194A">
      <w:pPr>
        <w:ind w:left="1260"/>
        <w:jc w:val="both"/>
        <w:rPr>
          <w:rFonts w:ascii="Arial" w:hAnsi="Arial" w:cs="Arial"/>
          <w:color w:val="000000"/>
          <w:sz w:val="18"/>
          <w:szCs w:val="18"/>
        </w:rPr>
      </w:pPr>
    </w:p>
    <w:p w14:paraId="104C9C6C" w14:textId="5071CD9B" w:rsidR="00C54A03" w:rsidRPr="007E582F" w:rsidRDefault="00A26F8F" w:rsidP="00FC2FD8">
      <w:pPr>
        <w:pStyle w:val="Heading2"/>
        <w:keepNext w:val="0"/>
        <w:ind w:left="540" w:hanging="540"/>
        <w:rPr>
          <w:rFonts w:ascii="Arial" w:hAnsi="Arial" w:cs="Arial"/>
          <w:color w:val="CF4A02"/>
          <w:sz w:val="18"/>
          <w:szCs w:val="18"/>
        </w:rPr>
      </w:pPr>
      <w:r w:rsidRPr="007E582F">
        <w:rPr>
          <w:rFonts w:ascii="Arial" w:hAnsi="Arial" w:cs="Arial"/>
          <w:color w:val="CF4A02"/>
          <w:sz w:val="18"/>
          <w:szCs w:val="18"/>
          <w:lang w:val="en-GB"/>
        </w:rPr>
        <w:t>6</w:t>
      </w:r>
      <w:r w:rsidR="00C54A03" w:rsidRPr="007E582F">
        <w:rPr>
          <w:rFonts w:ascii="Arial" w:hAnsi="Arial" w:cs="Arial"/>
          <w:color w:val="CF4A02"/>
          <w:sz w:val="18"/>
          <w:szCs w:val="18"/>
        </w:rPr>
        <w:t>.</w:t>
      </w:r>
      <w:r w:rsidR="00AF69D3" w:rsidRPr="007E582F">
        <w:rPr>
          <w:rFonts w:ascii="Arial" w:hAnsi="Arial" w:cs="Arial"/>
          <w:color w:val="CF4A02"/>
          <w:sz w:val="18"/>
          <w:szCs w:val="18"/>
          <w:lang w:val="en-GB"/>
        </w:rPr>
        <w:t>1</w:t>
      </w:r>
      <w:r w:rsidR="00C54A03" w:rsidRPr="007E582F">
        <w:rPr>
          <w:rFonts w:ascii="Arial" w:hAnsi="Arial" w:cs="Arial"/>
          <w:color w:val="CF4A02"/>
          <w:sz w:val="18"/>
          <w:szCs w:val="18"/>
          <w:cs/>
        </w:rPr>
        <w:tab/>
      </w:r>
      <w:r w:rsidR="00C54A03" w:rsidRPr="007E582F">
        <w:rPr>
          <w:rFonts w:ascii="Arial" w:hAnsi="Arial" w:cs="Arial"/>
          <w:color w:val="CF4A02"/>
          <w:sz w:val="18"/>
          <w:szCs w:val="18"/>
        </w:rPr>
        <w:t xml:space="preserve">Financial risk </w:t>
      </w:r>
    </w:p>
    <w:p w14:paraId="661993CE" w14:textId="77777777" w:rsidR="00C54A03" w:rsidRPr="007E582F" w:rsidRDefault="00C54A03" w:rsidP="006E3CA2">
      <w:pPr>
        <w:ind w:left="540"/>
        <w:jc w:val="both"/>
        <w:rPr>
          <w:rFonts w:ascii="Arial" w:hAnsi="Arial" w:cs="Arial"/>
          <w:color w:val="000000"/>
          <w:sz w:val="18"/>
          <w:szCs w:val="18"/>
        </w:rPr>
      </w:pPr>
    </w:p>
    <w:p w14:paraId="7E4824FE" w14:textId="77777777" w:rsidR="00C54A03" w:rsidRPr="007E582F" w:rsidRDefault="00C54A03" w:rsidP="006E3CA2">
      <w:pPr>
        <w:pStyle w:val="BlockText"/>
        <w:ind w:left="540" w:right="0"/>
        <w:rPr>
          <w:rFonts w:ascii="Arial" w:hAnsi="Arial" w:cs="Arial"/>
          <w:sz w:val="18"/>
          <w:szCs w:val="18"/>
        </w:rPr>
      </w:pPr>
      <w:r w:rsidRPr="007E582F">
        <w:rPr>
          <w:rFonts w:ascii="Arial" w:hAnsi="Arial" w:cs="Arial"/>
          <w:sz w:val="18"/>
          <w:szCs w:val="18"/>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30C01857" w14:textId="77777777" w:rsidR="00C54A03" w:rsidRPr="007E582F" w:rsidRDefault="00C54A03" w:rsidP="006E3CA2">
      <w:pPr>
        <w:ind w:left="540"/>
        <w:jc w:val="both"/>
        <w:rPr>
          <w:rFonts w:ascii="Arial" w:hAnsi="Arial" w:cs="Arial"/>
          <w:color w:val="000000"/>
          <w:sz w:val="18"/>
          <w:szCs w:val="18"/>
        </w:rPr>
      </w:pPr>
    </w:p>
    <w:p w14:paraId="54728304" w14:textId="3A0FA8A2" w:rsidR="00C54A03" w:rsidRPr="007E582F" w:rsidRDefault="00C54A03" w:rsidP="006E3CA2">
      <w:pPr>
        <w:pStyle w:val="BlockText"/>
        <w:ind w:left="540" w:right="0"/>
        <w:rPr>
          <w:rFonts w:ascii="Arial" w:hAnsi="Arial" w:cs="Arial"/>
          <w:sz w:val="18"/>
          <w:szCs w:val="18"/>
        </w:rPr>
      </w:pPr>
      <w:r w:rsidRPr="007E582F">
        <w:rPr>
          <w:rFonts w:ascii="Arial" w:hAnsi="Arial" w:cs="Arial"/>
          <w:sz w:val="18"/>
          <w:szCs w:val="18"/>
        </w:rPr>
        <w:t xml:space="preserve">Financial risk management is carried out by the Group </w:t>
      </w:r>
      <w:r w:rsidR="00687105" w:rsidRPr="007E582F">
        <w:rPr>
          <w:rFonts w:ascii="Arial" w:hAnsi="Arial" w:cs="Arial"/>
          <w:sz w:val="18"/>
          <w:szCs w:val="18"/>
        </w:rPr>
        <w:t>t</w:t>
      </w:r>
      <w:r w:rsidRPr="007E582F">
        <w:rPr>
          <w:rFonts w:ascii="Arial" w:hAnsi="Arial" w:cs="Arial"/>
          <w:sz w:val="18"/>
          <w:szCs w:val="18"/>
        </w:rPr>
        <w:t>reasury</w:t>
      </w:r>
      <w:r w:rsidR="00687105" w:rsidRPr="007E582F">
        <w:rPr>
          <w:rFonts w:ascii="Arial" w:hAnsi="Arial" w:cs="Arial"/>
          <w:sz w:val="18"/>
          <w:szCs w:val="18"/>
        </w:rPr>
        <w:t xml:space="preserve"> management division</w:t>
      </w:r>
      <w:r w:rsidRPr="007E582F">
        <w:rPr>
          <w:rFonts w:ascii="Arial" w:hAnsi="Arial" w:cs="Arial"/>
          <w:sz w:val="18"/>
          <w:szCs w:val="18"/>
        </w:rPr>
        <w:t>. The Group’s policy includes areas such as foreign exchange risk, interest rate risk,</w:t>
      </w:r>
      <w:r w:rsidRPr="007E582F">
        <w:rPr>
          <w:rFonts w:ascii="Arial" w:hAnsi="Arial" w:cs="Arial"/>
          <w:sz w:val="18"/>
          <w:szCs w:val="18"/>
          <w:cs/>
        </w:rPr>
        <w:t xml:space="preserve"> </w:t>
      </w:r>
      <w:r w:rsidRPr="007E582F">
        <w:rPr>
          <w:rFonts w:ascii="Arial" w:hAnsi="Arial" w:cs="Arial"/>
          <w:sz w:val="18"/>
          <w:szCs w:val="18"/>
        </w:rPr>
        <w:t>credit risk and liquidity risk. The framework parameters are approved by the Board of Directors and uses as the key communication and control tools for Treasury team.</w:t>
      </w:r>
    </w:p>
    <w:p w14:paraId="4819203F" w14:textId="77777777" w:rsidR="00C54A03" w:rsidRPr="007E582F" w:rsidRDefault="00C54A03" w:rsidP="006E3CA2">
      <w:pPr>
        <w:ind w:left="540"/>
        <w:jc w:val="both"/>
        <w:rPr>
          <w:rFonts w:ascii="Arial" w:hAnsi="Arial" w:cs="Arial"/>
          <w:color w:val="000000"/>
          <w:sz w:val="18"/>
          <w:szCs w:val="18"/>
        </w:rPr>
      </w:pPr>
    </w:p>
    <w:p w14:paraId="06F6EB07" w14:textId="77777777" w:rsidR="00C54A03" w:rsidRPr="007E582F" w:rsidRDefault="00C54A03" w:rsidP="006E3CA2">
      <w:pPr>
        <w:pStyle w:val="BlockText"/>
        <w:ind w:left="540" w:right="0"/>
        <w:rPr>
          <w:rFonts w:ascii="Arial" w:hAnsi="Arial" w:cs="Arial"/>
          <w:sz w:val="18"/>
          <w:szCs w:val="18"/>
        </w:rPr>
      </w:pPr>
      <w:r w:rsidRPr="007E582F">
        <w:rPr>
          <w:rFonts w:ascii="Arial" w:hAnsi="Arial" w:cs="Arial"/>
          <w:sz w:val="18"/>
          <w:szCs w:val="18"/>
        </w:rPr>
        <w:t xml:space="preserve">The Group’s risk management is controlled by a treasury </w:t>
      </w:r>
      <w:r w:rsidR="00687105" w:rsidRPr="007E582F">
        <w:rPr>
          <w:rFonts w:ascii="Arial" w:hAnsi="Arial" w:cs="Arial"/>
          <w:spacing w:val="-4"/>
          <w:sz w:val="18"/>
          <w:szCs w:val="18"/>
        </w:rPr>
        <w:t xml:space="preserve">management division </w:t>
      </w:r>
      <w:r w:rsidRPr="007E582F">
        <w:rPr>
          <w:rFonts w:ascii="Arial" w:hAnsi="Arial" w:cs="Arial"/>
          <w:sz w:val="18"/>
          <w:szCs w:val="18"/>
        </w:rPr>
        <w:t xml:space="preserve">under policies approved by the </w:t>
      </w:r>
      <w:r w:rsidR="000D4613" w:rsidRPr="007E582F">
        <w:rPr>
          <w:rFonts w:ascii="Arial" w:hAnsi="Arial" w:cs="Arial"/>
          <w:spacing w:val="-4"/>
          <w:sz w:val="18"/>
          <w:szCs w:val="18"/>
        </w:rPr>
        <w:t>B</w:t>
      </w:r>
      <w:r w:rsidRPr="007E582F">
        <w:rPr>
          <w:rFonts w:ascii="Arial" w:hAnsi="Arial" w:cs="Arial"/>
          <w:spacing w:val="-4"/>
          <w:sz w:val="18"/>
          <w:szCs w:val="18"/>
        </w:rPr>
        <w:t xml:space="preserve">oard of </w:t>
      </w:r>
      <w:r w:rsidR="000D4613" w:rsidRPr="007E582F">
        <w:rPr>
          <w:rFonts w:ascii="Arial" w:hAnsi="Arial" w:cs="Arial"/>
          <w:spacing w:val="-4"/>
          <w:sz w:val="18"/>
          <w:szCs w:val="18"/>
        </w:rPr>
        <w:t>D</w:t>
      </w:r>
      <w:r w:rsidRPr="007E582F">
        <w:rPr>
          <w:rFonts w:ascii="Arial" w:hAnsi="Arial" w:cs="Arial"/>
          <w:spacing w:val="-4"/>
          <w:sz w:val="18"/>
          <w:szCs w:val="18"/>
        </w:rPr>
        <w:t xml:space="preserve">irectors. </w:t>
      </w:r>
      <w:r w:rsidR="000D4613" w:rsidRPr="007E582F">
        <w:rPr>
          <w:rFonts w:ascii="Arial" w:hAnsi="Arial" w:cs="Arial"/>
          <w:spacing w:val="-4"/>
          <w:sz w:val="18"/>
          <w:szCs w:val="18"/>
        </w:rPr>
        <w:t>The</w:t>
      </w:r>
      <w:r w:rsidR="00687105" w:rsidRPr="007E582F">
        <w:rPr>
          <w:rFonts w:ascii="Arial" w:hAnsi="Arial" w:cs="Arial"/>
          <w:spacing w:val="-4"/>
          <w:sz w:val="18"/>
          <w:szCs w:val="18"/>
        </w:rPr>
        <w:t xml:space="preserve"> treasury management division</w:t>
      </w:r>
      <w:r w:rsidRPr="007E582F">
        <w:rPr>
          <w:rFonts w:ascii="Arial" w:hAnsi="Arial" w:cs="Arial"/>
          <w:spacing w:val="-4"/>
          <w:sz w:val="18"/>
          <w:szCs w:val="18"/>
        </w:rPr>
        <w:t xml:space="preserve">, evaluates and manages financial risks in close co-operation </w:t>
      </w:r>
      <w:r w:rsidRPr="007E582F">
        <w:rPr>
          <w:rFonts w:ascii="Arial" w:hAnsi="Arial" w:cs="Arial"/>
          <w:sz w:val="18"/>
          <w:szCs w:val="18"/>
        </w:rPr>
        <w:t>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49A332B9" w14:textId="77777777" w:rsidR="00C54A03" w:rsidRPr="007E582F" w:rsidRDefault="00C54A03" w:rsidP="006E3CA2">
      <w:pPr>
        <w:ind w:left="540"/>
        <w:jc w:val="both"/>
        <w:rPr>
          <w:rFonts w:ascii="Arial" w:hAnsi="Arial" w:cs="Arial"/>
          <w:color w:val="000000"/>
          <w:sz w:val="18"/>
          <w:szCs w:val="18"/>
        </w:rPr>
      </w:pPr>
    </w:p>
    <w:p w14:paraId="14DDD27A" w14:textId="77777777" w:rsidR="00C54A03" w:rsidRPr="007E582F" w:rsidRDefault="00C54A03" w:rsidP="006E3CA2">
      <w:pPr>
        <w:pStyle w:val="BlockText"/>
        <w:spacing w:line="259" w:lineRule="auto"/>
        <w:ind w:left="540" w:right="0"/>
        <w:rPr>
          <w:rFonts w:ascii="Arial" w:eastAsia="Arial Unicode MS" w:hAnsi="Arial" w:cs="Arial"/>
          <w:sz w:val="18"/>
          <w:szCs w:val="18"/>
        </w:rPr>
      </w:pPr>
      <w:r w:rsidRPr="007E582F">
        <w:rPr>
          <w:rFonts w:ascii="Arial" w:eastAsia="Arial Unicode MS" w:hAnsi="Arial" w:cs="Arial"/>
          <w:spacing w:val="-4"/>
          <w:sz w:val="18"/>
          <w:szCs w:val="18"/>
        </w:rPr>
        <w:t xml:space="preserve">The use of </w:t>
      </w:r>
      <w:r w:rsidR="000D4613" w:rsidRPr="007E582F">
        <w:rPr>
          <w:rFonts w:ascii="Arial" w:eastAsia="Arial Unicode MS" w:hAnsi="Arial" w:cs="Arial"/>
          <w:spacing w:val="-4"/>
          <w:sz w:val="18"/>
          <w:szCs w:val="18"/>
        </w:rPr>
        <w:t>derivative contracts</w:t>
      </w:r>
      <w:r w:rsidRPr="007E582F">
        <w:rPr>
          <w:rFonts w:ascii="Arial" w:eastAsia="Arial Unicode MS" w:hAnsi="Arial" w:cs="Arial"/>
          <w:spacing w:val="-4"/>
          <w:sz w:val="18"/>
          <w:szCs w:val="18"/>
        </w:rPr>
        <w:t xml:space="preserve"> that are speculative in nature is prohibited. All derivative contracts must be approved by</w:t>
      </w:r>
      <w:r w:rsidRPr="007E582F">
        <w:rPr>
          <w:rFonts w:ascii="Arial" w:eastAsia="Arial Unicode MS" w:hAnsi="Arial" w:cs="Arial"/>
          <w:sz w:val="18"/>
          <w:szCs w:val="18"/>
        </w:rPr>
        <w:t xml:space="preserve"> the </w:t>
      </w:r>
      <w:r w:rsidR="000D4613" w:rsidRPr="007E582F">
        <w:rPr>
          <w:rFonts w:ascii="Arial" w:eastAsia="Arial Unicode MS" w:hAnsi="Arial" w:cs="Arial"/>
          <w:sz w:val="18"/>
          <w:szCs w:val="18"/>
        </w:rPr>
        <w:t>B</w:t>
      </w:r>
      <w:r w:rsidRPr="007E582F">
        <w:rPr>
          <w:rFonts w:ascii="Arial" w:eastAsia="Arial Unicode MS" w:hAnsi="Arial" w:cs="Arial"/>
          <w:sz w:val="18"/>
          <w:szCs w:val="18"/>
        </w:rPr>
        <w:t xml:space="preserve">oard of </w:t>
      </w:r>
      <w:r w:rsidR="000D4613" w:rsidRPr="007E582F">
        <w:rPr>
          <w:rFonts w:ascii="Arial" w:eastAsia="Arial Unicode MS" w:hAnsi="Arial" w:cs="Arial"/>
          <w:sz w:val="18"/>
          <w:szCs w:val="18"/>
        </w:rPr>
        <w:t>D</w:t>
      </w:r>
      <w:r w:rsidRPr="007E582F">
        <w:rPr>
          <w:rFonts w:ascii="Arial" w:eastAsia="Arial Unicode MS" w:hAnsi="Arial" w:cs="Arial"/>
          <w:sz w:val="18"/>
          <w:szCs w:val="18"/>
        </w:rPr>
        <w:t>irectors of each company</w:t>
      </w:r>
      <w:r w:rsidR="000D4613" w:rsidRPr="007E582F">
        <w:rPr>
          <w:rFonts w:ascii="Arial" w:eastAsia="Arial Unicode MS" w:hAnsi="Arial" w:cs="Arial"/>
          <w:sz w:val="18"/>
          <w:szCs w:val="18"/>
        </w:rPr>
        <w:t xml:space="preserve"> within the Group</w:t>
      </w:r>
      <w:r w:rsidRPr="007E582F">
        <w:rPr>
          <w:rFonts w:ascii="Arial" w:eastAsia="Arial Unicode MS" w:hAnsi="Arial" w:cs="Arial"/>
          <w:sz w:val="18"/>
          <w:szCs w:val="18"/>
        </w:rPr>
        <w:t>.</w:t>
      </w:r>
    </w:p>
    <w:p w14:paraId="1CE0620C" w14:textId="77777777" w:rsidR="00C54A03" w:rsidRPr="007E582F" w:rsidRDefault="00C54A03" w:rsidP="006E3CA2">
      <w:pPr>
        <w:ind w:left="540"/>
        <w:jc w:val="both"/>
        <w:rPr>
          <w:rFonts w:ascii="Arial" w:hAnsi="Arial" w:cs="Arial"/>
          <w:color w:val="000000"/>
          <w:sz w:val="18"/>
          <w:szCs w:val="18"/>
        </w:rPr>
      </w:pPr>
    </w:p>
    <w:p w14:paraId="671E2406" w14:textId="77777777" w:rsidR="00C54A03" w:rsidRPr="007E582F" w:rsidRDefault="00C54A03" w:rsidP="006E3CA2">
      <w:pPr>
        <w:pStyle w:val="BlockText"/>
        <w:ind w:left="540" w:right="0"/>
        <w:jc w:val="thaiDistribute"/>
        <w:rPr>
          <w:rFonts w:ascii="Arial" w:hAnsi="Arial" w:cs="Arial"/>
          <w:sz w:val="18"/>
          <w:szCs w:val="18"/>
        </w:rPr>
      </w:pPr>
      <w:r w:rsidRPr="007E582F">
        <w:rPr>
          <w:rFonts w:ascii="Arial" w:hAnsi="Arial" w:cs="Arial"/>
          <w:sz w:val="18"/>
          <w:szCs w:val="18"/>
        </w:rPr>
        <w:t xml:space="preserve">Where all relevant criteria are met, hedge accounting is applied to remove the accounting mismatch between the hedging instrument and the hedged item. </w:t>
      </w:r>
    </w:p>
    <w:p w14:paraId="4CD725AA" w14:textId="77777777" w:rsidR="00B05871" w:rsidRPr="007E582F" w:rsidRDefault="00B05871" w:rsidP="006E3CA2">
      <w:pPr>
        <w:ind w:left="540"/>
        <w:jc w:val="both"/>
        <w:rPr>
          <w:rFonts w:ascii="Arial" w:hAnsi="Arial" w:cs="Arial"/>
          <w:color w:val="000000"/>
          <w:sz w:val="18"/>
          <w:szCs w:val="18"/>
        </w:rPr>
      </w:pPr>
    </w:p>
    <w:p w14:paraId="0F9C1508" w14:textId="670F30FC" w:rsidR="00C54A03" w:rsidRPr="007E582F" w:rsidRDefault="00A26F8F" w:rsidP="00FC2FD8">
      <w:pPr>
        <w:pStyle w:val="Heading2"/>
        <w:keepNext w:val="0"/>
        <w:ind w:left="1080" w:hanging="540"/>
        <w:rPr>
          <w:rFonts w:ascii="Arial" w:hAnsi="Arial" w:cs="Arial"/>
          <w:sz w:val="18"/>
          <w:szCs w:val="18"/>
        </w:rPr>
      </w:pPr>
      <w:r w:rsidRPr="007E582F">
        <w:rPr>
          <w:rFonts w:ascii="Arial" w:hAnsi="Arial" w:cs="Arial"/>
          <w:color w:val="CF4A02"/>
          <w:sz w:val="18"/>
          <w:szCs w:val="18"/>
        </w:rPr>
        <w:t>6</w:t>
      </w:r>
      <w:r w:rsidR="00C54A03" w:rsidRPr="007E582F">
        <w:rPr>
          <w:rFonts w:ascii="Arial" w:hAnsi="Arial" w:cs="Arial"/>
          <w:color w:val="CF4A02"/>
          <w:sz w:val="18"/>
          <w:szCs w:val="18"/>
        </w:rPr>
        <w:t>.</w:t>
      </w:r>
      <w:r w:rsidR="00AF69D3" w:rsidRPr="007E582F">
        <w:rPr>
          <w:rFonts w:ascii="Arial" w:hAnsi="Arial" w:cs="Arial"/>
          <w:color w:val="CF4A02"/>
          <w:sz w:val="18"/>
          <w:szCs w:val="18"/>
          <w:lang w:val="en-GB"/>
        </w:rPr>
        <w:t>1</w:t>
      </w:r>
      <w:r w:rsidR="00C54A03" w:rsidRPr="007E582F">
        <w:rPr>
          <w:rFonts w:ascii="Arial" w:hAnsi="Arial" w:cs="Arial"/>
          <w:color w:val="CF4A02"/>
          <w:sz w:val="18"/>
          <w:szCs w:val="18"/>
        </w:rPr>
        <w:t>.</w:t>
      </w:r>
      <w:r w:rsidR="00AF69D3" w:rsidRPr="007E582F">
        <w:rPr>
          <w:rFonts w:ascii="Arial" w:hAnsi="Arial" w:cs="Arial"/>
          <w:color w:val="CF4A02"/>
          <w:sz w:val="18"/>
          <w:szCs w:val="18"/>
          <w:lang w:val="en-GB"/>
        </w:rPr>
        <w:t>1</w:t>
      </w:r>
      <w:r w:rsidR="00C54A03" w:rsidRPr="007E582F">
        <w:rPr>
          <w:rFonts w:ascii="Arial" w:hAnsi="Arial" w:cs="Arial"/>
          <w:color w:val="CF4A02"/>
          <w:sz w:val="18"/>
          <w:szCs w:val="18"/>
        </w:rPr>
        <w:tab/>
        <w:t>Market risk</w:t>
      </w:r>
    </w:p>
    <w:p w14:paraId="71DF885A" w14:textId="77777777" w:rsidR="00C54A03" w:rsidRPr="007E582F" w:rsidRDefault="00C54A03" w:rsidP="0035194A">
      <w:pPr>
        <w:ind w:left="1260"/>
        <w:jc w:val="both"/>
        <w:rPr>
          <w:rFonts w:ascii="Arial" w:hAnsi="Arial" w:cs="Arial"/>
          <w:color w:val="000000"/>
          <w:sz w:val="18"/>
          <w:szCs w:val="18"/>
        </w:rPr>
      </w:pPr>
    </w:p>
    <w:p w14:paraId="277EEA98" w14:textId="77777777" w:rsidR="00C54A03" w:rsidRPr="007E582F" w:rsidRDefault="00C54A03" w:rsidP="00FC2FD8">
      <w:pPr>
        <w:pStyle w:val="Heading2"/>
        <w:keepNext w:val="0"/>
        <w:ind w:left="1080" w:hanging="540"/>
        <w:rPr>
          <w:rFonts w:ascii="Arial" w:hAnsi="Arial" w:cs="Arial"/>
          <w:color w:val="CF4A02"/>
          <w:sz w:val="18"/>
          <w:szCs w:val="18"/>
        </w:rPr>
      </w:pPr>
      <w:r w:rsidRPr="007E582F">
        <w:rPr>
          <w:rFonts w:ascii="Arial" w:hAnsi="Arial" w:cs="Arial"/>
          <w:color w:val="CF4A02"/>
          <w:sz w:val="18"/>
          <w:szCs w:val="18"/>
        </w:rPr>
        <w:t>a)</w:t>
      </w:r>
      <w:r w:rsidRPr="007E582F">
        <w:rPr>
          <w:rFonts w:ascii="Arial" w:hAnsi="Arial" w:cs="Arial"/>
          <w:color w:val="CF4A02"/>
          <w:sz w:val="18"/>
          <w:szCs w:val="18"/>
        </w:rPr>
        <w:tab/>
      </w:r>
      <w:proofErr w:type="gramStart"/>
      <w:r w:rsidRPr="007E582F">
        <w:rPr>
          <w:rFonts w:ascii="Arial" w:hAnsi="Arial" w:cs="Arial"/>
          <w:color w:val="CF4A02"/>
          <w:sz w:val="18"/>
          <w:szCs w:val="18"/>
          <w:u w:val="single"/>
        </w:rPr>
        <w:t>Foreign</w:t>
      </w:r>
      <w:proofErr w:type="gramEnd"/>
      <w:r w:rsidRPr="007E582F">
        <w:rPr>
          <w:rFonts w:ascii="Arial" w:hAnsi="Arial" w:cs="Arial"/>
          <w:color w:val="CF4A02"/>
          <w:sz w:val="18"/>
          <w:szCs w:val="18"/>
          <w:u w:val="single"/>
        </w:rPr>
        <w:t xml:space="preserve"> exchange risk</w:t>
      </w:r>
    </w:p>
    <w:p w14:paraId="4AFA9379" w14:textId="77777777" w:rsidR="00C54A03" w:rsidRPr="007E582F" w:rsidRDefault="00C54A03" w:rsidP="0035194A">
      <w:pPr>
        <w:ind w:left="1260"/>
        <w:jc w:val="both"/>
        <w:rPr>
          <w:rFonts w:ascii="Arial" w:hAnsi="Arial" w:cs="Arial"/>
          <w:color w:val="000000"/>
          <w:sz w:val="18"/>
          <w:szCs w:val="18"/>
        </w:rPr>
      </w:pPr>
    </w:p>
    <w:p w14:paraId="09F86306" w14:textId="1D1B5AEF" w:rsidR="00C54A03" w:rsidRPr="007E582F" w:rsidRDefault="00C54A03" w:rsidP="00FC2FD8">
      <w:pPr>
        <w:pStyle w:val="BlockText"/>
        <w:ind w:left="1080" w:right="0"/>
        <w:rPr>
          <w:rFonts w:ascii="Arial" w:hAnsi="Arial" w:cs="Arial"/>
          <w:sz w:val="18"/>
          <w:szCs w:val="18"/>
        </w:rPr>
      </w:pPr>
      <w:r w:rsidRPr="007E582F">
        <w:rPr>
          <w:rFonts w:ascii="Arial" w:hAnsi="Arial" w:cs="Arial"/>
          <w:sz w:val="18"/>
          <w:szCs w:val="18"/>
        </w:rPr>
        <w:t xml:space="preserve">The Group </w:t>
      </w:r>
      <w:r w:rsidR="00D67365" w:rsidRPr="007E582F">
        <w:rPr>
          <w:rFonts w:ascii="Arial" w:hAnsi="Arial" w:cs="Arial"/>
          <w:sz w:val="18"/>
          <w:szCs w:val="18"/>
        </w:rPr>
        <w:t>are</w:t>
      </w:r>
      <w:r w:rsidRPr="007E582F">
        <w:rPr>
          <w:rFonts w:ascii="Arial" w:hAnsi="Arial" w:cs="Arial"/>
          <w:sz w:val="18"/>
          <w:szCs w:val="18"/>
        </w:rPr>
        <w:t xml:space="preserve"> exposed to foreign exchange risk from future commercial transactions</w:t>
      </w:r>
      <w:r w:rsidR="000D4613" w:rsidRPr="007E582F">
        <w:rPr>
          <w:rFonts w:ascii="Arial" w:hAnsi="Arial" w:cs="Arial"/>
          <w:sz w:val="18"/>
          <w:szCs w:val="18"/>
        </w:rPr>
        <w:t xml:space="preserve"> </w:t>
      </w:r>
      <w:r w:rsidRPr="007E582F">
        <w:rPr>
          <w:rFonts w:ascii="Arial" w:hAnsi="Arial" w:cs="Arial"/>
          <w:sz w:val="18"/>
          <w:szCs w:val="18"/>
        </w:rPr>
        <w:t>and net monetary assets and liabilities that are denominated in a currency that is not the entity’s functional currency.</w:t>
      </w:r>
    </w:p>
    <w:p w14:paraId="18FB9D65" w14:textId="77777777" w:rsidR="00C54A03" w:rsidRPr="007E582F" w:rsidRDefault="00C54A03" w:rsidP="0035194A">
      <w:pPr>
        <w:ind w:left="1260"/>
        <w:jc w:val="both"/>
        <w:rPr>
          <w:rFonts w:ascii="Arial" w:hAnsi="Arial" w:cs="Arial"/>
          <w:color w:val="000000"/>
          <w:sz w:val="18"/>
          <w:szCs w:val="18"/>
        </w:rPr>
      </w:pPr>
    </w:p>
    <w:p w14:paraId="07D1F8B9" w14:textId="77777777" w:rsidR="00C54A03" w:rsidRPr="007E582F" w:rsidRDefault="00C54A03" w:rsidP="00FC2FD8">
      <w:pPr>
        <w:pStyle w:val="BlockText"/>
        <w:ind w:left="1080" w:right="0"/>
        <w:rPr>
          <w:rFonts w:ascii="Arial" w:hAnsi="Arial" w:cs="Arial"/>
          <w:sz w:val="18"/>
          <w:szCs w:val="18"/>
          <w:u w:val="single"/>
        </w:rPr>
      </w:pPr>
      <w:bookmarkStart w:id="4" w:name="_Hlk63185067"/>
      <w:r w:rsidRPr="007E582F">
        <w:rPr>
          <w:rFonts w:ascii="Arial" w:hAnsi="Arial" w:cs="Arial"/>
          <w:sz w:val="18"/>
          <w:szCs w:val="18"/>
          <w:u w:val="single"/>
        </w:rPr>
        <w:t xml:space="preserve">Financial instruments using for risk </w:t>
      </w:r>
      <w:proofErr w:type="gramStart"/>
      <w:r w:rsidRPr="007E582F">
        <w:rPr>
          <w:rFonts w:ascii="Arial" w:hAnsi="Arial" w:cs="Arial"/>
          <w:sz w:val="18"/>
          <w:szCs w:val="18"/>
          <w:u w:val="single"/>
        </w:rPr>
        <w:t>management</w:t>
      </w:r>
      <w:proofErr w:type="gramEnd"/>
    </w:p>
    <w:p w14:paraId="1D3F7A32" w14:textId="77777777" w:rsidR="00C54A03" w:rsidRPr="007E582F" w:rsidRDefault="00C54A03" w:rsidP="0035194A">
      <w:pPr>
        <w:ind w:left="1260"/>
        <w:jc w:val="both"/>
        <w:rPr>
          <w:rFonts w:ascii="Arial" w:hAnsi="Arial" w:cs="Arial"/>
          <w:color w:val="000000"/>
          <w:sz w:val="18"/>
          <w:szCs w:val="18"/>
        </w:rPr>
      </w:pPr>
    </w:p>
    <w:p w14:paraId="2C057F87" w14:textId="4CD667F4" w:rsidR="00C54A03" w:rsidRPr="007E582F" w:rsidRDefault="00C54A03" w:rsidP="0035194A">
      <w:pPr>
        <w:pStyle w:val="BlockText"/>
        <w:ind w:left="1080" w:right="0"/>
        <w:rPr>
          <w:rFonts w:ascii="Arial" w:hAnsi="Arial" w:cs="Arial"/>
          <w:sz w:val="18"/>
          <w:szCs w:val="18"/>
        </w:rPr>
      </w:pPr>
      <w:r w:rsidRPr="007E582F">
        <w:rPr>
          <w:rFonts w:ascii="Arial" w:hAnsi="Arial" w:cs="Arial"/>
          <w:sz w:val="18"/>
          <w:szCs w:val="18"/>
        </w:rPr>
        <w:t xml:space="preserve">The Group uses a combination of foreign currency </w:t>
      </w:r>
      <w:r w:rsidR="00892CA1" w:rsidRPr="007E582F">
        <w:rPr>
          <w:rFonts w:ascii="Arial" w:hAnsi="Arial" w:cs="Arial"/>
          <w:sz w:val="18"/>
          <w:szCs w:val="18"/>
        </w:rPr>
        <w:t>forwards</w:t>
      </w:r>
      <w:r w:rsidR="001E0205" w:rsidRPr="007E582F">
        <w:rPr>
          <w:rFonts w:ascii="Arial" w:hAnsi="Arial" w:cs="Arial"/>
          <w:sz w:val="18"/>
          <w:szCs w:val="18"/>
        </w:rPr>
        <w:t xml:space="preserve"> and </w:t>
      </w:r>
      <w:r w:rsidR="00892CA1" w:rsidRPr="007E582F">
        <w:rPr>
          <w:rFonts w:ascii="Arial" w:hAnsi="Arial" w:cs="Arial"/>
          <w:sz w:val="18"/>
          <w:szCs w:val="18"/>
        </w:rPr>
        <w:t>cross</w:t>
      </w:r>
      <w:r w:rsidRPr="007E582F">
        <w:rPr>
          <w:rFonts w:ascii="Arial" w:hAnsi="Arial" w:cs="Arial"/>
          <w:sz w:val="18"/>
          <w:szCs w:val="18"/>
        </w:rPr>
        <w:t xml:space="preserve"> currency and interest rate swap to hedge its exposure to foreign currency risk. </w:t>
      </w:r>
      <w:r w:rsidR="00D67365" w:rsidRPr="007E582F">
        <w:rPr>
          <w:rFonts w:ascii="Arial" w:hAnsi="Arial" w:cs="Arial"/>
          <w:sz w:val="18"/>
          <w:szCs w:val="18"/>
        </w:rPr>
        <w:t xml:space="preserve">Under the Group’s policy, the critical terms of such contracts must align with the hedged items. In respect of foreign currency risk arising from the generation and sale of electricity to EGAT, the formula for the calculation of the Availability Payment and Energy Payment charged to EGAT allows for the minimisation of the impact of foreign currency risk. </w:t>
      </w:r>
      <w:bookmarkEnd w:id="4"/>
    </w:p>
    <w:p w14:paraId="585ECF69" w14:textId="77777777" w:rsidR="00DF25B4" w:rsidRPr="007E582F" w:rsidRDefault="00DF25B4" w:rsidP="0035194A">
      <w:pPr>
        <w:pStyle w:val="BlockText"/>
        <w:ind w:left="1080" w:right="0"/>
        <w:rPr>
          <w:rFonts w:ascii="Arial" w:hAnsi="Arial" w:cs="Arial"/>
          <w:sz w:val="18"/>
          <w:szCs w:val="18"/>
        </w:rPr>
      </w:pPr>
    </w:p>
    <w:p w14:paraId="69FA32C9" w14:textId="77777777" w:rsidR="00C54A03" w:rsidRPr="007E582F" w:rsidRDefault="00C54A03" w:rsidP="00BD647D">
      <w:pPr>
        <w:pStyle w:val="BlockText"/>
        <w:ind w:left="1080" w:right="0"/>
        <w:jc w:val="left"/>
        <w:rPr>
          <w:rFonts w:ascii="Arial" w:hAnsi="Arial" w:cs="Arial"/>
          <w:spacing w:val="-2"/>
          <w:sz w:val="18"/>
          <w:szCs w:val="18"/>
        </w:rPr>
        <w:sectPr w:rsidR="00C54A03" w:rsidRPr="007E582F" w:rsidSect="001500B7">
          <w:headerReference w:type="default" r:id="rId8"/>
          <w:footerReference w:type="default" r:id="rId9"/>
          <w:pgSz w:w="11907" w:h="16840" w:code="9"/>
          <w:pgMar w:top="1440" w:right="720" w:bottom="720" w:left="1728" w:header="706" w:footer="706" w:gutter="0"/>
          <w:pgNumType w:start="17"/>
          <w:cols w:space="720"/>
          <w:noEndnote/>
          <w:docGrid w:linePitch="326"/>
        </w:sectPr>
      </w:pPr>
    </w:p>
    <w:p w14:paraId="6C8B2B2D" w14:textId="77777777" w:rsidR="00B05871" w:rsidRPr="0032088C" w:rsidRDefault="00B05871" w:rsidP="00AA4730">
      <w:pPr>
        <w:pStyle w:val="BlockText"/>
        <w:ind w:left="1080" w:right="0"/>
        <w:rPr>
          <w:rFonts w:ascii="Arial" w:hAnsi="Arial" w:cs="Arial"/>
          <w:i/>
          <w:iCs/>
          <w:color w:val="CF4A02"/>
          <w:spacing w:val="-2"/>
          <w:sz w:val="18"/>
          <w:szCs w:val="18"/>
        </w:rPr>
      </w:pPr>
    </w:p>
    <w:p w14:paraId="3089A498" w14:textId="74CCB6BB" w:rsidR="00AA4730" w:rsidRPr="0032088C" w:rsidRDefault="00AA4730" w:rsidP="00AA4730">
      <w:pPr>
        <w:pStyle w:val="BlockText"/>
        <w:ind w:left="1080" w:right="0"/>
        <w:rPr>
          <w:rFonts w:ascii="Arial" w:hAnsi="Arial" w:cs="Arial"/>
          <w:i/>
          <w:iCs/>
          <w:color w:val="CF4A02"/>
          <w:spacing w:val="-2"/>
          <w:sz w:val="18"/>
          <w:szCs w:val="18"/>
        </w:rPr>
      </w:pPr>
      <w:r w:rsidRPr="0032088C">
        <w:rPr>
          <w:rFonts w:ascii="Arial" w:hAnsi="Arial" w:cs="Arial"/>
          <w:i/>
          <w:iCs/>
          <w:color w:val="CF4A02"/>
          <w:spacing w:val="-2"/>
          <w:sz w:val="18"/>
          <w:szCs w:val="18"/>
        </w:rPr>
        <w:t>Exposure</w:t>
      </w:r>
    </w:p>
    <w:p w14:paraId="2B7C25A0" w14:textId="77777777" w:rsidR="00AA4730" w:rsidRPr="0032088C" w:rsidRDefault="00AA4730" w:rsidP="00AA4730">
      <w:pPr>
        <w:pStyle w:val="BlockText"/>
        <w:ind w:left="1080" w:right="0"/>
        <w:rPr>
          <w:rFonts w:ascii="Arial" w:hAnsi="Arial" w:cs="Arial"/>
          <w:i/>
          <w:iCs/>
          <w:spacing w:val="-2"/>
          <w:sz w:val="18"/>
          <w:szCs w:val="18"/>
        </w:rPr>
      </w:pPr>
    </w:p>
    <w:p w14:paraId="54BC2CC3" w14:textId="16376E5C" w:rsidR="00AA4730" w:rsidRPr="0032088C" w:rsidRDefault="00AA4730" w:rsidP="00AA4730">
      <w:pPr>
        <w:pStyle w:val="BlockText"/>
        <w:ind w:left="1080" w:right="0"/>
        <w:rPr>
          <w:rFonts w:ascii="Arial" w:hAnsi="Arial" w:cs="Arial"/>
          <w:sz w:val="18"/>
          <w:szCs w:val="18"/>
        </w:rPr>
      </w:pPr>
      <w:r w:rsidRPr="0032088C">
        <w:rPr>
          <w:rFonts w:ascii="Arial" w:hAnsi="Arial" w:cs="Arial"/>
          <w:sz w:val="18"/>
          <w:szCs w:val="18"/>
        </w:rPr>
        <w:t>The Group’s exposure to foreign currency risk</w:t>
      </w:r>
      <w:r w:rsidR="00DD26E9" w:rsidRPr="0032088C">
        <w:rPr>
          <w:rFonts w:ascii="Arial" w:hAnsi="Arial" w:cs="Arial"/>
          <w:sz w:val="18"/>
          <w:szCs w:val="18"/>
        </w:rPr>
        <w:t xml:space="preserve"> which is not a functional currency</w:t>
      </w:r>
      <w:r w:rsidRPr="0032088C">
        <w:rPr>
          <w:rFonts w:ascii="Arial" w:hAnsi="Arial" w:cs="Arial"/>
          <w:sz w:val="18"/>
          <w:szCs w:val="18"/>
        </w:rPr>
        <w:t xml:space="preserve"> at the end of the reporting period, expressed in Baht are as follows:</w:t>
      </w:r>
    </w:p>
    <w:p w14:paraId="3F335D28" w14:textId="77777777" w:rsidR="00AA4730" w:rsidRPr="0032088C" w:rsidRDefault="00AA4730" w:rsidP="0035194A">
      <w:pPr>
        <w:pStyle w:val="BlockText"/>
        <w:ind w:left="1080" w:right="0"/>
        <w:rPr>
          <w:rFonts w:ascii="Arial" w:hAnsi="Arial" w:cs="Arial"/>
          <w:i/>
          <w:iCs/>
          <w:spacing w:val="-2"/>
          <w:sz w:val="18"/>
          <w:szCs w:val="18"/>
        </w:rPr>
      </w:pPr>
    </w:p>
    <w:tbl>
      <w:tblPr>
        <w:tblW w:w="5001" w:type="pct"/>
        <w:tblLook w:val="0000" w:firstRow="0" w:lastRow="0" w:firstColumn="0" w:lastColumn="0" w:noHBand="0" w:noVBand="0"/>
      </w:tblPr>
      <w:tblGrid>
        <w:gridCol w:w="5803"/>
        <w:gridCol w:w="1371"/>
        <w:gridCol w:w="1371"/>
        <w:gridCol w:w="1377"/>
        <w:gridCol w:w="1374"/>
        <w:gridCol w:w="1371"/>
        <w:gridCol w:w="1371"/>
        <w:gridCol w:w="1365"/>
      </w:tblGrid>
      <w:tr w:rsidR="004E30B7" w:rsidRPr="0032088C" w14:paraId="2C9EA71E" w14:textId="77777777" w:rsidTr="001D7912">
        <w:trPr>
          <w:trHeight w:val="20"/>
        </w:trPr>
        <w:tc>
          <w:tcPr>
            <w:tcW w:w="1884" w:type="pct"/>
            <w:vAlign w:val="bottom"/>
          </w:tcPr>
          <w:p w14:paraId="177626C2" w14:textId="77777777" w:rsidR="004E30B7" w:rsidRPr="0032088C" w:rsidRDefault="004E30B7" w:rsidP="00A20447">
            <w:pPr>
              <w:tabs>
                <w:tab w:val="right" w:pos="7200"/>
                <w:tab w:val="right" w:pos="9000"/>
              </w:tabs>
              <w:autoSpaceDE w:val="0"/>
              <w:autoSpaceDN w:val="0"/>
              <w:spacing w:line="220" w:lineRule="exact"/>
              <w:ind w:left="967"/>
              <w:rPr>
                <w:rFonts w:ascii="Arial" w:hAnsi="Arial" w:cs="Arial"/>
                <w:sz w:val="18"/>
                <w:szCs w:val="18"/>
              </w:rPr>
            </w:pPr>
          </w:p>
        </w:tc>
        <w:tc>
          <w:tcPr>
            <w:tcW w:w="3116" w:type="pct"/>
            <w:gridSpan w:val="7"/>
            <w:tcBorders>
              <w:top w:val="single" w:sz="4" w:space="0" w:color="auto"/>
            </w:tcBorders>
          </w:tcPr>
          <w:p w14:paraId="2AB9953A" w14:textId="47F574E5" w:rsidR="004E30B7" w:rsidRPr="0032088C" w:rsidRDefault="004E30B7" w:rsidP="009A55E9">
            <w:pPr>
              <w:autoSpaceDE w:val="0"/>
              <w:autoSpaceDN w:val="0"/>
              <w:spacing w:line="220" w:lineRule="exact"/>
              <w:ind w:right="-72"/>
              <w:jc w:val="right"/>
              <w:rPr>
                <w:rFonts w:ascii="Arial" w:hAnsi="Arial" w:cs="Arial"/>
                <w:b/>
                <w:bCs/>
                <w:sz w:val="18"/>
                <w:szCs w:val="18"/>
              </w:rPr>
            </w:pPr>
            <w:r w:rsidRPr="0032088C">
              <w:rPr>
                <w:rFonts w:ascii="Arial" w:hAnsi="Arial" w:cs="Arial"/>
                <w:b/>
                <w:bCs/>
                <w:sz w:val="18"/>
                <w:szCs w:val="18"/>
              </w:rPr>
              <w:t>Consolidated financial statements</w:t>
            </w:r>
          </w:p>
        </w:tc>
      </w:tr>
      <w:tr w:rsidR="004E30B7" w:rsidRPr="0032088C" w14:paraId="06738F4F" w14:textId="77777777" w:rsidTr="001D7912">
        <w:trPr>
          <w:trHeight w:val="20"/>
        </w:trPr>
        <w:tc>
          <w:tcPr>
            <w:tcW w:w="1884" w:type="pct"/>
            <w:vAlign w:val="bottom"/>
          </w:tcPr>
          <w:p w14:paraId="5D7DE397" w14:textId="77777777" w:rsidR="004E30B7" w:rsidRPr="0032088C" w:rsidRDefault="004E30B7" w:rsidP="00A20447">
            <w:pPr>
              <w:tabs>
                <w:tab w:val="right" w:pos="7200"/>
                <w:tab w:val="right" w:pos="9000"/>
              </w:tabs>
              <w:autoSpaceDE w:val="0"/>
              <w:autoSpaceDN w:val="0"/>
              <w:spacing w:line="220" w:lineRule="exact"/>
              <w:ind w:left="967"/>
              <w:rPr>
                <w:rFonts w:ascii="Arial" w:hAnsi="Arial" w:cs="Arial"/>
                <w:sz w:val="18"/>
                <w:szCs w:val="18"/>
              </w:rPr>
            </w:pPr>
          </w:p>
        </w:tc>
        <w:tc>
          <w:tcPr>
            <w:tcW w:w="1337" w:type="pct"/>
            <w:gridSpan w:val="3"/>
            <w:tcBorders>
              <w:top w:val="single" w:sz="4" w:space="0" w:color="auto"/>
            </w:tcBorders>
          </w:tcPr>
          <w:p w14:paraId="23F63A0E" w14:textId="34F032EB" w:rsidR="004E30B7" w:rsidRPr="0032088C" w:rsidRDefault="004E30B7" w:rsidP="009A55E9">
            <w:pPr>
              <w:autoSpaceDE w:val="0"/>
              <w:autoSpaceDN w:val="0"/>
              <w:spacing w:line="220" w:lineRule="exact"/>
              <w:ind w:right="-72"/>
              <w:jc w:val="right"/>
              <w:rPr>
                <w:rFonts w:ascii="Arial" w:hAnsi="Arial" w:cs="Arial"/>
                <w:b/>
                <w:bCs/>
                <w:sz w:val="18"/>
                <w:szCs w:val="18"/>
              </w:rPr>
            </w:pPr>
            <w:r w:rsidRPr="0032088C">
              <w:rPr>
                <w:rFonts w:ascii="Arial" w:hAnsi="Arial" w:cs="Arial"/>
                <w:b/>
                <w:bCs/>
                <w:sz w:val="18"/>
                <w:szCs w:val="18"/>
              </w:rPr>
              <w:t xml:space="preserve">As </w:t>
            </w:r>
            <w:proofErr w:type="gramStart"/>
            <w:r w:rsidRPr="0032088C">
              <w:rPr>
                <w:rFonts w:ascii="Arial" w:hAnsi="Arial" w:cs="Arial"/>
                <w:b/>
                <w:bCs/>
                <w:sz w:val="18"/>
                <w:szCs w:val="18"/>
              </w:rPr>
              <w:t>at</w:t>
            </w:r>
            <w:proofErr w:type="gramEnd"/>
            <w:r w:rsidRPr="0032088C">
              <w:rPr>
                <w:rFonts w:ascii="Arial" w:hAnsi="Arial" w:cs="Arial"/>
                <w:b/>
                <w:bCs/>
                <w:sz w:val="18"/>
                <w:szCs w:val="18"/>
              </w:rPr>
              <w:t xml:space="preserve"> 31 December 202</w:t>
            </w:r>
            <w:r w:rsidR="0037411A" w:rsidRPr="0032088C">
              <w:rPr>
                <w:rFonts w:ascii="Arial" w:hAnsi="Arial" w:cs="Arial"/>
                <w:b/>
                <w:bCs/>
                <w:sz w:val="18"/>
                <w:szCs w:val="18"/>
              </w:rPr>
              <w:t>3</w:t>
            </w:r>
          </w:p>
        </w:tc>
        <w:tc>
          <w:tcPr>
            <w:tcW w:w="1779" w:type="pct"/>
            <w:gridSpan w:val="4"/>
            <w:tcBorders>
              <w:top w:val="single" w:sz="4" w:space="0" w:color="auto"/>
            </w:tcBorders>
          </w:tcPr>
          <w:p w14:paraId="758B922C" w14:textId="59A8D3DD" w:rsidR="004E30B7" w:rsidRPr="0032088C" w:rsidRDefault="004E30B7" w:rsidP="009A55E9">
            <w:pPr>
              <w:autoSpaceDE w:val="0"/>
              <w:autoSpaceDN w:val="0"/>
              <w:spacing w:line="220" w:lineRule="exact"/>
              <w:ind w:right="-72"/>
              <w:jc w:val="right"/>
              <w:rPr>
                <w:rFonts w:ascii="Arial" w:hAnsi="Arial" w:cs="Arial"/>
                <w:b/>
                <w:bCs/>
                <w:sz w:val="18"/>
                <w:szCs w:val="18"/>
              </w:rPr>
            </w:pPr>
            <w:r w:rsidRPr="0032088C">
              <w:rPr>
                <w:rFonts w:ascii="Arial" w:hAnsi="Arial" w:cs="Arial"/>
                <w:b/>
                <w:bCs/>
                <w:sz w:val="18"/>
                <w:szCs w:val="18"/>
              </w:rPr>
              <w:t xml:space="preserve">As </w:t>
            </w:r>
            <w:proofErr w:type="gramStart"/>
            <w:r w:rsidRPr="0032088C">
              <w:rPr>
                <w:rFonts w:ascii="Arial" w:hAnsi="Arial" w:cs="Arial"/>
                <w:b/>
                <w:bCs/>
                <w:sz w:val="18"/>
                <w:szCs w:val="18"/>
              </w:rPr>
              <w:t>at</w:t>
            </w:r>
            <w:proofErr w:type="gramEnd"/>
            <w:r w:rsidRPr="0032088C">
              <w:rPr>
                <w:rFonts w:ascii="Arial" w:hAnsi="Arial" w:cs="Arial"/>
                <w:b/>
                <w:bCs/>
                <w:sz w:val="18"/>
                <w:szCs w:val="18"/>
              </w:rPr>
              <w:t xml:space="preserve"> 31 December </w:t>
            </w:r>
            <w:r w:rsidR="00A905E8" w:rsidRPr="0032088C">
              <w:rPr>
                <w:rFonts w:ascii="Arial" w:hAnsi="Arial" w:cs="Arial"/>
                <w:b/>
                <w:bCs/>
                <w:sz w:val="18"/>
                <w:szCs w:val="18"/>
              </w:rPr>
              <w:t>2022</w:t>
            </w:r>
          </w:p>
        </w:tc>
      </w:tr>
      <w:tr w:rsidR="001D7912" w:rsidRPr="0032088C" w14:paraId="2AC6E26E" w14:textId="032C9B43" w:rsidTr="001D7912">
        <w:trPr>
          <w:trHeight w:val="20"/>
        </w:trPr>
        <w:tc>
          <w:tcPr>
            <w:tcW w:w="1884" w:type="pct"/>
            <w:vAlign w:val="bottom"/>
          </w:tcPr>
          <w:p w14:paraId="1A4D7DC7" w14:textId="77777777" w:rsidR="009C5982" w:rsidRPr="0032088C" w:rsidRDefault="009C5982" w:rsidP="0037411A">
            <w:pPr>
              <w:tabs>
                <w:tab w:val="right" w:pos="7200"/>
                <w:tab w:val="right" w:pos="9000"/>
              </w:tabs>
              <w:autoSpaceDE w:val="0"/>
              <w:autoSpaceDN w:val="0"/>
              <w:spacing w:line="220" w:lineRule="exact"/>
              <w:ind w:left="967"/>
              <w:rPr>
                <w:rFonts w:ascii="Arial" w:hAnsi="Arial" w:cs="Arial"/>
                <w:sz w:val="18"/>
                <w:szCs w:val="18"/>
              </w:rPr>
            </w:pPr>
          </w:p>
        </w:tc>
        <w:tc>
          <w:tcPr>
            <w:tcW w:w="445" w:type="pct"/>
            <w:tcBorders>
              <w:top w:val="single" w:sz="4" w:space="0" w:color="auto"/>
            </w:tcBorders>
            <w:vAlign w:val="bottom"/>
          </w:tcPr>
          <w:p w14:paraId="29DEF7FD" w14:textId="77777777" w:rsidR="009C5982" w:rsidRPr="0032088C" w:rsidRDefault="009C5982" w:rsidP="0037411A">
            <w:pPr>
              <w:autoSpaceDE w:val="0"/>
              <w:autoSpaceDN w:val="0"/>
              <w:spacing w:line="220" w:lineRule="exact"/>
              <w:ind w:right="-72"/>
              <w:jc w:val="right"/>
              <w:rPr>
                <w:rFonts w:ascii="Arial" w:hAnsi="Arial" w:cs="Arial"/>
                <w:b/>
                <w:bCs/>
                <w:sz w:val="18"/>
                <w:szCs w:val="18"/>
              </w:rPr>
            </w:pPr>
          </w:p>
          <w:p w14:paraId="69DC5D54" w14:textId="015DBF68" w:rsidR="009C5982" w:rsidRPr="0032088C" w:rsidRDefault="009C5982" w:rsidP="0037411A">
            <w:pPr>
              <w:autoSpaceDE w:val="0"/>
              <w:autoSpaceDN w:val="0"/>
              <w:spacing w:line="220" w:lineRule="exact"/>
              <w:ind w:right="-72"/>
              <w:jc w:val="right"/>
              <w:rPr>
                <w:rFonts w:ascii="Arial" w:hAnsi="Arial" w:cs="Arial"/>
                <w:b/>
                <w:bCs/>
                <w:sz w:val="18"/>
                <w:szCs w:val="18"/>
              </w:rPr>
            </w:pPr>
            <w:r w:rsidRPr="0032088C">
              <w:rPr>
                <w:rFonts w:ascii="Arial" w:hAnsi="Arial" w:cs="Arial"/>
                <w:b/>
                <w:bCs/>
                <w:sz w:val="18"/>
                <w:szCs w:val="18"/>
              </w:rPr>
              <w:t>US Dollar</w:t>
            </w:r>
          </w:p>
        </w:tc>
        <w:tc>
          <w:tcPr>
            <w:tcW w:w="445" w:type="pct"/>
            <w:tcBorders>
              <w:top w:val="single" w:sz="4" w:space="0" w:color="auto"/>
            </w:tcBorders>
            <w:vAlign w:val="bottom"/>
          </w:tcPr>
          <w:p w14:paraId="45F5571A" w14:textId="77777777" w:rsidR="009C5982" w:rsidRPr="0032088C" w:rsidRDefault="009C5982" w:rsidP="0037411A">
            <w:pPr>
              <w:autoSpaceDE w:val="0"/>
              <w:autoSpaceDN w:val="0"/>
              <w:spacing w:line="220" w:lineRule="exact"/>
              <w:ind w:right="-72"/>
              <w:jc w:val="right"/>
              <w:rPr>
                <w:rFonts w:ascii="Arial" w:hAnsi="Arial" w:cs="Arial"/>
                <w:b/>
                <w:bCs/>
                <w:sz w:val="18"/>
                <w:szCs w:val="18"/>
              </w:rPr>
            </w:pPr>
            <w:r w:rsidRPr="0032088C">
              <w:rPr>
                <w:rFonts w:ascii="Arial" w:hAnsi="Arial" w:cs="Arial"/>
                <w:b/>
                <w:bCs/>
                <w:sz w:val="18"/>
                <w:szCs w:val="18"/>
              </w:rPr>
              <w:t>Euro</w:t>
            </w:r>
          </w:p>
        </w:tc>
        <w:tc>
          <w:tcPr>
            <w:tcW w:w="447" w:type="pct"/>
            <w:tcBorders>
              <w:top w:val="single" w:sz="4" w:space="0" w:color="auto"/>
            </w:tcBorders>
          </w:tcPr>
          <w:p w14:paraId="701B5663" w14:textId="77777777" w:rsidR="009C5982" w:rsidRPr="0032088C" w:rsidRDefault="009C5982" w:rsidP="0037411A">
            <w:pPr>
              <w:autoSpaceDE w:val="0"/>
              <w:autoSpaceDN w:val="0"/>
              <w:spacing w:line="220" w:lineRule="exact"/>
              <w:ind w:right="-72"/>
              <w:jc w:val="right"/>
              <w:rPr>
                <w:rFonts w:ascii="Arial" w:hAnsi="Arial" w:cs="Arial"/>
                <w:b/>
                <w:bCs/>
                <w:sz w:val="18"/>
                <w:szCs w:val="18"/>
              </w:rPr>
            </w:pPr>
            <w:r w:rsidRPr="0032088C">
              <w:rPr>
                <w:rFonts w:ascii="Arial" w:hAnsi="Arial" w:cs="Arial"/>
                <w:b/>
                <w:bCs/>
                <w:sz w:val="18"/>
                <w:szCs w:val="18"/>
              </w:rPr>
              <w:t xml:space="preserve">Swedish </w:t>
            </w:r>
          </w:p>
          <w:p w14:paraId="63CDFAEA" w14:textId="77777777" w:rsidR="009C5982" w:rsidRPr="0032088C" w:rsidRDefault="009C5982" w:rsidP="0037411A">
            <w:pPr>
              <w:autoSpaceDE w:val="0"/>
              <w:autoSpaceDN w:val="0"/>
              <w:spacing w:line="220" w:lineRule="exact"/>
              <w:ind w:right="-72"/>
              <w:jc w:val="right"/>
              <w:rPr>
                <w:rFonts w:ascii="Arial" w:hAnsi="Arial" w:cs="Arial"/>
                <w:b/>
                <w:bCs/>
                <w:sz w:val="18"/>
                <w:szCs w:val="18"/>
              </w:rPr>
            </w:pPr>
            <w:r w:rsidRPr="0032088C">
              <w:rPr>
                <w:rFonts w:ascii="Arial" w:hAnsi="Arial" w:cs="Arial"/>
                <w:b/>
                <w:bCs/>
                <w:sz w:val="18"/>
                <w:szCs w:val="18"/>
              </w:rPr>
              <w:t>Krona</w:t>
            </w:r>
          </w:p>
        </w:tc>
        <w:tc>
          <w:tcPr>
            <w:tcW w:w="446" w:type="pct"/>
            <w:tcBorders>
              <w:top w:val="single" w:sz="4" w:space="0" w:color="auto"/>
            </w:tcBorders>
            <w:vAlign w:val="bottom"/>
          </w:tcPr>
          <w:p w14:paraId="701FD306" w14:textId="381E01DB" w:rsidR="009C5982" w:rsidRPr="0032088C" w:rsidRDefault="009C5982" w:rsidP="0037411A">
            <w:pPr>
              <w:autoSpaceDE w:val="0"/>
              <w:autoSpaceDN w:val="0"/>
              <w:spacing w:line="220" w:lineRule="exact"/>
              <w:ind w:right="-72"/>
              <w:jc w:val="right"/>
              <w:rPr>
                <w:rFonts w:ascii="Arial" w:hAnsi="Arial" w:cs="Arial"/>
                <w:b/>
                <w:bCs/>
                <w:sz w:val="18"/>
                <w:szCs w:val="18"/>
              </w:rPr>
            </w:pPr>
          </w:p>
          <w:p w14:paraId="0FEF7C3A" w14:textId="70EDF05B" w:rsidR="009C5982" w:rsidRPr="0032088C" w:rsidRDefault="009C5982" w:rsidP="0037411A">
            <w:pPr>
              <w:autoSpaceDE w:val="0"/>
              <w:autoSpaceDN w:val="0"/>
              <w:spacing w:line="220" w:lineRule="exact"/>
              <w:ind w:right="-72"/>
              <w:jc w:val="right"/>
              <w:rPr>
                <w:rFonts w:ascii="Arial" w:hAnsi="Arial" w:cs="Arial"/>
                <w:b/>
                <w:bCs/>
                <w:sz w:val="18"/>
                <w:szCs w:val="18"/>
              </w:rPr>
            </w:pPr>
            <w:r w:rsidRPr="0032088C">
              <w:rPr>
                <w:rFonts w:ascii="Arial" w:hAnsi="Arial" w:cs="Arial"/>
                <w:b/>
                <w:bCs/>
                <w:sz w:val="18"/>
                <w:szCs w:val="18"/>
              </w:rPr>
              <w:t>US Dollar</w:t>
            </w:r>
          </w:p>
        </w:tc>
        <w:tc>
          <w:tcPr>
            <w:tcW w:w="445" w:type="pct"/>
            <w:tcBorders>
              <w:top w:val="single" w:sz="4" w:space="0" w:color="auto"/>
            </w:tcBorders>
            <w:vAlign w:val="bottom"/>
          </w:tcPr>
          <w:p w14:paraId="717D7809" w14:textId="77777777" w:rsidR="009C5982" w:rsidRPr="0032088C" w:rsidRDefault="009C5982" w:rsidP="0037411A">
            <w:pPr>
              <w:autoSpaceDE w:val="0"/>
              <w:autoSpaceDN w:val="0"/>
              <w:spacing w:line="220" w:lineRule="exact"/>
              <w:ind w:right="-72"/>
              <w:jc w:val="right"/>
              <w:rPr>
                <w:rFonts w:ascii="Arial" w:hAnsi="Arial" w:cs="Arial"/>
                <w:b/>
                <w:bCs/>
                <w:sz w:val="18"/>
                <w:szCs w:val="18"/>
              </w:rPr>
            </w:pPr>
            <w:r w:rsidRPr="0032088C">
              <w:rPr>
                <w:rFonts w:ascii="Arial" w:hAnsi="Arial" w:cs="Arial"/>
                <w:b/>
                <w:bCs/>
                <w:sz w:val="18"/>
                <w:szCs w:val="18"/>
              </w:rPr>
              <w:t>Euro</w:t>
            </w:r>
          </w:p>
        </w:tc>
        <w:tc>
          <w:tcPr>
            <w:tcW w:w="445" w:type="pct"/>
            <w:tcBorders>
              <w:top w:val="single" w:sz="4" w:space="0" w:color="auto"/>
            </w:tcBorders>
            <w:vAlign w:val="bottom"/>
          </w:tcPr>
          <w:p w14:paraId="7572EF99" w14:textId="77777777" w:rsidR="009C5982" w:rsidRPr="0032088C" w:rsidRDefault="009C5982" w:rsidP="0037411A">
            <w:pPr>
              <w:autoSpaceDE w:val="0"/>
              <w:autoSpaceDN w:val="0"/>
              <w:spacing w:line="220" w:lineRule="exact"/>
              <w:ind w:right="-72"/>
              <w:jc w:val="right"/>
              <w:rPr>
                <w:rFonts w:ascii="Arial" w:hAnsi="Arial" w:cs="Arial"/>
                <w:b/>
                <w:bCs/>
                <w:sz w:val="18"/>
                <w:szCs w:val="18"/>
              </w:rPr>
            </w:pPr>
            <w:r w:rsidRPr="0032088C">
              <w:rPr>
                <w:rFonts w:ascii="Arial" w:hAnsi="Arial" w:cs="Arial"/>
                <w:b/>
                <w:bCs/>
                <w:sz w:val="18"/>
                <w:szCs w:val="18"/>
              </w:rPr>
              <w:t xml:space="preserve">Swedish </w:t>
            </w:r>
          </w:p>
          <w:p w14:paraId="555EA403" w14:textId="77777777" w:rsidR="009C5982" w:rsidRPr="0032088C" w:rsidRDefault="009C5982" w:rsidP="0037411A">
            <w:pPr>
              <w:autoSpaceDE w:val="0"/>
              <w:autoSpaceDN w:val="0"/>
              <w:spacing w:line="220" w:lineRule="exact"/>
              <w:ind w:right="-72"/>
              <w:jc w:val="right"/>
              <w:rPr>
                <w:rFonts w:ascii="Arial" w:hAnsi="Arial" w:cs="Arial"/>
                <w:b/>
                <w:bCs/>
                <w:sz w:val="18"/>
                <w:szCs w:val="18"/>
              </w:rPr>
            </w:pPr>
            <w:r w:rsidRPr="0032088C">
              <w:rPr>
                <w:rFonts w:ascii="Arial" w:hAnsi="Arial" w:cs="Arial"/>
                <w:b/>
                <w:bCs/>
                <w:sz w:val="18"/>
                <w:szCs w:val="18"/>
              </w:rPr>
              <w:t>Krona</w:t>
            </w:r>
          </w:p>
        </w:tc>
        <w:tc>
          <w:tcPr>
            <w:tcW w:w="443" w:type="pct"/>
            <w:tcBorders>
              <w:top w:val="single" w:sz="4" w:space="0" w:color="auto"/>
            </w:tcBorders>
          </w:tcPr>
          <w:p w14:paraId="614D101C" w14:textId="4F7B1079" w:rsidR="009C5982" w:rsidRPr="0032088C" w:rsidRDefault="009C5982" w:rsidP="0037411A">
            <w:pPr>
              <w:autoSpaceDE w:val="0"/>
              <w:autoSpaceDN w:val="0"/>
              <w:spacing w:line="220" w:lineRule="exact"/>
              <w:ind w:right="-72"/>
              <w:jc w:val="right"/>
              <w:rPr>
                <w:rFonts w:ascii="Arial" w:hAnsi="Arial" w:cs="Arial"/>
                <w:b/>
                <w:bCs/>
                <w:sz w:val="18"/>
                <w:szCs w:val="18"/>
              </w:rPr>
            </w:pPr>
            <w:r w:rsidRPr="0032088C">
              <w:rPr>
                <w:rFonts w:ascii="Arial" w:hAnsi="Arial" w:cs="Arial"/>
                <w:b/>
                <w:bCs/>
                <w:sz w:val="18"/>
                <w:szCs w:val="22"/>
              </w:rPr>
              <w:t xml:space="preserve">Japanese </w:t>
            </w:r>
            <w:r>
              <w:rPr>
                <w:rFonts w:ascii="Arial" w:hAnsi="Arial" w:cs="Arial"/>
                <w:b/>
                <w:bCs/>
                <w:sz w:val="18"/>
                <w:szCs w:val="22"/>
              </w:rPr>
              <w:br/>
            </w:r>
            <w:r w:rsidRPr="0032088C">
              <w:rPr>
                <w:rFonts w:ascii="Arial" w:hAnsi="Arial" w:cs="Arial"/>
                <w:b/>
                <w:bCs/>
                <w:sz w:val="18"/>
                <w:szCs w:val="22"/>
              </w:rPr>
              <w:t>Yen</w:t>
            </w:r>
          </w:p>
        </w:tc>
      </w:tr>
      <w:tr w:rsidR="001D7912" w:rsidRPr="0032088C" w14:paraId="6B76B1B6" w14:textId="646FF9E8" w:rsidTr="001D7912">
        <w:trPr>
          <w:trHeight w:val="20"/>
        </w:trPr>
        <w:tc>
          <w:tcPr>
            <w:tcW w:w="1884" w:type="pct"/>
            <w:vAlign w:val="bottom"/>
          </w:tcPr>
          <w:p w14:paraId="2AE9598C" w14:textId="77777777" w:rsidR="009C5982" w:rsidRPr="0032088C" w:rsidRDefault="009C5982" w:rsidP="0037411A">
            <w:pPr>
              <w:tabs>
                <w:tab w:val="right" w:pos="7200"/>
                <w:tab w:val="right" w:pos="9000"/>
              </w:tabs>
              <w:autoSpaceDE w:val="0"/>
              <w:autoSpaceDN w:val="0"/>
              <w:spacing w:line="220" w:lineRule="exact"/>
              <w:ind w:left="967"/>
              <w:rPr>
                <w:rFonts w:ascii="Arial" w:hAnsi="Arial" w:cs="Arial"/>
                <w:sz w:val="18"/>
                <w:szCs w:val="18"/>
              </w:rPr>
            </w:pPr>
          </w:p>
        </w:tc>
        <w:tc>
          <w:tcPr>
            <w:tcW w:w="445" w:type="pct"/>
            <w:tcBorders>
              <w:bottom w:val="single" w:sz="4" w:space="0" w:color="auto"/>
            </w:tcBorders>
            <w:vAlign w:val="bottom"/>
          </w:tcPr>
          <w:p w14:paraId="551D238E" w14:textId="77777777" w:rsidR="009C5982" w:rsidRPr="0032088C" w:rsidDel="009F4106" w:rsidRDefault="009C5982" w:rsidP="0037411A">
            <w:pPr>
              <w:autoSpaceDE w:val="0"/>
              <w:autoSpaceDN w:val="0"/>
              <w:ind w:right="-72"/>
              <w:jc w:val="right"/>
              <w:rPr>
                <w:rFonts w:ascii="Arial" w:hAnsi="Arial" w:cs="Arial"/>
                <w:b/>
                <w:bCs/>
                <w:sz w:val="18"/>
                <w:szCs w:val="18"/>
              </w:rPr>
            </w:pPr>
            <w:r w:rsidRPr="0032088C">
              <w:rPr>
                <w:rFonts w:ascii="Arial" w:hAnsi="Arial" w:cs="Arial"/>
                <w:b/>
                <w:bCs/>
                <w:sz w:val="18"/>
                <w:szCs w:val="18"/>
              </w:rPr>
              <w:t>Million Baht</w:t>
            </w:r>
          </w:p>
        </w:tc>
        <w:tc>
          <w:tcPr>
            <w:tcW w:w="445" w:type="pct"/>
            <w:tcBorders>
              <w:bottom w:val="single" w:sz="4" w:space="0" w:color="auto"/>
            </w:tcBorders>
            <w:vAlign w:val="bottom"/>
          </w:tcPr>
          <w:p w14:paraId="59E9D44D" w14:textId="77777777" w:rsidR="009C5982" w:rsidRPr="0032088C" w:rsidRDefault="009C5982" w:rsidP="0037411A">
            <w:pPr>
              <w:autoSpaceDE w:val="0"/>
              <w:autoSpaceDN w:val="0"/>
              <w:ind w:right="-72"/>
              <w:jc w:val="right"/>
              <w:rPr>
                <w:rFonts w:ascii="Arial" w:hAnsi="Arial" w:cs="Arial"/>
                <w:b/>
                <w:bCs/>
                <w:sz w:val="18"/>
                <w:szCs w:val="18"/>
              </w:rPr>
            </w:pPr>
            <w:r w:rsidRPr="0032088C">
              <w:rPr>
                <w:rFonts w:ascii="Arial" w:hAnsi="Arial" w:cs="Arial"/>
                <w:b/>
                <w:bCs/>
                <w:sz w:val="18"/>
                <w:szCs w:val="18"/>
              </w:rPr>
              <w:t>Million Baht</w:t>
            </w:r>
          </w:p>
        </w:tc>
        <w:tc>
          <w:tcPr>
            <w:tcW w:w="447" w:type="pct"/>
            <w:tcBorders>
              <w:bottom w:val="single" w:sz="4" w:space="0" w:color="auto"/>
            </w:tcBorders>
          </w:tcPr>
          <w:p w14:paraId="7A828661" w14:textId="77777777" w:rsidR="009C5982" w:rsidRPr="0032088C" w:rsidDel="009F4106" w:rsidRDefault="009C5982" w:rsidP="0037411A">
            <w:pPr>
              <w:autoSpaceDE w:val="0"/>
              <w:autoSpaceDN w:val="0"/>
              <w:ind w:right="-72"/>
              <w:jc w:val="right"/>
              <w:rPr>
                <w:rFonts w:ascii="Arial" w:hAnsi="Arial" w:cs="Arial"/>
                <w:b/>
                <w:bCs/>
                <w:sz w:val="18"/>
                <w:szCs w:val="18"/>
              </w:rPr>
            </w:pPr>
            <w:r w:rsidRPr="0032088C">
              <w:rPr>
                <w:rFonts w:ascii="Arial" w:hAnsi="Arial" w:cs="Arial"/>
                <w:b/>
                <w:bCs/>
                <w:sz w:val="18"/>
                <w:szCs w:val="18"/>
              </w:rPr>
              <w:t>Million Baht</w:t>
            </w:r>
          </w:p>
        </w:tc>
        <w:tc>
          <w:tcPr>
            <w:tcW w:w="446" w:type="pct"/>
            <w:tcBorders>
              <w:bottom w:val="single" w:sz="4" w:space="0" w:color="auto"/>
            </w:tcBorders>
            <w:vAlign w:val="bottom"/>
          </w:tcPr>
          <w:p w14:paraId="7C6A3377" w14:textId="33956E71" w:rsidR="009C5982" w:rsidRPr="0032088C" w:rsidRDefault="009C5982" w:rsidP="0037411A">
            <w:pPr>
              <w:autoSpaceDE w:val="0"/>
              <w:autoSpaceDN w:val="0"/>
              <w:spacing w:line="220" w:lineRule="exact"/>
              <w:ind w:right="-72"/>
              <w:jc w:val="right"/>
              <w:rPr>
                <w:rFonts w:ascii="Arial" w:hAnsi="Arial" w:cs="Arial"/>
                <w:b/>
                <w:bCs/>
                <w:sz w:val="18"/>
                <w:szCs w:val="18"/>
              </w:rPr>
            </w:pPr>
            <w:r w:rsidRPr="0032088C">
              <w:rPr>
                <w:rFonts w:ascii="Arial" w:hAnsi="Arial" w:cs="Arial"/>
                <w:b/>
                <w:bCs/>
                <w:sz w:val="18"/>
                <w:szCs w:val="18"/>
              </w:rPr>
              <w:t>Million Baht</w:t>
            </w:r>
          </w:p>
        </w:tc>
        <w:tc>
          <w:tcPr>
            <w:tcW w:w="445" w:type="pct"/>
            <w:tcBorders>
              <w:bottom w:val="single" w:sz="4" w:space="0" w:color="auto"/>
            </w:tcBorders>
            <w:vAlign w:val="bottom"/>
          </w:tcPr>
          <w:p w14:paraId="114562BB" w14:textId="77777777" w:rsidR="009C5982" w:rsidRPr="0032088C" w:rsidRDefault="009C5982" w:rsidP="0037411A">
            <w:pPr>
              <w:autoSpaceDE w:val="0"/>
              <w:autoSpaceDN w:val="0"/>
              <w:ind w:right="-72"/>
              <w:jc w:val="right"/>
              <w:rPr>
                <w:rFonts w:ascii="Arial" w:hAnsi="Arial" w:cs="Arial"/>
                <w:b/>
                <w:bCs/>
                <w:sz w:val="18"/>
                <w:szCs w:val="18"/>
              </w:rPr>
            </w:pPr>
            <w:r w:rsidRPr="0032088C">
              <w:rPr>
                <w:rFonts w:ascii="Arial" w:hAnsi="Arial" w:cs="Arial"/>
                <w:b/>
                <w:bCs/>
                <w:sz w:val="18"/>
                <w:szCs w:val="18"/>
              </w:rPr>
              <w:t>Million Baht</w:t>
            </w:r>
          </w:p>
        </w:tc>
        <w:tc>
          <w:tcPr>
            <w:tcW w:w="445" w:type="pct"/>
            <w:tcBorders>
              <w:bottom w:val="single" w:sz="4" w:space="0" w:color="auto"/>
            </w:tcBorders>
            <w:vAlign w:val="bottom"/>
          </w:tcPr>
          <w:p w14:paraId="2DE95536" w14:textId="77777777" w:rsidR="009C5982" w:rsidRPr="0032088C" w:rsidRDefault="009C5982" w:rsidP="0037411A">
            <w:pPr>
              <w:autoSpaceDE w:val="0"/>
              <w:autoSpaceDN w:val="0"/>
              <w:ind w:right="-72"/>
              <w:jc w:val="right"/>
              <w:rPr>
                <w:rFonts w:ascii="Arial" w:hAnsi="Arial" w:cs="Arial"/>
                <w:b/>
                <w:bCs/>
                <w:sz w:val="18"/>
                <w:szCs w:val="18"/>
              </w:rPr>
            </w:pPr>
            <w:r w:rsidRPr="0032088C">
              <w:rPr>
                <w:rFonts w:ascii="Arial" w:hAnsi="Arial" w:cs="Arial"/>
                <w:b/>
                <w:bCs/>
                <w:sz w:val="18"/>
                <w:szCs w:val="18"/>
              </w:rPr>
              <w:t>Million Baht</w:t>
            </w:r>
          </w:p>
        </w:tc>
        <w:tc>
          <w:tcPr>
            <w:tcW w:w="443" w:type="pct"/>
            <w:tcBorders>
              <w:bottom w:val="single" w:sz="4" w:space="0" w:color="auto"/>
            </w:tcBorders>
          </w:tcPr>
          <w:p w14:paraId="36D3342A" w14:textId="66D17684" w:rsidR="009C5982" w:rsidRPr="0032088C" w:rsidRDefault="009C5982" w:rsidP="0037411A">
            <w:pPr>
              <w:autoSpaceDE w:val="0"/>
              <w:autoSpaceDN w:val="0"/>
              <w:ind w:right="-72"/>
              <w:jc w:val="right"/>
              <w:rPr>
                <w:rFonts w:ascii="Arial" w:hAnsi="Arial" w:cs="Arial"/>
                <w:b/>
                <w:bCs/>
                <w:sz w:val="18"/>
                <w:szCs w:val="18"/>
              </w:rPr>
            </w:pPr>
            <w:r w:rsidRPr="0032088C">
              <w:rPr>
                <w:rFonts w:ascii="Arial" w:hAnsi="Arial" w:cs="Arial"/>
                <w:b/>
                <w:bCs/>
                <w:sz w:val="18"/>
                <w:szCs w:val="18"/>
              </w:rPr>
              <w:t>Million Baht</w:t>
            </w:r>
          </w:p>
        </w:tc>
      </w:tr>
      <w:tr w:rsidR="001D7912" w:rsidRPr="0032088C" w14:paraId="7F855282" w14:textId="5F8504E6" w:rsidTr="001D7912">
        <w:trPr>
          <w:trHeight w:val="70"/>
        </w:trPr>
        <w:tc>
          <w:tcPr>
            <w:tcW w:w="1884" w:type="pct"/>
            <w:vAlign w:val="bottom"/>
          </w:tcPr>
          <w:p w14:paraId="438C7CB1" w14:textId="77777777" w:rsidR="009C5982" w:rsidRPr="0032088C" w:rsidRDefault="009C5982" w:rsidP="00A20447">
            <w:pPr>
              <w:tabs>
                <w:tab w:val="right" w:pos="7200"/>
                <w:tab w:val="right" w:pos="9000"/>
              </w:tabs>
              <w:autoSpaceDE w:val="0"/>
              <w:autoSpaceDN w:val="0"/>
              <w:spacing w:line="220" w:lineRule="exact"/>
              <w:ind w:left="967"/>
              <w:rPr>
                <w:rFonts w:ascii="Arial" w:hAnsi="Arial" w:cs="Arial"/>
                <w:sz w:val="18"/>
                <w:szCs w:val="18"/>
              </w:rPr>
            </w:pPr>
          </w:p>
        </w:tc>
        <w:tc>
          <w:tcPr>
            <w:tcW w:w="445" w:type="pct"/>
            <w:shd w:val="clear" w:color="auto" w:fill="FAFAFA"/>
            <w:vAlign w:val="bottom"/>
          </w:tcPr>
          <w:p w14:paraId="7F986997" w14:textId="77777777" w:rsidR="009C5982" w:rsidRPr="0032088C" w:rsidRDefault="009C5982" w:rsidP="009A55E9">
            <w:pPr>
              <w:autoSpaceDE w:val="0"/>
              <w:autoSpaceDN w:val="0"/>
              <w:ind w:right="-72"/>
              <w:jc w:val="right"/>
              <w:rPr>
                <w:rFonts w:ascii="Arial" w:hAnsi="Arial" w:cs="Arial"/>
                <w:b/>
                <w:bCs/>
                <w:sz w:val="18"/>
                <w:szCs w:val="18"/>
              </w:rPr>
            </w:pPr>
          </w:p>
        </w:tc>
        <w:tc>
          <w:tcPr>
            <w:tcW w:w="445" w:type="pct"/>
            <w:shd w:val="clear" w:color="auto" w:fill="FAFAFA"/>
            <w:vAlign w:val="bottom"/>
          </w:tcPr>
          <w:p w14:paraId="1517B726" w14:textId="77777777" w:rsidR="009C5982" w:rsidRPr="0032088C" w:rsidRDefault="009C5982" w:rsidP="009A55E9">
            <w:pPr>
              <w:autoSpaceDE w:val="0"/>
              <w:autoSpaceDN w:val="0"/>
              <w:ind w:right="-72"/>
              <w:jc w:val="right"/>
              <w:rPr>
                <w:rFonts w:ascii="Arial" w:hAnsi="Arial" w:cs="Arial"/>
                <w:b/>
                <w:bCs/>
                <w:sz w:val="18"/>
                <w:szCs w:val="18"/>
              </w:rPr>
            </w:pPr>
          </w:p>
        </w:tc>
        <w:tc>
          <w:tcPr>
            <w:tcW w:w="447" w:type="pct"/>
            <w:shd w:val="clear" w:color="auto" w:fill="FAFAFA"/>
          </w:tcPr>
          <w:p w14:paraId="49D9F8DB" w14:textId="77777777" w:rsidR="009C5982" w:rsidRPr="0032088C" w:rsidRDefault="009C5982" w:rsidP="009A55E9">
            <w:pPr>
              <w:autoSpaceDE w:val="0"/>
              <w:autoSpaceDN w:val="0"/>
              <w:ind w:right="-72"/>
              <w:jc w:val="right"/>
              <w:rPr>
                <w:rFonts w:ascii="Arial" w:hAnsi="Arial" w:cs="Arial"/>
                <w:b/>
                <w:bCs/>
                <w:sz w:val="18"/>
                <w:szCs w:val="18"/>
              </w:rPr>
            </w:pPr>
          </w:p>
        </w:tc>
        <w:tc>
          <w:tcPr>
            <w:tcW w:w="446" w:type="pct"/>
            <w:shd w:val="clear" w:color="auto" w:fill="auto"/>
            <w:vAlign w:val="bottom"/>
          </w:tcPr>
          <w:p w14:paraId="4A2CD169" w14:textId="412F310F" w:rsidR="009C5982" w:rsidRPr="0032088C" w:rsidRDefault="009C5982" w:rsidP="009A55E9">
            <w:pPr>
              <w:autoSpaceDE w:val="0"/>
              <w:autoSpaceDN w:val="0"/>
              <w:spacing w:line="220" w:lineRule="exact"/>
              <w:ind w:right="-72"/>
              <w:jc w:val="right"/>
              <w:rPr>
                <w:rFonts w:ascii="Arial" w:hAnsi="Arial" w:cs="Arial"/>
                <w:b/>
                <w:bCs/>
                <w:sz w:val="18"/>
                <w:szCs w:val="18"/>
              </w:rPr>
            </w:pPr>
          </w:p>
        </w:tc>
        <w:tc>
          <w:tcPr>
            <w:tcW w:w="445" w:type="pct"/>
            <w:shd w:val="clear" w:color="auto" w:fill="auto"/>
            <w:vAlign w:val="bottom"/>
          </w:tcPr>
          <w:p w14:paraId="346A798B" w14:textId="77777777" w:rsidR="009C5982" w:rsidRPr="0032088C" w:rsidRDefault="009C5982" w:rsidP="009A55E9">
            <w:pPr>
              <w:autoSpaceDE w:val="0"/>
              <w:autoSpaceDN w:val="0"/>
              <w:ind w:right="-72"/>
              <w:jc w:val="right"/>
              <w:rPr>
                <w:rFonts w:ascii="Arial" w:hAnsi="Arial" w:cs="Arial"/>
                <w:b/>
                <w:bCs/>
                <w:sz w:val="18"/>
                <w:szCs w:val="18"/>
              </w:rPr>
            </w:pPr>
          </w:p>
        </w:tc>
        <w:tc>
          <w:tcPr>
            <w:tcW w:w="445" w:type="pct"/>
            <w:shd w:val="clear" w:color="auto" w:fill="auto"/>
            <w:vAlign w:val="bottom"/>
          </w:tcPr>
          <w:p w14:paraId="73C59F83" w14:textId="77777777" w:rsidR="009C5982" w:rsidRPr="0032088C" w:rsidRDefault="009C5982" w:rsidP="009A55E9">
            <w:pPr>
              <w:autoSpaceDE w:val="0"/>
              <w:autoSpaceDN w:val="0"/>
              <w:ind w:right="-72"/>
              <w:jc w:val="right"/>
              <w:rPr>
                <w:rFonts w:ascii="Arial" w:hAnsi="Arial" w:cs="Arial"/>
                <w:b/>
                <w:bCs/>
                <w:sz w:val="18"/>
                <w:szCs w:val="18"/>
              </w:rPr>
            </w:pPr>
          </w:p>
        </w:tc>
        <w:tc>
          <w:tcPr>
            <w:tcW w:w="443" w:type="pct"/>
          </w:tcPr>
          <w:p w14:paraId="0D19DD00" w14:textId="77777777" w:rsidR="009C5982" w:rsidRPr="0032088C" w:rsidRDefault="009C5982" w:rsidP="009A55E9">
            <w:pPr>
              <w:autoSpaceDE w:val="0"/>
              <w:autoSpaceDN w:val="0"/>
              <w:ind w:right="-72"/>
              <w:jc w:val="right"/>
              <w:rPr>
                <w:rFonts w:ascii="Arial" w:hAnsi="Arial" w:cs="Arial"/>
                <w:b/>
                <w:bCs/>
                <w:sz w:val="18"/>
                <w:szCs w:val="18"/>
              </w:rPr>
            </w:pPr>
          </w:p>
        </w:tc>
      </w:tr>
      <w:tr w:rsidR="001D7912" w:rsidRPr="0032088C" w14:paraId="57AF4DA2" w14:textId="343FFCA0" w:rsidTr="001D7912">
        <w:trPr>
          <w:trHeight w:val="20"/>
        </w:trPr>
        <w:tc>
          <w:tcPr>
            <w:tcW w:w="1884" w:type="pct"/>
            <w:vAlign w:val="bottom"/>
          </w:tcPr>
          <w:p w14:paraId="38BB310D" w14:textId="77777777" w:rsidR="009C5982" w:rsidRPr="0032088C" w:rsidRDefault="009C5982" w:rsidP="00CC1A27">
            <w:pPr>
              <w:tabs>
                <w:tab w:val="right" w:pos="7200"/>
                <w:tab w:val="right" w:pos="9000"/>
              </w:tabs>
              <w:autoSpaceDE w:val="0"/>
              <w:autoSpaceDN w:val="0"/>
              <w:spacing w:line="220" w:lineRule="exact"/>
              <w:ind w:left="967"/>
              <w:rPr>
                <w:rFonts w:ascii="Arial" w:hAnsi="Arial" w:cs="Arial"/>
                <w:sz w:val="18"/>
                <w:szCs w:val="18"/>
              </w:rPr>
            </w:pPr>
            <w:r w:rsidRPr="0032088C">
              <w:rPr>
                <w:rFonts w:ascii="Arial" w:hAnsi="Arial" w:cs="Arial"/>
                <w:sz w:val="18"/>
                <w:szCs w:val="18"/>
              </w:rPr>
              <w:t>Financial assets</w:t>
            </w:r>
          </w:p>
        </w:tc>
        <w:tc>
          <w:tcPr>
            <w:tcW w:w="445" w:type="pct"/>
            <w:shd w:val="clear" w:color="auto" w:fill="FAFAFA"/>
            <w:vAlign w:val="bottom"/>
          </w:tcPr>
          <w:p w14:paraId="005581E3" w14:textId="3431494C" w:rsidR="009C5982" w:rsidRPr="0032088C" w:rsidRDefault="009C5982" w:rsidP="00CC1A27">
            <w:pPr>
              <w:autoSpaceDE w:val="0"/>
              <w:autoSpaceDN w:val="0"/>
              <w:ind w:right="-72"/>
              <w:jc w:val="right"/>
              <w:rPr>
                <w:rFonts w:ascii="Arial" w:hAnsi="Arial" w:cs="Arial"/>
                <w:sz w:val="18"/>
                <w:szCs w:val="18"/>
              </w:rPr>
            </w:pPr>
            <w:r w:rsidRPr="0032088C">
              <w:rPr>
                <w:rFonts w:ascii="Arial" w:hAnsi="Arial" w:cs="Arial"/>
                <w:sz w:val="18"/>
                <w:szCs w:val="18"/>
              </w:rPr>
              <w:t>9,209</w:t>
            </w:r>
          </w:p>
        </w:tc>
        <w:tc>
          <w:tcPr>
            <w:tcW w:w="445" w:type="pct"/>
            <w:shd w:val="clear" w:color="auto" w:fill="FAFAFA"/>
            <w:vAlign w:val="bottom"/>
          </w:tcPr>
          <w:p w14:paraId="6B64A3D9" w14:textId="61D5A53A" w:rsidR="009C5982" w:rsidRPr="0032088C" w:rsidRDefault="009C5982" w:rsidP="00CC1A27">
            <w:pPr>
              <w:autoSpaceDE w:val="0"/>
              <w:autoSpaceDN w:val="0"/>
              <w:ind w:right="-72"/>
              <w:jc w:val="right"/>
              <w:rPr>
                <w:rFonts w:ascii="Arial" w:hAnsi="Arial" w:cs="Arial"/>
                <w:sz w:val="18"/>
                <w:szCs w:val="18"/>
              </w:rPr>
            </w:pPr>
            <w:r w:rsidRPr="0032088C">
              <w:rPr>
                <w:rFonts w:ascii="Arial" w:hAnsi="Arial" w:cs="Arial"/>
                <w:sz w:val="18"/>
                <w:szCs w:val="18"/>
              </w:rPr>
              <w:t>-</w:t>
            </w:r>
          </w:p>
        </w:tc>
        <w:tc>
          <w:tcPr>
            <w:tcW w:w="447" w:type="pct"/>
            <w:shd w:val="clear" w:color="auto" w:fill="FAFAFA"/>
            <w:vAlign w:val="bottom"/>
          </w:tcPr>
          <w:p w14:paraId="0EEEB97E" w14:textId="5C3079E3" w:rsidR="009C5982" w:rsidRPr="0032088C" w:rsidRDefault="009C5982" w:rsidP="00CC1A27">
            <w:pPr>
              <w:autoSpaceDE w:val="0"/>
              <w:autoSpaceDN w:val="0"/>
              <w:ind w:right="-72"/>
              <w:jc w:val="right"/>
              <w:rPr>
                <w:rFonts w:ascii="Arial" w:hAnsi="Arial" w:cs="Arial"/>
                <w:sz w:val="18"/>
                <w:szCs w:val="18"/>
              </w:rPr>
            </w:pPr>
            <w:r w:rsidRPr="0032088C">
              <w:rPr>
                <w:rFonts w:ascii="Arial" w:hAnsi="Arial" w:cs="Arial"/>
                <w:sz w:val="18"/>
                <w:szCs w:val="18"/>
              </w:rPr>
              <w:t>-</w:t>
            </w:r>
          </w:p>
        </w:tc>
        <w:tc>
          <w:tcPr>
            <w:tcW w:w="446" w:type="pct"/>
            <w:shd w:val="clear" w:color="auto" w:fill="auto"/>
            <w:vAlign w:val="bottom"/>
          </w:tcPr>
          <w:p w14:paraId="774EC9CC" w14:textId="3F1CE28D" w:rsidR="009C5982" w:rsidRPr="0032088C" w:rsidRDefault="009C5982" w:rsidP="00CC1A27">
            <w:pPr>
              <w:autoSpaceDE w:val="0"/>
              <w:autoSpaceDN w:val="0"/>
              <w:ind w:right="-72"/>
              <w:jc w:val="right"/>
              <w:rPr>
                <w:rFonts w:ascii="Arial" w:hAnsi="Arial" w:cs="Arial"/>
                <w:sz w:val="18"/>
                <w:szCs w:val="22"/>
              </w:rPr>
            </w:pPr>
            <w:r w:rsidRPr="0032088C">
              <w:rPr>
                <w:rFonts w:ascii="Arial" w:hAnsi="Arial" w:cs="Arial"/>
                <w:sz w:val="18"/>
                <w:szCs w:val="18"/>
              </w:rPr>
              <w:t>9,156</w:t>
            </w:r>
          </w:p>
        </w:tc>
        <w:tc>
          <w:tcPr>
            <w:tcW w:w="445" w:type="pct"/>
            <w:shd w:val="clear" w:color="auto" w:fill="auto"/>
            <w:vAlign w:val="bottom"/>
          </w:tcPr>
          <w:p w14:paraId="24A08BB3" w14:textId="36D89D13" w:rsidR="009C5982" w:rsidRPr="0032088C" w:rsidRDefault="009C5982" w:rsidP="00CC1A27">
            <w:pPr>
              <w:autoSpaceDE w:val="0"/>
              <w:autoSpaceDN w:val="0"/>
              <w:ind w:right="-72"/>
              <w:jc w:val="right"/>
              <w:rPr>
                <w:rFonts w:ascii="Arial" w:hAnsi="Arial" w:cs="Arial"/>
                <w:sz w:val="18"/>
                <w:szCs w:val="18"/>
              </w:rPr>
            </w:pPr>
            <w:r w:rsidRPr="0032088C">
              <w:rPr>
                <w:rFonts w:ascii="Arial" w:hAnsi="Arial" w:cs="Arial"/>
                <w:sz w:val="18"/>
                <w:szCs w:val="18"/>
              </w:rPr>
              <w:t>-</w:t>
            </w:r>
          </w:p>
        </w:tc>
        <w:tc>
          <w:tcPr>
            <w:tcW w:w="445" w:type="pct"/>
            <w:shd w:val="clear" w:color="auto" w:fill="auto"/>
            <w:vAlign w:val="bottom"/>
          </w:tcPr>
          <w:p w14:paraId="3E1C1DC8" w14:textId="638196FA" w:rsidR="009C5982" w:rsidRPr="0032088C" w:rsidRDefault="009C5982" w:rsidP="00CC1A27">
            <w:pPr>
              <w:autoSpaceDE w:val="0"/>
              <w:autoSpaceDN w:val="0"/>
              <w:ind w:right="-72"/>
              <w:jc w:val="right"/>
              <w:rPr>
                <w:rFonts w:ascii="Arial" w:hAnsi="Arial" w:cs="Arial"/>
                <w:sz w:val="18"/>
                <w:szCs w:val="18"/>
              </w:rPr>
            </w:pPr>
            <w:r w:rsidRPr="0032088C">
              <w:rPr>
                <w:rFonts w:ascii="Arial" w:hAnsi="Arial" w:cs="Arial"/>
                <w:sz w:val="18"/>
                <w:szCs w:val="18"/>
              </w:rPr>
              <w:t>-</w:t>
            </w:r>
          </w:p>
        </w:tc>
        <w:tc>
          <w:tcPr>
            <w:tcW w:w="443" w:type="pct"/>
          </w:tcPr>
          <w:p w14:paraId="15CB65BD" w14:textId="7D89EAC1" w:rsidR="009C5982" w:rsidRPr="0032088C" w:rsidRDefault="009C5982" w:rsidP="00CC1A27">
            <w:pPr>
              <w:autoSpaceDE w:val="0"/>
              <w:autoSpaceDN w:val="0"/>
              <w:ind w:right="-72"/>
              <w:jc w:val="right"/>
              <w:rPr>
                <w:rFonts w:ascii="Arial" w:hAnsi="Arial" w:cs="Arial"/>
                <w:sz w:val="18"/>
                <w:szCs w:val="18"/>
              </w:rPr>
            </w:pPr>
            <w:r w:rsidRPr="0032088C">
              <w:rPr>
                <w:rFonts w:ascii="Arial" w:hAnsi="Arial" w:cs="Arial"/>
                <w:sz w:val="18"/>
                <w:szCs w:val="18"/>
              </w:rPr>
              <w:t>155</w:t>
            </w:r>
          </w:p>
        </w:tc>
      </w:tr>
      <w:tr w:rsidR="001D7912" w:rsidRPr="0032088C" w14:paraId="1D8B66B3" w14:textId="370AAE72" w:rsidTr="001D7912">
        <w:trPr>
          <w:trHeight w:val="20"/>
        </w:trPr>
        <w:tc>
          <w:tcPr>
            <w:tcW w:w="1884" w:type="pct"/>
            <w:vAlign w:val="bottom"/>
          </w:tcPr>
          <w:p w14:paraId="7B4220BB" w14:textId="77777777" w:rsidR="009C5982" w:rsidRPr="0032088C" w:rsidRDefault="009C5982" w:rsidP="00CC1A27">
            <w:pPr>
              <w:autoSpaceDE w:val="0"/>
              <w:autoSpaceDN w:val="0"/>
              <w:ind w:left="967"/>
              <w:rPr>
                <w:rFonts w:ascii="Arial" w:hAnsi="Arial" w:cs="Arial"/>
                <w:sz w:val="18"/>
                <w:szCs w:val="18"/>
              </w:rPr>
            </w:pPr>
            <w:r w:rsidRPr="0032088C">
              <w:rPr>
                <w:rFonts w:ascii="Arial" w:hAnsi="Arial" w:cs="Arial"/>
                <w:sz w:val="18"/>
                <w:szCs w:val="18"/>
              </w:rPr>
              <w:t>Financial liabilities</w:t>
            </w:r>
          </w:p>
        </w:tc>
        <w:tc>
          <w:tcPr>
            <w:tcW w:w="445" w:type="pct"/>
            <w:shd w:val="clear" w:color="auto" w:fill="FAFAFA"/>
            <w:vAlign w:val="bottom"/>
          </w:tcPr>
          <w:p w14:paraId="32EEA0D1" w14:textId="61CAB0C4" w:rsidR="009C5982" w:rsidRPr="0032088C" w:rsidRDefault="009C5982" w:rsidP="00CC1A27">
            <w:pPr>
              <w:autoSpaceDE w:val="0"/>
              <w:autoSpaceDN w:val="0"/>
              <w:ind w:right="-72"/>
              <w:jc w:val="right"/>
              <w:rPr>
                <w:rFonts w:ascii="Arial" w:hAnsi="Arial" w:cs="Arial"/>
                <w:sz w:val="18"/>
                <w:szCs w:val="18"/>
              </w:rPr>
            </w:pPr>
            <w:r w:rsidRPr="0032088C">
              <w:rPr>
                <w:rFonts w:ascii="Arial" w:hAnsi="Arial" w:cs="Arial"/>
                <w:sz w:val="18"/>
                <w:szCs w:val="18"/>
              </w:rPr>
              <w:t>7,391</w:t>
            </w:r>
          </w:p>
        </w:tc>
        <w:tc>
          <w:tcPr>
            <w:tcW w:w="445" w:type="pct"/>
            <w:shd w:val="clear" w:color="auto" w:fill="FAFAFA"/>
            <w:vAlign w:val="bottom"/>
          </w:tcPr>
          <w:p w14:paraId="079C4793" w14:textId="37EC39AD" w:rsidR="009C5982" w:rsidRPr="0032088C" w:rsidRDefault="009C5982" w:rsidP="00CC1A27">
            <w:pPr>
              <w:autoSpaceDE w:val="0"/>
              <w:autoSpaceDN w:val="0"/>
              <w:ind w:right="-72"/>
              <w:jc w:val="right"/>
              <w:rPr>
                <w:rFonts w:ascii="Arial" w:hAnsi="Arial" w:cs="Arial"/>
                <w:sz w:val="18"/>
                <w:szCs w:val="18"/>
              </w:rPr>
            </w:pPr>
            <w:r w:rsidRPr="0032088C">
              <w:rPr>
                <w:rFonts w:ascii="Arial" w:hAnsi="Arial" w:cs="Arial"/>
                <w:sz w:val="18"/>
                <w:szCs w:val="18"/>
              </w:rPr>
              <w:t>77</w:t>
            </w:r>
          </w:p>
        </w:tc>
        <w:tc>
          <w:tcPr>
            <w:tcW w:w="447" w:type="pct"/>
            <w:shd w:val="clear" w:color="auto" w:fill="FAFAFA"/>
            <w:vAlign w:val="bottom"/>
          </w:tcPr>
          <w:p w14:paraId="1172771F" w14:textId="7C6D7FF4" w:rsidR="009C5982" w:rsidRPr="0032088C" w:rsidRDefault="009C5982" w:rsidP="00CC1A27">
            <w:pPr>
              <w:autoSpaceDE w:val="0"/>
              <w:autoSpaceDN w:val="0"/>
              <w:ind w:right="-72"/>
              <w:jc w:val="right"/>
              <w:rPr>
                <w:rFonts w:ascii="Arial" w:hAnsi="Arial" w:cs="Arial"/>
                <w:sz w:val="18"/>
                <w:szCs w:val="18"/>
              </w:rPr>
            </w:pPr>
            <w:r w:rsidRPr="0032088C">
              <w:rPr>
                <w:rFonts w:ascii="Arial" w:hAnsi="Arial" w:cs="Arial"/>
                <w:sz w:val="18"/>
                <w:szCs w:val="18"/>
              </w:rPr>
              <w:t>15</w:t>
            </w:r>
          </w:p>
        </w:tc>
        <w:tc>
          <w:tcPr>
            <w:tcW w:w="446" w:type="pct"/>
            <w:shd w:val="clear" w:color="auto" w:fill="auto"/>
            <w:vAlign w:val="bottom"/>
          </w:tcPr>
          <w:p w14:paraId="6F5093E2" w14:textId="2AD6B1A4" w:rsidR="009C5982" w:rsidRPr="0032088C" w:rsidRDefault="009C5982" w:rsidP="00CC1A27">
            <w:pPr>
              <w:autoSpaceDE w:val="0"/>
              <w:autoSpaceDN w:val="0"/>
              <w:ind w:right="-72"/>
              <w:jc w:val="right"/>
              <w:rPr>
                <w:rFonts w:ascii="Arial" w:hAnsi="Arial" w:cs="Arial"/>
                <w:sz w:val="18"/>
                <w:szCs w:val="18"/>
              </w:rPr>
            </w:pPr>
            <w:r w:rsidRPr="0032088C">
              <w:rPr>
                <w:rFonts w:ascii="Arial" w:hAnsi="Arial" w:cs="Arial"/>
                <w:sz w:val="18"/>
                <w:szCs w:val="18"/>
              </w:rPr>
              <w:t>12,480</w:t>
            </w:r>
          </w:p>
        </w:tc>
        <w:tc>
          <w:tcPr>
            <w:tcW w:w="445" w:type="pct"/>
            <w:shd w:val="clear" w:color="auto" w:fill="auto"/>
            <w:vAlign w:val="bottom"/>
          </w:tcPr>
          <w:p w14:paraId="01464B14" w14:textId="357DEAEF" w:rsidR="009C5982" w:rsidRPr="0032088C" w:rsidRDefault="009C5982" w:rsidP="00CC1A27">
            <w:pPr>
              <w:autoSpaceDE w:val="0"/>
              <w:autoSpaceDN w:val="0"/>
              <w:ind w:right="-72"/>
              <w:jc w:val="right"/>
              <w:rPr>
                <w:rFonts w:ascii="Arial" w:hAnsi="Arial" w:cs="Arial"/>
                <w:sz w:val="18"/>
                <w:szCs w:val="18"/>
              </w:rPr>
            </w:pPr>
            <w:r w:rsidRPr="0032088C">
              <w:rPr>
                <w:rFonts w:ascii="Arial" w:hAnsi="Arial" w:cs="Arial"/>
                <w:sz w:val="18"/>
                <w:szCs w:val="18"/>
              </w:rPr>
              <w:t>45</w:t>
            </w:r>
          </w:p>
        </w:tc>
        <w:tc>
          <w:tcPr>
            <w:tcW w:w="445" w:type="pct"/>
            <w:shd w:val="clear" w:color="auto" w:fill="auto"/>
            <w:vAlign w:val="bottom"/>
          </w:tcPr>
          <w:p w14:paraId="00BAE90E" w14:textId="4204D80A" w:rsidR="009C5982" w:rsidRPr="0032088C" w:rsidRDefault="009C5982" w:rsidP="00CC1A27">
            <w:pPr>
              <w:autoSpaceDE w:val="0"/>
              <w:autoSpaceDN w:val="0"/>
              <w:ind w:right="-72"/>
              <w:jc w:val="right"/>
              <w:rPr>
                <w:rFonts w:ascii="Arial" w:hAnsi="Arial" w:cs="Arial"/>
                <w:sz w:val="18"/>
                <w:szCs w:val="18"/>
              </w:rPr>
            </w:pPr>
            <w:r w:rsidRPr="0032088C">
              <w:rPr>
                <w:rFonts w:ascii="Arial" w:hAnsi="Arial" w:cs="Arial"/>
                <w:sz w:val="18"/>
                <w:szCs w:val="18"/>
              </w:rPr>
              <w:t>11</w:t>
            </w:r>
          </w:p>
        </w:tc>
        <w:tc>
          <w:tcPr>
            <w:tcW w:w="443" w:type="pct"/>
          </w:tcPr>
          <w:p w14:paraId="2FD31A64" w14:textId="4EE0D957" w:rsidR="009C5982" w:rsidRPr="0032088C" w:rsidRDefault="009C5982" w:rsidP="00CC1A27">
            <w:pPr>
              <w:autoSpaceDE w:val="0"/>
              <w:autoSpaceDN w:val="0"/>
              <w:ind w:right="-72"/>
              <w:jc w:val="right"/>
              <w:rPr>
                <w:rFonts w:ascii="Arial" w:hAnsi="Arial" w:cs="Arial"/>
                <w:sz w:val="18"/>
                <w:szCs w:val="18"/>
              </w:rPr>
            </w:pPr>
            <w:r w:rsidRPr="0032088C">
              <w:rPr>
                <w:rFonts w:ascii="Arial" w:hAnsi="Arial" w:cs="Arial"/>
                <w:sz w:val="18"/>
                <w:szCs w:val="18"/>
              </w:rPr>
              <w:t>19</w:t>
            </w:r>
          </w:p>
        </w:tc>
      </w:tr>
      <w:tr w:rsidR="001D7912" w:rsidRPr="0032088C" w14:paraId="562C24AE" w14:textId="50A83309" w:rsidTr="001D7912">
        <w:trPr>
          <w:trHeight w:val="20"/>
        </w:trPr>
        <w:tc>
          <w:tcPr>
            <w:tcW w:w="1884" w:type="pct"/>
            <w:vAlign w:val="bottom"/>
          </w:tcPr>
          <w:p w14:paraId="07EFB13D" w14:textId="77777777" w:rsidR="009C5982" w:rsidRPr="0032088C" w:rsidRDefault="009C5982" w:rsidP="00CC1A27">
            <w:pPr>
              <w:autoSpaceDE w:val="0"/>
              <w:autoSpaceDN w:val="0"/>
              <w:spacing w:line="220" w:lineRule="exact"/>
              <w:ind w:left="967"/>
              <w:rPr>
                <w:rFonts w:ascii="Arial" w:hAnsi="Arial" w:cs="Arial"/>
                <w:sz w:val="18"/>
                <w:szCs w:val="18"/>
              </w:rPr>
            </w:pPr>
            <w:r w:rsidRPr="0032088C">
              <w:rPr>
                <w:rFonts w:ascii="Arial" w:hAnsi="Arial" w:cs="Arial"/>
                <w:spacing w:val="-4"/>
                <w:sz w:val="18"/>
                <w:szCs w:val="18"/>
              </w:rPr>
              <w:t xml:space="preserve">Derivatives not qualifying as hedge </w:t>
            </w:r>
            <w:proofErr w:type="gramStart"/>
            <w:r w:rsidRPr="0032088C">
              <w:rPr>
                <w:rFonts w:ascii="Arial" w:hAnsi="Arial" w:cs="Arial"/>
                <w:spacing w:val="-4"/>
                <w:sz w:val="18"/>
                <w:szCs w:val="18"/>
              </w:rPr>
              <w:t>accounting</w:t>
            </w:r>
            <w:proofErr w:type="gramEnd"/>
          </w:p>
          <w:p w14:paraId="116F31F0" w14:textId="77777777" w:rsidR="009C5982" w:rsidRPr="0032088C" w:rsidRDefault="009C5982" w:rsidP="00CC1A27">
            <w:pPr>
              <w:autoSpaceDE w:val="0"/>
              <w:autoSpaceDN w:val="0"/>
              <w:spacing w:line="220" w:lineRule="exact"/>
              <w:ind w:left="967"/>
              <w:rPr>
                <w:rFonts w:ascii="Arial" w:hAnsi="Arial" w:cs="Arial"/>
                <w:sz w:val="18"/>
                <w:szCs w:val="18"/>
              </w:rPr>
            </w:pPr>
            <w:r w:rsidRPr="0032088C">
              <w:rPr>
                <w:rFonts w:ascii="Arial" w:hAnsi="Arial" w:cs="Arial"/>
                <w:sz w:val="18"/>
                <w:szCs w:val="18"/>
              </w:rPr>
              <w:t xml:space="preserve">   - Foreign currency forwards</w:t>
            </w:r>
          </w:p>
        </w:tc>
        <w:tc>
          <w:tcPr>
            <w:tcW w:w="445" w:type="pct"/>
            <w:shd w:val="clear" w:color="auto" w:fill="FAFAFA"/>
          </w:tcPr>
          <w:p w14:paraId="3D8F20D2" w14:textId="77777777" w:rsidR="009C5982" w:rsidRDefault="009C5982" w:rsidP="00CC1A27">
            <w:pPr>
              <w:autoSpaceDE w:val="0"/>
              <w:autoSpaceDN w:val="0"/>
              <w:ind w:right="-72"/>
              <w:jc w:val="right"/>
              <w:rPr>
                <w:rFonts w:ascii="Arial" w:hAnsi="Arial" w:cs="Arial"/>
                <w:sz w:val="18"/>
                <w:szCs w:val="18"/>
              </w:rPr>
            </w:pPr>
          </w:p>
          <w:p w14:paraId="71DB8BEE" w14:textId="621AE9FB" w:rsidR="009C5982" w:rsidRPr="0032088C" w:rsidRDefault="009C5982" w:rsidP="00CC1A27">
            <w:pPr>
              <w:autoSpaceDE w:val="0"/>
              <w:autoSpaceDN w:val="0"/>
              <w:ind w:right="-72"/>
              <w:jc w:val="right"/>
              <w:rPr>
                <w:rFonts w:ascii="Arial" w:hAnsi="Arial" w:cs="Arial"/>
                <w:sz w:val="18"/>
                <w:szCs w:val="18"/>
              </w:rPr>
            </w:pPr>
            <w:r w:rsidRPr="0032088C">
              <w:rPr>
                <w:rFonts w:ascii="Arial" w:hAnsi="Arial" w:cs="Arial"/>
                <w:sz w:val="18"/>
                <w:szCs w:val="18"/>
              </w:rPr>
              <w:t>221</w:t>
            </w:r>
          </w:p>
        </w:tc>
        <w:tc>
          <w:tcPr>
            <w:tcW w:w="445" w:type="pct"/>
            <w:shd w:val="clear" w:color="auto" w:fill="FAFAFA"/>
          </w:tcPr>
          <w:p w14:paraId="6AF67496" w14:textId="77777777" w:rsidR="009C5982" w:rsidRDefault="009C5982" w:rsidP="00CC1A27">
            <w:pPr>
              <w:autoSpaceDE w:val="0"/>
              <w:autoSpaceDN w:val="0"/>
              <w:ind w:right="-72"/>
              <w:jc w:val="right"/>
              <w:rPr>
                <w:rFonts w:ascii="Arial" w:hAnsi="Arial" w:cs="Arial"/>
                <w:sz w:val="18"/>
                <w:szCs w:val="18"/>
              </w:rPr>
            </w:pPr>
          </w:p>
          <w:p w14:paraId="0E941373" w14:textId="36EADB93" w:rsidR="009C5982" w:rsidRPr="0032088C" w:rsidRDefault="009C5982" w:rsidP="00CC1A27">
            <w:pPr>
              <w:autoSpaceDE w:val="0"/>
              <w:autoSpaceDN w:val="0"/>
              <w:ind w:right="-72"/>
              <w:jc w:val="right"/>
              <w:rPr>
                <w:rFonts w:ascii="Arial" w:hAnsi="Arial" w:cs="Arial"/>
                <w:sz w:val="18"/>
                <w:szCs w:val="18"/>
              </w:rPr>
            </w:pPr>
            <w:r w:rsidRPr="0032088C">
              <w:rPr>
                <w:rFonts w:ascii="Arial" w:hAnsi="Arial" w:cs="Arial"/>
                <w:sz w:val="18"/>
                <w:szCs w:val="18"/>
              </w:rPr>
              <w:t>189</w:t>
            </w:r>
          </w:p>
        </w:tc>
        <w:tc>
          <w:tcPr>
            <w:tcW w:w="447" w:type="pct"/>
            <w:shd w:val="clear" w:color="auto" w:fill="FAFAFA"/>
          </w:tcPr>
          <w:p w14:paraId="38D27816" w14:textId="77777777" w:rsidR="009C5982" w:rsidRDefault="009C5982" w:rsidP="00CC1A27">
            <w:pPr>
              <w:autoSpaceDE w:val="0"/>
              <w:autoSpaceDN w:val="0"/>
              <w:ind w:right="-72"/>
              <w:jc w:val="right"/>
              <w:rPr>
                <w:rFonts w:ascii="Arial" w:hAnsi="Arial" w:cs="Arial"/>
                <w:sz w:val="18"/>
                <w:szCs w:val="18"/>
              </w:rPr>
            </w:pPr>
          </w:p>
          <w:p w14:paraId="61BAE6E3" w14:textId="3EE6D6FD" w:rsidR="009C5982" w:rsidRPr="0032088C" w:rsidRDefault="009C5982" w:rsidP="00CC1A27">
            <w:pPr>
              <w:autoSpaceDE w:val="0"/>
              <w:autoSpaceDN w:val="0"/>
              <w:ind w:right="-72"/>
              <w:jc w:val="right"/>
              <w:rPr>
                <w:rFonts w:ascii="Arial" w:hAnsi="Arial" w:cs="Arial"/>
                <w:sz w:val="18"/>
                <w:szCs w:val="18"/>
              </w:rPr>
            </w:pPr>
            <w:r w:rsidRPr="0032088C">
              <w:rPr>
                <w:rFonts w:ascii="Arial" w:hAnsi="Arial" w:cs="Arial"/>
                <w:sz w:val="18"/>
                <w:szCs w:val="18"/>
              </w:rPr>
              <w:t>-</w:t>
            </w:r>
          </w:p>
        </w:tc>
        <w:tc>
          <w:tcPr>
            <w:tcW w:w="446" w:type="pct"/>
            <w:shd w:val="clear" w:color="auto" w:fill="auto"/>
            <w:vAlign w:val="bottom"/>
          </w:tcPr>
          <w:p w14:paraId="5A387093" w14:textId="2027C866" w:rsidR="009C5982" w:rsidRPr="0032088C" w:rsidRDefault="009C5982" w:rsidP="00CC1A27">
            <w:pPr>
              <w:autoSpaceDE w:val="0"/>
              <w:autoSpaceDN w:val="0"/>
              <w:ind w:right="-72"/>
              <w:jc w:val="right"/>
              <w:rPr>
                <w:rFonts w:ascii="Arial" w:hAnsi="Arial" w:cs="Arial"/>
                <w:sz w:val="18"/>
                <w:szCs w:val="18"/>
              </w:rPr>
            </w:pPr>
            <w:r w:rsidRPr="0032088C">
              <w:rPr>
                <w:rFonts w:ascii="Arial" w:hAnsi="Arial" w:cs="Arial"/>
                <w:sz w:val="18"/>
                <w:szCs w:val="18"/>
              </w:rPr>
              <w:t>1,089</w:t>
            </w:r>
          </w:p>
        </w:tc>
        <w:tc>
          <w:tcPr>
            <w:tcW w:w="445" w:type="pct"/>
            <w:shd w:val="clear" w:color="auto" w:fill="auto"/>
            <w:vAlign w:val="bottom"/>
          </w:tcPr>
          <w:p w14:paraId="424396A3" w14:textId="75BF5739" w:rsidR="009C5982" w:rsidRPr="0032088C" w:rsidRDefault="009C5982" w:rsidP="00CC1A27">
            <w:pPr>
              <w:autoSpaceDE w:val="0"/>
              <w:autoSpaceDN w:val="0"/>
              <w:ind w:right="-72"/>
              <w:jc w:val="right"/>
              <w:rPr>
                <w:rFonts w:ascii="Arial" w:hAnsi="Arial" w:cs="Arial"/>
                <w:sz w:val="18"/>
                <w:szCs w:val="18"/>
              </w:rPr>
            </w:pPr>
            <w:r w:rsidRPr="0032088C">
              <w:rPr>
                <w:rFonts w:ascii="Arial" w:hAnsi="Arial" w:cs="Arial"/>
                <w:sz w:val="18"/>
                <w:szCs w:val="18"/>
              </w:rPr>
              <w:t>305</w:t>
            </w:r>
          </w:p>
        </w:tc>
        <w:tc>
          <w:tcPr>
            <w:tcW w:w="445" w:type="pct"/>
            <w:shd w:val="clear" w:color="auto" w:fill="auto"/>
            <w:vAlign w:val="bottom"/>
          </w:tcPr>
          <w:p w14:paraId="35F6BFE2" w14:textId="45599D5B" w:rsidR="009C5982" w:rsidRPr="0032088C" w:rsidRDefault="009C5982" w:rsidP="00CC1A27">
            <w:pPr>
              <w:autoSpaceDE w:val="0"/>
              <w:autoSpaceDN w:val="0"/>
              <w:ind w:right="-72"/>
              <w:jc w:val="right"/>
              <w:rPr>
                <w:rFonts w:ascii="Arial" w:hAnsi="Arial" w:cs="Arial"/>
                <w:sz w:val="18"/>
                <w:szCs w:val="18"/>
                <w:cs/>
              </w:rPr>
            </w:pPr>
            <w:r w:rsidRPr="0032088C">
              <w:rPr>
                <w:rFonts w:ascii="Arial" w:hAnsi="Arial" w:cs="Arial"/>
                <w:sz w:val="18"/>
                <w:szCs w:val="18"/>
              </w:rPr>
              <w:t>282</w:t>
            </w:r>
          </w:p>
        </w:tc>
        <w:tc>
          <w:tcPr>
            <w:tcW w:w="443" w:type="pct"/>
          </w:tcPr>
          <w:p w14:paraId="19F68021" w14:textId="77777777" w:rsidR="009C5982" w:rsidRPr="0032088C" w:rsidRDefault="009C5982" w:rsidP="00CC1A27">
            <w:pPr>
              <w:autoSpaceDE w:val="0"/>
              <w:autoSpaceDN w:val="0"/>
              <w:ind w:right="-72"/>
              <w:jc w:val="right"/>
              <w:rPr>
                <w:rFonts w:ascii="Arial" w:hAnsi="Arial" w:cs="Arial"/>
                <w:sz w:val="18"/>
                <w:szCs w:val="18"/>
              </w:rPr>
            </w:pPr>
          </w:p>
          <w:p w14:paraId="5FBACFC3" w14:textId="209E4430" w:rsidR="009C5982" w:rsidRPr="0032088C" w:rsidRDefault="009C5982" w:rsidP="00CC1A27">
            <w:pPr>
              <w:autoSpaceDE w:val="0"/>
              <w:autoSpaceDN w:val="0"/>
              <w:ind w:right="-72"/>
              <w:jc w:val="right"/>
              <w:rPr>
                <w:rFonts w:ascii="Arial" w:hAnsi="Arial" w:cs="Arial"/>
                <w:sz w:val="18"/>
                <w:szCs w:val="18"/>
              </w:rPr>
            </w:pPr>
            <w:r w:rsidRPr="0032088C">
              <w:rPr>
                <w:rFonts w:ascii="Arial" w:hAnsi="Arial" w:cs="Arial"/>
                <w:sz w:val="18"/>
                <w:szCs w:val="18"/>
              </w:rPr>
              <w:t>-</w:t>
            </w:r>
          </w:p>
        </w:tc>
      </w:tr>
      <w:tr w:rsidR="001D7912" w:rsidRPr="0032088C" w14:paraId="28770A2F" w14:textId="1CC15079" w:rsidTr="001D7912">
        <w:trPr>
          <w:trHeight w:val="20"/>
        </w:trPr>
        <w:tc>
          <w:tcPr>
            <w:tcW w:w="1884" w:type="pct"/>
            <w:vAlign w:val="bottom"/>
          </w:tcPr>
          <w:p w14:paraId="76881068" w14:textId="77777777" w:rsidR="009C5982" w:rsidRPr="0032088C" w:rsidRDefault="009C5982" w:rsidP="00CC1A27">
            <w:pPr>
              <w:autoSpaceDE w:val="0"/>
              <w:autoSpaceDN w:val="0"/>
              <w:spacing w:line="220" w:lineRule="exact"/>
              <w:ind w:left="967"/>
              <w:rPr>
                <w:rFonts w:ascii="Arial" w:hAnsi="Arial" w:cs="Arial"/>
                <w:sz w:val="18"/>
                <w:szCs w:val="18"/>
              </w:rPr>
            </w:pPr>
            <w:r w:rsidRPr="0032088C">
              <w:rPr>
                <w:rFonts w:ascii="Arial" w:hAnsi="Arial" w:cs="Arial"/>
                <w:sz w:val="18"/>
                <w:szCs w:val="18"/>
              </w:rPr>
              <w:t xml:space="preserve">Derivatives qualifying as hedge </w:t>
            </w:r>
            <w:proofErr w:type="gramStart"/>
            <w:r w:rsidRPr="0032088C">
              <w:rPr>
                <w:rFonts w:ascii="Arial" w:hAnsi="Arial" w:cs="Arial"/>
                <w:sz w:val="18"/>
                <w:szCs w:val="18"/>
              </w:rPr>
              <w:t>accounting</w:t>
            </w:r>
            <w:proofErr w:type="gramEnd"/>
            <w:r w:rsidRPr="0032088C">
              <w:rPr>
                <w:rFonts w:ascii="Arial" w:hAnsi="Arial" w:cs="Arial"/>
                <w:sz w:val="18"/>
                <w:szCs w:val="18"/>
              </w:rPr>
              <w:t xml:space="preserve"> </w:t>
            </w:r>
          </w:p>
          <w:p w14:paraId="5CEA66E2" w14:textId="77777777" w:rsidR="009C5982" w:rsidRPr="0032088C" w:rsidRDefault="009C5982" w:rsidP="00CC1A27">
            <w:pPr>
              <w:autoSpaceDE w:val="0"/>
              <w:autoSpaceDN w:val="0"/>
              <w:spacing w:line="220" w:lineRule="exact"/>
              <w:ind w:left="967"/>
              <w:rPr>
                <w:rFonts w:ascii="Arial" w:hAnsi="Arial" w:cs="Arial"/>
                <w:sz w:val="18"/>
                <w:szCs w:val="18"/>
              </w:rPr>
            </w:pPr>
            <w:r w:rsidRPr="0032088C">
              <w:rPr>
                <w:rFonts w:ascii="Arial" w:hAnsi="Arial" w:cs="Arial"/>
                <w:sz w:val="18"/>
                <w:szCs w:val="18"/>
              </w:rPr>
              <w:t xml:space="preserve">   - Foreign currency forwards</w:t>
            </w:r>
          </w:p>
        </w:tc>
        <w:tc>
          <w:tcPr>
            <w:tcW w:w="445" w:type="pct"/>
            <w:shd w:val="clear" w:color="auto" w:fill="FAFAFA"/>
          </w:tcPr>
          <w:p w14:paraId="0C8DD394" w14:textId="77777777" w:rsidR="009C5982" w:rsidRDefault="009C5982" w:rsidP="00CC1A27">
            <w:pPr>
              <w:autoSpaceDE w:val="0"/>
              <w:autoSpaceDN w:val="0"/>
              <w:ind w:right="-72"/>
              <w:jc w:val="right"/>
              <w:rPr>
                <w:rFonts w:ascii="Arial" w:hAnsi="Arial" w:cs="Arial"/>
                <w:sz w:val="18"/>
                <w:szCs w:val="18"/>
              </w:rPr>
            </w:pPr>
          </w:p>
          <w:p w14:paraId="2779C4BE" w14:textId="43ED9584" w:rsidR="009C5982" w:rsidRPr="0032088C" w:rsidRDefault="009C5982" w:rsidP="00CC1A27">
            <w:pPr>
              <w:autoSpaceDE w:val="0"/>
              <w:autoSpaceDN w:val="0"/>
              <w:ind w:right="-72"/>
              <w:jc w:val="right"/>
              <w:rPr>
                <w:rFonts w:ascii="Arial" w:hAnsi="Arial" w:cs="Arial"/>
                <w:sz w:val="18"/>
                <w:szCs w:val="18"/>
              </w:rPr>
            </w:pPr>
            <w:r w:rsidRPr="0032088C">
              <w:rPr>
                <w:rFonts w:ascii="Arial" w:hAnsi="Arial" w:cs="Arial"/>
                <w:sz w:val="18"/>
                <w:szCs w:val="18"/>
              </w:rPr>
              <w:t>369</w:t>
            </w:r>
          </w:p>
        </w:tc>
        <w:tc>
          <w:tcPr>
            <w:tcW w:w="445" w:type="pct"/>
            <w:shd w:val="clear" w:color="auto" w:fill="FAFAFA"/>
          </w:tcPr>
          <w:p w14:paraId="240404C5" w14:textId="77777777" w:rsidR="009C5982" w:rsidRDefault="009C5982" w:rsidP="00CC1A27">
            <w:pPr>
              <w:autoSpaceDE w:val="0"/>
              <w:autoSpaceDN w:val="0"/>
              <w:ind w:right="-72"/>
              <w:jc w:val="right"/>
              <w:rPr>
                <w:rFonts w:ascii="Arial" w:hAnsi="Arial" w:cs="Arial"/>
                <w:sz w:val="18"/>
                <w:szCs w:val="18"/>
              </w:rPr>
            </w:pPr>
          </w:p>
          <w:p w14:paraId="057D824C" w14:textId="37FA9A73" w:rsidR="009C5982" w:rsidRPr="0032088C" w:rsidRDefault="009C5982" w:rsidP="00CC1A27">
            <w:pPr>
              <w:autoSpaceDE w:val="0"/>
              <w:autoSpaceDN w:val="0"/>
              <w:ind w:right="-72"/>
              <w:jc w:val="right"/>
              <w:rPr>
                <w:rFonts w:ascii="Arial" w:hAnsi="Arial" w:cs="Arial"/>
                <w:sz w:val="18"/>
                <w:szCs w:val="18"/>
              </w:rPr>
            </w:pPr>
            <w:r w:rsidRPr="0032088C">
              <w:rPr>
                <w:rFonts w:ascii="Arial" w:hAnsi="Arial" w:cs="Arial"/>
                <w:sz w:val="18"/>
                <w:szCs w:val="18"/>
              </w:rPr>
              <w:t>-</w:t>
            </w:r>
          </w:p>
        </w:tc>
        <w:tc>
          <w:tcPr>
            <w:tcW w:w="447" w:type="pct"/>
            <w:shd w:val="clear" w:color="auto" w:fill="FAFAFA"/>
          </w:tcPr>
          <w:p w14:paraId="7D0C7614" w14:textId="77777777" w:rsidR="009C5982" w:rsidRDefault="009C5982" w:rsidP="00CC1A27">
            <w:pPr>
              <w:autoSpaceDE w:val="0"/>
              <w:autoSpaceDN w:val="0"/>
              <w:ind w:right="-72"/>
              <w:jc w:val="right"/>
              <w:rPr>
                <w:rFonts w:ascii="Arial" w:hAnsi="Arial" w:cs="Arial"/>
                <w:sz w:val="18"/>
                <w:szCs w:val="18"/>
              </w:rPr>
            </w:pPr>
          </w:p>
          <w:p w14:paraId="3AFC45D9" w14:textId="4937CEFC" w:rsidR="009C5982" w:rsidRPr="0032088C" w:rsidRDefault="009C5982" w:rsidP="00CC1A27">
            <w:pPr>
              <w:autoSpaceDE w:val="0"/>
              <w:autoSpaceDN w:val="0"/>
              <w:ind w:right="-72"/>
              <w:jc w:val="right"/>
              <w:rPr>
                <w:rFonts w:ascii="Arial" w:hAnsi="Arial" w:cs="Arial"/>
                <w:sz w:val="18"/>
                <w:szCs w:val="18"/>
              </w:rPr>
            </w:pPr>
            <w:r w:rsidRPr="0032088C">
              <w:rPr>
                <w:rFonts w:ascii="Arial" w:hAnsi="Arial" w:cs="Arial"/>
                <w:sz w:val="18"/>
                <w:szCs w:val="18"/>
              </w:rPr>
              <w:t>389</w:t>
            </w:r>
          </w:p>
        </w:tc>
        <w:tc>
          <w:tcPr>
            <w:tcW w:w="446" w:type="pct"/>
            <w:shd w:val="clear" w:color="auto" w:fill="auto"/>
            <w:vAlign w:val="bottom"/>
          </w:tcPr>
          <w:p w14:paraId="7B105E0F" w14:textId="1737697B" w:rsidR="009C5982" w:rsidRPr="0032088C" w:rsidRDefault="009C5982" w:rsidP="00CC1A27">
            <w:pPr>
              <w:autoSpaceDE w:val="0"/>
              <w:autoSpaceDN w:val="0"/>
              <w:ind w:right="-72"/>
              <w:jc w:val="right"/>
              <w:rPr>
                <w:rFonts w:ascii="Arial" w:hAnsi="Arial" w:cs="Arial"/>
                <w:sz w:val="18"/>
                <w:szCs w:val="18"/>
              </w:rPr>
            </w:pPr>
            <w:r w:rsidRPr="0032088C">
              <w:rPr>
                <w:rFonts w:ascii="Arial" w:hAnsi="Arial" w:cs="Arial"/>
                <w:sz w:val="18"/>
                <w:szCs w:val="18"/>
              </w:rPr>
              <w:t>667</w:t>
            </w:r>
          </w:p>
        </w:tc>
        <w:tc>
          <w:tcPr>
            <w:tcW w:w="445" w:type="pct"/>
            <w:shd w:val="clear" w:color="auto" w:fill="auto"/>
            <w:vAlign w:val="bottom"/>
          </w:tcPr>
          <w:p w14:paraId="3DF5698C" w14:textId="127F9303" w:rsidR="009C5982" w:rsidRPr="0032088C" w:rsidRDefault="009C5982" w:rsidP="00CC1A27">
            <w:pPr>
              <w:autoSpaceDE w:val="0"/>
              <w:autoSpaceDN w:val="0"/>
              <w:ind w:right="-72"/>
              <w:jc w:val="right"/>
              <w:rPr>
                <w:rFonts w:ascii="Arial" w:hAnsi="Arial" w:cs="Arial"/>
                <w:sz w:val="18"/>
                <w:szCs w:val="18"/>
              </w:rPr>
            </w:pPr>
            <w:r w:rsidRPr="0032088C">
              <w:rPr>
                <w:rFonts w:ascii="Arial" w:hAnsi="Arial" w:cs="Arial"/>
                <w:sz w:val="18"/>
                <w:szCs w:val="18"/>
              </w:rPr>
              <w:t>-</w:t>
            </w:r>
          </w:p>
        </w:tc>
        <w:tc>
          <w:tcPr>
            <w:tcW w:w="445" w:type="pct"/>
            <w:shd w:val="clear" w:color="auto" w:fill="auto"/>
            <w:vAlign w:val="bottom"/>
          </w:tcPr>
          <w:p w14:paraId="0ADF02B2" w14:textId="47107066" w:rsidR="009C5982" w:rsidRPr="0032088C" w:rsidRDefault="009C5982" w:rsidP="00CC1A27">
            <w:pPr>
              <w:autoSpaceDE w:val="0"/>
              <w:autoSpaceDN w:val="0"/>
              <w:ind w:right="-72"/>
              <w:jc w:val="right"/>
              <w:rPr>
                <w:rFonts w:ascii="Arial" w:hAnsi="Arial" w:cs="Arial"/>
                <w:sz w:val="18"/>
                <w:szCs w:val="18"/>
              </w:rPr>
            </w:pPr>
            <w:r w:rsidRPr="0032088C">
              <w:rPr>
                <w:rFonts w:ascii="Arial" w:hAnsi="Arial" w:cs="Arial"/>
                <w:sz w:val="18"/>
                <w:szCs w:val="18"/>
              </w:rPr>
              <w:t>1,287</w:t>
            </w:r>
          </w:p>
        </w:tc>
        <w:tc>
          <w:tcPr>
            <w:tcW w:w="443" w:type="pct"/>
          </w:tcPr>
          <w:p w14:paraId="5CB4C302" w14:textId="77777777" w:rsidR="009C5982" w:rsidRPr="0032088C" w:rsidRDefault="009C5982" w:rsidP="00CC1A27">
            <w:pPr>
              <w:autoSpaceDE w:val="0"/>
              <w:autoSpaceDN w:val="0"/>
              <w:ind w:right="-72"/>
              <w:jc w:val="right"/>
              <w:rPr>
                <w:rFonts w:ascii="Arial" w:hAnsi="Arial" w:cs="Arial"/>
                <w:sz w:val="18"/>
                <w:szCs w:val="18"/>
              </w:rPr>
            </w:pPr>
          </w:p>
          <w:p w14:paraId="3F38E343" w14:textId="1DAA0848" w:rsidR="009C5982" w:rsidRPr="0032088C" w:rsidRDefault="009C5982" w:rsidP="00CC1A27">
            <w:pPr>
              <w:autoSpaceDE w:val="0"/>
              <w:autoSpaceDN w:val="0"/>
              <w:ind w:right="-72"/>
              <w:jc w:val="right"/>
              <w:rPr>
                <w:rFonts w:ascii="Arial" w:hAnsi="Arial" w:cs="Arial"/>
                <w:sz w:val="18"/>
                <w:szCs w:val="18"/>
              </w:rPr>
            </w:pPr>
            <w:r w:rsidRPr="0032088C">
              <w:rPr>
                <w:rFonts w:ascii="Arial" w:hAnsi="Arial" w:cs="Arial"/>
                <w:sz w:val="18"/>
                <w:szCs w:val="18"/>
              </w:rPr>
              <w:t>-</w:t>
            </w:r>
          </w:p>
        </w:tc>
      </w:tr>
    </w:tbl>
    <w:p w14:paraId="255531A7" w14:textId="77777777" w:rsidR="00C54A03" w:rsidRPr="0032088C" w:rsidRDefault="00C54A03" w:rsidP="00217FD4">
      <w:pPr>
        <w:rPr>
          <w:rFonts w:ascii="Arial" w:hAnsi="Arial" w:cs="Arial"/>
          <w:sz w:val="18"/>
          <w:szCs w:val="18"/>
        </w:rPr>
      </w:pPr>
    </w:p>
    <w:tbl>
      <w:tblPr>
        <w:tblW w:w="5000" w:type="pct"/>
        <w:tblLook w:val="0000" w:firstRow="0" w:lastRow="0" w:firstColumn="0" w:lastColumn="0" w:noHBand="0" w:noVBand="0"/>
      </w:tblPr>
      <w:tblGrid>
        <w:gridCol w:w="5803"/>
        <w:gridCol w:w="1371"/>
        <w:gridCol w:w="1371"/>
        <w:gridCol w:w="1377"/>
        <w:gridCol w:w="1823"/>
        <w:gridCol w:w="1823"/>
        <w:gridCol w:w="1826"/>
        <w:gridCol w:w="6"/>
      </w:tblGrid>
      <w:tr w:rsidR="004E30B7" w:rsidRPr="0032088C" w14:paraId="36FFB658" w14:textId="77777777" w:rsidTr="001D7912">
        <w:trPr>
          <w:trHeight w:val="20"/>
        </w:trPr>
        <w:tc>
          <w:tcPr>
            <w:tcW w:w="1884" w:type="pct"/>
            <w:vAlign w:val="bottom"/>
          </w:tcPr>
          <w:p w14:paraId="505EA244" w14:textId="77777777" w:rsidR="004E30B7" w:rsidRPr="0032088C" w:rsidRDefault="004E30B7" w:rsidP="00A20447">
            <w:pPr>
              <w:tabs>
                <w:tab w:val="right" w:pos="7200"/>
                <w:tab w:val="right" w:pos="9000"/>
              </w:tabs>
              <w:autoSpaceDE w:val="0"/>
              <w:autoSpaceDN w:val="0"/>
              <w:spacing w:line="220" w:lineRule="exact"/>
              <w:ind w:left="967"/>
              <w:rPr>
                <w:rFonts w:ascii="Arial" w:hAnsi="Arial" w:cs="Arial"/>
                <w:sz w:val="18"/>
                <w:szCs w:val="18"/>
              </w:rPr>
            </w:pPr>
          </w:p>
        </w:tc>
        <w:tc>
          <w:tcPr>
            <w:tcW w:w="3116" w:type="pct"/>
            <w:gridSpan w:val="7"/>
            <w:tcBorders>
              <w:top w:val="single" w:sz="4" w:space="0" w:color="auto"/>
            </w:tcBorders>
          </w:tcPr>
          <w:p w14:paraId="5983F94C" w14:textId="3FC2F400" w:rsidR="004E30B7" w:rsidRPr="0032088C" w:rsidRDefault="004E30B7" w:rsidP="00FC2FD8">
            <w:pPr>
              <w:autoSpaceDE w:val="0"/>
              <w:autoSpaceDN w:val="0"/>
              <w:spacing w:line="220" w:lineRule="exact"/>
              <w:ind w:right="-72"/>
              <w:jc w:val="right"/>
              <w:rPr>
                <w:rFonts w:ascii="Arial" w:hAnsi="Arial" w:cs="Arial"/>
                <w:b/>
                <w:bCs/>
                <w:sz w:val="18"/>
                <w:szCs w:val="18"/>
              </w:rPr>
            </w:pPr>
            <w:r w:rsidRPr="0032088C">
              <w:rPr>
                <w:rFonts w:ascii="Arial" w:hAnsi="Arial" w:cs="Arial"/>
                <w:b/>
                <w:bCs/>
                <w:sz w:val="18"/>
                <w:szCs w:val="18"/>
              </w:rPr>
              <w:t>Separate financial statement</w:t>
            </w:r>
          </w:p>
        </w:tc>
      </w:tr>
      <w:tr w:rsidR="001D7912" w:rsidRPr="0032088C" w14:paraId="106D02C7" w14:textId="77777777" w:rsidTr="001D7912">
        <w:trPr>
          <w:trHeight w:val="20"/>
        </w:trPr>
        <w:tc>
          <w:tcPr>
            <w:tcW w:w="1884" w:type="pct"/>
            <w:vAlign w:val="bottom"/>
          </w:tcPr>
          <w:p w14:paraId="0B0330BA" w14:textId="77777777" w:rsidR="004E30B7" w:rsidRPr="0032088C" w:rsidRDefault="004E30B7" w:rsidP="00A20447">
            <w:pPr>
              <w:tabs>
                <w:tab w:val="right" w:pos="7200"/>
                <w:tab w:val="right" w:pos="9000"/>
              </w:tabs>
              <w:autoSpaceDE w:val="0"/>
              <w:autoSpaceDN w:val="0"/>
              <w:spacing w:line="220" w:lineRule="exact"/>
              <w:ind w:left="967"/>
              <w:rPr>
                <w:rFonts w:ascii="Arial" w:hAnsi="Arial" w:cs="Arial"/>
                <w:sz w:val="18"/>
                <w:szCs w:val="18"/>
              </w:rPr>
            </w:pPr>
          </w:p>
        </w:tc>
        <w:tc>
          <w:tcPr>
            <w:tcW w:w="1336" w:type="pct"/>
            <w:gridSpan w:val="3"/>
            <w:tcBorders>
              <w:top w:val="single" w:sz="4" w:space="0" w:color="auto"/>
            </w:tcBorders>
          </w:tcPr>
          <w:p w14:paraId="35FDE191" w14:textId="0F342442" w:rsidR="004E30B7" w:rsidRPr="0032088C" w:rsidRDefault="004E30B7" w:rsidP="00AC0C5B">
            <w:pPr>
              <w:autoSpaceDE w:val="0"/>
              <w:autoSpaceDN w:val="0"/>
              <w:spacing w:line="220" w:lineRule="exact"/>
              <w:ind w:right="-72"/>
              <w:jc w:val="right"/>
              <w:rPr>
                <w:rFonts w:ascii="Arial" w:hAnsi="Arial" w:cs="Arial"/>
                <w:b/>
                <w:bCs/>
                <w:sz w:val="18"/>
                <w:szCs w:val="18"/>
              </w:rPr>
            </w:pPr>
            <w:r w:rsidRPr="0032088C">
              <w:rPr>
                <w:rFonts w:ascii="Arial" w:hAnsi="Arial" w:cs="Arial"/>
                <w:b/>
                <w:bCs/>
                <w:sz w:val="18"/>
                <w:szCs w:val="18"/>
              </w:rPr>
              <w:t xml:space="preserve">As </w:t>
            </w:r>
            <w:proofErr w:type="gramStart"/>
            <w:r w:rsidRPr="0032088C">
              <w:rPr>
                <w:rFonts w:ascii="Arial" w:hAnsi="Arial" w:cs="Arial"/>
                <w:b/>
                <w:bCs/>
                <w:sz w:val="18"/>
                <w:szCs w:val="18"/>
              </w:rPr>
              <w:t>at</w:t>
            </w:r>
            <w:proofErr w:type="gramEnd"/>
            <w:r w:rsidRPr="0032088C">
              <w:rPr>
                <w:rFonts w:ascii="Arial" w:hAnsi="Arial" w:cs="Arial"/>
                <w:b/>
                <w:bCs/>
                <w:sz w:val="18"/>
                <w:szCs w:val="18"/>
              </w:rPr>
              <w:t xml:space="preserve"> 31 December 202</w:t>
            </w:r>
            <w:r w:rsidR="0037411A" w:rsidRPr="0032088C">
              <w:rPr>
                <w:rFonts w:ascii="Arial" w:hAnsi="Arial" w:cs="Arial"/>
                <w:b/>
                <w:bCs/>
                <w:sz w:val="18"/>
                <w:szCs w:val="18"/>
              </w:rPr>
              <w:t>3</w:t>
            </w:r>
          </w:p>
        </w:tc>
        <w:tc>
          <w:tcPr>
            <w:tcW w:w="1780" w:type="pct"/>
            <w:gridSpan w:val="4"/>
            <w:tcBorders>
              <w:top w:val="single" w:sz="4" w:space="0" w:color="auto"/>
            </w:tcBorders>
          </w:tcPr>
          <w:p w14:paraId="50DEDA64" w14:textId="45C96AB3" w:rsidR="004E30B7" w:rsidRPr="0032088C" w:rsidRDefault="004E30B7" w:rsidP="00AC0C5B">
            <w:pPr>
              <w:autoSpaceDE w:val="0"/>
              <w:autoSpaceDN w:val="0"/>
              <w:spacing w:line="220" w:lineRule="exact"/>
              <w:ind w:right="-72"/>
              <w:jc w:val="right"/>
              <w:rPr>
                <w:rFonts w:ascii="Arial" w:hAnsi="Arial" w:cs="Arial"/>
                <w:b/>
                <w:bCs/>
                <w:sz w:val="18"/>
                <w:szCs w:val="18"/>
              </w:rPr>
            </w:pPr>
            <w:r w:rsidRPr="0032088C">
              <w:rPr>
                <w:rFonts w:ascii="Arial" w:hAnsi="Arial" w:cs="Arial"/>
                <w:b/>
                <w:bCs/>
                <w:sz w:val="18"/>
                <w:szCs w:val="18"/>
              </w:rPr>
              <w:t xml:space="preserve">As </w:t>
            </w:r>
            <w:proofErr w:type="gramStart"/>
            <w:r w:rsidRPr="0032088C">
              <w:rPr>
                <w:rFonts w:ascii="Arial" w:hAnsi="Arial" w:cs="Arial"/>
                <w:b/>
                <w:bCs/>
                <w:sz w:val="18"/>
                <w:szCs w:val="18"/>
              </w:rPr>
              <w:t>at</w:t>
            </w:r>
            <w:proofErr w:type="gramEnd"/>
            <w:r w:rsidRPr="0032088C">
              <w:rPr>
                <w:rFonts w:ascii="Arial" w:hAnsi="Arial" w:cs="Arial"/>
                <w:b/>
                <w:bCs/>
                <w:sz w:val="18"/>
                <w:szCs w:val="18"/>
              </w:rPr>
              <w:t xml:space="preserve"> 31 December </w:t>
            </w:r>
            <w:r w:rsidR="00A905E8" w:rsidRPr="0032088C">
              <w:rPr>
                <w:rFonts w:ascii="Arial" w:hAnsi="Arial" w:cs="Arial"/>
                <w:b/>
                <w:bCs/>
                <w:sz w:val="18"/>
                <w:szCs w:val="18"/>
              </w:rPr>
              <w:t>2022</w:t>
            </w:r>
          </w:p>
        </w:tc>
      </w:tr>
      <w:tr w:rsidR="001D7912" w:rsidRPr="0032088C" w14:paraId="73538E05" w14:textId="5386CA8F" w:rsidTr="001D7912">
        <w:trPr>
          <w:gridAfter w:val="1"/>
          <w:wAfter w:w="4" w:type="pct"/>
          <w:trHeight w:val="19"/>
        </w:trPr>
        <w:tc>
          <w:tcPr>
            <w:tcW w:w="1884" w:type="pct"/>
            <w:vAlign w:val="bottom"/>
          </w:tcPr>
          <w:p w14:paraId="4110349B" w14:textId="77777777" w:rsidR="009C5982" w:rsidRPr="0032088C" w:rsidRDefault="009C5982" w:rsidP="00CC1A27">
            <w:pPr>
              <w:tabs>
                <w:tab w:val="right" w:pos="7200"/>
                <w:tab w:val="right" w:pos="9000"/>
              </w:tabs>
              <w:autoSpaceDE w:val="0"/>
              <w:autoSpaceDN w:val="0"/>
              <w:spacing w:line="220" w:lineRule="exact"/>
              <w:ind w:left="967"/>
              <w:rPr>
                <w:rFonts w:ascii="Arial" w:hAnsi="Arial" w:cs="Arial"/>
                <w:sz w:val="18"/>
                <w:szCs w:val="18"/>
              </w:rPr>
            </w:pPr>
          </w:p>
        </w:tc>
        <w:tc>
          <w:tcPr>
            <w:tcW w:w="445" w:type="pct"/>
            <w:tcBorders>
              <w:top w:val="single" w:sz="4" w:space="0" w:color="auto"/>
            </w:tcBorders>
            <w:vAlign w:val="bottom"/>
          </w:tcPr>
          <w:p w14:paraId="28AA6DD8" w14:textId="4872592C" w:rsidR="009C5982" w:rsidRPr="0032088C" w:rsidRDefault="009C5982" w:rsidP="00CC1A27">
            <w:pPr>
              <w:autoSpaceDE w:val="0"/>
              <w:autoSpaceDN w:val="0"/>
              <w:spacing w:line="220" w:lineRule="exact"/>
              <w:ind w:right="-72"/>
              <w:jc w:val="right"/>
              <w:rPr>
                <w:rFonts w:ascii="Arial" w:hAnsi="Arial" w:cs="Arial"/>
                <w:b/>
                <w:bCs/>
                <w:sz w:val="18"/>
                <w:szCs w:val="18"/>
              </w:rPr>
            </w:pPr>
            <w:r w:rsidRPr="0032088C">
              <w:rPr>
                <w:rFonts w:ascii="Arial" w:hAnsi="Arial" w:cs="Arial"/>
                <w:b/>
                <w:bCs/>
                <w:sz w:val="18"/>
                <w:szCs w:val="18"/>
              </w:rPr>
              <w:t>US Dollar</w:t>
            </w:r>
          </w:p>
        </w:tc>
        <w:tc>
          <w:tcPr>
            <w:tcW w:w="445" w:type="pct"/>
            <w:tcBorders>
              <w:top w:val="single" w:sz="4" w:space="0" w:color="auto"/>
            </w:tcBorders>
            <w:vAlign w:val="bottom"/>
          </w:tcPr>
          <w:p w14:paraId="2D44B43D" w14:textId="77777777" w:rsidR="009C5982" w:rsidRPr="0032088C" w:rsidRDefault="009C5982" w:rsidP="00CC1A27">
            <w:pPr>
              <w:autoSpaceDE w:val="0"/>
              <w:autoSpaceDN w:val="0"/>
              <w:spacing w:line="220" w:lineRule="exact"/>
              <w:ind w:right="-72"/>
              <w:jc w:val="right"/>
              <w:rPr>
                <w:rFonts w:ascii="Arial" w:hAnsi="Arial" w:cs="Arial"/>
                <w:b/>
                <w:bCs/>
                <w:sz w:val="18"/>
                <w:szCs w:val="18"/>
              </w:rPr>
            </w:pPr>
            <w:r w:rsidRPr="0032088C">
              <w:rPr>
                <w:rFonts w:ascii="Arial" w:hAnsi="Arial" w:cs="Arial"/>
                <w:b/>
                <w:bCs/>
                <w:sz w:val="18"/>
                <w:szCs w:val="18"/>
              </w:rPr>
              <w:t>Euro</w:t>
            </w:r>
          </w:p>
        </w:tc>
        <w:tc>
          <w:tcPr>
            <w:tcW w:w="447" w:type="pct"/>
            <w:tcBorders>
              <w:top w:val="single" w:sz="4" w:space="0" w:color="auto"/>
            </w:tcBorders>
          </w:tcPr>
          <w:p w14:paraId="308B7462" w14:textId="77777777" w:rsidR="009C5982" w:rsidRPr="0032088C" w:rsidRDefault="009C5982" w:rsidP="00CC1A27">
            <w:pPr>
              <w:autoSpaceDE w:val="0"/>
              <w:autoSpaceDN w:val="0"/>
              <w:spacing w:line="220" w:lineRule="exact"/>
              <w:ind w:right="-72"/>
              <w:jc w:val="right"/>
              <w:rPr>
                <w:rFonts w:ascii="Arial" w:hAnsi="Arial" w:cs="Arial"/>
                <w:b/>
                <w:bCs/>
                <w:sz w:val="18"/>
                <w:szCs w:val="18"/>
              </w:rPr>
            </w:pPr>
            <w:r w:rsidRPr="0032088C">
              <w:rPr>
                <w:rFonts w:ascii="Arial" w:hAnsi="Arial" w:cs="Arial"/>
                <w:b/>
                <w:bCs/>
                <w:sz w:val="18"/>
                <w:szCs w:val="18"/>
              </w:rPr>
              <w:t xml:space="preserve">Swedish </w:t>
            </w:r>
          </w:p>
          <w:p w14:paraId="7A42CE9B" w14:textId="70FCAFD6" w:rsidR="009C5982" w:rsidRPr="0032088C" w:rsidRDefault="009C5982" w:rsidP="00CC1A27">
            <w:pPr>
              <w:autoSpaceDE w:val="0"/>
              <w:autoSpaceDN w:val="0"/>
              <w:spacing w:line="220" w:lineRule="exact"/>
              <w:ind w:right="-72"/>
              <w:jc w:val="right"/>
              <w:rPr>
                <w:rFonts w:ascii="Arial" w:hAnsi="Arial" w:cs="Arial"/>
                <w:b/>
                <w:bCs/>
                <w:sz w:val="18"/>
                <w:szCs w:val="18"/>
              </w:rPr>
            </w:pPr>
            <w:r w:rsidRPr="0032088C">
              <w:rPr>
                <w:rFonts w:ascii="Arial" w:hAnsi="Arial" w:cs="Arial"/>
                <w:b/>
                <w:bCs/>
                <w:sz w:val="18"/>
                <w:szCs w:val="18"/>
              </w:rPr>
              <w:t>Krona</w:t>
            </w:r>
          </w:p>
        </w:tc>
        <w:tc>
          <w:tcPr>
            <w:tcW w:w="592" w:type="pct"/>
            <w:tcBorders>
              <w:top w:val="single" w:sz="4" w:space="0" w:color="auto"/>
            </w:tcBorders>
            <w:vAlign w:val="bottom"/>
          </w:tcPr>
          <w:p w14:paraId="419CB953" w14:textId="08572023" w:rsidR="009C5982" w:rsidRPr="0032088C" w:rsidRDefault="009C5982" w:rsidP="00CC1A27">
            <w:pPr>
              <w:autoSpaceDE w:val="0"/>
              <w:autoSpaceDN w:val="0"/>
              <w:spacing w:line="220" w:lineRule="exact"/>
              <w:ind w:right="-72"/>
              <w:jc w:val="right"/>
              <w:rPr>
                <w:rFonts w:ascii="Arial" w:hAnsi="Arial" w:cs="Arial"/>
                <w:b/>
                <w:bCs/>
                <w:sz w:val="18"/>
                <w:szCs w:val="18"/>
              </w:rPr>
            </w:pPr>
            <w:r w:rsidRPr="0032088C">
              <w:rPr>
                <w:rFonts w:ascii="Arial" w:hAnsi="Arial" w:cs="Arial"/>
                <w:b/>
                <w:bCs/>
                <w:sz w:val="18"/>
                <w:szCs w:val="18"/>
              </w:rPr>
              <w:t>US Dollar</w:t>
            </w:r>
          </w:p>
        </w:tc>
        <w:tc>
          <w:tcPr>
            <w:tcW w:w="592" w:type="pct"/>
            <w:tcBorders>
              <w:top w:val="single" w:sz="4" w:space="0" w:color="auto"/>
            </w:tcBorders>
            <w:vAlign w:val="bottom"/>
          </w:tcPr>
          <w:p w14:paraId="347E7B79" w14:textId="77777777" w:rsidR="009C5982" w:rsidRPr="0032088C" w:rsidRDefault="009C5982" w:rsidP="00CC1A27">
            <w:pPr>
              <w:autoSpaceDE w:val="0"/>
              <w:autoSpaceDN w:val="0"/>
              <w:spacing w:line="220" w:lineRule="exact"/>
              <w:ind w:right="-72"/>
              <w:jc w:val="right"/>
              <w:rPr>
                <w:rFonts w:ascii="Arial" w:hAnsi="Arial" w:cs="Arial"/>
                <w:b/>
                <w:bCs/>
                <w:sz w:val="18"/>
                <w:szCs w:val="18"/>
              </w:rPr>
            </w:pPr>
            <w:r w:rsidRPr="0032088C">
              <w:rPr>
                <w:rFonts w:ascii="Arial" w:hAnsi="Arial" w:cs="Arial"/>
                <w:b/>
                <w:bCs/>
                <w:sz w:val="18"/>
                <w:szCs w:val="18"/>
              </w:rPr>
              <w:t>Euro</w:t>
            </w:r>
          </w:p>
        </w:tc>
        <w:tc>
          <w:tcPr>
            <w:tcW w:w="593" w:type="pct"/>
            <w:tcBorders>
              <w:top w:val="single" w:sz="4" w:space="0" w:color="auto"/>
            </w:tcBorders>
          </w:tcPr>
          <w:p w14:paraId="7515A6B7" w14:textId="2444C518" w:rsidR="009C5982" w:rsidRPr="0032088C" w:rsidRDefault="009C5982" w:rsidP="00CC1A27">
            <w:pPr>
              <w:autoSpaceDE w:val="0"/>
              <w:autoSpaceDN w:val="0"/>
              <w:spacing w:line="220" w:lineRule="exact"/>
              <w:ind w:right="-72"/>
              <w:jc w:val="right"/>
              <w:rPr>
                <w:rFonts w:ascii="Arial" w:hAnsi="Arial" w:cs="Arial"/>
                <w:b/>
                <w:bCs/>
                <w:sz w:val="18"/>
                <w:szCs w:val="18"/>
              </w:rPr>
            </w:pPr>
            <w:r w:rsidRPr="0032088C">
              <w:rPr>
                <w:rFonts w:ascii="Arial" w:hAnsi="Arial" w:cs="Arial"/>
                <w:b/>
                <w:bCs/>
                <w:sz w:val="18"/>
                <w:szCs w:val="18"/>
              </w:rPr>
              <w:t xml:space="preserve">Japanese </w:t>
            </w:r>
            <w:r>
              <w:rPr>
                <w:rFonts w:ascii="Arial" w:hAnsi="Arial" w:cs="Arial"/>
                <w:b/>
                <w:bCs/>
                <w:sz w:val="18"/>
                <w:szCs w:val="18"/>
              </w:rPr>
              <w:br/>
            </w:r>
            <w:r w:rsidRPr="0032088C">
              <w:rPr>
                <w:rFonts w:ascii="Arial" w:hAnsi="Arial" w:cs="Arial"/>
                <w:b/>
                <w:bCs/>
                <w:sz w:val="18"/>
                <w:szCs w:val="18"/>
              </w:rPr>
              <w:t>Yen</w:t>
            </w:r>
          </w:p>
        </w:tc>
      </w:tr>
      <w:tr w:rsidR="001D7912" w:rsidRPr="0032088C" w14:paraId="23E1E999" w14:textId="5AA9A15B" w:rsidTr="001D7912">
        <w:trPr>
          <w:gridAfter w:val="1"/>
          <w:wAfter w:w="4" w:type="pct"/>
          <w:trHeight w:val="19"/>
        </w:trPr>
        <w:tc>
          <w:tcPr>
            <w:tcW w:w="1884" w:type="pct"/>
            <w:vAlign w:val="bottom"/>
          </w:tcPr>
          <w:p w14:paraId="677C5771" w14:textId="77777777" w:rsidR="009C5982" w:rsidRPr="0032088C" w:rsidRDefault="009C5982" w:rsidP="00CC1A27">
            <w:pPr>
              <w:tabs>
                <w:tab w:val="right" w:pos="7200"/>
                <w:tab w:val="right" w:pos="9000"/>
              </w:tabs>
              <w:autoSpaceDE w:val="0"/>
              <w:autoSpaceDN w:val="0"/>
              <w:spacing w:line="220" w:lineRule="exact"/>
              <w:ind w:left="967"/>
              <w:rPr>
                <w:rFonts w:ascii="Arial" w:hAnsi="Arial" w:cs="Arial"/>
                <w:sz w:val="18"/>
                <w:szCs w:val="18"/>
              </w:rPr>
            </w:pPr>
          </w:p>
        </w:tc>
        <w:tc>
          <w:tcPr>
            <w:tcW w:w="445" w:type="pct"/>
            <w:tcBorders>
              <w:bottom w:val="single" w:sz="4" w:space="0" w:color="auto"/>
            </w:tcBorders>
            <w:vAlign w:val="bottom"/>
          </w:tcPr>
          <w:p w14:paraId="28336D2F" w14:textId="77777777" w:rsidR="009C5982" w:rsidRPr="0032088C" w:rsidDel="009F4106" w:rsidRDefault="009C5982" w:rsidP="00CC1A27">
            <w:pPr>
              <w:autoSpaceDE w:val="0"/>
              <w:autoSpaceDN w:val="0"/>
              <w:ind w:right="-72"/>
              <w:jc w:val="right"/>
              <w:rPr>
                <w:rFonts w:ascii="Arial" w:hAnsi="Arial" w:cs="Arial"/>
                <w:b/>
                <w:bCs/>
                <w:sz w:val="18"/>
                <w:szCs w:val="18"/>
              </w:rPr>
            </w:pPr>
            <w:r w:rsidRPr="0032088C">
              <w:rPr>
                <w:rFonts w:ascii="Arial" w:hAnsi="Arial" w:cs="Arial"/>
                <w:b/>
                <w:bCs/>
                <w:sz w:val="18"/>
                <w:szCs w:val="18"/>
              </w:rPr>
              <w:t>Million Baht</w:t>
            </w:r>
          </w:p>
        </w:tc>
        <w:tc>
          <w:tcPr>
            <w:tcW w:w="445" w:type="pct"/>
            <w:tcBorders>
              <w:bottom w:val="single" w:sz="4" w:space="0" w:color="auto"/>
            </w:tcBorders>
            <w:vAlign w:val="bottom"/>
          </w:tcPr>
          <w:p w14:paraId="57F06376" w14:textId="77777777" w:rsidR="009C5982" w:rsidRPr="0032088C" w:rsidRDefault="009C5982" w:rsidP="00CC1A27">
            <w:pPr>
              <w:autoSpaceDE w:val="0"/>
              <w:autoSpaceDN w:val="0"/>
              <w:ind w:right="-72"/>
              <w:jc w:val="right"/>
              <w:rPr>
                <w:rFonts w:ascii="Arial" w:hAnsi="Arial" w:cs="Arial"/>
                <w:b/>
                <w:bCs/>
                <w:sz w:val="18"/>
                <w:szCs w:val="18"/>
              </w:rPr>
            </w:pPr>
            <w:r w:rsidRPr="0032088C">
              <w:rPr>
                <w:rFonts w:ascii="Arial" w:hAnsi="Arial" w:cs="Arial"/>
                <w:b/>
                <w:bCs/>
                <w:sz w:val="18"/>
                <w:szCs w:val="18"/>
              </w:rPr>
              <w:t>Million Baht</w:t>
            </w:r>
          </w:p>
        </w:tc>
        <w:tc>
          <w:tcPr>
            <w:tcW w:w="447" w:type="pct"/>
            <w:tcBorders>
              <w:bottom w:val="single" w:sz="4" w:space="0" w:color="auto"/>
            </w:tcBorders>
          </w:tcPr>
          <w:p w14:paraId="59F0C907" w14:textId="28F29596" w:rsidR="009C5982" w:rsidRPr="0032088C" w:rsidRDefault="009C5982" w:rsidP="00CC1A27">
            <w:pPr>
              <w:autoSpaceDE w:val="0"/>
              <w:autoSpaceDN w:val="0"/>
              <w:spacing w:line="220" w:lineRule="exact"/>
              <w:ind w:right="-72"/>
              <w:jc w:val="right"/>
              <w:rPr>
                <w:rFonts w:ascii="Arial" w:hAnsi="Arial" w:cs="Arial"/>
                <w:b/>
                <w:bCs/>
                <w:sz w:val="18"/>
                <w:szCs w:val="18"/>
              </w:rPr>
            </w:pPr>
            <w:r w:rsidRPr="0032088C">
              <w:rPr>
                <w:rFonts w:ascii="Arial" w:hAnsi="Arial" w:cs="Arial"/>
                <w:b/>
                <w:bCs/>
                <w:sz w:val="18"/>
                <w:szCs w:val="18"/>
              </w:rPr>
              <w:t>Million Baht</w:t>
            </w:r>
          </w:p>
        </w:tc>
        <w:tc>
          <w:tcPr>
            <w:tcW w:w="592" w:type="pct"/>
            <w:tcBorders>
              <w:bottom w:val="single" w:sz="4" w:space="0" w:color="auto"/>
            </w:tcBorders>
            <w:vAlign w:val="bottom"/>
          </w:tcPr>
          <w:p w14:paraId="3C249955" w14:textId="2C75076D" w:rsidR="009C5982" w:rsidRPr="0032088C" w:rsidRDefault="009C5982" w:rsidP="00CC1A27">
            <w:pPr>
              <w:autoSpaceDE w:val="0"/>
              <w:autoSpaceDN w:val="0"/>
              <w:spacing w:line="220" w:lineRule="exact"/>
              <w:ind w:right="-72"/>
              <w:jc w:val="right"/>
              <w:rPr>
                <w:rFonts w:ascii="Arial" w:hAnsi="Arial" w:cs="Arial"/>
                <w:b/>
                <w:bCs/>
                <w:sz w:val="18"/>
                <w:szCs w:val="18"/>
              </w:rPr>
            </w:pPr>
            <w:r w:rsidRPr="0032088C">
              <w:rPr>
                <w:rFonts w:ascii="Arial" w:hAnsi="Arial" w:cs="Arial"/>
                <w:b/>
                <w:bCs/>
                <w:sz w:val="18"/>
                <w:szCs w:val="18"/>
              </w:rPr>
              <w:t>Million Baht</w:t>
            </w:r>
          </w:p>
        </w:tc>
        <w:tc>
          <w:tcPr>
            <w:tcW w:w="592" w:type="pct"/>
            <w:tcBorders>
              <w:bottom w:val="single" w:sz="4" w:space="0" w:color="auto"/>
            </w:tcBorders>
            <w:vAlign w:val="bottom"/>
          </w:tcPr>
          <w:p w14:paraId="631B2832" w14:textId="77777777" w:rsidR="009C5982" w:rsidRPr="0032088C" w:rsidRDefault="009C5982" w:rsidP="00CC1A27">
            <w:pPr>
              <w:autoSpaceDE w:val="0"/>
              <w:autoSpaceDN w:val="0"/>
              <w:ind w:right="-72"/>
              <w:jc w:val="right"/>
              <w:rPr>
                <w:rFonts w:ascii="Arial" w:hAnsi="Arial" w:cs="Arial"/>
                <w:b/>
                <w:bCs/>
                <w:sz w:val="18"/>
                <w:szCs w:val="18"/>
              </w:rPr>
            </w:pPr>
            <w:r w:rsidRPr="0032088C">
              <w:rPr>
                <w:rFonts w:ascii="Arial" w:hAnsi="Arial" w:cs="Arial"/>
                <w:b/>
                <w:bCs/>
                <w:sz w:val="18"/>
                <w:szCs w:val="18"/>
              </w:rPr>
              <w:t>Million Baht</w:t>
            </w:r>
          </w:p>
        </w:tc>
        <w:tc>
          <w:tcPr>
            <w:tcW w:w="593" w:type="pct"/>
            <w:tcBorders>
              <w:bottom w:val="single" w:sz="4" w:space="0" w:color="auto"/>
            </w:tcBorders>
          </w:tcPr>
          <w:p w14:paraId="38A00909" w14:textId="2C552702" w:rsidR="009C5982" w:rsidRPr="0032088C" w:rsidRDefault="009C5982" w:rsidP="00CC1A27">
            <w:pPr>
              <w:autoSpaceDE w:val="0"/>
              <w:autoSpaceDN w:val="0"/>
              <w:ind w:right="-72"/>
              <w:jc w:val="right"/>
              <w:rPr>
                <w:rFonts w:ascii="Arial" w:hAnsi="Arial" w:cs="Arial"/>
                <w:b/>
                <w:bCs/>
                <w:sz w:val="18"/>
                <w:szCs w:val="18"/>
              </w:rPr>
            </w:pPr>
            <w:r w:rsidRPr="0032088C">
              <w:rPr>
                <w:rFonts w:ascii="Arial" w:hAnsi="Arial" w:cs="Arial"/>
                <w:b/>
                <w:bCs/>
                <w:sz w:val="18"/>
                <w:szCs w:val="18"/>
              </w:rPr>
              <w:t>Million Baht</w:t>
            </w:r>
          </w:p>
        </w:tc>
      </w:tr>
      <w:tr w:rsidR="001D7912" w:rsidRPr="0032088C" w14:paraId="69C7CC1D" w14:textId="6E87641A" w:rsidTr="001D7912">
        <w:trPr>
          <w:gridAfter w:val="1"/>
          <w:wAfter w:w="4" w:type="pct"/>
          <w:trHeight w:val="19"/>
        </w:trPr>
        <w:tc>
          <w:tcPr>
            <w:tcW w:w="1884" w:type="pct"/>
            <w:vAlign w:val="bottom"/>
          </w:tcPr>
          <w:p w14:paraId="2CCB477C" w14:textId="77777777" w:rsidR="009C5982" w:rsidRPr="0032088C" w:rsidRDefault="009C5982" w:rsidP="00CC1A27">
            <w:pPr>
              <w:autoSpaceDE w:val="0"/>
              <w:autoSpaceDN w:val="0"/>
              <w:ind w:left="967"/>
              <w:rPr>
                <w:rFonts w:ascii="Arial" w:hAnsi="Arial" w:cs="Arial"/>
                <w:b/>
                <w:bCs/>
                <w:sz w:val="18"/>
                <w:szCs w:val="18"/>
              </w:rPr>
            </w:pPr>
          </w:p>
        </w:tc>
        <w:tc>
          <w:tcPr>
            <w:tcW w:w="445" w:type="pct"/>
            <w:tcBorders>
              <w:top w:val="single" w:sz="4" w:space="0" w:color="auto"/>
            </w:tcBorders>
            <w:shd w:val="clear" w:color="auto" w:fill="FAFAFA"/>
          </w:tcPr>
          <w:p w14:paraId="0D821CAB" w14:textId="77777777" w:rsidR="009C5982" w:rsidRPr="0032088C" w:rsidRDefault="009C5982" w:rsidP="00CC1A27">
            <w:pPr>
              <w:autoSpaceDE w:val="0"/>
              <w:autoSpaceDN w:val="0"/>
              <w:ind w:right="-72"/>
              <w:jc w:val="right"/>
              <w:rPr>
                <w:rFonts w:ascii="Arial" w:hAnsi="Arial" w:cs="Arial"/>
                <w:sz w:val="18"/>
                <w:szCs w:val="18"/>
              </w:rPr>
            </w:pPr>
          </w:p>
        </w:tc>
        <w:tc>
          <w:tcPr>
            <w:tcW w:w="445" w:type="pct"/>
            <w:tcBorders>
              <w:top w:val="single" w:sz="4" w:space="0" w:color="auto"/>
            </w:tcBorders>
            <w:shd w:val="clear" w:color="auto" w:fill="FAFAFA"/>
            <w:vAlign w:val="bottom"/>
          </w:tcPr>
          <w:p w14:paraId="53927D93" w14:textId="77777777" w:rsidR="009C5982" w:rsidRPr="0032088C" w:rsidRDefault="009C5982" w:rsidP="00CC1A27">
            <w:pPr>
              <w:autoSpaceDE w:val="0"/>
              <w:autoSpaceDN w:val="0"/>
              <w:ind w:right="-72"/>
              <w:jc w:val="right"/>
              <w:rPr>
                <w:rFonts w:ascii="Arial" w:hAnsi="Arial" w:cs="Arial"/>
                <w:sz w:val="18"/>
                <w:szCs w:val="18"/>
              </w:rPr>
            </w:pPr>
          </w:p>
        </w:tc>
        <w:tc>
          <w:tcPr>
            <w:tcW w:w="447" w:type="pct"/>
            <w:tcBorders>
              <w:top w:val="single" w:sz="4" w:space="0" w:color="auto"/>
            </w:tcBorders>
            <w:shd w:val="clear" w:color="auto" w:fill="FAFAFA"/>
          </w:tcPr>
          <w:p w14:paraId="582966FF" w14:textId="77777777" w:rsidR="009C5982" w:rsidRPr="0032088C" w:rsidRDefault="009C5982" w:rsidP="00CC1A27">
            <w:pPr>
              <w:autoSpaceDE w:val="0"/>
              <w:autoSpaceDN w:val="0"/>
              <w:ind w:right="-72"/>
              <w:jc w:val="right"/>
              <w:rPr>
                <w:rFonts w:ascii="Arial" w:hAnsi="Arial" w:cs="Arial"/>
                <w:sz w:val="18"/>
                <w:szCs w:val="18"/>
              </w:rPr>
            </w:pPr>
          </w:p>
        </w:tc>
        <w:tc>
          <w:tcPr>
            <w:tcW w:w="592" w:type="pct"/>
            <w:tcBorders>
              <w:top w:val="single" w:sz="4" w:space="0" w:color="auto"/>
            </w:tcBorders>
            <w:shd w:val="clear" w:color="auto" w:fill="auto"/>
            <w:vAlign w:val="bottom"/>
          </w:tcPr>
          <w:p w14:paraId="35E845BF" w14:textId="4BC2E5C8" w:rsidR="009C5982" w:rsidRPr="0032088C" w:rsidRDefault="009C5982" w:rsidP="00CC1A27">
            <w:pPr>
              <w:autoSpaceDE w:val="0"/>
              <w:autoSpaceDN w:val="0"/>
              <w:ind w:right="-72"/>
              <w:jc w:val="right"/>
              <w:rPr>
                <w:rFonts w:ascii="Arial" w:hAnsi="Arial" w:cs="Arial"/>
                <w:sz w:val="18"/>
                <w:szCs w:val="18"/>
              </w:rPr>
            </w:pPr>
          </w:p>
        </w:tc>
        <w:tc>
          <w:tcPr>
            <w:tcW w:w="592" w:type="pct"/>
            <w:tcBorders>
              <w:top w:val="single" w:sz="4" w:space="0" w:color="auto"/>
            </w:tcBorders>
            <w:shd w:val="clear" w:color="auto" w:fill="auto"/>
            <w:vAlign w:val="bottom"/>
          </w:tcPr>
          <w:p w14:paraId="2AC885F5" w14:textId="77777777" w:rsidR="009C5982" w:rsidRPr="0032088C" w:rsidRDefault="009C5982" w:rsidP="00CC1A27">
            <w:pPr>
              <w:autoSpaceDE w:val="0"/>
              <w:autoSpaceDN w:val="0"/>
              <w:ind w:right="-72"/>
              <w:jc w:val="right"/>
              <w:rPr>
                <w:rFonts w:ascii="Arial" w:hAnsi="Arial" w:cs="Arial"/>
                <w:sz w:val="18"/>
                <w:szCs w:val="18"/>
              </w:rPr>
            </w:pPr>
          </w:p>
        </w:tc>
        <w:tc>
          <w:tcPr>
            <w:tcW w:w="593" w:type="pct"/>
            <w:tcBorders>
              <w:top w:val="single" w:sz="4" w:space="0" w:color="auto"/>
            </w:tcBorders>
          </w:tcPr>
          <w:p w14:paraId="5B181E5F" w14:textId="77777777" w:rsidR="009C5982" w:rsidRPr="0032088C" w:rsidRDefault="009C5982" w:rsidP="00CC1A27">
            <w:pPr>
              <w:autoSpaceDE w:val="0"/>
              <w:autoSpaceDN w:val="0"/>
              <w:ind w:right="-72"/>
              <w:jc w:val="right"/>
              <w:rPr>
                <w:rFonts w:ascii="Arial" w:hAnsi="Arial" w:cs="Arial"/>
                <w:sz w:val="18"/>
                <w:szCs w:val="18"/>
              </w:rPr>
            </w:pPr>
          </w:p>
        </w:tc>
      </w:tr>
      <w:tr w:rsidR="001D7912" w:rsidRPr="0032088C" w14:paraId="6F8DE98B" w14:textId="47521620" w:rsidTr="001D7912">
        <w:trPr>
          <w:gridAfter w:val="1"/>
          <w:wAfter w:w="4" w:type="pct"/>
          <w:trHeight w:val="19"/>
        </w:trPr>
        <w:tc>
          <w:tcPr>
            <w:tcW w:w="1884" w:type="pct"/>
            <w:vAlign w:val="bottom"/>
          </w:tcPr>
          <w:p w14:paraId="30EE52A5" w14:textId="77777777" w:rsidR="009C5982" w:rsidRPr="0032088C" w:rsidRDefault="009C5982" w:rsidP="00CC1A27">
            <w:pPr>
              <w:autoSpaceDE w:val="0"/>
              <w:autoSpaceDN w:val="0"/>
              <w:ind w:left="967"/>
              <w:rPr>
                <w:rFonts w:ascii="Arial" w:hAnsi="Arial" w:cs="Arial"/>
                <w:b/>
                <w:bCs/>
                <w:sz w:val="18"/>
                <w:szCs w:val="18"/>
              </w:rPr>
            </w:pPr>
            <w:r w:rsidRPr="0032088C">
              <w:rPr>
                <w:rFonts w:ascii="Arial" w:hAnsi="Arial" w:cs="Arial"/>
                <w:sz w:val="18"/>
                <w:szCs w:val="18"/>
              </w:rPr>
              <w:t>Financial assets</w:t>
            </w:r>
          </w:p>
        </w:tc>
        <w:tc>
          <w:tcPr>
            <w:tcW w:w="445" w:type="pct"/>
            <w:shd w:val="clear" w:color="auto" w:fill="FAFAFA"/>
            <w:vAlign w:val="bottom"/>
          </w:tcPr>
          <w:p w14:paraId="41E5632D" w14:textId="73D1D335" w:rsidR="009C5982" w:rsidRPr="0032088C" w:rsidRDefault="009C5982" w:rsidP="00CC1A27">
            <w:pPr>
              <w:autoSpaceDE w:val="0"/>
              <w:autoSpaceDN w:val="0"/>
              <w:ind w:right="-72"/>
              <w:jc w:val="right"/>
              <w:rPr>
                <w:rFonts w:ascii="Arial" w:hAnsi="Arial" w:cs="Arial"/>
                <w:sz w:val="18"/>
                <w:szCs w:val="18"/>
              </w:rPr>
            </w:pPr>
            <w:r w:rsidRPr="0032088C">
              <w:rPr>
                <w:rFonts w:ascii="Arial" w:hAnsi="Arial" w:cs="Arial"/>
                <w:sz w:val="18"/>
                <w:szCs w:val="18"/>
              </w:rPr>
              <w:t>5,912</w:t>
            </w:r>
          </w:p>
        </w:tc>
        <w:tc>
          <w:tcPr>
            <w:tcW w:w="445" w:type="pct"/>
            <w:shd w:val="clear" w:color="auto" w:fill="FAFAFA"/>
            <w:vAlign w:val="bottom"/>
          </w:tcPr>
          <w:p w14:paraId="181A8A05" w14:textId="53A09D07" w:rsidR="009C5982" w:rsidRPr="0032088C" w:rsidRDefault="009C5982" w:rsidP="00CC1A27">
            <w:pPr>
              <w:autoSpaceDE w:val="0"/>
              <w:autoSpaceDN w:val="0"/>
              <w:ind w:right="-72"/>
              <w:jc w:val="right"/>
              <w:rPr>
                <w:rFonts w:ascii="Arial" w:hAnsi="Arial" w:cs="Arial"/>
                <w:sz w:val="18"/>
                <w:szCs w:val="18"/>
              </w:rPr>
            </w:pPr>
            <w:r w:rsidRPr="0032088C">
              <w:rPr>
                <w:rFonts w:ascii="Arial" w:hAnsi="Arial" w:cs="Arial"/>
                <w:sz w:val="18"/>
                <w:szCs w:val="18"/>
              </w:rPr>
              <w:t>-</w:t>
            </w:r>
          </w:p>
        </w:tc>
        <w:tc>
          <w:tcPr>
            <w:tcW w:w="447" w:type="pct"/>
            <w:shd w:val="clear" w:color="auto" w:fill="FAFAFA"/>
            <w:vAlign w:val="bottom"/>
          </w:tcPr>
          <w:p w14:paraId="772819F8" w14:textId="53B4EA49" w:rsidR="009C5982" w:rsidRPr="0032088C" w:rsidRDefault="009C5982" w:rsidP="00CC1A27">
            <w:pPr>
              <w:autoSpaceDE w:val="0"/>
              <w:autoSpaceDN w:val="0"/>
              <w:ind w:right="-72"/>
              <w:jc w:val="right"/>
              <w:rPr>
                <w:rFonts w:ascii="Arial" w:hAnsi="Arial" w:cs="Arial"/>
                <w:sz w:val="18"/>
                <w:szCs w:val="18"/>
              </w:rPr>
            </w:pPr>
            <w:r w:rsidRPr="0032088C">
              <w:rPr>
                <w:rFonts w:ascii="Arial" w:hAnsi="Arial" w:cs="Arial"/>
                <w:sz w:val="18"/>
                <w:szCs w:val="18"/>
              </w:rPr>
              <w:t>-</w:t>
            </w:r>
          </w:p>
        </w:tc>
        <w:tc>
          <w:tcPr>
            <w:tcW w:w="592" w:type="pct"/>
            <w:shd w:val="clear" w:color="auto" w:fill="auto"/>
            <w:vAlign w:val="bottom"/>
          </w:tcPr>
          <w:p w14:paraId="4D2D9F08" w14:textId="24F39ED8" w:rsidR="009C5982" w:rsidRPr="0032088C" w:rsidRDefault="009C5982" w:rsidP="00CC1A27">
            <w:pPr>
              <w:autoSpaceDE w:val="0"/>
              <w:autoSpaceDN w:val="0"/>
              <w:ind w:right="-72"/>
              <w:jc w:val="right"/>
              <w:rPr>
                <w:rFonts w:ascii="Arial" w:hAnsi="Arial" w:cs="Arial"/>
                <w:sz w:val="18"/>
                <w:szCs w:val="18"/>
              </w:rPr>
            </w:pPr>
            <w:r w:rsidRPr="0032088C">
              <w:rPr>
                <w:rFonts w:ascii="Arial" w:hAnsi="Arial" w:cs="Arial"/>
                <w:sz w:val="18"/>
                <w:szCs w:val="18"/>
              </w:rPr>
              <w:t>6,922</w:t>
            </w:r>
          </w:p>
        </w:tc>
        <w:tc>
          <w:tcPr>
            <w:tcW w:w="592" w:type="pct"/>
            <w:shd w:val="clear" w:color="auto" w:fill="auto"/>
            <w:vAlign w:val="bottom"/>
          </w:tcPr>
          <w:p w14:paraId="6A3ADF1A" w14:textId="6D454219" w:rsidR="009C5982" w:rsidRPr="0032088C" w:rsidRDefault="009C5982" w:rsidP="00CC1A27">
            <w:pPr>
              <w:autoSpaceDE w:val="0"/>
              <w:autoSpaceDN w:val="0"/>
              <w:ind w:right="-72"/>
              <w:jc w:val="right"/>
              <w:rPr>
                <w:rFonts w:ascii="Arial" w:hAnsi="Arial" w:cs="Arial"/>
                <w:sz w:val="18"/>
                <w:szCs w:val="18"/>
              </w:rPr>
            </w:pPr>
            <w:r w:rsidRPr="0032088C">
              <w:rPr>
                <w:rFonts w:ascii="Arial" w:hAnsi="Arial" w:cs="Arial"/>
                <w:sz w:val="18"/>
                <w:szCs w:val="18"/>
              </w:rPr>
              <w:t>-</w:t>
            </w:r>
          </w:p>
        </w:tc>
        <w:tc>
          <w:tcPr>
            <w:tcW w:w="593" w:type="pct"/>
          </w:tcPr>
          <w:p w14:paraId="3327ADE1" w14:textId="1505B7A4" w:rsidR="009C5982" w:rsidRPr="0032088C" w:rsidRDefault="009C5982" w:rsidP="00CC1A27">
            <w:pPr>
              <w:autoSpaceDE w:val="0"/>
              <w:autoSpaceDN w:val="0"/>
              <w:ind w:right="-72"/>
              <w:jc w:val="right"/>
              <w:rPr>
                <w:rFonts w:ascii="Arial" w:hAnsi="Arial" w:cs="Arial"/>
                <w:sz w:val="18"/>
                <w:szCs w:val="18"/>
              </w:rPr>
            </w:pPr>
            <w:r w:rsidRPr="0032088C">
              <w:rPr>
                <w:rFonts w:ascii="Arial" w:hAnsi="Arial" w:cs="Arial"/>
                <w:sz w:val="18"/>
                <w:szCs w:val="18"/>
              </w:rPr>
              <w:t>155</w:t>
            </w:r>
          </w:p>
        </w:tc>
      </w:tr>
      <w:tr w:rsidR="001D7912" w:rsidRPr="0032088C" w14:paraId="562E510C" w14:textId="14466BEE" w:rsidTr="001D7912">
        <w:trPr>
          <w:gridAfter w:val="1"/>
          <w:wAfter w:w="4" w:type="pct"/>
          <w:trHeight w:val="19"/>
        </w:trPr>
        <w:tc>
          <w:tcPr>
            <w:tcW w:w="1884" w:type="pct"/>
            <w:vAlign w:val="bottom"/>
          </w:tcPr>
          <w:p w14:paraId="3245786D" w14:textId="77777777" w:rsidR="009C5982" w:rsidRPr="0032088C" w:rsidRDefault="009C5982" w:rsidP="00CC1A27">
            <w:pPr>
              <w:autoSpaceDE w:val="0"/>
              <w:autoSpaceDN w:val="0"/>
              <w:ind w:left="967"/>
              <w:rPr>
                <w:rFonts w:ascii="Arial" w:hAnsi="Arial" w:cs="Arial"/>
                <w:b/>
                <w:bCs/>
                <w:sz w:val="18"/>
                <w:szCs w:val="18"/>
              </w:rPr>
            </w:pPr>
            <w:r w:rsidRPr="0032088C">
              <w:rPr>
                <w:rFonts w:ascii="Arial" w:hAnsi="Arial" w:cs="Arial"/>
                <w:sz w:val="18"/>
                <w:szCs w:val="18"/>
              </w:rPr>
              <w:t>Financial liabilities</w:t>
            </w:r>
          </w:p>
        </w:tc>
        <w:tc>
          <w:tcPr>
            <w:tcW w:w="445" w:type="pct"/>
            <w:shd w:val="clear" w:color="auto" w:fill="FAFAFA"/>
            <w:vAlign w:val="bottom"/>
          </w:tcPr>
          <w:p w14:paraId="2E29BC0D" w14:textId="5D09BA41" w:rsidR="009C5982" w:rsidRPr="0032088C" w:rsidRDefault="009C5982" w:rsidP="00CC1A27">
            <w:pPr>
              <w:autoSpaceDE w:val="0"/>
              <w:autoSpaceDN w:val="0"/>
              <w:ind w:right="-72"/>
              <w:jc w:val="right"/>
              <w:rPr>
                <w:rFonts w:ascii="Arial" w:hAnsi="Arial" w:cs="Arial"/>
                <w:sz w:val="18"/>
                <w:szCs w:val="18"/>
              </w:rPr>
            </w:pPr>
            <w:r w:rsidRPr="0032088C">
              <w:rPr>
                <w:rFonts w:ascii="Arial" w:hAnsi="Arial" w:cs="Arial"/>
                <w:sz w:val="18"/>
                <w:szCs w:val="18"/>
              </w:rPr>
              <w:t>107</w:t>
            </w:r>
          </w:p>
        </w:tc>
        <w:tc>
          <w:tcPr>
            <w:tcW w:w="445" w:type="pct"/>
            <w:shd w:val="clear" w:color="auto" w:fill="FAFAFA"/>
            <w:vAlign w:val="bottom"/>
          </w:tcPr>
          <w:p w14:paraId="121FF905" w14:textId="593B2ABA" w:rsidR="009C5982" w:rsidRPr="0032088C" w:rsidRDefault="009C5982" w:rsidP="00CC1A27">
            <w:pPr>
              <w:autoSpaceDE w:val="0"/>
              <w:autoSpaceDN w:val="0"/>
              <w:ind w:right="-72"/>
              <w:jc w:val="right"/>
              <w:rPr>
                <w:rFonts w:ascii="Arial" w:hAnsi="Arial" w:cs="Arial"/>
                <w:sz w:val="18"/>
                <w:szCs w:val="18"/>
              </w:rPr>
            </w:pPr>
            <w:r w:rsidRPr="0032088C">
              <w:rPr>
                <w:rFonts w:ascii="Arial" w:hAnsi="Arial" w:cs="Arial"/>
                <w:sz w:val="18"/>
                <w:szCs w:val="18"/>
              </w:rPr>
              <w:t>4</w:t>
            </w:r>
          </w:p>
        </w:tc>
        <w:tc>
          <w:tcPr>
            <w:tcW w:w="447" w:type="pct"/>
            <w:shd w:val="clear" w:color="auto" w:fill="FAFAFA"/>
            <w:vAlign w:val="bottom"/>
          </w:tcPr>
          <w:p w14:paraId="3B143FAC" w14:textId="4DE2F69D" w:rsidR="009C5982" w:rsidRPr="0032088C" w:rsidRDefault="009C5982" w:rsidP="00CC1A27">
            <w:pPr>
              <w:autoSpaceDE w:val="0"/>
              <w:autoSpaceDN w:val="0"/>
              <w:ind w:right="-72"/>
              <w:jc w:val="right"/>
              <w:rPr>
                <w:rFonts w:ascii="Arial" w:hAnsi="Arial" w:cs="Arial"/>
                <w:sz w:val="18"/>
                <w:szCs w:val="18"/>
              </w:rPr>
            </w:pPr>
            <w:r w:rsidRPr="0032088C">
              <w:rPr>
                <w:rFonts w:ascii="Arial" w:hAnsi="Arial" w:cs="Arial"/>
                <w:sz w:val="18"/>
                <w:szCs w:val="18"/>
              </w:rPr>
              <w:t>15</w:t>
            </w:r>
          </w:p>
        </w:tc>
        <w:tc>
          <w:tcPr>
            <w:tcW w:w="592" w:type="pct"/>
            <w:shd w:val="clear" w:color="auto" w:fill="auto"/>
            <w:vAlign w:val="bottom"/>
          </w:tcPr>
          <w:p w14:paraId="6FA0F46E" w14:textId="418AB277" w:rsidR="009C5982" w:rsidRPr="0032088C" w:rsidRDefault="009C5982" w:rsidP="00CC1A27">
            <w:pPr>
              <w:autoSpaceDE w:val="0"/>
              <w:autoSpaceDN w:val="0"/>
              <w:ind w:right="-72"/>
              <w:jc w:val="right"/>
              <w:rPr>
                <w:rFonts w:ascii="Arial" w:hAnsi="Arial" w:cs="Arial"/>
                <w:sz w:val="18"/>
                <w:szCs w:val="18"/>
              </w:rPr>
            </w:pPr>
            <w:r w:rsidRPr="0032088C">
              <w:rPr>
                <w:rFonts w:ascii="Arial" w:hAnsi="Arial" w:cs="Arial"/>
                <w:sz w:val="18"/>
                <w:szCs w:val="18"/>
              </w:rPr>
              <w:t>55</w:t>
            </w:r>
          </w:p>
        </w:tc>
        <w:tc>
          <w:tcPr>
            <w:tcW w:w="592" w:type="pct"/>
            <w:shd w:val="clear" w:color="auto" w:fill="auto"/>
            <w:vAlign w:val="bottom"/>
          </w:tcPr>
          <w:p w14:paraId="0CCE01F8" w14:textId="2EA6C062" w:rsidR="009C5982" w:rsidRPr="0032088C" w:rsidRDefault="009C5982" w:rsidP="00CC1A27">
            <w:pPr>
              <w:autoSpaceDE w:val="0"/>
              <w:autoSpaceDN w:val="0"/>
              <w:ind w:right="-72"/>
              <w:jc w:val="right"/>
              <w:rPr>
                <w:rFonts w:ascii="Arial" w:hAnsi="Arial" w:cs="Arial"/>
                <w:sz w:val="18"/>
                <w:szCs w:val="18"/>
              </w:rPr>
            </w:pPr>
            <w:r w:rsidRPr="0032088C">
              <w:rPr>
                <w:rFonts w:ascii="Arial" w:hAnsi="Arial" w:cs="Arial"/>
                <w:sz w:val="18"/>
                <w:szCs w:val="18"/>
              </w:rPr>
              <w:t>9</w:t>
            </w:r>
          </w:p>
        </w:tc>
        <w:tc>
          <w:tcPr>
            <w:tcW w:w="593" w:type="pct"/>
          </w:tcPr>
          <w:p w14:paraId="6CA73F1B" w14:textId="4E2F3104" w:rsidR="009C5982" w:rsidRPr="0032088C" w:rsidRDefault="009C5982" w:rsidP="00CC1A27">
            <w:pPr>
              <w:autoSpaceDE w:val="0"/>
              <w:autoSpaceDN w:val="0"/>
              <w:ind w:right="-72"/>
              <w:jc w:val="right"/>
              <w:rPr>
                <w:rFonts w:ascii="Arial" w:hAnsi="Arial" w:cs="Arial"/>
                <w:sz w:val="18"/>
                <w:szCs w:val="18"/>
              </w:rPr>
            </w:pPr>
            <w:r w:rsidRPr="0032088C">
              <w:rPr>
                <w:rFonts w:ascii="Arial" w:hAnsi="Arial" w:cs="Arial"/>
                <w:sz w:val="18"/>
                <w:szCs w:val="18"/>
              </w:rPr>
              <w:t>19</w:t>
            </w:r>
          </w:p>
        </w:tc>
      </w:tr>
    </w:tbl>
    <w:p w14:paraId="2C0E3490" w14:textId="77777777" w:rsidR="007815AC" w:rsidRPr="0032088C" w:rsidRDefault="00C54A03" w:rsidP="00BD647D">
      <w:pPr>
        <w:ind w:left="1080"/>
        <w:rPr>
          <w:rFonts w:ascii="Arial" w:hAnsi="Arial" w:cs="Arial"/>
          <w:i/>
          <w:iCs/>
          <w:color w:val="CF4A02"/>
          <w:sz w:val="18"/>
          <w:szCs w:val="18"/>
        </w:rPr>
      </w:pPr>
      <w:r w:rsidRPr="0032088C">
        <w:rPr>
          <w:rFonts w:ascii="Arial" w:hAnsi="Arial" w:cs="Arial"/>
          <w:i/>
          <w:iCs/>
          <w:color w:val="CF4A02"/>
          <w:sz w:val="18"/>
          <w:szCs w:val="18"/>
        </w:rPr>
        <w:br w:type="page"/>
      </w:r>
    </w:p>
    <w:p w14:paraId="15C374FC" w14:textId="77777777" w:rsidR="00B05871" w:rsidRPr="007E582F" w:rsidRDefault="00B05871" w:rsidP="00BD647D">
      <w:pPr>
        <w:ind w:left="1080"/>
        <w:rPr>
          <w:rFonts w:ascii="Arial" w:hAnsi="Arial" w:cs="Arial"/>
          <w:color w:val="CF4A02"/>
          <w:sz w:val="18"/>
          <w:szCs w:val="18"/>
        </w:rPr>
      </w:pPr>
    </w:p>
    <w:p w14:paraId="38034BA2" w14:textId="0A2703A5" w:rsidR="00C54A03" w:rsidRPr="0032088C" w:rsidRDefault="00C54A03" w:rsidP="00BD647D">
      <w:pPr>
        <w:ind w:left="1080"/>
        <w:rPr>
          <w:rFonts w:ascii="Arial" w:hAnsi="Arial" w:cs="Arial"/>
          <w:i/>
          <w:iCs/>
          <w:color w:val="CF4A02"/>
          <w:sz w:val="18"/>
          <w:szCs w:val="18"/>
        </w:rPr>
      </w:pPr>
      <w:r w:rsidRPr="0032088C">
        <w:rPr>
          <w:rFonts w:ascii="Arial" w:hAnsi="Arial" w:cs="Arial"/>
          <w:i/>
          <w:iCs/>
          <w:color w:val="CF4A02"/>
          <w:sz w:val="18"/>
          <w:szCs w:val="18"/>
        </w:rPr>
        <w:t>Effects of hedge accounting on the financial position and performance</w:t>
      </w:r>
    </w:p>
    <w:p w14:paraId="71795F17" w14:textId="77777777" w:rsidR="00C54A03" w:rsidRPr="0032088C" w:rsidRDefault="00C54A03" w:rsidP="00BD647D">
      <w:pPr>
        <w:ind w:left="1080"/>
        <w:rPr>
          <w:rFonts w:ascii="Arial" w:hAnsi="Arial" w:cs="Arial"/>
          <w:sz w:val="18"/>
          <w:szCs w:val="18"/>
        </w:rPr>
      </w:pPr>
    </w:p>
    <w:p w14:paraId="5841DC02" w14:textId="77777777" w:rsidR="00C54A03" w:rsidRPr="0032088C" w:rsidRDefault="00C54A03" w:rsidP="00BD647D">
      <w:pPr>
        <w:pStyle w:val="BlockText"/>
        <w:ind w:left="1080" w:right="0"/>
        <w:rPr>
          <w:rFonts w:ascii="Arial" w:hAnsi="Arial" w:cs="Arial"/>
          <w:spacing w:val="-2"/>
          <w:sz w:val="18"/>
          <w:szCs w:val="18"/>
        </w:rPr>
      </w:pPr>
      <w:r w:rsidRPr="0032088C">
        <w:rPr>
          <w:rFonts w:ascii="Arial" w:hAnsi="Arial" w:cs="Arial"/>
          <w:spacing w:val="-2"/>
          <w:sz w:val="18"/>
          <w:szCs w:val="18"/>
        </w:rPr>
        <w:t>The effects of the foreign currency-related hedging instruments on the Group and the Company’s financial position and</w:t>
      </w:r>
      <w:r w:rsidRPr="0032088C">
        <w:rPr>
          <w:rFonts w:ascii="Arial" w:hAnsi="Arial" w:cs="Arial"/>
          <w:spacing w:val="-2"/>
          <w:sz w:val="18"/>
          <w:szCs w:val="18"/>
          <w:cs/>
        </w:rPr>
        <w:t xml:space="preserve"> </w:t>
      </w:r>
      <w:r w:rsidRPr="0032088C">
        <w:rPr>
          <w:rFonts w:ascii="Arial" w:hAnsi="Arial" w:cs="Arial"/>
          <w:spacing w:val="-2"/>
          <w:sz w:val="18"/>
          <w:szCs w:val="18"/>
        </w:rPr>
        <w:t>performance are as follows:</w:t>
      </w:r>
    </w:p>
    <w:p w14:paraId="71A20CDE" w14:textId="77777777" w:rsidR="00C54A03" w:rsidRPr="0032088C" w:rsidRDefault="00C54A03" w:rsidP="00BD647D">
      <w:pPr>
        <w:pStyle w:val="BlockText"/>
        <w:ind w:left="1080" w:right="0"/>
        <w:rPr>
          <w:rFonts w:ascii="Arial" w:hAnsi="Arial" w:cs="Arial"/>
          <w:spacing w:val="-2"/>
          <w:sz w:val="18"/>
          <w:szCs w:val="18"/>
        </w:rPr>
      </w:pPr>
    </w:p>
    <w:p w14:paraId="70D4A02C" w14:textId="77777777" w:rsidR="00C54A03" w:rsidRPr="0032088C" w:rsidRDefault="00C54A03" w:rsidP="00BD647D">
      <w:pPr>
        <w:pStyle w:val="BlockText"/>
        <w:ind w:left="1080" w:right="0"/>
        <w:rPr>
          <w:rFonts w:ascii="Arial" w:hAnsi="Arial" w:cs="Arial"/>
          <w:i/>
          <w:iCs/>
          <w:spacing w:val="-2"/>
          <w:sz w:val="18"/>
          <w:szCs w:val="18"/>
        </w:rPr>
      </w:pPr>
      <w:r w:rsidRPr="0032088C">
        <w:rPr>
          <w:rFonts w:ascii="Arial" w:hAnsi="Arial" w:cs="Arial"/>
          <w:i/>
          <w:iCs/>
          <w:sz w:val="18"/>
          <w:szCs w:val="18"/>
        </w:rPr>
        <w:t>Foreign currency forward</w:t>
      </w:r>
      <w:r w:rsidR="00B76A4F" w:rsidRPr="0032088C">
        <w:rPr>
          <w:rFonts w:ascii="Arial" w:hAnsi="Arial" w:cs="Arial"/>
          <w:i/>
          <w:iCs/>
          <w:sz w:val="18"/>
          <w:szCs w:val="18"/>
        </w:rPr>
        <w:t xml:space="preserve"> contracts</w:t>
      </w:r>
    </w:p>
    <w:p w14:paraId="2811BE2F" w14:textId="77777777" w:rsidR="00C54A03" w:rsidRPr="0032088C" w:rsidRDefault="00C54A03" w:rsidP="00BD647D">
      <w:pPr>
        <w:ind w:left="1080"/>
        <w:rPr>
          <w:rFonts w:ascii="Arial" w:hAnsi="Arial" w:cs="Arial"/>
          <w:sz w:val="18"/>
          <w:szCs w:val="18"/>
        </w:rPr>
      </w:pPr>
    </w:p>
    <w:tbl>
      <w:tblPr>
        <w:tblW w:w="15483" w:type="dxa"/>
        <w:tblInd w:w="-90" w:type="dxa"/>
        <w:tblLayout w:type="fixed"/>
        <w:tblLook w:val="04A0" w:firstRow="1" w:lastRow="0" w:firstColumn="1" w:lastColumn="0" w:noHBand="0" w:noVBand="1"/>
      </w:tblPr>
      <w:tblGrid>
        <w:gridCol w:w="8568"/>
        <w:gridCol w:w="2305"/>
        <w:gridCol w:w="2305"/>
        <w:gridCol w:w="2305"/>
      </w:tblGrid>
      <w:tr w:rsidR="00197BBD" w:rsidRPr="0032088C" w14:paraId="0BC62777" w14:textId="77777777" w:rsidTr="006E3CA2">
        <w:trPr>
          <w:tblHeader/>
        </w:trPr>
        <w:tc>
          <w:tcPr>
            <w:tcW w:w="8568" w:type="dxa"/>
            <w:shd w:val="clear" w:color="auto" w:fill="auto"/>
          </w:tcPr>
          <w:p w14:paraId="24FFEB38" w14:textId="77777777" w:rsidR="00197BBD" w:rsidRPr="0032088C" w:rsidRDefault="00197BBD" w:rsidP="009C533A">
            <w:pPr>
              <w:pStyle w:val="BlockText"/>
              <w:ind w:left="1062" w:right="0"/>
              <w:jc w:val="left"/>
              <w:rPr>
                <w:rFonts w:ascii="Arial" w:eastAsia="Cambria" w:hAnsi="Arial" w:cs="Arial"/>
                <w:sz w:val="18"/>
                <w:szCs w:val="18"/>
              </w:rPr>
            </w:pPr>
          </w:p>
        </w:tc>
        <w:tc>
          <w:tcPr>
            <w:tcW w:w="6915" w:type="dxa"/>
            <w:gridSpan w:val="3"/>
            <w:tcBorders>
              <w:top w:val="single" w:sz="4" w:space="0" w:color="auto"/>
              <w:bottom w:val="single" w:sz="4" w:space="0" w:color="auto"/>
            </w:tcBorders>
          </w:tcPr>
          <w:p w14:paraId="6AD86C78" w14:textId="253B3371" w:rsidR="00197BBD" w:rsidRPr="0032088C" w:rsidRDefault="00197BBD">
            <w:pPr>
              <w:pStyle w:val="BlockText"/>
              <w:ind w:left="-41" w:right="-72"/>
              <w:jc w:val="right"/>
              <w:rPr>
                <w:rFonts w:ascii="Arial" w:eastAsia="Arial" w:hAnsi="Arial" w:cs="Arial"/>
                <w:b/>
                <w:bCs/>
                <w:sz w:val="18"/>
                <w:szCs w:val="18"/>
              </w:rPr>
            </w:pPr>
            <w:r w:rsidRPr="0032088C">
              <w:rPr>
                <w:rFonts w:ascii="Arial" w:eastAsia="Cambria" w:hAnsi="Arial" w:cs="Arial"/>
                <w:b/>
                <w:bCs/>
                <w:sz w:val="18"/>
                <w:szCs w:val="18"/>
              </w:rPr>
              <w:t>Consolidated financial statements</w:t>
            </w:r>
          </w:p>
        </w:tc>
      </w:tr>
      <w:tr w:rsidR="00197BBD" w:rsidRPr="0032088C" w14:paraId="6D3E819B" w14:textId="77777777" w:rsidTr="006E3CA2">
        <w:trPr>
          <w:tblHeader/>
        </w:trPr>
        <w:tc>
          <w:tcPr>
            <w:tcW w:w="8568" w:type="dxa"/>
            <w:shd w:val="clear" w:color="auto" w:fill="auto"/>
          </w:tcPr>
          <w:p w14:paraId="7C1ACEA5" w14:textId="77777777" w:rsidR="00197BBD" w:rsidRPr="0032088C" w:rsidRDefault="00197BBD" w:rsidP="009C533A">
            <w:pPr>
              <w:pStyle w:val="BlockText"/>
              <w:ind w:left="1062" w:right="0"/>
              <w:jc w:val="left"/>
              <w:rPr>
                <w:rFonts w:ascii="Arial" w:eastAsia="Cambria" w:hAnsi="Arial" w:cs="Arial"/>
                <w:sz w:val="18"/>
                <w:szCs w:val="18"/>
              </w:rPr>
            </w:pPr>
          </w:p>
        </w:tc>
        <w:tc>
          <w:tcPr>
            <w:tcW w:w="2305" w:type="dxa"/>
            <w:tcBorders>
              <w:top w:val="single" w:sz="4" w:space="0" w:color="auto"/>
              <w:bottom w:val="single" w:sz="4" w:space="0" w:color="auto"/>
            </w:tcBorders>
          </w:tcPr>
          <w:p w14:paraId="4A498BF6" w14:textId="231C7894" w:rsidR="00197BBD" w:rsidRPr="0032088C" w:rsidRDefault="00197BBD" w:rsidP="00BD647D">
            <w:pPr>
              <w:pStyle w:val="BlockText"/>
              <w:ind w:left="-41" w:right="-72"/>
              <w:jc w:val="right"/>
              <w:rPr>
                <w:rFonts w:ascii="Arial" w:eastAsia="Arial" w:hAnsi="Arial" w:cs="Arial"/>
                <w:b/>
                <w:bCs/>
                <w:sz w:val="18"/>
                <w:szCs w:val="18"/>
                <w:lang w:val="en-US"/>
              </w:rPr>
            </w:pPr>
            <w:r w:rsidRPr="0032088C">
              <w:rPr>
                <w:rFonts w:ascii="Arial" w:eastAsia="Arial" w:hAnsi="Arial" w:cs="Arial"/>
                <w:b/>
                <w:bCs/>
                <w:sz w:val="18"/>
                <w:szCs w:val="18"/>
                <w:lang w:val="en-US"/>
              </w:rPr>
              <w:t xml:space="preserve">Construction </w:t>
            </w:r>
            <w:r w:rsidR="00F00B55">
              <w:rPr>
                <w:rFonts w:ascii="Arial" w:eastAsia="Arial" w:hAnsi="Arial" w:cs="Arial"/>
                <w:b/>
                <w:bCs/>
                <w:sz w:val="18"/>
                <w:szCs w:val="18"/>
                <w:lang w:val="en-US"/>
              </w:rPr>
              <w:br/>
            </w:r>
            <w:r w:rsidRPr="0032088C">
              <w:rPr>
                <w:rFonts w:ascii="Arial" w:eastAsia="Arial" w:hAnsi="Arial" w:cs="Arial"/>
                <w:b/>
                <w:bCs/>
                <w:sz w:val="18"/>
                <w:szCs w:val="18"/>
                <w:lang w:val="en-US"/>
              </w:rPr>
              <w:t>service contract</w:t>
            </w:r>
            <w:r w:rsidRPr="0032088C">
              <w:rPr>
                <w:rFonts w:ascii="Arial" w:eastAsia="Arial" w:hAnsi="Arial" w:cs="Arial"/>
                <w:b/>
                <w:bCs/>
                <w:sz w:val="18"/>
                <w:szCs w:val="18"/>
                <w:lang w:val="en-US"/>
              </w:rPr>
              <w:br/>
              <w:t>US Dollar</w:t>
            </w:r>
            <w:r w:rsidRPr="0032088C">
              <w:rPr>
                <w:rFonts w:ascii="Arial" w:eastAsia="Arial" w:hAnsi="Arial" w:cs="Arial"/>
                <w:b/>
                <w:bCs/>
                <w:sz w:val="18"/>
                <w:szCs w:val="18"/>
                <w:lang w:val="en-US"/>
              </w:rPr>
              <w:br/>
              <w:t>Million Baht</w:t>
            </w:r>
          </w:p>
        </w:tc>
        <w:tc>
          <w:tcPr>
            <w:tcW w:w="2305" w:type="dxa"/>
            <w:tcBorders>
              <w:top w:val="single" w:sz="4" w:space="0" w:color="auto"/>
              <w:bottom w:val="single" w:sz="4" w:space="0" w:color="auto"/>
            </w:tcBorders>
            <w:shd w:val="clear" w:color="auto" w:fill="auto"/>
            <w:vAlign w:val="bottom"/>
          </w:tcPr>
          <w:p w14:paraId="2B769B9C" w14:textId="582CD08D" w:rsidR="00197BBD" w:rsidRPr="0032088C" w:rsidRDefault="00197BBD" w:rsidP="00BD647D">
            <w:pPr>
              <w:pStyle w:val="BlockText"/>
              <w:ind w:left="-41" w:right="-72"/>
              <w:jc w:val="right"/>
              <w:rPr>
                <w:rFonts w:ascii="Arial" w:eastAsia="Arial" w:hAnsi="Arial" w:cs="Arial"/>
                <w:b/>
                <w:bCs/>
                <w:sz w:val="18"/>
                <w:szCs w:val="18"/>
              </w:rPr>
            </w:pPr>
            <w:r w:rsidRPr="0032088C">
              <w:rPr>
                <w:rFonts w:ascii="Arial" w:eastAsia="Arial" w:hAnsi="Arial" w:cs="Arial"/>
                <w:b/>
                <w:bCs/>
                <w:sz w:val="18"/>
                <w:szCs w:val="18"/>
              </w:rPr>
              <w:t xml:space="preserve">Power plant construction </w:t>
            </w:r>
          </w:p>
          <w:p w14:paraId="003C7955" w14:textId="77777777" w:rsidR="00197BBD" w:rsidRPr="0032088C" w:rsidRDefault="00197BBD" w:rsidP="00BD647D">
            <w:pPr>
              <w:pStyle w:val="BlockText"/>
              <w:ind w:left="-41" w:right="-72"/>
              <w:jc w:val="right"/>
              <w:rPr>
                <w:rFonts w:ascii="Arial" w:eastAsia="Arial" w:hAnsi="Arial" w:cs="Arial"/>
                <w:b/>
                <w:bCs/>
                <w:sz w:val="18"/>
                <w:szCs w:val="18"/>
              </w:rPr>
            </w:pPr>
            <w:r w:rsidRPr="0032088C">
              <w:rPr>
                <w:rFonts w:ascii="Arial" w:eastAsia="Arial" w:hAnsi="Arial" w:cs="Arial"/>
                <w:b/>
                <w:bCs/>
                <w:sz w:val="18"/>
                <w:szCs w:val="18"/>
              </w:rPr>
              <w:t>service contract</w:t>
            </w:r>
          </w:p>
          <w:p w14:paraId="2B075433" w14:textId="5C6192E2" w:rsidR="00197BBD" w:rsidRPr="0032088C" w:rsidRDefault="00197BBD" w:rsidP="00BD647D">
            <w:pPr>
              <w:pStyle w:val="BlockText"/>
              <w:ind w:left="0" w:right="-72"/>
              <w:jc w:val="right"/>
              <w:rPr>
                <w:rFonts w:ascii="Arial" w:eastAsia="Arial" w:hAnsi="Arial" w:cs="Arial"/>
                <w:b/>
                <w:bCs/>
                <w:sz w:val="18"/>
                <w:szCs w:val="18"/>
              </w:rPr>
            </w:pPr>
            <w:r w:rsidRPr="0032088C">
              <w:rPr>
                <w:rFonts w:ascii="Arial" w:eastAsia="Arial" w:hAnsi="Arial" w:cs="Arial"/>
                <w:b/>
                <w:bCs/>
                <w:sz w:val="18"/>
                <w:szCs w:val="18"/>
              </w:rPr>
              <w:t xml:space="preserve">US Dollar </w:t>
            </w:r>
          </w:p>
          <w:p w14:paraId="5335E359" w14:textId="77777777" w:rsidR="00197BBD" w:rsidRPr="0032088C" w:rsidRDefault="00197BBD" w:rsidP="00BD647D">
            <w:pPr>
              <w:pStyle w:val="BlockText"/>
              <w:ind w:left="0" w:right="-72"/>
              <w:jc w:val="right"/>
              <w:rPr>
                <w:rFonts w:ascii="Arial" w:eastAsia="Cambria" w:hAnsi="Arial" w:cs="Arial"/>
                <w:b/>
                <w:bCs/>
                <w:sz w:val="18"/>
                <w:szCs w:val="18"/>
              </w:rPr>
            </w:pPr>
            <w:r w:rsidRPr="0032088C">
              <w:rPr>
                <w:rFonts w:ascii="Arial" w:eastAsia="Arial" w:hAnsi="Arial" w:cs="Arial"/>
                <w:b/>
                <w:bCs/>
                <w:sz w:val="18"/>
                <w:szCs w:val="18"/>
              </w:rPr>
              <w:t>Million Baht</w:t>
            </w:r>
            <w:r w:rsidRPr="0032088C" w:rsidDel="00D60993">
              <w:rPr>
                <w:rFonts w:ascii="Arial" w:eastAsia="Cambria" w:hAnsi="Arial" w:cs="Arial"/>
                <w:b/>
                <w:bCs/>
                <w:sz w:val="18"/>
                <w:szCs w:val="18"/>
              </w:rPr>
              <w:t xml:space="preserve"> </w:t>
            </w:r>
          </w:p>
        </w:tc>
        <w:tc>
          <w:tcPr>
            <w:tcW w:w="2305" w:type="dxa"/>
            <w:tcBorders>
              <w:top w:val="single" w:sz="4" w:space="0" w:color="auto"/>
              <w:bottom w:val="single" w:sz="4" w:space="0" w:color="auto"/>
            </w:tcBorders>
            <w:shd w:val="clear" w:color="auto" w:fill="auto"/>
            <w:vAlign w:val="bottom"/>
          </w:tcPr>
          <w:p w14:paraId="555FA5BF" w14:textId="77777777" w:rsidR="00197BBD" w:rsidRPr="0032088C" w:rsidRDefault="00197BBD">
            <w:pPr>
              <w:pStyle w:val="BlockText"/>
              <w:ind w:left="-41" w:right="-72"/>
              <w:jc w:val="right"/>
              <w:rPr>
                <w:rFonts w:ascii="Arial" w:eastAsia="Arial" w:hAnsi="Arial" w:cs="Arial"/>
                <w:b/>
                <w:bCs/>
                <w:sz w:val="18"/>
                <w:szCs w:val="18"/>
              </w:rPr>
            </w:pPr>
            <w:r w:rsidRPr="0032088C">
              <w:rPr>
                <w:rFonts w:ascii="Arial" w:eastAsia="Arial" w:hAnsi="Arial" w:cs="Arial"/>
                <w:b/>
                <w:bCs/>
                <w:sz w:val="18"/>
                <w:szCs w:val="18"/>
              </w:rPr>
              <w:t xml:space="preserve">Power plant construction </w:t>
            </w:r>
          </w:p>
          <w:p w14:paraId="5166771D" w14:textId="77777777" w:rsidR="00197BBD" w:rsidRPr="0032088C" w:rsidRDefault="00197BBD">
            <w:pPr>
              <w:pStyle w:val="BlockText"/>
              <w:ind w:left="-41" w:right="-72"/>
              <w:jc w:val="right"/>
              <w:rPr>
                <w:rFonts w:ascii="Arial" w:eastAsia="Arial" w:hAnsi="Arial" w:cs="Arial"/>
                <w:b/>
                <w:bCs/>
                <w:sz w:val="18"/>
                <w:szCs w:val="18"/>
              </w:rPr>
            </w:pPr>
            <w:r w:rsidRPr="0032088C">
              <w:rPr>
                <w:rFonts w:ascii="Arial" w:eastAsia="Arial" w:hAnsi="Arial" w:cs="Arial"/>
                <w:b/>
                <w:bCs/>
                <w:sz w:val="18"/>
                <w:szCs w:val="18"/>
              </w:rPr>
              <w:t>service contract</w:t>
            </w:r>
          </w:p>
          <w:p w14:paraId="62F46E7F" w14:textId="77777777" w:rsidR="00197BBD" w:rsidRPr="0032088C" w:rsidRDefault="00197BBD">
            <w:pPr>
              <w:pStyle w:val="BlockText"/>
              <w:ind w:left="-41" w:right="-72"/>
              <w:jc w:val="right"/>
              <w:rPr>
                <w:rFonts w:ascii="Arial" w:eastAsia="Arial" w:hAnsi="Arial" w:cs="Arial"/>
                <w:b/>
                <w:bCs/>
                <w:sz w:val="18"/>
                <w:szCs w:val="18"/>
                <w:cs/>
              </w:rPr>
            </w:pPr>
            <w:r w:rsidRPr="0032088C">
              <w:rPr>
                <w:rFonts w:ascii="Arial" w:eastAsia="Arial" w:hAnsi="Arial" w:cs="Arial"/>
                <w:b/>
                <w:bCs/>
                <w:sz w:val="18"/>
                <w:szCs w:val="18"/>
              </w:rPr>
              <w:t>Swedish Krona</w:t>
            </w:r>
          </w:p>
          <w:p w14:paraId="563FEB9B" w14:textId="77777777" w:rsidR="00197BBD" w:rsidRPr="0032088C" w:rsidRDefault="00197BBD">
            <w:pPr>
              <w:pStyle w:val="BlockText"/>
              <w:ind w:left="0" w:right="-72"/>
              <w:jc w:val="right"/>
              <w:rPr>
                <w:rFonts w:ascii="Arial" w:eastAsia="Cambria" w:hAnsi="Arial" w:cs="Arial"/>
                <w:b/>
                <w:bCs/>
                <w:sz w:val="18"/>
                <w:szCs w:val="18"/>
              </w:rPr>
            </w:pPr>
            <w:r w:rsidRPr="0032088C">
              <w:rPr>
                <w:rFonts w:ascii="Arial" w:eastAsia="Arial" w:hAnsi="Arial" w:cs="Arial"/>
                <w:b/>
                <w:bCs/>
                <w:sz w:val="18"/>
                <w:szCs w:val="18"/>
              </w:rPr>
              <w:t>Million Baht</w:t>
            </w:r>
            <w:r w:rsidRPr="0032088C" w:rsidDel="00D60993">
              <w:rPr>
                <w:rFonts w:ascii="Arial" w:eastAsia="Cambria" w:hAnsi="Arial" w:cs="Arial"/>
                <w:b/>
                <w:bCs/>
                <w:sz w:val="18"/>
                <w:szCs w:val="18"/>
              </w:rPr>
              <w:t xml:space="preserve"> </w:t>
            </w:r>
          </w:p>
        </w:tc>
      </w:tr>
      <w:tr w:rsidR="00197BBD" w:rsidRPr="0032088C" w14:paraId="65ED62D4" w14:textId="77777777" w:rsidTr="006E3CA2">
        <w:tc>
          <w:tcPr>
            <w:tcW w:w="8568" w:type="dxa"/>
            <w:shd w:val="clear" w:color="auto" w:fill="auto"/>
            <w:vAlign w:val="bottom"/>
          </w:tcPr>
          <w:p w14:paraId="11FF1185" w14:textId="77777777" w:rsidR="00197BBD" w:rsidRPr="0032088C" w:rsidRDefault="00197BBD" w:rsidP="009C533A">
            <w:pPr>
              <w:autoSpaceDE w:val="0"/>
              <w:autoSpaceDN w:val="0"/>
              <w:spacing w:line="220" w:lineRule="exact"/>
              <w:ind w:left="1062"/>
              <w:rPr>
                <w:rFonts w:ascii="Arial" w:eastAsia="Cambria" w:hAnsi="Arial" w:cs="Arial"/>
                <w:b/>
                <w:bCs/>
                <w:sz w:val="18"/>
                <w:szCs w:val="18"/>
                <w:lang w:val="en-US"/>
              </w:rPr>
            </w:pPr>
          </w:p>
        </w:tc>
        <w:tc>
          <w:tcPr>
            <w:tcW w:w="2305" w:type="dxa"/>
            <w:shd w:val="clear" w:color="auto" w:fill="FAFAFA"/>
          </w:tcPr>
          <w:p w14:paraId="14D98B1A" w14:textId="77777777" w:rsidR="00197BBD" w:rsidRPr="0032088C" w:rsidRDefault="00197BBD" w:rsidP="00BD647D">
            <w:pPr>
              <w:pStyle w:val="BlockText"/>
              <w:ind w:left="0" w:right="-72"/>
              <w:jc w:val="right"/>
              <w:rPr>
                <w:rFonts w:ascii="Arial" w:eastAsia="Cambria" w:hAnsi="Arial" w:cs="Arial"/>
                <w:sz w:val="18"/>
                <w:szCs w:val="18"/>
              </w:rPr>
            </w:pPr>
          </w:p>
        </w:tc>
        <w:tc>
          <w:tcPr>
            <w:tcW w:w="2305" w:type="dxa"/>
            <w:tcBorders>
              <w:top w:val="single" w:sz="4" w:space="0" w:color="auto"/>
            </w:tcBorders>
            <w:shd w:val="clear" w:color="auto" w:fill="FAFAFA"/>
          </w:tcPr>
          <w:p w14:paraId="014FD8B0" w14:textId="3053AB26" w:rsidR="00197BBD" w:rsidRPr="0032088C" w:rsidRDefault="00197BBD" w:rsidP="00BD647D">
            <w:pPr>
              <w:pStyle w:val="BlockText"/>
              <w:ind w:left="0" w:right="-72"/>
              <w:jc w:val="right"/>
              <w:rPr>
                <w:rFonts w:ascii="Arial" w:eastAsia="Cambria" w:hAnsi="Arial" w:cs="Arial"/>
                <w:sz w:val="18"/>
                <w:szCs w:val="18"/>
              </w:rPr>
            </w:pPr>
          </w:p>
        </w:tc>
        <w:tc>
          <w:tcPr>
            <w:tcW w:w="2305" w:type="dxa"/>
            <w:tcBorders>
              <w:top w:val="single" w:sz="4" w:space="0" w:color="auto"/>
            </w:tcBorders>
            <w:shd w:val="clear" w:color="auto" w:fill="FAFAFA"/>
          </w:tcPr>
          <w:p w14:paraId="6F388258" w14:textId="77777777" w:rsidR="00197BBD" w:rsidRPr="0032088C" w:rsidRDefault="00197BBD" w:rsidP="00BD647D">
            <w:pPr>
              <w:pStyle w:val="BlockText"/>
              <w:ind w:left="0" w:right="-72"/>
              <w:jc w:val="right"/>
              <w:rPr>
                <w:rFonts w:ascii="Arial" w:eastAsia="Cambria" w:hAnsi="Arial" w:cs="Arial"/>
                <w:sz w:val="18"/>
                <w:szCs w:val="18"/>
              </w:rPr>
            </w:pPr>
          </w:p>
        </w:tc>
      </w:tr>
      <w:tr w:rsidR="00197BBD" w:rsidRPr="0032088C" w14:paraId="4E01CDE4" w14:textId="77777777" w:rsidTr="006E3CA2">
        <w:tc>
          <w:tcPr>
            <w:tcW w:w="8568" w:type="dxa"/>
            <w:shd w:val="clear" w:color="auto" w:fill="auto"/>
            <w:vAlign w:val="bottom"/>
          </w:tcPr>
          <w:p w14:paraId="5EF543F1" w14:textId="432E5111" w:rsidR="00197BBD" w:rsidRPr="0032088C" w:rsidRDefault="00197BBD" w:rsidP="00597F6F">
            <w:pPr>
              <w:autoSpaceDE w:val="0"/>
              <w:autoSpaceDN w:val="0"/>
              <w:spacing w:line="220" w:lineRule="exact"/>
              <w:ind w:left="1062"/>
              <w:rPr>
                <w:rFonts w:ascii="Arial" w:eastAsia="Cambria" w:hAnsi="Arial" w:cs="Arial"/>
                <w:b/>
                <w:bCs/>
                <w:sz w:val="18"/>
                <w:szCs w:val="18"/>
              </w:rPr>
            </w:pPr>
            <w:r w:rsidRPr="0032088C">
              <w:rPr>
                <w:rFonts w:ascii="Arial" w:eastAsia="Cambria" w:hAnsi="Arial" w:cs="Arial"/>
                <w:b/>
                <w:bCs/>
                <w:sz w:val="18"/>
                <w:szCs w:val="18"/>
              </w:rPr>
              <w:t xml:space="preserve">As </w:t>
            </w:r>
            <w:proofErr w:type="gramStart"/>
            <w:r w:rsidRPr="0032088C">
              <w:rPr>
                <w:rFonts w:ascii="Arial" w:eastAsia="Cambria" w:hAnsi="Arial" w:cs="Arial"/>
                <w:b/>
                <w:bCs/>
                <w:sz w:val="18"/>
                <w:szCs w:val="18"/>
              </w:rPr>
              <w:t>at</w:t>
            </w:r>
            <w:proofErr w:type="gramEnd"/>
            <w:r w:rsidRPr="0032088C">
              <w:rPr>
                <w:rFonts w:ascii="Arial" w:eastAsia="Cambria" w:hAnsi="Arial" w:cs="Arial"/>
                <w:b/>
                <w:bCs/>
                <w:sz w:val="18"/>
                <w:szCs w:val="18"/>
              </w:rPr>
              <w:t xml:space="preserve"> 31 December 2023</w:t>
            </w:r>
          </w:p>
        </w:tc>
        <w:tc>
          <w:tcPr>
            <w:tcW w:w="2305" w:type="dxa"/>
            <w:shd w:val="clear" w:color="auto" w:fill="FAFAFA"/>
          </w:tcPr>
          <w:p w14:paraId="18063575" w14:textId="77777777" w:rsidR="00197BBD" w:rsidRPr="0032088C" w:rsidRDefault="00197BBD" w:rsidP="00597F6F">
            <w:pPr>
              <w:pStyle w:val="BlockText"/>
              <w:ind w:left="0" w:right="-72"/>
              <w:jc w:val="right"/>
              <w:rPr>
                <w:rFonts w:ascii="Arial" w:eastAsia="Cambria" w:hAnsi="Arial" w:cs="Arial"/>
                <w:sz w:val="18"/>
                <w:szCs w:val="18"/>
              </w:rPr>
            </w:pPr>
          </w:p>
        </w:tc>
        <w:tc>
          <w:tcPr>
            <w:tcW w:w="2305" w:type="dxa"/>
            <w:shd w:val="clear" w:color="auto" w:fill="FAFAFA"/>
            <w:vAlign w:val="bottom"/>
          </w:tcPr>
          <w:p w14:paraId="023C6818" w14:textId="78BA240E" w:rsidR="00197BBD" w:rsidRPr="0032088C" w:rsidRDefault="00197BBD" w:rsidP="00597F6F">
            <w:pPr>
              <w:pStyle w:val="BlockText"/>
              <w:ind w:left="0" w:right="-72"/>
              <w:jc w:val="right"/>
              <w:rPr>
                <w:rFonts w:ascii="Arial" w:eastAsia="Cambria" w:hAnsi="Arial" w:cs="Arial"/>
                <w:sz w:val="18"/>
                <w:szCs w:val="18"/>
              </w:rPr>
            </w:pPr>
          </w:p>
        </w:tc>
        <w:tc>
          <w:tcPr>
            <w:tcW w:w="2305" w:type="dxa"/>
            <w:shd w:val="clear" w:color="auto" w:fill="FAFAFA"/>
            <w:vAlign w:val="bottom"/>
          </w:tcPr>
          <w:p w14:paraId="627217A4" w14:textId="6A9BB4FB" w:rsidR="00197BBD" w:rsidRPr="0032088C" w:rsidRDefault="00197BBD" w:rsidP="00597F6F">
            <w:pPr>
              <w:pStyle w:val="BlockText"/>
              <w:ind w:left="0" w:right="-72"/>
              <w:jc w:val="right"/>
              <w:rPr>
                <w:rFonts w:ascii="Arial" w:eastAsia="Cambria" w:hAnsi="Arial" w:cs="Arial"/>
                <w:sz w:val="18"/>
                <w:szCs w:val="18"/>
              </w:rPr>
            </w:pPr>
          </w:p>
        </w:tc>
      </w:tr>
      <w:tr w:rsidR="00197BBD" w:rsidRPr="0032088C" w14:paraId="2AAD933E" w14:textId="77777777" w:rsidTr="006E3CA2">
        <w:tc>
          <w:tcPr>
            <w:tcW w:w="8568" w:type="dxa"/>
            <w:shd w:val="clear" w:color="auto" w:fill="auto"/>
            <w:vAlign w:val="bottom"/>
          </w:tcPr>
          <w:p w14:paraId="3644701B" w14:textId="0FE251B5" w:rsidR="00197BBD" w:rsidRPr="0032088C" w:rsidRDefault="00197BBD" w:rsidP="00197BBD">
            <w:pPr>
              <w:pStyle w:val="BlockText"/>
              <w:ind w:left="1062" w:right="0"/>
              <w:jc w:val="left"/>
              <w:rPr>
                <w:rFonts w:ascii="Arial" w:eastAsia="Cambria" w:hAnsi="Arial" w:cs="Arial"/>
                <w:sz w:val="18"/>
                <w:szCs w:val="18"/>
              </w:rPr>
            </w:pPr>
            <w:r w:rsidRPr="0032088C">
              <w:rPr>
                <w:rFonts w:ascii="Arial" w:eastAsia="Cambria" w:hAnsi="Arial" w:cs="Arial"/>
                <w:sz w:val="18"/>
                <w:szCs w:val="18"/>
              </w:rPr>
              <w:t>Carrying amount</w:t>
            </w:r>
          </w:p>
        </w:tc>
        <w:tc>
          <w:tcPr>
            <w:tcW w:w="2305" w:type="dxa"/>
            <w:shd w:val="clear" w:color="auto" w:fill="FAFAFA"/>
            <w:vAlign w:val="bottom"/>
          </w:tcPr>
          <w:p w14:paraId="724ED40E" w14:textId="393A908D" w:rsidR="00197BBD" w:rsidRPr="0032088C" w:rsidRDefault="00197BBD" w:rsidP="00197BBD">
            <w:pPr>
              <w:pStyle w:val="BlockText"/>
              <w:ind w:left="0" w:right="-72"/>
              <w:jc w:val="right"/>
              <w:rPr>
                <w:rFonts w:ascii="Arial" w:eastAsia="Cambria" w:hAnsi="Arial" w:cs="Arial"/>
                <w:sz w:val="18"/>
                <w:szCs w:val="18"/>
              </w:rPr>
            </w:pPr>
            <w:r w:rsidRPr="0032088C">
              <w:rPr>
                <w:rFonts w:ascii="Arial" w:eastAsia="Cambria" w:hAnsi="Arial" w:cs="Arial"/>
                <w:sz w:val="18"/>
                <w:szCs w:val="18"/>
              </w:rPr>
              <w:t>(1)</w:t>
            </w:r>
          </w:p>
        </w:tc>
        <w:tc>
          <w:tcPr>
            <w:tcW w:w="2305" w:type="dxa"/>
            <w:shd w:val="clear" w:color="auto" w:fill="FAFAFA"/>
            <w:vAlign w:val="bottom"/>
          </w:tcPr>
          <w:p w14:paraId="7A8D9233" w14:textId="1AAFD09C" w:rsidR="00197BBD" w:rsidRPr="0032088C" w:rsidRDefault="00197BBD" w:rsidP="00197BBD">
            <w:pPr>
              <w:pStyle w:val="BlockText"/>
              <w:ind w:left="0" w:right="-72"/>
              <w:jc w:val="right"/>
              <w:rPr>
                <w:rFonts w:ascii="Arial" w:eastAsia="Cambria" w:hAnsi="Arial" w:cs="Arial"/>
                <w:sz w:val="18"/>
                <w:szCs w:val="18"/>
              </w:rPr>
            </w:pPr>
            <w:r w:rsidRPr="0032088C">
              <w:rPr>
                <w:rFonts w:ascii="Arial" w:eastAsia="Cambria" w:hAnsi="Arial" w:cs="Arial"/>
                <w:sz w:val="18"/>
                <w:szCs w:val="18"/>
              </w:rPr>
              <w:t>4</w:t>
            </w:r>
          </w:p>
        </w:tc>
        <w:tc>
          <w:tcPr>
            <w:tcW w:w="2305" w:type="dxa"/>
            <w:shd w:val="clear" w:color="auto" w:fill="FAFAFA"/>
            <w:vAlign w:val="bottom"/>
          </w:tcPr>
          <w:p w14:paraId="242E98ED" w14:textId="37ABE45A" w:rsidR="00197BBD" w:rsidRPr="0032088C" w:rsidRDefault="00197BBD" w:rsidP="00197BBD">
            <w:pPr>
              <w:pStyle w:val="BlockText"/>
              <w:ind w:left="0" w:right="-72"/>
              <w:jc w:val="right"/>
              <w:rPr>
                <w:rFonts w:ascii="Arial" w:eastAsia="Cambria" w:hAnsi="Arial" w:cs="Arial"/>
                <w:sz w:val="18"/>
                <w:szCs w:val="18"/>
              </w:rPr>
            </w:pPr>
            <w:r w:rsidRPr="0032088C">
              <w:rPr>
                <w:rFonts w:ascii="Arial" w:eastAsia="Cambria" w:hAnsi="Arial" w:cs="Arial"/>
                <w:sz w:val="18"/>
                <w:szCs w:val="18"/>
              </w:rPr>
              <w:t>-</w:t>
            </w:r>
            <w:r w:rsidR="009329FA" w:rsidRPr="009329FA">
              <w:rPr>
                <w:rFonts w:ascii="Arial" w:eastAsia="Cambria" w:hAnsi="Arial" w:cs="Arial"/>
                <w:sz w:val="18"/>
                <w:szCs w:val="18"/>
                <w:vertAlign w:val="superscript"/>
              </w:rPr>
              <w:t>(*)</w:t>
            </w:r>
          </w:p>
        </w:tc>
      </w:tr>
      <w:tr w:rsidR="00197BBD" w:rsidRPr="0032088C" w14:paraId="16C0FE5B" w14:textId="77777777" w:rsidTr="006E3CA2">
        <w:tc>
          <w:tcPr>
            <w:tcW w:w="8568" w:type="dxa"/>
            <w:shd w:val="clear" w:color="auto" w:fill="auto"/>
          </w:tcPr>
          <w:p w14:paraId="5FF66E83" w14:textId="77777777" w:rsidR="00197BBD" w:rsidRPr="0032088C" w:rsidRDefault="00197BBD" w:rsidP="00197BBD">
            <w:pPr>
              <w:pStyle w:val="BlockText"/>
              <w:ind w:left="1062" w:right="0"/>
              <w:jc w:val="left"/>
              <w:rPr>
                <w:rFonts w:ascii="Arial" w:eastAsia="Cambria" w:hAnsi="Arial" w:cs="Arial"/>
                <w:sz w:val="18"/>
                <w:szCs w:val="18"/>
              </w:rPr>
            </w:pPr>
            <w:r w:rsidRPr="0032088C">
              <w:rPr>
                <w:rFonts w:ascii="Arial" w:eastAsia="Cambria" w:hAnsi="Arial" w:cs="Arial"/>
                <w:sz w:val="18"/>
                <w:szCs w:val="18"/>
              </w:rPr>
              <w:t>Notional amount</w:t>
            </w:r>
          </w:p>
        </w:tc>
        <w:tc>
          <w:tcPr>
            <w:tcW w:w="2305" w:type="dxa"/>
            <w:shd w:val="clear" w:color="auto" w:fill="FAFAFA"/>
            <w:vAlign w:val="bottom"/>
          </w:tcPr>
          <w:p w14:paraId="4A53C168" w14:textId="001867B8" w:rsidR="00197BBD" w:rsidRPr="0032088C" w:rsidRDefault="00197BBD" w:rsidP="00197BBD">
            <w:pPr>
              <w:pStyle w:val="BlockText"/>
              <w:ind w:left="0" w:right="-72"/>
              <w:jc w:val="right"/>
              <w:rPr>
                <w:rFonts w:ascii="Arial" w:eastAsia="Cambria" w:hAnsi="Arial" w:cs="Arial"/>
                <w:sz w:val="18"/>
                <w:szCs w:val="18"/>
              </w:rPr>
            </w:pPr>
            <w:r w:rsidRPr="0032088C">
              <w:rPr>
                <w:rFonts w:ascii="Arial" w:eastAsia="Cambria" w:hAnsi="Arial" w:cs="Arial"/>
                <w:sz w:val="18"/>
                <w:szCs w:val="18"/>
              </w:rPr>
              <w:t xml:space="preserve">US Dollar 3 </w:t>
            </w:r>
            <w:proofErr w:type="gramStart"/>
            <w:r w:rsidRPr="0032088C">
              <w:rPr>
                <w:rFonts w:ascii="Arial" w:eastAsia="Cambria" w:hAnsi="Arial" w:cs="Arial"/>
                <w:sz w:val="18"/>
                <w:szCs w:val="18"/>
              </w:rPr>
              <w:t>Million</w:t>
            </w:r>
            <w:proofErr w:type="gramEnd"/>
          </w:p>
        </w:tc>
        <w:tc>
          <w:tcPr>
            <w:tcW w:w="2305" w:type="dxa"/>
            <w:shd w:val="clear" w:color="auto" w:fill="FAFAFA"/>
            <w:vAlign w:val="bottom"/>
          </w:tcPr>
          <w:p w14:paraId="0BFA9240" w14:textId="011A41B9" w:rsidR="00197BBD" w:rsidRPr="0032088C" w:rsidRDefault="00197BBD" w:rsidP="00197BBD">
            <w:pPr>
              <w:pStyle w:val="BlockText"/>
              <w:ind w:left="0" w:right="-72"/>
              <w:jc w:val="right"/>
              <w:rPr>
                <w:rFonts w:ascii="Arial" w:eastAsia="Cambria" w:hAnsi="Arial" w:cs="Arial"/>
                <w:sz w:val="18"/>
                <w:szCs w:val="18"/>
              </w:rPr>
            </w:pPr>
            <w:r w:rsidRPr="0032088C">
              <w:rPr>
                <w:rFonts w:ascii="Arial" w:eastAsia="Cambria" w:hAnsi="Arial" w:cs="Arial"/>
                <w:sz w:val="18"/>
                <w:szCs w:val="18"/>
              </w:rPr>
              <w:t xml:space="preserve">US Dollar </w:t>
            </w:r>
            <w:r w:rsidR="008B114A" w:rsidRPr="0032088C">
              <w:rPr>
                <w:rFonts w:ascii="Arial" w:eastAsia="Cambria" w:hAnsi="Arial" w:cs="Arial"/>
                <w:sz w:val="18"/>
                <w:szCs w:val="18"/>
              </w:rPr>
              <w:t>8</w:t>
            </w:r>
            <w:r w:rsidR="00A82D42">
              <w:rPr>
                <w:rFonts w:ascii="Arial" w:eastAsia="Cambria" w:hAnsi="Arial" w:cs="Arial"/>
                <w:sz w:val="18"/>
                <w:szCs w:val="18"/>
              </w:rPr>
              <w:t xml:space="preserve"> </w:t>
            </w:r>
            <w:proofErr w:type="gramStart"/>
            <w:r w:rsidRPr="0032088C">
              <w:rPr>
                <w:rFonts w:ascii="Arial" w:eastAsia="Cambria" w:hAnsi="Arial" w:cs="Arial"/>
                <w:sz w:val="18"/>
                <w:szCs w:val="18"/>
              </w:rPr>
              <w:t>Million</w:t>
            </w:r>
            <w:proofErr w:type="gramEnd"/>
          </w:p>
        </w:tc>
        <w:tc>
          <w:tcPr>
            <w:tcW w:w="2305" w:type="dxa"/>
            <w:shd w:val="clear" w:color="auto" w:fill="FAFAFA"/>
            <w:vAlign w:val="bottom"/>
          </w:tcPr>
          <w:p w14:paraId="26C961FD" w14:textId="0E358D2F" w:rsidR="00197BBD" w:rsidRPr="0032088C" w:rsidRDefault="00197BBD" w:rsidP="00197BBD">
            <w:pPr>
              <w:pStyle w:val="BlockText"/>
              <w:ind w:left="0" w:right="-72"/>
              <w:jc w:val="right"/>
              <w:rPr>
                <w:rFonts w:ascii="Arial" w:eastAsia="Cambria" w:hAnsi="Arial" w:cs="Arial"/>
                <w:sz w:val="18"/>
                <w:szCs w:val="18"/>
              </w:rPr>
            </w:pPr>
            <w:r w:rsidRPr="0032088C">
              <w:rPr>
                <w:rFonts w:ascii="Arial" w:eastAsia="Cambria" w:hAnsi="Arial" w:cs="Arial"/>
                <w:sz w:val="18"/>
                <w:szCs w:val="18"/>
              </w:rPr>
              <w:t xml:space="preserve">Swedish Krona </w:t>
            </w:r>
            <w:r w:rsidR="008B114A" w:rsidRPr="0032088C">
              <w:rPr>
                <w:rFonts w:ascii="Arial" w:eastAsia="Cambria" w:hAnsi="Arial" w:cs="Arial"/>
                <w:sz w:val="18"/>
                <w:szCs w:val="18"/>
              </w:rPr>
              <w:t>112</w:t>
            </w:r>
            <w:r w:rsidRPr="0032088C">
              <w:rPr>
                <w:rFonts w:ascii="Arial" w:eastAsia="Cambria" w:hAnsi="Arial" w:cs="Arial"/>
                <w:sz w:val="18"/>
                <w:szCs w:val="18"/>
              </w:rPr>
              <w:t xml:space="preserve"> </w:t>
            </w:r>
            <w:proofErr w:type="gramStart"/>
            <w:r w:rsidRPr="0032088C">
              <w:rPr>
                <w:rFonts w:ascii="Arial" w:eastAsia="Cambria" w:hAnsi="Arial" w:cs="Arial"/>
                <w:sz w:val="18"/>
                <w:szCs w:val="18"/>
              </w:rPr>
              <w:t>Million</w:t>
            </w:r>
            <w:proofErr w:type="gramEnd"/>
          </w:p>
        </w:tc>
      </w:tr>
      <w:tr w:rsidR="008B114A" w:rsidRPr="0032088C" w14:paraId="7F183FA3" w14:textId="77777777" w:rsidTr="006E3CA2">
        <w:tc>
          <w:tcPr>
            <w:tcW w:w="8568" w:type="dxa"/>
            <w:shd w:val="clear" w:color="auto" w:fill="auto"/>
          </w:tcPr>
          <w:p w14:paraId="04EA9B90" w14:textId="77777777" w:rsidR="008B114A" w:rsidRPr="0032088C" w:rsidRDefault="008B114A" w:rsidP="008B114A">
            <w:pPr>
              <w:pStyle w:val="BlockText"/>
              <w:ind w:left="1062" w:right="0"/>
              <w:jc w:val="left"/>
              <w:rPr>
                <w:rFonts w:ascii="Arial" w:eastAsia="Cambria" w:hAnsi="Arial" w:cs="Arial"/>
                <w:sz w:val="18"/>
                <w:szCs w:val="18"/>
              </w:rPr>
            </w:pPr>
            <w:r w:rsidRPr="0032088C">
              <w:rPr>
                <w:rFonts w:ascii="Arial" w:eastAsia="Cambria" w:hAnsi="Arial" w:cs="Arial"/>
                <w:sz w:val="18"/>
                <w:szCs w:val="18"/>
              </w:rPr>
              <w:t>Maturity date</w:t>
            </w:r>
          </w:p>
        </w:tc>
        <w:tc>
          <w:tcPr>
            <w:tcW w:w="2305" w:type="dxa"/>
            <w:shd w:val="clear" w:color="auto" w:fill="FAFAFA"/>
          </w:tcPr>
          <w:p w14:paraId="5EC7CF32" w14:textId="045253FF" w:rsidR="008B114A" w:rsidRPr="0032088C" w:rsidRDefault="008B114A" w:rsidP="008B114A">
            <w:pPr>
              <w:pStyle w:val="BlockText"/>
              <w:ind w:left="0" w:right="-72"/>
              <w:jc w:val="right"/>
              <w:rPr>
                <w:rFonts w:ascii="Arial" w:eastAsia="Cambria" w:hAnsi="Arial" w:cs="Arial"/>
                <w:sz w:val="18"/>
                <w:szCs w:val="18"/>
              </w:rPr>
            </w:pPr>
            <w:r w:rsidRPr="0032088C">
              <w:rPr>
                <w:rFonts w:ascii="Arial" w:eastAsia="Cambria" w:hAnsi="Arial" w:cs="Arial"/>
                <w:sz w:val="18"/>
                <w:szCs w:val="18"/>
              </w:rPr>
              <w:t xml:space="preserve">22 January 2024 - </w:t>
            </w:r>
            <w:r w:rsidRPr="0032088C">
              <w:rPr>
                <w:rFonts w:ascii="Arial" w:eastAsia="Cambria" w:hAnsi="Arial" w:cs="Arial"/>
                <w:sz w:val="18"/>
                <w:szCs w:val="18"/>
              </w:rPr>
              <w:br/>
              <w:t>27 February 2024</w:t>
            </w:r>
          </w:p>
        </w:tc>
        <w:tc>
          <w:tcPr>
            <w:tcW w:w="2305" w:type="dxa"/>
            <w:shd w:val="clear" w:color="auto" w:fill="FAFAFA"/>
          </w:tcPr>
          <w:p w14:paraId="375EA720" w14:textId="36BF437A" w:rsidR="008B114A" w:rsidRPr="0032088C" w:rsidRDefault="008B114A" w:rsidP="008B114A">
            <w:pPr>
              <w:pStyle w:val="BlockText"/>
              <w:ind w:left="0" w:right="-72"/>
              <w:jc w:val="right"/>
              <w:rPr>
                <w:rFonts w:ascii="Arial" w:eastAsia="Cambria" w:hAnsi="Arial" w:cs="Arial"/>
                <w:sz w:val="18"/>
                <w:szCs w:val="18"/>
              </w:rPr>
            </w:pPr>
            <w:r w:rsidRPr="0032088C">
              <w:rPr>
                <w:rFonts w:ascii="Arial" w:eastAsia="Cambria" w:hAnsi="Arial" w:cs="Arial"/>
                <w:sz w:val="18"/>
                <w:szCs w:val="18"/>
              </w:rPr>
              <w:t>28 June 2024</w:t>
            </w:r>
          </w:p>
        </w:tc>
        <w:tc>
          <w:tcPr>
            <w:tcW w:w="2305" w:type="dxa"/>
            <w:shd w:val="clear" w:color="auto" w:fill="FAFAFA"/>
          </w:tcPr>
          <w:p w14:paraId="453E38DD" w14:textId="494A05F8" w:rsidR="008B114A" w:rsidRPr="0032088C" w:rsidRDefault="008B114A" w:rsidP="008B114A">
            <w:pPr>
              <w:pStyle w:val="BlockText"/>
              <w:ind w:left="0" w:right="-72"/>
              <w:jc w:val="right"/>
              <w:rPr>
                <w:rFonts w:ascii="Arial" w:eastAsia="Cambria" w:hAnsi="Arial" w:cs="Arial"/>
                <w:sz w:val="18"/>
                <w:szCs w:val="18"/>
              </w:rPr>
            </w:pPr>
            <w:r w:rsidRPr="0032088C">
              <w:rPr>
                <w:rFonts w:ascii="Arial" w:eastAsia="Cambria" w:hAnsi="Arial" w:cs="Arial"/>
                <w:sz w:val="18"/>
                <w:szCs w:val="18"/>
              </w:rPr>
              <w:t>28 June 2024</w:t>
            </w:r>
          </w:p>
        </w:tc>
      </w:tr>
      <w:tr w:rsidR="008B114A" w:rsidRPr="0032088C" w14:paraId="462CC39E" w14:textId="77777777" w:rsidTr="006E3CA2">
        <w:tc>
          <w:tcPr>
            <w:tcW w:w="8568" w:type="dxa"/>
            <w:shd w:val="clear" w:color="auto" w:fill="auto"/>
          </w:tcPr>
          <w:p w14:paraId="36701634" w14:textId="63FEC28D" w:rsidR="008B114A" w:rsidRPr="0032088C" w:rsidRDefault="008B114A" w:rsidP="008B114A">
            <w:pPr>
              <w:pStyle w:val="BlockText"/>
              <w:ind w:left="1062" w:right="0"/>
              <w:jc w:val="left"/>
              <w:rPr>
                <w:rFonts w:ascii="Arial" w:eastAsia="Cambria" w:hAnsi="Arial" w:cs="Arial"/>
                <w:sz w:val="18"/>
                <w:szCs w:val="18"/>
                <w:cs/>
              </w:rPr>
            </w:pPr>
            <w:r w:rsidRPr="0032088C">
              <w:rPr>
                <w:rFonts w:ascii="Arial" w:eastAsia="Cambria" w:hAnsi="Arial" w:cs="Arial"/>
                <w:sz w:val="18"/>
                <w:szCs w:val="18"/>
              </w:rPr>
              <w:t xml:space="preserve">Change in discounted spot value of outstanding hedging instruments as </w:t>
            </w:r>
            <w:proofErr w:type="gramStart"/>
            <w:r w:rsidRPr="0032088C">
              <w:rPr>
                <w:rFonts w:ascii="Arial" w:eastAsia="Cambria" w:hAnsi="Arial" w:cs="Arial"/>
                <w:sz w:val="18"/>
                <w:szCs w:val="18"/>
              </w:rPr>
              <w:t>at</w:t>
            </w:r>
            <w:proofErr w:type="gramEnd"/>
            <w:r w:rsidRPr="0032088C">
              <w:rPr>
                <w:rFonts w:ascii="Arial" w:eastAsia="Cambria" w:hAnsi="Arial" w:cs="Arial"/>
                <w:sz w:val="18"/>
                <w:szCs w:val="18"/>
              </w:rPr>
              <w:t xml:space="preserve"> 1 January 2023</w:t>
            </w:r>
          </w:p>
        </w:tc>
        <w:tc>
          <w:tcPr>
            <w:tcW w:w="2305" w:type="dxa"/>
            <w:shd w:val="clear" w:color="auto" w:fill="FAFAFA"/>
            <w:vAlign w:val="bottom"/>
          </w:tcPr>
          <w:p w14:paraId="5B0C5F4B" w14:textId="6125D728" w:rsidR="008B114A" w:rsidRPr="0032088C" w:rsidRDefault="008B114A" w:rsidP="008B114A">
            <w:pPr>
              <w:pStyle w:val="BlockText"/>
              <w:ind w:left="0" w:right="-72"/>
              <w:jc w:val="right"/>
              <w:rPr>
                <w:rFonts w:ascii="Arial" w:eastAsia="Cambria" w:hAnsi="Arial" w:cs="Arial"/>
                <w:sz w:val="18"/>
                <w:szCs w:val="18"/>
              </w:rPr>
            </w:pPr>
            <w:r w:rsidRPr="0032088C">
              <w:rPr>
                <w:rFonts w:ascii="Arial" w:eastAsia="Cambria" w:hAnsi="Arial" w:cs="Arial"/>
                <w:sz w:val="18"/>
                <w:szCs w:val="18"/>
              </w:rPr>
              <w:t>(1)</w:t>
            </w:r>
          </w:p>
        </w:tc>
        <w:tc>
          <w:tcPr>
            <w:tcW w:w="2305" w:type="dxa"/>
            <w:shd w:val="clear" w:color="auto" w:fill="FAFAFA"/>
            <w:vAlign w:val="bottom"/>
          </w:tcPr>
          <w:p w14:paraId="05109F5D" w14:textId="1200DCA8" w:rsidR="008B114A" w:rsidRPr="0032088C" w:rsidRDefault="008B114A" w:rsidP="008B114A">
            <w:pPr>
              <w:pStyle w:val="BlockText"/>
              <w:ind w:left="0" w:right="-72"/>
              <w:jc w:val="right"/>
              <w:rPr>
                <w:rFonts w:ascii="Arial" w:eastAsia="Cambria" w:hAnsi="Arial" w:cs="Arial"/>
                <w:sz w:val="18"/>
                <w:szCs w:val="18"/>
              </w:rPr>
            </w:pPr>
            <w:r w:rsidRPr="0032088C">
              <w:rPr>
                <w:rFonts w:ascii="Arial" w:eastAsia="Cambria" w:hAnsi="Arial" w:cs="Arial"/>
                <w:sz w:val="18"/>
                <w:szCs w:val="18"/>
              </w:rPr>
              <w:t>1</w:t>
            </w:r>
          </w:p>
        </w:tc>
        <w:tc>
          <w:tcPr>
            <w:tcW w:w="2305" w:type="dxa"/>
            <w:shd w:val="clear" w:color="auto" w:fill="FAFAFA"/>
            <w:vAlign w:val="bottom"/>
          </w:tcPr>
          <w:p w14:paraId="69BE576C" w14:textId="4D3D1DF6" w:rsidR="008B114A" w:rsidRPr="0032088C" w:rsidRDefault="008B114A" w:rsidP="008B114A">
            <w:pPr>
              <w:pStyle w:val="BlockText"/>
              <w:ind w:left="0" w:right="-72"/>
              <w:jc w:val="right"/>
              <w:rPr>
                <w:rFonts w:ascii="Arial" w:eastAsia="Cambria" w:hAnsi="Arial" w:cs="Arial"/>
                <w:sz w:val="18"/>
                <w:szCs w:val="18"/>
              </w:rPr>
            </w:pPr>
            <w:r w:rsidRPr="0032088C">
              <w:rPr>
                <w:rFonts w:ascii="Arial" w:eastAsia="Cambria" w:hAnsi="Arial" w:cs="Arial"/>
                <w:sz w:val="18"/>
                <w:szCs w:val="18"/>
              </w:rPr>
              <w:t>40</w:t>
            </w:r>
          </w:p>
        </w:tc>
      </w:tr>
      <w:tr w:rsidR="008B114A" w:rsidRPr="0032088C" w14:paraId="1B2C158F" w14:textId="77777777" w:rsidTr="006E3CA2">
        <w:tc>
          <w:tcPr>
            <w:tcW w:w="8568" w:type="dxa"/>
            <w:shd w:val="clear" w:color="auto" w:fill="auto"/>
          </w:tcPr>
          <w:p w14:paraId="3E596821" w14:textId="77777777" w:rsidR="008B114A" w:rsidRPr="0032088C" w:rsidRDefault="008B114A" w:rsidP="008B114A">
            <w:pPr>
              <w:pStyle w:val="BlockText"/>
              <w:ind w:left="1062" w:right="0"/>
              <w:jc w:val="left"/>
              <w:rPr>
                <w:rFonts w:ascii="Arial" w:eastAsia="Cambria" w:hAnsi="Arial" w:cs="Arial"/>
                <w:spacing w:val="-6"/>
                <w:sz w:val="18"/>
                <w:szCs w:val="18"/>
              </w:rPr>
            </w:pPr>
            <w:r w:rsidRPr="0032088C">
              <w:rPr>
                <w:rFonts w:ascii="Arial" w:eastAsia="Cambria" w:hAnsi="Arial" w:cs="Arial"/>
                <w:spacing w:val="-6"/>
                <w:sz w:val="18"/>
                <w:szCs w:val="18"/>
              </w:rPr>
              <w:t>Change in value of hedged item used to determine hedge effectiveness</w:t>
            </w:r>
          </w:p>
        </w:tc>
        <w:tc>
          <w:tcPr>
            <w:tcW w:w="2305" w:type="dxa"/>
            <w:shd w:val="clear" w:color="auto" w:fill="FAFAFA"/>
            <w:vAlign w:val="bottom"/>
          </w:tcPr>
          <w:p w14:paraId="0A0AC204" w14:textId="5E2C2165" w:rsidR="008B114A" w:rsidRPr="0032088C" w:rsidRDefault="008B114A" w:rsidP="008B114A">
            <w:pPr>
              <w:pStyle w:val="BlockText"/>
              <w:ind w:left="0" w:right="-72"/>
              <w:jc w:val="right"/>
              <w:rPr>
                <w:rFonts w:ascii="Arial" w:eastAsia="Cambria" w:hAnsi="Arial" w:cs="Arial"/>
                <w:sz w:val="18"/>
                <w:szCs w:val="18"/>
              </w:rPr>
            </w:pPr>
            <w:r w:rsidRPr="0032088C">
              <w:rPr>
                <w:rFonts w:ascii="Arial" w:eastAsia="Cambria" w:hAnsi="Arial" w:cs="Arial"/>
                <w:sz w:val="18"/>
                <w:szCs w:val="18"/>
              </w:rPr>
              <w:t>1</w:t>
            </w:r>
          </w:p>
        </w:tc>
        <w:tc>
          <w:tcPr>
            <w:tcW w:w="2305" w:type="dxa"/>
            <w:shd w:val="clear" w:color="auto" w:fill="FAFAFA"/>
            <w:vAlign w:val="bottom"/>
          </w:tcPr>
          <w:p w14:paraId="06FC8AC4" w14:textId="6578D588" w:rsidR="008B114A" w:rsidRPr="0032088C" w:rsidRDefault="008B114A" w:rsidP="008B114A">
            <w:pPr>
              <w:pStyle w:val="BlockText"/>
              <w:ind w:left="0" w:right="-72"/>
              <w:jc w:val="right"/>
              <w:rPr>
                <w:rFonts w:ascii="Arial" w:eastAsia="Cambria" w:hAnsi="Arial" w:cs="Arial"/>
                <w:sz w:val="18"/>
                <w:szCs w:val="18"/>
              </w:rPr>
            </w:pPr>
            <w:r w:rsidRPr="0032088C">
              <w:rPr>
                <w:rFonts w:ascii="Arial" w:eastAsia="Cambria" w:hAnsi="Arial" w:cs="Arial"/>
                <w:sz w:val="18"/>
                <w:szCs w:val="18"/>
              </w:rPr>
              <w:t>(1)</w:t>
            </w:r>
          </w:p>
        </w:tc>
        <w:tc>
          <w:tcPr>
            <w:tcW w:w="2305" w:type="dxa"/>
            <w:shd w:val="clear" w:color="auto" w:fill="FAFAFA"/>
            <w:vAlign w:val="bottom"/>
          </w:tcPr>
          <w:p w14:paraId="21642D57" w14:textId="23751F86" w:rsidR="008B114A" w:rsidRPr="0032088C" w:rsidRDefault="008B114A" w:rsidP="008B114A">
            <w:pPr>
              <w:pStyle w:val="BlockText"/>
              <w:ind w:left="0" w:right="-72"/>
              <w:jc w:val="right"/>
              <w:rPr>
                <w:rFonts w:ascii="Arial" w:eastAsia="Cambria" w:hAnsi="Arial" w:cs="Arial"/>
                <w:sz w:val="18"/>
                <w:szCs w:val="18"/>
              </w:rPr>
            </w:pPr>
            <w:r w:rsidRPr="0032088C">
              <w:rPr>
                <w:rFonts w:ascii="Arial" w:eastAsia="Cambria" w:hAnsi="Arial" w:cs="Arial"/>
                <w:sz w:val="18"/>
                <w:szCs w:val="18"/>
              </w:rPr>
              <w:t>(40)</w:t>
            </w:r>
          </w:p>
        </w:tc>
      </w:tr>
      <w:tr w:rsidR="008B114A" w:rsidRPr="0032088C" w14:paraId="7C69FF36" w14:textId="77777777" w:rsidTr="006E3CA2">
        <w:tc>
          <w:tcPr>
            <w:tcW w:w="8568" w:type="dxa"/>
            <w:shd w:val="clear" w:color="auto" w:fill="auto"/>
          </w:tcPr>
          <w:p w14:paraId="167D7F21" w14:textId="6770FC2E" w:rsidR="008B114A" w:rsidRPr="006E3CA2" w:rsidRDefault="008B114A" w:rsidP="006E3CA2">
            <w:pPr>
              <w:pStyle w:val="BlockText"/>
              <w:ind w:left="1062" w:right="-88"/>
              <w:jc w:val="left"/>
              <w:rPr>
                <w:rFonts w:ascii="Arial" w:eastAsia="Cambria" w:hAnsi="Arial" w:cs="Arial"/>
                <w:spacing w:val="-2"/>
                <w:sz w:val="18"/>
                <w:szCs w:val="18"/>
                <w:cs/>
              </w:rPr>
            </w:pPr>
            <w:r w:rsidRPr="006E3CA2">
              <w:rPr>
                <w:rFonts w:ascii="Arial" w:eastAsia="Cambria" w:hAnsi="Arial" w:cs="Arial"/>
                <w:spacing w:val="-2"/>
                <w:sz w:val="18"/>
                <w:szCs w:val="18"/>
              </w:rPr>
              <w:t>Weighted average hedged rate for outstanding hedging instruments (including forward points)</w:t>
            </w:r>
          </w:p>
        </w:tc>
        <w:tc>
          <w:tcPr>
            <w:tcW w:w="2305" w:type="dxa"/>
            <w:shd w:val="clear" w:color="auto" w:fill="FAFAFA"/>
            <w:vAlign w:val="bottom"/>
          </w:tcPr>
          <w:p w14:paraId="63DBFFB7" w14:textId="6757FFC1"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Baht</w:t>
            </w:r>
            <w:r w:rsidR="00A82D42">
              <w:rPr>
                <w:rFonts w:ascii="Arial" w:eastAsia="Arial" w:hAnsi="Arial" w:cs="Arial"/>
                <w:sz w:val="18"/>
                <w:szCs w:val="18"/>
              </w:rPr>
              <w:t xml:space="preserve"> </w:t>
            </w:r>
            <w:r w:rsidRPr="0032088C">
              <w:rPr>
                <w:rFonts w:ascii="Arial" w:eastAsia="Arial" w:hAnsi="Arial" w:cs="Arial"/>
                <w:sz w:val="18"/>
                <w:szCs w:val="18"/>
              </w:rPr>
              <w:t>32.85 - 35.34 to</w:t>
            </w:r>
          </w:p>
          <w:p w14:paraId="7A5E059A" w14:textId="09EDF889"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US Dollar 1</w:t>
            </w:r>
          </w:p>
        </w:tc>
        <w:tc>
          <w:tcPr>
            <w:tcW w:w="2305" w:type="dxa"/>
            <w:shd w:val="clear" w:color="auto" w:fill="FAFAFA"/>
            <w:vAlign w:val="bottom"/>
          </w:tcPr>
          <w:p w14:paraId="23C3D054" w14:textId="760B219C"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Baht 33.01 - 34.15 to</w:t>
            </w:r>
          </w:p>
          <w:p w14:paraId="22EEE543" w14:textId="2A1BE8FB"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US Dollar 1</w:t>
            </w:r>
          </w:p>
        </w:tc>
        <w:tc>
          <w:tcPr>
            <w:tcW w:w="2305" w:type="dxa"/>
            <w:shd w:val="clear" w:color="auto" w:fill="FAFAFA"/>
            <w:vAlign w:val="bottom"/>
          </w:tcPr>
          <w:p w14:paraId="41DDFE1A" w14:textId="05000FF4" w:rsidR="008B114A" w:rsidRPr="0032088C" w:rsidRDefault="008B114A" w:rsidP="008B114A">
            <w:pPr>
              <w:pStyle w:val="BlockText"/>
              <w:ind w:left="0" w:right="-72"/>
              <w:jc w:val="right"/>
              <w:rPr>
                <w:rFonts w:ascii="Arial" w:eastAsia="Cambria" w:hAnsi="Arial" w:cs="Arial"/>
                <w:sz w:val="18"/>
                <w:szCs w:val="18"/>
                <w:lang w:val="en-US"/>
              </w:rPr>
            </w:pPr>
            <w:r w:rsidRPr="0032088C">
              <w:rPr>
                <w:rFonts w:ascii="Arial" w:eastAsia="Arial" w:hAnsi="Arial" w:cs="Arial"/>
                <w:sz w:val="18"/>
                <w:szCs w:val="18"/>
              </w:rPr>
              <w:t xml:space="preserve">Baht 3.35 - 3.51 to </w:t>
            </w:r>
            <w:r w:rsidRPr="0032088C">
              <w:rPr>
                <w:rFonts w:ascii="Arial" w:eastAsia="Arial" w:hAnsi="Arial" w:cs="Arial"/>
                <w:sz w:val="18"/>
                <w:szCs w:val="18"/>
              </w:rPr>
              <w:br/>
              <w:t>Swedish Krona 1</w:t>
            </w:r>
          </w:p>
        </w:tc>
      </w:tr>
    </w:tbl>
    <w:p w14:paraId="0970BDAC" w14:textId="650D4C32" w:rsidR="00C54A03" w:rsidRPr="0032088C" w:rsidRDefault="00C54A03" w:rsidP="00BD647D">
      <w:pPr>
        <w:ind w:left="1080"/>
        <w:jc w:val="thaiDistribute"/>
        <w:rPr>
          <w:rFonts w:ascii="Arial" w:hAnsi="Arial" w:cs="Arial"/>
          <w:sz w:val="18"/>
          <w:szCs w:val="18"/>
        </w:rPr>
      </w:pPr>
    </w:p>
    <w:tbl>
      <w:tblPr>
        <w:tblW w:w="15482" w:type="dxa"/>
        <w:tblInd w:w="-90" w:type="dxa"/>
        <w:tblLayout w:type="fixed"/>
        <w:tblLook w:val="04A0" w:firstRow="1" w:lastRow="0" w:firstColumn="1" w:lastColumn="0" w:noHBand="0" w:noVBand="1"/>
      </w:tblPr>
      <w:tblGrid>
        <w:gridCol w:w="10872"/>
        <w:gridCol w:w="2305"/>
        <w:gridCol w:w="2305"/>
      </w:tblGrid>
      <w:tr w:rsidR="00597F6F" w:rsidRPr="0032088C" w14:paraId="61A43ED8" w14:textId="77777777" w:rsidTr="006E3CA2">
        <w:trPr>
          <w:tblHeader/>
        </w:trPr>
        <w:tc>
          <w:tcPr>
            <w:tcW w:w="10872" w:type="dxa"/>
            <w:shd w:val="clear" w:color="auto" w:fill="auto"/>
          </w:tcPr>
          <w:p w14:paraId="095C98DC" w14:textId="77777777" w:rsidR="00597F6F" w:rsidRPr="0032088C" w:rsidRDefault="00597F6F" w:rsidP="00024BFE">
            <w:pPr>
              <w:pStyle w:val="BlockText"/>
              <w:ind w:left="1062" w:right="0"/>
              <w:jc w:val="left"/>
              <w:rPr>
                <w:rFonts w:ascii="Arial" w:eastAsia="Cambria" w:hAnsi="Arial" w:cs="Arial"/>
                <w:sz w:val="18"/>
                <w:szCs w:val="18"/>
              </w:rPr>
            </w:pPr>
          </w:p>
        </w:tc>
        <w:tc>
          <w:tcPr>
            <w:tcW w:w="4610" w:type="dxa"/>
            <w:gridSpan w:val="2"/>
            <w:tcBorders>
              <w:top w:val="single" w:sz="4" w:space="0" w:color="auto"/>
              <w:bottom w:val="single" w:sz="4" w:space="0" w:color="auto"/>
            </w:tcBorders>
            <w:shd w:val="clear" w:color="auto" w:fill="auto"/>
            <w:vAlign w:val="bottom"/>
          </w:tcPr>
          <w:p w14:paraId="4060EE56" w14:textId="77777777" w:rsidR="00597F6F" w:rsidRPr="0032088C" w:rsidRDefault="00597F6F" w:rsidP="00024BFE">
            <w:pPr>
              <w:pStyle w:val="BlockText"/>
              <w:ind w:left="-41" w:right="-72"/>
              <w:jc w:val="right"/>
              <w:rPr>
                <w:rFonts w:ascii="Arial" w:eastAsia="Arial" w:hAnsi="Arial" w:cs="Arial"/>
                <w:b/>
                <w:bCs/>
                <w:sz w:val="18"/>
                <w:szCs w:val="18"/>
              </w:rPr>
            </w:pPr>
            <w:r w:rsidRPr="0032088C">
              <w:rPr>
                <w:rFonts w:ascii="Arial" w:eastAsia="Cambria" w:hAnsi="Arial" w:cs="Arial"/>
                <w:b/>
                <w:bCs/>
                <w:sz w:val="18"/>
                <w:szCs w:val="18"/>
              </w:rPr>
              <w:t>Consolidated financial statements</w:t>
            </w:r>
          </w:p>
        </w:tc>
      </w:tr>
      <w:tr w:rsidR="00597F6F" w:rsidRPr="0032088C" w14:paraId="3D8E1D43" w14:textId="77777777" w:rsidTr="006E3CA2">
        <w:trPr>
          <w:tblHeader/>
        </w:trPr>
        <w:tc>
          <w:tcPr>
            <w:tcW w:w="10872" w:type="dxa"/>
            <w:shd w:val="clear" w:color="auto" w:fill="auto"/>
          </w:tcPr>
          <w:p w14:paraId="750BC9FE" w14:textId="77777777" w:rsidR="00597F6F" w:rsidRPr="0032088C" w:rsidRDefault="00597F6F" w:rsidP="00024BFE">
            <w:pPr>
              <w:pStyle w:val="BlockText"/>
              <w:ind w:left="1062" w:right="0"/>
              <w:jc w:val="left"/>
              <w:rPr>
                <w:rFonts w:ascii="Arial" w:eastAsia="Cambria" w:hAnsi="Arial" w:cs="Arial"/>
                <w:sz w:val="18"/>
                <w:szCs w:val="18"/>
              </w:rPr>
            </w:pPr>
          </w:p>
        </w:tc>
        <w:tc>
          <w:tcPr>
            <w:tcW w:w="2305" w:type="dxa"/>
            <w:tcBorders>
              <w:top w:val="single" w:sz="4" w:space="0" w:color="auto"/>
              <w:bottom w:val="single" w:sz="4" w:space="0" w:color="auto"/>
            </w:tcBorders>
            <w:shd w:val="clear" w:color="auto" w:fill="auto"/>
            <w:vAlign w:val="bottom"/>
          </w:tcPr>
          <w:p w14:paraId="60511A32" w14:textId="77777777" w:rsidR="00597F6F" w:rsidRPr="0032088C" w:rsidRDefault="00597F6F" w:rsidP="00024BFE">
            <w:pPr>
              <w:pStyle w:val="BlockText"/>
              <w:ind w:left="-41" w:right="-72"/>
              <w:jc w:val="right"/>
              <w:rPr>
                <w:rFonts w:ascii="Arial" w:eastAsia="Arial" w:hAnsi="Arial" w:cs="Arial"/>
                <w:b/>
                <w:bCs/>
                <w:sz w:val="18"/>
                <w:szCs w:val="18"/>
              </w:rPr>
            </w:pPr>
            <w:r w:rsidRPr="0032088C">
              <w:rPr>
                <w:rFonts w:ascii="Arial" w:eastAsia="Arial" w:hAnsi="Arial" w:cs="Arial"/>
                <w:b/>
                <w:bCs/>
                <w:sz w:val="18"/>
                <w:szCs w:val="18"/>
              </w:rPr>
              <w:t xml:space="preserve">Power plant construction </w:t>
            </w:r>
          </w:p>
          <w:p w14:paraId="2266D2FF" w14:textId="77777777" w:rsidR="00597F6F" w:rsidRPr="0032088C" w:rsidRDefault="00597F6F" w:rsidP="00024BFE">
            <w:pPr>
              <w:pStyle w:val="BlockText"/>
              <w:ind w:left="-41" w:right="-72"/>
              <w:jc w:val="right"/>
              <w:rPr>
                <w:rFonts w:ascii="Arial" w:eastAsia="Arial" w:hAnsi="Arial" w:cs="Arial"/>
                <w:b/>
                <w:bCs/>
                <w:sz w:val="18"/>
                <w:szCs w:val="18"/>
              </w:rPr>
            </w:pPr>
            <w:r w:rsidRPr="0032088C">
              <w:rPr>
                <w:rFonts w:ascii="Arial" w:eastAsia="Arial" w:hAnsi="Arial" w:cs="Arial"/>
                <w:b/>
                <w:bCs/>
                <w:sz w:val="18"/>
                <w:szCs w:val="18"/>
              </w:rPr>
              <w:t>service contract</w:t>
            </w:r>
          </w:p>
          <w:p w14:paraId="5DB94A84" w14:textId="77777777" w:rsidR="00597F6F" w:rsidRPr="0032088C" w:rsidRDefault="00597F6F" w:rsidP="00024BFE">
            <w:pPr>
              <w:pStyle w:val="BlockText"/>
              <w:ind w:left="0" w:right="-72"/>
              <w:jc w:val="right"/>
              <w:rPr>
                <w:rFonts w:ascii="Arial" w:eastAsia="Arial" w:hAnsi="Arial" w:cs="Arial"/>
                <w:b/>
                <w:bCs/>
                <w:sz w:val="18"/>
                <w:szCs w:val="18"/>
              </w:rPr>
            </w:pPr>
            <w:r w:rsidRPr="0032088C">
              <w:rPr>
                <w:rFonts w:ascii="Arial" w:eastAsia="Arial" w:hAnsi="Arial" w:cs="Arial"/>
                <w:b/>
                <w:bCs/>
                <w:sz w:val="18"/>
                <w:szCs w:val="18"/>
              </w:rPr>
              <w:t xml:space="preserve">US Dollar </w:t>
            </w:r>
          </w:p>
          <w:p w14:paraId="286C878A" w14:textId="77777777" w:rsidR="00597F6F" w:rsidRPr="0032088C" w:rsidRDefault="00597F6F" w:rsidP="00024BFE">
            <w:pPr>
              <w:pStyle w:val="BlockText"/>
              <w:ind w:left="0" w:right="-72"/>
              <w:jc w:val="right"/>
              <w:rPr>
                <w:rFonts w:ascii="Arial" w:eastAsia="Cambria" w:hAnsi="Arial" w:cs="Arial"/>
                <w:b/>
                <w:bCs/>
                <w:sz w:val="18"/>
                <w:szCs w:val="18"/>
              </w:rPr>
            </w:pPr>
            <w:r w:rsidRPr="0032088C">
              <w:rPr>
                <w:rFonts w:ascii="Arial" w:eastAsia="Arial" w:hAnsi="Arial" w:cs="Arial"/>
                <w:b/>
                <w:bCs/>
                <w:sz w:val="18"/>
                <w:szCs w:val="18"/>
              </w:rPr>
              <w:t>Million Baht</w:t>
            </w:r>
            <w:r w:rsidRPr="0032088C" w:rsidDel="00D60993">
              <w:rPr>
                <w:rFonts w:ascii="Arial" w:eastAsia="Cambria" w:hAnsi="Arial" w:cs="Arial"/>
                <w:b/>
                <w:bCs/>
                <w:sz w:val="18"/>
                <w:szCs w:val="18"/>
              </w:rPr>
              <w:t xml:space="preserve"> </w:t>
            </w:r>
          </w:p>
        </w:tc>
        <w:tc>
          <w:tcPr>
            <w:tcW w:w="2305" w:type="dxa"/>
            <w:tcBorders>
              <w:top w:val="single" w:sz="4" w:space="0" w:color="auto"/>
              <w:bottom w:val="single" w:sz="4" w:space="0" w:color="auto"/>
            </w:tcBorders>
            <w:shd w:val="clear" w:color="auto" w:fill="auto"/>
            <w:vAlign w:val="bottom"/>
          </w:tcPr>
          <w:p w14:paraId="66988DF3" w14:textId="77777777" w:rsidR="00597F6F" w:rsidRPr="0032088C" w:rsidRDefault="00597F6F" w:rsidP="00024BFE">
            <w:pPr>
              <w:pStyle w:val="BlockText"/>
              <w:ind w:left="-41" w:right="-72"/>
              <w:jc w:val="right"/>
              <w:rPr>
                <w:rFonts w:ascii="Arial" w:eastAsia="Arial" w:hAnsi="Arial" w:cs="Arial"/>
                <w:b/>
                <w:bCs/>
                <w:sz w:val="18"/>
                <w:szCs w:val="18"/>
              </w:rPr>
            </w:pPr>
            <w:r w:rsidRPr="0032088C">
              <w:rPr>
                <w:rFonts w:ascii="Arial" w:eastAsia="Arial" w:hAnsi="Arial" w:cs="Arial"/>
                <w:b/>
                <w:bCs/>
                <w:sz w:val="18"/>
                <w:szCs w:val="18"/>
              </w:rPr>
              <w:t xml:space="preserve">Power plant construction </w:t>
            </w:r>
          </w:p>
          <w:p w14:paraId="058A94CC" w14:textId="77777777" w:rsidR="00597F6F" w:rsidRPr="0032088C" w:rsidRDefault="00597F6F" w:rsidP="00024BFE">
            <w:pPr>
              <w:pStyle w:val="BlockText"/>
              <w:ind w:left="-41" w:right="-72"/>
              <w:jc w:val="right"/>
              <w:rPr>
                <w:rFonts w:ascii="Arial" w:eastAsia="Arial" w:hAnsi="Arial" w:cs="Arial"/>
                <w:b/>
                <w:bCs/>
                <w:sz w:val="18"/>
                <w:szCs w:val="18"/>
              </w:rPr>
            </w:pPr>
            <w:r w:rsidRPr="0032088C">
              <w:rPr>
                <w:rFonts w:ascii="Arial" w:eastAsia="Arial" w:hAnsi="Arial" w:cs="Arial"/>
                <w:b/>
                <w:bCs/>
                <w:sz w:val="18"/>
                <w:szCs w:val="18"/>
              </w:rPr>
              <w:t>service contract</w:t>
            </w:r>
          </w:p>
          <w:p w14:paraId="307B10B4" w14:textId="77777777" w:rsidR="00597F6F" w:rsidRPr="0032088C" w:rsidRDefault="00597F6F" w:rsidP="00024BFE">
            <w:pPr>
              <w:pStyle w:val="BlockText"/>
              <w:ind w:left="-41" w:right="-72"/>
              <w:jc w:val="right"/>
              <w:rPr>
                <w:rFonts w:ascii="Arial" w:eastAsia="Arial" w:hAnsi="Arial" w:cs="Arial"/>
                <w:b/>
                <w:bCs/>
                <w:sz w:val="18"/>
                <w:szCs w:val="18"/>
                <w:cs/>
              </w:rPr>
            </w:pPr>
            <w:r w:rsidRPr="0032088C">
              <w:rPr>
                <w:rFonts w:ascii="Arial" w:eastAsia="Arial" w:hAnsi="Arial" w:cs="Arial"/>
                <w:b/>
                <w:bCs/>
                <w:sz w:val="18"/>
                <w:szCs w:val="18"/>
              </w:rPr>
              <w:t>Swedish Krona</w:t>
            </w:r>
          </w:p>
          <w:p w14:paraId="7C3CA4E0" w14:textId="77777777" w:rsidR="00597F6F" w:rsidRPr="0032088C" w:rsidRDefault="00597F6F" w:rsidP="00024BFE">
            <w:pPr>
              <w:pStyle w:val="BlockText"/>
              <w:ind w:left="0" w:right="-72"/>
              <w:jc w:val="right"/>
              <w:rPr>
                <w:rFonts w:ascii="Arial" w:eastAsia="Cambria" w:hAnsi="Arial" w:cs="Arial"/>
                <w:b/>
                <w:bCs/>
                <w:sz w:val="18"/>
                <w:szCs w:val="18"/>
              </w:rPr>
            </w:pPr>
            <w:r w:rsidRPr="0032088C">
              <w:rPr>
                <w:rFonts w:ascii="Arial" w:eastAsia="Arial" w:hAnsi="Arial" w:cs="Arial"/>
                <w:b/>
                <w:bCs/>
                <w:sz w:val="18"/>
                <w:szCs w:val="18"/>
              </w:rPr>
              <w:t>Million Baht</w:t>
            </w:r>
            <w:r w:rsidRPr="0032088C" w:rsidDel="00D60993">
              <w:rPr>
                <w:rFonts w:ascii="Arial" w:eastAsia="Cambria" w:hAnsi="Arial" w:cs="Arial"/>
                <w:b/>
                <w:bCs/>
                <w:sz w:val="18"/>
                <w:szCs w:val="18"/>
              </w:rPr>
              <w:t xml:space="preserve"> </w:t>
            </w:r>
          </w:p>
        </w:tc>
      </w:tr>
      <w:tr w:rsidR="00597F6F" w:rsidRPr="0032088C" w14:paraId="0F422692" w14:textId="77777777" w:rsidTr="006E3CA2">
        <w:tc>
          <w:tcPr>
            <w:tcW w:w="10872" w:type="dxa"/>
            <w:shd w:val="clear" w:color="auto" w:fill="auto"/>
            <w:vAlign w:val="bottom"/>
          </w:tcPr>
          <w:p w14:paraId="10055ECC" w14:textId="77777777" w:rsidR="00597F6F" w:rsidRPr="0032088C" w:rsidRDefault="00597F6F" w:rsidP="00024BFE">
            <w:pPr>
              <w:autoSpaceDE w:val="0"/>
              <w:autoSpaceDN w:val="0"/>
              <w:spacing w:line="220" w:lineRule="exact"/>
              <w:ind w:left="1062"/>
              <w:rPr>
                <w:rFonts w:ascii="Arial" w:eastAsia="Cambria" w:hAnsi="Arial" w:cs="Arial"/>
                <w:b/>
                <w:bCs/>
                <w:sz w:val="18"/>
                <w:szCs w:val="18"/>
                <w:lang w:val="en-US"/>
              </w:rPr>
            </w:pPr>
          </w:p>
        </w:tc>
        <w:tc>
          <w:tcPr>
            <w:tcW w:w="2305" w:type="dxa"/>
            <w:tcBorders>
              <w:top w:val="single" w:sz="4" w:space="0" w:color="auto"/>
            </w:tcBorders>
            <w:shd w:val="clear" w:color="auto" w:fill="auto"/>
          </w:tcPr>
          <w:p w14:paraId="39126837" w14:textId="77777777" w:rsidR="00597F6F" w:rsidRPr="0032088C" w:rsidRDefault="00597F6F" w:rsidP="00024BFE">
            <w:pPr>
              <w:pStyle w:val="BlockText"/>
              <w:ind w:left="0" w:right="-72"/>
              <w:jc w:val="right"/>
              <w:rPr>
                <w:rFonts w:ascii="Arial" w:eastAsia="Cambria" w:hAnsi="Arial" w:cs="Arial"/>
                <w:sz w:val="18"/>
                <w:szCs w:val="18"/>
              </w:rPr>
            </w:pPr>
          </w:p>
        </w:tc>
        <w:tc>
          <w:tcPr>
            <w:tcW w:w="2305" w:type="dxa"/>
            <w:tcBorders>
              <w:top w:val="single" w:sz="4" w:space="0" w:color="auto"/>
            </w:tcBorders>
            <w:shd w:val="clear" w:color="auto" w:fill="auto"/>
          </w:tcPr>
          <w:p w14:paraId="1234D0FD" w14:textId="77777777" w:rsidR="00597F6F" w:rsidRPr="0032088C" w:rsidRDefault="00597F6F" w:rsidP="00024BFE">
            <w:pPr>
              <w:pStyle w:val="BlockText"/>
              <w:ind w:left="0" w:right="-72"/>
              <w:jc w:val="right"/>
              <w:rPr>
                <w:rFonts w:ascii="Arial" w:eastAsia="Cambria" w:hAnsi="Arial" w:cs="Arial"/>
                <w:sz w:val="18"/>
                <w:szCs w:val="18"/>
              </w:rPr>
            </w:pPr>
          </w:p>
        </w:tc>
      </w:tr>
      <w:tr w:rsidR="00597F6F" w:rsidRPr="0032088C" w14:paraId="005762B0" w14:textId="77777777" w:rsidTr="006E3CA2">
        <w:tc>
          <w:tcPr>
            <w:tcW w:w="10872" w:type="dxa"/>
            <w:shd w:val="clear" w:color="auto" w:fill="auto"/>
            <w:vAlign w:val="bottom"/>
          </w:tcPr>
          <w:p w14:paraId="77CE6C67" w14:textId="77777777" w:rsidR="00597F6F" w:rsidRPr="0032088C" w:rsidRDefault="00597F6F" w:rsidP="00024BFE">
            <w:pPr>
              <w:autoSpaceDE w:val="0"/>
              <w:autoSpaceDN w:val="0"/>
              <w:spacing w:line="220" w:lineRule="exact"/>
              <w:ind w:left="1062"/>
              <w:rPr>
                <w:rFonts w:ascii="Arial" w:eastAsia="Cambria" w:hAnsi="Arial" w:cs="Arial"/>
                <w:b/>
                <w:bCs/>
                <w:sz w:val="18"/>
                <w:szCs w:val="18"/>
              </w:rPr>
            </w:pPr>
            <w:r w:rsidRPr="0032088C">
              <w:rPr>
                <w:rFonts w:ascii="Arial" w:eastAsia="Cambria" w:hAnsi="Arial" w:cs="Arial"/>
                <w:b/>
                <w:bCs/>
                <w:sz w:val="18"/>
                <w:szCs w:val="18"/>
              </w:rPr>
              <w:t xml:space="preserve">As </w:t>
            </w:r>
            <w:proofErr w:type="gramStart"/>
            <w:r w:rsidRPr="0032088C">
              <w:rPr>
                <w:rFonts w:ascii="Arial" w:eastAsia="Cambria" w:hAnsi="Arial" w:cs="Arial"/>
                <w:b/>
                <w:bCs/>
                <w:sz w:val="18"/>
                <w:szCs w:val="18"/>
              </w:rPr>
              <w:t>at</w:t>
            </w:r>
            <w:proofErr w:type="gramEnd"/>
            <w:r w:rsidRPr="0032088C">
              <w:rPr>
                <w:rFonts w:ascii="Arial" w:eastAsia="Cambria" w:hAnsi="Arial" w:cs="Arial"/>
                <w:b/>
                <w:bCs/>
                <w:sz w:val="18"/>
                <w:szCs w:val="18"/>
              </w:rPr>
              <w:t xml:space="preserve"> 31 December 2022</w:t>
            </w:r>
          </w:p>
        </w:tc>
        <w:tc>
          <w:tcPr>
            <w:tcW w:w="2305" w:type="dxa"/>
            <w:shd w:val="clear" w:color="auto" w:fill="auto"/>
          </w:tcPr>
          <w:p w14:paraId="4521A28E" w14:textId="77777777" w:rsidR="00597F6F" w:rsidRPr="0032088C" w:rsidRDefault="00597F6F" w:rsidP="00024BFE">
            <w:pPr>
              <w:pStyle w:val="BlockText"/>
              <w:ind w:left="0" w:right="-72"/>
              <w:jc w:val="right"/>
              <w:rPr>
                <w:rFonts w:ascii="Arial" w:eastAsia="Cambria" w:hAnsi="Arial" w:cs="Arial"/>
                <w:sz w:val="18"/>
                <w:szCs w:val="18"/>
              </w:rPr>
            </w:pPr>
          </w:p>
        </w:tc>
        <w:tc>
          <w:tcPr>
            <w:tcW w:w="2305" w:type="dxa"/>
            <w:shd w:val="clear" w:color="auto" w:fill="auto"/>
          </w:tcPr>
          <w:p w14:paraId="3665F43C" w14:textId="77777777" w:rsidR="00597F6F" w:rsidRPr="0032088C" w:rsidRDefault="00597F6F" w:rsidP="00024BFE">
            <w:pPr>
              <w:pStyle w:val="BlockText"/>
              <w:ind w:left="0" w:right="-72"/>
              <w:jc w:val="right"/>
              <w:rPr>
                <w:rFonts w:ascii="Arial" w:eastAsia="Cambria" w:hAnsi="Arial" w:cs="Arial"/>
                <w:sz w:val="18"/>
                <w:szCs w:val="18"/>
              </w:rPr>
            </w:pPr>
          </w:p>
        </w:tc>
      </w:tr>
      <w:tr w:rsidR="00597F6F" w:rsidRPr="0032088C" w14:paraId="0B4E9512" w14:textId="77777777" w:rsidTr="006E3CA2">
        <w:tc>
          <w:tcPr>
            <w:tcW w:w="10872" w:type="dxa"/>
            <w:shd w:val="clear" w:color="auto" w:fill="auto"/>
            <w:vAlign w:val="bottom"/>
          </w:tcPr>
          <w:p w14:paraId="3371B8F4" w14:textId="77777777" w:rsidR="00597F6F" w:rsidRPr="0032088C" w:rsidRDefault="00597F6F" w:rsidP="00024BFE">
            <w:pPr>
              <w:pStyle w:val="BlockText"/>
              <w:ind w:left="1062" w:right="0"/>
              <w:jc w:val="left"/>
              <w:rPr>
                <w:rFonts w:ascii="Arial" w:eastAsia="Cambria" w:hAnsi="Arial" w:cs="Arial"/>
                <w:sz w:val="18"/>
                <w:szCs w:val="18"/>
              </w:rPr>
            </w:pPr>
            <w:r w:rsidRPr="0032088C">
              <w:rPr>
                <w:rFonts w:ascii="Arial" w:eastAsia="Cambria" w:hAnsi="Arial" w:cs="Arial"/>
                <w:sz w:val="18"/>
                <w:szCs w:val="18"/>
              </w:rPr>
              <w:t>Carrying amount</w:t>
            </w:r>
          </w:p>
        </w:tc>
        <w:tc>
          <w:tcPr>
            <w:tcW w:w="2305" w:type="dxa"/>
            <w:shd w:val="clear" w:color="auto" w:fill="auto"/>
            <w:vAlign w:val="bottom"/>
          </w:tcPr>
          <w:p w14:paraId="2CD13944" w14:textId="77777777" w:rsidR="00597F6F" w:rsidRPr="0032088C" w:rsidRDefault="00597F6F" w:rsidP="00024BFE">
            <w:pPr>
              <w:pStyle w:val="BlockText"/>
              <w:ind w:left="0" w:right="-72"/>
              <w:jc w:val="right"/>
              <w:rPr>
                <w:rFonts w:ascii="Arial" w:eastAsia="Cambria" w:hAnsi="Arial" w:cs="Arial"/>
                <w:sz w:val="18"/>
                <w:szCs w:val="18"/>
              </w:rPr>
            </w:pPr>
            <w:r w:rsidRPr="0032088C">
              <w:rPr>
                <w:rFonts w:ascii="Arial" w:eastAsia="Cambria" w:hAnsi="Arial" w:cs="Arial"/>
                <w:sz w:val="18"/>
                <w:szCs w:val="18"/>
              </w:rPr>
              <w:t>(11)</w:t>
            </w:r>
          </w:p>
        </w:tc>
        <w:tc>
          <w:tcPr>
            <w:tcW w:w="2305" w:type="dxa"/>
            <w:shd w:val="clear" w:color="auto" w:fill="auto"/>
            <w:vAlign w:val="bottom"/>
          </w:tcPr>
          <w:p w14:paraId="718EB8A5" w14:textId="77777777" w:rsidR="00597F6F" w:rsidRPr="0032088C" w:rsidRDefault="00597F6F" w:rsidP="00024BFE">
            <w:pPr>
              <w:pStyle w:val="BlockText"/>
              <w:ind w:left="0" w:right="-72"/>
              <w:jc w:val="right"/>
              <w:rPr>
                <w:rFonts w:ascii="Arial" w:eastAsia="Cambria" w:hAnsi="Arial" w:cs="Arial"/>
                <w:sz w:val="18"/>
                <w:szCs w:val="18"/>
              </w:rPr>
            </w:pPr>
            <w:r w:rsidRPr="0032088C">
              <w:rPr>
                <w:rFonts w:ascii="Arial" w:eastAsia="Cambria" w:hAnsi="Arial" w:cs="Arial"/>
                <w:sz w:val="18"/>
                <w:szCs w:val="18"/>
              </w:rPr>
              <w:t>(47)</w:t>
            </w:r>
          </w:p>
        </w:tc>
      </w:tr>
      <w:tr w:rsidR="00597F6F" w:rsidRPr="0032088C" w14:paraId="507FF1B3" w14:textId="77777777" w:rsidTr="006E3CA2">
        <w:tc>
          <w:tcPr>
            <w:tcW w:w="10872" w:type="dxa"/>
            <w:shd w:val="clear" w:color="auto" w:fill="auto"/>
          </w:tcPr>
          <w:p w14:paraId="60B98238" w14:textId="77777777" w:rsidR="00597F6F" w:rsidRPr="0032088C" w:rsidRDefault="00597F6F" w:rsidP="00024BFE">
            <w:pPr>
              <w:pStyle w:val="BlockText"/>
              <w:ind w:left="1062" w:right="0"/>
              <w:jc w:val="left"/>
              <w:rPr>
                <w:rFonts w:ascii="Arial" w:eastAsia="Cambria" w:hAnsi="Arial" w:cs="Arial"/>
                <w:sz w:val="18"/>
                <w:szCs w:val="18"/>
              </w:rPr>
            </w:pPr>
            <w:r w:rsidRPr="0032088C">
              <w:rPr>
                <w:rFonts w:ascii="Arial" w:eastAsia="Cambria" w:hAnsi="Arial" w:cs="Arial"/>
                <w:sz w:val="18"/>
                <w:szCs w:val="18"/>
              </w:rPr>
              <w:t>Notional amount</w:t>
            </w:r>
          </w:p>
        </w:tc>
        <w:tc>
          <w:tcPr>
            <w:tcW w:w="2305" w:type="dxa"/>
            <w:shd w:val="clear" w:color="auto" w:fill="auto"/>
            <w:vAlign w:val="bottom"/>
          </w:tcPr>
          <w:p w14:paraId="47C57E67" w14:textId="77777777" w:rsidR="00597F6F" w:rsidRPr="0032088C" w:rsidRDefault="00597F6F" w:rsidP="00024BFE">
            <w:pPr>
              <w:pStyle w:val="BlockText"/>
              <w:ind w:left="0" w:right="-72"/>
              <w:jc w:val="right"/>
              <w:rPr>
                <w:rFonts w:ascii="Arial" w:eastAsia="Cambria" w:hAnsi="Arial" w:cs="Arial"/>
                <w:sz w:val="18"/>
                <w:szCs w:val="18"/>
              </w:rPr>
            </w:pPr>
            <w:r w:rsidRPr="0032088C">
              <w:rPr>
                <w:rFonts w:ascii="Arial" w:eastAsia="Cambria" w:hAnsi="Arial" w:cs="Arial"/>
                <w:sz w:val="18"/>
                <w:szCs w:val="18"/>
              </w:rPr>
              <w:t xml:space="preserve">US Dollar 19 </w:t>
            </w:r>
            <w:proofErr w:type="gramStart"/>
            <w:r w:rsidRPr="0032088C">
              <w:rPr>
                <w:rFonts w:ascii="Arial" w:eastAsia="Cambria" w:hAnsi="Arial" w:cs="Arial"/>
                <w:sz w:val="18"/>
                <w:szCs w:val="18"/>
              </w:rPr>
              <w:t>Million</w:t>
            </w:r>
            <w:proofErr w:type="gramEnd"/>
          </w:p>
        </w:tc>
        <w:tc>
          <w:tcPr>
            <w:tcW w:w="2305" w:type="dxa"/>
            <w:shd w:val="clear" w:color="auto" w:fill="auto"/>
            <w:vAlign w:val="bottom"/>
          </w:tcPr>
          <w:p w14:paraId="7E8F0A02" w14:textId="77777777" w:rsidR="00597F6F" w:rsidRPr="0032088C" w:rsidRDefault="00597F6F" w:rsidP="00024BFE">
            <w:pPr>
              <w:pStyle w:val="BlockText"/>
              <w:ind w:left="0" w:right="-72"/>
              <w:jc w:val="right"/>
              <w:rPr>
                <w:rFonts w:ascii="Arial" w:eastAsia="Cambria" w:hAnsi="Arial" w:cs="Arial"/>
                <w:sz w:val="18"/>
                <w:szCs w:val="18"/>
              </w:rPr>
            </w:pPr>
            <w:r w:rsidRPr="0032088C">
              <w:rPr>
                <w:rFonts w:ascii="Arial" w:eastAsia="Cambria" w:hAnsi="Arial" w:cs="Arial"/>
                <w:sz w:val="18"/>
                <w:szCs w:val="18"/>
              </w:rPr>
              <w:t xml:space="preserve">Swedish Krona 385 </w:t>
            </w:r>
            <w:proofErr w:type="gramStart"/>
            <w:r w:rsidRPr="0032088C">
              <w:rPr>
                <w:rFonts w:ascii="Arial" w:eastAsia="Cambria" w:hAnsi="Arial" w:cs="Arial"/>
                <w:sz w:val="18"/>
                <w:szCs w:val="18"/>
              </w:rPr>
              <w:t>Million</w:t>
            </w:r>
            <w:proofErr w:type="gramEnd"/>
          </w:p>
        </w:tc>
      </w:tr>
      <w:tr w:rsidR="00597F6F" w:rsidRPr="0032088C" w14:paraId="6BE741A7" w14:textId="77777777" w:rsidTr="006E3CA2">
        <w:tc>
          <w:tcPr>
            <w:tcW w:w="10872" w:type="dxa"/>
            <w:shd w:val="clear" w:color="auto" w:fill="auto"/>
          </w:tcPr>
          <w:p w14:paraId="57684D59" w14:textId="77777777" w:rsidR="00597F6F" w:rsidRPr="0032088C" w:rsidRDefault="00597F6F" w:rsidP="00024BFE">
            <w:pPr>
              <w:pStyle w:val="BlockText"/>
              <w:ind w:left="1062" w:right="0"/>
              <w:jc w:val="left"/>
              <w:rPr>
                <w:rFonts w:ascii="Arial" w:eastAsia="Cambria" w:hAnsi="Arial" w:cs="Arial"/>
                <w:sz w:val="18"/>
                <w:szCs w:val="18"/>
              </w:rPr>
            </w:pPr>
            <w:r w:rsidRPr="0032088C">
              <w:rPr>
                <w:rFonts w:ascii="Arial" w:eastAsia="Cambria" w:hAnsi="Arial" w:cs="Arial"/>
                <w:sz w:val="18"/>
                <w:szCs w:val="18"/>
              </w:rPr>
              <w:t>Maturity date</w:t>
            </w:r>
          </w:p>
        </w:tc>
        <w:tc>
          <w:tcPr>
            <w:tcW w:w="2305" w:type="dxa"/>
            <w:shd w:val="clear" w:color="auto" w:fill="auto"/>
            <w:vAlign w:val="bottom"/>
          </w:tcPr>
          <w:p w14:paraId="576C29B2" w14:textId="77777777" w:rsidR="00597F6F" w:rsidRPr="0032088C" w:rsidRDefault="00597F6F" w:rsidP="00024BFE">
            <w:pPr>
              <w:pStyle w:val="BlockText"/>
              <w:ind w:left="0" w:right="-72"/>
              <w:jc w:val="right"/>
              <w:rPr>
                <w:rFonts w:ascii="Arial" w:eastAsia="Cambria" w:hAnsi="Arial" w:cs="Arial"/>
                <w:sz w:val="18"/>
                <w:szCs w:val="18"/>
              </w:rPr>
            </w:pPr>
            <w:r w:rsidRPr="0032088C">
              <w:rPr>
                <w:rFonts w:ascii="Arial" w:eastAsia="Cambria" w:hAnsi="Arial" w:cs="Arial"/>
                <w:sz w:val="18"/>
                <w:szCs w:val="18"/>
              </w:rPr>
              <w:t xml:space="preserve">31 January 2023 - </w:t>
            </w:r>
            <w:r w:rsidRPr="0032088C">
              <w:rPr>
                <w:rFonts w:ascii="Arial" w:eastAsia="Cambria" w:hAnsi="Arial" w:cs="Arial"/>
                <w:sz w:val="18"/>
                <w:szCs w:val="18"/>
              </w:rPr>
              <w:br/>
              <w:t>28 June 2024</w:t>
            </w:r>
          </w:p>
        </w:tc>
        <w:tc>
          <w:tcPr>
            <w:tcW w:w="2305" w:type="dxa"/>
            <w:shd w:val="clear" w:color="auto" w:fill="auto"/>
            <w:vAlign w:val="bottom"/>
          </w:tcPr>
          <w:p w14:paraId="6B886DC0" w14:textId="77777777" w:rsidR="00597F6F" w:rsidRPr="0032088C" w:rsidRDefault="00597F6F" w:rsidP="00024BFE">
            <w:pPr>
              <w:pStyle w:val="BlockText"/>
              <w:ind w:left="0" w:right="-72"/>
              <w:jc w:val="right"/>
              <w:rPr>
                <w:rFonts w:ascii="Arial" w:eastAsia="Cambria" w:hAnsi="Arial" w:cs="Arial"/>
                <w:sz w:val="18"/>
                <w:szCs w:val="18"/>
              </w:rPr>
            </w:pPr>
            <w:r w:rsidRPr="0032088C">
              <w:rPr>
                <w:rFonts w:ascii="Arial" w:eastAsia="Cambria" w:hAnsi="Arial" w:cs="Arial"/>
                <w:sz w:val="18"/>
                <w:szCs w:val="18"/>
              </w:rPr>
              <w:t xml:space="preserve">31 January 2023 - </w:t>
            </w:r>
            <w:r w:rsidRPr="0032088C">
              <w:rPr>
                <w:rFonts w:ascii="Arial" w:eastAsia="Cambria" w:hAnsi="Arial" w:cs="Arial"/>
                <w:sz w:val="18"/>
                <w:szCs w:val="18"/>
              </w:rPr>
              <w:br/>
              <w:t>28 June 2024</w:t>
            </w:r>
          </w:p>
        </w:tc>
      </w:tr>
      <w:tr w:rsidR="00597F6F" w:rsidRPr="0032088C" w14:paraId="56B12115" w14:textId="77777777" w:rsidTr="006E3CA2">
        <w:tc>
          <w:tcPr>
            <w:tcW w:w="10872" w:type="dxa"/>
            <w:shd w:val="clear" w:color="auto" w:fill="auto"/>
          </w:tcPr>
          <w:p w14:paraId="193E2CAF" w14:textId="0A399745" w:rsidR="00597F6F" w:rsidRPr="0032088C" w:rsidRDefault="009B6268" w:rsidP="00024BFE">
            <w:pPr>
              <w:pStyle w:val="BlockText"/>
              <w:ind w:left="1062" w:right="0"/>
              <w:jc w:val="left"/>
              <w:rPr>
                <w:rFonts w:ascii="Arial" w:eastAsia="Cambria" w:hAnsi="Arial" w:cs="Arial"/>
                <w:sz w:val="18"/>
                <w:szCs w:val="18"/>
                <w:cs/>
              </w:rPr>
            </w:pPr>
            <w:r w:rsidRPr="0032088C">
              <w:rPr>
                <w:rFonts w:ascii="Arial" w:eastAsia="Cambria" w:hAnsi="Arial" w:cs="Arial"/>
                <w:sz w:val="18"/>
                <w:szCs w:val="18"/>
              </w:rPr>
              <w:t xml:space="preserve">Change in discounted spot value of outstanding </w:t>
            </w:r>
            <w:r w:rsidR="00597F6F" w:rsidRPr="0032088C">
              <w:rPr>
                <w:rFonts w:ascii="Arial" w:eastAsia="Cambria" w:hAnsi="Arial" w:cs="Arial"/>
                <w:sz w:val="18"/>
                <w:szCs w:val="18"/>
              </w:rPr>
              <w:t xml:space="preserve">hedging instruments as </w:t>
            </w:r>
            <w:proofErr w:type="gramStart"/>
            <w:r w:rsidR="00597F6F" w:rsidRPr="0032088C">
              <w:rPr>
                <w:rFonts w:ascii="Arial" w:eastAsia="Cambria" w:hAnsi="Arial" w:cs="Arial"/>
                <w:sz w:val="18"/>
                <w:szCs w:val="18"/>
              </w:rPr>
              <w:t>at</w:t>
            </w:r>
            <w:proofErr w:type="gramEnd"/>
            <w:r w:rsidR="00597F6F" w:rsidRPr="0032088C">
              <w:rPr>
                <w:rFonts w:ascii="Arial" w:eastAsia="Cambria" w:hAnsi="Arial" w:cs="Arial"/>
                <w:sz w:val="18"/>
                <w:szCs w:val="18"/>
              </w:rPr>
              <w:t xml:space="preserve"> 1 January 202</w:t>
            </w:r>
            <w:r w:rsidR="00A82D42">
              <w:rPr>
                <w:rFonts w:ascii="Arial" w:eastAsia="Cambria" w:hAnsi="Arial" w:cs="Arial"/>
                <w:sz w:val="18"/>
                <w:szCs w:val="18"/>
              </w:rPr>
              <w:t>2</w:t>
            </w:r>
          </w:p>
        </w:tc>
        <w:tc>
          <w:tcPr>
            <w:tcW w:w="2305" w:type="dxa"/>
            <w:shd w:val="clear" w:color="auto" w:fill="auto"/>
            <w:vAlign w:val="bottom"/>
          </w:tcPr>
          <w:p w14:paraId="0144E90E" w14:textId="77777777" w:rsidR="00597F6F" w:rsidRPr="0032088C" w:rsidRDefault="00597F6F" w:rsidP="00024BFE">
            <w:pPr>
              <w:pStyle w:val="BlockText"/>
              <w:ind w:left="0" w:right="-72"/>
              <w:jc w:val="right"/>
              <w:rPr>
                <w:rFonts w:ascii="Arial" w:eastAsia="Cambria" w:hAnsi="Arial" w:cs="Arial"/>
                <w:sz w:val="18"/>
                <w:szCs w:val="18"/>
              </w:rPr>
            </w:pPr>
            <w:r w:rsidRPr="0032088C">
              <w:rPr>
                <w:rFonts w:ascii="Arial" w:eastAsia="Cambria" w:hAnsi="Arial" w:cs="Arial"/>
                <w:sz w:val="18"/>
                <w:szCs w:val="18"/>
              </w:rPr>
              <w:t>(36)</w:t>
            </w:r>
          </w:p>
        </w:tc>
        <w:tc>
          <w:tcPr>
            <w:tcW w:w="2305" w:type="dxa"/>
            <w:shd w:val="clear" w:color="auto" w:fill="auto"/>
            <w:vAlign w:val="bottom"/>
          </w:tcPr>
          <w:p w14:paraId="4BAD6965" w14:textId="77777777" w:rsidR="00597F6F" w:rsidRPr="0032088C" w:rsidRDefault="00597F6F" w:rsidP="00024BFE">
            <w:pPr>
              <w:pStyle w:val="BlockText"/>
              <w:ind w:left="0" w:right="-72"/>
              <w:jc w:val="right"/>
              <w:rPr>
                <w:rFonts w:ascii="Arial" w:eastAsia="Cambria" w:hAnsi="Arial" w:cs="Arial"/>
                <w:sz w:val="18"/>
                <w:szCs w:val="18"/>
              </w:rPr>
            </w:pPr>
            <w:r w:rsidRPr="0032088C">
              <w:rPr>
                <w:rFonts w:ascii="Arial" w:eastAsia="Cambria" w:hAnsi="Arial" w:cs="Arial"/>
                <w:sz w:val="18"/>
                <w:szCs w:val="18"/>
              </w:rPr>
              <w:t>(109)</w:t>
            </w:r>
          </w:p>
        </w:tc>
      </w:tr>
      <w:tr w:rsidR="00597F6F" w:rsidRPr="0032088C" w14:paraId="3145498A" w14:textId="77777777" w:rsidTr="006E3CA2">
        <w:tc>
          <w:tcPr>
            <w:tcW w:w="10872" w:type="dxa"/>
            <w:shd w:val="clear" w:color="auto" w:fill="auto"/>
          </w:tcPr>
          <w:p w14:paraId="644EFC51" w14:textId="77777777" w:rsidR="00597F6F" w:rsidRPr="0032088C" w:rsidRDefault="00597F6F" w:rsidP="00024BFE">
            <w:pPr>
              <w:pStyle w:val="BlockText"/>
              <w:ind w:left="1062" w:right="0"/>
              <w:jc w:val="left"/>
              <w:rPr>
                <w:rFonts w:ascii="Arial" w:eastAsia="Cambria" w:hAnsi="Arial" w:cs="Arial"/>
                <w:spacing w:val="-6"/>
                <w:sz w:val="18"/>
                <w:szCs w:val="18"/>
              </w:rPr>
            </w:pPr>
            <w:r w:rsidRPr="0032088C">
              <w:rPr>
                <w:rFonts w:ascii="Arial" w:eastAsia="Cambria" w:hAnsi="Arial" w:cs="Arial"/>
                <w:spacing w:val="-6"/>
                <w:sz w:val="18"/>
                <w:szCs w:val="18"/>
              </w:rPr>
              <w:t>Change in value of hedged item used to determine hedge effectiveness</w:t>
            </w:r>
          </w:p>
        </w:tc>
        <w:tc>
          <w:tcPr>
            <w:tcW w:w="2305" w:type="dxa"/>
            <w:shd w:val="clear" w:color="auto" w:fill="auto"/>
            <w:vAlign w:val="bottom"/>
          </w:tcPr>
          <w:p w14:paraId="45329986" w14:textId="77777777" w:rsidR="00597F6F" w:rsidRPr="0032088C" w:rsidRDefault="00597F6F" w:rsidP="00024BFE">
            <w:pPr>
              <w:pStyle w:val="BlockText"/>
              <w:ind w:left="0" w:right="-72"/>
              <w:jc w:val="right"/>
              <w:rPr>
                <w:rFonts w:ascii="Arial" w:eastAsia="Cambria" w:hAnsi="Arial" w:cs="Arial"/>
                <w:sz w:val="18"/>
                <w:szCs w:val="18"/>
              </w:rPr>
            </w:pPr>
            <w:r w:rsidRPr="0032088C">
              <w:rPr>
                <w:rFonts w:ascii="Arial" w:eastAsia="Cambria" w:hAnsi="Arial" w:cs="Arial"/>
                <w:sz w:val="18"/>
                <w:szCs w:val="18"/>
              </w:rPr>
              <w:t>36</w:t>
            </w:r>
          </w:p>
        </w:tc>
        <w:tc>
          <w:tcPr>
            <w:tcW w:w="2305" w:type="dxa"/>
            <w:shd w:val="clear" w:color="auto" w:fill="auto"/>
            <w:vAlign w:val="bottom"/>
          </w:tcPr>
          <w:p w14:paraId="41388B50" w14:textId="77777777" w:rsidR="00597F6F" w:rsidRPr="0032088C" w:rsidRDefault="00597F6F" w:rsidP="00024BFE">
            <w:pPr>
              <w:pStyle w:val="BlockText"/>
              <w:ind w:left="0" w:right="-72"/>
              <w:jc w:val="right"/>
              <w:rPr>
                <w:rFonts w:ascii="Arial" w:eastAsia="Cambria" w:hAnsi="Arial" w:cs="Arial"/>
                <w:sz w:val="18"/>
                <w:szCs w:val="18"/>
              </w:rPr>
            </w:pPr>
            <w:r w:rsidRPr="0032088C">
              <w:rPr>
                <w:rFonts w:ascii="Arial" w:eastAsia="Cambria" w:hAnsi="Arial" w:cs="Arial"/>
                <w:sz w:val="18"/>
                <w:szCs w:val="18"/>
              </w:rPr>
              <w:t>109</w:t>
            </w:r>
          </w:p>
        </w:tc>
      </w:tr>
      <w:tr w:rsidR="00597F6F" w:rsidRPr="0032088C" w14:paraId="320D0210" w14:textId="77777777" w:rsidTr="006E3CA2">
        <w:tc>
          <w:tcPr>
            <w:tcW w:w="10872" w:type="dxa"/>
            <w:shd w:val="clear" w:color="auto" w:fill="auto"/>
          </w:tcPr>
          <w:p w14:paraId="3CA74A49" w14:textId="0302E53C" w:rsidR="00597F6F" w:rsidRPr="0032088C" w:rsidRDefault="00597F6F" w:rsidP="009B6268">
            <w:pPr>
              <w:pStyle w:val="BlockText"/>
              <w:ind w:left="1062" w:right="0"/>
              <w:jc w:val="left"/>
              <w:rPr>
                <w:rFonts w:ascii="Arial" w:eastAsia="Cambria" w:hAnsi="Arial" w:cs="Arial"/>
                <w:sz w:val="18"/>
                <w:szCs w:val="18"/>
                <w:cs/>
              </w:rPr>
            </w:pPr>
            <w:r w:rsidRPr="0032088C">
              <w:rPr>
                <w:rFonts w:ascii="Arial" w:eastAsia="Cambria" w:hAnsi="Arial" w:cs="Arial"/>
                <w:sz w:val="18"/>
                <w:szCs w:val="18"/>
              </w:rPr>
              <w:t>Weighted average hedged rate for outstanding hedging instruments (including forward points)</w:t>
            </w:r>
          </w:p>
        </w:tc>
        <w:tc>
          <w:tcPr>
            <w:tcW w:w="2305" w:type="dxa"/>
            <w:shd w:val="clear" w:color="auto" w:fill="auto"/>
            <w:vAlign w:val="bottom"/>
          </w:tcPr>
          <w:p w14:paraId="78D9AFA7" w14:textId="77777777" w:rsidR="00597F6F" w:rsidRPr="0032088C" w:rsidRDefault="00597F6F" w:rsidP="00024BFE">
            <w:pPr>
              <w:pStyle w:val="BlockText"/>
              <w:ind w:left="0" w:right="-72"/>
              <w:jc w:val="right"/>
              <w:rPr>
                <w:rFonts w:ascii="Arial" w:eastAsia="Arial" w:hAnsi="Arial" w:cs="Arial"/>
                <w:sz w:val="18"/>
                <w:szCs w:val="18"/>
              </w:rPr>
            </w:pPr>
            <w:r w:rsidRPr="0032088C">
              <w:rPr>
                <w:rFonts w:ascii="Arial" w:eastAsia="Arial" w:hAnsi="Arial" w:cs="Arial"/>
                <w:sz w:val="18"/>
                <w:szCs w:val="18"/>
              </w:rPr>
              <w:t>Baht 29.99 - 37.91 to</w:t>
            </w:r>
          </w:p>
          <w:p w14:paraId="52349167" w14:textId="77777777" w:rsidR="00597F6F" w:rsidRPr="0032088C" w:rsidRDefault="00597F6F" w:rsidP="00024BFE">
            <w:pPr>
              <w:pStyle w:val="BlockText"/>
              <w:ind w:left="0" w:right="-72"/>
              <w:jc w:val="right"/>
              <w:rPr>
                <w:rFonts w:ascii="Arial" w:eastAsia="Arial" w:hAnsi="Arial" w:cs="Arial"/>
                <w:sz w:val="18"/>
                <w:szCs w:val="18"/>
              </w:rPr>
            </w:pPr>
            <w:r w:rsidRPr="0032088C">
              <w:rPr>
                <w:rFonts w:ascii="Arial" w:eastAsia="Arial" w:hAnsi="Arial" w:cs="Arial"/>
                <w:sz w:val="18"/>
                <w:szCs w:val="18"/>
              </w:rPr>
              <w:t>US Dollar 1</w:t>
            </w:r>
          </w:p>
        </w:tc>
        <w:tc>
          <w:tcPr>
            <w:tcW w:w="2305" w:type="dxa"/>
            <w:shd w:val="clear" w:color="auto" w:fill="auto"/>
            <w:vAlign w:val="bottom"/>
          </w:tcPr>
          <w:p w14:paraId="45BB0072" w14:textId="77777777" w:rsidR="00597F6F" w:rsidRPr="0032088C" w:rsidRDefault="00597F6F" w:rsidP="00024BFE">
            <w:pPr>
              <w:pStyle w:val="BlockText"/>
              <w:ind w:left="0" w:right="-72"/>
              <w:jc w:val="right"/>
              <w:rPr>
                <w:rFonts w:ascii="Arial" w:eastAsia="Cambria" w:hAnsi="Arial" w:cs="Arial"/>
                <w:sz w:val="18"/>
                <w:szCs w:val="18"/>
                <w:lang w:val="en-US"/>
              </w:rPr>
            </w:pPr>
            <w:r w:rsidRPr="0032088C">
              <w:rPr>
                <w:rFonts w:ascii="Arial" w:eastAsia="Arial" w:hAnsi="Arial" w:cs="Arial"/>
                <w:sz w:val="18"/>
                <w:szCs w:val="18"/>
              </w:rPr>
              <w:t>Baht 3.34 - 3.35</w:t>
            </w:r>
            <w:r w:rsidRPr="0032088C">
              <w:rPr>
                <w:rFonts w:ascii="Arial" w:eastAsia="Arial" w:hAnsi="Arial" w:cs="Arial"/>
                <w:sz w:val="18"/>
                <w:szCs w:val="18"/>
                <w:cs/>
              </w:rPr>
              <w:t xml:space="preserve"> </w:t>
            </w:r>
            <w:r w:rsidRPr="0032088C">
              <w:rPr>
                <w:rFonts w:ascii="Arial" w:eastAsia="Arial" w:hAnsi="Arial" w:cs="Arial"/>
                <w:sz w:val="18"/>
                <w:szCs w:val="18"/>
              </w:rPr>
              <w:t xml:space="preserve">to </w:t>
            </w:r>
            <w:r w:rsidRPr="0032088C">
              <w:rPr>
                <w:rFonts w:ascii="Arial" w:eastAsia="Arial" w:hAnsi="Arial" w:cs="Arial"/>
                <w:sz w:val="18"/>
                <w:szCs w:val="18"/>
              </w:rPr>
              <w:br/>
              <w:t>Swedish Krona 1</w:t>
            </w:r>
          </w:p>
        </w:tc>
      </w:tr>
    </w:tbl>
    <w:p w14:paraId="4529171F" w14:textId="7C09AE7F" w:rsidR="00C54A03" w:rsidRPr="0032088C" w:rsidRDefault="00C54A03" w:rsidP="00BD647D">
      <w:pPr>
        <w:ind w:left="1080"/>
        <w:jc w:val="thaiDistribute"/>
        <w:rPr>
          <w:rFonts w:ascii="Arial" w:hAnsi="Arial" w:cs="Arial"/>
          <w:sz w:val="18"/>
          <w:szCs w:val="18"/>
        </w:rPr>
      </w:pPr>
    </w:p>
    <w:p w14:paraId="7B71FEE2" w14:textId="12FD9AC0" w:rsidR="004C2EE9" w:rsidRPr="006B5B18" w:rsidRDefault="009329FA" w:rsidP="00A47BAF">
      <w:pPr>
        <w:ind w:left="720" w:firstLine="360"/>
        <w:jc w:val="thaiDistribute"/>
        <w:rPr>
          <w:rFonts w:ascii="Arial" w:hAnsi="Arial" w:cstheme="minorBidi"/>
          <w:sz w:val="18"/>
          <w:szCs w:val="22"/>
        </w:rPr>
        <w:sectPr w:rsidR="004C2EE9" w:rsidRPr="006B5B18" w:rsidSect="001500B7">
          <w:pgSz w:w="16840" w:h="11907" w:orient="landscape" w:code="9"/>
          <w:pgMar w:top="1440" w:right="720" w:bottom="720" w:left="720" w:header="706" w:footer="706" w:gutter="0"/>
          <w:cols w:space="720"/>
          <w:noEndnote/>
          <w:docGrid w:linePitch="326"/>
        </w:sectPr>
      </w:pPr>
      <w:r w:rsidRPr="00A47BAF">
        <w:rPr>
          <w:rFonts w:ascii="Arial" w:hAnsi="Arial" w:cs="Browallia New"/>
          <w:sz w:val="18"/>
          <w:szCs w:val="22"/>
          <w:vertAlign w:val="superscript"/>
        </w:rPr>
        <w:t xml:space="preserve">(*) </w:t>
      </w:r>
      <w:r w:rsidRPr="00A47BAF">
        <w:rPr>
          <w:rFonts w:ascii="Arial" w:eastAsia="Arial Unicode MS" w:hAnsi="Arial" w:cs="Arial"/>
          <w:spacing w:val="-4"/>
          <w:sz w:val="18"/>
          <w:szCs w:val="18"/>
        </w:rPr>
        <w:t>The amount is</w:t>
      </w:r>
      <w:r w:rsidRPr="00A47BAF">
        <w:rPr>
          <w:rFonts w:ascii="Arial" w:eastAsia="Arial Unicode MS" w:hAnsi="Arial" w:cs="Arial"/>
          <w:spacing w:val="-4"/>
          <w:sz w:val="18"/>
          <w:szCs w:val="18"/>
          <w:cs/>
        </w:rPr>
        <w:t xml:space="preserve"> </w:t>
      </w:r>
      <w:r w:rsidRPr="00A47BAF">
        <w:rPr>
          <w:rFonts w:ascii="Arial" w:eastAsia="Arial Unicode MS" w:hAnsi="Arial" w:cs="Arial"/>
          <w:spacing w:val="-4"/>
          <w:sz w:val="18"/>
          <w:szCs w:val="18"/>
        </w:rPr>
        <w:t xml:space="preserve">less than </w:t>
      </w:r>
      <w:r w:rsidR="00A47BAF" w:rsidRPr="00A47BAF">
        <w:rPr>
          <w:rFonts w:ascii="Arial" w:eastAsia="Arial Unicode MS" w:hAnsi="Arial" w:cs="Arial"/>
          <w:spacing w:val="-4"/>
          <w:sz w:val="18"/>
          <w:szCs w:val="18"/>
        </w:rPr>
        <w:t>Baht</w:t>
      </w:r>
      <w:r w:rsidR="006B5B18">
        <w:rPr>
          <w:rFonts w:ascii="Arial" w:eastAsia="Arial Unicode MS" w:hAnsi="Arial" w:cstheme="minorBidi"/>
          <w:spacing w:val="-4"/>
          <w:sz w:val="18"/>
          <w:szCs w:val="18"/>
        </w:rPr>
        <w:t xml:space="preserve"> 1 million</w:t>
      </w:r>
    </w:p>
    <w:p w14:paraId="1803F365" w14:textId="77777777" w:rsidR="00B05871" w:rsidRPr="0032088C" w:rsidRDefault="00B05871" w:rsidP="00BD647D">
      <w:pPr>
        <w:ind w:left="1080"/>
        <w:rPr>
          <w:rFonts w:ascii="Arial" w:eastAsia="Cambria" w:hAnsi="Arial" w:cs="Arial"/>
          <w:i/>
          <w:iCs/>
          <w:sz w:val="18"/>
          <w:szCs w:val="18"/>
        </w:rPr>
      </w:pPr>
    </w:p>
    <w:p w14:paraId="6356ABC7" w14:textId="5A2339AD" w:rsidR="00D41C40" w:rsidRPr="0032088C" w:rsidRDefault="00D41C40" w:rsidP="00D41C40">
      <w:pPr>
        <w:ind w:left="1080"/>
        <w:rPr>
          <w:rFonts w:ascii="Arial" w:hAnsi="Arial" w:cs="Arial"/>
          <w:i/>
          <w:iCs/>
          <w:color w:val="CF4A02"/>
          <w:sz w:val="18"/>
          <w:szCs w:val="18"/>
        </w:rPr>
      </w:pPr>
      <w:r w:rsidRPr="0032088C">
        <w:rPr>
          <w:rFonts w:ascii="Arial" w:hAnsi="Arial" w:cs="Arial"/>
          <w:i/>
          <w:iCs/>
          <w:color w:val="CF4A02"/>
          <w:sz w:val="18"/>
          <w:szCs w:val="18"/>
        </w:rPr>
        <w:t>Sensitivity</w:t>
      </w:r>
    </w:p>
    <w:p w14:paraId="0F08EC08" w14:textId="77777777" w:rsidR="00D41C40" w:rsidRPr="0032088C" w:rsidRDefault="00D41C40" w:rsidP="00D41C40">
      <w:pPr>
        <w:ind w:left="1080"/>
        <w:rPr>
          <w:rFonts w:ascii="Arial" w:hAnsi="Arial" w:cs="Arial"/>
          <w:sz w:val="18"/>
          <w:szCs w:val="18"/>
        </w:rPr>
      </w:pPr>
    </w:p>
    <w:p w14:paraId="6B6048B6" w14:textId="62E6B054" w:rsidR="00C54A03" w:rsidRPr="0032088C" w:rsidRDefault="00D41C40" w:rsidP="00CB27B7">
      <w:pPr>
        <w:ind w:left="1080"/>
        <w:jc w:val="thaiDistribute"/>
        <w:rPr>
          <w:rFonts w:ascii="Arial" w:hAnsi="Arial" w:cs="Arial"/>
          <w:sz w:val="18"/>
          <w:szCs w:val="18"/>
        </w:rPr>
      </w:pPr>
      <w:r w:rsidRPr="0032088C">
        <w:rPr>
          <w:rFonts w:ascii="Arial" w:hAnsi="Arial" w:cs="Arial"/>
          <w:sz w:val="18"/>
          <w:szCs w:val="18"/>
        </w:rPr>
        <w:t xml:space="preserve">As shown in the table above, the Group is primarily exposed to changes in Baht and US </w:t>
      </w:r>
      <w:r w:rsidR="00AC5182" w:rsidRPr="0032088C">
        <w:rPr>
          <w:rFonts w:ascii="Arial" w:hAnsi="Arial" w:cs="Arial"/>
          <w:sz w:val="18"/>
          <w:szCs w:val="18"/>
        </w:rPr>
        <w:t>Dollar</w:t>
      </w:r>
      <w:r w:rsidRPr="0032088C">
        <w:rPr>
          <w:rFonts w:ascii="Arial" w:hAnsi="Arial" w:cs="Arial"/>
          <w:sz w:val="18"/>
          <w:szCs w:val="18"/>
        </w:rPr>
        <w:t xml:space="preserve">, Baht and </w:t>
      </w:r>
      <w:r w:rsidRPr="0032088C">
        <w:rPr>
          <w:rFonts w:ascii="Arial" w:hAnsi="Arial" w:cs="Arial"/>
          <w:spacing w:val="-2"/>
          <w:sz w:val="18"/>
          <w:szCs w:val="18"/>
        </w:rPr>
        <w:t>Euro</w:t>
      </w:r>
      <w:r w:rsidR="00DD26E9" w:rsidRPr="0032088C">
        <w:rPr>
          <w:rFonts w:ascii="Arial" w:hAnsi="Arial" w:cs="Arial"/>
          <w:spacing w:val="-2"/>
          <w:sz w:val="18"/>
          <w:szCs w:val="18"/>
        </w:rPr>
        <w:t xml:space="preserve">, </w:t>
      </w:r>
      <w:r w:rsidRPr="0032088C">
        <w:rPr>
          <w:rFonts w:ascii="Arial" w:hAnsi="Arial" w:cs="Arial"/>
          <w:spacing w:val="-2"/>
          <w:sz w:val="18"/>
          <w:szCs w:val="18"/>
        </w:rPr>
        <w:t>Baht and Swedish Krona</w:t>
      </w:r>
      <w:r w:rsidR="00DD26E9" w:rsidRPr="0032088C">
        <w:rPr>
          <w:rFonts w:ascii="Arial" w:hAnsi="Arial" w:cs="Arial"/>
          <w:spacing w:val="-2"/>
          <w:sz w:val="18"/>
          <w:szCs w:val="18"/>
        </w:rPr>
        <w:t xml:space="preserve"> and Baht and Japanese Yen</w:t>
      </w:r>
      <w:r w:rsidRPr="0032088C">
        <w:rPr>
          <w:rFonts w:ascii="Arial" w:hAnsi="Arial" w:cs="Arial"/>
          <w:spacing w:val="-2"/>
          <w:sz w:val="18"/>
          <w:szCs w:val="18"/>
        </w:rPr>
        <w:t xml:space="preserve"> exchange rates. The sensitivity of profit or loss</w:t>
      </w:r>
      <w:r w:rsidRPr="0032088C">
        <w:rPr>
          <w:rFonts w:ascii="Arial" w:hAnsi="Arial" w:cs="Arial"/>
          <w:sz w:val="18"/>
          <w:szCs w:val="18"/>
        </w:rPr>
        <w:t xml:space="preserve"> to changes in the exchange rates arises mainly from financial assets and financial liabilities denominated </w:t>
      </w:r>
      <w:r w:rsidRPr="00DF25B4">
        <w:rPr>
          <w:rFonts w:ascii="Arial" w:hAnsi="Arial" w:cs="Arial"/>
          <w:spacing w:val="-2"/>
          <w:sz w:val="18"/>
          <w:szCs w:val="18"/>
        </w:rPr>
        <w:t xml:space="preserve">in US </w:t>
      </w:r>
      <w:r w:rsidR="00AC5182" w:rsidRPr="00DF25B4">
        <w:rPr>
          <w:rFonts w:ascii="Arial" w:hAnsi="Arial" w:cs="Arial"/>
          <w:spacing w:val="-2"/>
          <w:sz w:val="18"/>
          <w:szCs w:val="18"/>
        </w:rPr>
        <w:t>Dollar</w:t>
      </w:r>
      <w:r w:rsidRPr="00DF25B4">
        <w:rPr>
          <w:rFonts w:ascii="Arial" w:hAnsi="Arial" w:cs="Arial"/>
          <w:spacing w:val="-2"/>
          <w:sz w:val="18"/>
          <w:szCs w:val="18"/>
        </w:rPr>
        <w:t>,</w:t>
      </w:r>
      <w:r w:rsidR="003C38BE" w:rsidRPr="00DF25B4">
        <w:rPr>
          <w:rFonts w:ascii="Arial" w:hAnsi="Arial" w:cs="Arial"/>
          <w:spacing w:val="-2"/>
          <w:sz w:val="18"/>
          <w:szCs w:val="18"/>
        </w:rPr>
        <w:t xml:space="preserve"> </w:t>
      </w:r>
      <w:r w:rsidRPr="00DF25B4">
        <w:rPr>
          <w:rFonts w:ascii="Arial" w:hAnsi="Arial" w:cs="Arial"/>
          <w:spacing w:val="-2"/>
          <w:sz w:val="18"/>
          <w:szCs w:val="18"/>
        </w:rPr>
        <w:t>Euro</w:t>
      </w:r>
      <w:r w:rsidR="003C38BE" w:rsidRPr="00DF25B4">
        <w:rPr>
          <w:rFonts w:ascii="Arial" w:hAnsi="Arial" w:cs="Arial"/>
          <w:spacing w:val="-2"/>
          <w:sz w:val="18"/>
          <w:szCs w:val="18"/>
        </w:rPr>
        <w:t>,</w:t>
      </w:r>
      <w:r w:rsidRPr="00DF25B4">
        <w:rPr>
          <w:rFonts w:ascii="Arial" w:hAnsi="Arial" w:cs="Arial"/>
          <w:spacing w:val="-2"/>
          <w:sz w:val="18"/>
          <w:szCs w:val="18"/>
        </w:rPr>
        <w:t xml:space="preserve"> Swedish Krona</w:t>
      </w:r>
      <w:r w:rsidR="00D67365" w:rsidRPr="00DF25B4">
        <w:rPr>
          <w:rFonts w:ascii="Arial" w:hAnsi="Arial" w:cs="Arial"/>
          <w:spacing w:val="-2"/>
          <w:sz w:val="18"/>
          <w:szCs w:val="18"/>
        </w:rPr>
        <w:t>, and Japanese Yen</w:t>
      </w:r>
      <w:r w:rsidRPr="00DF25B4">
        <w:rPr>
          <w:rFonts w:ascii="Arial" w:hAnsi="Arial" w:cs="Arial"/>
          <w:spacing w:val="-2"/>
          <w:sz w:val="18"/>
          <w:szCs w:val="18"/>
        </w:rPr>
        <w:t xml:space="preserve"> and</w:t>
      </w:r>
      <w:r w:rsidR="002F667E" w:rsidRPr="00DF25B4">
        <w:rPr>
          <w:rFonts w:ascii="Arial" w:hAnsi="Arial" w:cs="Arial"/>
          <w:spacing w:val="-2"/>
          <w:sz w:val="18"/>
          <w:szCs w:val="18"/>
        </w:rPr>
        <w:t xml:space="preserve"> the impact on other components of equity arises</w:t>
      </w:r>
      <w:r w:rsidR="002F667E" w:rsidRPr="0032088C">
        <w:rPr>
          <w:rFonts w:ascii="Arial" w:hAnsi="Arial" w:cs="Arial"/>
          <w:sz w:val="18"/>
          <w:szCs w:val="18"/>
        </w:rPr>
        <w:t xml:space="preserve"> from foreign forward exchange designated as cash flow hedges.</w:t>
      </w:r>
    </w:p>
    <w:p w14:paraId="67D254D7" w14:textId="77777777" w:rsidR="00D41C40" w:rsidRPr="0032088C" w:rsidRDefault="00D41C40" w:rsidP="00CB27B7">
      <w:pPr>
        <w:ind w:left="1080"/>
        <w:jc w:val="thaiDistribute"/>
        <w:rPr>
          <w:rFonts w:ascii="Arial" w:hAnsi="Arial" w:cs="Arial"/>
          <w:sz w:val="18"/>
          <w:szCs w:val="18"/>
        </w:rPr>
      </w:pPr>
    </w:p>
    <w:tbl>
      <w:tblPr>
        <w:tblW w:w="9000" w:type="dxa"/>
        <w:tblInd w:w="450" w:type="dxa"/>
        <w:tblLook w:val="04A0" w:firstRow="1" w:lastRow="0" w:firstColumn="1" w:lastColumn="0" w:noHBand="0" w:noVBand="1"/>
      </w:tblPr>
      <w:tblGrid>
        <w:gridCol w:w="3803"/>
        <w:gridCol w:w="1276"/>
        <w:gridCol w:w="1185"/>
        <w:gridCol w:w="1368"/>
        <w:gridCol w:w="1368"/>
      </w:tblGrid>
      <w:tr w:rsidR="00393E00" w:rsidRPr="0032088C" w14:paraId="15FB5828" w14:textId="77777777" w:rsidTr="007E1386">
        <w:tc>
          <w:tcPr>
            <w:tcW w:w="3803" w:type="dxa"/>
            <w:shd w:val="clear" w:color="auto" w:fill="auto"/>
          </w:tcPr>
          <w:p w14:paraId="0B0DBD83" w14:textId="77777777" w:rsidR="00393E00" w:rsidRPr="0032088C" w:rsidRDefault="00393E00" w:rsidP="00BD647D">
            <w:pPr>
              <w:pStyle w:val="BlockText"/>
              <w:ind w:left="516" w:right="0"/>
              <w:rPr>
                <w:rFonts w:ascii="Arial" w:eastAsia="Cambria" w:hAnsi="Arial" w:cs="Arial"/>
                <w:sz w:val="18"/>
                <w:szCs w:val="18"/>
              </w:rPr>
            </w:pPr>
          </w:p>
        </w:tc>
        <w:tc>
          <w:tcPr>
            <w:tcW w:w="5197" w:type="dxa"/>
            <w:gridSpan w:val="4"/>
            <w:tcBorders>
              <w:top w:val="single" w:sz="4" w:space="0" w:color="auto"/>
              <w:bottom w:val="single" w:sz="4" w:space="0" w:color="auto"/>
            </w:tcBorders>
            <w:shd w:val="clear" w:color="auto" w:fill="auto"/>
          </w:tcPr>
          <w:p w14:paraId="292BF24E" w14:textId="77777777" w:rsidR="00393E00" w:rsidRPr="0032088C" w:rsidRDefault="00393E00" w:rsidP="00393E00">
            <w:pPr>
              <w:pStyle w:val="BlockText"/>
              <w:tabs>
                <w:tab w:val="center" w:pos="2664"/>
                <w:tab w:val="right" w:pos="5328"/>
              </w:tabs>
              <w:ind w:left="0" w:right="-72"/>
              <w:jc w:val="right"/>
              <w:rPr>
                <w:rFonts w:ascii="Arial" w:eastAsia="Cambria" w:hAnsi="Arial" w:cs="Arial"/>
                <w:b/>
                <w:bCs/>
                <w:sz w:val="18"/>
                <w:szCs w:val="18"/>
                <w:cs/>
              </w:rPr>
            </w:pPr>
            <w:r w:rsidRPr="0032088C">
              <w:rPr>
                <w:rFonts w:ascii="Arial" w:eastAsia="Cambria" w:hAnsi="Arial" w:cs="Arial"/>
                <w:b/>
                <w:bCs/>
                <w:sz w:val="18"/>
                <w:szCs w:val="18"/>
              </w:rPr>
              <w:tab/>
              <w:t>Consolidated financial statements</w:t>
            </w:r>
          </w:p>
        </w:tc>
      </w:tr>
      <w:tr w:rsidR="00393E00" w:rsidRPr="0032088C" w14:paraId="63819E6E" w14:textId="77777777" w:rsidTr="007E1386">
        <w:tc>
          <w:tcPr>
            <w:tcW w:w="3803" w:type="dxa"/>
            <w:shd w:val="clear" w:color="auto" w:fill="auto"/>
          </w:tcPr>
          <w:p w14:paraId="6671A463" w14:textId="77777777" w:rsidR="00393E00" w:rsidRPr="0032088C" w:rsidRDefault="00393E00" w:rsidP="00BD647D">
            <w:pPr>
              <w:pStyle w:val="BlockText"/>
              <w:ind w:left="516" w:right="0"/>
              <w:rPr>
                <w:rFonts w:ascii="Arial" w:eastAsia="Cambria" w:hAnsi="Arial" w:cs="Arial"/>
                <w:sz w:val="18"/>
                <w:szCs w:val="18"/>
              </w:rPr>
            </w:pPr>
          </w:p>
        </w:tc>
        <w:tc>
          <w:tcPr>
            <w:tcW w:w="2461" w:type="dxa"/>
            <w:gridSpan w:val="2"/>
            <w:tcBorders>
              <w:top w:val="single" w:sz="4" w:space="0" w:color="auto"/>
              <w:bottom w:val="single" w:sz="4" w:space="0" w:color="auto"/>
            </w:tcBorders>
            <w:shd w:val="clear" w:color="auto" w:fill="auto"/>
            <w:vAlign w:val="bottom"/>
          </w:tcPr>
          <w:p w14:paraId="30BC4A19" w14:textId="77777777" w:rsidR="00393E00" w:rsidRPr="0032088C" w:rsidRDefault="00393E00" w:rsidP="00FE74BE">
            <w:pPr>
              <w:pStyle w:val="BlockText"/>
              <w:ind w:left="0" w:right="-72"/>
              <w:jc w:val="right"/>
              <w:rPr>
                <w:rFonts w:ascii="Arial" w:eastAsia="Cambria" w:hAnsi="Arial" w:cs="Arial"/>
                <w:b/>
                <w:bCs/>
                <w:sz w:val="18"/>
                <w:szCs w:val="18"/>
              </w:rPr>
            </w:pPr>
            <w:r w:rsidRPr="0032088C">
              <w:rPr>
                <w:rFonts w:ascii="Arial" w:eastAsia="Cambria" w:hAnsi="Arial" w:cs="Arial"/>
                <w:b/>
                <w:bCs/>
                <w:sz w:val="18"/>
                <w:szCs w:val="18"/>
              </w:rPr>
              <w:t>Impact to net profit</w:t>
            </w:r>
          </w:p>
        </w:tc>
        <w:tc>
          <w:tcPr>
            <w:tcW w:w="2736" w:type="dxa"/>
            <w:gridSpan w:val="2"/>
            <w:tcBorders>
              <w:top w:val="single" w:sz="4" w:space="0" w:color="auto"/>
              <w:bottom w:val="single" w:sz="4" w:space="0" w:color="auto"/>
            </w:tcBorders>
            <w:shd w:val="clear" w:color="auto" w:fill="auto"/>
            <w:vAlign w:val="bottom"/>
          </w:tcPr>
          <w:p w14:paraId="42737CA5" w14:textId="77777777" w:rsidR="00393E00" w:rsidRPr="0032088C" w:rsidRDefault="00393E00" w:rsidP="00FE74BE">
            <w:pPr>
              <w:pStyle w:val="BlockText"/>
              <w:ind w:left="0" w:right="-72"/>
              <w:jc w:val="right"/>
              <w:rPr>
                <w:rFonts w:ascii="Arial" w:eastAsia="Cambria" w:hAnsi="Arial" w:cs="Arial"/>
                <w:b/>
                <w:bCs/>
                <w:sz w:val="18"/>
                <w:szCs w:val="18"/>
              </w:rPr>
            </w:pPr>
            <w:r w:rsidRPr="0032088C">
              <w:rPr>
                <w:rFonts w:ascii="Arial" w:eastAsia="Cambria" w:hAnsi="Arial" w:cs="Arial"/>
                <w:b/>
                <w:bCs/>
                <w:sz w:val="18"/>
                <w:szCs w:val="18"/>
              </w:rPr>
              <w:t xml:space="preserve">Impact to other </w:t>
            </w:r>
            <w:r w:rsidRPr="0032088C">
              <w:rPr>
                <w:rFonts w:ascii="Arial" w:eastAsia="Cambria" w:hAnsi="Arial" w:cs="Arial"/>
                <w:b/>
                <w:bCs/>
                <w:sz w:val="18"/>
                <w:szCs w:val="18"/>
              </w:rPr>
              <w:br/>
              <w:t>components of equity</w:t>
            </w:r>
          </w:p>
        </w:tc>
      </w:tr>
      <w:tr w:rsidR="00A754F1" w:rsidRPr="0032088C" w14:paraId="05F28093" w14:textId="77777777" w:rsidTr="00A47BAF">
        <w:tc>
          <w:tcPr>
            <w:tcW w:w="3803" w:type="dxa"/>
            <w:shd w:val="clear" w:color="auto" w:fill="auto"/>
          </w:tcPr>
          <w:p w14:paraId="7EA7CFA7" w14:textId="77777777" w:rsidR="00A754F1" w:rsidRPr="0032088C" w:rsidRDefault="00A754F1" w:rsidP="00A754F1">
            <w:pPr>
              <w:pStyle w:val="BlockText"/>
              <w:ind w:left="516" w:right="0"/>
              <w:rPr>
                <w:rFonts w:ascii="Arial" w:eastAsia="Cambria" w:hAnsi="Arial" w:cs="Arial"/>
                <w:sz w:val="18"/>
                <w:szCs w:val="18"/>
              </w:rPr>
            </w:pPr>
          </w:p>
        </w:tc>
        <w:tc>
          <w:tcPr>
            <w:tcW w:w="1276" w:type="dxa"/>
            <w:tcBorders>
              <w:top w:val="single" w:sz="4" w:space="0" w:color="auto"/>
              <w:bottom w:val="single" w:sz="4" w:space="0" w:color="auto"/>
            </w:tcBorders>
            <w:shd w:val="clear" w:color="auto" w:fill="auto"/>
          </w:tcPr>
          <w:p w14:paraId="06D636E1" w14:textId="77B2D0C5" w:rsidR="00A754F1" w:rsidRPr="0032088C" w:rsidRDefault="00E27828" w:rsidP="00A754F1">
            <w:pPr>
              <w:pStyle w:val="BlockText"/>
              <w:ind w:left="0" w:right="-72"/>
              <w:jc w:val="right"/>
              <w:rPr>
                <w:rFonts w:ascii="Arial" w:eastAsia="Cambria" w:hAnsi="Arial" w:cs="Arial"/>
                <w:b/>
                <w:bCs/>
                <w:sz w:val="18"/>
                <w:szCs w:val="18"/>
              </w:rPr>
            </w:pPr>
            <w:r w:rsidRPr="0032088C">
              <w:rPr>
                <w:rFonts w:ascii="Arial" w:eastAsia="Cambria" w:hAnsi="Arial" w:cs="Arial"/>
                <w:b/>
                <w:bCs/>
                <w:sz w:val="18"/>
                <w:szCs w:val="18"/>
              </w:rPr>
              <w:t>2023</w:t>
            </w:r>
          </w:p>
          <w:p w14:paraId="6303F6EE" w14:textId="77777777" w:rsidR="00A754F1" w:rsidRPr="0032088C" w:rsidRDefault="00A754F1" w:rsidP="00A754F1">
            <w:pPr>
              <w:pStyle w:val="BlockText"/>
              <w:ind w:left="0" w:right="-72"/>
              <w:jc w:val="right"/>
              <w:rPr>
                <w:rFonts w:ascii="Arial" w:eastAsia="Cambria" w:hAnsi="Arial" w:cs="Arial"/>
                <w:b/>
                <w:bCs/>
                <w:sz w:val="18"/>
                <w:szCs w:val="18"/>
              </w:rPr>
            </w:pPr>
            <w:r w:rsidRPr="0032088C">
              <w:rPr>
                <w:rFonts w:ascii="Arial" w:eastAsia="Cambria" w:hAnsi="Arial" w:cs="Arial"/>
                <w:b/>
                <w:bCs/>
                <w:sz w:val="18"/>
                <w:szCs w:val="18"/>
              </w:rPr>
              <w:t>Million Baht</w:t>
            </w:r>
          </w:p>
        </w:tc>
        <w:tc>
          <w:tcPr>
            <w:tcW w:w="1185" w:type="dxa"/>
            <w:tcBorders>
              <w:top w:val="single" w:sz="4" w:space="0" w:color="auto"/>
              <w:bottom w:val="single" w:sz="4" w:space="0" w:color="auto"/>
            </w:tcBorders>
            <w:shd w:val="clear" w:color="auto" w:fill="auto"/>
            <w:vAlign w:val="bottom"/>
          </w:tcPr>
          <w:p w14:paraId="2A24F436" w14:textId="70CDA916" w:rsidR="00A754F1" w:rsidRPr="0032088C" w:rsidRDefault="00A905E8" w:rsidP="00A47BAF">
            <w:pPr>
              <w:pStyle w:val="BlockText"/>
              <w:ind w:left="0" w:right="-72"/>
              <w:jc w:val="right"/>
              <w:rPr>
                <w:rFonts w:ascii="Arial" w:eastAsia="Cambria" w:hAnsi="Arial" w:cs="Arial"/>
                <w:b/>
                <w:bCs/>
                <w:sz w:val="18"/>
                <w:szCs w:val="18"/>
              </w:rPr>
            </w:pPr>
            <w:r w:rsidRPr="0032088C">
              <w:rPr>
                <w:rFonts w:ascii="Arial" w:eastAsia="Cambria" w:hAnsi="Arial" w:cs="Arial"/>
                <w:b/>
                <w:bCs/>
                <w:sz w:val="18"/>
                <w:szCs w:val="18"/>
              </w:rPr>
              <w:t>2022</w:t>
            </w:r>
          </w:p>
          <w:p w14:paraId="66B976BC" w14:textId="77777777" w:rsidR="00A754F1" w:rsidRPr="0032088C" w:rsidRDefault="00A754F1" w:rsidP="00A47BAF">
            <w:pPr>
              <w:pStyle w:val="BlockText"/>
              <w:ind w:left="0" w:right="-72"/>
              <w:jc w:val="right"/>
              <w:rPr>
                <w:rFonts w:ascii="Arial" w:eastAsia="Cambria" w:hAnsi="Arial" w:cs="Arial"/>
                <w:b/>
                <w:bCs/>
                <w:sz w:val="18"/>
                <w:szCs w:val="18"/>
              </w:rPr>
            </w:pPr>
            <w:r w:rsidRPr="0032088C">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vAlign w:val="bottom"/>
          </w:tcPr>
          <w:p w14:paraId="740CF032" w14:textId="7713C689" w:rsidR="00A754F1" w:rsidRPr="0032088C" w:rsidRDefault="00E27828" w:rsidP="00A47BAF">
            <w:pPr>
              <w:pStyle w:val="BlockText"/>
              <w:ind w:left="0" w:right="-72"/>
              <w:jc w:val="right"/>
              <w:rPr>
                <w:rFonts w:ascii="Arial" w:eastAsia="Cambria" w:hAnsi="Arial" w:cs="Arial"/>
                <w:b/>
                <w:bCs/>
                <w:sz w:val="18"/>
                <w:szCs w:val="18"/>
              </w:rPr>
            </w:pPr>
            <w:r w:rsidRPr="0032088C">
              <w:rPr>
                <w:rFonts w:ascii="Arial" w:eastAsia="Cambria" w:hAnsi="Arial" w:cs="Arial"/>
                <w:b/>
                <w:bCs/>
                <w:sz w:val="18"/>
                <w:szCs w:val="18"/>
              </w:rPr>
              <w:t>2023</w:t>
            </w:r>
          </w:p>
          <w:p w14:paraId="2F67AF91" w14:textId="77777777" w:rsidR="00A754F1" w:rsidRPr="0032088C" w:rsidRDefault="00A754F1" w:rsidP="00A47BAF">
            <w:pPr>
              <w:pStyle w:val="BlockText"/>
              <w:ind w:left="0" w:right="-72"/>
              <w:jc w:val="right"/>
              <w:rPr>
                <w:rFonts w:ascii="Arial" w:eastAsia="Cambria" w:hAnsi="Arial" w:cs="Arial"/>
                <w:b/>
                <w:bCs/>
                <w:sz w:val="18"/>
                <w:szCs w:val="18"/>
              </w:rPr>
            </w:pPr>
            <w:r w:rsidRPr="0032088C">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vAlign w:val="bottom"/>
          </w:tcPr>
          <w:p w14:paraId="37C71BD4" w14:textId="55846B27" w:rsidR="00A754F1" w:rsidRPr="0032088C" w:rsidRDefault="00A905E8" w:rsidP="00A47BAF">
            <w:pPr>
              <w:pStyle w:val="BlockText"/>
              <w:ind w:left="0" w:right="-72"/>
              <w:jc w:val="right"/>
              <w:rPr>
                <w:rFonts w:ascii="Arial" w:eastAsia="Cambria" w:hAnsi="Arial" w:cs="Arial"/>
                <w:b/>
                <w:bCs/>
                <w:sz w:val="18"/>
                <w:szCs w:val="18"/>
              </w:rPr>
            </w:pPr>
            <w:r w:rsidRPr="0032088C">
              <w:rPr>
                <w:rFonts w:ascii="Arial" w:eastAsia="Cambria" w:hAnsi="Arial" w:cs="Arial"/>
                <w:b/>
                <w:bCs/>
                <w:sz w:val="18"/>
                <w:szCs w:val="18"/>
              </w:rPr>
              <w:t>2022</w:t>
            </w:r>
          </w:p>
          <w:p w14:paraId="6C8358CC" w14:textId="77777777" w:rsidR="00A754F1" w:rsidRPr="0032088C" w:rsidRDefault="00A754F1" w:rsidP="00A47BAF">
            <w:pPr>
              <w:pStyle w:val="BlockText"/>
              <w:ind w:left="0" w:right="-72"/>
              <w:jc w:val="right"/>
              <w:rPr>
                <w:rFonts w:ascii="Arial" w:eastAsia="Cambria" w:hAnsi="Arial" w:cs="Arial"/>
                <w:b/>
                <w:bCs/>
                <w:sz w:val="18"/>
                <w:szCs w:val="18"/>
              </w:rPr>
            </w:pPr>
            <w:r w:rsidRPr="0032088C">
              <w:rPr>
                <w:rFonts w:ascii="Arial" w:eastAsia="Cambria" w:hAnsi="Arial" w:cs="Arial"/>
                <w:b/>
                <w:bCs/>
                <w:sz w:val="18"/>
                <w:szCs w:val="18"/>
              </w:rPr>
              <w:t>Million Baht</w:t>
            </w:r>
          </w:p>
        </w:tc>
      </w:tr>
      <w:tr w:rsidR="00C54A03" w:rsidRPr="0032088C" w14:paraId="3455F8A1" w14:textId="77777777" w:rsidTr="00A47BAF">
        <w:tc>
          <w:tcPr>
            <w:tcW w:w="3803" w:type="dxa"/>
            <w:shd w:val="clear" w:color="auto" w:fill="auto"/>
          </w:tcPr>
          <w:p w14:paraId="433B419F" w14:textId="77777777" w:rsidR="00C54A03" w:rsidRPr="0032088C" w:rsidRDefault="00C54A03" w:rsidP="00BD647D">
            <w:pPr>
              <w:pStyle w:val="BlockText"/>
              <w:ind w:left="516" w:right="0"/>
              <w:rPr>
                <w:rFonts w:ascii="Arial" w:eastAsia="Cambria" w:hAnsi="Arial" w:cs="Arial"/>
                <w:sz w:val="18"/>
                <w:szCs w:val="18"/>
              </w:rPr>
            </w:pPr>
          </w:p>
        </w:tc>
        <w:tc>
          <w:tcPr>
            <w:tcW w:w="1276" w:type="dxa"/>
            <w:tcBorders>
              <w:top w:val="single" w:sz="4" w:space="0" w:color="auto"/>
              <w:left w:val="nil"/>
              <w:right w:val="nil"/>
            </w:tcBorders>
            <w:shd w:val="clear" w:color="auto" w:fill="FAFAFA"/>
          </w:tcPr>
          <w:p w14:paraId="53514FC5" w14:textId="77777777" w:rsidR="00C54A03" w:rsidRPr="0032088C" w:rsidRDefault="00C54A03" w:rsidP="00FE74BE">
            <w:pPr>
              <w:pStyle w:val="BlockText"/>
              <w:ind w:left="0" w:right="-72"/>
              <w:jc w:val="right"/>
              <w:rPr>
                <w:rFonts w:ascii="Arial" w:eastAsia="Arial" w:hAnsi="Arial" w:cs="Arial"/>
                <w:sz w:val="18"/>
                <w:szCs w:val="18"/>
              </w:rPr>
            </w:pPr>
          </w:p>
        </w:tc>
        <w:tc>
          <w:tcPr>
            <w:tcW w:w="1185" w:type="dxa"/>
            <w:tcBorders>
              <w:top w:val="single" w:sz="4" w:space="0" w:color="auto"/>
              <w:left w:val="nil"/>
              <w:right w:val="nil"/>
            </w:tcBorders>
            <w:shd w:val="clear" w:color="auto" w:fill="auto"/>
          </w:tcPr>
          <w:p w14:paraId="716E1EB1" w14:textId="77777777" w:rsidR="00C54A03" w:rsidRPr="0032088C" w:rsidRDefault="00C54A03" w:rsidP="00FE74BE">
            <w:pPr>
              <w:pStyle w:val="BlockText"/>
              <w:ind w:left="0" w:right="-72"/>
              <w:jc w:val="right"/>
              <w:rPr>
                <w:rFonts w:ascii="Arial" w:eastAsia="Arial" w:hAnsi="Arial" w:cs="Arial"/>
                <w:sz w:val="18"/>
                <w:szCs w:val="18"/>
              </w:rPr>
            </w:pPr>
          </w:p>
        </w:tc>
        <w:tc>
          <w:tcPr>
            <w:tcW w:w="1368" w:type="dxa"/>
            <w:tcBorders>
              <w:top w:val="single" w:sz="4" w:space="0" w:color="auto"/>
              <w:left w:val="nil"/>
              <w:right w:val="nil"/>
            </w:tcBorders>
            <w:shd w:val="clear" w:color="auto" w:fill="FAFAFA"/>
          </w:tcPr>
          <w:p w14:paraId="289C5C3F" w14:textId="77777777" w:rsidR="00C54A03" w:rsidRPr="0032088C" w:rsidRDefault="00C54A03" w:rsidP="00FE74BE">
            <w:pPr>
              <w:pStyle w:val="BlockText"/>
              <w:ind w:left="0"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tcPr>
          <w:p w14:paraId="118B9EC0" w14:textId="77777777" w:rsidR="00C54A03" w:rsidRPr="0032088C" w:rsidRDefault="00C54A03" w:rsidP="00FE74BE">
            <w:pPr>
              <w:pStyle w:val="BlockText"/>
              <w:ind w:left="0" w:right="-72"/>
              <w:jc w:val="right"/>
              <w:rPr>
                <w:rFonts w:ascii="Arial" w:eastAsia="Arial" w:hAnsi="Arial" w:cs="Arial"/>
                <w:sz w:val="18"/>
                <w:szCs w:val="18"/>
              </w:rPr>
            </w:pPr>
          </w:p>
        </w:tc>
      </w:tr>
      <w:tr w:rsidR="008B114A" w:rsidRPr="0032088C" w14:paraId="21A48950" w14:textId="77777777" w:rsidTr="00A47BAF">
        <w:tc>
          <w:tcPr>
            <w:tcW w:w="3803" w:type="dxa"/>
            <w:shd w:val="clear" w:color="auto" w:fill="auto"/>
          </w:tcPr>
          <w:p w14:paraId="612FF9E6" w14:textId="25D5212B" w:rsidR="008B114A" w:rsidRPr="0032088C" w:rsidRDefault="008B114A" w:rsidP="008B114A">
            <w:pPr>
              <w:pStyle w:val="BlockText"/>
              <w:ind w:left="516" w:right="0"/>
              <w:rPr>
                <w:rFonts w:ascii="Arial" w:eastAsia="Cambria" w:hAnsi="Arial" w:cs="Arial"/>
                <w:sz w:val="18"/>
                <w:szCs w:val="18"/>
              </w:rPr>
            </w:pPr>
            <w:r w:rsidRPr="0032088C">
              <w:rPr>
                <w:rFonts w:ascii="Arial" w:eastAsia="Cambria" w:hAnsi="Arial" w:cs="Arial"/>
                <w:sz w:val="18"/>
                <w:szCs w:val="18"/>
              </w:rPr>
              <w:t>US Dollar</w:t>
            </w:r>
            <w:r w:rsidRPr="0032088C">
              <w:rPr>
                <w:rFonts w:ascii="Arial" w:eastAsia="Cambria" w:hAnsi="Arial" w:cs="Arial"/>
                <w:sz w:val="18"/>
                <w:szCs w:val="18"/>
                <w:cs/>
              </w:rPr>
              <w:t xml:space="preserve"> </w:t>
            </w:r>
            <w:r w:rsidRPr="0032088C">
              <w:rPr>
                <w:rFonts w:ascii="Arial" w:eastAsia="Cambria" w:hAnsi="Arial" w:cs="Arial"/>
                <w:sz w:val="18"/>
                <w:szCs w:val="18"/>
              </w:rPr>
              <w:t xml:space="preserve">to Baht exchange rate </w:t>
            </w:r>
          </w:p>
          <w:p w14:paraId="0892DC5A" w14:textId="2D0F9083" w:rsidR="008B114A" w:rsidRPr="0032088C" w:rsidRDefault="008B114A" w:rsidP="008B114A">
            <w:pPr>
              <w:pStyle w:val="BlockText"/>
              <w:ind w:left="516" w:right="0"/>
              <w:rPr>
                <w:rFonts w:ascii="Arial" w:eastAsia="Cambria" w:hAnsi="Arial" w:cs="Arial"/>
                <w:sz w:val="18"/>
                <w:szCs w:val="18"/>
              </w:rPr>
            </w:pPr>
            <w:r w:rsidRPr="0032088C">
              <w:rPr>
                <w:rFonts w:ascii="Arial" w:eastAsia="Cambria" w:hAnsi="Arial" w:cs="Arial"/>
                <w:sz w:val="18"/>
                <w:szCs w:val="18"/>
              </w:rPr>
              <w:t xml:space="preserve">   - increase 10%*</w:t>
            </w:r>
          </w:p>
        </w:tc>
        <w:tc>
          <w:tcPr>
            <w:tcW w:w="1276" w:type="dxa"/>
            <w:tcBorders>
              <w:left w:val="nil"/>
              <w:bottom w:val="nil"/>
              <w:right w:val="nil"/>
            </w:tcBorders>
            <w:shd w:val="clear" w:color="auto" w:fill="FAFAFA"/>
            <w:vAlign w:val="bottom"/>
          </w:tcPr>
          <w:p w14:paraId="051C1C7A" w14:textId="1467496E"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(219)</w:t>
            </w:r>
          </w:p>
        </w:tc>
        <w:tc>
          <w:tcPr>
            <w:tcW w:w="1185" w:type="dxa"/>
            <w:tcBorders>
              <w:left w:val="nil"/>
              <w:bottom w:val="nil"/>
              <w:right w:val="nil"/>
            </w:tcBorders>
            <w:shd w:val="clear" w:color="auto" w:fill="auto"/>
            <w:vAlign w:val="bottom"/>
          </w:tcPr>
          <w:p w14:paraId="33A0CEFC" w14:textId="5347998B"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(663)</w:t>
            </w:r>
          </w:p>
        </w:tc>
        <w:tc>
          <w:tcPr>
            <w:tcW w:w="1368" w:type="dxa"/>
            <w:tcBorders>
              <w:left w:val="nil"/>
              <w:bottom w:val="nil"/>
              <w:right w:val="nil"/>
            </w:tcBorders>
            <w:shd w:val="clear" w:color="auto" w:fill="FAFAFA"/>
            <w:vAlign w:val="bottom"/>
          </w:tcPr>
          <w:p w14:paraId="3B316945" w14:textId="6D15B033"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537</w:t>
            </w:r>
          </w:p>
        </w:tc>
        <w:tc>
          <w:tcPr>
            <w:tcW w:w="1368" w:type="dxa"/>
            <w:tcBorders>
              <w:left w:val="nil"/>
              <w:bottom w:val="nil"/>
              <w:right w:val="nil"/>
            </w:tcBorders>
            <w:shd w:val="clear" w:color="auto" w:fill="auto"/>
            <w:vAlign w:val="bottom"/>
          </w:tcPr>
          <w:p w14:paraId="3093655E" w14:textId="66E604CC"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601</w:t>
            </w:r>
          </w:p>
        </w:tc>
      </w:tr>
      <w:tr w:rsidR="008B114A" w:rsidRPr="0032088C" w14:paraId="0988204C" w14:textId="77777777" w:rsidTr="00A47BAF">
        <w:tc>
          <w:tcPr>
            <w:tcW w:w="3803" w:type="dxa"/>
            <w:shd w:val="clear" w:color="auto" w:fill="auto"/>
          </w:tcPr>
          <w:p w14:paraId="40348473" w14:textId="5DAF30D2" w:rsidR="008B114A" w:rsidRPr="0032088C" w:rsidRDefault="008B114A" w:rsidP="008B114A">
            <w:pPr>
              <w:pStyle w:val="BlockText"/>
              <w:ind w:left="516" w:right="0"/>
              <w:rPr>
                <w:rFonts w:ascii="Arial" w:eastAsia="Cambria" w:hAnsi="Arial" w:cs="Arial"/>
                <w:sz w:val="18"/>
                <w:szCs w:val="18"/>
              </w:rPr>
            </w:pPr>
            <w:r w:rsidRPr="0032088C">
              <w:rPr>
                <w:rFonts w:ascii="Arial" w:eastAsia="Cambria" w:hAnsi="Arial" w:cs="Arial"/>
                <w:sz w:val="18"/>
                <w:szCs w:val="18"/>
              </w:rPr>
              <w:t xml:space="preserve">   -</w:t>
            </w:r>
            <w:r w:rsidRPr="0032088C">
              <w:rPr>
                <w:rFonts w:ascii="Arial" w:eastAsia="Cambria" w:hAnsi="Arial" w:cs="Arial"/>
                <w:sz w:val="18"/>
                <w:szCs w:val="18"/>
                <w:cs/>
              </w:rPr>
              <w:t xml:space="preserve"> </w:t>
            </w:r>
            <w:r w:rsidRPr="0032088C">
              <w:rPr>
                <w:rFonts w:ascii="Arial" w:eastAsia="Cambria" w:hAnsi="Arial" w:cs="Arial"/>
                <w:sz w:val="18"/>
                <w:szCs w:val="18"/>
              </w:rPr>
              <w:t>decrease 10%*</w:t>
            </w:r>
          </w:p>
        </w:tc>
        <w:tc>
          <w:tcPr>
            <w:tcW w:w="1276" w:type="dxa"/>
            <w:tcBorders>
              <w:top w:val="nil"/>
              <w:left w:val="nil"/>
              <w:bottom w:val="nil"/>
              <w:right w:val="nil"/>
            </w:tcBorders>
            <w:shd w:val="clear" w:color="auto" w:fill="FAFAFA"/>
            <w:vAlign w:val="bottom"/>
          </w:tcPr>
          <w:p w14:paraId="39CA0712" w14:textId="5978CE83"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219</w:t>
            </w:r>
          </w:p>
        </w:tc>
        <w:tc>
          <w:tcPr>
            <w:tcW w:w="1185" w:type="dxa"/>
            <w:tcBorders>
              <w:top w:val="nil"/>
              <w:left w:val="nil"/>
              <w:bottom w:val="nil"/>
              <w:right w:val="nil"/>
            </w:tcBorders>
            <w:shd w:val="clear" w:color="auto" w:fill="auto"/>
            <w:vAlign w:val="bottom"/>
          </w:tcPr>
          <w:p w14:paraId="167E0878" w14:textId="5DBD5BBF"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663</w:t>
            </w:r>
          </w:p>
        </w:tc>
        <w:tc>
          <w:tcPr>
            <w:tcW w:w="1368" w:type="dxa"/>
            <w:tcBorders>
              <w:top w:val="nil"/>
              <w:left w:val="nil"/>
              <w:bottom w:val="nil"/>
              <w:right w:val="nil"/>
            </w:tcBorders>
            <w:shd w:val="clear" w:color="auto" w:fill="FAFAFA"/>
            <w:vAlign w:val="bottom"/>
          </w:tcPr>
          <w:p w14:paraId="7C17AFA5" w14:textId="74159660"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(537)</w:t>
            </w:r>
          </w:p>
        </w:tc>
        <w:tc>
          <w:tcPr>
            <w:tcW w:w="1368" w:type="dxa"/>
            <w:tcBorders>
              <w:top w:val="nil"/>
              <w:left w:val="nil"/>
              <w:bottom w:val="nil"/>
              <w:right w:val="nil"/>
            </w:tcBorders>
            <w:shd w:val="clear" w:color="auto" w:fill="auto"/>
            <w:vAlign w:val="bottom"/>
          </w:tcPr>
          <w:p w14:paraId="33BA34CB" w14:textId="07D2CC00"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(601)</w:t>
            </w:r>
          </w:p>
        </w:tc>
      </w:tr>
      <w:tr w:rsidR="008B114A" w:rsidRPr="0032088C" w14:paraId="1E0D11DC" w14:textId="77777777" w:rsidTr="00A47BAF">
        <w:tc>
          <w:tcPr>
            <w:tcW w:w="3803" w:type="dxa"/>
            <w:shd w:val="clear" w:color="auto" w:fill="auto"/>
          </w:tcPr>
          <w:p w14:paraId="464BC133" w14:textId="77777777" w:rsidR="008B114A" w:rsidRPr="0032088C" w:rsidRDefault="008B114A" w:rsidP="008B114A">
            <w:pPr>
              <w:pStyle w:val="BlockText"/>
              <w:ind w:left="516" w:right="0"/>
              <w:rPr>
                <w:rFonts w:ascii="Arial" w:eastAsia="Cambria" w:hAnsi="Arial" w:cs="Arial"/>
                <w:sz w:val="18"/>
                <w:szCs w:val="18"/>
              </w:rPr>
            </w:pPr>
            <w:r w:rsidRPr="0032088C">
              <w:rPr>
                <w:rFonts w:ascii="Arial" w:eastAsia="Cambria" w:hAnsi="Arial" w:cs="Arial"/>
                <w:sz w:val="18"/>
                <w:szCs w:val="18"/>
              </w:rPr>
              <w:t>Euro</w:t>
            </w:r>
            <w:r w:rsidRPr="0032088C">
              <w:rPr>
                <w:rFonts w:ascii="Arial" w:eastAsia="Cambria" w:hAnsi="Arial" w:cs="Arial"/>
                <w:sz w:val="18"/>
                <w:szCs w:val="18"/>
                <w:cs/>
              </w:rPr>
              <w:t xml:space="preserve"> </w:t>
            </w:r>
            <w:r w:rsidRPr="0032088C">
              <w:rPr>
                <w:rFonts w:ascii="Arial" w:eastAsia="Cambria" w:hAnsi="Arial" w:cs="Arial"/>
                <w:sz w:val="18"/>
                <w:szCs w:val="18"/>
              </w:rPr>
              <w:t xml:space="preserve">to Baht exchange rate </w:t>
            </w:r>
          </w:p>
          <w:p w14:paraId="633FA734" w14:textId="3D778631" w:rsidR="008B114A" w:rsidRPr="0032088C" w:rsidRDefault="008B114A" w:rsidP="008B114A">
            <w:pPr>
              <w:pStyle w:val="BlockText"/>
              <w:ind w:left="516" w:right="0"/>
              <w:rPr>
                <w:rFonts w:ascii="Arial" w:eastAsia="Cambria" w:hAnsi="Arial" w:cs="Arial"/>
                <w:sz w:val="18"/>
                <w:szCs w:val="18"/>
              </w:rPr>
            </w:pPr>
            <w:r w:rsidRPr="0032088C">
              <w:rPr>
                <w:rFonts w:ascii="Arial" w:eastAsia="Cambria" w:hAnsi="Arial" w:cs="Arial"/>
                <w:sz w:val="18"/>
                <w:szCs w:val="18"/>
              </w:rPr>
              <w:t xml:space="preserve">   -  increase 10%* </w:t>
            </w:r>
          </w:p>
        </w:tc>
        <w:tc>
          <w:tcPr>
            <w:tcW w:w="1276" w:type="dxa"/>
            <w:tcBorders>
              <w:top w:val="nil"/>
              <w:left w:val="nil"/>
              <w:bottom w:val="nil"/>
              <w:right w:val="nil"/>
            </w:tcBorders>
            <w:shd w:val="clear" w:color="auto" w:fill="FAFAFA"/>
          </w:tcPr>
          <w:p w14:paraId="705FAF14" w14:textId="77777777" w:rsidR="008B114A" w:rsidRDefault="008B114A" w:rsidP="008B114A">
            <w:pPr>
              <w:pStyle w:val="BlockText"/>
              <w:ind w:left="0" w:right="-72"/>
              <w:jc w:val="right"/>
              <w:rPr>
                <w:rFonts w:ascii="Arial" w:eastAsia="Arial" w:hAnsi="Arial" w:cs="Arial"/>
                <w:sz w:val="18"/>
                <w:szCs w:val="18"/>
              </w:rPr>
            </w:pPr>
          </w:p>
          <w:p w14:paraId="1BFE6264" w14:textId="3B928B97" w:rsidR="007E1386" w:rsidRPr="0032088C" w:rsidRDefault="007E1386" w:rsidP="008B114A">
            <w:pPr>
              <w:pStyle w:val="BlockText"/>
              <w:ind w:left="0" w:right="-72"/>
              <w:jc w:val="right"/>
              <w:rPr>
                <w:rFonts w:ascii="Arial" w:eastAsia="Arial" w:hAnsi="Arial" w:cs="Arial"/>
                <w:sz w:val="18"/>
                <w:szCs w:val="18"/>
              </w:rPr>
            </w:pPr>
            <w:r>
              <w:rPr>
                <w:rFonts w:ascii="Arial" w:eastAsia="Arial" w:hAnsi="Arial" w:cs="Arial"/>
                <w:sz w:val="18"/>
                <w:szCs w:val="18"/>
              </w:rPr>
              <w:t>11</w:t>
            </w:r>
          </w:p>
        </w:tc>
        <w:tc>
          <w:tcPr>
            <w:tcW w:w="1185" w:type="dxa"/>
            <w:tcBorders>
              <w:top w:val="nil"/>
              <w:left w:val="nil"/>
              <w:bottom w:val="nil"/>
              <w:right w:val="nil"/>
            </w:tcBorders>
            <w:shd w:val="clear" w:color="auto" w:fill="auto"/>
            <w:vAlign w:val="bottom"/>
          </w:tcPr>
          <w:p w14:paraId="77603478" w14:textId="6F33C57E"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19</w:t>
            </w:r>
          </w:p>
        </w:tc>
        <w:tc>
          <w:tcPr>
            <w:tcW w:w="1368" w:type="dxa"/>
            <w:tcBorders>
              <w:top w:val="nil"/>
              <w:left w:val="nil"/>
              <w:bottom w:val="nil"/>
              <w:right w:val="nil"/>
            </w:tcBorders>
            <w:shd w:val="clear" w:color="auto" w:fill="FAFAFA"/>
            <w:vAlign w:val="bottom"/>
          </w:tcPr>
          <w:p w14:paraId="40C9E4BE" w14:textId="06F3B14B"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w:t>
            </w:r>
          </w:p>
        </w:tc>
        <w:tc>
          <w:tcPr>
            <w:tcW w:w="1368" w:type="dxa"/>
            <w:tcBorders>
              <w:top w:val="nil"/>
              <w:left w:val="nil"/>
              <w:bottom w:val="nil"/>
              <w:right w:val="nil"/>
            </w:tcBorders>
            <w:shd w:val="clear" w:color="auto" w:fill="auto"/>
            <w:vAlign w:val="bottom"/>
          </w:tcPr>
          <w:p w14:paraId="21ED0CB4" w14:textId="487DE33C"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w:t>
            </w:r>
          </w:p>
        </w:tc>
      </w:tr>
      <w:tr w:rsidR="008B114A" w:rsidRPr="0032088C" w14:paraId="6AA9A8A9" w14:textId="77777777" w:rsidTr="00A47BAF">
        <w:tc>
          <w:tcPr>
            <w:tcW w:w="3803" w:type="dxa"/>
            <w:shd w:val="clear" w:color="auto" w:fill="auto"/>
          </w:tcPr>
          <w:p w14:paraId="7672EECC" w14:textId="68F245FE" w:rsidR="008B114A" w:rsidRPr="0032088C" w:rsidRDefault="008B114A" w:rsidP="008B114A">
            <w:pPr>
              <w:pStyle w:val="BlockText"/>
              <w:ind w:left="516" w:right="0"/>
              <w:rPr>
                <w:rFonts w:ascii="Arial" w:eastAsia="Cambria" w:hAnsi="Arial" w:cs="Arial"/>
                <w:sz w:val="18"/>
                <w:szCs w:val="18"/>
              </w:rPr>
            </w:pPr>
            <w:r w:rsidRPr="0032088C">
              <w:rPr>
                <w:rFonts w:ascii="Arial" w:eastAsia="Cambria" w:hAnsi="Arial" w:cs="Arial"/>
                <w:sz w:val="18"/>
                <w:szCs w:val="18"/>
              </w:rPr>
              <w:t xml:space="preserve">   -</w:t>
            </w:r>
            <w:r w:rsidRPr="0032088C">
              <w:rPr>
                <w:rFonts w:ascii="Arial" w:eastAsia="Cambria" w:hAnsi="Arial" w:cs="Arial"/>
                <w:sz w:val="18"/>
                <w:szCs w:val="18"/>
                <w:cs/>
              </w:rPr>
              <w:t xml:space="preserve"> </w:t>
            </w:r>
            <w:r w:rsidRPr="0032088C">
              <w:rPr>
                <w:rFonts w:ascii="Arial" w:eastAsia="Cambria" w:hAnsi="Arial" w:cs="Arial"/>
                <w:sz w:val="18"/>
                <w:szCs w:val="18"/>
              </w:rPr>
              <w:t xml:space="preserve">decrease 10%* </w:t>
            </w:r>
          </w:p>
        </w:tc>
        <w:tc>
          <w:tcPr>
            <w:tcW w:w="1276" w:type="dxa"/>
            <w:tcBorders>
              <w:top w:val="nil"/>
              <w:left w:val="nil"/>
              <w:bottom w:val="nil"/>
              <w:right w:val="nil"/>
            </w:tcBorders>
            <w:shd w:val="clear" w:color="auto" w:fill="FAFAFA"/>
          </w:tcPr>
          <w:p w14:paraId="32400C0F" w14:textId="7D1B36A7"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(11)</w:t>
            </w:r>
          </w:p>
        </w:tc>
        <w:tc>
          <w:tcPr>
            <w:tcW w:w="1185" w:type="dxa"/>
            <w:tcBorders>
              <w:top w:val="nil"/>
              <w:left w:val="nil"/>
              <w:bottom w:val="nil"/>
              <w:right w:val="nil"/>
            </w:tcBorders>
            <w:shd w:val="clear" w:color="auto" w:fill="auto"/>
            <w:vAlign w:val="bottom"/>
          </w:tcPr>
          <w:p w14:paraId="5E1B7057" w14:textId="348E6F35"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(19)</w:t>
            </w:r>
          </w:p>
        </w:tc>
        <w:tc>
          <w:tcPr>
            <w:tcW w:w="1368" w:type="dxa"/>
            <w:tcBorders>
              <w:top w:val="nil"/>
              <w:left w:val="nil"/>
              <w:bottom w:val="nil"/>
              <w:right w:val="nil"/>
            </w:tcBorders>
            <w:shd w:val="clear" w:color="auto" w:fill="FAFAFA"/>
            <w:vAlign w:val="bottom"/>
          </w:tcPr>
          <w:p w14:paraId="5DB1B217" w14:textId="4DE54763"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w:t>
            </w:r>
          </w:p>
        </w:tc>
        <w:tc>
          <w:tcPr>
            <w:tcW w:w="1368" w:type="dxa"/>
            <w:tcBorders>
              <w:top w:val="nil"/>
              <w:left w:val="nil"/>
              <w:bottom w:val="nil"/>
              <w:right w:val="nil"/>
            </w:tcBorders>
            <w:shd w:val="clear" w:color="auto" w:fill="auto"/>
            <w:vAlign w:val="bottom"/>
          </w:tcPr>
          <w:p w14:paraId="0509F932" w14:textId="6B18B61B"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w:t>
            </w:r>
          </w:p>
        </w:tc>
      </w:tr>
      <w:tr w:rsidR="008B114A" w:rsidRPr="0032088C" w14:paraId="017E616A" w14:textId="77777777" w:rsidTr="00A47BAF">
        <w:tc>
          <w:tcPr>
            <w:tcW w:w="3803" w:type="dxa"/>
            <w:shd w:val="clear" w:color="auto" w:fill="auto"/>
          </w:tcPr>
          <w:p w14:paraId="7ED8A2AF" w14:textId="12D1ED1B" w:rsidR="008B114A" w:rsidRPr="0032088C" w:rsidRDefault="008B114A" w:rsidP="007E1386">
            <w:pPr>
              <w:pStyle w:val="BlockText"/>
              <w:ind w:left="516" w:right="0"/>
              <w:rPr>
                <w:rFonts w:ascii="Arial" w:eastAsia="Cambria" w:hAnsi="Arial" w:cs="Arial"/>
                <w:sz w:val="18"/>
                <w:szCs w:val="18"/>
              </w:rPr>
            </w:pPr>
            <w:r w:rsidRPr="0032088C">
              <w:rPr>
                <w:rFonts w:ascii="Arial" w:eastAsia="Cambria" w:hAnsi="Arial" w:cs="Arial"/>
                <w:sz w:val="18"/>
                <w:szCs w:val="18"/>
              </w:rPr>
              <w:t>Swedish Krona</w:t>
            </w:r>
            <w:r w:rsidRPr="0032088C">
              <w:rPr>
                <w:rFonts w:ascii="Arial" w:eastAsia="Cambria" w:hAnsi="Arial" w:cs="Arial"/>
                <w:sz w:val="18"/>
                <w:szCs w:val="18"/>
                <w:cs/>
              </w:rPr>
              <w:t xml:space="preserve"> </w:t>
            </w:r>
            <w:r w:rsidRPr="0032088C">
              <w:rPr>
                <w:rFonts w:ascii="Arial" w:eastAsia="Cambria" w:hAnsi="Arial" w:cs="Arial"/>
                <w:sz w:val="18"/>
                <w:szCs w:val="18"/>
              </w:rPr>
              <w:t xml:space="preserve">to Baht exchange rate </w:t>
            </w:r>
          </w:p>
          <w:p w14:paraId="57E61247" w14:textId="4D74AB2B" w:rsidR="008B114A" w:rsidRPr="0032088C" w:rsidRDefault="008B114A" w:rsidP="008B114A">
            <w:pPr>
              <w:pStyle w:val="BlockText"/>
              <w:ind w:left="516" w:right="0"/>
              <w:rPr>
                <w:rFonts w:ascii="Arial" w:eastAsia="Cambria" w:hAnsi="Arial" w:cs="Arial"/>
                <w:sz w:val="18"/>
                <w:szCs w:val="18"/>
              </w:rPr>
            </w:pPr>
            <w:r w:rsidRPr="0032088C">
              <w:rPr>
                <w:rFonts w:ascii="Arial" w:eastAsia="Cambria" w:hAnsi="Arial" w:cs="Arial"/>
                <w:sz w:val="18"/>
                <w:szCs w:val="18"/>
              </w:rPr>
              <w:t xml:space="preserve">   - increase 10%* </w:t>
            </w:r>
          </w:p>
        </w:tc>
        <w:tc>
          <w:tcPr>
            <w:tcW w:w="1276" w:type="dxa"/>
            <w:tcBorders>
              <w:top w:val="nil"/>
              <w:left w:val="nil"/>
              <w:bottom w:val="nil"/>
              <w:right w:val="nil"/>
            </w:tcBorders>
            <w:shd w:val="clear" w:color="auto" w:fill="FAFAFA"/>
          </w:tcPr>
          <w:p w14:paraId="75E1A28B" w14:textId="77777777" w:rsidR="008B114A" w:rsidRDefault="008B114A" w:rsidP="008B114A">
            <w:pPr>
              <w:pStyle w:val="BlockText"/>
              <w:ind w:left="0" w:right="-72"/>
              <w:jc w:val="right"/>
              <w:rPr>
                <w:rFonts w:ascii="Arial" w:eastAsia="Arial" w:hAnsi="Arial" w:cs="Arial"/>
                <w:sz w:val="18"/>
                <w:szCs w:val="18"/>
              </w:rPr>
            </w:pPr>
          </w:p>
          <w:p w14:paraId="30580DA1" w14:textId="4EE0B215" w:rsidR="007E1386" w:rsidRPr="0032088C" w:rsidRDefault="007E1386" w:rsidP="008B114A">
            <w:pPr>
              <w:pStyle w:val="BlockText"/>
              <w:ind w:left="0" w:right="-72"/>
              <w:jc w:val="right"/>
              <w:rPr>
                <w:rFonts w:ascii="Arial" w:eastAsia="Arial" w:hAnsi="Arial" w:cs="Arial"/>
                <w:sz w:val="18"/>
                <w:szCs w:val="18"/>
              </w:rPr>
            </w:pPr>
            <w:r>
              <w:rPr>
                <w:rFonts w:ascii="Arial" w:eastAsia="Arial" w:hAnsi="Arial" w:cs="Arial"/>
                <w:sz w:val="18"/>
                <w:szCs w:val="18"/>
              </w:rPr>
              <w:t>(2)</w:t>
            </w:r>
          </w:p>
        </w:tc>
        <w:tc>
          <w:tcPr>
            <w:tcW w:w="1185" w:type="dxa"/>
            <w:tcBorders>
              <w:top w:val="nil"/>
              <w:left w:val="nil"/>
              <w:bottom w:val="nil"/>
              <w:right w:val="nil"/>
            </w:tcBorders>
            <w:shd w:val="clear" w:color="auto" w:fill="auto"/>
            <w:vAlign w:val="bottom"/>
          </w:tcPr>
          <w:p w14:paraId="783B01FB" w14:textId="40F359A5"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27</w:t>
            </w:r>
          </w:p>
        </w:tc>
        <w:tc>
          <w:tcPr>
            <w:tcW w:w="1368" w:type="dxa"/>
            <w:tcBorders>
              <w:top w:val="nil"/>
              <w:left w:val="nil"/>
              <w:bottom w:val="nil"/>
              <w:right w:val="nil"/>
            </w:tcBorders>
            <w:shd w:val="clear" w:color="auto" w:fill="FAFAFA"/>
            <w:vAlign w:val="bottom"/>
          </w:tcPr>
          <w:p w14:paraId="0AC8057B" w14:textId="6F88FE6D"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38</w:t>
            </w:r>
          </w:p>
        </w:tc>
        <w:tc>
          <w:tcPr>
            <w:tcW w:w="1368" w:type="dxa"/>
            <w:tcBorders>
              <w:top w:val="nil"/>
              <w:left w:val="nil"/>
              <w:bottom w:val="nil"/>
              <w:right w:val="nil"/>
            </w:tcBorders>
            <w:shd w:val="clear" w:color="auto" w:fill="auto"/>
            <w:vAlign w:val="bottom"/>
          </w:tcPr>
          <w:p w14:paraId="21B03F70" w14:textId="1378AD1F"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124</w:t>
            </w:r>
          </w:p>
        </w:tc>
      </w:tr>
      <w:tr w:rsidR="008B114A" w:rsidRPr="0032088C" w14:paraId="4C58E701" w14:textId="77777777" w:rsidTr="00A47BAF">
        <w:tc>
          <w:tcPr>
            <w:tcW w:w="3803" w:type="dxa"/>
            <w:shd w:val="clear" w:color="auto" w:fill="auto"/>
          </w:tcPr>
          <w:p w14:paraId="686BDC0C" w14:textId="483E3269" w:rsidR="008B114A" w:rsidRPr="0032088C" w:rsidRDefault="008B114A" w:rsidP="008B114A">
            <w:pPr>
              <w:pStyle w:val="BlockText"/>
              <w:ind w:left="516" w:right="0"/>
              <w:rPr>
                <w:rFonts w:ascii="Arial" w:eastAsia="Cambria" w:hAnsi="Arial" w:cs="Arial"/>
                <w:sz w:val="18"/>
                <w:szCs w:val="18"/>
              </w:rPr>
            </w:pPr>
            <w:r w:rsidRPr="0032088C">
              <w:rPr>
                <w:rFonts w:ascii="Arial" w:eastAsia="Cambria" w:hAnsi="Arial" w:cs="Arial"/>
                <w:sz w:val="18"/>
                <w:szCs w:val="18"/>
              </w:rPr>
              <w:t xml:space="preserve">   -</w:t>
            </w:r>
            <w:r w:rsidRPr="0032088C">
              <w:rPr>
                <w:rFonts w:ascii="Arial" w:eastAsia="Cambria" w:hAnsi="Arial" w:cs="Arial"/>
                <w:sz w:val="18"/>
                <w:szCs w:val="18"/>
                <w:cs/>
              </w:rPr>
              <w:t xml:space="preserve"> </w:t>
            </w:r>
            <w:r w:rsidRPr="0032088C">
              <w:rPr>
                <w:rFonts w:ascii="Arial" w:eastAsia="Cambria" w:hAnsi="Arial" w:cs="Arial"/>
                <w:sz w:val="18"/>
                <w:szCs w:val="18"/>
              </w:rPr>
              <w:t xml:space="preserve">decrease 10%* </w:t>
            </w:r>
          </w:p>
        </w:tc>
        <w:tc>
          <w:tcPr>
            <w:tcW w:w="1276" w:type="dxa"/>
            <w:tcBorders>
              <w:top w:val="nil"/>
              <w:left w:val="nil"/>
              <w:bottom w:val="nil"/>
              <w:right w:val="nil"/>
            </w:tcBorders>
            <w:shd w:val="clear" w:color="auto" w:fill="FAFAFA"/>
          </w:tcPr>
          <w:p w14:paraId="0CE5AF93" w14:textId="1D5905E9"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2</w:t>
            </w:r>
          </w:p>
        </w:tc>
        <w:tc>
          <w:tcPr>
            <w:tcW w:w="1185" w:type="dxa"/>
            <w:tcBorders>
              <w:top w:val="nil"/>
              <w:left w:val="nil"/>
              <w:bottom w:val="nil"/>
              <w:right w:val="nil"/>
            </w:tcBorders>
            <w:shd w:val="clear" w:color="auto" w:fill="auto"/>
            <w:vAlign w:val="bottom"/>
          </w:tcPr>
          <w:p w14:paraId="628D58F7" w14:textId="1BE1A164"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(27)</w:t>
            </w:r>
          </w:p>
        </w:tc>
        <w:tc>
          <w:tcPr>
            <w:tcW w:w="1368" w:type="dxa"/>
            <w:tcBorders>
              <w:top w:val="nil"/>
              <w:left w:val="nil"/>
              <w:bottom w:val="nil"/>
              <w:right w:val="nil"/>
            </w:tcBorders>
            <w:shd w:val="clear" w:color="auto" w:fill="FAFAFA"/>
            <w:vAlign w:val="bottom"/>
          </w:tcPr>
          <w:p w14:paraId="639AEF45" w14:textId="75959FB1"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(38)</w:t>
            </w:r>
          </w:p>
        </w:tc>
        <w:tc>
          <w:tcPr>
            <w:tcW w:w="1368" w:type="dxa"/>
            <w:tcBorders>
              <w:top w:val="nil"/>
              <w:left w:val="nil"/>
              <w:bottom w:val="nil"/>
              <w:right w:val="nil"/>
            </w:tcBorders>
            <w:shd w:val="clear" w:color="auto" w:fill="auto"/>
            <w:vAlign w:val="bottom"/>
          </w:tcPr>
          <w:p w14:paraId="49DA075A" w14:textId="77CE1387"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(124)</w:t>
            </w:r>
          </w:p>
        </w:tc>
      </w:tr>
      <w:tr w:rsidR="008B114A" w:rsidRPr="0032088C" w14:paraId="7F38791E" w14:textId="77777777" w:rsidTr="00A47BAF">
        <w:tc>
          <w:tcPr>
            <w:tcW w:w="3803" w:type="dxa"/>
            <w:shd w:val="clear" w:color="auto" w:fill="auto"/>
          </w:tcPr>
          <w:p w14:paraId="57CD51CD" w14:textId="7397CC06" w:rsidR="008B114A" w:rsidRPr="0032088C" w:rsidRDefault="008B114A" w:rsidP="007E1386">
            <w:pPr>
              <w:pStyle w:val="BlockText"/>
              <w:ind w:left="516" w:right="0"/>
              <w:rPr>
                <w:rFonts w:ascii="Arial" w:eastAsia="Cambria" w:hAnsi="Arial" w:cs="Arial"/>
                <w:sz w:val="18"/>
                <w:szCs w:val="18"/>
              </w:rPr>
            </w:pPr>
            <w:r w:rsidRPr="0032088C">
              <w:rPr>
                <w:rFonts w:ascii="Arial" w:eastAsia="Cambria" w:hAnsi="Arial" w:cs="Arial"/>
                <w:sz w:val="18"/>
                <w:szCs w:val="18"/>
              </w:rPr>
              <w:t>Japanese Yen</w:t>
            </w:r>
            <w:r w:rsidRPr="0032088C">
              <w:rPr>
                <w:rFonts w:ascii="Arial" w:eastAsia="Cambria" w:hAnsi="Arial" w:cs="Arial"/>
                <w:sz w:val="18"/>
                <w:szCs w:val="18"/>
                <w:cs/>
              </w:rPr>
              <w:t xml:space="preserve"> </w:t>
            </w:r>
            <w:r w:rsidRPr="0032088C">
              <w:rPr>
                <w:rFonts w:ascii="Arial" w:eastAsia="Cambria" w:hAnsi="Arial" w:cs="Arial"/>
                <w:sz w:val="18"/>
                <w:szCs w:val="18"/>
              </w:rPr>
              <w:t xml:space="preserve">to Baht exchange rate </w:t>
            </w:r>
          </w:p>
          <w:p w14:paraId="36B9DD75" w14:textId="7AC8096D" w:rsidR="008B114A" w:rsidRPr="0032088C" w:rsidRDefault="008B114A" w:rsidP="008B114A">
            <w:pPr>
              <w:pStyle w:val="BlockText"/>
              <w:ind w:left="516" w:right="0"/>
              <w:rPr>
                <w:rFonts w:ascii="Arial" w:eastAsia="Cambria" w:hAnsi="Arial" w:cs="Arial"/>
                <w:sz w:val="18"/>
                <w:szCs w:val="18"/>
              </w:rPr>
            </w:pPr>
            <w:r w:rsidRPr="0032088C">
              <w:rPr>
                <w:rFonts w:ascii="Arial" w:eastAsia="Cambria" w:hAnsi="Arial" w:cs="Arial"/>
                <w:sz w:val="18"/>
                <w:szCs w:val="18"/>
              </w:rPr>
              <w:t xml:space="preserve">   - increase 10%*</w:t>
            </w:r>
          </w:p>
        </w:tc>
        <w:tc>
          <w:tcPr>
            <w:tcW w:w="1276" w:type="dxa"/>
            <w:tcBorders>
              <w:top w:val="nil"/>
              <w:left w:val="nil"/>
              <w:bottom w:val="nil"/>
              <w:right w:val="nil"/>
            </w:tcBorders>
            <w:shd w:val="clear" w:color="auto" w:fill="FAFAFA"/>
          </w:tcPr>
          <w:p w14:paraId="6872A745" w14:textId="77777777" w:rsidR="008B114A" w:rsidRDefault="008B114A" w:rsidP="008B114A">
            <w:pPr>
              <w:pStyle w:val="BlockText"/>
              <w:ind w:left="0" w:right="-72"/>
              <w:jc w:val="right"/>
              <w:rPr>
                <w:rFonts w:ascii="Arial" w:eastAsia="Arial" w:hAnsi="Arial" w:cs="Arial"/>
                <w:sz w:val="18"/>
                <w:szCs w:val="18"/>
              </w:rPr>
            </w:pPr>
          </w:p>
          <w:p w14:paraId="13719056" w14:textId="118802F2" w:rsidR="007956F1" w:rsidRPr="0032088C" w:rsidRDefault="007956F1" w:rsidP="008B114A">
            <w:pPr>
              <w:pStyle w:val="BlockText"/>
              <w:ind w:left="0" w:right="-72"/>
              <w:jc w:val="right"/>
              <w:rPr>
                <w:rFonts w:ascii="Arial" w:eastAsia="Arial" w:hAnsi="Arial" w:cs="Arial"/>
                <w:sz w:val="18"/>
                <w:szCs w:val="18"/>
              </w:rPr>
            </w:pPr>
            <w:r>
              <w:rPr>
                <w:rFonts w:ascii="Arial" w:eastAsia="Arial" w:hAnsi="Arial" w:cs="Arial"/>
                <w:sz w:val="18"/>
                <w:szCs w:val="18"/>
              </w:rPr>
              <w:t>-</w:t>
            </w:r>
          </w:p>
        </w:tc>
        <w:tc>
          <w:tcPr>
            <w:tcW w:w="1185" w:type="dxa"/>
            <w:tcBorders>
              <w:top w:val="nil"/>
              <w:left w:val="nil"/>
              <w:bottom w:val="nil"/>
              <w:right w:val="nil"/>
            </w:tcBorders>
            <w:shd w:val="clear" w:color="auto" w:fill="auto"/>
            <w:vAlign w:val="bottom"/>
          </w:tcPr>
          <w:p w14:paraId="06BADF4E" w14:textId="26BD1212"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14</w:t>
            </w:r>
          </w:p>
        </w:tc>
        <w:tc>
          <w:tcPr>
            <w:tcW w:w="1368" w:type="dxa"/>
            <w:tcBorders>
              <w:top w:val="nil"/>
              <w:left w:val="nil"/>
              <w:bottom w:val="nil"/>
              <w:right w:val="nil"/>
            </w:tcBorders>
            <w:shd w:val="clear" w:color="auto" w:fill="FAFAFA"/>
            <w:vAlign w:val="bottom"/>
          </w:tcPr>
          <w:p w14:paraId="4A155F52" w14:textId="312F6D13"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w:t>
            </w:r>
          </w:p>
        </w:tc>
        <w:tc>
          <w:tcPr>
            <w:tcW w:w="1368" w:type="dxa"/>
            <w:tcBorders>
              <w:top w:val="nil"/>
              <w:left w:val="nil"/>
              <w:bottom w:val="nil"/>
              <w:right w:val="nil"/>
            </w:tcBorders>
            <w:shd w:val="clear" w:color="auto" w:fill="auto"/>
            <w:vAlign w:val="bottom"/>
          </w:tcPr>
          <w:p w14:paraId="30F6982B" w14:textId="45AD88D8"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w:t>
            </w:r>
          </w:p>
        </w:tc>
      </w:tr>
      <w:tr w:rsidR="008B114A" w:rsidRPr="0032088C" w14:paraId="72BEC702" w14:textId="77777777" w:rsidTr="00A47BAF">
        <w:tc>
          <w:tcPr>
            <w:tcW w:w="3803" w:type="dxa"/>
            <w:shd w:val="clear" w:color="auto" w:fill="auto"/>
          </w:tcPr>
          <w:p w14:paraId="7E462973" w14:textId="1DE9E3C9" w:rsidR="008B114A" w:rsidRPr="0032088C" w:rsidRDefault="008B114A" w:rsidP="008B114A">
            <w:pPr>
              <w:pStyle w:val="BlockText"/>
              <w:ind w:left="516" w:right="0"/>
              <w:rPr>
                <w:rFonts w:ascii="Arial" w:eastAsia="Cambria" w:hAnsi="Arial" w:cs="Arial"/>
                <w:sz w:val="18"/>
                <w:szCs w:val="18"/>
              </w:rPr>
            </w:pPr>
            <w:r w:rsidRPr="0032088C">
              <w:rPr>
                <w:rFonts w:ascii="Arial" w:eastAsia="Cambria" w:hAnsi="Arial" w:cs="Arial"/>
                <w:sz w:val="18"/>
                <w:szCs w:val="18"/>
              </w:rPr>
              <w:t xml:space="preserve">   -</w:t>
            </w:r>
            <w:r w:rsidRPr="0032088C">
              <w:rPr>
                <w:rFonts w:ascii="Arial" w:eastAsia="Cambria" w:hAnsi="Arial" w:cs="Arial"/>
                <w:sz w:val="18"/>
                <w:szCs w:val="18"/>
                <w:cs/>
              </w:rPr>
              <w:t xml:space="preserve"> </w:t>
            </w:r>
            <w:r w:rsidRPr="0032088C">
              <w:rPr>
                <w:rFonts w:ascii="Arial" w:eastAsia="Cambria" w:hAnsi="Arial" w:cs="Arial"/>
                <w:sz w:val="18"/>
                <w:szCs w:val="18"/>
              </w:rPr>
              <w:t>decrease 10%*</w:t>
            </w:r>
          </w:p>
        </w:tc>
        <w:tc>
          <w:tcPr>
            <w:tcW w:w="1276" w:type="dxa"/>
            <w:tcBorders>
              <w:top w:val="nil"/>
              <w:left w:val="nil"/>
              <w:bottom w:val="nil"/>
              <w:right w:val="nil"/>
            </w:tcBorders>
            <w:shd w:val="clear" w:color="auto" w:fill="FAFAFA"/>
          </w:tcPr>
          <w:p w14:paraId="64B128C5" w14:textId="60AFBF6E"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w:t>
            </w:r>
          </w:p>
        </w:tc>
        <w:tc>
          <w:tcPr>
            <w:tcW w:w="1185" w:type="dxa"/>
            <w:tcBorders>
              <w:top w:val="nil"/>
              <w:left w:val="nil"/>
              <w:bottom w:val="nil"/>
              <w:right w:val="nil"/>
            </w:tcBorders>
            <w:shd w:val="clear" w:color="auto" w:fill="auto"/>
            <w:vAlign w:val="bottom"/>
          </w:tcPr>
          <w:p w14:paraId="7B76017A" w14:textId="2B0492E8"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(14)</w:t>
            </w:r>
          </w:p>
        </w:tc>
        <w:tc>
          <w:tcPr>
            <w:tcW w:w="1368" w:type="dxa"/>
            <w:tcBorders>
              <w:top w:val="nil"/>
              <w:left w:val="nil"/>
              <w:bottom w:val="nil"/>
              <w:right w:val="nil"/>
            </w:tcBorders>
            <w:shd w:val="clear" w:color="auto" w:fill="FAFAFA"/>
            <w:vAlign w:val="bottom"/>
          </w:tcPr>
          <w:p w14:paraId="7923A572" w14:textId="0378453A"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w:t>
            </w:r>
          </w:p>
        </w:tc>
        <w:tc>
          <w:tcPr>
            <w:tcW w:w="1368" w:type="dxa"/>
            <w:tcBorders>
              <w:top w:val="nil"/>
              <w:left w:val="nil"/>
              <w:bottom w:val="nil"/>
              <w:right w:val="nil"/>
            </w:tcBorders>
            <w:shd w:val="clear" w:color="auto" w:fill="auto"/>
            <w:vAlign w:val="bottom"/>
          </w:tcPr>
          <w:p w14:paraId="678EF7A1" w14:textId="7C9A5B90"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w:t>
            </w:r>
          </w:p>
        </w:tc>
      </w:tr>
    </w:tbl>
    <w:p w14:paraId="09A2ED01" w14:textId="77777777" w:rsidR="00FE74BE" w:rsidRPr="0032088C" w:rsidRDefault="00FE74BE" w:rsidP="00FE74BE">
      <w:pPr>
        <w:ind w:left="1080"/>
        <w:rPr>
          <w:rFonts w:ascii="Arial" w:hAnsi="Arial" w:cs="Arial"/>
          <w:sz w:val="16"/>
          <w:szCs w:val="16"/>
        </w:rPr>
      </w:pPr>
    </w:p>
    <w:p w14:paraId="4A6AF875" w14:textId="77777777" w:rsidR="00FE74BE" w:rsidRPr="0032088C" w:rsidRDefault="00FE74BE" w:rsidP="00FE74BE">
      <w:pPr>
        <w:numPr>
          <w:ilvl w:val="0"/>
          <w:numId w:val="27"/>
        </w:numPr>
        <w:rPr>
          <w:rFonts w:ascii="Arial" w:hAnsi="Arial" w:cs="Arial"/>
          <w:sz w:val="18"/>
          <w:szCs w:val="18"/>
        </w:rPr>
      </w:pPr>
      <w:r w:rsidRPr="0032088C">
        <w:rPr>
          <w:rFonts w:ascii="Arial" w:hAnsi="Arial" w:cs="Arial"/>
          <w:i/>
          <w:iCs/>
          <w:sz w:val="18"/>
          <w:szCs w:val="18"/>
        </w:rPr>
        <w:t>Holding all other variables constant</w:t>
      </w:r>
    </w:p>
    <w:p w14:paraId="41B3EF94" w14:textId="77777777" w:rsidR="00393E00" w:rsidRPr="0032088C" w:rsidRDefault="00393E00" w:rsidP="007815AC">
      <w:pPr>
        <w:ind w:left="1080"/>
        <w:rPr>
          <w:rFonts w:ascii="Arial" w:hAnsi="Arial" w:cs="Arial"/>
          <w:sz w:val="18"/>
          <w:szCs w:val="18"/>
        </w:rPr>
      </w:pPr>
    </w:p>
    <w:tbl>
      <w:tblPr>
        <w:tblW w:w="9014" w:type="dxa"/>
        <w:tblInd w:w="441" w:type="dxa"/>
        <w:tblLook w:val="04A0" w:firstRow="1" w:lastRow="0" w:firstColumn="1" w:lastColumn="0" w:noHBand="0" w:noVBand="1"/>
      </w:tblPr>
      <w:tblGrid>
        <w:gridCol w:w="3812"/>
        <w:gridCol w:w="1276"/>
        <w:gridCol w:w="1190"/>
        <w:gridCol w:w="1368"/>
        <w:gridCol w:w="1368"/>
      </w:tblGrid>
      <w:tr w:rsidR="00393E00" w:rsidRPr="0032088C" w14:paraId="48D829E6" w14:textId="77777777" w:rsidTr="00A47BAF">
        <w:trPr>
          <w:trHeight w:val="179"/>
        </w:trPr>
        <w:tc>
          <w:tcPr>
            <w:tcW w:w="3812" w:type="dxa"/>
            <w:shd w:val="clear" w:color="auto" w:fill="auto"/>
          </w:tcPr>
          <w:p w14:paraId="691FF87B" w14:textId="77777777" w:rsidR="00393E00" w:rsidRPr="0032088C" w:rsidRDefault="00393E00" w:rsidP="003266BF">
            <w:pPr>
              <w:pStyle w:val="BlockText"/>
              <w:ind w:left="516" w:right="0"/>
              <w:rPr>
                <w:rFonts w:ascii="Arial" w:eastAsia="Cambria" w:hAnsi="Arial" w:cs="Arial"/>
                <w:sz w:val="18"/>
                <w:szCs w:val="18"/>
              </w:rPr>
            </w:pPr>
          </w:p>
        </w:tc>
        <w:tc>
          <w:tcPr>
            <w:tcW w:w="5202" w:type="dxa"/>
            <w:gridSpan w:val="4"/>
            <w:tcBorders>
              <w:top w:val="single" w:sz="4" w:space="0" w:color="auto"/>
              <w:bottom w:val="single" w:sz="4" w:space="0" w:color="auto"/>
            </w:tcBorders>
            <w:shd w:val="clear" w:color="auto" w:fill="auto"/>
          </w:tcPr>
          <w:p w14:paraId="0A8C7103" w14:textId="77777777" w:rsidR="00393E00" w:rsidRPr="0032088C" w:rsidRDefault="00393E00" w:rsidP="00393E00">
            <w:pPr>
              <w:pStyle w:val="BlockText"/>
              <w:ind w:left="0" w:right="-72"/>
              <w:jc w:val="right"/>
              <w:rPr>
                <w:rFonts w:ascii="Arial" w:eastAsia="Cambria" w:hAnsi="Arial" w:cs="Arial"/>
                <w:b/>
                <w:bCs/>
                <w:sz w:val="18"/>
                <w:szCs w:val="18"/>
                <w:cs/>
              </w:rPr>
            </w:pPr>
            <w:r w:rsidRPr="0032088C">
              <w:rPr>
                <w:rFonts w:ascii="Arial" w:eastAsia="Cambria" w:hAnsi="Arial" w:cs="Arial"/>
                <w:b/>
                <w:bCs/>
                <w:sz w:val="18"/>
                <w:szCs w:val="18"/>
              </w:rPr>
              <w:t>Separate financial statements</w:t>
            </w:r>
          </w:p>
        </w:tc>
      </w:tr>
      <w:tr w:rsidR="00393E00" w:rsidRPr="0032088C" w14:paraId="1129387B" w14:textId="77777777" w:rsidTr="00A47BAF">
        <w:tc>
          <w:tcPr>
            <w:tcW w:w="3812" w:type="dxa"/>
            <w:shd w:val="clear" w:color="auto" w:fill="auto"/>
          </w:tcPr>
          <w:p w14:paraId="27CC4408" w14:textId="77777777" w:rsidR="00393E00" w:rsidRPr="0032088C" w:rsidRDefault="00393E00" w:rsidP="003266BF">
            <w:pPr>
              <w:pStyle w:val="BlockText"/>
              <w:ind w:left="516" w:right="0"/>
              <w:rPr>
                <w:rFonts w:ascii="Arial" w:eastAsia="Cambria" w:hAnsi="Arial" w:cs="Arial"/>
                <w:sz w:val="18"/>
                <w:szCs w:val="18"/>
              </w:rPr>
            </w:pPr>
          </w:p>
        </w:tc>
        <w:tc>
          <w:tcPr>
            <w:tcW w:w="2466" w:type="dxa"/>
            <w:gridSpan w:val="2"/>
            <w:tcBorders>
              <w:top w:val="single" w:sz="4" w:space="0" w:color="auto"/>
              <w:bottom w:val="single" w:sz="4" w:space="0" w:color="auto"/>
            </w:tcBorders>
            <w:shd w:val="clear" w:color="auto" w:fill="auto"/>
            <w:vAlign w:val="bottom"/>
          </w:tcPr>
          <w:p w14:paraId="625ABAD3" w14:textId="77777777" w:rsidR="00393E00" w:rsidRPr="0032088C" w:rsidRDefault="00393E00" w:rsidP="003266BF">
            <w:pPr>
              <w:pStyle w:val="BlockText"/>
              <w:ind w:left="0" w:right="-72"/>
              <w:jc w:val="right"/>
              <w:rPr>
                <w:rFonts w:ascii="Arial" w:eastAsia="Cambria" w:hAnsi="Arial" w:cs="Arial"/>
                <w:b/>
                <w:bCs/>
                <w:sz w:val="18"/>
                <w:szCs w:val="18"/>
              </w:rPr>
            </w:pPr>
            <w:r w:rsidRPr="0032088C">
              <w:rPr>
                <w:rFonts w:ascii="Arial" w:eastAsia="Cambria" w:hAnsi="Arial" w:cs="Arial"/>
                <w:b/>
                <w:bCs/>
                <w:sz w:val="18"/>
                <w:szCs w:val="18"/>
              </w:rPr>
              <w:t>Impact to net profit</w:t>
            </w:r>
          </w:p>
        </w:tc>
        <w:tc>
          <w:tcPr>
            <w:tcW w:w="2736" w:type="dxa"/>
            <w:gridSpan w:val="2"/>
            <w:tcBorders>
              <w:top w:val="single" w:sz="4" w:space="0" w:color="auto"/>
              <w:bottom w:val="single" w:sz="4" w:space="0" w:color="auto"/>
            </w:tcBorders>
            <w:shd w:val="clear" w:color="auto" w:fill="auto"/>
            <w:vAlign w:val="bottom"/>
          </w:tcPr>
          <w:p w14:paraId="4DBE1B46" w14:textId="77777777" w:rsidR="00393E00" w:rsidRPr="0032088C" w:rsidRDefault="00393E00" w:rsidP="003266BF">
            <w:pPr>
              <w:pStyle w:val="BlockText"/>
              <w:ind w:left="0" w:right="-72"/>
              <w:jc w:val="right"/>
              <w:rPr>
                <w:rFonts w:ascii="Arial" w:eastAsia="Cambria" w:hAnsi="Arial" w:cs="Arial"/>
                <w:b/>
                <w:bCs/>
                <w:sz w:val="18"/>
                <w:szCs w:val="18"/>
              </w:rPr>
            </w:pPr>
            <w:r w:rsidRPr="0032088C">
              <w:rPr>
                <w:rFonts w:ascii="Arial" w:eastAsia="Cambria" w:hAnsi="Arial" w:cs="Arial"/>
                <w:b/>
                <w:bCs/>
                <w:sz w:val="18"/>
                <w:szCs w:val="18"/>
              </w:rPr>
              <w:t xml:space="preserve">Impact to other </w:t>
            </w:r>
            <w:r w:rsidRPr="0032088C">
              <w:rPr>
                <w:rFonts w:ascii="Arial" w:eastAsia="Cambria" w:hAnsi="Arial" w:cs="Arial"/>
                <w:b/>
                <w:bCs/>
                <w:sz w:val="18"/>
                <w:szCs w:val="18"/>
              </w:rPr>
              <w:br/>
              <w:t>components of equity</w:t>
            </w:r>
          </w:p>
        </w:tc>
      </w:tr>
      <w:tr w:rsidR="00393E00" w:rsidRPr="0032088C" w14:paraId="25D36286" w14:textId="77777777" w:rsidTr="00A47BAF">
        <w:tc>
          <w:tcPr>
            <w:tcW w:w="3812" w:type="dxa"/>
            <w:shd w:val="clear" w:color="auto" w:fill="auto"/>
          </w:tcPr>
          <w:p w14:paraId="7568774F" w14:textId="77777777" w:rsidR="00393E00" w:rsidRPr="0032088C" w:rsidRDefault="00393E00" w:rsidP="00393E00">
            <w:pPr>
              <w:pStyle w:val="BlockText"/>
              <w:ind w:left="516" w:right="0"/>
              <w:rPr>
                <w:rFonts w:ascii="Arial" w:eastAsia="Cambria" w:hAnsi="Arial" w:cs="Arial"/>
                <w:sz w:val="18"/>
                <w:szCs w:val="18"/>
              </w:rPr>
            </w:pPr>
          </w:p>
        </w:tc>
        <w:tc>
          <w:tcPr>
            <w:tcW w:w="1276" w:type="dxa"/>
            <w:tcBorders>
              <w:top w:val="single" w:sz="4" w:space="0" w:color="auto"/>
              <w:bottom w:val="single" w:sz="4" w:space="0" w:color="auto"/>
            </w:tcBorders>
            <w:shd w:val="clear" w:color="auto" w:fill="auto"/>
          </w:tcPr>
          <w:p w14:paraId="43B60D7B" w14:textId="420A8409" w:rsidR="00393E00" w:rsidRPr="0032088C" w:rsidRDefault="00E27828" w:rsidP="00393E00">
            <w:pPr>
              <w:pStyle w:val="BlockText"/>
              <w:ind w:left="0" w:right="-72"/>
              <w:jc w:val="right"/>
              <w:rPr>
                <w:rFonts w:ascii="Arial" w:eastAsia="Cambria" w:hAnsi="Arial" w:cs="Arial"/>
                <w:b/>
                <w:bCs/>
                <w:sz w:val="18"/>
                <w:szCs w:val="18"/>
              </w:rPr>
            </w:pPr>
            <w:r w:rsidRPr="0032088C">
              <w:rPr>
                <w:rFonts w:ascii="Arial" w:eastAsia="Cambria" w:hAnsi="Arial" w:cs="Arial"/>
                <w:b/>
                <w:bCs/>
                <w:sz w:val="18"/>
                <w:szCs w:val="18"/>
              </w:rPr>
              <w:t>2023</w:t>
            </w:r>
          </w:p>
          <w:p w14:paraId="3A300439" w14:textId="77777777" w:rsidR="00393E00" w:rsidRPr="0032088C" w:rsidRDefault="00393E00" w:rsidP="00393E00">
            <w:pPr>
              <w:pStyle w:val="BlockText"/>
              <w:ind w:left="0" w:right="-72"/>
              <w:jc w:val="right"/>
              <w:rPr>
                <w:rFonts w:ascii="Arial" w:eastAsia="Cambria" w:hAnsi="Arial" w:cs="Arial"/>
                <w:b/>
                <w:bCs/>
                <w:sz w:val="18"/>
                <w:szCs w:val="18"/>
              </w:rPr>
            </w:pPr>
            <w:r w:rsidRPr="0032088C">
              <w:rPr>
                <w:rFonts w:ascii="Arial" w:eastAsia="Cambria" w:hAnsi="Arial" w:cs="Arial"/>
                <w:b/>
                <w:bCs/>
                <w:sz w:val="18"/>
                <w:szCs w:val="18"/>
              </w:rPr>
              <w:t>Million Baht</w:t>
            </w:r>
          </w:p>
        </w:tc>
        <w:tc>
          <w:tcPr>
            <w:tcW w:w="1185" w:type="dxa"/>
            <w:tcBorders>
              <w:top w:val="single" w:sz="4" w:space="0" w:color="auto"/>
              <w:bottom w:val="single" w:sz="4" w:space="0" w:color="auto"/>
            </w:tcBorders>
            <w:shd w:val="clear" w:color="auto" w:fill="auto"/>
            <w:vAlign w:val="bottom"/>
          </w:tcPr>
          <w:p w14:paraId="5F1EBEB2" w14:textId="7842BCF8" w:rsidR="00393E00" w:rsidRPr="0032088C" w:rsidRDefault="00A905E8" w:rsidP="00A47BAF">
            <w:pPr>
              <w:pStyle w:val="BlockText"/>
              <w:ind w:left="0" w:right="-72"/>
              <w:jc w:val="right"/>
              <w:rPr>
                <w:rFonts w:ascii="Arial" w:eastAsia="Cambria" w:hAnsi="Arial" w:cs="Arial"/>
                <w:b/>
                <w:bCs/>
                <w:sz w:val="18"/>
                <w:szCs w:val="18"/>
              </w:rPr>
            </w:pPr>
            <w:r w:rsidRPr="0032088C">
              <w:rPr>
                <w:rFonts w:ascii="Arial" w:eastAsia="Cambria" w:hAnsi="Arial" w:cs="Arial"/>
                <w:b/>
                <w:bCs/>
                <w:sz w:val="18"/>
                <w:szCs w:val="18"/>
              </w:rPr>
              <w:t>2022</w:t>
            </w:r>
          </w:p>
          <w:p w14:paraId="39869126" w14:textId="77777777" w:rsidR="00393E00" w:rsidRPr="0032088C" w:rsidRDefault="00393E00" w:rsidP="00A47BAF">
            <w:pPr>
              <w:pStyle w:val="BlockText"/>
              <w:ind w:left="0" w:right="-72"/>
              <w:jc w:val="right"/>
              <w:rPr>
                <w:rFonts w:ascii="Arial" w:eastAsia="Cambria" w:hAnsi="Arial" w:cs="Arial"/>
                <w:b/>
                <w:bCs/>
                <w:sz w:val="18"/>
                <w:szCs w:val="18"/>
              </w:rPr>
            </w:pPr>
            <w:r w:rsidRPr="0032088C">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vAlign w:val="bottom"/>
          </w:tcPr>
          <w:p w14:paraId="7A7B3A84" w14:textId="2302E00C" w:rsidR="00393E00" w:rsidRPr="0032088C" w:rsidRDefault="00E27828" w:rsidP="00A47BAF">
            <w:pPr>
              <w:pStyle w:val="BlockText"/>
              <w:ind w:left="0" w:right="-72"/>
              <w:jc w:val="right"/>
              <w:rPr>
                <w:rFonts w:ascii="Arial" w:eastAsia="Cambria" w:hAnsi="Arial" w:cs="Arial"/>
                <w:b/>
                <w:bCs/>
                <w:sz w:val="18"/>
                <w:szCs w:val="18"/>
              </w:rPr>
            </w:pPr>
            <w:r w:rsidRPr="0032088C">
              <w:rPr>
                <w:rFonts w:ascii="Arial" w:eastAsia="Cambria" w:hAnsi="Arial" w:cs="Arial"/>
                <w:b/>
                <w:bCs/>
                <w:sz w:val="18"/>
                <w:szCs w:val="18"/>
              </w:rPr>
              <w:t>2023</w:t>
            </w:r>
          </w:p>
          <w:p w14:paraId="6480C061" w14:textId="77777777" w:rsidR="00393E00" w:rsidRPr="0032088C" w:rsidRDefault="00393E00" w:rsidP="00A47BAF">
            <w:pPr>
              <w:pStyle w:val="BlockText"/>
              <w:ind w:left="0" w:right="-72"/>
              <w:jc w:val="right"/>
              <w:rPr>
                <w:rFonts w:ascii="Arial" w:eastAsia="Cambria" w:hAnsi="Arial" w:cs="Arial"/>
                <w:b/>
                <w:bCs/>
                <w:sz w:val="18"/>
                <w:szCs w:val="18"/>
              </w:rPr>
            </w:pPr>
            <w:r w:rsidRPr="0032088C">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vAlign w:val="bottom"/>
          </w:tcPr>
          <w:p w14:paraId="3A612EC4" w14:textId="606F196E" w:rsidR="00393E00" w:rsidRPr="0032088C" w:rsidRDefault="00A905E8" w:rsidP="00A47BAF">
            <w:pPr>
              <w:pStyle w:val="BlockText"/>
              <w:ind w:left="0" w:right="-72"/>
              <w:jc w:val="right"/>
              <w:rPr>
                <w:rFonts w:ascii="Arial" w:eastAsia="Cambria" w:hAnsi="Arial" w:cs="Arial"/>
                <w:b/>
                <w:bCs/>
                <w:sz w:val="18"/>
                <w:szCs w:val="18"/>
              </w:rPr>
            </w:pPr>
            <w:r w:rsidRPr="0032088C">
              <w:rPr>
                <w:rFonts w:ascii="Arial" w:eastAsia="Cambria" w:hAnsi="Arial" w:cs="Arial"/>
                <w:b/>
                <w:bCs/>
                <w:sz w:val="18"/>
                <w:szCs w:val="18"/>
              </w:rPr>
              <w:t>2022</w:t>
            </w:r>
          </w:p>
          <w:p w14:paraId="3D4BF3C3" w14:textId="77777777" w:rsidR="00393E00" w:rsidRPr="0032088C" w:rsidRDefault="00393E00" w:rsidP="00A47BAF">
            <w:pPr>
              <w:pStyle w:val="BlockText"/>
              <w:ind w:left="0" w:right="-72"/>
              <w:jc w:val="right"/>
              <w:rPr>
                <w:rFonts w:ascii="Arial" w:eastAsia="Cambria" w:hAnsi="Arial" w:cs="Arial"/>
                <w:b/>
                <w:bCs/>
                <w:sz w:val="18"/>
                <w:szCs w:val="18"/>
              </w:rPr>
            </w:pPr>
            <w:r w:rsidRPr="0032088C">
              <w:rPr>
                <w:rFonts w:ascii="Arial" w:eastAsia="Cambria" w:hAnsi="Arial" w:cs="Arial"/>
                <w:b/>
                <w:bCs/>
                <w:sz w:val="18"/>
                <w:szCs w:val="18"/>
              </w:rPr>
              <w:t>Million Baht</w:t>
            </w:r>
          </w:p>
        </w:tc>
      </w:tr>
      <w:tr w:rsidR="00393E00" w:rsidRPr="0032088C" w14:paraId="114ABC78" w14:textId="77777777" w:rsidTr="00A47BAF">
        <w:tc>
          <w:tcPr>
            <w:tcW w:w="3812" w:type="dxa"/>
            <w:shd w:val="clear" w:color="auto" w:fill="auto"/>
          </w:tcPr>
          <w:p w14:paraId="39776AA0" w14:textId="77777777" w:rsidR="00393E00" w:rsidRPr="0032088C" w:rsidRDefault="00393E00" w:rsidP="003266BF">
            <w:pPr>
              <w:pStyle w:val="BlockText"/>
              <w:ind w:left="516" w:right="0"/>
              <w:rPr>
                <w:rFonts w:ascii="Arial" w:eastAsia="Cambria" w:hAnsi="Arial" w:cs="Arial"/>
                <w:sz w:val="18"/>
                <w:szCs w:val="18"/>
              </w:rPr>
            </w:pPr>
          </w:p>
        </w:tc>
        <w:tc>
          <w:tcPr>
            <w:tcW w:w="1276" w:type="dxa"/>
            <w:tcBorders>
              <w:top w:val="single" w:sz="4" w:space="0" w:color="auto"/>
              <w:left w:val="nil"/>
              <w:right w:val="nil"/>
            </w:tcBorders>
            <w:shd w:val="clear" w:color="auto" w:fill="FAFAFA"/>
          </w:tcPr>
          <w:p w14:paraId="35423B97" w14:textId="77777777" w:rsidR="00393E00" w:rsidRPr="0032088C" w:rsidRDefault="00393E00" w:rsidP="003266BF">
            <w:pPr>
              <w:pStyle w:val="BlockText"/>
              <w:ind w:left="0" w:right="-72"/>
              <w:jc w:val="right"/>
              <w:rPr>
                <w:rFonts w:ascii="Arial" w:eastAsia="Arial" w:hAnsi="Arial" w:cs="Arial"/>
                <w:sz w:val="18"/>
                <w:szCs w:val="18"/>
              </w:rPr>
            </w:pPr>
          </w:p>
        </w:tc>
        <w:tc>
          <w:tcPr>
            <w:tcW w:w="1185" w:type="dxa"/>
            <w:tcBorders>
              <w:top w:val="single" w:sz="4" w:space="0" w:color="auto"/>
              <w:left w:val="nil"/>
              <w:right w:val="nil"/>
            </w:tcBorders>
            <w:shd w:val="clear" w:color="auto" w:fill="auto"/>
          </w:tcPr>
          <w:p w14:paraId="48F4E3ED" w14:textId="77777777" w:rsidR="00393E00" w:rsidRPr="0032088C" w:rsidRDefault="00393E00" w:rsidP="003266BF">
            <w:pPr>
              <w:pStyle w:val="BlockText"/>
              <w:ind w:left="0" w:right="-72"/>
              <w:jc w:val="right"/>
              <w:rPr>
                <w:rFonts w:ascii="Arial" w:eastAsia="Arial" w:hAnsi="Arial" w:cs="Arial"/>
                <w:sz w:val="18"/>
                <w:szCs w:val="18"/>
              </w:rPr>
            </w:pPr>
          </w:p>
        </w:tc>
        <w:tc>
          <w:tcPr>
            <w:tcW w:w="1368" w:type="dxa"/>
            <w:tcBorders>
              <w:top w:val="single" w:sz="4" w:space="0" w:color="auto"/>
              <w:left w:val="nil"/>
              <w:right w:val="nil"/>
            </w:tcBorders>
            <w:shd w:val="clear" w:color="auto" w:fill="FAFAFA"/>
          </w:tcPr>
          <w:p w14:paraId="75D8CD4B" w14:textId="77777777" w:rsidR="00393E00" w:rsidRPr="0032088C" w:rsidRDefault="00393E00" w:rsidP="003266BF">
            <w:pPr>
              <w:pStyle w:val="BlockText"/>
              <w:ind w:left="0"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tcPr>
          <w:p w14:paraId="19489A0E" w14:textId="77777777" w:rsidR="00393E00" w:rsidRPr="0032088C" w:rsidRDefault="00393E00" w:rsidP="003266BF">
            <w:pPr>
              <w:pStyle w:val="BlockText"/>
              <w:ind w:left="0" w:right="-72"/>
              <w:jc w:val="right"/>
              <w:rPr>
                <w:rFonts w:ascii="Arial" w:eastAsia="Arial" w:hAnsi="Arial" w:cs="Arial"/>
                <w:sz w:val="18"/>
                <w:szCs w:val="18"/>
              </w:rPr>
            </w:pPr>
          </w:p>
        </w:tc>
      </w:tr>
      <w:tr w:rsidR="008B114A" w:rsidRPr="0032088C" w14:paraId="3BFD43D5" w14:textId="77777777" w:rsidTr="00A47BAF">
        <w:tc>
          <w:tcPr>
            <w:tcW w:w="3812" w:type="dxa"/>
            <w:shd w:val="clear" w:color="auto" w:fill="auto"/>
          </w:tcPr>
          <w:p w14:paraId="7B2CEF9A" w14:textId="76509E14" w:rsidR="008B114A" w:rsidRPr="0032088C" w:rsidRDefault="008B114A" w:rsidP="008B114A">
            <w:pPr>
              <w:pStyle w:val="BlockText"/>
              <w:ind w:left="516" w:right="0"/>
              <w:rPr>
                <w:rFonts w:ascii="Arial" w:eastAsia="Cambria" w:hAnsi="Arial" w:cs="Arial"/>
                <w:sz w:val="18"/>
                <w:szCs w:val="18"/>
              </w:rPr>
            </w:pPr>
            <w:r w:rsidRPr="0032088C">
              <w:rPr>
                <w:rFonts w:ascii="Arial" w:eastAsia="Cambria" w:hAnsi="Arial" w:cs="Arial"/>
                <w:sz w:val="18"/>
                <w:szCs w:val="18"/>
              </w:rPr>
              <w:t>US Dollar</w:t>
            </w:r>
            <w:r w:rsidRPr="0032088C">
              <w:rPr>
                <w:rFonts w:ascii="Arial" w:eastAsia="Cambria" w:hAnsi="Arial" w:cs="Arial"/>
                <w:sz w:val="18"/>
                <w:szCs w:val="18"/>
                <w:cs/>
              </w:rPr>
              <w:t xml:space="preserve"> </w:t>
            </w:r>
            <w:r w:rsidRPr="0032088C">
              <w:rPr>
                <w:rFonts w:ascii="Arial" w:eastAsia="Cambria" w:hAnsi="Arial" w:cs="Arial"/>
                <w:sz w:val="18"/>
                <w:szCs w:val="18"/>
              </w:rPr>
              <w:t xml:space="preserve">to Baht exchange rate </w:t>
            </w:r>
          </w:p>
          <w:p w14:paraId="05F0E700" w14:textId="0C675233" w:rsidR="008B114A" w:rsidRPr="0032088C" w:rsidRDefault="008B114A" w:rsidP="008B114A">
            <w:pPr>
              <w:pStyle w:val="BlockText"/>
              <w:ind w:left="516" w:right="0"/>
              <w:rPr>
                <w:rFonts w:ascii="Arial" w:eastAsia="Cambria" w:hAnsi="Arial" w:cs="Arial"/>
                <w:sz w:val="18"/>
                <w:szCs w:val="18"/>
              </w:rPr>
            </w:pPr>
            <w:r w:rsidRPr="0032088C">
              <w:rPr>
                <w:rFonts w:ascii="Arial" w:eastAsia="Cambria" w:hAnsi="Arial" w:cs="Arial"/>
                <w:sz w:val="18"/>
                <w:szCs w:val="18"/>
              </w:rPr>
              <w:t xml:space="preserve">   - increase 10%*</w:t>
            </w:r>
          </w:p>
        </w:tc>
        <w:tc>
          <w:tcPr>
            <w:tcW w:w="1276" w:type="dxa"/>
            <w:tcBorders>
              <w:left w:val="nil"/>
              <w:bottom w:val="nil"/>
              <w:right w:val="nil"/>
            </w:tcBorders>
            <w:shd w:val="clear" w:color="auto" w:fill="FAFAFA"/>
            <w:vAlign w:val="bottom"/>
          </w:tcPr>
          <w:p w14:paraId="05DAAED0" w14:textId="121619EA"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185</w:t>
            </w:r>
          </w:p>
        </w:tc>
        <w:tc>
          <w:tcPr>
            <w:tcW w:w="1185" w:type="dxa"/>
            <w:tcBorders>
              <w:left w:val="nil"/>
              <w:bottom w:val="nil"/>
              <w:right w:val="nil"/>
            </w:tcBorders>
            <w:shd w:val="clear" w:color="auto" w:fill="auto"/>
            <w:vAlign w:val="bottom"/>
          </w:tcPr>
          <w:p w14:paraId="5C7738D3" w14:textId="7EFD5738"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257</w:t>
            </w:r>
          </w:p>
        </w:tc>
        <w:tc>
          <w:tcPr>
            <w:tcW w:w="1368" w:type="dxa"/>
            <w:tcBorders>
              <w:left w:val="nil"/>
              <w:bottom w:val="nil"/>
              <w:right w:val="nil"/>
            </w:tcBorders>
            <w:shd w:val="clear" w:color="auto" w:fill="FAFAFA"/>
            <w:vAlign w:val="bottom"/>
          </w:tcPr>
          <w:p w14:paraId="64CBF02F" w14:textId="64425D44"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396</w:t>
            </w:r>
          </w:p>
        </w:tc>
        <w:tc>
          <w:tcPr>
            <w:tcW w:w="1368" w:type="dxa"/>
            <w:tcBorders>
              <w:left w:val="nil"/>
              <w:bottom w:val="nil"/>
              <w:right w:val="nil"/>
            </w:tcBorders>
            <w:shd w:val="clear" w:color="auto" w:fill="auto"/>
            <w:vAlign w:val="bottom"/>
          </w:tcPr>
          <w:p w14:paraId="2D233D8E" w14:textId="601384AA"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430</w:t>
            </w:r>
          </w:p>
        </w:tc>
      </w:tr>
      <w:tr w:rsidR="008B114A" w:rsidRPr="0032088C" w14:paraId="0ED31F94" w14:textId="77777777" w:rsidTr="00A47BAF">
        <w:tc>
          <w:tcPr>
            <w:tcW w:w="3812" w:type="dxa"/>
            <w:shd w:val="clear" w:color="auto" w:fill="auto"/>
          </w:tcPr>
          <w:p w14:paraId="7E2014A6" w14:textId="285E12AC" w:rsidR="008B114A" w:rsidRPr="0032088C" w:rsidRDefault="008B114A" w:rsidP="008B114A">
            <w:pPr>
              <w:pStyle w:val="BlockText"/>
              <w:ind w:left="516" w:right="0"/>
              <w:rPr>
                <w:rFonts w:ascii="Arial" w:eastAsia="Cambria" w:hAnsi="Arial" w:cs="Arial"/>
                <w:sz w:val="18"/>
                <w:szCs w:val="18"/>
              </w:rPr>
            </w:pPr>
            <w:r w:rsidRPr="0032088C">
              <w:rPr>
                <w:rFonts w:ascii="Arial" w:eastAsia="Cambria" w:hAnsi="Arial" w:cs="Arial"/>
                <w:sz w:val="18"/>
                <w:szCs w:val="18"/>
              </w:rPr>
              <w:t xml:space="preserve">   -</w:t>
            </w:r>
            <w:r w:rsidRPr="0032088C">
              <w:rPr>
                <w:rFonts w:ascii="Arial" w:eastAsia="Cambria" w:hAnsi="Arial" w:cs="Arial"/>
                <w:sz w:val="18"/>
                <w:szCs w:val="18"/>
                <w:cs/>
              </w:rPr>
              <w:t xml:space="preserve"> </w:t>
            </w:r>
            <w:r w:rsidRPr="0032088C">
              <w:rPr>
                <w:rFonts w:ascii="Arial" w:eastAsia="Cambria" w:hAnsi="Arial" w:cs="Arial"/>
                <w:sz w:val="18"/>
                <w:szCs w:val="18"/>
              </w:rPr>
              <w:t>decrease 10%*</w:t>
            </w:r>
          </w:p>
        </w:tc>
        <w:tc>
          <w:tcPr>
            <w:tcW w:w="1276" w:type="dxa"/>
            <w:tcBorders>
              <w:top w:val="nil"/>
              <w:left w:val="nil"/>
              <w:bottom w:val="nil"/>
              <w:right w:val="nil"/>
            </w:tcBorders>
            <w:shd w:val="clear" w:color="auto" w:fill="FAFAFA"/>
          </w:tcPr>
          <w:p w14:paraId="2FC50F14" w14:textId="74ECEF23"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(185)</w:t>
            </w:r>
          </w:p>
        </w:tc>
        <w:tc>
          <w:tcPr>
            <w:tcW w:w="1185" w:type="dxa"/>
            <w:tcBorders>
              <w:top w:val="nil"/>
              <w:left w:val="nil"/>
              <w:bottom w:val="nil"/>
              <w:right w:val="nil"/>
            </w:tcBorders>
            <w:shd w:val="clear" w:color="auto" w:fill="auto"/>
            <w:vAlign w:val="bottom"/>
          </w:tcPr>
          <w:p w14:paraId="35E045F6" w14:textId="47B7FA9A"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(257)</w:t>
            </w:r>
          </w:p>
        </w:tc>
        <w:tc>
          <w:tcPr>
            <w:tcW w:w="1368" w:type="dxa"/>
            <w:tcBorders>
              <w:top w:val="nil"/>
              <w:left w:val="nil"/>
              <w:bottom w:val="nil"/>
              <w:right w:val="nil"/>
            </w:tcBorders>
            <w:shd w:val="clear" w:color="auto" w:fill="FAFAFA"/>
          </w:tcPr>
          <w:p w14:paraId="77E8C415" w14:textId="6100D736"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(396)</w:t>
            </w:r>
          </w:p>
        </w:tc>
        <w:tc>
          <w:tcPr>
            <w:tcW w:w="1368" w:type="dxa"/>
            <w:tcBorders>
              <w:top w:val="nil"/>
              <w:left w:val="nil"/>
              <w:bottom w:val="nil"/>
              <w:right w:val="nil"/>
            </w:tcBorders>
            <w:shd w:val="clear" w:color="auto" w:fill="auto"/>
            <w:vAlign w:val="bottom"/>
          </w:tcPr>
          <w:p w14:paraId="37B7520A" w14:textId="7EBACCA2"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(430)</w:t>
            </w:r>
          </w:p>
        </w:tc>
      </w:tr>
      <w:tr w:rsidR="008B114A" w:rsidRPr="0032088C" w14:paraId="1D221EF4" w14:textId="77777777" w:rsidTr="00A47BAF">
        <w:tc>
          <w:tcPr>
            <w:tcW w:w="3812" w:type="dxa"/>
            <w:shd w:val="clear" w:color="auto" w:fill="auto"/>
          </w:tcPr>
          <w:p w14:paraId="1EFBA98B" w14:textId="6029E026" w:rsidR="008B114A" w:rsidRPr="0032088C" w:rsidRDefault="008B114A" w:rsidP="008B114A">
            <w:pPr>
              <w:pStyle w:val="BlockText"/>
              <w:ind w:left="516" w:right="0"/>
              <w:rPr>
                <w:rFonts w:ascii="Arial" w:eastAsia="Cambria" w:hAnsi="Arial" w:cs="Arial"/>
                <w:sz w:val="18"/>
                <w:szCs w:val="18"/>
              </w:rPr>
            </w:pPr>
            <w:r w:rsidRPr="0032088C">
              <w:rPr>
                <w:rFonts w:ascii="Arial" w:eastAsia="Cambria" w:hAnsi="Arial" w:cs="Arial"/>
                <w:sz w:val="18"/>
                <w:szCs w:val="18"/>
              </w:rPr>
              <w:t>Euro</w:t>
            </w:r>
            <w:r w:rsidRPr="0032088C">
              <w:rPr>
                <w:rFonts w:ascii="Arial" w:eastAsia="Cambria" w:hAnsi="Arial" w:cs="Arial"/>
                <w:sz w:val="18"/>
                <w:szCs w:val="18"/>
                <w:cs/>
              </w:rPr>
              <w:t xml:space="preserve"> </w:t>
            </w:r>
            <w:r w:rsidRPr="0032088C">
              <w:rPr>
                <w:rFonts w:ascii="Arial" w:eastAsia="Cambria" w:hAnsi="Arial" w:cs="Arial"/>
                <w:sz w:val="18"/>
                <w:szCs w:val="18"/>
              </w:rPr>
              <w:t xml:space="preserve">to Baht exchange rate </w:t>
            </w:r>
          </w:p>
          <w:p w14:paraId="37A40015" w14:textId="77777777" w:rsidR="008B114A" w:rsidRPr="0032088C" w:rsidRDefault="008B114A" w:rsidP="008B114A">
            <w:pPr>
              <w:pStyle w:val="BlockText"/>
              <w:ind w:left="516" w:right="0"/>
              <w:rPr>
                <w:rFonts w:ascii="Arial" w:eastAsia="Cambria" w:hAnsi="Arial" w:cs="Arial"/>
                <w:sz w:val="18"/>
                <w:szCs w:val="18"/>
              </w:rPr>
            </w:pPr>
            <w:r w:rsidRPr="0032088C">
              <w:rPr>
                <w:rFonts w:ascii="Arial" w:eastAsia="Cambria" w:hAnsi="Arial" w:cs="Arial"/>
                <w:sz w:val="18"/>
                <w:szCs w:val="18"/>
              </w:rPr>
              <w:t xml:space="preserve">   - increase 10%*</w:t>
            </w:r>
          </w:p>
        </w:tc>
        <w:tc>
          <w:tcPr>
            <w:tcW w:w="1276" w:type="dxa"/>
            <w:tcBorders>
              <w:left w:val="nil"/>
              <w:bottom w:val="nil"/>
              <w:right w:val="nil"/>
            </w:tcBorders>
            <w:shd w:val="clear" w:color="auto" w:fill="FAFAFA"/>
            <w:vAlign w:val="bottom"/>
          </w:tcPr>
          <w:p w14:paraId="29A3F428" w14:textId="282EA852"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w:t>
            </w:r>
          </w:p>
        </w:tc>
        <w:tc>
          <w:tcPr>
            <w:tcW w:w="1185" w:type="dxa"/>
            <w:tcBorders>
              <w:left w:val="nil"/>
              <w:bottom w:val="nil"/>
              <w:right w:val="nil"/>
            </w:tcBorders>
            <w:shd w:val="clear" w:color="auto" w:fill="auto"/>
            <w:vAlign w:val="bottom"/>
          </w:tcPr>
          <w:p w14:paraId="11DA63CC" w14:textId="74827E2A"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(1)</w:t>
            </w:r>
          </w:p>
        </w:tc>
        <w:tc>
          <w:tcPr>
            <w:tcW w:w="1368" w:type="dxa"/>
            <w:tcBorders>
              <w:left w:val="nil"/>
              <w:bottom w:val="nil"/>
              <w:right w:val="nil"/>
            </w:tcBorders>
            <w:shd w:val="clear" w:color="auto" w:fill="FAFAFA"/>
            <w:vAlign w:val="bottom"/>
          </w:tcPr>
          <w:p w14:paraId="0233449B" w14:textId="3D04A151"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w:t>
            </w:r>
          </w:p>
        </w:tc>
        <w:tc>
          <w:tcPr>
            <w:tcW w:w="1368" w:type="dxa"/>
            <w:tcBorders>
              <w:left w:val="nil"/>
              <w:bottom w:val="nil"/>
              <w:right w:val="nil"/>
            </w:tcBorders>
            <w:shd w:val="clear" w:color="auto" w:fill="auto"/>
            <w:vAlign w:val="bottom"/>
          </w:tcPr>
          <w:p w14:paraId="03DBAA55" w14:textId="1FA5E82D"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w:t>
            </w:r>
          </w:p>
        </w:tc>
      </w:tr>
      <w:tr w:rsidR="008B114A" w:rsidRPr="0032088C" w14:paraId="3D1FE1DD" w14:textId="77777777" w:rsidTr="00A47BAF">
        <w:tc>
          <w:tcPr>
            <w:tcW w:w="3812" w:type="dxa"/>
            <w:shd w:val="clear" w:color="auto" w:fill="auto"/>
          </w:tcPr>
          <w:p w14:paraId="410A3738" w14:textId="77777777" w:rsidR="008B114A" w:rsidRPr="0032088C" w:rsidRDefault="008B114A" w:rsidP="008B114A">
            <w:pPr>
              <w:pStyle w:val="BlockText"/>
              <w:ind w:left="516" w:right="0"/>
              <w:rPr>
                <w:rFonts w:ascii="Arial" w:eastAsia="Cambria" w:hAnsi="Arial" w:cs="Arial"/>
                <w:sz w:val="18"/>
                <w:szCs w:val="18"/>
              </w:rPr>
            </w:pPr>
            <w:r w:rsidRPr="0032088C">
              <w:rPr>
                <w:rFonts w:ascii="Arial" w:eastAsia="Cambria" w:hAnsi="Arial" w:cs="Arial"/>
                <w:sz w:val="18"/>
                <w:szCs w:val="18"/>
              </w:rPr>
              <w:t xml:space="preserve">   -</w:t>
            </w:r>
            <w:r w:rsidRPr="0032088C">
              <w:rPr>
                <w:rFonts w:ascii="Arial" w:eastAsia="Cambria" w:hAnsi="Arial" w:cs="Arial"/>
                <w:sz w:val="18"/>
                <w:szCs w:val="18"/>
                <w:cs/>
              </w:rPr>
              <w:t xml:space="preserve"> </w:t>
            </w:r>
            <w:r w:rsidRPr="0032088C">
              <w:rPr>
                <w:rFonts w:ascii="Arial" w:eastAsia="Cambria" w:hAnsi="Arial" w:cs="Arial"/>
                <w:sz w:val="18"/>
                <w:szCs w:val="18"/>
              </w:rPr>
              <w:t>decrease 10%*</w:t>
            </w:r>
          </w:p>
        </w:tc>
        <w:tc>
          <w:tcPr>
            <w:tcW w:w="1276" w:type="dxa"/>
            <w:tcBorders>
              <w:top w:val="nil"/>
              <w:left w:val="nil"/>
              <w:bottom w:val="nil"/>
              <w:right w:val="nil"/>
            </w:tcBorders>
            <w:shd w:val="clear" w:color="auto" w:fill="FAFAFA"/>
            <w:vAlign w:val="bottom"/>
          </w:tcPr>
          <w:p w14:paraId="3FF53FF7" w14:textId="20FC2171"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w:t>
            </w:r>
          </w:p>
        </w:tc>
        <w:tc>
          <w:tcPr>
            <w:tcW w:w="1185" w:type="dxa"/>
            <w:tcBorders>
              <w:top w:val="nil"/>
              <w:left w:val="nil"/>
              <w:bottom w:val="nil"/>
              <w:right w:val="nil"/>
            </w:tcBorders>
            <w:shd w:val="clear" w:color="auto" w:fill="auto"/>
            <w:vAlign w:val="bottom"/>
          </w:tcPr>
          <w:p w14:paraId="3EA3B601" w14:textId="1FF7820D"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1</w:t>
            </w:r>
          </w:p>
        </w:tc>
        <w:tc>
          <w:tcPr>
            <w:tcW w:w="1368" w:type="dxa"/>
            <w:tcBorders>
              <w:top w:val="nil"/>
              <w:left w:val="nil"/>
              <w:bottom w:val="nil"/>
              <w:right w:val="nil"/>
            </w:tcBorders>
            <w:shd w:val="clear" w:color="auto" w:fill="FAFAFA"/>
            <w:vAlign w:val="bottom"/>
          </w:tcPr>
          <w:p w14:paraId="298A24F3" w14:textId="75AD69A1"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w:t>
            </w:r>
          </w:p>
        </w:tc>
        <w:tc>
          <w:tcPr>
            <w:tcW w:w="1368" w:type="dxa"/>
            <w:tcBorders>
              <w:top w:val="nil"/>
              <w:left w:val="nil"/>
              <w:bottom w:val="nil"/>
              <w:right w:val="nil"/>
            </w:tcBorders>
            <w:shd w:val="clear" w:color="auto" w:fill="auto"/>
            <w:vAlign w:val="bottom"/>
          </w:tcPr>
          <w:p w14:paraId="33B836ED" w14:textId="41684701"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w:t>
            </w:r>
          </w:p>
        </w:tc>
      </w:tr>
      <w:tr w:rsidR="008B114A" w:rsidRPr="0032088C" w14:paraId="431D92FC" w14:textId="77777777" w:rsidTr="00A47BAF">
        <w:tc>
          <w:tcPr>
            <w:tcW w:w="3812" w:type="dxa"/>
            <w:shd w:val="clear" w:color="auto" w:fill="auto"/>
          </w:tcPr>
          <w:p w14:paraId="2F89F015" w14:textId="0E1F6BC8" w:rsidR="008B114A" w:rsidRPr="0032088C" w:rsidRDefault="008B114A" w:rsidP="008B114A">
            <w:pPr>
              <w:pStyle w:val="BlockText"/>
              <w:ind w:left="516" w:right="0"/>
              <w:rPr>
                <w:rFonts w:ascii="Arial" w:eastAsia="Cambria" w:hAnsi="Arial" w:cs="Arial"/>
                <w:spacing w:val="-6"/>
                <w:sz w:val="18"/>
                <w:szCs w:val="18"/>
              </w:rPr>
            </w:pPr>
            <w:r w:rsidRPr="0032088C">
              <w:rPr>
                <w:rFonts w:ascii="Arial" w:eastAsia="Cambria" w:hAnsi="Arial" w:cs="Arial"/>
                <w:spacing w:val="-6"/>
                <w:sz w:val="18"/>
                <w:szCs w:val="18"/>
              </w:rPr>
              <w:t xml:space="preserve">Swedish Krona to Baht exchange rate </w:t>
            </w:r>
          </w:p>
          <w:p w14:paraId="74234CCD" w14:textId="59CC1EFC" w:rsidR="008B114A" w:rsidRPr="0032088C" w:rsidRDefault="008B114A" w:rsidP="008B114A">
            <w:pPr>
              <w:pStyle w:val="BlockText"/>
              <w:ind w:left="516" w:right="0"/>
              <w:rPr>
                <w:rFonts w:ascii="Arial" w:eastAsia="Cambria" w:hAnsi="Arial" w:cs="Arial"/>
                <w:sz w:val="18"/>
                <w:szCs w:val="18"/>
              </w:rPr>
            </w:pPr>
            <w:r w:rsidRPr="0032088C">
              <w:rPr>
                <w:rFonts w:ascii="Arial" w:eastAsia="Cambria" w:hAnsi="Arial" w:cs="Arial"/>
                <w:sz w:val="18"/>
                <w:szCs w:val="18"/>
              </w:rPr>
              <w:t xml:space="preserve">   - increase 10%*</w:t>
            </w:r>
          </w:p>
        </w:tc>
        <w:tc>
          <w:tcPr>
            <w:tcW w:w="1276" w:type="dxa"/>
            <w:tcBorders>
              <w:top w:val="nil"/>
              <w:left w:val="nil"/>
              <w:bottom w:val="nil"/>
              <w:right w:val="nil"/>
            </w:tcBorders>
            <w:shd w:val="clear" w:color="auto" w:fill="FAFAFA"/>
            <w:vAlign w:val="bottom"/>
          </w:tcPr>
          <w:p w14:paraId="094640BF" w14:textId="7285B63E"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(2)</w:t>
            </w:r>
          </w:p>
        </w:tc>
        <w:tc>
          <w:tcPr>
            <w:tcW w:w="1185" w:type="dxa"/>
            <w:tcBorders>
              <w:top w:val="nil"/>
              <w:left w:val="nil"/>
              <w:bottom w:val="nil"/>
              <w:right w:val="nil"/>
            </w:tcBorders>
            <w:shd w:val="clear" w:color="auto" w:fill="auto"/>
            <w:vAlign w:val="bottom"/>
          </w:tcPr>
          <w:p w14:paraId="672EA4FE" w14:textId="6F2BACC1"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(1)</w:t>
            </w:r>
          </w:p>
        </w:tc>
        <w:tc>
          <w:tcPr>
            <w:tcW w:w="1368" w:type="dxa"/>
            <w:tcBorders>
              <w:top w:val="nil"/>
              <w:left w:val="nil"/>
              <w:bottom w:val="nil"/>
              <w:right w:val="nil"/>
            </w:tcBorders>
            <w:shd w:val="clear" w:color="auto" w:fill="FAFAFA"/>
            <w:vAlign w:val="bottom"/>
          </w:tcPr>
          <w:p w14:paraId="037C9AAA" w14:textId="18BA3117"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w:t>
            </w:r>
          </w:p>
        </w:tc>
        <w:tc>
          <w:tcPr>
            <w:tcW w:w="1368" w:type="dxa"/>
            <w:tcBorders>
              <w:top w:val="nil"/>
              <w:left w:val="nil"/>
              <w:bottom w:val="nil"/>
              <w:right w:val="nil"/>
            </w:tcBorders>
            <w:shd w:val="clear" w:color="auto" w:fill="auto"/>
            <w:vAlign w:val="bottom"/>
          </w:tcPr>
          <w:p w14:paraId="5E461EEF" w14:textId="2F4EA216"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w:t>
            </w:r>
          </w:p>
        </w:tc>
      </w:tr>
      <w:tr w:rsidR="008B114A" w:rsidRPr="0032088C" w14:paraId="355BF7AD" w14:textId="77777777" w:rsidTr="00A47BAF">
        <w:tc>
          <w:tcPr>
            <w:tcW w:w="3812" w:type="dxa"/>
            <w:shd w:val="clear" w:color="auto" w:fill="auto"/>
          </w:tcPr>
          <w:p w14:paraId="609CB76B" w14:textId="06CD7CB9" w:rsidR="008B114A" w:rsidRPr="0032088C" w:rsidRDefault="008B114A" w:rsidP="008B114A">
            <w:pPr>
              <w:pStyle w:val="BlockText"/>
              <w:ind w:left="516" w:right="0"/>
              <w:rPr>
                <w:rFonts w:ascii="Arial" w:eastAsia="Cambria" w:hAnsi="Arial" w:cs="Arial"/>
                <w:sz w:val="18"/>
                <w:szCs w:val="18"/>
              </w:rPr>
            </w:pPr>
            <w:r w:rsidRPr="0032088C">
              <w:rPr>
                <w:rFonts w:ascii="Arial" w:eastAsia="Cambria" w:hAnsi="Arial" w:cs="Arial"/>
                <w:sz w:val="18"/>
                <w:szCs w:val="18"/>
              </w:rPr>
              <w:t xml:space="preserve">   -</w:t>
            </w:r>
            <w:r w:rsidRPr="0032088C">
              <w:rPr>
                <w:rFonts w:ascii="Arial" w:eastAsia="Cambria" w:hAnsi="Arial" w:cs="Arial"/>
                <w:sz w:val="18"/>
                <w:szCs w:val="18"/>
                <w:cs/>
              </w:rPr>
              <w:t xml:space="preserve"> </w:t>
            </w:r>
            <w:r w:rsidRPr="0032088C">
              <w:rPr>
                <w:rFonts w:ascii="Arial" w:eastAsia="Cambria" w:hAnsi="Arial" w:cs="Arial"/>
                <w:sz w:val="18"/>
                <w:szCs w:val="18"/>
              </w:rPr>
              <w:t>decrease 10%*</w:t>
            </w:r>
          </w:p>
        </w:tc>
        <w:tc>
          <w:tcPr>
            <w:tcW w:w="1276" w:type="dxa"/>
            <w:tcBorders>
              <w:top w:val="nil"/>
              <w:left w:val="nil"/>
              <w:bottom w:val="nil"/>
              <w:right w:val="nil"/>
            </w:tcBorders>
            <w:shd w:val="clear" w:color="auto" w:fill="FAFAFA"/>
            <w:vAlign w:val="bottom"/>
          </w:tcPr>
          <w:p w14:paraId="773576F5" w14:textId="2DF934EC"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2</w:t>
            </w:r>
          </w:p>
        </w:tc>
        <w:tc>
          <w:tcPr>
            <w:tcW w:w="1185" w:type="dxa"/>
            <w:tcBorders>
              <w:top w:val="nil"/>
              <w:left w:val="nil"/>
              <w:bottom w:val="nil"/>
              <w:right w:val="nil"/>
            </w:tcBorders>
            <w:shd w:val="clear" w:color="auto" w:fill="auto"/>
            <w:vAlign w:val="bottom"/>
          </w:tcPr>
          <w:p w14:paraId="59219534" w14:textId="0E7C3359"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1</w:t>
            </w:r>
          </w:p>
        </w:tc>
        <w:tc>
          <w:tcPr>
            <w:tcW w:w="1368" w:type="dxa"/>
            <w:tcBorders>
              <w:top w:val="nil"/>
              <w:left w:val="nil"/>
              <w:bottom w:val="nil"/>
              <w:right w:val="nil"/>
            </w:tcBorders>
            <w:shd w:val="clear" w:color="auto" w:fill="FAFAFA"/>
            <w:vAlign w:val="bottom"/>
          </w:tcPr>
          <w:p w14:paraId="7865E3FF" w14:textId="39F9EC8A"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w:t>
            </w:r>
          </w:p>
        </w:tc>
        <w:tc>
          <w:tcPr>
            <w:tcW w:w="1368" w:type="dxa"/>
            <w:tcBorders>
              <w:top w:val="nil"/>
              <w:left w:val="nil"/>
              <w:bottom w:val="nil"/>
              <w:right w:val="nil"/>
            </w:tcBorders>
            <w:shd w:val="clear" w:color="auto" w:fill="auto"/>
            <w:vAlign w:val="bottom"/>
          </w:tcPr>
          <w:p w14:paraId="77E8B45B" w14:textId="64DF8B8F"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w:t>
            </w:r>
          </w:p>
        </w:tc>
      </w:tr>
      <w:tr w:rsidR="008B114A" w:rsidRPr="0032088C" w14:paraId="256F7292" w14:textId="77777777" w:rsidTr="00A47BAF">
        <w:tc>
          <w:tcPr>
            <w:tcW w:w="3812" w:type="dxa"/>
            <w:shd w:val="clear" w:color="auto" w:fill="auto"/>
          </w:tcPr>
          <w:p w14:paraId="6E345878" w14:textId="1DD071B1" w:rsidR="008B114A" w:rsidRPr="0032088C" w:rsidRDefault="008B114A" w:rsidP="008B114A">
            <w:pPr>
              <w:pStyle w:val="BlockText"/>
              <w:ind w:left="516" w:right="0"/>
              <w:rPr>
                <w:rFonts w:ascii="Arial" w:eastAsia="Cambria" w:hAnsi="Arial" w:cs="Arial"/>
                <w:spacing w:val="-6"/>
                <w:sz w:val="18"/>
                <w:szCs w:val="18"/>
              </w:rPr>
            </w:pPr>
            <w:r w:rsidRPr="0032088C">
              <w:rPr>
                <w:rFonts w:ascii="Arial" w:eastAsia="Cambria" w:hAnsi="Arial" w:cs="Arial"/>
                <w:spacing w:val="-6"/>
                <w:sz w:val="18"/>
                <w:szCs w:val="18"/>
              </w:rPr>
              <w:t xml:space="preserve">Japanese Yen to Baht exchange rate </w:t>
            </w:r>
          </w:p>
          <w:p w14:paraId="190F5092" w14:textId="2CDD7F3E" w:rsidR="008B114A" w:rsidRPr="0032088C" w:rsidRDefault="008B114A" w:rsidP="008B114A">
            <w:pPr>
              <w:pStyle w:val="BlockText"/>
              <w:ind w:left="516" w:right="0"/>
              <w:rPr>
                <w:rFonts w:ascii="Arial" w:eastAsia="Cambria" w:hAnsi="Arial" w:cs="Arial"/>
                <w:sz w:val="18"/>
                <w:szCs w:val="18"/>
              </w:rPr>
            </w:pPr>
            <w:r w:rsidRPr="0032088C">
              <w:rPr>
                <w:rFonts w:ascii="Arial" w:eastAsia="Cambria" w:hAnsi="Arial" w:cs="Arial"/>
                <w:sz w:val="18"/>
                <w:szCs w:val="18"/>
              </w:rPr>
              <w:t xml:space="preserve">   - increase 10%*</w:t>
            </w:r>
          </w:p>
        </w:tc>
        <w:tc>
          <w:tcPr>
            <w:tcW w:w="1276" w:type="dxa"/>
            <w:tcBorders>
              <w:top w:val="nil"/>
              <w:left w:val="nil"/>
              <w:bottom w:val="nil"/>
              <w:right w:val="nil"/>
            </w:tcBorders>
            <w:shd w:val="clear" w:color="auto" w:fill="FAFAFA"/>
            <w:vAlign w:val="bottom"/>
          </w:tcPr>
          <w:p w14:paraId="7B92B333" w14:textId="3E58422B"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w:t>
            </w:r>
          </w:p>
        </w:tc>
        <w:tc>
          <w:tcPr>
            <w:tcW w:w="1185" w:type="dxa"/>
            <w:tcBorders>
              <w:top w:val="nil"/>
              <w:left w:val="nil"/>
              <w:bottom w:val="nil"/>
              <w:right w:val="nil"/>
            </w:tcBorders>
            <w:shd w:val="clear" w:color="auto" w:fill="auto"/>
            <w:vAlign w:val="bottom"/>
          </w:tcPr>
          <w:p w14:paraId="45F19447" w14:textId="6F2DA65A"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14</w:t>
            </w:r>
          </w:p>
        </w:tc>
        <w:tc>
          <w:tcPr>
            <w:tcW w:w="1368" w:type="dxa"/>
            <w:tcBorders>
              <w:top w:val="nil"/>
              <w:left w:val="nil"/>
              <w:bottom w:val="nil"/>
              <w:right w:val="nil"/>
            </w:tcBorders>
            <w:shd w:val="clear" w:color="auto" w:fill="FAFAFA"/>
            <w:vAlign w:val="bottom"/>
          </w:tcPr>
          <w:p w14:paraId="5FD23F3C" w14:textId="43F431EA"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w:t>
            </w:r>
          </w:p>
        </w:tc>
        <w:tc>
          <w:tcPr>
            <w:tcW w:w="1368" w:type="dxa"/>
            <w:tcBorders>
              <w:top w:val="nil"/>
              <w:left w:val="nil"/>
              <w:bottom w:val="nil"/>
              <w:right w:val="nil"/>
            </w:tcBorders>
            <w:shd w:val="clear" w:color="auto" w:fill="auto"/>
            <w:vAlign w:val="bottom"/>
          </w:tcPr>
          <w:p w14:paraId="1FD0B9AA" w14:textId="0276A097"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w:t>
            </w:r>
          </w:p>
        </w:tc>
      </w:tr>
      <w:tr w:rsidR="008B114A" w:rsidRPr="0032088C" w14:paraId="7C5C01C6" w14:textId="77777777" w:rsidTr="00A47BAF">
        <w:tc>
          <w:tcPr>
            <w:tcW w:w="3812" w:type="dxa"/>
            <w:shd w:val="clear" w:color="auto" w:fill="auto"/>
          </w:tcPr>
          <w:p w14:paraId="3F8B0D47" w14:textId="4867433E" w:rsidR="008B114A" w:rsidRPr="0032088C" w:rsidRDefault="008B114A" w:rsidP="008B114A">
            <w:pPr>
              <w:pStyle w:val="BlockText"/>
              <w:ind w:left="516" w:right="0"/>
              <w:rPr>
                <w:rFonts w:ascii="Arial" w:eastAsia="Cambria" w:hAnsi="Arial" w:cs="Arial"/>
                <w:sz w:val="18"/>
                <w:szCs w:val="18"/>
              </w:rPr>
            </w:pPr>
            <w:r w:rsidRPr="0032088C">
              <w:rPr>
                <w:rFonts w:ascii="Arial" w:eastAsia="Cambria" w:hAnsi="Arial" w:cs="Arial"/>
                <w:sz w:val="18"/>
                <w:szCs w:val="18"/>
              </w:rPr>
              <w:t xml:space="preserve">   -</w:t>
            </w:r>
            <w:r w:rsidRPr="0032088C">
              <w:rPr>
                <w:rFonts w:ascii="Arial" w:eastAsia="Cambria" w:hAnsi="Arial" w:cs="Arial"/>
                <w:sz w:val="18"/>
                <w:szCs w:val="18"/>
                <w:cs/>
              </w:rPr>
              <w:t xml:space="preserve"> </w:t>
            </w:r>
            <w:r w:rsidRPr="0032088C">
              <w:rPr>
                <w:rFonts w:ascii="Arial" w:eastAsia="Cambria" w:hAnsi="Arial" w:cs="Arial"/>
                <w:sz w:val="18"/>
                <w:szCs w:val="18"/>
              </w:rPr>
              <w:t>decrease 10%*</w:t>
            </w:r>
          </w:p>
        </w:tc>
        <w:tc>
          <w:tcPr>
            <w:tcW w:w="1276" w:type="dxa"/>
            <w:tcBorders>
              <w:top w:val="nil"/>
              <w:left w:val="nil"/>
              <w:bottom w:val="nil"/>
              <w:right w:val="nil"/>
            </w:tcBorders>
            <w:shd w:val="clear" w:color="auto" w:fill="FAFAFA"/>
            <w:vAlign w:val="bottom"/>
          </w:tcPr>
          <w:p w14:paraId="54892626" w14:textId="5AEF49F4"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w:t>
            </w:r>
          </w:p>
        </w:tc>
        <w:tc>
          <w:tcPr>
            <w:tcW w:w="1185" w:type="dxa"/>
            <w:tcBorders>
              <w:top w:val="nil"/>
              <w:left w:val="nil"/>
              <w:bottom w:val="nil"/>
              <w:right w:val="nil"/>
            </w:tcBorders>
            <w:shd w:val="clear" w:color="auto" w:fill="auto"/>
            <w:vAlign w:val="bottom"/>
          </w:tcPr>
          <w:p w14:paraId="2C8952FA" w14:textId="38120888"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(14)</w:t>
            </w:r>
          </w:p>
        </w:tc>
        <w:tc>
          <w:tcPr>
            <w:tcW w:w="1368" w:type="dxa"/>
            <w:tcBorders>
              <w:top w:val="nil"/>
              <w:left w:val="nil"/>
              <w:bottom w:val="nil"/>
              <w:right w:val="nil"/>
            </w:tcBorders>
            <w:shd w:val="clear" w:color="auto" w:fill="FAFAFA"/>
            <w:vAlign w:val="bottom"/>
          </w:tcPr>
          <w:p w14:paraId="2B410C20" w14:textId="0A2BB84D"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w:t>
            </w:r>
          </w:p>
        </w:tc>
        <w:tc>
          <w:tcPr>
            <w:tcW w:w="1368" w:type="dxa"/>
            <w:tcBorders>
              <w:top w:val="nil"/>
              <w:left w:val="nil"/>
              <w:bottom w:val="nil"/>
              <w:right w:val="nil"/>
            </w:tcBorders>
            <w:shd w:val="clear" w:color="auto" w:fill="auto"/>
            <w:vAlign w:val="bottom"/>
          </w:tcPr>
          <w:p w14:paraId="797AF027" w14:textId="16EA46BB" w:rsidR="008B114A" w:rsidRPr="0032088C" w:rsidRDefault="008B114A" w:rsidP="008B114A">
            <w:pPr>
              <w:pStyle w:val="BlockText"/>
              <w:ind w:left="0" w:right="-72"/>
              <w:jc w:val="right"/>
              <w:rPr>
                <w:rFonts w:ascii="Arial" w:eastAsia="Arial" w:hAnsi="Arial" w:cs="Arial"/>
                <w:sz w:val="18"/>
                <w:szCs w:val="18"/>
              </w:rPr>
            </w:pPr>
            <w:r w:rsidRPr="0032088C">
              <w:rPr>
                <w:rFonts w:ascii="Arial" w:eastAsia="Arial" w:hAnsi="Arial" w:cs="Arial"/>
                <w:sz w:val="18"/>
                <w:szCs w:val="18"/>
              </w:rPr>
              <w:t>-</w:t>
            </w:r>
          </w:p>
        </w:tc>
      </w:tr>
    </w:tbl>
    <w:p w14:paraId="4B2CAE16" w14:textId="6E38166F" w:rsidR="00D67365" w:rsidRPr="0032088C" w:rsidRDefault="00D67365" w:rsidP="007815AC">
      <w:pPr>
        <w:ind w:left="540"/>
        <w:rPr>
          <w:rFonts w:ascii="Arial" w:hAnsi="Arial" w:cs="Arial"/>
          <w:b/>
          <w:bCs/>
          <w:color w:val="CF4A02"/>
          <w:sz w:val="18"/>
          <w:szCs w:val="18"/>
          <w:u w:val="single"/>
        </w:rPr>
      </w:pPr>
    </w:p>
    <w:p w14:paraId="4722149B" w14:textId="77777777" w:rsidR="00D67365" w:rsidRPr="0032088C" w:rsidRDefault="00D67365" w:rsidP="00D67365">
      <w:pPr>
        <w:numPr>
          <w:ilvl w:val="0"/>
          <w:numId w:val="27"/>
        </w:numPr>
        <w:rPr>
          <w:rFonts w:ascii="Arial" w:hAnsi="Arial" w:cs="Arial"/>
          <w:sz w:val="18"/>
          <w:szCs w:val="18"/>
        </w:rPr>
      </w:pPr>
      <w:r w:rsidRPr="0032088C">
        <w:rPr>
          <w:rFonts w:ascii="Arial" w:hAnsi="Arial" w:cs="Arial"/>
          <w:i/>
          <w:iCs/>
          <w:sz w:val="18"/>
          <w:szCs w:val="18"/>
        </w:rPr>
        <w:t>Holding all other variables constant</w:t>
      </w:r>
    </w:p>
    <w:p w14:paraId="523E9D36" w14:textId="1BD3E471" w:rsidR="006E3CA2" w:rsidRDefault="006E3CA2">
      <w:pPr>
        <w:rPr>
          <w:rFonts w:ascii="Arial" w:hAnsi="Arial" w:cs="Arial"/>
          <w:b/>
          <w:bCs/>
          <w:color w:val="CF4A02"/>
          <w:sz w:val="18"/>
          <w:szCs w:val="18"/>
          <w:u w:val="single"/>
        </w:rPr>
      </w:pPr>
      <w:r>
        <w:rPr>
          <w:rFonts w:ascii="Arial" w:hAnsi="Arial" w:cs="Arial"/>
          <w:b/>
          <w:bCs/>
          <w:color w:val="CF4A02"/>
          <w:sz w:val="18"/>
          <w:szCs w:val="18"/>
          <w:u w:val="single"/>
        </w:rPr>
        <w:br w:type="page"/>
      </w:r>
    </w:p>
    <w:p w14:paraId="2AEF946D" w14:textId="77777777" w:rsidR="00D67365" w:rsidRPr="0032088C" w:rsidRDefault="00D67365" w:rsidP="007815AC">
      <w:pPr>
        <w:ind w:left="540"/>
        <w:rPr>
          <w:rFonts w:ascii="Arial" w:hAnsi="Arial" w:cs="Arial"/>
          <w:b/>
          <w:bCs/>
          <w:color w:val="CF4A02"/>
          <w:sz w:val="18"/>
          <w:szCs w:val="18"/>
          <w:u w:val="single"/>
        </w:rPr>
      </w:pPr>
    </w:p>
    <w:p w14:paraId="58EE344B" w14:textId="77777777" w:rsidR="00C54A03" w:rsidRPr="0032088C" w:rsidRDefault="00BA55CB" w:rsidP="00BD647D">
      <w:pPr>
        <w:pStyle w:val="Heading2"/>
        <w:keepNext w:val="0"/>
        <w:ind w:left="1080" w:hanging="540"/>
        <w:rPr>
          <w:rFonts w:ascii="Arial" w:hAnsi="Arial" w:cs="Arial"/>
          <w:color w:val="CF4A02"/>
          <w:sz w:val="18"/>
          <w:szCs w:val="18"/>
        </w:rPr>
      </w:pPr>
      <w:r w:rsidRPr="0032088C">
        <w:rPr>
          <w:rFonts w:ascii="Arial" w:hAnsi="Arial" w:cs="Arial"/>
          <w:color w:val="CF4A02"/>
          <w:sz w:val="18"/>
          <w:szCs w:val="18"/>
        </w:rPr>
        <w:t>b)</w:t>
      </w:r>
      <w:r w:rsidRPr="0032088C">
        <w:rPr>
          <w:rFonts w:ascii="Arial" w:hAnsi="Arial" w:cs="Arial"/>
          <w:color w:val="CF4A02"/>
          <w:sz w:val="18"/>
          <w:szCs w:val="18"/>
        </w:rPr>
        <w:tab/>
      </w:r>
      <w:r w:rsidR="00C54A03" w:rsidRPr="0032088C">
        <w:rPr>
          <w:rFonts w:ascii="Arial" w:hAnsi="Arial" w:cs="Arial"/>
          <w:color w:val="CF4A02"/>
          <w:sz w:val="18"/>
          <w:szCs w:val="18"/>
          <w:u w:val="single"/>
        </w:rPr>
        <w:t>Interest rate risk</w:t>
      </w:r>
    </w:p>
    <w:p w14:paraId="455910E4" w14:textId="77777777" w:rsidR="00C54A03" w:rsidRPr="0032088C" w:rsidRDefault="00C54A03" w:rsidP="00BD647D">
      <w:pPr>
        <w:pStyle w:val="BlockText"/>
        <w:ind w:left="1080" w:right="0"/>
        <w:rPr>
          <w:rFonts w:ascii="Arial" w:hAnsi="Arial" w:cs="Arial"/>
          <w:b/>
          <w:bCs/>
          <w:sz w:val="18"/>
          <w:szCs w:val="18"/>
        </w:rPr>
      </w:pPr>
    </w:p>
    <w:p w14:paraId="04E9C709" w14:textId="26897784" w:rsidR="00C54A03" w:rsidRPr="0032088C" w:rsidRDefault="00D67365" w:rsidP="00D67365">
      <w:pPr>
        <w:ind w:left="1080"/>
        <w:jc w:val="thaiDistribute"/>
        <w:rPr>
          <w:rFonts w:ascii="Arial" w:hAnsi="Arial" w:cs="Arial"/>
          <w:sz w:val="18"/>
          <w:szCs w:val="18"/>
        </w:rPr>
      </w:pPr>
      <w:r w:rsidRPr="0032088C">
        <w:rPr>
          <w:rFonts w:ascii="Arial" w:hAnsi="Arial" w:cs="Arial"/>
          <w:sz w:val="18"/>
          <w:szCs w:val="18"/>
        </w:rPr>
        <w:t xml:space="preserve">The Group’s main interest rate risk arises from long-term </w:t>
      </w:r>
      <w:r w:rsidR="00F00B55">
        <w:rPr>
          <w:rFonts w:ascii="Arial" w:hAnsi="Arial" w:cs="Arial"/>
          <w:sz w:val="18"/>
          <w:szCs w:val="18"/>
        </w:rPr>
        <w:t>loan</w:t>
      </w:r>
      <w:r w:rsidRPr="0032088C">
        <w:rPr>
          <w:rFonts w:ascii="Arial" w:hAnsi="Arial" w:cs="Arial"/>
          <w:sz w:val="18"/>
          <w:szCs w:val="18"/>
        </w:rPr>
        <w:t xml:space="preserve">s with variable rates, which expose the Group to cash flow interest rate risk. Group policy is to maintain at fixed rate, using floating-to-fixed </w:t>
      </w:r>
      <w:r w:rsidRPr="0032088C">
        <w:rPr>
          <w:rFonts w:ascii="Arial" w:hAnsi="Arial" w:cs="Arial"/>
          <w:spacing w:val="-2"/>
          <w:sz w:val="18"/>
          <w:szCs w:val="18"/>
        </w:rPr>
        <w:t xml:space="preserve">interest rate swaps to achieve this when necessary. Generally, the Group </w:t>
      </w:r>
      <w:proofErr w:type="gramStart"/>
      <w:r w:rsidRPr="0032088C">
        <w:rPr>
          <w:rFonts w:ascii="Arial" w:hAnsi="Arial" w:cs="Arial"/>
          <w:spacing w:val="-2"/>
          <w:sz w:val="18"/>
          <w:szCs w:val="18"/>
        </w:rPr>
        <w:t>enters into</w:t>
      </w:r>
      <w:proofErr w:type="gramEnd"/>
      <w:r w:rsidRPr="0032088C">
        <w:rPr>
          <w:rFonts w:ascii="Arial" w:hAnsi="Arial" w:cs="Arial"/>
          <w:spacing w:val="-2"/>
          <w:sz w:val="18"/>
          <w:szCs w:val="18"/>
        </w:rPr>
        <w:t xml:space="preserve"> long-term </w:t>
      </w:r>
      <w:r w:rsidR="00F00B55">
        <w:rPr>
          <w:rFonts w:ascii="Arial" w:hAnsi="Arial" w:cs="Arial"/>
          <w:spacing w:val="-2"/>
          <w:sz w:val="18"/>
          <w:szCs w:val="18"/>
        </w:rPr>
        <w:t>loan</w:t>
      </w:r>
      <w:r w:rsidRPr="0032088C">
        <w:rPr>
          <w:rFonts w:ascii="Arial" w:hAnsi="Arial" w:cs="Arial"/>
          <w:spacing w:val="-2"/>
          <w:sz w:val="18"/>
          <w:szCs w:val="18"/>
        </w:rPr>
        <w:t>s</w:t>
      </w:r>
      <w:r w:rsidRPr="0032088C">
        <w:rPr>
          <w:rFonts w:ascii="Arial" w:hAnsi="Arial" w:cs="Arial"/>
          <w:sz w:val="18"/>
          <w:szCs w:val="18"/>
        </w:rPr>
        <w:t xml:space="preserve"> at floating rates and swaps them into fixed rates that are lower than those available if the Group borrowed at fixed rates directly. As </w:t>
      </w:r>
      <w:proofErr w:type="gramStart"/>
      <w:r w:rsidRPr="0032088C">
        <w:rPr>
          <w:rFonts w:ascii="Arial" w:hAnsi="Arial" w:cs="Arial"/>
          <w:sz w:val="18"/>
          <w:szCs w:val="18"/>
        </w:rPr>
        <w:t>at</w:t>
      </w:r>
      <w:proofErr w:type="gramEnd"/>
      <w:r w:rsidRPr="0032088C">
        <w:rPr>
          <w:rFonts w:ascii="Arial" w:hAnsi="Arial" w:cs="Arial"/>
          <w:sz w:val="18"/>
          <w:szCs w:val="18"/>
        </w:rPr>
        <w:t xml:space="preserve"> 31 December</w:t>
      </w:r>
      <w:r w:rsidRPr="0032088C">
        <w:rPr>
          <w:rFonts w:ascii="Arial" w:hAnsi="Arial" w:cs="Arial"/>
          <w:sz w:val="18"/>
          <w:szCs w:val="18"/>
          <w:cs/>
        </w:rPr>
        <w:t xml:space="preserve"> </w:t>
      </w:r>
      <w:r w:rsidR="00E27828" w:rsidRPr="0032088C">
        <w:rPr>
          <w:rFonts w:ascii="Arial" w:hAnsi="Arial" w:cs="Arial"/>
          <w:sz w:val="18"/>
          <w:szCs w:val="18"/>
        </w:rPr>
        <w:t>2023</w:t>
      </w:r>
      <w:r w:rsidRPr="0032088C">
        <w:rPr>
          <w:rFonts w:ascii="Arial" w:hAnsi="Arial" w:cs="Arial"/>
          <w:sz w:val="18"/>
          <w:szCs w:val="18"/>
        </w:rPr>
        <w:t xml:space="preserve">, the Group’s borrowings at variable rate were mainly denominated in Baht and US Dollars. </w:t>
      </w:r>
      <w:r w:rsidR="004D6444" w:rsidRPr="0032088C">
        <w:rPr>
          <w:rFonts w:ascii="Arial" w:hAnsi="Arial" w:cs="Arial"/>
          <w:sz w:val="18"/>
          <w:szCs w:val="18"/>
        </w:rPr>
        <w:t xml:space="preserve">(As </w:t>
      </w:r>
      <w:proofErr w:type="gramStart"/>
      <w:r w:rsidR="004D6444" w:rsidRPr="0032088C">
        <w:rPr>
          <w:rFonts w:ascii="Arial" w:hAnsi="Arial" w:cs="Arial"/>
          <w:sz w:val="18"/>
          <w:szCs w:val="18"/>
        </w:rPr>
        <w:t>at</w:t>
      </w:r>
      <w:proofErr w:type="gramEnd"/>
      <w:r w:rsidR="004D6444" w:rsidRPr="0032088C">
        <w:rPr>
          <w:rFonts w:ascii="Arial" w:hAnsi="Arial" w:cs="Arial"/>
          <w:sz w:val="18"/>
          <w:szCs w:val="18"/>
        </w:rPr>
        <w:t xml:space="preserve"> 31 December </w:t>
      </w:r>
      <w:r w:rsidR="00A905E8" w:rsidRPr="0032088C">
        <w:rPr>
          <w:rFonts w:ascii="Arial" w:hAnsi="Arial" w:cs="Arial"/>
          <w:sz w:val="18"/>
          <w:szCs w:val="18"/>
        </w:rPr>
        <w:t>2022</w:t>
      </w:r>
      <w:r w:rsidR="004D6444" w:rsidRPr="0032088C">
        <w:rPr>
          <w:rFonts w:ascii="Arial" w:hAnsi="Arial" w:cs="Arial"/>
          <w:sz w:val="18"/>
          <w:szCs w:val="18"/>
        </w:rPr>
        <w:t xml:space="preserve">, </w:t>
      </w:r>
      <w:r w:rsidR="00321438" w:rsidRPr="0032088C">
        <w:rPr>
          <w:rFonts w:ascii="Arial" w:hAnsi="Arial" w:cs="Arial"/>
          <w:sz w:val="18"/>
          <w:szCs w:val="18"/>
        </w:rPr>
        <w:t>the Group’s borrowings at variable rate were mainly denominated in Baht and US Dollars</w:t>
      </w:r>
      <w:r w:rsidR="004D6444" w:rsidRPr="0032088C">
        <w:rPr>
          <w:rFonts w:ascii="Arial" w:hAnsi="Arial" w:cs="Arial"/>
          <w:sz w:val="18"/>
          <w:szCs w:val="18"/>
        </w:rPr>
        <w:t>).</w:t>
      </w:r>
    </w:p>
    <w:p w14:paraId="713D976C" w14:textId="62E70CE8" w:rsidR="005E591B" w:rsidRPr="0032088C" w:rsidRDefault="005E591B" w:rsidP="00BD647D">
      <w:pPr>
        <w:ind w:left="1080"/>
        <w:jc w:val="thaiDistribute"/>
        <w:rPr>
          <w:rFonts w:ascii="Arial" w:hAnsi="Arial" w:cs="Arial"/>
          <w:sz w:val="18"/>
          <w:szCs w:val="18"/>
        </w:rPr>
      </w:pPr>
    </w:p>
    <w:p w14:paraId="1193F60A" w14:textId="77777777" w:rsidR="00C54A03" w:rsidRPr="0032088C" w:rsidRDefault="00C54A03" w:rsidP="00BD647D">
      <w:pPr>
        <w:ind w:left="1080"/>
        <w:jc w:val="thaiDistribute"/>
        <w:rPr>
          <w:rFonts w:ascii="Arial" w:hAnsi="Arial" w:cs="Arial"/>
          <w:spacing w:val="-6"/>
          <w:sz w:val="18"/>
          <w:szCs w:val="18"/>
        </w:rPr>
      </w:pPr>
      <w:r w:rsidRPr="0032088C">
        <w:rPr>
          <w:rFonts w:ascii="Arial" w:hAnsi="Arial" w:cs="Arial"/>
          <w:spacing w:val="-6"/>
          <w:sz w:val="18"/>
          <w:szCs w:val="18"/>
        </w:rPr>
        <w:t>The exposure of the Group’s borrowings to interest rate changes at the end of the reporting period are as follows:</w:t>
      </w:r>
    </w:p>
    <w:p w14:paraId="74529E4B" w14:textId="77777777" w:rsidR="00C54A03" w:rsidRPr="0032088C" w:rsidRDefault="00C54A03" w:rsidP="00BD647D">
      <w:pPr>
        <w:pStyle w:val="BlockText"/>
        <w:ind w:left="1080" w:right="0"/>
        <w:rPr>
          <w:rFonts w:ascii="Arial" w:hAnsi="Arial" w:cs="Arial"/>
          <w:b/>
          <w:bCs/>
          <w:sz w:val="18"/>
          <w:szCs w:val="18"/>
        </w:rPr>
      </w:pPr>
    </w:p>
    <w:tbl>
      <w:tblPr>
        <w:tblW w:w="8640" w:type="dxa"/>
        <w:tblInd w:w="810" w:type="dxa"/>
        <w:tblLook w:val="04A0" w:firstRow="1" w:lastRow="0" w:firstColumn="1" w:lastColumn="0" w:noHBand="0" w:noVBand="1"/>
      </w:tblPr>
      <w:tblGrid>
        <w:gridCol w:w="3168"/>
        <w:gridCol w:w="1368"/>
        <w:gridCol w:w="1368"/>
        <w:gridCol w:w="1368"/>
        <w:gridCol w:w="1368"/>
      </w:tblGrid>
      <w:tr w:rsidR="00C54A03" w:rsidRPr="0032088C" w14:paraId="7CDBBDE6" w14:textId="77777777" w:rsidTr="00A20447">
        <w:tc>
          <w:tcPr>
            <w:tcW w:w="3168" w:type="dxa"/>
            <w:shd w:val="clear" w:color="auto" w:fill="auto"/>
          </w:tcPr>
          <w:p w14:paraId="208F9A16" w14:textId="77777777" w:rsidR="00C54A03" w:rsidRPr="0032088C" w:rsidRDefault="00C54A03" w:rsidP="000B2300">
            <w:pPr>
              <w:ind w:left="166"/>
              <w:rPr>
                <w:rFonts w:ascii="Arial" w:eastAsia="Cambria" w:hAnsi="Arial" w:cs="Arial"/>
                <w:sz w:val="18"/>
                <w:szCs w:val="18"/>
              </w:rPr>
            </w:pPr>
          </w:p>
        </w:tc>
        <w:tc>
          <w:tcPr>
            <w:tcW w:w="2736" w:type="dxa"/>
            <w:gridSpan w:val="2"/>
            <w:tcBorders>
              <w:top w:val="single" w:sz="4" w:space="0" w:color="auto"/>
              <w:bottom w:val="single" w:sz="4" w:space="0" w:color="auto"/>
            </w:tcBorders>
            <w:shd w:val="clear" w:color="auto" w:fill="auto"/>
          </w:tcPr>
          <w:p w14:paraId="4016F4C4" w14:textId="77777777" w:rsidR="00FE74BE" w:rsidRPr="0032088C" w:rsidRDefault="00C54A03" w:rsidP="000B2300">
            <w:pPr>
              <w:ind w:right="-72"/>
              <w:jc w:val="right"/>
              <w:rPr>
                <w:rFonts w:ascii="Arial" w:eastAsia="Cambria" w:hAnsi="Arial" w:cs="Arial"/>
                <w:b/>
                <w:bCs/>
                <w:sz w:val="18"/>
                <w:szCs w:val="18"/>
              </w:rPr>
            </w:pPr>
            <w:r w:rsidRPr="0032088C">
              <w:rPr>
                <w:rFonts w:ascii="Arial" w:eastAsia="Cambria" w:hAnsi="Arial" w:cs="Arial"/>
                <w:b/>
                <w:bCs/>
                <w:sz w:val="18"/>
                <w:szCs w:val="18"/>
              </w:rPr>
              <w:t>Consolidated</w:t>
            </w:r>
          </w:p>
          <w:p w14:paraId="4BB8D493" w14:textId="77777777" w:rsidR="00C54A03" w:rsidRPr="0032088C" w:rsidRDefault="00C54A03" w:rsidP="000B2300">
            <w:pPr>
              <w:ind w:right="-72"/>
              <w:jc w:val="right"/>
              <w:rPr>
                <w:rFonts w:ascii="Arial" w:eastAsia="Cambria" w:hAnsi="Arial" w:cs="Arial"/>
                <w:b/>
                <w:bCs/>
                <w:sz w:val="18"/>
                <w:szCs w:val="18"/>
              </w:rPr>
            </w:pPr>
            <w:r w:rsidRPr="0032088C">
              <w:rPr>
                <w:rFonts w:ascii="Arial" w:eastAsia="Cambria"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0CBFEF49" w14:textId="77777777" w:rsidR="00FE74BE" w:rsidRPr="0032088C" w:rsidRDefault="00C54A03" w:rsidP="000B2300">
            <w:pPr>
              <w:ind w:right="-72"/>
              <w:jc w:val="right"/>
              <w:rPr>
                <w:rFonts w:ascii="Arial" w:eastAsia="Cambria" w:hAnsi="Arial" w:cs="Arial"/>
                <w:b/>
                <w:bCs/>
                <w:sz w:val="18"/>
                <w:szCs w:val="18"/>
              </w:rPr>
            </w:pPr>
            <w:r w:rsidRPr="0032088C">
              <w:rPr>
                <w:rFonts w:ascii="Arial" w:eastAsia="Cambria" w:hAnsi="Arial" w:cs="Arial"/>
                <w:b/>
                <w:bCs/>
                <w:sz w:val="18"/>
                <w:szCs w:val="18"/>
              </w:rPr>
              <w:t>Separate</w:t>
            </w:r>
          </w:p>
          <w:p w14:paraId="3A4B7BDE" w14:textId="77777777" w:rsidR="00C54A03" w:rsidRPr="0032088C" w:rsidRDefault="00C54A03" w:rsidP="000B2300">
            <w:pPr>
              <w:ind w:right="-72"/>
              <w:jc w:val="right"/>
              <w:rPr>
                <w:rFonts w:ascii="Arial" w:eastAsia="Cambria" w:hAnsi="Arial" w:cs="Arial"/>
                <w:sz w:val="18"/>
                <w:szCs w:val="18"/>
              </w:rPr>
            </w:pPr>
            <w:r w:rsidRPr="0032088C">
              <w:rPr>
                <w:rFonts w:ascii="Arial" w:eastAsia="Cambria" w:hAnsi="Arial" w:cs="Arial"/>
                <w:b/>
                <w:bCs/>
                <w:sz w:val="18"/>
                <w:szCs w:val="18"/>
              </w:rPr>
              <w:t>financial statements</w:t>
            </w:r>
          </w:p>
        </w:tc>
      </w:tr>
      <w:tr w:rsidR="00A754F1" w:rsidRPr="0032088C" w14:paraId="6E5E04A0" w14:textId="77777777" w:rsidTr="00A20447">
        <w:tc>
          <w:tcPr>
            <w:tcW w:w="3168" w:type="dxa"/>
            <w:shd w:val="clear" w:color="auto" w:fill="auto"/>
          </w:tcPr>
          <w:p w14:paraId="151120FC" w14:textId="77777777" w:rsidR="00A754F1" w:rsidRPr="0032088C" w:rsidRDefault="00A754F1" w:rsidP="00A754F1">
            <w:pPr>
              <w:ind w:left="166"/>
              <w:rPr>
                <w:rFonts w:ascii="Arial" w:eastAsia="Cambria" w:hAnsi="Arial" w:cs="Arial"/>
                <w:sz w:val="18"/>
                <w:szCs w:val="18"/>
              </w:rPr>
            </w:pPr>
          </w:p>
        </w:tc>
        <w:tc>
          <w:tcPr>
            <w:tcW w:w="1368" w:type="dxa"/>
            <w:tcBorders>
              <w:top w:val="single" w:sz="4" w:space="0" w:color="auto"/>
              <w:bottom w:val="single" w:sz="4" w:space="0" w:color="auto"/>
            </w:tcBorders>
            <w:shd w:val="clear" w:color="auto" w:fill="auto"/>
          </w:tcPr>
          <w:p w14:paraId="4D2B23E9" w14:textId="2537F75F" w:rsidR="00A754F1" w:rsidRPr="0032088C" w:rsidRDefault="00E27828" w:rsidP="00A754F1">
            <w:pPr>
              <w:ind w:right="-72"/>
              <w:jc w:val="right"/>
              <w:rPr>
                <w:rFonts w:ascii="Arial" w:eastAsia="Cambria" w:hAnsi="Arial" w:cs="Arial"/>
                <w:b/>
                <w:bCs/>
                <w:sz w:val="18"/>
                <w:szCs w:val="18"/>
              </w:rPr>
            </w:pPr>
            <w:r w:rsidRPr="0032088C">
              <w:rPr>
                <w:rFonts w:ascii="Arial" w:eastAsia="Cambria" w:hAnsi="Arial" w:cs="Arial"/>
                <w:b/>
                <w:bCs/>
                <w:sz w:val="18"/>
                <w:szCs w:val="18"/>
              </w:rPr>
              <w:t>2023</w:t>
            </w:r>
          </w:p>
          <w:p w14:paraId="0B0D7C9C" w14:textId="77777777" w:rsidR="00A754F1" w:rsidRPr="0032088C" w:rsidRDefault="00A754F1" w:rsidP="00A754F1">
            <w:pPr>
              <w:ind w:right="-72"/>
              <w:jc w:val="right"/>
              <w:rPr>
                <w:rFonts w:ascii="Arial" w:eastAsia="Cambria" w:hAnsi="Arial" w:cs="Arial"/>
                <w:b/>
                <w:bCs/>
                <w:sz w:val="18"/>
                <w:szCs w:val="18"/>
              </w:rPr>
            </w:pPr>
            <w:r w:rsidRPr="0032088C">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14:paraId="1F7233C8" w14:textId="22F22FF7" w:rsidR="00A754F1" w:rsidRPr="0032088C" w:rsidRDefault="00A905E8" w:rsidP="00A754F1">
            <w:pPr>
              <w:ind w:right="-72"/>
              <w:jc w:val="right"/>
              <w:rPr>
                <w:rFonts w:ascii="Arial" w:eastAsia="Cambria" w:hAnsi="Arial" w:cs="Arial"/>
                <w:b/>
                <w:bCs/>
                <w:sz w:val="18"/>
                <w:szCs w:val="18"/>
              </w:rPr>
            </w:pPr>
            <w:r w:rsidRPr="0032088C">
              <w:rPr>
                <w:rFonts w:ascii="Arial" w:eastAsia="Cambria" w:hAnsi="Arial" w:cs="Arial"/>
                <w:b/>
                <w:bCs/>
                <w:sz w:val="18"/>
                <w:szCs w:val="18"/>
              </w:rPr>
              <w:t>2022</w:t>
            </w:r>
          </w:p>
          <w:p w14:paraId="7B394197" w14:textId="77777777" w:rsidR="00A754F1" w:rsidRPr="0032088C" w:rsidRDefault="00A754F1" w:rsidP="00A754F1">
            <w:pPr>
              <w:ind w:left="-88" w:right="-72"/>
              <w:jc w:val="right"/>
              <w:rPr>
                <w:rFonts w:ascii="Arial" w:eastAsia="Cambria" w:hAnsi="Arial" w:cs="Arial"/>
                <w:b/>
                <w:bCs/>
                <w:sz w:val="18"/>
                <w:szCs w:val="18"/>
              </w:rPr>
            </w:pPr>
            <w:r w:rsidRPr="0032088C">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14:paraId="5E963810" w14:textId="4AB82FEE" w:rsidR="00A754F1" w:rsidRPr="0032088C" w:rsidRDefault="00E27828" w:rsidP="00A754F1">
            <w:pPr>
              <w:ind w:right="-72"/>
              <w:jc w:val="right"/>
              <w:rPr>
                <w:rFonts w:ascii="Arial" w:eastAsia="Cambria" w:hAnsi="Arial" w:cs="Arial"/>
                <w:b/>
                <w:bCs/>
                <w:sz w:val="18"/>
                <w:szCs w:val="18"/>
              </w:rPr>
            </w:pPr>
            <w:r w:rsidRPr="0032088C">
              <w:rPr>
                <w:rFonts w:ascii="Arial" w:eastAsia="Cambria" w:hAnsi="Arial" w:cs="Arial"/>
                <w:b/>
                <w:bCs/>
                <w:sz w:val="18"/>
                <w:szCs w:val="18"/>
              </w:rPr>
              <w:t>2023</w:t>
            </w:r>
          </w:p>
          <w:p w14:paraId="43F1A18B" w14:textId="77777777" w:rsidR="00A754F1" w:rsidRPr="0032088C" w:rsidRDefault="00A754F1" w:rsidP="00A754F1">
            <w:pPr>
              <w:ind w:right="-72"/>
              <w:jc w:val="right"/>
              <w:rPr>
                <w:rFonts w:ascii="Arial" w:eastAsia="Cambria" w:hAnsi="Arial" w:cs="Arial"/>
                <w:sz w:val="18"/>
                <w:szCs w:val="18"/>
              </w:rPr>
            </w:pPr>
            <w:r w:rsidRPr="0032088C">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14:paraId="27CF2245" w14:textId="2FA31153" w:rsidR="00A754F1" w:rsidRPr="0032088C" w:rsidRDefault="00A905E8" w:rsidP="00A754F1">
            <w:pPr>
              <w:ind w:right="-72"/>
              <w:jc w:val="right"/>
              <w:rPr>
                <w:rFonts w:ascii="Arial" w:eastAsia="Cambria" w:hAnsi="Arial" w:cs="Arial"/>
                <w:b/>
                <w:bCs/>
                <w:sz w:val="18"/>
                <w:szCs w:val="18"/>
              </w:rPr>
            </w:pPr>
            <w:r w:rsidRPr="0032088C">
              <w:rPr>
                <w:rFonts w:ascii="Arial" w:eastAsia="Cambria" w:hAnsi="Arial" w:cs="Arial"/>
                <w:b/>
                <w:bCs/>
                <w:sz w:val="18"/>
                <w:szCs w:val="18"/>
              </w:rPr>
              <w:t>2022</w:t>
            </w:r>
          </w:p>
          <w:p w14:paraId="50628390" w14:textId="77777777" w:rsidR="00A754F1" w:rsidRPr="0032088C" w:rsidRDefault="00A754F1" w:rsidP="00A754F1">
            <w:pPr>
              <w:ind w:left="-88" w:right="-72"/>
              <w:jc w:val="right"/>
              <w:rPr>
                <w:rFonts w:ascii="Arial" w:eastAsia="Cambria" w:hAnsi="Arial" w:cs="Arial"/>
                <w:b/>
                <w:bCs/>
                <w:sz w:val="18"/>
                <w:szCs w:val="18"/>
              </w:rPr>
            </w:pPr>
            <w:r w:rsidRPr="0032088C">
              <w:rPr>
                <w:rFonts w:ascii="Arial" w:eastAsia="Cambria" w:hAnsi="Arial" w:cs="Arial"/>
                <w:b/>
                <w:bCs/>
                <w:sz w:val="18"/>
                <w:szCs w:val="18"/>
              </w:rPr>
              <w:t>Million Baht</w:t>
            </w:r>
          </w:p>
        </w:tc>
      </w:tr>
      <w:tr w:rsidR="00A754F1" w:rsidRPr="0032088C" w14:paraId="1E1382FF" w14:textId="77777777" w:rsidTr="00A20447">
        <w:tc>
          <w:tcPr>
            <w:tcW w:w="3168" w:type="dxa"/>
            <w:shd w:val="clear" w:color="auto" w:fill="auto"/>
          </w:tcPr>
          <w:p w14:paraId="27E45BBF" w14:textId="77777777" w:rsidR="00A754F1" w:rsidRPr="0032088C" w:rsidRDefault="00A754F1" w:rsidP="00A754F1">
            <w:pPr>
              <w:ind w:left="166"/>
              <w:rPr>
                <w:rFonts w:ascii="Arial" w:eastAsia="Cambria" w:hAnsi="Arial" w:cs="Arial"/>
                <w:sz w:val="18"/>
                <w:szCs w:val="18"/>
              </w:rPr>
            </w:pPr>
          </w:p>
        </w:tc>
        <w:tc>
          <w:tcPr>
            <w:tcW w:w="1368" w:type="dxa"/>
            <w:tcBorders>
              <w:top w:val="single" w:sz="4" w:space="0" w:color="auto"/>
            </w:tcBorders>
            <w:shd w:val="clear" w:color="auto" w:fill="FAFAFA"/>
          </w:tcPr>
          <w:p w14:paraId="7EA07E55" w14:textId="77777777" w:rsidR="00A754F1" w:rsidRPr="0032088C" w:rsidRDefault="00A754F1" w:rsidP="00A754F1">
            <w:pPr>
              <w:ind w:right="-72"/>
              <w:jc w:val="right"/>
              <w:rPr>
                <w:rFonts w:ascii="Arial" w:eastAsia="Cambria" w:hAnsi="Arial" w:cs="Arial"/>
                <w:sz w:val="18"/>
                <w:szCs w:val="18"/>
              </w:rPr>
            </w:pPr>
          </w:p>
        </w:tc>
        <w:tc>
          <w:tcPr>
            <w:tcW w:w="1368" w:type="dxa"/>
            <w:tcBorders>
              <w:top w:val="single" w:sz="4" w:space="0" w:color="auto"/>
            </w:tcBorders>
            <w:shd w:val="clear" w:color="auto" w:fill="auto"/>
          </w:tcPr>
          <w:p w14:paraId="6E1B7BD0" w14:textId="77777777" w:rsidR="00A754F1" w:rsidRPr="0032088C" w:rsidRDefault="00A754F1" w:rsidP="00A754F1">
            <w:pPr>
              <w:ind w:right="-72"/>
              <w:jc w:val="right"/>
              <w:rPr>
                <w:rFonts w:ascii="Arial" w:eastAsia="Cambria" w:hAnsi="Arial" w:cs="Arial"/>
                <w:sz w:val="18"/>
                <w:szCs w:val="18"/>
              </w:rPr>
            </w:pPr>
          </w:p>
        </w:tc>
        <w:tc>
          <w:tcPr>
            <w:tcW w:w="1368" w:type="dxa"/>
            <w:tcBorders>
              <w:top w:val="single" w:sz="4" w:space="0" w:color="auto"/>
            </w:tcBorders>
            <w:shd w:val="clear" w:color="auto" w:fill="FAFAFA"/>
          </w:tcPr>
          <w:p w14:paraId="2F69BAFF" w14:textId="77777777" w:rsidR="00A754F1" w:rsidRPr="0032088C" w:rsidRDefault="00A754F1" w:rsidP="00A754F1">
            <w:pPr>
              <w:ind w:right="-72"/>
              <w:jc w:val="right"/>
              <w:rPr>
                <w:rFonts w:ascii="Arial" w:eastAsia="Cambria" w:hAnsi="Arial" w:cs="Arial"/>
                <w:sz w:val="18"/>
                <w:szCs w:val="18"/>
              </w:rPr>
            </w:pPr>
          </w:p>
        </w:tc>
        <w:tc>
          <w:tcPr>
            <w:tcW w:w="1368" w:type="dxa"/>
            <w:tcBorders>
              <w:top w:val="single" w:sz="4" w:space="0" w:color="auto"/>
            </w:tcBorders>
            <w:shd w:val="clear" w:color="auto" w:fill="auto"/>
          </w:tcPr>
          <w:p w14:paraId="063799CA" w14:textId="77777777" w:rsidR="00A754F1" w:rsidRPr="0032088C" w:rsidRDefault="00A754F1" w:rsidP="00A754F1">
            <w:pPr>
              <w:ind w:right="-72"/>
              <w:jc w:val="right"/>
              <w:rPr>
                <w:rFonts w:ascii="Arial" w:eastAsia="Cambria" w:hAnsi="Arial" w:cs="Arial"/>
                <w:sz w:val="18"/>
                <w:szCs w:val="18"/>
              </w:rPr>
            </w:pPr>
          </w:p>
        </w:tc>
      </w:tr>
      <w:tr w:rsidR="00A754F1" w:rsidRPr="0032088C" w14:paraId="4B89CC55" w14:textId="77777777" w:rsidTr="00A20447">
        <w:tc>
          <w:tcPr>
            <w:tcW w:w="3168" w:type="dxa"/>
            <w:shd w:val="clear" w:color="auto" w:fill="auto"/>
          </w:tcPr>
          <w:p w14:paraId="6D953558" w14:textId="77777777" w:rsidR="00A754F1" w:rsidRPr="0032088C" w:rsidRDefault="00A754F1" w:rsidP="00A754F1">
            <w:pPr>
              <w:autoSpaceDE w:val="0"/>
              <w:autoSpaceDN w:val="0"/>
              <w:ind w:left="166"/>
              <w:rPr>
                <w:rFonts w:ascii="Arial" w:eastAsia="Cambria" w:hAnsi="Arial" w:cs="Arial"/>
                <w:sz w:val="18"/>
                <w:szCs w:val="18"/>
              </w:rPr>
            </w:pPr>
            <w:r w:rsidRPr="0032088C">
              <w:rPr>
                <w:rFonts w:ascii="Arial" w:hAnsi="Arial" w:cs="Arial"/>
                <w:sz w:val="18"/>
                <w:szCs w:val="18"/>
              </w:rPr>
              <w:t xml:space="preserve">Long-term loans from </w:t>
            </w:r>
            <w:r w:rsidRPr="0032088C">
              <w:rPr>
                <w:rFonts w:ascii="Arial" w:hAnsi="Arial" w:cs="Arial"/>
                <w:sz w:val="18"/>
                <w:szCs w:val="18"/>
              </w:rPr>
              <w:br/>
              <w:t xml:space="preserve">   financial institutions, net</w:t>
            </w:r>
          </w:p>
        </w:tc>
        <w:tc>
          <w:tcPr>
            <w:tcW w:w="1368" w:type="dxa"/>
            <w:shd w:val="clear" w:color="auto" w:fill="FAFAFA"/>
            <w:vAlign w:val="bottom"/>
          </w:tcPr>
          <w:p w14:paraId="102C6077" w14:textId="77777777" w:rsidR="00A754F1" w:rsidRPr="0032088C" w:rsidRDefault="00A754F1" w:rsidP="00A754F1">
            <w:pPr>
              <w:ind w:right="-72"/>
              <w:jc w:val="right"/>
              <w:rPr>
                <w:rFonts w:ascii="Arial" w:eastAsia="Cambria" w:hAnsi="Arial" w:cs="Arial"/>
                <w:sz w:val="18"/>
                <w:szCs w:val="18"/>
              </w:rPr>
            </w:pPr>
          </w:p>
        </w:tc>
        <w:tc>
          <w:tcPr>
            <w:tcW w:w="1368" w:type="dxa"/>
            <w:shd w:val="clear" w:color="auto" w:fill="auto"/>
            <w:vAlign w:val="bottom"/>
          </w:tcPr>
          <w:p w14:paraId="117D7380" w14:textId="77777777" w:rsidR="00A754F1" w:rsidRPr="0032088C" w:rsidRDefault="00A754F1" w:rsidP="00A754F1">
            <w:pPr>
              <w:ind w:right="-72"/>
              <w:jc w:val="right"/>
              <w:rPr>
                <w:rFonts w:ascii="Arial" w:eastAsia="Cambria" w:hAnsi="Arial" w:cs="Arial"/>
                <w:sz w:val="18"/>
                <w:szCs w:val="18"/>
              </w:rPr>
            </w:pPr>
          </w:p>
        </w:tc>
        <w:tc>
          <w:tcPr>
            <w:tcW w:w="1368" w:type="dxa"/>
            <w:shd w:val="clear" w:color="auto" w:fill="FAFAFA"/>
          </w:tcPr>
          <w:p w14:paraId="14C4A6CE" w14:textId="77777777" w:rsidR="00A754F1" w:rsidRPr="0032088C" w:rsidRDefault="00A754F1" w:rsidP="00A754F1">
            <w:pPr>
              <w:ind w:right="-72"/>
              <w:jc w:val="right"/>
              <w:rPr>
                <w:rFonts w:ascii="Arial" w:eastAsia="Cambria" w:hAnsi="Arial" w:cs="Arial"/>
                <w:sz w:val="18"/>
                <w:szCs w:val="18"/>
              </w:rPr>
            </w:pPr>
          </w:p>
        </w:tc>
        <w:tc>
          <w:tcPr>
            <w:tcW w:w="1368" w:type="dxa"/>
            <w:shd w:val="clear" w:color="auto" w:fill="auto"/>
          </w:tcPr>
          <w:p w14:paraId="573FF43E" w14:textId="77777777" w:rsidR="00A754F1" w:rsidRPr="0032088C" w:rsidRDefault="00A754F1" w:rsidP="00A754F1">
            <w:pPr>
              <w:ind w:right="-72"/>
              <w:jc w:val="right"/>
              <w:rPr>
                <w:rFonts w:ascii="Arial" w:eastAsia="Cambria" w:hAnsi="Arial" w:cs="Arial"/>
                <w:sz w:val="18"/>
                <w:szCs w:val="18"/>
              </w:rPr>
            </w:pPr>
          </w:p>
        </w:tc>
      </w:tr>
      <w:tr w:rsidR="008B114A" w:rsidRPr="0032088C" w14:paraId="4A75F76F" w14:textId="77777777" w:rsidTr="00A20447">
        <w:tc>
          <w:tcPr>
            <w:tcW w:w="3168" w:type="dxa"/>
            <w:shd w:val="clear" w:color="auto" w:fill="auto"/>
          </w:tcPr>
          <w:p w14:paraId="0070C29B" w14:textId="761A2AFE" w:rsidR="008B114A" w:rsidRPr="0032088C" w:rsidRDefault="008B114A" w:rsidP="008B114A">
            <w:pPr>
              <w:ind w:left="166"/>
              <w:rPr>
                <w:rFonts w:ascii="Arial" w:eastAsia="Cambria" w:hAnsi="Arial" w:cs="Arial"/>
                <w:sz w:val="18"/>
                <w:szCs w:val="18"/>
              </w:rPr>
            </w:pPr>
            <w:r w:rsidRPr="0032088C">
              <w:rPr>
                <w:rFonts w:ascii="Arial" w:eastAsia="Cambria" w:hAnsi="Arial" w:cs="Arial"/>
                <w:sz w:val="18"/>
                <w:szCs w:val="18"/>
              </w:rPr>
              <w:t xml:space="preserve">   - Fixed rate</w:t>
            </w:r>
          </w:p>
        </w:tc>
        <w:tc>
          <w:tcPr>
            <w:tcW w:w="1368" w:type="dxa"/>
            <w:shd w:val="clear" w:color="auto" w:fill="FAFAFA"/>
            <w:vAlign w:val="bottom"/>
          </w:tcPr>
          <w:p w14:paraId="00E6731A" w14:textId="04CC22EE" w:rsidR="008B114A" w:rsidRPr="0032088C" w:rsidRDefault="008B114A" w:rsidP="008B114A">
            <w:pPr>
              <w:ind w:right="-72"/>
              <w:jc w:val="right"/>
              <w:rPr>
                <w:rFonts w:ascii="Arial" w:eastAsia="Cambria" w:hAnsi="Arial" w:cs="Arial"/>
                <w:sz w:val="18"/>
                <w:szCs w:val="18"/>
              </w:rPr>
            </w:pPr>
            <w:r w:rsidRPr="0032088C">
              <w:rPr>
                <w:rFonts w:ascii="Arial" w:eastAsia="Cambria" w:hAnsi="Arial" w:cs="Arial"/>
                <w:sz w:val="18"/>
                <w:szCs w:val="18"/>
              </w:rPr>
              <w:t>7,259</w:t>
            </w:r>
          </w:p>
        </w:tc>
        <w:tc>
          <w:tcPr>
            <w:tcW w:w="1368" w:type="dxa"/>
            <w:shd w:val="clear" w:color="auto" w:fill="auto"/>
            <w:vAlign w:val="bottom"/>
          </w:tcPr>
          <w:p w14:paraId="23DA682B" w14:textId="21CB8165" w:rsidR="008B114A" w:rsidRPr="0032088C" w:rsidRDefault="008B114A" w:rsidP="008B114A">
            <w:pPr>
              <w:ind w:right="-72"/>
              <w:jc w:val="right"/>
              <w:rPr>
                <w:rFonts w:ascii="Arial" w:eastAsia="Cambria" w:hAnsi="Arial" w:cs="Arial"/>
                <w:sz w:val="18"/>
                <w:szCs w:val="18"/>
              </w:rPr>
            </w:pPr>
            <w:r w:rsidRPr="0032088C">
              <w:rPr>
                <w:rFonts w:ascii="Arial" w:eastAsia="Cambria" w:hAnsi="Arial" w:cs="Arial"/>
                <w:sz w:val="18"/>
                <w:szCs w:val="18"/>
              </w:rPr>
              <w:t>14,826</w:t>
            </w:r>
          </w:p>
        </w:tc>
        <w:tc>
          <w:tcPr>
            <w:tcW w:w="1368" w:type="dxa"/>
            <w:shd w:val="clear" w:color="auto" w:fill="FAFAFA"/>
            <w:vAlign w:val="bottom"/>
          </w:tcPr>
          <w:p w14:paraId="0CDAEFAF" w14:textId="1B0BF8F4" w:rsidR="008B114A" w:rsidRPr="0032088C" w:rsidRDefault="008B114A" w:rsidP="008B114A">
            <w:pPr>
              <w:ind w:right="-72"/>
              <w:jc w:val="right"/>
              <w:rPr>
                <w:rFonts w:ascii="Arial" w:eastAsia="Cambria" w:hAnsi="Arial" w:cs="Arial"/>
                <w:sz w:val="18"/>
                <w:szCs w:val="18"/>
              </w:rPr>
            </w:pPr>
            <w:r w:rsidRPr="0032088C">
              <w:rPr>
                <w:rFonts w:ascii="Arial" w:eastAsia="Cambria" w:hAnsi="Arial" w:cs="Arial"/>
                <w:sz w:val="18"/>
                <w:szCs w:val="18"/>
              </w:rPr>
              <w:t>3,898</w:t>
            </w:r>
          </w:p>
        </w:tc>
        <w:tc>
          <w:tcPr>
            <w:tcW w:w="1368" w:type="dxa"/>
            <w:shd w:val="clear" w:color="auto" w:fill="auto"/>
            <w:vAlign w:val="bottom"/>
          </w:tcPr>
          <w:p w14:paraId="4629BE4A" w14:textId="4D17E523" w:rsidR="008B114A" w:rsidRPr="0032088C" w:rsidRDefault="008B114A" w:rsidP="008B114A">
            <w:pPr>
              <w:ind w:right="-72"/>
              <w:jc w:val="right"/>
              <w:rPr>
                <w:rFonts w:ascii="Arial" w:eastAsia="Cambria" w:hAnsi="Arial" w:cs="Arial"/>
                <w:sz w:val="18"/>
                <w:szCs w:val="18"/>
              </w:rPr>
            </w:pPr>
            <w:r w:rsidRPr="0032088C">
              <w:rPr>
                <w:rFonts w:ascii="Arial" w:eastAsia="Cambria" w:hAnsi="Arial" w:cs="Arial"/>
                <w:sz w:val="18"/>
                <w:szCs w:val="18"/>
              </w:rPr>
              <w:t>7,495</w:t>
            </w:r>
          </w:p>
        </w:tc>
      </w:tr>
      <w:tr w:rsidR="008B114A" w:rsidRPr="0032088C" w14:paraId="1963B363" w14:textId="77777777" w:rsidTr="00A20447">
        <w:tc>
          <w:tcPr>
            <w:tcW w:w="3168" w:type="dxa"/>
            <w:shd w:val="clear" w:color="auto" w:fill="auto"/>
          </w:tcPr>
          <w:p w14:paraId="2AA237B0" w14:textId="0ED5D5F7" w:rsidR="008B114A" w:rsidRPr="0032088C" w:rsidRDefault="008B114A" w:rsidP="008B114A">
            <w:pPr>
              <w:ind w:left="166"/>
              <w:rPr>
                <w:rFonts w:ascii="Arial" w:eastAsia="Cambria" w:hAnsi="Arial" w:cs="Arial"/>
                <w:sz w:val="18"/>
                <w:szCs w:val="18"/>
              </w:rPr>
            </w:pPr>
            <w:r w:rsidRPr="0032088C">
              <w:rPr>
                <w:rFonts w:ascii="Arial" w:eastAsia="Cambria" w:hAnsi="Arial" w:cs="Arial"/>
                <w:sz w:val="18"/>
                <w:szCs w:val="18"/>
              </w:rPr>
              <w:t xml:space="preserve">   - </w:t>
            </w:r>
            <w:r w:rsidR="00F12401">
              <w:rPr>
                <w:rFonts w:ascii="Arial" w:eastAsia="Cambria" w:hAnsi="Arial" w:cs="Arial"/>
                <w:sz w:val="18"/>
                <w:szCs w:val="18"/>
              </w:rPr>
              <w:t>Floating</w:t>
            </w:r>
            <w:r w:rsidRPr="0032088C">
              <w:rPr>
                <w:rFonts w:ascii="Arial" w:eastAsia="Cambria" w:hAnsi="Arial" w:cs="Arial"/>
                <w:sz w:val="18"/>
                <w:szCs w:val="18"/>
              </w:rPr>
              <w:t xml:space="preserve"> rate</w:t>
            </w:r>
          </w:p>
        </w:tc>
        <w:tc>
          <w:tcPr>
            <w:tcW w:w="1368" w:type="dxa"/>
            <w:tcBorders>
              <w:bottom w:val="single" w:sz="4" w:space="0" w:color="auto"/>
            </w:tcBorders>
            <w:shd w:val="clear" w:color="auto" w:fill="FAFAFA"/>
            <w:vAlign w:val="bottom"/>
          </w:tcPr>
          <w:p w14:paraId="2C3F3707" w14:textId="2664B5B1" w:rsidR="008B114A" w:rsidRPr="0032088C" w:rsidRDefault="008B114A" w:rsidP="008B114A">
            <w:pPr>
              <w:ind w:right="-72"/>
              <w:jc w:val="right"/>
              <w:rPr>
                <w:rFonts w:ascii="Arial" w:eastAsia="Cambria" w:hAnsi="Arial" w:cs="Arial"/>
                <w:sz w:val="18"/>
                <w:szCs w:val="18"/>
              </w:rPr>
            </w:pPr>
            <w:r w:rsidRPr="0032088C">
              <w:rPr>
                <w:rFonts w:ascii="Arial" w:eastAsia="Cambria" w:hAnsi="Arial" w:cs="Arial"/>
                <w:sz w:val="18"/>
                <w:szCs w:val="18"/>
              </w:rPr>
              <w:t>47,884</w:t>
            </w:r>
          </w:p>
        </w:tc>
        <w:tc>
          <w:tcPr>
            <w:tcW w:w="1368" w:type="dxa"/>
            <w:tcBorders>
              <w:bottom w:val="single" w:sz="4" w:space="0" w:color="auto"/>
            </w:tcBorders>
            <w:shd w:val="clear" w:color="auto" w:fill="auto"/>
            <w:vAlign w:val="bottom"/>
          </w:tcPr>
          <w:p w14:paraId="102EC417" w14:textId="20BEF355" w:rsidR="008B114A" w:rsidRPr="0032088C" w:rsidRDefault="008B114A" w:rsidP="008B114A">
            <w:pPr>
              <w:ind w:right="-72"/>
              <w:jc w:val="right"/>
              <w:rPr>
                <w:rFonts w:ascii="Arial" w:eastAsia="Cambria" w:hAnsi="Arial" w:cs="Arial"/>
                <w:sz w:val="18"/>
                <w:szCs w:val="18"/>
              </w:rPr>
            </w:pPr>
            <w:r w:rsidRPr="0032088C">
              <w:rPr>
                <w:rFonts w:ascii="Arial" w:eastAsia="Cambria" w:hAnsi="Arial" w:cs="Arial"/>
                <w:sz w:val="18"/>
                <w:szCs w:val="18"/>
              </w:rPr>
              <w:t>43,139</w:t>
            </w:r>
          </w:p>
        </w:tc>
        <w:tc>
          <w:tcPr>
            <w:tcW w:w="1368" w:type="dxa"/>
            <w:tcBorders>
              <w:bottom w:val="single" w:sz="4" w:space="0" w:color="auto"/>
            </w:tcBorders>
            <w:shd w:val="clear" w:color="auto" w:fill="FAFAFA"/>
            <w:vAlign w:val="bottom"/>
          </w:tcPr>
          <w:p w14:paraId="6D2550D6" w14:textId="355A62A3" w:rsidR="008B114A" w:rsidRPr="0032088C" w:rsidRDefault="008B114A" w:rsidP="008B114A">
            <w:pPr>
              <w:ind w:right="-72"/>
              <w:jc w:val="right"/>
              <w:rPr>
                <w:rFonts w:ascii="Arial" w:eastAsia="Cambria" w:hAnsi="Arial" w:cs="Arial"/>
                <w:sz w:val="18"/>
                <w:szCs w:val="18"/>
              </w:rPr>
            </w:pPr>
            <w:r w:rsidRPr="0032088C">
              <w:rPr>
                <w:rFonts w:ascii="Arial" w:eastAsia="Cambria" w:hAnsi="Arial" w:cs="Arial"/>
                <w:sz w:val="18"/>
                <w:szCs w:val="18"/>
              </w:rPr>
              <w:t>3,286</w:t>
            </w:r>
          </w:p>
        </w:tc>
        <w:tc>
          <w:tcPr>
            <w:tcW w:w="1368" w:type="dxa"/>
            <w:tcBorders>
              <w:bottom w:val="single" w:sz="4" w:space="0" w:color="auto"/>
            </w:tcBorders>
            <w:shd w:val="clear" w:color="auto" w:fill="auto"/>
            <w:vAlign w:val="bottom"/>
          </w:tcPr>
          <w:p w14:paraId="4B9B2192" w14:textId="28353175" w:rsidR="008B114A" w:rsidRPr="0032088C" w:rsidRDefault="008B114A" w:rsidP="008B114A">
            <w:pPr>
              <w:ind w:right="-72"/>
              <w:jc w:val="right"/>
              <w:rPr>
                <w:rFonts w:ascii="Arial" w:eastAsia="Cambria" w:hAnsi="Arial" w:cs="Arial"/>
                <w:sz w:val="18"/>
                <w:szCs w:val="18"/>
              </w:rPr>
            </w:pPr>
            <w:r w:rsidRPr="0032088C">
              <w:rPr>
                <w:rFonts w:ascii="Arial" w:eastAsia="Cambria" w:hAnsi="Arial" w:cs="Arial"/>
                <w:sz w:val="18"/>
                <w:szCs w:val="18"/>
              </w:rPr>
              <w:t>3,425</w:t>
            </w:r>
          </w:p>
        </w:tc>
      </w:tr>
      <w:tr w:rsidR="008B114A" w:rsidRPr="0032088C" w14:paraId="36C2F6CE" w14:textId="77777777" w:rsidTr="00A20447">
        <w:tc>
          <w:tcPr>
            <w:tcW w:w="3168" w:type="dxa"/>
            <w:shd w:val="clear" w:color="auto" w:fill="auto"/>
          </w:tcPr>
          <w:p w14:paraId="2FC97ECA" w14:textId="77777777" w:rsidR="008B114A" w:rsidRPr="0032088C" w:rsidRDefault="008B114A" w:rsidP="008B114A">
            <w:pPr>
              <w:ind w:left="166"/>
              <w:rPr>
                <w:rFonts w:ascii="Arial" w:eastAsia="Cambria" w:hAnsi="Arial" w:cs="Arial"/>
                <w:sz w:val="18"/>
                <w:szCs w:val="18"/>
              </w:rPr>
            </w:pPr>
          </w:p>
        </w:tc>
        <w:tc>
          <w:tcPr>
            <w:tcW w:w="1368" w:type="dxa"/>
            <w:tcBorders>
              <w:top w:val="single" w:sz="4" w:space="0" w:color="auto"/>
            </w:tcBorders>
            <w:shd w:val="clear" w:color="auto" w:fill="FAFAFA"/>
          </w:tcPr>
          <w:p w14:paraId="6011D64F" w14:textId="77777777" w:rsidR="008B114A" w:rsidRPr="0032088C" w:rsidRDefault="008B114A" w:rsidP="008B114A">
            <w:pPr>
              <w:ind w:right="-72"/>
              <w:jc w:val="right"/>
              <w:rPr>
                <w:rFonts w:ascii="Arial" w:eastAsia="Cambria" w:hAnsi="Arial" w:cs="Arial"/>
                <w:sz w:val="18"/>
                <w:szCs w:val="18"/>
              </w:rPr>
            </w:pPr>
          </w:p>
        </w:tc>
        <w:tc>
          <w:tcPr>
            <w:tcW w:w="1368" w:type="dxa"/>
            <w:tcBorders>
              <w:top w:val="single" w:sz="4" w:space="0" w:color="auto"/>
            </w:tcBorders>
            <w:shd w:val="clear" w:color="auto" w:fill="auto"/>
          </w:tcPr>
          <w:p w14:paraId="2757871E" w14:textId="77777777" w:rsidR="008B114A" w:rsidRPr="0032088C" w:rsidRDefault="008B114A" w:rsidP="008B114A">
            <w:pPr>
              <w:ind w:right="-72"/>
              <w:jc w:val="right"/>
              <w:rPr>
                <w:rFonts w:ascii="Arial" w:eastAsia="Cambria" w:hAnsi="Arial" w:cs="Arial"/>
                <w:sz w:val="18"/>
                <w:szCs w:val="18"/>
              </w:rPr>
            </w:pPr>
          </w:p>
        </w:tc>
        <w:tc>
          <w:tcPr>
            <w:tcW w:w="1368" w:type="dxa"/>
            <w:tcBorders>
              <w:top w:val="single" w:sz="4" w:space="0" w:color="auto"/>
            </w:tcBorders>
            <w:shd w:val="clear" w:color="auto" w:fill="FAFAFA"/>
          </w:tcPr>
          <w:p w14:paraId="63E74B62" w14:textId="77777777" w:rsidR="008B114A" w:rsidRPr="0032088C" w:rsidRDefault="008B114A" w:rsidP="008B114A">
            <w:pPr>
              <w:ind w:right="-72"/>
              <w:jc w:val="right"/>
              <w:rPr>
                <w:rFonts w:ascii="Arial" w:eastAsia="Cambria" w:hAnsi="Arial" w:cs="Arial"/>
                <w:sz w:val="18"/>
                <w:szCs w:val="18"/>
              </w:rPr>
            </w:pPr>
          </w:p>
        </w:tc>
        <w:tc>
          <w:tcPr>
            <w:tcW w:w="1368" w:type="dxa"/>
            <w:tcBorders>
              <w:top w:val="single" w:sz="4" w:space="0" w:color="auto"/>
            </w:tcBorders>
            <w:shd w:val="clear" w:color="auto" w:fill="auto"/>
          </w:tcPr>
          <w:p w14:paraId="3B43E55D" w14:textId="77777777" w:rsidR="008B114A" w:rsidRPr="0032088C" w:rsidRDefault="008B114A" w:rsidP="008B114A">
            <w:pPr>
              <w:ind w:right="-72"/>
              <w:jc w:val="right"/>
              <w:rPr>
                <w:rFonts w:ascii="Arial" w:eastAsia="Cambria" w:hAnsi="Arial" w:cs="Arial"/>
                <w:sz w:val="18"/>
                <w:szCs w:val="18"/>
              </w:rPr>
            </w:pPr>
          </w:p>
        </w:tc>
      </w:tr>
      <w:tr w:rsidR="008B114A" w:rsidRPr="0032088C" w14:paraId="3807EDB3" w14:textId="77777777" w:rsidTr="00A20447">
        <w:tc>
          <w:tcPr>
            <w:tcW w:w="3168" w:type="dxa"/>
            <w:shd w:val="clear" w:color="auto" w:fill="auto"/>
          </w:tcPr>
          <w:p w14:paraId="16B5EA39" w14:textId="77777777" w:rsidR="008B114A" w:rsidRPr="0032088C" w:rsidRDefault="008B114A" w:rsidP="008B114A">
            <w:pPr>
              <w:autoSpaceDE w:val="0"/>
              <w:autoSpaceDN w:val="0"/>
              <w:ind w:left="166"/>
              <w:rPr>
                <w:rFonts w:ascii="Arial" w:hAnsi="Arial" w:cs="Arial"/>
                <w:sz w:val="18"/>
                <w:szCs w:val="18"/>
              </w:rPr>
            </w:pPr>
            <w:r w:rsidRPr="0032088C">
              <w:rPr>
                <w:rFonts w:ascii="Arial" w:eastAsia="Cambria" w:hAnsi="Arial" w:cs="Arial"/>
                <w:sz w:val="18"/>
                <w:szCs w:val="18"/>
              </w:rPr>
              <w:t xml:space="preserve">Total </w:t>
            </w:r>
            <w:r w:rsidRPr="0032088C">
              <w:rPr>
                <w:rFonts w:ascii="Arial" w:hAnsi="Arial" w:cs="Arial"/>
                <w:sz w:val="18"/>
                <w:szCs w:val="18"/>
              </w:rPr>
              <w:t xml:space="preserve">Long-term loans </w:t>
            </w:r>
          </w:p>
          <w:p w14:paraId="5BE738D7" w14:textId="77777777" w:rsidR="008B114A" w:rsidRPr="0032088C" w:rsidRDefault="008B114A" w:rsidP="008B114A">
            <w:pPr>
              <w:ind w:left="166"/>
              <w:rPr>
                <w:rFonts w:ascii="Arial" w:eastAsia="Cambria" w:hAnsi="Arial" w:cs="Arial"/>
                <w:sz w:val="18"/>
                <w:szCs w:val="18"/>
              </w:rPr>
            </w:pPr>
            <w:r w:rsidRPr="0032088C">
              <w:rPr>
                <w:rFonts w:ascii="Arial" w:hAnsi="Arial" w:cs="Arial"/>
                <w:sz w:val="18"/>
                <w:szCs w:val="18"/>
              </w:rPr>
              <w:t xml:space="preserve">   from financial institutions, net</w:t>
            </w:r>
          </w:p>
        </w:tc>
        <w:tc>
          <w:tcPr>
            <w:tcW w:w="1368" w:type="dxa"/>
            <w:tcBorders>
              <w:bottom w:val="single" w:sz="4" w:space="0" w:color="auto"/>
            </w:tcBorders>
            <w:shd w:val="clear" w:color="auto" w:fill="FAFAFA"/>
            <w:vAlign w:val="bottom"/>
          </w:tcPr>
          <w:p w14:paraId="507C696B" w14:textId="746DF5B8" w:rsidR="008B114A" w:rsidRPr="0032088C" w:rsidRDefault="008B114A" w:rsidP="008B114A">
            <w:pPr>
              <w:ind w:right="-72"/>
              <w:jc w:val="right"/>
              <w:rPr>
                <w:rFonts w:ascii="Arial" w:eastAsia="Cambria" w:hAnsi="Arial" w:cs="Arial"/>
                <w:sz w:val="18"/>
                <w:szCs w:val="18"/>
              </w:rPr>
            </w:pPr>
            <w:r w:rsidRPr="0032088C">
              <w:rPr>
                <w:rFonts w:ascii="Arial" w:eastAsia="Cambria" w:hAnsi="Arial" w:cs="Arial"/>
                <w:sz w:val="18"/>
                <w:szCs w:val="18"/>
              </w:rPr>
              <w:t>55,143</w:t>
            </w:r>
          </w:p>
        </w:tc>
        <w:tc>
          <w:tcPr>
            <w:tcW w:w="1368" w:type="dxa"/>
            <w:tcBorders>
              <w:bottom w:val="single" w:sz="4" w:space="0" w:color="auto"/>
            </w:tcBorders>
            <w:shd w:val="clear" w:color="auto" w:fill="auto"/>
            <w:vAlign w:val="bottom"/>
          </w:tcPr>
          <w:p w14:paraId="4FE51B7E" w14:textId="58320F56" w:rsidR="008B114A" w:rsidRPr="0032088C" w:rsidRDefault="008B114A" w:rsidP="008B114A">
            <w:pPr>
              <w:ind w:right="-72"/>
              <w:jc w:val="right"/>
              <w:rPr>
                <w:rFonts w:ascii="Arial" w:eastAsia="Cambria" w:hAnsi="Arial" w:cs="Arial"/>
                <w:sz w:val="18"/>
                <w:szCs w:val="18"/>
              </w:rPr>
            </w:pPr>
            <w:r w:rsidRPr="0032088C">
              <w:rPr>
                <w:rFonts w:ascii="Arial" w:eastAsia="Cambria" w:hAnsi="Arial" w:cs="Arial"/>
                <w:sz w:val="18"/>
                <w:szCs w:val="18"/>
              </w:rPr>
              <w:t>57,965</w:t>
            </w:r>
          </w:p>
        </w:tc>
        <w:tc>
          <w:tcPr>
            <w:tcW w:w="1368" w:type="dxa"/>
            <w:tcBorders>
              <w:bottom w:val="single" w:sz="4" w:space="0" w:color="auto"/>
            </w:tcBorders>
            <w:shd w:val="clear" w:color="auto" w:fill="FAFAFA"/>
            <w:vAlign w:val="bottom"/>
          </w:tcPr>
          <w:p w14:paraId="235C80A6" w14:textId="13832F69" w:rsidR="008B114A" w:rsidRPr="0032088C" w:rsidRDefault="008B114A" w:rsidP="008B114A">
            <w:pPr>
              <w:ind w:right="-72"/>
              <w:jc w:val="right"/>
              <w:rPr>
                <w:rFonts w:ascii="Arial" w:eastAsia="Cambria" w:hAnsi="Arial" w:cs="Arial"/>
                <w:sz w:val="18"/>
                <w:szCs w:val="18"/>
              </w:rPr>
            </w:pPr>
            <w:r w:rsidRPr="0032088C">
              <w:rPr>
                <w:rFonts w:ascii="Arial" w:eastAsia="Cambria" w:hAnsi="Arial" w:cs="Arial"/>
                <w:sz w:val="18"/>
                <w:szCs w:val="18"/>
              </w:rPr>
              <w:t>7,184</w:t>
            </w:r>
          </w:p>
        </w:tc>
        <w:tc>
          <w:tcPr>
            <w:tcW w:w="1368" w:type="dxa"/>
            <w:tcBorders>
              <w:bottom w:val="single" w:sz="4" w:space="0" w:color="auto"/>
            </w:tcBorders>
            <w:shd w:val="clear" w:color="auto" w:fill="auto"/>
            <w:vAlign w:val="bottom"/>
          </w:tcPr>
          <w:p w14:paraId="1D6147B0" w14:textId="59E89F72" w:rsidR="008B114A" w:rsidRPr="0032088C" w:rsidRDefault="008B114A" w:rsidP="008B114A">
            <w:pPr>
              <w:ind w:right="-72"/>
              <w:jc w:val="right"/>
              <w:rPr>
                <w:rFonts w:ascii="Arial" w:eastAsia="Cambria" w:hAnsi="Arial" w:cs="Arial"/>
                <w:sz w:val="18"/>
                <w:szCs w:val="18"/>
              </w:rPr>
            </w:pPr>
            <w:r w:rsidRPr="0032088C">
              <w:rPr>
                <w:rFonts w:ascii="Arial" w:eastAsia="Cambria" w:hAnsi="Arial" w:cs="Arial"/>
                <w:sz w:val="18"/>
                <w:szCs w:val="18"/>
              </w:rPr>
              <w:t>10,920</w:t>
            </w:r>
          </w:p>
        </w:tc>
      </w:tr>
      <w:tr w:rsidR="008B114A" w:rsidRPr="0032088C" w14:paraId="4DFC584E" w14:textId="77777777" w:rsidTr="00A20447">
        <w:tc>
          <w:tcPr>
            <w:tcW w:w="3168" w:type="dxa"/>
            <w:shd w:val="clear" w:color="auto" w:fill="auto"/>
          </w:tcPr>
          <w:p w14:paraId="2336BFCD" w14:textId="77777777" w:rsidR="008B114A" w:rsidRPr="0032088C" w:rsidRDefault="008B114A" w:rsidP="008B114A">
            <w:pPr>
              <w:autoSpaceDE w:val="0"/>
              <w:autoSpaceDN w:val="0"/>
              <w:ind w:left="166"/>
              <w:rPr>
                <w:rFonts w:ascii="Arial" w:hAnsi="Arial" w:cs="Arial"/>
                <w:sz w:val="18"/>
                <w:szCs w:val="18"/>
              </w:rPr>
            </w:pPr>
          </w:p>
          <w:p w14:paraId="0668D1CD" w14:textId="77777777" w:rsidR="008B114A" w:rsidRPr="0032088C" w:rsidRDefault="008B114A" w:rsidP="008B114A">
            <w:pPr>
              <w:autoSpaceDE w:val="0"/>
              <w:autoSpaceDN w:val="0"/>
              <w:ind w:left="166"/>
              <w:rPr>
                <w:rFonts w:ascii="Arial" w:eastAsia="Cambria" w:hAnsi="Arial" w:cs="Arial"/>
                <w:sz w:val="18"/>
                <w:szCs w:val="18"/>
              </w:rPr>
            </w:pPr>
            <w:r w:rsidRPr="0032088C">
              <w:rPr>
                <w:rFonts w:ascii="Arial" w:hAnsi="Arial" w:cs="Arial"/>
                <w:sz w:val="18"/>
                <w:szCs w:val="18"/>
              </w:rPr>
              <w:t xml:space="preserve">Long-term loans from </w:t>
            </w:r>
            <w:r w:rsidRPr="0032088C">
              <w:rPr>
                <w:rFonts w:ascii="Arial" w:hAnsi="Arial" w:cs="Arial"/>
                <w:sz w:val="18"/>
                <w:szCs w:val="18"/>
              </w:rPr>
              <w:br/>
              <w:t xml:space="preserve">    related parties, net</w:t>
            </w:r>
          </w:p>
        </w:tc>
        <w:tc>
          <w:tcPr>
            <w:tcW w:w="1368" w:type="dxa"/>
            <w:tcBorders>
              <w:top w:val="single" w:sz="4" w:space="0" w:color="auto"/>
            </w:tcBorders>
            <w:shd w:val="clear" w:color="auto" w:fill="FAFAFA"/>
            <w:vAlign w:val="bottom"/>
          </w:tcPr>
          <w:p w14:paraId="7E454D08" w14:textId="77777777" w:rsidR="008B114A" w:rsidRPr="0032088C" w:rsidRDefault="008B114A" w:rsidP="008B114A">
            <w:pPr>
              <w:ind w:right="-72"/>
              <w:jc w:val="right"/>
              <w:rPr>
                <w:rFonts w:ascii="Arial" w:eastAsia="Cambria" w:hAnsi="Arial" w:cs="Arial"/>
                <w:sz w:val="18"/>
                <w:szCs w:val="18"/>
              </w:rPr>
            </w:pPr>
          </w:p>
        </w:tc>
        <w:tc>
          <w:tcPr>
            <w:tcW w:w="1368" w:type="dxa"/>
            <w:tcBorders>
              <w:top w:val="single" w:sz="4" w:space="0" w:color="auto"/>
            </w:tcBorders>
            <w:shd w:val="clear" w:color="auto" w:fill="auto"/>
            <w:vAlign w:val="bottom"/>
          </w:tcPr>
          <w:p w14:paraId="43A92883" w14:textId="77777777" w:rsidR="008B114A" w:rsidRPr="0032088C" w:rsidRDefault="008B114A" w:rsidP="008B114A">
            <w:pPr>
              <w:ind w:right="-72"/>
              <w:jc w:val="right"/>
              <w:rPr>
                <w:rFonts w:ascii="Arial" w:eastAsia="Cambria" w:hAnsi="Arial" w:cs="Arial"/>
                <w:sz w:val="18"/>
                <w:szCs w:val="18"/>
              </w:rPr>
            </w:pPr>
          </w:p>
        </w:tc>
        <w:tc>
          <w:tcPr>
            <w:tcW w:w="1368" w:type="dxa"/>
            <w:tcBorders>
              <w:top w:val="single" w:sz="4" w:space="0" w:color="auto"/>
            </w:tcBorders>
            <w:shd w:val="clear" w:color="auto" w:fill="FAFAFA"/>
          </w:tcPr>
          <w:p w14:paraId="4B840620" w14:textId="77777777" w:rsidR="008B114A" w:rsidRPr="0032088C" w:rsidRDefault="008B114A" w:rsidP="008B114A">
            <w:pPr>
              <w:ind w:right="-72"/>
              <w:jc w:val="right"/>
              <w:rPr>
                <w:rFonts w:ascii="Arial" w:eastAsia="Cambria" w:hAnsi="Arial" w:cs="Arial"/>
                <w:sz w:val="18"/>
                <w:szCs w:val="18"/>
              </w:rPr>
            </w:pPr>
          </w:p>
        </w:tc>
        <w:tc>
          <w:tcPr>
            <w:tcW w:w="1368" w:type="dxa"/>
            <w:tcBorders>
              <w:top w:val="single" w:sz="4" w:space="0" w:color="auto"/>
            </w:tcBorders>
            <w:shd w:val="clear" w:color="auto" w:fill="auto"/>
          </w:tcPr>
          <w:p w14:paraId="22EBDFFB" w14:textId="77777777" w:rsidR="008B114A" w:rsidRPr="0032088C" w:rsidRDefault="008B114A" w:rsidP="008B114A">
            <w:pPr>
              <w:ind w:right="-72"/>
              <w:jc w:val="right"/>
              <w:rPr>
                <w:rFonts w:ascii="Arial" w:eastAsia="Cambria" w:hAnsi="Arial" w:cs="Arial"/>
                <w:sz w:val="18"/>
                <w:szCs w:val="18"/>
              </w:rPr>
            </w:pPr>
          </w:p>
        </w:tc>
      </w:tr>
      <w:tr w:rsidR="008B114A" w:rsidRPr="0032088C" w14:paraId="3F440D54" w14:textId="77777777" w:rsidTr="00A20447">
        <w:tc>
          <w:tcPr>
            <w:tcW w:w="3168" w:type="dxa"/>
            <w:shd w:val="clear" w:color="auto" w:fill="auto"/>
          </w:tcPr>
          <w:p w14:paraId="64D4840C" w14:textId="7FA5A6E0" w:rsidR="008B114A" w:rsidRPr="0032088C" w:rsidRDefault="008B114A" w:rsidP="008B114A">
            <w:pPr>
              <w:autoSpaceDE w:val="0"/>
              <w:autoSpaceDN w:val="0"/>
              <w:ind w:left="166"/>
              <w:rPr>
                <w:rFonts w:ascii="Arial" w:eastAsia="Cambria" w:hAnsi="Arial" w:cs="Arial"/>
                <w:sz w:val="18"/>
                <w:szCs w:val="18"/>
              </w:rPr>
            </w:pPr>
            <w:r w:rsidRPr="0032088C">
              <w:rPr>
                <w:rFonts w:ascii="Arial" w:eastAsia="Cambria" w:hAnsi="Arial" w:cs="Arial"/>
                <w:sz w:val="18"/>
                <w:szCs w:val="18"/>
              </w:rPr>
              <w:t xml:space="preserve">   - Fixed rate</w:t>
            </w:r>
          </w:p>
        </w:tc>
        <w:tc>
          <w:tcPr>
            <w:tcW w:w="1368" w:type="dxa"/>
            <w:shd w:val="clear" w:color="auto" w:fill="FAFAFA"/>
          </w:tcPr>
          <w:p w14:paraId="47DAA6C9" w14:textId="73B407E8" w:rsidR="008B114A" w:rsidRPr="0032088C" w:rsidRDefault="008B114A" w:rsidP="008B114A">
            <w:pPr>
              <w:ind w:right="-72"/>
              <w:jc w:val="right"/>
              <w:rPr>
                <w:rFonts w:ascii="Arial" w:eastAsia="Cambria" w:hAnsi="Arial" w:cs="Arial"/>
                <w:sz w:val="18"/>
                <w:szCs w:val="18"/>
              </w:rPr>
            </w:pPr>
            <w:r w:rsidRPr="0032088C">
              <w:rPr>
                <w:rFonts w:ascii="Arial" w:eastAsia="Cambria" w:hAnsi="Arial" w:cs="Arial"/>
                <w:sz w:val="18"/>
                <w:szCs w:val="18"/>
              </w:rPr>
              <w:t>16,100</w:t>
            </w:r>
          </w:p>
        </w:tc>
        <w:tc>
          <w:tcPr>
            <w:tcW w:w="1368" w:type="dxa"/>
            <w:shd w:val="clear" w:color="auto" w:fill="auto"/>
          </w:tcPr>
          <w:p w14:paraId="2A3D5279" w14:textId="0E244DA4" w:rsidR="008B114A" w:rsidRPr="0032088C" w:rsidRDefault="008B114A" w:rsidP="008B114A">
            <w:pPr>
              <w:ind w:right="-72"/>
              <w:jc w:val="right"/>
              <w:rPr>
                <w:rFonts w:ascii="Arial" w:eastAsia="Cambria" w:hAnsi="Arial" w:cs="Arial"/>
                <w:sz w:val="18"/>
                <w:szCs w:val="18"/>
              </w:rPr>
            </w:pPr>
            <w:r w:rsidRPr="0032088C">
              <w:rPr>
                <w:rFonts w:ascii="Arial" w:eastAsia="Cambria" w:hAnsi="Arial" w:cs="Arial"/>
                <w:sz w:val="18"/>
                <w:szCs w:val="18"/>
              </w:rPr>
              <w:t>16,100</w:t>
            </w:r>
          </w:p>
        </w:tc>
        <w:tc>
          <w:tcPr>
            <w:tcW w:w="1368" w:type="dxa"/>
            <w:shd w:val="clear" w:color="auto" w:fill="FAFAFA"/>
          </w:tcPr>
          <w:p w14:paraId="0D91C38D" w14:textId="21C342D4" w:rsidR="008B114A" w:rsidRPr="0032088C" w:rsidRDefault="008B114A" w:rsidP="008B114A">
            <w:pPr>
              <w:ind w:right="-72"/>
              <w:jc w:val="right"/>
              <w:rPr>
                <w:rFonts w:ascii="Arial" w:eastAsia="Cambria" w:hAnsi="Arial" w:cs="Arial"/>
                <w:sz w:val="18"/>
                <w:szCs w:val="18"/>
              </w:rPr>
            </w:pPr>
            <w:r w:rsidRPr="0032088C">
              <w:rPr>
                <w:rFonts w:ascii="Arial" w:eastAsia="Cambria" w:hAnsi="Arial" w:cs="Arial"/>
                <w:sz w:val="18"/>
                <w:szCs w:val="18"/>
              </w:rPr>
              <w:t>16,100</w:t>
            </w:r>
          </w:p>
        </w:tc>
        <w:tc>
          <w:tcPr>
            <w:tcW w:w="1368" w:type="dxa"/>
            <w:shd w:val="clear" w:color="auto" w:fill="auto"/>
          </w:tcPr>
          <w:p w14:paraId="2C07B8AA" w14:textId="5F9A3534" w:rsidR="008B114A" w:rsidRPr="0032088C" w:rsidRDefault="008B114A" w:rsidP="008B114A">
            <w:pPr>
              <w:ind w:right="-72"/>
              <w:jc w:val="right"/>
              <w:rPr>
                <w:rFonts w:ascii="Arial" w:eastAsia="Cambria" w:hAnsi="Arial" w:cs="Arial"/>
                <w:sz w:val="18"/>
                <w:szCs w:val="18"/>
              </w:rPr>
            </w:pPr>
            <w:r w:rsidRPr="0032088C">
              <w:rPr>
                <w:rFonts w:ascii="Arial" w:eastAsia="Cambria" w:hAnsi="Arial" w:cs="Arial"/>
                <w:sz w:val="18"/>
                <w:szCs w:val="18"/>
              </w:rPr>
              <w:t>16,100</w:t>
            </w:r>
          </w:p>
        </w:tc>
      </w:tr>
      <w:tr w:rsidR="008B114A" w:rsidRPr="0032088C" w14:paraId="12A55BCA" w14:textId="77777777" w:rsidTr="00A20447">
        <w:tc>
          <w:tcPr>
            <w:tcW w:w="3168" w:type="dxa"/>
            <w:shd w:val="clear" w:color="auto" w:fill="auto"/>
          </w:tcPr>
          <w:p w14:paraId="30C01281" w14:textId="6041180E" w:rsidR="008B114A" w:rsidRPr="0032088C" w:rsidRDefault="008B114A" w:rsidP="008B114A">
            <w:pPr>
              <w:autoSpaceDE w:val="0"/>
              <w:autoSpaceDN w:val="0"/>
              <w:ind w:left="166"/>
              <w:rPr>
                <w:rFonts w:ascii="Arial" w:eastAsia="Cambria" w:hAnsi="Arial" w:cs="Arial"/>
                <w:sz w:val="18"/>
                <w:szCs w:val="18"/>
              </w:rPr>
            </w:pPr>
            <w:r w:rsidRPr="0032088C">
              <w:rPr>
                <w:rFonts w:ascii="Arial" w:eastAsia="Cambria" w:hAnsi="Arial" w:cs="Arial"/>
                <w:sz w:val="18"/>
                <w:szCs w:val="18"/>
              </w:rPr>
              <w:t xml:space="preserve">   - </w:t>
            </w:r>
            <w:r w:rsidR="00F12401">
              <w:rPr>
                <w:rFonts w:ascii="Arial" w:eastAsia="Cambria" w:hAnsi="Arial" w:cs="Arial"/>
                <w:sz w:val="18"/>
                <w:szCs w:val="18"/>
              </w:rPr>
              <w:t>Floating</w:t>
            </w:r>
            <w:r w:rsidRPr="0032088C">
              <w:rPr>
                <w:rFonts w:ascii="Arial" w:eastAsia="Cambria" w:hAnsi="Arial" w:cs="Arial"/>
                <w:sz w:val="18"/>
                <w:szCs w:val="18"/>
              </w:rPr>
              <w:t xml:space="preserve"> rate</w:t>
            </w:r>
          </w:p>
        </w:tc>
        <w:tc>
          <w:tcPr>
            <w:tcW w:w="1368" w:type="dxa"/>
            <w:tcBorders>
              <w:bottom w:val="single" w:sz="4" w:space="0" w:color="auto"/>
            </w:tcBorders>
            <w:shd w:val="clear" w:color="auto" w:fill="FAFAFA"/>
          </w:tcPr>
          <w:p w14:paraId="5392A12D" w14:textId="5AE785F9" w:rsidR="008B114A" w:rsidRPr="0032088C" w:rsidRDefault="008B114A" w:rsidP="008B114A">
            <w:pPr>
              <w:ind w:right="-72"/>
              <w:jc w:val="right"/>
              <w:rPr>
                <w:rFonts w:ascii="Arial" w:eastAsia="Cambria" w:hAnsi="Arial" w:cs="Arial"/>
                <w:sz w:val="18"/>
                <w:szCs w:val="18"/>
              </w:rPr>
            </w:pPr>
            <w:r w:rsidRPr="0032088C">
              <w:rPr>
                <w:rFonts w:ascii="Arial" w:eastAsia="Cambria" w:hAnsi="Arial" w:cs="Arial"/>
                <w:sz w:val="18"/>
                <w:szCs w:val="18"/>
              </w:rPr>
              <w:t>-</w:t>
            </w:r>
          </w:p>
        </w:tc>
        <w:tc>
          <w:tcPr>
            <w:tcW w:w="1368" w:type="dxa"/>
            <w:tcBorders>
              <w:bottom w:val="single" w:sz="4" w:space="0" w:color="auto"/>
            </w:tcBorders>
            <w:shd w:val="clear" w:color="auto" w:fill="auto"/>
          </w:tcPr>
          <w:p w14:paraId="3B3E0BAC" w14:textId="769A035F" w:rsidR="008B114A" w:rsidRPr="0032088C" w:rsidRDefault="008B114A" w:rsidP="008B114A">
            <w:pPr>
              <w:ind w:right="-72"/>
              <w:jc w:val="right"/>
              <w:rPr>
                <w:rFonts w:ascii="Arial" w:eastAsia="Cambria" w:hAnsi="Arial" w:cs="Arial"/>
                <w:sz w:val="18"/>
                <w:szCs w:val="18"/>
              </w:rPr>
            </w:pPr>
            <w:r w:rsidRPr="0032088C">
              <w:rPr>
                <w:rFonts w:ascii="Arial" w:eastAsia="Cambria" w:hAnsi="Arial" w:cs="Arial"/>
                <w:sz w:val="18"/>
                <w:szCs w:val="18"/>
              </w:rPr>
              <w:t>-</w:t>
            </w:r>
          </w:p>
        </w:tc>
        <w:tc>
          <w:tcPr>
            <w:tcW w:w="1368" w:type="dxa"/>
            <w:tcBorders>
              <w:bottom w:val="single" w:sz="4" w:space="0" w:color="auto"/>
            </w:tcBorders>
            <w:shd w:val="clear" w:color="auto" w:fill="FAFAFA"/>
          </w:tcPr>
          <w:p w14:paraId="56529488" w14:textId="0D805CDC" w:rsidR="008B114A" w:rsidRPr="0032088C" w:rsidRDefault="008B114A" w:rsidP="008B114A">
            <w:pPr>
              <w:ind w:right="-72"/>
              <w:jc w:val="right"/>
              <w:rPr>
                <w:rFonts w:ascii="Arial" w:eastAsia="Cambria" w:hAnsi="Arial" w:cs="Arial"/>
                <w:sz w:val="18"/>
                <w:szCs w:val="18"/>
              </w:rPr>
            </w:pPr>
            <w:r w:rsidRPr="0032088C">
              <w:rPr>
                <w:rFonts w:ascii="Arial" w:eastAsia="Cambria" w:hAnsi="Arial" w:cs="Arial"/>
                <w:sz w:val="18"/>
                <w:szCs w:val="18"/>
              </w:rPr>
              <w:t>9,237</w:t>
            </w:r>
          </w:p>
        </w:tc>
        <w:tc>
          <w:tcPr>
            <w:tcW w:w="1368" w:type="dxa"/>
            <w:tcBorders>
              <w:bottom w:val="single" w:sz="4" w:space="0" w:color="auto"/>
            </w:tcBorders>
            <w:shd w:val="clear" w:color="auto" w:fill="auto"/>
          </w:tcPr>
          <w:p w14:paraId="39191773" w14:textId="764EE770" w:rsidR="008B114A" w:rsidRPr="0032088C" w:rsidRDefault="008B114A" w:rsidP="008B114A">
            <w:pPr>
              <w:ind w:right="-72"/>
              <w:jc w:val="right"/>
              <w:rPr>
                <w:rFonts w:ascii="Arial" w:eastAsia="Cambria" w:hAnsi="Arial" w:cs="Arial"/>
                <w:sz w:val="18"/>
                <w:szCs w:val="18"/>
              </w:rPr>
            </w:pPr>
            <w:r w:rsidRPr="0032088C">
              <w:rPr>
                <w:rFonts w:ascii="Arial" w:eastAsia="Cambria" w:hAnsi="Arial" w:cs="Arial"/>
                <w:sz w:val="18"/>
                <w:szCs w:val="18"/>
              </w:rPr>
              <w:t>10,437</w:t>
            </w:r>
          </w:p>
        </w:tc>
      </w:tr>
      <w:tr w:rsidR="008B114A" w:rsidRPr="0032088C" w14:paraId="5AE11EB0" w14:textId="77777777" w:rsidTr="00A20447">
        <w:tc>
          <w:tcPr>
            <w:tcW w:w="3168" w:type="dxa"/>
            <w:shd w:val="clear" w:color="auto" w:fill="auto"/>
          </w:tcPr>
          <w:p w14:paraId="0FB4A866" w14:textId="77777777" w:rsidR="008B114A" w:rsidRPr="0032088C" w:rsidRDefault="008B114A" w:rsidP="008B114A">
            <w:pPr>
              <w:ind w:left="166"/>
              <w:rPr>
                <w:rFonts w:ascii="Arial" w:eastAsia="Cambria" w:hAnsi="Arial" w:cs="Arial"/>
                <w:sz w:val="18"/>
                <w:szCs w:val="18"/>
              </w:rPr>
            </w:pPr>
          </w:p>
        </w:tc>
        <w:tc>
          <w:tcPr>
            <w:tcW w:w="1368" w:type="dxa"/>
            <w:shd w:val="clear" w:color="auto" w:fill="FAFAFA"/>
          </w:tcPr>
          <w:p w14:paraId="20ACF88B" w14:textId="77777777" w:rsidR="008B114A" w:rsidRPr="0032088C" w:rsidRDefault="008B114A" w:rsidP="008B114A">
            <w:pPr>
              <w:ind w:right="-72"/>
              <w:jc w:val="right"/>
              <w:rPr>
                <w:rFonts w:ascii="Arial" w:eastAsia="Cambria" w:hAnsi="Arial" w:cs="Arial"/>
                <w:sz w:val="18"/>
                <w:szCs w:val="18"/>
              </w:rPr>
            </w:pPr>
          </w:p>
        </w:tc>
        <w:tc>
          <w:tcPr>
            <w:tcW w:w="1368" w:type="dxa"/>
            <w:shd w:val="clear" w:color="auto" w:fill="auto"/>
          </w:tcPr>
          <w:p w14:paraId="26C7BBC6" w14:textId="77777777" w:rsidR="008B114A" w:rsidRPr="0032088C" w:rsidRDefault="008B114A" w:rsidP="008B114A">
            <w:pPr>
              <w:ind w:right="-72"/>
              <w:jc w:val="right"/>
              <w:rPr>
                <w:rFonts w:ascii="Arial" w:eastAsia="Cambria" w:hAnsi="Arial" w:cs="Arial"/>
                <w:sz w:val="18"/>
                <w:szCs w:val="18"/>
              </w:rPr>
            </w:pPr>
          </w:p>
        </w:tc>
        <w:tc>
          <w:tcPr>
            <w:tcW w:w="1368" w:type="dxa"/>
            <w:shd w:val="clear" w:color="auto" w:fill="FAFAFA"/>
          </w:tcPr>
          <w:p w14:paraId="577B5526" w14:textId="77777777" w:rsidR="008B114A" w:rsidRPr="0032088C" w:rsidRDefault="008B114A" w:rsidP="008B114A">
            <w:pPr>
              <w:ind w:right="-72"/>
              <w:jc w:val="right"/>
              <w:rPr>
                <w:rFonts w:ascii="Arial" w:eastAsia="Cambria" w:hAnsi="Arial" w:cs="Arial"/>
                <w:sz w:val="18"/>
                <w:szCs w:val="18"/>
              </w:rPr>
            </w:pPr>
          </w:p>
        </w:tc>
        <w:tc>
          <w:tcPr>
            <w:tcW w:w="1368" w:type="dxa"/>
            <w:shd w:val="clear" w:color="auto" w:fill="auto"/>
          </w:tcPr>
          <w:p w14:paraId="317E71D1" w14:textId="77777777" w:rsidR="008B114A" w:rsidRPr="0032088C" w:rsidRDefault="008B114A" w:rsidP="008B114A">
            <w:pPr>
              <w:ind w:right="-72"/>
              <w:jc w:val="right"/>
              <w:rPr>
                <w:rFonts w:ascii="Arial" w:eastAsia="Cambria" w:hAnsi="Arial" w:cs="Arial"/>
                <w:sz w:val="18"/>
                <w:szCs w:val="18"/>
              </w:rPr>
            </w:pPr>
          </w:p>
        </w:tc>
      </w:tr>
      <w:tr w:rsidR="008B114A" w:rsidRPr="0032088C" w14:paraId="50F35337" w14:textId="77777777" w:rsidTr="00A20447">
        <w:tc>
          <w:tcPr>
            <w:tcW w:w="3168" w:type="dxa"/>
            <w:shd w:val="clear" w:color="auto" w:fill="auto"/>
          </w:tcPr>
          <w:p w14:paraId="132A8B52" w14:textId="77777777" w:rsidR="008B114A" w:rsidRPr="0032088C" w:rsidRDefault="008B114A" w:rsidP="008B114A">
            <w:pPr>
              <w:autoSpaceDE w:val="0"/>
              <w:autoSpaceDN w:val="0"/>
              <w:ind w:left="166"/>
              <w:rPr>
                <w:rFonts w:ascii="Arial" w:hAnsi="Arial" w:cs="Arial"/>
                <w:sz w:val="18"/>
                <w:szCs w:val="18"/>
              </w:rPr>
            </w:pPr>
            <w:r w:rsidRPr="0032088C">
              <w:rPr>
                <w:rFonts w:ascii="Arial" w:eastAsia="Cambria" w:hAnsi="Arial" w:cs="Arial"/>
                <w:sz w:val="18"/>
                <w:szCs w:val="18"/>
              </w:rPr>
              <w:t xml:space="preserve">Total </w:t>
            </w:r>
            <w:r w:rsidRPr="0032088C">
              <w:rPr>
                <w:rFonts w:ascii="Arial" w:hAnsi="Arial" w:cs="Arial"/>
                <w:sz w:val="18"/>
                <w:szCs w:val="18"/>
              </w:rPr>
              <w:t xml:space="preserve">Long-term loans </w:t>
            </w:r>
          </w:p>
          <w:p w14:paraId="622F7645" w14:textId="77777777" w:rsidR="008B114A" w:rsidRPr="0032088C" w:rsidRDefault="008B114A" w:rsidP="008B114A">
            <w:pPr>
              <w:autoSpaceDE w:val="0"/>
              <w:autoSpaceDN w:val="0"/>
              <w:ind w:left="166"/>
              <w:rPr>
                <w:rFonts w:ascii="Arial" w:eastAsia="Cambria" w:hAnsi="Arial" w:cs="Arial"/>
                <w:sz w:val="18"/>
                <w:szCs w:val="18"/>
              </w:rPr>
            </w:pPr>
            <w:r w:rsidRPr="0032088C">
              <w:rPr>
                <w:rFonts w:ascii="Arial" w:hAnsi="Arial" w:cs="Arial"/>
                <w:sz w:val="18"/>
                <w:szCs w:val="18"/>
              </w:rPr>
              <w:t xml:space="preserve">   from related parties, net</w:t>
            </w:r>
          </w:p>
        </w:tc>
        <w:tc>
          <w:tcPr>
            <w:tcW w:w="1368" w:type="dxa"/>
            <w:tcBorders>
              <w:bottom w:val="single" w:sz="4" w:space="0" w:color="auto"/>
            </w:tcBorders>
            <w:shd w:val="clear" w:color="auto" w:fill="FAFAFA"/>
          </w:tcPr>
          <w:p w14:paraId="4551FB36" w14:textId="77777777" w:rsidR="00966A49" w:rsidRDefault="00966A49" w:rsidP="008B114A">
            <w:pPr>
              <w:ind w:right="-72"/>
              <w:jc w:val="right"/>
              <w:rPr>
                <w:rFonts w:ascii="Arial" w:eastAsia="Cambria" w:hAnsi="Arial" w:cs="Arial"/>
                <w:sz w:val="18"/>
                <w:szCs w:val="18"/>
              </w:rPr>
            </w:pPr>
          </w:p>
          <w:p w14:paraId="10963B04" w14:textId="3812D3BE" w:rsidR="008B114A" w:rsidRPr="0032088C" w:rsidRDefault="008B114A" w:rsidP="008B114A">
            <w:pPr>
              <w:ind w:right="-72"/>
              <w:jc w:val="right"/>
              <w:rPr>
                <w:rFonts w:ascii="Arial" w:eastAsia="Cambria" w:hAnsi="Arial" w:cs="Arial"/>
                <w:sz w:val="18"/>
                <w:szCs w:val="18"/>
              </w:rPr>
            </w:pPr>
            <w:r w:rsidRPr="0032088C">
              <w:rPr>
                <w:rFonts w:ascii="Arial" w:eastAsia="Cambria" w:hAnsi="Arial" w:cs="Arial"/>
                <w:sz w:val="18"/>
                <w:szCs w:val="18"/>
              </w:rPr>
              <w:t>16,100</w:t>
            </w:r>
          </w:p>
        </w:tc>
        <w:tc>
          <w:tcPr>
            <w:tcW w:w="1368" w:type="dxa"/>
            <w:tcBorders>
              <w:bottom w:val="single" w:sz="4" w:space="0" w:color="auto"/>
            </w:tcBorders>
            <w:shd w:val="clear" w:color="auto" w:fill="auto"/>
          </w:tcPr>
          <w:p w14:paraId="4680566D" w14:textId="77777777" w:rsidR="00966A49" w:rsidRDefault="00966A49" w:rsidP="008B114A">
            <w:pPr>
              <w:ind w:right="-72"/>
              <w:jc w:val="right"/>
              <w:rPr>
                <w:rFonts w:ascii="Arial" w:eastAsia="Cambria" w:hAnsi="Arial" w:cs="Arial"/>
                <w:sz w:val="18"/>
                <w:szCs w:val="18"/>
              </w:rPr>
            </w:pPr>
          </w:p>
          <w:p w14:paraId="5C54D0B1" w14:textId="751F22A0" w:rsidR="008B114A" w:rsidRPr="0032088C" w:rsidRDefault="008B114A" w:rsidP="008B114A">
            <w:pPr>
              <w:ind w:right="-72"/>
              <w:jc w:val="right"/>
              <w:rPr>
                <w:rFonts w:ascii="Arial" w:eastAsia="Cambria" w:hAnsi="Arial" w:cs="Arial"/>
                <w:sz w:val="18"/>
                <w:szCs w:val="18"/>
              </w:rPr>
            </w:pPr>
            <w:r w:rsidRPr="0032088C">
              <w:rPr>
                <w:rFonts w:ascii="Arial" w:eastAsia="Cambria" w:hAnsi="Arial" w:cs="Arial"/>
                <w:sz w:val="18"/>
                <w:szCs w:val="18"/>
              </w:rPr>
              <w:t>16,100</w:t>
            </w:r>
          </w:p>
        </w:tc>
        <w:tc>
          <w:tcPr>
            <w:tcW w:w="1368" w:type="dxa"/>
            <w:tcBorders>
              <w:bottom w:val="single" w:sz="4" w:space="0" w:color="auto"/>
            </w:tcBorders>
            <w:shd w:val="clear" w:color="auto" w:fill="FAFAFA"/>
          </w:tcPr>
          <w:p w14:paraId="0D3B3BA4" w14:textId="77777777" w:rsidR="00966A49" w:rsidRDefault="00966A49" w:rsidP="008B114A">
            <w:pPr>
              <w:ind w:right="-72"/>
              <w:jc w:val="right"/>
              <w:rPr>
                <w:rFonts w:ascii="Arial" w:eastAsia="Cambria" w:hAnsi="Arial" w:cs="Arial"/>
                <w:sz w:val="18"/>
                <w:szCs w:val="18"/>
              </w:rPr>
            </w:pPr>
          </w:p>
          <w:p w14:paraId="20483E67" w14:textId="448068A4" w:rsidR="008B114A" w:rsidRPr="0032088C" w:rsidRDefault="008B114A" w:rsidP="008B114A">
            <w:pPr>
              <w:ind w:right="-72"/>
              <w:jc w:val="right"/>
              <w:rPr>
                <w:rFonts w:ascii="Arial" w:eastAsia="Cambria" w:hAnsi="Arial" w:cs="Arial"/>
                <w:sz w:val="18"/>
                <w:szCs w:val="18"/>
              </w:rPr>
            </w:pPr>
            <w:r w:rsidRPr="0032088C">
              <w:rPr>
                <w:rFonts w:ascii="Arial" w:eastAsia="Cambria" w:hAnsi="Arial" w:cs="Arial"/>
                <w:sz w:val="18"/>
                <w:szCs w:val="18"/>
              </w:rPr>
              <w:t>25,337</w:t>
            </w:r>
          </w:p>
        </w:tc>
        <w:tc>
          <w:tcPr>
            <w:tcW w:w="1368" w:type="dxa"/>
            <w:tcBorders>
              <w:bottom w:val="single" w:sz="4" w:space="0" w:color="auto"/>
            </w:tcBorders>
            <w:shd w:val="clear" w:color="auto" w:fill="auto"/>
          </w:tcPr>
          <w:p w14:paraId="5E4EA23A" w14:textId="77777777" w:rsidR="008B114A" w:rsidRPr="0032088C" w:rsidRDefault="008B114A" w:rsidP="008B114A">
            <w:pPr>
              <w:ind w:right="-72"/>
              <w:jc w:val="right"/>
              <w:rPr>
                <w:rFonts w:ascii="Arial" w:eastAsia="Cambria" w:hAnsi="Arial" w:cs="Arial"/>
                <w:sz w:val="18"/>
                <w:szCs w:val="18"/>
              </w:rPr>
            </w:pPr>
          </w:p>
          <w:p w14:paraId="14A9CB92" w14:textId="09B26B6F" w:rsidR="008B114A" w:rsidRPr="0032088C" w:rsidRDefault="008B114A" w:rsidP="008B114A">
            <w:pPr>
              <w:tabs>
                <w:tab w:val="left" w:pos="1158"/>
                <w:tab w:val="right" w:pos="1224"/>
              </w:tabs>
              <w:ind w:right="-72"/>
              <w:jc w:val="right"/>
              <w:rPr>
                <w:rFonts w:ascii="Arial" w:eastAsia="Cambria" w:hAnsi="Arial" w:cs="Arial"/>
                <w:sz w:val="18"/>
                <w:szCs w:val="18"/>
              </w:rPr>
            </w:pPr>
            <w:r w:rsidRPr="0032088C">
              <w:rPr>
                <w:rFonts w:ascii="Arial" w:eastAsia="Cambria" w:hAnsi="Arial" w:cs="Arial"/>
                <w:sz w:val="18"/>
                <w:szCs w:val="18"/>
              </w:rPr>
              <w:t>26,537</w:t>
            </w:r>
          </w:p>
        </w:tc>
      </w:tr>
      <w:tr w:rsidR="008B114A" w:rsidRPr="0032088C" w14:paraId="6EB54F63" w14:textId="77777777" w:rsidTr="00A20447">
        <w:tc>
          <w:tcPr>
            <w:tcW w:w="3168" w:type="dxa"/>
            <w:shd w:val="clear" w:color="auto" w:fill="auto"/>
          </w:tcPr>
          <w:p w14:paraId="21CC4125" w14:textId="77777777" w:rsidR="008B114A" w:rsidRPr="0032088C" w:rsidRDefault="008B114A" w:rsidP="008B114A">
            <w:pPr>
              <w:autoSpaceDE w:val="0"/>
              <w:autoSpaceDN w:val="0"/>
              <w:ind w:left="166"/>
              <w:rPr>
                <w:rFonts w:ascii="Arial" w:eastAsia="Cambria" w:hAnsi="Arial" w:cs="Arial"/>
                <w:sz w:val="18"/>
                <w:szCs w:val="18"/>
              </w:rPr>
            </w:pPr>
          </w:p>
        </w:tc>
        <w:tc>
          <w:tcPr>
            <w:tcW w:w="1368" w:type="dxa"/>
            <w:tcBorders>
              <w:top w:val="single" w:sz="4" w:space="0" w:color="auto"/>
            </w:tcBorders>
            <w:shd w:val="clear" w:color="auto" w:fill="FAFAFA"/>
          </w:tcPr>
          <w:p w14:paraId="33EBEBF4" w14:textId="77777777" w:rsidR="008B114A" w:rsidRPr="0032088C" w:rsidRDefault="008B114A" w:rsidP="008B114A">
            <w:pPr>
              <w:ind w:right="-72"/>
              <w:jc w:val="right"/>
              <w:rPr>
                <w:rFonts w:ascii="Arial" w:eastAsia="Cambria" w:hAnsi="Arial" w:cs="Arial"/>
                <w:sz w:val="18"/>
                <w:szCs w:val="18"/>
              </w:rPr>
            </w:pPr>
          </w:p>
        </w:tc>
        <w:tc>
          <w:tcPr>
            <w:tcW w:w="1368" w:type="dxa"/>
            <w:tcBorders>
              <w:top w:val="single" w:sz="4" w:space="0" w:color="auto"/>
            </w:tcBorders>
            <w:shd w:val="clear" w:color="auto" w:fill="auto"/>
          </w:tcPr>
          <w:p w14:paraId="7CC7BC5D" w14:textId="77777777" w:rsidR="008B114A" w:rsidRPr="0032088C" w:rsidRDefault="008B114A" w:rsidP="008B114A">
            <w:pPr>
              <w:ind w:right="-72"/>
              <w:jc w:val="right"/>
              <w:rPr>
                <w:rFonts w:ascii="Arial" w:eastAsia="Cambria" w:hAnsi="Arial" w:cs="Arial"/>
                <w:sz w:val="18"/>
                <w:szCs w:val="18"/>
              </w:rPr>
            </w:pPr>
          </w:p>
        </w:tc>
        <w:tc>
          <w:tcPr>
            <w:tcW w:w="1368" w:type="dxa"/>
            <w:tcBorders>
              <w:top w:val="single" w:sz="4" w:space="0" w:color="auto"/>
            </w:tcBorders>
            <w:shd w:val="clear" w:color="auto" w:fill="FAFAFA"/>
          </w:tcPr>
          <w:p w14:paraId="15923BFE" w14:textId="77777777" w:rsidR="008B114A" w:rsidRPr="0032088C" w:rsidRDefault="008B114A" w:rsidP="008B114A">
            <w:pPr>
              <w:ind w:right="-72"/>
              <w:jc w:val="right"/>
              <w:rPr>
                <w:rFonts w:ascii="Arial" w:eastAsia="Cambria" w:hAnsi="Arial" w:cs="Arial"/>
                <w:sz w:val="18"/>
                <w:szCs w:val="18"/>
              </w:rPr>
            </w:pPr>
          </w:p>
        </w:tc>
        <w:tc>
          <w:tcPr>
            <w:tcW w:w="1368" w:type="dxa"/>
            <w:tcBorders>
              <w:top w:val="single" w:sz="4" w:space="0" w:color="auto"/>
            </w:tcBorders>
            <w:shd w:val="clear" w:color="auto" w:fill="auto"/>
          </w:tcPr>
          <w:p w14:paraId="26142AA9" w14:textId="77777777" w:rsidR="008B114A" w:rsidRPr="0032088C" w:rsidRDefault="008B114A" w:rsidP="008B114A">
            <w:pPr>
              <w:ind w:right="-72"/>
              <w:jc w:val="right"/>
              <w:rPr>
                <w:rFonts w:ascii="Arial" w:eastAsia="Cambria" w:hAnsi="Arial" w:cs="Arial"/>
                <w:sz w:val="18"/>
                <w:szCs w:val="18"/>
              </w:rPr>
            </w:pPr>
          </w:p>
        </w:tc>
      </w:tr>
      <w:tr w:rsidR="008B114A" w:rsidRPr="0032088C" w14:paraId="31457AD5" w14:textId="77777777" w:rsidTr="00A20447">
        <w:tc>
          <w:tcPr>
            <w:tcW w:w="3168" w:type="dxa"/>
            <w:shd w:val="clear" w:color="auto" w:fill="auto"/>
          </w:tcPr>
          <w:p w14:paraId="3CB3796F" w14:textId="77777777" w:rsidR="008B114A" w:rsidRPr="0032088C" w:rsidRDefault="008B114A" w:rsidP="008B114A">
            <w:pPr>
              <w:autoSpaceDE w:val="0"/>
              <w:autoSpaceDN w:val="0"/>
              <w:ind w:left="166"/>
              <w:rPr>
                <w:rFonts w:ascii="Arial" w:eastAsia="Cambria" w:hAnsi="Arial" w:cs="Arial"/>
                <w:sz w:val="18"/>
                <w:szCs w:val="18"/>
              </w:rPr>
            </w:pPr>
            <w:r w:rsidRPr="0032088C">
              <w:rPr>
                <w:rFonts w:ascii="Arial" w:eastAsia="Cambria" w:hAnsi="Arial" w:cs="Arial"/>
                <w:sz w:val="18"/>
                <w:szCs w:val="18"/>
              </w:rPr>
              <w:t>Debentures, net</w:t>
            </w:r>
          </w:p>
        </w:tc>
        <w:tc>
          <w:tcPr>
            <w:tcW w:w="1368" w:type="dxa"/>
            <w:shd w:val="clear" w:color="auto" w:fill="FAFAFA"/>
          </w:tcPr>
          <w:p w14:paraId="4C466387" w14:textId="77777777" w:rsidR="008B114A" w:rsidRPr="0032088C" w:rsidRDefault="008B114A" w:rsidP="008B114A">
            <w:pPr>
              <w:ind w:right="-72"/>
              <w:jc w:val="right"/>
              <w:rPr>
                <w:rFonts w:ascii="Arial" w:eastAsia="Cambria" w:hAnsi="Arial" w:cs="Arial"/>
                <w:sz w:val="18"/>
                <w:szCs w:val="18"/>
              </w:rPr>
            </w:pPr>
          </w:p>
        </w:tc>
        <w:tc>
          <w:tcPr>
            <w:tcW w:w="1368" w:type="dxa"/>
            <w:shd w:val="clear" w:color="auto" w:fill="auto"/>
          </w:tcPr>
          <w:p w14:paraId="43650178" w14:textId="77777777" w:rsidR="008B114A" w:rsidRPr="0032088C" w:rsidRDefault="008B114A" w:rsidP="008B114A">
            <w:pPr>
              <w:ind w:right="-72"/>
              <w:jc w:val="right"/>
              <w:rPr>
                <w:rFonts w:ascii="Arial" w:eastAsia="Cambria" w:hAnsi="Arial" w:cs="Arial"/>
                <w:sz w:val="18"/>
                <w:szCs w:val="18"/>
              </w:rPr>
            </w:pPr>
          </w:p>
        </w:tc>
        <w:tc>
          <w:tcPr>
            <w:tcW w:w="1368" w:type="dxa"/>
            <w:shd w:val="clear" w:color="auto" w:fill="FAFAFA"/>
          </w:tcPr>
          <w:p w14:paraId="14F620C1" w14:textId="77777777" w:rsidR="008B114A" w:rsidRPr="0032088C" w:rsidRDefault="008B114A" w:rsidP="008B114A">
            <w:pPr>
              <w:ind w:right="-72"/>
              <w:jc w:val="right"/>
              <w:rPr>
                <w:rFonts w:ascii="Arial" w:eastAsia="Cambria" w:hAnsi="Arial" w:cs="Arial"/>
                <w:sz w:val="18"/>
                <w:szCs w:val="18"/>
              </w:rPr>
            </w:pPr>
          </w:p>
        </w:tc>
        <w:tc>
          <w:tcPr>
            <w:tcW w:w="1368" w:type="dxa"/>
            <w:shd w:val="clear" w:color="auto" w:fill="auto"/>
          </w:tcPr>
          <w:p w14:paraId="41533C84" w14:textId="77777777" w:rsidR="008B114A" w:rsidRPr="0032088C" w:rsidRDefault="008B114A" w:rsidP="008B114A">
            <w:pPr>
              <w:ind w:right="-72"/>
              <w:jc w:val="right"/>
              <w:rPr>
                <w:rFonts w:ascii="Arial" w:eastAsia="Cambria" w:hAnsi="Arial" w:cs="Arial"/>
                <w:sz w:val="18"/>
                <w:szCs w:val="18"/>
              </w:rPr>
            </w:pPr>
          </w:p>
        </w:tc>
      </w:tr>
      <w:tr w:rsidR="008B114A" w:rsidRPr="0032088C" w14:paraId="5B614BF2" w14:textId="77777777" w:rsidTr="00A20447">
        <w:tc>
          <w:tcPr>
            <w:tcW w:w="3168" w:type="dxa"/>
            <w:shd w:val="clear" w:color="auto" w:fill="auto"/>
          </w:tcPr>
          <w:p w14:paraId="5185FFEA" w14:textId="3C44C11B" w:rsidR="008B114A" w:rsidRPr="0032088C" w:rsidRDefault="008B114A" w:rsidP="008B114A">
            <w:pPr>
              <w:autoSpaceDE w:val="0"/>
              <w:autoSpaceDN w:val="0"/>
              <w:ind w:left="166"/>
              <w:rPr>
                <w:rFonts w:ascii="Arial" w:eastAsia="Cambria" w:hAnsi="Arial" w:cs="Arial"/>
                <w:sz w:val="18"/>
                <w:szCs w:val="18"/>
              </w:rPr>
            </w:pPr>
            <w:r w:rsidRPr="0032088C">
              <w:rPr>
                <w:rFonts w:ascii="Arial" w:eastAsia="Cambria" w:hAnsi="Arial" w:cs="Arial"/>
                <w:sz w:val="18"/>
                <w:szCs w:val="18"/>
              </w:rPr>
              <w:t xml:space="preserve">   - Fixed rate</w:t>
            </w:r>
          </w:p>
        </w:tc>
        <w:tc>
          <w:tcPr>
            <w:tcW w:w="1368" w:type="dxa"/>
            <w:tcBorders>
              <w:bottom w:val="single" w:sz="4" w:space="0" w:color="auto"/>
            </w:tcBorders>
            <w:shd w:val="clear" w:color="auto" w:fill="FAFAFA"/>
          </w:tcPr>
          <w:p w14:paraId="1CB7993D" w14:textId="6A270569" w:rsidR="008B114A" w:rsidRPr="0032088C" w:rsidRDefault="008B114A" w:rsidP="008B114A">
            <w:pPr>
              <w:ind w:right="-72"/>
              <w:jc w:val="right"/>
              <w:rPr>
                <w:rFonts w:ascii="Arial" w:eastAsia="Cambria" w:hAnsi="Arial" w:cs="Arial"/>
                <w:sz w:val="18"/>
                <w:szCs w:val="18"/>
              </w:rPr>
            </w:pPr>
            <w:r w:rsidRPr="0032088C">
              <w:rPr>
                <w:rFonts w:ascii="Arial" w:eastAsia="Cambria" w:hAnsi="Arial" w:cs="Arial"/>
                <w:sz w:val="18"/>
                <w:szCs w:val="18"/>
              </w:rPr>
              <w:t>54,453</w:t>
            </w:r>
          </w:p>
        </w:tc>
        <w:tc>
          <w:tcPr>
            <w:tcW w:w="1368" w:type="dxa"/>
            <w:tcBorders>
              <w:bottom w:val="single" w:sz="4" w:space="0" w:color="auto"/>
            </w:tcBorders>
            <w:shd w:val="clear" w:color="auto" w:fill="auto"/>
          </w:tcPr>
          <w:p w14:paraId="4A7E7BD9" w14:textId="1A4226F5" w:rsidR="008B114A" w:rsidRPr="0032088C" w:rsidRDefault="008B114A" w:rsidP="008B114A">
            <w:pPr>
              <w:ind w:right="-72"/>
              <w:jc w:val="right"/>
              <w:rPr>
                <w:rFonts w:ascii="Arial" w:eastAsia="Cambria" w:hAnsi="Arial" w:cs="Arial"/>
                <w:sz w:val="18"/>
                <w:szCs w:val="18"/>
              </w:rPr>
            </w:pPr>
            <w:r w:rsidRPr="0032088C">
              <w:rPr>
                <w:rFonts w:ascii="Arial" w:eastAsia="Cambria" w:hAnsi="Arial" w:cs="Arial"/>
                <w:sz w:val="18"/>
                <w:szCs w:val="18"/>
              </w:rPr>
              <w:t>51,450</w:t>
            </w:r>
          </w:p>
        </w:tc>
        <w:tc>
          <w:tcPr>
            <w:tcW w:w="1368" w:type="dxa"/>
            <w:tcBorders>
              <w:bottom w:val="single" w:sz="4" w:space="0" w:color="auto"/>
            </w:tcBorders>
            <w:shd w:val="clear" w:color="auto" w:fill="FAFAFA"/>
          </w:tcPr>
          <w:p w14:paraId="716200A1" w14:textId="76DD35C7" w:rsidR="008B114A" w:rsidRPr="0032088C" w:rsidRDefault="008B114A" w:rsidP="008B114A">
            <w:pPr>
              <w:ind w:right="-72"/>
              <w:jc w:val="right"/>
              <w:rPr>
                <w:rFonts w:ascii="Arial" w:eastAsia="Cambria" w:hAnsi="Arial" w:cs="Arial"/>
                <w:sz w:val="18"/>
                <w:szCs w:val="18"/>
              </w:rPr>
            </w:pPr>
            <w:r w:rsidRPr="0032088C">
              <w:rPr>
                <w:rFonts w:ascii="Arial" w:eastAsia="Cambria" w:hAnsi="Arial" w:cs="Arial"/>
                <w:sz w:val="18"/>
                <w:szCs w:val="18"/>
              </w:rPr>
              <w:t>54,453</w:t>
            </w:r>
          </w:p>
        </w:tc>
        <w:tc>
          <w:tcPr>
            <w:tcW w:w="1368" w:type="dxa"/>
            <w:tcBorders>
              <w:bottom w:val="single" w:sz="4" w:space="0" w:color="auto"/>
            </w:tcBorders>
            <w:shd w:val="clear" w:color="auto" w:fill="auto"/>
          </w:tcPr>
          <w:p w14:paraId="57BF27A8" w14:textId="782AC94D" w:rsidR="008B114A" w:rsidRPr="0032088C" w:rsidRDefault="008B114A" w:rsidP="008B114A">
            <w:pPr>
              <w:ind w:right="-72"/>
              <w:jc w:val="right"/>
              <w:rPr>
                <w:rFonts w:ascii="Arial" w:eastAsia="Cambria" w:hAnsi="Arial" w:cs="Arial"/>
                <w:sz w:val="18"/>
                <w:szCs w:val="18"/>
              </w:rPr>
            </w:pPr>
            <w:r w:rsidRPr="0032088C">
              <w:rPr>
                <w:rFonts w:ascii="Arial" w:eastAsia="Cambria" w:hAnsi="Arial" w:cs="Arial"/>
                <w:sz w:val="18"/>
                <w:szCs w:val="18"/>
              </w:rPr>
              <w:t>51,450</w:t>
            </w:r>
          </w:p>
        </w:tc>
      </w:tr>
      <w:tr w:rsidR="008B114A" w:rsidRPr="0032088C" w14:paraId="6D3E60D4" w14:textId="77777777" w:rsidTr="00A20447">
        <w:tc>
          <w:tcPr>
            <w:tcW w:w="3168" w:type="dxa"/>
            <w:shd w:val="clear" w:color="auto" w:fill="auto"/>
          </w:tcPr>
          <w:p w14:paraId="347488DD" w14:textId="77777777" w:rsidR="008B114A" w:rsidRPr="0032088C" w:rsidRDefault="008B114A" w:rsidP="008B114A">
            <w:pPr>
              <w:ind w:left="166"/>
              <w:rPr>
                <w:rFonts w:ascii="Arial" w:eastAsia="Cambria" w:hAnsi="Arial" w:cs="Arial"/>
                <w:sz w:val="18"/>
                <w:szCs w:val="18"/>
              </w:rPr>
            </w:pPr>
          </w:p>
        </w:tc>
        <w:tc>
          <w:tcPr>
            <w:tcW w:w="1368" w:type="dxa"/>
            <w:tcBorders>
              <w:top w:val="single" w:sz="4" w:space="0" w:color="auto"/>
            </w:tcBorders>
            <w:shd w:val="clear" w:color="auto" w:fill="FAFAFA"/>
          </w:tcPr>
          <w:p w14:paraId="75B368E3" w14:textId="77777777" w:rsidR="008B114A" w:rsidRPr="0032088C" w:rsidRDefault="008B114A" w:rsidP="008B114A">
            <w:pPr>
              <w:ind w:right="-72"/>
              <w:jc w:val="right"/>
              <w:rPr>
                <w:rFonts w:ascii="Arial" w:eastAsia="Cambria" w:hAnsi="Arial" w:cs="Arial"/>
                <w:sz w:val="18"/>
                <w:szCs w:val="18"/>
              </w:rPr>
            </w:pPr>
          </w:p>
        </w:tc>
        <w:tc>
          <w:tcPr>
            <w:tcW w:w="1368" w:type="dxa"/>
            <w:tcBorders>
              <w:top w:val="single" w:sz="4" w:space="0" w:color="auto"/>
            </w:tcBorders>
            <w:shd w:val="clear" w:color="auto" w:fill="auto"/>
          </w:tcPr>
          <w:p w14:paraId="7ECBCE2A" w14:textId="77777777" w:rsidR="008B114A" w:rsidRPr="0032088C" w:rsidRDefault="008B114A" w:rsidP="008B114A">
            <w:pPr>
              <w:ind w:right="-72"/>
              <w:jc w:val="right"/>
              <w:rPr>
                <w:rFonts w:ascii="Arial" w:eastAsia="Cambria" w:hAnsi="Arial" w:cs="Arial"/>
                <w:sz w:val="18"/>
                <w:szCs w:val="18"/>
              </w:rPr>
            </w:pPr>
          </w:p>
        </w:tc>
        <w:tc>
          <w:tcPr>
            <w:tcW w:w="1368" w:type="dxa"/>
            <w:tcBorders>
              <w:top w:val="single" w:sz="4" w:space="0" w:color="auto"/>
            </w:tcBorders>
            <w:shd w:val="clear" w:color="auto" w:fill="FAFAFA"/>
          </w:tcPr>
          <w:p w14:paraId="6BB10B47" w14:textId="77777777" w:rsidR="008B114A" w:rsidRPr="0032088C" w:rsidRDefault="008B114A" w:rsidP="008B114A">
            <w:pPr>
              <w:ind w:right="-72"/>
              <w:jc w:val="right"/>
              <w:rPr>
                <w:rFonts w:ascii="Arial" w:eastAsia="Cambria" w:hAnsi="Arial" w:cs="Arial"/>
                <w:sz w:val="18"/>
                <w:szCs w:val="18"/>
              </w:rPr>
            </w:pPr>
          </w:p>
        </w:tc>
        <w:tc>
          <w:tcPr>
            <w:tcW w:w="1368" w:type="dxa"/>
            <w:tcBorders>
              <w:top w:val="single" w:sz="4" w:space="0" w:color="auto"/>
            </w:tcBorders>
            <w:shd w:val="clear" w:color="auto" w:fill="auto"/>
          </w:tcPr>
          <w:p w14:paraId="020AA3E6" w14:textId="77777777" w:rsidR="008B114A" w:rsidRPr="0032088C" w:rsidRDefault="008B114A" w:rsidP="008B114A">
            <w:pPr>
              <w:ind w:right="-72"/>
              <w:jc w:val="right"/>
              <w:rPr>
                <w:rFonts w:ascii="Arial" w:eastAsia="Cambria" w:hAnsi="Arial" w:cs="Arial"/>
                <w:sz w:val="18"/>
                <w:szCs w:val="18"/>
              </w:rPr>
            </w:pPr>
          </w:p>
        </w:tc>
      </w:tr>
      <w:tr w:rsidR="008B114A" w:rsidRPr="0032088C" w14:paraId="1B17FBD9" w14:textId="77777777" w:rsidTr="00A20447">
        <w:tc>
          <w:tcPr>
            <w:tcW w:w="3168" w:type="dxa"/>
            <w:shd w:val="clear" w:color="auto" w:fill="auto"/>
          </w:tcPr>
          <w:p w14:paraId="0721E6AF" w14:textId="77777777" w:rsidR="008B114A" w:rsidRPr="0032088C" w:rsidRDefault="008B114A" w:rsidP="008B114A">
            <w:pPr>
              <w:autoSpaceDE w:val="0"/>
              <w:autoSpaceDN w:val="0"/>
              <w:ind w:left="166"/>
              <w:rPr>
                <w:rFonts w:ascii="Arial" w:eastAsia="Cambria" w:hAnsi="Arial" w:cs="Arial"/>
                <w:sz w:val="18"/>
                <w:szCs w:val="18"/>
                <w:lang w:val="en-US"/>
              </w:rPr>
            </w:pPr>
            <w:r w:rsidRPr="0032088C">
              <w:rPr>
                <w:rFonts w:ascii="Arial" w:eastAsia="Cambria" w:hAnsi="Arial" w:cs="Arial"/>
                <w:sz w:val="18"/>
                <w:szCs w:val="18"/>
              </w:rPr>
              <w:t xml:space="preserve">Total </w:t>
            </w:r>
            <w:r w:rsidRPr="0032088C">
              <w:rPr>
                <w:rFonts w:ascii="Arial" w:eastAsia="Cambria" w:hAnsi="Arial" w:cs="Arial"/>
                <w:sz w:val="18"/>
                <w:szCs w:val="18"/>
                <w:lang w:val="en-US"/>
              </w:rPr>
              <w:t>debentures, net</w:t>
            </w:r>
          </w:p>
        </w:tc>
        <w:tc>
          <w:tcPr>
            <w:tcW w:w="1368" w:type="dxa"/>
            <w:tcBorders>
              <w:bottom w:val="single" w:sz="4" w:space="0" w:color="auto"/>
            </w:tcBorders>
            <w:shd w:val="clear" w:color="auto" w:fill="FAFAFA"/>
          </w:tcPr>
          <w:p w14:paraId="3A9B7F3F" w14:textId="453297A8" w:rsidR="008B114A" w:rsidRPr="0032088C" w:rsidRDefault="008B114A" w:rsidP="008B114A">
            <w:pPr>
              <w:ind w:right="-72"/>
              <w:jc w:val="right"/>
              <w:rPr>
                <w:rFonts w:ascii="Arial" w:eastAsia="Cambria" w:hAnsi="Arial" w:cs="Arial"/>
                <w:sz w:val="18"/>
                <w:szCs w:val="18"/>
              </w:rPr>
            </w:pPr>
            <w:r w:rsidRPr="0032088C">
              <w:rPr>
                <w:rFonts w:ascii="Arial" w:eastAsia="Cambria" w:hAnsi="Arial" w:cs="Arial"/>
                <w:sz w:val="18"/>
                <w:szCs w:val="18"/>
              </w:rPr>
              <w:t>54,453</w:t>
            </w:r>
          </w:p>
        </w:tc>
        <w:tc>
          <w:tcPr>
            <w:tcW w:w="1368" w:type="dxa"/>
            <w:tcBorders>
              <w:bottom w:val="single" w:sz="4" w:space="0" w:color="auto"/>
            </w:tcBorders>
            <w:shd w:val="clear" w:color="auto" w:fill="auto"/>
          </w:tcPr>
          <w:p w14:paraId="7A6D6C26" w14:textId="7574A9E7" w:rsidR="008B114A" w:rsidRPr="0032088C" w:rsidRDefault="008B114A" w:rsidP="008B114A">
            <w:pPr>
              <w:ind w:right="-72"/>
              <w:jc w:val="right"/>
              <w:rPr>
                <w:rFonts w:ascii="Arial" w:eastAsia="Cambria" w:hAnsi="Arial" w:cs="Arial"/>
                <w:sz w:val="18"/>
                <w:szCs w:val="18"/>
              </w:rPr>
            </w:pPr>
            <w:r w:rsidRPr="0032088C">
              <w:rPr>
                <w:rFonts w:ascii="Arial" w:eastAsia="Cambria" w:hAnsi="Arial" w:cs="Arial"/>
                <w:sz w:val="18"/>
                <w:szCs w:val="18"/>
              </w:rPr>
              <w:t>51,450</w:t>
            </w:r>
          </w:p>
        </w:tc>
        <w:tc>
          <w:tcPr>
            <w:tcW w:w="1368" w:type="dxa"/>
            <w:tcBorders>
              <w:bottom w:val="single" w:sz="4" w:space="0" w:color="auto"/>
            </w:tcBorders>
            <w:shd w:val="clear" w:color="auto" w:fill="FAFAFA"/>
          </w:tcPr>
          <w:p w14:paraId="52DAECF5" w14:textId="17A6FEA1" w:rsidR="008B114A" w:rsidRPr="0032088C" w:rsidRDefault="008B114A" w:rsidP="008B114A">
            <w:pPr>
              <w:ind w:right="-72"/>
              <w:jc w:val="right"/>
              <w:rPr>
                <w:rFonts w:ascii="Arial" w:eastAsia="Cambria" w:hAnsi="Arial" w:cs="Arial"/>
                <w:sz w:val="18"/>
                <w:szCs w:val="18"/>
              </w:rPr>
            </w:pPr>
            <w:r w:rsidRPr="0032088C">
              <w:rPr>
                <w:rFonts w:ascii="Arial" w:eastAsia="Cambria" w:hAnsi="Arial" w:cs="Arial"/>
                <w:sz w:val="18"/>
                <w:szCs w:val="18"/>
              </w:rPr>
              <w:t>54,453</w:t>
            </w:r>
          </w:p>
        </w:tc>
        <w:tc>
          <w:tcPr>
            <w:tcW w:w="1368" w:type="dxa"/>
            <w:tcBorders>
              <w:bottom w:val="single" w:sz="4" w:space="0" w:color="auto"/>
            </w:tcBorders>
            <w:shd w:val="clear" w:color="auto" w:fill="auto"/>
          </w:tcPr>
          <w:p w14:paraId="33C15649" w14:textId="7BDBA118" w:rsidR="008B114A" w:rsidRPr="0032088C" w:rsidRDefault="008B114A" w:rsidP="008B114A">
            <w:pPr>
              <w:ind w:right="-72"/>
              <w:jc w:val="right"/>
              <w:rPr>
                <w:rFonts w:ascii="Arial" w:eastAsia="Cambria" w:hAnsi="Arial" w:cs="Arial"/>
                <w:sz w:val="18"/>
                <w:szCs w:val="18"/>
              </w:rPr>
            </w:pPr>
            <w:r w:rsidRPr="0032088C">
              <w:rPr>
                <w:rFonts w:ascii="Arial" w:eastAsia="Cambria" w:hAnsi="Arial" w:cs="Arial"/>
                <w:sz w:val="18"/>
                <w:szCs w:val="18"/>
              </w:rPr>
              <w:t>51,450</w:t>
            </w:r>
          </w:p>
        </w:tc>
      </w:tr>
    </w:tbl>
    <w:p w14:paraId="022578B2" w14:textId="77777777" w:rsidR="00C54A03" w:rsidRPr="0032088C" w:rsidRDefault="00C54A03" w:rsidP="00A754F1">
      <w:pPr>
        <w:ind w:left="1080"/>
        <w:jc w:val="thaiDistribute"/>
        <w:rPr>
          <w:rFonts w:ascii="Arial" w:hAnsi="Arial" w:cs="Arial"/>
          <w:sz w:val="18"/>
          <w:szCs w:val="18"/>
        </w:rPr>
      </w:pPr>
    </w:p>
    <w:p w14:paraId="7293F55D" w14:textId="48E558BB" w:rsidR="007A714D" w:rsidRPr="0032088C" w:rsidRDefault="007A714D" w:rsidP="00BD647D">
      <w:pPr>
        <w:ind w:left="1080"/>
        <w:jc w:val="thaiDistribute"/>
        <w:rPr>
          <w:rFonts w:ascii="Arial" w:hAnsi="Arial" w:cs="Arial"/>
          <w:sz w:val="18"/>
          <w:szCs w:val="18"/>
        </w:rPr>
      </w:pPr>
      <w:r w:rsidRPr="0032088C">
        <w:rPr>
          <w:rFonts w:ascii="Arial" w:hAnsi="Arial" w:cs="Arial"/>
          <w:sz w:val="18"/>
          <w:szCs w:val="18"/>
        </w:rPr>
        <w:t xml:space="preserve">An analysis by maturities is provided in </w:t>
      </w:r>
      <w:r w:rsidR="00D67365" w:rsidRPr="0032088C">
        <w:rPr>
          <w:rFonts w:ascii="Arial" w:hAnsi="Arial" w:cs="Arial"/>
          <w:sz w:val="18"/>
          <w:szCs w:val="18"/>
        </w:rPr>
        <w:t>N</w:t>
      </w:r>
      <w:r w:rsidRPr="0032088C">
        <w:rPr>
          <w:rFonts w:ascii="Arial" w:hAnsi="Arial" w:cs="Arial"/>
          <w:sz w:val="18"/>
          <w:szCs w:val="18"/>
        </w:rPr>
        <w:t xml:space="preserve">ote </w:t>
      </w:r>
      <w:r w:rsidR="00E50663" w:rsidRPr="0032088C">
        <w:rPr>
          <w:rFonts w:ascii="Arial" w:hAnsi="Arial" w:cs="Arial"/>
          <w:sz w:val="18"/>
          <w:szCs w:val="18"/>
        </w:rPr>
        <w:t>6</w:t>
      </w:r>
      <w:r w:rsidRPr="0032088C">
        <w:rPr>
          <w:rFonts w:ascii="Arial" w:hAnsi="Arial" w:cs="Arial"/>
          <w:sz w:val="18"/>
          <w:szCs w:val="18"/>
        </w:rPr>
        <w:t>.</w:t>
      </w:r>
      <w:r w:rsidR="00AF69D3" w:rsidRPr="0032088C">
        <w:rPr>
          <w:rFonts w:ascii="Arial" w:hAnsi="Arial" w:cs="Arial"/>
          <w:sz w:val="18"/>
          <w:szCs w:val="18"/>
        </w:rPr>
        <w:t>1</w:t>
      </w:r>
      <w:r w:rsidRPr="0032088C">
        <w:rPr>
          <w:rFonts w:ascii="Arial" w:hAnsi="Arial" w:cs="Arial"/>
          <w:sz w:val="18"/>
          <w:szCs w:val="18"/>
        </w:rPr>
        <w:t>.</w:t>
      </w:r>
      <w:r w:rsidR="003E249C" w:rsidRPr="0032088C">
        <w:rPr>
          <w:rFonts w:ascii="Arial" w:hAnsi="Arial" w:cs="Arial"/>
          <w:sz w:val="18"/>
          <w:szCs w:val="18"/>
        </w:rPr>
        <w:t>3</w:t>
      </w:r>
    </w:p>
    <w:p w14:paraId="41DC84F2" w14:textId="77777777" w:rsidR="00C54A03" w:rsidRPr="0032088C" w:rsidRDefault="00C54A03" w:rsidP="00CD6446">
      <w:pPr>
        <w:ind w:left="1080"/>
        <w:jc w:val="thaiDistribute"/>
        <w:rPr>
          <w:rFonts w:ascii="Arial" w:hAnsi="Arial" w:cs="Arial"/>
          <w:sz w:val="18"/>
          <w:szCs w:val="18"/>
        </w:rPr>
      </w:pPr>
    </w:p>
    <w:p w14:paraId="70E3BE2F" w14:textId="77777777" w:rsidR="00C54A03" w:rsidRPr="0032088C" w:rsidRDefault="00C54A03" w:rsidP="00BD647D">
      <w:pPr>
        <w:pStyle w:val="BlockText"/>
        <w:ind w:left="1080" w:right="0"/>
        <w:rPr>
          <w:rFonts w:ascii="Arial" w:hAnsi="Arial" w:cs="Arial"/>
          <w:i/>
          <w:iCs/>
          <w:color w:val="CF4A02"/>
          <w:sz w:val="18"/>
          <w:szCs w:val="18"/>
        </w:rPr>
      </w:pPr>
      <w:r w:rsidRPr="0032088C">
        <w:rPr>
          <w:rFonts w:ascii="Arial" w:hAnsi="Arial" w:cs="Arial"/>
          <w:i/>
          <w:iCs/>
          <w:color w:val="CF4A02"/>
          <w:sz w:val="18"/>
          <w:szCs w:val="18"/>
        </w:rPr>
        <w:t xml:space="preserve">Instruments used by the </w:t>
      </w:r>
      <w:proofErr w:type="gramStart"/>
      <w:r w:rsidRPr="0032088C">
        <w:rPr>
          <w:rFonts w:ascii="Arial" w:hAnsi="Arial" w:cs="Arial"/>
          <w:i/>
          <w:iCs/>
          <w:color w:val="CF4A02"/>
          <w:sz w:val="18"/>
          <w:szCs w:val="18"/>
        </w:rPr>
        <w:t>Group</w:t>
      </w:r>
      <w:proofErr w:type="gramEnd"/>
    </w:p>
    <w:p w14:paraId="6C041518" w14:textId="77777777" w:rsidR="00C54A03" w:rsidRPr="0032088C" w:rsidRDefault="00C54A03" w:rsidP="00BD647D">
      <w:pPr>
        <w:pStyle w:val="BlockText"/>
        <w:ind w:left="1080" w:right="0"/>
        <w:rPr>
          <w:rFonts w:ascii="Arial" w:hAnsi="Arial" w:cs="Arial"/>
          <w:b/>
          <w:bCs/>
          <w:sz w:val="18"/>
          <w:szCs w:val="18"/>
        </w:rPr>
      </w:pPr>
    </w:p>
    <w:p w14:paraId="73AA3C04" w14:textId="7A59CD61" w:rsidR="00C54A03" w:rsidRPr="0032088C" w:rsidRDefault="00C54A03" w:rsidP="00BD647D">
      <w:pPr>
        <w:pStyle w:val="BlockText"/>
        <w:ind w:left="1080" w:right="0"/>
        <w:rPr>
          <w:rFonts w:ascii="Arial" w:hAnsi="Arial" w:cs="Arial"/>
          <w:sz w:val="18"/>
          <w:szCs w:val="18"/>
          <w:cs/>
        </w:rPr>
      </w:pPr>
      <w:r w:rsidRPr="0032088C">
        <w:rPr>
          <w:rFonts w:ascii="Arial" w:hAnsi="Arial" w:cs="Arial"/>
          <w:sz w:val="18"/>
          <w:szCs w:val="18"/>
        </w:rPr>
        <w:t xml:space="preserve">The Group </w:t>
      </w:r>
      <w:proofErr w:type="gramStart"/>
      <w:r w:rsidRPr="0032088C">
        <w:rPr>
          <w:rFonts w:ascii="Arial" w:hAnsi="Arial" w:cs="Arial"/>
          <w:sz w:val="18"/>
          <w:szCs w:val="18"/>
        </w:rPr>
        <w:t>entered into</w:t>
      </w:r>
      <w:proofErr w:type="gramEnd"/>
      <w:r w:rsidRPr="0032088C">
        <w:rPr>
          <w:rFonts w:ascii="Arial" w:hAnsi="Arial" w:cs="Arial"/>
          <w:sz w:val="18"/>
          <w:szCs w:val="18"/>
        </w:rPr>
        <w:t xml:space="preserve"> interest rate swaps covering approximately </w:t>
      </w:r>
      <w:r w:rsidR="002B07D2">
        <w:rPr>
          <w:rFonts w:ascii="Arial" w:hAnsi="Arial" w:cs="Arial"/>
          <w:sz w:val="18"/>
          <w:szCs w:val="18"/>
        </w:rPr>
        <w:t>5</w:t>
      </w:r>
      <w:r w:rsidRPr="0032088C">
        <w:rPr>
          <w:rFonts w:ascii="Arial" w:hAnsi="Arial" w:cs="Arial"/>
          <w:sz w:val="18"/>
          <w:szCs w:val="18"/>
        </w:rPr>
        <w:t>% (</w:t>
      </w:r>
      <w:r w:rsidR="00A905E8" w:rsidRPr="0032088C">
        <w:rPr>
          <w:rFonts w:ascii="Arial" w:hAnsi="Arial" w:cs="Arial"/>
          <w:sz w:val="18"/>
          <w:szCs w:val="18"/>
        </w:rPr>
        <w:t>2022</w:t>
      </w:r>
      <w:r w:rsidRPr="0032088C">
        <w:rPr>
          <w:rFonts w:ascii="Arial" w:hAnsi="Arial" w:cs="Arial"/>
          <w:sz w:val="18"/>
          <w:szCs w:val="18"/>
        </w:rPr>
        <w:t xml:space="preserve">: </w:t>
      </w:r>
      <w:r w:rsidR="006F6738" w:rsidRPr="0032088C">
        <w:rPr>
          <w:rFonts w:ascii="Arial" w:hAnsi="Arial" w:cs="Arial"/>
          <w:sz w:val="18"/>
          <w:szCs w:val="18"/>
        </w:rPr>
        <w:t>18</w:t>
      </w:r>
      <w:r w:rsidRPr="0032088C">
        <w:rPr>
          <w:rFonts w:ascii="Arial" w:hAnsi="Arial" w:cs="Arial"/>
          <w:sz w:val="18"/>
          <w:szCs w:val="18"/>
        </w:rPr>
        <w:t xml:space="preserve">%) of the variable loan principal outstanding. The fixed interest rates of the </w:t>
      </w:r>
      <w:r w:rsidR="00AD17D2" w:rsidRPr="0032088C">
        <w:rPr>
          <w:rFonts w:ascii="Arial" w:hAnsi="Arial" w:cs="Arial"/>
          <w:sz w:val="18"/>
          <w:szCs w:val="18"/>
        </w:rPr>
        <w:t xml:space="preserve">interest rate </w:t>
      </w:r>
      <w:r w:rsidRPr="0032088C">
        <w:rPr>
          <w:rFonts w:ascii="Arial" w:hAnsi="Arial" w:cs="Arial"/>
          <w:sz w:val="18"/>
          <w:szCs w:val="18"/>
        </w:rPr>
        <w:t>swap</w:t>
      </w:r>
      <w:r w:rsidR="00AD17D2" w:rsidRPr="0032088C">
        <w:rPr>
          <w:rFonts w:ascii="Arial" w:hAnsi="Arial" w:cs="Arial"/>
          <w:sz w:val="18"/>
          <w:szCs w:val="18"/>
        </w:rPr>
        <w:t xml:space="preserve"> contracts</w:t>
      </w:r>
      <w:r w:rsidRPr="0032088C">
        <w:rPr>
          <w:rFonts w:ascii="Arial" w:hAnsi="Arial" w:cs="Arial"/>
          <w:sz w:val="18"/>
          <w:szCs w:val="18"/>
        </w:rPr>
        <w:t xml:space="preserve"> </w:t>
      </w:r>
      <w:proofErr w:type="gramStart"/>
      <w:r w:rsidR="002C1AE3">
        <w:rPr>
          <w:rFonts w:ascii="Arial" w:hAnsi="Arial" w:cs="Arial"/>
          <w:sz w:val="18"/>
          <w:szCs w:val="18"/>
        </w:rPr>
        <w:t>is</w:t>
      </w:r>
      <w:proofErr w:type="gramEnd"/>
      <w:r w:rsidR="002C1AE3">
        <w:rPr>
          <w:rFonts w:ascii="Arial" w:hAnsi="Arial" w:cs="Arial"/>
          <w:sz w:val="18"/>
          <w:szCs w:val="18"/>
        </w:rPr>
        <w:t xml:space="preserve"> </w:t>
      </w:r>
      <w:r w:rsidR="00F13B42" w:rsidRPr="0032088C">
        <w:rPr>
          <w:rFonts w:ascii="Arial" w:hAnsi="Arial" w:cs="Arial"/>
          <w:sz w:val="18"/>
          <w:szCs w:val="18"/>
        </w:rPr>
        <w:t>4.30</w:t>
      </w:r>
      <w:r w:rsidRPr="0032088C">
        <w:rPr>
          <w:rFonts w:ascii="Arial" w:hAnsi="Arial" w:cs="Arial"/>
          <w:sz w:val="18"/>
          <w:szCs w:val="18"/>
          <w:cs/>
        </w:rPr>
        <w:t>%</w:t>
      </w:r>
      <w:r w:rsidR="00F13B42" w:rsidRPr="0032088C">
        <w:rPr>
          <w:rFonts w:ascii="Arial" w:hAnsi="Arial" w:cs="Arial"/>
          <w:sz w:val="18"/>
          <w:szCs w:val="18"/>
        </w:rPr>
        <w:t xml:space="preserve"> </w:t>
      </w:r>
      <w:r w:rsidRPr="0032088C">
        <w:rPr>
          <w:rFonts w:ascii="Arial" w:hAnsi="Arial" w:cs="Arial"/>
          <w:sz w:val="18"/>
          <w:szCs w:val="18"/>
          <w:cs/>
        </w:rPr>
        <w:t>(</w:t>
      </w:r>
      <w:r w:rsidR="00A905E8" w:rsidRPr="0032088C">
        <w:rPr>
          <w:rFonts w:ascii="Arial" w:hAnsi="Arial" w:cs="Arial"/>
          <w:sz w:val="18"/>
          <w:szCs w:val="18"/>
        </w:rPr>
        <w:t>2022</w:t>
      </w:r>
      <w:r w:rsidRPr="0032088C">
        <w:rPr>
          <w:rFonts w:ascii="Arial" w:hAnsi="Arial" w:cs="Arial"/>
          <w:sz w:val="18"/>
          <w:szCs w:val="18"/>
        </w:rPr>
        <w:t xml:space="preserve">: </w:t>
      </w:r>
      <w:r w:rsidR="002C1AE3">
        <w:rPr>
          <w:rFonts w:ascii="Arial" w:hAnsi="Arial" w:cs="Arial"/>
          <w:sz w:val="18"/>
          <w:szCs w:val="18"/>
        </w:rPr>
        <w:t xml:space="preserve">range between </w:t>
      </w:r>
      <w:r w:rsidR="00AA4730" w:rsidRPr="0032088C">
        <w:rPr>
          <w:rFonts w:ascii="Arial" w:hAnsi="Arial" w:cs="Arial"/>
          <w:sz w:val="18"/>
          <w:szCs w:val="18"/>
        </w:rPr>
        <w:t>1.96</w:t>
      </w:r>
      <w:r w:rsidR="00AA4730" w:rsidRPr="0032088C">
        <w:rPr>
          <w:rFonts w:ascii="Arial" w:hAnsi="Arial" w:cs="Arial"/>
          <w:sz w:val="18"/>
          <w:szCs w:val="18"/>
          <w:cs/>
        </w:rPr>
        <w:t>%</w:t>
      </w:r>
      <w:r w:rsidR="00AA4730" w:rsidRPr="0032088C">
        <w:rPr>
          <w:rFonts w:ascii="Arial" w:hAnsi="Arial" w:cs="Arial"/>
          <w:sz w:val="18"/>
          <w:szCs w:val="18"/>
        </w:rPr>
        <w:t xml:space="preserve"> and 4.49</w:t>
      </w:r>
      <w:r w:rsidRPr="0032088C">
        <w:rPr>
          <w:rFonts w:ascii="Arial" w:hAnsi="Arial" w:cs="Arial"/>
          <w:sz w:val="18"/>
          <w:szCs w:val="18"/>
          <w:cs/>
        </w:rPr>
        <w:t>%)</w:t>
      </w:r>
      <w:r w:rsidRPr="0032088C">
        <w:rPr>
          <w:rFonts w:ascii="Arial" w:hAnsi="Arial" w:cs="Arial"/>
          <w:sz w:val="18"/>
          <w:szCs w:val="18"/>
        </w:rPr>
        <w:t>, and the variable rates of the loans from the market reference rate</w:t>
      </w:r>
      <w:r w:rsidR="00AD17D2" w:rsidRPr="0032088C">
        <w:rPr>
          <w:rFonts w:ascii="Arial" w:hAnsi="Arial" w:cs="Arial"/>
          <w:sz w:val="18"/>
          <w:szCs w:val="18"/>
        </w:rPr>
        <w:t xml:space="preserve"> are</w:t>
      </w:r>
      <w:r w:rsidRPr="0032088C">
        <w:rPr>
          <w:rFonts w:ascii="Arial" w:hAnsi="Arial" w:cs="Arial"/>
          <w:sz w:val="18"/>
          <w:szCs w:val="18"/>
        </w:rPr>
        <w:t xml:space="preserve"> as disclosed in Note </w:t>
      </w:r>
      <w:r w:rsidR="00AF69D3" w:rsidRPr="0032088C">
        <w:rPr>
          <w:rFonts w:ascii="Arial" w:hAnsi="Arial" w:cs="Arial"/>
          <w:sz w:val="18"/>
          <w:szCs w:val="18"/>
        </w:rPr>
        <w:t>2</w:t>
      </w:r>
      <w:r w:rsidR="003E249C" w:rsidRPr="0032088C">
        <w:rPr>
          <w:rFonts w:ascii="Arial" w:hAnsi="Arial" w:cs="Arial"/>
          <w:sz w:val="18"/>
          <w:szCs w:val="18"/>
        </w:rPr>
        <w:t>9</w:t>
      </w:r>
      <w:r w:rsidR="00AD17D2" w:rsidRPr="0032088C">
        <w:rPr>
          <w:rFonts w:ascii="Arial" w:hAnsi="Arial" w:cs="Arial"/>
          <w:sz w:val="18"/>
          <w:szCs w:val="18"/>
        </w:rPr>
        <w:t>.</w:t>
      </w:r>
      <w:r w:rsidRPr="0032088C">
        <w:rPr>
          <w:rFonts w:ascii="Arial" w:hAnsi="Arial" w:cs="Arial"/>
          <w:sz w:val="18"/>
          <w:szCs w:val="18"/>
        </w:rPr>
        <w:t xml:space="preserve"> </w:t>
      </w:r>
    </w:p>
    <w:p w14:paraId="64CD60DC" w14:textId="77777777" w:rsidR="00C54A03" w:rsidRPr="0032088C" w:rsidRDefault="00C54A03" w:rsidP="00BD647D">
      <w:pPr>
        <w:pStyle w:val="BlockText"/>
        <w:ind w:left="1080" w:right="0"/>
        <w:rPr>
          <w:rFonts w:ascii="Arial" w:hAnsi="Arial" w:cs="Arial"/>
          <w:sz w:val="18"/>
          <w:szCs w:val="18"/>
        </w:rPr>
      </w:pPr>
    </w:p>
    <w:p w14:paraId="3609B80E" w14:textId="4555D318" w:rsidR="00C54A03" w:rsidRPr="002C1AE3" w:rsidRDefault="00C54A03" w:rsidP="00BD647D">
      <w:pPr>
        <w:pStyle w:val="BlockText"/>
        <w:ind w:left="1080" w:right="0"/>
        <w:rPr>
          <w:rFonts w:ascii="Arial" w:hAnsi="Arial" w:cs="Arial"/>
          <w:spacing w:val="-6"/>
          <w:sz w:val="18"/>
          <w:szCs w:val="18"/>
        </w:rPr>
      </w:pPr>
      <w:r w:rsidRPr="002C1AE3">
        <w:rPr>
          <w:rFonts w:ascii="Arial" w:hAnsi="Arial" w:cs="Arial"/>
          <w:spacing w:val="-6"/>
          <w:sz w:val="18"/>
          <w:szCs w:val="18"/>
        </w:rPr>
        <w:t xml:space="preserve">The </w:t>
      </w:r>
      <w:r w:rsidR="002A704D" w:rsidRPr="002C1AE3">
        <w:rPr>
          <w:rFonts w:ascii="Arial" w:hAnsi="Arial" w:cs="Arial"/>
          <w:spacing w:val="-6"/>
          <w:sz w:val="18"/>
          <w:szCs w:val="18"/>
        </w:rPr>
        <w:t xml:space="preserve">interest rate </w:t>
      </w:r>
      <w:r w:rsidRPr="002C1AE3">
        <w:rPr>
          <w:rFonts w:ascii="Arial" w:hAnsi="Arial" w:cs="Arial"/>
          <w:spacing w:val="-6"/>
          <w:sz w:val="18"/>
          <w:szCs w:val="18"/>
        </w:rPr>
        <w:t xml:space="preserve">swap contracts require settlement of net interest receivable or payable between </w:t>
      </w:r>
      <w:r w:rsidR="00AF69D3" w:rsidRPr="002C1AE3">
        <w:rPr>
          <w:rFonts w:ascii="Arial" w:hAnsi="Arial" w:cs="Arial"/>
          <w:spacing w:val="-6"/>
          <w:sz w:val="18"/>
          <w:szCs w:val="18"/>
        </w:rPr>
        <w:t>3</w:t>
      </w:r>
      <w:r w:rsidRPr="002C1AE3">
        <w:rPr>
          <w:rFonts w:ascii="Arial" w:hAnsi="Arial" w:cs="Arial"/>
          <w:spacing w:val="-6"/>
          <w:sz w:val="18"/>
          <w:szCs w:val="18"/>
        </w:rPr>
        <w:t xml:space="preserve"> </w:t>
      </w:r>
      <w:r w:rsidR="002A704D" w:rsidRPr="002C1AE3">
        <w:rPr>
          <w:rFonts w:ascii="Arial" w:hAnsi="Arial" w:cs="Arial"/>
          <w:spacing w:val="-6"/>
          <w:sz w:val="18"/>
          <w:szCs w:val="18"/>
        </w:rPr>
        <w:t>m</w:t>
      </w:r>
      <w:r w:rsidRPr="002C1AE3">
        <w:rPr>
          <w:rFonts w:ascii="Arial" w:hAnsi="Arial" w:cs="Arial"/>
          <w:spacing w:val="-6"/>
          <w:sz w:val="18"/>
          <w:szCs w:val="18"/>
        </w:rPr>
        <w:t xml:space="preserve">onths and </w:t>
      </w:r>
      <w:r w:rsidR="000B2300" w:rsidRPr="002C1AE3">
        <w:rPr>
          <w:rFonts w:ascii="Arial" w:hAnsi="Arial" w:cs="Arial"/>
          <w:spacing w:val="-6"/>
          <w:sz w:val="18"/>
          <w:szCs w:val="18"/>
        </w:rPr>
        <w:br/>
      </w:r>
      <w:r w:rsidR="00AF69D3" w:rsidRPr="002C1AE3">
        <w:rPr>
          <w:rFonts w:ascii="Arial" w:hAnsi="Arial" w:cs="Arial"/>
          <w:spacing w:val="-6"/>
          <w:sz w:val="18"/>
          <w:szCs w:val="18"/>
        </w:rPr>
        <w:t>6</w:t>
      </w:r>
      <w:r w:rsidRPr="002C1AE3">
        <w:rPr>
          <w:rFonts w:ascii="Arial" w:hAnsi="Arial" w:cs="Arial"/>
          <w:spacing w:val="-6"/>
          <w:sz w:val="18"/>
          <w:szCs w:val="18"/>
        </w:rPr>
        <w:t xml:space="preserve"> </w:t>
      </w:r>
      <w:r w:rsidR="002A704D" w:rsidRPr="002C1AE3">
        <w:rPr>
          <w:rFonts w:ascii="Arial" w:hAnsi="Arial" w:cs="Arial"/>
          <w:spacing w:val="-6"/>
          <w:sz w:val="18"/>
          <w:szCs w:val="18"/>
        </w:rPr>
        <w:t>m</w:t>
      </w:r>
      <w:r w:rsidRPr="002C1AE3">
        <w:rPr>
          <w:rFonts w:ascii="Arial" w:hAnsi="Arial" w:cs="Arial"/>
          <w:spacing w:val="-6"/>
          <w:sz w:val="18"/>
          <w:szCs w:val="18"/>
        </w:rPr>
        <w:t>onths. The settlement dates coincide with the dates on which interest is payable on the underlying debt.</w:t>
      </w:r>
    </w:p>
    <w:p w14:paraId="464AA180" w14:textId="355F1F43" w:rsidR="006E3CA2" w:rsidRDefault="006E3CA2">
      <w:pPr>
        <w:rPr>
          <w:rFonts w:ascii="Arial" w:hAnsi="Arial" w:cs="Arial"/>
          <w:i/>
          <w:iCs/>
          <w:color w:val="CF4A02"/>
          <w:sz w:val="18"/>
          <w:szCs w:val="18"/>
        </w:rPr>
      </w:pPr>
      <w:r>
        <w:rPr>
          <w:rFonts w:ascii="Arial" w:hAnsi="Arial" w:cs="Arial"/>
          <w:i/>
          <w:iCs/>
          <w:color w:val="CF4A02"/>
          <w:sz w:val="18"/>
          <w:szCs w:val="18"/>
        </w:rPr>
        <w:br w:type="page"/>
      </w:r>
    </w:p>
    <w:p w14:paraId="1D3F15CC" w14:textId="77777777" w:rsidR="00077722" w:rsidRPr="007E582F" w:rsidRDefault="00077722" w:rsidP="00BD647D">
      <w:pPr>
        <w:pStyle w:val="BlockText"/>
        <w:ind w:left="1080" w:right="0"/>
        <w:rPr>
          <w:rFonts w:ascii="Arial" w:hAnsi="Arial" w:cs="Arial"/>
          <w:i/>
          <w:iCs/>
          <w:color w:val="CF4A02"/>
          <w:sz w:val="18"/>
          <w:szCs w:val="18"/>
        </w:rPr>
      </w:pPr>
    </w:p>
    <w:p w14:paraId="0A45D4CC" w14:textId="31D1522F" w:rsidR="00C54A03" w:rsidRPr="007E582F" w:rsidRDefault="00C54A03" w:rsidP="00BD647D">
      <w:pPr>
        <w:pStyle w:val="BlockText"/>
        <w:ind w:left="1080" w:right="0"/>
        <w:rPr>
          <w:rFonts w:ascii="Arial" w:hAnsi="Arial" w:cs="Arial"/>
          <w:i/>
          <w:iCs/>
          <w:color w:val="CF4A02"/>
          <w:sz w:val="18"/>
          <w:szCs w:val="18"/>
        </w:rPr>
      </w:pPr>
      <w:r w:rsidRPr="007E582F">
        <w:rPr>
          <w:rFonts w:ascii="Arial" w:hAnsi="Arial" w:cs="Arial"/>
          <w:i/>
          <w:iCs/>
          <w:color w:val="CF4A02"/>
          <w:sz w:val="18"/>
          <w:szCs w:val="18"/>
        </w:rPr>
        <w:t>Effect of hedge accounting on the financial position and performance</w:t>
      </w:r>
    </w:p>
    <w:p w14:paraId="34015D71" w14:textId="77777777" w:rsidR="00C54A03" w:rsidRPr="007E582F" w:rsidRDefault="00C54A03" w:rsidP="00BD647D">
      <w:pPr>
        <w:pStyle w:val="BlockText"/>
        <w:ind w:left="1080" w:right="0"/>
        <w:rPr>
          <w:rFonts w:ascii="Arial" w:hAnsi="Arial" w:cs="Arial"/>
          <w:sz w:val="18"/>
          <w:szCs w:val="18"/>
        </w:rPr>
      </w:pPr>
    </w:p>
    <w:p w14:paraId="336A8EE5" w14:textId="77777777" w:rsidR="00C54A03" w:rsidRPr="007E582F" w:rsidRDefault="00C54A03" w:rsidP="00BD647D">
      <w:pPr>
        <w:pStyle w:val="BlockText"/>
        <w:ind w:left="1080" w:right="0"/>
        <w:rPr>
          <w:rFonts w:ascii="Arial" w:hAnsi="Arial" w:cs="Arial"/>
          <w:sz w:val="18"/>
          <w:szCs w:val="18"/>
        </w:rPr>
      </w:pPr>
      <w:r w:rsidRPr="007E582F">
        <w:rPr>
          <w:rFonts w:ascii="Arial" w:hAnsi="Arial" w:cs="Arial"/>
          <w:spacing w:val="-4"/>
          <w:sz w:val="18"/>
          <w:szCs w:val="18"/>
        </w:rPr>
        <w:t>The effects of the interest rate-related hedging instruments on the Group financial position</w:t>
      </w:r>
      <w:r w:rsidRPr="007E582F">
        <w:rPr>
          <w:rFonts w:ascii="Arial" w:hAnsi="Arial" w:cs="Arial"/>
          <w:sz w:val="18"/>
          <w:szCs w:val="18"/>
        </w:rPr>
        <w:t xml:space="preserve"> and performance are as follows:</w:t>
      </w:r>
    </w:p>
    <w:p w14:paraId="19F8AEAD" w14:textId="77777777" w:rsidR="00C54A03" w:rsidRPr="007E582F" w:rsidRDefault="00C54A03" w:rsidP="00BD647D">
      <w:pPr>
        <w:pStyle w:val="BlockText"/>
        <w:ind w:left="1080" w:right="0"/>
        <w:rPr>
          <w:rFonts w:ascii="Arial" w:hAnsi="Arial" w:cs="Arial"/>
          <w:sz w:val="18"/>
          <w:szCs w:val="18"/>
        </w:rPr>
      </w:pPr>
    </w:p>
    <w:p w14:paraId="7451E143" w14:textId="77777777" w:rsidR="00C54A03" w:rsidRPr="007E582F" w:rsidRDefault="00C54A03" w:rsidP="00BD647D">
      <w:pPr>
        <w:pStyle w:val="BlockText"/>
        <w:ind w:left="1080" w:right="0"/>
        <w:rPr>
          <w:rFonts w:ascii="Arial" w:eastAsia="Cambria" w:hAnsi="Arial" w:cs="Arial"/>
          <w:i/>
          <w:iCs/>
          <w:color w:val="000000"/>
          <w:sz w:val="18"/>
          <w:szCs w:val="18"/>
        </w:rPr>
      </w:pPr>
      <w:r w:rsidRPr="007E582F">
        <w:rPr>
          <w:rFonts w:ascii="Arial" w:eastAsia="Cambria" w:hAnsi="Arial" w:cs="Arial"/>
          <w:i/>
          <w:iCs/>
          <w:color w:val="000000"/>
          <w:sz w:val="18"/>
          <w:szCs w:val="18"/>
        </w:rPr>
        <w:t>Interest rate swap</w:t>
      </w:r>
      <w:r w:rsidR="002A704D" w:rsidRPr="007E582F">
        <w:rPr>
          <w:rFonts w:ascii="Arial" w:eastAsia="Cambria" w:hAnsi="Arial" w:cs="Arial"/>
          <w:i/>
          <w:iCs/>
          <w:color w:val="000000"/>
          <w:sz w:val="18"/>
          <w:szCs w:val="18"/>
        </w:rPr>
        <w:t xml:space="preserve"> contracts</w:t>
      </w:r>
    </w:p>
    <w:p w14:paraId="043BACF2" w14:textId="77777777" w:rsidR="000B2300" w:rsidRPr="007E582F" w:rsidRDefault="000B2300" w:rsidP="00BD647D">
      <w:pPr>
        <w:pStyle w:val="BlockText"/>
        <w:ind w:left="1080" w:right="0"/>
        <w:rPr>
          <w:rFonts w:ascii="Arial" w:hAnsi="Arial" w:cs="Arial"/>
          <w:sz w:val="18"/>
          <w:szCs w:val="18"/>
        </w:rPr>
      </w:pPr>
    </w:p>
    <w:tbl>
      <w:tblPr>
        <w:tblW w:w="8996" w:type="dxa"/>
        <w:tblInd w:w="477" w:type="dxa"/>
        <w:tblLook w:val="04A0" w:firstRow="1" w:lastRow="0" w:firstColumn="1" w:lastColumn="0" w:noHBand="0" w:noVBand="1"/>
      </w:tblPr>
      <w:tblGrid>
        <w:gridCol w:w="6813"/>
        <w:gridCol w:w="23"/>
        <w:gridCol w:w="2137"/>
        <w:gridCol w:w="23"/>
      </w:tblGrid>
      <w:tr w:rsidR="00C54A03" w:rsidRPr="007E582F" w14:paraId="07FA8157" w14:textId="77777777" w:rsidTr="00F13B42">
        <w:trPr>
          <w:gridAfter w:val="1"/>
          <w:wAfter w:w="23" w:type="dxa"/>
          <w:trHeight w:val="89"/>
        </w:trPr>
        <w:tc>
          <w:tcPr>
            <w:tcW w:w="6813" w:type="dxa"/>
            <w:shd w:val="clear" w:color="auto" w:fill="auto"/>
          </w:tcPr>
          <w:p w14:paraId="00667F15" w14:textId="77777777" w:rsidR="00C54A03" w:rsidRPr="007E582F" w:rsidRDefault="00C54A03" w:rsidP="00BD647D">
            <w:pPr>
              <w:pStyle w:val="BlockText"/>
              <w:ind w:left="516" w:right="0"/>
              <w:rPr>
                <w:rFonts w:ascii="Arial" w:eastAsia="Cambria" w:hAnsi="Arial" w:cs="Arial"/>
                <w:color w:val="000000"/>
                <w:sz w:val="18"/>
                <w:szCs w:val="18"/>
              </w:rPr>
            </w:pPr>
          </w:p>
        </w:tc>
        <w:tc>
          <w:tcPr>
            <w:tcW w:w="2160" w:type="dxa"/>
            <w:gridSpan w:val="2"/>
            <w:tcBorders>
              <w:top w:val="single" w:sz="4" w:space="0" w:color="auto"/>
              <w:bottom w:val="single" w:sz="4" w:space="0" w:color="auto"/>
            </w:tcBorders>
            <w:shd w:val="clear" w:color="auto" w:fill="auto"/>
          </w:tcPr>
          <w:p w14:paraId="772600D2" w14:textId="4535858F" w:rsidR="00C54A03" w:rsidRPr="007E582F" w:rsidRDefault="00C54A03" w:rsidP="00BD647D">
            <w:pPr>
              <w:pStyle w:val="BlockText"/>
              <w:ind w:left="0" w:right="-72"/>
              <w:jc w:val="right"/>
              <w:rPr>
                <w:rFonts w:ascii="Arial" w:eastAsia="Cambria" w:hAnsi="Arial" w:cs="Arial"/>
                <w:b/>
                <w:bCs/>
                <w:color w:val="000000"/>
                <w:sz w:val="18"/>
                <w:szCs w:val="18"/>
              </w:rPr>
            </w:pPr>
            <w:r w:rsidRPr="007E582F">
              <w:rPr>
                <w:rFonts w:ascii="Arial" w:eastAsia="Cambria" w:hAnsi="Arial" w:cs="Arial"/>
                <w:b/>
                <w:bCs/>
                <w:color w:val="000000"/>
                <w:sz w:val="18"/>
                <w:szCs w:val="18"/>
              </w:rPr>
              <w:t xml:space="preserve">Consolidated </w:t>
            </w:r>
            <w:r w:rsidR="00F13B42" w:rsidRPr="007E582F">
              <w:rPr>
                <w:rFonts w:ascii="Arial" w:eastAsia="Cambria" w:hAnsi="Arial" w:cs="Arial"/>
                <w:b/>
                <w:bCs/>
                <w:color w:val="000000"/>
                <w:sz w:val="18"/>
                <w:szCs w:val="18"/>
              </w:rPr>
              <w:br/>
            </w:r>
            <w:r w:rsidRPr="007E582F">
              <w:rPr>
                <w:rFonts w:ascii="Arial" w:eastAsia="Cambria" w:hAnsi="Arial" w:cs="Arial"/>
                <w:b/>
                <w:bCs/>
                <w:color w:val="000000"/>
                <w:sz w:val="18"/>
                <w:szCs w:val="18"/>
              </w:rPr>
              <w:t>financial statements</w:t>
            </w:r>
          </w:p>
        </w:tc>
      </w:tr>
      <w:tr w:rsidR="00F13B42" w:rsidRPr="007E582F" w14:paraId="3FAC25F8" w14:textId="77777777" w:rsidTr="00F13B42">
        <w:trPr>
          <w:trHeight w:val="79"/>
        </w:trPr>
        <w:tc>
          <w:tcPr>
            <w:tcW w:w="6836" w:type="dxa"/>
            <w:gridSpan w:val="2"/>
            <w:shd w:val="clear" w:color="auto" w:fill="auto"/>
          </w:tcPr>
          <w:p w14:paraId="30408AA6" w14:textId="77777777" w:rsidR="00F13B42" w:rsidRPr="007E582F" w:rsidRDefault="00F13B42" w:rsidP="00BD647D">
            <w:pPr>
              <w:pStyle w:val="BlockText"/>
              <w:ind w:left="516" w:right="0"/>
              <w:rPr>
                <w:rFonts w:ascii="Arial" w:eastAsia="Cambria" w:hAnsi="Arial" w:cs="Arial"/>
                <w:color w:val="000000"/>
                <w:sz w:val="18"/>
                <w:szCs w:val="18"/>
              </w:rPr>
            </w:pPr>
          </w:p>
        </w:tc>
        <w:tc>
          <w:tcPr>
            <w:tcW w:w="2160" w:type="dxa"/>
            <w:gridSpan w:val="2"/>
            <w:tcBorders>
              <w:top w:val="single" w:sz="4" w:space="0" w:color="auto"/>
              <w:bottom w:val="single" w:sz="4" w:space="0" w:color="auto"/>
            </w:tcBorders>
            <w:shd w:val="clear" w:color="auto" w:fill="auto"/>
          </w:tcPr>
          <w:p w14:paraId="72C33ED4" w14:textId="77777777" w:rsidR="00F13B42" w:rsidRPr="007E582F" w:rsidRDefault="00F13B42" w:rsidP="00BD647D">
            <w:pPr>
              <w:pStyle w:val="BlockText"/>
              <w:ind w:left="-34" w:right="-72"/>
              <w:jc w:val="right"/>
              <w:rPr>
                <w:rFonts w:ascii="Arial" w:eastAsia="Cambria" w:hAnsi="Arial" w:cs="Arial"/>
                <w:b/>
                <w:bCs/>
                <w:color w:val="000000"/>
                <w:sz w:val="18"/>
                <w:szCs w:val="18"/>
              </w:rPr>
            </w:pPr>
            <w:r w:rsidRPr="007E582F">
              <w:rPr>
                <w:rFonts w:ascii="Arial" w:eastAsia="Cambria" w:hAnsi="Arial" w:cs="Arial"/>
                <w:b/>
                <w:bCs/>
                <w:color w:val="000000"/>
                <w:sz w:val="18"/>
                <w:szCs w:val="18"/>
              </w:rPr>
              <w:t>Long-term loan</w:t>
            </w:r>
          </w:p>
          <w:p w14:paraId="474E2FB8" w14:textId="59571FDC" w:rsidR="00F13B42" w:rsidRPr="007E582F" w:rsidRDefault="00350DAF" w:rsidP="00BD647D">
            <w:pPr>
              <w:pStyle w:val="BlockText"/>
              <w:ind w:right="-72"/>
              <w:jc w:val="right"/>
              <w:rPr>
                <w:rFonts w:ascii="Arial" w:eastAsia="Cambria" w:hAnsi="Arial" w:cs="Arial"/>
                <w:b/>
                <w:bCs/>
                <w:color w:val="000000"/>
                <w:sz w:val="18"/>
                <w:szCs w:val="18"/>
              </w:rPr>
            </w:pPr>
            <w:r w:rsidRPr="007E582F">
              <w:rPr>
                <w:rFonts w:ascii="Arial" w:eastAsia="Cambria" w:hAnsi="Arial" w:cs="Arial"/>
                <w:b/>
                <w:bCs/>
                <w:color w:val="000000"/>
                <w:sz w:val="18"/>
                <w:szCs w:val="18"/>
              </w:rPr>
              <w:t>Baht</w:t>
            </w:r>
          </w:p>
          <w:p w14:paraId="1D89847B" w14:textId="77777777" w:rsidR="00F13B42" w:rsidRPr="007E582F" w:rsidRDefault="00F13B42" w:rsidP="00BD647D">
            <w:pPr>
              <w:pStyle w:val="BlockText"/>
              <w:ind w:left="0" w:right="-72"/>
              <w:jc w:val="right"/>
              <w:rPr>
                <w:rFonts w:ascii="Arial" w:eastAsia="Cambria" w:hAnsi="Arial" w:cs="Arial"/>
                <w:b/>
                <w:bCs/>
                <w:color w:val="000000"/>
                <w:sz w:val="18"/>
                <w:szCs w:val="18"/>
              </w:rPr>
            </w:pPr>
            <w:r w:rsidRPr="007E582F">
              <w:rPr>
                <w:rFonts w:ascii="Arial" w:eastAsia="Cambria" w:hAnsi="Arial" w:cs="Arial"/>
                <w:b/>
                <w:bCs/>
                <w:color w:val="000000"/>
                <w:sz w:val="18"/>
                <w:szCs w:val="18"/>
              </w:rPr>
              <w:t>Million Baht</w:t>
            </w:r>
          </w:p>
        </w:tc>
      </w:tr>
      <w:tr w:rsidR="00F13B42" w:rsidRPr="007E582F" w14:paraId="00EE6808" w14:textId="77777777" w:rsidTr="00F13B42">
        <w:tc>
          <w:tcPr>
            <w:tcW w:w="6836" w:type="dxa"/>
            <w:gridSpan w:val="2"/>
            <w:shd w:val="clear" w:color="auto" w:fill="auto"/>
            <w:vAlign w:val="bottom"/>
          </w:tcPr>
          <w:p w14:paraId="4A397947" w14:textId="77777777" w:rsidR="00F13B42" w:rsidRPr="007E582F" w:rsidRDefault="00F13B42" w:rsidP="00BD647D">
            <w:pPr>
              <w:autoSpaceDE w:val="0"/>
              <w:autoSpaceDN w:val="0"/>
              <w:spacing w:line="220" w:lineRule="exact"/>
              <w:ind w:left="516"/>
              <w:rPr>
                <w:rFonts w:ascii="Arial" w:eastAsia="Cambria" w:hAnsi="Arial" w:cs="Arial"/>
                <w:i/>
                <w:iCs/>
                <w:color w:val="000000"/>
                <w:sz w:val="18"/>
                <w:szCs w:val="18"/>
              </w:rPr>
            </w:pPr>
          </w:p>
        </w:tc>
        <w:tc>
          <w:tcPr>
            <w:tcW w:w="2160" w:type="dxa"/>
            <w:gridSpan w:val="2"/>
            <w:tcBorders>
              <w:top w:val="single" w:sz="4" w:space="0" w:color="auto"/>
            </w:tcBorders>
            <w:shd w:val="clear" w:color="auto" w:fill="FAFAFA"/>
          </w:tcPr>
          <w:p w14:paraId="6D8ACD2F" w14:textId="77777777" w:rsidR="00F13B42" w:rsidRPr="007E582F" w:rsidRDefault="00F13B42" w:rsidP="00BD647D">
            <w:pPr>
              <w:pStyle w:val="BlockText"/>
              <w:ind w:left="0" w:right="-72"/>
              <w:jc w:val="right"/>
              <w:rPr>
                <w:rFonts w:ascii="Arial" w:eastAsia="Cambria" w:hAnsi="Arial" w:cs="Arial"/>
                <w:color w:val="000000"/>
                <w:sz w:val="18"/>
                <w:szCs w:val="18"/>
              </w:rPr>
            </w:pPr>
          </w:p>
        </w:tc>
      </w:tr>
      <w:tr w:rsidR="00F13B42" w:rsidRPr="007E582F" w14:paraId="741A202B" w14:textId="77777777" w:rsidTr="00F13B42">
        <w:tc>
          <w:tcPr>
            <w:tcW w:w="6836" w:type="dxa"/>
            <w:gridSpan w:val="2"/>
            <w:shd w:val="clear" w:color="auto" w:fill="auto"/>
            <w:vAlign w:val="bottom"/>
          </w:tcPr>
          <w:p w14:paraId="5519BA5F" w14:textId="05593FE7" w:rsidR="00F13B42" w:rsidRPr="007E582F" w:rsidRDefault="00F13B42" w:rsidP="00BD647D">
            <w:pPr>
              <w:autoSpaceDE w:val="0"/>
              <w:autoSpaceDN w:val="0"/>
              <w:spacing w:line="220" w:lineRule="exact"/>
              <w:ind w:left="516"/>
              <w:rPr>
                <w:rFonts w:ascii="Arial" w:hAnsi="Arial" w:cs="Arial"/>
                <w:b/>
                <w:bCs/>
                <w:sz w:val="18"/>
                <w:szCs w:val="18"/>
              </w:rPr>
            </w:pPr>
            <w:r w:rsidRPr="007E582F">
              <w:rPr>
                <w:rFonts w:ascii="Arial" w:hAnsi="Arial" w:cs="Arial"/>
                <w:b/>
                <w:bCs/>
                <w:sz w:val="18"/>
                <w:szCs w:val="18"/>
              </w:rPr>
              <w:t xml:space="preserve">As </w:t>
            </w:r>
            <w:proofErr w:type="gramStart"/>
            <w:r w:rsidRPr="007E582F">
              <w:rPr>
                <w:rFonts w:ascii="Arial" w:hAnsi="Arial" w:cs="Arial"/>
                <w:b/>
                <w:bCs/>
                <w:sz w:val="18"/>
                <w:szCs w:val="18"/>
              </w:rPr>
              <w:t>at</w:t>
            </w:r>
            <w:proofErr w:type="gramEnd"/>
            <w:r w:rsidRPr="007E582F">
              <w:rPr>
                <w:rFonts w:ascii="Arial" w:hAnsi="Arial" w:cs="Arial"/>
                <w:b/>
                <w:bCs/>
                <w:sz w:val="18"/>
                <w:szCs w:val="18"/>
              </w:rPr>
              <w:t xml:space="preserve"> 31 December 2023</w:t>
            </w:r>
          </w:p>
        </w:tc>
        <w:tc>
          <w:tcPr>
            <w:tcW w:w="2160" w:type="dxa"/>
            <w:gridSpan w:val="2"/>
            <w:shd w:val="clear" w:color="auto" w:fill="FAFAFA"/>
          </w:tcPr>
          <w:p w14:paraId="0DDD0BCB" w14:textId="77777777" w:rsidR="00F13B42" w:rsidRPr="007E582F" w:rsidRDefault="00F13B42" w:rsidP="00BD647D">
            <w:pPr>
              <w:pStyle w:val="BlockText"/>
              <w:ind w:left="0" w:right="-72"/>
              <w:jc w:val="right"/>
              <w:rPr>
                <w:rFonts w:ascii="Arial" w:eastAsia="Cambria" w:hAnsi="Arial" w:cs="Arial"/>
                <w:color w:val="000000"/>
                <w:sz w:val="18"/>
                <w:szCs w:val="18"/>
              </w:rPr>
            </w:pPr>
          </w:p>
        </w:tc>
      </w:tr>
      <w:tr w:rsidR="00F13B42" w:rsidRPr="007E582F" w14:paraId="53C5C9D3" w14:textId="77777777" w:rsidTr="00F13B42">
        <w:tc>
          <w:tcPr>
            <w:tcW w:w="6836" w:type="dxa"/>
            <w:gridSpan w:val="2"/>
            <w:shd w:val="clear" w:color="auto" w:fill="auto"/>
          </w:tcPr>
          <w:p w14:paraId="2950FF05" w14:textId="77777777" w:rsidR="00F13B42" w:rsidRPr="007E582F" w:rsidRDefault="00F13B42" w:rsidP="00E50663">
            <w:pPr>
              <w:pStyle w:val="BlockText"/>
              <w:ind w:left="516" w:right="0"/>
              <w:rPr>
                <w:rFonts w:ascii="Arial" w:eastAsia="Cambria" w:hAnsi="Arial" w:cs="Arial"/>
                <w:color w:val="000000"/>
                <w:sz w:val="18"/>
                <w:szCs w:val="18"/>
              </w:rPr>
            </w:pPr>
            <w:r w:rsidRPr="007E582F">
              <w:rPr>
                <w:rFonts w:ascii="Arial" w:eastAsia="Cambria" w:hAnsi="Arial" w:cs="Arial"/>
                <w:color w:val="000000"/>
                <w:sz w:val="18"/>
                <w:szCs w:val="18"/>
              </w:rPr>
              <w:t>Carrying amount (liability)</w:t>
            </w:r>
          </w:p>
        </w:tc>
        <w:tc>
          <w:tcPr>
            <w:tcW w:w="2160" w:type="dxa"/>
            <w:gridSpan w:val="2"/>
            <w:shd w:val="clear" w:color="auto" w:fill="FAFAFA"/>
          </w:tcPr>
          <w:p w14:paraId="6D077FFC" w14:textId="7D506DC8" w:rsidR="00F13B42" w:rsidRPr="007E582F" w:rsidRDefault="00F13B42" w:rsidP="00E50663">
            <w:pPr>
              <w:ind w:right="-72"/>
              <w:jc w:val="right"/>
              <w:rPr>
                <w:rFonts w:ascii="Arial" w:eastAsia="Cambria" w:hAnsi="Arial" w:cs="Arial"/>
                <w:sz w:val="18"/>
                <w:szCs w:val="18"/>
              </w:rPr>
            </w:pPr>
            <w:r w:rsidRPr="007E582F">
              <w:rPr>
                <w:rFonts w:ascii="Arial" w:eastAsia="Cambria" w:hAnsi="Arial" w:cs="Arial"/>
                <w:sz w:val="18"/>
                <w:szCs w:val="18"/>
              </w:rPr>
              <w:t>(14</w:t>
            </w:r>
            <w:r w:rsidR="00ED41B8" w:rsidRPr="007E582F">
              <w:rPr>
                <w:rFonts w:ascii="Arial" w:eastAsia="Cambria" w:hAnsi="Arial" w:cs="Arial"/>
                <w:sz w:val="18"/>
                <w:szCs w:val="18"/>
              </w:rPr>
              <w:t>6</w:t>
            </w:r>
            <w:r w:rsidRPr="007E582F">
              <w:rPr>
                <w:rFonts w:ascii="Arial" w:eastAsia="Cambria" w:hAnsi="Arial" w:cs="Arial"/>
                <w:sz w:val="18"/>
                <w:szCs w:val="18"/>
              </w:rPr>
              <w:t>)</w:t>
            </w:r>
          </w:p>
        </w:tc>
      </w:tr>
      <w:tr w:rsidR="00F13B42" w:rsidRPr="007E582F" w14:paraId="61848537" w14:textId="77777777" w:rsidTr="00F13B42">
        <w:tc>
          <w:tcPr>
            <w:tcW w:w="6836" w:type="dxa"/>
            <w:gridSpan w:val="2"/>
            <w:shd w:val="clear" w:color="auto" w:fill="auto"/>
          </w:tcPr>
          <w:p w14:paraId="65DC976A" w14:textId="77777777" w:rsidR="00F13B42" w:rsidRPr="007E582F" w:rsidRDefault="00F13B42" w:rsidP="00E50663">
            <w:pPr>
              <w:pStyle w:val="BlockText"/>
              <w:ind w:left="516" w:right="0"/>
              <w:jc w:val="left"/>
              <w:rPr>
                <w:rFonts w:ascii="Arial" w:eastAsia="Cambria" w:hAnsi="Arial" w:cs="Arial"/>
                <w:color w:val="000000"/>
                <w:sz w:val="18"/>
                <w:szCs w:val="18"/>
              </w:rPr>
            </w:pPr>
            <w:r w:rsidRPr="007E582F">
              <w:rPr>
                <w:rFonts w:ascii="Arial" w:eastAsia="Cambria" w:hAnsi="Arial" w:cs="Arial"/>
                <w:color w:val="000000"/>
                <w:sz w:val="18"/>
                <w:szCs w:val="18"/>
              </w:rPr>
              <w:t>Notional amount</w:t>
            </w:r>
          </w:p>
        </w:tc>
        <w:tc>
          <w:tcPr>
            <w:tcW w:w="2160" w:type="dxa"/>
            <w:gridSpan w:val="2"/>
            <w:shd w:val="clear" w:color="auto" w:fill="FAFAFA"/>
          </w:tcPr>
          <w:p w14:paraId="3AC638F9" w14:textId="176A0E2E" w:rsidR="00F13B42" w:rsidRPr="007E582F" w:rsidRDefault="00350DAF" w:rsidP="00E50663">
            <w:pPr>
              <w:ind w:right="-72"/>
              <w:jc w:val="right"/>
              <w:rPr>
                <w:rFonts w:ascii="Arial" w:eastAsia="Cambria" w:hAnsi="Arial" w:cs="Arial"/>
                <w:sz w:val="18"/>
                <w:szCs w:val="18"/>
              </w:rPr>
            </w:pPr>
            <w:r w:rsidRPr="007E582F">
              <w:rPr>
                <w:rFonts w:ascii="Arial" w:eastAsia="Cambria" w:hAnsi="Arial" w:cs="Arial"/>
                <w:sz w:val="18"/>
                <w:szCs w:val="18"/>
              </w:rPr>
              <w:t>Baht</w:t>
            </w:r>
            <w:r w:rsidR="00F13B42" w:rsidRPr="007E582F">
              <w:rPr>
                <w:rFonts w:ascii="Arial" w:eastAsia="Cambria" w:hAnsi="Arial" w:cs="Arial"/>
                <w:sz w:val="18"/>
                <w:szCs w:val="18"/>
              </w:rPr>
              <w:t xml:space="preserve"> </w:t>
            </w:r>
            <w:r w:rsidR="00F13B42" w:rsidRPr="007E582F">
              <w:rPr>
                <w:rFonts w:ascii="Arial" w:eastAsia="Cambria" w:hAnsi="Arial" w:cs="Arial"/>
                <w:sz w:val="18"/>
                <w:szCs w:val="18"/>
                <w:lang w:val="en-US"/>
              </w:rPr>
              <w:t xml:space="preserve">2,236 </w:t>
            </w:r>
            <w:proofErr w:type="gramStart"/>
            <w:r w:rsidR="00F13B42" w:rsidRPr="007E582F">
              <w:rPr>
                <w:rFonts w:ascii="Arial" w:eastAsia="Cambria" w:hAnsi="Arial" w:cs="Arial"/>
                <w:sz w:val="18"/>
                <w:szCs w:val="18"/>
              </w:rPr>
              <w:t>Million</w:t>
            </w:r>
            <w:proofErr w:type="gramEnd"/>
          </w:p>
        </w:tc>
      </w:tr>
      <w:tr w:rsidR="00F13B42" w:rsidRPr="007E582F" w14:paraId="1FF01223" w14:textId="77777777" w:rsidTr="00F13B42">
        <w:tc>
          <w:tcPr>
            <w:tcW w:w="6836" w:type="dxa"/>
            <w:gridSpan w:val="2"/>
            <w:shd w:val="clear" w:color="auto" w:fill="auto"/>
          </w:tcPr>
          <w:p w14:paraId="33F78A3D" w14:textId="7A7F0CE9" w:rsidR="00F13B42" w:rsidRPr="007E582F" w:rsidRDefault="00F13B42" w:rsidP="00E50663">
            <w:pPr>
              <w:pStyle w:val="BlockText"/>
              <w:ind w:left="516" w:right="0"/>
              <w:jc w:val="left"/>
              <w:rPr>
                <w:rFonts w:ascii="Arial" w:eastAsia="Cambria" w:hAnsi="Arial" w:cs="Arial"/>
                <w:color w:val="000000"/>
                <w:sz w:val="18"/>
                <w:szCs w:val="18"/>
              </w:rPr>
            </w:pPr>
            <w:r w:rsidRPr="007E582F">
              <w:rPr>
                <w:rFonts w:ascii="Arial" w:eastAsia="Cambria" w:hAnsi="Arial" w:cs="Arial"/>
                <w:color w:val="000000"/>
                <w:sz w:val="18"/>
                <w:szCs w:val="18"/>
              </w:rPr>
              <w:t>Maturity date</w:t>
            </w:r>
          </w:p>
        </w:tc>
        <w:tc>
          <w:tcPr>
            <w:tcW w:w="2160" w:type="dxa"/>
            <w:gridSpan w:val="2"/>
            <w:shd w:val="clear" w:color="auto" w:fill="FAFAFA"/>
          </w:tcPr>
          <w:p w14:paraId="38D35EFE" w14:textId="565CDDCC" w:rsidR="00F13B42" w:rsidRPr="007E582F" w:rsidRDefault="00F13B42" w:rsidP="00E50663">
            <w:pPr>
              <w:pStyle w:val="BlockText"/>
              <w:ind w:left="0" w:right="-72"/>
              <w:jc w:val="right"/>
              <w:rPr>
                <w:rFonts w:ascii="Arial" w:eastAsia="Cambria" w:hAnsi="Arial" w:cs="Arial"/>
                <w:color w:val="000000"/>
                <w:sz w:val="18"/>
                <w:szCs w:val="18"/>
              </w:rPr>
            </w:pPr>
            <w:r w:rsidRPr="007E582F">
              <w:rPr>
                <w:rFonts w:ascii="Arial" w:eastAsia="Cambria" w:hAnsi="Arial" w:cs="Arial"/>
                <w:color w:val="000000"/>
                <w:sz w:val="18"/>
                <w:szCs w:val="18"/>
              </w:rPr>
              <w:t>31 October 2028</w:t>
            </w:r>
          </w:p>
        </w:tc>
      </w:tr>
      <w:tr w:rsidR="00F13B42" w:rsidRPr="007E582F" w14:paraId="4DA32EFD" w14:textId="77777777" w:rsidTr="00F13B42">
        <w:tc>
          <w:tcPr>
            <w:tcW w:w="6836" w:type="dxa"/>
            <w:gridSpan w:val="2"/>
            <w:shd w:val="clear" w:color="auto" w:fill="auto"/>
          </w:tcPr>
          <w:p w14:paraId="57F496B7" w14:textId="77777777" w:rsidR="00F13B42" w:rsidRPr="007E582F" w:rsidRDefault="00F13B42" w:rsidP="00E50663">
            <w:pPr>
              <w:pStyle w:val="BlockText"/>
              <w:ind w:left="516" w:right="0"/>
              <w:rPr>
                <w:rFonts w:ascii="Arial" w:eastAsia="Cambria" w:hAnsi="Arial" w:cs="Arial"/>
                <w:color w:val="000000"/>
                <w:sz w:val="18"/>
                <w:szCs w:val="18"/>
              </w:rPr>
            </w:pPr>
            <w:r w:rsidRPr="007E582F">
              <w:rPr>
                <w:rFonts w:ascii="Arial" w:eastAsia="Cambria" w:hAnsi="Arial" w:cs="Arial"/>
                <w:color w:val="000000"/>
                <w:sz w:val="18"/>
                <w:szCs w:val="18"/>
              </w:rPr>
              <w:t xml:space="preserve">Change in fair value of </w:t>
            </w:r>
            <w:proofErr w:type="gramStart"/>
            <w:r w:rsidRPr="007E582F">
              <w:rPr>
                <w:rFonts w:ascii="Arial" w:eastAsia="Cambria" w:hAnsi="Arial" w:cs="Arial"/>
                <w:color w:val="000000"/>
                <w:sz w:val="18"/>
                <w:szCs w:val="18"/>
              </w:rPr>
              <w:t>outstanding</w:t>
            </w:r>
            <w:proofErr w:type="gramEnd"/>
            <w:r w:rsidRPr="007E582F">
              <w:rPr>
                <w:rFonts w:ascii="Arial" w:eastAsia="Cambria" w:hAnsi="Arial" w:cs="Arial"/>
                <w:color w:val="000000"/>
                <w:sz w:val="18"/>
                <w:szCs w:val="18"/>
              </w:rPr>
              <w:t xml:space="preserve"> </w:t>
            </w:r>
          </w:p>
          <w:p w14:paraId="5D46C7B1" w14:textId="1A6BE6E8" w:rsidR="00F13B42" w:rsidRPr="007E582F" w:rsidRDefault="00F13B42" w:rsidP="00E50663">
            <w:pPr>
              <w:pStyle w:val="BlockText"/>
              <w:ind w:left="516" w:right="0"/>
              <w:rPr>
                <w:rFonts w:ascii="Arial" w:eastAsia="Cambria" w:hAnsi="Arial" w:cs="Arial"/>
                <w:color w:val="000000"/>
                <w:sz w:val="18"/>
                <w:szCs w:val="18"/>
                <w:cs/>
              </w:rPr>
            </w:pPr>
            <w:r w:rsidRPr="007E582F">
              <w:rPr>
                <w:rFonts w:ascii="Arial" w:eastAsia="Cambria" w:hAnsi="Arial" w:cs="Arial"/>
                <w:color w:val="000000"/>
                <w:sz w:val="18"/>
                <w:szCs w:val="18"/>
              </w:rPr>
              <w:t xml:space="preserve">   hedge instruments as </w:t>
            </w:r>
            <w:proofErr w:type="gramStart"/>
            <w:r w:rsidRPr="007E582F">
              <w:rPr>
                <w:rFonts w:ascii="Arial" w:eastAsia="Cambria" w:hAnsi="Arial" w:cs="Arial"/>
                <w:color w:val="000000"/>
                <w:sz w:val="18"/>
                <w:szCs w:val="18"/>
              </w:rPr>
              <w:t>at</w:t>
            </w:r>
            <w:proofErr w:type="gramEnd"/>
            <w:r w:rsidRPr="007E582F">
              <w:rPr>
                <w:rFonts w:ascii="Arial" w:eastAsia="Cambria" w:hAnsi="Arial" w:cs="Arial"/>
                <w:color w:val="000000"/>
                <w:sz w:val="18"/>
                <w:szCs w:val="18"/>
              </w:rPr>
              <w:t xml:space="preserve"> 1 January 2023</w:t>
            </w:r>
          </w:p>
        </w:tc>
        <w:tc>
          <w:tcPr>
            <w:tcW w:w="2160" w:type="dxa"/>
            <w:gridSpan w:val="2"/>
            <w:shd w:val="clear" w:color="auto" w:fill="FAFAFA"/>
            <w:vAlign w:val="bottom"/>
          </w:tcPr>
          <w:p w14:paraId="2DEF3A7A" w14:textId="126B8278" w:rsidR="00F13B42" w:rsidRPr="007E582F" w:rsidRDefault="00F13B42" w:rsidP="00E50663">
            <w:pPr>
              <w:ind w:right="-72"/>
              <w:jc w:val="right"/>
              <w:rPr>
                <w:rFonts w:ascii="Arial" w:eastAsia="Cambria" w:hAnsi="Arial" w:cs="Arial"/>
                <w:sz w:val="18"/>
                <w:szCs w:val="18"/>
              </w:rPr>
            </w:pPr>
            <w:r w:rsidRPr="007E582F">
              <w:rPr>
                <w:rFonts w:ascii="Arial" w:eastAsia="Cambria" w:hAnsi="Arial" w:cs="Arial"/>
                <w:sz w:val="18"/>
                <w:szCs w:val="18"/>
              </w:rPr>
              <w:t>(28)</w:t>
            </w:r>
          </w:p>
        </w:tc>
      </w:tr>
      <w:tr w:rsidR="00F13B42" w:rsidRPr="007E582F" w14:paraId="710F526A" w14:textId="77777777" w:rsidTr="00F13B42">
        <w:tc>
          <w:tcPr>
            <w:tcW w:w="6836" w:type="dxa"/>
            <w:gridSpan w:val="2"/>
            <w:shd w:val="clear" w:color="auto" w:fill="auto"/>
          </w:tcPr>
          <w:p w14:paraId="084E837E" w14:textId="77777777" w:rsidR="00F13B42" w:rsidRPr="007E582F" w:rsidRDefault="00F13B42" w:rsidP="00E50663">
            <w:pPr>
              <w:pStyle w:val="BlockText"/>
              <w:ind w:left="516" w:right="0"/>
              <w:rPr>
                <w:rFonts w:ascii="Arial" w:eastAsia="Cambria" w:hAnsi="Arial" w:cs="Arial"/>
                <w:color w:val="000000"/>
                <w:sz w:val="18"/>
                <w:szCs w:val="18"/>
              </w:rPr>
            </w:pPr>
            <w:r w:rsidRPr="007E582F">
              <w:rPr>
                <w:rFonts w:ascii="Arial" w:eastAsia="Cambria" w:hAnsi="Arial" w:cs="Arial"/>
                <w:color w:val="000000"/>
                <w:sz w:val="18"/>
                <w:szCs w:val="18"/>
              </w:rPr>
              <w:t xml:space="preserve">Change in value of hedged item used to </w:t>
            </w:r>
          </w:p>
          <w:p w14:paraId="47173B9C" w14:textId="77777777" w:rsidR="00F13B42" w:rsidRPr="007E582F" w:rsidRDefault="00F13B42" w:rsidP="00E50663">
            <w:pPr>
              <w:pStyle w:val="BlockText"/>
              <w:ind w:left="516" w:right="0"/>
              <w:rPr>
                <w:rFonts w:ascii="Arial" w:eastAsia="Cambria" w:hAnsi="Arial" w:cs="Arial"/>
                <w:color w:val="000000"/>
                <w:sz w:val="18"/>
                <w:szCs w:val="18"/>
              </w:rPr>
            </w:pPr>
            <w:r w:rsidRPr="007E582F">
              <w:rPr>
                <w:rFonts w:ascii="Arial" w:eastAsia="Cambria" w:hAnsi="Arial" w:cs="Arial"/>
                <w:color w:val="000000"/>
                <w:sz w:val="18"/>
                <w:szCs w:val="18"/>
              </w:rPr>
              <w:t xml:space="preserve">   determine hedge effectiveness</w:t>
            </w:r>
          </w:p>
        </w:tc>
        <w:tc>
          <w:tcPr>
            <w:tcW w:w="2160" w:type="dxa"/>
            <w:gridSpan w:val="2"/>
            <w:shd w:val="clear" w:color="auto" w:fill="FAFAFA"/>
            <w:vAlign w:val="bottom"/>
          </w:tcPr>
          <w:p w14:paraId="54D456B5" w14:textId="58BA1061" w:rsidR="00F13B42" w:rsidRPr="007E582F" w:rsidRDefault="00F13B42" w:rsidP="00E50663">
            <w:pPr>
              <w:pStyle w:val="BlockText"/>
              <w:ind w:left="0" w:right="-72"/>
              <w:jc w:val="right"/>
              <w:rPr>
                <w:rFonts w:ascii="Arial" w:eastAsia="Cambria" w:hAnsi="Arial" w:cs="Arial"/>
                <w:color w:val="000000"/>
                <w:sz w:val="18"/>
                <w:szCs w:val="18"/>
              </w:rPr>
            </w:pPr>
            <w:r w:rsidRPr="007E582F">
              <w:rPr>
                <w:rFonts w:ascii="Arial" w:eastAsia="Cambria" w:hAnsi="Arial" w:cs="Arial"/>
                <w:color w:val="000000"/>
                <w:sz w:val="18"/>
                <w:szCs w:val="18"/>
              </w:rPr>
              <w:t>28</w:t>
            </w:r>
          </w:p>
        </w:tc>
      </w:tr>
      <w:tr w:rsidR="00F13B42" w:rsidRPr="007E582F" w14:paraId="667708CE" w14:textId="77777777" w:rsidTr="00F13B42">
        <w:trPr>
          <w:trHeight w:val="297"/>
        </w:trPr>
        <w:tc>
          <w:tcPr>
            <w:tcW w:w="6836" w:type="dxa"/>
            <w:gridSpan w:val="2"/>
            <w:shd w:val="clear" w:color="auto" w:fill="auto"/>
          </w:tcPr>
          <w:p w14:paraId="73D9A597" w14:textId="77777777" w:rsidR="00F13B42" w:rsidRPr="007E582F" w:rsidRDefault="00F13B42" w:rsidP="00E50663">
            <w:pPr>
              <w:pStyle w:val="BlockText"/>
              <w:ind w:left="516" w:right="0"/>
              <w:rPr>
                <w:rFonts w:ascii="Arial" w:eastAsia="Cambria" w:hAnsi="Arial" w:cs="Arial"/>
                <w:color w:val="000000"/>
                <w:sz w:val="18"/>
                <w:szCs w:val="18"/>
              </w:rPr>
            </w:pPr>
            <w:r w:rsidRPr="007E582F">
              <w:rPr>
                <w:rFonts w:ascii="Arial" w:eastAsia="Cambria" w:hAnsi="Arial" w:cs="Arial"/>
                <w:color w:val="000000"/>
                <w:sz w:val="18"/>
                <w:szCs w:val="18"/>
              </w:rPr>
              <w:t xml:space="preserve">Weighted average strike rate for </w:t>
            </w:r>
            <w:proofErr w:type="gramStart"/>
            <w:r w:rsidRPr="007E582F">
              <w:rPr>
                <w:rFonts w:ascii="Arial" w:eastAsia="Cambria" w:hAnsi="Arial" w:cs="Arial"/>
                <w:color w:val="000000"/>
                <w:sz w:val="18"/>
                <w:szCs w:val="18"/>
              </w:rPr>
              <w:t>outstanding</w:t>
            </w:r>
            <w:proofErr w:type="gramEnd"/>
            <w:r w:rsidRPr="007E582F">
              <w:rPr>
                <w:rFonts w:ascii="Arial" w:eastAsia="Cambria" w:hAnsi="Arial" w:cs="Arial"/>
                <w:color w:val="000000"/>
                <w:sz w:val="18"/>
                <w:szCs w:val="18"/>
              </w:rPr>
              <w:t xml:space="preserve"> </w:t>
            </w:r>
          </w:p>
          <w:p w14:paraId="7FB28012" w14:textId="3FB52F97" w:rsidR="00F13B42" w:rsidRPr="007E582F" w:rsidRDefault="00F13B42" w:rsidP="00E50663">
            <w:pPr>
              <w:pStyle w:val="BlockText"/>
              <w:ind w:left="516" w:right="0"/>
              <w:rPr>
                <w:rFonts w:ascii="Arial" w:eastAsia="Cambria" w:hAnsi="Arial" w:cs="Arial"/>
                <w:color w:val="000000"/>
                <w:sz w:val="18"/>
                <w:szCs w:val="18"/>
              </w:rPr>
            </w:pPr>
            <w:r w:rsidRPr="007E582F">
              <w:rPr>
                <w:rFonts w:ascii="Arial" w:eastAsia="Cambria" w:hAnsi="Arial" w:cs="Arial"/>
                <w:color w:val="000000"/>
                <w:sz w:val="18"/>
                <w:szCs w:val="18"/>
              </w:rPr>
              <w:t xml:space="preserve">   hedging instruments for the year</w:t>
            </w:r>
          </w:p>
        </w:tc>
        <w:tc>
          <w:tcPr>
            <w:tcW w:w="2160" w:type="dxa"/>
            <w:gridSpan w:val="2"/>
            <w:shd w:val="clear" w:color="auto" w:fill="FAFAFA"/>
            <w:vAlign w:val="bottom"/>
          </w:tcPr>
          <w:p w14:paraId="0C75A2FC" w14:textId="77777777" w:rsidR="00F13B42" w:rsidRPr="007E582F" w:rsidRDefault="00F13B42" w:rsidP="00E50663">
            <w:pPr>
              <w:pStyle w:val="BlockText"/>
              <w:ind w:left="0" w:right="-72"/>
              <w:jc w:val="right"/>
              <w:rPr>
                <w:rFonts w:ascii="Arial" w:eastAsia="Cambria" w:hAnsi="Arial" w:cs="Arial"/>
                <w:color w:val="000000"/>
                <w:sz w:val="18"/>
                <w:szCs w:val="18"/>
              </w:rPr>
            </w:pPr>
          </w:p>
          <w:p w14:paraId="260D475A" w14:textId="0BED6889" w:rsidR="00F13B42" w:rsidRPr="007E582F" w:rsidRDefault="00F13B42" w:rsidP="00E50663">
            <w:pPr>
              <w:pStyle w:val="BlockText"/>
              <w:ind w:left="0" w:right="-72"/>
              <w:jc w:val="right"/>
              <w:rPr>
                <w:rFonts w:ascii="Arial" w:eastAsia="Cambria" w:hAnsi="Arial" w:cs="Arial"/>
                <w:color w:val="000000"/>
                <w:sz w:val="18"/>
                <w:szCs w:val="18"/>
                <w:lang w:val="en-US"/>
              </w:rPr>
            </w:pPr>
            <w:r w:rsidRPr="007E582F">
              <w:rPr>
                <w:rFonts w:ascii="Arial" w:eastAsia="Cambria" w:hAnsi="Arial" w:cs="Arial"/>
                <w:color w:val="000000"/>
                <w:sz w:val="18"/>
                <w:szCs w:val="18"/>
              </w:rPr>
              <w:t>4.30%</w:t>
            </w:r>
          </w:p>
        </w:tc>
      </w:tr>
    </w:tbl>
    <w:p w14:paraId="7F99C11E" w14:textId="4409410D" w:rsidR="00D41C40" w:rsidRPr="007E582F" w:rsidRDefault="00D41C40" w:rsidP="00BD647D">
      <w:pPr>
        <w:pStyle w:val="BlockText"/>
        <w:ind w:left="1080" w:right="0"/>
        <w:rPr>
          <w:rFonts w:ascii="Arial" w:hAnsi="Arial" w:cs="Arial"/>
          <w:color w:val="0070C0"/>
          <w:sz w:val="18"/>
          <w:szCs w:val="18"/>
        </w:rPr>
      </w:pPr>
    </w:p>
    <w:tbl>
      <w:tblPr>
        <w:tblW w:w="8996" w:type="dxa"/>
        <w:tblInd w:w="477" w:type="dxa"/>
        <w:tblLook w:val="04A0" w:firstRow="1" w:lastRow="0" w:firstColumn="1" w:lastColumn="0" w:noHBand="0" w:noVBand="1"/>
      </w:tblPr>
      <w:tblGrid>
        <w:gridCol w:w="4676"/>
        <w:gridCol w:w="2160"/>
        <w:gridCol w:w="2160"/>
      </w:tblGrid>
      <w:tr w:rsidR="006F6738" w:rsidRPr="007E582F" w14:paraId="716F6E4A" w14:textId="77777777" w:rsidTr="00024BFE">
        <w:trPr>
          <w:trHeight w:val="89"/>
        </w:trPr>
        <w:tc>
          <w:tcPr>
            <w:tcW w:w="4676" w:type="dxa"/>
            <w:shd w:val="clear" w:color="auto" w:fill="auto"/>
          </w:tcPr>
          <w:p w14:paraId="60D29313" w14:textId="77777777" w:rsidR="006F6738" w:rsidRPr="007E582F" w:rsidRDefault="006F6738" w:rsidP="00024BFE">
            <w:pPr>
              <w:pStyle w:val="BlockText"/>
              <w:ind w:left="516" w:right="0"/>
              <w:rPr>
                <w:rFonts w:ascii="Arial" w:eastAsia="Cambria" w:hAnsi="Arial" w:cs="Arial"/>
                <w:color w:val="000000"/>
                <w:sz w:val="18"/>
                <w:szCs w:val="18"/>
              </w:rPr>
            </w:pPr>
          </w:p>
        </w:tc>
        <w:tc>
          <w:tcPr>
            <w:tcW w:w="4320" w:type="dxa"/>
            <w:gridSpan w:val="2"/>
            <w:tcBorders>
              <w:top w:val="single" w:sz="4" w:space="0" w:color="auto"/>
              <w:bottom w:val="single" w:sz="4" w:space="0" w:color="auto"/>
            </w:tcBorders>
            <w:shd w:val="clear" w:color="auto" w:fill="auto"/>
          </w:tcPr>
          <w:p w14:paraId="0961365E" w14:textId="77777777" w:rsidR="006F6738" w:rsidRPr="007E582F" w:rsidRDefault="006F6738" w:rsidP="00024BFE">
            <w:pPr>
              <w:pStyle w:val="BlockText"/>
              <w:ind w:left="0" w:right="-72"/>
              <w:jc w:val="right"/>
              <w:rPr>
                <w:rFonts w:ascii="Arial" w:eastAsia="Cambria" w:hAnsi="Arial" w:cs="Arial"/>
                <w:b/>
                <w:bCs/>
                <w:color w:val="000000"/>
                <w:sz w:val="18"/>
                <w:szCs w:val="18"/>
              </w:rPr>
            </w:pPr>
            <w:r w:rsidRPr="007E582F">
              <w:rPr>
                <w:rFonts w:ascii="Arial" w:eastAsia="Cambria" w:hAnsi="Arial" w:cs="Arial"/>
                <w:b/>
                <w:bCs/>
                <w:color w:val="000000"/>
                <w:sz w:val="18"/>
                <w:szCs w:val="18"/>
              </w:rPr>
              <w:t>Consolidated financial statements</w:t>
            </w:r>
          </w:p>
        </w:tc>
      </w:tr>
      <w:tr w:rsidR="006F6738" w:rsidRPr="007E582F" w14:paraId="2BCF22D2" w14:textId="77777777" w:rsidTr="00024BFE">
        <w:trPr>
          <w:trHeight w:val="79"/>
        </w:trPr>
        <w:tc>
          <w:tcPr>
            <w:tcW w:w="4676" w:type="dxa"/>
            <w:shd w:val="clear" w:color="auto" w:fill="auto"/>
          </w:tcPr>
          <w:p w14:paraId="5AE70B49" w14:textId="77777777" w:rsidR="006F6738" w:rsidRPr="007E582F" w:rsidRDefault="006F6738" w:rsidP="00024BFE">
            <w:pPr>
              <w:pStyle w:val="BlockText"/>
              <w:ind w:left="516" w:right="0"/>
              <w:rPr>
                <w:rFonts w:ascii="Arial" w:eastAsia="Cambria" w:hAnsi="Arial" w:cs="Arial"/>
                <w:color w:val="000000"/>
                <w:sz w:val="18"/>
                <w:szCs w:val="18"/>
              </w:rPr>
            </w:pPr>
          </w:p>
        </w:tc>
        <w:tc>
          <w:tcPr>
            <w:tcW w:w="2160" w:type="dxa"/>
            <w:tcBorders>
              <w:top w:val="single" w:sz="4" w:space="0" w:color="auto"/>
              <w:bottom w:val="single" w:sz="4" w:space="0" w:color="auto"/>
            </w:tcBorders>
            <w:shd w:val="clear" w:color="auto" w:fill="auto"/>
            <w:vAlign w:val="bottom"/>
          </w:tcPr>
          <w:p w14:paraId="6CA8D9D7" w14:textId="77777777" w:rsidR="006F6738" w:rsidRPr="007E582F" w:rsidRDefault="006F6738" w:rsidP="00024BFE">
            <w:pPr>
              <w:pStyle w:val="BlockText"/>
              <w:ind w:left="21" w:right="-72"/>
              <w:jc w:val="right"/>
              <w:rPr>
                <w:rFonts w:ascii="Arial" w:eastAsia="Cambria" w:hAnsi="Arial" w:cs="Arial"/>
                <w:b/>
                <w:bCs/>
                <w:color w:val="000000"/>
                <w:sz w:val="18"/>
                <w:szCs w:val="18"/>
              </w:rPr>
            </w:pPr>
            <w:r w:rsidRPr="007E582F">
              <w:rPr>
                <w:rFonts w:ascii="Arial" w:eastAsia="Cambria" w:hAnsi="Arial" w:cs="Arial"/>
                <w:b/>
                <w:bCs/>
                <w:color w:val="000000"/>
                <w:sz w:val="18"/>
                <w:szCs w:val="18"/>
              </w:rPr>
              <w:t>Long-term loan</w:t>
            </w:r>
          </w:p>
          <w:p w14:paraId="24BA03A5" w14:textId="77777777" w:rsidR="006F6738" w:rsidRPr="007E582F" w:rsidRDefault="006F6738" w:rsidP="00024BFE">
            <w:pPr>
              <w:pStyle w:val="BlockText"/>
              <w:ind w:left="21" w:right="-72"/>
              <w:jc w:val="right"/>
              <w:rPr>
                <w:rFonts w:ascii="Arial" w:eastAsia="Cambria" w:hAnsi="Arial" w:cs="Arial"/>
                <w:b/>
                <w:bCs/>
                <w:color w:val="000000"/>
                <w:sz w:val="18"/>
                <w:szCs w:val="18"/>
              </w:rPr>
            </w:pPr>
            <w:r w:rsidRPr="007E582F">
              <w:rPr>
                <w:rFonts w:ascii="Arial" w:eastAsia="Cambria" w:hAnsi="Arial" w:cs="Arial"/>
                <w:b/>
                <w:bCs/>
                <w:color w:val="000000"/>
                <w:sz w:val="18"/>
                <w:szCs w:val="18"/>
              </w:rPr>
              <w:t>Baht</w:t>
            </w:r>
          </w:p>
          <w:p w14:paraId="0F2A9235" w14:textId="77777777" w:rsidR="006F6738" w:rsidRPr="007E582F" w:rsidRDefault="006F6738" w:rsidP="00024BFE">
            <w:pPr>
              <w:pStyle w:val="BlockText"/>
              <w:ind w:left="21" w:right="-72"/>
              <w:jc w:val="right"/>
              <w:rPr>
                <w:rFonts w:ascii="Arial" w:eastAsia="Cambria" w:hAnsi="Arial" w:cs="Arial"/>
                <w:b/>
                <w:bCs/>
                <w:color w:val="000000"/>
                <w:sz w:val="18"/>
                <w:szCs w:val="18"/>
              </w:rPr>
            </w:pPr>
            <w:r w:rsidRPr="007E582F">
              <w:rPr>
                <w:rFonts w:ascii="Arial" w:eastAsia="Cambria" w:hAnsi="Arial" w:cs="Arial"/>
                <w:b/>
                <w:bCs/>
                <w:color w:val="000000"/>
                <w:sz w:val="18"/>
                <w:szCs w:val="18"/>
              </w:rPr>
              <w:t>Million Baht</w:t>
            </w:r>
          </w:p>
        </w:tc>
        <w:tc>
          <w:tcPr>
            <w:tcW w:w="2160" w:type="dxa"/>
            <w:tcBorders>
              <w:top w:val="single" w:sz="4" w:space="0" w:color="auto"/>
              <w:bottom w:val="single" w:sz="4" w:space="0" w:color="auto"/>
            </w:tcBorders>
            <w:shd w:val="clear" w:color="auto" w:fill="auto"/>
          </w:tcPr>
          <w:p w14:paraId="6F37B6BF" w14:textId="77777777" w:rsidR="006F6738" w:rsidRPr="007E582F" w:rsidRDefault="006F6738" w:rsidP="00024BFE">
            <w:pPr>
              <w:pStyle w:val="BlockText"/>
              <w:ind w:left="-34" w:right="-72"/>
              <w:jc w:val="right"/>
              <w:rPr>
                <w:rFonts w:ascii="Arial" w:eastAsia="Cambria" w:hAnsi="Arial" w:cs="Arial"/>
                <w:b/>
                <w:bCs/>
                <w:color w:val="000000"/>
                <w:sz w:val="18"/>
                <w:szCs w:val="18"/>
              </w:rPr>
            </w:pPr>
            <w:r w:rsidRPr="007E582F">
              <w:rPr>
                <w:rFonts w:ascii="Arial" w:eastAsia="Cambria" w:hAnsi="Arial" w:cs="Arial"/>
                <w:b/>
                <w:bCs/>
                <w:color w:val="000000"/>
                <w:sz w:val="18"/>
                <w:szCs w:val="18"/>
              </w:rPr>
              <w:t>Long-term loan</w:t>
            </w:r>
          </w:p>
          <w:p w14:paraId="476A9FC4" w14:textId="77777777" w:rsidR="006F6738" w:rsidRPr="007E582F" w:rsidRDefault="006F6738" w:rsidP="00024BFE">
            <w:pPr>
              <w:pStyle w:val="BlockText"/>
              <w:ind w:right="-72"/>
              <w:jc w:val="right"/>
              <w:rPr>
                <w:rFonts w:ascii="Arial" w:eastAsia="Cambria" w:hAnsi="Arial" w:cs="Arial"/>
                <w:b/>
                <w:bCs/>
                <w:color w:val="000000"/>
                <w:sz w:val="18"/>
                <w:szCs w:val="18"/>
              </w:rPr>
            </w:pPr>
            <w:r w:rsidRPr="007E582F">
              <w:rPr>
                <w:rFonts w:ascii="Arial" w:eastAsia="Cambria" w:hAnsi="Arial" w:cs="Arial"/>
                <w:b/>
                <w:bCs/>
                <w:color w:val="000000"/>
                <w:sz w:val="18"/>
                <w:szCs w:val="18"/>
              </w:rPr>
              <w:t>US Dollar</w:t>
            </w:r>
          </w:p>
          <w:p w14:paraId="60800F13" w14:textId="77777777" w:rsidR="006F6738" w:rsidRPr="007E582F" w:rsidRDefault="006F6738" w:rsidP="00024BFE">
            <w:pPr>
              <w:pStyle w:val="BlockText"/>
              <w:ind w:left="0" w:right="-72"/>
              <w:jc w:val="right"/>
              <w:rPr>
                <w:rFonts w:ascii="Arial" w:eastAsia="Cambria" w:hAnsi="Arial" w:cs="Arial"/>
                <w:b/>
                <w:bCs/>
                <w:color w:val="000000"/>
                <w:sz w:val="18"/>
                <w:szCs w:val="18"/>
              </w:rPr>
            </w:pPr>
            <w:r w:rsidRPr="007E582F">
              <w:rPr>
                <w:rFonts w:ascii="Arial" w:eastAsia="Cambria" w:hAnsi="Arial" w:cs="Arial"/>
                <w:b/>
                <w:bCs/>
                <w:color w:val="000000"/>
                <w:sz w:val="18"/>
                <w:szCs w:val="18"/>
              </w:rPr>
              <w:t>Million Baht</w:t>
            </w:r>
          </w:p>
        </w:tc>
      </w:tr>
      <w:tr w:rsidR="006F6738" w:rsidRPr="007E582F" w14:paraId="20E0C16D" w14:textId="77777777" w:rsidTr="00350DAF">
        <w:tc>
          <w:tcPr>
            <w:tcW w:w="4676" w:type="dxa"/>
            <w:shd w:val="clear" w:color="auto" w:fill="auto"/>
            <w:vAlign w:val="bottom"/>
          </w:tcPr>
          <w:p w14:paraId="4477A0BD" w14:textId="77777777" w:rsidR="006F6738" w:rsidRPr="007E582F" w:rsidRDefault="006F6738" w:rsidP="00024BFE">
            <w:pPr>
              <w:autoSpaceDE w:val="0"/>
              <w:autoSpaceDN w:val="0"/>
              <w:spacing w:line="220" w:lineRule="exact"/>
              <w:ind w:left="516"/>
              <w:rPr>
                <w:rFonts w:ascii="Arial" w:eastAsia="Cambria" w:hAnsi="Arial" w:cs="Arial"/>
                <w:i/>
                <w:iCs/>
                <w:color w:val="000000"/>
                <w:sz w:val="18"/>
                <w:szCs w:val="18"/>
              </w:rPr>
            </w:pPr>
          </w:p>
        </w:tc>
        <w:tc>
          <w:tcPr>
            <w:tcW w:w="2160" w:type="dxa"/>
            <w:tcBorders>
              <w:top w:val="single" w:sz="4" w:space="0" w:color="auto"/>
            </w:tcBorders>
            <w:shd w:val="clear" w:color="auto" w:fill="auto"/>
          </w:tcPr>
          <w:p w14:paraId="3C5E5351" w14:textId="77777777" w:rsidR="006F6738" w:rsidRPr="007E582F" w:rsidRDefault="006F6738" w:rsidP="00024BFE">
            <w:pPr>
              <w:pStyle w:val="BlockText"/>
              <w:ind w:left="0" w:right="-72"/>
              <w:jc w:val="right"/>
              <w:rPr>
                <w:rFonts w:ascii="Arial" w:eastAsia="Cambria" w:hAnsi="Arial" w:cs="Arial"/>
                <w:color w:val="000000"/>
                <w:sz w:val="18"/>
                <w:szCs w:val="18"/>
              </w:rPr>
            </w:pPr>
          </w:p>
        </w:tc>
        <w:tc>
          <w:tcPr>
            <w:tcW w:w="2160" w:type="dxa"/>
            <w:tcBorders>
              <w:top w:val="single" w:sz="4" w:space="0" w:color="auto"/>
            </w:tcBorders>
            <w:shd w:val="clear" w:color="auto" w:fill="auto"/>
          </w:tcPr>
          <w:p w14:paraId="09AF3068" w14:textId="77777777" w:rsidR="006F6738" w:rsidRPr="007E582F" w:rsidRDefault="006F6738" w:rsidP="00024BFE">
            <w:pPr>
              <w:pStyle w:val="BlockText"/>
              <w:ind w:left="0" w:right="-72"/>
              <w:jc w:val="right"/>
              <w:rPr>
                <w:rFonts w:ascii="Arial" w:eastAsia="Cambria" w:hAnsi="Arial" w:cs="Arial"/>
                <w:color w:val="000000"/>
                <w:sz w:val="18"/>
                <w:szCs w:val="18"/>
              </w:rPr>
            </w:pPr>
          </w:p>
        </w:tc>
      </w:tr>
      <w:tr w:rsidR="006F6738" w:rsidRPr="007E582F" w14:paraId="2E10CECD" w14:textId="77777777" w:rsidTr="00350DAF">
        <w:tc>
          <w:tcPr>
            <w:tcW w:w="4676" w:type="dxa"/>
            <w:shd w:val="clear" w:color="auto" w:fill="auto"/>
            <w:vAlign w:val="bottom"/>
          </w:tcPr>
          <w:p w14:paraId="69693C8D" w14:textId="77777777" w:rsidR="006F6738" w:rsidRPr="007E582F" w:rsidRDefault="006F6738" w:rsidP="00024BFE">
            <w:pPr>
              <w:autoSpaceDE w:val="0"/>
              <w:autoSpaceDN w:val="0"/>
              <w:spacing w:line="220" w:lineRule="exact"/>
              <w:ind w:left="516"/>
              <w:rPr>
                <w:rFonts w:ascii="Arial" w:hAnsi="Arial" w:cs="Arial"/>
                <w:b/>
                <w:bCs/>
                <w:sz w:val="18"/>
                <w:szCs w:val="18"/>
              </w:rPr>
            </w:pPr>
            <w:r w:rsidRPr="007E582F">
              <w:rPr>
                <w:rFonts w:ascii="Arial" w:hAnsi="Arial" w:cs="Arial"/>
                <w:b/>
                <w:bCs/>
                <w:sz w:val="18"/>
                <w:szCs w:val="18"/>
              </w:rPr>
              <w:t xml:space="preserve">As </w:t>
            </w:r>
            <w:proofErr w:type="gramStart"/>
            <w:r w:rsidRPr="007E582F">
              <w:rPr>
                <w:rFonts w:ascii="Arial" w:hAnsi="Arial" w:cs="Arial"/>
                <w:b/>
                <w:bCs/>
                <w:sz w:val="18"/>
                <w:szCs w:val="18"/>
              </w:rPr>
              <w:t>at</w:t>
            </w:r>
            <w:proofErr w:type="gramEnd"/>
            <w:r w:rsidRPr="007E582F">
              <w:rPr>
                <w:rFonts w:ascii="Arial" w:hAnsi="Arial" w:cs="Arial"/>
                <w:b/>
                <w:bCs/>
                <w:sz w:val="18"/>
                <w:szCs w:val="18"/>
              </w:rPr>
              <w:t xml:space="preserve"> 31 December 2022</w:t>
            </w:r>
          </w:p>
        </w:tc>
        <w:tc>
          <w:tcPr>
            <w:tcW w:w="2160" w:type="dxa"/>
            <w:shd w:val="clear" w:color="auto" w:fill="auto"/>
          </w:tcPr>
          <w:p w14:paraId="0544D1C8" w14:textId="77777777" w:rsidR="006F6738" w:rsidRPr="007E582F" w:rsidRDefault="006F6738" w:rsidP="00024BFE">
            <w:pPr>
              <w:pStyle w:val="BlockText"/>
              <w:ind w:left="0" w:right="-72"/>
              <w:jc w:val="right"/>
              <w:rPr>
                <w:rFonts w:ascii="Arial" w:eastAsia="Cambria" w:hAnsi="Arial" w:cs="Arial"/>
                <w:color w:val="000000"/>
                <w:sz w:val="18"/>
                <w:szCs w:val="18"/>
              </w:rPr>
            </w:pPr>
          </w:p>
        </w:tc>
        <w:tc>
          <w:tcPr>
            <w:tcW w:w="2160" w:type="dxa"/>
            <w:shd w:val="clear" w:color="auto" w:fill="auto"/>
          </w:tcPr>
          <w:p w14:paraId="3C308FFE" w14:textId="77777777" w:rsidR="006F6738" w:rsidRPr="007E582F" w:rsidRDefault="006F6738" w:rsidP="00024BFE">
            <w:pPr>
              <w:pStyle w:val="BlockText"/>
              <w:ind w:left="0" w:right="-72"/>
              <w:jc w:val="right"/>
              <w:rPr>
                <w:rFonts w:ascii="Arial" w:eastAsia="Cambria" w:hAnsi="Arial" w:cs="Arial"/>
                <w:color w:val="000000"/>
                <w:sz w:val="18"/>
                <w:szCs w:val="18"/>
              </w:rPr>
            </w:pPr>
          </w:p>
        </w:tc>
      </w:tr>
      <w:tr w:rsidR="006F6738" w:rsidRPr="007E582F" w14:paraId="7D2ECEE4" w14:textId="77777777" w:rsidTr="00085868">
        <w:tc>
          <w:tcPr>
            <w:tcW w:w="4676" w:type="dxa"/>
            <w:shd w:val="clear" w:color="auto" w:fill="auto"/>
          </w:tcPr>
          <w:p w14:paraId="55DA6BE8" w14:textId="77777777" w:rsidR="006F6738" w:rsidRPr="007E582F" w:rsidRDefault="006F6738" w:rsidP="00024BFE">
            <w:pPr>
              <w:pStyle w:val="BlockText"/>
              <w:ind w:left="516" w:right="0"/>
              <w:rPr>
                <w:rFonts w:ascii="Arial" w:eastAsia="Cambria" w:hAnsi="Arial" w:cs="Arial"/>
                <w:color w:val="000000"/>
                <w:sz w:val="18"/>
                <w:szCs w:val="18"/>
              </w:rPr>
            </w:pPr>
            <w:r w:rsidRPr="007E582F">
              <w:rPr>
                <w:rFonts w:ascii="Arial" w:eastAsia="Cambria" w:hAnsi="Arial" w:cs="Arial"/>
                <w:color w:val="000000"/>
                <w:sz w:val="18"/>
                <w:szCs w:val="18"/>
              </w:rPr>
              <w:t>Carrying amount (liability)</w:t>
            </w:r>
          </w:p>
        </w:tc>
        <w:tc>
          <w:tcPr>
            <w:tcW w:w="2160" w:type="dxa"/>
            <w:shd w:val="clear" w:color="auto" w:fill="auto"/>
          </w:tcPr>
          <w:p w14:paraId="376A9087" w14:textId="77777777" w:rsidR="006F6738" w:rsidRPr="007E582F" w:rsidRDefault="006F6738" w:rsidP="00024BFE">
            <w:pPr>
              <w:ind w:right="-72"/>
              <w:jc w:val="right"/>
              <w:rPr>
                <w:rFonts w:ascii="Arial" w:eastAsia="Cambria" w:hAnsi="Arial" w:cs="Arial"/>
                <w:sz w:val="18"/>
                <w:szCs w:val="18"/>
              </w:rPr>
            </w:pPr>
            <w:r w:rsidRPr="007E582F">
              <w:rPr>
                <w:rFonts w:ascii="Arial" w:eastAsia="Cambria" w:hAnsi="Arial" w:cs="Arial"/>
                <w:sz w:val="18"/>
                <w:szCs w:val="18"/>
              </w:rPr>
              <w:t xml:space="preserve">(119) </w:t>
            </w:r>
          </w:p>
        </w:tc>
        <w:tc>
          <w:tcPr>
            <w:tcW w:w="2160" w:type="dxa"/>
            <w:shd w:val="clear" w:color="auto" w:fill="auto"/>
          </w:tcPr>
          <w:p w14:paraId="0E375E71" w14:textId="77777777" w:rsidR="006F6738" w:rsidRPr="007E582F" w:rsidRDefault="006F6738" w:rsidP="00024BFE">
            <w:pPr>
              <w:ind w:right="-72"/>
              <w:jc w:val="right"/>
              <w:rPr>
                <w:rFonts w:ascii="Arial" w:eastAsia="Cambria" w:hAnsi="Arial" w:cs="Arial"/>
                <w:sz w:val="18"/>
                <w:szCs w:val="18"/>
              </w:rPr>
            </w:pPr>
            <w:r w:rsidRPr="007E582F">
              <w:rPr>
                <w:rFonts w:ascii="Arial" w:eastAsia="Cambria" w:hAnsi="Arial" w:cs="Arial"/>
                <w:sz w:val="18"/>
                <w:szCs w:val="18"/>
              </w:rPr>
              <w:t>(3)</w:t>
            </w:r>
          </w:p>
        </w:tc>
      </w:tr>
      <w:tr w:rsidR="006F6738" w:rsidRPr="007E582F" w14:paraId="4442422B" w14:textId="77777777" w:rsidTr="00085868">
        <w:tc>
          <w:tcPr>
            <w:tcW w:w="4676" w:type="dxa"/>
            <w:shd w:val="clear" w:color="auto" w:fill="auto"/>
          </w:tcPr>
          <w:p w14:paraId="07C409BA" w14:textId="77777777" w:rsidR="006F6738" w:rsidRPr="007E582F" w:rsidRDefault="006F6738" w:rsidP="00024BFE">
            <w:pPr>
              <w:pStyle w:val="BlockText"/>
              <w:ind w:left="516" w:right="0"/>
              <w:jc w:val="left"/>
              <w:rPr>
                <w:rFonts w:ascii="Arial" w:eastAsia="Cambria" w:hAnsi="Arial" w:cs="Arial"/>
                <w:color w:val="000000"/>
                <w:sz w:val="18"/>
                <w:szCs w:val="18"/>
              </w:rPr>
            </w:pPr>
            <w:r w:rsidRPr="007E582F">
              <w:rPr>
                <w:rFonts w:ascii="Arial" w:eastAsia="Cambria" w:hAnsi="Arial" w:cs="Arial"/>
                <w:color w:val="000000"/>
                <w:sz w:val="18"/>
                <w:szCs w:val="18"/>
              </w:rPr>
              <w:t>Notional amount</w:t>
            </w:r>
          </w:p>
        </w:tc>
        <w:tc>
          <w:tcPr>
            <w:tcW w:w="2160" w:type="dxa"/>
            <w:shd w:val="clear" w:color="auto" w:fill="auto"/>
          </w:tcPr>
          <w:p w14:paraId="06B5D2A8" w14:textId="77777777" w:rsidR="006F6738" w:rsidRPr="007E582F" w:rsidRDefault="006F6738" w:rsidP="00024BFE">
            <w:pPr>
              <w:ind w:right="-72"/>
              <w:jc w:val="right"/>
              <w:rPr>
                <w:rFonts w:ascii="Arial" w:eastAsia="Cambria" w:hAnsi="Arial" w:cs="Arial"/>
                <w:sz w:val="18"/>
                <w:szCs w:val="18"/>
              </w:rPr>
            </w:pPr>
            <w:r w:rsidRPr="007E582F">
              <w:rPr>
                <w:rFonts w:ascii="Arial" w:eastAsia="Cambria" w:hAnsi="Arial" w:cs="Arial"/>
                <w:sz w:val="18"/>
                <w:szCs w:val="18"/>
              </w:rPr>
              <w:t xml:space="preserve">Baht 2,813 </w:t>
            </w:r>
            <w:proofErr w:type="gramStart"/>
            <w:r w:rsidRPr="007E582F">
              <w:rPr>
                <w:rFonts w:ascii="Arial" w:eastAsia="Cambria" w:hAnsi="Arial" w:cs="Arial"/>
                <w:sz w:val="18"/>
                <w:szCs w:val="18"/>
              </w:rPr>
              <w:t>Million</w:t>
            </w:r>
            <w:proofErr w:type="gramEnd"/>
          </w:p>
        </w:tc>
        <w:tc>
          <w:tcPr>
            <w:tcW w:w="2160" w:type="dxa"/>
            <w:shd w:val="clear" w:color="auto" w:fill="auto"/>
          </w:tcPr>
          <w:p w14:paraId="085F1F59" w14:textId="77777777" w:rsidR="006F6738" w:rsidRPr="007E582F" w:rsidRDefault="006F6738" w:rsidP="00024BFE">
            <w:pPr>
              <w:ind w:right="-72"/>
              <w:jc w:val="right"/>
              <w:rPr>
                <w:rFonts w:ascii="Arial" w:eastAsia="Cambria" w:hAnsi="Arial" w:cs="Arial"/>
                <w:sz w:val="18"/>
                <w:szCs w:val="18"/>
              </w:rPr>
            </w:pPr>
            <w:r w:rsidRPr="007E582F">
              <w:rPr>
                <w:rFonts w:ascii="Arial" w:eastAsia="Cambria" w:hAnsi="Arial" w:cs="Arial"/>
                <w:sz w:val="18"/>
                <w:szCs w:val="18"/>
              </w:rPr>
              <w:t xml:space="preserve">US Dollar 153 </w:t>
            </w:r>
            <w:proofErr w:type="gramStart"/>
            <w:r w:rsidRPr="007E582F">
              <w:rPr>
                <w:rFonts w:ascii="Arial" w:eastAsia="Cambria" w:hAnsi="Arial" w:cs="Arial"/>
                <w:sz w:val="18"/>
                <w:szCs w:val="18"/>
              </w:rPr>
              <w:t>Million</w:t>
            </w:r>
            <w:proofErr w:type="gramEnd"/>
          </w:p>
        </w:tc>
      </w:tr>
      <w:tr w:rsidR="006F6738" w:rsidRPr="007E582F" w14:paraId="4384D64C" w14:textId="77777777" w:rsidTr="00085868">
        <w:tc>
          <w:tcPr>
            <w:tcW w:w="4676" w:type="dxa"/>
            <w:shd w:val="clear" w:color="auto" w:fill="auto"/>
          </w:tcPr>
          <w:p w14:paraId="3CF1453C" w14:textId="77777777" w:rsidR="006F6738" w:rsidRPr="007E582F" w:rsidRDefault="006F6738" w:rsidP="00024BFE">
            <w:pPr>
              <w:pStyle w:val="BlockText"/>
              <w:ind w:left="516" w:right="0"/>
              <w:jc w:val="left"/>
              <w:rPr>
                <w:rFonts w:ascii="Arial" w:eastAsia="Cambria" w:hAnsi="Arial" w:cs="Arial"/>
                <w:color w:val="000000"/>
                <w:sz w:val="18"/>
                <w:szCs w:val="18"/>
              </w:rPr>
            </w:pPr>
            <w:r w:rsidRPr="007E582F">
              <w:rPr>
                <w:rFonts w:ascii="Arial" w:eastAsia="Cambria" w:hAnsi="Arial" w:cs="Arial"/>
                <w:color w:val="000000"/>
                <w:sz w:val="18"/>
                <w:szCs w:val="18"/>
              </w:rPr>
              <w:t>Maturity date</w:t>
            </w:r>
          </w:p>
        </w:tc>
        <w:tc>
          <w:tcPr>
            <w:tcW w:w="2160" w:type="dxa"/>
            <w:shd w:val="clear" w:color="auto" w:fill="auto"/>
          </w:tcPr>
          <w:p w14:paraId="0EF9F1EE" w14:textId="77777777" w:rsidR="006F6738" w:rsidRPr="007E582F" w:rsidRDefault="006F6738" w:rsidP="00024BFE">
            <w:pPr>
              <w:pStyle w:val="BlockText"/>
              <w:ind w:left="0" w:right="-72"/>
              <w:jc w:val="right"/>
              <w:rPr>
                <w:rFonts w:ascii="Arial" w:eastAsia="Cambria" w:hAnsi="Arial" w:cs="Arial"/>
                <w:color w:val="000000"/>
                <w:sz w:val="18"/>
                <w:szCs w:val="18"/>
              </w:rPr>
            </w:pPr>
            <w:r w:rsidRPr="007E582F">
              <w:rPr>
                <w:rFonts w:ascii="Arial" w:eastAsia="Cambria" w:hAnsi="Arial" w:cs="Arial"/>
                <w:color w:val="000000"/>
                <w:sz w:val="18"/>
                <w:szCs w:val="18"/>
              </w:rPr>
              <w:t>31 January 2027</w:t>
            </w:r>
          </w:p>
        </w:tc>
        <w:tc>
          <w:tcPr>
            <w:tcW w:w="2160" w:type="dxa"/>
            <w:shd w:val="clear" w:color="auto" w:fill="auto"/>
          </w:tcPr>
          <w:p w14:paraId="25C2F6DA" w14:textId="77777777" w:rsidR="006F6738" w:rsidRPr="007E582F" w:rsidRDefault="006F6738" w:rsidP="00024BFE">
            <w:pPr>
              <w:pStyle w:val="BlockText"/>
              <w:ind w:left="0" w:right="-72"/>
              <w:jc w:val="right"/>
              <w:rPr>
                <w:rFonts w:ascii="Arial" w:eastAsia="Cambria" w:hAnsi="Arial" w:cs="Arial"/>
                <w:color w:val="000000"/>
                <w:sz w:val="18"/>
                <w:szCs w:val="18"/>
              </w:rPr>
            </w:pPr>
            <w:r w:rsidRPr="007E582F">
              <w:rPr>
                <w:rFonts w:ascii="Arial" w:eastAsia="Cambria" w:hAnsi="Arial" w:cs="Arial"/>
                <w:color w:val="000000"/>
                <w:sz w:val="18"/>
                <w:szCs w:val="18"/>
              </w:rPr>
              <w:t xml:space="preserve">15 December 2023 </w:t>
            </w:r>
            <w:r w:rsidRPr="007E582F">
              <w:rPr>
                <w:rFonts w:ascii="Arial" w:eastAsia="Arial" w:hAnsi="Arial" w:cs="Arial"/>
                <w:sz w:val="18"/>
                <w:szCs w:val="18"/>
              </w:rPr>
              <w:t>-</w:t>
            </w:r>
            <w:r w:rsidRPr="007E582F">
              <w:rPr>
                <w:rFonts w:ascii="Arial" w:eastAsia="Cambria" w:hAnsi="Arial" w:cs="Arial"/>
                <w:color w:val="000000"/>
                <w:sz w:val="18"/>
                <w:szCs w:val="18"/>
              </w:rPr>
              <w:t xml:space="preserve"> </w:t>
            </w:r>
            <w:r w:rsidRPr="007E582F">
              <w:rPr>
                <w:rFonts w:ascii="Arial" w:eastAsia="Cambria" w:hAnsi="Arial" w:cs="Arial"/>
                <w:color w:val="000000"/>
                <w:sz w:val="18"/>
                <w:szCs w:val="18"/>
              </w:rPr>
              <w:br/>
              <w:t>31 October 2028</w:t>
            </w:r>
          </w:p>
        </w:tc>
      </w:tr>
      <w:tr w:rsidR="006F6738" w:rsidRPr="007E582F" w14:paraId="2029E9DE" w14:textId="77777777" w:rsidTr="00085868">
        <w:tc>
          <w:tcPr>
            <w:tcW w:w="4676" w:type="dxa"/>
            <w:shd w:val="clear" w:color="auto" w:fill="auto"/>
          </w:tcPr>
          <w:p w14:paraId="5A1DF7ED" w14:textId="77777777" w:rsidR="006F6738" w:rsidRPr="007E582F" w:rsidRDefault="006F6738" w:rsidP="00024BFE">
            <w:pPr>
              <w:pStyle w:val="BlockText"/>
              <w:ind w:left="516" w:right="0"/>
              <w:rPr>
                <w:rFonts w:ascii="Arial" w:eastAsia="Cambria" w:hAnsi="Arial" w:cs="Arial"/>
                <w:color w:val="000000"/>
                <w:sz w:val="18"/>
                <w:szCs w:val="18"/>
              </w:rPr>
            </w:pPr>
            <w:r w:rsidRPr="007E582F">
              <w:rPr>
                <w:rFonts w:ascii="Arial" w:eastAsia="Cambria" w:hAnsi="Arial" w:cs="Arial"/>
                <w:color w:val="000000"/>
                <w:sz w:val="18"/>
                <w:szCs w:val="18"/>
              </w:rPr>
              <w:t xml:space="preserve">Change in fair value of </w:t>
            </w:r>
            <w:proofErr w:type="gramStart"/>
            <w:r w:rsidRPr="007E582F">
              <w:rPr>
                <w:rFonts w:ascii="Arial" w:eastAsia="Cambria" w:hAnsi="Arial" w:cs="Arial"/>
                <w:color w:val="000000"/>
                <w:sz w:val="18"/>
                <w:szCs w:val="18"/>
              </w:rPr>
              <w:t>outstanding</w:t>
            </w:r>
            <w:proofErr w:type="gramEnd"/>
            <w:r w:rsidRPr="007E582F">
              <w:rPr>
                <w:rFonts w:ascii="Arial" w:eastAsia="Cambria" w:hAnsi="Arial" w:cs="Arial"/>
                <w:color w:val="000000"/>
                <w:sz w:val="18"/>
                <w:szCs w:val="18"/>
              </w:rPr>
              <w:t xml:space="preserve"> </w:t>
            </w:r>
          </w:p>
          <w:p w14:paraId="4ABD2287" w14:textId="77777777" w:rsidR="006F6738" w:rsidRPr="007E582F" w:rsidRDefault="006F6738" w:rsidP="00024BFE">
            <w:pPr>
              <w:pStyle w:val="BlockText"/>
              <w:ind w:left="516" w:right="0"/>
              <w:rPr>
                <w:rFonts w:ascii="Arial" w:eastAsia="Cambria" w:hAnsi="Arial" w:cs="Arial"/>
                <w:color w:val="000000"/>
                <w:sz w:val="18"/>
                <w:szCs w:val="18"/>
                <w:cs/>
              </w:rPr>
            </w:pPr>
            <w:r w:rsidRPr="007E582F">
              <w:rPr>
                <w:rFonts w:ascii="Arial" w:eastAsia="Cambria" w:hAnsi="Arial" w:cs="Arial"/>
                <w:color w:val="000000"/>
                <w:sz w:val="18"/>
                <w:szCs w:val="18"/>
              </w:rPr>
              <w:t xml:space="preserve">   hedge instruments as </w:t>
            </w:r>
            <w:proofErr w:type="gramStart"/>
            <w:r w:rsidRPr="007E582F">
              <w:rPr>
                <w:rFonts w:ascii="Arial" w:eastAsia="Cambria" w:hAnsi="Arial" w:cs="Arial"/>
                <w:color w:val="000000"/>
                <w:sz w:val="18"/>
                <w:szCs w:val="18"/>
              </w:rPr>
              <w:t>at</w:t>
            </w:r>
            <w:proofErr w:type="gramEnd"/>
            <w:r w:rsidRPr="007E582F">
              <w:rPr>
                <w:rFonts w:ascii="Arial" w:eastAsia="Cambria" w:hAnsi="Arial" w:cs="Arial"/>
                <w:color w:val="000000"/>
                <w:sz w:val="18"/>
                <w:szCs w:val="18"/>
              </w:rPr>
              <w:t xml:space="preserve"> 1 January 2022</w:t>
            </w:r>
          </w:p>
        </w:tc>
        <w:tc>
          <w:tcPr>
            <w:tcW w:w="2160" w:type="dxa"/>
            <w:shd w:val="clear" w:color="auto" w:fill="auto"/>
            <w:vAlign w:val="bottom"/>
          </w:tcPr>
          <w:p w14:paraId="54E2704E" w14:textId="77777777" w:rsidR="006F6738" w:rsidRPr="007E582F" w:rsidRDefault="006F6738" w:rsidP="00024BFE">
            <w:pPr>
              <w:ind w:right="-72"/>
              <w:jc w:val="right"/>
              <w:rPr>
                <w:rFonts w:ascii="Arial" w:eastAsia="Cambria" w:hAnsi="Arial" w:cs="Arial"/>
                <w:sz w:val="18"/>
                <w:szCs w:val="18"/>
              </w:rPr>
            </w:pPr>
          </w:p>
          <w:p w14:paraId="0DFB4352" w14:textId="77777777" w:rsidR="006F6738" w:rsidRPr="007E582F" w:rsidRDefault="006F6738" w:rsidP="00024BFE">
            <w:pPr>
              <w:ind w:right="-72"/>
              <w:jc w:val="right"/>
              <w:rPr>
                <w:rFonts w:ascii="Arial" w:eastAsia="Cambria" w:hAnsi="Arial" w:cs="Arial"/>
                <w:sz w:val="18"/>
                <w:szCs w:val="18"/>
              </w:rPr>
            </w:pPr>
            <w:r w:rsidRPr="007E582F">
              <w:rPr>
                <w:rFonts w:ascii="Arial" w:eastAsia="Cambria" w:hAnsi="Arial" w:cs="Arial"/>
                <w:sz w:val="18"/>
                <w:szCs w:val="18"/>
              </w:rPr>
              <w:t xml:space="preserve">157 </w:t>
            </w:r>
          </w:p>
        </w:tc>
        <w:tc>
          <w:tcPr>
            <w:tcW w:w="2160" w:type="dxa"/>
            <w:shd w:val="clear" w:color="auto" w:fill="auto"/>
            <w:vAlign w:val="bottom"/>
          </w:tcPr>
          <w:p w14:paraId="7B52523D" w14:textId="77777777" w:rsidR="006F6738" w:rsidRPr="007E582F" w:rsidRDefault="006F6738" w:rsidP="00024BFE">
            <w:pPr>
              <w:ind w:right="-72"/>
              <w:jc w:val="right"/>
              <w:rPr>
                <w:rFonts w:ascii="Arial" w:eastAsia="Cambria" w:hAnsi="Arial" w:cs="Arial"/>
                <w:sz w:val="18"/>
                <w:szCs w:val="18"/>
              </w:rPr>
            </w:pPr>
            <w:r w:rsidRPr="007E582F">
              <w:rPr>
                <w:rFonts w:ascii="Arial" w:eastAsia="Cambria" w:hAnsi="Arial" w:cs="Arial"/>
                <w:sz w:val="18"/>
                <w:szCs w:val="18"/>
              </w:rPr>
              <w:t>589</w:t>
            </w:r>
          </w:p>
        </w:tc>
      </w:tr>
      <w:tr w:rsidR="006F6738" w:rsidRPr="007E582F" w14:paraId="218B8E62" w14:textId="77777777" w:rsidTr="00085868">
        <w:tc>
          <w:tcPr>
            <w:tcW w:w="4676" w:type="dxa"/>
            <w:shd w:val="clear" w:color="auto" w:fill="auto"/>
          </w:tcPr>
          <w:p w14:paraId="02FDBF4C" w14:textId="77777777" w:rsidR="006F6738" w:rsidRPr="007E582F" w:rsidRDefault="006F6738" w:rsidP="00024BFE">
            <w:pPr>
              <w:pStyle w:val="BlockText"/>
              <w:ind w:left="516" w:right="0"/>
              <w:rPr>
                <w:rFonts w:ascii="Arial" w:eastAsia="Cambria" w:hAnsi="Arial" w:cs="Arial"/>
                <w:color w:val="000000"/>
                <w:sz w:val="18"/>
                <w:szCs w:val="18"/>
              </w:rPr>
            </w:pPr>
            <w:r w:rsidRPr="007E582F">
              <w:rPr>
                <w:rFonts w:ascii="Arial" w:eastAsia="Cambria" w:hAnsi="Arial" w:cs="Arial"/>
                <w:color w:val="000000"/>
                <w:sz w:val="18"/>
                <w:szCs w:val="18"/>
              </w:rPr>
              <w:t xml:space="preserve">Change in value of hedged item used to </w:t>
            </w:r>
          </w:p>
          <w:p w14:paraId="5BA06B53" w14:textId="77777777" w:rsidR="006F6738" w:rsidRPr="007E582F" w:rsidRDefault="006F6738" w:rsidP="00024BFE">
            <w:pPr>
              <w:pStyle w:val="BlockText"/>
              <w:ind w:left="516" w:right="0"/>
              <w:rPr>
                <w:rFonts w:ascii="Arial" w:eastAsia="Cambria" w:hAnsi="Arial" w:cs="Arial"/>
                <w:color w:val="000000"/>
                <w:sz w:val="18"/>
                <w:szCs w:val="18"/>
              </w:rPr>
            </w:pPr>
            <w:r w:rsidRPr="007E582F">
              <w:rPr>
                <w:rFonts w:ascii="Arial" w:eastAsia="Cambria" w:hAnsi="Arial" w:cs="Arial"/>
                <w:color w:val="000000"/>
                <w:sz w:val="18"/>
                <w:szCs w:val="18"/>
              </w:rPr>
              <w:t xml:space="preserve">   determine hedge effectiveness</w:t>
            </w:r>
          </w:p>
        </w:tc>
        <w:tc>
          <w:tcPr>
            <w:tcW w:w="2160" w:type="dxa"/>
            <w:shd w:val="clear" w:color="auto" w:fill="auto"/>
            <w:vAlign w:val="bottom"/>
          </w:tcPr>
          <w:p w14:paraId="34422925" w14:textId="77777777" w:rsidR="006F6738" w:rsidRPr="007E582F" w:rsidRDefault="006F6738" w:rsidP="00024BFE">
            <w:pPr>
              <w:pStyle w:val="BlockText"/>
              <w:ind w:left="0" w:right="-72"/>
              <w:jc w:val="right"/>
              <w:rPr>
                <w:rFonts w:ascii="Arial" w:eastAsia="Cambria" w:hAnsi="Arial" w:cs="Arial"/>
                <w:color w:val="000000"/>
                <w:sz w:val="18"/>
                <w:szCs w:val="18"/>
              </w:rPr>
            </w:pPr>
            <w:r w:rsidRPr="007E582F">
              <w:rPr>
                <w:rFonts w:ascii="Arial" w:eastAsia="Cambria" w:hAnsi="Arial" w:cs="Arial"/>
                <w:color w:val="000000"/>
                <w:sz w:val="18"/>
                <w:szCs w:val="18"/>
              </w:rPr>
              <w:t>(157)</w:t>
            </w:r>
          </w:p>
        </w:tc>
        <w:tc>
          <w:tcPr>
            <w:tcW w:w="2160" w:type="dxa"/>
            <w:shd w:val="clear" w:color="auto" w:fill="auto"/>
            <w:vAlign w:val="bottom"/>
          </w:tcPr>
          <w:p w14:paraId="693140B0" w14:textId="77777777" w:rsidR="006F6738" w:rsidRPr="007E582F" w:rsidRDefault="006F6738" w:rsidP="00024BFE">
            <w:pPr>
              <w:pStyle w:val="BlockText"/>
              <w:ind w:left="0" w:right="-72"/>
              <w:jc w:val="right"/>
              <w:rPr>
                <w:rFonts w:ascii="Arial" w:eastAsia="Cambria" w:hAnsi="Arial" w:cs="Arial"/>
                <w:color w:val="000000"/>
                <w:sz w:val="18"/>
                <w:szCs w:val="18"/>
              </w:rPr>
            </w:pPr>
            <w:r w:rsidRPr="007E582F">
              <w:rPr>
                <w:rFonts w:ascii="Arial" w:eastAsia="Cambria" w:hAnsi="Arial" w:cs="Arial"/>
                <w:color w:val="000000"/>
                <w:sz w:val="18"/>
                <w:szCs w:val="18"/>
              </w:rPr>
              <w:t>(589)</w:t>
            </w:r>
          </w:p>
        </w:tc>
      </w:tr>
      <w:tr w:rsidR="006F6738" w:rsidRPr="007E582F" w14:paraId="7DD083E7" w14:textId="77777777" w:rsidTr="00085868">
        <w:tc>
          <w:tcPr>
            <w:tcW w:w="4676" w:type="dxa"/>
            <w:shd w:val="clear" w:color="auto" w:fill="auto"/>
          </w:tcPr>
          <w:p w14:paraId="01E21568" w14:textId="77777777" w:rsidR="006F6738" w:rsidRPr="007E582F" w:rsidRDefault="006F6738" w:rsidP="00024BFE">
            <w:pPr>
              <w:pStyle w:val="BlockText"/>
              <w:ind w:left="516" w:right="0"/>
              <w:rPr>
                <w:rFonts w:ascii="Arial" w:eastAsia="Cambria" w:hAnsi="Arial" w:cs="Arial"/>
                <w:color w:val="000000"/>
                <w:sz w:val="18"/>
                <w:szCs w:val="18"/>
              </w:rPr>
            </w:pPr>
            <w:r w:rsidRPr="007E582F">
              <w:rPr>
                <w:rFonts w:ascii="Arial" w:eastAsia="Cambria" w:hAnsi="Arial" w:cs="Arial"/>
                <w:color w:val="000000"/>
                <w:sz w:val="18"/>
                <w:szCs w:val="18"/>
              </w:rPr>
              <w:t xml:space="preserve">Weighted average strike rate for </w:t>
            </w:r>
            <w:proofErr w:type="gramStart"/>
            <w:r w:rsidRPr="007E582F">
              <w:rPr>
                <w:rFonts w:ascii="Arial" w:eastAsia="Cambria" w:hAnsi="Arial" w:cs="Arial"/>
                <w:color w:val="000000"/>
                <w:sz w:val="18"/>
                <w:szCs w:val="18"/>
              </w:rPr>
              <w:t>outstanding</w:t>
            </w:r>
            <w:proofErr w:type="gramEnd"/>
            <w:r w:rsidRPr="007E582F">
              <w:rPr>
                <w:rFonts w:ascii="Arial" w:eastAsia="Cambria" w:hAnsi="Arial" w:cs="Arial"/>
                <w:color w:val="000000"/>
                <w:sz w:val="18"/>
                <w:szCs w:val="18"/>
              </w:rPr>
              <w:t xml:space="preserve"> </w:t>
            </w:r>
          </w:p>
          <w:p w14:paraId="595BD50D" w14:textId="77777777" w:rsidR="006F6738" w:rsidRPr="007E582F" w:rsidRDefault="006F6738" w:rsidP="00024BFE">
            <w:pPr>
              <w:pStyle w:val="BlockText"/>
              <w:ind w:left="516" w:right="0"/>
              <w:rPr>
                <w:rFonts w:ascii="Arial" w:eastAsia="Cambria" w:hAnsi="Arial" w:cs="Arial"/>
                <w:color w:val="000000"/>
                <w:sz w:val="18"/>
                <w:szCs w:val="18"/>
              </w:rPr>
            </w:pPr>
            <w:r w:rsidRPr="007E582F">
              <w:rPr>
                <w:rFonts w:ascii="Arial" w:eastAsia="Cambria" w:hAnsi="Arial" w:cs="Arial"/>
                <w:color w:val="000000"/>
                <w:sz w:val="18"/>
                <w:szCs w:val="18"/>
              </w:rPr>
              <w:t xml:space="preserve">   hedging instruments for the year</w:t>
            </w:r>
          </w:p>
        </w:tc>
        <w:tc>
          <w:tcPr>
            <w:tcW w:w="2160" w:type="dxa"/>
            <w:shd w:val="clear" w:color="auto" w:fill="auto"/>
            <w:vAlign w:val="bottom"/>
          </w:tcPr>
          <w:p w14:paraId="33093C40" w14:textId="77777777" w:rsidR="006F6738" w:rsidRPr="007E582F" w:rsidRDefault="006F6738" w:rsidP="00024BFE">
            <w:pPr>
              <w:pStyle w:val="BlockText"/>
              <w:ind w:left="0" w:right="-72"/>
              <w:jc w:val="right"/>
              <w:rPr>
                <w:rFonts w:ascii="Arial" w:eastAsia="Cambria" w:hAnsi="Arial" w:cs="Arial"/>
                <w:color w:val="000000"/>
                <w:sz w:val="18"/>
                <w:szCs w:val="18"/>
              </w:rPr>
            </w:pPr>
          </w:p>
          <w:p w14:paraId="04593CA5" w14:textId="77777777" w:rsidR="006F6738" w:rsidRPr="007E582F" w:rsidRDefault="006F6738" w:rsidP="00024BFE">
            <w:pPr>
              <w:pStyle w:val="BlockText"/>
              <w:ind w:left="0" w:right="-72"/>
              <w:jc w:val="right"/>
              <w:rPr>
                <w:rFonts w:ascii="Arial" w:eastAsia="Cambria" w:hAnsi="Arial" w:cs="Arial"/>
                <w:color w:val="000000"/>
                <w:sz w:val="18"/>
                <w:szCs w:val="18"/>
              </w:rPr>
            </w:pPr>
            <w:r w:rsidRPr="007E582F">
              <w:rPr>
                <w:rFonts w:ascii="Arial" w:eastAsia="Cambria" w:hAnsi="Arial" w:cs="Arial"/>
                <w:color w:val="000000"/>
                <w:sz w:val="18"/>
                <w:szCs w:val="18"/>
              </w:rPr>
              <w:t>3.60% - 3.63%</w:t>
            </w:r>
          </w:p>
        </w:tc>
        <w:tc>
          <w:tcPr>
            <w:tcW w:w="2160" w:type="dxa"/>
            <w:shd w:val="clear" w:color="auto" w:fill="auto"/>
            <w:vAlign w:val="bottom"/>
          </w:tcPr>
          <w:p w14:paraId="6E782DCD" w14:textId="77777777" w:rsidR="006F6738" w:rsidRPr="007E582F" w:rsidRDefault="006F6738" w:rsidP="00024BFE">
            <w:pPr>
              <w:pStyle w:val="BlockText"/>
              <w:ind w:left="0" w:right="-72"/>
              <w:jc w:val="right"/>
              <w:rPr>
                <w:rFonts w:ascii="Arial" w:eastAsia="Cambria" w:hAnsi="Arial" w:cs="Arial"/>
                <w:color w:val="000000"/>
                <w:sz w:val="18"/>
                <w:szCs w:val="18"/>
              </w:rPr>
            </w:pPr>
          </w:p>
          <w:p w14:paraId="13820397" w14:textId="77777777" w:rsidR="006F6738" w:rsidRPr="007E582F" w:rsidRDefault="006F6738" w:rsidP="00024BFE">
            <w:pPr>
              <w:pStyle w:val="BlockText"/>
              <w:ind w:left="0" w:right="-72"/>
              <w:jc w:val="right"/>
              <w:rPr>
                <w:rFonts w:ascii="Arial" w:eastAsia="Cambria" w:hAnsi="Arial" w:cs="Arial"/>
                <w:color w:val="000000"/>
                <w:sz w:val="18"/>
                <w:szCs w:val="18"/>
                <w:lang w:val="en-US"/>
              </w:rPr>
            </w:pPr>
            <w:r w:rsidRPr="007E582F">
              <w:rPr>
                <w:rFonts w:ascii="Arial" w:eastAsia="Cambria" w:hAnsi="Arial" w:cs="Arial"/>
                <w:color w:val="000000"/>
                <w:sz w:val="18"/>
                <w:szCs w:val="18"/>
              </w:rPr>
              <w:t>1.96% - 4.49%</w:t>
            </w:r>
          </w:p>
        </w:tc>
      </w:tr>
    </w:tbl>
    <w:p w14:paraId="2B23DAB9" w14:textId="77777777" w:rsidR="000B2300" w:rsidRPr="007E582F" w:rsidRDefault="000B2300" w:rsidP="000909E1">
      <w:pPr>
        <w:pStyle w:val="BlockText"/>
        <w:ind w:left="1080" w:right="0"/>
        <w:rPr>
          <w:rFonts w:ascii="Arial" w:hAnsi="Arial" w:cs="Arial"/>
          <w:color w:val="000000"/>
          <w:sz w:val="18"/>
          <w:szCs w:val="18"/>
        </w:rPr>
      </w:pPr>
    </w:p>
    <w:p w14:paraId="198AB40A" w14:textId="77777777" w:rsidR="00C54A03" w:rsidRPr="007E582F" w:rsidRDefault="00C54A03" w:rsidP="000B2300">
      <w:pPr>
        <w:ind w:left="1080"/>
        <w:rPr>
          <w:rFonts w:ascii="Arial" w:hAnsi="Arial" w:cs="Arial"/>
          <w:i/>
          <w:iCs/>
          <w:color w:val="CF4A02"/>
          <w:sz w:val="18"/>
          <w:szCs w:val="18"/>
        </w:rPr>
      </w:pPr>
      <w:r w:rsidRPr="007E582F">
        <w:rPr>
          <w:rFonts w:ascii="Arial" w:hAnsi="Arial" w:cs="Arial"/>
          <w:i/>
          <w:iCs/>
          <w:color w:val="CF4A02"/>
          <w:sz w:val="18"/>
          <w:szCs w:val="18"/>
        </w:rPr>
        <w:t>Sensitivity</w:t>
      </w:r>
    </w:p>
    <w:p w14:paraId="7929AC63" w14:textId="77777777" w:rsidR="00C54A03" w:rsidRPr="007E582F" w:rsidRDefault="00C54A03" w:rsidP="000B2300">
      <w:pPr>
        <w:pStyle w:val="BlockText"/>
        <w:ind w:left="1080" w:right="0"/>
        <w:rPr>
          <w:rFonts w:ascii="Arial" w:hAnsi="Arial" w:cs="Arial"/>
          <w:color w:val="000000"/>
          <w:sz w:val="18"/>
          <w:szCs w:val="18"/>
        </w:rPr>
      </w:pPr>
    </w:p>
    <w:p w14:paraId="4EC73A1D" w14:textId="044F2D5A" w:rsidR="00C54A03" w:rsidRPr="007E582F" w:rsidRDefault="00C54A03" w:rsidP="000B2300">
      <w:pPr>
        <w:pStyle w:val="BlockText"/>
        <w:ind w:left="1080" w:right="0"/>
        <w:rPr>
          <w:rFonts w:ascii="Arial" w:hAnsi="Arial" w:cs="Arial"/>
          <w:spacing w:val="-4"/>
          <w:sz w:val="18"/>
          <w:szCs w:val="18"/>
        </w:rPr>
      </w:pPr>
      <w:r w:rsidRPr="007E582F">
        <w:rPr>
          <w:rFonts w:ascii="Arial" w:hAnsi="Arial" w:cs="Arial"/>
          <w:spacing w:val="-4"/>
          <w:sz w:val="18"/>
          <w:szCs w:val="18"/>
        </w:rPr>
        <w:t xml:space="preserve">Profit or loss is sensitive to higher or lower interest income from </w:t>
      </w:r>
      <w:r w:rsidR="00437B70" w:rsidRPr="007E582F">
        <w:rPr>
          <w:rFonts w:ascii="Arial" w:hAnsi="Arial" w:cs="Arial"/>
          <w:spacing w:val="-4"/>
          <w:sz w:val="18"/>
          <w:szCs w:val="18"/>
        </w:rPr>
        <w:t>loan to related parties</w:t>
      </w:r>
      <w:r w:rsidRPr="007E582F">
        <w:rPr>
          <w:rFonts w:ascii="Arial" w:hAnsi="Arial" w:cs="Arial"/>
          <w:spacing w:val="-4"/>
          <w:sz w:val="18"/>
          <w:szCs w:val="18"/>
        </w:rPr>
        <w:t xml:space="preserve">, and interest expenses from borrowings </w:t>
      </w:r>
      <w:proofErr w:type="gramStart"/>
      <w:r w:rsidRPr="007E582F">
        <w:rPr>
          <w:rFonts w:ascii="Arial" w:hAnsi="Arial" w:cs="Arial"/>
          <w:spacing w:val="-4"/>
          <w:sz w:val="18"/>
          <w:szCs w:val="18"/>
        </w:rPr>
        <w:t>as a result of</w:t>
      </w:r>
      <w:proofErr w:type="gramEnd"/>
      <w:r w:rsidRPr="007E582F">
        <w:rPr>
          <w:rFonts w:ascii="Arial" w:hAnsi="Arial" w:cs="Arial"/>
          <w:spacing w:val="-4"/>
          <w:sz w:val="18"/>
          <w:szCs w:val="18"/>
        </w:rPr>
        <w:t xml:space="preserve"> changes in interest rates. Other components of equity changes </w:t>
      </w:r>
      <w:proofErr w:type="gramStart"/>
      <w:r w:rsidRPr="007E582F">
        <w:rPr>
          <w:rFonts w:ascii="Arial" w:hAnsi="Arial" w:cs="Arial"/>
          <w:spacing w:val="-4"/>
          <w:sz w:val="18"/>
          <w:szCs w:val="18"/>
        </w:rPr>
        <w:t>as a result of</w:t>
      </w:r>
      <w:proofErr w:type="gramEnd"/>
      <w:r w:rsidRPr="007E582F">
        <w:rPr>
          <w:rFonts w:ascii="Arial" w:hAnsi="Arial" w:cs="Arial"/>
          <w:spacing w:val="-4"/>
          <w:sz w:val="18"/>
          <w:szCs w:val="18"/>
        </w:rPr>
        <w:t xml:space="preserve"> an increase or decrease in the fair value of the cash flow hedges of borrowings and the fair value of </w:t>
      </w:r>
      <w:r w:rsidR="002A704D" w:rsidRPr="007E582F">
        <w:rPr>
          <w:rFonts w:ascii="Arial" w:hAnsi="Arial" w:cs="Arial"/>
          <w:spacing w:val="-4"/>
          <w:sz w:val="18"/>
          <w:szCs w:val="18"/>
        </w:rPr>
        <w:t>interest rate swap contrac</w:t>
      </w:r>
      <w:r w:rsidR="00DD26E9" w:rsidRPr="007E582F">
        <w:rPr>
          <w:rFonts w:ascii="Arial" w:hAnsi="Arial" w:cs="Arial"/>
          <w:spacing w:val="-4"/>
          <w:sz w:val="18"/>
          <w:szCs w:val="18"/>
        </w:rPr>
        <w:t>t</w:t>
      </w:r>
      <w:r w:rsidRPr="007E582F">
        <w:rPr>
          <w:rFonts w:ascii="Arial" w:hAnsi="Arial" w:cs="Arial"/>
          <w:spacing w:val="-4"/>
          <w:sz w:val="18"/>
          <w:szCs w:val="18"/>
        </w:rPr>
        <w:t>.</w:t>
      </w:r>
    </w:p>
    <w:p w14:paraId="0FB9D917" w14:textId="77777777" w:rsidR="003266BF" w:rsidRPr="007E582F" w:rsidRDefault="003266BF" w:rsidP="00BD647D">
      <w:pPr>
        <w:ind w:left="1080"/>
        <w:rPr>
          <w:rFonts w:ascii="Arial" w:hAnsi="Arial" w:cs="Arial"/>
          <w:color w:val="000000"/>
          <w:sz w:val="18"/>
          <w:szCs w:val="18"/>
        </w:rPr>
      </w:pPr>
    </w:p>
    <w:tbl>
      <w:tblPr>
        <w:tblW w:w="9000" w:type="dxa"/>
        <w:tblInd w:w="459" w:type="dxa"/>
        <w:tblLook w:val="04A0" w:firstRow="1" w:lastRow="0" w:firstColumn="1" w:lastColumn="0" w:noHBand="0" w:noVBand="1"/>
      </w:tblPr>
      <w:tblGrid>
        <w:gridCol w:w="3528"/>
        <w:gridCol w:w="1368"/>
        <w:gridCol w:w="1368"/>
        <w:gridCol w:w="1368"/>
        <w:gridCol w:w="1368"/>
      </w:tblGrid>
      <w:tr w:rsidR="003266BF" w:rsidRPr="007E582F" w14:paraId="357C6496" w14:textId="77777777" w:rsidTr="00A20447">
        <w:tc>
          <w:tcPr>
            <w:tcW w:w="3528" w:type="dxa"/>
            <w:shd w:val="clear" w:color="auto" w:fill="auto"/>
          </w:tcPr>
          <w:p w14:paraId="36CDC87A" w14:textId="77777777" w:rsidR="003266BF" w:rsidRPr="007E582F" w:rsidRDefault="003266BF" w:rsidP="00FE74BE">
            <w:pPr>
              <w:pStyle w:val="BlockText"/>
              <w:ind w:left="516" w:right="0"/>
              <w:rPr>
                <w:rFonts w:ascii="Arial" w:eastAsia="Cambria" w:hAnsi="Arial" w:cs="Arial"/>
                <w:sz w:val="18"/>
                <w:szCs w:val="18"/>
              </w:rPr>
            </w:pPr>
          </w:p>
        </w:tc>
        <w:tc>
          <w:tcPr>
            <w:tcW w:w="5472" w:type="dxa"/>
            <w:gridSpan w:val="4"/>
            <w:tcBorders>
              <w:top w:val="single" w:sz="4" w:space="0" w:color="auto"/>
              <w:bottom w:val="single" w:sz="4" w:space="0" w:color="auto"/>
            </w:tcBorders>
            <w:shd w:val="clear" w:color="auto" w:fill="auto"/>
          </w:tcPr>
          <w:p w14:paraId="3CE843C3" w14:textId="0D15A0A7" w:rsidR="003266BF" w:rsidRPr="007E582F" w:rsidRDefault="003266BF" w:rsidP="0092624F">
            <w:pPr>
              <w:pStyle w:val="BlockText"/>
              <w:ind w:left="-92" w:right="-72"/>
              <w:jc w:val="right"/>
              <w:rPr>
                <w:rFonts w:ascii="Arial" w:eastAsia="Cambria" w:hAnsi="Arial" w:cs="Arial"/>
                <w:b/>
                <w:bCs/>
                <w:sz w:val="18"/>
                <w:szCs w:val="18"/>
                <w:cs/>
              </w:rPr>
            </w:pPr>
            <w:r w:rsidRPr="007E582F">
              <w:rPr>
                <w:rFonts w:ascii="Arial" w:eastAsia="Cambria" w:hAnsi="Arial" w:cs="Arial"/>
                <w:b/>
                <w:bCs/>
                <w:sz w:val="18"/>
                <w:szCs w:val="18"/>
              </w:rPr>
              <w:t>Consolidated financial statements</w:t>
            </w:r>
          </w:p>
        </w:tc>
      </w:tr>
      <w:tr w:rsidR="00AD123C" w:rsidRPr="007E582F" w14:paraId="0867B4B3" w14:textId="77777777" w:rsidTr="00A20447">
        <w:tc>
          <w:tcPr>
            <w:tcW w:w="3528" w:type="dxa"/>
            <w:shd w:val="clear" w:color="auto" w:fill="auto"/>
          </w:tcPr>
          <w:p w14:paraId="002B92AE" w14:textId="77777777" w:rsidR="00AD123C" w:rsidRPr="007E582F" w:rsidRDefault="00AD123C" w:rsidP="00FE74BE">
            <w:pPr>
              <w:pStyle w:val="BlockText"/>
              <w:ind w:left="516" w:right="0"/>
              <w:rPr>
                <w:rFonts w:ascii="Arial" w:eastAsia="Cambria"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22A6DBEE" w14:textId="77777777" w:rsidR="00AD123C" w:rsidRPr="007E582F" w:rsidRDefault="00AD123C" w:rsidP="00FE74BE">
            <w:pPr>
              <w:pStyle w:val="BlockText"/>
              <w:ind w:left="0" w:right="-72"/>
              <w:jc w:val="right"/>
              <w:rPr>
                <w:rFonts w:ascii="Arial" w:eastAsia="Cambria" w:hAnsi="Arial" w:cs="Arial"/>
                <w:b/>
                <w:bCs/>
                <w:sz w:val="18"/>
                <w:szCs w:val="18"/>
              </w:rPr>
            </w:pPr>
            <w:r w:rsidRPr="007E582F">
              <w:rPr>
                <w:rFonts w:ascii="Arial" w:eastAsia="Cambria" w:hAnsi="Arial" w:cs="Arial"/>
                <w:b/>
                <w:bCs/>
                <w:sz w:val="18"/>
                <w:szCs w:val="18"/>
              </w:rPr>
              <w:t>Impact to net profit</w:t>
            </w:r>
          </w:p>
        </w:tc>
        <w:tc>
          <w:tcPr>
            <w:tcW w:w="2736" w:type="dxa"/>
            <w:gridSpan w:val="2"/>
            <w:tcBorders>
              <w:top w:val="single" w:sz="4" w:space="0" w:color="auto"/>
              <w:bottom w:val="single" w:sz="4" w:space="0" w:color="auto"/>
            </w:tcBorders>
            <w:shd w:val="clear" w:color="auto" w:fill="auto"/>
            <w:vAlign w:val="bottom"/>
          </w:tcPr>
          <w:p w14:paraId="7372710B" w14:textId="69E58D9E" w:rsidR="00AD123C" w:rsidRPr="007E582F" w:rsidRDefault="00AD123C" w:rsidP="00FE74BE">
            <w:pPr>
              <w:pStyle w:val="BlockText"/>
              <w:ind w:left="0" w:right="-72"/>
              <w:jc w:val="right"/>
              <w:rPr>
                <w:rFonts w:ascii="Arial" w:eastAsia="Cambria" w:hAnsi="Arial" w:cs="Arial"/>
                <w:b/>
                <w:bCs/>
                <w:sz w:val="18"/>
                <w:szCs w:val="18"/>
              </w:rPr>
            </w:pPr>
            <w:r w:rsidRPr="007E582F">
              <w:rPr>
                <w:rFonts w:ascii="Arial" w:eastAsia="Cambria" w:hAnsi="Arial" w:cs="Arial"/>
                <w:b/>
                <w:bCs/>
                <w:sz w:val="18"/>
                <w:szCs w:val="18"/>
              </w:rPr>
              <w:t xml:space="preserve">Impact to other </w:t>
            </w:r>
            <w:r w:rsidR="00E5217A" w:rsidRPr="007E582F">
              <w:rPr>
                <w:rFonts w:ascii="Arial" w:eastAsia="Cambria" w:hAnsi="Arial" w:cs="Arial"/>
                <w:b/>
                <w:bCs/>
                <w:sz w:val="18"/>
                <w:szCs w:val="18"/>
              </w:rPr>
              <w:br/>
            </w:r>
            <w:r w:rsidRPr="007E582F">
              <w:rPr>
                <w:rFonts w:ascii="Arial" w:eastAsia="Cambria" w:hAnsi="Arial" w:cs="Arial"/>
                <w:b/>
                <w:bCs/>
                <w:sz w:val="18"/>
                <w:szCs w:val="18"/>
              </w:rPr>
              <w:t>components of equity</w:t>
            </w:r>
          </w:p>
        </w:tc>
      </w:tr>
      <w:tr w:rsidR="00A754F1" w:rsidRPr="007E582F" w14:paraId="4D6BF45A" w14:textId="77777777" w:rsidTr="00A20447">
        <w:tc>
          <w:tcPr>
            <w:tcW w:w="3528" w:type="dxa"/>
            <w:shd w:val="clear" w:color="auto" w:fill="auto"/>
          </w:tcPr>
          <w:p w14:paraId="0D8BFAB1" w14:textId="77777777" w:rsidR="00A754F1" w:rsidRPr="007E582F" w:rsidRDefault="00A754F1" w:rsidP="00A754F1">
            <w:pPr>
              <w:pStyle w:val="BlockText"/>
              <w:ind w:left="516" w:right="0"/>
              <w:rPr>
                <w:rFonts w:ascii="Arial" w:eastAsia="Cambria" w:hAnsi="Arial" w:cs="Arial"/>
                <w:sz w:val="18"/>
                <w:szCs w:val="18"/>
              </w:rPr>
            </w:pPr>
          </w:p>
        </w:tc>
        <w:tc>
          <w:tcPr>
            <w:tcW w:w="1368" w:type="dxa"/>
            <w:tcBorders>
              <w:top w:val="single" w:sz="4" w:space="0" w:color="auto"/>
              <w:bottom w:val="single" w:sz="4" w:space="0" w:color="auto"/>
            </w:tcBorders>
            <w:shd w:val="clear" w:color="auto" w:fill="auto"/>
          </w:tcPr>
          <w:p w14:paraId="4E1D0C9A" w14:textId="6607B1FD" w:rsidR="00A754F1" w:rsidRPr="007E582F" w:rsidRDefault="00E27828" w:rsidP="00A754F1">
            <w:pPr>
              <w:pStyle w:val="BlockText"/>
              <w:ind w:left="0" w:right="-72"/>
              <w:jc w:val="right"/>
              <w:rPr>
                <w:rFonts w:ascii="Arial" w:eastAsia="Cambria" w:hAnsi="Arial" w:cs="Arial"/>
                <w:b/>
                <w:bCs/>
                <w:sz w:val="18"/>
                <w:szCs w:val="18"/>
              </w:rPr>
            </w:pPr>
            <w:r w:rsidRPr="007E582F">
              <w:rPr>
                <w:rFonts w:ascii="Arial" w:eastAsia="Cambria" w:hAnsi="Arial" w:cs="Arial"/>
                <w:b/>
                <w:bCs/>
                <w:sz w:val="18"/>
                <w:szCs w:val="18"/>
              </w:rPr>
              <w:t>2023</w:t>
            </w:r>
          </w:p>
          <w:p w14:paraId="4B79418B" w14:textId="77777777" w:rsidR="00A754F1" w:rsidRPr="007E582F" w:rsidRDefault="00A754F1" w:rsidP="00A754F1">
            <w:pPr>
              <w:pStyle w:val="BlockText"/>
              <w:ind w:left="0" w:right="-72"/>
              <w:jc w:val="right"/>
              <w:rPr>
                <w:rFonts w:ascii="Arial" w:eastAsia="Cambria" w:hAnsi="Arial" w:cs="Arial"/>
                <w:b/>
                <w:bCs/>
                <w:sz w:val="18"/>
                <w:szCs w:val="18"/>
              </w:rPr>
            </w:pPr>
            <w:r w:rsidRPr="007E582F">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14:paraId="05D443EC" w14:textId="536A48FC" w:rsidR="00A754F1" w:rsidRPr="007E582F" w:rsidRDefault="00A905E8" w:rsidP="00A754F1">
            <w:pPr>
              <w:pStyle w:val="BlockText"/>
              <w:ind w:left="0" w:right="-72"/>
              <w:jc w:val="right"/>
              <w:rPr>
                <w:rFonts w:ascii="Arial" w:eastAsia="Cambria" w:hAnsi="Arial" w:cs="Arial"/>
                <w:b/>
                <w:bCs/>
                <w:sz w:val="18"/>
                <w:szCs w:val="18"/>
              </w:rPr>
            </w:pPr>
            <w:r w:rsidRPr="007E582F">
              <w:rPr>
                <w:rFonts w:ascii="Arial" w:eastAsia="Cambria" w:hAnsi="Arial" w:cs="Arial"/>
                <w:b/>
                <w:bCs/>
                <w:sz w:val="18"/>
                <w:szCs w:val="18"/>
              </w:rPr>
              <w:t>2022</w:t>
            </w:r>
          </w:p>
          <w:p w14:paraId="3B3E60B8" w14:textId="77777777" w:rsidR="00A754F1" w:rsidRPr="007E582F" w:rsidRDefault="00A754F1" w:rsidP="00A754F1">
            <w:pPr>
              <w:pStyle w:val="BlockText"/>
              <w:ind w:left="0" w:right="-72"/>
              <w:jc w:val="right"/>
              <w:rPr>
                <w:rFonts w:ascii="Arial" w:eastAsia="Cambria" w:hAnsi="Arial" w:cs="Arial"/>
                <w:b/>
                <w:bCs/>
                <w:sz w:val="18"/>
                <w:szCs w:val="18"/>
              </w:rPr>
            </w:pPr>
            <w:r w:rsidRPr="007E582F">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14:paraId="63113E38" w14:textId="5EF59F67" w:rsidR="00A754F1" w:rsidRPr="007E582F" w:rsidRDefault="00E27828" w:rsidP="00A754F1">
            <w:pPr>
              <w:pStyle w:val="BlockText"/>
              <w:ind w:left="0" w:right="-72"/>
              <w:jc w:val="right"/>
              <w:rPr>
                <w:rFonts w:ascii="Arial" w:eastAsia="Cambria" w:hAnsi="Arial" w:cs="Arial"/>
                <w:b/>
                <w:bCs/>
                <w:sz w:val="18"/>
                <w:szCs w:val="18"/>
              </w:rPr>
            </w:pPr>
            <w:r w:rsidRPr="007E582F">
              <w:rPr>
                <w:rFonts w:ascii="Arial" w:eastAsia="Cambria" w:hAnsi="Arial" w:cs="Arial"/>
                <w:b/>
                <w:bCs/>
                <w:sz w:val="18"/>
                <w:szCs w:val="18"/>
              </w:rPr>
              <w:t>2023</w:t>
            </w:r>
          </w:p>
          <w:p w14:paraId="278CE035" w14:textId="77777777" w:rsidR="00A754F1" w:rsidRPr="007E582F" w:rsidRDefault="00A754F1" w:rsidP="00A754F1">
            <w:pPr>
              <w:pStyle w:val="BlockText"/>
              <w:ind w:left="0" w:right="-72"/>
              <w:jc w:val="right"/>
              <w:rPr>
                <w:rFonts w:ascii="Arial" w:eastAsia="Cambria" w:hAnsi="Arial" w:cs="Arial"/>
                <w:b/>
                <w:bCs/>
                <w:sz w:val="18"/>
                <w:szCs w:val="18"/>
              </w:rPr>
            </w:pPr>
            <w:r w:rsidRPr="007E582F">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14:paraId="62822060" w14:textId="2CA3C16F" w:rsidR="00A754F1" w:rsidRPr="007E582F" w:rsidRDefault="00A905E8" w:rsidP="00A754F1">
            <w:pPr>
              <w:pStyle w:val="BlockText"/>
              <w:ind w:left="0" w:right="-72"/>
              <w:jc w:val="right"/>
              <w:rPr>
                <w:rFonts w:ascii="Arial" w:eastAsia="Cambria" w:hAnsi="Arial" w:cs="Arial"/>
                <w:b/>
                <w:bCs/>
                <w:sz w:val="18"/>
                <w:szCs w:val="18"/>
              </w:rPr>
            </w:pPr>
            <w:r w:rsidRPr="007E582F">
              <w:rPr>
                <w:rFonts w:ascii="Arial" w:eastAsia="Cambria" w:hAnsi="Arial" w:cs="Arial"/>
                <w:b/>
                <w:bCs/>
                <w:sz w:val="18"/>
                <w:szCs w:val="18"/>
              </w:rPr>
              <w:t>2022</w:t>
            </w:r>
          </w:p>
          <w:p w14:paraId="3520FBE3" w14:textId="77777777" w:rsidR="00A754F1" w:rsidRPr="007E582F" w:rsidRDefault="00A754F1" w:rsidP="00A754F1">
            <w:pPr>
              <w:pStyle w:val="BlockText"/>
              <w:ind w:left="0" w:right="-72"/>
              <w:jc w:val="right"/>
              <w:rPr>
                <w:rFonts w:ascii="Arial" w:eastAsia="Cambria" w:hAnsi="Arial" w:cs="Arial"/>
                <w:b/>
                <w:bCs/>
                <w:sz w:val="18"/>
                <w:szCs w:val="18"/>
              </w:rPr>
            </w:pPr>
            <w:r w:rsidRPr="007E582F">
              <w:rPr>
                <w:rFonts w:ascii="Arial" w:eastAsia="Cambria" w:hAnsi="Arial" w:cs="Arial"/>
                <w:b/>
                <w:bCs/>
                <w:sz w:val="18"/>
                <w:szCs w:val="18"/>
              </w:rPr>
              <w:t>Million Baht</w:t>
            </w:r>
          </w:p>
        </w:tc>
      </w:tr>
      <w:tr w:rsidR="00FE74BE" w:rsidRPr="007E582F" w14:paraId="7DB7C16D" w14:textId="77777777" w:rsidTr="00A20447">
        <w:tc>
          <w:tcPr>
            <w:tcW w:w="3528" w:type="dxa"/>
            <w:shd w:val="clear" w:color="auto" w:fill="auto"/>
          </w:tcPr>
          <w:p w14:paraId="418A0613" w14:textId="77777777" w:rsidR="00FE74BE" w:rsidRPr="007E582F" w:rsidRDefault="00FE74BE" w:rsidP="00FE74BE">
            <w:pPr>
              <w:pStyle w:val="BlockText"/>
              <w:ind w:left="516" w:right="0"/>
              <w:rPr>
                <w:rFonts w:ascii="Arial" w:eastAsia="Cambria" w:hAnsi="Arial" w:cs="Arial"/>
                <w:sz w:val="18"/>
                <w:szCs w:val="18"/>
              </w:rPr>
            </w:pPr>
          </w:p>
        </w:tc>
        <w:tc>
          <w:tcPr>
            <w:tcW w:w="1368" w:type="dxa"/>
            <w:tcBorders>
              <w:top w:val="single" w:sz="4" w:space="0" w:color="auto"/>
              <w:left w:val="nil"/>
              <w:right w:val="nil"/>
            </w:tcBorders>
            <w:shd w:val="clear" w:color="auto" w:fill="FAFAFA"/>
          </w:tcPr>
          <w:p w14:paraId="6717D786" w14:textId="77777777" w:rsidR="00FE74BE" w:rsidRPr="007E582F" w:rsidRDefault="00FE74BE" w:rsidP="00FE74BE">
            <w:pPr>
              <w:pStyle w:val="BlockText"/>
              <w:ind w:left="0"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tcPr>
          <w:p w14:paraId="18B41A9B" w14:textId="77777777" w:rsidR="00FE74BE" w:rsidRPr="007E582F" w:rsidRDefault="00FE74BE" w:rsidP="00FE74BE">
            <w:pPr>
              <w:pStyle w:val="BlockText"/>
              <w:ind w:left="0" w:right="-72"/>
              <w:jc w:val="right"/>
              <w:rPr>
                <w:rFonts w:ascii="Arial" w:eastAsia="Arial" w:hAnsi="Arial" w:cs="Arial"/>
                <w:sz w:val="18"/>
                <w:szCs w:val="18"/>
              </w:rPr>
            </w:pPr>
          </w:p>
        </w:tc>
        <w:tc>
          <w:tcPr>
            <w:tcW w:w="1368" w:type="dxa"/>
            <w:tcBorders>
              <w:top w:val="single" w:sz="4" w:space="0" w:color="auto"/>
              <w:left w:val="nil"/>
              <w:right w:val="nil"/>
            </w:tcBorders>
            <w:shd w:val="clear" w:color="auto" w:fill="FAFAFA"/>
          </w:tcPr>
          <w:p w14:paraId="506D6780" w14:textId="77777777" w:rsidR="00FE74BE" w:rsidRPr="007E582F" w:rsidRDefault="00FE74BE" w:rsidP="00FE74BE">
            <w:pPr>
              <w:pStyle w:val="BlockText"/>
              <w:ind w:left="0"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tcPr>
          <w:p w14:paraId="10288660" w14:textId="77777777" w:rsidR="00FE74BE" w:rsidRPr="007E582F" w:rsidRDefault="00FE74BE" w:rsidP="00FE74BE">
            <w:pPr>
              <w:pStyle w:val="BlockText"/>
              <w:ind w:left="0" w:right="-72"/>
              <w:jc w:val="right"/>
              <w:rPr>
                <w:rFonts w:ascii="Arial" w:eastAsia="Arial" w:hAnsi="Arial" w:cs="Arial"/>
                <w:sz w:val="18"/>
                <w:szCs w:val="18"/>
              </w:rPr>
            </w:pPr>
          </w:p>
        </w:tc>
      </w:tr>
      <w:tr w:rsidR="00F13B42" w:rsidRPr="007E582F" w14:paraId="4387E661" w14:textId="77777777" w:rsidTr="00A20447">
        <w:tc>
          <w:tcPr>
            <w:tcW w:w="3528" w:type="dxa"/>
            <w:shd w:val="clear" w:color="auto" w:fill="auto"/>
          </w:tcPr>
          <w:p w14:paraId="0D84676A" w14:textId="6363203A" w:rsidR="00F13B42" w:rsidRPr="007E582F" w:rsidRDefault="00F13B42" w:rsidP="00F13B42">
            <w:pPr>
              <w:pStyle w:val="BlockText"/>
              <w:ind w:left="516" w:right="0"/>
              <w:rPr>
                <w:rFonts w:ascii="Arial" w:eastAsia="Cambria" w:hAnsi="Arial" w:cs="Arial"/>
                <w:sz w:val="18"/>
                <w:szCs w:val="18"/>
              </w:rPr>
            </w:pPr>
            <w:r w:rsidRPr="007E582F">
              <w:rPr>
                <w:rFonts w:ascii="Arial" w:eastAsia="Cambria" w:hAnsi="Arial" w:cs="Arial"/>
                <w:color w:val="000000"/>
                <w:sz w:val="18"/>
                <w:szCs w:val="18"/>
              </w:rPr>
              <w:t xml:space="preserve">Interest rate - increase 1.0%* </w:t>
            </w:r>
          </w:p>
        </w:tc>
        <w:tc>
          <w:tcPr>
            <w:tcW w:w="1368" w:type="dxa"/>
            <w:tcBorders>
              <w:left w:val="nil"/>
              <w:bottom w:val="nil"/>
              <w:right w:val="nil"/>
            </w:tcBorders>
            <w:shd w:val="clear" w:color="auto" w:fill="FAFAFA"/>
          </w:tcPr>
          <w:p w14:paraId="2B8007E1" w14:textId="59883397" w:rsidR="00F13B42" w:rsidRPr="007E582F" w:rsidRDefault="00F13B42" w:rsidP="00F13B42">
            <w:pPr>
              <w:pStyle w:val="BlockText"/>
              <w:ind w:left="0" w:right="-72"/>
              <w:jc w:val="right"/>
              <w:rPr>
                <w:rFonts w:ascii="Arial" w:eastAsia="Arial" w:hAnsi="Arial" w:cs="Arial"/>
                <w:sz w:val="18"/>
                <w:szCs w:val="18"/>
              </w:rPr>
            </w:pPr>
            <w:r w:rsidRPr="007E582F">
              <w:rPr>
                <w:rFonts w:ascii="Arial" w:eastAsia="Arial" w:hAnsi="Arial" w:cs="Arial"/>
                <w:sz w:val="18"/>
                <w:szCs w:val="18"/>
              </w:rPr>
              <w:t>(</w:t>
            </w:r>
            <w:r w:rsidR="002B07D2" w:rsidRPr="007E582F">
              <w:rPr>
                <w:rFonts w:ascii="Arial" w:eastAsia="Arial" w:hAnsi="Arial" w:cs="Arial"/>
                <w:sz w:val="18"/>
                <w:szCs w:val="18"/>
              </w:rPr>
              <w:t>459</w:t>
            </w:r>
            <w:r w:rsidRPr="007E582F">
              <w:rPr>
                <w:rFonts w:ascii="Arial" w:eastAsia="Arial" w:hAnsi="Arial" w:cs="Arial"/>
                <w:sz w:val="18"/>
                <w:szCs w:val="18"/>
              </w:rPr>
              <w:t>)</w:t>
            </w:r>
          </w:p>
        </w:tc>
        <w:tc>
          <w:tcPr>
            <w:tcW w:w="1368" w:type="dxa"/>
            <w:tcBorders>
              <w:left w:val="nil"/>
              <w:bottom w:val="nil"/>
              <w:right w:val="nil"/>
            </w:tcBorders>
            <w:shd w:val="clear" w:color="auto" w:fill="auto"/>
          </w:tcPr>
          <w:p w14:paraId="69BB0952" w14:textId="44DC8174" w:rsidR="00F13B42" w:rsidRPr="007E582F" w:rsidRDefault="00F13B42" w:rsidP="00F13B42">
            <w:pPr>
              <w:pStyle w:val="BlockText"/>
              <w:ind w:left="0" w:right="-72"/>
              <w:jc w:val="right"/>
              <w:rPr>
                <w:rFonts w:ascii="Arial" w:eastAsia="Arial" w:hAnsi="Arial" w:cs="Arial"/>
                <w:sz w:val="18"/>
                <w:szCs w:val="18"/>
              </w:rPr>
            </w:pPr>
            <w:r w:rsidRPr="007E582F">
              <w:rPr>
                <w:rFonts w:ascii="Arial" w:eastAsia="Arial" w:hAnsi="Arial" w:cs="Arial"/>
                <w:sz w:val="18"/>
                <w:szCs w:val="18"/>
              </w:rPr>
              <w:t>(332)</w:t>
            </w:r>
          </w:p>
        </w:tc>
        <w:tc>
          <w:tcPr>
            <w:tcW w:w="1368" w:type="dxa"/>
            <w:tcBorders>
              <w:left w:val="nil"/>
              <w:bottom w:val="nil"/>
              <w:right w:val="nil"/>
            </w:tcBorders>
            <w:shd w:val="clear" w:color="auto" w:fill="FAFAFA"/>
          </w:tcPr>
          <w:p w14:paraId="47616CAD" w14:textId="5A5F275D" w:rsidR="00F13B42" w:rsidRPr="007E582F" w:rsidRDefault="00F13B42" w:rsidP="00F13B42">
            <w:pPr>
              <w:pStyle w:val="BlockText"/>
              <w:ind w:left="0" w:right="-72"/>
              <w:jc w:val="right"/>
              <w:rPr>
                <w:rFonts w:ascii="Arial" w:eastAsia="Arial" w:hAnsi="Arial" w:cs="Arial"/>
                <w:sz w:val="18"/>
                <w:szCs w:val="18"/>
              </w:rPr>
            </w:pPr>
            <w:r w:rsidRPr="007E582F">
              <w:rPr>
                <w:rFonts w:ascii="Arial" w:eastAsia="Arial" w:hAnsi="Arial" w:cs="Arial"/>
                <w:sz w:val="18"/>
                <w:szCs w:val="18"/>
              </w:rPr>
              <w:t>48</w:t>
            </w:r>
          </w:p>
        </w:tc>
        <w:tc>
          <w:tcPr>
            <w:tcW w:w="1368" w:type="dxa"/>
            <w:tcBorders>
              <w:left w:val="nil"/>
              <w:bottom w:val="nil"/>
              <w:right w:val="nil"/>
            </w:tcBorders>
            <w:shd w:val="clear" w:color="auto" w:fill="auto"/>
          </w:tcPr>
          <w:p w14:paraId="7F92F32C" w14:textId="09285F07" w:rsidR="00F13B42" w:rsidRPr="007E582F" w:rsidRDefault="00F13B42" w:rsidP="00F13B42">
            <w:pPr>
              <w:pStyle w:val="BlockText"/>
              <w:ind w:left="0" w:right="-72"/>
              <w:jc w:val="right"/>
              <w:rPr>
                <w:rFonts w:ascii="Arial" w:eastAsia="Arial" w:hAnsi="Arial" w:cs="Arial"/>
                <w:sz w:val="18"/>
                <w:szCs w:val="18"/>
              </w:rPr>
            </w:pPr>
            <w:r w:rsidRPr="007E582F">
              <w:rPr>
                <w:rFonts w:ascii="Arial" w:eastAsia="Arial" w:hAnsi="Arial" w:cs="Arial"/>
                <w:sz w:val="18"/>
                <w:szCs w:val="18"/>
              </w:rPr>
              <w:t>162</w:t>
            </w:r>
          </w:p>
        </w:tc>
      </w:tr>
      <w:tr w:rsidR="00F13B42" w:rsidRPr="007E582F" w14:paraId="3BD38F8F" w14:textId="77777777" w:rsidTr="00A20447">
        <w:tc>
          <w:tcPr>
            <w:tcW w:w="3528" w:type="dxa"/>
            <w:shd w:val="clear" w:color="auto" w:fill="auto"/>
          </w:tcPr>
          <w:p w14:paraId="4F9DF9C5" w14:textId="359B8272" w:rsidR="00F13B42" w:rsidRPr="007E582F" w:rsidRDefault="00F13B42" w:rsidP="00F13B42">
            <w:pPr>
              <w:pStyle w:val="BlockText"/>
              <w:ind w:left="516" w:right="0"/>
              <w:rPr>
                <w:rFonts w:ascii="Arial" w:eastAsia="Cambria" w:hAnsi="Arial" w:cs="Arial"/>
                <w:sz w:val="18"/>
                <w:szCs w:val="18"/>
              </w:rPr>
            </w:pPr>
            <w:r w:rsidRPr="007E582F">
              <w:rPr>
                <w:rFonts w:ascii="Arial" w:eastAsia="Cambria" w:hAnsi="Arial" w:cs="Arial"/>
                <w:color w:val="000000"/>
                <w:sz w:val="18"/>
                <w:szCs w:val="18"/>
              </w:rPr>
              <w:t>Interest rate</w:t>
            </w:r>
            <w:r w:rsidRPr="007E582F">
              <w:rPr>
                <w:rFonts w:ascii="Arial" w:eastAsia="Cambria" w:hAnsi="Arial" w:cs="Arial"/>
                <w:color w:val="000000"/>
                <w:sz w:val="18"/>
                <w:szCs w:val="18"/>
                <w:cs/>
              </w:rPr>
              <w:t xml:space="preserve"> </w:t>
            </w:r>
            <w:r w:rsidRPr="007E582F">
              <w:rPr>
                <w:rFonts w:ascii="Arial" w:eastAsia="Cambria" w:hAnsi="Arial" w:cs="Arial"/>
                <w:color w:val="000000"/>
                <w:sz w:val="18"/>
                <w:szCs w:val="18"/>
              </w:rPr>
              <w:t>-</w:t>
            </w:r>
            <w:r w:rsidRPr="007E582F">
              <w:rPr>
                <w:rFonts w:ascii="Arial" w:eastAsia="Cambria" w:hAnsi="Arial" w:cs="Arial"/>
                <w:color w:val="000000"/>
                <w:sz w:val="18"/>
                <w:szCs w:val="18"/>
                <w:cs/>
              </w:rPr>
              <w:t xml:space="preserve"> </w:t>
            </w:r>
            <w:r w:rsidRPr="007E582F">
              <w:rPr>
                <w:rFonts w:ascii="Arial" w:eastAsia="Cambria" w:hAnsi="Arial" w:cs="Arial"/>
                <w:color w:val="000000"/>
                <w:sz w:val="18"/>
                <w:szCs w:val="18"/>
              </w:rPr>
              <w:t xml:space="preserve">decrease 1.0%* </w:t>
            </w:r>
          </w:p>
        </w:tc>
        <w:tc>
          <w:tcPr>
            <w:tcW w:w="1368" w:type="dxa"/>
            <w:tcBorders>
              <w:top w:val="nil"/>
              <w:left w:val="nil"/>
              <w:bottom w:val="nil"/>
              <w:right w:val="nil"/>
            </w:tcBorders>
            <w:shd w:val="clear" w:color="auto" w:fill="FAFAFA"/>
          </w:tcPr>
          <w:p w14:paraId="7A83CEEF" w14:textId="01C18F83" w:rsidR="00F13B42" w:rsidRPr="007E582F" w:rsidRDefault="002B07D2" w:rsidP="00F13B42">
            <w:pPr>
              <w:pStyle w:val="BlockText"/>
              <w:ind w:left="0" w:right="-72"/>
              <w:jc w:val="right"/>
              <w:rPr>
                <w:rFonts w:ascii="Arial" w:eastAsia="Arial" w:hAnsi="Arial" w:cs="Arial"/>
                <w:sz w:val="18"/>
                <w:szCs w:val="18"/>
              </w:rPr>
            </w:pPr>
            <w:r w:rsidRPr="007E582F">
              <w:rPr>
                <w:rFonts w:ascii="Arial" w:eastAsia="Arial" w:hAnsi="Arial" w:cs="Arial"/>
                <w:sz w:val="18"/>
                <w:szCs w:val="18"/>
              </w:rPr>
              <w:t>459</w:t>
            </w:r>
          </w:p>
        </w:tc>
        <w:tc>
          <w:tcPr>
            <w:tcW w:w="1368" w:type="dxa"/>
            <w:tcBorders>
              <w:top w:val="nil"/>
              <w:left w:val="nil"/>
              <w:bottom w:val="nil"/>
              <w:right w:val="nil"/>
            </w:tcBorders>
            <w:shd w:val="clear" w:color="auto" w:fill="auto"/>
          </w:tcPr>
          <w:p w14:paraId="2DA694E5" w14:textId="39A9F76F" w:rsidR="00F13B42" w:rsidRPr="007E582F" w:rsidRDefault="00F13B42" w:rsidP="00F13B42">
            <w:pPr>
              <w:pStyle w:val="BlockText"/>
              <w:ind w:left="0" w:right="-72"/>
              <w:jc w:val="right"/>
              <w:rPr>
                <w:rFonts w:ascii="Arial" w:eastAsia="Arial" w:hAnsi="Arial" w:cs="Arial"/>
                <w:sz w:val="18"/>
                <w:szCs w:val="18"/>
              </w:rPr>
            </w:pPr>
            <w:r w:rsidRPr="007E582F">
              <w:rPr>
                <w:rFonts w:ascii="Arial" w:eastAsia="Arial" w:hAnsi="Arial" w:cs="Arial"/>
                <w:sz w:val="18"/>
                <w:szCs w:val="18"/>
              </w:rPr>
              <w:t>332</w:t>
            </w:r>
          </w:p>
        </w:tc>
        <w:tc>
          <w:tcPr>
            <w:tcW w:w="1368" w:type="dxa"/>
            <w:tcBorders>
              <w:top w:val="nil"/>
              <w:left w:val="nil"/>
              <w:bottom w:val="nil"/>
              <w:right w:val="nil"/>
            </w:tcBorders>
            <w:shd w:val="clear" w:color="auto" w:fill="FAFAFA"/>
          </w:tcPr>
          <w:p w14:paraId="6AAAE896" w14:textId="48863776" w:rsidR="00F13B42" w:rsidRPr="007E582F" w:rsidRDefault="00F13B42" w:rsidP="00F13B42">
            <w:pPr>
              <w:pStyle w:val="BlockText"/>
              <w:ind w:left="0" w:right="-72"/>
              <w:jc w:val="right"/>
              <w:rPr>
                <w:rFonts w:ascii="Arial" w:eastAsia="Arial" w:hAnsi="Arial" w:cs="Arial"/>
                <w:sz w:val="18"/>
                <w:szCs w:val="18"/>
              </w:rPr>
            </w:pPr>
            <w:r w:rsidRPr="007E582F">
              <w:rPr>
                <w:rFonts w:ascii="Arial" w:eastAsia="Arial" w:hAnsi="Arial" w:cs="Arial"/>
                <w:sz w:val="18"/>
                <w:szCs w:val="18"/>
              </w:rPr>
              <w:t>(48)</w:t>
            </w:r>
          </w:p>
        </w:tc>
        <w:tc>
          <w:tcPr>
            <w:tcW w:w="1368" w:type="dxa"/>
            <w:tcBorders>
              <w:top w:val="nil"/>
              <w:left w:val="nil"/>
              <w:bottom w:val="nil"/>
              <w:right w:val="nil"/>
            </w:tcBorders>
            <w:shd w:val="clear" w:color="auto" w:fill="auto"/>
          </w:tcPr>
          <w:p w14:paraId="39A9A2B3" w14:textId="6CD24377" w:rsidR="00F13B42" w:rsidRPr="007E582F" w:rsidRDefault="00F13B42" w:rsidP="00F13B42">
            <w:pPr>
              <w:pStyle w:val="BlockText"/>
              <w:ind w:left="0" w:right="-72"/>
              <w:jc w:val="right"/>
              <w:rPr>
                <w:rFonts w:ascii="Arial" w:eastAsia="Arial" w:hAnsi="Arial" w:cs="Arial"/>
                <w:sz w:val="18"/>
                <w:szCs w:val="18"/>
              </w:rPr>
            </w:pPr>
            <w:r w:rsidRPr="007E582F">
              <w:rPr>
                <w:rFonts w:ascii="Arial" w:eastAsia="Arial" w:hAnsi="Arial" w:cs="Arial"/>
                <w:sz w:val="18"/>
                <w:szCs w:val="18"/>
              </w:rPr>
              <w:t>(162)</w:t>
            </w:r>
          </w:p>
        </w:tc>
      </w:tr>
    </w:tbl>
    <w:p w14:paraId="3E373552" w14:textId="77777777" w:rsidR="00FE74BE" w:rsidRPr="007E582F" w:rsidRDefault="00FE74BE" w:rsidP="00BD647D">
      <w:pPr>
        <w:ind w:left="1080"/>
        <w:rPr>
          <w:rFonts w:ascii="Arial" w:hAnsi="Arial" w:cs="Arial"/>
          <w:color w:val="000000"/>
          <w:sz w:val="18"/>
          <w:szCs w:val="18"/>
        </w:rPr>
      </w:pPr>
    </w:p>
    <w:p w14:paraId="6705527E" w14:textId="1EC280DC" w:rsidR="00C54A03" w:rsidRPr="007E582F" w:rsidRDefault="00C54A03" w:rsidP="00A050BC">
      <w:pPr>
        <w:ind w:left="1440" w:hanging="360"/>
        <w:rPr>
          <w:rFonts w:ascii="Arial" w:hAnsi="Arial" w:cs="Arial"/>
          <w:i/>
          <w:iCs/>
          <w:color w:val="000000"/>
          <w:sz w:val="18"/>
          <w:szCs w:val="18"/>
        </w:rPr>
      </w:pPr>
      <w:r w:rsidRPr="007E582F">
        <w:rPr>
          <w:rFonts w:ascii="Arial" w:hAnsi="Arial" w:cs="Arial"/>
          <w:i/>
          <w:iCs/>
          <w:color w:val="000000"/>
          <w:sz w:val="18"/>
          <w:szCs w:val="18"/>
        </w:rPr>
        <w:t>*</w:t>
      </w:r>
      <w:r w:rsidR="00F45814" w:rsidRPr="007E582F">
        <w:rPr>
          <w:rFonts w:ascii="Arial" w:hAnsi="Arial" w:cs="Arial"/>
          <w:i/>
          <w:iCs/>
          <w:color w:val="000000"/>
          <w:sz w:val="18"/>
          <w:szCs w:val="18"/>
        </w:rPr>
        <w:t xml:space="preserve"> </w:t>
      </w:r>
      <w:r w:rsidRPr="007E582F">
        <w:rPr>
          <w:rFonts w:ascii="Arial" w:hAnsi="Arial" w:cs="Arial"/>
          <w:i/>
          <w:iCs/>
          <w:color w:val="000000"/>
          <w:sz w:val="18"/>
          <w:szCs w:val="18"/>
        </w:rPr>
        <w:t>Holding all other variables constant</w:t>
      </w:r>
      <w:r w:rsidR="00077722" w:rsidRPr="007E582F">
        <w:rPr>
          <w:rFonts w:ascii="Arial" w:hAnsi="Arial" w:cs="Arial"/>
          <w:i/>
          <w:iCs/>
          <w:color w:val="000000"/>
          <w:sz w:val="18"/>
          <w:szCs w:val="18"/>
        </w:rPr>
        <w:t>.</w:t>
      </w:r>
    </w:p>
    <w:p w14:paraId="26D6464C" w14:textId="389EF742" w:rsidR="00EA2C00" w:rsidRPr="007E582F" w:rsidRDefault="00EA2C00">
      <w:pPr>
        <w:rPr>
          <w:rFonts w:ascii="Arial" w:hAnsi="Arial" w:cs="Arial"/>
          <w:color w:val="000000"/>
          <w:sz w:val="18"/>
          <w:szCs w:val="18"/>
        </w:rPr>
      </w:pPr>
      <w:r w:rsidRPr="007E582F">
        <w:rPr>
          <w:rFonts w:ascii="Arial" w:hAnsi="Arial" w:cs="Arial"/>
          <w:color w:val="000000"/>
          <w:sz w:val="18"/>
          <w:szCs w:val="18"/>
        </w:rPr>
        <w:br w:type="page"/>
      </w:r>
    </w:p>
    <w:p w14:paraId="458077D7" w14:textId="77777777" w:rsidR="00077722" w:rsidRPr="0032088C" w:rsidRDefault="00077722" w:rsidP="0035194A">
      <w:pPr>
        <w:ind w:left="1080"/>
        <w:rPr>
          <w:rFonts w:ascii="Arial" w:hAnsi="Arial" w:cs="Arial"/>
          <w:color w:val="000000"/>
          <w:sz w:val="18"/>
          <w:szCs w:val="18"/>
        </w:rPr>
      </w:pPr>
    </w:p>
    <w:tbl>
      <w:tblPr>
        <w:tblW w:w="9000" w:type="dxa"/>
        <w:tblInd w:w="459" w:type="dxa"/>
        <w:tblLook w:val="04A0" w:firstRow="1" w:lastRow="0" w:firstColumn="1" w:lastColumn="0" w:noHBand="0" w:noVBand="1"/>
      </w:tblPr>
      <w:tblGrid>
        <w:gridCol w:w="3528"/>
        <w:gridCol w:w="1368"/>
        <w:gridCol w:w="1368"/>
        <w:gridCol w:w="1368"/>
        <w:gridCol w:w="1368"/>
      </w:tblGrid>
      <w:tr w:rsidR="00AD123C" w:rsidRPr="0032088C" w14:paraId="0A64101E" w14:textId="77777777" w:rsidTr="00A20447">
        <w:tc>
          <w:tcPr>
            <w:tcW w:w="3528" w:type="dxa"/>
            <w:shd w:val="clear" w:color="auto" w:fill="auto"/>
          </w:tcPr>
          <w:p w14:paraId="2EEA52BF" w14:textId="77777777" w:rsidR="00AD123C" w:rsidRPr="0032088C" w:rsidRDefault="00AD123C" w:rsidP="003266BF">
            <w:pPr>
              <w:pStyle w:val="BlockText"/>
              <w:ind w:left="516" w:right="0"/>
              <w:rPr>
                <w:rFonts w:ascii="Arial" w:eastAsia="Cambria" w:hAnsi="Arial" w:cs="Arial"/>
                <w:sz w:val="18"/>
                <w:szCs w:val="18"/>
              </w:rPr>
            </w:pPr>
          </w:p>
        </w:tc>
        <w:tc>
          <w:tcPr>
            <w:tcW w:w="5472" w:type="dxa"/>
            <w:gridSpan w:val="4"/>
            <w:tcBorders>
              <w:top w:val="single" w:sz="4" w:space="0" w:color="auto"/>
              <w:bottom w:val="single" w:sz="4" w:space="0" w:color="auto"/>
            </w:tcBorders>
            <w:shd w:val="clear" w:color="auto" w:fill="auto"/>
          </w:tcPr>
          <w:p w14:paraId="5726E676" w14:textId="11C0E5FC" w:rsidR="00AD123C" w:rsidRPr="0032088C" w:rsidRDefault="00AD123C" w:rsidP="0092624F">
            <w:pPr>
              <w:pStyle w:val="BlockText"/>
              <w:ind w:left="0" w:right="-72"/>
              <w:jc w:val="right"/>
              <w:rPr>
                <w:rFonts w:ascii="Arial" w:eastAsia="Cambria" w:hAnsi="Arial" w:cs="Arial"/>
                <w:b/>
                <w:bCs/>
                <w:sz w:val="18"/>
                <w:szCs w:val="18"/>
                <w:cs/>
              </w:rPr>
            </w:pPr>
            <w:r w:rsidRPr="0032088C">
              <w:rPr>
                <w:rFonts w:ascii="Arial" w:eastAsia="Cambria" w:hAnsi="Arial" w:cs="Arial"/>
                <w:b/>
                <w:bCs/>
                <w:sz w:val="18"/>
                <w:szCs w:val="18"/>
              </w:rPr>
              <w:t>Separate financial statements</w:t>
            </w:r>
          </w:p>
        </w:tc>
      </w:tr>
      <w:tr w:rsidR="00AD123C" w:rsidRPr="0032088C" w14:paraId="3AF34254" w14:textId="77777777" w:rsidTr="00A20447">
        <w:tc>
          <w:tcPr>
            <w:tcW w:w="3528" w:type="dxa"/>
            <w:shd w:val="clear" w:color="auto" w:fill="auto"/>
          </w:tcPr>
          <w:p w14:paraId="3BCAFACF" w14:textId="77777777" w:rsidR="00AD123C" w:rsidRPr="0032088C" w:rsidRDefault="00AD123C" w:rsidP="003266BF">
            <w:pPr>
              <w:pStyle w:val="BlockText"/>
              <w:ind w:left="516" w:right="0"/>
              <w:rPr>
                <w:rFonts w:ascii="Arial" w:eastAsia="Cambria"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4CD2834B" w14:textId="7E6D7C4A" w:rsidR="00AD123C" w:rsidRPr="0032088C" w:rsidRDefault="00AD123C" w:rsidP="003266BF">
            <w:pPr>
              <w:pStyle w:val="BlockText"/>
              <w:ind w:left="0" w:right="-72"/>
              <w:jc w:val="right"/>
              <w:rPr>
                <w:rFonts w:ascii="Arial" w:eastAsia="Cambria" w:hAnsi="Arial" w:cs="Arial"/>
                <w:b/>
                <w:bCs/>
                <w:sz w:val="18"/>
                <w:szCs w:val="18"/>
              </w:rPr>
            </w:pPr>
            <w:r w:rsidRPr="0032088C">
              <w:rPr>
                <w:rFonts w:ascii="Arial" w:eastAsia="Cambria" w:hAnsi="Arial" w:cs="Arial"/>
                <w:b/>
                <w:bCs/>
                <w:sz w:val="18"/>
                <w:szCs w:val="18"/>
              </w:rPr>
              <w:t>Impact to net profit</w:t>
            </w:r>
          </w:p>
        </w:tc>
        <w:tc>
          <w:tcPr>
            <w:tcW w:w="2736" w:type="dxa"/>
            <w:gridSpan w:val="2"/>
            <w:tcBorders>
              <w:top w:val="single" w:sz="4" w:space="0" w:color="auto"/>
              <w:bottom w:val="single" w:sz="4" w:space="0" w:color="auto"/>
            </w:tcBorders>
            <w:shd w:val="clear" w:color="auto" w:fill="auto"/>
            <w:vAlign w:val="bottom"/>
          </w:tcPr>
          <w:p w14:paraId="7D90E6CD" w14:textId="2676C7BB" w:rsidR="00AD123C" w:rsidRPr="0032088C" w:rsidRDefault="00AD123C" w:rsidP="003266BF">
            <w:pPr>
              <w:pStyle w:val="BlockText"/>
              <w:ind w:left="0" w:right="-72"/>
              <w:jc w:val="right"/>
              <w:rPr>
                <w:rFonts w:ascii="Arial" w:eastAsia="Cambria" w:hAnsi="Arial" w:cs="Arial"/>
                <w:b/>
                <w:bCs/>
                <w:sz w:val="18"/>
                <w:szCs w:val="18"/>
              </w:rPr>
            </w:pPr>
            <w:r w:rsidRPr="0032088C">
              <w:rPr>
                <w:rFonts w:ascii="Arial" w:eastAsia="Cambria" w:hAnsi="Arial" w:cs="Arial"/>
                <w:b/>
                <w:bCs/>
                <w:sz w:val="18"/>
                <w:szCs w:val="18"/>
              </w:rPr>
              <w:t xml:space="preserve">Impact to other </w:t>
            </w:r>
            <w:r w:rsidR="00E5217A" w:rsidRPr="0032088C">
              <w:rPr>
                <w:rFonts w:ascii="Arial" w:eastAsia="Cambria" w:hAnsi="Arial" w:cs="Arial"/>
                <w:b/>
                <w:bCs/>
                <w:sz w:val="18"/>
                <w:szCs w:val="18"/>
              </w:rPr>
              <w:br/>
            </w:r>
            <w:r w:rsidRPr="0032088C">
              <w:rPr>
                <w:rFonts w:ascii="Arial" w:eastAsia="Cambria" w:hAnsi="Arial" w:cs="Arial"/>
                <w:b/>
                <w:bCs/>
                <w:sz w:val="18"/>
                <w:szCs w:val="18"/>
              </w:rPr>
              <w:t>components of equity</w:t>
            </w:r>
          </w:p>
        </w:tc>
      </w:tr>
      <w:tr w:rsidR="003266BF" w:rsidRPr="0032088C" w14:paraId="5A7320E9" w14:textId="77777777" w:rsidTr="00A20447">
        <w:tc>
          <w:tcPr>
            <w:tcW w:w="3528" w:type="dxa"/>
            <w:shd w:val="clear" w:color="auto" w:fill="auto"/>
          </w:tcPr>
          <w:p w14:paraId="21447419" w14:textId="77777777" w:rsidR="003266BF" w:rsidRPr="0032088C" w:rsidRDefault="003266BF" w:rsidP="003266BF">
            <w:pPr>
              <w:pStyle w:val="BlockText"/>
              <w:ind w:left="516" w:right="0"/>
              <w:rPr>
                <w:rFonts w:ascii="Arial" w:eastAsia="Cambria" w:hAnsi="Arial" w:cs="Arial"/>
                <w:sz w:val="18"/>
                <w:szCs w:val="18"/>
              </w:rPr>
            </w:pPr>
          </w:p>
        </w:tc>
        <w:tc>
          <w:tcPr>
            <w:tcW w:w="1368" w:type="dxa"/>
            <w:tcBorders>
              <w:top w:val="single" w:sz="4" w:space="0" w:color="auto"/>
              <w:bottom w:val="single" w:sz="4" w:space="0" w:color="auto"/>
            </w:tcBorders>
            <w:shd w:val="clear" w:color="auto" w:fill="auto"/>
          </w:tcPr>
          <w:p w14:paraId="5A26A5EB" w14:textId="2F52FBEC" w:rsidR="003266BF" w:rsidRPr="0032088C" w:rsidRDefault="00E27828" w:rsidP="003266BF">
            <w:pPr>
              <w:pStyle w:val="BlockText"/>
              <w:ind w:left="0" w:right="-72"/>
              <w:jc w:val="right"/>
              <w:rPr>
                <w:rFonts w:ascii="Arial" w:eastAsia="Cambria" w:hAnsi="Arial" w:cs="Arial"/>
                <w:b/>
                <w:bCs/>
                <w:sz w:val="18"/>
                <w:szCs w:val="18"/>
              </w:rPr>
            </w:pPr>
            <w:r w:rsidRPr="0032088C">
              <w:rPr>
                <w:rFonts w:ascii="Arial" w:eastAsia="Cambria" w:hAnsi="Arial" w:cs="Arial"/>
                <w:b/>
                <w:bCs/>
                <w:sz w:val="18"/>
                <w:szCs w:val="18"/>
              </w:rPr>
              <w:t>2023</w:t>
            </w:r>
          </w:p>
          <w:p w14:paraId="17B8031D" w14:textId="77777777" w:rsidR="003266BF" w:rsidRPr="0032088C" w:rsidRDefault="003266BF" w:rsidP="003266BF">
            <w:pPr>
              <w:pStyle w:val="BlockText"/>
              <w:ind w:left="0" w:right="-72"/>
              <w:jc w:val="right"/>
              <w:rPr>
                <w:rFonts w:ascii="Arial" w:eastAsia="Cambria" w:hAnsi="Arial" w:cs="Arial"/>
                <w:b/>
                <w:bCs/>
                <w:sz w:val="18"/>
                <w:szCs w:val="18"/>
              </w:rPr>
            </w:pPr>
            <w:r w:rsidRPr="0032088C">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14:paraId="095C21BE" w14:textId="423020BF" w:rsidR="003266BF" w:rsidRPr="0032088C" w:rsidRDefault="00A905E8" w:rsidP="003266BF">
            <w:pPr>
              <w:pStyle w:val="BlockText"/>
              <w:ind w:left="0" w:right="-72"/>
              <w:jc w:val="right"/>
              <w:rPr>
                <w:rFonts w:ascii="Arial" w:eastAsia="Cambria" w:hAnsi="Arial" w:cs="Arial"/>
                <w:b/>
                <w:bCs/>
                <w:sz w:val="18"/>
                <w:szCs w:val="18"/>
              </w:rPr>
            </w:pPr>
            <w:r w:rsidRPr="0032088C">
              <w:rPr>
                <w:rFonts w:ascii="Arial" w:eastAsia="Cambria" w:hAnsi="Arial" w:cs="Arial"/>
                <w:b/>
                <w:bCs/>
                <w:sz w:val="18"/>
                <w:szCs w:val="18"/>
              </w:rPr>
              <w:t>2022</w:t>
            </w:r>
          </w:p>
          <w:p w14:paraId="2E871DF6" w14:textId="77777777" w:rsidR="003266BF" w:rsidRPr="0032088C" w:rsidRDefault="003266BF" w:rsidP="003266BF">
            <w:pPr>
              <w:pStyle w:val="BlockText"/>
              <w:ind w:left="0" w:right="-72"/>
              <w:jc w:val="right"/>
              <w:rPr>
                <w:rFonts w:ascii="Arial" w:eastAsia="Cambria" w:hAnsi="Arial" w:cs="Arial"/>
                <w:b/>
                <w:bCs/>
                <w:sz w:val="18"/>
                <w:szCs w:val="18"/>
              </w:rPr>
            </w:pPr>
            <w:r w:rsidRPr="0032088C">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14:paraId="10953917" w14:textId="53F0AAF4" w:rsidR="003266BF" w:rsidRPr="0032088C" w:rsidRDefault="00E27828" w:rsidP="003266BF">
            <w:pPr>
              <w:pStyle w:val="BlockText"/>
              <w:ind w:left="0" w:right="-72"/>
              <w:jc w:val="right"/>
              <w:rPr>
                <w:rFonts w:ascii="Arial" w:eastAsia="Cambria" w:hAnsi="Arial" w:cs="Arial"/>
                <w:b/>
                <w:bCs/>
                <w:sz w:val="18"/>
                <w:szCs w:val="18"/>
              </w:rPr>
            </w:pPr>
            <w:r w:rsidRPr="0032088C">
              <w:rPr>
                <w:rFonts w:ascii="Arial" w:eastAsia="Cambria" w:hAnsi="Arial" w:cs="Arial"/>
                <w:b/>
                <w:bCs/>
                <w:sz w:val="18"/>
                <w:szCs w:val="18"/>
              </w:rPr>
              <w:t>2023</w:t>
            </w:r>
          </w:p>
          <w:p w14:paraId="47BBEF36" w14:textId="77777777" w:rsidR="003266BF" w:rsidRPr="0032088C" w:rsidRDefault="003266BF" w:rsidP="003266BF">
            <w:pPr>
              <w:pStyle w:val="BlockText"/>
              <w:ind w:left="0" w:right="-72"/>
              <w:jc w:val="right"/>
              <w:rPr>
                <w:rFonts w:ascii="Arial" w:eastAsia="Cambria" w:hAnsi="Arial" w:cs="Arial"/>
                <w:b/>
                <w:bCs/>
                <w:sz w:val="18"/>
                <w:szCs w:val="18"/>
              </w:rPr>
            </w:pPr>
            <w:r w:rsidRPr="0032088C">
              <w:rPr>
                <w:rFonts w:ascii="Arial" w:eastAsia="Cambria" w:hAnsi="Arial" w:cs="Arial"/>
                <w:b/>
                <w:bCs/>
                <w:sz w:val="18"/>
                <w:szCs w:val="18"/>
              </w:rPr>
              <w:t>Million Baht</w:t>
            </w:r>
          </w:p>
        </w:tc>
        <w:tc>
          <w:tcPr>
            <w:tcW w:w="1368" w:type="dxa"/>
            <w:tcBorders>
              <w:top w:val="single" w:sz="4" w:space="0" w:color="auto"/>
              <w:bottom w:val="single" w:sz="4" w:space="0" w:color="auto"/>
            </w:tcBorders>
            <w:shd w:val="clear" w:color="auto" w:fill="auto"/>
          </w:tcPr>
          <w:p w14:paraId="0FD4CBE1" w14:textId="7FCDA004" w:rsidR="003266BF" w:rsidRPr="0032088C" w:rsidRDefault="00A905E8" w:rsidP="003266BF">
            <w:pPr>
              <w:pStyle w:val="BlockText"/>
              <w:ind w:left="0" w:right="-72"/>
              <w:jc w:val="right"/>
              <w:rPr>
                <w:rFonts w:ascii="Arial" w:eastAsia="Cambria" w:hAnsi="Arial" w:cs="Arial"/>
                <w:b/>
                <w:bCs/>
                <w:sz w:val="18"/>
                <w:szCs w:val="18"/>
              </w:rPr>
            </w:pPr>
            <w:r w:rsidRPr="0032088C">
              <w:rPr>
                <w:rFonts w:ascii="Arial" w:eastAsia="Cambria" w:hAnsi="Arial" w:cs="Arial"/>
                <w:b/>
                <w:bCs/>
                <w:sz w:val="18"/>
                <w:szCs w:val="18"/>
              </w:rPr>
              <w:t>2022</w:t>
            </w:r>
          </w:p>
          <w:p w14:paraId="719E215F" w14:textId="77777777" w:rsidR="003266BF" w:rsidRPr="0032088C" w:rsidRDefault="003266BF" w:rsidP="003266BF">
            <w:pPr>
              <w:pStyle w:val="BlockText"/>
              <w:ind w:left="0" w:right="-72"/>
              <w:jc w:val="right"/>
              <w:rPr>
                <w:rFonts w:ascii="Arial" w:eastAsia="Cambria" w:hAnsi="Arial" w:cs="Arial"/>
                <w:b/>
                <w:bCs/>
                <w:sz w:val="18"/>
                <w:szCs w:val="18"/>
              </w:rPr>
            </w:pPr>
            <w:r w:rsidRPr="0032088C">
              <w:rPr>
                <w:rFonts w:ascii="Arial" w:eastAsia="Cambria" w:hAnsi="Arial" w:cs="Arial"/>
                <w:b/>
                <w:bCs/>
                <w:sz w:val="18"/>
                <w:szCs w:val="18"/>
              </w:rPr>
              <w:t>Million Baht</w:t>
            </w:r>
          </w:p>
        </w:tc>
      </w:tr>
      <w:tr w:rsidR="003266BF" w:rsidRPr="0032088C" w14:paraId="3A7D68F6" w14:textId="77777777" w:rsidTr="00A20447">
        <w:tc>
          <w:tcPr>
            <w:tcW w:w="3528" w:type="dxa"/>
            <w:shd w:val="clear" w:color="auto" w:fill="auto"/>
          </w:tcPr>
          <w:p w14:paraId="0DC27DF6" w14:textId="77777777" w:rsidR="003266BF" w:rsidRPr="0032088C" w:rsidRDefault="003266BF" w:rsidP="003266BF">
            <w:pPr>
              <w:pStyle w:val="BlockText"/>
              <w:ind w:left="516" w:right="0"/>
              <w:rPr>
                <w:rFonts w:ascii="Arial" w:eastAsia="Cambria" w:hAnsi="Arial" w:cs="Arial"/>
                <w:sz w:val="18"/>
                <w:szCs w:val="18"/>
              </w:rPr>
            </w:pPr>
          </w:p>
        </w:tc>
        <w:tc>
          <w:tcPr>
            <w:tcW w:w="1368" w:type="dxa"/>
            <w:tcBorders>
              <w:top w:val="single" w:sz="4" w:space="0" w:color="auto"/>
              <w:left w:val="nil"/>
              <w:right w:val="nil"/>
            </w:tcBorders>
            <w:shd w:val="clear" w:color="auto" w:fill="FAFAFA"/>
          </w:tcPr>
          <w:p w14:paraId="79670EBF" w14:textId="77777777" w:rsidR="003266BF" w:rsidRPr="0032088C" w:rsidRDefault="003266BF" w:rsidP="003266BF">
            <w:pPr>
              <w:pStyle w:val="BlockText"/>
              <w:ind w:left="0"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tcPr>
          <w:p w14:paraId="01ADA110" w14:textId="77777777" w:rsidR="003266BF" w:rsidRPr="0032088C" w:rsidRDefault="003266BF" w:rsidP="003266BF">
            <w:pPr>
              <w:pStyle w:val="BlockText"/>
              <w:ind w:left="0" w:right="-72"/>
              <w:jc w:val="right"/>
              <w:rPr>
                <w:rFonts w:ascii="Arial" w:eastAsia="Arial" w:hAnsi="Arial" w:cs="Arial"/>
                <w:sz w:val="18"/>
                <w:szCs w:val="18"/>
              </w:rPr>
            </w:pPr>
          </w:p>
        </w:tc>
        <w:tc>
          <w:tcPr>
            <w:tcW w:w="1368" w:type="dxa"/>
            <w:tcBorders>
              <w:top w:val="single" w:sz="4" w:space="0" w:color="auto"/>
              <w:left w:val="nil"/>
              <w:right w:val="nil"/>
            </w:tcBorders>
            <w:shd w:val="clear" w:color="auto" w:fill="FAFAFA"/>
          </w:tcPr>
          <w:p w14:paraId="7D089709" w14:textId="77777777" w:rsidR="003266BF" w:rsidRPr="0032088C" w:rsidRDefault="003266BF" w:rsidP="003266BF">
            <w:pPr>
              <w:pStyle w:val="BlockText"/>
              <w:ind w:left="0"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tcPr>
          <w:p w14:paraId="4D972543" w14:textId="77777777" w:rsidR="003266BF" w:rsidRPr="0032088C" w:rsidRDefault="003266BF" w:rsidP="003266BF">
            <w:pPr>
              <w:pStyle w:val="BlockText"/>
              <w:ind w:left="0" w:right="-72"/>
              <w:jc w:val="right"/>
              <w:rPr>
                <w:rFonts w:ascii="Arial" w:eastAsia="Arial" w:hAnsi="Arial" w:cs="Arial"/>
                <w:sz w:val="18"/>
                <w:szCs w:val="18"/>
              </w:rPr>
            </w:pPr>
          </w:p>
        </w:tc>
      </w:tr>
      <w:tr w:rsidR="00F13B42" w:rsidRPr="0032088C" w14:paraId="7F249C9B" w14:textId="77777777" w:rsidTr="00A20447">
        <w:tc>
          <w:tcPr>
            <w:tcW w:w="3528" w:type="dxa"/>
            <w:shd w:val="clear" w:color="auto" w:fill="auto"/>
          </w:tcPr>
          <w:p w14:paraId="7830753D" w14:textId="32534C53" w:rsidR="00F13B42" w:rsidRPr="0032088C" w:rsidRDefault="00F13B42" w:rsidP="00F13B42">
            <w:pPr>
              <w:pStyle w:val="BlockText"/>
              <w:ind w:left="516" w:right="0"/>
              <w:rPr>
                <w:rFonts w:ascii="Arial" w:eastAsia="Cambria" w:hAnsi="Arial" w:cs="Arial"/>
                <w:sz w:val="18"/>
                <w:szCs w:val="18"/>
              </w:rPr>
            </w:pPr>
            <w:r w:rsidRPr="0032088C">
              <w:rPr>
                <w:rFonts w:ascii="Arial" w:eastAsia="Cambria" w:hAnsi="Arial" w:cs="Arial"/>
                <w:color w:val="000000"/>
                <w:sz w:val="18"/>
                <w:szCs w:val="18"/>
              </w:rPr>
              <w:t xml:space="preserve">Interest rate - increase 1.0%* </w:t>
            </w:r>
          </w:p>
        </w:tc>
        <w:tc>
          <w:tcPr>
            <w:tcW w:w="1368" w:type="dxa"/>
            <w:tcBorders>
              <w:top w:val="nil"/>
              <w:left w:val="nil"/>
              <w:bottom w:val="nil"/>
              <w:right w:val="nil"/>
            </w:tcBorders>
            <w:shd w:val="clear" w:color="auto" w:fill="FAFAFA"/>
          </w:tcPr>
          <w:p w14:paraId="760E9720" w14:textId="758DD3F5" w:rsidR="00F13B42" w:rsidRPr="0032088C" w:rsidRDefault="00F13B42" w:rsidP="00F13B42">
            <w:pPr>
              <w:pStyle w:val="BlockText"/>
              <w:ind w:left="0" w:right="-72"/>
              <w:jc w:val="right"/>
              <w:rPr>
                <w:rFonts w:ascii="Arial" w:eastAsia="Arial" w:hAnsi="Arial" w:cs="Arial"/>
                <w:sz w:val="18"/>
                <w:szCs w:val="18"/>
              </w:rPr>
            </w:pPr>
            <w:r w:rsidRPr="0032088C">
              <w:rPr>
                <w:rFonts w:ascii="Arial" w:eastAsia="Arial" w:hAnsi="Arial" w:cs="Arial"/>
                <w:sz w:val="18"/>
                <w:szCs w:val="18"/>
              </w:rPr>
              <w:t>(110)</w:t>
            </w:r>
          </w:p>
        </w:tc>
        <w:tc>
          <w:tcPr>
            <w:tcW w:w="1368" w:type="dxa"/>
            <w:tcBorders>
              <w:left w:val="nil"/>
              <w:bottom w:val="nil"/>
              <w:right w:val="nil"/>
            </w:tcBorders>
            <w:shd w:val="clear" w:color="auto" w:fill="auto"/>
          </w:tcPr>
          <w:p w14:paraId="28C88B1B" w14:textId="4808F01C" w:rsidR="00F13B42" w:rsidRPr="0032088C" w:rsidRDefault="00F13B42" w:rsidP="00F13B42">
            <w:pPr>
              <w:pStyle w:val="BlockText"/>
              <w:ind w:left="0" w:right="-72"/>
              <w:jc w:val="right"/>
              <w:rPr>
                <w:rFonts w:ascii="Arial" w:eastAsia="Arial" w:hAnsi="Arial" w:cs="Arial"/>
                <w:sz w:val="18"/>
                <w:szCs w:val="18"/>
              </w:rPr>
            </w:pPr>
            <w:r w:rsidRPr="0032088C">
              <w:rPr>
                <w:rFonts w:ascii="Arial" w:eastAsia="Arial" w:hAnsi="Arial" w:cs="Arial"/>
                <w:sz w:val="18"/>
                <w:szCs w:val="18"/>
              </w:rPr>
              <w:t>(109)</w:t>
            </w:r>
          </w:p>
        </w:tc>
        <w:tc>
          <w:tcPr>
            <w:tcW w:w="1368" w:type="dxa"/>
            <w:tcBorders>
              <w:left w:val="nil"/>
              <w:bottom w:val="nil"/>
              <w:right w:val="nil"/>
            </w:tcBorders>
            <w:shd w:val="clear" w:color="auto" w:fill="FAFAFA"/>
          </w:tcPr>
          <w:p w14:paraId="308D549D" w14:textId="19F0509E" w:rsidR="00F13B42" w:rsidRPr="0032088C" w:rsidRDefault="00F13B42" w:rsidP="00F13B42">
            <w:pPr>
              <w:pStyle w:val="BlockText"/>
              <w:ind w:left="0" w:right="-72"/>
              <w:jc w:val="right"/>
              <w:rPr>
                <w:rFonts w:ascii="Arial" w:eastAsia="Arial" w:hAnsi="Arial" w:cs="Arial"/>
                <w:sz w:val="18"/>
                <w:szCs w:val="18"/>
              </w:rPr>
            </w:pPr>
            <w:r w:rsidRPr="0032088C">
              <w:rPr>
                <w:rFonts w:ascii="Arial" w:eastAsia="Arial" w:hAnsi="Arial" w:cs="Arial"/>
                <w:sz w:val="18"/>
                <w:szCs w:val="18"/>
              </w:rPr>
              <w:t>-</w:t>
            </w:r>
          </w:p>
        </w:tc>
        <w:tc>
          <w:tcPr>
            <w:tcW w:w="1368" w:type="dxa"/>
            <w:tcBorders>
              <w:left w:val="nil"/>
              <w:bottom w:val="nil"/>
              <w:right w:val="nil"/>
            </w:tcBorders>
            <w:shd w:val="clear" w:color="auto" w:fill="auto"/>
          </w:tcPr>
          <w:p w14:paraId="38F3E1A7" w14:textId="77777777" w:rsidR="00F13B42" w:rsidRPr="0032088C" w:rsidRDefault="00F13B42" w:rsidP="00F13B42">
            <w:pPr>
              <w:pStyle w:val="BlockText"/>
              <w:ind w:left="0" w:right="-72"/>
              <w:jc w:val="right"/>
              <w:rPr>
                <w:rFonts w:ascii="Arial" w:eastAsia="Arial" w:hAnsi="Arial" w:cs="Arial"/>
                <w:sz w:val="18"/>
                <w:szCs w:val="18"/>
              </w:rPr>
            </w:pPr>
            <w:r w:rsidRPr="0032088C">
              <w:rPr>
                <w:rFonts w:ascii="Arial" w:eastAsia="Arial" w:hAnsi="Arial" w:cs="Arial"/>
                <w:sz w:val="18"/>
                <w:szCs w:val="18"/>
              </w:rPr>
              <w:t>-</w:t>
            </w:r>
          </w:p>
        </w:tc>
      </w:tr>
      <w:tr w:rsidR="00F13B42" w:rsidRPr="0032088C" w14:paraId="0B32B6D4" w14:textId="77777777" w:rsidTr="00A20447">
        <w:tc>
          <w:tcPr>
            <w:tcW w:w="3528" w:type="dxa"/>
            <w:shd w:val="clear" w:color="auto" w:fill="auto"/>
          </w:tcPr>
          <w:p w14:paraId="3A98D773" w14:textId="38C2546B" w:rsidR="00F13B42" w:rsidRPr="0032088C" w:rsidRDefault="00F13B42" w:rsidP="00F13B42">
            <w:pPr>
              <w:pStyle w:val="BlockText"/>
              <w:ind w:left="516" w:right="0"/>
              <w:rPr>
                <w:rFonts w:ascii="Arial" w:eastAsia="Cambria" w:hAnsi="Arial" w:cs="Arial"/>
                <w:sz w:val="18"/>
                <w:szCs w:val="18"/>
              </w:rPr>
            </w:pPr>
            <w:r w:rsidRPr="0032088C">
              <w:rPr>
                <w:rFonts w:ascii="Arial" w:eastAsia="Cambria" w:hAnsi="Arial" w:cs="Arial"/>
                <w:color w:val="000000"/>
                <w:sz w:val="18"/>
                <w:szCs w:val="18"/>
              </w:rPr>
              <w:t>Interest rate</w:t>
            </w:r>
            <w:r w:rsidRPr="0032088C">
              <w:rPr>
                <w:rFonts w:ascii="Arial" w:eastAsia="Cambria" w:hAnsi="Arial" w:cs="Arial"/>
                <w:color w:val="000000"/>
                <w:sz w:val="18"/>
                <w:szCs w:val="18"/>
                <w:cs/>
              </w:rPr>
              <w:t xml:space="preserve"> </w:t>
            </w:r>
            <w:r w:rsidRPr="0032088C">
              <w:rPr>
                <w:rFonts w:ascii="Arial" w:eastAsia="Cambria" w:hAnsi="Arial" w:cs="Arial"/>
                <w:color w:val="000000"/>
                <w:sz w:val="18"/>
                <w:szCs w:val="18"/>
              </w:rPr>
              <w:t>-</w:t>
            </w:r>
            <w:r w:rsidRPr="0032088C">
              <w:rPr>
                <w:rFonts w:ascii="Arial" w:eastAsia="Cambria" w:hAnsi="Arial" w:cs="Arial"/>
                <w:color w:val="000000"/>
                <w:sz w:val="18"/>
                <w:szCs w:val="18"/>
                <w:cs/>
              </w:rPr>
              <w:t xml:space="preserve"> </w:t>
            </w:r>
            <w:r w:rsidRPr="0032088C">
              <w:rPr>
                <w:rFonts w:ascii="Arial" w:eastAsia="Cambria" w:hAnsi="Arial" w:cs="Arial"/>
                <w:color w:val="000000"/>
                <w:sz w:val="18"/>
                <w:szCs w:val="18"/>
              </w:rPr>
              <w:t xml:space="preserve">decrease 1.0%* </w:t>
            </w:r>
          </w:p>
        </w:tc>
        <w:tc>
          <w:tcPr>
            <w:tcW w:w="1368" w:type="dxa"/>
            <w:tcBorders>
              <w:top w:val="nil"/>
              <w:left w:val="nil"/>
              <w:bottom w:val="nil"/>
              <w:right w:val="nil"/>
            </w:tcBorders>
            <w:shd w:val="clear" w:color="auto" w:fill="FAFAFA"/>
          </w:tcPr>
          <w:p w14:paraId="148E3B69" w14:textId="33518D33" w:rsidR="00F13B42" w:rsidRPr="0032088C" w:rsidRDefault="00F13B42" w:rsidP="00F13B42">
            <w:pPr>
              <w:pStyle w:val="BlockText"/>
              <w:ind w:left="0" w:right="-72"/>
              <w:jc w:val="right"/>
              <w:rPr>
                <w:rFonts w:ascii="Arial" w:eastAsia="Arial" w:hAnsi="Arial" w:cs="Arial"/>
                <w:sz w:val="18"/>
                <w:szCs w:val="18"/>
              </w:rPr>
            </w:pPr>
            <w:r w:rsidRPr="0032088C">
              <w:rPr>
                <w:rFonts w:ascii="Arial" w:eastAsia="Arial" w:hAnsi="Arial" w:cs="Arial"/>
                <w:sz w:val="18"/>
                <w:szCs w:val="18"/>
              </w:rPr>
              <w:t>110</w:t>
            </w:r>
          </w:p>
        </w:tc>
        <w:tc>
          <w:tcPr>
            <w:tcW w:w="1368" w:type="dxa"/>
            <w:tcBorders>
              <w:top w:val="nil"/>
              <w:left w:val="nil"/>
              <w:bottom w:val="nil"/>
              <w:right w:val="nil"/>
            </w:tcBorders>
            <w:shd w:val="clear" w:color="auto" w:fill="auto"/>
          </w:tcPr>
          <w:p w14:paraId="2F89DC73" w14:textId="2C33E76C" w:rsidR="00F13B42" w:rsidRPr="0032088C" w:rsidRDefault="00F13B42" w:rsidP="00F13B42">
            <w:pPr>
              <w:pStyle w:val="BlockText"/>
              <w:ind w:left="0" w:right="-72"/>
              <w:jc w:val="right"/>
              <w:rPr>
                <w:rFonts w:ascii="Arial" w:eastAsia="Arial" w:hAnsi="Arial" w:cs="Arial"/>
                <w:sz w:val="18"/>
                <w:szCs w:val="18"/>
              </w:rPr>
            </w:pPr>
            <w:r w:rsidRPr="0032088C">
              <w:rPr>
                <w:rFonts w:ascii="Arial" w:eastAsia="Arial" w:hAnsi="Arial" w:cs="Arial"/>
                <w:sz w:val="18"/>
                <w:szCs w:val="18"/>
              </w:rPr>
              <w:t>109</w:t>
            </w:r>
          </w:p>
        </w:tc>
        <w:tc>
          <w:tcPr>
            <w:tcW w:w="1368" w:type="dxa"/>
            <w:tcBorders>
              <w:top w:val="nil"/>
              <w:left w:val="nil"/>
              <w:bottom w:val="nil"/>
              <w:right w:val="nil"/>
            </w:tcBorders>
            <w:shd w:val="clear" w:color="auto" w:fill="FAFAFA"/>
          </w:tcPr>
          <w:p w14:paraId="56DAEF2F" w14:textId="5E41DC9F" w:rsidR="00F13B42" w:rsidRPr="0032088C" w:rsidRDefault="00F13B42" w:rsidP="00F13B42">
            <w:pPr>
              <w:pStyle w:val="BlockText"/>
              <w:ind w:left="0" w:right="-72"/>
              <w:jc w:val="right"/>
              <w:rPr>
                <w:rFonts w:ascii="Arial" w:eastAsia="Arial" w:hAnsi="Arial" w:cs="Arial"/>
                <w:sz w:val="18"/>
                <w:szCs w:val="18"/>
              </w:rPr>
            </w:pPr>
            <w:r w:rsidRPr="0032088C">
              <w:rPr>
                <w:rFonts w:ascii="Arial" w:eastAsia="Arial" w:hAnsi="Arial" w:cs="Arial"/>
                <w:sz w:val="18"/>
                <w:szCs w:val="18"/>
              </w:rPr>
              <w:t>-</w:t>
            </w:r>
          </w:p>
        </w:tc>
        <w:tc>
          <w:tcPr>
            <w:tcW w:w="1368" w:type="dxa"/>
            <w:tcBorders>
              <w:top w:val="nil"/>
              <w:left w:val="nil"/>
              <w:bottom w:val="nil"/>
              <w:right w:val="nil"/>
            </w:tcBorders>
            <w:shd w:val="clear" w:color="auto" w:fill="auto"/>
          </w:tcPr>
          <w:p w14:paraId="2816BBE3" w14:textId="77777777" w:rsidR="00F13B42" w:rsidRPr="0032088C" w:rsidRDefault="00F13B42" w:rsidP="00F13B42">
            <w:pPr>
              <w:pStyle w:val="BlockText"/>
              <w:ind w:left="0" w:right="-72"/>
              <w:jc w:val="right"/>
              <w:rPr>
                <w:rFonts w:ascii="Arial" w:eastAsia="Arial" w:hAnsi="Arial" w:cs="Arial"/>
                <w:sz w:val="18"/>
                <w:szCs w:val="18"/>
                <w:cs/>
              </w:rPr>
            </w:pPr>
            <w:r w:rsidRPr="0032088C">
              <w:rPr>
                <w:rFonts w:ascii="Arial" w:eastAsia="Arial" w:hAnsi="Arial" w:cs="Arial"/>
                <w:sz w:val="18"/>
                <w:szCs w:val="18"/>
              </w:rPr>
              <w:t>-</w:t>
            </w:r>
          </w:p>
        </w:tc>
      </w:tr>
    </w:tbl>
    <w:p w14:paraId="339CA1CE" w14:textId="77777777" w:rsidR="003266BF" w:rsidRPr="0032088C" w:rsidRDefault="003266BF" w:rsidP="00A050BC">
      <w:pPr>
        <w:ind w:left="1440" w:hanging="360"/>
        <w:rPr>
          <w:rFonts w:ascii="Arial" w:hAnsi="Arial" w:cs="Arial"/>
          <w:color w:val="000000"/>
          <w:sz w:val="18"/>
          <w:szCs w:val="18"/>
        </w:rPr>
      </w:pPr>
    </w:p>
    <w:p w14:paraId="1AF83DEB" w14:textId="554EB57C" w:rsidR="00656F4B" w:rsidRPr="00350DAF" w:rsidRDefault="00656F4B" w:rsidP="00656F4B">
      <w:pPr>
        <w:ind w:left="1440" w:hanging="360"/>
        <w:rPr>
          <w:rFonts w:ascii="Arial" w:hAnsi="Arial" w:cs="Arial"/>
          <w:i/>
          <w:iCs/>
          <w:color w:val="000000"/>
          <w:sz w:val="18"/>
          <w:szCs w:val="18"/>
        </w:rPr>
      </w:pPr>
      <w:r w:rsidRPr="00350DAF">
        <w:rPr>
          <w:rFonts w:ascii="Arial" w:hAnsi="Arial" w:cs="Arial"/>
          <w:i/>
          <w:iCs/>
          <w:color w:val="000000"/>
          <w:sz w:val="18"/>
          <w:szCs w:val="18"/>
        </w:rPr>
        <w:t>* Holding all other variables constant</w:t>
      </w:r>
    </w:p>
    <w:p w14:paraId="47954A56" w14:textId="45519B7C" w:rsidR="005E24C5" w:rsidRPr="0032088C" w:rsidRDefault="005E24C5" w:rsidP="00A20447">
      <w:pPr>
        <w:ind w:left="1080"/>
        <w:rPr>
          <w:rFonts w:ascii="Arial" w:hAnsi="Arial" w:cs="Arial"/>
          <w:color w:val="000000"/>
          <w:sz w:val="18"/>
          <w:szCs w:val="18"/>
        </w:rPr>
      </w:pPr>
    </w:p>
    <w:p w14:paraId="0B56E649" w14:textId="77777777" w:rsidR="00C54A03" w:rsidRPr="0032088C" w:rsidRDefault="00BA55CB" w:rsidP="00A050BC">
      <w:pPr>
        <w:pStyle w:val="Heading2"/>
        <w:keepNext w:val="0"/>
        <w:ind w:left="1080" w:hanging="540"/>
        <w:rPr>
          <w:rFonts w:ascii="Arial" w:hAnsi="Arial" w:cs="Arial"/>
          <w:color w:val="CF4A02"/>
        </w:rPr>
      </w:pPr>
      <w:r w:rsidRPr="0032088C">
        <w:rPr>
          <w:rFonts w:ascii="Arial" w:hAnsi="Arial" w:cs="Arial"/>
          <w:color w:val="CF4A02"/>
          <w:sz w:val="18"/>
          <w:szCs w:val="18"/>
        </w:rPr>
        <w:t>c)</w:t>
      </w:r>
      <w:r w:rsidRPr="0032088C">
        <w:rPr>
          <w:rFonts w:ascii="Arial" w:hAnsi="Arial" w:cs="Arial"/>
          <w:color w:val="CF4A02"/>
          <w:sz w:val="18"/>
          <w:szCs w:val="18"/>
        </w:rPr>
        <w:tab/>
      </w:r>
      <w:r w:rsidR="00C54A03" w:rsidRPr="0032088C">
        <w:rPr>
          <w:rFonts w:ascii="Arial" w:hAnsi="Arial" w:cs="Arial"/>
          <w:color w:val="CF4A02"/>
          <w:sz w:val="18"/>
          <w:szCs w:val="18"/>
          <w:u w:val="single"/>
        </w:rPr>
        <w:t>Price risk</w:t>
      </w:r>
    </w:p>
    <w:p w14:paraId="1FCD4687" w14:textId="77777777" w:rsidR="00C54A03" w:rsidRPr="0032088C" w:rsidRDefault="00C54A03" w:rsidP="00BD647D">
      <w:pPr>
        <w:ind w:left="1080"/>
        <w:rPr>
          <w:rFonts w:ascii="Arial" w:hAnsi="Arial" w:cs="Arial"/>
          <w:sz w:val="18"/>
          <w:szCs w:val="18"/>
          <w:lang w:eastAsia="en-GB"/>
        </w:rPr>
      </w:pPr>
    </w:p>
    <w:p w14:paraId="41EEEE40" w14:textId="77777777" w:rsidR="00921839" w:rsidRPr="0032088C" w:rsidRDefault="001759C8" w:rsidP="00A20447">
      <w:pPr>
        <w:pStyle w:val="Heading2"/>
        <w:ind w:left="1080" w:right="0"/>
        <w:rPr>
          <w:rFonts w:ascii="Arial" w:hAnsi="Arial" w:cs="Arial"/>
          <w:b w:val="0"/>
          <w:bCs w:val="0"/>
          <w:spacing w:val="-2"/>
          <w:sz w:val="18"/>
          <w:szCs w:val="18"/>
          <w:lang w:val="en-GB"/>
        </w:rPr>
      </w:pPr>
      <w:r w:rsidRPr="0032088C">
        <w:rPr>
          <w:rFonts w:ascii="Arial" w:hAnsi="Arial" w:cs="Arial"/>
          <w:b w:val="0"/>
          <w:bCs w:val="0"/>
          <w:spacing w:val="-2"/>
          <w:sz w:val="18"/>
          <w:szCs w:val="18"/>
          <w:lang w:val="en-GB"/>
        </w:rPr>
        <w:t xml:space="preserve">The Group exposures to the fluctuations in coal price from Global Coal Newcastle Index which is partly consumed as fuel in electricity generation by the Group. The Group monitors coal price index </w:t>
      </w:r>
      <w:proofErr w:type="gramStart"/>
      <w:r w:rsidRPr="0032088C">
        <w:rPr>
          <w:rFonts w:ascii="Arial" w:hAnsi="Arial" w:cs="Arial"/>
          <w:b w:val="0"/>
          <w:bCs w:val="0"/>
          <w:spacing w:val="-2"/>
          <w:sz w:val="18"/>
          <w:szCs w:val="18"/>
          <w:lang w:val="en-GB"/>
        </w:rPr>
        <w:t>in order to</w:t>
      </w:r>
      <w:proofErr w:type="gramEnd"/>
      <w:r w:rsidRPr="0032088C">
        <w:rPr>
          <w:rFonts w:ascii="Arial" w:hAnsi="Arial" w:cs="Arial"/>
          <w:b w:val="0"/>
          <w:bCs w:val="0"/>
          <w:spacing w:val="-2"/>
          <w:sz w:val="18"/>
          <w:szCs w:val="18"/>
          <w:lang w:val="en-GB"/>
        </w:rPr>
        <w:t xml:space="preserve"> plan a purchase of coal at appropriate quantity. </w:t>
      </w:r>
    </w:p>
    <w:p w14:paraId="031E311A" w14:textId="77777777" w:rsidR="00921839" w:rsidRPr="0032088C" w:rsidRDefault="00921839" w:rsidP="00A20447">
      <w:pPr>
        <w:pStyle w:val="Heading2"/>
        <w:ind w:left="1080" w:right="0"/>
        <w:rPr>
          <w:rFonts w:ascii="Arial" w:hAnsi="Arial" w:cs="Arial"/>
          <w:b w:val="0"/>
          <w:bCs w:val="0"/>
          <w:spacing w:val="-2"/>
          <w:sz w:val="18"/>
          <w:szCs w:val="18"/>
          <w:lang w:val="en-GB"/>
        </w:rPr>
      </w:pPr>
    </w:p>
    <w:p w14:paraId="709D695E" w14:textId="7A95FCD4" w:rsidR="001759C8" w:rsidRPr="0032088C" w:rsidRDefault="001759C8" w:rsidP="00A20447">
      <w:pPr>
        <w:pStyle w:val="Heading2"/>
        <w:ind w:left="1080" w:right="0"/>
        <w:rPr>
          <w:rFonts w:ascii="Arial" w:hAnsi="Arial" w:cs="Arial"/>
          <w:b w:val="0"/>
          <w:bCs w:val="0"/>
          <w:spacing w:val="-2"/>
          <w:sz w:val="18"/>
          <w:szCs w:val="18"/>
          <w:lang w:val="en-GB"/>
        </w:rPr>
      </w:pPr>
      <w:r w:rsidRPr="0032088C">
        <w:rPr>
          <w:rFonts w:ascii="Arial" w:hAnsi="Arial" w:cs="Arial"/>
          <w:b w:val="0"/>
          <w:bCs w:val="0"/>
          <w:spacing w:val="-4"/>
          <w:sz w:val="18"/>
          <w:szCs w:val="18"/>
          <w:lang w:val="en-GB"/>
        </w:rPr>
        <w:t xml:space="preserve">As </w:t>
      </w:r>
      <w:proofErr w:type="gramStart"/>
      <w:r w:rsidRPr="0032088C">
        <w:rPr>
          <w:rFonts w:ascii="Arial" w:hAnsi="Arial" w:cs="Arial"/>
          <w:b w:val="0"/>
          <w:bCs w:val="0"/>
          <w:spacing w:val="-4"/>
          <w:sz w:val="18"/>
          <w:szCs w:val="18"/>
          <w:lang w:val="en-GB"/>
        </w:rPr>
        <w:t>at</w:t>
      </w:r>
      <w:proofErr w:type="gramEnd"/>
      <w:r w:rsidRPr="0032088C">
        <w:rPr>
          <w:rFonts w:ascii="Arial" w:hAnsi="Arial" w:cs="Arial"/>
          <w:b w:val="0"/>
          <w:bCs w:val="0"/>
          <w:spacing w:val="-4"/>
          <w:sz w:val="18"/>
          <w:szCs w:val="18"/>
          <w:lang w:val="en-GB"/>
        </w:rPr>
        <w:t xml:space="preserve"> </w:t>
      </w:r>
      <w:r w:rsidR="00AF69D3" w:rsidRPr="0032088C">
        <w:rPr>
          <w:rFonts w:ascii="Arial" w:hAnsi="Arial" w:cs="Arial"/>
          <w:b w:val="0"/>
          <w:bCs w:val="0"/>
          <w:spacing w:val="-4"/>
          <w:sz w:val="18"/>
          <w:szCs w:val="18"/>
          <w:lang w:val="en-GB"/>
        </w:rPr>
        <w:t>31</w:t>
      </w:r>
      <w:r w:rsidRPr="0032088C">
        <w:rPr>
          <w:rFonts w:ascii="Arial" w:hAnsi="Arial" w:cs="Arial"/>
          <w:b w:val="0"/>
          <w:bCs w:val="0"/>
          <w:spacing w:val="-4"/>
          <w:sz w:val="18"/>
          <w:szCs w:val="18"/>
          <w:lang w:val="en-GB"/>
        </w:rPr>
        <w:t xml:space="preserve"> December </w:t>
      </w:r>
      <w:r w:rsidR="00E27828" w:rsidRPr="0032088C">
        <w:rPr>
          <w:rFonts w:ascii="Arial" w:hAnsi="Arial" w:cs="Arial"/>
          <w:b w:val="0"/>
          <w:bCs w:val="0"/>
          <w:spacing w:val="-4"/>
          <w:sz w:val="18"/>
          <w:szCs w:val="18"/>
          <w:lang w:val="en-GB"/>
        </w:rPr>
        <w:t>2023</w:t>
      </w:r>
      <w:r w:rsidRPr="0032088C">
        <w:rPr>
          <w:rFonts w:ascii="Arial" w:hAnsi="Arial" w:cs="Arial"/>
          <w:b w:val="0"/>
          <w:bCs w:val="0"/>
          <w:spacing w:val="-4"/>
          <w:sz w:val="18"/>
          <w:szCs w:val="18"/>
          <w:lang w:val="en-GB"/>
        </w:rPr>
        <w:t xml:space="preserve"> and </w:t>
      </w:r>
      <w:r w:rsidR="00A905E8" w:rsidRPr="0032088C">
        <w:rPr>
          <w:rFonts w:ascii="Arial" w:hAnsi="Arial" w:cs="Arial"/>
          <w:b w:val="0"/>
          <w:bCs w:val="0"/>
          <w:spacing w:val="-4"/>
          <w:sz w:val="18"/>
          <w:szCs w:val="18"/>
          <w:lang w:val="en-GB"/>
        </w:rPr>
        <w:t>2022</w:t>
      </w:r>
      <w:r w:rsidRPr="0032088C">
        <w:rPr>
          <w:rFonts w:ascii="Arial" w:hAnsi="Arial" w:cs="Arial"/>
          <w:b w:val="0"/>
          <w:bCs w:val="0"/>
          <w:spacing w:val="-4"/>
          <w:sz w:val="18"/>
          <w:szCs w:val="18"/>
          <w:lang w:val="en-GB"/>
        </w:rPr>
        <w:t>, the Group did not entered into the commodity swap agreement to exposure</w:t>
      </w:r>
      <w:r w:rsidRPr="0032088C">
        <w:rPr>
          <w:rFonts w:ascii="Arial" w:hAnsi="Arial" w:cs="Arial"/>
          <w:b w:val="0"/>
          <w:bCs w:val="0"/>
          <w:spacing w:val="-2"/>
          <w:sz w:val="18"/>
          <w:szCs w:val="18"/>
          <w:lang w:val="en-GB"/>
        </w:rPr>
        <w:t xml:space="preserve"> the fluctuation in coal price.</w:t>
      </w:r>
    </w:p>
    <w:p w14:paraId="1B786722" w14:textId="1A645E3E" w:rsidR="00DC1FA3" w:rsidRPr="0032088C" w:rsidRDefault="00DC1FA3" w:rsidP="00A20447">
      <w:pPr>
        <w:pStyle w:val="Heading2"/>
        <w:keepNext w:val="0"/>
        <w:ind w:left="1080" w:right="0"/>
        <w:rPr>
          <w:rFonts w:ascii="Arial" w:hAnsi="Arial" w:cs="Arial"/>
          <w:color w:val="CF4A02"/>
          <w:sz w:val="18"/>
          <w:szCs w:val="18"/>
        </w:rPr>
      </w:pPr>
    </w:p>
    <w:p w14:paraId="657E3BFC" w14:textId="47300FC5" w:rsidR="00C54A03" w:rsidRPr="0032088C" w:rsidRDefault="00A26F8F" w:rsidP="00A20447">
      <w:pPr>
        <w:pStyle w:val="Heading2"/>
        <w:keepNext w:val="0"/>
        <w:ind w:left="1080" w:right="0" w:hanging="540"/>
        <w:rPr>
          <w:rFonts w:ascii="Arial" w:hAnsi="Arial" w:cs="Arial"/>
          <w:color w:val="CF4A02"/>
          <w:sz w:val="18"/>
          <w:szCs w:val="18"/>
        </w:rPr>
      </w:pPr>
      <w:r w:rsidRPr="0032088C">
        <w:rPr>
          <w:rFonts w:ascii="Arial" w:hAnsi="Arial" w:cs="Arial"/>
          <w:color w:val="CF4A02"/>
          <w:sz w:val="18"/>
          <w:szCs w:val="18"/>
          <w:lang w:val="en-GB"/>
        </w:rPr>
        <w:t>6</w:t>
      </w:r>
      <w:r w:rsidR="00C54A03" w:rsidRPr="0032088C">
        <w:rPr>
          <w:rFonts w:ascii="Arial" w:hAnsi="Arial" w:cs="Arial"/>
          <w:color w:val="CF4A02"/>
          <w:sz w:val="18"/>
          <w:szCs w:val="18"/>
        </w:rPr>
        <w:t>.</w:t>
      </w:r>
      <w:r w:rsidR="00AF69D3" w:rsidRPr="0032088C">
        <w:rPr>
          <w:rFonts w:ascii="Arial" w:hAnsi="Arial" w:cs="Arial"/>
          <w:color w:val="CF4A02"/>
          <w:sz w:val="18"/>
          <w:szCs w:val="18"/>
          <w:lang w:val="en-GB"/>
        </w:rPr>
        <w:t>1</w:t>
      </w:r>
      <w:r w:rsidR="00C54A03" w:rsidRPr="0032088C">
        <w:rPr>
          <w:rFonts w:ascii="Arial" w:hAnsi="Arial" w:cs="Arial"/>
          <w:color w:val="CF4A02"/>
          <w:sz w:val="18"/>
          <w:szCs w:val="18"/>
        </w:rPr>
        <w:t>.</w:t>
      </w:r>
      <w:r w:rsidR="00AF69D3" w:rsidRPr="0032088C">
        <w:rPr>
          <w:rFonts w:ascii="Arial" w:hAnsi="Arial" w:cs="Arial"/>
          <w:color w:val="CF4A02"/>
          <w:sz w:val="18"/>
          <w:szCs w:val="18"/>
          <w:lang w:val="en-GB"/>
        </w:rPr>
        <w:t>2</w:t>
      </w:r>
      <w:r w:rsidR="00C54A03" w:rsidRPr="0032088C">
        <w:rPr>
          <w:rFonts w:ascii="Arial" w:hAnsi="Arial" w:cs="Arial"/>
          <w:color w:val="CF4A02"/>
          <w:sz w:val="18"/>
          <w:szCs w:val="18"/>
        </w:rPr>
        <w:tab/>
      </w:r>
      <w:r w:rsidR="00C54A03" w:rsidRPr="0032088C">
        <w:rPr>
          <w:rFonts w:ascii="Arial" w:hAnsi="Arial" w:cs="Arial"/>
          <w:color w:val="CF4A02"/>
          <w:sz w:val="18"/>
          <w:szCs w:val="18"/>
          <w:lang w:val="en-GB"/>
        </w:rPr>
        <w:t>Credit</w:t>
      </w:r>
      <w:r w:rsidR="00C54A03" w:rsidRPr="0032088C">
        <w:rPr>
          <w:rFonts w:ascii="Arial" w:hAnsi="Arial" w:cs="Arial"/>
          <w:color w:val="CF4A02"/>
          <w:sz w:val="18"/>
          <w:szCs w:val="18"/>
        </w:rPr>
        <w:t xml:space="preserve"> risk</w:t>
      </w:r>
    </w:p>
    <w:p w14:paraId="36D01E85" w14:textId="77777777" w:rsidR="00C54A03" w:rsidRPr="0032088C" w:rsidRDefault="00C54A03">
      <w:pPr>
        <w:pStyle w:val="BlockText"/>
        <w:ind w:left="1080" w:right="0"/>
        <w:rPr>
          <w:rFonts w:ascii="Arial" w:hAnsi="Arial" w:cs="Arial"/>
          <w:sz w:val="18"/>
          <w:szCs w:val="18"/>
        </w:rPr>
      </w:pPr>
    </w:p>
    <w:p w14:paraId="692FA456" w14:textId="77777777" w:rsidR="00C54A03" w:rsidRPr="0032088C" w:rsidRDefault="00C54A03">
      <w:pPr>
        <w:pStyle w:val="BlockText"/>
        <w:ind w:left="1080" w:right="0"/>
        <w:rPr>
          <w:rFonts w:ascii="Arial" w:hAnsi="Arial" w:cs="Arial"/>
          <w:sz w:val="18"/>
          <w:szCs w:val="18"/>
        </w:rPr>
      </w:pPr>
      <w:r w:rsidRPr="0032088C">
        <w:rPr>
          <w:rFonts w:ascii="Arial" w:hAnsi="Arial" w:cs="Arial"/>
          <w:sz w:val="18"/>
          <w:szCs w:val="18"/>
        </w:rPr>
        <w:t xml:space="preserve">Credit risk arises from cash and cash equivalents, contractual cash flows of debt investments carried at </w:t>
      </w:r>
      <w:r w:rsidRPr="0032088C">
        <w:rPr>
          <w:rFonts w:ascii="Arial" w:hAnsi="Arial" w:cs="Arial"/>
          <w:spacing w:val="-4"/>
          <w:sz w:val="18"/>
          <w:szCs w:val="18"/>
        </w:rPr>
        <w:t>amortised cost, derivative financial instruments as well as credit exposures to customers, including outstanding</w:t>
      </w:r>
      <w:r w:rsidRPr="0032088C">
        <w:rPr>
          <w:rFonts w:ascii="Arial" w:hAnsi="Arial" w:cs="Arial"/>
          <w:sz w:val="18"/>
          <w:szCs w:val="18"/>
        </w:rPr>
        <w:t xml:space="preserve"> receivables.</w:t>
      </w:r>
    </w:p>
    <w:p w14:paraId="30F9B3CF" w14:textId="77777777" w:rsidR="00C54A03" w:rsidRPr="0032088C" w:rsidRDefault="00C54A03" w:rsidP="00A050BC">
      <w:pPr>
        <w:pStyle w:val="BlockText"/>
        <w:ind w:left="1080" w:right="0"/>
        <w:rPr>
          <w:rFonts w:ascii="Arial" w:hAnsi="Arial" w:cs="Arial"/>
          <w:sz w:val="18"/>
          <w:szCs w:val="18"/>
        </w:rPr>
      </w:pPr>
    </w:p>
    <w:p w14:paraId="69A7A29A" w14:textId="77777777" w:rsidR="00C54A03" w:rsidRPr="0032088C" w:rsidRDefault="00114FDC" w:rsidP="00A050BC">
      <w:pPr>
        <w:pStyle w:val="Heading2"/>
        <w:keepNext w:val="0"/>
        <w:ind w:left="1080" w:right="0" w:hanging="540"/>
        <w:rPr>
          <w:rFonts w:ascii="Arial" w:hAnsi="Arial" w:cs="Arial"/>
          <w:color w:val="CF4A02"/>
          <w:sz w:val="18"/>
          <w:szCs w:val="18"/>
        </w:rPr>
      </w:pPr>
      <w:r w:rsidRPr="0032088C">
        <w:rPr>
          <w:rFonts w:ascii="Arial" w:hAnsi="Arial" w:cs="Arial"/>
          <w:color w:val="CF4A02"/>
          <w:sz w:val="18"/>
          <w:szCs w:val="18"/>
        </w:rPr>
        <w:t>a</w:t>
      </w:r>
      <w:r w:rsidR="00C54A03" w:rsidRPr="0032088C">
        <w:rPr>
          <w:rFonts w:ascii="Arial" w:hAnsi="Arial" w:cs="Arial"/>
          <w:color w:val="CF4A02"/>
          <w:sz w:val="18"/>
          <w:szCs w:val="18"/>
        </w:rPr>
        <w:t>)</w:t>
      </w:r>
      <w:r w:rsidR="00C54A03" w:rsidRPr="0032088C">
        <w:rPr>
          <w:rFonts w:ascii="Arial" w:hAnsi="Arial" w:cs="Arial"/>
          <w:color w:val="CF4A02"/>
          <w:sz w:val="18"/>
          <w:szCs w:val="18"/>
        </w:rPr>
        <w:tab/>
        <w:t>Risk management</w:t>
      </w:r>
    </w:p>
    <w:p w14:paraId="5F15D7D1" w14:textId="77777777" w:rsidR="00C54A03" w:rsidRPr="0032088C" w:rsidRDefault="00C54A03" w:rsidP="00A050BC">
      <w:pPr>
        <w:ind w:left="1080"/>
        <w:jc w:val="both"/>
        <w:rPr>
          <w:rFonts w:ascii="Arial" w:hAnsi="Arial" w:cs="Arial"/>
          <w:spacing w:val="-2"/>
          <w:sz w:val="18"/>
          <w:szCs w:val="18"/>
          <w:lang w:val="en-US"/>
        </w:rPr>
      </w:pPr>
    </w:p>
    <w:p w14:paraId="64056004" w14:textId="77777777" w:rsidR="00C54A03" w:rsidRPr="0032088C" w:rsidRDefault="00C54A03" w:rsidP="00A050BC">
      <w:pPr>
        <w:ind w:left="1080"/>
        <w:jc w:val="both"/>
        <w:rPr>
          <w:rFonts w:ascii="Arial" w:hAnsi="Arial" w:cs="Arial"/>
          <w:spacing w:val="-2"/>
          <w:sz w:val="18"/>
          <w:szCs w:val="18"/>
          <w:lang w:val="en-US"/>
        </w:rPr>
      </w:pPr>
      <w:r w:rsidRPr="0032088C">
        <w:rPr>
          <w:rFonts w:ascii="Arial" w:hAnsi="Arial" w:cs="Arial"/>
          <w:spacing w:val="-2"/>
          <w:sz w:val="18"/>
          <w:szCs w:val="18"/>
          <w:lang w:val="en-US"/>
        </w:rPr>
        <w:t xml:space="preserve">The Group has no material credit risks for cash and </w:t>
      </w:r>
      <w:r w:rsidR="002A704D" w:rsidRPr="0032088C">
        <w:rPr>
          <w:rFonts w:ascii="Arial" w:hAnsi="Arial" w:cs="Arial"/>
          <w:spacing w:val="-2"/>
          <w:sz w:val="18"/>
          <w:szCs w:val="18"/>
          <w:lang w:val="en-US"/>
        </w:rPr>
        <w:t xml:space="preserve">short-term </w:t>
      </w:r>
      <w:r w:rsidRPr="0032088C">
        <w:rPr>
          <w:rFonts w:ascii="Arial" w:hAnsi="Arial" w:cs="Arial"/>
          <w:spacing w:val="-2"/>
          <w:sz w:val="18"/>
          <w:szCs w:val="18"/>
          <w:lang w:val="en-US"/>
        </w:rPr>
        <w:t xml:space="preserve">investments. This is because the Group uses </w:t>
      </w:r>
      <w:r w:rsidRPr="0032088C">
        <w:rPr>
          <w:rFonts w:ascii="Arial" w:hAnsi="Arial" w:cs="Arial"/>
          <w:spacing w:val="-4"/>
          <w:sz w:val="18"/>
          <w:szCs w:val="18"/>
          <w:lang w:val="en-US"/>
        </w:rPr>
        <w:t>quality financial institutions for cash and</w:t>
      </w:r>
      <w:r w:rsidR="002A704D" w:rsidRPr="0032088C">
        <w:rPr>
          <w:rFonts w:ascii="Arial" w:hAnsi="Arial" w:cs="Arial"/>
          <w:spacing w:val="-4"/>
          <w:sz w:val="18"/>
          <w:szCs w:val="18"/>
          <w:lang w:val="en-US"/>
        </w:rPr>
        <w:t xml:space="preserve"> short-term</w:t>
      </w:r>
      <w:r w:rsidRPr="0032088C">
        <w:rPr>
          <w:rFonts w:ascii="Arial" w:hAnsi="Arial" w:cs="Arial"/>
          <w:spacing w:val="-4"/>
          <w:sz w:val="18"/>
          <w:szCs w:val="18"/>
          <w:lang w:val="en-US"/>
        </w:rPr>
        <w:t xml:space="preserve"> investments. The Group manages credit risk by </w:t>
      </w:r>
      <w:proofErr w:type="spellStart"/>
      <w:r w:rsidRPr="0032088C">
        <w:rPr>
          <w:rFonts w:ascii="Arial" w:hAnsi="Arial" w:cs="Arial"/>
          <w:spacing w:val="-4"/>
          <w:sz w:val="18"/>
          <w:szCs w:val="18"/>
          <w:lang w:val="en-US"/>
        </w:rPr>
        <w:t>categori</w:t>
      </w:r>
      <w:r w:rsidR="002A704D" w:rsidRPr="0032088C">
        <w:rPr>
          <w:rFonts w:ascii="Arial" w:hAnsi="Arial" w:cs="Arial"/>
          <w:spacing w:val="-4"/>
          <w:sz w:val="18"/>
          <w:szCs w:val="18"/>
          <w:lang w:val="en-US"/>
        </w:rPr>
        <w:t>s</w:t>
      </w:r>
      <w:r w:rsidRPr="0032088C">
        <w:rPr>
          <w:rFonts w:ascii="Arial" w:hAnsi="Arial" w:cs="Arial"/>
          <w:spacing w:val="-4"/>
          <w:sz w:val="18"/>
          <w:szCs w:val="18"/>
          <w:lang w:val="en-US"/>
        </w:rPr>
        <w:t>ing</w:t>
      </w:r>
      <w:proofErr w:type="spellEnd"/>
      <w:r w:rsidRPr="0032088C">
        <w:rPr>
          <w:rFonts w:ascii="Arial" w:hAnsi="Arial" w:cs="Arial"/>
          <w:spacing w:val="-2"/>
          <w:sz w:val="18"/>
          <w:szCs w:val="18"/>
          <w:lang w:val="en-US"/>
        </w:rPr>
        <w:t xml:space="preserve"> the risks. </w:t>
      </w:r>
      <w:r w:rsidR="00E66C7F" w:rsidRPr="0032088C">
        <w:rPr>
          <w:rFonts w:ascii="Arial" w:hAnsi="Arial" w:cs="Arial"/>
          <w:spacing w:val="-2"/>
          <w:sz w:val="18"/>
          <w:szCs w:val="18"/>
          <w:lang w:val="en-US"/>
        </w:rPr>
        <w:t xml:space="preserve">To reduce potential risks for </w:t>
      </w:r>
      <w:r w:rsidRPr="0032088C">
        <w:rPr>
          <w:rFonts w:ascii="Arial" w:hAnsi="Arial" w:cs="Arial"/>
          <w:spacing w:val="-2"/>
          <w:sz w:val="18"/>
          <w:szCs w:val="18"/>
          <w:lang w:val="en-US"/>
        </w:rPr>
        <w:t>deposits with banks and financial institutions, the Group has laid down a policy to limit the transactions to be made with a particular financial institution and to invest surplus only in low-risk investments. In its experience, the Group has never suffered any losses from cash and investments.</w:t>
      </w:r>
    </w:p>
    <w:p w14:paraId="3D41534B" w14:textId="77777777" w:rsidR="00C54A03" w:rsidRPr="0032088C" w:rsidRDefault="00C54A03" w:rsidP="00A050BC">
      <w:pPr>
        <w:ind w:left="1080"/>
        <w:jc w:val="both"/>
        <w:rPr>
          <w:rFonts w:ascii="Arial" w:eastAsia="Arial Unicode MS" w:hAnsi="Arial" w:cs="Arial"/>
          <w:sz w:val="18"/>
          <w:szCs w:val="18"/>
          <w:lang w:val="en-US"/>
        </w:rPr>
      </w:pPr>
    </w:p>
    <w:p w14:paraId="0E2535EC" w14:textId="77777777" w:rsidR="00C54A03" w:rsidRPr="0032088C" w:rsidRDefault="00C54A03" w:rsidP="00A050BC">
      <w:pPr>
        <w:ind w:left="1080"/>
        <w:jc w:val="both"/>
        <w:rPr>
          <w:rFonts w:ascii="Arial" w:eastAsia="Arial Unicode MS" w:hAnsi="Arial" w:cs="Arial"/>
          <w:spacing w:val="-4"/>
          <w:sz w:val="18"/>
          <w:szCs w:val="18"/>
          <w:lang w:val="en-US"/>
        </w:rPr>
      </w:pPr>
      <w:r w:rsidRPr="0032088C">
        <w:rPr>
          <w:rFonts w:ascii="Arial" w:eastAsia="Arial Unicode MS" w:hAnsi="Arial" w:cs="Arial"/>
          <w:spacing w:val="-4"/>
          <w:sz w:val="18"/>
          <w:szCs w:val="18"/>
          <w:lang w:val="en-US"/>
        </w:rPr>
        <w:t xml:space="preserve">For trade receivables, the Group’s sales are made to state-owned enterprises and industrial users under the terms and conditions of the long-term Power Purchase Agreements and the long-term Electricity and Steam </w:t>
      </w:r>
      <w:r w:rsidRPr="0032088C">
        <w:rPr>
          <w:rFonts w:ascii="Arial" w:eastAsia="Arial Unicode MS" w:hAnsi="Arial" w:cs="Arial"/>
          <w:spacing w:val="-6"/>
          <w:sz w:val="18"/>
          <w:szCs w:val="18"/>
          <w:lang w:val="en-US"/>
        </w:rPr>
        <w:t>Sales and Purchase Agreements.</w:t>
      </w:r>
      <w:r w:rsidR="00CF0A8F" w:rsidRPr="0032088C">
        <w:rPr>
          <w:rFonts w:ascii="Arial" w:eastAsia="Arial Unicode MS" w:hAnsi="Arial" w:cs="Arial"/>
          <w:spacing w:val="-6"/>
          <w:sz w:val="18"/>
          <w:szCs w:val="18"/>
          <w:lang w:val="en-US"/>
        </w:rPr>
        <w:t xml:space="preserve"> There are no significant concentrations of credit risk for the Group’s customers.</w:t>
      </w:r>
      <w:r w:rsidR="00CF0A8F" w:rsidRPr="0032088C">
        <w:rPr>
          <w:rFonts w:ascii="Arial" w:eastAsia="Arial Unicode MS" w:hAnsi="Arial" w:cs="Arial"/>
          <w:spacing w:val="-4"/>
          <w:sz w:val="18"/>
          <w:szCs w:val="18"/>
          <w:lang w:val="en-US"/>
        </w:rPr>
        <w:t xml:space="preserve"> However, the Group regularly monitors credit term compliance granted to each customer.</w:t>
      </w:r>
    </w:p>
    <w:p w14:paraId="449251C3" w14:textId="77777777" w:rsidR="00C54A03" w:rsidRPr="0032088C" w:rsidRDefault="00C54A03" w:rsidP="00A050BC">
      <w:pPr>
        <w:pStyle w:val="BlockText"/>
        <w:ind w:left="1080" w:right="0"/>
        <w:rPr>
          <w:rFonts w:ascii="Arial" w:hAnsi="Arial" w:cs="Arial"/>
          <w:sz w:val="18"/>
          <w:szCs w:val="18"/>
        </w:rPr>
      </w:pPr>
    </w:p>
    <w:p w14:paraId="3C577411" w14:textId="77777777" w:rsidR="00C54A03" w:rsidRPr="0032088C" w:rsidRDefault="00114FDC" w:rsidP="00A050BC">
      <w:pPr>
        <w:pStyle w:val="Heading2"/>
        <w:keepNext w:val="0"/>
        <w:ind w:left="1080" w:right="0" w:hanging="540"/>
        <w:rPr>
          <w:rFonts w:ascii="Arial" w:hAnsi="Arial" w:cs="Arial"/>
          <w:color w:val="CF4A02"/>
          <w:sz w:val="18"/>
          <w:szCs w:val="18"/>
        </w:rPr>
      </w:pPr>
      <w:r w:rsidRPr="0032088C">
        <w:rPr>
          <w:rFonts w:ascii="Arial" w:hAnsi="Arial" w:cs="Arial"/>
          <w:color w:val="CF4A02"/>
          <w:sz w:val="18"/>
          <w:szCs w:val="18"/>
        </w:rPr>
        <w:t>b</w:t>
      </w:r>
      <w:r w:rsidR="00C54A03" w:rsidRPr="0032088C">
        <w:rPr>
          <w:rFonts w:ascii="Arial" w:hAnsi="Arial" w:cs="Arial"/>
          <w:color w:val="CF4A02"/>
          <w:sz w:val="18"/>
          <w:szCs w:val="18"/>
        </w:rPr>
        <w:t>)</w:t>
      </w:r>
      <w:r w:rsidR="00C54A03" w:rsidRPr="0032088C">
        <w:rPr>
          <w:rFonts w:ascii="Arial" w:hAnsi="Arial" w:cs="Arial"/>
          <w:color w:val="CF4A02"/>
          <w:sz w:val="18"/>
          <w:szCs w:val="18"/>
        </w:rPr>
        <w:tab/>
        <w:t xml:space="preserve">Impairment of financial assets </w:t>
      </w:r>
    </w:p>
    <w:p w14:paraId="020C7BEF" w14:textId="77777777" w:rsidR="00C54A03" w:rsidRPr="0032088C" w:rsidRDefault="00C54A03" w:rsidP="00A050BC">
      <w:pPr>
        <w:pStyle w:val="BlockText"/>
        <w:ind w:left="1089" w:right="0"/>
        <w:rPr>
          <w:rFonts w:ascii="Arial" w:hAnsi="Arial" w:cs="Arial"/>
          <w:sz w:val="18"/>
          <w:szCs w:val="18"/>
        </w:rPr>
      </w:pPr>
    </w:p>
    <w:p w14:paraId="33FB2570" w14:textId="77777777" w:rsidR="00C54A03" w:rsidRPr="0032088C" w:rsidRDefault="00C54A03" w:rsidP="00A050BC">
      <w:pPr>
        <w:pStyle w:val="BlockText"/>
        <w:ind w:left="1089" w:right="0"/>
        <w:rPr>
          <w:rFonts w:ascii="Arial" w:hAnsi="Arial" w:cs="Arial"/>
          <w:sz w:val="18"/>
          <w:szCs w:val="18"/>
        </w:rPr>
      </w:pPr>
      <w:r w:rsidRPr="0032088C">
        <w:rPr>
          <w:rFonts w:ascii="Arial" w:hAnsi="Arial" w:cs="Arial"/>
          <w:sz w:val="18"/>
          <w:szCs w:val="18"/>
        </w:rPr>
        <w:t>The Group and the Company ha</w:t>
      </w:r>
      <w:r w:rsidR="002A704D" w:rsidRPr="0032088C">
        <w:rPr>
          <w:rFonts w:ascii="Arial" w:hAnsi="Arial" w:cs="Arial"/>
          <w:sz w:val="18"/>
          <w:szCs w:val="18"/>
        </w:rPr>
        <w:t xml:space="preserve">ve following </w:t>
      </w:r>
      <w:r w:rsidRPr="0032088C">
        <w:rPr>
          <w:rFonts w:ascii="Arial" w:hAnsi="Arial" w:cs="Arial"/>
          <w:sz w:val="18"/>
          <w:szCs w:val="18"/>
        </w:rPr>
        <w:t>financial assets that are subject to the expected credit loss model:</w:t>
      </w:r>
    </w:p>
    <w:p w14:paraId="44D81A92" w14:textId="77777777" w:rsidR="00C54A03" w:rsidRPr="0032088C" w:rsidRDefault="00C54A03" w:rsidP="00A050BC">
      <w:pPr>
        <w:pStyle w:val="BlockText"/>
        <w:ind w:left="1089" w:right="0"/>
        <w:rPr>
          <w:rFonts w:ascii="Arial" w:hAnsi="Arial" w:cs="Arial"/>
          <w:sz w:val="18"/>
          <w:szCs w:val="18"/>
        </w:rPr>
      </w:pPr>
    </w:p>
    <w:p w14:paraId="31803E90" w14:textId="13D75E12" w:rsidR="00C54A03" w:rsidRDefault="00C54A03" w:rsidP="00BD647D">
      <w:pPr>
        <w:pStyle w:val="BlockText"/>
        <w:numPr>
          <w:ilvl w:val="0"/>
          <w:numId w:val="17"/>
        </w:numPr>
        <w:ind w:left="1440" w:right="0"/>
        <w:jc w:val="thaiDistribute"/>
        <w:rPr>
          <w:rFonts w:ascii="Arial" w:hAnsi="Arial" w:cs="Arial"/>
          <w:sz w:val="18"/>
          <w:szCs w:val="18"/>
        </w:rPr>
      </w:pPr>
      <w:r w:rsidRPr="0032088C">
        <w:rPr>
          <w:rFonts w:ascii="Arial" w:hAnsi="Arial" w:cs="Arial"/>
          <w:sz w:val="18"/>
          <w:szCs w:val="18"/>
        </w:rPr>
        <w:t>Cash and cash equivalent</w:t>
      </w:r>
      <w:r w:rsidR="002A704D" w:rsidRPr="0032088C">
        <w:rPr>
          <w:rFonts w:ascii="Arial" w:hAnsi="Arial" w:cs="Arial"/>
          <w:sz w:val="18"/>
          <w:szCs w:val="18"/>
        </w:rPr>
        <w:t>s</w:t>
      </w:r>
    </w:p>
    <w:p w14:paraId="48408845" w14:textId="3601F6F3" w:rsidR="00D00A35" w:rsidRPr="00D00A35" w:rsidRDefault="00D00A35" w:rsidP="00D00A35">
      <w:pPr>
        <w:pStyle w:val="BlockText"/>
        <w:numPr>
          <w:ilvl w:val="0"/>
          <w:numId w:val="17"/>
        </w:numPr>
        <w:ind w:left="1440" w:right="0"/>
        <w:jc w:val="thaiDistribute"/>
        <w:rPr>
          <w:rFonts w:ascii="Arial" w:hAnsi="Arial" w:cs="Arial"/>
          <w:sz w:val="18"/>
          <w:szCs w:val="18"/>
        </w:rPr>
      </w:pPr>
      <w:r w:rsidRPr="0032088C">
        <w:rPr>
          <w:rFonts w:ascii="Arial" w:hAnsi="Arial" w:cs="Arial"/>
          <w:sz w:val="18"/>
          <w:szCs w:val="18"/>
        </w:rPr>
        <w:t xml:space="preserve">Financial assets measured at amortised </w:t>
      </w:r>
      <w:proofErr w:type="gramStart"/>
      <w:r w:rsidRPr="0032088C">
        <w:rPr>
          <w:rFonts w:ascii="Arial" w:hAnsi="Arial" w:cs="Arial"/>
          <w:sz w:val="18"/>
          <w:szCs w:val="18"/>
        </w:rPr>
        <w:t>cost</w:t>
      </w:r>
      <w:proofErr w:type="gramEnd"/>
    </w:p>
    <w:p w14:paraId="1FECE6E4" w14:textId="77777777" w:rsidR="00C54A03" w:rsidRPr="0032088C" w:rsidRDefault="00C54A03" w:rsidP="00BD647D">
      <w:pPr>
        <w:pStyle w:val="BlockText"/>
        <w:numPr>
          <w:ilvl w:val="0"/>
          <w:numId w:val="17"/>
        </w:numPr>
        <w:ind w:left="1440" w:right="0"/>
        <w:jc w:val="thaiDistribute"/>
        <w:rPr>
          <w:rFonts w:ascii="Arial" w:hAnsi="Arial" w:cs="Arial"/>
          <w:sz w:val="18"/>
          <w:szCs w:val="18"/>
        </w:rPr>
      </w:pPr>
      <w:r w:rsidRPr="0032088C">
        <w:rPr>
          <w:rFonts w:ascii="Arial" w:hAnsi="Arial" w:cs="Arial"/>
          <w:sz w:val="18"/>
          <w:szCs w:val="18"/>
        </w:rPr>
        <w:t xml:space="preserve">Trade and other receivables </w:t>
      </w:r>
    </w:p>
    <w:p w14:paraId="5E6284BB" w14:textId="63EE885E" w:rsidR="00C54A03" w:rsidRPr="0032088C" w:rsidRDefault="00CF0A8F" w:rsidP="00BD647D">
      <w:pPr>
        <w:pStyle w:val="BlockText"/>
        <w:numPr>
          <w:ilvl w:val="0"/>
          <w:numId w:val="17"/>
        </w:numPr>
        <w:ind w:left="1440" w:right="0"/>
        <w:jc w:val="thaiDistribute"/>
        <w:rPr>
          <w:rFonts w:ascii="Arial" w:hAnsi="Arial" w:cs="Arial"/>
          <w:sz w:val="18"/>
          <w:szCs w:val="18"/>
        </w:rPr>
      </w:pPr>
      <w:r w:rsidRPr="0032088C">
        <w:rPr>
          <w:rFonts w:ascii="Arial" w:hAnsi="Arial" w:cs="Arial"/>
          <w:sz w:val="18"/>
          <w:szCs w:val="18"/>
        </w:rPr>
        <w:t>Finance lease receivable</w:t>
      </w:r>
    </w:p>
    <w:p w14:paraId="5CEE0479" w14:textId="77777777" w:rsidR="00C54A03" w:rsidRPr="0032088C" w:rsidRDefault="00C54A03" w:rsidP="00BD647D">
      <w:pPr>
        <w:pStyle w:val="BlockText"/>
        <w:numPr>
          <w:ilvl w:val="0"/>
          <w:numId w:val="17"/>
        </w:numPr>
        <w:ind w:left="1440" w:right="0"/>
        <w:jc w:val="thaiDistribute"/>
        <w:rPr>
          <w:rFonts w:ascii="Arial" w:hAnsi="Arial" w:cs="Arial"/>
          <w:sz w:val="18"/>
          <w:szCs w:val="18"/>
        </w:rPr>
      </w:pPr>
      <w:r w:rsidRPr="0032088C">
        <w:rPr>
          <w:rFonts w:ascii="Arial" w:hAnsi="Arial" w:cs="Arial"/>
          <w:sz w:val="18"/>
          <w:szCs w:val="18"/>
        </w:rPr>
        <w:t xml:space="preserve">Loan to related </w:t>
      </w:r>
      <w:proofErr w:type="gramStart"/>
      <w:r w:rsidRPr="0032088C">
        <w:rPr>
          <w:rFonts w:ascii="Arial" w:hAnsi="Arial" w:cs="Arial"/>
          <w:sz w:val="18"/>
          <w:szCs w:val="18"/>
        </w:rPr>
        <w:t>parties</w:t>
      </w:r>
      <w:proofErr w:type="gramEnd"/>
    </w:p>
    <w:p w14:paraId="322E6B3A" w14:textId="77777777" w:rsidR="00C54A03" w:rsidRPr="0032088C" w:rsidRDefault="00C54A03" w:rsidP="00BD647D">
      <w:pPr>
        <w:pStyle w:val="BlockText"/>
        <w:ind w:left="1080" w:right="0"/>
        <w:rPr>
          <w:rFonts w:ascii="Arial" w:hAnsi="Arial" w:cs="Arial"/>
          <w:sz w:val="18"/>
          <w:szCs w:val="18"/>
        </w:rPr>
      </w:pPr>
    </w:p>
    <w:p w14:paraId="39D45EAC" w14:textId="77777777" w:rsidR="009E0EBB" w:rsidRPr="0032088C" w:rsidRDefault="00C54A03" w:rsidP="000D0321">
      <w:pPr>
        <w:pStyle w:val="BlockText"/>
        <w:ind w:left="1080" w:right="0"/>
        <w:jc w:val="thaiDistribute"/>
        <w:rPr>
          <w:rFonts w:ascii="Arial" w:hAnsi="Arial" w:cs="Arial"/>
          <w:sz w:val="18"/>
          <w:szCs w:val="18"/>
        </w:rPr>
      </w:pPr>
      <w:r w:rsidRPr="0032088C">
        <w:rPr>
          <w:rFonts w:ascii="Arial" w:hAnsi="Arial" w:cs="Arial"/>
          <w:sz w:val="18"/>
          <w:szCs w:val="18"/>
        </w:rPr>
        <w:t>Management consider</w:t>
      </w:r>
      <w:r w:rsidR="002A704D" w:rsidRPr="0032088C">
        <w:rPr>
          <w:rFonts w:ascii="Arial" w:hAnsi="Arial" w:cs="Arial"/>
          <w:sz w:val="18"/>
          <w:szCs w:val="18"/>
        </w:rPr>
        <w:t>ed</w:t>
      </w:r>
      <w:r w:rsidRPr="0032088C">
        <w:rPr>
          <w:rFonts w:ascii="Arial" w:hAnsi="Arial" w:cs="Arial"/>
          <w:sz w:val="18"/>
          <w:szCs w:val="18"/>
        </w:rPr>
        <w:t xml:space="preserve"> the amount of those expected credit losses on financial assets are immaterial.</w:t>
      </w:r>
    </w:p>
    <w:p w14:paraId="648EE83A" w14:textId="77777777" w:rsidR="000D0321" w:rsidRPr="0032088C" w:rsidRDefault="000D0321" w:rsidP="000D0321">
      <w:pPr>
        <w:pStyle w:val="BlockText"/>
        <w:ind w:left="1080" w:right="0"/>
        <w:jc w:val="thaiDistribute"/>
        <w:rPr>
          <w:rFonts w:ascii="Arial" w:hAnsi="Arial" w:cs="Arial"/>
          <w:sz w:val="18"/>
          <w:szCs w:val="18"/>
        </w:rPr>
      </w:pPr>
    </w:p>
    <w:p w14:paraId="0461AE38" w14:textId="52BA84DA" w:rsidR="00C54A03" w:rsidRPr="0032088C" w:rsidRDefault="00A26F8F" w:rsidP="009E0EBB">
      <w:pPr>
        <w:pStyle w:val="Heading2"/>
        <w:keepNext w:val="0"/>
        <w:ind w:left="1080" w:hanging="540"/>
        <w:rPr>
          <w:rFonts w:ascii="Arial" w:hAnsi="Arial" w:cs="Arial"/>
          <w:color w:val="CF4A02"/>
          <w:sz w:val="18"/>
          <w:szCs w:val="18"/>
        </w:rPr>
      </w:pPr>
      <w:r w:rsidRPr="0032088C">
        <w:rPr>
          <w:rFonts w:ascii="Arial" w:hAnsi="Arial" w:cs="Arial"/>
          <w:color w:val="CF4A02"/>
          <w:sz w:val="18"/>
          <w:szCs w:val="18"/>
          <w:lang w:val="en-GB"/>
        </w:rPr>
        <w:t>6</w:t>
      </w:r>
      <w:r w:rsidR="00C54A03" w:rsidRPr="0032088C">
        <w:rPr>
          <w:rFonts w:ascii="Arial" w:hAnsi="Arial" w:cs="Arial"/>
          <w:color w:val="CF4A02"/>
          <w:sz w:val="18"/>
          <w:szCs w:val="18"/>
        </w:rPr>
        <w:t>.</w:t>
      </w:r>
      <w:r w:rsidR="00AF69D3" w:rsidRPr="0032088C">
        <w:rPr>
          <w:rFonts w:ascii="Arial" w:hAnsi="Arial" w:cs="Arial"/>
          <w:color w:val="CF4A02"/>
          <w:sz w:val="18"/>
          <w:szCs w:val="18"/>
          <w:lang w:val="en-GB"/>
        </w:rPr>
        <w:t>1</w:t>
      </w:r>
      <w:r w:rsidR="00C54A03" w:rsidRPr="0032088C">
        <w:rPr>
          <w:rFonts w:ascii="Arial" w:hAnsi="Arial" w:cs="Arial"/>
          <w:color w:val="CF4A02"/>
          <w:sz w:val="18"/>
          <w:szCs w:val="18"/>
        </w:rPr>
        <w:t>.</w:t>
      </w:r>
      <w:r w:rsidR="00AF69D3" w:rsidRPr="0032088C">
        <w:rPr>
          <w:rFonts w:ascii="Arial" w:hAnsi="Arial" w:cs="Arial"/>
          <w:color w:val="CF4A02"/>
          <w:sz w:val="18"/>
          <w:szCs w:val="18"/>
          <w:lang w:val="en-GB"/>
        </w:rPr>
        <w:t>3</w:t>
      </w:r>
      <w:r w:rsidR="00C54A03" w:rsidRPr="0032088C">
        <w:rPr>
          <w:rFonts w:ascii="Arial" w:hAnsi="Arial" w:cs="Arial"/>
          <w:color w:val="CF4A02"/>
          <w:sz w:val="18"/>
          <w:szCs w:val="18"/>
          <w:cs/>
        </w:rPr>
        <w:tab/>
      </w:r>
      <w:r w:rsidR="00C54A03" w:rsidRPr="0032088C">
        <w:rPr>
          <w:rFonts w:ascii="Arial" w:hAnsi="Arial" w:cs="Arial"/>
          <w:color w:val="CF4A02"/>
          <w:sz w:val="18"/>
          <w:szCs w:val="18"/>
        </w:rPr>
        <w:t>Liquidity risk</w:t>
      </w:r>
    </w:p>
    <w:p w14:paraId="326556BD" w14:textId="77777777" w:rsidR="00C54A03" w:rsidRPr="0032088C" w:rsidRDefault="00C54A03" w:rsidP="00BD647D">
      <w:pPr>
        <w:pStyle w:val="BlockText"/>
        <w:ind w:left="1080" w:right="0"/>
        <w:rPr>
          <w:rFonts w:ascii="Arial" w:hAnsi="Arial" w:cs="Arial"/>
          <w:sz w:val="18"/>
          <w:szCs w:val="18"/>
        </w:rPr>
      </w:pPr>
    </w:p>
    <w:p w14:paraId="74BD5391" w14:textId="77777777" w:rsidR="00C54A03" w:rsidRPr="0032088C" w:rsidRDefault="00C54A03" w:rsidP="00BD647D">
      <w:pPr>
        <w:pStyle w:val="BlockText"/>
        <w:ind w:left="1080" w:right="0"/>
        <w:rPr>
          <w:rFonts w:ascii="Arial" w:hAnsi="Arial" w:cs="Arial"/>
          <w:sz w:val="18"/>
          <w:szCs w:val="18"/>
        </w:rPr>
      </w:pPr>
      <w:r w:rsidRPr="0032088C">
        <w:rPr>
          <w:rFonts w:ascii="Arial" w:hAnsi="Arial" w:cs="Arial"/>
          <w:sz w:val="18"/>
          <w:szCs w:val="18"/>
        </w:rPr>
        <w:t xml:space="preserve">Prudent liquidity risk management implies maintaining sufficient cash and marketable securities and the availability of funding through an adequate amount of committed credit facilities to meet obligations when </w:t>
      </w:r>
      <w:r w:rsidRPr="0032088C">
        <w:rPr>
          <w:rFonts w:ascii="Arial" w:hAnsi="Arial" w:cs="Arial"/>
          <w:spacing w:val="-4"/>
          <w:sz w:val="18"/>
          <w:szCs w:val="18"/>
        </w:rPr>
        <w:t>due and to close out market positions. Due to the dynamic nature of the underlying businesses, the Group</w:t>
      </w:r>
      <w:r w:rsidRPr="0032088C">
        <w:rPr>
          <w:rFonts w:ascii="Arial" w:hAnsi="Arial" w:cs="Arial"/>
          <w:sz w:val="18"/>
          <w:szCs w:val="18"/>
        </w:rPr>
        <w:t xml:space="preserve"> Treasury maintains flexibility in funding by maintaining availability under committed credit lines.</w:t>
      </w:r>
    </w:p>
    <w:p w14:paraId="1E3BE9BF" w14:textId="77777777" w:rsidR="00C54A03" w:rsidRPr="0032088C" w:rsidRDefault="00C54A03" w:rsidP="00BD647D">
      <w:pPr>
        <w:pStyle w:val="BlockText"/>
        <w:ind w:left="1080" w:right="0"/>
        <w:rPr>
          <w:rFonts w:ascii="Arial" w:hAnsi="Arial" w:cs="Arial"/>
          <w:sz w:val="18"/>
          <w:szCs w:val="18"/>
        </w:rPr>
      </w:pPr>
    </w:p>
    <w:p w14:paraId="7B8318D4" w14:textId="77777777" w:rsidR="007B65AB" w:rsidRPr="0032088C" w:rsidRDefault="00C54A03" w:rsidP="00D13E87">
      <w:pPr>
        <w:pStyle w:val="BlockText"/>
        <w:ind w:left="1080" w:right="0"/>
        <w:rPr>
          <w:rFonts w:ascii="Arial" w:hAnsi="Arial" w:cs="Arial"/>
          <w:sz w:val="18"/>
          <w:szCs w:val="18"/>
        </w:rPr>
      </w:pPr>
      <w:r w:rsidRPr="0032088C">
        <w:rPr>
          <w:rFonts w:ascii="Arial" w:hAnsi="Arial" w:cs="Arial"/>
          <w:sz w:val="18"/>
          <w:szCs w:val="18"/>
        </w:rPr>
        <w:t xml:space="preserve">The </w:t>
      </w:r>
      <w:r w:rsidR="007B65AB" w:rsidRPr="0032088C">
        <w:rPr>
          <w:rFonts w:ascii="Arial" w:hAnsi="Arial" w:cs="Arial"/>
          <w:sz w:val="18"/>
          <w:szCs w:val="18"/>
        </w:rPr>
        <w:t>tables below analyse the Group’s financial liabilities into relevant maturity groupings based on their contractual maturities for:</w:t>
      </w:r>
    </w:p>
    <w:p w14:paraId="6F5C720D" w14:textId="77777777" w:rsidR="007B65AB" w:rsidRPr="0032088C" w:rsidRDefault="007B65AB" w:rsidP="00D13E87">
      <w:pPr>
        <w:pStyle w:val="BlockText"/>
        <w:ind w:left="1080" w:right="0"/>
        <w:rPr>
          <w:rFonts w:ascii="Arial" w:hAnsi="Arial" w:cs="Arial"/>
          <w:sz w:val="18"/>
          <w:szCs w:val="18"/>
        </w:rPr>
      </w:pPr>
    </w:p>
    <w:p w14:paraId="4890526F" w14:textId="77777777" w:rsidR="007B65AB" w:rsidRPr="0032088C" w:rsidRDefault="007B65AB" w:rsidP="00D13E87">
      <w:pPr>
        <w:pStyle w:val="BlockText"/>
        <w:tabs>
          <w:tab w:val="left" w:pos="1440"/>
        </w:tabs>
        <w:ind w:left="1440" w:right="0" w:hanging="360"/>
        <w:rPr>
          <w:rFonts w:ascii="Arial" w:hAnsi="Arial" w:cs="Arial"/>
          <w:sz w:val="18"/>
          <w:szCs w:val="18"/>
        </w:rPr>
      </w:pPr>
      <w:r w:rsidRPr="0032088C">
        <w:rPr>
          <w:rFonts w:ascii="Arial" w:hAnsi="Arial" w:cs="Arial"/>
          <w:sz w:val="18"/>
          <w:szCs w:val="18"/>
        </w:rPr>
        <w:t>(a)</w:t>
      </w:r>
      <w:r w:rsidRPr="0032088C">
        <w:rPr>
          <w:rFonts w:ascii="Arial" w:hAnsi="Arial" w:cs="Arial"/>
          <w:sz w:val="18"/>
          <w:szCs w:val="18"/>
        </w:rPr>
        <w:tab/>
        <w:t xml:space="preserve">all non-derivative financial liabilities; and </w:t>
      </w:r>
    </w:p>
    <w:p w14:paraId="63B753F3" w14:textId="77777777" w:rsidR="00C54A03" w:rsidRPr="0032088C" w:rsidRDefault="007B65AB" w:rsidP="00D13E87">
      <w:pPr>
        <w:pStyle w:val="BlockText"/>
        <w:tabs>
          <w:tab w:val="left" w:pos="1440"/>
        </w:tabs>
        <w:ind w:left="1440" w:right="0" w:hanging="360"/>
        <w:rPr>
          <w:rFonts w:ascii="Arial" w:hAnsi="Arial" w:cs="Arial"/>
          <w:sz w:val="18"/>
          <w:szCs w:val="18"/>
        </w:rPr>
      </w:pPr>
      <w:r w:rsidRPr="0032088C">
        <w:rPr>
          <w:rFonts w:ascii="Arial" w:hAnsi="Arial" w:cs="Arial"/>
          <w:sz w:val="18"/>
          <w:szCs w:val="18"/>
        </w:rPr>
        <w:t>(b)</w:t>
      </w:r>
      <w:r w:rsidRPr="0032088C">
        <w:rPr>
          <w:rFonts w:ascii="Arial" w:hAnsi="Arial" w:cs="Arial"/>
          <w:sz w:val="18"/>
          <w:szCs w:val="18"/>
        </w:rPr>
        <w:tab/>
        <w:t>net and gross settled derivative financial instruments for which the contractual maturities are essential for an understanding of the timing of the cash flows.</w:t>
      </w:r>
    </w:p>
    <w:p w14:paraId="6028C67A" w14:textId="60415564" w:rsidR="00EA2C00" w:rsidRDefault="00EA2C00">
      <w:pPr>
        <w:rPr>
          <w:rFonts w:ascii="Arial" w:hAnsi="Arial" w:cs="Arial"/>
          <w:sz w:val="18"/>
          <w:szCs w:val="18"/>
        </w:rPr>
      </w:pPr>
      <w:r>
        <w:rPr>
          <w:rFonts w:ascii="Arial" w:hAnsi="Arial" w:cs="Arial"/>
          <w:sz w:val="18"/>
          <w:szCs w:val="18"/>
        </w:rPr>
        <w:br w:type="page"/>
      </w:r>
    </w:p>
    <w:p w14:paraId="4575CD0C" w14:textId="77777777" w:rsidR="00C54A03" w:rsidRPr="0032088C" w:rsidRDefault="00C54A03" w:rsidP="00BD647D">
      <w:pPr>
        <w:pStyle w:val="BlockText"/>
        <w:ind w:left="1080" w:right="0"/>
        <w:rPr>
          <w:rFonts w:ascii="Arial" w:hAnsi="Arial" w:cs="Arial"/>
          <w:sz w:val="18"/>
          <w:szCs w:val="18"/>
        </w:rPr>
      </w:pPr>
    </w:p>
    <w:p w14:paraId="4F8829F6" w14:textId="77777777" w:rsidR="00E66D72" w:rsidRPr="0032088C" w:rsidRDefault="00E66D72" w:rsidP="00E66D72">
      <w:pPr>
        <w:pStyle w:val="BlockText"/>
        <w:ind w:left="1080" w:right="0"/>
        <w:rPr>
          <w:rFonts w:ascii="Arial" w:hAnsi="Arial" w:cs="Arial"/>
          <w:sz w:val="18"/>
          <w:szCs w:val="18"/>
        </w:rPr>
      </w:pPr>
      <w:r w:rsidRPr="0032088C">
        <w:rPr>
          <w:rFonts w:ascii="Arial" w:hAnsi="Arial" w:cs="Arial"/>
          <w:sz w:val="18"/>
          <w:szCs w:val="18"/>
        </w:rPr>
        <w:t xml:space="preserve">The amounts disclosed in the table are the contractual undiscounted cash flows. </w:t>
      </w:r>
    </w:p>
    <w:p w14:paraId="7FB81974" w14:textId="77777777" w:rsidR="00E66D72" w:rsidRPr="0032088C" w:rsidRDefault="00E66D72" w:rsidP="00BD647D">
      <w:pPr>
        <w:pStyle w:val="BlockText"/>
        <w:ind w:left="1080" w:right="0"/>
        <w:rPr>
          <w:rFonts w:ascii="Arial" w:hAnsi="Arial" w:cs="Arial"/>
          <w:sz w:val="18"/>
          <w:szCs w:val="18"/>
        </w:rPr>
      </w:pPr>
    </w:p>
    <w:tbl>
      <w:tblPr>
        <w:tblW w:w="9540" w:type="dxa"/>
        <w:tblInd w:w="-90" w:type="dxa"/>
        <w:tblLayout w:type="fixed"/>
        <w:tblLook w:val="04A0" w:firstRow="1" w:lastRow="0" w:firstColumn="1" w:lastColumn="0" w:noHBand="0" w:noVBand="1"/>
      </w:tblPr>
      <w:tblGrid>
        <w:gridCol w:w="3816"/>
        <w:gridCol w:w="1152"/>
        <w:gridCol w:w="1152"/>
        <w:gridCol w:w="1152"/>
        <w:gridCol w:w="1152"/>
        <w:gridCol w:w="1116"/>
      </w:tblGrid>
      <w:tr w:rsidR="00C54A03" w:rsidRPr="0032088C" w14:paraId="58E42EB3" w14:textId="77777777" w:rsidTr="00A20447">
        <w:tc>
          <w:tcPr>
            <w:tcW w:w="3816" w:type="dxa"/>
            <w:shd w:val="clear" w:color="auto" w:fill="auto"/>
          </w:tcPr>
          <w:p w14:paraId="299AD8AD" w14:textId="77777777" w:rsidR="00C54A03" w:rsidRPr="0032088C" w:rsidRDefault="00C54A03" w:rsidP="00BD647D">
            <w:pPr>
              <w:pStyle w:val="BlockText"/>
              <w:ind w:left="1080" w:right="-66"/>
              <w:jc w:val="left"/>
              <w:rPr>
                <w:rFonts w:ascii="Arial" w:hAnsi="Arial" w:cs="Arial"/>
                <w:b/>
                <w:bCs/>
                <w:sz w:val="14"/>
                <w:szCs w:val="14"/>
              </w:rPr>
            </w:pPr>
          </w:p>
        </w:tc>
        <w:tc>
          <w:tcPr>
            <w:tcW w:w="5724" w:type="dxa"/>
            <w:gridSpan w:val="5"/>
            <w:tcBorders>
              <w:top w:val="single" w:sz="4" w:space="0" w:color="auto"/>
              <w:bottom w:val="single" w:sz="4" w:space="0" w:color="auto"/>
            </w:tcBorders>
          </w:tcPr>
          <w:p w14:paraId="34771EC5" w14:textId="77777777" w:rsidR="00C54A03" w:rsidRPr="0032088C" w:rsidRDefault="00C54A03" w:rsidP="00BD647D">
            <w:pPr>
              <w:pStyle w:val="BlockText"/>
              <w:ind w:left="0" w:right="-72"/>
              <w:jc w:val="right"/>
              <w:rPr>
                <w:rFonts w:ascii="Arial" w:hAnsi="Arial" w:cs="Arial"/>
                <w:b/>
                <w:bCs/>
                <w:sz w:val="14"/>
                <w:szCs w:val="14"/>
              </w:rPr>
            </w:pPr>
            <w:r w:rsidRPr="0032088C">
              <w:rPr>
                <w:rFonts w:ascii="Arial" w:hAnsi="Arial" w:cs="Arial"/>
                <w:b/>
                <w:bCs/>
                <w:sz w:val="14"/>
                <w:szCs w:val="14"/>
              </w:rPr>
              <w:t>Consolidated financial statements</w:t>
            </w:r>
          </w:p>
        </w:tc>
      </w:tr>
      <w:tr w:rsidR="00C54A03" w:rsidRPr="0032088C" w14:paraId="6A9031CA" w14:textId="77777777" w:rsidTr="00A20447">
        <w:tc>
          <w:tcPr>
            <w:tcW w:w="3816" w:type="dxa"/>
            <w:shd w:val="clear" w:color="auto" w:fill="auto"/>
          </w:tcPr>
          <w:p w14:paraId="44E07FA4" w14:textId="77777777" w:rsidR="00C54A03" w:rsidRPr="0032088C" w:rsidRDefault="00C54A03" w:rsidP="00BD647D">
            <w:pPr>
              <w:pStyle w:val="BlockText"/>
              <w:ind w:left="1080" w:right="-66"/>
              <w:jc w:val="left"/>
              <w:rPr>
                <w:rFonts w:ascii="Arial" w:hAnsi="Arial" w:cs="Arial"/>
                <w:b/>
                <w:bCs/>
                <w:sz w:val="14"/>
                <w:szCs w:val="14"/>
              </w:rPr>
            </w:pPr>
          </w:p>
        </w:tc>
        <w:tc>
          <w:tcPr>
            <w:tcW w:w="1152" w:type="dxa"/>
            <w:tcBorders>
              <w:top w:val="single" w:sz="4" w:space="0" w:color="auto"/>
              <w:bottom w:val="single" w:sz="4" w:space="0" w:color="auto"/>
            </w:tcBorders>
            <w:shd w:val="clear" w:color="auto" w:fill="auto"/>
            <w:vAlign w:val="bottom"/>
          </w:tcPr>
          <w:p w14:paraId="738D7EA8" w14:textId="1464927F" w:rsidR="00C54A03" w:rsidRPr="0032088C" w:rsidRDefault="00C54A03" w:rsidP="00BD647D">
            <w:pPr>
              <w:pStyle w:val="BlockText"/>
              <w:ind w:left="0" w:right="-72"/>
              <w:jc w:val="right"/>
              <w:rPr>
                <w:rFonts w:ascii="Arial" w:hAnsi="Arial" w:cs="Arial"/>
                <w:b/>
                <w:bCs/>
                <w:sz w:val="14"/>
                <w:szCs w:val="14"/>
              </w:rPr>
            </w:pPr>
            <w:r w:rsidRPr="0032088C">
              <w:rPr>
                <w:rFonts w:ascii="Arial" w:hAnsi="Arial" w:cs="Arial"/>
                <w:b/>
                <w:bCs/>
                <w:sz w:val="14"/>
                <w:szCs w:val="14"/>
              </w:rPr>
              <w:t>Within</w:t>
            </w:r>
            <w:r w:rsidR="00A050BC" w:rsidRPr="0032088C">
              <w:rPr>
                <w:rFonts w:ascii="Arial" w:hAnsi="Arial" w:cs="Arial"/>
                <w:b/>
                <w:bCs/>
                <w:sz w:val="14"/>
                <w:szCs w:val="14"/>
              </w:rPr>
              <w:t xml:space="preserve"> </w:t>
            </w:r>
            <w:r w:rsidR="00AF69D3" w:rsidRPr="0032088C">
              <w:rPr>
                <w:rFonts w:ascii="Arial" w:hAnsi="Arial" w:cs="Arial"/>
                <w:b/>
                <w:bCs/>
                <w:sz w:val="14"/>
                <w:szCs w:val="14"/>
              </w:rPr>
              <w:t>1</w:t>
            </w:r>
            <w:r w:rsidRPr="0032088C">
              <w:rPr>
                <w:rFonts w:ascii="Arial" w:hAnsi="Arial" w:cs="Arial"/>
                <w:b/>
                <w:bCs/>
                <w:sz w:val="14"/>
                <w:szCs w:val="14"/>
              </w:rPr>
              <w:t xml:space="preserve"> year</w:t>
            </w:r>
          </w:p>
          <w:p w14:paraId="1640E932" w14:textId="77777777" w:rsidR="00C54A03" w:rsidRPr="0032088C" w:rsidRDefault="00C54A03" w:rsidP="00BD647D">
            <w:pPr>
              <w:pStyle w:val="BlockText"/>
              <w:ind w:left="0" w:right="-72"/>
              <w:jc w:val="right"/>
              <w:rPr>
                <w:rFonts w:ascii="Arial" w:hAnsi="Arial" w:cs="Arial"/>
                <w:b/>
                <w:bCs/>
                <w:sz w:val="14"/>
                <w:szCs w:val="14"/>
              </w:rPr>
            </w:pPr>
            <w:r w:rsidRPr="0032088C">
              <w:rPr>
                <w:rFonts w:ascii="Arial" w:hAnsi="Arial" w:cs="Arial"/>
                <w:b/>
                <w:bCs/>
                <w:sz w:val="14"/>
                <w:szCs w:val="14"/>
              </w:rPr>
              <w:t>Million</w:t>
            </w:r>
          </w:p>
          <w:p w14:paraId="533EE7DF" w14:textId="77777777" w:rsidR="00C54A03" w:rsidRPr="0032088C" w:rsidRDefault="00C54A03" w:rsidP="00BD647D">
            <w:pPr>
              <w:pStyle w:val="BlockText"/>
              <w:ind w:left="0" w:right="-72"/>
              <w:jc w:val="right"/>
              <w:rPr>
                <w:rFonts w:ascii="Arial" w:hAnsi="Arial" w:cs="Arial"/>
                <w:b/>
                <w:bCs/>
                <w:sz w:val="14"/>
                <w:szCs w:val="14"/>
              </w:rPr>
            </w:pPr>
            <w:r w:rsidRPr="0032088C">
              <w:rPr>
                <w:rFonts w:ascii="Arial" w:hAnsi="Arial" w:cs="Arial"/>
                <w:b/>
                <w:bCs/>
                <w:sz w:val="14"/>
                <w:szCs w:val="14"/>
              </w:rPr>
              <w:t xml:space="preserve"> </w:t>
            </w:r>
            <w:r w:rsidR="00286B04" w:rsidRPr="0032088C">
              <w:rPr>
                <w:rFonts w:ascii="Arial" w:hAnsi="Arial" w:cs="Arial"/>
                <w:b/>
                <w:bCs/>
                <w:sz w:val="14"/>
                <w:szCs w:val="14"/>
              </w:rPr>
              <w:t>Baht</w:t>
            </w:r>
          </w:p>
        </w:tc>
        <w:tc>
          <w:tcPr>
            <w:tcW w:w="1152" w:type="dxa"/>
            <w:tcBorders>
              <w:top w:val="single" w:sz="4" w:space="0" w:color="auto"/>
              <w:bottom w:val="single" w:sz="4" w:space="0" w:color="auto"/>
            </w:tcBorders>
            <w:shd w:val="clear" w:color="auto" w:fill="auto"/>
            <w:vAlign w:val="bottom"/>
          </w:tcPr>
          <w:p w14:paraId="2F524582" w14:textId="00026FF1" w:rsidR="00C54A03" w:rsidRPr="0032088C" w:rsidRDefault="00AF69D3" w:rsidP="00BD647D">
            <w:pPr>
              <w:pStyle w:val="BlockText"/>
              <w:ind w:left="0" w:right="-72"/>
              <w:jc w:val="right"/>
              <w:rPr>
                <w:rFonts w:ascii="Arial" w:hAnsi="Arial" w:cs="Arial"/>
                <w:b/>
                <w:bCs/>
                <w:sz w:val="14"/>
                <w:szCs w:val="14"/>
              </w:rPr>
            </w:pPr>
            <w:r w:rsidRPr="0032088C">
              <w:rPr>
                <w:rFonts w:ascii="Arial" w:hAnsi="Arial" w:cs="Arial"/>
                <w:b/>
                <w:bCs/>
                <w:sz w:val="14"/>
                <w:szCs w:val="14"/>
              </w:rPr>
              <w:t>1</w:t>
            </w:r>
            <w:r w:rsidR="00C54A03" w:rsidRPr="0032088C">
              <w:rPr>
                <w:rFonts w:ascii="Arial" w:hAnsi="Arial" w:cs="Arial"/>
                <w:b/>
                <w:bCs/>
                <w:sz w:val="14"/>
                <w:szCs w:val="14"/>
              </w:rPr>
              <w:t xml:space="preserve"> - </w:t>
            </w:r>
            <w:r w:rsidRPr="0032088C">
              <w:rPr>
                <w:rFonts w:ascii="Arial" w:hAnsi="Arial" w:cs="Arial"/>
                <w:b/>
                <w:bCs/>
                <w:sz w:val="14"/>
                <w:szCs w:val="14"/>
              </w:rPr>
              <w:t>5</w:t>
            </w:r>
            <w:r w:rsidR="00C54A03" w:rsidRPr="0032088C">
              <w:rPr>
                <w:rFonts w:ascii="Arial" w:hAnsi="Arial" w:cs="Arial"/>
                <w:b/>
                <w:bCs/>
                <w:sz w:val="14"/>
                <w:szCs w:val="14"/>
              </w:rPr>
              <w:t xml:space="preserve"> years</w:t>
            </w:r>
          </w:p>
          <w:p w14:paraId="02414A7F" w14:textId="77777777" w:rsidR="00C54A03" w:rsidRPr="0032088C" w:rsidRDefault="00C54A03" w:rsidP="00BD647D">
            <w:pPr>
              <w:pStyle w:val="BlockText"/>
              <w:ind w:left="0" w:right="-72"/>
              <w:jc w:val="right"/>
              <w:rPr>
                <w:rFonts w:ascii="Arial" w:hAnsi="Arial" w:cs="Arial"/>
                <w:b/>
                <w:bCs/>
                <w:sz w:val="14"/>
                <w:szCs w:val="14"/>
              </w:rPr>
            </w:pPr>
            <w:r w:rsidRPr="0032088C">
              <w:rPr>
                <w:rFonts w:ascii="Arial" w:hAnsi="Arial" w:cs="Arial"/>
                <w:b/>
                <w:bCs/>
                <w:sz w:val="14"/>
                <w:szCs w:val="14"/>
              </w:rPr>
              <w:t xml:space="preserve">Million </w:t>
            </w:r>
          </w:p>
          <w:p w14:paraId="1DD39B71" w14:textId="77777777" w:rsidR="00C54A03" w:rsidRPr="0032088C" w:rsidRDefault="00286B04" w:rsidP="00BD647D">
            <w:pPr>
              <w:pStyle w:val="BlockText"/>
              <w:ind w:left="0" w:right="-72"/>
              <w:jc w:val="right"/>
              <w:rPr>
                <w:rFonts w:ascii="Arial" w:hAnsi="Arial" w:cs="Arial"/>
                <w:b/>
                <w:bCs/>
                <w:sz w:val="14"/>
                <w:szCs w:val="14"/>
              </w:rPr>
            </w:pPr>
            <w:r w:rsidRPr="0032088C">
              <w:rPr>
                <w:rFonts w:ascii="Arial" w:hAnsi="Arial" w:cs="Arial"/>
                <w:b/>
                <w:bCs/>
                <w:sz w:val="14"/>
                <w:szCs w:val="14"/>
              </w:rPr>
              <w:t>Baht</w:t>
            </w:r>
          </w:p>
        </w:tc>
        <w:tc>
          <w:tcPr>
            <w:tcW w:w="1152" w:type="dxa"/>
            <w:tcBorders>
              <w:top w:val="single" w:sz="4" w:space="0" w:color="auto"/>
              <w:bottom w:val="single" w:sz="4" w:space="0" w:color="auto"/>
            </w:tcBorders>
            <w:shd w:val="clear" w:color="auto" w:fill="auto"/>
            <w:vAlign w:val="bottom"/>
          </w:tcPr>
          <w:p w14:paraId="59FF0575" w14:textId="5980D428" w:rsidR="00C54A03" w:rsidRPr="0032088C" w:rsidRDefault="00C54A03" w:rsidP="00BD647D">
            <w:pPr>
              <w:pStyle w:val="BlockText"/>
              <w:ind w:left="0" w:right="-72"/>
              <w:jc w:val="right"/>
              <w:rPr>
                <w:rFonts w:ascii="Arial" w:hAnsi="Arial" w:cs="Arial"/>
                <w:b/>
                <w:bCs/>
                <w:sz w:val="14"/>
                <w:szCs w:val="14"/>
              </w:rPr>
            </w:pPr>
            <w:r w:rsidRPr="0032088C">
              <w:rPr>
                <w:rFonts w:ascii="Arial" w:hAnsi="Arial" w:cs="Arial"/>
                <w:b/>
                <w:bCs/>
                <w:sz w:val="14"/>
                <w:szCs w:val="14"/>
              </w:rPr>
              <w:t>Over</w:t>
            </w:r>
            <w:r w:rsidR="00A050BC" w:rsidRPr="0032088C">
              <w:rPr>
                <w:rFonts w:ascii="Arial" w:hAnsi="Arial" w:cs="Arial"/>
                <w:b/>
                <w:bCs/>
                <w:sz w:val="14"/>
                <w:szCs w:val="14"/>
              </w:rPr>
              <w:t xml:space="preserve"> </w:t>
            </w:r>
            <w:r w:rsidR="00AF69D3" w:rsidRPr="0032088C">
              <w:rPr>
                <w:rFonts w:ascii="Arial" w:hAnsi="Arial" w:cs="Arial"/>
                <w:b/>
                <w:bCs/>
                <w:sz w:val="14"/>
                <w:szCs w:val="14"/>
              </w:rPr>
              <w:t>5</w:t>
            </w:r>
            <w:r w:rsidRPr="0032088C">
              <w:rPr>
                <w:rFonts w:ascii="Arial" w:hAnsi="Arial" w:cs="Arial"/>
                <w:b/>
                <w:bCs/>
                <w:sz w:val="14"/>
                <w:szCs w:val="14"/>
              </w:rPr>
              <w:t xml:space="preserve"> years</w:t>
            </w:r>
          </w:p>
          <w:p w14:paraId="27814E52" w14:textId="77777777" w:rsidR="00C54A03" w:rsidRPr="0032088C" w:rsidRDefault="000649E5" w:rsidP="00BD647D">
            <w:pPr>
              <w:pStyle w:val="BlockText"/>
              <w:ind w:left="0" w:right="-72"/>
              <w:jc w:val="right"/>
              <w:rPr>
                <w:rFonts w:ascii="Arial" w:hAnsi="Arial" w:cs="Arial"/>
                <w:b/>
                <w:bCs/>
                <w:sz w:val="14"/>
                <w:szCs w:val="14"/>
              </w:rPr>
            </w:pPr>
            <w:r w:rsidRPr="0032088C">
              <w:rPr>
                <w:rFonts w:ascii="Arial" w:hAnsi="Arial" w:cs="Arial"/>
                <w:b/>
                <w:bCs/>
                <w:sz w:val="14"/>
                <w:szCs w:val="14"/>
              </w:rPr>
              <w:t>Million</w:t>
            </w:r>
            <w:r w:rsidR="00C54A03" w:rsidRPr="0032088C">
              <w:rPr>
                <w:rFonts w:ascii="Arial" w:hAnsi="Arial" w:cs="Arial"/>
                <w:b/>
                <w:bCs/>
                <w:sz w:val="14"/>
                <w:szCs w:val="14"/>
              </w:rPr>
              <w:t xml:space="preserve"> </w:t>
            </w:r>
          </w:p>
          <w:p w14:paraId="26A65A16" w14:textId="77777777" w:rsidR="00C54A03" w:rsidRPr="0032088C" w:rsidRDefault="00286B04" w:rsidP="00BD647D">
            <w:pPr>
              <w:pStyle w:val="BlockText"/>
              <w:ind w:left="0" w:right="-72"/>
              <w:jc w:val="right"/>
              <w:rPr>
                <w:rFonts w:ascii="Arial" w:hAnsi="Arial" w:cs="Arial"/>
                <w:b/>
                <w:bCs/>
                <w:sz w:val="14"/>
                <w:szCs w:val="14"/>
              </w:rPr>
            </w:pPr>
            <w:r w:rsidRPr="0032088C">
              <w:rPr>
                <w:rFonts w:ascii="Arial" w:hAnsi="Arial" w:cs="Arial"/>
                <w:b/>
                <w:bCs/>
                <w:sz w:val="14"/>
                <w:szCs w:val="14"/>
              </w:rPr>
              <w:t>Baht</w:t>
            </w:r>
          </w:p>
        </w:tc>
        <w:tc>
          <w:tcPr>
            <w:tcW w:w="1152" w:type="dxa"/>
            <w:tcBorders>
              <w:top w:val="single" w:sz="4" w:space="0" w:color="auto"/>
              <w:bottom w:val="single" w:sz="4" w:space="0" w:color="auto"/>
            </w:tcBorders>
          </w:tcPr>
          <w:p w14:paraId="56DABD9B" w14:textId="77777777" w:rsidR="00C54A03" w:rsidRPr="0032088C" w:rsidRDefault="00C54A03" w:rsidP="00BD647D">
            <w:pPr>
              <w:pStyle w:val="BlockText"/>
              <w:ind w:left="0" w:right="-72"/>
              <w:jc w:val="right"/>
              <w:rPr>
                <w:rFonts w:ascii="Arial" w:hAnsi="Arial" w:cs="Arial"/>
                <w:b/>
                <w:bCs/>
                <w:sz w:val="14"/>
                <w:szCs w:val="14"/>
              </w:rPr>
            </w:pPr>
          </w:p>
          <w:p w14:paraId="20A8C551" w14:textId="77777777" w:rsidR="00C54A03" w:rsidRPr="0032088C" w:rsidRDefault="00C54A03" w:rsidP="00BD647D">
            <w:pPr>
              <w:pStyle w:val="BlockText"/>
              <w:ind w:left="0" w:right="-72"/>
              <w:jc w:val="right"/>
              <w:rPr>
                <w:rFonts w:ascii="Arial" w:hAnsi="Arial" w:cs="Arial"/>
                <w:b/>
                <w:bCs/>
                <w:sz w:val="14"/>
                <w:szCs w:val="14"/>
              </w:rPr>
            </w:pPr>
            <w:r w:rsidRPr="0032088C">
              <w:rPr>
                <w:rFonts w:ascii="Arial" w:hAnsi="Arial" w:cs="Arial"/>
                <w:b/>
                <w:bCs/>
                <w:sz w:val="14"/>
                <w:szCs w:val="14"/>
              </w:rPr>
              <w:t>Total</w:t>
            </w:r>
          </w:p>
          <w:p w14:paraId="05A67E62" w14:textId="77777777" w:rsidR="00C54A03" w:rsidRPr="0032088C" w:rsidRDefault="00C54A03" w:rsidP="00BD647D">
            <w:pPr>
              <w:pStyle w:val="BlockText"/>
              <w:ind w:left="0" w:right="-72"/>
              <w:jc w:val="right"/>
              <w:rPr>
                <w:rFonts w:ascii="Arial" w:hAnsi="Arial" w:cs="Arial"/>
                <w:b/>
                <w:bCs/>
                <w:sz w:val="14"/>
                <w:szCs w:val="14"/>
              </w:rPr>
            </w:pPr>
            <w:r w:rsidRPr="0032088C">
              <w:rPr>
                <w:rFonts w:ascii="Arial" w:hAnsi="Arial" w:cs="Arial"/>
                <w:b/>
                <w:bCs/>
                <w:sz w:val="14"/>
                <w:szCs w:val="14"/>
              </w:rPr>
              <w:t xml:space="preserve">Million </w:t>
            </w:r>
          </w:p>
          <w:p w14:paraId="5F4B33CA" w14:textId="77777777" w:rsidR="00C54A03" w:rsidRPr="0032088C" w:rsidRDefault="00286B04" w:rsidP="00BD647D">
            <w:pPr>
              <w:pStyle w:val="BlockText"/>
              <w:ind w:left="0" w:right="-72"/>
              <w:jc w:val="right"/>
              <w:rPr>
                <w:rFonts w:ascii="Arial" w:hAnsi="Arial" w:cs="Arial"/>
                <w:b/>
                <w:bCs/>
                <w:sz w:val="14"/>
                <w:szCs w:val="14"/>
              </w:rPr>
            </w:pPr>
            <w:r w:rsidRPr="0032088C">
              <w:rPr>
                <w:rFonts w:ascii="Arial" w:hAnsi="Arial" w:cs="Arial"/>
                <w:b/>
                <w:bCs/>
                <w:sz w:val="14"/>
                <w:szCs w:val="14"/>
              </w:rPr>
              <w:t>Baht</w:t>
            </w:r>
          </w:p>
        </w:tc>
        <w:tc>
          <w:tcPr>
            <w:tcW w:w="1116" w:type="dxa"/>
            <w:tcBorders>
              <w:top w:val="single" w:sz="4" w:space="0" w:color="auto"/>
              <w:bottom w:val="single" w:sz="4" w:space="0" w:color="auto"/>
            </w:tcBorders>
            <w:vAlign w:val="bottom"/>
          </w:tcPr>
          <w:p w14:paraId="630EC371" w14:textId="77777777" w:rsidR="00C54A03" w:rsidRPr="0032088C" w:rsidRDefault="00C54A03" w:rsidP="00BD647D">
            <w:pPr>
              <w:pStyle w:val="BlockText"/>
              <w:ind w:left="0" w:right="-72"/>
              <w:jc w:val="right"/>
              <w:rPr>
                <w:rFonts w:ascii="Arial" w:hAnsi="Arial" w:cs="Arial"/>
                <w:b/>
                <w:bCs/>
                <w:sz w:val="14"/>
                <w:szCs w:val="14"/>
              </w:rPr>
            </w:pPr>
            <w:r w:rsidRPr="0032088C">
              <w:rPr>
                <w:rFonts w:ascii="Arial" w:hAnsi="Arial" w:cs="Arial"/>
                <w:b/>
                <w:bCs/>
                <w:sz w:val="14"/>
                <w:szCs w:val="14"/>
              </w:rPr>
              <w:t>Carrying</w:t>
            </w:r>
            <w:r w:rsidR="00A050BC" w:rsidRPr="0032088C">
              <w:rPr>
                <w:rFonts w:ascii="Arial" w:hAnsi="Arial" w:cs="Arial"/>
                <w:b/>
                <w:bCs/>
                <w:sz w:val="14"/>
                <w:szCs w:val="14"/>
              </w:rPr>
              <w:t xml:space="preserve"> </w:t>
            </w:r>
            <w:r w:rsidRPr="0032088C">
              <w:rPr>
                <w:rFonts w:ascii="Arial" w:hAnsi="Arial" w:cs="Arial"/>
                <w:b/>
                <w:bCs/>
                <w:sz w:val="14"/>
                <w:szCs w:val="14"/>
              </w:rPr>
              <w:t>amount</w:t>
            </w:r>
          </w:p>
          <w:p w14:paraId="486CB7F1" w14:textId="77777777" w:rsidR="00C54A03" w:rsidRPr="0032088C" w:rsidRDefault="00C54A03" w:rsidP="00BD647D">
            <w:pPr>
              <w:pStyle w:val="BlockText"/>
              <w:ind w:left="0" w:right="-72"/>
              <w:jc w:val="right"/>
              <w:rPr>
                <w:rFonts w:ascii="Arial" w:hAnsi="Arial" w:cs="Arial"/>
                <w:b/>
                <w:bCs/>
                <w:sz w:val="14"/>
                <w:szCs w:val="14"/>
              </w:rPr>
            </w:pPr>
            <w:r w:rsidRPr="0032088C">
              <w:rPr>
                <w:rFonts w:ascii="Arial" w:hAnsi="Arial" w:cs="Arial"/>
                <w:b/>
                <w:bCs/>
                <w:sz w:val="14"/>
                <w:szCs w:val="14"/>
              </w:rPr>
              <w:t xml:space="preserve">Million </w:t>
            </w:r>
          </w:p>
          <w:p w14:paraId="0DD975FD" w14:textId="77777777" w:rsidR="00C54A03" w:rsidRPr="0032088C" w:rsidRDefault="00286B04" w:rsidP="00BD647D">
            <w:pPr>
              <w:pStyle w:val="BlockText"/>
              <w:ind w:left="0" w:right="-72"/>
              <w:jc w:val="right"/>
              <w:rPr>
                <w:rFonts w:ascii="Arial" w:hAnsi="Arial" w:cs="Arial"/>
                <w:b/>
                <w:bCs/>
                <w:sz w:val="14"/>
                <w:szCs w:val="14"/>
              </w:rPr>
            </w:pPr>
            <w:r w:rsidRPr="0032088C">
              <w:rPr>
                <w:rFonts w:ascii="Arial" w:hAnsi="Arial" w:cs="Arial"/>
                <w:b/>
                <w:bCs/>
                <w:sz w:val="14"/>
                <w:szCs w:val="14"/>
              </w:rPr>
              <w:t>Baht</w:t>
            </w:r>
          </w:p>
        </w:tc>
      </w:tr>
      <w:tr w:rsidR="00C54A03" w:rsidRPr="0032088C" w14:paraId="0E7F2B9D" w14:textId="77777777" w:rsidTr="00A20447">
        <w:tc>
          <w:tcPr>
            <w:tcW w:w="3816" w:type="dxa"/>
            <w:shd w:val="clear" w:color="auto" w:fill="auto"/>
          </w:tcPr>
          <w:p w14:paraId="38D30C24" w14:textId="77777777" w:rsidR="00C54A03" w:rsidRPr="0032088C" w:rsidRDefault="00C54A03" w:rsidP="00BD647D">
            <w:pPr>
              <w:pStyle w:val="BlockText"/>
              <w:ind w:left="1080" w:right="-66"/>
              <w:jc w:val="left"/>
              <w:rPr>
                <w:rFonts w:ascii="Arial" w:hAnsi="Arial" w:cs="Arial"/>
                <w:b/>
                <w:bCs/>
                <w:sz w:val="14"/>
                <w:szCs w:val="14"/>
              </w:rPr>
            </w:pPr>
          </w:p>
        </w:tc>
        <w:tc>
          <w:tcPr>
            <w:tcW w:w="1152" w:type="dxa"/>
            <w:tcBorders>
              <w:top w:val="single" w:sz="4" w:space="0" w:color="auto"/>
            </w:tcBorders>
            <w:shd w:val="clear" w:color="auto" w:fill="FAFAFA"/>
          </w:tcPr>
          <w:p w14:paraId="1385A14A" w14:textId="77777777" w:rsidR="00C54A03" w:rsidRPr="0032088C" w:rsidRDefault="00C54A03" w:rsidP="00BD647D">
            <w:pPr>
              <w:pStyle w:val="BlockText"/>
              <w:ind w:left="0" w:right="-72"/>
              <w:jc w:val="right"/>
              <w:rPr>
                <w:rFonts w:ascii="Arial" w:hAnsi="Arial" w:cs="Arial"/>
                <w:b/>
                <w:bCs/>
                <w:sz w:val="14"/>
                <w:szCs w:val="14"/>
              </w:rPr>
            </w:pPr>
          </w:p>
        </w:tc>
        <w:tc>
          <w:tcPr>
            <w:tcW w:w="1152" w:type="dxa"/>
            <w:tcBorders>
              <w:top w:val="single" w:sz="4" w:space="0" w:color="auto"/>
            </w:tcBorders>
            <w:shd w:val="clear" w:color="auto" w:fill="FAFAFA"/>
            <w:vAlign w:val="bottom"/>
          </w:tcPr>
          <w:p w14:paraId="0889500E" w14:textId="77777777" w:rsidR="00C54A03" w:rsidRPr="0032088C" w:rsidRDefault="00C54A03" w:rsidP="00BD647D">
            <w:pPr>
              <w:pStyle w:val="BlockText"/>
              <w:ind w:left="0" w:right="-72"/>
              <w:jc w:val="right"/>
              <w:rPr>
                <w:rFonts w:ascii="Arial" w:hAnsi="Arial" w:cs="Arial"/>
                <w:b/>
                <w:bCs/>
                <w:sz w:val="14"/>
                <w:szCs w:val="14"/>
              </w:rPr>
            </w:pPr>
          </w:p>
        </w:tc>
        <w:tc>
          <w:tcPr>
            <w:tcW w:w="1152" w:type="dxa"/>
            <w:tcBorders>
              <w:top w:val="single" w:sz="4" w:space="0" w:color="auto"/>
            </w:tcBorders>
            <w:shd w:val="clear" w:color="auto" w:fill="FAFAFA"/>
            <w:vAlign w:val="bottom"/>
          </w:tcPr>
          <w:p w14:paraId="16D0D718" w14:textId="77777777" w:rsidR="00C54A03" w:rsidRPr="0032088C" w:rsidRDefault="00C54A03" w:rsidP="00BD647D">
            <w:pPr>
              <w:pStyle w:val="BlockText"/>
              <w:ind w:left="0" w:right="-72"/>
              <w:jc w:val="right"/>
              <w:rPr>
                <w:rFonts w:ascii="Arial" w:hAnsi="Arial" w:cs="Arial"/>
                <w:b/>
                <w:bCs/>
                <w:sz w:val="14"/>
                <w:szCs w:val="14"/>
              </w:rPr>
            </w:pPr>
          </w:p>
        </w:tc>
        <w:tc>
          <w:tcPr>
            <w:tcW w:w="1152" w:type="dxa"/>
            <w:tcBorders>
              <w:top w:val="single" w:sz="4" w:space="0" w:color="auto"/>
            </w:tcBorders>
            <w:shd w:val="clear" w:color="auto" w:fill="FAFAFA"/>
            <w:vAlign w:val="bottom"/>
          </w:tcPr>
          <w:p w14:paraId="64D87B6C" w14:textId="77777777" w:rsidR="00C54A03" w:rsidRPr="0032088C" w:rsidRDefault="00C54A03" w:rsidP="00BD647D">
            <w:pPr>
              <w:pStyle w:val="BlockText"/>
              <w:ind w:left="0" w:right="-72"/>
              <w:jc w:val="right"/>
              <w:rPr>
                <w:rFonts w:ascii="Arial" w:hAnsi="Arial" w:cs="Arial"/>
                <w:b/>
                <w:bCs/>
                <w:sz w:val="14"/>
                <w:szCs w:val="14"/>
              </w:rPr>
            </w:pPr>
          </w:p>
        </w:tc>
        <w:tc>
          <w:tcPr>
            <w:tcW w:w="1116" w:type="dxa"/>
            <w:tcBorders>
              <w:top w:val="single" w:sz="4" w:space="0" w:color="auto"/>
            </w:tcBorders>
            <w:shd w:val="clear" w:color="auto" w:fill="FAFAFA"/>
            <w:vAlign w:val="bottom"/>
          </w:tcPr>
          <w:p w14:paraId="6003D7EB" w14:textId="77777777" w:rsidR="00C54A03" w:rsidRPr="0032088C" w:rsidRDefault="00C54A03" w:rsidP="00BD647D">
            <w:pPr>
              <w:pStyle w:val="BlockText"/>
              <w:ind w:left="0" w:right="-72"/>
              <w:jc w:val="right"/>
              <w:rPr>
                <w:rFonts w:ascii="Arial" w:hAnsi="Arial" w:cs="Arial"/>
                <w:b/>
                <w:bCs/>
                <w:sz w:val="14"/>
                <w:szCs w:val="14"/>
              </w:rPr>
            </w:pPr>
          </w:p>
        </w:tc>
      </w:tr>
      <w:tr w:rsidR="00C54A03" w:rsidRPr="0032088C" w14:paraId="31861074" w14:textId="77777777" w:rsidTr="00A20447">
        <w:tc>
          <w:tcPr>
            <w:tcW w:w="3816" w:type="dxa"/>
            <w:shd w:val="clear" w:color="auto" w:fill="auto"/>
          </w:tcPr>
          <w:p w14:paraId="6783B06C" w14:textId="77777777" w:rsidR="00422CB0" w:rsidRPr="0032088C" w:rsidRDefault="002A704D" w:rsidP="009C533A">
            <w:pPr>
              <w:pStyle w:val="BlockText"/>
              <w:ind w:left="1276" w:right="-66" w:hanging="196"/>
              <w:jc w:val="left"/>
              <w:rPr>
                <w:rFonts w:ascii="Arial" w:hAnsi="Arial" w:cs="Arial"/>
                <w:b/>
                <w:bCs/>
                <w:sz w:val="14"/>
                <w:szCs w:val="14"/>
              </w:rPr>
            </w:pPr>
            <w:r w:rsidRPr="0032088C">
              <w:rPr>
                <w:rFonts w:ascii="Arial" w:hAnsi="Arial" w:cs="Arial"/>
                <w:b/>
                <w:bCs/>
                <w:sz w:val="14"/>
                <w:szCs w:val="14"/>
              </w:rPr>
              <w:t xml:space="preserve">The maturity of financial liabilities </w:t>
            </w:r>
          </w:p>
          <w:p w14:paraId="3FB8E653" w14:textId="5B00F431" w:rsidR="00C54A03" w:rsidRPr="0032088C" w:rsidRDefault="00422CB0" w:rsidP="009C533A">
            <w:pPr>
              <w:pStyle w:val="BlockText"/>
              <w:ind w:left="1276" w:right="-66" w:hanging="196"/>
              <w:jc w:val="left"/>
              <w:rPr>
                <w:rFonts w:ascii="Arial" w:hAnsi="Arial" w:cs="Arial"/>
                <w:sz w:val="14"/>
                <w:szCs w:val="14"/>
              </w:rPr>
            </w:pPr>
            <w:r w:rsidRPr="0032088C">
              <w:rPr>
                <w:rFonts w:ascii="Arial" w:hAnsi="Arial" w:cs="Arial"/>
                <w:b/>
                <w:bCs/>
                <w:sz w:val="14"/>
                <w:szCs w:val="14"/>
              </w:rPr>
              <w:t xml:space="preserve">   </w:t>
            </w:r>
            <w:r w:rsidR="002A704D" w:rsidRPr="0032088C">
              <w:rPr>
                <w:rFonts w:ascii="Arial" w:hAnsi="Arial" w:cs="Arial"/>
                <w:b/>
                <w:bCs/>
                <w:sz w:val="14"/>
                <w:szCs w:val="14"/>
              </w:rPr>
              <w:t>a</w:t>
            </w:r>
            <w:r w:rsidR="00A050BC" w:rsidRPr="0032088C">
              <w:rPr>
                <w:rFonts w:ascii="Arial" w:hAnsi="Arial" w:cs="Arial"/>
                <w:b/>
                <w:bCs/>
                <w:sz w:val="14"/>
                <w:szCs w:val="14"/>
              </w:rPr>
              <w:t xml:space="preserve">s </w:t>
            </w:r>
            <w:proofErr w:type="gramStart"/>
            <w:r w:rsidR="00A050BC" w:rsidRPr="0032088C">
              <w:rPr>
                <w:rFonts w:ascii="Arial" w:hAnsi="Arial" w:cs="Arial"/>
                <w:b/>
                <w:bCs/>
                <w:sz w:val="14"/>
                <w:szCs w:val="14"/>
              </w:rPr>
              <w:t>at</w:t>
            </w:r>
            <w:proofErr w:type="gramEnd"/>
            <w:r w:rsidR="00A050BC" w:rsidRPr="0032088C">
              <w:rPr>
                <w:rFonts w:ascii="Arial" w:hAnsi="Arial" w:cs="Arial"/>
                <w:b/>
                <w:bCs/>
                <w:sz w:val="14"/>
                <w:szCs w:val="14"/>
              </w:rPr>
              <w:t xml:space="preserve"> </w:t>
            </w:r>
            <w:r w:rsidR="00AF69D3" w:rsidRPr="0032088C">
              <w:rPr>
                <w:rFonts w:ascii="Arial" w:hAnsi="Arial" w:cs="Arial"/>
                <w:b/>
                <w:bCs/>
                <w:sz w:val="14"/>
                <w:szCs w:val="14"/>
              </w:rPr>
              <w:t>31</w:t>
            </w:r>
            <w:r w:rsidR="00A050BC" w:rsidRPr="0032088C">
              <w:rPr>
                <w:rFonts w:ascii="Arial" w:hAnsi="Arial" w:cs="Arial"/>
                <w:b/>
                <w:bCs/>
                <w:sz w:val="14"/>
                <w:szCs w:val="14"/>
              </w:rPr>
              <w:t xml:space="preserve"> December </w:t>
            </w:r>
            <w:r w:rsidR="005E25DA" w:rsidRPr="0032088C">
              <w:rPr>
                <w:rFonts w:ascii="Arial" w:hAnsi="Arial" w:cs="Arial"/>
                <w:b/>
                <w:bCs/>
                <w:sz w:val="14"/>
                <w:szCs w:val="14"/>
              </w:rPr>
              <w:t>202</w:t>
            </w:r>
            <w:r w:rsidR="003B31DE" w:rsidRPr="0032088C">
              <w:rPr>
                <w:rFonts w:ascii="Arial" w:hAnsi="Arial" w:cs="Arial"/>
                <w:b/>
                <w:bCs/>
                <w:sz w:val="14"/>
                <w:szCs w:val="14"/>
              </w:rPr>
              <w:t>3</w:t>
            </w:r>
          </w:p>
        </w:tc>
        <w:tc>
          <w:tcPr>
            <w:tcW w:w="1152" w:type="dxa"/>
            <w:shd w:val="clear" w:color="auto" w:fill="FAFAFA"/>
            <w:vAlign w:val="bottom"/>
          </w:tcPr>
          <w:p w14:paraId="3368D226" w14:textId="77777777" w:rsidR="00C54A03" w:rsidRPr="0032088C" w:rsidRDefault="00C54A03" w:rsidP="00BD647D">
            <w:pPr>
              <w:ind w:right="-72"/>
              <w:jc w:val="right"/>
              <w:rPr>
                <w:rFonts w:ascii="Arial" w:eastAsia="Cambria" w:hAnsi="Arial" w:cs="Arial"/>
                <w:sz w:val="14"/>
                <w:szCs w:val="14"/>
              </w:rPr>
            </w:pPr>
          </w:p>
        </w:tc>
        <w:tc>
          <w:tcPr>
            <w:tcW w:w="1152" w:type="dxa"/>
            <w:shd w:val="clear" w:color="auto" w:fill="FAFAFA"/>
            <w:vAlign w:val="bottom"/>
          </w:tcPr>
          <w:p w14:paraId="5752C708" w14:textId="77777777" w:rsidR="00C54A03" w:rsidRPr="0032088C" w:rsidRDefault="00C54A03" w:rsidP="00BD647D">
            <w:pPr>
              <w:ind w:right="-72"/>
              <w:jc w:val="right"/>
              <w:rPr>
                <w:rFonts w:ascii="Arial" w:eastAsia="Cambria" w:hAnsi="Arial" w:cs="Arial"/>
                <w:sz w:val="14"/>
                <w:szCs w:val="14"/>
              </w:rPr>
            </w:pPr>
          </w:p>
        </w:tc>
        <w:tc>
          <w:tcPr>
            <w:tcW w:w="1152" w:type="dxa"/>
            <w:shd w:val="clear" w:color="auto" w:fill="FAFAFA"/>
            <w:vAlign w:val="bottom"/>
          </w:tcPr>
          <w:p w14:paraId="1DAA65D6" w14:textId="77777777" w:rsidR="00C54A03" w:rsidRPr="0032088C" w:rsidRDefault="00C54A03" w:rsidP="00BD647D">
            <w:pPr>
              <w:ind w:right="-72"/>
              <w:jc w:val="right"/>
              <w:rPr>
                <w:rFonts w:ascii="Arial" w:eastAsia="Cambria" w:hAnsi="Arial" w:cs="Arial"/>
                <w:sz w:val="14"/>
                <w:szCs w:val="14"/>
              </w:rPr>
            </w:pPr>
          </w:p>
        </w:tc>
        <w:tc>
          <w:tcPr>
            <w:tcW w:w="1152" w:type="dxa"/>
            <w:shd w:val="clear" w:color="auto" w:fill="FAFAFA"/>
            <w:vAlign w:val="bottom"/>
          </w:tcPr>
          <w:p w14:paraId="2D1173BF" w14:textId="77777777" w:rsidR="00C54A03" w:rsidRPr="0032088C" w:rsidRDefault="00C54A03" w:rsidP="00BD647D">
            <w:pPr>
              <w:ind w:right="-72"/>
              <w:jc w:val="right"/>
              <w:rPr>
                <w:rFonts w:ascii="Arial" w:eastAsia="Cambria" w:hAnsi="Arial" w:cs="Arial"/>
                <w:sz w:val="14"/>
                <w:szCs w:val="14"/>
              </w:rPr>
            </w:pPr>
          </w:p>
        </w:tc>
        <w:tc>
          <w:tcPr>
            <w:tcW w:w="1116" w:type="dxa"/>
            <w:shd w:val="clear" w:color="auto" w:fill="FAFAFA"/>
          </w:tcPr>
          <w:p w14:paraId="11923849" w14:textId="77777777" w:rsidR="00C54A03" w:rsidRPr="0032088C" w:rsidRDefault="00C54A03" w:rsidP="00BD647D">
            <w:pPr>
              <w:ind w:right="-72"/>
              <w:jc w:val="right"/>
              <w:rPr>
                <w:rFonts w:ascii="Arial" w:eastAsia="Cambria" w:hAnsi="Arial" w:cs="Arial"/>
                <w:sz w:val="14"/>
                <w:szCs w:val="14"/>
              </w:rPr>
            </w:pPr>
          </w:p>
        </w:tc>
      </w:tr>
      <w:tr w:rsidR="002B07D2" w:rsidRPr="0032088C" w14:paraId="322D80F1" w14:textId="77777777" w:rsidTr="00351187">
        <w:tc>
          <w:tcPr>
            <w:tcW w:w="3816" w:type="dxa"/>
            <w:shd w:val="clear" w:color="auto" w:fill="auto"/>
          </w:tcPr>
          <w:p w14:paraId="7F31F400" w14:textId="77777777" w:rsidR="002B07D2" w:rsidRPr="0032088C" w:rsidRDefault="002B07D2" w:rsidP="002B07D2">
            <w:pPr>
              <w:pStyle w:val="BlockText"/>
              <w:ind w:left="1080" w:right="-66"/>
              <w:jc w:val="left"/>
              <w:rPr>
                <w:rFonts w:ascii="Arial" w:hAnsi="Arial" w:cs="Arial"/>
                <w:sz w:val="14"/>
                <w:szCs w:val="14"/>
              </w:rPr>
            </w:pPr>
            <w:r w:rsidRPr="0032088C">
              <w:rPr>
                <w:rFonts w:ascii="Arial" w:hAnsi="Arial" w:cs="Arial"/>
                <w:sz w:val="14"/>
                <w:szCs w:val="14"/>
              </w:rPr>
              <w:t>Trade and other payables</w:t>
            </w:r>
          </w:p>
        </w:tc>
        <w:tc>
          <w:tcPr>
            <w:tcW w:w="1152" w:type="dxa"/>
            <w:shd w:val="clear" w:color="auto" w:fill="FAFAFA"/>
            <w:vAlign w:val="bottom"/>
          </w:tcPr>
          <w:p w14:paraId="3A6A973E" w14:textId="0423F3E4"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8,8</w:t>
            </w:r>
            <w:r w:rsidR="000E264E">
              <w:rPr>
                <w:rFonts w:ascii="Arial" w:eastAsia="Cambria" w:hAnsi="Arial" w:cs="Arial"/>
                <w:sz w:val="14"/>
                <w:szCs w:val="14"/>
              </w:rPr>
              <w:t>18</w:t>
            </w:r>
          </w:p>
        </w:tc>
        <w:tc>
          <w:tcPr>
            <w:tcW w:w="1152" w:type="dxa"/>
            <w:shd w:val="clear" w:color="auto" w:fill="FAFAFA"/>
            <w:vAlign w:val="bottom"/>
          </w:tcPr>
          <w:p w14:paraId="2638E716" w14:textId="6BA3F3BC"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w:t>
            </w:r>
          </w:p>
        </w:tc>
        <w:tc>
          <w:tcPr>
            <w:tcW w:w="1152" w:type="dxa"/>
            <w:shd w:val="clear" w:color="auto" w:fill="FAFAFA"/>
            <w:vAlign w:val="bottom"/>
          </w:tcPr>
          <w:p w14:paraId="70060E5B" w14:textId="6E5F4275"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w:t>
            </w:r>
          </w:p>
        </w:tc>
        <w:tc>
          <w:tcPr>
            <w:tcW w:w="1152" w:type="dxa"/>
            <w:shd w:val="clear" w:color="auto" w:fill="FAFAFA"/>
            <w:vAlign w:val="bottom"/>
          </w:tcPr>
          <w:p w14:paraId="3361B152" w14:textId="07C5323C"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8,81</w:t>
            </w:r>
            <w:r w:rsidR="000E264E">
              <w:rPr>
                <w:rFonts w:ascii="Arial" w:eastAsia="Cambria" w:hAnsi="Arial" w:cs="Arial"/>
                <w:sz w:val="14"/>
                <w:szCs w:val="14"/>
              </w:rPr>
              <w:t>8</w:t>
            </w:r>
          </w:p>
        </w:tc>
        <w:tc>
          <w:tcPr>
            <w:tcW w:w="1116" w:type="dxa"/>
            <w:shd w:val="clear" w:color="auto" w:fill="FAFAFA"/>
          </w:tcPr>
          <w:p w14:paraId="45DC5ECC" w14:textId="29F6C758"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8,81</w:t>
            </w:r>
            <w:r w:rsidR="000E264E">
              <w:rPr>
                <w:rFonts w:ascii="Arial" w:eastAsia="Cambria" w:hAnsi="Arial" w:cs="Arial"/>
                <w:sz w:val="14"/>
                <w:szCs w:val="14"/>
              </w:rPr>
              <w:t>8</w:t>
            </w:r>
          </w:p>
        </w:tc>
      </w:tr>
      <w:tr w:rsidR="002B07D2" w:rsidRPr="0032088C" w14:paraId="5D50CDF2" w14:textId="77777777" w:rsidTr="00A20447">
        <w:tc>
          <w:tcPr>
            <w:tcW w:w="3816" w:type="dxa"/>
            <w:shd w:val="clear" w:color="auto" w:fill="auto"/>
          </w:tcPr>
          <w:p w14:paraId="16B8664F" w14:textId="02BADD19" w:rsidR="002B07D2" w:rsidRPr="0032088C" w:rsidRDefault="002B07D2" w:rsidP="002B07D2">
            <w:pPr>
              <w:pStyle w:val="BlockText"/>
              <w:ind w:left="1080" w:right="-66"/>
              <w:jc w:val="left"/>
              <w:rPr>
                <w:rFonts w:ascii="Arial" w:hAnsi="Arial" w:cs="Arial"/>
                <w:spacing w:val="-4"/>
                <w:sz w:val="14"/>
                <w:szCs w:val="14"/>
              </w:rPr>
            </w:pPr>
            <w:r w:rsidRPr="0032088C">
              <w:rPr>
                <w:rFonts w:ascii="Arial" w:hAnsi="Arial" w:cs="Arial"/>
                <w:spacing w:val="-4"/>
                <w:sz w:val="14"/>
                <w:szCs w:val="14"/>
              </w:rPr>
              <w:t>Payable</w:t>
            </w:r>
            <w:r w:rsidR="00F00B55">
              <w:rPr>
                <w:rFonts w:ascii="Arial" w:hAnsi="Arial" w:cs="Arial"/>
                <w:spacing w:val="-4"/>
                <w:sz w:val="14"/>
                <w:szCs w:val="14"/>
              </w:rPr>
              <w:t>s</w:t>
            </w:r>
            <w:r w:rsidRPr="0032088C">
              <w:rPr>
                <w:rFonts w:ascii="Arial" w:hAnsi="Arial" w:cs="Arial"/>
                <w:spacing w:val="-4"/>
                <w:sz w:val="14"/>
                <w:szCs w:val="14"/>
              </w:rPr>
              <w:t xml:space="preserve"> for assets under construction</w:t>
            </w:r>
          </w:p>
        </w:tc>
        <w:tc>
          <w:tcPr>
            <w:tcW w:w="1152" w:type="dxa"/>
            <w:shd w:val="clear" w:color="auto" w:fill="FAFAFA"/>
            <w:vAlign w:val="bottom"/>
          </w:tcPr>
          <w:p w14:paraId="3B39A67D" w14:textId="5F676A3F"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441</w:t>
            </w:r>
          </w:p>
        </w:tc>
        <w:tc>
          <w:tcPr>
            <w:tcW w:w="1152" w:type="dxa"/>
            <w:shd w:val="clear" w:color="auto" w:fill="FAFAFA"/>
            <w:vAlign w:val="bottom"/>
          </w:tcPr>
          <w:p w14:paraId="2DB4CF52" w14:textId="1C9FDFFB"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w:t>
            </w:r>
          </w:p>
        </w:tc>
        <w:tc>
          <w:tcPr>
            <w:tcW w:w="1152" w:type="dxa"/>
            <w:shd w:val="clear" w:color="auto" w:fill="FAFAFA"/>
            <w:vAlign w:val="bottom"/>
          </w:tcPr>
          <w:p w14:paraId="0C824253" w14:textId="58B53233"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w:t>
            </w:r>
          </w:p>
        </w:tc>
        <w:tc>
          <w:tcPr>
            <w:tcW w:w="1152" w:type="dxa"/>
            <w:shd w:val="clear" w:color="auto" w:fill="FAFAFA"/>
            <w:vAlign w:val="bottom"/>
          </w:tcPr>
          <w:p w14:paraId="7C373334" w14:textId="39548E74"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441</w:t>
            </w:r>
          </w:p>
        </w:tc>
        <w:tc>
          <w:tcPr>
            <w:tcW w:w="1116" w:type="dxa"/>
            <w:shd w:val="clear" w:color="auto" w:fill="FAFAFA"/>
            <w:vAlign w:val="bottom"/>
          </w:tcPr>
          <w:p w14:paraId="6CB455E9" w14:textId="55BBC9C0"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441</w:t>
            </w:r>
          </w:p>
        </w:tc>
      </w:tr>
      <w:tr w:rsidR="002B07D2" w:rsidRPr="0032088C" w14:paraId="5C0635F2" w14:textId="77777777" w:rsidTr="00A20447">
        <w:tc>
          <w:tcPr>
            <w:tcW w:w="3816" w:type="dxa"/>
            <w:shd w:val="clear" w:color="auto" w:fill="auto"/>
          </w:tcPr>
          <w:p w14:paraId="7FF991F4" w14:textId="77777777" w:rsidR="002B07D2" w:rsidRPr="0032088C" w:rsidRDefault="002B07D2" w:rsidP="002B07D2">
            <w:pPr>
              <w:pStyle w:val="BlockText"/>
              <w:ind w:left="1080" w:right="-66"/>
              <w:jc w:val="left"/>
              <w:rPr>
                <w:rFonts w:ascii="Arial" w:hAnsi="Arial" w:cs="Arial"/>
                <w:sz w:val="14"/>
                <w:szCs w:val="14"/>
              </w:rPr>
            </w:pPr>
            <w:r w:rsidRPr="0032088C">
              <w:rPr>
                <w:rFonts w:ascii="Arial" w:hAnsi="Arial" w:cs="Arial"/>
                <w:sz w:val="14"/>
                <w:szCs w:val="14"/>
              </w:rPr>
              <w:t>Lease liabilities</w:t>
            </w:r>
          </w:p>
        </w:tc>
        <w:tc>
          <w:tcPr>
            <w:tcW w:w="1152" w:type="dxa"/>
            <w:shd w:val="clear" w:color="auto" w:fill="FAFAFA"/>
            <w:vAlign w:val="bottom"/>
          </w:tcPr>
          <w:p w14:paraId="24614410" w14:textId="3C09AA78"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207</w:t>
            </w:r>
          </w:p>
        </w:tc>
        <w:tc>
          <w:tcPr>
            <w:tcW w:w="1152" w:type="dxa"/>
            <w:shd w:val="clear" w:color="auto" w:fill="FAFAFA"/>
            <w:vAlign w:val="bottom"/>
          </w:tcPr>
          <w:p w14:paraId="427CEE8E" w14:textId="21DCB378"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709</w:t>
            </w:r>
          </w:p>
        </w:tc>
        <w:tc>
          <w:tcPr>
            <w:tcW w:w="1152" w:type="dxa"/>
            <w:shd w:val="clear" w:color="auto" w:fill="FAFAFA"/>
            <w:vAlign w:val="bottom"/>
          </w:tcPr>
          <w:p w14:paraId="4DD8A822" w14:textId="183C8F97"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2,232</w:t>
            </w:r>
          </w:p>
        </w:tc>
        <w:tc>
          <w:tcPr>
            <w:tcW w:w="1152" w:type="dxa"/>
            <w:shd w:val="clear" w:color="auto" w:fill="FAFAFA"/>
            <w:vAlign w:val="bottom"/>
          </w:tcPr>
          <w:p w14:paraId="0BB7056F" w14:textId="2682F727"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3,148</w:t>
            </w:r>
          </w:p>
        </w:tc>
        <w:tc>
          <w:tcPr>
            <w:tcW w:w="1116" w:type="dxa"/>
            <w:shd w:val="clear" w:color="auto" w:fill="FAFAFA"/>
          </w:tcPr>
          <w:p w14:paraId="07582814" w14:textId="6A145E32"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2,392</w:t>
            </w:r>
          </w:p>
        </w:tc>
      </w:tr>
      <w:tr w:rsidR="002B07D2" w:rsidRPr="0032088C" w14:paraId="22707BA9" w14:textId="77777777" w:rsidTr="00A20447">
        <w:tc>
          <w:tcPr>
            <w:tcW w:w="3816" w:type="dxa"/>
            <w:shd w:val="clear" w:color="auto" w:fill="auto"/>
          </w:tcPr>
          <w:p w14:paraId="45A2EDF8" w14:textId="7FAA73FF" w:rsidR="002B07D2" w:rsidRPr="0032088C" w:rsidRDefault="002B07D2" w:rsidP="002B07D2">
            <w:pPr>
              <w:pStyle w:val="BlockText"/>
              <w:ind w:left="1080" w:right="-66"/>
              <w:jc w:val="left"/>
              <w:rPr>
                <w:rFonts w:ascii="Arial" w:hAnsi="Arial" w:cs="Arial"/>
                <w:sz w:val="14"/>
                <w:szCs w:val="14"/>
              </w:rPr>
            </w:pPr>
            <w:r w:rsidRPr="0032088C">
              <w:rPr>
                <w:rFonts w:ascii="Arial" w:hAnsi="Arial" w:cs="Arial"/>
                <w:sz w:val="14"/>
                <w:szCs w:val="14"/>
              </w:rPr>
              <w:t xml:space="preserve">Short-term loans from </w:t>
            </w:r>
          </w:p>
          <w:p w14:paraId="05BCCA06" w14:textId="16901AFD" w:rsidR="002B07D2" w:rsidRPr="0032088C" w:rsidRDefault="002B07D2" w:rsidP="002B07D2">
            <w:pPr>
              <w:pStyle w:val="BlockText"/>
              <w:ind w:left="1080" w:right="-66"/>
              <w:jc w:val="left"/>
              <w:rPr>
                <w:rFonts w:ascii="Arial" w:hAnsi="Arial" w:cs="Arial"/>
                <w:sz w:val="14"/>
                <w:szCs w:val="14"/>
              </w:rPr>
            </w:pPr>
            <w:r w:rsidRPr="0032088C">
              <w:rPr>
                <w:rFonts w:ascii="Arial" w:hAnsi="Arial" w:cs="Arial"/>
                <w:sz w:val="14"/>
                <w:szCs w:val="14"/>
              </w:rPr>
              <w:t xml:space="preserve">   financial institutions</w:t>
            </w:r>
          </w:p>
        </w:tc>
        <w:tc>
          <w:tcPr>
            <w:tcW w:w="1152" w:type="dxa"/>
            <w:shd w:val="clear" w:color="auto" w:fill="FAFAFA"/>
            <w:vAlign w:val="bottom"/>
          </w:tcPr>
          <w:p w14:paraId="369EEDF2" w14:textId="05FBC7E5"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111</w:t>
            </w:r>
          </w:p>
        </w:tc>
        <w:tc>
          <w:tcPr>
            <w:tcW w:w="1152" w:type="dxa"/>
            <w:shd w:val="clear" w:color="auto" w:fill="FAFAFA"/>
            <w:vAlign w:val="bottom"/>
          </w:tcPr>
          <w:p w14:paraId="0A1B2560" w14:textId="022293AB"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w:t>
            </w:r>
          </w:p>
        </w:tc>
        <w:tc>
          <w:tcPr>
            <w:tcW w:w="1152" w:type="dxa"/>
            <w:shd w:val="clear" w:color="auto" w:fill="FAFAFA"/>
            <w:vAlign w:val="bottom"/>
          </w:tcPr>
          <w:p w14:paraId="4E7579CA" w14:textId="0B055AA1"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w:t>
            </w:r>
          </w:p>
        </w:tc>
        <w:tc>
          <w:tcPr>
            <w:tcW w:w="1152" w:type="dxa"/>
            <w:shd w:val="clear" w:color="auto" w:fill="FAFAFA"/>
            <w:vAlign w:val="bottom"/>
          </w:tcPr>
          <w:p w14:paraId="0BCE10C7" w14:textId="2E535863"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111</w:t>
            </w:r>
          </w:p>
        </w:tc>
        <w:tc>
          <w:tcPr>
            <w:tcW w:w="1116" w:type="dxa"/>
            <w:shd w:val="clear" w:color="auto" w:fill="FAFAFA"/>
          </w:tcPr>
          <w:p w14:paraId="2D19290F" w14:textId="77777777" w:rsidR="00A13ED9" w:rsidRDefault="00A13ED9" w:rsidP="002B07D2">
            <w:pPr>
              <w:ind w:right="-72"/>
              <w:jc w:val="right"/>
              <w:rPr>
                <w:rFonts w:ascii="Arial" w:eastAsia="Cambria" w:hAnsi="Arial" w:cs="Arial"/>
                <w:sz w:val="14"/>
                <w:szCs w:val="14"/>
              </w:rPr>
            </w:pPr>
          </w:p>
          <w:p w14:paraId="7B666653" w14:textId="5E7AEE69"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111</w:t>
            </w:r>
          </w:p>
        </w:tc>
      </w:tr>
      <w:tr w:rsidR="002B07D2" w:rsidRPr="0032088C" w14:paraId="2EC0D5C3" w14:textId="77777777" w:rsidTr="00A20447">
        <w:tc>
          <w:tcPr>
            <w:tcW w:w="3816" w:type="dxa"/>
            <w:shd w:val="clear" w:color="auto" w:fill="auto"/>
          </w:tcPr>
          <w:p w14:paraId="755064F8" w14:textId="32FC0C58" w:rsidR="002B07D2" w:rsidRPr="0032088C" w:rsidRDefault="002B07D2" w:rsidP="002B07D2">
            <w:pPr>
              <w:pStyle w:val="BlockText"/>
              <w:ind w:left="1080" w:right="-66"/>
              <w:jc w:val="left"/>
              <w:rPr>
                <w:rFonts w:ascii="Arial" w:hAnsi="Arial" w:cs="Arial"/>
                <w:sz w:val="14"/>
                <w:szCs w:val="14"/>
              </w:rPr>
            </w:pPr>
            <w:r w:rsidRPr="0032088C">
              <w:rPr>
                <w:rFonts w:ascii="Arial" w:hAnsi="Arial" w:cs="Arial"/>
                <w:sz w:val="14"/>
                <w:szCs w:val="14"/>
              </w:rPr>
              <w:t>Long-term loan</w:t>
            </w:r>
            <w:r w:rsidR="000E264E">
              <w:rPr>
                <w:rFonts w:ascii="Arial" w:hAnsi="Arial" w:cs="Arial"/>
                <w:sz w:val="14"/>
                <w:szCs w:val="14"/>
              </w:rPr>
              <w:t>s</w:t>
            </w:r>
            <w:r w:rsidRPr="0032088C">
              <w:rPr>
                <w:rFonts w:ascii="Arial" w:hAnsi="Arial" w:cs="Arial"/>
                <w:sz w:val="14"/>
                <w:szCs w:val="14"/>
              </w:rPr>
              <w:t xml:space="preserve"> from </w:t>
            </w:r>
          </w:p>
          <w:p w14:paraId="283E790E" w14:textId="77777777" w:rsidR="002B07D2" w:rsidRPr="0032088C" w:rsidRDefault="002B07D2" w:rsidP="002B07D2">
            <w:pPr>
              <w:pStyle w:val="BlockText"/>
              <w:ind w:left="1080" w:right="-66"/>
              <w:jc w:val="left"/>
              <w:rPr>
                <w:rFonts w:ascii="Arial" w:hAnsi="Arial" w:cs="Arial"/>
                <w:sz w:val="14"/>
                <w:szCs w:val="14"/>
              </w:rPr>
            </w:pPr>
            <w:r w:rsidRPr="0032088C">
              <w:rPr>
                <w:rFonts w:ascii="Arial" w:hAnsi="Arial" w:cs="Arial"/>
                <w:sz w:val="14"/>
                <w:szCs w:val="14"/>
              </w:rPr>
              <w:t xml:space="preserve">   financial institutions</w:t>
            </w:r>
          </w:p>
        </w:tc>
        <w:tc>
          <w:tcPr>
            <w:tcW w:w="1152" w:type="dxa"/>
            <w:shd w:val="clear" w:color="auto" w:fill="FAFAFA"/>
            <w:vAlign w:val="bottom"/>
          </w:tcPr>
          <w:p w14:paraId="7FB6C468" w14:textId="09E024A5"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4,38</w:t>
            </w:r>
            <w:r w:rsidR="003F589F">
              <w:rPr>
                <w:rFonts w:ascii="Arial" w:eastAsia="Cambria" w:hAnsi="Arial" w:cs="Arial"/>
                <w:sz w:val="14"/>
                <w:szCs w:val="14"/>
              </w:rPr>
              <w:t>8</w:t>
            </w:r>
          </w:p>
        </w:tc>
        <w:tc>
          <w:tcPr>
            <w:tcW w:w="1152" w:type="dxa"/>
            <w:shd w:val="clear" w:color="auto" w:fill="FAFAFA"/>
            <w:vAlign w:val="bottom"/>
          </w:tcPr>
          <w:p w14:paraId="2199BE12" w14:textId="52FCBE59"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30,637</w:t>
            </w:r>
          </w:p>
        </w:tc>
        <w:tc>
          <w:tcPr>
            <w:tcW w:w="1152" w:type="dxa"/>
            <w:shd w:val="clear" w:color="auto" w:fill="FAFAFA"/>
            <w:vAlign w:val="bottom"/>
          </w:tcPr>
          <w:p w14:paraId="221D8EC9" w14:textId="5B59918A"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20,358</w:t>
            </w:r>
          </w:p>
        </w:tc>
        <w:tc>
          <w:tcPr>
            <w:tcW w:w="1152" w:type="dxa"/>
            <w:shd w:val="clear" w:color="auto" w:fill="FAFAFA"/>
            <w:vAlign w:val="bottom"/>
          </w:tcPr>
          <w:p w14:paraId="62FB6B1E" w14:textId="7C593D21"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55,383</w:t>
            </w:r>
          </w:p>
        </w:tc>
        <w:tc>
          <w:tcPr>
            <w:tcW w:w="1116" w:type="dxa"/>
            <w:shd w:val="clear" w:color="auto" w:fill="FAFAFA"/>
          </w:tcPr>
          <w:p w14:paraId="3C147F50" w14:textId="77777777" w:rsidR="00A13ED9" w:rsidRDefault="00A13ED9" w:rsidP="002B07D2">
            <w:pPr>
              <w:ind w:right="-72"/>
              <w:jc w:val="right"/>
              <w:rPr>
                <w:rFonts w:ascii="Arial" w:eastAsia="Cambria" w:hAnsi="Arial" w:cs="Arial"/>
                <w:sz w:val="14"/>
                <w:szCs w:val="14"/>
              </w:rPr>
            </w:pPr>
          </w:p>
          <w:p w14:paraId="62493D48" w14:textId="3948E20A"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55,143</w:t>
            </w:r>
          </w:p>
        </w:tc>
      </w:tr>
      <w:tr w:rsidR="00565DEB" w:rsidRPr="0032088C" w14:paraId="37EF9904" w14:textId="77777777" w:rsidTr="00A20447">
        <w:tc>
          <w:tcPr>
            <w:tcW w:w="3816" w:type="dxa"/>
            <w:shd w:val="clear" w:color="auto" w:fill="auto"/>
          </w:tcPr>
          <w:p w14:paraId="36D5752E" w14:textId="0A726403" w:rsidR="00565DEB" w:rsidRPr="0032088C" w:rsidRDefault="00565DEB" w:rsidP="00565DEB">
            <w:pPr>
              <w:pStyle w:val="BlockText"/>
              <w:ind w:left="1080" w:right="-66"/>
              <w:jc w:val="left"/>
              <w:rPr>
                <w:rFonts w:ascii="Arial" w:hAnsi="Arial" w:cs="Arial"/>
                <w:sz w:val="14"/>
                <w:szCs w:val="14"/>
              </w:rPr>
            </w:pPr>
            <w:r w:rsidRPr="0032088C">
              <w:rPr>
                <w:rFonts w:ascii="Arial" w:hAnsi="Arial" w:cs="Arial"/>
                <w:sz w:val="14"/>
                <w:szCs w:val="14"/>
              </w:rPr>
              <w:t xml:space="preserve">Long-term loan from </w:t>
            </w:r>
          </w:p>
          <w:p w14:paraId="35FD294C" w14:textId="77777777" w:rsidR="00565DEB" w:rsidRPr="0032088C" w:rsidRDefault="00565DEB" w:rsidP="00565DEB">
            <w:pPr>
              <w:pStyle w:val="BlockText"/>
              <w:ind w:left="1080" w:right="-66"/>
              <w:jc w:val="left"/>
              <w:rPr>
                <w:rFonts w:ascii="Arial" w:hAnsi="Arial" w:cs="Arial"/>
                <w:sz w:val="14"/>
                <w:szCs w:val="14"/>
              </w:rPr>
            </w:pPr>
            <w:r w:rsidRPr="0032088C">
              <w:rPr>
                <w:rFonts w:ascii="Arial" w:hAnsi="Arial" w:cs="Arial"/>
                <w:sz w:val="14"/>
                <w:szCs w:val="14"/>
              </w:rPr>
              <w:t xml:space="preserve">   a related party</w:t>
            </w:r>
          </w:p>
        </w:tc>
        <w:tc>
          <w:tcPr>
            <w:tcW w:w="1152" w:type="dxa"/>
            <w:shd w:val="clear" w:color="auto" w:fill="FAFAFA"/>
            <w:vAlign w:val="bottom"/>
          </w:tcPr>
          <w:p w14:paraId="4C261C4E" w14:textId="0318BAC4" w:rsidR="00565DEB" w:rsidRPr="002B07D2" w:rsidRDefault="00565DEB" w:rsidP="002B07D2">
            <w:pPr>
              <w:ind w:right="-72"/>
              <w:jc w:val="right"/>
              <w:rPr>
                <w:rFonts w:ascii="Arial" w:eastAsia="Cambria" w:hAnsi="Arial" w:cs="Arial"/>
                <w:sz w:val="14"/>
                <w:szCs w:val="14"/>
              </w:rPr>
            </w:pPr>
            <w:r w:rsidRPr="002B07D2">
              <w:rPr>
                <w:rFonts w:ascii="Arial" w:eastAsia="Cambria" w:hAnsi="Arial" w:cs="Arial"/>
                <w:sz w:val="14"/>
                <w:szCs w:val="14"/>
              </w:rPr>
              <w:t>16,100</w:t>
            </w:r>
          </w:p>
        </w:tc>
        <w:tc>
          <w:tcPr>
            <w:tcW w:w="1152" w:type="dxa"/>
            <w:shd w:val="clear" w:color="auto" w:fill="FAFAFA"/>
            <w:vAlign w:val="bottom"/>
          </w:tcPr>
          <w:p w14:paraId="6D18B20D" w14:textId="66C1AFB1" w:rsidR="00565DEB" w:rsidRPr="002B07D2" w:rsidRDefault="00565DEB" w:rsidP="002B07D2">
            <w:pPr>
              <w:ind w:right="-72"/>
              <w:jc w:val="right"/>
              <w:rPr>
                <w:rFonts w:ascii="Arial" w:eastAsia="Cambria" w:hAnsi="Arial" w:cs="Arial"/>
                <w:sz w:val="14"/>
                <w:szCs w:val="14"/>
              </w:rPr>
            </w:pPr>
            <w:r w:rsidRPr="002B07D2">
              <w:rPr>
                <w:rFonts w:ascii="Arial" w:eastAsia="Cambria" w:hAnsi="Arial" w:cs="Arial"/>
                <w:sz w:val="14"/>
                <w:szCs w:val="14"/>
              </w:rPr>
              <w:t>-</w:t>
            </w:r>
          </w:p>
        </w:tc>
        <w:tc>
          <w:tcPr>
            <w:tcW w:w="1152" w:type="dxa"/>
            <w:shd w:val="clear" w:color="auto" w:fill="FAFAFA"/>
            <w:vAlign w:val="bottom"/>
          </w:tcPr>
          <w:p w14:paraId="67739521" w14:textId="2F7E05E0" w:rsidR="00565DEB" w:rsidRPr="002B07D2" w:rsidRDefault="00565DEB" w:rsidP="002B07D2">
            <w:pPr>
              <w:ind w:right="-72"/>
              <w:jc w:val="right"/>
              <w:rPr>
                <w:rFonts w:ascii="Arial" w:eastAsia="Cambria" w:hAnsi="Arial" w:cs="Arial"/>
                <w:sz w:val="14"/>
                <w:szCs w:val="14"/>
              </w:rPr>
            </w:pPr>
            <w:r w:rsidRPr="002B07D2">
              <w:rPr>
                <w:rFonts w:ascii="Arial" w:eastAsia="Cambria" w:hAnsi="Arial" w:cs="Arial"/>
                <w:sz w:val="14"/>
                <w:szCs w:val="14"/>
              </w:rPr>
              <w:t>-</w:t>
            </w:r>
          </w:p>
        </w:tc>
        <w:tc>
          <w:tcPr>
            <w:tcW w:w="1152" w:type="dxa"/>
            <w:shd w:val="clear" w:color="auto" w:fill="FAFAFA"/>
            <w:vAlign w:val="bottom"/>
          </w:tcPr>
          <w:p w14:paraId="582D0F4B" w14:textId="10B4346D" w:rsidR="00565DEB" w:rsidRPr="002B07D2" w:rsidRDefault="00565DEB" w:rsidP="002B07D2">
            <w:pPr>
              <w:ind w:right="-72"/>
              <w:jc w:val="right"/>
              <w:rPr>
                <w:rFonts w:ascii="Arial" w:eastAsia="Cambria" w:hAnsi="Arial" w:cs="Arial"/>
                <w:sz w:val="14"/>
                <w:szCs w:val="14"/>
              </w:rPr>
            </w:pPr>
            <w:r w:rsidRPr="002B07D2">
              <w:rPr>
                <w:rFonts w:ascii="Arial" w:eastAsia="Cambria" w:hAnsi="Arial" w:cs="Arial"/>
                <w:sz w:val="14"/>
                <w:szCs w:val="14"/>
              </w:rPr>
              <w:t>16,100</w:t>
            </w:r>
          </w:p>
        </w:tc>
        <w:tc>
          <w:tcPr>
            <w:tcW w:w="1116" w:type="dxa"/>
            <w:shd w:val="clear" w:color="auto" w:fill="FAFAFA"/>
          </w:tcPr>
          <w:p w14:paraId="2EDFE69B" w14:textId="77777777" w:rsidR="00A13ED9" w:rsidRDefault="00A13ED9" w:rsidP="002B07D2">
            <w:pPr>
              <w:ind w:right="-72"/>
              <w:jc w:val="right"/>
              <w:rPr>
                <w:rFonts w:ascii="Arial" w:eastAsia="Cambria" w:hAnsi="Arial" w:cs="Arial"/>
                <w:sz w:val="14"/>
                <w:szCs w:val="14"/>
              </w:rPr>
            </w:pPr>
          </w:p>
          <w:p w14:paraId="38A54908" w14:textId="7964E631" w:rsidR="00565DEB" w:rsidRPr="002B07D2" w:rsidRDefault="00565DEB" w:rsidP="002B07D2">
            <w:pPr>
              <w:ind w:right="-72"/>
              <w:jc w:val="right"/>
              <w:rPr>
                <w:rFonts w:ascii="Arial" w:eastAsia="Cambria" w:hAnsi="Arial" w:cs="Arial"/>
                <w:sz w:val="14"/>
                <w:szCs w:val="14"/>
              </w:rPr>
            </w:pPr>
            <w:r w:rsidRPr="002B07D2">
              <w:rPr>
                <w:rFonts w:ascii="Arial" w:eastAsia="Cambria" w:hAnsi="Arial" w:cs="Arial"/>
                <w:sz w:val="14"/>
                <w:szCs w:val="14"/>
              </w:rPr>
              <w:t>16,100</w:t>
            </w:r>
          </w:p>
        </w:tc>
      </w:tr>
      <w:tr w:rsidR="002B07D2" w:rsidRPr="0032088C" w14:paraId="2FD01B49" w14:textId="77777777" w:rsidTr="00A20447">
        <w:tc>
          <w:tcPr>
            <w:tcW w:w="3816" w:type="dxa"/>
            <w:shd w:val="clear" w:color="auto" w:fill="auto"/>
          </w:tcPr>
          <w:p w14:paraId="7DCDF183" w14:textId="77777777" w:rsidR="002B07D2" w:rsidRPr="0032088C" w:rsidRDefault="002B07D2" w:rsidP="002B07D2">
            <w:pPr>
              <w:pStyle w:val="BlockText"/>
              <w:ind w:left="1080" w:right="-66"/>
              <w:jc w:val="left"/>
              <w:rPr>
                <w:rFonts w:ascii="Arial" w:hAnsi="Arial" w:cs="Arial"/>
                <w:sz w:val="14"/>
                <w:szCs w:val="14"/>
              </w:rPr>
            </w:pPr>
            <w:r w:rsidRPr="0032088C">
              <w:rPr>
                <w:rFonts w:ascii="Arial" w:hAnsi="Arial" w:cs="Arial"/>
                <w:sz w:val="14"/>
                <w:szCs w:val="14"/>
              </w:rPr>
              <w:t>Debentures</w:t>
            </w:r>
          </w:p>
        </w:tc>
        <w:tc>
          <w:tcPr>
            <w:tcW w:w="1152" w:type="dxa"/>
            <w:shd w:val="clear" w:color="auto" w:fill="FAFAFA"/>
            <w:vAlign w:val="bottom"/>
          </w:tcPr>
          <w:p w14:paraId="60B71E3B" w14:textId="6BDCBB71"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6,500</w:t>
            </w:r>
          </w:p>
        </w:tc>
        <w:tc>
          <w:tcPr>
            <w:tcW w:w="1152" w:type="dxa"/>
            <w:shd w:val="clear" w:color="auto" w:fill="FAFAFA"/>
            <w:vAlign w:val="bottom"/>
          </w:tcPr>
          <w:p w14:paraId="6C0FB025" w14:textId="110D9DF4"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11,500</w:t>
            </w:r>
          </w:p>
        </w:tc>
        <w:tc>
          <w:tcPr>
            <w:tcW w:w="1152" w:type="dxa"/>
            <w:shd w:val="clear" w:color="auto" w:fill="FAFAFA"/>
            <w:vAlign w:val="bottom"/>
          </w:tcPr>
          <w:p w14:paraId="30E57F2B" w14:textId="60B95D48"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36,500</w:t>
            </w:r>
          </w:p>
        </w:tc>
        <w:tc>
          <w:tcPr>
            <w:tcW w:w="1152" w:type="dxa"/>
            <w:shd w:val="clear" w:color="auto" w:fill="FAFAFA"/>
            <w:vAlign w:val="bottom"/>
          </w:tcPr>
          <w:p w14:paraId="6F4C54AF" w14:textId="27AEF073"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54,500</w:t>
            </w:r>
          </w:p>
        </w:tc>
        <w:tc>
          <w:tcPr>
            <w:tcW w:w="1116" w:type="dxa"/>
            <w:shd w:val="clear" w:color="auto" w:fill="FAFAFA"/>
          </w:tcPr>
          <w:p w14:paraId="5E59A307" w14:textId="4B3935E4"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54,453</w:t>
            </w:r>
          </w:p>
        </w:tc>
      </w:tr>
      <w:tr w:rsidR="002B07D2" w:rsidRPr="0032088C" w14:paraId="1852DA5D" w14:textId="77777777" w:rsidTr="00E51C48">
        <w:tc>
          <w:tcPr>
            <w:tcW w:w="3816" w:type="dxa"/>
            <w:shd w:val="clear" w:color="auto" w:fill="auto"/>
          </w:tcPr>
          <w:p w14:paraId="53E6F50F" w14:textId="2E8E1334" w:rsidR="002B07D2" w:rsidRPr="0032088C" w:rsidRDefault="002B07D2" w:rsidP="002B07D2">
            <w:pPr>
              <w:pStyle w:val="BlockText"/>
              <w:ind w:left="1080" w:right="-66"/>
              <w:jc w:val="left"/>
              <w:rPr>
                <w:rFonts w:ascii="Arial" w:hAnsi="Arial" w:cs="Arial"/>
                <w:sz w:val="14"/>
                <w:szCs w:val="14"/>
              </w:rPr>
            </w:pPr>
            <w:r w:rsidRPr="0032088C">
              <w:rPr>
                <w:rFonts w:ascii="Arial" w:hAnsi="Arial" w:cs="Arial"/>
                <w:sz w:val="14"/>
                <w:szCs w:val="14"/>
              </w:rPr>
              <w:t xml:space="preserve">Interest payables of long-term </w:t>
            </w:r>
            <w:r w:rsidR="00F00B55" w:rsidRPr="0032088C">
              <w:rPr>
                <w:rFonts w:ascii="Arial" w:hAnsi="Arial" w:cs="Arial"/>
                <w:sz w:val="14"/>
                <w:szCs w:val="14"/>
              </w:rPr>
              <w:t>loans</w:t>
            </w:r>
          </w:p>
          <w:p w14:paraId="7375D32D" w14:textId="6CD47B60" w:rsidR="002B07D2" w:rsidRPr="0032088C" w:rsidRDefault="002B07D2" w:rsidP="002B07D2">
            <w:pPr>
              <w:pStyle w:val="BlockText"/>
              <w:ind w:left="1080" w:right="-66"/>
              <w:jc w:val="left"/>
              <w:rPr>
                <w:rFonts w:ascii="Arial" w:hAnsi="Arial" w:cs="Arial"/>
                <w:sz w:val="14"/>
                <w:szCs w:val="14"/>
              </w:rPr>
            </w:pPr>
            <w:r w:rsidRPr="0032088C">
              <w:rPr>
                <w:rFonts w:ascii="Arial" w:hAnsi="Arial" w:cs="Arial"/>
                <w:sz w:val="14"/>
                <w:szCs w:val="14"/>
              </w:rPr>
              <w:t xml:space="preserve">   from financial institutions </w:t>
            </w:r>
          </w:p>
          <w:p w14:paraId="395BDCE2" w14:textId="2284DE27" w:rsidR="002B07D2" w:rsidRPr="0032088C" w:rsidRDefault="002B07D2" w:rsidP="002B07D2">
            <w:pPr>
              <w:pStyle w:val="BlockText"/>
              <w:ind w:left="1080" w:right="-66"/>
              <w:jc w:val="left"/>
              <w:rPr>
                <w:rFonts w:ascii="Arial" w:hAnsi="Arial" w:cs="Arial"/>
                <w:sz w:val="14"/>
                <w:szCs w:val="14"/>
              </w:rPr>
            </w:pPr>
            <w:r w:rsidRPr="0032088C">
              <w:rPr>
                <w:rFonts w:ascii="Arial" w:hAnsi="Arial" w:cs="Arial"/>
                <w:sz w:val="14"/>
                <w:szCs w:val="14"/>
              </w:rPr>
              <w:t xml:space="preserve">   and debentures</w:t>
            </w:r>
          </w:p>
        </w:tc>
        <w:tc>
          <w:tcPr>
            <w:tcW w:w="1152" w:type="dxa"/>
            <w:shd w:val="clear" w:color="auto" w:fill="FAFAFA"/>
            <w:vAlign w:val="bottom"/>
          </w:tcPr>
          <w:p w14:paraId="143596D5" w14:textId="731520F3"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4,256</w:t>
            </w:r>
          </w:p>
        </w:tc>
        <w:tc>
          <w:tcPr>
            <w:tcW w:w="1152" w:type="dxa"/>
            <w:shd w:val="clear" w:color="auto" w:fill="FAFAFA"/>
            <w:vAlign w:val="bottom"/>
          </w:tcPr>
          <w:p w14:paraId="66E81CDA" w14:textId="2286EA94"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11,766</w:t>
            </w:r>
          </w:p>
        </w:tc>
        <w:tc>
          <w:tcPr>
            <w:tcW w:w="1152" w:type="dxa"/>
            <w:shd w:val="clear" w:color="auto" w:fill="FAFAFA"/>
            <w:vAlign w:val="bottom"/>
          </w:tcPr>
          <w:p w14:paraId="71A7CF3A" w14:textId="731F18F0"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7,413</w:t>
            </w:r>
          </w:p>
        </w:tc>
        <w:tc>
          <w:tcPr>
            <w:tcW w:w="1152" w:type="dxa"/>
            <w:shd w:val="clear" w:color="auto" w:fill="FAFAFA"/>
            <w:vAlign w:val="bottom"/>
          </w:tcPr>
          <w:p w14:paraId="4DC5E3D3" w14:textId="01BCB4FA"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23,435</w:t>
            </w:r>
          </w:p>
        </w:tc>
        <w:tc>
          <w:tcPr>
            <w:tcW w:w="1116" w:type="dxa"/>
            <w:shd w:val="clear" w:color="auto" w:fill="FAFAFA"/>
          </w:tcPr>
          <w:p w14:paraId="6897EB69" w14:textId="77777777" w:rsidR="002B07D2" w:rsidRPr="002B07D2" w:rsidRDefault="002B07D2" w:rsidP="002B07D2">
            <w:pPr>
              <w:ind w:right="-72"/>
              <w:jc w:val="right"/>
              <w:rPr>
                <w:rFonts w:ascii="Arial" w:eastAsia="Cambria" w:hAnsi="Arial" w:cs="Arial"/>
                <w:sz w:val="14"/>
                <w:szCs w:val="14"/>
              </w:rPr>
            </w:pPr>
          </w:p>
          <w:p w14:paraId="02640FA9" w14:textId="77777777" w:rsidR="00A13ED9" w:rsidRDefault="00A13ED9" w:rsidP="002B07D2">
            <w:pPr>
              <w:ind w:right="-72"/>
              <w:jc w:val="right"/>
              <w:rPr>
                <w:rFonts w:ascii="Arial" w:eastAsia="Cambria" w:hAnsi="Arial" w:cs="Arial"/>
                <w:sz w:val="14"/>
                <w:szCs w:val="14"/>
              </w:rPr>
            </w:pPr>
          </w:p>
          <w:p w14:paraId="3BC1E3F4" w14:textId="5E9E8513"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506</w:t>
            </w:r>
          </w:p>
        </w:tc>
      </w:tr>
      <w:tr w:rsidR="002B07D2" w:rsidRPr="0032088C" w14:paraId="603C93BB" w14:textId="77777777" w:rsidTr="002B07D2">
        <w:tc>
          <w:tcPr>
            <w:tcW w:w="3816" w:type="dxa"/>
            <w:shd w:val="clear" w:color="auto" w:fill="auto"/>
          </w:tcPr>
          <w:p w14:paraId="2ACF53A2" w14:textId="61738AF9" w:rsidR="002B07D2" w:rsidRPr="0032088C" w:rsidRDefault="002B07D2" w:rsidP="002B07D2">
            <w:pPr>
              <w:pStyle w:val="BlockText"/>
              <w:ind w:left="1080" w:right="-66"/>
              <w:jc w:val="left"/>
              <w:rPr>
                <w:rFonts w:ascii="Arial" w:hAnsi="Arial" w:cs="Arial"/>
                <w:sz w:val="14"/>
                <w:szCs w:val="14"/>
              </w:rPr>
            </w:pPr>
            <w:r w:rsidRPr="0032088C">
              <w:rPr>
                <w:rFonts w:ascii="Arial" w:hAnsi="Arial" w:cs="Arial"/>
                <w:sz w:val="14"/>
                <w:szCs w:val="14"/>
              </w:rPr>
              <w:t xml:space="preserve">Interest payables of long-term loan    </w:t>
            </w:r>
            <w:r w:rsidRPr="0032088C">
              <w:rPr>
                <w:rFonts w:ascii="Arial" w:hAnsi="Arial" w:cs="Arial"/>
                <w:sz w:val="14"/>
                <w:szCs w:val="14"/>
              </w:rPr>
              <w:br/>
              <w:t xml:space="preserve">   from a related party</w:t>
            </w:r>
          </w:p>
        </w:tc>
        <w:tc>
          <w:tcPr>
            <w:tcW w:w="1152" w:type="dxa"/>
            <w:shd w:val="clear" w:color="auto" w:fill="FAFAFA"/>
            <w:vAlign w:val="bottom"/>
          </w:tcPr>
          <w:p w14:paraId="6EC8381A" w14:textId="48439F1B"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224</w:t>
            </w:r>
          </w:p>
        </w:tc>
        <w:tc>
          <w:tcPr>
            <w:tcW w:w="1152" w:type="dxa"/>
            <w:shd w:val="clear" w:color="auto" w:fill="FAFAFA"/>
            <w:vAlign w:val="bottom"/>
          </w:tcPr>
          <w:p w14:paraId="121D3DE0" w14:textId="3E9EE482"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w:t>
            </w:r>
          </w:p>
        </w:tc>
        <w:tc>
          <w:tcPr>
            <w:tcW w:w="1152" w:type="dxa"/>
            <w:shd w:val="clear" w:color="auto" w:fill="FAFAFA"/>
            <w:vAlign w:val="bottom"/>
          </w:tcPr>
          <w:p w14:paraId="06DB7ABE" w14:textId="58673880"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w:t>
            </w:r>
          </w:p>
        </w:tc>
        <w:tc>
          <w:tcPr>
            <w:tcW w:w="1152" w:type="dxa"/>
            <w:shd w:val="clear" w:color="auto" w:fill="FAFAFA"/>
            <w:vAlign w:val="bottom"/>
          </w:tcPr>
          <w:p w14:paraId="2D007FA0" w14:textId="1E9A20E6"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224</w:t>
            </w:r>
          </w:p>
        </w:tc>
        <w:tc>
          <w:tcPr>
            <w:tcW w:w="1116" w:type="dxa"/>
            <w:shd w:val="clear" w:color="auto" w:fill="FAFAFA"/>
            <w:vAlign w:val="bottom"/>
          </w:tcPr>
          <w:p w14:paraId="072CE43C" w14:textId="2CA2FEAA"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4</w:t>
            </w:r>
          </w:p>
        </w:tc>
      </w:tr>
      <w:tr w:rsidR="002B07D2" w:rsidRPr="0032088C" w14:paraId="5BD9144E" w14:textId="77777777" w:rsidTr="002B07D2">
        <w:tc>
          <w:tcPr>
            <w:tcW w:w="3816" w:type="dxa"/>
            <w:shd w:val="clear" w:color="auto" w:fill="auto"/>
          </w:tcPr>
          <w:p w14:paraId="0EFC6725" w14:textId="77777777" w:rsidR="002B07D2" w:rsidRPr="0032088C" w:rsidRDefault="002B07D2" w:rsidP="002B07D2">
            <w:pPr>
              <w:pStyle w:val="BlockText"/>
              <w:ind w:left="1080" w:right="-66"/>
              <w:jc w:val="left"/>
              <w:rPr>
                <w:rFonts w:ascii="Arial" w:hAnsi="Arial" w:cs="Arial"/>
                <w:sz w:val="14"/>
                <w:szCs w:val="14"/>
              </w:rPr>
            </w:pPr>
            <w:r w:rsidRPr="0032088C">
              <w:rPr>
                <w:rFonts w:ascii="Arial" w:hAnsi="Arial" w:cs="Arial"/>
                <w:sz w:val="14"/>
                <w:szCs w:val="14"/>
              </w:rPr>
              <w:t>Retentions</w:t>
            </w:r>
          </w:p>
        </w:tc>
        <w:tc>
          <w:tcPr>
            <w:tcW w:w="1152" w:type="dxa"/>
            <w:tcBorders>
              <w:bottom w:val="single" w:sz="4" w:space="0" w:color="auto"/>
            </w:tcBorders>
            <w:shd w:val="clear" w:color="auto" w:fill="FAFAFA"/>
            <w:vAlign w:val="bottom"/>
          </w:tcPr>
          <w:p w14:paraId="040DB3BD" w14:textId="61512B6F"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14</w:t>
            </w:r>
          </w:p>
        </w:tc>
        <w:tc>
          <w:tcPr>
            <w:tcW w:w="1152" w:type="dxa"/>
            <w:tcBorders>
              <w:bottom w:val="single" w:sz="4" w:space="0" w:color="auto"/>
            </w:tcBorders>
            <w:shd w:val="clear" w:color="auto" w:fill="FAFAFA"/>
            <w:vAlign w:val="bottom"/>
          </w:tcPr>
          <w:p w14:paraId="1CB4FD1B" w14:textId="42CFC7B8"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25</w:t>
            </w:r>
          </w:p>
        </w:tc>
        <w:tc>
          <w:tcPr>
            <w:tcW w:w="1152" w:type="dxa"/>
            <w:tcBorders>
              <w:bottom w:val="single" w:sz="4" w:space="0" w:color="auto"/>
            </w:tcBorders>
            <w:shd w:val="clear" w:color="auto" w:fill="FAFAFA"/>
            <w:vAlign w:val="bottom"/>
          </w:tcPr>
          <w:p w14:paraId="665EA50F" w14:textId="4C686333"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w:t>
            </w:r>
          </w:p>
        </w:tc>
        <w:tc>
          <w:tcPr>
            <w:tcW w:w="1152" w:type="dxa"/>
            <w:tcBorders>
              <w:bottom w:val="single" w:sz="4" w:space="0" w:color="auto"/>
            </w:tcBorders>
            <w:shd w:val="clear" w:color="auto" w:fill="FAFAFA"/>
            <w:vAlign w:val="bottom"/>
          </w:tcPr>
          <w:p w14:paraId="57EF2FC0" w14:textId="668A1D1F"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39</w:t>
            </w:r>
          </w:p>
        </w:tc>
        <w:tc>
          <w:tcPr>
            <w:tcW w:w="1116" w:type="dxa"/>
            <w:tcBorders>
              <w:bottom w:val="single" w:sz="4" w:space="0" w:color="auto"/>
            </w:tcBorders>
            <w:shd w:val="clear" w:color="auto" w:fill="FAFAFA"/>
          </w:tcPr>
          <w:p w14:paraId="0E07C9E5" w14:textId="2B07C69A" w:rsidR="002B07D2" w:rsidRPr="002B07D2" w:rsidRDefault="002B07D2" w:rsidP="002B07D2">
            <w:pPr>
              <w:ind w:right="-72"/>
              <w:jc w:val="right"/>
              <w:rPr>
                <w:rFonts w:ascii="Arial" w:eastAsia="Cambria" w:hAnsi="Arial" w:cs="Arial"/>
                <w:sz w:val="14"/>
                <w:szCs w:val="14"/>
              </w:rPr>
            </w:pPr>
            <w:r w:rsidRPr="002B07D2">
              <w:rPr>
                <w:rFonts w:ascii="Arial" w:eastAsia="Cambria" w:hAnsi="Arial" w:cs="Arial"/>
                <w:sz w:val="14"/>
                <w:szCs w:val="14"/>
              </w:rPr>
              <w:t>39</w:t>
            </w:r>
          </w:p>
        </w:tc>
      </w:tr>
      <w:tr w:rsidR="00565DEB" w:rsidRPr="0032088C" w14:paraId="426F3647" w14:textId="77777777" w:rsidTr="002B07D2">
        <w:tc>
          <w:tcPr>
            <w:tcW w:w="3816" w:type="dxa"/>
            <w:shd w:val="clear" w:color="auto" w:fill="auto"/>
          </w:tcPr>
          <w:p w14:paraId="05E96649" w14:textId="77777777" w:rsidR="00565DEB" w:rsidRPr="0032088C" w:rsidRDefault="00565DEB" w:rsidP="00565DEB">
            <w:pPr>
              <w:pStyle w:val="BlockText"/>
              <w:ind w:left="1080" w:right="-66"/>
              <w:jc w:val="left"/>
              <w:rPr>
                <w:rFonts w:ascii="Arial" w:hAnsi="Arial" w:cs="Arial"/>
                <w:sz w:val="14"/>
                <w:szCs w:val="14"/>
              </w:rPr>
            </w:pPr>
          </w:p>
        </w:tc>
        <w:tc>
          <w:tcPr>
            <w:tcW w:w="1152" w:type="dxa"/>
            <w:tcBorders>
              <w:top w:val="single" w:sz="4" w:space="0" w:color="auto"/>
            </w:tcBorders>
            <w:shd w:val="clear" w:color="auto" w:fill="FAFAFA"/>
            <w:vAlign w:val="bottom"/>
          </w:tcPr>
          <w:p w14:paraId="6605B6A4" w14:textId="5BD033C8" w:rsidR="00565DEB" w:rsidRPr="0032088C" w:rsidRDefault="00565DEB" w:rsidP="00565DEB">
            <w:pPr>
              <w:pStyle w:val="BlockText"/>
              <w:ind w:left="0" w:right="-72"/>
              <w:jc w:val="right"/>
              <w:rPr>
                <w:rFonts w:ascii="Arial" w:eastAsia="Arial" w:hAnsi="Arial" w:cs="Arial"/>
                <w:sz w:val="14"/>
                <w:szCs w:val="14"/>
              </w:rPr>
            </w:pPr>
          </w:p>
        </w:tc>
        <w:tc>
          <w:tcPr>
            <w:tcW w:w="1152" w:type="dxa"/>
            <w:tcBorders>
              <w:top w:val="single" w:sz="4" w:space="0" w:color="auto"/>
            </w:tcBorders>
            <w:shd w:val="clear" w:color="auto" w:fill="FAFAFA"/>
            <w:vAlign w:val="bottom"/>
          </w:tcPr>
          <w:p w14:paraId="043C8D4B" w14:textId="19D00157" w:rsidR="00565DEB" w:rsidRPr="0032088C" w:rsidRDefault="00565DEB" w:rsidP="00565DEB">
            <w:pPr>
              <w:pStyle w:val="BlockText"/>
              <w:ind w:left="0" w:right="-72"/>
              <w:jc w:val="right"/>
              <w:rPr>
                <w:rFonts w:ascii="Arial" w:eastAsia="Arial" w:hAnsi="Arial" w:cs="Arial"/>
                <w:sz w:val="14"/>
                <w:szCs w:val="14"/>
              </w:rPr>
            </w:pPr>
          </w:p>
        </w:tc>
        <w:tc>
          <w:tcPr>
            <w:tcW w:w="1152" w:type="dxa"/>
            <w:tcBorders>
              <w:top w:val="single" w:sz="4" w:space="0" w:color="auto"/>
            </w:tcBorders>
            <w:shd w:val="clear" w:color="auto" w:fill="FAFAFA"/>
            <w:vAlign w:val="bottom"/>
          </w:tcPr>
          <w:p w14:paraId="22053650" w14:textId="4389D57D" w:rsidR="00565DEB" w:rsidRPr="0032088C" w:rsidRDefault="00565DEB" w:rsidP="00565DEB">
            <w:pPr>
              <w:pStyle w:val="BlockText"/>
              <w:ind w:left="0" w:right="-72"/>
              <w:jc w:val="right"/>
              <w:rPr>
                <w:rFonts w:ascii="Arial" w:eastAsia="Arial" w:hAnsi="Arial" w:cs="Arial"/>
                <w:sz w:val="14"/>
                <w:szCs w:val="14"/>
              </w:rPr>
            </w:pPr>
          </w:p>
        </w:tc>
        <w:tc>
          <w:tcPr>
            <w:tcW w:w="1152" w:type="dxa"/>
            <w:tcBorders>
              <w:top w:val="single" w:sz="4" w:space="0" w:color="auto"/>
            </w:tcBorders>
            <w:shd w:val="clear" w:color="auto" w:fill="FAFAFA"/>
            <w:vAlign w:val="bottom"/>
          </w:tcPr>
          <w:p w14:paraId="3D015A27" w14:textId="70DC03C7" w:rsidR="00565DEB" w:rsidRPr="0032088C" w:rsidRDefault="00565DEB" w:rsidP="00565DEB">
            <w:pPr>
              <w:pStyle w:val="BlockText"/>
              <w:ind w:left="0" w:right="-72"/>
              <w:jc w:val="right"/>
              <w:rPr>
                <w:rFonts w:ascii="Arial" w:eastAsia="Arial" w:hAnsi="Arial" w:cs="Arial"/>
                <w:sz w:val="14"/>
                <w:szCs w:val="14"/>
              </w:rPr>
            </w:pPr>
          </w:p>
        </w:tc>
        <w:tc>
          <w:tcPr>
            <w:tcW w:w="1116" w:type="dxa"/>
            <w:tcBorders>
              <w:top w:val="single" w:sz="4" w:space="0" w:color="auto"/>
            </w:tcBorders>
            <w:shd w:val="clear" w:color="auto" w:fill="FAFAFA"/>
          </w:tcPr>
          <w:p w14:paraId="77EC61C2" w14:textId="0C8E034E" w:rsidR="00565DEB" w:rsidRPr="0032088C" w:rsidRDefault="00565DEB" w:rsidP="00565DEB">
            <w:pPr>
              <w:pStyle w:val="BlockText"/>
              <w:ind w:left="0" w:right="-72"/>
              <w:jc w:val="right"/>
              <w:rPr>
                <w:rFonts w:ascii="Arial" w:eastAsia="Arial" w:hAnsi="Arial" w:cs="Arial"/>
                <w:sz w:val="14"/>
                <w:szCs w:val="14"/>
              </w:rPr>
            </w:pPr>
          </w:p>
        </w:tc>
      </w:tr>
      <w:tr w:rsidR="002B07D2" w:rsidRPr="0032088C" w14:paraId="2A613AC3" w14:textId="77777777" w:rsidTr="002B07D2">
        <w:tc>
          <w:tcPr>
            <w:tcW w:w="3816" w:type="dxa"/>
            <w:shd w:val="clear" w:color="auto" w:fill="auto"/>
          </w:tcPr>
          <w:p w14:paraId="3F8223B9" w14:textId="77777777" w:rsidR="002B07D2" w:rsidRPr="0032088C" w:rsidRDefault="002B07D2" w:rsidP="002B07D2">
            <w:pPr>
              <w:pStyle w:val="BlockText"/>
              <w:ind w:left="1080" w:right="-66"/>
              <w:jc w:val="left"/>
              <w:rPr>
                <w:rFonts w:ascii="Arial" w:hAnsi="Arial" w:cs="Arial"/>
                <w:b/>
                <w:bCs/>
                <w:sz w:val="14"/>
                <w:szCs w:val="14"/>
              </w:rPr>
            </w:pPr>
            <w:r w:rsidRPr="0032088C">
              <w:rPr>
                <w:rFonts w:ascii="Arial" w:hAnsi="Arial" w:cs="Arial"/>
                <w:b/>
                <w:bCs/>
                <w:sz w:val="14"/>
                <w:szCs w:val="14"/>
              </w:rPr>
              <w:t>Total financial liabilities that</w:t>
            </w:r>
          </w:p>
          <w:p w14:paraId="7EA1598D" w14:textId="77777777" w:rsidR="002B07D2" w:rsidRPr="0032088C" w:rsidRDefault="002B07D2" w:rsidP="002B07D2">
            <w:pPr>
              <w:pStyle w:val="BlockText"/>
              <w:ind w:left="1080" w:right="-66"/>
              <w:jc w:val="left"/>
              <w:rPr>
                <w:rFonts w:ascii="Arial" w:hAnsi="Arial" w:cs="Arial"/>
                <w:b/>
                <w:bCs/>
                <w:sz w:val="14"/>
                <w:szCs w:val="14"/>
              </w:rPr>
            </w:pPr>
            <w:r w:rsidRPr="0032088C">
              <w:rPr>
                <w:rFonts w:ascii="Arial" w:hAnsi="Arial" w:cs="Arial"/>
                <w:b/>
                <w:bCs/>
                <w:sz w:val="14"/>
                <w:szCs w:val="14"/>
              </w:rPr>
              <w:t xml:space="preserve">   are not derivatives</w:t>
            </w:r>
          </w:p>
        </w:tc>
        <w:tc>
          <w:tcPr>
            <w:tcW w:w="1152" w:type="dxa"/>
            <w:tcBorders>
              <w:bottom w:val="single" w:sz="4" w:space="0" w:color="auto"/>
            </w:tcBorders>
            <w:shd w:val="clear" w:color="auto" w:fill="FAFAFA"/>
            <w:vAlign w:val="bottom"/>
          </w:tcPr>
          <w:p w14:paraId="0EF58544" w14:textId="7346C60B" w:rsidR="002B07D2" w:rsidRPr="002B07D2" w:rsidRDefault="002B07D2" w:rsidP="002B07D2">
            <w:pPr>
              <w:pStyle w:val="BlockText"/>
              <w:ind w:left="0" w:right="-72"/>
              <w:jc w:val="right"/>
              <w:rPr>
                <w:rFonts w:ascii="Arial" w:eastAsia="Arial" w:hAnsi="Arial" w:cs="Arial"/>
                <w:sz w:val="14"/>
                <w:szCs w:val="14"/>
              </w:rPr>
            </w:pPr>
            <w:r w:rsidRPr="002B07D2">
              <w:rPr>
                <w:rFonts w:ascii="Arial" w:hAnsi="Arial" w:cs="Arial"/>
                <w:sz w:val="14"/>
                <w:szCs w:val="14"/>
              </w:rPr>
              <w:t>41,0</w:t>
            </w:r>
            <w:r w:rsidR="006D45D0">
              <w:rPr>
                <w:rFonts w:ascii="Arial" w:hAnsi="Arial" w:cs="Arial"/>
                <w:sz w:val="14"/>
                <w:szCs w:val="14"/>
              </w:rPr>
              <w:t>59</w:t>
            </w:r>
          </w:p>
        </w:tc>
        <w:tc>
          <w:tcPr>
            <w:tcW w:w="1152" w:type="dxa"/>
            <w:tcBorders>
              <w:bottom w:val="single" w:sz="4" w:space="0" w:color="auto"/>
            </w:tcBorders>
            <w:shd w:val="clear" w:color="auto" w:fill="FAFAFA"/>
            <w:vAlign w:val="bottom"/>
          </w:tcPr>
          <w:p w14:paraId="7C062BBC" w14:textId="62305E9D" w:rsidR="002B07D2" w:rsidRPr="002B07D2" w:rsidRDefault="002B07D2" w:rsidP="002B07D2">
            <w:pPr>
              <w:pStyle w:val="BlockText"/>
              <w:ind w:left="0" w:right="-72"/>
              <w:jc w:val="right"/>
              <w:rPr>
                <w:rFonts w:ascii="Arial" w:eastAsia="Arial" w:hAnsi="Arial" w:cs="Arial"/>
                <w:sz w:val="14"/>
                <w:szCs w:val="14"/>
              </w:rPr>
            </w:pPr>
            <w:r w:rsidRPr="002B07D2">
              <w:rPr>
                <w:rFonts w:ascii="Arial" w:hAnsi="Arial" w:cs="Arial"/>
                <w:sz w:val="14"/>
                <w:szCs w:val="14"/>
              </w:rPr>
              <w:t>54,637</w:t>
            </w:r>
          </w:p>
        </w:tc>
        <w:tc>
          <w:tcPr>
            <w:tcW w:w="1152" w:type="dxa"/>
            <w:tcBorders>
              <w:bottom w:val="single" w:sz="4" w:space="0" w:color="auto"/>
            </w:tcBorders>
            <w:shd w:val="clear" w:color="auto" w:fill="FAFAFA"/>
            <w:vAlign w:val="bottom"/>
          </w:tcPr>
          <w:p w14:paraId="13C8C7AE" w14:textId="500A4E42" w:rsidR="002B07D2" w:rsidRPr="002B07D2" w:rsidRDefault="002B07D2" w:rsidP="002B07D2">
            <w:pPr>
              <w:pStyle w:val="BlockText"/>
              <w:ind w:left="0" w:right="-72"/>
              <w:jc w:val="right"/>
              <w:rPr>
                <w:rFonts w:ascii="Arial" w:eastAsia="Arial" w:hAnsi="Arial" w:cs="Arial"/>
                <w:sz w:val="14"/>
                <w:szCs w:val="14"/>
              </w:rPr>
            </w:pPr>
            <w:r w:rsidRPr="002B07D2">
              <w:rPr>
                <w:rFonts w:ascii="Arial" w:hAnsi="Arial" w:cs="Arial"/>
                <w:sz w:val="14"/>
                <w:szCs w:val="14"/>
              </w:rPr>
              <w:t>66,503</w:t>
            </w:r>
          </w:p>
        </w:tc>
        <w:tc>
          <w:tcPr>
            <w:tcW w:w="1152" w:type="dxa"/>
            <w:tcBorders>
              <w:bottom w:val="single" w:sz="4" w:space="0" w:color="auto"/>
            </w:tcBorders>
            <w:shd w:val="clear" w:color="auto" w:fill="FAFAFA"/>
            <w:vAlign w:val="bottom"/>
          </w:tcPr>
          <w:p w14:paraId="18A125C5" w14:textId="3A32CC6D" w:rsidR="002B07D2" w:rsidRPr="002B07D2" w:rsidRDefault="002B07D2" w:rsidP="002B07D2">
            <w:pPr>
              <w:pStyle w:val="BlockText"/>
              <w:ind w:left="0" w:right="-72"/>
              <w:jc w:val="right"/>
              <w:rPr>
                <w:rFonts w:ascii="Arial" w:eastAsia="Arial" w:hAnsi="Arial" w:cs="Arial"/>
                <w:sz w:val="14"/>
                <w:szCs w:val="14"/>
              </w:rPr>
            </w:pPr>
            <w:r w:rsidRPr="002B07D2">
              <w:rPr>
                <w:rFonts w:ascii="Arial" w:hAnsi="Arial" w:cs="Arial"/>
                <w:sz w:val="14"/>
                <w:szCs w:val="14"/>
              </w:rPr>
              <w:t>162,</w:t>
            </w:r>
            <w:r w:rsidR="006D45D0">
              <w:rPr>
                <w:rFonts w:ascii="Arial" w:hAnsi="Arial" w:cs="Arial"/>
                <w:sz w:val="14"/>
                <w:szCs w:val="14"/>
              </w:rPr>
              <w:t>199</w:t>
            </w:r>
          </w:p>
        </w:tc>
        <w:tc>
          <w:tcPr>
            <w:tcW w:w="1116" w:type="dxa"/>
            <w:tcBorders>
              <w:bottom w:val="single" w:sz="4" w:space="0" w:color="auto"/>
            </w:tcBorders>
            <w:shd w:val="clear" w:color="auto" w:fill="FAFAFA"/>
            <w:vAlign w:val="bottom"/>
          </w:tcPr>
          <w:p w14:paraId="7932BBF2" w14:textId="306F1684" w:rsidR="002B07D2" w:rsidRPr="002B07D2" w:rsidRDefault="002B07D2" w:rsidP="002B07D2">
            <w:pPr>
              <w:pStyle w:val="BlockText"/>
              <w:ind w:left="0" w:right="-72"/>
              <w:jc w:val="right"/>
              <w:rPr>
                <w:rFonts w:ascii="Arial" w:eastAsia="Arial" w:hAnsi="Arial" w:cs="Arial"/>
                <w:sz w:val="14"/>
                <w:szCs w:val="14"/>
              </w:rPr>
            </w:pPr>
            <w:r w:rsidRPr="002B07D2">
              <w:rPr>
                <w:rFonts w:ascii="Arial" w:hAnsi="Arial" w:cs="Arial"/>
                <w:sz w:val="14"/>
                <w:szCs w:val="14"/>
              </w:rPr>
              <w:t>138,00</w:t>
            </w:r>
            <w:r w:rsidR="006D45D0">
              <w:rPr>
                <w:rFonts w:ascii="Arial" w:hAnsi="Arial" w:cs="Arial"/>
                <w:sz w:val="14"/>
                <w:szCs w:val="14"/>
              </w:rPr>
              <w:t>7</w:t>
            </w:r>
          </w:p>
        </w:tc>
      </w:tr>
      <w:tr w:rsidR="00565DEB" w:rsidRPr="0032088C" w14:paraId="2C20F74F" w14:textId="77777777" w:rsidTr="00A20447">
        <w:tc>
          <w:tcPr>
            <w:tcW w:w="3816" w:type="dxa"/>
            <w:shd w:val="clear" w:color="auto" w:fill="auto"/>
          </w:tcPr>
          <w:p w14:paraId="7FCE7697" w14:textId="77777777" w:rsidR="00565DEB" w:rsidRPr="0032088C" w:rsidRDefault="00565DEB" w:rsidP="00565DEB">
            <w:pPr>
              <w:pStyle w:val="BlockText"/>
              <w:ind w:left="1080" w:right="-66"/>
              <w:jc w:val="left"/>
              <w:rPr>
                <w:rFonts w:ascii="Arial" w:hAnsi="Arial" w:cs="Arial"/>
                <w:sz w:val="14"/>
                <w:szCs w:val="14"/>
              </w:rPr>
            </w:pPr>
          </w:p>
        </w:tc>
        <w:tc>
          <w:tcPr>
            <w:tcW w:w="1152" w:type="dxa"/>
            <w:shd w:val="clear" w:color="auto" w:fill="FAFAFA"/>
          </w:tcPr>
          <w:p w14:paraId="2EA8789E" w14:textId="77777777" w:rsidR="00565DEB" w:rsidRPr="002B07D2" w:rsidRDefault="00565DEB" w:rsidP="00565DEB">
            <w:pPr>
              <w:pStyle w:val="BlockText"/>
              <w:ind w:left="0" w:right="-72"/>
              <w:jc w:val="right"/>
              <w:rPr>
                <w:rFonts w:ascii="Arial" w:eastAsia="Arial" w:hAnsi="Arial" w:cs="Arial"/>
                <w:sz w:val="14"/>
                <w:szCs w:val="14"/>
              </w:rPr>
            </w:pPr>
          </w:p>
        </w:tc>
        <w:tc>
          <w:tcPr>
            <w:tcW w:w="1152" w:type="dxa"/>
            <w:shd w:val="clear" w:color="auto" w:fill="FAFAFA"/>
            <w:vAlign w:val="bottom"/>
          </w:tcPr>
          <w:p w14:paraId="1027FF52" w14:textId="77777777" w:rsidR="00565DEB" w:rsidRPr="002B07D2" w:rsidRDefault="00565DEB" w:rsidP="00565DEB">
            <w:pPr>
              <w:pStyle w:val="BlockText"/>
              <w:ind w:left="0" w:right="-72"/>
              <w:jc w:val="right"/>
              <w:rPr>
                <w:rFonts w:ascii="Arial" w:eastAsia="Arial" w:hAnsi="Arial" w:cs="Arial"/>
                <w:sz w:val="14"/>
                <w:szCs w:val="14"/>
              </w:rPr>
            </w:pPr>
          </w:p>
        </w:tc>
        <w:tc>
          <w:tcPr>
            <w:tcW w:w="1152" w:type="dxa"/>
            <w:shd w:val="clear" w:color="auto" w:fill="FAFAFA"/>
            <w:vAlign w:val="bottom"/>
          </w:tcPr>
          <w:p w14:paraId="697AAFEC" w14:textId="77777777" w:rsidR="00565DEB" w:rsidRPr="002B07D2" w:rsidRDefault="00565DEB" w:rsidP="00565DEB">
            <w:pPr>
              <w:pStyle w:val="BlockText"/>
              <w:ind w:left="0" w:right="-72"/>
              <w:jc w:val="right"/>
              <w:rPr>
                <w:rFonts w:ascii="Arial" w:eastAsia="Arial" w:hAnsi="Arial" w:cs="Arial"/>
                <w:sz w:val="14"/>
                <w:szCs w:val="14"/>
              </w:rPr>
            </w:pPr>
          </w:p>
        </w:tc>
        <w:tc>
          <w:tcPr>
            <w:tcW w:w="1152" w:type="dxa"/>
            <w:shd w:val="clear" w:color="auto" w:fill="FAFAFA"/>
            <w:vAlign w:val="bottom"/>
          </w:tcPr>
          <w:p w14:paraId="22BBE759" w14:textId="77777777" w:rsidR="00565DEB" w:rsidRPr="002B07D2" w:rsidRDefault="00565DEB" w:rsidP="00565DEB">
            <w:pPr>
              <w:pStyle w:val="BlockText"/>
              <w:ind w:left="0" w:right="-72"/>
              <w:jc w:val="right"/>
              <w:rPr>
                <w:rFonts w:ascii="Arial" w:eastAsia="Arial" w:hAnsi="Arial" w:cs="Arial"/>
                <w:sz w:val="14"/>
                <w:szCs w:val="14"/>
              </w:rPr>
            </w:pPr>
          </w:p>
        </w:tc>
        <w:tc>
          <w:tcPr>
            <w:tcW w:w="1116" w:type="dxa"/>
            <w:shd w:val="clear" w:color="auto" w:fill="FAFAFA"/>
            <w:vAlign w:val="bottom"/>
          </w:tcPr>
          <w:p w14:paraId="1DA7096A" w14:textId="77777777" w:rsidR="00565DEB" w:rsidRPr="002B07D2" w:rsidRDefault="00565DEB" w:rsidP="00565DEB">
            <w:pPr>
              <w:pStyle w:val="BlockText"/>
              <w:ind w:left="0" w:right="-72"/>
              <w:jc w:val="right"/>
              <w:rPr>
                <w:rFonts w:ascii="Arial" w:eastAsia="Arial" w:hAnsi="Arial" w:cs="Arial"/>
                <w:sz w:val="14"/>
                <w:szCs w:val="14"/>
              </w:rPr>
            </w:pPr>
          </w:p>
        </w:tc>
      </w:tr>
      <w:tr w:rsidR="00565DEB" w:rsidRPr="0032088C" w14:paraId="4B5B3D03" w14:textId="77777777" w:rsidTr="00A20447">
        <w:tc>
          <w:tcPr>
            <w:tcW w:w="3816" w:type="dxa"/>
            <w:shd w:val="clear" w:color="auto" w:fill="auto"/>
          </w:tcPr>
          <w:p w14:paraId="07BC5656" w14:textId="77777777" w:rsidR="00565DEB" w:rsidRPr="0032088C" w:rsidRDefault="00565DEB" w:rsidP="00565DEB">
            <w:pPr>
              <w:pStyle w:val="BlockText"/>
              <w:ind w:left="1080" w:right="-66"/>
              <w:jc w:val="left"/>
              <w:rPr>
                <w:rFonts w:ascii="Arial" w:hAnsi="Arial" w:cs="Arial"/>
                <w:sz w:val="14"/>
                <w:szCs w:val="14"/>
              </w:rPr>
            </w:pPr>
            <w:r w:rsidRPr="0032088C">
              <w:rPr>
                <w:rFonts w:ascii="Arial" w:hAnsi="Arial" w:cs="Arial"/>
                <w:sz w:val="14"/>
                <w:szCs w:val="14"/>
              </w:rPr>
              <w:t>Derivative contracts</w:t>
            </w:r>
          </w:p>
        </w:tc>
        <w:tc>
          <w:tcPr>
            <w:tcW w:w="1152" w:type="dxa"/>
            <w:shd w:val="clear" w:color="auto" w:fill="FAFAFA"/>
          </w:tcPr>
          <w:p w14:paraId="5F48E367" w14:textId="77777777" w:rsidR="00565DEB" w:rsidRPr="002B07D2" w:rsidRDefault="00565DEB" w:rsidP="00565DEB">
            <w:pPr>
              <w:pStyle w:val="BlockText"/>
              <w:ind w:left="0" w:right="-72"/>
              <w:jc w:val="right"/>
              <w:rPr>
                <w:rFonts w:ascii="Arial" w:eastAsia="Arial" w:hAnsi="Arial" w:cs="Arial"/>
                <w:sz w:val="14"/>
                <w:szCs w:val="14"/>
              </w:rPr>
            </w:pPr>
          </w:p>
        </w:tc>
        <w:tc>
          <w:tcPr>
            <w:tcW w:w="1152" w:type="dxa"/>
            <w:shd w:val="clear" w:color="auto" w:fill="FAFAFA"/>
            <w:vAlign w:val="bottom"/>
          </w:tcPr>
          <w:p w14:paraId="0A48CF2C" w14:textId="77777777" w:rsidR="00565DEB" w:rsidRPr="002B07D2" w:rsidRDefault="00565DEB" w:rsidP="00565DEB">
            <w:pPr>
              <w:pStyle w:val="BlockText"/>
              <w:ind w:left="0" w:right="-72"/>
              <w:jc w:val="right"/>
              <w:rPr>
                <w:rFonts w:ascii="Arial" w:eastAsia="Arial" w:hAnsi="Arial" w:cs="Arial"/>
                <w:sz w:val="14"/>
                <w:szCs w:val="14"/>
              </w:rPr>
            </w:pPr>
          </w:p>
        </w:tc>
        <w:tc>
          <w:tcPr>
            <w:tcW w:w="1152" w:type="dxa"/>
            <w:shd w:val="clear" w:color="auto" w:fill="FAFAFA"/>
            <w:vAlign w:val="bottom"/>
          </w:tcPr>
          <w:p w14:paraId="26407BEA" w14:textId="77777777" w:rsidR="00565DEB" w:rsidRPr="002B07D2" w:rsidRDefault="00565DEB" w:rsidP="00565DEB">
            <w:pPr>
              <w:pStyle w:val="BlockText"/>
              <w:ind w:left="0" w:right="-72"/>
              <w:jc w:val="right"/>
              <w:rPr>
                <w:rFonts w:ascii="Arial" w:eastAsia="Arial" w:hAnsi="Arial" w:cs="Arial"/>
                <w:sz w:val="14"/>
                <w:szCs w:val="14"/>
              </w:rPr>
            </w:pPr>
          </w:p>
        </w:tc>
        <w:tc>
          <w:tcPr>
            <w:tcW w:w="1152" w:type="dxa"/>
            <w:shd w:val="clear" w:color="auto" w:fill="FAFAFA"/>
            <w:vAlign w:val="bottom"/>
          </w:tcPr>
          <w:p w14:paraId="12DE8AF0" w14:textId="77777777" w:rsidR="00565DEB" w:rsidRPr="002B07D2" w:rsidRDefault="00565DEB" w:rsidP="00565DEB">
            <w:pPr>
              <w:pStyle w:val="BlockText"/>
              <w:ind w:left="0" w:right="-72"/>
              <w:jc w:val="right"/>
              <w:rPr>
                <w:rFonts w:ascii="Arial" w:eastAsia="Arial" w:hAnsi="Arial" w:cs="Arial"/>
                <w:sz w:val="14"/>
                <w:szCs w:val="14"/>
              </w:rPr>
            </w:pPr>
          </w:p>
        </w:tc>
        <w:tc>
          <w:tcPr>
            <w:tcW w:w="1116" w:type="dxa"/>
            <w:shd w:val="clear" w:color="auto" w:fill="FAFAFA"/>
            <w:vAlign w:val="bottom"/>
          </w:tcPr>
          <w:p w14:paraId="7E84E53C" w14:textId="77777777" w:rsidR="00565DEB" w:rsidRPr="002B07D2" w:rsidRDefault="00565DEB" w:rsidP="00565DEB">
            <w:pPr>
              <w:pStyle w:val="BlockText"/>
              <w:ind w:left="0" w:right="-72"/>
              <w:jc w:val="right"/>
              <w:rPr>
                <w:rFonts w:ascii="Arial" w:eastAsia="Arial" w:hAnsi="Arial" w:cs="Arial"/>
                <w:sz w:val="14"/>
                <w:szCs w:val="14"/>
              </w:rPr>
            </w:pPr>
          </w:p>
        </w:tc>
      </w:tr>
      <w:tr w:rsidR="002B07D2" w:rsidRPr="0032088C" w14:paraId="79D5299C" w14:textId="77777777" w:rsidTr="00A20447">
        <w:tc>
          <w:tcPr>
            <w:tcW w:w="3816" w:type="dxa"/>
            <w:shd w:val="clear" w:color="auto" w:fill="auto"/>
          </w:tcPr>
          <w:p w14:paraId="06406CA4" w14:textId="77777777" w:rsidR="002B07D2" w:rsidRPr="0032088C" w:rsidRDefault="002B07D2" w:rsidP="002B07D2">
            <w:pPr>
              <w:pStyle w:val="BlockText"/>
              <w:ind w:left="1080" w:right="-66"/>
              <w:jc w:val="left"/>
              <w:rPr>
                <w:rFonts w:ascii="Arial" w:hAnsi="Arial" w:cs="Arial"/>
                <w:sz w:val="14"/>
                <w:szCs w:val="14"/>
              </w:rPr>
            </w:pPr>
            <w:r w:rsidRPr="0032088C">
              <w:rPr>
                <w:rFonts w:ascii="Arial" w:hAnsi="Arial" w:cs="Arial"/>
                <w:sz w:val="14"/>
                <w:szCs w:val="14"/>
              </w:rPr>
              <w:t xml:space="preserve">   - Foreign currency forwards</w:t>
            </w:r>
          </w:p>
        </w:tc>
        <w:tc>
          <w:tcPr>
            <w:tcW w:w="1152" w:type="dxa"/>
            <w:shd w:val="clear" w:color="auto" w:fill="FAFAFA"/>
            <w:vAlign w:val="bottom"/>
          </w:tcPr>
          <w:p w14:paraId="70948D2B" w14:textId="2AAD31B1" w:rsidR="002B07D2" w:rsidRPr="002B07D2" w:rsidRDefault="002B07D2" w:rsidP="002B07D2">
            <w:pPr>
              <w:pStyle w:val="BlockText"/>
              <w:ind w:left="0" w:right="-72"/>
              <w:jc w:val="right"/>
              <w:rPr>
                <w:rFonts w:ascii="Arial" w:eastAsia="Arial" w:hAnsi="Arial" w:cs="Arial"/>
                <w:sz w:val="14"/>
                <w:szCs w:val="14"/>
              </w:rPr>
            </w:pPr>
            <w:r w:rsidRPr="002B07D2">
              <w:rPr>
                <w:rFonts w:ascii="Arial" w:hAnsi="Arial" w:cs="Arial"/>
                <w:sz w:val="14"/>
                <w:szCs w:val="14"/>
              </w:rPr>
              <w:t>36</w:t>
            </w:r>
          </w:p>
        </w:tc>
        <w:tc>
          <w:tcPr>
            <w:tcW w:w="1152" w:type="dxa"/>
            <w:shd w:val="clear" w:color="auto" w:fill="FAFAFA"/>
            <w:vAlign w:val="bottom"/>
          </w:tcPr>
          <w:p w14:paraId="0DF8904D" w14:textId="39B26A56" w:rsidR="002B07D2" w:rsidRPr="002B07D2" w:rsidRDefault="002B07D2" w:rsidP="002B07D2">
            <w:pPr>
              <w:pStyle w:val="BlockText"/>
              <w:ind w:left="0" w:right="-72"/>
              <w:jc w:val="right"/>
              <w:rPr>
                <w:rFonts w:ascii="Arial" w:eastAsia="Arial" w:hAnsi="Arial" w:cs="Arial"/>
                <w:sz w:val="14"/>
                <w:szCs w:val="14"/>
              </w:rPr>
            </w:pPr>
            <w:r w:rsidRPr="002B07D2">
              <w:rPr>
                <w:rFonts w:ascii="Arial" w:hAnsi="Arial" w:cs="Arial"/>
                <w:sz w:val="14"/>
                <w:szCs w:val="14"/>
              </w:rPr>
              <w:t>28</w:t>
            </w:r>
          </w:p>
        </w:tc>
        <w:tc>
          <w:tcPr>
            <w:tcW w:w="1152" w:type="dxa"/>
            <w:shd w:val="clear" w:color="auto" w:fill="FAFAFA"/>
            <w:vAlign w:val="bottom"/>
          </w:tcPr>
          <w:p w14:paraId="13C4A02F" w14:textId="5ECC5173" w:rsidR="002B07D2" w:rsidRPr="002B07D2" w:rsidRDefault="002B07D2" w:rsidP="002B07D2">
            <w:pPr>
              <w:pStyle w:val="BlockText"/>
              <w:ind w:left="0" w:right="-72"/>
              <w:jc w:val="right"/>
              <w:rPr>
                <w:rFonts w:ascii="Arial" w:eastAsia="Arial" w:hAnsi="Arial" w:cs="Arial"/>
                <w:sz w:val="14"/>
                <w:szCs w:val="14"/>
              </w:rPr>
            </w:pPr>
            <w:r w:rsidRPr="002B07D2">
              <w:rPr>
                <w:rFonts w:ascii="Arial" w:hAnsi="Arial" w:cs="Arial"/>
                <w:sz w:val="14"/>
                <w:szCs w:val="14"/>
              </w:rPr>
              <w:t>-</w:t>
            </w:r>
          </w:p>
        </w:tc>
        <w:tc>
          <w:tcPr>
            <w:tcW w:w="1152" w:type="dxa"/>
            <w:shd w:val="clear" w:color="auto" w:fill="FAFAFA"/>
            <w:vAlign w:val="bottom"/>
          </w:tcPr>
          <w:p w14:paraId="7941E61D" w14:textId="22A7CAB8" w:rsidR="002B07D2" w:rsidRPr="002B07D2" w:rsidRDefault="002B07D2" w:rsidP="002B07D2">
            <w:pPr>
              <w:pStyle w:val="BlockText"/>
              <w:ind w:left="0" w:right="-72"/>
              <w:jc w:val="right"/>
              <w:rPr>
                <w:rFonts w:ascii="Arial" w:eastAsia="Arial" w:hAnsi="Arial" w:cs="Arial"/>
                <w:sz w:val="14"/>
                <w:szCs w:val="14"/>
              </w:rPr>
            </w:pPr>
            <w:r w:rsidRPr="002B07D2">
              <w:rPr>
                <w:rFonts w:ascii="Arial" w:hAnsi="Arial" w:cs="Arial"/>
                <w:sz w:val="14"/>
                <w:szCs w:val="14"/>
              </w:rPr>
              <w:t>64</w:t>
            </w:r>
          </w:p>
        </w:tc>
        <w:tc>
          <w:tcPr>
            <w:tcW w:w="1116" w:type="dxa"/>
            <w:shd w:val="clear" w:color="auto" w:fill="FAFAFA"/>
            <w:vAlign w:val="bottom"/>
          </w:tcPr>
          <w:p w14:paraId="7025EBD4" w14:textId="3F5CFF32" w:rsidR="002B07D2" w:rsidRPr="002B07D2" w:rsidRDefault="002B07D2" w:rsidP="002B07D2">
            <w:pPr>
              <w:pStyle w:val="BlockText"/>
              <w:ind w:left="0" w:right="-72"/>
              <w:jc w:val="right"/>
              <w:rPr>
                <w:rFonts w:ascii="Arial" w:eastAsia="Arial" w:hAnsi="Arial" w:cs="Arial"/>
                <w:sz w:val="14"/>
                <w:szCs w:val="14"/>
              </w:rPr>
            </w:pPr>
            <w:r w:rsidRPr="002B07D2">
              <w:rPr>
                <w:rFonts w:ascii="Arial" w:hAnsi="Arial" w:cs="Arial"/>
                <w:sz w:val="14"/>
                <w:szCs w:val="14"/>
              </w:rPr>
              <w:t>60</w:t>
            </w:r>
          </w:p>
        </w:tc>
      </w:tr>
      <w:tr w:rsidR="002B07D2" w:rsidRPr="0032088C" w14:paraId="0E6552D4" w14:textId="77777777" w:rsidTr="00A20447">
        <w:tc>
          <w:tcPr>
            <w:tcW w:w="3816" w:type="dxa"/>
            <w:shd w:val="clear" w:color="auto" w:fill="auto"/>
          </w:tcPr>
          <w:p w14:paraId="01AA40C8" w14:textId="77777777" w:rsidR="002B07D2" w:rsidRPr="0032088C" w:rsidRDefault="002B07D2" w:rsidP="002B07D2">
            <w:pPr>
              <w:pStyle w:val="BlockText"/>
              <w:ind w:left="1080" w:right="-66"/>
              <w:jc w:val="left"/>
              <w:rPr>
                <w:rFonts w:ascii="Arial" w:hAnsi="Arial" w:cs="Arial"/>
                <w:sz w:val="14"/>
                <w:szCs w:val="14"/>
              </w:rPr>
            </w:pPr>
            <w:r w:rsidRPr="0032088C">
              <w:rPr>
                <w:rFonts w:ascii="Arial" w:hAnsi="Arial" w:cs="Arial"/>
                <w:sz w:val="14"/>
                <w:szCs w:val="14"/>
              </w:rPr>
              <w:t xml:space="preserve">   - Interest rate swaps</w:t>
            </w:r>
          </w:p>
        </w:tc>
        <w:tc>
          <w:tcPr>
            <w:tcW w:w="1152" w:type="dxa"/>
            <w:shd w:val="clear" w:color="auto" w:fill="FAFAFA"/>
            <w:vAlign w:val="bottom"/>
          </w:tcPr>
          <w:p w14:paraId="7B83FCEA" w14:textId="655744E0" w:rsidR="002B07D2" w:rsidRPr="002B07D2" w:rsidRDefault="002B07D2" w:rsidP="002B07D2">
            <w:pPr>
              <w:pStyle w:val="BlockText"/>
              <w:ind w:left="0" w:right="-72"/>
              <w:jc w:val="right"/>
              <w:rPr>
                <w:rFonts w:ascii="Arial" w:eastAsia="Arial" w:hAnsi="Arial" w:cs="Arial"/>
                <w:sz w:val="14"/>
                <w:szCs w:val="14"/>
              </w:rPr>
            </w:pPr>
            <w:r w:rsidRPr="002B07D2">
              <w:rPr>
                <w:rFonts w:ascii="Arial" w:hAnsi="Arial" w:cs="Arial"/>
                <w:sz w:val="14"/>
                <w:szCs w:val="14"/>
              </w:rPr>
              <w:t>44</w:t>
            </w:r>
          </w:p>
        </w:tc>
        <w:tc>
          <w:tcPr>
            <w:tcW w:w="1152" w:type="dxa"/>
            <w:shd w:val="clear" w:color="auto" w:fill="FAFAFA"/>
            <w:vAlign w:val="bottom"/>
          </w:tcPr>
          <w:p w14:paraId="118A890F" w14:textId="1CB9CE0E" w:rsidR="002B07D2" w:rsidRPr="002B07D2" w:rsidRDefault="002B07D2" w:rsidP="002B07D2">
            <w:pPr>
              <w:pStyle w:val="BlockText"/>
              <w:ind w:left="0" w:right="-72"/>
              <w:jc w:val="right"/>
              <w:rPr>
                <w:rFonts w:ascii="Arial" w:eastAsia="Arial" w:hAnsi="Arial" w:cs="Arial"/>
                <w:sz w:val="14"/>
                <w:szCs w:val="14"/>
              </w:rPr>
            </w:pPr>
            <w:r w:rsidRPr="002B07D2">
              <w:rPr>
                <w:rFonts w:ascii="Arial" w:hAnsi="Arial" w:cs="Arial"/>
                <w:sz w:val="14"/>
                <w:szCs w:val="14"/>
              </w:rPr>
              <w:t>111</w:t>
            </w:r>
          </w:p>
        </w:tc>
        <w:tc>
          <w:tcPr>
            <w:tcW w:w="1152" w:type="dxa"/>
            <w:shd w:val="clear" w:color="auto" w:fill="FAFAFA"/>
            <w:vAlign w:val="bottom"/>
          </w:tcPr>
          <w:p w14:paraId="0AB8C09F" w14:textId="1224790F" w:rsidR="002B07D2" w:rsidRPr="002B07D2" w:rsidRDefault="002B07D2" w:rsidP="002B07D2">
            <w:pPr>
              <w:pStyle w:val="BlockText"/>
              <w:ind w:left="0" w:right="-72"/>
              <w:jc w:val="right"/>
              <w:rPr>
                <w:rFonts w:ascii="Arial" w:eastAsia="Arial" w:hAnsi="Arial" w:cs="Arial"/>
                <w:sz w:val="14"/>
                <w:szCs w:val="14"/>
              </w:rPr>
            </w:pPr>
            <w:r w:rsidRPr="002B07D2">
              <w:rPr>
                <w:rFonts w:ascii="Arial" w:hAnsi="Arial" w:cs="Arial"/>
                <w:sz w:val="14"/>
                <w:szCs w:val="14"/>
              </w:rPr>
              <w:t>-</w:t>
            </w:r>
          </w:p>
        </w:tc>
        <w:tc>
          <w:tcPr>
            <w:tcW w:w="1152" w:type="dxa"/>
            <w:shd w:val="clear" w:color="auto" w:fill="FAFAFA"/>
            <w:vAlign w:val="bottom"/>
          </w:tcPr>
          <w:p w14:paraId="6CC241C4" w14:textId="1E453573" w:rsidR="002B07D2" w:rsidRPr="002B07D2" w:rsidRDefault="002B07D2" w:rsidP="002B07D2">
            <w:pPr>
              <w:pStyle w:val="BlockText"/>
              <w:ind w:left="0" w:right="-72"/>
              <w:jc w:val="right"/>
              <w:rPr>
                <w:rFonts w:ascii="Arial" w:eastAsia="Arial" w:hAnsi="Arial" w:cs="Arial"/>
                <w:sz w:val="14"/>
                <w:szCs w:val="14"/>
              </w:rPr>
            </w:pPr>
            <w:r w:rsidRPr="002B07D2">
              <w:rPr>
                <w:rFonts w:ascii="Arial" w:hAnsi="Arial" w:cs="Arial"/>
                <w:sz w:val="14"/>
                <w:szCs w:val="14"/>
              </w:rPr>
              <w:t>155</w:t>
            </w:r>
          </w:p>
        </w:tc>
        <w:tc>
          <w:tcPr>
            <w:tcW w:w="1116" w:type="dxa"/>
            <w:shd w:val="clear" w:color="auto" w:fill="FAFAFA"/>
          </w:tcPr>
          <w:p w14:paraId="7361EA45" w14:textId="4DEADF28" w:rsidR="002B07D2" w:rsidRPr="002B07D2" w:rsidRDefault="002B07D2" w:rsidP="002B07D2">
            <w:pPr>
              <w:pStyle w:val="BlockText"/>
              <w:ind w:left="0" w:right="-72"/>
              <w:jc w:val="right"/>
              <w:rPr>
                <w:rFonts w:ascii="Arial" w:eastAsia="Arial" w:hAnsi="Arial" w:cs="Arial"/>
                <w:sz w:val="14"/>
                <w:szCs w:val="14"/>
              </w:rPr>
            </w:pPr>
            <w:r w:rsidRPr="002B07D2">
              <w:rPr>
                <w:rFonts w:ascii="Arial" w:hAnsi="Arial" w:cs="Arial"/>
                <w:sz w:val="14"/>
                <w:szCs w:val="14"/>
              </w:rPr>
              <w:t>147</w:t>
            </w:r>
          </w:p>
        </w:tc>
      </w:tr>
      <w:tr w:rsidR="00565DEB" w:rsidRPr="0032088C" w14:paraId="099C13B7" w14:textId="77777777" w:rsidTr="00CA5942">
        <w:tc>
          <w:tcPr>
            <w:tcW w:w="3816" w:type="dxa"/>
            <w:shd w:val="clear" w:color="auto" w:fill="auto"/>
          </w:tcPr>
          <w:p w14:paraId="231AC705" w14:textId="77777777" w:rsidR="00565DEB" w:rsidRPr="0032088C" w:rsidRDefault="00565DEB" w:rsidP="00565DEB">
            <w:pPr>
              <w:pStyle w:val="BlockText"/>
              <w:ind w:left="1080" w:right="-66"/>
              <w:jc w:val="left"/>
              <w:rPr>
                <w:rFonts w:ascii="Arial" w:hAnsi="Arial" w:cs="Arial"/>
                <w:b/>
                <w:bCs/>
                <w:sz w:val="14"/>
                <w:szCs w:val="14"/>
              </w:rPr>
            </w:pPr>
          </w:p>
        </w:tc>
        <w:tc>
          <w:tcPr>
            <w:tcW w:w="1152" w:type="dxa"/>
            <w:tcBorders>
              <w:top w:val="single" w:sz="4" w:space="0" w:color="auto"/>
            </w:tcBorders>
            <w:shd w:val="clear" w:color="auto" w:fill="FAFAFA"/>
            <w:vAlign w:val="bottom"/>
          </w:tcPr>
          <w:p w14:paraId="5551D2E5" w14:textId="0D3F1413" w:rsidR="00565DEB" w:rsidRPr="002B07D2" w:rsidRDefault="00565DEB" w:rsidP="00565DEB">
            <w:pPr>
              <w:pStyle w:val="BlockText"/>
              <w:ind w:left="0" w:right="-72"/>
              <w:jc w:val="right"/>
              <w:rPr>
                <w:rFonts w:ascii="Arial" w:eastAsia="Arial" w:hAnsi="Arial" w:cs="Arial"/>
                <w:sz w:val="14"/>
                <w:szCs w:val="14"/>
              </w:rPr>
            </w:pPr>
          </w:p>
        </w:tc>
        <w:tc>
          <w:tcPr>
            <w:tcW w:w="1152" w:type="dxa"/>
            <w:tcBorders>
              <w:top w:val="single" w:sz="4" w:space="0" w:color="auto"/>
            </w:tcBorders>
            <w:shd w:val="clear" w:color="auto" w:fill="FAFAFA"/>
            <w:vAlign w:val="bottom"/>
          </w:tcPr>
          <w:p w14:paraId="3F14915B" w14:textId="5FDBC5C6" w:rsidR="00565DEB" w:rsidRPr="002B07D2" w:rsidRDefault="00565DEB" w:rsidP="00565DEB">
            <w:pPr>
              <w:pStyle w:val="BlockText"/>
              <w:ind w:left="0" w:right="-72"/>
              <w:jc w:val="center"/>
              <w:rPr>
                <w:rFonts w:ascii="Arial" w:eastAsia="Arial" w:hAnsi="Arial" w:cs="Arial"/>
                <w:sz w:val="14"/>
                <w:szCs w:val="14"/>
              </w:rPr>
            </w:pPr>
          </w:p>
        </w:tc>
        <w:tc>
          <w:tcPr>
            <w:tcW w:w="1152" w:type="dxa"/>
            <w:tcBorders>
              <w:top w:val="single" w:sz="4" w:space="0" w:color="auto"/>
            </w:tcBorders>
            <w:shd w:val="clear" w:color="auto" w:fill="FAFAFA"/>
            <w:vAlign w:val="bottom"/>
          </w:tcPr>
          <w:p w14:paraId="131914B2" w14:textId="5CB9D2E0" w:rsidR="00565DEB" w:rsidRPr="002B07D2" w:rsidRDefault="00565DEB" w:rsidP="00565DEB">
            <w:pPr>
              <w:pStyle w:val="BlockText"/>
              <w:ind w:left="0" w:right="-72"/>
              <w:jc w:val="right"/>
              <w:rPr>
                <w:rFonts w:ascii="Arial" w:eastAsia="Arial" w:hAnsi="Arial" w:cs="Arial"/>
                <w:sz w:val="14"/>
                <w:szCs w:val="14"/>
              </w:rPr>
            </w:pPr>
          </w:p>
        </w:tc>
        <w:tc>
          <w:tcPr>
            <w:tcW w:w="1152" w:type="dxa"/>
            <w:tcBorders>
              <w:top w:val="single" w:sz="4" w:space="0" w:color="auto"/>
            </w:tcBorders>
            <w:shd w:val="clear" w:color="auto" w:fill="FAFAFA"/>
            <w:vAlign w:val="bottom"/>
          </w:tcPr>
          <w:p w14:paraId="443BB2D3" w14:textId="4D80AEAC" w:rsidR="00565DEB" w:rsidRPr="002B07D2" w:rsidRDefault="00565DEB" w:rsidP="00565DEB">
            <w:pPr>
              <w:pStyle w:val="BlockText"/>
              <w:ind w:left="0" w:right="-72"/>
              <w:jc w:val="right"/>
              <w:rPr>
                <w:rFonts w:ascii="Arial" w:eastAsia="Arial" w:hAnsi="Arial" w:cs="Arial"/>
                <w:sz w:val="14"/>
                <w:szCs w:val="14"/>
              </w:rPr>
            </w:pPr>
          </w:p>
        </w:tc>
        <w:tc>
          <w:tcPr>
            <w:tcW w:w="1116" w:type="dxa"/>
            <w:tcBorders>
              <w:top w:val="single" w:sz="4" w:space="0" w:color="auto"/>
            </w:tcBorders>
            <w:shd w:val="clear" w:color="auto" w:fill="FAFAFA"/>
          </w:tcPr>
          <w:p w14:paraId="41483167" w14:textId="20CBA915" w:rsidR="00565DEB" w:rsidRPr="002B07D2" w:rsidRDefault="00565DEB" w:rsidP="00565DEB">
            <w:pPr>
              <w:pStyle w:val="BlockText"/>
              <w:ind w:left="0" w:right="-72"/>
              <w:jc w:val="right"/>
              <w:rPr>
                <w:rFonts w:ascii="Arial" w:eastAsia="Arial" w:hAnsi="Arial" w:cs="Arial"/>
                <w:sz w:val="14"/>
                <w:szCs w:val="14"/>
              </w:rPr>
            </w:pPr>
          </w:p>
        </w:tc>
      </w:tr>
      <w:tr w:rsidR="002B07D2" w:rsidRPr="0032088C" w14:paraId="77D0B131" w14:textId="77777777" w:rsidTr="00A20447">
        <w:tc>
          <w:tcPr>
            <w:tcW w:w="3816" w:type="dxa"/>
            <w:shd w:val="clear" w:color="auto" w:fill="auto"/>
          </w:tcPr>
          <w:p w14:paraId="43ACF80C" w14:textId="77777777" w:rsidR="002B07D2" w:rsidRPr="0032088C" w:rsidRDefault="002B07D2" w:rsidP="002B07D2">
            <w:pPr>
              <w:pStyle w:val="BlockText"/>
              <w:ind w:left="1080" w:right="-66"/>
              <w:jc w:val="left"/>
              <w:rPr>
                <w:rFonts w:ascii="Arial" w:hAnsi="Arial" w:cs="Arial"/>
                <w:b/>
                <w:bCs/>
                <w:sz w:val="14"/>
                <w:szCs w:val="14"/>
              </w:rPr>
            </w:pPr>
            <w:r w:rsidRPr="0032088C">
              <w:rPr>
                <w:rFonts w:ascii="Arial" w:hAnsi="Arial" w:cs="Arial"/>
                <w:b/>
                <w:bCs/>
                <w:sz w:val="14"/>
                <w:szCs w:val="14"/>
              </w:rPr>
              <w:t>Total derivatives</w:t>
            </w:r>
          </w:p>
        </w:tc>
        <w:tc>
          <w:tcPr>
            <w:tcW w:w="1152" w:type="dxa"/>
            <w:tcBorders>
              <w:bottom w:val="single" w:sz="4" w:space="0" w:color="auto"/>
            </w:tcBorders>
            <w:shd w:val="clear" w:color="auto" w:fill="FAFAFA"/>
            <w:vAlign w:val="bottom"/>
          </w:tcPr>
          <w:p w14:paraId="5DB4B069" w14:textId="477D567B" w:rsidR="002B07D2" w:rsidRPr="002B07D2" w:rsidRDefault="002B07D2" w:rsidP="002B07D2">
            <w:pPr>
              <w:pStyle w:val="BlockText"/>
              <w:ind w:left="0" w:right="-72"/>
              <w:jc w:val="right"/>
              <w:rPr>
                <w:rFonts w:ascii="Arial" w:eastAsia="Arial" w:hAnsi="Arial" w:cs="Arial"/>
                <w:sz w:val="14"/>
                <w:szCs w:val="14"/>
              </w:rPr>
            </w:pPr>
            <w:r w:rsidRPr="002B07D2">
              <w:rPr>
                <w:rFonts w:ascii="Arial" w:hAnsi="Arial" w:cs="Arial"/>
                <w:sz w:val="14"/>
                <w:szCs w:val="14"/>
              </w:rPr>
              <w:t>80</w:t>
            </w:r>
          </w:p>
        </w:tc>
        <w:tc>
          <w:tcPr>
            <w:tcW w:w="1152" w:type="dxa"/>
            <w:tcBorders>
              <w:bottom w:val="single" w:sz="4" w:space="0" w:color="auto"/>
            </w:tcBorders>
            <w:shd w:val="clear" w:color="auto" w:fill="FAFAFA"/>
            <w:vAlign w:val="bottom"/>
          </w:tcPr>
          <w:p w14:paraId="77E093FE" w14:textId="6D961A0A" w:rsidR="002B07D2" w:rsidRPr="002B07D2" w:rsidRDefault="002B07D2" w:rsidP="002B07D2">
            <w:pPr>
              <w:pStyle w:val="BlockText"/>
              <w:ind w:left="0" w:right="-72"/>
              <w:jc w:val="right"/>
              <w:rPr>
                <w:rFonts w:ascii="Arial" w:eastAsia="Arial" w:hAnsi="Arial" w:cs="Arial"/>
                <w:sz w:val="14"/>
                <w:szCs w:val="14"/>
              </w:rPr>
            </w:pPr>
            <w:r w:rsidRPr="002B07D2">
              <w:rPr>
                <w:rFonts w:ascii="Arial" w:hAnsi="Arial" w:cs="Arial"/>
                <w:sz w:val="14"/>
                <w:szCs w:val="14"/>
              </w:rPr>
              <w:t>139</w:t>
            </w:r>
          </w:p>
        </w:tc>
        <w:tc>
          <w:tcPr>
            <w:tcW w:w="1152" w:type="dxa"/>
            <w:tcBorders>
              <w:bottom w:val="single" w:sz="4" w:space="0" w:color="auto"/>
            </w:tcBorders>
            <w:shd w:val="clear" w:color="auto" w:fill="FAFAFA"/>
            <w:vAlign w:val="bottom"/>
          </w:tcPr>
          <w:p w14:paraId="7D9A6E08" w14:textId="56B3C35F" w:rsidR="002B07D2" w:rsidRPr="002B07D2" w:rsidRDefault="002B07D2" w:rsidP="002B07D2">
            <w:pPr>
              <w:pStyle w:val="BlockText"/>
              <w:ind w:left="0" w:right="-72"/>
              <w:jc w:val="right"/>
              <w:rPr>
                <w:rFonts w:ascii="Arial" w:eastAsia="Arial" w:hAnsi="Arial" w:cs="Arial"/>
                <w:sz w:val="14"/>
                <w:szCs w:val="14"/>
              </w:rPr>
            </w:pPr>
            <w:r w:rsidRPr="002B07D2">
              <w:rPr>
                <w:rFonts w:ascii="Arial" w:hAnsi="Arial" w:cs="Arial"/>
                <w:sz w:val="14"/>
                <w:szCs w:val="14"/>
              </w:rPr>
              <w:t>-</w:t>
            </w:r>
          </w:p>
        </w:tc>
        <w:tc>
          <w:tcPr>
            <w:tcW w:w="1152" w:type="dxa"/>
            <w:tcBorders>
              <w:bottom w:val="single" w:sz="4" w:space="0" w:color="auto"/>
            </w:tcBorders>
            <w:shd w:val="clear" w:color="auto" w:fill="FAFAFA"/>
            <w:vAlign w:val="bottom"/>
          </w:tcPr>
          <w:p w14:paraId="287C255D" w14:textId="3F78D111" w:rsidR="002B07D2" w:rsidRPr="002B07D2" w:rsidRDefault="002B07D2" w:rsidP="002B07D2">
            <w:pPr>
              <w:pStyle w:val="BlockText"/>
              <w:ind w:left="0" w:right="-72"/>
              <w:jc w:val="right"/>
              <w:rPr>
                <w:rFonts w:ascii="Arial" w:eastAsia="Arial" w:hAnsi="Arial" w:cs="Arial"/>
                <w:sz w:val="14"/>
                <w:szCs w:val="14"/>
              </w:rPr>
            </w:pPr>
            <w:r w:rsidRPr="002B07D2">
              <w:rPr>
                <w:rFonts w:ascii="Arial" w:hAnsi="Arial" w:cs="Arial"/>
                <w:sz w:val="14"/>
                <w:szCs w:val="14"/>
              </w:rPr>
              <w:t>219</w:t>
            </w:r>
          </w:p>
        </w:tc>
        <w:tc>
          <w:tcPr>
            <w:tcW w:w="1116" w:type="dxa"/>
            <w:tcBorders>
              <w:bottom w:val="single" w:sz="4" w:space="0" w:color="auto"/>
            </w:tcBorders>
            <w:shd w:val="clear" w:color="auto" w:fill="FAFAFA"/>
          </w:tcPr>
          <w:p w14:paraId="3DB22F63" w14:textId="3034AF27" w:rsidR="002B07D2" w:rsidRPr="002B07D2" w:rsidRDefault="002B07D2" w:rsidP="002B07D2">
            <w:pPr>
              <w:pStyle w:val="BlockText"/>
              <w:ind w:left="0" w:right="-72"/>
              <w:jc w:val="right"/>
              <w:rPr>
                <w:rFonts w:ascii="Arial" w:eastAsia="Arial" w:hAnsi="Arial" w:cs="Arial"/>
                <w:sz w:val="14"/>
                <w:szCs w:val="14"/>
              </w:rPr>
            </w:pPr>
            <w:r w:rsidRPr="002B07D2">
              <w:rPr>
                <w:rFonts w:ascii="Arial" w:hAnsi="Arial" w:cs="Arial"/>
                <w:sz w:val="14"/>
                <w:szCs w:val="14"/>
              </w:rPr>
              <w:t>207</w:t>
            </w:r>
          </w:p>
        </w:tc>
      </w:tr>
      <w:tr w:rsidR="00565DEB" w:rsidRPr="0032088C" w14:paraId="4E76AA2C" w14:textId="77777777" w:rsidTr="00CA5942">
        <w:tc>
          <w:tcPr>
            <w:tcW w:w="3816" w:type="dxa"/>
            <w:shd w:val="clear" w:color="auto" w:fill="auto"/>
          </w:tcPr>
          <w:p w14:paraId="1C2AA8E7" w14:textId="77777777" w:rsidR="00565DEB" w:rsidRPr="0032088C" w:rsidRDefault="00565DEB" w:rsidP="00565DEB">
            <w:pPr>
              <w:pStyle w:val="BlockText"/>
              <w:ind w:left="1080" w:right="-66"/>
              <w:jc w:val="left"/>
              <w:rPr>
                <w:rFonts w:ascii="Arial" w:hAnsi="Arial" w:cs="Arial"/>
                <w:b/>
                <w:bCs/>
                <w:sz w:val="14"/>
                <w:szCs w:val="14"/>
              </w:rPr>
            </w:pPr>
          </w:p>
        </w:tc>
        <w:tc>
          <w:tcPr>
            <w:tcW w:w="1152" w:type="dxa"/>
            <w:tcBorders>
              <w:top w:val="single" w:sz="4" w:space="0" w:color="auto"/>
            </w:tcBorders>
            <w:shd w:val="clear" w:color="auto" w:fill="FAFAFA"/>
          </w:tcPr>
          <w:p w14:paraId="2B9E6263" w14:textId="77777777" w:rsidR="00565DEB" w:rsidRPr="002B07D2" w:rsidRDefault="00565DEB" w:rsidP="00565DEB">
            <w:pPr>
              <w:pStyle w:val="BlockText"/>
              <w:ind w:left="0" w:right="-72"/>
              <w:jc w:val="right"/>
              <w:rPr>
                <w:rFonts w:ascii="Arial" w:eastAsia="Arial" w:hAnsi="Arial" w:cs="Arial"/>
                <w:sz w:val="14"/>
                <w:szCs w:val="14"/>
              </w:rPr>
            </w:pPr>
          </w:p>
        </w:tc>
        <w:tc>
          <w:tcPr>
            <w:tcW w:w="1152" w:type="dxa"/>
            <w:tcBorders>
              <w:top w:val="single" w:sz="4" w:space="0" w:color="auto"/>
            </w:tcBorders>
            <w:shd w:val="clear" w:color="auto" w:fill="FAFAFA"/>
            <w:vAlign w:val="bottom"/>
          </w:tcPr>
          <w:p w14:paraId="763139D7" w14:textId="77777777" w:rsidR="00565DEB" w:rsidRPr="002B07D2" w:rsidRDefault="00565DEB" w:rsidP="00565DEB">
            <w:pPr>
              <w:pStyle w:val="BlockText"/>
              <w:ind w:left="0" w:right="-72"/>
              <w:jc w:val="center"/>
              <w:rPr>
                <w:rFonts w:ascii="Arial" w:eastAsia="Arial" w:hAnsi="Arial" w:cs="Arial"/>
                <w:sz w:val="14"/>
                <w:szCs w:val="14"/>
              </w:rPr>
            </w:pPr>
          </w:p>
        </w:tc>
        <w:tc>
          <w:tcPr>
            <w:tcW w:w="1152" w:type="dxa"/>
            <w:tcBorders>
              <w:top w:val="single" w:sz="4" w:space="0" w:color="auto"/>
            </w:tcBorders>
            <w:shd w:val="clear" w:color="auto" w:fill="FAFAFA"/>
            <w:vAlign w:val="bottom"/>
          </w:tcPr>
          <w:p w14:paraId="5984F10E" w14:textId="77777777" w:rsidR="00565DEB" w:rsidRPr="002B07D2" w:rsidRDefault="00565DEB" w:rsidP="00565DEB">
            <w:pPr>
              <w:pStyle w:val="BlockText"/>
              <w:ind w:left="0" w:right="-72"/>
              <w:jc w:val="right"/>
              <w:rPr>
                <w:rFonts w:ascii="Arial" w:eastAsia="Arial" w:hAnsi="Arial" w:cs="Arial"/>
                <w:sz w:val="14"/>
                <w:szCs w:val="14"/>
              </w:rPr>
            </w:pPr>
          </w:p>
        </w:tc>
        <w:tc>
          <w:tcPr>
            <w:tcW w:w="1152" w:type="dxa"/>
            <w:tcBorders>
              <w:top w:val="single" w:sz="4" w:space="0" w:color="auto"/>
            </w:tcBorders>
            <w:shd w:val="clear" w:color="auto" w:fill="FAFAFA"/>
            <w:vAlign w:val="bottom"/>
          </w:tcPr>
          <w:p w14:paraId="5C207AFA" w14:textId="77777777" w:rsidR="00565DEB" w:rsidRPr="002B07D2" w:rsidRDefault="00565DEB" w:rsidP="00565DEB">
            <w:pPr>
              <w:pStyle w:val="BlockText"/>
              <w:ind w:left="0" w:right="-72"/>
              <w:jc w:val="right"/>
              <w:rPr>
                <w:rFonts w:ascii="Arial" w:eastAsia="Arial" w:hAnsi="Arial" w:cs="Arial"/>
                <w:sz w:val="14"/>
                <w:szCs w:val="14"/>
              </w:rPr>
            </w:pPr>
          </w:p>
        </w:tc>
        <w:tc>
          <w:tcPr>
            <w:tcW w:w="1116" w:type="dxa"/>
            <w:tcBorders>
              <w:top w:val="single" w:sz="4" w:space="0" w:color="auto"/>
            </w:tcBorders>
            <w:shd w:val="clear" w:color="auto" w:fill="FAFAFA"/>
          </w:tcPr>
          <w:p w14:paraId="651AC14E" w14:textId="0ED7D9AD" w:rsidR="00565DEB" w:rsidRPr="002B07D2" w:rsidRDefault="00565DEB" w:rsidP="00565DEB">
            <w:pPr>
              <w:pStyle w:val="BlockText"/>
              <w:ind w:left="0" w:right="-72"/>
              <w:jc w:val="right"/>
              <w:rPr>
                <w:rFonts w:ascii="Arial" w:eastAsia="Arial" w:hAnsi="Arial" w:cs="Arial"/>
                <w:sz w:val="14"/>
                <w:szCs w:val="14"/>
              </w:rPr>
            </w:pPr>
          </w:p>
        </w:tc>
      </w:tr>
      <w:tr w:rsidR="002B07D2" w:rsidRPr="0032088C" w14:paraId="5B7C35E9" w14:textId="77777777" w:rsidTr="004565C2">
        <w:tc>
          <w:tcPr>
            <w:tcW w:w="3816" w:type="dxa"/>
            <w:shd w:val="clear" w:color="auto" w:fill="auto"/>
          </w:tcPr>
          <w:p w14:paraId="396B35D9" w14:textId="77777777" w:rsidR="002B07D2" w:rsidRPr="0032088C" w:rsidRDefault="002B07D2" w:rsidP="002B07D2">
            <w:pPr>
              <w:pStyle w:val="BlockText"/>
              <w:ind w:left="1080" w:right="-66"/>
              <w:jc w:val="left"/>
              <w:rPr>
                <w:rFonts w:ascii="Arial" w:hAnsi="Arial" w:cs="Arial"/>
                <w:b/>
                <w:bCs/>
                <w:sz w:val="14"/>
                <w:szCs w:val="14"/>
              </w:rPr>
            </w:pPr>
            <w:r w:rsidRPr="0032088C">
              <w:rPr>
                <w:rFonts w:ascii="Arial" w:hAnsi="Arial" w:cs="Arial"/>
                <w:b/>
                <w:bCs/>
                <w:sz w:val="14"/>
                <w:szCs w:val="14"/>
              </w:rPr>
              <w:t>Total</w:t>
            </w:r>
          </w:p>
        </w:tc>
        <w:tc>
          <w:tcPr>
            <w:tcW w:w="1152" w:type="dxa"/>
            <w:tcBorders>
              <w:bottom w:val="single" w:sz="4" w:space="0" w:color="auto"/>
            </w:tcBorders>
            <w:shd w:val="clear" w:color="auto" w:fill="FAFAFA"/>
            <w:vAlign w:val="bottom"/>
          </w:tcPr>
          <w:p w14:paraId="60FD93D5" w14:textId="78865219" w:rsidR="002B07D2" w:rsidRPr="002B07D2" w:rsidRDefault="002B07D2" w:rsidP="002B07D2">
            <w:pPr>
              <w:pStyle w:val="BlockText"/>
              <w:ind w:left="0" w:right="-72"/>
              <w:jc w:val="right"/>
              <w:rPr>
                <w:rFonts w:ascii="Arial" w:eastAsia="Arial" w:hAnsi="Arial" w:cs="Arial"/>
                <w:sz w:val="14"/>
                <w:szCs w:val="14"/>
              </w:rPr>
            </w:pPr>
            <w:r w:rsidRPr="002B07D2">
              <w:rPr>
                <w:rFonts w:ascii="Arial" w:hAnsi="Arial" w:cs="Arial"/>
                <w:sz w:val="14"/>
                <w:szCs w:val="14"/>
              </w:rPr>
              <w:t>41,1</w:t>
            </w:r>
            <w:r w:rsidR="006E3C14">
              <w:rPr>
                <w:rFonts w:ascii="Arial" w:hAnsi="Arial" w:cs="Arial"/>
                <w:sz w:val="14"/>
                <w:szCs w:val="14"/>
              </w:rPr>
              <w:t>39</w:t>
            </w:r>
          </w:p>
        </w:tc>
        <w:tc>
          <w:tcPr>
            <w:tcW w:w="1152" w:type="dxa"/>
            <w:tcBorders>
              <w:bottom w:val="single" w:sz="4" w:space="0" w:color="auto"/>
            </w:tcBorders>
            <w:shd w:val="clear" w:color="auto" w:fill="FAFAFA"/>
            <w:vAlign w:val="bottom"/>
          </w:tcPr>
          <w:p w14:paraId="7B1D2F96" w14:textId="640D409A" w:rsidR="002B07D2" w:rsidRPr="002B07D2" w:rsidRDefault="002B07D2" w:rsidP="002B07D2">
            <w:pPr>
              <w:pStyle w:val="BlockText"/>
              <w:ind w:left="0" w:right="-72"/>
              <w:jc w:val="right"/>
              <w:rPr>
                <w:rFonts w:ascii="Arial" w:eastAsia="Arial" w:hAnsi="Arial" w:cs="Arial"/>
                <w:sz w:val="14"/>
                <w:szCs w:val="14"/>
              </w:rPr>
            </w:pPr>
            <w:r w:rsidRPr="002B07D2">
              <w:rPr>
                <w:rFonts w:ascii="Arial" w:hAnsi="Arial" w:cs="Arial"/>
                <w:sz w:val="14"/>
                <w:szCs w:val="14"/>
              </w:rPr>
              <w:t>54,776</w:t>
            </w:r>
          </w:p>
        </w:tc>
        <w:tc>
          <w:tcPr>
            <w:tcW w:w="1152" w:type="dxa"/>
            <w:tcBorders>
              <w:bottom w:val="single" w:sz="4" w:space="0" w:color="auto"/>
            </w:tcBorders>
            <w:shd w:val="clear" w:color="auto" w:fill="FAFAFA"/>
            <w:vAlign w:val="bottom"/>
          </w:tcPr>
          <w:p w14:paraId="29B78C33" w14:textId="6585AD3D" w:rsidR="002B07D2" w:rsidRPr="002B07D2" w:rsidRDefault="002B07D2" w:rsidP="002B07D2">
            <w:pPr>
              <w:pStyle w:val="BlockText"/>
              <w:ind w:left="0" w:right="-72"/>
              <w:jc w:val="right"/>
              <w:rPr>
                <w:rFonts w:ascii="Arial" w:eastAsia="Arial" w:hAnsi="Arial" w:cs="Arial"/>
                <w:sz w:val="14"/>
                <w:szCs w:val="14"/>
              </w:rPr>
            </w:pPr>
            <w:r w:rsidRPr="002B07D2">
              <w:rPr>
                <w:rFonts w:ascii="Arial" w:hAnsi="Arial" w:cs="Arial"/>
                <w:sz w:val="14"/>
                <w:szCs w:val="14"/>
              </w:rPr>
              <w:t>66,503</w:t>
            </w:r>
          </w:p>
        </w:tc>
        <w:tc>
          <w:tcPr>
            <w:tcW w:w="1152" w:type="dxa"/>
            <w:tcBorders>
              <w:bottom w:val="single" w:sz="4" w:space="0" w:color="auto"/>
            </w:tcBorders>
            <w:shd w:val="clear" w:color="auto" w:fill="FAFAFA"/>
            <w:vAlign w:val="bottom"/>
          </w:tcPr>
          <w:p w14:paraId="018A3A00" w14:textId="0FC353FA" w:rsidR="002B07D2" w:rsidRPr="002B07D2" w:rsidRDefault="002B07D2" w:rsidP="002B07D2">
            <w:pPr>
              <w:pStyle w:val="BlockText"/>
              <w:ind w:left="0" w:right="-72"/>
              <w:jc w:val="right"/>
              <w:rPr>
                <w:rFonts w:ascii="Arial" w:eastAsia="Arial" w:hAnsi="Arial" w:cs="Arial"/>
                <w:sz w:val="14"/>
                <w:szCs w:val="14"/>
              </w:rPr>
            </w:pPr>
            <w:r w:rsidRPr="002B07D2">
              <w:rPr>
                <w:rFonts w:ascii="Arial" w:hAnsi="Arial" w:cs="Arial"/>
                <w:sz w:val="14"/>
                <w:szCs w:val="14"/>
              </w:rPr>
              <w:t>162,4</w:t>
            </w:r>
            <w:r w:rsidR="00C41E16">
              <w:rPr>
                <w:rFonts w:ascii="Arial" w:hAnsi="Arial" w:cs="Arial"/>
                <w:sz w:val="14"/>
                <w:szCs w:val="14"/>
              </w:rPr>
              <w:t>18</w:t>
            </w:r>
          </w:p>
        </w:tc>
        <w:tc>
          <w:tcPr>
            <w:tcW w:w="1116" w:type="dxa"/>
            <w:tcBorders>
              <w:bottom w:val="single" w:sz="4" w:space="0" w:color="auto"/>
            </w:tcBorders>
            <w:shd w:val="clear" w:color="auto" w:fill="FAFAFA"/>
          </w:tcPr>
          <w:p w14:paraId="2EDFD1B1" w14:textId="18BC444B" w:rsidR="002B07D2" w:rsidRPr="002B07D2" w:rsidRDefault="002B07D2" w:rsidP="002B07D2">
            <w:pPr>
              <w:pStyle w:val="BlockText"/>
              <w:ind w:left="0" w:right="-72"/>
              <w:jc w:val="right"/>
              <w:rPr>
                <w:rFonts w:ascii="Arial" w:eastAsia="Arial" w:hAnsi="Arial" w:cs="Arial"/>
                <w:sz w:val="14"/>
                <w:szCs w:val="14"/>
              </w:rPr>
            </w:pPr>
            <w:r w:rsidRPr="002B07D2">
              <w:rPr>
                <w:rFonts w:ascii="Arial" w:hAnsi="Arial" w:cs="Arial"/>
                <w:sz w:val="14"/>
                <w:szCs w:val="14"/>
              </w:rPr>
              <w:t>138,2</w:t>
            </w:r>
            <w:r w:rsidR="005F1149">
              <w:rPr>
                <w:rFonts w:ascii="Arial" w:hAnsi="Arial" w:cs="Arial"/>
                <w:sz w:val="14"/>
                <w:szCs w:val="14"/>
              </w:rPr>
              <w:t>14</w:t>
            </w:r>
          </w:p>
        </w:tc>
      </w:tr>
    </w:tbl>
    <w:p w14:paraId="2158CCBB" w14:textId="104FA3FB" w:rsidR="007B65AB" w:rsidRPr="0032088C" w:rsidRDefault="007B65AB" w:rsidP="00BD647D">
      <w:pPr>
        <w:pStyle w:val="BlockText"/>
        <w:ind w:left="1080" w:right="0"/>
        <w:rPr>
          <w:rFonts w:ascii="Arial" w:hAnsi="Arial" w:cs="Arial"/>
          <w:sz w:val="18"/>
          <w:szCs w:val="18"/>
        </w:rPr>
      </w:pPr>
    </w:p>
    <w:tbl>
      <w:tblPr>
        <w:tblW w:w="9540" w:type="dxa"/>
        <w:tblInd w:w="-90" w:type="dxa"/>
        <w:tblLayout w:type="fixed"/>
        <w:tblLook w:val="04A0" w:firstRow="1" w:lastRow="0" w:firstColumn="1" w:lastColumn="0" w:noHBand="0" w:noVBand="1"/>
      </w:tblPr>
      <w:tblGrid>
        <w:gridCol w:w="3816"/>
        <w:gridCol w:w="1152"/>
        <w:gridCol w:w="1152"/>
        <w:gridCol w:w="1152"/>
        <w:gridCol w:w="1152"/>
        <w:gridCol w:w="1116"/>
      </w:tblGrid>
      <w:tr w:rsidR="003B31DE" w:rsidRPr="0032088C" w14:paraId="3EB9CA46" w14:textId="77777777" w:rsidTr="00024BFE">
        <w:tc>
          <w:tcPr>
            <w:tcW w:w="3816" w:type="dxa"/>
            <w:shd w:val="clear" w:color="auto" w:fill="auto"/>
          </w:tcPr>
          <w:p w14:paraId="56EC7FBF" w14:textId="77777777" w:rsidR="003B31DE" w:rsidRPr="0032088C" w:rsidRDefault="003B31DE" w:rsidP="00024BFE">
            <w:pPr>
              <w:pStyle w:val="BlockText"/>
              <w:ind w:left="1080" w:right="-66"/>
              <w:jc w:val="left"/>
              <w:rPr>
                <w:rFonts w:ascii="Arial" w:hAnsi="Arial" w:cs="Arial"/>
                <w:b/>
                <w:bCs/>
                <w:sz w:val="14"/>
                <w:szCs w:val="14"/>
              </w:rPr>
            </w:pPr>
          </w:p>
        </w:tc>
        <w:tc>
          <w:tcPr>
            <w:tcW w:w="5724" w:type="dxa"/>
            <w:gridSpan w:val="5"/>
            <w:tcBorders>
              <w:top w:val="single" w:sz="4" w:space="0" w:color="auto"/>
              <w:bottom w:val="single" w:sz="4" w:space="0" w:color="auto"/>
            </w:tcBorders>
          </w:tcPr>
          <w:p w14:paraId="49EDB15B" w14:textId="77777777" w:rsidR="003B31DE" w:rsidRPr="0032088C" w:rsidRDefault="003B31DE" w:rsidP="00024BFE">
            <w:pPr>
              <w:pStyle w:val="BlockText"/>
              <w:ind w:left="0" w:right="-72"/>
              <w:jc w:val="right"/>
              <w:rPr>
                <w:rFonts w:ascii="Arial" w:hAnsi="Arial" w:cs="Arial"/>
                <w:b/>
                <w:bCs/>
                <w:sz w:val="14"/>
                <w:szCs w:val="14"/>
              </w:rPr>
            </w:pPr>
            <w:r w:rsidRPr="0032088C">
              <w:rPr>
                <w:rFonts w:ascii="Arial" w:hAnsi="Arial" w:cs="Arial"/>
                <w:b/>
                <w:bCs/>
                <w:sz w:val="14"/>
                <w:szCs w:val="14"/>
              </w:rPr>
              <w:t>Consolidated financial statements</w:t>
            </w:r>
          </w:p>
        </w:tc>
      </w:tr>
      <w:tr w:rsidR="003B31DE" w:rsidRPr="0032088C" w14:paraId="566F8168" w14:textId="77777777" w:rsidTr="00024BFE">
        <w:tc>
          <w:tcPr>
            <w:tcW w:w="3816" w:type="dxa"/>
            <w:shd w:val="clear" w:color="auto" w:fill="auto"/>
          </w:tcPr>
          <w:p w14:paraId="7891AD94" w14:textId="77777777" w:rsidR="003B31DE" w:rsidRPr="0032088C" w:rsidRDefault="003B31DE" w:rsidP="00024BFE">
            <w:pPr>
              <w:pStyle w:val="BlockText"/>
              <w:ind w:left="1080" w:right="-66"/>
              <w:jc w:val="left"/>
              <w:rPr>
                <w:rFonts w:ascii="Arial" w:hAnsi="Arial" w:cs="Arial"/>
                <w:b/>
                <w:bCs/>
                <w:sz w:val="14"/>
                <w:szCs w:val="14"/>
              </w:rPr>
            </w:pPr>
          </w:p>
        </w:tc>
        <w:tc>
          <w:tcPr>
            <w:tcW w:w="1152" w:type="dxa"/>
            <w:tcBorders>
              <w:top w:val="single" w:sz="4" w:space="0" w:color="auto"/>
              <w:bottom w:val="single" w:sz="4" w:space="0" w:color="auto"/>
            </w:tcBorders>
            <w:shd w:val="clear" w:color="auto" w:fill="auto"/>
            <w:vAlign w:val="bottom"/>
          </w:tcPr>
          <w:p w14:paraId="07BCF1EB" w14:textId="77777777" w:rsidR="003B31DE" w:rsidRPr="0032088C" w:rsidRDefault="003B31DE" w:rsidP="00024BFE">
            <w:pPr>
              <w:pStyle w:val="BlockText"/>
              <w:ind w:left="0" w:right="-72"/>
              <w:jc w:val="right"/>
              <w:rPr>
                <w:rFonts w:ascii="Arial" w:hAnsi="Arial" w:cs="Arial"/>
                <w:b/>
                <w:bCs/>
                <w:sz w:val="14"/>
                <w:szCs w:val="14"/>
              </w:rPr>
            </w:pPr>
            <w:r w:rsidRPr="0032088C">
              <w:rPr>
                <w:rFonts w:ascii="Arial" w:hAnsi="Arial" w:cs="Arial"/>
                <w:b/>
                <w:bCs/>
                <w:sz w:val="14"/>
                <w:szCs w:val="14"/>
              </w:rPr>
              <w:t>Within 1 year</w:t>
            </w:r>
          </w:p>
          <w:p w14:paraId="76996E41" w14:textId="77777777" w:rsidR="003B31DE" w:rsidRPr="0032088C" w:rsidRDefault="003B31DE" w:rsidP="00024BFE">
            <w:pPr>
              <w:pStyle w:val="BlockText"/>
              <w:ind w:left="0" w:right="-72"/>
              <w:jc w:val="right"/>
              <w:rPr>
                <w:rFonts w:ascii="Arial" w:hAnsi="Arial" w:cs="Arial"/>
                <w:b/>
                <w:bCs/>
                <w:sz w:val="14"/>
                <w:szCs w:val="14"/>
              </w:rPr>
            </w:pPr>
            <w:r w:rsidRPr="0032088C">
              <w:rPr>
                <w:rFonts w:ascii="Arial" w:hAnsi="Arial" w:cs="Arial"/>
                <w:b/>
                <w:bCs/>
                <w:sz w:val="14"/>
                <w:szCs w:val="14"/>
              </w:rPr>
              <w:t>Million</w:t>
            </w:r>
          </w:p>
          <w:p w14:paraId="7727A20E" w14:textId="77777777" w:rsidR="003B31DE" w:rsidRPr="0032088C" w:rsidRDefault="003B31DE" w:rsidP="00024BFE">
            <w:pPr>
              <w:pStyle w:val="BlockText"/>
              <w:ind w:left="0" w:right="-72"/>
              <w:jc w:val="right"/>
              <w:rPr>
                <w:rFonts w:ascii="Arial" w:hAnsi="Arial" w:cs="Arial"/>
                <w:b/>
                <w:bCs/>
                <w:sz w:val="14"/>
                <w:szCs w:val="14"/>
              </w:rPr>
            </w:pPr>
            <w:r w:rsidRPr="0032088C">
              <w:rPr>
                <w:rFonts w:ascii="Arial" w:hAnsi="Arial" w:cs="Arial"/>
                <w:b/>
                <w:bCs/>
                <w:sz w:val="14"/>
                <w:szCs w:val="14"/>
              </w:rPr>
              <w:t xml:space="preserve"> Baht</w:t>
            </w:r>
          </w:p>
        </w:tc>
        <w:tc>
          <w:tcPr>
            <w:tcW w:w="1152" w:type="dxa"/>
            <w:tcBorders>
              <w:top w:val="single" w:sz="4" w:space="0" w:color="auto"/>
              <w:bottom w:val="single" w:sz="4" w:space="0" w:color="auto"/>
            </w:tcBorders>
            <w:shd w:val="clear" w:color="auto" w:fill="auto"/>
            <w:vAlign w:val="bottom"/>
          </w:tcPr>
          <w:p w14:paraId="4680E966" w14:textId="77777777" w:rsidR="003B31DE" w:rsidRPr="0032088C" w:rsidRDefault="003B31DE" w:rsidP="00024BFE">
            <w:pPr>
              <w:pStyle w:val="BlockText"/>
              <w:ind w:left="0" w:right="-72"/>
              <w:jc w:val="right"/>
              <w:rPr>
                <w:rFonts w:ascii="Arial" w:hAnsi="Arial" w:cs="Arial"/>
                <w:b/>
                <w:bCs/>
                <w:sz w:val="14"/>
                <w:szCs w:val="14"/>
              </w:rPr>
            </w:pPr>
            <w:r w:rsidRPr="0032088C">
              <w:rPr>
                <w:rFonts w:ascii="Arial" w:hAnsi="Arial" w:cs="Arial"/>
                <w:b/>
                <w:bCs/>
                <w:sz w:val="14"/>
                <w:szCs w:val="14"/>
              </w:rPr>
              <w:t>1 - 5 years</w:t>
            </w:r>
          </w:p>
          <w:p w14:paraId="5A86C0B3" w14:textId="77777777" w:rsidR="003B31DE" w:rsidRPr="0032088C" w:rsidRDefault="003B31DE" w:rsidP="00024BFE">
            <w:pPr>
              <w:pStyle w:val="BlockText"/>
              <w:ind w:left="0" w:right="-72"/>
              <w:jc w:val="right"/>
              <w:rPr>
                <w:rFonts w:ascii="Arial" w:hAnsi="Arial" w:cs="Arial"/>
                <w:b/>
                <w:bCs/>
                <w:sz w:val="14"/>
                <w:szCs w:val="14"/>
              </w:rPr>
            </w:pPr>
            <w:r w:rsidRPr="0032088C">
              <w:rPr>
                <w:rFonts w:ascii="Arial" w:hAnsi="Arial" w:cs="Arial"/>
                <w:b/>
                <w:bCs/>
                <w:sz w:val="14"/>
                <w:szCs w:val="14"/>
              </w:rPr>
              <w:t xml:space="preserve">Million </w:t>
            </w:r>
          </w:p>
          <w:p w14:paraId="7E9B7A46" w14:textId="77777777" w:rsidR="003B31DE" w:rsidRPr="0032088C" w:rsidRDefault="003B31DE" w:rsidP="00024BFE">
            <w:pPr>
              <w:pStyle w:val="BlockText"/>
              <w:ind w:left="0" w:right="-72"/>
              <w:jc w:val="right"/>
              <w:rPr>
                <w:rFonts w:ascii="Arial" w:hAnsi="Arial" w:cs="Arial"/>
                <w:b/>
                <w:bCs/>
                <w:sz w:val="14"/>
                <w:szCs w:val="14"/>
              </w:rPr>
            </w:pPr>
            <w:r w:rsidRPr="0032088C">
              <w:rPr>
                <w:rFonts w:ascii="Arial" w:hAnsi="Arial" w:cs="Arial"/>
                <w:b/>
                <w:bCs/>
                <w:sz w:val="14"/>
                <w:szCs w:val="14"/>
              </w:rPr>
              <w:t>Baht</w:t>
            </w:r>
          </w:p>
        </w:tc>
        <w:tc>
          <w:tcPr>
            <w:tcW w:w="1152" w:type="dxa"/>
            <w:tcBorders>
              <w:top w:val="single" w:sz="4" w:space="0" w:color="auto"/>
              <w:bottom w:val="single" w:sz="4" w:space="0" w:color="auto"/>
            </w:tcBorders>
            <w:shd w:val="clear" w:color="auto" w:fill="auto"/>
            <w:vAlign w:val="bottom"/>
          </w:tcPr>
          <w:p w14:paraId="2DAEDB2C" w14:textId="77777777" w:rsidR="003B31DE" w:rsidRPr="0032088C" w:rsidRDefault="003B31DE" w:rsidP="00024BFE">
            <w:pPr>
              <w:pStyle w:val="BlockText"/>
              <w:ind w:left="0" w:right="-72"/>
              <w:jc w:val="right"/>
              <w:rPr>
                <w:rFonts w:ascii="Arial" w:hAnsi="Arial" w:cs="Arial"/>
                <w:b/>
                <w:bCs/>
                <w:sz w:val="14"/>
                <w:szCs w:val="14"/>
              </w:rPr>
            </w:pPr>
            <w:r w:rsidRPr="0032088C">
              <w:rPr>
                <w:rFonts w:ascii="Arial" w:hAnsi="Arial" w:cs="Arial"/>
                <w:b/>
                <w:bCs/>
                <w:sz w:val="14"/>
                <w:szCs w:val="14"/>
              </w:rPr>
              <w:t>Over 5 years</w:t>
            </w:r>
          </w:p>
          <w:p w14:paraId="281AF7AF" w14:textId="77777777" w:rsidR="003B31DE" w:rsidRPr="0032088C" w:rsidRDefault="003B31DE" w:rsidP="00024BFE">
            <w:pPr>
              <w:pStyle w:val="BlockText"/>
              <w:ind w:left="0" w:right="-72"/>
              <w:jc w:val="right"/>
              <w:rPr>
                <w:rFonts w:ascii="Arial" w:hAnsi="Arial" w:cs="Arial"/>
                <w:b/>
                <w:bCs/>
                <w:sz w:val="14"/>
                <w:szCs w:val="14"/>
              </w:rPr>
            </w:pPr>
            <w:r w:rsidRPr="0032088C">
              <w:rPr>
                <w:rFonts w:ascii="Arial" w:hAnsi="Arial" w:cs="Arial"/>
                <w:b/>
                <w:bCs/>
                <w:sz w:val="14"/>
                <w:szCs w:val="14"/>
              </w:rPr>
              <w:t xml:space="preserve">Million </w:t>
            </w:r>
          </w:p>
          <w:p w14:paraId="2D9CC01A" w14:textId="77777777" w:rsidR="003B31DE" w:rsidRPr="0032088C" w:rsidRDefault="003B31DE" w:rsidP="00024BFE">
            <w:pPr>
              <w:pStyle w:val="BlockText"/>
              <w:ind w:left="0" w:right="-72"/>
              <w:jc w:val="right"/>
              <w:rPr>
                <w:rFonts w:ascii="Arial" w:hAnsi="Arial" w:cs="Arial"/>
                <w:b/>
                <w:bCs/>
                <w:sz w:val="14"/>
                <w:szCs w:val="14"/>
              </w:rPr>
            </w:pPr>
            <w:r w:rsidRPr="0032088C">
              <w:rPr>
                <w:rFonts w:ascii="Arial" w:hAnsi="Arial" w:cs="Arial"/>
                <w:b/>
                <w:bCs/>
                <w:sz w:val="14"/>
                <w:szCs w:val="14"/>
              </w:rPr>
              <w:t>Baht</w:t>
            </w:r>
          </w:p>
        </w:tc>
        <w:tc>
          <w:tcPr>
            <w:tcW w:w="1152" w:type="dxa"/>
            <w:tcBorders>
              <w:top w:val="single" w:sz="4" w:space="0" w:color="auto"/>
              <w:bottom w:val="single" w:sz="4" w:space="0" w:color="auto"/>
            </w:tcBorders>
          </w:tcPr>
          <w:p w14:paraId="718282E1" w14:textId="77777777" w:rsidR="003B31DE" w:rsidRPr="0032088C" w:rsidRDefault="003B31DE" w:rsidP="00024BFE">
            <w:pPr>
              <w:pStyle w:val="BlockText"/>
              <w:ind w:left="0" w:right="-72"/>
              <w:jc w:val="right"/>
              <w:rPr>
                <w:rFonts w:ascii="Arial" w:hAnsi="Arial" w:cs="Arial"/>
                <w:b/>
                <w:bCs/>
                <w:sz w:val="14"/>
                <w:szCs w:val="14"/>
              </w:rPr>
            </w:pPr>
          </w:p>
          <w:p w14:paraId="36E3DEFC" w14:textId="77777777" w:rsidR="003B31DE" w:rsidRPr="0032088C" w:rsidRDefault="003B31DE" w:rsidP="00024BFE">
            <w:pPr>
              <w:pStyle w:val="BlockText"/>
              <w:ind w:left="0" w:right="-72"/>
              <w:jc w:val="right"/>
              <w:rPr>
                <w:rFonts w:ascii="Arial" w:hAnsi="Arial" w:cs="Arial"/>
                <w:b/>
                <w:bCs/>
                <w:sz w:val="14"/>
                <w:szCs w:val="14"/>
              </w:rPr>
            </w:pPr>
            <w:r w:rsidRPr="0032088C">
              <w:rPr>
                <w:rFonts w:ascii="Arial" w:hAnsi="Arial" w:cs="Arial"/>
                <w:b/>
                <w:bCs/>
                <w:sz w:val="14"/>
                <w:szCs w:val="14"/>
              </w:rPr>
              <w:t>Total</w:t>
            </w:r>
          </w:p>
          <w:p w14:paraId="5EEE3D17" w14:textId="77777777" w:rsidR="003B31DE" w:rsidRPr="0032088C" w:rsidRDefault="003B31DE" w:rsidP="00024BFE">
            <w:pPr>
              <w:pStyle w:val="BlockText"/>
              <w:ind w:left="0" w:right="-72"/>
              <w:jc w:val="right"/>
              <w:rPr>
                <w:rFonts w:ascii="Arial" w:hAnsi="Arial" w:cs="Arial"/>
                <w:b/>
                <w:bCs/>
                <w:sz w:val="14"/>
                <w:szCs w:val="14"/>
              </w:rPr>
            </w:pPr>
            <w:r w:rsidRPr="0032088C">
              <w:rPr>
                <w:rFonts w:ascii="Arial" w:hAnsi="Arial" w:cs="Arial"/>
                <w:b/>
                <w:bCs/>
                <w:sz w:val="14"/>
                <w:szCs w:val="14"/>
              </w:rPr>
              <w:t xml:space="preserve">Million </w:t>
            </w:r>
          </w:p>
          <w:p w14:paraId="74AA897F" w14:textId="77777777" w:rsidR="003B31DE" w:rsidRPr="0032088C" w:rsidRDefault="003B31DE" w:rsidP="00024BFE">
            <w:pPr>
              <w:pStyle w:val="BlockText"/>
              <w:ind w:left="0" w:right="-72"/>
              <w:jc w:val="right"/>
              <w:rPr>
                <w:rFonts w:ascii="Arial" w:hAnsi="Arial" w:cs="Arial"/>
                <w:b/>
                <w:bCs/>
                <w:sz w:val="14"/>
                <w:szCs w:val="14"/>
              </w:rPr>
            </w:pPr>
            <w:r w:rsidRPr="0032088C">
              <w:rPr>
                <w:rFonts w:ascii="Arial" w:hAnsi="Arial" w:cs="Arial"/>
                <w:b/>
                <w:bCs/>
                <w:sz w:val="14"/>
                <w:szCs w:val="14"/>
              </w:rPr>
              <w:t>Baht</w:t>
            </w:r>
          </w:p>
        </w:tc>
        <w:tc>
          <w:tcPr>
            <w:tcW w:w="1116" w:type="dxa"/>
            <w:tcBorders>
              <w:top w:val="single" w:sz="4" w:space="0" w:color="auto"/>
              <w:bottom w:val="single" w:sz="4" w:space="0" w:color="auto"/>
            </w:tcBorders>
            <w:vAlign w:val="bottom"/>
          </w:tcPr>
          <w:p w14:paraId="4D69CDCA" w14:textId="77777777" w:rsidR="003B31DE" w:rsidRPr="0032088C" w:rsidRDefault="003B31DE" w:rsidP="00024BFE">
            <w:pPr>
              <w:pStyle w:val="BlockText"/>
              <w:ind w:left="0" w:right="-72"/>
              <w:jc w:val="right"/>
              <w:rPr>
                <w:rFonts w:ascii="Arial" w:hAnsi="Arial" w:cs="Arial"/>
                <w:b/>
                <w:bCs/>
                <w:sz w:val="14"/>
                <w:szCs w:val="14"/>
              </w:rPr>
            </w:pPr>
            <w:r w:rsidRPr="0032088C">
              <w:rPr>
                <w:rFonts w:ascii="Arial" w:hAnsi="Arial" w:cs="Arial"/>
                <w:b/>
                <w:bCs/>
                <w:sz w:val="14"/>
                <w:szCs w:val="14"/>
              </w:rPr>
              <w:t>Carrying amount</w:t>
            </w:r>
          </w:p>
          <w:p w14:paraId="6F089393" w14:textId="77777777" w:rsidR="003B31DE" w:rsidRPr="0032088C" w:rsidRDefault="003B31DE" w:rsidP="00024BFE">
            <w:pPr>
              <w:pStyle w:val="BlockText"/>
              <w:ind w:left="0" w:right="-72"/>
              <w:jc w:val="right"/>
              <w:rPr>
                <w:rFonts w:ascii="Arial" w:hAnsi="Arial" w:cs="Arial"/>
                <w:b/>
                <w:bCs/>
                <w:sz w:val="14"/>
                <w:szCs w:val="14"/>
              </w:rPr>
            </w:pPr>
            <w:r w:rsidRPr="0032088C">
              <w:rPr>
                <w:rFonts w:ascii="Arial" w:hAnsi="Arial" w:cs="Arial"/>
                <w:b/>
                <w:bCs/>
                <w:sz w:val="14"/>
                <w:szCs w:val="14"/>
              </w:rPr>
              <w:t xml:space="preserve">Million </w:t>
            </w:r>
          </w:p>
          <w:p w14:paraId="37125C66" w14:textId="77777777" w:rsidR="003B31DE" w:rsidRPr="0032088C" w:rsidRDefault="003B31DE" w:rsidP="00024BFE">
            <w:pPr>
              <w:pStyle w:val="BlockText"/>
              <w:ind w:left="0" w:right="-72"/>
              <w:jc w:val="right"/>
              <w:rPr>
                <w:rFonts w:ascii="Arial" w:hAnsi="Arial" w:cs="Arial"/>
                <w:b/>
                <w:bCs/>
                <w:sz w:val="14"/>
                <w:szCs w:val="14"/>
              </w:rPr>
            </w:pPr>
            <w:r w:rsidRPr="0032088C">
              <w:rPr>
                <w:rFonts w:ascii="Arial" w:hAnsi="Arial" w:cs="Arial"/>
                <w:b/>
                <w:bCs/>
                <w:sz w:val="14"/>
                <w:szCs w:val="14"/>
              </w:rPr>
              <w:t>Baht</w:t>
            </w:r>
          </w:p>
        </w:tc>
      </w:tr>
      <w:tr w:rsidR="003B31DE" w:rsidRPr="0032088C" w14:paraId="36A9FB09" w14:textId="77777777" w:rsidTr="003B31DE">
        <w:tc>
          <w:tcPr>
            <w:tcW w:w="3816" w:type="dxa"/>
            <w:shd w:val="clear" w:color="auto" w:fill="auto"/>
          </w:tcPr>
          <w:p w14:paraId="0EC45025" w14:textId="77777777" w:rsidR="003B31DE" w:rsidRPr="0032088C" w:rsidRDefault="003B31DE" w:rsidP="00024BFE">
            <w:pPr>
              <w:pStyle w:val="BlockText"/>
              <w:ind w:left="1080" w:right="-66"/>
              <w:jc w:val="left"/>
              <w:rPr>
                <w:rFonts w:ascii="Arial" w:hAnsi="Arial" w:cs="Arial"/>
                <w:b/>
                <w:bCs/>
                <w:sz w:val="14"/>
                <w:szCs w:val="14"/>
              </w:rPr>
            </w:pPr>
          </w:p>
        </w:tc>
        <w:tc>
          <w:tcPr>
            <w:tcW w:w="1152" w:type="dxa"/>
            <w:tcBorders>
              <w:top w:val="single" w:sz="4" w:space="0" w:color="auto"/>
            </w:tcBorders>
            <w:shd w:val="clear" w:color="auto" w:fill="auto"/>
          </w:tcPr>
          <w:p w14:paraId="1C435B5C" w14:textId="77777777" w:rsidR="003B31DE" w:rsidRPr="0032088C" w:rsidRDefault="003B31DE" w:rsidP="00024BFE">
            <w:pPr>
              <w:pStyle w:val="BlockText"/>
              <w:ind w:left="0" w:right="-72"/>
              <w:jc w:val="right"/>
              <w:rPr>
                <w:rFonts w:ascii="Arial" w:hAnsi="Arial" w:cs="Arial"/>
                <w:b/>
                <w:bCs/>
                <w:sz w:val="14"/>
                <w:szCs w:val="14"/>
              </w:rPr>
            </w:pPr>
          </w:p>
        </w:tc>
        <w:tc>
          <w:tcPr>
            <w:tcW w:w="1152" w:type="dxa"/>
            <w:tcBorders>
              <w:top w:val="single" w:sz="4" w:space="0" w:color="auto"/>
            </w:tcBorders>
            <w:shd w:val="clear" w:color="auto" w:fill="auto"/>
            <w:vAlign w:val="bottom"/>
          </w:tcPr>
          <w:p w14:paraId="5F148993" w14:textId="77777777" w:rsidR="003B31DE" w:rsidRPr="0032088C" w:rsidRDefault="003B31DE" w:rsidP="00024BFE">
            <w:pPr>
              <w:pStyle w:val="BlockText"/>
              <w:ind w:left="0" w:right="-72"/>
              <w:jc w:val="right"/>
              <w:rPr>
                <w:rFonts w:ascii="Arial" w:hAnsi="Arial" w:cs="Arial"/>
                <w:b/>
                <w:bCs/>
                <w:sz w:val="14"/>
                <w:szCs w:val="14"/>
              </w:rPr>
            </w:pPr>
          </w:p>
        </w:tc>
        <w:tc>
          <w:tcPr>
            <w:tcW w:w="1152" w:type="dxa"/>
            <w:tcBorders>
              <w:top w:val="single" w:sz="4" w:space="0" w:color="auto"/>
            </w:tcBorders>
            <w:shd w:val="clear" w:color="auto" w:fill="auto"/>
            <w:vAlign w:val="bottom"/>
          </w:tcPr>
          <w:p w14:paraId="31EEAC3D" w14:textId="77777777" w:rsidR="003B31DE" w:rsidRPr="0032088C" w:rsidRDefault="003B31DE" w:rsidP="00024BFE">
            <w:pPr>
              <w:pStyle w:val="BlockText"/>
              <w:ind w:left="0" w:right="-72"/>
              <w:jc w:val="right"/>
              <w:rPr>
                <w:rFonts w:ascii="Arial" w:hAnsi="Arial" w:cs="Arial"/>
                <w:b/>
                <w:bCs/>
                <w:sz w:val="14"/>
                <w:szCs w:val="14"/>
              </w:rPr>
            </w:pPr>
          </w:p>
        </w:tc>
        <w:tc>
          <w:tcPr>
            <w:tcW w:w="1152" w:type="dxa"/>
            <w:tcBorders>
              <w:top w:val="single" w:sz="4" w:space="0" w:color="auto"/>
            </w:tcBorders>
            <w:shd w:val="clear" w:color="auto" w:fill="auto"/>
            <w:vAlign w:val="bottom"/>
          </w:tcPr>
          <w:p w14:paraId="2C525FDA" w14:textId="77777777" w:rsidR="003B31DE" w:rsidRPr="0032088C" w:rsidRDefault="003B31DE" w:rsidP="00024BFE">
            <w:pPr>
              <w:pStyle w:val="BlockText"/>
              <w:ind w:left="0" w:right="-72"/>
              <w:jc w:val="right"/>
              <w:rPr>
                <w:rFonts w:ascii="Arial" w:hAnsi="Arial" w:cs="Arial"/>
                <w:b/>
                <w:bCs/>
                <w:sz w:val="14"/>
                <w:szCs w:val="14"/>
              </w:rPr>
            </w:pPr>
          </w:p>
        </w:tc>
        <w:tc>
          <w:tcPr>
            <w:tcW w:w="1116" w:type="dxa"/>
            <w:tcBorders>
              <w:top w:val="single" w:sz="4" w:space="0" w:color="auto"/>
            </w:tcBorders>
            <w:shd w:val="clear" w:color="auto" w:fill="auto"/>
            <w:vAlign w:val="bottom"/>
          </w:tcPr>
          <w:p w14:paraId="6F33F0CE" w14:textId="77777777" w:rsidR="003B31DE" w:rsidRPr="0032088C" w:rsidRDefault="003B31DE" w:rsidP="00024BFE">
            <w:pPr>
              <w:pStyle w:val="BlockText"/>
              <w:ind w:left="0" w:right="-72"/>
              <w:jc w:val="right"/>
              <w:rPr>
                <w:rFonts w:ascii="Arial" w:hAnsi="Arial" w:cs="Arial"/>
                <w:b/>
                <w:bCs/>
                <w:sz w:val="14"/>
                <w:szCs w:val="14"/>
              </w:rPr>
            </w:pPr>
          </w:p>
        </w:tc>
      </w:tr>
      <w:tr w:rsidR="003B31DE" w:rsidRPr="0032088C" w14:paraId="5344FDB1" w14:textId="77777777" w:rsidTr="003B31DE">
        <w:tc>
          <w:tcPr>
            <w:tcW w:w="3816" w:type="dxa"/>
            <w:shd w:val="clear" w:color="auto" w:fill="auto"/>
          </w:tcPr>
          <w:p w14:paraId="321046D6" w14:textId="77777777" w:rsidR="003B31DE" w:rsidRPr="0032088C" w:rsidRDefault="003B31DE" w:rsidP="00024BFE">
            <w:pPr>
              <w:pStyle w:val="BlockText"/>
              <w:ind w:left="1276" w:right="-66" w:hanging="196"/>
              <w:jc w:val="left"/>
              <w:rPr>
                <w:rFonts w:ascii="Arial" w:hAnsi="Arial" w:cs="Arial"/>
                <w:b/>
                <w:bCs/>
                <w:sz w:val="14"/>
                <w:szCs w:val="14"/>
              </w:rPr>
            </w:pPr>
            <w:r w:rsidRPr="0032088C">
              <w:rPr>
                <w:rFonts w:ascii="Arial" w:hAnsi="Arial" w:cs="Arial"/>
                <w:b/>
                <w:bCs/>
                <w:sz w:val="14"/>
                <w:szCs w:val="14"/>
              </w:rPr>
              <w:t xml:space="preserve">The maturity of financial liabilities </w:t>
            </w:r>
          </w:p>
          <w:p w14:paraId="357A4CEB" w14:textId="77777777" w:rsidR="003B31DE" w:rsidRPr="0032088C" w:rsidRDefault="003B31DE" w:rsidP="00024BFE">
            <w:pPr>
              <w:pStyle w:val="BlockText"/>
              <w:ind w:left="1276" w:right="-66" w:hanging="196"/>
              <w:jc w:val="left"/>
              <w:rPr>
                <w:rFonts w:ascii="Arial" w:hAnsi="Arial" w:cs="Arial"/>
                <w:sz w:val="14"/>
                <w:szCs w:val="14"/>
              </w:rPr>
            </w:pPr>
            <w:r w:rsidRPr="0032088C">
              <w:rPr>
                <w:rFonts w:ascii="Arial" w:hAnsi="Arial" w:cs="Arial"/>
                <w:b/>
                <w:bCs/>
                <w:sz w:val="14"/>
                <w:szCs w:val="14"/>
              </w:rPr>
              <w:t xml:space="preserve">   as </w:t>
            </w:r>
            <w:proofErr w:type="gramStart"/>
            <w:r w:rsidRPr="0032088C">
              <w:rPr>
                <w:rFonts w:ascii="Arial" w:hAnsi="Arial" w:cs="Arial"/>
                <w:b/>
                <w:bCs/>
                <w:sz w:val="14"/>
                <w:szCs w:val="14"/>
              </w:rPr>
              <w:t>at</w:t>
            </w:r>
            <w:proofErr w:type="gramEnd"/>
            <w:r w:rsidRPr="0032088C">
              <w:rPr>
                <w:rFonts w:ascii="Arial" w:hAnsi="Arial" w:cs="Arial"/>
                <w:b/>
                <w:bCs/>
                <w:sz w:val="14"/>
                <w:szCs w:val="14"/>
              </w:rPr>
              <w:t xml:space="preserve"> 31 December 2022</w:t>
            </w:r>
          </w:p>
        </w:tc>
        <w:tc>
          <w:tcPr>
            <w:tcW w:w="1152" w:type="dxa"/>
            <w:shd w:val="clear" w:color="auto" w:fill="auto"/>
            <w:vAlign w:val="bottom"/>
          </w:tcPr>
          <w:p w14:paraId="2FE5B0A8" w14:textId="77777777" w:rsidR="003B31DE" w:rsidRPr="0032088C" w:rsidRDefault="003B31DE" w:rsidP="00024BFE">
            <w:pPr>
              <w:ind w:right="-72"/>
              <w:jc w:val="right"/>
              <w:rPr>
                <w:rFonts w:ascii="Arial" w:eastAsia="Cambria" w:hAnsi="Arial" w:cs="Arial"/>
                <w:sz w:val="14"/>
                <w:szCs w:val="14"/>
              </w:rPr>
            </w:pPr>
          </w:p>
        </w:tc>
        <w:tc>
          <w:tcPr>
            <w:tcW w:w="1152" w:type="dxa"/>
            <w:shd w:val="clear" w:color="auto" w:fill="auto"/>
            <w:vAlign w:val="bottom"/>
          </w:tcPr>
          <w:p w14:paraId="19B6FC58" w14:textId="77777777" w:rsidR="003B31DE" w:rsidRPr="0032088C" w:rsidRDefault="003B31DE" w:rsidP="00024BFE">
            <w:pPr>
              <w:ind w:right="-72"/>
              <w:jc w:val="right"/>
              <w:rPr>
                <w:rFonts w:ascii="Arial" w:eastAsia="Cambria" w:hAnsi="Arial" w:cs="Arial"/>
                <w:sz w:val="14"/>
                <w:szCs w:val="14"/>
              </w:rPr>
            </w:pPr>
          </w:p>
        </w:tc>
        <w:tc>
          <w:tcPr>
            <w:tcW w:w="1152" w:type="dxa"/>
            <w:shd w:val="clear" w:color="auto" w:fill="auto"/>
            <w:vAlign w:val="bottom"/>
          </w:tcPr>
          <w:p w14:paraId="1BFB713F" w14:textId="77777777" w:rsidR="003B31DE" w:rsidRPr="0032088C" w:rsidRDefault="003B31DE" w:rsidP="00024BFE">
            <w:pPr>
              <w:ind w:right="-72"/>
              <w:jc w:val="right"/>
              <w:rPr>
                <w:rFonts w:ascii="Arial" w:eastAsia="Cambria" w:hAnsi="Arial" w:cs="Arial"/>
                <w:sz w:val="14"/>
                <w:szCs w:val="14"/>
              </w:rPr>
            </w:pPr>
          </w:p>
        </w:tc>
        <w:tc>
          <w:tcPr>
            <w:tcW w:w="1152" w:type="dxa"/>
            <w:shd w:val="clear" w:color="auto" w:fill="auto"/>
            <w:vAlign w:val="bottom"/>
          </w:tcPr>
          <w:p w14:paraId="183436FC" w14:textId="77777777" w:rsidR="003B31DE" w:rsidRPr="0032088C" w:rsidRDefault="003B31DE" w:rsidP="00024BFE">
            <w:pPr>
              <w:ind w:right="-72"/>
              <w:jc w:val="right"/>
              <w:rPr>
                <w:rFonts w:ascii="Arial" w:eastAsia="Cambria" w:hAnsi="Arial" w:cs="Arial"/>
                <w:sz w:val="14"/>
                <w:szCs w:val="14"/>
              </w:rPr>
            </w:pPr>
          </w:p>
        </w:tc>
        <w:tc>
          <w:tcPr>
            <w:tcW w:w="1116" w:type="dxa"/>
            <w:shd w:val="clear" w:color="auto" w:fill="auto"/>
          </w:tcPr>
          <w:p w14:paraId="262E24C2" w14:textId="77777777" w:rsidR="003B31DE" w:rsidRPr="0032088C" w:rsidRDefault="003B31DE" w:rsidP="00024BFE">
            <w:pPr>
              <w:ind w:right="-72"/>
              <w:jc w:val="right"/>
              <w:rPr>
                <w:rFonts w:ascii="Arial" w:eastAsia="Cambria" w:hAnsi="Arial" w:cs="Arial"/>
                <w:sz w:val="14"/>
                <w:szCs w:val="14"/>
              </w:rPr>
            </w:pPr>
          </w:p>
        </w:tc>
      </w:tr>
      <w:tr w:rsidR="003B31DE" w:rsidRPr="0032088C" w14:paraId="580D8EBE" w14:textId="77777777" w:rsidTr="003B31DE">
        <w:tc>
          <w:tcPr>
            <w:tcW w:w="3816" w:type="dxa"/>
            <w:shd w:val="clear" w:color="auto" w:fill="auto"/>
          </w:tcPr>
          <w:p w14:paraId="18C559A0" w14:textId="77777777" w:rsidR="003B31DE" w:rsidRPr="0032088C" w:rsidRDefault="003B31DE" w:rsidP="00024BFE">
            <w:pPr>
              <w:pStyle w:val="BlockText"/>
              <w:ind w:left="1080" w:right="-66"/>
              <w:jc w:val="left"/>
              <w:rPr>
                <w:rFonts w:ascii="Arial" w:hAnsi="Arial" w:cs="Arial"/>
                <w:sz w:val="14"/>
                <w:szCs w:val="14"/>
              </w:rPr>
            </w:pPr>
            <w:r w:rsidRPr="0032088C">
              <w:rPr>
                <w:rFonts w:ascii="Arial" w:hAnsi="Arial" w:cs="Arial"/>
                <w:sz w:val="14"/>
                <w:szCs w:val="14"/>
              </w:rPr>
              <w:t>Trade and other payables</w:t>
            </w:r>
          </w:p>
        </w:tc>
        <w:tc>
          <w:tcPr>
            <w:tcW w:w="1152" w:type="dxa"/>
            <w:shd w:val="clear" w:color="auto" w:fill="auto"/>
            <w:vAlign w:val="bottom"/>
          </w:tcPr>
          <w:p w14:paraId="660C1F4C"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eastAsia="Arial" w:hAnsi="Arial" w:cs="Arial"/>
                <w:sz w:val="14"/>
                <w:szCs w:val="14"/>
              </w:rPr>
              <w:t>12,961</w:t>
            </w:r>
          </w:p>
        </w:tc>
        <w:tc>
          <w:tcPr>
            <w:tcW w:w="1152" w:type="dxa"/>
            <w:shd w:val="clear" w:color="auto" w:fill="auto"/>
            <w:vAlign w:val="bottom"/>
          </w:tcPr>
          <w:p w14:paraId="7A198E15"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eastAsia="Arial" w:hAnsi="Arial" w:cs="Arial"/>
                <w:sz w:val="14"/>
                <w:szCs w:val="14"/>
              </w:rPr>
              <w:t>-</w:t>
            </w:r>
          </w:p>
        </w:tc>
        <w:tc>
          <w:tcPr>
            <w:tcW w:w="1152" w:type="dxa"/>
            <w:shd w:val="clear" w:color="auto" w:fill="auto"/>
            <w:vAlign w:val="bottom"/>
          </w:tcPr>
          <w:p w14:paraId="416CB5EA"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eastAsia="Arial" w:hAnsi="Arial" w:cs="Arial"/>
                <w:sz w:val="14"/>
                <w:szCs w:val="14"/>
              </w:rPr>
              <w:t>-</w:t>
            </w:r>
          </w:p>
        </w:tc>
        <w:tc>
          <w:tcPr>
            <w:tcW w:w="1152" w:type="dxa"/>
            <w:shd w:val="clear" w:color="auto" w:fill="auto"/>
            <w:vAlign w:val="bottom"/>
          </w:tcPr>
          <w:p w14:paraId="028B9646"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eastAsia="Arial" w:hAnsi="Arial" w:cs="Arial"/>
                <w:sz w:val="14"/>
                <w:szCs w:val="14"/>
              </w:rPr>
              <w:t>12,961</w:t>
            </w:r>
          </w:p>
        </w:tc>
        <w:tc>
          <w:tcPr>
            <w:tcW w:w="1116" w:type="dxa"/>
            <w:shd w:val="clear" w:color="auto" w:fill="auto"/>
          </w:tcPr>
          <w:p w14:paraId="40109AC0"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eastAsia="Arial" w:hAnsi="Arial" w:cs="Arial"/>
                <w:sz w:val="14"/>
                <w:szCs w:val="14"/>
              </w:rPr>
              <w:t>12,961</w:t>
            </w:r>
          </w:p>
        </w:tc>
      </w:tr>
      <w:tr w:rsidR="003B31DE" w:rsidRPr="0032088C" w14:paraId="33097C22" w14:textId="77777777" w:rsidTr="003B31DE">
        <w:tc>
          <w:tcPr>
            <w:tcW w:w="3816" w:type="dxa"/>
            <w:shd w:val="clear" w:color="auto" w:fill="auto"/>
          </w:tcPr>
          <w:p w14:paraId="1B29FB72" w14:textId="1B837926" w:rsidR="003B31DE" w:rsidRPr="0032088C" w:rsidRDefault="003B31DE" w:rsidP="00024BFE">
            <w:pPr>
              <w:pStyle w:val="BlockText"/>
              <w:ind w:left="1080" w:right="-66"/>
              <w:jc w:val="left"/>
              <w:rPr>
                <w:rFonts w:ascii="Arial" w:hAnsi="Arial" w:cs="Arial"/>
                <w:spacing w:val="-4"/>
                <w:sz w:val="14"/>
                <w:szCs w:val="14"/>
              </w:rPr>
            </w:pPr>
            <w:r w:rsidRPr="0032088C">
              <w:rPr>
                <w:rFonts w:ascii="Arial" w:hAnsi="Arial" w:cs="Arial"/>
                <w:spacing w:val="-4"/>
                <w:sz w:val="14"/>
                <w:szCs w:val="14"/>
              </w:rPr>
              <w:t>Payable</w:t>
            </w:r>
            <w:r w:rsidR="00F00B55">
              <w:rPr>
                <w:rFonts w:ascii="Arial" w:hAnsi="Arial" w:cs="Arial"/>
                <w:spacing w:val="-4"/>
                <w:sz w:val="14"/>
                <w:szCs w:val="14"/>
              </w:rPr>
              <w:t>s</w:t>
            </w:r>
            <w:r w:rsidRPr="0032088C">
              <w:rPr>
                <w:rFonts w:ascii="Arial" w:hAnsi="Arial" w:cs="Arial"/>
                <w:spacing w:val="-4"/>
                <w:sz w:val="14"/>
                <w:szCs w:val="14"/>
              </w:rPr>
              <w:t xml:space="preserve"> for assets under construction</w:t>
            </w:r>
          </w:p>
        </w:tc>
        <w:tc>
          <w:tcPr>
            <w:tcW w:w="1152" w:type="dxa"/>
            <w:shd w:val="clear" w:color="auto" w:fill="auto"/>
            <w:vAlign w:val="bottom"/>
          </w:tcPr>
          <w:p w14:paraId="34A017E3"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eastAsia="Arial" w:hAnsi="Arial" w:cs="Arial"/>
                <w:sz w:val="14"/>
                <w:szCs w:val="14"/>
              </w:rPr>
              <w:t>1,442</w:t>
            </w:r>
          </w:p>
        </w:tc>
        <w:tc>
          <w:tcPr>
            <w:tcW w:w="1152" w:type="dxa"/>
            <w:shd w:val="clear" w:color="auto" w:fill="auto"/>
            <w:vAlign w:val="bottom"/>
          </w:tcPr>
          <w:p w14:paraId="7CC12046"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eastAsia="Arial" w:hAnsi="Arial" w:cs="Arial"/>
                <w:sz w:val="14"/>
                <w:szCs w:val="14"/>
              </w:rPr>
              <w:t>-</w:t>
            </w:r>
          </w:p>
        </w:tc>
        <w:tc>
          <w:tcPr>
            <w:tcW w:w="1152" w:type="dxa"/>
            <w:shd w:val="clear" w:color="auto" w:fill="auto"/>
            <w:vAlign w:val="bottom"/>
          </w:tcPr>
          <w:p w14:paraId="18002235"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eastAsia="Arial" w:hAnsi="Arial" w:cs="Arial"/>
                <w:sz w:val="14"/>
                <w:szCs w:val="14"/>
              </w:rPr>
              <w:t>-</w:t>
            </w:r>
          </w:p>
        </w:tc>
        <w:tc>
          <w:tcPr>
            <w:tcW w:w="1152" w:type="dxa"/>
            <w:shd w:val="clear" w:color="auto" w:fill="auto"/>
            <w:vAlign w:val="bottom"/>
          </w:tcPr>
          <w:p w14:paraId="582CF9A2"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eastAsia="Arial" w:hAnsi="Arial" w:cs="Arial"/>
                <w:sz w:val="14"/>
                <w:szCs w:val="14"/>
              </w:rPr>
              <w:t>1,442</w:t>
            </w:r>
          </w:p>
        </w:tc>
        <w:tc>
          <w:tcPr>
            <w:tcW w:w="1116" w:type="dxa"/>
            <w:shd w:val="clear" w:color="auto" w:fill="auto"/>
            <w:vAlign w:val="bottom"/>
          </w:tcPr>
          <w:p w14:paraId="5071A666"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eastAsia="Arial" w:hAnsi="Arial" w:cs="Arial"/>
                <w:sz w:val="14"/>
                <w:szCs w:val="14"/>
              </w:rPr>
              <w:t>1,442</w:t>
            </w:r>
          </w:p>
        </w:tc>
      </w:tr>
      <w:tr w:rsidR="003B31DE" w:rsidRPr="0032088C" w14:paraId="7C82E302" w14:textId="77777777" w:rsidTr="003B31DE">
        <w:tc>
          <w:tcPr>
            <w:tcW w:w="3816" w:type="dxa"/>
            <w:shd w:val="clear" w:color="auto" w:fill="auto"/>
          </w:tcPr>
          <w:p w14:paraId="0DEBFF78" w14:textId="77777777" w:rsidR="003B31DE" w:rsidRPr="0032088C" w:rsidRDefault="003B31DE" w:rsidP="00024BFE">
            <w:pPr>
              <w:pStyle w:val="BlockText"/>
              <w:ind w:left="1080" w:right="-66"/>
              <w:jc w:val="left"/>
              <w:rPr>
                <w:rFonts w:ascii="Arial" w:hAnsi="Arial" w:cs="Arial"/>
                <w:sz w:val="14"/>
                <w:szCs w:val="14"/>
              </w:rPr>
            </w:pPr>
            <w:r w:rsidRPr="0032088C">
              <w:rPr>
                <w:rFonts w:ascii="Arial" w:hAnsi="Arial" w:cs="Arial"/>
                <w:sz w:val="14"/>
                <w:szCs w:val="14"/>
              </w:rPr>
              <w:t>Lease liabilities</w:t>
            </w:r>
          </w:p>
        </w:tc>
        <w:tc>
          <w:tcPr>
            <w:tcW w:w="1152" w:type="dxa"/>
            <w:shd w:val="clear" w:color="auto" w:fill="auto"/>
            <w:vAlign w:val="bottom"/>
          </w:tcPr>
          <w:p w14:paraId="31B44D46"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eastAsia="Arial" w:hAnsi="Arial" w:cs="Arial"/>
                <w:sz w:val="14"/>
                <w:szCs w:val="14"/>
              </w:rPr>
              <w:t>205</w:t>
            </w:r>
          </w:p>
        </w:tc>
        <w:tc>
          <w:tcPr>
            <w:tcW w:w="1152" w:type="dxa"/>
            <w:shd w:val="clear" w:color="auto" w:fill="auto"/>
            <w:vAlign w:val="bottom"/>
          </w:tcPr>
          <w:p w14:paraId="6D05567C"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eastAsia="Arial" w:hAnsi="Arial" w:cs="Arial"/>
                <w:sz w:val="14"/>
                <w:szCs w:val="14"/>
              </w:rPr>
              <w:t>652</w:t>
            </w:r>
          </w:p>
        </w:tc>
        <w:tc>
          <w:tcPr>
            <w:tcW w:w="1152" w:type="dxa"/>
            <w:shd w:val="clear" w:color="auto" w:fill="auto"/>
            <w:vAlign w:val="bottom"/>
          </w:tcPr>
          <w:p w14:paraId="00D3CE02"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eastAsia="Arial" w:hAnsi="Arial" w:cs="Arial"/>
                <w:sz w:val="14"/>
                <w:szCs w:val="14"/>
              </w:rPr>
              <w:t>2,342</w:t>
            </w:r>
          </w:p>
        </w:tc>
        <w:tc>
          <w:tcPr>
            <w:tcW w:w="1152" w:type="dxa"/>
            <w:shd w:val="clear" w:color="auto" w:fill="auto"/>
            <w:vAlign w:val="bottom"/>
          </w:tcPr>
          <w:p w14:paraId="5892D90C"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eastAsia="Arial" w:hAnsi="Arial" w:cs="Arial"/>
                <w:sz w:val="14"/>
                <w:szCs w:val="14"/>
              </w:rPr>
              <w:t>3,199</w:t>
            </w:r>
          </w:p>
        </w:tc>
        <w:tc>
          <w:tcPr>
            <w:tcW w:w="1116" w:type="dxa"/>
            <w:shd w:val="clear" w:color="auto" w:fill="auto"/>
          </w:tcPr>
          <w:p w14:paraId="149D95A7"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eastAsia="Arial" w:hAnsi="Arial" w:cs="Arial"/>
                <w:sz w:val="14"/>
                <w:szCs w:val="14"/>
              </w:rPr>
              <w:t>2,390</w:t>
            </w:r>
          </w:p>
        </w:tc>
      </w:tr>
      <w:tr w:rsidR="003B31DE" w:rsidRPr="0032088C" w14:paraId="6E22B4E3" w14:textId="77777777" w:rsidTr="003B31DE">
        <w:tc>
          <w:tcPr>
            <w:tcW w:w="3816" w:type="dxa"/>
            <w:shd w:val="clear" w:color="auto" w:fill="auto"/>
          </w:tcPr>
          <w:p w14:paraId="444BBE89" w14:textId="77777777" w:rsidR="003B31DE" w:rsidRPr="0032088C" w:rsidRDefault="003B31DE" w:rsidP="00024BFE">
            <w:pPr>
              <w:pStyle w:val="BlockText"/>
              <w:ind w:left="1080" w:right="-66"/>
              <w:jc w:val="left"/>
              <w:rPr>
                <w:rFonts w:ascii="Arial" w:hAnsi="Arial" w:cs="Arial"/>
                <w:sz w:val="14"/>
                <w:szCs w:val="14"/>
              </w:rPr>
            </w:pPr>
            <w:r w:rsidRPr="0032088C">
              <w:rPr>
                <w:rFonts w:ascii="Arial" w:hAnsi="Arial" w:cs="Arial"/>
                <w:sz w:val="14"/>
                <w:szCs w:val="14"/>
              </w:rPr>
              <w:t xml:space="preserve">Short-term loans from </w:t>
            </w:r>
          </w:p>
          <w:p w14:paraId="28D95C85" w14:textId="77777777" w:rsidR="003B31DE" w:rsidRPr="0032088C" w:rsidRDefault="003B31DE" w:rsidP="00024BFE">
            <w:pPr>
              <w:pStyle w:val="BlockText"/>
              <w:ind w:left="1080" w:right="-66"/>
              <w:jc w:val="left"/>
              <w:rPr>
                <w:rFonts w:ascii="Arial" w:hAnsi="Arial" w:cs="Arial"/>
                <w:sz w:val="14"/>
                <w:szCs w:val="14"/>
              </w:rPr>
            </w:pPr>
            <w:r w:rsidRPr="0032088C">
              <w:rPr>
                <w:rFonts w:ascii="Arial" w:hAnsi="Arial" w:cs="Arial"/>
                <w:sz w:val="14"/>
                <w:szCs w:val="14"/>
              </w:rPr>
              <w:t xml:space="preserve">   financial institutions</w:t>
            </w:r>
          </w:p>
        </w:tc>
        <w:tc>
          <w:tcPr>
            <w:tcW w:w="1152" w:type="dxa"/>
            <w:shd w:val="clear" w:color="auto" w:fill="auto"/>
            <w:vAlign w:val="bottom"/>
          </w:tcPr>
          <w:p w14:paraId="35BF307C"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eastAsia="Arial" w:hAnsi="Arial" w:cs="Arial"/>
                <w:sz w:val="14"/>
                <w:szCs w:val="14"/>
              </w:rPr>
              <w:t>3,371</w:t>
            </w:r>
          </w:p>
        </w:tc>
        <w:tc>
          <w:tcPr>
            <w:tcW w:w="1152" w:type="dxa"/>
            <w:shd w:val="clear" w:color="auto" w:fill="auto"/>
            <w:vAlign w:val="bottom"/>
          </w:tcPr>
          <w:p w14:paraId="02B3DA8B"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eastAsia="Arial" w:hAnsi="Arial" w:cs="Arial"/>
                <w:sz w:val="14"/>
                <w:szCs w:val="14"/>
              </w:rPr>
              <w:t>-</w:t>
            </w:r>
          </w:p>
        </w:tc>
        <w:tc>
          <w:tcPr>
            <w:tcW w:w="1152" w:type="dxa"/>
            <w:shd w:val="clear" w:color="auto" w:fill="auto"/>
            <w:vAlign w:val="bottom"/>
          </w:tcPr>
          <w:p w14:paraId="48D3C3A3"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eastAsia="Arial" w:hAnsi="Arial" w:cs="Arial"/>
                <w:sz w:val="14"/>
                <w:szCs w:val="14"/>
              </w:rPr>
              <w:t>-</w:t>
            </w:r>
          </w:p>
        </w:tc>
        <w:tc>
          <w:tcPr>
            <w:tcW w:w="1152" w:type="dxa"/>
            <w:shd w:val="clear" w:color="auto" w:fill="auto"/>
            <w:vAlign w:val="bottom"/>
          </w:tcPr>
          <w:p w14:paraId="7F052672"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eastAsia="Arial" w:hAnsi="Arial" w:cs="Arial"/>
                <w:sz w:val="14"/>
                <w:szCs w:val="14"/>
              </w:rPr>
              <w:t>3,371</w:t>
            </w:r>
          </w:p>
        </w:tc>
        <w:tc>
          <w:tcPr>
            <w:tcW w:w="1116" w:type="dxa"/>
            <w:shd w:val="clear" w:color="auto" w:fill="auto"/>
          </w:tcPr>
          <w:p w14:paraId="03A0D948" w14:textId="77777777" w:rsidR="003B31DE" w:rsidRPr="0032088C" w:rsidRDefault="003B31DE" w:rsidP="00024BFE">
            <w:pPr>
              <w:pStyle w:val="BlockText"/>
              <w:ind w:left="0" w:right="-72"/>
              <w:jc w:val="right"/>
              <w:rPr>
                <w:rFonts w:ascii="Arial" w:eastAsia="Arial" w:hAnsi="Arial" w:cs="Arial"/>
                <w:sz w:val="14"/>
                <w:szCs w:val="14"/>
              </w:rPr>
            </w:pPr>
          </w:p>
          <w:p w14:paraId="4CBC47FE"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eastAsia="Arial" w:hAnsi="Arial" w:cs="Arial"/>
                <w:sz w:val="14"/>
                <w:szCs w:val="14"/>
              </w:rPr>
              <w:t>3,371</w:t>
            </w:r>
          </w:p>
        </w:tc>
      </w:tr>
      <w:tr w:rsidR="003B31DE" w:rsidRPr="0032088C" w14:paraId="715BAD39" w14:textId="77777777" w:rsidTr="003B31DE">
        <w:tc>
          <w:tcPr>
            <w:tcW w:w="3816" w:type="dxa"/>
            <w:shd w:val="clear" w:color="auto" w:fill="auto"/>
          </w:tcPr>
          <w:p w14:paraId="559AEC0C" w14:textId="772CD659" w:rsidR="003B31DE" w:rsidRPr="0032088C" w:rsidRDefault="003B31DE" w:rsidP="000909E1">
            <w:pPr>
              <w:pStyle w:val="BlockText"/>
              <w:ind w:left="1080" w:right="-66"/>
              <w:jc w:val="left"/>
              <w:rPr>
                <w:rFonts w:ascii="Arial" w:hAnsi="Arial" w:cs="Arial"/>
                <w:sz w:val="14"/>
                <w:szCs w:val="14"/>
              </w:rPr>
            </w:pPr>
            <w:r w:rsidRPr="0032088C">
              <w:rPr>
                <w:rFonts w:ascii="Arial" w:hAnsi="Arial" w:cs="Arial"/>
                <w:sz w:val="14"/>
                <w:szCs w:val="14"/>
              </w:rPr>
              <w:t>Long-term loans from financial institutions</w:t>
            </w:r>
          </w:p>
        </w:tc>
        <w:tc>
          <w:tcPr>
            <w:tcW w:w="1152" w:type="dxa"/>
            <w:shd w:val="clear" w:color="auto" w:fill="auto"/>
            <w:vAlign w:val="bottom"/>
          </w:tcPr>
          <w:p w14:paraId="335E5C6E"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hAnsi="Arial" w:cs="Arial"/>
                <w:sz w:val="14"/>
                <w:szCs w:val="14"/>
              </w:rPr>
              <w:t>11,484</w:t>
            </w:r>
          </w:p>
        </w:tc>
        <w:tc>
          <w:tcPr>
            <w:tcW w:w="1152" w:type="dxa"/>
            <w:shd w:val="clear" w:color="auto" w:fill="auto"/>
            <w:vAlign w:val="bottom"/>
          </w:tcPr>
          <w:p w14:paraId="460CBA28"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hAnsi="Arial" w:cs="Arial"/>
                <w:sz w:val="14"/>
                <w:szCs w:val="14"/>
              </w:rPr>
              <w:t>25,391</w:t>
            </w:r>
          </w:p>
        </w:tc>
        <w:tc>
          <w:tcPr>
            <w:tcW w:w="1152" w:type="dxa"/>
            <w:shd w:val="clear" w:color="auto" w:fill="auto"/>
            <w:vAlign w:val="bottom"/>
          </w:tcPr>
          <w:p w14:paraId="714E7455"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hAnsi="Arial" w:cs="Arial"/>
                <w:sz w:val="14"/>
                <w:szCs w:val="14"/>
              </w:rPr>
              <w:t>21,192</w:t>
            </w:r>
          </w:p>
        </w:tc>
        <w:tc>
          <w:tcPr>
            <w:tcW w:w="1152" w:type="dxa"/>
            <w:shd w:val="clear" w:color="auto" w:fill="auto"/>
            <w:vAlign w:val="bottom"/>
          </w:tcPr>
          <w:p w14:paraId="69D1DEFB"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hAnsi="Arial" w:cs="Arial"/>
                <w:sz w:val="14"/>
                <w:szCs w:val="14"/>
              </w:rPr>
              <w:t>58,067</w:t>
            </w:r>
          </w:p>
        </w:tc>
        <w:tc>
          <w:tcPr>
            <w:tcW w:w="1116" w:type="dxa"/>
            <w:shd w:val="clear" w:color="auto" w:fill="auto"/>
          </w:tcPr>
          <w:p w14:paraId="336437FF" w14:textId="77777777" w:rsidR="003B31DE" w:rsidRPr="0032088C" w:rsidRDefault="003B31DE" w:rsidP="00024BFE">
            <w:pPr>
              <w:pStyle w:val="BlockText"/>
              <w:ind w:left="0" w:right="-72"/>
              <w:jc w:val="right"/>
              <w:rPr>
                <w:rFonts w:ascii="Arial" w:hAnsi="Arial" w:cs="Arial"/>
                <w:sz w:val="14"/>
                <w:szCs w:val="14"/>
              </w:rPr>
            </w:pPr>
          </w:p>
          <w:p w14:paraId="26C5124C"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hAnsi="Arial" w:cs="Arial"/>
                <w:sz w:val="14"/>
                <w:szCs w:val="14"/>
              </w:rPr>
              <w:t>57,964</w:t>
            </w:r>
          </w:p>
        </w:tc>
      </w:tr>
      <w:tr w:rsidR="003B31DE" w:rsidRPr="0032088C" w14:paraId="3150DB7A" w14:textId="77777777" w:rsidTr="003B31DE">
        <w:tc>
          <w:tcPr>
            <w:tcW w:w="3816" w:type="dxa"/>
            <w:shd w:val="clear" w:color="auto" w:fill="auto"/>
          </w:tcPr>
          <w:p w14:paraId="62AC476F" w14:textId="1D8B641B" w:rsidR="003B31DE" w:rsidRPr="0032088C" w:rsidRDefault="003B31DE" w:rsidP="000909E1">
            <w:pPr>
              <w:pStyle w:val="BlockText"/>
              <w:ind w:left="1080" w:right="-66"/>
              <w:jc w:val="left"/>
              <w:rPr>
                <w:rFonts w:ascii="Arial" w:hAnsi="Arial" w:cs="Arial"/>
                <w:sz w:val="14"/>
                <w:szCs w:val="14"/>
              </w:rPr>
            </w:pPr>
            <w:r w:rsidRPr="0032088C">
              <w:rPr>
                <w:rFonts w:ascii="Arial" w:hAnsi="Arial" w:cs="Arial"/>
                <w:sz w:val="14"/>
                <w:szCs w:val="14"/>
              </w:rPr>
              <w:t>Long-term loan from a related party</w:t>
            </w:r>
          </w:p>
        </w:tc>
        <w:tc>
          <w:tcPr>
            <w:tcW w:w="1152" w:type="dxa"/>
            <w:shd w:val="clear" w:color="auto" w:fill="auto"/>
            <w:vAlign w:val="bottom"/>
          </w:tcPr>
          <w:p w14:paraId="063D51E2"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hAnsi="Arial" w:cs="Arial"/>
                <w:sz w:val="14"/>
                <w:szCs w:val="14"/>
              </w:rPr>
              <w:t>-</w:t>
            </w:r>
          </w:p>
        </w:tc>
        <w:tc>
          <w:tcPr>
            <w:tcW w:w="1152" w:type="dxa"/>
            <w:shd w:val="clear" w:color="auto" w:fill="auto"/>
            <w:vAlign w:val="bottom"/>
          </w:tcPr>
          <w:p w14:paraId="797AF56F"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hAnsi="Arial" w:cs="Arial"/>
                <w:sz w:val="14"/>
                <w:szCs w:val="14"/>
              </w:rPr>
              <w:t>16,100</w:t>
            </w:r>
          </w:p>
        </w:tc>
        <w:tc>
          <w:tcPr>
            <w:tcW w:w="1152" w:type="dxa"/>
            <w:shd w:val="clear" w:color="auto" w:fill="auto"/>
            <w:vAlign w:val="bottom"/>
          </w:tcPr>
          <w:p w14:paraId="7D269536"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hAnsi="Arial" w:cs="Arial"/>
                <w:sz w:val="14"/>
                <w:szCs w:val="14"/>
              </w:rPr>
              <w:t>-</w:t>
            </w:r>
          </w:p>
        </w:tc>
        <w:tc>
          <w:tcPr>
            <w:tcW w:w="1152" w:type="dxa"/>
            <w:shd w:val="clear" w:color="auto" w:fill="auto"/>
            <w:vAlign w:val="bottom"/>
          </w:tcPr>
          <w:p w14:paraId="4C373C6A"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hAnsi="Arial" w:cs="Arial"/>
                <w:sz w:val="14"/>
                <w:szCs w:val="14"/>
              </w:rPr>
              <w:t>16,100</w:t>
            </w:r>
          </w:p>
        </w:tc>
        <w:tc>
          <w:tcPr>
            <w:tcW w:w="1116" w:type="dxa"/>
            <w:shd w:val="clear" w:color="auto" w:fill="auto"/>
          </w:tcPr>
          <w:p w14:paraId="7E159BD3" w14:textId="77777777" w:rsidR="003B31DE" w:rsidRPr="0032088C" w:rsidRDefault="003B31DE" w:rsidP="00024BFE">
            <w:pPr>
              <w:pStyle w:val="BlockText"/>
              <w:ind w:left="0" w:right="-72"/>
              <w:jc w:val="right"/>
              <w:rPr>
                <w:rFonts w:ascii="Arial" w:hAnsi="Arial" w:cs="Arial"/>
                <w:sz w:val="14"/>
                <w:szCs w:val="14"/>
              </w:rPr>
            </w:pPr>
          </w:p>
          <w:p w14:paraId="1E07EE62"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hAnsi="Arial" w:cs="Arial"/>
                <w:sz w:val="14"/>
                <w:szCs w:val="14"/>
              </w:rPr>
              <w:t>16,100</w:t>
            </w:r>
          </w:p>
        </w:tc>
      </w:tr>
      <w:tr w:rsidR="003B31DE" w:rsidRPr="0032088C" w14:paraId="7884C595" w14:textId="77777777" w:rsidTr="003B31DE">
        <w:tc>
          <w:tcPr>
            <w:tcW w:w="3816" w:type="dxa"/>
            <w:shd w:val="clear" w:color="auto" w:fill="auto"/>
          </w:tcPr>
          <w:p w14:paraId="0600A1CE" w14:textId="77777777" w:rsidR="003B31DE" w:rsidRPr="0032088C" w:rsidRDefault="003B31DE" w:rsidP="00024BFE">
            <w:pPr>
              <w:pStyle w:val="BlockText"/>
              <w:ind w:left="1080" w:right="-66"/>
              <w:jc w:val="left"/>
              <w:rPr>
                <w:rFonts w:ascii="Arial" w:hAnsi="Arial" w:cs="Arial"/>
                <w:sz w:val="14"/>
                <w:szCs w:val="14"/>
              </w:rPr>
            </w:pPr>
            <w:r w:rsidRPr="0032088C">
              <w:rPr>
                <w:rFonts w:ascii="Arial" w:hAnsi="Arial" w:cs="Arial"/>
                <w:sz w:val="14"/>
                <w:szCs w:val="14"/>
              </w:rPr>
              <w:t>Debentures</w:t>
            </w:r>
          </w:p>
        </w:tc>
        <w:tc>
          <w:tcPr>
            <w:tcW w:w="1152" w:type="dxa"/>
            <w:shd w:val="clear" w:color="auto" w:fill="auto"/>
            <w:vAlign w:val="bottom"/>
          </w:tcPr>
          <w:p w14:paraId="614BFE14"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hAnsi="Arial" w:cs="Arial"/>
                <w:sz w:val="14"/>
                <w:szCs w:val="14"/>
              </w:rPr>
              <w:t>-</w:t>
            </w:r>
          </w:p>
        </w:tc>
        <w:tc>
          <w:tcPr>
            <w:tcW w:w="1152" w:type="dxa"/>
            <w:shd w:val="clear" w:color="auto" w:fill="auto"/>
            <w:vAlign w:val="bottom"/>
          </w:tcPr>
          <w:p w14:paraId="3B5F1F7B"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hAnsi="Arial" w:cs="Arial"/>
                <w:sz w:val="14"/>
                <w:szCs w:val="14"/>
              </w:rPr>
              <w:t>18,000</w:t>
            </w:r>
          </w:p>
        </w:tc>
        <w:tc>
          <w:tcPr>
            <w:tcW w:w="1152" w:type="dxa"/>
            <w:shd w:val="clear" w:color="auto" w:fill="auto"/>
            <w:vAlign w:val="bottom"/>
          </w:tcPr>
          <w:p w14:paraId="4B477FD5"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hAnsi="Arial" w:cs="Arial"/>
                <w:sz w:val="14"/>
                <w:szCs w:val="14"/>
              </w:rPr>
              <w:t>33,500</w:t>
            </w:r>
          </w:p>
        </w:tc>
        <w:tc>
          <w:tcPr>
            <w:tcW w:w="1152" w:type="dxa"/>
            <w:shd w:val="clear" w:color="auto" w:fill="auto"/>
            <w:vAlign w:val="bottom"/>
          </w:tcPr>
          <w:p w14:paraId="10FFF988"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hAnsi="Arial" w:cs="Arial"/>
                <w:sz w:val="14"/>
                <w:szCs w:val="14"/>
              </w:rPr>
              <w:t>51,500</w:t>
            </w:r>
          </w:p>
        </w:tc>
        <w:tc>
          <w:tcPr>
            <w:tcW w:w="1116" w:type="dxa"/>
            <w:shd w:val="clear" w:color="auto" w:fill="auto"/>
          </w:tcPr>
          <w:p w14:paraId="47148024"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hAnsi="Arial" w:cs="Arial"/>
                <w:sz w:val="14"/>
                <w:szCs w:val="14"/>
              </w:rPr>
              <w:t>51,450</w:t>
            </w:r>
          </w:p>
        </w:tc>
      </w:tr>
      <w:tr w:rsidR="003B31DE" w:rsidRPr="0032088C" w14:paraId="58BEB006" w14:textId="77777777" w:rsidTr="003B31DE">
        <w:trPr>
          <w:trHeight w:val="313"/>
        </w:trPr>
        <w:tc>
          <w:tcPr>
            <w:tcW w:w="3816" w:type="dxa"/>
            <w:shd w:val="clear" w:color="auto" w:fill="auto"/>
          </w:tcPr>
          <w:p w14:paraId="189CE389" w14:textId="77777777" w:rsidR="003B31DE" w:rsidRPr="0032088C" w:rsidRDefault="003B31DE" w:rsidP="00024BFE">
            <w:pPr>
              <w:pStyle w:val="BlockText"/>
              <w:ind w:left="1080" w:right="-66"/>
              <w:jc w:val="left"/>
              <w:rPr>
                <w:rFonts w:ascii="Arial" w:hAnsi="Arial" w:cs="Arial"/>
                <w:sz w:val="14"/>
                <w:szCs w:val="14"/>
              </w:rPr>
            </w:pPr>
            <w:r w:rsidRPr="0032088C">
              <w:rPr>
                <w:rFonts w:ascii="Arial" w:hAnsi="Arial" w:cs="Arial"/>
                <w:sz w:val="14"/>
                <w:szCs w:val="14"/>
              </w:rPr>
              <w:t xml:space="preserve">Interest payables of short-term </w:t>
            </w:r>
          </w:p>
          <w:p w14:paraId="55D1C2BA" w14:textId="77777777" w:rsidR="003B31DE" w:rsidRPr="0032088C" w:rsidRDefault="003B31DE" w:rsidP="00024BFE">
            <w:pPr>
              <w:pStyle w:val="BlockText"/>
              <w:ind w:left="1080" w:right="-66"/>
              <w:jc w:val="left"/>
              <w:rPr>
                <w:rFonts w:ascii="Arial" w:hAnsi="Arial" w:cs="Arial"/>
                <w:sz w:val="14"/>
                <w:szCs w:val="14"/>
              </w:rPr>
            </w:pPr>
            <w:r w:rsidRPr="0032088C">
              <w:rPr>
                <w:rFonts w:ascii="Arial" w:hAnsi="Arial" w:cs="Arial"/>
                <w:sz w:val="14"/>
                <w:szCs w:val="14"/>
              </w:rPr>
              <w:t xml:space="preserve">   loans from financial institutions </w:t>
            </w:r>
          </w:p>
        </w:tc>
        <w:tc>
          <w:tcPr>
            <w:tcW w:w="1152" w:type="dxa"/>
            <w:shd w:val="clear" w:color="auto" w:fill="auto"/>
            <w:vAlign w:val="bottom"/>
          </w:tcPr>
          <w:p w14:paraId="6B28501B"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eastAsia="Arial" w:hAnsi="Arial" w:cs="Arial"/>
                <w:sz w:val="14"/>
                <w:szCs w:val="14"/>
              </w:rPr>
              <w:t>1</w:t>
            </w:r>
          </w:p>
        </w:tc>
        <w:tc>
          <w:tcPr>
            <w:tcW w:w="1152" w:type="dxa"/>
            <w:shd w:val="clear" w:color="auto" w:fill="auto"/>
            <w:vAlign w:val="bottom"/>
          </w:tcPr>
          <w:p w14:paraId="0496034A"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eastAsia="Arial" w:hAnsi="Arial" w:cs="Arial"/>
                <w:sz w:val="14"/>
                <w:szCs w:val="14"/>
              </w:rPr>
              <w:t>-</w:t>
            </w:r>
          </w:p>
        </w:tc>
        <w:tc>
          <w:tcPr>
            <w:tcW w:w="1152" w:type="dxa"/>
            <w:shd w:val="clear" w:color="auto" w:fill="auto"/>
            <w:vAlign w:val="bottom"/>
          </w:tcPr>
          <w:p w14:paraId="0A08DB85"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eastAsia="Arial" w:hAnsi="Arial" w:cs="Arial"/>
                <w:sz w:val="14"/>
                <w:szCs w:val="14"/>
              </w:rPr>
              <w:t>-</w:t>
            </w:r>
          </w:p>
        </w:tc>
        <w:tc>
          <w:tcPr>
            <w:tcW w:w="1152" w:type="dxa"/>
            <w:shd w:val="clear" w:color="auto" w:fill="auto"/>
            <w:vAlign w:val="bottom"/>
          </w:tcPr>
          <w:p w14:paraId="10DA222F"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eastAsia="Arial" w:hAnsi="Arial" w:cs="Arial"/>
                <w:sz w:val="14"/>
                <w:szCs w:val="14"/>
              </w:rPr>
              <w:t>1</w:t>
            </w:r>
          </w:p>
        </w:tc>
        <w:tc>
          <w:tcPr>
            <w:tcW w:w="1116" w:type="dxa"/>
            <w:shd w:val="clear" w:color="auto" w:fill="auto"/>
          </w:tcPr>
          <w:p w14:paraId="1B5E26A4" w14:textId="77777777" w:rsidR="003B31DE" w:rsidRPr="0032088C" w:rsidRDefault="003B31DE" w:rsidP="00024BFE">
            <w:pPr>
              <w:pStyle w:val="BlockText"/>
              <w:ind w:left="0" w:right="-72"/>
              <w:jc w:val="right"/>
              <w:rPr>
                <w:rFonts w:ascii="Arial" w:eastAsia="Arial" w:hAnsi="Arial" w:cs="Arial"/>
                <w:sz w:val="14"/>
                <w:szCs w:val="14"/>
              </w:rPr>
            </w:pPr>
          </w:p>
          <w:p w14:paraId="05FD1296" w14:textId="77777777" w:rsidR="003B31DE" w:rsidRPr="0032088C" w:rsidRDefault="003B31DE" w:rsidP="00024BFE">
            <w:pPr>
              <w:pStyle w:val="BlockText"/>
              <w:ind w:left="0" w:right="-72"/>
              <w:jc w:val="right"/>
              <w:rPr>
                <w:rFonts w:ascii="Arial" w:hAnsi="Arial" w:cs="Arial"/>
                <w:sz w:val="14"/>
                <w:szCs w:val="14"/>
              </w:rPr>
            </w:pPr>
            <w:r w:rsidRPr="0032088C">
              <w:rPr>
                <w:rFonts w:ascii="Arial" w:eastAsia="Arial" w:hAnsi="Arial" w:cs="Arial"/>
                <w:sz w:val="14"/>
                <w:szCs w:val="14"/>
              </w:rPr>
              <w:t>1</w:t>
            </w:r>
          </w:p>
        </w:tc>
      </w:tr>
      <w:tr w:rsidR="003B31DE" w:rsidRPr="0032088C" w14:paraId="07BF95C0" w14:textId="77777777" w:rsidTr="003B31DE">
        <w:tc>
          <w:tcPr>
            <w:tcW w:w="3816" w:type="dxa"/>
            <w:shd w:val="clear" w:color="auto" w:fill="auto"/>
          </w:tcPr>
          <w:p w14:paraId="2673C47A" w14:textId="77777777" w:rsidR="003B31DE" w:rsidRPr="0032088C" w:rsidRDefault="003B31DE" w:rsidP="00024BFE">
            <w:pPr>
              <w:pStyle w:val="BlockText"/>
              <w:ind w:left="1080" w:right="-66"/>
              <w:jc w:val="left"/>
              <w:rPr>
                <w:rFonts w:ascii="Arial" w:hAnsi="Arial" w:cs="Arial"/>
                <w:sz w:val="14"/>
                <w:szCs w:val="14"/>
              </w:rPr>
            </w:pPr>
            <w:r w:rsidRPr="0032088C">
              <w:rPr>
                <w:rFonts w:ascii="Arial" w:hAnsi="Arial" w:cs="Arial"/>
                <w:sz w:val="14"/>
                <w:szCs w:val="14"/>
              </w:rPr>
              <w:t xml:space="preserve">Interest payables of long-term </w:t>
            </w:r>
          </w:p>
          <w:p w14:paraId="42453E2F" w14:textId="77777777" w:rsidR="003B31DE" w:rsidRPr="0032088C" w:rsidRDefault="003B31DE" w:rsidP="00024BFE">
            <w:pPr>
              <w:pStyle w:val="BlockText"/>
              <w:ind w:left="1080" w:right="-66"/>
              <w:jc w:val="left"/>
              <w:rPr>
                <w:rFonts w:ascii="Arial" w:hAnsi="Arial" w:cs="Arial"/>
                <w:sz w:val="14"/>
                <w:szCs w:val="14"/>
              </w:rPr>
            </w:pPr>
            <w:r w:rsidRPr="0032088C">
              <w:rPr>
                <w:rFonts w:ascii="Arial" w:hAnsi="Arial" w:cs="Arial"/>
                <w:sz w:val="14"/>
                <w:szCs w:val="14"/>
              </w:rPr>
              <w:t xml:space="preserve">   loans from financial institutions </w:t>
            </w:r>
          </w:p>
          <w:p w14:paraId="756F5DF3" w14:textId="77777777" w:rsidR="003B31DE" w:rsidRPr="0032088C" w:rsidRDefault="003B31DE" w:rsidP="00024BFE">
            <w:pPr>
              <w:pStyle w:val="BlockText"/>
              <w:ind w:left="1080" w:right="-66"/>
              <w:jc w:val="left"/>
              <w:rPr>
                <w:rFonts w:ascii="Arial" w:hAnsi="Arial" w:cs="Arial"/>
                <w:sz w:val="14"/>
                <w:szCs w:val="14"/>
              </w:rPr>
            </w:pPr>
            <w:r w:rsidRPr="0032088C">
              <w:rPr>
                <w:rFonts w:ascii="Arial" w:hAnsi="Arial" w:cs="Arial"/>
                <w:sz w:val="14"/>
                <w:szCs w:val="14"/>
              </w:rPr>
              <w:t xml:space="preserve">   and debentures</w:t>
            </w:r>
          </w:p>
        </w:tc>
        <w:tc>
          <w:tcPr>
            <w:tcW w:w="1152" w:type="dxa"/>
            <w:shd w:val="clear" w:color="auto" w:fill="auto"/>
            <w:vAlign w:val="bottom"/>
          </w:tcPr>
          <w:p w14:paraId="4C741B0D" w14:textId="77777777" w:rsidR="003B31DE" w:rsidRPr="0032088C" w:rsidRDefault="003B31DE" w:rsidP="00024BFE">
            <w:pPr>
              <w:pStyle w:val="BlockText"/>
              <w:ind w:left="0" w:right="-72"/>
              <w:jc w:val="right"/>
              <w:rPr>
                <w:rFonts w:ascii="Arial" w:hAnsi="Arial" w:cs="Arial"/>
                <w:sz w:val="14"/>
                <w:szCs w:val="14"/>
              </w:rPr>
            </w:pPr>
            <w:r w:rsidRPr="0032088C">
              <w:rPr>
                <w:rFonts w:ascii="Arial" w:hAnsi="Arial" w:cs="Arial"/>
                <w:sz w:val="14"/>
                <w:szCs w:val="14"/>
              </w:rPr>
              <w:t>3,715</w:t>
            </w:r>
          </w:p>
        </w:tc>
        <w:tc>
          <w:tcPr>
            <w:tcW w:w="1152" w:type="dxa"/>
            <w:shd w:val="clear" w:color="auto" w:fill="auto"/>
            <w:vAlign w:val="bottom"/>
          </w:tcPr>
          <w:p w14:paraId="1D3EB198" w14:textId="77777777" w:rsidR="003B31DE" w:rsidRPr="0032088C" w:rsidRDefault="003B31DE" w:rsidP="00024BFE">
            <w:pPr>
              <w:pStyle w:val="BlockText"/>
              <w:ind w:left="0" w:right="-72"/>
              <w:jc w:val="right"/>
              <w:rPr>
                <w:rFonts w:ascii="Arial" w:hAnsi="Arial" w:cs="Arial"/>
                <w:sz w:val="14"/>
                <w:szCs w:val="14"/>
              </w:rPr>
            </w:pPr>
            <w:r w:rsidRPr="0032088C">
              <w:rPr>
                <w:rFonts w:ascii="Arial" w:hAnsi="Arial" w:cs="Arial"/>
                <w:sz w:val="14"/>
                <w:szCs w:val="14"/>
              </w:rPr>
              <w:t>10,278</w:t>
            </w:r>
          </w:p>
        </w:tc>
        <w:tc>
          <w:tcPr>
            <w:tcW w:w="1152" w:type="dxa"/>
            <w:shd w:val="clear" w:color="auto" w:fill="auto"/>
            <w:vAlign w:val="bottom"/>
          </w:tcPr>
          <w:p w14:paraId="092FCEF7" w14:textId="77777777" w:rsidR="003B31DE" w:rsidRPr="0032088C" w:rsidRDefault="003B31DE" w:rsidP="00024BFE">
            <w:pPr>
              <w:pStyle w:val="BlockText"/>
              <w:ind w:left="0" w:right="-72"/>
              <w:jc w:val="right"/>
              <w:rPr>
                <w:rFonts w:ascii="Arial" w:hAnsi="Arial" w:cs="Arial"/>
                <w:sz w:val="14"/>
                <w:szCs w:val="14"/>
              </w:rPr>
            </w:pPr>
            <w:r w:rsidRPr="0032088C">
              <w:rPr>
                <w:rFonts w:ascii="Arial" w:hAnsi="Arial" w:cs="Arial"/>
                <w:sz w:val="14"/>
                <w:szCs w:val="14"/>
              </w:rPr>
              <w:t>7,107</w:t>
            </w:r>
          </w:p>
        </w:tc>
        <w:tc>
          <w:tcPr>
            <w:tcW w:w="1152" w:type="dxa"/>
            <w:shd w:val="clear" w:color="auto" w:fill="auto"/>
            <w:vAlign w:val="bottom"/>
          </w:tcPr>
          <w:p w14:paraId="0A239CCB" w14:textId="77777777" w:rsidR="003B31DE" w:rsidRPr="0032088C" w:rsidRDefault="003B31DE" w:rsidP="00024BFE">
            <w:pPr>
              <w:pStyle w:val="BlockText"/>
              <w:ind w:left="0" w:right="-72"/>
              <w:jc w:val="right"/>
              <w:rPr>
                <w:rFonts w:ascii="Arial" w:hAnsi="Arial" w:cs="Arial"/>
                <w:sz w:val="14"/>
                <w:szCs w:val="14"/>
              </w:rPr>
            </w:pPr>
            <w:r w:rsidRPr="0032088C">
              <w:rPr>
                <w:rFonts w:ascii="Arial" w:hAnsi="Arial" w:cs="Arial"/>
                <w:sz w:val="14"/>
                <w:szCs w:val="14"/>
              </w:rPr>
              <w:t>21,100</w:t>
            </w:r>
          </w:p>
        </w:tc>
        <w:tc>
          <w:tcPr>
            <w:tcW w:w="1116" w:type="dxa"/>
            <w:shd w:val="clear" w:color="auto" w:fill="auto"/>
            <w:vAlign w:val="bottom"/>
          </w:tcPr>
          <w:p w14:paraId="1342E107" w14:textId="77777777" w:rsidR="003B31DE" w:rsidRPr="0032088C" w:rsidRDefault="003B31DE" w:rsidP="00024BFE">
            <w:pPr>
              <w:pStyle w:val="BlockText"/>
              <w:ind w:left="0" w:right="-72"/>
              <w:jc w:val="right"/>
              <w:rPr>
                <w:rFonts w:ascii="Arial" w:hAnsi="Arial" w:cs="Arial"/>
                <w:sz w:val="14"/>
                <w:szCs w:val="14"/>
              </w:rPr>
            </w:pPr>
            <w:r w:rsidRPr="0032088C">
              <w:rPr>
                <w:rFonts w:ascii="Arial" w:hAnsi="Arial" w:cs="Arial"/>
                <w:sz w:val="14"/>
                <w:szCs w:val="14"/>
              </w:rPr>
              <w:t>464</w:t>
            </w:r>
          </w:p>
        </w:tc>
      </w:tr>
      <w:tr w:rsidR="003B31DE" w:rsidRPr="0032088C" w14:paraId="25EEE271" w14:textId="77777777" w:rsidTr="002B07D2">
        <w:tc>
          <w:tcPr>
            <w:tcW w:w="3816" w:type="dxa"/>
            <w:shd w:val="clear" w:color="auto" w:fill="auto"/>
          </w:tcPr>
          <w:p w14:paraId="5BE08FCF" w14:textId="10DD9951" w:rsidR="003B31DE" w:rsidRPr="0032088C" w:rsidRDefault="003B31DE" w:rsidP="00024BFE">
            <w:pPr>
              <w:pStyle w:val="BlockText"/>
              <w:ind w:left="1080" w:right="-66"/>
              <w:jc w:val="left"/>
              <w:rPr>
                <w:rFonts w:ascii="Arial" w:hAnsi="Arial" w:cs="Arial"/>
                <w:sz w:val="14"/>
                <w:szCs w:val="14"/>
              </w:rPr>
            </w:pPr>
            <w:r w:rsidRPr="0032088C">
              <w:rPr>
                <w:rFonts w:ascii="Arial" w:hAnsi="Arial" w:cs="Arial"/>
                <w:sz w:val="14"/>
                <w:szCs w:val="14"/>
              </w:rPr>
              <w:t xml:space="preserve">Interest payables of long-term loan    </w:t>
            </w:r>
            <w:r w:rsidRPr="0032088C">
              <w:rPr>
                <w:rFonts w:ascii="Arial" w:hAnsi="Arial" w:cs="Arial"/>
                <w:sz w:val="14"/>
                <w:szCs w:val="14"/>
              </w:rPr>
              <w:br/>
              <w:t xml:space="preserve">   from a related party</w:t>
            </w:r>
          </w:p>
        </w:tc>
        <w:tc>
          <w:tcPr>
            <w:tcW w:w="1152" w:type="dxa"/>
            <w:shd w:val="clear" w:color="auto" w:fill="auto"/>
            <w:vAlign w:val="bottom"/>
          </w:tcPr>
          <w:p w14:paraId="50F9E6B8"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hAnsi="Arial" w:cs="Arial"/>
                <w:sz w:val="14"/>
                <w:szCs w:val="14"/>
              </w:rPr>
              <w:t>426</w:t>
            </w:r>
          </w:p>
        </w:tc>
        <w:tc>
          <w:tcPr>
            <w:tcW w:w="1152" w:type="dxa"/>
            <w:shd w:val="clear" w:color="auto" w:fill="auto"/>
            <w:vAlign w:val="bottom"/>
          </w:tcPr>
          <w:p w14:paraId="1E14F79D"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hAnsi="Arial" w:cs="Arial"/>
                <w:sz w:val="14"/>
                <w:szCs w:val="14"/>
              </w:rPr>
              <w:t>218</w:t>
            </w:r>
          </w:p>
        </w:tc>
        <w:tc>
          <w:tcPr>
            <w:tcW w:w="1152" w:type="dxa"/>
            <w:shd w:val="clear" w:color="auto" w:fill="auto"/>
            <w:vAlign w:val="bottom"/>
          </w:tcPr>
          <w:p w14:paraId="256C028D"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hAnsi="Arial" w:cs="Arial"/>
                <w:sz w:val="14"/>
                <w:szCs w:val="14"/>
              </w:rPr>
              <w:t>-</w:t>
            </w:r>
          </w:p>
        </w:tc>
        <w:tc>
          <w:tcPr>
            <w:tcW w:w="1152" w:type="dxa"/>
            <w:shd w:val="clear" w:color="auto" w:fill="auto"/>
            <w:vAlign w:val="bottom"/>
          </w:tcPr>
          <w:p w14:paraId="3BAA9DC2"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hAnsi="Arial" w:cs="Arial"/>
                <w:sz w:val="14"/>
                <w:szCs w:val="14"/>
              </w:rPr>
              <w:t>644</w:t>
            </w:r>
          </w:p>
        </w:tc>
        <w:tc>
          <w:tcPr>
            <w:tcW w:w="1116" w:type="dxa"/>
            <w:shd w:val="clear" w:color="auto" w:fill="auto"/>
            <w:vAlign w:val="bottom"/>
          </w:tcPr>
          <w:p w14:paraId="1B7300B5"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hAnsi="Arial" w:cs="Arial"/>
                <w:sz w:val="14"/>
                <w:szCs w:val="14"/>
              </w:rPr>
              <w:t>2</w:t>
            </w:r>
          </w:p>
        </w:tc>
      </w:tr>
      <w:tr w:rsidR="003B31DE" w:rsidRPr="0032088C" w14:paraId="3FA7B582" w14:textId="77777777" w:rsidTr="002B07D2">
        <w:tc>
          <w:tcPr>
            <w:tcW w:w="3816" w:type="dxa"/>
            <w:shd w:val="clear" w:color="auto" w:fill="auto"/>
          </w:tcPr>
          <w:p w14:paraId="5871D5DA" w14:textId="77777777" w:rsidR="003B31DE" w:rsidRPr="0032088C" w:rsidRDefault="003B31DE" w:rsidP="00024BFE">
            <w:pPr>
              <w:pStyle w:val="BlockText"/>
              <w:ind w:left="1080" w:right="-66"/>
              <w:jc w:val="left"/>
              <w:rPr>
                <w:rFonts w:ascii="Arial" w:hAnsi="Arial" w:cs="Arial"/>
                <w:sz w:val="14"/>
                <w:szCs w:val="14"/>
              </w:rPr>
            </w:pPr>
            <w:r w:rsidRPr="0032088C">
              <w:rPr>
                <w:rFonts w:ascii="Arial" w:hAnsi="Arial" w:cs="Arial"/>
                <w:sz w:val="14"/>
                <w:szCs w:val="14"/>
              </w:rPr>
              <w:t>Retentions</w:t>
            </w:r>
          </w:p>
        </w:tc>
        <w:tc>
          <w:tcPr>
            <w:tcW w:w="1152" w:type="dxa"/>
            <w:tcBorders>
              <w:bottom w:val="single" w:sz="4" w:space="0" w:color="auto"/>
            </w:tcBorders>
            <w:shd w:val="clear" w:color="auto" w:fill="auto"/>
            <w:vAlign w:val="bottom"/>
          </w:tcPr>
          <w:p w14:paraId="2225ED01"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hAnsi="Arial" w:cs="Arial"/>
                <w:sz w:val="14"/>
                <w:szCs w:val="14"/>
              </w:rPr>
              <w:t>-</w:t>
            </w:r>
          </w:p>
        </w:tc>
        <w:tc>
          <w:tcPr>
            <w:tcW w:w="1152" w:type="dxa"/>
            <w:tcBorders>
              <w:bottom w:val="single" w:sz="4" w:space="0" w:color="auto"/>
            </w:tcBorders>
            <w:shd w:val="clear" w:color="auto" w:fill="auto"/>
            <w:vAlign w:val="bottom"/>
          </w:tcPr>
          <w:p w14:paraId="24020CEB"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hAnsi="Arial" w:cs="Arial"/>
                <w:sz w:val="14"/>
                <w:szCs w:val="14"/>
              </w:rPr>
              <w:t>3</w:t>
            </w:r>
          </w:p>
        </w:tc>
        <w:tc>
          <w:tcPr>
            <w:tcW w:w="1152" w:type="dxa"/>
            <w:tcBorders>
              <w:bottom w:val="single" w:sz="4" w:space="0" w:color="auto"/>
            </w:tcBorders>
            <w:shd w:val="clear" w:color="auto" w:fill="auto"/>
            <w:vAlign w:val="bottom"/>
          </w:tcPr>
          <w:p w14:paraId="7DB646C5"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hAnsi="Arial" w:cs="Arial"/>
                <w:sz w:val="14"/>
                <w:szCs w:val="14"/>
              </w:rPr>
              <w:t>-</w:t>
            </w:r>
          </w:p>
        </w:tc>
        <w:tc>
          <w:tcPr>
            <w:tcW w:w="1152" w:type="dxa"/>
            <w:tcBorders>
              <w:bottom w:val="single" w:sz="4" w:space="0" w:color="auto"/>
            </w:tcBorders>
            <w:shd w:val="clear" w:color="auto" w:fill="auto"/>
            <w:vAlign w:val="bottom"/>
          </w:tcPr>
          <w:p w14:paraId="54C5E4A2"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hAnsi="Arial" w:cs="Arial"/>
                <w:sz w:val="14"/>
                <w:szCs w:val="14"/>
              </w:rPr>
              <w:t>3</w:t>
            </w:r>
          </w:p>
        </w:tc>
        <w:tc>
          <w:tcPr>
            <w:tcW w:w="1116" w:type="dxa"/>
            <w:tcBorders>
              <w:bottom w:val="single" w:sz="4" w:space="0" w:color="auto"/>
            </w:tcBorders>
            <w:shd w:val="clear" w:color="auto" w:fill="auto"/>
          </w:tcPr>
          <w:p w14:paraId="46E0F870"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hAnsi="Arial" w:cs="Arial"/>
                <w:sz w:val="14"/>
                <w:szCs w:val="14"/>
              </w:rPr>
              <w:t>3</w:t>
            </w:r>
          </w:p>
        </w:tc>
      </w:tr>
      <w:tr w:rsidR="003B31DE" w:rsidRPr="0032088C" w14:paraId="192D40D6" w14:textId="77777777" w:rsidTr="002B07D2">
        <w:tc>
          <w:tcPr>
            <w:tcW w:w="3816" w:type="dxa"/>
            <w:shd w:val="clear" w:color="auto" w:fill="auto"/>
          </w:tcPr>
          <w:p w14:paraId="4D87D6F2" w14:textId="77777777" w:rsidR="003B31DE" w:rsidRPr="0032088C" w:rsidRDefault="003B31DE" w:rsidP="00024BFE">
            <w:pPr>
              <w:pStyle w:val="BlockText"/>
              <w:ind w:left="1080" w:right="-66"/>
              <w:jc w:val="left"/>
              <w:rPr>
                <w:rFonts w:ascii="Arial" w:hAnsi="Arial" w:cs="Arial"/>
                <w:sz w:val="14"/>
                <w:szCs w:val="14"/>
              </w:rPr>
            </w:pPr>
          </w:p>
        </w:tc>
        <w:tc>
          <w:tcPr>
            <w:tcW w:w="1152" w:type="dxa"/>
            <w:tcBorders>
              <w:top w:val="single" w:sz="4" w:space="0" w:color="auto"/>
            </w:tcBorders>
            <w:shd w:val="clear" w:color="auto" w:fill="auto"/>
          </w:tcPr>
          <w:p w14:paraId="6F4DEC9C" w14:textId="77777777" w:rsidR="003B31DE" w:rsidRPr="0032088C" w:rsidRDefault="003B31DE" w:rsidP="00024BFE">
            <w:pPr>
              <w:pStyle w:val="BlockText"/>
              <w:ind w:left="0" w:right="-72"/>
              <w:jc w:val="right"/>
              <w:rPr>
                <w:rFonts w:ascii="Arial" w:hAnsi="Arial" w:cs="Arial"/>
                <w:sz w:val="14"/>
                <w:szCs w:val="14"/>
              </w:rPr>
            </w:pPr>
          </w:p>
        </w:tc>
        <w:tc>
          <w:tcPr>
            <w:tcW w:w="1152" w:type="dxa"/>
            <w:tcBorders>
              <w:top w:val="single" w:sz="4" w:space="0" w:color="auto"/>
            </w:tcBorders>
            <w:shd w:val="clear" w:color="auto" w:fill="auto"/>
            <w:vAlign w:val="bottom"/>
          </w:tcPr>
          <w:p w14:paraId="1B7B0FB0" w14:textId="77777777" w:rsidR="003B31DE" w:rsidRPr="0032088C" w:rsidRDefault="003B31DE" w:rsidP="00024BFE">
            <w:pPr>
              <w:pStyle w:val="BlockText"/>
              <w:ind w:left="0" w:right="-72"/>
              <w:jc w:val="right"/>
              <w:rPr>
                <w:rFonts w:ascii="Arial" w:hAnsi="Arial" w:cs="Arial"/>
                <w:sz w:val="14"/>
                <w:szCs w:val="14"/>
              </w:rPr>
            </w:pPr>
          </w:p>
        </w:tc>
        <w:tc>
          <w:tcPr>
            <w:tcW w:w="1152" w:type="dxa"/>
            <w:tcBorders>
              <w:top w:val="single" w:sz="4" w:space="0" w:color="auto"/>
            </w:tcBorders>
            <w:shd w:val="clear" w:color="auto" w:fill="auto"/>
            <w:vAlign w:val="bottom"/>
          </w:tcPr>
          <w:p w14:paraId="5B15A5E2" w14:textId="77777777" w:rsidR="003B31DE" w:rsidRPr="0032088C" w:rsidRDefault="003B31DE" w:rsidP="00024BFE">
            <w:pPr>
              <w:pStyle w:val="BlockText"/>
              <w:ind w:left="0" w:right="-72"/>
              <w:jc w:val="right"/>
              <w:rPr>
                <w:rFonts w:ascii="Arial" w:hAnsi="Arial" w:cs="Arial"/>
                <w:sz w:val="14"/>
                <w:szCs w:val="14"/>
              </w:rPr>
            </w:pPr>
          </w:p>
        </w:tc>
        <w:tc>
          <w:tcPr>
            <w:tcW w:w="1152" w:type="dxa"/>
            <w:tcBorders>
              <w:top w:val="single" w:sz="4" w:space="0" w:color="auto"/>
            </w:tcBorders>
            <w:shd w:val="clear" w:color="auto" w:fill="auto"/>
            <w:vAlign w:val="bottom"/>
          </w:tcPr>
          <w:p w14:paraId="6889ABDC" w14:textId="77777777" w:rsidR="003B31DE" w:rsidRPr="0032088C" w:rsidRDefault="003B31DE" w:rsidP="00024BFE">
            <w:pPr>
              <w:pStyle w:val="BlockText"/>
              <w:ind w:left="0" w:right="-72"/>
              <w:jc w:val="right"/>
              <w:rPr>
                <w:rFonts w:ascii="Arial" w:hAnsi="Arial" w:cs="Arial"/>
                <w:sz w:val="14"/>
                <w:szCs w:val="14"/>
              </w:rPr>
            </w:pPr>
          </w:p>
        </w:tc>
        <w:tc>
          <w:tcPr>
            <w:tcW w:w="1116" w:type="dxa"/>
            <w:tcBorders>
              <w:top w:val="single" w:sz="4" w:space="0" w:color="auto"/>
            </w:tcBorders>
            <w:shd w:val="clear" w:color="auto" w:fill="auto"/>
            <w:vAlign w:val="bottom"/>
          </w:tcPr>
          <w:p w14:paraId="0493122F" w14:textId="77777777" w:rsidR="003B31DE" w:rsidRPr="0032088C" w:rsidRDefault="003B31DE" w:rsidP="00024BFE">
            <w:pPr>
              <w:pStyle w:val="BlockText"/>
              <w:ind w:left="0" w:right="-72"/>
              <w:jc w:val="right"/>
              <w:rPr>
                <w:rFonts w:ascii="Arial" w:hAnsi="Arial" w:cs="Arial"/>
                <w:sz w:val="14"/>
                <w:szCs w:val="14"/>
              </w:rPr>
            </w:pPr>
          </w:p>
        </w:tc>
      </w:tr>
      <w:tr w:rsidR="002B07D2" w:rsidRPr="0032088C" w14:paraId="51DA94BC" w14:textId="77777777" w:rsidTr="002B07D2">
        <w:tc>
          <w:tcPr>
            <w:tcW w:w="3816" w:type="dxa"/>
            <w:shd w:val="clear" w:color="auto" w:fill="auto"/>
          </w:tcPr>
          <w:p w14:paraId="781D0836" w14:textId="77777777" w:rsidR="002B07D2" w:rsidRPr="0032088C" w:rsidRDefault="002B07D2" w:rsidP="002B07D2">
            <w:pPr>
              <w:pStyle w:val="BlockText"/>
              <w:ind w:left="1080" w:right="-66"/>
              <w:jc w:val="left"/>
              <w:rPr>
                <w:rFonts w:ascii="Arial" w:hAnsi="Arial" w:cs="Arial"/>
                <w:b/>
                <w:bCs/>
                <w:sz w:val="14"/>
                <w:szCs w:val="14"/>
              </w:rPr>
            </w:pPr>
            <w:r w:rsidRPr="0032088C">
              <w:rPr>
                <w:rFonts w:ascii="Arial" w:hAnsi="Arial" w:cs="Arial"/>
                <w:b/>
                <w:bCs/>
                <w:sz w:val="14"/>
                <w:szCs w:val="14"/>
              </w:rPr>
              <w:t>Total financial liabilities that</w:t>
            </w:r>
          </w:p>
          <w:p w14:paraId="0CD101D9" w14:textId="77777777" w:rsidR="002B07D2" w:rsidRPr="0032088C" w:rsidRDefault="002B07D2" w:rsidP="002B07D2">
            <w:pPr>
              <w:pStyle w:val="BlockText"/>
              <w:ind w:left="1080" w:right="-66"/>
              <w:jc w:val="left"/>
              <w:rPr>
                <w:rFonts w:ascii="Arial" w:hAnsi="Arial" w:cs="Arial"/>
                <w:b/>
                <w:bCs/>
                <w:sz w:val="14"/>
                <w:szCs w:val="14"/>
              </w:rPr>
            </w:pPr>
            <w:r w:rsidRPr="0032088C">
              <w:rPr>
                <w:rFonts w:ascii="Arial" w:hAnsi="Arial" w:cs="Arial"/>
                <w:b/>
                <w:bCs/>
                <w:sz w:val="14"/>
                <w:szCs w:val="14"/>
              </w:rPr>
              <w:t xml:space="preserve">   are not derivatives</w:t>
            </w:r>
          </w:p>
        </w:tc>
        <w:tc>
          <w:tcPr>
            <w:tcW w:w="1152" w:type="dxa"/>
            <w:tcBorders>
              <w:bottom w:val="single" w:sz="4" w:space="0" w:color="auto"/>
            </w:tcBorders>
            <w:shd w:val="clear" w:color="auto" w:fill="auto"/>
            <w:vAlign w:val="bottom"/>
          </w:tcPr>
          <w:p w14:paraId="4940899E" w14:textId="14289EE2" w:rsidR="002B07D2" w:rsidRPr="002B07D2" w:rsidRDefault="002B07D2" w:rsidP="002B07D2">
            <w:pPr>
              <w:pStyle w:val="BlockText"/>
              <w:ind w:left="0" w:right="-72"/>
              <w:jc w:val="right"/>
              <w:rPr>
                <w:rFonts w:ascii="Arial" w:eastAsia="Arial" w:hAnsi="Arial" w:cs="Arial"/>
                <w:b/>
                <w:bCs/>
                <w:sz w:val="14"/>
                <w:szCs w:val="14"/>
              </w:rPr>
            </w:pPr>
            <w:r w:rsidRPr="002B07D2">
              <w:rPr>
                <w:rFonts w:ascii="Arial" w:hAnsi="Arial" w:cs="Arial"/>
                <w:sz w:val="14"/>
                <w:szCs w:val="14"/>
              </w:rPr>
              <w:t>33,605</w:t>
            </w:r>
          </w:p>
        </w:tc>
        <w:tc>
          <w:tcPr>
            <w:tcW w:w="1152" w:type="dxa"/>
            <w:tcBorders>
              <w:bottom w:val="single" w:sz="4" w:space="0" w:color="auto"/>
            </w:tcBorders>
            <w:shd w:val="clear" w:color="auto" w:fill="auto"/>
            <w:vAlign w:val="bottom"/>
          </w:tcPr>
          <w:p w14:paraId="4BEC5D8C" w14:textId="1A457619" w:rsidR="002B07D2" w:rsidRPr="002B07D2" w:rsidRDefault="002B07D2" w:rsidP="002B07D2">
            <w:pPr>
              <w:pStyle w:val="BlockText"/>
              <w:ind w:left="0" w:right="-72"/>
              <w:jc w:val="right"/>
              <w:rPr>
                <w:rFonts w:ascii="Arial" w:eastAsia="Arial" w:hAnsi="Arial" w:cs="Arial"/>
                <w:b/>
                <w:bCs/>
                <w:sz w:val="14"/>
                <w:szCs w:val="14"/>
              </w:rPr>
            </w:pPr>
            <w:r w:rsidRPr="002B07D2">
              <w:rPr>
                <w:rFonts w:ascii="Arial" w:hAnsi="Arial" w:cs="Arial"/>
                <w:sz w:val="14"/>
                <w:szCs w:val="14"/>
              </w:rPr>
              <w:t>70,642</w:t>
            </w:r>
          </w:p>
        </w:tc>
        <w:tc>
          <w:tcPr>
            <w:tcW w:w="1152" w:type="dxa"/>
            <w:tcBorders>
              <w:bottom w:val="single" w:sz="4" w:space="0" w:color="auto"/>
            </w:tcBorders>
            <w:shd w:val="clear" w:color="auto" w:fill="auto"/>
            <w:vAlign w:val="bottom"/>
          </w:tcPr>
          <w:p w14:paraId="45CD93F5" w14:textId="584F9A56" w:rsidR="002B07D2" w:rsidRPr="002B07D2" w:rsidRDefault="002B07D2" w:rsidP="002B07D2">
            <w:pPr>
              <w:pStyle w:val="BlockText"/>
              <w:ind w:left="0" w:right="-72"/>
              <w:jc w:val="right"/>
              <w:rPr>
                <w:rFonts w:ascii="Arial" w:eastAsia="Arial" w:hAnsi="Arial" w:cs="Arial"/>
                <w:b/>
                <w:bCs/>
                <w:sz w:val="14"/>
                <w:szCs w:val="14"/>
              </w:rPr>
            </w:pPr>
            <w:r w:rsidRPr="002B07D2">
              <w:rPr>
                <w:rFonts w:ascii="Arial" w:hAnsi="Arial" w:cs="Arial"/>
                <w:sz w:val="14"/>
                <w:szCs w:val="14"/>
              </w:rPr>
              <w:t>64,141</w:t>
            </w:r>
          </w:p>
        </w:tc>
        <w:tc>
          <w:tcPr>
            <w:tcW w:w="1152" w:type="dxa"/>
            <w:tcBorders>
              <w:bottom w:val="single" w:sz="4" w:space="0" w:color="auto"/>
            </w:tcBorders>
            <w:shd w:val="clear" w:color="auto" w:fill="auto"/>
            <w:vAlign w:val="bottom"/>
          </w:tcPr>
          <w:p w14:paraId="7AB1FE82" w14:textId="4AE259AD" w:rsidR="002B07D2" w:rsidRPr="002B07D2" w:rsidRDefault="002B07D2" w:rsidP="002B07D2">
            <w:pPr>
              <w:pStyle w:val="BlockText"/>
              <w:ind w:left="0" w:right="-72"/>
              <w:jc w:val="right"/>
              <w:rPr>
                <w:rFonts w:ascii="Arial" w:eastAsia="Arial" w:hAnsi="Arial" w:cs="Arial"/>
                <w:b/>
                <w:bCs/>
                <w:sz w:val="14"/>
                <w:szCs w:val="14"/>
              </w:rPr>
            </w:pPr>
            <w:r w:rsidRPr="002B07D2">
              <w:rPr>
                <w:rFonts w:ascii="Arial" w:hAnsi="Arial" w:cs="Arial"/>
                <w:sz w:val="14"/>
                <w:szCs w:val="14"/>
              </w:rPr>
              <w:t>168,388</w:t>
            </w:r>
          </w:p>
        </w:tc>
        <w:tc>
          <w:tcPr>
            <w:tcW w:w="1116" w:type="dxa"/>
            <w:tcBorders>
              <w:bottom w:val="single" w:sz="4" w:space="0" w:color="auto"/>
            </w:tcBorders>
            <w:shd w:val="clear" w:color="auto" w:fill="auto"/>
            <w:vAlign w:val="bottom"/>
          </w:tcPr>
          <w:p w14:paraId="082D6DD1" w14:textId="05BDE6B8" w:rsidR="002B07D2" w:rsidRPr="002B07D2" w:rsidRDefault="002B07D2" w:rsidP="002B07D2">
            <w:pPr>
              <w:pStyle w:val="BlockText"/>
              <w:ind w:left="0" w:right="-72"/>
              <w:jc w:val="right"/>
              <w:rPr>
                <w:rFonts w:ascii="Arial" w:eastAsia="Arial" w:hAnsi="Arial" w:cs="Arial"/>
                <w:b/>
                <w:bCs/>
                <w:sz w:val="14"/>
                <w:szCs w:val="14"/>
              </w:rPr>
            </w:pPr>
            <w:r w:rsidRPr="002B07D2">
              <w:rPr>
                <w:rFonts w:ascii="Arial" w:hAnsi="Arial" w:cs="Arial"/>
                <w:sz w:val="14"/>
                <w:szCs w:val="14"/>
              </w:rPr>
              <w:t>146,148</w:t>
            </w:r>
          </w:p>
        </w:tc>
      </w:tr>
      <w:tr w:rsidR="003B31DE" w:rsidRPr="0032088C" w14:paraId="43E7A58E" w14:textId="77777777" w:rsidTr="003B31DE">
        <w:tc>
          <w:tcPr>
            <w:tcW w:w="3816" w:type="dxa"/>
            <w:shd w:val="clear" w:color="auto" w:fill="auto"/>
          </w:tcPr>
          <w:p w14:paraId="4988D7C6" w14:textId="77777777" w:rsidR="003B31DE" w:rsidRPr="0032088C" w:rsidRDefault="003B31DE" w:rsidP="00024BFE">
            <w:pPr>
              <w:pStyle w:val="BlockText"/>
              <w:ind w:left="1080" w:right="-66"/>
              <w:jc w:val="left"/>
              <w:rPr>
                <w:rFonts w:ascii="Arial" w:hAnsi="Arial" w:cs="Arial"/>
                <w:sz w:val="14"/>
                <w:szCs w:val="14"/>
              </w:rPr>
            </w:pPr>
          </w:p>
        </w:tc>
        <w:tc>
          <w:tcPr>
            <w:tcW w:w="1152" w:type="dxa"/>
            <w:shd w:val="clear" w:color="auto" w:fill="auto"/>
          </w:tcPr>
          <w:p w14:paraId="21CA9ADA" w14:textId="77777777" w:rsidR="003B31DE" w:rsidRPr="0032088C" w:rsidRDefault="003B31DE" w:rsidP="00024BFE">
            <w:pPr>
              <w:pStyle w:val="BlockText"/>
              <w:ind w:left="0" w:right="-72"/>
              <w:jc w:val="right"/>
              <w:rPr>
                <w:rFonts w:ascii="Arial" w:hAnsi="Arial" w:cs="Arial"/>
                <w:sz w:val="14"/>
                <w:szCs w:val="14"/>
              </w:rPr>
            </w:pPr>
          </w:p>
        </w:tc>
        <w:tc>
          <w:tcPr>
            <w:tcW w:w="1152" w:type="dxa"/>
            <w:shd w:val="clear" w:color="auto" w:fill="auto"/>
            <w:vAlign w:val="bottom"/>
          </w:tcPr>
          <w:p w14:paraId="74A36174" w14:textId="77777777" w:rsidR="003B31DE" w:rsidRPr="0032088C" w:rsidRDefault="003B31DE" w:rsidP="00024BFE">
            <w:pPr>
              <w:pStyle w:val="BlockText"/>
              <w:ind w:left="0" w:right="-72"/>
              <w:jc w:val="right"/>
              <w:rPr>
                <w:rFonts w:ascii="Arial" w:hAnsi="Arial" w:cs="Arial"/>
                <w:sz w:val="14"/>
                <w:szCs w:val="14"/>
              </w:rPr>
            </w:pPr>
          </w:p>
        </w:tc>
        <w:tc>
          <w:tcPr>
            <w:tcW w:w="1152" w:type="dxa"/>
            <w:shd w:val="clear" w:color="auto" w:fill="auto"/>
            <w:vAlign w:val="bottom"/>
          </w:tcPr>
          <w:p w14:paraId="3ADE8B30" w14:textId="77777777" w:rsidR="003B31DE" w:rsidRPr="0032088C" w:rsidRDefault="003B31DE" w:rsidP="00024BFE">
            <w:pPr>
              <w:pStyle w:val="BlockText"/>
              <w:ind w:left="0" w:right="-72"/>
              <w:jc w:val="right"/>
              <w:rPr>
                <w:rFonts w:ascii="Arial" w:hAnsi="Arial" w:cs="Arial"/>
                <w:sz w:val="14"/>
                <w:szCs w:val="14"/>
              </w:rPr>
            </w:pPr>
          </w:p>
        </w:tc>
        <w:tc>
          <w:tcPr>
            <w:tcW w:w="1152" w:type="dxa"/>
            <w:shd w:val="clear" w:color="auto" w:fill="auto"/>
            <w:vAlign w:val="bottom"/>
          </w:tcPr>
          <w:p w14:paraId="068E8795" w14:textId="77777777" w:rsidR="003B31DE" w:rsidRPr="0032088C" w:rsidRDefault="003B31DE" w:rsidP="00024BFE">
            <w:pPr>
              <w:pStyle w:val="BlockText"/>
              <w:ind w:left="0" w:right="-72"/>
              <w:jc w:val="right"/>
              <w:rPr>
                <w:rFonts w:ascii="Arial" w:hAnsi="Arial" w:cs="Arial"/>
                <w:sz w:val="14"/>
                <w:szCs w:val="14"/>
              </w:rPr>
            </w:pPr>
          </w:p>
        </w:tc>
        <w:tc>
          <w:tcPr>
            <w:tcW w:w="1116" w:type="dxa"/>
            <w:shd w:val="clear" w:color="auto" w:fill="auto"/>
            <w:vAlign w:val="bottom"/>
          </w:tcPr>
          <w:p w14:paraId="24F41C1F" w14:textId="77777777" w:rsidR="003B31DE" w:rsidRPr="0032088C" w:rsidRDefault="003B31DE" w:rsidP="00024BFE">
            <w:pPr>
              <w:pStyle w:val="BlockText"/>
              <w:ind w:left="0" w:right="-72"/>
              <w:jc w:val="right"/>
              <w:rPr>
                <w:rFonts w:ascii="Arial" w:hAnsi="Arial" w:cs="Arial"/>
                <w:sz w:val="14"/>
                <w:szCs w:val="14"/>
              </w:rPr>
            </w:pPr>
          </w:p>
        </w:tc>
      </w:tr>
      <w:tr w:rsidR="003B31DE" w:rsidRPr="0032088C" w14:paraId="63154A86" w14:textId="77777777" w:rsidTr="003B31DE">
        <w:tc>
          <w:tcPr>
            <w:tcW w:w="3816" w:type="dxa"/>
            <w:shd w:val="clear" w:color="auto" w:fill="auto"/>
          </w:tcPr>
          <w:p w14:paraId="28C71FB0" w14:textId="77777777" w:rsidR="003B31DE" w:rsidRPr="0032088C" w:rsidRDefault="003B31DE" w:rsidP="00024BFE">
            <w:pPr>
              <w:pStyle w:val="BlockText"/>
              <w:ind w:left="1080" w:right="-66"/>
              <w:jc w:val="left"/>
              <w:rPr>
                <w:rFonts w:ascii="Arial" w:hAnsi="Arial" w:cs="Arial"/>
                <w:sz w:val="14"/>
                <w:szCs w:val="14"/>
              </w:rPr>
            </w:pPr>
            <w:r w:rsidRPr="0032088C">
              <w:rPr>
                <w:rFonts w:ascii="Arial" w:hAnsi="Arial" w:cs="Arial"/>
                <w:sz w:val="14"/>
                <w:szCs w:val="14"/>
              </w:rPr>
              <w:t>Derivative contracts</w:t>
            </w:r>
          </w:p>
        </w:tc>
        <w:tc>
          <w:tcPr>
            <w:tcW w:w="1152" w:type="dxa"/>
            <w:shd w:val="clear" w:color="auto" w:fill="auto"/>
          </w:tcPr>
          <w:p w14:paraId="7A177A60" w14:textId="77777777" w:rsidR="003B31DE" w:rsidRPr="0032088C" w:rsidRDefault="003B31DE" w:rsidP="00024BFE">
            <w:pPr>
              <w:pStyle w:val="BlockText"/>
              <w:ind w:left="0" w:right="-72"/>
              <w:jc w:val="right"/>
              <w:rPr>
                <w:rFonts w:ascii="Arial" w:hAnsi="Arial" w:cs="Arial"/>
                <w:sz w:val="14"/>
                <w:szCs w:val="14"/>
              </w:rPr>
            </w:pPr>
          </w:p>
        </w:tc>
        <w:tc>
          <w:tcPr>
            <w:tcW w:w="1152" w:type="dxa"/>
            <w:shd w:val="clear" w:color="auto" w:fill="auto"/>
            <w:vAlign w:val="bottom"/>
          </w:tcPr>
          <w:p w14:paraId="71BEB41A" w14:textId="77777777" w:rsidR="003B31DE" w:rsidRPr="0032088C" w:rsidRDefault="003B31DE" w:rsidP="00024BFE">
            <w:pPr>
              <w:pStyle w:val="BlockText"/>
              <w:ind w:left="0" w:right="-72"/>
              <w:jc w:val="right"/>
              <w:rPr>
                <w:rFonts w:ascii="Arial" w:hAnsi="Arial" w:cs="Arial"/>
                <w:sz w:val="14"/>
                <w:szCs w:val="14"/>
              </w:rPr>
            </w:pPr>
          </w:p>
        </w:tc>
        <w:tc>
          <w:tcPr>
            <w:tcW w:w="1152" w:type="dxa"/>
            <w:shd w:val="clear" w:color="auto" w:fill="auto"/>
            <w:vAlign w:val="bottom"/>
          </w:tcPr>
          <w:p w14:paraId="3C1033C5" w14:textId="77777777" w:rsidR="003B31DE" w:rsidRPr="0032088C" w:rsidRDefault="003B31DE" w:rsidP="00024BFE">
            <w:pPr>
              <w:pStyle w:val="BlockText"/>
              <w:ind w:left="0" w:right="-72"/>
              <w:jc w:val="right"/>
              <w:rPr>
                <w:rFonts w:ascii="Arial" w:hAnsi="Arial" w:cs="Arial"/>
                <w:sz w:val="14"/>
                <w:szCs w:val="14"/>
              </w:rPr>
            </w:pPr>
          </w:p>
        </w:tc>
        <w:tc>
          <w:tcPr>
            <w:tcW w:w="1152" w:type="dxa"/>
            <w:shd w:val="clear" w:color="auto" w:fill="auto"/>
            <w:vAlign w:val="bottom"/>
          </w:tcPr>
          <w:p w14:paraId="549EDCD0" w14:textId="77777777" w:rsidR="003B31DE" w:rsidRPr="0032088C" w:rsidRDefault="003B31DE" w:rsidP="00024BFE">
            <w:pPr>
              <w:pStyle w:val="BlockText"/>
              <w:ind w:left="0" w:right="-72"/>
              <w:jc w:val="right"/>
              <w:rPr>
                <w:rFonts w:ascii="Arial" w:hAnsi="Arial" w:cs="Arial"/>
                <w:sz w:val="14"/>
                <w:szCs w:val="14"/>
              </w:rPr>
            </w:pPr>
          </w:p>
        </w:tc>
        <w:tc>
          <w:tcPr>
            <w:tcW w:w="1116" w:type="dxa"/>
            <w:shd w:val="clear" w:color="auto" w:fill="auto"/>
            <w:vAlign w:val="bottom"/>
          </w:tcPr>
          <w:p w14:paraId="6D8A0601" w14:textId="77777777" w:rsidR="003B31DE" w:rsidRPr="0032088C" w:rsidRDefault="003B31DE" w:rsidP="00024BFE">
            <w:pPr>
              <w:pStyle w:val="BlockText"/>
              <w:ind w:left="0" w:right="-72"/>
              <w:jc w:val="right"/>
              <w:rPr>
                <w:rFonts w:ascii="Arial" w:hAnsi="Arial" w:cs="Arial"/>
                <w:sz w:val="14"/>
                <w:szCs w:val="14"/>
              </w:rPr>
            </w:pPr>
          </w:p>
        </w:tc>
      </w:tr>
      <w:tr w:rsidR="003B31DE" w:rsidRPr="0032088C" w14:paraId="422918C2" w14:textId="77777777" w:rsidTr="003B31DE">
        <w:tc>
          <w:tcPr>
            <w:tcW w:w="3816" w:type="dxa"/>
            <w:shd w:val="clear" w:color="auto" w:fill="auto"/>
          </w:tcPr>
          <w:p w14:paraId="42D8E1C1" w14:textId="77777777" w:rsidR="003B31DE" w:rsidRPr="0032088C" w:rsidRDefault="003B31DE" w:rsidP="00024BFE">
            <w:pPr>
              <w:pStyle w:val="BlockText"/>
              <w:ind w:left="1080" w:right="-66"/>
              <w:jc w:val="left"/>
              <w:rPr>
                <w:rFonts w:ascii="Arial" w:hAnsi="Arial" w:cs="Arial"/>
                <w:sz w:val="14"/>
                <w:szCs w:val="14"/>
              </w:rPr>
            </w:pPr>
            <w:r w:rsidRPr="0032088C">
              <w:rPr>
                <w:rFonts w:ascii="Arial" w:hAnsi="Arial" w:cs="Arial"/>
                <w:sz w:val="14"/>
                <w:szCs w:val="14"/>
              </w:rPr>
              <w:t xml:space="preserve">   - Foreign currency forwards</w:t>
            </w:r>
          </w:p>
        </w:tc>
        <w:tc>
          <w:tcPr>
            <w:tcW w:w="1152" w:type="dxa"/>
            <w:shd w:val="clear" w:color="auto" w:fill="auto"/>
            <w:vAlign w:val="bottom"/>
          </w:tcPr>
          <w:p w14:paraId="1559723F"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eastAsia="Arial" w:hAnsi="Arial" w:cs="Arial"/>
                <w:sz w:val="14"/>
                <w:szCs w:val="14"/>
              </w:rPr>
              <w:t>94</w:t>
            </w:r>
          </w:p>
        </w:tc>
        <w:tc>
          <w:tcPr>
            <w:tcW w:w="1152" w:type="dxa"/>
            <w:shd w:val="clear" w:color="auto" w:fill="auto"/>
            <w:vAlign w:val="bottom"/>
          </w:tcPr>
          <w:p w14:paraId="23809927"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eastAsia="Arial" w:hAnsi="Arial" w:cs="Arial"/>
                <w:sz w:val="14"/>
                <w:szCs w:val="14"/>
              </w:rPr>
              <w:t>83</w:t>
            </w:r>
          </w:p>
        </w:tc>
        <w:tc>
          <w:tcPr>
            <w:tcW w:w="1152" w:type="dxa"/>
            <w:shd w:val="clear" w:color="auto" w:fill="auto"/>
            <w:vAlign w:val="bottom"/>
          </w:tcPr>
          <w:p w14:paraId="178044D6"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eastAsia="Arial" w:hAnsi="Arial" w:cs="Arial"/>
                <w:sz w:val="14"/>
                <w:szCs w:val="14"/>
              </w:rPr>
              <w:t>-</w:t>
            </w:r>
          </w:p>
        </w:tc>
        <w:tc>
          <w:tcPr>
            <w:tcW w:w="1152" w:type="dxa"/>
            <w:shd w:val="clear" w:color="auto" w:fill="auto"/>
            <w:vAlign w:val="bottom"/>
          </w:tcPr>
          <w:p w14:paraId="2EDD8D26"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eastAsia="Arial" w:hAnsi="Arial" w:cs="Arial"/>
                <w:sz w:val="14"/>
                <w:szCs w:val="14"/>
              </w:rPr>
              <w:t>177</w:t>
            </w:r>
          </w:p>
        </w:tc>
        <w:tc>
          <w:tcPr>
            <w:tcW w:w="1116" w:type="dxa"/>
            <w:shd w:val="clear" w:color="auto" w:fill="auto"/>
            <w:vAlign w:val="bottom"/>
          </w:tcPr>
          <w:p w14:paraId="047CC89E"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eastAsia="Arial" w:hAnsi="Arial" w:cs="Arial"/>
                <w:sz w:val="14"/>
                <w:szCs w:val="14"/>
              </w:rPr>
              <w:t>180</w:t>
            </w:r>
          </w:p>
        </w:tc>
      </w:tr>
      <w:tr w:rsidR="003B31DE" w:rsidRPr="0032088C" w14:paraId="6A063B7A" w14:textId="77777777" w:rsidTr="003B31DE">
        <w:tc>
          <w:tcPr>
            <w:tcW w:w="3816" w:type="dxa"/>
            <w:shd w:val="clear" w:color="auto" w:fill="auto"/>
          </w:tcPr>
          <w:p w14:paraId="3DA7AFA1" w14:textId="77777777" w:rsidR="003B31DE" w:rsidRPr="0032088C" w:rsidRDefault="003B31DE" w:rsidP="00024BFE">
            <w:pPr>
              <w:pStyle w:val="BlockText"/>
              <w:ind w:left="1080" w:right="-66"/>
              <w:jc w:val="left"/>
              <w:rPr>
                <w:rFonts w:ascii="Arial" w:hAnsi="Arial" w:cs="Arial"/>
                <w:sz w:val="14"/>
                <w:szCs w:val="14"/>
              </w:rPr>
            </w:pPr>
            <w:r w:rsidRPr="0032088C">
              <w:rPr>
                <w:rFonts w:ascii="Arial" w:hAnsi="Arial" w:cs="Arial"/>
                <w:sz w:val="14"/>
                <w:szCs w:val="14"/>
              </w:rPr>
              <w:t xml:space="preserve">   - Interest rate swaps</w:t>
            </w:r>
          </w:p>
        </w:tc>
        <w:tc>
          <w:tcPr>
            <w:tcW w:w="1152" w:type="dxa"/>
            <w:shd w:val="clear" w:color="auto" w:fill="auto"/>
            <w:vAlign w:val="bottom"/>
          </w:tcPr>
          <w:p w14:paraId="65099591"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eastAsia="Arial" w:hAnsi="Arial" w:cs="Arial"/>
                <w:sz w:val="14"/>
                <w:szCs w:val="14"/>
              </w:rPr>
              <w:t>19</w:t>
            </w:r>
          </w:p>
        </w:tc>
        <w:tc>
          <w:tcPr>
            <w:tcW w:w="1152" w:type="dxa"/>
            <w:shd w:val="clear" w:color="auto" w:fill="auto"/>
            <w:vAlign w:val="bottom"/>
          </w:tcPr>
          <w:p w14:paraId="3BBBD2F6"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eastAsia="Arial" w:hAnsi="Arial" w:cs="Arial"/>
                <w:sz w:val="14"/>
                <w:szCs w:val="14"/>
              </w:rPr>
              <w:t>121</w:t>
            </w:r>
          </w:p>
        </w:tc>
        <w:tc>
          <w:tcPr>
            <w:tcW w:w="1152" w:type="dxa"/>
            <w:shd w:val="clear" w:color="auto" w:fill="auto"/>
            <w:vAlign w:val="bottom"/>
          </w:tcPr>
          <w:p w14:paraId="2F9907CD"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eastAsia="Arial" w:hAnsi="Arial" w:cs="Arial"/>
                <w:sz w:val="14"/>
                <w:szCs w:val="14"/>
              </w:rPr>
              <w:t>1</w:t>
            </w:r>
          </w:p>
        </w:tc>
        <w:tc>
          <w:tcPr>
            <w:tcW w:w="1152" w:type="dxa"/>
            <w:shd w:val="clear" w:color="auto" w:fill="auto"/>
            <w:vAlign w:val="bottom"/>
          </w:tcPr>
          <w:p w14:paraId="1CCD148C"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eastAsia="Arial" w:hAnsi="Arial" w:cs="Arial"/>
                <w:sz w:val="14"/>
                <w:szCs w:val="14"/>
              </w:rPr>
              <w:t>141</w:t>
            </w:r>
          </w:p>
        </w:tc>
        <w:tc>
          <w:tcPr>
            <w:tcW w:w="1116" w:type="dxa"/>
            <w:shd w:val="clear" w:color="auto" w:fill="auto"/>
          </w:tcPr>
          <w:p w14:paraId="029A06DF"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eastAsia="Arial" w:hAnsi="Arial" w:cs="Arial"/>
                <w:sz w:val="14"/>
                <w:szCs w:val="14"/>
              </w:rPr>
              <w:t>140</w:t>
            </w:r>
          </w:p>
        </w:tc>
      </w:tr>
      <w:tr w:rsidR="003B31DE" w:rsidRPr="0032088C" w14:paraId="054AED66" w14:textId="77777777" w:rsidTr="003B31DE">
        <w:tc>
          <w:tcPr>
            <w:tcW w:w="3816" w:type="dxa"/>
            <w:shd w:val="clear" w:color="auto" w:fill="auto"/>
          </w:tcPr>
          <w:p w14:paraId="0C24A672" w14:textId="77777777" w:rsidR="003B31DE" w:rsidRPr="0032088C" w:rsidRDefault="003B31DE" w:rsidP="00024BFE">
            <w:pPr>
              <w:pStyle w:val="BlockText"/>
              <w:ind w:left="1080" w:right="-66"/>
              <w:jc w:val="left"/>
              <w:rPr>
                <w:rFonts w:ascii="Arial" w:hAnsi="Arial" w:cs="Arial"/>
                <w:b/>
                <w:bCs/>
                <w:sz w:val="14"/>
                <w:szCs w:val="14"/>
              </w:rPr>
            </w:pPr>
          </w:p>
        </w:tc>
        <w:tc>
          <w:tcPr>
            <w:tcW w:w="1152" w:type="dxa"/>
            <w:tcBorders>
              <w:top w:val="single" w:sz="4" w:space="0" w:color="auto"/>
            </w:tcBorders>
            <w:shd w:val="clear" w:color="auto" w:fill="auto"/>
          </w:tcPr>
          <w:p w14:paraId="751215D7" w14:textId="77777777" w:rsidR="003B31DE" w:rsidRPr="0032088C" w:rsidRDefault="003B31DE" w:rsidP="00024BFE">
            <w:pPr>
              <w:pStyle w:val="BlockText"/>
              <w:ind w:left="0" w:right="-72"/>
              <w:jc w:val="right"/>
              <w:rPr>
                <w:rFonts w:ascii="Arial" w:eastAsia="Arial" w:hAnsi="Arial" w:cs="Arial"/>
                <w:sz w:val="14"/>
                <w:szCs w:val="14"/>
              </w:rPr>
            </w:pPr>
          </w:p>
        </w:tc>
        <w:tc>
          <w:tcPr>
            <w:tcW w:w="1152" w:type="dxa"/>
            <w:tcBorders>
              <w:top w:val="single" w:sz="4" w:space="0" w:color="auto"/>
            </w:tcBorders>
            <w:shd w:val="clear" w:color="auto" w:fill="auto"/>
            <w:vAlign w:val="bottom"/>
          </w:tcPr>
          <w:p w14:paraId="51DCBC4F" w14:textId="77777777" w:rsidR="003B31DE" w:rsidRPr="0032088C" w:rsidRDefault="003B31DE" w:rsidP="00024BFE">
            <w:pPr>
              <w:pStyle w:val="BlockText"/>
              <w:ind w:left="0" w:right="-72"/>
              <w:jc w:val="center"/>
              <w:rPr>
                <w:rFonts w:ascii="Arial" w:eastAsia="Arial" w:hAnsi="Arial" w:cs="Arial"/>
                <w:sz w:val="14"/>
                <w:szCs w:val="14"/>
              </w:rPr>
            </w:pPr>
          </w:p>
        </w:tc>
        <w:tc>
          <w:tcPr>
            <w:tcW w:w="1152" w:type="dxa"/>
            <w:tcBorders>
              <w:top w:val="single" w:sz="4" w:space="0" w:color="auto"/>
            </w:tcBorders>
            <w:shd w:val="clear" w:color="auto" w:fill="auto"/>
            <w:vAlign w:val="bottom"/>
          </w:tcPr>
          <w:p w14:paraId="1C310F6C" w14:textId="77777777" w:rsidR="003B31DE" w:rsidRPr="0032088C" w:rsidRDefault="003B31DE" w:rsidP="00024BFE">
            <w:pPr>
              <w:pStyle w:val="BlockText"/>
              <w:ind w:left="0" w:right="-72"/>
              <w:jc w:val="right"/>
              <w:rPr>
                <w:rFonts w:ascii="Arial" w:eastAsia="Arial" w:hAnsi="Arial" w:cs="Arial"/>
                <w:sz w:val="14"/>
                <w:szCs w:val="14"/>
              </w:rPr>
            </w:pPr>
          </w:p>
        </w:tc>
        <w:tc>
          <w:tcPr>
            <w:tcW w:w="1152" w:type="dxa"/>
            <w:tcBorders>
              <w:top w:val="single" w:sz="4" w:space="0" w:color="auto"/>
            </w:tcBorders>
            <w:shd w:val="clear" w:color="auto" w:fill="auto"/>
            <w:vAlign w:val="bottom"/>
          </w:tcPr>
          <w:p w14:paraId="21296B37" w14:textId="77777777" w:rsidR="003B31DE" w:rsidRPr="0032088C" w:rsidRDefault="003B31DE" w:rsidP="00024BFE">
            <w:pPr>
              <w:pStyle w:val="BlockText"/>
              <w:ind w:left="0" w:right="-72"/>
              <w:jc w:val="right"/>
              <w:rPr>
                <w:rFonts w:ascii="Arial" w:eastAsia="Arial" w:hAnsi="Arial" w:cs="Arial"/>
                <w:sz w:val="14"/>
                <w:szCs w:val="14"/>
              </w:rPr>
            </w:pPr>
          </w:p>
        </w:tc>
        <w:tc>
          <w:tcPr>
            <w:tcW w:w="1116" w:type="dxa"/>
            <w:tcBorders>
              <w:top w:val="single" w:sz="4" w:space="0" w:color="auto"/>
            </w:tcBorders>
            <w:shd w:val="clear" w:color="auto" w:fill="auto"/>
            <w:vAlign w:val="bottom"/>
          </w:tcPr>
          <w:p w14:paraId="4D02F3AC" w14:textId="77777777" w:rsidR="003B31DE" w:rsidRPr="0032088C" w:rsidRDefault="003B31DE" w:rsidP="00024BFE">
            <w:pPr>
              <w:pStyle w:val="BlockText"/>
              <w:ind w:left="0" w:right="-72"/>
              <w:jc w:val="right"/>
              <w:rPr>
                <w:rFonts w:ascii="Arial" w:eastAsia="Arial" w:hAnsi="Arial" w:cs="Arial"/>
                <w:sz w:val="14"/>
                <w:szCs w:val="14"/>
              </w:rPr>
            </w:pPr>
          </w:p>
        </w:tc>
      </w:tr>
      <w:tr w:rsidR="003B31DE" w:rsidRPr="0032088C" w14:paraId="1AED7B23" w14:textId="77777777" w:rsidTr="003B31DE">
        <w:tc>
          <w:tcPr>
            <w:tcW w:w="3816" w:type="dxa"/>
            <w:shd w:val="clear" w:color="auto" w:fill="auto"/>
          </w:tcPr>
          <w:p w14:paraId="2682025A" w14:textId="77777777" w:rsidR="003B31DE" w:rsidRPr="0032088C" w:rsidRDefault="003B31DE" w:rsidP="00024BFE">
            <w:pPr>
              <w:pStyle w:val="BlockText"/>
              <w:ind w:left="1080" w:right="-66"/>
              <w:jc w:val="left"/>
              <w:rPr>
                <w:rFonts w:ascii="Arial" w:hAnsi="Arial" w:cs="Arial"/>
                <w:b/>
                <w:bCs/>
                <w:sz w:val="14"/>
                <w:szCs w:val="14"/>
              </w:rPr>
            </w:pPr>
            <w:r w:rsidRPr="0032088C">
              <w:rPr>
                <w:rFonts w:ascii="Arial" w:hAnsi="Arial" w:cs="Arial"/>
                <w:b/>
                <w:bCs/>
                <w:sz w:val="14"/>
                <w:szCs w:val="14"/>
              </w:rPr>
              <w:t>Total derivatives</w:t>
            </w:r>
          </w:p>
        </w:tc>
        <w:tc>
          <w:tcPr>
            <w:tcW w:w="1152" w:type="dxa"/>
            <w:tcBorders>
              <w:bottom w:val="single" w:sz="4" w:space="0" w:color="auto"/>
            </w:tcBorders>
            <w:shd w:val="clear" w:color="auto" w:fill="auto"/>
            <w:vAlign w:val="bottom"/>
          </w:tcPr>
          <w:p w14:paraId="64A0F52F"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eastAsia="Arial" w:hAnsi="Arial" w:cs="Arial"/>
                <w:sz w:val="14"/>
                <w:szCs w:val="14"/>
              </w:rPr>
              <w:t>113</w:t>
            </w:r>
          </w:p>
        </w:tc>
        <w:tc>
          <w:tcPr>
            <w:tcW w:w="1152" w:type="dxa"/>
            <w:tcBorders>
              <w:bottom w:val="single" w:sz="4" w:space="0" w:color="auto"/>
            </w:tcBorders>
            <w:shd w:val="clear" w:color="auto" w:fill="auto"/>
            <w:vAlign w:val="bottom"/>
          </w:tcPr>
          <w:p w14:paraId="0DEAF8A6"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eastAsia="Arial" w:hAnsi="Arial" w:cs="Arial"/>
                <w:sz w:val="14"/>
                <w:szCs w:val="14"/>
              </w:rPr>
              <w:t>204</w:t>
            </w:r>
          </w:p>
        </w:tc>
        <w:tc>
          <w:tcPr>
            <w:tcW w:w="1152" w:type="dxa"/>
            <w:tcBorders>
              <w:bottom w:val="single" w:sz="4" w:space="0" w:color="auto"/>
            </w:tcBorders>
            <w:shd w:val="clear" w:color="auto" w:fill="auto"/>
            <w:vAlign w:val="bottom"/>
          </w:tcPr>
          <w:p w14:paraId="0A51B35A"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eastAsia="Arial" w:hAnsi="Arial" w:cs="Arial"/>
                <w:sz w:val="14"/>
                <w:szCs w:val="14"/>
              </w:rPr>
              <w:t>1</w:t>
            </w:r>
          </w:p>
        </w:tc>
        <w:tc>
          <w:tcPr>
            <w:tcW w:w="1152" w:type="dxa"/>
            <w:tcBorders>
              <w:bottom w:val="single" w:sz="4" w:space="0" w:color="auto"/>
            </w:tcBorders>
            <w:shd w:val="clear" w:color="auto" w:fill="auto"/>
            <w:vAlign w:val="bottom"/>
          </w:tcPr>
          <w:p w14:paraId="7B5A3C43"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eastAsia="Arial" w:hAnsi="Arial" w:cs="Arial"/>
                <w:sz w:val="14"/>
                <w:szCs w:val="14"/>
              </w:rPr>
              <w:t>318</w:t>
            </w:r>
          </w:p>
        </w:tc>
        <w:tc>
          <w:tcPr>
            <w:tcW w:w="1116" w:type="dxa"/>
            <w:tcBorders>
              <w:bottom w:val="single" w:sz="4" w:space="0" w:color="auto"/>
            </w:tcBorders>
            <w:shd w:val="clear" w:color="auto" w:fill="auto"/>
          </w:tcPr>
          <w:p w14:paraId="4FC6DBDD" w14:textId="77777777" w:rsidR="003B31DE" w:rsidRPr="0032088C" w:rsidRDefault="003B31DE" w:rsidP="00024BFE">
            <w:pPr>
              <w:pStyle w:val="BlockText"/>
              <w:ind w:left="0" w:right="-72"/>
              <w:jc w:val="right"/>
              <w:rPr>
                <w:rFonts w:ascii="Arial" w:eastAsia="Arial" w:hAnsi="Arial" w:cs="Arial"/>
                <w:sz w:val="14"/>
                <w:szCs w:val="14"/>
              </w:rPr>
            </w:pPr>
            <w:r w:rsidRPr="0032088C">
              <w:rPr>
                <w:rFonts w:ascii="Arial" w:eastAsia="Arial" w:hAnsi="Arial" w:cs="Arial"/>
                <w:sz w:val="14"/>
                <w:szCs w:val="14"/>
              </w:rPr>
              <w:t>320</w:t>
            </w:r>
          </w:p>
        </w:tc>
      </w:tr>
      <w:tr w:rsidR="003B31DE" w:rsidRPr="0032088C" w14:paraId="2258CF27" w14:textId="77777777" w:rsidTr="003B31DE">
        <w:tc>
          <w:tcPr>
            <w:tcW w:w="3816" w:type="dxa"/>
            <w:shd w:val="clear" w:color="auto" w:fill="auto"/>
          </w:tcPr>
          <w:p w14:paraId="2399BCFE" w14:textId="77777777" w:rsidR="003B31DE" w:rsidRPr="0032088C" w:rsidRDefault="003B31DE" w:rsidP="00024BFE">
            <w:pPr>
              <w:pStyle w:val="BlockText"/>
              <w:ind w:left="1080" w:right="-66"/>
              <w:jc w:val="left"/>
              <w:rPr>
                <w:rFonts w:ascii="Arial" w:hAnsi="Arial" w:cs="Arial"/>
                <w:b/>
                <w:bCs/>
                <w:sz w:val="14"/>
                <w:szCs w:val="14"/>
              </w:rPr>
            </w:pPr>
          </w:p>
        </w:tc>
        <w:tc>
          <w:tcPr>
            <w:tcW w:w="1152" w:type="dxa"/>
            <w:tcBorders>
              <w:top w:val="single" w:sz="4" w:space="0" w:color="auto"/>
            </w:tcBorders>
            <w:shd w:val="clear" w:color="auto" w:fill="auto"/>
          </w:tcPr>
          <w:p w14:paraId="5BF4167E" w14:textId="77777777" w:rsidR="003B31DE" w:rsidRPr="0032088C" w:rsidRDefault="003B31DE" w:rsidP="00024BFE">
            <w:pPr>
              <w:pStyle w:val="BlockText"/>
              <w:ind w:left="0" w:right="-72"/>
              <w:jc w:val="right"/>
              <w:rPr>
                <w:rFonts w:ascii="Arial" w:eastAsia="Arial" w:hAnsi="Arial" w:cs="Arial"/>
                <w:sz w:val="14"/>
                <w:szCs w:val="14"/>
              </w:rPr>
            </w:pPr>
          </w:p>
        </w:tc>
        <w:tc>
          <w:tcPr>
            <w:tcW w:w="1152" w:type="dxa"/>
            <w:tcBorders>
              <w:top w:val="single" w:sz="4" w:space="0" w:color="auto"/>
            </w:tcBorders>
            <w:shd w:val="clear" w:color="auto" w:fill="auto"/>
            <w:vAlign w:val="bottom"/>
          </w:tcPr>
          <w:p w14:paraId="3E0FBEC8" w14:textId="77777777" w:rsidR="003B31DE" w:rsidRPr="0032088C" w:rsidRDefault="003B31DE" w:rsidP="00024BFE">
            <w:pPr>
              <w:pStyle w:val="BlockText"/>
              <w:ind w:left="0" w:right="-72"/>
              <w:jc w:val="center"/>
              <w:rPr>
                <w:rFonts w:ascii="Arial" w:eastAsia="Arial" w:hAnsi="Arial" w:cs="Arial"/>
                <w:sz w:val="14"/>
                <w:szCs w:val="14"/>
              </w:rPr>
            </w:pPr>
          </w:p>
        </w:tc>
        <w:tc>
          <w:tcPr>
            <w:tcW w:w="1152" w:type="dxa"/>
            <w:tcBorders>
              <w:top w:val="single" w:sz="4" w:space="0" w:color="auto"/>
            </w:tcBorders>
            <w:shd w:val="clear" w:color="auto" w:fill="auto"/>
            <w:vAlign w:val="bottom"/>
          </w:tcPr>
          <w:p w14:paraId="7D16E4C8" w14:textId="77777777" w:rsidR="003B31DE" w:rsidRPr="0032088C" w:rsidRDefault="003B31DE" w:rsidP="00024BFE">
            <w:pPr>
              <w:pStyle w:val="BlockText"/>
              <w:ind w:left="0" w:right="-72"/>
              <w:jc w:val="right"/>
              <w:rPr>
                <w:rFonts w:ascii="Arial" w:eastAsia="Arial" w:hAnsi="Arial" w:cs="Arial"/>
                <w:sz w:val="14"/>
                <w:szCs w:val="14"/>
              </w:rPr>
            </w:pPr>
          </w:p>
        </w:tc>
        <w:tc>
          <w:tcPr>
            <w:tcW w:w="1152" w:type="dxa"/>
            <w:tcBorders>
              <w:top w:val="single" w:sz="4" w:space="0" w:color="auto"/>
            </w:tcBorders>
            <w:shd w:val="clear" w:color="auto" w:fill="auto"/>
            <w:vAlign w:val="bottom"/>
          </w:tcPr>
          <w:p w14:paraId="7253BC99" w14:textId="77777777" w:rsidR="003B31DE" w:rsidRPr="0032088C" w:rsidRDefault="003B31DE" w:rsidP="00024BFE">
            <w:pPr>
              <w:pStyle w:val="BlockText"/>
              <w:ind w:left="0" w:right="-72"/>
              <w:jc w:val="right"/>
              <w:rPr>
                <w:rFonts w:ascii="Arial" w:eastAsia="Arial" w:hAnsi="Arial" w:cs="Arial"/>
                <w:sz w:val="14"/>
                <w:szCs w:val="14"/>
              </w:rPr>
            </w:pPr>
          </w:p>
        </w:tc>
        <w:tc>
          <w:tcPr>
            <w:tcW w:w="1116" w:type="dxa"/>
            <w:tcBorders>
              <w:top w:val="single" w:sz="4" w:space="0" w:color="auto"/>
            </w:tcBorders>
            <w:shd w:val="clear" w:color="auto" w:fill="auto"/>
            <w:vAlign w:val="bottom"/>
          </w:tcPr>
          <w:p w14:paraId="117721CF" w14:textId="77777777" w:rsidR="003B31DE" w:rsidRPr="0032088C" w:rsidRDefault="003B31DE" w:rsidP="00024BFE">
            <w:pPr>
              <w:pStyle w:val="BlockText"/>
              <w:ind w:left="0" w:right="-72"/>
              <w:jc w:val="right"/>
              <w:rPr>
                <w:rFonts w:ascii="Arial" w:eastAsia="Arial" w:hAnsi="Arial" w:cs="Arial"/>
                <w:sz w:val="14"/>
                <w:szCs w:val="14"/>
              </w:rPr>
            </w:pPr>
          </w:p>
        </w:tc>
      </w:tr>
      <w:tr w:rsidR="002B07D2" w:rsidRPr="0032088C" w14:paraId="479EE132" w14:textId="77777777" w:rsidTr="006F51F6">
        <w:tc>
          <w:tcPr>
            <w:tcW w:w="3816" w:type="dxa"/>
            <w:shd w:val="clear" w:color="auto" w:fill="auto"/>
          </w:tcPr>
          <w:p w14:paraId="440FD38C" w14:textId="77777777" w:rsidR="002B07D2" w:rsidRPr="0032088C" w:rsidRDefault="002B07D2" w:rsidP="002B07D2">
            <w:pPr>
              <w:pStyle w:val="BlockText"/>
              <w:ind w:left="1080" w:right="-66"/>
              <w:jc w:val="left"/>
              <w:rPr>
                <w:rFonts w:ascii="Arial" w:hAnsi="Arial" w:cs="Arial"/>
                <w:b/>
                <w:bCs/>
                <w:sz w:val="14"/>
                <w:szCs w:val="14"/>
              </w:rPr>
            </w:pPr>
            <w:r w:rsidRPr="0032088C">
              <w:rPr>
                <w:rFonts w:ascii="Arial" w:hAnsi="Arial" w:cs="Arial"/>
                <w:b/>
                <w:bCs/>
                <w:sz w:val="14"/>
                <w:szCs w:val="14"/>
              </w:rPr>
              <w:t>Total</w:t>
            </w:r>
          </w:p>
        </w:tc>
        <w:tc>
          <w:tcPr>
            <w:tcW w:w="1152" w:type="dxa"/>
            <w:tcBorders>
              <w:bottom w:val="single" w:sz="4" w:space="0" w:color="auto"/>
            </w:tcBorders>
            <w:shd w:val="clear" w:color="auto" w:fill="auto"/>
            <w:vAlign w:val="bottom"/>
          </w:tcPr>
          <w:p w14:paraId="2E338D88" w14:textId="19E18784" w:rsidR="002B07D2" w:rsidRPr="002B07D2" w:rsidRDefault="002B07D2" w:rsidP="002B07D2">
            <w:pPr>
              <w:pStyle w:val="BlockText"/>
              <w:ind w:left="0" w:right="-72"/>
              <w:jc w:val="right"/>
              <w:rPr>
                <w:rFonts w:ascii="Arial" w:eastAsia="Arial" w:hAnsi="Arial" w:cs="Arial"/>
                <w:sz w:val="14"/>
                <w:szCs w:val="14"/>
              </w:rPr>
            </w:pPr>
            <w:r w:rsidRPr="002B07D2">
              <w:rPr>
                <w:rFonts w:ascii="Arial" w:hAnsi="Arial" w:cs="Arial"/>
                <w:sz w:val="14"/>
                <w:szCs w:val="14"/>
              </w:rPr>
              <w:t>33,718</w:t>
            </w:r>
          </w:p>
        </w:tc>
        <w:tc>
          <w:tcPr>
            <w:tcW w:w="1152" w:type="dxa"/>
            <w:tcBorders>
              <w:bottom w:val="single" w:sz="4" w:space="0" w:color="auto"/>
            </w:tcBorders>
            <w:shd w:val="clear" w:color="auto" w:fill="auto"/>
            <w:vAlign w:val="bottom"/>
          </w:tcPr>
          <w:p w14:paraId="0AC974EC" w14:textId="53C49D50" w:rsidR="002B07D2" w:rsidRPr="002B07D2" w:rsidRDefault="002B07D2" w:rsidP="002B07D2">
            <w:pPr>
              <w:pStyle w:val="BlockText"/>
              <w:ind w:left="0" w:right="-72"/>
              <w:jc w:val="right"/>
              <w:rPr>
                <w:rFonts w:ascii="Arial" w:eastAsia="Arial" w:hAnsi="Arial" w:cs="Arial"/>
                <w:sz w:val="14"/>
                <w:szCs w:val="14"/>
              </w:rPr>
            </w:pPr>
            <w:r w:rsidRPr="002B07D2">
              <w:rPr>
                <w:rFonts w:ascii="Arial" w:hAnsi="Arial" w:cs="Arial"/>
                <w:sz w:val="14"/>
                <w:szCs w:val="14"/>
              </w:rPr>
              <w:t>70,846</w:t>
            </w:r>
          </w:p>
        </w:tc>
        <w:tc>
          <w:tcPr>
            <w:tcW w:w="1152" w:type="dxa"/>
            <w:tcBorders>
              <w:bottom w:val="single" w:sz="4" w:space="0" w:color="auto"/>
            </w:tcBorders>
            <w:shd w:val="clear" w:color="auto" w:fill="auto"/>
            <w:vAlign w:val="bottom"/>
          </w:tcPr>
          <w:p w14:paraId="6D974564" w14:textId="357A98FC" w:rsidR="002B07D2" w:rsidRPr="002B07D2" w:rsidRDefault="002B07D2" w:rsidP="002B07D2">
            <w:pPr>
              <w:pStyle w:val="BlockText"/>
              <w:ind w:left="0" w:right="-72"/>
              <w:jc w:val="right"/>
              <w:rPr>
                <w:rFonts w:ascii="Arial" w:eastAsia="Arial" w:hAnsi="Arial" w:cs="Arial"/>
                <w:sz w:val="14"/>
                <w:szCs w:val="14"/>
              </w:rPr>
            </w:pPr>
            <w:r w:rsidRPr="002B07D2">
              <w:rPr>
                <w:rFonts w:ascii="Arial" w:hAnsi="Arial" w:cs="Arial"/>
                <w:sz w:val="14"/>
                <w:szCs w:val="14"/>
              </w:rPr>
              <w:t>64,142</w:t>
            </w:r>
          </w:p>
        </w:tc>
        <w:tc>
          <w:tcPr>
            <w:tcW w:w="1152" w:type="dxa"/>
            <w:tcBorders>
              <w:bottom w:val="single" w:sz="4" w:space="0" w:color="auto"/>
            </w:tcBorders>
            <w:shd w:val="clear" w:color="auto" w:fill="auto"/>
            <w:vAlign w:val="bottom"/>
          </w:tcPr>
          <w:p w14:paraId="5F4E0E5A" w14:textId="65A81B42" w:rsidR="002B07D2" w:rsidRPr="002B07D2" w:rsidRDefault="002B07D2" w:rsidP="002B07D2">
            <w:pPr>
              <w:pStyle w:val="BlockText"/>
              <w:ind w:left="0" w:right="-72"/>
              <w:jc w:val="right"/>
              <w:rPr>
                <w:rFonts w:ascii="Arial" w:eastAsia="Arial" w:hAnsi="Arial" w:cs="Arial"/>
                <w:sz w:val="14"/>
                <w:szCs w:val="14"/>
              </w:rPr>
            </w:pPr>
            <w:r w:rsidRPr="002B07D2">
              <w:rPr>
                <w:rFonts w:ascii="Arial" w:hAnsi="Arial" w:cs="Arial"/>
                <w:sz w:val="14"/>
                <w:szCs w:val="14"/>
              </w:rPr>
              <w:t>168,706</w:t>
            </w:r>
          </w:p>
        </w:tc>
        <w:tc>
          <w:tcPr>
            <w:tcW w:w="1116" w:type="dxa"/>
            <w:tcBorders>
              <w:bottom w:val="single" w:sz="4" w:space="0" w:color="auto"/>
            </w:tcBorders>
            <w:shd w:val="clear" w:color="auto" w:fill="auto"/>
          </w:tcPr>
          <w:p w14:paraId="50898ACE" w14:textId="6709A155" w:rsidR="002B07D2" w:rsidRPr="002B07D2" w:rsidRDefault="002B07D2" w:rsidP="002B07D2">
            <w:pPr>
              <w:pStyle w:val="BlockText"/>
              <w:ind w:left="0" w:right="-72"/>
              <w:jc w:val="right"/>
              <w:rPr>
                <w:rFonts w:ascii="Arial" w:eastAsia="Arial" w:hAnsi="Arial" w:cs="Arial"/>
                <w:sz w:val="14"/>
                <w:szCs w:val="14"/>
              </w:rPr>
            </w:pPr>
            <w:r w:rsidRPr="002B07D2">
              <w:rPr>
                <w:rFonts w:ascii="Arial" w:hAnsi="Arial" w:cs="Arial"/>
                <w:sz w:val="14"/>
                <w:szCs w:val="14"/>
              </w:rPr>
              <w:t>146,468</w:t>
            </w:r>
          </w:p>
        </w:tc>
      </w:tr>
    </w:tbl>
    <w:p w14:paraId="5A5288B5" w14:textId="77777777" w:rsidR="0035194A" w:rsidRPr="0032088C" w:rsidRDefault="0035194A" w:rsidP="00BD647D">
      <w:pPr>
        <w:pStyle w:val="BlockText"/>
        <w:ind w:left="1080" w:right="0"/>
        <w:rPr>
          <w:rFonts w:ascii="Arial" w:hAnsi="Arial" w:cs="Arial"/>
          <w:sz w:val="18"/>
          <w:szCs w:val="18"/>
        </w:rPr>
      </w:pPr>
    </w:p>
    <w:p w14:paraId="39C9E84B" w14:textId="53481887" w:rsidR="00EA2C00" w:rsidRDefault="00EA2C00">
      <w:pPr>
        <w:rPr>
          <w:rFonts w:ascii="Arial" w:hAnsi="Arial" w:cs="Arial"/>
          <w:sz w:val="16"/>
          <w:szCs w:val="16"/>
        </w:rPr>
      </w:pPr>
      <w:r>
        <w:rPr>
          <w:rFonts w:ascii="Arial" w:hAnsi="Arial" w:cs="Arial"/>
          <w:sz w:val="16"/>
          <w:szCs w:val="16"/>
        </w:rPr>
        <w:br w:type="page"/>
      </w:r>
    </w:p>
    <w:p w14:paraId="0FE1E4B6" w14:textId="77777777" w:rsidR="00F15F2A" w:rsidRPr="007E582F" w:rsidRDefault="00F15F2A" w:rsidP="00BD647D">
      <w:pPr>
        <w:pStyle w:val="BlockText"/>
        <w:ind w:left="1080" w:right="0"/>
        <w:rPr>
          <w:rFonts w:ascii="Arial" w:hAnsi="Arial" w:cs="Arial"/>
          <w:sz w:val="18"/>
          <w:szCs w:val="18"/>
        </w:rPr>
      </w:pPr>
    </w:p>
    <w:tbl>
      <w:tblPr>
        <w:tblW w:w="9576" w:type="dxa"/>
        <w:tblInd w:w="-126" w:type="dxa"/>
        <w:tblLayout w:type="fixed"/>
        <w:tblLook w:val="04A0" w:firstRow="1" w:lastRow="0" w:firstColumn="1" w:lastColumn="0" w:noHBand="0" w:noVBand="1"/>
      </w:tblPr>
      <w:tblGrid>
        <w:gridCol w:w="3816"/>
        <w:gridCol w:w="1152"/>
        <w:gridCol w:w="1152"/>
        <w:gridCol w:w="1152"/>
        <w:gridCol w:w="1152"/>
        <w:gridCol w:w="1152"/>
      </w:tblGrid>
      <w:tr w:rsidR="00A050BC" w:rsidRPr="0032088C" w14:paraId="2C070493" w14:textId="77777777" w:rsidTr="00A20447">
        <w:tc>
          <w:tcPr>
            <w:tcW w:w="3816" w:type="dxa"/>
            <w:shd w:val="clear" w:color="auto" w:fill="auto"/>
          </w:tcPr>
          <w:p w14:paraId="11E167B4" w14:textId="09E2EEFD" w:rsidR="00A050BC" w:rsidRPr="0032088C" w:rsidRDefault="00F15F2A" w:rsidP="00CD6446">
            <w:pPr>
              <w:pStyle w:val="BlockText"/>
              <w:ind w:left="1080" w:right="-66"/>
              <w:jc w:val="left"/>
              <w:rPr>
                <w:rFonts w:ascii="Arial" w:hAnsi="Arial" w:cs="Arial"/>
                <w:b/>
                <w:bCs/>
                <w:sz w:val="16"/>
                <w:szCs w:val="16"/>
              </w:rPr>
            </w:pPr>
            <w:r w:rsidRPr="0032088C">
              <w:rPr>
                <w:rFonts w:ascii="Arial" w:hAnsi="Arial" w:cs="Arial"/>
                <w:sz w:val="18"/>
                <w:szCs w:val="18"/>
              </w:rPr>
              <w:br w:type="page"/>
            </w:r>
          </w:p>
        </w:tc>
        <w:tc>
          <w:tcPr>
            <w:tcW w:w="5760" w:type="dxa"/>
            <w:gridSpan w:val="5"/>
            <w:tcBorders>
              <w:top w:val="single" w:sz="4" w:space="0" w:color="auto"/>
              <w:bottom w:val="single" w:sz="4" w:space="0" w:color="auto"/>
            </w:tcBorders>
          </w:tcPr>
          <w:p w14:paraId="0F5431CB" w14:textId="77777777" w:rsidR="00A050BC" w:rsidRPr="0032088C" w:rsidRDefault="00A050BC" w:rsidP="00516A5C">
            <w:pPr>
              <w:pStyle w:val="BlockText"/>
              <w:ind w:left="0" w:right="-72"/>
              <w:jc w:val="right"/>
              <w:rPr>
                <w:rFonts w:ascii="Arial" w:hAnsi="Arial" w:cs="Arial"/>
                <w:b/>
                <w:bCs/>
                <w:sz w:val="16"/>
                <w:szCs w:val="16"/>
              </w:rPr>
            </w:pPr>
            <w:r w:rsidRPr="0032088C">
              <w:rPr>
                <w:rFonts w:ascii="Arial" w:hAnsi="Arial" w:cs="Arial"/>
                <w:b/>
                <w:bCs/>
                <w:sz w:val="16"/>
                <w:szCs w:val="16"/>
              </w:rPr>
              <w:t>Separate financial statements</w:t>
            </w:r>
          </w:p>
        </w:tc>
      </w:tr>
      <w:tr w:rsidR="00A050BC" w:rsidRPr="0032088C" w14:paraId="0B5100A1" w14:textId="77777777" w:rsidTr="00A20447">
        <w:tc>
          <w:tcPr>
            <w:tcW w:w="3816" w:type="dxa"/>
            <w:shd w:val="clear" w:color="auto" w:fill="auto"/>
          </w:tcPr>
          <w:p w14:paraId="24474E5A" w14:textId="77777777" w:rsidR="00A050BC" w:rsidRPr="0032088C" w:rsidRDefault="00A050BC" w:rsidP="00CD6446">
            <w:pPr>
              <w:pStyle w:val="BlockText"/>
              <w:ind w:left="1080" w:right="-66"/>
              <w:jc w:val="left"/>
              <w:rPr>
                <w:rFonts w:ascii="Arial" w:hAnsi="Arial" w:cs="Arial"/>
                <w:b/>
                <w:bCs/>
                <w:sz w:val="16"/>
                <w:szCs w:val="16"/>
              </w:rPr>
            </w:pPr>
          </w:p>
        </w:tc>
        <w:tc>
          <w:tcPr>
            <w:tcW w:w="1152" w:type="dxa"/>
            <w:tcBorders>
              <w:top w:val="single" w:sz="4" w:space="0" w:color="auto"/>
              <w:bottom w:val="single" w:sz="4" w:space="0" w:color="auto"/>
            </w:tcBorders>
            <w:shd w:val="clear" w:color="auto" w:fill="auto"/>
            <w:vAlign w:val="bottom"/>
          </w:tcPr>
          <w:p w14:paraId="5E958917" w14:textId="25D4139B" w:rsidR="00A050BC" w:rsidRPr="0032088C" w:rsidRDefault="00A050BC" w:rsidP="00516A5C">
            <w:pPr>
              <w:pStyle w:val="BlockText"/>
              <w:ind w:left="0" w:right="-72"/>
              <w:jc w:val="right"/>
              <w:rPr>
                <w:rFonts w:ascii="Arial" w:hAnsi="Arial" w:cs="Arial"/>
                <w:b/>
                <w:bCs/>
                <w:sz w:val="16"/>
                <w:szCs w:val="16"/>
              </w:rPr>
            </w:pPr>
            <w:r w:rsidRPr="0032088C">
              <w:rPr>
                <w:rFonts w:ascii="Arial" w:hAnsi="Arial" w:cs="Arial"/>
                <w:b/>
                <w:bCs/>
                <w:sz w:val="16"/>
                <w:szCs w:val="16"/>
              </w:rPr>
              <w:t xml:space="preserve">Within </w:t>
            </w:r>
            <w:r w:rsidR="00AF69D3" w:rsidRPr="0032088C">
              <w:rPr>
                <w:rFonts w:ascii="Arial" w:hAnsi="Arial" w:cs="Arial"/>
                <w:b/>
                <w:bCs/>
                <w:sz w:val="16"/>
                <w:szCs w:val="16"/>
              </w:rPr>
              <w:t>1</w:t>
            </w:r>
            <w:r w:rsidRPr="0032088C">
              <w:rPr>
                <w:rFonts w:ascii="Arial" w:hAnsi="Arial" w:cs="Arial"/>
                <w:b/>
                <w:bCs/>
                <w:sz w:val="16"/>
                <w:szCs w:val="16"/>
              </w:rPr>
              <w:t xml:space="preserve"> year</w:t>
            </w:r>
          </w:p>
          <w:p w14:paraId="29B9329D" w14:textId="77777777" w:rsidR="00A050BC" w:rsidRPr="0032088C" w:rsidRDefault="00A050BC" w:rsidP="00516A5C">
            <w:pPr>
              <w:pStyle w:val="BlockText"/>
              <w:ind w:left="0" w:right="-72"/>
              <w:jc w:val="right"/>
              <w:rPr>
                <w:rFonts w:ascii="Arial" w:hAnsi="Arial" w:cs="Arial"/>
                <w:b/>
                <w:bCs/>
                <w:sz w:val="16"/>
                <w:szCs w:val="16"/>
              </w:rPr>
            </w:pPr>
            <w:r w:rsidRPr="0032088C">
              <w:rPr>
                <w:rFonts w:ascii="Arial" w:hAnsi="Arial" w:cs="Arial"/>
                <w:b/>
                <w:bCs/>
                <w:sz w:val="16"/>
                <w:szCs w:val="16"/>
              </w:rPr>
              <w:t>Million</w:t>
            </w:r>
          </w:p>
          <w:p w14:paraId="40D78328" w14:textId="77777777" w:rsidR="00A050BC" w:rsidRPr="0032088C" w:rsidRDefault="00A050BC" w:rsidP="00516A5C">
            <w:pPr>
              <w:pStyle w:val="BlockText"/>
              <w:ind w:left="0" w:right="-72"/>
              <w:jc w:val="right"/>
              <w:rPr>
                <w:rFonts w:ascii="Arial" w:hAnsi="Arial" w:cs="Arial"/>
                <w:b/>
                <w:bCs/>
                <w:sz w:val="16"/>
                <w:szCs w:val="16"/>
              </w:rPr>
            </w:pPr>
            <w:r w:rsidRPr="0032088C">
              <w:rPr>
                <w:rFonts w:ascii="Arial" w:hAnsi="Arial" w:cs="Arial"/>
                <w:b/>
                <w:bCs/>
                <w:sz w:val="16"/>
                <w:szCs w:val="16"/>
              </w:rPr>
              <w:t xml:space="preserve"> </w:t>
            </w:r>
            <w:r w:rsidR="00286B04" w:rsidRPr="0032088C">
              <w:rPr>
                <w:rFonts w:ascii="Arial" w:hAnsi="Arial" w:cs="Arial"/>
                <w:b/>
                <w:bCs/>
                <w:sz w:val="16"/>
                <w:szCs w:val="16"/>
              </w:rPr>
              <w:t>Baht</w:t>
            </w:r>
          </w:p>
        </w:tc>
        <w:tc>
          <w:tcPr>
            <w:tcW w:w="1152" w:type="dxa"/>
            <w:tcBorders>
              <w:top w:val="single" w:sz="4" w:space="0" w:color="auto"/>
              <w:bottom w:val="single" w:sz="4" w:space="0" w:color="auto"/>
            </w:tcBorders>
            <w:shd w:val="clear" w:color="auto" w:fill="auto"/>
            <w:vAlign w:val="bottom"/>
          </w:tcPr>
          <w:p w14:paraId="26CF725F" w14:textId="65653282" w:rsidR="00A050BC" w:rsidRPr="0032088C" w:rsidRDefault="00AF69D3" w:rsidP="00516A5C">
            <w:pPr>
              <w:pStyle w:val="BlockText"/>
              <w:ind w:left="0" w:right="-72"/>
              <w:jc w:val="right"/>
              <w:rPr>
                <w:rFonts w:ascii="Arial" w:hAnsi="Arial" w:cs="Arial"/>
                <w:b/>
                <w:bCs/>
                <w:sz w:val="16"/>
                <w:szCs w:val="16"/>
              </w:rPr>
            </w:pPr>
            <w:r w:rsidRPr="0032088C">
              <w:rPr>
                <w:rFonts w:ascii="Arial" w:hAnsi="Arial" w:cs="Arial"/>
                <w:b/>
                <w:bCs/>
                <w:sz w:val="16"/>
                <w:szCs w:val="16"/>
              </w:rPr>
              <w:t>1</w:t>
            </w:r>
            <w:r w:rsidR="00A050BC" w:rsidRPr="0032088C">
              <w:rPr>
                <w:rFonts w:ascii="Arial" w:hAnsi="Arial" w:cs="Arial"/>
                <w:b/>
                <w:bCs/>
                <w:sz w:val="16"/>
                <w:szCs w:val="16"/>
              </w:rPr>
              <w:t xml:space="preserve"> - </w:t>
            </w:r>
            <w:r w:rsidRPr="0032088C">
              <w:rPr>
                <w:rFonts w:ascii="Arial" w:hAnsi="Arial" w:cs="Arial"/>
                <w:b/>
                <w:bCs/>
                <w:sz w:val="16"/>
                <w:szCs w:val="16"/>
              </w:rPr>
              <w:t>5</w:t>
            </w:r>
            <w:r w:rsidR="00A050BC" w:rsidRPr="0032088C">
              <w:rPr>
                <w:rFonts w:ascii="Arial" w:hAnsi="Arial" w:cs="Arial"/>
                <w:b/>
                <w:bCs/>
                <w:sz w:val="16"/>
                <w:szCs w:val="16"/>
              </w:rPr>
              <w:t xml:space="preserve"> years</w:t>
            </w:r>
          </w:p>
          <w:p w14:paraId="7F635C02" w14:textId="77777777" w:rsidR="00A050BC" w:rsidRPr="0032088C" w:rsidRDefault="00A050BC" w:rsidP="00516A5C">
            <w:pPr>
              <w:pStyle w:val="BlockText"/>
              <w:ind w:left="0" w:right="-72"/>
              <w:jc w:val="right"/>
              <w:rPr>
                <w:rFonts w:ascii="Arial" w:hAnsi="Arial" w:cs="Arial"/>
                <w:b/>
                <w:bCs/>
                <w:sz w:val="16"/>
                <w:szCs w:val="16"/>
              </w:rPr>
            </w:pPr>
            <w:r w:rsidRPr="0032088C">
              <w:rPr>
                <w:rFonts w:ascii="Arial" w:hAnsi="Arial" w:cs="Arial"/>
                <w:b/>
                <w:bCs/>
                <w:sz w:val="16"/>
                <w:szCs w:val="16"/>
              </w:rPr>
              <w:t xml:space="preserve">Million </w:t>
            </w:r>
          </w:p>
          <w:p w14:paraId="21CDAD18" w14:textId="77777777" w:rsidR="00A050BC" w:rsidRPr="0032088C" w:rsidRDefault="00286B04" w:rsidP="00516A5C">
            <w:pPr>
              <w:pStyle w:val="BlockText"/>
              <w:ind w:left="0" w:right="-72"/>
              <w:jc w:val="right"/>
              <w:rPr>
                <w:rFonts w:ascii="Arial" w:hAnsi="Arial" w:cs="Arial"/>
                <w:b/>
                <w:bCs/>
                <w:sz w:val="16"/>
                <w:szCs w:val="16"/>
              </w:rPr>
            </w:pPr>
            <w:r w:rsidRPr="0032088C">
              <w:rPr>
                <w:rFonts w:ascii="Arial" w:hAnsi="Arial" w:cs="Arial"/>
                <w:b/>
                <w:bCs/>
                <w:sz w:val="16"/>
                <w:szCs w:val="16"/>
              </w:rPr>
              <w:t>Baht</w:t>
            </w:r>
          </w:p>
        </w:tc>
        <w:tc>
          <w:tcPr>
            <w:tcW w:w="1152" w:type="dxa"/>
            <w:tcBorders>
              <w:top w:val="single" w:sz="4" w:space="0" w:color="auto"/>
              <w:bottom w:val="single" w:sz="4" w:space="0" w:color="auto"/>
            </w:tcBorders>
            <w:shd w:val="clear" w:color="auto" w:fill="auto"/>
            <w:vAlign w:val="bottom"/>
          </w:tcPr>
          <w:p w14:paraId="6A7628A4" w14:textId="632F1C52" w:rsidR="00A050BC" w:rsidRPr="0032088C" w:rsidRDefault="00A050BC" w:rsidP="00516A5C">
            <w:pPr>
              <w:pStyle w:val="BlockText"/>
              <w:ind w:left="0" w:right="-72"/>
              <w:jc w:val="right"/>
              <w:rPr>
                <w:rFonts w:ascii="Arial" w:hAnsi="Arial" w:cs="Arial"/>
                <w:b/>
                <w:bCs/>
                <w:sz w:val="16"/>
                <w:szCs w:val="16"/>
              </w:rPr>
            </w:pPr>
            <w:r w:rsidRPr="0032088C">
              <w:rPr>
                <w:rFonts w:ascii="Arial" w:hAnsi="Arial" w:cs="Arial"/>
                <w:b/>
                <w:bCs/>
                <w:sz w:val="16"/>
                <w:szCs w:val="16"/>
              </w:rPr>
              <w:t xml:space="preserve">Over </w:t>
            </w:r>
            <w:r w:rsidR="00AF69D3" w:rsidRPr="0032088C">
              <w:rPr>
                <w:rFonts w:ascii="Arial" w:hAnsi="Arial" w:cs="Arial"/>
                <w:b/>
                <w:bCs/>
                <w:sz w:val="16"/>
                <w:szCs w:val="16"/>
              </w:rPr>
              <w:t>5</w:t>
            </w:r>
            <w:r w:rsidRPr="0032088C">
              <w:rPr>
                <w:rFonts w:ascii="Arial" w:hAnsi="Arial" w:cs="Arial"/>
                <w:b/>
                <w:bCs/>
                <w:sz w:val="16"/>
                <w:szCs w:val="16"/>
              </w:rPr>
              <w:t xml:space="preserve"> years</w:t>
            </w:r>
          </w:p>
          <w:p w14:paraId="5201FAE3" w14:textId="77777777" w:rsidR="00A050BC" w:rsidRPr="0032088C" w:rsidRDefault="00A050BC" w:rsidP="00516A5C">
            <w:pPr>
              <w:pStyle w:val="BlockText"/>
              <w:ind w:left="0" w:right="-72"/>
              <w:jc w:val="right"/>
              <w:rPr>
                <w:rFonts w:ascii="Arial" w:hAnsi="Arial" w:cs="Arial"/>
                <w:b/>
                <w:bCs/>
                <w:sz w:val="16"/>
                <w:szCs w:val="16"/>
              </w:rPr>
            </w:pPr>
            <w:r w:rsidRPr="0032088C">
              <w:rPr>
                <w:rFonts w:ascii="Arial" w:hAnsi="Arial" w:cs="Arial"/>
                <w:b/>
                <w:bCs/>
                <w:sz w:val="16"/>
                <w:szCs w:val="16"/>
              </w:rPr>
              <w:t xml:space="preserve">Million </w:t>
            </w:r>
          </w:p>
          <w:p w14:paraId="3102B21A" w14:textId="77777777" w:rsidR="00A050BC" w:rsidRPr="0032088C" w:rsidRDefault="00286B04" w:rsidP="00516A5C">
            <w:pPr>
              <w:pStyle w:val="BlockText"/>
              <w:ind w:left="0" w:right="-72"/>
              <w:jc w:val="right"/>
              <w:rPr>
                <w:rFonts w:ascii="Arial" w:hAnsi="Arial" w:cs="Arial"/>
                <w:b/>
                <w:bCs/>
                <w:sz w:val="16"/>
                <w:szCs w:val="16"/>
              </w:rPr>
            </w:pPr>
            <w:r w:rsidRPr="0032088C">
              <w:rPr>
                <w:rFonts w:ascii="Arial" w:hAnsi="Arial" w:cs="Arial"/>
                <w:b/>
                <w:bCs/>
                <w:sz w:val="16"/>
                <w:szCs w:val="16"/>
              </w:rPr>
              <w:t>Baht</w:t>
            </w:r>
          </w:p>
        </w:tc>
        <w:tc>
          <w:tcPr>
            <w:tcW w:w="1152" w:type="dxa"/>
            <w:tcBorders>
              <w:top w:val="single" w:sz="4" w:space="0" w:color="auto"/>
              <w:bottom w:val="single" w:sz="4" w:space="0" w:color="auto"/>
            </w:tcBorders>
          </w:tcPr>
          <w:p w14:paraId="4F776EE7" w14:textId="77777777" w:rsidR="00A050BC" w:rsidRPr="0032088C" w:rsidRDefault="00A050BC" w:rsidP="00516A5C">
            <w:pPr>
              <w:pStyle w:val="BlockText"/>
              <w:ind w:left="0" w:right="-72"/>
              <w:jc w:val="right"/>
              <w:rPr>
                <w:rFonts w:ascii="Arial" w:hAnsi="Arial" w:cs="Arial"/>
                <w:b/>
                <w:bCs/>
                <w:sz w:val="16"/>
                <w:szCs w:val="16"/>
              </w:rPr>
            </w:pPr>
          </w:p>
          <w:p w14:paraId="33E67D7E" w14:textId="77777777" w:rsidR="00A050BC" w:rsidRPr="0032088C" w:rsidRDefault="00A050BC" w:rsidP="00516A5C">
            <w:pPr>
              <w:pStyle w:val="BlockText"/>
              <w:ind w:left="0" w:right="-72"/>
              <w:jc w:val="right"/>
              <w:rPr>
                <w:rFonts w:ascii="Arial" w:hAnsi="Arial" w:cs="Arial"/>
                <w:b/>
                <w:bCs/>
                <w:sz w:val="16"/>
                <w:szCs w:val="16"/>
              </w:rPr>
            </w:pPr>
            <w:r w:rsidRPr="0032088C">
              <w:rPr>
                <w:rFonts w:ascii="Arial" w:hAnsi="Arial" w:cs="Arial"/>
                <w:b/>
                <w:bCs/>
                <w:sz w:val="16"/>
                <w:szCs w:val="16"/>
              </w:rPr>
              <w:t>Total</w:t>
            </w:r>
          </w:p>
          <w:p w14:paraId="2C6921FE" w14:textId="77777777" w:rsidR="00A050BC" w:rsidRPr="0032088C" w:rsidRDefault="00A050BC" w:rsidP="00516A5C">
            <w:pPr>
              <w:pStyle w:val="BlockText"/>
              <w:ind w:left="0" w:right="-72"/>
              <w:jc w:val="right"/>
              <w:rPr>
                <w:rFonts w:ascii="Arial" w:hAnsi="Arial" w:cs="Arial"/>
                <w:b/>
                <w:bCs/>
                <w:sz w:val="16"/>
                <w:szCs w:val="16"/>
              </w:rPr>
            </w:pPr>
            <w:r w:rsidRPr="0032088C">
              <w:rPr>
                <w:rFonts w:ascii="Arial" w:hAnsi="Arial" w:cs="Arial"/>
                <w:b/>
                <w:bCs/>
                <w:sz w:val="16"/>
                <w:szCs w:val="16"/>
              </w:rPr>
              <w:t xml:space="preserve">Million </w:t>
            </w:r>
          </w:p>
          <w:p w14:paraId="5849D13B" w14:textId="77777777" w:rsidR="00A050BC" w:rsidRPr="0032088C" w:rsidRDefault="00286B04" w:rsidP="00516A5C">
            <w:pPr>
              <w:pStyle w:val="BlockText"/>
              <w:ind w:left="0" w:right="-72"/>
              <w:jc w:val="right"/>
              <w:rPr>
                <w:rFonts w:ascii="Arial" w:hAnsi="Arial" w:cs="Arial"/>
                <w:b/>
                <w:bCs/>
                <w:sz w:val="16"/>
                <w:szCs w:val="16"/>
              </w:rPr>
            </w:pPr>
            <w:r w:rsidRPr="0032088C">
              <w:rPr>
                <w:rFonts w:ascii="Arial" w:hAnsi="Arial" w:cs="Arial"/>
                <w:b/>
                <w:bCs/>
                <w:sz w:val="16"/>
                <w:szCs w:val="16"/>
              </w:rPr>
              <w:t>Baht</w:t>
            </w:r>
          </w:p>
        </w:tc>
        <w:tc>
          <w:tcPr>
            <w:tcW w:w="1152" w:type="dxa"/>
            <w:tcBorders>
              <w:top w:val="single" w:sz="4" w:space="0" w:color="auto"/>
              <w:bottom w:val="single" w:sz="4" w:space="0" w:color="auto"/>
            </w:tcBorders>
            <w:vAlign w:val="bottom"/>
          </w:tcPr>
          <w:p w14:paraId="22ECBAF9" w14:textId="77777777" w:rsidR="00A050BC" w:rsidRPr="0032088C" w:rsidRDefault="00A050BC" w:rsidP="00516A5C">
            <w:pPr>
              <w:pStyle w:val="BlockText"/>
              <w:ind w:left="0" w:right="-72"/>
              <w:jc w:val="right"/>
              <w:rPr>
                <w:rFonts w:ascii="Arial" w:hAnsi="Arial" w:cs="Arial"/>
                <w:b/>
                <w:bCs/>
                <w:sz w:val="16"/>
                <w:szCs w:val="16"/>
              </w:rPr>
            </w:pPr>
            <w:r w:rsidRPr="0032088C">
              <w:rPr>
                <w:rFonts w:ascii="Arial" w:hAnsi="Arial" w:cs="Arial"/>
                <w:b/>
                <w:bCs/>
                <w:sz w:val="16"/>
                <w:szCs w:val="16"/>
              </w:rPr>
              <w:t>Carrying amount</w:t>
            </w:r>
          </w:p>
          <w:p w14:paraId="6ECDA391" w14:textId="77777777" w:rsidR="00A050BC" w:rsidRPr="0032088C" w:rsidRDefault="00A050BC" w:rsidP="00516A5C">
            <w:pPr>
              <w:pStyle w:val="BlockText"/>
              <w:ind w:left="0" w:right="-72"/>
              <w:jc w:val="right"/>
              <w:rPr>
                <w:rFonts w:ascii="Arial" w:hAnsi="Arial" w:cs="Arial"/>
                <w:b/>
                <w:bCs/>
                <w:sz w:val="16"/>
                <w:szCs w:val="16"/>
              </w:rPr>
            </w:pPr>
            <w:r w:rsidRPr="0032088C">
              <w:rPr>
                <w:rFonts w:ascii="Arial" w:hAnsi="Arial" w:cs="Arial"/>
                <w:b/>
                <w:bCs/>
                <w:sz w:val="16"/>
                <w:szCs w:val="16"/>
              </w:rPr>
              <w:t xml:space="preserve">Million </w:t>
            </w:r>
          </w:p>
          <w:p w14:paraId="6208EBF5" w14:textId="77777777" w:rsidR="00A050BC" w:rsidRPr="0032088C" w:rsidRDefault="00286B04" w:rsidP="00516A5C">
            <w:pPr>
              <w:pStyle w:val="BlockText"/>
              <w:ind w:left="0" w:right="-72"/>
              <w:jc w:val="right"/>
              <w:rPr>
                <w:rFonts w:ascii="Arial" w:hAnsi="Arial" w:cs="Arial"/>
                <w:b/>
                <w:bCs/>
                <w:sz w:val="16"/>
                <w:szCs w:val="16"/>
              </w:rPr>
            </w:pPr>
            <w:r w:rsidRPr="0032088C">
              <w:rPr>
                <w:rFonts w:ascii="Arial" w:hAnsi="Arial" w:cs="Arial"/>
                <w:b/>
                <w:bCs/>
                <w:sz w:val="16"/>
                <w:szCs w:val="16"/>
              </w:rPr>
              <w:t>Baht</w:t>
            </w:r>
          </w:p>
        </w:tc>
      </w:tr>
      <w:tr w:rsidR="00A050BC" w:rsidRPr="0032088C" w14:paraId="61953AF0" w14:textId="77777777" w:rsidTr="00A20447">
        <w:tc>
          <w:tcPr>
            <w:tcW w:w="3816" w:type="dxa"/>
            <w:shd w:val="clear" w:color="auto" w:fill="auto"/>
          </w:tcPr>
          <w:p w14:paraId="3D91E62C" w14:textId="77777777" w:rsidR="00A050BC" w:rsidRPr="0032088C" w:rsidRDefault="00A050BC" w:rsidP="00CD6446">
            <w:pPr>
              <w:pStyle w:val="BlockText"/>
              <w:ind w:left="1080" w:right="-66"/>
              <w:jc w:val="left"/>
              <w:rPr>
                <w:rFonts w:ascii="Arial" w:hAnsi="Arial" w:cs="Arial"/>
                <w:b/>
                <w:bCs/>
                <w:sz w:val="16"/>
                <w:szCs w:val="16"/>
              </w:rPr>
            </w:pPr>
          </w:p>
        </w:tc>
        <w:tc>
          <w:tcPr>
            <w:tcW w:w="1152" w:type="dxa"/>
            <w:tcBorders>
              <w:top w:val="single" w:sz="4" w:space="0" w:color="auto"/>
            </w:tcBorders>
            <w:shd w:val="clear" w:color="auto" w:fill="FAFAFA"/>
          </w:tcPr>
          <w:p w14:paraId="2137FCFA" w14:textId="77777777" w:rsidR="00A050BC" w:rsidRPr="0032088C" w:rsidRDefault="00A050BC" w:rsidP="00516A5C">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7BF0D83C" w14:textId="77777777" w:rsidR="00A050BC" w:rsidRPr="0032088C" w:rsidRDefault="00A050BC" w:rsidP="00516A5C">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61A478B2" w14:textId="77777777" w:rsidR="00A050BC" w:rsidRPr="0032088C" w:rsidRDefault="00A050BC" w:rsidP="00516A5C">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7DB72B16" w14:textId="77777777" w:rsidR="00A050BC" w:rsidRPr="0032088C" w:rsidRDefault="00A050BC" w:rsidP="00516A5C">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76FCF6CE" w14:textId="77777777" w:rsidR="00A050BC" w:rsidRPr="0032088C" w:rsidRDefault="00A050BC" w:rsidP="00516A5C">
            <w:pPr>
              <w:pStyle w:val="BlockText"/>
              <w:ind w:left="0" w:right="-72"/>
              <w:jc w:val="right"/>
              <w:rPr>
                <w:rFonts w:ascii="Arial" w:hAnsi="Arial" w:cs="Arial"/>
                <w:b/>
                <w:bCs/>
                <w:sz w:val="16"/>
                <w:szCs w:val="16"/>
              </w:rPr>
            </w:pPr>
          </w:p>
        </w:tc>
      </w:tr>
      <w:tr w:rsidR="00A050BC" w:rsidRPr="0032088C" w14:paraId="4D621BAF" w14:textId="77777777" w:rsidTr="00A20447">
        <w:tc>
          <w:tcPr>
            <w:tcW w:w="3816" w:type="dxa"/>
            <w:shd w:val="clear" w:color="auto" w:fill="auto"/>
          </w:tcPr>
          <w:p w14:paraId="22E89688" w14:textId="77777777" w:rsidR="00CD6446" w:rsidRPr="0032088C" w:rsidRDefault="002A704D" w:rsidP="00CD6446">
            <w:pPr>
              <w:pStyle w:val="BlockText"/>
              <w:ind w:left="1080" w:right="-66"/>
              <w:jc w:val="left"/>
              <w:rPr>
                <w:rFonts w:ascii="Arial" w:hAnsi="Arial" w:cs="Arial"/>
                <w:b/>
                <w:bCs/>
                <w:sz w:val="16"/>
                <w:szCs w:val="16"/>
              </w:rPr>
            </w:pPr>
            <w:r w:rsidRPr="0032088C">
              <w:rPr>
                <w:rFonts w:ascii="Arial" w:hAnsi="Arial" w:cs="Arial"/>
                <w:b/>
                <w:bCs/>
                <w:sz w:val="16"/>
                <w:szCs w:val="16"/>
              </w:rPr>
              <w:t xml:space="preserve">The maturity of financial liabilities </w:t>
            </w:r>
            <w:r w:rsidR="00CD6446" w:rsidRPr="0032088C">
              <w:rPr>
                <w:rFonts w:ascii="Arial" w:hAnsi="Arial" w:cs="Arial"/>
                <w:b/>
                <w:bCs/>
                <w:sz w:val="16"/>
                <w:szCs w:val="16"/>
              </w:rPr>
              <w:t xml:space="preserve">   </w:t>
            </w:r>
          </w:p>
          <w:p w14:paraId="3502FE00" w14:textId="3BDBA1B1" w:rsidR="00A050BC" w:rsidRPr="0032088C" w:rsidRDefault="00CD6446" w:rsidP="00CD6446">
            <w:pPr>
              <w:pStyle w:val="BlockText"/>
              <w:ind w:left="1080" w:right="-66"/>
              <w:jc w:val="left"/>
              <w:rPr>
                <w:rFonts w:ascii="Arial" w:hAnsi="Arial" w:cs="Arial"/>
                <w:sz w:val="16"/>
                <w:szCs w:val="16"/>
              </w:rPr>
            </w:pPr>
            <w:r w:rsidRPr="0032088C">
              <w:rPr>
                <w:rFonts w:ascii="Arial" w:hAnsi="Arial" w:cs="Arial"/>
                <w:b/>
                <w:bCs/>
                <w:sz w:val="16"/>
                <w:szCs w:val="16"/>
              </w:rPr>
              <w:t xml:space="preserve">   </w:t>
            </w:r>
            <w:r w:rsidR="002A704D" w:rsidRPr="0032088C">
              <w:rPr>
                <w:rFonts w:ascii="Arial" w:hAnsi="Arial" w:cs="Arial"/>
                <w:b/>
                <w:bCs/>
                <w:sz w:val="16"/>
                <w:szCs w:val="16"/>
              </w:rPr>
              <w:t>a</w:t>
            </w:r>
            <w:r w:rsidR="00A050BC" w:rsidRPr="0032088C">
              <w:rPr>
                <w:rFonts w:ascii="Arial" w:hAnsi="Arial" w:cs="Arial"/>
                <w:b/>
                <w:bCs/>
                <w:sz w:val="16"/>
                <w:szCs w:val="16"/>
              </w:rPr>
              <w:t xml:space="preserve">s </w:t>
            </w:r>
            <w:proofErr w:type="gramStart"/>
            <w:r w:rsidR="00A050BC" w:rsidRPr="0032088C">
              <w:rPr>
                <w:rFonts w:ascii="Arial" w:hAnsi="Arial" w:cs="Arial"/>
                <w:b/>
                <w:bCs/>
                <w:sz w:val="16"/>
                <w:szCs w:val="16"/>
              </w:rPr>
              <w:t>at</w:t>
            </w:r>
            <w:proofErr w:type="gramEnd"/>
            <w:r w:rsidR="00A050BC" w:rsidRPr="0032088C">
              <w:rPr>
                <w:rFonts w:ascii="Arial" w:hAnsi="Arial" w:cs="Arial"/>
                <w:b/>
                <w:bCs/>
                <w:sz w:val="16"/>
                <w:szCs w:val="16"/>
              </w:rPr>
              <w:t xml:space="preserve"> </w:t>
            </w:r>
            <w:r w:rsidR="00AF69D3" w:rsidRPr="0032088C">
              <w:rPr>
                <w:rFonts w:ascii="Arial" w:hAnsi="Arial" w:cs="Arial"/>
                <w:b/>
                <w:bCs/>
                <w:sz w:val="16"/>
                <w:szCs w:val="16"/>
              </w:rPr>
              <w:t>31</w:t>
            </w:r>
            <w:r w:rsidR="00A050BC" w:rsidRPr="0032088C">
              <w:rPr>
                <w:rFonts w:ascii="Arial" w:hAnsi="Arial" w:cs="Arial"/>
                <w:b/>
                <w:bCs/>
                <w:sz w:val="16"/>
                <w:szCs w:val="16"/>
              </w:rPr>
              <w:t xml:space="preserve"> December </w:t>
            </w:r>
            <w:r w:rsidR="005E25DA" w:rsidRPr="0032088C">
              <w:rPr>
                <w:rFonts w:ascii="Arial" w:hAnsi="Arial" w:cs="Arial"/>
                <w:b/>
                <w:bCs/>
                <w:sz w:val="16"/>
                <w:szCs w:val="16"/>
              </w:rPr>
              <w:t>202</w:t>
            </w:r>
            <w:r w:rsidR="00CD011F" w:rsidRPr="0032088C">
              <w:rPr>
                <w:rFonts w:ascii="Arial" w:hAnsi="Arial" w:cs="Arial"/>
                <w:b/>
                <w:bCs/>
                <w:sz w:val="16"/>
                <w:szCs w:val="16"/>
              </w:rPr>
              <w:t>3</w:t>
            </w:r>
          </w:p>
        </w:tc>
        <w:tc>
          <w:tcPr>
            <w:tcW w:w="1152" w:type="dxa"/>
            <w:shd w:val="clear" w:color="auto" w:fill="FAFAFA"/>
            <w:vAlign w:val="bottom"/>
          </w:tcPr>
          <w:p w14:paraId="4ED726A8" w14:textId="77777777" w:rsidR="00A050BC" w:rsidRPr="0032088C" w:rsidRDefault="00A050BC" w:rsidP="00516A5C">
            <w:pPr>
              <w:ind w:right="-72"/>
              <w:jc w:val="right"/>
              <w:rPr>
                <w:rFonts w:ascii="Arial" w:eastAsia="Cambria" w:hAnsi="Arial" w:cs="Arial"/>
                <w:sz w:val="16"/>
                <w:szCs w:val="16"/>
              </w:rPr>
            </w:pPr>
          </w:p>
        </w:tc>
        <w:tc>
          <w:tcPr>
            <w:tcW w:w="1152" w:type="dxa"/>
            <w:shd w:val="clear" w:color="auto" w:fill="FAFAFA"/>
            <w:vAlign w:val="bottom"/>
          </w:tcPr>
          <w:p w14:paraId="2EF2E103" w14:textId="77777777" w:rsidR="00A050BC" w:rsidRPr="0032088C" w:rsidRDefault="00A050BC" w:rsidP="00516A5C">
            <w:pPr>
              <w:ind w:right="-72"/>
              <w:jc w:val="right"/>
              <w:rPr>
                <w:rFonts w:ascii="Arial" w:eastAsia="Cambria" w:hAnsi="Arial" w:cs="Arial"/>
                <w:sz w:val="16"/>
                <w:szCs w:val="16"/>
              </w:rPr>
            </w:pPr>
          </w:p>
        </w:tc>
        <w:tc>
          <w:tcPr>
            <w:tcW w:w="1152" w:type="dxa"/>
            <w:shd w:val="clear" w:color="auto" w:fill="FAFAFA"/>
            <w:vAlign w:val="bottom"/>
          </w:tcPr>
          <w:p w14:paraId="36AEEBBC" w14:textId="77777777" w:rsidR="00A050BC" w:rsidRPr="0032088C" w:rsidRDefault="00A050BC" w:rsidP="00516A5C">
            <w:pPr>
              <w:ind w:right="-72"/>
              <w:jc w:val="right"/>
              <w:rPr>
                <w:rFonts w:ascii="Arial" w:eastAsia="Cambria" w:hAnsi="Arial" w:cs="Arial"/>
                <w:sz w:val="16"/>
                <w:szCs w:val="16"/>
              </w:rPr>
            </w:pPr>
          </w:p>
        </w:tc>
        <w:tc>
          <w:tcPr>
            <w:tcW w:w="1152" w:type="dxa"/>
            <w:shd w:val="clear" w:color="auto" w:fill="FAFAFA"/>
            <w:vAlign w:val="bottom"/>
          </w:tcPr>
          <w:p w14:paraId="6F965540" w14:textId="77777777" w:rsidR="00A050BC" w:rsidRPr="0032088C" w:rsidRDefault="00A050BC" w:rsidP="00516A5C">
            <w:pPr>
              <w:ind w:right="-72"/>
              <w:jc w:val="right"/>
              <w:rPr>
                <w:rFonts w:ascii="Arial" w:eastAsia="Cambria" w:hAnsi="Arial" w:cs="Arial"/>
                <w:sz w:val="16"/>
                <w:szCs w:val="16"/>
              </w:rPr>
            </w:pPr>
          </w:p>
        </w:tc>
        <w:tc>
          <w:tcPr>
            <w:tcW w:w="1152" w:type="dxa"/>
            <w:shd w:val="clear" w:color="auto" w:fill="FAFAFA"/>
          </w:tcPr>
          <w:p w14:paraId="75515CCD" w14:textId="77777777" w:rsidR="00A050BC" w:rsidRPr="0032088C" w:rsidRDefault="00A050BC" w:rsidP="00516A5C">
            <w:pPr>
              <w:ind w:right="-72"/>
              <w:jc w:val="right"/>
              <w:rPr>
                <w:rFonts w:ascii="Arial" w:eastAsia="Cambria" w:hAnsi="Arial" w:cs="Arial"/>
                <w:sz w:val="16"/>
                <w:szCs w:val="16"/>
              </w:rPr>
            </w:pPr>
          </w:p>
        </w:tc>
      </w:tr>
      <w:tr w:rsidR="002B07D2" w:rsidRPr="0032088C" w14:paraId="538A43FA" w14:textId="77777777" w:rsidTr="002B07D2">
        <w:tc>
          <w:tcPr>
            <w:tcW w:w="3816" w:type="dxa"/>
            <w:shd w:val="clear" w:color="auto" w:fill="auto"/>
          </w:tcPr>
          <w:p w14:paraId="47CCE21D" w14:textId="77777777" w:rsidR="002B07D2" w:rsidRPr="0032088C" w:rsidRDefault="002B07D2" w:rsidP="002B07D2">
            <w:pPr>
              <w:pStyle w:val="BlockText"/>
              <w:ind w:left="1080" w:right="-66"/>
              <w:jc w:val="left"/>
              <w:rPr>
                <w:rFonts w:ascii="Arial" w:hAnsi="Arial" w:cs="Arial"/>
                <w:sz w:val="16"/>
                <w:szCs w:val="16"/>
              </w:rPr>
            </w:pPr>
            <w:r w:rsidRPr="0032088C">
              <w:rPr>
                <w:rFonts w:ascii="Arial" w:hAnsi="Arial" w:cs="Arial"/>
                <w:sz w:val="16"/>
                <w:szCs w:val="16"/>
              </w:rPr>
              <w:t>Trade and other payables</w:t>
            </w:r>
          </w:p>
        </w:tc>
        <w:tc>
          <w:tcPr>
            <w:tcW w:w="1152" w:type="dxa"/>
            <w:shd w:val="clear" w:color="auto" w:fill="FAFAFA"/>
            <w:vAlign w:val="bottom"/>
          </w:tcPr>
          <w:p w14:paraId="1A0B4EB3" w14:textId="33A25822"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2,28</w:t>
            </w:r>
            <w:r w:rsidR="004035AF">
              <w:rPr>
                <w:rFonts w:ascii="Arial" w:hAnsi="Arial" w:cs="Arial"/>
                <w:sz w:val="14"/>
                <w:szCs w:val="14"/>
              </w:rPr>
              <w:t>2</w:t>
            </w:r>
          </w:p>
        </w:tc>
        <w:tc>
          <w:tcPr>
            <w:tcW w:w="1152" w:type="dxa"/>
            <w:shd w:val="clear" w:color="auto" w:fill="FAFAFA"/>
            <w:vAlign w:val="bottom"/>
          </w:tcPr>
          <w:p w14:paraId="3ED6EC8A" w14:textId="7586B435"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w:t>
            </w:r>
          </w:p>
        </w:tc>
        <w:tc>
          <w:tcPr>
            <w:tcW w:w="1152" w:type="dxa"/>
            <w:shd w:val="clear" w:color="auto" w:fill="FAFAFA"/>
            <w:vAlign w:val="bottom"/>
          </w:tcPr>
          <w:p w14:paraId="563D36DC" w14:textId="132CFAFF"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w:t>
            </w:r>
          </w:p>
        </w:tc>
        <w:tc>
          <w:tcPr>
            <w:tcW w:w="1152" w:type="dxa"/>
            <w:shd w:val="clear" w:color="auto" w:fill="FAFAFA"/>
            <w:vAlign w:val="bottom"/>
          </w:tcPr>
          <w:p w14:paraId="056E6FC4" w14:textId="240EB85A"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2,28</w:t>
            </w:r>
            <w:r w:rsidR="004035AF">
              <w:rPr>
                <w:rFonts w:ascii="Arial" w:hAnsi="Arial" w:cs="Arial"/>
                <w:sz w:val="14"/>
                <w:szCs w:val="14"/>
              </w:rPr>
              <w:t>2</w:t>
            </w:r>
          </w:p>
        </w:tc>
        <w:tc>
          <w:tcPr>
            <w:tcW w:w="1152" w:type="dxa"/>
            <w:shd w:val="clear" w:color="auto" w:fill="FAFAFA"/>
            <w:vAlign w:val="bottom"/>
          </w:tcPr>
          <w:p w14:paraId="78C25D82" w14:textId="4DA44011"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2,28</w:t>
            </w:r>
            <w:r w:rsidR="004035AF">
              <w:rPr>
                <w:rFonts w:ascii="Arial" w:hAnsi="Arial" w:cs="Arial"/>
                <w:sz w:val="14"/>
                <w:szCs w:val="14"/>
              </w:rPr>
              <w:t>2</w:t>
            </w:r>
          </w:p>
        </w:tc>
      </w:tr>
      <w:tr w:rsidR="002B07D2" w:rsidRPr="0032088C" w14:paraId="6D1C6F0B" w14:textId="77777777" w:rsidTr="002B07D2">
        <w:tc>
          <w:tcPr>
            <w:tcW w:w="3816" w:type="dxa"/>
            <w:shd w:val="clear" w:color="auto" w:fill="auto"/>
          </w:tcPr>
          <w:p w14:paraId="7A5EC27B" w14:textId="1DCB76AE" w:rsidR="002B07D2" w:rsidRPr="00F00B55" w:rsidRDefault="002B07D2" w:rsidP="002B07D2">
            <w:pPr>
              <w:pStyle w:val="BlockText"/>
              <w:ind w:left="1080" w:right="-66"/>
              <w:jc w:val="left"/>
              <w:rPr>
                <w:rFonts w:ascii="Arial" w:hAnsi="Arial" w:cs="Arial"/>
                <w:spacing w:val="-6"/>
                <w:sz w:val="16"/>
                <w:szCs w:val="16"/>
              </w:rPr>
            </w:pPr>
            <w:r w:rsidRPr="00F00B55">
              <w:rPr>
                <w:rFonts w:ascii="Arial" w:hAnsi="Arial" w:cs="Arial"/>
                <w:spacing w:val="-6"/>
                <w:sz w:val="16"/>
                <w:szCs w:val="16"/>
              </w:rPr>
              <w:t>Payable</w:t>
            </w:r>
            <w:r w:rsidR="00F00B55" w:rsidRPr="00F00B55">
              <w:rPr>
                <w:rFonts w:ascii="Arial" w:hAnsi="Arial" w:cs="Arial"/>
                <w:spacing w:val="-6"/>
                <w:sz w:val="16"/>
                <w:szCs w:val="16"/>
              </w:rPr>
              <w:t>s</w:t>
            </w:r>
            <w:r w:rsidRPr="00F00B55">
              <w:rPr>
                <w:rFonts w:ascii="Arial" w:hAnsi="Arial" w:cs="Arial"/>
                <w:spacing w:val="-6"/>
                <w:sz w:val="16"/>
                <w:szCs w:val="16"/>
              </w:rPr>
              <w:t xml:space="preserve"> for assets under construction</w:t>
            </w:r>
          </w:p>
        </w:tc>
        <w:tc>
          <w:tcPr>
            <w:tcW w:w="1152" w:type="dxa"/>
            <w:shd w:val="clear" w:color="auto" w:fill="FAFAFA"/>
            <w:vAlign w:val="bottom"/>
          </w:tcPr>
          <w:p w14:paraId="2057E1C5" w14:textId="6E6EDD7F"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66</w:t>
            </w:r>
          </w:p>
        </w:tc>
        <w:tc>
          <w:tcPr>
            <w:tcW w:w="1152" w:type="dxa"/>
            <w:shd w:val="clear" w:color="auto" w:fill="FAFAFA"/>
            <w:vAlign w:val="bottom"/>
          </w:tcPr>
          <w:p w14:paraId="667D0A6C" w14:textId="23996C80"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w:t>
            </w:r>
          </w:p>
        </w:tc>
        <w:tc>
          <w:tcPr>
            <w:tcW w:w="1152" w:type="dxa"/>
            <w:shd w:val="clear" w:color="auto" w:fill="FAFAFA"/>
            <w:vAlign w:val="bottom"/>
          </w:tcPr>
          <w:p w14:paraId="6605B27D" w14:textId="7FCE956D"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w:t>
            </w:r>
          </w:p>
        </w:tc>
        <w:tc>
          <w:tcPr>
            <w:tcW w:w="1152" w:type="dxa"/>
            <w:shd w:val="clear" w:color="auto" w:fill="FAFAFA"/>
            <w:vAlign w:val="bottom"/>
          </w:tcPr>
          <w:p w14:paraId="039D5CC6" w14:textId="55CB1DA2"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66</w:t>
            </w:r>
          </w:p>
        </w:tc>
        <w:tc>
          <w:tcPr>
            <w:tcW w:w="1152" w:type="dxa"/>
            <w:shd w:val="clear" w:color="auto" w:fill="FAFAFA"/>
            <w:vAlign w:val="bottom"/>
          </w:tcPr>
          <w:p w14:paraId="46FCD8F8" w14:textId="6EB6D7ED"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66</w:t>
            </w:r>
          </w:p>
        </w:tc>
      </w:tr>
      <w:tr w:rsidR="002B07D2" w:rsidRPr="0032088C" w14:paraId="7EED2749" w14:textId="77777777" w:rsidTr="002B07D2">
        <w:tc>
          <w:tcPr>
            <w:tcW w:w="3816" w:type="dxa"/>
            <w:shd w:val="clear" w:color="auto" w:fill="auto"/>
          </w:tcPr>
          <w:p w14:paraId="76DCE7BD" w14:textId="77777777" w:rsidR="002B07D2" w:rsidRPr="0032088C" w:rsidRDefault="002B07D2" w:rsidP="002B07D2">
            <w:pPr>
              <w:pStyle w:val="BlockText"/>
              <w:ind w:left="1080" w:right="-66"/>
              <w:jc w:val="left"/>
              <w:rPr>
                <w:rFonts w:ascii="Arial" w:hAnsi="Arial" w:cs="Arial"/>
                <w:sz w:val="16"/>
                <w:szCs w:val="16"/>
              </w:rPr>
            </w:pPr>
            <w:r w:rsidRPr="0032088C">
              <w:rPr>
                <w:rFonts w:ascii="Arial" w:hAnsi="Arial" w:cs="Arial"/>
                <w:sz w:val="16"/>
                <w:szCs w:val="16"/>
              </w:rPr>
              <w:t>Lease liabilities</w:t>
            </w:r>
          </w:p>
        </w:tc>
        <w:tc>
          <w:tcPr>
            <w:tcW w:w="1152" w:type="dxa"/>
            <w:shd w:val="clear" w:color="auto" w:fill="FAFAFA"/>
            <w:vAlign w:val="bottom"/>
          </w:tcPr>
          <w:p w14:paraId="13B3297C" w14:textId="4FF13E7C"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87</w:t>
            </w:r>
          </w:p>
        </w:tc>
        <w:tc>
          <w:tcPr>
            <w:tcW w:w="1152" w:type="dxa"/>
            <w:shd w:val="clear" w:color="auto" w:fill="FAFAFA"/>
            <w:vAlign w:val="bottom"/>
          </w:tcPr>
          <w:p w14:paraId="5B4B3C35" w14:textId="43C6BB7D"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236</w:t>
            </w:r>
          </w:p>
        </w:tc>
        <w:tc>
          <w:tcPr>
            <w:tcW w:w="1152" w:type="dxa"/>
            <w:shd w:val="clear" w:color="auto" w:fill="FAFAFA"/>
            <w:vAlign w:val="bottom"/>
          </w:tcPr>
          <w:p w14:paraId="7051A600" w14:textId="17137BF6"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190</w:t>
            </w:r>
          </w:p>
        </w:tc>
        <w:tc>
          <w:tcPr>
            <w:tcW w:w="1152" w:type="dxa"/>
            <w:shd w:val="clear" w:color="auto" w:fill="FAFAFA"/>
            <w:vAlign w:val="bottom"/>
          </w:tcPr>
          <w:p w14:paraId="075A4BA9" w14:textId="2115A030"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513</w:t>
            </w:r>
          </w:p>
        </w:tc>
        <w:tc>
          <w:tcPr>
            <w:tcW w:w="1152" w:type="dxa"/>
            <w:shd w:val="clear" w:color="auto" w:fill="FAFAFA"/>
            <w:vAlign w:val="bottom"/>
          </w:tcPr>
          <w:p w14:paraId="2E153709" w14:textId="3A2DAAB6"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455</w:t>
            </w:r>
          </w:p>
        </w:tc>
      </w:tr>
      <w:tr w:rsidR="002B07D2" w:rsidRPr="0032088C" w14:paraId="664DB77D" w14:textId="77777777" w:rsidTr="002B07D2">
        <w:tc>
          <w:tcPr>
            <w:tcW w:w="3816" w:type="dxa"/>
            <w:shd w:val="clear" w:color="auto" w:fill="auto"/>
          </w:tcPr>
          <w:p w14:paraId="6B09259C" w14:textId="77777777" w:rsidR="002B07D2" w:rsidRPr="0032088C" w:rsidRDefault="002B07D2" w:rsidP="002B07D2">
            <w:pPr>
              <w:pStyle w:val="BlockText"/>
              <w:ind w:left="1080" w:right="-66"/>
              <w:jc w:val="left"/>
              <w:rPr>
                <w:rFonts w:ascii="Arial" w:hAnsi="Arial" w:cs="Arial"/>
                <w:sz w:val="16"/>
                <w:szCs w:val="16"/>
              </w:rPr>
            </w:pPr>
            <w:r w:rsidRPr="0032088C">
              <w:rPr>
                <w:rFonts w:ascii="Arial" w:hAnsi="Arial" w:cs="Arial"/>
                <w:sz w:val="16"/>
                <w:szCs w:val="16"/>
              </w:rPr>
              <w:t>Long-term loans from</w:t>
            </w:r>
          </w:p>
          <w:p w14:paraId="58F4C8E2" w14:textId="77777777" w:rsidR="002B07D2" w:rsidRPr="0032088C" w:rsidRDefault="002B07D2" w:rsidP="002B07D2">
            <w:pPr>
              <w:pStyle w:val="BlockText"/>
              <w:ind w:left="1080" w:right="-66"/>
              <w:jc w:val="left"/>
              <w:rPr>
                <w:rFonts w:ascii="Arial" w:hAnsi="Arial" w:cs="Arial"/>
                <w:sz w:val="16"/>
                <w:szCs w:val="16"/>
              </w:rPr>
            </w:pPr>
            <w:r w:rsidRPr="0032088C">
              <w:rPr>
                <w:rFonts w:ascii="Arial" w:hAnsi="Arial" w:cs="Arial"/>
                <w:sz w:val="16"/>
                <w:szCs w:val="16"/>
              </w:rPr>
              <w:t xml:space="preserve">   financial institutions</w:t>
            </w:r>
          </w:p>
        </w:tc>
        <w:tc>
          <w:tcPr>
            <w:tcW w:w="1152" w:type="dxa"/>
            <w:shd w:val="clear" w:color="auto" w:fill="FAFAFA"/>
            <w:vAlign w:val="bottom"/>
          </w:tcPr>
          <w:p w14:paraId="41CB5FA4" w14:textId="445C7744"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740</w:t>
            </w:r>
          </w:p>
        </w:tc>
        <w:tc>
          <w:tcPr>
            <w:tcW w:w="1152" w:type="dxa"/>
            <w:shd w:val="clear" w:color="auto" w:fill="FAFAFA"/>
            <w:vAlign w:val="bottom"/>
          </w:tcPr>
          <w:p w14:paraId="3220F2BE" w14:textId="1576CDEF"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3,660</w:t>
            </w:r>
          </w:p>
        </w:tc>
        <w:tc>
          <w:tcPr>
            <w:tcW w:w="1152" w:type="dxa"/>
            <w:shd w:val="clear" w:color="auto" w:fill="FAFAFA"/>
            <w:vAlign w:val="bottom"/>
          </w:tcPr>
          <w:p w14:paraId="350D2689" w14:textId="31550BA1"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2,790</w:t>
            </w:r>
          </w:p>
        </w:tc>
        <w:tc>
          <w:tcPr>
            <w:tcW w:w="1152" w:type="dxa"/>
            <w:shd w:val="clear" w:color="auto" w:fill="FAFAFA"/>
            <w:vAlign w:val="bottom"/>
          </w:tcPr>
          <w:p w14:paraId="548C227F" w14:textId="2D526B28"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7,190</w:t>
            </w:r>
          </w:p>
        </w:tc>
        <w:tc>
          <w:tcPr>
            <w:tcW w:w="1152" w:type="dxa"/>
            <w:shd w:val="clear" w:color="auto" w:fill="FAFAFA"/>
            <w:vAlign w:val="bottom"/>
          </w:tcPr>
          <w:p w14:paraId="1F143BFA" w14:textId="7E5CE457"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7,184</w:t>
            </w:r>
          </w:p>
        </w:tc>
      </w:tr>
      <w:tr w:rsidR="002B07D2" w:rsidRPr="0032088C" w14:paraId="17DA0DC0" w14:textId="77777777" w:rsidTr="002B07D2">
        <w:tc>
          <w:tcPr>
            <w:tcW w:w="3816" w:type="dxa"/>
            <w:shd w:val="clear" w:color="auto" w:fill="auto"/>
          </w:tcPr>
          <w:p w14:paraId="677BB77B" w14:textId="4F1D7594" w:rsidR="002B07D2" w:rsidRPr="0032088C" w:rsidRDefault="002B07D2" w:rsidP="000909E1">
            <w:pPr>
              <w:pStyle w:val="BlockText"/>
              <w:ind w:left="1080" w:right="-66"/>
              <w:jc w:val="left"/>
              <w:rPr>
                <w:rFonts w:ascii="Arial" w:hAnsi="Arial" w:cs="Arial"/>
                <w:sz w:val="16"/>
                <w:szCs w:val="16"/>
              </w:rPr>
            </w:pPr>
            <w:r w:rsidRPr="0032088C">
              <w:rPr>
                <w:rFonts w:ascii="Arial" w:hAnsi="Arial" w:cs="Arial"/>
                <w:sz w:val="16"/>
                <w:szCs w:val="16"/>
              </w:rPr>
              <w:t>Long-term loans from related parties</w:t>
            </w:r>
          </w:p>
        </w:tc>
        <w:tc>
          <w:tcPr>
            <w:tcW w:w="1152" w:type="dxa"/>
            <w:shd w:val="clear" w:color="auto" w:fill="FAFAFA"/>
            <w:vAlign w:val="bottom"/>
          </w:tcPr>
          <w:p w14:paraId="103ADBCD" w14:textId="28F3E07E"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17,496</w:t>
            </w:r>
          </w:p>
        </w:tc>
        <w:tc>
          <w:tcPr>
            <w:tcW w:w="1152" w:type="dxa"/>
            <w:shd w:val="clear" w:color="auto" w:fill="FAFAFA"/>
            <w:vAlign w:val="bottom"/>
          </w:tcPr>
          <w:p w14:paraId="3D0F1373" w14:textId="7D317FC2"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5,124</w:t>
            </w:r>
          </w:p>
        </w:tc>
        <w:tc>
          <w:tcPr>
            <w:tcW w:w="1152" w:type="dxa"/>
            <w:shd w:val="clear" w:color="auto" w:fill="FAFAFA"/>
            <w:vAlign w:val="bottom"/>
          </w:tcPr>
          <w:p w14:paraId="066A03AA" w14:textId="4F8D2807"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2,724</w:t>
            </w:r>
          </w:p>
        </w:tc>
        <w:tc>
          <w:tcPr>
            <w:tcW w:w="1152" w:type="dxa"/>
            <w:shd w:val="clear" w:color="auto" w:fill="FAFAFA"/>
            <w:vAlign w:val="bottom"/>
          </w:tcPr>
          <w:p w14:paraId="2C1B3EEA" w14:textId="03077E85"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25,344</w:t>
            </w:r>
          </w:p>
        </w:tc>
        <w:tc>
          <w:tcPr>
            <w:tcW w:w="1152" w:type="dxa"/>
            <w:shd w:val="clear" w:color="auto" w:fill="FAFAFA"/>
            <w:vAlign w:val="bottom"/>
          </w:tcPr>
          <w:p w14:paraId="2C496CA7" w14:textId="38DF27E7"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25,337</w:t>
            </w:r>
          </w:p>
        </w:tc>
      </w:tr>
      <w:tr w:rsidR="002B07D2" w:rsidRPr="0032088C" w14:paraId="6D909037" w14:textId="77777777" w:rsidTr="002B07D2">
        <w:tc>
          <w:tcPr>
            <w:tcW w:w="3816" w:type="dxa"/>
            <w:shd w:val="clear" w:color="auto" w:fill="auto"/>
          </w:tcPr>
          <w:p w14:paraId="234E3261" w14:textId="77777777" w:rsidR="002B07D2" w:rsidRPr="0032088C" w:rsidRDefault="002B07D2" w:rsidP="002B07D2">
            <w:pPr>
              <w:pStyle w:val="BlockText"/>
              <w:ind w:left="1080" w:right="-66"/>
              <w:jc w:val="left"/>
              <w:rPr>
                <w:rFonts w:ascii="Arial" w:hAnsi="Arial" w:cs="Arial"/>
                <w:sz w:val="16"/>
                <w:szCs w:val="16"/>
              </w:rPr>
            </w:pPr>
            <w:r w:rsidRPr="0032088C">
              <w:rPr>
                <w:rFonts w:ascii="Arial" w:hAnsi="Arial" w:cs="Arial"/>
                <w:sz w:val="16"/>
                <w:szCs w:val="16"/>
              </w:rPr>
              <w:t>Debentures</w:t>
            </w:r>
          </w:p>
        </w:tc>
        <w:tc>
          <w:tcPr>
            <w:tcW w:w="1152" w:type="dxa"/>
            <w:shd w:val="clear" w:color="auto" w:fill="FAFAFA"/>
            <w:vAlign w:val="bottom"/>
          </w:tcPr>
          <w:p w14:paraId="09EF6C7D" w14:textId="0288F087"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6,500</w:t>
            </w:r>
          </w:p>
        </w:tc>
        <w:tc>
          <w:tcPr>
            <w:tcW w:w="1152" w:type="dxa"/>
            <w:shd w:val="clear" w:color="auto" w:fill="FAFAFA"/>
            <w:vAlign w:val="bottom"/>
          </w:tcPr>
          <w:p w14:paraId="4121A232" w14:textId="007BA1DB"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11,500</w:t>
            </w:r>
          </w:p>
        </w:tc>
        <w:tc>
          <w:tcPr>
            <w:tcW w:w="1152" w:type="dxa"/>
            <w:shd w:val="clear" w:color="auto" w:fill="FAFAFA"/>
            <w:vAlign w:val="bottom"/>
          </w:tcPr>
          <w:p w14:paraId="42582723" w14:textId="03213AFD"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36,500</w:t>
            </w:r>
          </w:p>
        </w:tc>
        <w:tc>
          <w:tcPr>
            <w:tcW w:w="1152" w:type="dxa"/>
            <w:shd w:val="clear" w:color="auto" w:fill="FAFAFA"/>
            <w:vAlign w:val="bottom"/>
          </w:tcPr>
          <w:p w14:paraId="4AE254C9" w14:textId="42CDA98A"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54,500</w:t>
            </w:r>
          </w:p>
        </w:tc>
        <w:tc>
          <w:tcPr>
            <w:tcW w:w="1152" w:type="dxa"/>
            <w:shd w:val="clear" w:color="auto" w:fill="FAFAFA"/>
            <w:vAlign w:val="bottom"/>
          </w:tcPr>
          <w:p w14:paraId="67DB9283" w14:textId="51AA2297"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54,453</w:t>
            </w:r>
          </w:p>
        </w:tc>
      </w:tr>
      <w:tr w:rsidR="002B07D2" w:rsidRPr="0032088C" w14:paraId="262C41CD" w14:textId="77777777" w:rsidTr="002B07D2">
        <w:tc>
          <w:tcPr>
            <w:tcW w:w="3816" w:type="dxa"/>
            <w:shd w:val="clear" w:color="auto" w:fill="auto"/>
          </w:tcPr>
          <w:p w14:paraId="5DF98C02" w14:textId="77777777" w:rsidR="002B07D2" w:rsidRPr="0032088C" w:rsidRDefault="002B07D2" w:rsidP="002B07D2">
            <w:pPr>
              <w:pStyle w:val="BlockText"/>
              <w:ind w:left="1080" w:right="-66"/>
              <w:jc w:val="left"/>
              <w:rPr>
                <w:rFonts w:ascii="Arial" w:hAnsi="Arial" w:cs="Arial"/>
                <w:sz w:val="16"/>
                <w:szCs w:val="16"/>
              </w:rPr>
            </w:pPr>
            <w:r w:rsidRPr="0032088C">
              <w:rPr>
                <w:rFonts w:ascii="Arial" w:hAnsi="Arial" w:cs="Arial"/>
                <w:sz w:val="16"/>
                <w:szCs w:val="16"/>
              </w:rPr>
              <w:t xml:space="preserve">Interest payables of long-term loans </w:t>
            </w:r>
          </w:p>
          <w:p w14:paraId="12B6D016" w14:textId="77777777" w:rsidR="002B07D2" w:rsidRPr="0032088C" w:rsidRDefault="002B07D2" w:rsidP="002B07D2">
            <w:pPr>
              <w:pStyle w:val="BlockText"/>
              <w:ind w:left="1080" w:right="-66"/>
              <w:jc w:val="left"/>
              <w:rPr>
                <w:rFonts w:ascii="Arial" w:hAnsi="Arial" w:cs="Arial"/>
                <w:sz w:val="16"/>
                <w:szCs w:val="16"/>
              </w:rPr>
            </w:pPr>
            <w:r w:rsidRPr="0032088C">
              <w:rPr>
                <w:rFonts w:ascii="Arial" w:hAnsi="Arial" w:cs="Arial"/>
                <w:sz w:val="16"/>
                <w:szCs w:val="16"/>
              </w:rPr>
              <w:t xml:space="preserve">   from financial institutions and</w:t>
            </w:r>
          </w:p>
          <w:p w14:paraId="497D16A5" w14:textId="0A59A31A" w:rsidR="002B07D2" w:rsidRPr="0032088C" w:rsidRDefault="002B07D2" w:rsidP="002B07D2">
            <w:pPr>
              <w:pStyle w:val="BlockText"/>
              <w:ind w:left="1080" w:right="-66"/>
              <w:jc w:val="left"/>
              <w:rPr>
                <w:rFonts w:ascii="Arial" w:hAnsi="Arial" w:cs="Arial"/>
                <w:sz w:val="16"/>
                <w:szCs w:val="16"/>
              </w:rPr>
            </w:pPr>
            <w:r w:rsidRPr="0032088C">
              <w:rPr>
                <w:rFonts w:ascii="Arial" w:hAnsi="Arial" w:cs="Arial"/>
                <w:sz w:val="16"/>
                <w:szCs w:val="16"/>
              </w:rPr>
              <w:t xml:space="preserve">   debentures </w:t>
            </w:r>
          </w:p>
        </w:tc>
        <w:tc>
          <w:tcPr>
            <w:tcW w:w="1152" w:type="dxa"/>
            <w:shd w:val="clear" w:color="auto" w:fill="FAFAFA"/>
            <w:vAlign w:val="bottom"/>
          </w:tcPr>
          <w:p w14:paraId="5EDAA3B0" w14:textId="3C1DCCDE"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2,158</w:t>
            </w:r>
          </w:p>
        </w:tc>
        <w:tc>
          <w:tcPr>
            <w:tcW w:w="1152" w:type="dxa"/>
            <w:shd w:val="clear" w:color="auto" w:fill="FAFAFA"/>
            <w:vAlign w:val="bottom"/>
          </w:tcPr>
          <w:p w14:paraId="04C6786C" w14:textId="3BCE2E24"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6,072</w:t>
            </w:r>
          </w:p>
        </w:tc>
        <w:tc>
          <w:tcPr>
            <w:tcW w:w="1152" w:type="dxa"/>
            <w:shd w:val="clear" w:color="auto" w:fill="FAFAFA"/>
            <w:vAlign w:val="bottom"/>
          </w:tcPr>
          <w:p w14:paraId="4D0686C6" w14:textId="2461129B"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5,469</w:t>
            </w:r>
          </w:p>
        </w:tc>
        <w:tc>
          <w:tcPr>
            <w:tcW w:w="1152" w:type="dxa"/>
            <w:shd w:val="clear" w:color="auto" w:fill="FAFAFA"/>
            <w:vAlign w:val="bottom"/>
          </w:tcPr>
          <w:p w14:paraId="0E6D34F9" w14:textId="78680357"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13,699</w:t>
            </w:r>
          </w:p>
        </w:tc>
        <w:tc>
          <w:tcPr>
            <w:tcW w:w="1152" w:type="dxa"/>
            <w:shd w:val="clear" w:color="auto" w:fill="FAFAFA"/>
            <w:vAlign w:val="bottom"/>
          </w:tcPr>
          <w:p w14:paraId="0E95DC2C" w14:textId="5ED059DD"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284</w:t>
            </w:r>
          </w:p>
        </w:tc>
      </w:tr>
      <w:tr w:rsidR="002B07D2" w:rsidRPr="0032088C" w14:paraId="72BF15BC" w14:textId="77777777" w:rsidTr="002B07D2">
        <w:tc>
          <w:tcPr>
            <w:tcW w:w="3816" w:type="dxa"/>
            <w:shd w:val="clear" w:color="auto" w:fill="auto"/>
          </w:tcPr>
          <w:p w14:paraId="0AE529B2" w14:textId="693CF16D" w:rsidR="002B07D2" w:rsidRPr="0032088C" w:rsidRDefault="002B07D2" w:rsidP="002B07D2">
            <w:pPr>
              <w:pStyle w:val="BlockText"/>
              <w:ind w:left="1080" w:right="-66"/>
              <w:jc w:val="left"/>
              <w:rPr>
                <w:rFonts w:ascii="Arial" w:hAnsi="Arial" w:cs="Arial"/>
                <w:sz w:val="16"/>
                <w:szCs w:val="16"/>
              </w:rPr>
            </w:pPr>
            <w:r w:rsidRPr="0032088C">
              <w:rPr>
                <w:rFonts w:ascii="Arial" w:hAnsi="Arial" w:cs="Arial"/>
                <w:sz w:val="16"/>
                <w:szCs w:val="16"/>
              </w:rPr>
              <w:t xml:space="preserve">Interest payables of long-term loans </w:t>
            </w:r>
          </w:p>
          <w:p w14:paraId="147D4B70" w14:textId="77777777" w:rsidR="002B07D2" w:rsidRPr="0032088C" w:rsidRDefault="002B07D2" w:rsidP="002B07D2">
            <w:pPr>
              <w:pStyle w:val="BlockText"/>
              <w:ind w:left="1080" w:right="-66"/>
              <w:jc w:val="left"/>
              <w:rPr>
                <w:rFonts w:ascii="Arial" w:hAnsi="Arial" w:cs="Arial"/>
                <w:sz w:val="16"/>
                <w:szCs w:val="16"/>
              </w:rPr>
            </w:pPr>
            <w:r w:rsidRPr="0032088C">
              <w:rPr>
                <w:rFonts w:ascii="Arial" w:hAnsi="Arial" w:cs="Arial"/>
                <w:sz w:val="16"/>
                <w:szCs w:val="16"/>
              </w:rPr>
              <w:t xml:space="preserve">   from related parties</w:t>
            </w:r>
          </w:p>
        </w:tc>
        <w:tc>
          <w:tcPr>
            <w:tcW w:w="1152" w:type="dxa"/>
            <w:shd w:val="clear" w:color="auto" w:fill="FAFAFA"/>
            <w:vAlign w:val="bottom"/>
          </w:tcPr>
          <w:p w14:paraId="25C3BCE3" w14:textId="7741A443"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590</w:t>
            </w:r>
          </w:p>
        </w:tc>
        <w:tc>
          <w:tcPr>
            <w:tcW w:w="1152" w:type="dxa"/>
            <w:shd w:val="clear" w:color="auto" w:fill="FAFAFA"/>
            <w:vAlign w:val="bottom"/>
          </w:tcPr>
          <w:p w14:paraId="613228F4" w14:textId="53D91DF6"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897</w:t>
            </w:r>
          </w:p>
        </w:tc>
        <w:tc>
          <w:tcPr>
            <w:tcW w:w="1152" w:type="dxa"/>
            <w:shd w:val="clear" w:color="auto" w:fill="FAFAFA"/>
            <w:vAlign w:val="bottom"/>
          </w:tcPr>
          <w:p w14:paraId="5C5A0656" w14:textId="22A4869B"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153</w:t>
            </w:r>
          </w:p>
        </w:tc>
        <w:tc>
          <w:tcPr>
            <w:tcW w:w="1152" w:type="dxa"/>
            <w:shd w:val="clear" w:color="auto" w:fill="FAFAFA"/>
            <w:vAlign w:val="bottom"/>
          </w:tcPr>
          <w:p w14:paraId="04B1E817" w14:textId="732A810A"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1,640</w:t>
            </w:r>
          </w:p>
        </w:tc>
        <w:tc>
          <w:tcPr>
            <w:tcW w:w="1152" w:type="dxa"/>
            <w:shd w:val="clear" w:color="auto" w:fill="FAFAFA"/>
            <w:vAlign w:val="bottom"/>
          </w:tcPr>
          <w:p w14:paraId="38215B79" w14:textId="20328EBC"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7</w:t>
            </w:r>
          </w:p>
        </w:tc>
      </w:tr>
      <w:tr w:rsidR="002B07D2" w:rsidRPr="0032088C" w14:paraId="443267F0" w14:textId="77777777" w:rsidTr="002B07D2">
        <w:tc>
          <w:tcPr>
            <w:tcW w:w="3816" w:type="dxa"/>
            <w:shd w:val="clear" w:color="auto" w:fill="auto"/>
          </w:tcPr>
          <w:p w14:paraId="4C96328B" w14:textId="20B60AB3" w:rsidR="002B07D2" w:rsidRPr="0032088C" w:rsidRDefault="002B07D2" w:rsidP="002B07D2">
            <w:pPr>
              <w:pStyle w:val="BlockText"/>
              <w:ind w:left="1080" w:right="-66"/>
              <w:jc w:val="left"/>
              <w:rPr>
                <w:rFonts w:ascii="Arial" w:hAnsi="Arial" w:cs="Arial"/>
                <w:sz w:val="16"/>
                <w:szCs w:val="16"/>
              </w:rPr>
            </w:pPr>
            <w:r w:rsidRPr="0032088C">
              <w:rPr>
                <w:rFonts w:ascii="Arial" w:hAnsi="Arial" w:cs="Arial"/>
                <w:sz w:val="16"/>
                <w:szCs w:val="16"/>
              </w:rPr>
              <w:t>Retentions</w:t>
            </w:r>
          </w:p>
        </w:tc>
        <w:tc>
          <w:tcPr>
            <w:tcW w:w="1152" w:type="dxa"/>
            <w:shd w:val="clear" w:color="auto" w:fill="FAFAFA"/>
            <w:vAlign w:val="bottom"/>
          </w:tcPr>
          <w:p w14:paraId="391DCCDF" w14:textId="64B5F475"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2</w:t>
            </w:r>
          </w:p>
        </w:tc>
        <w:tc>
          <w:tcPr>
            <w:tcW w:w="1152" w:type="dxa"/>
            <w:shd w:val="clear" w:color="auto" w:fill="FAFAFA"/>
            <w:vAlign w:val="bottom"/>
          </w:tcPr>
          <w:p w14:paraId="474960B3" w14:textId="6DAA18E0"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6</w:t>
            </w:r>
          </w:p>
        </w:tc>
        <w:tc>
          <w:tcPr>
            <w:tcW w:w="1152" w:type="dxa"/>
            <w:shd w:val="clear" w:color="auto" w:fill="FAFAFA"/>
            <w:vAlign w:val="bottom"/>
          </w:tcPr>
          <w:p w14:paraId="650F9D20" w14:textId="7B513F14"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w:t>
            </w:r>
          </w:p>
        </w:tc>
        <w:tc>
          <w:tcPr>
            <w:tcW w:w="1152" w:type="dxa"/>
            <w:shd w:val="clear" w:color="auto" w:fill="FAFAFA"/>
            <w:vAlign w:val="bottom"/>
          </w:tcPr>
          <w:p w14:paraId="230BB642" w14:textId="1D1EDDE6"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8</w:t>
            </w:r>
          </w:p>
        </w:tc>
        <w:tc>
          <w:tcPr>
            <w:tcW w:w="1152" w:type="dxa"/>
            <w:shd w:val="clear" w:color="auto" w:fill="FAFAFA"/>
            <w:vAlign w:val="bottom"/>
          </w:tcPr>
          <w:p w14:paraId="135BCF75" w14:textId="09807456"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8</w:t>
            </w:r>
          </w:p>
        </w:tc>
      </w:tr>
      <w:tr w:rsidR="00565DEB" w:rsidRPr="0032088C" w14:paraId="48738224" w14:textId="77777777" w:rsidTr="002B07D2">
        <w:tc>
          <w:tcPr>
            <w:tcW w:w="3816" w:type="dxa"/>
            <w:shd w:val="clear" w:color="auto" w:fill="auto"/>
          </w:tcPr>
          <w:p w14:paraId="2333BD5B" w14:textId="77777777" w:rsidR="00565DEB" w:rsidRPr="0032088C" w:rsidRDefault="00565DEB" w:rsidP="00565DEB">
            <w:pPr>
              <w:ind w:left="1080" w:right="-72"/>
              <w:jc w:val="right"/>
              <w:rPr>
                <w:rFonts w:ascii="Arial" w:hAnsi="Arial" w:cs="Arial"/>
                <w:b/>
                <w:bCs/>
                <w:sz w:val="16"/>
                <w:szCs w:val="16"/>
              </w:rPr>
            </w:pPr>
          </w:p>
        </w:tc>
        <w:tc>
          <w:tcPr>
            <w:tcW w:w="1152" w:type="dxa"/>
            <w:tcBorders>
              <w:top w:val="single" w:sz="4" w:space="0" w:color="auto"/>
            </w:tcBorders>
            <w:shd w:val="clear" w:color="auto" w:fill="FAFAFA"/>
            <w:vAlign w:val="bottom"/>
          </w:tcPr>
          <w:p w14:paraId="12F41771" w14:textId="1B18CAEC" w:rsidR="00565DEB" w:rsidRPr="002B07D2" w:rsidRDefault="00565DEB" w:rsidP="002B07D2">
            <w:pPr>
              <w:ind w:right="-72"/>
              <w:jc w:val="right"/>
              <w:rPr>
                <w:rFonts w:ascii="Arial" w:eastAsia="Cambria" w:hAnsi="Arial" w:cs="Arial"/>
                <w:sz w:val="14"/>
                <w:szCs w:val="14"/>
              </w:rPr>
            </w:pPr>
          </w:p>
        </w:tc>
        <w:tc>
          <w:tcPr>
            <w:tcW w:w="1152" w:type="dxa"/>
            <w:tcBorders>
              <w:top w:val="single" w:sz="4" w:space="0" w:color="auto"/>
            </w:tcBorders>
            <w:shd w:val="clear" w:color="auto" w:fill="FAFAFA"/>
            <w:vAlign w:val="bottom"/>
          </w:tcPr>
          <w:p w14:paraId="3933F330" w14:textId="20CE0815" w:rsidR="00565DEB" w:rsidRPr="002B07D2" w:rsidRDefault="00565DEB" w:rsidP="002B07D2">
            <w:pPr>
              <w:ind w:right="-72"/>
              <w:jc w:val="right"/>
              <w:rPr>
                <w:rFonts w:ascii="Arial" w:eastAsia="Cambria" w:hAnsi="Arial" w:cs="Arial"/>
                <w:sz w:val="14"/>
                <w:szCs w:val="14"/>
              </w:rPr>
            </w:pPr>
          </w:p>
        </w:tc>
        <w:tc>
          <w:tcPr>
            <w:tcW w:w="1152" w:type="dxa"/>
            <w:tcBorders>
              <w:top w:val="single" w:sz="4" w:space="0" w:color="auto"/>
            </w:tcBorders>
            <w:shd w:val="clear" w:color="auto" w:fill="FAFAFA"/>
            <w:vAlign w:val="bottom"/>
          </w:tcPr>
          <w:p w14:paraId="19054791" w14:textId="28BAC96C" w:rsidR="00565DEB" w:rsidRPr="002B07D2" w:rsidRDefault="00565DEB" w:rsidP="002B07D2">
            <w:pPr>
              <w:ind w:right="-72"/>
              <w:jc w:val="right"/>
              <w:rPr>
                <w:rFonts w:ascii="Arial" w:eastAsia="Cambria" w:hAnsi="Arial" w:cs="Arial"/>
                <w:sz w:val="14"/>
                <w:szCs w:val="14"/>
              </w:rPr>
            </w:pPr>
          </w:p>
        </w:tc>
        <w:tc>
          <w:tcPr>
            <w:tcW w:w="1152" w:type="dxa"/>
            <w:tcBorders>
              <w:top w:val="single" w:sz="4" w:space="0" w:color="auto"/>
            </w:tcBorders>
            <w:shd w:val="clear" w:color="auto" w:fill="FAFAFA"/>
            <w:vAlign w:val="bottom"/>
          </w:tcPr>
          <w:p w14:paraId="7A9731F5" w14:textId="1BFF35AC" w:rsidR="00565DEB" w:rsidRPr="002B07D2" w:rsidRDefault="00565DEB" w:rsidP="002B07D2">
            <w:pPr>
              <w:ind w:right="-72"/>
              <w:jc w:val="right"/>
              <w:rPr>
                <w:rFonts w:ascii="Arial" w:eastAsia="Cambria" w:hAnsi="Arial" w:cs="Arial"/>
                <w:sz w:val="14"/>
                <w:szCs w:val="14"/>
              </w:rPr>
            </w:pPr>
          </w:p>
        </w:tc>
        <w:tc>
          <w:tcPr>
            <w:tcW w:w="1152" w:type="dxa"/>
            <w:tcBorders>
              <w:top w:val="single" w:sz="4" w:space="0" w:color="auto"/>
            </w:tcBorders>
            <w:shd w:val="clear" w:color="auto" w:fill="FAFAFA"/>
            <w:vAlign w:val="bottom"/>
          </w:tcPr>
          <w:p w14:paraId="15646B42" w14:textId="34933300" w:rsidR="00565DEB" w:rsidRPr="002B07D2" w:rsidRDefault="00565DEB" w:rsidP="002B07D2">
            <w:pPr>
              <w:ind w:right="-72"/>
              <w:jc w:val="right"/>
              <w:rPr>
                <w:rFonts w:ascii="Arial" w:eastAsia="Cambria" w:hAnsi="Arial" w:cs="Arial"/>
                <w:sz w:val="14"/>
                <w:szCs w:val="14"/>
              </w:rPr>
            </w:pPr>
          </w:p>
        </w:tc>
      </w:tr>
      <w:tr w:rsidR="002B07D2" w:rsidRPr="0032088C" w14:paraId="7D8A2BD6" w14:textId="77777777" w:rsidTr="002B07D2">
        <w:tc>
          <w:tcPr>
            <w:tcW w:w="3816" w:type="dxa"/>
            <w:shd w:val="clear" w:color="auto" w:fill="auto"/>
          </w:tcPr>
          <w:p w14:paraId="12547DA4" w14:textId="77777777" w:rsidR="002B07D2" w:rsidRPr="0032088C" w:rsidRDefault="002B07D2" w:rsidP="002B07D2">
            <w:pPr>
              <w:pStyle w:val="BlockText"/>
              <w:ind w:left="1080" w:right="-66"/>
              <w:jc w:val="left"/>
              <w:rPr>
                <w:rFonts w:ascii="Arial" w:hAnsi="Arial" w:cs="Arial"/>
                <w:b/>
                <w:bCs/>
                <w:sz w:val="16"/>
                <w:szCs w:val="16"/>
              </w:rPr>
            </w:pPr>
            <w:r w:rsidRPr="0032088C">
              <w:rPr>
                <w:rFonts w:ascii="Arial" w:hAnsi="Arial" w:cs="Arial"/>
                <w:b/>
                <w:bCs/>
                <w:sz w:val="16"/>
                <w:szCs w:val="16"/>
              </w:rPr>
              <w:t xml:space="preserve">Total financial liabilities that </w:t>
            </w:r>
            <w:proofErr w:type="gramStart"/>
            <w:r w:rsidRPr="0032088C">
              <w:rPr>
                <w:rFonts w:ascii="Arial" w:hAnsi="Arial" w:cs="Arial"/>
                <w:b/>
                <w:bCs/>
                <w:sz w:val="16"/>
                <w:szCs w:val="16"/>
              </w:rPr>
              <w:t>is</w:t>
            </w:r>
            <w:proofErr w:type="gramEnd"/>
            <w:r w:rsidRPr="0032088C">
              <w:rPr>
                <w:rFonts w:ascii="Arial" w:hAnsi="Arial" w:cs="Arial"/>
                <w:b/>
                <w:bCs/>
                <w:sz w:val="16"/>
                <w:szCs w:val="16"/>
              </w:rPr>
              <w:t xml:space="preserve"> </w:t>
            </w:r>
          </w:p>
          <w:p w14:paraId="4E64B8E5" w14:textId="77777777" w:rsidR="002B07D2" w:rsidRPr="0032088C" w:rsidRDefault="002B07D2" w:rsidP="002B07D2">
            <w:pPr>
              <w:pStyle w:val="BlockText"/>
              <w:ind w:left="1080" w:right="-66"/>
              <w:jc w:val="left"/>
              <w:rPr>
                <w:rFonts w:ascii="Arial" w:hAnsi="Arial" w:cs="Arial"/>
                <w:b/>
                <w:bCs/>
                <w:sz w:val="16"/>
                <w:szCs w:val="16"/>
              </w:rPr>
            </w:pPr>
            <w:r w:rsidRPr="0032088C">
              <w:rPr>
                <w:rFonts w:ascii="Arial" w:hAnsi="Arial" w:cs="Arial"/>
                <w:b/>
                <w:bCs/>
                <w:sz w:val="16"/>
                <w:szCs w:val="16"/>
              </w:rPr>
              <w:t xml:space="preserve">   not derivatives</w:t>
            </w:r>
          </w:p>
        </w:tc>
        <w:tc>
          <w:tcPr>
            <w:tcW w:w="1152" w:type="dxa"/>
            <w:tcBorders>
              <w:bottom w:val="single" w:sz="4" w:space="0" w:color="auto"/>
            </w:tcBorders>
            <w:shd w:val="clear" w:color="auto" w:fill="FAFAFA"/>
            <w:vAlign w:val="bottom"/>
          </w:tcPr>
          <w:p w14:paraId="09160B80" w14:textId="342D6009"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29,92</w:t>
            </w:r>
            <w:r w:rsidR="004035AF">
              <w:rPr>
                <w:rFonts w:ascii="Arial" w:hAnsi="Arial" w:cs="Arial"/>
                <w:sz w:val="14"/>
                <w:szCs w:val="14"/>
              </w:rPr>
              <w:t>1</w:t>
            </w:r>
          </w:p>
        </w:tc>
        <w:tc>
          <w:tcPr>
            <w:tcW w:w="1152" w:type="dxa"/>
            <w:tcBorders>
              <w:bottom w:val="single" w:sz="4" w:space="0" w:color="auto"/>
            </w:tcBorders>
            <w:shd w:val="clear" w:color="auto" w:fill="FAFAFA"/>
            <w:vAlign w:val="bottom"/>
          </w:tcPr>
          <w:p w14:paraId="2DC3ECF7" w14:textId="7294230E"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27,495</w:t>
            </w:r>
          </w:p>
        </w:tc>
        <w:tc>
          <w:tcPr>
            <w:tcW w:w="1152" w:type="dxa"/>
            <w:tcBorders>
              <w:bottom w:val="single" w:sz="4" w:space="0" w:color="auto"/>
            </w:tcBorders>
            <w:shd w:val="clear" w:color="auto" w:fill="FAFAFA"/>
            <w:vAlign w:val="bottom"/>
          </w:tcPr>
          <w:p w14:paraId="506693CD" w14:textId="1EDAD3C6"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47,826</w:t>
            </w:r>
          </w:p>
        </w:tc>
        <w:tc>
          <w:tcPr>
            <w:tcW w:w="1152" w:type="dxa"/>
            <w:tcBorders>
              <w:bottom w:val="single" w:sz="4" w:space="0" w:color="auto"/>
            </w:tcBorders>
            <w:shd w:val="clear" w:color="auto" w:fill="FAFAFA"/>
            <w:vAlign w:val="bottom"/>
          </w:tcPr>
          <w:p w14:paraId="0A40F1AC" w14:textId="23266104"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105,24</w:t>
            </w:r>
            <w:r w:rsidR="004035AF">
              <w:rPr>
                <w:rFonts w:ascii="Arial" w:hAnsi="Arial" w:cs="Arial"/>
                <w:sz w:val="14"/>
                <w:szCs w:val="14"/>
              </w:rPr>
              <w:t>2</w:t>
            </w:r>
          </w:p>
        </w:tc>
        <w:tc>
          <w:tcPr>
            <w:tcW w:w="1152" w:type="dxa"/>
            <w:tcBorders>
              <w:bottom w:val="single" w:sz="4" w:space="0" w:color="auto"/>
            </w:tcBorders>
            <w:shd w:val="clear" w:color="auto" w:fill="FAFAFA"/>
            <w:vAlign w:val="bottom"/>
          </w:tcPr>
          <w:p w14:paraId="788410EC" w14:textId="3AC94A8F" w:rsidR="002B07D2" w:rsidRPr="002B07D2" w:rsidRDefault="002B07D2" w:rsidP="002B07D2">
            <w:pPr>
              <w:ind w:right="-72"/>
              <w:jc w:val="right"/>
              <w:rPr>
                <w:rFonts w:ascii="Arial" w:eastAsia="Cambria" w:hAnsi="Arial" w:cs="Arial"/>
                <w:sz w:val="14"/>
                <w:szCs w:val="14"/>
              </w:rPr>
            </w:pPr>
            <w:r w:rsidRPr="002B07D2">
              <w:rPr>
                <w:rFonts w:ascii="Arial" w:hAnsi="Arial" w:cs="Arial"/>
                <w:sz w:val="14"/>
                <w:szCs w:val="14"/>
              </w:rPr>
              <w:t>90,07</w:t>
            </w:r>
            <w:r w:rsidR="004035AF">
              <w:rPr>
                <w:rFonts w:ascii="Arial" w:hAnsi="Arial" w:cs="Arial"/>
                <w:sz w:val="14"/>
                <w:szCs w:val="14"/>
              </w:rPr>
              <w:t>6</w:t>
            </w:r>
          </w:p>
        </w:tc>
      </w:tr>
    </w:tbl>
    <w:p w14:paraId="38C0A58E" w14:textId="718024CE" w:rsidR="00A050BC" w:rsidRPr="0032088C" w:rsidRDefault="00A050BC">
      <w:pPr>
        <w:rPr>
          <w:rFonts w:ascii="Arial" w:hAnsi="Arial" w:cs="Arial"/>
          <w:sz w:val="18"/>
          <w:szCs w:val="18"/>
        </w:rPr>
      </w:pPr>
    </w:p>
    <w:tbl>
      <w:tblPr>
        <w:tblW w:w="9576" w:type="dxa"/>
        <w:tblInd w:w="-126" w:type="dxa"/>
        <w:tblLayout w:type="fixed"/>
        <w:tblLook w:val="04A0" w:firstRow="1" w:lastRow="0" w:firstColumn="1" w:lastColumn="0" w:noHBand="0" w:noVBand="1"/>
      </w:tblPr>
      <w:tblGrid>
        <w:gridCol w:w="3816"/>
        <w:gridCol w:w="1152"/>
        <w:gridCol w:w="1152"/>
        <w:gridCol w:w="1152"/>
        <w:gridCol w:w="1152"/>
        <w:gridCol w:w="1152"/>
      </w:tblGrid>
      <w:tr w:rsidR="00CD011F" w:rsidRPr="0032088C" w14:paraId="7AB4710B" w14:textId="77777777" w:rsidTr="00024BFE">
        <w:tc>
          <w:tcPr>
            <w:tcW w:w="3816" w:type="dxa"/>
            <w:shd w:val="clear" w:color="auto" w:fill="auto"/>
          </w:tcPr>
          <w:p w14:paraId="3478CE19" w14:textId="77777777" w:rsidR="00CD011F" w:rsidRPr="0032088C" w:rsidRDefault="00CD011F" w:rsidP="00024BFE">
            <w:pPr>
              <w:pStyle w:val="BlockText"/>
              <w:ind w:left="1080" w:right="-66"/>
              <w:jc w:val="left"/>
              <w:rPr>
                <w:rFonts w:ascii="Arial" w:hAnsi="Arial" w:cs="Arial"/>
                <w:b/>
                <w:bCs/>
                <w:sz w:val="16"/>
                <w:szCs w:val="16"/>
              </w:rPr>
            </w:pPr>
          </w:p>
        </w:tc>
        <w:tc>
          <w:tcPr>
            <w:tcW w:w="5760" w:type="dxa"/>
            <w:gridSpan w:val="5"/>
            <w:tcBorders>
              <w:top w:val="single" w:sz="4" w:space="0" w:color="auto"/>
              <w:bottom w:val="single" w:sz="4" w:space="0" w:color="auto"/>
            </w:tcBorders>
          </w:tcPr>
          <w:p w14:paraId="1987682E" w14:textId="77777777" w:rsidR="00CD011F" w:rsidRPr="0032088C" w:rsidRDefault="00CD011F" w:rsidP="00024BFE">
            <w:pPr>
              <w:pStyle w:val="BlockText"/>
              <w:ind w:left="0" w:right="-72"/>
              <w:jc w:val="right"/>
              <w:rPr>
                <w:rFonts w:ascii="Arial" w:hAnsi="Arial" w:cs="Arial"/>
                <w:b/>
                <w:bCs/>
                <w:sz w:val="16"/>
                <w:szCs w:val="16"/>
              </w:rPr>
            </w:pPr>
            <w:r w:rsidRPr="0032088C">
              <w:rPr>
                <w:rFonts w:ascii="Arial" w:hAnsi="Arial" w:cs="Arial"/>
                <w:b/>
                <w:bCs/>
                <w:sz w:val="16"/>
                <w:szCs w:val="16"/>
              </w:rPr>
              <w:t>Separate financial statements</w:t>
            </w:r>
          </w:p>
        </w:tc>
      </w:tr>
      <w:tr w:rsidR="00CD011F" w:rsidRPr="0032088C" w14:paraId="4BAFDB99" w14:textId="77777777" w:rsidTr="00024BFE">
        <w:tc>
          <w:tcPr>
            <w:tcW w:w="3816" w:type="dxa"/>
            <w:shd w:val="clear" w:color="auto" w:fill="auto"/>
          </w:tcPr>
          <w:p w14:paraId="7761A602" w14:textId="77777777" w:rsidR="00CD011F" w:rsidRPr="0032088C" w:rsidRDefault="00CD011F" w:rsidP="00024BFE">
            <w:pPr>
              <w:pStyle w:val="BlockText"/>
              <w:ind w:left="1080" w:right="-66"/>
              <w:jc w:val="left"/>
              <w:rPr>
                <w:rFonts w:ascii="Arial" w:hAnsi="Arial" w:cs="Arial"/>
                <w:b/>
                <w:bCs/>
                <w:sz w:val="16"/>
                <w:szCs w:val="16"/>
              </w:rPr>
            </w:pPr>
          </w:p>
        </w:tc>
        <w:tc>
          <w:tcPr>
            <w:tcW w:w="1152" w:type="dxa"/>
            <w:tcBorders>
              <w:top w:val="single" w:sz="4" w:space="0" w:color="auto"/>
              <w:bottom w:val="single" w:sz="4" w:space="0" w:color="auto"/>
            </w:tcBorders>
            <w:shd w:val="clear" w:color="auto" w:fill="auto"/>
            <w:vAlign w:val="bottom"/>
          </w:tcPr>
          <w:p w14:paraId="782A9408" w14:textId="77777777" w:rsidR="00CD011F" w:rsidRPr="0032088C" w:rsidRDefault="00CD011F" w:rsidP="00024BFE">
            <w:pPr>
              <w:pStyle w:val="BlockText"/>
              <w:ind w:left="0" w:right="-72"/>
              <w:jc w:val="right"/>
              <w:rPr>
                <w:rFonts w:ascii="Arial" w:hAnsi="Arial" w:cs="Arial"/>
                <w:b/>
                <w:bCs/>
                <w:sz w:val="16"/>
                <w:szCs w:val="16"/>
              </w:rPr>
            </w:pPr>
            <w:r w:rsidRPr="0032088C">
              <w:rPr>
                <w:rFonts w:ascii="Arial" w:hAnsi="Arial" w:cs="Arial"/>
                <w:b/>
                <w:bCs/>
                <w:sz w:val="16"/>
                <w:szCs w:val="16"/>
              </w:rPr>
              <w:t>Within 1 year</w:t>
            </w:r>
          </w:p>
          <w:p w14:paraId="147DFA1C" w14:textId="77777777" w:rsidR="00CD011F" w:rsidRPr="0032088C" w:rsidRDefault="00CD011F" w:rsidP="00024BFE">
            <w:pPr>
              <w:pStyle w:val="BlockText"/>
              <w:ind w:left="0" w:right="-72"/>
              <w:jc w:val="right"/>
              <w:rPr>
                <w:rFonts w:ascii="Arial" w:hAnsi="Arial" w:cs="Arial"/>
                <w:b/>
                <w:bCs/>
                <w:sz w:val="16"/>
                <w:szCs w:val="16"/>
              </w:rPr>
            </w:pPr>
            <w:r w:rsidRPr="0032088C">
              <w:rPr>
                <w:rFonts w:ascii="Arial" w:hAnsi="Arial" w:cs="Arial"/>
                <w:b/>
                <w:bCs/>
                <w:sz w:val="16"/>
                <w:szCs w:val="16"/>
              </w:rPr>
              <w:t>Million</w:t>
            </w:r>
          </w:p>
          <w:p w14:paraId="3FF0B9BF" w14:textId="77777777" w:rsidR="00CD011F" w:rsidRPr="0032088C" w:rsidRDefault="00CD011F" w:rsidP="00024BFE">
            <w:pPr>
              <w:pStyle w:val="BlockText"/>
              <w:ind w:left="0" w:right="-72"/>
              <w:jc w:val="right"/>
              <w:rPr>
                <w:rFonts w:ascii="Arial" w:hAnsi="Arial" w:cs="Arial"/>
                <w:b/>
                <w:bCs/>
                <w:sz w:val="16"/>
                <w:szCs w:val="16"/>
              </w:rPr>
            </w:pPr>
            <w:r w:rsidRPr="0032088C">
              <w:rPr>
                <w:rFonts w:ascii="Arial" w:hAnsi="Arial" w:cs="Arial"/>
                <w:b/>
                <w:bCs/>
                <w:sz w:val="16"/>
                <w:szCs w:val="16"/>
              </w:rPr>
              <w:t xml:space="preserve"> Baht</w:t>
            </w:r>
          </w:p>
        </w:tc>
        <w:tc>
          <w:tcPr>
            <w:tcW w:w="1152" w:type="dxa"/>
            <w:tcBorders>
              <w:top w:val="single" w:sz="4" w:space="0" w:color="auto"/>
              <w:bottom w:val="single" w:sz="4" w:space="0" w:color="auto"/>
            </w:tcBorders>
            <w:shd w:val="clear" w:color="auto" w:fill="auto"/>
            <w:vAlign w:val="bottom"/>
          </w:tcPr>
          <w:p w14:paraId="1112A95C" w14:textId="77777777" w:rsidR="00CD011F" w:rsidRPr="0032088C" w:rsidRDefault="00CD011F" w:rsidP="00024BFE">
            <w:pPr>
              <w:pStyle w:val="BlockText"/>
              <w:ind w:left="0" w:right="-72"/>
              <w:jc w:val="right"/>
              <w:rPr>
                <w:rFonts w:ascii="Arial" w:hAnsi="Arial" w:cs="Arial"/>
                <w:b/>
                <w:bCs/>
                <w:sz w:val="16"/>
                <w:szCs w:val="16"/>
              </w:rPr>
            </w:pPr>
            <w:r w:rsidRPr="0032088C">
              <w:rPr>
                <w:rFonts w:ascii="Arial" w:hAnsi="Arial" w:cs="Arial"/>
                <w:b/>
                <w:bCs/>
                <w:sz w:val="16"/>
                <w:szCs w:val="16"/>
              </w:rPr>
              <w:t>1 - 5 years</w:t>
            </w:r>
          </w:p>
          <w:p w14:paraId="13F7E127" w14:textId="77777777" w:rsidR="00CD011F" w:rsidRPr="0032088C" w:rsidRDefault="00CD011F" w:rsidP="00024BFE">
            <w:pPr>
              <w:pStyle w:val="BlockText"/>
              <w:ind w:left="0" w:right="-72"/>
              <w:jc w:val="right"/>
              <w:rPr>
                <w:rFonts w:ascii="Arial" w:hAnsi="Arial" w:cs="Arial"/>
                <w:b/>
                <w:bCs/>
                <w:sz w:val="16"/>
                <w:szCs w:val="16"/>
              </w:rPr>
            </w:pPr>
            <w:r w:rsidRPr="0032088C">
              <w:rPr>
                <w:rFonts w:ascii="Arial" w:hAnsi="Arial" w:cs="Arial"/>
                <w:b/>
                <w:bCs/>
                <w:sz w:val="16"/>
                <w:szCs w:val="16"/>
              </w:rPr>
              <w:t xml:space="preserve">Million </w:t>
            </w:r>
          </w:p>
          <w:p w14:paraId="27854786" w14:textId="77777777" w:rsidR="00CD011F" w:rsidRPr="0032088C" w:rsidRDefault="00CD011F" w:rsidP="00024BFE">
            <w:pPr>
              <w:pStyle w:val="BlockText"/>
              <w:ind w:left="0" w:right="-72"/>
              <w:jc w:val="right"/>
              <w:rPr>
                <w:rFonts w:ascii="Arial" w:hAnsi="Arial" w:cs="Arial"/>
                <w:b/>
                <w:bCs/>
                <w:sz w:val="16"/>
                <w:szCs w:val="16"/>
              </w:rPr>
            </w:pPr>
            <w:r w:rsidRPr="0032088C">
              <w:rPr>
                <w:rFonts w:ascii="Arial" w:hAnsi="Arial" w:cs="Arial"/>
                <w:b/>
                <w:bCs/>
                <w:sz w:val="16"/>
                <w:szCs w:val="16"/>
              </w:rPr>
              <w:t>Baht</w:t>
            </w:r>
          </w:p>
        </w:tc>
        <w:tc>
          <w:tcPr>
            <w:tcW w:w="1152" w:type="dxa"/>
            <w:tcBorders>
              <w:top w:val="single" w:sz="4" w:space="0" w:color="auto"/>
              <w:bottom w:val="single" w:sz="4" w:space="0" w:color="auto"/>
            </w:tcBorders>
            <w:shd w:val="clear" w:color="auto" w:fill="auto"/>
            <w:vAlign w:val="bottom"/>
          </w:tcPr>
          <w:p w14:paraId="3F15958E" w14:textId="77777777" w:rsidR="00CD011F" w:rsidRPr="0032088C" w:rsidRDefault="00CD011F" w:rsidP="00024BFE">
            <w:pPr>
              <w:pStyle w:val="BlockText"/>
              <w:ind w:left="0" w:right="-72"/>
              <w:jc w:val="right"/>
              <w:rPr>
                <w:rFonts w:ascii="Arial" w:hAnsi="Arial" w:cs="Arial"/>
                <w:b/>
                <w:bCs/>
                <w:sz w:val="16"/>
                <w:szCs w:val="16"/>
              </w:rPr>
            </w:pPr>
            <w:r w:rsidRPr="0032088C">
              <w:rPr>
                <w:rFonts w:ascii="Arial" w:hAnsi="Arial" w:cs="Arial"/>
                <w:b/>
                <w:bCs/>
                <w:sz w:val="16"/>
                <w:szCs w:val="16"/>
              </w:rPr>
              <w:t>Over 5 years</w:t>
            </w:r>
          </w:p>
          <w:p w14:paraId="3A173311" w14:textId="77777777" w:rsidR="00CD011F" w:rsidRPr="0032088C" w:rsidRDefault="00CD011F" w:rsidP="00024BFE">
            <w:pPr>
              <w:pStyle w:val="BlockText"/>
              <w:ind w:left="0" w:right="-72"/>
              <w:jc w:val="right"/>
              <w:rPr>
                <w:rFonts w:ascii="Arial" w:hAnsi="Arial" w:cs="Arial"/>
                <w:b/>
                <w:bCs/>
                <w:sz w:val="16"/>
                <w:szCs w:val="16"/>
              </w:rPr>
            </w:pPr>
            <w:r w:rsidRPr="0032088C">
              <w:rPr>
                <w:rFonts w:ascii="Arial" w:hAnsi="Arial" w:cs="Arial"/>
                <w:b/>
                <w:bCs/>
                <w:sz w:val="16"/>
                <w:szCs w:val="16"/>
              </w:rPr>
              <w:t xml:space="preserve">Million </w:t>
            </w:r>
          </w:p>
          <w:p w14:paraId="270EDBC8" w14:textId="77777777" w:rsidR="00CD011F" w:rsidRPr="0032088C" w:rsidRDefault="00CD011F" w:rsidP="00024BFE">
            <w:pPr>
              <w:pStyle w:val="BlockText"/>
              <w:ind w:left="0" w:right="-72"/>
              <w:jc w:val="right"/>
              <w:rPr>
                <w:rFonts w:ascii="Arial" w:hAnsi="Arial" w:cs="Arial"/>
                <w:b/>
                <w:bCs/>
                <w:sz w:val="16"/>
                <w:szCs w:val="16"/>
              </w:rPr>
            </w:pPr>
            <w:r w:rsidRPr="0032088C">
              <w:rPr>
                <w:rFonts w:ascii="Arial" w:hAnsi="Arial" w:cs="Arial"/>
                <w:b/>
                <w:bCs/>
                <w:sz w:val="16"/>
                <w:szCs w:val="16"/>
              </w:rPr>
              <w:t>Baht</w:t>
            </w:r>
          </w:p>
        </w:tc>
        <w:tc>
          <w:tcPr>
            <w:tcW w:w="1152" w:type="dxa"/>
            <w:tcBorders>
              <w:top w:val="single" w:sz="4" w:space="0" w:color="auto"/>
              <w:bottom w:val="single" w:sz="4" w:space="0" w:color="auto"/>
            </w:tcBorders>
          </w:tcPr>
          <w:p w14:paraId="001261E0" w14:textId="77777777" w:rsidR="00CD011F" w:rsidRPr="0032088C" w:rsidRDefault="00CD011F" w:rsidP="00024BFE">
            <w:pPr>
              <w:pStyle w:val="BlockText"/>
              <w:ind w:left="0" w:right="-72"/>
              <w:jc w:val="right"/>
              <w:rPr>
                <w:rFonts w:ascii="Arial" w:hAnsi="Arial" w:cs="Arial"/>
                <w:b/>
                <w:bCs/>
                <w:sz w:val="16"/>
                <w:szCs w:val="16"/>
              </w:rPr>
            </w:pPr>
          </w:p>
          <w:p w14:paraId="5C417629" w14:textId="77777777" w:rsidR="00CD011F" w:rsidRPr="0032088C" w:rsidRDefault="00CD011F" w:rsidP="00024BFE">
            <w:pPr>
              <w:pStyle w:val="BlockText"/>
              <w:ind w:left="0" w:right="-72"/>
              <w:jc w:val="right"/>
              <w:rPr>
                <w:rFonts w:ascii="Arial" w:hAnsi="Arial" w:cs="Arial"/>
                <w:b/>
                <w:bCs/>
                <w:sz w:val="16"/>
                <w:szCs w:val="16"/>
              </w:rPr>
            </w:pPr>
            <w:r w:rsidRPr="0032088C">
              <w:rPr>
                <w:rFonts w:ascii="Arial" w:hAnsi="Arial" w:cs="Arial"/>
                <w:b/>
                <w:bCs/>
                <w:sz w:val="16"/>
                <w:szCs w:val="16"/>
              </w:rPr>
              <w:t>Total</w:t>
            </w:r>
          </w:p>
          <w:p w14:paraId="565EEE0B" w14:textId="77777777" w:rsidR="00CD011F" w:rsidRPr="0032088C" w:rsidRDefault="00CD011F" w:rsidP="00024BFE">
            <w:pPr>
              <w:pStyle w:val="BlockText"/>
              <w:ind w:left="0" w:right="-72"/>
              <w:jc w:val="right"/>
              <w:rPr>
                <w:rFonts w:ascii="Arial" w:hAnsi="Arial" w:cs="Arial"/>
                <w:b/>
                <w:bCs/>
                <w:sz w:val="16"/>
                <w:szCs w:val="16"/>
              </w:rPr>
            </w:pPr>
            <w:r w:rsidRPr="0032088C">
              <w:rPr>
                <w:rFonts w:ascii="Arial" w:hAnsi="Arial" w:cs="Arial"/>
                <w:b/>
                <w:bCs/>
                <w:sz w:val="16"/>
                <w:szCs w:val="16"/>
              </w:rPr>
              <w:t xml:space="preserve">Million </w:t>
            </w:r>
          </w:p>
          <w:p w14:paraId="12DEF9BC" w14:textId="77777777" w:rsidR="00CD011F" w:rsidRPr="0032088C" w:rsidRDefault="00CD011F" w:rsidP="00024BFE">
            <w:pPr>
              <w:pStyle w:val="BlockText"/>
              <w:ind w:left="0" w:right="-72"/>
              <w:jc w:val="right"/>
              <w:rPr>
                <w:rFonts w:ascii="Arial" w:hAnsi="Arial" w:cs="Arial"/>
                <w:b/>
                <w:bCs/>
                <w:sz w:val="16"/>
                <w:szCs w:val="16"/>
              </w:rPr>
            </w:pPr>
            <w:r w:rsidRPr="0032088C">
              <w:rPr>
                <w:rFonts w:ascii="Arial" w:hAnsi="Arial" w:cs="Arial"/>
                <w:b/>
                <w:bCs/>
                <w:sz w:val="16"/>
                <w:szCs w:val="16"/>
              </w:rPr>
              <w:t>Baht</w:t>
            </w:r>
          </w:p>
        </w:tc>
        <w:tc>
          <w:tcPr>
            <w:tcW w:w="1152" w:type="dxa"/>
            <w:tcBorders>
              <w:top w:val="single" w:sz="4" w:space="0" w:color="auto"/>
              <w:bottom w:val="single" w:sz="4" w:space="0" w:color="auto"/>
            </w:tcBorders>
            <w:vAlign w:val="bottom"/>
          </w:tcPr>
          <w:p w14:paraId="0F1F5DB1" w14:textId="77777777" w:rsidR="00CD011F" w:rsidRPr="0032088C" w:rsidRDefault="00CD011F" w:rsidP="00024BFE">
            <w:pPr>
              <w:pStyle w:val="BlockText"/>
              <w:ind w:left="0" w:right="-72"/>
              <w:jc w:val="right"/>
              <w:rPr>
                <w:rFonts w:ascii="Arial" w:hAnsi="Arial" w:cs="Arial"/>
                <w:b/>
                <w:bCs/>
                <w:sz w:val="16"/>
                <w:szCs w:val="16"/>
              </w:rPr>
            </w:pPr>
            <w:r w:rsidRPr="0032088C">
              <w:rPr>
                <w:rFonts w:ascii="Arial" w:hAnsi="Arial" w:cs="Arial"/>
                <w:b/>
                <w:bCs/>
                <w:sz w:val="16"/>
                <w:szCs w:val="16"/>
              </w:rPr>
              <w:t>Carrying amount</w:t>
            </w:r>
          </w:p>
          <w:p w14:paraId="415A1236" w14:textId="77777777" w:rsidR="00CD011F" w:rsidRPr="0032088C" w:rsidRDefault="00CD011F" w:rsidP="00024BFE">
            <w:pPr>
              <w:pStyle w:val="BlockText"/>
              <w:ind w:left="0" w:right="-72"/>
              <w:jc w:val="right"/>
              <w:rPr>
                <w:rFonts w:ascii="Arial" w:hAnsi="Arial" w:cs="Arial"/>
                <w:b/>
                <w:bCs/>
                <w:sz w:val="16"/>
                <w:szCs w:val="16"/>
              </w:rPr>
            </w:pPr>
            <w:r w:rsidRPr="0032088C">
              <w:rPr>
                <w:rFonts w:ascii="Arial" w:hAnsi="Arial" w:cs="Arial"/>
                <w:b/>
                <w:bCs/>
                <w:sz w:val="16"/>
                <w:szCs w:val="16"/>
              </w:rPr>
              <w:t xml:space="preserve">Million </w:t>
            </w:r>
          </w:p>
          <w:p w14:paraId="37798353" w14:textId="77777777" w:rsidR="00CD011F" w:rsidRPr="0032088C" w:rsidRDefault="00CD011F" w:rsidP="00024BFE">
            <w:pPr>
              <w:pStyle w:val="BlockText"/>
              <w:ind w:left="0" w:right="-72"/>
              <w:jc w:val="right"/>
              <w:rPr>
                <w:rFonts w:ascii="Arial" w:hAnsi="Arial" w:cs="Arial"/>
                <w:b/>
                <w:bCs/>
                <w:sz w:val="16"/>
                <w:szCs w:val="16"/>
              </w:rPr>
            </w:pPr>
            <w:r w:rsidRPr="0032088C">
              <w:rPr>
                <w:rFonts w:ascii="Arial" w:hAnsi="Arial" w:cs="Arial"/>
                <w:b/>
                <w:bCs/>
                <w:sz w:val="16"/>
                <w:szCs w:val="16"/>
              </w:rPr>
              <w:t>Baht</w:t>
            </w:r>
          </w:p>
        </w:tc>
      </w:tr>
      <w:tr w:rsidR="00CD011F" w:rsidRPr="0032088C" w14:paraId="666361C7" w14:textId="77777777" w:rsidTr="00CD011F">
        <w:tc>
          <w:tcPr>
            <w:tcW w:w="3816" w:type="dxa"/>
            <w:shd w:val="clear" w:color="auto" w:fill="auto"/>
          </w:tcPr>
          <w:p w14:paraId="34884B42" w14:textId="77777777" w:rsidR="00CD011F" w:rsidRPr="0032088C" w:rsidRDefault="00CD011F" w:rsidP="00024BFE">
            <w:pPr>
              <w:pStyle w:val="BlockText"/>
              <w:ind w:left="1080" w:right="-66"/>
              <w:jc w:val="left"/>
              <w:rPr>
                <w:rFonts w:ascii="Arial" w:hAnsi="Arial" w:cs="Arial"/>
                <w:b/>
                <w:bCs/>
                <w:sz w:val="16"/>
                <w:szCs w:val="16"/>
              </w:rPr>
            </w:pPr>
          </w:p>
        </w:tc>
        <w:tc>
          <w:tcPr>
            <w:tcW w:w="1152" w:type="dxa"/>
            <w:tcBorders>
              <w:top w:val="single" w:sz="4" w:space="0" w:color="auto"/>
            </w:tcBorders>
            <w:shd w:val="clear" w:color="auto" w:fill="auto"/>
          </w:tcPr>
          <w:p w14:paraId="6BBBF22C" w14:textId="77777777" w:rsidR="00CD011F" w:rsidRPr="0032088C" w:rsidRDefault="00CD011F" w:rsidP="00024BFE">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auto"/>
            <w:vAlign w:val="bottom"/>
          </w:tcPr>
          <w:p w14:paraId="244681F7" w14:textId="77777777" w:rsidR="00CD011F" w:rsidRPr="0032088C" w:rsidRDefault="00CD011F" w:rsidP="00024BFE">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auto"/>
            <w:vAlign w:val="bottom"/>
          </w:tcPr>
          <w:p w14:paraId="3FF49D7F" w14:textId="77777777" w:rsidR="00CD011F" w:rsidRPr="0032088C" w:rsidRDefault="00CD011F" w:rsidP="00024BFE">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auto"/>
            <w:vAlign w:val="bottom"/>
          </w:tcPr>
          <w:p w14:paraId="264AF6E4" w14:textId="77777777" w:rsidR="00CD011F" w:rsidRPr="0032088C" w:rsidRDefault="00CD011F" w:rsidP="00024BFE">
            <w:pPr>
              <w:pStyle w:val="BlockText"/>
              <w:ind w:left="0" w:right="-72"/>
              <w:jc w:val="right"/>
              <w:rPr>
                <w:rFonts w:ascii="Arial" w:hAnsi="Arial" w:cs="Arial"/>
                <w:b/>
                <w:bCs/>
                <w:sz w:val="16"/>
                <w:szCs w:val="16"/>
              </w:rPr>
            </w:pPr>
          </w:p>
        </w:tc>
        <w:tc>
          <w:tcPr>
            <w:tcW w:w="1152" w:type="dxa"/>
            <w:tcBorders>
              <w:top w:val="single" w:sz="4" w:space="0" w:color="auto"/>
            </w:tcBorders>
            <w:shd w:val="clear" w:color="auto" w:fill="auto"/>
            <w:vAlign w:val="bottom"/>
          </w:tcPr>
          <w:p w14:paraId="24EE55EE" w14:textId="77777777" w:rsidR="00CD011F" w:rsidRPr="0032088C" w:rsidRDefault="00CD011F" w:rsidP="00024BFE">
            <w:pPr>
              <w:pStyle w:val="BlockText"/>
              <w:ind w:left="0" w:right="-72"/>
              <w:jc w:val="right"/>
              <w:rPr>
                <w:rFonts w:ascii="Arial" w:hAnsi="Arial" w:cs="Arial"/>
                <w:b/>
                <w:bCs/>
                <w:sz w:val="16"/>
                <w:szCs w:val="16"/>
              </w:rPr>
            </w:pPr>
          </w:p>
        </w:tc>
      </w:tr>
      <w:tr w:rsidR="00CD011F" w:rsidRPr="0032088C" w14:paraId="4BAA68EC" w14:textId="77777777" w:rsidTr="00CD011F">
        <w:tc>
          <w:tcPr>
            <w:tcW w:w="3816" w:type="dxa"/>
            <w:shd w:val="clear" w:color="auto" w:fill="auto"/>
          </w:tcPr>
          <w:p w14:paraId="0DAAF2BA" w14:textId="77777777" w:rsidR="00CD011F" w:rsidRPr="0032088C" w:rsidRDefault="00CD011F" w:rsidP="00024BFE">
            <w:pPr>
              <w:pStyle w:val="BlockText"/>
              <w:ind w:left="1080" w:right="-66"/>
              <w:jc w:val="left"/>
              <w:rPr>
                <w:rFonts w:ascii="Arial" w:hAnsi="Arial" w:cs="Arial"/>
                <w:b/>
                <w:bCs/>
                <w:sz w:val="16"/>
                <w:szCs w:val="16"/>
              </w:rPr>
            </w:pPr>
            <w:r w:rsidRPr="0032088C">
              <w:rPr>
                <w:rFonts w:ascii="Arial" w:hAnsi="Arial" w:cs="Arial"/>
                <w:b/>
                <w:bCs/>
                <w:sz w:val="16"/>
                <w:szCs w:val="16"/>
              </w:rPr>
              <w:t xml:space="preserve">The maturity of financial liabilities    </w:t>
            </w:r>
          </w:p>
          <w:p w14:paraId="722E7E78" w14:textId="77777777" w:rsidR="00CD011F" w:rsidRPr="0032088C" w:rsidRDefault="00CD011F" w:rsidP="00024BFE">
            <w:pPr>
              <w:pStyle w:val="BlockText"/>
              <w:ind w:left="1080" w:right="-66"/>
              <w:jc w:val="left"/>
              <w:rPr>
                <w:rFonts w:ascii="Arial" w:hAnsi="Arial" w:cs="Arial"/>
                <w:sz w:val="16"/>
                <w:szCs w:val="16"/>
              </w:rPr>
            </w:pPr>
            <w:r w:rsidRPr="0032088C">
              <w:rPr>
                <w:rFonts w:ascii="Arial" w:hAnsi="Arial" w:cs="Arial"/>
                <w:b/>
                <w:bCs/>
                <w:sz w:val="16"/>
                <w:szCs w:val="16"/>
              </w:rPr>
              <w:t xml:space="preserve">   as </w:t>
            </w:r>
            <w:proofErr w:type="gramStart"/>
            <w:r w:rsidRPr="0032088C">
              <w:rPr>
                <w:rFonts w:ascii="Arial" w:hAnsi="Arial" w:cs="Arial"/>
                <w:b/>
                <w:bCs/>
                <w:sz w:val="16"/>
                <w:szCs w:val="16"/>
              </w:rPr>
              <w:t>at</w:t>
            </w:r>
            <w:proofErr w:type="gramEnd"/>
            <w:r w:rsidRPr="0032088C">
              <w:rPr>
                <w:rFonts w:ascii="Arial" w:hAnsi="Arial" w:cs="Arial"/>
                <w:b/>
                <w:bCs/>
                <w:sz w:val="16"/>
                <w:szCs w:val="16"/>
              </w:rPr>
              <w:t xml:space="preserve"> 31 December 2022</w:t>
            </w:r>
          </w:p>
        </w:tc>
        <w:tc>
          <w:tcPr>
            <w:tcW w:w="1152" w:type="dxa"/>
            <w:shd w:val="clear" w:color="auto" w:fill="auto"/>
            <w:vAlign w:val="bottom"/>
          </w:tcPr>
          <w:p w14:paraId="7CB6A492" w14:textId="77777777" w:rsidR="00CD011F" w:rsidRPr="0032088C" w:rsidRDefault="00CD011F" w:rsidP="00024BFE">
            <w:pPr>
              <w:ind w:right="-72"/>
              <w:jc w:val="right"/>
              <w:rPr>
                <w:rFonts w:ascii="Arial" w:eastAsia="Cambria" w:hAnsi="Arial" w:cs="Arial"/>
                <w:sz w:val="16"/>
                <w:szCs w:val="16"/>
              </w:rPr>
            </w:pPr>
          </w:p>
        </w:tc>
        <w:tc>
          <w:tcPr>
            <w:tcW w:w="1152" w:type="dxa"/>
            <w:shd w:val="clear" w:color="auto" w:fill="auto"/>
            <w:vAlign w:val="bottom"/>
          </w:tcPr>
          <w:p w14:paraId="05D4734C" w14:textId="77777777" w:rsidR="00CD011F" w:rsidRPr="0032088C" w:rsidRDefault="00CD011F" w:rsidP="00024BFE">
            <w:pPr>
              <w:ind w:right="-72"/>
              <w:jc w:val="right"/>
              <w:rPr>
                <w:rFonts w:ascii="Arial" w:eastAsia="Cambria" w:hAnsi="Arial" w:cs="Arial"/>
                <w:sz w:val="16"/>
                <w:szCs w:val="16"/>
              </w:rPr>
            </w:pPr>
          </w:p>
        </w:tc>
        <w:tc>
          <w:tcPr>
            <w:tcW w:w="1152" w:type="dxa"/>
            <w:shd w:val="clear" w:color="auto" w:fill="auto"/>
            <w:vAlign w:val="bottom"/>
          </w:tcPr>
          <w:p w14:paraId="4257E0A2" w14:textId="77777777" w:rsidR="00CD011F" w:rsidRPr="0032088C" w:rsidRDefault="00CD011F" w:rsidP="00024BFE">
            <w:pPr>
              <w:ind w:right="-72"/>
              <w:jc w:val="right"/>
              <w:rPr>
                <w:rFonts w:ascii="Arial" w:eastAsia="Cambria" w:hAnsi="Arial" w:cs="Arial"/>
                <w:sz w:val="16"/>
                <w:szCs w:val="16"/>
              </w:rPr>
            </w:pPr>
          </w:p>
        </w:tc>
        <w:tc>
          <w:tcPr>
            <w:tcW w:w="1152" w:type="dxa"/>
            <w:shd w:val="clear" w:color="auto" w:fill="auto"/>
            <w:vAlign w:val="bottom"/>
          </w:tcPr>
          <w:p w14:paraId="40517F44" w14:textId="77777777" w:rsidR="00CD011F" w:rsidRPr="0032088C" w:rsidRDefault="00CD011F" w:rsidP="00024BFE">
            <w:pPr>
              <w:ind w:right="-72"/>
              <w:jc w:val="right"/>
              <w:rPr>
                <w:rFonts w:ascii="Arial" w:eastAsia="Cambria" w:hAnsi="Arial" w:cs="Arial"/>
                <w:sz w:val="16"/>
                <w:szCs w:val="16"/>
              </w:rPr>
            </w:pPr>
          </w:p>
        </w:tc>
        <w:tc>
          <w:tcPr>
            <w:tcW w:w="1152" w:type="dxa"/>
            <w:shd w:val="clear" w:color="auto" w:fill="auto"/>
          </w:tcPr>
          <w:p w14:paraId="118C3A6F" w14:textId="77777777" w:rsidR="00CD011F" w:rsidRPr="0032088C" w:rsidRDefault="00CD011F" w:rsidP="00024BFE">
            <w:pPr>
              <w:ind w:right="-72"/>
              <w:jc w:val="right"/>
              <w:rPr>
                <w:rFonts w:ascii="Arial" w:eastAsia="Cambria" w:hAnsi="Arial" w:cs="Arial"/>
                <w:sz w:val="16"/>
                <w:szCs w:val="16"/>
              </w:rPr>
            </w:pPr>
          </w:p>
        </w:tc>
      </w:tr>
      <w:tr w:rsidR="00CD011F" w:rsidRPr="0032088C" w14:paraId="49B02603" w14:textId="77777777" w:rsidTr="00CD011F">
        <w:tc>
          <w:tcPr>
            <w:tcW w:w="3816" w:type="dxa"/>
            <w:shd w:val="clear" w:color="auto" w:fill="auto"/>
          </w:tcPr>
          <w:p w14:paraId="63881334" w14:textId="77777777" w:rsidR="00CD011F" w:rsidRPr="0032088C" w:rsidRDefault="00CD011F" w:rsidP="00024BFE">
            <w:pPr>
              <w:pStyle w:val="BlockText"/>
              <w:ind w:left="1080" w:right="-66"/>
              <w:jc w:val="left"/>
              <w:rPr>
                <w:rFonts w:ascii="Arial" w:hAnsi="Arial" w:cs="Arial"/>
                <w:sz w:val="16"/>
                <w:szCs w:val="16"/>
              </w:rPr>
            </w:pPr>
            <w:r w:rsidRPr="0032088C">
              <w:rPr>
                <w:rFonts w:ascii="Arial" w:hAnsi="Arial" w:cs="Arial"/>
                <w:sz w:val="16"/>
                <w:szCs w:val="16"/>
              </w:rPr>
              <w:t>Trade and other payables</w:t>
            </w:r>
          </w:p>
        </w:tc>
        <w:tc>
          <w:tcPr>
            <w:tcW w:w="1152" w:type="dxa"/>
            <w:shd w:val="clear" w:color="auto" w:fill="auto"/>
            <w:vAlign w:val="bottom"/>
          </w:tcPr>
          <w:p w14:paraId="76559A30"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6,058</w:t>
            </w:r>
          </w:p>
        </w:tc>
        <w:tc>
          <w:tcPr>
            <w:tcW w:w="1152" w:type="dxa"/>
            <w:shd w:val="clear" w:color="auto" w:fill="auto"/>
            <w:vAlign w:val="bottom"/>
          </w:tcPr>
          <w:p w14:paraId="4D091DA5"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w:t>
            </w:r>
          </w:p>
        </w:tc>
        <w:tc>
          <w:tcPr>
            <w:tcW w:w="1152" w:type="dxa"/>
            <w:shd w:val="clear" w:color="auto" w:fill="auto"/>
            <w:vAlign w:val="bottom"/>
          </w:tcPr>
          <w:p w14:paraId="71C326AB"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w:t>
            </w:r>
          </w:p>
        </w:tc>
        <w:tc>
          <w:tcPr>
            <w:tcW w:w="1152" w:type="dxa"/>
            <w:shd w:val="clear" w:color="auto" w:fill="auto"/>
            <w:vAlign w:val="bottom"/>
          </w:tcPr>
          <w:p w14:paraId="66AF6541"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6,058</w:t>
            </w:r>
          </w:p>
        </w:tc>
        <w:tc>
          <w:tcPr>
            <w:tcW w:w="1152" w:type="dxa"/>
            <w:shd w:val="clear" w:color="auto" w:fill="auto"/>
            <w:vAlign w:val="bottom"/>
          </w:tcPr>
          <w:p w14:paraId="71CC679F"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6,058</w:t>
            </w:r>
          </w:p>
        </w:tc>
      </w:tr>
      <w:tr w:rsidR="00CD011F" w:rsidRPr="0032088C" w14:paraId="26192196" w14:textId="77777777" w:rsidTr="00CD011F">
        <w:tc>
          <w:tcPr>
            <w:tcW w:w="3816" w:type="dxa"/>
            <w:shd w:val="clear" w:color="auto" w:fill="auto"/>
          </w:tcPr>
          <w:p w14:paraId="05AF269F" w14:textId="7CA39466" w:rsidR="00CD011F" w:rsidRPr="00F00B55" w:rsidRDefault="00CD011F" w:rsidP="00024BFE">
            <w:pPr>
              <w:pStyle w:val="BlockText"/>
              <w:ind w:left="1080" w:right="-66"/>
              <w:jc w:val="left"/>
              <w:rPr>
                <w:rFonts w:ascii="Arial" w:hAnsi="Arial" w:cs="Arial"/>
                <w:spacing w:val="-6"/>
                <w:sz w:val="16"/>
                <w:szCs w:val="16"/>
              </w:rPr>
            </w:pPr>
            <w:r w:rsidRPr="00F00B55">
              <w:rPr>
                <w:rFonts w:ascii="Arial" w:hAnsi="Arial" w:cs="Arial"/>
                <w:spacing w:val="-6"/>
                <w:sz w:val="16"/>
                <w:szCs w:val="16"/>
              </w:rPr>
              <w:t>Payable</w:t>
            </w:r>
            <w:r w:rsidR="00F00B55" w:rsidRPr="00F00B55">
              <w:rPr>
                <w:rFonts w:ascii="Arial" w:hAnsi="Arial" w:cs="Arial"/>
                <w:spacing w:val="-6"/>
                <w:sz w:val="16"/>
                <w:szCs w:val="16"/>
              </w:rPr>
              <w:t>s</w:t>
            </w:r>
            <w:r w:rsidRPr="00F00B55">
              <w:rPr>
                <w:rFonts w:ascii="Arial" w:hAnsi="Arial" w:cs="Arial"/>
                <w:spacing w:val="-6"/>
                <w:sz w:val="16"/>
                <w:szCs w:val="16"/>
              </w:rPr>
              <w:t xml:space="preserve"> for assets under construction</w:t>
            </w:r>
          </w:p>
        </w:tc>
        <w:tc>
          <w:tcPr>
            <w:tcW w:w="1152" w:type="dxa"/>
            <w:shd w:val="clear" w:color="auto" w:fill="auto"/>
            <w:vAlign w:val="bottom"/>
          </w:tcPr>
          <w:p w14:paraId="2B6959F6"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205</w:t>
            </w:r>
          </w:p>
        </w:tc>
        <w:tc>
          <w:tcPr>
            <w:tcW w:w="1152" w:type="dxa"/>
            <w:shd w:val="clear" w:color="auto" w:fill="auto"/>
            <w:vAlign w:val="bottom"/>
          </w:tcPr>
          <w:p w14:paraId="03ACEEB0"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w:t>
            </w:r>
          </w:p>
        </w:tc>
        <w:tc>
          <w:tcPr>
            <w:tcW w:w="1152" w:type="dxa"/>
            <w:shd w:val="clear" w:color="auto" w:fill="auto"/>
            <w:vAlign w:val="bottom"/>
          </w:tcPr>
          <w:p w14:paraId="1C4D91E2"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w:t>
            </w:r>
          </w:p>
        </w:tc>
        <w:tc>
          <w:tcPr>
            <w:tcW w:w="1152" w:type="dxa"/>
            <w:shd w:val="clear" w:color="auto" w:fill="auto"/>
            <w:vAlign w:val="bottom"/>
          </w:tcPr>
          <w:p w14:paraId="66E24A90"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205</w:t>
            </w:r>
          </w:p>
        </w:tc>
        <w:tc>
          <w:tcPr>
            <w:tcW w:w="1152" w:type="dxa"/>
            <w:shd w:val="clear" w:color="auto" w:fill="auto"/>
          </w:tcPr>
          <w:p w14:paraId="125370C0"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205</w:t>
            </w:r>
          </w:p>
        </w:tc>
      </w:tr>
      <w:tr w:rsidR="00CD011F" w:rsidRPr="0032088C" w14:paraId="3C7A8F02" w14:textId="77777777" w:rsidTr="00CD011F">
        <w:tc>
          <w:tcPr>
            <w:tcW w:w="3816" w:type="dxa"/>
            <w:shd w:val="clear" w:color="auto" w:fill="auto"/>
          </w:tcPr>
          <w:p w14:paraId="2D2A34EF" w14:textId="77777777" w:rsidR="00CD011F" w:rsidRPr="0032088C" w:rsidRDefault="00CD011F" w:rsidP="00024BFE">
            <w:pPr>
              <w:pStyle w:val="BlockText"/>
              <w:ind w:left="1080" w:right="-66"/>
              <w:jc w:val="left"/>
              <w:rPr>
                <w:rFonts w:ascii="Arial" w:hAnsi="Arial" w:cs="Arial"/>
                <w:sz w:val="16"/>
                <w:szCs w:val="16"/>
              </w:rPr>
            </w:pPr>
            <w:r w:rsidRPr="0032088C">
              <w:rPr>
                <w:rFonts w:ascii="Arial" w:hAnsi="Arial" w:cs="Arial"/>
                <w:sz w:val="16"/>
                <w:szCs w:val="16"/>
              </w:rPr>
              <w:t>Lease liabilities</w:t>
            </w:r>
          </w:p>
        </w:tc>
        <w:tc>
          <w:tcPr>
            <w:tcW w:w="1152" w:type="dxa"/>
            <w:shd w:val="clear" w:color="auto" w:fill="auto"/>
            <w:vAlign w:val="bottom"/>
          </w:tcPr>
          <w:p w14:paraId="473D8C91"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83</w:t>
            </w:r>
          </w:p>
        </w:tc>
        <w:tc>
          <w:tcPr>
            <w:tcW w:w="1152" w:type="dxa"/>
            <w:shd w:val="clear" w:color="auto" w:fill="auto"/>
            <w:vAlign w:val="bottom"/>
          </w:tcPr>
          <w:p w14:paraId="1F46650E"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193</w:t>
            </w:r>
          </w:p>
        </w:tc>
        <w:tc>
          <w:tcPr>
            <w:tcW w:w="1152" w:type="dxa"/>
            <w:shd w:val="clear" w:color="auto" w:fill="auto"/>
            <w:vAlign w:val="bottom"/>
          </w:tcPr>
          <w:p w14:paraId="6A9F7D69"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188</w:t>
            </w:r>
          </w:p>
        </w:tc>
        <w:tc>
          <w:tcPr>
            <w:tcW w:w="1152" w:type="dxa"/>
            <w:shd w:val="clear" w:color="auto" w:fill="auto"/>
            <w:vAlign w:val="bottom"/>
          </w:tcPr>
          <w:p w14:paraId="039B0F3F"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464</w:t>
            </w:r>
          </w:p>
        </w:tc>
        <w:tc>
          <w:tcPr>
            <w:tcW w:w="1152" w:type="dxa"/>
            <w:shd w:val="clear" w:color="auto" w:fill="auto"/>
          </w:tcPr>
          <w:p w14:paraId="6EA49F27"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410</w:t>
            </w:r>
          </w:p>
        </w:tc>
      </w:tr>
      <w:tr w:rsidR="00CD011F" w:rsidRPr="0032088C" w14:paraId="75131382" w14:textId="77777777" w:rsidTr="00CD011F">
        <w:tc>
          <w:tcPr>
            <w:tcW w:w="3816" w:type="dxa"/>
            <w:shd w:val="clear" w:color="auto" w:fill="auto"/>
          </w:tcPr>
          <w:p w14:paraId="44CD12AC" w14:textId="77777777" w:rsidR="00CD011F" w:rsidRPr="0032088C" w:rsidRDefault="00CD011F" w:rsidP="00024BFE">
            <w:pPr>
              <w:pStyle w:val="BlockText"/>
              <w:ind w:left="1080" w:right="-66"/>
              <w:jc w:val="left"/>
              <w:rPr>
                <w:rFonts w:ascii="Arial" w:hAnsi="Arial" w:cs="Arial"/>
                <w:sz w:val="16"/>
                <w:szCs w:val="16"/>
              </w:rPr>
            </w:pPr>
            <w:r w:rsidRPr="0032088C">
              <w:rPr>
                <w:rFonts w:ascii="Arial" w:hAnsi="Arial" w:cs="Arial"/>
                <w:sz w:val="16"/>
                <w:szCs w:val="16"/>
              </w:rPr>
              <w:t>Long-term loans from</w:t>
            </w:r>
          </w:p>
          <w:p w14:paraId="0A522D40" w14:textId="77777777" w:rsidR="00CD011F" w:rsidRPr="0032088C" w:rsidRDefault="00CD011F" w:rsidP="00024BFE">
            <w:pPr>
              <w:pStyle w:val="BlockText"/>
              <w:ind w:left="1080" w:right="-66"/>
              <w:jc w:val="left"/>
              <w:rPr>
                <w:rFonts w:ascii="Arial" w:hAnsi="Arial" w:cs="Arial"/>
                <w:sz w:val="16"/>
                <w:szCs w:val="16"/>
              </w:rPr>
            </w:pPr>
            <w:r w:rsidRPr="0032088C">
              <w:rPr>
                <w:rFonts w:ascii="Arial" w:hAnsi="Arial" w:cs="Arial"/>
                <w:sz w:val="16"/>
                <w:szCs w:val="16"/>
              </w:rPr>
              <w:t xml:space="preserve">   financial institutions</w:t>
            </w:r>
          </w:p>
        </w:tc>
        <w:tc>
          <w:tcPr>
            <w:tcW w:w="1152" w:type="dxa"/>
            <w:shd w:val="clear" w:color="auto" w:fill="auto"/>
            <w:vAlign w:val="bottom"/>
          </w:tcPr>
          <w:p w14:paraId="0D9E9EC9"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3,740</w:t>
            </w:r>
          </w:p>
        </w:tc>
        <w:tc>
          <w:tcPr>
            <w:tcW w:w="1152" w:type="dxa"/>
            <w:shd w:val="clear" w:color="auto" w:fill="auto"/>
            <w:vAlign w:val="bottom"/>
          </w:tcPr>
          <w:p w14:paraId="193E30C8"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3,380</w:t>
            </w:r>
          </w:p>
        </w:tc>
        <w:tc>
          <w:tcPr>
            <w:tcW w:w="1152" w:type="dxa"/>
            <w:shd w:val="clear" w:color="auto" w:fill="auto"/>
            <w:vAlign w:val="bottom"/>
          </w:tcPr>
          <w:p w14:paraId="01E21F22"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3,810</w:t>
            </w:r>
          </w:p>
        </w:tc>
        <w:tc>
          <w:tcPr>
            <w:tcW w:w="1152" w:type="dxa"/>
            <w:shd w:val="clear" w:color="auto" w:fill="auto"/>
            <w:vAlign w:val="bottom"/>
          </w:tcPr>
          <w:p w14:paraId="5AD110D9"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10,930</w:t>
            </w:r>
          </w:p>
        </w:tc>
        <w:tc>
          <w:tcPr>
            <w:tcW w:w="1152" w:type="dxa"/>
            <w:shd w:val="clear" w:color="auto" w:fill="auto"/>
          </w:tcPr>
          <w:p w14:paraId="21804933" w14:textId="77777777" w:rsidR="00CD011F" w:rsidRPr="0032088C" w:rsidRDefault="00CD011F" w:rsidP="00024BFE">
            <w:pPr>
              <w:ind w:right="-72"/>
              <w:jc w:val="right"/>
              <w:rPr>
                <w:rFonts w:ascii="Arial" w:hAnsi="Arial" w:cs="Arial"/>
                <w:sz w:val="16"/>
                <w:szCs w:val="16"/>
              </w:rPr>
            </w:pPr>
          </w:p>
          <w:p w14:paraId="5184F761"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10,920</w:t>
            </w:r>
          </w:p>
        </w:tc>
      </w:tr>
      <w:tr w:rsidR="00CD011F" w:rsidRPr="0032088C" w14:paraId="73A32823" w14:textId="77777777" w:rsidTr="00CD011F">
        <w:tc>
          <w:tcPr>
            <w:tcW w:w="3816" w:type="dxa"/>
            <w:shd w:val="clear" w:color="auto" w:fill="auto"/>
          </w:tcPr>
          <w:p w14:paraId="772F9C11" w14:textId="7123571C" w:rsidR="00CD011F" w:rsidRPr="0032088C" w:rsidRDefault="00CD011F" w:rsidP="000909E1">
            <w:pPr>
              <w:pStyle w:val="BlockText"/>
              <w:ind w:left="1080" w:right="-66"/>
              <w:jc w:val="left"/>
              <w:rPr>
                <w:rFonts w:ascii="Arial" w:hAnsi="Arial" w:cs="Arial"/>
                <w:sz w:val="16"/>
                <w:szCs w:val="16"/>
              </w:rPr>
            </w:pPr>
            <w:r w:rsidRPr="0032088C">
              <w:rPr>
                <w:rFonts w:ascii="Arial" w:hAnsi="Arial" w:cs="Arial"/>
                <w:sz w:val="16"/>
                <w:szCs w:val="16"/>
              </w:rPr>
              <w:t>Long-term loans from related parties</w:t>
            </w:r>
          </w:p>
        </w:tc>
        <w:tc>
          <w:tcPr>
            <w:tcW w:w="1152" w:type="dxa"/>
            <w:shd w:val="clear" w:color="auto" w:fill="auto"/>
            <w:vAlign w:val="bottom"/>
          </w:tcPr>
          <w:p w14:paraId="78832558"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1,203</w:t>
            </w:r>
          </w:p>
        </w:tc>
        <w:tc>
          <w:tcPr>
            <w:tcW w:w="1152" w:type="dxa"/>
            <w:shd w:val="clear" w:color="auto" w:fill="auto"/>
            <w:vAlign w:val="bottom"/>
          </w:tcPr>
          <w:p w14:paraId="5A3C93D5"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20,875</w:t>
            </w:r>
          </w:p>
        </w:tc>
        <w:tc>
          <w:tcPr>
            <w:tcW w:w="1152" w:type="dxa"/>
            <w:shd w:val="clear" w:color="auto" w:fill="auto"/>
            <w:vAlign w:val="bottom"/>
          </w:tcPr>
          <w:p w14:paraId="61003DC0"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4,468</w:t>
            </w:r>
          </w:p>
        </w:tc>
        <w:tc>
          <w:tcPr>
            <w:tcW w:w="1152" w:type="dxa"/>
            <w:shd w:val="clear" w:color="auto" w:fill="auto"/>
            <w:vAlign w:val="bottom"/>
          </w:tcPr>
          <w:p w14:paraId="614DD3C0"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26,546</w:t>
            </w:r>
          </w:p>
        </w:tc>
        <w:tc>
          <w:tcPr>
            <w:tcW w:w="1152" w:type="dxa"/>
            <w:shd w:val="clear" w:color="auto" w:fill="auto"/>
          </w:tcPr>
          <w:p w14:paraId="01C16743" w14:textId="62A1B6E2"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26,538</w:t>
            </w:r>
          </w:p>
        </w:tc>
      </w:tr>
      <w:tr w:rsidR="00CD011F" w:rsidRPr="0032088C" w14:paraId="40802D98" w14:textId="77777777" w:rsidTr="00CD011F">
        <w:tc>
          <w:tcPr>
            <w:tcW w:w="3816" w:type="dxa"/>
            <w:shd w:val="clear" w:color="auto" w:fill="auto"/>
          </w:tcPr>
          <w:p w14:paraId="5547CCC3" w14:textId="77777777" w:rsidR="00CD011F" w:rsidRPr="0032088C" w:rsidRDefault="00CD011F" w:rsidP="00024BFE">
            <w:pPr>
              <w:pStyle w:val="BlockText"/>
              <w:ind w:left="1080" w:right="-66"/>
              <w:jc w:val="left"/>
              <w:rPr>
                <w:rFonts w:ascii="Arial" w:hAnsi="Arial" w:cs="Arial"/>
                <w:sz w:val="16"/>
                <w:szCs w:val="16"/>
              </w:rPr>
            </w:pPr>
            <w:r w:rsidRPr="0032088C">
              <w:rPr>
                <w:rFonts w:ascii="Arial" w:hAnsi="Arial" w:cs="Arial"/>
                <w:sz w:val="16"/>
                <w:szCs w:val="16"/>
              </w:rPr>
              <w:t>Debentures</w:t>
            </w:r>
          </w:p>
        </w:tc>
        <w:tc>
          <w:tcPr>
            <w:tcW w:w="1152" w:type="dxa"/>
            <w:shd w:val="clear" w:color="auto" w:fill="auto"/>
            <w:vAlign w:val="bottom"/>
          </w:tcPr>
          <w:p w14:paraId="3E8743F5"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w:t>
            </w:r>
          </w:p>
        </w:tc>
        <w:tc>
          <w:tcPr>
            <w:tcW w:w="1152" w:type="dxa"/>
            <w:shd w:val="clear" w:color="auto" w:fill="auto"/>
            <w:vAlign w:val="bottom"/>
          </w:tcPr>
          <w:p w14:paraId="6646F627"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18,000</w:t>
            </w:r>
          </w:p>
        </w:tc>
        <w:tc>
          <w:tcPr>
            <w:tcW w:w="1152" w:type="dxa"/>
            <w:shd w:val="clear" w:color="auto" w:fill="auto"/>
            <w:vAlign w:val="bottom"/>
          </w:tcPr>
          <w:p w14:paraId="4B5E2270"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33,500</w:t>
            </w:r>
          </w:p>
        </w:tc>
        <w:tc>
          <w:tcPr>
            <w:tcW w:w="1152" w:type="dxa"/>
            <w:shd w:val="clear" w:color="auto" w:fill="auto"/>
            <w:vAlign w:val="bottom"/>
          </w:tcPr>
          <w:p w14:paraId="755C0E95"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51,500</w:t>
            </w:r>
          </w:p>
        </w:tc>
        <w:tc>
          <w:tcPr>
            <w:tcW w:w="1152" w:type="dxa"/>
            <w:shd w:val="clear" w:color="auto" w:fill="auto"/>
          </w:tcPr>
          <w:p w14:paraId="67A8598C"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51,450</w:t>
            </w:r>
          </w:p>
        </w:tc>
      </w:tr>
      <w:tr w:rsidR="00CD011F" w:rsidRPr="0032088C" w14:paraId="7A0B81DF" w14:textId="77777777" w:rsidTr="00CD011F">
        <w:tc>
          <w:tcPr>
            <w:tcW w:w="3816" w:type="dxa"/>
            <w:shd w:val="clear" w:color="auto" w:fill="auto"/>
          </w:tcPr>
          <w:p w14:paraId="106202FA" w14:textId="77777777" w:rsidR="00CD011F" w:rsidRPr="0032088C" w:rsidRDefault="00CD011F" w:rsidP="00024BFE">
            <w:pPr>
              <w:pStyle w:val="BlockText"/>
              <w:ind w:left="1080" w:right="-66"/>
              <w:jc w:val="left"/>
              <w:rPr>
                <w:rFonts w:ascii="Arial" w:hAnsi="Arial" w:cs="Arial"/>
                <w:sz w:val="16"/>
                <w:szCs w:val="16"/>
              </w:rPr>
            </w:pPr>
            <w:r w:rsidRPr="0032088C">
              <w:rPr>
                <w:rFonts w:ascii="Arial" w:hAnsi="Arial" w:cs="Arial"/>
                <w:sz w:val="16"/>
                <w:szCs w:val="16"/>
              </w:rPr>
              <w:t xml:space="preserve">Interest payables of long-term loans </w:t>
            </w:r>
          </w:p>
          <w:p w14:paraId="1B18F3BC" w14:textId="77777777" w:rsidR="00CD011F" w:rsidRPr="0032088C" w:rsidRDefault="00CD011F" w:rsidP="00024BFE">
            <w:pPr>
              <w:pStyle w:val="BlockText"/>
              <w:ind w:left="1080" w:right="-66"/>
              <w:jc w:val="left"/>
              <w:rPr>
                <w:rFonts w:ascii="Arial" w:hAnsi="Arial" w:cs="Arial"/>
                <w:sz w:val="16"/>
                <w:szCs w:val="16"/>
              </w:rPr>
            </w:pPr>
            <w:r w:rsidRPr="0032088C">
              <w:rPr>
                <w:rFonts w:ascii="Arial" w:hAnsi="Arial" w:cs="Arial"/>
                <w:sz w:val="16"/>
                <w:szCs w:val="16"/>
              </w:rPr>
              <w:t xml:space="preserve">   from financial institutions and</w:t>
            </w:r>
          </w:p>
          <w:p w14:paraId="274B2EA4" w14:textId="77777777" w:rsidR="00CD011F" w:rsidRPr="0032088C" w:rsidRDefault="00CD011F" w:rsidP="00024BFE">
            <w:pPr>
              <w:pStyle w:val="BlockText"/>
              <w:ind w:left="1080" w:right="-66"/>
              <w:jc w:val="left"/>
              <w:rPr>
                <w:rFonts w:ascii="Arial" w:hAnsi="Arial" w:cs="Arial"/>
                <w:sz w:val="16"/>
                <w:szCs w:val="16"/>
              </w:rPr>
            </w:pPr>
            <w:r w:rsidRPr="0032088C">
              <w:rPr>
                <w:rFonts w:ascii="Arial" w:hAnsi="Arial" w:cs="Arial"/>
                <w:sz w:val="16"/>
                <w:szCs w:val="16"/>
              </w:rPr>
              <w:t xml:space="preserve">   debentures </w:t>
            </w:r>
          </w:p>
        </w:tc>
        <w:tc>
          <w:tcPr>
            <w:tcW w:w="1152" w:type="dxa"/>
            <w:shd w:val="clear" w:color="auto" w:fill="auto"/>
            <w:vAlign w:val="bottom"/>
          </w:tcPr>
          <w:p w14:paraId="0A491E07"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2,078</w:t>
            </w:r>
          </w:p>
        </w:tc>
        <w:tc>
          <w:tcPr>
            <w:tcW w:w="1152" w:type="dxa"/>
            <w:shd w:val="clear" w:color="auto" w:fill="auto"/>
            <w:vAlign w:val="bottom"/>
          </w:tcPr>
          <w:p w14:paraId="32119ADB"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6,001</w:t>
            </w:r>
          </w:p>
        </w:tc>
        <w:tc>
          <w:tcPr>
            <w:tcW w:w="1152" w:type="dxa"/>
            <w:shd w:val="clear" w:color="auto" w:fill="auto"/>
            <w:vAlign w:val="bottom"/>
          </w:tcPr>
          <w:p w14:paraId="686E92C1"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5,927</w:t>
            </w:r>
          </w:p>
        </w:tc>
        <w:tc>
          <w:tcPr>
            <w:tcW w:w="1152" w:type="dxa"/>
            <w:shd w:val="clear" w:color="auto" w:fill="auto"/>
            <w:vAlign w:val="bottom"/>
          </w:tcPr>
          <w:p w14:paraId="7500F616"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14,006</w:t>
            </w:r>
          </w:p>
        </w:tc>
        <w:tc>
          <w:tcPr>
            <w:tcW w:w="1152" w:type="dxa"/>
            <w:shd w:val="clear" w:color="auto" w:fill="auto"/>
            <w:vAlign w:val="bottom"/>
          </w:tcPr>
          <w:p w14:paraId="40EDB37C"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263</w:t>
            </w:r>
          </w:p>
        </w:tc>
      </w:tr>
      <w:tr w:rsidR="00CD011F" w:rsidRPr="0032088C" w14:paraId="111D3EE4" w14:textId="77777777" w:rsidTr="00CD011F">
        <w:tc>
          <w:tcPr>
            <w:tcW w:w="3816" w:type="dxa"/>
            <w:shd w:val="clear" w:color="auto" w:fill="auto"/>
          </w:tcPr>
          <w:p w14:paraId="26824272" w14:textId="77777777" w:rsidR="00CD011F" w:rsidRPr="0032088C" w:rsidRDefault="00CD011F" w:rsidP="00024BFE">
            <w:pPr>
              <w:pStyle w:val="BlockText"/>
              <w:ind w:left="1080" w:right="-66"/>
              <w:jc w:val="left"/>
              <w:rPr>
                <w:rFonts w:ascii="Arial" w:hAnsi="Arial" w:cs="Arial"/>
                <w:sz w:val="16"/>
                <w:szCs w:val="16"/>
              </w:rPr>
            </w:pPr>
            <w:r w:rsidRPr="0032088C">
              <w:rPr>
                <w:rFonts w:ascii="Arial" w:hAnsi="Arial" w:cs="Arial"/>
                <w:sz w:val="16"/>
                <w:szCs w:val="16"/>
              </w:rPr>
              <w:t xml:space="preserve">Interest payables of long-term loans </w:t>
            </w:r>
          </w:p>
          <w:p w14:paraId="6E3BE1C2" w14:textId="77777777" w:rsidR="00CD011F" w:rsidRPr="0032088C" w:rsidRDefault="00CD011F" w:rsidP="00024BFE">
            <w:pPr>
              <w:pStyle w:val="BlockText"/>
              <w:ind w:left="1080" w:right="-66"/>
              <w:jc w:val="left"/>
              <w:rPr>
                <w:rFonts w:ascii="Arial" w:hAnsi="Arial" w:cs="Arial"/>
                <w:sz w:val="16"/>
                <w:szCs w:val="16"/>
              </w:rPr>
            </w:pPr>
            <w:r w:rsidRPr="0032088C">
              <w:rPr>
                <w:rFonts w:ascii="Arial" w:hAnsi="Arial" w:cs="Arial"/>
                <w:sz w:val="16"/>
                <w:szCs w:val="16"/>
              </w:rPr>
              <w:t xml:space="preserve">   from related parties</w:t>
            </w:r>
          </w:p>
        </w:tc>
        <w:tc>
          <w:tcPr>
            <w:tcW w:w="1152" w:type="dxa"/>
            <w:shd w:val="clear" w:color="auto" w:fill="auto"/>
            <w:vAlign w:val="bottom"/>
          </w:tcPr>
          <w:p w14:paraId="0A50C139"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709</w:t>
            </w:r>
          </w:p>
        </w:tc>
        <w:tc>
          <w:tcPr>
            <w:tcW w:w="1152" w:type="dxa"/>
            <w:shd w:val="clear" w:color="auto" w:fill="auto"/>
            <w:vAlign w:val="bottom"/>
          </w:tcPr>
          <w:p w14:paraId="571150FE"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998</w:t>
            </w:r>
          </w:p>
        </w:tc>
        <w:tc>
          <w:tcPr>
            <w:tcW w:w="1152" w:type="dxa"/>
            <w:shd w:val="clear" w:color="auto" w:fill="auto"/>
            <w:vAlign w:val="bottom"/>
          </w:tcPr>
          <w:p w14:paraId="4E5CFD55"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266</w:t>
            </w:r>
          </w:p>
        </w:tc>
        <w:tc>
          <w:tcPr>
            <w:tcW w:w="1152" w:type="dxa"/>
            <w:shd w:val="clear" w:color="auto" w:fill="auto"/>
            <w:vAlign w:val="bottom"/>
          </w:tcPr>
          <w:p w14:paraId="606F96A5"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1,973</w:t>
            </w:r>
          </w:p>
        </w:tc>
        <w:tc>
          <w:tcPr>
            <w:tcW w:w="1152" w:type="dxa"/>
            <w:shd w:val="clear" w:color="auto" w:fill="auto"/>
            <w:vAlign w:val="bottom"/>
          </w:tcPr>
          <w:p w14:paraId="33F31FF1"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4</w:t>
            </w:r>
          </w:p>
        </w:tc>
      </w:tr>
      <w:tr w:rsidR="00CD011F" w:rsidRPr="0032088C" w14:paraId="14075B00" w14:textId="77777777" w:rsidTr="00CD011F">
        <w:tc>
          <w:tcPr>
            <w:tcW w:w="3816" w:type="dxa"/>
            <w:shd w:val="clear" w:color="auto" w:fill="auto"/>
          </w:tcPr>
          <w:p w14:paraId="2A02583E" w14:textId="77777777" w:rsidR="00CD011F" w:rsidRPr="0032088C" w:rsidRDefault="00CD011F" w:rsidP="00024BFE">
            <w:pPr>
              <w:pStyle w:val="BlockText"/>
              <w:ind w:left="1080" w:right="-66"/>
              <w:jc w:val="left"/>
              <w:rPr>
                <w:rFonts w:ascii="Arial" w:hAnsi="Arial" w:cs="Arial"/>
                <w:sz w:val="16"/>
                <w:szCs w:val="16"/>
              </w:rPr>
            </w:pPr>
            <w:r w:rsidRPr="0032088C">
              <w:rPr>
                <w:rFonts w:ascii="Arial" w:hAnsi="Arial" w:cs="Arial"/>
                <w:sz w:val="16"/>
                <w:szCs w:val="16"/>
              </w:rPr>
              <w:t>Retentions</w:t>
            </w:r>
          </w:p>
        </w:tc>
        <w:tc>
          <w:tcPr>
            <w:tcW w:w="1152" w:type="dxa"/>
            <w:shd w:val="clear" w:color="auto" w:fill="auto"/>
            <w:vAlign w:val="bottom"/>
          </w:tcPr>
          <w:p w14:paraId="37000AD5"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w:t>
            </w:r>
          </w:p>
        </w:tc>
        <w:tc>
          <w:tcPr>
            <w:tcW w:w="1152" w:type="dxa"/>
            <w:shd w:val="clear" w:color="auto" w:fill="auto"/>
            <w:vAlign w:val="bottom"/>
          </w:tcPr>
          <w:p w14:paraId="17AC4BB9"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2</w:t>
            </w:r>
          </w:p>
        </w:tc>
        <w:tc>
          <w:tcPr>
            <w:tcW w:w="1152" w:type="dxa"/>
            <w:shd w:val="clear" w:color="auto" w:fill="auto"/>
            <w:vAlign w:val="bottom"/>
          </w:tcPr>
          <w:p w14:paraId="47E1B07A"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w:t>
            </w:r>
          </w:p>
        </w:tc>
        <w:tc>
          <w:tcPr>
            <w:tcW w:w="1152" w:type="dxa"/>
            <w:shd w:val="clear" w:color="auto" w:fill="auto"/>
            <w:vAlign w:val="bottom"/>
          </w:tcPr>
          <w:p w14:paraId="383C21F8"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2</w:t>
            </w:r>
          </w:p>
        </w:tc>
        <w:tc>
          <w:tcPr>
            <w:tcW w:w="1152" w:type="dxa"/>
            <w:shd w:val="clear" w:color="auto" w:fill="auto"/>
          </w:tcPr>
          <w:p w14:paraId="75F00547" w14:textId="77777777" w:rsidR="00CD011F" w:rsidRPr="0032088C" w:rsidRDefault="00CD011F" w:rsidP="00024BFE">
            <w:pPr>
              <w:ind w:right="-72"/>
              <w:jc w:val="right"/>
              <w:rPr>
                <w:rFonts w:ascii="Arial" w:eastAsia="Cambria" w:hAnsi="Arial" w:cs="Arial"/>
                <w:sz w:val="16"/>
                <w:szCs w:val="16"/>
              </w:rPr>
            </w:pPr>
            <w:r w:rsidRPr="0032088C">
              <w:rPr>
                <w:rFonts w:ascii="Arial" w:hAnsi="Arial" w:cs="Arial"/>
                <w:sz w:val="16"/>
                <w:szCs w:val="16"/>
              </w:rPr>
              <w:t>2</w:t>
            </w:r>
          </w:p>
        </w:tc>
      </w:tr>
      <w:tr w:rsidR="00CD011F" w:rsidRPr="0032088C" w14:paraId="4DB69587" w14:textId="77777777" w:rsidTr="00CD011F">
        <w:tc>
          <w:tcPr>
            <w:tcW w:w="3816" w:type="dxa"/>
            <w:shd w:val="clear" w:color="auto" w:fill="auto"/>
          </w:tcPr>
          <w:p w14:paraId="793AB92E" w14:textId="77777777" w:rsidR="00CD011F" w:rsidRPr="0032088C" w:rsidRDefault="00CD011F" w:rsidP="00024BFE">
            <w:pPr>
              <w:ind w:left="1080" w:right="-72"/>
              <w:jc w:val="right"/>
              <w:rPr>
                <w:rFonts w:ascii="Arial" w:hAnsi="Arial" w:cs="Arial"/>
                <w:b/>
                <w:bCs/>
                <w:sz w:val="16"/>
                <w:szCs w:val="16"/>
              </w:rPr>
            </w:pPr>
          </w:p>
        </w:tc>
        <w:tc>
          <w:tcPr>
            <w:tcW w:w="1152" w:type="dxa"/>
            <w:tcBorders>
              <w:top w:val="single" w:sz="4" w:space="0" w:color="auto"/>
            </w:tcBorders>
            <w:shd w:val="clear" w:color="auto" w:fill="auto"/>
            <w:vAlign w:val="bottom"/>
          </w:tcPr>
          <w:p w14:paraId="5CDF2407" w14:textId="77777777" w:rsidR="00CD011F" w:rsidRPr="0032088C" w:rsidRDefault="00CD011F" w:rsidP="00024BFE">
            <w:pPr>
              <w:ind w:right="-72"/>
              <w:jc w:val="right"/>
              <w:rPr>
                <w:rFonts w:ascii="Arial" w:eastAsia="Cambria" w:hAnsi="Arial" w:cs="Arial"/>
                <w:sz w:val="16"/>
                <w:szCs w:val="16"/>
              </w:rPr>
            </w:pPr>
          </w:p>
        </w:tc>
        <w:tc>
          <w:tcPr>
            <w:tcW w:w="1152" w:type="dxa"/>
            <w:tcBorders>
              <w:top w:val="single" w:sz="4" w:space="0" w:color="auto"/>
            </w:tcBorders>
            <w:shd w:val="clear" w:color="auto" w:fill="auto"/>
            <w:vAlign w:val="bottom"/>
          </w:tcPr>
          <w:p w14:paraId="7776065E" w14:textId="77777777" w:rsidR="00CD011F" w:rsidRPr="0032088C" w:rsidRDefault="00CD011F" w:rsidP="00024BFE">
            <w:pPr>
              <w:ind w:right="-72"/>
              <w:jc w:val="right"/>
              <w:rPr>
                <w:rFonts w:ascii="Arial" w:eastAsia="Cambria" w:hAnsi="Arial" w:cs="Arial"/>
                <w:sz w:val="16"/>
                <w:szCs w:val="16"/>
              </w:rPr>
            </w:pPr>
          </w:p>
        </w:tc>
        <w:tc>
          <w:tcPr>
            <w:tcW w:w="1152" w:type="dxa"/>
            <w:tcBorders>
              <w:top w:val="single" w:sz="4" w:space="0" w:color="auto"/>
            </w:tcBorders>
            <w:shd w:val="clear" w:color="auto" w:fill="auto"/>
            <w:vAlign w:val="bottom"/>
          </w:tcPr>
          <w:p w14:paraId="05DF3E96" w14:textId="77777777" w:rsidR="00CD011F" w:rsidRPr="0032088C" w:rsidRDefault="00CD011F" w:rsidP="00024BFE">
            <w:pPr>
              <w:ind w:right="-72"/>
              <w:jc w:val="right"/>
              <w:rPr>
                <w:rFonts w:ascii="Arial" w:eastAsia="Cambria" w:hAnsi="Arial" w:cs="Arial"/>
                <w:sz w:val="16"/>
                <w:szCs w:val="16"/>
              </w:rPr>
            </w:pPr>
          </w:p>
        </w:tc>
        <w:tc>
          <w:tcPr>
            <w:tcW w:w="1152" w:type="dxa"/>
            <w:tcBorders>
              <w:top w:val="single" w:sz="4" w:space="0" w:color="auto"/>
            </w:tcBorders>
            <w:shd w:val="clear" w:color="auto" w:fill="auto"/>
            <w:vAlign w:val="bottom"/>
          </w:tcPr>
          <w:p w14:paraId="6070AC79" w14:textId="77777777" w:rsidR="00CD011F" w:rsidRPr="0032088C" w:rsidRDefault="00CD011F" w:rsidP="00024BFE">
            <w:pPr>
              <w:ind w:right="-72"/>
              <w:jc w:val="right"/>
              <w:rPr>
                <w:rFonts w:ascii="Arial" w:eastAsia="Cambria" w:hAnsi="Arial" w:cs="Arial"/>
                <w:sz w:val="16"/>
                <w:szCs w:val="16"/>
              </w:rPr>
            </w:pPr>
          </w:p>
        </w:tc>
        <w:tc>
          <w:tcPr>
            <w:tcW w:w="1152" w:type="dxa"/>
            <w:tcBorders>
              <w:top w:val="single" w:sz="4" w:space="0" w:color="auto"/>
            </w:tcBorders>
            <w:shd w:val="clear" w:color="auto" w:fill="auto"/>
            <w:vAlign w:val="bottom"/>
          </w:tcPr>
          <w:p w14:paraId="5D958FB2" w14:textId="77777777" w:rsidR="00CD011F" w:rsidRPr="0032088C" w:rsidRDefault="00CD011F" w:rsidP="00024BFE">
            <w:pPr>
              <w:ind w:right="-72"/>
              <w:jc w:val="right"/>
              <w:rPr>
                <w:rFonts w:ascii="Arial" w:eastAsia="Cambria" w:hAnsi="Arial" w:cs="Arial"/>
                <w:sz w:val="16"/>
                <w:szCs w:val="16"/>
              </w:rPr>
            </w:pPr>
          </w:p>
        </w:tc>
      </w:tr>
      <w:tr w:rsidR="00CD011F" w:rsidRPr="0032088C" w14:paraId="761A695B" w14:textId="77777777" w:rsidTr="00CD011F">
        <w:tc>
          <w:tcPr>
            <w:tcW w:w="3816" w:type="dxa"/>
            <w:shd w:val="clear" w:color="auto" w:fill="auto"/>
          </w:tcPr>
          <w:p w14:paraId="70932B2A" w14:textId="77777777" w:rsidR="00CD011F" w:rsidRPr="0032088C" w:rsidRDefault="00CD011F" w:rsidP="00024BFE">
            <w:pPr>
              <w:pStyle w:val="BlockText"/>
              <w:ind w:left="1080" w:right="-66"/>
              <w:jc w:val="left"/>
              <w:rPr>
                <w:rFonts w:ascii="Arial" w:hAnsi="Arial" w:cs="Arial"/>
                <w:b/>
                <w:bCs/>
                <w:sz w:val="16"/>
                <w:szCs w:val="16"/>
              </w:rPr>
            </w:pPr>
            <w:r w:rsidRPr="0032088C">
              <w:rPr>
                <w:rFonts w:ascii="Arial" w:hAnsi="Arial" w:cs="Arial"/>
                <w:b/>
                <w:bCs/>
                <w:sz w:val="16"/>
                <w:szCs w:val="16"/>
              </w:rPr>
              <w:t xml:space="preserve">Total financial liabilities that </w:t>
            </w:r>
            <w:proofErr w:type="gramStart"/>
            <w:r w:rsidRPr="0032088C">
              <w:rPr>
                <w:rFonts w:ascii="Arial" w:hAnsi="Arial" w:cs="Arial"/>
                <w:b/>
                <w:bCs/>
                <w:sz w:val="16"/>
                <w:szCs w:val="16"/>
              </w:rPr>
              <w:t>is</w:t>
            </w:r>
            <w:proofErr w:type="gramEnd"/>
            <w:r w:rsidRPr="0032088C">
              <w:rPr>
                <w:rFonts w:ascii="Arial" w:hAnsi="Arial" w:cs="Arial"/>
                <w:b/>
                <w:bCs/>
                <w:sz w:val="16"/>
                <w:szCs w:val="16"/>
              </w:rPr>
              <w:t xml:space="preserve"> </w:t>
            </w:r>
          </w:p>
          <w:p w14:paraId="58EBE344" w14:textId="77777777" w:rsidR="00CD011F" w:rsidRPr="0032088C" w:rsidRDefault="00CD011F" w:rsidP="00024BFE">
            <w:pPr>
              <w:pStyle w:val="BlockText"/>
              <w:ind w:left="1080" w:right="-66"/>
              <w:jc w:val="left"/>
              <w:rPr>
                <w:rFonts w:ascii="Arial" w:hAnsi="Arial" w:cs="Arial"/>
                <w:b/>
                <w:bCs/>
                <w:sz w:val="16"/>
                <w:szCs w:val="16"/>
              </w:rPr>
            </w:pPr>
            <w:r w:rsidRPr="0032088C">
              <w:rPr>
                <w:rFonts w:ascii="Arial" w:hAnsi="Arial" w:cs="Arial"/>
                <w:b/>
                <w:bCs/>
                <w:sz w:val="16"/>
                <w:szCs w:val="16"/>
              </w:rPr>
              <w:t xml:space="preserve">   not derivatives</w:t>
            </w:r>
          </w:p>
        </w:tc>
        <w:tc>
          <w:tcPr>
            <w:tcW w:w="1152" w:type="dxa"/>
            <w:tcBorders>
              <w:bottom w:val="single" w:sz="4" w:space="0" w:color="auto"/>
            </w:tcBorders>
            <w:shd w:val="clear" w:color="auto" w:fill="auto"/>
            <w:vAlign w:val="bottom"/>
          </w:tcPr>
          <w:p w14:paraId="6C7A8F07" w14:textId="77777777" w:rsidR="00CD011F" w:rsidRPr="0032088C" w:rsidRDefault="00CD011F" w:rsidP="00024BFE">
            <w:pPr>
              <w:ind w:right="-72"/>
              <w:jc w:val="right"/>
              <w:rPr>
                <w:rFonts w:ascii="Arial" w:eastAsia="Cambria" w:hAnsi="Arial" w:cs="Arial"/>
                <w:b/>
                <w:bCs/>
                <w:sz w:val="16"/>
                <w:szCs w:val="16"/>
              </w:rPr>
            </w:pPr>
            <w:r w:rsidRPr="0032088C">
              <w:rPr>
                <w:rFonts w:ascii="Arial" w:hAnsi="Arial" w:cs="Arial"/>
                <w:sz w:val="16"/>
                <w:szCs w:val="16"/>
              </w:rPr>
              <w:t>14,076</w:t>
            </w:r>
          </w:p>
        </w:tc>
        <w:tc>
          <w:tcPr>
            <w:tcW w:w="1152" w:type="dxa"/>
            <w:tcBorders>
              <w:bottom w:val="single" w:sz="4" w:space="0" w:color="auto"/>
            </w:tcBorders>
            <w:shd w:val="clear" w:color="auto" w:fill="auto"/>
            <w:vAlign w:val="bottom"/>
          </w:tcPr>
          <w:p w14:paraId="34CDEBE4" w14:textId="77777777" w:rsidR="00CD011F" w:rsidRPr="0032088C" w:rsidRDefault="00CD011F" w:rsidP="00024BFE">
            <w:pPr>
              <w:ind w:right="-72"/>
              <w:jc w:val="right"/>
              <w:rPr>
                <w:rFonts w:ascii="Arial" w:eastAsia="Cambria" w:hAnsi="Arial" w:cs="Arial"/>
                <w:b/>
                <w:bCs/>
                <w:sz w:val="16"/>
                <w:szCs w:val="16"/>
              </w:rPr>
            </w:pPr>
            <w:r w:rsidRPr="0032088C">
              <w:rPr>
                <w:rFonts w:ascii="Arial" w:hAnsi="Arial" w:cs="Arial"/>
                <w:sz w:val="16"/>
                <w:szCs w:val="16"/>
              </w:rPr>
              <w:t>49,449</w:t>
            </w:r>
          </w:p>
        </w:tc>
        <w:tc>
          <w:tcPr>
            <w:tcW w:w="1152" w:type="dxa"/>
            <w:tcBorders>
              <w:bottom w:val="single" w:sz="4" w:space="0" w:color="auto"/>
            </w:tcBorders>
            <w:shd w:val="clear" w:color="auto" w:fill="auto"/>
            <w:vAlign w:val="bottom"/>
          </w:tcPr>
          <w:p w14:paraId="5ADF567A" w14:textId="77777777" w:rsidR="00CD011F" w:rsidRPr="0032088C" w:rsidRDefault="00CD011F" w:rsidP="00024BFE">
            <w:pPr>
              <w:ind w:right="-72"/>
              <w:jc w:val="right"/>
              <w:rPr>
                <w:rFonts w:ascii="Arial" w:eastAsia="Cambria" w:hAnsi="Arial" w:cs="Arial"/>
                <w:b/>
                <w:bCs/>
                <w:sz w:val="16"/>
                <w:szCs w:val="16"/>
              </w:rPr>
            </w:pPr>
            <w:r w:rsidRPr="0032088C">
              <w:rPr>
                <w:rFonts w:ascii="Arial" w:hAnsi="Arial" w:cs="Arial"/>
                <w:sz w:val="16"/>
                <w:szCs w:val="16"/>
              </w:rPr>
              <w:t>48,159</w:t>
            </w:r>
          </w:p>
        </w:tc>
        <w:tc>
          <w:tcPr>
            <w:tcW w:w="1152" w:type="dxa"/>
            <w:tcBorders>
              <w:bottom w:val="single" w:sz="4" w:space="0" w:color="auto"/>
            </w:tcBorders>
            <w:shd w:val="clear" w:color="auto" w:fill="auto"/>
            <w:vAlign w:val="bottom"/>
          </w:tcPr>
          <w:p w14:paraId="45057F8E" w14:textId="77777777" w:rsidR="00CD011F" w:rsidRPr="0032088C" w:rsidRDefault="00CD011F" w:rsidP="00024BFE">
            <w:pPr>
              <w:ind w:right="-72"/>
              <w:jc w:val="right"/>
              <w:rPr>
                <w:rFonts w:ascii="Arial" w:eastAsia="Cambria" w:hAnsi="Arial" w:cs="Arial"/>
                <w:b/>
                <w:bCs/>
                <w:sz w:val="16"/>
                <w:szCs w:val="16"/>
              </w:rPr>
            </w:pPr>
            <w:r w:rsidRPr="0032088C">
              <w:rPr>
                <w:rFonts w:ascii="Arial" w:hAnsi="Arial" w:cs="Arial"/>
                <w:sz w:val="16"/>
                <w:szCs w:val="16"/>
              </w:rPr>
              <w:t>111,684</w:t>
            </w:r>
          </w:p>
        </w:tc>
        <w:tc>
          <w:tcPr>
            <w:tcW w:w="1152" w:type="dxa"/>
            <w:tcBorders>
              <w:bottom w:val="single" w:sz="4" w:space="0" w:color="auto"/>
            </w:tcBorders>
            <w:shd w:val="clear" w:color="auto" w:fill="auto"/>
          </w:tcPr>
          <w:p w14:paraId="7EFB4060" w14:textId="77777777" w:rsidR="00CD011F" w:rsidRPr="0032088C" w:rsidRDefault="00CD011F" w:rsidP="00024BFE">
            <w:pPr>
              <w:ind w:right="-72"/>
              <w:jc w:val="right"/>
              <w:rPr>
                <w:rFonts w:ascii="Arial" w:hAnsi="Arial" w:cs="Arial"/>
                <w:sz w:val="16"/>
                <w:szCs w:val="16"/>
              </w:rPr>
            </w:pPr>
          </w:p>
          <w:p w14:paraId="07E1A242" w14:textId="77777777" w:rsidR="00CD011F" w:rsidRPr="0032088C" w:rsidRDefault="00CD011F" w:rsidP="00024BFE">
            <w:pPr>
              <w:ind w:right="-72"/>
              <w:jc w:val="right"/>
              <w:rPr>
                <w:rFonts w:ascii="Arial" w:eastAsia="Cambria" w:hAnsi="Arial" w:cs="Arial"/>
                <w:b/>
                <w:bCs/>
                <w:sz w:val="16"/>
                <w:szCs w:val="16"/>
              </w:rPr>
            </w:pPr>
            <w:r w:rsidRPr="0032088C">
              <w:rPr>
                <w:rFonts w:ascii="Arial" w:hAnsi="Arial" w:cs="Arial"/>
                <w:sz w:val="16"/>
                <w:szCs w:val="16"/>
              </w:rPr>
              <w:t>95,850</w:t>
            </w:r>
          </w:p>
        </w:tc>
      </w:tr>
    </w:tbl>
    <w:p w14:paraId="68336CCC" w14:textId="77777777" w:rsidR="00AA4730" w:rsidRPr="0032088C" w:rsidRDefault="00AA4730">
      <w:pPr>
        <w:rPr>
          <w:rFonts w:ascii="Arial" w:hAnsi="Arial" w:cs="Arial"/>
          <w:sz w:val="18"/>
          <w:szCs w:val="18"/>
        </w:rPr>
      </w:pPr>
    </w:p>
    <w:p w14:paraId="12AE2B81" w14:textId="60D09937" w:rsidR="00C54A03" w:rsidRPr="0032088C" w:rsidRDefault="00A26F8F" w:rsidP="009E0EBB">
      <w:pPr>
        <w:pStyle w:val="Heading2"/>
        <w:keepNext w:val="0"/>
        <w:ind w:left="540" w:hanging="540"/>
        <w:rPr>
          <w:rFonts w:ascii="Arial" w:hAnsi="Arial" w:cs="Arial"/>
          <w:color w:val="CF4A02"/>
          <w:sz w:val="18"/>
          <w:szCs w:val="18"/>
        </w:rPr>
      </w:pPr>
      <w:r w:rsidRPr="0032088C">
        <w:rPr>
          <w:rFonts w:ascii="Arial" w:hAnsi="Arial" w:cs="Arial"/>
          <w:color w:val="CF4A02"/>
          <w:sz w:val="18"/>
          <w:szCs w:val="18"/>
          <w:lang w:val="en-GB"/>
        </w:rPr>
        <w:t>6</w:t>
      </w:r>
      <w:r w:rsidR="00C54A03" w:rsidRPr="0032088C">
        <w:rPr>
          <w:rFonts w:ascii="Arial" w:hAnsi="Arial" w:cs="Arial"/>
          <w:color w:val="CF4A02"/>
          <w:sz w:val="18"/>
          <w:szCs w:val="18"/>
        </w:rPr>
        <w:t>.</w:t>
      </w:r>
      <w:r w:rsidR="00AF69D3" w:rsidRPr="0032088C">
        <w:rPr>
          <w:rFonts w:ascii="Arial" w:hAnsi="Arial" w:cs="Arial"/>
          <w:color w:val="CF4A02"/>
          <w:sz w:val="18"/>
          <w:szCs w:val="18"/>
          <w:lang w:val="en-GB"/>
        </w:rPr>
        <w:t>2</w:t>
      </w:r>
      <w:r w:rsidR="00C54A03" w:rsidRPr="0032088C">
        <w:rPr>
          <w:rFonts w:ascii="Arial" w:hAnsi="Arial" w:cs="Arial"/>
          <w:color w:val="CF4A02"/>
          <w:sz w:val="18"/>
          <w:szCs w:val="18"/>
        </w:rPr>
        <w:tab/>
        <w:t>Capital management</w:t>
      </w:r>
    </w:p>
    <w:p w14:paraId="3EC7BA99" w14:textId="77777777" w:rsidR="00C54A03" w:rsidRPr="0032088C" w:rsidRDefault="00C54A03" w:rsidP="009E0EBB">
      <w:pPr>
        <w:pStyle w:val="Heading2"/>
        <w:keepNext w:val="0"/>
        <w:ind w:left="540"/>
        <w:rPr>
          <w:rFonts w:ascii="Arial" w:hAnsi="Arial" w:cs="Arial"/>
          <w:color w:val="CF4A02"/>
          <w:sz w:val="18"/>
          <w:szCs w:val="18"/>
        </w:rPr>
      </w:pPr>
    </w:p>
    <w:p w14:paraId="0F4E450B" w14:textId="77777777" w:rsidR="00C54A03" w:rsidRPr="0032088C" w:rsidRDefault="00C54A03" w:rsidP="009E0EBB">
      <w:pPr>
        <w:pStyle w:val="Heading2"/>
        <w:keepNext w:val="0"/>
        <w:ind w:left="540"/>
        <w:rPr>
          <w:rFonts w:ascii="Arial" w:hAnsi="Arial" w:cs="Arial"/>
          <w:color w:val="CF4A02"/>
          <w:sz w:val="18"/>
          <w:szCs w:val="18"/>
        </w:rPr>
      </w:pPr>
      <w:r w:rsidRPr="0032088C">
        <w:rPr>
          <w:rFonts w:ascii="Arial" w:hAnsi="Arial" w:cs="Arial"/>
          <w:color w:val="CF4A02"/>
          <w:sz w:val="18"/>
          <w:szCs w:val="18"/>
        </w:rPr>
        <w:t>Risk management</w:t>
      </w:r>
    </w:p>
    <w:p w14:paraId="48BB7915" w14:textId="77777777" w:rsidR="009E0EBB" w:rsidRPr="0032088C" w:rsidRDefault="009E0EBB" w:rsidP="009E0EBB">
      <w:pPr>
        <w:ind w:left="540"/>
        <w:jc w:val="thaiDistribute"/>
        <w:rPr>
          <w:rFonts w:ascii="Arial" w:hAnsi="Arial" w:cs="Arial"/>
          <w:sz w:val="18"/>
          <w:szCs w:val="18"/>
          <w:lang w:val="en-US"/>
        </w:rPr>
      </w:pPr>
    </w:p>
    <w:p w14:paraId="5B20FC69" w14:textId="77777777" w:rsidR="00C54A03" w:rsidRPr="0032088C" w:rsidRDefault="00C54A03" w:rsidP="009E0EBB">
      <w:pPr>
        <w:ind w:left="540"/>
        <w:jc w:val="thaiDistribute"/>
        <w:rPr>
          <w:rFonts w:ascii="Arial" w:hAnsi="Arial" w:cs="Arial"/>
          <w:sz w:val="18"/>
          <w:szCs w:val="18"/>
          <w:lang w:val="en-US"/>
        </w:rPr>
      </w:pPr>
      <w:r w:rsidRPr="0032088C">
        <w:rPr>
          <w:rFonts w:ascii="Arial" w:hAnsi="Arial" w:cs="Arial"/>
          <w:sz w:val="18"/>
          <w:szCs w:val="18"/>
          <w:lang w:val="en-US"/>
        </w:rPr>
        <w:t xml:space="preserve">The Group’s objectives when managing capital are to safeguard the Group’s ability to continue as a going concern </w:t>
      </w:r>
      <w:proofErr w:type="gramStart"/>
      <w:r w:rsidRPr="0032088C">
        <w:rPr>
          <w:rFonts w:ascii="Arial" w:hAnsi="Arial" w:cs="Arial"/>
          <w:sz w:val="18"/>
          <w:szCs w:val="18"/>
          <w:lang w:val="en-US"/>
        </w:rPr>
        <w:t>in order to</w:t>
      </w:r>
      <w:proofErr w:type="gramEnd"/>
      <w:r w:rsidRPr="0032088C">
        <w:rPr>
          <w:rFonts w:ascii="Arial" w:hAnsi="Arial" w:cs="Arial"/>
          <w:sz w:val="18"/>
          <w:szCs w:val="18"/>
          <w:lang w:val="en-US"/>
        </w:rPr>
        <w:t xml:space="preserve"> provide returns for shareholders and benefits for other stakeholders and to maintain an optimal capital structure to reduce the cost of capital.</w:t>
      </w:r>
    </w:p>
    <w:p w14:paraId="1B80238F" w14:textId="77777777" w:rsidR="00C54A03" w:rsidRPr="0032088C" w:rsidRDefault="00C54A03" w:rsidP="009E0EBB">
      <w:pPr>
        <w:ind w:left="540"/>
        <w:jc w:val="thaiDistribute"/>
        <w:rPr>
          <w:rFonts w:ascii="Arial" w:hAnsi="Arial" w:cs="Arial"/>
          <w:sz w:val="18"/>
          <w:szCs w:val="18"/>
        </w:rPr>
      </w:pPr>
    </w:p>
    <w:p w14:paraId="1DE0EF81" w14:textId="47EE3F97" w:rsidR="00C54A03" w:rsidRPr="0032088C" w:rsidRDefault="00C54A03" w:rsidP="009E0EBB">
      <w:pPr>
        <w:ind w:left="540"/>
        <w:jc w:val="thaiDistribute"/>
        <w:rPr>
          <w:rFonts w:ascii="Arial" w:hAnsi="Arial" w:cs="Arial"/>
          <w:sz w:val="18"/>
          <w:szCs w:val="18"/>
          <w:lang w:val="en-US"/>
        </w:rPr>
      </w:pPr>
      <w:r w:rsidRPr="0032088C">
        <w:rPr>
          <w:rFonts w:ascii="Arial" w:hAnsi="Arial" w:cs="Arial"/>
          <w:sz w:val="18"/>
          <w:szCs w:val="18"/>
          <w:lang w:val="en-US"/>
        </w:rPr>
        <w:t xml:space="preserve">As </w:t>
      </w:r>
      <w:proofErr w:type="gramStart"/>
      <w:r w:rsidR="000649E5" w:rsidRPr="0032088C">
        <w:rPr>
          <w:rFonts w:ascii="Arial" w:hAnsi="Arial" w:cs="Arial"/>
          <w:sz w:val="18"/>
          <w:szCs w:val="18"/>
          <w:lang w:val="en-US"/>
        </w:rPr>
        <w:t>at</w:t>
      </w:r>
      <w:proofErr w:type="gramEnd"/>
      <w:r w:rsidR="000649E5" w:rsidRPr="0032088C">
        <w:rPr>
          <w:rFonts w:ascii="Arial" w:hAnsi="Arial" w:cs="Arial"/>
          <w:sz w:val="18"/>
          <w:szCs w:val="18"/>
          <w:lang w:val="en-US"/>
        </w:rPr>
        <w:t xml:space="preserve"> </w:t>
      </w:r>
      <w:r w:rsidR="00AF69D3" w:rsidRPr="0032088C">
        <w:rPr>
          <w:rFonts w:ascii="Arial" w:hAnsi="Arial" w:cs="Arial"/>
          <w:sz w:val="18"/>
          <w:szCs w:val="18"/>
        </w:rPr>
        <w:t>31</w:t>
      </w:r>
      <w:r w:rsidR="000649E5" w:rsidRPr="0032088C">
        <w:rPr>
          <w:rFonts w:ascii="Arial" w:hAnsi="Arial" w:cs="Arial"/>
          <w:sz w:val="18"/>
          <w:szCs w:val="18"/>
          <w:lang w:val="en-US"/>
        </w:rPr>
        <w:t xml:space="preserve"> </w:t>
      </w:r>
      <w:r w:rsidRPr="0032088C">
        <w:rPr>
          <w:rFonts w:ascii="Arial" w:hAnsi="Arial" w:cs="Arial"/>
          <w:sz w:val="18"/>
          <w:szCs w:val="18"/>
          <w:lang w:val="en-US"/>
        </w:rPr>
        <w:t>December</w:t>
      </w:r>
      <w:r w:rsidR="000649E5" w:rsidRPr="0032088C">
        <w:rPr>
          <w:rFonts w:ascii="Arial" w:hAnsi="Arial" w:cs="Arial"/>
          <w:sz w:val="18"/>
          <w:szCs w:val="18"/>
          <w:lang w:val="en-US"/>
        </w:rPr>
        <w:t>,</w:t>
      </w:r>
      <w:r w:rsidRPr="0032088C">
        <w:rPr>
          <w:rFonts w:ascii="Arial" w:hAnsi="Arial" w:cs="Arial"/>
          <w:sz w:val="18"/>
          <w:szCs w:val="18"/>
          <w:lang w:val="en-US"/>
        </w:rPr>
        <w:t xml:space="preserve"> net debt to equity ratio</w:t>
      </w:r>
      <w:r w:rsidR="00993A09" w:rsidRPr="0032088C">
        <w:rPr>
          <w:rFonts w:ascii="Arial" w:hAnsi="Arial" w:cs="Arial"/>
          <w:sz w:val="18"/>
          <w:szCs w:val="18"/>
          <w:lang w:val="en-US"/>
        </w:rPr>
        <w:t>s of the Group are as follows</w:t>
      </w:r>
      <w:r w:rsidRPr="0032088C">
        <w:rPr>
          <w:rFonts w:ascii="Arial" w:hAnsi="Arial" w:cs="Arial"/>
          <w:sz w:val="18"/>
          <w:szCs w:val="18"/>
          <w:lang w:val="en-US"/>
        </w:rPr>
        <w:t>:</w:t>
      </w:r>
    </w:p>
    <w:p w14:paraId="5950F770" w14:textId="77777777" w:rsidR="00C54A03" w:rsidRPr="0032088C" w:rsidRDefault="00C54A03" w:rsidP="009E0EBB">
      <w:pPr>
        <w:ind w:left="540"/>
        <w:jc w:val="thaiDistribute"/>
        <w:rPr>
          <w:rFonts w:ascii="Arial" w:hAnsi="Arial" w:cs="Arial"/>
          <w:sz w:val="18"/>
          <w:szCs w:val="18"/>
          <w:lang w:val="en-US"/>
        </w:rPr>
      </w:pPr>
    </w:p>
    <w:tbl>
      <w:tblPr>
        <w:tblW w:w="8999" w:type="dxa"/>
        <w:tblInd w:w="450" w:type="dxa"/>
        <w:tblLook w:val="04A0" w:firstRow="1" w:lastRow="0" w:firstColumn="1" w:lastColumn="0" w:noHBand="0" w:noVBand="1"/>
      </w:tblPr>
      <w:tblGrid>
        <w:gridCol w:w="3931"/>
        <w:gridCol w:w="1353"/>
        <w:gridCol w:w="1256"/>
        <w:gridCol w:w="1215"/>
        <w:gridCol w:w="1244"/>
      </w:tblGrid>
      <w:tr w:rsidR="00230DF3" w:rsidRPr="0032088C" w14:paraId="2A8D5D68" w14:textId="77777777" w:rsidTr="00A20447">
        <w:tc>
          <w:tcPr>
            <w:tcW w:w="3931" w:type="dxa"/>
            <w:shd w:val="clear" w:color="auto" w:fill="auto"/>
          </w:tcPr>
          <w:p w14:paraId="123159C9" w14:textId="77777777" w:rsidR="00230DF3" w:rsidRPr="0032088C" w:rsidRDefault="00230DF3" w:rsidP="00422CB0">
            <w:pPr>
              <w:pStyle w:val="BlockText"/>
              <w:ind w:left="0" w:right="0"/>
              <w:rPr>
                <w:rFonts w:ascii="Arial" w:eastAsia="Cambria" w:hAnsi="Arial" w:cs="Arial"/>
                <w:color w:val="000000"/>
                <w:sz w:val="18"/>
                <w:szCs w:val="18"/>
              </w:rPr>
            </w:pPr>
          </w:p>
        </w:tc>
        <w:tc>
          <w:tcPr>
            <w:tcW w:w="2609" w:type="dxa"/>
            <w:gridSpan w:val="2"/>
            <w:tcBorders>
              <w:top w:val="single" w:sz="4" w:space="0" w:color="auto"/>
              <w:bottom w:val="single" w:sz="4" w:space="0" w:color="auto"/>
            </w:tcBorders>
            <w:shd w:val="clear" w:color="auto" w:fill="auto"/>
          </w:tcPr>
          <w:p w14:paraId="0A4E1C2F" w14:textId="77777777" w:rsidR="00230DF3" w:rsidRPr="0032088C" w:rsidRDefault="00230DF3" w:rsidP="00BD647D">
            <w:pPr>
              <w:pStyle w:val="BlockText"/>
              <w:ind w:left="0" w:right="-72"/>
              <w:jc w:val="right"/>
              <w:rPr>
                <w:rFonts w:ascii="Arial" w:eastAsia="Cambria" w:hAnsi="Arial" w:cs="Arial"/>
                <w:b/>
                <w:bCs/>
                <w:sz w:val="18"/>
                <w:szCs w:val="18"/>
              </w:rPr>
            </w:pPr>
            <w:r w:rsidRPr="0032088C">
              <w:rPr>
                <w:rFonts w:ascii="Arial" w:eastAsia="Cambria" w:hAnsi="Arial" w:cs="Arial"/>
                <w:b/>
                <w:bCs/>
                <w:sz w:val="18"/>
                <w:szCs w:val="18"/>
              </w:rPr>
              <w:t xml:space="preserve">Consolidated </w:t>
            </w:r>
          </w:p>
          <w:p w14:paraId="719BF856" w14:textId="77777777" w:rsidR="00230DF3" w:rsidRPr="0032088C" w:rsidRDefault="00230DF3" w:rsidP="00BD647D">
            <w:pPr>
              <w:pStyle w:val="BlockText"/>
              <w:ind w:left="0" w:right="-72"/>
              <w:jc w:val="right"/>
              <w:rPr>
                <w:rFonts w:ascii="Arial" w:eastAsia="Cambria" w:hAnsi="Arial" w:cs="Arial"/>
                <w:b/>
                <w:bCs/>
                <w:color w:val="000000"/>
                <w:sz w:val="18"/>
                <w:szCs w:val="18"/>
              </w:rPr>
            </w:pPr>
            <w:r w:rsidRPr="0032088C">
              <w:rPr>
                <w:rFonts w:ascii="Arial" w:eastAsia="Cambria" w:hAnsi="Arial" w:cs="Arial"/>
                <w:b/>
                <w:bCs/>
                <w:sz w:val="18"/>
                <w:szCs w:val="18"/>
              </w:rPr>
              <w:t>financial statements</w:t>
            </w:r>
          </w:p>
        </w:tc>
        <w:tc>
          <w:tcPr>
            <w:tcW w:w="2459" w:type="dxa"/>
            <w:gridSpan w:val="2"/>
            <w:tcBorders>
              <w:top w:val="single" w:sz="4" w:space="0" w:color="auto"/>
              <w:bottom w:val="single" w:sz="4" w:space="0" w:color="auto"/>
            </w:tcBorders>
          </w:tcPr>
          <w:p w14:paraId="0792DD1A" w14:textId="77777777" w:rsidR="00230DF3" w:rsidRPr="0032088C" w:rsidRDefault="00230DF3" w:rsidP="00230DF3">
            <w:pPr>
              <w:pStyle w:val="BlockText"/>
              <w:ind w:left="0" w:right="-72"/>
              <w:jc w:val="right"/>
              <w:rPr>
                <w:rFonts w:ascii="Arial" w:eastAsia="Cambria" w:hAnsi="Arial" w:cs="Arial"/>
                <w:b/>
                <w:bCs/>
                <w:sz w:val="18"/>
                <w:szCs w:val="18"/>
              </w:rPr>
            </w:pPr>
            <w:r w:rsidRPr="0032088C">
              <w:rPr>
                <w:rFonts w:ascii="Arial" w:eastAsia="Cambria" w:hAnsi="Arial" w:cs="Arial"/>
                <w:b/>
                <w:bCs/>
                <w:sz w:val="18"/>
                <w:szCs w:val="18"/>
              </w:rPr>
              <w:t xml:space="preserve">Separate </w:t>
            </w:r>
          </w:p>
          <w:p w14:paraId="2838EA9D" w14:textId="77777777" w:rsidR="00230DF3" w:rsidRPr="0032088C" w:rsidRDefault="00230DF3" w:rsidP="00230DF3">
            <w:pPr>
              <w:pStyle w:val="BlockText"/>
              <w:ind w:left="0" w:right="-72"/>
              <w:jc w:val="right"/>
              <w:rPr>
                <w:rFonts w:ascii="Arial" w:eastAsia="Cambria" w:hAnsi="Arial" w:cs="Arial"/>
                <w:b/>
                <w:bCs/>
                <w:sz w:val="18"/>
                <w:szCs w:val="18"/>
              </w:rPr>
            </w:pPr>
            <w:r w:rsidRPr="0032088C">
              <w:rPr>
                <w:rFonts w:ascii="Arial" w:eastAsia="Cambria" w:hAnsi="Arial" w:cs="Arial"/>
                <w:b/>
                <w:bCs/>
                <w:sz w:val="18"/>
                <w:szCs w:val="18"/>
              </w:rPr>
              <w:t>financial statements</w:t>
            </w:r>
          </w:p>
        </w:tc>
      </w:tr>
      <w:tr w:rsidR="00230DF3" w:rsidRPr="0032088C" w14:paraId="1B1D8128" w14:textId="77777777" w:rsidTr="00A20447">
        <w:tc>
          <w:tcPr>
            <w:tcW w:w="3931" w:type="dxa"/>
            <w:shd w:val="clear" w:color="auto" w:fill="auto"/>
          </w:tcPr>
          <w:p w14:paraId="0C45267E" w14:textId="77777777" w:rsidR="00230DF3" w:rsidRPr="0032088C" w:rsidRDefault="00230DF3" w:rsidP="00422CB0">
            <w:pPr>
              <w:pStyle w:val="BlockText"/>
              <w:ind w:left="0" w:right="0"/>
              <w:rPr>
                <w:rFonts w:ascii="Arial" w:eastAsia="Cambria" w:hAnsi="Arial" w:cs="Arial"/>
                <w:color w:val="000000"/>
                <w:sz w:val="18"/>
                <w:szCs w:val="18"/>
              </w:rPr>
            </w:pPr>
          </w:p>
        </w:tc>
        <w:tc>
          <w:tcPr>
            <w:tcW w:w="1353" w:type="dxa"/>
            <w:tcBorders>
              <w:top w:val="single" w:sz="4" w:space="0" w:color="auto"/>
              <w:bottom w:val="single" w:sz="4" w:space="0" w:color="auto"/>
            </w:tcBorders>
            <w:shd w:val="clear" w:color="auto" w:fill="auto"/>
          </w:tcPr>
          <w:p w14:paraId="53E25CBB" w14:textId="05C0C526" w:rsidR="00230DF3" w:rsidRPr="0032088C" w:rsidRDefault="00E27828" w:rsidP="00230DF3">
            <w:pPr>
              <w:pStyle w:val="BlockText"/>
              <w:ind w:left="0" w:right="-72"/>
              <w:jc w:val="right"/>
              <w:rPr>
                <w:rFonts w:ascii="Arial" w:eastAsia="Cambria" w:hAnsi="Arial" w:cs="Arial"/>
                <w:b/>
                <w:bCs/>
                <w:color w:val="000000"/>
                <w:sz w:val="18"/>
                <w:szCs w:val="18"/>
              </w:rPr>
            </w:pPr>
            <w:r w:rsidRPr="0032088C">
              <w:rPr>
                <w:rFonts w:ascii="Arial" w:eastAsia="Cambria" w:hAnsi="Arial" w:cs="Arial"/>
                <w:b/>
                <w:bCs/>
                <w:color w:val="000000"/>
                <w:sz w:val="18"/>
                <w:szCs w:val="18"/>
              </w:rPr>
              <w:t>2023</w:t>
            </w:r>
          </w:p>
          <w:p w14:paraId="2E0C4B2D" w14:textId="77777777" w:rsidR="00230DF3" w:rsidRPr="0032088C" w:rsidRDefault="00230DF3" w:rsidP="00230DF3">
            <w:pPr>
              <w:pStyle w:val="BlockText"/>
              <w:ind w:left="0" w:right="-72"/>
              <w:jc w:val="right"/>
              <w:rPr>
                <w:rFonts w:ascii="Arial" w:eastAsia="Cambria" w:hAnsi="Arial" w:cs="Arial"/>
                <w:b/>
                <w:bCs/>
                <w:color w:val="000000"/>
                <w:sz w:val="18"/>
                <w:szCs w:val="18"/>
              </w:rPr>
            </w:pPr>
            <w:r w:rsidRPr="0032088C">
              <w:rPr>
                <w:rFonts w:ascii="Arial" w:eastAsia="Cambria" w:hAnsi="Arial" w:cs="Arial"/>
                <w:b/>
                <w:bCs/>
                <w:color w:val="000000"/>
                <w:sz w:val="18"/>
                <w:szCs w:val="18"/>
              </w:rPr>
              <w:t>Million Baht</w:t>
            </w:r>
          </w:p>
        </w:tc>
        <w:tc>
          <w:tcPr>
            <w:tcW w:w="1256" w:type="dxa"/>
            <w:tcBorders>
              <w:top w:val="single" w:sz="4" w:space="0" w:color="auto"/>
              <w:bottom w:val="single" w:sz="4" w:space="0" w:color="auto"/>
            </w:tcBorders>
            <w:shd w:val="clear" w:color="auto" w:fill="auto"/>
          </w:tcPr>
          <w:p w14:paraId="28ACBDA3" w14:textId="1C9C9795" w:rsidR="00230DF3" w:rsidRPr="0032088C" w:rsidRDefault="00A905E8" w:rsidP="00230DF3">
            <w:pPr>
              <w:pStyle w:val="BlockText"/>
              <w:ind w:left="0" w:right="-72"/>
              <w:jc w:val="right"/>
              <w:rPr>
                <w:rFonts w:ascii="Arial" w:eastAsia="Cambria" w:hAnsi="Arial" w:cs="Arial"/>
                <w:b/>
                <w:bCs/>
                <w:color w:val="000000"/>
                <w:sz w:val="18"/>
                <w:szCs w:val="18"/>
              </w:rPr>
            </w:pPr>
            <w:r w:rsidRPr="0032088C">
              <w:rPr>
                <w:rFonts w:ascii="Arial" w:eastAsia="Cambria" w:hAnsi="Arial" w:cs="Arial"/>
                <w:b/>
                <w:bCs/>
                <w:color w:val="000000"/>
                <w:sz w:val="18"/>
                <w:szCs w:val="18"/>
              </w:rPr>
              <w:t>2022</w:t>
            </w:r>
          </w:p>
          <w:p w14:paraId="05F3EA37" w14:textId="77777777" w:rsidR="00230DF3" w:rsidRPr="0032088C" w:rsidRDefault="00230DF3" w:rsidP="00230DF3">
            <w:pPr>
              <w:pStyle w:val="BlockText"/>
              <w:ind w:left="0" w:right="-72"/>
              <w:jc w:val="right"/>
              <w:rPr>
                <w:rFonts w:ascii="Arial" w:eastAsia="Cambria" w:hAnsi="Arial" w:cs="Arial"/>
                <w:b/>
                <w:bCs/>
                <w:color w:val="000000"/>
                <w:sz w:val="18"/>
                <w:szCs w:val="18"/>
              </w:rPr>
            </w:pPr>
            <w:r w:rsidRPr="0032088C">
              <w:rPr>
                <w:rFonts w:ascii="Arial" w:eastAsia="Cambria" w:hAnsi="Arial" w:cs="Arial"/>
                <w:b/>
                <w:bCs/>
                <w:color w:val="000000"/>
                <w:sz w:val="18"/>
                <w:szCs w:val="18"/>
              </w:rPr>
              <w:t>Million Baht</w:t>
            </w:r>
          </w:p>
        </w:tc>
        <w:tc>
          <w:tcPr>
            <w:tcW w:w="1215" w:type="dxa"/>
            <w:tcBorders>
              <w:top w:val="single" w:sz="4" w:space="0" w:color="auto"/>
              <w:bottom w:val="single" w:sz="4" w:space="0" w:color="auto"/>
            </w:tcBorders>
          </w:tcPr>
          <w:p w14:paraId="796CE4D8" w14:textId="7C95B991" w:rsidR="00230DF3" w:rsidRPr="0032088C" w:rsidRDefault="00E27828" w:rsidP="00230DF3">
            <w:pPr>
              <w:pStyle w:val="BlockText"/>
              <w:ind w:left="0" w:right="-72"/>
              <w:jc w:val="right"/>
              <w:rPr>
                <w:rFonts w:ascii="Arial" w:eastAsia="Cambria" w:hAnsi="Arial" w:cs="Arial"/>
                <w:b/>
                <w:bCs/>
                <w:color w:val="000000"/>
                <w:sz w:val="18"/>
                <w:szCs w:val="18"/>
              </w:rPr>
            </w:pPr>
            <w:r w:rsidRPr="0032088C">
              <w:rPr>
                <w:rFonts w:ascii="Arial" w:eastAsia="Cambria" w:hAnsi="Arial" w:cs="Arial"/>
                <w:b/>
                <w:bCs/>
                <w:color w:val="000000"/>
                <w:sz w:val="18"/>
                <w:szCs w:val="18"/>
              </w:rPr>
              <w:t>2023</w:t>
            </w:r>
          </w:p>
          <w:p w14:paraId="61941A64" w14:textId="77777777" w:rsidR="00230DF3" w:rsidRPr="0032088C" w:rsidRDefault="00230DF3" w:rsidP="00230DF3">
            <w:pPr>
              <w:pStyle w:val="BlockText"/>
              <w:ind w:left="0" w:right="-72"/>
              <w:jc w:val="right"/>
              <w:rPr>
                <w:rFonts w:ascii="Arial" w:eastAsia="Cambria" w:hAnsi="Arial" w:cs="Arial"/>
                <w:b/>
                <w:bCs/>
                <w:color w:val="000000"/>
                <w:sz w:val="18"/>
                <w:szCs w:val="18"/>
              </w:rPr>
            </w:pPr>
            <w:r w:rsidRPr="0032088C">
              <w:rPr>
                <w:rFonts w:ascii="Arial" w:eastAsia="Cambria" w:hAnsi="Arial" w:cs="Arial"/>
                <w:b/>
                <w:bCs/>
                <w:color w:val="000000"/>
                <w:sz w:val="18"/>
                <w:szCs w:val="18"/>
              </w:rPr>
              <w:t>Million Baht</w:t>
            </w:r>
          </w:p>
        </w:tc>
        <w:tc>
          <w:tcPr>
            <w:tcW w:w="1244" w:type="dxa"/>
            <w:tcBorders>
              <w:top w:val="single" w:sz="4" w:space="0" w:color="auto"/>
              <w:bottom w:val="single" w:sz="4" w:space="0" w:color="auto"/>
            </w:tcBorders>
          </w:tcPr>
          <w:p w14:paraId="09C56C23" w14:textId="65B9C174" w:rsidR="00230DF3" w:rsidRPr="0032088C" w:rsidRDefault="00A905E8" w:rsidP="00230DF3">
            <w:pPr>
              <w:pStyle w:val="BlockText"/>
              <w:ind w:left="0" w:right="-72"/>
              <w:jc w:val="right"/>
              <w:rPr>
                <w:rFonts w:ascii="Arial" w:eastAsia="Cambria" w:hAnsi="Arial" w:cs="Arial"/>
                <w:b/>
                <w:bCs/>
                <w:color w:val="000000"/>
                <w:sz w:val="18"/>
                <w:szCs w:val="18"/>
              </w:rPr>
            </w:pPr>
            <w:r w:rsidRPr="0032088C">
              <w:rPr>
                <w:rFonts w:ascii="Arial" w:eastAsia="Cambria" w:hAnsi="Arial" w:cs="Arial"/>
                <w:b/>
                <w:bCs/>
                <w:color w:val="000000"/>
                <w:sz w:val="18"/>
                <w:szCs w:val="18"/>
              </w:rPr>
              <w:t>2022</w:t>
            </w:r>
          </w:p>
          <w:p w14:paraId="75D22D37" w14:textId="77777777" w:rsidR="00230DF3" w:rsidRPr="0032088C" w:rsidRDefault="00230DF3" w:rsidP="00230DF3">
            <w:pPr>
              <w:pStyle w:val="BlockText"/>
              <w:ind w:left="0" w:right="-72"/>
              <w:jc w:val="right"/>
              <w:rPr>
                <w:rFonts w:ascii="Arial" w:eastAsia="Cambria" w:hAnsi="Arial" w:cs="Arial"/>
                <w:b/>
                <w:bCs/>
                <w:color w:val="000000"/>
                <w:sz w:val="18"/>
                <w:szCs w:val="18"/>
              </w:rPr>
            </w:pPr>
            <w:r w:rsidRPr="0032088C">
              <w:rPr>
                <w:rFonts w:ascii="Arial" w:eastAsia="Cambria" w:hAnsi="Arial" w:cs="Arial"/>
                <w:b/>
                <w:bCs/>
                <w:color w:val="000000"/>
                <w:sz w:val="18"/>
                <w:szCs w:val="18"/>
              </w:rPr>
              <w:t>Million Baht</w:t>
            </w:r>
          </w:p>
        </w:tc>
      </w:tr>
      <w:tr w:rsidR="00230DF3" w:rsidRPr="0032088C" w14:paraId="4A8F5126" w14:textId="77777777" w:rsidTr="00A20447">
        <w:tc>
          <w:tcPr>
            <w:tcW w:w="3931" w:type="dxa"/>
            <w:shd w:val="clear" w:color="auto" w:fill="auto"/>
          </w:tcPr>
          <w:p w14:paraId="55F09DD7" w14:textId="77777777" w:rsidR="00230DF3" w:rsidRPr="0032088C" w:rsidRDefault="00230DF3" w:rsidP="00422CB0">
            <w:pPr>
              <w:rPr>
                <w:rFonts w:ascii="Arial" w:eastAsia="Cambria" w:hAnsi="Arial" w:cs="Arial"/>
                <w:spacing w:val="-2"/>
                <w:sz w:val="18"/>
                <w:szCs w:val="18"/>
              </w:rPr>
            </w:pPr>
          </w:p>
        </w:tc>
        <w:tc>
          <w:tcPr>
            <w:tcW w:w="1353" w:type="dxa"/>
            <w:tcBorders>
              <w:top w:val="single" w:sz="4" w:space="0" w:color="auto"/>
            </w:tcBorders>
            <w:shd w:val="clear" w:color="auto" w:fill="FAFAFA"/>
          </w:tcPr>
          <w:p w14:paraId="0AE437CC" w14:textId="77777777" w:rsidR="00230DF3" w:rsidRPr="0032088C" w:rsidRDefault="00230DF3" w:rsidP="00230DF3">
            <w:pPr>
              <w:pStyle w:val="BlockText"/>
              <w:ind w:left="0" w:right="-72"/>
              <w:jc w:val="right"/>
              <w:rPr>
                <w:rFonts w:ascii="Arial" w:eastAsia="Cambria" w:hAnsi="Arial" w:cs="Arial"/>
                <w:color w:val="000000"/>
                <w:sz w:val="18"/>
                <w:szCs w:val="18"/>
              </w:rPr>
            </w:pPr>
          </w:p>
        </w:tc>
        <w:tc>
          <w:tcPr>
            <w:tcW w:w="1256" w:type="dxa"/>
            <w:tcBorders>
              <w:top w:val="single" w:sz="4" w:space="0" w:color="auto"/>
            </w:tcBorders>
            <w:shd w:val="clear" w:color="auto" w:fill="auto"/>
          </w:tcPr>
          <w:p w14:paraId="703D35CB" w14:textId="77777777" w:rsidR="00230DF3" w:rsidRPr="0032088C" w:rsidRDefault="00230DF3" w:rsidP="00230DF3">
            <w:pPr>
              <w:pStyle w:val="BlockText"/>
              <w:ind w:left="0" w:right="-72"/>
              <w:jc w:val="right"/>
              <w:rPr>
                <w:rFonts w:ascii="Arial" w:eastAsia="Cambria" w:hAnsi="Arial" w:cs="Arial"/>
                <w:color w:val="000000"/>
                <w:sz w:val="18"/>
                <w:szCs w:val="18"/>
              </w:rPr>
            </w:pPr>
          </w:p>
        </w:tc>
        <w:tc>
          <w:tcPr>
            <w:tcW w:w="1215" w:type="dxa"/>
            <w:tcBorders>
              <w:top w:val="single" w:sz="4" w:space="0" w:color="auto"/>
            </w:tcBorders>
            <w:shd w:val="clear" w:color="auto" w:fill="FAFAFA"/>
          </w:tcPr>
          <w:p w14:paraId="77459EC9" w14:textId="77777777" w:rsidR="00230DF3" w:rsidRPr="0032088C" w:rsidRDefault="00230DF3" w:rsidP="00230DF3">
            <w:pPr>
              <w:pStyle w:val="BlockText"/>
              <w:ind w:left="0" w:right="-72"/>
              <w:jc w:val="right"/>
              <w:rPr>
                <w:rFonts w:ascii="Arial" w:eastAsia="Cambria" w:hAnsi="Arial" w:cs="Arial"/>
                <w:color w:val="000000"/>
                <w:sz w:val="18"/>
                <w:szCs w:val="18"/>
              </w:rPr>
            </w:pPr>
          </w:p>
        </w:tc>
        <w:tc>
          <w:tcPr>
            <w:tcW w:w="1244" w:type="dxa"/>
            <w:tcBorders>
              <w:top w:val="single" w:sz="4" w:space="0" w:color="auto"/>
            </w:tcBorders>
          </w:tcPr>
          <w:p w14:paraId="44E9708B" w14:textId="77777777" w:rsidR="00230DF3" w:rsidRPr="0032088C" w:rsidRDefault="00230DF3" w:rsidP="00230DF3">
            <w:pPr>
              <w:pStyle w:val="BlockText"/>
              <w:ind w:left="0" w:right="-72"/>
              <w:jc w:val="right"/>
              <w:rPr>
                <w:rFonts w:ascii="Arial" w:eastAsia="Cambria" w:hAnsi="Arial" w:cs="Arial"/>
                <w:color w:val="000000"/>
                <w:sz w:val="18"/>
                <w:szCs w:val="18"/>
              </w:rPr>
            </w:pPr>
          </w:p>
        </w:tc>
      </w:tr>
      <w:tr w:rsidR="00565DEB" w:rsidRPr="0032088C" w14:paraId="15F5B992" w14:textId="77777777" w:rsidTr="00A36AD6">
        <w:tc>
          <w:tcPr>
            <w:tcW w:w="3931" w:type="dxa"/>
            <w:shd w:val="clear" w:color="auto" w:fill="auto"/>
          </w:tcPr>
          <w:p w14:paraId="7728F1AC" w14:textId="77777777" w:rsidR="00565DEB" w:rsidRPr="0032088C" w:rsidRDefault="00565DEB" w:rsidP="00565DEB">
            <w:pPr>
              <w:rPr>
                <w:rFonts w:ascii="Arial" w:eastAsia="Cambria" w:hAnsi="Arial" w:cs="Arial"/>
                <w:spacing w:val="-2"/>
                <w:sz w:val="18"/>
                <w:szCs w:val="18"/>
              </w:rPr>
            </w:pPr>
            <w:r w:rsidRPr="0032088C">
              <w:rPr>
                <w:rFonts w:ascii="Arial" w:eastAsia="Cambria" w:hAnsi="Arial" w:cs="Arial"/>
                <w:spacing w:val="-2"/>
                <w:sz w:val="18"/>
                <w:szCs w:val="18"/>
              </w:rPr>
              <w:t>Net debt</w:t>
            </w:r>
          </w:p>
        </w:tc>
        <w:tc>
          <w:tcPr>
            <w:tcW w:w="1353" w:type="dxa"/>
            <w:shd w:val="clear" w:color="auto" w:fill="FAFAFA"/>
          </w:tcPr>
          <w:p w14:paraId="51181FAB" w14:textId="5CBC26D1" w:rsidR="00565DEB" w:rsidRPr="0032088C" w:rsidRDefault="00565DEB" w:rsidP="00565DEB">
            <w:pPr>
              <w:pStyle w:val="BlockText"/>
              <w:ind w:left="0" w:right="-72"/>
              <w:jc w:val="right"/>
              <w:rPr>
                <w:rFonts w:ascii="Arial" w:eastAsia="Cambria" w:hAnsi="Arial" w:cs="Arial"/>
                <w:color w:val="000000"/>
                <w:sz w:val="18"/>
                <w:szCs w:val="18"/>
              </w:rPr>
            </w:pPr>
            <w:r w:rsidRPr="0032088C">
              <w:rPr>
                <w:rFonts w:ascii="Arial" w:eastAsia="Cambria" w:hAnsi="Arial" w:cs="Arial"/>
                <w:color w:val="000000"/>
                <w:sz w:val="18"/>
                <w:szCs w:val="18"/>
              </w:rPr>
              <w:t>112,134</w:t>
            </w:r>
          </w:p>
        </w:tc>
        <w:tc>
          <w:tcPr>
            <w:tcW w:w="1256" w:type="dxa"/>
            <w:shd w:val="clear" w:color="auto" w:fill="auto"/>
          </w:tcPr>
          <w:p w14:paraId="2583BBEA" w14:textId="19FDEA46" w:rsidR="00565DEB" w:rsidRPr="0032088C" w:rsidRDefault="00565DEB" w:rsidP="00565DEB">
            <w:pPr>
              <w:pStyle w:val="BlockText"/>
              <w:ind w:left="0" w:right="-72"/>
              <w:jc w:val="right"/>
              <w:rPr>
                <w:rFonts w:ascii="Arial" w:eastAsia="Cambria" w:hAnsi="Arial" w:cs="Arial"/>
                <w:color w:val="000000"/>
                <w:sz w:val="18"/>
                <w:szCs w:val="18"/>
              </w:rPr>
            </w:pPr>
            <w:r w:rsidRPr="0032088C">
              <w:rPr>
                <w:rFonts w:ascii="Arial" w:eastAsia="Cambria" w:hAnsi="Arial" w:cs="Arial"/>
                <w:color w:val="000000"/>
                <w:sz w:val="18"/>
                <w:szCs w:val="18"/>
              </w:rPr>
              <w:t>113,885</w:t>
            </w:r>
          </w:p>
        </w:tc>
        <w:tc>
          <w:tcPr>
            <w:tcW w:w="1215" w:type="dxa"/>
            <w:shd w:val="clear" w:color="auto" w:fill="FAFAFA"/>
          </w:tcPr>
          <w:p w14:paraId="49CCBCD9" w14:textId="3D114B7B" w:rsidR="00565DEB" w:rsidRPr="0032088C" w:rsidRDefault="00565DEB" w:rsidP="00565DEB">
            <w:pPr>
              <w:pStyle w:val="BlockText"/>
              <w:ind w:left="0" w:right="-72"/>
              <w:jc w:val="right"/>
              <w:rPr>
                <w:rFonts w:ascii="Arial" w:eastAsia="Cambria" w:hAnsi="Arial" w:cs="Arial"/>
                <w:color w:val="000000"/>
                <w:sz w:val="18"/>
                <w:szCs w:val="18"/>
              </w:rPr>
            </w:pPr>
            <w:r w:rsidRPr="0032088C">
              <w:rPr>
                <w:rFonts w:ascii="Arial" w:eastAsia="Cambria" w:hAnsi="Arial" w:cs="Arial"/>
                <w:color w:val="000000"/>
                <w:sz w:val="18"/>
                <w:szCs w:val="18"/>
              </w:rPr>
              <w:t>84,196</w:t>
            </w:r>
          </w:p>
        </w:tc>
        <w:tc>
          <w:tcPr>
            <w:tcW w:w="1244" w:type="dxa"/>
          </w:tcPr>
          <w:p w14:paraId="4E75BD8D" w14:textId="3850F272" w:rsidR="00565DEB" w:rsidRPr="0032088C" w:rsidRDefault="00565DEB" w:rsidP="00565DEB">
            <w:pPr>
              <w:pStyle w:val="BlockText"/>
              <w:ind w:left="0" w:right="-72"/>
              <w:jc w:val="right"/>
              <w:rPr>
                <w:rFonts w:ascii="Arial" w:eastAsia="Cambria" w:hAnsi="Arial" w:cs="Arial"/>
                <w:color w:val="000000"/>
                <w:sz w:val="18"/>
                <w:szCs w:val="18"/>
              </w:rPr>
            </w:pPr>
            <w:r w:rsidRPr="0032088C">
              <w:rPr>
                <w:rFonts w:ascii="Arial" w:eastAsia="Cambria" w:hAnsi="Arial" w:cs="Arial"/>
                <w:color w:val="000000"/>
                <w:sz w:val="18"/>
                <w:szCs w:val="18"/>
              </w:rPr>
              <w:t>76,866</w:t>
            </w:r>
          </w:p>
        </w:tc>
      </w:tr>
      <w:tr w:rsidR="00565DEB" w:rsidRPr="0032088C" w14:paraId="5EB07A23" w14:textId="77777777" w:rsidTr="00A36AD6">
        <w:tc>
          <w:tcPr>
            <w:tcW w:w="3931" w:type="dxa"/>
            <w:shd w:val="clear" w:color="auto" w:fill="auto"/>
          </w:tcPr>
          <w:p w14:paraId="0EDCC65F" w14:textId="77777777" w:rsidR="00565DEB" w:rsidRPr="0032088C" w:rsidRDefault="00565DEB" w:rsidP="00565DEB">
            <w:pPr>
              <w:rPr>
                <w:rFonts w:ascii="Arial" w:eastAsia="Cambria" w:hAnsi="Arial" w:cs="Arial"/>
                <w:spacing w:val="-2"/>
                <w:sz w:val="18"/>
                <w:szCs w:val="18"/>
              </w:rPr>
            </w:pPr>
            <w:r w:rsidRPr="0032088C">
              <w:rPr>
                <w:rFonts w:ascii="Arial" w:eastAsia="Cambria" w:hAnsi="Arial" w:cs="Arial"/>
                <w:spacing w:val="-2"/>
                <w:sz w:val="18"/>
                <w:szCs w:val="18"/>
              </w:rPr>
              <w:t>Equity (including non-controlling interests)</w:t>
            </w:r>
          </w:p>
        </w:tc>
        <w:tc>
          <w:tcPr>
            <w:tcW w:w="1353" w:type="dxa"/>
            <w:tcBorders>
              <w:bottom w:val="single" w:sz="4" w:space="0" w:color="auto"/>
            </w:tcBorders>
            <w:shd w:val="clear" w:color="auto" w:fill="FAFAFA"/>
            <w:vAlign w:val="bottom"/>
          </w:tcPr>
          <w:p w14:paraId="46B2E40E" w14:textId="5B899588" w:rsidR="00565DEB" w:rsidRPr="0032088C" w:rsidRDefault="00565DEB" w:rsidP="00565DEB">
            <w:pPr>
              <w:pStyle w:val="BlockText"/>
              <w:ind w:left="0" w:right="-72"/>
              <w:jc w:val="right"/>
              <w:rPr>
                <w:rFonts w:ascii="Arial" w:eastAsia="Cambria" w:hAnsi="Arial" w:cs="Arial"/>
                <w:color w:val="000000"/>
                <w:sz w:val="18"/>
                <w:szCs w:val="18"/>
              </w:rPr>
            </w:pPr>
            <w:r w:rsidRPr="0032088C">
              <w:rPr>
                <w:rFonts w:ascii="Arial" w:eastAsia="Cambria" w:hAnsi="Arial" w:cs="Arial"/>
                <w:color w:val="000000"/>
                <w:sz w:val="18"/>
                <w:szCs w:val="18"/>
              </w:rPr>
              <w:t>117,525</w:t>
            </w:r>
          </w:p>
        </w:tc>
        <w:tc>
          <w:tcPr>
            <w:tcW w:w="1256" w:type="dxa"/>
            <w:tcBorders>
              <w:bottom w:val="single" w:sz="4" w:space="0" w:color="auto"/>
            </w:tcBorders>
            <w:shd w:val="clear" w:color="auto" w:fill="auto"/>
            <w:vAlign w:val="bottom"/>
          </w:tcPr>
          <w:p w14:paraId="57E3DA1B" w14:textId="06473CA5" w:rsidR="00565DEB" w:rsidRPr="0032088C" w:rsidRDefault="00565DEB" w:rsidP="00565DEB">
            <w:pPr>
              <w:pStyle w:val="BlockText"/>
              <w:ind w:left="0" w:right="-72"/>
              <w:jc w:val="right"/>
              <w:rPr>
                <w:rFonts w:ascii="Arial" w:eastAsia="Cambria" w:hAnsi="Arial" w:cs="Arial"/>
                <w:color w:val="000000"/>
                <w:sz w:val="18"/>
                <w:szCs w:val="18"/>
              </w:rPr>
            </w:pPr>
            <w:r w:rsidRPr="0032088C">
              <w:rPr>
                <w:rFonts w:ascii="Arial" w:eastAsia="Cambria" w:hAnsi="Arial" w:cs="Arial"/>
                <w:color w:val="000000"/>
                <w:sz w:val="18"/>
                <w:szCs w:val="18"/>
              </w:rPr>
              <w:t>115,100</w:t>
            </w:r>
          </w:p>
        </w:tc>
        <w:tc>
          <w:tcPr>
            <w:tcW w:w="1215" w:type="dxa"/>
            <w:tcBorders>
              <w:bottom w:val="single" w:sz="4" w:space="0" w:color="auto"/>
            </w:tcBorders>
            <w:shd w:val="clear" w:color="auto" w:fill="FAFAFA"/>
            <w:vAlign w:val="bottom"/>
          </w:tcPr>
          <w:p w14:paraId="5B3322A9" w14:textId="75EE2722" w:rsidR="00565DEB" w:rsidRPr="0032088C" w:rsidRDefault="00565DEB" w:rsidP="00565DEB">
            <w:pPr>
              <w:pStyle w:val="BlockText"/>
              <w:ind w:left="0" w:right="-72"/>
              <w:jc w:val="right"/>
              <w:rPr>
                <w:rFonts w:ascii="Arial" w:eastAsia="Cambria" w:hAnsi="Arial" w:cs="Arial"/>
                <w:color w:val="000000"/>
                <w:sz w:val="18"/>
                <w:szCs w:val="18"/>
              </w:rPr>
            </w:pPr>
            <w:r w:rsidRPr="0032088C">
              <w:rPr>
                <w:rFonts w:ascii="Arial" w:eastAsia="Cambria" w:hAnsi="Arial" w:cs="Arial"/>
                <w:color w:val="000000"/>
                <w:sz w:val="18"/>
                <w:szCs w:val="18"/>
              </w:rPr>
              <w:t>129,179</w:t>
            </w:r>
          </w:p>
        </w:tc>
        <w:tc>
          <w:tcPr>
            <w:tcW w:w="1244" w:type="dxa"/>
            <w:tcBorders>
              <w:bottom w:val="single" w:sz="4" w:space="0" w:color="auto"/>
            </w:tcBorders>
          </w:tcPr>
          <w:p w14:paraId="53C599F7" w14:textId="3396FD7B" w:rsidR="00565DEB" w:rsidRPr="0032088C" w:rsidRDefault="00565DEB" w:rsidP="00565DEB">
            <w:pPr>
              <w:pStyle w:val="BlockText"/>
              <w:ind w:left="0" w:right="-72"/>
              <w:jc w:val="right"/>
              <w:rPr>
                <w:rFonts w:ascii="Arial" w:eastAsia="Cambria" w:hAnsi="Arial" w:cs="Arial"/>
                <w:color w:val="000000"/>
                <w:sz w:val="18"/>
                <w:szCs w:val="18"/>
              </w:rPr>
            </w:pPr>
            <w:r w:rsidRPr="0032088C">
              <w:rPr>
                <w:rFonts w:ascii="Arial" w:eastAsia="Cambria" w:hAnsi="Arial" w:cs="Arial"/>
                <w:color w:val="000000"/>
                <w:sz w:val="18"/>
                <w:szCs w:val="18"/>
              </w:rPr>
              <w:t>130,</w:t>
            </w:r>
            <w:r w:rsidR="004035AF">
              <w:rPr>
                <w:rFonts w:ascii="Arial" w:eastAsia="Cambria" w:hAnsi="Arial" w:cs="Arial"/>
                <w:color w:val="000000"/>
                <w:sz w:val="18"/>
                <w:szCs w:val="18"/>
              </w:rPr>
              <w:t>343</w:t>
            </w:r>
          </w:p>
        </w:tc>
      </w:tr>
      <w:tr w:rsidR="00565DEB" w:rsidRPr="0032088C" w14:paraId="352EA81B" w14:textId="77777777" w:rsidTr="00A20447">
        <w:tc>
          <w:tcPr>
            <w:tcW w:w="3931" w:type="dxa"/>
            <w:shd w:val="clear" w:color="auto" w:fill="auto"/>
          </w:tcPr>
          <w:p w14:paraId="334A6FA6" w14:textId="77777777" w:rsidR="00565DEB" w:rsidRPr="0032088C" w:rsidRDefault="00565DEB" w:rsidP="00565DEB">
            <w:pPr>
              <w:rPr>
                <w:rFonts w:ascii="Arial" w:eastAsia="Cambria" w:hAnsi="Arial" w:cs="Arial"/>
                <w:spacing w:val="-2"/>
                <w:sz w:val="18"/>
                <w:szCs w:val="18"/>
              </w:rPr>
            </w:pPr>
          </w:p>
        </w:tc>
        <w:tc>
          <w:tcPr>
            <w:tcW w:w="1353" w:type="dxa"/>
            <w:tcBorders>
              <w:top w:val="single" w:sz="4" w:space="0" w:color="auto"/>
            </w:tcBorders>
            <w:shd w:val="clear" w:color="auto" w:fill="FAFAFA"/>
          </w:tcPr>
          <w:p w14:paraId="49AA1277" w14:textId="48F02C06" w:rsidR="00565DEB" w:rsidRPr="0032088C" w:rsidRDefault="00565DEB" w:rsidP="00565DEB">
            <w:pPr>
              <w:pStyle w:val="BlockText"/>
              <w:ind w:left="0" w:right="-72"/>
              <w:jc w:val="right"/>
              <w:rPr>
                <w:rFonts w:ascii="Arial" w:eastAsia="Cambria" w:hAnsi="Arial" w:cs="Arial"/>
                <w:color w:val="000000"/>
                <w:sz w:val="18"/>
                <w:szCs w:val="18"/>
              </w:rPr>
            </w:pPr>
          </w:p>
        </w:tc>
        <w:tc>
          <w:tcPr>
            <w:tcW w:w="1256" w:type="dxa"/>
            <w:tcBorders>
              <w:top w:val="single" w:sz="4" w:space="0" w:color="auto"/>
            </w:tcBorders>
            <w:shd w:val="clear" w:color="auto" w:fill="auto"/>
          </w:tcPr>
          <w:p w14:paraId="1C932CEF" w14:textId="1DBBCE90" w:rsidR="00565DEB" w:rsidRPr="0032088C" w:rsidRDefault="00565DEB" w:rsidP="00565DEB">
            <w:pPr>
              <w:pStyle w:val="BlockText"/>
              <w:ind w:left="0" w:right="-72"/>
              <w:jc w:val="right"/>
              <w:rPr>
                <w:rFonts w:ascii="Arial" w:eastAsia="Cambria" w:hAnsi="Arial" w:cs="Arial"/>
                <w:color w:val="000000"/>
                <w:sz w:val="18"/>
                <w:szCs w:val="18"/>
              </w:rPr>
            </w:pPr>
          </w:p>
        </w:tc>
        <w:tc>
          <w:tcPr>
            <w:tcW w:w="1215" w:type="dxa"/>
            <w:tcBorders>
              <w:top w:val="single" w:sz="4" w:space="0" w:color="auto"/>
            </w:tcBorders>
            <w:shd w:val="clear" w:color="auto" w:fill="FAFAFA"/>
          </w:tcPr>
          <w:p w14:paraId="552F8E29" w14:textId="6A677336" w:rsidR="00565DEB" w:rsidRPr="0032088C" w:rsidRDefault="00565DEB" w:rsidP="00565DEB">
            <w:pPr>
              <w:pStyle w:val="BlockText"/>
              <w:ind w:left="0" w:right="-72"/>
              <w:jc w:val="right"/>
              <w:rPr>
                <w:rFonts w:ascii="Arial" w:eastAsia="Cambria" w:hAnsi="Arial" w:cs="Arial"/>
                <w:color w:val="000000"/>
                <w:sz w:val="18"/>
                <w:szCs w:val="18"/>
              </w:rPr>
            </w:pPr>
          </w:p>
        </w:tc>
        <w:tc>
          <w:tcPr>
            <w:tcW w:w="1244" w:type="dxa"/>
            <w:tcBorders>
              <w:top w:val="single" w:sz="4" w:space="0" w:color="auto"/>
            </w:tcBorders>
          </w:tcPr>
          <w:p w14:paraId="1C6DA3B9" w14:textId="77777777" w:rsidR="00565DEB" w:rsidRPr="0032088C" w:rsidRDefault="00565DEB" w:rsidP="00565DEB">
            <w:pPr>
              <w:pStyle w:val="BlockText"/>
              <w:ind w:left="0" w:right="-72"/>
              <w:jc w:val="right"/>
              <w:rPr>
                <w:rFonts w:ascii="Arial" w:eastAsia="Cambria" w:hAnsi="Arial" w:cs="Arial"/>
                <w:color w:val="000000"/>
                <w:sz w:val="18"/>
                <w:szCs w:val="18"/>
              </w:rPr>
            </w:pPr>
          </w:p>
        </w:tc>
      </w:tr>
      <w:tr w:rsidR="00565DEB" w:rsidRPr="0032088C" w14:paraId="0C58E758" w14:textId="77777777" w:rsidTr="00A20447">
        <w:tc>
          <w:tcPr>
            <w:tcW w:w="3931" w:type="dxa"/>
            <w:shd w:val="clear" w:color="auto" w:fill="auto"/>
          </w:tcPr>
          <w:p w14:paraId="59F3DA9D" w14:textId="77777777" w:rsidR="00565DEB" w:rsidRPr="0032088C" w:rsidRDefault="00565DEB" w:rsidP="00565DEB">
            <w:pPr>
              <w:rPr>
                <w:rFonts w:ascii="Arial" w:eastAsia="Cambria" w:hAnsi="Arial" w:cs="Arial"/>
                <w:b/>
                <w:bCs/>
                <w:spacing w:val="-2"/>
                <w:sz w:val="18"/>
                <w:szCs w:val="18"/>
              </w:rPr>
            </w:pPr>
            <w:r w:rsidRPr="0032088C">
              <w:rPr>
                <w:rFonts w:ascii="Arial" w:eastAsia="Cambria" w:hAnsi="Arial" w:cs="Arial"/>
                <w:b/>
                <w:bCs/>
                <w:spacing w:val="-2"/>
                <w:sz w:val="18"/>
                <w:szCs w:val="18"/>
              </w:rPr>
              <w:t>Net debt to equity ratio</w:t>
            </w:r>
          </w:p>
        </w:tc>
        <w:tc>
          <w:tcPr>
            <w:tcW w:w="1353" w:type="dxa"/>
            <w:tcBorders>
              <w:bottom w:val="single" w:sz="4" w:space="0" w:color="auto"/>
            </w:tcBorders>
            <w:shd w:val="clear" w:color="auto" w:fill="FAFAFA"/>
          </w:tcPr>
          <w:p w14:paraId="7B16ABD2" w14:textId="62F8B6CC" w:rsidR="00565DEB" w:rsidRPr="0032088C" w:rsidRDefault="00565DEB" w:rsidP="00565DEB">
            <w:pPr>
              <w:pStyle w:val="BlockText"/>
              <w:ind w:left="0" w:right="-72"/>
              <w:jc w:val="right"/>
              <w:rPr>
                <w:rFonts w:ascii="Arial" w:eastAsia="Cambria" w:hAnsi="Arial" w:cs="Arial"/>
                <w:b/>
                <w:bCs/>
                <w:color w:val="000000"/>
                <w:sz w:val="18"/>
                <w:szCs w:val="18"/>
              </w:rPr>
            </w:pPr>
            <w:r w:rsidRPr="0032088C">
              <w:rPr>
                <w:rFonts w:ascii="Arial" w:eastAsia="Cambria" w:hAnsi="Arial" w:cs="Arial"/>
                <w:b/>
                <w:bCs/>
                <w:color w:val="000000"/>
                <w:sz w:val="18"/>
                <w:szCs w:val="18"/>
              </w:rPr>
              <w:t>0.95</w:t>
            </w:r>
          </w:p>
        </w:tc>
        <w:tc>
          <w:tcPr>
            <w:tcW w:w="1256" w:type="dxa"/>
            <w:tcBorders>
              <w:bottom w:val="single" w:sz="4" w:space="0" w:color="auto"/>
            </w:tcBorders>
            <w:shd w:val="clear" w:color="auto" w:fill="auto"/>
          </w:tcPr>
          <w:p w14:paraId="2FCAA1FC" w14:textId="0C160314" w:rsidR="00565DEB" w:rsidRPr="0032088C" w:rsidRDefault="00565DEB" w:rsidP="00565DEB">
            <w:pPr>
              <w:pStyle w:val="BlockText"/>
              <w:ind w:left="0" w:right="-72"/>
              <w:jc w:val="right"/>
              <w:rPr>
                <w:rFonts w:ascii="Arial" w:eastAsia="Cambria" w:hAnsi="Arial" w:cs="Arial"/>
                <w:b/>
                <w:bCs/>
                <w:color w:val="000000"/>
                <w:sz w:val="18"/>
                <w:szCs w:val="18"/>
              </w:rPr>
            </w:pPr>
            <w:r w:rsidRPr="0032088C">
              <w:rPr>
                <w:rFonts w:ascii="Arial" w:eastAsia="Cambria" w:hAnsi="Arial" w:cs="Arial"/>
                <w:b/>
                <w:bCs/>
                <w:color w:val="000000"/>
                <w:sz w:val="18"/>
                <w:szCs w:val="18"/>
              </w:rPr>
              <w:t>0.99</w:t>
            </w:r>
          </w:p>
        </w:tc>
        <w:tc>
          <w:tcPr>
            <w:tcW w:w="1215" w:type="dxa"/>
            <w:tcBorders>
              <w:bottom w:val="single" w:sz="4" w:space="0" w:color="auto"/>
            </w:tcBorders>
            <w:shd w:val="clear" w:color="auto" w:fill="FAFAFA"/>
          </w:tcPr>
          <w:p w14:paraId="0BB4FC6B" w14:textId="3FCB040E" w:rsidR="00565DEB" w:rsidRPr="0032088C" w:rsidRDefault="00565DEB" w:rsidP="00565DEB">
            <w:pPr>
              <w:pStyle w:val="BlockText"/>
              <w:ind w:left="0" w:right="-72"/>
              <w:jc w:val="right"/>
              <w:rPr>
                <w:rFonts w:ascii="Arial" w:eastAsia="Cambria" w:hAnsi="Arial" w:cs="Arial"/>
                <w:b/>
                <w:bCs/>
                <w:color w:val="000000"/>
                <w:sz w:val="18"/>
                <w:szCs w:val="18"/>
              </w:rPr>
            </w:pPr>
            <w:r w:rsidRPr="0032088C">
              <w:rPr>
                <w:rFonts w:ascii="Arial" w:eastAsia="Cambria" w:hAnsi="Arial" w:cs="Arial"/>
                <w:b/>
                <w:bCs/>
                <w:color w:val="000000"/>
                <w:sz w:val="18"/>
                <w:szCs w:val="18"/>
              </w:rPr>
              <w:t>0.65</w:t>
            </w:r>
          </w:p>
        </w:tc>
        <w:tc>
          <w:tcPr>
            <w:tcW w:w="1244" w:type="dxa"/>
            <w:tcBorders>
              <w:bottom w:val="single" w:sz="4" w:space="0" w:color="auto"/>
            </w:tcBorders>
          </w:tcPr>
          <w:p w14:paraId="39444D5E" w14:textId="0F569E4C" w:rsidR="00565DEB" w:rsidRPr="0032088C" w:rsidRDefault="00565DEB" w:rsidP="00565DEB">
            <w:pPr>
              <w:pStyle w:val="BlockText"/>
              <w:ind w:left="0" w:right="-72"/>
              <w:jc w:val="right"/>
              <w:rPr>
                <w:rFonts w:ascii="Arial" w:eastAsia="Cambria" w:hAnsi="Arial" w:cs="Arial"/>
                <w:b/>
                <w:bCs/>
                <w:color w:val="000000"/>
                <w:sz w:val="18"/>
                <w:szCs w:val="18"/>
              </w:rPr>
            </w:pPr>
            <w:r w:rsidRPr="0032088C">
              <w:rPr>
                <w:rFonts w:ascii="Arial" w:eastAsia="Cambria" w:hAnsi="Arial" w:cs="Arial"/>
                <w:b/>
                <w:bCs/>
                <w:color w:val="000000"/>
                <w:sz w:val="18"/>
                <w:szCs w:val="18"/>
              </w:rPr>
              <w:t>0.59</w:t>
            </w:r>
          </w:p>
        </w:tc>
      </w:tr>
    </w:tbl>
    <w:p w14:paraId="1405C6BA" w14:textId="680FE2A5" w:rsidR="00EA2C00" w:rsidRDefault="00EA2C00">
      <w:pPr>
        <w:rPr>
          <w:rFonts w:ascii="Arial" w:hAnsi="Arial" w:cs="Arial"/>
          <w:sz w:val="18"/>
          <w:szCs w:val="18"/>
        </w:rPr>
      </w:pPr>
      <w:bookmarkStart w:id="5" w:name="FairValue"/>
      <w:bookmarkEnd w:id="5"/>
      <w:r>
        <w:rPr>
          <w:rFonts w:ascii="Arial" w:hAnsi="Arial" w:cs="Arial"/>
          <w:sz w:val="18"/>
          <w:szCs w:val="18"/>
        </w:rPr>
        <w:br w:type="page"/>
      </w:r>
    </w:p>
    <w:p w14:paraId="4476CD8D" w14:textId="77777777" w:rsidR="00CC66AE" w:rsidRPr="0032088C" w:rsidRDefault="00CC66AE" w:rsidP="00BD647D">
      <w:pPr>
        <w:rPr>
          <w:rFonts w:ascii="Arial" w:hAnsi="Arial" w:cs="Arial"/>
          <w:sz w:val="18"/>
          <w:szCs w:val="18"/>
        </w:rPr>
      </w:pPr>
    </w:p>
    <w:tbl>
      <w:tblPr>
        <w:tblW w:w="9450" w:type="dxa"/>
        <w:tblInd w:w="18" w:type="dxa"/>
        <w:shd w:val="clear" w:color="auto" w:fill="FFA543"/>
        <w:tblLayout w:type="fixed"/>
        <w:tblLook w:val="04A0" w:firstRow="1" w:lastRow="0" w:firstColumn="1" w:lastColumn="0" w:noHBand="0" w:noVBand="1"/>
      </w:tblPr>
      <w:tblGrid>
        <w:gridCol w:w="9450"/>
      </w:tblGrid>
      <w:tr w:rsidR="00CC66AE" w:rsidRPr="0032088C" w14:paraId="3EF5CE48" w14:textId="77777777" w:rsidTr="00A20447">
        <w:trPr>
          <w:trHeight w:val="386"/>
        </w:trPr>
        <w:tc>
          <w:tcPr>
            <w:tcW w:w="9450" w:type="dxa"/>
            <w:shd w:val="clear" w:color="auto" w:fill="FFA543"/>
            <w:vAlign w:val="center"/>
          </w:tcPr>
          <w:p w14:paraId="25E78C15" w14:textId="414CEB52" w:rsidR="00CC66AE" w:rsidRPr="0032088C" w:rsidRDefault="00A26F8F" w:rsidP="00BD647D">
            <w:pPr>
              <w:tabs>
                <w:tab w:val="left" w:pos="432"/>
              </w:tabs>
              <w:ind w:left="432" w:hanging="432"/>
              <w:jc w:val="both"/>
              <w:rPr>
                <w:rFonts w:ascii="Arial" w:eastAsia="Arial Unicode MS" w:hAnsi="Arial" w:cs="Arial"/>
                <w:b/>
                <w:bCs/>
                <w:color w:val="FFFFFF"/>
                <w:sz w:val="18"/>
                <w:szCs w:val="18"/>
                <w:cs/>
              </w:rPr>
            </w:pPr>
            <w:r w:rsidRPr="0032088C">
              <w:rPr>
                <w:rFonts w:ascii="Arial" w:eastAsia="Arial Unicode MS" w:hAnsi="Arial" w:cs="Arial"/>
                <w:b/>
                <w:bCs/>
                <w:color w:val="FFFFFF"/>
                <w:sz w:val="18"/>
                <w:szCs w:val="18"/>
              </w:rPr>
              <w:t>7</w:t>
            </w:r>
            <w:r w:rsidR="00CC66AE" w:rsidRPr="0032088C">
              <w:rPr>
                <w:rFonts w:ascii="Arial" w:eastAsia="Arial Unicode MS" w:hAnsi="Arial" w:cs="Arial"/>
                <w:b/>
                <w:bCs/>
                <w:color w:val="FFFFFF"/>
                <w:sz w:val="18"/>
                <w:szCs w:val="18"/>
              </w:rPr>
              <w:tab/>
              <w:t>Derivatives and hedging activities</w:t>
            </w:r>
          </w:p>
        </w:tc>
      </w:tr>
    </w:tbl>
    <w:p w14:paraId="76F77306" w14:textId="77777777" w:rsidR="00CC66AE" w:rsidRPr="00E71BA4" w:rsidRDefault="00CC66AE" w:rsidP="00BD647D">
      <w:pPr>
        <w:jc w:val="thaiDistribute"/>
        <w:rPr>
          <w:rFonts w:ascii="Arial" w:eastAsia="Arial Unicode MS" w:hAnsi="Arial" w:cs="Arial"/>
          <w:sz w:val="18"/>
          <w:szCs w:val="18"/>
        </w:rPr>
      </w:pPr>
    </w:p>
    <w:p w14:paraId="0E04A957" w14:textId="1FBC2B32" w:rsidR="00CC66AE" w:rsidRPr="0032088C" w:rsidRDefault="00461AD4" w:rsidP="00BD647D">
      <w:pPr>
        <w:pStyle w:val="BlockText"/>
        <w:ind w:left="0" w:right="0"/>
        <w:rPr>
          <w:rFonts w:ascii="Arial" w:hAnsi="Arial" w:cs="Arial"/>
          <w:caps/>
          <w:sz w:val="18"/>
          <w:szCs w:val="18"/>
        </w:rPr>
      </w:pPr>
      <w:r w:rsidRPr="0032088C">
        <w:rPr>
          <w:rFonts w:ascii="Arial" w:hAnsi="Arial" w:cs="Arial"/>
          <w:sz w:val="18"/>
          <w:szCs w:val="18"/>
        </w:rPr>
        <w:t xml:space="preserve">As </w:t>
      </w:r>
      <w:proofErr w:type="gramStart"/>
      <w:r w:rsidRPr="0032088C">
        <w:rPr>
          <w:rFonts w:ascii="Arial" w:hAnsi="Arial" w:cs="Arial"/>
          <w:sz w:val="18"/>
          <w:szCs w:val="18"/>
        </w:rPr>
        <w:t>at</w:t>
      </w:r>
      <w:proofErr w:type="gramEnd"/>
      <w:r w:rsidRPr="0032088C">
        <w:rPr>
          <w:rFonts w:ascii="Arial" w:hAnsi="Arial" w:cs="Arial"/>
          <w:sz w:val="18"/>
          <w:szCs w:val="18"/>
        </w:rPr>
        <w:t xml:space="preserve"> </w:t>
      </w:r>
      <w:r w:rsidR="00AF69D3" w:rsidRPr="0032088C">
        <w:rPr>
          <w:rFonts w:ascii="Arial" w:hAnsi="Arial" w:cs="Arial"/>
          <w:sz w:val="18"/>
          <w:szCs w:val="18"/>
        </w:rPr>
        <w:t>31</w:t>
      </w:r>
      <w:r w:rsidRPr="0032088C">
        <w:rPr>
          <w:rFonts w:ascii="Arial" w:hAnsi="Arial" w:cs="Arial"/>
          <w:sz w:val="18"/>
          <w:szCs w:val="18"/>
        </w:rPr>
        <w:t xml:space="preserve"> December, t</w:t>
      </w:r>
      <w:r w:rsidR="00CC66AE" w:rsidRPr="0032088C">
        <w:rPr>
          <w:rFonts w:ascii="Arial" w:hAnsi="Arial" w:cs="Arial"/>
          <w:sz w:val="18"/>
          <w:szCs w:val="18"/>
        </w:rPr>
        <w:t>he Group ha</w:t>
      </w:r>
      <w:r w:rsidR="00993A09" w:rsidRPr="0032088C">
        <w:rPr>
          <w:rFonts w:ascii="Arial" w:hAnsi="Arial" w:cs="Arial"/>
          <w:sz w:val="18"/>
          <w:szCs w:val="18"/>
        </w:rPr>
        <w:t>d following</w:t>
      </w:r>
      <w:r w:rsidR="00CC66AE" w:rsidRPr="0032088C">
        <w:rPr>
          <w:rFonts w:ascii="Arial" w:hAnsi="Arial" w:cs="Arial"/>
          <w:sz w:val="18"/>
          <w:szCs w:val="18"/>
        </w:rPr>
        <w:t xml:space="preserve"> derivative contract</w:t>
      </w:r>
      <w:r w:rsidR="00C570F1" w:rsidRPr="0032088C">
        <w:rPr>
          <w:rFonts w:ascii="Arial" w:hAnsi="Arial" w:cs="Arial"/>
          <w:sz w:val="18"/>
          <w:szCs w:val="18"/>
        </w:rPr>
        <w:t>s</w:t>
      </w:r>
      <w:r w:rsidR="00993A09" w:rsidRPr="0032088C">
        <w:rPr>
          <w:rFonts w:ascii="Arial" w:hAnsi="Arial" w:cs="Arial"/>
          <w:sz w:val="18"/>
          <w:szCs w:val="18"/>
        </w:rPr>
        <w:t>.</w:t>
      </w:r>
    </w:p>
    <w:p w14:paraId="63E12154" w14:textId="77777777" w:rsidR="00CC66AE" w:rsidRPr="0032088C" w:rsidRDefault="00CC66AE" w:rsidP="00BD647D">
      <w:pPr>
        <w:pStyle w:val="BlockText"/>
        <w:ind w:left="0" w:right="0"/>
        <w:rPr>
          <w:rFonts w:ascii="Arial" w:hAnsi="Arial" w:cs="Arial"/>
          <w:caps/>
          <w:sz w:val="18"/>
          <w:szCs w:val="18"/>
        </w:rPr>
      </w:pPr>
    </w:p>
    <w:tbl>
      <w:tblPr>
        <w:tblW w:w="9468" w:type="dxa"/>
        <w:tblInd w:w="-27" w:type="dxa"/>
        <w:tblLayout w:type="fixed"/>
        <w:tblLook w:val="04A0" w:firstRow="1" w:lastRow="0" w:firstColumn="1" w:lastColumn="0" w:noHBand="0" w:noVBand="1"/>
      </w:tblPr>
      <w:tblGrid>
        <w:gridCol w:w="6300"/>
        <w:gridCol w:w="1584"/>
        <w:gridCol w:w="1584"/>
      </w:tblGrid>
      <w:tr w:rsidR="00230DF3" w:rsidRPr="0032088C" w14:paraId="42AF2B4D" w14:textId="77777777" w:rsidTr="00A20447">
        <w:trPr>
          <w:tblHeader/>
        </w:trPr>
        <w:tc>
          <w:tcPr>
            <w:tcW w:w="6300" w:type="dxa"/>
          </w:tcPr>
          <w:p w14:paraId="4EC89298" w14:textId="77777777" w:rsidR="00230DF3" w:rsidRPr="0032088C" w:rsidRDefault="00230DF3" w:rsidP="00BD647D">
            <w:pPr>
              <w:tabs>
                <w:tab w:val="left" w:pos="2862"/>
              </w:tabs>
              <w:ind w:left="-72" w:right="-72"/>
              <w:rPr>
                <w:rFonts w:ascii="Arial" w:eastAsia="Arial Unicode MS" w:hAnsi="Arial" w:cs="Arial"/>
                <w:b/>
                <w:bCs/>
                <w:sz w:val="18"/>
                <w:szCs w:val="18"/>
              </w:rPr>
            </w:pPr>
          </w:p>
        </w:tc>
        <w:tc>
          <w:tcPr>
            <w:tcW w:w="3168" w:type="dxa"/>
            <w:gridSpan w:val="2"/>
            <w:tcBorders>
              <w:top w:val="single" w:sz="4" w:space="0" w:color="auto"/>
              <w:left w:val="nil"/>
              <w:bottom w:val="single" w:sz="4" w:space="0" w:color="auto"/>
              <w:right w:val="nil"/>
            </w:tcBorders>
            <w:vAlign w:val="bottom"/>
          </w:tcPr>
          <w:p w14:paraId="7FACAD74" w14:textId="77777777" w:rsidR="00230DF3" w:rsidRPr="0032088C" w:rsidRDefault="00230DF3" w:rsidP="00BD647D">
            <w:pPr>
              <w:ind w:right="-72"/>
              <w:jc w:val="right"/>
              <w:rPr>
                <w:rFonts w:ascii="Arial" w:hAnsi="Arial" w:cs="Arial"/>
                <w:b/>
                <w:bCs/>
                <w:sz w:val="18"/>
                <w:szCs w:val="18"/>
              </w:rPr>
            </w:pPr>
            <w:r w:rsidRPr="0032088C">
              <w:rPr>
                <w:rFonts w:ascii="Arial" w:hAnsi="Arial" w:cs="Arial"/>
                <w:b/>
                <w:bCs/>
                <w:sz w:val="18"/>
                <w:szCs w:val="18"/>
              </w:rPr>
              <w:t>Consolidated</w:t>
            </w:r>
          </w:p>
          <w:p w14:paraId="1E872BFC" w14:textId="77777777" w:rsidR="00230DF3" w:rsidRPr="0032088C" w:rsidRDefault="00230DF3" w:rsidP="00BD647D">
            <w:pPr>
              <w:ind w:right="-72"/>
              <w:jc w:val="right"/>
              <w:rPr>
                <w:rFonts w:ascii="Arial" w:eastAsia="Arial Unicode MS" w:hAnsi="Arial" w:cs="Arial"/>
                <w:b/>
                <w:bCs/>
                <w:snapToGrid w:val="0"/>
                <w:sz w:val="18"/>
                <w:szCs w:val="18"/>
                <w:cs/>
                <w:lang w:eastAsia="th-TH"/>
              </w:rPr>
            </w:pPr>
            <w:r w:rsidRPr="0032088C">
              <w:rPr>
                <w:rFonts w:ascii="Arial" w:hAnsi="Arial" w:cs="Arial"/>
                <w:b/>
                <w:bCs/>
                <w:sz w:val="18"/>
                <w:szCs w:val="18"/>
              </w:rPr>
              <w:t>financial statements</w:t>
            </w:r>
          </w:p>
        </w:tc>
      </w:tr>
      <w:tr w:rsidR="00230DF3" w:rsidRPr="0032088C" w14:paraId="3150A064" w14:textId="77777777" w:rsidTr="00A20447">
        <w:trPr>
          <w:tblHeader/>
        </w:trPr>
        <w:tc>
          <w:tcPr>
            <w:tcW w:w="6300" w:type="dxa"/>
          </w:tcPr>
          <w:p w14:paraId="551D111F" w14:textId="77777777" w:rsidR="00230DF3" w:rsidRPr="0032088C" w:rsidRDefault="00230DF3" w:rsidP="00BD647D">
            <w:pPr>
              <w:tabs>
                <w:tab w:val="left" w:pos="2862"/>
              </w:tabs>
              <w:ind w:left="-72" w:right="-72"/>
              <w:rPr>
                <w:rFonts w:ascii="Arial" w:eastAsia="Arial Unicode MS" w:hAnsi="Arial" w:cs="Arial"/>
                <w:b/>
                <w:bCs/>
                <w:sz w:val="18"/>
                <w:szCs w:val="18"/>
              </w:rPr>
            </w:pPr>
          </w:p>
        </w:tc>
        <w:tc>
          <w:tcPr>
            <w:tcW w:w="1584" w:type="dxa"/>
            <w:tcBorders>
              <w:top w:val="single" w:sz="4" w:space="0" w:color="auto"/>
              <w:left w:val="nil"/>
              <w:right w:val="nil"/>
            </w:tcBorders>
            <w:vAlign w:val="bottom"/>
          </w:tcPr>
          <w:p w14:paraId="5726BE88" w14:textId="7F3DEB7C" w:rsidR="00230DF3" w:rsidRPr="0032088C" w:rsidRDefault="00E27828" w:rsidP="00BD647D">
            <w:pPr>
              <w:ind w:right="-72"/>
              <w:jc w:val="right"/>
              <w:rPr>
                <w:rFonts w:ascii="Arial" w:hAnsi="Arial" w:cs="Arial"/>
                <w:b/>
                <w:bCs/>
                <w:sz w:val="18"/>
                <w:szCs w:val="18"/>
              </w:rPr>
            </w:pPr>
            <w:r w:rsidRPr="0032088C">
              <w:rPr>
                <w:rFonts w:ascii="Arial" w:hAnsi="Arial" w:cs="Arial"/>
                <w:b/>
                <w:bCs/>
                <w:sz w:val="18"/>
                <w:szCs w:val="18"/>
              </w:rPr>
              <w:t>2023</w:t>
            </w:r>
          </w:p>
        </w:tc>
        <w:tc>
          <w:tcPr>
            <w:tcW w:w="1584" w:type="dxa"/>
            <w:tcBorders>
              <w:top w:val="single" w:sz="4" w:space="0" w:color="auto"/>
              <w:left w:val="nil"/>
              <w:right w:val="nil"/>
            </w:tcBorders>
            <w:vAlign w:val="bottom"/>
          </w:tcPr>
          <w:p w14:paraId="0468534F" w14:textId="7495B7B9" w:rsidR="00230DF3" w:rsidRPr="0032088C" w:rsidRDefault="00A905E8" w:rsidP="00BD647D">
            <w:pPr>
              <w:ind w:right="-72" w:hanging="250"/>
              <w:jc w:val="right"/>
              <w:rPr>
                <w:rFonts w:ascii="Arial" w:hAnsi="Arial" w:cs="Arial"/>
                <w:b/>
                <w:bCs/>
                <w:sz w:val="18"/>
                <w:szCs w:val="18"/>
              </w:rPr>
            </w:pPr>
            <w:r w:rsidRPr="0032088C">
              <w:rPr>
                <w:rFonts w:ascii="Arial" w:hAnsi="Arial" w:cs="Arial"/>
                <w:b/>
                <w:bCs/>
                <w:sz w:val="18"/>
                <w:szCs w:val="18"/>
              </w:rPr>
              <w:t>2022</w:t>
            </w:r>
          </w:p>
        </w:tc>
      </w:tr>
      <w:tr w:rsidR="00CC66AE" w:rsidRPr="0032088C" w14:paraId="01E47CA8" w14:textId="77777777" w:rsidTr="00A20447">
        <w:trPr>
          <w:tblHeader/>
        </w:trPr>
        <w:tc>
          <w:tcPr>
            <w:tcW w:w="6300" w:type="dxa"/>
            <w:vAlign w:val="bottom"/>
            <w:hideMark/>
          </w:tcPr>
          <w:p w14:paraId="7D25F9FC" w14:textId="77777777" w:rsidR="00CC66AE" w:rsidRPr="0032088C" w:rsidRDefault="00CC66AE" w:rsidP="00BD647D">
            <w:pPr>
              <w:ind w:left="-72" w:right="-126"/>
              <w:rPr>
                <w:rFonts w:ascii="Arial" w:eastAsia="Arial Unicode MS" w:hAnsi="Arial" w:cs="Arial"/>
                <w:snapToGrid w:val="0"/>
                <w:sz w:val="18"/>
                <w:szCs w:val="18"/>
                <w:lang w:eastAsia="th-TH"/>
              </w:rPr>
            </w:pPr>
          </w:p>
        </w:tc>
        <w:tc>
          <w:tcPr>
            <w:tcW w:w="1584" w:type="dxa"/>
            <w:tcBorders>
              <w:left w:val="nil"/>
              <w:bottom w:val="single" w:sz="4" w:space="0" w:color="auto"/>
              <w:right w:val="nil"/>
            </w:tcBorders>
            <w:shd w:val="clear" w:color="auto" w:fill="auto"/>
            <w:vAlign w:val="bottom"/>
            <w:hideMark/>
          </w:tcPr>
          <w:p w14:paraId="34F43AB3" w14:textId="77777777" w:rsidR="00CC66AE" w:rsidRPr="0032088C" w:rsidRDefault="00CC66AE" w:rsidP="00BD647D">
            <w:pPr>
              <w:ind w:right="-72"/>
              <w:jc w:val="right"/>
              <w:rPr>
                <w:rFonts w:ascii="Arial" w:eastAsia="Arial Unicode MS" w:hAnsi="Arial" w:cs="Arial"/>
                <w:b/>
                <w:bCs/>
                <w:snapToGrid w:val="0"/>
                <w:sz w:val="18"/>
                <w:szCs w:val="18"/>
                <w:lang w:eastAsia="th-TH"/>
              </w:rPr>
            </w:pPr>
            <w:r w:rsidRPr="0032088C">
              <w:rPr>
                <w:rFonts w:ascii="Arial" w:eastAsia="Arial Unicode MS" w:hAnsi="Arial" w:cs="Arial"/>
                <w:b/>
                <w:bCs/>
                <w:sz w:val="18"/>
                <w:szCs w:val="18"/>
              </w:rPr>
              <w:t xml:space="preserve">Million </w:t>
            </w:r>
            <w:r w:rsidR="00286B04" w:rsidRPr="0032088C">
              <w:rPr>
                <w:rFonts w:ascii="Arial" w:eastAsia="Arial Unicode MS" w:hAnsi="Arial" w:cs="Arial"/>
                <w:b/>
                <w:bCs/>
                <w:sz w:val="18"/>
                <w:szCs w:val="18"/>
              </w:rPr>
              <w:t>Baht</w:t>
            </w:r>
          </w:p>
        </w:tc>
        <w:tc>
          <w:tcPr>
            <w:tcW w:w="1584" w:type="dxa"/>
            <w:tcBorders>
              <w:left w:val="nil"/>
              <w:bottom w:val="single" w:sz="4" w:space="0" w:color="auto"/>
              <w:right w:val="nil"/>
            </w:tcBorders>
            <w:shd w:val="clear" w:color="auto" w:fill="auto"/>
            <w:vAlign w:val="bottom"/>
          </w:tcPr>
          <w:p w14:paraId="187CAC23" w14:textId="77777777" w:rsidR="00CC66AE" w:rsidRPr="0032088C" w:rsidRDefault="00CC66AE" w:rsidP="00BD647D">
            <w:pPr>
              <w:ind w:right="-72"/>
              <w:jc w:val="right"/>
              <w:rPr>
                <w:rFonts w:ascii="Arial" w:eastAsia="Arial Unicode MS" w:hAnsi="Arial" w:cs="Arial"/>
                <w:bCs/>
                <w:sz w:val="18"/>
                <w:szCs w:val="18"/>
                <w:cs/>
              </w:rPr>
            </w:pPr>
            <w:r w:rsidRPr="0032088C">
              <w:rPr>
                <w:rFonts w:ascii="Arial" w:eastAsia="Arial Unicode MS" w:hAnsi="Arial" w:cs="Arial"/>
                <w:b/>
                <w:bCs/>
                <w:sz w:val="18"/>
                <w:szCs w:val="18"/>
              </w:rPr>
              <w:t xml:space="preserve">Million </w:t>
            </w:r>
            <w:r w:rsidR="00286B04" w:rsidRPr="0032088C">
              <w:rPr>
                <w:rFonts w:ascii="Arial" w:eastAsia="Arial Unicode MS" w:hAnsi="Arial" w:cs="Arial"/>
                <w:b/>
                <w:bCs/>
                <w:sz w:val="18"/>
                <w:szCs w:val="18"/>
              </w:rPr>
              <w:t>Baht</w:t>
            </w:r>
          </w:p>
        </w:tc>
      </w:tr>
      <w:tr w:rsidR="00CC66AE" w:rsidRPr="0032088C" w14:paraId="0D7CD238" w14:textId="77777777" w:rsidTr="00A20447">
        <w:tc>
          <w:tcPr>
            <w:tcW w:w="6300" w:type="dxa"/>
            <w:vAlign w:val="bottom"/>
            <w:hideMark/>
          </w:tcPr>
          <w:p w14:paraId="358EE684" w14:textId="77777777" w:rsidR="00CC66AE" w:rsidRPr="0032088C" w:rsidRDefault="00CC66AE" w:rsidP="00BD647D">
            <w:pPr>
              <w:ind w:left="-72"/>
              <w:rPr>
                <w:rFonts w:ascii="Arial" w:eastAsia="Arial Unicode MS" w:hAnsi="Arial" w:cs="Arial"/>
                <w:bCs/>
                <w:snapToGrid w:val="0"/>
                <w:sz w:val="18"/>
                <w:szCs w:val="18"/>
                <w:cs/>
                <w:lang w:eastAsia="th-TH"/>
              </w:rPr>
            </w:pPr>
          </w:p>
        </w:tc>
        <w:tc>
          <w:tcPr>
            <w:tcW w:w="1584" w:type="dxa"/>
            <w:tcBorders>
              <w:top w:val="single" w:sz="4" w:space="0" w:color="auto"/>
              <w:left w:val="nil"/>
              <w:right w:val="nil"/>
            </w:tcBorders>
            <w:shd w:val="clear" w:color="auto" w:fill="FAFAFA"/>
            <w:vAlign w:val="bottom"/>
          </w:tcPr>
          <w:p w14:paraId="462E133F" w14:textId="77777777" w:rsidR="00CC66AE" w:rsidRPr="0032088C" w:rsidRDefault="00CC66AE" w:rsidP="00BD647D">
            <w:pPr>
              <w:ind w:right="-72"/>
              <w:jc w:val="right"/>
              <w:rPr>
                <w:rFonts w:ascii="Arial" w:eastAsia="Arial Unicode MS" w:hAnsi="Arial" w:cs="Arial"/>
                <w:snapToGrid w:val="0"/>
                <w:sz w:val="18"/>
                <w:szCs w:val="18"/>
                <w:cs/>
                <w:lang w:eastAsia="th-TH"/>
              </w:rPr>
            </w:pPr>
          </w:p>
        </w:tc>
        <w:tc>
          <w:tcPr>
            <w:tcW w:w="1584" w:type="dxa"/>
            <w:tcBorders>
              <w:top w:val="single" w:sz="4" w:space="0" w:color="auto"/>
            </w:tcBorders>
            <w:shd w:val="clear" w:color="auto" w:fill="auto"/>
          </w:tcPr>
          <w:p w14:paraId="70A538B1" w14:textId="77777777" w:rsidR="00CC66AE" w:rsidRPr="0032088C" w:rsidRDefault="00CC66AE" w:rsidP="00BD647D">
            <w:pPr>
              <w:ind w:right="-72"/>
              <w:jc w:val="right"/>
              <w:rPr>
                <w:rFonts w:ascii="Arial" w:eastAsia="Arial Unicode MS" w:hAnsi="Arial" w:cs="Arial"/>
                <w:snapToGrid w:val="0"/>
                <w:sz w:val="18"/>
                <w:szCs w:val="18"/>
                <w:lang w:eastAsia="th-TH"/>
              </w:rPr>
            </w:pPr>
          </w:p>
        </w:tc>
      </w:tr>
      <w:tr w:rsidR="00F11B19" w:rsidRPr="0032088C" w14:paraId="4DAE34C7" w14:textId="77777777" w:rsidTr="00560D13">
        <w:tc>
          <w:tcPr>
            <w:tcW w:w="6300" w:type="dxa"/>
            <w:vAlign w:val="bottom"/>
          </w:tcPr>
          <w:p w14:paraId="4333E530" w14:textId="77777777" w:rsidR="00F11B19" w:rsidRPr="0032088C" w:rsidRDefault="00F11B19" w:rsidP="00F11B19">
            <w:pPr>
              <w:ind w:left="-72"/>
              <w:rPr>
                <w:rFonts w:ascii="Arial" w:eastAsia="Arial Unicode MS" w:hAnsi="Arial" w:cs="Arial"/>
                <w:b/>
                <w:sz w:val="18"/>
                <w:szCs w:val="18"/>
              </w:rPr>
            </w:pPr>
            <w:r w:rsidRPr="0032088C">
              <w:rPr>
                <w:rFonts w:ascii="Arial" w:eastAsia="Arial Unicode MS" w:hAnsi="Arial" w:cs="Arial"/>
                <w:b/>
                <w:sz w:val="18"/>
                <w:szCs w:val="18"/>
              </w:rPr>
              <w:t>Current derivative assets</w:t>
            </w:r>
          </w:p>
          <w:p w14:paraId="6094059C" w14:textId="2236B4A7" w:rsidR="00F11B19" w:rsidRPr="0032088C" w:rsidRDefault="00F11B19" w:rsidP="00F11B19">
            <w:pPr>
              <w:ind w:left="-72"/>
              <w:rPr>
                <w:rFonts w:ascii="Arial" w:eastAsia="Arial Unicode MS" w:hAnsi="Arial" w:cs="Arial"/>
                <w:b/>
                <w:sz w:val="18"/>
                <w:szCs w:val="18"/>
              </w:rPr>
            </w:pPr>
            <w:r w:rsidRPr="0032088C">
              <w:rPr>
                <w:rFonts w:ascii="Arial" w:eastAsia="Arial Unicode MS" w:hAnsi="Arial" w:cs="Arial"/>
                <w:bCs/>
                <w:sz w:val="18"/>
                <w:szCs w:val="18"/>
              </w:rPr>
              <w:t>Derivative</w:t>
            </w:r>
            <w:r w:rsidRPr="0032088C">
              <w:rPr>
                <w:rFonts w:ascii="Arial" w:eastAsia="Arial Unicode MS" w:hAnsi="Arial" w:cs="Arial"/>
                <w:b/>
                <w:sz w:val="18"/>
                <w:szCs w:val="18"/>
              </w:rPr>
              <w:t xml:space="preserve"> </w:t>
            </w:r>
            <w:r w:rsidRPr="0032088C">
              <w:rPr>
                <w:rFonts w:ascii="Arial" w:hAnsi="Arial" w:cs="Arial"/>
                <w:sz w:val="18"/>
                <w:szCs w:val="18"/>
              </w:rPr>
              <w:t xml:space="preserve">contracts not qualifying as hedge </w:t>
            </w:r>
            <w:proofErr w:type="gramStart"/>
            <w:r w:rsidRPr="0032088C">
              <w:rPr>
                <w:rFonts w:ascii="Arial" w:hAnsi="Arial" w:cs="Arial"/>
                <w:sz w:val="18"/>
                <w:szCs w:val="18"/>
              </w:rPr>
              <w:t>accounting</w:t>
            </w:r>
            <w:proofErr w:type="gramEnd"/>
          </w:p>
          <w:p w14:paraId="089961D3" w14:textId="01D2C990" w:rsidR="00F11B19" w:rsidRPr="0032088C" w:rsidRDefault="00F11B19" w:rsidP="00F11B19">
            <w:pPr>
              <w:ind w:left="-72"/>
              <w:rPr>
                <w:rFonts w:ascii="Arial" w:eastAsia="Arial Unicode MS" w:hAnsi="Arial" w:cs="Arial"/>
                <w:bCs/>
                <w:sz w:val="18"/>
                <w:szCs w:val="18"/>
                <w:cs/>
              </w:rPr>
            </w:pPr>
            <w:r w:rsidRPr="0032088C">
              <w:rPr>
                <w:rFonts w:ascii="Arial" w:eastAsia="Arial Unicode MS" w:hAnsi="Arial" w:cs="Arial"/>
                <w:bCs/>
                <w:sz w:val="18"/>
                <w:szCs w:val="18"/>
              </w:rPr>
              <w:t xml:space="preserve">   -  Foreign currency forwards</w:t>
            </w:r>
          </w:p>
        </w:tc>
        <w:tc>
          <w:tcPr>
            <w:tcW w:w="1584" w:type="dxa"/>
            <w:tcBorders>
              <w:left w:val="nil"/>
              <w:bottom w:val="nil"/>
              <w:right w:val="nil"/>
            </w:tcBorders>
            <w:shd w:val="clear" w:color="auto" w:fill="FAFAFA"/>
            <w:vAlign w:val="bottom"/>
          </w:tcPr>
          <w:p w14:paraId="7F4A86F5" w14:textId="453E60C1" w:rsidR="00F11B19" w:rsidRPr="0032088C" w:rsidRDefault="00B15529" w:rsidP="00F11B19">
            <w:pPr>
              <w:ind w:right="-72"/>
              <w:jc w:val="right"/>
              <w:rPr>
                <w:rFonts w:ascii="Arial" w:eastAsia="Arial Unicode MS" w:hAnsi="Arial" w:cs="Arial"/>
                <w:snapToGrid w:val="0"/>
                <w:sz w:val="18"/>
                <w:szCs w:val="18"/>
                <w:cs/>
                <w:lang w:eastAsia="th-TH"/>
              </w:rPr>
            </w:pPr>
            <w:r w:rsidRPr="0032088C">
              <w:rPr>
                <w:rFonts w:ascii="Arial" w:eastAsia="Arial Unicode MS" w:hAnsi="Arial" w:cs="Arial"/>
                <w:snapToGrid w:val="0"/>
                <w:sz w:val="18"/>
                <w:szCs w:val="18"/>
                <w:lang w:eastAsia="th-TH"/>
              </w:rPr>
              <w:t>5</w:t>
            </w:r>
          </w:p>
        </w:tc>
        <w:tc>
          <w:tcPr>
            <w:tcW w:w="1584" w:type="dxa"/>
            <w:shd w:val="clear" w:color="auto" w:fill="auto"/>
            <w:vAlign w:val="bottom"/>
          </w:tcPr>
          <w:p w14:paraId="692864C1" w14:textId="155EC41B" w:rsidR="00F11B19" w:rsidRPr="0032088C" w:rsidRDefault="00F11B19" w:rsidP="00F11B19">
            <w:pPr>
              <w:ind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1</w:t>
            </w:r>
          </w:p>
        </w:tc>
      </w:tr>
      <w:tr w:rsidR="00F11B19" w:rsidRPr="0032088C" w14:paraId="7555D900" w14:textId="77777777" w:rsidTr="00A20447">
        <w:trPr>
          <w:trHeight w:val="179"/>
        </w:trPr>
        <w:tc>
          <w:tcPr>
            <w:tcW w:w="6300" w:type="dxa"/>
            <w:vAlign w:val="bottom"/>
            <w:hideMark/>
          </w:tcPr>
          <w:p w14:paraId="2F2B8904" w14:textId="77777777" w:rsidR="00F11B19" w:rsidRPr="0032088C" w:rsidRDefault="00F11B19" w:rsidP="00F11B19">
            <w:pPr>
              <w:ind w:left="-72"/>
              <w:rPr>
                <w:rFonts w:ascii="Arial" w:eastAsia="Arial Unicode MS" w:hAnsi="Arial" w:cs="Arial"/>
                <w:snapToGrid w:val="0"/>
                <w:sz w:val="18"/>
                <w:szCs w:val="18"/>
                <w:lang w:val="en-US" w:eastAsia="th-TH"/>
              </w:rPr>
            </w:pPr>
            <w:r w:rsidRPr="0032088C">
              <w:rPr>
                <w:rFonts w:ascii="Arial" w:hAnsi="Arial" w:cs="Arial"/>
                <w:sz w:val="18"/>
                <w:szCs w:val="18"/>
              </w:rPr>
              <w:t>Derivative contracts qualifying as hedge accounting</w:t>
            </w:r>
          </w:p>
        </w:tc>
        <w:tc>
          <w:tcPr>
            <w:tcW w:w="1584" w:type="dxa"/>
            <w:shd w:val="clear" w:color="auto" w:fill="FAFAFA"/>
            <w:vAlign w:val="bottom"/>
          </w:tcPr>
          <w:p w14:paraId="3434264F" w14:textId="77777777" w:rsidR="00F11B19" w:rsidRPr="0032088C" w:rsidRDefault="00F11B19" w:rsidP="00F11B19">
            <w:pPr>
              <w:ind w:left="74" w:right="-72"/>
              <w:jc w:val="right"/>
              <w:rPr>
                <w:rFonts w:ascii="Arial" w:eastAsia="Arial Unicode MS" w:hAnsi="Arial" w:cs="Arial"/>
                <w:sz w:val="18"/>
                <w:szCs w:val="18"/>
                <w:lang w:val="en-US"/>
              </w:rPr>
            </w:pPr>
          </w:p>
        </w:tc>
        <w:tc>
          <w:tcPr>
            <w:tcW w:w="1584" w:type="dxa"/>
            <w:shd w:val="clear" w:color="auto" w:fill="auto"/>
            <w:vAlign w:val="bottom"/>
          </w:tcPr>
          <w:p w14:paraId="4FAE85F5" w14:textId="77777777" w:rsidR="00F11B19" w:rsidRPr="0032088C" w:rsidRDefault="00F11B19" w:rsidP="00F11B19">
            <w:pPr>
              <w:ind w:left="74" w:right="-72"/>
              <w:jc w:val="right"/>
              <w:rPr>
                <w:rFonts w:ascii="Arial" w:eastAsia="Arial Unicode MS" w:hAnsi="Arial" w:cs="Arial"/>
                <w:sz w:val="18"/>
                <w:szCs w:val="18"/>
                <w:cs/>
              </w:rPr>
            </w:pPr>
          </w:p>
        </w:tc>
      </w:tr>
      <w:tr w:rsidR="00F11B19" w:rsidRPr="0032088C" w14:paraId="571921B6" w14:textId="77777777" w:rsidTr="00A20447">
        <w:tc>
          <w:tcPr>
            <w:tcW w:w="6300" w:type="dxa"/>
            <w:vAlign w:val="bottom"/>
          </w:tcPr>
          <w:p w14:paraId="21C9D832" w14:textId="5F6A7343" w:rsidR="00F11B19" w:rsidRPr="0032088C" w:rsidRDefault="00F11B19" w:rsidP="00F11B19">
            <w:pPr>
              <w:ind w:left="-72"/>
              <w:jc w:val="both"/>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 xml:space="preserve">   -  Foreign currency forwards</w:t>
            </w:r>
          </w:p>
        </w:tc>
        <w:tc>
          <w:tcPr>
            <w:tcW w:w="1584" w:type="dxa"/>
            <w:shd w:val="clear" w:color="auto" w:fill="FAFAFA"/>
            <w:vAlign w:val="bottom"/>
          </w:tcPr>
          <w:p w14:paraId="5777BAB9" w14:textId="0512A31C" w:rsidR="00F11B19" w:rsidRPr="0032088C" w:rsidRDefault="00B15529" w:rsidP="00F11B19">
            <w:pPr>
              <w:ind w:left="74"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7</w:t>
            </w:r>
          </w:p>
        </w:tc>
        <w:tc>
          <w:tcPr>
            <w:tcW w:w="1584" w:type="dxa"/>
            <w:shd w:val="clear" w:color="auto" w:fill="auto"/>
            <w:vAlign w:val="bottom"/>
          </w:tcPr>
          <w:p w14:paraId="27432CC4" w14:textId="655B57EF" w:rsidR="00F11B19" w:rsidRPr="0032088C" w:rsidRDefault="00F11B19" w:rsidP="00F11B19">
            <w:pPr>
              <w:ind w:left="74"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6</w:t>
            </w:r>
          </w:p>
        </w:tc>
      </w:tr>
      <w:tr w:rsidR="00F11B19" w:rsidRPr="0032088C" w14:paraId="522F325F" w14:textId="77777777" w:rsidTr="00A20447">
        <w:tc>
          <w:tcPr>
            <w:tcW w:w="6300" w:type="dxa"/>
            <w:vAlign w:val="bottom"/>
          </w:tcPr>
          <w:p w14:paraId="7972BC66" w14:textId="6F6A369D" w:rsidR="00F11B19" w:rsidRPr="0032088C" w:rsidRDefault="00F11B19" w:rsidP="00F11B19">
            <w:pPr>
              <w:ind w:left="-72"/>
              <w:jc w:val="both"/>
              <w:rPr>
                <w:rFonts w:ascii="Arial" w:eastAsia="Arial Unicode MS" w:hAnsi="Arial" w:cs="Arial"/>
                <w:sz w:val="18"/>
                <w:szCs w:val="18"/>
                <w:cs/>
              </w:rPr>
            </w:pPr>
            <w:r w:rsidRPr="0032088C">
              <w:rPr>
                <w:rFonts w:ascii="Arial" w:eastAsia="Arial Unicode MS" w:hAnsi="Arial" w:cs="Arial"/>
                <w:snapToGrid w:val="0"/>
                <w:sz w:val="18"/>
                <w:szCs w:val="18"/>
                <w:lang w:eastAsia="th-TH"/>
              </w:rPr>
              <w:t xml:space="preserve">   -  Interest rate swaps</w:t>
            </w:r>
          </w:p>
        </w:tc>
        <w:tc>
          <w:tcPr>
            <w:tcW w:w="1584" w:type="dxa"/>
            <w:tcBorders>
              <w:bottom w:val="single" w:sz="4" w:space="0" w:color="auto"/>
            </w:tcBorders>
            <w:shd w:val="clear" w:color="auto" w:fill="FAFAFA"/>
            <w:vAlign w:val="bottom"/>
          </w:tcPr>
          <w:p w14:paraId="41B2885F" w14:textId="3708183A" w:rsidR="00F11B19" w:rsidRPr="0032088C" w:rsidRDefault="00B15529" w:rsidP="00F11B19">
            <w:pPr>
              <w:ind w:left="74"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w:t>
            </w:r>
          </w:p>
        </w:tc>
        <w:tc>
          <w:tcPr>
            <w:tcW w:w="1584" w:type="dxa"/>
            <w:tcBorders>
              <w:bottom w:val="single" w:sz="4" w:space="0" w:color="auto"/>
            </w:tcBorders>
            <w:shd w:val="clear" w:color="auto" w:fill="auto"/>
            <w:vAlign w:val="bottom"/>
          </w:tcPr>
          <w:p w14:paraId="79266CF7" w14:textId="235B4CEA" w:rsidR="00F11B19" w:rsidRPr="0032088C" w:rsidRDefault="00F11B19" w:rsidP="00F11B19">
            <w:pPr>
              <w:ind w:left="74" w:right="-72"/>
              <w:jc w:val="right"/>
              <w:rPr>
                <w:rFonts w:ascii="Arial" w:eastAsia="Arial Unicode MS" w:hAnsi="Arial" w:cs="Arial"/>
                <w:snapToGrid w:val="0"/>
                <w:sz w:val="18"/>
                <w:szCs w:val="18"/>
                <w:lang w:val="en-US" w:eastAsia="th-TH"/>
              </w:rPr>
            </w:pPr>
            <w:r w:rsidRPr="0032088C">
              <w:rPr>
                <w:rFonts w:ascii="Arial" w:eastAsia="Arial Unicode MS" w:hAnsi="Arial" w:cs="Arial"/>
                <w:snapToGrid w:val="0"/>
                <w:sz w:val="18"/>
                <w:szCs w:val="18"/>
                <w:lang w:eastAsia="th-TH"/>
              </w:rPr>
              <w:t>8</w:t>
            </w:r>
          </w:p>
        </w:tc>
      </w:tr>
      <w:tr w:rsidR="00F11B19" w:rsidRPr="0032088C" w14:paraId="6FE6C42D" w14:textId="77777777" w:rsidTr="00A20447">
        <w:tc>
          <w:tcPr>
            <w:tcW w:w="6300" w:type="dxa"/>
            <w:vAlign w:val="bottom"/>
          </w:tcPr>
          <w:p w14:paraId="77AC3D0D" w14:textId="77777777" w:rsidR="00F11B19" w:rsidRPr="0032088C" w:rsidRDefault="00F11B19" w:rsidP="00F11B19">
            <w:pPr>
              <w:ind w:left="-72"/>
              <w:rPr>
                <w:rFonts w:ascii="Arial" w:eastAsia="Arial Unicode MS" w:hAnsi="Arial" w:cs="Arial"/>
                <w:bCs/>
                <w:sz w:val="18"/>
                <w:szCs w:val="18"/>
                <w:cs/>
              </w:rPr>
            </w:pPr>
          </w:p>
        </w:tc>
        <w:tc>
          <w:tcPr>
            <w:tcW w:w="1584" w:type="dxa"/>
            <w:tcBorders>
              <w:left w:val="nil"/>
              <w:right w:val="nil"/>
            </w:tcBorders>
            <w:shd w:val="clear" w:color="auto" w:fill="FAFAFA"/>
            <w:vAlign w:val="bottom"/>
          </w:tcPr>
          <w:p w14:paraId="25AF140F" w14:textId="77777777" w:rsidR="00F11B19" w:rsidRPr="0032088C" w:rsidRDefault="00F11B19" w:rsidP="00F11B19">
            <w:pPr>
              <w:ind w:right="-72"/>
              <w:jc w:val="right"/>
              <w:rPr>
                <w:rFonts w:ascii="Arial" w:eastAsia="Arial Unicode MS" w:hAnsi="Arial" w:cs="Arial"/>
                <w:snapToGrid w:val="0"/>
                <w:sz w:val="18"/>
                <w:szCs w:val="18"/>
                <w:cs/>
                <w:lang w:eastAsia="th-TH"/>
              </w:rPr>
            </w:pPr>
          </w:p>
        </w:tc>
        <w:tc>
          <w:tcPr>
            <w:tcW w:w="1584" w:type="dxa"/>
            <w:shd w:val="clear" w:color="auto" w:fill="auto"/>
            <w:vAlign w:val="bottom"/>
          </w:tcPr>
          <w:p w14:paraId="48A15280" w14:textId="77777777" w:rsidR="00F11B19" w:rsidRPr="0032088C" w:rsidRDefault="00F11B19" w:rsidP="00F11B19">
            <w:pPr>
              <w:ind w:right="-72"/>
              <w:jc w:val="right"/>
              <w:rPr>
                <w:rFonts w:ascii="Arial" w:eastAsia="Arial Unicode MS" w:hAnsi="Arial" w:cs="Arial"/>
                <w:snapToGrid w:val="0"/>
                <w:sz w:val="18"/>
                <w:szCs w:val="18"/>
                <w:lang w:eastAsia="th-TH"/>
              </w:rPr>
            </w:pPr>
          </w:p>
        </w:tc>
      </w:tr>
      <w:tr w:rsidR="00F11B19" w:rsidRPr="0032088C" w14:paraId="024E88E2" w14:textId="77777777" w:rsidTr="00A20447">
        <w:tc>
          <w:tcPr>
            <w:tcW w:w="6300" w:type="dxa"/>
            <w:vAlign w:val="bottom"/>
            <w:hideMark/>
          </w:tcPr>
          <w:p w14:paraId="0300DDB9" w14:textId="77777777" w:rsidR="00F11B19" w:rsidRPr="0032088C" w:rsidRDefault="00F11B19" w:rsidP="00F11B19">
            <w:pPr>
              <w:ind w:left="-72"/>
              <w:rPr>
                <w:rFonts w:ascii="Arial" w:eastAsia="Arial Unicode MS" w:hAnsi="Arial" w:cs="Arial"/>
                <w:b/>
                <w:bCs/>
                <w:snapToGrid w:val="0"/>
                <w:sz w:val="18"/>
                <w:szCs w:val="18"/>
                <w:cs/>
                <w:lang w:eastAsia="th-TH"/>
              </w:rPr>
            </w:pPr>
            <w:r w:rsidRPr="0032088C">
              <w:rPr>
                <w:rFonts w:ascii="Arial" w:eastAsia="Arial Unicode MS" w:hAnsi="Arial" w:cs="Arial"/>
                <w:b/>
                <w:bCs/>
                <w:snapToGrid w:val="0"/>
                <w:sz w:val="18"/>
                <w:szCs w:val="18"/>
                <w:lang w:eastAsia="th-TH"/>
              </w:rPr>
              <w:t>Total current derivative assets</w:t>
            </w:r>
          </w:p>
        </w:tc>
        <w:tc>
          <w:tcPr>
            <w:tcW w:w="1584" w:type="dxa"/>
            <w:tcBorders>
              <w:left w:val="nil"/>
              <w:bottom w:val="single" w:sz="4" w:space="0" w:color="auto"/>
              <w:right w:val="nil"/>
            </w:tcBorders>
            <w:shd w:val="clear" w:color="auto" w:fill="FAFAFA"/>
            <w:vAlign w:val="bottom"/>
          </w:tcPr>
          <w:p w14:paraId="5346C0EC" w14:textId="4228D973" w:rsidR="00F11B19" w:rsidRPr="0032088C" w:rsidRDefault="00B15529" w:rsidP="00F11B19">
            <w:pPr>
              <w:ind w:left="74" w:right="-72"/>
              <w:jc w:val="right"/>
              <w:rPr>
                <w:rFonts w:ascii="Arial" w:eastAsia="Arial Unicode MS" w:hAnsi="Arial" w:cs="Arial"/>
                <w:sz w:val="18"/>
                <w:szCs w:val="18"/>
              </w:rPr>
            </w:pPr>
            <w:r w:rsidRPr="0032088C">
              <w:rPr>
                <w:rFonts w:ascii="Arial" w:eastAsia="Arial Unicode MS" w:hAnsi="Arial" w:cs="Arial"/>
                <w:sz w:val="18"/>
                <w:szCs w:val="18"/>
              </w:rPr>
              <w:t>12</w:t>
            </w:r>
          </w:p>
        </w:tc>
        <w:tc>
          <w:tcPr>
            <w:tcW w:w="1584" w:type="dxa"/>
            <w:tcBorders>
              <w:left w:val="nil"/>
              <w:bottom w:val="single" w:sz="4" w:space="0" w:color="auto"/>
              <w:right w:val="nil"/>
            </w:tcBorders>
            <w:shd w:val="clear" w:color="auto" w:fill="auto"/>
            <w:vAlign w:val="bottom"/>
          </w:tcPr>
          <w:p w14:paraId="5C63F8D9" w14:textId="70F1BFFE" w:rsidR="00F11B19" w:rsidRPr="0032088C" w:rsidRDefault="00F11B19" w:rsidP="00F11B19">
            <w:pPr>
              <w:ind w:left="74" w:right="-72"/>
              <w:jc w:val="right"/>
              <w:rPr>
                <w:rFonts w:ascii="Arial" w:eastAsia="Arial Unicode MS" w:hAnsi="Arial" w:cs="Arial"/>
                <w:sz w:val="18"/>
                <w:szCs w:val="18"/>
              </w:rPr>
            </w:pPr>
            <w:r w:rsidRPr="0032088C">
              <w:rPr>
                <w:rFonts w:ascii="Arial" w:eastAsia="Arial Unicode MS" w:hAnsi="Arial" w:cs="Arial"/>
                <w:sz w:val="18"/>
                <w:szCs w:val="18"/>
              </w:rPr>
              <w:t>15</w:t>
            </w:r>
          </w:p>
        </w:tc>
      </w:tr>
      <w:tr w:rsidR="00F11B19" w:rsidRPr="0032088C" w14:paraId="2DC14C16" w14:textId="77777777" w:rsidTr="00A20447">
        <w:tc>
          <w:tcPr>
            <w:tcW w:w="6300" w:type="dxa"/>
            <w:vAlign w:val="bottom"/>
          </w:tcPr>
          <w:p w14:paraId="19E5F6BC" w14:textId="77777777" w:rsidR="00F11B19" w:rsidRPr="0032088C" w:rsidRDefault="00F11B19" w:rsidP="00F11B19">
            <w:pPr>
              <w:ind w:left="-72"/>
              <w:rPr>
                <w:rFonts w:ascii="Arial" w:eastAsia="Arial Unicode MS" w:hAnsi="Arial" w:cs="Arial"/>
                <w:b/>
                <w:bCs/>
                <w:snapToGrid w:val="0"/>
                <w:sz w:val="18"/>
                <w:szCs w:val="18"/>
                <w:lang w:eastAsia="th-TH"/>
              </w:rPr>
            </w:pPr>
          </w:p>
        </w:tc>
        <w:tc>
          <w:tcPr>
            <w:tcW w:w="1584" w:type="dxa"/>
            <w:tcBorders>
              <w:top w:val="single" w:sz="4" w:space="0" w:color="auto"/>
              <w:left w:val="nil"/>
              <w:right w:val="nil"/>
            </w:tcBorders>
            <w:shd w:val="clear" w:color="auto" w:fill="FAFAFA"/>
            <w:vAlign w:val="bottom"/>
          </w:tcPr>
          <w:p w14:paraId="2637395B" w14:textId="77777777" w:rsidR="00F11B19" w:rsidRPr="0032088C" w:rsidRDefault="00F11B19" w:rsidP="00F11B19">
            <w:pPr>
              <w:ind w:left="74" w:right="-72"/>
              <w:jc w:val="right"/>
              <w:rPr>
                <w:rFonts w:ascii="Arial" w:eastAsia="Arial Unicode MS" w:hAnsi="Arial" w:cs="Arial"/>
                <w:b/>
                <w:bCs/>
                <w:sz w:val="18"/>
                <w:szCs w:val="18"/>
              </w:rPr>
            </w:pPr>
          </w:p>
        </w:tc>
        <w:tc>
          <w:tcPr>
            <w:tcW w:w="1584" w:type="dxa"/>
            <w:tcBorders>
              <w:top w:val="single" w:sz="4" w:space="0" w:color="auto"/>
              <w:left w:val="nil"/>
              <w:right w:val="nil"/>
            </w:tcBorders>
            <w:shd w:val="clear" w:color="auto" w:fill="auto"/>
            <w:vAlign w:val="bottom"/>
          </w:tcPr>
          <w:p w14:paraId="2FA0253C" w14:textId="77777777" w:rsidR="00F11B19" w:rsidRPr="0032088C" w:rsidRDefault="00F11B19" w:rsidP="00F11B19">
            <w:pPr>
              <w:ind w:left="74" w:right="-72"/>
              <w:jc w:val="right"/>
              <w:rPr>
                <w:rFonts w:ascii="Arial" w:eastAsia="Arial Unicode MS" w:hAnsi="Arial" w:cs="Arial"/>
                <w:snapToGrid w:val="0"/>
                <w:sz w:val="18"/>
                <w:szCs w:val="18"/>
                <w:lang w:eastAsia="th-TH"/>
              </w:rPr>
            </w:pPr>
          </w:p>
        </w:tc>
      </w:tr>
      <w:tr w:rsidR="00F11B19" w:rsidRPr="0032088C" w14:paraId="1E23C39E" w14:textId="77777777" w:rsidTr="00A20447">
        <w:tc>
          <w:tcPr>
            <w:tcW w:w="6300" w:type="dxa"/>
            <w:vAlign w:val="bottom"/>
          </w:tcPr>
          <w:p w14:paraId="6B90A0EF" w14:textId="77777777" w:rsidR="00F11B19" w:rsidRPr="0032088C" w:rsidRDefault="00F11B19" w:rsidP="00F11B19">
            <w:pPr>
              <w:ind w:left="-72"/>
              <w:rPr>
                <w:rFonts w:ascii="Arial" w:eastAsia="Arial Unicode MS" w:hAnsi="Arial" w:cs="Arial"/>
                <w:b/>
                <w:bCs/>
                <w:snapToGrid w:val="0"/>
                <w:sz w:val="18"/>
                <w:szCs w:val="18"/>
                <w:lang w:eastAsia="th-TH"/>
              </w:rPr>
            </w:pPr>
            <w:r w:rsidRPr="0032088C">
              <w:rPr>
                <w:rFonts w:ascii="Arial" w:eastAsia="Arial Unicode MS" w:hAnsi="Arial" w:cs="Arial"/>
                <w:b/>
                <w:bCs/>
                <w:snapToGrid w:val="0"/>
                <w:sz w:val="18"/>
                <w:szCs w:val="18"/>
                <w:lang w:eastAsia="th-TH"/>
              </w:rPr>
              <w:t>Non-current derivative assets</w:t>
            </w:r>
          </w:p>
        </w:tc>
        <w:tc>
          <w:tcPr>
            <w:tcW w:w="1584" w:type="dxa"/>
            <w:tcBorders>
              <w:left w:val="nil"/>
              <w:right w:val="nil"/>
            </w:tcBorders>
            <w:shd w:val="clear" w:color="auto" w:fill="FAFAFA"/>
            <w:vAlign w:val="bottom"/>
          </w:tcPr>
          <w:p w14:paraId="267AF2D4" w14:textId="77777777" w:rsidR="00F11B19" w:rsidRPr="0032088C" w:rsidRDefault="00F11B19" w:rsidP="00F11B19">
            <w:pPr>
              <w:ind w:left="74" w:right="-72"/>
              <w:jc w:val="right"/>
              <w:rPr>
                <w:rFonts w:ascii="Arial" w:eastAsia="Arial Unicode MS" w:hAnsi="Arial" w:cs="Arial"/>
                <w:b/>
                <w:bCs/>
                <w:sz w:val="18"/>
                <w:szCs w:val="18"/>
              </w:rPr>
            </w:pPr>
          </w:p>
        </w:tc>
        <w:tc>
          <w:tcPr>
            <w:tcW w:w="1584" w:type="dxa"/>
            <w:tcBorders>
              <w:left w:val="nil"/>
              <w:right w:val="nil"/>
            </w:tcBorders>
            <w:shd w:val="clear" w:color="auto" w:fill="auto"/>
            <w:vAlign w:val="bottom"/>
          </w:tcPr>
          <w:p w14:paraId="55C2682F" w14:textId="77777777" w:rsidR="00F11B19" w:rsidRPr="0032088C" w:rsidRDefault="00F11B19" w:rsidP="00F11B19">
            <w:pPr>
              <w:ind w:left="74" w:right="-72"/>
              <w:jc w:val="right"/>
              <w:rPr>
                <w:rFonts w:ascii="Arial" w:eastAsia="Arial Unicode MS" w:hAnsi="Arial" w:cs="Arial"/>
                <w:snapToGrid w:val="0"/>
                <w:sz w:val="18"/>
                <w:szCs w:val="18"/>
                <w:lang w:eastAsia="th-TH"/>
              </w:rPr>
            </w:pPr>
          </w:p>
        </w:tc>
      </w:tr>
      <w:tr w:rsidR="00F11B19" w:rsidRPr="0032088C" w14:paraId="70A5889D" w14:textId="77777777" w:rsidTr="00A20447">
        <w:tc>
          <w:tcPr>
            <w:tcW w:w="6300" w:type="dxa"/>
            <w:vAlign w:val="bottom"/>
          </w:tcPr>
          <w:p w14:paraId="5D14577E" w14:textId="4813A1A0" w:rsidR="00F11B19" w:rsidRPr="0032088C" w:rsidRDefault="00F11B19" w:rsidP="00B15529">
            <w:pPr>
              <w:ind w:left="-72"/>
              <w:rPr>
                <w:rFonts w:ascii="Arial" w:hAnsi="Arial" w:cs="Arial"/>
                <w:sz w:val="18"/>
                <w:szCs w:val="18"/>
              </w:rPr>
            </w:pPr>
            <w:r w:rsidRPr="0032088C">
              <w:rPr>
                <w:rFonts w:ascii="Arial" w:hAnsi="Arial" w:cs="Arial"/>
                <w:sz w:val="18"/>
                <w:szCs w:val="18"/>
              </w:rPr>
              <w:t>Derivative contracts qualifying as hedge accounting</w:t>
            </w:r>
          </w:p>
        </w:tc>
        <w:tc>
          <w:tcPr>
            <w:tcW w:w="1584" w:type="dxa"/>
            <w:tcBorders>
              <w:left w:val="nil"/>
              <w:right w:val="nil"/>
            </w:tcBorders>
            <w:shd w:val="clear" w:color="auto" w:fill="FAFAFA"/>
            <w:vAlign w:val="bottom"/>
          </w:tcPr>
          <w:p w14:paraId="706D6778" w14:textId="4F18F60B" w:rsidR="00F11B19" w:rsidRPr="0032088C" w:rsidRDefault="00F11B19" w:rsidP="00F11B19">
            <w:pPr>
              <w:ind w:left="74" w:right="-72"/>
              <w:jc w:val="right"/>
              <w:rPr>
                <w:rFonts w:ascii="Arial" w:eastAsia="Arial Unicode MS" w:hAnsi="Arial" w:cs="Arial"/>
                <w:sz w:val="18"/>
                <w:szCs w:val="18"/>
              </w:rPr>
            </w:pPr>
          </w:p>
        </w:tc>
        <w:tc>
          <w:tcPr>
            <w:tcW w:w="1584" w:type="dxa"/>
            <w:tcBorders>
              <w:left w:val="nil"/>
              <w:right w:val="nil"/>
            </w:tcBorders>
            <w:shd w:val="clear" w:color="auto" w:fill="auto"/>
            <w:vAlign w:val="bottom"/>
          </w:tcPr>
          <w:p w14:paraId="3027599C" w14:textId="342C6353" w:rsidR="00F11B19" w:rsidRPr="0032088C" w:rsidRDefault="00F11B19" w:rsidP="00F11B19">
            <w:pPr>
              <w:ind w:left="74" w:right="-72"/>
              <w:jc w:val="right"/>
              <w:rPr>
                <w:rFonts w:ascii="Arial" w:eastAsia="Arial Unicode MS" w:hAnsi="Arial" w:cs="Arial"/>
                <w:snapToGrid w:val="0"/>
                <w:sz w:val="18"/>
                <w:szCs w:val="18"/>
                <w:lang w:eastAsia="th-TH"/>
              </w:rPr>
            </w:pPr>
          </w:p>
        </w:tc>
      </w:tr>
      <w:tr w:rsidR="00F11B19" w:rsidRPr="0032088C" w14:paraId="28DB9B7C" w14:textId="77777777" w:rsidTr="00A20447">
        <w:tc>
          <w:tcPr>
            <w:tcW w:w="6300" w:type="dxa"/>
            <w:vAlign w:val="bottom"/>
          </w:tcPr>
          <w:p w14:paraId="1976F22A" w14:textId="27BD2E1B" w:rsidR="00F11B19" w:rsidRPr="0032088C" w:rsidRDefault="00F11B19" w:rsidP="00F11B19">
            <w:pPr>
              <w:ind w:left="-72"/>
              <w:rPr>
                <w:rFonts w:ascii="Arial" w:eastAsia="Arial Unicode MS" w:hAnsi="Arial" w:cs="Arial"/>
                <w:b/>
                <w:bCs/>
                <w:snapToGrid w:val="0"/>
                <w:sz w:val="18"/>
                <w:szCs w:val="18"/>
                <w:lang w:eastAsia="th-TH"/>
              </w:rPr>
            </w:pPr>
            <w:r w:rsidRPr="0032088C">
              <w:rPr>
                <w:rFonts w:ascii="Arial" w:eastAsia="Arial Unicode MS" w:hAnsi="Arial" w:cs="Arial"/>
                <w:snapToGrid w:val="0"/>
                <w:sz w:val="18"/>
                <w:szCs w:val="18"/>
                <w:lang w:eastAsia="th-TH"/>
              </w:rPr>
              <w:t xml:space="preserve">   -  Interest rate swaps</w:t>
            </w:r>
          </w:p>
        </w:tc>
        <w:tc>
          <w:tcPr>
            <w:tcW w:w="1584" w:type="dxa"/>
            <w:tcBorders>
              <w:left w:val="nil"/>
              <w:bottom w:val="single" w:sz="4" w:space="0" w:color="auto"/>
              <w:right w:val="nil"/>
            </w:tcBorders>
            <w:shd w:val="clear" w:color="auto" w:fill="FAFAFA"/>
            <w:vAlign w:val="bottom"/>
          </w:tcPr>
          <w:p w14:paraId="0334E3F1" w14:textId="25EB25B8" w:rsidR="00F11B19" w:rsidRPr="0032088C" w:rsidRDefault="00B15529" w:rsidP="00F11B19">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584" w:type="dxa"/>
            <w:tcBorders>
              <w:left w:val="nil"/>
              <w:bottom w:val="single" w:sz="4" w:space="0" w:color="auto"/>
              <w:right w:val="nil"/>
            </w:tcBorders>
            <w:shd w:val="clear" w:color="auto" w:fill="auto"/>
            <w:vAlign w:val="bottom"/>
          </w:tcPr>
          <w:p w14:paraId="1F194E3F" w14:textId="3C3A0BFD" w:rsidR="00F11B19" w:rsidRPr="0032088C" w:rsidRDefault="00F11B19" w:rsidP="00F11B19">
            <w:pPr>
              <w:ind w:left="74" w:right="-72"/>
              <w:jc w:val="right"/>
              <w:rPr>
                <w:rFonts w:ascii="Arial" w:eastAsia="Arial Unicode MS" w:hAnsi="Arial" w:cs="Arial"/>
                <w:snapToGrid w:val="0"/>
                <w:sz w:val="18"/>
                <w:szCs w:val="18"/>
                <w:lang w:eastAsia="th-TH"/>
              </w:rPr>
            </w:pPr>
            <w:r w:rsidRPr="0032088C">
              <w:rPr>
                <w:rFonts w:ascii="Arial" w:eastAsia="Arial Unicode MS" w:hAnsi="Arial" w:cs="Arial"/>
                <w:sz w:val="18"/>
                <w:szCs w:val="18"/>
              </w:rPr>
              <w:t>10</w:t>
            </w:r>
          </w:p>
        </w:tc>
      </w:tr>
      <w:tr w:rsidR="00F11B19" w:rsidRPr="0032088C" w14:paraId="6216A70B" w14:textId="77777777" w:rsidTr="00A20447">
        <w:tc>
          <w:tcPr>
            <w:tcW w:w="6300" w:type="dxa"/>
            <w:vAlign w:val="bottom"/>
          </w:tcPr>
          <w:p w14:paraId="0BE8B14D" w14:textId="77777777" w:rsidR="00F11B19" w:rsidRPr="0032088C" w:rsidRDefault="00F11B19" w:rsidP="00F11B19">
            <w:pPr>
              <w:ind w:left="-72"/>
              <w:rPr>
                <w:rFonts w:ascii="Arial" w:eastAsia="Arial Unicode MS" w:hAnsi="Arial" w:cs="Arial"/>
                <w:bCs/>
                <w:sz w:val="18"/>
                <w:szCs w:val="18"/>
                <w:cs/>
              </w:rPr>
            </w:pPr>
          </w:p>
        </w:tc>
        <w:tc>
          <w:tcPr>
            <w:tcW w:w="1584" w:type="dxa"/>
            <w:tcBorders>
              <w:left w:val="nil"/>
              <w:right w:val="nil"/>
            </w:tcBorders>
            <w:shd w:val="clear" w:color="auto" w:fill="FAFAFA"/>
            <w:vAlign w:val="bottom"/>
          </w:tcPr>
          <w:p w14:paraId="78E694DC" w14:textId="77777777" w:rsidR="00F11B19" w:rsidRPr="0032088C" w:rsidRDefault="00F11B19" w:rsidP="00F11B19">
            <w:pPr>
              <w:ind w:right="-72"/>
              <w:jc w:val="right"/>
              <w:rPr>
                <w:rFonts w:ascii="Arial" w:eastAsia="Arial Unicode MS" w:hAnsi="Arial" w:cs="Arial"/>
                <w:snapToGrid w:val="0"/>
                <w:sz w:val="18"/>
                <w:szCs w:val="18"/>
                <w:cs/>
                <w:lang w:eastAsia="th-TH"/>
              </w:rPr>
            </w:pPr>
          </w:p>
        </w:tc>
        <w:tc>
          <w:tcPr>
            <w:tcW w:w="1584" w:type="dxa"/>
            <w:shd w:val="clear" w:color="auto" w:fill="auto"/>
            <w:vAlign w:val="bottom"/>
          </w:tcPr>
          <w:p w14:paraId="40E9BD79" w14:textId="77777777" w:rsidR="00F11B19" w:rsidRPr="0032088C" w:rsidRDefault="00F11B19" w:rsidP="00F11B19">
            <w:pPr>
              <w:ind w:right="-72"/>
              <w:jc w:val="right"/>
              <w:rPr>
                <w:rFonts w:ascii="Arial" w:eastAsia="Arial Unicode MS" w:hAnsi="Arial" w:cs="Arial"/>
                <w:snapToGrid w:val="0"/>
                <w:sz w:val="18"/>
                <w:szCs w:val="18"/>
                <w:lang w:eastAsia="th-TH"/>
              </w:rPr>
            </w:pPr>
          </w:p>
        </w:tc>
      </w:tr>
      <w:tr w:rsidR="00F11B19" w:rsidRPr="0032088C" w14:paraId="37782A77" w14:textId="77777777" w:rsidTr="00A20447">
        <w:tc>
          <w:tcPr>
            <w:tcW w:w="6300" w:type="dxa"/>
            <w:vAlign w:val="bottom"/>
          </w:tcPr>
          <w:p w14:paraId="1A1333E7" w14:textId="77777777" w:rsidR="00F11B19" w:rsidRPr="0032088C" w:rsidRDefault="00F11B19" w:rsidP="00F11B19">
            <w:pPr>
              <w:ind w:left="-72"/>
              <w:rPr>
                <w:rFonts w:ascii="Arial" w:eastAsia="Arial Unicode MS" w:hAnsi="Arial" w:cs="Arial"/>
                <w:snapToGrid w:val="0"/>
                <w:sz w:val="18"/>
                <w:szCs w:val="18"/>
                <w:lang w:eastAsia="th-TH"/>
              </w:rPr>
            </w:pPr>
            <w:r w:rsidRPr="0032088C">
              <w:rPr>
                <w:rFonts w:ascii="Arial" w:eastAsia="Arial Unicode MS" w:hAnsi="Arial" w:cs="Arial"/>
                <w:b/>
                <w:bCs/>
                <w:snapToGrid w:val="0"/>
                <w:sz w:val="18"/>
                <w:szCs w:val="18"/>
                <w:lang w:eastAsia="th-TH"/>
              </w:rPr>
              <w:t xml:space="preserve">Total non-current derivative assets </w:t>
            </w:r>
          </w:p>
        </w:tc>
        <w:tc>
          <w:tcPr>
            <w:tcW w:w="1584" w:type="dxa"/>
            <w:tcBorders>
              <w:left w:val="nil"/>
              <w:bottom w:val="single" w:sz="4" w:space="0" w:color="auto"/>
              <w:right w:val="nil"/>
            </w:tcBorders>
            <w:shd w:val="clear" w:color="auto" w:fill="FAFAFA"/>
            <w:vAlign w:val="bottom"/>
          </w:tcPr>
          <w:p w14:paraId="6DBAF5C3" w14:textId="4912D105" w:rsidR="00F11B19" w:rsidRPr="0032088C" w:rsidRDefault="00B15529" w:rsidP="00F11B19">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584" w:type="dxa"/>
            <w:tcBorders>
              <w:left w:val="nil"/>
              <w:bottom w:val="single" w:sz="4" w:space="0" w:color="auto"/>
              <w:right w:val="nil"/>
            </w:tcBorders>
            <w:shd w:val="clear" w:color="auto" w:fill="auto"/>
            <w:vAlign w:val="bottom"/>
          </w:tcPr>
          <w:p w14:paraId="387339AB" w14:textId="5F99E1C6" w:rsidR="00F11B19" w:rsidRPr="0032088C" w:rsidRDefault="00F11B19" w:rsidP="00F11B19">
            <w:pPr>
              <w:ind w:left="74" w:right="-72"/>
              <w:jc w:val="right"/>
              <w:rPr>
                <w:rFonts w:ascii="Arial" w:eastAsia="Arial Unicode MS" w:hAnsi="Arial" w:cs="Arial"/>
                <w:sz w:val="18"/>
                <w:szCs w:val="18"/>
                <w:cs/>
              </w:rPr>
            </w:pPr>
            <w:r w:rsidRPr="0032088C">
              <w:rPr>
                <w:rFonts w:ascii="Arial" w:eastAsia="Arial Unicode MS" w:hAnsi="Arial" w:cs="Arial"/>
                <w:sz w:val="18"/>
                <w:szCs w:val="18"/>
              </w:rPr>
              <w:t>10</w:t>
            </w:r>
          </w:p>
        </w:tc>
      </w:tr>
      <w:tr w:rsidR="00F11B19" w:rsidRPr="0032088C" w14:paraId="3755CF73" w14:textId="77777777" w:rsidTr="00A20447">
        <w:trPr>
          <w:tblHeader/>
        </w:trPr>
        <w:tc>
          <w:tcPr>
            <w:tcW w:w="6300" w:type="dxa"/>
            <w:vAlign w:val="bottom"/>
            <w:hideMark/>
          </w:tcPr>
          <w:p w14:paraId="29EE7348" w14:textId="77777777" w:rsidR="00F11B19" w:rsidRPr="0032088C" w:rsidRDefault="00F11B19" w:rsidP="00F11B19">
            <w:pPr>
              <w:ind w:left="-72"/>
              <w:rPr>
                <w:rFonts w:ascii="Arial" w:eastAsia="Arial Unicode MS" w:hAnsi="Arial" w:cs="Arial"/>
                <w:bCs/>
                <w:snapToGrid w:val="0"/>
                <w:sz w:val="18"/>
                <w:szCs w:val="18"/>
                <w:cs/>
                <w:lang w:eastAsia="th-TH"/>
              </w:rPr>
            </w:pPr>
          </w:p>
        </w:tc>
        <w:tc>
          <w:tcPr>
            <w:tcW w:w="1584" w:type="dxa"/>
            <w:tcBorders>
              <w:top w:val="single" w:sz="4" w:space="0" w:color="auto"/>
              <w:left w:val="nil"/>
              <w:right w:val="nil"/>
            </w:tcBorders>
            <w:shd w:val="clear" w:color="auto" w:fill="FAFAFA"/>
            <w:vAlign w:val="bottom"/>
          </w:tcPr>
          <w:p w14:paraId="3BC95232" w14:textId="77777777" w:rsidR="00F11B19" w:rsidRPr="0032088C" w:rsidRDefault="00F11B19" w:rsidP="00F11B19">
            <w:pPr>
              <w:ind w:right="-72"/>
              <w:jc w:val="right"/>
              <w:rPr>
                <w:rFonts w:ascii="Arial" w:eastAsia="Arial Unicode MS" w:hAnsi="Arial" w:cs="Arial"/>
                <w:snapToGrid w:val="0"/>
                <w:sz w:val="18"/>
                <w:szCs w:val="18"/>
                <w:cs/>
                <w:lang w:eastAsia="th-TH"/>
              </w:rPr>
            </w:pPr>
          </w:p>
        </w:tc>
        <w:tc>
          <w:tcPr>
            <w:tcW w:w="1584" w:type="dxa"/>
            <w:tcBorders>
              <w:top w:val="single" w:sz="4" w:space="0" w:color="auto"/>
            </w:tcBorders>
            <w:shd w:val="clear" w:color="auto" w:fill="auto"/>
            <w:vAlign w:val="bottom"/>
          </w:tcPr>
          <w:p w14:paraId="35632381" w14:textId="77777777" w:rsidR="00F11B19" w:rsidRPr="0032088C" w:rsidRDefault="00F11B19" w:rsidP="00F11B19">
            <w:pPr>
              <w:ind w:right="-72"/>
              <w:jc w:val="right"/>
              <w:rPr>
                <w:rFonts w:ascii="Arial" w:eastAsia="Arial Unicode MS" w:hAnsi="Arial" w:cs="Arial"/>
                <w:snapToGrid w:val="0"/>
                <w:sz w:val="18"/>
                <w:szCs w:val="18"/>
                <w:lang w:eastAsia="th-TH"/>
              </w:rPr>
            </w:pPr>
          </w:p>
        </w:tc>
      </w:tr>
      <w:tr w:rsidR="00F11B19" w:rsidRPr="0032088C" w14:paraId="1CC66610" w14:textId="77777777" w:rsidTr="00A20447">
        <w:trPr>
          <w:tblHeader/>
        </w:trPr>
        <w:tc>
          <w:tcPr>
            <w:tcW w:w="6300" w:type="dxa"/>
            <w:vAlign w:val="bottom"/>
          </w:tcPr>
          <w:p w14:paraId="72044278" w14:textId="77777777" w:rsidR="00F11B19" w:rsidRPr="0032088C" w:rsidRDefault="00F11B19" w:rsidP="00F11B19">
            <w:pPr>
              <w:ind w:left="-72"/>
              <w:rPr>
                <w:rFonts w:ascii="Arial" w:eastAsia="Arial Unicode MS" w:hAnsi="Arial" w:cs="Arial"/>
                <w:bCs/>
                <w:sz w:val="18"/>
                <w:szCs w:val="18"/>
                <w:cs/>
              </w:rPr>
            </w:pPr>
            <w:r w:rsidRPr="0032088C">
              <w:rPr>
                <w:rFonts w:ascii="Arial" w:eastAsia="Arial Unicode MS" w:hAnsi="Arial" w:cs="Arial"/>
                <w:b/>
                <w:snapToGrid w:val="0"/>
                <w:sz w:val="18"/>
                <w:szCs w:val="18"/>
                <w:lang w:eastAsia="th-TH"/>
              </w:rPr>
              <w:t>Current derivative liabilities</w:t>
            </w:r>
          </w:p>
        </w:tc>
        <w:tc>
          <w:tcPr>
            <w:tcW w:w="1584" w:type="dxa"/>
            <w:tcBorders>
              <w:left w:val="nil"/>
              <w:bottom w:val="nil"/>
              <w:right w:val="nil"/>
            </w:tcBorders>
            <w:shd w:val="clear" w:color="auto" w:fill="FAFAFA"/>
            <w:vAlign w:val="bottom"/>
          </w:tcPr>
          <w:p w14:paraId="2876F1AD" w14:textId="77777777" w:rsidR="00F11B19" w:rsidRPr="0032088C" w:rsidRDefault="00F11B19" w:rsidP="00F11B19">
            <w:pPr>
              <w:ind w:right="-72"/>
              <w:jc w:val="right"/>
              <w:rPr>
                <w:rFonts w:ascii="Arial" w:eastAsia="Arial Unicode MS" w:hAnsi="Arial" w:cs="Arial"/>
                <w:snapToGrid w:val="0"/>
                <w:sz w:val="18"/>
                <w:szCs w:val="18"/>
                <w:cs/>
                <w:lang w:eastAsia="th-TH"/>
              </w:rPr>
            </w:pPr>
          </w:p>
        </w:tc>
        <w:tc>
          <w:tcPr>
            <w:tcW w:w="1584" w:type="dxa"/>
            <w:shd w:val="clear" w:color="auto" w:fill="auto"/>
            <w:vAlign w:val="bottom"/>
          </w:tcPr>
          <w:p w14:paraId="76224BE4" w14:textId="77777777" w:rsidR="00F11B19" w:rsidRPr="0032088C" w:rsidRDefault="00F11B19" w:rsidP="00F11B19">
            <w:pPr>
              <w:ind w:right="-72"/>
              <w:jc w:val="right"/>
              <w:rPr>
                <w:rFonts w:ascii="Arial" w:eastAsia="Arial Unicode MS" w:hAnsi="Arial" w:cs="Arial"/>
                <w:snapToGrid w:val="0"/>
                <w:sz w:val="18"/>
                <w:szCs w:val="18"/>
                <w:lang w:eastAsia="th-TH"/>
              </w:rPr>
            </w:pPr>
          </w:p>
        </w:tc>
      </w:tr>
      <w:tr w:rsidR="00F11B19" w:rsidRPr="0032088C" w14:paraId="1F463815" w14:textId="77777777" w:rsidTr="00A20447">
        <w:trPr>
          <w:tblHeader/>
        </w:trPr>
        <w:tc>
          <w:tcPr>
            <w:tcW w:w="6300" w:type="dxa"/>
            <w:vAlign w:val="bottom"/>
            <w:hideMark/>
          </w:tcPr>
          <w:p w14:paraId="02462D96" w14:textId="77777777" w:rsidR="00F11B19" w:rsidRPr="0032088C" w:rsidRDefault="00F11B19" w:rsidP="00F11B19">
            <w:pPr>
              <w:ind w:left="-72"/>
              <w:rPr>
                <w:rFonts w:ascii="Arial" w:eastAsia="Arial Unicode MS" w:hAnsi="Arial" w:cs="Arial"/>
                <w:snapToGrid w:val="0"/>
                <w:sz w:val="18"/>
                <w:szCs w:val="18"/>
                <w:lang w:eastAsia="th-TH"/>
              </w:rPr>
            </w:pPr>
            <w:r w:rsidRPr="0032088C">
              <w:rPr>
                <w:rFonts w:ascii="Arial" w:hAnsi="Arial" w:cs="Arial"/>
                <w:sz w:val="18"/>
                <w:szCs w:val="18"/>
              </w:rPr>
              <w:t>Derivative contracts not qualifying as hedge accounting</w:t>
            </w:r>
          </w:p>
        </w:tc>
        <w:tc>
          <w:tcPr>
            <w:tcW w:w="1584" w:type="dxa"/>
            <w:shd w:val="clear" w:color="auto" w:fill="FAFAFA"/>
            <w:vAlign w:val="bottom"/>
          </w:tcPr>
          <w:p w14:paraId="594F88B1" w14:textId="77777777" w:rsidR="00F11B19" w:rsidRPr="0032088C" w:rsidRDefault="00F11B19" w:rsidP="00F11B19">
            <w:pPr>
              <w:ind w:left="74" w:right="-72"/>
              <w:jc w:val="right"/>
              <w:rPr>
                <w:rFonts w:ascii="Arial" w:eastAsia="Arial Unicode MS" w:hAnsi="Arial" w:cs="Arial"/>
                <w:sz w:val="18"/>
                <w:szCs w:val="18"/>
              </w:rPr>
            </w:pPr>
          </w:p>
        </w:tc>
        <w:tc>
          <w:tcPr>
            <w:tcW w:w="1584" w:type="dxa"/>
            <w:shd w:val="clear" w:color="auto" w:fill="auto"/>
            <w:vAlign w:val="bottom"/>
          </w:tcPr>
          <w:p w14:paraId="5B3BC6CB" w14:textId="77777777" w:rsidR="00F11B19" w:rsidRPr="0032088C" w:rsidRDefault="00F11B19" w:rsidP="00F11B19">
            <w:pPr>
              <w:ind w:left="74" w:right="-72"/>
              <w:jc w:val="right"/>
              <w:rPr>
                <w:rFonts w:ascii="Arial" w:eastAsia="Arial Unicode MS" w:hAnsi="Arial" w:cs="Arial"/>
                <w:sz w:val="18"/>
                <w:szCs w:val="18"/>
                <w:cs/>
              </w:rPr>
            </w:pPr>
          </w:p>
        </w:tc>
      </w:tr>
      <w:tr w:rsidR="00F11B19" w:rsidRPr="0032088C" w14:paraId="42D8404C" w14:textId="77777777" w:rsidTr="00A20447">
        <w:trPr>
          <w:tblHeader/>
        </w:trPr>
        <w:tc>
          <w:tcPr>
            <w:tcW w:w="6300" w:type="dxa"/>
            <w:vAlign w:val="bottom"/>
          </w:tcPr>
          <w:p w14:paraId="63E24B67" w14:textId="77777777" w:rsidR="00F11B19" w:rsidRPr="0032088C" w:rsidRDefault="00F11B19" w:rsidP="00F11B19">
            <w:pPr>
              <w:ind w:left="-72"/>
              <w:rPr>
                <w:rFonts w:ascii="Arial" w:eastAsia="Arial Unicode MS" w:hAnsi="Arial" w:cs="Arial"/>
                <w:sz w:val="18"/>
                <w:szCs w:val="18"/>
                <w:cs/>
              </w:rPr>
            </w:pPr>
            <w:r w:rsidRPr="0032088C">
              <w:rPr>
                <w:rFonts w:ascii="Arial" w:eastAsia="Arial Unicode MS" w:hAnsi="Arial" w:cs="Arial"/>
                <w:snapToGrid w:val="0"/>
                <w:sz w:val="18"/>
                <w:szCs w:val="18"/>
                <w:lang w:eastAsia="th-TH"/>
              </w:rPr>
              <w:t xml:space="preserve">   -  Foreign currency forwards</w:t>
            </w:r>
          </w:p>
        </w:tc>
        <w:tc>
          <w:tcPr>
            <w:tcW w:w="1584" w:type="dxa"/>
            <w:shd w:val="clear" w:color="auto" w:fill="FAFAFA"/>
            <w:vAlign w:val="bottom"/>
          </w:tcPr>
          <w:p w14:paraId="7B739D15" w14:textId="69BD8D8A" w:rsidR="00F11B19" w:rsidRPr="0032088C" w:rsidRDefault="00B15529" w:rsidP="00F11B19">
            <w:pPr>
              <w:ind w:left="74"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(30)</w:t>
            </w:r>
          </w:p>
        </w:tc>
        <w:tc>
          <w:tcPr>
            <w:tcW w:w="1584" w:type="dxa"/>
            <w:shd w:val="clear" w:color="auto" w:fill="auto"/>
            <w:vAlign w:val="bottom"/>
          </w:tcPr>
          <w:p w14:paraId="1D5E39B3" w14:textId="533AF1E2" w:rsidR="00F11B19" w:rsidRPr="0032088C" w:rsidRDefault="00F11B19" w:rsidP="00F11B19">
            <w:pPr>
              <w:ind w:left="74"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(59)</w:t>
            </w:r>
          </w:p>
        </w:tc>
      </w:tr>
      <w:tr w:rsidR="00F11B19" w:rsidRPr="0032088C" w14:paraId="23A68194" w14:textId="77777777" w:rsidTr="00A20447">
        <w:trPr>
          <w:tblHeader/>
        </w:trPr>
        <w:tc>
          <w:tcPr>
            <w:tcW w:w="6300" w:type="dxa"/>
            <w:vAlign w:val="bottom"/>
          </w:tcPr>
          <w:p w14:paraId="7D278D41" w14:textId="77777777" w:rsidR="00F11B19" w:rsidRPr="0032088C" w:rsidRDefault="00F11B19" w:rsidP="00F11B19">
            <w:pPr>
              <w:ind w:left="-72"/>
              <w:rPr>
                <w:rFonts w:ascii="Arial" w:eastAsia="Arial Unicode MS" w:hAnsi="Arial" w:cs="Arial"/>
                <w:sz w:val="18"/>
                <w:szCs w:val="18"/>
              </w:rPr>
            </w:pPr>
            <w:r w:rsidRPr="0032088C">
              <w:rPr>
                <w:rFonts w:ascii="Arial" w:hAnsi="Arial" w:cs="Arial"/>
                <w:sz w:val="18"/>
                <w:szCs w:val="18"/>
              </w:rPr>
              <w:t>Derivative contracts qualifying as hedge accounting</w:t>
            </w:r>
          </w:p>
        </w:tc>
        <w:tc>
          <w:tcPr>
            <w:tcW w:w="1584" w:type="dxa"/>
            <w:shd w:val="clear" w:color="auto" w:fill="FAFAFA"/>
            <w:vAlign w:val="bottom"/>
          </w:tcPr>
          <w:p w14:paraId="7162FB29" w14:textId="77777777" w:rsidR="00F11B19" w:rsidRPr="0032088C" w:rsidRDefault="00F11B19" w:rsidP="00F11B19">
            <w:pPr>
              <w:ind w:left="74" w:right="-72"/>
              <w:jc w:val="right"/>
              <w:rPr>
                <w:rFonts w:ascii="Arial" w:eastAsia="Arial Unicode MS" w:hAnsi="Arial" w:cs="Arial"/>
                <w:snapToGrid w:val="0"/>
                <w:sz w:val="18"/>
                <w:szCs w:val="18"/>
                <w:lang w:eastAsia="th-TH"/>
              </w:rPr>
            </w:pPr>
          </w:p>
        </w:tc>
        <w:tc>
          <w:tcPr>
            <w:tcW w:w="1584" w:type="dxa"/>
            <w:shd w:val="clear" w:color="auto" w:fill="auto"/>
            <w:vAlign w:val="bottom"/>
          </w:tcPr>
          <w:p w14:paraId="7D4A3A2B" w14:textId="77777777" w:rsidR="00F11B19" w:rsidRPr="0032088C" w:rsidRDefault="00F11B19" w:rsidP="00F11B19">
            <w:pPr>
              <w:ind w:left="74" w:right="-72"/>
              <w:jc w:val="right"/>
              <w:rPr>
                <w:rFonts w:ascii="Arial" w:eastAsia="Arial Unicode MS" w:hAnsi="Arial" w:cs="Arial"/>
                <w:snapToGrid w:val="0"/>
                <w:sz w:val="18"/>
                <w:szCs w:val="18"/>
                <w:lang w:eastAsia="th-TH"/>
              </w:rPr>
            </w:pPr>
          </w:p>
        </w:tc>
      </w:tr>
      <w:tr w:rsidR="00F11B19" w:rsidRPr="0032088C" w14:paraId="22A2E618" w14:textId="77777777" w:rsidTr="00A20447">
        <w:trPr>
          <w:tblHeader/>
        </w:trPr>
        <w:tc>
          <w:tcPr>
            <w:tcW w:w="6300" w:type="dxa"/>
            <w:vAlign w:val="bottom"/>
          </w:tcPr>
          <w:p w14:paraId="45C5CB47" w14:textId="77777777" w:rsidR="00F11B19" w:rsidRPr="0032088C" w:rsidRDefault="00F11B19" w:rsidP="00F11B19">
            <w:pPr>
              <w:ind w:left="-72"/>
              <w:rPr>
                <w:rFonts w:ascii="Arial" w:eastAsia="Arial Unicode MS" w:hAnsi="Arial" w:cs="Arial"/>
                <w:sz w:val="18"/>
                <w:szCs w:val="18"/>
              </w:rPr>
            </w:pPr>
            <w:r w:rsidRPr="0032088C">
              <w:rPr>
                <w:rFonts w:ascii="Arial" w:eastAsia="Arial Unicode MS" w:hAnsi="Arial" w:cs="Arial"/>
                <w:snapToGrid w:val="0"/>
                <w:sz w:val="18"/>
                <w:szCs w:val="18"/>
                <w:lang w:eastAsia="th-TH"/>
              </w:rPr>
              <w:t xml:space="preserve">   -  Foreign currency forwards</w:t>
            </w:r>
          </w:p>
        </w:tc>
        <w:tc>
          <w:tcPr>
            <w:tcW w:w="1584" w:type="dxa"/>
            <w:shd w:val="clear" w:color="auto" w:fill="FAFAFA"/>
            <w:vAlign w:val="bottom"/>
          </w:tcPr>
          <w:p w14:paraId="50144BB1" w14:textId="5E0E3B5D" w:rsidR="00F11B19" w:rsidRPr="0032088C" w:rsidRDefault="00B15529" w:rsidP="00F11B19">
            <w:pPr>
              <w:ind w:left="74"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(4)</w:t>
            </w:r>
          </w:p>
        </w:tc>
        <w:tc>
          <w:tcPr>
            <w:tcW w:w="1584" w:type="dxa"/>
            <w:shd w:val="clear" w:color="auto" w:fill="auto"/>
            <w:vAlign w:val="bottom"/>
          </w:tcPr>
          <w:p w14:paraId="35A8AA88" w14:textId="198CE070" w:rsidR="00F11B19" w:rsidRPr="0032088C" w:rsidRDefault="00F11B19" w:rsidP="00F11B19">
            <w:pPr>
              <w:ind w:left="74" w:right="-72"/>
              <w:jc w:val="right"/>
              <w:rPr>
                <w:rFonts w:ascii="Arial" w:eastAsia="Arial Unicode MS" w:hAnsi="Arial" w:cs="Arial"/>
                <w:snapToGrid w:val="0"/>
                <w:sz w:val="18"/>
                <w:szCs w:val="18"/>
                <w:lang w:val="en-US" w:eastAsia="th-TH"/>
              </w:rPr>
            </w:pPr>
            <w:r w:rsidRPr="0032088C">
              <w:rPr>
                <w:rFonts w:ascii="Arial" w:eastAsia="Arial Unicode MS" w:hAnsi="Arial" w:cs="Arial"/>
                <w:snapToGrid w:val="0"/>
                <w:sz w:val="18"/>
                <w:szCs w:val="18"/>
                <w:lang w:eastAsia="th-TH"/>
              </w:rPr>
              <w:t>(43)</w:t>
            </w:r>
          </w:p>
        </w:tc>
      </w:tr>
      <w:tr w:rsidR="00F11B19" w:rsidRPr="0032088C" w14:paraId="069FA8E4" w14:textId="77777777" w:rsidTr="00A20447">
        <w:trPr>
          <w:tblHeader/>
        </w:trPr>
        <w:tc>
          <w:tcPr>
            <w:tcW w:w="6300" w:type="dxa"/>
            <w:vAlign w:val="bottom"/>
          </w:tcPr>
          <w:p w14:paraId="5CA0CA1C" w14:textId="77777777" w:rsidR="00F11B19" w:rsidRPr="0032088C" w:rsidRDefault="00F11B19" w:rsidP="00F11B19">
            <w:pPr>
              <w:ind w:left="-72"/>
              <w:rPr>
                <w:rFonts w:ascii="Arial" w:eastAsia="Arial Unicode MS" w:hAnsi="Arial" w:cs="Arial"/>
                <w:snapToGrid w:val="0"/>
                <w:sz w:val="18"/>
                <w:szCs w:val="18"/>
                <w:lang w:eastAsia="th-TH"/>
              </w:rPr>
            </w:pPr>
          </w:p>
        </w:tc>
        <w:tc>
          <w:tcPr>
            <w:tcW w:w="1584" w:type="dxa"/>
            <w:tcBorders>
              <w:top w:val="single" w:sz="4" w:space="0" w:color="auto"/>
            </w:tcBorders>
            <w:shd w:val="clear" w:color="auto" w:fill="FAFAFA"/>
            <w:vAlign w:val="bottom"/>
          </w:tcPr>
          <w:p w14:paraId="1F766D90" w14:textId="77777777" w:rsidR="00F11B19" w:rsidRPr="0032088C" w:rsidRDefault="00F11B19" w:rsidP="00F11B19">
            <w:pPr>
              <w:ind w:left="74" w:right="-72"/>
              <w:jc w:val="right"/>
              <w:rPr>
                <w:rFonts w:ascii="Arial" w:eastAsia="Arial Unicode MS" w:hAnsi="Arial" w:cs="Arial"/>
                <w:snapToGrid w:val="0"/>
                <w:sz w:val="18"/>
                <w:szCs w:val="18"/>
                <w:lang w:eastAsia="th-TH"/>
              </w:rPr>
            </w:pPr>
          </w:p>
        </w:tc>
        <w:tc>
          <w:tcPr>
            <w:tcW w:w="1584" w:type="dxa"/>
            <w:tcBorders>
              <w:top w:val="single" w:sz="4" w:space="0" w:color="auto"/>
            </w:tcBorders>
            <w:shd w:val="clear" w:color="auto" w:fill="auto"/>
            <w:vAlign w:val="bottom"/>
          </w:tcPr>
          <w:p w14:paraId="1D55FB8A" w14:textId="77777777" w:rsidR="00F11B19" w:rsidRPr="0032088C" w:rsidRDefault="00F11B19" w:rsidP="00F11B19">
            <w:pPr>
              <w:ind w:left="74" w:right="-72"/>
              <w:jc w:val="right"/>
              <w:rPr>
                <w:rFonts w:ascii="Arial" w:eastAsia="Arial Unicode MS" w:hAnsi="Arial" w:cs="Arial"/>
                <w:snapToGrid w:val="0"/>
                <w:sz w:val="18"/>
                <w:szCs w:val="18"/>
                <w:lang w:eastAsia="th-TH"/>
              </w:rPr>
            </w:pPr>
          </w:p>
        </w:tc>
      </w:tr>
      <w:tr w:rsidR="00F11B19" w:rsidRPr="0032088C" w14:paraId="20D8B59D" w14:textId="77777777" w:rsidTr="00A20447">
        <w:trPr>
          <w:tblHeader/>
        </w:trPr>
        <w:tc>
          <w:tcPr>
            <w:tcW w:w="6300" w:type="dxa"/>
            <w:vAlign w:val="bottom"/>
            <w:hideMark/>
          </w:tcPr>
          <w:p w14:paraId="361ED871" w14:textId="77777777" w:rsidR="00F11B19" w:rsidRPr="0032088C" w:rsidRDefault="00F11B19" w:rsidP="00F11B19">
            <w:pPr>
              <w:ind w:left="-72"/>
              <w:rPr>
                <w:rFonts w:ascii="Arial" w:eastAsia="Arial Unicode MS" w:hAnsi="Arial" w:cs="Arial"/>
                <w:b/>
                <w:bCs/>
                <w:snapToGrid w:val="0"/>
                <w:sz w:val="18"/>
                <w:szCs w:val="18"/>
                <w:cs/>
                <w:lang w:eastAsia="th-TH"/>
              </w:rPr>
            </w:pPr>
            <w:r w:rsidRPr="0032088C">
              <w:rPr>
                <w:rFonts w:ascii="Arial" w:eastAsia="Arial Unicode MS" w:hAnsi="Arial" w:cs="Arial"/>
                <w:b/>
                <w:bCs/>
                <w:snapToGrid w:val="0"/>
                <w:sz w:val="18"/>
                <w:szCs w:val="18"/>
                <w:lang w:eastAsia="th-TH"/>
              </w:rPr>
              <w:t xml:space="preserve">Total current derivative liabilities </w:t>
            </w:r>
          </w:p>
        </w:tc>
        <w:tc>
          <w:tcPr>
            <w:tcW w:w="1584" w:type="dxa"/>
            <w:tcBorders>
              <w:left w:val="nil"/>
              <w:bottom w:val="single" w:sz="4" w:space="0" w:color="auto"/>
              <w:right w:val="nil"/>
            </w:tcBorders>
            <w:shd w:val="clear" w:color="auto" w:fill="FAFAFA"/>
            <w:vAlign w:val="bottom"/>
          </w:tcPr>
          <w:p w14:paraId="586247EF" w14:textId="4E0AFCDD" w:rsidR="00F11B19" w:rsidRPr="0032088C" w:rsidRDefault="00B15529" w:rsidP="00F11B19">
            <w:pPr>
              <w:ind w:left="74" w:right="-72"/>
              <w:jc w:val="right"/>
              <w:rPr>
                <w:rFonts w:ascii="Arial" w:eastAsia="Arial Unicode MS" w:hAnsi="Arial" w:cs="Arial"/>
                <w:sz w:val="18"/>
                <w:szCs w:val="18"/>
              </w:rPr>
            </w:pPr>
            <w:r w:rsidRPr="0032088C">
              <w:rPr>
                <w:rFonts w:ascii="Arial" w:eastAsia="Arial Unicode MS" w:hAnsi="Arial" w:cs="Arial"/>
                <w:sz w:val="18"/>
                <w:szCs w:val="18"/>
              </w:rPr>
              <w:t>(34)</w:t>
            </w:r>
          </w:p>
        </w:tc>
        <w:tc>
          <w:tcPr>
            <w:tcW w:w="1584" w:type="dxa"/>
            <w:tcBorders>
              <w:left w:val="nil"/>
              <w:bottom w:val="single" w:sz="4" w:space="0" w:color="auto"/>
              <w:right w:val="nil"/>
            </w:tcBorders>
            <w:shd w:val="clear" w:color="auto" w:fill="auto"/>
            <w:vAlign w:val="bottom"/>
          </w:tcPr>
          <w:p w14:paraId="4D6E7058" w14:textId="5A8511F3" w:rsidR="00F11B19" w:rsidRPr="0032088C" w:rsidRDefault="00F11B19" w:rsidP="00F11B19">
            <w:pPr>
              <w:ind w:left="74" w:right="-72"/>
              <w:jc w:val="right"/>
              <w:rPr>
                <w:rFonts w:ascii="Arial" w:eastAsia="Arial Unicode MS" w:hAnsi="Arial" w:cs="Arial"/>
                <w:sz w:val="18"/>
                <w:szCs w:val="18"/>
              </w:rPr>
            </w:pPr>
            <w:r w:rsidRPr="0032088C">
              <w:rPr>
                <w:rFonts w:ascii="Arial" w:eastAsia="Arial Unicode MS" w:hAnsi="Arial" w:cs="Arial"/>
                <w:sz w:val="18"/>
                <w:szCs w:val="18"/>
              </w:rPr>
              <w:t>(102)</w:t>
            </w:r>
          </w:p>
        </w:tc>
      </w:tr>
      <w:tr w:rsidR="00F11B19" w:rsidRPr="0032088C" w14:paraId="3A372D08" w14:textId="77777777" w:rsidTr="00A20447">
        <w:trPr>
          <w:tblHeader/>
        </w:trPr>
        <w:tc>
          <w:tcPr>
            <w:tcW w:w="6300" w:type="dxa"/>
            <w:vAlign w:val="bottom"/>
          </w:tcPr>
          <w:p w14:paraId="34BC131D" w14:textId="77777777" w:rsidR="00F11B19" w:rsidRPr="0032088C" w:rsidRDefault="00F11B19" w:rsidP="00F11B19">
            <w:pPr>
              <w:ind w:left="-72"/>
              <w:rPr>
                <w:rFonts w:ascii="Arial" w:eastAsia="Arial Unicode MS" w:hAnsi="Arial" w:cs="Arial"/>
                <w:snapToGrid w:val="0"/>
                <w:sz w:val="18"/>
                <w:szCs w:val="18"/>
                <w:lang w:eastAsia="th-TH"/>
              </w:rPr>
            </w:pPr>
          </w:p>
        </w:tc>
        <w:tc>
          <w:tcPr>
            <w:tcW w:w="1584" w:type="dxa"/>
            <w:tcBorders>
              <w:top w:val="single" w:sz="4" w:space="0" w:color="auto"/>
              <w:left w:val="nil"/>
              <w:bottom w:val="nil"/>
              <w:right w:val="nil"/>
            </w:tcBorders>
            <w:shd w:val="clear" w:color="auto" w:fill="FAFAFA"/>
            <w:vAlign w:val="bottom"/>
          </w:tcPr>
          <w:p w14:paraId="2E361987" w14:textId="77777777" w:rsidR="00F11B19" w:rsidRPr="0032088C" w:rsidRDefault="00F11B19" w:rsidP="00F11B19">
            <w:pPr>
              <w:ind w:left="74" w:right="-72"/>
              <w:jc w:val="right"/>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auto"/>
            <w:vAlign w:val="bottom"/>
          </w:tcPr>
          <w:p w14:paraId="6C7E0949" w14:textId="77777777" w:rsidR="00F11B19" w:rsidRPr="0032088C" w:rsidRDefault="00F11B19" w:rsidP="00F11B19">
            <w:pPr>
              <w:ind w:left="74" w:right="-72"/>
              <w:jc w:val="right"/>
              <w:rPr>
                <w:rFonts w:ascii="Arial" w:eastAsia="Arial Unicode MS" w:hAnsi="Arial" w:cs="Arial"/>
                <w:sz w:val="18"/>
                <w:szCs w:val="18"/>
                <w:cs/>
              </w:rPr>
            </w:pPr>
          </w:p>
        </w:tc>
      </w:tr>
      <w:tr w:rsidR="00F11B19" w:rsidRPr="0032088C" w14:paraId="4C1512E0" w14:textId="77777777" w:rsidTr="00A20447">
        <w:trPr>
          <w:tblHeader/>
        </w:trPr>
        <w:tc>
          <w:tcPr>
            <w:tcW w:w="6300" w:type="dxa"/>
            <w:vAlign w:val="bottom"/>
            <w:hideMark/>
          </w:tcPr>
          <w:p w14:paraId="71C75AF4" w14:textId="77777777" w:rsidR="00F11B19" w:rsidRPr="0032088C" w:rsidRDefault="00F11B19" w:rsidP="00F11B19">
            <w:pPr>
              <w:ind w:left="-72"/>
              <w:rPr>
                <w:rFonts w:ascii="Arial" w:eastAsia="Arial Unicode MS" w:hAnsi="Arial" w:cs="Arial"/>
                <w:bCs/>
                <w:snapToGrid w:val="0"/>
                <w:sz w:val="18"/>
                <w:szCs w:val="18"/>
                <w:cs/>
                <w:lang w:eastAsia="th-TH"/>
              </w:rPr>
            </w:pPr>
            <w:r w:rsidRPr="0032088C">
              <w:rPr>
                <w:rFonts w:ascii="Arial" w:eastAsia="Arial Unicode MS" w:hAnsi="Arial" w:cs="Arial"/>
                <w:b/>
                <w:snapToGrid w:val="0"/>
                <w:sz w:val="18"/>
                <w:szCs w:val="18"/>
                <w:lang w:eastAsia="th-TH"/>
              </w:rPr>
              <w:t>Non-current derivative liabilities</w:t>
            </w:r>
          </w:p>
        </w:tc>
        <w:tc>
          <w:tcPr>
            <w:tcW w:w="1584" w:type="dxa"/>
            <w:shd w:val="clear" w:color="auto" w:fill="FAFAFA"/>
            <w:vAlign w:val="bottom"/>
          </w:tcPr>
          <w:p w14:paraId="07F934AF" w14:textId="77777777" w:rsidR="00F11B19" w:rsidRPr="0032088C" w:rsidRDefault="00F11B19" w:rsidP="00F11B19">
            <w:pPr>
              <w:ind w:left="74" w:right="-72"/>
              <w:jc w:val="right"/>
              <w:rPr>
                <w:rFonts w:ascii="Arial" w:eastAsia="Arial Unicode MS" w:hAnsi="Arial" w:cs="Arial"/>
                <w:sz w:val="18"/>
                <w:szCs w:val="18"/>
              </w:rPr>
            </w:pPr>
          </w:p>
        </w:tc>
        <w:tc>
          <w:tcPr>
            <w:tcW w:w="1584" w:type="dxa"/>
            <w:shd w:val="clear" w:color="auto" w:fill="auto"/>
            <w:vAlign w:val="bottom"/>
          </w:tcPr>
          <w:p w14:paraId="7E66E2BB" w14:textId="77777777" w:rsidR="00F11B19" w:rsidRPr="0032088C" w:rsidRDefault="00F11B19" w:rsidP="00F11B19">
            <w:pPr>
              <w:ind w:left="74" w:right="-72"/>
              <w:jc w:val="right"/>
              <w:rPr>
                <w:rFonts w:ascii="Arial" w:eastAsia="Arial Unicode MS" w:hAnsi="Arial" w:cs="Arial"/>
                <w:sz w:val="18"/>
                <w:szCs w:val="18"/>
                <w:cs/>
              </w:rPr>
            </w:pPr>
          </w:p>
        </w:tc>
      </w:tr>
      <w:tr w:rsidR="00F11B19" w:rsidRPr="0032088C" w14:paraId="0CC5585E" w14:textId="77777777" w:rsidTr="00A20447">
        <w:trPr>
          <w:tblHeader/>
        </w:trPr>
        <w:tc>
          <w:tcPr>
            <w:tcW w:w="6300" w:type="dxa"/>
            <w:vAlign w:val="bottom"/>
          </w:tcPr>
          <w:p w14:paraId="5F81E76D" w14:textId="77777777" w:rsidR="00F11B19" w:rsidRPr="0032088C" w:rsidRDefault="00F11B19" w:rsidP="00F11B19">
            <w:pPr>
              <w:ind w:left="-72"/>
              <w:rPr>
                <w:rFonts w:ascii="Arial" w:eastAsia="Arial Unicode MS" w:hAnsi="Arial" w:cs="Arial"/>
                <w:sz w:val="18"/>
                <w:szCs w:val="18"/>
                <w:cs/>
              </w:rPr>
            </w:pPr>
            <w:r w:rsidRPr="0032088C">
              <w:rPr>
                <w:rFonts w:ascii="Arial" w:hAnsi="Arial" w:cs="Arial"/>
                <w:sz w:val="18"/>
                <w:szCs w:val="18"/>
              </w:rPr>
              <w:t>Derivative contracts not qualifying as hedge accounting</w:t>
            </w:r>
          </w:p>
        </w:tc>
        <w:tc>
          <w:tcPr>
            <w:tcW w:w="1584" w:type="dxa"/>
            <w:shd w:val="clear" w:color="auto" w:fill="FAFAFA"/>
            <w:vAlign w:val="bottom"/>
          </w:tcPr>
          <w:p w14:paraId="15982874" w14:textId="77777777" w:rsidR="00F11B19" w:rsidRPr="0032088C" w:rsidRDefault="00F11B19" w:rsidP="00F11B19">
            <w:pPr>
              <w:ind w:left="74" w:right="-72"/>
              <w:jc w:val="right"/>
              <w:rPr>
                <w:rFonts w:ascii="Arial" w:eastAsia="Arial Unicode MS" w:hAnsi="Arial" w:cs="Arial"/>
                <w:sz w:val="18"/>
                <w:szCs w:val="18"/>
              </w:rPr>
            </w:pPr>
          </w:p>
        </w:tc>
        <w:tc>
          <w:tcPr>
            <w:tcW w:w="1584" w:type="dxa"/>
            <w:shd w:val="clear" w:color="auto" w:fill="auto"/>
            <w:vAlign w:val="bottom"/>
          </w:tcPr>
          <w:p w14:paraId="0954942E" w14:textId="77777777" w:rsidR="00F11B19" w:rsidRPr="0032088C" w:rsidRDefault="00F11B19" w:rsidP="00F11B19">
            <w:pPr>
              <w:ind w:left="74" w:right="-72"/>
              <w:jc w:val="right"/>
              <w:rPr>
                <w:rFonts w:ascii="Arial" w:eastAsia="Arial Unicode MS" w:hAnsi="Arial" w:cs="Arial"/>
                <w:sz w:val="18"/>
                <w:szCs w:val="18"/>
                <w:cs/>
              </w:rPr>
            </w:pPr>
          </w:p>
        </w:tc>
      </w:tr>
      <w:tr w:rsidR="00F11B19" w:rsidRPr="0032088C" w14:paraId="4180FA11" w14:textId="77777777" w:rsidTr="00A20447">
        <w:trPr>
          <w:tblHeader/>
        </w:trPr>
        <w:tc>
          <w:tcPr>
            <w:tcW w:w="6300" w:type="dxa"/>
            <w:vAlign w:val="bottom"/>
          </w:tcPr>
          <w:p w14:paraId="09DBD5B5" w14:textId="77777777" w:rsidR="00F11B19" w:rsidRPr="0032088C" w:rsidRDefault="00F11B19" w:rsidP="00F11B19">
            <w:pPr>
              <w:ind w:left="-72"/>
              <w:rPr>
                <w:rFonts w:ascii="Arial" w:eastAsia="Arial Unicode MS" w:hAnsi="Arial" w:cs="Arial"/>
                <w:bCs/>
                <w:sz w:val="18"/>
                <w:szCs w:val="18"/>
                <w:cs/>
              </w:rPr>
            </w:pPr>
            <w:r w:rsidRPr="0032088C">
              <w:rPr>
                <w:rFonts w:ascii="Arial" w:eastAsia="Arial Unicode MS" w:hAnsi="Arial" w:cs="Arial"/>
                <w:snapToGrid w:val="0"/>
                <w:sz w:val="18"/>
                <w:szCs w:val="18"/>
                <w:lang w:eastAsia="th-TH"/>
              </w:rPr>
              <w:t xml:space="preserve">   -  Foreign currency forwards</w:t>
            </w:r>
          </w:p>
        </w:tc>
        <w:tc>
          <w:tcPr>
            <w:tcW w:w="1584" w:type="dxa"/>
            <w:shd w:val="clear" w:color="auto" w:fill="FAFAFA"/>
            <w:vAlign w:val="bottom"/>
          </w:tcPr>
          <w:p w14:paraId="51A24623" w14:textId="3C6F8D00" w:rsidR="00F11B19" w:rsidRPr="0032088C" w:rsidRDefault="00B15529" w:rsidP="00F11B19">
            <w:pPr>
              <w:ind w:left="74" w:right="-72"/>
              <w:jc w:val="right"/>
              <w:rPr>
                <w:rFonts w:ascii="Arial" w:eastAsia="Arial Unicode MS" w:hAnsi="Arial" w:cs="Arial"/>
                <w:sz w:val="18"/>
                <w:szCs w:val="18"/>
              </w:rPr>
            </w:pPr>
            <w:r w:rsidRPr="0032088C">
              <w:rPr>
                <w:rFonts w:ascii="Arial" w:eastAsia="Arial Unicode MS" w:hAnsi="Arial" w:cs="Arial"/>
                <w:sz w:val="18"/>
                <w:szCs w:val="18"/>
              </w:rPr>
              <w:t>(26)</w:t>
            </w:r>
          </w:p>
        </w:tc>
        <w:tc>
          <w:tcPr>
            <w:tcW w:w="1584" w:type="dxa"/>
            <w:shd w:val="clear" w:color="auto" w:fill="auto"/>
            <w:vAlign w:val="bottom"/>
          </w:tcPr>
          <w:p w14:paraId="59698E32" w14:textId="4CEAE87D" w:rsidR="00F11B19" w:rsidRPr="0032088C" w:rsidRDefault="00F11B19" w:rsidP="00F11B19">
            <w:pPr>
              <w:ind w:left="74" w:right="-72"/>
              <w:jc w:val="right"/>
              <w:rPr>
                <w:rFonts w:ascii="Arial" w:eastAsia="Arial Unicode MS" w:hAnsi="Arial" w:cs="Arial"/>
                <w:sz w:val="18"/>
                <w:szCs w:val="18"/>
                <w:cs/>
              </w:rPr>
            </w:pPr>
            <w:r w:rsidRPr="0032088C">
              <w:rPr>
                <w:rFonts w:ascii="Arial" w:eastAsia="Arial Unicode MS" w:hAnsi="Arial" w:cs="Arial"/>
                <w:sz w:val="18"/>
                <w:szCs w:val="18"/>
              </w:rPr>
              <w:t>(58)</w:t>
            </w:r>
          </w:p>
        </w:tc>
      </w:tr>
      <w:tr w:rsidR="00F11B19" w:rsidRPr="0032088C" w14:paraId="06FD3A66" w14:textId="77777777" w:rsidTr="00A20447">
        <w:trPr>
          <w:tblHeader/>
        </w:trPr>
        <w:tc>
          <w:tcPr>
            <w:tcW w:w="6300" w:type="dxa"/>
            <w:vAlign w:val="bottom"/>
            <w:hideMark/>
          </w:tcPr>
          <w:p w14:paraId="3E7F1BDE" w14:textId="77777777" w:rsidR="00F11B19" w:rsidRPr="0032088C" w:rsidRDefault="00F11B19" w:rsidP="00F11B19">
            <w:pPr>
              <w:ind w:left="-72"/>
              <w:rPr>
                <w:rFonts w:ascii="Arial" w:eastAsia="Arial Unicode MS" w:hAnsi="Arial" w:cs="Arial"/>
                <w:snapToGrid w:val="0"/>
                <w:sz w:val="18"/>
                <w:szCs w:val="18"/>
                <w:cs/>
                <w:lang w:eastAsia="th-TH"/>
              </w:rPr>
            </w:pPr>
            <w:r w:rsidRPr="0032088C">
              <w:rPr>
                <w:rFonts w:ascii="Arial" w:hAnsi="Arial" w:cs="Arial"/>
                <w:sz w:val="18"/>
                <w:szCs w:val="18"/>
              </w:rPr>
              <w:t>Derivative contracts qualifying as hedges accounting</w:t>
            </w:r>
          </w:p>
        </w:tc>
        <w:tc>
          <w:tcPr>
            <w:tcW w:w="1584" w:type="dxa"/>
            <w:shd w:val="clear" w:color="auto" w:fill="FAFAFA"/>
            <w:vAlign w:val="bottom"/>
          </w:tcPr>
          <w:p w14:paraId="2D5CEF4A" w14:textId="77777777" w:rsidR="00F11B19" w:rsidRPr="0032088C" w:rsidRDefault="00F11B19" w:rsidP="00F11B19">
            <w:pPr>
              <w:ind w:left="74" w:right="-72"/>
              <w:jc w:val="right"/>
              <w:rPr>
                <w:rFonts w:ascii="Arial" w:eastAsia="Arial Unicode MS" w:hAnsi="Arial" w:cs="Arial"/>
                <w:sz w:val="18"/>
                <w:szCs w:val="18"/>
              </w:rPr>
            </w:pPr>
          </w:p>
        </w:tc>
        <w:tc>
          <w:tcPr>
            <w:tcW w:w="1584" w:type="dxa"/>
            <w:shd w:val="clear" w:color="auto" w:fill="auto"/>
            <w:vAlign w:val="bottom"/>
          </w:tcPr>
          <w:p w14:paraId="6154A2FA" w14:textId="77777777" w:rsidR="00F11B19" w:rsidRPr="0032088C" w:rsidRDefault="00F11B19" w:rsidP="00F11B19">
            <w:pPr>
              <w:ind w:left="74" w:right="-72"/>
              <w:jc w:val="right"/>
              <w:rPr>
                <w:rFonts w:ascii="Arial" w:eastAsia="Arial Unicode MS" w:hAnsi="Arial" w:cs="Arial"/>
                <w:sz w:val="18"/>
                <w:szCs w:val="18"/>
                <w:cs/>
              </w:rPr>
            </w:pPr>
          </w:p>
        </w:tc>
      </w:tr>
      <w:tr w:rsidR="00F11B19" w:rsidRPr="0032088C" w14:paraId="22BECD29" w14:textId="77777777" w:rsidTr="00A20447">
        <w:trPr>
          <w:tblHeader/>
        </w:trPr>
        <w:tc>
          <w:tcPr>
            <w:tcW w:w="6300" w:type="dxa"/>
            <w:vAlign w:val="bottom"/>
          </w:tcPr>
          <w:p w14:paraId="3BB60BE9" w14:textId="77777777" w:rsidR="00F11B19" w:rsidRPr="0032088C" w:rsidRDefault="00F11B19" w:rsidP="00F11B19">
            <w:pPr>
              <w:ind w:left="-72"/>
              <w:rPr>
                <w:rFonts w:ascii="Arial" w:eastAsia="Arial Unicode MS" w:hAnsi="Arial" w:cs="Arial"/>
                <w:sz w:val="18"/>
                <w:szCs w:val="18"/>
                <w:cs/>
              </w:rPr>
            </w:pPr>
            <w:r w:rsidRPr="0032088C">
              <w:rPr>
                <w:rFonts w:ascii="Arial" w:eastAsia="Arial Unicode MS" w:hAnsi="Arial" w:cs="Arial"/>
                <w:snapToGrid w:val="0"/>
                <w:sz w:val="18"/>
                <w:szCs w:val="18"/>
                <w:lang w:eastAsia="th-TH"/>
              </w:rPr>
              <w:t xml:space="preserve">   -  Foreign currency forwards</w:t>
            </w:r>
          </w:p>
        </w:tc>
        <w:tc>
          <w:tcPr>
            <w:tcW w:w="1584" w:type="dxa"/>
            <w:shd w:val="clear" w:color="auto" w:fill="FAFAFA"/>
            <w:vAlign w:val="bottom"/>
          </w:tcPr>
          <w:p w14:paraId="51F3AD9B" w14:textId="1E810D12" w:rsidR="00F11B19" w:rsidRPr="0032088C" w:rsidRDefault="00B15529" w:rsidP="00F11B19">
            <w:pPr>
              <w:ind w:left="74"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w:t>
            </w:r>
          </w:p>
        </w:tc>
        <w:tc>
          <w:tcPr>
            <w:tcW w:w="1584" w:type="dxa"/>
            <w:shd w:val="clear" w:color="auto" w:fill="auto"/>
            <w:vAlign w:val="bottom"/>
          </w:tcPr>
          <w:p w14:paraId="0C57E37C" w14:textId="1225F23D" w:rsidR="00F11B19" w:rsidRPr="0032088C" w:rsidRDefault="00F11B19" w:rsidP="00F11B19">
            <w:pPr>
              <w:ind w:left="74"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(21)</w:t>
            </w:r>
          </w:p>
        </w:tc>
      </w:tr>
      <w:tr w:rsidR="00F11B19" w:rsidRPr="0032088C" w14:paraId="5B3BA6E7" w14:textId="77777777" w:rsidTr="00A20447">
        <w:trPr>
          <w:tblHeader/>
        </w:trPr>
        <w:tc>
          <w:tcPr>
            <w:tcW w:w="6300" w:type="dxa"/>
            <w:vAlign w:val="bottom"/>
          </w:tcPr>
          <w:p w14:paraId="48613D08" w14:textId="77777777" w:rsidR="00F11B19" w:rsidRPr="0032088C" w:rsidRDefault="00F11B19" w:rsidP="00F11B19">
            <w:pPr>
              <w:ind w:left="-72" w:right="-72"/>
              <w:rPr>
                <w:rFonts w:ascii="Arial" w:eastAsia="Arial Unicode MS" w:hAnsi="Arial" w:cs="Arial"/>
                <w:snapToGrid w:val="0"/>
                <w:sz w:val="18"/>
                <w:szCs w:val="18"/>
                <w:cs/>
                <w:lang w:eastAsia="th-TH"/>
              </w:rPr>
            </w:pPr>
            <w:r w:rsidRPr="0032088C">
              <w:rPr>
                <w:rFonts w:ascii="Arial" w:eastAsia="Arial Unicode MS" w:hAnsi="Arial" w:cs="Arial"/>
                <w:snapToGrid w:val="0"/>
                <w:sz w:val="18"/>
                <w:szCs w:val="18"/>
                <w:lang w:eastAsia="th-TH"/>
              </w:rPr>
              <w:t xml:space="preserve">   -  Interest rate swaps</w:t>
            </w:r>
          </w:p>
        </w:tc>
        <w:tc>
          <w:tcPr>
            <w:tcW w:w="1584" w:type="dxa"/>
            <w:tcBorders>
              <w:bottom w:val="single" w:sz="4" w:space="0" w:color="auto"/>
            </w:tcBorders>
            <w:shd w:val="clear" w:color="auto" w:fill="FAFAFA"/>
            <w:vAlign w:val="bottom"/>
          </w:tcPr>
          <w:p w14:paraId="556F3871" w14:textId="0C4D2B6B" w:rsidR="00F11B19" w:rsidRPr="0032088C" w:rsidRDefault="00B15529" w:rsidP="00F11B19">
            <w:pPr>
              <w:ind w:left="74"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(14</w:t>
            </w:r>
            <w:r w:rsidR="00122F2C">
              <w:rPr>
                <w:rFonts w:ascii="Arial" w:eastAsia="Arial Unicode MS" w:hAnsi="Arial" w:cs="Arial"/>
                <w:snapToGrid w:val="0"/>
                <w:sz w:val="18"/>
                <w:szCs w:val="18"/>
                <w:lang w:eastAsia="th-TH"/>
              </w:rPr>
              <w:t>7</w:t>
            </w:r>
            <w:r w:rsidRPr="0032088C">
              <w:rPr>
                <w:rFonts w:ascii="Arial" w:eastAsia="Arial Unicode MS" w:hAnsi="Arial" w:cs="Arial"/>
                <w:snapToGrid w:val="0"/>
                <w:sz w:val="18"/>
                <w:szCs w:val="18"/>
                <w:lang w:eastAsia="th-TH"/>
              </w:rPr>
              <w:t>)</w:t>
            </w:r>
          </w:p>
        </w:tc>
        <w:tc>
          <w:tcPr>
            <w:tcW w:w="1584" w:type="dxa"/>
            <w:tcBorders>
              <w:bottom w:val="single" w:sz="4" w:space="0" w:color="auto"/>
            </w:tcBorders>
            <w:shd w:val="clear" w:color="auto" w:fill="auto"/>
            <w:vAlign w:val="bottom"/>
          </w:tcPr>
          <w:p w14:paraId="26D52D68" w14:textId="05502F67" w:rsidR="00F11B19" w:rsidRPr="0032088C" w:rsidRDefault="00F11B19" w:rsidP="00F11B19">
            <w:pPr>
              <w:ind w:left="74"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(140)</w:t>
            </w:r>
          </w:p>
        </w:tc>
      </w:tr>
      <w:tr w:rsidR="00F11B19" w:rsidRPr="0032088C" w14:paraId="4E807D75" w14:textId="77777777" w:rsidTr="00A20447">
        <w:trPr>
          <w:trHeight w:val="74"/>
          <w:tblHeader/>
        </w:trPr>
        <w:tc>
          <w:tcPr>
            <w:tcW w:w="6300" w:type="dxa"/>
            <w:vAlign w:val="bottom"/>
          </w:tcPr>
          <w:p w14:paraId="1A7EC7A2" w14:textId="77777777" w:rsidR="00F11B19" w:rsidRPr="0032088C" w:rsidRDefault="00F11B19" w:rsidP="00F11B19">
            <w:pPr>
              <w:ind w:left="-72" w:right="-72"/>
              <w:rPr>
                <w:rFonts w:ascii="Arial" w:eastAsia="Arial Unicode MS" w:hAnsi="Arial" w:cs="Arial"/>
                <w:snapToGrid w:val="0"/>
                <w:sz w:val="18"/>
                <w:szCs w:val="18"/>
                <w:lang w:eastAsia="th-TH"/>
              </w:rPr>
            </w:pPr>
          </w:p>
        </w:tc>
        <w:tc>
          <w:tcPr>
            <w:tcW w:w="1584" w:type="dxa"/>
            <w:tcBorders>
              <w:top w:val="single" w:sz="4" w:space="0" w:color="auto"/>
            </w:tcBorders>
            <w:shd w:val="clear" w:color="auto" w:fill="FAFAFA"/>
            <w:vAlign w:val="bottom"/>
          </w:tcPr>
          <w:p w14:paraId="0CBD51EB" w14:textId="77777777" w:rsidR="00F11B19" w:rsidRPr="0032088C" w:rsidRDefault="00F11B19" w:rsidP="00F11B19">
            <w:pPr>
              <w:ind w:left="74" w:right="-72"/>
              <w:jc w:val="right"/>
              <w:rPr>
                <w:rFonts w:ascii="Arial" w:eastAsia="Arial Unicode MS" w:hAnsi="Arial" w:cs="Arial"/>
                <w:snapToGrid w:val="0"/>
                <w:sz w:val="18"/>
                <w:szCs w:val="18"/>
                <w:lang w:eastAsia="th-TH"/>
              </w:rPr>
            </w:pPr>
          </w:p>
        </w:tc>
        <w:tc>
          <w:tcPr>
            <w:tcW w:w="1584" w:type="dxa"/>
            <w:tcBorders>
              <w:top w:val="single" w:sz="4" w:space="0" w:color="auto"/>
            </w:tcBorders>
            <w:shd w:val="clear" w:color="auto" w:fill="auto"/>
            <w:vAlign w:val="bottom"/>
          </w:tcPr>
          <w:p w14:paraId="55FC6376" w14:textId="77777777" w:rsidR="00F11B19" w:rsidRPr="0032088C" w:rsidRDefault="00F11B19" w:rsidP="00F11B19">
            <w:pPr>
              <w:ind w:left="74" w:right="-72"/>
              <w:jc w:val="right"/>
              <w:rPr>
                <w:rFonts w:ascii="Arial" w:eastAsia="Arial Unicode MS" w:hAnsi="Arial" w:cs="Arial"/>
                <w:snapToGrid w:val="0"/>
                <w:sz w:val="18"/>
                <w:szCs w:val="18"/>
                <w:lang w:eastAsia="th-TH"/>
              </w:rPr>
            </w:pPr>
          </w:p>
        </w:tc>
      </w:tr>
      <w:tr w:rsidR="00F11B19" w:rsidRPr="0032088C" w14:paraId="6CE52765" w14:textId="77777777" w:rsidTr="00A20447">
        <w:trPr>
          <w:tblHeader/>
        </w:trPr>
        <w:tc>
          <w:tcPr>
            <w:tcW w:w="6300" w:type="dxa"/>
            <w:vAlign w:val="bottom"/>
            <w:hideMark/>
          </w:tcPr>
          <w:p w14:paraId="3259D84F" w14:textId="77777777" w:rsidR="00F11B19" w:rsidRPr="0032088C" w:rsidRDefault="00F11B19" w:rsidP="00F11B19">
            <w:pPr>
              <w:ind w:left="-72"/>
              <w:rPr>
                <w:rFonts w:ascii="Arial" w:eastAsia="Arial Unicode MS" w:hAnsi="Arial" w:cs="Arial"/>
                <w:b/>
                <w:bCs/>
                <w:snapToGrid w:val="0"/>
                <w:sz w:val="18"/>
                <w:szCs w:val="18"/>
                <w:lang w:eastAsia="th-TH"/>
              </w:rPr>
            </w:pPr>
            <w:r w:rsidRPr="0032088C">
              <w:rPr>
                <w:rFonts w:ascii="Arial" w:eastAsia="Arial Unicode MS" w:hAnsi="Arial" w:cs="Arial"/>
                <w:b/>
                <w:bCs/>
                <w:snapToGrid w:val="0"/>
                <w:sz w:val="18"/>
                <w:szCs w:val="18"/>
                <w:lang w:eastAsia="th-TH"/>
              </w:rPr>
              <w:t xml:space="preserve">Total non-current derivative liabilities </w:t>
            </w:r>
          </w:p>
        </w:tc>
        <w:tc>
          <w:tcPr>
            <w:tcW w:w="1584" w:type="dxa"/>
            <w:tcBorders>
              <w:left w:val="nil"/>
              <w:bottom w:val="single" w:sz="4" w:space="0" w:color="auto"/>
              <w:right w:val="nil"/>
            </w:tcBorders>
            <w:shd w:val="clear" w:color="auto" w:fill="FAFAFA"/>
            <w:vAlign w:val="bottom"/>
          </w:tcPr>
          <w:p w14:paraId="3BCC0A45" w14:textId="70B0E104" w:rsidR="00F11B19" w:rsidRPr="0032088C" w:rsidRDefault="00B15529" w:rsidP="00F11B19">
            <w:pPr>
              <w:ind w:left="74" w:right="-72"/>
              <w:jc w:val="right"/>
              <w:rPr>
                <w:rFonts w:ascii="Arial" w:eastAsia="Arial Unicode MS" w:hAnsi="Arial" w:cs="Arial"/>
                <w:sz w:val="18"/>
                <w:szCs w:val="18"/>
              </w:rPr>
            </w:pPr>
            <w:r w:rsidRPr="0032088C">
              <w:rPr>
                <w:rFonts w:ascii="Arial" w:eastAsia="Arial Unicode MS" w:hAnsi="Arial" w:cs="Arial"/>
                <w:sz w:val="18"/>
                <w:szCs w:val="18"/>
              </w:rPr>
              <w:t>(17</w:t>
            </w:r>
            <w:r w:rsidR="00122F2C">
              <w:rPr>
                <w:rFonts w:ascii="Arial" w:eastAsia="Arial Unicode MS" w:hAnsi="Arial" w:cs="Arial"/>
                <w:sz w:val="18"/>
                <w:szCs w:val="18"/>
              </w:rPr>
              <w:t>3</w:t>
            </w:r>
            <w:r w:rsidRPr="0032088C">
              <w:rPr>
                <w:rFonts w:ascii="Arial" w:eastAsia="Arial Unicode MS" w:hAnsi="Arial" w:cs="Arial"/>
                <w:sz w:val="18"/>
                <w:szCs w:val="18"/>
              </w:rPr>
              <w:t>)</w:t>
            </w:r>
          </w:p>
        </w:tc>
        <w:tc>
          <w:tcPr>
            <w:tcW w:w="1584" w:type="dxa"/>
            <w:tcBorders>
              <w:left w:val="nil"/>
              <w:bottom w:val="single" w:sz="4" w:space="0" w:color="auto"/>
              <w:right w:val="nil"/>
            </w:tcBorders>
            <w:shd w:val="clear" w:color="auto" w:fill="auto"/>
            <w:vAlign w:val="bottom"/>
          </w:tcPr>
          <w:p w14:paraId="1DB2BC0E" w14:textId="114F218A" w:rsidR="00F11B19" w:rsidRPr="0032088C" w:rsidRDefault="00F11B19" w:rsidP="00F11B19">
            <w:pPr>
              <w:ind w:left="74" w:right="-72"/>
              <w:jc w:val="right"/>
              <w:rPr>
                <w:rFonts w:ascii="Arial" w:eastAsia="Arial Unicode MS" w:hAnsi="Arial" w:cs="Arial"/>
                <w:sz w:val="18"/>
                <w:szCs w:val="18"/>
                <w:cs/>
              </w:rPr>
            </w:pPr>
            <w:r w:rsidRPr="0032088C">
              <w:rPr>
                <w:rFonts w:ascii="Arial" w:eastAsia="Arial Unicode MS" w:hAnsi="Arial" w:cs="Arial"/>
                <w:sz w:val="18"/>
                <w:szCs w:val="18"/>
              </w:rPr>
              <w:t>(219)</w:t>
            </w:r>
          </w:p>
        </w:tc>
      </w:tr>
    </w:tbl>
    <w:p w14:paraId="2E254461" w14:textId="77777777" w:rsidR="00CC66AE" w:rsidRPr="0032088C" w:rsidRDefault="00CC66AE" w:rsidP="009E0EBB">
      <w:pPr>
        <w:pStyle w:val="BlockText"/>
        <w:ind w:left="0" w:right="0"/>
        <w:jc w:val="thaiDistribute"/>
        <w:rPr>
          <w:rFonts w:ascii="Arial" w:hAnsi="Arial" w:cs="Arial"/>
          <w:sz w:val="18"/>
          <w:szCs w:val="18"/>
        </w:rPr>
      </w:pPr>
    </w:p>
    <w:p w14:paraId="47EDDA9E" w14:textId="4DDEFFFA" w:rsidR="00CC66AE" w:rsidRPr="0032088C" w:rsidRDefault="0058168B" w:rsidP="00BD647D">
      <w:pPr>
        <w:pStyle w:val="Heading2"/>
        <w:keepNext w:val="0"/>
        <w:spacing w:line="259" w:lineRule="auto"/>
        <w:ind w:left="540" w:right="0" w:hanging="540"/>
        <w:rPr>
          <w:rFonts w:ascii="Arial" w:eastAsia="Arial Unicode MS" w:hAnsi="Arial" w:cs="Arial"/>
          <w:color w:val="CF4A02"/>
          <w:sz w:val="18"/>
          <w:szCs w:val="18"/>
          <w:lang w:val="en-GB"/>
        </w:rPr>
      </w:pPr>
      <w:r w:rsidRPr="0032088C">
        <w:rPr>
          <w:rFonts w:ascii="Arial" w:hAnsi="Arial" w:cs="Arial"/>
          <w:color w:val="CF4A02"/>
          <w:sz w:val="18"/>
          <w:szCs w:val="18"/>
          <w:lang w:val="en-GB"/>
        </w:rPr>
        <w:t>7</w:t>
      </w:r>
      <w:r w:rsidR="00CC66AE" w:rsidRPr="0032088C">
        <w:rPr>
          <w:rFonts w:ascii="Arial" w:hAnsi="Arial" w:cs="Arial"/>
          <w:color w:val="CF4A02"/>
          <w:sz w:val="18"/>
          <w:szCs w:val="18"/>
          <w:lang w:val="en-GB"/>
        </w:rPr>
        <w:t>.</w:t>
      </w:r>
      <w:r w:rsidR="00AF69D3" w:rsidRPr="0032088C">
        <w:rPr>
          <w:rFonts w:ascii="Arial" w:hAnsi="Arial" w:cs="Arial"/>
          <w:color w:val="CF4A02"/>
          <w:sz w:val="18"/>
          <w:szCs w:val="18"/>
          <w:lang w:val="en-GB"/>
        </w:rPr>
        <w:t>1</w:t>
      </w:r>
      <w:r w:rsidR="00CC66AE" w:rsidRPr="0032088C">
        <w:rPr>
          <w:rFonts w:ascii="Arial" w:hAnsi="Arial" w:cs="Arial"/>
          <w:color w:val="CF4A02"/>
          <w:sz w:val="18"/>
          <w:szCs w:val="18"/>
          <w:lang w:val="en-GB"/>
        </w:rPr>
        <w:tab/>
        <w:t>Classification of derivatives</w:t>
      </w:r>
    </w:p>
    <w:p w14:paraId="0AE8B5CB" w14:textId="77777777" w:rsidR="00CC66AE" w:rsidRPr="0032088C" w:rsidRDefault="00CC66AE" w:rsidP="00BD647D">
      <w:pPr>
        <w:pStyle w:val="BlockText"/>
        <w:spacing w:line="259" w:lineRule="auto"/>
        <w:ind w:left="540" w:right="0"/>
        <w:rPr>
          <w:rFonts w:ascii="Arial" w:eastAsia="Arial Unicode MS" w:hAnsi="Arial" w:cs="Arial"/>
          <w:sz w:val="18"/>
          <w:szCs w:val="18"/>
        </w:rPr>
      </w:pPr>
    </w:p>
    <w:p w14:paraId="1C92F0C9" w14:textId="23FEB898" w:rsidR="00CC66AE" w:rsidRPr="00EA2C00" w:rsidRDefault="00CC66AE" w:rsidP="00BD647D">
      <w:pPr>
        <w:pStyle w:val="BlockText"/>
        <w:ind w:left="540" w:right="0"/>
        <w:jc w:val="thaiDistribute"/>
        <w:rPr>
          <w:rFonts w:ascii="Arial" w:eastAsia="Arial Unicode MS" w:hAnsi="Arial" w:cs="Arial"/>
          <w:sz w:val="18"/>
          <w:szCs w:val="18"/>
        </w:rPr>
      </w:pPr>
      <w:r w:rsidRPr="0032088C">
        <w:rPr>
          <w:rFonts w:ascii="Arial" w:eastAsia="Arial Unicode MS" w:hAnsi="Arial" w:cs="Arial"/>
          <w:sz w:val="18"/>
          <w:szCs w:val="18"/>
        </w:rPr>
        <w:t>Derivative</w:t>
      </w:r>
      <w:r w:rsidR="00806A6E" w:rsidRPr="0032088C">
        <w:rPr>
          <w:rFonts w:ascii="Arial" w:eastAsia="Arial Unicode MS" w:hAnsi="Arial" w:cs="Arial"/>
          <w:sz w:val="18"/>
          <w:szCs w:val="18"/>
        </w:rPr>
        <w:t>s</w:t>
      </w:r>
      <w:r w:rsidRPr="0032088C">
        <w:rPr>
          <w:rFonts w:ascii="Arial" w:eastAsia="Arial Unicode MS" w:hAnsi="Arial" w:cs="Arial"/>
          <w:sz w:val="18"/>
          <w:szCs w:val="18"/>
        </w:rPr>
        <w:t xml:space="preserve"> are for the purpose of hedging against economic risks, not for</w:t>
      </w:r>
      <w:r w:rsidRPr="0032088C">
        <w:rPr>
          <w:rFonts w:ascii="Arial" w:hAnsi="Arial" w:cs="Arial"/>
          <w:sz w:val="18"/>
          <w:szCs w:val="18"/>
        </w:rPr>
        <w:t xml:space="preserve"> </w:t>
      </w:r>
      <w:r w:rsidRPr="0032088C">
        <w:rPr>
          <w:rFonts w:ascii="Arial" w:eastAsia="Arial Unicode MS" w:hAnsi="Arial" w:cs="Arial"/>
          <w:sz w:val="18"/>
          <w:szCs w:val="18"/>
        </w:rPr>
        <w:t>investment</w:t>
      </w:r>
      <w:r w:rsidRPr="0032088C">
        <w:rPr>
          <w:rFonts w:ascii="Arial" w:hAnsi="Arial" w:cs="Arial"/>
          <w:sz w:val="18"/>
          <w:szCs w:val="18"/>
        </w:rPr>
        <w:t xml:space="preserve"> for profit. </w:t>
      </w:r>
      <w:r w:rsidRPr="0032088C">
        <w:rPr>
          <w:rFonts w:ascii="Arial" w:eastAsia="Arial Unicode MS" w:hAnsi="Arial" w:cs="Arial"/>
          <w:sz w:val="18"/>
          <w:szCs w:val="18"/>
        </w:rPr>
        <w:t>The</w:t>
      </w:r>
      <w:r w:rsidRPr="0032088C">
        <w:rPr>
          <w:rFonts w:ascii="Arial" w:hAnsi="Arial" w:cs="Arial"/>
          <w:sz w:val="18"/>
          <w:szCs w:val="18"/>
        </w:rPr>
        <w:t xml:space="preserve"> Group applies </w:t>
      </w:r>
      <w:r w:rsidRPr="00EA2C00">
        <w:rPr>
          <w:rFonts w:ascii="Arial" w:eastAsia="Arial Unicode MS" w:hAnsi="Arial" w:cs="Arial"/>
          <w:sz w:val="18"/>
          <w:szCs w:val="18"/>
        </w:rPr>
        <w:t xml:space="preserve">hedge accounting for some derivatives. This qualifies as a cash flow hedge instrument with a hedge ratio of </w:t>
      </w:r>
      <w:r w:rsidR="00AF69D3" w:rsidRPr="00EA2C00">
        <w:rPr>
          <w:rFonts w:ascii="Arial" w:eastAsia="Arial Unicode MS" w:hAnsi="Arial" w:cs="Arial"/>
          <w:sz w:val="18"/>
          <w:szCs w:val="18"/>
        </w:rPr>
        <w:t>1</w:t>
      </w:r>
      <w:r w:rsidRPr="00EA2C00">
        <w:rPr>
          <w:rFonts w:ascii="Arial" w:eastAsia="Arial Unicode MS" w:hAnsi="Arial" w:cs="Arial"/>
          <w:sz w:val="18"/>
          <w:szCs w:val="18"/>
        </w:rPr>
        <w:t>:</w:t>
      </w:r>
      <w:r w:rsidR="00AF69D3" w:rsidRPr="00EA2C00">
        <w:rPr>
          <w:rFonts w:ascii="Arial" w:eastAsia="Arial Unicode MS" w:hAnsi="Arial" w:cs="Arial"/>
          <w:sz w:val="18"/>
          <w:szCs w:val="18"/>
        </w:rPr>
        <w:t>1</w:t>
      </w:r>
      <w:r w:rsidRPr="00EA2C00">
        <w:rPr>
          <w:rFonts w:ascii="Arial" w:eastAsia="Arial Unicode MS" w:hAnsi="Arial" w:cs="Arial"/>
          <w:sz w:val="18"/>
          <w:szCs w:val="18"/>
        </w:rPr>
        <w:t xml:space="preserve"> based on the relationship of the underlying risk variables between the hedged item and the hedging instrument. However, if a derivative contract doesn’t meet the criteria for</w:t>
      </w:r>
      <w:r w:rsidR="000909E1">
        <w:rPr>
          <w:rFonts w:ascii="Arial" w:eastAsia="Arial Unicode MS" w:hAnsi="Arial" w:cs="Arial"/>
          <w:sz w:val="18"/>
          <w:szCs w:val="18"/>
        </w:rPr>
        <w:t xml:space="preserve"> </w:t>
      </w:r>
      <w:r w:rsidRPr="00EA2C00">
        <w:rPr>
          <w:rFonts w:ascii="Arial" w:eastAsia="Arial Unicode MS" w:hAnsi="Arial" w:cs="Arial"/>
          <w:sz w:val="18"/>
          <w:szCs w:val="18"/>
        </w:rPr>
        <w:t>hedge accounting, it’s classified as trading and measured at fair value through profit or loss</w:t>
      </w:r>
      <w:r w:rsidR="00806A6E" w:rsidRPr="00EA2C00">
        <w:rPr>
          <w:rFonts w:ascii="Arial" w:eastAsia="Arial Unicode MS" w:hAnsi="Arial" w:cs="Arial"/>
          <w:sz w:val="18"/>
          <w:szCs w:val="18"/>
        </w:rPr>
        <w:t>.</w:t>
      </w:r>
    </w:p>
    <w:p w14:paraId="4C2BFFCC" w14:textId="77777777" w:rsidR="003B28C9" w:rsidRPr="0032088C" w:rsidRDefault="003B28C9" w:rsidP="00BD647D">
      <w:pPr>
        <w:pStyle w:val="BlockText"/>
        <w:ind w:left="540" w:right="0"/>
        <w:jc w:val="thaiDistribute"/>
        <w:rPr>
          <w:rFonts w:ascii="Arial" w:hAnsi="Arial" w:cs="Arial"/>
          <w:sz w:val="18"/>
          <w:szCs w:val="18"/>
        </w:rPr>
      </w:pPr>
    </w:p>
    <w:p w14:paraId="4F011877" w14:textId="77777777" w:rsidR="003B28C9" w:rsidRPr="0032088C" w:rsidRDefault="003B28C9" w:rsidP="00BD647D">
      <w:pPr>
        <w:pStyle w:val="BlockText"/>
        <w:ind w:left="540" w:right="0"/>
        <w:jc w:val="thaiDistribute"/>
        <w:rPr>
          <w:rFonts w:ascii="Arial" w:hAnsi="Arial" w:cs="Arial"/>
          <w:spacing w:val="-8"/>
          <w:sz w:val="18"/>
          <w:szCs w:val="18"/>
        </w:rPr>
      </w:pPr>
      <w:r w:rsidRPr="0032088C">
        <w:rPr>
          <w:rFonts w:ascii="Arial" w:hAnsi="Arial" w:cs="Arial"/>
          <w:spacing w:val="-8"/>
          <w:sz w:val="18"/>
          <w:szCs w:val="18"/>
        </w:rPr>
        <w:t>The Group presents fair value of derivative contracts as current and non-current based on each maturity of hedged items.</w:t>
      </w:r>
    </w:p>
    <w:p w14:paraId="78146186" w14:textId="7B2DBC9E" w:rsidR="00CC66AE" w:rsidRPr="0032088C" w:rsidRDefault="00CC66AE" w:rsidP="00BD647D">
      <w:pPr>
        <w:pStyle w:val="BlockText"/>
        <w:ind w:left="540" w:right="0"/>
        <w:jc w:val="thaiDistribute"/>
        <w:rPr>
          <w:rFonts w:ascii="Arial" w:hAnsi="Arial" w:cs="Arial"/>
          <w:sz w:val="18"/>
          <w:szCs w:val="18"/>
        </w:rPr>
      </w:pPr>
    </w:p>
    <w:p w14:paraId="40EE38C8" w14:textId="7CA360AF" w:rsidR="00CC66AE" w:rsidRPr="0032088C" w:rsidRDefault="0058168B" w:rsidP="00BD647D">
      <w:pPr>
        <w:pStyle w:val="Heading2"/>
        <w:keepNext w:val="0"/>
        <w:spacing w:line="259" w:lineRule="auto"/>
        <w:ind w:left="540" w:right="0" w:hanging="540"/>
        <w:rPr>
          <w:rFonts w:ascii="Arial" w:hAnsi="Arial" w:cs="Arial"/>
          <w:color w:val="CF4A02"/>
          <w:sz w:val="18"/>
          <w:szCs w:val="18"/>
          <w:lang w:val="en-GB"/>
        </w:rPr>
      </w:pPr>
      <w:r w:rsidRPr="0032088C">
        <w:rPr>
          <w:rFonts w:ascii="Arial" w:hAnsi="Arial" w:cs="Arial"/>
          <w:color w:val="CF4A02"/>
          <w:sz w:val="18"/>
          <w:szCs w:val="18"/>
          <w:lang w:val="en-GB"/>
        </w:rPr>
        <w:t>7</w:t>
      </w:r>
      <w:r w:rsidR="00CC66AE" w:rsidRPr="0032088C">
        <w:rPr>
          <w:rFonts w:ascii="Arial" w:hAnsi="Arial" w:cs="Arial"/>
          <w:color w:val="CF4A02"/>
          <w:sz w:val="18"/>
          <w:szCs w:val="18"/>
          <w:lang w:val="en-GB"/>
        </w:rPr>
        <w:t>.</w:t>
      </w:r>
      <w:r w:rsidR="00AF69D3" w:rsidRPr="0032088C">
        <w:rPr>
          <w:rFonts w:ascii="Arial" w:hAnsi="Arial" w:cs="Arial"/>
          <w:color w:val="CF4A02"/>
          <w:sz w:val="18"/>
          <w:szCs w:val="18"/>
          <w:lang w:val="en-GB"/>
        </w:rPr>
        <w:t>2</w:t>
      </w:r>
      <w:r w:rsidR="00CC66AE" w:rsidRPr="0032088C">
        <w:rPr>
          <w:rFonts w:ascii="Arial" w:hAnsi="Arial" w:cs="Arial"/>
          <w:color w:val="CF4A02"/>
          <w:sz w:val="18"/>
          <w:szCs w:val="18"/>
          <w:lang w:val="en-GB"/>
        </w:rPr>
        <w:tab/>
        <w:t>Hedge effectiveness</w:t>
      </w:r>
    </w:p>
    <w:p w14:paraId="0E05281A" w14:textId="77777777" w:rsidR="00CC66AE" w:rsidRPr="0032088C" w:rsidRDefault="00CC66AE" w:rsidP="00BD647D">
      <w:pPr>
        <w:ind w:left="540"/>
        <w:rPr>
          <w:rFonts w:ascii="Arial" w:eastAsia="Calibri" w:hAnsi="Arial" w:cs="Arial"/>
          <w:b/>
          <w:bCs/>
          <w:color w:val="C45911"/>
          <w:sz w:val="18"/>
          <w:szCs w:val="18"/>
        </w:rPr>
      </w:pPr>
    </w:p>
    <w:p w14:paraId="76E01FF2" w14:textId="77777777" w:rsidR="00CC66AE" w:rsidRPr="0032088C" w:rsidRDefault="00CC66AE" w:rsidP="00BD647D">
      <w:pPr>
        <w:autoSpaceDE w:val="0"/>
        <w:autoSpaceDN w:val="0"/>
        <w:adjustRightInd w:val="0"/>
        <w:ind w:left="540"/>
        <w:jc w:val="thaiDistribute"/>
        <w:rPr>
          <w:rFonts w:ascii="Arial" w:eastAsia="Calibri" w:hAnsi="Arial" w:cs="Arial"/>
          <w:color w:val="000000"/>
          <w:sz w:val="18"/>
          <w:szCs w:val="18"/>
        </w:rPr>
      </w:pPr>
      <w:r w:rsidRPr="0032088C">
        <w:rPr>
          <w:rFonts w:ascii="Arial" w:eastAsia="Calibri" w:hAnsi="Arial" w:cs="Arial"/>
          <w:color w:val="000000"/>
          <w:sz w:val="18"/>
          <w:szCs w:val="18"/>
        </w:rPr>
        <w:t>Hedge effectiveness is determined at the inception of the hedge relationship, and through periodic prospective effectiveness assessments, to ensure that an economic relationship exists between the hedged item and hedging instrument.</w:t>
      </w:r>
    </w:p>
    <w:p w14:paraId="0F367117" w14:textId="24A9EB71" w:rsidR="00CC66AE" w:rsidRPr="0032088C" w:rsidRDefault="00341DC0" w:rsidP="00BD647D">
      <w:pPr>
        <w:pStyle w:val="BlockText"/>
        <w:ind w:left="540" w:right="0"/>
        <w:jc w:val="thaiDistribute"/>
        <w:rPr>
          <w:rFonts w:ascii="Arial" w:hAnsi="Arial" w:cs="Arial"/>
          <w:sz w:val="18"/>
          <w:szCs w:val="18"/>
        </w:rPr>
      </w:pPr>
      <w:r w:rsidRPr="0032088C">
        <w:rPr>
          <w:rFonts w:ascii="Arial" w:hAnsi="Arial" w:cs="Arial"/>
          <w:sz w:val="18"/>
          <w:szCs w:val="18"/>
        </w:rPr>
        <w:br w:type="page"/>
      </w:r>
    </w:p>
    <w:p w14:paraId="3477C5A3" w14:textId="77777777" w:rsidR="00AF4614" w:rsidRPr="0032088C" w:rsidRDefault="00AF4614" w:rsidP="00BD647D">
      <w:pPr>
        <w:pStyle w:val="BlockText"/>
        <w:ind w:left="540"/>
        <w:jc w:val="thaiDistribute"/>
        <w:rPr>
          <w:rFonts w:ascii="Arial" w:hAnsi="Arial" w:cs="Arial"/>
          <w:sz w:val="18"/>
          <w:szCs w:val="18"/>
          <w:u w:val="single"/>
        </w:rPr>
      </w:pPr>
    </w:p>
    <w:p w14:paraId="369D41AB" w14:textId="29261170" w:rsidR="00CC66AE" w:rsidRPr="0032088C" w:rsidRDefault="00CC66AE" w:rsidP="00BD647D">
      <w:pPr>
        <w:pStyle w:val="BlockText"/>
        <w:ind w:left="540"/>
        <w:jc w:val="thaiDistribute"/>
        <w:rPr>
          <w:rFonts w:ascii="Arial" w:hAnsi="Arial" w:cs="Arial"/>
          <w:sz w:val="18"/>
          <w:szCs w:val="18"/>
          <w:u w:val="single"/>
        </w:rPr>
      </w:pPr>
      <w:r w:rsidRPr="0032088C">
        <w:rPr>
          <w:rFonts w:ascii="Arial" w:hAnsi="Arial" w:cs="Arial"/>
          <w:sz w:val="18"/>
          <w:szCs w:val="18"/>
          <w:u w:val="single"/>
        </w:rPr>
        <w:t>Exchange rate risk</w:t>
      </w:r>
    </w:p>
    <w:p w14:paraId="49ED0D72" w14:textId="77777777" w:rsidR="00CC66AE" w:rsidRPr="0032088C" w:rsidRDefault="00CC66AE" w:rsidP="00BD647D">
      <w:pPr>
        <w:pStyle w:val="BlockText"/>
        <w:ind w:left="540" w:right="0"/>
        <w:jc w:val="thaiDistribute"/>
        <w:rPr>
          <w:rFonts w:ascii="Arial" w:hAnsi="Arial" w:cs="Arial"/>
          <w:sz w:val="18"/>
          <w:szCs w:val="18"/>
        </w:rPr>
      </w:pPr>
    </w:p>
    <w:p w14:paraId="26299D77" w14:textId="77777777" w:rsidR="00CC66AE" w:rsidRPr="0032088C" w:rsidRDefault="00CC66AE" w:rsidP="00BD647D">
      <w:pPr>
        <w:autoSpaceDE w:val="0"/>
        <w:autoSpaceDN w:val="0"/>
        <w:adjustRightInd w:val="0"/>
        <w:ind w:left="540"/>
        <w:jc w:val="thaiDistribute"/>
        <w:rPr>
          <w:rFonts w:ascii="Arial" w:eastAsia="Calibri" w:hAnsi="Arial" w:cs="Arial"/>
          <w:color w:val="000000"/>
          <w:sz w:val="18"/>
          <w:szCs w:val="18"/>
        </w:rPr>
      </w:pPr>
      <w:r w:rsidRPr="0032088C">
        <w:rPr>
          <w:rFonts w:ascii="Arial" w:eastAsia="Calibri" w:hAnsi="Arial" w:cs="Arial"/>
          <w:color w:val="000000"/>
          <w:sz w:val="18"/>
          <w:szCs w:val="18"/>
        </w:rPr>
        <w:t xml:space="preserve">For hedges of foreign currency purchases, the Group </w:t>
      </w:r>
      <w:proofErr w:type="gramStart"/>
      <w:r w:rsidRPr="0032088C">
        <w:rPr>
          <w:rFonts w:ascii="Arial" w:eastAsia="Calibri" w:hAnsi="Arial" w:cs="Arial"/>
          <w:color w:val="000000"/>
          <w:sz w:val="18"/>
          <w:szCs w:val="18"/>
        </w:rPr>
        <w:t>enters into</w:t>
      </w:r>
      <w:proofErr w:type="gramEnd"/>
      <w:r w:rsidRPr="0032088C">
        <w:rPr>
          <w:rFonts w:ascii="Arial" w:eastAsia="Calibri" w:hAnsi="Arial" w:cs="Arial"/>
          <w:color w:val="000000"/>
          <w:sz w:val="18"/>
          <w:szCs w:val="18"/>
        </w:rPr>
        <w:t xml:space="preserve"> hedge relationships where the critical terms of </w:t>
      </w:r>
      <w:r w:rsidRPr="0032088C">
        <w:rPr>
          <w:rFonts w:ascii="Arial" w:eastAsia="Calibri" w:hAnsi="Arial" w:cs="Arial"/>
          <w:color w:val="000000"/>
          <w:spacing w:val="-4"/>
          <w:sz w:val="18"/>
          <w:szCs w:val="18"/>
        </w:rPr>
        <w:t>the hedging instrument match exactly with the terms of the hedged item. The Group therefore performs a qualitative</w:t>
      </w:r>
      <w:r w:rsidRPr="0032088C">
        <w:rPr>
          <w:rFonts w:ascii="Arial" w:eastAsia="Calibri" w:hAnsi="Arial" w:cs="Arial"/>
          <w:color w:val="000000"/>
          <w:sz w:val="18"/>
          <w:szCs w:val="18"/>
        </w:rPr>
        <w:t xml:space="preserve"> assessment of effectiveness. If changes in circumstances affect the terms of the hedged item such that the critical terms no longer match exactly with the critical terms of the hedging instrument, the Group uses the hypothetical derivative method to assess effectiveness.</w:t>
      </w:r>
    </w:p>
    <w:p w14:paraId="258AA9E9" w14:textId="77777777" w:rsidR="00CC66AE" w:rsidRPr="0032088C" w:rsidRDefault="00CC66AE" w:rsidP="00BD647D">
      <w:pPr>
        <w:autoSpaceDE w:val="0"/>
        <w:autoSpaceDN w:val="0"/>
        <w:adjustRightInd w:val="0"/>
        <w:ind w:left="540"/>
        <w:jc w:val="thaiDistribute"/>
        <w:rPr>
          <w:rFonts w:ascii="Arial" w:eastAsia="Calibri" w:hAnsi="Arial" w:cs="Arial"/>
          <w:color w:val="000000"/>
          <w:sz w:val="18"/>
          <w:szCs w:val="18"/>
        </w:rPr>
      </w:pPr>
    </w:p>
    <w:p w14:paraId="53A514A7" w14:textId="77777777" w:rsidR="00CC66AE" w:rsidRPr="0032088C" w:rsidRDefault="00CC66AE" w:rsidP="00BD647D">
      <w:pPr>
        <w:autoSpaceDE w:val="0"/>
        <w:autoSpaceDN w:val="0"/>
        <w:adjustRightInd w:val="0"/>
        <w:ind w:left="540"/>
        <w:jc w:val="thaiDistribute"/>
        <w:rPr>
          <w:rFonts w:ascii="Arial" w:eastAsia="Calibri" w:hAnsi="Arial" w:cs="Arial"/>
          <w:spacing w:val="-4"/>
          <w:sz w:val="18"/>
          <w:szCs w:val="18"/>
        </w:rPr>
      </w:pPr>
      <w:r w:rsidRPr="0032088C">
        <w:rPr>
          <w:rFonts w:ascii="Arial" w:eastAsia="Calibri" w:hAnsi="Arial" w:cs="Arial"/>
          <w:color w:val="000000"/>
          <w:spacing w:val="-4"/>
          <w:sz w:val="18"/>
          <w:szCs w:val="18"/>
        </w:rPr>
        <w:t>In hedges of foreign currency purchases, ineffectiveness may arise if the timing of the forecast transaction changes</w:t>
      </w:r>
      <w:r w:rsidRPr="0032088C">
        <w:rPr>
          <w:rFonts w:ascii="Arial" w:eastAsia="Calibri" w:hAnsi="Arial" w:cs="Arial"/>
          <w:spacing w:val="-4"/>
          <w:sz w:val="18"/>
          <w:szCs w:val="18"/>
        </w:rPr>
        <w:t xml:space="preserve"> from what was originally estimated, or if there are changes in the credit risk of the derivative counterparty.</w:t>
      </w:r>
    </w:p>
    <w:p w14:paraId="7F162FAB" w14:textId="77777777" w:rsidR="00CC66AE" w:rsidRPr="0032088C" w:rsidRDefault="00CC66AE" w:rsidP="00BD647D">
      <w:pPr>
        <w:autoSpaceDE w:val="0"/>
        <w:autoSpaceDN w:val="0"/>
        <w:adjustRightInd w:val="0"/>
        <w:ind w:left="540"/>
        <w:jc w:val="thaiDistribute"/>
        <w:rPr>
          <w:rFonts w:ascii="Arial" w:eastAsia="Calibri" w:hAnsi="Arial" w:cs="Arial"/>
          <w:sz w:val="18"/>
          <w:szCs w:val="18"/>
        </w:rPr>
      </w:pPr>
    </w:p>
    <w:p w14:paraId="112FADA2" w14:textId="71E5D0C8" w:rsidR="00CC66AE" w:rsidRPr="0032088C" w:rsidRDefault="00CC66AE" w:rsidP="00BD647D">
      <w:pPr>
        <w:pStyle w:val="BlockText"/>
        <w:ind w:left="540" w:right="0"/>
        <w:jc w:val="thaiDistribute"/>
        <w:rPr>
          <w:rFonts w:ascii="Arial" w:hAnsi="Arial" w:cs="Arial"/>
          <w:sz w:val="18"/>
          <w:szCs w:val="18"/>
        </w:rPr>
      </w:pPr>
      <w:r w:rsidRPr="0032088C">
        <w:rPr>
          <w:rFonts w:ascii="Arial" w:hAnsi="Arial" w:cs="Arial"/>
          <w:sz w:val="18"/>
          <w:szCs w:val="18"/>
          <w:u w:val="single"/>
        </w:rPr>
        <w:t>Interest rate risk</w:t>
      </w:r>
      <w:r w:rsidR="00AF4614" w:rsidRPr="0032088C">
        <w:rPr>
          <w:rFonts w:ascii="Arial" w:hAnsi="Arial" w:cs="Arial"/>
          <w:sz w:val="18"/>
          <w:szCs w:val="18"/>
          <w:u w:val="single"/>
        </w:rPr>
        <w:t>.</w:t>
      </w:r>
    </w:p>
    <w:p w14:paraId="6D24D2BA" w14:textId="77777777" w:rsidR="00CC66AE" w:rsidRPr="0032088C" w:rsidRDefault="00CC66AE" w:rsidP="00BD647D">
      <w:pPr>
        <w:pStyle w:val="BlockText"/>
        <w:ind w:left="540" w:right="0"/>
        <w:jc w:val="thaiDistribute"/>
        <w:rPr>
          <w:rFonts w:ascii="Arial" w:hAnsi="Arial" w:cs="Arial"/>
          <w:sz w:val="18"/>
          <w:szCs w:val="18"/>
        </w:rPr>
      </w:pPr>
    </w:p>
    <w:p w14:paraId="38B51039" w14:textId="6B1EFBA2" w:rsidR="00CC66AE" w:rsidRPr="0032088C" w:rsidRDefault="00CC66AE" w:rsidP="00BD647D">
      <w:pPr>
        <w:autoSpaceDE w:val="0"/>
        <w:autoSpaceDN w:val="0"/>
        <w:adjustRightInd w:val="0"/>
        <w:ind w:left="540"/>
        <w:jc w:val="thaiDistribute"/>
        <w:rPr>
          <w:rFonts w:ascii="Arial" w:eastAsia="Calibri" w:hAnsi="Arial" w:cs="Arial"/>
          <w:color w:val="000000"/>
          <w:sz w:val="18"/>
          <w:szCs w:val="18"/>
        </w:rPr>
      </w:pPr>
      <w:r w:rsidRPr="0032088C">
        <w:rPr>
          <w:rFonts w:ascii="Arial" w:eastAsia="Calibri" w:hAnsi="Arial" w:cs="Arial"/>
          <w:color w:val="000000"/>
          <w:sz w:val="18"/>
          <w:szCs w:val="18"/>
        </w:rPr>
        <w:t xml:space="preserve">The Group </w:t>
      </w:r>
      <w:proofErr w:type="gramStart"/>
      <w:r w:rsidRPr="0032088C">
        <w:rPr>
          <w:rFonts w:ascii="Arial" w:eastAsia="Calibri" w:hAnsi="Arial" w:cs="Arial"/>
          <w:color w:val="000000"/>
          <w:sz w:val="18"/>
          <w:szCs w:val="18"/>
        </w:rPr>
        <w:t>enters into</w:t>
      </w:r>
      <w:proofErr w:type="gramEnd"/>
      <w:r w:rsidRPr="0032088C">
        <w:rPr>
          <w:rFonts w:ascii="Arial" w:eastAsia="Calibri" w:hAnsi="Arial" w:cs="Arial"/>
          <w:color w:val="000000"/>
          <w:sz w:val="18"/>
          <w:szCs w:val="18"/>
        </w:rPr>
        <w:t xml:space="preserve"> interest rate swaps that have similar critical terms as the hedged item, such as reference rate, reset dates, payment dates, maturities and notional amount. The Group does not hedge </w:t>
      </w:r>
      <w:r w:rsidR="00AF69D3" w:rsidRPr="0032088C">
        <w:rPr>
          <w:rFonts w:ascii="Arial" w:eastAsia="Calibri" w:hAnsi="Arial" w:cs="Arial"/>
          <w:color w:val="000000"/>
          <w:sz w:val="18"/>
          <w:szCs w:val="18"/>
        </w:rPr>
        <w:t>100</w:t>
      </w:r>
      <w:r w:rsidRPr="0032088C">
        <w:rPr>
          <w:rFonts w:ascii="Arial" w:eastAsia="Calibri" w:hAnsi="Arial" w:cs="Arial"/>
          <w:color w:val="000000"/>
          <w:sz w:val="18"/>
          <w:szCs w:val="18"/>
        </w:rPr>
        <w:t>% of its loans, therefore the hedged item is identified as a proportion of the outstanding loans up to the notional amount of the swaps. As all critical terms matched during the year, there is an economic relationship.</w:t>
      </w:r>
    </w:p>
    <w:p w14:paraId="153C2EDB" w14:textId="77777777" w:rsidR="00CC66AE" w:rsidRPr="0032088C" w:rsidRDefault="00CC66AE" w:rsidP="00BD647D">
      <w:pPr>
        <w:autoSpaceDE w:val="0"/>
        <w:autoSpaceDN w:val="0"/>
        <w:adjustRightInd w:val="0"/>
        <w:ind w:left="540"/>
        <w:jc w:val="thaiDistribute"/>
        <w:rPr>
          <w:rFonts w:ascii="Arial" w:eastAsia="Calibri" w:hAnsi="Arial" w:cs="Arial"/>
          <w:color w:val="000000"/>
          <w:sz w:val="18"/>
          <w:szCs w:val="18"/>
        </w:rPr>
      </w:pPr>
    </w:p>
    <w:p w14:paraId="40DE3A5C" w14:textId="7C1BB02C" w:rsidR="00CC66AE" w:rsidRPr="0032088C" w:rsidRDefault="00CC66AE" w:rsidP="00806A6E">
      <w:pPr>
        <w:autoSpaceDE w:val="0"/>
        <w:autoSpaceDN w:val="0"/>
        <w:adjustRightInd w:val="0"/>
        <w:ind w:left="540"/>
        <w:jc w:val="thaiDistribute"/>
        <w:rPr>
          <w:rFonts w:ascii="Arial" w:eastAsia="Calibri" w:hAnsi="Arial" w:cs="Arial"/>
          <w:color w:val="000000"/>
          <w:sz w:val="18"/>
          <w:szCs w:val="18"/>
        </w:rPr>
      </w:pPr>
      <w:r w:rsidRPr="0032088C">
        <w:rPr>
          <w:rFonts w:ascii="Arial" w:eastAsia="Calibri" w:hAnsi="Arial" w:cs="Arial"/>
          <w:color w:val="000000"/>
          <w:sz w:val="18"/>
          <w:szCs w:val="18"/>
        </w:rPr>
        <w:t>Hedge ineffectiveness for interest rate swaps is assessed using the same principles as for hedges of foreign currency purchases. It may occur due to</w:t>
      </w:r>
      <w:r w:rsidR="00806A6E" w:rsidRPr="0032088C">
        <w:rPr>
          <w:rFonts w:ascii="Arial" w:eastAsia="Calibri" w:hAnsi="Arial" w:cs="Arial"/>
          <w:color w:val="000000"/>
          <w:sz w:val="18"/>
          <w:szCs w:val="18"/>
        </w:rPr>
        <w:t xml:space="preserve"> </w:t>
      </w:r>
      <w:r w:rsidRPr="0032088C">
        <w:rPr>
          <w:rFonts w:ascii="Arial" w:eastAsia="Calibri" w:hAnsi="Arial" w:cs="Arial"/>
          <w:color w:val="000000"/>
          <w:sz w:val="18"/>
          <w:szCs w:val="18"/>
        </w:rPr>
        <w:t>the credit value/debit value adjustment on the interest rate swaps which is not matched by the loan and</w:t>
      </w:r>
      <w:r w:rsidR="00806A6E" w:rsidRPr="0032088C">
        <w:rPr>
          <w:rFonts w:ascii="Arial" w:eastAsia="Calibri" w:hAnsi="Arial" w:cs="Arial"/>
          <w:color w:val="000000"/>
          <w:sz w:val="18"/>
          <w:szCs w:val="18"/>
        </w:rPr>
        <w:t xml:space="preserve"> </w:t>
      </w:r>
      <w:r w:rsidRPr="0032088C">
        <w:rPr>
          <w:rFonts w:ascii="Arial" w:eastAsia="Calibri" w:hAnsi="Arial" w:cs="Arial"/>
          <w:color w:val="000000"/>
          <w:sz w:val="18"/>
          <w:szCs w:val="18"/>
        </w:rPr>
        <w:t>differences in critical terms between the interest rate swaps and loans.</w:t>
      </w:r>
    </w:p>
    <w:p w14:paraId="4D427FB8" w14:textId="77777777" w:rsidR="00422CB0" w:rsidRPr="0032088C" w:rsidRDefault="00422CB0" w:rsidP="00806A6E">
      <w:pPr>
        <w:autoSpaceDE w:val="0"/>
        <w:autoSpaceDN w:val="0"/>
        <w:adjustRightInd w:val="0"/>
        <w:ind w:left="540"/>
        <w:jc w:val="thaiDistribute"/>
        <w:rPr>
          <w:rFonts w:ascii="Arial" w:eastAsia="Calibri" w:hAnsi="Arial" w:cs="Arial"/>
          <w:color w:val="000000"/>
          <w:sz w:val="18"/>
          <w:szCs w:val="18"/>
        </w:rPr>
      </w:pPr>
    </w:p>
    <w:p w14:paraId="2E23D2ED" w14:textId="6260578F" w:rsidR="00CC66AE" w:rsidRPr="0032088C" w:rsidRDefault="0058168B" w:rsidP="00A050BC">
      <w:pPr>
        <w:pStyle w:val="ListParagraph"/>
        <w:spacing w:after="0" w:line="240" w:lineRule="auto"/>
        <w:ind w:left="547" w:hanging="547"/>
        <w:jc w:val="thaiDistribute"/>
        <w:rPr>
          <w:rFonts w:ascii="Arial" w:hAnsi="Arial" w:cs="Arial"/>
          <w:color w:val="CF4A02"/>
          <w:sz w:val="18"/>
          <w:szCs w:val="18"/>
        </w:rPr>
      </w:pPr>
      <w:r w:rsidRPr="0032088C">
        <w:rPr>
          <w:rFonts w:ascii="Arial" w:eastAsia="Arial Unicode MS" w:hAnsi="Arial" w:cs="Arial"/>
          <w:b/>
          <w:bCs/>
          <w:color w:val="CF4A02"/>
          <w:sz w:val="18"/>
          <w:szCs w:val="18"/>
          <w:lang w:val="en-GB"/>
        </w:rPr>
        <w:t>7</w:t>
      </w:r>
      <w:r w:rsidR="00CC66AE" w:rsidRPr="0032088C">
        <w:rPr>
          <w:rFonts w:ascii="Arial" w:eastAsia="Arial Unicode MS" w:hAnsi="Arial" w:cs="Arial"/>
          <w:b/>
          <w:bCs/>
          <w:color w:val="CF4A02"/>
          <w:sz w:val="18"/>
          <w:szCs w:val="18"/>
          <w:lang w:val="en-GB"/>
        </w:rPr>
        <w:t>.</w:t>
      </w:r>
      <w:r w:rsidR="00AF69D3" w:rsidRPr="0032088C">
        <w:rPr>
          <w:rFonts w:ascii="Arial" w:eastAsia="Arial Unicode MS" w:hAnsi="Arial" w:cs="Arial"/>
          <w:b/>
          <w:bCs/>
          <w:color w:val="CF4A02"/>
          <w:sz w:val="18"/>
          <w:szCs w:val="18"/>
          <w:lang w:val="en-GB"/>
        </w:rPr>
        <w:t>3</w:t>
      </w:r>
      <w:r w:rsidR="00CC66AE" w:rsidRPr="0032088C">
        <w:rPr>
          <w:rFonts w:ascii="Arial" w:eastAsia="Arial Unicode MS" w:hAnsi="Arial" w:cs="Arial"/>
          <w:b/>
          <w:bCs/>
          <w:color w:val="CF4A02"/>
          <w:sz w:val="18"/>
          <w:szCs w:val="18"/>
          <w:lang w:val="en-GB"/>
        </w:rPr>
        <w:tab/>
      </w:r>
      <w:r w:rsidR="00CC66AE" w:rsidRPr="0032088C">
        <w:rPr>
          <w:rFonts w:ascii="Arial" w:hAnsi="Arial" w:cs="Arial"/>
          <w:b/>
          <w:bCs/>
          <w:color w:val="CF4A02"/>
          <w:sz w:val="18"/>
          <w:szCs w:val="18"/>
          <w:lang w:val="en-GB"/>
        </w:rPr>
        <w:t>Hedging reserves</w:t>
      </w:r>
    </w:p>
    <w:p w14:paraId="2F5F98F4" w14:textId="77777777" w:rsidR="00CC66AE" w:rsidRPr="0032088C" w:rsidRDefault="00CC66AE" w:rsidP="00BD647D">
      <w:pPr>
        <w:pStyle w:val="BlockText"/>
        <w:ind w:left="540" w:right="0"/>
        <w:rPr>
          <w:rFonts w:ascii="Arial" w:hAnsi="Arial" w:cs="Arial"/>
          <w:sz w:val="18"/>
          <w:szCs w:val="18"/>
          <w:lang w:eastAsia="en-GB"/>
        </w:rPr>
      </w:pPr>
    </w:p>
    <w:p w14:paraId="017B8DBB" w14:textId="39736551" w:rsidR="00CC66AE" w:rsidRPr="0032088C" w:rsidRDefault="00CC66AE" w:rsidP="00BD647D">
      <w:pPr>
        <w:pStyle w:val="BlockText"/>
        <w:ind w:left="540" w:right="0"/>
        <w:rPr>
          <w:rFonts w:ascii="Arial" w:hAnsi="Arial" w:cs="Arial"/>
          <w:sz w:val="18"/>
          <w:szCs w:val="18"/>
        </w:rPr>
      </w:pPr>
      <w:r w:rsidRPr="0032088C">
        <w:rPr>
          <w:rFonts w:ascii="Arial" w:hAnsi="Arial" w:cs="Arial"/>
          <w:sz w:val="18"/>
          <w:szCs w:val="18"/>
        </w:rPr>
        <w:t xml:space="preserve">Hedging reserves comprise hedging costs and </w:t>
      </w:r>
      <w:r w:rsidR="00962DD3" w:rsidRPr="0032088C">
        <w:rPr>
          <w:rFonts w:ascii="Arial" w:hAnsi="Arial" w:cs="Arial"/>
          <w:sz w:val="18"/>
          <w:szCs w:val="18"/>
        </w:rPr>
        <w:t xml:space="preserve">a </w:t>
      </w:r>
      <w:r w:rsidRPr="0032088C">
        <w:rPr>
          <w:rFonts w:ascii="Arial" w:hAnsi="Arial" w:cs="Arial"/>
          <w:sz w:val="18"/>
          <w:szCs w:val="18"/>
        </w:rPr>
        <w:t xml:space="preserve">cash flow hedge </w:t>
      </w:r>
      <w:proofErr w:type="gramStart"/>
      <w:r w:rsidRPr="0032088C">
        <w:rPr>
          <w:rFonts w:ascii="Arial" w:hAnsi="Arial" w:cs="Arial"/>
          <w:sz w:val="18"/>
          <w:szCs w:val="18"/>
        </w:rPr>
        <w:t>reserves</w:t>
      </w:r>
      <w:proofErr w:type="gramEnd"/>
      <w:r w:rsidRPr="0032088C">
        <w:rPr>
          <w:rFonts w:ascii="Arial" w:hAnsi="Arial" w:cs="Arial"/>
          <w:sz w:val="18"/>
          <w:szCs w:val="18"/>
        </w:rPr>
        <w:t>. The cash flow hedge reserve is used to recognise gain/loss relating to the effective portion of the change in fair value of the derivatives for which hedge accounting is applied.</w:t>
      </w:r>
    </w:p>
    <w:p w14:paraId="7BF8DE2D" w14:textId="77777777" w:rsidR="00CC66AE" w:rsidRPr="0032088C" w:rsidRDefault="00CC66AE" w:rsidP="00BD647D">
      <w:pPr>
        <w:pStyle w:val="BlockText"/>
        <w:ind w:left="540" w:right="0"/>
        <w:jc w:val="left"/>
        <w:rPr>
          <w:rFonts w:ascii="Arial" w:hAnsi="Arial" w:cs="Arial"/>
          <w:sz w:val="18"/>
          <w:szCs w:val="18"/>
        </w:rPr>
      </w:pPr>
    </w:p>
    <w:p w14:paraId="15705ABD" w14:textId="77777777" w:rsidR="00CC66AE" w:rsidRPr="0032088C" w:rsidRDefault="00CC66AE" w:rsidP="00BD647D">
      <w:pPr>
        <w:pStyle w:val="BlockText"/>
        <w:ind w:left="540" w:right="0"/>
        <w:rPr>
          <w:rFonts w:ascii="Arial" w:hAnsi="Arial" w:cs="Arial"/>
          <w:sz w:val="18"/>
          <w:szCs w:val="18"/>
        </w:rPr>
      </w:pPr>
      <w:r w:rsidRPr="0032088C">
        <w:rPr>
          <w:rFonts w:ascii="Arial" w:eastAsia="Arial Unicode MS" w:hAnsi="Arial" w:cs="Arial"/>
          <w:sz w:val="18"/>
          <w:szCs w:val="18"/>
        </w:rPr>
        <w:t>Hedging</w:t>
      </w:r>
      <w:r w:rsidRPr="0032088C">
        <w:rPr>
          <w:rFonts w:ascii="Arial" w:hAnsi="Arial" w:cs="Arial"/>
          <w:sz w:val="18"/>
          <w:szCs w:val="18"/>
        </w:rPr>
        <w:t xml:space="preserve"> reserves are listed in other components of equity, which consists of the following hedging instruments.</w:t>
      </w:r>
    </w:p>
    <w:p w14:paraId="1255C361" w14:textId="77777777" w:rsidR="00CC66AE" w:rsidRPr="0032088C" w:rsidRDefault="00CC66AE" w:rsidP="00BD647D">
      <w:pPr>
        <w:pStyle w:val="BlockText"/>
        <w:ind w:left="540" w:right="0"/>
        <w:jc w:val="thaiDistribute"/>
        <w:rPr>
          <w:rFonts w:ascii="Arial" w:hAnsi="Arial" w:cs="Arial"/>
          <w:sz w:val="18"/>
          <w:szCs w:val="18"/>
        </w:rPr>
      </w:pPr>
    </w:p>
    <w:tbl>
      <w:tblPr>
        <w:tblW w:w="8994" w:type="dxa"/>
        <w:tblInd w:w="450" w:type="dxa"/>
        <w:tblLook w:val="04A0" w:firstRow="1" w:lastRow="0" w:firstColumn="1" w:lastColumn="0" w:noHBand="0" w:noVBand="1"/>
      </w:tblPr>
      <w:tblGrid>
        <w:gridCol w:w="4190"/>
        <w:gridCol w:w="1201"/>
        <w:gridCol w:w="1201"/>
        <w:gridCol w:w="1201"/>
        <w:gridCol w:w="1201"/>
      </w:tblGrid>
      <w:tr w:rsidR="00CC66AE" w:rsidRPr="0032088C" w14:paraId="01452AC7" w14:textId="77777777" w:rsidTr="000909E1">
        <w:trPr>
          <w:tblHeader/>
        </w:trPr>
        <w:tc>
          <w:tcPr>
            <w:tcW w:w="4190" w:type="dxa"/>
            <w:shd w:val="clear" w:color="auto" w:fill="auto"/>
          </w:tcPr>
          <w:p w14:paraId="7F3514FC" w14:textId="77777777" w:rsidR="00CC66AE" w:rsidRPr="0032088C" w:rsidRDefault="00CC66AE" w:rsidP="00BD647D">
            <w:pPr>
              <w:pStyle w:val="BlockText"/>
              <w:ind w:left="144" w:right="0" w:hanging="144"/>
              <w:jc w:val="left"/>
              <w:rPr>
                <w:rFonts w:ascii="Arial" w:hAnsi="Arial" w:cs="Arial"/>
                <w:sz w:val="18"/>
                <w:szCs w:val="18"/>
              </w:rPr>
            </w:pPr>
          </w:p>
        </w:tc>
        <w:tc>
          <w:tcPr>
            <w:tcW w:w="4804" w:type="dxa"/>
            <w:gridSpan w:val="4"/>
            <w:tcBorders>
              <w:top w:val="single" w:sz="4" w:space="0" w:color="auto"/>
              <w:bottom w:val="single" w:sz="4" w:space="0" w:color="auto"/>
            </w:tcBorders>
          </w:tcPr>
          <w:p w14:paraId="327302F4" w14:textId="77777777" w:rsidR="00CC66AE" w:rsidRPr="0032088C" w:rsidRDefault="00CC66AE" w:rsidP="00BD647D">
            <w:pPr>
              <w:ind w:right="-72"/>
              <w:jc w:val="right"/>
              <w:rPr>
                <w:rFonts w:ascii="Arial" w:eastAsia="Arial Unicode MS" w:hAnsi="Arial" w:cs="Arial"/>
                <w:bCs/>
                <w:sz w:val="18"/>
                <w:szCs w:val="18"/>
                <w:cs/>
              </w:rPr>
            </w:pPr>
            <w:r w:rsidRPr="0032088C">
              <w:rPr>
                <w:rFonts w:ascii="Arial" w:hAnsi="Arial" w:cs="Arial"/>
                <w:b/>
                <w:bCs/>
                <w:sz w:val="18"/>
                <w:szCs w:val="18"/>
              </w:rPr>
              <w:t>Consolidated financial statements</w:t>
            </w:r>
          </w:p>
        </w:tc>
      </w:tr>
      <w:tr w:rsidR="005B1DC4" w:rsidRPr="0032088C" w14:paraId="7ED30B52" w14:textId="77777777" w:rsidTr="000909E1">
        <w:trPr>
          <w:tblHeader/>
        </w:trPr>
        <w:tc>
          <w:tcPr>
            <w:tcW w:w="4190" w:type="dxa"/>
            <w:shd w:val="clear" w:color="auto" w:fill="auto"/>
          </w:tcPr>
          <w:p w14:paraId="5586C97E" w14:textId="77777777" w:rsidR="005B1DC4" w:rsidRPr="0032088C" w:rsidRDefault="005B1DC4" w:rsidP="00BD647D">
            <w:pPr>
              <w:pStyle w:val="BlockText"/>
              <w:ind w:left="144" w:right="0" w:hanging="144"/>
              <w:jc w:val="left"/>
              <w:rPr>
                <w:rFonts w:ascii="Arial" w:hAnsi="Arial" w:cs="Arial"/>
                <w:sz w:val="18"/>
                <w:szCs w:val="18"/>
              </w:rPr>
            </w:pPr>
          </w:p>
        </w:tc>
        <w:tc>
          <w:tcPr>
            <w:tcW w:w="1201" w:type="dxa"/>
            <w:tcBorders>
              <w:top w:val="single" w:sz="4" w:space="0" w:color="auto"/>
            </w:tcBorders>
          </w:tcPr>
          <w:p w14:paraId="2EECBF44" w14:textId="77777777" w:rsidR="005B1DC4" w:rsidRPr="0032088C" w:rsidRDefault="005B1DC4" w:rsidP="00BD647D">
            <w:pPr>
              <w:ind w:right="-72"/>
              <w:jc w:val="right"/>
              <w:rPr>
                <w:rFonts w:ascii="Arial" w:hAnsi="Arial" w:cs="Arial"/>
                <w:b/>
                <w:bCs/>
                <w:sz w:val="18"/>
                <w:szCs w:val="18"/>
              </w:rPr>
            </w:pPr>
          </w:p>
        </w:tc>
        <w:tc>
          <w:tcPr>
            <w:tcW w:w="3603" w:type="dxa"/>
            <w:gridSpan w:val="3"/>
            <w:tcBorders>
              <w:top w:val="single" w:sz="4" w:space="0" w:color="auto"/>
              <w:bottom w:val="single" w:sz="4" w:space="0" w:color="auto"/>
            </w:tcBorders>
          </w:tcPr>
          <w:p w14:paraId="4B726680" w14:textId="77777777" w:rsidR="005B1DC4" w:rsidRPr="0032088C" w:rsidRDefault="005B1DC4" w:rsidP="00BD647D">
            <w:pPr>
              <w:ind w:right="-72"/>
              <w:jc w:val="right"/>
              <w:rPr>
                <w:rFonts w:ascii="Arial" w:hAnsi="Arial" w:cs="Arial"/>
                <w:b/>
                <w:bCs/>
                <w:sz w:val="18"/>
                <w:szCs w:val="18"/>
              </w:rPr>
            </w:pPr>
            <w:r w:rsidRPr="0032088C">
              <w:rPr>
                <w:rFonts w:ascii="Arial" w:hAnsi="Arial" w:cs="Arial"/>
                <w:b/>
                <w:bCs/>
                <w:sz w:val="18"/>
                <w:szCs w:val="18"/>
              </w:rPr>
              <w:t>Cash flow hedging reserves</w:t>
            </w:r>
          </w:p>
        </w:tc>
      </w:tr>
      <w:tr w:rsidR="00CC66AE" w:rsidRPr="0032088C" w14:paraId="0CC1BC79" w14:textId="77777777" w:rsidTr="000909E1">
        <w:trPr>
          <w:tblHeader/>
        </w:trPr>
        <w:tc>
          <w:tcPr>
            <w:tcW w:w="4190" w:type="dxa"/>
            <w:shd w:val="clear" w:color="auto" w:fill="auto"/>
          </w:tcPr>
          <w:p w14:paraId="01664C4B" w14:textId="77777777" w:rsidR="00CC66AE" w:rsidRPr="0032088C" w:rsidRDefault="00CC66AE" w:rsidP="00BD647D">
            <w:pPr>
              <w:pStyle w:val="BlockText"/>
              <w:ind w:left="144" w:right="0" w:hanging="144"/>
              <w:jc w:val="left"/>
              <w:rPr>
                <w:rFonts w:ascii="Arial" w:hAnsi="Arial" w:cs="Arial"/>
                <w:sz w:val="18"/>
                <w:szCs w:val="18"/>
              </w:rPr>
            </w:pPr>
          </w:p>
        </w:tc>
        <w:tc>
          <w:tcPr>
            <w:tcW w:w="1201" w:type="dxa"/>
            <w:shd w:val="clear" w:color="auto" w:fill="auto"/>
          </w:tcPr>
          <w:p w14:paraId="4C898454" w14:textId="77777777" w:rsidR="00CC66AE" w:rsidRPr="0032088C" w:rsidRDefault="00CC66AE" w:rsidP="00BD647D">
            <w:pPr>
              <w:ind w:right="-72"/>
              <w:jc w:val="right"/>
              <w:rPr>
                <w:rFonts w:ascii="Arial" w:hAnsi="Arial" w:cs="Arial"/>
                <w:b/>
                <w:bCs/>
                <w:spacing w:val="-6"/>
                <w:sz w:val="18"/>
                <w:szCs w:val="18"/>
              </w:rPr>
            </w:pPr>
          </w:p>
          <w:p w14:paraId="52A6755D" w14:textId="77777777" w:rsidR="00CC66AE" w:rsidRPr="0032088C" w:rsidRDefault="00CC66AE" w:rsidP="00BD647D">
            <w:pPr>
              <w:ind w:right="-72"/>
              <w:jc w:val="right"/>
              <w:rPr>
                <w:rFonts w:ascii="Arial" w:eastAsia="Arial Unicode MS" w:hAnsi="Arial" w:cs="Arial"/>
                <w:bCs/>
                <w:sz w:val="18"/>
                <w:szCs w:val="18"/>
              </w:rPr>
            </w:pPr>
            <w:r w:rsidRPr="0032088C">
              <w:rPr>
                <w:rFonts w:ascii="Arial" w:hAnsi="Arial" w:cs="Arial"/>
                <w:b/>
                <w:bCs/>
                <w:spacing w:val="-6"/>
                <w:sz w:val="18"/>
                <w:szCs w:val="18"/>
              </w:rPr>
              <w:t>Cost of hed</w:t>
            </w:r>
            <w:r w:rsidR="003B28C9" w:rsidRPr="0032088C">
              <w:rPr>
                <w:rFonts w:ascii="Arial" w:hAnsi="Arial" w:cs="Arial"/>
                <w:b/>
                <w:bCs/>
                <w:spacing w:val="-6"/>
                <w:sz w:val="18"/>
                <w:szCs w:val="18"/>
              </w:rPr>
              <w:t>g</w:t>
            </w:r>
            <w:r w:rsidRPr="0032088C">
              <w:rPr>
                <w:rFonts w:ascii="Arial" w:hAnsi="Arial" w:cs="Arial"/>
                <w:b/>
                <w:bCs/>
                <w:spacing w:val="-6"/>
                <w:sz w:val="18"/>
                <w:szCs w:val="18"/>
              </w:rPr>
              <w:t>ing reserve</w:t>
            </w:r>
          </w:p>
        </w:tc>
        <w:tc>
          <w:tcPr>
            <w:tcW w:w="1201" w:type="dxa"/>
            <w:tcBorders>
              <w:top w:val="single" w:sz="4" w:space="0" w:color="auto"/>
            </w:tcBorders>
            <w:shd w:val="clear" w:color="auto" w:fill="auto"/>
            <w:vAlign w:val="bottom"/>
          </w:tcPr>
          <w:p w14:paraId="56F156D6" w14:textId="77777777" w:rsidR="00CC66AE" w:rsidRPr="0032088C" w:rsidRDefault="00CC66AE" w:rsidP="00BD647D">
            <w:pPr>
              <w:ind w:right="-72"/>
              <w:jc w:val="right"/>
              <w:rPr>
                <w:rFonts w:ascii="Arial" w:eastAsia="Arial Unicode MS" w:hAnsi="Arial" w:cs="Arial"/>
                <w:bCs/>
                <w:sz w:val="18"/>
                <w:szCs w:val="18"/>
              </w:rPr>
            </w:pPr>
            <w:r w:rsidRPr="0032088C">
              <w:rPr>
                <w:rFonts w:ascii="Arial" w:hAnsi="Arial" w:cs="Arial"/>
                <w:b/>
                <w:bCs/>
                <w:spacing w:val="-6"/>
                <w:sz w:val="18"/>
                <w:szCs w:val="18"/>
              </w:rPr>
              <w:t>Spot component of currency forwards</w:t>
            </w:r>
          </w:p>
        </w:tc>
        <w:tc>
          <w:tcPr>
            <w:tcW w:w="1201" w:type="dxa"/>
            <w:tcBorders>
              <w:top w:val="single" w:sz="4" w:space="0" w:color="auto"/>
            </w:tcBorders>
            <w:shd w:val="clear" w:color="auto" w:fill="auto"/>
            <w:vAlign w:val="bottom"/>
          </w:tcPr>
          <w:p w14:paraId="039D38B9" w14:textId="77777777" w:rsidR="00CC66AE" w:rsidRPr="0032088C" w:rsidRDefault="00CC66AE" w:rsidP="00BD647D">
            <w:pPr>
              <w:ind w:right="-72"/>
              <w:jc w:val="right"/>
              <w:rPr>
                <w:rFonts w:ascii="Arial" w:eastAsia="Arial Unicode MS" w:hAnsi="Arial" w:cs="Arial"/>
                <w:bCs/>
                <w:sz w:val="18"/>
                <w:szCs w:val="18"/>
                <w:cs/>
              </w:rPr>
            </w:pPr>
            <w:r w:rsidRPr="0032088C">
              <w:rPr>
                <w:rFonts w:ascii="Arial" w:hAnsi="Arial" w:cs="Arial"/>
                <w:b/>
                <w:bCs/>
                <w:spacing w:val="-6"/>
                <w:sz w:val="18"/>
                <w:szCs w:val="18"/>
              </w:rPr>
              <w:t>Interest rate swaps</w:t>
            </w:r>
          </w:p>
        </w:tc>
        <w:tc>
          <w:tcPr>
            <w:tcW w:w="1201" w:type="dxa"/>
            <w:tcBorders>
              <w:top w:val="single" w:sz="4" w:space="0" w:color="auto"/>
            </w:tcBorders>
            <w:shd w:val="clear" w:color="auto" w:fill="auto"/>
          </w:tcPr>
          <w:p w14:paraId="4195B0AD" w14:textId="77777777" w:rsidR="00CC66AE" w:rsidRPr="0032088C" w:rsidRDefault="00CC66AE" w:rsidP="00BD647D">
            <w:pPr>
              <w:ind w:right="-72"/>
              <w:jc w:val="right"/>
              <w:rPr>
                <w:rFonts w:ascii="Arial" w:hAnsi="Arial" w:cs="Arial"/>
                <w:b/>
                <w:bCs/>
                <w:spacing w:val="-6"/>
                <w:sz w:val="18"/>
                <w:szCs w:val="18"/>
              </w:rPr>
            </w:pPr>
          </w:p>
          <w:p w14:paraId="26A7C1C7" w14:textId="77777777" w:rsidR="00CC66AE" w:rsidRPr="0032088C" w:rsidRDefault="00CC66AE" w:rsidP="00BD647D">
            <w:pPr>
              <w:ind w:right="-72"/>
              <w:jc w:val="right"/>
              <w:rPr>
                <w:rFonts w:ascii="Arial" w:eastAsia="Arial Unicode MS" w:hAnsi="Arial" w:cs="Arial"/>
                <w:bCs/>
                <w:sz w:val="18"/>
                <w:szCs w:val="18"/>
              </w:rPr>
            </w:pPr>
            <w:r w:rsidRPr="0032088C">
              <w:rPr>
                <w:rFonts w:ascii="Arial" w:hAnsi="Arial" w:cs="Arial"/>
                <w:b/>
                <w:bCs/>
                <w:spacing w:val="-6"/>
                <w:sz w:val="18"/>
                <w:szCs w:val="18"/>
              </w:rPr>
              <w:t>Total</w:t>
            </w:r>
            <w:r w:rsidR="00806A6E" w:rsidRPr="0032088C">
              <w:rPr>
                <w:rFonts w:ascii="Arial" w:hAnsi="Arial" w:cs="Arial"/>
                <w:b/>
                <w:bCs/>
                <w:spacing w:val="-6"/>
                <w:sz w:val="18"/>
                <w:szCs w:val="18"/>
              </w:rPr>
              <w:t xml:space="preserve"> cash flow </w:t>
            </w:r>
            <w:r w:rsidRPr="0032088C">
              <w:rPr>
                <w:rFonts w:ascii="Arial" w:hAnsi="Arial" w:cs="Arial"/>
                <w:b/>
                <w:bCs/>
                <w:spacing w:val="-6"/>
                <w:sz w:val="18"/>
                <w:szCs w:val="18"/>
              </w:rPr>
              <w:t>hedge reserves</w:t>
            </w:r>
          </w:p>
        </w:tc>
      </w:tr>
      <w:tr w:rsidR="00CC66AE" w:rsidRPr="0032088C" w14:paraId="34227277" w14:textId="77777777" w:rsidTr="000909E1">
        <w:trPr>
          <w:tblHeader/>
        </w:trPr>
        <w:tc>
          <w:tcPr>
            <w:tcW w:w="4190" w:type="dxa"/>
            <w:shd w:val="clear" w:color="auto" w:fill="auto"/>
          </w:tcPr>
          <w:p w14:paraId="7F6824E0" w14:textId="77777777" w:rsidR="00CC66AE" w:rsidRPr="0032088C" w:rsidRDefault="00CC66AE" w:rsidP="00BD647D">
            <w:pPr>
              <w:pStyle w:val="BlockText"/>
              <w:ind w:left="144" w:right="0" w:hanging="144"/>
              <w:jc w:val="left"/>
              <w:rPr>
                <w:rFonts w:ascii="Arial" w:hAnsi="Arial" w:cs="Arial"/>
                <w:sz w:val="18"/>
                <w:szCs w:val="18"/>
              </w:rPr>
            </w:pPr>
          </w:p>
        </w:tc>
        <w:tc>
          <w:tcPr>
            <w:tcW w:w="1201" w:type="dxa"/>
            <w:tcBorders>
              <w:bottom w:val="single" w:sz="4" w:space="0" w:color="auto"/>
            </w:tcBorders>
          </w:tcPr>
          <w:p w14:paraId="595BAB0C" w14:textId="77777777" w:rsidR="00CC66AE" w:rsidRPr="0032088C" w:rsidRDefault="00CC66AE" w:rsidP="00BD647D">
            <w:pPr>
              <w:ind w:right="-72"/>
              <w:jc w:val="right"/>
              <w:rPr>
                <w:rFonts w:ascii="Arial" w:eastAsia="Arial Unicode MS" w:hAnsi="Arial" w:cs="Arial"/>
                <w:b/>
                <w:bCs/>
                <w:snapToGrid w:val="0"/>
                <w:sz w:val="18"/>
                <w:szCs w:val="18"/>
                <w:lang w:eastAsia="th-TH"/>
              </w:rPr>
            </w:pPr>
            <w:r w:rsidRPr="0032088C">
              <w:rPr>
                <w:rFonts w:ascii="Arial" w:eastAsia="Arial Unicode MS" w:hAnsi="Arial" w:cs="Arial"/>
                <w:b/>
                <w:bCs/>
                <w:snapToGrid w:val="0"/>
                <w:sz w:val="18"/>
                <w:szCs w:val="18"/>
              </w:rPr>
              <w:t xml:space="preserve">Million </w:t>
            </w:r>
            <w:r w:rsidR="00286B04" w:rsidRPr="0032088C">
              <w:rPr>
                <w:rFonts w:ascii="Arial" w:eastAsia="Arial Unicode MS" w:hAnsi="Arial" w:cs="Arial"/>
                <w:b/>
                <w:bCs/>
                <w:snapToGrid w:val="0"/>
                <w:sz w:val="18"/>
                <w:szCs w:val="18"/>
              </w:rPr>
              <w:t>Baht</w:t>
            </w:r>
          </w:p>
        </w:tc>
        <w:tc>
          <w:tcPr>
            <w:tcW w:w="1201" w:type="dxa"/>
            <w:tcBorders>
              <w:bottom w:val="single" w:sz="4" w:space="0" w:color="auto"/>
            </w:tcBorders>
            <w:shd w:val="clear" w:color="auto" w:fill="auto"/>
          </w:tcPr>
          <w:p w14:paraId="2CBDC700" w14:textId="77777777" w:rsidR="00CC66AE" w:rsidRPr="0032088C" w:rsidRDefault="00CC66AE" w:rsidP="00BD647D">
            <w:pPr>
              <w:ind w:right="-72"/>
              <w:jc w:val="right"/>
              <w:rPr>
                <w:rFonts w:ascii="Arial" w:eastAsia="Arial Unicode MS" w:hAnsi="Arial" w:cs="Arial"/>
                <w:b/>
                <w:bCs/>
                <w:snapToGrid w:val="0"/>
                <w:sz w:val="18"/>
                <w:szCs w:val="18"/>
                <w:lang w:eastAsia="th-TH"/>
              </w:rPr>
            </w:pPr>
            <w:r w:rsidRPr="0032088C">
              <w:rPr>
                <w:rFonts w:ascii="Arial" w:eastAsia="Arial Unicode MS" w:hAnsi="Arial" w:cs="Arial"/>
                <w:b/>
                <w:bCs/>
                <w:snapToGrid w:val="0"/>
                <w:sz w:val="18"/>
                <w:szCs w:val="18"/>
              </w:rPr>
              <w:t xml:space="preserve">Million </w:t>
            </w:r>
            <w:r w:rsidR="00286B04" w:rsidRPr="0032088C">
              <w:rPr>
                <w:rFonts w:ascii="Arial" w:eastAsia="Arial Unicode MS" w:hAnsi="Arial" w:cs="Arial"/>
                <w:b/>
                <w:bCs/>
                <w:snapToGrid w:val="0"/>
                <w:sz w:val="18"/>
                <w:szCs w:val="18"/>
              </w:rPr>
              <w:t>Baht</w:t>
            </w:r>
          </w:p>
        </w:tc>
        <w:tc>
          <w:tcPr>
            <w:tcW w:w="1201" w:type="dxa"/>
            <w:tcBorders>
              <w:bottom w:val="single" w:sz="4" w:space="0" w:color="auto"/>
            </w:tcBorders>
          </w:tcPr>
          <w:p w14:paraId="07880419" w14:textId="77777777" w:rsidR="00CC66AE" w:rsidRPr="0032088C" w:rsidRDefault="00CC66AE" w:rsidP="00BD647D">
            <w:pPr>
              <w:ind w:right="-72"/>
              <w:jc w:val="right"/>
              <w:rPr>
                <w:rFonts w:ascii="Arial" w:eastAsia="Arial Unicode MS" w:hAnsi="Arial" w:cs="Arial"/>
                <w:b/>
                <w:bCs/>
                <w:snapToGrid w:val="0"/>
                <w:sz w:val="18"/>
                <w:szCs w:val="18"/>
                <w:lang w:eastAsia="th-TH"/>
              </w:rPr>
            </w:pPr>
            <w:r w:rsidRPr="0032088C">
              <w:rPr>
                <w:rFonts w:ascii="Arial" w:eastAsia="Arial Unicode MS" w:hAnsi="Arial" w:cs="Arial"/>
                <w:b/>
                <w:bCs/>
                <w:snapToGrid w:val="0"/>
                <w:sz w:val="18"/>
                <w:szCs w:val="18"/>
              </w:rPr>
              <w:t xml:space="preserve">Million </w:t>
            </w:r>
            <w:r w:rsidR="00286B04" w:rsidRPr="0032088C">
              <w:rPr>
                <w:rFonts w:ascii="Arial" w:eastAsia="Arial Unicode MS" w:hAnsi="Arial" w:cs="Arial"/>
                <w:b/>
                <w:bCs/>
                <w:snapToGrid w:val="0"/>
                <w:sz w:val="18"/>
                <w:szCs w:val="18"/>
              </w:rPr>
              <w:t>Baht</w:t>
            </w:r>
          </w:p>
        </w:tc>
        <w:tc>
          <w:tcPr>
            <w:tcW w:w="1201" w:type="dxa"/>
            <w:tcBorders>
              <w:bottom w:val="single" w:sz="4" w:space="0" w:color="auto"/>
            </w:tcBorders>
            <w:shd w:val="clear" w:color="auto" w:fill="auto"/>
          </w:tcPr>
          <w:p w14:paraId="0811F64C" w14:textId="77777777" w:rsidR="00CC66AE" w:rsidRPr="0032088C" w:rsidRDefault="00CC66AE" w:rsidP="00BD647D">
            <w:pPr>
              <w:ind w:right="-72"/>
              <w:jc w:val="right"/>
              <w:rPr>
                <w:rFonts w:ascii="Arial" w:eastAsia="Arial Unicode MS" w:hAnsi="Arial" w:cs="Arial"/>
                <w:b/>
                <w:bCs/>
                <w:snapToGrid w:val="0"/>
                <w:sz w:val="18"/>
                <w:szCs w:val="18"/>
                <w:lang w:val="en-US" w:eastAsia="th-TH"/>
              </w:rPr>
            </w:pPr>
            <w:r w:rsidRPr="0032088C">
              <w:rPr>
                <w:rFonts w:ascii="Arial" w:eastAsia="Arial Unicode MS" w:hAnsi="Arial" w:cs="Arial"/>
                <w:b/>
                <w:bCs/>
                <w:snapToGrid w:val="0"/>
                <w:sz w:val="18"/>
                <w:szCs w:val="18"/>
              </w:rPr>
              <w:t xml:space="preserve">Million </w:t>
            </w:r>
            <w:r w:rsidR="00286B04" w:rsidRPr="0032088C">
              <w:rPr>
                <w:rFonts w:ascii="Arial" w:eastAsia="Arial Unicode MS" w:hAnsi="Arial" w:cs="Arial"/>
                <w:b/>
                <w:bCs/>
                <w:snapToGrid w:val="0"/>
                <w:sz w:val="18"/>
                <w:szCs w:val="18"/>
              </w:rPr>
              <w:t>Baht</w:t>
            </w:r>
          </w:p>
        </w:tc>
      </w:tr>
      <w:tr w:rsidR="00CC66AE" w:rsidRPr="0032088C" w14:paraId="39307BE1" w14:textId="77777777" w:rsidTr="000909E1">
        <w:tc>
          <w:tcPr>
            <w:tcW w:w="4190" w:type="dxa"/>
            <w:shd w:val="clear" w:color="auto" w:fill="auto"/>
          </w:tcPr>
          <w:p w14:paraId="288E0331" w14:textId="77777777" w:rsidR="00CC66AE" w:rsidRPr="0032088C" w:rsidRDefault="00CC66AE" w:rsidP="00BD647D">
            <w:pPr>
              <w:ind w:left="144" w:hanging="144"/>
              <w:rPr>
                <w:rFonts w:ascii="Arial" w:hAnsi="Arial" w:cs="Arial"/>
                <w:b/>
                <w:bCs/>
                <w:sz w:val="18"/>
                <w:szCs w:val="18"/>
              </w:rPr>
            </w:pPr>
          </w:p>
        </w:tc>
        <w:tc>
          <w:tcPr>
            <w:tcW w:w="1201" w:type="dxa"/>
            <w:shd w:val="clear" w:color="auto" w:fill="FAFAFA"/>
          </w:tcPr>
          <w:p w14:paraId="6B1D3EF9" w14:textId="77777777" w:rsidR="00CC66AE" w:rsidRPr="0032088C" w:rsidRDefault="00CC66AE" w:rsidP="00BD647D">
            <w:pPr>
              <w:pStyle w:val="BlockText"/>
              <w:ind w:left="562" w:right="-72"/>
              <w:jc w:val="right"/>
              <w:rPr>
                <w:rFonts w:ascii="Arial" w:hAnsi="Arial" w:cs="Arial"/>
                <w:sz w:val="18"/>
                <w:szCs w:val="18"/>
              </w:rPr>
            </w:pPr>
          </w:p>
        </w:tc>
        <w:tc>
          <w:tcPr>
            <w:tcW w:w="1201" w:type="dxa"/>
            <w:shd w:val="clear" w:color="auto" w:fill="FAFAFA"/>
          </w:tcPr>
          <w:p w14:paraId="5C05BDEE" w14:textId="77777777" w:rsidR="00CC66AE" w:rsidRPr="0032088C" w:rsidRDefault="00CC66AE" w:rsidP="00BD647D">
            <w:pPr>
              <w:pStyle w:val="BlockText"/>
              <w:ind w:left="562" w:right="-72"/>
              <w:jc w:val="right"/>
              <w:rPr>
                <w:rFonts w:ascii="Arial" w:hAnsi="Arial" w:cs="Arial"/>
                <w:sz w:val="18"/>
                <w:szCs w:val="18"/>
              </w:rPr>
            </w:pPr>
          </w:p>
        </w:tc>
        <w:tc>
          <w:tcPr>
            <w:tcW w:w="1201" w:type="dxa"/>
            <w:shd w:val="clear" w:color="auto" w:fill="FAFAFA"/>
          </w:tcPr>
          <w:p w14:paraId="63544DD1" w14:textId="77777777" w:rsidR="00CC66AE" w:rsidRPr="0032088C" w:rsidRDefault="00CC66AE" w:rsidP="00BD647D">
            <w:pPr>
              <w:pStyle w:val="BlockText"/>
              <w:ind w:left="562" w:right="-72"/>
              <w:jc w:val="right"/>
              <w:rPr>
                <w:rFonts w:ascii="Arial" w:hAnsi="Arial" w:cs="Arial"/>
                <w:sz w:val="18"/>
                <w:szCs w:val="18"/>
              </w:rPr>
            </w:pPr>
          </w:p>
        </w:tc>
        <w:tc>
          <w:tcPr>
            <w:tcW w:w="1201" w:type="dxa"/>
            <w:shd w:val="clear" w:color="auto" w:fill="FAFAFA"/>
          </w:tcPr>
          <w:p w14:paraId="343A3C85" w14:textId="77777777" w:rsidR="00CC66AE" w:rsidRPr="0032088C" w:rsidRDefault="00CC66AE" w:rsidP="00BD647D">
            <w:pPr>
              <w:pStyle w:val="BlockText"/>
              <w:ind w:left="562" w:right="-72"/>
              <w:jc w:val="right"/>
              <w:rPr>
                <w:rFonts w:ascii="Arial" w:hAnsi="Arial" w:cs="Arial"/>
                <w:sz w:val="18"/>
                <w:szCs w:val="18"/>
              </w:rPr>
            </w:pPr>
          </w:p>
        </w:tc>
      </w:tr>
      <w:tr w:rsidR="006D7525" w:rsidRPr="0032088C" w14:paraId="4C76CE1B" w14:textId="77777777" w:rsidTr="000909E1">
        <w:tc>
          <w:tcPr>
            <w:tcW w:w="4190" w:type="dxa"/>
            <w:shd w:val="clear" w:color="auto" w:fill="auto"/>
          </w:tcPr>
          <w:p w14:paraId="140D3E1C" w14:textId="2288B8FD" w:rsidR="006D7525" w:rsidRPr="0032088C" w:rsidRDefault="006D7525" w:rsidP="006D7525">
            <w:pPr>
              <w:ind w:left="144" w:hanging="144"/>
              <w:rPr>
                <w:rFonts w:ascii="Arial" w:hAnsi="Arial" w:cs="Arial"/>
                <w:sz w:val="18"/>
                <w:szCs w:val="18"/>
              </w:rPr>
            </w:pPr>
            <w:r w:rsidRPr="0032088C">
              <w:rPr>
                <w:rFonts w:ascii="Arial" w:hAnsi="Arial" w:cs="Arial"/>
                <w:sz w:val="18"/>
                <w:szCs w:val="18"/>
              </w:rPr>
              <w:t>Opening balance 1 January 2023</w:t>
            </w:r>
          </w:p>
        </w:tc>
        <w:tc>
          <w:tcPr>
            <w:tcW w:w="1201" w:type="dxa"/>
            <w:shd w:val="clear" w:color="auto" w:fill="FAFAFA"/>
          </w:tcPr>
          <w:p w14:paraId="5B1463B4" w14:textId="48E46C46"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(12)</w:t>
            </w:r>
          </w:p>
        </w:tc>
        <w:tc>
          <w:tcPr>
            <w:tcW w:w="1201" w:type="dxa"/>
            <w:shd w:val="clear" w:color="auto" w:fill="FAFAFA"/>
          </w:tcPr>
          <w:p w14:paraId="3841DEB0" w14:textId="7E1AA566"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(35)</w:t>
            </w:r>
          </w:p>
        </w:tc>
        <w:tc>
          <w:tcPr>
            <w:tcW w:w="1201" w:type="dxa"/>
            <w:shd w:val="clear" w:color="auto" w:fill="FAFAFA"/>
          </w:tcPr>
          <w:p w14:paraId="5208C7CC" w14:textId="5F483071"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(63)</w:t>
            </w:r>
          </w:p>
        </w:tc>
        <w:tc>
          <w:tcPr>
            <w:tcW w:w="1201" w:type="dxa"/>
            <w:shd w:val="clear" w:color="auto" w:fill="FAFAFA"/>
          </w:tcPr>
          <w:p w14:paraId="35E5D05A" w14:textId="6F773896"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(98)</w:t>
            </w:r>
          </w:p>
        </w:tc>
      </w:tr>
      <w:tr w:rsidR="006D7525" w:rsidRPr="0032088C" w14:paraId="73820924" w14:textId="77777777" w:rsidTr="000909E1">
        <w:tc>
          <w:tcPr>
            <w:tcW w:w="4190" w:type="dxa"/>
            <w:shd w:val="clear" w:color="auto" w:fill="auto"/>
          </w:tcPr>
          <w:p w14:paraId="04CDD19B" w14:textId="2F697583" w:rsidR="006D7525" w:rsidRPr="0032088C" w:rsidRDefault="006D7525" w:rsidP="006D7525">
            <w:pPr>
              <w:tabs>
                <w:tab w:val="left" w:pos="542"/>
              </w:tabs>
              <w:ind w:left="2" w:hanging="2"/>
              <w:rPr>
                <w:rFonts w:ascii="Arial" w:eastAsia="Calibri" w:hAnsi="Arial" w:cs="Arial"/>
                <w:spacing w:val="-4"/>
                <w:sz w:val="18"/>
                <w:szCs w:val="18"/>
              </w:rPr>
            </w:pPr>
            <w:proofErr w:type="gramStart"/>
            <w:r w:rsidRPr="0032088C">
              <w:rPr>
                <w:rFonts w:ascii="Arial" w:hAnsi="Arial" w:cs="Arial"/>
                <w:sz w:val="18"/>
                <w:szCs w:val="18"/>
                <w:u w:val="single"/>
              </w:rPr>
              <w:t>Add</w:t>
            </w:r>
            <w:r w:rsidRPr="0032088C">
              <w:rPr>
                <w:rFonts w:ascii="Arial" w:hAnsi="Arial" w:cs="Arial"/>
                <w:sz w:val="18"/>
                <w:szCs w:val="18"/>
              </w:rPr>
              <w:t xml:space="preserve">  Change</w:t>
            </w:r>
            <w:proofErr w:type="gramEnd"/>
            <w:r w:rsidRPr="0032088C">
              <w:rPr>
                <w:rFonts w:ascii="Arial" w:hAnsi="Arial" w:cs="Arial"/>
                <w:sz w:val="18"/>
                <w:szCs w:val="18"/>
              </w:rPr>
              <w:t xml:space="preserve"> in fair value of hedging instruments </w:t>
            </w:r>
            <w:r w:rsidRPr="0032088C">
              <w:rPr>
                <w:rFonts w:ascii="Arial" w:hAnsi="Arial" w:cs="Arial"/>
                <w:sz w:val="18"/>
                <w:szCs w:val="18"/>
              </w:rPr>
              <w:tab/>
              <w:t>recognised in OCI</w:t>
            </w:r>
          </w:p>
        </w:tc>
        <w:tc>
          <w:tcPr>
            <w:tcW w:w="1201" w:type="dxa"/>
            <w:shd w:val="clear" w:color="auto" w:fill="FAFAFA"/>
            <w:vAlign w:val="bottom"/>
          </w:tcPr>
          <w:p w14:paraId="66EEDB15" w14:textId="4BC2D504"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201" w:type="dxa"/>
            <w:shd w:val="clear" w:color="auto" w:fill="FAFAFA"/>
            <w:vAlign w:val="bottom"/>
          </w:tcPr>
          <w:p w14:paraId="7457A22C" w14:textId="0C72E47B"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47</w:t>
            </w:r>
          </w:p>
        </w:tc>
        <w:tc>
          <w:tcPr>
            <w:tcW w:w="1201" w:type="dxa"/>
            <w:shd w:val="clear" w:color="auto" w:fill="FAFAFA"/>
            <w:vAlign w:val="bottom"/>
          </w:tcPr>
          <w:p w14:paraId="60F56140" w14:textId="2EB3F6FC"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(66)</w:t>
            </w:r>
          </w:p>
        </w:tc>
        <w:tc>
          <w:tcPr>
            <w:tcW w:w="1201" w:type="dxa"/>
            <w:shd w:val="clear" w:color="auto" w:fill="FAFAFA"/>
            <w:vAlign w:val="bottom"/>
          </w:tcPr>
          <w:p w14:paraId="40A0CA6A" w14:textId="4916F325"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(19)</w:t>
            </w:r>
          </w:p>
        </w:tc>
      </w:tr>
      <w:tr w:rsidR="006D7525" w:rsidRPr="0032088C" w14:paraId="531DBA98" w14:textId="77777777" w:rsidTr="000909E1">
        <w:tc>
          <w:tcPr>
            <w:tcW w:w="4190" w:type="dxa"/>
            <w:shd w:val="clear" w:color="auto" w:fill="auto"/>
          </w:tcPr>
          <w:p w14:paraId="5EA5929A" w14:textId="4345EAD5" w:rsidR="006D7525" w:rsidRPr="0032088C" w:rsidRDefault="006D7525" w:rsidP="006D7525">
            <w:pPr>
              <w:tabs>
                <w:tab w:val="left" w:pos="542"/>
              </w:tabs>
              <w:ind w:left="2" w:hanging="2"/>
              <w:rPr>
                <w:rFonts w:ascii="Arial" w:eastAsia="Calibri" w:hAnsi="Arial" w:cs="Arial"/>
                <w:spacing w:val="-6"/>
                <w:sz w:val="18"/>
                <w:szCs w:val="18"/>
              </w:rPr>
            </w:pPr>
            <w:proofErr w:type="gramStart"/>
            <w:r w:rsidRPr="0032088C">
              <w:rPr>
                <w:rFonts w:ascii="Arial" w:hAnsi="Arial" w:cs="Arial"/>
                <w:spacing w:val="-6"/>
                <w:sz w:val="18"/>
                <w:szCs w:val="18"/>
                <w:u w:val="single"/>
              </w:rPr>
              <w:t>Add</w:t>
            </w:r>
            <w:r w:rsidRPr="0032088C">
              <w:rPr>
                <w:rFonts w:ascii="Arial" w:hAnsi="Arial" w:cs="Arial"/>
                <w:spacing w:val="-6"/>
                <w:sz w:val="18"/>
                <w:szCs w:val="18"/>
              </w:rPr>
              <w:t xml:space="preserve">  </w:t>
            </w:r>
            <w:r w:rsidRPr="0032088C">
              <w:rPr>
                <w:rFonts w:ascii="Arial" w:hAnsi="Arial" w:cs="Arial"/>
                <w:spacing w:val="-8"/>
                <w:sz w:val="18"/>
                <w:szCs w:val="18"/>
              </w:rPr>
              <w:t>Costs</w:t>
            </w:r>
            <w:proofErr w:type="gramEnd"/>
            <w:r w:rsidRPr="0032088C">
              <w:rPr>
                <w:rFonts w:ascii="Arial" w:hAnsi="Arial" w:cs="Arial"/>
                <w:spacing w:val="-8"/>
                <w:sz w:val="18"/>
                <w:szCs w:val="18"/>
              </w:rPr>
              <w:t xml:space="preserve"> of hedging deferred and recognised in OCI</w:t>
            </w:r>
          </w:p>
        </w:tc>
        <w:tc>
          <w:tcPr>
            <w:tcW w:w="1201" w:type="dxa"/>
            <w:shd w:val="clear" w:color="auto" w:fill="FAFAFA"/>
            <w:vAlign w:val="bottom"/>
          </w:tcPr>
          <w:p w14:paraId="10F606C6" w14:textId="107AA4DE"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22</w:t>
            </w:r>
          </w:p>
        </w:tc>
        <w:tc>
          <w:tcPr>
            <w:tcW w:w="1201" w:type="dxa"/>
            <w:shd w:val="clear" w:color="auto" w:fill="FAFAFA"/>
            <w:vAlign w:val="bottom"/>
          </w:tcPr>
          <w:p w14:paraId="496E91D3" w14:textId="4C1384A2"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201" w:type="dxa"/>
            <w:shd w:val="clear" w:color="auto" w:fill="FAFAFA"/>
            <w:vAlign w:val="bottom"/>
          </w:tcPr>
          <w:p w14:paraId="31DD38D3" w14:textId="23D4063B"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201" w:type="dxa"/>
            <w:shd w:val="clear" w:color="auto" w:fill="FAFAFA"/>
            <w:vAlign w:val="bottom"/>
          </w:tcPr>
          <w:p w14:paraId="0ED9C315" w14:textId="17FFD4EF"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r>
      <w:tr w:rsidR="006D7525" w:rsidRPr="0032088C" w14:paraId="3A2F4082" w14:textId="77777777" w:rsidTr="000909E1">
        <w:tc>
          <w:tcPr>
            <w:tcW w:w="4190" w:type="dxa"/>
            <w:shd w:val="clear" w:color="auto" w:fill="auto"/>
          </w:tcPr>
          <w:p w14:paraId="368C3B60" w14:textId="6C4ED1EE" w:rsidR="006D7525" w:rsidRPr="0032088C" w:rsidRDefault="006D7525" w:rsidP="006D7525">
            <w:pPr>
              <w:tabs>
                <w:tab w:val="left" w:pos="542"/>
              </w:tabs>
              <w:ind w:left="2" w:hanging="2"/>
              <w:rPr>
                <w:rFonts w:ascii="Arial" w:eastAsia="Calibri" w:hAnsi="Arial" w:cs="Arial"/>
                <w:spacing w:val="-4"/>
                <w:sz w:val="18"/>
                <w:szCs w:val="18"/>
                <w:cs/>
              </w:rPr>
            </w:pPr>
            <w:proofErr w:type="gramStart"/>
            <w:r w:rsidRPr="0032088C">
              <w:rPr>
                <w:rFonts w:ascii="Arial" w:hAnsi="Arial" w:cs="Arial"/>
                <w:sz w:val="18"/>
                <w:szCs w:val="18"/>
                <w:u w:val="single"/>
              </w:rPr>
              <w:t>Less</w:t>
            </w:r>
            <w:r w:rsidRPr="0032088C">
              <w:rPr>
                <w:rFonts w:ascii="Arial" w:hAnsi="Arial" w:cs="Arial"/>
                <w:sz w:val="18"/>
                <w:szCs w:val="18"/>
              </w:rPr>
              <w:t xml:space="preserve">  Reclassification</w:t>
            </w:r>
            <w:proofErr w:type="gramEnd"/>
            <w:r w:rsidRPr="0032088C">
              <w:rPr>
                <w:rFonts w:ascii="Arial" w:hAnsi="Arial" w:cs="Arial"/>
                <w:sz w:val="18"/>
                <w:szCs w:val="18"/>
              </w:rPr>
              <w:t xml:space="preserve"> from OCI to profit or loss </w:t>
            </w:r>
            <w:r w:rsidRPr="0032088C">
              <w:rPr>
                <w:rFonts w:ascii="Arial" w:hAnsi="Arial" w:cs="Arial"/>
                <w:sz w:val="18"/>
                <w:szCs w:val="18"/>
              </w:rPr>
              <w:tab/>
              <w:t xml:space="preserve">  included in </w:t>
            </w:r>
          </w:p>
        </w:tc>
        <w:tc>
          <w:tcPr>
            <w:tcW w:w="1201" w:type="dxa"/>
            <w:shd w:val="clear" w:color="auto" w:fill="FAFAFA"/>
          </w:tcPr>
          <w:p w14:paraId="3CCEA9C4" w14:textId="77777777" w:rsidR="006D7525" w:rsidRPr="0032088C" w:rsidRDefault="006D7525" w:rsidP="006D7525">
            <w:pPr>
              <w:ind w:left="74" w:right="-72"/>
              <w:jc w:val="right"/>
              <w:rPr>
                <w:rFonts w:ascii="Arial" w:eastAsia="Arial Unicode MS" w:hAnsi="Arial" w:cs="Arial"/>
                <w:sz w:val="18"/>
                <w:szCs w:val="18"/>
              </w:rPr>
            </w:pPr>
          </w:p>
        </w:tc>
        <w:tc>
          <w:tcPr>
            <w:tcW w:w="1201" w:type="dxa"/>
            <w:shd w:val="clear" w:color="auto" w:fill="FAFAFA"/>
          </w:tcPr>
          <w:p w14:paraId="5F53A083" w14:textId="77777777" w:rsidR="006D7525" w:rsidRPr="0032088C" w:rsidRDefault="006D7525" w:rsidP="006D7525">
            <w:pPr>
              <w:ind w:left="74" w:right="-72"/>
              <w:jc w:val="right"/>
              <w:rPr>
                <w:rFonts w:ascii="Arial" w:eastAsia="Arial Unicode MS" w:hAnsi="Arial" w:cs="Arial"/>
                <w:sz w:val="18"/>
                <w:szCs w:val="18"/>
              </w:rPr>
            </w:pPr>
          </w:p>
        </w:tc>
        <w:tc>
          <w:tcPr>
            <w:tcW w:w="1201" w:type="dxa"/>
            <w:shd w:val="clear" w:color="auto" w:fill="FAFAFA"/>
          </w:tcPr>
          <w:p w14:paraId="2641B967" w14:textId="77777777" w:rsidR="006D7525" w:rsidRPr="0032088C" w:rsidRDefault="006D7525" w:rsidP="006D7525">
            <w:pPr>
              <w:ind w:left="74" w:right="-72"/>
              <w:jc w:val="right"/>
              <w:rPr>
                <w:rFonts w:ascii="Arial" w:eastAsia="Arial Unicode MS" w:hAnsi="Arial" w:cs="Arial"/>
                <w:sz w:val="18"/>
                <w:szCs w:val="18"/>
              </w:rPr>
            </w:pPr>
          </w:p>
        </w:tc>
        <w:tc>
          <w:tcPr>
            <w:tcW w:w="1201" w:type="dxa"/>
            <w:shd w:val="clear" w:color="auto" w:fill="FAFAFA"/>
          </w:tcPr>
          <w:p w14:paraId="427268E7" w14:textId="77777777" w:rsidR="006D7525" w:rsidRPr="0032088C" w:rsidRDefault="006D7525" w:rsidP="006D7525">
            <w:pPr>
              <w:ind w:left="74" w:right="-72"/>
              <w:jc w:val="right"/>
              <w:rPr>
                <w:rFonts w:ascii="Arial" w:eastAsia="Arial Unicode MS" w:hAnsi="Arial" w:cs="Arial"/>
                <w:sz w:val="18"/>
                <w:szCs w:val="18"/>
              </w:rPr>
            </w:pPr>
          </w:p>
        </w:tc>
      </w:tr>
      <w:tr w:rsidR="006D7525" w:rsidRPr="0032088C" w14:paraId="44D763BC" w14:textId="77777777" w:rsidTr="000909E1">
        <w:tc>
          <w:tcPr>
            <w:tcW w:w="4190" w:type="dxa"/>
            <w:shd w:val="clear" w:color="auto" w:fill="auto"/>
          </w:tcPr>
          <w:p w14:paraId="41CA85DB" w14:textId="77777777" w:rsidR="006D7525" w:rsidRPr="0032088C" w:rsidRDefault="006D7525" w:rsidP="006D7525">
            <w:pPr>
              <w:pStyle w:val="BlockText"/>
              <w:ind w:left="144" w:right="0" w:hanging="144"/>
              <w:jc w:val="left"/>
              <w:rPr>
                <w:rFonts w:ascii="Arial" w:eastAsia="Calibri" w:hAnsi="Arial" w:cs="Arial"/>
                <w:spacing w:val="-4"/>
                <w:sz w:val="18"/>
                <w:szCs w:val="18"/>
                <w:cs/>
              </w:rPr>
            </w:pPr>
            <w:r w:rsidRPr="0032088C">
              <w:rPr>
                <w:rFonts w:ascii="Arial" w:eastAsia="Calibri" w:hAnsi="Arial" w:cs="Arial"/>
                <w:spacing w:val="-4"/>
                <w:sz w:val="18"/>
                <w:szCs w:val="18"/>
              </w:rPr>
              <w:t xml:space="preserve">   - Finance costs</w:t>
            </w:r>
          </w:p>
        </w:tc>
        <w:tc>
          <w:tcPr>
            <w:tcW w:w="1201" w:type="dxa"/>
            <w:shd w:val="clear" w:color="auto" w:fill="FAFAFA"/>
          </w:tcPr>
          <w:p w14:paraId="117DF91B" w14:textId="04B16E12"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201" w:type="dxa"/>
            <w:shd w:val="clear" w:color="auto" w:fill="FAFAFA"/>
          </w:tcPr>
          <w:p w14:paraId="28CA2C6B" w14:textId="25D863A9"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201" w:type="dxa"/>
            <w:shd w:val="clear" w:color="auto" w:fill="FAFAFA"/>
          </w:tcPr>
          <w:p w14:paraId="6F16D3C5" w14:textId="797409EE"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49</w:t>
            </w:r>
          </w:p>
        </w:tc>
        <w:tc>
          <w:tcPr>
            <w:tcW w:w="1201" w:type="dxa"/>
            <w:shd w:val="clear" w:color="auto" w:fill="FAFAFA"/>
          </w:tcPr>
          <w:p w14:paraId="59C710AB" w14:textId="73ADF0DC"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49</w:t>
            </w:r>
          </w:p>
        </w:tc>
      </w:tr>
      <w:tr w:rsidR="006D7525" w:rsidRPr="0032088C" w14:paraId="29A15667" w14:textId="77777777" w:rsidTr="000909E1">
        <w:tc>
          <w:tcPr>
            <w:tcW w:w="4190" w:type="dxa"/>
            <w:shd w:val="clear" w:color="auto" w:fill="auto"/>
          </w:tcPr>
          <w:p w14:paraId="161A078E" w14:textId="6C800140" w:rsidR="006D7525" w:rsidRPr="0032088C" w:rsidRDefault="006D7525" w:rsidP="006D7525">
            <w:pPr>
              <w:pStyle w:val="BlockText"/>
              <w:ind w:left="144" w:right="0" w:hanging="144"/>
              <w:jc w:val="left"/>
              <w:rPr>
                <w:rFonts w:ascii="Arial" w:eastAsia="Calibri" w:hAnsi="Arial" w:cs="Arial"/>
                <w:spacing w:val="-4"/>
                <w:sz w:val="18"/>
                <w:szCs w:val="18"/>
                <w:cs/>
              </w:rPr>
            </w:pPr>
            <w:r w:rsidRPr="0032088C">
              <w:rPr>
                <w:rFonts w:ascii="Arial" w:eastAsia="Calibri" w:hAnsi="Arial" w:cs="Arial"/>
                <w:spacing w:val="-4"/>
                <w:sz w:val="18"/>
                <w:szCs w:val="18"/>
              </w:rPr>
              <w:t xml:space="preserve">   - C</w:t>
            </w:r>
            <w:r w:rsidR="00AA57B3">
              <w:rPr>
                <w:rFonts w:ascii="Arial" w:eastAsia="Calibri" w:hAnsi="Arial" w:cs="Arial"/>
                <w:spacing w:val="-4"/>
                <w:sz w:val="18"/>
                <w:szCs w:val="18"/>
              </w:rPr>
              <w:t>ost of services</w:t>
            </w:r>
          </w:p>
        </w:tc>
        <w:tc>
          <w:tcPr>
            <w:tcW w:w="1201" w:type="dxa"/>
            <w:shd w:val="clear" w:color="auto" w:fill="FAFAFA"/>
          </w:tcPr>
          <w:p w14:paraId="7FA08768" w14:textId="72FE1C6F"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201" w:type="dxa"/>
            <w:shd w:val="clear" w:color="auto" w:fill="FAFAFA"/>
          </w:tcPr>
          <w:p w14:paraId="4C77A328" w14:textId="1995B98D"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(8)</w:t>
            </w:r>
          </w:p>
        </w:tc>
        <w:tc>
          <w:tcPr>
            <w:tcW w:w="1201" w:type="dxa"/>
            <w:shd w:val="clear" w:color="auto" w:fill="FAFAFA"/>
          </w:tcPr>
          <w:p w14:paraId="24BB1178" w14:textId="1FFC0701"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201" w:type="dxa"/>
            <w:shd w:val="clear" w:color="auto" w:fill="FAFAFA"/>
          </w:tcPr>
          <w:p w14:paraId="3799FD90" w14:textId="22A56E5B"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(8)</w:t>
            </w:r>
          </w:p>
        </w:tc>
      </w:tr>
      <w:tr w:rsidR="006D7525" w:rsidRPr="0032088C" w14:paraId="5FD7B982" w14:textId="77777777" w:rsidTr="000909E1">
        <w:tc>
          <w:tcPr>
            <w:tcW w:w="4190" w:type="dxa"/>
            <w:shd w:val="clear" w:color="auto" w:fill="auto"/>
          </w:tcPr>
          <w:p w14:paraId="2D7C8622" w14:textId="77777777" w:rsidR="006D7525" w:rsidRPr="0032088C" w:rsidRDefault="006D7525" w:rsidP="006D7525">
            <w:pPr>
              <w:pStyle w:val="BlockText"/>
              <w:ind w:left="144" w:right="0" w:hanging="144"/>
              <w:jc w:val="left"/>
              <w:rPr>
                <w:rFonts w:ascii="Arial" w:eastAsia="Calibri" w:hAnsi="Arial" w:cs="Arial"/>
                <w:spacing w:val="-4"/>
                <w:sz w:val="18"/>
                <w:szCs w:val="18"/>
              </w:rPr>
            </w:pPr>
            <w:r w:rsidRPr="0032088C">
              <w:rPr>
                <w:rFonts w:ascii="Arial" w:eastAsia="Calibri" w:hAnsi="Arial" w:cs="Arial"/>
                <w:spacing w:val="-4"/>
                <w:sz w:val="18"/>
                <w:szCs w:val="18"/>
                <w:lang w:val="en-US"/>
              </w:rPr>
              <w:t xml:space="preserve">   - </w:t>
            </w:r>
            <w:r w:rsidRPr="0032088C">
              <w:rPr>
                <w:rFonts w:ascii="Arial" w:eastAsia="Calibri" w:hAnsi="Arial" w:cs="Arial"/>
                <w:spacing w:val="-4"/>
                <w:sz w:val="18"/>
                <w:szCs w:val="18"/>
              </w:rPr>
              <w:t>Property, plant and equipment, net</w:t>
            </w:r>
          </w:p>
        </w:tc>
        <w:tc>
          <w:tcPr>
            <w:tcW w:w="1201" w:type="dxa"/>
            <w:shd w:val="clear" w:color="auto" w:fill="FAFAFA"/>
          </w:tcPr>
          <w:p w14:paraId="1D32A297" w14:textId="3F876D5A"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201" w:type="dxa"/>
            <w:shd w:val="clear" w:color="auto" w:fill="FAFAFA"/>
          </w:tcPr>
          <w:p w14:paraId="3A944556" w14:textId="497AFCCC"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1</w:t>
            </w:r>
          </w:p>
        </w:tc>
        <w:tc>
          <w:tcPr>
            <w:tcW w:w="1201" w:type="dxa"/>
            <w:shd w:val="clear" w:color="auto" w:fill="FAFAFA"/>
          </w:tcPr>
          <w:p w14:paraId="6534BCD9" w14:textId="0E40F58E"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201" w:type="dxa"/>
            <w:shd w:val="clear" w:color="auto" w:fill="FAFAFA"/>
          </w:tcPr>
          <w:p w14:paraId="333DAB0C" w14:textId="6D18FB16"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1</w:t>
            </w:r>
          </w:p>
        </w:tc>
      </w:tr>
      <w:tr w:rsidR="006D7525" w:rsidRPr="0032088C" w14:paraId="7244F255" w14:textId="77777777" w:rsidTr="000909E1">
        <w:tc>
          <w:tcPr>
            <w:tcW w:w="4190" w:type="dxa"/>
            <w:shd w:val="clear" w:color="auto" w:fill="auto"/>
          </w:tcPr>
          <w:p w14:paraId="71F49B5F" w14:textId="5F58C67B" w:rsidR="006D7525" w:rsidRPr="0032088C" w:rsidRDefault="006D7525" w:rsidP="006D7525">
            <w:pPr>
              <w:ind w:right="-72"/>
              <w:rPr>
                <w:rFonts w:ascii="Arial" w:hAnsi="Arial" w:cs="Arial"/>
                <w:sz w:val="18"/>
                <w:szCs w:val="18"/>
              </w:rPr>
            </w:pPr>
            <w:proofErr w:type="gramStart"/>
            <w:r w:rsidRPr="0032088C">
              <w:rPr>
                <w:rFonts w:ascii="Arial" w:hAnsi="Arial" w:cs="Arial"/>
                <w:sz w:val="18"/>
                <w:szCs w:val="18"/>
                <w:u w:val="single"/>
              </w:rPr>
              <w:t>Less</w:t>
            </w:r>
            <w:r w:rsidRPr="0032088C">
              <w:rPr>
                <w:rFonts w:ascii="Arial" w:hAnsi="Arial" w:cs="Arial"/>
                <w:sz w:val="18"/>
                <w:szCs w:val="18"/>
              </w:rPr>
              <w:t xml:space="preserve">  Deferred</w:t>
            </w:r>
            <w:proofErr w:type="gramEnd"/>
            <w:r w:rsidRPr="0032088C">
              <w:rPr>
                <w:rFonts w:ascii="Arial" w:hAnsi="Arial" w:cs="Arial"/>
                <w:sz w:val="18"/>
                <w:szCs w:val="18"/>
              </w:rPr>
              <w:t xml:space="preserve"> tax</w:t>
            </w:r>
          </w:p>
        </w:tc>
        <w:tc>
          <w:tcPr>
            <w:tcW w:w="1201" w:type="dxa"/>
            <w:tcBorders>
              <w:bottom w:val="single" w:sz="4" w:space="0" w:color="auto"/>
            </w:tcBorders>
            <w:shd w:val="clear" w:color="auto" w:fill="FAFAFA"/>
          </w:tcPr>
          <w:p w14:paraId="4FF981F9" w14:textId="7265652A"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(4)</w:t>
            </w:r>
          </w:p>
        </w:tc>
        <w:tc>
          <w:tcPr>
            <w:tcW w:w="1201" w:type="dxa"/>
            <w:tcBorders>
              <w:bottom w:val="single" w:sz="4" w:space="0" w:color="auto"/>
            </w:tcBorders>
            <w:shd w:val="clear" w:color="auto" w:fill="FAFAFA"/>
          </w:tcPr>
          <w:p w14:paraId="31FC0E0A" w14:textId="36E6E4EF"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(8)</w:t>
            </w:r>
          </w:p>
        </w:tc>
        <w:tc>
          <w:tcPr>
            <w:tcW w:w="1201" w:type="dxa"/>
            <w:tcBorders>
              <w:bottom w:val="single" w:sz="4" w:space="0" w:color="auto"/>
            </w:tcBorders>
            <w:shd w:val="clear" w:color="auto" w:fill="FAFAFA"/>
          </w:tcPr>
          <w:p w14:paraId="2DB374A5" w14:textId="52E97539"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1</w:t>
            </w:r>
          </w:p>
        </w:tc>
        <w:tc>
          <w:tcPr>
            <w:tcW w:w="1201" w:type="dxa"/>
            <w:tcBorders>
              <w:bottom w:val="single" w:sz="4" w:space="0" w:color="auto"/>
            </w:tcBorders>
            <w:shd w:val="clear" w:color="auto" w:fill="FAFAFA"/>
          </w:tcPr>
          <w:p w14:paraId="588E9DB4" w14:textId="6142E1B9"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(7)</w:t>
            </w:r>
          </w:p>
        </w:tc>
      </w:tr>
      <w:tr w:rsidR="006D7525" w:rsidRPr="0032088C" w14:paraId="11B09ED1" w14:textId="77777777" w:rsidTr="000909E1">
        <w:tc>
          <w:tcPr>
            <w:tcW w:w="4190" w:type="dxa"/>
            <w:shd w:val="clear" w:color="auto" w:fill="auto"/>
          </w:tcPr>
          <w:p w14:paraId="5A118EF4" w14:textId="77777777" w:rsidR="006D7525" w:rsidRPr="0032088C" w:rsidRDefault="006D7525" w:rsidP="006D7525">
            <w:pPr>
              <w:pStyle w:val="BlockText"/>
              <w:ind w:left="144" w:right="0" w:hanging="144"/>
              <w:jc w:val="left"/>
              <w:rPr>
                <w:rFonts w:ascii="Arial" w:hAnsi="Arial" w:cs="Arial"/>
                <w:sz w:val="18"/>
                <w:szCs w:val="18"/>
              </w:rPr>
            </w:pPr>
          </w:p>
        </w:tc>
        <w:tc>
          <w:tcPr>
            <w:tcW w:w="1201" w:type="dxa"/>
            <w:tcBorders>
              <w:top w:val="single" w:sz="4" w:space="0" w:color="auto"/>
            </w:tcBorders>
            <w:shd w:val="clear" w:color="auto" w:fill="FAFAFA"/>
          </w:tcPr>
          <w:p w14:paraId="6EA60C04" w14:textId="1C6E68A6" w:rsidR="006D7525" w:rsidRPr="0032088C" w:rsidRDefault="006D7525" w:rsidP="006D7525">
            <w:pPr>
              <w:ind w:left="74" w:right="-72"/>
              <w:jc w:val="right"/>
              <w:rPr>
                <w:rFonts w:ascii="Arial" w:eastAsia="Arial Unicode MS" w:hAnsi="Arial" w:cs="Arial"/>
                <w:sz w:val="18"/>
                <w:szCs w:val="18"/>
              </w:rPr>
            </w:pPr>
          </w:p>
        </w:tc>
        <w:tc>
          <w:tcPr>
            <w:tcW w:w="1201" w:type="dxa"/>
            <w:tcBorders>
              <w:top w:val="single" w:sz="4" w:space="0" w:color="auto"/>
            </w:tcBorders>
            <w:shd w:val="clear" w:color="auto" w:fill="FAFAFA"/>
          </w:tcPr>
          <w:p w14:paraId="7327EC70" w14:textId="4BF1F5C5" w:rsidR="006D7525" w:rsidRPr="0032088C" w:rsidRDefault="006D7525" w:rsidP="006D7525">
            <w:pPr>
              <w:ind w:left="74" w:right="-72"/>
              <w:jc w:val="right"/>
              <w:rPr>
                <w:rFonts w:ascii="Arial" w:eastAsia="Arial Unicode MS" w:hAnsi="Arial" w:cs="Arial"/>
                <w:sz w:val="18"/>
                <w:szCs w:val="18"/>
              </w:rPr>
            </w:pPr>
          </w:p>
        </w:tc>
        <w:tc>
          <w:tcPr>
            <w:tcW w:w="1201" w:type="dxa"/>
            <w:tcBorders>
              <w:top w:val="single" w:sz="4" w:space="0" w:color="auto"/>
            </w:tcBorders>
            <w:shd w:val="clear" w:color="auto" w:fill="FAFAFA"/>
          </w:tcPr>
          <w:p w14:paraId="5DA66F9C" w14:textId="5F6F4D36" w:rsidR="006D7525" w:rsidRPr="0032088C" w:rsidRDefault="006D7525" w:rsidP="006D7525">
            <w:pPr>
              <w:ind w:left="74" w:right="-72"/>
              <w:jc w:val="right"/>
              <w:rPr>
                <w:rFonts w:ascii="Arial" w:eastAsia="Arial Unicode MS" w:hAnsi="Arial" w:cs="Arial"/>
                <w:sz w:val="18"/>
                <w:szCs w:val="18"/>
              </w:rPr>
            </w:pPr>
          </w:p>
        </w:tc>
        <w:tc>
          <w:tcPr>
            <w:tcW w:w="1201" w:type="dxa"/>
            <w:tcBorders>
              <w:top w:val="single" w:sz="4" w:space="0" w:color="auto"/>
            </w:tcBorders>
            <w:shd w:val="clear" w:color="auto" w:fill="FAFAFA"/>
          </w:tcPr>
          <w:p w14:paraId="5514954D" w14:textId="59E91FA1" w:rsidR="006D7525" w:rsidRPr="0032088C" w:rsidRDefault="006D7525" w:rsidP="006D7525">
            <w:pPr>
              <w:ind w:left="74" w:right="-72"/>
              <w:jc w:val="right"/>
              <w:rPr>
                <w:rFonts w:ascii="Arial" w:eastAsia="Arial Unicode MS" w:hAnsi="Arial" w:cs="Arial"/>
                <w:sz w:val="18"/>
                <w:szCs w:val="18"/>
              </w:rPr>
            </w:pPr>
          </w:p>
        </w:tc>
      </w:tr>
      <w:tr w:rsidR="006D7525" w:rsidRPr="0032088C" w14:paraId="67297627" w14:textId="77777777" w:rsidTr="000909E1">
        <w:tc>
          <w:tcPr>
            <w:tcW w:w="4190" w:type="dxa"/>
            <w:shd w:val="clear" w:color="auto" w:fill="auto"/>
          </w:tcPr>
          <w:p w14:paraId="3FC9645C" w14:textId="57AC29BA" w:rsidR="006D7525" w:rsidRPr="0032088C" w:rsidRDefault="006D7525" w:rsidP="006D7525">
            <w:pPr>
              <w:pStyle w:val="BlockText"/>
              <w:ind w:left="144" w:right="0" w:hanging="144"/>
              <w:jc w:val="left"/>
              <w:rPr>
                <w:rFonts w:ascii="Arial" w:hAnsi="Arial" w:cs="Arial"/>
                <w:sz w:val="18"/>
                <w:szCs w:val="18"/>
              </w:rPr>
            </w:pPr>
            <w:r w:rsidRPr="0032088C">
              <w:rPr>
                <w:rFonts w:ascii="Arial" w:hAnsi="Arial" w:cs="Arial"/>
                <w:sz w:val="18"/>
                <w:szCs w:val="18"/>
              </w:rPr>
              <w:t>Closing balance 31 December 2023</w:t>
            </w:r>
          </w:p>
        </w:tc>
        <w:tc>
          <w:tcPr>
            <w:tcW w:w="1201" w:type="dxa"/>
            <w:tcBorders>
              <w:bottom w:val="single" w:sz="4" w:space="0" w:color="auto"/>
            </w:tcBorders>
            <w:shd w:val="clear" w:color="auto" w:fill="FAFAFA"/>
          </w:tcPr>
          <w:p w14:paraId="2C1BEC3F" w14:textId="66A95AB1"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6</w:t>
            </w:r>
          </w:p>
        </w:tc>
        <w:tc>
          <w:tcPr>
            <w:tcW w:w="1201" w:type="dxa"/>
            <w:tcBorders>
              <w:bottom w:val="single" w:sz="4" w:space="0" w:color="auto"/>
            </w:tcBorders>
            <w:shd w:val="clear" w:color="auto" w:fill="FAFAFA"/>
          </w:tcPr>
          <w:p w14:paraId="46430A06" w14:textId="0A091597"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(3)</w:t>
            </w:r>
          </w:p>
        </w:tc>
        <w:tc>
          <w:tcPr>
            <w:tcW w:w="1201" w:type="dxa"/>
            <w:tcBorders>
              <w:bottom w:val="single" w:sz="4" w:space="0" w:color="auto"/>
            </w:tcBorders>
            <w:shd w:val="clear" w:color="auto" w:fill="FAFAFA"/>
          </w:tcPr>
          <w:p w14:paraId="14E4598E" w14:textId="198DFACE"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(79)</w:t>
            </w:r>
          </w:p>
        </w:tc>
        <w:tc>
          <w:tcPr>
            <w:tcW w:w="1201" w:type="dxa"/>
            <w:tcBorders>
              <w:bottom w:val="single" w:sz="4" w:space="0" w:color="auto"/>
            </w:tcBorders>
            <w:shd w:val="clear" w:color="auto" w:fill="FAFAFA"/>
          </w:tcPr>
          <w:p w14:paraId="174C5A1B" w14:textId="76DB661B"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(82)</w:t>
            </w:r>
          </w:p>
        </w:tc>
      </w:tr>
    </w:tbl>
    <w:p w14:paraId="359FF719" w14:textId="77777777" w:rsidR="00230DF3" w:rsidRPr="0032088C" w:rsidRDefault="00BE36B6" w:rsidP="009E0EBB">
      <w:pPr>
        <w:pStyle w:val="BlockText"/>
        <w:ind w:left="540" w:right="0"/>
        <w:jc w:val="thaiDistribute"/>
        <w:rPr>
          <w:rFonts w:ascii="Arial" w:hAnsi="Arial" w:cs="Arial"/>
          <w:sz w:val="18"/>
          <w:szCs w:val="18"/>
        </w:rPr>
      </w:pPr>
      <w:r w:rsidRPr="0032088C">
        <w:rPr>
          <w:rFonts w:ascii="Arial" w:hAnsi="Arial" w:cs="Arial"/>
          <w:sz w:val="18"/>
          <w:szCs w:val="18"/>
        </w:rPr>
        <w:br w:type="page"/>
      </w:r>
    </w:p>
    <w:p w14:paraId="24EDBC84" w14:textId="77777777" w:rsidR="00961E26" w:rsidRPr="0032088C" w:rsidRDefault="00961E26">
      <w:pPr>
        <w:rPr>
          <w:rFonts w:ascii="Arial" w:hAnsi="Arial" w:cs="Arial"/>
          <w:sz w:val="18"/>
          <w:szCs w:val="18"/>
        </w:rPr>
      </w:pPr>
    </w:p>
    <w:tbl>
      <w:tblPr>
        <w:tblW w:w="8994" w:type="dxa"/>
        <w:tblInd w:w="450" w:type="dxa"/>
        <w:tblLook w:val="04A0" w:firstRow="1" w:lastRow="0" w:firstColumn="1" w:lastColumn="0" w:noHBand="0" w:noVBand="1"/>
      </w:tblPr>
      <w:tblGrid>
        <w:gridCol w:w="4190"/>
        <w:gridCol w:w="1201"/>
        <w:gridCol w:w="1201"/>
        <w:gridCol w:w="1201"/>
        <w:gridCol w:w="1201"/>
      </w:tblGrid>
      <w:tr w:rsidR="00F11B19" w:rsidRPr="0032088C" w14:paraId="091E4C02" w14:textId="77777777" w:rsidTr="000909E1">
        <w:trPr>
          <w:tblHeader/>
        </w:trPr>
        <w:tc>
          <w:tcPr>
            <w:tcW w:w="4190" w:type="dxa"/>
            <w:shd w:val="clear" w:color="auto" w:fill="auto"/>
          </w:tcPr>
          <w:p w14:paraId="06F62182" w14:textId="77777777" w:rsidR="00F11B19" w:rsidRPr="0032088C" w:rsidRDefault="00F11B19" w:rsidP="00024BFE">
            <w:pPr>
              <w:pStyle w:val="BlockText"/>
              <w:ind w:left="144" w:right="0" w:hanging="144"/>
              <w:jc w:val="left"/>
              <w:rPr>
                <w:rFonts w:ascii="Arial" w:hAnsi="Arial" w:cs="Arial"/>
                <w:sz w:val="18"/>
                <w:szCs w:val="18"/>
              </w:rPr>
            </w:pPr>
          </w:p>
        </w:tc>
        <w:tc>
          <w:tcPr>
            <w:tcW w:w="4804" w:type="dxa"/>
            <w:gridSpan w:val="4"/>
            <w:tcBorders>
              <w:top w:val="single" w:sz="4" w:space="0" w:color="auto"/>
              <w:bottom w:val="single" w:sz="4" w:space="0" w:color="auto"/>
            </w:tcBorders>
          </w:tcPr>
          <w:p w14:paraId="2B702A94" w14:textId="77777777" w:rsidR="00F11B19" w:rsidRPr="0032088C" w:rsidRDefault="00F11B19" w:rsidP="00024BFE">
            <w:pPr>
              <w:ind w:right="-72"/>
              <w:jc w:val="right"/>
              <w:rPr>
                <w:rFonts w:ascii="Arial" w:eastAsia="Arial Unicode MS" w:hAnsi="Arial" w:cs="Arial"/>
                <w:bCs/>
                <w:sz w:val="18"/>
                <w:szCs w:val="18"/>
                <w:cs/>
              </w:rPr>
            </w:pPr>
            <w:r w:rsidRPr="0032088C">
              <w:rPr>
                <w:rFonts w:ascii="Arial" w:hAnsi="Arial" w:cs="Arial"/>
                <w:b/>
                <w:bCs/>
                <w:sz w:val="18"/>
                <w:szCs w:val="18"/>
              </w:rPr>
              <w:t>Consolidated financial statements</w:t>
            </w:r>
          </w:p>
        </w:tc>
      </w:tr>
      <w:tr w:rsidR="00F11B19" w:rsidRPr="0032088C" w14:paraId="1EA6AF0D" w14:textId="77777777" w:rsidTr="000909E1">
        <w:trPr>
          <w:tblHeader/>
        </w:trPr>
        <w:tc>
          <w:tcPr>
            <w:tcW w:w="4190" w:type="dxa"/>
            <w:shd w:val="clear" w:color="auto" w:fill="auto"/>
          </w:tcPr>
          <w:p w14:paraId="6A568CD7" w14:textId="77777777" w:rsidR="00F11B19" w:rsidRPr="0032088C" w:rsidRDefault="00F11B19" w:rsidP="00024BFE">
            <w:pPr>
              <w:pStyle w:val="BlockText"/>
              <w:ind w:left="144" w:right="0" w:hanging="144"/>
              <w:jc w:val="left"/>
              <w:rPr>
                <w:rFonts w:ascii="Arial" w:hAnsi="Arial" w:cs="Arial"/>
                <w:sz w:val="18"/>
                <w:szCs w:val="18"/>
              </w:rPr>
            </w:pPr>
          </w:p>
        </w:tc>
        <w:tc>
          <w:tcPr>
            <w:tcW w:w="1201" w:type="dxa"/>
            <w:tcBorders>
              <w:top w:val="single" w:sz="4" w:space="0" w:color="auto"/>
            </w:tcBorders>
          </w:tcPr>
          <w:p w14:paraId="15660314" w14:textId="77777777" w:rsidR="00F11B19" w:rsidRPr="0032088C" w:rsidRDefault="00F11B19" w:rsidP="00024BFE">
            <w:pPr>
              <w:ind w:right="-72"/>
              <w:jc w:val="right"/>
              <w:rPr>
                <w:rFonts w:ascii="Arial" w:hAnsi="Arial" w:cs="Arial"/>
                <w:b/>
                <w:bCs/>
                <w:sz w:val="18"/>
                <w:szCs w:val="18"/>
              </w:rPr>
            </w:pPr>
          </w:p>
        </w:tc>
        <w:tc>
          <w:tcPr>
            <w:tcW w:w="3603" w:type="dxa"/>
            <w:gridSpan w:val="3"/>
            <w:tcBorders>
              <w:top w:val="single" w:sz="4" w:space="0" w:color="auto"/>
              <w:bottom w:val="single" w:sz="4" w:space="0" w:color="auto"/>
            </w:tcBorders>
          </w:tcPr>
          <w:p w14:paraId="0590CA1F" w14:textId="77777777" w:rsidR="00F11B19" w:rsidRPr="0032088C" w:rsidRDefault="00F11B19" w:rsidP="00024BFE">
            <w:pPr>
              <w:ind w:right="-72"/>
              <w:jc w:val="right"/>
              <w:rPr>
                <w:rFonts w:ascii="Arial" w:hAnsi="Arial" w:cs="Arial"/>
                <w:b/>
                <w:bCs/>
                <w:sz w:val="18"/>
                <w:szCs w:val="18"/>
              </w:rPr>
            </w:pPr>
            <w:r w:rsidRPr="0032088C">
              <w:rPr>
                <w:rFonts w:ascii="Arial" w:hAnsi="Arial" w:cs="Arial"/>
                <w:b/>
                <w:bCs/>
                <w:sz w:val="18"/>
                <w:szCs w:val="18"/>
              </w:rPr>
              <w:t>Cash flow hedging reserves</w:t>
            </w:r>
          </w:p>
        </w:tc>
      </w:tr>
      <w:tr w:rsidR="00F11B19" w:rsidRPr="0032088C" w14:paraId="20F4E7BC" w14:textId="77777777" w:rsidTr="000909E1">
        <w:trPr>
          <w:tblHeader/>
        </w:trPr>
        <w:tc>
          <w:tcPr>
            <w:tcW w:w="4190" w:type="dxa"/>
            <w:shd w:val="clear" w:color="auto" w:fill="auto"/>
          </w:tcPr>
          <w:p w14:paraId="7B964A81" w14:textId="77777777" w:rsidR="00F11B19" w:rsidRPr="0032088C" w:rsidRDefault="00F11B19" w:rsidP="00024BFE">
            <w:pPr>
              <w:pStyle w:val="BlockText"/>
              <w:ind w:left="144" w:right="0" w:hanging="144"/>
              <w:jc w:val="left"/>
              <w:rPr>
                <w:rFonts w:ascii="Arial" w:hAnsi="Arial" w:cs="Arial"/>
                <w:sz w:val="18"/>
                <w:szCs w:val="18"/>
              </w:rPr>
            </w:pPr>
          </w:p>
        </w:tc>
        <w:tc>
          <w:tcPr>
            <w:tcW w:w="1201" w:type="dxa"/>
            <w:shd w:val="clear" w:color="auto" w:fill="auto"/>
          </w:tcPr>
          <w:p w14:paraId="4FB52D53" w14:textId="77777777" w:rsidR="00F11B19" w:rsidRPr="0032088C" w:rsidRDefault="00F11B19" w:rsidP="00024BFE">
            <w:pPr>
              <w:ind w:right="-72"/>
              <w:jc w:val="right"/>
              <w:rPr>
                <w:rFonts w:ascii="Arial" w:hAnsi="Arial" w:cs="Arial"/>
                <w:b/>
                <w:bCs/>
                <w:spacing w:val="-6"/>
                <w:sz w:val="18"/>
                <w:szCs w:val="18"/>
              </w:rPr>
            </w:pPr>
          </w:p>
          <w:p w14:paraId="7498A9BB" w14:textId="77777777" w:rsidR="00F11B19" w:rsidRPr="0032088C" w:rsidRDefault="00F11B19" w:rsidP="00024BFE">
            <w:pPr>
              <w:ind w:right="-72"/>
              <w:jc w:val="right"/>
              <w:rPr>
                <w:rFonts w:ascii="Arial" w:eastAsia="Arial Unicode MS" w:hAnsi="Arial" w:cs="Arial"/>
                <w:bCs/>
                <w:sz w:val="18"/>
                <w:szCs w:val="18"/>
              </w:rPr>
            </w:pPr>
            <w:r w:rsidRPr="0032088C">
              <w:rPr>
                <w:rFonts w:ascii="Arial" w:hAnsi="Arial" w:cs="Arial"/>
                <w:b/>
                <w:bCs/>
                <w:spacing w:val="-6"/>
                <w:sz w:val="18"/>
                <w:szCs w:val="18"/>
              </w:rPr>
              <w:t>Cost of hedging reserve</w:t>
            </w:r>
          </w:p>
        </w:tc>
        <w:tc>
          <w:tcPr>
            <w:tcW w:w="1201" w:type="dxa"/>
            <w:tcBorders>
              <w:top w:val="single" w:sz="4" w:space="0" w:color="auto"/>
            </w:tcBorders>
            <w:shd w:val="clear" w:color="auto" w:fill="auto"/>
            <w:vAlign w:val="bottom"/>
          </w:tcPr>
          <w:p w14:paraId="1FB4704F" w14:textId="77777777" w:rsidR="00F11B19" w:rsidRPr="0032088C" w:rsidRDefault="00F11B19" w:rsidP="00024BFE">
            <w:pPr>
              <w:ind w:right="-72"/>
              <w:jc w:val="right"/>
              <w:rPr>
                <w:rFonts w:ascii="Arial" w:eastAsia="Arial Unicode MS" w:hAnsi="Arial" w:cs="Arial"/>
                <w:bCs/>
                <w:sz w:val="18"/>
                <w:szCs w:val="18"/>
              </w:rPr>
            </w:pPr>
            <w:r w:rsidRPr="0032088C">
              <w:rPr>
                <w:rFonts w:ascii="Arial" w:hAnsi="Arial" w:cs="Arial"/>
                <w:b/>
                <w:bCs/>
                <w:spacing w:val="-6"/>
                <w:sz w:val="18"/>
                <w:szCs w:val="18"/>
              </w:rPr>
              <w:t>Spot component of currency forwards</w:t>
            </w:r>
          </w:p>
        </w:tc>
        <w:tc>
          <w:tcPr>
            <w:tcW w:w="1201" w:type="dxa"/>
            <w:tcBorders>
              <w:top w:val="single" w:sz="4" w:space="0" w:color="auto"/>
            </w:tcBorders>
            <w:shd w:val="clear" w:color="auto" w:fill="auto"/>
            <w:vAlign w:val="bottom"/>
          </w:tcPr>
          <w:p w14:paraId="68454676" w14:textId="77777777" w:rsidR="00F11B19" w:rsidRPr="0032088C" w:rsidRDefault="00F11B19" w:rsidP="00024BFE">
            <w:pPr>
              <w:ind w:right="-72"/>
              <w:jc w:val="right"/>
              <w:rPr>
                <w:rFonts w:ascii="Arial" w:eastAsia="Arial Unicode MS" w:hAnsi="Arial" w:cs="Arial"/>
                <w:bCs/>
                <w:sz w:val="18"/>
                <w:szCs w:val="18"/>
                <w:cs/>
              </w:rPr>
            </w:pPr>
            <w:r w:rsidRPr="0032088C">
              <w:rPr>
                <w:rFonts w:ascii="Arial" w:hAnsi="Arial" w:cs="Arial"/>
                <w:b/>
                <w:bCs/>
                <w:spacing w:val="-6"/>
                <w:sz w:val="18"/>
                <w:szCs w:val="18"/>
              </w:rPr>
              <w:t>Interest rate swaps</w:t>
            </w:r>
          </w:p>
        </w:tc>
        <w:tc>
          <w:tcPr>
            <w:tcW w:w="1201" w:type="dxa"/>
            <w:tcBorders>
              <w:top w:val="single" w:sz="4" w:space="0" w:color="auto"/>
            </w:tcBorders>
            <w:shd w:val="clear" w:color="auto" w:fill="auto"/>
          </w:tcPr>
          <w:p w14:paraId="44AD0CCF" w14:textId="77777777" w:rsidR="00F11B19" w:rsidRPr="0032088C" w:rsidRDefault="00F11B19" w:rsidP="00024BFE">
            <w:pPr>
              <w:ind w:right="-72"/>
              <w:jc w:val="right"/>
              <w:rPr>
                <w:rFonts w:ascii="Arial" w:hAnsi="Arial" w:cs="Arial"/>
                <w:b/>
                <w:bCs/>
                <w:spacing w:val="-6"/>
                <w:sz w:val="18"/>
                <w:szCs w:val="18"/>
              </w:rPr>
            </w:pPr>
          </w:p>
          <w:p w14:paraId="3DD14946" w14:textId="77777777" w:rsidR="00F11B19" w:rsidRPr="0032088C" w:rsidRDefault="00F11B19" w:rsidP="00024BFE">
            <w:pPr>
              <w:ind w:right="-72"/>
              <w:jc w:val="right"/>
              <w:rPr>
                <w:rFonts w:ascii="Arial" w:eastAsia="Arial Unicode MS" w:hAnsi="Arial" w:cs="Arial"/>
                <w:bCs/>
                <w:sz w:val="18"/>
                <w:szCs w:val="18"/>
              </w:rPr>
            </w:pPr>
            <w:r w:rsidRPr="0032088C">
              <w:rPr>
                <w:rFonts w:ascii="Arial" w:hAnsi="Arial" w:cs="Arial"/>
                <w:b/>
                <w:bCs/>
                <w:spacing w:val="-6"/>
                <w:sz w:val="18"/>
                <w:szCs w:val="18"/>
              </w:rPr>
              <w:t>Total cash flow hedge reserves</w:t>
            </w:r>
          </w:p>
        </w:tc>
      </w:tr>
      <w:tr w:rsidR="00F11B19" w:rsidRPr="0032088C" w14:paraId="588D1305" w14:textId="77777777" w:rsidTr="000909E1">
        <w:trPr>
          <w:tblHeader/>
        </w:trPr>
        <w:tc>
          <w:tcPr>
            <w:tcW w:w="4190" w:type="dxa"/>
            <w:shd w:val="clear" w:color="auto" w:fill="auto"/>
          </w:tcPr>
          <w:p w14:paraId="6E6AE0F3" w14:textId="77777777" w:rsidR="00F11B19" w:rsidRPr="0032088C" w:rsidRDefault="00F11B19" w:rsidP="00024BFE">
            <w:pPr>
              <w:pStyle w:val="BlockText"/>
              <w:ind w:left="144" w:right="0" w:hanging="144"/>
              <w:jc w:val="left"/>
              <w:rPr>
                <w:rFonts w:ascii="Arial" w:hAnsi="Arial" w:cs="Arial"/>
                <w:sz w:val="18"/>
                <w:szCs w:val="18"/>
              </w:rPr>
            </w:pPr>
          </w:p>
        </w:tc>
        <w:tc>
          <w:tcPr>
            <w:tcW w:w="1201" w:type="dxa"/>
            <w:tcBorders>
              <w:bottom w:val="single" w:sz="4" w:space="0" w:color="auto"/>
            </w:tcBorders>
          </w:tcPr>
          <w:p w14:paraId="1544B953" w14:textId="77777777" w:rsidR="00F11B19" w:rsidRPr="0032088C" w:rsidRDefault="00F11B19" w:rsidP="00024BFE">
            <w:pPr>
              <w:ind w:right="-72"/>
              <w:jc w:val="right"/>
              <w:rPr>
                <w:rFonts w:ascii="Arial" w:eastAsia="Arial Unicode MS" w:hAnsi="Arial" w:cs="Arial"/>
                <w:b/>
                <w:bCs/>
                <w:snapToGrid w:val="0"/>
                <w:sz w:val="18"/>
                <w:szCs w:val="18"/>
                <w:lang w:eastAsia="th-TH"/>
              </w:rPr>
            </w:pPr>
            <w:r w:rsidRPr="0032088C">
              <w:rPr>
                <w:rFonts w:ascii="Arial" w:eastAsia="Arial Unicode MS" w:hAnsi="Arial" w:cs="Arial"/>
                <w:b/>
                <w:bCs/>
                <w:snapToGrid w:val="0"/>
                <w:sz w:val="18"/>
                <w:szCs w:val="18"/>
              </w:rPr>
              <w:t>Million Baht</w:t>
            </w:r>
          </w:p>
        </w:tc>
        <w:tc>
          <w:tcPr>
            <w:tcW w:w="1201" w:type="dxa"/>
            <w:tcBorders>
              <w:bottom w:val="single" w:sz="4" w:space="0" w:color="auto"/>
            </w:tcBorders>
            <w:shd w:val="clear" w:color="auto" w:fill="auto"/>
          </w:tcPr>
          <w:p w14:paraId="08866020" w14:textId="77777777" w:rsidR="00F11B19" w:rsidRPr="0032088C" w:rsidRDefault="00F11B19" w:rsidP="00024BFE">
            <w:pPr>
              <w:ind w:right="-72"/>
              <w:jc w:val="right"/>
              <w:rPr>
                <w:rFonts w:ascii="Arial" w:eastAsia="Arial Unicode MS" w:hAnsi="Arial" w:cs="Arial"/>
                <w:b/>
                <w:bCs/>
                <w:snapToGrid w:val="0"/>
                <w:sz w:val="18"/>
                <w:szCs w:val="18"/>
                <w:lang w:eastAsia="th-TH"/>
              </w:rPr>
            </w:pPr>
            <w:r w:rsidRPr="0032088C">
              <w:rPr>
                <w:rFonts w:ascii="Arial" w:eastAsia="Arial Unicode MS" w:hAnsi="Arial" w:cs="Arial"/>
                <w:b/>
                <w:bCs/>
                <w:snapToGrid w:val="0"/>
                <w:sz w:val="18"/>
                <w:szCs w:val="18"/>
              </w:rPr>
              <w:t>Million Baht</w:t>
            </w:r>
          </w:p>
        </w:tc>
        <w:tc>
          <w:tcPr>
            <w:tcW w:w="1201" w:type="dxa"/>
            <w:tcBorders>
              <w:bottom w:val="single" w:sz="4" w:space="0" w:color="auto"/>
            </w:tcBorders>
          </w:tcPr>
          <w:p w14:paraId="26225D3B" w14:textId="77777777" w:rsidR="00F11B19" w:rsidRPr="0032088C" w:rsidRDefault="00F11B19" w:rsidP="00024BFE">
            <w:pPr>
              <w:ind w:right="-72"/>
              <w:jc w:val="right"/>
              <w:rPr>
                <w:rFonts w:ascii="Arial" w:eastAsia="Arial Unicode MS" w:hAnsi="Arial" w:cs="Arial"/>
                <w:b/>
                <w:bCs/>
                <w:snapToGrid w:val="0"/>
                <w:sz w:val="18"/>
                <w:szCs w:val="18"/>
                <w:lang w:eastAsia="th-TH"/>
              </w:rPr>
            </w:pPr>
            <w:r w:rsidRPr="0032088C">
              <w:rPr>
                <w:rFonts w:ascii="Arial" w:eastAsia="Arial Unicode MS" w:hAnsi="Arial" w:cs="Arial"/>
                <w:b/>
                <w:bCs/>
                <w:snapToGrid w:val="0"/>
                <w:sz w:val="18"/>
                <w:szCs w:val="18"/>
              </w:rPr>
              <w:t>Million Baht</w:t>
            </w:r>
          </w:p>
        </w:tc>
        <w:tc>
          <w:tcPr>
            <w:tcW w:w="1201" w:type="dxa"/>
            <w:tcBorders>
              <w:bottom w:val="single" w:sz="4" w:space="0" w:color="auto"/>
            </w:tcBorders>
            <w:shd w:val="clear" w:color="auto" w:fill="auto"/>
          </w:tcPr>
          <w:p w14:paraId="0F5F5D5B" w14:textId="77777777" w:rsidR="00F11B19" w:rsidRPr="0032088C" w:rsidRDefault="00F11B19" w:rsidP="00024BFE">
            <w:pPr>
              <w:ind w:right="-72"/>
              <w:jc w:val="right"/>
              <w:rPr>
                <w:rFonts w:ascii="Arial" w:eastAsia="Arial Unicode MS" w:hAnsi="Arial" w:cs="Arial"/>
                <w:b/>
                <w:bCs/>
                <w:snapToGrid w:val="0"/>
                <w:sz w:val="18"/>
                <w:szCs w:val="18"/>
                <w:lang w:val="en-US" w:eastAsia="th-TH"/>
              </w:rPr>
            </w:pPr>
            <w:r w:rsidRPr="0032088C">
              <w:rPr>
                <w:rFonts w:ascii="Arial" w:eastAsia="Arial Unicode MS" w:hAnsi="Arial" w:cs="Arial"/>
                <w:b/>
                <w:bCs/>
                <w:snapToGrid w:val="0"/>
                <w:sz w:val="18"/>
                <w:szCs w:val="18"/>
              </w:rPr>
              <w:t>Million Baht</w:t>
            </w:r>
          </w:p>
        </w:tc>
      </w:tr>
      <w:tr w:rsidR="00F11B19" w:rsidRPr="0032088C" w14:paraId="3EDE12E8" w14:textId="77777777" w:rsidTr="000909E1">
        <w:tc>
          <w:tcPr>
            <w:tcW w:w="4190" w:type="dxa"/>
            <w:shd w:val="clear" w:color="auto" w:fill="auto"/>
          </w:tcPr>
          <w:p w14:paraId="371F920A" w14:textId="77777777" w:rsidR="00F11B19" w:rsidRPr="0032088C" w:rsidRDefault="00F11B19" w:rsidP="00024BFE">
            <w:pPr>
              <w:ind w:left="144" w:hanging="144"/>
              <w:rPr>
                <w:rFonts w:ascii="Arial" w:hAnsi="Arial" w:cs="Arial"/>
                <w:b/>
                <w:bCs/>
                <w:sz w:val="18"/>
                <w:szCs w:val="18"/>
              </w:rPr>
            </w:pPr>
          </w:p>
        </w:tc>
        <w:tc>
          <w:tcPr>
            <w:tcW w:w="1201" w:type="dxa"/>
            <w:shd w:val="clear" w:color="auto" w:fill="auto"/>
          </w:tcPr>
          <w:p w14:paraId="513260B3" w14:textId="77777777" w:rsidR="00F11B19" w:rsidRPr="0032088C" w:rsidRDefault="00F11B19" w:rsidP="00024BFE">
            <w:pPr>
              <w:pStyle w:val="BlockText"/>
              <w:ind w:left="562" w:right="-72"/>
              <w:jc w:val="right"/>
              <w:rPr>
                <w:rFonts w:ascii="Arial" w:hAnsi="Arial" w:cs="Arial"/>
                <w:sz w:val="18"/>
                <w:szCs w:val="18"/>
              </w:rPr>
            </w:pPr>
          </w:p>
        </w:tc>
        <w:tc>
          <w:tcPr>
            <w:tcW w:w="1201" w:type="dxa"/>
            <w:shd w:val="clear" w:color="auto" w:fill="auto"/>
          </w:tcPr>
          <w:p w14:paraId="14B48F6B" w14:textId="77777777" w:rsidR="00F11B19" w:rsidRPr="0032088C" w:rsidRDefault="00F11B19" w:rsidP="00024BFE">
            <w:pPr>
              <w:pStyle w:val="BlockText"/>
              <w:ind w:left="562" w:right="-72"/>
              <w:jc w:val="right"/>
              <w:rPr>
                <w:rFonts w:ascii="Arial" w:hAnsi="Arial" w:cs="Arial"/>
                <w:sz w:val="18"/>
                <w:szCs w:val="18"/>
              </w:rPr>
            </w:pPr>
          </w:p>
        </w:tc>
        <w:tc>
          <w:tcPr>
            <w:tcW w:w="1201" w:type="dxa"/>
            <w:shd w:val="clear" w:color="auto" w:fill="auto"/>
          </w:tcPr>
          <w:p w14:paraId="6DEEADEC" w14:textId="77777777" w:rsidR="00F11B19" w:rsidRPr="0032088C" w:rsidRDefault="00F11B19" w:rsidP="00024BFE">
            <w:pPr>
              <w:pStyle w:val="BlockText"/>
              <w:ind w:left="562" w:right="-72"/>
              <w:jc w:val="right"/>
              <w:rPr>
                <w:rFonts w:ascii="Arial" w:hAnsi="Arial" w:cs="Arial"/>
                <w:sz w:val="18"/>
                <w:szCs w:val="18"/>
              </w:rPr>
            </w:pPr>
          </w:p>
        </w:tc>
        <w:tc>
          <w:tcPr>
            <w:tcW w:w="1201" w:type="dxa"/>
            <w:shd w:val="clear" w:color="auto" w:fill="auto"/>
          </w:tcPr>
          <w:p w14:paraId="78931D75" w14:textId="77777777" w:rsidR="00F11B19" w:rsidRPr="0032088C" w:rsidRDefault="00F11B19" w:rsidP="00024BFE">
            <w:pPr>
              <w:pStyle w:val="BlockText"/>
              <w:ind w:left="562" w:right="-72"/>
              <w:jc w:val="right"/>
              <w:rPr>
                <w:rFonts w:ascii="Arial" w:hAnsi="Arial" w:cs="Arial"/>
                <w:sz w:val="18"/>
                <w:szCs w:val="18"/>
              </w:rPr>
            </w:pPr>
          </w:p>
        </w:tc>
      </w:tr>
      <w:tr w:rsidR="00F11B19" w:rsidRPr="0032088C" w14:paraId="26A1184D" w14:textId="77777777" w:rsidTr="000909E1">
        <w:tc>
          <w:tcPr>
            <w:tcW w:w="4190" w:type="dxa"/>
            <w:shd w:val="clear" w:color="auto" w:fill="auto"/>
          </w:tcPr>
          <w:p w14:paraId="68881C6E" w14:textId="77777777" w:rsidR="00F11B19" w:rsidRPr="0032088C" w:rsidRDefault="00F11B19" w:rsidP="00024BFE">
            <w:pPr>
              <w:ind w:left="144" w:hanging="144"/>
              <w:rPr>
                <w:rFonts w:ascii="Arial" w:hAnsi="Arial" w:cs="Arial"/>
                <w:sz w:val="18"/>
                <w:szCs w:val="18"/>
              </w:rPr>
            </w:pPr>
            <w:r w:rsidRPr="0032088C">
              <w:rPr>
                <w:rFonts w:ascii="Arial" w:hAnsi="Arial" w:cs="Arial"/>
                <w:sz w:val="18"/>
                <w:szCs w:val="18"/>
              </w:rPr>
              <w:t>Opening balance 1 January 2022</w:t>
            </w:r>
          </w:p>
        </w:tc>
        <w:tc>
          <w:tcPr>
            <w:tcW w:w="1201" w:type="dxa"/>
            <w:shd w:val="clear" w:color="auto" w:fill="auto"/>
          </w:tcPr>
          <w:p w14:paraId="48B7931C" w14:textId="77777777" w:rsidR="00F11B19" w:rsidRPr="0032088C" w:rsidRDefault="00F11B19"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10</w:t>
            </w:r>
          </w:p>
        </w:tc>
        <w:tc>
          <w:tcPr>
            <w:tcW w:w="1201" w:type="dxa"/>
            <w:shd w:val="clear" w:color="auto" w:fill="auto"/>
          </w:tcPr>
          <w:p w14:paraId="45936945" w14:textId="77777777" w:rsidR="00F11B19" w:rsidRPr="0032088C" w:rsidRDefault="00F11B19"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74</w:t>
            </w:r>
          </w:p>
        </w:tc>
        <w:tc>
          <w:tcPr>
            <w:tcW w:w="1201" w:type="dxa"/>
            <w:shd w:val="clear" w:color="auto" w:fill="auto"/>
          </w:tcPr>
          <w:p w14:paraId="433A5C93" w14:textId="77777777" w:rsidR="00F11B19" w:rsidRPr="0032088C" w:rsidRDefault="00F11B19"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(473)</w:t>
            </w:r>
          </w:p>
        </w:tc>
        <w:tc>
          <w:tcPr>
            <w:tcW w:w="1201" w:type="dxa"/>
            <w:shd w:val="clear" w:color="auto" w:fill="auto"/>
          </w:tcPr>
          <w:p w14:paraId="30FE4B72" w14:textId="77777777" w:rsidR="00F11B19" w:rsidRPr="0032088C" w:rsidRDefault="00F11B19"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(399)</w:t>
            </w:r>
          </w:p>
        </w:tc>
      </w:tr>
      <w:tr w:rsidR="00F11B19" w:rsidRPr="0032088C" w14:paraId="5C2A6F69" w14:textId="77777777" w:rsidTr="000909E1">
        <w:tc>
          <w:tcPr>
            <w:tcW w:w="4190" w:type="dxa"/>
            <w:shd w:val="clear" w:color="auto" w:fill="auto"/>
          </w:tcPr>
          <w:p w14:paraId="0D2E0B2E" w14:textId="77777777" w:rsidR="00F11B19" w:rsidRPr="0032088C" w:rsidRDefault="00F11B19" w:rsidP="00024BFE">
            <w:pPr>
              <w:tabs>
                <w:tab w:val="left" w:pos="542"/>
              </w:tabs>
              <w:ind w:left="2" w:hanging="2"/>
              <w:rPr>
                <w:rFonts w:ascii="Arial" w:eastAsia="Calibri" w:hAnsi="Arial" w:cs="Arial"/>
                <w:spacing w:val="-4"/>
                <w:sz w:val="18"/>
                <w:szCs w:val="18"/>
              </w:rPr>
            </w:pPr>
            <w:proofErr w:type="gramStart"/>
            <w:r w:rsidRPr="0032088C">
              <w:rPr>
                <w:rFonts w:ascii="Arial" w:hAnsi="Arial" w:cs="Arial"/>
                <w:sz w:val="18"/>
                <w:szCs w:val="18"/>
                <w:u w:val="single"/>
              </w:rPr>
              <w:t>Add</w:t>
            </w:r>
            <w:r w:rsidRPr="0032088C">
              <w:rPr>
                <w:rFonts w:ascii="Arial" w:hAnsi="Arial" w:cs="Arial"/>
                <w:sz w:val="18"/>
                <w:szCs w:val="18"/>
              </w:rPr>
              <w:t xml:space="preserve">  Change</w:t>
            </w:r>
            <w:proofErr w:type="gramEnd"/>
            <w:r w:rsidRPr="0032088C">
              <w:rPr>
                <w:rFonts w:ascii="Arial" w:hAnsi="Arial" w:cs="Arial"/>
                <w:sz w:val="18"/>
                <w:szCs w:val="18"/>
              </w:rPr>
              <w:t xml:space="preserve"> in fair value of hedging instruments </w:t>
            </w:r>
            <w:r w:rsidRPr="0032088C">
              <w:rPr>
                <w:rFonts w:ascii="Arial" w:hAnsi="Arial" w:cs="Arial"/>
                <w:sz w:val="18"/>
                <w:szCs w:val="18"/>
              </w:rPr>
              <w:tab/>
              <w:t>recognised in OCI</w:t>
            </w:r>
          </w:p>
        </w:tc>
        <w:tc>
          <w:tcPr>
            <w:tcW w:w="1201" w:type="dxa"/>
            <w:shd w:val="clear" w:color="auto" w:fill="auto"/>
            <w:vAlign w:val="bottom"/>
          </w:tcPr>
          <w:p w14:paraId="3A6FA8F2" w14:textId="77777777" w:rsidR="00F11B19" w:rsidRPr="0032088C" w:rsidRDefault="00F11B19"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201" w:type="dxa"/>
            <w:shd w:val="clear" w:color="auto" w:fill="auto"/>
            <w:vAlign w:val="bottom"/>
          </w:tcPr>
          <w:p w14:paraId="68B11F75" w14:textId="77777777" w:rsidR="00F11B19" w:rsidRPr="0032088C" w:rsidRDefault="00F11B19"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(52)</w:t>
            </w:r>
          </w:p>
        </w:tc>
        <w:tc>
          <w:tcPr>
            <w:tcW w:w="1201" w:type="dxa"/>
            <w:shd w:val="clear" w:color="auto" w:fill="auto"/>
            <w:vAlign w:val="bottom"/>
          </w:tcPr>
          <w:p w14:paraId="6E10B9A5" w14:textId="77777777" w:rsidR="00F11B19" w:rsidRPr="0032088C" w:rsidRDefault="00F11B19"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310</w:t>
            </w:r>
          </w:p>
        </w:tc>
        <w:tc>
          <w:tcPr>
            <w:tcW w:w="1201" w:type="dxa"/>
            <w:shd w:val="clear" w:color="auto" w:fill="auto"/>
            <w:vAlign w:val="bottom"/>
          </w:tcPr>
          <w:p w14:paraId="12AEEF99" w14:textId="77777777" w:rsidR="00F11B19" w:rsidRPr="0032088C" w:rsidRDefault="00F11B19"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258</w:t>
            </w:r>
          </w:p>
        </w:tc>
      </w:tr>
      <w:tr w:rsidR="00F11B19" w:rsidRPr="0032088C" w14:paraId="1B090423" w14:textId="77777777" w:rsidTr="000909E1">
        <w:tc>
          <w:tcPr>
            <w:tcW w:w="4190" w:type="dxa"/>
            <w:shd w:val="clear" w:color="auto" w:fill="auto"/>
          </w:tcPr>
          <w:p w14:paraId="6300FD23" w14:textId="77777777" w:rsidR="00F11B19" w:rsidRPr="0032088C" w:rsidRDefault="00F11B19" w:rsidP="00024BFE">
            <w:pPr>
              <w:tabs>
                <w:tab w:val="left" w:pos="542"/>
              </w:tabs>
              <w:ind w:left="2" w:hanging="2"/>
              <w:rPr>
                <w:rFonts w:ascii="Arial" w:eastAsia="Calibri" w:hAnsi="Arial" w:cs="Arial"/>
                <w:spacing w:val="-6"/>
                <w:sz w:val="18"/>
                <w:szCs w:val="18"/>
              </w:rPr>
            </w:pPr>
            <w:proofErr w:type="gramStart"/>
            <w:r w:rsidRPr="0032088C">
              <w:rPr>
                <w:rFonts w:ascii="Arial" w:hAnsi="Arial" w:cs="Arial"/>
                <w:spacing w:val="-6"/>
                <w:sz w:val="18"/>
                <w:szCs w:val="18"/>
                <w:u w:val="single"/>
              </w:rPr>
              <w:t>Add</w:t>
            </w:r>
            <w:r w:rsidRPr="0032088C">
              <w:rPr>
                <w:rFonts w:ascii="Arial" w:hAnsi="Arial" w:cs="Arial"/>
                <w:spacing w:val="-6"/>
                <w:sz w:val="18"/>
                <w:szCs w:val="18"/>
              </w:rPr>
              <w:t xml:space="preserve">  </w:t>
            </w:r>
            <w:r w:rsidRPr="0032088C">
              <w:rPr>
                <w:rFonts w:ascii="Arial" w:hAnsi="Arial" w:cs="Arial"/>
                <w:spacing w:val="-8"/>
                <w:sz w:val="18"/>
                <w:szCs w:val="18"/>
              </w:rPr>
              <w:t>Costs</w:t>
            </w:r>
            <w:proofErr w:type="gramEnd"/>
            <w:r w:rsidRPr="0032088C">
              <w:rPr>
                <w:rFonts w:ascii="Arial" w:hAnsi="Arial" w:cs="Arial"/>
                <w:spacing w:val="-8"/>
                <w:sz w:val="18"/>
                <w:szCs w:val="18"/>
              </w:rPr>
              <w:t xml:space="preserve"> of hedging deferred and recognised in OCI</w:t>
            </w:r>
          </w:p>
        </w:tc>
        <w:tc>
          <w:tcPr>
            <w:tcW w:w="1201" w:type="dxa"/>
            <w:shd w:val="clear" w:color="auto" w:fill="auto"/>
            <w:vAlign w:val="bottom"/>
          </w:tcPr>
          <w:p w14:paraId="37FC1A6E" w14:textId="77777777" w:rsidR="00F11B19" w:rsidRPr="0032088C" w:rsidRDefault="00F11B19"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(28)</w:t>
            </w:r>
          </w:p>
        </w:tc>
        <w:tc>
          <w:tcPr>
            <w:tcW w:w="1201" w:type="dxa"/>
            <w:shd w:val="clear" w:color="auto" w:fill="auto"/>
            <w:vAlign w:val="bottom"/>
          </w:tcPr>
          <w:p w14:paraId="5D8ECB52" w14:textId="77777777" w:rsidR="00F11B19" w:rsidRPr="0032088C" w:rsidRDefault="00F11B19"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201" w:type="dxa"/>
            <w:shd w:val="clear" w:color="auto" w:fill="auto"/>
            <w:vAlign w:val="bottom"/>
          </w:tcPr>
          <w:p w14:paraId="4A1AEF11" w14:textId="77777777" w:rsidR="00F11B19" w:rsidRPr="0032088C" w:rsidRDefault="00F11B19"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201" w:type="dxa"/>
            <w:shd w:val="clear" w:color="auto" w:fill="auto"/>
            <w:vAlign w:val="bottom"/>
          </w:tcPr>
          <w:p w14:paraId="065236B2" w14:textId="77777777" w:rsidR="00F11B19" w:rsidRPr="0032088C" w:rsidRDefault="00F11B19"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r>
      <w:tr w:rsidR="00F11B19" w:rsidRPr="0032088C" w14:paraId="4D61261E" w14:textId="77777777" w:rsidTr="000909E1">
        <w:tc>
          <w:tcPr>
            <w:tcW w:w="4190" w:type="dxa"/>
            <w:shd w:val="clear" w:color="auto" w:fill="auto"/>
          </w:tcPr>
          <w:p w14:paraId="43F07267" w14:textId="77777777" w:rsidR="00F11B19" w:rsidRPr="0032088C" w:rsidRDefault="00F11B19" w:rsidP="00024BFE">
            <w:pPr>
              <w:tabs>
                <w:tab w:val="left" w:pos="542"/>
              </w:tabs>
              <w:ind w:left="2" w:hanging="2"/>
              <w:rPr>
                <w:rFonts w:ascii="Arial" w:eastAsia="Calibri" w:hAnsi="Arial" w:cs="Arial"/>
                <w:spacing w:val="-4"/>
                <w:sz w:val="18"/>
                <w:szCs w:val="18"/>
                <w:cs/>
              </w:rPr>
            </w:pPr>
            <w:proofErr w:type="gramStart"/>
            <w:r w:rsidRPr="0032088C">
              <w:rPr>
                <w:rFonts w:ascii="Arial" w:hAnsi="Arial" w:cs="Arial"/>
                <w:sz w:val="18"/>
                <w:szCs w:val="18"/>
                <w:u w:val="single"/>
              </w:rPr>
              <w:t>Less</w:t>
            </w:r>
            <w:r w:rsidRPr="0032088C">
              <w:rPr>
                <w:rFonts w:ascii="Arial" w:hAnsi="Arial" w:cs="Arial"/>
                <w:sz w:val="18"/>
                <w:szCs w:val="18"/>
              </w:rPr>
              <w:t xml:space="preserve">  Reclassification</w:t>
            </w:r>
            <w:proofErr w:type="gramEnd"/>
            <w:r w:rsidRPr="0032088C">
              <w:rPr>
                <w:rFonts w:ascii="Arial" w:hAnsi="Arial" w:cs="Arial"/>
                <w:sz w:val="18"/>
                <w:szCs w:val="18"/>
              </w:rPr>
              <w:t xml:space="preserve"> from OCI to profit or loss </w:t>
            </w:r>
            <w:r w:rsidRPr="0032088C">
              <w:rPr>
                <w:rFonts w:ascii="Arial" w:hAnsi="Arial" w:cs="Arial"/>
                <w:sz w:val="18"/>
                <w:szCs w:val="18"/>
              </w:rPr>
              <w:tab/>
              <w:t xml:space="preserve">  included in </w:t>
            </w:r>
          </w:p>
        </w:tc>
        <w:tc>
          <w:tcPr>
            <w:tcW w:w="1201" w:type="dxa"/>
            <w:shd w:val="clear" w:color="auto" w:fill="auto"/>
          </w:tcPr>
          <w:p w14:paraId="7A61C264" w14:textId="77777777" w:rsidR="00F11B19" w:rsidRPr="0032088C" w:rsidRDefault="00F11B19" w:rsidP="00024BFE">
            <w:pPr>
              <w:ind w:left="74" w:right="-72"/>
              <w:jc w:val="right"/>
              <w:rPr>
                <w:rFonts w:ascii="Arial" w:eastAsia="Arial Unicode MS" w:hAnsi="Arial" w:cs="Arial"/>
                <w:sz w:val="18"/>
                <w:szCs w:val="18"/>
              </w:rPr>
            </w:pPr>
          </w:p>
        </w:tc>
        <w:tc>
          <w:tcPr>
            <w:tcW w:w="1201" w:type="dxa"/>
            <w:shd w:val="clear" w:color="auto" w:fill="auto"/>
          </w:tcPr>
          <w:p w14:paraId="136B6287" w14:textId="77777777" w:rsidR="00F11B19" w:rsidRPr="0032088C" w:rsidRDefault="00F11B19" w:rsidP="00024BFE">
            <w:pPr>
              <w:ind w:left="74" w:right="-72"/>
              <w:jc w:val="right"/>
              <w:rPr>
                <w:rFonts w:ascii="Arial" w:eastAsia="Arial Unicode MS" w:hAnsi="Arial" w:cs="Arial"/>
                <w:sz w:val="18"/>
                <w:szCs w:val="18"/>
              </w:rPr>
            </w:pPr>
          </w:p>
        </w:tc>
        <w:tc>
          <w:tcPr>
            <w:tcW w:w="1201" w:type="dxa"/>
            <w:shd w:val="clear" w:color="auto" w:fill="auto"/>
          </w:tcPr>
          <w:p w14:paraId="19AF939C" w14:textId="77777777" w:rsidR="00F11B19" w:rsidRPr="0032088C" w:rsidRDefault="00F11B19" w:rsidP="00024BFE">
            <w:pPr>
              <w:ind w:left="74" w:right="-72"/>
              <w:jc w:val="right"/>
              <w:rPr>
                <w:rFonts w:ascii="Arial" w:eastAsia="Arial Unicode MS" w:hAnsi="Arial" w:cs="Arial"/>
                <w:sz w:val="18"/>
                <w:szCs w:val="18"/>
              </w:rPr>
            </w:pPr>
          </w:p>
        </w:tc>
        <w:tc>
          <w:tcPr>
            <w:tcW w:w="1201" w:type="dxa"/>
            <w:shd w:val="clear" w:color="auto" w:fill="auto"/>
          </w:tcPr>
          <w:p w14:paraId="7FBE94D8" w14:textId="77777777" w:rsidR="00F11B19" w:rsidRPr="0032088C" w:rsidRDefault="00F11B19" w:rsidP="00024BFE">
            <w:pPr>
              <w:ind w:left="74" w:right="-72"/>
              <w:jc w:val="right"/>
              <w:rPr>
                <w:rFonts w:ascii="Arial" w:eastAsia="Arial Unicode MS" w:hAnsi="Arial" w:cs="Arial"/>
                <w:sz w:val="18"/>
                <w:szCs w:val="18"/>
              </w:rPr>
            </w:pPr>
          </w:p>
        </w:tc>
      </w:tr>
      <w:tr w:rsidR="00F11B19" w:rsidRPr="0032088C" w14:paraId="1FF7F50E" w14:textId="77777777" w:rsidTr="000909E1">
        <w:tc>
          <w:tcPr>
            <w:tcW w:w="4190" w:type="dxa"/>
            <w:shd w:val="clear" w:color="auto" w:fill="auto"/>
          </w:tcPr>
          <w:p w14:paraId="23002C49" w14:textId="77777777" w:rsidR="00F11B19" w:rsidRPr="0032088C" w:rsidRDefault="00F11B19" w:rsidP="00024BFE">
            <w:pPr>
              <w:pStyle w:val="BlockText"/>
              <w:ind w:left="144" w:right="0" w:hanging="144"/>
              <w:jc w:val="left"/>
              <w:rPr>
                <w:rFonts w:ascii="Arial" w:eastAsia="Calibri" w:hAnsi="Arial" w:cs="Arial"/>
                <w:spacing w:val="-4"/>
                <w:sz w:val="18"/>
                <w:szCs w:val="18"/>
                <w:cs/>
              </w:rPr>
            </w:pPr>
            <w:r w:rsidRPr="0032088C">
              <w:rPr>
                <w:rFonts w:ascii="Arial" w:eastAsia="Calibri" w:hAnsi="Arial" w:cs="Arial"/>
                <w:spacing w:val="-4"/>
                <w:sz w:val="18"/>
                <w:szCs w:val="18"/>
              </w:rPr>
              <w:t xml:space="preserve">   - Finance costs</w:t>
            </w:r>
          </w:p>
        </w:tc>
        <w:tc>
          <w:tcPr>
            <w:tcW w:w="1201" w:type="dxa"/>
            <w:shd w:val="clear" w:color="auto" w:fill="auto"/>
          </w:tcPr>
          <w:p w14:paraId="58AFA8C3" w14:textId="77777777" w:rsidR="00F11B19" w:rsidRPr="0032088C" w:rsidRDefault="00F11B19"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201" w:type="dxa"/>
            <w:shd w:val="clear" w:color="auto" w:fill="auto"/>
          </w:tcPr>
          <w:p w14:paraId="65EA1C2D" w14:textId="77777777" w:rsidR="00F11B19" w:rsidRPr="0032088C" w:rsidRDefault="00F11B19"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8</w:t>
            </w:r>
          </w:p>
        </w:tc>
        <w:tc>
          <w:tcPr>
            <w:tcW w:w="1201" w:type="dxa"/>
            <w:shd w:val="clear" w:color="auto" w:fill="auto"/>
          </w:tcPr>
          <w:p w14:paraId="6147D44B" w14:textId="77777777" w:rsidR="00F11B19" w:rsidRPr="0032088C" w:rsidRDefault="00F11B19"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144</w:t>
            </w:r>
          </w:p>
        </w:tc>
        <w:tc>
          <w:tcPr>
            <w:tcW w:w="1201" w:type="dxa"/>
            <w:shd w:val="clear" w:color="auto" w:fill="auto"/>
          </w:tcPr>
          <w:p w14:paraId="1BA83B4F" w14:textId="77777777" w:rsidR="00F11B19" w:rsidRPr="0032088C" w:rsidRDefault="00F11B19"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152</w:t>
            </w:r>
          </w:p>
        </w:tc>
      </w:tr>
      <w:tr w:rsidR="00F11B19" w:rsidRPr="0032088C" w14:paraId="246AA526" w14:textId="77777777" w:rsidTr="000909E1">
        <w:tc>
          <w:tcPr>
            <w:tcW w:w="4190" w:type="dxa"/>
            <w:shd w:val="clear" w:color="auto" w:fill="auto"/>
          </w:tcPr>
          <w:p w14:paraId="0680EC23" w14:textId="77777777" w:rsidR="00F11B19" w:rsidRPr="0032088C" w:rsidRDefault="00F11B19" w:rsidP="00024BFE">
            <w:pPr>
              <w:pStyle w:val="BlockText"/>
              <w:ind w:left="144" w:right="0" w:hanging="144"/>
              <w:jc w:val="left"/>
              <w:rPr>
                <w:rFonts w:ascii="Arial" w:eastAsia="Calibri" w:hAnsi="Arial" w:cs="Arial"/>
                <w:spacing w:val="-4"/>
                <w:sz w:val="18"/>
                <w:szCs w:val="18"/>
                <w:cs/>
              </w:rPr>
            </w:pPr>
            <w:r w:rsidRPr="0032088C">
              <w:rPr>
                <w:rFonts w:ascii="Arial" w:eastAsia="Calibri" w:hAnsi="Arial" w:cs="Arial"/>
                <w:spacing w:val="-4"/>
                <w:sz w:val="18"/>
                <w:szCs w:val="18"/>
              </w:rPr>
              <w:t xml:space="preserve">   - Currency exchange gain</w:t>
            </w:r>
          </w:p>
        </w:tc>
        <w:tc>
          <w:tcPr>
            <w:tcW w:w="1201" w:type="dxa"/>
            <w:shd w:val="clear" w:color="auto" w:fill="auto"/>
          </w:tcPr>
          <w:p w14:paraId="1AEFAA39" w14:textId="77777777" w:rsidR="00F11B19" w:rsidRPr="0032088C" w:rsidRDefault="00F11B19"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201" w:type="dxa"/>
            <w:shd w:val="clear" w:color="auto" w:fill="auto"/>
          </w:tcPr>
          <w:p w14:paraId="77620653" w14:textId="77777777" w:rsidR="00F11B19" w:rsidRPr="0032088C" w:rsidRDefault="00F11B19"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(122)</w:t>
            </w:r>
          </w:p>
        </w:tc>
        <w:tc>
          <w:tcPr>
            <w:tcW w:w="1201" w:type="dxa"/>
            <w:shd w:val="clear" w:color="auto" w:fill="auto"/>
          </w:tcPr>
          <w:p w14:paraId="06999225" w14:textId="77777777" w:rsidR="00F11B19" w:rsidRPr="0032088C" w:rsidRDefault="00F11B19"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201" w:type="dxa"/>
            <w:shd w:val="clear" w:color="auto" w:fill="auto"/>
          </w:tcPr>
          <w:p w14:paraId="4C884FCF" w14:textId="77777777" w:rsidR="00F11B19" w:rsidRPr="0032088C" w:rsidRDefault="00F11B19"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(122)</w:t>
            </w:r>
          </w:p>
        </w:tc>
      </w:tr>
      <w:tr w:rsidR="00F11B19" w:rsidRPr="0032088C" w14:paraId="41C6925A" w14:textId="77777777" w:rsidTr="000909E1">
        <w:tc>
          <w:tcPr>
            <w:tcW w:w="4190" w:type="dxa"/>
            <w:shd w:val="clear" w:color="auto" w:fill="auto"/>
          </w:tcPr>
          <w:p w14:paraId="2A4E5A54" w14:textId="77777777" w:rsidR="00F11B19" w:rsidRPr="0032088C" w:rsidRDefault="00F11B19" w:rsidP="00024BFE">
            <w:pPr>
              <w:pStyle w:val="BlockText"/>
              <w:ind w:left="144" w:right="0" w:hanging="144"/>
              <w:jc w:val="left"/>
              <w:rPr>
                <w:rFonts w:ascii="Arial" w:eastAsia="Calibri" w:hAnsi="Arial" w:cs="Arial"/>
                <w:spacing w:val="-4"/>
                <w:sz w:val="18"/>
                <w:szCs w:val="18"/>
              </w:rPr>
            </w:pPr>
            <w:r w:rsidRPr="0032088C">
              <w:rPr>
                <w:rFonts w:ascii="Arial" w:eastAsia="Calibri" w:hAnsi="Arial" w:cs="Arial"/>
                <w:spacing w:val="-4"/>
                <w:sz w:val="18"/>
                <w:szCs w:val="18"/>
                <w:lang w:val="en-US"/>
              </w:rPr>
              <w:t xml:space="preserve">   - </w:t>
            </w:r>
            <w:r w:rsidRPr="0032088C">
              <w:rPr>
                <w:rFonts w:ascii="Arial" w:eastAsia="Calibri" w:hAnsi="Arial" w:cs="Arial"/>
                <w:spacing w:val="-4"/>
                <w:sz w:val="18"/>
                <w:szCs w:val="18"/>
              </w:rPr>
              <w:t>Property, plant and equipment, net</w:t>
            </w:r>
          </w:p>
        </w:tc>
        <w:tc>
          <w:tcPr>
            <w:tcW w:w="1201" w:type="dxa"/>
            <w:shd w:val="clear" w:color="auto" w:fill="auto"/>
          </w:tcPr>
          <w:p w14:paraId="1AEC12D9" w14:textId="77777777" w:rsidR="00F11B19" w:rsidRPr="0032088C" w:rsidRDefault="00F11B19"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201" w:type="dxa"/>
            <w:shd w:val="clear" w:color="auto" w:fill="auto"/>
          </w:tcPr>
          <w:p w14:paraId="6D9BC980" w14:textId="77777777" w:rsidR="00F11B19" w:rsidRPr="0032088C" w:rsidRDefault="00F11B19"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28</w:t>
            </w:r>
          </w:p>
        </w:tc>
        <w:tc>
          <w:tcPr>
            <w:tcW w:w="1201" w:type="dxa"/>
            <w:shd w:val="clear" w:color="auto" w:fill="auto"/>
          </w:tcPr>
          <w:p w14:paraId="0C8E15F6" w14:textId="77777777" w:rsidR="00F11B19" w:rsidRPr="0032088C" w:rsidRDefault="00F11B19"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201" w:type="dxa"/>
            <w:shd w:val="clear" w:color="auto" w:fill="auto"/>
          </w:tcPr>
          <w:p w14:paraId="41ED258E" w14:textId="77777777" w:rsidR="00F11B19" w:rsidRPr="0032088C" w:rsidRDefault="00F11B19"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28</w:t>
            </w:r>
          </w:p>
        </w:tc>
      </w:tr>
      <w:tr w:rsidR="00F11B19" w:rsidRPr="0032088C" w14:paraId="62BC24CF" w14:textId="77777777" w:rsidTr="000909E1">
        <w:tc>
          <w:tcPr>
            <w:tcW w:w="4190" w:type="dxa"/>
            <w:shd w:val="clear" w:color="auto" w:fill="auto"/>
          </w:tcPr>
          <w:p w14:paraId="79E95165" w14:textId="77777777" w:rsidR="00F11B19" w:rsidRPr="0032088C" w:rsidRDefault="00F11B19" w:rsidP="00024BFE">
            <w:pPr>
              <w:ind w:right="-72"/>
              <w:rPr>
                <w:rFonts w:ascii="Arial" w:hAnsi="Arial" w:cs="Arial"/>
                <w:sz w:val="18"/>
                <w:szCs w:val="18"/>
              </w:rPr>
            </w:pPr>
            <w:proofErr w:type="gramStart"/>
            <w:r w:rsidRPr="0032088C">
              <w:rPr>
                <w:rFonts w:ascii="Arial" w:hAnsi="Arial" w:cs="Arial"/>
                <w:sz w:val="18"/>
                <w:szCs w:val="18"/>
                <w:u w:val="single"/>
              </w:rPr>
              <w:t>Less</w:t>
            </w:r>
            <w:r w:rsidRPr="0032088C">
              <w:rPr>
                <w:rFonts w:ascii="Arial" w:hAnsi="Arial" w:cs="Arial"/>
                <w:sz w:val="18"/>
                <w:szCs w:val="18"/>
              </w:rPr>
              <w:t xml:space="preserve">  Deferred</w:t>
            </w:r>
            <w:proofErr w:type="gramEnd"/>
            <w:r w:rsidRPr="0032088C">
              <w:rPr>
                <w:rFonts w:ascii="Arial" w:hAnsi="Arial" w:cs="Arial"/>
                <w:sz w:val="18"/>
                <w:szCs w:val="18"/>
              </w:rPr>
              <w:t xml:space="preserve"> tax</w:t>
            </w:r>
          </w:p>
        </w:tc>
        <w:tc>
          <w:tcPr>
            <w:tcW w:w="1201" w:type="dxa"/>
            <w:tcBorders>
              <w:bottom w:val="single" w:sz="4" w:space="0" w:color="auto"/>
            </w:tcBorders>
            <w:shd w:val="clear" w:color="auto" w:fill="auto"/>
          </w:tcPr>
          <w:p w14:paraId="06E49392" w14:textId="77777777" w:rsidR="00F11B19" w:rsidRPr="0032088C" w:rsidRDefault="00F11B19"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6</w:t>
            </w:r>
          </w:p>
        </w:tc>
        <w:tc>
          <w:tcPr>
            <w:tcW w:w="1201" w:type="dxa"/>
            <w:tcBorders>
              <w:bottom w:val="single" w:sz="4" w:space="0" w:color="auto"/>
            </w:tcBorders>
            <w:shd w:val="clear" w:color="auto" w:fill="auto"/>
          </w:tcPr>
          <w:p w14:paraId="09FDEF88" w14:textId="77777777" w:rsidR="00F11B19" w:rsidRPr="0032088C" w:rsidRDefault="00F11B19"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29</w:t>
            </w:r>
          </w:p>
        </w:tc>
        <w:tc>
          <w:tcPr>
            <w:tcW w:w="1201" w:type="dxa"/>
            <w:tcBorders>
              <w:bottom w:val="single" w:sz="4" w:space="0" w:color="auto"/>
            </w:tcBorders>
            <w:shd w:val="clear" w:color="auto" w:fill="auto"/>
          </w:tcPr>
          <w:p w14:paraId="6DDADD51" w14:textId="77777777" w:rsidR="00F11B19" w:rsidRPr="0032088C" w:rsidRDefault="00F11B19"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(44)</w:t>
            </w:r>
          </w:p>
        </w:tc>
        <w:tc>
          <w:tcPr>
            <w:tcW w:w="1201" w:type="dxa"/>
            <w:tcBorders>
              <w:bottom w:val="single" w:sz="4" w:space="0" w:color="auto"/>
            </w:tcBorders>
            <w:shd w:val="clear" w:color="auto" w:fill="auto"/>
          </w:tcPr>
          <w:p w14:paraId="00694D03" w14:textId="77777777" w:rsidR="00F11B19" w:rsidRPr="0032088C" w:rsidRDefault="00F11B19"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(15)</w:t>
            </w:r>
          </w:p>
        </w:tc>
      </w:tr>
      <w:tr w:rsidR="00F11B19" w:rsidRPr="0032088C" w14:paraId="3C7DDEF0" w14:textId="77777777" w:rsidTr="000909E1">
        <w:tc>
          <w:tcPr>
            <w:tcW w:w="4190" w:type="dxa"/>
            <w:shd w:val="clear" w:color="auto" w:fill="auto"/>
          </w:tcPr>
          <w:p w14:paraId="66DD064B" w14:textId="77777777" w:rsidR="00F11B19" w:rsidRPr="0032088C" w:rsidRDefault="00F11B19" w:rsidP="00024BFE">
            <w:pPr>
              <w:pStyle w:val="BlockText"/>
              <w:ind w:left="144" w:right="0" w:hanging="144"/>
              <w:jc w:val="left"/>
              <w:rPr>
                <w:rFonts w:ascii="Arial" w:hAnsi="Arial" w:cs="Arial"/>
                <w:sz w:val="18"/>
                <w:szCs w:val="18"/>
              </w:rPr>
            </w:pPr>
          </w:p>
        </w:tc>
        <w:tc>
          <w:tcPr>
            <w:tcW w:w="1201" w:type="dxa"/>
            <w:tcBorders>
              <w:top w:val="single" w:sz="4" w:space="0" w:color="auto"/>
            </w:tcBorders>
            <w:shd w:val="clear" w:color="auto" w:fill="auto"/>
          </w:tcPr>
          <w:p w14:paraId="48476574" w14:textId="77777777" w:rsidR="00F11B19" w:rsidRPr="0032088C" w:rsidRDefault="00F11B19" w:rsidP="00024BFE">
            <w:pPr>
              <w:ind w:left="74" w:right="-72"/>
              <w:jc w:val="right"/>
              <w:rPr>
                <w:rFonts w:ascii="Arial" w:eastAsia="Arial Unicode MS" w:hAnsi="Arial" w:cs="Arial"/>
                <w:sz w:val="18"/>
                <w:szCs w:val="18"/>
              </w:rPr>
            </w:pPr>
          </w:p>
        </w:tc>
        <w:tc>
          <w:tcPr>
            <w:tcW w:w="1201" w:type="dxa"/>
            <w:tcBorders>
              <w:top w:val="single" w:sz="4" w:space="0" w:color="auto"/>
            </w:tcBorders>
            <w:shd w:val="clear" w:color="auto" w:fill="auto"/>
          </w:tcPr>
          <w:p w14:paraId="760BF6CB" w14:textId="77777777" w:rsidR="00F11B19" w:rsidRPr="0032088C" w:rsidRDefault="00F11B19" w:rsidP="00024BFE">
            <w:pPr>
              <w:ind w:left="74" w:right="-72"/>
              <w:jc w:val="right"/>
              <w:rPr>
                <w:rFonts w:ascii="Arial" w:eastAsia="Arial Unicode MS" w:hAnsi="Arial" w:cs="Arial"/>
                <w:sz w:val="18"/>
                <w:szCs w:val="18"/>
              </w:rPr>
            </w:pPr>
          </w:p>
        </w:tc>
        <w:tc>
          <w:tcPr>
            <w:tcW w:w="1201" w:type="dxa"/>
            <w:tcBorders>
              <w:top w:val="single" w:sz="4" w:space="0" w:color="auto"/>
            </w:tcBorders>
            <w:shd w:val="clear" w:color="auto" w:fill="auto"/>
          </w:tcPr>
          <w:p w14:paraId="4407B9EA" w14:textId="77777777" w:rsidR="00F11B19" w:rsidRPr="0032088C" w:rsidRDefault="00F11B19" w:rsidP="00024BFE">
            <w:pPr>
              <w:ind w:left="74" w:right="-72"/>
              <w:jc w:val="right"/>
              <w:rPr>
                <w:rFonts w:ascii="Arial" w:eastAsia="Arial Unicode MS" w:hAnsi="Arial" w:cs="Arial"/>
                <w:sz w:val="18"/>
                <w:szCs w:val="18"/>
              </w:rPr>
            </w:pPr>
          </w:p>
        </w:tc>
        <w:tc>
          <w:tcPr>
            <w:tcW w:w="1201" w:type="dxa"/>
            <w:tcBorders>
              <w:top w:val="single" w:sz="4" w:space="0" w:color="auto"/>
            </w:tcBorders>
            <w:shd w:val="clear" w:color="auto" w:fill="auto"/>
          </w:tcPr>
          <w:p w14:paraId="77741CB2" w14:textId="77777777" w:rsidR="00F11B19" w:rsidRPr="0032088C" w:rsidRDefault="00F11B19" w:rsidP="00024BFE">
            <w:pPr>
              <w:ind w:left="74" w:right="-72"/>
              <w:jc w:val="right"/>
              <w:rPr>
                <w:rFonts w:ascii="Arial" w:eastAsia="Arial Unicode MS" w:hAnsi="Arial" w:cs="Arial"/>
                <w:sz w:val="18"/>
                <w:szCs w:val="18"/>
              </w:rPr>
            </w:pPr>
          </w:p>
        </w:tc>
      </w:tr>
      <w:tr w:rsidR="00F11B19" w:rsidRPr="0032088C" w14:paraId="5938626F" w14:textId="77777777" w:rsidTr="000909E1">
        <w:tc>
          <w:tcPr>
            <w:tcW w:w="4190" w:type="dxa"/>
            <w:shd w:val="clear" w:color="auto" w:fill="auto"/>
          </w:tcPr>
          <w:p w14:paraId="43DE63D8" w14:textId="77777777" w:rsidR="00F11B19" w:rsidRPr="0032088C" w:rsidRDefault="00F11B19" w:rsidP="00024BFE">
            <w:pPr>
              <w:pStyle w:val="BlockText"/>
              <w:ind w:left="144" w:right="0" w:hanging="144"/>
              <w:jc w:val="left"/>
              <w:rPr>
                <w:rFonts w:ascii="Arial" w:hAnsi="Arial" w:cs="Arial"/>
                <w:sz w:val="18"/>
                <w:szCs w:val="18"/>
              </w:rPr>
            </w:pPr>
            <w:r w:rsidRPr="0032088C">
              <w:rPr>
                <w:rFonts w:ascii="Arial" w:hAnsi="Arial" w:cs="Arial"/>
                <w:sz w:val="18"/>
                <w:szCs w:val="18"/>
              </w:rPr>
              <w:t>Closing balance 31 December 2022</w:t>
            </w:r>
          </w:p>
        </w:tc>
        <w:tc>
          <w:tcPr>
            <w:tcW w:w="1201" w:type="dxa"/>
            <w:tcBorders>
              <w:bottom w:val="single" w:sz="4" w:space="0" w:color="auto"/>
            </w:tcBorders>
            <w:shd w:val="clear" w:color="auto" w:fill="auto"/>
          </w:tcPr>
          <w:p w14:paraId="45A93A52" w14:textId="77777777" w:rsidR="00F11B19" w:rsidRPr="0032088C" w:rsidRDefault="00F11B19"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(12)</w:t>
            </w:r>
          </w:p>
        </w:tc>
        <w:tc>
          <w:tcPr>
            <w:tcW w:w="1201" w:type="dxa"/>
            <w:tcBorders>
              <w:bottom w:val="single" w:sz="4" w:space="0" w:color="auto"/>
            </w:tcBorders>
            <w:shd w:val="clear" w:color="auto" w:fill="auto"/>
          </w:tcPr>
          <w:p w14:paraId="082F485D" w14:textId="77777777" w:rsidR="00F11B19" w:rsidRPr="0032088C" w:rsidRDefault="00F11B19"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(35)</w:t>
            </w:r>
          </w:p>
        </w:tc>
        <w:tc>
          <w:tcPr>
            <w:tcW w:w="1201" w:type="dxa"/>
            <w:tcBorders>
              <w:bottom w:val="single" w:sz="4" w:space="0" w:color="auto"/>
            </w:tcBorders>
            <w:shd w:val="clear" w:color="auto" w:fill="auto"/>
          </w:tcPr>
          <w:p w14:paraId="18F7D2D5" w14:textId="77777777" w:rsidR="00F11B19" w:rsidRPr="0032088C" w:rsidRDefault="00F11B19"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(63)</w:t>
            </w:r>
          </w:p>
        </w:tc>
        <w:tc>
          <w:tcPr>
            <w:tcW w:w="1201" w:type="dxa"/>
            <w:tcBorders>
              <w:bottom w:val="single" w:sz="4" w:space="0" w:color="auto"/>
            </w:tcBorders>
            <w:shd w:val="clear" w:color="auto" w:fill="auto"/>
          </w:tcPr>
          <w:p w14:paraId="765FEDF2" w14:textId="77777777" w:rsidR="00F11B19" w:rsidRPr="0032088C" w:rsidRDefault="00F11B19"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(98)</w:t>
            </w:r>
          </w:p>
        </w:tc>
      </w:tr>
    </w:tbl>
    <w:p w14:paraId="3222657D" w14:textId="77777777" w:rsidR="00AA4730" w:rsidRPr="0032088C" w:rsidRDefault="00AA4730" w:rsidP="009E0EBB">
      <w:pPr>
        <w:pStyle w:val="BlockText"/>
        <w:ind w:left="540" w:right="0"/>
        <w:jc w:val="thaiDistribute"/>
        <w:rPr>
          <w:rFonts w:ascii="Arial" w:hAnsi="Arial" w:cs="Arial"/>
          <w:sz w:val="18"/>
          <w:szCs w:val="18"/>
        </w:rPr>
      </w:pPr>
    </w:p>
    <w:p w14:paraId="3906C088" w14:textId="77777777" w:rsidR="0043547E" w:rsidRPr="0032088C" w:rsidRDefault="0043547E" w:rsidP="00217FD4">
      <w:pPr>
        <w:ind w:left="547"/>
        <w:rPr>
          <w:rFonts w:ascii="Arial" w:hAnsi="Arial" w:cs="Arial"/>
          <w:sz w:val="18"/>
          <w:szCs w:val="18"/>
          <w:u w:val="single"/>
        </w:rPr>
      </w:pPr>
      <w:r w:rsidRPr="0032088C">
        <w:rPr>
          <w:rFonts w:ascii="Arial" w:hAnsi="Arial" w:cs="Arial"/>
          <w:sz w:val="18"/>
          <w:szCs w:val="18"/>
          <w:u w:val="single"/>
        </w:rPr>
        <w:t>Note</w:t>
      </w:r>
    </w:p>
    <w:p w14:paraId="5314EC1C" w14:textId="77777777" w:rsidR="0043547E" w:rsidRPr="0032088C" w:rsidRDefault="0043547E" w:rsidP="00CD6446">
      <w:pPr>
        <w:numPr>
          <w:ilvl w:val="0"/>
          <w:numId w:val="28"/>
        </w:numPr>
        <w:tabs>
          <w:tab w:val="left" w:pos="900"/>
        </w:tabs>
        <w:ind w:left="900"/>
        <w:rPr>
          <w:rFonts w:ascii="Arial" w:hAnsi="Arial" w:cs="Arial"/>
          <w:sz w:val="18"/>
          <w:szCs w:val="18"/>
        </w:rPr>
      </w:pPr>
      <w:r w:rsidRPr="0032088C">
        <w:rPr>
          <w:rFonts w:ascii="Arial" w:hAnsi="Arial" w:cs="Arial"/>
          <w:sz w:val="18"/>
          <w:szCs w:val="18"/>
        </w:rPr>
        <w:t>Derivative</w:t>
      </w:r>
      <w:r w:rsidR="00806A6E" w:rsidRPr="0032088C">
        <w:rPr>
          <w:rFonts w:ascii="Arial" w:hAnsi="Arial" w:cs="Arial"/>
          <w:sz w:val="18"/>
          <w:szCs w:val="18"/>
        </w:rPr>
        <w:t>s</w:t>
      </w:r>
      <w:r w:rsidRPr="0032088C">
        <w:rPr>
          <w:rFonts w:ascii="Arial" w:hAnsi="Arial" w:cs="Arial"/>
          <w:sz w:val="18"/>
          <w:szCs w:val="18"/>
        </w:rPr>
        <w:t xml:space="preserve"> </w:t>
      </w:r>
      <w:r w:rsidR="009F4085" w:rsidRPr="0032088C">
        <w:rPr>
          <w:rFonts w:ascii="Arial" w:hAnsi="Arial" w:cs="Arial"/>
          <w:sz w:val="18"/>
          <w:szCs w:val="18"/>
        </w:rPr>
        <w:t>consist</w:t>
      </w:r>
      <w:r w:rsidRPr="0032088C">
        <w:rPr>
          <w:rFonts w:ascii="Arial" w:hAnsi="Arial" w:cs="Arial"/>
          <w:sz w:val="18"/>
          <w:szCs w:val="18"/>
        </w:rPr>
        <w:t xml:space="preserve"> of foreign currency forward, cross currency </w:t>
      </w:r>
      <w:r w:rsidR="00806A6E" w:rsidRPr="0032088C">
        <w:rPr>
          <w:rFonts w:ascii="Arial" w:hAnsi="Arial" w:cs="Arial"/>
          <w:sz w:val="18"/>
          <w:szCs w:val="18"/>
        </w:rPr>
        <w:t xml:space="preserve">and </w:t>
      </w:r>
      <w:r w:rsidRPr="0032088C">
        <w:rPr>
          <w:rFonts w:ascii="Arial" w:hAnsi="Arial" w:cs="Arial"/>
          <w:sz w:val="18"/>
          <w:szCs w:val="18"/>
        </w:rPr>
        <w:t>interest rate swap</w:t>
      </w:r>
      <w:r w:rsidR="00396F6D" w:rsidRPr="0032088C">
        <w:rPr>
          <w:rFonts w:ascii="Arial" w:hAnsi="Arial" w:cs="Arial"/>
          <w:sz w:val="18"/>
          <w:szCs w:val="18"/>
        </w:rPr>
        <w:t>.</w:t>
      </w:r>
    </w:p>
    <w:p w14:paraId="64B2CBAE" w14:textId="1B0299D0" w:rsidR="0043547E" w:rsidRPr="0032088C" w:rsidRDefault="0043547E" w:rsidP="00CD6446">
      <w:pPr>
        <w:numPr>
          <w:ilvl w:val="0"/>
          <w:numId w:val="28"/>
        </w:numPr>
        <w:ind w:left="900"/>
        <w:jc w:val="both"/>
        <w:rPr>
          <w:rFonts w:ascii="Arial" w:hAnsi="Arial" w:cs="Arial"/>
          <w:spacing w:val="-4"/>
          <w:sz w:val="18"/>
          <w:szCs w:val="18"/>
        </w:rPr>
      </w:pPr>
      <w:r w:rsidRPr="0032088C">
        <w:rPr>
          <w:rFonts w:ascii="Arial" w:hAnsi="Arial" w:cs="Arial"/>
          <w:spacing w:val="-4"/>
          <w:sz w:val="18"/>
          <w:szCs w:val="18"/>
        </w:rPr>
        <w:t xml:space="preserve">Cost of hedges consists of cost of hedges of foreign currency forward and cross currency </w:t>
      </w:r>
      <w:r w:rsidR="00806A6E" w:rsidRPr="0032088C">
        <w:rPr>
          <w:rFonts w:ascii="Arial" w:hAnsi="Arial" w:cs="Arial"/>
          <w:spacing w:val="-4"/>
          <w:sz w:val="18"/>
          <w:szCs w:val="18"/>
        </w:rPr>
        <w:t xml:space="preserve">and </w:t>
      </w:r>
      <w:r w:rsidRPr="0032088C">
        <w:rPr>
          <w:rFonts w:ascii="Arial" w:hAnsi="Arial" w:cs="Arial"/>
          <w:spacing w:val="-4"/>
          <w:sz w:val="18"/>
          <w:szCs w:val="18"/>
        </w:rPr>
        <w:t>interest rate swap</w:t>
      </w:r>
      <w:r w:rsidR="00806A6E" w:rsidRPr="0032088C">
        <w:rPr>
          <w:rFonts w:ascii="Arial" w:hAnsi="Arial" w:cs="Arial"/>
          <w:spacing w:val="-4"/>
          <w:sz w:val="18"/>
          <w:szCs w:val="18"/>
        </w:rPr>
        <w:t>.</w:t>
      </w:r>
    </w:p>
    <w:p w14:paraId="3A3CC66D" w14:textId="64D229DC" w:rsidR="00396F6D" w:rsidRPr="0032088C" w:rsidRDefault="00396F6D" w:rsidP="00BD647D">
      <w:pPr>
        <w:pStyle w:val="BlockText"/>
        <w:ind w:left="0" w:right="0"/>
        <w:jc w:val="thaiDistribute"/>
        <w:rPr>
          <w:rFonts w:ascii="Arial" w:hAnsi="Arial" w:cs="Arial"/>
          <w:sz w:val="18"/>
          <w:szCs w:val="18"/>
        </w:rPr>
      </w:pPr>
    </w:p>
    <w:p w14:paraId="1A01D599" w14:textId="5707AE86" w:rsidR="00CC66AE" w:rsidRPr="0032088C" w:rsidRDefault="0058168B" w:rsidP="00A050BC">
      <w:pPr>
        <w:pStyle w:val="ListParagraph"/>
        <w:spacing w:after="0" w:line="240" w:lineRule="auto"/>
        <w:ind w:left="547" w:hanging="547"/>
        <w:jc w:val="thaiDistribute"/>
        <w:rPr>
          <w:rFonts w:ascii="Arial" w:eastAsia="Arial Unicode MS" w:hAnsi="Arial" w:cs="Arial"/>
          <w:b/>
          <w:bCs/>
          <w:color w:val="CF4A02"/>
          <w:sz w:val="18"/>
          <w:szCs w:val="18"/>
          <w:lang w:val="en-GB"/>
        </w:rPr>
      </w:pPr>
      <w:r w:rsidRPr="0032088C">
        <w:rPr>
          <w:rFonts w:ascii="Arial" w:eastAsia="Arial Unicode MS" w:hAnsi="Arial" w:cs="Arial"/>
          <w:b/>
          <w:bCs/>
          <w:color w:val="CF4A02"/>
          <w:sz w:val="18"/>
          <w:szCs w:val="18"/>
          <w:lang w:val="en-GB"/>
        </w:rPr>
        <w:t>7</w:t>
      </w:r>
      <w:r w:rsidR="00CC66AE" w:rsidRPr="0032088C">
        <w:rPr>
          <w:rFonts w:ascii="Arial" w:eastAsia="Arial Unicode MS" w:hAnsi="Arial" w:cs="Arial"/>
          <w:b/>
          <w:bCs/>
          <w:color w:val="CF4A02"/>
          <w:sz w:val="18"/>
          <w:szCs w:val="18"/>
          <w:lang w:val="en-GB"/>
        </w:rPr>
        <w:t>.</w:t>
      </w:r>
      <w:r w:rsidR="00AF69D3" w:rsidRPr="0032088C">
        <w:rPr>
          <w:rFonts w:ascii="Arial" w:eastAsia="Arial Unicode MS" w:hAnsi="Arial" w:cs="Arial"/>
          <w:b/>
          <w:bCs/>
          <w:color w:val="CF4A02"/>
          <w:sz w:val="18"/>
          <w:szCs w:val="18"/>
          <w:lang w:val="en-GB"/>
        </w:rPr>
        <w:t>4</w:t>
      </w:r>
      <w:r w:rsidR="00CC66AE" w:rsidRPr="0032088C">
        <w:rPr>
          <w:rFonts w:ascii="Arial" w:eastAsia="Arial Unicode MS" w:hAnsi="Arial" w:cs="Arial"/>
          <w:b/>
          <w:bCs/>
          <w:color w:val="CF4A02"/>
          <w:sz w:val="18"/>
          <w:szCs w:val="18"/>
          <w:lang w:val="en-GB"/>
        </w:rPr>
        <w:tab/>
        <w:t xml:space="preserve">Amounts recognised in profit or </w:t>
      </w:r>
      <w:proofErr w:type="gramStart"/>
      <w:r w:rsidR="00CC66AE" w:rsidRPr="0032088C">
        <w:rPr>
          <w:rFonts w:ascii="Arial" w:eastAsia="Arial Unicode MS" w:hAnsi="Arial" w:cs="Arial"/>
          <w:b/>
          <w:bCs/>
          <w:color w:val="CF4A02"/>
          <w:sz w:val="18"/>
          <w:szCs w:val="18"/>
          <w:lang w:val="en-GB"/>
        </w:rPr>
        <w:t>loss</w:t>
      </w:r>
      <w:proofErr w:type="gramEnd"/>
    </w:p>
    <w:p w14:paraId="536C073A" w14:textId="77777777" w:rsidR="00CC66AE" w:rsidRPr="0032088C" w:rsidRDefault="00CC66AE" w:rsidP="00BD647D">
      <w:pPr>
        <w:ind w:left="547"/>
        <w:rPr>
          <w:rFonts w:ascii="Arial" w:eastAsia="Calibri" w:hAnsi="Arial" w:cs="Arial"/>
          <w:sz w:val="18"/>
          <w:szCs w:val="18"/>
        </w:rPr>
      </w:pPr>
    </w:p>
    <w:p w14:paraId="725E2232" w14:textId="3EE3BCA0" w:rsidR="00CC66AE" w:rsidRPr="0032088C" w:rsidRDefault="00CC66AE" w:rsidP="00806A6E">
      <w:pPr>
        <w:ind w:left="547"/>
        <w:jc w:val="both"/>
        <w:rPr>
          <w:rFonts w:ascii="Arial" w:eastAsia="Calibri" w:hAnsi="Arial" w:cs="Arial"/>
          <w:sz w:val="18"/>
          <w:szCs w:val="18"/>
        </w:rPr>
      </w:pPr>
      <w:r w:rsidRPr="0032088C">
        <w:rPr>
          <w:rFonts w:ascii="Arial" w:eastAsia="Calibri" w:hAnsi="Arial" w:cs="Arial"/>
          <w:sz w:val="18"/>
          <w:szCs w:val="18"/>
        </w:rPr>
        <w:t xml:space="preserve">In addition to the amounts disclosed in the reconciliation of hedging reserves above, the following amounts were recognised in profit or loss in relation to derivatives presented in note </w:t>
      </w:r>
      <w:r w:rsidR="00DD26E9" w:rsidRPr="0032088C">
        <w:rPr>
          <w:rFonts w:ascii="Arial" w:eastAsia="Calibri" w:hAnsi="Arial" w:cs="Arial"/>
          <w:sz w:val="18"/>
          <w:szCs w:val="18"/>
        </w:rPr>
        <w:t>7</w:t>
      </w:r>
      <w:r w:rsidRPr="0032088C">
        <w:rPr>
          <w:rFonts w:ascii="Arial" w:eastAsia="Calibri" w:hAnsi="Arial" w:cs="Arial"/>
          <w:sz w:val="18"/>
          <w:szCs w:val="18"/>
        </w:rPr>
        <w:t>.</w:t>
      </w:r>
      <w:r w:rsidR="00AF69D3" w:rsidRPr="0032088C">
        <w:rPr>
          <w:rFonts w:ascii="Arial" w:eastAsia="Calibri" w:hAnsi="Arial" w:cs="Arial"/>
          <w:sz w:val="18"/>
          <w:szCs w:val="18"/>
        </w:rPr>
        <w:t>3</w:t>
      </w:r>
      <w:r w:rsidR="00806A6E" w:rsidRPr="0032088C">
        <w:rPr>
          <w:rFonts w:ascii="Arial" w:eastAsia="Calibri" w:hAnsi="Arial" w:cs="Arial"/>
          <w:sz w:val="18"/>
          <w:szCs w:val="18"/>
          <w:lang w:val="en-US"/>
        </w:rPr>
        <w:t>.</w:t>
      </w:r>
    </w:p>
    <w:p w14:paraId="2052C81C" w14:textId="77777777" w:rsidR="00CC66AE" w:rsidRPr="0032088C" w:rsidRDefault="00CC66AE" w:rsidP="00BD647D">
      <w:pPr>
        <w:pStyle w:val="ListParagraph"/>
        <w:spacing w:after="0" w:line="240" w:lineRule="auto"/>
        <w:ind w:left="547"/>
        <w:jc w:val="thaiDistribute"/>
        <w:rPr>
          <w:rFonts w:ascii="Arial" w:eastAsia="Arial Unicode MS" w:hAnsi="Arial" w:cs="Arial"/>
          <w:b/>
          <w:bCs/>
          <w:sz w:val="18"/>
          <w:szCs w:val="18"/>
          <w:lang w:val="en-GB"/>
        </w:rPr>
      </w:pPr>
    </w:p>
    <w:tbl>
      <w:tblPr>
        <w:tblW w:w="8903" w:type="dxa"/>
        <w:tblInd w:w="531" w:type="dxa"/>
        <w:tblLook w:val="04A0" w:firstRow="1" w:lastRow="0" w:firstColumn="1" w:lastColumn="0" w:noHBand="0" w:noVBand="1"/>
      </w:tblPr>
      <w:tblGrid>
        <w:gridCol w:w="3571"/>
        <w:gridCol w:w="1294"/>
        <w:gridCol w:w="1322"/>
        <w:gridCol w:w="1358"/>
        <w:gridCol w:w="1358"/>
      </w:tblGrid>
      <w:tr w:rsidR="00341DC0" w:rsidRPr="0032088C" w14:paraId="7F2BBD37" w14:textId="40F1A1EE" w:rsidTr="00F11B19">
        <w:trPr>
          <w:trHeight w:val="20"/>
          <w:tblHeader/>
        </w:trPr>
        <w:tc>
          <w:tcPr>
            <w:tcW w:w="3571" w:type="dxa"/>
            <w:shd w:val="clear" w:color="auto" w:fill="auto"/>
          </w:tcPr>
          <w:p w14:paraId="22D39C09" w14:textId="77777777" w:rsidR="00341DC0" w:rsidRPr="0032088C" w:rsidRDefault="00341DC0" w:rsidP="00BD647D">
            <w:pPr>
              <w:pStyle w:val="BlockText"/>
              <w:ind w:left="72" w:right="0" w:hanging="144"/>
              <w:jc w:val="right"/>
              <w:rPr>
                <w:rFonts w:ascii="Arial" w:hAnsi="Arial" w:cs="Arial"/>
                <w:sz w:val="18"/>
                <w:szCs w:val="18"/>
              </w:rPr>
            </w:pPr>
          </w:p>
        </w:tc>
        <w:tc>
          <w:tcPr>
            <w:tcW w:w="2616" w:type="dxa"/>
            <w:gridSpan w:val="2"/>
            <w:tcBorders>
              <w:top w:val="single" w:sz="4" w:space="0" w:color="auto"/>
              <w:bottom w:val="single" w:sz="4" w:space="0" w:color="auto"/>
            </w:tcBorders>
          </w:tcPr>
          <w:p w14:paraId="2B15D226" w14:textId="4C8890D6" w:rsidR="00341DC0" w:rsidRPr="0032088C" w:rsidRDefault="00341DC0" w:rsidP="00BD647D">
            <w:pPr>
              <w:ind w:right="-72"/>
              <w:jc w:val="right"/>
              <w:rPr>
                <w:rFonts w:ascii="Arial" w:eastAsia="Arial Unicode MS" w:hAnsi="Arial" w:cs="Arial"/>
                <w:bCs/>
                <w:sz w:val="18"/>
                <w:szCs w:val="18"/>
                <w:cs/>
              </w:rPr>
            </w:pPr>
            <w:r w:rsidRPr="0032088C">
              <w:rPr>
                <w:rFonts w:ascii="Arial" w:hAnsi="Arial" w:cs="Arial"/>
                <w:b/>
                <w:bCs/>
                <w:sz w:val="18"/>
                <w:szCs w:val="18"/>
              </w:rPr>
              <w:t xml:space="preserve">Consolidated </w:t>
            </w:r>
            <w:r w:rsidRPr="0032088C">
              <w:rPr>
                <w:rFonts w:ascii="Arial" w:hAnsi="Arial" w:cs="Arial"/>
                <w:b/>
                <w:bCs/>
                <w:sz w:val="18"/>
                <w:szCs w:val="18"/>
                <w:cs/>
              </w:rPr>
              <w:br/>
            </w:r>
            <w:r w:rsidRPr="0032088C">
              <w:rPr>
                <w:rFonts w:ascii="Arial" w:hAnsi="Arial" w:cs="Arial"/>
                <w:b/>
                <w:bCs/>
                <w:sz w:val="18"/>
                <w:szCs w:val="18"/>
              </w:rPr>
              <w:t>financial statements</w:t>
            </w:r>
          </w:p>
        </w:tc>
        <w:tc>
          <w:tcPr>
            <w:tcW w:w="2716" w:type="dxa"/>
            <w:gridSpan w:val="2"/>
            <w:tcBorders>
              <w:top w:val="single" w:sz="4" w:space="0" w:color="auto"/>
              <w:bottom w:val="single" w:sz="4" w:space="0" w:color="auto"/>
            </w:tcBorders>
          </w:tcPr>
          <w:p w14:paraId="10DDFA69" w14:textId="3B51CE93" w:rsidR="00341DC0" w:rsidRPr="0032088C" w:rsidRDefault="00341DC0" w:rsidP="00BD647D">
            <w:pPr>
              <w:ind w:right="-72"/>
              <w:jc w:val="right"/>
              <w:rPr>
                <w:rFonts w:ascii="Arial" w:hAnsi="Arial" w:cs="Arial"/>
                <w:b/>
                <w:bCs/>
                <w:sz w:val="18"/>
                <w:szCs w:val="18"/>
              </w:rPr>
            </w:pPr>
            <w:r w:rsidRPr="0032088C">
              <w:rPr>
                <w:rFonts w:ascii="Arial" w:hAnsi="Arial" w:cs="Arial"/>
                <w:b/>
                <w:bCs/>
                <w:sz w:val="18"/>
                <w:szCs w:val="18"/>
              </w:rPr>
              <w:t xml:space="preserve">Separate </w:t>
            </w:r>
            <w:r w:rsidRPr="0032088C">
              <w:rPr>
                <w:rFonts w:ascii="Arial" w:hAnsi="Arial" w:cs="Arial"/>
                <w:b/>
                <w:bCs/>
                <w:sz w:val="18"/>
                <w:szCs w:val="18"/>
                <w:cs/>
              </w:rPr>
              <w:br/>
            </w:r>
            <w:r w:rsidRPr="0032088C">
              <w:rPr>
                <w:rFonts w:ascii="Arial" w:hAnsi="Arial" w:cs="Arial"/>
                <w:b/>
                <w:bCs/>
                <w:sz w:val="18"/>
                <w:szCs w:val="18"/>
              </w:rPr>
              <w:t>financial statements</w:t>
            </w:r>
          </w:p>
        </w:tc>
      </w:tr>
      <w:tr w:rsidR="00341DC0" w:rsidRPr="0032088C" w14:paraId="2460DB1D" w14:textId="2EDC448B" w:rsidTr="00F11B19">
        <w:trPr>
          <w:trHeight w:val="20"/>
          <w:tblHeader/>
        </w:trPr>
        <w:tc>
          <w:tcPr>
            <w:tcW w:w="3571" w:type="dxa"/>
            <w:shd w:val="clear" w:color="auto" w:fill="auto"/>
          </w:tcPr>
          <w:p w14:paraId="4C06D6C6" w14:textId="306B101C" w:rsidR="00341DC0" w:rsidRPr="0032088C" w:rsidRDefault="00F502F5" w:rsidP="00341DC0">
            <w:pPr>
              <w:pStyle w:val="BlockText"/>
              <w:ind w:left="72" w:right="0" w:hanging="144"/>
              <w:rPr>
                <w:rFonts w:ascii="Arial" w:hAnsi="Arial" w:cs="Arial"/>
                <w:b/>
                <w:bCs/>
                <w:sz w:val="18"/>
                <w:szCs w:val="18"/>
                <w:cs/>
              </w:rPr>
            </w:pPr>
            <w:r>
              <w:rPr>
                <w:rFonts w:ascii="Arial" w:hAnsi="Arial" w:cs="Arial"/>
                <w:b/>
                <w:bCs/>
                <w:sz w:val="18"/>
                <w:szCs w:val="18"/>
              </w:rPr>
              <w:t>For the year ended</w:t>
            </w:r>
            <w:r w:rsidR="00341DC0" w:rsidRPr="0032088C">
              <w:rPr>
                <w:rFonts w:ascii="Arial" w:hAnsi="Arial" w:cs="Arial"/>
                <w:b/>
                <w:bCs/>
                <w:sz w:val="18"/>
                <w:szCs w:val="18"/>
              </w:rPr>
              <w:t xml:space="preserve"> </w:t>
            </w:r>
            <w:r w:rsidR="00AF69D3" w:rsidRPr="0032088C">
              <w:rPr>
                <w:rFonts w:ascii="Arial" w:hAnsi="Arial" w:cs="Arial"/>
                <w:b/>
                <w:bCs/>
                <w:sz w:val="18"/>
                <w:szCs w:val="18"/>
              </w:rPr>
              <w:t>31</w:t>
            </w:r>
            <w:r w:rsidR="00341DC0" w:rsidRPr="0032088C">
              <w:rPr>
                <w:rFonts w:ascii="Arial" w:hAnsi="Arial" w:cs="Arial"/>
                <w:b/>
                <w:bCs/>
                <w:sz w:val="18"/>
                <w:szCs w:val="18"/>
              </w:rPr>
              <w:t xml:space="preserve"> December</w:t>
            </w:r>
          </w:p>
        </w:tc>
        <w:tc>
          <w:tcPr>
            <w:tcW w:w="1294" w:type="dxa"/>
            <w:tcBorders>
              <w:top w:val="single" w:sz="4" w:space="0" w:color="auto"/>
            </w:tcBorders>
          </w:tcPr>
          <w:p w14:paraId="3D6A4412" w14:textId="16AAC584" w:rsidR="00341DC0" w:rsidRPr="0032088C" w:rsidRDefault="00E27828" w:rsidP="00341DC0">
            <w:pPr>
              <w:ind w:right="-72"/>
              <w:jc w:val="right"/>
              <w:rPr>
                <w:rFonts w:ascii="Arial" w:eastAsia="Arial Unicode MS" w:hAnsi="Arial" w:cs="Arial"/>
                <w:b/>
                <w:bCs/>
                <w:sz w:val="18"/>
                <w:szCs w:val="18"/>
                <w:cs/>
              </w:rPr>
            </w:pPr>
            <w:r w:rsidRPr="0032088C">
              <w:rPr>
                <w:rFonts w:ascii="Arial" w:eastAsia="Arial Unicode MS" w:hAnsi="Arial" w:cs="Arial"/>
                <w:b/>
                <w:bCs/>
                <w:sz w:val="18"/>
                <w:szCs w:val="18"/>
              </w:rPr>
              <w:t>2023</w:t>
            </w:r>
          </w:p>
        </w:tc>
        <w:tc>
          <w:tcPr>
            <w:tcW w:w="1322" w:type="dxa"/>
            <w:tcBorders>
              <w:top w:val="single" w:sz="4" w:space="0" w:color="auto"/>
            </w:tcBorders>
          </w:tcPr>
          <w:p w14:paraId="30C22DB9" w14:textId="1BAFB861" w:rsidR="00341DC0" w:rsidRPr="0032088C" w:rsidRDefault="00A905E8" w:rsidP="00341DC0">
            <w:pPr>
              <w:ind w:right="-72"/>
              <w:jc w:val="right"/>
              <w:rPr>
                <w:rFonts w:ascii="Arial" w:eastAsia="Arial Unicode MS" w:hAnsi="Arial" w:cs="Arial"/>
                <w:b/>
                <w:bCs/>
                <w:sz w:val="18"/>
                <w:szCs w:val="18"/>
                <w:cs/>
              </w:rPr>
            </w:pPr>
            <w:r w:rsidRPr="0032088C">
              <w:rPr>
                <w:rFonts w:ascii="Arial" w:eastAsia="Arial Unicode MS" w:hAnsi="Arial" w:cs="Arial"/>
                <w:b/>
                <w:bCs/>
                <w:sz w:val="18"/>
                <w:szCs w:val="18"/>
              </w:rPr>
              <w:t>2022</w:t>
            </w:r>
          </w:p>
        </w:tc>
        <w:tc>
          <w:tcPr>
            <w:tcW w:w="1358" w:type="dxa"/>
            <w:tcBorders>
              <w:top w:val="single" w:sz="4" w:space="0" w:color="auto"/>
            </w:tcBorders>
          </w:tcPr>
          <w:p w14:paraId="3748F674" w14:textId="26749E4F" w:rsidR="00341DC0" w:rsidRPr="0032088C" w:rsidRDefault="00E27828" w:rsidP="00341DC0">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2023</w:t>
            </w:r>
          </w:p>
        </w:tc>
        <w:tc>
          <w:tcPr>
            <w:tcW w:w="1358" w:type="dxa"/>
            <w:tcBorders>
              <w:top w:val="single" w:sz="4" w:space="0" w:color="auto"/>
            </w:tcBorders>
          </w:tcPr>
          <w:p w14:paraId="533E5D64" w14:textId="403D1136" w:rsidR="00341DC0" w:rsidRPr="0032088C" w:rsidRDefault="00A905E8" w:rsidP="00341DC0">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2022</w:t>
            </w:r>
          </w:p>
        </w:tc>
      </w:tr>
      <w:tr w:rsidR="00341DC0" w:rsidRPr="0032088C" w14:paraId="1FEFB741" w14:textId="1A919774" w:rsidTr="00F11B19">
        <w:trPr>
          <w:trHeight w:val="20"/>
          <w:tblHeader/>
        </w:trPr>
        <w:tc>
          <w:tcPr>
            <w:tcW w:w="3571" w:type="dxa"/>
            <w:shd w:val="clear" w:color="auto" w:fill="auto"/>
          </w:tcPr>
          <w:p w14:paraId="32C2B743" w14:textId="77777777" w:rsidR="00341DC0" w:rsidRPr="0032088C" w:rsidRDefault="00341DC0" w:rsidP="00341DC0">
            <w:pPr>
              <w:pStyle w:val="BlockText"/>
              <w:ind w:left="72" w:right="0" w:hanging="144"/>
              <w:rPr>
                <w:rFonts w:ascii="Arial" w:hAnsi="Arial" w:cs="Arial"/>
                <w:sz w:val="18"/>
                <w:szCs w:val="18"/>
              </w:rPr>
            </w:pPr>
          </w:p>
        </w:tc>
        <w:tc>
          <w:tcPr>
            <w:tcW w:w="1294" w:type="dxa"/>
            <w:tcBorders>
              <w:bottom w:val="single" w:sz="4" w:space="0" w:color="auto"/>
            </w:tcBorders>
          </w:tcPr>
          <w:p w14:paraId="72FD4301" w14:textId="77777777" w:rsidR="00341DC0" w:rsidRPr="0032088C" w:rsidRDefault="00341DC0" w:rsidP="00341DC0">
            <w:pPr>
              <w:ind w:right="-72"/>
              <w:jc w:val="right"/>
              <w:rPr>
                <w:rFonts w:ascii="Arial" w:eastAsia="Arial Unicode MS" w:hAnsi="Arial" w:cs="Arial"/>
                <w:b/>
                <w:bCs/>
                <w:snapToGrid w:val="0"/>
                <w:sz w:val="18"/>
                <w:szCs w:val="18"/>
                <w:lang w:eastAsia="th-TH"/>
              </w:rPr>
            </w:pPr>
            <w:r w:rsidRPr="0032088C">
              <w:rPr>
                <w:rFonts w:ascii="Arial" w:eastAsia="Arial Unicode MS" w:hAnsi="Arial" w:cs="Arial"/>
                <w:b/>
                <w:bCs/>
                <w:snapToGrid w:val="0"/>
                <w:sz w:val="18"/>
                <w:szCs w:val="18"/>
              </w:rPr>
              <w:t>Million Baht</w:t>
            </w:r>
          </w:p>
        </w:tc>
        <w:tc>
          <w:tcPr>
            <w:tcW w:w="1322" w:type="dxa"/>
            <w:tcBorders>
              <w:bottom w:val="single" w:sz="4" w:space="0" w:color="auto"/>
            </w:tcBorders>
          </w:tcPr>
          <w:p w14:paraId="79006A02" w14:textId="77777777" w:rsidR="00341DC0" w:rsidRPr="0032088C" w:rsidRDefault="00341DC0" w:rsidP="00341DC0">
            <w:pPr>
              <w:ind w:right="-72"/>
              <w:jc w:val="right"/>
              <w:rPr>
                <w:rFonts w:ascii="Arial" w:eastAsia="Arial Unicode MS" w:hAnsi="Arial" w:cs="Arial"/>
                <w:b/>
                <w:bCs/>
                <w:sz w:val="18"/>
                <w:szCs w:val="18"/>
                <w:cs/>
              </w:rPr>
            </w:pPr>
            <w:r w:rsidRPr="0032088C">
              <w:rPr>
                <w:rFonts w:ascii="Arial" w:eastAsia="Arial Unicode MS" w:hAnsi="Arial" w:cs="Arial"/>
                <w:b/>
                <w:bCs/>
                <w:snapToGrid w:val="0"/>
                <w:sz w:val="18"/>
                <w:szCs w:val="18"/>
              </w:rPr>
              <w:t>Million Baht</w:t>
            </w:r>
          </w:p>
        </w:tc>
        <w:tc>
          <w:tcPr>
            <w:tcW w:w="1358" w:type="dxa"/>
            <w:tcBorders>
              <w:bottom w:val="single" w:sz="4" w:space="0" w:color="auto"/>
            </w:tcBorders>
          </w:tcPr>
          <w:p w14:paraId="40D44F7F" w14:textId="64A807F5" w:rsidR="00341DC0" w:rsidRPr="0032088C" w:rsidRDefault="00341DC0" w:rsidP="00341DC0">
            <w:pPr>
              <w:ind w:right="-72"/>
              <w:jc w:val="right"/>
              <w:rPr>
                <w:rFonts w:ascii="Arial" w:eastAsia="Arial Unicode MS" w:hAnsi="Arial" w:cs="Arial"/>
                <w:b/>
                <w:bCs/>
                <w:snapToGrid w:val="0"/>
                <w:sz w:val="18"/>
                <w:szCs w:val="18"/>
              </w:rPr>
            </w:pPr>
            <w:r w:rsidRPr="0032088C">
              <w:rPr>
                <w:rFonts w:ascii="Arial" w:eastAsia="Arial Unicode MS" w:hAnsi="Arial" w:cs="Arial"/>
                <w:b/>
                <w:bCs/>
                <w:snapToGrid w:val="0"/>
                <w:sz w:val="18"/>
                <w:szCs w:val="18"/>
              </w:rPr>
              <w:t>Million Baht</w:t>
            </w:r>
          </w:p>
        </w:tc>
        <w:tc>
          <w:tcPr>
            <w:tcW w:w="1358" w:type="dxa"/>
            <w:tcBorders>
              <w:bottom w:val="single" w:sz="4" w:space="0" w:color="auto"/>
            </w:tcBorders>
          </w:tcPr>
          <w:p w14:paraId="5E6BF39D" w14:textId="1D463120" w:rsidR="00341DC0" w:rsidRPr="0032088C" w:rsidRDefault="00341DC0" w:rsidP="00341DC0">
            <w:pPr>
              <w:ind w:right="-72"/>
              <w:jc w:val="right"/>
              <w:rPr>
                <w:rFonts w:ascii="Arial" w:eastAsia="Arial Unicode MS" w:hAnsi="Arial" w:cs="Arial"/>
                <w:b/>
                <w:bCs/>
                <w:snapToGrid w:val="0"/>
                <w:sz w:val="18"/>
                <w:szCs w:val="18"/>
              </w:rPr>
            </w:pPr>
            <w:r w:rsidRPr="0032088C">
              <w:rPr>
                <w:rFonts w:ascii="Arial" w:eastAsia="Arial Unicode MS" w:hAnsi="Arial" w:cs="Arial"/>
                <w:b/>
                <w:bCs/>
                <w:snapToGrid w:val="0"/>
                <w:sz w:val="18"/>
                <w:szCs w:val="18"/>
              </w:rPr>
              <w:t>Million Baht</w:t>
            </w:r>
          </w:p>
        </w:tc>
      </w:tr>
      <w:tr w:rsidR="00AA4730" w:rsidRPr="0032088C" w14:paraId="28E0789B" w14:textId="6E6DA9E5" w:rsidTr="00F11B19">
        <w:trPr>
          <w:trHeight w:val="20"/>
        </w:trPr>
        <w:tc>
          <w:tcPr>
            <w:tcW w:w="3571" w:type="dxa"/>
            <w:shd w:val="clear" w:color="auto" w:fill="auto"/>
            <w:vAlign w:val="bottom"/>
          </w:tcPr>
          <w:p w14:paraId="4A55FB13" w14:textId="77777777" w:rsidR="00AA4730" w:rsidRPr="0032088C" w:rsidRDefault="00AA4730" w:rsidP="00AA4730">
            <w:pPr>
              <w:autoSpaceDE w:val="0"/>
              <w:autoSpaceDN w:val="0"/>
              <w:ind w:left="72" w:hanging="144"/>
              <w:rPr>
                <w:rFonts w:ascii="Arial" w:eastAsia="Arial" w:hAnsi="Arial" w:cs="Arial"/>
                <w:sz w:val="18"/>
                <w:szCs w:val="18"/>
              </w:rPr>
            </w:pPr>
          </w:p>
        </w:tc>
        <w:tc>
          <w:tcPr>
            <w:tcW w:w="1294" w:type="dxa"/>
            <w:tcBorders>
              <w:top w:val="single" w:sz="4" w:space="0" w:color="auto"/>
            </w:tcBorders>
            <w:shd w:val="clear" w:color="auto" w:fill="FAFAFA"/>
          </w:tcPr>
          <w:p w14:paraId="5F8DE629" w14:textId="77777777" w:rsidR="00AA4730" w:rsidRPr="0032088C" w:rsidRDefault="00AA4730" w:rsidP="00AA4730">
            <w:pPr>
              <w:pStyle w:val="BlockText"/>
              <w:ind w:left="567" w:right="0"/>
              <w:rPr>
                <w:rFonts w:ascii="Arial" w:hAnsi="Arial" w:cs="Arial"/>
                <w:sz w:val="18"/>
                <w:szCs w:val="18"/>
              </w:rPr>
            </w:pPr>
          </w:p>
        </w:tc>
        <w:tc>
          <w:tcPr>
            <w:tcW w:w="1322" w:type="dxa"/>
            <w:tcBorders>
              <w:top w:val="single" w:sz="4" w:space="0" w:color="auto"/>
            </w:tcBorders>
            <w:shd w:val="clear" w:color="auto" w:fill="auto"/>
          </w:tcPr>
          <w:p w14:paraId="61C3A010" w14:textId="77777777" w:rsidR="00AA4730" w:rsidRPr="0032088C" w:rsidRDefault="00AA4730" w:rsidP="00AA4730">
            <w:pPr>
              <w:pStyle w:val="BlockText"/>
              <w:ind w:left="567" w:right="0"/>
              <w:rPr>
                <w:rFonts w:ascii="Arial" w:hAnsi="Arial" w:cs="Arial"/>
                <w:sz w:val="18"/>
                <w:szCs w:val="18"/>
              </w:rPr>
            </w:pPr>
          </w:p>
        </w:tc>
        <w:tc>
          <w:tcPr>
            <w:tcW w:w="1358" w:type="dxa"/>
            <w:tcBorders>
              <w:top w:val="single" w:sz="4" w:space="0" w:color="auto"/>
            </w:tcBorders>
            <w:shd w:val="clear" w:color="auto" w:fill="FAFAFA"/>
          </w:tcPr>
          <w:p w14:paraId="45382341" w14:textId="77777777" w:rsidR="00AA4730" w:rsidRPr="0032088C" w:rsidRDefault="00AA4730" w:rsidP="00AA4730">
            <w:pPr>
              <w:pStyle w:val="BlockText"/>
              <w:ind w:left="567" w:right="0"/>
              <w:rPr>
                <w:rFonts w:ascii="Arial" w:hAnsi="Arial" w:cs="Arial"/>
                <w:sz w:val="18"/>
                <w:szCs w:val="18"/>
              </w:rPr>
            </w:pPr>
          </w:p>
        </w:tc>
        <w:tc>
          <w:tcPr>
            <w:tcW w:w="1358" w:type="dxa"/>
            <w:tcBorders>
              <w:top w:val="single" w:sz="4" w:space="0" w:color="auto"/>
            </w:tcBorders>
          </w:tcPr>
          <w:p w14:paraId="001BAA8F" w14:textId="77777777" w:rsidR="00AA4730" w:rsidRPr="0032088C" w:rsidRDefault="00AA4730" w:rsidP="00AA4730">
            <w:pPr>
              <w:pStyle w:val="BlockText"/>
              <w:ind w:left="567" w:right="0"/>
              <w:rPr>
                <w:rFonts w:ascii="Arial" w:hAnsi="Arial" w:cs="Arial"/>
                <w:sz w:val="18"/>
                <w:szCs w:val="18"/>
              </w:rPr>
            </w:pPr>
          </w:p>
        </w:tc>
      </w:tr>
      <w:tr w:rsidR="006D7525" w:rsidRPr="0032088C" w14:paraId="12DA2E75" w14:textId="406AE6DF" w:rsidTr="006D7525">
        <w:trPr>
          <w:trHeight w:val="20"/>
        </w:trPr>
        <w:tc>
          <w:tcPr>
            <w:tcW w:w="3571" w:type="dxa"/>
            <w:shd w:val="clear" w:color="auto" w:fill="auto"/>
          </w:tcPr>
          <w:p w14:paraId="467F9046" w14:textId="6578C27D" w:rsidR="006D7525" w:rsidRPr="0032088C" w:rsidRDefault="006D7525" w:rsidP="006D7525">
            <w:pPr>
              <w:ind w:left="72" w:hanging="144"/>
              <w:rPr>
                <w:rFonts w:ascii="Arial" w:hAnsi="Arial" w:cs="Arial"/>
                <w:spacing w:val="-4"/>
                <w:sz w:val="18"/>
                <w:szCs w:val="18"/>
              </w:rPr>
            </w:pPr>
            <w:r w:rsidRPr="0032088C">
              <w:rPr>
                <w:rFonts w:ascii="Arial" w:hAnsi="Arial" w:cs="Arial"/>
                <w:sz w:val="18"/>
                <w:szCs w:val="18"/>
              </w:rPr>
              <w:t xml:space="preserve">Net gain on derivatives not qualifying as hedges included in net </w:t>
            </w:r>
            <w:r w:rsidRPr="0032088C">
              <w:rPr>
                <w:rFonts w:ascii="Arial" w:hAnsi="Arial" w:cs="Arial"/>
                <w:sz w:val="18"/>
                <w:szCs w:val="18"/>
              </w:rPr>
              <w:br/>
              <w:t>gains/(losses) from measurement of financial instruments, net</w:t>
            </w:r>
          </w:p>
        </w:tc>
        <w:tc>
          <w:tcPr>
            <w:tcW w:w="1294" w:type="dxa"/>
            <w:shd w:val="clear" w:color="auto" w:fill="FAFAFA"/>
            <w:vAlign w:val="bottom"/>
          </w:tcPr>
          <w:p w14:paraId="26CEAF96" w14:textId="602E6197" w:rsidR="006D7525" w:rsidRPr="00F502F5" w:rsidRDefault="006D7525" w:rsidP="006D7525">
            <w:pPr>
              <w:ind w:left="74" w:right="-72"/>
              <w:jc w:val="right"/>
              <w:rPr>
                <w:rFonts w:ascii="Arial" w:eastAsia="Arial Unicode MS" w:hAnsi="Arial" w:cs="Browallia New"/>
                <w:sz w:val="18"/>
                <w:szCs w:val="22"/>
                <w:lang w:val="en-US"/>
              </w:rPr>
            </w:pPr>
            <w:r w:rsidRPr="0032088C">
              <w:rPr>
                <w:rFonts w:ascii="Arial" w:eastAsia="Arial Unicode MS" w:hAnsi="Arial" w:cs="Arial"/>
                <w:sz w:val="18"/>
                <w:szCs w:val="18"/>
                <w:lang w:val="en-US"/>
              </w:rPr>
              <w:t>6</w:t>
            </w:r>
            <w:r w:rsidR="00F502F5">
              <w:rPr>
                <w:rFonts w:ascii="Arial" w:eastAsia="Arial Unicode MS" w:hAnsi="Arial" w:cs="Arial"/>
                <w:sz w:val="18"/>
                <w:szCs w:val="18"/>
                <w:lang w:val="en-US"/>
              </w:rPr>
              <w:t>79</w:t>
            </w:r>
          </w:p>
        </w:tc>
        <w:tc>
          <w:tcPr>
            <w:tcW w:w="1322" w:type="dxa"/>
            <w:shd w:val="clear" w:color="auto" w:fill="auto"/>
            <w:vAlign w:val="bottom"/>
          </w:tcPr>
          <w:p w14:paraId="5596BCEA" w14:textId="0351A403" w:rsidR="006D7525" w:rsidRPr="0032088C" w:rsidRDefault="006D7525" w:rsidP="006D7525">
            <w:pPr>
              <w:ind w:left="74"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106</w:t>
            </w:r>
          </w:p>
        </w:tc>
        <w:tc>
          <w:tcPr>
            <w:tcW w:w="1358" w:type="dxa"/>
            <w:shd w:val="clear" w:color="auto" w:fill="FAFAFA"/>
            <w:vAlign w:val="bottom"/>
          </w:tcPr>
          <w:p w14:paraId="6E0DA9EE" w14:textId="77777777" w:rsidR="006D7525" w:rsidRPr="0032088C" w:rsidRDefault="006D7525" w:rsidP="006D7525">
            <w:pPr>
              <w:ind w:left="74" w:right="-72"/>
              <w:jc w:val="right"/>
              <w:rPr>
                <w:rFonts w:ascii="Arial" w:eastAsia="Arial Unicode MS" w:hAnsi="Arial" w:cs="Arial"/>
                <w:sz w:val="18"/>
                <w:szCs w:val="18"/>
                <w:lang w:val="en-US"/>
              </w:rPr>
            </w:pPr>
          </w:p>
          <w:p w14:paraId="1D3CFB10" w14:textId="77777777" w:rsidR="006D7525" w:rsidRPr="0032088C" w:rsidRDefault="006D7525" w:rsidP="006D7525">
            <w:pPr>
              <w:ind w:left="74" w:right="-72"/>
              <w:jc w:val="right"/>
              <w:rPr>
                <w:rFonts w:ascii="Arial" w:eastAsia="Arial Unicode MS" w:hAnsi="Arial" w:cs="Arial"/>
                <w:sz w:val="18"/>
                <w:szCs w:val="18"/>
                <w:lang w:val="en-US"/>
              </w:rPr>
            </w:pPr>
          </w:p>
          <w:p w14:paraId="47785912" w14:textId="77777777" w:rsidR="006D7525" w:rsidRPr="0032088C" w:rsidRDefault="006D7525" w:rsidP="006D7525">
            <w:pPr>
              <w:ind w:left="74" w:right="-72"/>
              <w:jc w:val="right"/>
              <w:rPr>
                <w:rFonts w:ascii="Arial" w:eastAsia="Arial Unicode MS" w:hAnsi="Arial" w:cs="Arial"/>
                <w:sz w:val="18"/>
                <w:szCs w:val="18"/>
                <w:lang w:val="en-US"/>
              </w:rPr>
            </w:pPr>
          </w:p>
          <w:p w14:paraId="340C50CC" w14:textId="79FDC413" w:rsidR="006D7525" w:rsidRPr="0032088C" w:rsidRDefault="00F502F5" w:rsidP="006D7525">
            <w:pPr>
              <w:ind w:left="74" w:right="-72"/>
              <w:jc w:val="right"/>
              <w:rPr>
                <w:rFonts w:ascii="Arial" w:eastAsia="Arial Unicode MS" w:hAnsi="Arial" w:cs="Arial"/>
                <w:sz w:val="18"/>
                <w:szCs w:val="18"/>
                <w:lang w:val="en-US"/>
              </w:rPr>
            </w:pPr>
            <w:r>
              <w:rPr>
                <w:rFonts w:ascii="Arial" w:eastAsia="Arial Unicode MS" w:hAnsi="Arial" w:cs="Arial"/>
                <w:sz w:val="18"/>
                <w:szCs w:val="18"/>
                <w:lang w:val="en-US"/>
              </w:rPr>
              <w:t>605</w:t>
            </w:r>
          </w:p>
        </w:tc>
        <w:tc>
          <w:tcPr>
            <w:tcW w:w="1358" w:type="dxa"/>
            <w:vAlign w:val="bottom"/>
          </w:tcPr>
          <w:p w14:paraId="4D1F27E6" w14:textId="77777777" w:rsidR="006D7525" w:rsidRPr="0032088C" w:rsidRDefault="006D7525" w:rsidP="006D7525">
            <w:pPr>
              <w:ind w:left="74" w:right="-72"/>
              <w:jc w:val="right"/>
              <w:rPr>
                <w:rFonts w:ascii="Arial" w:eastAsia="Arial Unicode MS" w:hAnsi="Arial" w:cs="Arial"/>
                <w:sz w:val="18"/>
                <w:szCs w:val="18"/>
                <w:lang w:val="en-US"/>
              </w:rPr>
            </w:pPr>
          </w:p>
          <w:p w14:paraId="3F4A6F48" w14:textId="77777777" w:rsidR="006D7525" w:rsidRPr="0032088C" w:rsidRDefault="006D7525" w:rsidP="006D7525">
            <w:pPr>
              <w:ind w:left="74" w:right="-72"/>
              <w:jc w:val="right"/>
              <w:rPr>
                <w:rFonts w:ascii="Arial" w:eastAsia="Arial Unicode MS" w:hAnsi="Arial" w:cs="Arial"/>
                <w:sz w:val="18"/>
                <w:szCs w:val="18"/>
                <w:lang w:val="en-US"/>
              </w:rPr>
            </w:pPr>
          </w:p>
          <w:p w14:paraId="259BF6FF" w14:textId="77777777" w:rsidR="006D7525" w:rsidRPr="0032088C" w:rsidRDefault="006D7525" w:rsidP="006D7525">
            <w:pPr>
              <w:ind w:left="74" w:right="-72"/>
              <w:jc w:val="right"/>
              <w:rPr>
                <w:rFonts w:ascii="Arial" w:eastAsia="Arial Unicode MS" w:hAnsi="Arial" w:cs="Arial"/>
                <w:sz w:val="18"/>
                <w:szCs w:val="18"/>
                <w:lang w:val="en-US"/>
              </w:rPr>
            </w:pPr>
          </w:p>
          <w:p w14:paraId="6027D852" w14:textId="6B5F664E" w:rsidR="006D7525" w:rsidRPr="0032088C" w:rsidRDefault="006D7525" w:rsidP="006D7525">
            <w:pPr>
              <w:ind w:left="74"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r>
    </w:tbl>
    <w:p w14:paraId="10F04930" w14:textId="77777777" w:rsidR="0019663D" w:rsidRPr="0032088C" w:rsidRDefault="0019663D" w:rsidP="00A050BC">
      <w:pPr>
        <w:pStyle w:val="ListParagraph"/>
        <w:spacing w:after="0" w:line="240" w:lineRule="auto"/>
        <w:ind w:left="1134" w:hanging="567"/>
        <w:jc w:val="thaiDistribute"/>
        <w:rPr>
          <w:rFonts w:ascii="Arial" w:eastAsia="Arial Unicode MS" w:hAnsi="Arial" w:cs="Arial"/>
          <w:b/>
          <w:bCs/>
          <w:sz w:val="18"/>
          <w:szCs w:val="18"/>
          <w:cs/>
          <w:lang w:val="en-GB"/>
        </w:rPr>
      </w:pPr>
    </w:p>
    <w:p w14:paraId="6D347659" w14:textId="77777777" w:rsidR="00230DF3" w:rsidRPr="0032088C" w:rsidRDefault="00230DF3" w:rsidP="00A050BC">
      <w:pPr>
        <w:rPr>
          <w:rFonts w:ascii="Arial" w:hAnsi="Arial"/>
          <w:sz w:val="18"/>
          <w:szCs w:val="18"/>
          <w:cs/>
        </w:rPr>
        <w:sectPr w:rsidR="00230DF3" w:rsidRPr="0032088C" w:rsidSect="001500B7">
          <w:pgSz w:w="11907" w:h="16840" w:code="9"/>
          <w:pgMar w:top="1440" w:right="720" w:bottom="720" w:left="1728" w:header="706" w:footer="706" w:gutter="0"/>
          <w:cols w:space="720"/>
          <w:noEndnote/>
          <w:docGrid w:linePitch="326"/>
        </w:sectPr>
      </w:pPr>
    </w:p>
    <w:p w14:paraId="10AD3237" w14:textId="77777777" w:rsidR="0019663D" w:rsidRPr="0032088C" w:rsidRDefault="0019663D" w:rsidP="00BD647D">
      <w:pPr>
        <w:jc w:val="both"/>
        <w:rPr>
          <w:rFonts w:ascii="Arial" w:eastAsia="Arial Unicode MS" w:hAnsi="Arial" w:cs="Arial"/>
          <w:sz w:val="18"/>
          <w:szCs w:val="18"/>
        </w:rPr>
      </w:pPr>
    </w:p>
    <w:tbl>
      <w:tblPr>
        <w:tblW w:w="15422" w:type="dxa"/>
        <w:tblInd w:w="-27" w:type="dxa"/>
        <w:shd w:val="clear" w:color="auto" w:fill="D04A02"/>
        <w:tblLook w:val="04A0" w:firstRow="1" w:lastRow="0" w:firstColumn="1" w:lastColumn="0" w:noHBand="0" w:noVBand="1"/>
      </w:tblPr>
      <w:tblGrid>
        <w:gridCol w:w="15422"/>
      </w:tblGrid>
      <w:tr w:rsidR="0019663D" w:rsidRPr="0032088C" w14:paraId="524C1ED4" w14:textId="77777777" w:rsidTr="000909E1">
        <w:trPr>
          <w:trHeight w:val="386"/>
        </w:trPr>
        <w:tc>
          <w:tcPr>
            <w:tcW w:w="15422" w:type="dxa"/>
            <w:shd w:val="clear" w:color="auto" w:fill="FFA543"/>
            <w:vAlign w:val="center"/>
          </w:tcPr>
          <w:p w14:paraId="5F6C2173" w14:textId="22BA2DE6" w:rsidR="0019663D" w:rsidRPr="0032088C" w:rsidRDefault="0019663D" w:rsidP="007D6659">
            <w:pPr>
              <w:ind w:left="432" w:hanging="432"/>
              <w:rPr>
                <w:rFonts w:ascii="Arial" w:eastAsia="Arial Unicode MS" w:hAnsi="Arial" w:cs="Arial"/>
                <w:b/>
                <w:bCs/>
                <w:color w:val="FFFFFF"/>
                <w:sz w:val="18"/>
                <w:szCs w:val="18"/>
                <w:cs/>
              </w:rPr>
            </w:pPr>
            <w:r w:rsidRPr="0032088C">
              <w:rPr>
                <w:rFonts w:ascii="Arial" w:eastAsia="Arial Unicode MS" w:hAnsi="Arial" w:cs="Arial"/>
                <w:sz w:val="18"/>
                <w:szCs w:val="18"/>
                <w:cs/>
              </w:rPr>
              <w:br w:type="page"/>
            </w:r>
            <w:r w:rsidR="0058168B" w:rsidRPr="0032088C">
              <w:rPr>
                <w:rFonts w:ascii="Arial" w:eastAsia="Arial Unicode MS" w:hAnsi="Arial" w:cs="Arial"/>
                <w:b/>
                <w:bCs/>
                <w:color w:val="FFFFFF"/>
                <w:sz w:val="18"/>
                <w:szCs w:val="18"/>
              </w:rPr>
              <w:t>8</w:t>
            </w:r>
            <w:r w:rsidRPr="0032088C">
              <w:rPr>
                <w:rFonts w:ascii="Arial" w:eastAsia="Arial Unicode MS" w:hAnsi="Arial" w:cs="Arial"/>
                <w:b/>
                <w:bCs/>
                <w:color w:val="FFFFFF"/>
                <w:sz w:val="18"/>
                <w:szCs w:val="18"/>
              </w:rPr>
              <w:tab/>
              <w:t>Fair value</w:t>
            </w:r>
          </w:p>
        </w:tc>
      </w:tr>
    </w:tbl>
    <w:p w14:paraId="4D4793FD" w14:textId="77777777" w:rsidR="0019663D" w:rsidRPr="0032088C" w:rsidRDefault="0019663D" w:rsidP="00BD647D">
      <w:pPr>
        <w:jc w:val="both"/>
        <w:rPr>
          <w:rFonts w:ascii="Arial" w:eastAsia="Arial Unicode MS" w:hAnsi="Arial" w:cs="Arial"/>
          <w:sz w:val="18"/>
          <w:szCs w:val="18"/>
        </w:rPr>
      </w:pPr>
    </w:p>
    <w:p w14:paraId="3A0619BD" w14:textId="52C9F894" w:rsidR="00CC66AE" w:rsidRPr="0032088C" w:rsidRDefault="002A7D96" w:rsidP="00BD647D">
      <w:pPr>
        <w:jc w:val="both"/>
        <w:rPr>
          <w:rFonts w:ascii="Arial" w:eastAsia="Arial Unicode MS" w:hAnsi="Arial" w:cs="Arial"/>
          <w:sz w:val="18"/>
          <w:szCs w:val="18"/>
        </w:rPr>
      </w:pPr>
      <w:r w:rsidRPr="0032088C">
        <w:rPr>
          <w:rFonts w:ascii="Arial" w:eastAsia="Arial Unicode MS" w:hAnsi="Arial" w:cs="Arial"/>
          <w:sz w:val="18"/>
          <w:szCs w:val="18"/>
        </w:rPr>
        <w:t>The following table presented financial assets and liabilities that are measured at fair value in each level including fair value of financial assets and financial liabilities. The table exclude financial assets and liabilities measured at amortised cost where their carrying value approximated fair value.</w:t>
      </w:r>
    </w:p>
    <w:p w14:paraId="29521557" w14:textId="77777777" w:rsidR="002A7D96" w:rsidRPr="0032088C" w:rsidRDefault="002A7D96" w:rsidP="00BD647D">
      <w:pPr>
        <w:jc w:val="both"/>
        <w:rPr>
          <w:rFonts w:ascii="Arial" w:eastAsia="Arial Unicode MS" w:hAnsi="Arial" w:cs="Arial"/>
          <w:sz w:val="18"/>
          <w:szCs w:val="18"/>
        </w:rPr>
      </w:pPr>
    </w:p>
    <w:tbl>
      <w:tblPr>
        <w:tblW w:w="1539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7"/>
        <w:gridCol w:w="1590"/>
        <w:gridCol w:w="1733"/>
        <w:gridCol w:w="12"/>
        <w:gridCol w:w="1758"/>
        <w:gridCol w:w="19"/>
        <w:gridCol w:w="1555"/>
        <w:gridCol w:w="16"/>
        <w:gridCol w:w="1555"/>
        <w:gridCol w:w="16"/>
        <w:gridCol w:w="1428"/>
      </w:tblGrid>
      <w:tr w:rsidR="00CC66AE" w:rsidRPr="0032088C" w14:paraId="76AD92D9" w14:textId="77777777" w:rsidTr="006D7525">
        <w:tc>
          <w:tcPr>
            <w:tcW w:w="5717" w:type="dxa"/>
            <w:tcBorders>
              <w:top w:val="nil"/>
              <w:left w:val="nil"/>
              <w:bottom w:val="nil"/>
              <w:right w:val="nil"/>
            </w:tcBorders>
            <w:shd w:val="clear" w:color="auto" w:fill="auto"/>
          </w:tcPr>
          <w:p w14:paraId="171634D7" w14:textId="77777777" w:rsidR="00CC66AE" w:rsidRPr="0032088C" w:rsidRDefault="00CC66AE" w:rsidP="009C533A">
            <w:pPr>
              <w:ind w:left="-91"/>
              <w:rPr>
                <w:rFonts w:ascii="Arial" w:eastAsia="Arial Unicode MS" w:hAnsi="Arial" w:cs="Arial"/>
                <w:b/>
                <w:bCs/>
                <w:sz w:val="18"/>
                <w:szCs w:val="18"/>
              </w:rPr>
            </w:pPr>
          </w:p>
        </w:tc>
        <w:tc>
          <w:tcPr>
            <w:tcW w:w="9682" w:type="dxa"/>
            <w:gridSpan w:val="10"/>
            <w:tcBorders>
              <w:top w:val="single" w:sz="4" w:space="0" w:color="auto"/>
              <w:left w:val="nil"/>
              <w:bottom w:val="single" w:sz="4" w:space="0" w:color="auto"/>
              <w:right w:val="nil"/>
            </w:tcBorders>
            <w:shd w:val="clear" w:color="auto" w:fill="auto"/>
          </w:tcPr>
          <w:p w14:paraId="49F5D307" w14:textId="77777777" w:rsidR="00CC66AE" w:rsidRPr="0032088C" w:rsidRDefault="00CC66AE" w:rsidP="009C533A">
            <w:pPr>
              <w:ind w:right="-72"/>
              <w:jc w:val="right"/>
              <w:rPr>
                <w:rFonts w:ascii="Arial" w:eastAsia="Arial Unicode MS" w:hAnsi="Arial" w:cs="Arial"/>
                <w:b/>
                <w:bCs/>
                <w:sz w:val="18"/>
                <w:szCs w:val="18"/>
                <w:cs/>
              </w:rPr>
            </w:pPr>
            <w:r w:rsidRPr="0032088C">
              <w:rPr>
                <w:rFonts w:ascii="Arial" w:eastAsia="Arial Unicode MS" w:hAnsi="Arial" w:cs="Arial"/>
                <w:b/>
                <w:bCs/>
                <w:sz w:val="18"/>
                <w:szCs w:val="18"/>
              </w:rPr>
              <w:t xml:space="preserve">Consolidated financial </w:t>
            </w:r>
            <w:r w:rsidR="00873348" w:rsidRPr="0032088C">
              <w:rPr>
                <w:rFonts w:ascii="Arial" w:eastAsia="Arial Unicode MS" w:hAnsi="Arial" w:cs="Arial"/>
                <w:b/>
                <w:bCs/>
                <w:sz w:val="18"/>
                <w:szCs w:val="18"/>
              </w:rPr>
              <w:t>statements</w:t>
            </w:r>
          </w:p>
        </w:tc>
      </w:tr>
      <w:tr w:rsidR="00CC66AE" w:rsidRPr="0032088C" w14:paraId="19035026" w14:textId="77777777" w:rsidTr="006D7525">
        <w:tc>
          <w:tcPr>
            <w:tcW w:w="5717" w:type="dxa"/>
            <w:tcBorders>
              <w:top w:val="nil"/>
              <w:left w:val="nil"/>
              <w:bottom w:val="nil"/>
              <w:right w:val="nil"/>
            </w:tcBorders>
            <w:shd w:val="clear" w:color="auto" w:fill="auto"/>
          </w:tcPr>
          <w:p w14:paraId="7BE790D4" w14:textId="77777777" w:rsidR="00CC66AE" w:rsidRPr="0032088C" w:rsidRDefault="00CC66AE" w:rsidP="009C533A">
            <w:pPr>
              <w:ind w:left="-91"/>
              <w:rPr>
                <w:rFonts w:ascii="Arial" w:eastAsia="Arial Unicode MS" w:hAnsi="Arial" w:cs="Arial"/>
                <w:b/>
                <w:bCs/>
                <w:sz w:val="18"/>
                <w:szCs w:val="18"/>
              </w:rPr>
            </w:pPr>
          </w:p>
        </w:tc>
        <w:tc>
          <w:tcPr>
            <w:tcW w:w="1590" w:type="dxa"/>
            <w:vMerge w:val="restart"/>
            <w:tcBorders>
              <w:top w:val="single" w:sz="4" w:space="0" w:color="auto"/>
              <w:left w:val="nil"/>
              <w:right w:val="nil"/>
            </w:tcBorders>
            <w:shd w:val="clear" w:color="auto" w:fill="auto"/>
          </w:tcPr>
          <w:p w14:paraId="7DAC1AE9" w14:textId="77777777" w:rsidR="00CC66AE" w:rsidRPr="0032088C" w:rsidRDefault="00CC66AE" w:rsidP="009C533A">
            <w:pPr>
              <w:ind w:right="-72"/>
              <w:jc w:val="center"/>
              <w:rPr>
                <w:rFonts w:ascii="Arial" w:eastAsia="Arial Unicode MS" w:hAnsi="Arial" w:cs="Arial"/>
                <w:b/>
                <w:bCs/>
                <w:sz w:val="18"/>
                <w:szCs w:val="18"/>
              </w:rPr>
            </w:pPr>
          </w:p>
          <w:p w14:paraId="4E914D43" w14:textId="77777777" w:rsidR="00CC66AE" w:rsidRPr="0032088C" w:rsidRDefault="00CC66AE" w:rsidP="009C533A">
            <w:pPr>
              <w:ind w:right="-72"/>
              <w:jc w:val="center"/>
              <w:rPr>
                <w:rFonts w:ascii="Arial" w:eastAsia="Arial Unicode MS" w:hAnsi="Arial" w:cs="Arial"/>
                <w:b/>
                <w:bCs/>
                <w:sz w:val="18"/>
                <w:szCs w:val="18"/>
              </w:rPr>
            </w:pPr>
          </w:p>
          <w:p w14:paraId="374DDD7B" w14:textId="77777777" w:rsidR="00CC66AE" w:rsidRPr="0032088C" w:rsidRDefault="00CC66AE" w:rsidP="009C533A">
            <w:pPr>
              <w:ind w:right="-72"/>
              <w:jc w:val="center"/>
              <w:rPr>
                <w:rFonts w:ascii="Arial" w:eastAsia="Arial Unicode MS" w:hAnsi="Arial" w:cs="Arial"/>
                <w:b/>
                <w:bCs/>
                <w:sz w:val="18"/>
                <w:szCs w:val="18"/>
              </w:rPr>
            </w:pPr>
          </w:p>
          <w:p w14:paraId="41367EDE" w14:textId="77777777" w:rsidR="00CC66AE" w:rsidRPr="0032088C" w:rsidRDefault="00CC66AE" w:rsidP="009C533A">
            <w:pPr>
              <w:ind w:right="-72"/>
              <w:jc w:val="center"/>
              <w:rPr>
                <w:rFonts w:ascii="Arial" w:eastAsia="Arial Unicode MS" w:hAnsi="Arial" w:cs="Arial"/>
                <w:b/>
                <w:bCs/>
                <w:sz w:val="18"/>
                <w:szCs w:val="18"/>
              </w:rPr>
            </w:pPr>
          </w:p>
          <w:p w14:paraId="62ADD38D" w14:textId="77777777" w:rsidR="00CC66AE" w:rsidRPr="0032088C" w:rsidRDefault="00CC66AE" w:rsidP="009C533A">
            <w:pPr>
              <w:ind w:right="-72"/>
              <w:jc w:val="center"/>
              <w:rPr>
                <w:rFonts w:ascii="Arial" w:eastAsia="Arial Unicode MS" w:hAnsi="Arial" w:cs="Arial"/>
                <w:b/>
                <w:bCs/>
                <w:sz w:val="18"/>
                <w:szCs w:val="18"/>
              </w:rPr>
            </w:pPr>
            <w:r w:rsidRPr="0032088C">
              <w:rPr>
                <w:rFonts w:ascii="Arial" w:eastAsia="Arial Unicode MS" w:hAnsi="Arial" w:cs="Arial"/>
                <w:b/>
                <w:bCs/>
                <w:sz w:val="18"/>
                <w:szCs w:val="18"/>
              </w:rPr>
              <w:t>Fair value level</w:t>
            </w:r>
          </w:p>
        </w:tc>
        <w:tc>
          <w:tcPr>
            <w:tcW w:w="1745" w:type="dxa"/>
            <w:gridSpan w:val="2"/>
            <w:tcBorders>
              <w:top w:val="single" w:sz="4" w:space="0" w:color="auto"/>
              <w:left w:val="nil"/>
              <w:bottom w:val="nil"/>
              <w:right w:val="nil"/>
            </w:tcBorders>
            <w:shd w:val="clear" w:color="auto" w:fill="auto"/>
            <w:vAlign w:val="bottom"/>
          </w:tcPr>
          <w:p w14:paraId="4199BE4F" w14:textId="77777777" w:rsidR="00F72234" w:rsidRPr="0032088C" w:rsidRDefault="00CC66AE" w:rsidP="009C533A">
            <w:pPr>
              <w:ind w:right="-72"/>
              <w:jc w:val="right"/>
              <w:rPr>
                <w:rFonts w:ascii="Arial" w:eastAsia="Arial Unicode MS" w:hAnsi="Arial" w:cs="Arial"/>
                <w:b/>
                <w:bCs/>
                <w:color w:val="000000"/>
                <w:sz w:val="18"/>
                <w:szCs w:val="18"/>
                <w:lang w:eastAsia="en-GB"/>
              </w:rPr>
            </w:pPr>
            <w:r w:rsidRPr="0032088C">
              <w:rPr>
                <w:rFonts w:ascii="Arial" w:eastAsia="Arial Unicode MS" w:hAnsi="Arial" w:cs="Arial"/>
                <w:b/>
                <w:bCs/>
                <w:color w:val="000000"/>
                <w:sz w:val="18"/>
                <w:szCs w:val="18"/>
                <w:lang w:eastAsia="en-GB"/>
              </w:rPr>
              <w:t>Fair value</w:t>
            </w:r>
          </w:p>
          <w:p w14:paraId="4226C0BB" w14:textId="77777777" w:rsidR="00F72234" w:rsidRPr="0032088C" w:rsidRDefault="00CC66AE" w:rsidP="009C533A">
            <w:pPr>
              <w:ind w:right="-72"/>
              <w:jc w:val="right"/>
              <w:rPr>
                <w:rFonts w:ascii="Arial" w:eastAsia="Arial Unicode MS" w:hAnsi="Arial" w:cs="Arial"/>
                <w:b/>
                <w:bCs/>
                <w:color w:val="000000"/>
                <w:sz w:val="18"/>
                <w:szCs w:val="18"/>
                <w:lang w:eastAsia="en-GB"/>
              </w:rPr>
            </w:pPr>
            <w:r w:rsidRPr="0032088C">
              <w:rPr>
                <w:rFonts w:ascii="Arial" w:eastAsia="Arial Unicode MS" w:hAnsi="Arial" w:cs="Arial"/>
                <w:b/>
                <w:bCs/>
                <w:color w:val="000000"/>
                <w:sz w:val="18"/>
                <w:szCs w:val="18"/>
                <w:lang w:eastAsia="en-GB"/>
              </w:rPr>
              <w:t xml:space="preserve">through </w:t>
            </w:r>
          </w:p>
          <w:p w14:paraId="63BC8C37" w14:textId="77777777" w:rsidR="00CC66AE" w:rsidRPr="0032088C" w:rsidRDefault="00CC66AE" w:rsidP="009C533A">
            <w:pPr>
              <w:ind w:right="-72"/>
              <w:jc w:val="right"/>
              <w:rPr>
                <w:rFonts w:ascii="Arial" w:eastAsia="Arial Unicode MS" w:hAnsi="Arial" w:cs="Arial"/>
                <w:b/>
                <w:bCs/>
                <w:sz w:val="18"/>
                <w:szCs w:val="18"/>
              </w:rPr>
            </w:pPr>
            <w:r w:rsidRPr="0032088C">
              <w:rPr>
                <w:rFonts w:ascii="Arial" w:eastAsia="Arial Unicode MS" w:hAnsi="Arial" w:cs="Arial"/>
                <w:b/>
                <w:bCs/>
                <w:color w:val="000000"/>
                <w:sz w:val="18"/>
                <w:szCs w:val="18"/>
                <w:lang w:eastAsia="en-GB"/>
              </w:rPr>
              <w:t xml:space="preserve">profit or loss </w:t>
            </w:r>
            <w:r w:rsidRPr="0032088C">
              <w:rPr>
                <w:rFonts w:ascii="Arial" w:eastAsia="Arial Unicode MS" w:hAnsi="Arial" w:cs="Arial"/>
                <w:b/>
                <w:bCs/>
                <w:color w:val="000000"/>
                <w:sz w:val="18"/>
                <w:szCs w:val="18"/>
                <w:cs/>
                <w:lang w:eastAsia="en-GB"/>
              </w:rPr>
              <w:t>(</w:t>
            </w:r>
            <w:r w:rsidRPr="0032088C">
              <w:rPr>
                <w:rFonts w:ascii="Arial" w:eastAsia="Arial Unicode MS" w:hAnsi="Arial" w:cs="Arial"/>
                <w:b/>
                <w:bCs/>
                <w:color w:val="000000"/>
                <w:sz w:val="18"/>
                <w:szCs w:val="18"/>
                <w:lang w:eastAsia="en-GB"/>
              </w:rPr>
              <w:t>FVPL</w:t>
            </w:r>
            <w:r w:rsidRPr="0032088C">
              <w:rPr>
                <w:rFonts w:ascii="Arial" w:eastAsia="Arial Unicode MS" w:hAnsi="Arial" w:cs="Arial"/>
                <w:b/>
                <w:bCs/>
                <w:color w:val="000000"/>
                <w:sz w:val="18"/>
                <w:szCs w:val="18"/>
                <w:cs/>
                <w:lang w:eastAsia="en-GB"/>
              </w:rPr>
              <w:t>)</w:t>
            </w:r>
          </w:p>
        </w:tc>
        <w:tc>
          <w:tcPr>
            <w:tcW w:w="1777" w:type="dxa"/>
            <w:gridSpan w:val="2"/>
            <w:tcBorders>
              <w:top w:val="single" w:sz="4" w:space="0" w:color="auto"/>
              <w:left w:val="nil"/>
              <w:bottom w:val="nil"/>
              <w:right w:val="nil"/>
            </w:tcBorders>
            <w:shd w:val="clear" w:color="auto" w:fill="auto"/>
            <w:vAlign w:val="bottom"/>
          </w:tcPr>
          <w:p w14:paraId="535C025B" w14:textId="77777777" w:rsidR="00F72234" w:rsidRPr="0032088C" w:rsidRDefault="00CC66AE" w:rsidP="009C533A">
            <w:pPr>
              <w:ind w:right="-72"/>
              <w:jc w:val="right"/>
              <w:rPr>
                <w:rFonts w:ascii="Arial" w:eastAsia="Arial Unicode MS" w:hAnsi="Arial" w:cs="Arial"/>
                <w:b/>
                <w:bCs/>
                <w:color w:val="000000"/>
                <w:sz w:val="18"/>
                <w:szCs w:val="18"/>
                <w:lang w:eastAsia="en-GB"/>
              </w:rPr>
            </w:pPr>
            <w:r w:rsidRPr="0032088C">
              <w:rPr>
                <w:rFonts w:ascii="Arial" w:eastAsia="Arial Unicode MS" w:hAnsi="Arial" w:cs="Arial"/>
                <w:b/>
                <w:bCs/>
                <w:color w:val="000000"/>
                <w:sz w:val="18"/>
                <w:szCs w:val="18"/>
                <w:lang w:eastAsia="en-GB"/>
              </w:rPr>
              <w:t>Fair value</w:t>
            </w:r>
          </w:p>
          <w:p w14:paraId="0BD337E0" w14:textId="77777777" w:rsidR="00CC66AE" w:rsidRPr="0032088C" w:rsidRDefault="00CC66AE" w:rsidP="009C533A">
            <w:pPr>
              <w:ind w:right="-72"/>
              <w:jc w:val="right"/>
              <w:rPr>
                <w:rFonts w:ascii="Arial" w:eastAsia="Arial Unicode MS" w:hAnsi="Arial" w:cs="Arial"/>
                <w:b/>
                <w:bCs/>
                <w:sz w:val="18"/>
                <w:szCs w:val="18"/>
              </w:rPr>
            </w:pPr>
            <w:r w:rsidRPr="0032088C">
              <w:rPr>
                <w:rFonts w:ascii="Arial" w:eastAsia="Arial Unicode MS" w:hAnsi="Arial" w:cs="Arial"/>
                <w:b/>
                <w:bCs/>
                <w:color w:val="000000"/>
                <w:sz w:val="18"/>
                <w:szCs w:val="18"/>
                <w:lang w:eastAsia="en-GB"/>
              </w:rPr>
              <w:t xml:space="preserve">through other comprehensive income </w:t>
            </w:r>
            <w:r w:rsidRPr="0032088C">
              <w:rPr>
                <w:rFonts w:ascii="Arial" w:eastAsia="Arial Unicode MS" w:hAnsi="Arial" w:cs="Arial"/>
                <w:b/>
                <w:bCs/>
                <w:color w:val="000000"/>
                <w:sz w:val="18"/>
                <w:szCs w:val="18"/>
                <w:cs/>
                <w:lang w:eastAsia="en-GB"/>
              </w:rPr>
              <w:t>(</w:t>
            </w:r>
            <w:r w:rsidRPr="0032088C">
              <w:rPr>
                <w:rFonts w:ascii="Arial" w:eastAsia="Arial Unicode MS" w:hAnsi="Arial" w:cs="Arial"/>
                <w:b/>
                <w:bCs/>
                <w:color w:val="000000"/>
                <w:sz w:val="18"/>
                <w:szCs w:val="18"/>
                <w:lang w:eastAsia="en-GB"/>
              </w:rPr>
              <w:t>FVOCI</w:t>
            </w:r>
            <w:r w:rsidRPr="0032088C">
              <w:rPr>
                <w:rFonts w:ascii="Arial" w:eastAsia="Arial Unicode MS" w:hAnsi="Arial" w:cs="Arial"/>
                <w:b/>
                <w:bCs/>
                <w:color w:val="000000"/>
                <w:sz w:val="18"/>
                <w:szCs w:val="18"/>
                <w:cs/>
                <w:lang w:eastAsia="en-GB"/>
              </w:rPr>
              <w:t>)</w:t>
            </w:r>
          </w:p>
        </w:tc>
        <w:tc>
          <w:tcPr>
            <w:tcW w:w="1571" w:type="dxa"/>
            <w:gridSpan w:val="2"/>
            <w:tcBorders>
              <w:top w:val="single" w:sz="4" w:space="0" w:color="auto"/>
              <w:left w:val="nil"/>
              <w:bottom w:val="nil"/>
              <w:right w:val="nil"/>
            </w:tcBorders>
            <w:shd w:val="clear" w:color="auto" w:fill="auto"/>
            <w:vAlign w:val="bottom"/>
          </w:tcPr>
          <w:p w14:paraId="4113458C" w14:textId="77777777" w:rsidR="00CC66AE" w:rsidRPr="0032088C" w:rsidRDefault="00CC66AE" w:rsidP="009C533A">
            <w:pPr>
              <w:ind w:right="-72"/>
              <w:jc w:val="right"/>
              <w:rPr>
                <w:rFonts w:ascii="Arial" w:eastAsia="Arial Unicode MS" w:hAnsi="Arial" w:cs="Arial"/>
                <w:b/>
                <w:bCs/>
                <w:sz w:val="18"/>
                <w:szCs w:val="18"/>
              </w:rPr>
            </w:pPr>
            <w:r w:rsidRPr="0032088C">
              <w:rPr>
                <w:rFonts w:ascii="Arial" w:eastAsia="Arial Unicode MS" w:hAnsi="Arial" w:cs="Arial"/>
                <w:b/>
                <w:bCs/>
                <w:color w:val="000000"/>
                <w:sz w:val="18"/>
                <w:szCs w:val="18"/>
                <w:lang w:eastAsia="en-GB"/>
              </w:rPr>
              <w:t>Amortised cost</w:t>
            </w:r>
          </w:p>
        </w:tc>
        <w:tc>
          <w:tcPr>
            <w:tcW w:w="1571" w:type="dxa"/>
            <w:gridSpan w:val="2"/>
            <w:tcBorders>
              <w:top w:val="single" w:sz="4" w:space="0" w:color="auto"/>
              <w:left w:val="nil"/>
              <w:bottom w:val="nil"/>
              <w:right w:val="nil"/>
            </w:tcBorders>
            <w:shd w:val="clear" w:color="auto" w:fill="auto"/>
            <w:vAlign w:val="bottom"/>
          </w:tcPr>
          <w:p w14:paraId="1B5FD60A" w14:textId="77777777" w:rsidR="00CC66AE" w:rsidRPr="0032088C" w:rsidRDefault="00CC66AE" w:rsidP="009C533A">
            <w:pPr>
              <w:ind w:right="-72"/>
              <w:jc w:val="right"/>
              <w:rPr>
                <w:rFonts w:ascii="Arial" w:eastAsia="Arial Unicode MS" w:hAnsi="Arial" w:cs="Arial"/>
                <w:b/>
                <w:bCs/>
                <w:sz w:val="18"/>
                <w:szCs w:val="18"/>
              </w:rPr>
            </w:pPr>
          </w:p>
          <w:p w14:paraId="46A310BA" w14:textId="77777777" w:rsidR="00CC66AE" w:rsidRPr="0032088C" w:rsidRDefault="00CC66AE" w:rsidP="009C533A">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Total carrying value </w:t>
            </w:r>
          </w:p>
        </w:tc>
        <w:tc>
          <w:tcPr>
            <w:tcW w:w="1428" w:type="dxa"/>
            <w:tcBorders>
              <w:top w:val="single" w:sz="4" w:space="0" w:color="auto"/>
              <w:left w:val="nil"/>
              <w:bottom w:val="nil"/>
              <w:right w:val="nil"/>
            </w:tcBorders>
            <w:shd w:val="clear" w:color="auto" w:fill="auto"/>
            <w:vAlign w:val="bottom"/>
          </w:tcPr>
          <w:p w14:paraId="78C59A44" w14:textId="77777777" w:rsidR="00CC66AE" w:rsidRPr="0032088C" w:rsidRDefault="00CC66AE" w:rsidP="009C533A">
            <w:pPr>
              <w:ind w:right="-72"/>
              <w:jc w:val="right"/>
              <w:rPr>
                <w:rFonts w:ascii="Arial" w:eastAsia="Arial Unicode MS" w:hAnsi="Arial" w:cs="Arial"/>
                <w:b/>
                <w:bCs/>
                <w:sz w:val="18"/>
                <w:szCs w:val="18"/>
              </w:rPr>
            </w:pPr>
          </w:p>
          <w:p w14:paraId="4FBC15B8" w14:textId="77777777" w:rsidR="00CC66AE" w:rsidRPr="0032088C" w:rsidRDefault="00CC66AE" w:rsidP="009C533A">
            <w:pPr>
              <w:ind w:right="-72"/>
              <w:jc w:val="right"/>
              <w:rPr>
                <w:rFonts w:ascii="Arial" w:eastAsia="Arial Unicode MS" w:hAnsi="Arial" w:cs="Arial"/>
                <w:b/>
                <w:bCs/>
                <w:sz w:val="18"/>
                <w:szCs w:val="18"/>
              </w:rPr>
            </w:pPr>
          </w:p>
          <w:p w14:paraId="7D9A06C9" w14:textId="77777777" w:rsidR="00CC66AE" w:rsidRPr="0032088C" w:rsidRDefault="00F72234" w:rsidP="009C533A">
            <w:pPr>
              <w:ind w:right="-72"/>
              <w:jc w:val="right"/>
              <w:rPr>
                <w:rFonts w:ascii="Arial" w:eastAsia="Arial Unicode MS" w:hAnsi="Arial" w:cs="Arial"/>
                <w:b/>
                <w:bCs/>
                <w:sz w:val="18"/>
                <w:szCs w:val="18"/>
              </w:rPr>
            </w:pPr>
            <w:r w:rsidRPr="0032088C">
              <w:rPr>
                <w:rFonts w:ascii="Arial" w:eastAsia="Arial Unicode MS" w:hAnsi="Arial" w:cs="Arial"/>
                <w:b/>
                <w:bCs/>
                <w:sz w:val="18"/>
                <w:szCs w:val="18"/>
              </w:rPr>
              <w:t>F</w:t>
            </w:r>
            <w:r w:rsidR="00CC66AE" w:rsidRPr="0032088C">
              <w:rPr>
                <w:rFonts w:ascii="Arial" w:eastAsia="Arial Unicode MS" w:hAnsi="Arial" w:cs="Arial"/>
                <w:b/>
                <w:bCs/>
                <w:sz w:val="18"/>
                <w:szCs w:val="18"/>
              </w:rPr>
              <w:t>air value</w:t>
            </w:r>
            <w:r w:rsidR="00CC66AE" w:rsidRPr="0032088C">
              <w:rPr>
                <w:rFonts w:ascii="Arial" w:eastAsia="Arial Unicode MS" w:hAnsi="Arial" w:cs="Arial"/>
                <w:b/>
                <w:bCs/>
                <w:sz w:val="18"/>
                <w:szCs w:val="18"/>
                <w:cs/>
              </w:rPr>
              <w:t xml:space="preserve"> </w:t>
            </w:r>
          </w:p>
        </w:tc>
      </w:tr>
      <w:tr w:rsidR="00CC66AE" w:rsidRPr="0032088C" w14:paraId="0501807A" w14:textId="77777777" w:rsidTr="006D7525">
        <w:tc>
          <w:tcPr>
            <w:tcW w:w="5717" w:type="dxa"/>
            <w:tcBorders>
              <w:top w:val="nil"/>
              <w:left w:val="nil"/>
              <w:bottom w:val="nil"/>
              <w:right w:val="nil"/>
            </w:tcBorders>
            <w:shd w:val="clear" w:color="auto" w:fill="auto"/>
          </w:tcPr>
          <w:p w14:paraId="2F26707D" w14:textId="455C7A32" w:rsidR="00CC66AE" w:rsidRPr="0032088C" w:rsidRDefault="00CC66AE" w:rsidP="009C533A">
            <w:pPr>
              <w:ind w:left="-91"/>
              <w:rPr>
                <w:rFonts w:ascii="Arial" w:eastAsia="Arial Unicode MS" w:hAnsi="Arial" w:cs="Arial"/>
                <w:b/>
                <w:bCs/>
                <w:sz w:val="18"/>
                <w:szCs w:val="18"/>
              </w:rPr>
            </w:pPr>
            <w:r w:rsidRPr="0032088C">
              <w:rPr>
                <w:rFonts w:ascii="Arial" w:eastAsia="Arial Unicode MS" w:hAnsi="Arial" w:cs="Arial"/>
                <w:b/>
                <w:bCs/>
                <w:sz w:val="18"/>
                <w:szCs w:val="18"/>
              </w:rPr>
              <w:t xml:space="preserve">As </w:t>
            </w:r>
            <w:proofErr w:type="gramStart"/>
            <w:r w:rsidRPr="0032088C">
              <w:rPr>
                <w:rFonts w:ascii="Arial" w:eastAsia="Arial Unicode MS" w:hAnsi="Arial" w:cs="Arial"/>
                <w:b/>
                <w:bCs/>
                <w:sz w:val="18"/>
                <w:szCs w:val="18"/>
              </w:rPr>
              <w:t>at</w:t>
            </w:r>
            <w:proofErr w:type="gramEnd"/>
            <w:r w:rsidRPr="0032088C">
              <w:rPr>
                <w:rFonts w:ascii="Arial" w:eastAsia="Arial Unicode MS" w:hAnsi="Arial" w:cs="Arial"/>
                <w:b/>
                <w:bCs/>
                <w:sz w:val="18"/>
                <w:szCs w:val="18"/>
              </w:rPr>
              <w:t xml:space="preserve"> </w:t>
            </w:r>
            <w:r w:rsidR="00AF69D3" w:rsidRPr="0032088C">
              <w:rPr>
                <w:rFonts w:ascii="Arial" w:eastAsia="Arial Unicode MS" w:hAnsi="Arial" w:cs="Arial"/>
                <w:b/>
                <w:bCs/>
                <w:sz w:val="18"/>
                <w:szCs w:val="18"/>
              </w:rPr>
              <w:t>31</w:t>
            </w:r>
            <w:r w:rsidRPr="0032088C">
              <w:rPr>
                <w:rFonts w:ascii="Arial" w:eastAsia="Arial Unicode MS" w:hAnsi="Arial" w:cs="Arial"/>
                <w:b/>
                <w:bCs/>
                <w:sz w:val="18"/>
                <w:szCs w:val="18"/>
              </w:rPr>
              <w:t xml:space="preserve"> December </w:t>
            </w:r>
            <w:r w:rsidR="005E25DA" w:rsidRPr="0032088C">
              <w:rPr>
                <w:rFonts w:ascii="Arial" w:eastAsia="Arial Unicode MS" w:hAnsi="Arial" w:cs="Arial"/>
                <w:b/>
                <w:bCs/>
                <w:sz w:val="18"/>
                <w:szCs w:val="18"/>
              </w:rPr>
              <w:t>202</w:t>
            </w:r>
            <w:r w:rsidR="00452A5D" w:rsidRPr="0032088C">
              <w:rPr>
                <w:rFonts w:ascii="Arial" w:eastAsia="Arial Unicode MS" w:hAnsi="Arial" w:cs="Arial"/>
                <w:b/>
                <w:bCs/>
                <w:sz w:val="18"/>
                <w:szCs w:val="18"/>
              </w:rPr>
              <w:t>3</w:t>
            </w:r>
          </w:p>
        </w:tc>
        <w:tc>
          <w:tcPr>
            <w:tcW w:w="1590" w:type="dxa"/>
            <w:vMerge/>
            <w:tcBorders>
              <w:left w:val="nil"/>
              <w:bottom w:val="single" w:sz="4" w:space="0" w:color="auto"/>
              <w:right w:val="nil"/>
            </w:tcBorders>
            <w:shd w:val="clear" w:color="auto" w:fill="auto"/>
          </w:tcPr>
          <w:p w14:paraId="70B6251A" w14:textId="77777777" w:rsidR="00CC66AE" w:rsidRPr="0032088C" w:rsidRDefault="00CC66AE" w:rsidP="009C533A">
            <w:pPr>
              <w:ind w:right="-72"/>
              <w:jc w:val="center"/>
              <w:rPr>
                <w:rFonts w:ascii="Arial" w:eastAsia="Arial Unicode MS" w:hAnsi="Arial" w:cs="Arial"/>
                <w:b/>
                <w:bCs/>
                <w:sz w:val="18"/>
                <w:szCs w:val="18"/>
              </w:rPr>
            </w:pPr>
          </w:p>
        </w:tc>
        <w:tc>
          <w:tcPr>
            <w:tcW w:w="1745" w:type="dxa"/>
            <w:gridSpan w:val="2"/>
            <w:tcBorders>
              <w:top w:val="nil"/>
              <w:left w:val="nil"/>
              <w:bottom w:val="single" w:sz="4" w:space="0" w:color="auto"/>
              <w:right w:val="nil"/>
            </w:tcBorders>
            <w:shd w:val="clear" w:color="auto" w:fill="auto"/>
          </w:tcPr>
          <w:p w14:paraId="16BA5168" w14:textId="77777777" w:rsidR="00CC66AE" w:rsidRPr="0032088C" w:rsidRDefault="00CC66AE" w:rsidP="009C533A">
            <w:pPr>
              <w:tabs>
                <w:tab w:val="left" w:pos="1452"/>
              </w:tabs>
              <w:ind w:right="-72"/>
              <w:jc w:val="right"/>
              <w:rPr>
                <w:rFonts w:ascii="Arial" w:eastAsia="Arial Unicode MS" w:hAnsi="Arial" w:cs="Arial"/>
                <w:sz w:val="18"/>
                <w:szCs w:val="18"/>
              </w:rPr>
            </w:pPr>
            <w:r w:rsidRPr="0032088C">
              <w:rPr>
                <w:rFonts w:ascii="Arial" w:eastAsia="Arial Unicode MS" w:hAnsi="Arial" w:cs="Arial"/>
                <w:b/>
                <w:bCs/>
                <w:sz w:val="18"/>
                <w:szCs w:val="18"/>
              </w:rPr>
              <w:t xml:space="preserve">Million </w:t>
            </w:r>
            <w:r w:rsidR="00286B04" w:rsidRPr="0032088C">
              <w:rPr>
                <w:rFonts w:ascii="Arial" w:eastAsia="Arial Unicode MS" w:hAnsi="Arial" w:cs="Arial"/>
                <w:b/>
                <w:bCs/>
                <w:sz w:val="18"/>
                <w:szCs w:val="18"/>
              </w:rPr>
              <w:t>Baht</w:t>
            </w:r>
          </w:p>
        </w:tc>
        <w:tc>
          <w:tcPr>
            <w:tcW w:w="1777" w:type="dxa"/>
            <w:gridSpan w:val="2"/>
            <w:tcBorders>
              <w:top w:val="nil"/>
              <w:left w:val="nil"/>
              <w:bottom w:val="single" w:sz="4" w:space="0" w:color="auto"/>
              <w:right w:val="nil"/>
            </w:tcBorders>
            <w:shd w:val="clear" w:color="auto" w:fill="auto"/>
          </w:tcPr>
          <w:p w14:paraId="04D1B91C" w14:textId="77777777" w:rsidR="00CC66AE" w:rsidRPr="0032088C" w:rsidRDefault="00CC66AE" w:rsidP="009C533A">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Million </w:t>
            </w:r>
            <w:r w:rsidR="00286B04" w:rsidRPr="0032088C">
              <w:rPr>
                <w:rFonts w:ascii="Arial" w:eastAsia="Arial Unicode MS" w:hAnsi="Arial" w:cs="Arial"/>
                <w:b/>
                <w:bCs/>
                <w:sz w:val="18"/>
                <w:szCs w:val="18"/>
              </w:rPr>
              <w:t>Baht</w:t>
            </w:r>
          </w:p>
        </w:tc>
        <w:tc>
          <w:tcPr>
            <w:tcW w:w="1571" w:type="dxa"/>
            <w:gridSpan w:val="2"/>
            <w:tcBorders>
              <w:top w:val="nil"/>
              <w:left w:val="nil"/>
              <w:bottom w:val="single" w:sz="4" w:space="0" w:color="auto"/>
              <w:right w:val="nil"/>
            </w:tcBorders>
            <w:shd w:val="clear" w:color="auto" w:fill="auto"/>
          </w:tcPr>
          <w:p w14:paraId="7CB70EBB" w14:textId="77777777" w:rsidR="00CC66AE" w:rsidRPr="0032088C" w:rsidRDefault="00CC66AE" w:rsidP="009C533A">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Million </w:t>
            </w:r>
            <w:r w:rsidR="00286B04" w:rsidRPr="0032088C">
              <w:rPr>
                <w:rFonts w:ascii="Arial" w:eastAsia="Arial Unicode MS" w:hAnsi="Arial" w:cs="Arial"/>
                <w:b/>
                <w:bCs/>
                <w:sz w:val="18"/>
                <w:szCs w:val="18"/>
              </w:rPr>
              <w:t>Baht</w:t>
            </w:r>
          </w:p>
        </w:tc>
        <w:tc>
          <w:tcPr>
            <w:tcW w:w="1571" w:type="dxa"/>
            <w:gridSpan w:val="2"/>
            <w:tcBorders>
              <w:top w:val="nil"/>
              <w:left w:val="nil"/>
              <w:bottom w:val="single" w:sz="4" w:space="0" w:color="auto"/>
              <w:right w:val="nil"/>
            </w:tcBorders>
            <w:shd w:val="clear" w:color="auto" w:fill="auto"/>
          </w:tcPr>
          <w:p w14:paraId="15BD188B" w14:textId="77777777" w:rsidR="00CC66AE" w:rsidRPr="0032088C" w:rsidRDefault="00CC66AE" w:rsidP="009C533A">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Million </w:t>
            </w:r>
            <w:r w:rsidR="00286B04" w:rsidRPr="0032088C">
              <w:rPr>
                <w:rFonts w:ascii="Arial" w:eastAsia="Arial Unicode MS" w:hAnsi="Arial" w:cs="Arial"/>
                <w:b/>
                <w:bCs/>
                <w:sz w:val="18"/>
                <w:szCs w:val="18"/>
              </w:rPr>
              <w:t>Baht</w:t>
            </w:r>
          </w:p>
        </w:tc>
        <w:tc>
          <w:tcPr>
            <w:tcW w:w="1428" w:type="dxa"/>
            <w:tcBorders>
              <w:top w:val="nil"/>
              <w:left w:val="nil"/>
              <w:bottom w:val="single" w:sz="4" w:space="0" w:color="auto"/>
              <w:right w:val="nil"/>
            </w:tcBorders>
            <w:shd w:val="clear" w:color="auto" w:fill="auto"/>
          </w:tcPr>
          <w:p w14:paraId="126342AC" w14:textId="77777777" w:rsidR="00CC66AE" w:rsidRPr="0032088C" w:rsidRDefault="00CC66AE" w:rsidP="009C533A">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Million </w:t>
            </w:r>
            <w:r w:rsidR="00286B04" w:rsidRPr="0032088C">
              <w:rPr>
                <w:rFonts w:ascii="Arial" w:eastAsia="Arial Unicode MS" w:hAnsi="Arial" w:cs="Arial"/>
                <w:b/>
                <w:bCs/>
                <w:sz w:val="18"/>
                <w:szCs w:val="18"/>
              </w:rPr>
              <w:t>Baht</w:t>
            </w:r>
          </w:p>
        </w:tc>
      </w:tr>
      <w:tr w:rsidR="00CC66AE" w:rsidRPr="0032088C" w14:paraId="4CEC2A5F" w14:textId="77777777" w:rsidTr="006D7525">
        <w:tc>
          <w:tcPr>
            <w:tcW w:w="5717" w:type="dxa"/>
            <w:tcBorders>
              <w:top w:val="nil"/>
              <w:left w:val="nil"/>
              <w:bottom w:val="nil"/>
              <w:right w:val="nil"/>
            </w:tcBorders>
            <w:shd w:val="clear" w:color="auto" w:fill="auto"/>
          </w:tcPr>
          <w:p w14:paraId="25AA8072" w14:textId="77777777" w:rsidR="00CC66AE" w:rsidRPr="0032088C" w:rsidRDefault="00CC66AE" w:rsidP="009C533A">
            <w:pPr>
              <w:ind w:left="-91"/>
              <w:rPr>
                <w:rFonts w:ascii="Arial" w:eastAsia="Arial Unicode MS" w:hAnsi="Arial" w:cs="Arial"/>
                <w:b/>
                <w:bCs/>
                <w:sz w:val="18"/>
                <w:szCs w:val="18"/>
              </w:rPr>
            </w:pPr>
          </w:p>
        </w:tc>
        <w:tc>
          <w:tcPr>
            <w:tcW w:w="1590" w:type="dxa"/>
            <w:tcBorders>
              <w:top w:val="single" w:sz="4" w:space="0" w:color="auto"/>
              <w:left w:val="nil"/>
              <w:bottom w:val="nil"/>
              <w:right w:val="nil"/>
            </w:tcBorders>
            <w:shd w:val="clear" w:color="auto" w:fill="FAFAFA"/>
          </w:tcPr>
          <w:p w14:paraId="190E4AC4" w14:textId="77777777" w:rsidR="00CC66AE" w:rsidRPr="0032088C" w:rsidRDefault="00CC66AE" w:rsidP="009C533A">
            <w:pPr>
              <w:ind w:right="-72"/>
              <w:jc w:val="right"/>
              <w:rPr>
                <w:rFonts w:ascii="Arial" w:eastAsia="Arial Unicode MS" w:hAnsi="Arial" w:cs="Arial"/>
                <w:b/>
                <w:bCs/>
                <w:sz w:val="18"/>
                <w:szCs w:val="18"/>
              </w:rPr>
            </w:pPr>
          </w:p>
        </w:tc>
        <w:tc>
          <w:tcPr>
            <w:tcW w:w="1745" w:type="dxa"/>
            <w:gridSpan w:val="2"/>
            <w:tcBorders>
              <w:top w:val="single" w:sz="4" w:space="0" w:color="auto"/>
              <w:left w:val="nil"/>
              <w:bottom w:val="nil"/>
              <w:right w:val="nil"/>
            </w:tcBorders>
            <w:shd w:val="clear" w:color="auto" w:fill="FAFAFA"/>
          </w:tcPr>
          <w:p w14:paraId="54570144" w14:textId="77777777" w:rsidR="00CC66AE" w:rsidRPr="0032088C" w:rsidRDefault="00CC66AE" w:rsidP="009C533A">
            <w:pPr>
              <w:ind w:right="-72"/>
              <w:jc w:val="right"/>
              <w:rPr>
                <w:rFonts w:ascii="Arial" w:eastAsia="Arial Unicode MS" w:hAnsi="Arial" w:cs="Arial"/>
                <w:b/>
                <w:bCs/>
                <w:sz w:val="18"/>
                <w:szCs w:val="18"/>
              </w:rPr>
            </w:pPr>
          </w:p>
        </w:tc>
        <w:tc>
          <w:tcPr>
            <w:tcW w:w="1777" w:type="dxa"/>
            <w:gridSpan w:val="2"/>
            <w:tcBorders>
              <w:top w:val="single" w:sz="4" w:space="0" w:color="auto"/>
              <w:left w:val="nil"/>
              <w:bottom w:val="nil"/>
              <w:right w:val="nil"/>
            </w:tcBorders>
            <w:shd w:val="clear" w:color="auto" w:fill="FAFAFA"/>
          </w:tcPr>
          <w:p w14:paraId="28D87328" w14:textId="77777777" w:rsidR="00CC66AE" w:rsidRPr="0032088C" w:rsidRDefault="00CC66AE" w:rsidP="009C533A">
            <w:pPr>
              <w:ind w:right="-72"/>
              <w:jc w:val="right"/>
              <w:rPr>
                <w:rFonts w:ascii="Arial" w:eastAsia="Arial Unicode MS" w:hAnsi="Arial" w:cs="Arial"/>
                <w:b/>
                <w:bCs/>
                <w:sz w:val="18"/>
                <w:szCs w:val="18"/>
              </w:rPr>
            </w:pPr>
          </w:p>
        </w:tc>
        <w:tc>
          <w:tcPr>
            <w:tcW w:w="1571" w:type="dxa"/>
            <w:gridSpan w:val="2"/>
            <w:tcBorders>
              <w:top w:val="single" w:sz="4" w:space="0" w:color="auto"/>
              <w:left w:val="nil"/>
              <w:bottom w:val="nil"/>
              <w:right w:val="nil"/>
            </w:tcBorders>
            <w:shd w:val="clear" w:color="auto" w:fill="FAFAFA"/>
          </w:tcPr>
          <w:p w14:paraId="12C69D20" w14:textId="77777777" w:rsidR="00CC66AE" w:rsidRPr="0032088C" w:rsidRDefault="00CC66AE" w:rsidP="009C533A">
            <w:pPr>
              <w:ind w:right="-72"/>
              <w:jc w:val="right"/>
              <w:rPr>
                <w:rFonts w:ascii="Arial" w:eastAsia="Arial Unicode MS" w:hAnsi="Arial" w:cs="Arial"/>
                <w:b/>
                <w:bCs/>
                <w:sz w:val="18"/>
                <w:szCs w:val="18"/>
              </w:rPr>
            </w:pPr>
          </w:p>
        </w:tc>
        <w:tc>
          <w:tcPr>
            <w:tcW w:w="1571" w:type="dxa"/>
            <w:gridSpan w:val="2"/>
            <w:tcBorders>
              <w:top w:val="single" w:sz="4" w:space="0" w:color="auto"/>
              <w:left w:val="nil"/>
              <w:bottom w:val="nil"/>
              <w:right w:val="nil"/>
            </w:tcBorders>
            <w:shd w:val="clear" w:color="auto" w:fill="FAFAFA"/>
          </w:tcPr>
          <w:p w14:paraId="68869510" w14:textId="77777777" w:rsidR="00CC66AE" w:rsidRPr="0032088C" w:rsidRDefault="00CC66AE" w:rsidP="009C533A">
            <w:pPr>
              <w:ind w:right="-72"/>
              <w:jc w:val="right"/>
              <w:rPr>
                <w:rFonts w:ascii="Arial" w:eastAsia="Arial Unicode MS" w:hAnsi="Arial" w:cs="Arial"/>
                <w:b/>
                <w:bCs/>
                <w:sz w:val="18"/>
                <w:szCs w:val="18"/>
              </w:rPr>
            </w:pPr>
          </w:p>
        </w:tc>
        <w:tc>
          <w:tcPr>
            <w:tcW w:w="1428" w:type="dxa"/>
            <w:tcBorders>
              <w:top w:val="single" w:sz="4" w:space="0" w:color="auto"/>
              <w:left w:val="nil"/>
              <w:bottom w:val="nil"/>
              <w:right w:val="nil"/>
            </w:tcBorders>
            <w:shd w:val="clear" w:color="auto" w:fill="FAFAFA"/>
          </w:tcPr>
          <w:p w14:paraId="0E1168BF" w14:textId="77777777" w:rsidR="00CC66AE" w:rsidRPr="0032088C" w:rsidRDefault="00CC66AE" w:rsidP="009C533A">
            <w:pPr>
              <w:ind w:right="-72"/>
              <w:jc w:val="right"/>
              <w:rPr>
                <w:rFonts w:ascii="Arial" w:eastAsia="Arial Unicode MS" w:hAnsi="Arial" w:cs="Arial"/>
                <w:b/>
                <w:bCs/>
                <w:sz w:val="18"/>
                <w:szCs w:val="18"/>
              </w:rPr>
            </w:pPr>
          </w:p>
        </w:tc>
      </w:tr>
      <w:tr w:rsidR="00CC66AE" w:rsidRPr="0032088C" w14:paraId="58BD91F8" w14:textId="77777777" w:rsidTr="006D7525">
        <w:tc>
          <w:tcPr>
            <w:tcW w:w="5717" w:type="dxa"/>
            <w:tcBorders>
              <w:top w:val="nil"/>
              <w:left w:val="nil"/>
              <w:bottom w:val="nil"/>
              <w:right w:val="nil"/>
            </w:tcBorders>
            <w:shd w:val="clear" w:color="auto" w:fill="auto"/>
          </w:tcPr>
          <w:p w14:paraId="1B226730" w14:textId="77777777" w:rsidR="00CC66AE" w:rsidRPr="0032088C" w:rsidRDefault="00CC66AE" w:rsidP="009C533A">
            <w:pPr>
              <w:ind w:left="-91"/>
              <w:rPr>
                <w:rFonts w:ascii="Arial" w:eastAsia="Arial Unicode MS" w:hAnsi="Arial" w:cs="Arial"/>
                <w:b/>
                <w:bCs/>
                <w:sz w:val="18"/>
                <w:szCs w:val="18"/>
                <w:cs/>
              </w:rPr>
            </w:pPr>
            <w:r w:rsidRPr="0032088C">
              <w:rPr>
                <w:rFonts w:ascii="Arial" w:eastAsia="Arial Unicode MS" w:hAnsi="Arial" w:cs="Arial"/>
                <w:b/>
                <w:bCs/>
                <w:sz w:val="18"/>
                <w:szCs w:val="18"/>
              </w:rPr>
              <w:t>Assets</w:t>
            </w:r>
          </w:p>
        </w:tc>
        <w:tc>
          <w:tcPr>
            <w:tcW w:w="1590" w:type="dxa"/>
            <w:tcBorders>
              <w:top w:val="nil"/>
              <w:left w:val="nil"/>
              <w:bottom w:val="nil"/>
              <w:right w:val="nil"/>
            </w:tcBorders>
            <w:shd w:val="clear" w:color="auto" w:fill="FAFAFA"/>
            <w:vAlign w:val="bottom"/>
          </w:tcPr>
          <w:p w14:paraId="11DD6CC4" w14:textId="77777777" w:rsidR="00CC66AE" w:rsidRPr="0032088C" w:rsidRDefault="00CC66AE" w:rsidP="009C533A">
            <w:pPr>
              <w:ind w:right="-72"/>
              <w:jc w:val="center"/>
              <w:rPr>
                <w:rFonts w:ascii="Arial" w:eastAsia="Arial Unicode MS" w:hAnsi="Arial" w:cs="Arial"/>
                <w:b/>
                <w:bCs/>
                <w:sz w:val="18"/>
                <w:szCs w:val="18"/>
              </w:rPr>
            </w:pPr>
          </w:p>
        </w:tc>
        <w:tc>
          <w:tcPr>
            <w:tcW w:w="1745" w:type="dxa"/>
            <w:gridSpan w:val="2"/>
            <w:tcBorders>
              <w:top w:val="nil"/>
              <w:left w:val="nil"/>
              <w:bottom w:val="nil"/>
              <w:right w:val="nil"/>
            </w:tcBorders>
            <w:shd w:val="clear" w:color="auto" w:fill="FAFAFA"/>
            <w:vAlign w:val="bottom"/>
          </w:tcPr>
          <w:p w14:paraId="76A243E3" w14:textId="77777777" w:rsidR="00CC66AE" w:rsidRPr="0032088C" w:rsidRDefault="00CC66AE" w:rsidP="009C533A">
            <w:pPr>
              <w:ind w:right="-72"/>
              <w:jc w:val="center"/>
              <w:rPr>
                <w:rFonts w:ascii="Arial" w:eastAsia="Arial Unicode MS" w:hAnsi="Arial" w:cs="Arial"/>
                <w:b/>
                <w:bCs/>
                <w:sz w:val="18"/>
                <w:szCs w:val="18"/>
              </w:rPr>
            </w:pPr>
          </w:p>
        </w:tc>
        <w:tc>
          <w:tcPr>
            <w:tcW w:w="1777" w:type="dxa"/>
            <w:gridSpan w:val="2"/>
            <w:tcBorders>
              <w:top w:val="nil"/>
              <w:left w:val="nil"/>
              <w:bottom w:val="nil"/>
              <w:right w:val="nil"/>
            </w:tcBorders>
            <w:shd w:val="clear" w:color="auto" w:fill="FAFAFA"/>
            <w:vAlign w:val="bottom"/>
          </w:tcPr>
          <w:p w14:paraId="4A134D81" w14:textId="77777777" w:rsidR="00CC66AE" w:rsidRPr="0032088C" w:rsidRDefault="00CC66AE" w:rsidP="009C533A">
            <w:pPr>
              <w:ind w:right="-72"/>
              <w:jc w:val="right"/>
              <w:rPr>
                <w:rFonts w:ascii="Arial" w:eastAsia="Arial Unicode MS" w:hAnsi="Arial" w:cs="Arial"/>
                <w:b/>
                <w:bCs/>
                <w:sz w:val="18"/>
                <w:szCs w:val="18"/>
              </w:rPr>
            </w:pPr>
          </w:p>
        </w:tc>
        <w:tc>
          <w:tcPr>
            <w:tcW w:w="1571" w:type="dxa"/>
            <w:gridSpan w:val="2"/>
            <w:tcBorders>
              <w:top w:val="nil"/>
              <w:left w:val="nil"/>
              <w:bottom w:val="nil"/>
              <w:right w:val="nil"/>
            </w:tcBorders>
            <w:shd w:val="clear" w:color="auto" w:fill="FAFAFA"/>
            <w:vAlign w:val="bottom"/>
          </w:tcPr>
          <w:p w14:paraId="61913962" w14:textId="77777777" w:rsidR="00CC66AE" w:rsidRPr="0032088C" w:rsidRDefault="00CC66AE" w:rsidP="009C533A">
            <w:pPr>
              <w:ind w:right="-72"/>
              <w:jc w:val="right"/>
              <w:rPr>
                <w:rFonts w:ascii="Arial" w:eastAsia="Arial Unicode MS" w:hAnsi="Arial" w:cs="Arial"/>
                <w:b/>
                <w:bCs/>
                <w:sz w:val="18"/>
                <w:szCs w:val="18"/>
              </w:rPr>
            </w:pPr>
          </w:p>
        </w:tc>
        <w:tc>
          <w:tcPr>
            <w:tcW w:w="1571" w:type="dxa"/>
            <w:gridSpan w:val="2"/>
            <w:tcBorders>
              <w:top w:val="nil"/>
              <w:left w:val="nil"/>
              <w:bottom w:val="nil"/>
              <w:right w:val="nil"/>
            </w:tcBorders>
            <w:shd w:val="clear" w:color="auto" w:fill="FAFAFA"/>
            <w:vAlign w:val="bottom"/>
          </w:tcPr>
          <w:p w14:paraId="1B53578B" w14:textId="77777777" w:rsidR="00CC66AE" w:rsidRPr="0032088C" w:rsidRDefault="00CC66AE" w:rsidP="009C533A">
            <w:pPr>
              <w:ind w:right="-72"/>
              <w:jc w:val="right"/>
              <w:rPr>
                <w:rFonts w:ascii="Arial" w:eastAsia="Arial Unicode MS" w:hAnsi="Arial" w:cs="Arial"/>
                <w:b/>
                <w:bCs/>
                <w:sz w:val="18"/>
                <w:szCs w:val="18"/>
              </w:rPr>
            </w:pPr>
          </w:p>
        </w:tc>
        <w:tc>
          <w:tcPr>
            <w:tcW w:w="1428" w:type="dxa"/>
            <w:tcBorders>
              <w:top w:val="nil"/>
              <w:left w:val="nil"/>
              <w:bottom w:val="nil"/>
              <w:right w:val="nil"/>
            </w:tcBorders>
            <w:shd w:val="clear" w:color="auto" w:fill="FAFAFA"/>
            <w:vAlign w:val="bottom"/>
          </w:tcPr>
          <w:p w14:paraId="67523B65" w14:textId="77777777" w:rsidR="00CC66AE" w:rsidRPr="0032088C" w:rsidRDefault="00CC66AE" w:rsidP="009C533A">
            <w:pPr>
              <w:ind w:right="-72"/>
              <w:jc w:val="right"/>
              <w:rPr>
                <w:rFonts w:ascii="Arial" w:eastAsia="Arial Unicode MS" w:hAnsi="Arial" w:cs="Arial"/>
                <w:b/>
                <w:bCs/>
                <w:sz w:val="18"/>
                <w:szCs w:val="18"/>
              </w:rPr>
            </w:pPr>
          </w:p>
        </w:tc>
      </w:tr>
      <w:tr w:rsidR="006D7525" w:rsidRPr="0032088C" w14:paraId="442B339D" w14:textId="77777777" w:rsidTr="006D7525">
        <w:tc>
          <w:tcPr>
            <w:tcW w:w="5717" w:type="dxa"/>
            <w:tcBorders>
              <w:top w:val="nil"/>
              <w:left w:val="nil"/>
              <w:bottom w:val="nil"/>
              <w:right w:val="nil"/>
            </w:tcBorders>
            <w:shd w:val="clear" w:color="auto" w:fill="auto"/>
            <w:vAlign w:val="bottom"/>
          </w:tcPr>
          <w:p w14:paraId="7B95AFBB" w14:textId="77777777" w:rsidR="006D7525" w:rsidRPr="0032088C" w:rsidRDefault="006D7525" w:rsidP="006D7525">
            <w:pPr>
              <w:ind w:left="-108"/>
              <w:rPr>
                <w:rFonts w:ascii="Arial" w:eastAsia="Arial Unicode MS" w:hAnsi="Arial" w:cs="Arial"/>
                <w:color w:val="000000"/>
                <w:sz w:val="18"/>
                <w:szCs w:val="18"/>
                <w:lang w:eastAsia="en-GB"/>
              </w:rPr>
            </w:pPr>
            <w:r w:rsidRPr="0032088C">
              <w:rPr>
                <w:rFonts w:ascii="Arial" w:eastAsia="Arial Unicode MS" w:hAnsi="Arial" w:cs="Arial"/>
                <w:color w:val="000000"/>
                <w:sz w:val="18"/>
                <w:szCs w:val="18"/>
                <w:lang w:eastAsia="en-GB"/>
              </w:rPr>
              <w:t xml:space="preserve">Financial assets </w:t>
            </w:r>
          </w:p>
          <w:p w14:paraId="38839491" w14:textId="77777777" w:rsidR="006D7525" w:rsidRPr="0032088C" w:rsidRDefault="006D7525" w:rsidP="006D7525">
            <w:pPr>
              <w:ind w:left="-108"/>
              <w:rPr>
                <w:rFonts w:ascii="Arial" w:eastAsia="Arial Unicode MS" w:hAnsi="Arial" w:cs="Arial"/>
                <w:color w:val="000000"/>
                <w:sz w:val="18"/>
                <w:szCs w:val="18"/>
                <w:lang w:val="en-US" w:eastAsia="en-GB"/>
              </w:rPr>
            </w:pPr>
            <w:r w:rsidRPr="0032088C">
              <w:rPr>
                <w:rFonts w:ascii="Arial" w:eastAsia="Arial Unicode MS" w:hAnsi="Arial" w:cs="Arial"/>
                <w:color w:val="000000"/>
                <w:sz w:val="18"/>
                <w:szCs w:val="18"/>
                <w:cs/>
                <w:lang w:eastAsia="en-GB"/>
              </w:rPr>
              <w:t xml:space="preserve">   - </w:t>
            </w:r>
            <w:r w:rsidRPr="0032088C">
              <w:rPr>
                <w:rFonts w:ascii="Arial" w:eastAsia="Arial Unicode MS" w:hAnsi="Arial" w:cs="Arial"/>
                <w:color w:val="000000"/>
                <w:sz w:val="18"/>
                <w:szCs w:val="18"/>
                <w:lang w:eastAsia="en-GB"/>
              </w:rPr>
              <w:t>Other long</w:t>
            </w:r>
            <w:r w:rsidRPr="0032088C">
              <w:rPr>
                <w:rFonts w:ascii="Arial" w:eastAsia="Arial Unicode MS" w:hAnsi="Arial" w:cs="Arial"/>
                <w:color w:val="000000"/>
                <w:sz w:val="18"/>
                <w:szCs w:val="18"/>
                <w:cs/>
                <w:lang w:eastAsia="en-GB"/>
              </w:rPr>
              <w:t>-</w:t>
            </w:r>
            <w:r w:rsidRPr="0032088C">
              <w:rPr>
                <w:rFonts w:ascii="Arial" w:eastAsia="Arial Unicode MS" w:hAnsi="Arial" w:cs="Arial"/>
                <w:color w:val="000000"/>
                <w:sz w:val="18"/>
                <w:szCs w:val="18"/>
                <w:lang w:eastAsia="en-GB"/>
              </w:rPr>
              <w:t>term investments</w:t>
            </w:r>
          </w:p>
        </w:tc>
        <w:tc>
          <w:tcPr>
            <w:tcW w:w="1590" w:type="dxa"/>
            <w:tcBorders>
              <w:top w:val="nil"/>
              <w:left w:val="nil"/>
              <w:bottom w:val="nil"/>
              <w:right w:val="nil"/>
            </w:tcBorders>
            <w:shd w:val="clear" w:color="auto" w:fill="FAFAFA"/>
          </w:tcPr>
          <w:p w14:paraId="5511C3AC" w14:textId="77777777" w:rsidR="006D7525" w:rsidRPr="0032088C" w:rsidRDefault="006D7525" w:rsidP="006D7525">
            <w:pPr>
              <w:ind w:right="-72"/>
              <w:jc w:val="center"/>
              <w:rPr>
                <w:rFonts w:ascii="Arial" w:eastAsia="Arial Unicode MS" w:hAnsi="Arial" w:cs="Arial"/>
                <w:sz w:val="18"/>
                <w:szCs w:val="18"/>
              </w:rPr>
            </w:pPr>
          </w:p>
          <w:p w14:paraId="069224C5" w14:textId="258C809E" w:rsidR="006D7525" w:rsidRPr="0032088C" w:rsidRDefault="006D7525" w:rsidP="006D7525">
            <w:pPr>
              <w:ind w:right="-72"/>
              <w:jc w:val="center"/>
              <w:rPr>
                <w:rFonts w:ascii="Arial" w:eastAsia="Arial Unicode MS" w:hAnsi="Arial" w:cs="Arial"/>
                <w:sz w:val="18"/>
                <w:szCs w:val="18"/>
              </w:rPr>
            </w:pPr>
            <w:r w:rsidRPr="0032088C">
              <w:rPr>
                <w:rFonts w:ascii="Arial" w:eastAsia="Arial Unicode MS" w:hAnsi="Arial" w:cs="Arial"/>
                <w:sz w:val="18"/>
                <w:szCs w:val="18"/>
              </w:rPr>
              <w:t>3</w:t>
            </w:r>
          </w:p>
        </w:tc>
        <w:tc>
          <w:tcPr>
            <w:tcW w:w="1745" w:type="dxa"/>
            <w:gridSpan w:val="2"/>
            <w:tcBorders>
              <w:top w:val="nil"/>
              <w:left w:val="nil"/>
              <w:bottom w:val="nil"/>
              <w:right w:val="nil"/>
            </w:tcBorders>
            <w:shd w:val="clear" w:color="auto" w:fill="FAFAFA"/>
            <w:vAlign w:val="bottom"/>
          </w:tcPr>
          <w:p w14:paraId="2F9948B3" w14:textId="620A813A"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777" w:type="dxa"/>
            <w:gridSpan w:val="2"/>
            <w:tcBorders>
              <w:top w:val="nil"/>
              <w:left w:val="nil"/>
              <w:bottom w:val="nil"/>
              <w:right w:val="nil"/>
            </w:tcBorders>
            <w:shd w:val="clear" w:color="auto" w:fill="FAFAFA"/>
            <w:vAlign w:val="bottom"/>
          </w:tcPr>
          <w:p w14:paraId="2686B82C" w14:textId="480C826F"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4,754</w:t>
            </w:r>
          </w:p>
        </w:tc>
        <w:tc>
          <w:tcPr>
            <w:tcW w:w="1571" w:type="dxa"/>
            <w:gridSpan w:val="2"/>
            <w:tcBorders>
              <w:top w:val="nil"/>
              <w:left w:val="nil"/>
              <w:bottom w:val="nil"/>
              <w:right w:val="nil"/>
            </w:tcBorders>
            <w:shd w:val="clear" w:color="auto" w:fill="FAFAFA"/>
            <w:vAlign w:val="bottom"/>
          </w:tcPr>
          <w:p w14:paraId="19542BDB" w14:textId="22F4B98A" w:rsidR="006D7525" w:rsidRPr="0032088C" w:rsidRDefault="006D7525" w:rsidP="006D7525">
            <w:pPr>
              <w:ind w:left="74" w:right="-72" w:hanging="172"/>
              <w:jc w:val="right"/>
              <w:rPr>
                <w:rFonts w:ascii="Arial" w:eastAsia="Arial Unicode MS" w:hAnsi="Arial" w:cs="Arial"/>
                <w:sz w:val="18"/>
                <w:szCs w:val="18"/>
              </w:rPr>
            </w:pPr>
            <w:r w:rsidRPr="0032088C">
              <w:rPr>
                <w:rFonts w:ascii="Arial" w:eastAsia="Arial Unicode MS" w:hAnsi="Arial" w:cs="Arial"/>
                <w:sz w:val="18"/>
                <w:szCs w:val="18"/>
              </w:rPr>
              <w:t>-</w:t>
            </w:r>
          </w:p>
        </w:tc>
        <w:tc>
          <w:tcPr>
            <w:tcW w:w="1571" w:type="dxa"/>
            <w:gridSpan w:val="2"/>
            <w:tcBorders>
              <w:top w:val="nil"/>
              <w:left w:val="nil"/>
              <w:bottom w:val="nil"/>
              <w:right w:val="nil"/>
            </w:tcBorders>
            <w:shd w:val="clear" w:color="auto" w:fill="FAFAFA"/>
            <w:vAlign w:val="bottom"/>
          </w:tcPr>
          <w:p w14:paraId="4D23290E" w14:textId="217E951D"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4,754</w:t>
            </w:r>
          </w:p>
        </w:tc>
        <w:tc>
          <w:tcPr>
            <w:tcW w:w="1428" w:type="dxa"/>
            <w:tcBorders>
              <w:top w:val="nil"/>
              <w:left w:val="nil"/>
              <w:bottom w:val="nil"/>
              <w:right w:val="nil"/>
            </w:tcBorders>
            <w:shd w:val="clear" w:color="auto" w:fill="FAFAFA"/>
            <w:vAlign w:val="bottom"/>
          </w:tcPr>
          <w:p w14:paraId="58EAD646" w14:textId="102B32EF"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4,754</w:t>
            </w:r>
          </w:p>
        </w:tc>
      </w:tr>
      <w:tr w:rsidR="006D7525" w:rsidRPr="0032088C" w14:paraId="7209E8F0" w14:textId="77777777" w:rsidTr="006D7525">
        <w:tc>
          <w:tcPr>
            <w:tcW w:w="5717" w:type="dxa"/>
            <w:tcBorders>
              <w:top w:val="nil"/>
              <w:left w:val="nil"/>
              <w:bottom w:val="nil"/>
              <w:right w:val="nil"/>
            </w:tcBorders>
            <w:shd w:val="clear" w:color="auto" w:fill="auto"/>
            <w:vAlign w:val="bottom"/>
          </w:tcPr>
          <w:p w14:paraId="4867F55C" w14:textId="3B2152FC" w:rsidR="006D7525" w:rsidRPr="0032088C" w:rsidRDefault="006D7525" w:rsidP="006D7525">
            <w:pPr>
              <w:ind w:left="-108"/>
              <w:rPr>
                <w:rFonts w:ascii="Arial" w:eastAsia="Arial Unicode MS" w:hAnsi="Arial" w:cs="Arial"/>
                <w:color w:val="000000"/>
                <w:sz w:val="18"/>
                <w:szCs w:val="18"/>
                <w:lang w:eastAsia="en-GB"/>
              </w:rPr>
            </w:pPr>
            <w:r w:rsidRPr="0032088C">
              <w:rPr>
                <w:rFonts w:ascii="Arial" w:eastAsia="Arial Unicode MS" w:hAnsi="Arial" w:cs="Arial"/>
                <w:color w:val="000000"/>
                <w:sz w:val="18"/>
                <w:szCs w:val="18"/>
                <w:cs/>
                <w:lang w:eastAsia="en-GB"/>
              </w:rPr>
              <w:t xml:space="preserve">   - </w:t>
            </w:r>
            <w:r w:rsidRPr="0032088C">
              <w:rPr>
                <w:rFonts w:ascii="Arial" w:eastAsia="Arial Unicode MS" w:hAnsi="Arial" w:cs="Arial"/>
                <w:color w:val="000000"/>
                <w:sz w:val="18"/>
                <w:szCs w:val="18"/>
                <w:lang w:eastAsia="en-GB"/>
              </w:rPr>
              <w:t>Long-term loans to related part</w:t>
            </w:r>
            <w:r w:rsidR="006D6C4A">
              <w:rPr>
                <w:rFonts w:ascii="Arial" w:eastAsia="Arial Unicode MS" w:hAnsi="Arial" w:cs="Arial"/>
                <w:color w:val="000000"/>
                <w:sz w:val="18"/>
                <w:szCs w:val="18"/>
                <w:lang w:eastAsia="en-GB"/>
              </w:rPr>
              <w:t>ies</w:t>
            </w:r>
            <w:r w:rsidRPr="0032088C">
              <w:rPr>
                <w:rFonts w:ascii="Arial" w:eastAsia="Arial Unicode MS" w:hAnsi="Arial" w:cs="Arial"/>
                <w:color w:val="000000"/>
                <w:sz w:val="18"/>
                <w:szCs w:val="18"/>
                <w:lang w:eastAsia="en-GB"/>
              </w:rPr>
              <w:t xml:space="preserve"> (fixed rate portion)</w:t>
            </w:r>
          </w:p>
        </w:tc>
        <w:tc>
          <w:tcPr>
            <w:tcW w:w="1590" w:type="dxa"/>
            <w:tcBorders>
              <w:top w:val="nil"/>
              <w:left w:val="nil"/>
              <w:bottom w:val="nil"/>
              <w:right w:val="nil"/>
            </w:tcBorders>
            <w:shd w:val="clear" w:color="auto" w:fill="FAFAFA"/>
          </w:tcPr>
          <w:p w14:paraId="573CB6C4" w14:textId="37AA3281" w:rsidR="006D7525" w:rsidRPr="0032088C" w:rsidRDefault="006D7525" w:rsidP="006D7525">
            <w:pPr>
              <w:ind w:right="-72"/>
              <w:jc w:val="center"/>
              <w:rPr>
                <w:rFonts w:ascii="Arial" w:eastAsia="Arial Unicode MS" w:hAnsi="Arial" w:cs="Arial"/>
                <w:sz w:val="18"/>
                <w:szCs w:val="18"/>
              </w:rPr>
            </w:pPr>
            <w:r w:rsidRPr="0032088C">
              <w:rPr>
                <w:rFonts w:ascii="Arial" w:eastAsia="Arial Unicode MS" w:hAnsi="Arial" w:cs="Arial"/>
                <w:sz w:val="18"/>
                <w:szCs w:val="18"/>
              </w:rPr>
              <w:t>2</w:t>
            </w:r>
          </w:p>
        </w:tc>
        <w:tc>
          <w:tcPr>
            <w:tcW w:w="1745" w:type="dxa"/>
            <w:gridSpan w:val="2"/>
            <w:tcBorders>
              <w:top w:val="nil"/>
              <w:left w:val="nil"/>
              <w:bottom w:val="nil"/>
              <w:right w:val="nil"/>
            </w:tcBorders>
            <w:shd w:val="clear" w:color="auto" w:fill="FAFAFA"/>
          </w:tcPr>
          <w:p w14:paraId="4F3C7011" w14:textId="644DB38B"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777" w:type="dxa"/>
            <w:gridSpan w:val="2"/>
            <w:tcBorders>
              <w:top w:val="nil"/>
              <w:left w:val="nil"/>
              <w:bottom w:val="nil"/>
              <w:right w:val="nil"/>
            </w:tcBorders>
            <w:shd w:val="clear" w:color="auto" w:fill="FAFAFA"/>
          </w:tcPr>
          <w:p w14:paraId="5CA42779" w14:textId="13EDC898"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571" w:type="dxa"/>
            <w:gridSpan w:val="2"/>
            <w:tcBorders>
              <w:top w:val="nil"/>
              <w:left w:val="nil"/>
              <w:bottom w:val="nil"/>
              <w:right w:val="nil"/>
            </w:tcBorders>
            <w:shd w:val="clear" w:color="auto" w:fill="FAFAFA"/>
          </w:tcPr>
          <w:p w14:paraId="208B2AFF" w14:textId="243534AE" w:rsidR="006D7525" w:rsidRPr="0032088C" w:rsidRDefault="006D7525" w:rsidP="006D7525">
            <w:pPr>
              <w:ind w:left="74" w:right="-72" w:hanging="172"/>
              <w:jc w:val="right"/>
              <w:rPr>
                <w:rFonts w:ascii="Arial" w:eastAsia="Arial Unicode MS" w:hAnsi="Arial" w:cs="Arial"/>
                <w:sz w:val="18"/>
                <w:szCs w:val="18"/>
              </w:rPr>
            </w:pPr>
            <w:r w:rsidRPr="0032088C">
              <w:rPr>
                <w:rFonts w:ascii="Arial" w:eastAsia="Arial Unicode MS" w:hAnsi="Arial" w:cs="Arial"/>
                <w:sz w:val="18"/>
                <w:szCs w:val="18"/>
              </w:rPr>
              <w:t>3,397</w:t>
            </w:r>
          </w:p>
        </w:tc>
        <w:tc>
          <w:tcPr>
            <w:tcW w:w="1571" w:type="dxa"/>
            <w:gridSpan w:val="2"/>
            <w:tcBorders>
              <w:top w:val="nil"/>
              <w:left w:val="nil"/>
              <w:bottom w:val="nil"/>
              <w:right w:val="nil"/>
            </w:tcBorders>
            <w:shd w:val="clear" w:color="auto" w:fill="FAFAFA"/>
          </w:tcPr>
          <w:p w14:paraId="15FD2A8B" w14:textId="2832B94D"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3,397</w:t>
            </w:r>
          </w:p>
        </w:tc>
        <w:tc>
          <w:tcPr>
            <w:tcW w:w="1428" w:type="dxa"/>
            <w:tcBorders>
              <w:top w:val="nil"/>
              <w:left w:val="nil"/>
              <w:bottom w:val="nil"/>
              <w:right w:val="nil"/>
            </w:tcBorders>
            <w:shd w:val="clear" w:color="auto" w:fill="FAFAFA"/>
          </w:tcPr>
          <w:p w14:paraId="2C55C8ED" w14:textId="3CFB7A64"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4,281</w:t>
            </w:r>
          </w:p>
        </w:tc>
      </w:tr>
      <w:tr w:rsidR="006D7525" w:rsidRPr="0032088C" w14:paraId="24BE4AF4" w14:textId="77777777" w:rsidTr="006D7525">
        <w:tc>
          <w:tcPr>
            <w:tcW w:w="5717" w:type="dxa"/>
            <w:tcBorders>
              <w:top w:val="nil"/>
              <w:left w:val="nil"/>
              <w:bottom w:val="nil"/>
              <w:right w:val="nil"/>
            </w:tcBorders>
            <w:shd w:val="clear" w:color="auto" w:fill="auto"/>
          </w:tcPr>
          <w:p w14:paraId="013A2BEA" w14:textId="40149B6A" w:rsidR="006D7525" w:rsidRPr="0032088C" w:rsidRDefault="006D7525" w:rsidP="006D7525">
            <w:pPr>
              <w:ind w:left="-91"/>
              <w:rPr>
                <w:rFonts w:ascii="Arial" w:eastAsia="Arial Unicode MS" w:hAnsi="Arial" w:cs="Arial"/>
                <w:b/>
                <w:bCs/>
                <w:sz w:val="18"/>
                <w:szCs w:val="18"/>
                <w:lang w:val="en-US"/>
              </w:rPr>
            </w:pPr>
            <w:r w:rsidRPr="0032088C">
              <w:rPr>
                <w:rFonts w:ascii="Arial" w:eastAsia="Arial Unicode MS" w:hAnsi="Arial" w:cs="Arial"/>
                <w:sz w:val="18"/>
                <w:szCs w:val="18"/>
              </w:rPr>
              <w:t xml:space="preserve">Derivatives </w:t>
            </w:r>
            <w:r w:rsidR="00AA57B3">
              <w:rPr>
                <w:rFonts w:ascii="Arial" w:eastAsia="Arial Unicode MS" w:hAnsi="Arial" w:cs="Arial"/>
                <w:sz w:val="18"/>
                <w:szCs w:val="18"/>
              </w:rPr>
              <w:t>not</w:t>
            </w:r>
            <w:r w:rsidRPr="0032088C">
              <w:rPr>
                <w:rFonts w:ascii="Arial" w:eastAsia="Arial Unicode MS" w:hAnsi="Arial" w:cs="Arial"/>
                <w:sz w:val="18"/>
                <w:szCs w:val="18"/>
              </w:rPr>
              <w:t xml:space="preserve"> qualifying as hedge accounting</w:t>
            </w:r>
          </w:p>
        </w:tc>
        <w:tc>
          <w:tcPr>
            <w:tcW w:w="1590" w:type="dxa"/>
            <w:tcBorders>
              <w:top w:val="nil"/>
              <w:left w:val="nil"/>
              <w:bottom w:val="nil"/>
              <w:right w:val="nil"/>
            </w:tcBorders>
            <w:shd w:val="clear" w:color="auto" w:fill="FAFAFA"/>
          </w:tcPr>
          <w:p w14:paraId="2FB352B3" w14:textId="77777777" w:rsidR="006D7525" w:rsidRPr="0032088C" w:rsidRDefault="006D7525" w:rsidP="006D7525">
            <w:pPr>
              <w:ind w:right="-72"/>
              <w:jc w:val="center"/>
              <w:rPr>
                <w:rFonts w:ascii="Arial" w:eastAsia="Arial Unicode MS" w:hAnsi="Arial" w:cs="Arial"/>
                <w:b/>
                <w:bCs/>
                <w:sz w:val="18"/>
                <w:szCs w:val="18"/>
                <w:lang w:val="en-US"/>
              </w:rPr>
            </w:pPr>
          </w:p>
        </w:tc>
        <w:tc>
          <w:tcPr>
            <w:tcW w:w="1745" w:type="dxa"/>
            <w:gridSpan w:val="2"/>
            <w:tcBorders>
              <w:top w:val="nil"/>
              <w:left w:val="nil"/>
              <w:bottom w:val="nil"/>
              <w:right w:val="nil"/>
            </w:tcBorders>
            <w:shd w:val="clear" w:color="auto" w:fill="FAFAFA"/>
          </w:tcPr>
          <w:p w14:paraId="0D787AB1" w14:textId="77777777" w:rsidR="006D7525" w:rsidRPr="0032088C" w:rsidRDefault="006D7525" w:rsidP="006D7525">
            <w:pPr>
              <w:ind w:left="74" w:right="-72"/>
              <w:jc w:val="right"/>
              <w:rPr>
                <w:rFonts w:ascii="Arial" w:eastAsia="Arial Unicode MS" w:hAnsi="Arial" w:cs="Arial"/>
                <w:sz w:val="18"/>
                <w:szCs w:val="18"/>
              </w:rPr>
            </w:pPr>
          </w:p>
        </w:tc>
        <w:tc>
          <w:tcPr>
            <w:tcW w:w="1777" w:type="dxa"/>
            <w:gridSpan w:val="2"/>
            <w:tcBorders>
              <w:top w:val="nil"/>
              <w:left w:val="nil"/>
              <w:bottom w:val="nil"/>
              <w:right w:val="nil"/>
            </w:tcBorders>
            <w:shd w:val="clear" w:color="auto" w:fill="FAFAFA"/>
          </w:tcPr>
          <w:p w14:paraId="62079939" w14:textId="77777777" w:rsidR="006D7525" w:rsidRPr="0032088C" w:rsidRDefault="006D7525" w:rsidP="006D7525">
            <w:pPr>
              <w:ind w:left="74" w:right="-72"/>
              <w:jc w:val="right"/>
              <w:rPr>
                <w:rFonts w:ascii="Arial" w:eastAsia="Arial Unicode MS" w:hAnsi="Arial" w:cs="Arial"/>
                <w:sz w:val="18"/>
                <w:szCs w:val="18"/>
              </w:rPr>
            </w:pPr>
          </w:p>
        </w:tc>
        <w:tc>
          <w:tcPr>
            <w:tcW w:w="1571" w:type="dxa"/>
            <w:gridSpan w:val="2"/>
            <w:tcBorders>
              <w:top w:val="nil"/>
              <w:left w:val="nil"/>
              <w:bottom w:val="nil"/>
              <w:right w:val="nil"/>
            </w:tcBorders>
            <w:shd w:val="clear" w:color="auto" w:fill="FAFAFA"/>
          </w:tcPr>
          <w:p w14:paraId="588E1BC0" w14:textId="77777777" w:rsidR="006D7525" w:rsidRPr="0032088C" w:rsidRDefault="006D7525" w:rsidP="006D7525">
            <w:pPr>
              <w:ind w:left="74" w:right="-72"/>
              <w:jc w:val="right"/>
              <w:rPr>
                <w:rFonts w:ascii="Arial" w:eastAsia="Arial Unicode MS" w:hAnsi="Arial" w:cs="Arial"/>
                <w:sz w:val="18"/>
                <w:szCs w:val="18"/>
              </w:rPr>
            </w:pPr>
          </w:p>
        </w:tc>
        <w:tc>
          <w:tcPr>
            <w:tcW w:w="1571" w:type="dxa"/>
            <w:gridSpan w:val="2"/>
            <w:tcBorders>
              <w:top w:val="nil"/>
              <w:left w:val="nil"/>
              <w:bottom w:val="nil"/>
              <w:right w:val="nil"/>
            </w:tcBorders>
            <w:shd w:val="clear" w:color="auto" w:fill="FAFAFA"/>
          </w:tcPr>
          <w:p w14:paraId="5ECB7674" w14:textId="77777777" w:rsidR="006D7525" w:rsidRPr="0032088C" w:rsidRDefault="006D7525" w:rsidP="006D7525">
            <w:pPr>
              <w:ind w:left="74" w:right="-72"/>
              <w:jc w:val="right"/>
              <w:rPr>
                <w:rFonts w:ascii="Arial" w:eastAsia="Arial Unicode MS" w:hAnsi="Arial" w:cs="Arial"/>
                <w:sz w:val="18"/>
                <w:szCs w:val="18"/>
              </w:rPr>
            </w:pPr>
          </w:p>
        </w:tc>
        <w:tc>
          <w:tcPr>
            <w:tcW w:w="1428" w:type="dxa"/>
            <w:tcBorders>
              <w:top w:val="nil"/>
              <w:left w:val="nil"/>
              <w:bottom w:val="nil"/>
              <w:right w:val="nil"/>
            </w:tcBorders>
            <w:shd w:val="clear" w:color="auto" w:fill="FAFAFA"/>
          </w:tcPr>
          <w:p w14:paraId="3E8C3AF3" w14:textId="77777777" w:rsidR="006D7525" w:rsidRPr="0032088C" w:rsidRDefault="006D7525" w:rsidP="006D7525">
            <w:pPr>
              <w:ind w:left="74" w:right="-72"/>
              <w:jc w:val="right"/>
              <w:rPr>
                <w:rFonts w:ascii="Arial" w:eastAsia="Arial Unicode MS" w:hAnsi="Arial" w:cs="Arial"/>
                <w:sz w:val="18"/>
                <w:szCs w:val="18"/>
              </w:rPr>
            </w:pPr>
          </w:p>
        </w:tc>
      </w:tr>
      <w:tr w:rsidR="006D7525" w:rsidRPr="0032088C" w14:paraId="750AE74E" w14:textId="77777777" w:rsidTr="006D7525">
        <w:tc>
          <w:tcPr>
            <w:tcW w:w="5717" w:type="dxa"/>
            <w:tcBorders>
              <w:top w:val="nil"/>
              <w:left w:val="nil"/>
              <w:bottom w:val="nil"/>
              <w:right w:val="nil"/>
            </w:tcBorders>
            <w:shd w:val="clear" w:color="auto" w:fill="auto"/>
          </w:tcPr>
          <w:p w14:paraId="334E41D7" w14:textId="77777777" w:rsidR="006D7525" w:rsidRPr="0032088C" w:rsidRDefault="006D7525" w:rsidP="006D7525">
            <w:pPr>
              <w:ind w:left="-91"/>
              <w:rPr>
                <w:rFonts w:ascii="Arial" w:eastAsia="Arial Unicode MS" w:hAnsi="Arial" w:cs="Arial"/>
                <w:b/>
                <w:bCs/>
                <w:sz w:val="18"/>
                <w:szCs w:val="18"/>
                <w:lang w:val="en-US"/>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Foreign currency forwards</w:t>
            </w:r>
          </w:p>
        </w:tc>
        <w:tc>
          <w:tcPr>
            <w:tcW w:w="1590" w:type="dxa"/>
            <w:tcBorders>
              <w:top w:val="nil"/>
              <w:left w:val="nil"/>
              <w:bottom w:val="nil"/>
              <w:right w:val="nil"/>
            </w:tcBorders>
            <w:shd w:val="clear" w:color="auto" w:fill="FAFAFA"/>
          </w:tcPr>
          <w:p w14:paraId="5C40AEB8" w14:textId="4A515E46" w:rsidR="006D7525" w:rsidRPr="0032088C" w:rsidRDefault="006D7525" w:rsidP="006D7525">
            <w:pPr>
              <w:ind w:right="-72"/>
              <w:jc w:val="center"/>
              <w:rPr>
                <w:rFonts w:ascii="Arial" w:eastAsia="Arial Unicode MS" w:hAnsi="Arial" w:cs="Arial"/>
                <w:b/>
                <w:bCs/>
                <w:sz w:val="18"/>
                <w:szCs w:val="18"/>
              </w:rPr>
            </w:pPr>
            <w:r w:rsidRPr="0032088C">
              <w:rPr>
                <w:rFonts w:ascii="Arial" w:eastAsia="Arial Unicode MS" w:hAnsi="Arial" w:cs="Arial"/>
                <w:sz w:val="18"/>
                <w:szCs w:val="18"/>
              </w:rPr>
              <w:t>2</w:t>
            </w:r>
          </w:p>
        </w:tc>
        <w:tc>
          <w:tcPr>
            <w:tcW w:w="1745" w:type="dxa"/>
            <w:gridSpan w:val="2"/>
            <w:tcBorders>
              <w:top w:val="nil"/>
              <w:left w:val="nil"/>
              <w:bottom w:val="nil"/>
              <w:right w:val="nil"/>
            </w:tcBorders>
            <w:shd w:val="clear" w:color="auto" w:fill="FAFAFA"/>
            <w:vAlign w:val="bottom"/>
          </w:tcPr>
          <w:p w14:paraId="387BABFA" w14:textId="78379262"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5</w:t>
            </w:r>
          </w:p>
        </w:tc>
        <w:tc>
          <w:tcPr>
            <w:tcW w:w="1777" w:type="dxa"/>
            <w:gridSpan w:val="2"/>
            <w:tcBorders>
              <w:top w:val="nil"/>
              <w:left w:val="nil"/>
              <w:bottom w:val="nil"/>
              <w:right w:val="nil"/>
            </w:tcBorders>
            <w:shd w:val="clear" w:color="auto" w:fill="FAFAFA"/>
            <w:vAlign w:val="bottom"/>
          </w:tcPr>
          <w:p w14:paraId="7B815535" w14:textId="06F7B384"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571" w:type="dxa"/>
            <w:gridSpan w:val="2"/>
            <w:tcBorders>
              <w:top w:val="nil"/>
              <w:left w:val="nil"/>
              <w:bottom w:val="nil"/>
              <w:right w:val="nil"/>
            </w:tcBorders>
            <w:shd w:val="clear" w:color="auto" w:fill="FAFAFA"/>
            <w:vAlign w:val="bottom"/>
          </w:tcPr>
          <w:p w14:paraId="2BAEC5B8" w14:textId="67AE7072"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571" w:type="dxa"/>
            <w:gridSpan w:val="2"/>
            <w:tcBorders>
              <w:top w:val="nil"/>
              <w:left w:val="nil"/>
              <w:bottom w:val="nil"/>
              <w:right w:val="nil"/>
            </w:tcBorders>
            <w:shd w:val="clear" w:color="auto" w:fill="FAFAFA"/>
            <w:vAlign w:val="bottom"/>
          </w:tcPr>
          <w:p w14:paraId="6AE3FA3C" w14:textId="2A1CA6AC"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5</w:t>
            </w:r>
          </w:p>
        </w:tc>
        <w:tc>
          <w:tcPr>
            <w:tcW w:w="1428" w:type="dxa"/>
            <w:tcBorders>
              <w:top w:val="nil"/>
              <w:left w:val="nil"/>
              <w:bottom w:val="nil"/>
              <w:right w:val="nil"/>
            </w:tcBorders>
            <w:shd w:val="clear" w:color="auto" w:fill="FAFAFA"/>
            <w:vAlign w:val="bottom"/>
          </w:tcPr>
          <w:p w14:paraId="4703BA32" w14:textId="2832E57C"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5</w:t>
            </w:r>
          </w:p>
        </w:tc>
      </w:tr>
      <w:tr w:rsidR="00AA57B3" w:rsidRPr="0032088C" w14:paraId="401B8604" w14:textId="77777777" w:rsidTr="006D7525">
        <w:tc>
          <w:tcPr>
            <w:tcW w:w="5717" w:type="dxa"/>
            <w:tcBorders>
              <w:top w:val="nil"/>
              <w:left w:val="nil"/>
              <w:bottom w:val="nil"/>
              <w:right w:val="nil"/>
            </w:tcBorders>
            <w:shd w:val="clear" w:color="auto" w:fill="auto"/>
          </w:tcPr>
          <w:p w14:paraId="3511A74A" w14:textId="11013BA0" w:rsidR="00AA57B3" w:rsidRPr="0032088C" w:rsidRDefault="00AA57B3" w:rsidP="006D7525">
            <w:pPr>
              <w:ind w:left="-91"/>
              <w:rPr>
                <w:rFonts w:ascii="Arial" w:eastAsia="Arial Unicode MS" w:hAnsi="Arial" w:cs="Arial"/>
                <w:sz w:val="18"/>
                <w:szCs w:val="18"/>
                <w:cs/>
              </w:rPr>
            </w:pPr>
            <w:r w:rsidRPr="0032088C">
              <w:rPr>
                <w:rFonts w:ascii="Arial" w:eastAsia="Arial Unicode MS" w:hAnsi="Arial" w:cs="Arial"/>
                <w:sz w:val="18"/>
                <w:szCs w:val="18"/>
              </w:rPr>
              <w:t>Derivatives qualifying as hedge accounting</w:t>
            </w:r>
          </w:p>
        </w:tc>
        <w:tc>
          <w:tcPr>
            <w:tcW w:w="1590" w:type="dxa"/>
            <w:tcBorders>
              <w:top w:val="nil"/>
              <w:left w:val="nil"/>
              <w:bottom w:val="nil"/>
              <w:right w:val="nil"/>
            </w:tcBorders>
            <w:shd w:val="clear" w:color="auto" w:fill="FAFAFA"/>
          </w:tcPr>
          <w:p w14:paraId="014B8180" w14:textId="77777777" w:rsidR="00AA57B3" w:rsidRPr="0032088C" w:rsidRDefault="00AA57B3" w:rsidP="006D7525">
            <w:pPr>
              <w:ind w:right="-72"/>
              <w:jc w:val="center"/>
              <w:rPr>
                <w:rFonts w:ascii="Arial" w:eastAsia="Arial Unicode MS" w:hAnsi="Arial" w:cs="Arial"/>
                <w:sz w:val="18"/>
                <w:szCs w:val="18"/>
              </w:rPr>
            </w:pPr>
          </w:p>
        </w:tc>
        <w:tc>
          <w:tcPr>
            <w:tcW w:w="1745" w:type="dxa"/>
            <w:gridSpan w:val="2"/>
            <w:tcBorders>
              <w:top w:val="nil"/>
              <w:left w:val="nil"/>
              <w:bottom w:val="nil"/>
              <w:right w:val="nil"/>
            </w:tcBorders>
            <w:shd w:val="clear" w:color="auto" w:fill="FAFAFA"/>
            <w:vAlign w:val="bottom"/>
          </w:tcPr>
          <w:p w14:paraId="48B3C725" w14:textId="77777777" w:rsidR="00AA57B3" w:rsidRPr="0032088C" w:rsidRDefault="00AA57B3" w:rsidP="006D7525">
            <w:pPr>
              <w:ind w:left="74" w:right="-72"/>
              <w:jc w:val="right"/>
              <w:rPr>
                <w:rFonts w:ascii="Arial" w:eastAsia="Arial Unicode MS" w:hAnsi="Arial" w:cs="Arial"/>
                <w:sz w:val="18"/>
                <w:szCs w:val="18"/>
              </w:rPr>
            </w:pPr>
          </w:p>
        </w:tc>
        <w:tc>
          <w:tcPr>
            <w:tcW w:w="1777" w:type="dxa"/>
            <w:gridSpan w:val="2"/>
            <w:tcBorders>
              <w:top w:val="nil"/>
              <w:left w:val="nil"/>
              <w:bottom w:val="nil"/>
              <w:right w:val="nil"/>
            </w:tcBorders>
            <w:shd w:val="clear" w:color="auto" w:fill="FAFAFA"/>
            <w:vAlign w:val="bottom"/>
          </w:tcPr>
          <w:p w14:paraId="33EBA066" w14:textId="77777777" w:rsidR="00AA57B3" w:rsidRPr="0032088C" w:rsidRDefault="00AA57B3" w:rsidP="006D7525">
            <w:pPr>
              <w:ind w:left="74" w:right="-72"/>
              <w:jc w:val="right"/>
              <w:rPr>
                <w:rFonts w:ascii="Arial" w:eastAsia="Arial Unicode MS" w:hAnsi="Arial" w:cs="Arial"/>
                <w:sz w:val="18"/>
                <w:szCs w:val="18"/>
              </w:rPr>
            </w:pPr>
          </w:p>
        </w:tc>
        <w:tc>
          <w:tcPr>
            <w:tcW w:w="1571" w:type="dxa"/>
            <w:gridSpan w:val="2"/>
            <w:tcBorders>
              <w:top w:val="nil"/>
              <w:left w:val="nil"/>
              <w:bottom w:val="nil"/>
              <w:right w:val="nil"/>
            </w:tcBorders>
            <w:shd w:val="clear" w:color="auto" w:fill="FAFAFA"/>
            <w:vAlign w:val="bottom"/>
          </w:tcPr>
          <w:p w14:paraId="717532B5" w14:textId="77777777" w:rsidR="00AA57B3" w:rsidRPr="0032088C" w:rsidRDefault="00AA57B3" w:rsidP="006D7525">
            <w:pPr>
              <w:ind w:left="74" w:right="-72"/>
              <w:jc w:val="right"/>
              <w:rPr>
                <w:rFonts w:ascii="Arial" w:eastAsia="Arial Unicode MS" w:hAnsi="Arial" w:cs="Arial"/>
                <w:sz w:val="18"/>
                <w:szCs w:val="18"/>
              </w:rPr>
            </w:pPr>
          </w:p>
        </w:tc>
        <w:tc>
          <w:tcPr>
            <w:tcW w:w="1571" w:type="dxa"/>
            <w:gridSpan w:val="2"/>
            <w:tcBorders>
              <w:top w:val="nil"/>
              <w:left w:val="nil"/>
              <w:bottom w:val="nil"/>
              <w:right w:val="nil"/>
            </w:tcBorders>
            <w:shd w:val="clear" w:color="auto" w:fill="FAFAFA"/>
            <w:vAlign w:val="bottom"/>
          </w:tcPr>
          <w:p w14:paraId="382738CC" w14:textId="77777777" w:rsidR="00AA57B3" w:rsidRPr="0032088C" w:rsidRDefault="00AA57B3" w:rsidP="006D7525">
            <w:pPr>
              <w:ind w:left="74" w:right="-72"/>
              <w:jc w:val="right"/>
              <w:rPr>
                <w:rFonts w:ascii="Arial" w:eastAsia="Arial Unicode MS" w:hAnsi="Arial" w:cs="Arial"/>
                <w:sz w:val="18"/>
                <w:szCs w:val="18"/>
              </w:rPr>
            </w:pPr>
          </w:p>
        </w:tc>
        <w:tc>
          <w:tcPr>
            <w:tcW w:w="1428" w:type="dxa"/>
            <w:tcBorders>
              <w:top w:val="nil"/>
              <w:left w:val="nil"/>
              <w:bottom w:val="nil"/>
              <w:right w:val="nil"/>
            </w:tcBorders>
            <w:shd w:val="clear" w:color="auto" w:fill="FAFAFA"/>
            <w:vAlign w:val="bottom"/>
          </w:tcPr>
          <w:p w14:paraId="53BACB71" w14:textId="77777777" w:rsidR="00AA57B3" w:rsidRPr="0032088C" w:rsidRDefault="00AA57B3" w:rsidP="006D7525">
            <w:pPr>
              <w:ind w:left="74" w:right="-72"/>
              <w:jc w:val="right"/>
              <w:rPr>
                <w:rFonts w:ascii="Arial" w:eastAsia="Arial Unicode MS" w:hAnsi="Arial" w:cs="Arial"/>
                <w:sz w:val="18"/>
                <w:szCs w:val="18"/>
              </w:rPr>
            </w:pPr>
          </w:p>
        </w:tc>
      </w:tr>
      <w:tr w:rsidR="006D7525" w:rsidRPr="0032088C" w14:paraId="2B23A4E4" w14:textId="77777777" w:rsidTr="006D7525">
        <w:tc>
          <w:tcPr>
            <w:tcW w:w="5717" w:type="dxa"/>
            <w:tcBorders>
              <w:top w:val="nil"/>
              <w:left w:val="nil"/>
              <w:bottom w:val="nil"/>
              <w:right w:val="nil"/>
            </w:tcBorders>
            <w:shd w:val="clear" w:color="auto" w:fill="auto"/>
          </w:tcPr>
          <w:p w14:paraId="1EC0F9F5" w14:textId="115F8965" w:rsidR="006D7525" w:rsidRPr="0032088C" w:rsidRDefault="006D7525" w:rsidP="006D7525">
            <w:pPr>
              <w:ind w:left="-91"/>
              <w:rPr>
                <w:rFonts w:ascii="Arial" w:eastAsia="Arial Unicode MS" w:hAnsi="Arial" w:cs="Arial"/>
                <w:sz w:val="18"/>
                <w:szCs w:val="18"/>
                <w:cs/>
              </w:rPr>
            </w:pPr>
            <w:r w:rsidRPr="0032088C">
              <w:rPr>
                <w:rFonts w:ascii="Arial" w:eastAsia="Arial Unicode MS" w:hAnsi="Arial" w:cs="Arial"/>
                <w:sz w:val="18"/>
                <w:szCs w:val="18"/>
                <w:cs/>
              </w:rPr>
              <w:t xml:space="preserve">   - </w:t>
            </w:r>
            <w:r w:rsidR="00AA57B3" w:rsidRPr="0032088C">
              <w:rPr>
                <w:rFonts w:ascii="Arial" w:eastAsia="Arial Unicode MS" w:hAnsi="Arial" w:cs="Arial"/>
                <w:sz w:val="18"/>
                <w:szCs w:val="18"/>
              </w:rPr>
              <w:t>Foreign currency forwards</w:t>
            </w:r>
          </w:p>
        </w:tc>
        <w:tc>
          <w:tcPr>
            <w:tcW w:w="1590" w:type="dxa"/>
            <w:tcBorders>
              <w:top w:val="nil"/>
              <w:left w:val="nil"/>
              <w:bottom w:val="nil"/>
              <w:right w:val="nil"/>
            </w:tcBorders>
            <w:shd w:val="clear" w:color="auto" w:fill="FAFAFA"/>
          </w:tcPr>
          <w:p w14:paraId="6C41FF9F" w14:textId="1C8A3367" w:rsidR="006D7525" w:rsidRPr="0032088C" w:rsidRDefault="006D7525" w:rsidP="006D7525">
            <w:pPr>
              <w:ind w:right="-72"/>
              <w:jc w:val="center"/>
              <w:rPr>
                <w:rFonts w:ascii="Arial" w:eastAsia="Arial Unicode MS" w:hAnsi="Arial" w:cs="Arial"/>
                <w:b/>
                <w:bCs/>
                <w:sz w:val="18"/>
                <w:szCs w:val="18"/>
              </w:rPr>
            </w:pPr>
            <w:r w:rsidRPr="0032088C">
              <w:rPr>
                <w:rFonts w:ascii="Arial" w:eastAsia="Arial Unicode MS" w:hAnsi="Arial" w:cs="Arial"/>
                <w:sz w:val="18"/>
                <w:szCs w:val="18"/>
              </w:rPr>
              <w:t>2</w:t>
            </w:r>
          </w:p>
        </w:tc>
        <w:tc>
          <w:tcPr>
            <w:tcW w:w="1745" w:type="dxa"/>
            <w:gridSpan w:val="2"/>
            <w:tcBorders>
              <w:top w:val="nil"/>
              <w:left w:val="nil"/>
              <w:bottom w:val="single" w:sz="4" w:space="0" w:color="auto"/>
              <w:right w:val="nil"/>
            </w:tcBorders>
            <w:shd w:val="clear" w:color="auto" w:fill="FAFAFA"/>
          </w:tcPr>
          <w:p w14:paraId="3AF86BE0" w14:textId="5D6B0853"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7</w:t>
            </w:r>
          </w:p>
        </w:tc>
        <w:tc>
          <w:tcPr>
            <w:tcW w:w="1777" w:type="dxa"/>
            <w:gridSpan w:val="2"/>
            <w:tcBorders>
              <w:top w:val="nil"/>
              <w:left w:val="nil"/>
              <w:bottom w:val="single" w:sz="4" w:space="0" w:color="auto"/>
              <w:right w:val="nil"/>
            </w:tcBorders>
            <w:shd w:val="clear" w:color="auto" w:fill="FAFAFA"/>
          </w:tcPr>
          <w:p w14:paraId="674F469E" w14:textId="6E2B4D6A"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571" w:type="dxa"/>
            <w:gridSpan w:val="2"/>
            <w:tcBorders>
              <w:top w:val="nil"/>
              <w:left w:val="nil"/>
              <w:bottom w:val="single" w:sz="4" w:space="0" w:color="auto"/>
              <w:right w:val="nil"/>
            </w:tcBorders>
            <w:shd w:val="clear" w:color="auto" w:fill="FAFAFA"/>
          </w:tcPr>
          <w:p w14:paraId="6754F7DC" w14:textId="0E45BF9E"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571" w:type="dxa"/>
            <w:gridSpan w:val="2"/>
            <w:tcBorders>
              <w:top w:val="nil"/>
              <w:left w:val="nil"/>
              <w:bottom w:val="single" w:sz="4" w:space="0" w:color="auto"/>
              <w:right w:val="nil"/>
            </w:tcBorders>
            <w:shd w:val="clear" w:color="auto" w:fill="FAFAFA"/>
          </w:tcPr>
          <w:p w14:paraId="41B5924E" w14:textId="24D4B74A"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7</w:t>
            </w:r>
          </w:p>
        </w:tc>
        <w:tc>
          <w:tcPr>
            <w:tcW w:w="1428" w:type="dxa"/>
            <w:tcBorders>
              <w:top w:val="nil"/>
              <w:left w:val="nil"/>
              <w:bottom w:val="single" w:sz="4" w:space="0" w:color="auto"/>
              <w:right w:val="nil"/>
            </w:tcBorders>
            <w:shd w:val="clear" w:color="auto" w:fill="FAFAFA"/>
          </w:tcPr>
          <w:p w14:paraId="6DBA9CF0" w14:textId="0F884FC7"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7</w:t>
            </w:r>
          </w:p>
        </w:tc>
      </w:tr>
      <w:tr w:rsidR="006D7525" w:rsidRPr="0032088C" w14:paraId="41CAF6A4" w14:textId="77777777" w:rsidTr="006D7525">
        <w:tc>
          <w:tcPr>
            <w:tcW w:w="5717" w:type="dxa"/>
            <w:tcBorders>
              <w:top w:val="nil"/>
              <w:left w:val="nil"/>
              <w:bottom w:val="nil"/>
              <w:right w:val="nil"/>
            </w:tcBorders>
            <w:shd w:val="clear" w:color="auto" w:fill="auto"/>
          </w:tcPr>
          <w:p w14:paraId="3E587EB1" w14:textId="77777777" w:rsidR="006D7525" w:rsidRPr="0032088C" w:rsidRDefault="006D7525" w:rsidP="006D7525">
            <w:pPr>
              <w:ind w:left="-91"/>
              <w:rPr>
                <w:rFonts w:ascii="Arial" w:eastAsia="Arial Unicode MS" w:hAnsi="Arial" w:cs="Arial"/>
                <w:sz w:val="18"/>
                <w:szCs w:val="18"/>
                <w:cs/>
              </w:rPr>
            </w:pPr>
          </w:p>
        </w:tc>
        <w:tc>
          <w:tcPr>
            <w:tcW w:w="1590" w:type="dxa"/>
            <w:tcBorders>
              <w:top w:val="nil"/>
              <w:left w:val="nil"/>
              <w:bottom w:val="nil"/>
              <w:right w:val="nil"/>
            </w:tcBorders>
            <w:shd w:val="clear" w:color="auto" w:fill="FAFAFA"/>
          </w:tcPr>
          <w:p w14:paraId="640120BE" w14:textId="77777777" w:rsidR="006D7525" w:rsidRPr="0032088C" w:rsidRDefault="006D7525" w:rsidP="006D7525">
            <w:pPr>
              <w:ind w:right="-72"/>
              <w:jc w:val="center"/>
              <w:rPr>
                <w:rFonts w:ascii="Arial" w:eastAsia="Arial Unicode MS" w:hAnsi="Arial" w:cs="Arial"/>
                <w:sz w:val="18"/>
                <w:szCs w:val="18"/>
              </w:rPr>
            </w:pPr>
          </w:p>
        </w:tc>
        <w:tc>
          <w:tcPr>
            <w:tcW w:w="1745" w:type="dxa"/>
            <w:gridSpan w:val="2"/>
            <w:tcBorders>
              <w:top w:val="single" w:sz="4" w:space="0" w:color="auto"/>
              <w:left w:val="nil"/>
              <w:bottom w:val="nil"/>
              <w:right w:val="nil"/>
            </w:tcBorders>
            <w:shd w:val="clear" w:color="auto" w:fill="FAFAFA"/>
          </w:tcPr>
          <w:p w14:paraId="1A520E10" w14:textId="77777777" w:rsidR="006D7525" w:rsidRPr="0032088C" w:rsidRDefault="006D7525" w:rsidP="006D7525">
            <w:pPr>
              <w:ind w:left="74" w:right="-72"/>
              <w:jc w:val="right"/>
              <w:rPr>
                <w:rFonts w:ascii="Arial" w:eastAsia="Arial Unicode MS" w:hAnsi="Arial" w:cs="Arial"/>
                <w:sz w:val="18"/>
                <w:szCs w:val="18"/>
              </w:rPr>
            </w:pPr>
          </w:p>
        </w:tc>
        <w:tc>
          <w:tcPr>
            <w:tcW w:w="1777" w:type="dxa"/>
            <w:gridSpan w:val="2"/>
            <w:tcBorders>
              <w:top w:val="single" w:sz="4" w:space="0" w:color="auto"/>
              <w:left w:val="nil"/>
              <w:bottom w:val="nil"/>
              <w:right w:val="nil"/>
            </w:tcBorders>
            <w:shd w:val="clear" w:color="auto" w:fill="FAFAFA"/>
          </w:tcPr>
          <w:p w14:paraId="58F24B03" w14:textId="77777777" w:rsidR="006D7525" w:rsidRPr="0032088C" w:rsidRDefault="006D7525" w:rsidP="006D7525">
            <w:pPr>
              <w:ind w:left="74" w:right="-72"/>
              <w:jc w:val="right"/>
              <w:rPr>
                <w:rFonts w:ascii="Arial" w:eastAsia="Arial Unicode MS" w:hAnsi="Arial" w:cs="Arial"/>
                <w:sz w:val="18"/>
                <w:szCs w:val="18"/>
              </w:rPr>
            </w:pPr>
          </w:p>
        </w:tc>
        <w:tc>
          <w:tcPr>
            <w:tcW w:w="1571" w:type="dxa"/>
            <w:gridSpan w:val="2"/>
            <w:tcBorders>
              <w:top w:val="single" w:sz="4" w:space="0" w:color="auto"/>
              <w:left w:val="nil"/>
              <w:bottom w:val="nil"/>
              <w:right w:val="nil"/>
            </w:tcBorders>
            <w:shd w:val="clear" w:color="auto" w:fill="FAFAFA"/>
          </w:tcPr>
          <w:p w14:paraId="62348BB4" w14:textId="77777777" w:rsidR="006D7525" w:rsidRPr="0032088C" w:rsidRDefault="006D7525" w:rsidP="006D7525">
            <w:pPr>
              <w:ind w:left="74" w:right="-72"/>
              <w:jc w:val="right"/>
              <w:rPr>
                <w:rFonts w:ascii="Arial" w:eastAsia="Arial Unicode MS" w:hAnsi="Arial" w:cs="Arial"/>
                <w:sz w:val="18"/>
                <w:szCs w:val="18"/>
              </w:rPr>
            </w:pPr>
          </w:p>
        </w:tc>
        <w:tc>
          <w:tcPr>
            <w:tcW w:w="1571" w:type="dxa"/>
            <w:gridSpan w:val="2"/>
            <w:tcBorders>
              <w:top w:val="single" w:sz="4" w:space="0" w:color="auto"/>
              <w:left w:val="nil"/>
              <w:bottom w:val="nil"/>
              <w:right w:val="nil"/>
            </w:tcBorders>
            <w:shd w:val="clear" w:color="auto" w:fill="FAFAFA"/>
          </w:tcPr>
          <w:p w14:paraId="14E05B86" w14:textId="77777777" w:rsidR="006D7525" w:rsidRPr="0032088C" w:rsidRDefault="006D7525" w:rsidP="006D7525">
            <w:pPr>
              <w:ind w:left="74" w:right="-72"/>
              <w:jc w:val="right"/>
              <w:rPr>
                <w:rFonts w:ascii="Arial" w:eastAsia="Arial Unicode MS" w:hAnsi="Arial" w:cs="Arial"/>
                <w:sz w:val="18"/>
                <w:szCs w:val="18"/>
              </w:rPr>
            </w:pPr>
          </w:p>
        </w:tc>
        <w:tc>
          <w:tcPr>
            <w:tcW w:w="1428" w:type="dxa"/>
            <w:tcBorders>
              <w:top w:val="single" w:sz="4" w:space="0" w:color="auto"/>
              <w:left w:val="nil"/>
              <w:bottom w:val="nil"/>
              <w:right w:val="nil"/>
            </w:tcBorders>
            <w:shd w:val="clear" w:color="auto" w:fill="FAFAFA"/>
          </w:tcPr>
          <w:p w14:paraId="7E23E311" w14:textId="77777777" w:rsidR="006D7525" w:rsidRPr="0032088C" w:rsidRDefault="006D7525" w:rsidP="006D7525">
            <w:pPr>
              <w:ind w:left="74" w:right="-72"/>
              <w:jc w:val="right"/>
              <w:rPr>
                <w:rFonts w:ascii="Arial" w:eastAsia="Arial Unicode MS" w:hAnsi="Arial" w:cs="Arial"/>
                <w:sz w:val="18"/>
                <w:szCs w:val="18"/>
              </w:rPr>
            </w:pPr>
          </w:p>
        </w:tc>
      </w:tr>
      <w:tr w:rsidR="006D7525" w:rsidRPr="0032088C" w14:paraId="22A9CFB9" w14:textId="77777777" w:rsidTr="006D7525">
        <w:tc>
          <w:tcPr>
            <w:tcW w:w="5717" w:type="dxa"/>
            <w:tcBorders>
              <w:top w:val="nil"/>
              <w:left w:val="nil"/>
              <w:bottom w:val="nil"/>
              <w:right w:val="nil"/>
            </w:tcBorders>
            <w:shd w:val="clear" w:color="auto" w:fill="auto"/>
          </w:tcPr>
          <w:p w14:paraId="2264C7F9" w14:textId="77777777" w:rsidR="006D7525" w:rsidRPr="0032088C" w:rsidRDefault="006D7525" w:rsidP="006D7525">
            <w:pPr>
              <w:ind w:left="-91"/>
              <w:rPr>
                <w:rFonts w:ascii="Arial" w:eastAsia="Arial Unicode MS" w:hAnsi="Arial" w:cs="Arial"/>
                <w:sz w:val="18"/>
                <w:szCs w:val="18"/>
                <w:cs/>
              </w:rPr>
            </w:pPr>
            <w:r w:rsidRPr="0032088C">
              <w:rPr>
                <w:rFonts w:ascii="Arial" w:eastAsia="Arial Unicode MS" w:hAnsi="Arial" w:cs="Arial"/>
                <w:b/>
                <w:bCs/>
                <w:sz w:val="18"/>
                <w:szCs w:val="18"/>
              </w:rPr>
              <w:t>Total assets</w:t>
            </w:r>
          </w:p>
        </w:tc>
        <w:tc>
          <w:tcPr>
            <w:tcW w:w="1590" w:type="dxa"/>
            <w:tcBorders>
              <w:top w:val="nil"/>
              <w:left w:val="nil"/>
              <w:bottom w:val="nil"/>
              <w:right w:val="nil"/>
            </w:tcBorders>
            <w:shd w:val="clear" w:color="auto" w:fill="FAFAFA"/>
          </w:tcPr>
          <w:p w14:paraId="0F585F7F" w14:textId="77777777" w:rsidR="006D7525" w:rsidRPr="0032088C" w:rsidRDefault="006D7525" w:rsidP="006D7525">
            <w:pPr>
              <w:ind w:right="-72"/>
              <w:jc w:val="center"/>
              <w:rPr>
                <w:rFonts w:ascii="Arial" w:eastAsia="Arial Unicode MS" w:hAnsi="Arial" w:cs="Arial"/>
                <w:sz w:val="18"/>
                <w:szCs w:val="18"/>
              </w:rPr>
            </w:pPr>
          </w:p>
        </w:tc>
        <w:tc>
          <w:tcPr>
            <w:tcW w:w="1745" w:type="dxa"/>
            <w:gridSpan w:val="2"/>
            <w:tcBorders>
              <w:top w:val="nil"/>
              <w:left w:val="nil"/>
              <w:bottom w:val="single" w:sz="4" w:space="0" w:color="auto"/>
              <w:right w:val="nil"/>
            </w:tcBorders>
            <w:shd w:val="clear" w:color="auto" w:fill="FAFAFA"/>
          </w:tcPr>
          <w:p w14:paraId="4C543BEA" w14:textId="67B0EDDE" w:rsidR="006D7525" w:rsidRPr="00C755F9" w:rsidRDefault="006D7525" w:rsidP="006D7525">
            <w:pPr>
              <w:ind w:left="74" w:right="-72"/>
              <w:jc w:val="right"/>
              <w:rPr>
                <w:rFonts w:ascii="Arial" w:eastAsia="Arial Unicode MS" w:hAnsi="Arial" w:cs="Arial"/>
                <w:b/>
                <w:bCs/>
                <w:sz w:val="18"/>
                <w:szCs w:val="18"/>
              </w:rPr>
            </w:pPr>
            <w:r w:rsidRPr="00C755F9">
              <w:rPr>
                <w:rFonts w:ascii="Arial" w:eastAsia="Arial Unicode MS" w:hAnsi="Arial" w:cs="Arial"/>
                <w:b/>
                <w:bCs/>
                <w:sz w:val="18"/>
                <w:szCs w:val="18"/>
              </w:rPr>
              <w:t>12</w:t>
            </w:r>
          </w:p>
        </w:tc>
        <w:tc>
          <w:tcPr>
            <w:tcW w:w="1777" w:type="dxa"/>
            <w:gridSpan w:val="2"/>
            <w:tcBorders>
              <w:top w:val="nil"/>
              <w:left w:val="nil"/>
              <w:bottom w:val="single" w:sz="4" w:space="0" w:color="auto"/>
              <w:right w:val="nil"/>
            </w:tcBorders>
            <w:shd w:val="clear" w:color="auto" w:fill="FAFAFA"/>
          </w:tcPr>
          <w:p w14:paraId="568B635D" w14:textId="09A23E29" w:rsidR="006D7525" w:rsidRPr="00C755F9" w:rsidRDefault="006D7525" w:rsidP="006D7525">
            <w:pPr>
              <w:ind w:left="74" w:right="-72"/>
              <w:jc w:val="right"/>
              <w:rPr>
                <w:rFonts w:ascii="Arial" w:eastAsia="Arial Unicode MS" w:hAnsi="Arial" w:cs="Arial"/>
                <w:b/>
                <w:bCs/>
                <w:sz w:val="18"/>
                <w:szCs w:val="18"/>
              </w:rPr>
            </w:pPr>
            <w:r w:rsidRPr="00C755F9">
              <w:rPr>
                <w:rFonts w:ascii="Arial" w:eastAsia="Arial Unicode MS" w:hAnsi="Arial" w:cs="Arial"/>
                <w:b/>
                <w:bCs/>
                <w:sz w:val="18"/>
                <w:szCs w:val="18"/>
              </w:rPr>
              <w:t>4,754</w:t>
            </w:r>
          </w:p>
        </w:tc>
        <w:tc>
          <w:tcPr>
            <w:tcW w:w="1571" w:type="dxa"/>
            <w:gridSpan w:val="2"/>
            <w:tcBorders>
              <w:top w:val="nil"/>
              <w:left w:val="nil"/>
              <w:bottom w:val="single" w:sz="4" w:space="0" w:color="auto"/>
              <w:right w:val="nil"/>
            </w:tcBorders>
            <w:shd w:val="clear" w:color="auto" w:fill="FAFAFA"/>
          </w:tcPr>
          <w:p w14:paraId="3C6FBB14" w14:textId="30375C93" w:rsidR="006D7525" w:rsidRPr="00C755F9" w:rsidRDefault="006D7525" w:rsidP="006D7525">
            <w:pPr>
              <w:ind w:left="74" w:right="-72"/>
              <w:jc w:val="right"/>
              <w:rPr>
                <w:rFonts w:ascii="Arial" w:eastAsia="Arial Unicode MS" w:hAnsi="Arial" w:cs="Arial"/>
                <w:b/>
                <w:bCs/>
                <w:sz w:val="18"/>
                <w:szCs w:val="18"/>
              </w:rPr>
            </w:pPr>
            <w:r w:rsidRPr="00C755F9">
              <w:rPr>
                <w:rFonts w:ascii="Arial" w:eastAsia="Arial Unicode MS" w:hAnsi="Arial" w:cs="Arial"/>
                <w:b/>
                <w:bCs/>
                <w:sz w:val="18"/>
                <w:szCs w:val="18"/>
              </w:rPr>
              <w:t>3,397</w:t>
            </w:r>
          </w:p>
        </w:tc>
        <w:tc>
          <w:tcPr>
            <w:tcW w:w="1571" w:type="dxa"/>
            <w:gridSpan w:val="2"/>
            <w:tcBorders>
              <w:top w:val="nil"/>
              <w:left w:val="nil"/>
              <w:bottom w:val="single" w:sz="4" w:space="0" w:color="auto"/>
              <w:right w:val="nil"/>
            </w:tcBorders>
            <w:shd w:val="clear" w:color="auto" w:fill="FAFAFA"/>
          </w:tcPr>
          <w:p w14:paraId="2568D55E" w14:textId="56E73749" w:rsidR="006D7525" w:rsidRPr="00C755F9" w:rsidRDefault="006D7525" w:rsidP="006D7525">
            <w:pPr>
              <w:ind w:left="74" w:right="-72"/>
              <w:jc w:val="right"/>
              <w:rPr>
                <w:rFonts w:ascii="Arial" w:eastAsia="Arial Unicode MS" w:hAnsi="Arial" w:cs="Arial"/>
                <w:b/>
                <w:bCs/>
                <w:sz w:val="18"/>
                <w:szCs w:val="18"/>
              </w:rPr>
            </w:pPr>
            <w:r w:rsidRPr="00C755F9">
              <w:rPr>
                <w:rFonts w:ascii="Arial" w:eastAsia="Arial Unicode MS" w:hAnsi="Arial" w:cs="Arial"/>
                <w:b/>
                <w:bCs/>
                <w:sz w:val="18"/>
                <w:szCs w:val="18"/>
              </w:rPr>
              <w:t>8,163</w:t>
            </w:r>
          </w:p>
        </w:tc>
        <w:tc>
          <w:tcPr>
            <w:tcW w:w="1428" w:type="dxa"/>
            <w:tcBorders>
              <w:top w:val="nil"/>
              <w:left w:val="nil"/>
              <w:bottom w:val="single" w:sz="4" w:space="0" w:color="auto"/>
              <w:right w:val="nil"/>
            </w:tcBorders>
            <w:shd w:val="clear" w:color="auto" w:fill="FAFAFA"/>
          </w:tcPr>
          <w:p w14:paraId="41CE4E97" w14:textId="7F40DB16" w:rsidR="006D7525" w:rsidRPr="00C755F9" w:rsidRDefault="006D7525" w:rsidP="006D7525">
            <w:pPr>
              <w:ind w:left="74" w:right="-72"/>
              <w:jc w:val="right"/>
              <w:rPr>
                <w:rFonts w:ascii="Arial" w:eastAsia="Arial Unicode MS" w:hAnsi="Arial" w:cs="Arial"/>
                <w:b/>
                <w:bCs/>
                <w:sz w:val="18"/>
                <w:szCs w:val="18"/>
              </w:rPr>
            </w:pPr>
            <w:r w:rsidRPr="00C755F9">
              <w:rPr>
                <w:rFonts w:ascii="Arial" w:eastAsia="Arial Unicode MS" w:hAnsi="Arial" w:cs="Arial"/>
                <w:b/>
                <w:bCs/>
                <w:sz w:val="18"/>
                <w:szCs w:val="18"/>
              </w:rPr>
              <w:t>9,047</w:t>
            </w:r>
          </w:p>
        </w:tc>
      </w:tr>
      <w:tr w:rsidR="006D7525" w:rsidRPr="0032088C" w14:paraId="5AB37805" w14:textId="77777777" w:rsidTr="006D7525">
        <w:tc>
          <w:tcPr>
            <w:tcW w:w="5717" w:type="dxa"/>
            <w:tcBorders>
              <w:top w:val="nil"/>
              <w:left w:val="nil"/>
              <w:bottom w:val="nil"/>
              <w:right w:val="nil"/>
            </w:tcBorders>
            <w:shd w:val="clear" w:color="auto" w:fill="auto"/>
          </w:tcPr>
          <w:p w14:paraId="6792B004" w14:textId="77777777" w:rsidR="006D7525" w:rsidRPr="0032088C" w:rsidRDefault="006D7525" w:rsidP="006D7525">
            <w:pPr>
              <w:ind w:left="-91"/>
              <w:rPr>
                <w:rFonts w:ascii="Arial" w:eastAsia="Arial Unicode MS" w:hAnsi="Arial" w:cs="Arial"/>
                <w:b/>
                <w:bCs/>
                <w:sz w:val="18"/>
                <w:szCs w:val="18"/>
              </w:rPr>
            </w:pPr>
          </w:p>
        </w:tc>
        <w:tc>
          <w:tcPr>
            <w:tcW w:w="1590" w:type="dxa"/>
            <w:tcBorders>
              <w:top w:val="nil"/>
              <w:left w:val="nil"/>
              <w:bottom w:val="nil"/>
              <w:right w:val="nil"/>
            </w:tcBorders>
            <w:shd w:val="clear" w:color="auto" w:fill="FAFAFA"/>
            <w:vAlign w:val="bottom"/>
          </w:tcPr>
          <w:p w14:paraId="0177720F" w14:textId="77777777" w:rsidR="006D7525" w:rsidRPr="0032088C" w:rsidRDefault="006D7525" w:rsidP="006D7525">
            <w:pPr>
              <w:ind w:right="-72"/>
              <w:jc w:val="center"/>
              <w:rPr>
                <w:rFonts w:ascii="Arial" w:eastAsia="Arial Unicode MS" w:hAnsi="Arial" w:cs="Arial"/>
                <w:b/>
                <w:bCs/>
                <w:sz w:val="18"/>
                <w:szCs w:val="18"/>
              </w:rPr>
            </w:pPr>
          </w:p>
        </w:tc>
        <w:tc>
          <w:tcPr>
            <w:tcW w:w="1745" w:type="dxa"/>
            <w:gridSpan w:val="2"/>
            <w:tcBorders>
              <w:top w:val="nil"/>
              <w:left w:val="nil"/>
              <w:bottom w:val="nil"/>
              <w:right w:val="nil"/>
            </w:tcBorders>
            <w:shd w:val="clear" w:color="auto" w:fill="FAFAFA"/>
            <w:vAlign w:val="bottom"/>
          </w:tcPr>
          <w:p w14:paraId="5E5F4C70" w14:textId="77777777" w:rsidR="006D7525" w:rsidRPr="0032088C" w:rsidRDefault="006D7525" w:rsidP="006D7525">
            <w:pPr>
              <w:ind w:left="74" w:right="-72"/>
              <w:jc w:val="right"/>
              <w:rPr>
                <w:rFonts w:ascii="Arial" w:eastAsia="Arial Unicode MS" w:hAnsi="Arial" w:cs="Arial"/>
                <w:sz w:val="18"/>
                <w:szCs w:val="18"/>
              </w:rPr>
            </w:pPr>
          </w:p>
        </w:tc>
        <w:tc>
          <w:tcPr>
            <w:tcW w:w="1777" w:type="dxa"/>
            <w:gridSpan w:val="2"/>
            <w:tcBorders>
              <w:top w:val="nil"/>
              <w:left w:val="nil"/>
              <w:bottom w:val="nil"/>
              <w:right w:val="nil"/>
            </w:tcBorders>
            <w:shd w:val="clear" w:color="auto" w:fill="FAFAFA"/>
            <w:vAlign w:val="bottom"/>
          </w:tcPr>
          <w:p w14:paraId="09045E3A" w14:textId="77777777" w:rsidR="006D7525" w:rsidRPr="0032088C" w:rsidRDefault="006D7525" w:rsidP="006D7525">
            <w:pPr>
              <w:ind w:left="74" w:right="-72"/>
              <w:jc w:val="right"/>
              <w:rPr>
                <w:rFonts w:ascii="Arial" w:eastAsia="Arial Unicode MS" w:hAnsi="Arial" w:cs="Arial"/>
                <w:sz w:val="18"/>
                <w:szCs w:val="18"/>
              </w:rPr>
            </w:pPr>
          </w:p>
        </w:tc>
        <w:tc>
          <w:tcPr>
            <w:tcW w:w="1571" w:type="dxa"/>
            <w:gridSpan w:val="2"/>
            <w:tcBorders>
              <w:top w:val="nil"/>
              <w:left w:val="nil"/>
              <w:bottom w:val="nil"/>
              <w:right w:val="nil"/>
            </w:tcBorders>
            <w:shd w:val="clear" w:color="auto" w:fill="FAFAFA"/>
            <w:vAlign w:val="bottom"/>
          </w:tcPr>
          <w:p w14:paraId="079F877A" w14:textId="77777777" w:rsidR="006D7525" w:rsidRPr="0032088C" w:rsidRDefault="006D7525" w:rsidP="006D7525">
            <w:pPr>
              <w:ind w:left="74" w:right="-72" w:firstLine="314"/>
              <w:jc w:val="right"/>
              <w:rPr>
                <w:rFonts w:ascii="Arial" w:eastAsia="Arial Unicode MS" w:hAnsi="Arial" w:cs="Arial"/>
                <w:sz w:val="18"/>
                <w:szCs w:val="18"/>
              </w:rPr>
            </w:pPr>
          </w:p>
        </w:tc>
        <w:tc>
          <w:tcPr>
            <w:tcW w:w="1571" w:type="dxa"/>
            <w:gridSpan w:val="2"/>
            <w:tcBorders>
              <w:top w:val="nil"/>
              <w:left w:val="nil"/>
              <w:bottom w:val="nil"/>
              <w:right w:val="nil"/>
            </w:tcBorders>
            <w:shd w:val="clear" w:color="auto" w:fill="FAFAFA"/>
            <w:vAlign w:val="bottom"/>
          </w:tcPr>
          <w:p w14:paraId="0E1D13D6" w14:textId="77777777" w:rsidR="006D7525" w:rsidRPr="0032088C" w:rsidRDefault="006D7525" w:rsidP="006D7525">
            <w:pPr>
              <w:ind w:left="74" w:right="-72"/>
              <w:jc w:val="right"/>
              <w:rPr>
                <w:rFonts w:ascii="Arial" w:eastAsia="Arial Unicode MS" w:hAnsi="Arial" w:cs="Arial"/>
                <w:sz w:val="18"/>
                <w:szCs w:val="18"/>
              </w:rPr>
            </w:pPr>
          </w:p>
        </w:tc>
        <w:tc>
          <w:tcPr>
            <w:tcW w:w="1428" w:type="dxa"/>
            <w:tcBorders>
              <w:top w:val="nil"/>
              <w:left w:val="nil"/>
              <w:bottom w:val="nil"/>
              <w:right w:val="nil"/>
            </w:tcBorders>
            <w:shd w:val="clear" w:color="auto" w:fill="FAFAFA"/>
            <w:vAlign w:val="bottom"/>
          </w:tcPr>
          <w:p w14:paraId="0C8EBB48" w14:textId="77777777" w:rsidR="006D7525" w:rsidRPr="0032088C" w:rsidRDefault="006D7525" w:rsidP="006D7525">
            <w:pPr>
              <w:ind w:left="74" w:right="-72"/>
              <w:jc w:val="right"/>
              <w:rPr>
                <w:rFonts w:ascii="Arial" w:eastAsia="Arial Unicode MS" w:hAnsi="Arial" w:cs="Arial"/>
                <w:sz w:val="18"/>
                <w:szCs w:val="18"/>
              </w:rPr>
            </w:pPr>
          </w:p>
        </w:tc>
      </w:tr>
      <w:tr w:rsidR="006D7525" w:rsidRPr="0032088C" w14:paraId="36053794" w14:textId="77777777" w:rsidTr="006D7525">
        <w:tc>
          <w:tcPr>
            <w:tcW w:w="5717" w:type="dxa"/>
            <w:tcBorders>
              <w:top w:val="nil"/>
              <w:left w:val="nil"/>
              <w:bottom w:val="nil"/>
              <w:right w:val="nil"/>
            </w:tcBorders>
            <w:shd w:val="clear" w:color="auto" w:fill="auto"/>
          </w:tcPr>
          <w:p w14:paraId="321040DE" w14:textId="77777777" w:rsidR="006D7525" w:rsidRPr="0032088C" w:rsidRDefault="006D7525" w:rsidP="006D7525">
            <w:pPr>
              <w:ind w:left="-91"/>
              <w:rPr>
                <w:rFonts w:ascii="Arial" w:eastAsia="Arial Unicode MS" w:hAnsi="Arial" w:cs="Arial"/>
                <w:b/>
                <w:bCs/>
                <w:sz w:val="18"/>
                <w:szCs w:val="18"/>
                <w:cs/>
              </w:rPr>
            </w:pPr>
            <w:r w:rsidRPr="0032088C">
              <w:rPr>
                <w:rFonts w:ascii="Arial" w:eastAsia="Arial Unicode MS" w:hAnsi="Arial" w:cs="Arial"/>
                <w:b/>
                <w:bCs/>
                <w:sz w:val="18"/>
                <w:szCs w:val="18"/>
              </w:rPr>
              <w:t>Liabilities</w:t>
            </w:r>
          </w:p>
        </w:tc>
        <w:tc>
          <w:tcPr>
            <w:tcW w:w="1590" w:type="dxa"/>
            <w:tcBorders>
              <w:top w:val="nil"/>
              <w:left w:val="nil"/>
              <w:bottom w:val="nil"/>
              <w:right w:val="nil"/>
            </w:tcBorders>
            <w:shd w:val="clear" w:color="auto" w:fill="FAFAFA"/>
            <w:vAlign w:val="bottom"/>
          </w:tcPr>
          <w:p w14:paraId="34955173" w14:textId="77777777" w:rsidR="006D7525" w:rsidRPr="0032088C" w:rsidRDefault="006D7525" w:rsidP="006D7525">
            <w:pPr>
              <w:ind w:right="-72"/>
              <w:jc w:val="center"/>
              <w:rPr>
                <w:rFonts w:ascii="Arial" w:eastAsia="Arial Unicode MS" w:hAnsi="Arial" w:cs="Arial"/>
                <w:b/>
                <w:bCs/>
                <w:sz w:val="18"/>
                <w:szCs w:val="18"/>
              </w:rPr>
            </w:pPr>
          </w:p>
        </w:tc>
        <w:tc>
          <w:tcPr>
            <w:tcW w:w="1733" w:type="dxa"/>
            <w:tcBorders>
              <w:top w:val="nil"/>
              <w:left w:val="nil"/>
              <w:bottom w:val="nil"/>
              <w:right w:val="nil"/>
            </w:tcBorders>
            <w:shd w:val="clear" w:color="auto" w:fill="FAFAFA"/>
            <w:vAlign w:val="bottom"/>
          </w:tcPr>
          <w:p w14:paraId="5F628995" w14:textId="77777777" w:rsidR="006D7525" w:rsidRPr="0032088C" w:rsidRDefault="006D7525" w:rsidP="006D7525">
            <w:pPr>
              <w:ind w:left="74" w:right="-72"/>
              <w:jc w:val="right"/>
              <w:rPr>
                <w:rFonts w:ascii="Arial" w:eastAsia="Arial Unicode MS" w:hAnsi="Arial" w:cs="Arial"/>
                <w:sz w:val="18"/>
                <w:szCs w:val="18"/>
              </w:rPr>
            </w:pPr>
          </w:p>
        </w:tc>
        <w:tc>
          <w:tcPr>
            <w:tcW w:w="1770" w:type="dxa"/>
            <w:gridSpan w:val="2"/>
            <w:tcBorders>
              <w:top w:val="nil"/>
              <w:left w:val="nil"/>
              <w:bottom w:val="nil"/>
              <w:right w:val="nil"/>
            </w:tcBorders>
            <w:shd w:val="clear" w:color="auto" w:fill="FAFAFA"/>
            <w:vAlign w:val="bottom"/>
          </w:tcPr>
          <w:p w14:paraId="62450D0B" w14:textId="77777777" w:rsidR="006D7525" w:rsidRPr="0032088C" w:rsidRDefault="006D7525" w:rsidP="006D7525">
            <w:pPr>
              <w:ind w:left="74" w:right="-72"/>
              <w:jc w:val="right"/>
              <w:rPr>
                <w:rFonts w:ascii="Arial" w:eastAsia="Arial Unicode MS" w:hAnsi="Arial" w:cs="Arial"/>
                <w:sz w:val="18"/>
                <w:szCs w:val="18"/>
              </w:rPr>
            </w:pPr>
          </w:p>
        </w:tc>
        <w:tc>
          <w:tcPr>
            <w:tcW w:w="1574" w:type="dxa"/>
            <w:gridSpan w:val="2"/>
            <w:tcBorders>
              <w:top w:val="nil"/>
              <w:left w:val="nil"/>
              <w:bottom w:val="nil"/>
              <w:right w:val="nil"/>
            </w:tcBorders>
            <w:shd w:val="clear" w:color="auto" w:fill="FAFAFA"/>
            <w:vAlign w:val="bottom"/>
          </w:tcPr>
          <w:p w14:paraId="0E1238C3" w14:textId="77777777" w:rsidR="006D7525" w:rsidRPr="0032088C" w:rsidRDefault="006D7525" w:rsidP="006D7525">
            <w:pPr>
              <w:ind w:left="74" w:right="-72"/>
              <w:jc w:val="right"/>
              <w:rPr>
                <w:rFonts w:ascii="Arial" w:eastAsia="Arial Unicode MS" w:hAnsi="Arial" w:cs="Arial"/>
                <w:sz w:val="18"/>
                <w:szCs w:val="18"/>
              </w:rPr>
            </w:pPr>
          </w:p>
        </w:tc>
        <w:tc>
          <w:tcPr>
            <w:tcW w:w="1571" w:type="dxa"/>
            <w:gridSpan w:val="2"/>
            <w:tcBorders>
              <w:top w:val="nil"/>
              <w:left w:val="nil"/>
              <w:bottom w:val="nil"/>
              <w:right w:val="nil"/>
            </w:tcBorders>
            <w:shd w:val="clear" w:color="auto" w:fill="FAFAFA"/>
            <w:vAlign w:val="bottom"/>
          </w:tcPr>
          <w:p w14:paraId="6C185B8A" w14:textId="77777777" w:rsidR="006D7525" w:rsidRPr="0032088C" w:rsidRDefault="006D7525" w:rsidP="006D7525">
            <w:pPr>
              <w:ind w:left="74" w:right="-72"/>
              <w:jc w:val="right"/>
              <w:rPr>
                <w:rFonts w:ascii="Arial" w:eastAsia="Arial Unicode MS" w:hAnsi="Arial" w:cs="Arial"/>
                <w:sz w:val="18"/>
                <w:szCs w:val="18"/>
              </w:rPr>
            </w:pPr>
          </w:p>
        </w:tc>
        <w:tc>
          <w:tcPr>
            <w:tcW w:w="1444" w:type="dxa"/>
            <w:gridSpan w:val="2"/>
            <w:tcBorders>
              <w:top w:val="nil"/>
              <w:left w:val="nil"/>
              <w:bottom w:val="nil"/>
              <w:right w:val="nil"/>
            </w:tcBorders>
            <w:shd w:val="clear" w:color="auto" w:fill="FAFAFA"/>
            <w:vAlign w:val="bottom"/>
          </w:tcPr>
          <w:p w14:paraId="7D7CC101" w14:textId="77777777" w:rsidR="006D7525" w:rsidRPr="0032088C" w:rsidRDefault="006D7525" w:rsidP="006D7525">
            <w:pPr>
              <w:ind w:left="74" w:right="-72"/>
              <w:jc w:val="right"/>
              <w:rPr>
                <w:rFonts w:ascii="Arial" w:eastAsia="Arial Unicode MS" w:hAnsi="Arial" w:cs="Arial"/>
                <w:sz w:val="18"/>
                <w:szCs w:val="18"/>
              </w:rPr>
            </w:pPr>
          </w:p>
        </w:tc>
      </w:tr>
      <w:tr w:rsidR="006D7525" w:rsidRPr="0032088C" w14:paraId="79280E14" w14:textId="77777777" w:rsidTr="006D7525">
        <w:tc>
          <w:tcPr>
            <w:tcW w:w="5717" w:type="dxa"/>
            <w:tcBorders>
              <w:top w:val="nil"/>
              <w:left w:val="nil"/>
              <w:bottom w:val="nil"/>
              <w:right w:val="nil"/>
            </w:tcBorders>
            <w:shd w:val="clear" w:color="auto" w:fill="auto"/>
          </w:tcPr>
          <w:p w14:paraId="0131F81E" w14:textId="77777777" w:rsidR="006D7525" w:rsidRPr="0032088C" w:rsidRDefault="006D7525" w:rsidP="006D7525">
            <w:pPr>
              <w:ind w:left="-91"/>
              <w:rPr>
                <w:rFonts w:ascii="Arial" w:eastAsia="Arial Unicode MS" w:hAnsi="Arial" w:cs="Arial"/>
                <w:sz w:val="18"/>
                <w:szCs w:val="18"/>
                <w:cs/>
              </w:rPr>
            </w:pPr>
            <w:r w:rsidRPr="0032088C">
              <w:rPr>
                <w:rFonts w:ascii="Arial" w:eastAsia="Arial Unicode MS" w:hAnsi="Arial" w:cs="Arial"/>
                <w:sz w:val="18"/>
                <w:szCs w:val="18"/>
              </w:rPr>
              <w:t>Long</w:t>
            </w:r>
            <w:r w:rsidRPr="0032088C">
              <w:rPr>
                <w:rFonts w:ascii="Arial" w:eastAsia="Arial Unicode MS" w:hAnsi="Arial" w:cs="Arial"/>
                <w:sz w:val="18"/>
                <w:szCs w:val="18"/>
                <w:cs/>
              </w:rPr>
              <w:t>-</w:t>
            </w:r>
            <w:r w:rsidRPr="0032088C">
              <w:rPr>
                <w:rFonts w:ascii="Arial" w:eastAsia="Arial Unicode MS" w:hAnsi="Arial" w:cs="Arial"/>
                <w:sz w:val="18"/>
                <w:szCs w:val="18"/>
              </w:rPr>
              <w:t>term loans from financial institutions (fixed rate portion)</w:t>
            </w:r>
          </w:p>
        </w:tc>
        <w:tc>
          <w:tcPr>
            <w:tcW w:w="1590" w:type="dxa"/>
            <w:tcBorders>
              <w:top w:val="nil"/>
              <w:left w:val="nil"/>
              <w:bottom w:val="nil"/>
              <w:right w:val="nil"/>
            </w:tcBorders>
            <w:shd w:val="clear" w:color="auto" w:fill="FAFAFA"/>
          </w:tcPr>
          <w:p w14:paraId="75085815" w14:textId="08732109" w:rsidR="006D7525" w:rsidRPr="0032088C" w:rsidRDefault="006D7525" w:rsidP="006D7525">
            <w:pPr>
              <w:ind w:right="-72"/>
              <w:jc w:val="center"/>
              <w:rPr>
                <w:rFonts w:ascii="Arial" w:eastAsia="Arial Unicode MS" w:hAnsi="Arial" w:cs="Arial"/>
                <w:sz w:val="18"/>
                <w:szCs w:val="18"/>
              </w:rPr>
            </w:pPr>
            <w:r w:rsidRPr="0032088C">
              <w:rPr>
                <w:rFonts w:ascii="Arial" w:eastAsia="Arial Unicode MS" w:hAnsi="Arial" w:cs="Arial"/>
                <w:sz w:val="18"/>
                <w:szCs w:val="18"/>
              </w:rPr>
              <w:t>2</w:t>
            </w:r>
          </w:p>
        </w:tc>
        <w:tc>
          <w:tcPr>
            <w:tcW w:w="1733" w:type="dxa"/>
            <w:tcBorders>
              <w:top w:val="nil"/>
              <w:left w:val="nil"/>
              <w:bottom w:val="nil"/>
              <w:right w:val="nil"/>
            </w:tcBorders>
            <w:shd w:val="clear" w:color="auto" w:fill="FAFAFA"/>
          </w:tcPr>
          <w:p w14:paraId="5C281EE1" w14:textId="03A54B76"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770" w:type="dxa"/>
            <w:gridSpan w:val="2"/>
            <w:tcBorders>
              <w:top w:val="nil"/>
              <w:left w:val="nil"/>
              <w:bottom w:val="nil"/>
              <w:right w:val="nil"/>
            </w:tcBorders>
            <w:shd w:val="clear" w:color="auto" w:fill="FAFAFA"/>
          </w:tcPr>
          <w:p w14:paraId="0A358FDC" w14:textId="774C96ED"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574" w:type="dxa"/>
            <w:gridSpan w:val="2"/>
            <w:tcBorders>
              <w:top w:val="nil"/>
              <w:left w:val="nil"/>
              <w:bottom w:val="nil"/>
              <w:right w:val="nil"/>
            </w:tcBorders>
            <w:shd w:val="clear" w:color="auto" w:fill="FAFAFA"/>
          </w:tcPr>
          <w:p w14:paraId="43DC9089" w14:textId="26191FD1"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7,2</w:t>
            </w:r>
            <w:r w:rsidR="006D6C4A">
              <w:rPr>
                <w:rFonts w:ascii="Arial" w:eastAsia="Arial Unicode MS" w:hAnsi="Arial" w:cs="Arial"/>
                <w:sz w:val="18"/>
                <w:szCs w:val="18"/>
              </w:rPr>
              <w:t>59</w:t>
            </w:r>
          </w:p>
        </w:tc>
        <w:tc>
          <w:tcPr>
            <w:tcW w:w="1571" w:type="dxa"/>
            <w:gridSpan w:val="2"/>
            <w:tcBorders>
              <w:top w:val="nil"/>
              <w:left w:val="nil"/>
              <w:bottom w:val="nil"/>
              <w:right w:val="nil"/>
            </w:tcBorders>
            <w:shd w:val="clear" w:color="auto" w:fill="FAFAFA"/>
          </w:tcPr>
          <w:p w14:paraId="7FA1B8A6" w14:textId="73AB29D5"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7,2</w:t>
            </w:r>
            <w:r w:rsidR="006D6C4A">
              <w:rPr>
                <w:rFonts w:ascii="Arial" w:eastAsia="Arial Unicode MS" w:hAnsi="Arial" w:cs="Arial"/>
                <w:sz w:val="18"/>
                <w:szCs w:val="18"/>
              </w:rPr>
              <w:t>59</w:t>
            </w:r>
          </w:p>
        </w:tc>
        <w:tc>
          <w:tcPr>
            <w:tcW w:w="1444" w:type="dxa"/>
            <w:gridSpan w:val="2"/>
            <w:tcBorders>
              <w:top w:val="nil"/>
              <w:left w:val="nil"/>
              <w:bottom w:val="nil"/>
              <w:right w:val="nil"/>
            </w:tcBorders>
            <w:shd w:val="clear" w:color="auto" w:fill="FAFAFA"/>
          </w:tcPr>
          <w:p w14:paraId="7A35B32F" w14:textId="59D47601"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7,000</w:t>
            </w:r>
          </w:p>
        </w:tc>
      </w:tr>
      <w:tr w:rsidR="006D7525" w:rsidRPr="0032088C" w14:paraId="626D0236" w14:textId="77777777" w:rsidTr="006D7525">
        <w:tc>
          <w:tcPr>
            <w:tcW w:w="5717" w:type="dxa"/>
            <w:tcBorders>
              <w:top w:val="nil"/>
              <w:left w:val="nil"/>
              <w:bottom w:val="nil"/>
              <w:right w:val="nil"/>
            </w:tcBorders>
            <w:shd w:val="clear" w:color="auto" w:fill="auto"/>
          </w:tcPr>
          <w:p w14:paraId="10B106C9" w14:textId="768B04E7" w:rsidR="006D7525" w:rsidRPr="0032088C" w:rsidRDefault="006D7525" w:rsidP="006D7525">
            <w:pPr>
              <w:ind w:left="-91"/>
              <w:rPr>
                <w:rFonts w:ascii="Arial" w:eastAsia="Arial Unicode MS" w:hAnsi="Arial" w:cs="Arial"/>
                <w:sz w:val="18"/>
                <w:szCs w:val="18"/>
              </w:rPr>
            </w:pPr>
            <w:r w:rsidRPr="0032088C">
              <w:rPr>
                <w:rFonts w:ascii="Arial" w:eastAsia="Arial Unicode MS" w:hAnsi="Arial" w:cs="Arial"/>
                <w:sz w:val="18"/>
                <w:szCs w:val="18"/>
              </w:rPr>
              <w:t>Long-term loan from a related party (fixed rate portion)</w:t>
            </w:r>
          </w:p>
        </w:tc>
        <w:tc>
          <w:tcPr>
            <w:tcW w:w="1590" w:type="dxa"/>
            <w:tcBorders>
              <w:top w:val="nil"/>
              <w:left w:val="nil"/>
              <w:bottom w:val="nil"/>
              <w:right w:val="nil"/>
            </w:tcBorders>
            <w:shd w:val="clear" w:color="auto" w:fill="FAFAFA"/>
          </w:tcPr>
          <w:p w14:paraId="725E07B0" w14:textId="077767DF" w:rsidR="006D7525" w:rsidRPr="0032088C" w:rsidRDefault="006D7525" w:rsidP="006D7525">
            <w:pPr>
              <w:ind w:right="-72"/>
              <w:jc w:val="center"/>
              <w:rPr>
                <w:rFonts w:ascii="Arial" w:eastAsia="Arial Unicode MS" w:hAnsi="Arial" w:cs="Arial"/>
                <w:sz w:val="18"/>
                <w:szCs w:val="18"/>
              </w:rPr>
            </w:pPr>
            <w:r w:rsidRPr="0032088C">
              <w:rPr>
                <w:rFonts w:ascii="Arial" w:eastAsia="Arial Unicode MS" w:hAnsi="Arial" w:cs="Arial"/>
                <w:sz w:val="18"/>
                <w:szCs w:val="18"/>
              </w:rPr>
              <w:t>2</w:t>
            </w:r>
          </w:p>
        </w:tc>
        <w:tc>
          <w:tcPr>
            <w:tcW w:w="1733" w:type="dxa"/>
            <w:tcBorders>
              <w:top w:val="nil"/>
              <w:left w:val="nil"/>
              <w:bottom w:val="nil"/>
              <w:right w:val="nil"/>
            </w:tcBorders>
            <w:shd w:val="clear" w:color="auto" w:fill="FAFAFA"/>
            <w:vAlign w:val="bottom"/>
          </w:tcPr>
          <w:p w14:paraId="1C59CD65" w14:textId="46BFE924"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770" w:type="dxa"/>
            <w:gridSpan w:val="2"/>
            <w:tcBorders>
              <w:top w:val="nil"/>
              <w:left w:val="nil"/>
              <w:bottom w:val="nil"/>
              <w:right w:val="nil"/>
            </w:tcBorders>
            <w:shd w:val="clear" w:color="auto" w:fill="FAFAFA"/>
            <w:vAlign w:val="bottom"/>
          </w:tcPr>
          <w:p w14:paraId="3C29693E" w14:textId="4B5FEFAE"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574" w:type="dxa"/>
            <w:gridSpan w:val="2"/>
            <w:tcBorders>
              <w:top w:val="nil"/>
              <w:left w:val="nil"/>
              <w:bottom w:val="nil"/>
              <w:right w:val="nil"/>
            </w:tcBorders>
            <w:shd w:val="clear" w:color="auto" w:fill="FAFAFA"/>
            <w:vAlign w:val="bottom"/>
          </w:tcPr>
          <w:p w14:paraId="1BB7494A" w14:textId="3A7ACBBD"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16,100</w:t>
            </w:r>
          </w:p>
        </w:tc>
        <w:tc>
          <w:tcPr>
            <w:tcW w:w="1571" w:type="dxa"/>
            <w:gridSpan w:val="2"/>
            <w:tcBorders>
              <w:top w:val="nil"/>
              <w:left w:val="nil"/>
              <w:bottom w:val="nil"/>
              <w:right w:val="nil"/>
            </w:tcBorders>
            <w:shd w:val="clear" w:color="auto" w:fill="FAFAFA"/>
            <w:vAlign w:val="bottom"/>
          </w:tcPr>
          <w:p w14:paraId="61836696" w14:textId="13E6F039"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16,100</w:t>
            </w:r>
          </w:p>
        </w:tc>
        <w:tc>
          <w:tcPr>
            <w:tcW w:w="1444" w:type="dxa"/>
            <w:gridSpan w:val="2"/>
            <w:tcBorders>
              <w:top w:val="nil"/>
              <w:left w:val="nil"/>
              <w:bottom w:val="nil"/>
              <w:right w:val="nil"/>
            </w:tcBorders>
            <w:shd w:val="clear" w:color="auto" w:fill="FAFAFA"/>
            <w:vAlign w:val="bottom"/>
          </w:tcPr>
          <w:p w14:paraId="09036602" w14:textId="1D9A7707"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15,995</w:t>
            </w:r>
          </w:p>
        </w:tc>
      </w:tr>
      <w:tr w:rsidR="006D7525" w:rsidRPr="0032088C" w14:paraId="372DC742" w14:textId="77777777" w:rsidTr="006D7525">
        <w:tc>
          <w:tcPr>
            <w:tcW w:w="5717" w:type="dxa"/>
            <w:tcBorders>
              <w:top w:val="nil"/>
              <w:left w:val="nil"/>
              <w:bottom w:val="nil"/>
              <w:right w:val="nil"/>
            </w:tcBorders>
            <w:shd w:val="clear" w:color="auto" w:fill="auto"/>
          </w:tcPr>
          <w:p w14:paraId="0AFAC742" w14:textId="77777777" w:rsidR="006D7525" w:rsidRPr="0032088C" w:rsidRDefault="006D7525" w:rsidP="006D7525">
            <w:pPr>
              <w:ind w:left="-91"/>
              <w:rPr>
                <w:rFonts w:ascii="Arial" w:eastAsia="Arial Unicode MS" w:hAnsi="Arial" w:cs="Arial"/>
                <w:sz w:val="18"/>
                <w:szCs w:val="18"/>
                <w:cs/>
              </w:rPr>
            </w:pPr>
            <w:r w:rsidRPr="0032088C">
              <w:rPr>
                <w:rFonts w:ascii="Arial" w:eastAsia="Arial Unicode MS" w:hAnsi="Arial" w:cs="Arial"/>
                <w:sz w:val="18"/>
                <w:szCs w:val="18"/>
              </w:rPr>
              <w:t>Debentures</w:t>
            </w:r>
          </w:p>
        </w:tc>
        <w:tc>
          <w:tcPr>
            <w:tcW w:w="1590" w:type="dxa"/>
            <w:tcBorders>
              <w:top w:val="nil"/>
              <w:left w:val="nil"/>
              <w:bottom w:val="nil"/>
              <w:right w:val="nil"/>
            </w:tcBorders>
            <w:shd w:val="clear" w:color="auto" w:fill="FAFAFA"/>
          </w:tcPr>
          <w:p w14:paraId="51BAE932" w14:textId="33097D85" w:rsidR="006D7525" w:rsidRPr="0032088C" w:rsidRDefault="006D7525" w:rsidP="006D7525">
            <w:pPr>
              <w:ind w:right="-72"/>
              <w:jc w:val="center"/>
              <w:rPr>
                <w:rFonts w:ascii="Arial" w:eastAsia="Arial Unicode MS" w:hAnsi="Arial" w:cs="Arial"/>
                <w:sz w:val="18"/>
                <w:szCs w:val="18"/>
              </w:rPr>
            </w:pPr>
            <w:r w:rsidRPr="0032088C">
              <w:rPr>
                <w:rFonts w:ascii="Arial" w:eastAsia="Arial Unicode MS" w:hAnsi="Arial" w:cs="Arial"/>
                <w:sz w:val="18"/>
                <w:szCs w:val="18"/>
              </w:rPr>
              <w:t>2</w:t>
            </w:r>
          </w:p>
        </w:tc>
        <w:tc>
          <w:tcPr>
            <w:tcW w:w="1733" w:type="dxa"/>
            <w:tcBorders>
              <w:top w:val="nil"/>
              <w:left w:val="nil"/>
              <w:bottom w:val="nil"/>
              <w:right w:val="nil"/>
            </w:tcBorders>
            <w:shd w:val="clear" w:color="auto" w:fill="FAFAFA"/>
            <w:vAlign w:val="bottom"/>
          </w:tcPr>
          <w:p w14:paraId="0A91022D" w14:textId="49D5037C"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770" w:type="dxa"/>
            <w:gridSpan w:val="2"/>
            <w:tcBorders>
              <w:top w:val="nil"/>
              <w:left w:val="nil"/>
              <w:bottom w:val="nil"/>
              <w:right w:val="nil"/>
            </w:tcBorders>
            <w:shd w:val="clear" w:color="auto" w:fill="FAFAFA"/>
            <w:vAlign w:val="bottom"/>
          </w:tcPr>
          <w:p w14:paraId="780D381C" w14:textId="0BF391E1"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574" w:type="dxa"/>
            <w:gridSpan w:val="2"/>
            <w:tcBorders>
              <w:top w:val="nil"/>
              <w:left w:val="nil"/>
              <w:bottom w:val="nil"/>
              <w:right w:val="nil"/>
            </w:tcBorders>
            <w:shd w:val="clear" w:color="auto" w:fill="FAFAFA"/>
          </w:tcPr>
          <w:p w14:paraId="2E2E7A1E" w14:textId="1A301272"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54,453</w:t>
            </w:r>
          </w:p>
        </w:tc>
        <w:tc>
          <w:tcPr>
            <w:tcW w:w="1571" w:type="dxa"/>
            <w:gridSpan w:val="2"/>
            <w:tcBorders>
              <w:top w:val="nil"/>
              <w:left w:val="nil"/>
              <w:bottom w:val="nil"/>
              <w:right w:val="nil"/>
            </w:tcBorders>
            <w:shd w:val="clear" w:color="auto" w:fill="FAFAFA"/>
          </w:tcPr>
          <w:p w14:paraId="480F92C3" w14:textId="4140719C"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54,453</w:t>
            </w:r>
          </w:p>
        </w:tc>
        <w:tc>
          <w:tcPr>
            <w:tcW w:w="1444" w:type="dxa"/>
            <w:gridSpan w:val="2"/>
            <w:tcBorders>
              <w:top w:val="nil"/>
              <w:left w:val="nil"/>
              <w:bottom w:val="nil"/>
              <w:right w:val="nil"/>
            </w:tcBorders>
            <w:shd w:val="clear" w:color="auto" w:fill="FAFAFA"/>
          </w:tcPr>
          <w:p w14:paraId="187E0FB8" w14:textId="6053517A"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54,331</w:t>
            </w:r>
          </w:p>
        </w:tc>
      </w:tr>
      <w:tr w:rsidR="006D7525" w:rsidRPr="0032088C" w14:paraId="525B7B89" w14:textId="77777777" w:rsidTr="006D7525">
        <w:tc>
          <w:tcPr>
            <w:tcW w:w="5717" w:type="dxa"/>
            <w:tcBorders>
              <w:top w:val="nil"/>
              <w:left w:val="nil"/>
              <w:bottom w:val="nil"/>
              <w:right w:val="nil"/>
            </w:tcBorders>
            <w:shd w:val="clear" w:color="auto" w:fill="auto"/>
          </w:tcPr>
          <w:p w14:paraId="7241F867" w14:textId="77777777" w:rsidR="006D7525" w:rsidRPr="0032088C" w:rsidRDefault="006D7525" w:rsidP="006D7525">
            <w:pPr>
              <w:ind w:left="-91"/>
              <w:rPr>
                <w:rFonts w:ascii="Arial" w:eastAsia="Arial Unicode MS" w:hAnsi="Arial" w:cs="Arial"/>
                <w:sz w:val="18"/>
                <w:szCs w:val="18"/>
              </w:rPr>
            </w:pPr>
            <w:r w:rsidRPr="0032088C">
              <w:rPr>
                <w:rFonts w:ascii="Arial" w:eastAsia="Arial Unicode MS" w:hAnsi="Arial" w:cs="Arial"/>
                <w:sz w:val="18"/>
                <w:szCs w:val="18"/>
              </w:rPr>
              <w:t xml:space="preserve">Derivatives not qualifying as hedge </w:t>
            </w:r>
            <w:proofErr w:type="gramStart"/>
            <w:r w:rsidRPr="0032088C">
              <w:rPr>
                <w:rFonts w:ascii="Arial" w:eastAsia="Arial Unicode MS" w:hAnsi="Arial" w:cs="Arial"/>
                <w:sz w:val="18"/>
                <w:szCs w:val="18"/>
              </w:rPr>
              <w:t>accounting</w:t>
            </w:r>
            <w:proofErr w:type="gramEnd"/>
            <w:r w:rsidRPr="0032088C" w:rsidDel="00DF7025">
              <w:rPr>
                <w:rFonts w:ascii="Arial" w:eastAsia="Arial Unicode MS" w:hAnsi="Arial" w:cs="Arial"/>
                <w:sz w:val="18"/>
                <w:szCs w:val="18"/>
              </w:rPr>
              <w:t xml:space="preserve"> </w:t>
            </w:r>
          </w:p>
          <w:p w14:paraId="67E387EB" w14:textId="77777777" w:rsidR="006D7525" w:rsidRPr="0032088C" w:rsidRDefault="006D7525" w:rsidP="006D7525">
            <w:pPr>
              <w:ind w:left="-91"/>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Foreign currency forwards</w:t>
            </w:r>
          </w:p>
        </w:tc>
        <w:tc>
          <w:tcPr>
            <w:tcW w:w="1590" w:type="dxa"/>
            <w:tcBorders>
              <w:top w:val="nil"/>
              <w:left w:val="nil"/>
              <w:bottom w:val="nil"/>
              <w:right w:val="nil"/>
            </w:tcBorders>
            <w:shd w:val="clear" w:color="auto" w:fill="FAFAFA"/>
          </w:tcPr>
          <w:p w14:paraId="74CDA78D" w14:textId="77777777" w:rsidR="006D7525" w:rsidRPr="0032088C" w:rsidRDefault="006D7525" w:rsidP="006D7525">
            <w:pPr>
              <w:ind w:right="-72"/>
              <w:jc w:val="center"/>
              <w:rPr>
                <w:rFonts w:ascii="Arial" w:eastAsia="Arial Unicode MS" w:hAnsi="Arial" w:cs="Arial"/>
                <w:sz w:val="18"/>
                <w:szCs w:val="18"/>
              </w:rPr>
            </w:pPr>
          </w:p>
          <w:p w14:paraId="6657F325" w14:textId="7B367FB1" w:rsidR="006D7525" w:rsidRPr="0032088C" w:rsidRDefault="006D7525" w:rsidP="006D7525">
            <w:pPr>
              <w:ind w:right="-72"/>
              <w:jc w:val="center"/>
              <w:rPr>
                <w:rFonts w:ascii="Arial" w:eastAsia="Arial Unicode MS" w:hAnsi="Arial" w:cs="Arial"/>
                <w:sz w:val="18"/>
                <w:szCs w:val="18"/>
              </w:rPr>
            </w:pPr>
            <w:r w:rsidRPr="0032088C">
              <w:rPr>
                <w:rFonts w:ascii="Arial" w:eastAsia="Arial Unicode MS" w:hAnsi="Arial" w:cs="Arial"/>
                <w:sz w:val="18"/>
                <w:szCs w:val="18"/>
              </w:rPr>
              <w:t>2</w:t>
            </w:r>
          </w:p>
        </w:tc>
        <w:tc>
          <w:tcPr>
            <w:tcW w:w="1733" w:type="dxa"/>
            <w:tcBorders>
              <w:top w:val="nil"/>
              <w:left w:val="nil"/>
              <w:bottom w:val="nil"/>
              <w:right w:val="nil"/>
            </w:tcBorders>
            <w:shd w:val="clear" w:color="auto" w:fill="FAFAFA"/>
            <w:vAlign w:val="bottom"/>
          </w:tcPr>
          <w:p w14:paraId="5717C468" w14:textId="282DA1D0"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56</w:t>
            </w:r>
          </w:p>
        </w:tc>
        <w:tc>
          <w:tcPr>
            <w:tcW w:w="1770" w:type="dxa"/>
            <w:gridSpan w:val="2"/>
            <w:tcBorders>
              <w:top w:val="nil"/>
              <w:left w:val="nil"/>
              <w:bottom w:val="nil"/>
              <w:right w:val="nil"/>
            </w:tcBorders>
            <w:shd w:val="clear" w:color="auto" w:fill="FAFAFA"/>
            <w:vAlign w:val="bottom"/>
          </w:tcPr>
          <w:p w14:paraId="45D6AE2F" w14:textId="79A571AE"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574" w:type="dxa"/>
            <w:gridSpan w:val="2"/>
            <w:tcBorders>
              <w:top w:val="nil"/>
              <w:left w:val="nil"/>
              <w:bottom w:val="nil"/>
              <w:right w:val="nil"/>
            </w:tcBorders>
            <w:shd w:val="clear" w:color="auto" w:fill="FAFAFA"/>
            <w:vAlign w:val="bottom"/>
          </w:tcPr>
          <w:p w14:paraId="57E52A33" w14:textId="5B071BF4" w:rsidR="006D7525" w:rsidRPr="0032088C" w:rsidRDefault="006D7525" w:rsidP="006D7525">
            <w:pPr>
              <w:ind w:left="74" w:right="-72" w:hanging="172"/>
              <w:jc w:val="right"/>
              <w:rPr>
                <w:rFonts w:ascii="Arial" w:eastAsia="Arial Unicode MS" w:hAnsi="Arial" w:cs="Arial"/>
                <w:sz w:val="18"/>
                <w:szCs w:val="18"/>
              </w:rPr>
            </w:pPr>
            <w:r w:rsidRPr="0032088C">
              <w:rPr>
                <w:rFonts w:ascii="Arial" w:eastAsia="Arial Unicode MS" w:hAnsi="Arial" w:cs="Arial"/>
                <w:sz w:val="18"/>
                <w:szCs w:val="18"/>
              </w:rPr>
              <w:t>-</w:t>
            </w:r>
          </w:p>
        </w:tc>
        <w:tc>
          <w:tcPr>
            <w:tcW w:w="1571" w:type="dxa"/>
            <w:gridSpan w:val="2"/>
            <w:tcBorders>
              <w:top w:val="nil"/>
              <w:left w:val="nil"/>
              <w:bottom w:val="nil"/>
              <w:right w:val="nil"/>
            </w:tcBorders>
            <w:shd w:val="clear" w:color="auto" w:fill="FAFAFA"/>
            <w:vAlign w:val="bottom"/>
          </w:tcPr>
          <w:p w14:paraId="0D90BA4D" w14:textId="3AC84BEA"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56</w:t>
            </w:r>
          </w:p>
        </w:tc>
        <w:tc>
          <w:tcPr>
            <w:tcW w:w="1444" w:type="dxa"/>
            <w:gridSpan w:val="2"/>
            <w:tcBorders>
              <w:top w:val="nil"/>
              <w:left w:val="nil"/>
              <w:bottom w:val="nil"/>
              <w:right w:val="nil"/>
            </w:tcBorders>
            <w:shd w:val="clear" w:color="auto" w:fill="FAFAFA"/>
            <w:vAlign w:val="bottom"/>
          </w:tcPr>
          <w:p w14:paraId="0447D24D" w14:textId="3115158B"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56</w:t>
            </w:r>
          </w:p>
        </w:tc>
      </w:tr>
      <w:tr w:rsidR="006D7525" w:rsidRPr="0032088C" w14:paraId="599EBA31" w14:textId="77777777" w:rsidTr="006D7525">
        <w:tc>
          <w:tcPr>
            <w:tcW w:w="5717" w:type="dxa"/>
            <w:tcBorders>
              <w:top w:val="nil"/>
              <w:left w:val="nil"/>
              <w:bottom w:val="nil"/>
              <w:right w:val="nil"/>
            </w:tcBorders>
            <w:shd w:val="clear" w:color="auto" w:fill="auto"/>
          </w:tcPr>
          <w:p w14:paraId="1A9F0D04" w14:textId="77777777" w:rsidR="006D7525" w:rsidRPr="0032088C" w:rsidRDefault="006D7525" w:rsidP="006D7525">
            <w:pPr>
              <w:ind w:left="-91"/>
              <w:rPr>
                <w:rFonts w:ascii="Arial" w:eastAsia="Arial Unicode MS" w:hAnsi="Arial" w:cs="Arial"/>
                <w:sz w:val="18"/>
                <w:szCs w:val="18"/>
                <w:lang w:val="en-US"/>
              </w:rPr>
            </w:pPr>
            <w:r w:rsidRPr="0032088C">
              <w:rPr>
                <w:rFonts w:ascii="Arial" w:eastAsia="Arial Unicode MS" w:hAnsi="Arial" w:cs="Arial"/>
                <w:sz w:val="18"/>
                <w:szCs w:val="18"/>
              </w:rPr>
              <w:t>Derivatives qualifying as hedge accounting</w:t>
            </w:r>
          </w:p>
        </w:tc>
        <w:tc>
          <w:tcPr>
            <w:tcW w:w="1590" w:type="dxa"/>
            <w:tcBorders>
              <w:top w:val="nil"/>
              <w:left w:val="nil"/>
              <w:bottom w:val="nil"/>
              <w:right w:val="nil"/>
            </w:tcBorders>
            <w:shd w:val="clear" w:color="auto" w:fill="FAFAFA"/>
          </w:tcPr>
          <w:p w14:paraId="62C3088D" w14:textId="77777777" w:rsidR="006D7525" w:rsidRPr="0032088C" w:rsidRDefault="006D7525" w:rsidP="006D7525">
            <w:pPr>
              <w:ind w:right="-72"/>
              <w:jc w:val="center"/>
              <w:rPr>
                <w:rFonts w:ascii="Arial" w:eastAsia="Arial Unicode MS" w:hAnsi="Arial" w:cs="Arial"/>
                <w:sz w:val="18"/>
                <w:szCs w:val="18"/>
              </w:rPr>
            </w:pPr>
          </w:p>
        </w:tc>
        <w:tc>
          <w:tcPr>
            <w:tcW w:w="1733" w:type="dxa"/>
            <w:tcBorders>
              <w:top w:val="nil"/>
              <w:left w:val="nil"/>
              <w:bottom w:val="nil"/>
              <w:right w:val="nil"/>
            </w:tcBorders>
            <w:shd w:val="clear" w:color="auto" w:fill="FAFAFA"/>
          </w:tcPr>
          <w:p w14:paraId="6F2BE89B" w14:textId="77777777" w:rsidR="006D7525" w:rsidRPr="0032088C" w:rsidRDefault="006D7525" w:rsidP="006D7525">
            <w:pPr>
              <w:ind w:left="74" w:right="-72"/>
              <w:jc w:val="right"/>
              <w:rPr>
                <w:rFonts w:ascii="Arial" w:eastAsia="Arial Unicode MS" w:hAnsi="Arial" w:cs="Arial"/>
                <w:sz w:val="18"/>
                <w:szCs w:val="18"/>
              </w:rPr>
            </w:pPr>
          </w:p>
        </w:tc>
        <w:tc>
          <w:tcPr>
            <w:tcW w:w="1770" w:type="dxa"/>
            <w:gridSpan w:val="2"/>
            <w:tcBorders>
              <w:top w:val="nil"/>
              <w:left w:val="nil"/>
              <w:bottom w:val="nil"/>
              <w:right w:val="nil"/>
            </w:tcBorders>
            <w:shd w:val="clear" w:color="auto" w:fill="FAFAFA"/>
          </w:tcPr>
          <w:p w14:paraId="028764EB" w14:textId="77777777" w:rsidR="006D7525" w:rsidRPr="0032088C" w:rsidRDefault="006D7525" w:rsidP="006D7525">
            <w:pPr>
              <w:ind w:left="74" w:right="-72"/>
              <w:jc w:val="right"/>
              <w:rPr>
                <w:rFonts w:ascii="Arial" w:eastAsia="Arial Unicode MS" w:hAnsi="Arial" w:cs="Arial"/>
                <w:sz w:val="18"/>
                <w:szCs w:val="18"/>
              </w:rPr>
            </w:pPr>
          </w:p>
        </w:tc>
        <w:tc>
          <w:tcPr>
            <w:tcW w:w="1574" w:type="dxa"/>
            <w:gridSpan w:val="2"/>
            <w:tcBorders>
              <w:top w:val="nil"/>
              <w:left w:val="nil"/>
              <w:bottom w:val="nil"/>
              <w:right w:val="nil"/>
            </w:tcBorders>
            <w:shd w:val="clear" w:color="auto" w:fill="FAFAFA"/>
          </w:tcPr>
          <w:p w14:paraId="1F374059" w14:textId="77777777" w:rsidR="006D7525" w:rsidRPr="0032088C" w:rsidRDefault="006D7525" w:rsidP="006D7525">
            <w:pPr>
              <w:ind w:left="74" w:right="-72"/>
              <w:jc w:val="right"/>
              <w:rPr>
                <w:rFonts w:ascii="Arial" w:eastAsia="Arial Unicode MS" w:hAnsi="Arial" w:cs="Arial"/>
                <w:sz w:val="18"/>
                <w:szCs w:val="18"/>
              </w:rPr>
            </w:pPr>
          </w:p>
        </w:tc>
        <w:tc>
          <w:tcPr>
            <w:tcW w:w="1571" w:type="dxa"/>
            <w:gridSpan w:val="2"/>
            <w:tcBorders>
              <w:top w:val="nil"/>
              <w:left w:val="nil"/>
              <w:bottom w:val="nil"/>
              <w:right w:val="nil"/>
            </w:tcBorders>
            <w:shd w:val="clear" w:color="auto" w:fill="FAFAFA"/>
          </w:tcPr>
          <w:p w14:paraId="25AC59EC" w14:textId="77777777" w:rsidR="006D7525" w:rsidRPr="0032088C" w:rsidRDefault="006D7525" w:rsidP="006D7525">
            <w:pPr>
              <w:ind w:left="74" w:right="-72"/>
              <w:jc w:val="right"/>
              <w:rPr>
                <w:rFonts w:ascii="Arial" w:eastAsia="Arial Unicode MS" w:hAnsi="Arial" w:cs="Arial"/>
                <w:sz w:val="18"/>
                <w:szCs w:val="18"/>
              </w:rPr>
            </w:pPr>
          </w:p>
        </w:tc>
        <w:tc>
          <w:tcPr>
            <w:tcW w:w="1444" w:type="dxa"/>
            <w:gridSpan w:val="2"/>
            <w:tcBorders>
              <w:top w:val="nil"/>
              <w:left w:val="nil"/>
              <w:bottom w:val="nil"/>
              <w:right w:val="nil"/>
            </w:tcBorders>
            <w:shd w:val="clear" w:color="auto" w:fill="FAFAFA"/>
          </w:tcPr>
          <w:p w14:paraId="60027711" w14:textId="77777777" w:rsidR="006D7525" w:rsidRPr="0032088C" w:rsidRDefault="006D7525" w:rsidP="006D7525">
            <w:pPr>
              <w:ind w:left="74" w:right="-72"/>
              <w:jc w:val="right"/>
              <w:rPr>
                <w:rFonts w:ascii="Arial" w:eastAsia="Arial Unicode MS" w:hAnsi="Arial" w:cs="Arial"/>
                <w:sz w:val="18"/>
                <w:szCs w:val="18"/>
              </w:rPr>
            </w:pPr>
          </w:p>
        </w:tc>
      </w:tr>
      <w:tr w:rsidR="006D7525" w:rsidRPr="0032088C" w14:paraId="12FB0403" w14:textId="77777777" w:rsidTr="006D7525">
        <w:tc>
          <w:tcPr>
            <w:tcW w:w="5717" w:type="dxa"/>
            <w:tcBorders>
              <w:top w:val="nil"/>
              <w:left w:val="nil"/>
              <w:bottom w:val="nil"/>
              <w:right w:val="nil"/>
            </w:tcBorders>
            <w:shd w:val="clear" w:color="auto" w:fill="auto"/>
          </w:tcPr>
          <w:p w14:paraId="3959BCAC" w14:textId="77777777" w:rsidR="006D7525" w:rsidRPr="0032088C" w:rsidRDefault="006D7525" w:rsidP="006D7525">
            <w:pPr>
              <w:ind w:left="-91"/>
              <w:rPr>
                <w:rFonts w:ascii="Arial" w:eastAsia="Arial Unicode MS" w:hAnsi="Arial" w:cs="Arial"/>
                <w:sz w:val="18"/>
                <w:szCs w:val="18"/>
              </w:rPr>
            </w:pPr>
            <w:r w:rsidRPr="0032088C">
              <w:rPr>
                <w:rFonts w:ascii="Arial" w:eastAsia="Arial Unicode MS" w:hAnsi="Arial" w:cs="Arial"/>
                <w:sz w:val="18"/>
                <w:szCs w:val="18"/>
              </w:rPr>
              <w:t xml:space="preserve">   </w:t>
            </w:r>
            <w:r w:rsidRPr="0032088C">
              <w:rPr>
                <w:rFonts w:ascii="Arial" w:eastAsia="Arial Unicode MS" w:hAnsi="Arial" w:cs="Arial"/>
                <w:sz w:val="18"/>
                <w:szCs w:val="18"/>
                <w:cs/>
              </w:rPr>
              <w:t xml:space="preserve">- </w:t>
            </w:r>
            <w:r w:rsidRPr="0032088C">
              <w:rPr>
                <w:rFonts w:ascii="Arial" w:eastAsia="Arial Unicode MS" w:hAnsi="Arial" w:cs="Arial"/>
                <w:sz w:val="18"/>
                <w:szCs w:val="18"/>
              </w:rPr>
              <w:t>Foreign currency forwards</w:t>
            </w:r>
          </w:p>
        </w:tc>
        <w:tc>
          <w:tcPr>
            <w:tcW w:w="1590" w:type="dxa"/>
            <w:tcBorders>
              <w:top w:val="nil"/>
              <w:left w:val="nil"/>
              <w:bottom w:val="nil"/>
              <w:right w:val="nil"/>
            </w:tcBorders>
            <w:shd w:val="clear" w:color="auto" w:fill="FAFAFA"/>
          </w:tcPr>
          <w:p w14:paraId="42A7E847" w14:textId="004F8019" w:rsidR="006D7525" w:rsidRPr="0032088C" w:rsidRDefault="006D7525" w:rsidP="006D7525">
            <w:pPr>
              <w:ind w:right="-72"/>
              <w:jc w:val="center"/>
              <w:rPr>
                <w:rFonts w:ascii="Arial" w:eastAsia="Arial Unicode MS" w:hAnsi="Arial" w:cs="Arial"/>
                <w:sz w:val="18"/>
                <w:szCs w:val="18"/>
              </w:rPr>
            </w:pPr>
            <w:r w:rsidRPr="0032088C">
              <w:rPr>
                <w:rFonts w:ascii="Arial" w:eastAsia="Arial Unicode MS" w:hAnsi="Arial" w:cs="Arial"/>
                <w:sz w:val="18"/>
                <w:szCs w:val="18"/>
                <w:lang w:val="en-US"/>
              </w:rPr>
              <w:t>2</w:t>
            </w:r>
          </w:p>
        </w:tc>
        <w:tc>
          <w:tcPr>
            <w:tcW w:w="1733" w:type="dxa"/>
            <w:tcBorders>
              <w:top w:val="nil"/>
              <w:left w:val="nil"/>
              <w:bottom w:val="nil"/>
              <w:right w:val="nil"/>
            </w:tcBorders>
            <w:shd w:val="clear" w:color="auto" w:fill="FAFAFA"/>
          </w:tcPr>
          <w:p w14:paraId="3E86C4CF" w14:textId="10E83E8E"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4</w:t>
            </w:r>
          </w:p>
        </w:tc>
        <w:tc>
          <w:tcPr>
            <w:tcW w:w="1770" w:type="dxa"/>
            <w:gridSpan w:val="2"/>
            <w:tcBorders>
              <w:top w:val="nil"/>
              <w:left w:val="nil"/>
              <w:bottom w:val="nil"/>
              <w:right w:val="nil"/>
            </w:tcBorders>
            <w:shd w:val="clear" w:color="auto" w:fill="FAFAFA"/>
          </w:tcPr>
          <w:p w14:paraId="53390AF2" w14:textId="38B484E2"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574" w:type="dxa"/>
            <w:gridSpan w:val="2"/>
            <w:tcBorders>
              <w:top w:val="nil"/>
              <w:left w:val="nil"/>
              <w:bottom w:val="nil"/>
              <w:right w:val="nil"/>
            </w:tcBorders>
            <w:shd w:val="clear" w:color="auto" w:fill="FAFAFA"/>
          </w:tcPr>
          <w:p w14:paraId="4E65C645" w14:textId="005AADE5"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571" w:type="dxa"/>
            <w:gridSpan w:val="2"/>
            <w:tcBorders>
              <w:top w:val="nil"/>
              <w:left w:val="nil"/>
              <w:bottom w:val="nil"/>
              <w:right w:val="nil"/>
            </w:tcBorders>
            <w:shd w:val="clear" w:color="auto" w:fill="FAFAFA"/>
          </w:tcPr>
          <w:p w14:paraId="31743589" w14:textId="31CDCADD"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4</w:t>
            </w:r>
          </w:p>
        </w:tc>
        <w:tc>
          <w:tcPr>
            <w:tcW w:w="1444" w:type="dxa"/>
            <w:gridSpan w:val="2"/>
            <w:tcBorders>
              <w:top w:val="nil"/>
              <w:left w:val="nil"/>
              <w:bottom w:val="nil"/>
              <w:right w:val="nil"/>
            </w:tcBorders>
            <w:shd w:val="clear" w:color="auto" w:fill="FAFAFA"/>
          </w:tcPr>
          <w:p w14:paraId="523694E5" w14:textId="3EEC3B41"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4</w:t>
            </w:r>
          </w:p>
        </w:tc>
      </w:tr>
      <w:tr w:rsidR="006D7525" w:rsidRPr="0032088C" w14:paraId="2B7A03A1" w14:textId="77777777" w:rsidTr="006D7525">
        <w:tc>
          <w:tcPr>
            <w:tcW w:w="5717" w:type="dxa"/>
            <w:tcBorders>
              <w:top w:val="nil"/>
              <w:left w:val="nil"/>
              <w:bottom w:val="nil"/>
              <w:right w:val="nil"/>
            </w:tcBorders>
            <w:shd w:val="clear" w:color="auto" w:fill="auto"/>
          </w:tcPr>
          <w:p w14:paraId="42D5B35E" w14:textId="77777777" w:rsidR="006D7525" w:rsidRPr="0032088C" w:rsidRDefault="006D7525" w:rsidP="006D7525">
            <w:pPr>
              <w:ind w:left="-91" w:right="-149"/>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 xml:space="preserve">Interest rate swap </w:t>
            </w:r>
          </w:p>
        </w:tc>
        <w:tc>
          <w:tcPr>
            <w:tcW w:w="1590" w:type="dxa"/>
            <w:tcBorders>
              <w:top w:val="nil"/>
              <w:left w:val="nil"/>
              <w:bottom w:val="nil"/>
              <w:right w:val="nil"/>
            </w:tcBorders>
            <w:shd w:val="clear" w:color="auto" w:fill="FAFAFA"/>
          </w:tcPr>
          <w:p w14:paraId="1B4EF38B" w14:textId="2AD46747" w:rsidR="006D7525" w:rsidRPr="0032088C" w:rsidRDefault="006D7525" w:rsidP="006D7525">
            <w:pPr>
              <w:ind w:right="-72"/>
              <w:jc w:val="center"/>
              <w:rPr>
                <w:rFonts w:ascii="Arial" w:eastAsia="Arial Unicode MS" w:hAnsi="Arial" w:cs="Arial"/>
                <w:sz w:val="18"/>
                <w:szCs w:val="18"/>
              </w:rPr>
            </w:pPr>
            <w:r w:rsidRPr="0032088C">
              <w:rPr>
                <w:rFonts w:ascii="Arial" w:eastAsia="Arial Unicode MS" w:hAnsi="Arial" w:cs="Arial"/>
                <w:sz w:val="18"/>
                <w:szCs w:val="18"/>
              </w:rPr>
              <w:t>2</w:t>
            </w:r>
          </w:p>
        </w:tc>
        <w:tc>
          <w:tcPr>
            <w:tcW w:w="1733" w:type="dxa"/>
            <w:tcBorders>
              <w:top w:val="nil"/>
              <w:left w:val="nil"/>
              <w:bottom w:val="nil"/>
              <w:right w:val="nil"/>
            </w:tcBorders>
            <w:shd w:val="clear" w:color="auto" w:fill="FAFAFA"/>
          </w:tcPr>
          <w:p w14:paraId="3EE1DF88" w14:textId="07AA12F8"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147</w:t>
            </w:r>
          </w:p>
        </w:tc>
        <w:tc>
          <w:tcPr>
            <w:tcW w:w="1770" w:type="dxa"/>
            <w:gridSpan w:val="2"/>
            <w:tcBorders>
              <w:top w:val="nil"/>
              <w:left w:val="nil"/>
              <w:bottom w:val="nil"/>
              <w:right w:val="nil"/>
            </w:tcBorders>
            <w:shd w:val="clear" w:color="auto" w:fill="FAFAFA"/>
          </w:tcPr>
          <w:p w14:paraId="7A493B8B" w14:textId="22A66C38"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574" w:type="dxa"/>
            <w:gridSpan w:val="2"/>
            <w:tcBorders>
              <w:top w:val="nil"/>
              <w:left w:val="nil"/>
              <w:bottom w:val="nil"/>
              <w:right w:val="nil"/>
            </w:tcBorders>
            <w:shd w:val="clear" w:color="auto" w:fill="FAFAFA"/>
          </w:tcPr>
          <w:p w14:paraId="667E4D36" w14:textId="659255B1"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571" w:type="dxa"/>
            <w:gridSpan w:val="2"/>
            <w:tcBorders>
              <w:top w:val="nil"/>
              <w:left w:val="nil"/>
              <w:bottom w:val="nil"/>
              <w:right w:val="nil"/>
            </w:tcBorders>
            <w:shd w:val="clear" w:color="auto" w:fill="FAFAFA"/>
          </w:tcPr>
          <w:p w14:paraId="16650B6D" w14:textId="39EE4DBA"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147</w:t>
            </w:r>
          </w:p>
        </w:tc>
        <w:tc>
          <w:tcPr>
            <w:tcW w:w="1444" w:type="dxa"/>
            <w:gridSpan w:val="2"/>
            <w:tcBorders>
              <w:top w:val="nil"/>
              <w:left w:val="nil"/>
              <w:bottom w:val="nil"/>
              <w:right w:val="nil"/>
            </w:tcBorders>
            <w:shd w:val="clear" w:color="auto" w:fill="FAFAFA"/>
          </w:tcPr>
          <w:p w14:paraId="3D742346" w14:textId="0628BE07"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147</w:t>
            </w:r>
          </w:p>
        </w:tc>
      </w:tr>
      <w:tr w:rsidR="006D7525" w:rsidRPr="0032088C" w14:paraId="50F8FD6E" w14:textId="77777777" w:rsidTr="006D7525">
        <w:tc>
          <w:tcPr>
            <w:tcW w:w="5717" w:type="dxa"/>
            <w:tcBorders>
              <w:top w:val="nil"/>
              <w:left w:val="nil"/>
              <w:bottom w:val="nil"/>
              <w:right w:val="nil"/>
            </w:tcBorders>
            <w:shd w:val="clear" w:color="auto" w:fill="auto"/>
          </w:tcPr>
          <w:p w14:paraId="00F02516" w14:textId="77777777" w:rsidR="006D7525" w:rsidRPr="0032088C" w:rsidRDefault="006D7525" w:rsidP="006D7525">
            <w:pPr>
              <w:ind w:left="-91"/>
              <w:rPr>
                <w:rFonts w:ascii="Arial" w:eastAsia="Arial Unicode MS" w:hAnsi="Arial" w:cs="Arial"/>
                <w:sz w:val="18"/>
                <w:szCs w:val="18"/>
                <w:cs/>
              </w:rPr>
            </w:pPr>
          </w:p>
        </w:tc>
        <w:tc>
          <w:tcPr>
            <w:tcW w:w="1590" w:type="dxa"/>
            <w:tcBorders>
              <w:top w:val="nil"/>
              <w:left w:val="nil"/>
              <w:bottom w:val="nil"/>
              <w:right w:val="nil"/>
            </w:tcBorders>
            <w:shd w:val="clear" w:color="auto" w:fill="FAFAFA"/>
          </w:tcPr>
          <w:p w14:paraId="17CB5FFD" w14:textId="77777777" w:rsidR="006D7525" w:rsidRPr="0032088C" w:rsidRDefault="006D7525" w:rsidP="006D7525">
            <w:pPr>
              <w:ind w:right="-72"/>
              <w:jc w:val="center"/>
              <w:rPr>
                <w:rFonts w:ascii="Arial" w:eastAsia="Arial Unicode MS" w:hAnsi="Arial" w:cs="Arial"/>
                <w:sz w:val="18"/>
                <w:szCs w:val="18"/>
              </w:rPr>
            </w:pPr>
          </w:p>
        </w:tc>
        <w:tc>
          <w:tcPr>
            <w:tcW w:w="1733" w:type="dxa"/>
            <w:tcBorders>
              <w:top w:val="single" w:sz="4" w:space="0" w:color="auto"/>
              <w:left w:val="nil"/>
              <w:bottom w:val="nil"/>
              <w:right w:val="nil"/>
            </w:tcBorders>
            <w:shd w:val="clear" w:color="auto" w:fill="FAFAFA"/>
          </w:tcPr>
          <w:p w14:paraId="702E19B7" w14:textId="662DB380" w:rsidR="006D7525" w:rsidRPr="0032088C" w:rsidRDefault="006D7525" w:rsidP="006D7525">
            <w:pPr>
              <w:ind w:left="74" w:right="-72"/>
              <w:jc w:val="right"/>
              <w:rPr>
                <w:rFonts w:ascii="Arial" w:eastAsia="Arial Unicode MS" w:hAnsi="Arial" w:cs="Arial"/>
                <w:sz w:val="18"/>
                <w:szCs w:val="18"/>
              </w:rPr>
            </w:pPr>
          </w:p>
        </w:tc>
        <w:tc>
          <w:tcPr>
            <w:tcW w:w="1770" w:type="dxa"/>
            <w:gridSpan w:val="2"/>
            <w:tcBorders>
              <w:top w:val="single" w:sz="4" w:space="0" w:color="auto"/>
              <w:left w:val="nil"/>
              <w:bottom w:val="nil"/>
              <w:right w:val="nil"/>
            </w:tcBorders>
            <w:shd w:val="clear" w:color="auto" w:fill="FAFAFA"/>
            <w:vAlign w:val="bottom"/>
          </w:tcPr>
          <w:p w14:paraId="339D7EA6" w14:textId="3758D69A" w:rsidR="006D7525" w:rsidRPr="0032088C" w:rsidRDefault="006D7525" w:rsidP="006D7525">
            <w:pPr>
              <w:ind w:left="74" w:right="-72"/>
              <w:jc w:val="right"/>
              <w:rPr>
                <w:rFonts w:ascii="Arial" w:eastAsia="Arial Unicode MS" w:hAnsi="Arial" w:cs="Arial"/>
                <w:sz w:val="18"/>
                <w:szCs w:val="18"/>
              </w:rPr>
            </w:pPr>
          </w:p>
        </w:tc>
        <w:tc>
          <w:tcPr>
            <w:tcW w:w="1574" w:type="dxa"/>
            <w:gridSpan w:val="2"/>
            <w:tcBorders>
              <w:top w:val="single" w:sz="4" w:space="0" w:color="auto"/>
              <w:left w:val="nil"/>
              <w:bottom w:val="nil"/>
              <w:right w:val="nil"/>
            </w:tcBorders>
            <w:shd w:val="clear" w:color="auto" w:fill="FAFAFA"/>
          </w:tcPr>
          <w:p w14:paraId="3C107D99" w14:textId="2D0BC387" w:rsidR="006D7525" w:rsidRPr="0032088C" w:rsidRDefault="006D7525" w:rsidP="006D7525">
            <w:pPr>
              <w:ind w:left="74" w:right="-72"/>
              <w:jc w:val="right"/>
              <w:rPr>
                <w:rFonts w:ascii="Arial" w:eastAsia="Arial Unicode MS" w:hAnsi="Arial" w:cs="Arial"/>
                <w:sz w:val="18"/>
                <w:szCs w:val="18"/>
              </w:rPr>
            </w:pPr>
          </w:p>
        </w:tc>
        <w:tc>
          <w:tcPr>
            <w:tcW w:w="1571" w:type="dxa"/>
            <w:gridSpan w:val="2"/>
            <w:tcBorders>
              <w:top w:val="single" w:sz="4" w:space="0" w:color="auto"/>
              <w:left w:val="nil"/>
              <w:bottom w:val="nil"/>
              <w:right w:val="nil"/>
            </w:tcBorders>
            <w:shd w:val="clear" w:color="auto" w:fill="FAFAFA"/>
          </w:tcPr>
          <w:p w14:paraId="5FAF2182" w14:textId="32B6E213" w:rsidR="006D7525" w:rsidRPr="0032088C" w:rsidRDefault="006D7525" w:rsidP="006D7525">
            <w:pPr>
              <w:ind w:left="74" w:right="-72"/>
              <w:jc w:val="right"/>
              <w:rPr>
                <w:rFonts w:ascii="Arial" w:eastAsia="Arial Unicode MS" w:hAnsi="Arial" w:cs="Arial"/>
                <w:sz w:val="18"/>
                <w:szCs w:val="18"/>
              </w:rPr>
            </w:pPr>
          </w:p>
        </w:tc>
        <w:tc>
          <w:tcPr>
            <w:tcW w:w="1444" w:type="dxa"/>
            <w:gridSpan w:val="2"/>
            <w:tcBorders>
              <w:top w:val="single" w:sz="4" w:space="0" w:color="auto"/>
              <w:left w:val="nil"/>
              <w:bottom w:val="nil"/>
              <w:right w:val="nil"/>
            </w:tcBorders>
            <w:shd w:val="clear" w:color="auto" w:fill="FAFAFA"/>
          </w:tcPr>
          <w:p w14:paraId="5CA56AA4" w14:textId="3346805B" w:rsidR="006D7525" w:rsidRPr="0032088C" w:rsidRDefault="006D7525" w:rsidP="006D7525">
            <w:pPr>
              <w:ind w:left="74" w:right="-72"/>
              <w:jc w:val="right"/>
              <w:rPr>
                <w:rFonts w:ascii="Arial" w:eastAsia="Arial Unicode MS" w:hAnsi="Arial" w:cs="Arial"/>
                <w:sz w:val="18"/>
                <w:szCs w:val="18"/>
              </w:rPr>
            </w:pPr>
          </w:p>
        </w:tc>
      </w:tr>
      <w:tr w:rsidR="006D7525" w:rsidRPr="0032088C" w14:paraId="684E3226" w14:textId="77777777" w:rsidTr="006D7525">
        <w:tc>
          <w:tcPr>
            <w:tcW w:w="5717" w:type="dxa"/>
            <w:tcBorders>
              <w:top w:val="nil"/>
              <w:left w:val="nil"/>
              <w:bottom w:val="nil"/>
              <w:right w:val="nil"/>
            </w:tcBorders>
            <w:shd w:val="clear" w:color="auto" w:fill="auto"/>
          </w:tcPr>
          <w:p w14:paraId="7B1F355B" w14:textId="77777777" w:rsidR="006D7525" w:rsidRPr="0032088C" w:rsidRDefault="006D7525" w:rsidP="006D7525">
            <w:pPr>
              <w:ind w:left="-91"/>
              <w:rPr>
                <w:rFonts w:ascii="Arial" w:eastAsia="Arial Unicode MS" w:hAnsi="Arial" w:cs="Arial"/>
                <w:sz w:val="18"/>
                <w:szCs w:val="18"/>
                <w:cs/>
              </w:rPr>
            </w:pPr>
            <w:r w:rsidRPr="0032088C">
              <w:rPr>
                <w:rFonts w:ascii="Arial" w:eastAsia="Arial Unicode MS" w:hAnsi="Arial" w:cs="Arial"/>
                <w:b/>
                <w:bCs/>
                <w:sz w:val="18"/>
                <w:szCs w:val="18"/>
              </w:rPr>
              <w:t>Total liabilities</w:t>
            </w:r>
          </w:p>
        </w:tc>
        <w:tc>
          <w:tcPr>
            <w:tcW w:w="1590" w:type="dxa"/>
            <w:tcBorders>
              <w:top w:val="nil"/>
              <w:left w:val="nil"/>
              <w:bottom w:val="nil"/>
              <w:right w:val="nil"/>
            </w:tcBorders>
            <w:shd w:val="clear" w:color="auto" w:fill="FAFAFA"/>
            <w:vAlign w:val="bottom"/>
          </w:tcPr>
          <w:p w14:paraId="774EE070" w14:textId="77777777" w:rsidR="006D7525" w:rsidRPr="0032088C" w:rsidRDefault="006D7525" w:rsidP="006D7525">
            <w:pPr>
              <w:ind w:right="-72"/>
              <w:jc w:val="center"/>
              <w:rPr>
                <w:rFonts w:ascii="Arial" w:eastAsia="Arial Unicode MS" w:hAnsi="Arial" w:cs="Arial"/>
                <w:sz w:val="18"/>
                <w:szCs w:val="18"/>
              </w:rPr>
            </w:pPr>
          </w:p>
        </w:tc>
        <w:tc>
          <w:tcPr>
            <w:tcW w:w="1745" w:type="dxa"/>
            <w:gridSpan w:val="2"/>
            <w:tcBorders>
              <w:top w:val="nil"/>
              <w:left w:val="nil"/>
              <w:bottom w:val="single" w:sz="4" w:space="0" w:color="auto"/>
              <w:right w:val="nil"/>
            </w:tcBorders>
            <w:shd w:val="clear" w:color="auto" w:fill="FAFAFA"/>
          </w:tcPr>
          <w:p w14:paraId="2805169C" w14:textId="53BD9CB7" w:rsidR="006D7525" w:rsidRPr="00C755F9" w:rsidRDefault="006D7525" w:rsidP="006D7525">
            <w:pPr>
              <w:ind w:left="74" w:right="-72"/>
              <w:jc w:val="right"/>
              <w:rPr>
                <w:rFonts w:ascii="Arial" w:eastAsia="Arial Unicode MS" w:hAnsi="Arial" w:cs="Arial"/>
                <w:b/>
                <w:bCs/>
                <w:sz w:val="18"/>
                <w:szCs w:val="18"/>
              </w:rPr>
            </w:pPr>
            <w:r w:rsidRPr="00C755F9">
              <w:rPr>
                <w:rFonts w:ascii="Arial" w:eastAsia="Arial Unicode MS" w:hAnsi="Arial" w:cs="Arial"/>
                <w:b/>
                <w:bCs/>
                <w:sz w:val="18"/>
                <w:szCs w:val="18"/>
              </w:rPr>
              <w:t>207</w:t>
            </w:r>
          </w:p>
        </w:tc>
        <w:tc>
          <w:tcPr>
            <w:tcW w:w="1777" w:type="dxa"/>
            <w:gridSpan w:val="2"/>
            <w:tcBorders>
              <w:top w:val="nil"/>
              <w:left w:val="nil"/>
              <w:bottom w:val="single" w:sz="4" w:space="0" w:color="auto"/>
              <w:right w:val="nil"/>
            </w:tcBorders>
            <w:shd w:val="clear" w:color="auto" w:fill="FAFAFA"/>
            <w:vAlign w:val="bottom"/>
          </w:tcPr>
          <w:p w14:paraId="66412421" w14:textId="2C320A39" w:rsidR="006D7525" w:rsidRPr="00C755F9" w:rsidRDefault="006D7525" w:rsidP="006D7525">
            <w:pPr>
              <w:ind w:left="74" w:right="-72"/>
              <w:jc w:val="right"/>
              <w:rPr>
                <w:rFonts w:ascii="Arial" w:eastAsia="Arial Unicode MS" w:hAnsi="Arial" w:cs="Arial"/>
                <w:b/>
                <w:bCs/>
                <w:sz w:val="18"/>
                <w:szCs w:val="18"/>
              </w:rPr>
            </w:pPr>
            <w:r w:rsidRPr="00C755F9">
              <w:rPr>
                <w:rFonts w:ascii="Arial" w:eastAsia="Arial Unicode MS" w:hAnsi="Arial" w:cs="Arial"/>
                <w:b/>
                <w:bCs/>
                <w:sz w:val="18"/>
                <w:szCs w:val="18"/>
              </w:rPr>
              <w:t>-</w:t>
            </w:r>
          </w:p>
        </w:tc>
        <w:tc>
          <w:tcPr>
            <w:tcW w:w="1571" w:type="dxa"/>
            <w:gridSpan w:val="2"/>
            <w:tcBorders>
              <w:top w:val="nil"/>
              <w:left w:val="nil"/>
              <w:bottom w:val="single" w:sz="4" w:space="0" w:color="auto"/>
              <w:right w:val="nil"/>
            </w:tcBorders>
            <w:shd w:val="clear" w:color="auto" w:fill="FAFAFA"/>
          </w:tcPr>
          <w:p w14:paraId="6C13EE70" w14:textId="675E3F92" w:rsidR="006D7525" w:rsidRPr="00C755F9" w:rsidRDefault="006D7525" w:rsidP="006D7525">
            <w:pPr>
              <w:ind w:left="74" w:right="-72"/>
              <w:jc w:val="right"/>
              <w:rPr>
                <w:rFonts w:ascii="Arial" w:eastAsia="Arial Unicode MS" w:hAnsi="Arial" w:cs="Arial"/>
                <w:b/>
                <w:bCs/>
                <w:sz w:val="18"/>
                <w:szCs w:val="18"/>
              </w:rPr>
            </w:pPr>
            <w:r w:rsidRPr="00C755F9">
              <w:rPr>
                <w:rFonts w:ascii="Arial" w:eastAsia="Arial Unicode MS" w:hAnsi="Arial" w:cs="Arial"/>
                <w:b/>
                <w:bCs/>
                <w:sz w:val="18"/>
                <w:szCs w:val="18"/>
              </w:rPr>
              <w:t>77,81</w:t>
            </w:r>
            <w:r w:rsidR="006D6C4A" w:rsidRPr="00C755F9">
              <w:rPr>
                <w:rFonts w:ascii="Arial" w:eastAsia="Arial Unicode MS" w:hAnsi="Arial" w:cs="Arial"/>
                <w:b/>
                <w:bCs/>
                <w:sz w:val="18"/>
                <w:szCs w:val="18"/>
              </w:rPr>
              <w:t>2</w:t>
            </w:r>
          </w:p>
        </w:tc>
        <w:tc>
          <w:tcPr>
            <w:tcW w:w="1571" w:type="dxa"/>
            <w:gridSpan w:val="2"/>
            <w:tcBorders>
              <w:top w:val="nil"/>
              <w:left w:val="nil"/>
              <w:bottom w:val="single" w:sz="4" w:space="0" w:color="auto"/>
              <w:right w:val="nil"/>
            </w:tcBorders>
            <w:shd w:val="clear" w:color="auto" w:fill="FAFAFA"/>
          </w:tcPr>
          <w:p w14:paraId="53AF2078" w14:textId="483A102A" w:rsidR="006D7525" w:rsidRPr="00C755F9" w:rsidRDefault="006D7525" w:rsidP="006D7525">
            <w:pPr>
              <w:ind w:left="74" w:right="-72"/>
              <w:jc w:val="right"/>
              <w:rPr>
                <w:rFonts w:ascii="Arial" w:eastAsia="Arial Unicode MS" w:hAnsi="Arial" w:cs="Arial"/>
                <w:b/>
                <w:bCs/>
                <w:sz w:val="18"/>
                <w:szCs w:val="18"/>
              </w:rPr>
            </w:pPr>
            <w:r w:rsidRPr="00C755F9">
              <w:rPr>
                <w:rFonts w:ascii="Arial" w:eastAsia="Arial Unicode MS" w:hAnsi="Arial" w:cs="Arial"/>
                <w:b/>
                <w:bCs/>
                <w:sz w:val="18"/>
                <w:szCs w:val="18"/>
              </w:rPr>
              <w:t>78,0</w:t>
            </w:r>
            <w:r w:rsidR="006D6C4A" w:rsidRPr="00C755F9">
              <w:rPr>
                <w:rFonts w:ascii="Arial" w:eastAsia="Arial Unicode MS" w:hAnsi="Arial" w:cs="Arial"/>
                <w:b/>
                <w:bCs/>
                <w:sz w:val="18"/>
                <w:szCs w:val="18"/>
              </w:rPr>
              <w:t>19</w:t>
            </w:r>
          </w:p>
        </w:tc>
        <w:tc>
          <w:tcPr>
            <w:tcW w:w="1428" w:type="dxa"/>
            <w:tcBorders>
              <w:top w:val="nil"/>
              <w:left w:val="nil"/>
              <w:bottom w:val="single" w:sz="4" w:space="0" w:color="auto"/>
              <w:right w:val="nil"/>
            </w:tcBorders>
            <w:shd w:val="clear" w:color="auto" w:fill="FAFAFA"/>
          </w:tcPr>
          <w:p w14:paraId="007D7716" w14:textId="6624F7E2" w:rsidR="006D7525" w:rsidRPr="00C755F9" w:rsidRDefault="006D7525" w:rsidP="006D7525">
            <w:pPr>
              <w:ind w:left="74" w:right="-72"/>
              <w:jc w:val="right"/>
              <w:rPr>
                <w:rFonts w:ascii="Arial" w:eastAsia="Arial Unicode MS" w:hAnsi="Arial" w:cs="Arial"/>
                <w:b/>
                <w:bCs/>
                <w:sz w:val="18"/>
                <w:szCs w:val="18"/>
              </w:rPr>
            </w:pPr>
            <w:r w:rsidRPr="00C755F9">
              <w:rPr>
                <w:rFonts w:ascii="Arial" w:eastAsia="Arial Unicode MS" w:hAnsi="Arial" w:cs="Arial"/>
                <w:b/>
                <w:bCs/>
                <w:sz w:val="18"/>
                <w:szCs w:val="18"/>
              </w:rPr>
              <w:t>77,533</w:t>
            </w:r>
          </w:p>
        </w:tc>
      </w:tr>
    </w:tbl>
    <w:p w14:paraId="236B2EB2" w14:textId="77777777" w:rsidR="0019663D" w:rsidRPr="0032088C" w:rsidRDefault="00AA246C">
      <w:pPr>
        <w:rPr>
          <w:rFonts w:ascii="Arial" w:eastAsia="Arial Unicode MS" w:hAnsi="Arial" w:cs="Arial"/>
          <w:sz w:val="18"/>
          <w:szCs w:val="18"/>
        </w:rPr>
      </w:pPr>
      <w:r w:rsidRPr="0032088C">
        <w:rPr>
          <w:rFonts w:ascii="Arial" w:eastAsia="Arial Unicode MS" w:hAnsi="Arial" w:cs="Arial"/>
          <w:sz w:val="18"/>
          <w:szCs w:val="18"/>
        </w:rPr>
        <w:br w:type="page"/>
      </w:r>
    </w:p>
    <w:p w14:paraId="299C27D7" w14:textId="77777777" w:rsidR="000234D6" w:rsidRPr="00E71BA4" w:rsidRDefault="000234D6">
      <w:pPr>
        <w:rPr>
          <w:rFonts w:ascii="Arial" w:hAnsi="Arial" w:cs="Arial"/>
          <w:sz w:val="18"/>
          <w:szCs w:val="18"/>
        </w:rPr>
      </w:pPr>
    </w:p>
    <w:tbl>
      <w:tblPr>
        <w:tblW w:w="5000" w:type="pct"/>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5"/>
        <w:gridCol w:w="1525"/>
        <w:gridCol w:w="1648"/>
        <w:gridCol w:w="1712"/>
        <w:gridCol w:w="1706"/>
        <w:gridCol w:w="1512"/>
        <w:gridCol w:w="1392"/>
      </w:tblGrid>
      <w:tr w:rsidR="00CC66AE" w:rsidRPr="0032088C" w14:paraId="2A8D2282" w14:textId="77777777" w:rsidTr="00A20447">
        <w:tc>
          <w:tcPr>
            <w:tcW w:w="1917" w:type="pct"/>
            <w:tcBorders>
              <w:top w:val="nil"/>
              <w:left w:val="nil"/>
              <w:bottom w:val="nil"/>
              <w:right w:val="nil"/>
            </w:tcBorders>
            <w:shd w:val="clear" w:color="auto" w:fill="auto"/>
          </w:tcPr>
          <w:p w14:paraId="61EB25A6" w14:textId="77777777" w:rsidR="00CC66AE" w:rsidRPr="0032088C" w:rsidRDefault="00CC66AE">
            <w:pPr>
              <w:ind w:left="-91"/>
              <w:rPr>
                <w:rFonts w:ascii="Arial" w:eastAsia="Arial Unicode MS" w:hAnsi="Arial" w:cs="Arial"/>
                <w:b/>
                <w:bCs/>
                <w:sz w:val="18"/>
                <w:szCs w:val="18"/>
              </w:rPr>
            </w:pPr>
            <w:r w:rsidRPr="0032088C">
              <w:rPr>
                <w:rFonts w:ascii="Arial" w:eastAsia="Arial Unicode MS" w:hAnsi="Arial" w:cs="Arial"/>
                <w:sz w:val="18"/>
                <w:szCs w:val="18"/>
                <w:cs/>
              </w:rPr>
              <w:br w:type="page"/>
            </w:r>
          </w:p>
        </w:tc>
        <w:tc>
          <w:tcPr>
            <w:tcW w:w="3083" w:type="pct"/>
            <w:gridSpan w:val="6"/>
            <w:tcBorders>
              <w:top w:val="single" w:sz="4" w:space="0" w:color="auto"/>
              <w:left w:val="nil"/>
              <w:bottom w:val="single" w:sz="4" w:space="0" w:color="auto"/>
              <w:right w:val="nil"/>
            </w:tcBorders>
            <w:shd w:val="clear" w:color="auto" w:fill="auto"/>
          </w:tcPr>
          <w:p w14:paraId="151039FC" w14:textId="77777777" w:rsidR="00CC66AE" w:rsidRPr="0032088C" w:rsidRDefault="00CC66AE">
            <w:pPr>
              <w:ind w:right="-72"/>
              <w:jc w:val="right"/>
              <w:rPr>
                <w:rFonts w:ascii="Arial" w:eastAsia="Arial Unicode MS" w:hAnsi="Arial" w:cs="Arial"/>
                <w:b/>
                <w:bCs/>
                <w:sz w:val="18"/>
                <w:szCs w:val="18"/>
                <w:cs/>
              </w:rPr>
            </w:pPr>
            <w:r w:rsidRPr="0032088C">
              <w:rPr>
                <w:rFonts w:ascii="Arial" w:eastAsia="Arial Unicode MS" w:hAnsi="Arial" w:cs="Arial"/>
                <w:b/>
                <w:bCs/>
                <w:sz w:val="18"/>
                <w:szCs w:val="18"/>
              </w:rPr>
              <w:t xml:space="preserve">Separate financial </w:t>
            </w:r>
            <w:r w:rsidR="00873348" w:rsidRPr="0032088C">
              <w:rPr>
                <w:rFonts w:ascii="Arial" w:eastAsia="Arial Unicode MS" w:hAnsi="Arial" w:cs="Arial"/>
                <w:b/>
                <w:bCs/>
                <w:sz w:val="18"/>
                <w:szCs w:val="18"/>
              </w:rPr>
              <w:t>statements</w:t>
            </w:r>
          </w:p>
        </w:tc>
      </w:tr>
      <w:tr w:rsidR="00C301F4" w:rsidRPr="0032088C" w14:paraId="15DD8300" w14:textId="77777777" w:rsidTr="000234D6">
        <w:tc>
          <w:tcPr>
            <w:tcW w:w="1917" w:type="pct"/>
            <w:tcBorders>
              <w:top w:val="nil"/>
              <w:left w:val="nil"/>
              <w:bottom w:val="nil"/>
              <w:right w:val="nil"/>
            </w:tcBorders>
            <w:shd w:val="clear" w:color="auto" w:fill="auto"/>
          </w:tcPr>
          <w:p w14:paraId="0371A448" w14:textId="77777777" w:rsidR="00CC66AE" w:rsidRPr="0032088C" w:rsidRDefault="00CC66AE" w:rsidP="00A20447">
            <w:pPr>
              <w:ind w:left="-91" w:hanging="230"/>
              <w:rPr>
                <w:rFonts w:ascii="Arial" w:eastAsia="Arial Unicode MS" w:hAnsi="Arial" w:cs="Arial"/>
                <w:b/>
                <w:bCs/>
                <w:sz w:val="18"/>
                <w:szCs w:val="18"/>
              </w:rPr>
            </w:pPr>
          </w:p>
        </w:tc>
        <w:tc>
          <w:tcPr>
            <w:tcW w:w="495" w:type="pct"/>
            <w:vMerge w:val="restart"/>
            <w:tcBorders>
              <w:top w:val="single" w:sz="4" w:space="0" w:color="auto"/>
              <w:left w:val="nil"/>
              <w:right w:val="nil"/>
            </w:tcBorders>
            <w:shd w:val="clear" w:color="auto" w:fill="auto"/>
          </w:tcPr>
          <w:p w14:paraId="39B80379" w14:textId="77777777" w:rsidR="00CC66AE" w:rsidRPr="0032088C" w:rsidRDefault="00CC66AE">
            <w:pPr>
              <w:ind w:right="-72"/>
              <w:jc w:val="center"/>
              <w:rPr>
                <w:rFonts w:ascii="Arial" w:eastAsia="Arial Unicode MS" w:hAnsi="Arial" w:cs="Arial"/>
                <w:b/>
                <w:bCs/>
                <w:sz w:val="18"/>
                <w:szCs w:val="18"/>
              </w:rPr>
            </w:pPr>
          </w:p>
          <w:p w14:paraId="6369FDF7" w14:textId="77777777" w:rsidR="00CC66AE" w:rsidRPr="0032088C" w:rsidRDefault="00CC66AE">
            <w:pPr>
              <w:ind w:right="-72"/>
              <w:jc w:val="center"/>
              <w:rPr>
                <w:rFonts w:ascii="Arial" w:eastAsia="Arial Unicode MS" w:hAnsi="Arial" w:cs="Arial"/>
                <w:b/>
                <w:bCs/>
                <w:sz w:val="18"/>
                <w:szCs w:val="18"/>
              </w:rPr>
            </w:pPr>
          </w:p>
          <w:p w14:paraId="7440D1BB" w14:textId="77777777" w:rsidR="00CC66AE" w:rsidRPr="0032088C" w:rsidRDefault="00CC66AE">
            <w:pPr>
              <w:ind w:right="-72"/>
              <w:jc w:val="center"/>
              <w:rPr>
                <w:rFonts w:ascii="Arial" w:eastAsia="Arial Unicode MS" w:hAnsi="Arial" w:cs="Arial"/>
                <w:b/>
                <w:bCs/>
                <w:sz w:val="18"/>
                <w:szCs w:val="18"/>
              </w:rPr>
            </w:pPr>
          </w:p>
          <w:p w14:paraId="75BAED70" w14:textId="77777777" w:rsidR="00CC66AE" w:rsidRPr="0032088C" w:rsidRDefault="00CC66AE">
            <w:pPr>
              <w:ind w:right="-72"/>
              <w:jc w:val="center"/>
              <w:rPr>
                <w:rFonts w:ascii="Arial" w:eastAsia="Arial Unicode MS" w:hAnsi="Arial" w:cs="Arial"/>
                <w:b/>
                <w:bCs/>
                <w:sz w:val="18"/>
                <w:szCs w:val="18"/>
              </w:rPr>
            </w:pPr>
          </w:p>
          <w:p w14:paraId="1F33E14B" w14:textId="77777777" w:rsidR="00CC66AE" w:rsidRPr="0032088C" w:rsidRDefault="00CC66AE">
            <w:pPr>
              <w:ind w:right="-72"/>
              <w:jc w:val="center"/>
              <w:rPr>
                <w:rFonts w:ascii="Arial" w:eastAsia="Arial Unicode MS" w:hAnsi="Arial" w:cs="Arial"/>
                <w:b/>
                <w:bCs/>
                <w:sz w:val="18"/>
                <w:szCs w:val="18"/>
              </w:rPr>
            </w:pPr>
            <w:r w:rsidRPr="0032088C">
              <w:rPr>
                <w:rFonts w:ascii="Arial" w:eastAsia="Arial Unicode MS" w:hAnsi="Arial" w:cs="Arial"/>
                <w:b/>
                <w:bCs/>
                <w:sz w:val="18"/>
                <w:szCs w:val="18"/>
              </w:rPr>
              <w:t>Fair value level</w:t>
            </w:r>
          </w:p>
        </w:tc>
        <w:tc>
          <w:tcPr>
            <w:tcW w:w="535" w:type="pct"/>
            <w:tcBorders>
              <w:top w:val="single" w:sz="4" w:space="0" w:color="auto"/>
              <w:left w:val="nil"/>
              <w:bottom w:val="nil"/>
              <w:right w:val="nil"/>
            </w:tcBorders>
            <w:shd w:val="clear" w:color="auto" w:fill="auto"/>
            <w:vAlign w:val="bottom"/>
          </w:tcPr>
          <w:p w14:paraId="2456BA9D" w14:textId="77777777" w:rsidR="00CC66AE" w:rsidRPr="0032088C" w:rsidRDefault="00CC66AE">
            <w:pPr>
              <w:ind w:right="-72"/>
              <w:jc w:val="right"/>
              <w:rPr>
                <w:rFonts w:ascii="Arial" w:eastAsia="Arial Unicode MS" w:hAnsi="Arial" w:cs="Arial"/>
                <w:b/>
                <w:bCs/>
                <w:sz w:val="18"/>
                <w:szCs w:val="18"/>
              </w:rPr>
            </w:pPr>
            <w:r w:rsidRPr="0032088C">
              <w:rPr>
                <w:rFonts w:ascii="Arial" w:eastAsia="Arial Unicode MS" w:hAnsi="Arial" w:cs="Arial"/>
                <w:b/>
                <w:bCs/>
                <w:color w:val="000000"/>
                <w:sz w:val="18"/>
                <w:szCs w:val="18"/>
                <w:lang w:eastAsia="en-GB"/>
              </w:rPr>
              <w:t xml:space="preserve">Fair value through profit or loss </w:t>
            </w:r>
            <w:r w:rsidRPr="0032088C">
              <w:rPr>
                <w:rFonts w:ascii="Arial" w:eastAsia="Arial Unicode MS" w:hAnsi="Arial" w:cs="Arial"/>
                <w:b/>
                <w:bCs/>
                <w:color w:val="000000"/>
                <w:sz w:val="18"/>
                <w:szCs w:val="18"/>
                <w:cs/>
                <w:lang w:eastAsia="en-GB"/>
              </w:rPr>
              <w:t>(</w:t>
            </w:r>
            <w:r w:rsidRPr="0032088C">
              <w:rPr>
                <w:rFonts w:ascii="Arial" w:eastAsia="Arial Unicode MS" w:hAnsi="Arial" w:cs="Arial"/>
                <w:b/>
                <w:bCs/>
                <w:color w:val="000000"/>
                <w:sz w:val="18"/>
                <w:szCs w:val="18"/>
                <w:lang w:eastAsia="en-GB"/>
              </w:rPr>
              <w:t>FVPL</w:t>
            </w:r>
            <w:r w:rsidRPr="0032088C">
              <w:rPr>
                <w:rFonts w:ascii="Arial" w:eastAsia="Arial Unicode MS" w:hAnsi="Arial" w:cs="Arial"/>
                <w:b/>
                <w:bCs/>
                <w:color w:val="000000"/>
                <w:sz w:val="18"/>
                <w:szCs w:val="18"/>
                <w:cs/>
                <w:lang w:eastAsia="en-GB"/>
              </w:rPr>
              <w:t>)</w:t>
            </w:r>
          </w:p>
        </w:tc>
        <w:tc>
          <w:tcPr>
            <w:tcW w:w="556" w:type="pct"/>
            <w:tcBorders>
              <w:top w:val="single" w:sz="4" w:space="0" w:color="auto"/>
              <w:left w:val="nil"/>
              <w:bottom w:val="nil"/>
              <w:right w:val="nil"/>
            </w:tcBorders>
            <w:shd w:val="clear" w:color="auto" w:fill="auto"/>
            <w:vAlign w:val="bottom"/>
          </w:tcPr>
          <w:p w14:paraId="2E41CDA3" w14:textId="77777777" w:rsidR="00CC66AE" w:rsidRPr="0032088C" w:rsidRDefault="00CC66AE">
            <w:pPr>
              <w:ind w:right="-72"/>
              <w:jc w:val="right"/>
              <w:rPr>
                <w:rFonts w:ascii="Arial" w:eastAsia="Arial Unicode MS" w:hAnsi="Arial" w:cs="Arial"/>
                <w:b/>
                <w:bCs/>
                <w:sz w:val="18"/>
                <w:szCs w:val="18"/>
              </w:rPr>
            </w:pPr>
            <w:r w:rsidRPr="0032088C">
              <w:rPr>
                <w:rFonts w:ascii="Arial" w:eastAsia="Arial Unicode MS" w:hAnsi="Arial" w:cs="Arial"/>
                <w:b/>
                <w:bCs/>
                <w:color w:val="000000"/>
                <w:sz w:val="18"/>
                <w:szCs w:val="18"/>
                <w:lang w:eastAsia="en-GB"/>
              </w:rPr>
              <w:t xml:space="preserve">Fair value </w:t>
            </w:r>
            <w:r w:rsidR="002663FA" w:rsidRPr="0032088C">
              <w:rPr>
                <w:rFonts w:ascii="Arial" w:eastAsia="Arial Unicode MS" w:hAnsi="Arial" w:cs="Arial"/>
                <w:b/>
                <w:bCs/>
                <w:color w:val="000000"/>
                <w:sz w:val="18"/>
                <w:szCs w:val="18"/>
                <w:lang w:eastAsia="en-GB"/>
              </w:rPr>
              <w:br/>
            </w:r>
            <w:r w:rsidRPr="0032088C">
              <w:rPr>
                <w:rFonts w:ascii="Arial" w:eastAsia="Arial Unicode MS" w:hAnsi="Arial" w:cs="Arial"/>
                <w:b/>
                <w:bCs/>
                <w:color w:val="000000"/>
                <w:sz w:val="18"/>
                <w:szCs w:val="18"/>
                <w:lang w:eastAsia="en-GB"/>
              </w:rPr>
              <w:t xml:space="preserve">through other comprehensive income </w:t>
            </w:r>
            <w:r w:rsidRPr="0032088C">
              <w:rPr>
                <w:rFonts w:ascii="Arial" w:eastAsia="Arial Unicode MS" w:hAnsi="Arial" w:cs="Arial"/>
                <w:b/>
                <w:bCs/>
                <w:color w:val="000000"/>
                <w:sz w:val="18"/>
                <w:szCs w:val="18"/>
                <w:cs/>
                <w:lang w:eastAsia="en-GB"/>
              </w:rPr>
              <w:t>(</w:t>
            </w:r>
            <w:r w:rsidRPr="0032088C">
              <w:rPr>
                <w:rFonts w:ascii="Arial" w:eastAsia="Arial Unicode MS" w:hAnsi="Arial" w:cs="Arial"/>
                <w:b/>
                <w:bCs/>
                <w:color w:val="000000"/>
                <w:sz w:val="18"/>
                <w:szCs w:val="18"/>
                <w:lang w:eastAsia="en-GB"/>
              </w:rPr>
              <w:t>FVOCI</w:t>
            </w:r>
            <w:r w:rsidRPr="0032088C">
              <w:rPr>
                <w:rFonts w:ascii="Arial" w:eastAsia="Arial Unicode MS" w:hAnsi="Arial" w:cs="Arial"/>
                <w:b/>
                <w:bCs/>
                <w:color w:val="000000"/>
                <w:sz w:val="18"/>
                <w:szCs w:val="18"/>
                <w:cs/>
                <w:lang w:eastAsia="en-GB"/>
              </w:rPr>
              <w:t>)</w:t>
            </w:r>
          </w:p>
        </w:tc>
        <w:tc>
          <w:tcPr>
            <w:tcW w:w="554" w:type="pct"/>
            <w:tcBorders>
              <w:top w:val="single" w:sz="4" w:space="0" w:color="auto"/>
              <w:left w:val="nil"/>
              <w:bottom w:val="nil"/>
              <w:right w:val="nil"/>
            </w:tcBorders>
            <w:shd w:val="clear" w:color="auto" w:fill="auto"/>
            <w:vAlign w:val="bottom"/>
          </w:tcPr>
          <w:p w14:paraId="2D7AAD53" w14:textId="77777777" w:rsidR="00CC66AE" w:rsidRPr="0032088C" w:rsidRDefault="00CC66AE">
            <w:pPr>
              <w:ind w:right="-72"/>
              <w:jc w:val="right"/>
              <w:rPr>
                <w:rFonts w:ascii="Arial" w:eastAsia="Arial Unicode MS" w:hAnsi="Arial" w:cs="Arial"/>
                <w:b/>
                <w:bCs/>
                <w:sz w:val="18"/>
                <w:szCs w:val="18"/>
              </w:rPr>
            </w:pPr>
            <w:r w:rsidRPr="0032088C">
              <w:rPr>
                <w:rFonts w:ascii="Arial" w:eastAsia="Arial Unicode MS" w:hAnsi="Arial" w:cs="Arial"/>
                <w:b/>
                <w:bCs/>
                <w:color w:val="000000"/>
                <w:sz w:val="18"/>
                <w:szCs w:val="18"/>
                <w:lang w:eastAsia="en-GB"/>
              </w:rPr>
              <w:t>Amortised cost</w:t>
            </w:r>
          </w:p>
        </w:tc>
        <w:tc>
          <w:tcPr>
            <w:tcW w:w="491" w:type="pct"/>
            <w:tcBorders>
              <w:top w:val="single" w:sz="4" w:space="0" w:color="auto"/>
              <w:left w:val="nil"/>
              <w:bottom w:val="nil"/>
              <w:right w:val="nil"/>
            </w:tcBorders>
            <w:shd w:val="clear" w:color="auto" w:fill="auto"/>
            <w:vAlign w:val="bottom"/>
          </w:tcPr>
          <w:p w14:paraId="56580B17" w14:textId="77777777" w:rsidR="00CC66AE" w:rsidRPr="0032088C" w:rsidRDefault="00CC66AE">
            <w:pPr>
              <w:ind w:right="-72"/>
              <w:jc w:val="right"/>
              <w:rPr>
                <w:rFonts w:ascii="Arial" w:eastAsia="Arial Unicode MS" w:hAnsi="Arial" w:cs="Arial"/>
                <w:b/>
                <w:bCs/>
                <w:sz w:val="18"/>
                <w:szCs w:val="18"/>
              </w:rPr>
            </w:pPr>
          </w:p>
          <w:p w14:paraId="0AAE4534" w14:textId="77777777" w:rsidR="00CC66AE" w:rsidRPr="0032088C" w:rsidRDefault="00CC66A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Total </w:t>
            </w:r>
            <w:r w:rsidR="002663FA" w:rsidRPr="0032088C">
              <w:rPr>
                <w:rFonts w:ascii="Arial" w:eastAsia="Arial Unicode MS" w:hAnsi="Arial" w:cs="Arial"/>
                <w:b/>
                <w:bCs/>
                <w:sz w:val="18"/>
                <w:szCs w:val="18"/>
              </w:rPr>
              <w:br/>
            </w:r>
            <w:r w:rsidRPr="0032088C">
              <w:rPr>
                <w:rFonts w:ascii="Arial" w:eastAsia="Arial Unicode MS" w:hAnsi="Arial" w:cs="Arial"/>
                <w:b/>
                <w:bCs/>
                <w:sz w:val="18"/>
                <w:szCs w:val="18"/>
              </w:rPr>
              <w:t xml:space="preserve">carrying value </w:t>
            </w:r>
          </w:p>
        </w:tc>
        <w:tc>
          <w:tcPr>
            <w:tcW w:w="452" w:type="pct"/>
            <w:tcBorders>
              <w:top w:val="single" w:sz="4" w:space="0" w:color="auto"/>
              <w:left w:val="nil"/>
              <w:bottom w:val="nil"/>
              <w:right w:val="nil"/>
            </w:tcBorders>
            <w:shd w:val="clear" w:color="auto" w:fill="auto"/>
            <w:vAlign w:val="bottom"/>
          </w:tcPr>
          <w:p w14:paraId="5AA1992E" w14:textId="77777777" w:rsidR="00CC66AE" w:rsidRPr="0032088C" w:rsidRDefault="00CC66AE">
            <w:pPr>
              <w:ind w:right="-72"/>
              <w:jc w:val="right"/>
              <w:rPr>
                <w:rFonts w:ascii="Arial" w:eastAsia="Arial Unicode MS" w:hAnsi="Arial" w:cs="Arial"/>
                <w:b/>
                <w:bCs/>
                <w:sz w:val="18"/>
                <w:szCs w:val="18"/>
              </w:rPr>
            </w:pPr>
          </w:p>
          <w:p w14:paraId="047E69E2" w14:textId="77777777" w:rsidR="00CC66AE" w:rsidRPr="0032088C" w:rsidRDefault="00CC66AE">
            <w:pPr>
              <w:ind w:right="-72"/>
              <w:jc w:val="right"/>
              <w:rPr>
                <w:rFonts w:ascii="Arial" w:eastAsia="Arial Unicode MS" w:hAnsi="Arial" w:cs="Arial"/>
                <w:b/>
                <w:bCs/>
                <w:sz w:val="18"/>
                <w:szCs w:val="18"/>
              </w:rPr>
            </w:pPr>
          </w:p>
          <w:p w14:paraId="00B0B35C" w14:textId="77777777" w:rsidR="00CC66AE" w:rsidRPr="0032088C" w:rsidRDefault="00CC66A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Total </w:t>
            </w:r>
            <w:r w:rsidR="002663FA" w:rsidRPr="0032088C">
              <w:rPr>
                <w:rFonts w:ascii="Arial" w:eastAsia="Arial Unicode MS" w:hAnsi="Arial" w:cs="Arial"/>
                <w:b/>
                <w:bCs/>
                <w:sz w:val="18"/>
                <w:szCs w:val="18"/>
              </w:rPr>
              <w:br/>
            </w:r>
            <w:r w:rsidRPr="0032088C">
              <w:rPr>
                <w:rFonts w:ascii="Arial" w:eastAsia="Arial Unicode MS" w:hAnsi="Arial" w:cs="Arial"/>
                <w:b/>
                <w:bCs/>
                <w:sz w:val="18"/>
                <w:szCs w:val="18"/>
              </w:rPr>
              <w:t>fair value</w:t>
            </w:r>
            <w:r w:rsidRPr="0032088C">
              <w:rPr>
                <w:rFonts w:ascii="Arial" w:eastAsia="Arial Unicode MS" w:hAnsi="Arial" w:cs="Arial"/>
                <w:b/>
                <w:bCs/>
                <w:sz w:val="18"/>
                <w:szCs w:val="18"/>
                <w:cs/>
              </w:rPr>
              <w:t xml:space="preserve"> </w:t>
            </w:r>
          </w:p>
        </w:tc>
      </w:tr>
      <w:tr w:rsidR="00C301F4" w:rsidRPr="0032088C" w14:paraId="5FCA9E91" w14:textId="77777777" w:rsidTr="000234D6">
        <w:tc>
          <w:tcPr>
            <w:tcW w:w="1917" w:type="pct"/>
            <w:tcBorders>
              <w:top w:val="nil"/>
              <w:left w:val="nil"/>
              <w:bottom w:val="nil"/>
              <w:right w:val="nil"/>
            </w:tcBorders>
            <w:shd w:val="clear" w:color="auto" w:fill="auto"/>
          </w:tcPr>
          <w:p w14:paraId="6DF761C7" w14:textId="4E848379" w:rsidR="00CC66AE" w:rsidRPr="0032088C" w:rsidRDefault="00CC66AE">
            <w:pPr>
              <w:ind w:left="-91"/>
              <w:rPr>
                <w:rFonts w:ascii="Arial" w:eastAsia="Arial Unicode MS" w:hAnsi="Arial" w:cs="Arial"/>
                <w:b/>
                <w:bCs/>
                <w:sz w:val="18"/>
                <w:szCs w:val="18"/>
              </w:rPr>
            </w:pPr>
            <w:r w:rsidRPr="0032088C">
              <w:rPr>
                <w:rFonts w:ascii="Arial" w:eastAsia="Arial Unicode MS" w:hAnsi="Arial" w:cs="Arial"/>
                <w:b/>
                <w:bCs/>
                <w:sz w:val="18"/>
                <w:szCs w:val="18"/>
              </w:rPr>
              <w:t xml:space="preserve">As </w:t>
            </w:r>
            <w:proofErr w:type="gramStart"/>
            <w:r w:rsidRPr="0032088C">
              <w:rPr>
                <w:rFonts w:ascii="Arial" w:eastAsia="Arial Unicode MS" w:hAnsi="Arial" w:cs="Arial"/>
                <w:b/>
                <w:bCs/>
                <w:sz w:val="18"/>
                <w:szCs w:val="18"/>
              </w:rPr>
              <w:t>at</w:t>
            </w:r>
            <w:proofErr w:type="gramEnd"/>
            <w:r w:rsidRPr="0032088C">
              <w:rPr>
                <w:rFonts w:ascii="Arial" w:eastAsia="Arial Unicode MS" w:hAnsi="Arial" w:cs="Arial"/>
                <w:b/>
                <w:bCs/>
                <w:sz w:val="18"/>
                <w:szCs w:val="18"/>
              </w:rPr>
              <w:t xml:space="preserve"> </w:t>
            </w:r>
            <w:r w:rsidR="00AF69D3" w:rsidRPr="0032088C">
              <w:rPr>
                <w:rFonts w:ascii="Arial" w:eastAsia="Arial Unicode MS" w:hAnsi="Arial" w:cs="Arial"/>
                <w:b/>
                <w:bCs/>
                <w:sz w:val="18"/>
                <w:szCs w:val="18"/>
              </w:rPr>
              <w:t>31</w:t>
            </w:r>
            <w:r w:rsidRPr="0032088C">
              <w:rPr>
                <w:rFonts w:ascii="Arial" w:eastAsia="Arial Unicode MS" w:hAnsi="Arial" w:cs="Arial"/>
                <w:b/>
                <w:bCs/>
                <w:sz w:val="18"/>
                <w:szCs w:val="18"/>
              </w:rPr>
              <w:t xml:space="preserve"> December </w:t>
            </w:r>
            <w:r w:rsidR="005E25DA" w:rsidRPr="0032088C">
              <w:rPr>
                <w:rFonts w:ascii="Arial" w:eastAsia="Arial Unicode MS" w:hAnsi="Arial" w:cs="Arial"/>
                <w:b/>
                <w:bCs/>
                <w:sz w:val="18"/>
                <w:szCs w:val="18"/>
              </w:rPr>
              <w:t>202</w:t>
            </w:r>
            <w:r w:rsidR="00452A5D" w:rsidRPr="0032088C">
              <w:rPr>
                <w:rFonts w:ascii="Arial" w:eastAsia="Arial Unicode MS" w:hAnsi="Arial" w:cs="Arial"/>
                <w:b/>
                <w:bCs/>
                <w:sz w:val="18"/>
                <w:szCs w:val="18"/>
              </w:rPr>
              <w:t>3</w:t>
            </w:r>
          </w:p>
        </w:tc>
        <w:tc>
          <w:tcPr>
            <w:tcW w:w="495" w:type="pct"/>
            <w:vMerge/>
            <w:tcBorders>
              <w:left w:val="nil"/>
              <w:bottom w:val="single" w:sz="4" w:space="0" w:color="auto"/>
              <w:right w:val="nil"/>
            </w:tcBorders>
            <w:shd w:val="clear" w:color="auto" w:fill="auto"/>
          </w:tcPr>
          <w:p w14:paraId="466EFF46" w14:textId="77777777" w:rsidR="00CC66AE" w:rsidRPr="0032088C" w:rsidRDefault="00CC66AE">
            <w:pPr>
              <w:ind w:right="-72"/>
              <w:jc w:val="center"/>
              <w:rPr>
                <w:rFonts w:ascii="Arial" w:eastAsia="Arial Unicode MS" w:hAnsi="Arial" w:cs="Arial"/>
                <w:b/>
                <w:bCs/>
                <w:sz w:val="18"/>
                <w:szCs w:val="18"/>
              </w:rPr>
            </w:pPr>
          </w:p>
        </w:tc>
        <w:tc>
          <w:tcPr>
            <w:tcW w:w="535" w:type="pct"/>
            <w:tcBorders>
              <w:top w:val="nil"/>
              <w:left w:val="nil"/>
              <w:bottom w:val="single" w:sz="4" w:space="0" w:color="auto"/>
              <w:right w:val="nil"/>
            </w:tcBorders>
            <w:shd w:val="clear" w:color="auto" w:fill="auto"/>
          </w:tcPr>
          <w:p w14:paraId="2B43F8EC" w14:textId="77777777" w:rsidR="00CC66AE" w:rsidRPr="0032088C" w:rsidRDefault="00CC66A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Million </w:t>
            </w:r>
            <w:r w:rsidR="00286B04" w:rsidRPr="0032088C">
              <w:rPr>
                <w:rFonts w:ascii="Arial" w:eastAsia="Arial Unicode MS" w:hAnsi="Arial" w:cs="Arial"/>
                <w:b/>
                <w:bCs/>
                <w:sz w:val="18"/>
                <w:szCs w:val="18"/>
              </w:rPr>
              <w:t>Baht</w:t>
            </w:r>
          </w:p>
        </w:tc>
        <w:tc>
          <w:tcPr>
            <w:tcW w:w="556" w:type="pct"/>
            <w:tcBorders>
              <w:top w:val="nil"/>
              <w:left w:val="nil"/>
              <w:bottom w:val="single" w:sz="4" w:space="0" w:color="auto"/>
              <w:right w:val="nil"/>
            </w:tcBorders>
            <w:shd w:val="clear" w:color="auto" w:fill="auto"/>
          </w:tcPr>
          <w:p w14:paraId="69B13D10" w14:textId="77777777" w:rsidR="00CC66AE" w:rsidRPr="0032088C" w:rsidRDefault="00CC66A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Million </w:t>
            </w:r>
            <w:r w:rsidR="00286B04" w:rsidRPr="0032088C">
              <w:rPr>
                <w:rFonts w:ascii="Arial" w:eastAsia="Arial Unicode MS" w:hAnsi="Arial" w:cs="Arial"/>
                <w:b/>
                <w:bCs/>
                <w:sz w:val="18"/>
                <w:szCs w:val="18"/>
              </w:rPr>
              <w:t>Baht</w:t>
            </w:r>
          </w:p>
        </w:tc>
        <w:tc>
          <w:tcPr>
            <w:tcW w:w="554" w:type="pct"/>
            <w:tcBorders>
              <w:top w:val="nil"/>
              <w:left w:val="nil"/>
              <w:bottom w:val="single" w:sz="4" w:space="0" w:color="auto"/>
              <w:right w:val="nil"/>
            </w:tcBorders>
            <w:shd w:val="clear" w:color="auto" w:fill="auto"/>
          </w:tcPr>
          <w:p w14:paraId="4F808C04" w14:textId="77777777" w:rsidR="00CC66AE" w:rsidRPr="0032088C" w:rsidRDefault="00CC66A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Million </w:t>
            </w:r>
            <w:r w:rsidR="00286B04" w:rsidRPr="0032088C">
              <w:rPr>
                <w:rFonts w:ascii="Arial" w:eastAsia="Arial Unicode MS" w:hAnsi="Arial" w:cs="Arial"/>
                <w:b/>
                <w:bCs/>
                <w:sz w:val="18"/>
                <w:szCs w:val="18"/>
              </w:rPr>
              <w:t>Baht</w:t>
            </w:r>
          </w:p>
        </w:tc>
        <w:tc>
          <w:tcPr>
            <w:tcW w:w="491" w:type="pct"/>
            <w:tcBorders>
              <w:top w:val="nil"/>
              <w:left w:val="nil"/>
              <w:bottom w:val="single" w:sz="4" w:space="0" w:color="auto"/>
              <w:right w:val="nil"/>
            </w:tcBorders>
            <w:shd w:val="clear" w:color="auto" w:fill="auto"/>
          </w:tcPr>
          <w:p w14:paraId="1188634D" w14:textId="77777777" w:rsidR="00CC66AE" w:rsidRPr="0032088C" w:rsidRDefault="00CC66A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Million </w:t>
            </w:r>
            <w:r w:rsidR="00286B04" w:rsidRPr="0032088C">
              <w:rPr>
                <w:rFonts w:ascii="Arial" w:eastAsia="Arial Unicode MS" w:hAnsi="Arial" w:cs="Arial"/>
                <w:b/>
                <w:bCs/>
                <w:sz w:val="18"/>
                <w:szCs w:val="18"/>
              </w:rPr>
              <w:t>Baht</w:t>
            </w:r>
          </w:p>
        </w:tc>
        <w:tc>
          <w:tcPr>
            <w:tcW w:w="452" w:type="pct"/>
            <w:tcBorders>
              <w:top w:val="nil"/>
              <w:left w:val="nil"/>
              <w:bottom w:val="single" w:sz="4" w:space="0" w:color="auto"/>
              <w:right w:val="nil"/>
            </w:tcBorders>
            <w:shd w:val="clear" w:color="auto" w:fill="auto"/>
          </w:tcPr>
          <w:p w14:paraId="38563F64" w14:textId="77777777" w:rsidR="00CC66AE" w:rsidRPr="0032088C" w:rsidRDefault="00CC66A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Million </w:t>
            </w:r>
            <w:r w:rsidR="00286B04" w:rsidRPr="0032088C">
              <w:rPr>
                <w:rFonts w:ascii="Arial" w:eastAsia="Arial Unicode MS" w:hAnsi="Arial" w:cs="Arial"/>
                <w:b/>
                <w:bCs/>
                <w:sz w:val="18"/>
                <w:szCs w:val="18"/>
              </w:rPr>
              <w:t>Baht</w:t>
            </w:r>
          </w:p>
        </w:tc>
      </w:tr>
      <w:tr w:rsidR="000234D6" w:rsidRPr="0032088C" w14:paraId="03F8C5F2" w14:textId="77777777" w:rsidTr="000234D6">
        <w:tc>
          <w:tcPr>
            <w:tcW w:w="1917" w:type="pct"/>
            <w:tcBorders>
              <w:top w:val="nil"/>
              <w:left w:val="nil"/>
              <w:bottom w:val="nil"/>
              <w:right w:val="nil"/>
            </w:tcBorders>
            <w:shd w:val="clear" w:color="auto" w:fill="auto"/>
          </w:tcPr>
          <w:p w14:paraId="7B320633" w14:textId="77777777" w:rsidR="00CC66AE" w:rsidRPr="0032088C" w:rsidRDefault="00CC66AE">
            <w:pPr>
              <w:ind w:left="-91"/>
              <w:rPr>
                <w:rFonts w:ascii="Arial" w:eastAsia="Arial Unicode MS" w:hAnsi="Arial" w:cs="Arial"/>
                <w:b/>
                <w:bCs/>
                <w:sz w:val="18"/>
                <w:szCs w:val="18"/>
              </w:rPr>
            </w:pPr>
          </w:p>
        </w:tc>
        <w:tc>
          <w:tcPr>
            <w:tcW w:w="495" w:type="pct"/>
            <w:tcBorders>
              <w:top w:val="single" w:sz="4" w:space="0" w:color="auto"/>
              <w:left w:val="nil"/>
              <w:bottom w:val="nil"/>
              <w:right w:val="nil"/>
            </w:tcBorders>
            <w:shd w:val="clear" w:color="auto" w:fill="FAFAFA"/>
          </w:tcPr>
          <w:p w14:paraId="4924D773" w14:textId="77777777" w:rsidR="00CC66AE" w:rsidRPr="0032088C" w:rsidRDefault="00CC66AE">
            <w:pPr>
              <w:ind w:right="-72"/>
              <w:jc w:val="right"/>
              <w:rPr>
                <w:rFonts w:ascii="Arial" w:eastAsia="Arial Unicode MS" w:hAnsi="Arial" w:cs="Arial"/>
                <w:b/>
                <w:bCs/>
                <w:sz w:val="18"/>
                <w:szCs w:val="18"/>
              </w:rPr>
            </w:pPr>
          </w:p>
        </w:tc>
        <w:tc>
          <w:tcPr>
            <w:tcW w:w="535" w:type="pct"/>
            <w:tcBorders>
              <w:top w:val="single" w:sz="4" w:space="0" w:color="auto"/>
              <w:left w:val="nil"/>
              <w:bottom w:val="nil"/>
              <w:right w:val="nil"/>
            </w:tcBorders>
            <w:shd w:val="clear" w:color="auto" w:fill="FAFAFA"/>
          </w:tcPr>
          <w:p w14:paraId="256A399C" w14:textId="77777777" w:rsidR="00CC66AE" w:rsidRPr="0032088C" w:rsidRDefault="00CC66AE">
            <w:pPr>
              <w:ind w:right="-72"/>
              <w:jc w:val="right"/>
              <w:rPr>
                <w:rFonts w:ascii="Arial" w:eastAsia="Arial Unicode MS" w:hAnsi="Arial" w:cs="Arial"/>
                <w:b/>
                <w:bCs/>
                <w:sz w:val="18"/>
                <w:szCs w:val="18"/>
              </w:rPr>
            </w:pPr>
          </w:p>
        </w:tc>
        <w:tc>
          <w:tcPr>
            <w:tcW w:w="556" w:type="pct"/>
            <w:tcBorders>
              <w:top w:val="single" w:sz="4" w:space="0" w:color="auto"/>
              <w:left w:val="nil"/>
              <w:bottom w:val="nil"/>
              <w:right w:val="nil"/>
            </w:tcBorders>
            <w:shd w:val="clear" w:color="auto" w:fill="FAFAFA"/>
          </w:tcPr>
          <w:p w14:paraId="7730DF8C" w14:textId="77777777" w:rsidR="00CC66AE" w:rsidRPr="0032088C" w:rsidRDefault="00CC66AE">
            <w:pPr>
              <w:ind w:right="-72"/>
              <w:jc w:val="right"/>
              <w:rPr>
                <w:rFonts w:ascii="Arial" w:eastAsia="Arial Unicode MS" w:hAnsi="Arial" w:cs="Arial"/>
                <w:b/>
                <w:bCs/>
                <w:sz w:val="18"/>
                <w:szCs w:val="18"/>
              </w:rPr>
            </w:pPr>
          </w:p>
        </w:tc>
        <w:tc>
          <w:tcPr>
            <w:tcW w:w="554" w:type="pct"/>
            <w:tcBorders>
              <w:top w:val="single" w:sz="4" w:space="0" w:color="auto"/>
              <w:left w:val="nil"/>
              <w:bottom w:val="nil"/>
              <w:right w:val="nil"/>
            </w:tcBorders>
            <w:shd w:val="clear" w:color="auto" w:fill="FAFAFA"/>
          </w:tcPr>
          <w:p w14:paraId="28FD01CF" w14:textId="77777777" w:rsidR="00CC66AE" w:rsidRPr="0032088C" w:rsidRDefault="00CC66AE">
            <w:pPr>
              <w:ind w:right="-72"/>
              <w:jc w:val="right"/>
              <w:rPr>
                <w:rFonts w:ascii="Arial" w:eastAsia="Arial Unicode MS" w:hAnsi="Arial" w:cs="Arial"/>
                <w:b/>
                <w:bCs/>
                <w:sz w:val="18"/>
                <w:szCs w:val="18"/>
              </w:rPr>
            </w:pPr>
          </w:p>
        </w:tc>
        <w:tc>
          <w:tcPr>
            <w:tcW w:w="491" w:type="pct"/>
            <w:tcBorders>
              <w:top w:val="single" w:sz="4" w:space="0" w:color="auto"/>
              <w:left w:val="nil"/>
              <w:bottom w:val="nil"/>
              <w:right w:val="nil"/>
            </w:tcBorders>
            <w:shd w:val="clear" w:color="auto" w:fill="FAFAFA"/>
          </w:tcPr>
          <w:p w14:paraId="0D3B3719" w14:textId="77777777" w:rsidR="00CC66AE" w:rsidRPr="0032088C" w:rsidRDefault="00CC66AE">
            <w:pPr>
              <w:ind w:right="-72"/>
              <w:jc w:val="right"/>
              <w:rPr>
                <w:rFonts w:ascii="Arial" w:eastAsia="Arial Unicode MS" w:hAnsi="Arial" w:cs="Arial"/>
                <w:b/>
                <w:bCs/>
                <w:sz w:val="18"/>
                <w:szCs w:val="18"/>
              </w:rPr>
            </w:pPr>
          </w:p>
        </w:tc>
        <w:tc>
          <w:tcPr>
            <w:tcW w:w="452" w:type="pct"/>
            <w:tcBorders>
              <w:top w:val="single" w:sz="4" w:space="0" w:color="auto"/>
              <w:left w:val="nil"/>
              <w:bottom w:val="nil"/>
              <w:right w:val="nil"/>
            </w:tcBorders>
            <w:shd w:val="clear" w:color="auto" w:fill="FAFAFA"/>
          </w:tcPr>
          <w:p w14:paraId="33BD65D7" w14:textId="77777777" w:rsidR="00CC66AE" w:rsidRPr="0032088C" w:rsidRDefault="00CC66AE">
            <w:pPr>
              <w:ind w:right="-72"/>
              <w:jc w:val="right"/>
              <w:rPr>
                <w:rFonts w:ascii="Arial" w:eastAsia="Arial Unicode MS" w:hAnsi="Arial" w:cs="Arial"/>
                <w:b/>
                <w:bCs/>
                <w:sz w:val="18"/>
                <w:szCs w:val="18"/>
              </w:rPr>
            </w:pPr>
          </w:p>
        </w:tc>
      </w:tr>
      <w:tr w:rsidR="000234D6" w:rsidRPr="0032088C" w14:paraId="7D05B970" w14:textId="77777777" w:rsidTr="000234D6">
        <w:tc>
          <w:tcPr>
            <w:tcW w:w="1917" w:type="pct"/>
            <w:tcBorders>
              <w:top w:val="nil"/>
              <w:left w:val="nil"/>
              <w:bottom w:val="nil"/>
              <w:right w:val="nil"/>
            </w:tcBorders>
            <w:shd w:val="clear" w:color="auto" w:fill="auto"/>
          </w:tcPr>
          <w:p w14:paraId="79CE8A69" w14:textId="77777777" w:rsidR="00CC66AE" w:rsidRPr="0032088C" w:rsidRDefault="00CC66AE">
            <w:pPr>
              <w:ind w:left="-91"/>
              <w:rPr>
                <w:rFonts w:ascii="Arial" w:eastAsia="Arial Unicode MS" w:hAnsi="Arial" w:cs="Arial"/>
                <w:b/>
                <w:bCs/>
                <w:sz w:val="18"/>
                <w:szCs w:val="18"/>
                <w:cs/>
              </w:rPr>
            </w:pPr>
            <w:r w:rsidRPr="0032088C">
              <w:rPr>
                <w:rFonts w:ascii="Arial" w:eastAsia="Arial Unicode MS" w:hAnsi="Arial" w:cs="Arial"/>
                <w:b/>
                <w:bCs/>
                <w:sz w:val="18"/>
                <w:szCs w:val="18"/>
              </w:rPr>
              <w:t>Assets</w:t>
            </w:r>
          </w:p>
        </w:tc>
        <w:tc>
          <w:tcPr>
            <w:tcW w:w="495" w:type="pct"/>
            <w:tcBorders>
              <w:top w:val="nil"/>
              <w:left w:val="nil"/>
              <w:bottom w:val="nil"/>
              <w:right w:val="nil"/>
            </w:tcBorders>
            <w:shd w:val="clear" w:color="auto" w:fill="FAFAFA"/>
            <w:vAlign w:val="bottom"/>
          </w:tcPr>
          <w:p w14:paraId="03A0D283" w14:textId="77777777" w:rsidR="00CC66AE" w:rsidRPr="0032088C" w:rsidRDefault="00CC66AE">
            <w:pPr>
              <w:ind w:right="-72"/>
              <w:jc w:val="center"/>
              <w:rPr>
                <w:rFonts w:ascii="Arial" w:eastAsia="Arial Unicode MS" w:hAnsi="Arial" w:cs="Arial"/>
                <w:b/>
                <w:bCs/>
                <w:sz w:val="18"/>
                <w:szCs w:val="18"/>
              </w:rPr>
            </w:pPr>
          </w:p>
        </w:tc>
        <w:tc>
          <w:tcPr>
            <w:tcW w:w="535" w:type="pct"/>
            <w:tcBorders>
              <w:top w:val="nil"/>
              <w:left w:val="nil"/>
              <w:bottom w:val="nil"/>
              <w:right w:val="nil"/>
            </w:tcBorders>
            <w:shd w:val="clear" w:color="auto" w:fill="FAFAFA"/>
            <w:vAlign w:val="bottom"/>
          </w:tcPr>
          <w:p w14:paraId="4BB8A283" w14:textId="77777777" w:rsidR="00CC66AE" w:rsidRPr="0032088C" w:rsidRDefault="00CC66AE">
            <w:pPr>
              <w:ind w:right="-72"/>
              <w:jc w:val="right"/>
              <w:rPr>
                <w:rFonts w:ascii="Arial" w:eastAsia="Arial Unicode MS" w:hAnsi="Arial" w:cs="Arial"/>
                <w:b/>
                <w:bCs/>
                <w:sz w:val="18"/>
                <w:szCs w:val="18"/>
              </w:rPr>
            </w:pPr>
          </w:p>
        </w:tc>
        <w:tc>
          <w:tcPr>
            <w:tcW w:w="556" w:type="pct"/>
            <w:tcBorders>
              <w:top w:val="nil"/>
              <w:left w:val="nil"/>
              <w:bottom w:val="nil"/>
              <w:right w:val="nil"/>
            </w:tcBorders>
            <w:shd w:val="clear" w:color="auto" w:fill="FAFAFA"/>
            <w:vAlign w:val="bottom"/>
          </w:tcPr>
          <w:p w14:paraId="053F5AE7" w14:textId="77777777" w:rsidR="00CC66AE" w:rsidRPr="0032088C" w:rsidRDefault="00CC66AE">
            <w:pPr>
              <w:ind w:right="-72"/>
              <w:jc w:val="right"/>
              <w:rPr>
                <w:rFonts w:ascii="Arial" w:eastAsia="Arial Unicode MS" w:hAnsi="Arial" w:cs="Arial"/>
                <w:b/>
                <w:bCs/>
                <w:sz w:val="18"/>
                <w:szCs w:val="18"/>
              </w:rPr>
            </w:pPr>
          </w:p>
        </w:tc>
        <w:tc>
          <w:tcPr>
            <w:tcW w:w="554" w:type="pct"/>
            <w:tcBorders>
              <w:top w:val="nil"/>
              <w:left w:val="nil"/>
              <w:bottom w:val="nil"/>
              <w:right w:val="nil"/>
            </w:tcBorders>
            <w:shd w:val="clear" w:color="auto" w:fill="FAFAFA"/>
            <w:vAlign w:val="bottom"/>
          </w:tcPr>
          <w:p w14:paraId="6A8F0531" w14:textId="77777777" w:rsidR="00CC66AE" w:rsidRPr="0032088C" w:rsidRDefault="00CC66AE">
            <w:pPr>
              <w:ind w:right="-72"/>
              <w:jc w:val="right"/>
              <w:rPr>
                <w:rFonts w:ascii="Arial" w:eastAsia="Arial Unicode MS" w:hAnsi="Arial" w:cs="Arial"/>
                <w:b/>
                <w:bCs/>
                <w:sz w:val="18"/>
                <w:szCs w:val="18"/>
              </w:rPr>
            </w:pPr>
          </w:p>
        </w:tc>
        <w:tc>
          <w:tcPr>
            <w:tcW w:w="491" w:type="pct"/>
            <w:tcBorders>
              <w:top w:val="nil"/>
              <w:left w:val="nil"/>
              <w:bottom w:val="nil"/>
              <w:right w:val="nil"/>
            </w:tcBorders>
            <w:shd w:val="clear" w:color="auto" w:fill="FAFAFA"/>
            <w:vAlign w:val="bottom"/>
          </w:tcPr>
          <w:p w14:paraId="0BC70843" w14:textId="77777777" w:rsidR="00CC66AE" w:rsidRPr="0032088C" w:rsidRDefault="00CC66AE">
            <w:pPr>
              <w:ind w:right="-72"/>
              <w:jc w:val="right"/>
              <w:rPr>
                <w:rFonts w:ascii="Arial" w:eastAsia="Arial Unicode MS" w:hAnsi="Arial" w:cs="Arial"/>
                <w:b/>
                <w:bCs/>
                <w:sz w:val="18"/>
                <w:szCs w:val="18"/>
              </w:rPr>
            </w:pPr>
          </w:p>
        </w:tc>
        <w:tc>
          <w:tcPr>
            <w:tcW w:w="452" w:type="pct"/>
            <w:tcBorders>
              <w:top w:val="nil"/>
              <w:left w:val="nil"/>
              <w:bottom w:val="nil"/>
              <w:right w:val="nil"/>
            </w:tcBorders>
            <w:shd w:val="clear" w:color="auto" w:fill="FAFAFA"/>
            <w:vAlign w:val="bottom"/>
          </w:tcPr>
          <w:p w14:paraId="6D94B58C" w14:textId="77777777" w:rsidR="00CC66AE" w:rsidRPr="0032088C" w:rsidRDefault="00CC66AE">
            <w:pPr>
              <w:ind w:right="-72"/>
              <w:jc w:val="right"/>
              <w:rPr>
                <w:rFonts w:ascii="Arial" w:eastAsia="Arial Unicode MS" w:hAnsi="Arial" w:cs="Arial"/>
                <w:b/>
                <w:bCs/>
                <w:sz w:val="18"/>
                <w:szCs w:val="18"/>
              </w:rPr>
            </w:pPr>
          </w:p>
        </w:tc>
      </w:tr>
      <w:tr w:rsidR="006D7525" w:rsidRPr="0032088C" w14:paraId="6B5B37DA" w14:textId="77777777" w:rsidTr="000234D6">
        <w:tc>
          <w:tcPr>
            <w:tcW w:w="1917" w:type="pct"/>
            <w:tcBorders>
              <w:top w:val="nil"/>
              <w:left w:val="nil"/>
              <w:bottom w:val="nil"/>
              <w:right w:val="nil"/>
            </w:tcBorders>
            <w:shd w:val="clear" w:color="auto" w:fill="auto"/>
            <w:vAlign w:val="bottom"/>
          </w:tcPr>
          <w:p w14:paraId="5FA7E802" w14:textId="77777777" w:rsidR="006D7525" w:rsidRPr="0032088C" w:rsidRDefault="006D7525" w:rsidP="006D7525">
            <w:pPr>
              <w:ind w:left="-91"/>
              <w:rPr>
                <w:rFonts w:ascii="Arial" w:eastAsia="Arial Unicode MS" w:hAnsi="Arial" w:cs="Arial"/>
                <w:color w:val="000000"/>
                <w:sz w:val="18"/>
                <w:szCs w:val="18"/>
                <w:lang w:eastAsia="en-GB"/>
              </w:rPr>
            </w:pPr>
            <w:r w:rsidRPr="0032088C">
              <w:rPr>
                <w:rFonts w:ascii="Arial" w:eastAsia="Arial Unicode MS" w:hAnsi="Arial" w:cs="Arial"/>
                <w:color w:val="000000"/>
                <w:sz w:val="18"/>
                <w:szCs w:val="18"/>
                <w:lang w:eastAsia="en-GB"/>
              </w:rPr>
              <w:t xml:space="preserve">Financial assets </w:t>
            </w:r>
          </w:p>
          <w:p w14:paraId="477C8B57" w14:textId="77777777" w:rsidR="006D7525" w:rsidRPr="0032088C" w:rsidRDefault="006D7525" w:rsidP="006D7525">
            <w:pPr>
              <w:ind w:left="-91"/>
              <w:rPr>
                <w:rFonts w:ascii="Arial" w:eastAsia="Arial Unicode MS" w:hAnsi="Arial" w:cs="Arial"/>
                <w:sz w:val="18"/>
                <w:szCs w:val="18"/>
              </w:rPr>
            </w:pPr>
            <w:r w:rsidRPr="0032088C">
              <w:rPr>
                <w:rFonts w:ascii="Arial" w:eastAsia="Arial Unicode MS" w:hAnsi="Arial" w:cs="Arial"/>
                <w:color w:val="000000"/>
                <w:sz w:val="18"/>
                <w:szCs w:val="18"/>
                <w:cs/>
                <w:lang w:eastAsia="en-GB"/>
              </w:rPr>
              <w:t xml:space="preserve">   - </w:t>
            </w:r>
            <w:r w:rsidRPr="0032088C">
              <w:rPr>
                <w:rFonts w:ascii="Arial" w:eastAsia="Arial Unicode MS" w:hAnsi="Arial" w:cs="Arial"/>
                <w:color w:val="000000"/>
                <w:sz w:val="18"/>
                <w:szCs w:val="18"/>
                <w:lang w:eastAsia="en-GB"/>
              </w:rPr>
              <w:t>Other long</w:t>
            </w:r>
            <w:r w:rsidRPr="0032088C">
              <w:rPr>
                <w:rFonts w:ascii="Arial" w:eastAsia="Arial Unicode MS" w:hAnsi="Arial" w:cs="Arial"/>
                <w:color w:val="000000"/>
                <w:sz w:val="18"/>
                <w:szCs w:val="18"/>
                <w:cs/>
                <w:lang w:eastAsia="en-GB"/>
              </w:rPr>
              <w:t>-</w:t>
            </w:r>
            <w:r w:rsidRPr="0032088C">
              <w:rPr>
                <w:rFonts w:ascii="Arial" w:eastAsia="Arial Unicode MS" w:hAnsi="Arial" w:cs="Arial"/>
                <w:color w:val="000000"/>
                <w:sz w:val="18"/>
                <w:szCs w:val="18"/>
                <w:lang w:eastAsia="en-GB"/>
              </w:rPr>
              <w:t>term investments</w:t>
            </w:r>
          </w:p>
        </w:tc>
        <w:tc>
          <w:tcPr>
            <w:tcW w:w="495" w:type="pct"/>
            <w:tcBorders>
              <w:top w:val="nil"/>
              <w:left w:val="nil"/>
              <w:bottom w:val="nil"/>
              <w:right w:val="nil"/>
            </w:tcBorders>
            <w:shd w:val="clear" w:color="auto" w:fill="FAFAFA"/>
          </w:tcPr>
          <w:p w14:paraId="0FFA50B1" w14:textId="77777777" w:rsidR="006D7525" w:rsidRPr="0032088C" w:rsidRDefault="006D7525" w:rsidP="006D7525">
            <w:pPr>
              <w:ind w:right="-72"/>
              <w:jc w:val="center"/>
              <w:rPr>
                <w:rFonts w:ascii="Arial" w:eastAsia="Arial Unicode MS" w:hAnsi="Arial" w:cs="Arial"/>
                <w:sz w:val="18"/>
                <w:szCs w:val="18"/>
              </w:rPr>
            </w:pPr>
          </w:p>
          <w:p w14:paraId="10F63FBD" w14:textId="303FA7FE" w:rsidR="006D7525" w:rsidRPr="0032088C" w:rsidRDefault="006D7525" w:rsidP="006D7525">
            <w:pPr>
              <w:ind w:right="-72"/>
              <w:jc w:val="center"/>
              <w:rPr>
                <w:rFonts w:ascii="Arial" w:eastAsia="Arial Unicode MS" w:hAnsi="Arial" w:cs="Arial"/>
                <w:sz w:val="18"/>
                <w:szCs w:val="18"/>
              </w:rPr>
            </w:pPr>
            <w:r w:rsidRPr="0032088C">
              <w:rPr>
                <w:rFonts w:ascii="Arial" w:eastAsia="Arial Unicode MS" w:hAnsi="Arial" w:cs="Arial"/>
                <w:sz w:val="18"/>
                <w:szCs w:val="18"/>
              </w:rPr>
              <w:t>3</w:t>
            </w:r>
          </w:p>
        </w:tc>
        <w:tc>
          <w:tcPr>
            <w:tcW w:w="535" w:type="pct"/>
            <w:tcBorders>
              <w:top w:val="nil"/>
              <w:left w:val="nil"/>
              <w:bottom w:val="nil"/>
              <w:right w:val="nil"/>
            </w:tcBorders>
            <w:shd w:val="clear" w:color="auto" w:fill="FAFAFA"/>
            <w:vAlign w:val="bottom"/>
          </w:tcPr>
          <w:p w14:paraId="51F7FA4B" w14:textId="73CADD75"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56" w:type="pct"/>
            <w:tcBorders>
              <w:top w:val="nil"/>
              <w:left w:val="nil"/>
              <w:bottom w:val="nil"/>
              <w:right w:val="nil"/>
            </w:tcBorders>
            <w:shd w:val="clear" w:color="auto" w:fill="FAFAFA"/>
            <w:vAlign w:val="bottom"/>
          </w:tcPr>
          <w:p w14:paraId="3149F7C6" w14:textId="489ECAE3"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4,702</w:t>
            </w:r>
          </w:p>
        </w:tc>
        <w:tc>
          <w:tcPr>
            <w:tcW w:w="554" w:type="pct"/>
            <w:tcBorders>
              <w:top w:val="nil"/>
              <w:left w:val="nil"/>
              <w:bottom w:val="nil"/>
              <w:right w:val="nil"/>
            </w:tcBorders>
            <w:shd w:val="clear" w:color="auto" w:fill="FAFAFA"/>
            <w:vAlign w:val="bottom"/>
          </w:tcPr>
          <w:p w14:paraId="7DB32950" w14:textId="0EDA4A33" w:rsidR="006D7525" w:rsidRPr="0032088C" w:rsidRDefault="006D7525" w:rsidP="006D7525">
            <w:pPr>
              <w:ind w:left="74" w:right="-72" w:hanging="172"/>
              <w:jc w:val="right"/>
              <w:rPr>
                <w:rFonts w:ascii="Arial" w:eastAsia="Arial Unicode MS" w:hAnsi="Arial" w:cs="Arial"/>
                <w:sz w:val="18"/>
                <w:szCs w:val="18"/>
              </w:rPr>
            </w:pPr>
            <w:r w:rsidRPr="0032088C">
              <w:rPr>
                <w:rFonts w:ascii="Arial" w:eastAsia="Arial Unicode MS" w:hAnsi="Arial" w:cs="Arial"/>
                <w:sz w:val="18"/>
                <w:szCs w:val="18"/>
              </w:rPr>
              <w:t>-</w:t>
            </w:r>
          </w:p>
        </w:tc>
        <w:tc>
          <w:tcPr>
            <w:tcW w:w="491" w:type="pct"/>
            <w:tcBorders>
              <w:top w:val="nil"/>
              <w:left w:val="nil"/>
              <w:bottom w:val="nil"/>
              <w:right w:val="nil"/>
            </w:tcBorders>
            <w:shd w:val="clear" w:color="auto" w:fill="FAFAFA"/>
            <w:vAlign w:val="bottom"/>
          </w:tcPr>
          <w:p w14:paraId="5D44DFB7" w14:textId="675D30EF"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4,702</w:t>
            </w:r>
          </w:p>
        </w:tc>
        <w:tc>
          <w:tcPr>
            <w:tcW w:w="452" w:type="pct"/>
            <w:tcBorders>
              <w:top w:val="nil"/>
              <w:left w:val="nil"/>
              <w:bottom w:val="nil"/>
              <w:right w:val="nil"/>
            </w:tcBorders>
            <w:shd w:val="clear" w:color="auto" w:fill="FAFAFA"/>
            <w:vAlign w:val="bottom"/>
          </w:tcPr>
          <w:p w14:paraId="364760D9" w14:textId="7D2B39AE"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4,702</w:t>
            </w:r>
          </w:p>
        </w:tc>
      </w:tr>
      <w:tr w:rsidR="006D7525" w:rsidRPr="0032088C" w14:paraId="5F295F26" w14:textId="77777777" w:rsidTr="000234D6">
        <w:tc>
          <w:tcPr>
            <w:tcW w:w="1917" w:type="pct"/>
            <w:tcBorders>
              <w:top w:val="nil"/>
              <w:left w:val="nil"/>
              <w:bottom w:val="nil"/>
              <w:right w:val="nil"/>
            </w:tcBorders>
            <w:shd w:val="clear" w:color="auto" w:fill="auto"/>
            <w:vAlign w:val="bottom"/>
          </w:tcPr>
          <w:p w14:paraId="257A89ED" w14:textId="65B8C7D4" w:rsidR="006D7525" w:rsidRPr="0032088C" w:rsidRDefault="006D7525" w:rsidP="006D7525">
            <w:pPr>
              <w:ind w:left="-91"/>
              <w:rPr>
                <w:rFonts w:ascii="Arial" w:eastAsia="Arial Unicode MS" w:hAnsi="Arial" w:cs="Arial"/>
                <w:color w:val="000000"/>
                <w:sz w:val="18"/>
                <w:szCs w:val="18"/>
                <w:lang w:eastAsia="en-GB"/>
              </w:rPr>
            </w:pPr>
            <w:r w:rsidRPr="0032088C">
              <w:rPr>
                <w:rFonts w:ascii="Arial" w:eastAsia="Arial Unicode MS" w:hAnsi="Arial" w:cs="Arial"/>
                <w:color w:val="000000"/>
                <w:sz w:val="18"/>
                <w:szCs w:val="18"/>
                <w:lang w:eastAsia="en-GB"/>
              </w:rPr>
              <w:t>Long-term loans to related part</w:t>
            </w:r>
            <w:r w:rsidR="00A66CA4">
              <w:rPr>
                <w:rFonts w:ascii="Arial" w:eastAsia="Arial Unicode MS" w:hAnsi="Arial" w:cs="Arial"/>
                <w:color w:val="000000"/>
                <w:sz w:val="18"/>
                <w:szCs w:val="18"/>
                <w:lang w:eastAsia="en-GB"/>
              </w:rPr>
              <w:t>ies</w:t>
            </w:r>
            <w:r w:rsidRPr="0032088C">
              <w:rPr>
                <w:rFonts w:ascii="Arial" w:eastAsia="Arial Unicode MS" w:hAnsi="Arial" w:cs="Arial"/>
                <w:color w:val="000000"/>
                <w:sz w:val="18"/>
                <w:szCs w:val="18"/>
                <w:lang w:eastAsia="en-GB"/>
              </w:rPr>
              <w:t xml:space="preserve"> (fixed rate portion)</w:t>
            </w:r>
          </w:p>
        </w:tc>
        <w:tc>
          <w:tcPr>
            <w:tcW w:w="495" w:type="pct"/>
            <w:tcBorders>
              <w:top w:val="nil"/>
              <w:left w:val="nil"/>
              <w:bottom w:val="nil"/>
              <w:right w:val="nil"/>
            </w:tcBorders>
            <w:shd w:val="clear" w:color="auto" w:fill="FAFAFA"/>
          </w:tcPr>
          <w:p w14:paraId="690A19F1" w14:textId="2A520C86" w:rsidR="006D7525" w:rsidRPr="0032088C" w:rsidRDefault="006D7525" w:rsidP="006D7525">
            <w:pPr>
              <w:ind w:right="-72"/>
              <w:jc w:val="center"/>
              <w:rPr>
                <w:rFonts w:ascii="Arial" w:eastAsia="Arial Unicode MS" w:hAnsi="Arial" w:cs="Arial"/>
                <w:sz w:val="18"/>
                <w:szCs w:val="18"/>
              </w:rPr>
            </w:pPr>
            <w:r w:rsidRPr="0032088C">
              <w:rPr>
                <w:rFonts w:ascii="Arial" w:eastAsia="Arial Unicode MS" w:hAnsi="Arial" w:cs="Arial"/>
                <w:sz w:val="18"/>
                <w:szCs w:val="18"/>
              </w:rPr>
              <w:t>2</w:t>
            </w:r>
          </w:p>
        </w:tc>
        <w:tc>
          <w:tcPr>
            <w:tcW w:w="535" w:type="pct"/>
            <w:tcBorders>
              <w:top w:val="nil"/>
              <w:left w:val="nil"/>
              <w:bottom w:val="nil"/>
              <w:right w:val="nil"/>
            </w:tcBorders>
            <w:shd w:val="clear" w:color="auto" w:fill="FAFAFA"/>
            <w:vAlign w:val="bottom"/>
          </w:tcPr>
          <w:p w14:paraId="43923261" w14:textId="7E50C7E3"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56" w:type="pct"/>
            <w:tcBorders>
              <w:top w:val="nil"/>
              <w:left w:val="nil"/>
              <w:bottom w:val="nil"/>
              <w:right w:val="nil"/>
            </w:tcBorders>
            <w:shd w:val="clear" w:color="auto" w:fill="FAFAFA"/>
            <w:vAlign w:val="bottom"/>
          </w:tcPr>
          <w:p w14:paraId="5AA3886E" w14:textId="7C113D15"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54" w:type="pct"/>
            <w:tcBorders>
              <w:top w:val="nil"/>
              <w:left w:val="nil"/>
              <w:bottom w:val="nil"/>
              <w:right w:val="nil"/>
            </w:tcBorders>
            <w:shd w:val="clear" w:color="auto" w:fill="FAFAFA"/>
            <w:vAlign w:val="bottom"/>
          </w:tcPr>
          <w:p w14:paraId="4EB5D1F5" w14:textId="3C6144F1" w:rsidR="006D7525" w:rsidRPr="0032088C" w:rsidRDefault="006D7525" w:rsidP="006D7525">
            <w:pPr>
              <w:ind w:left="74" w:right="-72" w:hanging="172"/>
              <w:jc w:val="right"/>
              <w:rPr>
                <w:rFonts w:ascii="Arial" w:eastAsia="Arial Unicode MS" w:hAnsi="Arial" w:cs="Arial"/>
                <w:sz w:val="18"/>
                <w:szCs w:val="18"/>
              </w:rPr>
            </w:pPr>
            <w:r w:rsidRPr="0032088C">
              <w:rPr>
                <w:rFonts w:ascii="Arial" w:eastAsia="Arial Unicode MS" w:hAnsi="Arial" w:cs="Arial"/>
                <w:sz w:val="18"/>
                <w:szCs w:val="18"/>
              </w:rPr>
              <w:t>1,063</w:t>
            </w:r>
          </w:p>
        </w:tc>
        <w:tc>
          <w:tcPr>
            <w:tcW w:w="491" w:type="pct"/>
            <w:tcBorders>
              <w:top w:val="nil"/>
              <w:left w:val="nil"/>
              <w:bottom w:val="nil"/>
              <w:right w:val="nil"/>
            </w:tcBorders>
            <w:shd w:val="clear" w:color="auto" w:fill="FAFAFA"/>
            <w:vAlign w:val="bottom"/>
          </w:tcPr>
          <w:p w14:paraId="3044705B" w14:textId="7A9EA432"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1,063</w:t>
            </w:r>
          </w:p>
        </w:tc>
        <w:tc>
          <w:tcPr>
            <w:tcW w:w="452" w:type="pct"/>
            <w:tcBorders>
              <w:top w:val="nil"/>
              <w:left w:val="nil"/>
              <w:bottom w:val="nil"/>
              <w:right w:val="nil"/>
            </w:tcBorders>
            <w:shd w:val="clear" w:color="auto" w:fill="FAFAFA"/>
            <w:vAlign w:val="bottom"/>
          </w:tcPr>
          <w:p w14:paraId="4C97306B" w14:textId="330DF96B"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1,042</w:t>
            </w:r>
          </w:p>
        </w:tc>
      </w:tr>
      <w:tr w:rsidR="006D7525" w:rsidRPr="0032088C" w14:paraId="3C545B53" w14:textId="77777777" w:rsidTr="000234D6">
        <w:tc>
          <w:tcPr>
            <w:tcW w:w="1917" w:type="pct"/>
            <w:tcBorders>
              <w:top w:val="nil"/>
              <w:left w:val="nil"/>
              <w:bottom w:val="nil"/>
              <w:right w:val="nil"/>
            </w:tcBorders>
            <w:shd w:val="clear" w:color="auto" w:fill="auto"/>
          </w:tcPr>
          <w:p w14:paraId="51340C52" w14:textId="77777777" w:rsidR="006D7525" w:rsidRPr="0032088C" w:rsidRDefault="006D7525" w:rsidP="006D7525">
            <w:pPr>
              <w:ind w:left="-91"/>
              <w:rPr>
                <w:rFonts w:ascii="Arial" w:eastAsia="Arial Unicode MS" w:hAnsi="Arial" w:cs="Arial"/>
                <w:sz w:val="18"/>
                <w:szCs w:val="18"/>
                <w:cs/>
              </w:rPr>
            </w:pPr>
          </w:p>
        </w:tc>
        <w:tc>
          <w:tcPr>
            <w:tcW w:w="495" w:type="pct"/>
            <w:tcBorders>
              <w:top w:val="nil"/>
              <w:left w:val="nil"/>
              <w:bottom w:val="nil"/>
              <w:right w:val="nil"/>
            </w:tcBorders>
            <w:shd w:val="clear" w:color="auto" w:fill="FAFAFA"/>
          </w:tcPr>
          <w:p w14:paraId="54C9859F" w14:textId="77777777" w:rsidR="006D7525" w:rsidRPr="0032088C" w:rsidRDefault="006D7525" w:rsidP="006D7525">
            <w:pPr>
              <w:ind w:right="-72"/>
              <w:jc w:val="center"/>
              <w:rPr>
                <w:rFonts w:ascii="Arial" w:eastAsia="Arial Unicode MS" w:hAnsi="Arial" w:cs="Arial"/>
                <w:sz w:val="18"/>
                <w:szCs w:val="18"/>
              </w:rPr>
            </w:pPr>
          </w:p>
        </w:tc>
        <w:tc>
          <w:tcPr>
            <w:tcW w:w="535" w:type="pct"/>
            <w:tcBorders>
              <w:top w:val="single" w:sz="4" w:space="0" w:color="auto"/>
              <w:left w:val="nil"/>
              <w:bottom w:val="nil"/>
              <w:right w:val="nil"/>
            </w:tcBorders>
            <w:shd w:val="clear" w:color="auto" w:fill="FAFAFA"/>
          </w:tcPr>
          <w:p w14:paraId="52180AD0" w14:textId="1058C7BF" w:rsidR="006D7525" w:rsidRPr="0032088C" w:rsidRDefault="006D7525" w:rsidP="006D7525">
            <w:pPr>
              <w:ind w:left="74" w:right="-72"/>
              <w:jc w:val="right"/>
              <w:rPr>
                <w:rFonts w:ascii="Arial" w:eastAsia="Arial Unicode MS" w:hAnsi="Arial" w:cs="Arial"/>
                <w:sz w:val="18"/>
                <w:szCs w:val="18"/>
              </w:rPr>
            </w:pPr>
          </w:p>
        </w:tc>
        <w:tc>
          <w:tcPr>
            <w:tcW w:w="556" w:type="pct"/>
            <w:tcBorders>
              <w:top w:val="single" w:sz="4" w:space="0" w:color="auto"/>
              <w:left w:val="nil"/>
              <w:bottom w:val="nil"/>
              <w:right w:val="nil"/>
            </w:tcBorders>
            <w:shd w:val="clear" w:color="auto" w:fill="FAFAFA"/>
          </w:tcPr>
          <w:p w14:paraId="7F63B689" w14:textId="5EAF90F4" w:rsidR="006D7525" w:rsidRPr="0032088C" w:rsidRDefault="006D7525" w:rsidP="006D7525">
            <w:pPr>
              <w:ind w:left="74" w:right="-72"/>
              <w:jc w:val="right"/>
              <w:rPr>
                <w:rFonts w:ascii="Arial" w:eastAsia="Arial Unicode MS" w:hAnsi="Arial" w:cs="Arial"/>
                <w:sz w:val="18"/>
                <w:szCs w:val="18"/>
              </w:rPr>
            </w:pPr>
          </w:p>
        </w:tc>
        <w:tc>
          <w:tcPr>
            <w:tcW w:w="554" w:type="pct"/>
            <w:tcBorders>
              <w:top w:val="single" w:sz="4" w:space="0" w:color="auto"/>
              <w:left w:val="nil"/>
              <w:bottom w:val="nil"/>
              <w:right w:val="nil"/>
            </w:tcBorders>
            <w:shd w:val="clear" w:color="auto" w:fill="FAFAFA"/>
          </w:tcPr>
          <w:p w14:paraId="2F5E91F8" w14:textId="532572BD" w:rsidR="006D7525" w:rsidRPr="0032088C" w:rsidRDefault="006D7525" w:rsidP="006D7525">
            <w:pPr>
              <w:ind w:left="74" w:right="-72"/>
              <w:jc w:val="right"/>
              <w:rPr>
                <w:rFonts w:ascii="Arial" w:eastAsia="Arial Unicode MS" w:hAnsi="Arial" w:cs="Arial"/>
                <w:sz w:val="18"/>
                <w:szCs w:val="18"/>
              </w:rPr>
            </w:pPr>
          </w:p>
        </w:tc>
        <w:tc>
          <w:tcPr>
            <w:tcW w:w="491" w:type="pct"/>
            <w:tcBorders>
              <w:top w:val="single" w:sz="4" w:space="0" w:color="auto"/>
              <w:left w:val="nil"/>
              <w:bottom w:val="nil"/>
              <w:right w:val="nil"/>
            </w:tcBorders>
            <w:shd w:val="clear" w:color="auto" w:fill="FAFAFA"/>
          </w:tcPr>
          <w:p w14:paraId="5A1295A8" w14:textId="2E6AD2CB" w:rsidR="006D7525" w:rsidRPr="0032088C" w:rsidRDefault="006D7525" w:rsidP="006D7525">
            <w:pPr>
              <w:ind w:left="74" w:right="-72"/>
              <w:jc w:val="right"/>
              <w:rPr>
                <w:rFonts w:ascii="Arial" w:eastAsia="Arial Unicode MS" w:hAnsi="Arial" w:cs="Arial"/>
                <w:sz w:val="18"/>
                <w:szCs w:val="18"/>
              </w:rPr>
            </w:pPr>
          </w:p>
        </w:tc>
        <w:tc>
          <w:tcPr>
            <w:tcW w:w="452" w:type="pct"/>
            <w:tcBorders>
              <w:top w:val="single" w:sz="4" w:space="0" w:color="auto"/>
              <w:left w:val="nil"/>
              <w:bottom w:val="nil"/>
              <w:right w:val="nil"/>
            </w:tcBorders>
            <w:shd w:val="clear" w:color="auto" w:fill="FAFAFA"/>
          </w:tcPr>
          <w:p w14:paraId="16044193" w14:textId="2A1623DE" w:rsidR="006D7525" w:rsidRPr="0032088C" w:rsidRDefault="006D7525" w:rsidP="006D7525">
            <w:pPr>
              <w:ind w:left="74" w:right="-72"/>
              <w:jc w:val="right"/>
              <w:rPr>
                <w:rFonts w:ascii="Arial" w:eastAsia="Arial Unicode MS" w:hAnsi="Arial" w:cs="Arial"/>
                <w:sz w:val="18"/>
                <w:szCs w:val="18"/>
              </w:rPr>
            </w:pPr>
          </w:p>
        </w:tc>
      </w:tr>
      <w:tr w:rsidR="006D7525" w:rsidRPr="0032088C" w14:paraId="39727BD5" w14:textId="77777777" w:rsidTr="000234D6">
        <w:tc>
          <w:tcPr>
            <w:tcW w:w="1917" w:type="pct"/>
            <w:tcBorders>
              <w:top w:val="nil"/>
              <w:left w:val="nil"/>
              <w:bottom w:val="nil"/>
              <w:right w:val="nil"/>
            </w:tcBorders>
            <w:shd w:val="clear" w:color="auto" w:fill="auto"/>
          </w:tcPr>
          <w:p w14:paraId="0B405E77" w14:textId="77777777" w:rsidR="006D7525" w:rsidRPr="0032088C" w:rsidRDefault="006D7525" w:rsidP="006D7525">
            <w:pPr>
              <w:ind w:left="-91"/>
              <w:rPr>
                <w:rFonts w:ascii="Arial" w:eastAsia="Arial Unicode MS" w:hAnsi="Arial" w:cs="Arial"/>
                <w:b/>
                <w:bCs/>
                <w:sz w:val="18"/>
                <w:szCs w:val="18"/>
              </w:rPr>
            </w:pPr>
            <w:r w:rsidRPr="0032088C">
              <w:rPr>
                <w:rFonts w:ascii="Arial" w:eastAsia="Arial Unicode MS" w:hAnsi="Arial" w:cs="Arial"/>
                <w:b/>
                <w:bCs/>
                <w:sz w:val="18"/>
                <w:szCs w:val="18"/>
              </w:rPr>
              <w:t>Total assets</w:t>
            </w:r>
          </w:p>
        </w:tc>
        <w:tc>
          <w:tcPr>
            <w:tcW w:w="495" w:type="pct"/>
            <w:tcBorders>
              <w:top w:val="nil"/>
              <w:left w:val="nil"/>
              <w:bottom w:val="nil"/>
              <w:right w:val="nil"/>
            </w:tcBorders>
            <w:shd w:val="clear" w:color="auto" w:fill="FAFAFA"/>
          </w:tcPr>
          <w:p w14:paraId="3F74B081" w14:textId="77777777" w:rsidR="006D7525" w:rsidRPr="0032088C" w:rsidRDefault="006D7525" w:rsidP="006D7525">
            <w:pPr>
              <w:ind w:right="-72"/>
              <w:jc w:val="center"/>
              <w:rPr>
                <w:rFonts w:ascii="Arial" w:eastAsia="Arial Unicode MS" w:hAnsi="Arial" w:cs="Arial"/>
                <w:b/>
                <w:bCs/>
                <w:sz w:val="18"/>
                <w:szCs w:val="18"/>
              </w:rPr>
            </w:pPr>
          </w:p>
        </w:tc>
        <w:tc>
          <w:tcPr>
            <w:tcW w:w="535" w:type="pct"/>
            <w:tcBorders>
              <w:top w:val="nil"/>
              <w:left w:val="nil"/>
              <w:bottom w:val="single" w:sz="4" w:space="0" w:color="auto"/>
              <w:right w:val="nil"/>
            </w:tcBorders>
            <w:shd w:val="clear" w:color="auto" w:fill="FAFAFA"/>
          </w:tcPr>
          <w:p w14:paraId="7AA42452" w14:textId="4ADF189F" w:rsidR="006D7525" w:rsidRPr="00C755F9" w:rsidRDefault="006D7525" w:rsidP="006D7525">
            <w:pPr>
              <w:ind w:left="74" w:right="-72"/>
              <w:jc w:val="right"/>
              <w:rPr>
                <w:rFonts w:ascii="Arial" w:eastAsia="Arial Unicode MS" w:hAnsi="Arial" w:cs="Arial"/>
                <w:b/>
                <w:bCs/>
                <w:sz w:val="18"/>
                <w:szCs w:val="18"/>
              </w:rPr>
            </w:pPr>
            <w:r w:rsidRPr="00C755F9">
              <w:rPr>
                <w:rFonts w:ascii="Arial" w:eastAsia="Arial Unicode MS" w:hAnsi="Arial" w:cs="Arial"/>
                <w:b/>
                <w:bCs/>
                <w:sz w:val="18"/>
                <w:szCs w:val="18"/>
              </w:rPr>
              <w:t>-</w:t>
            </w:r>
          </w:p>
        </w:tc>
        <w:tc>
          <w:tcPr>
            <w:tcW w:w="556" w:type="pct"/>
            <w:tcBorders>
              <w:top w:val="nil"/>
              <w:left w:val="nil"/>
              <w:bottom w:val="single" w:sz="4" w:space="0" w:color="auto"/>
              <w:right w:val="nil"/>
            </w:tcBorders>
            <w:shd w:val="clear" w:color="auto" w:fill="FAFAFA"/>
          </w:tcPr>
          <w:p w14:paraId="0612475E" w14:textId="6BC06C0B" w:rsidR="006D7525" w:rsidRPr="00C755F9" w:rsidRDefault="006D7525" w:rsidP="006D7525">
            <w:pPr>
              <w:ind w:left="74" w:right="-72"/>
              <w:jc w:val="right"/>
              <w:rPr>
                <w:rFonts w:ascii="Arial" w:eastAsia="Arial Unicode MS" w:hAnsi="Arial" w:cs="Arial"/>
                <w:b/>
                <w:bCs/>
                <w:sz w:val="18"/>
                <w:szCs w:val="18"/>
              </w:rPr>
            </w:pPr>
            <w:r w:rsidRPr="00C755F9">
              <w:rPr>
                <w:rFonts w:ascii="Arial" w:eastAsia="Arial Unicode MS" w:hAnsi="Arial" w:cs="Arial"/>
                <w:b/>
                <w:bCs/>
                <w:sz w:val="18"/>
                <w:szCs w:val="18"/>
              </w:rPr>
              <w:t>4,702</w:t>
            </w:r>
          </w:p>
        </w:tc>
        <w:tc>
          <w:tcPr>
            <w:tcW w:w="554" w:type="pct"/>
            <w:tcBorders>
              <w:top w:val="nil"/>
              <w:left w:val="nil"/>
              <w:bottom w:val="single" w:sz="4" w:space="0" w:color="auto"/>
              <w:right w:val="nil"/>
            </w:tcBorders>
            <w:shd w:val="clear" w:color="auto" w:fill="FAFAFA"/>
          </w:tcPr>
          <w:p w14:paraId="06489215" w14:textId="4FFDCB7F" w:rsidR="006D7525" w:rsidRPr="00C755F9" w:rsidRDefault="006D7525" w:rsidP="006D7525">
            <w:pPr>
              <w:ind w:left="74" w:right="-72" w:firstLine="314"/>
              <w:jc w:val="right"/>
              <w:rPr>
                <w:rFonts w:ascii="Arial" w:eastAsia="Arial Unicode MS" w:hAnsi="Arial" w:cs="Arial"/>
                <w:b/>
                <w:bCs/>
                <w:sz w:val="18"/>
                <w:szCs w:val="18"/>
              </w:rPr>
            </w:pPr>
            <w:r w:rsidRPr="00C755F9">
              <w:rPr>
                <w:rFonts w:ascii="Arial" w:eastAsia="Arial Unicode MS" w:hAnsi="Arial" w:cs="Arial"/>
                <w:b/>
                <w:bCs/>
                <w:sz w:val="18"/>
                <w:szCs w:val="18"/>
              </w:rPr>
              <w:t>1,063</w:t>
            </w:r>
          </w:p>
        </w:tc>
        <w:tc>
          <w:tcPr>
            <w:tcW w:w="491" w:type="pct"/>
            <w:tcBorders>
              <w:top w:val="nil"/>
              <w:left w:val="nil"/>
              <w:bottom w:val="single" w:sz="4" w:space="0" w:color="auto"/>
              <w:right w:val="nil"/>
            </w:tcBorders>
            <w:shd w:val="clear" w:color="auto" w:fill="FAFAFA"/>
          </w:tcPr>
          <w:p w14:paraId="2918D432" w14:textId="56749762" w:rsidR="006D7525" w:rsidRPr="00C755F9" w:rsidRDefault="006D7525" w:rsidP="006D7525">
            <w:pPr>
              <w:ind w:left="74" w:right="-72"/>
              <w:jc w:val="right"/>
              <w:rPr>
                <w:rFonts w:ascii="Arial" w:eastAsia="Arial Unicode MS" w:hAnsi="Arial" w:cs="Arial"/>
                <w:b/>
                <w:bCs/>
                <w:sz w:val="18"/>
                <w:szCs w:val="18"/>
              </w:rPr>
            </w:pPr>
            <w:r w:rsidRPr="00C755F9">
              <w:rPr>
                <w:rFonts w:ascii="Arial" w:eastAsia="Arial Unicode MS" w:hAnsi="Arial" w:cs="Arial"/>
                <w:b/>
                <w:bCs/>
                <w:sz w:val="18"/>
                <w:szCs w:val="18"/>
              </w:rPr>
              <w:t>5,765</w:t>
            </w:r>
          </w:p>
        </w:tc>
        <w:tc>
          <w:tcPr>
            <w:tcW w:w="452" w:type="pct"/>
            <w:tcBorders>
              <w:top w:val="nil"/>
              <w:left w:val="nil"/>
              <w:bottom w:val="single" w:sz="4" w:space="0" w:color="auto"/>
              <w:right w:val="nil"/>
            </w:tcBorders>
            <w:shd w:val="clear" w:color="auto" w:fill="FAFAFA"/>
          </w:tcPr>
          <w:p w14:paraId="38914E38" w14:textId="51E0790C" w:rsidR="006D7525" w:rsidRPr="00C755F9" w:rsidRDefault="006D7525" w:rsidP="006D7525">
            <w:pPr>
              <w:ind w:left="74" w:right="-72"/>
              <w:jc w:val="right"/>
              <w:rPr>
                <w:rFonts w:ascii="Arial" w:eastAsia="Arial Unicode MS" w:hAnsi="Arial" w:cs="Arial"/>
                <w:b/>
                <w:bCs/>
                <w:sz w:val="18"/>
                <w:szCs w:val="18"/>
              </w:rPr>
            </w:pPr>
            <w:r w:rsidRPr="00C755F9">
              <w:rPr>
                <w:rFonts w:ascii="Arial" w:eastAsia="Arial Unicode MS" w:hAnsi="Arial" w:cs="Arial"/>
                <w:b/>
                <w:bCs/>
                <w:sz w:val="18"/>
                <w:szCs w:val="18"/>
              </w:rPr>
              <w:t>5,744</w:t>
            </w:r>
          </w:p>
        </w:tc>
      </w:tr>
      <w:tr w:rsidR="006D7525" w:rsidRPr="0032088C" w14:paraId="780FEFCE" w14:textId="77777777" w:rsidTr="000234D6">
        <w:tc>
          <w:tcPr>
            <w:tcW w:w="1917" w:type="pct"/>
            <w:tcBorders>
              <w:top w:val="nil"/>
              <w:left w:val="nil"/>
              <w:bottom w:val="nil"/>
              <w:right w:val="nil"/>
            </w:tcBorders>
            <w:shd w:val="clear" w:color="auto" w:fill="auto"/>
          </w:tcPr>
          <w:p w14:paraId="78056AC6" w14:textId="77777777" w:rsidR="006D7525" w:rsidRPr="0032088C" w:rsidRDefault="006D7525" w:rsidP="006D7525">
            <w:pPr>
              <w:ind w:left="-91"/>
              <w:rPr>
                <w:rFonts w:ascii="Arial" w:eastAsia="Arial Unicode MS" w:hAnsi="Arial" w:cs="Arial"/>
                <w:b/>
                <w:bCs/>
                <w:sz w:val="18"/>
                <w:szCs w:val="18"/>
              </w:rPr>
            </w:pPr>
          </w:p>
        </w:tc>
        <w:tc>
          <w:tcPr>
            <w:tcW w:w="495" w:type="pct"/>
            <w:tcBorders>
              <w:top w:val="nil"/>
              <w:left w:val="nil"/>
              <w:bottom w:val="nil"/>
              <w:right w:val="nil"/>
            </w:tcBorders>
            <w:shd w:val="clear" w:color="auto" w:fill="FAFAFA"/>
            <w:vAlign w:val="bottom"/>
          </w:tcPr>
          <w:p w14:paraId="02DE2A51" w14:textId="77777777" w:rsidR="006D7525" w:rsidRPr="0032088C" w:rsidRDefault="006D7525" w:rsidP="006D7525">
            <w:pPr>
              <w:ind w:right="-72"/>
              <w:jc w:val="center"/>
              <w:rPr>
                <w:rFonts w:ascii="Arial" w:eastAsia="Arial Unicode MS" w:hAnsi="Arial" w:cs="Arial"/>
                <w:b/>
                <w:bCs/>
                <w:sz w:val="18"/>
                <w:szCs w:val="18"/>
              </w:rPr>
            </w:pPr>
          </w:p>
        </w:tc>
        <w:tc>
          <w:tcPr>
            <w:tcW w:w="535" w:type="pct"/>
            <w:tcBorders>
              <w:top w:val="single" w:sz="4" w:space="0" w:color="auto"/>
              <w:left w:val="nil"/>
              <w:bottom w:val="nil"/>
              <w:right w:val="nil"/>
            </w:tcBorders>
            <w:shd w:val="clear" w:color="auto" w:fill="FAFAFA"/>
            <w:vAlign w:val="bottom"/>
          </w:tcPr>
          <w:p w14:paraId="200A069F" w14:textId="77777777" w:rsidR="006D7525" w:rsidRPr="0032088C" w:rsidRDefault="006D7525" w:rsidP="006D7525">
            <w:pPr>
              <w:ind w:left="74" w:right="-72"/>
              <w:jc w:val="right"/>
              <w:rPr>
                <w:rFonts w:ascii="Arial" w:eastAsia="Arial Unicode MS" w:hAnsi="Arial" w:cs="Arial"/>
                <w:sz w:val="18"/>
                <w:szCs w:val="18"/>
              </w:rPr>
            </w:pPr>
          </w:p>
        </w:tc>
        <w:tc>
          <w:tcPr>
            <w:tcW w:w="556" w:type="pct"/>
            <w:tcBorders>
              <w:top w:val="single" w:sz="4" w:space="0" w:color="auto"/>
              <w:left w:val="nil"/>
              <w:bottom w:val="nil"/>
              <w:right w:val="nil"/>
            </w:tcBorders>
            <w:shd w:val="clear" w:color="auto" w:fill="FAFAFA"/>
            <w:vAlign w:val="bottom"/>
          </w:tcPr>
          <w:p w14:paraId="3BACC726" w14:textId="77777777" w:rsidR="006D7525" w:rsidRPr="0032088C" w:rsidRDefault="006D7525" w:rsidP="006D7525">
            <w:pPr>
              <w:ind w:left="74" w:right="-72"/>
              <w:jc w:val="right"/>
              <w:rPr>
                <w:rFonts w:ascii="Arial" w:eastAsia="Arial Unicode MS" w:hAnsi="Arial" w:cs="Arial"/>
                <w:sz w:val="18"/>
                <w:szCs w:val="18"/>
              </w:rPr>
            </w:pPr>
          </w:p>
        </w:tc>
        <w:tc>
          <w:tcPr>
            <w:tcW w:w="554" w:type="pct"/>
            <w:tcBorders>
              <w:top w:val="single" w:sz="4" w:space="0" w:color="auto"/>
              <w:left w:val="nil"/>
              <w:bottom w:val="nil"/>
              <w:right w:val="nil"/>
            </w:tcBorders>
            <w:shd w:val="clear" w:color="auto" w:fill="FAFAFA"/>
            <w:vAlign w:val="bottom"/>
          </w:tcPr>
          <w:p w14:paraId="6E60CEEC" w14:textId="77777777" w:rsidR="006D7525" w:rsidRPr="0032088C" w:rsidRDefault="006D7525" w:rsidP="006D7525">
            <w:pPr>
              <w:ind w:left="74" w:right="-72" w:firstLine="314"/>
              <w:jc w:val="right"/>
              <w:rPr>
                <w:rFonts w:ascii="Arial" w:eastAsia="Arial Unicode MS" w:hAnsi="Arial" w:cs="Arial"/>
                <w:sz w:val="18"/>
                <w:szCs w:val="18"/>
              </w:rPr>
            </w:pPr>
          </w:p>
        </w:tc>
        <w:tc>
          <w:tcPr>
            <w:tcW w:w="491" w:type="pct"/>
            <w:tcBorders>
              <w:top w:val="single" w:sz="4" w:space="0" w:color="auto"/>
              <w:left w:val="nil"/>
              <w:bottom w:val="nil"/>
              <w:right w:val="nil"/>
            </w:tcBorders>
            <w:shd w:val="clear" w:color="auto" w:fill="FAFAFA"/>
            <w:vAlign w:val="bottom"/>
          </w:tcPr>
          <w:p w14:paraId="12EF36F0" w14:textId="77777777" w:rsidR="006D7525" w:rsidRPr="0032088C" w:rsidRDefault="006D7525" w:rsidP="006D7525">
            <w:pPr>
              <w:ind w:left="74" w:right="-72"/>
              <w:jc w:val="right"/>
              <w:rPr>
                <w:rFonts w:ascii="Arial" w:eastAsia="Arial Unicode MS" w:hAnsi="Arial" w:cs="Arial"/>
                <w:sz w:val="18"/>
                <w:szCs w:val="18"/>
              </w:rPr>
            </w:pPr>
          </w:p>
        </w:tc>
        <w:tc>
          <w:tcPr>
            <w:tcW w:w="452" w:type="pct"/>
            <w:tcBorders>
              <w:top w:val="single" w:sz="4" w:space="0" w:color="auto"/>
              <w:left w:val="nil"/>
              <w:bottom w:val="nil"/>
              <w:right w:val="nil"/>
            </w:tcBorders>
            <w:shd w:val="clear" w:color="auto" w:fill="FAFAFA"/>
            <w:vAlign w:val="bottom"/>
          </w:tcPr>
          <w:p w14:paraId="7E1B4AC2" w14:textId="77777777" w:rsidR="006D7525" w:rsidRPr="0032088C" w:rsidRDefault="006D7525" w:rsidP="006D7525">
            <w:pPr>
              <w:ind w:left="74" w:right="-72"/>
              <w:jc w:val="right"/>
              <w:rPr>
                <w:rFonts w:ascii="Arial" w:eastAsia="Arial Unicode MS" w:hAnsi="Arial" w:cs="Arial"/>
                <w:sz w:val="18"/>
                <w:szCs w:val="18"/>
              </w:rPr>
            </w:pPr>
          </w:p>
        </w:tc>
      </w:tr>
      <w:tr w:rsidR="006D7525" w:rsidRPr="0032088C" w14:paraId="6DEE8745" w14:textId="77777777" w:rsidTr="000234D6">
        <w:tc>
          <w:tcPr>
            <w:tcW w:w="1917" w:type="pct"/>
            <w:tcBorders>
              <w:top w:val="nil"/>
              <w:left w:val="nil"/>
              <w:bottom w:val="nil"/>
              <w:right w:val="nil"/>
            </w:tcBorders>
            <w:shd w:val="clear" w:color="auto" w:fill="auto"/>
          </w:tcPr>
          <w:p w14:paraId="166FB171" w14:textId="77777777" w:rsidR="006D7525" w:rsidRPr="0032088C" w:rsidRDefault="006D7525" w:rsidP="006D7525">
            <w:pPr>
              <w:ind w:left="-91"/>
              <w:rPr>
                <w:rFonts w:ascii="Arial" w:eastAsia="Arial Unicode MS" w:hAnsi="Arial" w:cs="Arial"/>
                <w:b/>
                <w:bCs/>
                <w:sz w:val="18"/>
                <w:szCs w:val="18"/>
                <w:cs/>
              </w:rPr>
            </w:pPr>
            <w:r w:rsidRPr="0032088C">
              <w:rPr>
                <w:rFonts w:ascii="Arial" w:eastAsia="Arial Unicode MS" w:hAnsi="Arial" w:cs="Arial"/>
                <w:b/>
                <w:bCs/>
                <w:sz w:val="18"/>
                <w:szCs w:val="18"/>
              </w:rPr>
              <w:t>Liabilities</w:t>
            </w:r>
          </w:p>
        </w:tc>
        <w:tc>
          <w:tcPr>
            <w:tcW w:w="495" w:type="pct"/>
            <w:tcBorders>
              <w:top w:val="nil"/>
              <w:left w:val="nil"/>
              <w:bottom w:val="nil"/>
              <w:right w:val="nil"/>
            </w:tcBorders>
            <w:shd w:val="clear" w:color="auto" w:fill="FAFAFA"/>
            <w:vAlign w:val="bottom"/>
          </w:tcPr>
          <w:p w14:paraId="55F6FC6A" w14:textId="77777777" w:rsidR="006D7525" w:rsidRPr="0032088C" w:rsidRDefault="006D7525" w:rsidP="006D7525">
            <w:pPr>
              <w:ind w:right="-72"/>
              <w:jc w:val="center"/>
              <w:rPr>
                <w:rFonts w:ascii="Arial" w:eastAsia="Arial Unicode MS" w:hAnsi="Arial" w:cs="Arial"/>
                <w:b/>
                <w:bCs/>
                <w:sz w:val="18"/>
                <w:szCs w:val="18"/>
              </w:rPr>
            </w:pPr>
          </w:p>
        </w:tc>
        <w:tc>
          <w:tcPr>
            <w:tcW w:w="535" w:type="pct"/>
            <w:tcBorders>
              <w:top w:val="nil"/>
              <w:left w:val="nil"/>
              <w:bottom w:val="nil"/>
              <w:right w:val="nil"/>
            </w:tcBorders>
            <w:shd w:val="clear" w:color="auto" w:fill="FAFAFA"/>
            <w:vAlign w:val="bottom"/>
          </w:tcPr>
          <w:p w14:paraId="7F3E4978" w14:textId="77777777" w:rsidR="006D7525" w:rsidRPr="0032088C" w:rsidRDefault="006D7525" w:rsidP="006D7525">
            <w:pPr>
              <w:ind w:left="74" w:right="-72"/>
              <w:jc w:val="right"/>
              <w:rPr>
                <w:rFonts w:ascii="Arial" w:eastAsia="Arial Unicode MS" w:hAnsi="Arial" w:cs="Arial"/>
                <w:sz w:val="18"/>
                <w:szCs w:val="18"/>
              </w:rPr>
            </w:pPr>
          </w:p>
        </w:tc>
        <w:tc>
          <w:tcPr>
            <w:tcW w:w="556" w:type="pct"/>
            <w:tcBorders>
              <w:top w:val="nil"/>
              <w:left w:val="nil"/>
              <w:bottom w:val="nil"/>
              <w:right w:val="nil"/>
            </w:tcBorders>
            <w:shd w:val="clear" w:color="auto" w:fill="FAFAFA"/>
            <w:vAlign w:val="bottom"/>
          </w:tcPr>
          <w:p w14:paraId="13956E11" w14:textId="77777777" w:rsidR="006D7525" w:rsidRPr="0032088C" w:rsidRDefault="006D7525" w:rsidP="006D7525">
            <w:pPr>
              <w:ind w:left="74" w:right="-72"/>
              <w:jc w:val="right"/>
              <w:rPr>
                <w:rFonts w:ascii="Arial" w:eastAsia="Arial Unicode MS" w:hAnsi="Arial" w:cs="Arial"/>
                <w:sz w:val="18"/>
                <w:szCs w:val="18"/>
              </w:rPr>
            </w:pPr>
          </w:p>
        </w:tc>
        <w:tc>
          <w:tcPr>
            <w:tcW w:w="554" w:type="pct"/>
            <w:tcBorders>
              <w:top w:val="nil"/>
              <w:left w:val="nil"/>
              <w:bottom w:val="nil"/>
              <w:right w:val="nil"/>
            </w:tcBorders>
            <w:shd w:val="clear" w:color="auto" w:fill="FAFAFA"/>
            <w:vAlign w:val="bottom"/>
          </w:tcPr>
          <w:p w14:paraId="66AC4430" w14:textId="77777777" w:rsidR="006D7525" w:rsidRPr="0032088C" w:rsidRDefault="006D7525" w:rsidP="006D7525">
            <w:pPr>
              <w:ind w:left="74" w:right="-72"/>
              <w:jc w:val="right"/>
              <w:rPr>
                <w:rFonts w:ascii="Arial" w:eastAsia="Arial Unicode MS" w:hAnsi="Arial" w:cs="Arial"/>
                <w:sz w:val="18"/>
                <w:szCs w:val="18"/>
                <w:cs/>
              </w:rPr>
            </w:pPr>
          </w:p>
        </w:tc>
        <w:tc>
          <w:tcPr>
            <w:tcW w:w="491" w:type="pct"/>
            <w:tcBorders>
              <w:top w:val="nil"/>
              <w:left w:val="nil"/>
              <w:bottom w:val="nil"/>
              <w:right w:val="nil"/>
            </w:tcBorders>
            <w:shd w:val="clear" w:color="auto" w:fill="FAFAFA"/>
            <w:vAlign w:val="bottom"/>
          </w:tcPr>
          <w:p w14:paraId="79C0C03F" w14:textId="77777777" w:rsidR="006D7525" w:rsidRPr="0032088C" w:rsidRDefault="006D7525" w:rsidP="006D7525">
            <w:pPr>
              <w:ind w:left="74" w:right="-72"/>
              <w:jc w:val="right"/>
              <w:rPr>
                <w:rFonts w:ascii="Arial" w:eastAsia="Arial Unicode MS" w:hAnsi="Arial" w:cs="Arial"/>
                <w:sz w:val="18"/>
                <w:szCs w:val="18"/>
              </w:rPr>
            </w:pPr>
          </w:p>
        </w:tc>
        <w:tc>
          <w:tcPr>
            <w:tcW w:w="452" w:type="pct"/>
            <w:tcBorders>
              <w:top w:val="nil"/>
              <w:left w:val="nil"/>
              <w:bottom w:val="nil"/>
              <w:right w:val="nil"/>
            </w:tcBorders>
            <w:shd w:val="clear" w:color="auto" w:fill="FAFAFA"/>
            <w:vAlign w:val="bottom"/>
          </w:tcPr>
          <w:p w14:paraId="729C36C8" w14:textId="77777777" w:rsidR="006D7525" w:rsidRPr="0032088C" w:rsidRDefault="006D7525" w:rsidP="006D7525">
            <w:pPr>
              <w:ind w:left="74" w:right="-72"/>
              <w:jc w:val="right"/>
              <w:rPr>
                <w:rFonts w:ascii="Arial" w:eastAsia="Arial Unicode MS" w:hAnsi="Arial" w:cs="Arial"/>
                <w:sz w:val="18"/>
                <w:szCs w:val="18"/>
              </w:rPr>
            </w:pPr>
          </w:p>
        </w:tc>
      </w:tr>
      <w:tr w:rsidR="006D7525" w:rsidRPr="0032088C" w14:paraId="39ED3ED2" w14:textId="77777777" w:rsidTr="000234D6">
        <w:tc>
          <w:tcPr>
            <w:tcW w:w="1917" w:type="pct"/>
            <w:tcBorders>
              <w:top w:val="nil"/>
              <w:left w:val="nil"/>
              <w:bottom w:val="nil"/>
              <w:right w:val="nil"/>
            </w:tcBorders>
            <w:shd w:val="clear" w:color="auto" w:fill="auto"/>
          </w:tcPr>
          <w:p w14:paraId="72C86291" w14:textId="77777777" w:rsidR="006D7525" w:rsidRPr="0032088C" w:rsidRDefault="006D7525" w:rsidP="006D7525">
            <w:pPr>
              <w:ind w:left="-91"/>
              <w:rPr>
                <w:rFonts w:ascii="Arial" w:eastAsia="Arial Unicode MS" w:hAnsi="Arial" w:cs="Arial"/>
                <w:sz w:val="18"/>
                <w:szCs w:val="18"/>
                <w:cs/>
              </w:rPr>
            </w:pPr>
            <w:r w:rsidRPr="0032088C">
              <w:rPr>
                <w:rFonts w:ascii="Arial" w:eastAsia="Arial Unicode MS" w:hAnsi="Arial" w:cs="Arial"/>
                <w:sz w:val="18"/>
                <w:szCs w:val="18"/>
              </w:rPr>
              <w:t>Long</w:t>
            </w:r>
            <w:r w:rsidRPr="0032088C">
              <w:rPr>
                <w:rFonts w:ascii="Arial" w:eastAsia="Arial Unicode MS" w:hAnsi="Arial" w:cs="Arial"/>
                <w:sz w:val="18"/>
                <w:szCs w:val="18"/>
                <w:cs/>
              </w:rPr>
              <w:t>-</w:t>
            </w:r>
            <w:r w:rsidRPr="0032088C">
              <w:rPr>
                <w:rFonts w:ascii="Arial" w:eastAsia="Arial Unicode MS" w:hAnsi="Arial" w:cs="Arial"/>
                <w:sz w:val="18"/>
                <w:szCs w:val="18"/>
              </w:rPr>
              <w:t xml:space="preserve">term loans from financial institutions </w:t>
            </w:r>
            <w:r w:rsidRPr="0032088C">
              <w:rPr>
                <w:rFonts w:ascii="Arial" w:eastAsia="Arial Unicode MS" w:hAnsi="Arial" w:cs="Arial"/>
                <w:color w:val="000000"/>
                <w:sz w:val="18"/>
                <w:szCs w:val="18"/>
                <w:lang w:eastAsia="en-GB"/>
              </w:rPr>
              <w:t>(fixed rate portion)</w:t>
            </w:r>
          </w:p>
        </w:tc>
        <w:tc>
          <w:tcPr>
            <w:tcW w:w="495" w:type="pct"/>
            <w:tcBorders>
              <w:top w:val="nil"/>
              <w:left w:val="nil"/>
              <w:bottom w:val="nil"/>
              <w:right w:val="nil"/>
            </w:tcBorders>
            <w:shd w:val="clear" w:color="auto" w:fill="FAFAFA"/>
            <w:vAlign w:val="bottom"/>
          </w:tcPr>
          <w:p w14:paraId="0C7A424D" w14:textId="15AADBEE" w:rsidR="006D7525" w:rsidRPr="0032088C" w:rsidRDefault="006D7525" w:rsidP="006D7525">
            <w:pPr>
              <w:ind w:right="-72"/>
              <w:jc w:val="center"/>
              <w:rPr>
                <w:rFonts w:ascii="Arial" w:eastAsia="Arial Unicode MS" w:hAnsi="Arial" w:cs="Arial"/>
                <w:sz w:val="18"/>
                <w:szCs w:val="18"/>
              </w:rPr>
            </w:pPr>
            <w:r w:rsidRPr="0032088C">
              <w:rPr>
                <w:rFonts w:ascii="Arial" w:eastAsia="Arial Unicode MS" w:hAnsi="Arial" w:cs="Arial"/>
                <w:sz w:val="18"/>
                <w:szCs w:val="18"/>
              </w:rPr>
              <w:t>2</w:t>
            </w:r>
          </w:p>
        </w:tc>
        <w:tc>
          <w:tcPr>
            <w:tcW w:w="535" w:type="pct"/>
            <w:tcBorders>
              <w:top w:val="nil"/>
              <w:left w:val="nil"/>
              <w:bottom w:val="nil"/>
              <w:right w:val="nil"/>
            </w:tcBorders>
            <w:shd w:val="clear" w:color="auto" w:fill="FAFAFA"/>
            <w:vAlign w:val="bottom"/>
          </w:tcPr>
          <w:p w14:paraId="494E2D8F" w14:textId="279FF363"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56" w:type="pct"/>
            <w:tcBorders>
              <w:top w:val="nil"/>
              <w:left w:val="nil"/>
              <w:bottom w:val="nil"/>
              <w:right w:val="nil"/>
            </w:tcBorders>
            <w:shd w:val="clear" w:color="auto" w:fill="FAFAFA"/>
            <w:vAlign w:val="bottom"/>
          </w:tcPr>
          <w:p w14:paraId="57369985" w14:textId="3E48D35D"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54" w:type="pct"/>
            <w:tcBorders>
              <w:top w:val="nil"/>
              <w:left w:val="nil"/>
              <w:bottom w:val="nil"/>
              <w:right w:val="nil"/>
            </w:tcBorders>
            <w:shd w:val="clear" w:color="auto" w:fill="FAFAFA"/>
            <w:vAlign w:val="bottom"/>
          </w:tcPr>
          <w:p w14:paraId="64AC6399" w14:textId="0AE16BAF"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3,898</w:t>
            </w:r>
          </w:p>
        </w:tc>
        <w:tc>
          <w:tcPr>
            <w:tcW w:w="491" w:type="pct"/>
            <w:tcBorders>
              <w:top w:val="nil"/>
              <w:left w:val="nil"/>
              <w:bottom w:val="nil"/>
              <w:right w:val="nil"/>
            </w:tcBorders>
            <w:shd w:val="clear" w:color="auto" w:fill="FAFAFA"/>
            <w:vAlign w:val="bottom"/>
          </w:tcPr>
          <w:p w14:paraId="4475CE15" w14:textId="04ECC456"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3,898</w:t>
            </w:r>
          </w:p>
        </w:tc>
        <w:tc>
          <w:tcPr>
            <w:tcW w:w="452" w:type="pct"/>
            <w:tcBorders>
              <w:top w:val="nil"/>
              <w:left w:val="nil"/>
              <w:bottom w:val="nil"/>
              <w:right w:val="nil"/>
            </w:tcBorders>
            <w:shd w:val="clear" w:color="auto" w:fill="FAFAFA"/>
            <w:vAlign w:val="bottom"/>
          </w:tcPr>
          <w:p w14:paraId="766FCBE0" w14:textId="0A34CDB8"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3,721</w:t>
            </w:r>
          </w:p>
        </w:tc>
      </w:tr>
      <w:tr w:rsidR="006D7525" w:rsidRPr="0032088C" w14:paraId="167AC4C9" w14:textId="77777777" w:rsidTr="000234D6">
        <w:tc>
          <w:tcPr>
            <w:tcW w:w="1917" w:type="pct"/>
            <w:tcBorders>
              <w:top w:val="nil"/>
              <w:left w:val="nil"/>
              <w:bottom w:val="nil"/>
              <w:right w:val="nil"/>
            </w:tcBorders>
            <w:shd w:val="clear" w:color="auto" w:fill="auto"/>
          </w:tcPr>
          <w:p w14:paraId="5D8FCE3C" w14:textId="2EFB1AC9" w:rsidR="006D7525" w:rsidRPr="0032088C" w:rsidRDefault="006D7525" w:rsidP="006D7525">
            <w:pPr>
              <w:ind w:left="-91"/>
              <w:rPr>
                <w:rFonts w:ascii="Arial" w:eastAsia="Arial Unicode MS" w:hAnsi="Arial" w:cs="Arial"/>
                <w:sz w:val="18"/>
                <w:szCs w:val="18"/>
              </w:rPr>
            </w:pPr>
            <w:r w:rsidRPr="0032088C">
              <w:rPr>
                <w:rFonts w:ascii="Arial" w:eastAsia="Arial Unicode MS" w:hAnsi="Arial" w:cs="Arial"/>
                <w:color w:val="000000"/>
                <w:sz w:val="18"/>
                <w:szCs w:val="18"/>
                <w:lang w:eastAsia="en-GB"/>
              </w:rPr>
              <w:t>Long-term loan</w:t>
            </w:r>
            <w:r w:rsidR="00A66CA4">
              <w:rPr>
                <w:rFonts w:ascii="Arial" w:eastAsia="Arial Unicode MS" w:hAnsi="Arial" w:cs="Arial"/>
                <w:color w:val="000000"/>
                <w:sz w:val="18"/>
                <w:szCs w:val="18"/>
                <w:lang w:eastAsia="en-GB"/>
              </w:rPr>
              <w:t xml:space="preserve"> from</w:t>
            </w:r>
            <w:r w:rsidRPr="0032088C">
              <w:rPr>
                <w:rFonts w:ascii="Arial" w:eastAsia="Arial Unicode MS" w:hAnsi="Arial" w:cs="Arial"/>
                <w:color w:val="000000"/>
                <w:sz w:val="18"/>
                <w:szCs w:val="18"/>
                <w:lang w:eastAsia="en-GB"/>
              </w:rPr>
              <w:t xml:space="preserve"> a related party (fixed rate portion)</w:t>
            </w:r>
          </w:p>
        </w:tc>
        <w:tc>
          <w:tcPr>
            <w:tcW w:w="495" w:type="pct"/>
            <w:tcBorders>
              <w:top w:val="nil"/>
              <w:left w:val="nil"/>
              <w:bottom w:val="nil"/>
              <w:right w:val="nil"/>
            </w:tcBorders>
            <w:shd w:val="clear" w:color="auto" w:fill="FAFAFA"/>
            <w:vAlign w:val="bottom"/>
          </w:tcPr>
          <w:p w14:paraId="70E7CCBA" w14:textId="6236880C" w:rsidR="006D7525" w:rsidRPr="0032088C" w:rsidRDefault="006D7525" w:rsidP="006D7525">
            <w:pPr>
              <w:ind w:right="-72"/>
              <w:jc w:val="center"/>
              <w:rPr>
                <w:rFonts w:ascii="Arial" w:eastAsia="Arial Unicode MS" w:hAnsi="Arial" w:cs="Arial"/>
                <w:sz w:val="18"/>
                <w:szCs w:val="18"/>
              </w:rPr>
            </w:pPr>
            <w:r w:rsidRPr="0032088C">
              <w:rPr>
                <w:rFonts w:ascii="Arial" w:eastAsia="Arial Unicode MS" w:hAnsi="Arial" w:cs="Arial"/>
                <w:sz w:val="18"/>
                <w:szCs w:val="18"/>
              </w:rPr>
              <w:t>2</w:t>
            </w:r>
          </w:p>
        </w:tc>
        <w:tc>
          <w:tcPr>
            <w:tcW w:w="535" w:type="pct"/>
            <w:tcBorders>
              <w:top w:val="nil"/>
              <w:left w:val="nil"/>
              <w:bottom w:val="nil"/>
              <w:right w:val="nil"/>
            </w:tcBorders>
            <w:shd w:val="clear" w:color="auto" w:fill="FAFAFA"/>
            <w:vAlign w:val="bottom"/>
          </w:tcPr>
          <w:p w14:paraId="07A60238" w14:textId="26C4C158"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56" w:type="pct"/>
            <w:tcBorders>
              <w:top w:val="nil"/>
              <w:left w:val="nil"/>
              <w:bottom w:val="nil"/>
              <w:right w:val="nil"/>
            </w:tcBorders>
            <w:shd w:val="clear" w:color="auto" w:fill="FAFAFA"/>
            <w:vAlign w:val="bottom"/>
          </w:tcPr>
          <w:p w14:paraId="06AFE18F" w14:textId="653A1AF8"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54" w:type="pct"/>
            <w:tcBorders>
              <w:top w:val="nil"/>
              <w:left w:val="nil"/>
              <w:bottom w:val="nil"/>
              <w:right w:val="nil"/>
            </w:tcBorders>
            <w:shd w:val="clear" w:color="auto" w:fill="FAFAFA"/>
            <w:vAlign w:val="bottom"/>
          </w:tcPr>
          <w:p w14:paraId="246CDBCE" w14:textId="0129794F"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16,100</w:t>
            </w:r>
          </w:p>
        </w:tc>
        <w:tc>
          <w:tcPr>
            <w:tcW w:w="491" w:type="pct"/>
            <w:tcBorders>
              <w:top w:val="nil"/>
              <w:left w:val="nil"/>
              <w:bottom w:val="nil"/>
              <w:right w:val="nil"/>
            </w:tcBorders>
            <w:shd w:val="clear" w:color="auto" w:fill="FAFAFA"/>
            <w:vAlign w:val="bottom"/>
          </w:tcPr>
          <w:p w14:paraId="7F3931CB" w14:textId="2F1F7DAE"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16,100</w:t>
            </w:r>
          </w:p>
        </w:tc>
        <w:tc>
          <w:tcPr>
            <w:tcW w:w="452" w:type="pct"/>
            <w:tcBorders>
              <w:top w:val="nil"/>
              <w:left w:val="nil"/>
              <w:bottom w:val="nil"/>
              <w:right w:val="nil"/>
            </w:tcBorders>
            <w:shd w:val="clear" w:color="auto" w:fill="FAFAFA"/>
            <w:vAlign w:val="bottom"/>
          </w:tcPr>
          <w:p w14:paraId="50382F48" w14:textId="6625359B"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15,995</w:t>
            </w:r>
          </w:p>
        </w:tc>
      </w:tr>
      <w:tr w:rsidR="006D7525" w:rsidRPr="0032088C" w14:paraId="66717080" w14:textId="77777777" w:rsidTr="000234D6">
        <w:tc>
          <w:tcPr>
            <w:tcW w:w="1917" w:type="pct"/>
            <w:tcBorders>
              <w:top w:val="nil"/>
              <w:left w:val="nil"/>
              <w:bottom w:val="nil"/>
              <w:right w:val="nil"/>
            </w:tcBorders>
            <w:shd w:val="clear" w:color="auto" w:fill="auto"/>
          </w:tcPr>
          <w:p w14:paraId="7EDC0E82" w14:textId="77777777" w:rsidR="006D7525" w:rsidRPr="0032088C" w:rsidRDefault="006D7525" w:rsidP="006D7525">
            <w:pPr>
              <w:ind w:left="-91"/>
              <w:rPr>
                <w:rFonts w:ascii="Arial" w:eastAsia="Arial Unicode MS" w:hAnsi="Arial" w:cs="Arial"/>
                <w:sz w:val="18"/>
                <w:szCs w:val="18"/>
                <w:cs/>
              </w:rPr>
            </w:pPr>
            <w:r w:rsidRPr="0032088C">
              <w:rPr>
                <w:rFonts w:ascii="Arial" w:eastAsia="Arial Unicode MS" w:hAnsi="Arial" w:cs="Arial"/>
                <w:sz w:val="18"/>
                <w:szCs w:val="18"/>
              </w:rPr>
              <w:t>Debentures</w:t>
            </w:r>
          </w:p>
        </w:tc>
        <w:tc>
          <w:tcPr>
            <w:tcW w:w="495" w:type="pct"/>
            <w:tcBorders>
              <w:top w:val="nil"/>
              <w:left w:val="nil"/>
              <w:bottom w:val="nil"/>
              <w:right w:val="nil"/>
            </w:tcBorders>
            <w:shd w:val="clear" w:color="auto" w:fill="FAFAFA"/>
            <w:vAlign w:val="bottom"/>
          </w:tcPr>
          <w:p w14:paraId="5B2599F8" w14:textId="7509B7C3" w:rsidR="006D7525" w:rsidRPr="0032088C" w:rsidRDefault="006D7525" w:rsidP="006D7525">
            <w:pPr>
              <w:ind w:right="-72"/>
              <w:jc w:val="center"/>
              <w:rPr>
                <w:rFonts w:ascii="Arial" w:eastAsia="Arial Unicode MS" w:hAnsi="Arial" w:cs="Arial"/>
                <w:sz w:val="18"/>
                <w:szCs w:val="18"/>
              </w:rPr>
            </w:pPr>
            <w:r w:rsidRPr="0032088C">
              <w:rPr>
                <w:rFonts w:ascii="Arial" w:eastAsia="Arial Unicode MS" w:hAnsi="Arial" w:cs="Arial"/>
                <w:sz w:val="18"/>
                <w:szCs w:val="18"/>
              </w:rPr>
              <w:t>2</w:t>
            </w:r>
          </w:p>
        </w:tc>
        <w:tc>
          <w:tcPr>
            <w:tcW w:w="535" w:type="pct"/>
            <w:tcBorders>
              <w:top w:val="nil"/>
              <w:left w:val="nil"/>
              <w:bottom w:val="nil"/>
              <w:right w:val="nil"/>
            </w:tcBorders>
            <w:shd w:val="clear" w:color="auto" w:fill="FAFAFA"/>
            <w:vAlign w:val="bottom"/>
          </w:tcPr>
          <w:p w14:paraId="4C90ABF7" w14:textId="3C8665E5"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56" w:type="pct"/>
            <w:tcBorders>
              <w:top w:val="nil"/>
              <w:left w:val="nil"/>
              <w:bottom w:val="nil"/>
              <w:right w:val="nil"/>
            </w:tcBorders>
            <w:shd w:val="clear" w:color="auto" w:fill="FAFAFA"/>
            <w:vAlign w:val="bottom"/>
          </w:tcPr>
          <w:p w14:paraId="6521F9A5" w14:textId="0AFFD79D"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54" w:type="pct"/>
            <w:tcBorders>
              <w:top w:val="nil"/>
              <w:left w:val="nil"/>
              <w:bottom w:val="nil"/>
              <w:right w:val="nil"/>
            </w:tcBorders>
            <w:shd w:val="clear" w:color="auto" w:fill="FAFAFA"/>
            <w:vAlign w:val="bottom"/>
          </w:tcPr>
          <w:p w14:paraId="637323C1" w14:textId="13FF5836"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54,453</w:t>
            </w:r>
          </w:p>
        </w:tc>
        <w:tc>
          <w:tcPr>
            <w:tcW w:w="491" w:type="pct"/>
            <w:tcBorders>
              <w:top w:val="nil"/>
              <w:left w:val="nil"/>
              <w:bottom w:val="nil"/>
              <w:right w:val="nil"/>
            </w:tcBorders>
            <w:shd w:val="clear" w:color="auto" w:fill="FAFAFA"/>
            <w:vAlign w:val="bottom"/>
          </w:tcPr>
          <w:p w14:paraId="532F83C5" w14:textId="45E7CF9B"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54,453</w:t>
            </w:r>
          </w:p>
        </w:tc>
        <w:tc>
          <w:tcPr>
            <w:tcW w:w="452" w:type="pct"/>
            <w:tcBorders>
              <w:top w:val="nil"/>
              <w:left w:val="nil"/>
              <w:bottom w:val="nil"/>
              <w:right w:val="nil"/>
            </w:tcBorders>
            <w:shd w:val="clear" w:color="auto" w:fill="FAFAFA"/>
            <w:vAlign w:val="bottom"/>
          </w:tcPr>
          <w:p w14:paraId="60DF028B" w14:textId="69144BCA" w:rsidR="006D7525" w:rsidRPr="0032088C" w:rsidRDefault="006D7525" w:rsidP="006D7525">
            <w:pPr>
              <w:ind w:left="74" w:right="-72"/>
              <w:jc w:val="right"/>
              <w:rPr>
                <w:rFonts w:ascii="Arial" w:eastAsia="Arial Unicode MS" w:hAnsi="Arial" w:cs="Arial"/>
                <w:sz w:val="18"/>
                <w:szCs w:val="18"/>
              </w:rPr>
            </w:pPr>
            <w:r w:rsidRPr="0032088C">
              <w:rPr>
                <w:rFonts w:ascii="Arial" w:eastAsia="Arial Unicode MS" w:hAnsi="Arial" w:cs="Arial"/>
                <w:sz w:val="18"/>
                <w:szCs w:val="18"/>
              </w:rPr>
              <w:t>54,331</w:t>
            </w:r>
          </w:p>
        </w:tc>
      </w:tr>
      <w:tr w:rsidR="006D7525" w:rsidRPr="0032088C" w14:paraId="217AA1D8" w14:textId="77777777" w:rsidTr="000234D6">
        <w:tc>
          <w:tcPr>
            <w:tcW w:w="1917" w:type="pct"/>
            <w:tcBorders>
              <w:top w:val="nil"/>
              <w:left w:val="nil"/>
              <w:bottom w:val="nil"/>
              <w:right w:val="nil"/>
            </w:tcBorders>
            <w:shd w:val="clear" w:color="auto" w:fill="auto"/>
          </w:tcPr>
          <w:p w14:paraId="28F5CED2" w14:textId="77777777" w:rsidR="006D7525" w:rsidRPr="0032088C" w:rsidRDefault="006D7525" w:rsidP="006D7525">
            <w:pPr>
              <w:ind w:left="-91"/>
              <w:rPr>
                <w:rFonts w:ascii="Arial" w:eastAsia="Arial Unicode MS" w:hAnsi="Arial" w:cs="Arial"/>
                <w:color w:val="000000"/>
                <w:sz w:val="18"/>
                <w:szCs w:val="18"/>
                <w:lang w:eastAsia="en-GB"/>
              </w:rPr>
            </w:pPr>
          </w:p>
        </w:tc>
        <w:tc>
          <w:tcPr>
            <w:tcW w:w="495" w:type="pct"/>
            <w:tcBorders>
              <w:top w:val="nil"/>
              <w:left w:val="nil"/>
              <w:bottom w:val="nil"/>
              <w:right w:val="nil"/>
            </w:tcBorders>
            <w:shd w:val="clear" w:color="auto" w:fill="FAFAFA"/>
            <w:vAlign w:val="bottom"/>
          </w:tcPr>
          <w:p w14:paraId="790C0C7A" w14:textId="77777777" w:rsidR="006D7525" w:rsidRPr="0032088C" w:rsidRDefault="006D7525" w:rsidP="006D7525">
            <w:pPr>
              <w:ind w:right="-72"/>
              <w:jc w:val="center"/>
              <w:rPr>
                <w:rFonts w:ascii="Arial" w:eastAsia="Arial Unicode MS" w:hAnsi="Arial" w:cs="Arial"/>
                <w:sz w:val="18"/>
                <w:szCs w:val="18"/>
              </w:rPr>
            </w:pPr>
          </w:p>
        </w:tc>
        <w:tc>
          <w:tcPr>
            <w:tcW w:w="535" w:type="pct"/>
            <w:tcBorders>
              <w:top w:val="single" w:sz="4" w:space="0" w:color="auto"/>
              <w:left w:val="nil"/>
              <w:bottom w:val="nil"/>
              <w:right w:val="nil"/>
            </w:tcBorders>
            <w:shd w:val="clear" w:color="auto" w:fill="FAFAFA"/>
            <w:vAlign w:val="bottom"/>
          </w:tcPr>
          <w:p w14:paraId="5E479B61" w14:textId="47335050" w:rsidR="006D7525" w:rsidRPr="0032088C" w:rsidRDefault="006D7525" w:rsidP="006D7525">
            <w:pPr>
              <w:ind w:left="74" w:right="-72"/>
              <w:jc w:val="right"/>
              <w:rPr>
                <w:rFonts w:ascii="Arial" w:eastAsia="Arial Unicode MS" w:hAnsi="Arial" w:cs="Arial"/>
                <w:sz w:val="18"/>
                <w:szCs w:val="18"/>
              </w:rPr>
            </w:pPr>
          </w:p>
        </w:tc>
        <w:tc>
          <w:tcPr>
            <w:tcW w:w="556" w:type="pct"/>
            <w:tcBorders>
              <w:top w:val="single" w:sz="4" w:space="0" w:color="auto"/>
              <w:left w:val="nil"/>
              <w:bottom w:val="nil"/>
              <w:right w:val="nil"/>
            </w:tcBorders>
            <w:shd w:val="clear" w:color="auto" w:fill="FAFAFA"/>
            <w:vAlign w:val="bottom"/>
          </w:tcPr>
          <w:p w14:paraId="7C20CA33" w14:textId="5FCC99C0" w:rsidR="006D7525" w:rsidRPr="0032088C" w:rsidRDefault="006D7525" w:rsidP="006D7525">
            <w:pPr>
              <w:ind w:left="74" w:right="-72"/>
              <w:jc w:val="right"/>
              <w:rPr>
                <w:rFonts w:ascii="Arial" w:eastAsia="Arial Unicode MS" w:hAnsi="Arial" w:cs="Arial"/>
                <w:sz w:val="18"/>
                <w:szCs w:val="18"/>
              </w:rPr>
            </w:pPr>
          </w:p>
        </w:tc>
        <w:tc>
          <w:tcPr>
            <w:tcW w:w="554" w:type="pct"/>
            <w:tcBorders>
              <w:top w:val="single" w:sz="4" w:space="0" w:color="auto"/>
              <w:left w:val="nil"/>
              <w:bottom w:val="nil"/>
              <w:right w:val="nil"/>
            </w:tcBorders>
            <w:shd w:val="clear" w:color="auto" w:fill="FAFAFA"/>
            <w:vAlign w:val="bottom"/>
          </w:tcPr>
          <w:p w14:paraId="10FA114C" w14:textId="56719E23" w:rsidR="006D7525" w:rsidRPr="0032088C" w:rsidRDefault="006D7525" w:rsidP="006D7525">
            <w:pPr>
              <w:ind w:left="74" w:right="-72"/>
              <w:jc w:val="right"/>
              <w:rPr>
                <w:rFonts w:ascii="Arial" w:eastAsia="Arial Unicode MS" w:hAnsi="Arial" w:cs="Arial"/>
                <w:sz w:val="18"/>
                <w:szCs w:val="18"/>
              </w:rPr>
            </w:pPr>
          </w:p>
        </w:tc>
        <w:tc>
          <w:tcPr>
            <w:tcW w:w="491" w:type="pct"/>
            <w:tcBorders>
              <w:top w:val="single" w:sz="4" w:space="0" w:color="auto"/>
              <w:left w:val="nil"/>
              <w:bottom w:val="nil"/>
              <w:right w:val="nil"/>
            </w:tcBorders>
            <w:shd w:val="clear" w:color="auto" w:fill="FAFAFA"/>
            <w:vAlign w:val="bottom"/>
          </w:tcPr>
          <w:p w14:paraId="6476535E" w14:textId="5505B15A" w:rsidR="006D7525" w:rsidRPr="0032088C" w:rsidRDefault="006D7525" w:rsidP="006D7525">
            <w:pPr>
              <w:ind w:left="74" w:right="-72"/>
              <w:jc w:val="right"/>
              <w:rPr>
                <w:rFonts w:ascii="Arial" w:eastAsia="Arial Unicode MS" w:hAnsi="Arial" w:cs="Arial"/>
                <w:sz w:val="18"/>
                <w:szCs w:val="18"/>
              </w:rPr>
            </w:pPr>
          </w:p>
        </w:tc>
        <w:tc>
          <w:tcPr>
            <w:tcW w:w="452" w:type="pct"/>
            <w:tcBorders>
              <w:top w:val="single" w:sz="4" w:space="0" w:color="auto"/>
              <w:left w:val="nil"/>
              <w:bottom w:val="nil"/>
              <w:right w:val="nil"/>
            </w:tcBorders>
            <w:shd w:val="clear" w:color="auto" w:fill="FAFAFA"/>
            <w:vAlign w:val="bottom"/>
          </w:tcPr>
          <w:p w14:paraId="2A693748" w14:textId="456529E9" w:rsidR="006D7525" w:rsidRPr="0032088C" w:rsidRDefault="006D7525" w:rsidP="006D7525">
            <w:pPr>
              <w:ind w:left="74" w:right="-72"/>
              <w:jc w:val="right"/>
              <w:rPr>
                <w:rFonts w:ascii="Arial" w:eastAsia="Arial Unicode MS" w:hAnsi="Arial" w:cs="Arial"/>
                <w:sz w:val="18"/>
                <w:szCs w:val="18"/>
              </w:rPr>
            </w:pPr>
          </w:p>
        </w:tc>
      </w:tr>
      <w:tr w:rsidR="006D7525" w:rsidRPr="0032088C" w14:paraId="00274A06" w14:textId="77777777" w:rsidTr="000234D6">
        <w:tc>
          <w:tcPr>
            <w:tcW w:w="1917" w:type="pct"/>
            <w:tcBorders>
              <w:top w:val="nil"/>
              <w:left w:val="nil"/>
              <w:bottom w:val="nil"/>
              <w:right w:val="nil"/>
            </w:tcBorders>
            <w:shd w:val="clear" w:color="auto" w:fill="auto"/>
          </w:tcPr>
          <w:p w14:paraId="789FA964" w14:textId="77777777" w:rsidR="006D7525" w:rsidRPr="0032088C" w:rsidRDefault="006D7525" w:rsidP="006D7525">
            <w:pPr>
              <w:ind w:left="-91"/>
              <w:rPr>
                <w:rFonts w:ascii="Arial" w:eastAsia="Arial Unicode MS" w:hAnsi="Arial" w:cs="Arial"/>
                <w:b/>
                <w:bCs/>
                <w:sz w:val="18"/>
                <w:szCs w:val="18"/>
              </w:rPr>
            </w:pPr>
            <w:r w:rsidRPr="0032088C">
              <w:rPr>
                <w:rFonts w:ascii="Arial" w:eastAsia="Arial Unicode MS" w:hAnsi="Arial" w:cs="Arial"/>
                <w:b/>
                <w:bCs/>
                <w:sz w:val="18"/>
                <w:szCs w:val="18"/>
              </w:rPr>
              <w:t>Total liabilities</w:t>
            </w:r>
          </w:p>
        </w:tc>
        <w:tc>
          <w:tcPr>
            <w:tcW w:w="495" w:type="pct"/>
            <w:tcBorders>
              <w:top w:val="nil"/>
              <w:left w:val="nil"/>
              <w:bottom w:val="nil"/>
              <w:right w:val="nil"/>
            </w:tcBorders>
            <w:shd w:val="clear" w:color="auto" w:fill="FAFAFA"/>
            <w:vAlign w:val="bottom"/>
          </w:tcPr>
          <w:p w14:paraId="20325DF0" w14:textId="77777777" w:rsidR="006D7525" w:rsidRPr="0032088C" w:rsidRDefault="006D7525" w:rsidP="006D7525">
            <w:pPr>
              <w:ind w:right="-72"/>
              <w:jc w:val="center"/>
              <w:rPr>
                <w:rFonts w:ascii="Arial" w:eastAsia="Arial Unicode MS" w:hAnsi="Arial" w:cs="Arial"/>
                <w:b/>
                <w:bCs/>
                <w:sz w:val="18"/>
                <w:szCs w:val="18"/>
              </w:rPr>
            </w:pPr>
          </w:p>
        </w:tc>
        <w:tc>
          <w:tcPr>
            <w:tcW w:w="535" w:type="pct"/>
            <w:tcBorders>
              <w:top w:val="nil"/>
              <w:left w:val="nil"/>
              <w:bottom w:val="single" w:sz="4" w:space="0" w:color="auto"/>
              <w:right w:val="nil"/>
            </w:tcBorders>
            <w:shd w:val="clear" w:color="auto" w:fill="FAFAFA"/>
            <w:vAlign w:val="bottom"/>
          </w:tcPr>
          <w:p w14:paraId="474A765C" w14:textId="5B88DD41" w:rsidR="006D7525" w:rsidRPr="00C755F9" w:rsidRDefault="006D7525" w:rsidP="006D7525">
            <w:pPr>
              <w:ind w:left="74" w:right="-72"/>
              <w:jc w:val="right"/>
              <w:rPr>
                <w:rFonts w:ascii="Arial" w:eastAsia="Arial Unicode MS" w:hAnsi="Arial" w:cs="Arial"/>
                <w:b/>
                <w:bCs/>
                <w:sz w:val="18"/>
                <w:szCs w:val="18"/>
              </w:rPr>
            </w:pPr>
            <w:r w:rsidRPr="00C755F9">
              <w:rPr>
                <w:rFonts w:ascii="Arial" w:eastAsia="Arial Unicode MS" w:hAnsi="Arial" w:cs="Arial"/>
                <w:b/>
                <w:bCs/>
                <w:sz w:val="18"/>
                <w:szCs w:val="18"/>
              </w:rPr>
              <w:t>-</w:t>
            </w:r>
          </w:p>
        </w:tc>
        <w:tc>
          <w:tcPr>
            <w:tcW w:w="556" w:type="pct"/>
            <w:tcBorders>
              <w:top w:val="nil"/>
              <w:left w:val="nil"/>
              <w:bottom w:val="single" w:sz="4" w:space="0" w:color="auto"/>
              <w:right w:val="nil"/>
            </w:tcBorders>
            <w:shd w:val="clear" w:color="auto" w:fill="FAFAFA"/>
            <w:vAlign w:val="bottom"/>
          </w:tcPr>
          <w:p w14:paraId="0EAB8DC7" w14:textId="2C9CF00A" w:rsidR="006D7525" w:rsidRPr="00C755F9" w:rsidRDefault="006D7525" w:rsidP="006D7525">
            <w:pPr>
              <w:ind w:left="74" w:right="-72"/>
              <w:jc w:val="right"/>
              <w:rPr>
                <w:rFonts w:ascii="Arial" w:eastAsia="Arial Unicode MS" w:hAnsi="Arial" w:cs="Arial"/>
                <w:b/>
                <w:bCs/>
                <w:sz w:val="18"/>
                <w:szCs w:val="18"/>
              </w:rPr>
            </w:pPr>
            <w:r w:rsidRPr="00C755F9">
              <w:rPr>
                <w:rFonts w:ascii="Arial" w:eastAsia="Arial Unicode MS" w:hAnsi="Arial" w:cs="Arial"/>
                <w:b/>
                <w:bCs/>
                <w:sz w:val="18"/>
                <w:szCs w:val="18"/>
              </w:rPr>
              <w:t>-</w:t>
            </w:r>
          </w:p>
        </w:tc>
        <w:tc>
          <w:tcPr>
            <w:tcW w:w="554" w:type="pct"/>
            <w:tcBorders>
              <w:top w:val="nil"/>
              <w:left w:val="nil"/>
              <w:bottom w:val="single" w:sz="4" w:space="0" w:color="auto"/>
              <w:right w:val="nil"/>
            </w:tcBorders>
            <w:shd w:val="clear" w:color="auto" w:fill="FAFAFA"/>
            <w:vAlign w:val="bottom"/>
          </w:tcPr>
          <w:p w14:paraId="666AC36A" w14:textId="1BB178EA" w:rsidR="006D7525" w:rsidRPr="00C755F9" w:rsidRDefault="006D7525" w:rsidP="006D7525">
            <w:pPr>
              <w:ind w:left="74" w:right="-72"/>
              <w:jc w:val="right"/>
              <w:rPr>
                <w:rFonts w:ascii="Arial" w:eastAsia="Arial Unicode MS" w:hAnsi="Arial" w:cs="Arial"/>
                <w:b/>
                <w:bCs/>
                <w:sz w:val="18"/>
                <w:szCs w:val="18"/>
              </w:rPr>
            </w:pPr>
            <w:r w:rsidRPr="00C755F9">
              <w:rPr>
                <w:rFonts w:ascii="Arial" w:eastAsia="Arial Unicode MS" w:hAnsi="Arial" w:cs="Arial"/>
                <w:b/>
                <w:bCs/>
                <w:sz w:val="18"/>
                <w:szCs w:val="18"/>
              </w:rPr>
              <w:t>74,451</w:t>
            </w:r>
          </w:p>
        </w:tc>
        <w:tc>
          <w:tcPr>
            <w:tcW w:w="491" w:type="pct"/>
            <w:tcBorders>
              <w:top w:val="nil"/>
              <w:left w:val="nil"/>
              <w:bottom w:val="single" w:sz="4" w:space="0" w:color="auto"/>
              <w:right w:val="nil"/>
            </w:tcBorders>
            <w:shd w:val="clear" w:color="auto" w:fill="FAFAFA"/>
            <w:vAlign w:val="bottom"/>
          </w:tcPr>
          <w:p w14:paraId="28D79539" w14:textId="02787537" w:rsidR="006D7525" w:rsidRPr="00C755F9" w:rsidRDefault="006D7525" w:rsidP="006D7525">
            <w:pPr>
              <w:ind w:left="74" w:right="-72"/>
              <w:jc w:val="right"/>
              <w:rPr>
                <w:rFonts w:ascii="Arial" w:eastAsia="Arial Unicode MS" w:hAnsi="Arial" w:cs="Arial"/>
                <w:b/>
                <w:bCs/>
                <w:sz w:val="18"/>
                <w:szCs w:val="18"/>
              </w:rPr>
            </w:pPr>
            <w:r w:rsidRPr="00C755F9">
              <w:rPr>
                <w:rFonts w:ascii="Arial" w:eastAsia="Arial Unicode MS" w:hAnsi="Arial" w:cs="Arial"/>
                <w:b/>
                <w:bCs/>
                <w:sz w:val="18"/>
                <w:szCs w:val="18"/>
              </w:rPr>
              <w:t>74,451</w:t>
            </w:r>
          </w:p>
        </w:tc>
        <w:tc>
          <w:tcPr>
            <w:tcW w:w="452" w:type="pct"/>
            <w:tcBorders>
              <w:top w:val="nil"/>
              <w:left w:val="nil"/>
              <w:bottom w:val="single" w:sz="4" w:space="0" w:color="auto"/>
              <w:right w:val="nil"/>
            </w:tcBorders>
            <w:shd w:val="clear" w:color="auto" w:fill="FAFAFA"/>
            <w:vAlign w:val="bottom"/>
          </w:tcPr>
          <w:p w14:paraId="71846BC5" w14:textId="6235680A" w:rsidR="006D7525" w:rsidRPr="00C755F9" w:rsidRDefault="006D7525" w:rsidP="006D7525">
            <w:pPr>
              <w:ind w:left="74" w:right="-72"/>
              <w:jc w:val="right"/>
              <w:rPr>
                <w:rFonts w:ascii="Arial" w:eastAsia="Arial Unicode MS" w:hAnsi="Arial" w:cs="Arial"/>
                <w:b/>
                <w:bCs/>
                <w:sz w:val="18"/>
                <w:szCs w:val="18"/>
              </w:rPr>
            </w:pPr>
            <w:r w:rsidRPr="00C755F9">
              <w:rPr>
                <w:rFonts w:ascii="Arial" w:eastAsia="Arial Unicode MS" w:hAnsi="Arial" w:cs="Arial"/>
                <w:b/>
                <w:bCs/>
                <w:sz w:val="18"/>
                <w:szCs w:val="18"/>
              </w:rPr>
              <w:t>74,047</w:t>
            </w:r>
          </w:p>
        </w:tc>
      </w:tr>
    </w:tbl>
    <w:p w14:paraId="7E4F798E" w14:textId="77777777" w:rsidR="00AA246C" w:rsidRPr="0032088C" w:rsidRDefault="00AA246C" w:rsidP="00BD647D">
      <w:pPr>
        <w:jc w:val="both"/>
        <w:rPr>
          <w:rFonts w:ascii="Arial" w:eastAsia="Arial Unicode MS" w:hAnsi="Arial" w:cs="Arial"/>
          <w:sz w:val="18"/>
          <w:szCs w:val="18"/>
        </w:rPr>
      </w:pPr>
    </w:p>
    <w:p w14:paraId="49F73153" w14:textId="19D919CE" w:rsidR="0019663D" w:rsidRPr="0032088C" w:rsidRDefault="00AA246C">
      <w:pPr>
        <w:rPr>
          <w:rFonts w:ascii="Arial" w:eastAsia="Arial Unicode MS" w:hAnsi="Arial" w:cs="Arial"/>
          <w:sz w:val="18"/>
          <w:szCs w:val="18"/>
        </w:rPr>
      </w:pPr>
      <w:r w:rsidRPr="0032088C">
        <w:rPr>
          <w:rFonts w:ascii="Arial" w:eastAsia="Arial Unicode MS" w:hAnsi="Arial" w:cs="Arial"/>
          <w:sz w:val="18"/>
          <w:szCs w:val="18"/>
        </w:rPr>
        <w:br w:type="page"/>
      </w:r>
    </w:p>
    <w:p w14:paraId="6705A468" w14:textId="77777777" w:rsidR="00AA4730" w:rsidRPr="0032088C" w:rsidRDefault="00AA4730" w:rsidP="00BD647D">
      <w:pPr>
        <w:rPr>
          <w:rFonts w:ascii="Arial" w:eastAsia="Arial Unicode MS" w:hAnsi="Arial" w:cs="Arial"/>
          <w:sz w:val="18"/>
          <w:szCs w:val="18"/>
        </w:rPr>
      </w:pPr>
    </w:p>
    <w:tbl>
      <w:tblPr>
        <w:tblW w:w="1539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7"/>
        <w:gridCol w:w="1590"/>
        <w:gridCol w:w="1733"/>
        <w:gridCol w:w="12"/>
        <w:gridCol w:w="1758"/>
        <w:gridCol w:w="19"/>
        <w:gridCol w:w="1555"/>
        <w:gridCol w:w="16"/>
        <w:gridCol w:w="1555"/>
        <w:gridCol w:w="16"/>
        <w:gridCol w:w="1409"/>
        <w:gridCol w:w="17"/>
      </w:tblGrid>
      <w:tr w:rsidR="00452A5D" w:rsidRPr="0032088C" w14:paraId="1C1646AC" w14:textId="77777777" w:rsidTr="00024BFE">
        <w:tc>
          <w:tcPr>
            <w:tcW w:w="5717" w:type="dxa"/>
            <w:tcBorders>
              <w:top w:val="nil"/>
              <w:left w:val="nil"/>
              <w:bottom w:val="nil"/>
              <w:right w:val="nil"/>
            </w:tcBorders>
            <w:shd w:val="clear" w:color="auto" w:fill="auto"/>
          </w:tcPr>
          <w:p w14:paraId="38030489" w14:textId="77777777" w:rsidR="00452A5D" w:rsidRPr="0032088C" w:rsidRDefault="00452A5D" w:rsidP="00024BFE">
            <w:pPr>
              <w:ind w:left="-91"/>
              <w:rPr>
                <w:rFonts w:ascii="Arial" w:eastAsia="Arial Unicode MS" w:hAnsi="Arial" w:cs="Arial"/>
                <w:b/>
                <w:bCs/>
                <w:sz w:val="18"/>
                <w:szCs w:val="18"/>
              </w:rPr>
            </w:pPr>
          </w:p>
        </w:tc>
        <w:tc>
          <w:tcPr>
            <w:tcW w:w="9680" w:type="dxa"/>
            <w:gridSpan w:val="11"/>
            <w:tcBorders>
              <w:top w:val="single" w:sz="4" w:space="0" w:color="auto"/>
              <w:left w:val="nil"/>
              <w:bottom w:val="single" w:sz="4" w:space="0" w:color="auto"/>
              <w:right w:val="nil"/>
            </w:tcBorders>
            <w:shd w:val="clear" w:color="auto" w:fill="auto"/>
          </w:tcPr>
          <w:p w14:paraId="66D1DCF3" w14:textId="77777777" w:rsidR="00452A5D" w:rsidRPr="0032088C" w:rsidRDefault="00452A5D" w:rsidP="00024BFE">
            <w:pPr>
              <w:ind w:right="-72"/>
              <w:jc w:val="right"/>
              <w:rPr>
                <w:rFonts w:ascii="Arial" w:eastAsia="Arial Unicode MS" w:hAnsi="Arial" w:cs="Arial"/>
                <w:b/>
                <w:bCs/>
                <w:sz w:val="18"/>
                <w:szCs w:val="18"/>
                <w:cs/>
              </w:rPr>
            </w:pPr>
            <w:r w:rsidRPr="0032088C">
              <w:rPr>
                <w:rFonts w:ascii="Arial" w:eastAsia="Arial Unicode MS" w:hAnsi="Arial" w:cs="Arial"/>
                <w:b/>
                <w:bCs/>
                <w:sz w:val="18"/>
                <w:szCs w:val="18"/>
              </w:rPr>
              <w:t>Consolidated financial statements</w:t>
            </w:r>
          </w:p>
        </w:tc>
      </w:tr>
      <w:tr w:rsidR="00452A5D" w:rsidRPr="0032088C" w14:paraId="7A592950" w14:textId="77777777" w:rsidTr="00024BFE">
        <w:tc>
          <w:tcPr>
            <w:tcW w:w="5717" w:type="dxa"/>
            <w:tcBorders>
              <w:top w:val="nil"/>
              <w:left w:val="nil"/>
              <w:bottom w:val="nil"/>
              <w:right w:val="nil"/>
            </w:tcBorders>
            <w:shd w:val="clear" w:color="auto" w:fill="auto"/>
          </w:tcPr>
          <w:p w14:paraId="1DA1F9A5" w14:textId="77777777" w:rsidR="00452A5D" w:rsidRPr="0032088C" w:rsidRDefault="00452A5D" w:rsidP="00024BFE">
            <w:pPr>
              <w:ind w:left="-91"/>
              <w:rPr>
                <w:rFonts w:ascii="Arial" w:eastAsia="Arial Unicode MS" w:hAnsi="Arial" w:cs="Arial"/>
                <w:b/>
                <w:bCs/>
                <w:sz w:val="18"/>
                <w:szCs w:val="18"/>
              </w:rPr>
            </w:pPr>
          </w:p>
        </w:tc>
        <w:tc>
          <w:tcPr>
            <w:tcW w:w="1590" w:type="dxa"/>
            <w:vMerge w:val="restart"/>
            <w:tcBorders>
              <w:top w:val="single" w:sz="4" w:space="0" w:color="auto"/>
              <w:left w:val="nil"/>
              <w:right w:val="nil"/>
            </w:tcBorders>
            <w:shd w:val="clear" w:color="auto" w:fill="auto"/>
          </w:tcPr>
          <w:p w14:paraId="69F2FB84" w14:textId="77777777" w:rsidR="00452A5D" w:rsidRPr="0032088C" w:rsidRDefault="00452A5D" w:rsidP="00024BFE">
            <w:pPr>
              <w:ind w:right="-72"/>
              <w:jc w:val="center"/>
              <w:rPr>
                <w:rFonts w:ascii="Arial" w:eastAsia="Arial Unicode MS" w:hAnsi="Arial" w:cs="Arial"/>
                <w:b/>
                <w:bCs/>
                <w:sz w:val="18"/>
                <w:szCs w:val="18"/>
              </w:rPr>
            </w:pPr>
          </w:p>
          <w:p w14:paraId="29A7E938" w14:textId="77777777" w:rsidR="00452A5D" w:rsidRPr="0032088C" w:rsidRDefault="00452A5D" w:rsidP="00024BFE">
            <w:pPr>
              <w:ind w:right="-72"/>
              <w:jc w:val="center"/>
              <w:rPr>
                <w:rFonts w:ascii="Arial" w:eastAsia="Arial Unicode MS" w:hAnsi="Arial" w:cs="Arial"/>
                <w:b/>
                <w:bCs/>
                <w:sz w:val="18"/>
                <w:szCs w:val="18"/>
              </w:rPr>
            </w:pPr>
          </w:p>
          <w:p w14:paraId="29AAE342" w14:textId="77777777" w:rsidR="00452A5D" w:rsidRPr="0032088C" w:rsidRDefault="00452A5D" w:rsidP="00024BFE">
            <w:pPr>
              <w:ind w:right="-72"/>
              <w:jc w:val="center"/>
              <w:rPr>
                <w:rFonts w:ascii="Arial" w:eastAsia="Arial Unicode MS" w:hAnsi="Arial" w:cs="Arial"/>
                <w:b/>
                <w:bCs/>
                <w:sz w:val="18"/>
                <w:szCs w:val="18"/>
              </w:rPr>
            </w:pPr>
          </w:p>
          <w:p w14:paraId="1BDD339F" w14:textId="77777777" w:rsidR="00452A5D" w:rsidRPr="0032088C" w:rsidRDefault="00452A5D" w:rsidP="00024BFE">
            <w:pPr>
              <w:ind w:right="-72"/>
              <w:jc w:val="center"/>
              <w:rPr>
                <w:rFonts w:ascii="Arial" w:eastAsia="Arial Unicode MS" w:hAnsi="Arial" w:cs="Arial"/>
                <w:b/>
                <w:bCs/>
                <w:sz w:val="18"/>
                <w:szCs w:val="18"/>
              </w:rPr>
            </w:pPr>
          </w:p>
          <w:p w14:paraId="101209AC" w14:textId="77777777" w:rsidR="00452A5D" w:rsidRPr="0032088C" w:rsidRDefault="00452A5D" w:rsidP="00024BFE">
            <w:pPr>
              <w:ind w:right="-72"/>
              <w:jc w:val="center"/>
              <w:rPr>
                <w:rFonts w:ascii="Arial" w:eastAsia="Arial Unicode MS" w:hAnsi="Arial" w:cs="Arial"/>
                <w:b/>
                <w:bCs/>
                <w:sz w:val="18"/>
                <w:szCs w:val="18"/>
              </w:rPr>
            </w:pPr>
            <w:r w:rsidRPr="0032088C">
              <w:rPr>
                <w:rFonts w:ascii="Arial" w:eastAsia="Arial Unicode MS" w:hAnsi="Arial" w:cs="Arial"/>
                <w:b/>
                <w:bCs/>
                <w:sz w:val="18"/>
                <w:szCs w:val="18"/>
              </w:rPr>
              <w:t>Fair value level</w:t>
            </w:r>
          </w:p>
        </w:tc>
        <w:tc>
          <w:tcPr>
            <w:tcW w:w="1745" w:type="dxa"/>
            <w:gridSpan w:val="2"/>
            <w:tcBorders>
              <w:top w:val="single" w:sz="4" w:space="0" w:color="auto"/>
              <w:left w:val="nil"/>
              <w:bottom w:val="nil"/>
              <w:right w:val="nil"/>
            </w:tcBorders>
            <w:shd w:val="clear" w:color="auto" w:fill="auto"/>
            <w:vAlign w:val="bottom"/>
          </w:tcPr>
          <w:p w14:paraId="1F09B3B9" w14:textId="77777777" w:rsidR="00452A5D" w:rsidRPr="0032088C" w:rsidRDefault="00452A5D" w:rsidP="00024BFE">
            <w:pPr>
              <w:ind w:right="-72"/>
              <w:jc w:val="right"/>
              <w:rPr>
                <w:rFonts w:ascii="Arial" w:eastAsia="Arial Unicode MS" w:hAnsi="Arial" w:cs="Arial"/>
                <w:b/>
                <w:bCs/>
                <w:color w:val="000000"/>
                <w:sz w:val="18"/>
                <w:szCs w:val="18"/>
                <w:lang w:eastAsia="en-GB"/>
              </w:rPr>
            </w:pPr>
            <w:r w:rsidRPr="0032088C">
              <w:rPr>
                <w:rFonts w:ascii="Arial" w:eastAsia="Arial Unicode MS" w:hAnsi="Arial" w:cs="Arial"/>
                <w:b/>
                <w:bCs/>
                <w:color w:val="000000"/>
                <w:sz w:val="18"/>
                <w:szCs w:val="18"/>
                <w:lang w:eastAsia="en-GB"/>
              </w:rPr>
              <w:t>Fair value</w:t>
            </w:r>
          </w:p>
          <w:p w14:paraId="52408870" w14:textId="77777777" w:rsidR="00452A5D" w:rsidRPr="0032088C" w:rsidRDefault="00452A5D" w:rsidP="00024BFE">
            <w:pPr>
              <w:ind w:right="-72"/>
              <w:jc w:val="right"/>
              <w:rPr>
                <w:rFonts w:ascii="Arial" w:eastAsia="Arial Unicode MS" w:hAnsi="Arial" w:cs="Arial"/>
                <w:b/>
                <w:bCs/>
                <w:color w:val="000000"/>
                <w:sz w:val="18"/>
                <w:szCs w:val="18"/>
                <w:lang w:eastAsia="en-GB"/>
              </w:rPr>
            </w:pPr>
            <w:r w:rsidRPr="0032088C">
              <w:rPr>
                <w:rFonts w:ascii="Arial" w:eastAsia="Arial Unicode MS" w:hAnsi="Arial" w:cs="Arial"/>
                <w:b/>
                <w:bCs/>
                <w:color w:val="000000"/>
                <w:sz w:val="18"/>
                <w:szCs w:val="18"/>
                <w:lang w:eastAsia="en-GB"/>
              </w:rPr>
              <w:t xml:space="preserve">through </w:t>
            </w:r>
          </w:p>
          <w:p w14:paraId="10BF0E6D" w14:textId="77777777" w:rsidR="00452A5D" w:rsidRPr="0032088C" w:rsidRDefault="00452A5D" w:rsidP="00024BFE">
            <w:pPr>
              <w:ind w:right="-72"/>
              <w:jc w:val="right"/>
              <w:rPr>
                <w:rFonts w:ascii="Arial" w:eastAsia="Arial Unicode MS" w:hAnsi="Arial" w:cs="Arial"/>
                <w:b/>
                <w:bCs/>
                <w:sz w:val="18"/>
                <w:szCs w:val="18"/>
              </w:rPr>
            </w:pPr>
            <w:r w:rsidRPr="0032088C">
              <w:rPr>
                <w:rFonts w:ascii="Arial" w:eastAsia="Arial Unicode MS" w:hAnsi="Arial" w:cs="Arial"/>
                <w:b/>
                <w:bCs/>
                <w:color w:val="000000"/>
                <w:sz w:val="18"/>
                <w:szCs w:val="18"/>
                <w:lang w:eastAsia="en-GB"/>
              </w:rPr>
              <w:t xml:space="preserve">profit or loss </w:t>
            </w:r>
            <w:r w:rsidRPr="0032088C">
              <w:rPr>
                <w:rFonts w:ascii="Arial" w:eastAsia="Arial Unicode MS" w:hAnsi="Arial" w:cs="Arial"/>
                <w:b/>
                <w:bCs/>
                <w:color w:val="000000"/>
                <w:sz w:val="18"/>
                <w:szCs w:val="18"/>
                <w:cs/>
                <w:lang w:eastAsia="en-GB"/>
              </w:rPr>
              <w:t>(</w:t>
            </w:r>
            <w:r w:rsidRPr="0032088C">
              <w:rPr>
                <w:rFonts w:ascii="Arial" w:eastAsia="Arial Unicode MS" w:hAnsi="Arial" w:cs="Arial"/>
                <w:b/>
                <w:bCs/>
                <w:color w:val="000000"/>
                <w:sz w:val="18"/>
                <w:szCs w:val="18"/>
                <w:lang w:eastAsia="en-GB"/>
              </w:rPr>
              <w:t>FVPL</w:t>
            </w:r>
            <w:r w:rsidRPr="0032088C">
              <w:rPr>
                <w:rFonts w:ascii="Arial" w:eastAsia="Arial Unicode MS" w:hAnsi="Arial" w:cs="Arial"/>
                <w:b/>
                <w:bCs/>
                <w:color w:val="000000"/>
                <w:sz w:val="18"/>
                <w:szCs w:val="18"/>
                <w:cs/>
                <w:lang w:eastAsia="en-GB"/>
              </w:rPr>
              <w:t>)</w:t>
            </w:r>
          </w:p>
        </w:tc>
        <w:tc>
          <w:tcPr>
            <w:tcW w:w="1777" w:type="dxa"/>
            <w:gridSpan w:val="2"/>
            <w:tcBorders>
              <w:top w:val="single" w:sz="4" w:space="0" w:color="auto"/>
              <w:left w:val="nil"/>
              <w:bottom w:val="nil"/>
              <w:right w:val="nil"/>
            </w:tcBorders>
            <w:shd w:val="clear" w:color="auto" w:fill="auto"/>
            <w:vAlign w:val="bottom"/>
          </w:tcPr>
          <w:p w14:paraId="0C9927FE" w14:textId="77777777" w:rsidR="00452A5D" w:rsidRPr="0032088C" w:rsidRDefault="00452A5D" w:rsidP="00024BFE">
            <w:pPr>
              <w:ind w:right="-72"/>
              <w:jc w:val="right"/>
              <w:rPr>
                <w:rFonts w:ascii="Arial" w:eastAsia="Arial Unicode MS" w:hAnsi="Arial" w:cs="Arial"/>
                <w:b/>
                <w:bCs/>
                <w:color w:val="000000"/>
                <w:sz w:val="18"/>
                <w:szCs w:val="18"/>
                <w:lang w:eastAsia="en-GB"/>
              </w:rPr>
            </w:pPr>
            <w:r w:rsidRPr="0032088C">
              <w:rPr>
                <w:rFonts w:ascii="Arial" w:eastAsia="Arial Unicode MS" w:hAnsi="Arial" w:cs="Arial"/>
                <w:b/>
                <w:bCs/>
                <w:color w:val="000000"/>
                <w:sz w:val="18"/>
                <w:szCs w:val="18"/>
                <w:lang w:eastAsia="en-GB"/>
              </w:rPr>
              <w:t>Fair value</w:t>
            </w:r>
          </w:p>
          <w:p w14:paraId="6A9FFE2F" w14:textId="77777777" w:rsidR="00452A5D" w:rsidRPr="0032088C" w:rsidRDefault="00452A5D" w:rsidP="00024BFE">
            <w:pPr>
              <w:ind w:right="-72"/>
              <w:jc w:val="right"/>
              <w:rPr>
                <w:rFonts w:ascii="Arial" w:eastAsia="Arial Unicode MS" w:hAnsi="Arial" w:cs="Arial"/>
                <w:b/>
                <w:bCs/>
                <w:sz w:val="18"/>
                <w:szCs w:val="18"/>
              </w:rPr>
            </w:pPr>
            <w:r w:rsidRPr="0032088C">
              <w:rPr>
                <w:rFonts w:ascii="Arial" w:eastAsia="Arial Unicode MS" w:hAnsi="Arial" w:cs="Arial"/>
                <w:b/>
                <w:bCs/>
                <w:color w:val="000000"/>
                <w:sz w:val="18"/>
                <w:szCs w:val="18"/>
                <w:lang w:eastAsia="en-GB"/>
              </w:rPr>
              <w:t xml:space="preserve">through other comprehensive income </w:t>
            </w:r>
            <w:r w:rsidRPr="0032088C">
              <w:rPr>
                <w:rFonts w:ascii="Arial" w:eastAsia="Arial Unicode MS" w:hAnsi="Arial" w:cs="Arial"/>
                <w:b/>
                <w:bCs/>
                <w:color w:val="000000"/>
                <w:sz w:val="18"/>
                <w:szCs w:val="18"/>
                <w:cs/>
                <w:lang w:eastAsia="en-GB"/>
              </w:rPr>
              <w:t>(</w:t>
            </w:r>
            <w:r w:rsidRPr="0032088C">
              <w:rPr>
                <w:rFonts w:ascii="Arial" w:eastAsia="Arial Unicode MS" w:hAnsi="Arial" w:cs="Arial"/>
                <w:b/>
                <w:bCs/>
                <w:color w:val="000000"/>
                <w:sz w:val="18"/>
                <w:szCs w:val="18"/>
                <w:lang w:eastAsia="en-GB"/>
              </w:rPr>
              <w:t>FVOCI</w:t>
            </w:r>
            <w:r w:rsidRPr="0032088C">
              <w:rPr>
                <w:rFonts w:ascii="Arial" w:eastAsia="Arial Unicode MS" w:hAnsi="Arial" w:cs="Arial"/>
                <w:b/>
                <w:bCs/>
                <w:color w:val="000000"/>
                <w:sz w:val="18"/>
                <w:szCs w:val="18"/>
                <w:cs/>
                <w:lang w:eastAsia="en-GB"/>
              </w:rPr>
              <w:t>)</w:t>
            </w:r>
          </w:p>
        </w:tc>
        <w:tc>
          <w:tcPr>
            <w:tcW w:w="1571" w:type="dxa"/>
            <w:gridSpan w:val="2"/>
            <w:tcBorders>
              <w:top w:val="single" w:sz="4" w:space="0" w:color="auto"/>
              <w:left w:val="nil"/>
              <w:bottom w:val="nil"/>
              <w:right w:val="nil"/>
            </w:tcBorders>
            <w:shd w:val="clear" w:color="auto" w:fill="auto"/>
            <w:vAlign w:val="bottom"/>
          </w:tcPr>
          <w:p w14:paraId="16E732C9" w14:textId="77777777" w:rsidR="00452A5D" w:rsidRPr="0032088C" w:rsidRDefault="00452A5D" w:rsidP="00024BFE">
            <w:pPr>
              <w:ind w:right="-72"/>
              <w:jc w:val="right"/>
              <w:rPr>
                <w:rFonts w:ascii="Arial" w:eastAsia="Arial Unicode MS" w:hAnsi="Arial" w:cs="Arial"/>
                <w:b/>
                <w:bCs/>
                <w:sz w:val="18"/>
                <w:szCs w:val="18"/>
              </w:rPr>
            </w:pPr>
            <w:r w:rsidRPr="0032088C">
              <w:rPr>
                <w:rFonts w:ascii="Arial" w:eastAsia="Arial Unicode MS" w:hAnsi="Arial" w:cs="Arial"/>
                <w:b/>
                <w:bCs/>
                <w:color w:val="000000"/>
                <w:sz w:val="18"/>
                <w:szCs w:val="18"/>
                <w:lang w:eastAsia="en-GB"/>
              </w:rPr>
              <w:t>Amortised cost</w:t>
            </w:r>
          </w:p>
        </w:tc>
        <w:tc>
          <w:tcPr>
            <w:tcW w:w="1571" w:type="dxa"/>
            <w:gridSpan w:val="2"/>
            <w:tcBorders>
              <w:top w:val="single" w:sz="4" w:space="0" w:color="auto"/>
              <w:left w:val="nil"/>
              <w:bottom w:val="nil"/>
              <w:right w:val="nil"/>
            </w:tcBorders>
            <w:shd w:val="clear" w:color="auto" w:fill="auto"/>
            <w:vAlign w:val="bottom"/>
          </w:tcPr>
          <w:p w14:paraId="3E93F71A" w14:textId="77777777" w:rsidR="00452A5D" w:rsidRPr="0032088C" w:rsidRDefault="00452A5D" w:rsidP="00024BFE">
            <w:pPr>
              <w:ind w:right="-72"/>
              <w:jc w:val="right"/>
              <w:rPr>
                <w:rFonts w:ascii="Arial" w:eastAsia="Arial Unicode MS" w:hAnsi="Arial" w:cs="Arial"/>
                <w:b/>
                <w:bCs/>
                <w:sz w:val="18"/>
                <w:szCs w:val="18"/>
              </w:rPr>
            </w:pPr>
          </w:p>
          <w:p w14:paraId="4D7B6F1F" w14:textId="77777777" w:rsidR="00452A5D" w:rsidRPr="0032088C" w:rsidRDefault="00452A5D" w:rsidP="00024BF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Total carrying value </w:t>
            </w:r>
          </w:p>
        </w:tc>
        <w:tc>
          <w:tcPr>
            <w:tcW w:w="1426" w:type="dxa"/>
            <w:gridSpan w:val="2"/>
            <w:tcBorders>
              <w:top w:val="single" w:sz="4" w:space="0" w:color="auto"/>
              <w:left w:val="nil"/>
              <w:bottom w:val="nil"/>
              <w:right w:val="nil"/>
            </w:tcBorders>
            <w:shd w:val="clear" w:color="auto" w:fill="auto"/>
            <w:vAlign w:val="bottom"/>
          </w:tcPr>
          <w:p w14:paraId="1362C777" w14:textId="77777777" w:rsidR="00452A5D" w:rsidRPr="0032088C" w:rsidRDefault="00452A5D" w:rsidP="00024BFE">
            <w:pPr>
              <w:ind w:right="-72"/>
              <w:jc w:val="right"/>
              <w:rPr>
                <w:rFonts w:ascii="Arial" w:eastAsia="Arial Unicode MS" w:hAnsi="Arial" w:cs="Arial"/>
                <w:b/>
                <w:bCs/>
                <w:sz w:val="18"/>
                <w:szCs w:val="18"/>
              </w:rPr>
            </w:pPr>
          </w:p>
          <w:p w14:paraId="4F8AD37B" w14:textId="77777777" w:rsidR="00452A5D" w:rsidRPr="0032088C" w:rsidRDefault="00452A5D" w:rsidP="00024BFE">
            <w:pPr>
              <w:ind w:right="-72"/>
              <w:jc w:val="right"/>
              <w:rPr>
                <w:rFonts w:ascii="Arial" w:eastAsia="Arial Unicode MS" w:hAnsi="Arial" w:cs="Arial"/>
                <w:b/>
                <w:bCs/>
                <w:sz w:val="18"/>
                <w:szCs w:val="18"/>
              </w:rPr>
            </w:pPr>
          </w:p>
          <w:p w14:paraId="1BDFF8D1" w14:textId="77777777" w:rsidR="00452A5D" w:rsidRPr="0032088C" w:rsidRDefault="00452A5D" w:rsidP="00024BF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Fair value</w:t>
            </w:r>
            <w:r w:rsidRPr="0032088C">
              <w:rPr>
                <w:rFonts w:ascii="Arial" w:eastAsia="Arial Unicode MS" w:hAnsi="Arial" w:cs="Arial"/>
                <w:b/>
                <w:bCs/>
                <w:sz w:val="18"/>
                <w:szCs w:val="18"/>
                <w:cs/>
              </w:rPr>
              <w:t xml:space="preserve"> </w:t>
            </w:r>
          </w:p>
        </w:tc>
      </w:tr>
      <w:tr w:rsidR="00452A5D" w:rsidRPr="0032088C" w14:paraId="510E5E4E" w14:textId="77777777" w:rsidTr="00024BFE">
        <w:tc>
          <w:tcPr>
            <w:tcW w:w="5717" w:type="dxa"/>
            <w:tcBorders>
              <w:top w:val="nil"/>
              <w:left w:val="nil"/>
              <w:bottom w:val="nil"/>
              <w:right w:val="nil"/>
            </w:tcBorders>
            <w:shd w:val="clear" w:color="auto" w:fill="auto"/>
          </w:tcPr>
          <w:p w14:paraId="4992D587" w14:textId="77777777" w:rsidR="00452A5D" w:rsidRPr="0032088C" w:rsidRDefault="00452A5D" w:rsidP="00024BFE">
            <w:pPr>
              <w:ind w:left="-91"/>
              <w:rPr>
                <w:rFonts w:ascii="Arial" w:eastAsia="Arial Unicode MS" w:hAnsi="Arial" w:cs="Arial"/>
                <w:b/>
                <w:bCs/>
                <w:sz w:val="18"/>
                <w:szCs w:val="18"/>
              </w:rPr>
            </w:pPr>
            <w:r w:rsidRPr="0032088C">
              <w:rPr>
                <w:rFonts w:ascii="Arial" w:eastAsia="Arial Unicode MS" w:hAnsi="Arial" w:cs="Arial"/>
                <w:b/>
                <w:bCs/>
                <w:sz w:val="18"/>
                <w:szCs w:val="18"/>
              </w:rPr>
              <w:t xml:space="preserve">As </w:t>
            </w:r>
            <w:proofErr w:type="gramStart"/>
            <w:r w:rsidRPr="0032088C">
              <w:rPr>
                <w:rFonts w:ascii="Arial" w:eastAsia="Arial Unicode MS" w:hAnsi="Arial" w:cs="Arial"/>
                <w:b/>
                <w:bCs/>
                <w:sz w:val="18"/>
                <w:szCs w:val="18"/>
              </w:rPr>
              <w:t>at</w:t>
            </w:r>
            <w:proofErr w:type="gramEnd"/>
            <w:r w:rsidRPr="0032088C">
              <w:rPr>
                <w:rFonts w:ascii="Arial" w:eastAsia="Arial Unicode MS" w:hAnsi="Arial" w:cs="Arial"/>
                <w:b/>
                <w:bCs/>
                <w:sz w:val="18"/>
                <w:szCs w:val="18"/>
              </w:rPr>
              <w:t xml:space="preserve"> 31 December 2022</w:t>
            </w:r>
          </w:p>
        </w:tc>
        <w:tc>
          <w:tcPr>
            <w:tcW w:w="1590" w:type="dxa"/>
            <w:vMerge/>
            <w:tcBorders>
              <w:left w:val="nil"/>
              <w:bottom w:val="single" w:sz="4" w:space="0" w:color="auto"/>
              <w:right w:val="nil"/>
            </w:tcBorders>
            <w:shd w:val="clear" w:color="auto" w:fill="auto"/>
          </w:tcPr>
          <w:p w14:paraId="21167270" w14:textId="77777777" w:rsidR="00452A5D" w:rsidRPr="0032088C" w:rsidRDefault="00452A5D" w:rsidP="00024BFE">
            <w:pPr>
              <w:ind w:right="-72"/>
              <w:jc w:val="center"/>
              <w:rPr>
                <w:rFonts w:ascii="Arial" w:eastAsia="Arial Unicode MS" w:hAnsi="Arial" w:cs="Arial"/>
                <w:b/>
                <w:bCs/>
                <w:sz w:val="18"/>
                <w:szCs w:val="18"/>
              </w:rPr>
            </w:pPr>
          </w:p>
        </w:tc>
        <w:tc>
          <w:tcPr>
            <w:tcW w:w="1745" w:type="dxa"/>
            <w:gridSpan w:val="2"/>
            <w:tcBorders>
              <w:top w:val="nil"/>
              <w:left w:val="nil"/>
              <w:bottom w:val="single" w:sz="4" w:space="0" w:color="auto"/>
              <w:right w:val="nil"/>
            </w:tcBorders>
            <w:shd w:val="clear" w:color="auto" w:fill="auto"/>
          </w:tcPr>
          <w:p w14:paraId="7530F6B8" w14:textId="77777777" w:rsidR="00452A5D" w:rsidRPr="0032088C" w:rsidRDefault="00452A5D" w:rsidP="00024BFE">
            <w:pPr>
              <w:tabs>
                <w:tab w:val="left" w:pos="1452"/>
              </w:tabs>
              <w:ind w:right="-72"/>
              <w:jc w:val="right"/>
              <w:rPr>
                <w:rFonts w:ascii="Arial" w:eastAsia="Arial Unicode MS" w:hAnsi="Arial" w:cs="Arial"/>
                <w:sz w:val="18"/>
                <w:szCs w:val="18"/>
              </w:rPr>
            </w:pPr>
            <w:r w:rsidRPr="0032088C">
              <w:rPr>
                <w:rFonts w:ascii="Arial" w:eastAsia="Arial Unicode MS" w:hAnsi="Arial" w:cs="Arial"/>
                <w:b/>
                <w:bCs/>
                <w:sz w:val="18"/>
                <w:szCs w:val="18"/>
              </w:rPr>
              <w:t>Million Baht</w:t>
            </w:r>
          </w:p>
        </w:tc>
        <w:tc>
          <w:tcPr>
            <w:tcW w:w="1777" w:type="dxa"/>
            <w:gridSpan w:val="2"/>
            <w:tcBorders>
              <w:top w:val="nil"/>
              <w:left w:val="nil"/>
              <w:bottom w:val="single" w:sz="4" w:space="0" w:color="auto"/>
              <w:right w:val="nil"/>
            </w:tcBorders>
            <w:shd w:val="clear" w:color="auto" w:fill="auto"/>
          </w:tcPr>
          <w:p w14:paraId="7275EE59" w14:textId="77777777" w:rsidR="00452A5D" w:rsidRPr="0032088C" w:rsidRDefault="00452A5D" w:rsidP="00024BF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c>
          <w:tcPr>
            <w:tcW w:w="1571" w:type="dxa"/>
            <w:gridSpan w:val="2"/>
            <w:tcBorders>
              <w:top w:val="nil"/>
              <w:left w:val="nil"/>
              <w:bottom w:val="single" w:sz="4" w:space="0" w:color="auto"/>
              <w:right w:val="nil"/>
            </w:tcBorders>
            <w:shd w:val="clear" w:color="auto" w:fill="auto"/>
          </w:tcPr>
          <w:p w14:paraId="3145AFC3" w14:textId="77777777" w:rsidR="00452A5D" w:rsidRPr="0032088C" w:rsidRDefault="00452A5D" w:rsidP="00024BF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c>
          <w:tcPr>
            <w:tcW w:w="1571" w:type="dxa"/>
            <w:gridSpan w:val="2"/>
            <w:tcBorders>
              <w:top w:val="nil"/>
              <w:left w:val="nil"/>
              <w:bottom w:val="single" w:sz="4" w:space="0" w:color="auto"/>
              <w:right w:val="nil"/>
            </w:tcBorders>
            <w:shd w:val="clear" w:color="auto" w:fill="auto"/>
          </w:tcPr>
          <w:p w14:paraId="5974A72D" w14:textId="77777777" w:rsidR="00452A5D" w:rsidRPr="0032088C" w:rsidRDefault="00452A5D" w:rsidP="00024BF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c>
          <w:tcPr>
            <w:tcW w:w="1426" w:type="dxa"/>
            <w:gridSpan w:val="2"/>
            <w:tcBorders>
              <w:top w:val="nil"/>
              <w:left w:val="nil"/>
              <w:bottom w:val="single" w:sz="4" w:space="0" w:color="auto"/>
              <w:right w:val="nil"/>
            </w:tcBorders>
            <w:shd w:val="clear" w:color="auto" w:fill="auto"/>
          </w:tcPr>
          <w:p w14:paraId="6B3E534B" w14:textId="77777777" w:rsidR="00452A5D" w:rsidRPr="0032088C" w:rsidRDefault="00452A5D" w:rsidP="00024BF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r>
      <w:tr w:rsidR="00452A5D" w:rsidRPr="0032088C" w14:paraId="69C2E19E" w14:textId="77777777" w:rsidTr="00452A5D">
        <w:tc>
          <w:tcPr>
            <w:tcW w:w="5717" w:type="dxa"/>
            <w:tcBorders>
              <w:top w:val="nil"/>
              <w:left w:val="nil"/>
              <w:bottom w:val="nil"/>
              <w:right w:val="nil"/>
            </w:tcBorders>
            <w:shd w:val="clear" w:color="auto" w:fill="auto"/>
          </w:tcPr>
          <w:p w14:paraId="2F44AC21" w14:textId="77777777" w:rsidR="00452A5D" w:rsidRPr="0032088C" w:rsidRDefault="00452A5D" w:rsidP="00024BFE">
            <w:pPr>
              <w:ind w:left="-91"/>
              <w:rPr>
                <w:rFonts w:ascii="Arial" w:eastAsia="Arial Unicode MS" w:hAnsi="Arial" w:cs="Arial"/>
                <w:b/>
                <w:bCs/>
                <w:sz w:val="18"/>
                <w:szCs w:val="18"/>
              </w:rPr>
            </w:pPr>
          </w:p>
        </w:tc>
        <w:tc>
          <w:tcPr>
            <w:tcW w:w="1590" w:type="dxa"/>
            <w:tcBorders>
              <w:top w:val="single" w:sz="4" w:space="0" w:color="auto"/>
              <w:left w:val="nil"/>
              <w:bottom w:val="nil"/>
              <w:right w:val="nil"/>
            </w:tcBorders>
            <w:shd w:val="clear" w:color="auto" w:fill="auto"/>
          </w:tcPr>
          <w:p w14:paraId="788C4700" w14:textId="77777777" w:rsidR="00452A5D" w:rsidRPr="0032088C" w:rsidRDefault="00452A5D" w:rsidP="00024BFE">
            <w:pPr>
              <w:ind w:right="-72"/>
              <w:jc w:val="right"/>
              <w:rPr>
                <w:rFonts w:ascii="Arial" w:eastAsia="Arial Unicode MS" w:hAnsi="Arial" w:cs="Arial"/>
                <w:b/>
                <w:bCs/>
                <w:sz w:val="18"/>
                <w:szCs w:val="18"/>
              </w:rPr>
            </w:pPr>
          </w:p>
        </w:tc>
        <w:tc>
          <w:tcPr>
            <w:tcW w:w="1745" w:type="dxa"/>
            <w:gridSpan w:val="2"/>
            <w:tcBorders>
              <w:top w:val="single" w:sz="4" w:space="0" w:color="auto"/>
              <w:left w:val="nil"/>
              <w:bottom w:val="nil"/>
              <w:right w:val="nil"/>
            </w:tcBorders>
            <w:shd w:val="clear" w:color="auto" w:fill="auto"/>
          </w:tcPr>
          <w:p w14:paraId="388CC31C" w14:textId="77777777" w:rsidR="00452A5D" w:rsidRPr="0032088C" w:rsidRDefault="00452A5D" w:rsidP="00024BFE">
            <w:pPr>
              <w:ind w:right="-72"/>
              <w:jc w:val="right"/>
              <w:rPr>
                <w:rFonts w:ascii="Arial" w:eastAsia="Arial Unicode MS" w:hAnsi="Arial" w:cs="Arial"/>
                <w:b/>
                <w:bCs/>
                <w:sz w:val="18"/>
                <w:szCs w:val="18"/>
              </w:rPr>
            </w:pPr>
          </w:p>
        </w:tc>
        <w:tc>
          <w:tcPr>
            <w:tcW w:w="1777" w:type="dxa"/>
            <w:gridSpan w:val="2"/>
            <w:tcBorders>
              <w:top w:val="single" w:sz="4" w:space="0" w:color="auto"/>
              <w:left w:val="nil"/>
              <w:bottom w:val="nil"/>
              <w:right w:val="nil"/>
            </w:tcBorders>
            <w:shd w:val="clear" w:color="auto" w:fill="auto"/>
          </w:tcPr>
          <w:p w14:paraId="0B25E99C" w14:textId="77777777" w:rsidR="00452A5D" w:rsidRPr="0032088C" w:rsidRDefault="00452A5D" w:rsidP="00024BFE">
            <w:pPr>
              <w:ind w:right="-72"/>
              <w:jc w:val="right"/>
              <w:rPr>
                <w:rFonts w:ascii="Arial" w:eastAsia="Arial Unicode MS" w:hAnsi="Arial" w:cs="Arial"/>
                <w:b/>
                <w:bCs/>
                <w:sz w:val="18"/>
                <w:szCs w:val="18"/>
              </w:rPr>
            </w:pPr>
          </w:p>
        </w:tc>
        <w:tc>
          <w:tcPr>
            <w:tcW w:w="1571" w:type="dxa"/>
            <w:gridSpan w:val="2"/>
            <w:tcBorders>
              <w:top w:val="single" w:sz="4" w:space="0" w:color="auto"/>
              <w:left w:val="nil"/>
              <w:bottom w:val="nil"/>
              <w:right w:val="nil"/>
            </w:tcBorders>
            <w:shd w:val="clear" w:color="auto" w:fill="auto"/>
          </w:tcPr>
          <w:p w14:paraId="487FB061" w14:textId="77777777" w:rsidR="00452A5D" w:rsidRPr="0032088C" w:rsidRDefault="00452A5D" w:rsidP="00024BFE">
            <w:pPr>
              <w:ind w:right="-72"/>
              <w:jc w:val="right"/>
              <w:rPr>
                <w:rFonts w:ascii="Arial" w:eastAsia="Arial Unicode MS" w:hAnsi="Arial" w:cs="Arial"/>
                <w:b/>
                <w:bCs/>
                <w:sz w:val="18"/>
                <w:szCs w:val="18"/>
              </w:rPr>
            </w:pPr>
          </w:p>
        </w:tc>
        <w:tc>
          <w:tcPr>
            <w:tcW w:w="1571" w:type="dxa"/>
            <w:gridSpan w:val="2"/>
            <w:tcBorders>
              <w:top w:val="single" w:sz="4" w:space="0" w:color="auto"/>
              <w:left w:val="nil"/>
              <w:bottom w:val="nil"/>
              <w:right w:val="nil"/>
            </w:tcBorders>
            <w:shd w:val="clear" w:color="auto" w:fill="auto"/>
          </w:tcPr>
          <w:p w14:paraId="659E679B" w14:textId="77777777" w:rsidR="00452A5D" w:rsidRPr="0032088C" w:rsidRDefault="00452A5D" w:rsidP="00024BFE">
            <w:pPr>
              <w:ind w:right="-72"/>
              <w:jc w:val="right"/>
              <w:rPr>
                <w:rFonts w:ascii="Arial" w:eastAsia="Arial Unicode MS" w:hAnsi="Arial" w:cs="Arial"/>
                <w:b/>
                <w:bCs/>
                <w:sz w:val="18"/>
                <w:szCs w:val="18"/>
              </w:rPr>
            </w:pPr>
          </w:p>
        </w:tc>
        <w:tc>
          <w:tcPr>
            <w:tcW w:w="1426" w:type="dxa"/>
            <w:gridSpan w:val="2"/>
            <w:tcBorders>
              <w:top w:val="single" w:sz="4" w:space="0" w:color="auto"/>
              <w:left w:val="nil"/>
              <w:bottom w:val="nil"/>
              <w:right w:val="nil"/>
            </w:tcBorders>
            <w:shd w:val="clear" w:color="auto" w:fill="auto"/>
          </w:tcPr>
          <w:p w14:paraId="08F99482" w14:textId="77777777" w:rsidR="00452A5D" w:rsidRPr="0032088C" w:rsidRDefault="00452A5D" w:rsidP="00024BFE">
            <w:pPr>
              <w:ind w:right="-72"/>
              <w:jc w:val="right"/>
              <w:rPr>
                <w:rFonts w:ascii="Arial" w:eastAsia="Arial Unicode MS" w:hAnsi="Arial" w:cs="Arial"/>
                <w:b/>
                <w:bCs/>
                <w:sz w:val="18"/>
                <w:szCs w:val="18"/>
              </w:rPr>
            </w:pPr>
          </w:p>
        </w:tc>
      </w:tr>
      <w:tr w:rsidR="00452A5D" w:rsidRPr="0032088C" w14:paraId="30AAE0A1" w14:textId="77777777" w:rsidTr="00452A5D">
        <w:tc>
          <w:tcPr>
            <w:tcW w:w="5717" w:type="dxa"/>
            <w:tcBorders>
              <w:top w:val="nil"/>
              <w:left w:val="nil"/>
              <w:bottom w:val="nil"/>
              <w:right w:val="nil"/>
            </w:tcBorders>
            <w:shd w:val="clear" w:color="auto" w:fill="auto"/>
          </w:tcPr>
          <w:p w14:paraId="7456528C" w14:textId="77777777" w:rsidR="00452A5D" w:rsidRPr="0032088C" w:rsidRDefault="00452A5D" w:rsidP="00024BFE">
            <w:pPr>
              <w:ind w:left="-91"/>
              <w:rPr>
                <w:rFonts w:ascii="Arial" w:eastAsia="Arial Unicode MS" w:hAnsi="Arial" w:cs="Arial"/>
                <w:b/>
                <w:bCs/>
                <w:sz w:val="18"/>
                <w:szCs w:val="18"/>
                <w:cs/>
              </w:rPr>
            </w:pPr>
            <w:r w:rsidRPr="0032088C">
              <w:rPr>
                <w:rFonts w:ascii="Arial" w:eastAsia="Arial Unicode MS" w:hAnsi="Arial" w:cs="Arial"/>
                <w:b/>
                <w:bCs/>
                <w:sz w:val="18"/>
                <w:szCs w:val="18"/>
              </w:rPr>
              <w:t>Assets</w:t>
            </w:r>
          </w:p>
        </w:tc>
        <w:tc>
          <w:tcPr>
            <w:tcW w:w="1590" w:type="dxa"/>
            <w:tcBorders>
              <w:top w:val="nil"/>
              <w:left w:val="nil"/>
              <w:bottom w:val="nil"/>
              <w:right w:val="nil"/>
            </w:tcBorders>
            <w:shd w:val="clear" w:color="auto" w:fill="auto"/>
            <w:vAlign w:val="bottom"/>
          </w:tcPr>
          <w:p w14:paraId="2EA9B122" w14:textId="77777777" w:rsidR="00452A5D" w:rsidRPr="0032088C" w:rsidRDefault="00452A5D" w:rsidP="00024BFE">
            <w:pPr>
              <w:ind w:right="-72"/>
              <w:jc w:val="center"/>
              <w:rPr>
                <w:rFonts w:ascii="Arial" w:eastAsia="Arial Unicode MS" w:hAnsi="Arial" w:cs="Arial"/>
                <w:b/>
                <w:bCs/>
                <w:sz w:val="18"/>
                <w:szCs w:val="18"/>
              </w:rPr>
            </w:pPr>
          </w:p>
        </w:tc>
        <w:tc>
          <w:tcPr>
            <w:tcW w:w="1745" w:type="dxa"/>
            <w:gridSpan w:val="2"/>
            <w:tcBorders>
              <w:top w:val="nil"/>
              <w:left w:val="nil"/>
              <w:bottom w:val="nil"/>
              <w:right w:val="nil"/>
            </w:tcBorders>
            <w:shd w:val="clear" w:color="auto" w:fill="auto"/>
            <w:vAlign w:val="bottom"/>
          </w:tcPr>
          <w:p w14:paraId="3EFD2AF6" w14:textId="77777777" w:rsidR="00452A5D" w:rsidRPr="0032088C" w:rsidRDefault="00452A5D" w:rsidP="00024BFE">
            <w:pPr>
              <w:ind w:right="-72"/>
              <w:jc w:val="center"/>
              <w:rPr>
                <w:rFonts w:ascii="Arial" w:eastAsia="Arial Unicode MS" w:hAnsi="Arial" w:cs="Arial"/>
                <w:b/>
                <w:bCs/>
                <w:sz w:val="18"/>
                <w:szCs w:val="18"/>
              </w:rPr>
            </w:pPr>
          </w:p>
        </w:tc>
        <w:tc>
          <w:tcPr>
            <w:tcW w:w="1777" w:type="dxa"/>
            <w:gridSpan w:val="2"/>
            <w:tcBorders>
              <w:top w:val="nil"/>
              <w:left w:val="nil"/>
              <w:bottom w:val="nil"/>
              <w:right w:val="nil"/>
            </w:tcBorders>
            <w:shd w:val="clear" w:color="auto" w:fill="auto"/>
            <w:vAlign w:val="bottom"/>
          </w:tcPr>
          <w:p w14:paraId="1165EF65" w14:textId="77777777" w:rsidR="00452A5D" w:rsidRPr="0032088C" w:rsidRDefault="00452A5D" w:rsidP="00024BFE">
            <w:pPr>
              <w:ind w:right="-72"/>
              <w:jc w:val="right"/>
              <w:rPr>
                <w:rFonts w:ascii="Arial" w:eastAsia="Arial Unicode MS" w:hAnsi="Arial" w:cs="Arial"/>
                <w:b/>
                <w:bCs/>
                <w:sz w:val="18"/>
                <w:szCs w:val="18"/>
              </w:rPr>
            </w:pPr>
          </w:p>
        </w:tc>
        <w:tc>
          <w:tcPr>
            <w:tcW w:w="1571" w:type="dxa"/>
            <w:gridSpan w:val="2"/>
            <w:tcBorders>
              <w:top w:val="nil"/>
              <w:left w:val="nil"/>
              <w:bottom w:val="nil"/>
              <w:right w:val="nil"/>
            </w:tcBorders>
            <w:shd w:val="clear" w:color="auto" w:fill="auto"/>
            <w:vAlign w:val="bottom"/>
          </w:tcPr>
          <w:p w14:paraId="0E9DA8DF" w14:textId="77777777" w:rsidR="00452A5D" w:rsidRPr="0032088C" w:rsidRDefault="00452A5D" w:rsidP="00024BFE">
            <w:pPr>
              <w:ind w:right="-72"/>
              <w:jc w:val="right"/>
              <w:rPr>
                <w:rFonts w:ascii="Arial" w:eastAsia="Arial Unicode MS" w:hAnsi="Arial" w:cs="Arial"/>
                <w:b/>
                <w:bCs/>
                <w:sz w:val="18"/>
                <w:szCs w:val="18"/>
              </w:rPr>
            </w:pPr>
          </w:p>
        </w:tc>
        <w:tc>
          <w:tcPr>
            <w:tcW w:w="1571" w:type="dxa"/>
            <w:gridSpan w:val="2"/>
            <w:tcBorders>
              <w:top w:val="nil"/>
              <w:left w:val="nil"/>
              <w:bottom w:val="nil"/>
              <w:right w:val="nil"/>
            </w:tcBorders>
            <w:shd w:val="clear" w:color="auto" w:fill="auto"/>
            <w:vAlign w:val="bottom"/>
          </w:tcPr>
          <w:p w14:paraId="516428CF" w14:textId="77777777" w:rsidR="00452A5D" w:rsidRPr="0032088C" w:rsidRDefault="00452A5D" w:rsidP="00024BFE">
            <w:pPr>
              <w:ind w:right="-72"/>
              <w:jc w:val="right"/>
              <w:rPr>
                <w:rFonts w:ascii="Arial" w:eastAsia="Arial Unicode MS" w:hAnsi="Arial" w:cs="Arial"/>
                <w:b/>
                <w:bCs/>
                <w:sz w:val="18"/>
                <w:szCs w:val="18"/>
              </w:rPr>
            </w:pPr>
          </w:p>
        </w:tc>
        <w:tc>
          <w:tcPr>
            <w:tcW w:w="1426" w:type="dxa"/>
            <w:gridSpan w:val="2"/>
            <w:tcBorders>
              <w:top w:val="nil"/>
              <w:left w:val="nil"/>
              <w:bottom w:val="nil"/>
              <w:right w:val="nil"/>
            </w:tcBorders>
            <w:shd w:val="clear" w:color="auto" w:fill="auto"/>
            <w:vAlign w:val="bottom"/>
          </w:tcPr>
          <w:p w14:paraId="0A7E7714" w14:textId="77777777" w:rsidR="00452A5D" w:rsidRPr="0032088C" w:rsidRDefault="00452A5D" w:rsidP="00024BFE">
            <w:pPr>
              <w:ind w:right="-72"/>
              <w:jc w:val="right"/>
              <w:rPr>
                <w:rFonts w:ascii="Arial" w:eastAsia="Arial Unicode MS" w:hAnsi="Arial" w:cs="Arial"/>
                <w:b/>
                <w:bCs/>
                <w:sz w:val="18"/>
                <w:szCs w:val="18"/>
              </w:rPr>
            </w:pPr>
          </w:p>
        </w:tc>
      </w:tr>
      <w:tr w:rsidR="00452A5D" w:rsidRPr="0032088C" w14:paraId="7DD779AE" w14:textId="77777777" w:rsidTr="00452A5D">
        <w:tc>
          <w:tcPr>
            <w:tcW w:w="5717" w:type="dxa"/>
            <w:tcBorders>
              <w:top w:val="nil"/>
              <w:left w:val="nil"/>
              <w:bottom w:val="nil"/>
              <w:right w:val="nil"/>
            </w:tcBorders>
            <w:shd w:val="clear" w:color="auto" w:fill="auto"/>
            <w:vAlign w:val="bottom"/>
          </w:tcPr>
          <w:p w14:paraId="26785A54" w14:textId="77777777" w:rsidR="00452A5D" w:rsidRPr="0032088C" w:rsidRDefault="00452A5D" w:rsidP="00024BFE">
            <w:pPr>
              <w:ind w:left="-108"/>
              <w:rPr>
                <w:rFonts w:ascii="Arial" w:eastAsia="Arial Unicode MS" w:hAnsi="Arial" w:cs="Arial"/>
                <w:color w:val="000000"/>
                <w:sz w:val="18"/>
                <w:szCs w:val="18"/>
                <w:lang w:eastAsia="en-GB"/>
              </w:rPr>
            </w:pPr>
            <w:r w:rsidRPr="0032088C">
              <w:rPr>
                <w:rFonts w:ascii="Arial" w:eastAsia="Arial Unicode MS" w:hAnsi="Arial" w:cs="Arial"/>
                <w:color w:val="000000"/>
                <w:sz w:val="18"/>
                <w:szCs w:val="18"/>
                <w:lang w:eastAsia="en-GB"/>
              </w:rPr>
              <w:t xml:space="preserve">Financial assets </w:t>
            </w:r>
          </w:p>
          <w:p w14:paraId="722E1A2F" w14:textId="77777777" w:rsidR="00452A5D" w:rsidRPr="0032088C" w:rsidRDefault="00452A5D" w:rsidP="00024BFE">
            <w:pPr>
              <w:ind w:left="-108"/>
              <w:rPr>
                <w:rFonts w:ascii="Arial" w:eastAsia="Arial Unicode MS" w:hAnsi="Arial" w:cs="Arial"/>
                <w:color w:val="000000"/>
                <w:sz w:val="18"/>
                <w:szCs w:val="18"/>
                <w:lang w:val="en-US" w:eastAsia="en-GB"/>
              </w:rPr>
            </w:pPr>
            <w:r w:rsidRPr="0032088C">
              <w:rPr>
                <w:rFonts w:ascii="Arial" w:eastAsia="Arial Unicode MS" w:hAnsi="Arial" w:cs="Arial"/>
                <w:color w:val="000000"/>
                <w:sz w:val="18"/>
                <w:szCs w:val="18"/>
                <w:cs/>
                <w:lang w:eastAsia="en-GB"/>
              </w:rPr>
              <w:t xml:space="preserve">   - </w:t>
            </w:r>
            <w:r w:rsidRPr="0032088C">
              <w:rPr>
                <w:rFonts w:ascii="Arial" w:eastAsia="Arial Unicode MS" w:hAnsi="Arial" w:cs="Arial"/>
                <w:color w:val="000000"/>
                <w:sz w:val="18"/>
                <w:szCs w:val="18"/>
                <w:lang w:eastAsia="en-GB"/>
              </w:rPr>
              <w:t>Other long</w:t>
            </w:r>
            <w:r w:rsidRPr="0032088C">
              <w:rPr>
                <w:rFonts w:ascii="Arial" w:eastAsia="Arial Unicode MS" w:hAnsi="Arial" w:cs="Arial"/>
                <w:color w:val="000000"/>
                <w:sz w:val="18"/>
                <w:szCs w:val="18"/>
                <w:cs/>
                <w:lang w:eastAsia="en-GB"/>
              </w:rPr>
              <w:t>-</w:t>
            </w:r>
            <w:r w:rsidRPr="0032088C">
              <w:rPr>
                <w:rFonts w:ascii="Arial" w:eastAsia="Arial Unicode MS" w:hAnsi="Arial" w:cs="Arial"/>
                <w:color w:val="000000"/>
                <w:sz w:val="18"/>
                <w:szCs w:val="18"/>
                <w:lang w:eastAsia="en-GB"/>
              </w:rPr>
              <w:t>term investments</w:t>
            </w:r>
          </w:p>
        </w:tc>
        <w:tc>
          <w:tcPr>
            <w:tcW w:w="1590" w:type="dxa"/>
            <w:tcBorders>
              <w:top w:val="nil"/>
              <w:left w:val="nil"/>
              <w:bottom w:val="nil"/>
              <w:right w:val="nil"/>
            </w:tcBorders>
            <w:shd w:val="clear" w:color="auto" w:fill="auto"/>
          </w:tcPr>
          <w:p w14:paraId="6DAF7CD3" w14:textId="77777777" w:rsidR="00452A5D" w:rsidRPr="0032088C" w:rsidRDefault="00452A5D" w:rsidP="00024BFE">
            <w:pPr>
              <w:ind w:right="-72"/>
              <w:jc w:val="center"/>
              <w:rPr>
                <w:rFonts w:ascii="Arial" w:eastAsia="Arial Unicode MS" w:hAnsi="Arial" w:cs="Arial"/>
                <w:sz w:val="18"/>
                <w:szCs w:val="18"/>
              </w:rPr>
            </w:pPr>
          </w:p>
          <w:p w14:paraId="00549F52" w14:textId="77777777" w:rsidR="00452A5D" w:rsidRPr="0032088C" w:rsidRDefault="00452A5D" w:rsidP="00024BFE">
            <w:pPr>
              <w:ind w:right="-72"/>
              <w:jc w:val="center"/>
              <w:rPr>
                <w:rFonts w:ascii="Arial" w:eastAsia="Arial Unicode MS" w:hAnsi="Arial" w:cs="Arial"/>
                <w:sz w:val="18"/>
                <w:szCs w:val="18"/>
              </w:rPr>
            </w:pPr>
            <w:r w:rsidRPr="0032088C">
              <w:rPr>
                <w:rFonts w:ascii="Arial" w:eastAsia="Arial Unicode MS" w:hAnsi="Arial" w:cs="Arial"/>
                <w:sz w:val="18"/>
                <w:szCs w:val="18"/>
              </w:rPr>
              <w:t>3</w:t>
            </w:r>
          </w:p>
        </w:tc>
        <w:tc>
          <w:tcPr>
            <w:tcW w:w="1745" w:type="dxa"/>
            <w:gridSpan w:val="2"/>
            <w:tcBorders>
              <w:top w:val="nil"/>
              <w:left w:val="nil"/>
              <w:bottom w:val="nil"/>
              <w:right w:val="nil"/>
            </w:tcBorders>
            <w:shd w:val="clear" w:color="auto" w:fill="auto"/>
            <w:vAlign w:val="bottom"/>
          </w:tcPr>
          <w:p w14:paraId="4970B939"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lang w:val="en-US"/>
              </w:rPr>
              <w:t>-</w:t>
            </w:r>
          </w:p>
        </w:tc>
        <w:tc>
          <w:tcPr>
            <w:tcW w:w="1777" w:type="dxa"/>
            <w:gridSpan w:val="2"/>
            <w:tcBorders>
              <w:top w:val="nil"/>
              <w:left w:val="nil"/>
              <w:bottom w:val="nil"/>
              <w:right w:val="nil"/>
            </w:tcBorders>
            <w:shd w:val="clear" w:color="auto" w:fill="auto"/>
            <w:vAlign w:val="bottom"/>
          </w:tcPr>
          <w:p w14:paraId="047E8E89"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5,303</w:t>
            </w:r>
          </w:p>
        </w:tc>
        <w:tc>
          <w:tcPr>
            <w:tcW w:w="1571" w:type="dxa"/>
            <w:gridSpan w:val="2"/>
            <w:tcBorders>
              <w:top w:val="nil"/>
              <w:left w:val="nil"/>
              <w:bottom w:val="nil"/>
              <w:right w:val="nil"/>
            </w:tcBorders>
            <w:shd w:val="clear" w:color="auto" w:fill="auto"/>
            <w:vAlign w:val="bottom"/>
          </w:tcPr>
          <w:p w14:paraId="062EE2EF" w14:textId="77777777" w:rsidR="00452A5D" w:rsidRPr="0032088C" w:rsidRDefault="00452A5D" w:rsidP="00024BFE">
            <w:pPr>
              <w:ind w:left="74" w:right="-72" w:hanging="172"/>
              <w:jc w:val="right"/>
              <w:rPr>
                <w:rFonts w:ascii="Arial" w:eastAsia="Arial Unicode MS" w:hAnsi="Arial" w:cs="Arial"/>
                <w:sz w:val="18"/>
                <w:szCs w:val="18"/>
              </w:rPr>
            </w:pPr>
            <w:r w:rsidRPr="0032088C">
              <w:rPr>
                <w:rFonts w:ascii="Arial" w:eastAsia="Arial Unicode MS" w:hAnsi="Arial" w:cs="Arial"/>
                <w:sz w:val="18"/>
                <w:szCs w:val="18"/>
              </w:rPr>
              <w:t>-</w:t>
            </w:r>
          </w:p>
        </w:tc>
        <w:tc>
          <w:tcPr>
            <w:tcW w:w="1571" w:type="dxa"/>
            <w:gridSpan w:val="2"/>
            <w:tcBorders>
              <w:top w:val="nil"/>
              <w:left w:val="nil"/>
              <w:bottom w:val="nil"/>
              <w:right w:val="nil"/>
            </w:tcBorders>
            <w:shd w:val="clear" w:color="auto" w:fill="auto"/>
            <w:vAlign w:val="bottom"/>
          </w:tcPr>
          <w:p w14:paraId="4FC49109"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5,303</w:t>
            </w:r>
          </w:p>
        </w:tc>
        <w:tc>
          <w:tcPr>
            <w:tcW w:w="1426" w:type="dxa"/>
            <w:gridSpan w:val="2"/>
            <w:tcBorders>
              <w:top w:val="nil"/>
              <w:left w:val="nil"/>
              <w:bottom w:val="nil"/>
              <w:right w:val="nil"/>
            </w:tcBorders>
            <w:shd w:val="clear" w:color="auto" w:fill="auto"/>
            <w:vAlign w:val="bottom"/>
          </w:tcPr>
          <w:p w14:paraId="42FCF889"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5,303</w:t>
            </w:r>
          </w:p>
        </w:tc>
      </w:tr>
      <w:tr w:rsidR="00452A5D" w:rsidRPr="0032088C" w14:paraId="2D19343A" w14:textId="77777777" w:rsidTr="00452A5D">
        <w:tc>
          <w:tcPr>
            <w:tcW w:w="5717" w:type="dxa"/>
            <w:tcBorders>
              <w:top w:val="nil"/>
              <w:left w:val="nil"/>
              <w:bottom w:val="nil"/>
              <w:right w:val="nil"/>
            </w:tcBorders>
            <w:shd w:val="clear" w:color="auto" w:fill="auto"/>
            <w:vAlign w:val="bottom"/>
          </w:tcPr>
          <w:p w14:paraId="4E640737" w14:textId="06C682E4" w:rsidR="00452A5D" w:rsidRPr="0032088C" w:rsidRDefault="00452A5D" w:rsidP="00024BFE">
            <w:pPr>
              <w:ind w:left="-108"/>
              <w:rPr>
                <w:rFonts w:ascii="Arial" w:eastAsia="Arial Unicode MS" w:hAnsi="Arial" w:cs="Arial"/>
                <w:color w:val="000000"/>
                <w:sz w:val="18"/>
                <w:szCs w:val="18"/>
                <w:lang w:eastAsia="en-GB"/>
              </w:rPr>
            </w:pPr>
            <w:r w:rsidRPr="0032088C">
              <w:rPr>
                <w:rFonts w:ascii="Arial" w:eastAsia="Arial Unicode MS" w:hAnsi="Arial" w:cs="Arial"/>
                <w:color w:val="000000"/>
                <w:sz w:val="18"/>
                <w:szCs w:val="18"/>
                <w:cs/>
                <w:lang w:eastAsia="en-GB"/>
              </w:rPr>
              <w:t xml:space="preserve">   - </w:t>
            </w:r>
            <w:r w:rsidRPr="0032088C">
              <w:rPr>
                <w:rFonts w:ascii="Arial" w:eastAsia="Arial Unicode MS" w:hAnsi="Arial" w:cs="Arial"/>
                <w:color w:val="000000"/>
                <w:sz w:val="18"/>
                <w:szCs w:val="18"/>
                <w:lang w:eastAsia="en-GB"/>
              </w:rPr>
              <w:t>Long-term loans to related part</w:t>
            </w:r>
            <w:r w:rsidR="00363F6A">
              <w:rPr>
                <w:rFonts w:ascii="Arial" w:eastAsia="Arial Unicode MS" w:hAnsi="Arial" w:cs="Arial"/>
                <w:color w:val="000000"/>
                <w:sz w:val="18"/>
                <w:szCs w:val="18"/>
                <w:lang w:eastAsia="en-GB"/>
              </w:rPr>
              <w:t>ies</w:t>
            </w:r>
            <w:r w:rsidRPr="0032088C">
              <w:rPr>
                <w:rFonts w:ascii="Arial" w:eastAsia="Arial Unicode MS" w:hAnsi="Arial" w:cs="Arial"/>
                <w:color w:val="000000"/>
                <w:sz w:val="18"/>
                <w:szCs w:val="18"/>
                <w:lang w:eastAsia="en-GB"/>
              </w:rPr>
              <w:t xml:space="preserve"> (fixed rate portion)</w:t>
            </w:r>
          </w:p>
        </w:tc>
        <w:tc>
          <w:tcPr>
            <w:tcW w:w="1590" w:type="dxa"/>
            <w:tcBorders>
              <w:top w:val="nil"/>
              <w:left w:val="nil"/>
              <w:bottom w:val="nil"/>
              <w:right w:val="nil"/>
            </w:tcBorders>
            <w:shd w:val="clear" w:color="auto" w:fill="auto"/>
          </w:tcPr>
          <w:p w14:paraId="6E759E52" w14:textId="77777777" w:rsidR="00452A5D" w:rsidRPr="0032088C" w:rsidRDefault="00452A5D" w:rsidP="00024BFE">
            <w:pPr>
              <w:ind w:right="-72"/>
              <w:jc w:val="center"/>
              <w:rPr>
                <w:rFonts w:ascii="Arial" w:eastAsia="Arial Unicode MS" w:hAnsi="Arial" w:cs="Arial"/>
                <w:sz w:val="18"/>
                <w:szCs w:val="18"/>
              </w:rPr>
            </w:pPr>
            <w:r w:rsidRPr="0032088C">
              <w:rPr>
                <w:rFonts w:ascii="Arial" w:eastAsia="Arial Unicode MS" w:hAnsi="Arial" w:cs="Arial"/>
                <w:sz w:val="18"/>
                <w:szCs w:val="18"/>
              </w:rPr>
              <w:t>2</w:t>
            </w:r>
          </w:p>
        </w:tc>
        <w:tc>
          <w:tcPr>
            <w:tcW w:w="1745" w:type="dxa"/>
            <w:gridSpan w:val="2"/>
            <w:tcBorders>
              <w:top w:val="nil"/>
              <w:left w:val="nil"/>
              <w:bottom w:val="nil"/>
              <w:right w:val="nil"/>
            </w:tcBorders>
            <w:shd w:val="clear" w:color="auto" w:fill="auto"/>
          </w:tcPr>
          <w:p w14:paraId="3147ABB9"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777" w:type="dxa"/>
            <w:gridSpan w:val="2"/>
            <w:tcBorders>
              <w:top w:val="nil"/>
              <w:left w:val="nil"/>
              <w:bottom w:val="nil"/>
              <w:right w:val="nil"/>
            </w:tcBorders>
            <w:shd w:val="clear" w:color="auto" w:fill="auto"/>
          </w:tcPr>
          <w:p w14:paraId="25939C78"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571" w:type="dxa"/>
            <w:gridSpan w:val="2"/>
            <w:tcBorders>
              <w:top w:val="nil"/>
              <w:left w:val="nil"/>
              <w:bottom w:val="nil"/>
              <w:right w:val="nil"/>
            </w:tcBorders>
            <w:shd w:val="clear" w:color="auto" w:fill="auto"/>
          </w:tcPr>
          <w:p w14:paraId="2AE66D47" w14:textId="77777777" w:rsidR="00452A5D" w:rsidRPr="0032088C" w:rsidRDefault="00452A5D" w:rsidP="00024BFE">
            <w:pPr>
              <w:ind w:left="74" w:right="-72" w:hanging="172"/>
              <w:jc w:val="right"/>
              <w:rPr>
                <w:rFonts w:ascii="Arial" w:eastAsia="Arial Unicode MS" w:hAnsi="Arial" w:cs="Arial"/>
                <w:sz w:val="18"/>
                <w:szCs w:val="18"/>
              </w:rPr>
            </w:pPr>
            <w:r w:rsidRPr="0032088C">
              <w:rPr>
                <w:rFonts w:ascii="Arial" w:eastAsia="Arial Unicode MS" w:hAnsi="Arial" w:cs="Arial"/>
                <w:sz w:val="18"/>
                <w:szCs w:val="18"/>
              </w:rPr>
              <w:t>1,617</w:t>
            </w:r>
          </w:p>
        </w:tc>
        <w:tc>
          <w:tcPr>
            <w:tcW w:w="1571" w:type="dxa"/>
            <w:gridSpan w:val="2"/>
            <w:tcBorders>
              <w:top w:val="nil"/>
              <w:left w:val="nil"/>
              <w:bottom w:val="nil"/>
              <w:right w:val="nil"/>
            </w:tcBorders>
            <w:shd w:val="clear" w:color="auto" w:fill="auto"/>
          </w:tcPr>
          <w:p w14:paraId="64FB13C8"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1,617</w:t>
            </w:r>
          </w:p>
        </w:tc>
        <w:tc>
          <w:tcPr>
            <w:tcW w:w="1426" w:type="dxa"/>
            <w:gridSpan w:val="2"/>
            <w:tcBorders>
              <w:top w:val="nil"/>
              <w:left w:val="nil"/>
              <w:bottom w:val="nil"/>
              <w:right w:val="nil"/>
            </w:tcBorders>
            <w:shd w:val="clear" w:color="auto" w:fill="auto"/>
          </w:tcPr>
          <w:p w14:paraId="0F32DB71"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1,527</w:t>
            </w:r>
          </w:p>
        </w:tc>
      </w:tr>
      <w:tr w:rsidR="00452A5D" w:rsidRPr="0032088C" w14:paraId="0AAC230D" w14:textId="77777777" w:rsidTr="00452A5D">
        <w:tc>
          <w:tcPr>
            <w:tcW w:w="5717" w:type="dxa"/>
            <w:tcBorders>
              <w:top w:val="nil"/>
              <w:left w:val="nil"/>
              <w:bottom w:val="nil"/>
              <w:right w:val="nil"/>
            </w:tcBorders>
            <w:shd w:val="clear" w:color="auto" w:fill="auto"/>
          </w:tcPr>
          <w:p w14:paraId="3AF5550F" w14:textId="77777777" w:rsidR="00452A5D" w:rsidRPr="0032088C" w:rsidRDefault="00452A5D" w:rsidP="00024BFE">
            <w:pPr>
              <w:ind w:left="-91"/>
              <w:rPr>
                <w:rFonts w:ascii="Arial" w:eastAsia="Arial Unicode MS" w:hAnsi="Arial" w:cs="Arial"/>
                <w:b/>
                <w:bCs/>
                <w:sz w:val="18"/>
                <w:szCs w:val="18"/>
                <w:lang w:val="en-US"/>
              </w:rPr>
            </w:pPr>
            <w:r w:rsidRPr="0032088C">
              <w:rPr>
                <w:rFonts w:ascii="Arial" w:eastAsia="Arial Unicode MS" w:hAnsi="Arial" w:cs="Arial"/>
                <w:sz w:val="18"/>
                <w:szCs w:val="18"/>
              </w:rPr>
              <w:t>Derivatives that qualifying as hedge accounting</w:t>
            </w:r>
          </w:p>
        </w:tc>
        <w:tc>
          <w:tcPr>
            <w:tcW w:w="1590" w:type="dxa"/>
            <w:tcBorders>
              <w:top w:val="nil"/>
              <w:left w:val="nil"/>
              <w:bottom w:val="nil"/>
              <w:right w:val="nil"/>
            </w:tcBorders>
            <w:shd w:val="clear" w:color="auto" w:fill="auto"/>
          </w:tcPr>
          <w:p w14:paraId="70CCFEEE" w14:textId="77777777" w:rsidR="00452A5D" w:rsidRPr="0032088C" w:rsidRDefault="00452A5D" w:rsidP="00024BFE">
            <w:pPr>
              <w:ind w:right="-72"/>
              <w:jc w:val="center"/>
              <w:rPr>
                <w:rFonts w:ascii="Arial" w:eastAsia="Arial Unicode MS" w:hAnsi="Arial" w:cs="Arial"/>
                <w:b/>
                <w:bCs/>
                <w:sz w:val="18"/>
                <w:szCs w:val="18"/>
                <w:lang w:val="en-US"/>
              </w:rPr>
            </w:pPr>
          </w:p>
        </w:tc>
        <w:tc>
          <w:tcPr>
            <w:tcW w:w="1745" w:type="dxa"/>
            <w:gridSpan w:val="2"/>
            <w:tcBorders>
              <w:top w:val="nil"/>
              <w:left w:val="nil"/>
              <w:bottom w:val="nil"/>
              <w:right w:val="nil"/>
            </w:tcBorders>
            <w:shd w:val="clear" w:color="auto" w:fill="auto"/>
          </w:tcPr>
          <w:p w14:paraId="035CF28A" w14:textId="77777777" w:rsidR="00452A5D" w:rsidRPr="0032088C" w:rsidRDefault="00452A5D" w:rsidP="00024BFE">
            <w:pPr>
              <w:ind w:left="74" w:right="-72"/>
              <w:jc w:val="right"/>
              <w:rPr>
                <w:rFonts w:ascii="Arial" w:eastAsia="Arial Unicode MS" w:hAnsi="Arial" w:cs="Arial"/>
                <w:sz w:val="18"/>
                <w:szCs w:val="18"/>
              </w:rPr>
            </w:pPr>
          </w:p>
        </w:tc>
        <w:tc>
          <w:tcPr>
            <w:tcW w:w="1777" w:type="dxa"/>
            <w:gridSpan w:val="2"/>
            <w:tcBorders>
              <w:top w:val="nil"/>
              <w:left w:val="nil"/>
              <w:bottom w:val="nil"/>
              <w:right w:val="nil"/>
            </w:tcBorders>
            <w:shd w:val="clear" w:color="auto" w:fill="auto"/>
          </w:tcPr>
          <w:p w14:paraId="1FD15833" w14:textId="77777777" w:rsidR="00452A5D" w:rsidRPr="0032088C" w:rsidRDefault="00452A5D" w:rsidP="00024BFE">
            <w:pPr>
              <w:ind w:left="74" w:right="-72"/>
              <w:jc w:val="right"/>
              <w:rPr>
                <w:rFonts w:ascii="Arial" w:eastAsia="Arial Unicode MS" w:hAnsi="Arial" w:cs="Arial"/>
                <w:sz w:val="18"/>
                <w:szCs w:val="18"/>
              </w:rPr>
            </w:pPr>
          </w:p>
        </w:tc>
        <w:tc>
          <w:tcPr>
            <w:tcW w:w="1571" w:type="dxa"/>
            <w:gridSpan w:val="2"/>
            <w:tcBorders>
              <w:top w:val="nil"/>
              <w:left w:val="nil"/>
              <w:bottom w:val="nil"/>
              <w:right w:val="nil"/>
            </w:tcBorders>
            <w:shd w:val="clear" w:color="auto" w:fill="auto"/>
          </w:tcPr>
          <w:p w14:paraId="3D315B9E" w14:textId="77777777" w:rsidR="00452A5D" w:rsidRPr="0032088C" w:rsidRDefault="00452A5D" w:rsidP="00024BFE">
            <w:pPr>
              <w:ind w:left="74" w:right="-72"/>
              <w:jc w:val="right"/>
              <w:rPr>
                <w:rFonts w:ascii="Arial" w:eastAsia="Arial Unicode MS" w:hAnsi="Arial" w:cs="Arial"/>
                <w:sz w:val="18"/>
                <w:szCs w:val="18"/>
              </w:rPr>
            </w:pPr>
          </w:p>
        </w:tc>
        <w:tc>
          <w:tcPr>
            <w:tcW w:w="1571" w:type="dxa"/>
            <w:gridSpan w:val="2"/>
            <w:tcBorders>
              <w:top w:val="nil"/>
              <w:left w:val="nil"/>
              <w:bottom w:val="nil"/>
              <w:right w:val="nil"/>
            </w:tcBorders>
            <w:shd w:val="clear" w:color="auto" w:fill="auto"/>
          </w:tcPr>
          <w:p w14:paraId="299493FE" w14:textId="77777777" w:rsidR="00452A5D" w:rsidRPr="0032088C" w:rsidRDefault="00452A5D" w:rsidP="00024BFE">
            <w:pPr>
              <w:ind w:left="74" w:right="-72"/>
              <w:jc w:val="right"/>
              <w:rPr>
                <w:rFonts w:ascii="Arial" w:eastAsia="Arial Unicode MS" w:hAnsi="Arial" w:cs="Arial"/>
                <w:sz w:val="18"/>
                <w:szCs w:val="18"/>
              </w:rPr>
            </w:pPr>
          </w:p>
        </w:tc>
        <w:tc>
          <w:tcPr>
            <w:tcW w:w="1426" w:type="dxa"/>
            <w:gridSpan w:val="2"/>
            <w:tcBorders>
              <w:top w:val="nil"/>
              <w:left w:val="nil"/>
              <w:bottom w:val="nil"/>
              <w:right w:val="nil"/>
            </w:tcBorders>
            <w:shd w:val="clear" w:color="auto" w:fill="auto"/>
          </w:tcPr>
          <w:p w14:paraId="43FE37B6" w14:textId="77777777" w:rsidR="00452A5D" w:rsidRPr="0032088C" w:rsidRDefault="00452A5D" w:rsidP="00024BFE">
            <w:pPr>
              <w:ind w:left="74" w:right="-72"/>
              <w:jc w:val="right"/>
              <w:rPr>
                <w:rFonts w:ascii="Arial" w:eastAsia="Arial Unicode MS" w:hAnsi="Arial" w:cs="Arial"/>
                <w:sz w:val="18"/>
                <w:szCs w:val="18"/>
              </w:rPr>
            </w:pPr>
          </w:p>
        </w:tc>
      </w:tr>
      <w:tr w:rsidR="00452A5D" w:rsidRPr="0032088C" w14:paraId="2C6462AC" w14:textId="77777777" w:rsidTr="00452A5D">
        <w:tc>
          <w:tcPr>
            <w:tcW w:w="5717" w:type="dxa"/>
            <w:tcBorders>
              <w:top w:val="nil"/>
              <w:left w:val="nil"/>
              <w:bottom w:val="nil"/>
              <w:right w:val="nil"/>
            </w:tcBorders>
            <w:shd w:val="clear" w:color="auto" w:fill="auto"/>
          </w:tcPr>
          <w:p w14:paraId="08C96CB6" w14:textId="77777777" w:rsidR="00452A5D" w:rsidRPr="0032088C" w:rsidRDefault="00452A5D" w:rsidP="00024BFE">
            <w:pPr>
              <w:ind w:left="-91"/>
              <w:rPr>
                <w:rFonts w:ascii="Arial" w:eastAsia="Arial Unicode MS" w:hAnsi="Arial" w:cs="Arial"/>
                <w:b/>
                <w:bCs/>
                <w:sz w:val="18"/>
                <w:szCs w:val="18"/>
                <w:lang w:val="en-US"/>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Foreign currency forwards</w:t>
            </w:r>
          </w:p>
        </w:tc>
        <w:tc>
          <w:tcPr>
            <w:tcW w:w="1590" w:type="dxa"/>
            <w:tcBorders>
              <w:top w:val="nil"/>
              <w:left w:val="nil"/>
              <w:bottom w:val="nil"/>
              <w:right w:val="nil"/>
            </w:tcBorders>
            <w:shd w:val="clear" w:color="auto" w:fill="auto"/>
          </w:tcPr>
          <w:p w14:paraId="325C446E" w14:textId="77777777" w:rsidR="00452A5D" w:rsidRPr="0032088C" w:rsidRDefault="00452A5D" w:rsidP="00024BFE">
            <w:pPr>
              <w:ind w:right="-72"/>
              <w:jc w:val="center"/>
              <w:rPr>
                <w:rFonts w:ascii="Arial" w:eastAsia="Arial Unicode MS" w:hAnsi="Arial" w:cs="Arial"/>
                <w:b/>
                <w:bCs/>
                <w:sz w:val="18"/>
                <w:szCs w:val="18"/>
              </w:rPr>
            </w:pPr>
            <w:r w:rsidRPr="0032088C">
              <w:rPr>
                <w:rFonts w:ascii="Arial" w:eastAsia="Arial Unicode MS" w:hAnsi="Arial" w:cs="Arial"/>
                <w:sz w:val="18"/>
                <w:szCs w:val="18"/>
              </w:rPr>
              <w:t>2</w:t>
            </w:r>
          </w:p>
        </w:tc>
        <w:tc>
          <w:tcPr>
            <w:tcW w:w="1745" w:type="dxa"/>
            <w:gridSpan w:val="2"/>
            <w:tcBorders>
              <w:top w:val="nil"/>
              <w:left w:val="nil"/>
              <w:bottom w:val="nil"/>
              <w:right w:val="nil"/>
            </w:tcBorders>
            <w:shd w:val="clear" w:color="auto" w:fill="auto"/>
          </w:tcPr>
          <w:p w14:paraId="18BA0049"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6</w:t>
            </w:r>
          </w:p>
        </w:tc>
        <w:tc>
          <w:tcPr>
            <w:tcW w:w="1777" w:type="dxa"/>
            <w:gridSpan w:val="2"/>
            <w:tcBorders>
              <w:top w:val="nil"/>
              <w:left w:val="nil"/>
              <w:bottom w:val="nil"/>
              <w:right w:val="nil"/>
            </w:tcBorders>
            <w:shd w:val="clear" w:color="auto" w:fill="auto"/>
          </w:tcPr>
          <w:p w14:paraId="32A9BF92"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571" w:type="dxa"/>
            <w:gridSpan w:val="2"/>
            <w:tcBorders>
              <w:top w:val="nil"/>
              <w:left w:val="nil"/>
              <w:bottom w:val="nil"/>
              <w:right w:val="nil"/>
            </w:tcBorders>
            <w:shd w:val="clear" w:color="auto" w:fill="auto"/>
          </w:tcPr>
          <w:p w14:paraId="35270FB8"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571" w:type="dxa"/>
            <w:gridSpan w:val="2"/>
            <w:tcBorders>
              <w:top w:val="nil"/>
              <w:left w:val="nil"/>
              <w:bottom w:val="nil"/>
              <w:right w:val="nil"/>
            </w:tcBorders>
            <w:shd w:val="clear" w:color="auto" w:fill="auto"/>
          </w:tcPr>
          <w:p w14:paraId="3692CADB"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lang w:val="en-US"/>
              </w:rPr>
              <w:t>6</w:t>
            </w:r>
          </w:p>
        </w:tc>
        <w:tc>
          <w:tcPr>
            <w:tcW w:w="1426" w:type="dxa"/>
            <w:gridSpan w:val="2"/>
            <w:tcBorders>
              <w:top w:val="nil"/>
              <w:left w:val="nil"/>
              <w:bottom w:val="nil"/>
              <w:right w:val="nil"/>
            </w:tcBorders>
            <w:shd w:val="clear" w:color="auto" w:fill="auto"/>
          </w:tcPr>
          <w:p w14:paraId="387CF233"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6</w:t>
            </w:r>
          </w:p>
        </w:tc>
      </w:tr>
      <w:tr w:rsidR="00452A5D" w:rsidRPr="0032088C" w14:paraId="005995EA" w14:textId="77777777" w:rsidTr="00452A5D">
        <w:tc>
          <w:tcPr>
            <w:tcW w:w="5717" w:type="dxa"/>
            <w:tcBorders>
              <w:top w:val="nil"/>
              <w:left w:val="nil"/>
              <w:bottom w:val="nil"/>
              <w:right w:val="nil"/>
            </w:tcBorders>
            <w:shd w:val="clear" w:color="auto" w:fill="auto"/>
          </w:tcPr>
          <w:p w14:paraId="222A39A7" w14:textId="77777777" w:rsidR="00452A5D" w:rsidRPr="0032088C" w:rsidRDefault="00452A5D" w:rsidP="00024BFE">
            <w:pPr>
              <w:ind w:left="-91"/>
              <w:rPr>
                <w:rFonts w:ascii="Arial" w:eastAsia="Arial Unicode MS" w:hAnsi="Arial" w:cs="Arial"/>
                <w:sz w:val="18"/>
                <w:szCs w:val="18"/>
                <w:cs/>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Interest rate swap</w:t>
            </w:r>
          </w:p>
        </w:tc>
        <w:tc>
          <w:tcPr>
            <w:tcW w:w="1590" w:type="dxa"/>
            <w:tcBorders>
              <w:top w:val="nil"/>
              <w:left w:val="nil"/>
              <w:bottom w:val="nil"/>
              <w:right w:val="nil"/>
            </w:tcBorders>
            <w:shd w:val="clear" w:color="auto" w:fill="auto"/>
          </w:tcPr>
          <w:p w14:paraId="48F274FD" w14:textId="77777777" w:rsidR="00452A5D" w:rsidRPr="0032088C" w:rsidRDefault="00452A5D" w:rsidP="00024BFE">
            <w:pPr>
              <w:ind w:right="-72"/>
              <w:jc w:val="center"/>
              <w:rPr>
                <w:rFonts w:ascii="Arial" w:eastAsia="Arial Unicode MS" w:hAnsi="Arial" w:cs="Arial"/>
                <w:b/>
                <w:bCs/>
                <w:sz w:val="18"/>
                <w:szCs w:val="18"/>
              </w:rPr>
            </w:pPr>
            <w:r w:rsidRPr="0032088C">
              <w:rPr>
                <w:rFonts w:ascii="Arial" w:eastAsia="Arial Unicode MS" w:hAnsi="Arial" w:cs="Arial"/>
                <w:sz w:val="18"/>
                <w:szCs w:val="18"/>
              </w:rPr>
              <w:t>2</w:t>
            </w:r>
          </w:p>
        </w:tc>
        <w:tc>
          <w:tcPr>
            <w:tcW w:w="1745" w:type="dxa"/>
            <w:gridSpan w:val="2"/>
            <w:tcBorders>
              <w:top w:val="nil"/>
              <w:left w:val="nil"/>
              <w:bottom w:val="single" w:sz="4" w:space="0" w:color="auto"/>
              <w:right w:val="nil"/>
            </w:tcBorders>
            <w:shd w:val="clear" w:color="auto" w:fill="auto"/>
          </w:tcPr>
          <w:p w14:paraId="187EE607"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18</w:t>
            </w:r>
          </w:p>
        </w:tc>
        <w:tc>
          <w:tcPr>
            <w:tcW w:w="1777" w:type="dxa"/>
            <w:gridSpan w:val="2"/>
            <w:tcBorders>
              <w:top w:val="nil"/>
              <w:left w:val="nil"/>
              <w:bottom w:val="single" w:sz="4" w:space="0" w:color="auto"/>
              <w:right w:val="nil"/>
            </w:tcBorders>
            <w:shd w:val="clear" w:color="auto" w:fill="auto"/>
          </w:tcPr>
          <w:p w14:paraId="574B6565"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571" w:type="dxa"/>
            <w:gridSpan w:val="2"/>
            <w:tcBorders>
              <w:top w:val="nil"/>
              <w:left w:val="nil"/>
              <w:bottom w:val="single" w:sz="4" w:space="0" w:color="auto"/>
              <w:right w:val="nil"/>
            </w:tcBorders>
            <w:shd w:val="clear" w:color="auto" w:fill="auto"/>
          </w:tcPr>
          <w:p w14:paraId="027DBF25"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571" w:type="dxa"/>
            <w:gridSpan w:val="2"/>
            <w:tcBorders>
              <w:top w:val="nil"/>
              <w:left w:val="nil"/>
              <w:bottom w:val="single" w:sz="4" w:space="0" w:color="auto"/>
              <w:right w:val="nil"/>
            </w:tcBorders>
            <w:shd w:val="clear" w:color="auto" w:fill="auto"/>
          </w:tcPr>
          <w:p w14:paraId="2D1A8DB0"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lang w:val="en-US"/>
              </w:rPr>
              <w:t>18</w:t>
            </w:r>
          </w:p>
        </w:tc>
        <w:tc>
          <w:tcPr>
            <w:tcW w:w="1426" w:type="dxa"/>
            <w:gridSpan w:val="2"/>
            <w:tcBorders>
              <w:top w:val="nil"/>
              <w:left w:val="nil"/>
              <w:bottom w:val="single" w:sz="4" w:space="0" w:color="auto"/>
              <w:right w:val="nil"/>
            </w:tcBorders>
            <w:shd w:val="clear" w:color="auto" w:fill="auto"/>
          </w:tcPr>
          <w:p w14:paraId="6EBA68F6"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18</w:t>
            </w:r>
          </w:p>
        </w:tc>
      </w:tr>
      <w:tr w:rsidR="00452A5D" w:rsidRPr="0032088C" w14:paraId="00487C0B" w14:textId="77777777" w:rsidTr="00452A5D">
        <w:tc>
          <w:tcPr>
            <w:tcW w:w="5717" w:type="dxa"/>
            <w:tcBorders>
              <w:top w:val="nil"/>
              <w:left w:val="nil"/>
              <w:bottom w:val="nil"/>
              <w:right w:val="nil"/>
            </w:tcBorders>
            <w:shd w:val="clear" w:color="auto" w:fill="auto"/>
          </w:tcPr>
          <w:p w14:paraId="07D8DEE5" w14:textId="77777777" w:rsidR="00452A5D" w:rsidRPr="0032088C" w:rsidRDefault="00452A5D" w:rsidP="00024BFE">
            <w:pPr>
              <w:ind w:left="-91"/>
              <w:rPr>
                <w:rFonts w:ascii="Arial" w:eastAsia="Arial Unicode MS" w:hAnsi="Arial" w:cs="Arial"/>
                <w:sz w:val="18"/>
                <w:szCs w:val="18"/>
                <w:cs/>
              </w:rPr>
            </w:pPr>
          </w:p>
        </w:tc>
        <w:tc>
          <w:tcPr>
            <w:tcW w:w="1590" w:type="dxa"/>
            <w:tcBorders>
              <w:top w:val="nil"/>
              <w:left w:val="nil"/>
              <w:bottom w:val="nil"/>
              <w:right w:val="nil"/>
            </w:tcBorders>
            <w:shd w:val="clear" w:color="auto" w:fill="auto"/>
          </w:tcPr>
          <w:p w14:paraId="25EBA31A" w14:textId="77777777" w:rsidR="00452A5D" w:rsidRPr="0032088C" w:rsidRDefault="00452A5D" w:rsidP="00024BFE">
            <w:pPr>
              <w:ind w:right="-72"/>
              <w:jc w:val="center"/>
              <w:rPr>
                <w:rFonts w:ascii="Arial" w:eastAsia="Arial Unicode MS" w:hAnsi="Arial" w:cs="Arial"/>
                <w:sz w:val="18"/>
                <w:szCs w:val="18"/>
              </w:rPr>
            </w:pPr>
          </w:p>
        </w:tc>
        <w:tc>
          <w:tcPr>
            <w:tcW w:w="1745" w:type="dxa"/>
            <w:gridSpan w:val="2"/>
            <w:tcBorders>
              <w:top w:val="single" w:sz="4" w:space="0" w:color="auto"/>
              <w:left w:val="nil"/>
              <w:bottom w:val="nil"/>
              <w:right w:val="nil"/>
            </w:tcBorders>
            <w:shd w:val="clear" w:color="auto" w:fill="auto"/>
          </w:tcPr>
          <w:p w14:paraId="5BDCEF3B" w14:textId="77777777" w:rsidR="00452A5D" w:rsidRPr="0032088C" w:rsidRDefault="00452A5D" w:rsidP="00024BFE">
            <w:pPr>
              <w:ind w:left="74" w:right="-72"/>
              <w:jc w:val="right"/>
              <w:rPr>
                <w:rFonts w:ascii="Arial" w:eastAsia="Arial Unicode MS" w:hAnsi="Arial" w:cs="Arial"/>
                <w:sz w:val="18"/>
                <w:szCs w:val="18"/>
              </w:rPr>
            </w:pPr>
          </w:p>
        </w:tc>
        <w:tc>
          <w:tcPr>
            <w:tcW w:w="1777" w:type="dxa"/>
            <w:gridSpan w:val="2"/>
            <w:tcBorders>
              <w:top w:val="single" w:sz="4" w:space="0" w:color="auto"/>
              <w:left w:val="nil"/>
              <w:bottom w:val="nil"/>
              <w:right w:val="nil"/>
            </w:tcBorders>
            <w:shd w:val="clear" w:color="auto" w:fill="auto"/>
          </w:tcPr>
          <w:p w14:paraId="45D29060" w14:textId="77777777" w:rsidR="00452A5D" w:rsidRPr="0032088C" w:rsidRDefault="00452A5D" w:rsidP="00024BFE">
            <w:pPr>
              <w:ind w:left="74" w:right="-72"/>
              <w:jc w:val="right"/>
              <w:rPr>
                <w:rFonts w:ascii="Arial" w:eastAsia="Arial Unicode MS" w:hAnsi="Arial" w:cs="Arial"/>
                <w:sz w:val="18"/>
                <w:szCs w:val="18"/>
              </w:rPr>
            </w:pPr>
          </w:p>
        </w:tc>
        <w:tc>
          <w:tcPr>
            <w:tcW w:w="1571" w:type="dxa"/>
            <w:gridSpan w:val="2"/>
            <w:tcBorders>
              <w:top w:val="single" w:sz="4" w:space="0" w:color="auto"/>
              <w:left w:val="nil"/>
              <w:bottom w:val="nil"/>
              <w:right w:val="nil"/>
            </w:tcBorders>
            <w:shd w:val="clear" w:color="auto" w:fill="auto"/>
          </w:tcPr>
          <w:p w14:paraId="39F97E41" w14:textId="77777777" w:rsidR="00452A5D" w:rsidRPr="0032088C" w:rsidRDefault="00452A5D" w:rsidP="00024BFE">
            <w:pPr>
              <w:ind w:left="74" w:right="-72"/>
              <w:jc w:val="right"/>
              <w:rPr>
                <w:rFonts w:ascii="Arial" w:eastAsia="Arial Unicode MS" w:hAnsi="Arial" w:cs="Arial"/>
                <w:sz w:val="18"/>
                <w:szCs w:val="18"/>
              </w:rPr>
            </w:pPr>
          </w:p>
        </w:tc>
        <w:tc>
          <w:tcPr>
            <w:tcW w:w="1571" w:type="dxa"/>
            <w:gridSpan w:val="2"/>
            <w:tcBorders>
              <w:top w:val="single" w:sz="4" w:space="0" w:color="auto"/>
              <w:left w:val="nil"/>
              <w:bottom w:val="nil"/>
              <w:right w:val="nil"/>
            </w:tcBorders>
            <w:shd w:val="clear" w:color="auto" w:fill="auto"/>
          </w:tcPr>
          <w:p w14:paraId="336D531D" w14:textId="77777777" w:rsidR="00452A5D" w:rsidRPr="0032088C" w:rsidRDefault="00452A5D" w:rsidP="00024BFE">
            <w:pPr>
              <w:ind w:left="74" w:right="-72"/>
              <w:jc w:val="right"/>
              <w:rPr>
                <w:rFonts w:ascii="Arial" w:eastAsia="Arial Unicode MS" w:hAnsi="Arial" w:cs="Arial"/>
                <w:sz w:val="18"/>
                <w:szCs w:val="18"/>
              </w:rPr>
            </w:pPr>
          </w:p>
        </w:tc>
        <w:tc>
          <w:tcPr>
            <w:tcW w:w="1426" w:type="dxa"/>
            <w:gridSpan w:val="2"/>
            <w:tcBorders>
              <w:top w:val="single" w:sz="4" w:space="0" w:color="auto"/>
              <w:left w:val="nil"/>
              <w:bottom w:val="nil"/>
              <w:right w:val="nil"/>
            </w:tcBorders>
            <w:shd w:val="clear" w:color="auto" w:fill="auto"/>
          </w:tcPr>
          <w:p w14:paraId="041A4EAA" w14:textId="77777777" w:rsidR="00452A5D" w:rsidRPr="0032088C" w:rsidRDefault="00452A5D" w:rsidP="00024BFE">
            <w:pPr>
              <w:ind w:left="74" w:right="-72"/>
              <w:jc w:val="right"/>
              <w:rPr>
                <w:rFonts w:ascii="Arial" w:eastAsia="Arial Unicode MS" w:hAnsi="Arial" w:cs="Arial"/>
                <w:sz w:val="18"/>
                <w:szCs w:val="18"/>
              </w:rPr>
            </w:pPr>
          </w:p>
        </w:tc>
      </w:tr>
      <w:tr w:rsidR="00452A5D" w:rsidRPr="0032088C" w14:paraId="207E3196" w14:textId="77777777" w:rsidTr="00452A5D">
        <w:tc>
          <w:tcPr>
            <w:tcW w:w="5717" w:type="dxa"/>
            <w:tcBorders>
              <w:top w:val="nil"/>
              <w:left w:val="nil"/>
              <w:bottom w:val="nil"/>
              <w:right w:val="nil"/>
            </w:tcBorders>
            <w:shd w:val="clear" w:color="auto" w:fill="auto"/>
          </w:tcPr>
          <w:p w14:paraId="77CB72E2" w14:textId="77777777" w:rsidR="00452A5D" w:rsidRPr="0032088C" w:rsidRDefault="00452A5D" w:rsidP="00024BFE">
            <w:pPr>
              <w:ind w:left="-91"/>
              <w:rPr>
                <w:rFonts w:ascii="Arial" w:eastAsia="Arial Unicode MS" w:hAnsi="Arial" w:cs="Arial"/>
                <w:sz w:val="18"/>
                <w:szCs w:val="18"/>
                <w:cs/>
              </w:rPr>
            </w:pPr>
            <w:r w:rsidRPr="0032088C">
              <w:rPr>
                <w:rFonts w:ascii="Arial" w:eastAsia="Arial Unicode MS" w:hAnsi="Arial" w:cs="Arial"/>
                <w:b/>
                <w:bCs/>
                <w:sz w:val="18"/>
                <w:szCs w:val="18"/>
              </w:rPr>
              <w:t>Total assets</w:t>
            </w:r>
          </w:p>
        </w:tc>
        <w:tc>
          <w:tcPr>
            <w:tcW w:w="1590" w:type="dxa"/>
            <w:tcBorders>
              <w:top w:val="nil"/>
              <w:left w:val="nil"/>
              <w:bottom w:val="nil"/>
              <w:right w:val="nil"/>
            </w:tcBorders>
            <w:shd w:val="clear" w:color="auto" w:fill="auto"/>
          </w:tcPr>
          <w:p w14:paraId="53032D7B" w14:textId="77777777" w:rsidR="00452A5D" w:rsidRPr="0032088C" w:rsidRDefault="00452A5D" w:rsidP="00024BFE">
            <w:pPr>
              <w:ind w:right="-72"/>
              <w:jc w:val="center"/>
              <w:rPr>
                <w:rFonts w:ascii="Arial" w:eastAsia="Arial Unicode MS" w:hAnsi="Arial" w:cs="Arial"/>
                <w:sz w:val="18"/>
                <w:szCs w:val="18"/>
              </w:rPr>
            </w:pPr>
          </w:p>
        </w:tc>
        <w:tc>
          <w:tcPr>
            <w:tcW w:w="1745" w:type="dxa"/>
            <w:gridSpan w:val="2"/>
            <w:tcBorders>
              <w:top w:val="nil"/>
              <w:left w:val="nil"/>
              <w:bottom w:val="single" w:sz="4" w:space="0" w:color="auto"/>
              <w:right w:val="nil"/>
            </w:tcBorders>
            <w:shd w:val="clear" w:color="auto" w:fill="auto"/>
          </w:tcPr>
          <w:p w14:paraId="3BF4A6C5" w14:textId="77777777" w:rsidR="00452A5D" w:rsidRPr="0032088C" w:rsidRDefault="00452A5D" w:rsidP="00024BFE">
            <w:pPr>
              <w:ind w:left="74" w:right="-72"/>
              <w:jc w:val="right"/>
              <w:rPr>
                <w:rFonts w:ascii="Arial" w:eastAsia="Arial Unicode MS" w:hAnsi="Arial" w:cs="Arial"/>
                <w:b/>
                <w:bCs/>
                <w:sz w:val="18"/>
                <w:szCs w:val="18"/>
              </w:rPr>
            </w:pPr>
            <w:r w:rsidRPr="0032088C">
              <w:rPr>
                <w:rFonts w:ascii="Arial" w:eastAsia="Arial Unicode MS" w:hAnsi="Arial" w:cs="Arial"/>
                <w:b/>
                <w:bCs/>
                <w:sz w:val="18"/>
                <w:szCs w:val="18"/>
              </w:rPr>
              <w:t>24</w:t>
            </w:r>
          </w:p>
        </w:tc>
        <w:tc>
          <w:tcPr>
            <w:tcW w:w="1777" w:type="dxa"/>
            <w:gridSpan w:val="2"/>
            <w:tcBorders>
              <w:top w:val="nil"/>
              <w:left w:val="nil"/>
              <w:bottom w:val="single" w:sz="4" w:space="0" w:color="auto"/>
              <w:right w:val="nil"/>
            </w:tcBorders>
            <w:shd w:val="clear" w:color="auto" w:fill="auto"/>
          </w:tcPr>
          <w:p w14:paraId="33AE9A4D" w14:textId="77777777" w:rsidR="00452A5D" w:rsidRPr="0032088C" w:rsidRDefault="00452A5D" w:rsidP="00024BFE">
            <w:pPr>
              <w:ind w:left="74" w:right="-72"/>
              <w:jc w:val="right"/>
              <w:rPr>
                <w:rFonts w:ascii="Arial" w:eastAsia="Arial Unicode MS" w:hAnsi="Arial" w:cs="Arial"/>
                <w:b/>
                <w:bCs/>
                <w:sz w:val="18"/>
                <w:szCs w:val="18"/>
              </w:rPr>
            </w:pPr>
            <w:r w:rsidRPr="0032088C">
              <w:rPr>
                <w:rFonts w:ascii="Arial" w:eastAsia="Arial Unicode MS" w:hAnsi="Arial" w:cs="Arial"/>
                <w:b/>
                <w:bCs/>
                <w:sz w:val="18"/>
                <w:szCs w:val="18"/>
              </w:rPr>
              <w:t>5,303</w:t>
            </w:r>
          </w:p>
        </w:tc>
        <w:tc>
          <w:tcPr>
            <w:tcW w:w="1571" w:type="dxa"/>
            <w:gridSpan w:val="2"/>
            <w:tcBorders>
              <w:top w:val="nil"/>
              <w:left w:val="nil"/>
              <w:bottom w:val="single" w:sz="4" w:space="0" w:color="auto"/>
              <w:right w:val="nil"/>
            </w:tcBorders>
            <w:shd w:val="clear" w:color="auto" w:fill="auto"/>
          </w:tcPr>
          <w:p w14:paraId="4C62416E" w14:textId="77777777" w:rsidR="00452A5D" w:rsidRPr="0032088C" w:rsidRDefault="00452A5D" w:rsidP="00024BFE">
            <w:pPr>
              <w:ind w:left="74" w:right="-72"/>
              <w:jc w:val="right"/>
              <w:rPr>
                <w:rFonts w:ascii="Arial" w:eastAsia="Arial Unicode MS" w:hAnsi="Arial" w:cs="Arial"/>
                <w:b/>
                <w:bCs/>
                <w:sz w:val="18"/>
                <w:szCs w:val="18"/>
              </w:rPr>
            </w:pPr>
            <w:r w:rsidRPr="0032088C">
              <w:rPr>
                <w:rFonts w:ascii="Arial" w:eastAsia="Arial Unicode MS" w:hAnsi="Arial" w:cs="Arial"/>
                <w:b/>
                <w:bCs/>
                <w:sz w:val="18"/>
                <w:szCs w:val="18"/>
              </w:rPr>
              <w:t>1,617</w:t>
            </w:r>
          </w:p>
        </w:tc>
        <w:tc>
          <w:tcPr>
            <w:tcW w:w="1571" w:type="dxa"/>
            <w:gridSpan w:val="2"/>
            <w:tcBorders>
              <w:top w:val="nil"/>
              <w:left w:val="nil"/>
              <w:bottom w:val="single" w:sz="4" w:space="0" w:color="auto"/>
              <w:right w:val="nil"/>
            </w:tcBorders>
            <w:shd w:val="clear" w:color="auto" w:fill="auto"/>
          </w:tcPr>
          <w:p w14:paraId="70750169" w14:textId="77777777" w:rsidR="00452A5D" w:rsidRPr="0032088C" w:rsidRDefault="00452A5D" w:rsidP="00024BFE">
            <w:pPr>
              <w:ind w:left="74" w:right="-72"/>
              <w:jc w:val="right"/>
              <w:rPr>
                <w:rFonts w:ascii="Arial" w:eastAsia="Arial Unicode MS" w:hAnsi="Arial" w:cs="Arial"/>
                <w:b/>
                <w:bCs/>
                <w:sz w:val="18"/>
                <w:szCs w:val="18"/>
              </w:rPr>
            </w:pPr>
            <w:r w:rsidRPr="0032088C">
              <w:rPr>
                <w:rFonts w:ascii="Arial" w:eastAsia="Arial Unicode MS" w:hAnsi="Arial" w:cs="Arial"/>
                <w:b/>
                <w:bCs/>
                <w:sz w:val="18"/>
                <w:szCs w:val="18"/>
              </w:rPr>
              <w:t>6,944</w:t>
            </w:r>
          </w:p>
        </w:tc>
        <w:tc>
          <w:tcPr>
            <w:tcW w:w="1426" w:type="dxa"/>
            <w:gridSpan w:val="2"/>
            <w:tcBorders>
              <w:top w:val="nil"/>
              <w:left w:val="nil"/>
              <w:bottom w:val="single" w:sz="4" w:space="0" w:color="auto"/>
              <w:right w:val="nil"/>
            </w:tcBorders>
            <w:shd w:val="clear" w:color="auto" w:fill="auto"/>
          </w:tcPr>
          <w:p w14:paraId="53C3FAED" w14:textId="77777777" w:rsidR="00452A5D" w:rsidRPr="0032088C" w:rsidRDefault="00452A5D" w:rsidP="00024BFE">
            <w:pPr>
              <w:ind w:left="74" w:right="-72"/>
              <w:jc w:val="right"/>
              <w:rPr>
                <w:rFonts w:ascii="Arial" w:eastAsia="Arial Unicode MS" w:hAnsi="Arial" w:cs="Arial"/>
                <w:b/>
                <w:bCs/>
                <w:sz w:val="18"/>
                <w:szCs w:val="18"/>
              </w:rPr>
            </w:pPr>
            <w:r w:rsidRPr="0032088C">
              <w:rPr>
                <w:rFonts w:ascii="Arial" w:eastAsia="Arial Unicode MS" w:hAnsi="Arial" w:cs="Arial"/>
                <w:b/>
                <w:bCs/>
                <w:sz w:val="18"/>
                <w:szCs w:val="18"/>
              </w:rPr>
              <w:t>6,854</w:t>
            </w:r>
          </w:p>
        </w:tc>
      </w:tr>
      <w:tr w:rsidR="00452A5D" w:rsidRPr="0032088C" w14:paraId="1213AC96" w14:textId="77777777" w:rsidTr="00452A5D">
        <w:tc>
          <w:tcPr>
            <w:tcW w:w="5717" w:type="dxa"/>
            <w:tcBorders>
              <w:top w:val="nil"/>
              <w:left w:val="nil"/>
              <w:bottom w:val="nil"/>
              <w:right w:val="nil"/>
            </w:tcBorders>
            <w:shd w:val="clear" w:color="auto" w:fill="auto"/>
          </w:tcPr>
          <w:p w14:paraId="24411904" w14:textId="77777777" w:rsidR="00452A5D" w:rsidRPr="0032088C" w:rsidRDefault="00452A5D" w:rsidP="00024BFE">
            <w:pPr>
              <w:ind w:left="-91"/>
              <w:rPr>
                <w:rFonts w:ascii="Arial" w:eastAsia="Arial Unicode MS" w:hAnsi="Arial" w:cs="Arial"/>
                <w:b/>
                <w:bCs/>
                <w:sz w:val="18"/>
                <w:szCs w:val="18"/>
              </w:rPr>
            </w:pPr>
          </w:p>
        </w:tc>
        <w:tc>
          <w:tcPr>
            <w:tcW w:w="1590" w:type="dxa"/>
            <w:tcBorders>
              <w:top w:val="nil"/>
              <w:left w:val="nil"/>
              <w:bottom w:val="nil"/>
              <w:right w:val="nil"/>
            </w:tcBorders>
            <w:shd w:val="clear" w:color="auto" w:fill="auto"/>
            <w:vAlign w:val="bottom"/>
          </w:tcPr>
          <w:p w14:paraId="706979E7" w14:textId="77777777" w:rsidR="00452A5D" w:rsidRPr="0032088C" w:rsidRDefault="00452A5D" w:rsidP="00024BFE">
            <w:pPr>
              <w:ind w:right="-72"/>
              <w:jc w:val="center"/>
              <w:rPr>
                <w:rFonts w:ascii="Arial" w:eastAsia="Arial Unicode MS" w:hAnsi="Arial" w:cs="Arial"/>
                <w:b/>
                <w:bCs/>
                <w:sz w:val="18"/>
                <w:szCs w:val="18"/>
              </w:rPr>
            </w:pPr>
          </w:p>
        </w:tc>
        <w:tc>
          <w:tcPr>
            <w:tcW w:w="1745" w:type="dxa"/>
            <w:gridSpan w:val="2"/>
            <w:tcBorders>
              <w:top w:val="nil"/>
              <w:left w:val="nil"/>
              <w:bottom w:val="nil"/>
              <w:right w:val="nil"/>
            </w:tcBorders>
            <w:shd w:val="clear" w:color="auto" w:fill="auto"/>
            <w:vAlign w:val="bottom"/>
          </w:tcPr>
          <w:p w14:paraId="19768FC0" w14:textId="77777777" w:rsidR="00452A5D" w:rsidRPr="0032088C" w:rsidRDefault="00452A5D" w:rsidP="00024BFE">
            <w:pPr>
              <w:ind w:right="-72"/>
              <w:jc w:val="right"/>
              <w:rPr>
                <w:rFonts w:ascii="Arial" w:eastAsia="Arial Unicode MS" w:hAnsi="Arial" w:cs="Arial"/>
                <w:b/>
                <w:bCs/>
                <w:sz w:val="18"/>
                <w:szCs w:val="18"/>
              </w:rPr>
            </w:pPr>
          </w:p>
        </w:tc>
        <w:tc>
          <w:tcPr>
            <w:tcW w:w="1777" w:type="dxa"/>
            <w:gridSpan w:val="2"/>
            <w:tcBorders>
              <w:top w:val="nil"/>
              <w:left w:val="nil"/>
              <w:bottom w:val="nil"/>
              <w:right w:val="nil"/>
            </w:tcBorders>
            <w:shd w:val="clear" w:color="auto" w:fill="auto"/>
            <w:vAlign w:val="bottom"/>
          </w:tcPr>
          <w:p w14:paraId="747583E6" w14:textId="77777777" w:rsidR="00452A5D" w:rsidRPr="0032088C" w:rsidRDefault="00452A5D" w:rsidP="00024BFE">
            <w:pPr>
              <w:ind w:right="-72"/>
              <w:jc w:val="right"/>
              <w:rPr>
                <w:rFonts w:ascii="Arial" w:eastAsia="Arial Unicode MS" w:hAnsi="Arial" w:cs="Arial"/>
                <w:b/>
                <w:bCs/>
                <w:sz w:val="18"/>
                <w:szCs w:val="18"/>
              </w:rPr>
            </w:pPr>
          </w:p>
        </w:tc>
        <w:tc>
          <w:tcPr>
            <w:tcW w:w="1571" w:type="dxa"/>
            <w:gridSpan w:val="2"/>
            <w:tcBorders>
              <w:top w:val="nil"/>
              <w:left w:val="nil"/>
              <w:bottom w:val="nil"/>
              <w:right w:val="nil"/>
            </w:tcBorders>
            <w:shd w:val="clear" w:color="auto" w:fill="auto"/>
            <w:vAlign w:val="bottom"/>
          </w:tcPr>
          <w:p w14:paraId="5B5215E0" w14:textId="77777777" w:rsidR="00452A5D" w:rsidRPr="0032088C" w:rsidRDefault="00452A5D" w:rsidP="00024BFE">
            <w:pPr>
              <w:ind w:left="-314" w:right="-72" w:firstLine="314"/>
              <w:jc w:val="right"/>
              <w:rPr>
                <w:rFonts w:ascii="Arial" w:eastAsia="Arial Unicode MS" w:hAnsi="Arial" w:cs="Arial"/>
                <w:b/>
                <w:bCs/>
                <w:sz w:val="18"/>
                <w:szCs w:val="18"/>
              </w:rPr>
            </w:pPr>
          </w:p>
        </w:tc>
        <w:tc>
          <w:tcPr>
            <w:tcW w:w="1571" w:type="dxa"/>
            <w:gridSpan w:val="2"/>
            <w:tcBorders>
              <w:top w:val="nil"/>
              <w:left w:val="nil"/>
              <w:bottom w:val="nil"/>
              <w:right w:val="nil"/>
            </w:tcBorders>
            <w:shd w:val="clear" w:color="auto" w:fill="auto"/>
            <w:vAlign w:val="bottom"/>
          </w:tcPr>
          <w:p w14:paraId="771E0E02" w14:textId="77777777" w:rsidR="00452A5D" w:rsidRPr="0032088C" w:rsidRDefault="00452A5D" w:rsidP="00024BFE">
            <w:pPr>
              <w:ind w:right="-72"/>
              <w:jc w:val="right"/>
              <w:rPr>
                <w:rFonts w:ascii="Arial" w:eastAsia="Arial Unicode MS" w:hAnsi="Arial" w:cs="Arial"/>
                <w:b/>
                <w:bCs/>
                <w:sz w:val="18"/>
                <w:szCs w:val="18"/>
              </w:rPr>
            </w:pPr>
          </w:p>
        </w:tc>
        <w:tc>
          <w:tcPr>
            <w:tcW w:w="1426" w:type="dxa"/>
            <w:gridSpan w:val="2"/>
            <w:tcBorders>
              <w:top w:val="nil"/>
              <w:left w:val="nil"/>
              <w:bottom w:val="nil"/>
              <w:right w:val="nil"/>
            </w:tcBorders>
            <w:shd w:val="clear" w:color="auto" w:fill="auto"/>
            <w:vAlign w:val="bottom"/>
          </w:tcPr>
          <w:p w14:paraId="570C688C" w14:textId="77777777" w:rsidR="00452A5D" w:rsidRPr="0032088C" w:rsidRDefault="00452A5D" w:rsidP="00024BFE">
            <w:pPr>
              <w:ind w:right="-72"/>
              <w:jc w:val="right"/>
              <w:rPr>
                <w:rFonts w:ascii="Arial" w:eastAsia="Arial Unicode MS" w:hAnsi="Arial" w:cs="Arial"/>
                <w:b/>
                <w:bCs/>
                <w:sz w:val="18"/>
                <w:szCs w:val="18"/>
              </w:rPr>
            </w:pPr>
          </w:p>
        </w:tc>
      </w:tr>
      <w:tr w:rsidR="00452A5D" w:rsidRPr="0032088C" w14:paraId="094D79EC" w14:textId="77777777" w:rsidTr="00452A5D">
        <w:trPr>
          <w:gridAfter w:val="1"/>
          <w:wAfter w:w="17" w:type="dxa"/>
        </w:trPr>
        <w:tc>
          <w:tcPr>
            <w:tcW w:w="5717" w:type="dxa"/>
            <w:tcBorders>
              <w:top w:val="nil"/>
              <w:left w:val="nil"/>
              <w:bottom w:val="nil"/>
              <w:right w:val="nil"/>
            </w:tcBorders>
            <w:shd w:val="clear" w:color="auto" w:fill="auto"/>
          </w:tcPr>
          <w:p w14:paraId="17D0B549" w14:textId="77777777" w:rsidR="00452A5D" w:rsidRPr="0032088C" w:rsidRDefault="00452A5D" w:rsidP="00024BFE">
            <w:pPr>
              <w:ind w:left="-91"/>
              <w:rPr>
                <w:rFonts w:ascii="Arial" w:eastAsia="Arial Unicode MS" w:hAnsi="Arial" w:cs="Arial"/>
                <w:b/>
                <w:bCs/>
                <w:sz w:val="18"/>
                <w:szCs w:val="18"/>
                <w:cs/>
              </w:rPr>
            </w:pPr>
            <w:r w:rsidRPr="0032088C">
              <w:rPr>
                <w:rFonts w:ascii="Arial" w:eastAsia="Arial Unicode MS" w:hAnsi="Arial" w:cs="Arial"/>
                <w:b/>
                <w:bCs/>
                <w:sz w:val="18"/>
                <w:szCs w:val="18"/>
              </w:rPr>
              <w:t>Liabilities</w:t>
            </w:r>
          </w:p>
        </w:tc>
        <w:tc>
          <w:tcPr>
            <w:tcW w:w="1590" w:type="dxa"/>
            <w:tcBorders>
              <w:top w:val="nil"/>
              <w:left w:val="nil"/>
              <w:bottom w:val="nil"/>
              <w:right w:val="nil"/>
            </w:tcBorders>
            <w:shd w:val="clear" w:color="auto" w:fill="auto"/>
            <w:vAlign w:val="bottom"/>
          </w:tcPr>
          <w:p w14:paraId="3CC76D3D" w14:textId="77777777" w:rsidR="00452A5D" w:rsidRPr="0032088C" w:rsidRDefault="00452A5D" w:rsidP="00024BFE">
            <w:pPr>
              <w:ind w:right="-72"/>
              <w:jc w:val="center"/>
              <w:rPr>
                <w:rFonts w:ascii="Arial" w:eastAsia="Arial Unicode MS" w:hAnsi="Arial" w:cs="Arial"/>
                <w:b/>
                <w:bCs/>
                <w:sz w:val="18"/>
                <w:szCs w:val="18"/>
              </w:rPr>
            </w:pPr>
          </w:p>
        </w:tc>
        <w:tc>
          <w:tcPr>
            <w:tcW w:w="1733" w:type="dxa"/>
            <w:tcBorders>
              <w:top w:val="nil"/>
              <w:left w:val="nil"/>
              <w:bottom w:val="nil"/>
              <w:right w:val="nil"/>
            </w:tcBorders>
            <w:shd w:val="clear" w:color="auto" w:fill="auto"/>
            <w:vAlign w:val="bottom"/>
          </w:tcPr>
          <w:p w14:paraId="49B68E15" w14:textId="77777777" w:rsidR="00452A5D" w:rsidRPr="0032088C" w:rsidRDefault="00452A5D" w:rsidP="00024BFE">
            <w:pPr>
              <w:ind w:right="-72"/>
              <w:jc w:val="right"/>
              <w:rPr>
                <w:rFonts w:ascii="Arial" w:eastAsia="Arial Unicode MS" w:hAnsi="Arial" w:cs="Arial"/>
                <w:b/>
                <w:bCs/>
                <w:sz w:val="18"/>
                <w:szCs w:val="18"/>
              </w:rPr>
            </w:pPr>
          </w:p>
        </w:tc>
        <w:tc>
          <w:tcPr>
            <w:tcW w:w="1770" w:type="dxa"/>
            <w:gridSpan w:val="2"/>
            <w:tcBorders>
              <w:top w:val="nil"/>
              <w:left w:val="nil"/>
              <w:bottom w:val="nil"/>
              <w:right w:val="nil"/>
            </w:tcBorders>
            <w:shd w:val="clear" w:color="auto" w:fill="auto"/>
            <w:vAlign w:val="bottom"/>
          </w:tcPr>
          <w:p w14:paraId="7B759C0F" w14:textId="77777777" w:rsidR="00452A5D" w:rsidRPr="0032088C" w:rsidRDefault="00452A5D" w:rsidP="00024BFE">
            <w:pPr>
              <w:ind w:right="-72"/>
              <w:jc w:val="right"/>
              <w:rPr>
                <w:rFonts w:ascii="Arial" w:eastAsia="Arial Unicode MS" w:hAnsi="Arial" w:cs="Arial"/>
                <w:b/>
                <w:bCs/>
                <w:sz w:val="18"/>
                <w:szCs w:val="18"/>
              </w:rPr>
            </w:pPr>
          </w:p>
        </w:tc>
        <w:tc>
          <w:tcPr>
            <w:tcW w:w="1574" w:type="dxa"/>
            <w:gridSpan w:val="2"/>
            <w:tcBorders>
              <w:top w:val="nil"/>
              <w:left w:val="nil"/>
              <w:bottom w:val="nil"/>
              <w:right w:val="nil"/>
            </w:tcBorders>
            <w:shd w:val="clear" w:color="auto" w:fill="auto"/>
            <w:vAlign w:val="bottom"/>
          </w:tcPr>
          <w:p w14:paraId="69F0E2E2" w14:textId="77777777" w:rsidR="00452A5D" w:rsidRPr="0032088C" w:rsidRDefault="00452A5D" w:rsidP="00024BFE">
            <w:pPr>
              <w:ind w:right="-72"/>
              <w:jc w:val="right"/>
              <w:rPr>
                <w:rFonts w:ascii="Arial" w:eastAsia="Arial Unicode MS" w:hAnsi="Arial" w:cs="Arial"/>
                <w:b/>
                <w:bCs/>
                <w:sz w:val="18"/>
                <w:szCs w:val="18"/>
              </w:rPr>
            </w:pPr>
          </w:p>
        </w:tc>
        <w:tc>
          <w:tcPr>
            <w:tcW w:w="1571" w:type="dxa"/>
            <w:gridSpan w:val="2"/>
            <w:tcBorders>
              <w:top w:val="nil"/>
              <w:left w:val="nil"/>
              <w:bottom w:val="nil"/>
              <w:right w:val="nil"/>
            </w:tcBorders>
            <w:shd w:val="clear" w:color="auto" w:fill="auto"/>
            <w:vAlign w:val="bottom"/>
          </w:tcPr>
          <w:p w14:paraId="593CE69F" w14:textId="77777777" w:rsidR="00452A5D" w:rsidRPr="0032088C" w:rsidRDefault="00452A5D" w:rsidP="00024BFE">
            <w:pPr>
              <w:ind w:right="-72"/>
              <w:jc w:val="right"/>
              <w:rPr>
                <w:rFonts w:ascii="Arial" w:eastAsia="Arial Unicode MS" w:hAnsi="Arial" w:cs="Arial"/>
                <w:b/>
                <w:bCs/>
                <w:sz w:val="18"/>
                <w:szCs w:val="18"/>
              </w:rPr>
            </w:pPr>
          </w:p>
        </w:tc>
        <w:tc>
          <w:tcPr>
            <w:tcW w:w="1425" w:type="dxa"/>
            <w:gridSpan w:val="2"/>
            <w:tcBorders>
              <w:top w:val="nil"/>
              <w:left w:val="nil"/>
              <w:bottom w:val="nil"/>
              <w:right w:val="nil"/>
            </w:tcBorders>
            <w:shd w:val="clear" w:color="auto" w:fill="auto"/>
            <w:vAlign w:val="bottom"/>
          </w:tcPr>
          <w:p w14:paraId="10683888" w14:textId="77777777" w:rsidR="00452A5D" w:rsidRPr="0032088C" w:rsidRDefault="00452A5D" w:rsidP="00024BFE">
            <w:pPr>
              <w:ind w:right="-72"/>
              <w:jc w:val="right"/>
              <w:rPr>
                <w:rFonts w:ascii="Arial" w:eastAsia="Arial Unicode MS" w:hAnsi="Arial" w:cs="Arial"/>
                <w:b/>
                <w:bCs/>
                <w:sz w:val="18"/>
                <w:szCs w:val="18"/>
              </w:rPr>
            </w:pPr>
          </w:p>
        </w:tc>
      </w:tr>
      <w:tr w:rsidR="00452A5D" w:rsidRPr="0032088C" w14:paraId="2BB7624A" w14:textId="77777777" w:rsidTr="00452A5D">
        <w:trPr>
          <w:gridAfter w:val="1"/>
          <w:wAfter w:w="17" w:type="dxa"/>
        </w:trPr>
        <w:tc>
          <w:tcPr>
            <w:tcW w:w="5717" w:type="dxa"/>
            <w:tcBorders>
              <w:top w:val="nil"/>
              <w:left w:val="nil"/>
              <w:bottom w:val="nil"/>
              <w:right w:val="nil"/>
            </w:tcBorders>
            <w:shd w:val="clear" w:color="auto" w:fill="auto"/>
          </w:tcPr>
          <w:p w14:paraId="7C4B1544" w14:textId="77777777" w:rsidR="00452A5D" w:rsidRPr="0032088C" w:rsidRDefault="00452A5D" w:rsidP="00024BFE">
            <w:pPr>
              <w:ind w:left="-91"/>
              <w:rPr>
                <w:rFonts w:ascii="Arial" w:eastAsia="Arial Unicode MS" w:hAnsi="Arial" w:cs="Arial"/>
                <w:sz w:val="18"/>
                <w:szCs w:val="18"/>
                <w:cs/>
              </w:rPr>
            </w:pPr>
            <w:r w:rsidRPr="0032088C">
              <w:rPr>
                <w:rFonts w:ascii="Arial" w:eastAsia="Arial Unicode MS" w:hAnsi="Arial" w:cs="Arial"/>
                <w:sz w:val="18"/>
                <w:szCs w:val="18"/>
              </w:rPr>
              <w:t>Long</w:t>
            </w:r>
            <w:r w:rsidRPr="0032088C">
              <w:rPr>
                <w:rFonts w:ascii="Arial" w:eastAsia="Arial Unicode MS" w:hAnsi="Arial" w:cs="Arial"/>
                <w:sz w:val="18"/>
                <w:szCs w:val="18"/>
                <w:cs/>
              </w:rPr>
              <w:t>-</w:t>
            </w:r>
            <w:r w:rsidRPr="0032088C">
              <w:rPr>
                <w:rFonts w:ascii="Arial" w:eastAsia="Arial Unicode MS" w:hAnsi="Arial" w:cs="Arial"/>
                <w:sz w:val="18"/>
                <w:szCs w:val="18"/>
              </w:rPr>
              <w:t>term loans from financial institutions (fixed rate portion)</w:t>
            </w:r>
          </w:p>
        </w:tc>
        <w:tc>
          <w:tcPr>
            <w:tcW w:w="1590" w:type="dxa"/>
            <w:tcBorders>
              <w:top w:val="nil"/>
              <w:left w:val="nil"/>
              <w:bottom w:val="nil"/>
              <w:right w:val="nil"/>
            </w:tcBorders>
            <w:shd w:val="clear" w:color="auto" w:fill="auto"/>
          </w:tcPr>
          <w:p w14:paraId="677BDD4B" w14:textId="77777777" w:rsidR="00452A5D" w:rsidRPr="0032088C" w:rsidRDefault="00452A5D" w:rsidP="00024BFE">
            <w:pPr>
              <w:ind w:right="-72"/>
              <w:jc w:val="center"/>
              <w:rPr>
                <w:rFonts w:ascii="Arial" w:eastAsia="Arial Unicode MS" w:hAnsi="Arial" w:cs="Arial"/>
                <w:sz w:val="18"/>
                <w:szCs w:val="18"/>
              </w:rPr>
            </w:pPr>
            <w:r w:rsidRPr="0032088C">
              <w:rPr>
                <w:rFonts w:ascii="Arial" w:eastAsia="Arial Unicode MS" w:hAnsi="Arial" w:cs="Arial"/>
                <w:sz w:val="18"/>
                <w:szCs w:val="18"/>
              </w:rPr>
              <w:t>2</w:t>
            </w:r>
          </w:p>
        </w:tc>
        <w:tc>
          <w:tcPr>
            <w:tcW w:w="1733" w:type="dxa"/>
            <w:tcBorders>
              <w:top w:val="nil"/>
              <w:left w:val="nil"/>
              <w:bottom w:val="nil"/>
              <w:right w:val="nil"/>
            </w:tcBorders>
            <w:shd w:val="clear" w:color="auto" w:fill="auto"/>
          </w:tcPr>
          <w:p w14:paraId="15E56F60"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770" w:type="dxa"/>
            <w:gridSpan w:val="2"/>
            <w:tcBorders>
              <w:top w:val="nil"/>
              <w:left w:val="nil"/>
              <w:bottom w:val="nil"/>
              <w:right w:val="nil"/>
            </w:tcBorders>
            <w:shd w:val="clear" w:color="auto" w:fill="auto"/>
          </w:tcPr>
          <w:p w14:paraId="1DEE6349"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574" w:type="dxa"/>
            <w:gridSpan w:val="2"/>
            <w:tcBorders>
              <w:top w:val="nil"/>
              <w:left w:val="nil"/>
              <w:bottom w:val="nil"/>
              <w:right w:val="nil"/>
            </w:tcBorders>
            <w:shd w:val="clear" w:color="auto" w:fill="auto"/>
          </w:tcPr>
          <w:p w14:paraId="5D639DD7"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lang w:val="en-US"/>
              </w:rPr>
              <w:t>14,826</w:t>
            </w:r>
          </w:p>
        </w:tc>
        <w:tc>
          <w:tcPr>
            <w:tcW w:w="1571" w:type="dxa"/>
            <w:gridSpan w:val="2"/>
            <w:tcBorders>
              <w:top w:val="nil"/>
              <w:left w:val="nil"/>
              <w:bottom w:val="nil"/>
              <w:right w:val="nil"/>
            </w:tcBorders>
            <w:shd w:val="clear" w:color="auto" w:fill="auto"/>
          </w:tcPr>
          <w:p w14:paraId="51AB3565"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14,826</w:t>
            </w:r>
          </w:p>
        </w:tc>
        <w:tc>
          <w:tcPr>
            <w:tcW w:w="1425" w:type="dxa"/>
            <w:gridSpan w:val="2"/>
            <w:tcBorders>
              <w:top w:val="nil"/>
              <w:left w:val="nil"/>
              <w:bottom w:val="nil"/>
              <w:right w:val="nil"/>
            </w:tcBorders>
            <w:shd w:val="clear" w:color="auto" w:fill="auto"/>
          </w:tcPr>
          <w:p w14:paraId="302C39EF"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14,680</w:t>
            </w:r>
          </w:p>
        </w:tc>
      </w:tr>
      <w:tr w:rsidR="00452A5D" w:rsidRPr="0032088C" w14:paraId="51E2C956" w14:textId="77777777" w:rsidTr="00452A5D">
        <w:trPr>
          <w:gridAfter w:val="1"/>
          <w:wAfter w:w="17" w:type="dxa"/>
        </w:trPr>
        <w:tc>
          <w:tcPr>
            <w:tcW w:w="5717" w:type="dxa"/>
            <w:tcBorders>
              <w:top w:val="nil"/>
              <w:left w:val="nil"/>
              <w:bottom w:val="nil"/>
              <w:right w:val="nil"/>
            </w:tcBorders>
            <w:shd w:val="clear" w:color="auto" w:fill="auto"/>
          </w:tcPr>
          <w:p w14:paraId="354269E7" w14:textId="08980CD8" w:rsidR="00452A5D" w:rsidRPr="0032088C" w:rsidRDefault="00452A5D" w:rsidP="00024BFE">
            <w:pPr>
              <w:ind w:left="-91"/>
              <w:rPr>
                <w:rFonts w:ascii="Arial" w:eastAsia="Arial Unicode MS" w:hAnsi="Arial" w:cs="Arial"/>
                <w:sz w:val="18"/>
                <w:szCs w:val="18"/>
              </w:rPr>
            </w:pPr>
            <w:r w:rsidRPr="0032088C">
              <w:rPr>
                <w:rFonts w:ascii="Arial" w:eastAsia="Arial Unicode MS" w:hAnsi="Arial" w:cs="Arial"/>
                <w:sz w:val="18"/>
                <w:szCs w:val="18"/>
              </w:rPr>
              <w:t>Long-term loan from a related party (fixed rate portion)</w:t>
            </w:r>
          </w:p>
        </w:tc>
        <w:tc>
          <w:tcPr>
            <w:tcW w:w="1590" w:type="dxa"/>
            <w:tcBorders>
              <w:top w:val="nil"/>
              <w:left w:val="nil"/>
              <w:bottom w:val="nil"/>
              <w:right w:val="nil"/>
            </w:tcBorders>
            <w:shd w:val="clear" w:color="auto" w:fill="auto"/>
          </w:tcPr>
          <w:p w14:paraId="4FE5A586" w14:textId="77777777" w:rsidR="00452A5D" w:rsidRPr="0032088C" w:rsidRDefault="00452A5D" w:rsidP="00024BFE">
            <w:pPr>
              <w:ind w:right="-72"/>
              <w:jc w:val="center"/>
              <w:rPr>
                <w:rFonts w:ascii="Arial" w:eastAsia="Arial Unicode MS" w:hAnsi="Arial" w:cs="Arial"/>
                <w:sz w:val="18"/>
                <w:szCs w:val="18"/>
              </w:rPr>
            </w:pPr>
            <w:r w:rsidRPr="0032088C">
              <w:rPr>
                <w:rFonts w:ascii="Arial" w:eastAsia="Arial Unicode MS" w:hAnsi="Arial" w:cs="Arial"/>
                <w:sz w:val="18"/>
                <w:szCs w:val="18"/>
              </w:rPr>
              <w:t>2</w:t>
            </w:r>
          </w:p>
        </w:tc>
        <w:tc>
          <w:tcPr>
            <w:tcW w:w="1733" w:type="dxa"/>
            <w:tcBorders>
              <w:top w:val="nil"/>
              <w:left w:val="nil"/>
              <w:bottom w:val="nil"/>
              <w:right w:val="nil"/>
            </w:tcBorders>
            <w:shd w:val="clear" w:color="auto" w:fill="auto"/>
            <w:vAlign w:val="bottom"/>
          </w:tcPr>
          <w:p w14:paraId="380BE105"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770" w:type="dxa"/>
            <w:gridSpan w:val="2"/>
            <w:tcBorders>
              <w:top w:val="nil"/>
              <w:left w:val="nil"/>
              <w:bottom w:val="nil"/>
              <w:right w:val="nil"/>
            </w:tcBorders>
            <w:shd w:val="clear" w:color="auto" w:fill="auto"/>
            <w:vAlign w:val="bottom"/>
          </w:tcPr>
          <w:p w14:paraId="3AC44067"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574" w:type="dxa"/>
            <w:gridSpan w:val="2"/>
            <w:tcBorders>
              <w:top w:val="nil"/>
              <w:left w:val="nil"/>
              <w:bottom w:val="nil"/>
              <w:right w:val="nil"/>
            </w:tcBorders>
            <w:shd w:val="clear" w:color="auto" w:fill="auto"/>
            <w:vAlign w:val="bottom"/>
          </w:tcPr>
          <w:p w14:paraId="15E7831E"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lang w:val="en-US"/>
              </w:rPr>
              <w:t>16,100</w:t>
            </w:r>
          </w:p>
        </w:tc>
        <w:tc>
          <w:tcPr>
            <w:tcW w:w="1571" w:type="dxa"/>
            <w:gridSpan w:val="2"/>
            <w:tcBorders>
              <w:top w:val="nil"/>
              <w:left w:val="nil"/>
              <w:bottom w:val="nil"/>
              <w:right w:val="nil"/>
            </w:tcBorders>
            <w:shd w:val="clear" w:color="auto" w:fill="auto"/>
            <w:vAlign w:val="bottom"/>
          </w:tcPr>
          <w:p w14:paraId="6D9DC540"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16,100</w:t>
            </w:r>
          </w:p>
        </w:tc>
        <w:tc>
          <w:tcPr>
            <w:tcW w:w="1425" w:type="dxa"/>
            <w:gridSpan w:val="2"/>
            <w:tcBorders>
              <w:top w:val="nil"/>
              <w:left w:val="nil"/>
              <w:bottom w:val="nil"/>
              <w:right w:val="nil"/>
            </w:tcBorders>
            <w:shd w:val="clear" w:color="auto" w:fill="auto"/>
            <w:vAlign w:val="bottom"/>
          </w:tcPr>
          <w:p w14:paraId="58A520A9"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15,984</w:t>
            </w:r>
          </w:p>
        </w:tc>
      </w:tr>
      <w:tr w:rsidR="00452A5D" w:rsidRPr="0032088C" w14:paraId="792219DF" w14:textId="77777777" w:rsidTr="00452A5D">
        <w:trPr>
          <w:gridAfter w:val="1"/>
          <w:wAfter w:w="17" w:type="dxa"/>
        </w:trPr>
        <w:tc>
          <w:tcPr>
            <w:tcW w:w="5717" w:type="dxa"/>
            <w:tcBorders>
              <w:top w:val="nil"/>
              <w:left w:val="nil"/>
              <w:bottom w:val="nil"/>
              <w:right w:val="nil"/>
            </w:tcBorders>
            <w:shd w:val="clear" w:color="auto" w:fill="auto"/>
          </w:tcPr>
          <w:p w14:paraId="0452CF33" w14:textId="77777777" w:rsidR="00452A5D" w:rsidRPr="0032088C" w:rsidRDefault="00452A5D" w:rsidP="00024BFE">
            <w:pPr>
              <w:ind w:left="-91"/>
              <w:rPr>
                <w:rFonts w:ascii="Arial" w:eastAsia="Arial Unicode MS" w:hAnsi="Arial" w:cs="Arial"/>
                <w:sz w:val="18"/>
                <w:szCs w:val="18"/>
                <w:cs/>
              </w:rPr>
            </w:pPr>
            <w:r w:rsidRPr="0032088C">
              <w:rPr>
                <w:rFonts w:ascii="Arial" w:eastAsia="Arial Unicode MS" w:hAnsi="Arial" w:cs="Arial"/>
                <w:sz w:val="18"/>
                <w:szCs w:val="18"/>
              </w:rPr>
              <w:t>Debentures</w:t>
            </w:r>
          </w:p>
        </w:tc>
        <w:tc>
          <w:tcPr>
            <w:tcW w:w="1590" w:type="dxa"/>
            <w:tcBorders>
              <w:top w:val="nil"/>
              <w:left w:val="nil"/>
              <w:bottom w:val="nil"/>
              <w:right w:val="nil"/>
            </w:tcBorders>
            <w:shd w:val="clear" w:color="auto" w:fill="auto"/>
          </w:tcPr>
          <w:p w14:paraId="77E37AAA" w14:textId="77777777" w:rsidR="00452A5D" w:rsidRPr="0032088C" w:rsidRDefault="00452A5D" w:rsidP="00024BFE">
            <w:pPr>
              <w:ind w:right="-72"/>
              <w:jc w:val="center"/>
              <w:rPr>
                <w:rFonts w:ascii="Arial" w:eastAsia="Arial Unicode MS" w:hAnsi="Arial" w:cs="Arial"/>
                <w:sz w:val="18"/>
                <w:szCs w:val="18"/>
              </w:rPr>
            </w:pPr>
            <w:r w:rsidRPr="0032088C">
              <w:rPr>
                <w:rFonts w:ascii="Arial" w:eastAsia="Arial Unicode MS" w:hAnsi="Arial" w:cs="Arial"/>
                <w:sz w:val="18"/>
                <w:szCs w:val="18"/>
              </w:rPr>
              <w:t>2</w:t>
            </w:r>
          </w:p>
        </w:tc>
        <w:tc>
          <w:tcPr>
            <w:tcW w:w="1733" w:type="dxa"/>
            <w:tcBorders>
              <w:top w:val="nil"/>
              <w:left w:val="nil"/>
              <w:bottom w:val="nil"/>
              <w:right w:val="nil"/>
            </w:tcBorders>
            <w:shd w:val="clear" w:color="auto" w:fill="auto"/>
          </w:tcPr>
          <w:p w14:paraId="6CE5D33A"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770" w:type="dxa"/>
            <w:gridSpan w:val="2"/>
            <w:tcBorders>
              <w:top w:val="nil"/>
              <w:left w:val="nil"/>
              <w:bottom w:val="nil"/>
              <w:right w:val="nil"/>
            </w:tcBorders>
            <w:shd w:val="clear" w:color="auto" w:fill="auto"/>
          </w:tcPr>
          <w:p w14:paraId="47E5417F"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574" w:type="dxa"/>
            <w:gridSpan w:val="2"/>
            <w:tcBorders>
              <w:top w:val="nil"/>
              <w:left w:val="nil"/>
              <w:bottom w:val="nil"/>
              <w:right w:val="nil"/>
            </w:tcBorders>
            <w:shd w:val="clear" w:color="auto" w:fill="auto"/>
          </w:tcPr>
          <w:p w14:paraId="410E6E7E"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51,450</w:t>
            </w:r>
          </w:p>
        </w:tc>
        <w:tc>
          <w:tcPr>
            <w:tcW w:w="1571" w:type="dxa"/>
            <w:gridSpan w:val="2"/>
            <w:tcBorders>
              <w:top w:val="nil"/>
              <w:left w:val="nil"/>
              <w:bottom w:val="nil"/>
              <w:right w:val="nil"/>
            </w:tcBorders>
            <w:shd w:val="clear" w:color="auto" w:fill="auto"/>
          </w:tcPr>
          <w:p w14:paraId="61B1AAF1"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51,450</w:t>
            </w:r>
          </w:p>
        </w:tc>
        <w:tc>
          <w:tcPr>
            <w:tcW w:w="1425" w:type="dxa"/>
            <w:gridSpan w:val="2"/>
            <w:tcBorders>
              <w:top w:val="nil"/>
              <w:left w:val="nil"/>
              <w:bottom w:val="nil"/>
              <w:right w:val="nil"/>
            </w:tcBorders>
            <w:shd w:val="clear" w:color="auto" w:fill="auto"/>
          </w:tcPr>
          <w:p w14:paraId="77F7D137"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51,294</w:t>
            </w:r>
          </w:p>
        </w:tc>
      </w:tr>
      <w:tr w:rsidR="00452A5D" w:rsidRPr="0032088C" w14:paraId="70943EFE" w14:textId="77777777" w:rsidTr="00452A5D">
        <w:trPr>
          <w:gridAfter w:val="1"/>
          <w:wAfter w:w="17" w:type="dxa"/>
        </w:trPr>
        <w:tc>
          <w:tcPr>
            <w:tcW w:w="5717" w:type="dxa"/>
            <w:tcBorders>
              <w:top w:val="nil"/>
              <w:left w:val="nil"/>
              <w:bottom w:val="nil"/>
              <w:right w:val="nil"/>
            </w:tcBorders>
            <w:shd w:val="clear" w:color="auto" w:fill="auto"/>
          </w:tcPr>
          <w:p w14:paraId="2C47799F" w14:textId="77777777" w:rsidR="00452A5D" w:rsidRPr="0032088C" w:rsidRDefault="00452A5D" w:rsidP="00024BFE">
            <w:pPr>
              <w:ind w:left="-91"/>
              <w:rPr>
                <w:rFonts w:ascii="Arial" w:eastAsia="Arial Unicode MS" w:hAnsi="Arial" w:cs="Arial"/>
                <w:sz w:val="18"/>
                <w:szCs w:val="18"/>
              </w:rPr>
            </w:pPr>
            <w:r w:rsidRPr="0032088C">
              <w:rPr>
                <w:rFonts w:ascii="Arial" w:eastAsia="Arial Unicode MS" w:hAnsi="Arial" w:cs="Arial"/>
                <w:sz w:val="18"/>
                <w:szCs w:val="18"/>
              </w:rPr>
              <w:t xml:space="preserve">Derivatives not qualifying as hedge </w:t>
            </w:r>
            <w:proofErr w:type="gramStart"/>
            <w:r w:rsidRPr="0032088C">
              <w:rPr>
                <w:rFonts w:ascii="Arial" w:eastAsia="Arial Unicode MS" w:hAnsi="Arial" w:cs="Arial"/>
                <w:sz w:val="18"/>
                <w:szCs w:val="18"/>
              </w:rPr>
              <w:t>accounting</w:t>
            </w:r>
            <w:proofErr w:type="gramEnd"/>
            <w:r w:rsidRPr="0032088C" w:rsidDel="00DF7025">
              <w:rPr>
                <w:rFonts w:ascii="Arial" w:eastAsia="Arial Unicode MS" w:hAnsi="Arial" w:cs="Arial"/>
                <w:sz w:val="18"/>
                <w:szCs w:val="18"/>
              </w:rPr>
              <w:t xml:space="preserve"> </w:t>
            </w:r>
          </w:p>
          <w:p w14:paraId="4D119B1C" w14:textId="77777777" w:rsidR="00452A5D" w:rsidRPr="0032088C" w:rsidRDefault="00452A5D" w:rsidP="00024BFE">
            <w:pPr>
              <w:ind w:left="-91"/>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Foreign currency forwards</w:t>
            </w:r>
          </w:p>
        </w:tc>
        <w:tc>
          <w:tcPr>
            <w:tcW w:w="1590" w:type="dxa"/>
            <w:tcBorders>
              <w:top w:val="nil"/>
              <w:left w:val="nil"/>
              <w:bottom w:val="nil"/>
              <w:right w:val="nil"/>
            </w:tcBorders>
            <w:shd w:val="clear" w:color="auto" w:fill="auto"/>
          </w:tcPr>
          <w:p w14:paraId="37784C8D" w14:textId="77777777" w:rsidR="00452A5D" w:rsidRPr="0032088C" w:rsidRDefault="00452A5D" w:rsidP="00024BFE">
            <w:pPr>
              <w:ind w:right="-72"/>
              <w:jc w:val="center"/>
              <w:rPr>
                <w:rFonts w:ascii="Arial" w:eastAsia="Arial Unicode MS" w:hAnsi="Arial" w:cs="Arial"/>
                <w:sz w:val="18"/>
                <w:szCs w:val="18"/>
              </w:rPr>
            </w:pPr>
          </w:p>
          <w:p w14:paraId="1D1D8CB9" w14:textId="77777777" w:rsidR="00452A5D" w:rsidRPr="0032088C" w:rsidRDefault="00452A5D" w:rsidP="00024BFE">
            <w:pPr>
              <w:ind w:right="-72"/>
              <w:jc w:val="center"/>
              <w:rPr>
                <w:rFonts w:ascii="Arial" w:eastAsia="Arial Unicode MS" w:hAnsi="Arial" w:cs="Arial"/>
                <w:sz w:val="18"/>
                <w:szCs w:val="18"/>
              </w:rPr>
            </w:pPr>
            <w:r w:rsidRPr="0032088C">
              <w:rPr>
                <w:rFonts w:ascii="Arial" w:eastAsia="Arial Unicode MS" w:hAnsi="Arial" w:cs="Arial"/>
                <w:sz w:val="18"/>
                <w:szCs w:val="18"/>
              </w:rPr>
              <w:t>2</w:t>
            </w:r>
          </w:p>
        </w:tc>
        <w:tc>
          <w:tcPr>
            <w:tcW w:w="1733" w:type="dxa"/>
            <w:tcBorders>
              <w:top w:val="nil"/>
              <w:left w:val="nil"/>
              <w:bottom w:val="nil"/>
              <w:right w:val="nil"/>
            </w:tcBorders>
            <w:shd w:val="clear" w:color="auto" w:fill="auto"/>
            <w:vAlign w:val="bottom"/>
          </w:tcPr>
          <w:p w14:paraId="11AC6456"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lang w:val="en-US"/>
              </w:rPr>
              <w:t>116</w:t>
            </w:r>
          </w:p>
        </w:tc>
        <w:tc>
          <w:tcPr>
            <w:tcW w:w="1770" w:type="dxa"/>
            <w:gridSpan w:val="2"/>
            <w:tcBorders>
              <w:top w:val="nil"/>
              <w:left w:val="nil"/>
              <w:bottom w:val="nil"/>
              <w:right w:val="nil"/>
            </w:tcBorders>
            <w:shd w:val="clear" w:color="auto" w:fill="auto"/>
            <w:vAlign w:val="bottom"/>
          </w:tcPr>
          <w:p w14:paraId="1D91E387"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574" w:type="dxa"/>
            <w:gridSpan w:val="2"/>
            <w:tcBorders>
              <w:top w:val="nil"/>
              <w:left w:val="nil"/>
              <w:bottom w:val="nil"/>
              <w:right w:val="nil"/>
            </w:tcBorders>
            <w:shd w:val="clear" w:color="auto" w:fill="auto"/>
            <w:vAlign w:val="bottom"/>
          </w:tcPr>
          <w:p w14:paraId="00D272EF" w14:textId="77777777" w:rsidR="00452A5D" w:rsidRPr="0032088C" w:rsidRDefault="00452A5D" w:rsidP="00024BFE">
            <w:pPr>
              <w:ind w:left="74" w:right="-72" w:hanging="172"/>
              <w:jc w:val="right"/>
              <w:rPr>
                <w:rFonts w:ascii="Arial" w:eastAsia="Arial Unicode MS" w:hAnsi="Arial" w:cs="Arial"/>
                <w:sz w:val="18"/>
                <w:szCs w:val="18"/>
              </w:rPr>
            </w:pPr>
            <w:r w:rsidRPr="0032088C">
              <w:rPr>
                <w:rFonts w:ascii="Arial" w:eastAsia="Arial Unicode MS" w:hAnsi="Arial" w:cs="Arial"/>
                <w:sz w:val="18"/>
                <w:szCs w:val="18"/>
              </w:rPr>
              <w:t>-</w:t>
            </w:r>
          </w:p>
        </w:tc>
        <w:tc>
          <w:tcPr>
            <w:tcW w:w="1571" w:type="dxa"/>
            <w:gridSpan w:val="2"/>
            <w:tcBorders>
              <w:top w:val="nil"/>
              <w:left w:val="nil"/>
              <w:bottom w:val="nil"/>
              <w:right w:val="nil"/>
            </w:tcBorders>
            <w:shd w:val="clear" w:color="auto" w:fill="auto"/>
            <w:vAlign w:val="bottom"/>
          </w:tcPr>
          <w:p w14:paraId="248FF9D7"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116</w:t>
            </w:r>
          </w:p>
        </w:tc>
        <w:tc>
          <w:tcPr>
            <w:tcW w:w="1425" w:type="dxa"/>
            <w:gridSpan w:val="2"/>
            <w:tcBorders>
              <w:top w:val="nil"/>
              <w:left w:val="nil"/>
              <w:bottom w:val="nil"/>
              <w:right w:val="nil"/>
            </w:tcBorders>
            <w:shd w:val="clear" w:color="auto" w:fill="auto"/>
            <w:vAlign w:val="bottom"/>
          </w:tcPr>
          <w:p w14:paraId="42707DBB"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116</w:t>
            </w:r>
          </w:p>
        </w:tc>
      </w:tr>
      <w:tr w:rsidR="00452A5D" w:rsidRPr="0032088C" w14:paraId="71087B6C" w14:textId="77777777" w:rsidTr="00452A5D">
        <w:trPr>
          <w:gridAfter w:val="1"/>
          <w:wAfter w:w="17" w:type="dxa"/>
        </w:trPr>
        <w:tc>
          <w:tcPr>
            <w:tcW w:w="5717" w:type="dxa"/>
            <w:tcBorders>
              <w:top w:val="nil"/>
              <w:left w:val="nil"/>
              <w:bottom w:val="nil"/>
              <w:right w:val="nil"/>
            </w:tcBorders>
            <w:shd w:val="clear" w:color="auto" w:fill="auto"/>
          </w:tcPr>
          <w:p w14:paraId="02418685" w14:textId="77777777" w:rsidR="00452A5D" w:rsidRPr="0032088C" w:rsidRDefault="00452A5D" w:rsidP="00024BFE">
            <w:pPr>
              <w:ind w:left="-91"/>
              <w:rPr>
                <w:rFonts w:ascii="Arial" w:eastAsia="Arial Unicode MS" w:hAnsi="Arial" w:cs="Arial"/>
                <w:sz w:val="18"/>
                <w:szCs w:val="18"/>
                <w:lang w:val="en-US"/>
              </w:rPr>
            </w:pPr>
            <w:r w:rsidRPr="0032088C">
              <w:rPr>
                <w:rFonts w:ascii="Arial" w:eastAsia="Arial Unicode MS" w:hAnsi="Arial" w:cs="Arial"/>
                <w:sz w:val="18"/>
                <w:szCs w:val="18"/>
              </w:rPr>
              <w:t>Derivatives qualifying as hedge accounting</w:t>
            </w:r>
          </w:p>
        </w:tc>
        <w:tc>
          <w:tcPr>
            <w:tcW w:w="1590" w:type="dxa"/>
            <w:tcBorders>
              <w:top w:val="nil"/>
              <w:left w:val="nil"/>
              <w:bottom w:val="nil"/>
              <w:right w:val="nil"/>
            </w:tcBorders>
            <w:shd w:val="clear" w:color="auto" w:fill="auto"/>
          </w:tcPr>
          <w:p w14:paraId="26D253B1" w14:textId="77777777" w:rsidR="00452A5D" w:rsidRPr="0032088C" w:rsidRDefault="00452A5D" w:rsidP="00024BFE">
            <w:pPr>
              <w:ind w:right="-72"/>
              <w:jc w:val="center"/>
              <w:rPr>
                <w:rFonts w:ascii="Arial" w:eastAsia="Arial Unicode MS" w:hAnsi="Arial" w:cs="Arial"/>
                <w:sz w:val="18"/>
                <w:szCs w:val="18"/>
              </w:rPr>
            </w:pPr>
          </w:p>
        </w:tc>
        <w:tc>
          <w:tcPr>
            <w:tcW w:w="1733" w:type="dxa"/>
            <w:tcBorders>
              <w:top w:val="nil"/>
              <w:left w:val="nil"/>
              <w:bottom w:val="nil"/>
              <w:right w:val="nil"/>
            </w:tcBorders>
            <w:shd w:val="clear" w:color="auto" w:fill="auto"/>
          </w:tcPr>
          <w:p w14:paraId="6DE169B1" w14:textId="77777777" w:rsidR="00452A5D" w:rsidRPr="0032088C" w:rsidRDefault="00452A5D" w:rsidP="00024BFE">
            <w:pPr>
              <w:ind w:left="74" w:right="-72"/>
              <w:jc w:val="right"/>
              <w:rPr>
                <w:rFonts w:ascii="Arial" w:eastAsia="Arial Unicode MS" w:hAnsi="Arial" w:cs="Arial"/>
                <w:sz w:val="18"/>
                <w:szCs w:val="18"/>
              </w:rPr>
            </w:pPr>
          </w:p>
        </w:tc>
        <w:tc>
          <w:tcPr>
            <w:tcW w:w="1770" w:type="dxa"/>
            <w:gridSpan w:val="2"/>
            <w:tcBorders>
              <w:top w:val="nil"/>
              <w:left w:val="nil"/>
              <w:bottom w:val="nil"/>
              <w:right w:val="nil"/>
            </w:tcBorders>
            <w:shd w:val="clear" w:color="auto" w:fill="auto"/>
          </w:tcPr>
          <w:p w14:paraId="7BA0AB93" w14:textId="77777777" w:rsidR="00452A5D" w:rsidRPr="0032088C" w:rsidRDefault="00452A5D" w:rsidP="00024BFE">
            <w:pPr>
              <w:ind w:left="74" w:right="-72"/>
              <w:jc w:val="right"/>
              <w:rPr>
                <w:rFonts w:ascii="Arial" w:eastAsia="Arial Unicode MS" w:hAnsi="Arial" w:cs="Arial"/>
                <w:sz w:val="18"/>
                <w:szCs w:val="18"/>
              </w:rPr>
            </w:pPr>
          </w:p>
        </w:tc>
        <w:tc>
          <w:tcPr>
            <w:tcW w:w="1574" w:type="dxa"/>
            <w:gridSpan w:val="2"/>
            <w:tcBorders>
              <w:top w:val="nil"/>
              <w:left w:val="nil"/>
              <w:bottom w:val="nil"/>
              <w:right w:val="nil"/>
            </w:tcBorders>
            <w:shd w:val="clear" w:color="auto" w:fill="auto"/>
          </w:tcPr>
          <w:p w14:paraId="5DE32568" w14:textId="77777777" w:rsidR="00452A5D" w:rsidRPr="0032088C" w:rsidRDefault="00452A5D" w:rsidP="00024BFE">
            <w:pPr>
              <w:ind w:left="74" w:right="-72"/>
              <w:jc w:val="right"/>
              <w:rPr>
                <w:rFonts w:ascii="Arial" w:eastAsia="Arial Unicode MS" w:hAnsi="Arial" w:cs="Arial"/>
                <w:sz w:val="18"/>
                <w:szCs w:val="18"/>
              </w:rPr>
            </w:pPr>
          </w:p>
        </w:tc>
        <w:tc>
          <w:tcPr>
            <w:tcW w:w="1571" w:type="dxa"/>
            <w:gridSpan w:val="2"/>
            <w:tcBorders>
              <w:top w:val="nil"/>
              <w:left w:val="nil"/>
              <w:bottom w:val="nil"/>
              <w:right w:val="nil"/>
            </w:tcBorders>
            <w:shd w:val="clear" w:color="auto" w:fill="auto"/>
          </w:tcPr>
          <w:p w14:paraId="6E1EDC1F" w14:textId="77777777" w:rsidR="00452A5D" w:rsidRPr="0032088C" w:rsidRDefault="00452A5D" w:rsidP="00024BFE">
            <w:pPr>
              <w:ind w:left="74" w:right="-72"/>
              <w:jc w:val="right"/>
              <w:rPr>
                <w:rFonts w:ascii="Arial" w:eastAsia="Arial Unicode MS" w:hAnsi="Arial" w:cs="Arial"/>
                <w:sz w:val="18"/>
                <w:szCs w:val="18"/>
              </w:rPr>
            </w:pPr>
          </w:p>
        </w:tc>
        <w:tc>
          <w:tcPr>
            <w:tcW w:w="1425" w:type="dxa"/>
            <w:gridSpan w:val="2"/>
            <w:tcBorders>
              <w:top w:val="nil"/>
              <w:left w:val="nil"/>
              <w:bottom w:val="nil"/>
              <w:right w:val="nil"/>
            </w:tcBorders>
            <w:shd w:val="clear" w:color="auto" w:fill="auto"/>
          </w:tcPr>
          <w:p w14:paraId="30EF8D32" w14:textId="77777777" w:rsidR="00452A5D" w:rsidRPr="0032088C" w:rsidRDefault="00452A5D" w:rsidP="00024BFE">
            <w:pPr>
              <w:ind w:left="74" w:right="-72"/>
              <w:jc w:val="right"/>
              <w:rPr>
                <w:rFonts w:ascii="Arial" w:eastAsia="Arial Unicode MS" w:hAnsi="Arial" w:cs="Arial"/>
                <w:sz w:val="18"/>
                <w:szCs w:val="18"/>
              </w:rPr>
            </w:pPr>
          </w:p>
        </w:tc>
      </w:tr>
      <w:tr w:rsidR="00452A5D" w:rsidRPr="0032088C" w14:paraId="0B737563" w14:textId="77777777" w:rsidTr="00452A5D">
        <w:trPr>
          <w:gridAfter w:val="1"/>
          <w:wAfter w:w="17" w:type="dxa"/>
        </w:trPr>
        <w:tc>
          <w:tcPr>
            <w:tcW w:w="5717" w:type="dxa"/>
            <w:tcBorders>
              <w:top w:val="nil"/>
              <w:left w:val="nil"/>
              <w:bottom w:val="nil"/>
              <w:right w:val="nil"/>
            </w:tcBorders>
            <w:shd w:val="clear" w:color="auto" w:fill="auto"/>
          </w:tcPr>
          <w:p w14:paraId="6D73CA47" w14:textId="77777777" w:rsidR="00452A5D" w:rsidRPr="0032088C" w:rsidRDefault="00452A5D" w:rsidP="00024BFE">
            <w:pPr>
              <w:ind w:left="-91"/>
              <w:rPr>
                <w:rFonts w:ascii="Arial" w:eastAsia="Arial Unicode MS" w:hAnsi="Arial" w:cs="Arial"/>
                <w:sz w:val="18"/>
                <w:szCs w:val="18"/>
              </w:rPr>
            </w:pPr>
            <w:r w:rsidRPr="0032088C">
              <w:rPr>
                <w:rFonts w:ascii="Arial" w:eastAsia="Arial Unicode MS" w:hAnsi="Arial" w:cs="Arial"/>
                <w:sz w:val="18"/>
                <w:szCs w:val="18"/>
              </w:rPr>
              <w:t xml:space="preserve">   </w:t>
            </w:r>
            <w:r w:rsidRPr="0032088C">
              <w:rPr>
                <w:rFonts w:ascii="Arial" w:eastAsia="Arial Unicode MS" w:hAnsi="Arial" w:cs="Arial"/>
                <w:sz w:val="18"/>
                <w:szCs w:val="18"/>
                <w:cs/>
              </w:rPr>
              <w:t xml:space="preserve">- </w:t>
            </w:r>
            <w:r w:rsidRPr="0032088C">
              <w:rPr>
                <w:rFonts w:ascii="Arial" w:eastAsia="Arial Unicode MS" w:hAnsi="Arial" w:cs="Arial"/>
                <w:sz w:val="18"/>
                <w:szCs w:val="18"/>
              </w:rPr>
              <w:t>Foreign currency forwards</w:t>
            </w:r>
          </w:p>
        </w:tc>
        <w:tc>
          <w:tcPr>
            <w:tcW w:w="1590" w:type="dxa"/>
            <w:tcBorders>
              <w:top w:val="nil"/>
              <w:left w:val="nil"/>
              <w:bottom w:val="nil"/>
              <w:right w:val="nil"/>
            </w:tcBorders>
            <w:shd w:val="clear" w:color="auto" w:fill="auto"/>
          </w:tcPr>
          <w:p w14:paraId="0E24034D" w14:textId="77777777" w:rsidR="00452A5D" w:rsidRPr="0032088C" w:rsidRDefault="00452A5D" w:rsidP="00024BFE">
            <w:pPr>
              <w:ind w:right="-72"/>
              <w:jc w:val="center"/>
              <w:rPr>
                <w:rFonts w:ascii="Arial" w:eastAsia="Arial Unicode MS" w:hAnsi="Arial" w:cs="Arial"/>
                <w:sz w:val="18"/>
                <w:szCs w:val="18"/>
              </w:rPr>
            </w:pPr>
            <w:r w:rsidRPr="0032088C">
              <w:rPr>
                <w:rFonts w:ascii="Arial" w:eastAsia="Arial Unicode MS" w:hAnsi="Arial" w:cs="Arial"/>
                <w:sz w:val="18"/>
                <w:szCs w:val="18"/>
                <w:lang w:val="en-US"/>
              </w:rPr>
              <w:t>2</w:t>
            </w:r>
          </w:p>
        </w:tc>
        <w:tc>
          <w:tcPr>
            <w:tcW w:w="1733" w:type="dxa"/>
            <w:tcBorders>
              <w:top w:val="nil"/>
              <w:left w:val="nil"/>
              <w:bottom w:val="nil"/>
              <w:right w:val="nil"/>
            </w:tcBorders>
            <w:shd w:val="clear" w:color="auto" w:fill="auto"/>
          </w:tcPr>
          <w:p w14:paraId="169F5E0B"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65</w:t>
            </w:r>
          </w:p>
        </w:tc>
        <w:tc>
          <w:tcPr>
            <w:tcW w:w="1770" w:type="dxa"/>
            <w:gridSpan w:val="2"/>
            <w:tcBorders>
              <w:top w:val="nil"/>
              <w:left w:val="nil"/>
              <w:bottom w:val="nil"/>
              <w:right w:val="nil"/>
            </w:tcBorders>
            <w:shd w:val="clear" w:color="auto" w:fill="auto"/>
          </w:tcPr>
          <w:p w14:paraId="7AE780E4"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574" w:type="dxa"/>
            <w:gridSpan w:val="2"/>
            <w:tcBorders>
              <w:top w:val="nil"/>
              <w:left w:val="nil"/>
              <w:bottom w:val="nil"/>
              <w:right w:val="nil"/>
            </w:tcBorders>
            <w:shd w:val="clear" w:color="auto" w:fill="auto"/>
          </w:tcPr>
          <w:p w14:paraId="1E48B42D"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571" w:type="dxa"/>
            <w:gridSpan w:val="2"/>
            <w:tcBorders>
              <w:top w:val="nil"/>
              <w:left w:val="nil"/>
              <w:bottom w:val="nil"/>
              <w:right w:val="nil"/>
            </w:tcBorders>
            <w:shd w:val="clear" w:color="auto" w:fill="auto"/>
          </w:tcPr>
          <w:p w14:paraId="6634D3E0"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65</w:t>
            </w:r>
          </w:p>
        </w:tc>
        <w:tc>
          <w:tcPr>
            <w:tcW w:w="1425" w:type="dxa"/>
            <w:gridSpan w:val="2"/>
            <w:tcBorders>
              <w:top w:val="nil"/>
              <w:left w:val="nil"/>
              <w:bottom w:val="nil"/>
              <w:right w:val="nil"/>
            </w:tcBorders>
            <w:shd w:val="clear" w:color="auto" w:fill="auto"/>
          </w:tcPr>
          <w:p w14:paraId="13B114B1"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65</w:t>
            </w:r>
          </w:p>
        </w:tc>
      </w:tr>
      <w:tr w:rsidR="00452A5D" w:rsidRPr="0032088C" w14:paraId="3E573D38" w14:textId="77777777" w:rsidTr="00452A5D">
        <w:trPr>
          <w:gridAfter w:val="1"/>
          <w:wAfter w:w="17" w:type="dxa"/>
        </w:trPr>
        <w:tc>
          <w:tcPr>
            <w:tcW w:w="5717" w:type="dxa"/>
            <w:tcBorders>
              <w:top w:val="nil"/>
              <w:left w:val="nil"/>
              <w:bottom w:val="nil"/>
              <w:right w:val="nil"/>
            </w:tcBorders>
            <w:shd w:val="clear" w:color="auto" w:fill="auto"/>
          </w:tcPr>
          <w:p w14:paraId="676B1B72" w14:textId="77777777" w:rsidR="00452A5D" w:rsidRPr="0032088C" w:rsidRDefault="00452A5D" w:rsidP="00024BFE">
            <w:pPr>
              <w:ind w:left="-91" w:right="-149"/>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 xml:space="preserve">Interest rate swap </w:t>
            </w:r>
          </w:p>
        </w:tc>
        <w:tc>
          <w:tcPr>
            <w:tcW w:w="1590" w:type="dxa"/>
            <w:tcBorders>
              <w:top w:val="nil"/>
              <w:left w:val="nil"/>
              <w:bottom w:val="nil"/>
              <w:right w:val="nil"/>
            </w:tcBorders>
            <w:shd w:val="clear" w:color="auto" w:fill="auto"/>
          </w:tcPr>
          <w:p w14:paraId="1308E55E" w14:textId="77777777" w:rsidR="00452A5D" w:rsidRPr="0032088C" w:rsidRDefault="00452A5D" w:rsidP="00024BFE">
            <w:pPr>
              <w:ind w:right="-72"/>
              <w:jc w:val="center"/>
              <w:rPr>
                <w:rFonts w:ascii="Arial" w:eastAsia="Arial Unicode MS" w:hAnsi="Arial" w:cs="Arial"/>
                <w:sz w:val="18"/>
                <w:szCs w:val="18"/>
              </w:rPr>
            </w:pPr>
            <w:r w:rsidRPr="0032088C">
              <w:rPr>
                <w:rFonts w:ascii="Arial" w:eastAsia="Arial Unicode MS" w:hAnsi="Arial" w:cs="Arial"/>
                <w:sz w:val="18"/>
                <w:szCs w:val="18"/>
              </w:rPr>
              <w:t>2</w:t>
            </w:r>
          </w:p>
        </w:tc>
        <w:tc>
          <w:tcPr>
            <w:tcW w:w="1733" w:type="dxa"/>
            <w:tcBorders>
              <w:top w:val="nil"/>
              <w:left w:val="nil"/>
              <w:bottom w:val="nil"/>
              <w:right w:val="nil"/>
            </w:tcBorders>
            <w:shd w:val="clear" w:color="auto" w:fill="auto"/>
          </w:tcPr>
          <w:p w14:paraId="575411C7"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140</w:t>
            </w:r>
          </w:p>
        </w:tc>
        <w:tc>
          <w:tcPr>
            <w:tcW w:w="1770" w:type="dxa"/>
            <w:gridSpan w:val="2"/>
            <w:tcBorders>
              <w:top w:val="nil"/>
              <w:left w:val="nil"/>
              <w:bottom w:val="nil"/>
              <w:right w:val="nil"/>
            </w:tcBorders>
            <w:shd w:val="clear" w:color="auto" w:fill="auto"/>
          </w:tcPr>
          <w:p w14:paraId="4F3AD5D6"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574" w:type="dxa"/>
            <w:gridSpan w:val="2"/>
            <w:tcBorders>
              <w:top w:val="nil"/>
              <w:left w:val="nil"/>
              <w:bottom w:val="nil"/>
              <w:right w:val="nil"/>
            </w:tcBorders>
            <w:shd w:val="clear" w:color="auto" w:fill="auto"/>
          </w:tcPr>
          <w:p w14:paraId="1F2A44B7"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571" w:type="dxa"/>
            <w:gridSpan w:val="2"/>
            <w:tcBorders>
              <w:top w:val="nil"/>
              <w:left w:val="nil"/>
              <w:bottom w:val="nil"/>
              <w:right w:val="nil"/>
            </w:tcBorders>
            <w:shd w:val="clear" w:color="auto" w:fill="auto"/>
          </w:tcPr>
          <w:p w14:paraId="339AEF62"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140</w:t>
            </w:r>
          </w:p>
        </w:tc>
        <w:tc>
          <w:tcPr>
            <w:tcW w:w="1425" w:type="dxa"/>
            <w:gridSpan w:val="2"/>
            <w:tcBorders>
              <w:top w:val="nil"/>
              <w:left w:val="nil"/>
              <w:bottom w:val="nil"/>
              <w:right w:val="nil"/>
            </w:tcBorders>
            <w:shd w:val="clear" w:color="auto" w:fill="auto"/>
          </w:tcPr>
          <w:p w14:paraId="59DE4057"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140</w:t>
            </w:r>
          </w:p>
        </w:tc>
      </w:tr>
      <w:tr w:rsidR="00452A5D" w:rsidRPr="0032088C" w14:paraId="06370994" w14:textId="77777777" w:rsidTr="00452A5D">
        <w:trPr>
          <w:gridAfter w:val="1"/>
          <w:wAfter w:w="17" w:type="dxa"/>
        </w:trPr>
        <w:tc>
          <w:tcPr>
            <w:tcW w:w="5717" w:type="dxa"/>
            <w:tcBorders>
              <w:top w:val="nil"/>
              <w:left w:val="nil"/>
              <w:bottom w:val="nil"/>
              <w:right w:val="nil"/>
            </w:tcBorders>
            <w:shd w:val="clear" w:color="auto" w:fill="auto"/>
          </w:tcPr>
          <w:p w14:paraId="33D47199" w14:textId="77777777" w:rsidR="00452A5D" w:rsidRPr="0032088C" w:rsidRDefault="00452A5D" w:rsidP="00024BFE">
            <w:pPr>
              <w:ind w:left="-91"/>
              <w:rPr>
                <w:rFonts w:ascii="Arial" w:eastAsia="Arial Unicode MS" w:hAnsi="Arial" w:cs="Arial"/>
                <w:sz w:val="18"/>
                <w:szCs w:val="18"/>
                <w:cs/>
              </w:rPr>
            </w:pPr>
          </w:p>
        </w:tc>
        <w:tc>
          <w:tcPr>
            <w:tcW w:w="1590" w:type="dxa"/>
            <w:tcBorders>
              <w:top w:val="nil"/>
              <w:left w:val="nil"/>
              <w:bottom w:val="nil"/>
              <w:right w:val="nil"/>
            </w:tcBorders>
            <w:shd w:val="clear" w:color="auto" w:fill="auto"/>
          </w:tcPr>
          <w:p w14:paraId="7816D5C4" w14:textId="77777777" w:rsidR="00452A5D" w:rsidRPr="0032088C" w:rsidRDefault="00452A5D" w:rsidP="00024BFE">
            <w:pPr>
              <w:ind w:right="-72"/>
              <w:jc w:val="center"/>
              <w:rPr>
                <w:rFonts w:ascii="Arial" w:eastAsia="Arial Unicode MS" w:hAnsi="Arial" w:cs="Arial"/>
                <w:sz w:val="18"/>
                <w:szCs w:val="18"/>
              </w:rPr>
            </w:pPr>
          </w:p>
        </w:tc>
        <w:tc>
          <w:tcPr>
            <w:tcW w:w="1733" w:type="dxa"/>
            <w:tcBorders>
              <w:top w:val="single" w:sz="4" w:space="0" w:color="auto"/>
              <w:left w:val="nil"/>
              <w:bottom w:val="nil"/>
              <w:right w:val="nil"/>
            </w:tcBorders>
            <w:shd w:val="clear" w:color="auto" w:fill="auto"/>
          </w:tcPr>
          <w:p w14:paraId="1F13C295" w14:textId="77777777" w:rsidR="00452A5D" w:rsidRPr="0032088C" w:rsidRDefault="00452A5D" w:rsidP="00024BFE">
            <w:pPr>
              <w:ind w:left="74" w:right="-72"/>
              <w:jc w:val="right"/>
              <w:rPr>
                <w:rFonts w:ascii="Arial" w:eastAsia="Arial Unicode MS" w:hAnsi="Arial" w:cs="Arial"/>
                <w:sz w:val="18"/>
                <w:szCs w:val="18"/>
              </w:rPr>
            </w:pPr>
          </w:p>
        </w:tc>
        <w:tc>
          <w:tcPr>
            <w:tcW w:w="1770" w:type="dxa"/>
            <w:gridSpan w:val="2"/>
            <w:tcBorders>
              <w:top w:val="single" w:sz="4" w:space="0" w:color="auto"/>
              <w:left w:val="nil"/>
              <w:bottom w:val="nil"/>
              <w:right w:val="nil"/>
            </w:tcBorders>
            <w:shd w:val="clear" w:color="auto" w:fill="auto"/>
          </w:tcPr>
          <w:p w14:paraId="541C83B4" w14:textId="77777777" w:rsidR="00452A5D" w:rsidRPr="0032088C" w:rsidRDefault="00452A5D" w:rsidP="00024BFE">
            <w:pPr>
              <w:ind w:left="74" w:right="-72"/>
              <w:jc w:val="right"/>
              <w:rPr>
                <w:rFonts w:ascii="Arial" w:eastAsia="Arial Unicode MS" w:hAnsi="Arial" w:cs="Arial"/>
                <w:sz w:val="18"/>
                <w:szCs w:val="18"/>
              </w:rPr>
            </w:pPr>
          </w:p>
        </w:tc>
        <w:tc>
          <w:tcPr>
            <w:tcW w:w="1574" w:type="dxa"/>
            <w:gridSpan w:val="2"/>
            <w:tcBorders>
              <w:top w:val="single" w:sz="4" w:space="0" w:color="auto"/>
              <w:left w:val="nil"/>
              <w:bottom w:val="nil"/>
              <w:right w:val="nil"/>
            </w:tcBorders>
            <w:shd w:val="clear" w:color="auto" w:fill="auto"/>
          </w:tcPr>
          <w:p w14:paraId="64F5655B" w14:textId="77777777" w:rsidR="00452A5D" w:rsidRPr="0032088C" w:rsidRDefault="00452A5D" w:rsidP="00024BFE">
            <w:pPr>
              <w:ind w:left="74" w:right="-72"/>
              <w:jc w:val="right"/>
              <w:rPr>
                <w:rFonts w:ascii="Arial" w:eastAsia="Arial Unicode MS" w:hAnsi="Arial" w:cs="Arial"/>
                <w:sz w:val="18"/>
                <w:szCs w:val="18"/>
              </w:rPr>
            </w:pPr>
          </w:p>
        </w:tc>
        <w:tc>
          <w:tcPr>
            <w:tcW w:w="1571" w:type="dxa"/>
            <w:gridSpan w:val="2"/>
            <w:tcBorders>
              <w:top w:val="single" w:sz="4" w:space="0" w:color="auto"/>
              <w:left w:val="nil"/>
              <w:bottom w:val="nil"/>
              <w:right w:val="nil"/>
            </w:tcBorders>
            <w:shd w:val="clear" w:color="auto" w:fill="auto"/>
          </w:tcPr>
          <w:p w14:paraId="353E5383" w14:textId="77777777" w:rsidR="00452A5D" w:rsidRPr="0032088C" w:rsidRDefault="00452A5D" w:rsidP="00024BFE">
            <w:pPr>
              <w:ind w:left="74" w:right="-72"/>
              <w:jc w:val="right"/>
              <w:rPr>
                <w:rFonts w:ascii="Arial" w:eastAsia="Arial Unicode MS" w:hAnsi="Arial" w:cs="Arial"/>
                <w:sz w:val="18"/>
                <w:szCs w:val="18"/>
              </w:rPr>
            </w:pPr>
          </w:p>
        </w:tc>
        <w:tc>
          <w:tcPr>
            <w:tcW w:w="1425" w:type="dxa"/>
            <w:gridSpan w:val="2"/>
            <w:tcBorders>
              <w:top w:val="single" w:sz="4" w:space="0" w:color="auto"/>
              <w:left w:val="nil"/>
              <w:bottom w:val="nil"/>
              <w:right w:val="nil"/>
            </w:tcBorders>
            <w:shd w:val="clear" w:color="auto" w:fill="auto"/>
          </w:tcPr>
          <w:p w14:paraId="3316A14E" w14:textId="77777777" w:rsidR="00452A5D" w:rsidRPr="0032088C" w:rsidRDefault="00452A5D" w:rsidP="00024BFE">
            <w:pPr>
              <w:ind w:left="74" w:right="-72"/>
              <w:jc w:val="right"/>
              <w:rPr>
                <w:rFonts w:ascii="Arial" w:eastAsia="Arial Unicode MS" w:hAnsi="Arial" w:cs="Arial"/>
                <w:sz w:val="18"/>
                <w:szCs w:val="18"/>
              </w:rPr>
            </w:pPr>
          </w:p>
        </w:tc>
      </w:tr>
      <w:tr w:rsidR="00452A5D" w:rsidRPr="0032088C" w14:paraId="41F5F941" w14:textId="77777777" w:rsidTr="00452A5D">
        <w:tc>
          <w:tcPr>
            <w:tcW w:w="5717" w:type="dxa"/>
            <w:tcBorders>
              <w:top w:val="nil"/>
              <w:left w:val="nil"/>
              <w:bottom w:val="nil"/>
              <w:right w:val="nil"/>
            </w:tcBorders>
            <w:shd w:val="clear" w:color="auto" w:fill="auto"/>
          </w:tcPr>
          <w:p w14:paraId="087716E3" w14:textId="77777777" w:rsidR="00452A5D" w:rsidRPr="0032088C" w:rsidRDefault="00452A5D" w:rsidP="00024BFE">
            <w:pPr>
              <w:ind w:left="-91"/>
              <w:rPr>
                <w:rFonts w:ascii="Arial" w:eastAsia="Arial Unicode MS" w:hAnsi="Arial" w:cs="Arial"/>
                <w:sz w:val="18"/>
                <w:szCs w:val="18"/>
                <w:cs/>
              </w:rPr>
            </w:pPr>
            <w:r w:rsidRPr="0032088C">
              <w:rPr>
                <w:rFonts w:ascii="Arial" w:eastAsia="Arial Unicode MS" w:hAnsi="Arial" w:cs="Arial"/>
                <w:b/>
                <w:bCs/>
                <w:sz w:val="18"/>
                <w:szCs w:val="18"/>
              </w:rPr>
              <w:t>Total liabilities</w:t>
            </w:r>
          </w:p>
        </w:tc>
        <w:tc>
          <w:tcPr>
            <w:tcW w:w="1590" w:type="dxa"/>
            <w:tcBorders>
              <w:top w:val="nil"/>
              <w:left w:val="nil"/>
              <w:bottom w:val="nil"/>
              <w:right w:val="nil"/>
            </w:tcBorders>
            <w:shd w:val="clear" w:color="auto" w:fill="auto"/>
            <w:vAlign w:val="bottom"/>
          </w:tcPr>
          <w:p w14:paraId="5BB5A4B5" w14:textId="77777777" w:rsidR="00452A5D" w:rsidRPr="0032088C" w:rsidRDefault="00452A5D" w:rsidP="00024BFE">
            <w:pPr>
              <w:ind w:right="-72"/>
              <w:jc w:val="center"/>
              <w:rPr>
                <w:rFonts w:ascii="Arial" w:eastAsia="Arial Unicode MS" w:hAnsi="Arial" w:cs="Arial"/>
                <w:sz w:val="18"/>
                <w:szCs w:val="18"/>
              </w:rPr>
            </w:pPr>
          </w:p>
        </w:tc>
        <w:tc>
          <w:tcPr>
            <w:tcW w:w="1745" w:type="dxa"/>
            <w:gridSpan w:val="2"/>
            <w:tcBorders>
              <w:top w:val="nil"/>
              <w:left w:val="nil"/>
              <w:bottom w:val="single" w:sz="4" w:space="0" w:color="auto"/>
              <w:right w:val="nil"/>
            </w:tcBorders>
            <w:shd w:val="clear" w:color="auto" w:fill="auto"/>
          </w:tcPr>
          <w:p w14:paraId="627C8DF7" w14:textId="77777777" w:rsidR="00452A5D" w:rsidRPr="0032088C" w:rsidRDefault="00452A5D" w:rsidP="00024BFE">
            <w:pPr>
              <w:ind w:left="74" w:right="-72"/>
              <w:jc w:val="right"/>
              <w:rPr>
                <w:rFonts w:ascii="Arial" w:eastAsia="Arial Unicode MS" w:hAnsi="Arial" w:cs="Arial"/>
                <w:b/>
                <w:bCs/>
                <w:sz w:val="18"/>
                <w:szCs w:val="18"/>
              </w:rPr>
            </w:pPr>
            <w:r w:rsidRPr="0032088C">
              <w:rPr>
                <w:rFonts w:ascii="Arial" w:eastAsia="Arial Unicode MS" w:hAnsi="Arial" w:cs="Arial"/>
                <w:b/>
                <w:bCs/>
                <w:sz w:val="18"/>
                <w:szCs w:val="18"/>
              </w:rPr>
              <w:t>321</w:t>
            </w:r>
          </w:p>
        </w:tc>
        <w:tc>
          <w:tcPr>
            <w:tcW w:w="1777" w:type="dxa"/>
            <w:gridSpan w:val="2"/>
            <w:tcBorders>
              <w:top w:val="nil"/>
              <w:left w:val="nil"/>
              <w:bottom w:val="single" w:sz="4" w:space="0" w:color="auto"/>
              <w:right w:val="nil"/>
            </w:tcBorders>
            <w:shd w:val="clear" w:color="auto" w:fill="auto"/>
            <w:vAlign w:val="bottom"/>
          </w:tcPr>
          <w:p w14:paraId="5F5F313E" w14:textId="77777777" w:rsidR="00452A5D" w:rsidRPr="0032088C" w:rsidRDefault="00452A5D" w:rsidP="00024BFE">
            <w:pPr>
              <w:ind w:left="74" w:right="-72"/>
              <w:jc w:val="right"/>
              <w:rPr>
                <w:rFonts w:ascii="Arial" w:eastAsia="Arial Unicode MS" w:hAnsi="Arial" w:cs="Arial"/>
                <w:b/>
                <w:bCs/>
                <w:sz w:val="18"/>
                <w:szCs w:val="18"/>
              </w:rPr>
            </w:pPr>
            <w:r w:rsidRPr="0032088C">
              <w:rPr>
                <w:rFonts w:ascii="Arial" w:eastAsia="Arial Unicode MS" w:hAnsi="Arial" w:cs="Arial"/>
                <w:b/>
                <w:bCs/>
                <w:sz w:val="18"/>
                <w:szCs w:val="18"/>
              </w:rPr>
              <w:t>-</w:t>
            </w:r>
          </w:p>
        </w:tc>
        <w:tc>
          <w:tcPr>
            <w:tcW w:w="1571" w:type="dxa"/>
            <w:gridSpan w:val="2"/>
            <w:tcBorders>
              <w:top w:val="nil"/>
              <w:left w:val="nil"/>
              <w:bottom w:val="single" w:sz="4" w:space="0" w:color="auto"/>
              <w:right w:val="nil"/>
            </w:tcBorders>
            <w:shd w:val="clear" w:color="auto" w:fill="auto"/>
          </w:tcPr>
          <w:p w14:paraId="61F102AB" w14:textId="77777777" w:rsidR="00452A5D" w:rsidRPr="0032088C" w:rsidRDefault="00452A5D" w:rsidP="00024BFE">
            <w:pPr>
              <w:ind w:left="74" w:right="-72"/>
              <w:jc w:val="right"/>
              <w:rPr>
                <w:rFonts w:ascii="Arial" w:eastAsia="Arial Unicode MS" w:hAnsi="Arial" w:cs="Arial"/>
                <w:b/>
                <w:bCs/>
                <w:sz w:val="18"/>
                <w:szCs w:val="18"/>
              </w:rPr>
            </w:pPr>
            <w:r w:rsidRPr="0032088C">
              <w:rPr>
                <w:rFonts w:ascii="Arial" w:eastAsia="Arial Unicode MS" w:hAnsi="Arial" w:cs="Arial"/>
                <w:b/>
                <w:bCs/>
                <w:sz w:val="18"/>
                <w:szCs w:val="18"/>
                <w:lang w:val="en-US"/>
              </w:rPr>
              <w:t>82,376</w:t>
            </w:r>
          </w:p>
        </w:tc>
        <w:tc>
          <w:tcPr>
            <w:tcW w:w="1571" w:type="dxa"/>
            <w:gridSpan w:val="2"/>
            <w:tcBorders>
              <w:top w:val="nil"/>
              <w:left w:val="nil"/>
              <w:bottom w:val="single" w:sz="4" w:space="0" w:color="auto"/>
              <w:right w:val="nil"/>
            </w:tcBorders>
            <w:shd w:val="clear" w:color="auto" w:fill="auto"/>
          </w:tcPr>
          <w:p w14:paraId="76005094" w14:textId="77777777" w:rsidR="00452A5D" w:rsidRPr="0032088C" w:rsidRDefault="00452A5D" w:rsidP="00024BFE">
            <w:pPr>
              <w:ind w:left="74" w:right="-72"/>
              <w:jc w:val="right"/>
              <w:rPr>
                <w:rFonts w:ascii="Arial" w:eastAsia="Arial Unicode MS" w:hAnsi="Arial" w:cs="Arial"/>
                <w:b/>
                <w:bCs/>
                <w:sz w:val="18"/>
                <w:szCs w:val="18"/>
              </w:rPr>
            </w:pPr>
            <w:r w:rsidRPr="0032088C">
              <w:rPr>
                <w:rFonts w:ascii="Arial" w:eastAsia="Arial Unicode MS" w:hAnsi="Arial" w:cs="Arial"/>
                <w:b/>
                <w:bCs/>
                <w:sz w:val="18"/>
                <w:szCs w:val="18"/>
              </w:rPr>
              <w:t>82,697</w:t>
            </w:r>
          </w:p>
        </w:tc>
        <w:tc>
          <w:tcPr>
            <w:tcW w:w="1426" w:type="dxa"/>
            <w:gridSpan w:val="2"/>
            <w:tcBorders>
              <w:top w:val="nil"/>
              <w:left w:val="nil"/>
              <w:bottom w:val="single" w:sz="4" w:space="0" w:color="auto"/>
              <w:right w:val="nil"/>
            </w:tcBorders>
            <w:shd w:val="clear" w:color="auto" w:fill="auto"/>
          </w:tcPr>
          <w:p w14:paraId="052044A4" w14:textId="77777777" w:rsidR="00452A5D" w:rsidRPr="0032088C" w:rsidRDefault="00452A5D" w:rsidP="00024BFE">
            <w:pPr>
              <w:ind w:left="74" w:right="-72"/>
              <w:jc w:val="right"/>
              <w:rPr>
                <w:rFonts w:ascii="Arial" w:eastAsia="Arial Unicode MS" w:hAnsi="Arial" w:cs="Arial"/>
                <w:b/>
                <w:bCs/>
                <w:sz w:val="18"/>
                <w:szCs w:val="18"/>
              </w:rPr>
            </w:pPr>
            <w:r w:rsidRPr="0032088C">
              <w:rPr>
                <w:rFonts w:ascii="Arial" w:eastAsia="Arial Unicode MS" w:hAnsi="Arial" w:cs="Arial"/>
                <w:b/>
                <w:bCs/>
                <w:sz w:val="18"/>
                <w:szCs w:val="18"/>
                <w:lang w:val="en-US"/>
              </w:rPr>
              <w:t>82,279</w:t>
            </w:r>
          </w:p>
        </w:tc>
      </w:tr>
    </w:tbl>
    <w:p w14:paraId="14681CDD" w14:textId="77777777" w:rsidR="00452A5D" w:rsidRPr="0032088C" w:rsidRDefault="00452A5D" w:rsidP="00452A5D">
      <w:pPr>
        <w:rPr>
          <w:rFonts w:ascii="Arial" w:eastAsia="Arial Unicode MS" w:hAnsi="Arial" w:cs="Arial"/>
          <w:sz w:val="18"/>
          <w:szCs w:val="18"/>
        </w:rPr>
      </w:pPr>
      <w:r w:rsidRPr="0032088C">
        <w:rPr>
          <w:rFonts w:ascii="Arial" w:eastAsia="Arial Unicode MS" w:hAnsi="Arial" w:cs="Arial"/>
          <w:sz w:val="18"/>
          <w:szCs w:val="18"/>
        </w:rPr>
        <w:br w:type="page"/>
      </w:r>
    </w:p>
    <w:p w14:paraId="7928137D" w14:textId="77777777" w:rsidR="00452A5D" w:rsidRPr="0032088C" w:rsidRDefault="00452A5D" w:rsidP="00452A5D">
      <w:pPr>
        <w:rPr>
          <w:rFonts w:ascii="Arial" w:hAnsi="Arial" w:cs="Arial"/>
          <w:sz w:val="18"/>
          <w:szCs w:val="18"/>
        </w:rPr>
      </w:pPr>
    </w:p>
    <w:tbl>
      <w:tblPr>
        <w:tblW w:w="5000" w:type="pct"/>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5"/>
        <w:gridCol w:w="1525"/>
        <w:gridCol w:w="1648"/>
        <w:gridCol w:w="1712"/>
        <w:gridCol w:w="1706"/>
        <w:gridCol w:w="1512"/>
        <w:gridCol w:w="1392"/>
      </w:tblGrid>
      <w:tr w:rsidR="00452A5D" w:rsidRPr="0032088C" w14:paraId="7A616335" w14:textId="77777777" w:rsidTr="00024BFE">
        <w:tc>
          <w:tcPr>
            <w:tcW w:w="1917" w:type="pct"/>
            <w:tcBorders>
              <w:top w:val="nil"/>
              <w:left w:val="nil"/>
              <w:bottom w:val="nil"/>
              <w:right w:val="nil"/>
            </w:tcBorders>
            <w:shd w:val="clear" w:color="auto" w:fill="auto"/>
          </w:tcPr>
          <w:p w14:paraId="11808E03" w14:textId="77777777" w:rsidR="00452A5D" w:rsidRPr="0032088C" w:rsidRDefault="00452A5D" w:rsidP="00024BFE">
            <w:pPr>
              <w:ind w:left="-91"/>
              <w:rPr>
                <w:rFonts w:ascii="Arial" w:eastAsia="Arial Unicode MS" w:hAnsi="Arial" w:cs="Arial"/>
                <w:b/>
                <w:bCs/>
                <w:sz w:val="18"/>
                <w:szCs w:val="18"/>
              </w:rPr>
            </w:pPr>
            <w:r w:rsidRPr="0032088C">
              <w:rPr>
                <w:rFonts w:ascii="Arial" w:eastAsia="Arial Unicode MS" w:hAnsi="Arial" w:cs="Arial"/>
                <w:sz w:val="18"/>
                <w:szCs w:val="18"/>
                <w:cs/>
              </w:rPr>
              <w:br w:type="page"/>
            </w:r>
          </w:p>
        </w:tc>
        <w:tc>
          <w:tcPr>
            <w:tcW w:w="3083" w:type="pct"/>
            <w:gridSpan w:val="6"/>
            <w:tcBorders>
              <w:top w:val="single" w:sz="4" w:space="0" w:color="auto"/>
              <w:left w:val="nil"/>
              <w:bottom w:val="single" w:sz="4" w:space="0" w:color="auto"/>
              <w:right w:val="nil"/>
            </w:tcBorders>
            <w:shd w:val="clear" w:color="auto" w:fill="auto"/>
          </w:tcPr>
          <w:p w14:paraId="0BD4B646" w14:textId="77777777" w:rsidR="00452A5D" w:rsidRPr="0032088C" w:rsidRDefault="00452A5D" w:rsidP="00024BFE">
            <w:pPr>
              <w:ind w:right="-72"/>
              <w:jc w:val="right"/>
              <w:rPr>
                <w:rFonts w:ascii="Arial" w:eastAsia="Arial Unicode MS" w:hAnsi="Arial" w:cs="Arial"/>
                <w:b/>
                <w:bCs/>
                <w:sz w:val="18"/>
                <w:szCs w:val="18"/>
                <w:cs/>
              </w:rPr>
            </w:pPr>
            <w:r w:rsidRPr="0032088C">
              <w:rPr>
                <w:rFonts w:ascii="Arial" w:eastAsia="Arial Unicode MS" w:hAnsi="Arial" w:cs="Arial"/>
                <w:b/>
                <w:bCs/>
                <w:sz w:val="18"/>
                <w:szCs w:val="18"/>
              </w:rPr>
              <w:t>Separate financial statements</w:t>
            </w:r>
          </w:p>
        </w:tc>
      </w:tr>
      <w:tr w:rsidR="00452A5D" w:rsidRPr="0032088C" w14:paraId="6C088704" w14:textId="77777777" w:rsidTr="00024BFE">
        <w:tc>
          <w:tcPr>
            <w:tcW w:w="1917" w:type="pct"/>
            <w:tcBorders>
              <w:top w:val="nil"/>
              <w:left w:val="nil"/>
              <w:bottom w:val="nil"/>
              <w:right w:val="nil"/>
            </w:tcBorders>
            <w:shd w:val="clear" w:color="auto" w:fill="auto"/>
          </w:tcPr>
          <w:p w14:paraId="0527E8E9" w14:textId="77777777" w:rsidR="00452A5D" w:rsidRPr="0032088C" w:rsidRDefault="00452A5D" w:rsidP="00024BFE">
            <w:pPr>
              <w:ind w:left="-91" w:hanging="230"/>
              <w:rPr>
                <w:rFonts w:ascii="Arial" w:eastAsia="Arial Unicode MS" w:hAnsi="Arial" w:cs="Arial"/>
                <w:b/>
                <w:bCs/>
                <w:sz w:val="18"/>
                <w:szCs w:val="18"/>
              </w:rPr>
            </w:pPr>
          </w:p>
        </w:tc>
        <w:tc>
          <w:tcPr>
            <w:tcW w:w="495" w:type="pct"/>
            <w:vMerge w:val="restart"/>
            <w:tcBorders>
              <w:top w:val="single" w:sz="4" w:space="0" w:color="auto"/>
              <w:left w:val="nil"/>
              <w:right w:val="nil"/>
            </w:tcBorders>
            <w:shd w:val="clear" w:color="auto" w:fill="auto"/>
          </w:tcPr>
          <w:p w14:paraId="671EE179" w14:textId="77777777" w:rsidR="00452A5D" w:rsidRPr="0032088C" w:rsidRDefault="00452A5D" w:rsidP="00024BFE">
            <w:pPr>
              <w:ind w:right="-72"/>
              <w:jc w:val="center"/>
              <w:rPr>
                <w:rFonts w:ascii="Arial" w:eastAsia="Arial Unicode MS" w:hAnsi="Arial" w:cs="Arial"/>
                <w:b/>
                <w:bCs/>
                <w:sz w:val="18"/>
                <w:szCs w:val="18"/>
              </w:rPr>
            </w:pPr>
          </w:p>
          <w:p w14:paraId="26BCCCF4" w14:textId="77777777" w:rsidR="00452A5D" w:rsidRPr="0032088C" w:rsidRDefault="00452A5D" w:rsidP="00024BFE">
            <w:pPr>
              <w:ind w:right="-72"/>
              <w:jc w:val="center"/>
              <w:rPr>
                <w:rFonts w:ascii="Arial" w:eastAsia="Arial Unicode MS" w:hAnsi="Arial" w:cs="Arial"/>
                <w:b/>
                <w:bCs/>
                <w:sz w:val="18"/>
                <w:szCs w:val="18"/>
              </w:rPr>
            </w:pPr>
          </w:p>
          <w:p w14:paraId="340F78FE" w14:textId="77777777" w:rsidR="00452A5D" w:rsidRPr="0032088C" w:rsidRDefault="00452A5D" w:rsidP="00024BFE">
            <w:pPr>
              <w:ind w:right="-72"/>
              <w:jc w:val="center"/>
              <w:rPr>
                <w:rFonts w:ascii="Arial" w:eastAsia="Arial Unicode MS" w:hAnsi="Arial" w:cs="Arial"/>
                <w:b/>
                <w:bCs/>
                <w:sz w:val="18"/>
                <w:szCs w:val="18"/>
              </w:rPr>
            </w:pPr>
          </w:p>
          <w:p w14:paraId="50A185A2" w14:textId="77777777" w:rsidR="00452A5D" w:rsidRPr="0032088C" w:rsidRDefault="00452A5D" w:rsidP="00024BFE">
            <w:pPr>
              <w:ind w:right="-72"/>
              <w:jc w:val="center"/>
              <w:rPr>
                <w:rFonts w:ascii="Arial" w:eastAsia="Arial Unicode MS" w:hAnsi="Arial" w:cs="Arial"/>
                <w:b/>
                <w:bCs/>
                <w:sz w:val="18"/>
                <w:szCs w:val="18"/>
              </w:rPr>
            </w:pPr>
          </w:p>
          <w:p w14:paraId="5F907E21" w14:textId="77777777" w:rsidR="00452A5D" w:rsidRPr="0032088C" w:rsidRDefault="00452A5D" w:rsidP="00024BFE">
            <w:pPr>
              <w:ind w:right="-72"/>
              <w:jc w:val="center"/>
              <w:rPr>
                <w:rFonts w:ascii="Arial" w:eastAsia="Arial Unicode MS" w:hAnsi="Arial" w:cs="Arial"/>
                <w:b/>
                <w:bCs/>
                <w:sz w:val="18"/>
                <w:szCs w:val="18"/>
              </w:rPr>
            </w:pPr>
            <w:r w:rsidRPr="0032088C">
              <w:rPr>
                <w:rFonts w:ascii="Arial" w:eastAsia="Arial Unicode MS" w:hAnsi="Arial" w:cs="Arial"/>
                <w:b/>
                <w:bCs/>
                <w:sz w:val="18"/>
                <w:szCs w:val="18"/>
              </w:rPr>
              <w:t>Fair value level</w:t>
            </w:r>
          </w:p>
        </w:tc>
        <w:tc>
          <w:tcPr>
            <w:tcW w:w="535" w:type="pct"/>
            <w:tcBorders>
              <w:top w:val="single" w:sz="4" w:space="0" w:color="auto"/>
              <w:left w:val="nil"/>
              <w:bottom w:val="nil"/>
              <w:right w:val="nil"/>
            </w:tcBorders>
            <w:shd w:val="clear" w:color="auto" w:fill="auto"/>
            <w:vAlign w:val="bottom"/>
          </w:tcPr>
          <w:p w14:paraId="45438F81" w14:textId="77777777" w:rsidR="00452A5D" w:rsidRPr="0032088C" w:rsidRDefault="00452A5D" w:rsidP="00024BFE">
            <w:pPr>
              <w:ind w:right="-72"/>
              <w:jc w:val="right"/>
              <w:rPr>
                <w:rFonts w:ascii="Arial" w:eastAsia="Arial Unicode MS" w:hAnsi="Arial" w:cs="Arial"/>
                <w:b/>
                <w:bCs/>
                <w:sz w:val="18"/>
                <w:szCs w:val="18"/>
              </w:rPr>
            </w:pPr>
            <w:r w:rsidRPr="0032088C">
              <w:rPr>
                <w:rFonts w:ascii="Arial" w:eastAsia="Arial Unicode MS" w:hAnsi="Arial" w:cs="Arial"/>
                <w:b/>
                <w:bCs/>
                <w:color w:val="000000"/>
                <w:sz w:val="18"/>
                <w:szCs w:val="18"/>
                <w:lang w:eastAsia="en-GB"/>
              </w:rPr>
              <w:t xml:space="preserve">Fair value through profit or loss </w:t>
            </w:r>
            <w:r w:rsidRPr="0032088C">
              <w:rPr>
                <w:rFonts w:ascii="Arial" w:eastAsia="Arial Unicode MS" w:hAnsi="Arial" w:cs="Arial"/>
                <w:b/>
                <w:bCs/>
                <w:color w:val="000000"/>
                <w:sz w:val="18"/>
                <w:szCs w:val="18"/>
                <w:cs/>
                <w:lang w:eastAsia="en-GB"/>
              </w:rPr>
              <w:t>(</w:t>
            </w:r>
            <w:r w:rsidRPr="0032088C">
              <w:rPr>
                <w:rFonts w:ascii="Arial" w:eastAsia="Arial Unicode MS" w:hAnsi="Arial" w:cs="Arial"/>
                <w:b/>
                <w:bCs/>
                <w:color w:val="000000"/>
                <w:sz w:val="18"/>
                <w:szCs w:val="18"/>
                <w:lang w:eastAsia="en-GB"/>
              </w:rPr>
              <w:t>FVPL</w:t>
            </w:r>
            <w:r w:rsidRPr="0032088C">
              <w:rPr>
                <w:rFonts w:ascii="Arial" w:eastAsia="Arial Unicode MS" w:hAnsi="Arial" w:cs="Arial"/>
                <w:b/>
                <w:bCs/>
                <w:color w:val="000000"/>
                <w:sz w:val="18"/>
                <w:szCs w:val="18"/>
                <w:cs/>
                <w:lang w:eastAsia="en-GB"/>
              </w:rPr>
              <w:t>)</w:t>
            </w:r>
          </w:p>
        </w:tc>
        <w:tc>
          <w:tcPr>
            <w:tcW w:w="556" w:type="pct"/>
            <w:tcBorders>
              <w:top w:val="single" w:sz="4" w:space="0" w:color="auto"/>
              <w:left w:val="nil"/>
              <w:bottom w:val="nil"/>
              <w:right w:val="nil"/>
            </w:tcBorders>
            <w:shd w:val="clear" w:color="auto" w:fill="auto"/>
            <w:vAlign w:val="bottom"/>
          </w:tcPr>
          <w:p w14:paraId="4BE527B2" w14:textId="77777777" w:rsidR="00452A5D" w:rsidRPr="0032088C" w:rsidRDefault="00452A5D" w:rsidP="00024BFE">
            <w:pPr>
              <w:ind w:right="-72"/>
              <w:jc w:val="right"/>
              <w:rPr>
                <w:rFonts w:ascii="Arial" w:eastAsia="Arial Unicode MS" w:hAnsi="Arial" w:cs="Arial"/>
                <w:b/>
                <w:bCs/>
                <w:sz w:val="18"/>
                <w:szCs w:val="18"/>
              </w:rPr>
            </w:pPr>
            <w:r w:rsidRPr="0032088C">
              <w:rPr>
                <w:rFonts w:ascii="Arial" w:eastAsia="Arial Unicode MS" w:hAnsi="Arial" w:cs="Arial"/>
                <w:b/>
                <w:bCs/>
                <w:color w:val="000000"/>
                <w:sz w:val="18"/>
                <w:szCs w:val="18"/>
                <w:lang w:eastAsia="en-GB"/>
              </w:rPr>
              <w:t xml:space="preserve">Fair value </w:t>
            </w:r>
            <w:r w:rsidRPr="0032088C">
              <w:rPr>
                <w:rFonts w:ascii="Arial" w:eastAsia="Arial Unicode MS" w:hAnsi="Arial" w:cs="Arial"/>
                <w:b/>
                <w:bCs/>
                <w:color w:val="000000"/>
                <w:sz w:val="18"/>
                <w:szCs w:val="18"/>
                <w:lang w:eastAsia="en-GB"/>
              </w:rPr>
              <w:br/>
              <w:t xml:space="preserve">through other comprehensive income </w:t>
            </w:r>
            <w:r w:rsidRPr="0032088C">
              <w:rPr>
                <w:rFonts w:ascii="Arial" w:eastAsia="Arial Unicode MS" w:hAnsi="Arial" w:cs="Arial"/>
                <w:b/>
                <w:bCs/>
                <w:color w:val="000000"/>
                <w:sz w:val="18"/>
                <w:szCs w:val="18"/>
                <w:cs/>
                <w:lang w:eastAsia="en-GB"/>
              </w:rPr>
              <w:t>(</w:t>
            </w:r>
            <w:r w:rsidRPr="0032088C">
              <w:rPr>
                <w:rFonts w:ascii="Arial" w:eastAsia="Arial Unicode MS" w:hAnsi="Arial" w:cs="Arial"/>
                <w:b/>
                <w:bCs/>
                <w:color w:val="000000"/>
                <w:sz w:val="18"/>
                <w:szCs w:val="18"/>
                <w:lang w:eastAsia="en-GB"/>
              </w:rPr>
              <w:t>FVOCI</w:t>
            </w:r>
            <w:r w:rsidRPr="0032088C">
              <w:rPr>
                <w:rFonts w:ascii="Arial" w:eastAsia="Arial Unicode MS" w:hAnsi="Arial" w:cs="Arial"/>
                <w:b/>
                <w:bCs/>
                <w:color w:val="000000"/>
                <w:sz w:val="18"/>
                <w:szCs w:val="18"/>
                <w:cs/>
                <w:lang w:eastAsia="en-GB"/>
              </w:rPr>
              <w:t>)</w:t>
            </w:r>
          </w:p>
        </w:tc>
        <w:tc>
          <w:tcPr>
            <w:tcW w:w="554" w:type="pct"/>
            <w:tcBorders>
              <w:top w:val="single" w:sz="4" w:space="0" w:color="auto"/>
              <w:left w:val="nil"/>
              <w:bottom w:val="nil"/>
              <w:right w:val="nil"/>
            </w:tcBorders>
            <w:shd w:val="clear" w:color="auto" w:fill="auto"/>
            <w:vAlign w:val="bottom"/>
          </w:tcPr>
          <w:p w14:paraId="3130BDB8" w14:textId="77777777" w:rsidR="00452A5D" w:rsidRPr="0032088C" w:rsidRDefault="00452A5D" w:rsidP="00024BFE">
            <w:pPr>
              <w:ind w:right="-72"/>
              <w:jc w:val="right"/>
              <w:rPr>
                <w:rFonts w:ascii="Arial" w:eastAsia="Arial Unicode MS" w:hAnsi="Arial" w:cs="Arial"/>
                <w:b/>
                <w:bCs/>
                <w:sz w:val="18"/>
                <w:szCs w:val="18"/>
              </w:rPr>
            </w:pPr>
            <w:r w:rsidRPr="0032088C">
              <w:rPr>
                <w:rFonts w:ascii="Arial" w:eastAsia="Arial Unicode MS" w:hAnsi="Arial" w:cs="Arial"/>
                <w:b/>
                <w:bCs/>
                <w:color w:val="000000"/>
                <w:sz w:val="18"/>
                <w:szCs w:val="18"/>
                <w:lang w:eastAsia="en-GB"/>
              </w:rPr>
              <w:t>Amortised cost</w:t>
            </w:r>
          </w:p>
        </w:tc>
        <w:tc>
          <w:tcPr>
            <w:tcW w:w="491" w:type="pct"/>
            <w:tcBorders>
              <w:top w:val="single" w:sz="4" w:space="0" w:color="auto"/>
              <w:left w:val="nil"/>
              <w:bottom w:val="nil"/>
              <w:right w:val="nil"/>
            </w:tcBorders>
            <w:shd w:val="clear" w:color="auto" w:fill="auto"/>
            <w:vAlign w:val="bottom"/>
          </w:tcPr>
          <w:p w14:paraId="35EAFE75" w14:textId="77777777" w:rsidR="00452A5D" w:rsidRPr="0032088C" w:rsidRDefault="00452A5D" w:rsidP="00024BFE">
            <w:pPr>
              <w:ind w:right="-72"/>
              <w:jc w:val="right"/>
              <w:rPr>
                <w:rFonts w:ascii="Arial" w:eastAsia="Arial Unicode MS" w:hAnsi="Arial" w:cs="Arial"/>
                <w:b/>
                <w:bCs/>
                <w:sz w:val="18"/>
                <w:szCs w:val="18"/>
              </w:rPr>
            </w:pPr>
          </w:p>
          <w:p w14:paraId="13309457" w14:textId="77777777" w:rsidR="00452A5D" w:rsidRPr="0032088C" w:rsidRDefault="00452A5D" w:rsidP="00024BF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Total </w:t>
            </w:r>
            <w:r w:rsidRPr="0032088C">
              <w:rPr>
                <w:rFonts w:ascii="Arial" w:eastAsia="Arial Unicode MS" w:hAnsi="Arial" w:cs="Arial"/>
                <w:b/>
                <w:bCs/>
                <w:sz w:val="18"/>
                <w:szCs w:val="18"/>
              </w:rPr>
              <w:br/>
              <w:t xml:space="preserve">carrying value </w:t>
            </w:r>
          </w:p>
        </w:tc>
        <w:tc>
          <w:tcPr>
            <w:tcW w:w="452" w:type="pct"/>
            <w:tcBorders>
              <w:top w:val="single" w:sz="4" w:space="0" w:color="auto"/>
              <w:left w:val="nil"/>
              <w:bottom w:val="nil"/>
              <w:right w:val="nil"/>
            </w:tcBorders>
            <w:shd w:val="clear" w:color="auto" w:fill="auto"/>
            <w:vAlign w:val="bottom"/>
          </w:tcPr>
          <w:p w14:paraId="49B78C2C" w14:textId="77777777" w:rsidR="00452A5D" w:rsidRPr="0032088C" w:rsidRDefault="00452A5D" w:rsidP="00024BFE">
            <w:pPr>
              <w:ind w:right="-72"/>
              <w:jc w:val="right"/>
              <w:rPr>
                <w:rFonts w:ascii="Arial" w:eastAsia="Arial Unicode MS" w:hAnsi="Arial" w:cs="Arial"/>
                <w:b/>
                <w:bCs/>
                <w:sz w:val="18"/>
                <w:szCs w:val="18"/>
              </w:rPr>
            </w:pPr>
          </w:p>
          <w:p w14:paraId="2189412A" w14:textId="77777777" w:rsidR="00452A5D" w:rsidRPr="0032088C" w:rsidRDefault="00452A5D" w:rsidP="00024BFE">
            <w:pPr>
              <w:ind w:right="-72"/>
              <w:jc w:val="right"/>
              <w:rPr>
                <w:rFonts w:ascii="Arial" w:eastAsia="Arial Unicode MS" w:hAnsi="Arial" w:cs="Arial"/>
                <w:b/>
                <w:bCs/>
                <w:sz w:val="18"/>
                <w:szCs w:val="18"/>
              </w:rPr>
            </w:pPr>
          </w:p>
          <w:p w14:paraId="29959F2F" w14:textId="77777777" w:rsidR="00452A5D" w:rsidRPr="0032088C" w:rsidRDefault="00452A5D" w:rsidP="00024BF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Total </w:t>
            </w:r>
            <w:r w:rsidRPr="0032088C">
              <w:rPr>
                <w:rFonts w:ascii="Arial" w:eastAsia="Arial Unicode MS" w:hAnsi="Arial" w:cs="Arial"/>
                <w:b/>
                <w:bCs/>
                <w:sz w:val="18"/>
                <w:szCs w:val="18"/>
              </w:rPr>
              <w:br/>
              <w:t>fair value</w:t>
            </w:r>
            <w:r w:rsidRPr="0032088C">
              <w:rPr>
                <w:rFonts w:ascii="Arial" w:eastAsia="Arial Unicode MS" w:hAnsi="Arial" w:cs="Arial"/>
                <w:b/>
                <w:bCs/>
                <w:sz w:val="18"/>
                <w:szCs w:val="18"/>
                <w:cs/>
              </w:rPr>
              <w:t xml:space="preserve"> </w:t>
            </w:r>
          </w:p>
        </w:tc>
      </w:tr>
      <w:tr w:rsidR="00452A5D" w:rsidRPr="0032088C" w14:paraId="1A96CDC7" w14:textId="77777777" w:rsidTr="00024BFE">
        <w:tc>
          <w:tcPr>
            <w:tcW w:w="1917" w:type="pct"/>
            <w:tcBorders>
              <w:top w:val="nil"/>
              <w:left w:val="nil"/>
              <w:bottom w:val="nil"/>
              <w:right w:val="nil"/>
            </w:tcBorders>
            <w:shd w:val="clear" w:color="auto" w:fill="auto"/>
          </w:tcPr>
          <w:p w14:paraId="1E30A675" w14:textId="77777777" w:rsidR="00452A5D" w:rsidRPr="0032088C" w:rsidRDefault="00452A5D" w:rsidP="00024BFE">
            <w:pPr>
              <w:ind w:left="-91"/>
              <w:rPr>
                <w:rFonts w:ascii="Arial" w:eastAsia="Arial Unicode MS" w:hAnsi="Arial" w:cs="Arial"/>
                <w:b/>
                <w:bCs/>
                <w:sz w:val="18"/>
                <w:szCs w:val="18"/>
              </w:rPr>
            </w:pPr>
            <w:r w:rsidRPr="0032088C">
              <w:rPr>
                <w:rFonts w:ascii="Arial" w:eastAsia="Arial Unicode MS" w:hAnsi="Arial" w:cs="Arial"/>
                <w:b/>
                <w:bCs/>
                <w:sz w:val="18"/>
                <w:szCs w:val="18"/>
              </w:rPr>
              <w:t xml:space="preserve">As </w:t>
            </w:r>
            <w:proofErr w:type="gramStart"/>
            <w:r w:rsidRPr="0032088C">
              <w:rPr>
                <w:rFonts w:ascii="Arial" w:eastAsia="Arial Unicode MS" w:hAnsi="Arial" w:cs="Arial"/>
                <w:b/>
                <w:bCs/>
                <w:sz w:val="18"/>
                <w:szCs w:val="18"/>
              </w:rPr>
              <w:t>at</w:t>
            </w:r>
            <w:proofErr w:type="gramEnd"/>
            <w:r w:rsidRPr="0032088C">
              <w:rPr>
                <w:rFonts w:ascii="Arial" w:eastAsia="Arial Unicode MS" w:hAnsi="Arial" w:cs="Arial"/>
                <w:b/>
                <w:bCs/>
                <w:sz w:val="18"/>
                <w:szCs w:val="18"/>
              </w:rPr>
              <w:t xml:space="preserve"> 31 December 2022</w:t>
            </w:r>
          </w:p>
        </w:tc>
        <w:tc>
          <w:tcPr>
            <w:tcW w:w="495" w:type="pct"/>
            <w:vMerge/>
            <w:tcBorders>
              <w:left w:val="nil"/>
              <w:bottom w:val="single" w:sz="4" w:space="0" w:color="auto"/>
              <w:right w:val="nil"/>
            </w:tcBorders>
            <w:shd w:val="clear" w:color="auto" w:fill="auto"/>
          </w:tcPr>
          <w:p w14:paraId="4B6E8FAC" w14:textId="77777777" w:rsidR="00452A5D" w:rsidRPr="0032088C" w:rsidRDefault="00452A5D" w:rsidP="00024BFE">
            <w:pPr>
              <w:ind w:right="-72"/>
              <w:jc w:val="center"/>
              <w:rPr>
                <w:rFonts w:ascii="Arial" w:eastAsia="Arial Unicode MS" w:hAnsi="Arial" w:cs="Arial"/>
                <w:b/>
                <w:bCs/>
                <w:sz w:val="18"/>
                <w:szCs w:val="18"/>
              </w:rPr>
            </w:pPr>
          </w:p>
        </w:tc>
        <w:tc>
          <w:tcPr>
            <w:tcW w:w="535" w:type="pct"/>
            <w:tcBorders>
              <w:top w:val="nil"/>
              <w:left w:val="nil"/>
              <w:bottom w:val="single" w:sz="4" w:space="0" w:color="auto"/>
              <w:right w:val="nil"/>
            </w:tcBorders>
            <w:shd w:val="clear" w:color="auto" w:fill="auto"/>
          </w:tcPr>
          <w:p w14:paraId="6B8AAA06" w14:textId="77777777" w:rsidR="00452A5D" w:rsidRPr="0032088C" w:rsidRDefault="00452A5D" w:rsidP="00024BF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c>
          <w:tcPr>
            <w:tcW w:w="556" w:type="pct"/>
            <w:tcBorders>
              <w:top w:val="nil"/>
              <w:left w:val="nil"/>
              <w:bottom w:val="single" w:sz="4" w:space="0" w:color="auto"/>
              <w:right w:val="nil"/>
            </w:tcBorders>
            <w:shd w:val="clear" w:color="auto" w:fill="auto"/>
          </w:tcPr>
          <w:p w14:paraId="41A9A1A4" w14:textId="77777777" w:rsidR="00452A5D" w:rsidRPr="0032088C" w:rsidRDefault="00452A5D" w:rsidP="00024BF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c>
          <w:tcPr>
            <w:tcW w:w="554" w:type="pct"/>
            <w:tcBorders>
              <w:top w:val="nil"/>
              <w:left w:val="nil"/>
              <w:bottom w:val="single" w:sz="4" w:space="0" w:color="auto"/>
              <w:right w:val="nil"/>
            </w:tcBorders>
            <w:shd w:val="clear" w:color="auto" w:fill="auto"/>
          </w:tcPr>
          <w:p w14:paraId="23AAD4FD" w14:textId="77777777" w:rsidR="00452A5D" w:rsidRPr="0032088C" w:rsidRDefault="00452A5D" w:rsidP="00024BF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c>
          <w:tcPr>
            <w:tcW w:w="491" w:type="pct"/>
            <w:tcBorders>
              <w:top w:val="nil"/>
              <w:left w:val="nil"/>
              <w:bottom w:val="single" w:sz="4" w:space="0" w:color="auto"/>
              <w:right w:val="nil"/>
            </w:tcBorders>
            <w:shd w:val="clear" w:color="auto" w:fill="auto"/>
          </w:tcPr>
          <w:p w14:paraId="6BB9C187" w14:textId="77777777" w:rsidR="00452A5D" w:rsidRPr="0032088C" w:rsidRDefault="00452A5D" w:rsidP="00024BF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c>
          <w:tcPr>
            <w:tcW w:w="452" w:type="pct"/>
            <w:tcBorders>
              <w:top w:val="nil"/>
              <w:left w:val="nil"/>
              <w:bottom w:val="single" w:sz="4" w:space="0" w:color="auto"/>
              <w:right w:val="nil"/>
            </w:tcBorders>
            <w:shd w:val="clear" w:color="auto" w:fill="auto"/>
          </w:tcPr>
          <w:p w14:paraId="50424D28" w14:textId="77777777" w:rsidR="00452A5D" w:rsidRPr="0032088C" w:rsidRDefault="00452A5D" w:rsidP="00024BF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r>
      <w:tr w:rsidR="00452A5D" w:rsidRPr="0032088C" w14:paraId="212882E0" w14:textId="77777777" w:rsidTr="00452A5D">
        <w:tc>
          <w:tcPr>
            <w:tcW w:w="1917" w:type="pct"/>
            <w:tcBorders>
              <w:top w:val="nil"/>
              <w:left w:val="nil"/>
              <w:bottom w:val="nil"/>
              <w:right w:val="nil"/>
            </w:tcBorders>
            <w:shd w:val="clear" w:color="auto" w:fill="auto"/>
          </w:tcPr>
          <w:p w14:paraId="26610165" w14:textId="77777777" w:rsidR="00452A5D" w:rsidRPr="0032088C" w:rsidRDefault="00452A5D" w:rsidP="00024BFE">
            <w:pPr>
              <w:ind w:left="-91"/>
              <w:rPr>
                <w:rFonts w:ascii="Arial" w:eastAsia="Arial Unicode MS" w:hAnsi="Arial" w:cs="Arial"/>
                <w:b/>
                <w:bCs/>
                <w:sz w:val="18"/>
                <w:szCs w:val="18"/>
              </w:rPr>
            </w:pPr>
          </w:p>
        </w:tc>
        <w:tc>
          <w:tcPr>
            <w:tcW w:w="495" w:type="pct"/>
            <w:tcBorders>
              <w:top w:val="single" w:sz="4" w:space="0" w:color="auto"/>
              <w:left w:val="nil"/>
              <w:bottom w:val="nil"/>
              <w:right w:val="nil"/>
            </w:tcBorders>
            <w:shd w:val="clear" w:color="auto" w:fill="auto"/>
          </w:tcPr>
          <w:p w14:paraId="727F38B6" w14:textId="77777777" w:rsidR="00452A5D" w:rsidRPr="0032088C" w:rsidRDefault="00452A5D" w:rsidP="00024BFE">
            <w:pPr>
              <w:ind w:right="-72"/>
              <w:jc w:val="right"/>
              <w:rPr>
                <w:rFonts w:ascii="Arial" w:eastAsia="Arial Unicode MS" w:hAnsi="Arial" w:cs="Arial"/>
                <w:b/>
                <w:bCs/>
                <w:sz w:val="18"/>
                <w:szCs w:val="18"/>
              </w:rPr>
            </w:pPr>
          </w:p>
        </w:tc>
        <w:tc>
          <w:tcPr>
            <w:tcW w:w="535" w:type="pct"/>
            <w:tcBorders>
              <w:top w:val="single" w:sz="4" w:space="0" w:color="auto"/>
              <w:left w:val="nil"/>
              <w:bottom w:val="nil"/>
              <w:right w:val="nil"/>
            </w:tcBorders>
            <w:shd w:val="clear" w:color="auto" w:fill="auto"/>
          </w:tcPr>
          <w:p w14:paraId="15AF80BA" w14:textId="77777777" w:rsidR="00452A5D" w:rsidRPr="0032088C" w:rsidRDefault="00452A5D" w:rsidP="00024BFE">
            <w:pPr>
              <w:ind w:right="-72"/>
              <w:jc w:val="right"/>
              <w:rPr>
                <w:rFonts w:ascii="Arial" w:eastAsia="Arial Unicode MS" w:hAnsi="Arial" w:cs="Arial"/>
                <w:b/>
                <w:bCs/>
                <w:sz w:val="18"/>
                <w:szCs w:val="18"/>
              </w:rPr>
            </w:pPr>
          </w:p>
        </w:tc>
        <w:tc>
          <w:tcPr>
            <w:tcW w:w="556" w:type="pct"/>
            <w:tcBorders>
              <w:top w:val="single" w:sz="4" w:space="0" w:color="auto"/>
              <w:left w:val="nil"/>
              <w:bottom w:val="nil"/>
              <w:right w:val="nil"/>
            </w:tcBorders>
            <w:shd w:val="clear" w:color="auto" w:fill="auto"/>
          </w:tcPr>
          <w:p w14:paraId="08EA148C" w14:textId="77777777" w:rsidR="00452A5D" w:rsidRPr="0032088C" w:rsidRDefault="00452A5D" w:rsidP="00024BFE">
            <w:pPr>
              <w:ind w:right="-72"/>
              <w:jc w:val="right"/>
              <w:rPr>
                <w:rFonts w:ascii="Arial" w:eastAsia="Arial Unicode MS" w:hAnsi="Arial" w:cs="Arial"/>
                <w:b/>
                <w:bCs/>
                <w:sz w:val="18"/>
                <w:szCs w:val="18"/>
              </w:rPr>
            </w:pPr>
          </w:p>
        </w:tc>
        <w:tc>
          <w:tcPr>
            <w:tcW w:w="554" w:type="pct"/>
            <w:tcBorders>
              <w:top w:val="single" w:sz="4" w:space="0" w:color="auto"/>
              <w:left w:val="nil"/>
              <w:bottom w:val="nil"/>
              <w:right w:val="nil"/>
            </w:tcBorders>
            <w:shd w:val="clear" w:color="auto" w:fill="auto"/>
          </w:tcPr>
          <w:p w14:paraId="17230273" w14:textId="77777777" w:rsidR="00452A5D" w:rsidRPr="0032088C" w:rsidRDefault="00452A5D" w:rsidP="00024BFE">
            <w:pPr>
              <w:ind w:right="-72"/>
              <w:jc w:val="right"/>
              <w:rPr>
                <w:rFonts w:ascii="Arial" w:eastAsia="Arial Unicode MS" w:hAnsi="Arial" w:cs="Arial"/>
                <w:b/>
                <w:bCs/>
                <w:sz w:val="18"/>
                <w:szCs w:val="18"/>
              </w:rPr>
            </w:pPr>
          </w:p>
        </w:tc>
        <w:tc>
          <w:tcPr>
            <w:tcW w:w="491" w:type="pct"/>
            <w:tcBorders>
              <w:top w:val="single" w:sz="4" w:space="0" w:color="auto"/>
              <w:left w:val="nil"/>
              <w:bottom w:val="nil"/>
              <w:right w:val="nil"/>
            </w:tcBorders>
            <w:shd w:val="clear" w:color="auto" w:fill="auto"/>
          </w:tcPr>
          <w:p w14:paraId="3521A31C" w14:textId="77777777" w:rsidR="00452A5D" w:rsidRPr="0032088C" w:rsidRDefault="00452A5D" w:rsidP="00024BFE">
            <w:pPr>
              <w:ind w:right="-72"/>
              <w:jc w:val="right"/>
              <w:rPr>
                <w:rFonts w:ascii="Arial" w:eastAsia="Arial Unicode MS" w:hAnsi="Arial" w:cs="Arial"/>
                <w:b/>
                <w:bCs/>
                <w:sz w:val="18"/>
                <w:szCs w:val="18"/>
              </w:rPr>
            </w:pPr>
          </w:p>
        </w:tc>
        <w:tc>
          <w:tcPr>
            <w:tcW w:w="452" w:type="pct"/>
            <w:tcBorders>
              <w:top w:val="single" w:sz="4" w:space="0" w:color="auto"/>
              <w:left w:val="nil"/>
              <w:bottom w:val="nil"/>
              <w:right w:val="nil"/>
            </w:tcBorders>
            <w:shd w:val="clear" w:color="auto" w:fill="auto"/>
          </w:tcPr>
          <w:p w14:paraId="667B3EE3" w14:textId="77777777" w:rsidR="00452A5D" w:rsidRPr="0032088C" w:rsidRDefault="00452A5D" w:rsidP="00024BFE">
            <w:pPr>
              <w:ind w:right="-72"/>
              <w:jc w:val="right"/>
              <w:rPr>
                <w:rFonts w:ascii="Arial" w:eastAsia="Arial Unicode MS" w:hAnsi="Arial" w:cs="Arial"/>
                <w:b/>
                <w:bCs/>
                <w:sz w:val="18"/>
                <w:szCs w:val="18"/>
              </w:rPr>
            </w:pPr>
          </w:p>
        </w:tc>
      </w:tr>
      <w:tr w:rsidR="00452A5D" w:rsidRPr="0032088C" w14:paraId="023FE6FF" w14:textId="77777777" w:rsidTr="00452A5D">
        <w:tc>
          <w:tcPr>
            <w:tcW w:w="1917" w:type="pct"/>
            <w:tcBorders>
              <w:top w:val="nil"/>
              <w:left w:val="nil"/>
              <w:bottom w:val="nil"/>
              <w:right w:val="nil"/>
            </w:tcBorders>
            <w:shd w:val="clear" w:color="auto" w:fill="auto"/>
          </w:tcPr>
          <w:p w14:paraId="2A31A13F" w14:textId="77777777" w:rsidR="00452A5D" w:rsidRPr="0032088C" w:rsidRDefault="00452A5D" w:rsidP="00024BFE">
            <w:pPr>
              <w:ind w:left="-91"/>
              <w:rPr>
                <w:rFonts w:ascii="Arial" w:eastAsia="Arial Unicode MS" w:hAnsi="Arial" w:cs="Arial"/>
                <w:b/>
                <w:bCs/>
                <w:sz w:val="18"/>
                <w:szCs w:val="18"/>
                <w:cs/>
              </w:rPr>
            </w:pPr>
            <w:r w:rsidRPr="0032088C">
              <w:rPr>
                <w:rFonts w:ascii="Arial" w:eastAsia="Arial Unicode MS" w:hAnsi="Arial" w:cs="Arial"/>
                <w:b/>
                <w:bCs/>
                <w:sz w:val="18"/>
                <w:szCs w:val="18"/>
              </w:rPr>
              <w:t>Assets</w:t>
            </w:r>
          </w:p>
        </w:tc>
        <w:tc>
          <w:tcPr>
            <w:tcW w:w="495" w:type="pct"/>
            <w:tcBorders>
              <w:top w:val="nil"/>
              <w:left w:val="nil"/>
              <w:bottom w:val="nil"/>
              <w:right w:val="nil"/>
            </w:tcBorders>
            <w:shd w:val="clear" w:color="auto" w:fill="auto"/>
            <w:vAlign w:val="bottom"/>
          </w:tcPr>
          <w:p w14:paraId="4D03A782" w14:textId="77777777" w:rsidR="00452A5D" w:rsidRPr="0032088C" w:rsidRDefault="00452A5D" w:rsidP="00024BFE">
            <w:pPr>
              <w:ind w:right="-72"/>
              <w:jc w:val="center"/>
              <w:rPr>
                <w:rFonts w:ascii="Arial" w:eastAsia="Arial Unicode MS" w:hAnsi="Arial" w:cs="Arial"/>
                <w:b/>
                <w:bCs/>
                <w:sz w:val="18"/>
                <w:szCs w:val="18"/>
              </w:rPr>
            </w:pPr>
          </w:p>
        </w:tc>
        <w:tc>
          <w:tcPr>
            <w:tcW w:w="535" w:type="pct"/>
            <w:tcBorders>
              <w:top w:val="nil"/>
              <w:left w:val="nil"/>
              <w:bottom w:val="nil"/>
              <w:right w:val="nil"/>
            </w:tcBorders>
            <w:shd w:val="clear" w:color="auto" w:fill="auto"/>
            <w:vAlign w:val="bottom"/>
          </w:tcPr>
          <w:p w14:paraId="203DF3DB" w14:textId="77777777" w:rsidR="00452A5D" w:rsidRPr="0032088C" w:rsidRDefault="00452A5D" w:rsidP="00024BFE">
            <w:pPr>
              <w:ind w:right="-72"/>
              <w:jc w:val="right"/>
              <w:rPr>
                <w:rFonts w:ascii="Arial" w:eastAsia="Arial Unicode MS" w:hAnsi="Arial" w:cs="Arial"/>
                <w:b/>
                <w:bCs/>
                <w:sz w:val="18"/>
                <w:szCs w:val="18"/>
              </w:rPr>
            </w:pPr>
          </w:p>
        </w:tc>
        <w:tc>
          <w:tcPr>
            <w:tcW w:w="556" w:type="pct"/>
            <w:tcBorders>
              <w:top w:val="nil"/>
              <w:left w:val="nil"/>
              <w:bottom w:val="nil"/>
              <w:right w:val="nil"/>
            </w:tcBorders>
            <w:shd w:val="clear" w:color="auto" w:fill="auto"/>
            <w:vAlign w:val="bottom"/>
          </w:tcPr>
          <w:p w14:paraId="03C0D2EF" w14:textId="77777777" w:rsidR="00452A5D" w:rsidRPr="0032088C" w:rsidRDefault="00452A5D" w:rsidP="00024BFE">
            <w:pPr>
              <w:ind w:right="-72"/>
              <w:jc w:val="right"/>
              <w:rPr>
                <w:rFonts w:ascii="Arial" w:eastAsia="Arial Unicode MS" w:hAnsi="Arial" w:cs="Arial"/>
                <w:b/>
                <w:bCs/>
                <w:sz w:val="18"/>
                <w:szCs w:val="18"/>
              </w:rPr>
            </w:pPr>
          </w:p>
        </w:tc>
        <w:tc>
          <w:tcPr>
            <w:tcW w:w="554" w:type="pct"/>
            <w:tcBorders>
              <w:top w:val="nil"/>
              <w:left w:val="nil"/>
              <w:bottom w:val="nil"/>
              <w:right w:val="nil"/>
            </w:tcBorders>
            <w:shd w:val="clear" w:color="auto" w:fill="auto"/>
            <w:vAlign w:val="bottom"/>
          </w:tcPr>
          <w:p w14:paraId="1768BB0C" w14:textId="77777777" w:rsidR="00452A5D" w:rsidRPr="0032088C" w:rsidRDefault="00452A5D" w:rsidP="00024BFE">
            <w:pPr>
              <w:ind w:right="-72"/>
              <w:jc w:val="right"/>
              <w:rPr>
                <w:rFonts w:ascii="Arial" w:eastAsia="Arial Unicode MS" w:hAnsi="Arial" w:cs="Arial"/>
                <w:b/>
                <w:bCs/>
                <w:sz w:val="18"/>
                <w:szCs w:val="18"/>
              </w:rPr>
            </w:pPr>
          </w:p>
        </w:tc>
        <w:tc>
          <w:tcPr>
            <w:tcW w:w="491" w:type="pct"/>
            <w:tcBorders>
              <w:top w:val="nil"/>
              <w:left w:val="nil"/>
              <w:bottom w:val="nil"/>
              <w:right w:val="nil"/>
            </w:tcBorders>
            <w:shd w:val="clear" w:color="auto" w:fill="auto"/>
            <w:vAlign w:val="bottom"/>
          </w:tcPr>
          <w:p w14:paraId="27DC72E2" w14:textId="77777777" w:rsidR="00452A5D" w:rsidRPr="0032088C" w:rsidRDefault="00452A5D" w:rsidP="00024BFE">
            <w:pPr>
              <w:ind w:right="-72"/>
              <w:jc w:val="right"/>
              <w:rPr>
                <w:rFonts w:ascii="Arial" w:eastAsia="Arial Unicode MS" w:hAnsi="Arial" w:cs="Arial"/>
                <w:b/>
                <w:bCs/>
                <w:sz w:val="18"/>
                <w:szCs w:val="18"/>
              </w:rPr>
            </w:pPr>
          </w:p>
        </w:tc>
        <w:tc>
          <w:tcPr>
            <w:tcW w:w="452" w:type="pct"/>
            <w:tcBorders>
              <w:top w:val="nil"/>
              <w:left w:val="nil"/>
              <w:bottom w:val="nil"/>
              <w:right w:val="nil"/>
            </w:tcBorders>
            <w:shd w:val="clear" w:color="auto" w:fill="auto"/>
            <w:vAlign w:val="bottom"/>
          </w:tcPr>
          <w:p w14:paraId="4F30126E" w14:textId="77777777" w:rsidR="00452A5D" w:rsidRPr="0032088C" w:rsidRDefault="00452A5D" w:rsidP="00024BFE">
            <w:pPr>
              <w:ind w:right="-72"/>
              <w:jc w:val="right"/>
              <w:rPr>
                <w:rFonts w:ascii="Arial" w:eastAsia="Arial Unicode MS" w:hAnsi="Arial" w:cs="Arial"/>
                <w:b/>
                <w:bCs/>
                <w:sz w:val="18"/>
                <w:szCs w:val="18"/>
              </w:rPr>
            </w:pPr>
          </w:p>
        </w:tc>
      </w:tr>
      <w:tr w:rsidR="00452A5D" w:rsidRPr="0032088C" w14:paraId="0E0B6CE7" w14:textId="77777777" w:rsidTr="00452A5D">
        <w:tc>
          <w:tcPr>
            <w:tcW w:w="1917" w:type="pct"/>
            <w:tcBorders>
              <w:top w:val="nil"/>
              <w:left w:val="nil"/>
              <w:bottom w:val="nil"/>
              <w:right w:val="nil"/>
            </w:tcBorders>
            <w:shd w:val="clear" w:color="auto" w:fill="auto"/>
            <w:vAlign w:val="bottom"/>
          </w:tcPr>
          <w:p w14:paraId="688D80BA" w14:textId="77777777" w:rsidR="00452A5D" w:rsidRPr="0032088C" w:rsidRDefault="00452A5D" w:rsidP="00024BFE">
            <w:pPr>
              <w:ind w:left="-91"/>
              <w:rPr>
                <w:rFonts w:ascii="Arial" w:eastAsia="Arial Unicode MS" w:hAnsi="Arial" w:cs="Arial"/>
                <w:color w:val="000000"/>
                <w:sz w:val="18"/>
                <w:szCs w:val="18"/>
                <w:lang w:eastAsia="en-GB"/>
              </w:rPr>
            </w:pPr>
            <w:r w:rsidRPr="0032088C">
              <w:rPr>
                <w:rFonts w:ascii="Arial" w:eastAsia="Arial Unicode MS" w:hAnsi="Arial" w:cs="Arial"/>
                <w:color w:val="000000"/>
                <w:sz w:val="18"/>
                <w:szCs w:val="18"/>
                <w:lang w:eastAsia="en-GB"/>
              </w:rPr>
              <w:t xml:space="preserve">Financial assets </w:t>
            </w:r>
          </w:p>
          <w:p w14:paraId="17905357" w14:textId="77777777" w:rsidR="00452A5D" w:rsidRPr="0032088C" w:rsidRDefault="00452A5D" w:rsidP="00024BFE">
            <w:pPr>
              <w:ind w:left="-91"/>
              <w:rPr>
                <w:rFonts w:ascii="Arial" w:eastAsia="Arial Unicode MS" w:hAnsi="Arial" w:cs="Arial"/>
                <w:sz w:val="18"/>
                <w:szCs w:val="18"/>
              </w:rPr>
            </w:pPr>
            <w:r w:rsidRPr="0032088C">
              <w:rPr>
                <w:rFonts w:ascii="Arial" w:eastAsia="Arial Unicode MS" w:hAnsi="Arial" w:cs="Arial"/>
                <w:color w:val="000000"/>
                <w:sz w:val="18"/>
                <w:szCs w:val="18"/>
                <w:cs/>
                <w:lang w:eastAsia="en-GB"/>
              </w:rPr>
              <w:t xml:space="preserve">   - </w:t>
            </w:r>
            <w:r w:rsidRPr="0032088C">
              <w:rPr>
                <w:rFonts w:ascii="Arial" w:eastAsia="Arial Unicode MS" w:hAnsi="Arial" w:cs="Arial"/>
                <w:color w:val="000000"/>
                <w:sz w:val="18"/>
                <w:szCs w:val="18"/>
                <w:lang w:eastAsia="en-GB"/>
              </w:rPr>
              <w:t>Other long</w:t>
            </w:r>
            <w:r w:rsidRPr="0032088C">
              <w:rPr>
                <w:rFonts w:ascii="Arial" w:eastAsia="Arial Unicode MS" w:hAnsi="Arial" w:cs="Arial"/>
                <w:color w:val="000000"/>
                <w:sz w:val="18"/>
                <w:szCs w:val="18"/>
                <w:cs/>
                <w:lang w:eastAsia="en-GB"/>
              </w:rPr>
              <w:t>-</w:t>
            </w:r>
            <w:r w:rsidRPr="0032088C">
              <w:rPr>
                <w:rFonts w:ascii="Arial" w:eastAsia="Arial Unicode MS" w:hAnsi="Arial" w:cs="Arial"/>
                <w:color w:val="000000"/>
                <w:sz w:val="18"/>
                <w:szCs w:val="18"/>
                <w:lang w:eastAsia="en-GB"/>
              </w:rPr>
              <w:t>term investments</w:t>
            </w:r>
          </w:p>
        </w:tc>
        <w:tc>
          <w:tcPr>
            <w:tcW w:w="495" w:type="pct"/>
            <w:tcBorders>
              <w:top w:val="nil"/>
              <w:left w:val="nil"/>
              <w:bottom w:val="nil"/>
              <w:right w:val="nil"/>
            </w:tcBorders>
            <w:shd w:val="clear" w:color="auto" w:fill="auto"/>
          </w:tcPr>
          <w:p w14:paraId="16D9ED13" w14:textId="77777777" w:rsidR="00452A5D" w:rsidRPr="0032088C" w:rsidRDefault="00452A5D" w:rsidP="00024BFE">
            <w:pPr>
              <w:ind w:right="-72"/>
              <w:jc w:val="center"/>
              <w:rPr>
                <w:rFonts w:ascii="Arial" w:eastAsia="Arial Unicode MS" w:hAnsi="Arial" w:cs="Arial"/>
                <w:sz w:val="18"/>
                <w:szCs w:val="18"/>
              </w:rPr>
            </w:pPr>
          </w:p>
          <w:p w14:paraId="4168BBC8" w14:textId="77777777" w:rsidR="00452A5D" w:rsidRPr="0032088C" w:rsidRDefault="00452A5D" w:rsidP="00024BFE">
            <w:pPr>
              <w:ind w:right="-72"/>
              <w:jc w:val="center"/>
              <w:rPr>
                <w:rFonts w:ascii="Arial" w:eastAsia="Arial Unicode MS" w:hAnsi="Arial" w:cs="Arial"/>
                <w:sz w:val="18"/>
                <w:szCs w:val="18"/>
              </w:rPr>
            </w:pPr>
            <w:r w:rsidRPr="0032088C">
              <w:rPr>
                <w:rFonts w:ascii="Arial" w:eastAsia="Arial Unicode MS" w:hAnsi="Arial" w:cs="Arial"/>
                <w:sz w:val="18"/>
                <w:szCs w:val="18"/>
              </w:rPr>
              <w:t>3</w:t>
            </w:r>
          </w:p>
        </w:tc>
        <w:tc>
          <w:tcPr>
            <w:tcW w:w="535" w:type="pct"/>
            <w:tcBorders>
              <w:top w:val="nil"/>
              <w:left w:val="nil"/>
              <w:bottom w:val="nil"/>
              <w:right w:val="nil"/>
            </w:tcBorders>
            <w:shd w:val="clear" w:color="auto" w:fill="auto"/>
            <w:vAlign w:val="bottom"/>
          </w:tcPr>
          <w:p w14:paraId="69F8C53D"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cs/>
              </w:rPr>
              <w:t>-</w:t>
            </w:r>
          </w:p>
        </w:tc>
        <w:tc>
          <w:tcPr>
            <w:tcW w:w="556" w:type="pct"/>
            <w:tcBorders>
              <w:top w:val="nil"/>
              <w:left w:val="nil"/>
              <w:bottom w:val="nil"/>
              <w:right w:val="nil"/>
            </w:tcBorders>
            <w:shd w:val="clear" w:color="auto" w:fill="auto"/>
            <w:vAlign w:val="bottom"/>
          </w:tcPr>
          <w:p w14:paraId="07B3B059"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5,251</w:t>
            </w:r>
          </w:p>
        </w:tc>
        <w:tc>
          <w:tcPr>
            <w:tcW w:w="554" w:type="pct"/>
            <w:tcBorders>
              <w:top w:val="nil"/>
              <w:left w:val="nil"/>
              <w:bottom w:val="nil"/>
              <w:right w:val="nil"/>
            </w:tcBorders>
            <w:shd w:val="clear" w:color="auto" w:fill="auto"/>
            <w:vAlign w:val="bottom"/>
          </w:tcPr>
          <w:p w14:paraId="1380EB20" w14:textId="77777777" w:rsidR="00452A5D" w:rsidRPr="0032088C" w:rsidRDefault="00452A5D" w:rsidP="00024BFE">
            <w:pPr>
              <w:ind w:left="74" w:right="-72" w:hanging="172"/>
              <w:jc w:val="right"/>
              <w:rPr>
                <w:rFonts w:ascii="Arial" w:eastAsia="Arial Unicode MS" w:hAnsi="Arial" w:cs="Arial"/>
                <w:sz w:val="18"/>
                <w:szCs w:val="18"/>
              </w:rPr>
            </w:pPr>
            <w:r w:rsidRPr="0032088C">
              <w:rPr>
                <w:rFonts w:ascii="Arial" w:eastAsia="Arial Unicode MS" w:hAnsi="Arial" w:cs="Arial"/>
                <w:sz w:val="18"/>
                <w:szCs w:val="18"/>
                <w:cs/>
              </w:rPr>
              <w:t>-</w:t>
            </w:r>
          </w:p>
        </w:tc>
        <w:tc>
          <w:tcPr>
            <w:tcW w:w="491" w:type="pct"/>
            <w:tcBorders>
              <w:top w:val="nil"/>
              <w:left w:val="nil"/>
              <w:bottom w:val="nil"/>
              <w:right w:val="nil"/>
            </w:tcBorders>
            <w:shd w:val="clear" w:color="auto" w:fill="auto"/>
            <w:vAlign w:val="bottom"/>
          </w:tcPr>
          <w:p w14:paraId="53C8E538"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5,251</w:t>
            </w:r>
          </w:p>
        </w:tc>
        <w:tc>
          <w:tcPr>
            <w:tcW w:w="452" w:type="pct"/>
            <w:tcBorders>
              <w:top w:val="nil"/>
              <w:left w:val="nil"/>
              <w:bottom w:val="nil"/>
              <w:right w:val="nil"/>
            </w:tcBorders>
            <w:shd w:val="clear" w:color="auto" w:fill="auto"/>
            <w:vAlign w:val="bottom"/>
          </w:tcPr>
          <w:p w14:paraId="5D0E70D4"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5,251</w:t>
            </w:r>
          </w:p>
        </w:tc>
      </w:tr>
      <w:tr w:rsidR="00452A5D" w:rsidRPr="0032088C" w14:paraId="66571916" w14:textId="77777777" w:rsidTr="00452A5D">
        <w:tc>
          <w:tcPr>
            <w:tcW w:w="1917" w:type="pct"/>
            <w:tcBorders>
              <w:top w:val="nil"/>
              <w:left w:val="nil"/>
              <w:bottom w:val="nil"/>
              <w:right w:val="nil"/>
            </w:tcBorders>
            <w:shd w:val="clear" w:color="auto" w:fill="auto"/>
            <w:vAlign w:val="bottom"/>
          </w:tcPr>
          <w:p w14:paraId="675DA55E" w14:textId="48202B6A" w:rsidR="00452A5D" w:rsidRPr="0032088C" w:rsidRDefault="00452A5D" w:rsidP="00024BFE">
            <w:pPr>
              <w:ind w:left="-91"/>
              <w:rPr>
                <w:rFonts w:ascii="Arial" w:eastAsia="Arial Unicode MS" w:hAnsi="Arial" w:cs="Arial"/>
                <w:color w:val="000000"/>
                <w:sz w:val="18"/>
                <w:szCs w:val="18"/>
                <w:lang w:eastAsia="en-GB"/>
              </w:rPr>
            </w:pPr>
            <w:r w:rsidRPr="0032088C">
              <w:rPr>
                <w:rFonts w:ascii="Arial" w:eastAsia="Arial Unicode MS" w:hAnsi="Arial" w:cs="Arial"/>
                <w:color w:val="000000"/>
                <w:sz w:val="18"/>
                <w:szCs w:val="18"/>
                <w:lang w:eastAsia="en-GB"/>
              </w:rPr>
              <w:t>Long-term loans to related part</w:t>
            </w:r>
            <w:r w:rsidR="0030750F">
              <w:rPr>
                <w:rFonts w:ascii="Arial" w:eastAsia="Arial Unicode MS" w:hAnsi="Arial" w:cs="Arial"/>
                <w:color w:val="000000"/>
                <w:sz w:val="18"/>
                <w:szCs w:val="18"/>
                <w:lang w:eastAsia="en-GB"/>
              </w:rPr>
              <w:t>ies</w:t>
            </w:r>
            <w:r w:rsidRPr="0032088C">
              <w:rPr>
                <w:rFonts w:ascii="Arial" w:eastAsia="Arial Unicode MS" w:hAnsi="Arial" w:cs="Arial"/>
                <w:color w:val="000000"/>
                <w:sz w:val="18"/>
                <w:szCs w:val="18"/>
                <w:lang w:eastAsia="en-GB"/>
              </w:rPr>
              <w:t xml:space="preserve"> (fixed rate portion)</w:t>
            </w:r>
          </w:p>
        </w:tc>
        <w:tc>
          <w:tcPr>
            <w:tcW w:w="495" w:type="pct"/>
            <w:tcBorders>
              <w:top w:val="nil"/>
              <w:left w:val="nil"/>
              <w:bottom w:val="nil"/>
              <w:right w:val="nil"/>
            </w:tcBorders>
            <w:shd w:val="clear" w:color="auto" w:fill="auto"/>
          </w:tcPr>
          <w:p w14:paraId="0E9E03FB" w14:textId="77777777" w:rsidR="00452A5D" w:rsidRPr="0032088C" w:rsidRDefault="00452A5D" w:rsidP="00024BFE">
            <w:pPr>
              <w:ind w:right="-72"/>
              <w:jc w:val="center"/>
              <w:rPr>
                <w:rFonts w:ascii="Arial" w:eastAsia="Arial Unicode MS" w:hAnsi="Arial" w:cs="Arial"/>
                <w:sz w:val="18"/>
                <w:szCs w:val="18"/>
              </w:rPr>
            </w:pPr>
            <w:r w:rsidRPr="0032088C">
              <w:rPr>
                <w:rFonts w:ascii="Arial" w:eastAsia="Arial Unicode MS" w:hAnsi="Arial" w:cs="Arial"/>
                <w:sz w:val="18"/>
                <w:szCs w:val="18"/>
              </w:rPr>
              <w:t>2</w:t>
            </w:r>
          </w:p>
        </w:tc>
        <w:tc>
          <w:tcPr>
            <w:tcW w:w="535" w:type="pct"/>
            <w:tcBorders>
              <w:top w:val="nil"/>
              <w:left w:val="nil"/>
              <w:bottom w:val="nil"/>
              <w:right w:val="nil"/>
            </w:tcBorders>
            <w:shd w:val="clear" w:color="auto" w:fill="auto"/>
            <w:vAlign w:val="bottom"/>
          </w:tcPr>
          <w:p w14:paraId="5F0B7F2F"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cs/>
              </w:rPr>
              <w:t>-</w:t>
            </w:r>
          </w:p>
        </w:tc>
        <w:tc>
          <w:tcPr>
            <w:tcW w:w="556" w:type="pct"/>
            <w:tcBorders>
              <w:top w:val="nil"/>
              <w:left w:val="nil"/>
              <w:bottom w:val="nil"/>
              <w:right w:val="nil"/>
            </w:tcBorders>
            <w:shd w:val="clear" w:color="auto" w:fill="auto"/>
            <w:vAlign w:val="bottom"/>
          </w:tcPr>
          <w:p w14:paraId="571B2775"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cs/>
              </w:rPr>
              <w:t>-</w:t>
            </w:r>
          </w:p>
        </w:tc>
        <w:tc>
          <w:tcPr>
            <w:tcW w:w="554" w:type="pct"/>
            <w:tcBorders>
              <w:top w:val="nil"/>
              <w:left w:val="nil"/>
              <w:bottom w:val="nil"/>
              <w:right w:val="nil"/>
            </w:tcBorders>
            <w:shd w:val="clear" w:color="auto" w:fill="auto"/>
            <w:vAlign w:val="bottom"/>
          </w:tcPr>
          <w:p w14:paraId="47C5973C" w14:textId="77777777" w:rsidR="00452A5D" w:rsidRPr="0032088C" w:rsidRDefault="00452A5D" w:rsidP="00024BFE">
            <w:pPr>
              <w:ind w:left="74" w:right="-72" w:hanging="172"/>
              <w:jc w:val="right"/>
              <w:rPr>
                <w:rFonts w:ascii="Arial" w:eastAsia="Arial Unicode MS" w:hAnsi="Arial" w:cs="Arial"/>
                <w:sz w:val="18"/>
                <w:szCs w:val="18"/>
              </w:rPr>
            </w:pPr>
            <w:r w:rsidRPr="0032088C">
              <w:rPr>
                <w:rFonts w:ascii="Arial" w:eastAsia="Arial Unicode MS" w:hAnsi="Arial" w:cs="Arial"/>
                <w:sz w:val="18"/>
                <w:szCs w:val="18"/>
              </w:rPr>
              <w:t>783</w:t>
            </w:r>
          </w:p>
        </w:tc>
        <w:tc>
          <w:tcPr>
            <w:tcW w:w="491" w:type="pct"/>
            <w:tcBorders>
              <w:top w:val="nil"/>
              <w:left w:val="nil"/>
              <w:bottom w:val="nil"/>
              <w:right w:val="nil"/>
            </w:tcBorders>
            <w:shd w:val="clear" w:color="auto" w:fill="auto"/>
            <w:vAlign w:val="bottom"/>
          </w:tcPr>
          <w:p w14:paraId="0247A993"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783</w:t>
            </w:r>
          </w:p>
        </w:tc>
        <w:tc>
          <w:tcPr>
            <w:tcW w:w="452" w:type="pct"/>
            <w:tcBorders>
              <w:top w:val="nil"/>
              <w:left w:val="nil"/>
              <w:bottom w:val="nil"/>
              <w:right w:val="nil"/>
            </w:tcBorders>
            <w:shd w:val="clear" w:color="auto" w:fill="auto"/>
            <w:vAlign w:val="bottom"/>
          </w:tcPr>
          <w:p w14:paraId="1241188A"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1,527</w:t>
            </w:r>
          </w:p>
        </w:tc>
      </w:tr>
      <w:tr w:rsidR="00452A5D" w:rsidRPr="0032088C" w14:paraId="7037E68B" w14:textId="77777777" w:rsidTr="00452A5D">
        <w:tc>
          <w:tcPr>
            <w:tcW w:w="1917" w:type="pct"/>
            <w:tcBorders>
              <w:top w:val="nil"/>
              <w:left w:val="nil"/>
              <w:bottom w:val="nil"/>
              <w:right w:val="nil"/>
            </w:tcBorders>
            <w:shd w:val="clear" w:color="auto" w:fill="auto"/>
          </w:tcPr>
          <w:p w14:paraId="366A3F41" w14:textId="77777777" w:rsidR="00452A5D" w:rsidRPr="0032088C" w:rsidRDefault="00452A5D" w:rsidP="00024BFE">
            <w:pPr>
              <w:ind w:left="-91"/>
              <w:rPr>
                <w:rFonts w:ascii="Arial" w:eastAsia="Arial Unicode MS" w:hAnsi="Arial" w:cs="Arial"/>
                <w:sz w:val="18"/>
                <w:szCs w:val="18"/>
                <w:cs/>
              </w:rPr>
            </w:pPr>
          </w:p>
        </w:tc>
        <w:tc>
          <w:tcPr>
            <w:tcW w:w="495" w:type="pct"/>
            <w:tcBorders>
              <w:top w:val="nil"/>
              <w:left w:val="nil"/>
              <w:bottom w:val="nil"/>
              <w:right w:val="nil"/>
            </w:tcBorders>
            <w:shd w:val="clear" w:color="auto" w:fill="auto"/>
          </w:tcPr>
          <w:p w14:paraId="2509676C" w14:textId="77777777" w:rsidR="00452A5D" w:rsidRPr="0032088C" w:rsidRDefault="00452A5D" w:rsidP="00024BFE">
            <w:pPr>
              <w:ind w:right="-72"/>
              <w:jc w:val="center"/>
              <w:rPr>
                <w:rFonts w:ascii="Arial" w:eastAsia="Arial Unicode MS" w:hAnsi="Arial" w:cs="Arial"/>
                <w:sz w:val="18"/>
                <w:szCs w:val="18"/>
              </w:rPr>
            </w:pPr>
          </w:p>
        </w:tc>
        <w:tc>
          <w:tcPr>
            <w:tcW w:w="535" w:type="pct"/>
            <w:tcBorders>
              <w:top w:val="single" w:sz="4" w:space="0" w:color="auto"/>
              <w:left w:val="nil"/>
              <w:bottom w:val="nil"/>
              <w:right w:val="nil"/>
            </w:tcBorders>
            <w:shd w:val="clear" w:color="auto" w:fill="auto"/>
          </w:tcPr>
          <w:p w14:paraId="74D166A9" w14:textId="77777777" w:rsidR="00452A5D" w:rsidRPr="0032088C" w:rsidRDefault="00452A5D" w:rsidP="00024BFE">
            <w:pPr>
              <w:ind w:left="74" w:right="-72"/>
              <w:jc w:val="right"/>
              <w:rPr>
                <w:rFonts w:ascii="Arial" w:eastAsia="Arial Unicode MS" w:hAnsi="Arial" w:cs="Arial"/>
                <w:sz w:val="18"/>
                <w:szCs w:val="18"/>
              </w:rPr>
            </w:pPr>
          </w:p>
        </w:tc>
        <w:tc>
          <w:tcPr>
            <w:tcW w:w="556" w:type="pct"/>
            <w:tcBorders>
              <w:top w:val="single" w:sz="4" w:space="0" w:color="auto"/>
              <w:left w:val="nil"/>
              <w:bottom w:val="nil"/>
              <w:right w:val="nil"/>
            </w:tcBorders>
            <w:shd w:val="clear" w:color="auto" w:fill="auto"/>
          </w:tcPr>
          <w:p w14:paraId="205C45BA" w14:textId="77777777" w:rsidR="00452A5D" w:rsidRPr="0032088C" w:rsidRDefault="00452A5D" w:rsidP="00024BFE">
            <w:pPr>
              <w:ind w:left="74" w:right="-72"/>
              <w:jc w:val="right"/>
              <w:rPr>
                <w:rFonts w:ascii="Arial" w:eastAsia="Arial Unicode MS" w:hAnsi="Arial" w:cs="Arial"/>
                <w:sz w:val="18"/>
                <w:szCs w:val="18"/>
              </w:rPr>
            </w:pPr>
          </w:p>
        </w:tc>
        <w:tc>
          <w:tcPr>
            <w:tcW w:w="554" w:type="pct"/>
            <w:tcBorders>
              <w:top w:val="single" w:sz="4" w:space="0" w:color="auto"/>
              <w:left w:val="nil"/>
              <w:bottom w:val="nil"/>
              <w:right w:val="nil"/>
            </w:tcBorders>
            <w:shd w:val="clear" w:color="auto" w:fill="auto"/>
          </w:tcPr>
          <w:p w14:paraId="0EEBAC71" w14:textId="77777777" w:rsidR="00452A5D" w:rsidRPr="0032088C" w:rsidRDefault="00452A5D" w:rsidP="00024BFE">
            <w:pPr>
              <w:ind w:left="74" w:right="-72"/>
              <w:jc w:val="right"/>
              <w:rPr>
                <w:rFonts w:ascii="Arial" w:eastAsia="Arial Unicode MS" w:hAnsi="Arial" w:cs="Arial"/>
                <w:sz w:val="18"/>
                <w:szCs w:val="18"/>
              </w:rPr>
            </w:pPr>
          </w:p>
        </w:tc>
        <w:tc>
          <w:tcPr>
            <w:tcW w:w="491" w:type="pct"/>
            <w:tcBorders>
              <w:top w:val="single" w:sz="4" w:space="0" w:color="auto"/>
              <w:left w:val="nil"/>
              <w:bottom w:val="nil"/>
              <w:right w:val="nil"/>
            </w:tcBorders>
            <w:shd w:val="clear" w:color="auto" w:fill="auto"/>
          </w:tcPr>
          <w:p w14:paraId="0243238D" w14:textId="77777777" w:rsidR="00452A5D" w:rsidRPr="0032088C" w:rsidRDefault="00452A5D" w:rsidP="00024BFE">
            <w:pPr>
              <w:ind w:left="74" w:right="-72"/>
              <w:jc w:val="right"/>
              <w:rPr>
                <w:rFonts w:ascii="Arial" w:eastAsia="Arial Unicode MS" w:hAnsi="Arial" w:cs="Arial"/>
                <w:sz w:val="18"/>
                <w:szCs w:val="18"/>
              </w:rPr>
            </w:pPr>
          </w:p>
        </w:tc>
        <w:tc>
          <w:tcPr>
            <w:tcW w:w="452" w:type="pct"/>
            <w:tcBorders>
              <w:top w:val="single" w:sz="4" w:space="0" w:color="auto"/>
              <w:left w:val="nil"/>
              <w:bottom w:val="nil"/>
              <w:right w:val="nil"/>
            </w:tcBorders>
            <w:shd w:val="clear" w:color="auto" w:fill="auto"/>
          </w:tcPr>
          <w:p w14:paraId="64B78A0C" w14:textId="77777777" w:rsidR="00452A5D" w:rsidRPr="0032088C" w:rsidRDefault="00452A5D" w:rsidP="00024BFE">
            <w:pPr>
              <w:ind w:left="74" w:right="-72"/>
              <w:jc w:val="right"/>
              <w:rPr>
                <w:rFonts w:ascii="Arial" w:eastAsia="Arial Unicode MS" w:hAnsi="Arial" w:cs="Arial"/>
                <w:sz w:val="18"/>
                <w:szCs w:val="18"/>
              </w:rPr>
            </w:pPr>
          </w:p>
        </w:tc>
      </w:tr>
      <w:tr w:rsidR="00452A5D" w:rsidRPr="0032088C" w14:paraId="6E411F42" w14:textId="77777777" w:rsidTr="00452A5D">
        <w:tc>
          <w:tcPr>
            <w:tcW w:w="1917" w:type="pct"/>
            <w:tcBorders>
              <w:top w:val="nil"/>
              <w:left w:val="nil"/>
              <w:bottom w:val="nil"/>
              <w:right w:val="nil"/>
            </w:tcBorders>
            <w:shd w:val="clear" w:color="auto" w:fill="auto"/>
          </w:tcPr>
          <w:p w14:paraId="2B9460D4" w14:textId="77777777" w:rsidR="00452A5D" w:rsidRPr="0032088C" w:rsidRDefault="00452A5D" w:rsidP="00024BFE">
            <w:pPr>
              <w:ind w:left="-91"/>
              <w:rPr>
                <w:rFonts w:ascii="Arial" w:eastAsia="Arial Unicode MS" w:hAnsi="Arial" w:cs="Arial"/>
                <w:b/>
                <w:bCs/>
                <w:sz w:val="18"/>
                <w:szCs w:val="18"/>
              </w:rPr>
            </w:pPr>
            <w:r w:rsidRPr="0032088C">
              <w:rPr>
                <w:rFonts w:ascii="Arial" w:eastAsia="Arial Unicode MS" w:hAnsi="Arial" w:cs="Arial"/>
                <w:b/>
                <w:bCs/>
                <w:sz w:val="18"/>
                <w:szCs w:val="18"/>
              </w:rPr>
              <w:t>Total assets</w:t>
            </w:r>
          </w:p>
        </w:tc>
        <w:tc>
          <w:tcPr>
            <w:tcW w:w="495" w:type="pct"/>
            <w:tcBorders>
              <w:top w:val="nil"/>
              <w:left w:val="nil"/>
              <w:bottom w:val="nil"/>
              <w:right w:val="nil"/>
            </w:tcBorders>
            <w:shd w:val="clear" w:color="auto" w:fill="auto"/>
          </w:tcPr>
          <w:p w14:paraId="76536214" w14:textId="77777777" w:rsidR="00452A5D" w:rsidRPr="0032088C" w:rsidRDefault="00452A5D" w:rsidP="00024BFE">
            <w:pPr>
              <w:ind w:right="-72"/>
              <w:jc w:val="center"/>
              <w:rPr>
                <w:rFonts w:ascii="Arial" w:eastAsia="Arial Unicode MS" w:hAnsi="Arial" w:cs="Arial"/>
                <w:b/>
                <w:bCs/>
                <w:sz w:val="18"/>
                <w:szCs w:val="18"/>
              </w:rPr>
            </w:pPr>
          </w:p>
        </w:tc>
        <w:tc>
          <w:tcPr>
            <w:tcW w:w="535" w:type="pct"/>
            <w:tcBorders>
              <w:top w:val="nil"/>
              <w:left w:val="nil"/>
              <w:bottom w:val="single" w:sz="4" w:space="0" w:color="auto"/>
              <w:right w:val="nil"/>
            </w:tcBorders>
            <w:shd w:val="clear" w:color="auto" w:fill="auto"/>
          </w:tcPr>
          <w:p w14:paraId="77E69AE3" w14:textId="77777777" w:rsidR="00452A5D" w:rsidRPr="0032088C" w:rsidRDefault="00452A5D" w:rsidP="00024BFE">
            <w:pPr>
              <w:ind w:left="74" w:right="-72"/>
              <w:jc w:val="right"/>
              <w:rPr>
                <w:rFonts w:ascii="Arial" w:eastAsia="Arial Unicode MS" w:hAnsi="Arial" w:cs="Arial"/>
                <w:b/>
                <w:bCs/>
                <w:sz w:val="18"/>
                <w:szCs w:val="18"/>
              </w:rPr>
            </w:pPr>
            <w:r w:rsidRPr="0032088C">
              <w:rPr>
                <w:rFonts w:ascii="Arial" w:eastAsia="Arial Unicode MS" w:hAnsi="Arial" w:cs="Arial"/>
                <w:b/>
                <w:bCs/>
                <w:sz w:val="18"/>
                <w:szCs w:val="18"/>
                <w:cs/>
              </w:rPr>
              <w:t>-</w:t>
            </w:r>
          </w:p>
        </w:tc>
        <w:tc>
          <w:tcPr>
            <w:tcW w:w="556" w:type="pct"/>
            <w:tcBorders>
              <w:top w:val="nil"/>
              <w:left w:val="nil"/>
              <w:bottom w:val="single" w:sz="4" w:space="0" w:color="auto"/>
              <w:right w:val="nil"/>
            </w:tcBorders>
            <w:shd w:val="clear" w:color="auto" w:fill="auto"/>
          </w:tcPr>
          <w:p w14:paraId="64D0FFF5" w14:textId="77777777" w:rsidR="00452A5D" w:rsidRPr="0032088C" w:rsidRDefault="00452A5D" w:rsidP="00024BFE">
            <w:pPr>
              <w:ind w:left="74" w:right="-72"/>
              <w:jc w:val="right"/>
              <w:rPr>
                <w:rFonts w:ascii="Arial" w:eastAsia="Arial Unicode MS" w:hAnsi="Arial" w:cs="Arial"/>
                <w:b/>
                <w:bCs/>
                <w:sz w:val="18"/>
                <w:szCs w:val="18"/>
              </w:rPr>
            </w:pPr>
            <w:r w:rsidRPr="0032088C">
              <w:rPr>
                <w:rFonts w:ascii="Arial" w:eastAsia="Arial Unicode MS" w:hAnsi="Arial" w:cs="Arial"/>
                <w:b/>
                <w:bCs/>
                <w:sz w:val="18"/>
                <w:szCs w:val="18"/>
              </w:rPr>
              <w:t>5,251</w:t>
            </w:r>
          </w:p>
        </w:tc>
        <w:tc>
          <w:tcPr>
            <w:tcW w:w="554" w:type="pct"/>
            <w:tcBorders>
              <w:top w:val="nil"/>
              <w:left w:val="nil"/>
              <w:bottom w:val="single" w:sz="4" w:space="0" w:color="auto"/>
              <w:right w:val="nil"/>
            </w:tcBorders>
            <w:shd w:val="clear" w:color="auto" w:fill="auto"/>
          </w:tcPr>
          <w:p w14:paraId="40F83FD5" w14:textId="77777777" w:rsidR="00452A5D" w:rsidRPr="0032088C" w:rsidRDefault="00452A5D" w:rsidP="00024BFE">
            <w:pPr>
              <w:ind w:left="74" w:right="-72" w:firstLine="314"/>
              <w:jc w:val="right"/>
              <w:rPr>
                <w:rFonts w:ascii="Arial" w:eastAsia="Arial Unicode MS" w:hAnsi="Arial" w:cs="Arial"/>
                <w:b/>
                <w:bCs/>
                <w:sz w:val="18"/>
                <w:szCs w:val="18"/>
              </w:rPr>
            </w:pPr>
            <w:r w:rsidRPr="0032088C">
              <w:rPr>
                <w:rFonts w:ascii="Arial" w:eastAsia="Arial Unicode MS" w:hAnsi="Arial" w:cs="Arial"/>
                <w:b/>
                <w:bCs/>
                <w:sz w:val="18"/>
                <w:szCs w:val="18"/>
              </w:rPr>
              <w:t>783</w:t>
            </w:r>
          </w:p>
        </w:tc>
        <w:tc>
          <w:tcPr>
            <w:tcW w:w="491" w:type="pct"/>
            <w:tcBorders>
              <w:top w:val="nil"/>
              <w:left w:val="nil"/>
              <w:bottom w:val="single" w:sz="4" w:space="0" w:color="auto"/>
              <w:right w:val="nil"/>
            </w:tcBorders>
            <w:shd w:val="clear" w:color="auto" w:fill="auto"/>
          </w:tcPr>
          <w:p w14:paraId="0EB5A274" w14:textId="77777777" w:rsidR="00452A5D" w:rsidRPr="0032088C" w:rsidRDefault="00452A5D" w:rsidP="00024BFE">
            <w:pPr>
              <w:ind w:left="74" w:right="-72"/>
              <w:jc w:val="right"/>
              <w:rPr>
                <w:rFonts w:ascii="Arial" w:eastAsia="Arial Unicode MS" w:hAnsi="Arial" w:cs="Arial"/>
                <w:b/>
                <w:bCs/>
                <w:sz w:val="18"/>
                <w:szCs w:val="18"/>
              </w:rPr>
            </w:pPr>
            <w:r w:rsidRPr="0032088C">
              <w:rPr>
                <w:rFonts w:ascii="Arial" w:eastAsia="Arial Unicode MS" w:hAnsi="Arial" w:cs="Arial"/>
                <w:b/>
                <w:bCs/>
                <w:sz w:val="18"/>
                <w:szCs w:val="18"/>
              </w:rPr>
              <w:t>6,034</w:t>
            </w:r>
          </w:p>
        </w:tc>
        <w:tc>
          <w:tcPr>
            <w:tcW w:w="452" w:type="pct"/>
            <w:tcBorders>
              <w:top w:val="nil"/>
              <w:left w:val="nil"/>
              <w:bottom w:val="single" w:sz="4" w:space="0" w:color="auto"/>
              <w:right w:val="nil"/>
            </w:tcBorders>
            <w:shd w:val="clear" w:color="auto" w:fill="auto"/>
          </w:tcPr>
          <w:p w14:paraId="6925E7F9" w14:textId="77777777" w:rsidR="00452A5D" w:rsidRPr="0032088C" w:rsidRDefault="00452A5D" w:rsidP="00024BFE">
            <w:pPr>
              <w:ind w:left="74" w:right="-72"/>
              <w:jc w:val="right"/>
              <w:rPr>
                <w:rFonts w:ascii="Arial" w:eastAsia="Arial Unicode MS" w:hAnsi="Arial" w:cs="Arial"/>
                <w:b/>
                <w:bCs/>
                <w:sz w:val="18"/>
                <w:szCs w:val="18"/>
              </w:rPr>
            </w:pPr>
            <w:r w:rsidRPr="0032088C">
              <w:rPr>
                <w:rFonts w:ascii="Arial" w:eastAsia="Arial Unicode MS" w:hAnsi="Arial" w:cs="Arial"/>
                <w:b/>
                <w:bCs/>
                <w:sz w:val="18"/>
                <w:szCs w:val="18"/>
              </w:rPr>
              <w:t>6,778</w:t>
            </w:r>
          </w:p>
        </w:tc>
      </w:tr>
      <w:tr w:rsidR="00452A5D" w:rsidRPr="0032088C" w14:paraId="6DB56C7C" w14:textId="77777777" w:rsidTr="00452A5D">
        <w:tc>
          <w:tcPr>
            <w:tcW w:w="1917" w:type="pct"/>
            <w:tcBorders>
              <w:top w:val="nil"/>
              <w:left w:val="nil"/>
              <w:bottom w:val="nil"/>
              <w:right w:val="nil"/>
            </w:tcBorders>
            <w:shd w:val="clear" w:color="auto" w:fill="auto"/>
          </w:tcPr>
          <w:p w14:paraId="53592514" w14:textId="77777777" w:rsidR="00452A5D" w:rsidRPr="0032088C" w:rsidRDefault="00452A5D" w:rsidP="00024BFE">
            <w:pPr>
              <w:ind w:left="-91"/>
              <w:rPr>
                <w:rFonts w:ascii="Arial" w:eastAsia="Arial Unicode MS" w:hAnsi="Arial" w:cs="Arial"/>
                <w:b/>
                <w:bCs/>
                <w:sz w:val="18"/>
                <w:szCs w:val="18"/>
              </w:rPr>
            </w:pPr>
          </w:p>
        </w:tc>
        <w:tc>
          <w:tcPr>
            <w:tcW w:w="495" w:type="pct"/>
            <w:tcBorders>
              <w:top w:val="nil"/>
              <w:left w:val="nil"/>
              <w:bottom w:val="nil"/>
              <w:right w:val="nil"/>
            </w:tcBorders>
            <w:shd w:val="clear" w:color="auto" w:fill="auto"/>
            <w:vAlign w:val="bottom"/>
          </w:tcPr>
          <w:p w14:paraId="1DF06515" w14:textId="77777777" w:rsidR="00452A5D" w:rsidRPr="0032088C" w:rsidRDefault="00452A5D" w:rsidP="00024BFE">
            <w:pPr>
              <w:ind w:right="-72"/>
              <w:jc w:val="center"/>
              <w:rPr>
                <w:rFonts w:ascii="Arial" w:eastAsia="Arial Unicode MS" w:hAnsi="Arial" w:cs="Arial"/>
                <w:b/>
                <w:bCs/>
                <w:sz w:val="18"/>
                <w:szCs w:val="18"/>
              </w:rPr>
            </w:pPr>
          </w:p>
        </w:tc>
        <w:tc>
          <w:tcPr>
            <w:tcW w:w="535" w:type="pct"/>
            <w:tcBorders>
              <w:top w:val="single" w:sz="4" w:space="0" w:color="auto"/>
              <w:left w:val="nil"/>
              <w:bottom w:val="nil"/>
              <w:right w:val="nil"/>
            </w:tcBorders>
            <w:shd w:val="clear" w:color="auto" w:fill="auto"/>
            <w:vAlign w:val="bottom"/>
          </w:tcPr>
          <w:p w14:paraId="2A6290ED" w14:textId="77777777" w:rsidR="00452A5D" w:rsidRPr="0032088C" w:rsidRDefault="00452A5D" w:rsidP="00024BFE">
            <w:pPr>
              <w:ind w:left="74" w:right="-72"/>
              <w:jc w:val="right"/>
              <w:rPr>
                <w:rFonts w:ascii="Arial" w:eastAsia="Arial Unicode MS" w:hAnsi="Arial" w:cs="Arial"/>
                <w:sz w:val="18"/>
                <w:szCs w:val="18"/>
              </w:rPr>
            </w:pPr>
          </w:p>
        </w:tc>
        <w:tc>
          <w:tcPr>
            <w:tcW w:w="556" w:type="pct"/>
            <w:tcBorders>
              <w:top w:val="single" w:sz="4" w:space="0" w:color="auto"/>
              <w:left w:val="nil"/>
              <w:bottom w:val="nil"/>
              <w:right w:val="nil"/>
            </w:tcBorders>
            <w:shd w:val="clear" w:color="auto" w:fill="auto"/>
            <w:vAlign w:val="bottom"/>
          </w:tcPr>
          <w:p w14:paraId="225E93B7" w14:textId="77777777" w:rsidR="00452A5D" w:rsidRPr="0032088C" w:rsidRDefault="00452A5D" w:rsidP="00024BFE">
            <w:pPr>
              <w:ind w:left="74" w:right="-72"/>
              <w:jc w:val="right"/>
              <w:rPr>
                <w:rFonts w:ascii="Arial" w:eastAsia="Arial Unicode MS" w:hAnsi="Arial" w:cs="Arial"/>
                <w:sz w:val="18"/>
                <w:szCs w:val="18"/>
              </w:rPr>
            </w:pPr>
          </w:p>
        </w:tc>
        <w:tc>
          <w:tcPr>
            <w:tcW w:w="554" w:type="pct"/>
            <w:tcBorders>
              <w:top w:val="single" w:sz="4" w:space="0" w:color="auto"/>
              <w:left w:val="nil"/>
              <w:bottom w:val="nil"/>
              <w:right w:val="nil"/>
            </w:tcBorders>
            <w:shd w:val="clear" w:color="auto" w:fill="auto"/>
            <w:vAlign w:val="bottom"/>
          </w:tcPr>
          <w:p w14:paraId="21558F20" w14:textId="77777777" w:rsidR="00452A5D" w:rsidRPr="0032088C" w:rsidRDefault="00452A5D" w:rsidP="00024BFE">
            <w:pPr>
              <w:ind w:left="74" w:right="-72" w:firstLine="314"/>
              <w:jc w:val="right"/>
              <w:rPr>
                <w:rFonts w:ascii="Arial" w:eastAsia="Arial Unicode MS" w:hAnsi="Arial" w:cs="Arial"/>
                <w:sz w:val="18"/>
                <w:szCs w:val="18"/>
              </w:rPr>
            </w:pPr>
          </w:p>
        </w:tc>
        <w:tc>
          <w:tcPr>
            <w:tcW w:w="491" w:type="pct"/>
            <w:tcBorders>
              <w:top w:val="single" w:sz="4" w:space="0" w:color="auto"/>
              <w:left w:val="nil"/>
              <w:bottom w:val="nil"/>
              <w:right w:val="nil"/>
            </w:tcBorders>
            <w:shd w:val="clear" w:color="auto" w:fill="auto"/>
            <w:vAlign w:val="bottom"/>
          </w:tcPr>
          <w:p w14:paraId="6A608894" w14:textId="77777777" w:rsidR="00452A5D" w:rsidRPr="0032088C" w:rsidRDefault="00452A5D" w:rsidP="00024BFE">
            <w:pPr>
              <w:ind w:left="74" w:right="-72"/>
              <w:jc w:val="right"/>
              <w:rPr>
                <w:rFonts w:ascii="Arial" w:eastAsia="Arial Unicode MS" w:hAnsi="Arial" w:cs="Arial"/>
                <w:sz w:val="18"/>
                <w:szCs w:val="18"/>
              </w:rPr>
            </w:pPr>
          </w:p>
        </w:tc>
        <w:tc>
          <w:tcPr>
            <w:tcW w:w="452" w:type="pct"/>
            <w:tcBorders>
              <w:top w:val="single" w:sz="4" w:space="0" w:color="auto"/>
              <w:left w:val="nil"/>
              <w:bottom w:val="nil"/>
              <w:right w:val="nil"/>
            </w:tcBorders>
            <w:shd w:val="clear" w:color="auto" w:fill="auto"/>
            <w:vAlign w:val="bottom"/>
          </w:tcPr>
          <w:p w14:paraId="14647A53" w14:textId="77777777" w:rsidR="00452A5D" w:rsidRPr="0032088C" w:rsidRDefault="00452A5D" w:rsidP="00024BFE">
            <w:pPr>
              <w:ind w:left="74" w:right="-72"/>
              <w:jc w:val="right"/>
              <w:rPr>
                <w:rFonts w:ascii="Arial" w:eastAsia="Arial Unicode MS" w:hAnsi="Arial" w:cs="Arial"/>
                <w:sz w:val="18"/>
                <w:szCs w:val="18"/>
              </w:rPr>
            </w:pPr>
          </w:p>
        </w:tc>
      </w:tr>
      <w:tr w:rsidR="00452A5D" w:rsidRPr="0032088C" w14:paraId="501D1358" w14:textId="77777777" w:rsidTr="00452A5D">
        <w:tc>
          <w:tcPr>
            <w:tcW w:w="1917" w:type="pct"/>
            <w:tcBorders>
              <w:top w:val="nil"/>
              <w:left w:val="nil"/>
              <w:bottom w:val="nil"/>
              <w:right w:val="nil"/>
            </w:tcBorders>
            <w:shd w:val="clear" w:color="auto" w:fill="auto"/>
          </w:tcPr>
          <w:p w14:paraId="640FC2F0" w14:textId="77777777" w:rsidR="00452A5D" w:rsidRPr="0032088C" w:rsidRDefault="00452A5D" w:rsidP="00024BFE">
            <w:pPr>
              <w:ind w:left="-91"/>
              <w:rPr>
                <w:rFonts w:ascii="Arial" w:eastAsia="Arial Unicode MS" w:hAnsi="Arial" w:cs="Arial"/>
                <w:b/>
                <w:bCs/>
                <w:sz w:val="18"/>
                <w:szCs w:val="18"/>
                <w:cs/>
              </w:rPr>
            </w:pPr>
            <w:r w:rsidRPr="0032088C">
              <w:rPr>
                <w:rFonts w:ascii="Arial" w:eastAsia="Arial Unicode MS" w:hAnsi="Arial" w:cs="Arial"/>
                <w:b/>
                <w:bCs/>
                <w:sz w:val="18"/>
                <w:szCs w:val="18"/>
              </w:rPr>
              <w:t>Liabilities</w:t>
            </w:r>
          </w:p>
        </w:tc>
        <w:tc>
          <w:tcPr>
            <w:tcW w:w="495" w:type="pct"/>
            <w:tcBorders>
              <w:top w:val="nil"/>
              <w:left w:val="nil"/>
              <w:bottom w:val="nil"/>
              <w:right w:val="nil"/>
            </w:tcBorders>
            <w:shd w:val="clear" w:color="auto" w:fill="auto"/>
            <w:vAlign w:val="bottom"/>
          </w:tcPr>
          <w:p w14:paraId="4BB64E9F" w14:textId="77777777" w:rsidR="00452A5D" w:rsidRPr="0032088C" w:rsidRDefault="00452A5D" w:rsidP="00024BFE">
            <w:pPr>
              <w:ind w:right="-72"/>
              <w:jc w:val="center"/>
              <w:rPr>
                <w:rFonts w:ascii="Arial" w:eastAsia="Arial Unicode MS" w:hAnsi="Arial" w:cs="Arial"/>
                <w:b/>
                <w:bCs/>
                <w:sz w:val="18"/>
                <w:szCs w:val="18"/>
              </w:rPr>
            </w:pPr>
          </w:p>
        </w:tc>
        <w:tc>
          <w:tcPr>
            <w:tcW w:w="535" w:type="pct"/>
            <w:tcBorders>
              <w:top w:val="nil"/>
              <w:left w:val="nil"/>
              <w:bottom w:val="nil"/>
              <w:right w:val="nil"/>
            </w:tcBorders>
            <w:shd w:val="clear" w:color="auto" w:fill="auto"/>
            <w:vAlign w:val="bottom"/>
          </w:tcPr>
          <w:p w14:paraId="2BF31702" w14:textId="77777777" w:rsidR="00452A5D" w:rsidRPr="0032088C" w:rsidRDefault="00452A5D" w:rsidP="00024BFE">
            <w:pPr>
              <w:ind w:left="74" w:right="-72"/>
              <w:jc w:val="right"/>
              <w:rPr>
                <w:rFonts w:ascii="Arial" w:eastAsia="Arial Unicode MS" w:hAnsi="Arial" w:cs="Arial"/>
                <w:sz w:val="18"/>
                <w:szCs w:val="18"/>
              </w:rPr>
            </w:pPr>
          </w:p>
        </w:tc>
        <w:tc>
          <w:tcPr>
            <w:tcW w:w="556" w:type="pct"/>
            <w:tcBorders>
              <w:top w:val="nil"/>
              <w:left w:val="nil"/>
              <w:bottom w:val="nil"/>
              <w:right w:val="nil"/>
            </w:tcBorders>
            <w:shd w:val="clear" w:color="auto" w:fill="auto"/>
            <w:vAlign w:val="bottom"/>
          </w:tcPr>
          <w:p w14:paraId="27C67B20" w14:textId="77777777" w:rsidR="00452A5D" w:rsidRPr="0032088C" w:rsidRDefault="00452A5D" w:rsidP="00024BFE">
            <w:pPr>
              <w:ind w:left="74" w:right="-72"/>
              <w:jc w:val="right"/>
              <w:rPr>
                <w:rFonts w:ascii="Arial" w:eastAsia="Arial Unicode MS" w:hAnsi="Arial" w:cs="Arial"/>
                <w:sz w:val="18"/>
                <w:szCs w:val="18"/>
              </w:rPr>
            </w:pPr>
          </w:p>
        </w:tc>
        <w:tc>
          <w:tcPr>
            <w:tcW w:w="554" w:type="pct"/>
            <w:tcBorders>
              <w:top w:val="nil"/>
              <w:left w:val="nil"/>
              <w:bottom w:val="nil"/>
              <w:right w:val="nil"/>
            </w:tcBorders>
            <w:shd w:val="clear" w:color="auto" w:fill="auto"/>
            <w:vAlign w:val="bottom"/>
          </w:tcPr>
          <w:p w14:paraId="046E3479" w14:textId="77777777" w:rsidR="00452A5D" w:rsidRPr="0032088C" w:rsidRDefault="00452A5D" w:rsidP="00024BFE">
            <w:pPr>
              <w:ind w:left="74" w:right="-72"/>
              <w:jc w:val="right"/>
              <w:rPr>
                <w:rFonts w:ascii="Arial" w:eastAsia="Arial Unicode MS" w:hAnsi="Arial" w:cs="Arial"/>
                <w:sz w:val="18"/>
                <w:szCs w:val="18"/>
                <w:cs/>
              </w:rPr>
            </w:pPr>
          </w:p>
        </w:tc>
        <w:tc>
          <w:tcPr>
            <w:tcW w:w="491" w:type="pct"/>
            <w:tcBorders>
              <w:top w:val="nil"/>
              <w:left w:val="nil"/>
              <w:bottom w:val="nil"/>
              <w:right w:val="nil"/>
            </w:tcBorders>
            <w:shd w:val="clear" w:color="auto" w:fill="auto"/>
            <w:vAlign w:val="bottom"/>
          </w:tcPr>
          <w:p w14:paraId="12DFC221" w14:textId="77777777" w:rsidR="00452A5D" w:rsidRPr="0032088C" w:rsidRDefault="00452A5D" w:rsidP="00024BFE">
            <w:pPr>
              <w:ind w:left="74" w:right="-72"/>
              <w:jc w:val="right"/>
              <w:rPr>
                <w:rFonts w:ascii="Arial" w:eastAsia="Arial Unicode MS" w:hAnsi="Arial" w:cs="Arial"/>
                <w:sz w:val="18"/>
                <w:szCs w:val="18"/>
              </w:rPr>
            </w:pPr>
          </w:p>
        </w:tc>
        <w:tc>
          <w:tcPr>
            <w:tcW w:w="452" w:type="pct"/>
            <w:tcBorders>
              <w:top w:val="nil"/>
              <w:left w:val="nil"/>
              <w:bottom w:val="nil"/>
              <w:right w:val="nil"/>
            </w:tcBorders>
            <w:shd w:val="clear" w:color="auto" w:fill="auto"/>
            <w:vAlign w:val="bottom"/>
          </w:tcPr>
          <w:p w14:paraId="2D2719FF" w14:textId="77777777" w:rsidR="00452A5D" w:rsidRPr="0032088C" w:rsidRDefault="00452A5D" w:rsidP="00024BFE">
            <w:pPr>
              <w:ind w:left="74" w:right="-72"/>
              <w:jc w:val="right"/>
              <w:rPr>
                <w:rFonts w:ascii="Arial" w:eastAsia="Arial Unicode MS" w:hAnsi="Arial" w:cs="Arial"/>
                <w:sz w:val="18"/>
                <w:szCs w:val="18"/>
              </w:rPr>
            </w:pPr>
          </w:p>
        </w:tc>
      </w:tr>
      <w:tr w:rsidR="00452A5D" w:rsidRPr="0032088C" w14:paraId="2D99EAF3" w14:textId="77777777" w:rsidTr="00452A5D">
        <w:tc>
          <w:tcPr>
            <w:tcW w:w="1917" w:type="pct"/>
            <w:tcBorders>
              <w:top w:val="nil"/>
              <w:left w:val="nil"/>
              <w:bottom w:val="nil"/>
              <w:right w:val="nil"/>
            </w:tcBorders>
            <w:shd w:val="clear" w:color="auto" w:fill="auto"/>
          </w:tcPr>
          <w:p w14:paraId="067BEA4B" w14:textId="77777777" w:rsidR="00452A5D" w:rsidRPr="0032088C" w:rsidRDefault="00452A5D" w:rsidP="00024BFE">
            <w:pPr>
              <w:ind w:left="-91"/>
              <w:rPr>
                <w:rFonts w:ascii="Arial" w:eastAsia="Arial Unicode MS" w:hAnsi="Arial" w:cs="Arial"/>
                <w:sz w:val="18"/>
                <w:szCs w:val="18"/>
                <w:cs/>
              </w:rPr>
            </w:pPr>
            <w:r w:rsidRPr="0032088C">
              <w:rPr>
                <w:rFonts w:ascii="Arial" w:eastAsia="Arial Unicode MS" w:hAnsi="Arial" w:cs="Arial"/>
                <w:sz w:val="18"/>
                <w:szCs w:val="18"/>
              </w:rPr>
              <w:t>Long</w:t>
            </w:r>
            <w:r w:rsidRPr="0032088C">
              <w:rPr>
                <w:rFonts w:ascii="Arial" w:eastAsia="Arial Unicode MS" w:hAnsi="Arial" w:cs="Arial"/>
                <w:sz w:val="18"/>
                <w:szCs w:val="18"/>
                <w:cs/>
              </w:rPr>
              <w:t>-</w:t>
            </w:r>
            <w:r w:rsidRPr="0032088C">
              <w:rPr>
                <w:rFonts w:ascii="Arial" w:eastAsia="Arial Unicode MS" w:hAnsi="Arial" w:cs="Arial"/>
                <w:sz w:val="18"/>
                <w:szCs w:val="18"/>
              </w:rPr>
              <w:t xml:space="preserve">term loans from financial institutions </w:t>
            </w:r>
            <w:r w:rsidRPr="0032088C">
              <w:rPr>
                <w:rFonts w:ascii="Arial" w:eastAsia="Arial Unicode MS" w:hAnsi="Arial" w:cs="Arial"/>
                <w:color w:val="000000"/>
                <w:sz w:val="18"/>
                <w:szCs w:val="18"/>
                <w:lang w:eastAsia="en-GB"/>
              </w:rPr>
              <w:t>(fixed rate portion)</w:t>
            </w:r>
          </w:p>
        </w:tc>
        <w:tc>
          <w:tcPr>
            <w:tcW w:w="495" w:type="pct"/>
            <w:tcBorders>
              <w:top w:val="nil"/>
              <w:left w:val="nil"/>
              <w:bottom w:val="nil"/>
              <w:right w:val="nil"/>
            </w:tcBorders>
            <w:shd w:val="clear" w:color="auto" w:fill="auto"/>
            <w:vAlign w:val="bottom"/>
          </w:tcPr>
          <w:p w14:paraId="5AD7F21F" w14:textId="77777777" w:rsidR="00452A5D" w:rsidRPr="0032088C" w:rsidRDefault="00452A5D" w:rsidP="00024BFE">
            <w:pPr>
              <w:ind w:right="-72"/>
              <w:jc w:val="center"/>
              <w:rPr>
                <w:rFonts w:ascii="Arial" w:eastAsia="Arial Unicode MS" w:hAnsi="Arial" w:cs="Arial"/>
                <w:sz w:val="18"/>
                <w:szCs w:val="18"/>
              </w:rPr>
            </w:pPr>
            <w:r w:rsidRPr="0032088C">
              <w:rPr>
                <w:rFonts w:ascii="Arial" w:eastAsia="Arial Unicode MS" w:hAnsi="Arial" w:cs="Arial"/>
                <w:sz w:val="18"/>
                <w:szCs w:val="18"/>
              </w:rPr>
              <w:t>2</w:t>
            </w:r>
          </w:p>
        </w:tc>
        <w:tc>
          <w:tcPr>
            <w:tcW w:w="535" w:type="pct"/>
            <w:tcBorders>
              <w:top w:val="nil"/>
              <w:left w:val="nil"/>
              <w:bottom w:val="nil"/>
              <w:right w:val="nil"/>
            </w:tcBorders>
            <w:shd w:val="clear" w:color="auto" w:fill="auto"/>
            <w:vAlign w:val="bottom"/>
          </w:tcPr>
          <w:p w14:paraId="297075EA"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cs/>
              </w:rPr>
              <w:t>-</w:t>
            </w:r>
          </w:p>
        </w:tc>
        <w:tc>
          <w:tcPr>
            <w:tcW w:w="556" w:type="pct"/>
            <w:tcBorders>
              <w:top w:val="nil"/>
              <w:left w:val="nil"/>
              <w:bottom w:val="nil"/>
              <w:right w:val="nil"/>
            </w:tcBorders>
            <w:shd w:val="clear" w:color="auto" w:fill="auto"/>
            <w:vAlign w:val="bottom"/>
          </w:tcPr>
          <w:p w14:paraId="5A686600"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cs/>
              </w:rPr>
              <w:t>-</w:t>
            </w:r>
          </w:p>
        </w:tc>
        <w:tc>
          <w:tcPr>
            <w:tcW w:w="554" w:type="pct"/>
            <w:tcBorders>
              <w:top w:val="nil"/>
              <w:left w:val="nil"/>
              <w:bottom w:val="nil"/>
              <w:right w:val="nil"/>
            </w:tcBorders>
            <w:shd w:val="clear" w:color="auto" w:fill="auto"/>
            <w:vAlign w:val="bottom"/>
          </w:tcPr>
          <w:p w14:paraId="721DFF97"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7,495</w:t>
            </w:r>
          </w:p>
        </w:tc>
        <w:tc>
          <w:tcPr>
            <w:tcW w:w="491" w:type="pct"/>
            <w:tcBorders>
              <w:top w:val="nil"/>
              <w:left w:val="nil"/>
              <w:bottom w:val="nil"/>
              <w:right w:val="nil"/>
            </w:tcBorders>
            <w:shd w:val="clear" w:color="auto" w:fill="auto"/>
            <w:vAlign w:val="bottom"/>
          </w:tcPr>
          <w:p w14:paraId="03E32BC9"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7,495</w:t>
            </w:r>
          </w:p>
        </w:tc>
        <w:tc>
          <w:tcPr>
            <w:tcW w:w="452" w:type="pct"/>
            <w:tcBorders>
              <w:top w:val="nil"/>
              <w:left w:val="nil"/>
              <w:bottom w:val="nil"/>
              <w:right w:val="nil"/>
            </w:tcBorders>
            <w:shd w:val="clear" w:color="auto" w:fill="auto"/>
            <w:vAlign w:val="bottom"/>
          </w:tcPr>
          <w:p w14:paraId="3D136F19"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7,416</w:t>
            </w:r>
          </w:p>
        </w:tc>
      </w:tr>
      <w:tr w:rsidR="00452A5D" w:rsidRPr="0032088C" w14:paraId="573B9879" w14:textId="77777777" w:rsidTr="00452A5D">
        <w:tc>
          <w:tcPr>
            <w:tcW w:w="1917" w:type="pct"/>
            <w:tcBorders>
              <w:top w:val="nil"/>
              <w:left w:val="nil"/>
              <w:bottom w:val="nil"/>
              <w:right w:val="nil"/>
            </w:tcBorders>
            <w:shd w:val="clear" w:color="auto" w:fill="auto"/>
          </w:tcPr>
          <w:p w14:paraId="04D73017" w14:textId="54CB391A" w:rsidR="00452A5D" w:rsidRPr="0032088C" w:rsidRDefault="00452A5D" w:rsidP="00024BFE">
            <w:pPr>
              <w:ind w:left="-91"/>
              <w:rPr>
                <w:rFonts w:ascii="Arial" w:eastAsia="Arial Unicode MS" w:hAnsi="Arial" w:cs="Arial"/>
                <w:sz w:val="18"/>
                <w:szCs w:val="18"/>
              </w:rPr>
            </w:pPr>
            <w:r w:rsidRPr="0032088C">
              <w:rPr>
                <w:rFonts w:ascii="Arial" w:eastAsia="Arial Unicode MS" w:hAnsi="Arial" w:cs="Arial"/>
                <w:color w:val="000000"/>
                <w:sz w:val="18"/>
                <w:szCs w:val="18"/>
                <w:lang w:eastAsia="en-GB"/>
              </w:rPr>
              <w:t>Long-term loan</w:t>
            </w:r>
            <w:r w:rsidR="0030750F">
              <w:rPr>
                <w:rFonts w:ascii="Arial" w:eastAsia="Arial Unicode MS" w:hAnsi="Arial" w:cs="Arial"/>
                <w:color w:val="000000"/>
                <w:sz w:val="18"/>
                <w:szCs w:val="18"/>
                <w:lang w:eastAsia="en-GB"/>
              </w:rPr>
              <w:t xml:space="preserve"> from</w:t>
            </w:r>
            <w:r w:rsidRPr="0032088C">
              <w:rPr>
                <w:rFonts w:ascii="Arial" w:eastAsia="Arial Unicode MS" w:hAnsi="Arial" w:cs="Arial"/>
                <w:color w:val="000000"/>
                <w:sz w:val="18"/>
                <w:szCs w:val="18"/>
                <w:lang w:eastAsia="en-GB"/>
              </w:rPr>
              <w:t xml:space="preserve"> a related party (fixed rate portion)</w:t>
            </w:r>
          </w:p>
        </w:tc>
        <w:tc>
          <w:tcPr>
            <w:tcW w:w="495" w:type="pct"/>
            <w:tcBorders>
              <w:top w:val="nil"/>
              <w:left w:val="nil"/>
              <w:bottom w:val="nil"/>
              <w:right w:val="nil"/>
            </w:tcBorders>
            <w:shd w:val="clear" w:color="auto" w:fill="auto"/>
            <w:vAlign w:val="bottom"/>
          </w:tcPr>
          <w:p w14:paraId="4E5CA497" w14:textId="77777777" w:rsidR="00452A5D" w:rsidRPr="0032088C" w:rsidRDefault="00452A5D" w:rsidP="00024BFE">
            <w:pPr>
              <w:ind w:right="-72"/>
              <w:jc w:val="center"/>
              <w:rPr>
                <w:rFonts w:ascii="Arial" w:eastAsia="Arial Unicode MS" w:hAnsi="Arial" w:cs="Arial"/>
                <w:sz w:val="18"/>
                <w:szCs w:val="18"/>
              </w:rPr>
            </w:pPr>
            <w:r w:rsidRPr="0032088C">
              <w:rPr>
                <w:rFonts w:ascii="Arial" w:eastAsia="Arial Unicode MS" w:hAnsi="Arial" w:cs="Arial"/>
                <w:sz w:val="18"/>
                <w:szCs w:val="18"/>
              </w:rPr>
              <w:t>2</w:t>
            </w:r>
          </w:p>
        </w:tc>
        <w:tc>
          <w:tcPr>
            <w:tcW w:w="535" w:type="pct"/>
            <w:tcBorders>
              <w:top w:val="nil"/>
              <w:left w:val="nil"/>
              <w:bottom w:val="nil"/>
              <w:right w:val="nil"/>
            </w:tcBorders>
            <w:shd w:val="clear" w:color="auto" w:fill="auto"/>
            <w:vAlign w:val="bottom"/>
          </w:tcPr>
          <w:p w14:paraId="53232493"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cs/>
              </w:rPr>
              <w:t>-</w:t>
            </w:r>
          </w:p>
        </w:tc>
        <w:tc>
          <w:tcPr>
            <w:tcW w:w="556" w:type="pct"/>
            <w:tcBorders>
              <w:top w:val="nil"/>
              <w:left w:val="nil"/>
              <w:bottom w:val="nil"/>
              <w:right w:val="nil"/>
            </w:tcBorders>
            <w:shd w:val="clear" w:color="auto" w:fill="auto"/>
            <w:vAlign w:val="bottom"/>
          </w:tcPr>
          <w:p w14:paraId="063EEE94"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cs/>
              </w:rPr>
              <w:t>-</w:t>
            </w:r>
          </w:p>
        </w:tc>
        <w:tc>
          <w:tcPr>
            <w:tcW w:w="554" w:type="pct"/>
            <w:tcBorders>
              <w:top w:val="nil"/>
              <w:left w:val="nil"/>
              <w:bottom w:val="nil"/>
              <w:right w:val="nil"/>
            </w:tcBorders>
            <w:shd w:val="clear" w:color="auto" w:fill="auto"/>
            <w:vAlign w:val="bottom"/>
          </w:tcPr>
          <w:p w14:paraId="375348B5"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16,100</w:t>
            </w:r>
          </w:p>
        </w:tc>
        <w:tc>
          <w:tcPr>
            <w:tcW w:w="491" w:type="pct"/>
            <w:tcBorders>
              <w:top w:val="nil"/>
              <w:left w:val="nil"/>
              <w:bottom w:val="nil"/>
              <w:right w:val="nil"/>
            </w:tcBorders>
            <w:shd w:val="clear" w:color="auto" w:fill="auto"/>
            <w:vAlign w:val="bottom"/>
          </w:tcPr>
          <w:p w14:paraId="1119104A"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16,100</w:t>
            </w:r>
          </w:p>
        </w:tc>
        <w:tc>
          <w:tcPr>
            <w:tcW w:w="452" w:type="pct"/>
            <w:tcBorders>
              <w:top w:val="nil"/>
              <w:left w:val="nil"/>
              <w:bottom w:val="nil"/>
              <w:right w:val="nil"/>
            </w:tcBorders>
            <w:shd w:val="clear" w:color="auto" w:fill="auto"/>
            <w:vAlign w:val="bottom"/>
          </w:tcPr>
          <w:p w14:paraId="099293C5"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15,984</w:t>
            </w:r>
          </w:p>
        </w:tc>
      </w:tr>
      <w:tr w:rsidR="00452A5D" w:rsidRPr="0032088C" w14:paraId="7C63C113" w14:textId="77777777" w:rsidTr="00452A5D">
        <w:tc>
          <w:tcPr>
            <w:tcW w:w="1917" w:type="pct"/>
            <w:tcBorders>
              <w:top w:val="nil"/>
              <w:left w:val="nil"/>
              <w:bottom w:val="nil"/>
              <w:right w:val="nil"/>
            </w:tcBorders>
            <w:shd w:val="clear" w:color="auto" w:fill="auto"/>
          </w:tcPr>
          <w:p w14:paraId="245544BB" w14:textId="77777777" w:rsidR="00452A5D" w:rsidRPr="0032088C" w:rsidRDefault="00452A5D" w:rsidP="00024BFE">
            <w:pPr>
              <w:ind w:left="-91"/>
              <w:rPr>
                <w:rFonts w:ascii="Arial" w:eastAsia="Arial Unicode MS" w:hAnsi="Arial" w:cs="Arial"/>
                <w:sz w:val="18"/>
                <w:szCs w:val="18"/>
                <w:cs/>
              </w:rPr>
            </w:pPr>
            <w:r w:rsidRPr="0032088C">
              <w:rPr>
                <w:rFonts w:ascii="Arial" w:eastAsia="Arial Unicode MS" w:hAnsi="Arial" w:cs="Arial"/>
                <w:sz w:val="18"/>
                <w:szCs w:val="18"/>
              </w:rPr>
              <w:t>Debentures</w:t>
            </w:r>
          </w:p>
        </w:tc>
        <w:tc>
          <w:tcPr>
            <w:tcW w:w="495" w:type="pct"/>
            <w:tcBorders>
              <w:top w:val="nil"/>
              <w:left w:val="nil"/>
              <w:bottom w:val="nil"/>
              <w:right w:val="nil"/>
            </w:tcBorders>
            <w:shd w:val="clear" w:color="auto" w:fill="auto"/>
            <w:vAlign w:val="bottom"/>
          </w:tcPr>
          <w:p w14:paraId="763A8D8D" w14:textId="77777777" w:rsidR="00452A5D" w:rsidRPr="0032088C" w:rsidRDefault="00452A5D" w:rsidP="00024BFE">
            <w:pPr>
              <w:ind w:right="-72"/>
              <w:jc w:val="center"/>
              <w:rPr>
                <w:rFonts w:ascii="Arial" w:eastAsia="Arial Unicode MS" w:hAnsi="Arial" w:cs="Arial"/>
                <w:sz w:val="18"/>
                <w:szCs w:val="18"/>
              </w:rPr>
            </w:pPr>
            <w:r w:rsidRPr="0032088C">
              <w:rPr>
                <w:rFonts w:ascii="Arial" w:eastAsia="Arial Unicode MS" w:hAnsi="Arial" w:cs="Arial"/>
                <w:sz w:val="18"/>
                <w:szCs w:val="18"/>
              </w:rPr>
              <w:t>2</w:t>
            </w:r>
          </w:p>
        </w:tc>
        <w:tc>
          <w:tcPr>
            <w:tcW w:w="535" w:type="pct"/>
            <w:tcBorders>
              <w:top w:val="nil"/>
              <w:left w:val="nil"/>
              <w:bottom w:val="nil"/>
              <w:right w:val="nil"/>
            </w:tcBorders>
            <w:shd w:val="clear" w:color="auto" w:fill="auto"/>
            <w:vAlign w:val="bottom"/>
          </w:tcPr>
          <w:p w14:paraId="3F554F56"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cs/>
              </w:rPr>
              <w:t>-</w:t>
            </w:r>
          </w:p>
        </w:tc>
        <w:tc>
          <w:tcPr>
            <w:tcW w:w="556" w:type="pct"/>
            <w:tcBorders>
              <w:top w:val="nil"/>
              <w:left w:val="nil"/>
              <w:bottom w:val="nil"/>
              <w:right w:val="nil"/>
            </w:tcBorders>
            <w:shd w:val="clear" w:color="auto" w:fill="auto"/>
            <w:vAlign w:val="bottom"/>
          </w:tcPr>
          <w:p w14:paraId="46D16C7C"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cs/>
              </w:rPr>
              <w:t>-</w:t>
            </w:r>
          </w:p>
        </w:tc>
        <w:tc>
          <w:tcPr>
            <w:tcW w:w="554" w:type="pct"/>
            <w:tcBorders>
              <w:top w:val="nil"/>
              <w:left w:val="nil"/>
              <w:bottom w:val="nil"/>
              <w:right w:val="nil"/>
            </w:tcBorders>
            <w:shd w:val="clear" w:color="auto" w:fill="auto"/>
            <w:vAlign w:val="bottom"/>
          </w:tcPr>
          <w:p w14:paraId="6B3BAD82"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51,450</w:t>
            </w:r>
          </w:p>
        </w:tc>
        <w:tc>
          <w:tcPr>
            <w:tcW w:w="491" w:type="pct"/>
            <w:tcBorders>
              <w:top w:val="nil"/>
              <w:left w:val="nil"/>
              <w:bottom w:val="nil"/>
              <w:right w:val="nil"/>
            </w:tcBorders>
            <w:shd w:val="clear" w:color="auto" w:fill="auto"/>
            <w:vAlign w:val="bottom"/>
          </w:tcPr>
          <w:p w14:paraId="6B7C339C"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51,450</w:t>
            </w:r>
          </w:p>
        </w:tc>
        <w:tc>
          <w:tcPr>
            <w:tcW w:w="452" w:type="pct"/>
            <w:tcBorders>
              <w:top w:val="nil"/>
              <w:left w:val="nil"/>
              <w:bottom w:val="nil"/>
              <w:right w:val="nil"/>
            </w:tcBorders>
            <w:shd w:val="clear" w:color="auto" w:fill="auto"/>
            <w:vAlign w:val="bottom"/>
          </w:tcPr>
          <w:p w14:paraId="16D4CA5B" w14:textId="77777777" w:rsidR="00452A5D" w:rsidRPr="0032088C" w:rsidRDefault="00452A5D" w:rsidP="00024BFE">
            <w:pPr>
              <w:ind w:left="74" w:right="-72"/>
              <w:jc w:val="right"/>
              <w:rPr>
                <w:rFonts w:ascii="Arial" w:eastAsia="Arial Unicode MS" w:hAnsi="Arial" w:cs="Arial"/>
                <w:sz w:val="18"/>
                <w:szCs w:val="18"/>
              </w:rPr>
            </w:pPr>
            <w:r w:rsidRPr="0032088C">
              <w:rPr>
                <w:rFonts w:ascii="Arial" w:eastAsia="Arial Unicode MS" w:hAnsi="Arial" w:cs="Arial"/>
                <w:sz w:val="18"/>
                <w:szCs w:val="18"/>
              </w:rPr>
              <w:t>51,294</w:t>
            </w:r>
          </w:p>
        </w:tc>
      </w:tr>
      <w:tr w:rsidR="00452A5D" w:rsidRPr="0032088C" w14:paraId="6474BF89" w14:textId="77777777" w:rsidTr="00452A5D">
        <w:tc>
          <w:tcPr>
            <w:tcW w:w="1917" w:type="pct"/>
            <w:tcBorders>
              <w:top w:val="nil"/>
              <w:left w:val="nil"/>
              <w:bottom w:val="nil"/>
              <w:right w:val="nil"/>
            </w:tcBorders>
            <w:shd w:val="clear" w:color="auto" w:fill="auto"/>
          </w:tcPr>
          <w:p w14:paraId="19F2E2B3" w14:textId="77777777" w:rsidR="00452A5D" w:rsidRPr="0032088C" w:rsidRDefault="00452A5D" w:rsidP="00024BFE">
            <w:pPr>
              <w:ind w:left="-91"/>
              <w:rPr>
                <w:rFonts w:ascii="Arial" w:eastAsia="Arial Unicode MS" w:hAnsi="Arial" w:cs="Arial"/>
                <w:color w:val="000000"/>
                <w:sz w:val="18"/>
                <w:szCs w:val="18"/>
                <w:lang w:eastAsia="en-GB"/>
              </w:rPr>
            </w:pPr>
          </w:p>
        </w:tc>
        <w:tc>
          <w:tcPr>
            <w:tcW w:w="495" w:type="pct"/>
            <w:tcBorders>
              <w:top w:val="nil"/>
              <w:left w:val="nil"/>
              <w:bottom w:val="nil"/>
              <w:right w:val="nil"/>
            </w:tcBorders>
            <w:shd w:val="clear" w:color="auto" w:fill="auto"/>
            <w:vAlign w:val="bottom"/>
          </w:tcPr>
          <w:p w14:paraId="15EFBCFB" w14:textId="77777777" w:rsidR="00452A5D" w:rsidRPr="0032088C" w:rsidRDefault="00452A5D" w:rsidP="00024BFE">
            <w:pPr>
              <w:ind w:right="-72"/>
              <w:jc w:val="center"/>
              <w:rPr>
                <w:rFonts w:ascii="Arial" w:eastAsia="Arial Unicode MS" w:hAnsi="Arial" w:cs="Arial"/>
                <w:sz w:val="18"/>
                <w:szCs w:val="18"/>
              </w:rPr>
            </w:pPr>
          </w:p>
        </w:tc>
        <w:tc>
          <w:tcPr>
            <w:tcW w:w="535" w:type="pct"/>
            <w:tcBorders>
              <w:top w:val="single" w:sz="4" w:space="0" w:color="auto"/>
              <w:left w:val="nil"/>
              <w:bottom w:val="nil"/>
              <w:right w:val="nil"/>
            </w:tcBorders>
            <w:shd w:val="clear" w:color="auto" w:fill="auto"/>
            <w:vAlign w:val="bottom"/>
          </w:tcPr>
          <w:p w14:paraId="29319565" w14:textId="77777777" w:rsidR="00452A5D" w:rsidRPr="0032088C" w:rsidRDefault="00452A5D" w:rsidP="00024BFE">
            <w:pPr>
              <w:ind w:left="74" w:right="-72"/>
              <w:jc w:val="right"/>
              <w:rPr>
                <w:rFonts w:ascii="Arial" w:eastAsia="Arial Unicode MS" w:hAnsi="Arial" w:cs="Arial"/>
                <w:sz w:val="18"/>
                <w:szCs w:val="18"/>
              </w:rPr>
            </w:pPr>
          </w:p>
        </w:tc>
        <w:tc>
          <w:tcPr>
            <w:tcW w:w="556" w:type="pct"/>
            <w:tcBorders>
              <w:top w:val="single" w:sz="4" w:space="0" w:color="auto"/>
              <w:left w:val="nil"/>
              <w:bottom w:val="nil"/>
              <w:right w:val="nil"/>
            </w:tcBorders>
            <w:shd w:val="clear" w:color="auto" w:fill="auto"/>
            <w:vAlign w:val="bottom"/>
          </w:tcPr>
          <w:p w14:paraId="6E3CFD9C" w14:textId="77777777" w:rsidR="00452A5D" w:rsidRPr="0032088C" w:rsidRDefault="00452A5D" w:rsidP="00024BFE">
            <w:pPr>
              <w:ind w:left="74" w:right="-72"/>
              <w:jc w:val="right"/>
              <w:rPr>
                <w:rFonts w:ascii="Arial" w:eastAsia="Arial Unicode MS" w:hAnsi="Arial" w:cs="Arial"/>
                <w:sz w:val="18"/>
                <w:szCs w:val="18"/>
              </w:rPr>
            </w:pPr>
          </w:p>
        </w:tc>
        <w:tc>
          <w:tcPr>
            <w:tcW w:w="554" w:type="pct"/>
            <w:tcBorders>
              <w:top w:val="single" w:sz="4" w:space="0" w:color="auto"/>
              <w:left w:val="nil"/>
              <w:bottom w:val="nil"/>
              <w:right w:val="nil"/>
            </w:tcBorders>
            <w:shd w:val="clear" w:color="auto" w:fill="auto"/>
            <w:vAlign w:val="bottom"/>
          </w:tcPr>
          <w:p w14:paraId="34DA332C" w14:textId="77777777" w:rsidR="00452A5D" w:rsidRPr="0032088C" w:rsidRDefault="00452A5D" w:rsidP="00024BFE">
            <w:pPr>
              <w:ind w:left="74" w:right="-72"/>
              <w:jc w:val="right"/>
              <w:rPr>
                <w:rFonts w:ascii="Arial" w:eastAsia="Arial Unicode MS" w:hAnsi="Arial" w:cs="Arial"/>
                <w:sz w:val="18"/>
                <w:szCs w:val="18"/>
              </w:rPr>
            </w:pPr>
          </w:p>
        </w:tc>
        <w:tc>
          <w:tcPr>
            <w:tcW w:w="491" w:type="pct"/>
            <w:tcBorders>
              <w:top w:val="single" w:sz="4" w:space="0" w:color="auto"/>
              <w:left w:val="nil"/>
              <w:bottom w:val="nil"/>
              <w:right w:val="nil"/>
            </w:tcBorders>
            <w:shd w:val="clear" w:color="auto" w:fill="auto"/>
            <w:vAlign w:val="bottom"/>
          </w:tcPr>
          <w:p w14:paraId="31E9EF3C" w14:textId="77777777" w:rsidR="00452A5D" w:rsidRPr="0032088C" w:rsidRDefault="00452A5D" w:rsidP="00024BFE">
            <w:pPr>
              <w:ind w:left="74" w:right="-72"/>
              <w:jc w:val="right"/>
              <w:rPr>
                <w:rFonts w:ascii="Arial" w:eastAsia="Arial Unicode MS" w:hAnsi="Arial" w:cs="Arial"/>
                <w:sz w:val="18"/>
                <w:szCs w:val="18"/>
              </w:rPr>
            </w:pPr>
          </w:p>
        </w:tc>
        <w:tc>
          <w:tcPr>
            <w:tcW w:w="452" w:type="pct"/>
            <w:tcBorders>
              <w:top w:val="single" w:sz="4" w:space="0" w:color="auto"/>
              <w:left w:val="nil"/>
              <w:bottom w:val="nil"/>
              <w:right w:val="nil"/>
            </w:tcBorders>
            <w:shd w:val="clear" w:color="auto" w:fill="auto"/>
            <w:vAlign w:val="bottom"/>
          </w:tcPr>
          <w:p w14:paraId="768B98E0" w14:textId="77777777" w:rsidR="00452A5D" w:rsidRPr="0032088C" w:rsidRDefault="00452A5D" w:rsidP="00024BFE">
            <w:pPr>
              <w:ind w:left="74" w:right="-72"/>
              <w:jc w:val="right"/>
              <w:rPr>
                <w:rFonts w:ascii="Arial" w:eastAsia="Arial Unicode MS" w:hAnsi="Arial" w:cs="Arial"/>
                <w:sz w:val="18"/>
                <w:szCs w:val="18"/>
              </w:rPr>
            </w:pPr>
          </w:p>
        </w:tc>
      </w:tr>
      <w:tr w:rsidR="00452A5D" w:rsidRPr="0032088C" w14:paraId="3716A5E3" w14:textId="77777777" w:rsidTr="00452A5D">
        <w:tc>
          <w:tcPr>
            <w:tcW w:w="1917" w:type="pct"/>
            <w:tcBorders>
              <w:top w:val="nil"/>
              <w:left w:val="nil"/>
              <w:bottom w:val="nil"/>
              <w:right w:val="nil"/>
            </w:tcBorders>
            <w:shd w:val="clear" w:color="auto" w:fill="auto"/>
          </w:tcPr>
          <w:p w14:paraId="6DE4D5D7" w14:textId="77777777" w:rsidR="00452A5D" w:rsidRPr="0032088C" w:rsidRDefault="00452A5D" w:rsidP="00024BFE">
            <w:pPr>
              <w:ind w:left="-91"/>
              <w:rPr>
                <w:rFonts w:ascii="Arial" w:eastAsia="Arial Unicode MS" w:hAnsi="Arial" w:cs="Arial"/>
                <w:b/>
                <w:bCs/>
                <w:sz w:val="18"/>
                <w:szCs w:val="18"/>
              </w:rPr>
            </w:pPr>
            <w:r w:rsidRPr="0032088C">
              <w:rPr>
                <w:rFonts w:ascii="Arial" w:eastAsia="Arial Unicode MS" w:hAnsi="Arial" w:cs="Arial"/>
                <w:b/>
                <w:bCs/>
                <w:sz w:val="18"/>
                <w:szCs w:val="18"/>
              </w:rPr>
              <w:t>Total liabilities</w:t>
            </w:r>
          </w:p>
        </w:tc>
        <w:tc>
          <w:tcPr>
            <w:tcW w:w="495" w:type="pct"/>
            <w:tcBorders>
              <w:top w:val="nil"/>
              <w:left w:val="nil"/>
              <w:bottom w:val="nil"/>
              <w:right w:val="nil"/>
            </w:tcBorders>
            <w:shd w:val="clear" w:color="auto" w:fill="auto"/>
            <w:vAlign w:val="bottom"/>
          </w:tcPr>
          <w:p w14:paraId="7EEC8898" w14:textId="77777777" w:rsidR="00452A5D" w:rsidRPr="0032088C" w:rsidRDefault="00452A5D" w:rsidP="00024BFE">
            <w:pPr>
              <w:ind w:right="-72"/>
              <w:jc w:val="center"/>
              <w:rPr>
                <w:rFonts w:ascii="Arial" w:eastAsia="Arial Unicode MS" w:hAnsi="Arial" w:cs="Arial"/>
                <w:b/>
                <w:bCs/>
                <w:sz w:val="18"/>
                <w:szCs w:val="18"/>
              </w:rPr>
            </w:pPr>
          </w:p>
        </w:tc>
        <w:tc>
          <w:tcPr>
            <w:tcW w:w="535" w:type="pct"/>
            <w:tcBorders>
              <w:top w:val="nil"/>
              <w:left w:val="nil"/>
              <w:bottom w:val="single" w:sz="4" w:space="0" w:color="auto"/>
              <w:right w:val="nil"/>
            </w:tcBorders>
            <w:shd w:val="clear" w:color="auto" w:fill="auto"/>
            <w:vAlign w:val="bottom"/>
          </w:tcPr>
          <w:p w14:paraId="53413A36" w14:textId="77777777" w:rsidR="00452A5D" w:rsidRPr="0032088C" w:rsidRDefault="00452A5D" w:rsidP="00024BFE">
            <w:pPr>
              <w:ind w:left="74" w:right="-72"/>
              <w:jc w:val="right"/>
              <w:rPr>
                <w:rFonts w:ascii="Arial" w:eastAsia="Arial Unicode MS" w:hAnsi="Arial" w:cs="Arial"/>
                <w:b/>
                <w:bCs/>
                <w:sz w:val="18"/>
                <w:szCs w:val="18"/>
              </w:rPr>
            </w:pPr>
            <w:r w:rsidRPr="0032088C">
              <w:rPr>
                <w:rFonts w:ascii="Arial" w:eastAsia="Arial Unicode MS" w:hAnsi="Arial" w:cs="Arial"/>
                <w:b/>
                <w:bCs/>
                <w:sz w:val="18"/>
                <w:szCs w:val="18"/>
                <w:cs/>
              </w:rPr>
              <w:t>-</w:t>
            </w:r>
          </w:p>
        </w:tc>
        <w:tc>
          <w:tcPr>
            <w:tcW w:w="556" w:type="pct"/>
            <w:tcBorders>
              <w:top w:val="nil"/>
              <w:left w:val="nil"/>
              <w:bottom w:val="single" w:sz="4" w:space="0" w:color="auto"/>
              <w:right w:val="nil"/>
            </w:tcBorders>
            <w:shd w:val="clear" w:color="auto" w:fill="auto"/>
            <w:vAlign w:val="bottom"/>
          </w:tcPr>
          <w:p w14:paraId="0863015D" w14:textId="77777777" w:rsidR="00452A5D" w:rsidRPr="0032088C" w:rsidRDefault="00452A5D" w:rsidP="00024BFE">
            <w:pPr>
              <w:ind w:left="74" w:right="-72"/>
              <w:jc w:val="right"/>
              <w:rPr>
                <w:rFonts w:ascii="Arial" w:eastAsia="Arial Unicode MS" w:hAnsi="Arial" w:cs="Arial"/>
                <w:b/>
                <w:bCs/>
                <w:sz w:val="18"/>
                <w:szCs w:val="18"/>
              </w:rPr>
            </w:pPr>
            <w:r w:rsidRPr="0032088C">
              <w:rPr>
                <w:rFonts w:ascii="Arial" w:eastAsia="Arial Unicode MS" w:hAnsi="Arial" w:cs="Arial"/>
                <w:b/>
                <w:bCs/>
                <w:sz w:val="18"/>
                <w:szCs w:val="18"/>
                <w:cs/>
              </w:rPr>
              <w:t>-</w:t>
            </w:r>
          </w:p>
        </w:tc>
        <w:tc>
          <w:tcPr>
            <w:tcW w:w="554" w:type="pct"/>
            <w:tcBorders>
              <w:top w:val="nil"/>
              <w:left w:val="nil"/>
              <w:bottom w:val="single" w:sz="4" w:space="0" w:color="auto"/>
              <w:right w:val="nil"/>
            </w:tcBorders>
            <w:shd w:val="clear" w:color="auto" w:fill="auto"/>
            <w:vAlign w:val="bottom"/>
          </w:tcPr>
          <w:p w14:paraId="5937F4CC" w14:textId="77777777" w:rsidR="00452A5D" w:rsidRPr="0032088C" w:rsidRDefault="00452A5D" w:rsidP="00024BFE">
            <w:pPr>
              <w:ind w:left="74" w:right="-72" w:firstLine="314"/>
              <w:jc w:val="right"/>
              <w:rPr>
                <w:rFonts w:ascii="Arial" w:eastAsia="Arial Unicode MS" w:hAnsi="Arial" w:cs="Arial"/>
                <w:b/>
                <w:bCs/>
                <w:sz w:val="18"/>
                <w:szCs w:val="18"/>
              </w:rPr>
            </w:pPr>
            <w:r w:rsidRPr="0032088C">
              <w:rPr>
                <w:rFonts w:ascii="Arial" w:eastAsia="Arial Unicode MS" w:hAnsi="Arial" w:cs="Arial"/>
                <w:b/>
                <w:bCs/>
                <w:sz w:val="18"/>
                <w:szCs w:val="18"/>
              </w:rPr>
              <w:t>75,045</w:t>
            </w:r>
          </w:p>
        </w:tc>
        <w:tc>
          <w:tcPr>
            <w:tcW w:w="491" w:type="pct"/>
            <w:tcBorders>
              <w:top w:val="nil"/>
              <w:left w:val="nil"/>
              <w:bottom w:val="single" w:sz="4" w:space="0" w:color="auto"/>
              <w:right w:val="nil"/>
            </w:tcBorders>
            <w:shd w:val="clear" w:color="auto" w:fill="auto"/>
            <w:vAlign w:val="bottom"/>
          </w:tcPr>
          <w:p w14:paraId="52B70FCC" w14:textId="77777777" w:rsidR="00452A5D" w:rsidRPr="0032088C" w:rsidRDefault="00452A5D" w:rsidP="00024BFE">
            <w:pPr>
              <w:ind w:left="74" w:right="-72"/>
              <w:jc w:val="right"/>
              <w:rPr>
                <w:rFonts w:ascii="Arial" w:eastAsia="Arial Unicode MS" w:hAnsi="Arial" w:cs="Arial"/>
                <w:b/>
                <w:bCs/>
                <w:sz w:val="18"/>
                <w:szCs w:val="18"/>
              </w:rPr>
            </w:pPr>
            <w:r w:rsidRPr="0032088C">
              <w:rPr>
                <w:rFonts w:ascii="Arial" w:eastAsia="Arial Unicode MS" w:hAnsi="Arial" w:cs="Arial"/>
                <w:b/>
                <w:bCs/>
                <w:sz w:val="18"/>
                <w:szCs w:val="18"/>
              </w:rPr>
              <w:t>75,045</w:t>
            </w:r>
          </w:p>
        </w:tc>
        <w:tc>
          <w:tcPr>
            <w:tcW w:w="452" w:type="pct"/>
            <w:tcBorders>
              <w:top w:val="nil"/>
              <w:left w:val="nil"/>
              <w:bottom w:val="single" w:sz="4" w:space="0" w:color="auto"/>
              <w:right w:val="nil"/>
            </w:tcBorders>
            <w:shd w:val="clear" w:color="auto" w:fill="auto"/>
            <w:vAlign w:val="bottom"/>
          </w:tcPr>
          <w:p w14:paraId="53E5EF35" w14:textId="77777777" w:rsidR="00452A5D" w:rsidRPr="0032088C" w:rsidRDefault="00452A5D" w:rsidP="00024BFE">
            <w:pPr>
              <w:ind w:left="74" w:right="-72"/>
              <w:jc w:val="right"/>
              <w:rPr>
                <w:rFonts w:ascii="Arial" w:eastAsia="Arial Unicode MS" w:hAnsi="Arial" w:cs="Arial"/>
                <w:b/>
                <w:bCs/>
                <w:sz w:val="18"/>
                <w:szCs w:val="18"/>
              </w:rPr>
            </w:pPr>
            <w:r w:rsidRPr="0032088C">
              <w:rPr>
                <w:rFonts w:ascii="Arial" w:eastAsia="Arial Unicode MS" w:hAnsi="Arial" w:cs="Arial"/>
                <w:b/>
                <w:bCs/>
                <w:sz w:val="18"/>
                <w:szCs w:val="18"/>
              </w:rPr>
              <w:t>74,694</w:t>
            </w:r>
          </w:p>
        </w:tc>
      </w:tr>
    </w:tbl>
    <w:p w14:paraId="012B5F5E" w14:textId="77777777" w:rsidR="00CC66AE" w:rsidRPr="0032088C" w:rsidRDefault="00CC66AE" w:rsidP="00BD647D">
      <w:pPr>
        <w:rPr>
          <w:rFonts w:ascii="Arial" w:eastAsia="Arial Unicode MS" w:hAnsi="Arial"/>
          <w:sz w:val="18"/>
          <w:szCs w:val="18"/>
          <w:cs/>
        </w:rPr>
        <w:sectPr w:rsidR="00CC66AE" w:rsidRPr="0032088C" w:rsidSect="001500B7">
          <w:pgSz w:w="16840" w:h="11907" w:orient="landscape" w:code="9"/>
          <w:pgMar w:top="1440" w:right="720" w:bottom="720" w:left="720" w:header="706" w:footer="706" w:gutter="0"/>
          <w:cols w:space="720"/>
          <w:noEndnote/>
          <w:docGrid w:linePitch="326"/>
        </w:sectPr>
      </w:pPr>
    </w:p>
    <w:p w14:paraId="77F64C79" w14:textId="77777777" w:rsidR="0019663D" w:rsidRPr="0032088C" w:rsidRDefault="0019663D" w:rsidP="00BD647D">
      <w:pPr>
        <w:jc w:val="both"/>
        <w:rPr>
          <w:rFonts w:ascii="Arial" w:eastAsia="Arial Unicode MS" w:hAnsi="Arial" w:cs="Arial"/>
          <w:color w:val="000000"/>
          <w:sz w:val="18"/>
          <w:szCs w:val="18"/>
        </w:rPr>
      </w:pPr>
    </w:p>
    <w:p w14:paraId="3EE0A80F" w14:textId="77777777" w:rsidR="00CC66AE" w:rsidRPr="0032088C" w:rsidRDefault="00CC66AE" w:rsidP="00BD647D">
      <w:pPr>
        <w:jc w:val="both"/>
        <w:rPr>
          <w:rFonts w:ascii="Arial" w:eastAsia="Arial Unicode MS" w:hAnsi="Arial" w:cs="Arial"/>
          <w:color w:val="000000"/>
          <w:sz w:val="18"/>
          <w:szCs w:val="18"/>
        </w:rPr>
      </w:pPr>
      <w:r w:rsidRPr="0032088C">
        <w:rPr>
          <w:rFonts w:ascii="Arial" w:eastAsia="Arial Unicode MS" w:hAnsi="Arial" w:cs="Arial"/>
          <w:color w:val="000000"/>
          <w:sz w:val="18"/>
          <w:szCs w:val="18"/>
        </w:rPr>
        <w:t>Fair value of following financial assets and financial liabilities measured at amortised cost</w:t>
      </w:r>
      <w:r w:rsidRPr="0032088C">
        <w:rPr>
          <w:rFonts w:ascii="Arial" w:eastAsia="Arial Unicode MS" w:hAnsi="Arial" w:cs="Arial"/>
          <w:color w:val="000000"/>
          <w:sz w:val="18"/>
          <w:szCs w:val="18"/>
          <w:cs/>
        </w:rPr>
        <w:t xml:space="preserve"> </w:t>
      </w:r>
      <w:r w:rsidRPr="0032088C">
        <w:rPr>
          <w:rFonts w:ascii="Arial" w:eastAsia="Arial Unicode MS" w:hAnsi="Arial" w:cs="Arial"/>
          <w:color w:val="000000"/>
          <w:sz w:val="18"/>
          <w:szCs w:val="18"/>
        </w:rPr>
        <w:t>where</w:t>
      </w:r>
      <w:r w:rsidRPr="0032088C">
        <w:rPr>
          <w:rFonts w:ascii="Arial" w:eastAsia="Arial Unicode MS" w:hAnsi="Arial" w:cs="Arial"/>
          <w:color w:val="000000"/>
          <w:sz w:val="18"/>
          <w:szCs w:val="18"/>
          <w:cs/>
        </w:rPr>
        <w:t xml:space="preserve"> </w:t>
      </w:r>
      <w:r w:rsidRPr="0032088C">
        <w:rPr>
          <w:rFonts w:ascii="Arial" w:eastAsia="Arial Unicode MS" w:hAnsi="Arial" w:cs="Arial"/>
          <w:color w:val="000000"/>
          <w:sz w:val="18"/>
          <w:szCs w:val="18"/>
        </w:rPr>
        <w:t>their carrying value approximated fair value are as follows</w:t>
      </w:r>
      <w:r w:rsidRPr="0032088C">
        <w:rPr>
          <w:rFonts w:ascii="Arial" w:eastAsia="Arial Unicode MS" w:hAnsi="Arial" w:cs="Arial"/>
          <w:color w:val="000000"/>
          <w:sz w:val="18"/>
          <w:szCs w:val="18"/>
          <w:cs/>
        </w:rPr>
        <w:t>:</w:t>
      </w:r>
    </w:p>
    <w:p w14:paraId="4B9C0E42" w14:textId="77777777" w:rsidR="00CC66AE" w:rsidRPr="0032088C" w:rsidRDefault="00CC66AE" w:rsidP="00BD647D">
      <w:pPr>
        <w:ind w:left="540" w:hanging="540"/>
        <w:rPr>
          <w:rFonts w:ascii="Arial" w:eastAsia="Arial Unicode MS" w:hAnsi="Arial" w:cs="Arial"/>
          <w:b/>
          <w:bCs/>
          <w:color w:val="CF4A02"/>
          <w:sz w:val="18"/>
          <w:szCs w:val="18"/>
        </w:rPr>
      </w:pPr>
    </w:p>
    <w:tbl>
      <w:tblPr>
        <w:tblW w:w="9441" w:type="dxa"/>
        <w:tblInd w:w="27" w:type="dxa"/>
        <w:tblLook w:val="04A0" w:firstRow="1" w:lastRow="0" w:firstColumn="1" w:lastColumn="0" w:noHBand="0" w:noVBand="1"/>
      </w:tblPr>
      <w:tblGrid>
        <w:gridCol w:w="4671"/>
        <w:gridCol w:w="4770"/>
      </w:tblGrid>
      <w:tr w:rsidR="00CC66AE" w:rsidRPr="0032088C" w14:paraId="6C821E8A" w14:textId="77777777" w:rsidTr="00A20447">
        <w:tc>
          <w:tcPr>
            <w:tcW w:w="4671" w:type="dxa"/>
            <w:tcBorders>
              <w:top w:val="single" w:sz="4" w:space="0" w:color="auto"/>
              <w:bottom w:val="single" w:sz="4" w:space="0" w:color="auto"/>
            </w:tcBorders>
            <w:shd w:val="clear" w:color="auto" w:fill="auto"/>
          </w:tcPr>
          <w:p w14:paraId="3CDBC667" w14:textId="77777777" w:rsidR="00CC66AE" w:rsidRPr="0032088C" w:rsidRDefault="00CC66AE" w:rsidP="00BD647D">
            <w:pPr>
              <w:jc w:val="center"/>
              <w:rPr>
                <w:rFonts w:ascii="Arial" w:eastAsia="Arial Unicode MS" w:hAnsi="Arial" w:cs="Arial"/>
                <w:color w:val="000000"/>
                <w:sz w:val="18"/>
                <w:szCs w:val="18"/>
              </w:rPr>
            </w:pPr>
            <w:r w:rsidRPr="0032088C">
              <w:rPr>
                <w:rFonts w:ascii="Arial" w:eastAsia="Arial Unicode MS" w:hAnsi="Arial" w:cs="Arial"/>
                <w:b/>
                <w:bCs/>
                <w:color w:val="000000"/>
                <w:sz w:val="18"/>
                <w:szCs w:val="18"/>
              </w:rPr>
              <w:t xml:space="preserve">Consolidated financial </w:t>
            </w:r>
            <w:r w:rsidR="00873348" w:rsidRPr="0032088C">
              <w:rPr>
                <w:rFonts w:ascii="Arial" w:eastAsia="Arial Unicode MS" w:hAnsi="Arial" w:cs="Arial"/>
                <w:b/>
                <w:bCs/>
                <w:color w:val="000000"/>
                <w:sz w:val="18"/>
                <w:szCs w:val="18"/>
              </w:rPr>
              <w:t>statements</w:t>
            </w:r>
          </w:p>
        </w:tc>
        <w:tc>
          <w:tcPr>
            <w:tcW w:w="4770" w:type="dxa"/>
            <w:tcBorders>
              <w:top w:val="single" w:sz="4" w:space="0" w:color="auto"/>
              <w:bottom w:val="single" w:sz="4" w:space="0" w:color="auto"/>
            </w:tcBorders>
            <w:shd w:val="clear" w:color="auto" w:fill="auto"/>
          </w:tcPr>
          <w:p w14:paraId="565741BF" w14:textId="77777777" w:rsidR="00CC66AE" w:rsidRPr="0032088C" w:rsidRDefault="00CC66AE" w:rsidP="00BD647D">
            <w:pPr>
              <w:jc w:val="center"/>
              <w:rPr>
                <w:rFonts w:ascii="Arial" w:eastAsia="Arial Unicode MS" w:hAnsi="Arial" w:cs="Arial"/>
                <w:color w:val="000000"/>
                <w:sz w:val="18"/>
                <w:szCs w:val="18"/>
              </w:rPr>
            </w:pPr>
            <w:r w:rsidRPr="0032088C">
              <w:rPr>
                <w:rFonts w:ascii="Arial" w:eastAsia="Arial Unicode MS" w:hAnsi="Arial" w:cs="Arial"/>
                <w:b/>
                <w:bCs/>
                <w:color w:val="000000"/>
                <w:sz w:val="18"/>
                <w:szCs w:val="18"/>
              </w:rPr>
              <w:t xml:space="preserve">Separate financial </w:t>
            </w:r>
            <w:r w:rsidR="00873348" w:rsidRPr="0032088C">
              <w:rPr>
                <w:rFonts w:ascii="Arial" w:eastAsia="Arial Unicode MS" w:hAnsi="Arial" w:cs="Arial"/>
                <w:b/>
                <w:bCs/>
                <w:color w:val="000000"/>
                <w:sz w:val="18"/>
                <w:szCs w:val="18"/>
              </w:rPr>
              <w:t>statements</w:t>
            </w:r>
          </w:p>
        </w:tc>
      </w:tr>
      <w:tr w:rsidR="00CC66AE" w:rsidRPr="0032088C" w14:paraId="0DFCA11D" w14:textId="77777777" w:rsidTr="00A20447">
        <w:tc>
          <w:tcPr>
            <w:tcW w:w="4671" w:type="dxa"/>
            <w:tcBorders>
              <w:top w:val="single" w:sz="4" w:space="0" w:color="auto"/>
            </w:tcBorders>
            <w:shd w:val="clear" w:color="auto" w:fill="auto"/>
          </w:tcPr>
          <w:p w14:paraId="56DA9263" w14:textId="77777777" w:rsidR="00CC66AE" w:rsidRPr="0032088C" w:rsidRDefault="00CC66AE" w:rsidP="00BD647D">
            <w:pPr>
              <w:rPr>
                <w:rFonts w:ascii="Arial" w:eastAsia="Arial Unicode MS" w:hAnsi="Arial" w:cs="Arial"/>
                <w:color w:val="000000"/>
                <w:sz w:val="18"/>
                <w:szCs w:val="18"/>
              </w:rPr>
            </w:pPr>
          </w:p>
        </w:tc>
        <w:tc>
          <w:tcPr>
            <w:tcW w:w="4770" w:type="dxa"/>
            <w:tcBorders>
              <w:top w:val="single" w:sz="4" w:space="0" w:color="auto"/>
            </w:tcBorders>
            <w:shd w:val="clear" w:color="auto" w:fill="auto"/>
          </w:tcPr>
          <w:p w14:paraId="1A2EBC5B" w14:textId="77777777" w:rsidR="00CC66AE" w:rsidRPr="0032088C" w:rsidRDefault="00CC66AE" w:rsidP="00BD647D">
            <w:pPr>
              <w:rPr>
                <w:rFonts w:ascii="Arial" w:eastAsia="Arial Unicode MS" w:hAnsi="Arial" w:cs="Arial"/>
                <w:color w:val="000000"/>
                <w:sz w:val="18"/>
                <w:szCs w:val="18"/>
              </w:rPr>
            </w:pPr>
          </w:p>
        </w:tc>
      </w:tr>
      <w:tr w:rsidR="00CC66AE" w:rsidRPr="0032088C" w14:paraId="1F587C6D" w14:textId="77777777" w:rsidTr="00A20447">
        <w:tc>
          <w:tcPr>
            <w:tcW w:w="4671" w:type="dxa"/>
            <w:shd w:val="clear" w:color="auto" w:fill="auto"/>
          </w:tcPr>
          <w:p w14:paraId="2FBD95E6" w14:textId="77777777" w:rsidR="00CC66AE" w:rsidRPr="0032088C" w:rsidRDefault="00CC66AE" w:rsidP="00BD647D">
            <w:pPr>
              <w:ind w:left="-101"/>
              <w:rPr>
                <w:rFonts w:ascii="Arial" w:eastAsia="Arial Unicode MS" w:hAnsi="Arial" w:cs="Arial"/>
                <w:color w:val="000000"/>
                <w:sz w:val="18"/>
                <w:szCs w:val="18"/>
              </w:rPr>
            </w:pPr>
            <w:r w:rsidRPr="0032088C">
              <w:rPr>
                <w:rFonts w:ascii="Arial" w:eastAsia="Arial Unicode MS" w:hAnsi="Arial" w:cs="Arial"/>
                <w:b/>
                <w:bCs/>
                <w:color w:val="000000"/>
                <w:sz w:val="18"/>
                <w:szCs w:val="18"/>
              </w:rPr>
              <w:t>Financial assets</w:t>
            </w:r>
          </w:p>
        </w:tc>
        <w:tc>
          <w:tcPr>
            <w:tcW w:w="4770" w:type="dxa"/>
            <w:shd w:val="clear" w:color="auto" w:fill="auto"/>
          </w:tcPr>
          <w:p w14:paraId="172C7385" w14:textId="77777777" w:rsidR="00CC66AE" w:rsidRPr="0032088C" w:rsidRDefault="00CC66AE" w:rsidP="00BD647D">
            <w:pPr>
              <w:rPr>
                <w:rFonts w:ascii="Arial" w:eastAsia="Arial Unicode MS" w:hAnsi="Arial" w:cs="Arial"/>
                <w:color w:val="000000"/>
                <w:sz w:val="18"/>
                <w:szCs w:val="18"/>
              </w:rPr>
            </w:pPr>
            <w:r w:rsidRPr="0032088C">
              <w:rPr>
                <w:rFonts w:ascii="Arial" w:eastAsia="Arial Unicode MS" w:hAnsi="Arial" w:cs="Arial"/>
                <w:b/>
                <w:bCs/>
                <w:color w:val="000000"/>
                <w:sz w:val="18"/>
                <w:szCs w:val="18"/>
              </w:rPr>
              <w:t>Financial assets</w:t>
            </w:r>
          </w:p>
        </w:tc>
      </w:tr>
      <w:tr w:rsidR="00CC66AE" w:rsidRPr="0032088C" w14:paraId="4830F4B1" w14:textId="77777777" w:rsidTr="00A20447">
        <w:trPr>
          <w:trHeight w:val="68"/>
        </w:trPr>
        <w:tc>
          <w:tcPr>
            <w:tcW w:w="4671" w:type="dxa"/>
            <w:shd w:val="clear" w:color="auto" w:fill="auto"/>
          </w:tcPr>
          <w:p w14:paraId="20AA2389" w14:textId="77777777" w:rsidR="00CC66AE" w:rsidRPr="0032088C" w:rsidRDefault="00CC66AE" w:rsidP="00BD647D">
            <w:pPr>
              <w:ind w:left="-101"/>
              <w:rPr>
                <w:rFonts w:ascii="Arial" w:eastAsia="Arial Unicode MS" w:hAnsi="Arial" w:cs="Arial"/>
                <w:color w:val="000000"/>
                <w:sz w:val="18"/>
                <w:szCs w:val="18"/>
              </w:rPr>
            </w:pPr>
            <w:r w:rsidRPr="0032088C">
              <w:rPr>
                <w:rFonts w:ascii="Arial" w:eastAsia="Arial Unicode MS" w:hAnsi="Arial" w:cs="Arial"/>
                <w:color w:val="000000"/>
                <w:sz w:val="18"/>
                <w:szCs w:val="18"/>
                <w:cs/>
              </w:rPr>
              <w:t xml:space="preserve">   - </w:t>
            </w:r>
            <w:r w:rsidRPr="0032088C">
              <w:rPr>
                <w:rFonts w:ascii="Arial" w:eastAsia="Arial Unicode MS" w:hAnsi="Arial" w:cs="Arial"/>
                <w:color w:val="000000"/>
                <w:sz w:val="18"/>
                <w:szCs w:val="18"/>
              </w:rPr>
              <w:t>Cash and cash equivalents</w:t>
            </w:r>
          </w:p>
        </w:tc>
        <w:tc>
          <w:tcPr>
            <w:tcW w:w="4770" w:type="dxa"/>
            <w:shd w:val="clear" w:color="auto" w:fill="auto"/>
          </w:tcPr>
          <w:p w14:paraId="3A22129D" w14:textId="77777777" w:rsidR="00CC66AE" w:rsidRPr="0032088C" w:rsidRDefault="00CC66AE" w:rsidP="00BD647D">
            <w:pPr>
              <w:rPr>
                <w:rFonts w:ascii="Arial" w:eastAsia="Arial Unicode MS" w:hAnsi="Arial" w:cs="Arial"/>
                <w:color w:val="000000"/>
                <w:sz w:val="18"/>
                <w:szCs w:val="18"/>
              </w:rPr>
            </w:pPr>
            <w:r w:rsidRPr="0032088C">
              <w:rPr>
                <w:rFonts w:ascii="Arial" w:eastAsia="Arial Unicode MS" w:hAnsi="Arial" w:cs="Arial"/>
                <w:color w:val="000000"/>
                <w:sz w:val="18"/>
                <w:szCs w:val="18"/>
                <w:cs/>
              </w:rPr>
              <w:t xml:space="preserve">   - </w:t>
            </w:r>
            <w:r w:rsidRPr="0032088C">
              <w:rPr>
                <w:rFonts w:ascii="Arial" w:eastAsia="Arial Unicode MS" w:hAnsi="Arial" w:cs="Arial"/>
                <w:color w:val="000000"/>
                <w:sz w:val="18"/>
                <w:szCs w:val="18"/>
              </w:rPr>
              <w:t>Cash and cash equivalents</w:t>
            </w:r>
          </w:p>
        </w:tc>
      </w:tr>
      <w:tr w:rsidR="00C106A2" w:rsidRPr="0032088C" w14:paraId="3D4DDC8A" w14:textId="77777777" w:rsidTr="00A20447">
        <w:tc>
          <w:tcPr>
            <w:tcW w:w="4671" w:type="dxa"/>
            <w:shd w:val="clear" w:color="auto" w:fill="auto"/>
          </w:tcPr>
          <w:p w14:paraId="1927F41C" w14:textId="77777777" w:rsidR="00C106A2" w:rsidRPr="0032088C" w:rsidRDefault="00C106A2" w:rsidP="00C106A2">
            <w:pPr>
              <w:ind w:left="-101"/>
              <w:rPr>
                <w:rFonts w:ascii="Arial" w:eastAsia="Arial Unicode MS" w:hAnsi="Arial" w:cs="Arial"/>
                <w:color w:val="000000"/>
                <w:sz w:val="18"/>
                <w:szCs w:val="18"/>
              </w:rPr>
            </w:pPr>
            <w:r w:rsidRPr="0032088C">
              <w:rPr>
                <w:rFonts w:ascii="Arial" w:eastAsia="Arial Unicode MS" w:hAnsi="Arial" w:cs="Arial"/>
                <w:color w:val="000000"/>
                <w:sz w:val="18"/>
                <w:szCs w:val="18"/>
                <w:cs/>
              </w:rPr>
              <w:t xml:space="preserve">   - </w:t>
            </w:r>
            <w:r w:rsidRPr="0032088C">
              <w:rPr>
                <w:rFonts w:ascii="Arial" w:eastAsia="Arial Unicode MS" w:hAnsi="Arial" w:cs="Arial"/>
                <w:color w:val="000000"/>
                <w:sz w:val="18"/>
                <w:szCs w:val="18"/>
              </w:rPr>
              <w:t>Deposits at financial institutions used as collateral</w:t>
            </w:r>
          </w:p>
        </w:tc>
        <w:tc>
          <w:tcPr>
            <w:tcW w:w="4770" w:type="dxa"/>
            <w:shd w:val="clear" w:color="auto" w:fill="auto"/>
          </w:tcPr>
          <w:p w14:paraId="2CCC866D" w14:textId="00E279CF" w:rsidR="00C106A2" w:rsidRPr="0032088C" w:rsidRDefault="00C106A2" w:rsidP="00C106A2">
            <w:pPr>
              <w:ind w:left="325" w:hanging="325"/>
              <w:rPr>
                <w:rFonts w:ascii="Arial" w:eastAsia="Arial Unicode MS" w:hAnsi="Arial" w:cs="Arial"/>
                <w:color w:val="000000"/>
                <w:sz w:val="18"/>
                <w:szCs w:val="18"/>
              </w:rPr>
            </w:pPr>
            <w:r w:rsidRPr="0032088C">
              <w:rPr>
                <w:rFonts w:ascii="Arial" w:eastAsia="Arial Unicode MS" w:hAnsi="Arial" w:cs="Arial"/>
                <w:color w:val="000000"/>
                <w:sz w:val="18"/>
                <w:szCs w:val="18"/>
              </w:rPr>
              <w:t xml:space="preserve">   </w:t>
            </w:r>
            <w:r w:rsidRPr="0032088C">
              <w:rPr>
                <w:rFonts w:ascii="Arial" w:eastAsia="Arial Unicode MS" w:hAnsi="Arial" w:cs="Arial"/>
                <w:color w:val="000000"/>
                <w:sz w:val="18"/>
                <w:szCs w:val="18"/>
                <w:cs/>
              </w:rPr>
              <w:t xml:space="preserve">- </w:t>
            </w:r>
            <w:r w:rsidRPr="0032088C">
              <w:rPr>
                <w:rFonts w:ascii="Arial" w:eastAsia="Arial Unicode MS" w:hAnsi="Arial" w:cs="Arial"/>
                <w:color w:val="000000"/>
                <w:sz w:val="18"/>
                <w:szCs w:val="18"/>
              </w:rPr>
              <w:t>Trade receivables</w:t>
            </w:r>
            <w:r w:rsidR="00C755F9">
              <w:rPr>
                <w:rFonts w:ascii="Arial" w:eastAsia="Arial Unicode MS" w:hAnsi="Arial" w:cs="Arial"/>
                <w:color w:val="000000"/>
                <w:sz w:val="18"/>
                <w:szCs w:val="18"/>
              </w:rPr>
              <w:t>, net</w:t>
            </w:r>
          </w:p>
        </w:tc>
      </w:tr>
      <w:tr w:rsidR="009C4FAE" w:rsidRPr="0032088C" w14:paraId="796E4C6D" w14:textId="77777777" w:rsidTr="00A20447">
        <w:tc>
          <w:tcPr>
            <w:tcW w:w="4671" w:type="dxa"/>
            <w:shd w:val="clear" w:color="auto" w:fill="auto"/>
          </w:tcPr>
          <w:p w14:paraId="6F1264E9" w14:textId="77777777" w:rsidR="009C4FAE" w:rsidRPr="0032088C" w:rsidRDefault="009C4FAE" w:rsidP="00C106A2">
            <w:pPr>
              <w:ind w:left="-101"/>
              <w:rPr>
                <w:rFonts w:ascii="Arial" w:eastAsia="Arial Unicode MS" w:hAnsi="Arial" w:cs="Arial"/>
                <w:color w:val="000000"/>
                <w:sz w:val="18"/>
                <w:szCs w:val="18"/>
              </w:rPr>
            </w:pPr>
            <w:r w:rsidRPr="0032088C">
              <w:rPr>
                <w:rFonts w:ascii="Arial" w:eastAsia="Arial Unicode MS" w:hAnsi="Arial" w:cs="Arial"/>
                <w:color w:val="000000"/>
                <w:sz w:val="18"/>
                <w:szCs w:val="18"/>
                <w:cs/>
              </w:rPr>
              <w:t xml:space="preserve">   - </w:t>
            </w:r>
            <w:r w:rsidRPr="0032088C">
              <w:rPr>
                <w:rFonts w:ascii="Arial" w:eastAsia="Arial Unicode MS" w:hAnsi="Arial" w:cs="Arial"/>
                <w:color w:val="000000"/>
                <w:sz w:val="18"/>
                <w:szCs w:val="18"/>
              </w:rPr>
              <w:t xml:space="preserve">Financial assets measured at amortised cost </w:t>
            </w:r>
          </w:p>
        </w:tc>
        <w:tc>
          <w:tcPr>
            <w:tcW w:w="4770" w:type="dxa"/>
            <w:shd w:val="clear" w:color="auto" w:fill="auto"/>
          </w:tcPr>
          <w:p w14:paraId="2FB62320" w14:textId="2E4801C1" w:rsidR="009C4FAE" w:rsidRPr="0032088C" w:rsidRDefault="00DD26E9" w:rsidP="00C106A2">
            <w:pPr>
              <w:ind w:left="325" w:hanging="325"/>
              <w:rPr>
                <w:rFonts w:ascii="Arial" w:eastAsia="Arial Unicode MS" w:hAnsi="Arial" w:cs="Arial"/>
                <w:color w:val="000000"/>
                <w:sz w:val="18"/>
                <w:szCs w:val="18"/>
              </w:rPr>
            </w:pPr>
            <w:r w:rsidRPr="0032088C">
              <w:rPr>
                <w:rFonts w:ascii="Arial" w:eastAsia="Arial Unicode MS" w:hAnsi="Arial" w:cs="Arial"/>
                <w:color w:val="000000"/>
                <w:sz w:val="18"/>
                <w:szCs w:val="18"/>
              </w:rPr>
              <w:t xml:space="preserve">   - Finance lease receivable</w:t>
            </w:r>
            <w:r w:rsidR="00C755F9">
              <w:rPr>
                <w:rFonts w:ascii="Arial" w:eastAsia="Arial Unicode MS" w:hAnsi="Arial" w:cs="Arial"/>
                <w:color w:val="000000"/>
                <w:sz w:val="18"/>
                <w:szCs w:val="18"/>
              </w:rPr>
              <w:t>, net</w:t>
            </w:r>
          </w:p>
        </w:tc>
      </w:tr>
      <w:tr w:rsidR="00DD26E9" w:rsidRPr="0032088C" w14:paraId="75DBF688" w14:textId="77777777" w:rsidTr="00A20447">
        <w:tc>
          <w:tcPr>
            <w:tcW w:w="4671" w:type="dxa"/>
            <w:shd w:val="clear" w:color="auto" w:fill="auto"/>
          </w:tcPr>
          <w:p w14:paraId="1776EE95" w14:textId="17E86A29" w:rsidR="00DD26E9" w:rsidRPr="00C755F9" w:rsidRDefault="00DD26E9" w:rsidP="00DD26E9">
            <w:pPr>
              <w:ind w:left="-101"/>
              <w:rPr>
                <w:rFonts w:ascii="Arial" w:eastAsia="Arial Unicode MS" w:hAnsi="Arial" w:cs="Browallia New"/>
                <w:color w:val="000000"/>
                <w:sz w:val="18"/>
                <w:szCs w:val="22"/>
              </w:rPr>
            </w:pPr>
            <w:r w:rsidRPr="0032088C">
              <w:rPr>
                <w:rFonts w:ascii="Arial" w:eastAsia="Arial Unicode MS" w:hAnsi="Arial" w:cs="Arial"/>
                <w:color w:val="000000"/>
                <w:sz w:val="18"/>
                <w:szCs w:val="18"/>
                <w:cs/>
              </w:rPr>
              <w:t xml:space="preserve">   - </w:t>
            </w:r>
            <w:r w:rsidRPr="0032088C">
              <w:rPr>
                <w:rFonts w:ascii="Arial" w:eastAsia="Arial Unicode MS" w:hAnsi="Arial" w:cs="Arial"/>
                <w:color w:val="000000"/>
                <w:sz w:val="18"/>
                <w:szCs w:val="18"/>
              </w:rPr>
              <w:t>Trade receivables</w:t>
            </w:r>
            <w:r w:rsidR="00C755F9">
              <w:rPr>
                <w:rFonts w:ascii="Arial" w:eastAsia="Arial Unicode MS" w:hAnsi="Arial" w:cs="Arial"/>
                <w:color w:val="000000"/>
                <w:sz w:val="18"/>
                <w:szCs w:val="18"/>
              </w:rPr>
              <w:t>, net</w:t>
            </w:r>
          </w:p>
        </w:tc>
        <w:tc>
          <w:tcPr>
            <w:tcW w:w="4770" w:type="dxa"/>
            <w:shd w:val="clear" w:color="auto" w:fill="auto"/>
          </w:tcPr>
          <w:p w14:paraId="48AB7CB5" w14:textId="32E01298" w:rsidR="00DD26E9" w:rsidRPr="0032088C" w:rsidRDefault="00DD26E9" w:rsidP="00DD26E9">
            <w:pPr>
              <w:rPr>
                <w:rFonts w:ascii="Arial" w:eastAsia="Arial Unicode MS" w:hAnsi="Arial" w:cs="Arial"/>
                <w:color w:val="000000"/>
                <w:sz w:val="18"/>
                <w:szCs w:val="18"/>
              </w:rPr>
            </w:pPr>
            <w:r w:rsidRPr="0032088C">
              <w:rPr>
                <w:rFonts w:ascii="Arial" w:eastAsia="Arial Unicode MS" w:hAnsi="Arial" w:cs="Arial"/>
                <w:color w:val="000000"/>
                <w:sz w:val="18"/>
                <w:szCs w:val="18"/>
                <w:cs/>
              </w:rPr>
              <w:t xml:space="preserve">   - </w:t>
            </w:r>
            <w:r w:rsidRPr="0032088C">
              <w:rPr>
                <w:rFonts w:ascii="Arial" w:eastAsia="Arial Unicode MS" w:hAnsi="Arial" w:cs="Arial"/>
                <w:color w:val="000000"/>
                <w:sz w:val="18"/>
                <w:szCs w:val="18"/>
              </w:rPr>
              <w:t>Other receivables</w:t>
            </w:r>
          </w:p>
        </w:tc>
      </w:tr>
      <w:tr w:rsidR="00DD26E9" w:rsidRPr="0032088C" w14:paraId="1943CB9A" w14:textId="77777777" w:rsidTr="00A20447">
        <w:tc>
          <w:tcPr>
            <w:tcW w:w="4671" w:type="dxa"/>
            <w:shd w:val="clear" w:color="auto" w:fill="auto"/>
          </w:tcPr>
          <w:p w14:paraId="4EA1F78D" w14:textId="6E3B801C" w:rsidR="00DD26E9" w:rsidRPr="0032088C" w:rsidRDefault="00DD26E9" w:rsidP="00DD26E9">
            <w:pPr>
              <w:ind w:left="-101"/>
              <w:rPr>
                <w:rFonts w:ascii="Arial" w:eastAsia="Arial Unicode MS" w:hAnsi="Arial" w:cs="Arial"/>
                <w:color w:val="000000"/>
                <w:sz w:val="18"/>
                <w:szCs w:val="18"/>
                <w:cs/>
              </w:rPr>
            </w:pPr>
            <w:r w:rsidRPr="0032088C">
              <w:rPr>
                <w:rFonts w:ascii="Arial" w:eastAsia="Arial Unicode MS" w:hAnsi="Arial" w:cs="Arial"/>
                <w:color w:val="000000"/>
                <w:sz w:val="18"/>
                <w:szCs w:val="18"/>
              </w:rPr>
              <w:t xml:space="preserve">   - Finance lease receivable</w:t>
            </w:r>
            <w:r w:rsidR="00C755F9">
              <w:rPr>
                <w:rFonts w:ascii="Arial" w:eastAsia="Arial Unicode MS" w:hAnsi="Arial" w:cs="Arial"/>
                <w:color w:val="000000"/>
                <w:sz w:val="18"/>
                <w:szCs w:val="18"/>
              </w:rPr>
              <w:t>, net</w:t>
            </w:r>
          </w:p>
        </w:tc>
        <w:tc>
          <w:tcPr>
            <w:tcW w:w="4770" w:type="dxa"/>
            <w:shd w:val="clear" w:color="auto" w:fill="auto"/>
          </w:tcPr>
          <w:p w14:paraId="36A2A940" w14:textId="593622E4" w:rsidR="00DD26E9" w:rsidRPr="0032088C" w:rsidRDefault="00DD26E9" w:rsidP="00DD26E9">
            <w:pPr>
              <w:rPr>
                <w:rFonts w:ascii="Arial" w:eastAsia="Arial Unicode MS" w:hAnsi="Arial" w:cs="Arial"/>
                <w:color w:val="000000"/>
                <w:sz w:val="18"/>
                <w:szCs w:val="18"/>
                <w:cs/>
              </w:rPr>
            </w:pPr>
            <w:r w:rsidRPr="0032088C">
              <w:rPr>
                <w:rFonts w:ascii="Arial" w:eastAsia="Arial Unicode MS" w:hAnsi="Arial" w:cs="Arial"/>
                <w:color w:val="000000"/>
                <w:sz w:val="18"/>
                <w:szCs w:val="18"/>
                <w:cs/>
              </w:rPr>
              <w:t xml:space="preserve">   - </w:t>
            </w:r>
            <w:r w:rsidRPr="0032088C">
              <w:rPr>
                <w:rFonts w:ascii="Arial" w:eastAsia="Arial Unicode MS" w:hAnsi="Arial" w:cs="Arial"/>
                <w:color w:val="000000"/>
                <w:sz w:val="18"/>
                <w:szCs w:val="18"/>
              </w:rPr>
              <w:t>Dividend receivables</w:t>
            </w:r>
          </w:p>
        </w:tc>
      </w:tr>
      <w:tr w:rsidR="007073A9" w:rsidRPr="0032088C" w14:paraId="2D37FEAF" w14:textId="77777777" w:rsidTr="00A20447">
        <w:tc>
          <w:tcPr>
            <w:tcW w:w="4671" w:type="dxa"/>
            <w:shd w:val="clear" w:color="auto" w:fill="auto"/>
          </w:tcPr>
          <w:p w14:paraId="128DA3E3" w14:textId="5EF9EBE0" w:rsidR="007073A9" w:rsidRPr="0032088C" w:rsidRDefault="007073A9" w:rsidP="007073A9">
            <w:pPr>
              <w:ind w:left="-101"/>
              <w:rPr>
                <w:rFonts w:ascii="Arial" w:eastAsia="Arial Unicode MS" w:hAnsi="Arial" w:cs="Arial"/>
                <w:color w:val="000000"/>
                <w:sz w:val="18"/>
                <w:szCs w:val="18"/>
                <w:cs/>
              </w:rPr>
            </w:pPr>
            <w:r w:rsidRPr="0032088C">
              <w:rPr>
                <w:rFonts w:ascii="Arial" w:eastAsia="Arial Unicode MS" w:hAnsi="Arial" w:cs="Arial"/>
                <w:color w:val="000000"/>
                <w:sz w:val="18"/>
                <w:szCs w:val="18"/>
                <w:cs/>
              </w:rPr>
              <w:t xml:space="preserve">   - </w:t>
            </w:r>
            <w:r w:rsidRPr="0032088C">
              <w:rPr>
                <w:rFonts w:ascii="Arial" w:eastAsia="Arial Unicode MS" w:hAnsi="Arial" w:cs="Arial"/>
                <w:color w:val="000000"/>
                <w:sz w:val="18"/>
                <w:szCs w:val="18"/>
              </w:rPr>
              <w:t>Other receivables</w:t>
            </w:r>
          </w:p>
        </w:tc>
        <w:tc>
          <w:tcPr>
            <w:tcW w:w="4770" w:type="dxa"/>
            <w:shd w:val="clear" w:color="auto" w:fill="auto"/>
          </w:tcPr>
          <w:p w14:paraId="5ED50545" w14:textId="7C017D9B" w:rsidR="007073A9" w:rsidRPr="0032088C" w:rsidRDefault="007073A9" w:rsidP="007073A9">
            <w:pPr>
              <w:rPr>
                <w:rFonts w:ascii="Arial" w:eastAsia="Arial Unicode MS" w:hAnsi="Arial" w:cs="Arial"/>
                <w:color w:val="000000"/>
                <w:sz w:val="18"/>
                <w:szCs w:val="18"/>
                <w:cs/>
              </w:rPr>
            </w:pPr>
            <w:r w:rsidRPr="0032088C">
              <w:rPr>
                <w:rFonts w:ascii="Arial" w:eastAsia="Arial Unicode MS" w:hAnsi="Arial" w:cs="Arial"/>
                <w:color w:val="000000"/>
                <w:sz w:val="18"/>
                <w:szCs w:val="18"/>
                <w:cs/>
              </w:rPr>
              <w:t xml:space="preserve">   - </w:t>
            </w:r>
            <w:r w:rsidRPr="0032088C">
              <w:rPr>
                <w:rFonts w:ascii="Arial" w:eastAsia="Arial Unicode MS" w:hAnsi="Arial" w:cs="Arial"/>
                <w:color w:val="000000"/>
                <w:sz w:val="18"/>
                <w:szCs w:val="18"/>
              </w:rPr>
              <w:t>Short</w:t>
            </w:r>
            <w:r w:rsidRPr="0032088C">
              <w:rPr>
                <w:rFonts w:ascii="Arial" w:eastAsia="Arial Unicode MS" w:hAnsi="Arial" w:cs="Arial"/>
                <w:color w:val="000000"/>
                <w:sz w:val="18"/>
                <w:szCs w:val="18"/>
                <w:cs/>
              </w:rPr>
              <w:t>-</w:t>
            </w:r>
            <w:r w:rsidRPr="0032088C">
              <w:rPr>
                <w:rFonts w:ascii="Arial" w:eastAsia="Arial Unicode MS" w:hAnsi="Arial" w:cs="Arial"/>
                <w:color w:val="000000"/>
                <w:sz w:val="18"/>
                <w:szCs w:val="18"/>
              </w:rPr>
              <w:t>term loan to a related party</w:t>
            </w:r>
          </w:p>
        </w:tc>
      </w:tr>
      <w:tr w:rsidR="007073A9" w:rsidRPr="0032088C" w14:paraId="5E290C69" w14:textId="77777777" w:rsidTr="00A20447">
        <w:tc>
          <w:tcPr>
            <w:tcW w:w="4671" w:type="dxa"/>
            <w:shd w:val="clear" w:color="auto" w:fill="auto"/>
          </w:tcPr>
          <w:p w14:paraId="58325883" w14:textId="4B9A4E7A" w:rsidR="007073A9" w:rsidRPr="0032088C" w:rsidRDefault="007073A9" w:rsidP="007073A9">
            <w:pPr>
              <w:ind w:left="-101"/>
              <w:rPr>
                <w:rFonts w:ascii="Arial" w:eastAsia="Arial Unicode MS" w:hAnsi="Arial" w:cs="Arial"/>
                <w:color w:val="000000"/>
                <w:sz w:val="18"/>
                <w:szCs w:val="18"/>
                <w:cs/>
              </w:rPr>
            </w:pPr>
            <w:r w:rsidRPr="0032088C">
              <w:rPr>
                <w:rFonts w:ascii="Arial" w:eastAsia="Arial Unicode MS" w:hAnsi="Arial" w:cs="Arial"/>
                <w:color w:val="000000"/>
                <w:sz w:val="18"/>
                <w:szCs w:val="18"/>
                <w:cs/>
              </w:rPr>
              <w:t xml:space="preserve">   - </w:t>
            </w:r>
            <w:r w:rsidRPr="0032088C">
              <w:rPr>
                <w:rFonts w:ascii="Arial" w:eastAsia="Arial Unicode MS" w:hAnsi="Arial" w:cs="Arial"/>
                <w:color w:val="000000"/>
                <w:sz w:val="18"/>
                <w:szCs w:val="18"/>
              </w:rPr>
              <w:t>Dividend receivables</w:t>
            </w:r>
          </w:p>
        </w:tc>
        <w:tc>
          <w:tcPr>
            <w:tcW w:w="4770" w:type="dxa"/>
            <w:shd w:val="clear" w:color="auto" w:fill="auto"/>
          </w:tcPr>
          <w:p w14:paraId="1E7A8ABC" w14:textId="153670AE" w:rsidR="007073A9" w:rsidRPr="0032088C" w:rsidRDefault="007073A9" w:rsidP="007073A9">
            <w:pPr>
              <w:rPr>
                <w:rFonts w:ascii="Arial" w:eastAsia="Arial Unicode MS" w:hAnsi="Arial" w:cs="Arial"/>
                <w:color w:val="000000"/>
                <w:sz w:val="18"/>
                <w:szCs w:val="18"/>
                <w:cs/>
              </w:rPr>
            </w:pPr>
            <w:r w:rsidRPr="0032088C">
              <w:rPr>
                <w:rFonts w:ascii="Arial" w:eastAsia="Arial Unicode MS" w:hAnsi="Arial" w:cs="Arial"/>
                <w:color w:val="000000"/>
                <w:sz w:val="18"/>
                <w:szCs w:val="18"/>
                <w:cs/>
              </w:rPr>
              <w:t xml:space="preserve">   - </w:t>
            </w:r>
            <w:r w:rsidRPr="0032088C">
              <w:rPr>
                <w:rFonts w:ascii="Arial" w:eastAsia="Arial Unicode MS" w:hAnsi="Arial" w:cs="Arial"/>
                <w:color w:val="000000"/>
                <w:sz w:val="18"/>
                <w:szCs w:val="18"/>
              </w:rPr>
              <w:t>Long</w:t>
            </w:r>
            <w:r w:rsidRPr="0032088C">
              <w:rPr>
                <w:rFonts w:ascii="Arial" w:eastAsia="Arial Unicode MS" w:hAnsi="Arial" w:cs="Arial"/>
                <w:color w:val="000000"/>
                <w:sz w:val="18"/>
                <w:szCs w:val="18"/>
                <w:cs/>
              </w:rPr>
              <w:t>-</w:t>
            </w:r>
            <w:r w:rsidRPr="0032088C">
              <w:rPr>
                <w:rFonts w:ascii="Arial" w:eastAsia="Arial Unicode MS" w:hAnsi="Arial" w:cs="Arial"/>
                <w:color w:val="000000"/>
                <w:sz w:val="18"/>
                <w:szCs w:val="18"/>
              </w:rPr>
              <w:t>term loans to and interest receivables</w:t>
            </w:r>
          </w:p>
        </w:tc>
      </w:tr>
      <w:tr w:rsidR="00174FA4" w:rsidRPr="0032088C" w14:paraId="48E37143" w14:textId="77777777" w:rsidTr="00A20447">
        <w:tc>
          <w:tcPr>
            <w:tcW w:w="4671" w:type="dxa"/>
            <w:shd w:val="clear" w:color="auto" w:fill="auto"/>
          </w:tcPr>
          <w:p w14:paraId="62471EAE" w14:textId="77777777" w:rsidR="00174FA4" w:rsidRPr="0032088C" w:rsidRDefault="00174FA4" w:rsidP="00174FA4">
            <w:pPr>
              <w:ind w:left="198" w:hanging="284"/>
              <w:rPr>
                <w:rFonts w:ascii="Arial" w:eastAsia="Arial Unicode MS" w:hAnsi="Arial" w:cs="Arial"/>
                <w:color w:val="000000"/>
                <w:sz w:val="18"/>
                <w:szCs w:val="18"/>
              </w:rPr>
            </w:pPr>
            <w:r w:rsidRPr="0032088C">
              <w:rPr>
                <w:rFonts w:ascii="Arial" w:eastAsia="Arial Unicode MS" w:hAnsi="Arial" w:cs="Arial"/>
                <w:color w:val="000000"/>
                <w:sz w:val="18"/>
                <w:szCs w:val="18"/>
              </w:rPr>
              <w:t xml:space="preserve">  </w:t>
            </w:r>
            <w:r w:rsidRPr="0032088C">
              <w:rPr>
                <w:rFonts w:ascii="Arial" w:eastAsia="Arial Unicode MS" w:hAnsi="Arial" w:cs="Arial"/>
                <w:color w:val="000000"/>
                <w:sz w:val="18"/>
                <w:szCs w:val="18"/>
                <w:cs/>
              </w:rPr>
              <w:t xml:space="preserve"> - </w:t>
            </w:r>
            <w:r w:rsidRPr="0032088C">
              <w:rPr>
                <w:rFonts w:ascii="Arial" w:eastAsia="Arial Unicode MS" w:hAnsi="Arial" w:cs="Arial"/>
                <w:color w:val="000000"/>
                <w:sz w:val="18"/>
                <w:szCs w:val="18"/>
              </w:rPr>
              <w:t>Long</w:t>
            </w:r>
            <w:r w:rsidRPr="0032088C">
              <w:rPr>
                <w:rFonts w:ascii="Arial" w:eastAsia="Arial Unicode MS" w:hAnsi="Arial" w:cs="Arial"/>
                <w:color w:val="000000"/>
                <w:sz w:val="18"/>
                <w:szCs w:val="18"/>
                <w:cs/>
              </w:rPr>
              <w:t>-</w:t>
            </w:r>
            <w:r w:rsidRPr="0032088C">
              <w:rPr>
                <w:rFonts w:ascii="Arial" w:eastAsia="Arial Unicode MS" w:hAnsi="Arial" w:cs="Arial"/>
                <w:color w:val="000000"/>
                <w:sz w:val="18"/>
                <w:szCs w:val="18"/>
              </w:rPr>
              <w:t xml:space="preserve">term loans to and interest receivables </w:t>
            </w:r>
          </w:p>
          <w:p w14:paraId="67CE083C" w14:textId="5D70DE5D" w:rsidR="00174FA4" w:rsidRPr="0032088C" w:rsidRDefault="00174FA4" w:rsidP="00174FA4">
            <w:pPr>
              <w:ind w:left="-101"/>
              <w:rPr>
                <w:rFonts w:ascii="Arial" w:eastAsia="Arial Unicode MS" w:hAnsi="Arial" w:cs="Arial"/>
                <w:color w:val="000000"/>
                <w:sz w:val="18"/>
                <w:szCs w:val="18"/>
              </w:rPr>
            </w:pPr>
            <w:r w:rsidRPr="0032088C">
              <w:rPr>
                <w:rFonts w:ascii="Arial" w:eastAsia="Arial Unicode MS" w:hAnsi="Arial" w:cs="Arial"/>
                <w:color w:val="000000"/>
                <w:sz w:val="18"/>
                <w:szCs w:val="18"/>
              </w:rPr>
              <w:t xml:space="preserve">         from related parties</w:t>
            </w:r>
            <w:r w:rsidRPr="0032088C">
              <w:rPr>
                <w:rFonts w:ascii="Arial" w:eastAsia="Arial Unicode MS" w:hAnsi="Arial" w:cs="Arial"/>
                <w:color w:val="000000"/>
                <w:sz w:val="18"/>
                <w:szCs w:val="18"/>
                <w:cs/>
              </w:rPr>
              <w:t xml:space="preserve"> </w:t>
            </w:r>
            <w:r w:rsidRPr="0032088C">
              <w:rPr>
                <w:rFonts w:ascii="Arial" w:eastAsia="Arial Unicode MS" w:hAnsi="Arial" w:cs="Arial"/>
                <w:color w:val="000000"/>
                <w:spacing w:val="-8"/>
                <w:sz w:val="18"/>
                <w:szCs w:val="18"/>
              </w:rPr>
              <w:t>(</w:t>
            </w:r>
            <w:r w:rsidRPr="0032088C">
              <w:rPr>
                <w:rFonts w:ascii="Arial" w:eastAsia="Arial Unicode MS" w:hAnsi="Arial" w:cs="Arial"/>
                <w:color w:val="000000"/>
                <w:spacing w:val="-2"/>
                <w:sz w:val="18"/>
                <w:szCs w:val="18"/>
              </w:rPr>
              <w:t>float rate portion</w:t>
            </w:r>
            <w:r w:rsidRPr="0032088C">
              <w:rPr>
                <w:rFonts w:ascii="Arial" w:eastAsia="Arial Unicode MS" w:hAnsi="Arial" w:cs="Arial"/>
                <w:color w:val="000000"/>
                <w:spacing w:val="-8"/>
                <w:sz w:val="18"/>
                <w:szCs w:val="18"/>
              </w:rPr>
              <w:t>)</w:t>
            </w:r>
          </w:p>
        </w:tc>
        <w:tc>
          <w:tcPr>
            <w:tcW w:w="4770" w:type="dxa"/>
            <w:shd w:val="clear" w:color="auto" w:fill="auto"/>
          </w:tcPr>
          <w:p w14:paraId="661EDBCF" w14:textId="648D6DEB" w:rsidR="00174FA4" w:rsidRPr="0032088C" w:rsidRDefault="00174FA4" w:rsidP="00174FA4">
            <w:pPr>
              <w:ind w:left="325" w:hanging="325"/>
              <w:rPr>
                <w:rFonts w:ascii="Arial" w:eastAsia="Arial Unicode MS" w:hAnsi="Arial" w:cs="Arial"/>
                <w:color w:val="000000"/>
                <w:sz w:val="18"/>
                <w:szCs w:val="18"/>
              </w:rPr>
            </w:pPr>
            <w:r w:rsidRPr="0032088C">
              <w:rPr>
                <w:rFonts w:ascii="Arial" w:eastAsia="Arial Unicode MS" w:hAnsi="Arial" w:cs="Arial"/>
                <w:color w:val="000000"/>
                <w:sz w:val="18"/>
                <w:szCs w:val="18"/>
              </w:rPr>
              <w:t xml:space="preserve">         from related parties </w:t>
            </w:r>
            <w:r w:rsidRPr="0032088C">
              <w:rPr>
                <w:rFonts w:ascii="Arial" w:eastAsia="Arial Unicode MS" w:hAnsi="Arial" w:cs="Arial"/>
                <w:color w:val="000000"/>
                <w:spacing w:val="-8"/>
                <w:sz w:val="18"/>
                <w:szCs w:val="18"/>
              </w:rPr>
              <w:t>(</w:t>
            </w:r>
            <w:r w:rsidRPr="0032088C">
              <w:rPr>
                <w:rFonts w:ascii="Arial" w:eastAsia="Arial Unicode MS" w:hAnsi="Arial" w:cs="Arial"/>
                <w:color w:val="000000"/>
                <w:spacing w:val="-2"/>
                <w:sz w:val="18"/>
                <w:szCs w:val="18"/>
              </w:rPr>
              <w:t>float rate portion</w:t>
            </w:r>
            <w:r w:rsidRPr="0032088C">
              <w:rPr>
                <w:rFonts w:ascii="Arial" w:eastAsia="Arial Unicode MS" w:hAnsi="Arial" w:cs="Arial"/>
                <w:color w:val="000000"/>
                <w:spacing w:val="-8"/>
                <w:sz w:val="18"/>
                <w:szCs w:val="18"/>
              </w:rPr>
              <w:t>)</w:t>
            </w:r>
          </w:p>
        </w:tc>
      </w:tr>
      <w:tr w:rsidR="00174FA4" w:rsidRPr="0032088C" w14:paraId="631F2DF0" w14:textId="77777777" w:rsidTr="00A20447">
        <w:tc>
          <w:tcPr>
            <w:tcW w:w="4671" w:type="dxa"/>
            <w:shd w:val="clear" w:color="auto" w:fill="auto"/>
          </w:tcPr>
          <w:p w14:paraId="768B57BA" w14:textId="2D9FF92E" w:rsidR="00174FA4" w:rsidRPr="0032088C" w:rsidRDefault="00174FA4" w:rsidP="00174FA4">
            <w:pPr>
              <w:ind w:left="-101"/>
              <w:rPr>
                <w:rFonts w:ascii="Arial" w:eastAsia="Arial Unicode MS" w:hAnsi="Arial" w:cs="Arial"/>
                <w:color w:val="000000"/>
                <w:sz w:val="18"/>
                <w:szCs w:val="18"/>
                <w:cs/>
              </w:rPr>
            </w:pPr>
          </w:p>
        </w:tc>
        <w:tc>
          <w:tcPr>
            <w:tcW w:w="4770" w:type="dxa"/>
            <w:shd w:val="clear" w:color="auto" w:fill="auto"/>
          </w:tcPr>
          <w:p w14:paraId="5AB1693D" w14:textId="0CF4FAE2" w:rsidR="00174FA4" w:rsidRPr="0032088C" w:rsidRDefault="00174FA4" w:rsidP="00174FA4">
            <w:pPr>
              <w:rPr>
                <w:rFonts w:ascii="Arial" w:eastAsia="Arial Unicode MS" w:hAnsi="Arial" w:cs="Arial"/>
                <w:color w:val="000000"/>
                <w:sz w:val="18"/>
                <w:szCs w:val="18"/>
              </w:rPr>
            </w:pPr>
          </w:p>
        </w:tc>
      </w:tr>
      <w:tr w:rsidR="00174FA4" w:rsidRPr="0032088C" w14:paraId="3B8FB592" w14:textId="77777777" w:rsidTr="00A20447">
        <w:tc>
          <w:tcPr>
            <w:tcW w:w="4671" w:type="dxa"/>
            <w:shd w:val="clear" w:color="auto" w:fill="auto"/>
          </w:tcPr>
          <w:p w14:paraId="27466BEA" w14:textId="1729FAD9" w:rsidR="00174FA4" w:rsidRPr="0032088C" w:rsidRDefault="00174FA4" w:rsidP="00174FA4">
            <w:pPr>
              <w:ind w:left="198" w:hanging="284"/>
              <w:rPr>
                <w:rFonts w:ascii="Arial" w:eastAsia="Arial Unicode MS" w:hAnsi="Arial" w:cs="Arial"/>
                <w:color w:val="000000"/>
                <w:sz w:val="18"/>
                <w:szCs w:val="18"/>
              </w:rPr>
            </w:pPr>
          </w:p>
        </w:tc>
        <w:tc>
          <w:tcPr>
            <w:tcW w:w="4770" w:type="dxa"/>
            <w:shd w:val="clear" w:color="auto" w:fill="auto"/>
          </w:tcPr>
          <w:p w14:paraId="53A6A834" w14:textId="77777777" w:rsidR="00174FA4" w:rsidRPr="0032088C" w:rsidRDefault="00174FA4" w:rsidP="00174FA4">
            <w:pPr>
              <w:ind w:left="325" w:hanging="325"/>
              <w:rPr>
                <w:rFonts w:ascii="Arial" w:eastAsia="Arial Unicode MS" w:hAnsi="Arial" w:cs="Arial"/>
                <w:color w:val="000000"/>
                <w:sz w:val="18"/>
                <w:szCs w:val="18"/>
              </w:rPr>
            </w:pPr>
          </w:p>
        </w:tc>
      </w:tr>
      <w:tr w:rsidR="00174FA4" w:rsidRPr="0032088C" w14:paraId="663BAB2D" w14:textId="77777777" w:rsidTr="00A20447">
        <w:tc>
          <w:tcPr>
            <w:tcW w:w="4671" w:type="dxa"/>
            <w:shd w:val="clear" w:color="auto" w:fill="auto"/>
          </w:tcPr>
          <w:p w14:paraId="13358459" w14:textId="40890211" w:rsidR="00174FA4" w:rsidRPr="0032088C" w:rsidRDefault="00174FA4" w:rsidP="00174FA4">
            <w:pPr>
              <w:ind w:left="-101"/>
              <w:rPr>
                <w:rFonts w:ascii="Arial" w:eastAsia="Arial Unicode MS" w:hAnsi="Arial" w:cs="Arial"/>
                <w:color w:val="000000"/>
                <w:sz w:val="18"/>
                <w:szCs w:val="18"/>
              </w:rPr>
            </w:pPr>
            <w:r w:rsidRPr="0032088C">
              <w:rPr>
                <w:rFonts w:ascii="Arial" w:eastAsia="Arial Unicode MS" w:hAnsi="Arial" w:cs="Arial"/>
                <w:b/>
                <w:bCs/>
                <w:color w:val="000000"/>
                <w:sz w:val="18"/>
                <w:szCs w:val="18"/>
              </w:rPr>
              <w:t>Financial liabilities</w:t>
            </w:r>
          </w:p>
        </w:tc>
        <w:tc>
          <w:tcPr>
            <w:tcW w:w="4770" w:type="dxa"/>
            <w:shd w:val="clear" w:color="auto" w:fill="auto"/>
          </w:tcPr>
          <w:p w14:paraId="072309CD" w14:textId="2D496DEB" w:rsidR="00174FA4" w:rsidRPr="0032088C" w:rsidRDefault="00174FA4" w:rsidP="00174FA4">
            <w:pPr>
              <w:rPr>
                <w:rFonts w:ascii="Arial" w:eastAsia="Arial Unicode MS" w:hAnsi="Arial" w:cs="Arial"/>
                <w:color w:val="000000"/>
                <w:sz w:val="18"/>
                <w:szCs w:val="18"/>
                <w:cs/>
              </w:rPr>
            </w:pPr>
            <w:r w:rsidRPr="0032088C">
              <w:rPr>
                <w:rFonts w:ascii="Arial" w:eastAsia="Arial Unicode MS" w:hAnsi="Arial" w:cs="Arial"/>
                <w:b/>
                <w:bCs/>
                <w:color w:val="000000"/>
                <w:sz w:val="18"/>
                <w:szCs w:val="18"/>
              </w:rPr>
              <w:t>Financial liabilities</w:t>
            </w:r>
          </w:p>
        </w:tc>
      </w:tr>
      <w:tr w:rsidR="00174FA4" w:rsidRPr="0032088C" w14:paraId="35EA68BC" w14:textId="77777777" w:rsidTr="00A20447">
        <w:tc>
          <w:tcPr>
            <w:tcW w:w="4671" w:type="dxa"/>
            <w:shd w:val="clear" w:color="auto" w:fill="auto"/>
          </w:tcPr>
          <w:p w14:paraId="1A22D5E9" w14:textId="07B977EF" w:rsidR="00174FA4" w:rsidRPr="0032088C" w:rsidRDefault="00174FA4" w:rsidP="00174FA4">
            <w:pPr>
              <w:ind w:left="-101"/>
              <w:rPr>
                <w:rFonts w:ascii="Arial" w:eastAsia="Arial Unicode MS" w:hAnsi="Arial" w:cs="Arial"/>
                <w:color w:val="000000"/>
                <w:sz w:val="18"/>
                <w:szCs w:val="18"/>
              </w:rPr>
            </w:pPr>
            <w:r w:rsidRPr="0032088C">
              <w:rPr>
                <w:rFonts w:ascii="Arial" w:eastAsia="Arial Unicode MS" w:hAnsi="Arial" w:cs="Arial"/>
                <w:color w:val="000000"/>
                <w:sz w:val="18"/>
                <w:szCs w:val="18"/>
                <w:cs/>
              </w:rPr>
              <w:t xml:space="preserve">   - </w:t>
            </w:r>
            <w:r w:rsidRPr="0032088C">
              <w:rPr>
                <w:rFonts w:ascii="Arial" w:eastAsia="Arial Unicode MS" w:hAnsi="Arial" w:cs="Arial"/>
                <w:color w:val="000000"/>
                <w:sz w:val="18"/>
                <w:szCs w:val="18"/>
              </w:rPr>
              <w:t>Trade payables</w:t>
            </w:r>
          </w:p>
        </w:tc>
        <w:tc>
          <w:tcPr>
            <w:tcW w:w="4770" w:type="dxa"/>
            <w:shd w:val="clear" w:color="auto" w:fill="auto"/>
          </w:tcPr>
          <w:p w14:paraId="45750916" w14:textId="345914FD" w:rsidR="00174FA4" w:rsidRPr="0032088C" w:rsidRDefault="00174FA4" w:rsidP="00174FA4">
            <w:pPr>
              <w:rPr>
                <w:rFonts w:ascii="Arial" w:eastAsia="Arial Unicode MS" w:hAnsi="Arial" w:cs="Arial"/>
                <w:color w:val="000000"/>
                <w:sz w:val="18"/>
                <w:szCs w:val="18"/>
              </w:rPr>
            </w:pPr>
            <w:r w:rsidRPr="0032088C">
              <w:rPr>
                <w:rFonts w:ascii="Arial" w:eastAsia="Arial Unicode MS" w:hAnsi="Arial" w:cs="Arial"/>
                <w:color w:val="000000"/>
                <w:sz w:val="18"/>
                <w:szCs w:val="18"/>
                <w:cs/>
              </w:rPr>
              <w:t xml:space="preserve">   - </w:t>
            </w:r>
            <w:r w:rsidRPr="0032088C">
              <w:rPr>
                <w:rFonts w:ascii="Arial" w:eastAsia="Arial Unicode MS" w:hAnsi="Arial" w:cs="Arial"/>
                <w:color w:val="000000"/>
                <w:sz w:val="18"/>
                <w:szCs w:val="18"/>
              </w:rPr>
              <w:t>Trade payables</w:t>
            </w:r>
          </w:p>
        </w:tc>
      </w:tr>
      <w:tr w:rsidR="00174FA4" w:rsidRPr="0032088C" w14:paraId="346DF429" w14:textId="77777777" w:rsidTr="00A20447">
        <w:tc>
          <w:tcPr>
            <w:tcW w:w="4671" w:type="dxa"/>
            <w:shd w:val="clear" w:color="auto" w:fill="auto"/>
          </w:tcPr>
          <w:p w14:paraId="7CC0C2AB" w14:textId="739EF79A" w:rsidR="00174FA4" w:rsidRPr="0032088C" w:rsidRDefault="00174FA4" w:rsidP="00174FA4">
            <w:pPr>
              <w:ind w:left="-101"/>
              <w:rPr>
                <w:rFonts w:ascii="Arial" w:eastAsia="Arial Unicode MS" w:hAnsi="Arial" w:cs="Arial"/>
                <w:color w:val="000000"/>
                <w:sz w:val="18"/>
                <w:szCs w:val="18"/>
              </w:rPr>
            </w:pPr>
            <w:r w:rsidRPr="0032088C">
              <w:rPr>
                <w:rFonts w:ascii="Arial" w:eastAsia="Arial Unicode MS" w:hAnsi="Arial" w:cs="Arial"/>
                <w:color w:val="000000"/>
                <w:sz w:val="18"/>
                <w:szCs w:val="18"/>
                <w:cs/>
              </w:rPr>
              <w:t xml:space="preserve">   - </w:t>
            </w:r>
            <w:r w:rsidRPr="0032088C">
              <w:rPr>
                <w:rFonts w:ascii="Arial" w:eastAsia="Arial Unicode MS" w:hAnsi="Arial" w:cs="Arial"/>
                <w:color w:val="000000"/>
                <w:sz w:val="18"/>
                <w:szCs w:val="18"/>
              </w:rPr>
              <w:t>Other payables</w:t>
            </w:r>
          </w:p>
        </w:tc>
        <w:tc>
          <w:tcPr>
            <w:tcW w:w="4770" w:type="dxa"/>
            <w:shd w:val="clear" w:color="auto" w:fill="auto"/>
          </w:tcPr>
          <w:p w14:paraId="09F91A2D" w14:textId="4F861F51" w:rsidR="00174FA4" w:rsidRPr="0032088C" w:rsidRDefault="00174FA4" w:rsidP="00174FA4">
            <w:pPr>
              <w:rPr>
                <w:rFonts w:ascii="Arial" w:eastAsia="Arial Unicode MS" w:hAnsi="Arial" w:cs="Arial"/>
                <w:color w:val="000000"/>
                <w:sz w:val="18"/>
                <w:szCs w:val="18"/>
              </w:rPr>
            </w:pPr>
            <w:r w:rsidRPr="0032088C">
              <w:rPr>
                <w:rFonts w:ascii="Arial" w:eastAsia="Arial Unicode MS" w:hAnsi="Arial" w:cs="Arial"/>
                <w:color w:val="000000"/>
                <w:sz w:val="18"/>
                <w:szCs w:val="18"/>
                <w:cs/>
              </w:rPr>
              <w:t xml:space="preserve">   - </w:t>
            </w:r>
            <w:r w:rsidRPr="0032088C">
              <w:rPr>
                <w:rFonts w:ascii="Arial" w:eastAsia="Arial Unicode MS" w:hAnsi="Arial" w:cs="Arial"/>
                <w:color w:val="000000"/>
                <w:sz w:val="18"/>
                <w:szCs w:val="18"/>
              </w:rPr>
              <w:t>Other payables</w:t>
            </w:r>
          </w:p>
        </w:tc>
      </w:tr>
      <w:tr w:rsidR="00174FA4" w:rsidRPr="0032088C" w14:paraId="3034D300" w14:textId="77777777" w:rsidTr="00A20447">
        <w:tc>
          <w:tcPr>
            <w:tcW w:w="4671" w:type="dxa"/>
            <w:shd w:val="clear" w:color="auto" w:fill="auto"/>
          </w:tcPr>
          <w:p w14:paraId="793C8B21" w14:textId="4B8F273A" w:rsidR="00174FA4" w:rsidRPr="0032088C" w:rsidRDefault="00174FA4" w:rsidP="00174FA4">
            <w:pPr>
              <w:ind w:left="-101"/>
              <w:rPr>
                <w:rFonts w:ascii="Arial" w:eastAsia="Arial Unicode MS" w:hAnsi="Arial" w:cs="Arial"/>
                <w:color w:val="000000"/>
                <w:sz w:val="18"/>
                <w:szCs w:val="18"/>
              </w:rPr>
            </w:pPr>
            <w:r w:rsidRPr="0032088C">
              <w:rPr>
                <w:rFonts w:ascii="Arial" w:eastAsia="Arial Unicode MS" w:hAnsi="Arial" w:cs="Arial"/>
                <w:color w:val="000000"/>
                <w:sz w:val="18"/>
                <w:szCs w:val="18"/>
                <w:cs/>
              </w:rPr>
              <w:t xml:space="preserve">   - </w:t>
            </w:r>
            <w:r w:rsidRPr="0032088C">
              <w:rPr>
                <w:rFonts w:ascii="Arial" w:eastAsia="Arial Unicode MS" w:hAnsi="Arial" w:cs="Arial"/>
                <w:color w:val="000000"/>
                <w:sz w:val="18"/>
                <w:szCs w:val="18"/>
              </w:rPr>
              <w:t>Payable</w:t>
            </w:r>
            <w:r w:rsidR="00F00B55">
              <w:rPr>
                <w:rFonts w:ascii="Arial" w:eastAsia="Arial Unicode MS" w:hAnsi="Arial" w:cs="Arial"/>
                <w:color w:val="000000"/>
                <w:sz w:val="18"/>
                <w:szCs w:val="18"/>
              </w:rPr>
              <w:t>s</w:t>
            </w:r>
            <w:r w:rsidRPr="0032088C">
              <w:rPr>
                <w:rFonts w:ascii="Arial" w:eastAsia="Arial Unicode MS" w:hAnsi="Arial" w:cs="Arial"/>
                <w:color w:val="000000"/>
                <w:sz w:val="18"/>
                <w:szCs w:val="18"/>
              </w:rPr>
              <w:t xml:space="preserve"> for assets under construction</w:t>
            </w:r>
          </w:p>
        </w:tc>
        <w:tc>
          <w:tcPr>
            <w:tcW w:w="4770" w:type="dxa"/>
            <w:shd w:val="clear" w:color="auto" w:fill="auto"/>
          </w:tcPr>
          <w:p w14:paraId="22B260B5" w14:textId="105FF037" w:rsidR="00174FA4" w:rsidRPr="0032088C" w:rsidRDefault="00174FA4" w:rsidP="00174FA4">
            <w:pPr>
              <w:rPr>
                <w:rFonts w:ascii="Arial" w:eastAsia="Arial Unicode MS" w:hAnsi="Arial" w:cs="Arial"/>
                <w:color w:val="000000"/>
                <w:sz w:val="18"/>
                <w:szCs w:val="18"/>
              </w:rPr>
            </w:pPr>
            <w:r w:rsidRPr="0032088C">
              <w:rPr>
                <w:rFonts w:ascii="Arial" w:eastAsia="Arial Unicode MS" w:hAnsi="Arial" w:cs="Arial"/>
                <w:color w:val="000000"/>
                <w:sz w:val="18"/>
                <w:szCs w:val="18"/>
                <w:cs/>
              </w:rPr>
              <w:t xml:space="preserve">   - </w:t>
            </w:r>
            <w:r w:rsidRPr="0032088C">
              <w:rPr>
                <w:rFonts w:ascii="Arial" w:eastAsia="Arial Unicode MS" w:hAnsi="Arial" w:cs="Arial"/>
                <w:color w:val="000000"/>
                <w:sz w:val="18"/>
                <w:szCs w:val="18"/>
              </w:rPr>
              <w:t>Payable</w:t>
            </w:r>
            <w:r w:rsidR="00F00B55">
              <w:rPr>
                <w:rFonts w:ascii="Arial" w:eastAsia="Arial Unicode MS" w:hAnsi="Arial" w:cs="Arial"/>
                <w:color w:val="000000"/>
                <w:sz w:val="18"/>
                <w:szCs w:val="18"/>
              </w:rPr>
              <w:t>s</w:t>
            </w:r>
            <w:r w:rsidRPr="0032088C">
              <w:rPr>
                <w:rFonts w:ascii="Arial" w:eastAsia="Arial Unicode MS" w:hAnsi="Arial" w:cs="Arial"/>
                <w:color w:val="000000"/>
                <w:sz w:val="18"/>
                <w:szCs w:val="18"/>
              </w:rPr>
              <w:t xml:space="preserve"> for assets under construction</w:t>
            </w:r>
          </w:p>
        </w:tc>
      </w:tr>
      <w:tr w:rsidR="00174FA4" w:rsidRPr="0032088C" w14:paraId="242D4A37" w14:textId="77777777" w:rsidTr="007E15D6">
        <w:trPr>
          <w:trHeight w:val="109"/>
        </w:trPr>
        <w:tc>
          <w:tcPr>
            <w:tcW w:w="4671" w:type="dxa"/>
            <w:shd w:val="clear" w:color="auto" w:fill="auto"/>
          </w:tcPr>
          <w:p w14:paraId="7AA95502" w14:textId="7993374A" w:rsidR="00174FA4" w:rsidRPr="0032088C" w:rsidRDefault="00174FA4" w:rsidP="00174FA4">
            <w:pPr>
              <w:ind w:left="-101"/>
              <w:rPr>
                <w:rFonts w:ascii="Arial" w:eastAsia="Arial Unicode MS" w:hAnsi="Arial" w:cs="Arial"/>
                <w:color w:val="000000"/>
                <w:sz w:val="18"/>
                <w:szCs w:val="18"/>
                <w:cs/>
              </w:rPr>
            </w:pPr>
            <w:r w:rsidRPr="0032088C">
              <w:rPr>
                <w:rFonts w:ascii="Arial" w:eastAsia="Arial Unicode MS" w:hAnsi="Arial" w:cs="Arial"/>
                <w:color w:val="000000"/>
                <w:sz w:val="18"/>
                <w:szCs w:val="18"/>
                <w:cs/>
              </w:rPr>
              <w:t xml:space="preserve">   - </w:t>
            </w:r>
            <w:r w:rsidRPr="0032088C">
              <w:rPr>
                <w:rFonts w:ascii="Arial" w:eastAsia="Arial Unicode MS" w:hAnsi="Arial" w:cs="Arial"/>
                <w:color w:val="000000"/>
                <w:sz w:val="18"/>
                <w:szCs w:val="18"/>
              </w:rPr>
              <w:t>Other current liabilities</w:t>
            </w:r>
          </w:p>
        </w:tc>
        <w:tc>
          <w:tcPr>
            <w:tcW w:w="4770" w:type="dxa"/>
            <w:shd w:val="clear" w:color="auto" w:fill="auto"/>
          </w:tcPr>
          <w:p w14:paraId="4D2F21B7" w14:textId="71E0464F" w:rsidR="00174FA4" w:rsidRPr="0032088C" w:rsidRDefault="00174FA4" w:rsidP="00174FA4">
            <w:pPr>
              <w:rPr>
                <w:rFonts w:ascii="Arial" w:eastAsia="Arial Unicode MS" w:hAnsi="Arial" w:cs="Arial"/>
                <w:color w:val="000000"/>
                <w:sz w:val="18"/>
                <w:szCs w:val="18"/>
                <w:cs/>
              </w:rPr>
            </w:pPr>
            <w:r w:rsidRPr="0032088C">
              <w:rPr>
                <w:rFonts w:ascii="Arial" w:eastAsia="Arial Unicode MS" w:hAnsi="Arial" w:cs="Arial"/>
                <w:color w:val="000000"/>
                <w:sz w:val="18"/>
                <w:szCs w:val="18"/>
              </w:rPr>
              <w:t xml:space="preserve">   </w:t>
            </w:r>
            <w:r w:rsidRPr="0032088C">
              <w:rPr>
                <w:rFonts w:ascii="Arial" w:eastAsia="Arial Unicode MS" w:hAnsi="Arial" w:cs="Arial"/>
                <w:color w:val="000000"/>
                <w:sz w:val="18"/>
                <w:szCs w:val="18"/>
                <w:cs/>
              </w:rPr>
              <w:t xml:space="preserve">- </w:t>
            </w:r>
            <w:r w:rsidRPr="0032088C">
              <w:rPr>
                <w:rFonts w:ascii="Arial" w:eastAsia="Arial Unicode MS" w:hAnsi="Arial" w:cs="Arial"/>
                <w:color w:val="000000"/>
                <w:sz w:val="18"/>
                <w:szCs w:val="18"/>
              </w:rPr>
              <w:t>Other current liabilities</w:t>
            </w:r>
          </w:p>
        </w:tc>
      </w:tr>
      <w:tr w:rsidR="00174FA4" w:rsidRPr="0032088C" w14:paraId="6BAA6EEE" w14:textId="77777777" w:rsidTr="00A20447">
        <w:tc>
          <w:tcPr>
            <w:tcW w:w="4671" w:type="dxa"/>
            <w:shd w:val="clear" w:color="auto" w:fill="auto"/>
          </w:tcPr>
          <w:p w14:paraId="0A2ED59D" w14:textId="77777777" w:rsidR="00174FA4" w:rsidRPr="0032088C" w:rsidRDefault="00174FA4" w:rsidP="00174FA4">
            <w:pPr>
              <w:ind w:left="-101"/>
              <w:rPr>
                <w:rFonts w:ascii="Arial" w:eastAsia="Arial Unicode MS" w:hAnsi="Arial" w:cs="Arial"/>
                <w:color w:val="000000"/>
                <w:sz w:val="18"/>
                <w:szCs w:val="18"/>
              </w:rPr>
            </w:pPr>
            <w:r w:rsidRPr="0032088C">
              <w:rPr>
                <w:rFonts w:ascii="Arial" w:eastAsia="Arial Unicode MS" w:hAnsi="Arial" w:cs="Arial"/>
                <w:color w:val="000000"/>
                <w:sz w:val="18"/>
                <w:szCs w:val="18"/>
              </w:rPr>
              <w:t xml:space="preserve">   </w:t>
            </w:r>
            <w:r w:rsidRPr="0032088C">
              <w:rPr>
                <w:rFonts w:ascii="Arial" w:eastAsia="Arial Unicode MS" w:hAnsi="Arial" w:cs="Arial"/>
                <w:color w:val="000000"/>
                <w:sz w:val="18"/>
                <w:szCs w:val="18"/>
                <w:cs/>
              </w:rPr>
              <w:t xml:space="preserve">- </w:t>
            </w:r>
            <w:r w:rsidRPr="0032088C">
              <w:rPr>
                <w:rFonts w:ascii="Arial" w:eastAsia="Arial Unicode MS" w:hAnsi="Arial" w:cs="Arial"/>
                <w:color w:val="000000"/>
                <w:sz w:val="18"/>
                <w:szCs w:val="18"/>
              </w:rPr>
              <w:t>Short-term loans from financial institutions</w:t>
            </w:r>
          </w:p>
          <w:p w14:paraId="7884E68F" w14:textId="7D8CDC2D" w:rsidR="00174FA4" w:rsidRPr="00382D73" w:rsidRDefault="00174FA4" w:rsidP="00174FA4">
            <w:pPr>
              <w:ind w:left="-101"/>
              <w:rPr>
                <w:rFonts w:ascii="Arial" w:eastAsia="Arial Unicode MS" w:hAnsi="Arial" w:cs="Arial"/>
                <w:color w:val="000000"/>
                <w:sz w:val="18"/>
                <w:szCs w:val="18"/>
                <w:cs/>
              </w:rPr>
            </w:pPr>
            <w:r w:rsidRPr="0032088C">
              <w:rPr>
                <w:rFonts w:ascii="Arial" w:eastAsia="Arial Unicode MS" w:hAnsi="Arial" w:cs="Arial"/>
                <w:color w:val="000000"/>
                <w:sz w:val="18"/>
                <w:szCs w:val="18"/>
              </w:rPr>
              <w:t xml:space="preserve">   </w:t>
            </w:r>
            <w:r w:rsidRPr="0032088C">
              <w:rPr>
                <w:rFonts w:ascii="Arial" w:eastAsia="Arial Unicode MS" w:hAnsi="Arial" w:cs="Arial"/>
                <w:color w:val="000000"/>
                <w:sz w:val="18"/>
                <w:szCs w:val="18"/>
                <w:cs/>
              </w:rPr>
              <w:t xml:space="preserve">- </w:t>
            </w:r>
            <w:r w:rsidRPr="0032088C">
              <w:rPr>
                <w:rFonts w:ascii="Arial" w:eastAsia="Arial Unicode MS" w:hAnsi="Arial" w:cs="Arial"/>
                <w:color w:val="000000"/>
                <w:sz w:val="18"/>
                <w:szCs w:val="18"/>
              </w:rPr>
              <w:t xml:space="preserve">Long-term loans from financial institutions </w:t>
            </w:r>
          </w:p>
        </w:tc>
        <w:tc>
          <w:tcPr>
            <w:tcW w:w="4770" w:type="dxa"/>
            <w:shd w:val="clear" w:color="auto" w:fill="auto"/>
          </w:tcPr>
          <w:p w14:paraId="568248E9" w14:textId="77777777" w:rsidR="00174FA4" w:rsidRPr="0032088C" w:rsidRDefault="00174FA4" w:rsidP="00174FA4">
            <w:pPr>
              <w:rPr>
                <w:rFonts w:ascii="Arial" w:eastAsia="Arial Unicode MS" w:hAnsi="Arial" w:cs="Arial"/>
                <w:color w:val="000000"/>
                <w:spacing w:val="-8"/>
                <w:sz w:val="18"/>
                <w:szCs w:val="18"/>
              </w:rPr>
            </w:pPr>
            <w:r w:rsidRPr="0032088C">
              <w:rPr>
                <w:rFonts w:ascii="Arial" w:eastAsia="Arial Unicode MS" w:hAnsi="Arial" w:cs="Arial"/>
                <w:color w:val="000000"/>
                <w:sz w:val="18"/>
                <w:szCs w:val="18"/>
                <w:cs/>
              </w:rPr>
              <w:t xml:space="preserve">   - </w:t>
            </w:r>
            <w:r w:rsidRPr="0032088C">
              <w:rPr>
                <w:rFonts w:ascii="Arial" w:eastAsia="Arial Unicode MS" w:hAnsi="Arial" w:cs="Arial"/>
                <w:color w:val="000000"/>
                <w:sz w:val="18"/>
                <w:szCs w:val="18"/>
              </w:rPr>
              <w:t>Long-term loans from financial institutions</w:t>
            </w:r>
            <w:r w:rsidRPr="0032088C">
              <w:rPr>
                <w:rFonts w:ascii="Arial" w:eastAsia="Arial Unicode MS" w:hAnsi="Arial" w:cs="Arial"/>
                <w:color w:val="000000"/>
                <w:spacing w:val="-8"/>
                <w:sz w:val="18"/>
                <w:szCs w:val="18"/>
              </w:rPr>
              <w:t xml:space="preserve"> </w:t>
            </w:r>
          </w:p>
          <w:p w14:paraId="1D8E0033" w14:textId="5F33F09A" w:rsidR="00174FA4" w:rsidRPr="0032088C" w:rsidRDefault="00174FA4" w:rsidP="00174FA4">
            <w:pPr>
              <w:rPr>
                <w:rFonts w:ascii="Arial" w:eastAsia="Arial Unicode MS" w:hAnsi="Arial" w:cs="Arial"/>
                <w:color w:val="000000"/>
                <w:sz w:val="18"/>
                <w:szCs w:val="18"/>
                <w:cs/>
              </w:rPr>
            </w:pPr>
            <w:r w:rsidRPr="0032088C">
              <w:rPr>
                <w:rFonts w:ascii="Arial" w:eastAsia="Arial Unicode MS" w:hAnsi="Arial" w:cs="Arial"/>
                <w:color w:val="000000"/>
                <w:sz w:val="18"/>
                <w:szCs w:val="18"/>
              </w:rPr>
              <w:t xml:space="preserve">         (</w:t>
            </w:r>
            <w:proofErr w:type="gramStart"/>
            <w:r w:rsidRPr="0032088C">
              <w:rPr>
                <w:rFonts w:ascii="Arial" w:eastAsia="Arial Unicode MS" w:hAnsi="Arial" w:cs="Arial"/>
                <w:color w:val="000000"/>
                <w:sz w:val="18"/>
                <w:szCs w:val="18"/>
              </w:rPr>
              <w:t>float</w:t>
            </w:r>
            <w:proofErr w:type="gramEnd"/>
            <w:r w:rsidRPr="0032088C">
              <w:rPr>
                <w:rFonts w:ascii="Arial" w:eastAsia="Arial Unicode MS" w:hAnsi="Arial" w:cs="Arial"/>
                <w:color w:val="000000"/>
                <w:sz w:val="18"/>
                <w:szCs w:val="18"/>
              </w:rPr>
              <w:t xml:space="preserve"> rate portion)</w:t>
            </w:r>
          </w:p>
        </w:tc>
      </w:tr>
      <w:tr w:rsidR="00174FA4" w:rsidRPr="0032088C" w14:paraId="0B4C99AB" w14:textId="77777777" w:rsidTr="00A20447">
        <w:tc>
          <w:tcPr>
            <w:tcW w:w="4671" w:type="dxa"/>
            <w:shd w:val="clear" w:color="auto" w:fill="auto"/>
          </w:tcPr>
          <w:p w14:paraId="13E9FB15" w14:textId="77777777" w:rsidR="00174FA4" w:rsidRDefault="00174FA4" w:rsidP="00174FA4">
            <w:pPr>
              <w:ind w:left="-101"/>
              <w:rPr>
                <w:rFonts w:ascii="Arial" w:eastAsia="Arial Unicode MS" w:hAnsi="Arial" w:cstheme="minorBidi"/>
                <w:color w:val="000000"/>
                <w:sz w:val="18"/>
                <w:szCs w:val="18"/>
              </w:rPr>
            </w:pPr>
            <w:r w:rsidRPr="0032088C">
              <w:rPr>
                <w:rFonts w:ascii="Arial" w:eastAsia="Arial Unicode MS" w:hAnsi="Arial" w:cs="Arial"/>
                <w:color w:val="000000"/>
                <w:sz w:val="18"/>
                <w:szCs w:val="18"/>
              </w:rPr>
              <w:t xml:space="preserve">  </w:t>
            </w:r>
            <w:r w:rsidRPr="0032088C">
              <w:rPr>
                <w:rFonts w:ascii="Arial" w:eastAsia="Arial Unicode MS" w:hAnsi="Arial" w:cs="Arial"/>
                <w:color w:val="000000"/>
                <w:sz w:val="18"/>
                <w:szCs w:val="18"/>
                <w:cs/>
              </w:rPr>
              <w:t xml:space="preserve"> </w:t>
            </w:r>
            <w:r w:rsidRPr="0032088C">
              <w:rPr>
                <w:rFonts w:ascii="Arial" w:eastAsia="Arial Unicode MS" w:hAnsi="Arial" w:cs="Arial"/>
                <w:color w:val="000000"/>
                <w:sz w:val="18"/>
                <w:szCs w:val="18"/>
              </w:rPr>
              <w:t xml:space="preserve">         (</w:t>
            </w:r>
            <w:proofErr w:type="gramStart"/>
            <w:r w:rsidRPr="0032088C">
              <w:rPr>
                <w:rFonts w:ascii="Arial" w:eastAsia="Arial Unicode MS" w:hAnsi="Arial" w:cs="Arial"/>
                <w:color w:val="000000"/>
                <w:sz w:val="18"/>
                <w:szCs w:val="18"/>
              </w:rPr>
              <w:t>float</w:t>
            </w:r>
            <w:proofErr w:type="gramEnd"/>
            <w:r w:rsidRPr="0032088C">
              <w:rPr>
                <w:rFonts w:ascii="Arial" w:eastAsia="Arial Unicode MS" w:hAnsi="Arial" w:cs="Arial"/>
                <w:color w:val="000000"/>
                <w:sz w:val="18"/>
                <w:szCs w:val="18"/>
              </w:rPr>
              <w:t xml:space="preserve"> rate portion)</w:t>
            </w:r>
          </w:p>
          <w:p w14:paraId="046E8877" w14:textId="33532619" w:rsidR="00BE3078" w:rsidRPr="00BE3078" w:rsidRDefault="00BE3078" w:rsidP="00174FA4">
            <w:pPr>
              <w:ind w:left="-101"/>
              <w:rPr>
                <w:rFonts w:ascii="Arial" w:eastAsia="Arial Unicode MS" w:hAnsi="Arial" w:cstheme="minorBidi"/>
                <w:color w:val="000000"/>
                <w:sz w:val="18"/>
                <w:szCs w:val="18"/>
              </w:rPr>
            </w:pPr>
            <w:r w:rsidRPr="0032088C">
              <w:rPr>
                <w:rFonts w:ascii="Arial" w:eastAsia="Arial Unicode MS" w:hAnsi="Arial" w:cs="Arial"/>
                <w:color w:val="000000"/>
                <w:sz w:val="18"/>
                <w:szCs w:val="18"/>
              </w:rPr>
              <w:t xml:space="preserve">   </w:t>
            </w:r>
            <w:r w:rsidRPr="0032088C">
              <w:rPr>
                <w:rFonts w:ascii="Arial" w:eastAsia="Arial Unicode MS" w:hAnsi="Arial" w:cs="Arial"/>
                <w:color w:val="000000"/>
                <w:sz w:val="18"/>
                <w:szCs w:val="18"/>
                <w:cs/>
              </w:rPr>
              <w:t xml:space="preserve">- </w:t>
            </w:r>
            <w:r w:rsidRPr="0032088C">
              <w:rPr>
                <w:rFonts w:ascii="Arial" w:eastAsia="Arial Unicode MS" w:hAnsi="Arial" w:cs="Arial"/>
                <w:color w:val="000000"/>
                <w:sz w:val="18"/>
                <w:szCs w:val="18"/>
              </w:rPr>
              <w:t>Retentions</w:t>
            </w:r>
          </w:p>
        </w:tc>
        <w:tc>
          <w:tcPr>
            <w:tcW w:w="4770" w:type="dxa"/>
            <w:shd w:val="clear" w:color="auto" w:fill="auto"/>
          </w:tcPr>
          <w:p w14:paraId="78D58637" w14:textId="603C9D71" w:rsidR="00174FA4" w:rsidRPr="00382D73" w:rsidRDefault="00174FA4" w:rsidP="00174FA4">
            <w:pPr>
              <w:rPr>
                <w:rFonts w:ascii="Arial" w:eastAsia="Arial Unicode MS" w:hAnsi="Arial" w:cstheme="minorBidi"/>
                <w:color w:val="000000"/>
                <w:sz w:val="18"/>
                <w:szCs w:val="18"/>
              </w:rPr>
            </w:pPr>
            <w:r w:rsidRPr="0032088C">
              <w:rPr>
                <w:rFonts w:ascii="Arial" w:eastAsia="Arial Unicode MS" w:hAnsi="Arial" w:cs="Arial"/>
                <w:color w:val="000000"/>
                <w:sz w:val="18"/>
                <w:szCs w:val="18"/>
              </w:rPr>
              <w:t xml:space="preserve">   - Long-term loan from a related party</w:t>
            </w:r>
          </w:p>
          <w:p w14:paraId="1F75F534" w14:textId="328AF52D" w:rsidR="00174FA4" w:rsidRPr="0032088C" w:rsidRDefault="00174FA4" w:rsidP="00174FA4">
            <w:pPr>
              <w:rPr>
                <w:rFonts w:ascii="Arial" w:eastAsia="Arial Unicode MS" w:hAnsi="Arial" w:cs="Arial"/>
                <w:color w:val="000000"/>
                <w:sz w:val="18"/>
                <w:szCs w:val="18"/>
                <w:cs/>
              </w:rPr>
            </w:pPr>
            <w:r w:rsidRPr="0032088C">
              <w:rPr>
                <w:rFonts w:ascii="Arial" w:eastAsia="Arial Unicode MS" w:hAnsi="Arial" w:cs="Arial"/>
                <w:color w:val="000000"/>
                <w:sz w:val="18"/>
                <w:szCs w:val="18"/>
              </w:rPr>
              <w:t xml:space="preserve">         (</w:t>
            </w:r>
            <w:proofErr w:type="gramStart"/>
            <w:r w:rsidRPr="0032088C">
              <w:rPr>
                <w:rFonts w:ascii="Arial" w:eastAsia="Arial Unicode MS" w:hAnsi="Arial" w:cs="Arial"/>
                <w:color w:val="000000"/>
                <w:sz w:val="18"/>
                <w:szCs w:val="18"/>
              </w:rPr>
              <w:t>float</w:t>
            </w:r>
            <w:proofErr w:type="gramEnd"/>
            <w:r w:rsidRPr="0032088C">
              <w:rPr>
                <w:rFonts w:ascii="Arial" w:eastAsia="Arial Unicode MS" w:hAnsi="Arial" w:cs="Arial"/>
                <w:color w:val="000000"/>
                <w:sz w:val="18"/>
                <w:szCs w:val="18"/>
              </w:rPr>
              <w:t xml:space="preserve"> rate portion)</w:t>
            </w:r>
          </w:p>
        </w:tc>
      </w:tr>
      <w:tr w:rsidR="00BE3078" w:rsidRPr="0032088C" w14:paraId="05318607" w14:textId="77777777" w:rsidTr="00A20447">
        <w:tc>
          <w:tcPr>
            <w:tcW w:w="4671" w:type="dxa"/>
            <w:shd w:val="clear" w:color="auto" w:fill="auto"/>
          </w:tcPr>
          <w:p w14:paraId="520B00CF" w14:textId="77777777" w:rsidR="00BE3078" w:rsidRPr="0032088C" w:rsidRDefault="00BE3078" w:rsidP="00BE3078">
            <w:pPr>
              <w:ind w:left="-101"/>
              <w:rPr>
                <w:rFonts w:ascii="Arial" w:eastAsia="Arial Unicode MS" w:hAnsi="Arial" w:cs="Arial"/>
                <w:color w:val="000000"/>
                <w:sz w:val="18"/>
                <w:szCs w:val="18"/>
              </w:rPr>
            </w:pPr>
          </w:p>
        </w:tc>
        <w:tc>
          <w:tcPr>
            <w:tcW w:w="4770" w:type="dxa"/>
            <w:shd w:val="clear" w:color="auto" w:fill="auto"/>
          </w:tcPr>
          <w:p w14:paraId="0B2AD4C7" w14:textId="3614DB3E" w:rsidR="00BE3078" w:rsidRPr="0032088C" w:rsidRDefault="00BE3078" w:rsidP="00BE3078">
            <w:pPr>
              <w:rPr>
                <w:rFonts w:ascii="Arial" w:eastAsia="Arial Unicode MS" w:hAnsi="Arial" w:cs="Arial"/>
                <w:color w:val="000000"/>
                <w:sz w:val="18"/>
                <w:szCs w:val="18"/>
              </w:rPr>
            </w:pPr>
            <w:r w:rsidRPr="0032088C">
              <w:rPr>
                <w:rFonts w:ascii="Arial" w:eastAsia="Arial Unicode MS" w:hAnsi="Arial" w:cs="Arial"/>
                <w:color w:val="000000"/>
                <w:sz w:val="18"/>
                <w:szCs w:val="18"/>
              </w:rPr>
              <w:t xml:space="preserve">   </w:t>
            </w:r>
            <w:r w:rsidRPr="0032088C">
              <w:rPr>
                <w:rFonts w:ascii="Arial" w:eastAsia="Arial Unicode MS" w:hAnsi="Arial" w:cs="Arial"/>
                <w:color w:val="000000"/>
                <w:sz w:val="18"/>
                <w:szCs w:val="18"/>
                <w:cs/>
              </w:rPr>
              <w:t xml:space="preserve">- </w:t>
            </w:r>
            <w:r w:rsidRPr="0032088C">
              <w:rPr>
                <w:rFonts w:ascii="Arial" w:eastAsia="Arial Unicode MS" w:hAnsi="Arial" w:cs="Arial"/>
                <w:color w:val="000000"/>
                <w:sz w:val="18"/>
                <w:szCs w:val="18"/>
              </w:rPr>
              <w:t>Retentions</w:t>
            </w:r>
          </w:p>
        </w:tc>
      </w:tr>
    </w:tbl>
    <w:p w14:paraId="0A02BA21" w14:textId="77777777" w:rsidR="00CC66AE" w:rsidRPr="0032088C" w:rsidRDefault="00CC66AE" w:rsidP="00BD647D">
      <w:pPr>
        <w:rPr>
          <w:rFonts w:ascii="Arial" w:eastAsia="Arial Unicode MS" w:hAnsi="Arial" w:cs="Arial"/>
          <w:b/>
          <w:bCs/>
          <w:color w:val="CF4A02"/>
          <w:sz w:val="18"/>
          <w:szCs w:val="18"/>
        </w:rPr>
      </w:pPr>
    </w:p>
    <w:p w14:paraId="25AB4195" w14:textId="4768E806" w:rsidR="00CC66AE" w:rsidRPr="0032088C" w:rsidRDefault="0058168B" w:rsidP="00BD647D">
      <w:pPr>
        <w:ind w:left="540" w:hanging="540"/>
        <w:rPr>
          <w:rFonts w:ascii="Arial" w:eastAsia="Arial Unicode MS" w:hAnsi="Arial" w:cs="Arial"/>
          <w:b/>
          <w:bCs/>
          <w:color w:val="CF4A02"/>
          <w:sz w:val="18"/>
          <w:szCs w:val="18"/>
        </w:rPr>
      </w:pPr>
      <w:r w:rsidRPr="0032088C">
        <w:rPr>
          <w:rFonts w:ascii="Arial" w:eastAsia="Arial Unicode MS" w:hAnsi="Arial" w:cs="Arial"/>
          <w:b/>
          <w:bCs/>
          <w:color w:val="CF4A02"/>
          <w:sz w:val="18"/>
          <w:szCs w:val="18"/>
        </w:rPr>
        <w:t>8</w:t>
      </w:r>
      <w:r w:rsidR="00CC66AE" w:rsidRPr="0032088C">
        <w:rPr>
          <w:rFonts w:ascii="Arial" w:eastAsia="Arial Unicode MS" w:hAnsi="Arial" w:cs="Arial"/>
          <w:b/>
          <w:bCs/>
          <w:color w:val="CF4A02"/>
          <w:sz w:val="18"/>
          <w:szCs w:val="18"/>
          <w:cs/>
        </w:rPr>
        <w:t>.</w:t>
      </w:r>
      <w:r w:rsidR="00AF69D3" w:rsidRPr="0032088C">
        <w:rPr>
          <w:rFonts w:ascii="Arial" w:eastAsia="Arial Unicode MS" w:hAnsi="Arial" w:cs="Arial"/>
          <w:b/>
          <w:bCs/>
          <w:color w:val="CF4A02"/>
          <w:sz w:val="18"/>
          <w:szCs w:val="18"/>
        </w:rPr>
        <w:t>1</w:t>
      </w:r>
      <w:r w:rsidR="00CC66AE" w:rsidRPr="0032088C">
        <w:rPr>
          <w:rFonts w:ascii="Arial" w:eastAsia="Arial Unicode MS" w:hAnsi="Arial" w:cs="Arial"/>
          <w:b/>
          <w:bCs/>
          <w:color w:val="CF4A02"/>
          <w:sz w:val="18"/>
          <w:szCs w:val="18"/>
        </w:rPr>
        <w:tab/>
      </w:r>
      <w:r w:rsidR="00CC66AE" w:rsidRPr="0032088C">
        <w:rPr>
          <w:rFonts w:ascii="Arial" w:hAnsi="Arial" w:cs="Arial"/>
          <w:b/>
          <w:bCs/>
          <w:color w:val="CF4A02"/>
          <w:spacing w:val="-2"/>
          <w:sz w:val="18"/>
          <w:szCs w:val="18"/>
        </w:rPr>
        <w:t>Valuation</w:t>
      </w:r>
      <w:r w:rsidR="00CC66AE" w:rsidRPr="0032088C">
        <w:rPr>
          <w:rFonts w:ascii="Arial" w:eastAsia="Arial Unicode MS" w:hAnsi="Arial" w:cs="Arial"/>
          <w:b/>
          <w:bCs/>
          <w:color w:val="CF4A02"/>
          <w:sz w:val="18"/>
          <w:szCs w:val="18"/>
        </w:rPr>
        <w:t xml:space="preserve"> techniques used to measure fair value level </w:t>
      </w:r>
      <w:proofErr w:type="gramStart"/>
      <w:r w:rsidR="00AF69D3" w:rsidRPr="0032088C">
        <w:rPr>
          <w:rFonts w:ascii="Arial" w:eastAsia="Arial Unicode MS" w:hAnsi="Arial" w:cs="Arial"/>
          <w:b/>
          <w:bCs/>
          <w:color w:val="CF4A02"/>
          <w:sz w:val="18"/>
          <w:szCs w:val="18"/>
        </w:rPr>
        <w:t>2</w:t>
      </w:r>
      <w:proofErr w:type="gramEnd"/>
    </w:p>
    <w:p w14:paraId="35FFB072" w14:textId="77777777" w:rsidR="00CC66AE" w:rsidRPr="0032088C" w:rsidRDefault="00CC66AE" w:rsidP="00BD647D">
      <w:pPr>
        <w:ind w:left="540"/>
        <w:rPr>
          <w:rFonts w:ascii="Arial" w:eastAsia="Arial Unicode MS" w:hAnsi="Arial" w:cs="Arial"/>
          <w:sz w:val="18"/>
          <w:szCs w:val="18"/>
        </w:rPr>
      </w:pPr>
    </w:p>
    <w:p w14:paraId="2D20CB8C" w14:textId="01E771A8" w:rsidR="00CC66AE" w:rsidRPr="0032088C" w:rsidRDefault="00CC66AE" w:rsidP="00BD647D">
      <w:pPr>
        <w:ind w:left="540"/>
        <w:rPr>
          <w:rFonts w:ascii="Arial" w:eastAsia="Arial Unicode MS" w:hAnsi="Arial" w:cs="Arial"/>
          <w:sz w:val="18"/>
          <w:szCs w:val="18"/>
        </w:rPr>
      </w:pPr>
      <w:r w:rsidRPr="0032088C">
        <w:rPr>
          <w:rFonts w:ascii="Arial" w:eastAsia="Arial Unicode MS" w:hAnsi="Arial" w:cs="Arial"/>
          <w:sz w:val="18"/>
          <w:szCs w:val="18"/>
        </w:rPr>
        <w:t xml:space="preserve">Valuation techniques used to measure fair value level </w:t>
      </w:r>
      <w:r w:rsidR="00AF69D3" w:rsidRPr="0032088C">
        <w:rPr>
          <w:rFonts w:ascii="Arial" w:eastAsia="Arial Unicode MS" w:hAnsi="Arial" w:cs="Arial"/>
          <w:sz w:val="18"/>
          <w:szCs w:val="18"/>
        </w:rPr>
        <w:t>2</w:t>
      </w:r>
      <w:r w:rsidRPr="0032088C">
        <w:rPr>
          <w:rFonts w:ascii="Arial" w:eastAsia="Arial Unicode MS" w:hAnsi="Arial" w:cs="Arial"/>
          <w:sz w:val="18"/>
          <w:szCs w:val="18"/>
        </w:rPr>
        <w:t xml:space="preserve"> for derivatives are as follows</w:t>
      </w:r>
      <w:r w:rsidRPr="0032088C">
        <w:rPr>
          <w:rFonts w:ascii="Arial" w:eastAsia="Arial Unicode MS" w:hAnsi="Arial" w:cs="Arial"/>
          <w:sz w:val="18"/>
          <w:szCs w:val="18"/>
          <w:cs/>
        </w:rPr>
        <w:t>:</w:t>
      </w:r>
    </w:p>
    <w:p w14:paraId="5E2D944C" w14:textId="77777777" w:rsidR="00CC66AE" w:rsidRPr="0032088C" w:rsidRDefault="00CC66AE" w:rsidP="00BD647D">
      <w:pPr>
        <w:ind w:left="540"/>
        <w:rPr>
          <w:rFonts w:ascii="Arial" w:eastAsia="Arial Unicode MS" w:hAnsi="Arial" w:cs="Arial"/>
          <w:sz w:val="18"/>
          <w:szCs w:val="18"/>
          <w:cs/>
        </w:rPr>
      </w:pPr>
    </w:p>
    <w:p w14:paraId="159F0AAB" w14:textId="77777777" w:rsidR="00CC66AE" w:rsidRPr="0032088C" w:rsidRDefault="00CC66AE" w:rsidP="00BD647D">
      <w:pPr>
        <w:pStyle w:val="ListParagraph"/>
        <w:numPr>
          <w:ilvl w:val="0"/>
          <w:numId w:val="20"/>
        </w:numPr>
        <w:tabs>
          <w:tab w:val="left" w:pos="900"/>
        </w:tabs>
        <w:spacing w:after="0" w:line="240" w:lineRule="auto"/>
        <w:ind w:left="900"/>
        <w:contextualSpacing w:val="0"/>
        <w:jc w:val="thaiDistribute"/>
        <w:rPr>
          <w:rFonts w:ascii="Arial" w:eastAsia="Arial Unicode MS" w:hAnsi="Arial" w:cs="Arial"/>
          <w:sz w:val="18"/>
          <w:szCs w:val="18"/>
          <w:lang w:val="en-GB"/>
        </w:rPr>
      </w:pPr>
      <w:r w:rsidRPr="0032088C">
        <w:rPr>
          <w:rFonts w:ascii="Arial" w:hAnsi="Arial" w:cs="Arial"/>
          <w:spacing w:val="-2"/>
          <w:sz w:val="18"/>
          <w:szCs w:val="18"/>
          <w:lang w:val="en-GB"/>
        </w:rPr>
        <w:t>Fair value</w:t>
      </w:r>
      <w:r w:rsidR="00356C5A" w:rsidRPr="0032088C">
        <w:rPr>
          <w:rFonts w:ascii="Arial" w:hAnsi="Arial" w:cs="Arial"/>
          <w:spacing w:val="-2"/>
          <w:sz w:val="18"/>
          <w:szCs w:val="18"/>
          <w:lang w:val="en-GB"/>
        </w:rPr>
        <w:t>s</w:t>
      </w:r>
      <w:r w:rsidRPr="0032088C">
        <w:rPr>
          <w:rFonts w:ascii="Arial" w:hAnsi="Arial" w:cs="Arial"/>
          <w:spacing w:val="-2"/>
          <w:sz w:val="18"/>
          <w:szCs w:val="18"/>
          <w:lang w:val="en-GB"/>
        </w:rPr>
        <w:t xml:space="preserve"> of </w:t>
      </w:r>
      <w:r w:rsidR="00356C5A" w:rsidRPr="0032088C">
        <w:rPr>
          <w:rFonts w:ascii="Arial" w:hAnsi="Arial" w:cs="Arial"/>
          <w:spacing w:val="-2"/>
          <w:sz w:val="18"/>
          <w:szCs w:val="18"/>
          <w:lang w:val="en-GB"/>
        </w:rPr>
        <w:t>f</w:t>
      </w:r>
      <w:r w:rsidR="00DF7025" w:rsidRPr="0032088C">
        <w:rPr>
          <w:rFonts w:ascii="Arial" w:hAnsi="Arial" w:cs="Arial"/>
          <w:spacing w:val="-2"/>
          <w:sz w:val="18"/>
          <w:szCs w:val="18"/>
          <w:lang w:val="en-GB"/>
        </w:rPr>
        <w:t>oreign currency forward</w:t>
      </w:r>
      <w:r w:rsidRPr="0032088C">
        <w:rPr>
          <w:rFonts w:ascii="Arial" w:hAnsi="Arial" w:cs="Arial"/>
          <w:spacing w:val="-2"/>
          <w:sz w:val="18"/>
          <w:szCs w:val="18"/>
          <w:lang w:val="en-GB"/>
        </w:rPr>
        <w:t xml:space="preserve"> </w:t>
      </w:r>
      <w:r w:rsidR="00356C5A" w:rsidRPr="0032088C">
        <w:rPr>
          <w:rFonts w:ascii="Arial" w:hAnsi="Arial" w:cs="Arial"/>
          <w:spacing w:val="-2"/>
          <w:sz w:val="18"/>
          <w:szCs w:val="18"/>
          <w:lang w:val="en-GB"/>
        </w:rPr>
        <w:t>contracts are</w:t>
      </w:r>
      <w:r w:rsidRPr="0032088C">
        <w:rPr>
          <w:rFonts w:ascii="Arial" w:hAnsi="Arial" w:cs="Arial"/>
          <w:spacing w:val="-2"/>
          <w:sz w:val="18"/>
          <w:szCs w:val="18"/>
          <w:lang w:val="en-GB"/>
        </w:rPr>
        <w:t xml:space="preserve"> determined using forward exchange rates that are quoted</w:t>
      </w:r>
      <w:r w:rsidRPr="0032088C">
        <w:rPr>
          <w:rFonts w:ascii="Arial" w:hAnsi="Arial" w:cs="Arial"/>
          <w:sz w:val="18"/>
          <w:szCs w:val="18"/>
          <w:lang w:val="en-GB"/>
        </w:rPr>
        <w:t xml:space="preserve"> in an active market</w:t>
      </w:r>
      <w:r w:rsidRPr="0032088C">
        <w:rPr>
          <w:rFonts w:ascii="Arial" w:hAnsi="Arial" w:cs="Arial"/>
          <w:sz w:val="18"/>
          <w:szCs w:val="18"/>
          <w:cs/>
          <w:lang w:val="en-GB"/>
        </w:rPr>
        <w:t>.</w:t>
      </w:r>
    </w:p>
    <w:p w14:paraId="1168FA8C" w14:textId="77777777" w:rsidR="00CC66AE" w:rsidRPr="0032088C" w:rsidRDefault="00CC66AE" w:rsidP="00BD647D">
      <w:pPr>
        <w:pStyle w:val="ListParagraph"/>
        <w:numPr>
          <w:ilvl w:val="0"/>
          <w:numId w:val="20"/>
        </w:numPr>
        <w:tabs>
          <w:tab w:val="left" w:pos="900"/>
        </w:tabs>
        <w:spacing w:after="0" w:line="240" w:lineRule="auto"/>
        <w:ind w:left="900"/>
        <w:contextualSpacing w:val="0"/>
        <w:jc w:val="thaiDistribute"/>
        <w:rPr>
          <w:rFonts w:ascii="Arial" w:eastAsia="Arial Unicode MS" w:hAnsi="Arial" w:cs="Arial"/>
          <w:sz w:val="18"/>
          <w:szCs w:val="18"/>
          <w:lang w:val="en-GB"/>
        </w:rPr>
      </w:pPr>
      <w:r w:rsidRPr="0032088C">
        <w:rPr>
          <w:rFonts w:ascii="Arial" w:hAnsi="Arial" w:cs="Arial"/>
          <w:spacing w:val="-2"/>
          <w:sz w:val="18"/>
          <w:szCs w:val="18"/>
          <w:lang w:val="en-GB"/>
        </w:rPr>
        <w:t>Fair value</w:t>
      </w:r>
      <w:r w:rsidR="00356C5A" w:rsidRPr="0032088C">
        <w:rPr>
          <w:rFonts w:ascii="Arial" w:hAnsi="Arial" w:cs="Arial"/>
          <w:spacing w:val="-2"/>
          <w:sz w:val="18"/>
          <w:szCs w:val="18"/>
          <w:lang w:val="en-GB"/>
        </w:rPr>
        <w:t>s</w:t>
      </w:r>
      <w:r w:rsidRPr="0032088C">
        <w:rPr>
          <w:rFonts w:ascii="Arial" w:hAnsi="Arial" w:cs="Arial"/>
          <w:spacing w:val="-2"/>
          <w:sz w:val="18"/>
          <w:szCs w:val="18"/>
          <w:lang w:val="en-GB"/>
        </w:rPr>
        <w:t xml:space="preserve"> of interest rate swap </w:t>
      </w:r>
      <w:r w:rsidR="00356C5A" w:rsidRPr="0032088C">
        <w:rPr>
          <w:rFonts w:ascii="Arial" w:hAnsi="Arial" w:cs="Arial"/>
          <w:spacing w:val="-2"/>
          <w:sz w:val="18"/>
          <w:szCs w:val="18"/>
          <w:lang w:val="en-GB"/>
        </w:rPr>
        <w:t>contract</w:t>
      </w:r>
      <w:r w:rsidRPr="0032088C">
        <w:rPr>
          <w:rFonts w:ascii="Arial" w:hAnsi="Arial" w:cs="Arial"/>
          <w:spacing w:val="-2"/>
          <w:sz w:val="18"/>
          <w:szCs w:val="18"/>
          <w:lang w:val="en-GB"/>
        </w:rPr>
        <w:t xml:space="preserve">s </w:t>
      </w:r>
      <w:r w:rsidR="00356C5A" w:rsidRPr="0032088C">
        <w:rPr>
          <w:rFonts w:ascii="Arial" w:hAnsi="Arial" w:cs="Arial"/>
          <w:spacing w:val="-2"/>
          <w:sz w:val="18"/>
          <w:szCs w:val="18"/>
          <w:lang w:val="en-GB"/>
        </w:rPr>
        <w:t>are</w:t>
      </w:r>
      <w:r w:rsidRPr="0032088C">
        <w:rPr>
          <w:rFonts w:ascii="Arial" w:hAnsi="Arial" w:cs="Arial"/>
          <w:spacing w:val="-2"/>
          <w:sz w:val="18"/>
          <w:szCs w:val="18"/>
          <w:lang w:val="en-GB"/>
        </w:rPr>
        <w:t xml:space="preserve"> determined using forward interests extracted from observable</w:t>
      </w:r>
      <w:r w:rsidRPr="0032088C">
        <w:rPr>
          <w:rFonts w:ascii="Arial" w:hAnsi="Arial" w:cs="Arial"/>
          <w:sz w:val="18"/>
          <w:szCs w:val="18"/>
          <w:lang w:val="en-GB"/>
        </w:rPr>
        <w:t xml:space="preserve"> yield curves</w:t>
      </w:r>
      <w:r w:rsidRPr="0032088C">
        <w:rPr>
          <w:rFonts w:ascii="Arial" w:hAnsi="Arial" w:cs="Arial"/>
          <w:sz w:val="18"/>
          <w:szCs w:val="18"/>
          <w:cs/>
          <w:lang w:val="en-GB"/>
        </w:rPr>
        <w:t xml:space="preserve">. </w:t>
      </w:r>
    </w:p>
    <w:p w14:paraId="26DDA3CA" w14:textId="77777777" w:rsidR="00CC66AE" w:rsidRPr="0032088C" w:rsidRDefault="00CC66AE" w:rsidP="00BD647D">
      <w:pPr>
        <w:pStyle w:val="ListParagraph"/>
        <w:numPr>
          <w:ilvl w:val="0"/>
          <w:numId w:val="20"/>
        </w:numPr>
        <w:tabs>
          <w:tab w:val="left" w:pos="900"/>
        </w:tabs>
        <w:spacing w:after="0" w:line="240" w:lineRule="auto"/>
        <w:ind w:left="900"/>
        <w:contextualSpacing w:val="0"/>
        <w:jc w:val="thaiDistribute"/>
        <w:rPr>
          <w:rFonts w:ascii="Arial" w:eastAsia="Arial Unicode MS" w:hAnsi="Arial" w:cs="Arial"/>
          <w:sz w:val="18"/>
          <w:szCs w:val="18"/>
          <w:lang w:val="en-GB"/>
        </w:rPr>
      </w:pPr>
      <w:r w:rsidRPr="0032088C">
        <w:rPr>
          <w:rFonts w:ascii="Arial" w:hAnsi="Arial" w:cs="Arial"/>
          <w:sz w:val="18"/>
          <w:szCs w:val="18"/>
          <w:lang w:val="en-GB"/>
        </w:rPr>
        <w:t xml:space="preserve">Fair value of </w:t>
      </w:r>
      <w:r w:rsidRPr="0032088C">
        <w:rPr>
          <w:rFonts w:ascii="Arial" w:eastAsia="Arial Unicode MS" w:hAnsi="Arial" w:cs="Arial"/>
          <w:sz w:val="18"/>
          <w:szCs w:val="18"/>
          <w:lang w:val="en-GB"/>
        </w:rPr>
        <w:t>commodity swap agreement</w:t>
      </w:r>
      <w:r w:rsidRPr="0032088C">
        <w:rPr>
          <w:rFonts w:ascii="Arial" w:eastAsia="Arial Unicode MS" w:hAnsi="Arial" w:cs="Arial"/>
          <w:sz w:val="18"/>
          <w:szCs w:val="18"/>
          <w:cs/>
          <w:lang w:val="en-GB"/>
        </w:rPr>
        <w:t xml:space="preserve"> </w:t>
      </w:r>
      <w:r w:rsidRPr="0032088C">
        <w:rPr>
          <w:rFonts w:ascii="Arial" w:hAnsi="Arial" w:cs="Arial"/>
          <w:sz w:val="18"/>
          <w:szCs w:val="18"/>
          <w:lang w:val="en-GB"/>
        </w:rPr>
        <w:t xml:space="preserve">is calculated by using </w:t>
      </w:r>
      <w:r w:rsidRPr="0032088C">
        <w:rPr>
          <w:rFonts w:ascii="Arial" w:eastAsia="Arial Unicode MS" w:hAnsi="Arial" w:cs="Arial"/>
          <w:sz w:val="18"/>
          <w:szCs w:val="18"/>
          <w:lang w:val="en-GB"/>
        </w:rPr>
        <w:t>forward price of coal</w:t>
      </w:r>
      <w:r w:rsidRPr="0032088C">
        <w:rPr>
          <w:rFonts w:ascii="Arial" w:eastAsia="Arial Unicode MS" w:hAnsi="Arial" w:cs="Arial"/>
          <w:sz w:val="18"/>
          <w:szCs w:val="18"/>
          <w:cs/>
          <w:lang w:val="en-GB"/>
        </w:rPr>
        <w:t>.</w:t>
      </w:r>
    </w:p>
    <w:p w14:paraId="1FE13CF9" w14:textId="77777777" w:rsidR="00CC66AE" w:rsidRPr="0032088C" w:rsidRDefault="00CC66AE" w:rsidP="00BD647D">
      <w:pPr>
        <w:ind w:left="540"/>
        <w:rPr>
          <w:rFonts w:ascii="Arial" w:eastAsia="Arial Unicode MS" w:hAnsi="Arial" w:cs="Arial"/>
          <w:sz w:val="18"/>
          <w:szCs w:val="18"/>
        </w:rPr>
      </w:pPr>
    </w:p>
    <w:p w14:paraId="1EECE5F7" w14:textId="77777777" w:rsidR="00CC66AE" w:rsidRPr="0032088C" w:rsidRDefault="00CC66AE" w:rsidP="00BD647D">
      <w:pPr>
        <w:ind w:left="540"/>
        <w:jc w:val="thaiDistribute"/>
        <w:rPr>
          <w:rFonts w:ascii="Arial" w:eastAsia="Arial Unicode MS" w:hAnsi="Arial" w:cs="Arial"/>
          <w:sz w:val="18"/>
          <w:szCs w:val="18"/>
        </w:rPr>
      </w:pPr>
      <w:r w:rsidRPr="0032088C">
        <w:rPr>
          <w:rFonts w:ascii="Arial" w:eastAsia="Arial Unicode MS" w:hAnsi="Arial" w:cs="Arial"/>
          <w:spacing w:val="-2"/>
          <w:sz w:val="18"/>
          <w:szCs w:val="18"/>
        </w:rPr>
        <w:t xml:space="preserve">Fair value of debt instruments is determined from discounted contractual cash flows where discount rate </w:t>
      </w:r>
      <w:r w:rsidR="005F7080" w:rsidRPr="0032088C">
        <w:rPr>
          <w:rFonts w:ascii="Arial" w:eastAsia="Arial Unicode MS" w:hAnsi="Arial" w:cs="Arial"/>
          <w:spacing w:val="-2"/>
          <w:sz w:val="18"/>
          <w:szCs w:val="18"/>
        </w:rPr>
        <w:t>extracted</w:t>
      </w:r>
      <w:r w:rsidR="005F7080" w:rsidRPr="0032088C">
        <w:rPr>
          <w:rFonts w:ascii="Arial" w:eastAsia="Arial Unicode MS" w:hAnsi="Arial" w:cs="Arial"/>
          <w:sz w:val="18"/>
          <w:szCs w:val="18"/>
        </w:rPr>
        <w:t xml:space="preserve"> from price of counterparty’s debt instruments.</w:t>
      </w:r>
    </w:p>
    <w:p w14:paraId="013EEF7A" w14:textId="77777777" w:rsidR="00CC66AE" w:rsidRPr="0032088C" w:rsidRDefault="00CC66AE" w:rsidP="00BD647D">
      <w:pPr>
        <w:ind w:left="547" w:hanging="547"/>
        <w:jc w:val="both"/>
        <w:rPr>
          <w:rFonts w:ascii="Arial" w:eastAsia="Arial Unicode MS" w:hAnsi="Arial" w:cs="Arial"/>
          <w:b/>
          <w:bCs/>
          <w:color w:val="CF4A02"/>
          <w:sz w:val="18"/>
          <w:szCs w:val="18"/>
        </w:rPr>
      </w:pPr>
    </w:p>
    <w:p w14:paraId="6675DE61" w14:textId="179129B7" w:rsidR="00CC66AE" w:rsidRPr="0032088C" w:rsidRDefault="0058168B" w:rsidP="00BD647D">
      <w:pPr>
        <w:ind w:left="540" w:hanging="540"/>
        <w:jc w:val="both"/>
        <w:rPr>
          <w:rFonts w:ascii="Arial" w:eastAsia="Arial Unicode MS" w:hAnsi="Arial" w:cs="Arial"/>
          <w:b/>
          <w:bCs/>
          <w:color w:val="CF4A02"/>
          <w:sz w:val="18"/>
          <w:szCs w:val="18"/>
        </w:rPr>
      </w:pPr>
      <w:r w:rsidRPr="0032088C">
        <w:rPr>
          <w:rFonts w:ascii="Arial" w:eastAsia="Arial Unicode MS" w:hAnsi="Arial" w:cs="Arial"/>
          <w:b/>
          <w:bCs/>
          <w:color w:val="CF4A02"/>
          <w:sz w:val="18"/>
          <w:szCs w:val="18"/>
        </w:rPr>
        <w:t>8</w:t>
      </w:r>
      <w:r w:rsidR="00CC66AE" w:rsidRPr="0032088C">
        <w:rPr>
          <w:rFonts w:ascii="Arial" w:eastAsia="Arial Unicode MS" w:hAnsi="Arial" w:cs="Arial"/>
          <w:b/>
          <w:bCs/>
          <w:color w:val="CF4A02"/>
          <w:sz w:val="18"/>
          <w:szCs w:val="18"/>
          <w:cs/>
        </w:rPr>
        <w:t>.</w:t>
      </w:r>
      <w:r w:rsidR="00AF69D3" w:rsidRPr="0032088C">
        <w:rPr>
          <w:rFonts w:ascii="Arial" w:eastAsia="Arial Unicode MS" w:hAnsi="Arial" w:cs="Arial"/>
          <w:b/>
          <w:bCs/>
          <w:color w:val="CF4A02"/>
          <w:sz w:val="18"/>
          <w:szCs w:val="18"/>
        </w:rPr>
        <w:t>2</w:t>
      </w:r>
      <w:r w:rsidR="00CC66AE" w:rsidRPr="0032088C">
        <w:rPr>
          <w:rFonts w:ascii="Arial" w:eastAsia="Arial Unicode MS" w:hAnsi="Arial" w:cs="Arial"/>
          <w:b/>
          <w:bCs/>
          <w:color w:val="CF4A02"/>
          <w:sz w:val="18"/>
          <w:szCs w:val="18"/>
        </w:rPr>
        <w:tab/>
      </w:r>
      <w:r w:rsidR="00CC66AE" w:rsidRPr="0032088C">
        <w:rPr>
          <w:rFonts w:ascii="Arial" w:hAnsi="Arial" w:cs="Arial"/>
          <w:b/>
          <w:bCs/>
          <w:color w:val="CF4A02"/>
          <w:spacing w:val="-2"/>
          <w:sz w:val="18"/>
          <w:szCs w:val="18"/>
        </w:rPr>
        <w:t>Valuation</w:t>
      </w:r>
      <w:r w:rsidR="00CC66AE" w:rsidRPr="0032088C">
        <w:rPr>
          <w:rFonts w:ascii="Arial" w:eastAsia="Arial Unicode MS" w:hAnsi="Arial" w:cs="Arial"/>
          <w:b/>
          <w:bCs/>
          <w:color w:val="CF4A02"/>
          <w:sz w:val="18"/>
          <w:szCs w:val="18"/>
        </w:rPr>
        <w:t xml:space="preserve"> techniques used to measure fair value level </w:t>
      </w:r>
      <w:proofErr w:type="gramStart"/>
      <w:r w:rsidR="00AF69D3" w:rsidRPr="0032088C">
        <w:rPr>
          <w:rFonts w:ascii="Arial" w:eastAsia="Arial Unicode MS" w:hAnsi="Arial" w:cs="Arial"/>
          <w:b/>
          <w:bCs/>
          <w:color w:val="CF4A02"/>
          <w:sz w:val="18"/>
          <w:szCs w:val="18"/>
        </w:rPr>
        <w:t>3</w:t>
      </w:r>
      <w:proofErr w:type="gramEnd"/>
    </w:p>
    <w:p w14:paraId="52E11EE2" w14:textId="77777777" w:rsidR="00CC66AE" w:rsidRPr="0032088C" w:rsidRDefault="00CC66AE" w:rsidP="00BD647D">
      <w:pPr>
        <w:ind w:left="540"/>
        <w:jc w:val="both"/>
        <w:rPr>
          <w:rFonts w:ascii="Arial" w:hAnsi="Arial" w:cs="Arial"/>
          <w:sz w:val="18"/>
          <w:szCs w:val="18"/>
        </w:rPr>
      </w:pPr>
    </w:p>
    <w:p w14:paraId="216A9BC5" w14:textId="5388C900" w:rsidR="00CC66AE" w:rsidRPr="0032088C" w:rsidRDefault="00CC66AE" w:rsidP="00BD647D">
      <w:pPr>
        <w:ind w:left="540"/>
        <w:jc w:val="both"/>
        <w:rPr>
          <w:rFonts w:ascii="Arial" w:hAnsi="Arial" w:cs="Arial"/>
          <w:sz w:val="18"/>
          <w:szCs w:val="18"/>
        </w:rPr>
      </w:pPr>
      <w:r w:rsidRPr="0032088C">
        <w:rPr>
          <w:rFonts w:ascii="Arial" w:hAnsi="Arial" w:cs="Arial"/>
          <w:sz w:val="18"/>
          <w:szCs w:val="18"/>
        </w:rPr>
        <w:t xml:space="preserve">Changes in level </w:t>
      </w:r>
      <w:r w:rsidR="00AF69D3" w:rsidRPr="0032088C">
        <w:rPr>
          <w:rFonts w:ascii="Arial" w:hAnsi="Arial" w:cs="Arial"/>
          <w:sz w:val="18"/>
          <w:szCs w:val="18"/>
        </w:rPr>
        <w:t>3</w:t>
      </w:r>
      <w:r w:rsidRPr="0032088C">
        <w:rPr>
          <w:rFonts w:ascii="Arial" w:hAnsi="Arial" w:cs="Arial"/>
          <w:sz w:val="18"/>
          <w:szCs w:val="18"/>
          <w:cs/>
        </w:rPr>
        <w:t xml:space="preserve"> </w:t>
      </w:r>
      <w:r w:rsidRPr="0032088C">
        <w:rPr>
          <w:rFonts w:ascii="Arial" w:hAnsi="Arial" w:cs="Arial"/>
          <w:sz w:val="18"/>
          <w:szCs w:val="18"/>
        </w:rPr>
        <w:t xml:space="preserve">financial assets measured at fair value through other comprehensive income for </w:t>
      </w:r>
      <w:r w:rsidR="007F7D75" w:rsidRPr="0032088C">
        <w:rPr>
          <w:rFonts w:ascii="Arial" w:hAnsi="Arial" w:cs="Arial"/>
          <w:sz w:val="18"/>
          <w:szCs w:val="18"/>
        </w:rPr>
        <w:t xml:space="preserve">year </w:t>
      </w:r>
      <w:r w:rsidRPr="0032088C">
        <w:rPr>
          <w:rFonts w:ascii="Arial" w:hAnsi="Arial" w:cs="Arial"/>
          <w:sz w:val="18"/>
          <w:szCs w:val="18"/>
        </w:rPr>
        <w:t xml:space="preserve">ended </w:t>
      </w:r>
      <w:r w:rsidRPr="0032088C">
        <w:rPr>
          <w:rFonts w:ascii="Arial" w:hAnsi="Arial" w:cs="Arial"/>
          <w:sz w:val="18"/>
          <w:szCs w:val="18"/>
        </w:rPr>
        <w:br/>
      </w:r>
      <w:r w:rsidR="00AF69D3" w:rsidRPr="0032088C">
        <w:rPr>
          <w:rFonts w:ascii="Arial" w:hAnsi="Arial" w:cs="Arial"/>
          <w:sz w:val="18"/>
          <w:szCs w:val="18"/>
        </w:rPr>
        <w:t>31</w:t>
      </w:r>
      <w:r w:rsidRPr="0032088C">
        <w:rPr>
          <w:rFonts w:ascii="Arial" w:hAnsi="Arial" w:cs="Arial"/>
          <w:sz w:val="18"/>
          <w:szCs w:val="18"/>
        </w:rPr>
        <w:t xml:space="preserve"> December </w:t>
      </w:r>
      <w:r w:rsidR="005E25DA" w:rsidRPr="0032088C">
        <w:rPr>
          <w:rFonts w:ascii="Arial" w:hAnsi="Arial" w:cs="Arial"/>
          <w:sz w:val="18"/>
          <w:szCs w:val="18"/>
        </w:rPr>
        <w:t>202</w:t>
      </w:r>
      <w:r w:rsidR="00452A5D" w:rsidRPr="0032088C">
        <w:rPr>
          <w:rFonts w:ascii="Arial" w:hAnsi="Arial" w:cs="Arial"/>
          <w:sz w:val="18"/>
          <w:szCs w:val="18"/>
        </w:rPr>
        <w:t>3</w:t>
      </w:r>
      <w:r w:rsidRPr="0032088C">
        <w:rPr>
          <w:rFonts w:ascii="Arial" w:hAnsi="Arial" w:cs="Arial"/>
          <w:sz w:val="18"/>
          <w:szCs w:val="18"/>
        </w:rPr>
        <w:t xml:space="preserve"> are</w:t>
      </w:r>
      <w:r w:rsidRPr="0032088C">
        <w:rPr>
          <w:rFonts w:ascii="Arial" w:hAnsi="Arial" w:cs="Arial"/>
          <w:sz w:val="18"/>
          <w:szCs w:val="18"/>
          <w:cs/>
        </w:rPr>
        <w:t xml:space="preserve"> </w:t>
      </w:r>
      <w:r w:rsidRPr="0032088C">
        <w:rPr>
          <w:rFonts w:ascii="Arial" w:hAnsi="Arial" w:cs="Arial"/>
          <w:sz w:val="18"/>
          <w:szCs w:val="18"/>
        </w:rPr>
        <w:t>as follows</w:t>
      </w:r>
      <w:r w:rsidRPr="0032088C">
        <w:rPr>
          <w:rFonts w:ascii="Arial" w:hAnsi="Arial" w:cs="Arial"/>
          <w:sz w:val="18"/>
          <w:szCs w:val="18"/>
          <w:cs/>
        </w:rPr>
        <w:t>:</w:t>
      </w:r>
    </w:p>
    <w:p w14:paraId="11E69BFA" w14:textId="77777777" w:rsidR="00084F4D" w:rsidRPr="0032088C" w:rsidRDefault="00084F4D" w:rsidP="00BD647D">
      <w:pPr>
        <w:ind w:left="540"/>
        <w:jc w:val="both"/>
        <w:rPr>
          <w:rFonts w:ascii="Arial" w:hAnsi="Arial" w:cs="Arial"/>
          <w:sz w:val="18"/>
          <w:szCs w:val="18"/>
        </w:rPr>
      </w:pPr>
    </w:p>
    <w:tbl>
      <w:tblPr>
        <w:tblW w:w="9234" w:type="dxa"/>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8"/>
        <w:gridCol w:w="2736"/>
      </w:tblGrid>
      <w:tr w:rsidR="00CC66AE" w:rsidRPr="0032088C" w14:paraId="704594D4" w14:textId="77777777" w:rsidTr="00A20447">
        <w:tc>
          <w:tcPr>
            <w:tcW w:w="6498" w:type="dxa"/>
            <w:tcBorders>
              <w:top w:val="nil"/>
              <w:left w:val="nil"/>
              <w:bottom w:val="nil"/>
              <w:right w:val="nil"/>
            </w:tcBorders>
            <w:shd w:val="clear" w:color="auto" w:fill="auto"/>
          </w:tcPr>
          <w:p w14:paraId="56FA7D44" w14:textId="77777777" w:rsidR="00CC66AE" w:rsidRPr="0032088C" w:rsidRDefault="00CC66AE" w:rsidP="00BD647D">
            <w:pPr>
              <w:ind w:left="177" w:right="-72"/>
              <w:jc w:val="right"/>
              <w:rPr>
                <w:rFonts w:ascii="Arial" w:eastAsia="Arial Unicode MS" w:hAnsi="Arial" w:cs="Arial"/>
                <w:b/>
                <w:bCs/>
                <w:sz w:val="18"/>
                <w:szCs w:val="18"/>
              </w:rPr>
            </w:pPr>
          </w:p>
        </w:tc>
        <w:tc>
          <w:tcPr>
            <w:tcW w:w="2736" w:type="dxa"/>
            <w:tcBorders>
              <w:top w:val="single" w:sz="4" w:space="0" w:color="auto"/>
              <w:left w:val="nil"/>
              <w:bottom w:val="single" w:sz="4" w:space="0" w:color="auto"/>
              <w:right w:val="nil"/>
            </w:tcBorders>
            <w:shd w:val="clear" w:color="auto" w:fill="auto"/>
          </w:tcPr>
          <w:p w14:paraId="62A4836D" w14:textId="77777777" w:rsidR="00CC66AE" w:rsidRPr="0032088C" w:rsidRDefault="00CC66AE" w:rsidP="00BD647D">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Consolidated </w:t>
            </w:r>
          </w:p>
          <w:p w14:paraId="5C52D1C0" w14:textId="77777777" w:rsidR="00CC66AE" w:rsidRPr="0032088C" w:rsidRDefault="00CC66AE" w:rsidP="00BD647D">
            <w:pPr>
              <w:ind w:right="-72"/>
              <w:jc w:val="right"/>
              <w:rPr>
                <w:rFonts w:ascii="Arial" w:eastAsia="Arial Unicode MS" w:hAnsi="Arial" w:cs="Arial"/>
                <w:b/>
                <w:bCs/>
                <w:sz w:val="18"/>
                <w:szCs w:val="18"/>
                <w:cs/>
              </w:rPr>
            </w:pPr>
            <w:r w:rsidRPr="0032088C">
              <w:rPr>
                <w:rFonts w:ascii="Arial" w:eastAsia="Arial Unicode MS" w:hAnsi="Arial" w:cs="Arial"/>
                <w:b/>
                <w:bCs/>
                <w:sz w:val="18"/>
                <w:szCs w:val="18"/>
              </w:rPr>
              <w:t>financial</w:t>
            </w:r>
            <w:r w:rsidRPr="0032088C">
              <w:rPr>
                <w:rFonts w:ascii="Arial" w:eastAsia="Arial Unicode MS" w:hAnsi="Arial" w:cs="Arial"/>
                <w:b/>
                <w:bCs/>
                <w:sz w:val="18"/>
                <w:szCs w:val="18"/>
                <w:cs/>
              </w:rPr>
              <w:t xml:space="preserve"> </w:t>
            </w:r>
            <w:r w:rsidR="00873348" w:rsidRPr="0032088C">
              <w:rPr>
                <w:rFonts w:ascii="Arial" w:eastAsia="Arial Unicode MS" w:hAnsi="Arial" w:cs="Arial"/>
                <w:b/>
                <w:bCs/>
                <w:color w:val="000000"/>
                <w:sz w:val="18"/>
                <w:szCs w:val="18"/>
              </w:rPr>
              <w:t>statements</w:t>
            </w:r>
          </w:p>
        </w:tc>
      </w:tr>
      <w:tr w:rsidR="00CC66AE" w:rsidRPr="0032088C" w14:paraId="6290C081" w14:textId="77777777" w:rsidTr="00A20447">
        <w:tc>
          <w:tcPr>
            <w:tcW w:w="6498" w:type="dxa"/>
            <w:tcBorders>
              <w:top w:val="nil"/>
              <w:left w:val="nil"/>
              <w:bottom w:val="nil"/>
              <w:right w:val="nil"/>
            </w:tcBorders>
            <w:shd w:val="clear" w:color="auto" w:fill="auto"/>
          </w:tcPr>
          <w:p w14:paraId="386B804D" w14:textId="77777777" w:rsidR="00CC66AE" w:rsidRPr="0032088C" w:rsidRDefault="00CC66AE" w:rsidP="00BD647D">
            <w:pPr>
              <w:ind w:left="177" w:right="-72"/>
              <w:jc w:val="right"/>
              <w:rPr>
                <w:rFonts w:ascii="Arial" w:eastAsia="Arial Unicode MS" w:hAnsi="Arial" w:cs="Arial"/>
                <w:b/>
                <w:bCs/>
                <w:sz w:val="18"/>
                <w:szCs w:val="18"/>
              </w:rPr>
            </w:pPr>
          </w:p>
        </w:tc>
        <w:tc>
          <w:tcPr>
            <w:tcW w:w="2736" w:type="dxa"/>
            <w:tcBorders>
              <w:left w:val="nil"/>
              <w:bottom w:val="nil"/>
              <w:right w:val="nil"/>
            </w:tcBorders>
            <w:shd w:val="clear" w:color="auto" w:fill="auto"/>
          </w:tcPr>
          <w:p w14:paraId="0F25EA69" w14:textId="77777777" w:rsidR="00084F4D" w:rsidRPr="0032088C" w:rsidRDefault="00CC66AE" w:rsidP="00BD647D">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Financial assets </w:t>
            </w:r>
            <w:proofErr w:type="gramStart"/>
            <w:r w:rsidRPr="0032088C">
              <w:rPr>
                <w:rFonts w:ascii="Arial" w:eastAsia="Arial Unicode MS" w:hAnsi="Arial" w:cs="Arial"/>
                <w:b/>
                <w:bCs/>
                <w:sz w:val="18"/>
                <w:szCs w:val="18"/>
              </w:rPr>
              <w:t>measured</w:t>
            </w:r>
            <w:proofErr w:type="gramEnd"/>
            <w:r w:rsidRPr="0032088C">
              <w:rPr>
                <w:rFonts w:ascii="Arial" w:eastAsia="Arial Unicode MS" w:hAnsi="Arial" w:cs="Arial"/>
                <w:b/>
                <w:bCs/>
                <w:sz w:val="18"/>
                <w:szCs w:val="18"/>
              </w:rPr>
              <w:t xml:space="preserve"> </w:t>
            </w:r>
          </w:p>
          <w:p w14:paraId="3C9E68DB" w14:textId="77777777" w:rsidR="00084F4D" w:rsidRPr="0032088C" w:rsidRDefault="00CC66AE" w:rsidP="00BD647D">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at fair value through </w:t>
            </w:r>
          </w:p>
          <w:p w14:paraId="24296191" w14:textId="77777777" w:rsidR="00CC66AE" w:rsidRPr="0032088C" w:rsidRDefault="00CC66AE" w:rsidP="00BD647D">
            <w:pPr>
              <w:ind w:right="-72"/>
              <w:jc w:val="right"/>
              <w:rPr>
                <w:rFonts w:ascii="Arial" w:eastAsia="Arial Unicode MS" w:hAnsi="Arial" w:cs="Arial"/>
                <w:b/>
                <w:bCs/>
                <w:sz w:val="18"/>
                <w:szCs w:val="18"/>
                <w:cs/>
              </w:rPr>
            </w:pPr>
            <w:r w:rsidRPr="0032088C">
              <w:rPr>
                <w:rFonts w:ascii="Arial" w:eastAsia="Arial Unicode MS" w:hAnsi="Arial" w:cs="Arial"/>
                <w:b/>
                <w:bCs/>
                <w:sz w:val="18"/>
                <w:szCs w:val="18"/>
              </w:rPr>
              <w:t>other comprehensive income</w:t>
            </w:r>
          </w:p>
        </w:tc>
      </w:tr>
      <w:tr w:rsidR="00CC66AE" w:rsidRPr="0032088C" w14:paraId="59D15526" w14:textId="77777777" w:rsidTr="00A20447">
        <w:tc>
          <w:tcPr>
            <w:tcW w:w="6498" w:type="dxa"/>
            <w:tcBorders>
              <w:top w:val="nil"/>
              <w:left w:val="nil"/>
              <w:bottom w:val="nil"/>
              <w:right w:val="nil"/>
            </w:tcBorders>
            <w:shd w:val="clear" w:color="auto" w:fill="auto"/>
          </w:tcPr>
          <w:p w14:paraId="663603FB" w14:textId="77777777" w:rsidR="00CC66AE" w:rsidRPr="0032088C" w:rsidRDefault="00CC66AE" w:rsidP="00BD647D">
            <w:pPr>
              <w:ind w:left="177"/>
              <w:rPr>
                <w:rFonts w:ascii="Arial" w:eastAsia="Arial Unicode MS" w:hAnsi="Arial" w:cs="Arial"/>
                <w:sz w:val="18"/>
                <w:szCs w:val="18"/>
              </w:rPr>
            </w:pPr>
          </w:p>
        </w:tc>
        <w:tc>
          <w:tcPr>
            <w:tcW w:w="2736" w:type="dxa"/>
            <w:tcBorders>
              <w:top w:val="nil"/>
              <w:left w:val="nil"/>
              <w:bottom w:val="single" w:sz="4" w:space="0" w:color="auto"/>
              <w:right w:val="nil"/>
            </w:tcBorders>
            <w:shd w:val="clear" w:color="auto" w:fill="auto"/>
          </w:tcPr>
          <w:p w14:paraId="41439C56" w14:textId="77777777" w:rsidR="00CC66AE" w:rsidRPr="0032088C" w:rsidRDefault="00CC66AE" w:rsidP="00BD647D">
            <w:pPr>
              <w:ind w:right="-72"/>
              <w:jc w:val="right"/>
              <w:rPr>
                <w:rFonts w:ascii="Arial" w:eastAsia="Arial Unicode MS" w:hAnsi="Arial" w:cs="Arial"/>
                <w:b/>
                <w:bCs/>
                <w:sz w:val="18"/>
                <w:szCs w:val="18"/>
                <w:cs/>
              </w:rPr>
            </w:pPr>
            <w:r w:rsidRPr="0032088C">
              <w:rPr>
                <w:rFonts w:ascii="Arial" w:eastAsia="Arial Unicode MS" w:hAnsi="Arial" w:cs="Arial"/>
                <w:b/>
                <w:bCs/>
                <w:sz w:val="18"/>
                <w:szCs w:val="18"/>
              </w:rPr>
              <w:t xml:space="preserve">Million </w:t>
            </w:r>
            <w:r w:rsidR="00286B04" w:rsidRPr="0032088C">
              <w:rPr>
                <w:rFonts w:ascii="Arial" w:eastAsia="Arial Unicode MS" w:hAnsi="Arial" w:cs="Arial"/>
                <w:b/>
                <w:bCs/>
                <w:sz w:val="18"/>
                <w:szCs w:val="18"/>
              </w:rPr>
              <w:t>Baht</w:t>
            </w:r>
          </w:p>
        </w:tc>
      </w:tr>
      <w:tr w:rsidR="00CC66AE" w:rsidRPr="0032088C" w14:paraId="5C605B13" w14:textId="77777777" w:rsidTr="00A20447">
        <w:tc>
          <w:tcPr>
            <w:tcW w:w="6498" w:type="dxa"/>
            <w:tcBorders>
              <w:top w:val="nil"/>
              <w:left w:val="nil"/>
              <w:bottom w:val="nil"/>
              <w:right w:val="nil"/>
            </w:tcBorders>
            <w:shd w:val="clear" w:color="auto" w:fill="auto"/>
          </w:tcPr>
          <w:p w14:paraId="4EBC7EB3" w14:textId="77777777" w:rsidR="00CC66AE" w:rsidRPr="0032088C" w:rsidRDefault="00CC66AE" w:rsidP="00BD647D">
            <w:pPr>
              <w:ind w:left="177"/>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30558872" w14:textId="77777777" w:rsidR="00CC66AE" w:rsidRPr="0032088C" w:rsidRDefault="00CC66AE" w:rsidP="00BD647D">
            <w:pPr>
              <w:ind w:right="-72"/>
              <w:jc w:val="right"/>
              <w:rPr>
                <w:rFonts w:ascii="Arial" w:eastAsia="Arial Unicode MS" w:hAnsi="Arial" w:cs="Arial"/>
                <w:b/>
                <w:bCs/>
                <w:sz w:val="18"/>
                <w:szCs w:val="18"/>
              </w:rPr>
            </w:pPr>
          </w:p>
        </w:tc>
      </w:tr>
      <w:tr w:rsidR="00AA246C" w:rsidRPr="0032088C" w14:paraId="0700B237" w14:textId="77777777" w:rsidTr="00A20447">
        <w:tc>
          <w:tcPr>
            <w:tcW w:w="6498" w:type="dxa"/>
            <w:tcBorders>
              <w:top w:val="nil"/>
              <w:left w:val="nil"/>
              <w:bottom w:val="nil"/>
              <w:right w:val="nil"/>
            </w:tcBorders>
            <w:shd w:val="clear" w:color="auto" w:fill="auto"/>
          </w:tcPr>
          <w:p w14:paraId="7792C3B0" w14:textId="3A0DF061" w:rsidR="00AA246C" w:rsidRPr="0032088C" w:rsidRDefault="00AA246C" w:rsidP="00AA246C">
            <w:pPr>
              <w:ind w:left="177"/>
              <w:rPr>
                <w:rFonts w:ascii="Arial" w:eastAsia="Arial Unicode MS" w:hAnsi="Arial" w:cs="Arial"/>
                <w:sz w:val="18"/>
                <w:szCs w:val="18"/>
              </w:rPr>
            </w:pPr>
            <w:r w:rsidRPr="0032088C">
              <w:rPr>
                <w:rFonts w:ascii="Arial" w:eastAsia="Arial Unicode MS" w:hAnsi="Arial" w:cs="Arial"/>
                <w:sz w:val="18"/>
                <w:szCs w:val="18"/>
              </w:rPr>
              <w:t xml:space="preserve">Opening balance as </w:t>
            </w:r>
            <w:proofErr w:type="gramStart"/>
            <w:r w:rsidRPr="0032088C">
              <w:rPr>
                <w:rFonts w:ascii="Arial" w:eastAsia="Arial Unicode MS" w:hAnsi="Arial" w:cs="Arial"/>
                <w:sz w:val="18"/>
                <w:szCs w:val="18"/>
              </w:rPr>
              <w:t>at</w:t>
            </w:r>
            <w:proofErr w:type="gramEnd"/>
            <w:r w:rsidRPr="0032088C">
              <w:rPr>
                <w:rFonts w:ascii="Arial" w:eastAsia="Arial Unicode MS" w:hAnsi="Arial" w:cs="Arial"/>
                <w:sz w:val="18"/>
                <w:szCs w:val="18"/>
              </w:rPr>
              <w:t xml:space="preserve"> </w:t>
            </w:r>
            <w:r w:rsidR="00AF69D3" w:rsidRPr="0032088C">
              <w:rPr>
                <w:rFonts w:ascii="Arial" w:eastAsia="Arial Unicode MS" w:hAnsi="Arial" w:cs="Arial"/>
                <w:sz w:val="18"/>
                <w:szCs w:val="18"/>
              </w:rPr>
              <w:t>1</w:t>
            </w:r>
            <w:r w:rsidRPr="0032088C">
              <w:rPr>
                <w:rFonts w:ascii="Arial" w:eastAsia="Arial Unicode MS" w:hAnsi="Arial" w:cs="Arial"/>
                <w:sz w:val="18"/>
                <w:szCs w:val="18"/>
              </w:rPr>
              <w:t xml:space="preserve"> January </w:t>
            </w:r>
            <w:r w:rsidR="005E25DA" w:rsidRPr="0032088C">
              <w:rPr>
                <w:rFonts w:ascii="Arial" w:eastAsia="Arial Unicode MS" w:hAnsi="Arial" w:cs="Arial"/>
                <w:sz w:val="18"/>
                <w:szCs w:val="18"/>
              </w:rPr>
              <w:t>202</w:t>
            </w:r>
            <w:r w:rsidR="00452A5D" w:rsidRPr="0032088C">
              <w:rPr>
                <w:rFonts w:ascii="Arial" w:eastAsia="Arial Unicode MS" w:hAnsi="Arial" w:cs="Arial"/>
                <w:sz w:val="18"/>
                <w:szCs w:val="18"/>
              </w:rPr>
              <w:t>3</w:t>
            </w:r>
          </w:p>
        </w:tc>
        <w:tc>
          <w:tcPr>
            <w:tcW w:w="2736" w:type="dxa"/>
            <w:tcBorders>
              <w:top w:val="nil"/>
              <w:left w:val="nil"/>
              <w:bottom w:val="nil"/>
              <w:right w:val="nil"/>
            </w:tcBorders>
            <w:shd w:val="clear" w:color="auto" w:fill="FAFAFA"/>
          </w:tcPr>
          <w:p w14:paraId="546A2455" w14:textId="49FF77D2" w:rsidR="00AA246C" w:rsidRPr="0032088C" w:rsidRDefault="00452A5D" w:rsidP="00AA246C">
            <w:pPr>
              <w:ind w:right="-72"/>
              <w:jc w:val="right"/>
              <w:rPr>
                <w:rFonts w:ascii="Arial" w:eastAsia="Arial Unicode MS" w:hAnsi="Arial" w:cs="Arial"/>
                <w:sz w:val="18"/>
                <w:szCs w:val="18"/>
              </w:rPr>
            </w:pPr>
            <w:r w:rsidRPr="0032088C">
              <w:rPr>
                <w:rFonts w:ascii="Arial" w:eastAsia="Arial Unicode MS" w:hAnsi="Arial" w:cs="Arial"/>
                <w:sz w:val="18"/>
                <w:szCs w:val="18"/>
              </w:rPr>
              <w:t>5,303</w:t>
            </w:r>
          </w:p>
        </w:tc>
      </w:tr>
      <w:tr w:rsidR="00AE4B62" w:rsidRPr="0032088C" w14:paraId="4B4C43A9" w14:textId="77777777" w:rsidTr="00A20447">
        <w:tc>
          <w:tcPr>
            <w:tcW w:w="6498" w:type="dxa"/>
            <w:tcBorders>
              <w:top w:val="nil"/>
              <w:left w:val="nil"/>
              <w:bottom w:val="nil"/>
              <w:right w:val="nil"/>
            </w:tcBorders>
            <w:shd w:val="clear" w:color="auto" w:fill="auto"/>
          </w:tcPr>
          <w:p w14:paraId="2663D7D1" w14:textId="28D7A4A9" w:rsidR="00AE4B62" w:rsidRPr="0032088C" w:rsidRDefault="000F0BED" w:rsidP="00AE4B62">
            <w:pPr>
              <w:ind w:left="177"/>
              <w:rPr>
                <w:rFonts w:ascii="Arial" w:eastAsia="Arial Unicode MS" w:hAnsi="Arial" w:cs="Arial"/>
                <w:sz w:val="18"/>
                <w:szCs w:val="18"/>
              </w:rPr>
            </w:pPr>
            <w:r w:rsidRPr="0032088C">
              <w:rPr>
                <w:rFonts w:ascii="Arial" w:eastAsia="Arial Unicode MS" w:hAnsi="Arial" w:cs="Arial"/>
                <w:sz w:val="18"/>
                <w:szCs w:val="18"/>
              </w:rPr>
              <w:t>Share of other comprehensive income</w:t>
            </w:r>
            <w:r w:rsidR="002E16AF">
              <w:rPr>
                <w:rFonts w:ascii="Arial" w:eastAsia="Arial Unicode MS" w:hAnsi="Arial" w:cs="Arial"/>
                <w:sz w:val="18"/>
                <w:szCs w:val="18"/>
              </w:rPr>
              <w:t xml:space="preserve"> (expense)</w:t>
            </w:r>
          </w:p>
        </w:tc>
        <w:tc>
          <w:tcPr>
            <w:tcW w:w="2736" w:type="dxa"/>
            <w:tcBorders>
              <w:top w:val="nil"/>
              <w:left w:val="nil"/>
              <w:bottom w:val="nil"/>
              <w:right w:val="nil"/>
            </w:tcBorders>
            <w:shd w:val="clear" w:color="auto" w:fill="FAFAFA"/>
          </w:tcPr>
          <w:p w14:paraId="5F5B43FE" w14:textId="77777777" w:rsidR="00AE4B62" w:rsidRPr="0032088C" w:rsidRDefault="00AE4B62" w:rsidP="00AE4B62">
            <w:pPr>
              <w:ind w:right="-72"/>
              <w:jc w:val="right"/>
              <w:rPr>
                <w:rFonts w:ascii="Arial" w:eastAsia="Arial Unicode MS" w:hAnsi="Arial" w:cs="Arial"/>
                <w:sz w:val="18"/>
                <w:szCs w:val="18"/>
              </w:rPr>
            </w:pPr>
          </w:p>
        </w:tc>
      </w:tr>
      <w:tr w:rsidR="00551978" w:rsidRPr="0032088C" w14:paraId="653E99EE" w14:textId="77777777" w:rsidTr="00A20447">
        <w:tc>
          <w:tcPr>
            <w:tcW w:w="6498" w:type="dxa"/>
            <w:tcBorders>
              <w:top w:val="nil"/>
              <w:left w:val="nil"/>
              <w:bottom w:val="nil"/>
              <w:right w:val="nil"/>
            </w:tcBorders>
            <w:shd w:val="clear" w:color="auto" w:fill="auto"/>
          </w:tcPr>
          <w:p w14:paraId="5CA2AC11" w14:textId="2792D774" w:rsidR="00551978" w:rsidRPr="0032088C" w:rsidRDefault="00551978" w:rsidP="00551978">
            <w:pPr>
              <w:ind w:left="177"/>
              <w:rPr>
                <w:rFonts w:ascii="Arial" w:eastAsia="Arial Unicode MS" w:hAnsi="Arial" w:cs="Arial"/>
                <w:sz w:val="18"/>
                <w:szCs w:val="18"/>
              </w:rPr>
            </w:pPr>
            <w:r w:rsidRPr="0032088C">
              <w:rPr>
                <w:rFonts w:ascii="Arial" w:eastAsia="Arial Unicode MS" w:hAnsi="Arial" w:cs="Arial"/>
                <w:sz w:val="18"/>
                <w:szCs w:val="18"/>
              </w:rPr>
              <w:t xml:space="preserve">   - change in fair value through other comprehensive income (expense)</w:t>
            </w:r>
          </w:p>
        </w:tc>
        <w:tc>
          <w:tcPr>
            <w:tcW w:w="2736" w:type="dxa"/>
            <w:tcBorders>
              <w:top w:val="nil"/>
              <w:left w:val="nil"/>
              <w:bottom w:val="single" w:sz="4" w:space="0" w:color="auto"/>
              <w:right w:val="nil"/>
            </w:tcBorders>
            <w:shd w:val="clear" w:color="auto" w:fill="FAFAFA"/>
          </w:tcPr>
          <w:p w14:paraId="67AFFB0A" w14:textId="1F3C0556" w:rsidR="00551978" w:rsidRPr="0032088C" w:rsidRDefault="00551978" w:rsidP="00551978">
            <w:pPr>
              <w:ind w:right="-72"/>
              <w:jc w:val="right"/>
              <w:rPr>
                <w:rFonts w:ascii="Arial" w:eastAsia="Arial Unicode MS" w:hAnsi="Arial" w:cs="Arial"/>
                <w:sz w:val="18"/>
                <w:szCs w:val="18"/>
              </w:rPr>
            </w:pPr>
            <w:r w:rsidRPr="0032088C">
              <w:rPr>
                <w:rFonts w:ascii="Arial" w:eastAsia="Arial Unicode MS" w:hAnsi="Arial" w:cs="Arial"/>
                <w:sz w:val="18"/>
                <w:szCs w:val="18"/>
              </w:rPr>
              <w:t>(549)</w:t>
            </w:r>
          </w:p>
        </w:tc>
      </w:tr>
      <w:tr w:rsidR="00551978" w:rsidRPr="0032088C" w14:paraId="13338001" w14:textId="77777777" w:rsidTr="00A20447">
        <w:tc>
          <w:tcPr>
            <w:tcW w:w="6498" w:type="dxa"/>
            <w:tcBorders>
              <w:top w:val="nil"/>
              <w:left w:val="nil"/>
              <w:bottom w:val="nil"/>
              <w:right w:val="nil"/>
            </w:tcBorders>
            <w:shd w:val="clear" w:color="auto" w:fill="auto"/>
          </w:tcPr>
          <w:p w14:paraId="3ADE6F2C" w14:textId="77777777" w:rsidR="00551978" w:rsidRPr="0032088C" w:rsidRDefault="00551978" w:rsidP="00551978">
            <w:pPr>
              <w:ind w:left="177"/>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025BB4CB" w14:textId="77777777" w:rsidR="00551978" w:rsidRPr="0032088C" w:rsidRDefault="00551978" w:rsidP="00551978">
            <w:pPr>
              <w:ind w:right="-72"/>
              <w:jc w:val="right"/>
              <w:rPr>
                <w:rFonts w:ascii="Arial" w:eastAsia="Arial Unicode MS" w:hAnsi="Arial" w:cs="Arial"/>
                <w:b/>
                <w:bCs/>
                <w:sz w:val="18"/>
                <w:szCs w:val="18"/>
              </w:rPr>
            </w:pPr>
          </w:p>
        </w:tc>
      </w:tr>
      <w:tr w:rsidR="00551978" w:rsidRPr="0032088C" w14:paraId="3E4F534B" w14:textId="77777777" w:rsidTr="00A20447">
        <w:tc>
          <w:tcPr>
            <w:tcW w:w="6498" w:type="dxa"/>
            <w:tcBorders>
              <w:top w:val="nil"/>
              <w:left w:val="nil"/>
              <w:bottom w:val="nil"/>
              <w:right w:val="nil"/>
            </w:tcBorders>
            <w:shd w:val="clear" w:color="auto" w:fill="auto"/>
          </w:tcPr>
          <w:p w14:paraId="39C258F1" w14:textId="7174D35A" w:rsidR="00551978" w:rsidRPr="0032088C" w:rsidRDefault="00551978" w:rsidP="00551978">
            <w:pPr>
              <w:ind w:left="177"/>
              <w:rPr>
                <w:rFonts w:ascii="Arial" w:eastAsia="Arial Unicode MS" w:hAnsi="Arial" w:cs="Arial"/>
                <w:sz w:val="18"/>
                <w:szCs w:val="18"/>
              </w:rPr>
            </w:pPr>
            <w:r w:rsidRPr="0032088C">
              <w:rPr>
                <w:rFonts w:ascii="Arial" w:eastAsia="Arial Unicode MS" w:hAnsi="Arial" w:cs="Arial"/>
                <w:sz w:val="18"/>
                <w:szCs w:val="18"/>
              </w:rPr>
              <w:t xml:space="preserve">Closing balance as </w:t>
            </w:r>
            <w:proofErr w:type="gramStart"/>
            <w:r w:rsidRPr="0032088C">
              <w:rPr>
                <w:rFonts w:ascii="Arial" w:eastAsia="Arial Unicode MS" w:hAnsi="Arial" w:cs="Arial"/>
                <w:sz w:val="18"/>
                <w:szCs w:val="18"/>
              </w:rPr>
              <w:t>at</w:t>
            </w:r>
            <w:proofErr w:type="gramEnd"/>
            <w:r w:rsidRPr="0032088C">
              <w:rPr>
                <w:rFonts w:ascii="Arial" w:eastAsia="Arial Unicode MS" w:hAnsi="Arial" w:cs="Arial"/>
                <w:sz w:val="18"/>
                <w:szCs w:val="18"/>
              </w:rPr>
              <w:t xml:space="preserve"> 31 December 2023</w:t>
            </w:r>
          </w:p>
        </w:tc>
        <w:tc>
          <w:tcPr>
            <w:tcW w:w="2736" w:type="dxa"/>
            <w:tcBorders>
              <w:top w:val="nil"/>
              <w:left w:val="nil"/>
              <w:bottom w:val="single" w:sz="4" w:space="0" w:color="auto"/>
              <w:right w:val="nil"/>
            </w:tcBorders>
            <w:shd w:val="clear" w:color="auto" w:fill="FAFAFA"/>
          </w:tcPr>
          <w:p w14:paraId="6FDAF754" w14:textId="138EEB7E" w:rsidR="00551978" w:rsidRPr="0032088C" w:rsidRDefault="00551978" w:rsidP="00551978">
            <w:pPr>
              <w:ind w:right="-72"/>
              <w:jc w:val="right"/>
              <w:rPr>
                <w:rFonts w:ascii="Arial" w:eastAsia="Arial Unicode MS" w:hAnsi="Arial" w:cs="Arial"/>
                <w:sz w:val="18"/>
                <w:szCs w:val="18"/>
              </w:rPr>
            </w:pPr>
            <w:r w:rsidRPr="0032088C">
              <w:rPr>
                <w:rFonts w:ascii="Arial" w:eastAsia="Arial Unicode MS" w:hAnsi="Arial" w:cs="Arial"/>
                <w:sz w:val="18"/>
                <w:szCs w:val="18"/>
              </w:rPr>
              <w:t>4,754</w:t>
            </w:r>
          </w:p>
        </w:tc>
      </w:tr>
    </w:tbl>
    <w:p w14:paraId="57F6A58B" w14:textId="2C39ACD3" w:rsidR="00422CB0" w:rsidRPr="0032088C" w:rsidRDefault="00422CB0">
      <w:pPr>
        <w:rPr>
          <w:rFonts w:ascii="Arial" w:hAnsi="Arial" w:cs="Arial"/>
          <w:sz w:val="18"/>
          <w:szCs w:val="18"/>
        </w:rPr>
      </w:pPr>
      <w:r w:rsidRPr="0032088C">
        <w:rPr>
          <w:rFonts w:ascii="Arial" w:hAnsi="Arial" w:cs="Arial"/>
          <w:sz w:val="18"/>
          <w:szCs w:val="18"/>
        </w:rPr>
        <w:br w:type="page"/>
      </w:r>
    </w:p>
    <w:p w14:paraId="043B2ECE" w14:textId="3A4CD168" w:rsidR="009E0EBB" w:rsidRPr="0032088C" w:rsidRDefault="009E0EBB" w:rsidP="00BD647D">
      <w:pPr>
        <w:rPr>
          <w:rFonts w:ascii="Arial" w:hAnsi="Arial" w:cs="Arial"/>
          <w:sz w:val="18"/>
          <w:szCs w:val="18"/>
        </w:rPr>
      </w:pPr>
    </w:p>
    <w:tbl>
      <w:tblPr>
        <w:tblW w:w="9234" w:type="dxa"/>
        <w:tblInd w:w="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8"/>
        <w:gridCol w:w="2736"/>
      </w:tblGrid>
      <w:tr w:rsidR="00CC66AE" w:rsidRPr="0032088C" w14:paraId="00441942" w14:textId="77777777" w:rsidTr="00A20447">
        <w:tc>
          <w:tcPr>
            <w:tcW w:w="6498" w:type="dxa"/>
            <w:tcBorders>
              <w:top w:val="nil"/>
              <w:left w:val="nil"/>
              <w:bottom w:val="nil"/>
              <w:right w:val="nil"/>
            </w:tcBorders>
            <w:shd w:val="clear" w:color="auto" w:fill="auto"/>
          </w:tcPr>
          <w:p w14:paraId="6D7F3E0B" w14:textId="77777777" w:rsidR="00CC66AE" w:rsidRPr="0032088C" w:rsidRDefault="00CC66AE" w:rsidP="00BD647D">
            <w:pPr>
              <w:ind w:left="177"/>
              <w:jc w:val="both"/>
              <w:rPr>
                <w:rFonts w:ascii="Arial" w:eastAsia="Arial Unicode MS" w:hAnsi="Arial" w:cs="Arial"/>
                <w:sz w:val="18"/>
                <w:szCs w:val="18"/>
              </w:rPr>
            </w:pPr>
          </w:p>
        </w:tc>
        <w:tc>
          <w:tcPr>
            <w:tcW w:w="2736" w:type="dxa"/>
            <w:tcBorders>
              <w:top w:val="single" w:sz="4" w:space="0" w:color="auto"/>
              <w:left w:val="nil"/>
              <w:bottom w:val="single" w:sz="4" w:space="0" w:color="auto"/>
              <w:right w:val="nil"/>
            </w:tcBorders>
            <w:shd w:val="clear" w:color="auto" w:fill="auto"/>
          </w:tcPr>
          <w:p w14:paraId="457C2874" w14:textId="77777777" w:rsidR="00CC66AE" w:rsidRPr="0032088C" w:rsidRDefault="00CC66AE" w:rsidP="00BD647D">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Separate </w:t>
            </w:r>
          </w:p>
          <w:p w14:paraId="4728B8BE" w14:textId="77777777" w:rsidR="00CC66AE" w:rsidRPr="0032088C" w:rsidRDefault="00CC66AE" w:rsidP="00BD647D">
            <w:pPr>
              <w:ind w:right="-72"/>
              <w:jc w:val="right"/>
              <w:rPr>
                <w:rFonts w:ascii="Arial" w:eastAsia="Arial Unicode MS" w:hAnsi="Arial" w:cs="Arial"/>
                <w:b/>
                <w:bCs/>
                <w:sz w:val="18"/>
                <w:szCs w:val="18"/>
                <w:cs/>
              </w:rPr>
            </w:pPr>
            <w:r w:rsidRPr="0032088C">
              <w:rPr>
                <w:rFonts w:ascii="Arial" w:eastAsia="Arial Unicode MS" w:hAnsi="Arial" w:cs="Arial"/>
                <w:b/>
                <w:bCs/>
                <w:sz w:val="18"/>
                <w:szCs w:val="18"/>
              </w:rPr>
              <w:t xml:space="preserve">financial </w:t>
            </w:r>
            <w:r w:rsidR="00873348" w:rsidRPr="0032088C">
              <w:rPr>
                <w:rFonts w:ascii="Arial" w:eastAsia="Arial Unicode MS" w:hAnsi="Arial" w:cs="Arial"/>
                <w:b/>
                <w:bCs/>
                <w:color w:val="000000"/>
                <w:sz w:val="18"/>
                <w:szCs w:val="18"/>
              </w:rPr>
              <w:t>statements</w:t>
            </w:r>
          </w:p>
        </w:tc>
      </w:tr>
      <w:tr w:rsidR="00CC66AE" w:rsidRPr="0032088C" w14:paraId="33DC6BA8" w14:textId="77777777" w:rsidTr="00A20447">
        <w:tc>
          <w:tcPr>
            <w:tcW w:w="6498" w:type="dxa"/>
            <w:tcBorders>
              <w:top w:val="nil"/>
              <w:left w:val="nil"/>
              <w:bottom w:val="nil"/>
              <w:right w:val="nil"/>
            </w:tcBorders>
            <w:shd w:val="clear" w:color="auto" w:fill="auto"/>
          </w:tcPr>
          <w:p w14:paraId="4F89B059" w14:textId="77777777" w:rsidR="00CC66AE" w:rsidRPr="0032088C" w:rsidRDefault="00CC66AE" w:rsidP="00BD647D">
            <w:pPr>
              <w:ind w:left="177"/>
              <w:rPr>
                <w:rFonts w:ascii="Arial" w:eastAsia="Arial Unicode MS" w:hAnsi="Arial" w:cs="Arial"/>
                <w:sz w:val="18"/>
                <w:szCs w:val="18"/>
              </w:rPr>
            </w:pPr>
          </w:p>
        </w:tc>
        <w:tc>
          <w:tcPr>
            <w:tcW w:w="2736" w:type="dxa"/>
            <w:tcBorders>
              <w:left w:val="nil"/>
              <w:bottom w:val="nil"/>
              <w:right w:val="nil"/>
            </w:tcBorders>
            <w:shd w:val="clear" w:color="auto" w:fill="auto"/>
          </w:tcPr>
          <w:p w14:paraId="703F2916" w14:textId="77777777" w:rsidR="00084F4D" w:rsidRPr="0032088C" w:rsidRDefault="00CC66AE" w:rsidP="00BD647D">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Financial assets measured </w:t>
            </w:r>
            <w:r w:rsidRPr="0032088C">
              <w:rPr>
                <w:rFonts w:ascii="Arial" w:eastAsia="Arial Unicode MS" w:hAnsi="Arial" w:cs="Arial"/>
                <w:b/>
                <w:bCs/>
                <w:sz w:val="18"/>
                <w:szCs w:val="18"/>
              </w:rPr>
              <w:br/>
              <w:t xml:space="preserve">at fair value </w:t>
            </w:r>
            <w:proofErr w:type="gramStart"/>
            <w:r w:rsidRPr="0032088C">
              <w:rPr>
                <w:rFonts w:ascii="Arial" w:eastAsia="Arial Unicode MS" w:hAnsi="Arial" w:cs="Arial"/>
                <w:b/>
                <w:bCs/>
                <w:sz w:val="18"/>
                <w:szCs w:val="18"/>
              </w:rPr>
              <w:t>through</w:t>
            </w:r>
            <w:proofErr w:type="gramEnd"/>
            <w:r w:rsidRPr="0032088C">
              <w:rPr>
                <w:rFonts w:ascii="Arial" w:eastAsia="Arial Unicode MS" w:hAnsi="Arial" w:cs="Arial"/>
                <w:b/>
                <w:bCs/>
                <w:sz w:val="18"/>
                <w:szCs w:val="18"/>
              </w:rPr>
              <w:t xml:space="preserve"> </w:t>
            </w:r>
          </w:p>
          <w:p w14:paraId="421828A7" w14:textId="77777777" w:rsidR="00CC66AE" w:rsidRPr="0032088C" w:rsidRDefault="00CC66AE" w:rsidP="00BD647D">
            <w:pPr>
              <w:ind w:right="-72"/>
              <w:jc w:val="right"/>
              <w:rPr>
                <w:rFonts w:ascii="Arial" w:eastAsia="Arial Unicode MS" w:hAnsi="Arial" w:cs="Arial"/>
                <w:b/>
                <w:bCs/>
                <w:sz w:val="18"/>
                <w:szCs w:val="18"/>
                <w:cs/>
              </w:rPr>
            </w:pPr>
            <w:r w:rsidRPr="0032088C">
              <w:rPr>
                <w:rFonts w:ascii="Arial" w:eastAsia="Arial Unicode MS" w:hAnsi="Arial" w:cs="Arial"/>
                <w:b/>
                <w:bCs/>
                <w:sz w:val="18"/>
                <w:szCs w:val="18"/>
              </w:rPr>
              <w:t>other comprehensive income</w:t>
            </w:r>
          </w:p>
        </w:tc>
      </w:tr>
      <w:tr w:rsidR="00CC66AE" w:rsidRPr="0032088C" w14:paraId="50CBFEA8" w14:textId="77777777" w:rsidTr="00A20447">
        <w:tc>
          <w:tcPr>
            <w:tcW w:w="6498" w:type="dxa"/>
            <w:tcBorders>
              <w:top w:val="nil"/>
              <w:left w:val="nil"/>
              <w:bottom w:val="nil"/>
              <w:right w:val="nil"/>
            </w:tcBorders>
            <w:shd w:val="clear" w:color="auto" w:fill="auto"/>
          </w:tcPr>
          <w:p w14:paraId="2A1ACF78" w14:textId="77777777" w:rsidR="00CC66AE" w:rsidRPr="0032088C" w:rsidRDefault="00CC66AE" w:rsidP="00BD647D">
            <w:pPr>
              <w:ind w:left="177"/>
              <w:rPr>
                <w:rFonts w:ascii="Arial" w:eastAsia="Arial Unicode MS" w:hAnsi="Arial" w:cs="Arial"/>
                <w:sz w:val="18"/>
                <w:szCs w:val="18"/>
              </w:rPr>
            </w:pPr>
          </w:p>
        </w:tc>
        <w:tc>
          <w:tcPr>
            <w:tcW w:w="2736" w:type="dxa"/>
            <w:tcBorders>
              <w:top w:val="nil"/>
              <w:left w:val="nil"/>
              <w:bottom w:val="single" w:sz="4" w:space="0" w:color="auto"/>
              <w:right w:val="nil"/>
            </w:tcBorders>
            <w:shd w:val="clear" w:color="auto" w:fill="auto"/>
          </w:tcPr>
          <w:p w14:paraId="6195F45A" w14:textId="77777777" w:rsidR="00CC66AE" w:rsidRPr="0032088C" w:rsidRDefault="00CC66AE" w:rsidP="00BD647D">
            <w:pPr>
              <w:ind w:right="-72"/>
              <w:jc w:val="right"/>
              <w:rPr>
                <w:rFonts w:ascii="Arial" w:eastAsia="Arial Unicode MS" w:hAnsi="Arial" w:cs="Arial"/>
                <w:b/>
                <w:bCs/>
                <w:sz w:val="18"/>
                <w:szCs w:val="18"/>
                <w:cs/>
              </w:rPr>
            </w:pPr>
            <w:r w:rsidRPr="0032088C">
              <w:rPr>
                <w:rFonts w:ascii="Arial" w:eastAsia="Arial Unicode MS" w:hAnsi="Arial" w:cs="Arial"/>
                <w:b/>
                <w:bCs/>
                <w:sz w:val="18"/>
                <w:szCs w:val="18"/>
              </w:rPr>
              <w:t xml:space="preserve">Million </w:t>
            </w:r>
            <w:r w:rsidR="00286B04" w:rsidRPr="0032088C">
              <w:rPr>
                <w:rFonts w:ascii="Arial" w:eastAsia="Arial Unicode MS" w:hAnsi="Arial" w:cs="Arial"/>
                <w:b/>
                <w:bCs/>
                <w:sz w:val="18"/>
                <w:szCs w:val="18"/>
              </w:rPr>
              <w:t>Baht</w:t>
            </w:r>
          </w:p>
        </w:tc>
      </w:tr>
      <w:tr w:rsidR="00CC66AE" w:rsidRPr="0032088C" w14:paraId="6634636D" w14:textId="77777777" w:rsidTr="00A20447">
        <w:tc>
          <w:tcPr>
            <w:tcW w:w="6498" w:type="dxa"/>
            <w:tcBorders>
              <w:top w:val="nil"/>
              <w:left w:val="nil"/>
              <w:bottom w:val="nil"/>
              <w:right w:val="nil"/>
            </w:tcBorders>
            <w:shd w:val="clear" w:color="auto" w:fill="auto"/>
          </w:tcPr>
          <w:p w14:paraId="3CF54454" w14:textId="77777777" w:rsidR="00CC66AE" w:rsidRPr="0032088C" w:rsidRDefault="00CC66AE" w:rsidP="00BD647D">
            <w:pPr>
              <w:ind w:left="177"/>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284B276E" w14:textId="77777777" w:rsidR="00CC66AE" w:rsidRPr="0032088C" w:rsidRDefault="00CC66AE" w:rsidP="00BD647D">
            <w:pPr>
              <w:ind w:right="-72"/>
              <w:jc w:val="right"/>
              <w:rPr>
                <w:rFonts w:ascii="Arial" w:eastAsia="Arial Unicode MS" w:hAnsi="Arial" w:cs="Arial"/>
                <w:b/>
                <w:bCs/>
                <w:sz w:val="18"/>
                <w:szCs w:val="18"/>
              </w:rPr>
            </w:pPr>
          </w:p>
        </w:tc>
      </w:tr>
      <w:tr w:rsidR="00AA246C" w:rsidRPr="0032088C" w14:paraId="11F01820" w14:textId="77777777" w:rsidTr="00A20447">
        <w:tc>
          <w:tcPr>
            <w:tcW w:w="6498" w:type="dxa"/>
            <w:tcBorders>
              <w:top w:val="nil"/>
              <w:left w:val="nil"/>
              <w:bottom w:val="nil"/>
              <w:right w:val="nil"/>
            </w:tcBorders>
            <w:shd w:val="clear" w:color="auto" w:fill="auto"/>
          </w:tcPr>
          <w:p w14:paraId="02D73CD8" w14:textId="5C2891BC" w:rsidR="00AA246C" w:rsidRPr="0032088C" w:rsidRDefault="00AA246C" w:rsidP="00AA246C">
            <w:pPr>
              <w:ind w:left="177"/>
              <w:rPr>
                <w:rFonts w:ascii="Arial" w:eastAsia="Arial Unicode MS" w:hAnsi="Arial" w:cs="Arial"/>
                <w:sz w:val="18"/>
                <w:szCs w:val="18"/>
              </w:rPr>
            </w:pPr>
            <w:r w:rsidRPr="0032088C">
              <w:rPr>
                <w:rFonts w:ascii="Arial" w:eastAsia="Arial Unicode MS" w:hAnsi="Arial" w:cs="Arial"/>
                <w:sz w:val="18"/>
                <w:szCs w:val="18"/>
              </w:rPr>
              <w:t xml:space="preserve">Opening balance as </w:t>
            </w:r>
            <w:proofErr w:type="gramStart"/>
            <w:r w:rsidRPr="0032088C">
              <w:rPr>
                <w:rFonts w:ascii="Arial" w:eastAsia="Arial Unicode MS" w:hAnsi="Arial" w:cs="Arial"/>
                <w:sz w:val="18"/>
                <w:szCs w:val="18"/>
              </w:rPr>
              <w:t>at</w:t>
            </w:r>
            <w:proofErr w:type="gramEnd"/>
            <w:r w:rsidRPr="0032088C">
              <w:rPr>
                <w:rFonts w:ascii="Arial" w:eastAsia="Arial Unicode MS" w:hAnsi="Arial" w:cs="Arial"/>
                <w:sz w:val="18"/>
                <w:szCs w:val="18"/>
              </w:rPr>
              <w:t xml:space="preserve"> </w:t>
            </w:r>
            <w:r w:rsidR="00AF69D3" w:rsidRPr="0032088C">
              <w:rPr>
                <w:rFonts w:ascii="Arial" w:eastAsia="Arial Unicode MS" w:hAnsi="Arial" w:cs="Arial"/>
                <w:sz w:val="18"/>
                <w:szCs w:val="18"/>
              </w:rPr>
              <w:t>1</w:t>
            </w:r>
            <w:r w:rsidRPr="0032088C">
              <w:rPr>
                <w:rFonts w:ascii="Arial" w:eastAsia="Arial Unicode MS" w:hAnsi="Arial" w:cs="Arial"/>
                <w:sz w:val="18"/>
                <w:szCs w:val="18"/>
              </w:rPr>
              <w:t xml:space="preserve"> January </w:t>
            </w:r>
            <w:r w:rsidR="005E25DA" w:rsidRPr="0032088C">
              <w:rPr>
                <w:rFonts w:ascii="Arial" w:eastAsia="Arial Unicode MS" w:hAnsi="Arial" w:cs="Arial"/>
                <w:sz w:val="18"/>
                <w:szCs w:val="18"/>
              </w:rPr>
              <w:t>202</w:t>
            </w:r>
            <w:r w:rsidR="00452A5D" w:rsidRPr="0032088C">
              <w:rPr>
                <w:rFonts w:ascii="Arial" w:eastAsia="Arial Unicode MS" w:hAnsi="Arial" w:cs="Arial"/>
                <w:sz w:val="18"/>
                <w:szCs w:val="18"/>
              </w:rPr>
              <w:t>3</w:t>
            </w:r>
          </w:p>
        </w:tc>
        <w:tc>
          <w:tcPr>
            <w:tcW w:w="2736" w:type="dxa"/>
            <w:tcBorders>
              <w:top w:val="nil"/>
              <w:left w:val="nil"/>
              <w:bottom w:val="nil"/>
              <w:right w:val="nil"/>
            </w:tcBorders>
            <w:shd w:val="clear" w:color="auto" w:fill="FAFAFA"/>
          </w:tcPr>
          <w:p w14:paraId="1645E1B2" w14:textId="21B5D4A9" w:rsidR="00AA246C" w:rsidRPr="0032088C" w:rsidRDefault="00452A5D" w:rsidP="00AA246C">
            <w:pPr>
              <w:ind w:right="-72"/>
              <w:jc w:val="right"/>
              <w:rPr>
                <w:rFonts w:ascii="Arial" w:eastAsia="Arial Unicode MS" w:hAnsi="Arial" w:cs="Arial"/>
                <w:sz w:val="18"/>
                <w:szCs w:val="18"/>
              </w:rPr>
            </w:pPr>
            <w:r w:rsidRPr="0032088C">
              <w:rPr>
                <w:rFonts w:ascii="Arial" w:eastAsia="Arial Unicode MS" w:hAnsi="Arial" w:cs="Arial"/>
                <w:sz w:val="18"/>
                <w:szCs w:val="18"/>
              </w:rPr>
              <w:t>5,251</w:t>
            </w:r>
          </w:p>
        </w:tc>
      </w:tr>
      <w:tr w:rsidR="000F0BED" w:rsidRPr="0032088C" w14:paraId="535EDF7E" w14:textId="77777777" w:rsidTr="00A20447">
        <w:tc>
          <w:tcPr>
            <w:tcW w:w="6498" w:type="dxa"/>
            <w:tcBorders>
              <w:top w:val="nil"/>
              <w:left w:val="nil"/>
              <w:bottom w:val="nil"/>
              <w:right w:val="nil"/>
            </w:tcBorders>
            <w:shd w:val="clear" w:color="auto" w:fill="auto"/>
          </w:tcPr>
          <w:p w14:paraId="79734F9E" w14:textId="19D985F0" w:rsidR="000F0BED" w:rsidRPr="00773059" w:rsidRDefault="000F0BED" w:rsidP="00AA246C">
            <w:pPr>
              <w:ind w:left="177"/>
              <w:rPr>
                <w:rFonts w:ascii="Arial" w:eastAsia="Arial Unicode MS" w:hAnsi="Arial" w:cstheme="minorBidi"/>
                <w:sz w:val="18"/>
                <w:szCs w:val="18"/>
                <w:cs/>
              </w:rPr>
            </w:pPr>
            <w:r w:rsidRPr="0032088C">
              <w:rPr>
                <w:rFonts w:ascii="Arial" w:eastAsia="Arial Unicode MS" w:hAnsi="Arial" w:cs="Arial"/>
                <w:sz w:val="18"/>
                <w:szCs w:val="18"/>
              </w:rPr>
              <w:t>Share of other comprehensive income</w:t>
            </w:r>
            <w:r w:rsidR="002E16AF">
              <w:rPr>
                <w:rFonts w:ascii="Arial" w:eastAsia="Arial Unicode MS" w:hAnsi="Arial" w:cs="Arial"/>
                <w:sz w:val="18"/>
                <w:szCs w:val="18"/>
              </w:rPr>
              <w:t xml:space="preserve"> (expense)</w:t>
            </w:r>
          </w:p>
        </w:tc>
        <w:tc>
          <w:tcPr>
            <w:tcW w:w="2736" w:type="dxa"/>
            <w:tcBorders>
              <w:top w:val="nil"/>
              <w:left w:val="nil"/>
              <w:bottom w:val="nil"/>
              <w:right w:val="nil"/>
            </w:tcBorders>
            <w:shd w:val="clear" w:color="auto" w:fill="FAFAFA"/>
          </w:tcPr>
          <w:p w14:paraId="57C2485C" w14:textId="77777777" w:rsidR="000F0BED" w:rsidRPr="0032088C" w:rsidRDefault="000F0BED" w:rsidP="00AA246C">
            <w:pPr>
              <w:ind w:right="-72"/>
              <w:jc w:val="right"/>
              <w:rPr>
                <w:rFonts w:ascii="Arial" w:eastAsia="Arial Unicode MS" w:hAnsi="Arial" w:cs="Arial"/>
                <w:sz w:val="18"/>
                <w:szCs w:val="18"/>
              </w:rPr>
            </w:pPr>
          </w:p>
        </w:tc>
      </w:tr>
      <w:tr w:rsidR="000F0BED" w:rsidRPr="0032088C" w14:paraId="007B21C7" w14:textId="77777777" w:rsidTr="00A20447">
        <w:tc>
          <w:tcPr>
            <w:tcW w:w="6498" w:type="dxa"/>
            <w:tcBorders>
              <w:top w:val="nil"/>
              <w:left w:val="nil"/>
              <w:bottom w:val="nil"/>
              <w:right w:val="nil"/>
            </w:tcBorders>
            <w:shd w:val="clear" w:color="auto" w:fill="auto"/>
          </w:tcPr>
          <w:p w14:paraId="629472CD" w14:textId="3F0EC778" w:rsidR="000F0BED" w:rsidRPr="0032088C" w:rsidRDefault="000F0BED" w:rsidP="000F0BED">
            <w:pPr>
              <w:ind w:left="177"/>
              <w:rPr>
                <w:rFonts w:ascii="Arial" w:eastAsia="Arial Unicode MS" w:hAnsi="Arial" w:cs="Arial"/>
                <w:sz w:val="18"/>
                <w:szCs w:val="18"/>
              </w:rPr>
            </w:pPr>
            <w:r w:rsidRPr="0032088C">
              <w:rPr>
                <w:rFonts w:ascii="Arial" w:eastAsia="Arial Unicode MS" w:hAnsi="Arial" w:cs="Arial"/>
                <w:sz w:val="18"/>
                <w:szCs w:val="18"/>
              </w:rPr>
              <w:t xml:space="preserve">   - </w:t>
            </w:r>
            <w:r w:rsidR="0093577A" w:rsidRPr="0032088C">
              <w:rPr>
                <w:rFonts w:ascii="Arial" w:eastAsia="Arial Unicode MS" w:hAnsi="Arial" w:cs="Arial"/>
                <w:sz w:val="18"/>
                <w:szCs w:val="18"/>
              </w:rPr>
              <w:t>Change in fair value through other comprehensive income (expense)</w:t>
            </w:r>
          </w:p>
        </w:tc>
        <w:tc>
          <w:tcPr>
            <w:tcW w:w="2736" w:type="dxa"/>
            <w:tcBorders>
              <w:top w:val="nil"/>
              <w:left w:val="nil"/>
              <w:bottom w:val="nil"/>
              <w:right w:val="nil"/>
            </w:tcBorders>
            <w:shd w:val="clear" w:color="auto" w:fill="FAFAFA"/>
          </w:tcPr>
          <w:p w14:paraId="74050AC5" w14:textId="0FF9948F" w:rsidR="000F0BED" w:rsidRPr="0032088C" w:rsidRDefault="00551978" w:rsidP="000F0BED">
            <w:pPr>
              <w:ind w:right="-72"/>
              <w:jc w:val="right"/>
              <w:rPr>
                <w:rFonts w:ascii="Arial" w:eastAsia="Arial Unicode MS" w:hAnsi="Arial" w:cs="Arial"/>
                <w:sz w:val="18"/>
                <w:szCs w:val="18"/>
              </w:rPr>
            </w:pPr>
            <w:r w:rsidRPr="0032088C">
              <w:rPr>
                <w:rFonts w:ascii="Arial" w:eastAsia="Arial Unicode MS" w:hAnsi="Arial" w:cs="Arial"/>
                <w:sz w:val="18"/>
                <w:szCs w:val="18"/>
              </w:rPr>
              <w:t>(549)</w:t>
            </w:r>
          </w:p>
        </w:tc>
      </w:tr>
      <w:tr w:rsidR="000F0BED" w:rsidRPr="0032088C" w14:paraId="73DB12B0" w14:textId="77777777" w:rsidTr="00A20447">
        <w:tc>
          <w:tcPr>
            <w:tcW w:w="6498" w:type="dxa"/>
            <w:tcBorders>
              <w:top w:val="nil"/>
              <w:left w:val="nil"/>
              <w:bottom w:val="nil"/>
              <w:right w:val="nil"/>
            </w:tcBorders>
            <w:shd w:val="clear" w:color="auto" w:fill="auto"/>
          </w:tcPr>
          <w:p w14:paraId="3001659E" w14:textId="77777777" w:rsidR="000F0BED" w:rsidRPr="0032088C" w:rsidRDefault="000F0BED" w:rsidP="000F0BED">
            <w:pPr>
              <w:ind w:left="177"/>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FAFAFA"/>
          </w:tcPr>
          <w:p w14:paraId="40A422E2" w14:textId="77777777" w:rsidR="000F0BED" w:rsidRPr="0032088C" w:rsidRDefault="000F0BED" w:rsidP="000F0BED">
            <w:pPr>
              <w:ind w:right="-72"/>
              <w:jc w:val="right"/>
              <w:rPr>
                <w:rFonts w:ascii="Arial" w:eastAsia="Arial Unicode MS" w:hAnsi="Arial" w:cs="Arial"/>
                <w:b/>
                <w:bCs/>
                <w:sz w:val="18"/>
                <w:szCs w:val="18"/>
              </w:rPr>
            </w:pPr>
          </w:p>
        </w:tc>
      </w:tr>
      <w:tr w:rsidR="000F0BED" w:rsidRPr="0032088C" w14:paraId="7616FF55" w14:textId="77777777" w:rsidTr="00A20447">
        <w:tc>
          <w:tcPr>
            <w:tcW w:w="6498" w:type="dxa"/>
            <w:tcBorders>
              <w:top w:val="nil"/>
              <w:left w:val="nil"/>
              <w:bottom w:val="nil"/>
              <w:right w:val="nil"/>
            </w:tcBorders>
            <w:shd w:val="clear" w:color="auto" w:fill="auto"/>
          </w:tcPr>
          <w:p w14:paraId="3668DAEE" w14:textId="0FA421CB" w:rsidR="000F0BED" w:rsidRPr="0032088C" w:rsidRDefault="000F0BED" w:rsidP="000F0BED">
            <w:pPr>
              <w:ind w:left="177"/>
              <w:rPr>
                <w:rFonts w:ascii="Arial" w:eastAsia="Arial Unicode MS" w:hAnsi="Arial" w:cs="Arial"/>
                <w:sz w:val="18"/>
                <w:szCs w:val="18"/>
              </w:rPr>
            </w:pPr>
            <w:r w:rsidRPr="0032088C">
              <w:rPr>
                <w:rFonts w:ascii="Arial" w:eastAsia="Arial Unicode MS" w:hAnsi="Arial" w:cs="Arial"/>
                <w:sz w:val="18"/>
                <w:szCs w:val="18"/>
              </w:rPr>
              <w:t xml:space="preserve">Closing balance as </w:t>
            </w:r>
            <w:proofErr w:type="gramStart"/>
            <w:r w:rsidRPr="0032088C">
              <w:rPr>
                <w:rFonts w:ascii="Arial" w:eastAsia="Arial Unicode MS" w:hAnsi="Arial" w:cs="Arial"/>
                <w:sz w:val="18"/>
                <w:szCs w:val="18"/>
              </w:rPr>
              <w:t>at</w:t>
            </w:r>
            <w:proofErr w:type="gramEnd"/>
            <w:r w:rsidRPr="0032088C">
              <w:rPr>
                <w:rFonts w:ascii="Arial" w:eastAsia="Arial Unicode MS" w:hAnsi="Arial" w:cs="Arial"/>
                <w:sz w:val="18"/>
                <w:szCs w:val="18"/>
              </w:rPr>
              <w:t xml:space="preserve"> </w:t>
            </w:r>
            <w:r w:rsidR="00AF69D3" w:rsidRPr="0032088C">
              <w:rPr>
                <w:rFonts w:ascii="Arial" w:eastAsia="Arial Unicode MS" w:hAnsi="Arial" w:cs="Arial"/>
                <w:sz w:val="18"/>
                <w:szCs w:val="18"/>
              </w:rPr>
              <w:t>31</w:t>
            </w:r>
            <w:r w:rsidRPr="0032088C">
              <w:rPr>
                <w:rFonts w:ascii="Arial" w:eastAsia="Arial Unicode MS" w:hAnsi="Arial" w:cs="Arial"/>
                <w:sz w:val="18"/>
                <w:szCs w:val="18"/>
              </w:rPr>
              <w:t xml:space="preserve"> December </w:t>
            </w:r>
            <w:r w:rsidR="005E25DA" w:rsidRPr="0032088C">
              <w:rPr>
                <w:rFonts w:ascii="Arial" w:eastAsia="Arial Unicode MS" w:hAnsi="Arial" w:cs="Arial"/>
                <w:sz w:val="18"/>
                <w:szCs w:val="18"/>
              </w:rPr>
              <w:t>202</w:t>
            </w:r>
            <w:r w:rsidR="00452A5D" w:rsidRPr="0032088C">
              <w:rPr>
                <w:rFonts w:ascii="Arial" w:eastAsia="Arial Unicode MS" w:hAnsi="Arial" w:cs="Arial"/>
                <w:sz w:val="18"/>
                <w:szCs w:val="18"/>
              </w:rPr>
              <w:t>3</w:t>
            </w:r>
          </w:p>
        </w:tc>
        <w:tc>
          <w:tcPr>
            <w:tcW w:w="2736" w:type="dxa"/>
            <w:tcBorders>
              <w:top w:val="nil"/>
              <w:left w:val="nil"/>
              <w:bottom w:val="single" w:sz="4" w:space="0" w:color="auto"/>
              <w:right w:val="nil"/>
            </w:tcBorders>
            <w:shd w:val="clear" w:color="auto" w:fill="FAFAFA"/>
          </w:tcPr>
          <w:p w14:paraId="6FA3B300" w14:textId="264E3EDB" w:rsidR="000F0BED" w:rsidRPr="0032088C" w:rsidRDefault="00551978" w:rsidP="000F0BED">
            <w:pPr>
              <w:ind w:right="-72"/>
              <w:jc w:val="right"/>
              <w:rPr>
                <w:rFonts w:ascii="Arial" w:eastAsia="Arial Unicode MS" w:hAnsi="Arial" w:cs="Arial"/>
                <w:sz w:val="18"/>
                <w:szCs w:val="18"/>
              </w:rPr>
            </w:pPr>
            <w:r w:rsidRPr="0032088C">
              <w:rPr>
                <w:rFonts w:ascii="Arial" w:eastAsia="Arial Unicode MS" w:hAnsi="Arial" w:cs="Arial"/>
                <w:sz w:val="18"/>
                <w:szCs w:val="18"/>
              </w:rPr>
              <w:t>4,702</w:t>
            </w:r>
          </w:p>
        </w:tc>
      </w:tr>
    </w:tbl>
    <w:p w14:paraId="6B4E554A" w14:textId="77777777" w:rsidR="005F7080" w:rsidRPr="0032088C" w:rsidRDefault="005F7080" w:rsidP="00BD647D">
      <w:pPr>
        <w:pStyle w:val="ListParagraph"/>
        <w:spacing w:after="0" w:line="240" w:lineRule="auto"/>
        <w:ind w:left="540"/>
        <w:jc w:val="both"/>
        <w:rPr>
          <w:rFonts w:ascii="Arial" w:hAnsi="Arial" w:cs="Arial"/>
          <w:sz w:val="18"/>
          <w:szCs w:val="18"/>
          <w:lang w:val="en-GB"/>
        </w:rPr>
      </w:pPr>
    </w:p>
    <w:p w14:paraId="372AEA00" w14:textId="7CC11D3E" w:rsidR="00CC66AE" w:rsidRPr="0032088C" w:rsidRDefault="00CC66AE" w:rsidP="00BD647D">
      <w:pPr>
        <w:pStyle w:val="ListParagraph"/>
        <w:spacing w:after="0" w:line="240" w:lineRule="auto"/>
        <w:ind w:left="540"/>
        <w:jc w:val="both"/>
        <w:rPr>
          <w:rFonts w:ascii="Arial" w:hAnsi="Arial" w:cs="Arial"/>
          <w:sz w:val="18"/>
          <w:szCs w:val="18"/>
          <w:lang w:val="en-GB"/>
        </w:rPr>
      </w:pPr>
      <w:r w:rsidRPr="0032088C">
        <w:rPr>
          <w:rFonts w:ascii="Arial" w:hAnsi="Arial" w:cs="Arial"/>
          <w:sz w:val="18"/>
          <w:szCs w:val="18"/>
          <w:lang w:val="en-GB"/>
        </w:rPr>
        <w:t xml:space="preserve">The following table summarises the quantitative information about the significant unobservable inputs used in level </w:t>
      </w:r>
      <w:r w:rsidR="00AF69D3" w:rsidRPr="0032088C">
        <w:rPr>
          <w:rFonts w:ascii="Arial" w:hAnsi="Arial" w:cs="Arial"/>
          <w:sz w:val="18"/>
          <w:szCs w:val="18"/>
          <w:lang w:val="en-GB"/>
        </w:rPr>
        <w:t>3</w:t>
      </w:r>
      <w:r w:rsidRPr="0032088C">
        <w:rPr>
          <w:rFonts w:ascii="Arial" w:hAnsi="Arial" w:cs="Arial"/>
          <w:sz w:val="18"/>
          <w:szCs w:val="18"/>
          <w:lang w:val="en-GB"/>
        </w:rPr>
        <w:t xml:space="preserve"> fair value measurements</w:t>
      </w:r>
      <w:r w:rsidRPr="0032088C">
        <w:rPr>
          <w:rFonts w:ascii="Arial" w:hAnsi="Arial" w:cs="Arial"/>
          <w:sz w:val="18"/>
          <w:szCs w:val="18"/>
          <w:cs/>
          <w:lang w:val="en-GB"/>
        </w:rPr>
        <w:t>.</w:t>
      </w:r>
    </w:p>
    <w:p w14:paraId="045FCE0E" w14:textId="77777777" w:rsidR="00CC66AE" w:rsidRPr="0032088C" w:rsidRDefault="00CC66AE" w:rsidP="00BD647D">
      <w:pPr>
        <w:pStyle w:val="ListParagraph"/>
        <w:spacing w:after="0" w:line="240" w:lineRule="auto"/>
        <w:ind w:left="540"/>
        <w:jc w:val="both"/>
        <w:rPr>
          <w:rFonts w:ascii="Arial" w:hAnsi="Arial" w:cs="Arial"/>
          <w:sz w:val="18"/>
          <w:szCs w:val="18"/>
          <w:lang w:val="en-GB"/>
        </w:rPr>
      </w:pPr>
    </w:p>
    <w:tbl>
      <w:tblPr>
        <w:tblW w:w="8933" w:type="dxa"/>
        <w:tblInd w:w="531" w:type="dxa"/>
        <w:tblLayout w:type="fixed"/>
        <w:tblLook w:val="04A0" w:firstRow="1" w:lastRow="0" w:firstColumn="1" w:lastColumn="0" w:noHBand="0" w:noVBand="1"/>
      </w:tblPr>
      <w:tblGrid>
        <w:gridCol w:w="2158"/>
        <w:gridCol w:w="1154"/>
        <w:gridCol w:w="1143"/>
        <w:gridCol w:w="2174"/>
        <w:gridCol w:w="1152"/>
        <w:gridCol w:w="1152"/>
      </w:tblGrid>
      <w:tr w:rsidR="004856D2" w:rsidRPr="0032088C" w14:paraId="0ECF7E56" w14:textId="77777777" w:rsidTr="004856D2">
        <w:tc>
          <w:tcPr>
            <w:tcW w:w="2158" w:type="dxa"/>
            <w:shd w:val="clear" w:color="auto" w:fill="auto"/>
          </w:tcPr>
          <w:p w14:paraId="6A70B092" w14:textId="77777777" w:rsidR="004856D2" w:rsidRPr="0032088C" w:rsidRDefault="004856D2" w:rsidP="00422CB0">
            <w:pPr>
              <w:ind w:left="-72"/>
              <w:rPr>
                <w:rFonts w:ascii="Arial" w:hAnsi="Arial" w:cs="Arial"/>
                <w:b/>
                <w:bCs/>
                <w:sz w:val="16"/>
                <w:szCs w:val="16"/>
              </w:rPr>
            </w:pPr>
          </w:p>
        </w:tc>
        <w:tc>
          <w:tcPr>
            <w:tcW w:w="6775" w:type="dxa"/>
            <w:gridSpan w:val="5"/>
            <w:tcBorders>
              <w:top w:val="single" w:sz="4" w:space="0" w:color="auto"/>
              <w:bottom w:val="single" w:sz="4" w:space="0" w:color="auto"/>
            </w:tcBorders>
            <w:shd w:val="clear" w:color="auto" w:fill="auto"/>
          </w:tcPr>
          <w:p w14:paraId="3727D97E" w14:textId="77777777" w:rsidR="004856D2" w:rsidRPr="0032088C" w:rsidRDefault="004856D2" w:rsidP="0096274C">
            <w:pPr>
              <w:ind w:right="-90"/>
              <w:jc w:val="right"/>
              <w:rPr>
                <w:rFonts w:ascii="Arial" w:hAnsi="Arial" w:cs="Arial"/>
                <w:b/>
                <w:bCs/>
                <w:sz w:val="16"/>
                <w:szCs w:val="16"/>
              </w:rPr>
            </w:pPr>
            <w:r w:rsidRPr="0032088C">
              <w:rPr>
                <w:rFonts w:ascii="Arial" w:eastAsia="Arial Unicode MS" w:hAnsi="Arial" w:cs="Arial"/>
                <w:b/>
                <w:bCs/>
                <w:sz w:val="16"/>
                <w:szCs w:val="16"/>
              </w:rPr>
              <w:t>Consolidated financial statements</w:t>
            </w:r>
          </w:p>
        </w:tc>
      </w:tr>
      <w:tr w:rsidR="0096274C" w:rsidRPr="0032088C" w14:paraId="2097E408" w14:textId="77777777" w:rsidTr="004856D2">
        <w:tc>
          <w:tcPr>
            <w:tcW w:w="2158" w:type="dxa"/>
            <w:shd w:val="clear" w:color="auto" w:fill="auto"/>
          </w:tcPr>
          <w:p w14:paraId="492E56A6" w14:textId="77777777" w:rsidR="0096274C" w:rsidRPr="0032088C" w:rsidRDefault="0096274C" w:rsidP="00422CB0">
            <w:pPr>
              <w:ind w:left="-72"/>
              <w:rPr>
                <w:rFonts w:ascii="Arial" w:hAnsi="Arial" w:cs="Arial"/>
                <w:b/>
                <w:bCs/>
                <w:sz w:val="16"/>
                <w:szCs w:val="16"/>
              </w:rPr>
            </w:pPr>
          </w:p>
        </w:tc>
        <w:tc>
          <w:tcPr>
            <w:tcW w:w="2297" w:type="dxa"/>
            <w:gridSpan w:val="2"/>
            <w:tcBorders>
              <w:top w:val="single" w:sz="4" w:space="0" w:color="auto"/>
              <w:bottom w:val="single" w:sz="4" w:space="0" w:color="auto"/>
            </w:tcBorders>
            <w:shd w:val="clear" w:color="auto" w:fill="auto"/>
          </w:tcPr>
          <w:p w14:paraId="11BEFAFE" w14:textId="77777777" w:rsidR="0096274C" w:rsidRPr="0032088C" w:rsidRDefault="0096274C" w:rsidP="0096274C">
            <w:pPr>
              <w:jc w:val="center"/>
              <w:rPr>
                <w:rFonts w:ascii="Arial" w:hAnsi="Arial" w:cs="Arial"/>
                <w:b/>
                <w:bCs/>
                <w:sz w:val="16"/>
                <w:szCs w:val="16"/>
              </w:rPr>
            </w:pPr>
            <w:r w:rsidRPr="0032088C">
              <w:rPr>
                <w:rFonts w:ascii="Arial" w:hAnsi="Arial" w:cs="Arial"/>
                <w:b/>
                <w:bCs/>
                <w:sz w:val="16"/>
                <w:szCs w:val="16"/>
              </w:rPr>
              <w:t>Fair value</w:t>
            </w:r>
          </w:p>
        </w:tc>
        <w:tc>
          <w:tcPr>
            <w:tcW w:w="2174" w:type="dxa"/>
            <w:tcBorders>
              <w:top w:val="single" w:sz="4" w:space="0" w:color="auto"/>
            </w:tcBorders>
            <w:shd w:val="clear" w:color="auto" w:fill="auto"/>
          </w:tcPr>
          <w:p w14:paraId="66AFB032" w14:textId="77777777" w:rsidR="0096274C" w:rsidRPr="0032088C" w:rsidRDefault="0096274C" w:rsidP="0096274C">
            <w:pPr>
              <w:jc w:val="right"/>
              <w:rPr>
                <w:rFonts w:ascii="Arial" w:hAnsi="Arial" w:cs="Arial"/>
                <w:b/>
                <w:bCs/>
                <w:sz w:val="16"/>
                <w:szCs w:val="16"/>
              </w:rPr>
            </w:pPr>
          </w:p>
        </w:tc>
        <w:tc>
          <w:tcPr>
            <w:tcW w:w="2304" w:type="dxa"/>
            <w:gridSpan w:val="2"/>
            <w:tcBorders>
              <w:top w:val="single" w:sz="4" w:space="0" w:color="auto"/>
              <w:bottom w:val="single" w:sz="4" w:space="0" w:color="auto"/>
            </w:tcBorders>
            <w:shd w:val="clear" w:color="auto" w:fill="auto"/>
          </w:tcPr>
          <w:p w14:paraId="7D076AC4" w14:textId="77777777" w:rsidR="0096274C" w:rsidRPr="0032088C" w:rsidRDefault="0096274C" w:rsidP="0096274C">
            <w:pPr>
              <w:jc w:val="center"/>
              <w:rPr>
                <w:rFonts w:ascii="Arial" w:hAnsi="Arial" w:cs="Arial"/>
                <w:b/>
                <w:bCs/>
                <w:sz w:val="16"/>
                <w:szCs w:val="16"/>
              </w:rPr>
            </w:pPr>
            <w:r w:rsidRPr="0032088C">
              <w:rPr>
                <w:rFonts w:ascii="Arial" w:hAnsi="Arial" w:cs="Arial"/>
                <w:b/>
                <w:bCs/>
                <w:sz w:val="16"/>
                <w:szCs w:val="16"/>
              </w:rPr>
              <w:t>Range of inputs</w:t>
            </w:r>
          </w:p>
        </w:tc>
      </w:tr>
      <w:tr w:rsidR="0096274C" w:rsidRPr="0032088C" w14:paraId="0784964C" w14:textId="77777777" w:rsidTr="00A20447">
        <w:tc>
          <w:tcPr>
            <w:tcW w:w="2158" w:type="dxa"/>
            <w:shd w:val="clear" w:color="auto" w:fill="auto"/>
          </w:tcPr>
          <w:p w14:paraId="7E13C013" w14:textId="77777777" w:rsidR="0096274C" w:rsidRPr="0032088C" w:rsidRDefault="0096274C" w:rsidP="00422CB0">
            <w:pPr>
              <w:ind w:left="-72"/>
              <w:rPr>
                <w:rFonts w:ascii="Arial" w:hAnsi="Arial" w:cs="Arial"/>
                <w:b/>
                <w:bCs/>
                <w:sz w:val="16"/>
                <w:szCs w:val="16"/>
              </w:rPr>
            </w:pPr>
          </w:p>
        </w:tc>
        <w:tc>
          <w:tcPr>
            <w:tcW w:w="1154" w:type="dxa"/>
            <w:shd w:val="clear" w:color="auto" w:fill="auto"/>
            <w:vAlign w:val="bottom"/>
          </w:tcPr>
          <w:p w14:paraId="56BC8972" w14:textId="49725DAD" w:rsidR="0096274C" w:rsidRPr="0032088C" w:rsidRDefault="00AF69D3" w:rsidP="0096274C">
            <w:pPr>
              <w:ind w:right="-72"/>
              <w:jc w:val="right"/>
              <w:rPr>
                <w:rFonts w:ascii="Arial" w:hAnsi="Arial" w:cs="Arial"/>
                <w:b/>
                <w:bCs/>
                <w:sz w:val="16"/>
                <w:szCs w:val="16"/>
              </w:rPr>
            </w:pPr>
            <w:r w:rsidRPr="0032088C">
              <w:rPr>
                <w:rFonts w:ascii="Arial" w:hAnsi="Arial" w:cs="Arial"/>
                <w:b/>
                <w:bCs/>
                <w:sz w:val="16"/>
                <w:szCs w:val="16"/>
              </w:rPr>
              <w:t>31</w:t>
            </w:r>
            <w:r w:rsidR="0096274C" w:rsidRPr="0032088C">
              <w:rPr>
                <w:rFonts w:ascii="Arial" w:hAnsi="Arial" w:cs="Arial"/>
                <w:b/>
                <w:bCs/>
                <w:sz w:val="16"/>
                <w:szCs w:val="16"/>
              </w:rPr>
              <w:t xml:space="preserve"> December </w:t>
            </w:r>
            <w:r w:rsidR="00E27828" w:rsidRPr="0032088C">
              <w:rPr>
                <w:rFonts w:ascii="Arial" w:hAnsi="Arial" w:cs="Arial"/>
                <w:b/>
                <w:bCs/>
                <w:sz w:val="16"/>
                <w:szCs w:val="16"/>
              </w:rPr>
              <w:t>2023</w:t>
            </w:r>
          </w:p>
        </w:tc>
        <w:tc>
          <w:tcPr>
            <w:tcW w:w="1143" w:type="dxa"/>
            <w:shd w:val="clear" w:color="auto" w:fill="auto"/>
            <w:vAlign w:val="bottom"/>
          </w:tcPr>
          <w:p w14:paraId="19F1ADA9" w14:textId="4183A5BD" w:rsidR="0096274C" w:rsidRPr="0032088C" w:rsidRDefault="00AF69D3" w:rsidP="0096274C">
            <w:pPr>
              <w:ind w:right="-72"/>
              <w:jc w:val="right"/>
              <w:rPr>
                <w:rFonts w:ascii="Arial" w:hAnsi="Arial" w:cs="Arial"/>
                <w:b/>
                <w:bCs/>
                <w:sz w:val="16"/>
                <w:szCs w:val="16"/>
              </w:rPr>
            </w:pPr>
            <w:r w:rsidRPr="0032088C">
              <w:rPr>
                <w:rFonts w:ascii="Arial" w:hAnsi="Arial" w:cs="Arial"/>
                <w:b/>
                <w:bCs/>
                <w:sz w:val="16"/>
                <w:szCs w:val="16"/>
              </w:rPr>
              <w:t>31</w:t>
            </w:r>
            <w:r w:rsidR="0096274C" w:rsidRPr="0032088C">
              <w:rPr>
                <w:rFonts w:ascii="Arial" w:hAnsi="Arial" w:cs="Arial"/>
                <w:b/>
                <w:bCs/>
                <w:sz w:val="16"/>
                <w:szCs w:val="16"/>
              </w:rPr>
              <w:t xml:space="preserve"> December </w:t>
            </w:r>
            <w:r w:rsidR="00A905E8" w:rsidRPr="0032088C">
              <w:rPr>
                <w:rFonts w:ascii="Arial" w:hAnsi="Arial" w:cs="Arial"/>
                <w:b/>
                <w:bCs/>
                <w:sz w:val="16"/>
                <w:szCs w:val="16"/>
              </w:rPr>
              <w:t>2022</w:t>
            </w:r>
          </w:p>
        </w:tc>
        <w:tc>
          <w:tcPr>
            <w:tcW w:w="2174" w:type="dxa"/>
            <w:vMerge w:val="restart"/>
            <w:shd w:val="clear" w:color="auto" w:fill="auto"/>
            <w:vAlign w:val="bottom"/>
          </w:tcPr>
          <w:p w14:paraId="679FFEAA" w14:textId="77777777" w:rsidR="0096274C" w:rsidRPr="0032088C" w:rsidRDefault="0096274C" w:rsidP="0096274C">
            <w:pPr>
              <w:ind w:left="-114" w:right="-72"/>
              <w:jc w:val="center"/>
              <w:rPr>
                <w:rFonts w:ascii="Arial" w:hAnsi="Arial" w:cs="Arial"/>
                <w:b/>
                <w:bCs/>
                <w:sz w:val="16"/>
                <w:szCs w:val="16"/>
              </w:rPr>
            </w:pPr>
            <w:r w:rsidRPr="0032088C">
              <w:rPr>
                <w:rFonts w:ascii="Arial" w:hAnsi="Arial" w:cs="Arial"/>
                <w:b/>
                <w:bCs/>
                <w:sz w:val="16"/>
                <w:szCs w:val="16"/>
              </w:rPr>
              <w:t>Unobservable inputs</w:t>
            </w:r>
          </w:p>
        </w:tc>
        <w:tc>
          <w:tcPr>
            <w:tcW w:w="1152" w:type="dxa"/>
            <w:vMerge w:val="restart"/>
            <w:shd w:val="clear" w:color="auto" w:fill="auto"/>
            <w:vAlign w:val="bottom"/>
          </w:tcPr>
          <w:p w14:paraId="7FF9AA87" w14:textId="3565CC80" w:rsidR="0096274C" w:rsidRPr="0032088C" w:rsidRDefault="00AF69D3" w:rsidP="0096274C">
            <w:pPr>
              <w:ind w:right="-72"/>
              <w:jc w:val="right"/>
              <w:rPr>
                <w:rFonts w:ascii="Arial" w:hAnsi="Arial" w:cs="Arial"/>
                <w:b/>
                <w:bCs/>
                <w:sz w:val="16"/>
                <w:szCs w:val="16"/>
              </w:rPr>
            </w:pPr>
            <w:r w:rsidRPr="0032088C">
              <w:rPr>
                <w:rFonts w:ascii="Arial" w:hAnsi="Arial" w:cs="Arial"/>
                <w:b/>
                <w:bCs/>
                <w:sz w:val="16"/>
                <w:szCs w:val="16"/>
              </w:rPr>
              <w:t>31</w:t>
            </w:r>
            <w:r w:rsidR="0096274C" w:rsidRPr="0032088C">
              <w:rPr>
                <w:rFonts w:ascii="Arial" w:hAnsi="Arial" w:cs="Arial"/>
                <w:b/>
                <w:bCs/>
                <w:sz w:val="16"/>
                <w:szCs w:val="16"/>
              </w:rPr>
              <w:t xml:space="preserve"> December </w:t>
            </w:r>
            <w:r w:rsidR="00E27828" w:rsidRPr="0032088C">
              <w:rPr>
                <w:rFonts w:ascii="Arial" w:hAnsi="Arial" w:cs="Arial"/>
                <w:b/>
                <w:bCs/>
                <w:sz w:val="16"/>
                <w:szCs w:val="16"/>
              </w:rPr>
              <w:t>2023</w:t>
            </w:r>
          </w:p>
        </w:tc>
        <w:tc>
          <w:tcPr>
            <w:tcW w:w="1152" w:type="dxa"/>
            <w:vMerge w:val="restart"/>
            <w:shd w:val="clear" w:color="auto" w:fill="auto"/>
            <w:vAlign w:val="bottom"/>
          </w:tcPr>
          <w:p w14:paraId="280FF707" w14:textId="4F88DA2B" w:rsidR="0096274C" w:rsidRPr="0032088C" w:rsidRDefault="00AF69D3" w:rsidP="0096274C">
            <w:pPr>
              <w:ind w:right="-72"/>
              <w:jc w:val="right"/>
              <w:rPr>
                <w:rFonts w:ascii="Arial" w:hAnsi="Arial" w:cs="Arial"/>
                <w:b/>
                <w:bCs/>
                <w:sz w:val="16"/>
                <w:szCs w:val="16"/>
              </w:rPr>
            </w:pPr>
            <w:r w:rsidRPr="0032088C">
              <w:rPr>
                <w:rFonts w:ascii="Arial" w:hAnsi="Arial" w:cs="Arial"/>
                <w:b/>
                <w:bCs/>
                <w:sz w:val="16"/>
                <w:szCs w:val="16"/>
              </w:rPr>
              <w:t>31</w:t>
            </w:r>
            <w:r w:rsidR="0096274C" w:rsidRPr="0032088C">
              <w:rPr>
                <w:rFonts w:ascii="Arial" w:hAnsi="Arial" w:cs="Arial"/>
                <w:b/>
                <w:bCs/>
                <w:sz w:val="16"/>
                <w:szCs w:val="16"/>
              </w:rPr>
              <w:t xml:space="preserve"> December </w:t>
            </w:r>
            <w:r w:rsidR="00A905E8" w:rsidRPr="0032088C">
              <w:rPr>
                <w:rFonts w:ascii="Arial" w:hAnsi="Arial" w:cs="Arial"/>
                <w:b/>
                <w:bCs/>
                <w:sz w:val="16"/>
                <w:szCs w:val="16"/>
              </w:rPr>
              <w:t>2022</w:t>
            </w:r>
          </w:p>
        </w:tc>
      </w:tr>
      <w:tr w:rsidR="0096274C" w:rsidRPr="0032088C" w14:paraId="638EAFE6" w14:textId="77777777" w:rsidTr="00A20447">
        <w:tc>
          <w:tcPr>
            <w:tcW w:w="2158" w:type="dxa"/>
            <w:shd w:val="clear" w:color="auto" w:fill="auto"/>
          </w:tcPr>
          <w:p w14:paraId="0486916B" w14:textId="77777777" w:rsidR="0096274C" w:rsidRPr="0032088C" w:rsidRDefault="0096274C" w:rsidP="00422CB0">
            <w:pPr>
              <w:ind w:left="-72"/>
              <w:rPr>
                <w:rFonts w:ascii="Arial" w:hAnsi="Arial" w:cs="Arial"/>
                <w:b/>
                <w:bCs/>
                <w:sz w:val="16"/>
                <w:szCs w:val="16"/>
              </w:rPr>
            </w:pPr>
          </w:p>
        </w:tc>
        <w:tc>
          <w:tcPr>
            <w:tcW w:w="1154" w:type="dxa"/>
            <w:tcBorders>
              <w:bottom w:val="single" w:sz="4" w:space="0" w:color="auto"/>
            </w:tcBorders>
            <w:shd w:val="clear" w:color="auto" w:fill="auto"/>
          </w:tcPr>
          <w:p w14:paraId="39856500" w14:textId="77777777" w:rsidR="0096274C" w:rsidRPr="0032088C" w:rsidRDefault="0096274C" w:rsidP="0096274C">
            <w:pPr>
              <w:ind w:right="-72"/>
              <w:jc w:val="right"/>
              <w:rPr>
                <w:rFonts w:ascii="Arial" w:hAnsi="Arial" w:cs="Arial"/>
                <w:b/>
                <w:bCs/>
                <w:sz w:val="16"/>
                <w:szCs w:val="16"/>
              </w:rPr>
            </w:pPr>
            <w:r w:rsidRPr="0032088C">
              <w:rPr>
                <w:rFonts w:ascii="Arial" w:hAnsi="Arial" w:cs="Arial"/>
                <w:b/>
                <w:bCs/>
                <w:sz w:val="16"/>
                <w:szCs w:val="16"/>
              </w:rPr>
              <w:t>Million Baht</w:t>
            </w:r>
          </w:p>
        </w:tc>
        <w:tc>
          <w:tcPr>
            <w:tcW w:w="1143" w:type="dxa"/>
            <w:tcBorders>
              <w:bottom w:val="single" w:sz="4" w:space="0" w:color="auto"/>
            </w:tcBorders>
            <w:shd w:val="clear" w:color="auto" w:fill="auto"/>
          </w:tcPr>
          <w:p w14:paraId="4D809481" w14:textId="77777777" w:rsidR="0096274C" w:rsidRPr="0032088C" w:rsidRDefault="0096274C" w:rsidP="0096274C">
            <w:pPr>
              <w:ind w:right="-72"/>
              <w:jc w:val="right"/>
              <w:rPr>
                <w:rFonts w:ascii="Arial" w:hAnsi="Arial" w:cs="Arial"/>
                <w:b/>
                <w:bCs/>
                <w:sz w:val="16"/>
                <w:szCs w:val="16"/>
              </w:rPr>
            </w:pPr>
            <w:r w:rsidRPr="0032088C">
              <w:rPr>
                <w:rFonts w:ascii="Arial" w:hAnsi="Arial" w:cs="Arial"/>
                <w:b/>
                <w:bCs/>
                <w:sz w:val="16"/>
                <w:szCs w:val="16"/>
              </w:rPr>
              <w:t>Million Baht</w:t>
            </w:r>
          </w:p>
        </w:tc>
        <w:tc>
          <w:tcPr>
            <w:tcW w:w="2174" w:type="dxa"/>
            <w:vMerge/>
            <w:tcBorders>
              <w:bottom w:val="single" w:sz="4" w:space="0" w:color="auto"/>
            </w:tcBorders>
            <w:shd w:val="clear" w:color="auto" w:fill="auto"/>
          </w:tcPr>
          <w:p w14:paraId="58CDFB18" w14:textId="77777777" w:rsidR="0096274C" w:rsidRPr="0032088C" w:rsidRDefault="0096274C" w:rsidP="0096274C">
            <w:pPr>
              <w:ind w:right="-72"/>
              <w:jc w:val="right"/>
              <w:rPr>
                <w:rFonts w:ascii="Arial" w:hAnsi="Arial" w:cs="Arial"/>
                <w:b/>
                <w:bCs/>
                <w:sz w:val="16"/>
                <w:szCs w:val="16"/>
              </w:rPr>
            </w:pPr>
          </w:p>
        </w:tc>
        <w:tc>
          <w:tcPr>
            <w:tcW w:w="1152" w:type="dxa"/>
            <w:vMerge/>
            <w:tcBorders>
              <w:bottom w:val="single" w:sz="4" w:space="0" w:color="auto"/>
            </w:tcBorders>
            <w:shd w:val="clear" w:color="auto" w:fill="auto"/>
          </w:tcPr>
          <w:p w14:paraId="7126A693" w14:textId="77777777" w:rsidR="0096274C" w:rsidRPr="0032088C" w:rsidRDefault="0096274C" w:rsidP="0096274C">
            <w:pPr>
              <w:ind w:right="-72"/>
              <w:jc w:val="right"/>
              <w:rPr>
                <w:rFonts w:ascii="Arial" w:hAnsi="Arial" w:cs="Arial"/>
                <w:sz w:val="16"/>
                <w:szCs w:val="16"/>
              </w:rPr>
            </w:pPr>
          </w:p>
        </w:tc>
        <w:tc>
          <w:tcPr>
            <w:tcW w:w="1152" w:type="dxa"/>
            <w:vMerge/>
            <w:tcBorders>
              <w:bottom w:val="single" w:sz="4" w:space="0" w:color="auto"/>
            </w:tcBorders>
            <w:shd w:val="clear" w:color="auto" w:fill="auto"/>
          </w:tcPr>
          <w:p w14:paraId="72D153F4" w14:textId="77777777" w:rsidR="0096274C" w:rsidRPr="0032088C" w:rsidRDefault="0096274C" w:rsidP="0096274C">
            <w:pPr>
              <w:ind w:right="-72"/>
              <w:jc w:val="right"/>
              <w:rPr>
                <w:rFonts w:ascii="Arial" w:hAnsi="Arial" w:cs="Arial"/>
                <w:sz w:val="16"/>
                <w:szCs w:val="16"/>
              </w:rPr>
            </w:pPr>
          </w:p>
        </w:tc>
      </w:tr>
      <w:tr w:rsidR="00792CE5" w:rsidRPr="0032088C" w14:paraId="5684E436" w14:textId="77777777" w:rsidTr="00A20447">
        <w:tc>
          <w:tcPr>
            <w:tcW w:w="2158" w:type="dxa"/>
            <w:shd w:val="clear" w:color="auto" w:fill="auto"/>
          </w:tcPr>
          <w:p w14:paraId="73FEF8EC" w14:textId="77777777" w:rsidR="00792CE5" w:rsidRPr="0032088C" w:rsidRDefault="00792CE5" w:rsidP="00422CB0">
            <w:pPr>
              <w:ind w:left="-112"/>
              <w:rPr>
                <w:rFonts w:ascii="Arial" w:eastAsia="Arial Unicode MS" w:hAnsi="Arial" w:cs="Arial"/>
                <w:sz w:val="16"/>
                <w:szCs w:val="16"/>
              </w:rPr>
            </w:pPr>
          </w:p>
        </w:tc>
        <w:tc>
          <w:tcPr>
            <w:tcW w:w="1154" w:type="dxa"/>
            <w:tcBorders>
              <w:top w:val="single" w:sz="4" w:space="0" w:color="auto"/>
            </w:tcBorders>
            <w:shd w:val="clear" w:color="auto" w:fill="FAFAFA"/>
          </w:tcPr>
          <w:p w14:paraId="17A064EE" w14:textId="77777777" w:rsidR="00792CE5" w:rsidRPr="0032088C" w:rsidRDefault="00792CE5" w:rsidP="00792CE5">
            <w:pPr>
              <w:ind w:right="-72"/>
              <w:jc w:val="right"/>
              <w:rPr>
                <w:rFonts w:ascii="Arial" w:hAnsi="Arial" w:cs="Arial"/>
                <w:sz w:val="16"/>
                <w:szCs w:val="16"/>
              </w:rPr>
            </w:pPr>
          </w:p>
        </w:tc>
        <w:tc>
          <w:tcPr>
            <w:tcW w:w="1143" w:type="dxa"/>
            <w:tcBorders>
              <w:top w:val="single" w:sz="4" w:space="0" w:color="auto"/>
            </w:tcBorders>
            <w:shd w:val="clear" w:color="auto" w:fill="auto"/>
          </w:tcPr>
          <w:p w14:paraId="7F4CC736" w14:textId="77777777" w:rsidR="00792CE5" w:rsidRPr="0032088C" w:rsidRDefault="00792CE5" w:rsidP="00792CE5">
            <w:pPr>
              <w:ind w:right="-72"/>
              <w:jc w:val="right"/>
              <w:rPr>
                <w:rFonts w:ascii="Arial" w:hAnsi="Arial" w:cs="Arial"/>
                <w:sz w:val="16"/>
                <w:szCs w:val="16"/>
              </w:rPr>
            </w:pPr>
          </w:p>
        </w:tc>
        <w:tc>
          <w:tcPr>
            <w:tcW w:w="2174" w:type="dxa"/>
            <w:tcBorders>
              <w:top w:val="single" w:sz="4" w:space="0" w:color="auto"/>
            </w:tcBorders>
            <w:shd w:val="clear" w:color="auto" w:fill="auto"/>
          </w:tcPr>
          <w:p w14:paraId="3F837122" w14:textId="77777777" w:rsidR="00792CE5" w:rsidRPr="0032088C" w:rsidRDefault="00792CE5" w:rsidP="00792CE5">
            <w:pPr>
              <w:ind w:left="184" w:hanging="184"/>
              <w:rPr>
                <w:rFonts w:ascii="Arial" w:hAnsi="Arial" w:cs="Arial"/>
                <w:sz w:val="16"/>
                <w:szCs w:val="16"/>
              </w:rPr>
            </w:pPr>
          </w:p>
        </w:tc>
        <w:tc>
          <w:tcPr>
            <w:tcW w:w="1152" w:type="dxa"/>
            <w:tcBorders>
              <w:top w:val="single" w:sz="4" w:space="0" w:color="auto"/>
            </w:tcBorders>
            <w:shd w:val="clear" w:color="auto" w:fill="FAFAFA"/>
          </w:tcPr>
          <w:p w14:paraId="3097EB69" w14:textId="77777777" w:rsidR="00792CE5" w:rsidRPr="0032088C" w:rsidRDefault="00792CE5" w:rsidP="00792CE5">
            <w:pPr>
              <w:ind w:right="-72"/>
              <w:jc w:val="right"/>
              <w:rPr>
                <w:rFonts w:ascii="Arial" w:hAnsi="Arial" w:cs="Arial"/>
                <w:sz w:val="16"/>
                <w:szCs w:val="16"/>
              </w:rPr>
            </w:pPr>
          </w:p>
        </w:tc>
        <w:tc>
          <w:tcPr>
            <w:tcW w:w="1152" w:type="dxa"/>
            <w:tcBorders>
              <w:top w:val="single" w:sz="4" w:space="0" w:color="auto"/>
            </w:tcBorders>
            <w:shd w:val="clear" w:color="auto" w:fill="auto"/>
          </w:tcPr>
          <w:p w14:paraId="4F2EEE9D" w14:textId="77777777" w:rsidR="00792CE5" w:rsidRPr="0032088C" w:rsidRDefault="00792CE5" w:rsidP="00792CE5">
            <w:pPr>
              <w:ind w:right="-72"/>
              <w:jc w:val="right"/>
              <w:rPr>
                <w:rFonts w:ascii="Arial" w:hAnsi="Arial" w:cs="Arial"/>
                <w:sz w:val="16"/>
                <w:szCs w:val="16"/>
              </w:rPr>
            </w:pPr>
          </w:p>
        </w:tc>
      </w:tr>
      <w:tr w:rsidR="00551978" w:rsidRPr="0032088C" w14:paraId="7F046CBF" w14:textId="77777777" w:rsidTr="00A20447">
        <w:tc>
          <w:tcPr>
            <w:tcW w:w="2158" w:type="dxa"/>
            <w:vMerge w:val="restart"/>
            <w:shd w:val="clear" w:color="auto" w:fill="auto"/>
          </w:tcPr>
          <w:p w14:paraId="4333CA07" w14:textId="77777777" w:rsidR="00551978" w:rsidRPr="0032088C" w:rsidRDefault="00551978" w:rsidP="00551978">
            <w:pPr>
              <w:ind w:left="-112" w:right="-100"/>
              <w:rPr>
                <w:rFonts w:ascii="Arial" w:eastAsia="Arial Unicode MS" w:hAnsi="Arial" w:cs="Arial"/>
                <w:sz w:val="16"/>
                <w:szCs w:val="16"/>
              </w:rPr>
            </w:pPr>
            <w:r w:rsidRPr="0032088C">
              <w:rPr>
                <w:rFonts w:ascii="Arial" w:eastAsia="Arial Unicode MS" w:hAnsi="Arial" w:cs="Arial"/>
                <w:sz w:val="16"/>
                <w:szCs w:val="16"/>
              </w:rPr>
              <w:t xml:space="preserve">Financial assets measured at </w:t>
            </w:r>
          </w:p>
          <w:p w14:paraId="34DA434A" w14:textId="77777777" w:rsidR="00551978" w:rsidRPr="0032088C" w:rsidRDefault="00551978" w:rsidP="00551978">
            <w:pPr>
              <w:ind w:left="-112"/>
              <w:rPr>
                <w:rFonts w:ascii="Arial" w:eastAsia="Arial Unicode MS" w:hAnsi="Arial" w:cs="Arial"/>
                <w:sz w:val="16"/>
                <w:szCs w:val="16"/>
              </w:rPr>
            </w:pPr>
            <w:r w:rsidRPr="0032088C">
              <w:rPr>
                <w:rFonts w:ascii="Arial" w:eastAsia="Arial Unicode MS" w:hAnsi="Arial" w:cs="Arial"/>
                <w:sz w:val="16"/>
                <w:szCs w:val="16"/>
              </w:rPr>
              <w:t xml:space="preserve">   fair value through other </w:t>
            </w:r>
          </w:p>
          <w:p w14:paraId="34543212" w14:textId="765332EE" w:rsidR="00551978" w:rsidRPr="0003606B" w:rsidRDefault="00551978" w:rsidP="0003606B">
            <w:pPr>
              <w:ind w:left="-112"/>
              <w:rPr>
                <w:rFonts w:ascii="Arial" w:eastAsia="Arial Unicode MS" w:hAnsi="Arial" w:cs="Arial"/>
                <w:sz w:val="16"/>
                <w:szCs w:val="16"/>
              </w:rPr>
            </w:pPr>
            <w:r w:rsidRPr="0032088C">
              <w:rPr>
                <w:rFonts w:ascii="Arial" w:eastAsia="Arial Unicode MS" w:hAnsi="Arial" w:cs="Arial"/>
                <w:sz w:val="16"/>
                <w:szCs w:val="16"/>
              </w:rPr>
              <w:t xml:space="preserve">   comprehensive income</w:t>
            </w:r>
          </w:p>
        </w:tc>
        <w:tc>
          <w:tcPr>
            <w:tcW w:w="1154" w:type="dxa"/>
            <w:shd w:val="clear" w:color="auto" w:fill="FAFAFA"/>
          </w:tcPr>
          <w:p w14:paraId="1D119B42" w14:textId="42EF41A1" w:rsidR="00551978" w:rsidRPr="0032088C" w:rsidRDefault="00551978" w:rsidP="00551978">
            <w:pPr>
              <w:ind w:right="-72"/>
              <w:jc w:val="right"/>
              <w:rPr>
                <w:rFonts w:ascii="Arial" w:hAnsi="Arial" w:cs="Arial"/>
                <w:sz w:val="16"/>
                <w:szCs w:val="16"/>
              </w:rPr>
            </w:pPr>
            <w:r w:rsidRPr="0032088C">
              <w:rPr>
                <w:rFonts w:ascii="Arial" w:hAnsi="Arial" w:cs="Arial"/>
                <w:sz w:val="16"/>
                <w:szCs w:val="16"/>
              </w:rPr>
              <w:t>4,754</w:t>
            </w:r>
          </w:p>
        </w:tc>
        <w:tc>
          <w:tcPr>
            <w:tcW w:w="1143" w:type="dxa"/>
            <w:shd w:val="clear" w:color="auto" w:fill="auto"/>
          </w:tcPr>
          <w:p w14:paraId="477DE7BA" w14:textId="1F1F3D10" w:rsidR="00551978" w:rsidRPr="0032088C" w:rsidRDefault="00551978" w:rsidP="00551978">
            <w:pPr>
              <w:ind w:right="-72"/>
              <w:jc w:val="right"/>
              <w:rPr>
                <w:rFonts w:ascii="Arial" w:hAnsi="Arial" w:cs="Arial"/>
                <w:sz w:val="16"/>
                <w:szCs w:val="16"/>
              </w:rPr>
            </w:pPr>
            <w:r w:rsidRPr="0032088C">
              <w:rPr>
                <w:rFonts w:ascii="Arial" w:hAnsi="Arial" w:cs="Arial"/>
                <w:sz w:val="16"/>
                <w:szCs w:val="16"/>
              </w:rPr>
              <w:t>5,303</w:t>
            </w:r>
          </w:p>
        </w:tc>
        <w:tc>
          <w:tcPr>
            <w:tcW w:w="2174" w:type="dxa"/>
            <w:shd w:val="clear" w:color="auto" w:fill="auto"/>
          </w:tcPr>
          <w:p w14:paraId="442F9F9D" w14:textId="35071A5D" w:rsidR="00551978" w:rsidRPr="0032088C" w:rsidRDefault="00551978" w:rsidP="00551978">
            <w:pPr>
              <w:ind w:left="184" w:hanging="184"/>
              <w:rPr>
                <w:rFonts w:ascii="Arial" w:hAnsi="Arial" w:cs="Arial"/>
                <w:sz w:val="16"/>
                <w:szCs w:val="16"/>
              </w:rPr>
            </w:pPr>
            <w:r w:rsidRPr="0032088C">
              <w:rPr>
                <w:rFonts w:ascii="Arial" w:hAnsi="Arial" w:cs="Arial"/>
                <w:sz w:val="16"/>
                <w:szCs w:val="16"/>
              </w:rPr>
              <w:t>Enterprise multiple ratio</w:t>
            </w:r>
          </w:p>
        </w:tc>
        <w:tc>
          <w:tcPr>
            <w:tcW w:w="1152" w:type="dxa"/>
            <w:shd w:val="clear" w:color="auto" w:fill="FAFAFA"/>
          </w:tcPr>
          <w:p w14:paraId="720B2A17" w14:textId="40C29E25" w:rsidR="00551978" w:rsidRPr="0032088C" w:rsidRDefault="00551978" w:rsidP="00551978">
            <w:pPr>
              <w:ind w:right="-72"/>
              <w:jc w:val="right"/>
              <w:rPr>
                <w:rFonts w:ascii="Arial" w:hAnsi="Arial" w:cs="Arial"/>
                <w:sz w:val="16"/>
                <w:szCs w:val="16"/>
              </w:rPr>
            </w:pPr>
            <w:r w:rsidRPr="0032088C">
              <w:rPr>
                <w:rFonts w:ascii="Arial" w:hAnsi="Arial" w:cs="Arial"/>
                <w:sz w:val="16"/>
                <w:szCs w:val="16"/>
              </w:rPr>
              <w:t>7 times</w:t>
            </w:r>
          </w:p>
        </w:tc>
        <w:tc>
          <w:tcPr>
            <w:tcW w:w="1152" w:type="dxa"/>
            <w:shd w:val="clear" w:color="auto" w:fill="auto"/>
          </w:tcPr>
          <w:p w14:paraId="315AAF50" w14:textId="0213A44E" w:rsidR="00551978" w:rsidRPr="0032088C" w:rsidRDefault="00551978" w:rsidP="00551978">
            <w:pPr>
              <w:ind w:right="-72"/>
              <w:jc w:val="right"/>
              <w:rPr>
                <w:rFonts w:ascii="Arial" w:hAnsi="Arial" w:cs="Arial"/>
                <w:sz w:val="16"/>
                <w:szCs w:val="16"/>
              </w:rPr>
            </w:pPr>
            <w:r w:rsidRPr="0032088C">
              <w:rPr>
                <w:rFonts w:ascii="Arial" w:hAnsi="Arial" w:cs="Arial"/>
                <w:sz w:val="16"/>
                <w:szCs w:val="16"/>
              </w:rPr>
              <w:t>7 times</w:t>
            </w:r>
          </w:p>
        </w:tc>
      </w:tr>
      <w:tr w:rsidR="00551978" w:rsidRPr="0032088C" w14:paraId="14D7906C" w14:textId="77777777" w:rsidTr="00A20447">
        <w:tc>
          <w:tcPr>
            <w:tcW w:w="2158" w:type="dxa"/>
            <w:vMerge/>
            <w:shd w:val="clear" w:color="auto" w:fill="auto"/>
          </w:tcPr>
          <w:p w14:paraId="2A502D76" w14:textId="77777777" w:rsidR="00551978" w:rsidRPr="0032088C" w:rsidRDefault="00551978" w:rsidP="00551978">
            <w:pPr>
              <w:ind w:left="-112" w:right="-100"/>
              <w:rPr>
                <w:rFonts w:ascii="Arial" w:eastAsia="Arial Unicode MS" w:hAnsi="Arial" w:cs="Arial"/>
                <w:sz w:val="16"/>
                <w:szCs w:val="16"/>
              </w:rPr>
            </w:pPr>
          </w:p>
        </w:tc>
        <w:tc>
          <w:tcPr>
            <w:tcW w:w="1154" w:type="dxa"/>
            <w:shd w:val="clear" w:color="auto" w:fill="FAFAFA"/>
          </w:tcPr>
          <w:p w14:paraId="60ECBE6A" w14:textId="77777777" w:rsidR="00551978" w:rsidRPr="0032088C" w:rsidRDefault="00551978" w:rsidP="00551978">
            <w:pPr>
              <w:ind w:right="-72"/>
              <w:jc w:val="right"/>
              <w:rPr>
                <w:rFonts w:ascii="Arial" w:hAnsi="Arial" w:cs="Arial"/>
                <w:sz w:val="16"/>
                <w:szCs w:val="16"/>
              </w:rPr>
            </w:pPr>
          </w:p>
        </w:tc>
        <w:tc>
          <w:tcPr>
            <w:tcW w:w="1143" w:type="dxa"/>
            <w:shd w:val="clear" w:color="auto" w:fill="auto"/>
          </w:tcPr>
          <w:p w14:paraId="7551CB56" w14:textId="77777777" w:rsidR="00551978" w:rsidRPr="0032088C" w:rsidRDefault="00551978" w:rsidP="00551978">
            <w:pPr>
              <w:ind w:right="-72"/>
              <w:jc w:val="right"/>
              <w:rPr>
                <w:rFonts w:ascii="Arial" w:hAnsi="Arial" w:cs="Arial"/>
                <w:sz w:val="16"/>
                <w:szCs w:val="16"/>
              </w:rPr>
            </w:pPr>
          </w:p>
        </w:tc>
        <w:tc>
          <w:tcPr>
            <w:tcW w:w="2174" w:type="dxa"/>
            <w:shd w:val="clear" w:color="auto" w:fill="auto"/>
          </w:tcPr>
          <w:p w14:paraId="5DF2927C" w14:textId="5AA65B21" w:rsidR="00551978" w:rsidRPr="0032088C" w:rsidRDefault="00551978" w:rsidP="00551978">
            <w:pPr>
              <w:ind w:left="184" w:hanging="184"/>
              <w:rPr>
                <w:rFonts w:ascii="Arial" w:hAnsi="Arial" w:cs="Arial"/>
                <w:sz w:val="16"/>
                <w:szCs w:val="16"/>
              </w:rPr>
            </w:pPr>
            <w:r w:rsidRPr="0032088C">
              <w:rPr>
                <w:rFonts w:ascii="Arial" w:hAnsi="Arial" w:cs="Arial"/>
                <w:sz w:val="16"/>
                <w:szCs w:val="16"/>
              </w:rPr>
              <w:t>Growth rate of cash flows</w:t>
            </w:r>
          </w:p>
        </w:tc>
        <w:tc>
          <w:tcPr>
            <w:tcW w:w="1152" w:type="dxa"/>
            <w:shd w:val="clear" w:color="auto" w:fill="FAFAFA"/>
          </w:tcPr>
          <w:p w14:paraId="3DEA7CC8" w14:textId="0539D540" w:rsidR="00551978" w:rsidRPr="0032088C" w:rsidRDefault="00551978" w:rsidP="00551978">
            <w:pPr>
              <w:ind w:right="-72"/>
              <w:jc w:val="right"/>
              <w:rPr>
                <w:rFonts w:ascii="Arial" w:hAnsi="Arial" w:cs="Arial"/>
                <w:sz w:val="16"/>
                <w:szCs w:val="16"/>
              </w:rPr>
            </w:pPr>
            <w:r w:rsidRPr="0032088C">
              <w:rPr>
                <w:rFonts w:ascii="Arial" w:hAnsi="Arial" w:cs="Arial"/>
                <w:sz w:val="16"/>
                <w:szCs w:val="16"/>
              </w:rPr>
              <w:t>0% - 3%</w:t>
            </w:r>
          </w:p>
        </w:tc>
        <w:tc>
          <w:tcPr>
            <w:tcW w:w="1152" w:type="dxa"/>
            <w:shd w:val="clear" w:color="auto" w:fill="auto"/>
          </w:tcPr>
          <w:p w14:paraId="67C1E769" w14:textId="11112308" w:rsidR="00551978" w:rsidRPr="0032088C" w:rsidRDefault="00551978" w:rsidP="00551978">
            <w:pPr>
              <w:ind w:right="-72"/>
              <w:jc w:val="right"/>
              <w:rPr>
                <w:rFonts w:ascii="Arial" w:hAnsi="Arial" w:cs="Arial"/>
                <w:sz w:val="16"/>
                <w:szCs w:val="16"/>
              </w:rPr>
            </w:pPr>
            <w:r w:rsidRPr="0032088C">
              <w:rPr>
                <w:rFonts w:ascii="Arial" w:hAnsi="Arial" w:cs="Arial"/>
                <w:sz w:val="16"/>
                <w:szCs w:val="16"/>
              </w:rPr>
              <w:t>0% - 3%</w:t>
            </w:r>
          </w:p>
        </w:tc>
      </w:tr>
      <w:tr w:rsidR="00551978" w:rsidRPr="0032088C" w14:paraId="38CED16F" w14:textId="77777777" w:rsidTr="00A20447">
        <w:tc>
          <w:tcPr>
            <w:tcW w:w="2158" w:type="dxa"/>
            <w:vMerge/>
            <w:shd w:val="clear" w:color="auto" w:fill="auto"/>
          </w:tcPr>
          <w:p w14:paraId="67CCCFAC" w14:textId="77777777" w:rsidR="00551978" w:rsidRPr="0032088C" w:rsidRDefault="00551978" w:rsidP="00551978">
            <w:pPr>
              <w:ind w:left="111"/>
              <w:rPr>
                <w:rFonts w:ascii="Arial" w:hAnsi="Arial" w:cs="Arial"/>
                <w:sz w:val="16"/>
                <w:szCs w:val="16"/>
              </w:rPr>
            </w:pPr>
          </w:p>
        </w:tc>
        <w:tc>
          <w:tcPr>
            <w:tcW w:w="1154" w:type="dxa"/>
            <w:shd w:val="clear" w:color="auto" w:fill="FAFAFA"/>
          </w:tcPr>
          <w:p w14:paraId="3747F617" w14:textId="77777777" w:rsidR="00551978" w:rsidRPr="0032088C" w:rsidRDefault="00551978" w:rsidP="00551978">
            <w:pPr>
              <w:ind w:right="-72"/>
              <w:jc w:val="right"/>
              <w:rPr>
                <w:rFonts w:ascii="Arial" w:hAnsi="Arial" w:cs="Arial"/>
                <w:sz w:val="16"/>
                <w:szCs w:val="16"/>
              </w:rPr>
            </w:pPr>
          </w:p>
        </w:tc>
        <w:tc>
          <w:tcPr>
            <w:tcW w:w="1143" w:type="dxa"/>
            <w:shd w:val="clear" w:color="auto" w:fill="auto"/>
          </w:tcPr>
          <w:p w14:paraId="5EB8ACD1" w14:textId="77777777" w:rsidR="00551978" w:rsidRPr="0032088C" w:rsidRDefault="00551978" w:rsidP="00551978">
            <w:pPr>
              <w:ind w:right="-72"/>
              <w:jc w:val="right"/>
              <w:rPr>
                <w:rFonts w:ascii="Arial" w:hAnsi="Arial" w:cs="Arial"/>
                <w:sz w:val="16"/>
                <w:szCs w:val="16"/>
              </w:rPr>
            </w:pPr>
          </w:p>
        </w:tc>
        <w:tc>
          <w:tcPr>
            <w:tcW w:w="2174" w:type="dxa"/>
            <w:shd w:val="clear" w:color="auto" w:fill="auto"/>
          </w:tcPr>
          <w:p w14:paraId="6DCAAD4F" w14:textId="77777777" w:rsidR="00551978" w:rsidRPr="0032088C" w:rsidRDefault="00551978" w:rsidP="00551978">
            <w:pPr>
              <w:ind w:right="-109"/>
              <w:rPr>
                <w:rFonts w:ascii="Arial" w:hAnsi="Arial" w:cs="Arial"/>
                <w:sz w:val="16"/>
                <w:szCs w:val="16"/>
              </w:rPr>
            </w:pPr>
            <w:r w:rsidRPr="0032088C">
              <w:rPr>
                <w:rFonts w:ascii="Arial" w:hAnsi="Arial" w:cs="Arial"/>
                <w:sz w:val="16"/>
                <w:szCs w:val="16"/>
              </w:rPr>
              <w:t>Risk</w:t>
            </w:r>
            <w:r w:rsidRPr="0032088C">
              <w:rPr>
                <w:rFonts w:ascii="Arial" w:hAnsi="Arial" w:cs="Arial"/>
                <w:sz w:val="16"/>
                <w:szCs w:val="16"/>
                <w:cs/>
              </w:rPr>
              <w:t>-</w:t>
            </w:r>
            <w:r w:rsidRPr="0032088C">
              <w:rPr>
                <w:rFonts w:ascii="Arial" w:hAnsi="Arial" w:cs="Arial"/>
                <w:sz w:val="16"/>
                <w:szCs w:val="16"/>
              </w:rPr>
              <w:t>adjusted discount rate</w:t>
            </w:r>
          </w:p>
        </w:tc>
        <w:tc>
          <w:tcPr>
            <w:tcW w:w="1152" w:type="dxa"/>
            <w:shd w:val="clear" w:color="auto" w:fill="FAFAFA"/>
          </w:tcPr>
          <w:p w14:paraId="1367924F" w14:textId="16B6A9A1" w:rsidR="00551978" w:rsidRPr="0032088C" w:rsidRDefault="00551978" w:rsidP="00551978">
            <w:pPr>
              <w:ind w:right="-72"/>
              <w:jc w:val="right"/>
              <w:rPr>
                <w:rFonts w:ascii="Arial" w:hAnsi="Arial" w:cs="Arial"/>
                <w:sz w:val="16"/>
                <w:szCs w:val="16"/>
              </w:rPr>
            </w:pPr>
            <w:r w:rsidRPr="0032088C">
              <w:rPr>
                <w:rFonts w:ascii="Arial" w:hAnsi="Arial" w:cs="Arial"/>
                <w:sz w:val="16"/>
                <w:szCs w:val="16"/>
              </w:rPr>
              <w:t>6% - 17%</w:t>
            </w:r>
          </w:p>
        </w:tc>
        <w:tc>
          <w:tcPr>
            <w:tcW w:w="1152" w:type="dxa"/>
            <w:shd w:val="clear" w:color="auto" w:fill="auto"/>
          </w:tcPr>
          <w:p w14:paraId="076495AD" w14:textId="296C6C37" w:rsidR="00551978" w:rsidRPr="0032088C" w:rsidRDefault="00551978" w:rsidP="00551978">
            <w:pPr>
              <w:ind w:right="-72"/>
              <w:jc w:val="right"/>
              <w:rPr>
                <w:rFonts w:ascii="Arial" w:hAnsi="Arial" w:cs="Arial"/>
                <w:sz w:val="16"/>
                <w:szCs w:val="16"/>
              </w:rPr>
            </w:pPr>
            <w:r w:rsidRPr="0032088C">
              <w:rPr>
                <w:rFonts w:ascii="Arial" w:hAnsi="Arial" w:cs="Arial"/>
                <w:sz w:val="16"/>
                <w:szCs w:val="16"/>
              </w:rPr>
              <w:t>6% - 17%</w:t>
            </w:r>
          </w:p>
        </w:tc>
      </w:tr>
    </w:tbl>
    <w:p w14:paraId="71456304" w14:textId="77777777" w:rsidR="00CC66AE" w:rsidRPr="0032088C" w:rsidRDefault="00CC66AE" w:rsidP="00BD647D">
      <w:pPr>
        <w:ind w:firstLine="567"/>
        <w:jc w:val="both"/>
        <w:rPr>
          <w:rFonts w:ascii="Arial" w:eastAsia="Arial Unicode MS" w:hAnsi="Arial" w:cs="Arial"/>
          <w:sz w:val="18"/>
          <w:szCs w:val="18"/>
        </w:rPr>
      </w:pPr>
    </w:p>
    <w:tbl>
      <w:tblPr>
        <w:tblW w:w="8957" w:type="dxa"/>
        <w:tblInd w:w="531" w:type="dxa"/>
        <w:tblLayout w:type="fixed"/>
        <w:tblLook w:val="04A0" w:firstRow="1" w:lastRow="0" w:firstColumn="1" w:lastColumn="0" w:noHBand="0" w:noVBand="1"/>
      </w:tblPr>
      <w:tblGrid>
        <w:gridCol w:w="2160"/>
        <w:gridCol w:w="1170"/>
        <w:gridCol w:w="1161"/>
        <w:gridCol w:w="2160"/>
        <w:gridCol w:w="1152"/>
        <w:gridCol w:w="1154"/>
      </w:tblGrid>
      <w:tr w:rsidR="004856D2" w:rsidRPr="0032088C" w14:paraId="120A13E2" w14:textId="77777777" w:rsidTr="004856D2">
        <w:tc>
          <w:tcPr>
            <w:tcW w:w="2160" w:type="dxa"/>
            <w:shd w:val="clear" w:color="auto" w:fill="auto"/>
          </w:tcPr>
          <w:p w14:paraId="0DF48C8A" w14:textId="77777777" w:rsidR="004856D2" w:rsidRPr="0032088C" w:rsidRDefault="004856D2" w:rsidP="00422CB0">
            <w:pPr>
              <w:ind w:left="-72"/>
              <w:rPr>
                <w:rFonts w:ascii="Arial" w:hAnsi="Arial" w:cs="Arial"/>
                <w:b/>
                <w:bCs/>
                <w:sz w:val="16"/>
                <w:szCs w:val="16"/>
              </w:rPr>
            </w:pPr>
          </w:p>
        </w:tc>
        <w:tc>
          <w:tcPr>
            <w:tcW w:w="6797" w:type="dxa"/>
            <w:gridSpan w:val="5"/>
            <w:tcBorders>
              <w:top w:val="single" w:sz="4" w:space="0" w:color="auto"/>
              <w:bottom w:val="single" w:sz="4" w:space="0" w:color="auto"/>
            </w:tcBorders>
            <w:shd w:val="clear" w:color="auto" w:fill="auto"/>
          </w:tcPr>
          <w:p w14:paraId="5DDD68CB" w14:textId="77777777" w:rsidR="004856D2" w:rsidRPr="0032088C" w:rsidRDefault="004856D2" w:rsidP="0096274C">
            <w:pPr>
              <w:ind w:right="-75"/>
              <w:jc w:val="right"/>
              <w:rPr>
                <w:rFonts w:ascii="Arial" w:hAnsi="Arial" w:cs="Arial"/>
                <w:b/>
                <w:bCs/>
                <w:sz w:val="16"/>
                <w:szCs w:val="16"/>
              </w:rPr>
            </w:pPr>
            <w:r w:rsidRPr="0032088C">
              <w:rPr>
                <w:rFonts w:ascii="Arial" w:eastAsia="Arial Unicode MS" w:hAnsi="Arial" w:cs="Arial"/>
                <w:b/>
                <w:bCs/>
                <w:sz w:val="16"/>
                <w:szCs w:val="16"/>
              </w:rPr>
              <w:t>Separate financial statements</w:t>
            </w:r>
          </w:p>
        </w:tc>
      </w:tr>
      <w:tr w:rsidR="0096274C" w:rsidRPr="0032088C" w14:paraId="0626A504" w14:textId="77777777" w:rsidTr="004856D2">
        <w:tc>
          <w:tcPr>
            <w:tcW w:w="2160" w:type="dxa"/>
            <w:shd w:val="clear" w:color="auto" w:fill="auto"/>
          </w:tcPr>
          <w:p w14:paraId="27A97A4D" w14:textId="77777777" w:rsidR="0096274C" w:rsidRPr="0032088C" w:rsidRDefault="0096274C" w:rsidP="00422CB0">
            <w:pPr>
              <w:ind w:left="-72"/>
              <w:rPr>
                <w:rFonts w:ascii="Arial" w:hAnsi="Arial" w:cs="Arial"/>
                <w:b/>
                <w:bCs/>
                <w:sz w:val="16"/>
                <w:szCs w:val="16"/>
              </w:rPr>
            </w:pPr>
          </w:p>
        </w:tc>
        <w:tc>
          <w:tcPr>
            <w:tcW w:w="2331" w:type="dxa"/>
            <w:gridSpan w:val="2"/>
            <w:tcBorders>
              <w:top w:val="single" w:sz="4" w:space="0" w:color="auto"/>
              <w:bottom w:val="single" w:sz="4" w:space="0" w:color="auto"/>
            </w:tcBorders>
            <w:shd w:val="clear" w:color="auto" w:fill="auto"/>
          </w:tcPr>
          <w:p w14:paraId="2BC5B477" w14:textId="77777777" w:rsidR="0096274C" w:rsidRPr="0032088C" w:rsidRDefault="0096274C" w:rsidP="0096274C">
            <w:pPr>
              <w:jc w:val="center"/>
              <w:rPr>
                <w:rFonts w:ascii="Arial" w:hAnsi="Arial" w:cs="Arial"/>
                <w:b/>
                <w:bCs/>
                <w:sz w:val="16"/>
                <w:szCs w:val="16"/>
              </w:rPr>
            </w:pPr>
            <w:r w:rsidRPr="0032088C">
              <w:rPr>
                <w:rFonts w:ascii="Arial" w:hAnsi="Arial" w:cs="Arial"/>
                <w:b/>
                <w:bCs/>
                <w:sz w:val="16"/>
                <w:szCs w:val="16"/>
              </w:rPr>
              <w:t>Fair value</w:t>
            </w:r>
          </w:p>
        </w:tc>
        <w:tc>
          <w:tcPr>
            <w:tcW w:w="2160" w:type="dxa"/>
            <w:tcBorders>
              <w:top w:val="single" w:sz="4" w:space="0" w:color="auto"/>
            </w:tcBorders>
            <w:shd w:val="clear" w:color="auto" w:fill="auto"/>
          </w:tcPr>
          <w:p w14:paraId="5AA90090" w14:textId="77777777" w:rsidR="0096274C" w:rsidRPr="0032088C" w:rsidRDefault="0096274C" w:rsidP="0096274C">
            <w:pPr>
              <w:jc w:val="right"/>
              <w:rPr>
                <w:rFonts w:ascii="Arial" w:hAnsi="Arial" w:cs="Arial"/>
                <w:b/>
                <w:bCs/>
                <w:sz w:val="16"/>
                <w:szCs w:val="16"/>
              </w:rPr>
            </w:pPr>
          </w:p>
        </w:tc>
        <w:tc>
          <w:tcPr>
            <w:tcW w:w="2306" w:type="dxa"/>
            <w:gridSpan w:val="2"/>
            <w:tcBorders>
              <w:top w:val="single" w:sz="4" w:space="0" w:color="auto"/>
              <w:bottom w:val="single" w:sz="4" w:space="0" w:color="auto"/>
            </w:tcBorders>
            <w:shd w:val="clear" w:color="auto" w:fill="auto"/>
          </w:tcPr>
          <w:p w14:paraId="20876B28" w14:textId="77777777" w:rsidR="0096274C" w:rsidRPr="0032088C" w:rsidRDefault="0096274C" w:rsidP="0096274C">
            <w:pPr>
              <w:jc w:val="center"/>
              <w:rPr>
                <w:rFonts w:ascii="Arial" w:hAnsi="Arial" w:cs="Arial"/>
                <w:b/>
                <w:bCs/>
                <w:sz w:val="16"/>
                <w:szCs w:val="16"/>
              </w:rPr>
            </w:pPr>
            <w:r w:rsidRPr="0032088C">
              <w:rPr>
                <w:rFonts w:ascii="Arial" w:hAnsi="Arial" w:cs="Arial"/>
                <w:b/>
                <w:bCs/>
                <w:sz w:val="16"/>
                <w:szCs w:val="16"/>
              </w:rPr>
              <w:t>Range of inputs</w:t>
            </w:r>
          </w:p>
        </w:tc>
      </w:tr>
      <w:tr w:rsidR="0096274C" w:rsidRPr="0032088C" w14:paraId="5E330B09" w14:textId="77777777" w:rsidTr="00A20447">
        <w:tc>
          <w:tcPr>
            <w:tcW w:w="2160" w:type="dxa"/>
            <w:shd w:val="clear" w:color="auto" w:fill="auto"/>
          </w:tcPr>
          <w:p w14:paraId="139548DF" w14:textId="77777777" w:rsidR="0096274C" w:rsidRPr="0032088C" w:rsidRDefault="0096274C" w:rsidP="00422CB0">
            <w:pPr>
              <w:ind w:left="-72"/>
              <w:rPr>
                <w:rFonts w:ascii="Arial" w:hAnsi="Arial" w:cs="Arial"/>
                <w:b/>
                <w:bCs/>
                <w:sz w:val="16"/>
                <w:szCs w:val="16"/>
              </w:rPr>
            </w:pPr>
          </w:p>
        </w:tc>
        <w:tc>
          <w:tcPr>
            <w:tcW w:w="1170" w:type="dxa"/>
            <w:shd w:val="clear" w:color="auto" w:fill="auto"/>
            <w:vAlign w:val="bottom"/>
          </w:tcPr>
          <w:p w14:paraId="61195240" w14:textId="7CD26DAA" w:rsidR="0096274C" w:rsidRPr="0032088C" w:rsidRDefault="00AF69D3" w:rsidP="0096274C">
            <w:pPr>
              <w:ind w:right="-72"/>
              <w:jc w:val="right"/>
              <w:rPr>
                <w:rFonts w:ascii="Arial" w:hAnsi="Arial" w:cs="Arial"/>
                <w:b/>
                <w:bCs/>
                <w:sz w:val="16"/>
                <w:szCs w:val="16"/>
              </w:rPr>
            </w:pPr>
            <w:r w:rsidRPr="0032088C">
              <w:rPr>
                <w:rFonts w:ascii="Arial" w:hAnsi="Arial" w:cs="Arial"/>
                <w:b/>
                <w:bCs/>
                <w:sz w:val="16"/>
                <w:szCs w:val="16"/>
              </w:rPr>
              <w:t>31</w:t>
            </w:r>
            <w:r w:rsidR="0096274C" w:rsidRPr="0032088C">
              <w:rPr>
                <w:rFonts w:ascii="Arial" w:hAnsi="Arial" w:cs="Arial"/>
                <w:b/>
                <w:bCs/>
                <w:sz w:val="16"/>
                <w:szCs w:val="16"/>
              </w:rPr>
              <w:t xml:space="preserve"> December </w:t>
            </w:r>
            <w:r w:rsidR="00E27828" w:rsidRPr="0032088C">
              <w:rPr>
                <w:rFonts w:ascii="Arial" w:hAnsi="Arial" w:cs="Arial"/>
                <w:b/>
                <w:bCs/>
                <w:sz w:val="16"/>
                <w:szCs w:val="16"/>
              </w:rPr>
              <w:t>2023</w:t>
            </w:r>
          </w:p>
        </w:tc>
        <w:tc>
          <w:tcPr>
            <w:tcW w:w="1161" w:type="dxa"/>
            <w:shd w:val="clear" w:color="auto" w:fill="auto"/>
            <w:vAlign w:val="bottom"/>
          </w:tcPr>
          <w:p w14:paraId="237546C8" w14:textId="71A1D2C6" w:rsidR="0096274C" w:rsidRPr="0032088C" w:rsidRDefault="00AF69D3" w:rsidP="0096274C">
            <w:pPr>
              <w:ind w:right="-72"/>
              <w:jc w:val="right"/>
              <w:rPr>
                <w:rFonts w:ascii="Arial" w:hAnsi="Arial" w:cs="Arial"/>
                <w:b/>
                <w:bCs/>
                <w:sz w:val="16"/>
                <w:szCs w:val="16"/>
              </w:rPr>
            </w:pPr>
            <w:r w:rsidRPr="0032088C">
              <w:rPr>
                <w:rFonts w:ascii="Arial" w:hAnsi="Arial" w:cs="Arial"/>
                <w:b/>
                <w:bCs/>
                <w:sz w:val="16"/>
                <w:szCs w:val="16"/>
              </w:rPr>
              <w:t>31</w:t>
            </w:r>
            <w:r w:rsidR="0096274C" w:rsidRPr="0032088C">
              <w:rPr>
                <w:rFonts w:ascii="Arial" w:hAnsi="Arial" w:cs="Arial"/>
                <w:b/>
                <w:bCs/>
                <w:sz w:val="16"/>
                <w:szCs w:val="16"/>
              </w:rPr>
              <w:t xml:space="preserve"> December </w:t>
            </w:r>
            <w:r w:rsidR="00A905E8" w:rsidRPr="0032088C">
              <w:rPr>
                <w:rFonts w:ascii="Arial" w:hAnsi="Arial" w:cs="Arial"/>
                <w:b/>
                <w:bCs/>
                <w:sz w:val="16"/>
                <w:szCs w:val="16"/>
              </w:rPr>
              <w:t>2022</w:t>
            </w:r>
          </w:p>
        </w:tc>
        <w:tc>
          <w:tcPr>
            <w:tcW w:w="2160" w:type="dxa"/>
            <w:vMerge w:val="restart"/>
            <w:shd w:val="clear" w:color="auto" w:fill="auto"/>
            <w:vAlign w:val="bottom"/>
          </w:tcPr>
          <w:p w14:paraId="65291EDA" w14:textId="77777777" w:rsidR="0096274C" w:rsidRPr="0032088C" w:rsidRDefault="0096274C" w:rsidP="0096274C">
            <w:pPr>
              <w:ind w:left="-114" w:right="-72"/>
              <w:jc w:val="center"/>
              <w:rPr>
                <w:rFonts w:ascii="Arial" w:hAnsi="Arial" w:cs="Arial"/>
                <w:b/>
                <w:bCs/>
                <w:sz w:val="16"/>
                <w:szCs w:val="16"/>
              </w:rPr>
            </w:pPr>
            <w:r w:rsidRPr="0032088C">
              <w:rPr>
                <w:rFonts w:ascii="Arial" w:hAnsi="Arial" w:cs="Arial"/>
                <w:b/>
                <w:bCs/>
                <w:sz w:val="16"/>
                <w:szCs w:val="16"/>
              </w:rPr>
              <w:t>Unobservable inputs</w:t>
            </w:r>
          </w:p>
        </w:tc>
        <w:tc>
          <w:tcPr>
            <w:tcW w:w="1152" w:type="dxa"/>
            <w:vMerge w:val="restart"/>
            <w:shd w:val="clear" w:color="auto" w:fill="auto"/>
            <w:vAlign w:val="bottom"/>
          </w:tcPr>
          <w:p w14:paraId="759173DF" w14:textId="5E2849CC" w:rsidR="0096274C" w:rsidRPr="0032088C" w:rsidRDefault="00AF69D3" w:rsidP="0096274C">
            <w:pPr>
              <w:ind w:right="-72"/>
              <w:jc w:val="right"/>
              <w:rPr>
                <w:rFonts w:ascii="Arial" w:hAnsi="Arial" w:cs="Arial"/>
                <w:b/>
                <w:bCs/>
                <w:sz w:val="16"/>
                <w:szCs w:val="16"/>
              </w:rPr>
            </w:pPr>
            <w:r w:rsidRPr="0032088C">
              <w:rPr>
                <w:rFonts w:ascii="Arial" w:hAnsi="Arial" w:cs="Arial"/>
                <w:b/>
                <w:bCs/>
                <w:sz w:val="16"/>
                <w:szCs w:val="16"/>
              </w:rPr>
              <w:t>31</w:t>
            </w:r>
            <w:r w:rsidR="0096274C" w:rsidRPr="0032088C">
              <w:rPr>
                <w:rFonts w:ascii="Arial" w:hAnsi="Arial" w:cs="Arial"/>
                <w:b/>
                <w:bCs/>
                <w:sz w:val="16"/>
                <w:szCs w:val="16"/>
              </w:rPr>
              <w:t xml:space="preserve"> December </w:t>
            </w:r>
            <w:r w:rsidR="00E27828" w:rsidRPr="0032088C">
              <w:rPr>
                <w:rFonts w:ascii="Arial" w:hAnsi="Arial" w:cs="Arial"/>
                <w:b/>
                <w:bCs/>
                <w:sz w:val="16"/>
                <w:szCs w:val="16"/>
              </w:rPr>
              <w:t>2023</w:t>
            </w:r>
          </w:p>
        </w:tc>
        <w:tc>
          <w:tcPr>
            <w:tcW w:w="1154" w:type="dxa"/>
            <w:vMerge w:val="restart"/>
            <w:shd w:val="clear" w:color="auto" w:fill="auto"/>
            <w:vAlign w:val="bottom"/>
          </w:tcPr>
          <w:p w14:paraId="68173AAE" w14:textId="2DAB02AB" w:rsidR="0096274C" w:rsidRPr="0032088C" w:rsidRDefault="00AF69D3" w:rsidP="0096274C">
            <w:pPr>
              <w:ind w:right="-72"/>
              <w:jc w:val="right"/>
              <w:rPr>
                <w:rFonts w:ascii="Arial" w:hAnsi="Arial" w:cs="Arial"/>
                <w:b/>
                <w:bCs/>
                <w:sz w:val="16"/>
                <w:szCs w:val="16"/>
              </w:rPr>
            </w:pPr>
            <w:r w:rsidRPr="0032088C">
              <w:rPr>
                <w:rFonts w:ascii="Arial" w:hAnsi="Arial" w:cs="Arial"/>
                <w:b/>
                <w:bCs/>
                <w:sz w:val="16"/>
                <w:szCs w:val="16"/>
              </w:rPr>
              <w:t>31</w:t>
            </w:r>
            <w:r w:rsidR="0096274C" w:rsidRPr="0032088C">
              <w:rPr>
                <w:rFonts w:ascii="Arial" w:hAnsi="Arial" w:cs="Arial"/>
                <w:b/>
                <w:bCs/>
                <w:sz w:val="16"/>
                <w:szCs w:val="16"/>
              </w:rPr>
              <w:t xml:space="preserve"> December </w:t>
            </w:r>
            <w:r w:rsidR="00A905E8" w:rsidRPr="0032088C">
              <w:rPr>
                <w:rFonts w:ascii="Arial" w:hAnsi="Arial" w:cs="Arial"/>
                <w:b/>
                <w:bCs/>
                <w:sz w:val="16"/>
                <w:szCs w:val="16"/>
              </w:rPr>
              <w:t>2022</w:t>
            </w:r>
          </w:p>
        </w:tc>
      </w:tr>
      <w:tr w:rsidR="0096274C" w:rsidRPr="0032088C" w14:paraId="5620303E" w14:textId="77777777" w:rsidTr="00A20447">
        <w:tc>
          <w:tcPr>
            <w:tcW w:w="2160" w:type="dxa"/>
            <w:shd w:val="clear" w:color="auto" w:fill="auto"/>
          </w:tcPr>
          <w:p w14:paraId="673B52B3" w14:textId="77777777" w:rsidR="0096274C" w:rsidRPr="0032088C" w:rsidRDefault="0096274C" w:rsidP="00422CB0">
            <w:pPr>
              <w:ind w:left="-72"/>
              <w:rPr>
                <w:rFonts w:ascii="Arial" w:hAnsi="Arial" w:cs="Arial"/>
                <w:b/>
                <w:bCs/>
                <w:sz w:val="16"/>
                <w:szCs w:val="16"/>
              </w:rPr>
            </w:pPr>
          </w:p>
        </w:tc>
        <w:tc>
          <w:tcPr>
            <w:tcW w:w="1170" w:type="dxa"/>
            <w:tcBorders>
              <w:bottom w:val="single" w:sz="4" w:space="0" w:color="auto"/>
            </w:tcBorders>
            <w:shd w:val="clear" w:color="auto" w:fill="auto"/>
          </w:tcPr>
          <w:p w14:paraId="69E09596" w14:textId="77777777" w:rsidR="0096274C" w:rsidRPr="0032088C" w:rsidRDefault="0096274C" w:rsidP="0096274C">
            <w:pPr>
              <w:ind w:right="-72"/>
              <w:jc w:val="right"/>
              <w:rPr>
                <w:rFonts w:ascii="Arial" w:hAnsi="Arial" w:cs="Arial"/>
                <w:b/>
                <w:bCs/>
                <w:sz w:val="16"/>
                <w:szCs w:val="16"/>
              </w:rPr>
            </w:pPr>
            <w:r w:rsidRPr="0032088C">
              <w:rPr>
                <w:rFonts w:ascii="Arial" w:hAnsi="Arial" w:cs="Arial"/>
                <w:b/>
                <w:bCs/>
                <w:sz w:val="16"/>
                <w:szCs w:val="16"/>
              </w:rPr>
              <w:t>Million Baht</w:t>
            </w:r>
          </w:p>
        </w:tc>
        <w:tc>
          <w:tcPr>
            <w:tcW w:w="1161" w:type="dxa"/>
            <w:tcBorders>
              <w:bottom w:val="single" w:sz="4" w:space="0" w:color="auto"/>
            </w:tcBorders>
            <w:shd w:val="clear" w:color="auto" w:fill="auto"/>
          </w:tcPr>
          <w:p w14:paraId="67D77F4B" w14:textId="77777777" w:rsidR="0096274C" w:rsidRPr="0032088C" w:rsidRDefault="0096274C" w:rsidP="0096274C">
            <w:pPr>
              <w:ind w:right="-72"/>
              <w:jc w:val="right"/>
              <w:rPr>
                <w:rFonts w:ascii="Arial" w:hAnsi="Arial" w:cs="Arial"/>
                <w:b/>
                <w:bCs/>
                <w:sz w:val="16"/>
                <w:szCs w:val="16"/>
              </w:rPr>
            </w:pPr>
            <w:r w:rsidRPr="0032088C">
              <w:rPr>
                <w:rFonts w:ascii="Arial" w:hAnsi="Arial" w:cs="Arial"/>
                <w:b/>
                <w:bCs/>
                <w:sz w:val="16"/>
                <w:szCs w:val="16"/>
              </w:rPr>
              <w:t>Million Baht</w:t>
            </w:r>
          </w:p>
        </w:tc>
        <w:tc>
          <w:tcPr>
            <w:tcW w:w="2160" w:type="dxa"/>
            <w:vMerge/>
            <w:tcBorders>
              <w:bottom w:val="single" w:sz="4" w:space="0" w:color="auto"/>
            </w:tcBorders>
            <w:shd w:val="clear" w:color="auto" w:fill="auto"/>
          </w:tcPr>
          <w:p w14:paraId="513B5E5A" w14:textId="77777777" w:rsidR="0096274C" w:rsidRPr="0032088C" w:rsidRDefault="0096274C" w:rsidP="0096274C">
            <w:pPr>
              <w:ind w:right="-72"/>
              <w:jc w:val="right"/>
              <w:rPr>
                <w:rFonts w:ascii="Arial" w:hAnsi="Arial" w:cs="Arial"/>
                <w:b/>
                <w:bCs/>
                <w:sz w:val="16"/>
                <w:szCs w:val="16"/>
              </w:rPr>
            </w:pPr>
          </w:p>
        </w:tc>
        <w:tc>
          <w:tcPr>
            <w:tcW w:w="1152" w:type="dxa"/>
            <w:vMerge/>
            <w:tcBorders>
              <w:bottom w:val="single" w:sz="4" w:space="0" w:color="auto"/>
            </w:tcBorders>
            <w:shd w:val="clear" w:color="auto" w:fill="auto"/>
          </w:tcPr>
          <w:p w14:paraId="6D9F7111" w14:textId="77777777" w:rsidR="0096274C" w:rsidRPr="0032088C" w:rsidRDefault="0096274C" w:rsidP="0096274C">
            <w:pPr>
              <w:ind w:right="-72"/>
              <w:jc w:val="right"/>
              <w:rPr>
                <w:rFonts w:ascii="Arial" w:hAnsi="Arial" w:cs="Arial"/>
                <w:sz w:val="16"/>
                <w:szCs w:val="16"/>
              </w:rPr>
            </w:pPr>
          </w:p>
        </w:tc>
        <w:tc>
          <w:tcPr>
            <w:tcW w:w="1154" w:type="dxa"/>
            <w:vMerge/>
            <w:tcBorders>
              <w:bottom w:val="single" w:sz="4" w:space="0" w:color="auto"/>
            </w:tcBorders>
            <w:shd w:val="clear" w:color="auto" w:fill="auto"/>
          </w:tcPr>
          <w:p w14:paraId="18C1993B" w14:textId="77777777" w:rsidR="0096274C" w:rsidRPr="0032088C" w:rsidRDefault="0096274C" w:rsidP="0096274C">
            <w:pPr>
              <w:ind w:right="-72"/>
              <w:jc w:val="right"/>
              <w:rPr>
                <w:rFonts w:ascii="Arial" w:hAnsi="Arial" w:cs="Arial"/>
                <w:sz w:val="16"/>
                <w:szCs w:val="16"/>
              </w:rPr>
            </w:pPr>
          </w:p>
        </w:tc>
      </w:tr>
      <w:tr w:rsidR="00792CE5" w:rsidRPr="0032088C" w14:paraId="0BDD942A" w14:textId="77777777" w:rsidTr="00A20447">
        <w:tc>
          <w:tcPr>
            <w:tcW w:w="2160" w:type="dxa"/>
            <w:shd w:val="clear" w:color="auto" w:fill="auto"/>
          </w:tcPr>
          <w:p w14:paraId="2BE7A320" w14:textId="77777777" w:rsidR="00792CE5" w:rsidRPr="0032088C" w:rsidRDefault="00792CE5" w:rsidP="00422CB0">
            <w:pPr>
              <w:ind w:left="-112"/>
              <w:rPr>
                <w:rFonts w:ascii="Arial" w:eastAsia="Arial Unicode MS" w:hAnsi="Arial" w:cs="Arial"/>
                <w:sz w:val="16"/>
                <w:szCs w:val="16"/>
              </w:rPr>
            </w:pPr>
          </w:p>
        </w:tc>
        <w:tc>
          <w:tcPr>
            <w:tcW w:w="1170" w:type="dxa"/>
            <w:tcBorders>
              <w:top w:val="single" w:sz="4" w:space="0" w:color="auto"/>
            </w:tcBorders>
            <w:shd w:val="clear" w:color="auto" w:fill="FAFAFA"/>
          </w:tcPr>
          <w:p w14:paraId="7069CBFA" w14:textId="77777777" w:rsidR="00792CE5" w:rsidRPr="0032088C" w:rsidRDefault="00792CE5" w:rsidP="00792CE5">
            <w:pPr>
              <w:ind w:right="-72"/>
              <w:jc w:val="right"/>
              <w:rPr>
                <w:rFonts w:ascii="Arial" w:hAnsi="Arial" w:cs="Arial"/>
                <w:sz w:val="16"/>
                <w:szCs w:val="16"/>
              </w:rPr>
            </w:pPr>
          </w:p>
        </w:tc>
        <w:tc>
          <w:tcPr>
            <w:tcW w:w="1161" w:type="dxa"/>
            <w:tcBorders>
              <w:top w:val="single" w:sz="4" w:space="0" w:color="auto"/>
            </w:tcBorders>
            <w:shd w:val="clear" w:color="auto" w:fill="auto"/>
          </w:tcPr>
          <w:p w14:paraId="25C32F5B" w14:textId="77777777" w:rsidR="00792CE5" w:rsidRPr="0032088C" w:rsidRDefault="00792CE5" w:rsidP="00792CE5">
            <w:pPr>
              <w:ind w:right="-72"/>
              <w:jc w:val="right"/>
              <w:rPr>
                <w:rFonts w:ascii="Arial" w:hAnsi="Arial" w:cs="Arial"/>
                <w:sz w:val="16"/>
                <w:szCs w:val="16"/>
              </w:rPr>
            </w:pPr>
          </w:p>
        </w:tc>
        <w:tc>
          <w:tcPr>
            <w:tcW w:w="2160" w:type="dxa"/>
            <w:tcBorders>
              <w:top w:val="single" w:sz="4" w:space="0" w:color="auto"/>
            </w:tcBorders>
            <w:shd w:val="clear" w:color="auto" w:fill="auto"/>
          </w:tcPr>
          <w:p w14:paraId="4BFC8183" w14:textId="77777777" w:rsidR="00792CE5" w:rsidRPr="0032088C" w:rsidRDefault="00792CE5" w:rsidP="00792CE5">
            <w:pPr>
              <w:ind w:left="184" w:hanging="184"/>
              <w:rPr>
                <w:rFonts w:ascii="Arial" w:hAnsi="Arial" w:cs="Arial"/>
                <w:sz w:val="16"/>
                <w:szCs w:val="16"/>
              </w:rPr>
            </w:pPr>
          </w:p>
        </w:tc>
        <w:tc>
          <w:tcPr>
            <w:tcW w:w="1152" w:type="dxa"/>
            <w:tcBorders>
              <w:top w:val="single" w:sz="4" w:space="0" w:color="auto"/>
            </w:tcBorders>
            <w:shd w:val="clear" w:color="auto" w:fill="FAFAFA"/>
          </w:tcPr>
          <w:p w14:paraId="3101550F" w14:textId="77777777" w:rsidR="00792CE5" w:rsidRPr="0032088C" w:rsidRDefault="00792CE5" w:rsidP="00792CE5">
            <w:pPr>
              <w:ind w:right="-72"/>
              <w:jc w:val="right"/>
              <w:rPr>
                <w:rFonts w:ascii="Arial" w:hAnsi="Arial" w:cs="Arial"/>
                <w:sz w:val="16"/>
                <w:szCs w:val="16"/>
              </w:rPr>
            </w:pPr>
          </w:p>
        </w:tc>
        <w:tc>
          <w:tcPr>
            <w:tcW w:w="1154" w:type="dxa"/>
            <w:tcBorders>
              <w:top w:val="single" w:sz="4" w:space="0" w:color="auto"/>
            </w:tcBorders>
            <w:shd w:val="clear" w:color="auto" w:fill="auto"/>
          </w:tcPr>
          <w:p w14:paraId="1B28EB74" w14:textId="77777777" w:rsidR="00792CE5" w:rsidRPr="0032088C" w:rsidRDefault="00792CE5" w:rsidP="00792CE5">
            <w:pPr>
              <w:ind w:right="-72"/>
              <w:jc w:val="right"/>
              <w:rPr>
                <w:rFonts w:ascii="Arial" w:hAnsi="Arial" w:cs="Arial"/>
                <w:sz w:val="16"/>
                <w:szCs w:val="16"/>
              </w:rPr>
            </w:pPr>
          </w:p>
        </w:tc>
      </w:tr>
      <w:tr w:rsidR="00551978" w:rsidRPr="0032088C" w14:paraId="42F6C04C" w14:textId="77777777" w:rsidTr="00A20447">
        <w:tc>
          <w:tcPr>
            <w:tcW w:w="2160" w:type="dxa"/>
            <w:vMerge w:val="restart"/>
            <w:shd w:val="clear" w:color="auto" w:fill="auto"/>
          </w:tcPr>
          <w:p w14:paraId="7687D58C" w14:textId="77777777" w:rsidR="00551978" w:rsidRPr="0032088C" w:rsidRDefault="00551978" w:rsidP="00551978">
            <w:pPr>
              <w:ind w:left="-112" w:right="-100"/>
              <w:rPr>
                <w:rFonts w:ascii="Arial" w:eastAsia="Arial Unicode MS" w:hAnsi="Arial" w:cs="Arial"/>
                <w:sz w:val="16"/>
                <w:szCs w:val="16"/>
              </w:rPr>
            </w:pPr>
            <w:r w:rsidRPr="0032088C">
              <w:rPr>
                <w:rFonts w:ascii="Arial" w:eastAsia="Arial Unicode MS" w:hAnsi="Arial" w:cs="Arial"/>
                <w:sz w:val="16"/>
                <w:szCs w:val="16"/>
              </w:rPr>
              <w:t xml:space="preserve">Financial assets measured at </w:t>
            </w:r>
          </w:p>
          <w:p w14:paraId="54184090" w14:textId="77777777" w:rsidR="00551978" w:rsidRPr="0032088C" w:rsidRDefault="00551978" w:rsidP="00551978">
            <w:pPr>
              <w:ind w:left="-112"/>
              <w:rPr>
                <w:rFonts w:ascii="Arial" w:eastAsia="Arial Unicode MS" w:hAnsi="Arial" w:cs="Arial"/>
                <w:sz w:val="16"/>
                <w:szCs w:val="16"/>
              </w:rPr>
            </w:pPr>
            <w:r w:rsidRPr="0032088C">
              <w:rPr>
                <w:rFonts w:ascii="Arial" w:eastAsia="Arial Unicode MS" w:hAnsi="Arial" w:cs="Arial"/>
                <w:sz w:val="16"/>
                <w:szCs w:val="16"/>
              </w:rPr>
              <w:t xml:space="preserve">   fair value through other </w:t>
            </w:r>
          </w:p>
          <w:p w14:paraId="0755D80E" w14:textId="3F227F7D" w:rsidR="00551978" w:rsidRPr="0003606B" w:rsidRDefault="00551978" w:rsidP="0003606B">
            <w:pPr>
              <w:ind w:left="-112"/>
              <w:rPr>
                <w:rFonts w:ascii="Arial" w:eastAsia="Arial Unicode MS" w:hAnsi="Arial" w:cs="Arial"/>
                <w:sz w:val="16"/>
                <w:szCs w:val="16"/>
              </w:rPr>
            </w:pPr>
            <w:r w:rsidRPr="0032088C">
              <w:rPr>
                <w:rFonts w:ascii="Arial" w:eastAsia="Arial Unicode MS" w:hAnsi="Arial" w:cs="Arial"/>
                <w:sz w:val="16"/>
                <w:szCs w:val="16"/>
              </w:rPr>
              <w:t xml:space="preserve">   comprehensive income </w:t>
            </w:r>
          </w:p>
        </w:tc>
        <w:tc>
          <w:tcPr>
            <w:tcW w:w="1170" w:type="dxa"/>
            <w:shd w:val="clear" w:color="auto" w:fill="FAFAFA"/>
          </w:tcPr>
          <w:p w14:paraId="034E440B" w14:textId="04547A53" w:rsidR="00551978" w:rsidRPr="0032088C" w:rsidRDefault="00551978" w:rsidP="00551978">
            <w:pPr>
              <w:ind w:right="-72"/>
              <w:jc w:val="right"/>
              <w:rPr>
                <w:rFonts w:ascii="Arial" w:hAnsi="Arial" w:cs="Arial"/>
                <w:sz w:val="16"/>
                <w:szCs w:val="16"/>
              </w:rPr>
            </w:pPr>
            <w:r w:rsidRPr="0032088C">
              <w:rPr>
                <w:rFonts w:ascii="Arial" w:hAnsi="Arial" w:cs="Arial"/>
                <w:sz w:val="16"/>
                <w:szCs w:val="16"/>
              </w:rPr>
              <w:t>4,702</w:t>
            </w:r>
          </w:p>
        </w:tc>
        <w:tc>
          <w:tcPr>
            <w:tcW w:w="1161" w:type="dxa"/>
            <w:shd w:val="clear" w:color="auto" w:fill="auto"/>
          </w:tcPr>
          <w:p w14:paraId="6C94FAE3" w14:textId="05BD6FE7" w:rsidR="00551978" w:rsidRPr="0032088C" w:rsidRDefault="00551978" w:rsidP="00551978">
            <w:pPr>
              <w:ind w:right="-72"/>
              <w:jc w:val="right"/>
              <w:rPr>
                <w:rFonts w:ascii="Arial" w:hAnsi="Arial" w:cs="Arial"/>
                <w:sz w:val="16"/>
                <w:szCs w:val="16"/>
              </w:rPr>
            </w:pPr>
            <w:bookmarkStart w:id="6" w:name="OLE_LINK2"/>
            <w:r w:rsidRPr="0032088C">
              <w:rPr>
                <w:rFonts w:ascii="Arial" w:hAnsi="Arial" w:cs="Arial"/>
                <w:sz w:val="16"/>
                <w:szCs w:val="16"/>
              </w:rPr>
              <w:t>5,251</w:t>
            </w:r>
            <w:bookmarkEnd w:id="6"/>
          </w:p>
        </w:tc>
        <w:tc>
          <w:tcPr>
            <w:tcW w:w="2160" w:type="dxa"/>
            <w:shd w:val="clear" w:color="auto" w:fill="auto"/>
          </w:tcPr>
          <w:p w14:paraId="2A69CCB5" w14:textId="251260BF" w:rsidR="00551978" w:rsidRPr="0032088C" w:rsidRDefault="00551978" w:rsidP="00551978">
            <w:pPr>
              <w:ind w:left="184" w:hanging="184"/>
              <w:rPr>
                <w:rFonts w:ascii="Arial" w:hAnsi="Arial" w:cs="Arial"/>
                <w:sz w:val="16"/>
                <w:szCs w:val="16"/>
              </w:rPr>
            </w:pPr>
            <w:r w:rsidRPr="0032088C">
              <w:rPr>
                <w:rFonts w:ascii="Arial" w:hAnsi="Arial" w:cs="Arial"/>
                <w:sz w:val="16"/>
                <w:szCs w:val="16"/>
              </w:rPr>
              <w:t>Enterprise multiple ratio</w:t>
            </w:r>
          </w:p>
        </w:tc>
        <w:tc>
          <w:tcPr>
            <w:tcW w:w="1152" w:type="dxa"/>
            <w:shd w:val="clear" w:color="auto" w:fill="FAFAFA"/>
          </w:tcPr>
          <w:p w14:paraId="37DEF812" w14:textId="4BDA394A" w:rsidR="00551978" w:rsidRPr="0032088C" w:rsidRDefault="00551978" w:rsidP="00551978">
            <w:pPr>
              <w:ind w:right="-72"/>
              <w:jc w:val="right"/>
              <w:rPr>
                <w:rFonts w:ascii="Arial" w:hAnsi="Arial" w:cs="Arial"/>
                <w:sz w:val="16"/>
                <w:szCs w:val="16"/>
              </w:rPr>
            </w:pPr>
            <w:r w:rsidRPr="0032088C">
              <w:rPr>
                <w:rFonts w:ascii="Arial" w:hAnsi="Arial" w:cs="Arial"/>
                <w:sz w:val="16"/>
                <w:szCs w:val="16"/>
              </w:rPr>
              <w:t>7 times</w:t>
            </w:r>
          </w:p>
        </w:tc>
        <w:tc>
          <w:tcPr>
            <w:tcW w:w="1154" w:type="dxa"/>
            <w:shd w:val="clear" w:color="auto" w:fill="auto"/>
          </w:tcPr>
          <w:p w14:paraId="7FDFACD7" w14:textId="25820183" w:rsidR="00551978" w:rsidRPr="0032088C" w:rsidRDefault="00551978" w:rsidP="00551978">
            <w:pPr>
              <w:ind w:right="-72"/>
              <w:jc w:val="right"/>
              <w:rPr>
                <w:rFonts w:ascii="Arial" w:hAnsi="Arial" w:cs="Arial"/>
                <w:sz w:val="16"/>
                <w:szCs w:val="16"/>
              </w:rPr>
            </w:pPr>
            <w:r w:rsidRPr="0032088C">
              <w:rPr>
                <w:rFonts w:ascii="Arial" w:hAnsi="Arial" w:cs="Arial"/>
                <w:sz w:val="16"/>
                <w:szCs w:val="16"/>
              </w:rPr>
              <w:t>7 times</w:t>
            </w:r>
          </w:p>
        </w:tc>
      </w:tr>
      <w:tr w:rsidR="00551978" w:rsidRPr="0032088C" w14:paraId="46192020" w14:textId="77777777" w:rsidTr="00A20447">
        <w:tc>
          <w:tcPr>
            <w:tcW w:w="2160" w:type="dxa"/>
            <w:vMerge/>
            <w:shd w:val="clear" w:color="auto" w:fill="auto"/>
          </w:tcPr>
          <w:p w14:paraId="0862A3D6" w14:textId="77777777" w:rsidR="00551978" w:rsidRPr="0032088C" w:rsidRDefault="00551978" w:rsidP="00551978">
            <w:pPr>
              <w:ind w:left="-112" w:right="-100"/>
              <w:rPr>
                <w:rFonts w:ascii="Arial" w:eastAsia="Arial Unicode MS" w:hAnsi="Arial" w:cs="Arial"/>
                <w:sz w:val="16"/>
                <w:szCs w:val="16"/>
              </w:rPr>
            </w:pPr>
          </w:p>
        </w:tc>
        <w:tc>
          <w:tcPr>
            <w:tcW w:w="1170" w:type="dxa"/>
            <w:shd w:val="clear" w:color="auto" w:fill="FAFAFA"/>
          </w:tcPr>
          <w:p w14:paraId="4B340668" w14:textId="77777777" w:rsidR="00551978" w:rsidRPr="0032088C" w:rsidRDefault="00551978" w:rsidP="00551978">
            <w:pPr>
              <w:ind w:right="-72"/>
              <w:jc w:val="right"/>
              <w:rPr>
                <w:rFonts w:ascii="Arial" w:hAnsi="Arial" w:cs="Arial"/>
                <w:sz w:val="16"/>
                <w:szCs w:val="16"/>
              </w:rPr>
            </w:pPr>
          </w:p>
        </w:tc>
        <w:tc>
          <w:tcPr>
            <w:tcW w:w="1161" w:type="dxa"/>
            <w:shd w:val="clear" w:color="auto" w:fill="auto"/>
          </w:tcPr>
          <w:p w14:paraId="25E6B06E" w14:textId="77777777" w:rsidR="00551978" w:rsidRPr="0032088C" w:rsidRDefault="00551978" w:rsidP="00551978">
            <w:pPr>
              <w:ind w:right="-72"/>
              <w:jc w:val="right"/>
              <w:rPr>
                <w:rFonts w:ascii="Arial" w:hAnsi="Arial" w:cs="Arial"/>
                <w:sz w:val="16"/>
                <w:szCs w:val="16"/>
              </w:rPr>
            </w:pPr>
          </w:p>
        </w:tc>
        <w:tc>
          <w:tcPr>
            <w:tcW w:w="2160" w:type="dxa"/>
            <w:shd w:val="clear" w:color="auto" w:fill="auto"/>
          </w:tcPr>
          <w:p w14:paraId="1E0B2DFA" w14:textId="184DAB45" w:rsidR="00551978" w:rsidRPr="0032088C" w:rsidRDefault="00551978" w:rsidP="00551978">
            <w:pPr>
              <w:ind w:left="184" w:hanging="184"/>
              <w:rPr>
                <w:rFonts w:ascii="Arial" w:hAnsi="Arial" w:cs="Arial"/>
                <w:sz w:val="16"/>
                <w:szCs w:val="16"/>
              </w:rPr>
            </w:pPr>
            <w:r w:rsidRPr="0032088C">
              <w:rPr>
                <w:rFonts w:ascii="Arial" w:hAnsi="Arial" w:cs="Arial"/>
                <w:sz w:val="16"/>
                <w:szCs w:val="16"/>
              </w:rPr>
              <w:t>Growth rate of cash flows</w:t>
            </w:r>
          </w:p>
        </w:tc>
        <w:tc>
          <w:tcPr>
            <w:tcW w:w="1152" w:type="dxa"/>
            <w:shd w:val="clear" w:color="auto" w:fill="FAFAFA"/>
          </w:tcPr>
          <w:p w14:paraId="2DEF8446" w14:textId="0DD49731" w:rsidR="00551978" w:rsidRPr="0032088C" w:rsidRDefault="00551978" w:rsidP="00551978">
            <w:pPr>
              <w:ind w:right="-72"/>
              <w:jc w:val="right"/>
              <w:rPr>
                <w:rFonts w:ascii="Arial" w:hAnsi="Arial" w:cs="Arial"/>
                <w:sz w:val="16"/>
                <w:szCs w:val="16"/>
              </w:rPr>
            </w:pPr>
            <w:r w:rsidRPr="0032088C">
              <w:rPr>
                <w:rFonts w:ascii="Arial" w:hAnsi="Arial" w:cs="Arial"/>
                <w:sz w:val="16"/>
                <w:szCs w:val="16"/>
              </w:rPr>
              <w:t>0% - 3%</w:t>
            </w:r>
          </w:p>
        </w:tc>
        <w:tc>
          <w:tcPr>
            <w:tcW w:w="1154" w:type="dxa"/>
            <w:shd w:val="clear" w:color="auto" w:fill="auto"/>
          </w:tcPr>
          <w:p w14:paraId="58B22A99" w14:textId="726C631E" w:rsidR="00551978" w:rsidRPr="0032088C" w:rsidRDefault="00551978" w:rsidP="00551978">
            <w:pPr>
              <w:ind w:right="-72"/>
              <w:jc w:val="right"/>
              <w:rPr>
                <w:rFonts w:ascii="Arial" w:hAnsi="Arial" w:cs="Arial"/>
                <w:sz w:val="16"/>
                <w:szCs w:val="16"/>
              </w:rPr>
            </w:pPr>
            <w:r w:rsidRPr="0032088C">
              <w:rPr>
                <w:rFonts w:ascii="Arial" w:hAnsi="Arial" w:cs="Arial"/>
                <w:sz w:val="16"/>
                <w:szCs w:val="16"/>
              </w:rPr>
              <w:t>0% - 3%</w:t>
            </w:r>
          </w:p>
        </w:tc>
      </w:tr>
      <w:tr w:rsidR="00551978" w:rsidRPr="0032088C" w14:paraId="2D322CE3" w14:textId="77777777" w:rsidTr="00A20447">
        <w:tc>
          <w:tcPr>
            <w:tcW w:w="2160" w:type="dxa"/>
            <w:vMerge/>
            <w:shd w:val="clear" w:color="auto" w:fill="auto"/>
          </w:tcPr>
          <w:p w14:paraId="0F3BF7C2" w14:textId="77777777" w:rsidR="00551978" w:rsidRPr="0032088C" w:rsidRDefault="00551978" w:rsidP="00551978">
            <w:pPr>
              <w:ind w:left="111"/>
              <w:rPr>
                <w:rFonts w:ascii="Arial" w:hAnsi="Arial" w:cs="Arial"/>
                <w:sz w:val="16"/>
                <w:szCs w:val="16"/>
              </w:rPr>
            </w:pPr>
          </w:p>
        </w:tc>
        <w:tc>
          <w:tcPr>
            <w:tcW w:w="1170" w:type="dxa"/>
            <w:shd w:val="clear" w:color="auto" w:fill="FAFAFA"/>
          </w:tcPr>
          <w:p w14:paraId="0A9C8048" w14:textId="77777777" w:rsidR="00551978" w:rsidRPr="0032088C" w:rsidRDefault="00551978" w:rsidP="00551978">
            <w:pPr>
              <w:ind w:right="-72"/>
              <w:jc w:val="right"/>
              <w:rPr>
                <w:rFonts w:ascii="Arial" w:hAnsi="Arial" w:cs="Arial"/>
                <w:sz w:val="16"/>
                <w:szCs w:val="16"/>
              </w:rPr>
            </w:pPr>
          </w:p>
        </w:tc>
        <w:tc>
          <w:tcPr>
            <w:tcW w:w="1161" w:type="dxa"/>
            <w:shd w:val="clear" w:color="auto" w:fill="auto"/>
          </w:tcPr>
          <w:p w14:paraId="30F2037A" w14:textId="77777777" w:rsidR="00551978" w:rsidRPr="0032088C" w:rsidRDefault="00551978" w:rsidP="00551978">
            <w:pPr>
              <w:ind w:right="-72"/>
              <w:jc w:val="right"/>
              <w:rPr>
                <w:rFonts w:ascii="Arial" w:hAnsi="Arial" w:cs="Arial"/>
                <w:sz w:val="16"/>
                <w:szCs w:val="16"/>
              </w:rPr>
            </w:pPr>
          </w:p>
        </w:tc>
        <w:tc>
          <w:tcPr>
            <w:tcW w:w="2160" w:type="dxa"/>
            <w:shd w:val="clear" w:color="auto" w:fill="auto"/>
          </w:tcPr>
          <w:p w14:paraId="4F7C376F" w14:textId="77777777" w:rsidR="00551978" w:rsidRPr="0032088C" w:rsidRDefault="00551978" w:rsidP="00551978">
            <w:pPr>
              <w:ind w:right="-109"/>
              <w:rPr>
                <w:rFonts w:ascii="Arial" w:hAnsi="Arial" w:cs="Arial"/>
                <w:sz w:val="16"/>
                <w:szCs w:val="16"/>
              </w:rPr>
            </w:pPr>
            <w:r w:rsidRPr="0032088C">
              <w:rPr>
                <w:rFonts w:ascii="Arial" w:hAnsi="Arial" w:cs="Arial"/>
                <w:sz w:val="16"/>
                <w:szCs w:val="16"/>
              </w:rPr>
              <w:t>Risk</w:t>
            </w:r>
            <w:r w:rsidRPr="0032088C">
              <w:rPr>
                <w:rFonts w:ascii="Arial" w:hAnsi="Arial" w:cs="Arial"/>
                <w:sz w:val="16"/>
                <w:szCs w:val="16"/>
                <w:cs/>
              </w:rPr>
              <w:t>-</w:t>
            </w:r>
            <w:r w:rsidRPr="0032088C">
              <w:rPr>
                <w:rFonts w:ascii="Arial" w:hAnsi="Arial" w:cs="Arial"/>
                <w:sz w:val="16"/>
                <w:szCs w:val="16"/>
              </w:rPr>
              <w:t>adjusted discount rate</w:t>
            </w:r>
          </w:p>
        </w:tc>
        <w:tc>
          <w:tcPr>
            <w:tcW w:w="1152" w:type="dxa"/>
            <w:shd w:val="clear" w:color="auto" w:fill="FAFAFA"/>
          </w:tcPr>
          <w:p w14:paraId="6B678E8A" w14:textId="2FB8E29B" w:rsidR="00551978" w:rsidRPr="0032088C" w:rsidRDefault="00551978" w:rsidP="00551978">
            <w:pPr>
              <w:ind w:right="-72"/>
              <w:jc w:val="right"/>
              <w:rPr>
                <w:rFonts w:ascii="Arial" w:hAnsi="Arial" w:cs="Arial"/>
                <w:sz w:val="16"/>
                <w:szCs w:val="16"/>
              </w:rPr>
            </w:pPr>
            <w:r w:rsidRPr="0032088C">
              <w:rPr>
                <w:rFonts w:ascii="Arial" w:hAnsi="Arial" w:cs="Arial"/>
                <w:sz w:val="16"/>
                <w:szCs w:val="16"/>
              </w:rPr>
              <w:t>6% - 17%</w:t>
            </w:r>
          </w:p>
        </w:tc>
        <w:tc>
          <w:tcPr>
            <w:tcW w:w="1154" w:type="dxa"/>
            <w:shd w:val="clear" w:color="auto" w:fill="auto"/>
          </w:tcPr>
          <w:p w14:paraId="7ED42F94" w14:textId="3F79F798" w:rsidR="00551978" w:rsidRPr="0032088C" w:rsidRDefault="00551978" w:rsidP="00551978">
            <w:pPr>
              <w:ind w:right="-72"/>
              <w:jc w:val="right"/>
              <w:rPr>
                <w:rFonts w:ascii="Arial" w:hAnsi="Arial" w:cs="Arial"/>
                <w:sz w:val="16"/>
                <w:szCs w:val="16"/>
              </w:rPr>
            </w:pPr>
            <w:r w:rsidRPr="0032088C">
              <w:rPr>
                <w:rFonts w:ascii="Arial" w:hAnsi="Arial" w:cs="Arial"/>
                <w:sz w:val="16"/>
                <w:szCs w:val="16"/>
              </w:rPr>
              <w:t>6% - 17%</w:t>
            </w:r>
          </w:p>
        </w:tc>
      </w:tr>
    </w:tbl>
    <w:p w14:paraId="78F0DE7F" w14:textId="77777777" w:rsidR="00CC66AE" w:rsidRPr="0032088C" w:rsidRDefault="00CC66AE" w:rsidP="00BD647D">
      <w:pPr>
        <w:pStyle w:val="ListParagraph"/>
        <w:spacing w:after="0" w:line="240" w:lineRule="auto"/>
        <w:ind w:left="540"/>
        <w:jc w:val="both"/>
        <w:rPr>
          <w:rFonts w:ascii="Arial" w:hAnsi="Arial" w:cs="Arial"/>
          <w:sz w:val="18"/>
          <w:szCs w:val="18"/>
          <w:lang w:val="en-GB"/>
        </w:rPr>
      </w:pPr>
    </w:p>
    <w:p w14:paraId="4B94ACC4" w14:textId="77777777" w:rsidR="00CC66AE" w:rsidRPr="0032088C" w:rsidRDefault="00CC66AE" w:rsidP="00BD647D">
      <w:pPr>
        <w:pStyle w:val="ListParagraph"/>
        <w:spacing w:after="0" w:line="240" w:lineRule="auto"/>
        <w:ind w:left="540"/>
        <w:jc w:val="both"/>
        <w:rPr>
          <w:rFonts w:ascii="Arial" w:hAnsi="Arial" w:cs="Arial"/>
          <w:sz w:val="18"/>
          <w:szCs w:val="18"/>
          <w:lang w:val="en-GB"/>
        </w:rPr>
      </w:pPr>
      <w:r w:rsidRPr="0032088C">
        <w:rPr>
          <w:rFonts w:ascii="Arial" w:hAnsi="Arial" w:cs="Arial"/>
          <w:sz w:val="18"/>
          <w:szCs w:val="18"/>
          <w:lang w:val="en-GB"/>
        </w:rPr>
        <w:t>Relationship of unobservable inputs to fair value are shown as follows</w:t>
      </w:r>
      <w:r w:rsidRPr="0032088C">
        <w:rPr>
          <w:rFonts w:ascii="Arial" w:hAnsi="Arial" w:cs="Arial"/>
          <w:sz w:val="18"/>
          <w:szCs w:val="18"/>
          <w:cs/>
          <w:lang w:val="en-GB"/>
        </w:rPr>
        <w:t>:</w:t>
      </w:r>
    </w:p>
    <w:p w14:paraId="21B4B425" w14:textId="77777777" w:rsidR="00CC66AE" w:rsidRPr="0032088C" w:rsidRDefault="00CC66AE" w:rsidP="00BD647D">
      <w:pPr>
        <w:pStyle w:val="ListParagraph"/>
        <w:spacing w:after="0" w:line="240" w:lineRule="auto"/>
        <w:ind w:left="540"/>
        <w:jc w:val="both"/>
        <w:rPr>
          <w:rFonts w:ascii="Arial" w:eastAsia="Arial Unicode MS" w:hAnsi="Arial" w:cs="Arial"/>
          <w:sz w:val="18"/>
          <w:szCs w:val="18"/>
          <w:lang w:val="en-GB"/>
        </w:rPr>
      </w:pPr>
    </w:p>
    <w:tbl>
      <w:tblPr>
        <w:tblW w:w="8923" w:type="dxa"/>
        <w:tblInd w:w="513" w:type="dxa"/>
        <w:tblLayout w:type="fixed"/>
        <w:tblLook w:val="04A0" w:firstRow="1" w:lastRow="0" w:firstColumn="1" w:lastColumn="0" w:noHBand="0" w:noVBand="1"/>
      </w:tblPr>
      <w:tblGrid>
        <w:gridCol w:w="2250"/>
        <w:gridCol w:w="2189"/>
        <w:gridCol w:w="1107"/>
        <w:gridCol w:w="1714"/>
        <w:gridCol w:w="1663"/>
      </w:tblGrid>
      <w:tr w:rsidR="00CC66AE" w:rsidRPr="0032088C" w14:paraId="3A4A8150" w14:textId="77777777" w:rsidTr="004856D2">
        <w:tc>
          <w:tcPr>
            <w:tcW w:w="2250" w:type="dxa"/>
            <w:shd w:val="clear" w:color="auto" w:fill="auto"/>
          </w:tcPr>
          <w:p w14:paraId="2C6FBA39" w14:textId="77777777" w:rsidR="00CC66AE" w:rsidRPr="0032088C" w:rsidRDefault="00CC66AE" w:rsidP="00084F4D">
            <w:pPr>
              <w:ind w:left="72" w:hanging="144"/>
              <w:rPr>
                <w:rFonts w:ascii="Arial" w:hAnsi="Arial" w:cs="Arial"/>
                <w:b/>
                <w:bCs/>
                <w:sz w:val="16"/>
                <w:szCs w:val="16"/>
              </w:rPr>
            </w:pPr>
          </w:p>
        </w:tc>
        <w:tc>
          <w:tcPr>
            <w:tcW w:w="2189" w:type="dxa"/>
            <w:shd w:val="clear" w:color="auto" w:fill="auto"/>
            <w:vAlign w:val="bottom"/>
          </w:tcPr>
          <w:p w14:paraId="5547DAD2" w14:textId="77777777" w:rsidR="00CC66AE" w:rsidRPr="0032088C" w:rsidRDefault="00CC66AE" w:rsidP="00BD647D">
            <w:pPr>
              <w:jc w:val="right"/>
              <w:rPr>
                <w:rFonts w:ascii="Arial" w:hAnsi="Arial" w:cs="Arial"/>
                <w:b/>
                <w:bCs/>
                <w:sz w:val="16"/>
                <w:szCs w:val="16"/>
              </w:rPr>
            </w:pPr>
          </w:p>
        </w:tc>
        <w:tc>
          <w:tcPr>
            <w:tcW w:w="1107" w:type="dxa"/>
            <w:shd w:val="clear" w:color="auto" w:fill="auto"/>
          </w:tcPr>
          <w:p w14:paraId="40A29A62" w14:textId="77777777" w:rsidR="00CC66AE" w:rsidRPr="0032088C" w:rsidRDefault="00CC66AE" w:rsidP="00BD647D">
            <w:pPr>
              <w:jc w:val="right"/>
              <w:rPr>
                <w:rFonts w:ascii="Arial" w:hAnsi="Arial" w:cs="Arial"/>
                <w:b/>
                <w:bCs/>
                <w:sz w:val="16"/>
                <w:szCs w:val="16"/>
              </w:rPr>
            </w:pPr>
          </w:p>
        </w:tc>
        <w:tc>
          <w:tcPr>
            <w:tcW w:w="3377" w:type="dxa"/>
            <w:gridSpan w:val="2"/>
            <w:tcBorders>
              <w:top w:val="single" w:sz="4" w:space="0" w:color="auto"/>
              <w:bottom w:val="single" w:sz="4" w:space="0" w:color="auto"/>
            </w:tcBorders>
            <w:shd w:val="clear" w:color="auto" w:fill="auto"/>
          </w:tcPr>
          <w:p w14:paraId="39097140" w14:textId="77777777" w:rsidR="00CC66AE" w:rsidRPr="0032088C" w:rsidRDefault="000C5A3E" w:rsidP="00BD647D">
            <w:pPr>
              <w:jc w:val="center"/>
              <w:rPr>
                <w:rFonts w:ascii="Arial" w:hAnsi="Arial" w:cs="Arial"/>
                <w:b/>
                <w:bCs/>
                <w:sz w:val="16"/>
                <w:szCs w:val="16"/>
              </w:rPr>
            </w:pPr>
            <w:r w:rsidRPr="0032088C">
              <w:rPr>
                <w:rFonts w:ascii="Arial" w:eastAsia="Arial Unicode MS" w:hAnsi="Arial" w:cs="Arial"/>
                <w:b/>
                <w:bCs/>
                <w:sz w:val="16"/>
                <w:szCs w:val="16"/>
              </w:rPr>
              <w:t>Consolidated financial statements</w:t>
            </w:r>
          </w:p>
        </w:tc>
      </w:tr>
      <w:tr w:rsidR="000C5A3E" w:rsidRPr="0032088C" w14:paraId="3CBAD146" w14:textId="77777777" w:rsidTr="004856D2">
        <w:tc>
          <w:tcPr>
            <w:tcW w:w="2250" w:type="dxa"/>
            <w:shd w:val="clear" w:color="auto" w:fill="auto"/>
          </w:tcPr>
          <w:p w14:paraId="574FA477" w14:textId="77777777" w:rsidR="000C5A3E" w:rsidRPr="0032088C" w:rsidRDefault="000C5A3E" w:rsidP="00084F4D">
            <w:pPr>
              <w:ind w:left="72" w:hanging="144"/>
              <w:rPr>
                <w:rFonts w:ascii="Arial" w:hAnsi="Arial" w:cs="Arial"/>
                <w:b/>
                <w:bCs/>
                <w:sz w:val="16"/>
                <w:szCs w:val="16"/>
              </w:rPr>
            </w:pPr>
          </w:p>
        </w:tc>
        <w:tc>
          <w:tcPr>
            <w:tcW w:w="2189" w:type="dxa"/>
            <w:shd w:val="clear" w:color="auto" w:fill="auto"/>
            <w:vAlign w:val="bottom"/>
          </w:tcPr>
          <w:p w14:paraId="2565513C" w14:textId="77777777" w:rsidR="000C5A3E" w:rsidRPr="0032088C" w:rsidRDefault="000C5A3E" w:rsidP="00BD647D">
            <w:pPr>
              <w:jc w:val="right"/>
              <w:rPr>
                <w:rFonts w:ascii="Arial" w:hAnsi="Arial" w:cs="Arial"/>
                <w:b/>
                <w:bCs/>
                <w:sz w:val="16"/>
                <w:szCs w:val="16"/>
              </w:rPr>
            </w:pPr>
          </w:p>
        </w:tc>
        <w:tc>
          <w:tcPr>
            <w:tcW w:w="1107" w:type="dxa"/>
            <w:shd w:val="clear" w:color="auto" w:fill="auto"/>
          </w:tcPr>
          <w:p w14:paraId="3AEA22C5" w14:textId="77777777" w:rsidR="000C5A3E" w:rsidRPr="0032088C" w:rsidRDefault="000C5A3E" w:rsidP="00BD647D">
            <w:pPr>
              <w:jc w:val="right"/>
              <w:rPr>
                <w:rFonts w:ascii="Arial" w:hAnsi="Arial" w:cs="Arial"/>
                <w:b/>
                <w:bCs/>
                <w:sz w:val="16"/>
                <w:szCs w:val="16"/>
              </w:rPr>
            </w:pPr>
          </w:p>
        </w:tc>
        <w:tc>
          <w:tcPr>
            <w:tcW w:w="3377" w:type="dxa"/>
            <w:gridSpan w:val="2"/>
            <w:tcBorders>
              <w:top w:val="single" w:sz="4" w:space="0" w:color="auto"/>
              <w:bottom w:val="single" w:sz="4" w:space="0" w:color="auto"/>
            </w:tcBorders>
            <w:shd w:val="clear" w:color="auto" w:fill="auto"/>
          </w:tcPr>
          <w:p w14:paraId="4344AD58" w14:textId="77777777" w:rsidR="000C5A3E" w:rsidRPr="0032088C" w:rsidRDefault="000C5A3E" w:rsidP="00BD647D">
            <w:pPr>
              <w:jc w:val="center"/>
              <w:rPr>
                <w:rFonts w:ascii="Arial" w:hAnsi="Arial" w:cs="Arial"/>
                <w:b/>
                <w:bCs/>
                <w:sz w:val="16"/>
                <w:szCs w:val="16"/>
              </w:rPr>
            </w:pPr>
            <w:r w:rsidRPr="0032088C">
              <w:rPr>
                <w:rFonts w:ascii="Arial" w:hAnsi="Arial" w:cs="Arial"/>
                <w:b/>
                <w:bCs/>
                <w:sz w:val="16"/>
                <w:szCs w:val="16"/>
              </w:rPr>
              <w:t>Change in fair value</w:t>
            </w:r>
          </w:p>
        </w:tc>
      </w:tr>
      <w:tr w:rsidR="00CC66AE" w:rsidRPr="0032088C" w14:paraId="177B8E1A" w14:textId="77777777" w:rsidTr="00A20447">
        <w:tc>
          <w:tcPr>
            <w:tcW w:w="2250" w:type="dxa"/>
            <w:shd w:val="clear" w:color="auto" w:fill="auto"/>
          </w:tcPr>
          <w:p w14:paraId="65FB4F22" w14:textId="77777777" w:rsidR="00CC66AE" w:rsidRPr="0032088C" w:rsidRDefault="00CC66AE" w:rsidP="00084F4D">
            <w:pPr>
              <w:ind w:left="72" w:hanging="144"/>
              <w:rPr>
                <w:rFonts w:ascii="Arial" w:hAnsi="Arial" w:cs="Arial"/>
                <w:b/>
                <w:bCs/>
                <w:sz w:val="16"/>
                <w:szCs w:val="16"/>
              </w:rPr>
            </w:pPr>
          </w:p>
        </w:tc>
        <w:tc>
          <w:tcPr>
            <w:tcW w:w="2189" w:type="dxa"/>
            <w:vMerge w:val="restart"/>
            <w:shd w:val="clear" w:color="auto" w:fill="auto"/>
            <w:vAlign w:val="bottom"/>
          </w:tcPr>
          <w:p w14:paraId="7517A9FC" w14:textId="77777777" w:rsidR="00CC66AE" w:rsidRPr="0032088C" w:rsidRDefault="00CC66AE" w:rsidP="00BD647D">
            <w:pPr>
              <w:ind w:right="-101"/>
              <w:jc w:val="center"/>
              <w:rPr>
                <w:rFonts w:ascii="Arial" w:hAnsi="Arial" w:cs="Arial"/>
                <w:b/>
                <w:bCs/>
                <w:sz w:val="16"/>
                <w:szCs w:val="16"/>
              </w:rPr>
            </w:pPr>
            <w:r w:rsidRPr="0032088C">
              <w:rPr>
                <w:rFonts w:ascii="Arial" w:hAnsi="Arial" w:cs="Arial"/>
                <w:b/>
                <w:bCs/>
                <w:sz w:val="16"/>
                <w:szCs w:val="16"/>
              </w:rPr>
              <w:t>Unobservable inputs</w:t>
            </w:r>
          </w:p>
        </w:tc>
        <w:tc>
          <w:tcPr>
            <w:tcW w:w="1107" w:type="dxa"/>
            <w:shd w:val="clear" w:color="auto" w:fill="auto"/>
          </w:tcPr>
          <w:p w14:paraId="27E11233" w14:textId="77777777" w:rsidR="00CC66AE" w:rsidRPr="0032088C" w:rsidRDefault="00CC66AE" w:rsidP="00BD647D">
            <w:pPr>
              <w:jc w:val="right"/>
              <w:rPr>
                <w:rFonts w:ascii="Arial" w:hAnsi="Arial" w:cs="Arial"/>
                <w:b/>
                <w:bCs/>
                <w:sz w:val="16"/>
                <w:szCs w:val="16"/>
              </w:rPr>
            </w:pPr>
          </w:p>
        </w:tc>
        <w:tc>
          <w:tcPr>
            <w:tcW w:w="1714" w:type="dxa"/>
            <w:tcBorders>
              <w:top w:val="single" w:sz="4" w:space="0" w:color="auto"/>
              <w:bottom w:val="single" w:sz="4" w:space="0" w:color="auto"/>
            </w:tcBorders>
            <w:shd w:val="clear" w:color="auto" w:fill="auto"/>
          </w:tcPr>
          <w:p w14:paraId="0083E681" w14:textId="77777777" w:rsidR="00CC66AE" w:rsidRPr="0032088C" w:rsidRDefault="00CC66AE" w:rsidP="00BD647D">
            <w:pPr>
              <w:ind w:right="-72"/>
              <w:jc w:val="right"/>
              <w:rPr>
                <w:rFonts w:ascii="Arial" w:hAnsi="Arial" w:cs="Arial"/>
                <w:b/>
                <w:bCs/>
                <w:sz w:val="16"/>
                <w:szCs w:val="16"/>
              </w:rPr>
            </w:pPr>
            <w:r w:rsidRPr="0032088C">
              <w:rPr>
                <w:rFonts w:ascii="Arial" w:hAnsi="Arial" w:cs="Arial"/>
                <w:b/>
                <w:bCs/>
                <w:sz w:val="16"/>
                <w:szCs w:val="16"/>
              </w:rPr>
              <w:t>Increase in assumptions</w:t>
            </w:r>
          </w:p>
        </w:tc>
        <w:tc>
          <w:tcPr>
            <w:tcW w:w="1663" w:type="dxa"/>
            <w:tcBorders>
              <w:top w:val="single" w:sz="4" w:space="0" w:color="auto"/>
              <w:bottom w:val="single" w:sz="4" w:space="0" w:color="auto"/>
            </w:tcBorders>
            <w:shd w:val="clear" w:color="auto" w:fill="auto"/>
          </w:tcPr>
          <w:p w14:paraId="5F2E8A46" w14:textId="77777777" w:rsidR="00CC66AE" w:rsidRPr="0032088C" w:rsidRDefault="00CC66AE" w:rsidP="00BD647D">
            <w:pPr>
              <w:ind w:right="-72"/>
              <w:jc w:val="right"/>
              <w:rPr>
                <w:rFonts w:ascii="Arial" w:hAnsi="Arial" w:cs="Arial"/>
                <w:b/>
                <w:bCs/>
                <w:sz w:val="16"/>
                <w:szCs w:val="16"/>
              </w:rPr>
            </w:pPr>
            <w:r w:rsidRPr="0032088C">
              <w:rPr>
                <w:rFonts w:ascii="Arial" w:hAnsi="Arial" w:cs="Arial"/>
                <w:b/>
                <w:bCs/>
                <w:sz w:val="16"/>
                <w:szCs w:val="16"/>
              </w:rPr>
              <w:t>Decrease in assumptions</w:t>
            </w:r>
          </w:p>
        </w:tc>
      </w:tr>
      <w:tr w:rsidR="00CC66AE" w:rsidRPr="0032088C" w14:paraId="33EF575A" w14:textId="77777777" w:rsidTr="00A20447">
        <w:tc>
          <w:tcPr>
            <w:tcW w:w="2250" w:type="dxa"/>
            <w:shd w:val="clear" w:color="auto" w:fill="auto"/>
          </w:tcPr>
          <w:p w14:paraId="7A07453F" w14:textId="77777777" w:rsidR="00CC66AE" w:rsidRPr="0032088C" w:rsidRDefault="00CC66AE" w:rsidP="00084F4D">
            <w:pPr>
              <w:ind w:left="72" w:hanging="144"/>
              <w:rPr>
                <w:rFonts w:ascii="Arial" w:hAnsi="Arial" w:cs="Arial"/>
                <w:b/>
                <w:bCs/>
                <w:sz w:val="16"/>
                <w:szCs w:val="16"/>
              </w:rPr>
            </w:pPr>
          </w:p>
        </w:tc>
        <w:tc>
          <w:tcPr>
            <w:tcW w:w="2189" w:type="dxa"/>
            <w:vMerge/>
            <w:shd w:val="clear" w:color="auto" w:fill="auto"/>
            <w:vAlign w:val="bottom"/>
          </w:tcPr>
          <w:p w14:paraId="03F87EDF" w14:textId="77777777" w:rsidR="00CC66AE" w:rsidRPr="0032088C" w:rsidRDefault="00CC66AE" w:rsidP="00BD647D">
            <w:pPr>
              <w:jc w:val="center"/>
              <w:rPr>
                <w:rFonts w:ascii="Arial" w:hAnsi="Arial" w:cs="Arial"/>
                <w:b/>
                <w:bCs/>
                <w:sz w:val="16"/>
                <w:szCs w:val="16"/>
              </w:rPr>
            </w:pPr>
          </w:p>
        </w:tc>
        <w:tc>
          <w:tcPr>
            <w:tcW w:w="1107" w:type="dxa"/>
            <w:shd w:val="clear" w:color="auto" w:fill="auto"/>
          </w:tcPr>
          <w:p w14:paraId="6F27E396" w14:textId="77777777" w:rsidR="00CC66AE" w:rsidRPr="0032088C" w:rsidRDefault="00CC66AE" w:rsidP="00BD647D">
            <w:pPr>
              <w:jc w:val="right"/>
              <w:rPr>
                <w:rFonts w:ascii="Arial" w:hAnsi="Arial" w:cs="Arial"/>
                <w:b/>
                <w:bCs/>
                <w:sz w:val="16"/>
                <w:szCs w:val="16"/>
              </w:rPr>
            </w:pPr>
          </w:p>
        </w:tc>
        <w:tc>
          <w:tcPr>
            <w:tcW w:w="1714" w:type="dxa"/>
            <w:tcBorders>
              <w:top w:val="single" w:sz="4" w:space="0" w:color="auto"/>
            </w:tcBorders>
            <w:shd w:val="clear" w:color="auto" w:fill="auto"/>
          </w:tcPr>
          <w:p w14:paraId="6852E2A2" w14:textId="11A3E652" w:rsidR="00CC66AE" w:rsidRPr="0032088C" w:rsidRDefault="00AF69D3" w:rsidP="00BD647D">
            <w:pPr>
              <w:ind w:right="-72"/>
              <w:jc w:val="right"/>
              <w:rPr>
                <w:rFonts w:ascii="Arial" w:hAnsi="Arial" w:cs="Arial"/>
                <w:b/>
                <w:bCs/>
                <w:sz w:val="16"/>
                <w:szCs w:val="16"/>
              </w:rPr>
            </w:pPr>
            <w:r w:rsidRPr="0032088C">
              <w:rPr>
                <w:rFonts w:ascii="Arial" w:hAnsi="Arial" w:cs="Arial"/>
                <w:b/>
                <w:bCs/>
                <w:sz w:val="16"/>
                <w:szCs w:val="16"/>
              </w:rPr>
              <w:t>31</w:t>
            </w:r>
            <w:r w:rsidR="00CC66AE" w:rsidRPr="0032088C">
              <w:rPr>
                <w:rFonts w:ascii="Arial" w:hAnsi="Arial" w:cs="Arial"/>
                <w:b/>
                <w:bCs/>
                <w:sz w:val="16"/>
                <w:szCs w:val="16"/>
              </w:rPr>
              <w:t xml:space="preserve"> December </w:t>
            </w:r>
            <w:r w:rsidR="00E27828" w:rsidRPr="0032088C">
              <w:rPr>
                <w:rFonts w:ascii="Arial" w:hAnsi="Arial" w:cs="Arial"/>
                <w:b/>
                <w:bCs/>
                <w:sz w:val="16"/>
                <w:szCs w:val="16"/>
              </w:rPr>
              <w:t>2023</w:t>
            </w:r>
          </w:p>
        </w:tc>
        <w:tc>
          <w:tcPr>
            <w:tcW w:w="1663" w:type="dxa"/>
            <w:tcBorders>
              <w:top w:val="single" w:sz="4" w:space="0" w:color="auto"/>
            </w:tcBorders>
            <w:shd w:val="clear" w:color="auto" w:fill="auto"/>
          </w:tcPr>
          <w:p w14:paraId="4ECD457B" w14:textId="1BA6F35B" w:rsidR="00CC66AE" w:rsidRPr="0032088C" w:rsidRDefault="00AF69D3" w:rsidP="00BD647D">
            <w:pPr>
              <w:ind w:right="-72"/>
              <w:jc w:val="right"/>
              <w:rPr>
                <w:rFonts w:ascii="Arial" w:hAnsi="Arial" w:cs="Arial"/>
                <w:b/>
                <w:bCs/>
                <w:sz w:val="16"/>
                <w:szCs w:val="16"/>
              </w:rPr>
            </w:pPr>
            <w:r w:rsidRPr="0032088C">
              <w:rPr>
                <w:rFonts w:ascii="Arial" w:hAnsi="Arial" w:cs="Arial"/>
                <w:b/>
                <w:bCs/>
                <w:sz w:val="16"/>
                <w:szCs w:val="16"/>
              </w:rPr>
              <w:t>31</w:t>
            </w:r>
            <w:r w:rsidR="00CC66AE" w:rsidRPr="0032088C">
              <w:rPr>
                <w:rFonts w:ascii="Arial" w:hAnsi="Arial" w:cs="Arial"/>
                <w:b/>
                <w:bCs/>
                <w:sz w:val="16"/>
                <w:szCs w:val="16"/>
              </w:rPr>
              <w:t xml:space="preserve"> December </w:t>
            </w:r>
            <w:r w:rsidR="00E27828" w:rsidRPr="0032088C">
              <w:rPr>
                <w:rFonts w:ascii="Arial" w:hAnsi="Arial" w:cs="Arial"/>
                <w:b/>
                <w:bCs/>
                <w:sz w:val="16"/>
                <w:szCs w:val="16"/>
              </w:rPr>
              <w:t>2023</w:t>
            </w:r>
          </w:p>
        </w:tc>
      </w:tr>
      <w:tr w:rsidR="00CC66AE" w:rsidRPr="0032088C" w14:paraId="1033E1DB" w14:textId="77777777" w:rsidTr="00A20447">
        <w:tc>
          <w:tcPr>
            <w:tcW w:w="2250" w:type="dxa"/>
            <w:shd w:val="clear" w:color="auto" w:fill="auto"/>
          </w:tcPr>
          <w:p w14:paraId="7FF6DF19" w14:textId="77777777" w:rsidR="00CC66AE" w:rsidRPr="0032088C" w:rsidRDefault="00CC66AE" w:rsidP="00084F4D">
            <w:pPr>
              <w:ind w:left="72" w:hanging="144"/>
              <w:rPr>
                <w:rFonts w:ascii="Arial" w:hAnsi="Arial" w:cs="Arial"/>
                <w:b/>
                <w:bCs/>
                <w:sz w:val="16"/>
                <w:szCs w:val="16"/>
              </w:rPr>
            </w:pPr>
          </w:p>
        </w:tc>
        <w:tc>
          <w:tcPr>
            <w:tcW w:w="2189" w:type="dxa"/>
            <w:vMerge/>
            <w:tcBorders>
              <w:bottom w:val="single" w:sz="4" w:space="0" w:color="auto"/>
            </w:tcBorders>
            <w:shd w:val="clear" w:color="auto" w:fill="auto"/>
          </w:tcPr>
          <w:p w14:paraId="3CD9C642" w14:textId="77777777" w:rsidR="00CC66AE" w:rsidRPr="0032088C" w:rsidRDefault="00CC66AE" w:rsidP="00BD647D">
            <w:pPr>
              <w:jc w:val="right"/>
              <w:rPr>
                <w:rFonts w:ascii="Arial" w:hAnsi="Arial" w:cs="Arial"/>
                <w:b/>
                <w:bCs/>
                <w:sz w:val="16"/>
                <w:szCs w:val="16"/>
              </w:rPr>
            </w:pPr>
          </w:p>
        </w:tc>
        <w:tc>
          <w:tcPr>
            <w:tcW w:w="1107" w:type="dxa"/>
            <w:tcBorders>
              <w:bottom w:val="single" w:sz="4" w:space="0" w:color="auto"/>
            </w:tcBorders>
            <w:shd w:val="clear" w:color="auto" w:fill="auto"/>
          </w:tcPr>
          <w:p w14:paraId="09979557" w14:textId="77777777" w:rsidR="00CC66AE" w:rsidRPr="0032088C" w:rsidRDefault="00CC66AE" w:rsidP="00BD647D">
            <w:pPr>
              <w:jc w:val="right"/>
              <w:rPr>
                <w:rFonts w:ascii="Arial" w:hAnsi="Arial" w:cs="Arial"/>
                <w:b/>
                <w:bCs/>
                <w:sz w:val="16"/>
                <w:szCs w:val="16"/>
              </w:rPr>
            </w:pPr>
            <w:r w:rsidRPr="0032088C">
              <w:rPr>
                <w:rFonts w:ascii="Arial" w:hAnsi="Arial" w:cs="Arial"/>
                <w:b/>
                <w:bCs/>
                <w:sz w:val="16"/>
                <w:szCs w:val="16"/>
              </w:rPr>
              <w:t>Movement</w:t>
            </w:r>
          </w:p>
        </w:tc>
        <w:tc>
          <w:tcPr>
            <w:tcW w:w="1714" w:type="dxa"/>
            <w:tcBorders>
              <w:bottom w:val="single" w:sz="4" w:space="0" w:color="auto"/>
            </w:tcBorders>
            <w:shd w:val="clear" w:color="auto" w:fill="auto"/>
          </w:tcPr>
          <w:p w14:paraId="1748E966" w14:textId="77777777" w:rsidR="00CC66AE" w:rsidRPr="0032088C" w:rsidRDefault="00CC66AE" w:rsidP="00BD647D">
            <w:pPr>
              <w:ind w:right="-72"/>
              <w:jc w:val="right"/>
              <w:rPr>
                <w:rFonts w:ascii="Arial" w:hAnsi="Arial" w:cs="Arial"/>
                <w:b/>
                <w:bCs/>
                <w:sz w:val="16"/>
                <w:szCs w:val="16"/>
              </w:rPr>
            </w:pPr>
            <w:r w:rsidRPr="0032088C">
              <w:rPr>
                <w:rFonts w:ascii="Arial" w:hAnsi="Arial" w:cs="Arial"/>
                <w:b/>
                <w:bCs/>
                <w:sz w:val="16"/>
                <w:szCs w:val="16"/>
              </w:rPr>
              <w:t xml:space="preserve">Million </w:t>
            </w:r>
            <w:r w:rsidR="00286B04" w:rsidRPr="0032088C">
              <w:rPr>
                <w:rFonts w:ascii="Arial" w:hAnsi="Arial" w:cs="Arial"/>
                <w:b/>
                <w:bCs/>
                <w:sz w:val="16"/>
                <w:szCs w:val="16"/>
              </w:rPr>
              <w:t>Baht</w:t>
            </w:r>
          </w:p>
        </w:tc>
        <w:tc>
          <w:tcPr>
            <w:tcW w:w="1663" w:type="dxa"/>
            <w:tcBorders>
              <w:bottom w:val="single" w:sz="4" w:space="0" w:color="auto"/>
            </w:tcBorders>
            <w:shd w:val="clear" w:color="auto" w:fill="auto"/>
          </w:tcPr>
          <w:p w14:paraId="632EA9C5" w14:textId="77777777" w:rsidR="00CC66AE" w:rsidRPr="0032088C" w:rsidRDefault="00CC66AE" w:rsidP="00BD647D">
            <w:pPr>
              <w:ind w:right="-72"/>
              <w:jc w:val="right"/>
              <w:rPr>
                <w:rFonts w:ascii="Arial" w:hAnsi="Arial" w:cs="Arial"/>
                <w:b/>
                <w:bCs/>
                <w:sz w:val="16"/>
                <w:szCs w:val="16"/>
              </w:rPr>
            </w:pPr>
            <w:r w:rsidRPr="0032088C">
              <w:rPr>
                <w:rFonts w:ascii="Arial" w:hAnsi="Arial" w:cs="Arial"/>
                <w:b/>
                <w:bCs/>
                <w:sz w:val="16"/>
                <w:szCs w:val="16"/>
              </w:rPr>
              <w:t xml:space="preserve">Million </w:t>
            </w:r>
            <w:r w:rsidR="00286B04" w:rsidRPr="0032088C">
              <w:rPr>
                <w:rFonts w:ascii="Arial" w:hAnsi="Arial" w:cs="Arial"/>
                <w:b/>
                <w:bCs/>
                <w:sz w:val="16"/>
                <w:szCs w:val="16"/>
              </w:rPr>
              <w:t>Baht</w:t>
            </w:r>
          </w:p>
        </w:tc>
      </w:tr>
      <w:tr w:rsidR="00CC66AE" w:rsidRPr="0032088C" w14:paraId="2D58B31B" w14:textId="77777777" w:rsidTr="00A20447">
        <w:tc>
          <w:tcPr>
            <w:tcW w:w="2250" w:type="dxa"/>
            <w:shd w:val="clear" w:color="auto" w:fill="auto"/>
          </w:tcPr>
          <w:p w14:paraId="316C48A1" w14:textId="77777777" w:rsidR="00CC66AE" w:rsidRPr="0032088C" w:rsidRDefault="00CC66AE" w:rsidP="00084F4D">
            <w:pPr>
              <w:ind w:left="72" w:hanging="144"/>
              <w:rPr>
                <w:rFonts w:ascii="Arial" w:hAnsi="Arial" w:cs="Arial"/>
                <w:b/>
                <w:bCs/>
                <w:sz w:val="16"/>
                <w:szCs w:val="16"/>
              </w:rPr>
            </w:pPr>
          </w:p>
        </w:tc>
        <w:tc>
          <w:tcPr>
            <w:tcW w:w="2189" w:type="dxa"/>
            <w:shd w:val="clear" w:color="auto" w:fill="auto"/>
          </w:tcPr>
          <w:p w14:paraId="222B1990" w14:textId="77777777" w:rsidR="00CC66AE" w:rsidRPr="0032088C" w:rsidRDefault="00CC66AE" w:rsidP="00BD647D">
            <w:pPr>
              <w:jc w:val="right"/>
              <w:rPr>
                <w:rFonts w:ascii="Arial" w:hAnsi="Arial" w:cs="Arial"/>
                <w:b/>
                <w:bCs/>
                <w:sz w:val="16"/>
                <w:szCs w:val="16"/>
              </w:rPr>
            </w:pPr>
          </w:p>
        </w:tc>
        <w:tc>
          <w:tcPr>
            <w:tcW w:w="1107" w:type="dxa"/>
            <w:shd w:val="clear" w:color="auto" w:fill="auto"/>
          </w:tcPr>
          <w:p w14:paraId="6A807151" w14:textId="77777777" w:rsidR="00CC66AE" w:rsidRPr="0032088C" w:rsidRDefault="00CC66AE" w:rsidP="00BD647D">
            <w:pPr>
              <w:jc w:val="right"/>
              <w:rPr>
                <w:rFonts w:ascii="Arial" w:hAnsi="Arial" w:cs="Arial"/>
                <w:b/>
                <w:bCs/>
                <w:sz w:val="16"/>
                <w:szCs w:val="16"/>
              </w:rPr>
            </w:pPr>
          </w:p>
        </w:tc>
        <w:tc>
          <w:tcPr>
            <w:tcW w:w="1714" w:type="dxa"/>
            <w:shd w:val="clear" w:color="auto" w:fill="FAFAFA"/>
          </w:tcPr>
          <w:p w14:paraId="5C881F9E" w14:textId="77777777" w:rsidR="00CC66AE" w:rsidRPr="0032088C" w:rsidRDefault="00CC66AE" w:rsidP="00BD647D">
            <w:pPr>
              <w:ind w:right="-72"/>
              <w:jc w:val="right"/>
              <w:rPr>
                <w:rFonts w:ascii="Arial" w:hAnsi="Arial" w:cs="Arial"/>
                <w:b/>
                <w:bCs/>
                <w:sz w:val="16"/>
                <w:szCs w:val="16"/>
              </w:rPr>
            </w:pPr>
          </w:p>
        </w:tc>
        <w:tc>
          <w:tcPr>
            <w:tcW w:w="1663" w:type="dxa"/>
            <w:shd w:val="clear" w:color="auto" w:fill="FAFAFA"/>
          </w:tcPr>
          <w:p w14:paraId="6D31DF84" w14:textId="77777777" w:rsidR="00CC66AE" w:rsidRPr="0032088C" w:rsidRDefault="00CC66AE" w:rsidP="00BD647D">
            <w:pPr>
              <w:ind w:right="-72"/>
              <w:jc w:val="right"/>
              <w:rPr>
                <w:rFonts w:ascii="Arial" w:hAnsi="Arial" w:cs="Arial"/>
                <w:b/>
                <w:bCs/>
                <w:sz w:val="16"/>
                <w:szCs w:val="16"/>
              </w:rPr>
            </w:pPr>
          </w:p>
        </w:tc>
      </w:tr>
      <w:tr w:rsidR="005B6C68" w:rsidRPr="0032088C" w14:paraId="661EF362" w14:textId="77777777" w:rsidTr="00A20447">
        <w:tc>
          <w:tcPr>
            <w:tcW w:w="2250" w:type="dxa"/>
            <w:vMerge w:val="restart"/>
            <w:tcBorders>
              <w:bottom w:val="single" w:sz="4" w:space="0" w:color="auto"/>
            </w:tcBorders>
            <w:shd w:val="clear" w:color="auto" w:fill="auto"/>
          </w:tcPr>
          <w:p w14:paraId="3EDBD8DE" w14:textId="6F023261" w:rsidR="005B6C68" w:rsidRPr="0032088C" w:rsidRDefault="005B6C68" w:rsidP="005B6C68">
            <w:pPr>
              <w:ind w:left="72" w:hanging="144"/>
              <w:rPr>
                <w:rFonts w:ascii="Arial" w:hAnsi="Arial" w:cs="Arial"/>
                <w:sz w:val="16"/>
                <w:szCs w:val="16"/>
              </w:rPr>
            </w:pPr>
            <w:r w:rsidRPr="0032088C">
              <w:rPr>
                <w:rFonts w:ascii="Arial" w:eastAsia="Arial Unicode MS" w:hAnsi="Arial" w:cs="Arial"/>
                <w:sz w:val="16"/>
                <w:szCs w:val="16"/>
              </w:rPr>
              <w:t xml:space="preserve">Financial assets measured at </w:t>
            </w:r>
            <w:r w:rsidRPr="0032088C">
              <w:rPr>
                <w:rFonts w:ascii="Arial" w:eastAsia="Arial Unicode MS" w:hAnsi="Arial" w:cs="Arial"/>
                <w:sz w:val="16"/>
                <w:szCs w:val="16"/>
              </w:rPr>
              <w:br/>
              <w:t>fair value through other comprehensive income</w:t>
            </w:r>
          </w:p>
        </w:tc>
        <w:tc>
          <w:tcPr>
            <w:tcW w:w="2189" w:type="dxa"/>
            <w:shd w:val="clear" w:color="auto" w:fill="auto"/>
          </w:tcPr>
          <w:p w14:paraId="131B901F" w14:textId="67C6D8A9" w:rsidR="005B6C68" w:rsidRPr="0032088C" w:rsidRDefault="005B6C68" w:rsidP="005B6C68">
            <w:pPr>
              <w:ind w:left="175" w:hanging="175"/>
              <w:rPr>
                <w:rFonts w:ascii="Arial" w:hAnsi="Arial" w:cs="Arial"/>
                <w:sz w:val="16"/>
                <w:szCs w:val="16"/>
              </w:rPr>
            </w:pPr>
            <w:r w:rsidRPr="0032088C">
              <w:rPr>
                <w:rFonts w:ascii="Arial" w:hAnsi="Arial" w:cs="Arial"/>
                <w:sz w:val="16"/>
                <w:szCs w:val="16"/>
              </w:rPr>
              <w:t>Enterprise multiple ratio</w:t>
            </w:r>
          </w:p>
        </w:tc>
        <w:tc>
          <w:tcPr>
            <w:tcW w:w="1107" w:type="dxa"/>
            <w:shd w:val="clear" w:color="auto" w:fill="auto"/>
          </w:tcPr>
          <w:p w14:paraId="2374B614" w14:textId="187B03F2" w:rsidR="005B6C68" w:rsidRPr="0032088C" w:rsidRDefault="005B6C68" w:rsidP="005B6C68">
            <w:pPr>
              <w:ind w:right="-72"/>
              <w:jc w:val="right"/>
              <w:rPr>
                <w:rFonts w:ascii="Arial" w:hAnsi="Arial" w:cs="Arial"/>
                <w:sz w:val="16"/>
                <w:szCs w:val="16"/>
              </w:rPr>
            </w:pPr>
            <w:r w:rsidRPr="0032088C">
              <w:rPr>
                <w:rFonts w:ascii="Arial" w:hAnsi="Arial" w:cs="Arial"/>
                <w:sz w:val="16"/>
                <w:szCs w:val="16"/>
              </w:rPr>
              <w:t>1 time</w:t>
            </w:r>
          </w:p>
        </w:tc>
        <w:tc>
          <w:tcPr>
            <w:tcW w:w="1714" w:type="dxa"/>
            <w:shd w:val="clear" w:color="auto" w:fill="FAFAFA"/>
          </w:tcPr>
          <w:p w14:paraId="4F79D550" w14:textId="71A41771" w:rsidR="005B6C68" w:rsidRPr="0032088C" w:rsidRDefault="005B6C68" w:rsidP="005B6C68">
            <w:pPr>
              <w:ind w:right="-72"/>
              <w:jc w:val="right"/>
              <w:rPr>
                <w:rFonts w:ascii="Arial" w:hAnsi="Arial" w:cs="Arial"/>
                <w:sz w:val="16"/>
                <w:szCs w:val="20"/>
                <w:lang w:val="en-US"/>
              </w:rPr>
            </w:pPr>
            <w:r w:rsidRPr="0032088C">
              <w:rPr>
                <w:rFonts w:ascii="Arial" w:hAnsi="Arial" w:cs="Arial"/>
                <w:sz w:val="16"/>
                <w:szCs w:val="20"/>
                <w:lang w:val="en-US"/>
              </w:rPr>
              <w:t>Increase by 81</w:t>
            </w:r>
          </w:p>
        </w:tc>
        <w:tc>
          <w:tcPr>
            <w:tcW w:w="1663" w:type="dxa"/>
            <w:shd w:val="clear" w:color="auto" w:fill="FAFAFA"/>
          </w:tcPr>
          <w:p w14:paraId="0FF932CF" w14:textId="0F7BFADE" w:rsidR="005B6C68" w:rsidRPr="0032088C" w:rsidRDefault="005B6C68" w:rsidP="005B6C68">
            <w:pPr>
              <w:ind w:right="-72"/>
              <w:jc w:val="right"/>
              <w:rPr>
                <w:rFonts w:ascii="Arial" w:hAnsi="Arial" w:cs="Arial"/>
                <w:sz w:val="16"/>
                <w:szCs w:val="16"/>
              </w:rPr>
            </w:pPr>
            <w:r w:rsidRPr="0032088C">
              <w:rPr>
                <w:rFonts w:ascii="Arial" w:hAnsi="Arial" w:cs="Arial"/>
                <w:sz w:val="16"/>
                <w:szCs w:val="20"/>
                <w:lang w:val="en-US"/>
              </w:rPr>
              <w:t>Decrease by 81</w:t>
            </w:r>
          </w:p>
        </w:tc>
      </w:tr>
      <w:tr w:rsidR="005B6C68" w:rsidRPr="0032088C" w14:paraId="1DA78BAD" w14:textId="77777777" w:rsidTr="00A20447">
        <w:tc>
          <w:tcPr>
            <w:tcW w:w="2250" w:type="dxa"/>
            <w:vMerge/>
            <w:tcBorders>
              <w:bottom w:val="single" w:sz="4" w:space="0" w:color="auto"/>
            </w:tcBorders>
            <w:shd w:val="clear" w:color="auto" w:fill="auto"/>
          </w:tcPr>
          <w:p w14:paraId="54D53DF2" w14:textId="77777777" w:rsidR="005B6C68" w:rsidRPr="0032088C" w:rsidRDefault="005B6C68" w:rsidP="005B6C68">
            <w:pPr>
              <w:ind w:left="72" w:hanging="144"/>
              <w:rPr>
                <w:rFonts w:ascii="Arial" w:eastAsia="Arial Unicode MS" w:hAnsi="Arial" w:cs="Arial"/>
                <w:sz w:val="16"/>
                <w:szCs w:val="16"/>
              </w:rPr>
            </w:pPr>
          </w:p>
        </w:tc>
        <w:tc>
          <w:tcPr>
            <w:tcW w:w="2189" w:type="dxa"/>
            <w:shd w:val="clear" w:color="auto" w:fill="auto"/>
          </w:tcPr>
          <w:p w14:paraId="13B65255" w14:textId="4C745EB1" w:rsidR="005B6C68" w:rsidRPr="0032088C" w:rsidRDefault="005B6C68" w:rsidP="005B6C68">
            <w:pPr>
              <w:ind w:left="175" w:hanging="175"/>
              <w:rPr>
                <w:rFonts w:ascii="Arial" w:hAnsi="Arial" w:cs="Arial"/>
                <w:sz w:val="16"/>
                <w:szCs w:val="16"/>
              </w:rPr>
            </w:pPr>
            <w:r w:rsidRPr="0032088C">
              <w:rPr>
                <w:rFonts w:ascii="Arial" w:hAnsi="Arial" w:cs="Arial"/>
                <w:sz w:val="16"/>
                <w:szCs w:val="16"/>
              </w:rPr>
              <w:t>Growth rate of cash flows</w:t>
            </w:r>
          </w:p>
        </w:tc>
        <w:tc>
          <w:tcPr>
            <w:tcW w:w="1107" w:type="dxa"/>
            <w:shd w:val="clear" w:color="auto" w:fill="auto"/>
          </w:tcPr>
          <w:p w14:paraId="548147C4" w14:textId="27617D73" w:rsidR="005B6C68" w:rsidRPr="0032088C" w:rsidRDefault="005B6C68" w:rsidP="005B6C68">
            <w:pPr>
              <w:ind w:right="-72"/>
              <w:jc w:val="right"/>
              <w:rPr>
                <w:rFonts w:ascii="Arial" w:hAnsi="Arial" w:cs="Arial"/>
                <w:sz w:val="16"/>
                <w:szCs w:val="16"/>
              </w:rPr>
            </w:pPr>
            <w:r w:rsidRPr="0032088C">
              <w:rPr>
                <w:rFonts w:ascii="Arial" w:hAnsi="Arial" w:cs="Arial"/>
                <w:sz w:val="16"/>
                <w:szCs w:val="16"/>
              </w:rPr>
              <w:t>1</w:t>
            </w:r>
            <w:r w:rsidRPr="0032088C">
              <w:rPr>
                <w:rFonts w:ascii="Arial" w:hAnsi="Arial" w:cs="Arial"/>
                <w:sz w:val="16"/>
                <w:szCs w:val="16"/>
                <w:cs/>
              </w:rPr>
              <w:t>%</w:t>
            </w:r>
          </w:p>
        </w:tc>
        <w:tc>
          <w:tcPr>
            <w:tcW w:w="1714" w:type="dxa"/>
            <w:shd w:val="clear" w:color="auto" w:fill="FAFAFA"/>
          </w:tcPr>
          <w:p w14:paraId="7EAB0F94" w14:textId="430B4A37" w:rsidR="005B6C68" w:rsidRPr="0032088C" w:rsidRDefault="005B6C68" w:rsidP="005B6C68">
            <w:pPr>
              <w:ind w:right="-72"/>
              <w:jc w:val="right"/>
              <w:rPr>
                <w:rFonts w:ascii="Arial" w:hAnsi="Arial" w:cs="Arial"/>
                <w:sz w:val="16"/>
                <w:szCs w:val="20"/>
                <w:lang w:val="en-US"/>
              </w:rPr>
            </w:pPr>
            <w:r w:rsidRPr="0032088C">
              <w:rPr>
                <w:rFonts w:ascii="Arial" w:hAnsi="Arial" w:cs="Arial"/>
                <w:sz w:val="16"/>
                <w:szCs w:val="20"/>
                <w:lang w:val="en-US"/>
              </w:rPr>
              <w:t>Increase by 6</w:t>
            </w:r>
          </w:p>
        </w:tc>
        <w:tc>
          <w:tcPr>
            <w:tcW w:w="1663" w:type="dxa"/>
            <w:shd w:val="clear" w:color="auto" w:fill="FAFAFA"/>
          </w:tcPr>
          <w:p w14:paraId="038197C1" w14:textId="232AEF2F" w:rsidR="005B6C68" w:rsidRPr="0032088C" w:rsidRDefault="005B6C68" w:rsidP="005B6C68">
            <w:pPr>
              <w:ind w:right="-72"/>
              <w:jc w:val="right"/>
              <w:rPr>
                <w:rFonts w:ascii="Arial" w:hAnsi="Arial" w:cs="Arial"/>
                <w:sz w:val="16"/>
                <w:szCs w:val="16"/>
              </w:rPr>
            </w:pPr>
            <w:r w:rsidRPr="0032088C">
              <w:rPr>
                <w:rFonts w:ascii="Arial" w:hAnsi="Arial" w:cs="Arial"/>
                <w:sz w:val="16"/>
                <w:szCs w:val="20"/>
                <w:lang w:val="en-US"/>
              </w:rPr>
              <w:t>Decrease by 5</w:t>
            </w:r>
          </w:p>
        </w:tc>
      </w:tr>
      <w:tr w:rsidR="005B6C68" w:rsidRPr="0032088C" w14:paraId="13F81D96" w14:textId="77777777" w:rsidTr="00A20447">
        <w:tc>
          <w:tcPr>
            <w:tcW w:w="2250" w:type="dxa"/>
            <w:vMerge/>
            <w:tcBorders>
              <w:top w:val="single" w:sz="4" w:space="0" w:color="auto"/>
            </w:tcBorders>
            <w:shd w:val="clear" w:color="auto" w:fill="auto"/>
          </w:tcPr>
          <w:p w14:paraId="4C6BDBAE" w14:textId="77777777" w:rsidR="005B6C68" w:rsidRPr="0032088C" w:rsidRDefault="005B6C68" w:rsidP="005B6C68">
            <w:pPr>
              <w:ind w:left="176" w:hanging="272"/>
              <w:rPr>
                <w:rFonts w:ascii="Arial" w:eastAsia="Arial Unicode MS" w:hAnsi="Arial" w:cs="Arial"/>
                <w:spacing w:val="-4"/>
                <w:sz w:val="16"/>
                <w:szCs w:val="16"/>
              </w:rPr>
            </w:pPr>
          </w:p>
        </w:tc>
        <w:tc>
          <w:tcPr>
            <w:tcW w:w="2189" w:type="dxa"/>
            <w:shd w:val="clear" w:color="auto" w:fill="auto"/>
          </w:tcPr>
          <w:p w14:paraId="60D77D52" w14:textId="77777777" w:rsidR="005B6C68" w:rsidRPr="0032088C" w:rsidRDefault="005B6C68" w:rsidP="005B6C68">
            <w:pPr>
              <w:rPr>
                <w:rFonts w:ascii="Arial" w:hAnsi="Arial" w:cs="Arial"/>
                <w:sz w:val="16"/>
                <w:szCs w:val="16"/>
              </w:rPr>
            </w:pPr>
            <w:r w:rsidRPr="0032088C">
              <w:rPr>
                <w:rFonts w:ascii="Arial" w:hAnsi="Arial" w:cs="Arial"/>
                <w:sz w:val="16"/>
                <w:szCs w:val="16"/>
              </w:rPr>
              <w:t>Risk</w:t>
            </w:r>
            <w:r w:rsidRPr="0032088C">
              <w:rPr>
                <w:rFonts w:ascii="Arial" w:hAnsi="Arial" w:cs="Arial"/>
                <w:sz w:val="16"/>
                <w:szCs w:val="16"/>
                <w:cs/>
              </w:rPr>
              <w:t>-</w:t>
            </w:r>
            <w:r w:rsidRPr="0032088C">
              <w:rPr>
                <w:rFonts w:ascii="Arial" w:hAnsi="Arial" w:cs="Arial"/>
                <w:sz w:val="16"/>
                <w:szCs w:val="16"/>
              </w:rPr>
              <w:t>adjusted</w:t>
            </w:r>
            <w:r w:rsidRPr="0032088C">
              <w:rPr>
                <w:rFonts w:ascii="Arial" w:hAnsi="Arial" w:cs="Arial"/>
                <w:sz w:val="16"/>
                <w:szCs w:val="16"/>
                <w:cs/>
              </w:rPr>
              <w:t xml:space="preserve"> </w:t>
            </w:r>
            <w:r w:rsidRPr="0032088C">
              <w:rPr>
                <w:rFonts w:ascii="Arial" w:hAnsi="Arial" w:cs="Arial"/>
                <w:sz w:val="16"/>
                <w:szCs w:val="16"/>
              </w:rPr>
              <w:t>discount rate</w:t>
            </w:r>
          </w:p>
        </w:tc>
        <w:tc>
          <w:tcPr>
            <w:tcW w:w="1107" w:type="dxa"/>
            <w:shd w:val="clear" w:color="auto" w:fill="auto"/>
          </w:tcPr>
          <w:p w14:paraId="45EFAE32" w14:textId="72793919" w:rsidR="005B6C68" w:rsidRPr="0032088C" w:rsidRDefault="005B6C68" w:rsidP="005B6C68">
            <w:pPr>
              <w:ind w:right="-72"/>
              <w:jc w:val="right"/>
              <w:rPr>
                <w:rFonts w:ascii="Arial" w:hAnsi="Arial" w:cs="Arial"/>
                <w:sz w:val="16"/>
                <w:szCs w:val="16"/>
              </w:rPr>
            </w:pPr>
            <w:r w:rsidRPr="0032088C">
              <w:rPr>
                <w:rFonts w:ascii="Arial" w:hAnsi="Arial" w:cs="Arial"/>
                <w:sz w:val="16"/>
                <w:szCs w:val="16"/>
              </w:rPr>
              <w:t>1</w:t>
            </w:r>
            <w:r w:rsidRPr="0032088C">
              <w:rPr>
                <w:rFonts w:ascii="Arial" w:hAnsi="Arial" w:cs="Arial"/>
                <w:sz w:val="16"/>
                <w:szCs w:val="16"/>
                <w:cs/>
              </w:rPr>
              <w:t>%</w:t>
            </w:r>
          </w:p>
        </w:tc>
        <w:tc>
          <w:tcPr>
            <w:tcW w:w="1714" w:type="dxa"/>
            <w:shd w:val="clear" w:color="auto" w:fill="FAFAFA"/>
          </w:tcPr>
          <w:p w14:paraId="16FA943A" w14:textId="209A28D0" w:rsidR="005B6C68" w:rsidRPr="0032088C" w:rsidRDefault="005B6C68" w:rsidP="005B6C68">
            <w:pPr>
              <w:ind w:right="-72"/>
              <w:jc w:val="right"/>
              <w:rPr>
                <w:rFonts w:ascii="Arial" w:hAnsi="Arial" w:cs="Arial"/>
                <w:sz w:val="16"/>
                <w:szCs w:val="16"/>
              </w:rPr>
            </w:pPr>
            <w:r w:rsidRPr="0032088C">
              <w:rPr>
                <w:rFonts w:ascii="Arial" w:hAnsi="Arial" w:cs="Arial"/>
                <w:sz w:val="16"/>
                <w:szCs w:val="20"/>
                <w:lang w:val="en-US"/>
              </w:rPr>
              <w:t>Decrease by 161</w:t>
            </w:r>
          </w:p>
        </w:tc>
        <w:tc>
          <w:tcPr>
            <w:tcW w:w="1663" w:type="dxa"/>
            <w:shd w:val="clear" w:color="auto" w:fill="FAFAFA"/>
          </w:tcPr>
          <w:p w14:paraId="2615234E" w14:textId="73B52496" w:rsidR="005B6C68" w:rsidRPr="0032088C" w:rsidRDefault="005B6C68" w:rsidP="005B6C68">
            <w:pPr>
              <w:ind w:right="-72"/>
              <w:jc w:val="right"/>
              <w:rPr>
                <w:rFonts w:ascii="Arial" w:hAnsi="Arial" w:cs="Arial"/>
                <w:sz w:val="16"/>
                <w:szCs w:val="16"/>
              </w:rPr>
            </w:pPr>
            <w:r w:rsidRPr="0032088C">
              <w:rPr>
                <w:rFonts w:ascii="Arial" w:hAnsi="Arial" w:cs="Arial"/>
                <w:sz w:val="16"/>
                <w:szCs w:val="20"/>
                <w:lang w:val="en-US"/>
              </w:rPr>
              <w:t>Increase by 174</w:t>
            </w:r>
          </w:p>
        </w:tc>
      </w:tr>
    </w:tbl>
    <w:p w14:paraId="3093CA73" w14:textId="77777777" w:rsidR="00CC66AE" w:rsidRPr="0032088C" w:rsidRDefault="00CC66AE" w:rsidP="00BD647D">
      <w:pPr>
        <w:pStyle w:val="ListParagraph"/>
        <w:spacing w:after="0" w:line="240" w:lineRule="auto"/>
        <w:ind w:left="600"/>
        <w:jc w:val="both"/>
        <w:rPr>
          <w:rFonts w:ascii="Arial" w:hAnsi="Arial" w:cs="Arial"/>
          <w:b/>
          <w:bCs/>
          <w:spacing w:val="-2"/>
          <w:sz w:val="16"/>
          <w:szCs w:val="16"/>
          <w:lang w:val="en-GB"/>
        </w:rPr>
      </w:pPr>
    </w:p>
    <w:tbl>
      <w:tblPr>
        <w:tblW w:w="8923" w:type="dxa"/>
        <w:tblInd w:w="513" w:type="dxa"/>
        <w:tblLayout w:type="fixed"/>
        <w:tblLook w:val="04A0" w:firstRow="1" w:lastRow="0" w:firstColumn="1" w:lastColumn="0" w:noHBand="0" w:noVBand="1"/>
      </w:tblPr>
      <w:tblGrid>
        <w:gridCol w:w="2250"/>
        <w:gridCol w:w="2189"/>
        <w:gridCol w:w="1107"/>
        <w:gridCol w:w="1714"/>
        <w:gridCol w:w="1663"/>
      </w:tblGrid>
      <w:tr w:rsidR="00452A5D" w:rsidRPr="0032088C" w14:paraId="52CAF64F" w14:textId="77777777" w:rsidTr="00EA2C00">
        <w:tc>
          <w:tcPr>
            <w:tcW w:w="2250" w:type="dxa"/>
            <w:shd w:val="clear" w:color="auto" w:fill="auto"/>
          </w:tcPr>
          <w:p w14:paraId="3961FF74" w14:textId="77777777" w:rsidR="00452A5D" w:rsidRPr="0032088C" w:rsidRDefault="00452A5D" w:rsidP="00024BFE">
            <w:pPr>
              <w:ind w:left="72" w:hanging="144"/>
              <w:rPr>
                <w:rFonts w:ascii="Arial" w:hAnsi="Arial" w:cs="Arial"/>
                <w:b/>
                <w:bCs/>
                <w:sz w:val="16"/>
                <w:szCs w:val="16"/>
              </w:rPr>
            </w:pPr>
          </w:p>
        </w:tc>
        <w:tc>
          <w:tcPr>
            <w:tcW w:w="2189" w:type="dxa"/>
            <w:shd w:val="clear" w:color="auto" w:fill="auto"/>
            <w:vAlign w:val="bottom"/>
          </w:tcPr>
          <w:p w14:paraId="7F91E918" w14:textId="77777777" w:rsidR="00452A5D" w:rsidRPr="0032088C" w:rsidRDefault="00452A5D" w:rsidP="00024BFE">
            <w:pPr>
              <w:jc w:val="right"/>
              <w:rPr>
                <w:rFonts w:ascii="Arial" w:hAnsi="Arial" w:cs="Arial"/>
                <w:b/>
                <w:bCs/>
                <w:sz w:val="16"/>
                <w:szCs w:val="16"/>
              </w:rPr>
            </w:pPr>
          </w:p>
        </w:tc>
        <w:tc>
          <w:tcPr>
            <w:tcW w:w="1107" w:type="dxa"/>
            <w:shd w:val="clear" w:color="auto" w:fill="auto"/>
          </w:tcPr>
          <w:p w14:paraId="1BA83A67" w14:textId="77777777" w:rsidR="00452A5D" w:rsidRPr="0032088C" w:rsidRDefault="00452A5D" w:rsidP="00024BFE">
            <w:pPr>
              <w:jc w:val="right"/>
              <w:rPr>
                <w:rFonts w:ascii="Arial" w:hAnsi="Arial" w:cs="Arial"/>
                <w:b/>
                <w:bCs/>
                <w:sz w:val="16"/>
                <w:szCs w:val="16"/>
              </w:rPr>
            </w:pPr>
          </w:p>
        </w:tc>
        <w:tc>
          <w:tcPr>
            <w:tcW w:w="3377" w:type="dxa"/>
            <w:gridSpan w:val="2"/>
            <w:tcBorders>
              <w:top w:val="single" w:sz="4" w:space="0" w:color="auto"/>
              <w:bottom w:val="single" w:sz="4" w:space="0" w:color="auto"/>
            </w:tcBorders>
            <w:shd w:val="clear" w:color="auto" w:fill="auto"/>
          </w:tcPr>
          <w:p w14:paraId="1FD53E7D" w14:textId="77777777" w:rsidR="00452A5D" w:rsidRPr="0032088C" w:rsidRDefault="00452A5D" w:rsidP="00024BFE">
            <w:pPr>
              <w:jc w:val="center"/>
              <w:rPr>
                <w:rFonts w:ascii="Arial" w:hAnsi="Arial" w:cs="Arial"/>
                <w:b/>
                <w:bCs/>
                <w:sz w:val="16"/>
                <w:szCs w:val="16"/>
              </w:rPr>
            </w:pPr>
            <w:r w:rsidRPr="0032088C">
              <w:rPr>
                <w:rFonts w:ascii="Arial" w:eastAsia="Arial Unicode MS" w:hAnsi="Arial" w:cs="Arial"/>
                <w:b/>
                <w:bCs/>
                <w:sz w:val="16"/>
                <w:szCs w:val="16"/>
              </w:rPr>
              <w:t>Consolidated financial statements</w:t>
            </w:r>
          </w:p>
        </w:tc>
      </w:tr>
      <w:tr w:rsidR="00452A5D" w:rsidRPr="0032088C" w14:paraId="03F861D9" w14:textId="77777777" w:rsidTr="00EA2C00">
        <w:tc>
          <w:tcPr>
            <w:tcW w:w="2250" w:type="dxa"/>
            <w:shd w:val="clear" w:color="auto" w:fill="auto"/>
          </w:tcPr>
          <w:p w14:paraId="4F5817AE" w14:textId="77777777" w:rsidR="00452A5D" w:rsidRPr="0032088C" w:rsidRDefault="00452A5D" w:rsidP="00024BFE">
            <w:pPr>
              <w:ind w:left="72" w:hanging="144"/>
              <w:rPr>
                <w:rFonts w:ascii="Arial" w:hAnsi="Arial" w:cs="Arial"/>
                <w:b/>
                <w:bCs/>
                <w:sz w:val="16"/>
                <w:szCs w:val="16"/>
              </w:rPr>
            </w:pPr>
          </w:p>
        </w:tc>
        <w:tc>
          <w:tcPr>
            <w:tcW w:w="2189" w:type="dxa"/>
            <w:shd w:val="clear" w:color="auto" w:fill="auto"/>
            <w:vAlign w:val="bottom"/>
          </w:tcPr>
          <w:p w14:paraId="01914608" w14:textId="77777777" w:rsidR="00452A5D" w:rsidRPr="0032088C" w:rsidRDefault="00452A5D" w:rsidP="00024BFE">
            <w:pPr>
              <w:jc w:val="right"/>
              <w:rPr>
                <w:rFonts w:ascii="Arial" w:hAnsi="Arial" w:cs="Arial"/>
                <w:b/>
                <w:bCs/>
                <w:sz w:val="16"/>
                <w:szCs w:val="16"/>
              </w:rPr>
            </w:pPr>
          </w:p>
        </w:tc>
        <w:tc>
          <w:tcPr>
            <w:tcW w:w="1107" w:type="dxa"/>
            <w:shd w:val="clear" w:color="auto" w:fill="auto"/>
          </w:tcPr>
          <w:p w14:paraId="3D384FE3" w14:textId="77777777" w:rsidR="00452A5D" w:rsidRPr="0032088C" w:rsidRDefault="00452A5D" w:rsidP="00024BFE">
            <w:pPr>
              <w:jc w:val="right"/>
              <w:rPr>
                <w:rFonts w:ascii="Arial" w:hAnsi="Arial" w:cs="Arial"/>
                <w:b/>
                <w:bCs/>
                <w:sz w:val="16"/>
                <w:szCs w:val="16"/>
              </w:rPr>
            </w:pPr>
          </w:p>
        </w:tc>
        <w:tc>
          <w:tcPr>
            <w:tcW w:w="3377" w:type="dxa"/>
            <w:gridSpan w:val="2"/>
            <w:tcBorders>
              <w:top w:val="single" w:sz="4" w:space="0" w:color="auto"/>
              <w:bottom w:val="single" w:sz="4" w:space="0" w:color="auto"/>
            </w:tcBorders>
            <w:shd w:val="clear" w:color="auto" w:fill="auto"/>
          </w:tcPr>
          <w:p w14:paraId="345D8D09" w14:textId="77777777" w:rsidR="00452A5D" w:rsidRPr="0032088C" w:rsidRDefault="00452A5D" w:rsidP="00024BFE">
            <w:pPr>
              <w:jc w:val="center"/>
              <w:rPr>
                <w:rFonts w:ascii="Arial" w:hAnsi="Arial" w:cs="Arial"/>
                <w:b/>
                <w:bCs/>
                <w:sz w:val="16"/>
                <w:szCs w:val="16"/>
              </w:rPr>
            </w:pPr>
            <w:r w:rsidRPr="0032088C">
              <w:rPr>
                <w:rFonts w:ascii="Arial" w:hAnsi="Arial" w:cs="Arial"/>
                <w:b/>
                <w:bCs/>
                <w:sz w:val="16"/>
                <w:szCs w:val="16"/>
              </w:rPr>
              <w:t>Change in fair value</w:t>
            </w:r>
          </w:p>
        </w:tc>
      </w:tr>
      <w:tr w:rsidR="00452A5D" w:rsidRPr="0032088C" w14:paraId="035D81E6" w14:textId="77777777" w:rsidTr="00EA2C00">
        <w:tc>
          <w:tcPr>
            <w:tcW w:w="2250" w:type="dxa"/>
            <w:shd w:val="clear" w:color="auto" w:fill="auto"/>
          </w:tcPr>
          <w:p w14:paraId="6ACE718F" w14:textId="77777777" w:rsidR="00452A5D" w:rsidRPr="0032088C" w:rsidRDefault="00452A5D" w:rsidP="00024BFE">
            <w:pPr>
              <w:ind w:left="72" w:hanging="144"/>
              <w:rPr>
                <w:rFonts w:ascii="Arial" w:hAnsi="Arial" w:cs="Arial"/>
                <w:b/>
                <w:bCs/>
                <w:sz w:val="16"/>
                <w:szCs w:val="16"/>
              </w:rPr>
            </w:pPr>
          </w:p>
        </w:tc>
        <w:tc>
          <w:tcPr>
            <w:tcW w:w="2189" w:type="dxa"/>
            <w:vMerge w:val="restart"/>
            <w:shd w:val="clear" w:color="auto" w:fill="auto"/>
            <w:vAlign w:val="bottom"/>
          </w:tcPr>
          <w:p w14:paraId="0CE76FD7" w14:textId="77777777" w:rsidR="00452A5D" w:rsidRPr="0032088C" w:rsidRDefault="00452A5D" w:rsidP="00024BFE">
            <w:pPr>
              <w:ind w:right="-101"/>
              <w:jc w:val="center"/>
              <w:rPr>
                <w:rFonts w:ascii="Arial" w:hAnsi="Arial" w:cs="Arial"/>
                <w:b/>
                <w:bCs/>
                <w:sz w:val="16"/>
                <w:szCs w:val="16"/>
              </w:rPr>
            </w:pPr>
            <w:r w:rsidRPr="0032088C">
              <w:rPr>
                <w:rFonts w:ascii="Arial" w:hAnsi="Arial" w:cs="Arial"/>
                <w:b/>
                <w:bCs/>
                <w:sz w:val="16"/>
                <w:szCs w:val="16"/>
              </w:rPr>
              <w:t>Unobservable inputs</w:t>
            </w:r>
          </w:p>
        </w:tc>
        <w:tc>
          <w:tcPr>
            <w:tcW w:w="1107" w:type="dxa"/>
            <w:shd w:val="clear" w:color="auto" w:fill="auto"/>
          </w:tcPr>
          <w:p w14:paraId="25BA4C5F" w14:textId="77777777" w:rsidR="00452A5D" w:rsidRPr="0032088C" w:rsidRDefault="00452A5D" w:rsidP="00024BFE">
            <w:pPr>
              <w:jc w:val="right"/>
              <w:rPr>
                <w:rFonts w:ascii="Arial" w:hAnsi="Arial" w:cs="Arial"/>
                <w:b/>
                <w:bCs/>
                <w:sz w:val="16"/>
                <w:szCs w:val="16"/>
              </w:rPr>
            </w:pPr>
          </w:p>
        </w:tc>
        <w:tc>
          <w:tcPr>
            <w:tcW w:w="1714" w:type="dxa"/>
            <w:tcBorders>
              <w:top w:val="single" w:sz="4" w:space="0" w:color="auto"/>
              <w:bottom w:val="single" w:sz="4" w:space="0" w:color="auto"/>
            </w:tcBorders>
            <w:shd w:val="clear" w:color="auto" w:fill="auto"/>
          </w:tcPr>
          <w:p w14:paraId="77109400" w14:textId="77777777" w:rsidR="00452A5D" w:rsidRPr="0032088C" w:rsidRDefault="00452A5D" w:rsidP="00024BFE">
            <w:pPr>
              <w:ind w:right="-72"/>
              <w:jc w:val="right"/>
              <w:rPr>
                <w:rFonts w:ascii="Arial" w:hAnsi="Arial" w:cs="Arial"/>
                <w:b/>
                <w:bCs/>
                <w:sz w:val="16"/>
                <w:szCs w:val="16"/>
              </w:rPr>
            </w:pPr>
            <w:r w:rsidRPr="0032088C">
              <w:rPr>
                <w:rFonts w:ascii="Arial" w:hAnsi="Arial" w:cs="Arial"/>
                <w:b/>
                <w:bCs/>
                <w:sz w:val="16"/>
                <w:szCs w:val="16"/>
              </w:rPr>
              <w:t>Increase in assumptions</w:t>
            </w:r>
          </w:p>
        </w:tc>
        <w:tc>
          <w:tcPr>
            <w:tcW w:w="1663" w:type="dxa"/>
            <w:tcBorders>
              <w:top w:val="single" w:sz="4" w:space="0" w:color="auto"/>
              <w:bottom w:val="single" w:sz="4" w:space="0" w:color="auto"/>
            </w:tcBorders>
            <w:shd w:val="clear" w:color="auto" w:fill="auto"/>
          </w:tcPr>
          <w:p w14:paraId="520ACCBE" w14:textId="77777777" w:rsidR="00452A5D" w:rsidRPr="0032088C" w:rsidRDefault="00452A5D" w:rsidP="00024BFE">
            <w:pPr>
              <w:ind w:right="-72"/>
              <w:jc w:val="right"/>
              <w:rPr>
                <w:rFonts w:ascii="Arial" w:hAnsi="Arial" w:cs="Arial"/>
                <w:b/>
                <w:bCs/>
                <w:sz w:val="16"/>
                <w:szCs w:val="16"/>
              </w:rPr>
            </w:pPr>
            <w:r w:rsidRPr="0032088C">
              <w:rPr>
                <w:rFonts w:ascii="Arial" w:hAnsi="Arial" w:cs="Arial"/>
                <w:b/>
                <w:bCs/>
                <w:sz w:val="16"/>
                <w:szCs w:val="16"/>
              </w:rPr>
              <w:t>Decrease in assumptions</w:t>
            </w:r>
          </w:p>
        </w:tc>
      </w:tr>
      <w:tr w:rsidR="00452A5D" w:rsidRPr="0032088C" w14:paraId="3D6E130F" w14:textId="77777777" w:rsidTr="00EA2C00">
        <w:tc>
          <w:tcPr>
            <w:tcW w:w="2250" w:type="dxa"/>
            <w:shd w:val="clear" w:color="auto" w:fill="auto"/>
          </w:tcPr>
          <w:p w14:paraId="354D051C" w14:textId="77777777" w:rsidR="00452A5D" w:rsidRPr="0032088C" w:rsidRDefault="00452A5D" w:rsidP="00024BFE">
            <w:pPr>
              <w:ind w:left="72" w:hanging="144"/>
              <w:rPr>
                <w:rFonts w:ascii="Arial" w:hAnsi="Arial" w:cs="Arial"/>
                <w:b/>
                <w:bCs/>
                <w:sz w:val="16"/>
                <w:szCs w:val="16"/>
              </w:rPr>
            </w:pPr>
          </w:p>
        </w:tc>
        <w:tc>
          <w:tcPr>
            <w:tcW w:w="2189" w:type="dxa"/>
            <w:vMerge/>
            <w:shd w:val="clear" w:color="auto" w:fill="auto"/>
            <w:vAlign w:val="bottom"/>
          </w:tcPr>
          <w:p w14:paraId="66C9D19F" w14:textId="77777777" w:rsidR="00452A5D" w:rsidRPr="0032088C" w:rsidRDefault="00452A5D" w:rsidP="00024BFE">
            <w:pPr>
              <w:jc w:val="center"/>
              <w:rPr>
                <w:rFonts w:ascii="Arial" w:hAnsi="Arial" w:cs="Arial"/>
                <w:b/>
                <w:bCs/>
                <w:sz w:val="16"/>
                <w:szCs w:val="16"/>
              </w:rPr>
            </w:pPr>
          </w:p>
        </w:tc>
        <w:tc>
          <w:tcPr>
            <w:tcW w:w="1107" w:type="dxa"/>
            <w:shd w:val="clear" w:color="auto" w:fill="auto"/>
          </w:tcPr>
          <w:p w14:paraId="677BA16B" w14:textId="77777777" w:rsidR="00452A5D" w:rsidRPr="0032088C" w:rsidRDefault="00452A5D" w:rsidP="00024BFE">
            <w:pPr>
              <w:jc w:val="right"/>
              <w:rPr>
                <w:rFonts w:ascii="Arial" w:hAnsi="Arial" w:cs="Arial"/>
                <w:b/>
                <w:bCs/>
                <w:sz w:val="16"/>
                <w:szCs w:val="16"/>
              </w:rPr>
            </w:pPr>
          </w:p>
        </w:tc>
        <w:tc>
          <w:tcPr>
            <w:tcW w:w="1714" w:type="dxa"/>
            <w:tcBorders>
              <w:top w:val="single" w:sz="4" w:space="0" w:color="auto"/>
            </w:tcBorders>
            <w:shd w:val="clear" w:color="auto" w:fill="auto"/>
          </w:tcPr>
          <w:p w14:paraId="0CEC6BDA" w14:textId="55CC6803" w:rsidR="00452A5D" w:rsidRPr="0032088C" w:rsidRDefault="00452A5D" w:rsidP="00024BFE">
            <w:pPr>
              <w:ind w:right="-72"/>
              <w:jc w:val="right"/>
              <w:rPr>
                <w:rFonts w:ascii="Arial" w:hAnsi="Arial" w:cs="Arial"/>
                <w:b/>
                <w:bCs/>
                <w:sz w:val="16"/>
                <w:szCs w:val="16"/>
              </w:rPr>
            </w:pPr>
            <w:r w:rsidRPr="0032088C">
              <w:rPr>
                <w:rFonts w:ascii="Arial" w:hAnsi="Arial" w:cs="Arial"/>
                <w:b/>
                <w:bCs/>
                <w:sz w:val="16"/>
                <w:szCs w:val="16"/>
              </w:rPr>
              <w:t>31 December 20</w:t>
            </w:r>
            <w:r w:rsidR="001E1D09" w:rsidRPr="0032088C">
              <w:rPr>
                <w:rFonts w:ascii="Arial" w:hAnsi="Arial" w:cs="Arial"/>
                <w:b/>
                <w:bCs/>
                <w:sz w:val="16"/>
                <w:szCs w:val="16"/>
              </w:rPr>
              <w:t>22</w:t>
            </w:r>
          </w:p>
        </w:tc>
        <w:tc>
          <w:tcPr>
            <w:tcW w:w="1663" w:type="dxa"/>
            <w:tcBorders>
              <w:top w:val="single" w:sz="4" w:space="0" w:color="auto"/>
            </w:tcBorders>
            <w:shd w:val="clear" w:color="auto" w:fill="auto"/>
          </w:tcPr>
          <w:p w14:paraId="64F245D6" w14:textId="27322C95" w:rsidR="00452A5D" w:rsidRPr="0032088C" w:rsidRDefault="00452A5D" w:rsidP="00024BFE">
            <w:pPr>
              <w:ind w:right="-72"/>
              <w:jc w:val="right"/>
              <w:rPr>
                <w:rFonts w:ascii="Arial" w:hAnsi="Arial" w:cs="Arial"/>
                <w:b/>
                <w:bCs/>
                <w:sz w:val="16"/>
                <w:szCs w:val="16"/>
              </w:rPr>
            </w:pPr>
            <w:r w:rsidRPr="0032088C">
              <w:rPr>
                <w:rFonts w:ascii="Arial" w:hAnsi="Arial" w:cs="Arial"/>
                <w:b/>
                <w:bCs/>
                <w:sz w:val="16"/>
                <w:szCs w:val="16"/>
              </w:rPr>
              <w:t>31 December 20</w:t>
            </w:r>
            <w:r w:rsidR="001E1D09" w:rsidRPr="0032088C">
              <w:rPr>
                <w:rFonts w:ascii="Arial" w:hAnsi="Arial" w:cs="Arial"/>
                <w:b/>
                <w:bCs/>
                <w:sz w:val="16"/>
                <w:szCs w:val="16"/>
              </w:rPr>
              <w:t>22</w:t>
            </w:r>
          </w:p>
        </w:tc>
      </w:tr>
      <w:tr w:rsidR="00452A5D" w:rsidRPr="0032088C" w14:paraId="3A86D101" w14:textId="77777777" w:rsidTr="00EA2C00">
        <w:tc>
          <w:tcPr>
            <w:tcW w:w="2250" w:type="dxa"/>
            <w:shd w:val="clear" w:color="auto" w:fill="auto"/>
          </w:tcPr>
          <w:p w14:paraId="42DE0B01" w14:textId="77777777" w:rsidR="00452A5D" w:rsidRPr="0032088C" w:rsidRDefault="00452A5D" w:rsidP="00024BFE">
            <w:pPr>
              <w:ind w:left="72" w:hanging="144"/>
              <w:rPr>
                <w:rFonts w:ascii="Arial" w:hAnsi="Arial" w:cs="Arial"/>
                <w:b/>
                <w:bCs/>
                <w:sz w:val="16"/>
                <w:szCs w:val="16"/>
              </w:rPr>
            </w:pPr>
          </w:p>
        </w:tc>
        <w:tc>
          <w:tcPr>
            <w:tcW w:w="2189" w:type="dxa"/>
            <w:vMerge/>
            <w:tcBorders>
              <w:bottom w:val="single" w:sz="4" w:space="0" w:color="auto"/>
            </w:tcBorders>
            <w:shd w:val="clear" w:color="auto" w:fill="auto"/>
          </w:tcPr>
          <w:p w14:paraId="5B58F60F" w14:textId="77777777" w:rsidR="00452A5D" w:rsidRPr="0032088C" w:rsidRDefault="00452A5D" w:rsidP="00024BFE">
            <w:pPr>
              <w:jc w:val="right"/>
              <w:rPr>
                <w:rFonts w:ascii="Arial" w:hAnsi="Arial" w:cs="Arial"/>
                <w:b/>
                <w:bCs/>
                <w:sz w:val="16"/>
                <w:szCs w:val="16"/>
              </w:rPr>
            </w:pPr>
          </w:p>
        </w:tc>
        <w:tc>
          <w:tcPr>
            <w:tcW w:w="1107" w:type="dxa"/>
            <w:tcBorders>
              <w:bottom w:val="single" w:sz="4" w:space="0" w:color="auto"/>
            </w:tcBorders>
            <w:shd w:val="clear" w:color="auto" w:fill="auto"/>
          </w:tcPr>
          <w:p w14:paraId="7EE48F56" w14:textId="77777777" w:rsidR="00452A5D" w:rsidRPr="0032088C" w:rsidRDefault="00452A5D" w:rsidP="00024BFE">
            <w:pPr>
              <w:jc w:val="right"/>
              <w:rPr>
                <w:rFonts w:ascii="Arial" w:hAnsi="Arial" w:cs="Arial"/>
                <w:b/>
                <w:bCs/>
                <w:sz w:val="16"/>
                <w:szCs w:val="16"/>
              </w:rPr>
            </w:pPr>
            <w:r w:rsidRPr="0032088C">
              <w:rPr>
                <w:rFonts w:ascii="Arial" w:hAnsi="Arial" w:cs="Arial"/>
                <w:b/>
                <w:bCs/>
                <w:sz w:val="16"/>
                <w:szCs w:val="16"/>
              </w:rPr>
              <w:t>Movement</w:t>
            </w:r>
          </w:p>
        </w:tc>
        <w:tc>
          <w:tcPr>
            <w:tcW w:w="1714" w:type="dxa"/>
            <w:tcBorders>
              <w:bottom w:val="single" w:sz="4" w:space="0" w:color="auto"/>
            </w:tcBorders>
            <w:shd w:val="clear" w:color="auto" w:fill="auto"/>
          </w:tcPr>
          <w:p w14:paraId="215BDA0B" w14:textId="77777777" w:rsidR="00452A5D" w:rsidRPr="0032088C" w:rsidRDefault="00452A5D" w:rsidP="00024BFE">
            <w:pPr>
              <w:ind w:right="-72"/>
              <w:jc w:val="right"/>
              <w:rPr>
                <w:rFonts w:ascii="Arial" w:hAnsi="Arial" w:cs="Arial"/>
                <w:b/>
                <w:bCs/>
                <w:sz w:val="16"/>
                <w:szCs w:val="16"/>
              </w:rPr>
            </w:pPr>
            <w:r w:rsidRPr="0032088C">
              <w:rPr>
                <w:rFonts w:ascii="Arial" w:hAnsi="Arial" w:cs="Arial"/>
                <w:b/>
                <w:bCs/>
                <w:sz w:val="16"/>
                <w:szCs w:val="16"/>
              </w:rPr>
              <w:t>Million Baht</w:t>
            </w:r>
          </w:p>
        </w:tc>
        <w:tc>
          <w:tcPr>
            <w:tcW w:w="1663" w:type="dxa"/>
            <w:tcBorders>
              <w:bottom w:val="single" w:sz="4" w:space="0" w:color="auto"/>
            </w:tcBorders>
            <w:shd w:val="clear" w:color="auto" w:fill="auto"/>
          </w:tcPr>
          <w:p w14:paraId="5BC89EF4" w14:textId="77777777" w:rsidR="00452A5D" w:rsidRPr="0032088C" w:rsidRDefault="00452A5D" w:rsidP="00024BFE">
            <w:pPr>
              <w:ind w:right="-72"/>
              <w:jc w:val="right"/>
              <w:rPr>
                <w:rFonts w:ascii="Arial" w:hAnsi="Arial" w:cs="Arial"/>
                <w:b/>
                <w:bCs/>
                <w:sz w:val="16"/>
                <w:szCs w:val="16"/>
              </w:rPr>
            </w:pPr>
            <w:r w:rsidRPr="0032088C">
              <w:rPr>
                <w:rFonts w:ascii="Arial" w:hAnsi="Arial" w:cs="Arial"/>
                <w:b/>
                <w:bCs/>
                <w:sz w:val="16"/>
                <w:szCs w:val="16"/>
              </w:rPr>
              <w:t>Million Baht</w:t>
            </w:r>
          </w:p>
        </w:tc>
      </w:tr>
      <w:tr w:rsidR="00452A5D" w:rsidRPr="0032088C" w14:paraId="1DDF5515" w14:textId="77777777" w:rsidTr="00EA2C00">
        <w:tc>
          <w:tcPr>
            <w:tcW w:w="2250" w:type="dxa"/>
            <w:shd w:val="clear" w:color="auto" w:fill="auto"/>
          </w:tcPr>
          <w:p w14:paraId="610CEF73" w14:textId="77777777" w:rsidR="00452A5D" w:rsidRPr="0032088C" w:rsidRDefault="00452A5D" w:rsidP="00024BFE">
            <w:pPr>
              <w:ind w:left="72" w:hanging="144"/>
              <w:rPr>
                <w:rFonts w:ascii="Arial" w:hAnsi="Arial" w:cs="Arial"/>
                <w:b/>
                <w:bCs/>
                <w:sz w:val="16"/>
                <w:szCs w:val="16"/>
              </w:rPr>
            </w:pPr>
          </w:p>
        </w:tc>
        <w:tc>
          <w:tcPr>
            <w:tcW w:w="2189" w:type="dxa"/>
            <w:shd w:val="clear" w:color="auto" w:fill="auto"/>
          </w:tcPr>
          <w:p w14:paraId="484AF1AF" w14:textId="77777777" w:rsidR="00452A5D" w:rsidRPr="0032088C" w:rsidRDefault="00452A5D" w:rsidP="00024BFE">
            <w:pPr>
              <w:jc w:val="right"/>
              <w:rPr>
                <w:rFonts w:ascii="Arial" w:hAnsi="Arial" w:cs="Arial"/>
                <w:b/>
                <w:bCs/>
                <w:sz w:val="16"/>
                <w:szCs w:val="16"/>
              </w:rPr>
            </w:pPr>
          </w:p>
        </w:tc>
        <w:tc>
          <w:tcPr>
            <w:tcW w:w="1107" w:type="dxa"/>
            <w:shd w:val="clear" w:color="auto" w:fill="auto"/>
          </w:tcPr>
          <w:p w14:paraId="7E26976B" w14:textId="77777777" w:rsidR="00452A5D" w:rsidRPr="0032088C" w:rsidRDefault="00452A5D" w:rsidP="00024BFE">
            <w:pPr>
              <w:jc w:val="right"/>
              <w:rPr>
                <w:rFonts w:ascii="Arial" w:hAnsi="Arial" w:cs="Arial"/>
                <w:b/>
                <w:bCs/>
                <w:sz w:val="16"/>
                <w:szCs w:val="16"/>
              </w:rPr>
            </w:pPr>
          </w:p>
        </w:tc>
        <w:tc>
          <w:tcPr>
            <w:tcW w:w="1714" w:type="dxa"/>
            <w:shd w:val="clear" w:color="auto" w:fill="auto"/>
          </w:tcPr>
          <w:p w14:paraId="298BE3B3" w14:textId="77777777" w:rsidR="00452A5D" w:rsidRPr="0032088C" w:rsidRDefault="00452A5D" w:rsidP="00024BFE">
            <w:pPr>
              <w:ind w:right="-72"/>
              <w:jc w:val="right"/>
              <w:rPr>
                <w:rFonts w:ascii="Arial" w:hAnsi="Arial" w:cs="Arial"/>
                <w:b/>
                <w:bCs/>
                <w:sz w:val="16"/>
                <w:szCs w:val="16"/>
              </w:rPr>
            </w:pPr>
          </w:p>
        </w:tc>
        <w:tc>
          <w:tcPr>
            <w:tcW w:w="1663" w:type="dxa"/>
            <w:shd w:val="clear" w:color="auto" w:fill="auto"/>
          </w:tcPr>
          <w:p w14:paraId="76AB1F5E" w14:textId="77777777" w:rsidR="00452A5D" w:rsidRPr="0032088C" w:rsidRDefault="00452A5D" w:rsidP="00024BFE">
            <w:pPr>
              <w:ind w:right="-72"/>
              <w:jc w:val="right"/>
              <w:rPr>
                <w:rFonts w:ascii="Arial" w:hAnsi="Arial" w:cs="Arial"/>
                <w:b/>
                <w:bCs/>
                <w:sz w:val="16"/>
                <w:szCs w:val="16"/>
              </w:rPr>
            </w:pPr>
          </w:p>
        </w:tc>
      </w:tr>
      <w:tr w:rsidR="00452A5D" w:rsidRPr="0032088C" w14:paraId="5C2B9F0B" w14:textId="77777777" w:rsidTr="00EA2C00">
        <w:tc>
          <w:tcPr>
            <w:tcW w:w="2250" w:type="dxa"/>
            <w:vMerge w:val="restart"/>
            <w:tcBorders>
              <w:bottom w:val="single" w:sz="4" w:space="0" w:color="auto"/>
            </w:tcBorders>
            <w:shd w:val="clear" w:color="auto" w:fill="auto"/>
          </w:tcPr>
          <w:p w14:paraId="1BCFCAE4" w14:textId="1D2989A1" w:rsidR="00452A5D" w:rsidRPr="0032088C" w:rsidRDefault="00452A5D" w:rsidP="00024BFE">
            <w:pPr>
              <w:ind w:left="72" w:hanging="144"/>
              <w:rPr>
                <w:rFonts w:ascii="Arial" w:hAnsi="Arial" w:cs="Arial"/>
                <w:sz w:val="16"/>
                <w:szCs w:val="16"/>
              </w:rPr>
            </w:pPr>
            <w:r w:rsidRPr="0032088C">
              <w:rPr>
                <w:rFonts w:ascii="Arial" w:eastAsia="Arial Unicode MS" w:hAnsi="Arial" w:cs="Arial"/>
                <w:sz w:val="16"/>
                <w:szCs w:val="16"/>
              </w:rPr>
              <w:t xml:space="preserve">Financial assets measured at </w:t>
            </w:r>
            <w:r w:rsidRPr="0032088C">
              <w:rPr>
                <w:rFonts w:ascii="Arial" w:eastAsia="Arial Unicode MS" w:hAnsi="Arial" w:cs="Arial"/>
                <w:sz w:val="16"/>
                <w:szCs w:val="16"/>
              </w:rPr>
              <w:br/>
              <w:t>fair value through other comprehensive income</w:t>
            </w:r>
          </w:p>
        </w:tc>
        <w:tc>
          <w:tcPr>
            <w:tcW w:w="2189" w:type="dxa"/>
            <w:shd w:val="clear" w:color="auto" w:fill="auto"/>
          </w:tcPr>
          <w:p w14:paraId="0DA75284" w14:textId="77777777" w:rsidR="00452A5D" w:rsidRPr="0032088C" w:rsidRDefault="00452A5D" w:rsidP="00024BFE">
            <w:pPr>
              <w:ind w:left="175" w:hanging="175"/>
              <w:rPr>
                <w:rFonts w:ascii="Arial" w:hAnsi="Arial" w:cs="Arial"/>
                <w:sz w:val="16"/>
                <w:szCs w:val="16"/>
              </w:rPr>
            </w:pPr>
            <w:r w:rsidRPr="0032088C">
              <w:rPr>
                <w:rFonts w:ascii="Arial" w:hAnsi="Arial" w:cs="Arial"/>
                <w:sz w:val="16"/>
                <w:szCs w:val="16"/>
              </w:rPr>
              <w:t>Enterprise multiple ratio</w:t>
            </w:r>
          </w:p>
        </w:tc>
        <w:tc>
          <w:tcPr>
            <w:tcW w:w="1107" w:type="dxa"/>
            <w:shd w:val="clear" w:color="auto" w:fill="auto"/>
          </w:tcPr>
          <w:p w14:paraId="67154294" w14:textId="77777777" w:rsidR="00452A5D" w:rsidRPr="0032088C" w:rsidRDefault="00452A5D" w:rsidP="00024BFE">
            <w:pPr>
              <w:ind w:right="-72"/>
              <w:jc w:val="right"/>
              <w:rPr>
                <w:rFonts w:ascii="Arial" w:hAnsi="Arial" w:cs="Arial"/>
                <w:sz w:val="16"/>
                <w:szCs w:val="16"/>
              </w:rPr>
            </w:pPr>
            <w:r w:rsidRPr="0032088C">
              <w:rPr>
                <w:rFonts w:ascii="Arial" w:hAnsi="Arial" w:cs="Arial"/>
                <w:sz w:val="16"/>
                <w:szCs w:val="16"/>
              </w:rPr>
              <w:t>1 time</w:t>
            </w:r>
          </w:p>
        </w:tc>
        <w:tc>
          <w:tcPr>
            <w:tcW w:w="1714" w:type="dxa"/>
            <w:shd w:val="clear" w:color="auto" w:fill="auto"/>
          </w:tcPr>
          <w:p w14:paraId="35A8238C" w14:textId="77777777" w:rsidR="00452A5D" w:rsidRPr="0032088C" w:rsidRDefault="00452A5D" w:rsidP="00024BFE">
            <w:pPr>
              <w:ind w:right="-72"/>
              <w:jc w:val="right"/>
              <w:rPr>
                <w:rFonts w:ascii="Arial" w:hAnsi="Arial" w:cs="Arial"/>
                <w:sz w:val="16"/>
                <w:szCs w:val="20"/>
                <w:lang w:val="en-US"/>
              </w:rPr>
            </w:pPr>
            <w:r w:rsidRPr="0032088C">
              <w:rPr>
                <w:rFonts w:ascii="Arial" w:hAnsi="Arial" w:cs="Arial"/>
                <w:sz w:val="16"/>
                <w:szCs w:val="20"/>
                <w:lang w:val="en-US"/>
              </w:rPr>
              <w:t>Increase by 162</w:t>
            </w:r>
          </w:p>
        </w:tc>
        <w:tc>
          <w:tcPr>
            <w:tcW w:w="1663" w:type="dxa"/>
            <w:shd w:val="clear" w:color="auto" w:fill="auto"/>
          </w:tcPr>
          <w:p w14:paraId="0E688E66" w14:textId="77777777" w:rsidR="00452A5D" w:rsidRPr="0032088C" w:rsidRDefault="00452A5D" w:rsidP="00024BFE">
            <w:pPr>
              <w:ind w:right="-72"/>
              <w:jc w:val="right"/>
              <w:rPr>
                <w:rFonts w:ascii="Arial" w:hAnsi="Arial" w:cs="Arial"/>
                <w:sz w:val="16"/>
                <w:szCs w:val="16"/>
              </w:rPr>
            </w:pPr>
            <w:r w:rsidRPr="0032088C">
              <w:rPr>
                <w:rFonts w:ascii="Arial" w:hAnsi="Arial" w:cs="Arial"/>
                <w:sz w:val="16"/>
                <w:szCs w:val="20"/>
                <w:lang w:val="en-US"/>
              </w:rPr>
              <w:t>Decrease by 162</w:t>
            </w:r>
          </w:p>
        </w:tc>
      </w:tr>
      <w:tr w:rsidR="00452A5D" w:rsidRPr="0032088C" w14:paraId="5E59F110" w14:textId="77777777" w:rsidTr="00EA2C00">
        <w:tc>
          <w:tcPr>
            <w:tcW w:w="2250" w:type="dxa"/>
            <w:vMerge/>
            <w:tcBorders>
              <w:bottom w:val="single" w:sz="4" w:space="0" w:color="auto"/>
            </w:tcBorders>
            <w:shd w:val="clear" w:color="auto" w:fill="auto"/>
          </w:tcPr>
          <w:p w14:paraId="1081477C" w14:textId="77777777" w:rsidR="00452A5D" w:rsidRPr="0032088C" w:rsidRDefault="00452A5D" w:rsidP="00024BFE">
            <w:pPr>
              <w:ind w:left="72" w:hanging="144"/>
              <w:rPr>
                <w:rFonts w:ascii="Arial" w:eastAsia="Arial Unicode MS" w:hAnsi="Arial" w:cs="Arial"/>
                <w:sz w:val="16"/>
                <w:szCs w:val="16"/>
              </w:rPr>
            </w:pPr>
          </w:p>
        </w:tc>
        <w:tc>
          <w:tcPr>
            <w:tcW w:w="2189" w:type="dxa"/>
            <w:shd w:val="clear" w:color="auto" w:fill="auto"/>
          </w:tcPr>
          <w:p w14:paraId="4AA01565" w14:textId="77777777" w:rsidR="00452A5D" w:rsidRPr="0032088C" w:rsidRDefault="00452A5D" w:rsidP="00024BFE">
            <w:pPr>
              <w:ind w:left="175" w:hanging="175"/>
              <w:rPr>
                <w:rFonts w:ascii="Arial" w:hAnsi="Arial" w:cs="Arial"/>
                <w:sz w:val="16"/>
                <w:szCs w:val="16"/>
              </w:rPr>
            </w:pPr>
            <w:r w:rsidRPr="0032088C">
              <w:rPr>
                <w:rFonts w:ascii="Arial" w:hAnsi="Arial" w:cs="Arial"/>
                <w:sz w:val="16"/>
                <w:szCs w:val="16"/>
              </w:rPr>
              <w:t>Growth rate of cash flows</w:t>
            </w:r>
          </w:p>
        </w:tc>
        <w:tc>
          <w:tcPr>
            <w:tcW w:w="1107" w:type="dxa"/>
            <w:shd w:val="clear" w:color="auto" w:fill="auto"/>
          </w:tcPr>
          <w:p w14:paraId="7A61AA1D" w14:textId="77777777" w:rsidR="00452A5D" w:rsidRPr="0032088C" w:rsidRDefault="00452A5D" w:rsidP="00024BFE">
            <w:pPr>
              <w:ind w:right="-72"/>
              <w:jc w:val="right"/>
              <w:rPr>
                <w:rFonts w:ascii="Arial" w:hAnsi="Arial" w:cs="Arial"/>
                <w:sz w:val="16"/>
                <w:szCs w:val="16"/>
              </w:rPr>
            </w:pPr>
            <w:r w:rsidRPr="0032088C">
              <w:rPr>
                <w:rFonts w:ascii="Arial" w:hAnsi="Arial" w:cs="Arial"/>
                <w:sz w:val="16"/>
                <w:szCs w:val="16"/>
              </w:rPr>
              <w:t>1</w:t>
            </w:r>
            <w:r w:rsidRPr="0032088C">
              <w:rPr>
                <w:rFonts w:ascii="Arial" w:hAnsi="Arial" w:cs="Arial"/>
                <w:sz w:val="16"/>
                <w:szCs w:val="16"/>
                <w:cs/>
              </w:rPr>
              <w:t>%</w:t>
            </w:r>
          </w:p>
        </w:tc>
        <w:tc>
          <w:tcPr>
            <w:tcW w:w="1714" w:type="dxa"/>
            <w:shd w:val="clear" w:color="auto" w:fill="auto"/>
          </w:tcPr>
          <w:p w14:paraId="0FC8265B" w14:textId="77777777" w:rsidR="00452A5D" w:rsidRPr="0032088C" w:rsidRDefault="00452A5D" w:rsidP="00024BFE">
            <w:pPr>
              <w:ind w:right="-72"/>
              <w:jc w:val="right"/>
              <w:rPr>
                <w:rFonts w:ascii="Arial" w:hAnsi="Arial" w:cs="Arial"/>
                <w:sz w:val="16"/>
                <w:szCs w:val="20"/>
                <w:lang w:val="en-US"/>
              </w:rPr>
            </w:pPr>
            <w:r w:rsidRPr="0032088C">
              <w:rPr>
                <w:rFonts w:ascii="Arial" w:hAnsi="Arial" w:cs="Arial"/>
                <w:sz w:val="16"/>
                <w:szCs w:val="20"/>
                <w:lang w:val="en-US"/>
              </w:rPr>
              <w:t>Increase by 6</w:t>
            </w:r>
          </w:p>
        </w:tc>
        <w:tc>
          <w:tcPr>
            <w:tcW w:w="1663" w:type="dxa"/>
            <w:shd w:val="clear" w:color="auto" w:fill="auto"/>
          </w:tcPr>
          <w:p w14:paraId="0C742271" w14:textId="77777777" w:rsidR="00452A5D" w:rsidRPr="0032088C" w:rsidRDefault="00452A5D" w:rsidP="00024BFE">
            <w:pPr>
              <w:ind w:right="-72"/>
              <w:jc w:val="right"/>
              <w:rPr>
                <w:rFonts w:ascii="Arial" w:hAnsi="Arial" w:cs="Arial"/>
                <w:sz w:val="16"/>
                <w:szCs w:val="16"/>
              </w:rPr>
            </w:pPr>
            <w:r w:rsidRPr="0032088C">
              <w:rPr>
                <w:rFonts w:ascii="Arial" w:hAnsi="Arial" w:cs="Arial"/>
                <w:sz w:val="16"/>
                <w:szCs w:val="20"/>
                <w:lang w:val="en-US"/>
              </w:rPr>
              <w:t>Decrease by 5</w:t>
            </w:r>
          </w:p>
        </w:tc>
      </w:tr>
      <w:tr w:rsidR="00452A5D" w:rsidRPr="0032088C" w14:paraId="24CFD390" w14:textId="77777777" w:rsidTr="00EA2C00">
        <w:tc>
          <w:tcPr>
            <w:tcW w:w="2250" w:type="dxa"/>
            <w:vMerge/>
            <w:tcBorders>
              <w:top w:val="single" w:sz="4" w:space="0" w:color="auto"/>
            </w:tcBorders>
            <w:shd w:val="clear" w:color="auto" w:fill="auto"/>
          </w:tcPr>
          <w:p w14:paraId="3B81CC81" w14:textId="77777777" w:rsidR="00452A5D" w:rsidRPr="0032088C" w:rsidRDefault="00452A5D" w:rsidP="00024BFE">
            <w:pPr>
              <w:ind w:left="176" w:hanging="272"/>
              <w:rPr>
                <w:rFonts w:ascii="Arial" w:eastAsia="Arial Unicode MS" w:hAnsi="Arial" w:cs="Arial"/>
                <w:spacing w:val="-4"/>
                <w:sz w:val="16"/>
                <w:szCs w:val="16"/>
              </w:rPr>
            </w:pPr>
          </w:p>
        </w:tc>
        <w:tc>
          <w:tcPr>
            <w:tcW w:w="2189" w:type="dxa"/>
            <w:shd w:val="clear" w:color="auto" w:fill="auto"/>
          </w:tcPr>
          <w:p w14:paraId="7D8F3498" w14:textId="77777777" w:rsidR="00452A5D" w:rsidRPr="0032088C" w:rsidRDefault="00452A5D" w:rsidP="00024BFE">
            <w:pPr>
              <w:rPr>
                <w:rFonts w:ascii="Arial" w:hAnsi="Arial" w:cs="Arial"/>
                <w:sz w:val="16"/>
                <w:szCs w:val="16"/>
              </w:rPr>
            </w:pPr>
            <w:r w:rsidRPr="0032088C">
              <w:rPr>
                <w:rFonts w:ascii="Arial" w:hAnsi="Arial" w:cs="Arial"/>
                <w:sz w:val="16"/>
                <w:szCs w:val="16"/>
              </w:rPr>
              <w:t>Risk</w:t>
            </w:r>
            <w:r w:rsidRPr="0032088C">
              <w:rPr>
                <w:rFonts w:ascii="Arial" w:hAnsi="Arial" w:cs="Arial"/>
                <w:sz w:val="16"/>
                <w:szCs w:val="16"/>
                <w:cs/>
              </w:rPr>
              <w:t>-</w:t>
            </w:r>
            <w:r w:rsidRPr="0032088C">
              <w:rPr>
                <w:rFonts w:ascii="Arial" w:hAnsi="Arial" w:cs="Arial"/>
                <w:sz w:val="16"/>
                <w:szCs w:val="16"/>
              </w:rPr>
              <w:t>adjusted</w:t>
            </w:r>
            <w:r w:rsidRPr="0032088C">
              <w:rPr>
                <w:rFonts w:ascii="Arial" w:hAnsi="Arial" w:cs="Arial"/>
                <w:sz w:val="16"/>
                <w:szCs w:val="16"/>
                <w:cs/>
              </w:rPr>
              <w:t xml:space="preserve"> </w:t>
            </w:r>
            <w:r w:rsidRPr="0032088C">
              <w:rPr>
                <w:rFonts w:ascii="Arial" w:hAnsi="Arial" w:cs="Arial"/>
                <w:sz w:val="16"/>
                <w:szCs w:val="16"/>
              </w:rPr>
              <w:t>discount rate</w:t>
            </w:r>
          </w:p>
        </w:tc>
        <w:tc>
          <w:tcPr>
            <w:tcW w:w="1107" w:type="dxa"/>
            <w:shd w:val="clear" w:color="auto" w:fill="auto"/>
          </w:tcPr>
          <w:p w14:paraId="79E1B336" w14:textId="77777777" w:rsidR="00452A5D" w:rsidRPr="0032088C" w:rsidRDefault="00452A5D" w:rsidP="00024BFE">
            <w:pPr>
              <w:ind w:right="-72"/>
              <w:jc w:val="right"/>
              <w:rPr>
                <w:rFonts w:ascii="Arial" w:hAnsi="Arial" w:cs="Arial"/>
                <w:sz w:val="16"/>
                <w:szCs w:val="16"/>
              </w:rPr>
            </w:pPr>
            <w:r w:rsidRPr="0032088C">
              <w:rPr>
                <w:rFonts w:ascii="Arial" w:hAnsi="Arial" w:cs="Arial"/>
                <w:sz w:val="16"/>
                <w:szCs w:val="16"/>
              </w:rPr>
              <w:t>1</w:t>
            </w:r>
            <w:r w:rsidRPr="0032088C">
              <w:rPr>
                <w:rFonts w:ascii="Arial" w:hAnsi="Arial" w:cs="Arial"/>
                <w:sz w:val="16"/>
                <w:szCs w:val="16"/>
                <w:cs/>
              </w:rPr>
              <w:t>%</w:t>
            </w:r>
          </w:p>
        </w:tc>
        <w:tc>
          <w:tcPr>
            <w:tcW w:w="1714" w:type="dxa"/>
            <w:shd w:val="clear" w:color="auto" w:fill="auto"/>
          </w:tcPr>
          <w:p w14:paraId="62A51288" w14:textId="77777777" w:rsidR="00452A5D" w:rsidRPr="0032088C" w:rsidRDefault="00452A5D" w:rsidP="00024BFE">
            <w:pPr>
              <w:ind w:right="-72"/>
              <w:jc w:val="right"/>
              <w:rPr>
                <w:rFonts w:ascii="Arial" w:hAnsi="Arial" w:cs="Arial"/>
                <w:sz w:val="16"/>
                <w:szCs w:val="16"/>
              </w:rPr>
            </w:pPr>
            <w:r w:rsidRPr="0032088C">
              <w:rPr>
                <w:rFonts w:ascii="Arial" w:hAnsi="Arial" w:cs="Arial"/>
                <w:sz w:val="16"/>
                <w:szCs w:val="20"/>
                <w:lang w:val="en-US"/>
              </w:rPr>
              <w:t>Decrease by 182</w:t>
            </w:r>
          </w:p>
        </w:tc>
        <w:tc>
          <w:tcPr>
            <w:tcW w:w="1663" w:type="dxa"/>
            <w:shd w:val="clear" w:color="auto" w:fill="auto"/>
          </w:tcPr>
          <w:p w14:paraId="71C4C53E" w14:textId="77777777" w:rsidR="00452A5D" w:rsidRPr="0032088C" w:rsidRDefault="00452A5D" w:rsidP="00024BFE">
            <w:pPr>
              <w:ind w:right="-72"/>
              <w:jc w:val="right"/>
              <w:rPr>
                <w:rFonts w:ascii="Arial" w:hAnsi="Arial" w:cs="Arial"/>
                <w:sz w:val="16"/>
                <w:szCs w:val="16"/>
              </w:rPr>
            </w:pPr>
            <w:r w:rsidRPr="0032088C">
              <w:rPr>
                <w:rFonts w:ascii="Arial" w:hAnsi="Arial" w:cs="Arial"/>
                <w:sz w:val="16"/>
                <w:szCs w:val="20"/>
                <w:lang w:val="en-US"/>
              </w:rPr>
              <w:t>Increase by 194</w:t>
            </w:r>
          </w:p>
        </w:tc>
      </w:tr>
    </w:tbl>
    <w:p w14:paraId="4CCC041D" w14:textId="77777777" w:rsidR="008B0222" w:rsidRPr="0032088C" w:rsidRDefault="008B0222" w:rsidP="00BD647D">
      <w:pPr>
        <w:pStyle w:val="ListParagraph"/>
        <w:spacing w:after="0" w:line="240" w:lineRule="auto"/>
        <w:ind w:left="600"/>
        <w:jc w:val="both"/>
        <w:rPr>
          <w:rFonts w:ascii="Arial" w:hAnsi="Arial" w:cs="Arial"/>
          <w:b/>
          <w:bCs/>
          <w:spacing w:val="-2"/>
          <w:sz w:val="18"/>
          <w:szCs w:val="18"/>
          <w:lang w:val="en-GB"/>
        </w:rPr>
      </w:pPr>
      <w:r w:rsidRPr="0032088C">
        <w:rPr>
          <w:rFonts w:ascii="Arial" w:hAnsi="Arial" w:cs="Arial"/>
          <w:b/>
          <w:bCs/>
          <w:spacing w:val="-2"/>
          <w:sz w:val="16"/>
          <w:szCs w:val="16"/>
          <w:lang w:val="en-GB"/>
        </w:rPr>
        <w:br w:type="page"/>
      </w:r>
    </w:p>
    <w:p w14:paraId="16BE4A51" w14:textId="77777777" w:rsidR="000234D6" w:rsidRPr="0032088C" w:rsidRDefault="000234D6">
      <w:pPr>
        <w:rPr>
          <w:rFonts w:ascii="Arial" w:hAnsi="Arial" w:cs="Arial"/>
          <w:sz w:val="20"/>
          <w:szCs w:val="20"/>
        </w:rPr>
      </w:pPr>
    </w:p>
    <w:tbl>
      <w:tblPr>
        <w:tblW w:w="8940" w:type="dxa"/>
        <w:tblInd w:w="504" w:type="dxa"/>
        <w:tblLayout w:type="fixed"/>
        <w:tblLook w:val="04A0" w:firstRow="1" w:lastRow="0" w:firstColumn="1" w:lastColumn="0" w:noHBand="0" w:noVBand="1"/>
      </w:tblPr>
      <w:tblGrid>
        <w:gridCol w:w="2318"/>
        <w:gridCol w:w="2160"/>
        <w:gridCol w:w="1107"/>
        <w:gridCol w:w="1714"/>
        <w:gridCol w:w="1641"/>
      </w:tblGrid>
      <w:tr w:rsidR="00CC66AE" w:rsidRPr="0032088C" w14:paraId="20F1B3DC" w14:textId="77777777" w:rsidTr="004856D2">
        <w:tc>
          <w:tcPr>
            <w:tcW w:w="2318" w:type="dxa"/>
            <w:shd w:val="clear" w:color="auto" w:fill="auto"/>
          </w:tcPr>
          <w:p w14:paraId="49C6BA3B" w14:textId="77777777" w:rsidR="00CC66AE" w:rsidRPr="0032088C" w:rsidRDefault="00CC66AE" w:rsidP="00084F4D">
            <w:pPr>
              <w:ind w:left="72" w:hanging="144"/>
              <w:rPr>
                <w:rFonts w:ascii="Arial" w:hAnsi="Arial" w:cs="Arial"/>
                <w:b/>
                <w:bCs/>
                <w:sz w:val="16"/>
                <w:szCs w:val="16"/>
              </w:rPr>
            </w:pPr>
          </w:p>
        </w:tc>
        <w:tc>
          <w:tcPr>
            <w:tcW w:w="2160" w:type="dxa"/>
            <w:shd w:val="clear" w:color="auto" w:fill="auto"/>
            <w:vAlign w:val="bottom"/>
          </w:tcPr>
          <w:p w14:paraId="67E34046" w14:textId="77777777" w:rsidR="00CC66AE" w:rsidRPr="0032088C" w:rsidRDefault="00CC66AE" w:rsidP="00BD647D">
            <w:pPr>
              <w:jc w:val="right"/>
              <w:rPr>
                <w:rFonts w:ascii="Arial" w:hAnsi="Arial" w:cs="Arial"/>
                <w:b/>
                <w:bCs/>
                <w:sz w:val="16"/>
                <w:szCs w:val="16"/>
              </w:rPr>
            </w:pPr>
          </w:p>
        </w:tc>
        <w:tc>
          <w:tcPr>
            <w:tcW w:w="1107" w:type="dxa"/>
            <w:shd w:val="clear" w:color="auto" w:fill="auto"/>
          </w:tcPr>
          <w:p w14:paraId="1425AB47" w14:textId="77777777" w:rsidR="00CC66AE" w:rsidRPr="0032088C" w:rsidRDefault="00CC66AE" w:rsidP="00BD647D">
            <w:pPr>
              <w:jc w:val="right"/>
              <w:rPr>
                <w:rFonts w:ascii="Arial" w:hAnsi="Arial" w:cs="Arial"/>
                <w:b/>
                <w:bCs/>
                <w:sz w:val="16"/>
                <w:szCs w:val="16"/>
              </w:rPr>
            </w:pPr>
          </w:p>
        </w:tc>
        <w:tc>
          <w:tcPr>
            <w:tcW w:w="3355" w:type="dxa"/>
            <w:gridSpan w:val="2"/>
            <w:tcBorders>
              <w:top w:val="single" w:sz="4" w:space="0" w:color="auto"/>
              <w:bottom w:val="single" w:sz="4" w:space="0" w:color="auto"/>
            </w:tcBorders>
            <w:shd w:val="clear" w:color="auto" w:fill="auto"/>
          </w:tcPr>
          <w:p w14:paraId="04288136" w14:textId="77777777" w:rsidR="00CC66AE" w:rsidRPr="0032088C" w:rsidRDefault="004A0F69" w:rsidP="004A0F69">
            <w:pPr>
              <w:jc w:val="right"/>
              <w:rPr>
                <w:rFonts w:ascii="Arial" w:hAnsi="Arial" w:cs="Arial"/>
                <w:b/>
                <w:bCs/>
                <w:sz w:val="16"/>
                <w:szCs w:val="16"/>
              </w:rPr>
            </w:pPr>
            <w:r w:rsidRPr="0032088C">
              <w:rPr>
                <w:rFonts w:ascii="Arial" w:eastAsia="Arial Unicode MS" w:hAnsi="Arial" w:cs="Arial"/>
                <w:b/>
                <w:bCs/>
                <w:sz w:val="16"/>
                <w:szCs w:val="16"/>
              </w:rPr>
              <w:t>Separate financial statements</w:t>
            </w:r>
          </w:p>
        </w:tc>
      </w:tr>
      <w:tr w:rsidR="004A0F69" w:rsidRPr="0032088C" w14:paraId="701A0F77" w14:textId="77777777" w:rsidTr="004856D2">
        <w:tc>
          <w:tcPr>
            <w:tcW w:w="2318" w:type="dxa"/>
            <w:shd w:val="clear" w:color="auto" w:fill="auto"/>
          </w:tcPr>
          <w:p w14:paraId="738DBE15" w14:textId="77777777" w:rsidR="004A0F69" w:rsidRPr="0032088C" w:rsidRDefault="004A0F69" w:rsidP="00084F4D">
            <w:pPr>
              <w:ind w:left="72" w:hanging="144"/>
              <w:rPr>
                <w:rFonts w:ascii="Arial" w:hAnsi="Arial" w:cs="Arial"/>
                <w:b/>
                <w:bCs/>
                <w:sz w:val="16"/>
                <w:szCs w:val="16"/>
              </w:rPr>
            </w:pPr>
          </w:p>
        </w:tc>
        <w:tc>
          <w:tcPr>
            <w:tcW w:w="2160" w:type="dxa"/>
            <w:shd w:val="clear" w:color="auto" w:fill="auto"/>
            <w:vAlign w:val="bottom"/>
          </w:tcPr>
          <w:p w14:paraId="1FC2308E" w14:textId="77777777" w:rsidR="004A0F69" w:rsidRPr="0032088C" w:rsidRDefault="004A0F69" w:rsidP="00BD647D">
            <w:pPr>
              <w:jc w:val="right"/>
              <w:rPr>
                <w:rFonts w:ascii="Arial" w:hAnsi="Arial" w:cs="Arial"/>
                <w:b/>
                <w:bCs/>
                <w:sz w:val="16"/>
                <w:szCs w:val="16"/>
              </w:rPr>
            </w:pPr>
          </w:p>
        </w:tc>
        <w:tc>
          <w:tcPr>
            <w:tcW w:w="1107" w:type="dxa"/>
            <w:shd w:val="clear" w:color="auto" w:fill="auto"/>
          </w:tcPr>
          <w:p w14:paraId="77CD740D" w14:textId="77777777" w:rsidR="004A0F69" w:rsidRPr="0032088C" w:rsidRDefault="004A0F69" w:rsidP="00BD647D">
            <w:pPr>
              <w:jc w:val="right"/>
              <w:rPr>
                <w:rFonts w:ascii="Arial" w:hAnsi="Arial" w:cs="Arial"/>
                <w:b/>
                <w:bCs/>
                <w:sz w:val="16"/>
                <w:szCs w:val="16"/>
              </w:rPr>
            </w:pPr>
          </w:p>
        </w:tc>
        <w:tc>
          <w:tcPr>
            <w:tcW w:w="3355" w:type="dxa"/>
            <w:gridSpan w:val="2"/>
            <w:tcBorders>
              <w:top w:val="single" w:sz="4" w:space="0" w:color="auto"/>
              <w:bottom w:val="single" w:sz="4" w:space="0" w:color="auto"/>
            </w:tcBorders>
            <w:shd w:val="clear" w:color="auto" w:fill="auto"/>
          </w:tcPr>
          <w:p w14:paraId="1FEA06F8" w14:textId="77777777" w:rsidR="004A0F69" w:rsidRPr="0032088C" w:rsidRDefault="004A0F69" w:rsidP="00BD647D">
            <w:pPr>
              <w:jc w:val="center"/>
              <w:rPr>
                <w:rFonts w:ascii="Arial" w:hAnsi="Arial" w:cs="Arial"/>
                <w:b/>
                <w:bCs/>
                <w:sz w:val="16"/>
                <w:szCs w:val="16"/>
              </w:rPr>
            </w:pPr>
            <w:r w:rsidRPr="0032088C">
              <w:rPr>
                <w:rFonts w:ascii="Arial" w:hAnsi="Arial" w:cs="Arial"/>
                <w:b/>
                <w:bCs/>
                <w:sz w:val="16"/>
                <w:szCs w:val="16"/>
              </w:rPr>
              <w:t>Change in fair value</w:t>
            </w:r>
          </w:p>
        </w:tc>
      </w:tr>
      <w:tr w:rsidR="00CC66AE" w:rsidRPr="0032088C" w14:paraId="0CA733EE" w14:textId="77777777" w:rsidTr="00A20447">
        <w:tc>
          <w:tcPr>
            <w:tcW w:w="2318" w:type="dxa"/>
            <w:shd w:val="clear" w:color="auto" w:fill="auto"/>
          </w:tcPr>
          <w:p w14:paraId="32D02AFD" w14:textId="77777777" w:rsidR="00CC66AE" w:rsidRPr="0032088C" w:rsidRDefault="00CC66AE" w:rsidP="00084F4D">
            <w:pPr>
              <w:ind w:left="72" w:hanging="144"/>
              <w:rPr>
                <w:rFonts w:ascii="Arial" w:hAnsi="Arial" w:cs="Arial"/>
                <w:b/>
                <w:bCs/>
                <w:sz w:val="16"/>
                <w:szCs w:val="16"/>
              </w:rPr>
            </w:pPr>
          </w:p>
        </w:tc>
        <w:tc>
          <w:tcPr>
            <w:tcW w:w="2160" w:type="dxa"/>
            <w:vMerge w:val="restart"/>
            <w:shd w:val="clear" w:color="auto" w:fill="auto"/>
            <w:vAlign w:val="bottom"/>
          </w:tcPr>
          <w:p w14:paraId="770DEEF8" w14:textId="77777777" w:rsidR="00CC66AE" w:rsidRPr="0032088C" w:rsidRDefault="00CC66AE" w:rsidP="00BD647D">
            <w:pPr>
              <w:ind w:right="-101"/>
              <w:jc w:val="center"/>
              <w:rPr>
                <w:rFonts w:ascii="Arial" w:hAnsi="Arial" w:cs="Arial"/>
                <w:b/>
                <w:bCs/>
                <w:sz w:val="16"/>
                <w:szCs w:val="16"/>
              </w:rPr>
            </w:pPr>
            <w:r w:rsidRPr="0032088C">
              <w:rPr>
                <w:rFonts w:ascii="Arial" w:hAnsi="Arial" w:cs="Arial"/>
                <w:b/>
                <w:bCs/>
                <w:sz w:val="16"/>
                <w:szCs w:val="16"/>
              </w:rPr>
              <w:t>Unobservable inputs</w:t>
            </w:r>
          </w:p>
        </w:tc>
        <w:tc>
          <w:tcPr>
            <w:tcW w:w="1107" w:type="dxa"/>
            <w:shd w:val="clear" w:color="auto" w:fill="auto"/>
          </w:tcPr>
          <w:p w14:paraId="6C958FBC" w14:textId="77777777" w:rsidR="00CC66AE" w:rsidRPr="0032088C" w:rsidRDefault="00CC66AE" w:rsidP="00BD647D">
            <w:pPr>
              <w:jc w:val="right"/>
              <w:rPr>
                <w:rFonts w:ascii="Arial" w:hAnsi="Arial" w:cs="Arial"/>
                <w:b/>
                <w:bCs/>
                <w:sz w:val="16"/>
                <w:szCs w:val="16"/>
              </w:rPr>
            </w:pPr>
          </w:p>
        </w:tc>
        <w:tc>
          <w:tcPr>
            <w:tcW w:w="1714" w:type="dxa"/>
            <w:tcBorders>
              <w:top w:val="single" w:sz="4" w:space="0" w:color="auto"/>
              <w:bottom w:val="single" w:sz="4" w:space="0" w:color="auto"/>
            </w:tcBorders>
            <w:shd w:val="clear" w:color="auto" w:fill="auto"/>
          </w:tcPr>
          <w:p w14:paraId="40B81203" w14:textId="77777777" w:rsidR="00CC66AE" w:rsidRPr="0032088C" w:rsidRDefault="00CC66AE" w:rsidP="00BD647D">
            <w:pPr>
              <w:ind w:right="-72"/>
              <w:jc w:val="right"/>
              <w:rPr>
                <w:rFonts w:ascii="Arial" w:hAnsi="Arial" w:cs="Arial"/>
                <w:b/>
                <w:bCs/>
                <w:sz w:val="16"/>
                <w:szCs w:val="16"/>
              </w:rPr>
            </w:pPr>
            <w:r w:rsidRPr="0032088C">
              <w:rPr>
                <w:rFonts w:ascii="Arial" w:hAnsi="Arial" w:cs="Arial"/>
                <w:b/>
                <w:bCs/>
                <w:sz w:val="16"/>
                <w:szCs w:val="16"/>
              </w:rPr>
              <w:t>Increase in assumptions</w:t>
            </w:r>
          </w:p>
        </w:tc>
        <w:tc>
          <w:tcPr>
            <w:tcW w:w="1641" w:type="dxa"/>
            <w:tcBorders>
              <w:top w:val="single" w:sz="4" w:space="0" w:color="auto"/>
              <w:bottom w:val="single" w:sz="4" w:space="0" w:color="auto"/>
            </w:tcBorders>
            <w:shd w:val="clear" w:color="auto" w:fill="auto"/>
          </w:tcPr>
          <w:p w14:paraId="7097DA86" w14:textId="77777777" w:rsidR="00CC66AE" w:rsidRPr="0032088C" w:rsidRDefault="00CC66AE" w:rsidP="00BD647D">
            <w:pPr>
              <w:ind w:right="-72"/>
              <w:jc w:val="right"/>
              <w:rPr>
                <w:rFonts w:ascii="Arial" w:hAnsi="Arial" w:cs="Arial"/>
                <w:b/>
                <w:bCs/>
                <w:sz w:val="16"/>
                <w:szCs w:val="16"/>
              </w:rPr>
            </w:pPr>
            <w:r w:rsidRPr="0032088C">
              <w:rPr>
                <w:rFonts w:ascii="Arial" w:hAnsi="Arial" w:cs="Arial"/>
                <w:b/>
                <w:bCs/>
                <w:sz w:val="16"/>
                <w:szCs w:val="16"/>
              </w:rPr>
              <w:t>Decrease in assumptions</w:t>
            </w:r>
          </w:p>
        </w:tc>
      </w:tr>
      <w:tr w:rsidR="00CC66AE" w:rsidRPr="0032088C" w14:paraId="2A75330E" w14:textId="77777777" w:rsidTr="00A20447">
        <w:tc>
          <w:tcPr>
            <w:tcW w:w="2318" w:type="dxa"/>
            <w:shd w:val="clear" w:color="auto" w:fill="auto"/>
          </w:tcPr>
          <w:p w14:paraId="057FDEA6" w14:textId="77777777" w:rsidR="00CC66AE" w:rsidRPr="0032088C" w:rsidRDefault="00CC66AE" w:rsidP="00084F4D">
            <w:pPr>
              <w:ind w:left="72" w:hanging="144"/>
              <w:rPr>
                <w:rFonts w:ascii="Arial" w:hAnsi="Arial" w:cs="Arial"/>
                <w:b/>
                <w:bCs/>
                <w:sz w:val="16"/>
                <w:szCs w:val="16"/>
              </w:rPr>
            </w:pPr>
          </w:p>
        </w:tc>
        <w:tc>
          <w:tcPr>
            <w:tcW w:w="2160" w:type="dxa"/>
            <w:vMerge/>
            <w:shd w:val="clear" w:color="auto" w:fill="auto"/>
            <w:vAlign w:val="bottom"/>
          </w:tcPr>
          <w:p w14:paraId="158D27BA" w14:textId="77777777" w:rsidR="00CC66AE" w:rsidRPr="0032088C" w:rsidRDefault="00CC66AE" w:rsidP="00BD647D">
            <w:pPr>
              <w:jc w:val="center"/>
              <w:rPr>
                <w:rFonts w:ascii="Arial" w:hAnsi="Arial" w:cs="Arial"/>
                <w:b/>
                <w:bCs/>
                <w:sz w:val="16"/>
                <w:szCs w:val="16"/>
              </w:rPr>
            </w:pPr>
          </w:p>
        </w:tc>
        <w:tc>
          <w:tcPr>
            <w:tcW w:w="1107" w:type="dxa"/>
            <w:shd w:val="clear" w:color="auto" w:fill="auto"/>
          </w:tcPr>
          <w:p w14:paraId="6339BE7E" w14:textId="77777777" w:rsidR="00CC66AE" w:rsidRPr="0032088C" w:rsidRDefault="00CC66AE" w:rsidP="00BD647D">
            <w:pPr>
              <w:jc w:val="right"/>
              <w:rPr>
                <w:rFonts w:ascii="Arial" w:hAnsi="Arial" w:cs="Arial"/>
                <w:b/>
                <w:bCs/>
                <w:sz w:val="16"/>
                <w:szCs w:val="16"/>
              </w:rPr>
            </w:pPr>
          </w:p>
        </w:tc>
        <w:tc>
          <w:tcPr>
            <w:tcW w:w="1714" w:type="dxa"/>
            <w:tcBorders>
              <w:top w:val="single" w:sz="4" w:space="0" w:color="auto"/>
            </w:tcBorders>
            <w:shd w:val="clear" w:color="auto" w:fill="auto"/>
          </w:tcPr>
          <w:p w14:paraId="394DE342" w14:textId="207C87BF" w:rsidR="00CC66AE" w:rsidRPr="0032088C" w:rsidRDefault="00AF69D3" w:rsidP="00BD647D">
            <w:pPr>
              <w:ind w:right="-72"/>
              <w:jc w:val="right"/>
              <w:rPr>
                <w:rFonts w:ascii="Arial" w:hAnsi="Arial" w:cs="Arial"/>
                <w:b/>
                <w:bCs/>
                <w:sz w:val="16"/>
                <w:szCs w:val="16"/>
              </w:rPr>
            </w:pPr>
            <w:r w:rsidRPr="0032088C">
              <w:rPr>
                <w:rFonts w:ascii="Arial" w:hAnsi="Arial" w:cs="Arial"/>
                <w:b/>
                <w:bCs/>
                <w:sz w:val="16"/>
                <w:szCs w:val="16"/>
              </w:rPr>
              <w:t>31</w:t>
            </w:r>
            <w:r w:rsidR="00CC66AE" w:rsidRPr="0032088C">
              <w:rPr>
                <w:rFonts w:ascii="Arial" w:hAnsi="Arial" w:cs="Arial"/>
                <w:b/>
                <w:bCs/>
                <w:sz w:val="16"/>
                <w:szCs w:val="16"/>
              </w:rPr>
              <w:t xml:space="preserve"> December </w:t>
            </w:r>
            <w:r w:rsidR="00E27828" w:rsidRPr="0032088C">
              <w:rPr>
                <w:rFonts w:ascii="Arial" w:hAnsi="Arial" w:cs="Arial"/>
                <w:b/>
                <w:bCs/>
                <w:sz w:val="16"/>
                <w:szCs w:val="16"/>
              </w:rPr>
              <w:t>2023</w:t>
            </w:r>
          </w:p>
        </w:tc>
        <w:tc>
          <w:tcPr>
            <w:tcW w:w="1641" w:type="dxa"/>
            <w:tcBorders>
              <w:top w:val="single" w:sz="4" w:space="0" w:color="auto"/>
            </w:tcBorders>
            <w:shd w:val="clear" w:color="auto" w:fill="auto"/>
          </w:tcPr>
          <w:p w14:paraId="7C141BA3" w14:textId="48125ED5" w:rsidR="00CC66AE" w:rsidRPr="0032088C" w:rsidRDefault="00AF69D3" w:rsidP="00BD647D">
            <w:pPr>
              <w:ind w:right="-72"/>
              <w:jc w:val="right"/>
              <w:rPr>
                <w:rFonts w:ascii="Arial" w:hAnsi="Arial" w:cs="Arial"/>
                <w:b/>
                <w:bCs/>
                <w:sz w:val="16"/>
                <w:szCs w:val="16"/>
              </w:rPr>
            </w:pPr>
            <w:r w:rsidRPr="0032088C">
              <w:rPr>
                <w:rFonts w:ascii="Arial" w:hAnsi="Arial" w:cs="Arial"/>
                <w:b/>
                <w:bCs/>
                <w:sz w:val="16"/>
                <w:szCs w:val="16"/>
              </w:rPr>
              <w:t>31</w:t>
            </w:r>
            <w:r w:rsidR="00CC66AE" w:rsidRPr="0032088C">
              <w:rPr>
                <w:rFonts w:ascii="Arial" w:hAnsi="Arial" w:cs="Arial"/>
                <w:b/>
                <w:bCs/>
                <w:sz w:val="16"/>
                <w:szCs w:val="16"/>
              </w:rPr>
              <w:t xml:space="preserve"> December </w:t>
            </w:r>
            <w:r w:rsidR="00E27828" w:rsidRPr="0032088C">
              <w:rPr>
                <w:rFonts w:ascii="Arial" w:hAnsi="Arial" w:cs="Arial"/>
                <w:b/>
                <w:bCs/>
                <w:sz w:val="16"/>
                <w:szCs w:val="16"/>
              </w:rPr>
              <w:t>2023</w:t>
            </w:r>
          </w:p>
        </w:tc>
      </w:tr>
      <w:tr w:rsidR="00CC66AE" w:rsidRPr="0032088C" w14:paraId="3837319B" w14:textId="77777777" w:rsidTr="00A20447">
        <w:tc>
          <w:tcPr>
            <w:tcW w:w="2318" w:type="dxa"/>
            <w:shd w:val="clear" w:color="auto" w:fill="auto"/>
          </w:tcPr>
          <w:p w14:paraId="6D3456DB" w14:textId="77777777" w:rsidR="00CC66AE" w:rsidRPr="0032088C" w:rsidRDefault="00CC66AE" w:rsidP="00084F4D">
            <w:pPr>
              <w:ind w:left="72" w:hanging="144"/>
              <w:rPr>
                <w:rFonts w:ascii="Arial" w:hAnsi="Arial" w:cs="Arial"/>
                <w:b/>
                <w:bCs/>
                <w:sz w:val="16"/>
                <w:szCs w:val="16"/>
              </w:rPr>
            </w:pPr>
          </w:p>
        </w:tc>
        <w:tc>
          <w:tcPr>
            <w:tcW w:w="2160" w:type="dxa"/>
            <w:vMerge/>
            <w:tcBorders>
              <w:bottom w:val="single" w:sz="4" w:space="0" w:color="auto"/>
            </w:tcBorders>
            <w:shd w:val="clear" w:color="auto" w:fill="auto"/>
          </w:tcPr>
          <w:p w14:paraId="0BF5074C" w14:textId="77777777" w:rsidR="00CC66AE" w:rsidRPr="0032088C" w:rsidRDefault="00CC66AE" w:rsidP="00BD647D">
            <w:pPr>
              <w:jc w:val="right"/>
              <w:rPr>
                <w:rFonts w:ascii="Arial" w:hAnsi="Arial" w:cs="Arial"/>
                <w:b/>
                <w:bCs/>
                <w:sz w:val="16"/>
                <w:szCs w:val="16"/>
              </w:rPr>
            </w:pPr>
          </w:p>
        </w:tc>
        <w:tc>
          <w:tcPr>
            <w:tcW w:w="1107" w:type="dxa"/>
            <w:tcBorders>
              <w:bottom w:val="single" w:sz="4" w:space="0" w:color="auto"/>
            </w:tcBorders>
            <w:shd w:val="clear" w:color="auto" w:fill="auto"/>
          </w:tcPr>
          <w:p w14:paraId="5225AC46" w14:textId="77777777" w:rsidR="00CC66AE" w:rsidRPr="0032088C" w:rsidRDefault="00CC66AE" w:rsidP="00BD647D">
            <w:pPr>
              <w:jc w:val="right"/>
              <w:rPr>
                <w:rFonts w:ascii="Arial" w:hAnsi="Arial" w:cs="Arial"/>
                <w:b/>
                <w:bCs/>
                <w:sz w:val="16"/>
                <w:szCs w:val="16"/>
              </w:rPr>
            </w:pPr>
            <w:r w:rsidRPr="0032088C">
              <w:rPr>
                <w:rFonts w:ascii="Arial" w:hAnsi="Arial" w:cs="Arial"/>
                <w:b/>
                <w:bCs/>
                <w:sz w:val="16"/>
                <w:szCs w:val="16"/>
              </w:rPr>
              <w:t>Movement</w:t>
            </w:r>
          </w:p>
        </w:tc>
        <w:tc>
          <w:tcPr>
            <w:tcW w:w="1714" w:type="dxa"/>
            <w:tcBorders>
              <w:bottom w:val="single" w:sz="4" w:space="0" w:color="auto"/>
            </w:tcBorders>
            <w:shd w:val="clear" w:color="auto" w:fill="auto"/>
          </w:tcPr>
          <w:p w14:paraId="0A4EE614" w14:textId="77777777" w:rsidR="00CC66AE" w:rsidRPr="0032088C" w:rsidRDefault="00CC66AE" w:rsidP="00BD647D">
            <w:pPr>
              <w:ind w:right="-72"/>
              <w:jc w:val="right"/>
              <w:rPr>
                <w:rFonts w:ascii="Arial" w:hAnsi="Arial" w:cs="Arial"/>
                <w:b/>
                <w:bCs/>
                <w:sz w:val="16"/>
                <w:szCs w:val="16"/>
              </w:rPr>
            </w:pPr>
            <w:r w:rsidRPr="0032088C">
              <w:rPr>
                <w:rFonts w:ascii="Arial" w:hAnsi="Arial" w:cs="Arial"/>
                <w:b/>
                <w:bCs/>
                <w:sz w:val="16"/>
                <w:szCs w:val="16"/>
              </w:rPr>
              <w:t xml:space="preserve">Million </w:t>
            </w:r>
            <w:r w:rsidR="00286B04" w:rsidRPr="0032088C">
              <w:rPr>
                <w:rFonts w:ascii="Arial" w:hAnsi="Arial" w:cs="Arial"/>
                <w:b/>
                <w:bCs/>
                <w:sz w:val="16"/>
                <w:szCs w:val="16"/>
              </w:rPr>
              <w:t>Baht</w:t>
            </w:r>
          </w:p>
        </w:tc>
        <w:tc>
          <w:tcPr>
            <w:tcW w:w="1641" w:type="dxa"/>
            <w:tcBorders>
              <w:bottom w:val="single" w:sz="4" w:space="0" w:color="auto"/>
            </w:tcBorders>
            <w:shd w:val="clear" w:color="auto" w:fill="auto"/>
          </w:tcPr>
          <w:p w14:paraId="0FDD4F48" w14:textId="77777777" w:rsidR="00CC66AE" w:rsidRPr="0032088C" w:rsidRDefault="00CC66AE" w:rsidP="00BD647D">
            <w:pPr>
              <w:ind w:right="-72"/>
              <w:jc w:val="right"/>
              <w:rPr>
                <w:rFonts w:ascii="Arial" w:hAnsi="Arial" w:cs="Arial"/>
                <w:b/>
                <w:bCs/>
                <w:sz w:val="16"/>
                <w:szCs w:val="16"/>
              </w:rPr>
            </w:pPr>
            <w:r w:rsidRPr="0032088C">
              <w:rPr>
                <w:rFonts w:ascii="Arial" w:hAnsi="Arial" w:cs="Arial"/>
                <w:b/>
                <w:bCs/>
                <w:sz w:val="16"/>
                <w:szCs w:val="16"/>
              </w:rPr>
              <w:t xml:space="preserve">Million </w:t>
            </w:r>
            <w:r w:rsidR="00286B04" w:rsidRPr="0032088C">
              <w:rPr>
                <w:rFonts w:ascii="Arial" w:hAnsi="Arial" w:cs="Arial"/>
                <w:b/>
                <w:bCs/>
                <w:sz w:val="16"/>
                <w:szCs w:val="16"/>
              </w:rPr>
              <w:t>Baht</w:t>
            </w:r>
          </w:p>
        </w:tc>
      </w:tr>
      <w:tr w:rsidR="00860058" w:rsidRPr="0032088C" w14:paraId="2A520A89" w14:textId="77777777" w:rsidTr="00130841">
        <w:tc>
          <w:tcPr>
            <w:tcW w:w="2318" w:type="dxa"/>
            <w:shd w:val="clear" w:color="auto" w:fill="auto"/>
          </w:tcPr>
          <w:p w14:paraId="383818E4" w14:textId="77777777" w:rsidR="00860058" w:rsidRPr="0032088C" w:rsidRDefault="00860058" w:rsidP="00084F4D">
            <w:pPr>
              <w:ind w:left="72" w:hanging="144"/>
              <w:rPr>
                <w:rFonts w:ascii="Arial" w:hAnsi="Arial" w:cs="Arial"/>
                <w:b/>
                <w:bCs/>
                <w:sz w:val="16"/>
                <w:szCs w:val="16"/>
              </w:rPr>
            </w:pPr>
          </w:p>
        </w:tc>
        <w:tc>
          <w:tcPr>
            <w:tcW w:w="2160" w:type="dxa"/>
            <w:shd w:val="clear" w:color="auto" w:fill="auto"/>
          </w:tcPr>
          <w:p w14:paraId="5B1FB253" w14:textId="77777777" w:rsidR="00860058" w:rsidRPr="0032088C" w:rsidRDefault="00860058" w:rsidP="00BD647D">
            <w:pPr>
              <w:jc w:val="right"/>
              <w:rPr>
                <w:rFonts w:ascii="Arial" w:hAnsi="Arial" w:cs="Arial"/>
                <w:b/>
                <w:bCs/>
                <w:sz w:val="16"/>
                <w:szCs w:val="16"/>
              </w:rPr>
            </w:pPr>
          </w:p>
        </w:tc>
        <w:tc>
          <w:tcPr>
            <w:tcW w:w="1107" w:type="dxa"/>
            <w:shd w:val="clear" w:color="auto" w:fill="auto"/>
          </w:tcPr>
          <w:p w14:paraId="6A090FA3" w14:textId="77777777" w:rsidR="00860058" w:rsidRPr="0032088C" w:rsidRDefault="00860058" w:rsidP="00BD647D">
            <w:pPr>
              <w:jc w:val="right"/>
              <w:rPr>
                <w:rFonts w:ascii="Arial" w:hAnsi="Arial" w:cs="Arial"/>
                <w:b/>
                <w:bCs/>
                <w:sz w:val="16"/>
                <w:szCs w:val="16"/>
              </w:rPr>
            </w:pPr>
          </w:p>
        </w:tc>
        <w:tc>
          <w:tcPr>
            <w:tcW w:w="1714" w:type="dxa"/>
            <w:shd w:val="clear" w:color="auto" w:fill="FAFAFA"/>
          </w:tcPr>
          <w:p w14:paraId="78A9D939" w14:textId="77777777" w:rsidR="00860058" w:rsidRPr="0032088C" w:rsidRDefault="00860058" w:rsidP="00BD647D">
            <w:pPr>
              <w:ind w:right="-72"/>
              <w:jc w:val="right"/>
              <w:rPr>
                <w:rFonts w:ascii="Arial" w:hAnsi="Arial" w:cs="Arial"/>
                <w:b/>
                <w:bCs/>
                <w:sz w:val="16"/>
                <w:szCs w:val="16"/>
              </w:rPr>
            </w:pPr>
          </w:p>
        </w:tc>
        <w:tc>
          <w:tcPr>
            <w:tcW w:w="1641" w:type="dxa"/>
            <w:shd w:val="clear" w:color="auto" w:fill="FAFAFA"/>
          </w:tcPr>
          <w:p w14:paraId="26FF46F6" w14:textId="77777777" w:rsidR="00860058" w:rsidRPr="0032088C" w:rsidRDefault="00860058" w:rsidP="00BD647D">
            <w:pPr>
              <w:ind w:right="-72"/>
              <w:jc w:val="right"/>
              <w:rPr>
                <w:rFonts w:ascii="Arial" w:hAnsi="Arial" w:cs="Arial"/>
                <w:b/>
                <w:bCs/>
                <w:sz w:val="16"/>
                <w:szCs w:val="16"/>
              </w:rPr>
            </w:pPr>
          </w:p>
        </w:tc>
      </w:tr>
      <w:tr w:rsidR="00A50EC7" w:rsidRPr="0032088C" w14:paraId="1CF22A14" w14:textId="77777777" w:rsidTr="00A50EC7">
        <w:trPr>
          <w:trHeight w:val="276"/>
        </w:trPr>
        <w:tc>
          <w:tcPr>
            <w:tcW w:w="2318" w:type="dxa"/>
            <w:vMerge w:val="restart"/>
            <w:shd w:val="clear" w:color="auto" w:fill="auto"/>
          </w:tcPr>
          <w:p w14:paraId="3876E6D8" w14:textId="1A3E48FE" w:rsidR="00A50EC7" w:rsidRPr="0032088C" w:rsidRDefault="00A50EC7" w:rsidP="00A50EC7">
            <w:pPr>
              <w:ind w:left="72" w:hanging="144"/>
              <w:rPr>
                <w:rFonts w:ascii="Arial" w:eastAsia="Arial Unicode MS" w:hAnsi="Arial" w:cs="Arial"/>
                <w:spacing w:val="-4"/>
                <w:sz w:val="16"/>
                <w:szCs w:val="16"/>
              </w:rPr>
            </w:pPr>
            <w:r w:rsidRPr="0032088C">
              <w:rPr>
                <w:rFonts w:ascii="Arial" w:eastAsia="Arial Unicode MS" w:hAnsi="Arial" w:cs="Arial"/>
                <w:sz w:val="16"/>
                <w:szCs w:val="16"/>
              </w:rPr>
              <w:t>Financial assets measured at</w:t>
            </w:r>
            <w:r w:rsidRPr="0032088C">
              <w:rPr>
                <w:rFonts w:ascii="Arial" w:eastAsia="Arial Unicode MS" w:hAnsi="Arial" w:cs="Arial"/>
                <w:sz w:val="16"/>
                <w:szCs w:val="16"/>
              </w:rPr>
              <w:br/>
              <w:t>fair value through other comprehensive income</w:t>
            </w:r>
          </w:p>
        </w:tc>
        <w:tc>
          <w:tcPr>
            <w:tcW w:w="2160" w:type="dxa"/>
            <w:shd w:val="clear" w:color="auto" w:fill="auto"/>
          </w:tcPr>
          <w:p w14:paraId="4482B6A6" w14:textId="09EDCBD3" w:rsidR="00A50EC7" w:rsidRPr="0032088C" w:rsidRDefault="00A50EC7" w:rsidP="00A50EC7">
            <w:pPr>
              <w:rPr>
                <w:rFonts w:ascii="Arial" w:hAnsi="Arial" w:cs="Arial"/>
                <w:sz w:val="16"/>
                <w:szCs w:val="16"/>
              </w:rPr>
            </w:pPr>
            <w:r w:rsidRPr="0032088C">
              <w:rPr>
                <w:rFonts w:ascii="Arial" w:hAnsi="Arial" w:cs="Arial"/>
                <w:sz w:val="16"/>
                <w:szCs w:val="16"/>
              </w:rPr>
              <w:t>Enterprise multiple ratio</w:t>
            </w:r>
          </w:p>
        </w:tc>
        <w:tc>
          <w:tcPr>
            <w:tcW w:w="1107" w:type="dxa"/>
            <w:shd w:val="clear" w:color="auto" w:fill="auto"/>
          </w:tcPr>
          <w:p w14:paraId="65A5D166" w14:textId="0C22D6A0" w:rsidR="00A50EC7" w:rsidRPr="0032088C" w:rsidRDefault="00A50EC7" w:rsidP="00A50EC7">
            <w:pPr>
              <w:ind w:right="-72"/>
              <w:jc w:val="right"/>
              <w:rPr>
                <w:rFonts w:ascii="Arial" w:hAnsi="Arial" w:cs="Arial"/>
                <w:sz w:val="16"/>
                <w:szCs w:val="16"/>
              </w:rPr>
            </w:pPr>
            <w:r w:rsidRPr="0032088C">
              <w:rPr>
                <w:rFonts w:ascii="Arial" w:hAnsi="Arial" w:cs="Arial"/>
                <w:sz w:val="16"/>
                <w:szCs w:val="16"/>
              </w:rPr>
              <w:t>1 time</w:t>
            </w:r>
          </w:p>
        </w:tc>
        <w:tc>
          <w:tcPr>
            <w:tcW w:w="1714" w:type="dxa"/>
            <w:shd w:val="clear" w:color="auto" w:fill="FAFAFA"/>
          </w:tcPr>
          <w:p w14:paraId="255F20C1" w14:textId="55C98A85" w:rsidR="00A50EC7" w:rsidRPr="0032088C" w:rsidRDefault="00A50EC7" w:rsidP="00A50EC7">
            <w:pPr>
              <w:ind w:right="-72"/>
              <w:jc w:val="right"/>
              <w:rPr>
                <w:rFonts w:ascii="Arial" w:hAnsi="Arial" w:cs="Arial"/>
                <w:sz w:val="16"/>
                <w:szCs w:val="16"/>
              </w:rPr>
            </w:pPr>
            <w:r w:rsidRPr="0032088C">
              <w:rPr>
                <w:rFonts w:ascii="Arial" w:hAnsi="Arial" w:cs="Arial"/>
                <w:sz w:val="16"/>
                <w:szCs w:val="20"/>
                <w:lang w:val="en-US"/>
              </w:rPr>
              <w:t>Increase by 81</w:t>
            </w:r>
          </w:p>
        </w:tc>
        <w:tc>
          <w:tcPr>
            <w:tcW w:w="1641" w:type="dxa"/>
            <w:shd w:val="clear" w:color="auto" w:fill="FAFAFA"/>
          </w:tcPr>
          <w:p w14:paraId="4D7858C4" w14:textId="1F1378B7" w:rsidR="00A50EC7" w:rsidRPr="0032088C" w:rsidRDefault="00A50EC7" w:rsidP="00A50EC7">
            <w:pPr>
              <w:ind w:right="-72"/>
              <w:jc w:val="right"/>
              <w:rPr>
                <w:rFonts w:ascii="Arial" w:hAnsi="Arial" w:cs="Arial"/>
                <w:sz w:val="16"/>
                <w:szCs w:val="16"/>
              </w:rPr>
            </w:pPr>
            <w:r w:rsidRPr="0032088C">
              <w:rPr>
                <w:rFonts w:ascii="Arial" w:hAnsi="Arial" w:cs="Arial"/>
                <w:sz w:val="16"/>
                <w:szCs w:val="20"/>
                <w:lang w:val="en-US"/>
              </w:rPr>
              <w:t>Decrease by 81</w:t>
            </w:r>
          </w:p>
        </w:tc>
      </w:tr>
      <w:tr w:rsidR="00A50EC7" w:rsidRPr="0032088C" w14:paraId="035A1FCD" w14:textId="77777777" w:rsidTr="00A50EC7">
        <w:trPr>
          <w:trHeight w:val="276"/>
        </w:trPr>
        <w:tc>
          <w:tcPr>
            <w:tcW w:w="2318" w:type="dxa"/>
            <w:vMerge/>
            <w:shd w:val="clear" w:color="auto" w:fill="auto"/>
          </w:tcPr>
          <w:p w14:paraId="7AC1A654" w14:textId="77777777" w:rsidR="00A50EC7" w:rsidRPr="0032088C" w:rsidRDefault="00A50EC7" w:rsidP="00A50EC7">
            <w:pPr>
              <w:ind w:left="176" w:hanging="272"/>
              <w:rPr>
                <w:rFonts w:ascii="Arial" w:eastAsia="Arial Unicode MS" w:hAnsi="Arial" w:cs="Arial"/>
                <w:spacing w:val="-4"/>
                <w:sz w:val="16"/>
                <w:szCs w:val="16"/>
              </w:rPr>
            </w:pPr>
          </w:p>
        </w:tc>
        <w:tc>
          <w:tcPr>
            <w:tcW w:w="2160" w:type="dxa"/>
            <w:shd w:val="clear" w:color="auto" w:fill="auto"/>
          </w:tcPr>
          <w:p w14:paraId="7216D308" w14:textId="77777777" w:rsidR="00A50EC7" w:rsidRPr="0032088C" w:rsidRDefault="00A50EC7" w:rsidP="00A50EC7">
            <w:pPr>
              <w:rPr>
                <w:rFonts w:ascii="Arial" w:hAnsi="Arial" w:cs="Arial"/>
                <w:sz w:val="16"/>
                <w:szCs w:val="16"/>
              </w:rPr>
            </w:pPr>
            <w:r w:rsidRPr="0032088C">
              <w:rPr>
                <w:rFonts w:ascii="Arial" w:hAnsi="Arial" w:cs="Arial"/>
                <w:sz w:val="16"/>
                <w:szCs w:val="16"/>
              </w:rPr>
              <w:t>Risk</w:t>
            </w:r>
            <w:r w:rsidRPr="0032088C">
              <w:rPr>
                <w:rFonts w:ascii="Arial" w:hAnsi="Arial" w:cs="Arial"/>
                <w:sz w:val="16"/>
                <w:szCs w:val="16"/>
                <w:cs/>
              </w:rPr>
              <w:t>-</w:t>
            </w:r>
            <w:r w:rsidRPr="0032088C">
              <w:rPr>
                <w:rFonts w:ascii="Arial" w:hAnsi="Arial" w:cs="Arial"/>
                <w:sz w:val="16"/>
                <w:szCs w:val="16"/>
              </w:rPr>
              <w:t>adjusted</w:t>
            </w:r>
            <w:r w:rsidRPr="0032088C">
              <w:rPr>
                <w:rFonts w:ascii="Arial" w:hAnsi="Arial" w:cs="Arial"/>
                <w:sz w:val="16"/>
                <w:szCs w:val="16"/>
                <w:cs/>
              </w:rPr>
              <w:t xml:space="preserve"> </w:t>
            </w:r>
            <w:r w:rsidRPr="0032088C">
              <w:rPr>
                <w:rFonts w:ascii="Arial" w:hAnsi="Arial" w:cs="Arial"/>
                <w:sz w:val="16"/>
                <w:szCs w:val="16"/>
              </w:rPr>
              <w:t>discount rate</w:t>
            </w:r>
          </w:p>
        </w:tc>
        <w:tc>
          <w:tcPr>
            <w:tcW w:w="1107" w:type="dxa"/>
            <w:shd w:val="clear" w:color="auto" w:fill="auto"/>
          </w:tcPr>
          <w:p w14:paraId="70AAD71C" w14:textId="3DBBAAA4" w:rsidR="00A50EC7" w:rsidRPr="0032088C" w:rsidRDefault="00A50EC7" w:rsidP="00A50EC7">
            <w:pPr>
              <w:ind w:right="-72"/>
              <w:jc w:val="right"/>
              <w:rPr>
                <w:rFonts w:ascii="Arial" w:hAnsi="Arial" w:cs="Arial"/>
                <w:sz w:val="16"/>
                <w:szCs w:val="16"/>
              </w:rPr>
            </w:pPr>
            <w:r w:rsidRPr="0032088C">
              <w:rPr>
                <w:rFonts w:ascii="Arial" w:hAnsi="Arial" w:cs="Arial"/>
                <w:sz w:val="16"/>
                <w:szCs w:val="16"/>
              </w:rPr>
              <w:t>1</w:t>
            </w:r>
            <w:r w:rsidRPr="0032088C">
              <w:rPr>
                <w:rFonts w:ascii="Arial" w:hAnsi="Arial" w:cs="Arial"/>
                <w:sz w:val="16"/>
                <w:szCs w:val="16"/>
                <w:cs/>
              </w:rPr>
              <w:t>%</w:t>
            </w:r>
          </w:p>
        </w:tc>
        <w:tc>
          <w:tcPr>
            <w:tcW w:w="1714" w:type="dxa"/>
            <w:shd w:val="clear" w:color="auto" w:fill="FAFAFA"/>
          </w:tcPr>
          <w:p w14:paraId="650B3B17" w14:textId="2F9ADF2B" w:rsidR="00A50EC7" w:rsidRPr="0032088C" w:rsidRDefault="00A50EC7" w:rsidP="00A50EC7">
            <w:pPr>
              <w:ind w:right="-72"/>
              <w:jc w:val="right"/>
              <w:rPr>
                <w:rFonts w:ascii="Arial" w:hAnsi="Arial" w:cs="Arial"/>
                <w:sz w:val="16"/>
                <w:szCs w:val="16"/>
              </w:rPr>
            </w:pPr>
            <w:r w:rsidRPr="0032088C">
              <w:rPr>
                <w:rFonts w:ascii="Arial" w:hAnsi="Arial" w:cs="Arial"/>
                <w:sz w:val="16"/>
                <w:szCs w:val="20"/>
                <w:lang w:val="en-US"/>
              </w:rPr>
              <w:t>Decrease by 157</w:t>
            </w:r>
          </w:p>
        </w:tc>
        <w:tc>
          <w:tcPr>
            <w:tcW w:w="1641" w:type="dxa"/>
            <w:shd w:val="clear" w:color="auto" w:fill="FAFAFA"/>
          </w:tcPr>
          <w:p w14:paraId="7AE6CD2D" w14:textId="14699891" w:rsidR="00A50EC7" w:rsidRPr="0032088C" w:rsidRDefault="00A50EC7" w:rsidP="00A50EC7">
            <w:pPr>
              <w:ind w:right="-72"/>
              <w:jc w:val="right"/>
              <w:rPr>
                <w:rFonts w:ascii="Arial" w:hAnsi="Arial" w:cs="Arial"/>
                <w:sz w:val="16"/>
                <w:szCs w:val="16"/>
              </w:rPr>
            </w:pPr>
            <w:r w:rsidRPr="0032088C">
              <w:rPr>
                <w:rFonts w:ascii="Arial" w:hAnsi="Arial" w:cs="Arial"/>
                <w:sz w:val="16"/>
                <w:szCs w:val="20"/>
                <w:lang w:val="en-US"/>
              </w:rPr>
              <w:t>Increase by 169</w:t>
            </w:r>
          </w:p>
        </w:tc>
      </w:tr>
    </w:tbl>
    <w:p w14:paraId="3382B70B" w14:textId="77777777" w:rsidR="009E0EBB" w:rsidRPr="0032088C" w:rsidRDefault="009E0EBB" w:rsidP="00BD647D">
      <w:pPr>
        <w:pStyle w:val="ListParagraph"/>
        <w:spacing w:after="0" w:line="240" w:lineRule="auto"/>
        <w:ind w:left="547"/>
        <w:jc w:val="both"/>
        <w:rPr>
          <w:rFonts w:ascii="Arial" w:hAnsi="Arial" w:cs="Arial"/>
          <w:b/>
          <w:bCs/>
          <w:color w:val="CF4A02"/>
          <w:spacing w:val="-2"/>
          <w:sz w:val="18"/>
          <w:szCs w:val="18"/>
          <w:lang w:val="en-GB"/>
        </w:rPr>
      </w:pPr>
    </w:p>
    <w:tbl>
      <w:tblPr>
        <w:tblW w:w="8940" w:type="dxa"/>
        <w:tblInd w:w="504" w:type="dxa"/>
        <w:tblLayout w:type="fixed"/>
        <w:tblLook w:val="04A0" w:firstRow="1" w:lastRow="0" w:firstColumn="1" w:lastColumn="0" w:noHBand="0" w:noVBand="1"/>
      </w:tblPr>
      <w:tblGrid>
        <w:gridCol w:w="2318"/>
        <w:gridCol w:w="2160"/>
        <w:gridCol w:w="1107"/>
        <w:gridCol w:w="1714"/>
        <w:gridCol w:w="1641"/>
      </w:tblGrid>
      <w:tr w:rsidR="001E1D09" w:rsidRPr="0032088C" w14:paraId="7A6CF1EA" w14:textId="77777777" w:rsidTr="00EA2C00">
        <w:tc>
          <w:tcPr>
            <w:tcW w:w="2318" w:type="dxa"/>
            <w:shd w:val="clear" w:color="auto" w:fill="auto"/>
          </w:tcPr>
          <w:p w14:paraId="7D20840D" w14:textId="77777777" w:rsidR="001E1D09" w:rsidRPr="0032088C" w:rsidRDefault="001E1D09" w:rsidP="00024BFE">
            <w:pPr>
              <w:ind w:left="72" w:hanging="144"/>
              <w:rPr>
                <w:rFonts w:ascii="Arial" w:hAnsi="Arial" w:cs="Arial"/>
                <w:b/>
                <w:bCs/>
                <w:sz w:val="16"/>
                <w:szCs w:val="16"/>
              </w:rPr>
            </w:pPr>
          </w:p>
        </w:tc>
        <w:tc>
          <w:tcPr>
            <w:tcW w:w="2160" w:type="dxa"/>
            <w:shd w:val="clear" w:color="auto" w:fill="auto"/>
            <w:vAlign w:val="bottom"/>
          </w:tcPr>
          <w:p w14:paraId="6376E9D8" w14:textId="77777777" w:rsidR="001E1D09" w:rsidRPr="0032088C" w:rsidRDefault="001E1D09" w:rsidP="00024BFE">
            <w:pPr>
              <w:jc w:val="right"/>
              <w:rPr>
                <w:rFonts w:ascii="Arial" w:hAnsi="Arial" w:cs="Arial"/>
                <w:b/>
                <w:bCs/>
                <w:sz w:val="16"/>
                <w:szCs w:val="16"/>
              </w:rPr>
            </w:pPr>
          </w:p>
        </w:tc>
        <w:tc>
          <w:tcPr>
            <w:tcW w:w="1107" w:type="dxa"/>
            <w:shd w:val="clear" w:color="auto" w:fill="auto"/>
          </w:tcPr>
          <w:p w14:paraId="63F5FEE0" w14:textId="77777777" w:rsidR="001E1D09" w:rsidRPr="0032088C" w:rsidRDefault="001E1D09" w:rsidP="00024BFE">
            <w:pPr>
              <w:jc w:val="right"/>
              <w:rPr>
                <w:rFonts w:ascii="Arial" w:hAnsi="Arial" w:cs="Arial"/>
                <w:b/>
                <w:bCs/>
                <w:sz w:val="16"/>
                <w:szCs w:val="16"/>
              </w:rPr>
            </w:pPr>
          </w:p>
        </w:tc>
        <w:tc>
          <w:tcPr>
            <w:tcW w:w="3355" w:type="dxa"/>
            <w:gridSpan w:val="2"/>
            <w:tcBorders>
              <w:top w:val="single" w:sz="4" w:space="0" w:color="auto"/>
              <w:bottom w:val="single" w:sz="4" w:space="0" w:color="auto"/>
            </w:tcBorders>
            <w:shd w:val="clear" w:color="auto" w:fill="auto"/>
          </w:tcPr>
          <w:p w14:paraId="6F3FB76E" w14:textId="77777777" w:rsidR="001E1D09" w:rsidRPr="0032088C" w:rsidRDefault="001E1D09" w:rsidP="00024BFE">
            <w:pPr>
              <w:jc w:val="right"/>
              <w:rPr>
                <w:rFonts w:ascii="Arial" w:hAnsi="Arial" w:cs="Arial"/>
                <w:b/>
                <w:bCs/>
                <w:sz w:val="16"/>
                <w:szCs w:val="16"/>
              </w:rPr>
            </w:pPr>
            <w:r w:rsidRPr="0032088C">
              <w:rPr>
                <w:rFonts w:ascii="Arial" w:eastAsia="Arial Unicode MS" w:hAnsi="Arial" w:cs="Arial"/>
                <w:b/>
                <w:bCs/>
                <w:sz w:val="16"/>
                <w:szCs w:val="16"/>
              </w:rPr>
              <w:t>Separate financial statements</w:t>
            </w:r>
          </w:p>
        </w:tc>
      </w:tr>
      <w:tr w:rsidR="001E1D09" w:rsidRPr="0032088C" w14:paraId="20427B03" w14:textId="77777777" w:rsidTr="00EA2C00">
        <w:tc>
          <w:tcPr>
            <w:tcW w:w="2318" w:type="dxa"/>
            <w:shd w:val="clear" w:color="auto" w:fill="auto"/>
          </w:tcPr>
          <w:p w14:paraId="4089A10F" w14:textId="77777777" w:rsidR="001E1D09" w:rsidRPr="0032088C" w:rsidRDefault="001E1D09" w:rsidP="00024BFE">
            <w:pPr>
              <w:ind w:left="72" w:hanging="144"/>
              <w:rPr>
                <w:rFonts w:ascii="Arial" w:hAnsi="Arial" w:cs="Arial"/>
                <w:b/>
                <w:bCs/>
                <w:sz w:val="16"/>
                <w:szCs w:val="16"/>
              </w:rPr>
            </w:pPr>
          </w:p>
        </w:tc>
        <w:tc>
          <w:tcPr>
            <w:tcW w:w="2160" w:type="dxa"/>
            <w:shd w:val="clear" w:color="auto" w:fill="auto"/>
            <w:vAlign w:val="bottom"/>
          </w:tcPr>
          <w:p w14:paraId="7AF48A72" w14:textId="77777777" w:rsidR="001E1D09" w:rsidRPr="0032088C" w:rsidRDefault="001E1D09" w:rsidP="00024BFE">
            <w:pPr>
              <w:jc w:val="right"/>
              <w:rPr>
                <w:rFonts w:ascii="Arial" w:hAnsi="Arial" w:cs="Arial"/>
                <w:b/>
                <w:bCs/>
                <w:sz w:val="16"/>
                <w:szCs w:val="16"/>
              </w:rPr>
            </w:pPr>
          </w:p>
        </w:tc>
        <w:tc>
          <w:tcPr>
            <w:tcW w:w="1107" w:type="dxa"/>
            <w:shd w:val="clear" w:color="auto" w:fill="auto"/>
          </w:tcPr>
          <w:p w14:paraId="12703AFE" w14:textId="77777777" w:rsidR="001E1D09" w:rsidRPr="0032088C" w:rsidRDefault="001E1D09" w:rsidP="00024BFE">
            <w:pPr>
              <w:jc w:val="right"/>
              <w:rPr>
                <w:rFonts w:ascii="Arial" w:hAnsi="Arial" w:cs="Arial"/>
                <w:b/>
                <w:bCs/>
                <w:sz w:val="16"/>
                <w:szCs w:val="16"/>
              </w:rPr>
            </w:pPr>
          </w:p>
        </w:tc>
        <w:tc>
          <w:tcPr>
            <w:tcW w:w="3355" w:type="dxa"/>
            <w:gridSpan w:val="2"/>
            <w:tcBorders>
              <w:top w:val="single" w:sz="4" w:space="0" w:color="auto"/>
              <w:bottom w:val="single" w:sz="4" w:space="0" w:color="auto"/>
            </w:tcBorders>
            <w:shd w:val="clear" w:color="auto" w:fill="auto"/>
          </w:tcPr>
          <w:p w14:paraId="7693D43F" w14:textId="77777777" w:rsidR="001E1D09" w:rsidRPr="0032088C" w:rsidRDefault="001E1D09" w:rsidP="00024BFE">
            <w:pPr>
              <w:jc w:val="center"/>
              <w:rPr>
                <w:rFonts w:ascii="Arial" w:hAnsi="Arial" w:cs="Arial"/>
                <w:b/>
                <w:bCs/>
                <w:sz w:val="16"/>
                <w:szCs w:val="16"/>
              </w:rPr>
            </w:pPr>
            <w:r w:rsidRPr="0032088C">
              <w:rPr>
                <w:rFonts w:ascii="Arial" w:hAnsi="Arial" w:cs="Arial"/>
                <w:b/>
                <w:bCs/>
                <w:sz w:val="16"/>
                <w:szCs w:val="16"/>
              </w:rPr>
              <w:t>Change in fair value</w:t>
            </w:r>
          </w:p>
        </w:tc>
      </w:tr>
      <w:tr w:rsidR="001E1D09" w:rsidRPr="0032088C" w14:paraId="0699F983" w14:textId="77777777" w:rsidTr="00EA2C00">
        <w:tc>
          <w:tcPr>
            <w:tcW w:w="2318" w:type="dxa"/>
            <w:shd w:val="clear" w:color="auto" w:fill="auto"/>
          </w:tcPr>
          <w:p w14:paraId="3175DAF6" w14:textId="77777777" w:rsidR="001E1D09" w:rsidRPr="0032088C" w:rsidRDefault="001E1D09" w:rsidP="00024BFE">
            <w:pPr>
              <w:ind w:left="72" w:hanging="144"/>
              <w:rPr>
                <w:rFonts w:ascii="Arial" w:hAnsi="Arial" w:cs="Arial"/>
                <w:b/>
                <w:bCs/>
                <w:sz w:val="16"/>
                <w:szCs w:val="16"/>
              </w:rPr>
            </w:pPr>
          </w:p>
        </w:tc>
        <w:tc>
          <w:tcPr>
            <w:tcW w:w="2160" w:type="dxa"/>
            <w:vMerge w:val="restart"/>
            <w:shd w:val="clear" w:color="auto" w:fill="auto"/>
            <w:vAlign w:val="bottom"/>
          </w:tcPr>
          <w:p w14:paraId="115DE40A" w14:textId="77777777" w:rsidR="001E1D09" w:rsidRPr="0032088C" w:rsidRDefault="001E1D09" w:rsidP="00024BFE">
            <w:pPr>
              <w:ind w:right="-101"/>
              <w:jc w:val="center"/>
              <w:rPr>
                <w:rFonts w:ascii="Arial" w:hAnsi="Arial" w:cs="Arial"/>
                <w:b/>
                <w:bCs/>
                <w:sz w:val="16"/>
                <w:szCs w:val="16"/>
              </w:rPr>
            </w:pPr>
            <w:r w:rsidRPr="0032088C">
              <w:rPr>
                <w:rFonts w:ascii="Arial" w:hAnsi="Arial" w:cs="Arial"/>
                <w:b/>
                <w:bCs/>
                <w:sz w:val="16"/>
                <w:szCs w:val="16"/>
              </w:rPr>
              <w:t>Unobservable inputs</w:t>
            </w:r>
          </w:p>
        </w:tc>
        <w:tc>
          <w:tcPr>
            <w:tcW w:w="1107" w:type="dxa"/>
            <w:shd w:val="clear" w:color="auto" w:fill="auto"/>
          </w:tcPr>
          <w:p w14:paraId="5A0210D9" w14:textId="77777777" w:rsidR="001E1D09" w:rsidRPr="0032088C" w:rsidRDefault="001E1D09" w:rsidP="00024BFE">
            <w:pPr>
              <w:jc w:val="right"/>
              <w:rPr>
                <w:rFonts w:ascii="Arial" w:hAnsi="Arial" w:cs="Arial"/>
                <w:b/>
                <w:bCs/>
                <w:sz w:val="16"/>
                <w:szCs w:val="16"/>
              </w:rPr>
            </w:pPr>
          </w:p>
        </w:tc>
        <w:tc>
          <w:tcPr>
            <w:tcW w:w="1714" w:type="dxa"/>
            <w:tcBorders>
              <w:top w:val="single" w:sz="4" w:space="0" w:color="auto"/>
              <w:bottom w:val="single" w:sz="4" w:space="0" w:color="auto"/>
            </w:tcBorders>
            <w:shd w:val="clear" w:color="auto" w:fill="auto"/>
          </w:tcPr>
          <w:p w14:paraId="1C4D3E09" w14:textId="77777777" w:rsidR="001E1D09" w:rsidRPr="0032088C" w:rsidRDefault="001E1D09" w:rsidP="00024BFE">
            <w:pPr>
              <w:ind w:right="-72"/>
              <w:jc w:val="right"/>
              <w:rPr>
                <w:rFonts w:ascii="Arial" w:hAnsi="Arial" w:cs="Arial"/>
                <w:b/>
                <w:bCs/>
                <w:sz w:val="16"/>
                <w:szCs w:val="16"/>
              </w:rPr>
            </w:pPr>
            <w:r w:rsidRPr="0032088C">
              <w:rPr>
                <w:rFonts w:ascii="Arial" w:hAnsi="Arial" w:cs="Arial"/>
                <w:b/>
                <w:bCs/>
                <w:sz w:val="16"/>
                <w:szCs w:val="16"/>
              </w:rPr>
              <w:t>Increase in assumptions</w:t>
            </w:r>
          </w:p>
        </w:tc>
        <w:tc>
          <w:tcPr>
            <w:tcW w:w="1641" w:type="dxa"/>
            <w:tcBorders>
              <w:top w:val="single" w:sz="4" w:space="0" w:color="auto"/>
              <w:bottom w:val="single" w:sz="4" w:space="0" w:color="auto"/>
            </w:tcBorders>
            <w:shd w:val="clear" w:color="auto" w:fill="auto"/>
          </w:tcPr>
          <w:p w14:paraId="5A5193A5" w14:textId="77777777" w:rsidR="001E1D09" w:rsidRPr="0032088C" w:rsidRDefault="001E1D09" w:rsidP="00024BFE">
            <w:pPr>
              <w:ind w:right="-72"/>
              <w:jc w:val="right"/>
              <w:rPr>
                <w:rFonts w:ascii="Arial" w:hAnsi="Arial" w:cs="Arial"/>
                <w:b/>
                <w:bCs/>
                <w:sz w:val="16"/>
                <w:szCs w:val="16"/>
              </w:rPr>
            </w:pPr>
            <w:r w:rsidRPr="0032088C">
              <w:rPr>
                <w:rFonts w:ascii="Arial" w:hAnsi="Arial" w:cs="Arial"/>
                <w:b/>
                <w:bCs/>
                <w:sz w:val="16"/>
                <w:szCs w:val="16"/>
              </w:rPr>
              <w:t>Decrease in assumptions</w:t>
            </w:r>
          </w:p>
        </w:tc>
      </w:tr>
      <w:tr w:rsidR="001E1D09" w:rsidRPr="0032088C" w14:paraId="6A264326" w14:textId="77777777" w:rsidTr="00EA2C00">
        <w:tc>
          <w:tcPr>
            <w:tcW w:w="2318" w:type="dxa"/>
            <w:shd w:val="clear" w:color="auto" w:fill="auto"/>
          </w:tcPr>
          <w:p w14:paraId="5C05BE86" w14:textId="77777777" w:rsidR="001E1D09" w:rsidRPr="0032088C" w:rsidRDefault="001E1D09" w:rsidP="00024BFE">
            <w:pPr>
              <w:ind w:left="72" w:hanging="144"/>
              <w:rPr>
                <w:rFonts w:ascii="Arial" w:hAnsi="Arial" w:cs="Arial"/>
                <w:b/>
                <w:bCs/>
                <w:sz w:val="16"/>
                <w:szCs w:val="16"/>
              </w:rPr>
            </w:pPr>
          </w:p>
        </w:tc>
        <w:tc>
          <w:tcPr>
            <w:tcW w:w="2160" w:type="dxa"/>
            <w:vMerge/>
            <w:shd w:val="clear" w:color="auto" w:fill="auto"/>
            <w:vAlign w:val="bottom"/>
          </w:tcPr>
          <w:p w14:paraId="636B13C3" w14:textId="77777777" w:rsidR="001E1D09" w:rsidRPr="0032088C" w:rsidRDefault="001E1D09" w:rsidP="00024BFE">
            <w:pPr>
              <w:jc w:val="center"/>
              <w:rPr>
                <w:rFonts w:ascii="Arial" w:hAnsi="Arial" w:cs="Arial"/>
                <w:b/>
                <w:bCs/>
                <w:sz w:val="16"/>
                <w:szCs w:val="16"/>
              </w:rPr>
            </w:pPr>
          </w:p>
        </w:tc>
        <w:tc>
          <w:tcPr>
            <w:tcW w:w="1107" w:type="dxa"/>
            <w:shd w:val="clear" w:color="auto" w:fill="auto"/>
          </w:tcPr>
          <w:p w14:paraId="1DE20E10" w14:textId="77777777" w:rsidR="001E1D09" w:rsidRPr="0032088C" w:rsidRDefault="001E1D09" w:rsidP="00024BFE">
            <w:pPr>
              <w:jc w:val="right"/>
              <w:rPr>
                <w:rFonts w:ascii="Arial" w:hAnsi="Arial" w:cs="Arial"/>
                <w:b/>
                <w:bCs/>
                <w:sz w:val="16"/>
                <w:szCs w:val="16"/>
              </w:rPr>
            </w:pPr>
          </w:p>
        </w:tc>
        <w:tc>
          <w:tcPr>
            <w:tcW w:w="1714" w:type="dxa"/>
            <w:tcBorders>
              <w:top w:val="single" w:sz="4" w:space="0" w:color="auto"/>
            </w:tcBorders>
            <w:shd w:val="clear" w:color="auto" w:fill="auto"/>
          </w:tcPr>
          <w:p w14:paraId="044236B6" w14:textId="012FA319" w:rsidR="001E1D09" w:rsidRPr="0032088C" w:rsidRDefault="001E1D09" w:rsidP="00024BFE">
            <w:pPr>
              <w:ind w:right="-72"/>
              <w:jc w:val="right"/>
              <w:rPr>
                <w:rFonts w:ascii="Arial" w:hAnsi="Arial" w:cs="Arial"/>
                <w:b/>
                <w:bCs/>
                <w:sz w:val="16"/>
                <w:szCs w:val="16"/>
              </w:rPr>
            </w:pPr>
            <w:r w:rsidRPr="0032088C">
              <w:rPr>
                <w:rFonts w:ascii="Arial" w:hAnsi="Arial" w:cs="Arial"/>
                <w:b/>
                <w:bCs/>
                <w:sz w:val="16"/>
                <w:szCs w:val="16"/>
              </w:rPr>
              <w:t>31 December 2022</w:t>
            </w:r>
          </w:p>
        </w:tc>
        <w:tc>
          <w:tcPr>
            <w:tcW w:w="1641" w:type="dxa"/>
            <w:tcBorders>
              <w:top w:val="single" w:sz="4" w:space="0" w:color="auto"/>
            </w:tcBorders>
            <w:shd w:val="clear" w:color="auto" w:fill="auto"/>
          </w:tcPr>
          <w:p w14:paraId="7B398EC0" w14:textId="16B1B10A" w:rsidR="001E1D09" w:rsidRPr="0032088C" w:rsidRDefault="001E1D09" w:rsidP="00024BFE">
            <w:pPr>
              <w:ind w:right="-72"/>
              <w:jc w:val="right"/>
              <w:rPr>
                <w:rFonts w:ascii="Arial" w:hAnsi="Arial" w:cs="Arial"/>
                <w:b/>
                <w:bCs/>
                <w:sz w:val="16"/>
                <w:szCs w:val="16"/>
              </w:rPr>
            </w:pPr>
            <w:r w:rsidRPr="0032088C">
              <w:rPr>
                <w:rFonts w:ascii="Arial" w:hAnsi="Arial" w:cs="Arial"/>
                <w:b/>
                <w:bCs/>
                <w:sz w:val="16"/>
                <w:szCs w:val="16"/>
              </w:rPr>
              <w:t>31 December 2022</w:t>
            </w:r>
          </w:p>
        </w:tc>
      </w:tr>
      <w:tr w:rsidR="001E1D09" w:rsidRPr="0032088C" w14:paraId="4637D006" w14:textId="77777777" w:rsidTr="00EA2C00">
        <w:tc>
          <w:tcPr>
            <w:tcW w:w="2318" w:type="dxa"/>
            <w:shd w:val="clear" w:color="auto" w:fill="auto"/>
          </w:tcPr>
          <w:p w14:paraId="58EAFC1E" w14:textId="77777777" w:rsidR="001E1D09" w:rsidRPr="0032088C" w:rsidRDefault="001E1D09" w:rsidP="00024BFE">
            <w:pPr>
              <w:ind w:left="72" w:hanging="144"/>
              <w:rPr>
                <w:rFonts w:ascii="Arial" w:hAnsi="Arial" w:cs="Arial"/>
                <w:b/>
                <w:bCs/>
                <w:sz w:val="16"/>
                <w:szCs w:val="16"/>
              </w:rPr>
            </w:pPr>
          </w:p>
        </w:tc>
        <w:tc>
          <w:tcPr>
            <w:tcW w:w="2160" w:type="dxa"/>
            <w:vMerge/>
            <w:tcBorders>
              <w:bottom w:val="single" w:sz="4" w:space="0" w:color="auto"/>
            </w:tcBorders>
            <w:shd w:val="clear" w:color="auto" w:fill="auto"/>
          </w:tcPr>
          <w:p w14:paraId="49D6F9A4" w14:textId="77777777" w:rsidR="001E1D09" w:rsidRPr="0032088C" w:rsidRDefault="001E1D09" w:rsidP="00024BFE">
            <w:pPr>
              <w:jc w:val="right"/>
              <w:rPr>
                <w:rFonts w:ascii="Arial" w:hAnsi="Arial" w:cs="Arial"/>
                <w:b/>
                <w:bCs/>
                <w:sz w:val="16"/>
                <w:szCs w:val="16"/>
              </w:rPr>
            </w:pPr>
          </w:p>
        </w:tc>
        <w:tc>
          <w:tcPr>
            <w:tcW w:w="1107" w:type="dxa"/>
            <w:tcBorders>
              <w:bottom w:val="single" w:sz="4" w:space="0" w:color="auto"/>
            </w:tcBorders>
            <w:shd w:val="clear" w:color="auto" w:fill="auto"/>
          </w:tcPr>
          <w:p w14:paraId="5733F440" w14:textId="77777777" w:rsidR="001E1D09" w:rsidRPr="0032088C" w:rsidRDefault="001E1D09" w:rsidP="00024BFE">
            <w:pPr>
              <w:jc w:val="right"/>
              <w:rPr>
                <w:rFonts w:ascii="Arial" w:hAnsi="Arial" w:cs="Arial"/>
                <w:b/>
                <w:bCs/>
                <w:sz w:val="16"/>
                <w:szCs w:val="16"/>
              </w:rPr>
            </w:pPr>
            <w:r w:rsidRPr="0032088C">
              <w:rPr>
                <w:rFonts w:ascii="Arial" w:hAnsi="Arial" w:cs="Arial"/>
                <w:b/>
                <w:bCs/>
                <w:sz w:val="16"/>
                <w:szCs w:val="16"/>
              </w:rPr>
              <w:t>Movement</w:t>
            </w:r>
          </w:p>
        </w:tc>
        <w:tc>
          <w:tcPr>
            <w:tcW w:w="1714" w:type="dxa"/>
            <w:tcBorders>
              <w:bottom w:val="single" w:sz="4" w:space="0" w:color="auto"/>
            </w:tcBorders>
            <w:shd w:val="clear" w:color="auto" w:fill="auto"/>
          </w:tcPr>
          <w:p w14:paraId="7F2E15C3" w14:textId="77777777" w:rsidR="001E1D09" w:rsidRPr="0032088C" w:rsidRDefault="001E1D09" w:rsidP="00024BFE">
            <w:pPr>
              <w:ind w:right="-72"/>
              <w:jc w:val="right"/>
              <w:rPr>
                <w:rFonts w:ascii="Arial" w:hAnsi="Arial" w:cs="Arial"/>
                <w:b/>
                <w:bCs/>
                <w:sz w:val="16"/>
                <w:szCs w:val="16"/>
              </w:rPr>
            </w:pPr>
            <w:r w:rsidRPr="0032088C">
              <w:rPr>
                <w:rFonts w:ascii="Arial" w:hAnsi="Arial" w:cs="Arial"/>
                <w:b/>
                <w:bCs/>
                <w:sz w:val="16"/>
                <w:szCs w:val="16"/>
              </w:rPr>
              <w:t>Million Baht</w:t>
            </w:r>
          </w:p>
        </w:tc>
        <w:tc>
          <w:tcPr>
            <w:tcW w:w="1641" w:type="dxa"/>
            <w:tcBorders>
              <w:bottom w:val="single" w:sz="4" w:space="0" w:color="auto"/>
            </w:tcBorders>
            <w:shd w:val="clear" w:color="auto" w:fill="auto"/>
          </w:tcPr>
          <w:p w14:paraId="2605C3DE" w14:textId="77777777" w:rsidR="001E1D09" w:rsidRPr="0032088C" w:rsidRDefault="001E1D09" w:rsidP="00024BFE">
            <w:pPr>
              <w:ind w:right="-72"/>
              <w:jc w:val="right"/>
              <w:rPr>
                <w:rFonts w:ascii="Arial" w:hAnsi="Arial" w:cs="Arial"/>
                <w:b/>
                <w:bCs/>
                <w:sz w:val="16"/>
                <w:szCs w:val="16"/>
              </w:rPr>
            </w:pPr>
            <w:r w:rsidRPr="0032088C">
              <w:rPr>
                <w:rFonts w:ascii="Arial" w:hAnsi="Arial" w:cs="Arial"/>
                <w:b/>
                <w:bCs/>
                <w:sz w:val="16"/>
                <w:szCs w:val="16"/>
              </w:rPr>
              <w:t>Million Baht</w:t>
            </w:r>
          </w:p>
        </w:tc>
      </w:tr>
      <w:tr w:rsidR="001E1D09" w:rsidRPr="0032088C" w14:paraId="40294439" w14:textId="77777777" w:rsidTr="00EA2C00">
        <w:tc>
          <w:tcPr>
            <w:tcW w:w="2318" w:type="dxa"/>
            <w:shd w:val="clear" w:color="auto" w:fill="auto"/>
          </w:tcPr>
          <w:p w14:paraId="66344EBE" w14:textId="77777777" w:rsidR="001E1D09" w:rsidRPr="0032088C" w:rsidRDefault="001E1D09" w:rsidP="00024BFE">
            <w:pPr>
              <w:ind w:left="72" w:hanging="144"/>
              <w:rPr>
                <w:rFonts w:ascii="Arial" w:hAnsi="Arial" w:cs="Arial"/>
                <w:b/>
                <w:bCs/>
                <w:sz w:val="16"/>
                <w:szCs w:val="16"/>
              </w:rPr>
            </w:pPr>
          </w:p>
        </w:tc>
        <w:tc>
          <w:tcPr>
            <w:tcW w:w="2160" w:type="dxa"/>
            <w:shd w:val="clear" w:color="auto" w:fill="auto"/>
          </w:tcPr>
          <w:p w14:paraId="7FBDC3AF" w14:textId="77777777" w:rsidR="001E1D09" w:rsidRPr="0032088C" w:rsidRDefault="001E1D09" w:rsidP="00024BFE">
            <w:pPr>
              <w:jc w:val="right"/>
              <w:rPr>
                <w:rFonts w:ascii="Arial" w:hAnsi="Arial" w:cs="Arial"/>
                <w:b/>
                <w:bCs/>
                <w:sz w:val="16"/>
                <w:szCs w:val="16"/>
              </w:rPr>
            </w:pPr>
          </w:p>
        </w:tc>
        <w:tc>
          <w:tcPr>
            <w:tcW w:w="1107" w:type="dxa"/>
            <w:shd w:val="clear" w:color="auto" w:fill="auto"/>
          </w:tcPr>
          <w:p w14:paraId="2E0909A9" w14:textId="77777777" w:rsidR="001E1D09" w:rsidRPr="0032088C" w:rsidRDefault="001E1D09" w:rsidP="00024BFE">
            <w:pPr>
              <w:jc w:val="right"/>
              <w:rPr>
                <w:rFonts w:ascii="Arial" w:hAnsi="Arial" w:cs="Arial"/>
                <w:b/>
                <w:bCs/>
                <w:sz w:val="16"/>
                <w:szCs w:val="16"/>
              </w:rPr>
            </w:pPr>
          </w:p>
        </w:tc>
        <w:tc>
          <w:tcPr>
            <w:tcW w:w="1714" w:type="dxa"/>
            <w:shd w:val="clear" w:color="auto" w:fill="auto"/>
          </w:tcPr>
          <w:p w14:paraId="2BC46041" w14:textId="77777777" w:rsidR="001E1D09" w:rsidRPr="0032088C" w:rsidRDefault="001E1D09" w:rsidP="00024BFE">
            <w:pPr>
              <w:ind w:right="-72"/>
              <w:jc w:val="right"/>
              <w:rPr>
                <w:rFonts w:ascii="Arial" w:hAnsi="Arial" w:cs="Arial"/>
                <w:b/>
                <w:bCs/>
                <w:sz w:val="16"/>
                <w:szCs w:val="16"/>
              </w:rPr>
            </w:pPr>
          </w:p>
        </w:tc>
        <w:tc>
          <w:tcPr>
            <w:tcW w:w="1641" w:type="dxa"/>
            <w:shd w:val="clear" w:color="auto" w:fill="auto"/>
          </w:tcPr>
          <w:p w14:paraId="27AD5882" w14:textId="77777777" w:rsidR="001E1D09" w:rsidRPr="0032088C" w:rsidRDefault="001E1D09" w:rsidP="00024BFE">
            <w:pPr>
              <w:ind w:right="-72"/>
              <w:jc w:val="right"/>
              <w:rPr>
                <w:rFonts w:ascii="Arial" w:hAnsi="Arial" w:cs="Arial"/>
                <w:b/>
                <w:bCs/>
                <w:sz w:val="16"/>
                <w:szCs w:val="16"/>
              </w:rPr>
            </w:pPr>
          </w:p>
        </w:tc>
      </w:tr>
      <w:tr w:rsidR="001E1D09" w:rsidRPr="0032088C" w14:paraId="58BDCCAE" w14:textId="77777777" w:rsidTr="00EA2C00">
        <w:trPr>
          <w:trHeight w:val="276"/>
        </w:trPr>
        <w:tc>
          <w:tcPr>
            <w:tcW w:w="2318" w:type="dxa"/>
            <w:vMerge w:val="restart"/>
            <w:shd w:val="clear" w:color="auto" w:fill="auto"/>
          </w:tcPr>
          <w:p w14:paraId="0A2B261D" w14:textId="77777777" w:rsidR="001E1D09" w:rsidRPr="0032088C" w:rsidRDefault="001E1D09" w:rsidP="00024BFE">
            <w:pPr>
              <w:ind w:left="72" w:hanging="144"/>
              <w:rPr>
                <w:rFonts w:ascii="Arial" w:eastAsia="Arial Unicode MS" w:hAnsi="Arial" w:cs="Arial"/>
                <w:spacing w:val="-4"/>
                <w:sz w:val="16"/>
                <w:szCs w:val="16"/>
              </w:rPr>
            </w:pPr>
            <w:r w:rsidRPr="0032088C">
              <w:rPr>
                <w:rFonts w:ascii="Arial" w:eastAsia="Arial Unicode MS" w:hAnsi="Arial" w:cs="Arial"/>
                <w:sz w:val="16"/>
                <w:szCs w:val="16"/>
              </w:rPr>
              <w:t>Financial assets measured at</w:t>
            </w:r>
            <w:r w:rsidRPr="0032088C">
              <w:rPr>
                <w:rFonts w:ascii="Arial" w:eastAsia="Arial Unicode MS" w:hAnsi="Arial" w:cs="Arial"/>
                <w:sz w:val="16"/>
                <w:szCs w:val="16"/>
              </w:rPr>
              <w:br/>
              <w:t>fair value through other comprehensive income</w:t>
            </w:r>
          </w:p>
        </w:tc>
        <w:tc>
          <w:tcPr>
            <w:tcW w:w="2160" w:type="dxa"/>
            <w:shd w:val="clear" w:color="auto" w:fill="auto"/>
          </w:tcPr>
          <w:p w14:paraId="3461CD20" w14:textId="77777777" w:rsidR="001E1D09" w:rsidRPr="0032088C" w:rsidRDefault="001E1D09" w:rsidP="00024BFE">
            <w:pPr>
              <w:rPr>
                <w:rFonts w:ascii="Arial" w:hAnsi="Arial" w:cs="Arial"/>
                <w:sz w:val="16"/>
                <w:szCs w:val="16"/>
              </w:rPr>
            </w:pPr>
            <w:r w:rsidRPr="0032088C">
              <w:rPr>
                <w:rFonts w:ascii="Arial" w:hAnsi="Arial" w:cs="Arial"/>
                <w:sz w:val="16"/>
                <w:szCs w:val="16"/>
              </w:rPr>
              <w:t>Enterprise multiple ratio</w:t>
            </w:r>
          </w:p>
        </w:tc>
        <w:tc>
          <w:tcPr>
            <w:tcW w:w="1107" w:type="dxa"/>
            <w:shd w:val="clear" w:color="auto" w:fill="auto"/>
          </w:tcPr>
          <w:p w14:paraId="27070D02" w14:textId="77777777" w:rsidR="001E1D09" w:rsidRPr="0032088C" w:rsidRDefault="001E1D09" w:rsidP="00024BFE">
            <w:pPr>
              <w:ind w:right="-72"/>
              <w:jc w:val="right"/>
              <w:rPr>
                <w:rFonts w:ascii="Arial" w:hAnsi="Arial" w:cs="Arial"/>
                <w:sz w:val="16"/>
                <w:szCs w:val="16"/>
              </w:rPr>
            </w:pPr>
            <w:r w:rsidRPr="0032088C">
              <w:rPr>
                <w:rFonts w:ascii="Arial" w:hAnsi="Arial" w:cs="Arial"/>
                <w:sz w:val="16"/>
                <w:szCs w:val="16"/>
              </w:rPr>
              <w:t>1 time</w:t>
            </w:r>
          </w:p>
        </w:tc>
        <w:tc>
          <w:tcPr>
            <w:tcW w:w="1714" w:type="dxa"/>
            <w:shd w:val="clear" w:color="auto" w:fill="auto"/>
          </w:tcPr>
          <w:p w14:paraId="548ACB09" w14:textId="77777777" w:rsidR="001E1D09" w:rsidRPr="0032088C" w:rsidRDefault="001E1D09" w:rsidP="00024BFE">
            <w:pPr>
              <w:ind w:right="-72"/>
              <w:jc w:val="right"/>
              <w:rPr>
                <w:rFonts w:ascii="Arial" w:hAnsi="Arial" w:cs="Arial"/>
                <w:sz w:val="16"/>
                <w:szCs w:val="16"/>
              </w:rPr>
            </w:pPr>
            <w:r w:rsidRPr="0032088C">
              <w:rPr>
                <w:rFonts w:ascii="Arial" w:hAnsi="Arial" w:cs="Arial"/>
                <w:sz w:val="16"/>
                <w:szCs w:val="20"/>
                <w:lang w:val="en-US"/>
              </w:rPr>
              <w:t>Increase by 162</w:t>
            </w:r>
          </w:p>
        </w:tc>
        <w:tc>
          <w:tcPr>
            <w:tcW w:w="1641" w:type="dxa"/>
            <w:shd w:val="clear" w:color="auto" w:fill="auto"/>
          </w:tcPr>
          <w:p w14:paraId="6B9BF2C8" w14:textId="77777777" w:rsidR="001E1D09" w:rsidRPr="0032088C" w:rsidRDefault="001E1D09" w:rsidP="00024BFE">
            <w:pPr>
              <w:ind w:right="-72"/>
              <w:jc w:val="right"/>
              <w:rPr>
                <w:rFonts w:ascii="Arial" w:hAnsi="Arial" w:cs="Arial"/>
                <w:sz w:val="16"/>
                <w:szCs w:val="16"/>
              </w:rPr>
            </w:pPr>
            <w:r w:rsidRPr="0032088C">
              <w:rPr>
                <w:rFonts w:ascii="Arial" w:hAnsi="Arial" w:cs="Arial"/>
                <w:sz w:val="16"/>
                <w:szCs w:val="20"/>
                <w:lang w:val="en-US"/>
              </w:rPr>
              <w:t>Decrease by 162</w:t>
            </w:r>
          </w:p>
        </w:tc>
      </w:tr>
      <w:tr w:rsidR="001E1D09" w:rsidRPr="0032088C" w14:paraId="1B2E190A" w14:textId="77777777" w:rsidTr="00EA2C00">
        <w:trPr>
          <w:trHeight w:val="276"/>
        </w:trPr>
        <w:tc>
          <w:tcPr>
            <w:tcW w:w="2318" w:type="dxa"/>
            <w:vMerge/>
            <w:shd w:val="clear" w:color="auto" w:fill="auto"/>
          </w:tcPr>
          <w:p w14:paraId="157A7C5F" w14:textId="77777777" w:rsidR="001E1D09" w:rsidRPr="0032088C" w:rsidRDefault="001E1D09" w:rsidP="00024BFE">
            <w:pPr>
              <w:ind w:left="176" w:hanging="272"/>
              <w:rPr>
                <w:rFonts w:ascii="Arial" w:eastAsia="Arial Unicode MS" w:hAnsi="Arial" w:cs="Arial"/>
                <w:spacing w:val="-4"/>
                <w:sz w:val="16"/>
                <w:szCs w:val="16"/>
              </w:rPr>
            </w:pPr>
          </w:p>
        </w:tc>
        <w:tc>
          <w:tcPr>
            <w:tcW w:w="2160" w:type="dxa"/>
            <w:shd w:val="clear" w:color="auto" w:fill="auto"/>
          </w:tcPr>
          <w:p w14:paraId="1702098D" w14:textId="77777777" w:rsidR="001E1D09" w:rsidRPr="0032088C" w:rsidRDefault="001E1D09" w:rsidP="00024BFE">
            <w:pPr>
              <w:rPr>
                <w:rFonts w:ascii="Arial" w:hAnsi="Arial" w:cs="Arial"/>
                <w:sz w:val="16"/>
                <w:szCs w:val="16"/>
              </w:rPr>
            </w:pPr>
            <w:r w:rsidRPr="0032088C">
              <w:rPr>
                <w:rFonts w:ascii="Arial" w:hAnsi="Arial" w:cs="Arial"/>
                <w:sz w:val="16"/>
                <w:szCs w:val="16"/>
              </w:rPr>
              <w:t>Risk</w:t>
            </w:r>
            <w:r w:rsidRPr="0032088C">
              <w:rPr>
                <w:rFonts w:ascii="Arial" w:hAnsi="Arial" w:cs="Arial"/>
                <w:sz w:val="16"/>
                <w:szCs w:val="16"/>
                <w:cs/>
              </w:rPr>
              <w:t>-</w:t>
            </w:r>
            <w:r w:rsidRPr="0032088C">
              <w:rPr>
                <w:rFonts w:ascii="Arial" w:hAnsi="Arial" w:cs="Arial"/>
                <w:sz w:val="16"/>
                <w:szCs w:val="16"/>
              </w:rPr>
              <w:t>adjusted</w:t>
            </w:r>
            <w:r w:rsidRPr="0032088C">
              <w:rPr>
                <w:rFonts w:ascii="Arial" w:hAnsi="Arial" w:cs="Arial"/>
                <w:sz w:val="16"/>
                <w:szCs w:val="16"/>
                <w:cs/>
              </w:rPr>
              <w:t xml:space="preserve"> </w:t>
            </w:r>
            <w:r w:rsidRPr="0032088C">
              <w:rPr>
                <w:rFonts w:ascii="Arial" w:hAnsi="Arial" w:cs="Arial"/>
                <w:sz w:val="16"/>
                <w:szCs w:val="16"/>
              </w:rPr>
              <w:t>discount rate</w:t>
            </w:r>
          </w:p>
        </w:tc>
        <w:tc>
          <w:tcPr>
            <w:tcW w:w="1107" w:type="dxa"/>
            <w:shd w:val="clear" w:color="auto" w:fill="auto"/>
          </w:tcPr>
          <w:p w14:paraId="4435332D" w14:textId="77777777" w:rsidR="001E1D09" w:rsidRPr="0032088C" w:rsidRDefault="001E1D09" w:rsidP="00024BFE">
            <w:pPr>
              <w:ind w:right="-72"/>
              <w:jc w:val="right"/>
              <w:rPr>
                <w:rFonts w:ascii="Arial" w:hAnsi="Arial" w:cs="Arial"/>
                <w:sz w:val="16"/>
                <w:szCs w:val="16"/>
              </w:rPr>
            </w:pPr>
            <w:r w:rsidRPr="0032088C">
              <w:rPr>
                <w:rFonts w:ascii="Arial" w:hAnsi="Arial" w:cs="Arial"/>
                <w:sz w:val="16"/>
                <w:szCs w:val="16"/>
              </w:rPr>
              <w:t>1</w:t>
            </w:r>
            <w:r w:rsidRPr="0032088C">
              <w:rPr>
                <w:rFonts w:ascii="Arial" w:hAnsi="Arial" w:cs="Arial"/>
                <w:sz w:val="16"/>
                <w:szCs w:val="16"/>
                <w:cs/>
              </w:rPr>
              <w:t>%</w:t>
            </w:r>
          </w:p>
        </w:tc>
        <w:tc>
          <w:tcPr>
            <w:tcW w:w="1714" w:type="dxa"/>
            <w:shd w:val="clear" w:color="auto" w:fill="auto"/>
          </w:tcPr>
          <w:p w14:paraId="47F90DBA" w14:textId="77777777" w:rsidR="001E1D09" w:rsidRPr="0032088C" w:rsidRDefault="001E1D09" w:rsidP="00024BFE">
            <w:pPr>
              <w:ind w:right="-72"/>
              <w:jc w:val="right"/>
              <w:rPr>
                <w:rFonts w:ascii="Arial" w:hAnsi="Arial" w:cs="Arial"/>
                <w:sz w:val="16"/>
                <w:szCs w:val="16"/>
              </w:rPr>
            </w:pPr>
            <w:r w:rsidRPr="0032088C">
              <w:rPr>
                <w:rFonts w:ascii="Arial" w:hAnsi="Arial" w:cs="Arial"/>
                <w:sz w:val="16"/>
                <w:szCs w:val="20"/>
                <w:lang w:val="en-US"/>
              </w:rPr>
              <w:t>Decrease by 178</w:t>
            </w:r>
          </w:p>
        </w:tc>
        <w:tc>
          <w:tcPr>
            <w:tcW w:w="1641" w:type="dxa"/>
            <w:shd w:val="clear" w:color="auto" w:fill="auto"/>
          </w:tcPr>
          <w:p w14:paraId="3890843E" w14:textId="77777777" w:rsidR="001E1D09" w:rsidRPr="0032088C" w:rsidRDefault="001E1D09" w:rsidP="00024BFE">
            <w:pPr>
              <w:ind w:right="-72"/>
              <w:jc w:val="right"/>
              <w:rPr>
                <w:rFonts w:ascii="Arial" w:hAnsi="Arial" w:cs="Arial"/>
                <w:sz w:val="16"/>
                <w:szCs w:val="16"/>
              </w:rPr>
            </w:pPr>
            <w:r w:rsidRPr="0032088C">
              <w:rPr>
                <w:rFonts w:ascii="Arial" w:hAnsi="Arial" w:cs="Arial"/>
                <w:sz w:val="16"/>
                <w:szCs w:val="20"/>
                <w:lang w:val="en-US"/>
              </w:rPr>
              <w:t>Increase by 189</w:t>
            </w:r>
          </w:p>
        </w:tc>
      </w:tr>
    </w:tbl>
    <w:p w14:paraId="01B41372" w14:textId="77777777" w:rsidR="008B0222" w:rsidRPr="0032088C" w:rsidRDefault="008B0222" w:rsidP="00BD647D">
      <w:pPr>
        <w:pStyle w:val="ListParagraph"/>
        <w:spacing w:after="0" w:line="240" w:lineRule="auto"/>
        <w:ind w:left="547"/>
        <w:jc w:val="both"/>
        <w:rPr>
          <w:rFonts w:ascii="Arial" w:hAnsi="Arial" w:cs="Arial"/>
          <w:b/>
          <w:bCs/>
          <w:color w:val="CF4A02"/>
          <w:spacing w:val="-2"/>
          <w:sz w:val="18"/>
          <w:szCs w:val="18"/>
          <w:lang w:val="en-GB"/>
        </w:rPr>
      </w:pPr>
    </w:p>
    <w:p w14:paraId="745A9B82" w14:textId="77777777" w:rsidR="00CC66AE" w:rsidRPr="0032088C" w:rsidRDefault="00CC66AE" w:rsidP="00BD647D">
      <w:pPr>
        <w:pStyle w:val="ListParagraph"/>
        <w:spacing w:after="0" w:line="240" w:lineRule="auto"/>
        <w:ind w:left="547"/>
        <w:jc w:val="both"/>
        <w:rPr>
          <w:rFonts w:ascii="Arial" w:hAnsi="Arial" w:cs="Arial"/>
          <w:b/>
          <w:bCs/>
          <w:color w:val="CF4A02"/>
          <w:spacing w:val="-2"/>
          <w:sz w:val="18"/>
          <w:szCs w:val="18"/>
          <w:lang w:val="en-GB"/>
        </w:rPr>
      </w:pPr>
      <w:r w:rsidRPr="0032088C">
        <w:rPr>
          <w:rFonts w:ascii="Arial" w:hAnsi="Arial" w:cs="Arial"/>
          <w:b/>
          <w:bCs/>
          <w:color w:val="CF4A02"/>
          <w:spacing w:val="-2"/>
          <w:sz w:val="18"/>
          <w:szCs w:val="18"/>
          <w:lang w:val="en-GB"/>
        </w:rPr>
        <w:t>The Group</w:t>
      </w:r>
      <w:r w:rsidRPr="0032088C">
        <w:rPr>
          <w:rFonts w:ascii="Arial" w:hAnsi="Arial" w:cs="Arial"/>
          <w:b/>
          <w:bCs/>
          <w:color w:val="CF4A02"/>
          <w:spacing w:val="-2"/>
          <w:sz w:val="18"/>
          <w:szCs w:val="18"/>
          <w:cs/>
          <w:lang w:val="en-GB"/>
        </w:rPr>
        <w:t>’</w:t>
      </w:r>
      <w:r w:rsidRPr="0032088C">
        <w:rPr>
          <w:rFonts w:ascii="Arial" w:hAnsi="Arial" w:cs="Arial"/>
          <w:b/>
          <w:bCs/>
          <w:color w:val="CF4A02"/>
          <w:spacing w:val="-2"/>
          <w:sz w:val="18"/>
          <w:szCs w:val="18"/>
          <w:lang w:val="en-GB"/>
        </w:rPr>
        <w:t xml:space="preserve">s valuation </w:t>
      </w:r>
      <w:proofErr w:type="gramStart"/>
      <w:r w:rsidRPr="0032088C">
        <w:rPr>
          <w:rFonts w:ascii="Arial" w:hAnsi="Arial" w:cs="Arial"/>
          <w:b/>
          <w:bCs/>
          <w:color w:val="CF4A02"/>
          <w:spacing w:val="-2"/>
          <w:sz w:val="18"/>
          <w:szCs w:val="18"/>
          <w:lang w:val="en-GB"/>
        </w:rPr>
        <w:t>processes</w:t>
      </w:r>
      <w:proofErr w:type="gramEnd"/>
    </w:p>
    <w:p w14:paraId="530CB2AE" w14:textId="77777777" w:rsidR="00CC66AE" w:rsidRPr="0032088C" w:rsidRDefault="00CC66AE" w:rsidP="00BD647D">
      <w:pPr>
        <w:ind w:left="547"/>
        <w:jc w:val="both"/>
        <w:rPr>
          <w:rFonts w:ascii="Arial" w:hAnsi="Arial" w:cs="Arial"/>
          <w:spacing w:val="-2"/>
          <w:sz w:val="18"/>
          <w:szCs w:val="18"/>
        </w:rPr>
      </w:pPr>
    </w:p>
    <w:p w14:paraId="292F8FB5" w14:textId="77777777" w:rsidR="00CC66AE" w:rsidRPr="0032088C" w:rsidRDefault="00467002" w:rsidP="00BD647D">
      <w:pPr>
        <w:ind w:left="547"/>
        <w:jc w:val="both"/>
        <w:rPr>
          <w:rFonts w:ascii="Arial" w:hAnsi="Arial" w:cs="Arial"/>
          <w:spacing w:val="-2"/>
          <w:sz w:val="18"/>
          <w:szCs w:val="18"/>
        </w:rPr>
      </w:pPr>
      <w:r w:rsidRPr="0032088C">
        <w:rPr>
          <w:rFonts w:ascii="Arial" w:hAnsi="Arial" w:cs="Arial"/>
          <w:spacing w:val="-2"/>
          <w:sz w:val="18"/>
          <w:szCs w:val="18"/>
        </w:rPr>
        <w:t xml:space="preserve">The Company </w:t>
      </w:r>
      <w:r w:rsidR="00CC66AE" w:rsidRPr="0032088C">
        <w:rPr>
          <w:rFonts w:ascii="Arial" w:hAnsi="Arial" w:cs="Arial"/>
          <w:spacing w:val="-2"/>
          <w:sz w:val="18"/>
          <w:szCs w:val="18"/>
        </w:rPr>
        <w:t>regularly discuss valuation processes and results</w:t>
      </w:r>
      <w:r w:rsidR="00CC66AE" w:rsidRPr="0032088C">
        <w:rPr>
          <w:rFonts w:ascii="Arial" w:hAnsi="Arial" w:cs="Arial"/>
          <w:spacing w:val="-2"/>
          <w:sz w:val="18"/>
          <w:szCs w:val="18"/>
          <w:cs/>
        </w:rPr>
        <w:t>.</w:t>
      </w:r>
    </w:p>
    <w:p w14:paraId="20A8EC12" w14:textId="77777777" w:rsidR="00CC66AE" w:rsidRPr="0032088C" w:rsidRDefault="00CC66AE" w:rsidP="00BD647D">
      <w:pPr>
        <w:ind w:left="547"/>
        <w:jc w:val="both"/>
        <w:rPr>
          <w:rFonts w:ascii="Arial" w:hAnsi="Arial" w:cs="Arial"/>
          <w:spacing w:val="-2"/>
          <w:sz w:val="18"/>
          <w:szCs w:val="18"/>
        </w:rPr>
      </w:pPr>
    </w:p>
    <w:p w14:paraId="0B7535CD" w14:textId="7DFC5A2F" w:rsidR="00CC66AE" w:rsidRPr="0032088C" w:rsidRDefault="00CC66AE" w:rsidP="00BD647D">
      <w:pPr>
        <w:ind w:left="547"/>
        <w:jc w:val="both"/>
        <w:rPr>
          <w:rFonts w:ascii="Arial" w:hAnsi="Arial" w:cs="Arial"/>
          <w:sz w:val="18"/>
          <w:szCs w:val="18"/>
        </w:rPr>
      </w:pPr>
      <w:r w:rsidRPr="0032088C">
        <w:rPr>
          <w:rFonts w:ascii="Arial" w:hAnsi="Arial" w:cs="Arial"/>
          <w:spacing w:val="-2"/>
          <w:sz w:val="18"/>
          <w:szCs w:val="18"/>
        </w:rPr>
        <w:t xml:space="preserve">Significant unobservable input of fair value hierarchy level </w:t>
      </w:r>
      <w:r w:rsidR="00AF69D3" w:rsidRPr="0032088C">
        <w:rPr>
          <w:rFonts w:ascii="Arial" w:hAnsi="Arial" w:cs="Arial"/>
          <w:spacing w:val="-2"/>
          <w:sz w:val="18"/>
          <w:szCs w:val="18"/>
        </w:rPr>
        <w:t>3</w:t>
      </w:r>
      <w:r w:rsidRPr="0032088C">
        <w:rPr>
          <w:rFonts w:ascii="Arial" w:hAnsi="Arial" w:cs="Arial"/>
          <w:spacing w:val="-2"/>
          <w:sz w:val="18"/>
          <w:szCs w:val="18"/>
        </w:rPr>
        <w:t xml:space="preserve"> is risk adjusted discount rate</w:t>
      </w:r>
      <w:r w:rsidRPr="0032088C">
        <w:rPr>
          <w:rFonts w:ascii="Arial" w:hAnsi="Arial" w:cs="Arial"/>
          <w:spacing w:val="-2"/>
          <w:sz w:val="18"/>
          <w:szCs w:val="18"/>
          <w:cs/>
        </w:rPr>
        <w:t xml:space="preserve">. </w:t>
      </w:r>
      <w:r w:rsidRPr="0032088C">
        <w:rPr>
          <w:rFonts w:ascii="Arial" w:hAnsi="Arial" w:cs="Arial"/>
          <w:spacing w:val="-2"/>
          <w:sz w:val="18"/>
          <w:szCs w:val="18"/>
        </w:rPr>
        <w:t xml:space="preserve">It is estimated based on </w:t>
      </w:r>
      <w:r w:rsidRPr="000909E1">
        <w:rPr>
          <w:rFonts w:ascii="Arial" w:hAnsi="Arial" w:cs="Arial"/>
          <w:spacing w:val="-4"/>
          <w:sz w:val="18"/>
          <w:szCs w:val="18"/>
        </w:rPr>
        <w:t>public</w:t>
      </w:r>
      <w:r w:rsidR="00801A7F" w:rsidRPr="000909E1">
        <w:rPr>
          <w:rFonts w:ascii="Arial" w:hAnsi="Arial" w:cs="Arial"/>
          <w:spacing w:val="-4"/>
          <w:sz w:val="18"/>
          <w:szCs w:val="18"/>
          <w:cs/>
        </w:rPr>
        <w:t xml:space="preserve"> </w:t>
      </w:r>
      <w:proofErr w:type="gramStart"/>
      <w:r w:rsidRPr="000909E1">
        <w:rPr>
          <w:rFonts w:ascii="Arial" w:hAnsi="Arial" w:cs="Arial"/>
          <w:spacing w:val="-4"/>
          <w:sz w:val="18"/>
          <w:szCs w:val="18"/>
        </w:rPr>
        <w:t>companies</w:t>
      </w:r>
      <w:r w:rsidRPr="000909E1">
        <w:rPr>
          <w:rFonts w:ascii="Arial" w:hAnsi="Arial" w:cs="Arial"/>
          <w:spacing w:val="-4"/>
          <w:sz w:val="18"/>
          <w:szCs w:val="18"/>
          <w:cs/>
        </w:rPr>
        <w:t>’</w:t>
      </w:r>
      <w:proofErr w:type="gramEnd"/>
      <w:r w:rsidRPr="000909E1">
        <w:rPr>
          <w:rFonts w:ascii="Arial" w:hAnsi="Arial" w:cs="Arial"/>
          <w:spacing w:val="-4"/>
          <w:sz w:val="18"/>
          <w:szCs w:val="18"/>
          <w:cs/>
        </w:rPr>
        <w:t xml:space="preserve"> </w:t>
      </w:r>
      <w:r w:rsidRPr="000909E1">
        <w:rPr>
          <w:rFonts w:ascii="Arial" w:hAnsi="Arial" w:cs="Arial"/>
          <w:spacing w:val="-4"/>
          <w:sz w:val="18"/>
          <w:szCs w:val="18"/>
        </w:rPr>
        <w:t>weighted average cost of capital and cost of equity that, are in opinion of the Group, in a comparable</w:t>
      </w:r>
      <w:r w:rsidRPr="0032088C">
        <w:rPr>
          <w:rFonts w:ascii="Arial" w:hAnsi="Arial" w:cs="Arial"/>
          <w:sz w:val="18"/>
          <w:szCs w:val="18"/>
        </w:rPr>
        <w:t xml:space="preserve"> financial position with the counterparty in the contract</w:t>
      </w:r>
      <w:r w:rsidRPr="0032088C">
        <w:rPr>
          <w:rFonts w:ascii="Arial" w:hAnsi="Arial" w:cs="Arial"/>
          <w:sz w:val="18"/>
          <w:szCs w:val="18"/>
          <w:cs/>
        </w:rPr>
        <w:t xml:space="preserve">. </w:t>
      </w:r>
    </w:p>
    <w:p w14:paraId="2A9DA2FC" w14:textId="209CC0BA" w:rsidR="00CC66AE" w:rsidRDefault="00CC66AE" w:rsidP="00BD647D">
      <w:pPr>
        <w:jc w:val="both"/>
        <w:rPr>
          <w:rFonts w:ascii="Arial" w:hAnsi="Arial" w:cs="Arial"/>
          <w:spacing w:val="-2"/>
          <w:sz w:val="18"/>
          <w:szCs w:val="18"/>
        </w:rPr>
      </w:pPr>
    </w:p>
    <w:p w14:paraId="389A6DCC" w14:textId="77777777" w:rsidR="00E71BA4" w:rsidRPr="0032088C" w:rsidRDefault="00E71BA4" w:rsidP="00BD647D">
      <w:pPr>
        <w:jc w:val="both"/>
        <w:rPr>
          <w:rFonts w:ascii="Arial" w:hAnsi="Arial" w:cs="Arial"/>
          <w:spacing w:val="-2"/>
          <w:sz w:val="18"/>
          <w:szCs w:val="18"/>
        </w:rPr>
      </w:pPr>
    </w:p>
    <w:tbl>
      <w:tblPr>
        <w:tblW w:w="9450" w:type="dxa"/>
        <w:tblInd w:w="18" w:type="dxa"/>
        <w:tblLayout w:type="fixed"/>
        <w:tblLook w:val="0400" w:firstRow="0" w:lastRow="0" w:firstColumn="0" w:lastColumn="0" w:noHBand="0" w:noVBand="1"/>
      </w:tblPr>
      <w:tblGrid>
        <w:gridCol w:w="9450"/>
      </w:tblGrid>
      <w:tr w:rsidR="00CC66AE" w:rsidRPr="0032088C" w14:paraId="1402C962" w14:textId="77777777" w:rsidTr="00A20447">
        <w:trPr>
          <w:trHeight w:val="386"/>
        </w:trPr>
        <w:tc>
          <w:tcPr>
            <w:tcW w:w="9450" w:type="dxa"/>
            <w:shd w:val="clear" w:color="auto" w:fill="FFA543"/>
            <w:vAlign w:val="center"/>
          </w:tcPr>
          <w:p w14:paraId="3208BB36" w14:textId="2FF08470" w:rsidR="00CC66AE" w:rsidRPr="0032088C" w:rsidRDefault="0058168B" w:rsidP="00BD647D">
            <w:pPr>
              <w:pStyle w:val="Heading1"/>
              <w:keepNext w:val="0"/>
              <w:tabs>
                <w:tab w:val="left" w:pos="585"/>
              </w:tabs>
              <w:jc w:val="left"/>
              <w:rPr>
                <w:rFonts w:ascii="Arial" w:hAnsi="Arial" w:cs="Arial"/>
                <w:b/>
                <w:bCs/>
                <w:color w:val="FFFFFF"/>
                <w:sz w:val="18"/>
                <w:szCs w:val="18"/>
                <w:u w:val="none"/>
                <w:lang w:val="en-GB"/>
              </w:rPr>
            </w:pPr>
            <w:r w:rsidRPr="0032088C">
              <w:rPr>
                <w:rFonts w:ascii="Arial" w:hAnsi="Arial" w:cs="Arial"/>
                <w:b/>
                <w:bCs/>
                <w:color w:val="FFFFFF"/>
                <w:sz w:val="18"/>
                <w:szCs w:val="18"/>
                <w:u w:val="none"/>
                <w:lang w:val="en-GB"/>
              </w:rPr>
              <w:t>9</w:t>
            </w:r>
            <w:r w:rsidR="00CC66AE" w:rsidRPr="0032088C">
              <w:rPr>
                <w:rFonts w:ascii="Arial" w:hAnsi="Arial" w:cs="Arial"/>
                <w:b/>
                <w:bCs/>
                <w:color w:val="FFFFFF"/>
                <w:sz w:val="18"/>
                <w:szCs w:val="18"/>
                <w:u w:val="none"/>
                <w:lang w:val="en-GB"/>
              </w:rPr>
              <w:tab/>
              <w:t>Critical accounting estimates and judgements</w:t>
            </w:r>
          </w:p>
        </w:tc>
      </w:tr>
    </w:tbl>
    <w:p w14:paraId="49F46202" w14:textId="77777777" w:rsidR="00CC66AE" w:rsidRPr="0032088C" w:rsidRDefault="00CC66AE" w:rsidP="00BD647D">
      <w:pPr>
        <w:jc w:val="both"/>
        <w:rPr>
          <w:rFonts w:ascii="Arial" w:hAnsi="Arial" w:cs="Arial"/>
          <w:sz w:val="18"/>
          <w:szCs w:val="18"/>
        </w:rPr>
      </w:pPr>
    </w:p>
    <w:p w14:paraId="3F60C36A" w14:textId="77777777" w:rsidR="00CC66AE" w:rsidRPr="0032088C" w:rsidRDefault="00CC66AE" w:rsidP="00BD647D">
      <w:pPr>
        <w:pBdr>
          <w:top w:val="nil"/>
          <w:left w:val="nil"/>
          <w:bottom w:val="nil"/>
          <w:right w:val="nil"/>
          <w:between w:val="nil"/>
        </w:pBdr>
        <w:jc w:val="both"/>
        <w:rPr>
          <w:rFonts w:ascii="Arial" w:hAnsi="Arial" w:cs="Arial"/>
          <w:color w:val="000000"/>
          <w:sz w:val="18"/>
          <w:szCs w:val="18"/>
        </w:rPr>
      </w:pPr>
      <w:r w:rsidRPr="0032088C">
        <w:rPr>
          <w:rFonts w:ascii="Arial" w:hAnsi="Arial" w:cs="Arial"/>
          <w:color w:val="000000"/>
          <w:sz w:val="18"/>
          <w:szCs w:val="18"/>
        </w:rPr>
        <w:t>Estimates</w:t>
      </w:r>
      <w:r w:rsidR="005F7080" w:rsidRPr="0032088C">
        <w:rPr>
          <w:rFonts w:ascii="Arial" w:hAnsi="Arial" w:cs="Arial"/>
          <w:color w:val="000000"/>
          <w:sz w:val="18"/>
          <w:szCs w:val="18"/>
        </w:rPr>
        <w:t xml:space="preserve">, </w:t>
      </w:r>
      <w:proofErr w:type="gramStart"/>
      <w:r w:rsidR="005F7080" w:rsidRPr="0032088C">
        <w:rPr>
          <w:rFonts w:ascii="Arial" w:hAnsi="Arial" w:cs="Arial"/>
          <w:color w:val="000000"/>
          <w:sz w:val="18"/>
          <w:szCs w:val="18"/>
        </w:rPr>
        <w:t>assumptions</w:t>
      </w:r>
      <w:proofErr w:type="gramEnd"/>
      <w:r w:rsidRPr="0032088C">
        <w:rPr>
          <w:rFonts w:ascii="Arial" w:hAnsi="Arial" w:cs="Arial"/>
          <w:color w:val="000000"/>
          <w:sz w:val="18"/>
          <w:szCs w:val="18"/>
        </w:rPr>
        <w:t xml:space="preserve"> and judgements are continually evaluated and are based on historical experience and other factors, including expectations of future events that are believed to be reasonable under the circumstances.</w:t>
      </w:r>
    </w:p>
    <w:p w14:paraId="7E35876E" w14:textId="77777777" w:rsidR="00CC66AE" w:rsidRPr="0032088C" w:rsidRDefault="00CC66AE" w:rsidP="00BD647D">
      <w:pPr>
        <w:pStyle w:val="Heading"/>
        <w:ind w:left="0" w:firstLine="0"/>
        <w:jc w:val="thaiDistribute"/>
        <w:rPr>
          <w:rFonts w:ascii="Arial" w:hAnsi="Arial" w:cs="Arial"/>
          <w:b w:val="0"/>
          <w:bCs w:val="0"/>
          <w:color w:val="auto"/>
        </w:rPr>
      </w:pPr>
    </w:p>
    <w:p w14:paraId="66998391" w14:textId="72A81A56" w:rsidR="00CC66AE" w:rsidRPr="0032088C" w:rsidRDefault="00CC66AE" w:rsidP="00BD647D">
      <w:pPr>
        <w:pStyle w:val="Heading"/>
        <w:ind w:left="0" w:firstLine="0"/>
        <w:jc w:val="thaiDistribute"/>
        <w:rPr>
          <w:rFonts w:ascii="Arial" w:hAnsi="Arial" w:cs="Arial"/>
          <w:b w:val="0"/>
          <w:bCs w:val="0"/>
          <w:color w:val="auto"/>
          <w:spacing w:val="-2"/>
        </w:rPr>
      </w:pPr>
      <w:r w:rsidRPr="0032088C">
        <w:rPr>
          <w:rFonts w:ascii="Arial" w:hAnsi="Arial" w:cs="Arial"/>
          <w:b w:val="0"/>
          <w:bCs w:val="0"/>
          <w:color w:val="auto"/>
          <w:spacing w:val="-2"/>
        </w:rPr>
        <w:t xml:space="preserve">During the year </w:t>
      </w:r>
      <w:r w:rsidR="00AF69D3" w:rsidRPr="0032088C">
        <w:rPr>
          <w:rFonts w:ascii="Arial" w:hAnsi="Arial" w:cs="Arial"/>
          <w:b w:val="0"/>
          <w:bCs w:val="0"/>
          <w:color w:val="auto"/>
          <w:spacing w:val="-2"/>
        </w:rPr>
        <w:t>202</w:t>
      </w:r>
      <w:r w:rsidR="00C5116F">
        <w:rPr>
          <w:rFonts w:ascii="Arial" w:hAnsi="Arial" w:cs="Arial"/>
          <w:b w:val="0"/>
          <w:bCs w:val="0"/>
          <w:color w:val="auto"/>
          <w:spacing w:val="-2"/>
        </w:rPr>
        <w:t>3</w:t>
      </w:r>
      <w:r w:rsidRPr="0032088C">
        <w:rPr>
          <w:rFonts w:ascii="Arial" w:hAnsi="Arial" w:cs="Arial"/>
          <w:b w:val="0"/>
          <w:bCs w:val="0"/>
          <w:color w:val="auto"/>
          <w:spacing w:val="-2"/>
        </w:rPr>
        <w:t xml:space="preserve">, 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 </w:t>
      </w:r>
    </w:p>
    <w:p w14:paraId="2A592E37" w14:textId="77777777" w:rsidR="00CC66AE" w:rsidRPr="0032088C" w:rsidRDefault="00CC66AE" w:rsidP="008B0222">
      <w:pPr>
        <w:jc w:val="both"/>
        <w:rPr>
          <w:rFonts w:ascii="Arial" w:hAnsi="Arial" w:cs="Arial"/>
          <w:sz w:val="18"/>
          <w:szCs w:val="18"/>
        </w:rPr>
      </w:pPr>
    </w:p>
    <w:p w14:paraId="3A4EB3F8" w14:textId="48914DC4" w:rsidR="00CC66AE" w:rsidRPr="0032088C" w:rsidRDefault="005527A7" w:rsidP="00E71BA4">
      <w:pPr>
        <w:ind w:left="540" w:hanging="540"/>
        <w:jc w:val="both"/>
        <w:rPr>
          <w:rFonts w:ascii="Arial" w:hAnsi="Arial" w:cs="Arial"/>
          <w:b/>
          <w:bCs/>
          <w:color w:val="CF4A02"/>
          <w:sz w:val="18"/>
          <w:szCs w:val="18"/>
        </w:rPr>
      </w:pPr>
      <w:r w:rsidRPr="0032088C">
        <w:rPr>
          <w:rFonts w:ascii="Arial" w:hAnsi="Arial" w:cs="Arial"/>
          <w:b/>
          <w:bCs/>
          <w:color w:val="CF4A02"/>
          <w:sz w:val="18"/>
          <w:szCs w:val="18"/>
        </w:rPr>
        <w:t>9.1</w:t>
      </w:r>
      <w:r w:rsidR="000E4FA3" w:rsidRPr="0032088C">
        <w:rPr>
          <w:rFonts w:ascii="Arial" w:hAnsi="Arial" w:cs="Arial"/>
          <w:b/>
          <w:bCs/>
          <w:color w:val="CF4A02"/>
          <w:sz w:val="18"/>
          <w:szCs w:val="18"/>
        </w:rPr>
        <w:tab/>
      </w:r>
      <w:r w:rsidR="00CC66AE" w:rsidRPr="0032088C">
        <w:rPr>
          <w:rFonts w:ascii="Arial" w:hAnsi="Arial" w:cs="Arial"/>
          <w:b/>
          <w:bCs/>
          <w:color w:val="CF4A02"/>
          <w:sz w:val="18"/>
          <w:szCs w:val="18"/>
        </w:rPr>
        <w:t>Impairment of goodwill</w:t>
      </w:r>
    </w:p>
    <w:p w14:paraId="785B0F93" w14:textId="77777777" w:rsidR="00CC66AE" w:rsidRPr="0032088C" w:rsidRDefault="00CC66AE" w:rsidP="00E71BA4">
      <w:pPr>
        <w:ind w:left="540"/>
        <w:jc w:val="both"/>
        <w:rPr>
          <w:rFonts w:ascii="Arial" w:hAnsi="Arial" w:cs="Arial"/>
          <w:spacing w:val="-4"/>
          <w:sz w:val="18"/>
          <w:szCs w:val="18"/>
        </w:rPr>
      </w:pPr>
    </w:p>
    <w:p w14:paraId="3165D0D2" w14:textId="48E3C571" w:rsidR="00BB5131" w:rsidRPr="0032088C" w:rsidRDefault="00CC66AE" w:rsidP="00E71BA4">
      <w:pPr>
        <w:ind w:left="540"/>
        <w:jc w:val="both"/>
        <w:rPr>
          <w:rFonts w:ascii="Arial" w:hAnsi="Arial" w:cs="Arial"/>
          <w:spacing w:val="-4"/>
          <w:sz w:val="18"/>
          <w:szCs w:val="18"/>
        </w:rPr>
      </w:pPr>
      <w:r w:rsidRPr="0032088C">
        <w:rPr>
          <w:rFonts w:ascii="Arial" w:hAnsi="Arial" w:cs="Arial"/>
          <w:spacing w:val="-4"/>
          <w:sz w:val="18"/>
          <w:szCs w:val="18"/>
        </w:rPr>
        <w:t xml:space="preserve">The Group annually tests for impairment of goodwill in accordance with the accounting policy stated in Note </w:t>
      </w:r>
      <w:r w:rsidR="00835739" w:rsidRPr="0032088C">
        <w:rPr>
          <w:rFonts w:ascii="Arial" w:hAnsi="Arial" w:cs="Arial"/>
          <w:spacing w:val="-4"/>
          <w:sz w:val="18"/>
          <w:szCs w:val="18"/>
        </w:rPr>
        <w:t>5</w:t>
      </w:r>
      <w:r w:rsidRPr="0032088C">
        <w:rPr>
          <w:rFonts w:ascii="Arial" w:hAnsi="Arial" w:cs="Arial"/>
          <w:spacing w:val="-4"/>
          <w:sz w:val="18"/>
          <w:szCs w:val="18"/>
        </w:rPr>
        <w:t>.</w:t>
      </w:r>
      <w:r w:rsidR="00AF69D3" w:rsidRPr="0032088C">
        <w:rPr>
          <w:rFonts w:ascii="Arial" w:hAnsi="Arial" w:cs="Arial"/>
          <w:spacing w:val="-4"/>
          <w:sz w:val="18"/>
          <w:szCs w:val="18"/>
        </w:rPr>
        <w:t>10</w:t>
      </w:r>
      <w:r w:rsidRPr="0032088C">
        <w:rPr>
          <w:rFonts w:ascii="Arial" w:hAnsi="Arial" w:cs="Arial"/>
          <w:spacing w:val="-4"/>
          <w:sz w:val="18"/>
          <w:szCs w:val="18"/>
        </w:rPr>
        <w:t xml:space="preserve">. </w:t>
      </w:r>
      <w:r w:rsidR="009C533A" w:rsidRPr="0032088C">
        <w:rPr>
          <w:rFonts w:ascii="Arial" w:hAnsi="Arial" w:cs="Arial"/>
          <w:spacing w:val="-4"/>
          <w:sz w:val="18"/>
          <w:szCs w:val="18"/>
        </w:rPr>
        <w:br/>
      </w:r>
      <w:r w:rsidRPr="0032088C">
        <w:rPr>
          <w:rFonts w:ascii="Arial" w:hAnsi="Arial" w:cs="Arial"/>
          <w:spacing w:val="-4"/>
          <w:sz w:val="18"/>
          <w:szCs w:val="18"/>
        </w:rPr>
        <w:t>The recoverable amounts of cash-generating units have been determined based on value-in-use calculations. These calculations use cash flow projections based on financial budgets covering the remaining period of the long-term power purchase agreements of the Group and assumed electricity tariffs</w:t>
      </w:r>
      <w:r w:rsidR="0029332D" w:rsidRPr="0032088C">
        <w:rPr>
          <w:rFonts w:ascii="Arial" w:hAnsi="Arial" w:cs="Arial"/>
          <w:spacing w:val="-4"/>
          <w:sz w:val="18"/>
          <w:szCs w:val="18"/>
        </w:rPr>
        <w:t xml:space="preserve"> and</w:t>
      </w:r>
      <w:r w:rsidRPr="0032088C">
        <w:rPr>
          <w:rFonts w:ascii="Arial" w:hAnsi="Arial" w:cs="Arial"/>
          <w:spacing w:val="-4"/>
          <w:sz w:val="18"/>
          <w:szCs w:val="18"/>
        </w:rPr>
        <w:t xml:space="preserve"> capacity of the power plants stated in the agreements. Discount rates used are based on pre-tax weighted average cost of capital </w:t>
      </w:r>
      <w:r w:rsidR="00BB5131" w:rsidRPr="0032088C">
        <w:rPr>
          <w:rFonts w:ascii="Arial" w:hAnsi="Arial" w:cs="Arial"/>
          <w:spacing w:val="-4"/>
          <w:sz w:val="18"/>
          <w:szCs w:val="18"/>
        </w:rPr>
        <w:t xml:space="preserve">(see in Note 24). </w:t>
      </w:r>
    </w:p>
    <w:p w14:paraId="14C13AC0" w14:textId="00CA69EF" w:rsidR="00C5476D" w:rsidRPr="0032088C" w:rsidRDefault="00C5476D" w:rsidP="00E71BA4">
      <w:pPr>
        <w:ind w:left="540"/>
        <w:jc w:val="both"/>
        <w:rPr>
          <w:rFonts w:ascii="Arial" w:hAnsi="Arial" w:cs="Arial"/>
          <w:spacing w:val="-4"/>
          <w:sz w:val="18"/>
          <w:szCs w:val="18"/>
        </w:rPr>
      </w:pPr>
    </w:p>
    <w:p w14:paraId="11AB4437" w14:textId="433F688B" w:rsidR="005527A7" w:rsidRPr="0032088C" w:rsidRDefault="005527A7" w:rsidP="00A20447">
      <w:pPr>
        <w:ind w:left="540" w:hanging="540"/>
        <w:jc w:val="both"/>
        <w:rPr>
          <w:rFonts w:ascii="Arial" w:hAnsi="Arial" w:cs="Arial"/>
          <w:b/>
          <w:bCs/>
          <w:color w:val="CF4A02"/>
          <w:sz w:val="18"/>
          <w:szCs w:val="18"/>
        </w:rPr>
      </w:pPr>
      <w:r w:rsidRPr="0032088C">
        <w:rPr>
          <w:rFonts w:ascii="Arial" w:hAnsi="Arial" w:cs="Arial"/>
          <w:b/>
          <w:bCs/>
          <w:color w:val="CF4A02"/>
          <w:sz w:val="18"/>
          <w:szCs w:val="18"/>
          <w:cs/>
        </w:rPr>
        <w:t xml:space="preserve">9.2 </w:t>
      </w:r>
      <w:r w:rsidR="000E4FA3" w:rsidRPr="0032088C">
        <w:rPr>
          <w:rFonts w:ascii="Arial" w:hAnsi="Arial" w:cs="Arial"/>
          <w:b/>
          <w:bCs/>
          <w:color w:val="CF4A02"/>
          <w:sz w:val="18"/>
          <w:szCs w:val="18"/>
        </w:rPr>
        <w:tab/>
      </w:r>
      <w:r w:rsidR="00290DA1" w:rsidRPr="0032088C">
        <w:rPr>
          <w:rFonts w:ascii="Arial" w:hAnsi="Arial" w:cs="Arial"/>
          <w:b/>
          <w:bCs/>
          <w:color w:val="CF4A02"/>
          <w:sz w:val="18"/>
          <w:szCs w:val="18"/>
        </w:rPr>
        <w:t>Fair value estimation of net assets arising from an acquisition of investments in associate</w:t>
      </w:r>
      <w:r w:rsidR="008E4BD2" w:rsidRPr="0032088C">
        <w:rPr>
          <w:rFonts w:ascii="Arial" w:hAnsi="Arial" w:cs="Arial"/>
          <w:b/>
          <w:bCs/>
          <w:color w:val="CF4A02"/>
          <w:sz w:val="18"/>
          <w:szCs w:val="18"/>
        </w:rPr>
        <w:t>s</w:t>
      </w:r>
    </w:p>
    <w:p w14:paraId="72649F02" w14:textId="729A7189" w:rsidR="005527A7" w:rsidRPr="0032088C" w:rsidRDefault="005527A7" w:rsidP="00E71BA4">
      <w:pPr>
        <w:ind w:left="540"/>
        <w:jc w:val="both"/>
        <w:rPr>
          <w:rFonts w:ascii="Arial" w:hAnsi="Arial" w:cs="Arial"/>
          <w:spacing w:val="-4"/>
          <w:sz w:val="18"/>
          <w:szCs w:val="18"/>
        </w:rPr>
      </w:pPr>
    </w:p>
    <w:p w14:paraId="704E94B1" w14:textId="41087B8C" w:rsidR="005527A7" w:rsidRPr="0032088C" w:rsidRDefault="00290DA1" w:rsidP="00E71BA4">
      <w:pPr>
        <w:ind w:left="540"/>
        <w:jc w:val="both"/>
        <w:rPr>
          <w:rFonts w:ascii="Arial" w:hAnsi="Arial" w:cs="Arial"/>
          <w:spacing w:val="-4"/>
          <w:sz w:val="18"/>
          <w:szCs w:val="18"/>
        </w:rPr>
      </w:pPr>
      <w:r w:rsidRPr="0032088C">
        <w:rPr>
          <w:rFonts w:ascii="Arial" w:hAnsi="Arial" w:cs="Arial"/>
          <w:spacing w:val="-4"/>
          <w:sz w:val="18"/>
          <w:szCs w:val="18"/>
        </w:rPr>
        <w:t>The Group estimates fair value of net assets arising from an acquisition of investments in subsidiaries by basing on the valuation technique (the discounted cash flows) that involves many assumptions for example the electricity tariffs, assumed capacity of the power plants, growth rate, operating expenditures, etc. The assumptions used also involved</w:t>
      </w:r>
      <w:r w:rsidR="000E4FA3" w:rsidRPr="0032088C">
        <w:rPr>
          <w:rFonts w:ascii="Arial" w:hAnsi="Arial" w:cs="Arial"/>
          <w:spacing w:val="-4"/>
          <w:sz w:val="18"/>
          <w:szCs w:val="18"/>
        </w:rPr>
        <w:t xml:space="preserve"> </w:t>
      </w:r>
      <w:r w:rsidRPr="0032088C">
        <w:rPr>
          <w:rFonts w:ascii="Arial" w:hAnsi="Arial" w:cs="Arial"/>
          <w:spacing w:val="-4"/>
          <w:sz w:val="18"/>
          <w:szCs w:val="18"/>
        </w:rPr>
        <w:t>significant management judgement to assess the future cash flows and discounted rate applied for the future cash flows</w:t>
      </w:r>
      <w:r w:rsidR="000E4FA3" w:rsidRPr="0032088C">
        <w:rPr>
          <w:rFonts w:ascii="Arial" w:hAnsi="Arial" w:cs="Arial"/>
          <w:spacing w:val="-4"/>
          <w:sz w:val="18"/>
          <w:szCs w:val="18"/>
        </w:rPr>
        <w:t xml:space="preserve"> </w:t>
      </w:r>
      <w:r w:rsidRPr="0032088C">
        <w:rPr>
          <w:rFonts w:ascii="Arial" w:hAnsi="Arial" w:cs="Arial"/>
          <w:spacing w:val="-4"/>
          <w:sz w:val="18"/>
          <w:szCs w:val="18"/>
          <w:cs/>
        </w:rPr>
        <w:t>(</w:t>
      </w:r>
      <w:r w:rsidRPr="0032088C">
        <w:rPr>
          <w:rFonts w:ascii="Arial" w:hAnsi="Arial" w:cs="Arial"/>
          <w:spacing w:val="-4"/>
          <w:sz w:val="18"/>
          <w:szCs w:val="18"/>
        </w:rPr>
        <w:t xml:space="preserve">Note </w:t>
      </w:r>
      <w:r w:rsidRPr="0032088C">
        <w:rPr>
          <w:rFonts w:ascii="Arial" w:hAnsi="Arial" w:cs="Arial"/>
          <w:spacing w:val="-4"/>
          <w:sz w:val="18"/>
          <w:szCs w:val="18"/>
          <w:cs/>
        </w:rPr>
        <w:t>19.</w:t>
      </w:r>
      <w:r w:rsidRPr="0032088C">
        <w:rPr>
          <w:rFonts w:ascii="Arial" w:hAnsi="Arial" w:cs="Arial"/>
          <w:spacing w:val="-4"/>
          <w:sz w:val="18"/>
          <w:szCs w:val="18"/>
        </w:rPr>
        <w:t>2</w:t>
      </w:r>
      <w:r w:rsidRPr="0032088C">
        <w:rPr>
          <w:rFonts w:ascii="Arial" w:hAnsi="Arial" w:cs="Arial"/>
          <w:spacing w:val="-4"/>
          <w:sz w:val="18"/>
          <w:szCs w:val="18"/>
          <w:cs/>
        </w:rPr>
        <w:t>).</w:t>
      </w:r>
    </w:p>
    <w:p w14:paraId="151CF434" w14:textId="77777777" w:rsidR="00C5476D" w:rsidRPr="0032088C" w:rsidRDefault="008B0222" w:rsidP="009E0EBB">
      <w:pPr>
        <w:jc w:val="both"/>
        <w:rPr>
          <w:rFonts w:ascii="Arial" w:hAnsi="Arial" w:cs="Arial"/>
          <w:spacing w:val="-4"/>
          <w:sz w:val="18"/>
          <w:szCs w:val="18"/>
        </w:rPr>
      </w:pPr>
      <w:r w:rsidRPr="0032088C">
        <w:rPr>
          <w:rFonts w:ascii="Arial" w:hAnsi="Arial" w:cs="Arial"/>
          <w:spacing w:val="-4"/>
          <w:sz w:val="18"/>
          <w:szCs w:val="18"/>
        </w:rPr>
        <w:br w:type="page"/>
      </w:r>
    </w:p>
    <w:p w14:paraId="74016176" w14:textId="77777777" w:rsidR="000234D6" w:rsidRPr="0032088C" w:rsidRDefault="000234D6" w:rsidP="00A20447">
      <w:pPr>
        <w:jc w:val="both"/>
        <w:rPr>
          <w:rFonts w:ascii="Arial" w:hAnsi="Arial" w:cs="Arial"/>
          <w:spacing w:val="-4"/>
          <w:sz w:val="18"/>
          <w:szCs w:val="18"/>
        </w:rPr>
      </w:pPr>
    </w:p>
    <w:tbl>
      <w:tblPr>
        <w:tblW w:w="9461" w:type="dxa"/>
        <w:tblInd w:w="18" w:type="dxa"/>
        <w:shd w:val="clear" w:color="auto" w:fill="FFA543"/>
        <w:tblLook w:val="04A0" w:firstRow="1" w:lastRow="0" w:firstColumn="1" w:lastColumn="0" w:noHBand="0" w:noVBand="1"/>
      </w:tblPr>
      <w:tblGrid>
        <w:gridCol w:w="9461"/>
      </w:tblGrid>
      <w:tr w:rsidR="00CC66AE" w:rsidRPr="0032088C" w14:paraId="7AB3323E" w14:textId="77777777" w:rsidTr="00A20447">
        <w:trPr>
          <w:trHeight w:val="386"/>
        </w:trPr>
        <w:tc>
          <w:tcPr>
            <w:tcW w:w="9461" w:type="dxa"/>
            <w:shd w:val="clear" w:color="auto" w:fill="FFA543"/>
            <w:vAlign w:val="center"/>
          </w:tcPr>
          <w:p w14:paraId="12D118DB" w14:textId="1DDE7394" w:rsidR="00CC66AE" w:rsidRPr="0032088C" w:rsidRDefault="0058168B" w:rsidP="00BD647D">
            <w:pPr>
              <w:pStyle w:val="Heading"/>
              <w:ind w:left="504"/>
              <w:rPr>
                <w:rFonts w:ascii="Arial" w:hAnsi="Arial" w:cs="Arial"/>
                <w:cs/>
              </w:rPr>
            </w:pPr>
            <w:r w:rsidRPr="0032088C">
              <w:rPr>
                <w:rFonts w:ascii="Arial" w:hAnsi="Arial" w:cs="Arial"/>
              </w:rPr>
              <w:t>10</w:t>
            </w:r>
            <w:r w:rsidR="00CC66AE" w:rsidRPr="0032088C">
              <w:rPr>
                <w:rFonts w:ascii="Arial" w:hAnsi="Arial" w:cs="Arial"/>
              </w:rPr>
              <w:tab/>
              <w:t>Segment information - consolidated financial statements</w:t>
            </w:r>
          </w:p>
        </w:tc>
      </w:tr>
    </w:tbl>
    <w:p w14:paraId="479B6690" w14:textId="77777777" w:rsidR="00CC66AE" w:rsidRPr="0032088C" w:rsidRDefault="00CC66AE" w:rsidP="00BD647D">
      <w:pPr>
        <w:jc w:val="both"/>
        <w:rPr>
          <w:rFonts w:ascii="Arial" w:hAnsi="Arial" w:cs="Arial"/>
          <w:spacing w:val="-4"/>
          <w:sz w:val="18"/>
          <w:szCs w:val="18"/>
        </w:rPr>
      </w:pPr>
    </w:p>
    <w:p w14:paraId="2FBA8DD6" w14:textId="77777777" w:rsidR="00CC66AE" w:rsidRPr="0032088C" w:rsidRDefault="00CC66AE" w:rsidP="00BD647D">
      <w:pPr>
        <w:jc w:val="both"/>
        <w:rPr>
          <w:rFonts w:ascii="Arial" w:hAnsi="Arial" w:cs="Arial"/>
          <w:spacing w:val="-4"/>
          <w:sz w:val="18"/>
          <w:szCs w:val="18"/>
        </w:rPr>
      </w:pPr>
      <w:r w:rsidRPr="0032088C">
        <w:rPr>
          <w:rFonts w:ascii="Arial" w:hAnsi="Arial" w:cs="Arial"/>
          <w:spacing w:val="-4"/>
          <w:sz w:val="18"/>
          <w:szCs w:val="18"/>
        </w:rPr>
        <w:t>The Group has three segment reports, which comprise Independent Power Producer (IPP), Small Power Producer (SPP) and others, as follows:</w:t>
      </w:r>
    </w:p>
    <w:p w14:paraId="22E01752" w14:textId="77777777" w:rsidR="00CC66AE" w:rsidRPr="0032088C" w:rsidRDefault="00CC66AE" w:rsidP="00BD647D">
      <w:pPr>
        <w:jc w:val="both"/>
        <w:rPr>
          <w:rFonts w:ascii="Arial" w:hAnsi="Arial" w:cs="Arial"/>
          <w:spacing w:val="-4"/>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CC66AE" w:rsidRPr="0032088C" w14:paraId="7C2DE69E" w14:textId="77777777" w:rsidTr="00A20447">
        <w:trPr>
          <w:trHeight w:val="20"/>
        </w:trPr>
        <w:tc>
          <w:tcPr>
            <w:tcW w:w="3989" w:type="dxa"/>
            <w:vAlign w:val="bottom"/>
          </w:tcPr>
          <w:p w14:paraId="09EB70B2" w14:textId="77777777" w:rsidR="00CC66AE" w:rsidRPr="0032088C" w:rsidRDefault="00CC66AE" w:rsidP="00BD647D">
            <w:pPr>
              <w:ind w:left="-101" w:right="-72"/>
              <w:jc w:val="right"/>
              <w:rPr>
                <w:rFonts w:ascii="Arial" w:eastAsia="Arial Unicode MS" w:hAnsi="Arial" w:cs="Arial"/>
                <w:sz w:val="18"/>
                <w:szCs w:val="18"/>
              </w:rPr>
            </w:pPr>
          </w:p>
        </w:tc>
        <w:tc>
          <w:tcPr>
            <w:tcW w:w="5472" w:type="dxa"/>
            <w:gridSpan w:val="4"/>
            <w:tcBorders>
              <w:top w:val="single" w:sz="4" w:space="0" w:color="auto"/>
              <w:left w:val="nil"/>
              <w:bottom w:val="nil"/>
              <w:right w:val="nil"/>
            </w:tcBorders>
            <w:vAlign w:val="bottom"/>
          </w:tcPr>
          <w:p w14:paraId="284F1037" w14:textId="77777777" w:rsidR="00CC66AE" w:rsidRPr="0032088C" w:rsidRDefault="00CC66AE" w:rsidP="00860058">
            <w:pPr>
              <w:ind w:right="-72"/>
              <w:jc w:val="center"/>
              <w:rPr>
                <w:rFonts w:ascii="Arial" w:eastAsia="Arial Unicode MS" w:hAnsi="Arial" w:cs="Arial"/>
                <w:b/>
                <w:bCs/>
                <w:sz w:val="18"/>
                <w:szCs w:val="18"/>
              </w:rPr>
            </w:pPr>
            <w:r w:rsidRPr="0032088C">
              <w:rPr>
                <w:rFonts w:ascii="Arial" w:eastAsia="Arial Unicode MS" w:hAnsi="Arial" w:cs="Arial"/>
                <w:b/>
                <w:bCs/>
                <w:sz w:val="18"/>
                <w:szCs w:val="18"/>
              </w:rPr>
              <w:t>Consolidated financial statements</w:t>
            </w:r>
          </w:p>
        </w:tc>
      </w:tr>
      <w:tr w:rsidR="00CC66AE" w:rsidRPr="0032088C" w14:paraId="55858F33" w14:textId="77777777" w:rsidTr="00A20447">
        <w:trPr>
          <w:trHeight w:val="20"/>
        </w:trPr>
        <w:tc>
          <w:tcPr>
            <w:tcW w:w="3989" w:type="dxa"/>
            <w:vAlign w:val="bottom"/>
          </w:tcPr>
          <w:p w14:paraId="07F53709" w14:textId="77777777" w:rsidR="00CC66AE" w:rsidRPr="0032088C" w:rsidRDefault="00CC66AE" w:rsidP="00BD647D">
            <w:pPr>
              <w:ind w:left="-101" w:right="-72"/>
              <w:jc w:val="right"/>
              <w:rPr>
                <w:rFonts w:ascii="Arial" w:eastAsia="Arial Unicode MS" w:hAnsi="Arial" w:cs="Arial"/>
                <w:sz w:val="18"/>
                <w:szCs w:val="18"/>
              </w:rPr>
            </w:pPr>
          </w:p>
        </w:tc>
        <w:tc>
          <w:tcPr>
            <w:tcW w:w="5472" w:type="dxa"/>
            <w:gridSpan w:val="4"/>
            <w:tcBorders>
              <w:top w:val="single" w:sz="4" w:space="0" w:color="auto"/>
              <w:left w:val="nil"/>
              <w:bottom w:val="nil"/>
              <w:right w:val="nil"/>
            </w:tcBorders>
            <w:vAlign w:val="bottom"/>
          </w:tcPr>
          <w:p w14:paraId="654CFCA7" w14:textId="6C2726AE" w:rsidR="00CC66AE" w:rsidRPr="0032088C" w:rsidRDefault="00CC66AE" w:rsidP="00BD647D">
            <w:pPr>
              <w:ind w:right="-72"/>
              <w:jc w:val="center"/>
              <w:rPr>
                <w:rFonts w:ascii="Arial" w:eastAsia="Arial Unicode MS" w:hAnsi="Arial" w:cs="Arial"/>
                <w:b/>
                <w:bCs/>
                <w:sz w:val="18"/>
                <w:szCs w:val="18"/>
              </w:rPr>
            </w:pPr>
            <w:r w:rsidRPr="0032088C">
              <w:rPr>
                <w:rFonts w:ascii="Arial" w:eastAsia="Arial Unicode MS" w:hAnsi="Arial" w:cs="Arial"/>
                <w:b/>
                <w:bCs/>
                <w:sz w:val="18"/>
                <w:szCs w:val="18"/>
              </w:rPr>
              <w:t xml:space="preserve">For the year ended </w:t>
            </w:r>
            <w:r w:rsidR="00AF69D3" w:rsidRPr="0032088C">
              <w:rPr>
                <w:rFonts w:ascii="Arial" w:eastAsia="Arial Unicode MS" w:hAnsi="Arial" w:cs="Arial"/>
                <w:b/>
                <w:bCs/>
                <w:sz w:val="18"/>
                <w:szCs w:val="18"/>
              </w:rPr>
              <w:t>31</w:t>
            </w:r>
            <w:r w:rsidRPr="0032088C">
              <w:rPr>
                <w:rFonts w:ascii="Arial" w:eastAsia="Arial Unicode MS" w:hAnsi="Arial" w:cs="Arial"/>
                <w:b/>
                <w:bCs/>
                <w:sz w:val="18"/>
                <w:szCs w:val="18"/>
              </w:rPr>
              <w:t xml:space="preserve"> December </w:t>
            </w:r>
            <w:r w:rsidR="005E25DA" w:rsidRPr="0032088C">
              <w:rPr>
                <w:rFonts w:ascii="Arial" w:eastAsia="Arial Unicode MS" w:hAnsi="Arial" w:cs="Arial"/>
                <w:b/>
                <w:bCs/>
                <w:sz w:val="18"/>
                <w:szCs w:val="18"/>
              </w:rPr>
              <w:t>202</w:t>
            </w:r>
            <w:r w:rsidR="001E1D09" w:rsidRPr="0032088C">
              <w:rPr>
                <w:rFonts w:ascii="Arial" w:eastAsia="Arial Unicode MS" w:hAnsi="Arial" w:cs="Arial"/>
                <w:b/>
                <w:bCs/>
                <w:sz w:val="18"/>
                <w:szCs w:val="18"/>
              </w:rPr>
              <w:t>3</w:t>
            </w:r>
          </w:p>
        </w:tc>
      </w:tr>
      <w:tr w:rsidR="00CC66AE" w:rsidRPr="0032088C" w14:paraId="6E5C3258" w14:textId="77777777" w:rsidTr="00A20447">
        <w:trPr>
          <w:trHeight w:val="20"/>
        </w:trPr>
        <w:tc>
          <w:tcPr>
            <w:tcW w:w="3989" w:type="dxa"/>
            <w:vAlign w:val="bottom"/>
          </w:tcPr>
          <w:p w14:paraId="7FD36D04" w14:textId="77777777" w:rsidR="00CC66AE" w:rsidRPr="0032088C" w:rsidRDefault="00CC66AE" w:rsidP="00BD647D">
            <w:pPr>
              <w:ind w:left="-101" w:right="-72"/>
              <w:jc w:val="right"/>
              <w:rPr>
                <w:rFonts w:ascii="Arial" w:eastAsia="Arial Unicode MS" w:hAnsi="Arial" w:cs="Arial"/>
                <w:sz w:val="18"/>
                <w:szCs w:val="18"/>
              </w:rPr>
            </w:pPr>
          </w:p>
        </w:tc>
        <w:tc>
          <w:tcPr>
            <w:tcW w:w="1368" w:type="dxa"/>
            <w:tcBorders>
              <w:top w:val="single" w:sz="4" w:space="0" w:color="auto"/>
              <w:left w:val="nil"/>
              <w:bottom w:val="nil"/>
              <w:right w:val="nil"/>
            </w:tcBorders>
            <w:vAlign w:val="bottom"/>
            <w:hideMark/>
          </w:tcPr>
          <w:p w14:paraId="6D0A3C52" w14:textId="77777777" w:rsidR="00CC66AE" w:rsidRPr="0032088C" w:rsidRDefault="00CC66AE" w:rsidP="00BD647D">
            <w:pPr>
              <w:ind w:right="-72"/>
              <w:jc w:val="right"/>
              <w:rPr>
                <w:rFonts w:ascii="Arial" w:eastAsia="Arial Unicode MS" w:hAnsi="Arial" w:cs="Arial"/>
                <w:b/>
                <w:bCs/>
                <w:sz w:val="18"/>
                <w:szCs w:val="18"/>
              </w:rPr>
            </w:pPr>
            <w:r w:rsidRPr="0032088C">
              <w:rPr>
                <w:rFonts w:ascii="Arial" w:eastAsia="Arial Unicode MS" w:hAnsi="Arial" w:cs="Arial"/>
                <w:b/>
                <w:bCs/>
                <w:sz w:val="18"/>
                <w:szCs w:val="18"/>
              </w:rPr>
              <w:t>IPP</w:t>
            </w:r>
          </w:p>
        </w:tc>
        <w:tc>
          <w:tcPr>
            <w:tcW w:w="1368" w:type="dxa"/>
            <w:tcBorders>
              <w:top w:val="single" w:sz="4" w:space="0" w:color="auto"/>
              <w:left w:val="nil"/>
              <w:bottom w:val="nil"/>
              <w:right w:val="nil"/>
            </w:tcBorders>
            <w:vAlign w:val="bottom"/>
            <w:hideMark/>
          </w:tcPr>
          <w:p w14:paraId="3CB8F805" w14:textId="77777777" w:rsidR="00CC66AE" w:rsidRPr="0032088C" w:rsidRDefault="00CC66AE" w:rsidP="00BD647D">
            <w:pPr>
              <w:ind w:right="-72"/>
              <w:jc w:val="right"/>
              <w:rPr>
                <w:rFonts w:ascii="Arial" w:eastAsia="Arial Unicode MS" w:hAnsi="Arial" w:cs="Arial"/>
                <w:b/>
                <w:bCs/>
                <w:sz w:val="18"/>
                <w:szCs w:val="18"/>
              </w:rPr>
            </w:pPr>
            <w:r w:rsidRPr="0032088C">
              <w:rPr>
                <w:rFonts w:ascii="Arial" w:eastAsia="Arial Unicode MS" w:hAnsi="Arial" w:cs="Arial"/>
                <w:b/>
                <w:bCs/>
                <w:sz w:val="18"/>
                <w:szCs w:val="18"/>
              </w:rPr>
              <w:t>SPP</w:t>
            </w:r>
          </w:p>
        </w:tc>
        <w:tc>
          <w:tcPr>
            <w:tcW w:w="1368" w:type="dxa"/>
            <w:tcBorders>
              <w:top w:val="single" w:sz="4" w:space="0" w:color="auto"/>
              <w:left w:val="nil"/>
              <w:bottom w:val="nil"/>
              <w:right w:val="nil"/>
            </w:tcBorders>
            <w:vAlign w:val="bottom"/>
          </w:tcPr>
          <w:p w14:paraId="1F0FB6C1" w14:textId="77777777" w:rsidR="00CC66AE" w:rsidRPr="0032088C" w:rsidRDefault="00CC66AE" w:rsidP="00BD647D">
            <w:pPr>
              <w:ind w:right="-72"/>
              <w:jc w:val="right"/>
              <w:rPr>
                <w:rFonts w:ascii="Arial" w:eastAsia="Arial Unicode MS" w:hAnsi="Arial" w:cs="Arial"/>
                <w:b/>
                <w:bCs/>
                <w:sz w:val="18"/>
                <w:szCs w:val="18"/>
              </w:rPr>
            </w:pPr>
            <w:r w:rsidRPr="0032088C">
              <w:rPr>
                <w:rFonts w:ascii="Arial" w:eastAsia="Arial Unicode MS" w:hAnsi="Arial" w:cs="Arial"/>
                <w:b/>
                <w:bCs/>
                <w:sz w:val="18"/>
                <w:szCs w:val="18"/>
              </w:rPr>
              <w:t>Others</w:t>
            </w:r>
          </w:p>
        </w:tc>
        <w:tc>
          <w:tcPr>
            <w:tcW w:w="1368" w:type="dxa"/>
            <w:tcBorders>
              <w:top w:val="single" w:sz="4" w:space="0" w:color="auto"/>
              <w:left w:val="nil"/>
              <w:bottom w:val="nil"/>
              <w:right w:val="nil"/>
            </w:tcBorders>
            <w:vAlign w:val="bottom"/>
          </w:tcPr>
          <w:p w14:paraId="38E2C2E9" w14:textId="77777777" w:rsidR="00CC66AE" w:rsidRPr="0032088C" w:rsidRDefault="00CC66AE" w:rsidP="00BD647D">
            <w:pPr>
              <w:ind w:right="-72"/>
              <w:jc w:val="right"/>
              <w:rPr>
                <w:rFonts w:ascii="Arial" w:eastAsia="Arial Unicode MS" w:hAnsi="Arial" w:cs="Arial"/>
                <w:b/>
                <w:bCs/>
                <w:sz w:val="18"/>
                <w:szCs w:val="18"/>
              </w:rPr>
            </w:pPr>
            <w:r w:rsidRPr="0032088C">
              <w:rPr>
                <w:rFonts w:ascii="Arial" w:eastAsia="Arial Unicode MS" w:hAnsi="Arial" w:cs="Arial"/>
                <w:b/>
                <w:bCs/>
                <w:sz w:val="18"/>
                <w:szCs w:val="18"/>
              </w:rPr>
              <w:t>Total</w:t>
            </w:r>
          </w:p>
        </w:tc>
      </w:tr>
      <w:tr w:rsidR="00CC66AE" w:rsidRPr="0032088C" w14:paraId="48E44955" w14:textId="77777777" w:rsidTr="00A20447">
        <w:trPr>
          <w:trHeight w:val="20"/>
        </w:trPr>
        <w:tc>
          <w:tcPr>
            <w:tcW w:w="3989" w:type="dxa"/>
            <w:vAlign w:val="bottom"/>
          </w:tcPr>
          <w:p w14:paraId="620441AB" w14:textId="77777777" w:rsidR="00CC66AE" w:rsidRPr="0032088C" w:rsidRDefault="00CC66AE" w:rsidP="00BD647D">
            <w:pPr>
              <w:ind w:left="-101" w:right="-72"/>
              <w:jc w:val="right"/>
              <w:rPr>
                <w:rFonts w:ascii="Arial" w:eastAsia="Arial Unicode MS" w:hAnsi="Arial" w:cs="Arial"/>
                <w:sz w:val="18"/>
                <w:szCs w:val="18"/>
              </w:rPr>
            </w:pPr>
          </w:p>
        </w:tc>
        <w:tc>
          <w:tcPr>
            <w:tcW w:w="1368" w:type="dxa"/>
            <w:tcBorders>
              <w:top w:val="nil"/>
              <w:left w:val="nil"/>
              <w:bottom w:val="single" w:sz="4" w:space="0" w:color="auto"/>
              <w:right w:val="nil"/>
            </w:tcBorders>
            <w:vAlign w:val="bottom"/>
            <w:hideMark/>
          </w:tcPr>
          <w:p w14:paraId="585825F2" w14:textId="77777777" w:rsidR="00CC66AE" w:rsidRPr="0032088C" w:rsidRDefault="00CC66AE" w:rsidP="00BD647D">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Million </w:t>
            </w:r>
            <w:r w:rsidR="00286B04" w:rsidRPr="0032088C">
              <w:rPr>
                <w:rFonts w:ascii="Arial" w:eastAsia="Arial Unicode MS" w:hAnsi="Arial" w:cs="Arial"/>
                <w:b/>
                <w:bCs/>
                <w:sz w:val="18"/>
                <w:szCs w:val="18"/>
              </w:rPr>
              <w:t>Baht</w:t>
            </w:r>
          </w:p>
        </w:tc>
        <w:tc>
          <w:tcPr>
            <w:tcW w:w="1368" w:type="dxa"/>
            <w:tcBorders>
              <w:top w:val="nil"/>
              <w:left w:val="nil"/>
              <w:bottom w:val="single" w:sz="4" w:space="0" w:color="auto"/>
              <w:right w:val="nil"/>
            </w:tcBorders>
            <w:vAlign w:val="bottom"/>
            <w:hideMark/>
          </w:tcPr>
          <w:p w14:paraId="48B4932C" w14:textId="77777777" w:rsidR="00CC66AE" w:rsidRPr="0032088C" w:rsidRDefault="00CC66AE" w:rsidP="00BD647D">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Million </w:t>
            </w:r>
            <w:r w:rsidR="00286B04" w:rsidRPr="0032088C">
              <w:rPr>
                <w:rFonts w:ascii="Arial" w:eastAsia="Arial Unicode MS" w:hAnsi="Arial" w:cs="Arial"/>
                <w:b/>
                <w:bCs/>
                <w:sz w:val="18"/>
                <w:szCs w:val="18"/>
              </w:rPr>
              <w:t>Baht</w:t>
            </w:r>
          </w:p>
        </w:tc>
        <w:tc>
          <w:tcPr>
            <w:tcW w:w="1368" w:type="dxa"/>
            <w:tcBorders>
              <w:top w:val="nil"/>
              <w:left w:val="nil"/>
              <w:bottom w:val="single" w:sz="4" w:space="0" w:color="auto"/>
              <w:right w:val="nil"/>
            </w:tcBorders>
            <w:vAlign w:val="bottom"/>
            <w:hideMark/>
          </w:tcPr>
          <w:p w14:paraId="527EEC27" w14:textId="77777777" w:rsidR="00CC66AE" w:rsidRPr="0032088C" w:rsidRDefault="00CC66AE" w:rsidP="00BD647D">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Million </w:t>
            </w:r>
            <w:r w:rsidR="00286B04" w:rsidRPr="0032088C">
              <w:rPr>
                <w:rFonts w:ascii="Arial" w:eastAsia="Arial Unicode MS" w:hAnsi="Arial" w:cs="Arial"/>
                <w:b/>
                <w:bCs/>
                <w:sz w:val="18"/>
                <w:szCs w:val="18"/>
              </w:rPr>
              <w:t>Baht</w:t>
            </w:r>
          </w:p>
        </w:tc>
        <w:tc>
          <w:tcPr>
            <w:tcW w:w="1368" w:type="dxa"/>
            <w:tcBorders>
              <w:top w:val="nil"/>
              <w:left w:val="nil"/>
              <w:bottom w:val="single" w:sz="4" w:space="0" w:color="auto"/>
              <w:right w:val="nil"/>
            </w:tcBorders>
            <w:vAlign w:val="bottom"/>
            <w:hideMark/>
          </w:tcPr>
          <w:p w14:paraId="6A3686F5" w14:textId="77777777" w:rsidR="00CC66AE" w:rsidRPr="0032088C" w:rsidRDefault="00CC66AE" w:rsidP="00BD647D">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Million </w:t>
            </w:r>
            <w:r w:rsidR="00286B04" w:rsidRPr="0032088C">
              <w:rPr>
                <w:rFonts w:ascii="Arial" w:eastAsia="Arial Unicode MS" w:hAnsi="Arial" w:cs="Arial"/>
                <w:b/>
                <w:bCs/>
                <w:sz w:val="18"/>
                <w:szCs w:val="18"/>
              </w:rPr>
              <w:t>Baht</w:t>
            </w:r>
          </w:p>
        </w:tc>
      </w:tr>
      <w:tr w:rsidR="00CC66AE" w:rsidRPr="0032088C" w14:paraId="44507B0F" w14:textId="77777777" w:rsidTr="00A20447">
        <w:trPr>
          <w:trHeight w:val="20"/>
        </w:trPr>
        <w:tc>
          <w:tcPr>
            <w:tcW w:w="3989" w:type="dxa"/>
            <w:vAlign w:val="bottom"/>
          </w:tcPr>
          <w:p w14:paraId="78DE2408" w14:textId="77777777" w:rsidR="00CC66AE" w:rsidRPr="0032088C" w:rsidRDefault="00CC66AE" w:rsidP="00BD647D">
            <w:pPr>
              <w:ind w:left="-101" w:right="-72"/>
              <w:jc w:val="right"/>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7D194528" w14:textId="77777777" w:rsidR="00CC66AE" w:rsidRPr="0032088C" w:rsidRDefault="00CC66AE" w:rsidP="00BD647D">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4D7F1248" w14:textId="77777777" w:rsidR="00CC66AE" w:rsidRPr="0032088C" w:rsidRDefault="00CC66AE" w:rsidP="00BD647D">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1EED2CA6" w14:textId="77777777" w:rsidR="00CC66AE" w:rsidRPr="0032088C" w:rsidRDefault="00CC66AE" w:rsidP="00BD647D">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0BD6A3A4" w14:textId="77777777" w:rsidR="00CC66AE" w:rsidRPr="0032088C" w:rsidRDefault="00CC66AE" w:rsidP="00BD647D">
            <w:pPr>
              <w:ind w:right="-72"/>
              <w:jc w:val="right"/>
              <w:rPr>
                <w:rFonts w:ascii="Arial" w:eastAsia="Arial Unicode MS" w:hAnsi="Arial" w:cs="Arial"/>
                <w:sz w:val="18"/>
                <w:szCs w:val="18"/>
              </w:rPr>
            </w:pPr>
          </w:p>
        </w:tc>
      </w:tr>
      <w:tr w:rsidR="00CC66AE" w:rsidRPr="0032088C" w14:paraId="2822B170" w14:textId="77777777" w:rsidTr="00A20447">
        <w:trPr>
          <w:trHeight w:val="20"/>
        </w:trPr>
        <w:tc>
          <w:tcPr>
            <w:tcW w:w="3989" w:type="dxa"/>
            <w:vAlign w:val="bottom"/>
            <w:hideMark/>
          </w:tcPr>
          <w:p w14:paraId="5E8DB5EE" w14:textId="77777777" w:rsidR="00CC66AE" w:rsidRPr="0032088C" w:rsidRDefault="00CC66AE" w:rsidP="00BD647D">
            <w:pPr>
              <w:tabs>
                <w:tab w:val="left" w:pos="990"/>
              </w:tabs>
              <w:ind w:left="-101"/>
              <w:rPr>
                <w:rFonts w:ascii="Arial" w:hAnsi="Arial" w:cs="Arial"/>
                <w:sz w:val="18"/>
                <w:szCs w:val="18"/>
              </w:rPr>
            </w:pPr>
            <w:r w:rsidRPr="0032088C">
              <w:rPr>
                <w:rFonts w:ascii="Arial" w:hAnsi="Arial" w:cs="Arial"/>
                <w:sz w:val="18"/>
                <w:szCs w:val="18"/>
              </w:rPr>
              <w:t>Revenue from sales and services</w:t>
            </w:r>
          </w:p>
        </w:tc>
        <w:tc>
          <w:tcPr>
            <w:tcW w:w="1368" w:type="dxa"/>
            <w:shd w:val="clear" w:color="auto" w:fill="FAFAFA"/>
            <w:vAlign w:val="bottom"/>
          </w:tcPr>
          <w:p w14:paraId="7D89503C" w14:textId="77777777" w:rsidR="00CC66AE" w:rsidRPr="0032088C" w:rsidRDefault="00CC66AE" w:rsidP="00BD647D">
            <w:pPr>
              <w:ind w:right="-72"/>
              <w:jc w:val="right"/>
              <w:rPr>
                <w:rFonts w:ascii="Arial" w:eastAsia="Arial Unicode MS" w:hAnsi="Arial" w:cs="Arial"/>
                <w:sz w:val="18"/>
                <w:szCs w:val="18"/>
                <w:cs/>
              </w:rPr>
            </w:pPr>
          </w:p>
        </w:tc>
        <w:tc>
          <w:tcPr>
            <w:tcW w:w="1368" w:type="dxa"/>
            <w:shd w:val="clear" w:color="auto" w:fill="FAFAFA"/>
            <w:vAlign w:val="bottom"/>
          </w:tcPr>
          <w:p w14:paraId="17D819C4" w14:textId="77777777" w:rsidR="00CC66AE" w:rsidRPr="0032088C" w:rsidRDefault="00CC66AE" w:rsidP="00BD647D">
            <w:pPr>
              <w:ind w:right="-72"/>
              <w:jc w:val="right"/>
              <w:rPr>
                <w:rFonts w:ascii="Arial" w:eastAsia="Arial Unicode MS" w:hAnsi="Arial" w:cs="Arial"/>
                <w:sz w:val="18"/>
                <w:szCs w:val="18"/>
              </w:rPr>
            </w:pPr>
          </w:p>
        </w:tc>
        <w:tc>
          <w:tcPr>
            <w:tcW w:w="1368" w:type="dxa"/>
            <w:shd w:val="clear" w:color="auto" w:fill="FAFAFA"/>
            <w:vAlign w:val="bottom"/>
          </w:tcPr>
          <w:p w14:paraId="5861335E" w14:textId="77777777" w:rsidR="00CC66AE" w:rsidRPr="0032088C" w:rsidRDefault="00CC66AE" w:rsidP="00BD647D">
            <w:pPr>
              <w:ind w:right="-72"/>
              <w:jc w:val="right"/>
              <w:rPr>
                <w:rFonts w:ascii="Arial" w:eastAsia="Arial Unicode MS" w:hAnsi="Arial" w:cs="Arial"/>
                <w:sz w:val="18"/>
                <w:szCs w:val="18"/>
              </w:rPr>
            </w:pPr>
          </w:p>
        </w:tc>
        <w:tc>
          <w:tcPr>
            <w:tcW w:w="1368" w:type="dxa"/>
            <w:shd w:val="clear" w:color="auto" w:fill="FAFAFA"/>
            <w:vAlign w:val="bottom"/>
          </w:tcPr>
          <w:p w14:paraId="23FC7BB6" w14:textId="77777777" w:rsidR="00CC66AE" w:rsidRPr="0032088C" w:rsidRDefault="00CC66AE" w:rsidP="00BD647D">
            <w:pPr>
              <w:ind w:right="-72"/>
              <w:jc w:val="right"/>
              <w:rPr>
                <w:rFonts w:ascii="Arial" w:eastAsia="Arial Unicode MS" w:hAnsi="Arial" w:cs="Arial"/>
                <w:sz w:val="18"/>
                <w:szCs w:val="18"/>
              </w:rPr>
            </w:pPr>
          </w:p>
        </w:tc>
      </w:tr>
      <w:tr w:rsidR="000F37C7" w:rsidRPr="0032088C" w14:paraId="32B99151" w14:textId="77777777" w:rsidTr="00EA2C00">
        <w:trPr>
          <w:trHeight w:val="20"/>
        </w:trPr>
        <w:tc>
          <w:tcPr>
            <w:tcW w:w="3989" w:type="dxa"/>
            <w:vAlign w:val="bottom"/>
            <w:hideMark/>
          </w:tcPr>
          <w:p w14:paraId="55FDD1A1" w14:textId="77777777" w:rsidR="000F37C7" w:rsidRPr="0032088C" w:rsidRDefault="000F37C7" w:rsidP="000F37C7">
            <w:pPr>
              <w:tabs>
                <w:tab w:val="left" w:pos="990"/>
              </w:tabs>
              <w:ind w:left="-101"/>
              <w:rPr>
                <w:rFonts w:ascii="Arial" w:hAnsi="Arial" w:cs="Arial"/>
                <w:sz w:val="18"/>
                <w:szCs w:val="18"/>
              </w:rPr>
            </w:pPr>
            <w:r w:rsidRPr="0032088C">
              <w:rPr>
                <w:rFonts w:ascii="Arial" w:hAnsi="Arial" w:cs="Arial"/>
                <w:sz w:val="18"/>
                <w:szCs w:val="18"/>
              </w:rPr>
              <w:t xml:space="preserve">   - External revenue </w:t>
            </w:r>
          </w:p>
        </w:tc>
        <w:tc>
          <w:tcPr>
            <w:tcW w:w="1368" w:type="dxa"/>
            <w:tcBorders>
              <w:top w:val="nil"/>
              <w:left w:val="nil"/>
              <w:bottom w:val="nil"/>
              <w:right w:val="nil"/>
            </w:tcBorders>
            <w:shd w:val="clear" w:color="auto" w:fill="FAFAFA"/>
            <w:vAlign w:val="bottom"/>
          </w:tcPr>
          <w:p w14:paraId="055FF352" w14:textId="7D50211B"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13,595</w:t>
            </w:r>
          </w:p>
        </w:tc>
        <w:tc>
          <w:tcPr>
            <w:tcW w:w="1368" w:type="dxa"/>
            <w:tcBorders>
              <w:top w:val="nil"/>
              <w:left w:val="nil"/>
              <w:bottom w:val="nil"/>
              <w:right w:val="nil"/>
            </w:tcBorders>
            <w:shd w:val="clear" w:color="auto" w:fill="FAFAFA"/>
            <w:vAlign w:val="bottom"/>
          </w:tcPr>
          <w:p w14:paraId="4D063E7F" w14:textId="0613099D"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74,754</w:t>
            </w:r>
          </w:p>
        </w:tc>
        <w:tc>
          <w:tcPr>
            <w:tcW w:w="1368" w:type="dxa"/>
            <w:tcBorders>
              <w:top w:val="nil"/>
              <w:left w:val="nil"/>
              <w:bottom w:val="nil"/>
              <w:right w:val="nil"/>
            </w:tcBorders>
            <w:shd w:val="clear" w:color="auto" w:fill="FAFAFA"/>
            <w:vAlign w:val="bottom"/>
          </w:tcPr>
          <w:p w14:paraId="03986056" w14:textId="236488CE"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1,511</w:t>
            </w:r>
          </w:p>
        </w:tc>
        <w:tc>
          <w:tcPr>
            <w:tcW w:w="1368" w:type="dxa"/>
            <w:tcBorders>
              <w:top w:val="nil"/>
              <w:left w:val="nil"/>
              <w:bottom w:val="nil"/>
              <w:right w:val="nil"/>
            </w:tcBorders>
            <w:shd w:val="clear" w:color="auto" w:fill="FAFAFA"/>
            <w:vAlign w:val="bottom"/>
          </w:tcPr>
          <w:p w14:paraId="07B480B0" w14:textId="62E10639"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89,860</w:t>
            </w:r>
          </w:p>
        </w:tc>
      </w:tr>
      <w:tr w:rsidR="000F37C7" w:rsidRPr="0032088C" w14:paraId="7F886924" w14:textId="77777777" w:rsidTr="00EA2C00">
        <w:trPr>
          <w:trHeight w:val="20"/>
        </w:trPr>
        <w:tc>
          <w:tcPr>
            <w:tcW w:w="3989" w:type="dxa"/>
            <w:vAlign w:val="bottom"/>
            <w:hideMark/>
          </w:tcPr>
          <w:p w14:paraId="14089ECE" w14:textId="77777777" w:rsidR="000F37C7" w:rsidRPr="0032088C" w:rsidRDefault="000F37C7" w:rsidP="000F37C7">
            <w:pPr>
              <w:tabs>
                <w:tab w:val="left" w:pos="990"/>
              </w:tabs>
              <w:ind w:left="-101"/>
              <w:rPr>
                <w:rFonts w:ascii="Arial" w:hAnsi="Arial" w:cs="Arial"/>
                <w:sz w:val="18"/>
                <w:szCs w:val="18"/>
              </w:rPr>
            </w:pPr>
            <w:r w:rsidRPr="0032088C">
              <w:rPr>
                <w:rFonts w:ascii="Arial" w:hAnsi="Arial" w:cs="Arial"/>
                <w:sz w:val="18"/>
                <w:szCs w:val="18"/>
              </w:rPr>
              <w:t>Revenue from finance leases</w:t>
            </w:r>
          </w:p>
        </w:tc>
        <w:tc>
          <w:tcPr>
            <w:tcW w:w="1368" w:type="dxa"/>
            <w:tcBorders>
              <w:top w:val="nil"/>
              <w:left w:val="nil"/>
              <w:bottom w:val="nil"/>
              <w:right w:val="nil"/>
            </w:tcBorders>
            <w:shd w:val="clear" w:color="auto" w:fill="FAFAFA"/>
            <w:vAlign w:val="bottom"/>
          </w:tcPr>
          <w:p w14:paraId="29C0F82A" w14:textId="6DB8AC2B"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443</w:t>
            </w:r>
          </w:p>
        </w:tc>
        <w:tc>
          <w:tcPr>
            <w:tcW w:w="1368" w:type="dxa"/>
            <w:tcBorders>
              <w:top w:val="nil"/>
              <w:left w:val="nil"/>
              <w:bottom w:val="nil"/>
              <w:right w:val="nil"/>
            </w:tcBorders>
            <w:shd w:val="clear" w:color="auto" w:fill="FAFAFA"/>
            <w:vAlign w:val="bottom"/>
          </w:tcPr>
          <w:p w14:paraId="6AFD26FE" w14:textId="60B1EA4D"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0CCDBFE9" w14:textId="24766F68"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4C47F4D5" w14:textId="6E9C9DAE"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443</w:t>
            </w:r>
          </w:p>
        </w:tc>
      </w:tr>
      <w:tr w:rsidR="000F37C7" w:rsidRPr="0032088C" w14:paraId="4B46E5EE" w14:textId="77777777" w:rsidTr="00EA2C00">
        <w:trPr>
          <w:trHeight w:val="20"/>
        </w:trPr>
        <w:tc>
          <w:tcPr>
            <w:tcW w:w="3989" w:type="dxa"/>
            <w:vAlign w:val="bottom"/>
          </w:tcPr>
          <w:p w14:paraId="2F367B25" w14:textId="77777777" w:rsidR="000F37C7" w:rsidRPr="0032088C" w:rsidRDefault="000F37C7" w:rsidP="000F37C7">
            <w:pPr>
              <w:tabs>
                <w:tab w:val="left" w:pos="990"/>
              </w:tabs>
              <w:ind w:left="-101"/>
              <w:rPr>
                <w:rFonts w:ascii="Arial" w:hAnsi="Arial" w:cs="Arial"/>
                <w:sz w:val="18"/>
                <w:szCs w:val="18"/>
              </w:rPr>
            </w:pPr>
            <w:r w:rsidRPr="0032088C">
              <w:rPr>
                <w:rFonts w:ascii="Arial" w:hAnsi="Arial" w:cs="Arial"/>
                <w:sz w:val="18"/>
                <w:szCs w:val="18"/>
              </w:rPr>
              <w:t>Cost of sales and services</w:t>
            </w:r>
          </w:p>
        </w:tc>
        <w:tc>
          <w:tcPr>
            <w:tcW w:w="1368" w:type="dxa"/>
            <w:tcBorders>
              <w:top w:val="nil"/>
              <w:left w:val="nil"/>
              <w:bottom w:val="single" w:sz="4" w:space="0" w:color="auto"/>
              <w:right w:val="nil"/>
            </w:tcBorders>
            <w:shd w:val="clear" w:color="auto" w:fill="FAFAFA"/>
            <w:vAlign w:val="bottom"/>
          </w:tcPr>
          <w:p w14:paraId="581F1807" w14:textId="0959FF32"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(9,819)</w:t>
            </w:r>
          </w:p>
        </w:tc>
        <w:tc>
          <w:tcPr>
            <w:tcW w:w="1368" w:type="dxa"/>
            <w:tcBorders>
              <w:top w:val="nil"/>
              <w:left w:val="nil"/>
              <w:bottom w:val="single" w:sz="4" w:space="0" w:color="auto"/>
              <w:right w:val="nil"/>
            </w:tcBorders>
            <w:shd w:val="clear" w:color="auto" w:fill="FAFAFA"/>
            <w:vAlign w:val="bottom"/>
          </w:tcPr>
          <w:p w14:paraId="3BE9995D" w14:textId="5C9FD2B1"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(68,995)</w:t>
            </w:r>
          </w:p>
        </w:tc>
        <w:tc>
          <w:tcPr>
            <w:tcW w:w="1368" w:type="dxa"/>
            <w:tcBorders>
              <w:top w:val="nil"/>
              <w:left w:val="nil"/>
              <w:bottom w:val="single" w:sz="4" w:space="0" w:color="auto"/>
              <w:right w:val="nil"/>
            </w:tcBorders>
            <w:shd w:val="clear" w:color="auto" w:fill="FAFAFA"/>
            <w:vAlign w:val="bottom"/>
          </w:tcPr>
          <w:p w14:paraId="0BAD4FF1" w14:textId="7A62AC9C"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(1,444)</w:t>
            </w:r>
          </w:p>
        </w:tc>
        <w:tc>
          <w:tcPr>
            <w:tcW w:w="1368" w:type="dxa"/>
            <w:tcBorders>
              <w:top w:val="nil"/>
              <w:left w:val="nil"/>
              <w:bottom w:val="single" w:sz="4" w:space="0" w:color="auto"/>
              <w:right w:val="nil"/>
            </w:tcBorders>
            <w:shd w:val="clear" w:color="auto" w:fill="FAFAFA"/>
            <w:vAlign w:val="bottom"/>
          </w:tcPr>
          <w:p w14:paraId="12E08B26" w14:textId="3684D47C"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(80,258)</w:t>
            </w:r>
          </w:p>
        </w:tc>
      </w:tr>
      <w:tr w:rsidR="000F37C7" w:rsidRPr="0032088C" w14:paraId="1DFD1C46" w14:textId="77777777" w:rsidTr="00EA2C00">
        <w:trPr>
          <w:trHeight w:val="20"/>
        </w:trPr>
        <w:tc>
          <w:tcPr>
            <w:tcW w:w="3989" w:type="dxa"/>
            <w:vAlign w:val="bottom"/>
          </w:tcPr>
          <w:p w14:paraId="79EFACFB" w14:textId="77777777" w:rsidR="000F37C7" w:rsidRPr="0032088C" w:rsidRDefault="000F37C7" w:rsidP="000F37C7">
            <w:pPr>
              <w:tabs>
                <w:tab w:val="left" w:pos="990"/>
              </w:tabs>
              <w:ind w:left="-101"/>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7ACC0AFF" w14:textId="01D5375E" w:rsidR="000F37C7" w:rsidRPr="0032088C" w:rsidRDefault="000F37C7" w:rsidP="00EA2C00">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AFAFA"/>
            <w:vAlign w:val="bottom"/>
          </w:tcPr>
          <w:p w14:paraId="00CED58C" w14:textId="527F89C5" w:rsidR="000F37C7" w:rsidRPr="0032088C" w:rsidRDefault="000F37C7" w:rsidP="00EA2C00">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AFAFA"/>
            <w:vAlign w:val="bottom"/>
          </w:tcPr>
          <w:p w14:paraId="19E3078C" w14:textId="161F86B5" w:rsidR="000F37C7" w:rsidRPr="0032088C" w:rsidRDefault="000F37C7" w:rsidP="00EA2C00">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AFAFA"/>
            <w:vAlign w:val="bottom"/>
          </w:tcPr>
          <w:p w14:paraId="35A5355E" w14:textId="1EE018AE" w:rsidR="000F37C7" w:rsidRPr="0032088C" w:rsidRDefault="000F37C7" w:rsidP="00EA2C00">
            <w:pPr>
              <w:ind w:right="-72"/>
              <w:jc w:val="right"/>
              <w:rPr>
                <w:rFonts w:ascii="Arial" w:eastAsia="Arial Unicode MS" w:hAnsi="Arial" w:cs="Arial"/>
                <w:sz w:val="18"/>
                <w:szCs w:val="18"/>
              </w:rPr>
            </w:pPr>
          </w:p>
        </w:tc>
      </w:tr>
      <w:tr w:rsidR="000F37C7" w:rsidRPr="0032088C" w14:paraId="1514F7B4" w14:textId="77777777" w:rsidTr="00EA2C00">
        <w:trPr>
          <w:trHeight w:val="20"/>
        </w:trPr>
        <w:tc>
          <w:tcPr>
            <w:tcW w:w="3989" w:type="dxa"/>
            <w:vAlign w:val="bottom"/>
          </w:tcPr>
          <w:p w14:paraId="12325F62" w14:textId="77777777" w:rsidR="000F37C7" w:rsidRPr="0032088C" w:rsidRDefault="000F37C7" w:rsidP="000F37C7">
            <w:pPr>
              <w:tabs>
                <w:tab w:val="left" w:pos="990"/>
              </w:tabs>
              <w:ind w:left="-101"/>
              <w:rPr>
                <w:rFonts w:ascii="Arial" w:hAnsi="Arial" w:cs="Arial"/>
                <w:sz w:val="18"/>
                <w:szCs w:val="18"/>
              </w:rPr>
            </w:pPr>
            <w:r w:rsidRPr="0032088C">
              <w:rPr>
                <w:rFonts w:ascii="Arial" w:hAnsi="Arial" w:cs="Arial"/>
                <w:sz w:val="18"/>
                <w:szCs w:val="18"/>
              </w:rPr>
              <w:t>Segment results</w:t>
            </w:r>
          </w:p>
        </w:tc>
        <w:tc>
          <w:tcPr>
            <w:tcW w:w="1368" w:type="dxa"/>
            <w:tcBorders>
              <w:left w:val="nil"/>
              <w:bottom w:val="nil"/>
              <w:right w:val="nil"/>
            </w:tcBorders>
            <w:shd w:val="clear" w:color="auto" w:fill="FAFAFA"/>
            <w:vAlign w:val="bottom"/>
          </w:tcPr>
          <w:p w14:paraId="3181DDB0" w14:textId="6B01B638"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4,219</w:t>
            </w:r>
          </w:p>
        </w:tc>
        <w:tc>
          <w:tcPr>
            <w:tcW w:w="1368" w:type="dxa"/>
            <w:tcBorders>
              <w:left w:val="nil"/>
              <w:bottom w:val="nil"/>
              <w:right w:val="nil"/>
            </w:tcBorders>
            <w:shd w:val="clear" w:color="auto" w:fill="FAFAFA"/>
            <w:vAlign w:val="bottom"/>
          </w:tcPr>
          <w:p w14:paraId="5E226D6C" w14:textId="3BB8791B"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5,759</w:t>
            </w:r>
          </w:p>
        </w:tc>
        <w:tc>
          <w:tcPr>
            <w:tcW w:w="1368" w:type="dxa"/>
            <w:tcBorders>
              <w:left w:val="nil"/>
              <w:bottom w:val="nil"/>
              <w:right w:val="nil"/>
            </w:tcBorders>
            <w:shd w:val="clear" w:color="auto" w:fill="FAFAFA"/>
            <w:vAlign w:val="bottom"/>
          </w:tcPr>
          <w:p w14:paraId="69CCA2D2" w14:textId="2F0AD6E7"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67</w:t>
            </w:r>
          </w:p>
        </w:tc>
        <w:tc>
          <w:tcPr>
            <w:tcW w:w="1368" w:type="dxa"/>
            <w:tcBorders>
              <w:left w:val="nil"/>
              <w:bottom w:val="nil"/>
              <w:right w:val="nil"/>
            </w:tcBorders>
            <w:shd w:val="clear" w:color="auto" w:fill="FAFAFA"/>
            <w:vAlign w:val="bottom"/>
          </w:tcPr>
          <w:p w14:paraId="6A8F4347" w14:textId="4DE32A71"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10,045</w:t>
            </w:r>
          </w:p>
        </w:tc>
      </w:tr>
      <w:tr w:rsidR="000F37C7" w:rsidRPr="0032088C" w14:paraId="39B8B481" w14:textId="77777777" w:rsidTr="00EA2C00">
        <w:trPr>
          <w:trHeight w:val="20"/>
        </w:trPr>
        <w:tc>
          <w:tcPr>
            <w:tcW w:w="3989" w:type="dxa"/>
            <w:vAlign w:val="bottom"/>
          </w:tcPr>
          <w:p w14:paraId="606F5FFF" w14:textId="77777777" w:rsidR="000F37C7" w:rsidRPr="0032088C" w:rsidRDefault="000F37C7" w:rsidP="000F37C7">
            <w:pPr>
              <w:tabs>
                <w:tab w:val="left" w:pos="990"/>
              </w:tabs>
              <w:ind w:left="-101"/>
              <w:rPr>
                <w:rFonts w:ascii="Arial" w:hAnsi="Arial" w:cs="Arial"/>
                <w:sz w:val="18"/>
                <w:szCs w:val="18"/>
              </w:rPr>
            </w:pPr>
            <w:r w:rsidRPr="0032088C">
              <w:rPr>
                <w:rFonts w:ascii="Arial" w:hAnsi="Arial" w:cs="Arial"/>
                <w:sz w:val="18"/>
                <w:szCs w:val="18"/>
              </w:rPr>
              <w:t>Dividend income</w:t>
            </w:r>
          </w:p>
        </w:tc>
        <w:tc>
          <w:tcPr>
            <w:tcW w:w="1368" w:type="dxa"/>
            <w:tcBorders>
              <w:top w:val="nil"/>
              <w:left w:val="nil"/>
              <w:bottom w:val="nil"/>
              <w:right w:val="nil"/>
            </w:tcBorders>
            <w:shd w:val="clear" w:color="auto" w:fill="FAFAFA"/>
            <w:vAlign w:val="bottom"/>
          </w:tcPr>
          <w:p w14:paraId="2BC2AEE7" w14:textId="2B6815CD"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66BC91A8" w14:textId="531913B1" w:rsidR="000F37C7" w:rsidRPr="0032088C" w:rsidRDefault="000F37C7" w:rsidP="00EA2C00">
            <w:pPr>
              <w:ind w:right="-72"/>
              <w:jc w:val="right"/>
              <w:rPr>
                <w:rFonts w:ascii="Arial" w:eastAsia="Arial Unicode MS" w:hAnsi="Arial" w:cs="Arial"/>
                <w:sz w:val="18"/>
                <w:szCs w:val="18"/>
                <w:cs/>
              </w:rPr>
            </w:pPr>
            <w:r w:rsidRPr="0032088C">
              <w:rPr>
                <w:rFonts w:ascii="Arial" w:eastAsia="Arial Unicode MS" w:hAnsi="Arial" w:cs="Arial"/>
                <w:sz w:val="18"/>
                <w:szCs w:val="18"/>
              </w:rPr>
              <w:t>228</w:t>
            </w:r>
          </w:p>
        </w:tc>
        <w:tc>
          <w:tcPr>
            <w:tcW w:w="1368" w:type="dxa"/>
            <w:tcBorders>
              <w:top w:val="nil"/>
              <w:left w:val="nil"/>
              <w:bottom w:val="nil"/>
              <w:right w:val="nil"/>
            </w:tcBorders>
            <w:shd w:val="clear" w:color="auto" w:fill="FAFAFA"/>
            <w:vAlign w:val="bottom"/>
          </w:tcPr>
          <w:p w14:paraId="6B2CCDA5" w14:textId="04154C50"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30DA1732" w14:textId="401D58D4"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228</w:t>
            </w:r>
          </w:p>
        </w:tc>
      </w:tr>
      <w:tr w:rsidR="000F37C7" w:rsidRPr="0032088C" w14:paraId="4CBDA6A2" w14:textId="77777777" w:rsidTr="00EA2C00">
        <w:trPr>
          <w:trHeight w:val="20"/>
        </w:trPr>
        <w:tc>
          <w:tcPr>
            <w:tcW w:w="3989" w:type="dxa"/>
            <w:vAlign w:val="bottom"/>
          </w:tcPr>
          <w:p w14:paraId="7DF17C72" w14:textId="77777777" w:rsidR="000F37C7" w:rsidRPr="0032088C" w:rsidRDefault="000F37C7" w:rsidP="000F37C7">
            <w:pPr>
              <w:tabs>
                <w:tab w:val="left" w:pos="990"/>
              </w:tabs>
              <w:ind w:left="-101"/>
              <w:rPr>
                <w:rFonts w:ascii="Arial" w:hAnsi="Arial" w:cs="Arial"/>
                <w:sz w:val="18"/>
                <w:szCs w:val="18"/>
              </w:rPr>
            </w:pPr>
            <w:r w:rsidRPr="0032088C">
              <w:rPr>
                <w:rFonts w:ascii="Arial" w:hAnsi="Arial" w:cs="Arial"/>
                <w:sz w:val="18"/>
                <w:szCs w:val="18"/>
              </w:rPr>
              <w:t>Other income</w:t>
            </w:r>
          </w:p>
        </w:tc>
        <w:tc>
          <w:tcPr>
            <w:tcW w:w="1368" w:type="dxa"/>
            <w:tcBorders>
              <w:top w:val="nil"/>
              <w:left w:val="nil"/>
              <w:bottom w:val="nil"/>
              <w:right w:val="nil"/>
            </w:tcBorders>
            <w:shd w:val="clear" w:color="auto" w:fill="FAFAFA"/>
            <w:vAlign w:val="bottom"/>
          </w:tcPr>
          <w:p w14:paraId="34401B79" w14:textId="40E58698"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672</w:t>
            </w:r>
          </w:p>
        </w:tc>
        <w:tc>
          <w:tcPr>
            <w:tcW w:w="1368" w:type="dxa"/>
            <w:tcBorders>
              <w:top w:val="nil"/>
              <w:left w:val="nil"/>
              <w:bottom w:val="nil"/>
              <w:right w:val="nil"/>
            </w:tcBorders>
            <w:shd w:val="clear" w:color="auto" w:fill="FAFAFA"/>
            <w:vAlign w:val="bottom"/>
          </w:tcPr>
          <w:p w14:paraId="1A6AC6C1" w14:textId="40695D4B"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661</w:t>
            </w:r>
          </w:p>
        </w:tc>
        <w:tc>
          <w:tcPr>
            <w:tcW w:w="1368" w:type="dxa"/>
            <w:tcBorders>
              <w:top w:val="nil"/>
              <w:left w:val="nil"/>
              <w:bottom w:val="nil"/>
              <w:right w:val="nil"/>
            </w:tcBorders>
            <w:shd w:val="clear" w:color="auto" w:fill="FAFAFA"/>
            <w:vAlign w:val="bottom"/>
          </w:tcPr>
          <w:p w14:paraId="0D578CC5" w14:textId="252CEB8D"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433</w:t>
            </w:r>
          </w:p>
        </w:tc>
        <w:tc>
          <w:tcPr>
            <w:tcW w:w="1368" w:type="dxa"/>
            <w:tcBorders>
              <w:top w:val="nil"/>
              <w:left w:val="nil"/>
              <w:bottom w:val="nil"/>
              <w:right w:val="nil"/>
            </w:tcBorders>
            <w:shd w:val="clear" w:color="auto" w:fill="FAFAFA"/>
            <w:vAlign w:val="bottom"/>
          </w:tcPr>
          <w:p w14:paraId="72C00CF2" w14:textId="475549E1"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1,766</w:t>
            </w:r>
          </w:p>
        </w:tc>
      </w:tr>
      <w:tr w:rsidR="000F37C7" w:rsidRPr="0032088C" w14:paraId="38DFDE6D" w14:textId="77777777" w:rsidTr="00EA2C00">
        <w:trPr>
          <w:trHeight w:val="20"/>
        </w:trPr>
        <w:tc>
          <w:tcPr>
            <w:tcW w:w="3989" w:type="dxa"/>
            <w:vAlign w:val="bottom"/>
          </w:tcPr>
          <w:p w14:paraId="22AE8579" w14:textId="480EB39B" w:rsidR="000F37C7" w:rsidRPr="0032088C" w:rsidRDefault="000F37C7" w:rsidP="000F37C7">
            <w:pPr>
              <w:tabs>
                <w:tab w:val="left" w:pos="990"/>
              </w:tabs>
              <w:ind w:left="-101"/>
              <w:rPr>
                <w:rFonts w:ascii="Arial" w:hAnsi="Arial" w:cs="Arial"/>
                <w:sz w:val="18"/>
                <w:szCs w:val="18"/>
              </w:rPr>
            </w:pPr>
            <w:r w:rsidRPr="0032088C">
              <w:rPr>
                <w:rFonts w:ascii="Arial" w:hAnsi="Arial" w:cs="Arial"/>
                <w:sz w:val="18"/>
                <w:szCs w:val="18"/>
              </w:rPr>
              <w:t>Currency exchange gain (loss)</w:t>
            </w:r>
          </w:p>
        </w:tc>
        <w:tc>
          <w:tcPr>
            <w:tcW w:w="1368" w:type="dxa"/>
            <w:tcBorders>
              <w:top w:val="nil"/>
              <w:left w:val="nil"/>
              <w:bottom w:val="nil"/>
              <w:right w:val="nil"/>
            </w:tcBorders>
            <w:shd w:val="clear" w:color="auto" w:fill="FAFAFA"/>
            <w:vAlign w:val="bottom"/>
          </w:tcPr>
          <w:p w14:paraId="1C4326A9" w14:textId="2E00056C"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572EE19B" w14:textId="51DCBB0D"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(423)</w:t>
            </w:r>
          </w:p>
        </w:tc>
        <w:tc>
          <w:tcPr>
            <w:tcW w:w="1368" w:type="dxa"/>
            <w:tcBorders>
              <w:top w:val="nil"/>
              <w:left w:val="nil"/>
              <w:bottom w:val="nil"/>
              <w:right w:val="nil"/>
            </w:tcBorders>
            <w:shd w:val="clear" w:color="auto" w:fill="FAFAFA"/>
            <w:vAlign w:val="bottom"/>
          </w:tcPr>
          <w:p w14:paraId="3C91EAB3" w14:textId="1C00D21E"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66</w:t>
            </w:r>
          </w:p>
        </w:tc>
        <w:tc>
          <w:tcPr>
            <w:tcW w:w="1368" w:type="dxa"/>
            <w:tcBorders>
              <w:top w:val="nil"/>
              <w:left w:val="nil"/>
              <w:bottom w:val="nil"/>
              <w:right w:val="nil"/>
            </w:tcBorders>
            <w:shd w:val="clear" w:color="auto" w:fill="FAFAFA"/>
            <w:vAlign w:val="bottom"/>
          </w:tcPr>
          <w:p w14:paraId="44E5A460" w14:textId="66898E0E"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(357)</w:t>
            </w:r>
          </w:p>
        </w:tc>
      </w:tr>
      <w:tr w:rsidR="000F37C7" w:rsidRPr="0032088C" w14:paraId="522B7675" w14:textId="77777777" w:rsidTr="00EA2C00">
        <w:trPr>
          <w:trHeight w:val="20"/>
        </w:trPr>
        <w:tc>
          <w:tcPr>
            <w:tcW w:w="3989" w:type="dxa"/>
          </w:tcPr>
          <w:p w14:paraId="7F64D67B" w14:textId="77777777" w:rsidR="000F37C7" w:rsidRPr="0032088C" w:rsidRDefault="000F37C7" w:rsidP="000F37C7">
            <w:pPr>
              <w:tabs>
                <w:tab w:val="left" w:pos="990"/>
              </w:tabs>
              <w:ind w:left="-101"/>
              <w:rPr>
                <w:rFonts w:ascii="Arial" w:hAnsi="Arial" w:cs="Arial"/>
                <w:sz w:val="18"/>
                <w:szCs w:val="18"/>
              </w:rPr>
            </w:pPr>
            <w:r w:rsidRPr="0032088C">
              <w:rPr>
                <w:rFonts w:ascii="Arial" w:hAnsi="Arial" w:cs="Arial"/>
                <w:sz w:val="18"/>
                <w:szCs w:val="18"/>
              </w:rPr>
              <w:t>Administrative expenses</w:t>
            </w:r>
          </w:p>
        </w:tc>
        <w:tc>
          <w:tcPr>
            <w:tcW w:w="1368" w:type="dxa"/>
            <w:tcBorders>
              <w:top w:val="nil"/>
              <w:left w:val="nil"/>
              <w:bottom w:val="nil"/>
              <w:right w:val="nil"/>
            </w:tcBorders>
            <w:shd w:val="clear" w:color="auto" w:fill="FAFAFA"/>
            <w:vAlign w:val="bottom"/>
          </w:tcPr>
          <w:p w14:paraId="5A85398C" w14:textId="461BA207"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(214)</w:t>
            </w:r>
          </w:p>
        </w:tc>
        <w:tc>
          <w:tcPr>
            <w:tcW w:w="1368" w:type="dxa"/>
            <w:tcBorders>
              <w:top w:val="nil"/>
              <w:left w:val="nil"/>
              <w:bottom w:val="nil"/>
              <w:right w:val="nil"/>
            </w:tcBorders>
            <w:shd w:val="clear" w:color="auto" w:fill="FAFAFA"/>
            <w:vAlign w:val="bottom"/>
          </w:tcPr>
          <w:p w14:paraId="43FD9C48" w14:textId="2D23B272"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(2,274)</w:t>
            </w:r>
          </w:p>
        </w:tc>
        <w:tc>
          <w:tcPr>
            <w:tcW w:w="1368" w:type="dxa"/>
            <w:tcBorders>
              <w:top w:val="nil"/>
              <w:left w:val="nil"/>
              <w:bottom w:val="nil"/>
              <w:right w:val="nil"/>
            </w:tcBorders>
            <w:shd w:val="clear" w:color="auto" w:fill="FAFAFA"/>
            <w:vAlign w:val="bottom"/>
          </w:tcPr>
          <w:p w14:paraId="736149A0" w14:textId="4D819954"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(221)</w:t>
            </w:r>
          </w:p>
        </w:tc>
        <w:tc>
          <w:tcPr>
            <w:tcW w:w="1368" w:type="dxa"/>
            <w:tcBorders>
              <w:top w:val="nil"/>
              <w:left w:val="nil"/>
              <w:bottom w:val="nil"/>
              <w:right w:val="nil"/>
            </w:tcBorders>
            <w:shd w:val="clear" w:color="auto" w:fill="FAFAFA"/>
            <w:vAlign w:val="bottom"/>
          </w:tcPr>
          <w:p w14:paraId="7652664C" w14:textId="7FE40427"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(2,709)</w:t>
            </w:r>
          </w:p>
        </w:tc>
      </w:tr>
      <w:tr w:rsidR="000F37C7" w:rsidRPr="0032088C" w14:paraId="51FA8412" w14:textId="77777777" w:rsidTr="00EA2C00">
        <w:trPr>
          <w:trHeight w:val="20"/>
        </w:trPr>
        <w:tc>
          <w:tcPr>
            <w:tcW w:w="3989" w:type="dxa"/>
            <w:shd w:val="clear" w:color="auto" w:fill="auto"/>
          </w:tcPr>
          <w:p w14:paraId="686C424A" w14:textId="1D358D44" w:rsidR="000F37C7" w:rsidRPr="0032088C" w:rsidRDefault="000F37C7" w:rsidP="000F37C7">
            <w:pPr>
              <w:tabs>
                <w:tab w:val="left" w:pos="990"/>
              </w:tabs>
              <w:ind w:left="-101"/>
              <w:rPr>
                <w:rFonts w:ascii="Arial" w:eastAsia="Arial Unicode MS" w:hAnsi="Arial" w:cs="Arial"/>
                <w:sz w:val="18"/>
                <w:szCs w:val="18"/>
              </w:rPr>
            </w:pPr>
            <w:r w:rsidRPr="0032088C">
              <w:rPr>
                <w:rFonts w:ascii="Arial" w:eastAsia="Arial Unicode MS" w:hAnsi="Arial" w:cs="Arial"/>
                <w:sz w:val="18"/>
                <w:szCs w:val="18"/>
              </w:rPr>
              <w:t>Gain</w:t>
            </w:r>
            <w:r w:rsidR="00F00B55">
              <w:rPr>
                <w:rFonts w:ascii="Arial" w:eastAsia="Arial Unicode MS" w:hAnsi="Arial" w:cs="Arial"/>
                <w:sz w:val="18"/>
                <w:szCs w:val="18"/>
              </w:rPr>
              <w:t xml:space="preserve"> </w:t>
            </w:r>
            <w:r w:rsidRPr="0032088C">
              <w:rPr>
                <w:rFonts w:ascii="Arial" w:eastAsia="Arial Unicode MS" w:hAnsi="Arial" w:cs="Arial"/>
                <w:sz w:val="18"/>
                <w:szCs w:val="18"/>
              </w:rPr>
              <w:t xml:space="preserve">(loss) from remeasurement </w:t>
            </w:r>
          </w:p>
          <w:p w14:paraId="1C37FE48" w14:textId="77777777" w:rsidR="000F37C7" w:rsidRPr="0032088C" w:rsidRDefault="000F37C7" w:rsidP="000F37C7">
            <w:pPr>
              <w:tabs>
                <w:tab w:val="left" w:pos="990"/>
              </w:tabs>
              <w:ind w:left="-101"/>
              <w:rPr>
                <w:rFonts w:ascii="Arial" w:hAnsi="Arial" w:cs="Arial"/>
                <w:sz w:val="18"/>
                <w:szCs w:val="18"/>
              </w:rPr>
            </w:pPr>
            <w:r w:rsidRPr="0032088C">
              <w:rPr>
                <w:rFonts w:ascii="Arial" w:eastAsia="Arial Unicode MS" w:hAnsi="Arial" w:cs="Arial"/>
                <w:sz w:val="18"/>
                <w:szCs w:val="18"/>
                <w:cs/>
              </w:rPr>
              <w:t xml:space="preserve">   </w:t>
            </w:r>
            <w:r w:rsidRPr="0032088C">
              <w:rPr>
                <w:rFonts w:ascii="Arial" w:eastAsia="Arial Unicode MS" w:hAnsi="Arial" w:cs="Arial"/>
                <w:sz w:val="18"/>
                <w:szCs w:val="18"/>
              </w:rPr>
              <w:t>of financial instruments, net</w:t>
            </w:r>
          </w:p>
        </w:tc>
        <w:tc>
          <w:tcPr>
            <w:tcW w:w="1368" w:type="dxa"/>
            <w:tcBorders>
              <w:top w:val="nil"/>
              <w:left w:val="nil"/>
              <w:bottom w:val="nil"/>
              <w:right w:val="nil"/>
            </w:tcBorders>
            <w:shd w:val="clear" w:color="auto" w:fill="FAFAFA"/>
            <w:vAlign w:val="bottom"/>
          </w:tcPr>
          <w:p w14:paraId="70D76297" w14:textId="698047CC"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1</w:t>
            </w:r>
          </w:p>
        </w:tc>
        <w:tc>
          <w:tcPr>
            <w:tcW w:w="1368" w:type="dxa"/>
            <w:tcBorders>
              <w:top w:val="nil"/>
              <w:left w:val="nil"/>
              <w:bottom w:val="nil"/>
              <w:right w:val="nil"/>
            </w:tcBorders>
            <w:shd w:val="clear" w:color="auto" w:fill="FAFAFA"/>
            <w:vAlign w:val="bottom"/>
          </w:tcPr>
          <w:p w14:paraId="7706F21D" w14:textId="794F5238"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554</w:t>
            </w:r>
          </w:p>
        </w:tc>
        <w:tc>
          <w:tcPr>
            <w:tcW w:w="1368" w:type="dxa"/>
            <w:tcBorders>
              <w:top w:val="nil"/>
              <w:left w:val="nil"/>
              <w:bottom w:val="nil"/>
              <w:right w:val="nil"/>
            </w:tcBorders>
            <w:shd w:val="clear" w:color="auto" w:fill="FAFAFA"/>
            <w:vAlign w:val="bottom"/>
          </w:tcPr>
          <w:p w14:paraId="248A9685" w14:textId="73122ADF"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77</w:t>
            </w:r>
          </w:p>
        </w:tc>
        <w:tc>
          <w:tcPr>
            <w:tcW w:w="1368" w:type="dxa"/>
            <w:tcBorders>
              <w:top w:val="nil"/>
              <w:left w:val="nil"/>
              <w:bottom w:val="nil"/>
              <w:right w:val="nil"/>
            </w:tcBorders>
            <w:shd w:val="clear" w:color="auto" w:fill="FAFAFA"/>
            <w:vAlign w:val="bottom"/>
          </w:tcPr>
          <w:p w14:paraId="39E99B60" w14:textId="1B03A905"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632</w:t>
            </w:r>
          </w:p>
        </w:tc>
      </w:tr>
      <w:tr w:rsidR="000F37C7" w:rsidRPr="0032088C" w14:paraId="1E9DCD5D" w14:textId="77777777" w:rsidTr="00EA2C00">
        <w:trPr>
          <w:trHeight w:val="20"/>
        </w:trPr>
        <w:tc>
          <w:tcPr>
            <w:tcW w:w="3989" w:type="dxa"/>
          </w:tcPr>
          <w:p w14:paraId="12A98A59" w14:textId="77777777" w:rsidR="000F37C7" w:rsidRPr="0032088C" w:rsidRDefault="000F37C7" w:rsidP="000F37C7">
            <w:pPr>
              <w:tabs>
                <w:tab w:val="left" w:pos="990"/>
              </w:tabs>
              <w:ind w:left="-101"/>
              <w:rPr>
                <w:rFonts w:ascii="Arial" w:hAnsi="Arial" w:cs="Arial"/>
                <w:sz w:val="18"/>
                <w:szCs w:val="18"/>
              </w:rPr>
            </w:pPr>
            <w:r w:rsidRPr="0032088C">
              <w:rPr>
                <w:rFonts w:ascii="Arial" w:hAnsi="Arial" w:cs="Arial"/>
                <w:sz w:val="18"/>
                <w:szCs w:val="18"/>
              </w:rPr>
              <w:t>Finance costs</w:t>
            </w:r>
          </w:p>
        </w:tc>
        <w:tc>
          <w:tcPr>
            <w:tcW w:w="1368" w:type="dxa"/>
            <w:tcBorders>
              <w:top w:val="nil"/>
              <w:left w:val="nil"/>
              <w:bottom w:val="nil"/>
              <w:right w:val="nil"/>
            </w:tcBorders>
            <w:shd w:val="clear" w:color="auto" w:fill="FAFAFA"/>
            <w:vAlign w:val="bottom"/>
          </w:tcPr>
          <w:p w14:paraId="0D2D29B7" w14:textId="7677EFF7"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(1,454)</w:t>
            </w:r>
          </w:p>
        </w:tc>
        <w:tc>
          <w:tcPr>
            <w:tcW w:w="1368" w:type="dxa"/>
            <w:tcBorders>
              <w:top w:val="nil"/>
              <w:left w:val="nil"/>
              <w:bottom w:val="nil"/>
              <w:right w:val="nil"/>
            </w:tcBorders>
            <w:shd w:val="clear" w:color="auto" w:fill="FAFAFA"/>
            <w:vAlign w:val="bottom"/>
          </w:tcPr>
          <w:p w14:paraId="18A5F97F" w14:textId="723DDE0C"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(2,355)</w:t>
            </w:r>
          </w:p>
        </w:tc>
        <w:tc>
          <w:tcPr>
            <w:tcW w:w="1368" w:type="dxa"/>
            <w:tcBorders>
              <w:top w:val="nil"/>
              <w:left w:val="nil"/>
              <w:bottom w:val="nil"/>
              <w:right w:val="nil"/>
            </w:tcBorders>
            <w:shd w:val="clear" w:color="auto" w:fill="FAFAFA"/>
            <w:vAlign w:val="bottom"/>
          </w:tcPr>
          <w:p w14:paraId="32613077" w14:textId="4A7C745C"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(1,488)</w:t>
            </w:r>
          </w:p>
        </w:tc>
        <w:tc>
          <w:tcPr>
            <w:tcW w:w="1368" w:type="dxa"/>
            <w:tcBorders>
              <w:top w:val="nil"/>
              <w:left w:val="nil"/>
              <w:bottom w:val="nil"/>
              <w:right w:val="nil"/>
            </w:tcBorders>
            <w:shd w:val="clear" w:color="auto" w:fill="FAFAFA"/>
            <w:vAlign w:val="bottom"/>
          </w:tcPr>
          <w:p w14:paraId="558D08F7" w14:textId="2388CCF5"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(5,297)</w:t>
            </w:r>
          </w:p>
        </w:tc>
      </w:tr>
      <w:tr w:rsidR="000F37C7" w:rsidRPr="0032088C" w14:paraId="570A03B7" w14:textId="77777777" w:rsidTr="00EA2C00">
        <w:trPr>
          <w:trHeight w:val="20"/>
        </w:trPr>
        <w:tc>
          <w:tcPr>
            <w:tcW w:w="3989" w:type="dxa"/>
          </w:tcPr>
          <w:p w14:paraId="6D4DFC77" w14:textId="77777777" w:rsidR="000F37C7" w:rsidRPr="0032088C" w:rsidRDefault="000F37C7" w:rsidP="000F37C7">
            <w:pPr>
              <w:tabs>
                <w:tab w:val="left" w:pos="990"/>
              </w:tabs>
              <w:ind w:left="-101"/>
              <w:rPr>
                <w:rFonts w:ascii="Arial" w:hAnsi="Arial" w:cs="Arial"/>
                <w:sz w:val="18"/>
                <w:szCs w:val="18"/>
              </w:rPr>
            </w:pPr>
            <w:r w:rsidRPr="0032088C">
              <w:rPr>
                <w:rFonts w:ascii="Arial" w:hAnsi="Arial" w:cs="Arial"/>
                <w:sz w:val="18"/>
                <w:szCs w:val="18"/>
              </w:rPr>
              <w:t>Share of profit from investments in associates</w:t>
            </w:r>
          </w:p>
          <w:p w14:paraId="26DC3643" w14:textId="636FDC7B" w:rsidR="000F37C7" w:rsidRPr="0032088C" w:rsidRDefault="000F37C7" w:rsidP="000F37C7">
            <w:pPr>
              <w:tabs>
                <w:tab w:val="left" w:pos="990"/>
              </w:tabs>
              <w:ind w:left="-101"/>
              <w:rPr>
                <w:rFonts w:ascii="Arial" w:hAnsi="Arial" w:cs="Arial"/>
                <w:sz w:val="18"/>
                <w:szCs w:val="18"/>
              </w:rPr>
            </w:pPr>
            <w:r w:rsidRPr="0032088C">
              <w:rPr>
                <w:rFonts w:ascii="Arial" w:hAnsi="Arial" w:cs="Arial"/>
                <w:sz w:val="18"/>
                <w:szCs w:val="18"/>
              </w:rPr>
              <w:t xml:space="preserve">   and joint ventures, net</w:t>
            </w:r>
          </w:p>
        </w:tc>
        <w:tc>
          <w:tcPr>
            <w:tcW w:w="1368" w:type="dxa"/>
            <w:tcBorders>
              <w:top w:val="nil"/>
              <w:left w:val="nil"/>
              <w:bottom w:val="single" w:sz="4" w:space="0" w:color="auto"/>
              <w:right w:val="nil"/>
            </w:tcBorders>
            <w:shd w:val="clear" w:color="auto" w:fill="FAFAFA"/>
            <w:vAlign w:val="bottom"/>
          </w:tcPr>
          <w:p w14:paraId="691A7B22" w14:textId="40C3C67C"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532</w:t>
            </w:r>
          </w:p>
        </w:tc>
        <w:tc>
          <w:tcPr>
            <w:tcW w:w="1368" w:type="dxa"/>
            <w:tcBorders>
              <w:top w:val="nil"/>
              <w:left w:val="nil"/>
              <w:bottom w:val="single" w:sz="4" w:space="0" w:color="auto"/>
              <w:right w:val="nil"/>
            </w:tcBorders>
            <w:shd w:val="clear" w:color="auto" w:fill="FAFAFA"/>
            <w:vAlign w:val="bottom"/>
          </w:tcPr>
          <w:p w14:paraId="37F2BC8A" w14:textId="31A25206"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247</w:t>
            </w:r>
          </w:p>
        </w:tc>
        <w:tc>
          <w:tcPr>
            <w:tcW w:w="1368" w:type="dxa"/>
            <w:tcBorders>
              <w:top w:val="nil"/>
              <w:left w:val="nil"/>
              <w:bottom w:val="single" w:sz="4" w:space="0" w:color="auto"/>
              <w:right w:val="nil"/>
            </w:tcBorders>
            <w:shd w:val="clear" w:color="auto" w:fill="FAFAFA"/>
            <w:vAlign w:val="bottom"/>
          </w:tcPr>
          <w:p w14:paraId="7637D744" w14:textId="3B3174E4"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229</w:t>
            </w:r>
          </w:p>
        </w:tc>
        <w:tc>
          <w:tcPr>
            <w:tcW w:w="1368" w:type="dxa"/>
            <w:tcBorders>
              <w:top w:val="nil"/>
              <w:left w:val="nil"/>
              <w:bottom w:val="single" w:sz="4" w:space="0" w:color="auto"/>
              <w:right w:val="nil"/>
            </w:tcBorders>
            <w:shd w:val="clear" w:color="auto" w:fill="FAFAFA"/>
            <w:vAlign w:val="bottom"/>
          </w:tcPr>
          <w:p w14:paraId="574A4370" w14:textId="735E17F5"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1,008</w:t>
            </w:r>
          </w:p>
        </w:tc>
      </w:tr>
      <w:tr w:rsidR="000F37C7" w:rsidRPr="0032088C" w14:paraId="60B32B6F" w14:textId="77777777" w:rsidTr="00EA2C00">
        <w:trPr>
          <w:trHeight w:val="20"/>
        </w:trPr>
        <w:tc>
          <w:tcPr>
            <w:tcW w:w="3989" w:type="dxa"/>
          </w:tcPr>
          <w:p w14:paraId="3C4BC533" w14:textId="556A3EF0" w:rsidR="000F37C7" w:rsidRPr="0032088C" w:rsidRDefault="000F37C7" w:rsidP="000F37C7">
            <w:pPr>
              <w:tabs>
                <w:tab w:val="left" w:pos="990"/>
              </w:tabs>
              <w:ind w:left="-101"/>
              <w:rPr>
                <w:rFonts w:ascii="Arial" w:hAnsi="Arial" w:cs="Arial"/>
                <w:sz w:val="18"/>
                <w:szCs w:val="18"/>
              </w:rPr>
            </w:pPr>
            <w:r w:rsidRPr="0032088C">
              <w:rPr>
                <w:rFonts w:ascii="Arial" w:hAnsi="Arial" w:cs="Arial"/>
                <w:sz w:val="18"/>
                <w:szCs w:val="18"/>
              </w:rPr>
              <w:t xml:space="preserve">   </w:t>
            </w:r>
          </w:p>
          <w:p w14:paraId="363D7021" w14:textId="554B0724" w:rsidR="000F37C7" w:rsidRPr="0032088C" w:rsidRDefault="000F37C7" w:rsidP="000F37C7">
            <w:pPr>
              <w:tabs>
                <w:tab w:val="left" w:pos="990"/>
              </w:tabs>
              <w:ind w:left="-101"/>
              <w:rPr>
                <w:rFonts w:ascii="Arial" w:hAnsi="Arial" w:cs="Arial"/>
                <w:sz w:val="18"/>
                <w:szCs w:val="18"/>
              </w:rPr>
            </w:pPr>
            <w:r w:rsidRPr="0032088C">
              <w:rPr>
                <w:rFonts w:ascii="Arial" w:hAnsi="Arial" w:cs="Arial"/>
                <w:sz w:val="18"/>
                <w:szCs w:val="18"/>
              </w:rPr>
              <w:t xml:space="preserve">Profit </w:t>
            </w:r>
            <w:r w:rsidR="008966CD">
              <w:rPr>
                <w:rFonts w:ascii="Arial" w:hAnsi="Arial" w:cs="Browallia New"/>
                <w:sz w:val="18"/>
                <w:szCs w:val="22"/>
              </w:rPr>
              <w:t xml:space="preserve">(loss) </w:t>
            </w:r>
            <w:r w:rsidRPr="0032088C">
              <w:rPr>
                <w:rFonts w:ascii="Arial" w:hAnsi="Arial" w:cs="Arial"/>
                <w:sz w:val="18"/>
                <w:szCs w:val="18"/>
              </w:rPr>
              <w:t>before income tax</w:t>
            </w:r>
          </w:p>
        </w:tc>
        <w:tc>
          <w:tcPr>
            <w:tcW w:w="1368" w:type="dxa"/>
            <w:tcBorders>
              <w:top w:val="single" w:sz="4" w:space="0" w:color="auto"/>
              <w:left w:val="nil"/>
              <w:right w:val="nil"/>
            </w:tcBorders>
            <w:shd w:val="clear" w:color="auto" w:fill="FAFAFA"/>
            <w:vAlign w:val="bottom"/>
          </w:tcPr>
          <w:p w14:paraId="6E0363FF" w14:textId="554E54BD"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3,756</w:t>
            </w:r>
          </w:p>
        </w:tc>
        <w:tc>
          <w:tcPr>
            <w:tcW w:w="1368" w:type="dxa"/>
            <w:tcBorders>
              <w:top w:val="single" w:sz="4" w:space="0" w:color="auto"/>
              <w:left w:val="nil"/>
              <w:right w:val="nil"/>
            </w:tcBorders>
            <w:shd w:val="clear" w:color="auto" w:fill="FAFAFA"/>
            <w:vAlign w:val="bottom"/>
          </w:tcPr>
          <w:p w14:paraId="13202ED1" w14:textId="3915AA0E"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2,397</w:t>
            </w:r>
          </w:p>
        </w:tc>
        <w:tc>
          <w:tcPr>
            <w:tcW w:w="1368" w:type="dxa"/>
            <w:tcBorders>
              <w:top w:val="single" w:sz="4" w:space="0" w:color="auto"/>
              <w:left w:val="nil"/>
              <w:right w:val="nil"/>
            </w:tcBorders>
            <w:shd w:val="clear" w:color="auto" w:fill="FAFAFA"/>
            <w:vAlign w:val="bottom"/>
          </w:tcPr>
          <w:p w14:paraId="54B0C118" w14:textId="0F29BB4C"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(837)</w:t>
            </w:r>
          </w:p>
        </w:tc>
        <w:tc>
          <w:tcPr>
            <w:tcW w:w="1368" w:type="dxa"/>
            <w:tcBorders>
              <w:top w:val="single" w:sz="4" w:space="0" w:color="auto"/>
              <w:left w:val="nil"/>
              <w:right w:val="nil"/>
            </w:tcBorders>
            <w:shd w:val="clear" w:color="auto" w:fill="FAFAFA"/>
            <w:vAlign w:val="bottom"/>
          </w:tcPr>
          <w:p w14:paraId="1BECA643" w14:textId="4F030EC7"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5,316</w:t>
            </w:r>
          </w:p>
        </w:tc>
      </w:tr>
      <w:tr w:rsidR="000F37C7" w:rsidRPr="0032088C" w14:paraId="396EF6CF" w14:textId="77777777" w:rsidTr="00EA2C00">
        <w:trPr>
          <w:trHeight w:val="20"/>
        </w:trPr>
        <w:tc>
          <w:tcPr>
            <w:tcW w:w="3989" w:type="dxa"/>
            <w:vAlign w:val="bottom"/>
          </w:tcPr>
          <w:p w14:paraId="269CB21A" w14:textId="5CC700D3" w:rsidR="000F37C7" w:rsidRPr="0032088C" w:rsidRDefault="000F37C7" w:rsidP="000F37C7">
            <w:pPr>
              <w:tabs>
                <w:tab w:val="left" w:pos="990"/>
              </w:tabs>
              <w:ind w:left="-101"/>
              <w:rPr>
                <w:rFonts w:ascii="Arial" w:hAnsi="Arial" w:cs="Arial"/>
                <w:sz w:val="18"/>
                <w:szCs w:val="18"/>
              </w:rPr>
            </w:pPr>
            <w:r w:rsidRPr="0032088C">
              <w:rPr>
                <w:rFonts w:ascii="Arial" w:hAnsi="Arial" w:cs="Arial"/>
                <w:sz w:val="18"/>
                <w:szCs w:val="18"/>
              </w:rPr>
              <w:t>Income tax</w:t>
            </w:r>
          </w:p>
        </w:tc>
        <w:tc>
          <w:tcPr>
            <w:tcW w:w="1368" w:type="dxa"/>
            <w:tcBorders>
              <w:left w:val="nil"/>
              <w:bottom w:val="single" w:sz="4" w:space="0" w:color="auto"/>
              <w:right w:val="nil"/>
            </w:tcBorders>
            <w:shd w:val="clear" w:color="auto" w:fill="FAFAFA"/>
            <w:vAlign w:val="bottom"/>
          </w:tcPr>
          <w:p w14:paraId="6469598C" w14:textId="34E1ABE3"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(370)</w:t>
            </w:r>
          </w:p>
        </w:tc>
        <w:tc>
          <w:tcPr>
            <w:tcW w:w="1368" w:type="dxa"/>
            <w:tcBorders>
              <w:left w:val="nil"/>
              <w:bottom w:val="single" w:sz="4" w:space="0" w:color="auto"/>
              <w:right w:val="nil"/>
            </w:tcBorders>
            <w:shd w:val="clear" w:color="auto" w:fill="FAFAFA"/>
            <w:vAlign w:val="bottom"/>
          </w:tcPr>
          <w:p w14:paraId="389D425A" w14:textId="508BF117"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(67)</w:t>
            </w:r>
          </w:p>
        </w:tc>
        <w:tc>
          <w:tcPr>
            <w:tcW w:w="1368" w:type="dxa"/>
            <w:tcBorders>
              <w:left w:val="nil"/>
              <w:bottom w:val="single" w:sz="4" w:space="0" w:color="auto"/>
              <w:right w:val="nil"/>
            </w:tcBorders>
            <w:shd w:val="clear" w:color="auto" w:fill="FAFAFA"/>
            <w:vAlign w:val="bottom"/>
          </w:tcPr>
          <w:p w14:paraId="04073F28" w14:textId="23ACE017"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(70)</w:t>
            </w:r>
          </w:p>
        </w:tc>
        <w:tc>
          <w:tcPr>
            <w:tcW w:w="1368" w:type="dxa"/>
            <w:tcBorders>
              <w:left w:val="nil"/>
              <w:bottom w:val="single" w:sz="4" w:space="0" w:color="auto"/>
              <w:right w:val="nil"/>
            </w:tcBorders>
            <w:shd w:val="clear" w:color="auto" w:fill="FAFAFA"/>
            <w:vAlign w:val="bottom"/>
          </w:tcPr>
          <w:p w14:paraId="250E8772" w14:textId="3A1D98F0"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(507)</w:t>
            </w:r>
          </w:p>
        </w:tc>
      </w:tr>
      <w:tr w:rsidR="000F37C7" w:rsidRPr="0032088C" w14:paraId="4E1E211A" w14:textId="77777777" w:rsidTr="00EA2C00">
        <w:trPr>
          <w:trHeight w:val="20"/>
        </w:trPr>
        <w:tc>
          <w:tcPr>
            <w:tcW w:w="3989" w:type="dxa"/>
            <w:vAlign w:val="bottom"/>
          </w:tcPr>
          <w:p w14:paraId="62976883" w14:textId="77777777" w:rsidR="000F37C7" w:rsidRPr="0032088C" w:rsidRDefault="000F37C7" w:rsidP="000F37C7">
            <w:pPr>
              <w:tabs>
                <w:tab w:val="left" w:pos="990"/>
              </w:tabs>
              <w:ind w:left="-101"/>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65916166" w14:textId="77777777" w:rsidR="000F37C7" w:rsidRPr="0032088C" w:rsidRDefault="000F37C7" w:rsidP="00EA2C00">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AFAFA"/>
            <w:vAlign w:val="bottom"/>
          </w:tcPr>
          <w:p w14:paraId="155270E8" w14:textId="77777777" w:rsidR="000F37C7" w:rsidRPr="0032088C" w:rsidRDefault="000F37C7" w:rsidP="00EA2C00">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AFAFA"/>
            <w:vAlign w:val="bottom"/>
          </w:tcPr>
          <w:p w14:paraId="16C22882" w14:textId="77777777" w:rsidR="000F37C7" w:rsidRPr="0032088C" w:rsidRDefault="000F37C7" w:rsidP="00EA2C00">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AFAFA"/>
            <w:vAlign w:val="bottom"/>
          </w:tcPr>
          <w:p w14:paraId="3198CDDB" w14:textId="77777777" w:rsidR="000F37C7" w:rsidRPr="0032088C" w:rsidRDefault="000F37C7" w:rsidP="00EA2C00">
            <w:pPr>
              <w:ind w:right="-72"/>
              <w:jc w:val="right"/>
              <w:rPr>
                <w:rFonts w:ascii="Arial" w:eastAsia="Arial Unicode MS" w:hAnsi="Arial" w:cs="Arial"/>
                <w:sz w:val="18"/>
                <w:szCs w:val="18"/>
              </w:rPr>
            </w:pPr>
          </w:p>
        </w:tc>
      </w:tr>
      <w:tr w:rsidR="000F37C7" w:rsidRPr="0032088C" w14:paraId="5710BF9D" w14:textId="77777777" w:rsidTr="00EA2C00">
        <w:trPr>
          <w:trHeight w:val="20"/>
        </w:trPr>
        <w:tc>
          <w:tcPr>
            <w:tcW w:w="3989" w:type="dxa"/>
            <w:vAlign w:val="bottom"/>
          </w:tcPr>
          <w:p w14:paraId="74E8B46A" w14:textId="4CE36FBB" w:rsidR="000F37C7" w:rsidRPr="0032088C" w:rsidRDefault="000F37C7" w:rsidP="000F37C7">
            <w:pPr>
              <w:tabs>
                <w:tab w:val="left" w:pos="990"/>
              </w:tabs>
              <w:ind w:left="-101"/>
              <w:rPr>
                <w:rFonts w:ascii="Arial" w:hAnsi="Arial" w:cs="Arial"/>
                <w:sz w:val="18"/>
                <w:szCs w:val="18"/>
              </w:rPr>
            </w:pPr>
            <w:r w:rsidRPr="0032088C">
              <w:rPr>
                <w:rFonts w:ascii="Arial" w:hAnsi="Arial" w:cs="Arial"/>
                <w:sz w:val="18"/>
                <w:szCs w:val="18"/>
              </w:rPr>
              <w:t xml:space="preserve">Profit </w:t>
            </w:r>
            <w:r w:rsidR="008966CD">
              <w:rPr>
                <w:rFonts w:ascii="Arial" w:hAnsi="Arial" w:cs="Arial"/>
                <w:sz w:val="18"/>
                <w:szCs w:val="18"/>
              </w:rPr>
              <w:t xml:space="preserve">(loss) </w:t>
            </w:r>
            <w:r w:rsidRPr="0032088C">
              <w:rPr>
                <w:rFonts w:ascii="Arial" w:hAnsi="Arial" w:cs="Arial"/>
                <w:sz w:val="18"/>
                <w:szCs w:val="18"/>
              </w:rPr>
              <w:t>for the year</w:t>
            </w:r>
          </w:p>
        </w:tc>
        <w:tc>
          <w:tcPr>
            <w:tcW w:w="1368" w:type="dxa"/>
            <w:tcBorders>
              <w:left w:val="nil"/>
              <w:bottom w:val="single" w:sz="4" w:space="0" w:color="auto"/>
              <w:right w:val="nil"/>
            </w:tcBorders>
            <w:shd w:val="clear" w:color="auto" w:fill="FAFAFA"/>
            <w:vAlign w:val="bottom"/>
          </w:tcPr>
          <w:p w14:paraId="1E5E3BC6" w14:textId="3BB923C7"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3,386</w:t>
            </w:r>
          </w:p>
        </w:tc>
        <w:tc>
          <w:tcPr>
            <w:tcW w:w="1368" w:type="dxa"/>
            <w:tcBorders>
              <w:left w:val="nil"/>
              <w:bottom w:val="single" w:sz="4" w:space="0" w:color="auto"/>
              <w:right w:val="nil"/>
            </w:tcBorders>
            <w:shd w:val="clear" w:color="auto" w:fill="FAFAFA"/>
            <w:vAlign w:val="bottom"/>
          </w:tcPr>
          <w:p w14:paraId="2027D8BF" w14:textId="489E5B6A"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2,330</w:t>
            </w:r>
          </w:p>
        </w:tc>
        <w:tc>
          <w:tcPr>
            <w:tcW w:w="1368" w:type="dxa"/>
            <w:tcBorders>
              <w:left w:val="nil"/>
              <w:bottom w:val="single" w:sz="4" w:space="0" w:color="auto"/>
              <w:right w:val="nil"/>
            </w:tcBorders>
            <w:shd w:val="clear" w:color="auto" w:fill="FAFAFA"/>
            <w:vAlign w:val="bottom"/>
          </w:tcPr>
          <w:p w14:paraId="33B2EB9B" w14:textId="7E25CE57"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(907)</w:t>
            </w:r>
          </w:p>
        </w:tc>
        <w:tc>
          <w:tcPr>
            <w:tcW w:w="1368" w:type="dxa"/>
            <w:tcBorders>
              <w:left w:val="nil"/>
              <w:bottom w:val="single" w:sz="4" w:space="0" w:color="auto"/>
              <w:right w:val="nil"/>
            </w:tcBorders>
            <w:shd w:val="clear" w:color="auto" w:fill="FAFAFA"/>
            <w:vAlign w:val="bottom"/>
          </w:tcPr>
          <w:p w14:paraId="72057970" w14:textId="0B69E1D6"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4,809</w:t>
            </w:r>
          </w:p>
        </w:tc>
      </w:tr>
      <w:tr w:rsidR="000F37C7" w:rsidRPr="0032088C" w14:paraId="3DDC9CE1" w14:textId="77777777" w:rsidTr="00EA2C00">
        <w:trPr>
          <w:trHeight w:val="20"/>
        </w:trPr>
        <w:tc>
          <w:tcPr>
            <w:tcW w:w="3989" w:type="dxa"/>
            <w:vAlign w:val="bottom"/>
          </w:tcPr>
          <w:p w14:paraId="3893C2AD" w14:textId="77777777" w:rsidR="000F37C7" w:rsidRPr="0032088C" w:rsidRDefault="000F37C7" w:rsidP="000F37C7">
            <w:pPr>
              <w:tabs>
                <w:tab w:val="left" w:pos="990"/>
              </w:tabs>
              <w:ind w:left="-101"/>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17A03C1E" w14:textId="77777777" w:rsidR="000F37C7" w:rsidRPr="0032088C" w:rsidRDefault="000F37C7" w:rsidP="00EA2C00">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792F197F" w14:textId="77777777" w:rsidR="000F37C7" w:rsidRPr="0032088C" w:rsidRDefault="000F37C7" w:rsidP="00EA2C00">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1EF20BBC" w14:textId="77777777" w:rsidR="000F37C7" w:rsidRPr="0032088C" w:rsidRDefault="000F37C7" w:rsidP="00EA2C00">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46B8E2AB" w14:textId="77777777" w:rsidR="000F37C7" w:rsidRPr="0032088C" w:rsidRDefault="000F37C7" w:rsidP="00EA2C00">
            <w:pPr>
              <w:ind w:right="-72"/>
              <w:jc w:val="right"/>
              <w:rPr>
                <w:rFonts w:ascii="Arial" w:eastAsia="Arial Unicode MS" w:hAnsi="Arial" w:cs="Arial"/>
                <w:sz w:val="18"/>
                <w:szCs w:val="18"/>
              </w:rPr>
            </w:pPr>
          </w:p>
        </w:tc>
      </w:tr>
      <w:tr w:rsidR="000F37C7" w:rsidRPr="0032088C" w14:paraId="0C08ADBA" w14:textId="77777777" w:rsidTr="00EA2C00">
        <w:trPr>
          <w:trHeight w:val="20"/>
        </w:trPr>
        <w:tc>
          <w:tcPr>
            <w:tcW w:w="3989" w:type="dxa"/>
          </w:tcPr>
          <w:p w14:paraId="537B26A6" w14:textId="77777777" w:rsidR="000F37C7" w:rsidRPr="0032088C" w:rsidRDefault="000F37C7" w:rsidP="000F37C7">
            <w:pPr>
              <w:tabs>
                <w:tab w:val="left" w:pos="990"/>
              </w:tabs>
              <w:ind w:left="-101"/>
              <w:rPr>
                <w:rFonts w:ascii="Arial" w:hAnsi="Arial" w:cs="Arial"/>
                <w:b/>
                <w:bCs/>
                <w:sz w:val="18"/>
                <w:szCs w:val="18"/>
              </w:rPr>
            </w:pPr>
            <w:r w:rsidRPr="0032088C">
              <w:rPr>
                <w:rFonts w:ascii="Arial" w:hAnsi="Arial" w:cs="Arial"/>
                <w:b/>
                <w:bCs/>
                <w:sz w:val="18"/>
                <w:szCs w:val="18"/>
              </w:rPr>
              <w:t>Attributable to:</w:t>
            </w:r>
          </w:p>
        </w:tc>
        <w:tc>
          <w:tcPr>
            <w:tcW w:w="1368" w:type="dxa"/>
            <w:tcBorders>
              <w:top w:val="nil"/>
              <w:left w:val="nil"/>
              <w:bottom w:val="nil"/>
              <w:right w:val="nil"/>
            </w:tcBorders>
            <w:shd w:val="clear" w:color="auto" w:fill="FAFAFA"/>
            <w:vAlign w:val="bottom"/>
          </w:tcPr>
          <w:p w14:paraId="36869003" w14:textId="77777777" w:rsidR="000F37C7" w:rsidRPr="0032088C" w:rsidRDefault="000F37C7" w:rsidP="00EA2C00">
            <w:pPr>
              <w:ind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634F9788" w14:textId="77777777" w:rsidR="000F37C7" w:rsidRPr="0032088C" w:rsidRDefault="000F37C7" w:rsidP="00EA2C00">
            <w:pPr>
              <w:ind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7F753171" w14:textId="77777777" w:rsidR="000F37C7" w:rsidRPr="0032088C" w:rsidRDefault="000F37C7" w:rsidP="00EA2C00">
            <w:pPr>
              <w:ind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4DF6B19D" w14:textId="77777777" w:rsidR="000F37C7" w:rsidRPr="0032088C" w:rsidRDefault="000F37C7" w:rsidP="00EA2C00">
            <w:pPr>
              <w:ind w:right="-72"/>
              <w:jc w:val="right"/>
              <w:rPr>
                <w:rFonts w:ascii="Arial" w:eastAsia="Arial Unicode MS" w:hAnsi="Arial" w:cs="Arial"/>
                <w:sz w:val="18"/>
                <w:szCs w:val="18"/>
              </w:rPr>
            </w:pPr>
          </w:p>
        </w:tc>
      </w:tr>
      <w:tr w:rsidR="000F37C7" w:rsidRPr="0032088C" w14:paraId="21B55698" w14:textId="77777777" w:rsidTr="00EA2C00">
        <w:trPr>
          <w:trHeight w:val="20"/>
        </w:trPr>
        <w:tc>
          <w:tcPr>
            <w:tcW w:w="3989" w:type="dxa"/>
          </w:tcPr>
          <w:p w14:paraId="43FD7C4E" w14:textId="77777777" w:rsidR="000F37C7" w:rsidRPr="0032088C" w:rsidRDefault="000F37C7" w:rsidP="000F37C7">
            <w:pPr>
              <w:tabs>
                <w:tab w:val="left" w:pos="990"/>
              </w:tabs>
              <w:ind w:left="-101"/>
              <w:rPr>
                <w:rFonts w:ascii="Arial" w:hAnsi="Arial" w:cs="Arial"/>
                <w:sz w:val="18"/>
                <w:szCs w:val="18"/>
              </w:rPr>
            </w:pPr>
            <w:r w:rsidRPr="0032088C">
              <w:rPr>
                <w:rFonts w:ascii="Arial" w:hAnsi="Arial" w:cs="Arial"/>
                <w:sz w:val="18"/>
                <w:szCs w:val="18"/>
              </w:rPr>
              <w:t>Owners of the parent</w:t>
            </w:r>
          </w:p>
        </w:tc>
        <w:tc>
          <w:tcPr>
            <w:tcW w:w="1368" w:type="dxa"/>
            <w:tcBorders>
              <w:top w:val="nil"/>
              <w:left w:val="nil"/>
              <w:bottom w:val="nil"/>
              <w:right w:val="nil"/>
            </w:tcBorders>
            <w:shd w:val="clear" w:color="auto" w:fill="FAFAFA"/>
            <w:vAlign w:val="bottom"/>
          </w:tcPr>
          <w:p w14:paraId="6E969DF7" w14:textId="409C7B66"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2,799</w:t>
            </w:r>
          </w:p>
        </w:tc>
        <w:tc>
          <w:tcPr>
            <w:tcW w:w="1368" w:type="dxa"/>
            <w:tcBorders>
              <w:top w:val="nil"/>
              <w:left w:val="nil"/>
              <w:bottom w:val="nil"/>
              <w:right w:val="nil"/>
            </w:tcBorders>
            <w:shd w:val="clear" w:color="auto" w:fill="FAFAFA"/>
            <w:vAlign w:val="bottom"/>
          </w:tcPr>
          <w:p w14:paraId="23370092" w14:textId="4E36D32B"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1,796</w:t>
            </w:r>
          </w:p>
        </w:tc>
        <w:tc>
          <w:tcPr>
            <w:tcW w:w="1368" w:type="dxa"/>
            <w:tcBorders>
              <w:top w:val="nil"/>
              <w:left w:val="nil"/>
              <w:bottom w:val="nil"/>
              <w:right w:val="nil"/>
            </w:tcBorders>
            <w:shd w:val="clear" w:color="auto" w:fill="FAFAFA"/>
            <w:vAlign w:val="bottom"/>
          </w:tcPr>
          <w:p w14:paraId="101DB3FD" w14:textId="284FEDAB"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(900)</w:t>
            </w:r>
          </w:p>
        </w:tc>
        <w:tc>
          <w:tcPr>
            <w:tcW w:w="1368" w:type="dxa"/>
            <w:tcBorders>
              <w:top w:val="nil"/>
              <w:left w:val="nil"/>
              <w:bottom w:val="nil"/>
              <w:right w:val="nil"/>
            </w:tcBorders>
            <w:shd w:val="clear" w:color="auto" w:fill="FAFAFA"/>
            <w:vAlign w:val="bottom"/>
          </w:tcPr>
          <w:p w14:paraId="5E8EA74E" w14:textId="1D5D72D1"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3,695</w:t>
            </w:r>
          </w:p>
        </w:tc>
      </w:tr>
      <w:tr w:rsidR="000F37C7" w:rsidRPr="0032088C" w14:paraId="1C418E88" w14:textId="77777777" w:rsidTr="00EA2C00">
        <w:trPr>
          <w:trHeight w:val="20"/>
        </w:trPr>
        <w:tc>
          <w:tcPr>
            <w:tcW w:w="3989" w:type="dxa"/>
          </w:tcPr>
          <w:p w14:paraId="44C7D757" w14:textId="77777777" w:rsidR="000F37C7" w:rsidRPr="0032088C" w:rsidRDefault="000F37C7" w:rsidP="000F37C7">
            <w:pPr>
              <w:tabs>
                <w:tab w:val="left" w:pos="990"/>
              </w:tabs>
              <w:ind w:left="-101"/>
              <w:rPr>
                <w:rFonts w:ascii="Arial" w:hAnsi="Arial" w:cs="Arial"/>
                <w:sz w:val="18"/>
                <w:szCs w:val="18"/>
              </w:rPr>
            </w:pPr>
            <w:r w:rsidRPr="0032088C">
              <w:rPr>
                <w:rFonts w:ascii="Arial" w:hAnsi="Arial" w:cs="Arial"/>
                <w:sz w:val="18"/>
                <w:szCs w:val="18"/>
              </w:rPr>
              <w:t>Non-controlling interests</w:t>
            </w:r>
          </w:p>
        </w:tc>
        <w:tc>
          <w:tcPr>
            <w:tcW w:w="1368" w:type="dxa"/>
            <w:tcBorders>
              <w:top w:val="nil"/>
              <w:left w:val="nil"/>
              <w:bottom w:val="nil"/>
              <w:right w:val="nil"/>
            </w:tcBorders>
            <w:shd w:val="clear" w:color="auto" w:fill="FAFAFA"/>
            <w:vAlign w:val="bottom"/>
          </w:tcPr>
          <w:p w14:paraId="419D0171" w14:textId="250A9086"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587</w:t>
            </w:r>
          </w:p>
        </w:tc>
        <w:tc>
          <w:tcPr>
            <w:tcW w:w="1368" w:type="dxa"/>
            <w:tcBorders>
              <w:top w:val="nil"/>
              <w:left w:val="nil"/>
              <w:bottom w:val="nil"/>
              <w:right w:val="nil"/>
            </w:tcBorders>
            <w:shd w:val="clear" w:color="auto" w:fill="FAFAFA"/>
            <w:vAlign w:val="bottom"/>
          </w:tcPr>
          <w:p w14:paraId="3F4D27EA" w14:textId="21571AEE"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534</w:t>
            </w:r>
          </w:p>
        </w:tc>
        <w:tc>
          <w:tcPr>
            <w:tcW w:w="1368" w:type="dxa"/>
            <w:tcBorders>
              <w:top w:val="nil"/>
              <w:left w:val="nil"/>
              <w:bottom w:val="nil"/>
              <w:right w:val="nil"/>
            </w:tcBorders>
            <w:shd w:val="clear" w:color="auto" w:fill="FAFAFA"/>
            <w:vAlign w:val="bottom"/>
          </w:tcPr>
          <w:p w14:paraId="0E010A03" w14:textId="25B0E36C"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(7)</w:t>
            </w:r>
          </w:p>
        </w:tc>
        <w:tc>
          <w:tcPr>
            <w:tcW w:w="1368" w:type="dxa"/>
            <w:tcBorders>
              <w:top w:val="nil"/>
              <w:left w:val="nil"/>
              <w:bottom w:val="nil"/>
              <w:right w:val="nil"/>
            </w:tcBorders>
            <w:shd w:val="clear" w:color="auto" w:fill="FAFAFA"/>
            <w:vAlign w:val="bottom"/>
          </w:tcPr>
          <w:p w14:paraId="58E9CBF0" w14:textId="0E115A3D"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1,114</w:t>
            </w:r>
          </w:p>
        </w:tc>
      </w:tr>
      <w:tr w:rsidR="000F37C7" w:rsidRPr="0032088C" w14:paraId="7D43C5D6" w14:textId="77777777" w:rsidTr="00EA2C00">
        <w:trPr>
          <w:trHeight w:val="20"/>
        </w:trPr>
        <w:tc>
          <w:tcPr>
            <w:tcW w:w="3989" w:type="dxa"/>
            <w:vAlign w:val="bottom"/>
          </w:tcPr>
          <w:p w14:paraId="1A05B0CE" w14:textId="77777777" w:rsidR="000F37C7" w:rsidRPr="0032088C" w:rsidRDefault="000F37C7" w:rsidP="000F37C7">
            <w:pPr>
              <w:tabs>
                <w:tab w:val="left" w:pos="990"/>
              </w:tabs>
              <w:ind w:left="-101"/>
              <w:rPr>
                <w:rFonts w:ascii="Arial" w:hAnsi="Arial" w:cs="Arial"/>
                <w:sz w:val="18"/>
                <w:szCs w:val="18"/>
              </w:rPr>
            </w:pPr>
          </w:p>
        </w:tc>
        <w:tc>
          <w:tcPr>
            <w:tcW w:w="1368" w:type="dxa"/>
            <w:shd w:val="clear" w:color="auto" w:fill="FAFAFA"/>
            <w:vAlign w:val="bottom"/>
          </w:tcPr>
          <w:p w14:paraId="675C878E" w14:textId="77777777" w:rsidR="000F37C7" w:rsidRPr="0032088C" w:rsidRDefault="000F37C7" w:rsidP="00EA2C00">
            <w:pPr>
              <w:ind w:right="-72"/>
              <w:jc w:val="right"/>
              <w:rPr>
                <w:rFonts w:ascii="Arial" w:eastAsia="Arial Unicode MS" w:hAnsi="Arial" w:cs="Arial"/>
                <w:sz w:val="18"/>
                <w:szCs w:val="18"/>
                <w:cs/>
              </w:rPr>
            </w:pPr>
          </w:p>
        </w:tc>
        <w:tc>
          <w:tcPr>
            <w:tcW w:w="1368" w:type="dxa"/>
            <w:shd w:val="clear" w:color="auto" w:fill="FAFAFA"/>
            <w:vAlign w:val="bottom"/>
          </w:tcPr>
          <w:p w14:paraId="63C93FAE" w14:textId="77777777" w:rsidR="000F37C7" w:rsidRPr="0032088C" w:rsidRDefault="000F37C7" w:rsidP="00EA2C00">
            <w:pPr>
              <w:ind w:right="-72"/>
              <w:jc w:val="right"/>
              <w:rPr>
                <w:rFonts w:ascii="Arial" w:eastAsia="Arial Unicode MS" w:hAnsi="Arial" w:cs="Arial"/>
                <w:sz w:val="18"/>
                <w:szCs w:val="18"/>
              </w:rPr>
            </w:pPr>
          </w:p>
        </w:tc>
        <w:tc>
          <w:tcPr>
            <w:tcW w:w="1368" w:type="dxa"/>
            <w:shd w:val="clear" w:color="auto" w:fill="FAFAFA"/>
            <w:vAlign w:val="bottom"/>
          </w:tcPr>
          <w:p w14:paraId="3A9CE209" w14:textId="77777777" w:rsidR="000F37C7" w:rsidRPr="0032088C" w:rsidRDefault="000F37C7" w:rsidP="00EA2C00">
            <w:pPr>
              <w:ind w:right="-72"/>
              <w:jc w:val="right"/>
              <w:rPr>
                <w:rFonts w:ascii="Arial" w:eastAsia="Arial Unicode MS" w:hAnsi="Arial" w:cs="Arial"/>
                <w:sz w:val="18"/>
                <w:szCs w:val="18"/>
              </w:rPr>
            </w:pPr>
          </w:p>
        </w:tc>
        <w:tc>
          <w:tcPr>
            <w:tcW w:w="1368" w:type="dxa"/>
            <w:shd w:val="clear" w:color="auto" w:fill="FAFAFA"/>
            <w:vAlign w:val="bottom"/>
          </w:tcPr>
          <w:p w14:paraId="2F98355C" w14:textId="77777777" w:rsidR="000F37C7" w:rsidRPr="0032088C" w:rsidRDefault="000F37C7" w:rsidP="00EA2C00">
            <w:pPr>
              <w:ind w:right="-72"/>
              <w:jc w:val="right"/>
              <w:rPr>
                <w:rFonts w:ascii="Arial" w:eastAsia="Arial Unicode MS" w:hAnsi="Arial" w:cs="Arial"/>
                <w:sz w:val="18"/>
                <w:szCs w:val="18"/>
              </w:rPr>
            </w:pPr>
          </w:p>
        </w:tc>
      </w:tr>
      <w:tr w:rsidR="000F37C7" w:rsidRPr="0032088C" w14:paraId="58D10414" w14:textId="77777777" w:rsidTr="00EA2C00">
        <w:trPr>
          <w:trHeight w:val="20"/>
        </w:trPr>
        <w:tc>
          <w:tcPr>
            <w:tcW w:w="3989" w:type="dxa"/>
            <w:vAlign w:val="bottom"/>
            <w:hideMark/>
          </w:tcPr>
          <w:p w14:paraId="2C09A485" w14:textId="77777777" w:rsidR="000F37C7" w:rsidRPr="0032088C" w:rsidRDefault="000F37C7" w:rsidP="000F37C7">
            <w:pPr>
              <w:tabs>
                <w:tab w:val="left" w:pos="990"/>
              </w:tabs>
              <w:ind w:left="-101"/>
              <w:rPr>
                <w:rFonts w:ascii="Arial" w:hAnsi="Arial" w:cs="Arial"/>
                <w:b/>
                <w:bCs/>
                <w:sz w:val="18"/>
                <w:szCs w:val="18"/>
              </w:rPr>
            </w:pPr>
            <w:r w:rsidRPr="0032088C">
              <w:rPr>
                <w:rFonts w:ascii="Arial" w:hAnsi="Arial" w:cs="Arial"/>
                <w:b/>
                <w:bCs/>
                <w:sz w:val="18"/>
                <w:szCs w:val="18"/>
              </w:rPr>
              <w:t>Timing of revenue recognition</w:t>
            </w:r>
          </w:p>
        </w:tc>
        <w:tc>
          <w:tcPr>
            <w:tcW w:w="1368" w:type="dxa"/>
            <w:shd w:val="clear" w:color="auto" w:fill="FAFAFA"/>
            <w:vAlign w:val="bottom"/>
          </w:tcPr>
          <w:p w14:paraId="08F94CE0" w14:textId="77777777" w:rsidR="000F37C7" w:rsidRPr="0032088C" w:rsidRDefault="000F37C7" w:rsidP="00EA2C00">
            <w:pPr>
              <w:ind w:right="-72"/>
              <w:jc w:val="right"/>
              <w:rPr>
                <w:rFonts w:ascii="Arial" w:eastAsia="Arial Unicode MS" w:hAnsi="Arial" w:cs="Arial"/>
                <w:sz w:val="18"/>
                <w:szCs w:val="18"/>
              </w:rPr>
            </w:pPr>
          </w:p>
        </w:tc>
        <w:tc>
          <w:tcPr>
            <w:tcW w:w="1368" w:type="dxa"/>
            <w:shd w:val="clear" w:color="auto" w:fill="FAFAFA"/>
            <w:vAlign w:val="bottom"/>
          </w:tcPr>
          <w:p w14:paraId="5F06D696" w14:textId="77777777" w:rsidR="000F37C7" w:rsidRPr="0032088C" w:rsidRDefault="000F37C7" w:rsidP="00EA2C00">
            <w:pPr>
              <w:ind w:right="-72"/>
              <w:jc w:val="right"/>
              <w:rPr>
                <w:rFonts w:ascii="Arial" w:eastAsia="Arial Unicode MS" w:hAnsi="Arial" w:cs="Arial"/>
                <w:sz w:val="18"/>
                <w:szCs w:val="18"/>
              </w:rPr>
            </w:pPr>
          </w:p>
        </w:tc>
        <w:tc>
          <w:tcPr>
            <w:tcW w:w="1368" w:type="dxa"/>
            <w:shd w:val="clear" w:color="auto" w:fill="FAFAFA"/>
            <w:vAlign w:val="bottom"/>
          </w:tcPr>
          <w:p w14:paraId="24630E96" w14:textId="77777777" w:rsidR="000F37C7" w:rsidRPr="0032088C" w:rsidRDefault="000F37C7" w:rsidP="00EA2C00">
            <w:pPr>
              <w:ind w:right="-72"/>
              <w:jc w:val="right"/>
              <w:rPr>
                <w:rFonts w:ascii="Arial" w:eastAsia="Arial Unicode MS" w:hAnsi="Arial" w:cs="Arial"/>
                <w:sz w:val="18"/>
                <w:szCs w:val="18"/>
              </w:rPr>
            </w:pPr>
          </w:p>
        </w:tc>
        <w:tc>
          <w:tcPr>
            <w:tcW w:w="1368" w:type="dxa"/>
            <w:shd w:val="clear" w:color="auto" w:fill="FAFAFA"/>
            <w:vAlign w:val="bottom"/>
          </w:tcPr>
          <w:p w14:paraId="07335F05" w14:textId="77777777" w:rsidR="000F37C7" w:rsidRPr="0032088C" w:rsidRDefault="000F37C7" w:rsidP="00EA2C00">
            <w:pPr>
              <w:ind w:right="-72"/>
              <w:jc w:val="right"/>
              <w:rPr>
                <w:rFonts w:ascii="Arial" w:eastAsia="Arial Unicode MS" w:hAnsi="Arial" w:cs="Arial"/>
                <w:sz w:val="18"/>
                <w:szCs w:val="18"/>
                <w:cs/>
              </w:rPr>
            </w:pPr>
          </w:p>
        </w:tc>
      </w:tr>
      <w:tr w:rsidR="000F37C7" w:rsidRPr="0032088C" w14:paraId="50392224" w14:textId="77777777" w:rsidTr="00EA2C00">
        <w:trPr>
          <w:trHeight w:val="20"/>
        </w:trPr>
        <w:tc>
          <w:tcPr>
            <w:tcW w:w="3989" w:type="dxa"/>
            <w:vAlign w:val="bottom"/>
            <w:hideMark/>
          </w:tcPr>
          <w:p w14:paraId="6596551F" w14:textId="77777777" w:rsidR="000F37C7" w:rsidRPr="0032088C" w:rsidRDefault="000F37C7" w:rsidP="000F37C7">
            <w:pPr>
              <w:tabs>
                <w:tab w:val="left" w:pos="990"/>
              </w:tabs>
              <w:ind w:left="-101"/>
              <w:rPr>
                <w:rFonts w:ascii="Arial" w:hAnsi="Arial" w:cs="Arial"/>
                <w:sz w:val="18"/>
                <w:szCs w:val="18"/>
                <w:cs/>
              </w:rPr>
            </w:pPr>
            <w:r w:rsidRPr="0032088C">
              <w:rPr>
                <w:rFonts w:ascii="Arial" w:hAnsi="Arial" w:cs="Arial"/>
                <w:sz w:val="18"/>
                <w:szCs w:val="18"/>
              </w:rPr>
              <w:t>Point in time</w:t>
            </w:r>
          </w:p>
        </w:tc>
        <w:tc>
          <w:tcPr>
            <w:tcW w:w="1368" w:type="dxa"/>
            <w:tcBorders>
              <w:top w:val="nil"/>
              <w:left w:val="nil"/>
              <w:bottom w:val="nil"/>
              <w:right w:val="nil"/>
            </w:tcBorders>
            <w:shd w:val="clear" w:color="auto" w:fill="FAFAFA"/>
            <w:vAlign w:val="bottom"/>
          </w:tcPr>
          <w:p w14:paraId="534C68A4" w14:textId="454A0480" w:rsidR="000F37C7" w:rsidRPr="0032088C" w:rsidRDefault="000F37C7" w:rsidP="00EA2C00">
            <w:pPr>
              <w:ind w:right="-72"/>
              <w:jc w:val="right"/>
              <w:rPr>
                <w:rFonts w:ascii="Arial" w:eastAsia="Arial Unicode MS" w:hAnsi="Arial" w:cs="Arial"/>
                <w:sz w:val="18"/>
                <w:szCs w:val="18"/>
                <w:cs/>
              </w:rPr>
            </w:pPr>
            <w:r w:rsidRPr="0032088C">
              <w:rPr>
                <w:rFonts w:ascii="Arial" w:eastAsia="Arial Unicode MS" w:hAnsi="Arial" w:cs="Arial"/>
                <w:sz w:val="18"/>
                <w:szCs w:val="18"/>
              </w:rPr>
              <w:t>7,296</w:t>
            </w:r>
          </w:p>
        </w:tc>
        <w:tc>
          <w:tcPr>
            <w:tcW w:w="1368" w:type="dxa"/>
            <w:tcBorders>
              <w:top w:val="nil"/>
              <w:left w:val="nil"/>
              <w:bottom w:val="nil"/>
              <w:right w:val="nil"/>
            </w:tcBorders>
            <w:shd w:val="clear" w:color="auto" w:fill="FAFAFA"/>
            <w:vAlign w:val="bottom"/>
          </w:tcPr>
          <w:p w14:paraId="35574860" w14:textId="439B881A"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69,281</w:t>
            </w:r>
          </w:p>
        </w:tc>
        <w:tc>
          <w:tcPr>
            <w:tcW w:w="1368" w:type="dxa"/>
            <w:tcBorders>
              <w:top w:val="nil"/>
              <w:left w:val="nil"/>
              <w:bottom w:val="nil"/>
              <w:right w:val="nil"/>
            </w:tcBorders>
            <w:shd w:val="clear" w:color="auto" w:fill="FAFAFA"/>
            <w:vAlign w:val="bottom"/>
          </w:tcPr>
          <w:p w14:paraId="70805AD2" w14:textId="40C132F9"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1,511</w:t>
            </w:r>
          </w:p>
        </w:tc>
        <w:tc>
          <w:tcPr>
            <w:tcW w:w="1368" w:type="dxa"/>
            <w:tcBorders>
              <w:top w:val="nil"/>
              <w:left w:val="nil"/>
              <w:bottom w:val="nil"/>
              <w:right w:val="nil"/>
            </w:tcBorders>
            <w:shd w:val="clear" w:color="auto" w:fill="FAFAFA"/>
            <w:vAlign w:val="bottom"/>
          </w:tcPr>
          <w:p w14:paraId="0729233A" w14:textId="4ECD5904"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78,088</w:t>
            </w:r>
          </w:p>
        </w:tc>
      </w:tr>
      <w:tr w:rsidR="000F37C7" w:rsidRPr="0032088C" w14:paraId="16A96662" w14:textId="77777777" w:rsidTr="00EA2C00">
        <w:trPr>
          <w:trHeight w:val="20"/>
        </w:trPr>
        <w:tc>
          <w:tcPr>
            <w:tcW w:w="3989" w:type="dxa"/>
            <w:vAlign w:val="bottom"/>
            <w:hideMark/>
          </w:tcPr>
          <w:p w14:paraId="3ADF9027" w14:textId="77777777" w:rsidR="000F37C7" w:rsidRPr="0032088C" w:rsidRDefault="000F37C7" w:rsidP="000F37C7">
            <w:pPr>
              <w:tabs>
                <w:tab w:val="left" w:pos="990"/>
              </w:tabs>
              <w:ind w:left="-101"/>
              <w:rPr>
                <w:rFonts w:ascii="Arial" w:hAnsi="Arial" w:cs="Arial"/>
                <w:sz w:val="18"/>
                <w:szCs w:val="18"/>
              </w:rPr>
            </w:pPr>
            <w:r w:rsidRPr="0032088C">
              <w:rPr>
                <w:rFonts w:ascii="Arial" w:hAnsi="Arial" w:cs="Arial"/>
                <w:sz w:val="18"/>
                <w:szCs w:val="18"/>
              </w:rPr>
              <w:t>Over time</w:t>
            </w:r>
          </w:p>
        </w:tc>
        <w:tc>
          <w:tcPr>
            <w:tcW w:w="1368" w:type="dxa"/>
            <w:tcBorders>
              <w:top w:val="nil"/>
              <w:left w:val="nil"/>
              <w:bottom w:val="single" w:sz="4" w:space="0" w:color="auto"/>
              <w:right w:val="nil"/>
            </w:tcBorders>
            <w:shd w:val="clear" w:color="auto" w:fill="FAFAFA"/>
            <w:vAlign w:val="bottom"/>
          </w:tcPr>
          <w:p w14:paraId="2DA9F02D" w14:textId="36DCD122"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6,299</w:t>
            </w:r>
          </w:p>
        </w:tc>
        <w:tc>
          <w:tcPr>
            <w:tcW w:w="1368" w:type="dxa"/>
            <w:tcBorders>
              <w:top w:val="nil"/>
              <w:left w:val="nil"/>
              <w:bottom w:val="single" w:sz="4" w:space="0" w:color="auto"/>
              <w:right w:val="nil"/>
            </w:tcBorders>
            <w:shd w:val="clear" w:color="auto" w:fill="FAFAFA"/>
            <w:vAlign w:val="bottom"/>
          </w:tcPr>
          <w:p w14:paraId="6B6FB72D" w14:textId="504FE7A8"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5,473</w:t>
            </w:r>
          </w:p>
        </w:tc>
        <w:tc>
          <w:tcPr>
            <w:tcW w:w="1368" w:type="dxa"/>
            <w:tcBorders>
              <w:top w:val="nil"/>
              <w:left w:val="nil"/>
              <w:bottom w:val="single" w:sz="4" w:space="0" w:color="auto"/>
              <w:right w:val="nil"/>
            </w:tcBorders>
            <w:shd w:val="clear" w:color="auto" w:fill="FAFAFA"/>
            <w:vAlign w:val="bottom"/>
          </w:tcPr>
          <w:p w14:paraId="37D32878" w14:textId="2476FDDC"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14:paraId="3AC44575" w14:textId="03F5B4FF"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11,772</w:t>
            </w:r>
          </w:p>
        </w:tc>
      </w:tr>
      <w:tr w:rsidR="000F37C7" w:rsidRPr="0032088C" w14:paraId="5E0F5B02" w14:textId="77777777" w:rsidTr="00EA2C00">
        <w:trPr>
          <w:trHeight w:val="20"/>
        </w:trPr>
        <w:tc>
          <w:tcPr>
            <w:tcW w:w="3989" w:type="dxa"/>
            <w:vAlign w:val="bottom"/>
          </w:tcPr>
          <w:p w14:paraId="7BC97F03" w14:textId="77777777" w:rsidR="000F37C7" w:rsidRPr="0032088C" w:rsidRDefault="000F37C7" w:rsidP="000F37C7">
            <w:pPr>
              <w:tabs>
                <w:tab w:val="left" w:pos="990"/>
              </w:tabs>
              <w:ind w:left="-101"/>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7C1A85E1" w14:textId="5D796AA5" w:rsidR="000F37C7" w:rsidRPr="0032088C" w:rsidRDefault="000F37C7" w:rsidP="00EA2C00">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AFAFA"/>
            <w:vAlign w:val="bottom"/>
          </w:tcPr>
          <w:p w14:paraId="208F093E" w14:textId="352B6975" w:rsidR="000F37C7" w:rsidRPr="0032088C" w:rsidRDefault="000F37C7" w:rsidP="00EA2C00">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AFAFA"/>
            <w:vAlign w:val="bottom"/>
          </w:tcPr>
          <w:p w14:paraId="2A6256C8" w14:textId="3234F86E" w:rsidR="000F37C7" w:rsidRPr="0032088C" w:rsidRDefault="000F37C7" w:rsidP="00EA2C00">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AFAFA"/>
            <w:vAlign w:val="bottom"/>
          </w:tcPr>
          <w:p w14:paraId="19A80688" w14:textId="24DFA11F" w:rsidR="000F37C7" w:rsidRPr="0032088C" w:rsidRDefault="000F37C7" w:rsidP="00EA2C00">
            <w:pPr>
              <w:ind w:right="-72"/>
              <w:jc w:val="right"/>
              <w:rPr>
                <w:rFonts w:ascii="Arial" w:eastAsia="Arial Unicode MS" w:hAnsi="Arial" w:cs="Arial"/>
                <w:sz w:val="18"/>
                <w:szCs w:val="18"/>
              </w:rPr>
            </w:pPr>
          </w:p>
        </w:tc>
      </w:tr>
      <w:tr w:rsidR="000F37C7" w:rsidRPr="0032088C" w14:paraId="45BB95B4" w14:textId="77777777" w:rsidTr="00EA2C00">
        <w:trPr>
          <w:trHeight w:val="20"/>
        </w:trPr>
        <w:tc>
          <w:tcPr>
            <w:tcW w:w="3989" w:type="dxa"/>
            <w:vAlign w:val="bottom"/>
          </w:tcPr>
          <w:p w14:paraId="0E234022" w14:textId="77777777" w:rsidR="000F37C7" w:rsidRPr="0032088C" w:rsidRDefault="000F37C7" w:rsidP="000F37C7">
            <w:pPr>
              <w:tabs>
                <w:tab w:val="left" w:pos="990"/>
              </w:tabs>
              <w:ind w:left="-101"/>
              <w:rPr>
                <w:rFonts w:ascii="Arial" w:hAnsi="Arial" w:cs="Arial"/>
                <w:sz w:val="18"/>
                <w:szCs w:val="18"/>
              </w:rPr>
            </w:pPr>
            <w:r w:rsidRPr="0032088C">
              <w:rPr>
                <w:rFonts w:ascii="Arial" w:hAnsi="Arial" w:cs="Arial"/>
                <w:sz w:val="18"/>
                <w:szCs w:val="18"/>
              </w:rPr>
              <w:t>Total revenue from sales and services</w:t>
            </w:r>
          </w:p>
        </w:tc>
        <w:tc>
          <w:tcPr>
            <w:tcW w:w="1368" w:type="dxa"/>
            <w:tcBorders>
              <w:left w:val="nil"/>
              <w:bottom w:val="single" w:sz="4" w:space="0" w:color="auto"/>
              <w:right w:val="nil"/>
            </w:tcBorders>
            <w:shd w:val="clear" w:color="auto" w:fill="FAFAFA"/>
            <w:vAlign w:val="bottom"/>
          </w:tcPr>
          <w:p w14:paraId="79601B1C" w14:textId="043951EC"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13,595</w:t>
            </w:r>
          </w:p>
        </w:tc>
        <w:tc>
          <w:tcPr>
            <w:tcW w:w="1368" w:type="dxa"/>
            <w:tcBorders>
              <w:left w:val="nil"/>
              <w:bottom w:val="single" w:sz="4" w:space="0" w:color="auto"/>
              <w:right w:val="nil"/>
            </w:tcBorders>
            <w:shd w:val="clear" w:color="auto" w:fill="FAFAFA"/>
            <w:vAlign w:val="bottom"/>
          </w:tcPr>
          <w:p w14:paraId="76FCFB4D" w14:textId="26087A64"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74,754</w:t>
            </w:r>
          </w:p>
        </w:tc>
        <w:tc>
          <w:tcPr>
            <w:tcW w:w="1368" w:type="dxa"/>
            <w:tcBorders>
              <w:left w:val="nil"/>
              <w:bottom w:val="single" w:sz="4" w:space="0" w:color="auto"/>
              <w:right w:val="nil"/>
            </w:tcBorders>
            <w:shd w:val="clear" w:color="auto" w:fill="FAFAFA"/>
            <w:vAlign w:val="bottom"/>
          </w:tcPr>
          <w:p w14:paraId="6241BC2C" w14:textId="2E4C15E3"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1,511</w:t>
            </w:r>
          </w:p>
        </w:tc>
        <w:tc>
          <w:tcPr>
            <w:tcW w:w="1368" w:type="dxa"/>
            <w:tcBorders>
              <w:left w:val="nil"/>
              <w:bottom w:val="single" w:sz="4" w:space="0" w:color="auto"/>
              <w:right w:val="nil"/>
            </w:tcBorders>
            <w:shd w:val="clear" w:color="auto" w:fill="FAFAFA"/>
            <w:vAlign w:val="bottom"/>
          </w:tcPr>
          <w:p w14:paraId="0EDCBFED" w14:textId="37F06AD9" w:rsidR="000F37C7" w:rsidRPr="0032088C" w:rsidRDefault="000F37C7" w:rsidP="00EA2C00">
            <w:pPr>
              <w:ind w:right="-72"/>
              <w:jc w:val="right"/>
              <w:rPr>
                <w:rFonts w:ascii="Arial" w:eastAsia="Arial Unicode MS" w:hAnsi="Arial" w:cs="Arial"/>
                <w:sz w:val="18"/>
                <w:szCs w:val="18"/>
              </w:rPr>
            </w:pPr>
            <w:r w:rsidRPr="0032088C">
              <w:rPr>
                <w:rFonts w:ascii="Arial" w:eastAsia="Arial Unicode MS" w:hAnsi="Arial" w:cs="Arial"/>
                <w:sz w:val="18"/>
                <w:szCs w:val="18"/>
              </w:rPr>
              <w:t>89,860</w:t>
            </w:r>
          </w:p>
        </w:tc>
      </w:tr>
    </w:tbl>
    <w:p w14:paraId="6A33CBE9" w14:textId="0395DC92" w:rsidR="005527A7" w:rsidRPr="0032088C" w:rsidRDefault="005527A7" w:rsidP="005527A7">
      <w:pPr>
        <w:tabs>
          <w:tab w:val="left" w:pos="1284"/>
        </w:tabs>
        <w:rPr>
          <w:rFonts w:ascii="Arial" w:hAnsi="Arial" w:cs="Arial"/>
          <w:b/>
          <w:bCs/>
          <w:sz w:val="18"/>
          <w:szCs w:val="18"/>
        </w:rPr>
      </w:pPr>
    </w:p>
    <w:tbl>
      <w:tblPr>
        <w:tblW w:w="94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8"/>
        <w:gridCol w:w="1418"/>
        <w:gridCol w:w="1417"/>
        <w:gridCol w:w="1276"/>
        <w:gridCol w:w="1315"/>
      </w:tblGrid>
      <w:tr w:rsidR="005527A7" w:rsidRPr="0032088C" w14:paraId="1071C619" w14:textId="77777777" w:rsidTr="00A20447">
        <w:trPr>
          <w:trHeight w:val="20"/>
        </w:trPr>
        <w:tc>
          <w:tcPr>
            <w:tcW w:w="4018" w:type="dxa"/>
            <w:tcBorders>
              <w:top w:val="nil"/>
              <w:left w:val="nil"/>
              <w:bottom w:val="nil"/>
              <w:right w:val="nil"/>
            </w:tcBorders>
            <w:shd w:val="clear" w:color="auto" w:fill="auto"/>
          </w:tcPr>
          <w:p w14:paraId="60228701" w14:textId="77777777" w:rsidR="005527A7" w:rsidRPr="0032088C" w:rsidRDefault="005527A7" w:rsidP="00661C0C">
            <w:pPr>
              <w:ind w:left="-101" w:right="-72"/>
              <w:rPr>
                <w:rFonts w:ascii="Arial" w:eastAsia="Arial Unicode MS" w:hAnsi="Arial" w:cs="Arial"/>
                <w:b/>
                <w:bCs/>
                <w:sz w:val="18"/>
                <w:szCs w:val="18"/>
              </w:rPr>
            </w:pPr>
          </w:p>
        </w:tc>
        <w:tc>
          <w:tcPr>
            <w:tcW w:w="5426" w:type="dxa"/>
            <w:gridSpan w:val="4"/>
            <w:tcBorders>
              <w:top w:val="single" w:sz="4" w:space="0" w:color="auto"/>
              <w:left w:val="nil"/>
              <w:right w:val="nil"/>
            </w:tcBorders>
            <w:shd w:val="clear" w:color="auto" w:fill="auto"/>
          </w:tcPr>
          <w:p w14:paraId="27A217A4" w14:textId="5D4374CF" w:rsidR="005527A7" w:rsidRPr="0032088C" w:rsidRDefault="005527A7" w:rsidP="00860058">
            <w:pPr>
              <w:ind w:right="-72"/>
              <w:jc w:val="center"/>
              <w:rPr>
                <w:rFonts w:ascii="Arial" w:eastAsia="Arial Unicode MS" w:hAnsi="Arial" w:cs="Arial"/>
                <w:b/>
                <w:bCs/>
                <w:sz w:val="18"/>
                <w:szCs w:val="18"/>
                <w:lang w:val="en-US"/>
              </w:rPr>
            </w:pPr>
            <w:r w:rsidRPr="0032088C">
              <w:rPr>
                <w:rFonts w:ascii="Arial" w:eastAsia="Arial Unicode MS" w:hAnsi="Arial" w:cs="Arial"/>
                <w:b/>
                <w:bCs/>
                <w:sz w:val="18"/>
                <w:szCs w:val="18"/>
              </w:rPr>
              <w:t>Separate financial statements</w:t>
            </w:r>
          </w:p>
        </w:tc>
      </w:tr>
      <w:tr w:rsidR="005527A7" w:rsidRPr="0032088C" w14:paraId="5AED078E" w14:textId="77777777" w:rsidTr="00A20447">
        <w:trPr>
          <w:trHeight w:val="20"/>
        </w:trPr>
        <w:tc>
          <w:tcPr>
            <w:tcW w:w="4018" w:type="dxa"/>
            <w:tcBorders>
              <w:top w:val="nil"/>
              <w:left w:val="nil"/>
              <w:bottom w:val="nil"/>
              <w:right w:val="nil"/>
            </w:tcBorders>
            <w:shd w:val="clear" w:color="auto" w:fill="auto"/>
          </w:tcPr>
          <w:p w14:paraId="77C9668D" w14:textId="77777777" w:rsidR="005527A7" w:rsidRPr="0032088C" w:rsidRDefault="005527A7" w:rsidP="00661C0C">
            <w:pPr>
              <w:ind w:left="-101" w:right="-72"/>
              <w:rPr>
                <w:rFonts w:ascii="Arial" w:eastAsia="Arial Unicode MS" w:hAnsi="Arial" w:cs="Arial"/>
                <w:b/>
                <w:bCs/>
                <w:sz w:val="18"/>
                <w:szCs w:val="18"/>
              </w:rPr>
            </w:pPr>
          </w:p>
        </w:tc>
        <w:tc>
          <w:tcPr>
            <w:tcW w:w="5426" w:type="dxa"/>
            <w:gridSpan w:val="4"/>
            <w:tcBorders>
              <w:left w:val="nil"/>
              <w:right w:val="nil"/>
            </w:tcBorders>
            <w:shd w:val="clear" w:color="auto" w:fill="auto"/>
          </w:tcPr>
          <w:p w14:paraId="04701547" w14:textId="2C7A2039" w:rsidR="005527A7" w:rsidRPr="0032088C" w:rsidRDefault="005527A7" w:rsidP="00661C0C">
            <w:pPr>
              <w:ind w:right="-72"/>
              <w:jc w:val="center"/>
              <w:rPr>
                <w:rFonts w:ascii="Arial" w:eastAsia="Arial Unicode MS" w:hAnsi="Arial" w:cs="Arial"/>
                <w:b/>
                <w:bCs/>
                <w:spacing w:val="-4"/>
                <w:sz w:val="18"/>
                <w:szCs w:val="18"/>
              </w:rPr>
            </w:pPr>
            <w:r w:rsidRPr="0032088C">
              <w:rPr>
                <w:rFonts w:ascii="Arial" w:eastAsia="Arial Unicode MS" w:hAnsi="Arial" w:cs="Arial"/>
                <w:b/>
                <w:bCs/>
                <w:spacing w:val="-4"/>
                <w:sz w:val="18"/>
                <w:szCs w:val="18"/>
              </w:rPr>
              <w:t xml:space="preserve">For the year ended </w:t>
            </w:r>
            <w:r w:rsidRPr="0032088C">
              <w:rPr>
                <w:rFonts w:ascii="Arial" w:eastAsia="Arial Unicode MS" w:hAnsi="Arial" w:cs="Arial"/>
                <w:b/>
                <w:bCs/>
                <w:spacing w:val="-4"/>
                <w:sz w:val="18"/>
                <w:szCs w:val="18"/>
                <w:cs/>
              </w:rPr>
              <w:t xml:space="preserve">31 </w:t>
            </w:r>
            <w:r w:rsidRPr="0032088C">
              <w:rPr>
                <w:rFonts w:ascii="Arial" w:eastAsia="Arial Unicode MS" w:hAnsi="Arial" w:cs="Arial"/>
                <w:b/>
                <w:bCs/>
                <w:spacing w:val="-4"/>
                <w:sz w:val="18"/>
                <w:szCs w:val="18"/>
              </w:rPr>
              <w:t xml:space="preserve">December </w:t>
            </w:r>
            <w:r w:rsidRPr="0032088C">
              <w:rPr>
                <w:rFonts w:ascii="Arial" w:eastAsia="Arial Unicode MS" w:hAnsi="Arial" w:cs="Arial"/>
                <w:b/>
                <w:bCs/>
                <w:spacing w:val="-4"/>
                <w:sz w:val="18"/>
                <w:szCs w:val="18"/>
                <w:cs/>
              </w:rPr>
              <w:t>202</w:t>
            </w:r>
            <w:r w:rsidR="001E1D09" w:rsidRPr="0032088C">
              <w:rPr>
                <w:rFonts w:ascii="Arial" w:eastAsia="Arial Unicode MS" w:hAnsi="Arial" w:cs="Arial"/>
                <w:b/>
                <w:bCs/>
                <w:spacing w:val="-4"/>
                <w:sz w:val="18"/>
                <w:szCs w:val="18"/>
              </w:rPr>
              <w:t>3</w:t>
            </w:r>
          </w:p>
        </w:tc>
      </w:tr>
      <w:tr w:rsidR="005527A7" w:rsidRPr="0032088C" w14:paraId="380B8532" w14:textId="77777777" w:rsidTr="00A20447">
        <w:trPr>
          <w:trHeight w:val="20"/>
        </w:trPr>
        <w:tc>
          <w:tcPr>
            <w:tcW w:w="4018" w:type="dxa"/>
            <w:tcBorders>
              <w:top w:val="nil"/>
              <w:left w:val="nil"/>
              <w:bottom w:val="nil"/>
              <w:right w:val="nil"/>
            </w:tcBorders>
            <w:shd w:val="clear" w:color="auto" w:fill="auto"/>
          </w:tcPr>
          <w:p w14:paraId="5247A65B" w14:textId="77777777" w:rsidR="005527A7" w:rsidRPr="0032088C" w:rsidRDefault="005527A7" w:rsidP="005527A7">
            <w:pPr>
              <w:ind w:left="-101" w:right="-72"/>
              <w:jc w:val="right"/>
              <w:rPr>
                <w:rFonts w:ascii="Arial" w:eastAsia="Arial Unicode MS" w:hAnsi="Arial" w:cs="Arial"/>
                <w:sz w:val="18"/>
                <w:szCs w:val="18"/>
              </w:rPr>
            </w:pPr>
          </w:p>
        </w:tc>
        <w:tc>
          <w:tcPr>
            <w:tcW w:w="1418" w:type="dxa"/>
            <w:tcBorders>
              <w:top w:val="nil"/>
              <w:left w:val="nil"/>
              <w:bottom w:val="nil"/>
              <w:right w:val="nil"/>
            </w:tcBorders>
            <w:shd w:val="clear" w:color="auto" w:fill="auto"/>
          </w:tcPr>
          <w:p w14:paraId="1EFA614F" w14:textId="4D3DD28C" w:rsidR="005527A7" w:rsidRPr="0032088C" w:rsidRDefault="005527A7" w:rsidP="00385709">
            <w:pPr>
              <w:ind w:right="-72"/>
              <w:jc w:val="right"/>
              <w:rPr>
                <w:rFonts w:ascii="Arial" w:eastAsia="Arial Unicode MS" w:hAnsi="Arial" w:cs="Arial"/>
                <w:b/>
                <w:bCs/>
                <w:sz w:val="18"/>
                <w:szCs w:val="18"/>
              </w:rPr>
            </w:pPr>
            <w:r w:rsidRPr="0032088C">
              <w:rPr>
                <w:rFonts w:ascii="Arial" w:eastAsia="Arial Unicode MS" w:hAnsi="Arial" w:cs="Arial"/>
                <w:b/>
                <w:bCs/>
                <w:sz w:val="18"/>
                <w:szCs w:val="18"/>
              </w:rPr>
              <w:t>IPP</w:t>
            </w:r>
          </w:p>
        </w:tc>
        <w:tc>
          <w:tcPr>
            <w:tcW w:w="1417" w:type="dxa"/>
            <w:tcBorders>
              <w:top w:val="nil"/>
              <w:left w:val="nil"/>
              <w:bottom w:val="nil"/>
              <w:right w:val="nil"/>
            </w:tcBorders>
            <w:shd w:val="clear" w:color="auto" w:fill="auto"/>
          </w:tcPr>
          <w:p w14:paraId="6FFBA260" w14:textId="133A8D7C" w:rsidR="005527A7" w:rsidRPr="0032088C" w:rsidRDefault="005527A7" w:rsidP="00385709">
            <w:pPr>
              <w:ind w:right="-72"/>
              <w:jc w:val="right"/>
              <w:rPr>
                <w:rFonts w:ascii="Arial" w:eastAsia="Arial Unicode MS" w:hAnsi="Arial" w:cs="Arial"/>
                <w:b/>
                <w:bCs/>
                <w:sz w:val="18"/>
                <w:szCs w:val="18"/>
              </w:rPr>
            </w:pPr>
            <w:r w:rsidRPr="0032088C">
              <w:rPr>
                <w:rFonts w:ascii="Arial" w:eastAsia="Arial Unicode MS" w:hAnsi="Arial" w:cs="Arial"/>
                <w:b/>
                <w:bCs/>
                <w:sz w:val="18"/>
                <w:szCs w:val="18"/>
              </w:rPr>
              <w:t>SPP</w:t>
            </w:r>
          </w:p>
        </w:tc>
        <w:tc>
          <w:tcPr>
            <w:tcW w:w="1276" w:type="dxa"/>
            <w:tcBorders>
              <w:top w:val="nil"/>
              <w:left w:val="nil"/>
              <w:bottom w:val="nil"/>
              <w:right w:val="nil"/>
            </w:tcBorders>
            <w:shd w:val="clear" w:color="auto" w:fill="auto"/>
          </w:tcPr>
          <w:p w14:paraId="10646B44" w14:textId="75929973" w:rsidR="005527A7" w:rsidRPr="0032088C" w:rsidRDefault="005527A7" w:rsidP="00385709">
            <w:pPr>
              <w:ind w:right="-72"/>
              <w:jc w:val="right"/>
              <w:rPr>
                <w:rFonts w:ascii="Arial" w:eastAsia="Arial Unicode MS" w:hAnsi="Arial" w:cs="Arial"/>
                <w:b/>
                <w:bCs/>
                <w:sz w:val="18"/>
                <w:szCs w:val="18"/>
              </w:rPr>
            </w:pPr>
            <w:r w:rsidRPr="0032088C">
              <w:rPr>
                <w:rFonts w:ascii="Arial" w:eastAsia="Arial Unicode MS" w:hAnsi="Arial" w:cs="Arial"/>
                <w:b/>
                <w:bCs/>
                <w:sz w:val="18"/>
                <w:szCs w:val="18"/>
              </w:rPr>
              <w:t>Others</w:t>
            </w:r>
          </w:p>
        </w:tc>
        <w:tc>
          <w:tcPr>
            <w:tcW w:w="1315" w:type="dxa"/>
            <w:tcBorders>
              <w:top w:val="nil"/>
              <w:left w:val="nil"/>
              <w:bottom w:val="nil"/>
              <w:right w:val="nil"/>
            </w:tcBorders>
            <w:shd w:val="clear" w:color="auto" w:fill="auto"/>
          </w:tcPr>
          <w:p w14:paraId="39E24205" w14:textId="4AC84E65" w:rsidR="005527A7" w:rsidRPr="0032088C" w:rsidRDefault="005527A7" w:rsidP="00385709">
            <w:pPr>
              <w:ind w:right="-72"/>
              <w:jc w:val="right"/>
              <w:rPr>
                <w:rFonts w:ascii="Arial" w:eastAsia="Arial Unicode MS" w:hAnsi="Arial" w:cs="Arial"/>
                <w:b/>
                <w:bCs/>
                <w:sz w:val="18"/>
                <w:szCs w:val="18"/>
              </w:rPr>
            </w:pPr>
            <w:r w:rsidRPr="0032088C">
              <w:rPr>
                <w:rFonts w:ascii="Arial" w:eastAsia="Arial Unicode MS" w:hAnsi="Arial" w:cs="Arial"/>
                <w:b/>
                <w:bCs/>
                <w:sz w:val="18"/>
                <w:szCs w:val="18"/>
              </w:rPr>
              <w:t>Total</w:t>
            </w:r>
          </w:p>
        </w:tc>
      </w:tr>
      <w:tr w:rsidR="005527A7" w:rsidRPr="0032088C" w14:paraId="589015D7" w14:textId="77777777" w:rsidTr="00A20447">
        <w:trPr>
          <w:trHeight w:val="20"/>
        </w:trPr>
        <w:tc>
          <w:tcPr>
            <w:tcW w:w="4018" w:type="dxa"/>
            <w:tcBorders>
              <w:top w:val="nil"/>
              <w:left w:val="nil"/>
              <w:bottom w:val="nil"/>
              <w:right w:val="nil"/>
            </w:tcBorders>
            <w:shd w:val="clear" w:color="auto" w:fill="auto"/>
          </w:tcPr>
          <w:p w14:paraId="2D019EAA" w14:textId="77777777" w:rsidR="005527A7" w:rsidRPr="0032088C" w:rsidRDefault="005527A7" w:rsidP="005527A7">
            <w:pPr>
              <w:ind w:left="-101" w:right="-72"/>
              <w:jc w:val="right"/>
              <w:rPr>
                <w:rFonts w:ascii="Arial" w:eastAsia="Arial Unicode MS" w:hAnsi="Arial" w:cs="Arial"/>
                <w:b/>
                <w:bCs/>
                <w:i/>
                <w:iCs/>
                <w:sz w:val="18"/>
                <w:szCs w:val="18"/>
              </w:rPr>
            </w:pPr>
          </w:p>
        </w:tc>
        <w:tc>
          <w:tcPr>
            <w:tcW w:w="1418" w:type="dxa"/>
            <w:tcBorders>
              <w:top w:val="nil"/>
              <w:left w:val="nil"/>
              <w:bottom w:val="single" w:sz="4" w:space="0" w:color="auto"/>
              <w:right w:val="nil"/>
            </w:tcBorders>
            <w:shd w:val="clear" w:color="auto" w:fill="auto"/>
          </w:tcPr>
          <w:p w14:paraId="3230AEE2" w14:textId="507C997E" w:rsidR="005527A7" w:rsidRPr="0032088C" w:rsidRDefault="005527A7" w:rsidP="00385709">
            <w:pPr>
              <w:ind w:right="-72"/>
              <w:jc w:val="right"/>
              <w:rPr>
                <w:rFonts w:ascii="Arial" w:eastAsia="Arial Unicode MS" w:hAnsi="Arial" w:cs="Arial"/>
                <w:b/>
                <w:bCs/>
                <w:sz w:val="18"/>
                <w:szCs w:val="18"/>
                <w:cs/>
              </w:rPr>
            </w:pPr>
            <w:r w:rsidRPr="0032088C">
              <w:rPr>
                <w:rFonts w:ascii="Arial" w:eastAsia="Arial Unicode MS" w:hAnsi="Arial" w:cs="Arial"/>
                <w:b/>
                <w:bCs/>
                <w:sz w:val="18"/>
                <w:szCs w:val="18"/>
              </w:rPr>
              <w:t>Million Baht</w:t>
            </w:r>
          </w:p>
        </w:tc>
        <w:tc>
          <w:tcPr>
            <w:tcW w:w="1417" w:type="dxa"/>
            <w:tcBorders>
              <w:top w:val="nil"/>
              <w:left w:val="nil"/>
              <w:bottom w:val="single" w:sz="4" w:space="0" w:color="auto"/>
              <w:right w:val="nil"/>
            </w:tcBorders>
            <w:shd w:val="clear" w:color="auto" w:fill="auto"/>
          </w:tcPr>
          <w:p w14:paraId="10B1E6C0" w14:textId="02055F66" w:rsidR="005527A7" w:rsidRPr="0032088C" w:rsidRDefault="005527A7" w:rsidP="00385709">
            <w:pPr>
              <w:ind w:right="-72"/>
              <w:jc w:val="right"/>
              <w:rPr>
                <w:rFonts w:ascii="Arial" w:eastAsia="Arial Unicode MS" w:hAnsi="Arial" w:cs="Arial"/>
                <w:b/>
                <w:bCs/>
                <w:sz w:val="18"/>
                <w:szCs w:val="18"/>
                <w:cs/>
              </w:rPr>
            </w:pPr>
            <w:r w:rsidRPr="0032088C">
              <w:rPr>
                <w:rFonts w:ascii="Arial" w:eastAsia="Arial Unicode MS" w:hAnsi="Arial" w:cs="Arial"/>
                <w:b/>
                <w:bCs/>
                <w:sz w:val="18"/>
                <w:szCs w:val="18"/>
              </w:rPr>
              <w:t>Million Baht</w:t>
            </w:r>
          </w:p>
        </w:tc>
        <w:tc>
          <w:tcPr>
            <w:tcW w:w="1276" w:type="dxa"/>
            <w:tcBorders>
              <w:top w:val="nil"/>
              <w:left w:val="nil"/>
              <w:bottom w:val="single" w:sz="4" w:space="0" w:color="auto"/>
              <w:right w:val="nil"/>
            </w:tcBorders>
            <w:shd w:val="clear" w:color="auto" w:fill="auto"/>
          </w:tcPr>
          <w:p w14:paraId="13EE14A4" w14:textId="0B840546" w:rsidR="005527A7" w:rsidRPr="0032088C" w:rsidRDefault="005527A7" w:rsidP="00385709">
            <w:pPr>
              <w:ind w:right="-72"/>
              <w:jc w:val="right"/>
              <w:rPr>
                <w:rFonts w:ascii="Arial" w:eastAsia="Arial Unicode MS" w:hAnsi="Arial" w:cs="Arial"/>
                <w:b/>
                <w:bCs/>
                <w:sz w:val="18"/>
                <w:szCs w:val="18"/>
                <w:cs/>
              </w:rPr>
            </w:pPr>
            <w:r w:rsidRPr="0032088C">
              <w:rPr>
                <w:rFonts w:ascii="Arial" w:eastAsia="Arial Unicode MS" w:hAnsi="Arial" w:cs="Arial"/>
                <w:b/>
                <w:bCs/>
                <w:sz w:val="18"/>
                <w:szCs w:val="18"/>
              </w:rPr>
              <w:t>Million Baht</w:t>
            </w:r>
          </w:p>
        </w:tc>
        <w:tc>
          <w:tcPr>
            <w:tcW w:w="1315" w:type="dxa"/>
            <w:tcBorders>
              <w:top w:val="nil"/>
              <w:left w:val="nil"/>
              <w:bottom w:val="single" w:sz="4" w:space="0" w:color="auto"/>
              <w:right w:val="nil"/>
            </w:tcBorders>
            <w:shd w:val="clear" w:color="auto" w:fill="auto"/>
          </w:tcPr>
          <w:p w14:paraId="2F9A9698" w14:textId="1EEA2BEA" w:rsidR="005527A7" w:rsidRPr="0032088C" w:rsidRDefault="005527A7" w:rsidP="00385709">
            <w:pPr>
              <w:ind w:right="-72"/>
              <w:jc w:val="right"/>
              <w:rPr>
                <w:rFonts w:ascii="Arial" w:eastAsia="Arial Unicode MS" w:hAnsi="Arial" w:cs="Arial"/>
                <w:b/>
                <w:bCs/>
                <w:sz w:val="18"/>
                <w:szCs w:val="18"/>
                <w:cs/>
              </w:rPr>
            </w:pPr>
            <w:r w:rsidRPr="0032088C">
              <w:rPr>
                <w:rFonts w:ascii="Arial" w:eastAsia="Arial Unicode MS" w:hAnsi="Arial" w:cs="Arial"/>
                <w:b/>
                <w:bCs/>
                <w:sz w:val="18"/>
                <w:szCs w:val="18"/>
              </w:rPr>
              <w:t>Million Baht</w:t>
            </w:r>
          </w:p>
        </w:tc>
      </w:tr>
      <w:tr w:rsidR="005527A7" w:rsidRPr="0032088C" w14:paraId="5EF4EDB6" w14:textId="77777777" w:rsidTr="00A20447">
        <w:trPr>
          <w:trHeight w:val="20"/>
        </w:trPr>
        <w:tc>
          <w:tcPr>
            <w:tcW w:w="4018" w:type="dxa"/>
            <w:tcBorders>
              <w:top w:val="nil"/>
              <w:left w:val="nil"/>
              <w:bottom w:val="nil"/>
              <w:right w:val="nil"/>
            </w:tcBorders>
            <w:shd w:val="clear" w:color="auto" w:fill="auto"/>
          </w:tcPr>
          <w:p w14:paraId="2AA2C408" w14:textId="0EA8DCA8" w:rsidR="005527A7" w:rsidRPr="0032088C" w:rsidRDefault="005527A7" w:rsidP="005527A7">
            <w:pPr>
              <w:ind w:left="-101" w:right="-72"/>
              <w:rPr>
                <w:rFonts w:ascii="Arial" w:eastAsia="Arial Unicode MS" w:hAnsi="Arial" w:cs="Arial"/>
                <w:sz w:val="18"/>
                <w:szCs w:val="18"/>
              </w:rPr>
            </w:pPr>
          </w:p>
        </w:tc>
        <w:tc>
          <w:tcPr>
            <w:tcW w:w="1418" w:type="dxa"/>
            <w:tcBorders>
              <w:top w:val="nil"/>
              <w:left w:val="nil"/>
              <w:bottom w:val="nil"/>
              <w:right w:val="nil"/>
            </w:tcBorders>
            <w:shd w:val="clear" w:color="auto" w:fill="FAFAFA"/>
          </w:tcPr>
          <w:p w14:paraId="4147221A" w14:textId="77777777" w:rsidR="005527A7" w:rsidRPr="0032088C" w:rsidRDefault="005527A7" w:rsidP="005527A7">
            <w:pPr>
              <w:ind w:right="-72"/>
              <w:jc w:val="right"/>
              <w:rPr>
                <w:rFonts w:ascii="Arial" w:eastAsia="Arial Unicode MS" w:hAnsi="Arial" w:cs="Arial"/>
                <w:sz w:val="18"/>
                <w:szCs w:val="18"/>
              </w:rPr>
            </w:pPr>
          </w:p>
        </w:tc>
        <w:tc>
          <w:tcPr>
            <w:tcW w:w="1417" w:type="dxa"/>
            <w:tcBorders>
              <w:top w:val="nil"/>
              <w:left w:val="nil"/>
              <w:bottom w:val="nil"/>
              <w:right w:val="nil"/>
            </w:tcBorders>
            <w:shd w:val="clear" w:color="auto" w:fill="FAFAFA"/>
          </w:tcPr>
          <w:p w14:paraId="60F405F3" w14:textId="77777777" w:rsidR="005527A7" w:rsidRPr="0032088C" w:rsidRDefault="005527A7" w:rsidP="005527A7">
            <w:pPr>
              <w:ind w:right="-72"/>
              <w:jc w:val="right"/>
              <w:rPr>
                <w:rFonts w:ascii="Arial" w:eastAsia="Arial Unicode MS" w:hAnsi="Arial" w:cs="Arial"/>
                <w:sz w:val="18"/>
                <w:szCs w:val="18"/>
              </w:rPr>
            </w:pPr>
          </w:p>
        </w:tc>
        <w:tc>
          <w:tcPr>
            <w:tcW w:w="1276" w:type="dxa"/>
            <w:tcBorders>
              <w:top w:val="nil"/>
              <w:left w:val="nil"/>
              <w:bottom w:val="nil"/>
              <w:right w:val="nil"/>
            </w:tcBorders>
            <w:shd w:val="clear" w:color="auto" w:fill="FAFAFA"/>
          </w:tcPr>
          <w:p w14:paraId="0C953890" w14:textId="77777777" w:rsidR="005527A7" w:rsidRPr="0032088C" w:rsidRDefault="005527A7" w:rsidP="005527A7">
            <w:pPr>
              <w:ind w:right="-72"/>
              <w:jc w:val="right"/>
              <w:rPr>
                <w:rFonts w:ascii="Arial" w:eastAsia="Arial Unicode MS" w:hAnsi="Arial" w:cs="Arial"/>
                <w:sz w:val="18"/>
                <w:szCs w:val="18"/>
              </w:rPr>
            </w:pPr>
          </w:p>
        </w:tc>
        <w:tc>
          <w:tcPr>
            <w:tcW w:w="1315" w:type="dxa"/>
            <w:tcBorders>
              <w:top w:val="nil"/>
              <w:left w:val="nil"/>
              <w:bottom w:val="nil"/>
              <w:right w:val="nil"/>
            </w:tcBorders>
            <w:shd w:val="clear" w:color="auto" w:fill="FAFAFA"/>
          </w:tcPr>
          <w:p w14:paraId="53A79466" w14:textId="77777777" w:rsidR="005527A7" w:rsidRPr="0032088C" w:rsidRDefault="005527A7" w:rsidP="005527A7">
            <w:pPr>
              <w:ind w:right="-72"/>
              <w:jc w:val="right"/>
              <w:rPr>
                <w:rFonts w:ascii="Arial" w:eastAsia="Arial Unicode MS" w:hAnsi="Arial" w:cs="Arial"/>
                <w:sz w:val="18"/>
                <w:szCs w:val="18"/>
              </w:rPr>
            </w:pPr>
          </w:p>
        </w:tc>
      </w:tr>
      <w:tr w:rsidR="005527A7" w:rsidRPr="0032088C" w14:paraId="1EB0F2AB" w14:textId="77777777" w:rsidTr="00A20447">
        <w:trPr>
          <w:trHeight w:val="20"/>
        </w:trPr>
        <w:tc>
          <w:tcPr>
            <w:tcW w:w="4018" w:type="dxa"/>
            <w:tcBorders>
              <w:top w:val="nil"/>
              <w:left w:val="nil"/>
              <w:bottom w:val="nil"/>
              <w:right w:val="nil"/>
            </w:tcBorders>
            <w:shd w:val="clear" w:color="auto" w:fill="auto"/>
          </w:tcPr>
          <w:p w14:paraId="75504517" w14:textId="5D00D26F" w:rsidR="005527A7" w:rsidRPr="0032088C" w:rsidRDefault="00385709" w:rsidP="005527A7">
            <w:pPr>
              <w:ind w:left="-101" w:right="-72"/>
              <w:rPr>
                <w:rFonts w:ascii="Arial" w:eastAsia="Arial Unicode MS" w:hAnsi="Arial" w:cs="Arial"/>
                <w:b/>
                <w:bCs/>
                <w:sz w:val="18"/>
                <w:szCs w:val="18"/>
                <w:cs/>
              </w:rPr>
            </w:pPr>
            <w:r w:rsidRPr="0032088C">
              <w:rPr>
                <w:rFonts w:ascii="Arial" w:hAnsi="Arial" w:cs="Arial"/>
                <w:b/>
                <w:bCs/>
                <w:sz w:val="18"/>
                <w:szCs w:val="18"/>
              </w:rPr>
              <w:t>Timing of revenue recognition</w:t>
            </w:r>
          </w:p>
        </w:tc>
        <w:tc>
          <w:tcPr>
            <w:tcW w:w="1418" w:type="dxa"/>
            <w:tcBorders>
              <w:top w:val="nil"/>
              <w:left w:val="nil"/>
              <w:bottom w:val="nil"/>
              <w:right w:val="nil"/>
            </w:tcBorders>
            <w:shd w:val="clear" w:color="auto" w:fill="FAFAFA"/>
          </w:tcPr>
          <w:p w14:paraId="23778BBA" w14:textId="77777777" w:rsidR="005527A7" w:rsidRPr="0032088C" w:rsidRDefault="005527A7" w:rsidP="005527A7">
            <w:pPr>
              <w:ind w:right="-72"/>
              <w:jc w:val="right"/>
              <w:rPr>
                <w:rFonts w:ascii="Arial" w:eastAsia="Arial Unicode MS" w:hAnsi="Arial" w:cs="Arial"/>
                <w:sz w:val="18"/>
                <w:szCs w:val="18"/>
              </w:rPr>
            </w:pPr>
          </w:p>
        </w:tc>
        <w:tc>
          <w:tcPr>
            <w:tcW w:w="1417" w:type="dxa"/>
            <w:tcBorders>
              <w:top w:val="nil"/>
              <w:left w:val="nil"/>
              <w:bottom w:val="nil"/>
              <w:right w:val="nil"/>
            </w:tcBorders>
            <w:shd w:val="clear" w:color="auto" w:fill="FAFAFA"/>
          </w:tcPr>
          <w:p w14:paraId="3C382886" w14:textId="77777777" w:rsidR="005527A7" w:rsidRPr="0032088C" w:rsidRDefault="005527A7" w:rsidP="005527A7">
            <w:pPr>
              <w:ind w:right="-72"/>
              <w:jc w:val="right"/>
              <w:rPr>
                <w:rFonts w:ascii="Arial" w:eastAsia="Arial Unicode MS" w:hAnsi="Arial" w:cs="Arial"/>
                <w:sz w:val="18"/>
                <w:szCs w:val="18"/>
                <w:lang w:val="en-US"/>
              </w:rPr>
            </w:pPr>
          </w:p>
        </w:tc>
        <w:tc>
          <w:tcPr>
            <w:tcW w:w="1276" w:type="dxa"/>
            <w:tcBorders>
              <w:top w:val="nil"/>
              <w:left w:val="nil"/>
              <w:bottom w:val="nil"/>
              <w:right w:val="nil"/>
            </w:tcBorders>
            <w:shd w:val="clear" w:color="auto" w:fill="FAFAFA"/>
          </w:tcPr>
          <w:p w14:paraId="5177813C" w14:textId="77777777" w:rsidR="005527A7" w:rsidRPr="0032088C" w:rsidRDefault="005527A7" w:rsidP="005527A7">
            <w:pPr>
              <w:ind w:right="-72"/>
              <w:jc w:val="right"/>
              <w:rPr>
                <w:rFonts w:ascii="Arial" w:eastAsia="Arial Unicode MS" w:hAnsi="Arial" w:cs="Arial"/>
                <w:sz w:val="18"/>
                <w:szCs w:val="18"/>
              </w:rPr>
            </w:pPr>
          </w:p>
        </w:tc>
        <w:tc>
          <w:tcPr>
            <w:tcW w:w="1315" w:type="dxa"/>
            <w:tcBorders>
              <w:top w:val="nil"/>
              <w:left w:val="nil"/>
              <w:bottom w:val="nil"/>
              <w:right w:val="nil"/>
            </w:tcBorders>
            <w:shd w:val="clear" w:color="auto" w:fill="FAFAFA"/>
          </w:tcPr>
          <w:p w14:paraId="70A5AB7E" w14:textId="77777777" w:rsidR="005527A7" w:rsidRPr="0032088C" w:rsidRDefault="005527A7" w:rsidP="005527A7">
            <w:pPr>
              <w:ind w:right="-72"/>
              <w:jc w:val="right"/>
              <w:rPr>
                <w:rFonts w:ascii="Arial" w:eastAsia="Arial Unicode MS" w:hAnsi="Arial" w:cs="Arial"/>
                <w:sz w:val="18"/>
                <w:szCs w:val="18"/>
              </w:rPr>
            </w:pPr>
          </w:p>
        </w:tc>
      </w:tr>
      <w:tr w:rsidR="000F37C7" w:rsidRPr="0032088C" w14:paraId="4F944D0D" w14:textId="77777777" w:rsidTr="00A20447">
        <w:trPr>
          <w:trHeight w:val="20"/>
        </w:trPr>
        <w:tc>
          <w:tcPr>
            <w:tcW w:w="4018" w:type="dxa"/>
            <w:tcBorders>
              <w:top w:val="nil"/>
              <w:left w:val="nil"/>
              <w:bottom w:val="nil"/>
              <w:right w:val="nil"/>
            </w:tcBorders>
            <w:shd w:val="clear" w:color="auto" w:fill="auto"/>
          </w:tcPr>
          <w:p w14:paraId="055A4133" w14:textId="2624F170" w:rsidR="000F37C7" w:rsidRPr="0032088C" w:rsidRDefault="000F37C7" w:rsidP="000F37C7">
            <w:pPr>
              <w:ind w:left="-101" w:right="-72"/>
              <w:rPr>
                <w:rFonts w:ascii="Arial" w:eastAsia="Arial Unicode MS" w:hAnsi="Arial" w:cs="Arial"/>
                <w:b/>
                <w:bCs/>
                <w:sz w:val="18"/>
                <w:szCs w:val="18"/>
                <w:cs/>
              </w:rPr>
            </w:pPr>
            <w:r w:rsidRPr="0032088C">
              <w:rPr>
                <w:rFonts w:ascii="Arial" w:hAnsi="Arial" w:cs="Arial"/>
                <w:sz w:val="18"/>
                <w:szCs w:val="18"/>
              </w:rPr>
              <w:t>Point in time</w:t>
            </w:r>
          </w:p>
        </w:tc>
        <w:tc>
          <w:tcPr>
            <w:tcW w:w="1418" w:type="dxa"/>
            <w:tcBorders>
              <w:top w:val="nil"/>
              <w:left w:val="nil"/>
              <w:bottom w:val="nil"/>
              <w:right w:val="nil"/>
            </w:tcBorders>
            <w:shd w:val="clear" w:color="auto" w:fill="FAFAFA"/>
          </w:tcPr>
          <w:p w14:paraId="7283E20B" w14:textId="26EBA58B" w:rsidR="000F37C7" w:rsidRPr="0032088C" w:rsidRDefault="000F37C7" w:rsidP="000F37C7">
            <w:pPr>
              <w:ind w:right="-72"/>
              <w:jc w:val="right"/>
              <w:rPr>
                <w:rFonts w:ascii="Arial" w:eastAsia="Arial Unicode MS" w:hAnsi="Arial" w:cs="Arial"/>
                <w:sz w:val="18"/>
                <w:szCs w:val="18"/>
              </w:rPr>
            </w:pPr>
            <w:r w:rsidRPr="0032088C">
              <w:rPr>
                <w:rFonts w:ascii="Arial" w:eastAsia="Arial Unicode MS" w:hAnsi="Arial" w:cs="Arial"/>
                <w:sz w:val="18"/>
                <w:szCs w:val="18"/>
              </w:rPr>
              <w:t>3,321</w:t>
            </w:r>
          </w:p>
        </w:tc>
        <w:tc>
          <w:tcPr>
            <w:tcW w:w="1417" w:type="dxa"/>
            <w:tcBorders>
              <w:top w:val="nil"/>
              <w:left w:val="nil"/>
              <w:bottom w:val="nil"/>
              <w:right w:val="nil"/>
            </w:tcBorders>
            <w:shd w:val="clear" w:color="auto" w:fill="FAFAFA"/>
          </w:tcPr>
          <w:p w14:paraId="4883B9C1" w14:textId="393A996B" w:rsidR="000F37C7" w:rsidRPr="0032088C" w:rsidRDefault="000F37C7" w:rsidP="000F37C7">
            <w:pPr>
              <w:ind w:right="-72"/>
              <w:jc w:val="right"/>
              <w:rPr>
                <w:rFonts w:ascii="Arial" w:eastAsia="Arial Unicode MS" w:hAnsi="Arial" w:cs="Arial"/>
                <w:sz w:val="18"/>
                <w:szCs w:val="18"/>
                <w:cs/>
              </w:rPr>
            </w:pPr>
            <w:r w:rsidRPr="0032088C">
              <w:rPr>
                <w:rFonts w:ascii="Arial" w:eastAsia="Arial Unicode MS" w:hAnsi="Arial" w:cs="Arial"/>
                <w:sz w:val="18"/>
                <w:szCs w:val="18"/>
              </w:rPr>
              <w:t>20,286</w:t>
            </w:r>
          </w:p>
        </w:tc>
        <w:tc>
          <w:tcPr>
            <w:tcW w:w="1276" w:type="dxa"/>
            <w:tcBorders>
              <w:top w:val="nil"/>
              <w:left w:val="nil"/>
              <w:bottom w:val="nil"/>
              <w:right w:val="nil"/>
            </w:tcBorders>
            <w:shd w:val="clear" w:color="auto" w:fill="FAFAFA"/>
          </w:tcPr>
          <w:p w14:paraId="007A0166" w14:textId="181C6222" w:rsidR="000F37C7" w:rsidRPr="0032088C" w:rsidRDefault="000F37C7" w:rsidP="000F37C7">
            <w:pPr>
              <w:ind w:right="-72"/>
              <w:jc w:val="right"/>
              <w:rPr>
                <w:rFonts w:ascii="Arial" w:eastAsia="Arial Unicode MS" w:hAnsi="Arial" w:cs="Arial"/>
                <w:sz w:val="18"/>
                <w:szCs w:val="18"/>
              </w:rPr>
            </w:pPr>
            <w:r w:rsidRPr="0032088C">
              <w:rPr>
                <w:rFonts w:ascii="Arial" w:eastAsia="Arial Unicode MS" w:hAnsi="Arial" w:cs="Arial"/>
                <w:sz w:val="18"/>
                <w:szCs w:val="18"/>
              </w:rPr>
              <w:t>985</w:t>
            </w:r>
          </w:p>
        </w:tc>
        <w:tc>
          <w:tcPr>
            <w:tcW w:w="1315" w:type="dxa"/>
            <w:tcBorders>
              <w:top w:val="nil"/>
              <w:left w:val="nil"/>
              <w:bottom w:val="nil"/>
              <w:right w:val="nil"/>
            </w:tcBorders>
            <w:shd w:val="clear" w:color="auto" w:fill="FAFAFA"/>
            <w:vAlign w:val="bottom"/>
          </w:tcPr>
          <w:p w14:paraId="63946930" w14:textId="13ED780A" w:rsidR="000F37C7" w:rsidRPr="0032088C" w:rsidRDefault="000F37C7" w:rsidP="000F37C7">
            <w:pPr>
              <w:ind w:right="-72"/>
              <w:jc w:val="right"/>
              <w:rPr>
                <w:rFonts w:ascii="Arial" w:eastAsia="Arial Unicode MS" w:hAnsi="Arial" w:cs="Arial"/>
                <w:sz w:val="18"/>
                <w:szCs w:val="18"/>
              </w:rPr>
            </w:pPr>
            <w:r w:rsidRPr="0032088C">
              <w:rPr>
                <w:rFonts w:ascii="Arial" w:eastAsia="Arial Unicode MS" w:hAnsi="Arial" w:cs="Arial"/>
                <w:sz w:val="18"/>
                <w:szCs w:val="18"/>
              </w:rPr>
              <w:t>24,592</w:t>
            </w:r>
          </w:p>
        </w:tc>
      </w:tr>
      <w:tr w:rsidR="000F37C7" w:rsidRPr="0032088C" w14:paraId="65A6A740" w14:textId="77777777" w:rsidTr="00A20447">
        <w:trPr>
          <w:trHeight w:val="80"/>
        </w:trPr>
        <w:tc>
          <w:tcPr>
            <w:tcW w:w="4018" w:type="dxa"/>
            <w:tcBorders>
              <w:top w:val="nil"/>
              <w:left w:val="nil"/>
              <w:bottom w:val="nil"/>
              <w:right w:val="nil"/>
            </w:tcBorders>
            <w:shd w:val="clear" w:color="auto" w:fill="auto"/>
          </w:tcPr>
          <w:p w14:paraId="075CBF46" w14:textId="732E07B6" w:rsidR="000F37C7" w:rsidRPr="0032088C" w:rsidRDefault="000F37C7" w:rsidP="000F37C7">
            <w:pPr>
              <w:ind w:left="-101" w:right="-72"/>
              <w:rPr>
                <w:rFonts w:ascii="Arial" w:eastAsia="Arial Unicode MS" w:hAnsi="Arial" w:cs="Arial"/>
                <w:sz w:val="18"/>
                <w:szCs w:val="18"/>
                <w:cs/>
              </w:rPr>
            </w:pPr>
            <w:r w:rsidRPr="0032088C">
              <w:rPr>
                <w:rFonts w:ascii="Arial" w:hAnsi="Arial" w:cs="Arial"/>
                <w:sz w:val="18"/>
                <w:szCs w:val="18"/>
              </w:rPr>
              <w:t>Over time</w:t>
            </w:r>
          </w:p>
        </w:tc>
        <w:tc>
          <w:tcPr>
            <w:tcW w:w="1418" w:type="dxa"/>
            <w:tcBorders>
              <w:top w:val="nil"/>
              <w:left w:val="nil"/>
              <w:bottom w:val="single" w:sz="4" w:space="0" w:color="auto"/>
              <w:right w:val="nil"/>
            </w:tcBorders>
            <w:shd w:val="clear" w:color="auto" w:fill="FAFAFA"/>
            <w:vAlign w:val="bottom"/>
          </w:tcPr>
          <w:p w14:paraId="0C2281DA" w14:textId="1822C844" w:rsidR="000F37C7" w:rsidRPr="0032088C" w:rsidRDefault="000F37C7" w:rsidP="000F37C7">
            <w:pPr>
              <w:ind w:right="-72"/>
              <w:jc w:val="right"/>
              <w:rPr>
                <w:rFonts w:ascii="Arial" w:eastAsia="Arial Unicode MS" w:hAnsi="Arial" w:cs="Arial"/>
                <w:sz w:val="18"/>
                <w:szCs w:val="18"/>
              </w:rPr>
            </w:pPr>
            <w:r w:rsidRPr="0032088C">
              <w:rPr>
                <w:rFonts w:ascii="Arial" w:eastAsia="Arial Unicode MS" w:hAnsi="Arial" w:cs="Arial"/>
                <w:sz w:val="18"/>
                <w:szCs w:val="18"/>
              </w:rPr>
              <w:t>504</w:t>
            </w:r>
          </w:p>
        </w:tc>
        <w:tc>
          <w:tcPr>
            <w:tcW w:w="1417" w:type="dxa"/>
            <w:tcBorders>
              <w:top w:val="nil"/>
              <w:left w:val="nil"/>
              <w:bottom w:val="single" w:sz="4" w:space="0" w:color="auto"/>
              <w:right w:val="nil"/>
            </w:tcBorders>
            <w:shd w:val="clear" w:color="auto" w:fill="FAFAFA"/>
            <w:vAlign w:val="bottom"/>
          </w:tcPr>
          <w:p w14:paraId="22DC3C1F" w14:textId="096987C3" w:rsidR="000F37C7" w:rsidRPr="0032088C" w:rsidRDefault="000F37C7" w:rsidP="000F37C7">
            <w:pPr>
              <w:ind w:right="-72"/>
              <w:jc w:val="right"/>
              <w:rPr>
                <w:rFonts w:ascii="Arial" w:eastAsia="Arial Unicode MS" w:hAnsi="Arial" w:cs="Arial"/>
                <w:sz w:val="18"/>
                <w:szCs w:val="18"/>
              </w:rPr>
            </w:pPr>
            <w:r w:rsidRPr="0032088C">
              <w:rPr>
                <w:rFonts w:ascii="Arial" w:eastAsia="Arial Unicode MS" w:hAnsi="Arial" w:cs="Arial"/>
                <w:sz w:val="18"/>
                <w:szCs w:val="18"/>
              </w:rPr>
              <w:t>347</w:t>
            </w:r>
          </w:p>
        </w:tc>
        <w:tc>
          <w:tcPr>
            <w:tcW w:w="1276" w:type="dxa"/>
            <w:tcBorders>
              <w:top w:val="nil"/>
              <w:left w:val="nil"/>
              <w:bottom w:val="single" w:sz="4" w:space="0" w:color="auto"/>
              <w:right w:val="nil"/>
            </w:tcBorders>
            <w:shd w:val="clear" w:color="auto" w:fill="FAFAFA"/>
            <w:vAlign w:val="bottom"/>
          </w:tcPr>
          <w:p w14:paraId="75FB4661" w14:textId="3089FA04" w:rsidR="000F37C7" w:rsidRPr="0032088C" w:rsidRDefault="000F37C7" w:rsidP="000F37C7">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15" w:type="dxa"/>
            <w:tcBorders>
              <w:top w:val="nil"/>
              <w:left w:val="nil"/>
              <w:bottom w:val="single" w:sz="4" w:space="0" w:color="auto"/>
              <w:right w:val="nil"/>
            </w:tcBorders>
            <w:shd w:val="clear" w:color="auto" w:fill="FAFAFA"/>
            <w:vAlign w:val="bottom"/>
          </w:tcPr>
          <w:p w14:paraId="43C7DE44" w14:textId="38492B71" w:rsidR="000F37C7" w:rsidRPr="0032088C" w:rsidRDefault="000F37C7" w:rsidP="000F37C7">
            <w:pPr>
              <w:ind w:right="-72"/>
              <w:jc w:val="right"/>
              <w:rPr>
                <w:rFonts w:ascii="Arial" w:eastAsia="Arial Unicode MS" w:hAnsi="Arial" w:cs="Arial"/>
                <w:sz w:val="18"/>
                <w:szCs w:val="18"/>
              </w:rPr>
            </w:pPr>
            <w:r w:rsidRPr="0032088C">
              <w:rPr>
                <w:rFonts w:ascii="Arial" w:eastAsia="Arial Unicode MS" w:hAnsi="Arial" w:cs="Arial"/>
                <w:sz w:val="18"/>
                <w:szCs w:val="18"/>
              </w:rPr>
              <w:t>851</w:t>
            </w:r>
          </w:p>
        </w:tc>
      </w:tr>
      <w:tr w:rsidR="000F37C7" w:rsidRPr="0032088C" w14:paraId="6022F49B" w14:textId="77777777" w:rsidTr="00A20447">
        <w:trPr>
          <w:trHeight w:val="20"/>
        </w:trPr>
        <w:tc>
          <w:tcPr>
            <w:tcW w:w="4018" w:type="dxa"/>
            <w:tcBorders>
              <w:top w:val="nil"/>
              <w:left w:val="nil"/>
              <w:bottom w:val="nil"/>
              <w:right w:val="nil"/>
            </w:tcBorders>
            <w:shd w:val="clear" w:color="auto" w:fill="auto"/>
          </w:tcPr>
          <w:p w14:paraId="3897A988" w14:textId="77777777" w:rsidR="000F37C7" w:rsidRPr="0032088C" w:rsidRDefault="000F37C7" w:rsidP="000F37C7">
            <w:pPr>
              <w:ind w:left="-101" w:right="-72"/>
              <w:rPr>
                <w:rFonts w:ascii="Arial" w:hAnsi="Arial" w:cs="Arial"/>
                <w:sz w:val="18"/>
                <w:szCs w:val="18"/>
              </w:rPr>
            </w:pPr>
          </w:p>
        </w:tc>
        <w:tc>
          <w:tcPr>
            <w:tcW w:w="1418" w:type="dxa"/>
            <w:tcBorders>
              <w:top w:val="single" w:sz="4" w:space="0" w:color="auto"/>
              <w:left w:val="nil"/>
              <w:bottom w:val="nil"/>
              <w:right w:val="nil"/>
            </w:tcBorders>
            <w:shd w:val="clear" w:color="auto" w:fill="FAFAFA"/>
          </w:tcPr>
          <w:p w14:paraId="2D4F9695" w14:textId="77777777" w:rsidR="000F37C7" w:rsidRPr="0032088C" w:rsidRDefault="000F37C7" w:rsidP="000F37C7">
            <w:pPr>
              <w:ind w:right="-72"/>
              <w:jc w:val="right"/>
              <w:rPr>
                <w:rFonts w:ascii="Arial" w:eastAsia="Arial Unicode MS" w:hAnsi="Arial" w:cs="Arial"/>
                <w:sz w:val="18"/>
                <w:szCs w:val="18"/>
              </w:rPr>
            </w:pPr>
          </w:p>
        </w:tc>
        <w:tc>
          <w:tcPr>
            <w:tcW w:w="1417" w:type="dxa"/>
            <w:tcBorders>
              <w:top w:val="single" w:sz="4" w:space="0" w:color="auto"/>
              <w:left w:val="nil"/>
              <w:bottom w:val="nil"/>
              <w:right w:val="nil"/>
            </w:tcBorders>
            <w:shd w:val="clear" w:color="auto" w:fill="FAFAFA"/>
          </w:tcPr>
          <w:p w14:paraId="6150933D" w14:textId="77777777" w:rsidR="000F37C7" w:rsidRPr="0032088C" w:rsidRDefault="000F37C7" w:rsidP="000F37C7">
            <w:pPr>
              <w:ind w:right="-72"/>
              <w:jc w:val="right"/>
              <w:rPr>
                <w:rFonts w:ascii="Arial" w:eastAsia="Arial Unicode MS" w:hAnsi="Arial" w:cs="Arial"/>
                <w:sz w:val="18"/>
                <w:szCs w:val="18"/>
              </w:rPr>
            </w:pPr>
          </w:p>
        </w:tc>
        <w:tc>
          <w:tcPr>
            <w:tcW w:w="1276" w:type="dxa"/>
            <w:tcBorders>
              <w:top w:val="single" w:sz="4" w:space="0" w:color="auto"/>
              <w:left w:val="nil"/>
              <w:bottom w:val="nil"/>
              <w:right w:val="nil"/>
            </w:tcBorders>
            <w:shd w:val="clear" w:color="auto" w:fill="FAFAFA"/>
          </w:tcPr>
          <w:p w14:paraId="6B2D8571" w14:textId="77777777" w:rsidR="000F37C7" w:rsidRPr="0032088C" w:rsidRDefault="000F37C7" w:rsidP="000F37C7">
            <w:pPr>
              <w:ind w:right="-72"/>
              <w:jc w:val="right"/>
              <w:rPr>
                <w:rFonts w:ascii="Arial" w:eastAsia="Arial Unicode MS" w:hAnsi="Arial" w:cs="Arial"/>
                <w:sz w:val="18"/>
                <w:szCs w:val="18"/>
              </w:rPr>
            </w:pPr>
          </w:p>
        </w:tc>
        <w:tc>
          <w:tcPr>
            <w:tcW w:w="1315" w:type="dxa"/>
            <w:tcBorders>
              <w:top w:val="single" w:sz="4" w:space="0" w:color="auto"/>
              <w:left w:val="nil"/>
              <w:bottom w:val="nil"/>
              <w:right w:val="nil"/>
            </w:tcBorders>
            <w:shd w:val="clear" w:color="auto" w:fill="FAFAFA"/>
          </w:tcPr>
          <w:p w14:paraId="4C652AAC" w14:textId="77777777" w:rsidR="000F37C7" w:rsidRPr="0032088C" w:rsidRDefault="000F37C7" w:rsidP="000F37C7">
            <w:pPr>
              <w:ind w:right="-72"/>
              <w:jc w:val="right"/>
              <w:rPr>
                <w:rFonts w:ascii="Arial" w:eastAsia="Arial Unicode MS" w:hAnsi="Arial" w:cs="Arial"/>
                <w:sz w:val="18"/>
                <w:szCs w:val="18"/>
              </w:rPr>
            </w:pPr>
          </w:p>
        </w:tc>
      </w:tr>
      <w:tr w:rsidR="000F37C7" w:rsidRPr="0032088C" w14:paraId="66B80289" w14:textId="77777777" w:rsidTr="00A20447">
        <w:trPr>
          <w:trHeight w:val="20"/>
        </w:trPr>
        <w:tc>
          <w:tcPr>
            <w:tcW w:w="4018" w:type="dxa"/>
            <w:tcBorders>
              <w:top w:val="nil"/>
              <w:left w:val="nil"/>
              <w:bottom w:val="nil"/>
              <w:right w:val="nil"/>
            </w:tcBorders>
            <w:shd w:val="clear" w:color="auto" w:fill="auto"/>
          </w:tcPr>
          <w:p w14:paraId="456B2634" w14:textId="0BAF7E3C" w:rsidR="000F37C7" w:rsidRPr="0032088C" w:rsidRDefault="000F37C7" w:rsidP="000F37C7">
            <w:pPr>
              <w:ind w:left="-101" w:right="-72"/>
              <w:rPr>
                <w:rFonts w:ascii="Arial" w:eastAsia="Arial Unicode MS" w:hAnsi="Arial" w:cs="Arial"/>
                <w:sz w:val="18"/>
                <w:szCs w:val="18"/>
              </w:rPr>
            </w:pPr>
            <w:r w:rsidRPr="0032088C">
              <w:rPr>
                <w:rFonts w:ascii="Arial" w:hAnsi="Arial" w:cs="Arial"/>
                <w:sz w:val="18"/>
                <w:szCs w:val="18"/>
              </w:rPr>
              <w:t>Total revenue from sales and services</w:t>
            </w:r>
          </w:p>
        </w:tc>
        <w:tc>
          <w:tcPr>
            <w:tcW w:w="1418" w:type="dxa"/>
            <w:tcBorders>
              <w:top w:val="nil"/>
              <w:left w:val="nil"/>
              <w:bottom w:val="single" w:sz="4" w:space="0" w:color="auto"/>
              <w:right w:val="nil"/>
            </w:tcBorders>
            <w:shd w:val="clear" w:color="auto" w:fill="FAFAFA"/>
          </w:tcPr>
          <w:p w14:paraId="3AA57E92" w14:textId="3EA03C28" w:rsidR="000F37C7" w:rsidRPr="0032088C" w:rsidRDefault="000F37C7" w:rsidP="000F37C7">
            <w:pPr>
              <w:ind w:right="-72"/>
              <w:jc w:val="right"/>
              <w:rPr>
                <w:rFonts w:ascii="Arial" w:eastAsia="Arial Unicode MS" w:hAnsi="Arial" w:cs="Arial"/>
                <w:sz w:val="18"/>
                <w:szCs w:val="18"/>
              </w:rPr>
            </w:pPr>
            <w:r w:rsidRPr="0032088C">
              <w:rPr>
                <w:rFonts w:ascii="Arial" w:eastAsia="Arial Unicode MS" w:hAnsi="Arial" w:cs="Arial"/>
                <w:sz w:val="18"/>
                <w:szCs w:val="18"/>
              </w:rPr>
              <w:t>3,825</w:t>
            </w:r>
          </w:p>
        </w:tc>
        <w:tc>
          <w:tcPr>
            <w:tcW w:w="1417" w:type="dxa"/>
            <w:tcBorders>
              <w:top w:val="nil"/>
              <w:left w:val="nil"/>
              <w:bottom w:val="single" w:sz="4" w:space="0" w:color="auto"/>
              <w:right w:val="nil"/>
            </w:tcBorders>
            <w:shd w:val="clear" w:color="auto" w:fill="FAFAFA"/>
          </w:tcPr>
          <w:p w14:paraId="79F56D2B" w14:textId="2430AA37" w:rsidR="000F37C7" w:rsidRPr="0032088C" w:rsidRDefault="000F37C7" w:rsidP="000F37C7">
            <w:pPr>
              <w:ind w:right="-72"/>
              <w:jc w:val="right"/>
              <w:rPr>
                <w:rFonts w:ascii="Arial" w:eastAsia="Arial Unicode MS" w:hAnsi="Arial" w:cs="Arial"/>
                <w:sz w:val="18"/>
                <w:szCs w:val="18"/>
              </w:rPr>
            </w:pPr>
            <w:r w:rsidRPr="0032088C">
              <w:rPr>
                <w:rFonts w:ascii="Arial" w:eastAsia="Arial Unicode MS" w:hAnsi="Arial" w:cs="Arial"/>
                <w:sz w:val="18"/>
                <w:szCs w:val="18"/>
              </w:rPr>
              <w:t>20,633</w:t>
            </w:r>
          </w:p>
        </w:tc>
        <w:tc>
          <w:tcPr>
            <w:tcW w:w="1276" w:type="dxa"/>
            <w:tcBorders>
              <w:top w:val="nil"/>
              <w:left w:val="nil"/>
              <w:bottom w:val="single" w:sz="4" w:space="0" w:color="auto"/>
              <w:right w:val="nil"/>
            </w:tcBorders>
            <w:shd w:val="clear" w:color="auto" w:fill="FAFAFA"/>
          </w:tcPr>
          <w:p w14:paraId="576A0B6C" w14:textId="79FED818" w:rsidR="000F37C7" w:rsidRPr="0032088C" w:rsidRDefault="000F37C7" w:rsidP="000F37C7">
            <w:pPr>
              <w:ind w:right="-72"/>
              <w:jc w:val="right"/>
              <w:rPr>
                <w:rFonts w:ascii="Arial" w:eastAsia="Arial Unicode MS" w:hAnsi="Arial" w:cs="Arial"/>
                <w:sz w:val="18"/>
                <w:szCs w:val="18"/>
              </w:rPr>
            </w:pPr>
            <w:r w:rsidRPr="0032088C">
              <w:rPr>
                <w:rFonts w:ascii="Arial" w:eastAsia="Arial Unicode MS" w:hAnsi="Arial" w:cs="Arial"/>
                <w:sz w:val="18"/>
                <w:szCs w:val="18"/>
              </w:rPr>
              <w:t>985</w:t>
            </w:r>
          </w:p>
        </w:tc>
        <w:tc>
          <w:tcPr>
            <w:tcW w:w="1315" w:type="dxa"/>
            <w:tcBorders>
              <w:top w:val="nil"/>
              <w:left w:val="nil"/>
              <w:bottom w:val="single" w:sz="4" w:space="0" w:color="auto"/>
              <w:right w:val="nil"/>
            </w:tcBorders>
            <w:shd w:val="clear" w:color="auto" w:fill="FAFAFA"/>
          </w:tcPr>
          <w:p w14:paraId="1A45115E" w14:textId="40B501F0" w:rsidR="000F37C7" w:rsidRPr="0032088C" w:rsidRDefault="000F37C7" w:rsidP="000F37C7">
            <w:pPr>
              <w:ind w:right="-72"/>
              <w:jc w:val="right"/>
              <w:rPr>
                <w:rFonts w:ascii="Arial" w:eastAsia="Arial Unicode MS" w:hAnsi="Arial" w:cs="Arial"/>
                <w:sz w:val="18"/>
                <w:szCs w:val="18"/>
              </w:rPr>
            </w:pPr>
            <w:r w:rsidRPr="0032088C">
              <w:rPr>
                <w:rFonts w:ascii="Arial" w:eastAsia="Arial Unicode MS" w:hAnsi="Arial" w:cs="Arial"/>
                <w:sz w:val="18"/>
                <w:szCs w:val="18"/>
              </w:rPr>
              <w:t>25,443</w:t>
            </w:r>
          </w:p>
        </w:tc>
      </w:tr>
    </w:tbl>
    <w:p w14:paraId="4A0B8E66" w14:textId="7FD6FDE8" w:rsidR="00CC66AE" w:rsidRPr="0032088C" w:rsidRDefault="00CC66AE" w:rsidP="00BD647D">
      <w:pPr>
        <w:rPr>
          <w:rFonts w:ascii="Arial" w:hAnsi="Arial" w:cs="Arial"/>
          <w:b/>
          <w:bCs/>
          <w:sz w:val="18"/>
          <w:szCs w:val="18"/>
        </w:rPr>
      </w:pPr>
      <w:r w:rsidRPr="0032088C">
        <w:rPr>
          <w:rFonts w:ascii="Arial" w:hAnsi="Arial" w:cs="Arial"/>
          <w:sz w:val="18"/>
          <w:szCs w:val="18"/>
          <w:cs/>
        </w:rPr>
        <w:br w:type="page"/>
      </w:r>
    </w:p>
    <w:p w14:paraId="52DDAE83" w14:textId="77777777" w:rsidR="000234D6" w:rsidRPr="0032088C" w:rsidRDefault="000234D6" w:rsidP="00A20447">
      <w:pPr>
        <w:jc w:val="both"/>
        <w:rPr>
          <w:rFonts w:ascii="Arial" w:hAnsi="Arial"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1E1D09" w:rsidRPr="0032088C" w14:paraId="4355E25B" w14:textId="77777777" w:rsidTr="00024BFE">
        <w:trPr>
          <w:trHeight w:val="20"/>
        </w:trPr>
        <w:tc>
          <w:tcPr>
            <w:tcW w:w="3989" w:type="dxa"/>
            <w:vAlign w:val="bottom"/>
          </w:tcPr>
          <w:p w14:paraId="36421511" w14:textId="77777777" w:rsidR="001E1D09" w:rsidRPr="0032088C" w:rsidRDefault="001E1D09" w:rsidP="00024BFE">
            <w:pPr>
              <w:ind w:left="-101" w:right="-72"/>
              <w:jc w:val="right"/>
              <w:rPr>
                <w:rFonts w:ascii="Arial" w:eastAsia="Arial Unicode MS" w:hAnsi="Arial" w:cs="Arial"/>
                <w:sz w:val="18"/>
                <w:szCs w:val="18"/>
              </w:rPr>
            </w:pPr>
          </w:p>
        </w:tc>
        <w:tc>
          <w:tcPr>
            <w:tcW w:w="5472" w:type="dxa"/>
            <w:gridSpan w:val="4"/>
            <w:tcBorders>
              <w:top w:val="single" w:sz="4" w:space="0" w:color="auto"/>
              <w:left w:val="nil"/>
              <w:bottom w:val="nil"/>
              <w:right w:val="nil"/>
            </w:tcBorders>
            <w:vAlign w:val="bottom"/>
          </w:tcPr>
          <w:p w14:paraId="202EED64" w14:textId="77777777" w:rsidR="001E1D09" w:rsidRPr="0032088C" w:rsidRDefault="001E1D09" w:rsidP="00024BFE">
            <w:pPr>
              <w:ind w:right="-72"/>
              <w:jc w:val="center"/>
              <w:rPr>
                <w:rFonts w:ascii="Arial" w:eastAsia="Arial Unicode MS" w:hAnsi="Arial" w:cs="Arial"/>
                <w:b/>
                <w:bCs/>
                <w:sz w:val="18"/>
                <w:szCs w:val="18"/>
              </w:rPr>
            </w:pPr>
            <w:r w:rsidRPr="0032088C">
              <w:rPr>
                <w:rFonts w:ascii="Arial" w:eastAsia="Arial Unicode MS" w:hAnsi="Arial" w:cs="Arial"/>
                <w:b/>
                <w:bCs/>
                <w:sz w:val="18"/>
                <w:szCs w:val="18"/>
              </w:rPr>
              <w:t>Consolidated financial statements</w:t>
            </w:r>
          </w:p>
        </w:tc>
      </w:tr>
      <w:tr w:rsidR="001E1D09" w:rsidRPr="0032088C" w14:paraId="3A2BECC5" w14:textId="77777777" w:rsidTr="00024BFE">
        <w:trPr>
          <w:trHeight w:val="20"/>
        </w:trPr>
        <w:tc>
          <w:tcPr>
            <w:tcW w:w="3989" w:type="dxa"/>
            <w:vAlign w:val="bottom"/>
          </w:tcPr>
          <w:p w14:paraId="50D98C68" w14:textId="77777777" w:rsidR="001E1D09" w:rsidRPr="0032088C" w:rsidRDefault="001E1D09" w:rsidP="00024BFE">
            <w:pPr>
              <w:ind w:left="-101" w:right="-72"/>
              <w:jc w:val="right"/>
              <w:rPr>
                <w:rFonts w:ascii="Arial" w:eastAsia="Arial Unicode MS" w:hAnsi="Arial" w:cs="Arial"/>
                <w:sz w:val="18"/>
                <w:szCs w:val="18"/>
              </w:rPr>
            </w:pPr>
          </w:p>
        </w:tc>
        <w:tc>
          <w:tcPr>
            <w:tcW w:w="5472" w:type="dxa"/>
            <w:gridSpan w:val="4"/>
            <w:tcBorders>
              <w:top w:val="single" w:sz="4" w:space="0" w:color="auto"/>
              <w:left w:val="nil"/>
              <w:bottom w:val="nil"/>
              <w:right w:val="nil"/>
            </w:tcBorders>
            <w:vAlign w:val="bottom"/>
          </w:tcPr>
          <w:p w14:paraId="44EC5955" w14:textId="77777777" w:rsidR="001E1D09" w:rsidRPr="0032088C" w:rsidRDefault="001E1D09" w:rsidP="00024BFE">
            <w:pPr>
              <w:ind w:right="-72"/>
              <w:jc w:val="center"/>
              <w:rPr>
                <w:rFonts w:ascii="Arial" w:eastAsia="Arial Unicode MS" w:hAnsi="Arial" w:cs="Arial"/>
                <w:b/>
                <w:bCs/>
                <w:sz w:val="18"/>
                <w:szCs w:val="18"/>
              </w:rPr>
            </w:pPr>
            <w:r w:rsidRPr="0032088C">
              <w:rPr>
                <w:rFonts w:ascii="Arial" w:eastAsia="Arial Unicode MS" w:hAnsi="Arial" w:cs="Arial"/>
                <w:b/>
                <w:bCs/>
                <w:sz w:val="18"/>
                <w:szCs w:val="18"/>
              </w:rPr>
              <w:t>For the year ended 31 December 2022</w:t>
            </w:r>
          </w:p>
        </w:tc>
      </w:tr>
      <w:tr w:rsidR="001E1D09" w:rsidRPr="0032088C" w14:paraId="37E9E329" w14:textId="77777777" w:rsidTr="00024BFE">
        <w:trPr>
          <w:trHeight w:val="20"/>
        </w:trPr>
        <w:tc>
          <w:tcPr>
            <w:tcW w:w="3989" w:type="dxa"/>
            <w:vAlign w:val="bottom"/>
          </w:tcPr>
          <w:p w14:paraId="422701B5" w14:textId="77777777" w:rsidR="001E1D09" w:rsidRPr="0032088C" w:rsidRDefault="001E1D09" w:rsidP="00024BFE">
            <w:pPr>
              <w:ind w:left="-101" w:right="-72"/>
              <w:jc w:val="right"/>
              <w:rPr>
                <w:rFonts w:ascii="Arial" w:eastAsia="Arial Unicode MS" w:hAnsi="Arial" w:cs="Arial"/>
                <w:sz w:val="18"/>
                <w:szCs w:val="18"/>
              </w:rPr>
            </w:pPr>
          </w:p>
        </w:tc>
        <w:tc>
          <w:tcPr>
            <w:tcW w:w="1368" w:type="dxa"/>
            <w:tcBorders>
              <w:top w:val="single" w:sz="4" w:space="0" w:color="auto"/>
              <w:left w:val="nil"/>
              <w:bottom w:val="nil"/>
              <w:right w:val="nil"/>
            </w:tcBorders>
            <w:vAlign w:val="bottom"/>
            <w:hideMark/>
          </w:tcPr>
          <w:p w14:paraId="6D7942CF" w14:textId="77777777" w:rsidR="001E1D09" w:rsidRPr="0032088C" w:rsidRDefault="001E1D09" w:rsidP="00024BF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IPP</w:t>
            </w:r>
          </w:p>
        </w:tc>
        <w:tc>
          <w:tcPr>
            <w:tcW w:w="1368" w:type="dxa"/>
            <w:tcBorders>
              <w:top w:val="single" w:sz="4" w:space="0" w:color="auto"/>
              <w:left w:val="nil"/>
              <w:bottom w:val="nil"/>
              <w:right w:val="nil"/>
            </w:tcBorders>
            <w:vAlign w:val="bottom"/>
            <w:hideMark/>
          </w:tcPr>
          <w:p w14:paraId="6004F908" w14:textId="77777777" w:rsidR="001E1D09" w:rsidRPr="0032088C" w:rsidRDefault="001E1D09" w:rsidP="00024BF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SPP</w:t>
            </w:r>
          </w:p>
        </w:tc>
        <w:tc>
          <w:tcPr>
            <w:tcW w:w="1368" w:type="dxa"/>
            <w:tcBorders>
              <w:top w:val="single" w:sz="4" w:space="0" w:color="auto"/>
              <w:left w:val="nil"/>
              <w:bottom w:val="nil"/>
              <w:right w:val="nil"/>
            </w:tcBorders>
            <w:vAlign w:val="bottom"/>
          </w:tcPr>
          <w:p w14:paraId="39D28F3C" w14:textId="77777777" w:rsidR="001E1D09" w:rsidRPr="0032088C" w:rsidRDefault="001E1D09" w:rsidP="00024BF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Others</w:t>
            </w:r>
          </w:p>
        </w:tc>
        <w:tc>
          <w:tcPr>
            <w:tcW w:w="1368" w:type="dxa"/>
            <w:tcBorders>
              <w:top w:val="single" w:sz="4" w:space="0" w:color="auto"/>
              <w:left w:val="nil"/>
              <w:bottom w:val="nil"/>
              <w:right w:val="nil"/>
            </w:tcBorders>
            <w:vAlign w:val="bottom"/>
          </w:tcPr>
          <w:p w14:paraId="5DCDB6C7" w14:textId="77777777" w:rsidR="001E1D09" w:rsidRPr="0032088C" w:rsidRDefault="001E1D09" w:rsidP="00024BF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Total</w:t>
            </w:r>
          </w:p>
        </w:tc>
      </w:tr>
      <w:tr w:rsidR="001E1D09" w:rsidRPr="0032088C" w14:paraId="46A01928" w14:textId="77777777" w:rsidTr="00024BFE">
        <w:trPr>
          <w:trHeight w:val="20"/>
        </w:trPr>
        <w:tc>
          <w:tcPr>
            <w:tcW w:w="3989" w:type="dxa"/>
            <w:vAlign w:val="bottom"/>
          </w:tcPr>
          <w:p w14:paraId="22BC60D5" w14:textId="77777777" w:rsidR="001E1D09" w:rsidRPr="0032088C" w:rsidRDefault="001E1D09" w:rsidP="00024BFE">
            <w:pPr>
              <w:ind w:left="-101" w:right="-72"/>
              <w:jc w:val="right"/>
              <w:rPr>
                <w:rFonts w:ascii="Arial" w:eastAsia="Arial Unicode MS" w:hAnsi="Arial" w:cs="Arial"/>
                <w:sz w:val="18"/>
                <w:szCs w:val="18"/>
              </w:rPr>
            </w:pPr>
          </w:p>
        </w:tc>
        <w:tc>
          <w:tcPr>
            <w:tcW w:w="1368" w:type="dxa"/>
            <w:tcBorders>
              <w:top w:val="nil"/>
              <w:left w:val="nil"/>
              <w:bottom w:val="single" w:sz="4" w:space="0" w:color="auto"/>
              <w:right w:val="nil"/>
            </w:tcBorders>
            <w:vAlign w:val="bottom"/>
            <w:hideMark/>
          </w:tcPr>
          <w:p w14:paraId="2FDB830D" w14:textId="77777777" w:rsidR="001E1D09" w:rsidRPr="0032088C" w:rsidRDefault="001E1D09" w:rsidP="00024BF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c>
          <w:tcPr>
            <w:tcW w:w="1368" w:type="dxa"/>
            <w:tcBorders>
              <w:top w:val="nil"/>
              <w:left w:val="nil"/>
              <w:bottom w:val="single" w:sz="4" w:space="0" w:color="auto"/>
              <w:right w:val="nil"/>
            </w:tcBorders>
            <w:vAlign w:val="bottom"/>
            <w:hideMark/>
          </w:tcPr>
          <w:p w14:paraId="133F61FE" w14:textId="77777777" w:rsidR="001E1D09" w:rsidRPr="0032088C" w:rsidRDefault="001E1D09" w:rsidP="00024BF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c>
          <w:tcPr>
            <w:tcW w:w="1368" w:type="dxa"/>
            <w:tcBorders>
              <w:top w:val="nil"/>
              <w:left w:val="nil"/>
              <w:bottom w:val="single" w:sz="4" w:space="0" w:color="auto"/>
              <w:right w:val="nil"/>
            </w:tcBorders>
            <w:vAlign w:val="bottom"/>
            <w:hideMark/>
          </w:tcPr>
          <w:p w14:paraId="019EFFB4" w14:textId="77777777" w:rsidR="001E1D09" w:rsidRPr="0032088C" w:rsidRDefault="001E1D09" w:rsidP="00024BF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c>
          <w:tcPr>
            <w:tcW w:w="1368" w:type="dxa"/>
            <w:tcBorders>
              <w:top w:val="nil"/>
              <w:left w:val="nil"/>
              <w:bottom w:val="single" w:sz="4" w:space="0" w:color="auto"/>
              <w:right w:val="nil"/>
            </w:tcBorders>
            <w:vAlign w:val="bottom"/>
            <w:hideMark/>
          </w:tcPr>
          <w:p w14:paraId="4BC4593B" w14:textId="77777777" w:rsidR="001E1D09" w:rsidRPr="0032088C" w:rsidRDefault="001E1D09" w:rsidP="00024BF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r>
      <w:tr w:rsidR="001E1D09" w:rsidRPr="0032088C" w14:paraId="0E75A8B2" w14:textId="77777777" w:rsidTr="001E1D09">
        <w:trPr>
          <w:trHeight w:val="20"/>
        </w:trPr>
        <w:tc>
          <w:tcPr>
            <w:tcW w:w="3989" w:type="dxa"/>
            <w:vAlign w:val="bottom"/>
          </w:tcPr>
          <w:p w14:paraId="06F1E7FB" w14:textId="77777777" w:rsidR="001E1D09" w:rsidRPr="0032088C" w:rsidRDefault="001E1D09" w:rsidP="00024BFE">
            <w:pPr>
              <w:ind w:left="-101" w:right="-72"/>
              <w:jc w:val="right"/>
              <w:rPr>
                <w:rFonts w:ascii="Arial" w:eastAsia="Arial Unicode MS" w:hAnsi="Arial" w:cs="Arial"/>
                <w:sz w:val="18"/>
                <w:szCs w:val="18"/>
                <w:cs/>
              </w:rPr>
            </w:pPr>
          </w:p>
        </w:tc>
        <w:tc>
          <w:tcPr>
            <w:tcW w:w="1368" w:type="dxa"/>
            <w:tcBorders>
              <w:top w:val="single" w:sz="4" w:space="0" w:color="auto"/>
              <w:left w:val="nil"/>
              <w:bottom w:val="nil"/>
              <w:right w:val="nil"/>
            </w:tcBorders>
            <w:shd w:val="clear" w:color="auto" w:fill="auto"/>
            <w:vAlign w:val="bottom"/>
          </w:tcPr>
          <w:p w14:paraId="095D3080" w14:textId="77777777" w:rsidR="001E1D09" w:rsidRPr="0032088C" w:rsidRDefault="001E1D09" w:rsidP="00024BFE">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571A4756" w14:textId="77777777" w:rsidR="001E1D09" w:rsidRPr="0032088C" w:rsidRDefault="001E1D09" w:rsidP="00024BFE">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262F87DC" w14:textId="77777777" w:rsidR="001E1D09" w:rsidRPr="0032088C" w:rsidRDefault="001E1D09" w:rsidP="00024BFE">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087BBFB1" w14:textId="77777777" w:rsidR="001E1D09" w:rsidRPr="0032088C" w:rsidRDefault="001E1D09" w:rsidP="00024BFE">
            <w:pPr>
              <w:ind w:right="-72"/>
              <w:jc w:val="right"/>
              <w:rPr>
                <w:rFonts w:ascii="Arial" w:eastAsia="Arial Unicode MS" w:hAnsi="Arial" w:cs="Arial"/>
                <w:sz w:val="18"/>
                <w:szCs w:val="18"/>
              </w:rPr>
            </w:pPr>
          </w:p>
        </w:tc>
      </w:tr>
      <w:tr w:rsidR="001E1D09" w:rsidRPr="0032088C" w14:paraId="1DF7603E" w14:textId="77777777" w:rsidTr="001E1D09">
        <w:trPr>
          <w:trHeight w:val="20"/>
        </w:trPr>
        <w:tc>
          <w:tcPr>
            <w:tcW w:w="3989" w:type="dxa"/>
            <w:vAlign w:val="bottom"/>
            <w:hideMark/>
          </w:tcPr>
          <w:p w14:paraId="52D55B67" w14:textId="77777777" w:rsidR="001E1D09" w:rsidRPr="0032088C" w:rsidRDefault="001E1D09" w:rsidP="00024BFE">
            <w:pPr>
              <w:tabs>
                <w:tab w:val="left" w:pos="990"/>
              </w:tabs>
              <w:ind w:left="-101"/>
              <w:rPr>
                <w:rFonts w:ascii="Arial" w:hAnsi="Arial" w:cs="Arial"/>
                <w:sz w:val="18"/>
                <w:szCs w:val="18"/>
              </w:rPr>
            </w:pPr>
            <w:r w:rsidRPr="0032088C">
              <w:rPr>
                <w:rFonts w:ascii="Arial" w:hAnsi="Arial" w:cs="Arial"/>
                <w:sz w:val="18"/>
                <w:szCs w:val="18"/>
              </w:rPr>
              <w:t>Revenue from sales and services</w:t>
            </w:r>
          </w:p>
        </w:tc>
        <w:tc>
          <w:tcPr>
            <w:tcW w:w="1368" w:type="dxa"/>
            <w:shd w:val="clear" w:color="auto" w:fill="auto"/>
            <w:vAlign w:val="bottom"/>
          </w:tcPr>
          <w:p w14:paraId="5E2054BC" w14:textId="77777777" w:rsidR="001E1D09" w:rsidRPr="0032088C" w:rsidRDefault="001E1D09" w:rsidP="00024BFE">
            <w:pPr>
              <w:ind w:right="-72"/>
              <w:jc w:val="right"/>
              <w:rPr>
                <w:rFonts w:ascii="Arial" w:eastAsia="Arial Unicode MS" w:hAnsi="Arial" w:cs="Arial"/>
                <w:sz w:val="18"/>
                <w:szCs w:val="18"/>
                <w:cs/>
              </w:rPr>
            </w:pPr>
          </w:p>
        </w:tc>
        <w:tc>
          <w:tcPr>
            <w:tcW w:w="1368" w:type="dxa"/>
            <w:shd w:val="clear" w:color="auto" w:fill="auto"/>
            <w:vAlign w:val="bottom"/>
          </w:tcPr>
          <w:p w14:paraId="195F93BB" w14:textId="77777777" w:rsidR="001E1D09" w:rsidRPr="0032088C" w:rsidRDefault="001E1D09" w:rsidP="00024BFE">
            <w:pPr>
              <w:ind w:right="-72"/>
              <w:jc w:val="right"/>
              <w:rPr>
                <w:rFonts w:ascii="Arial" w:eastAsia="Arial Unicode MS" w:hAnsi="Arial" w:cs="Arial"/>
                <w:sz w:val="18"/>
                <w:szCs w:val="18"/>
              </w:rPr>
            </w:pPr>
          </w:p>
        </w:tc>
        <w:tc>
          <w:tcPr>
            <w:tcW w:w="1368" w:type="dxa"/>
            <w:shd w:val="clear" w:color="auto" w:fill="auto"/>
            <w:vAlign w:val="bottom"/>
          </w:tcPr>
          <w:p w14:paraId="02B321D6" w14:textId="77777777" w:rsidR="001E1D09" w:rsidRPr="0032088C" w:rsidRDefault="001E1D09" w:rsidP="00024BFE">
            <w:pPr>
              <w:ind w:right="-72"/>
              <w:jc w:val="right"/>
              <w:rPr>
                <w:rFonts w:ascii="Arial" w:eastAsia="Arial Unicode MS" w:hAnsi="Arial" w:cs="Arial"/>
                <w:sz w:val="18"/>
                <w:szCs w:val="18"/>
              </w:rPr>
            </w:pPr>
          </w:p>
        </w:tc>
        <w:tc>
          <w:tcPr>
            <w:tcW w:w="1368" w:type="dxa"/>
            <w:shd w:val="clear" w:color="auto" w:fill="auto"/>
            <w:vAlign w:val="bottom"/>
          </w:tcPr>
          <w:p w14:paraId="2D25CB5C" w14:textId="77777777" w:rsidR="001E1D09" w:rsidRPr="0032088C" w:rsidRDefault="001E1D09" w:rsidP="00024BFE">
            <w:pPr>
              <w:ind w:right="-72"/>
              <w:jc w:val="right"/>
              <w:rPr>
                <w:rFonts w:ascii="Arial" w:eastAsia="Arial Unicode MS" w:hAnsi="Arial" w:cs="Arial"/>
                <w:sz w:val="18"/>
                <w:szCs w:val="18"/>
              </w:rPr>
            </w:pPr>
          </w:p>
        </w:tc>
      </w:tr>
      <w:tr w:rsidR="001E1D09" w:rsidRPr="0032088C" w14:paraId="62CAD51B" w14:textId="77777777" w:rsidTr="00EA2C00">
        <w:trPr>
          <w:trHeight w:val="20"/>
        </w:trPr>
        <w:tc>
          <w:tcPr>
            <w:tcW w:w="3989" w:type="dxa"/>
            <w:vAlign w:val="bottom"/>
            <w:hideMark/>
          </w:tcPr>
          <w:p w14:paraId="3633F082" w14:textId="77777777" w:rsidR="001E1D09" w:rsidRPr="0032088C" w:rsidRDefault="001E1D09" w:rsidP="00024BFE">
            <w:pPr>
              <w:tabs>
                <w:tab w:val="left" w:pos="990"/>
              </w:tabs>
              <w:ind w:left="-101"/>
              <w:rPr>
                <w:rFonts w:ascii="Arial" w:hAnsi="Arial" w:cs="Arial"/>
                <w:sz w:val="18"/>
                <w:szCs w:val="18"/>
              </w:rPr>
            </w:pPr>
            <w:r w:rsidRPr="0032088C">
              <w:rPr>
                <w:rFonts w:ascii="Arial" w:hAnsi="Arial" w:cs="Arial"/>
                <w:sz w:val="18"/>
                <w:szCs w:val="18"/>
              </w:rPr>
              <w:t xml:space="preserve">   - External revenue </w:t>
            </w:r>
          </w:p>
        </w:tc>
        <w:tc>
          <w:tcPr>
            <w:tcW w:w="1368" w:type="dxa"/>
            <w:tcBorders>
              <w:top w:val="nil"/>
              <w:left w:val="nil"/>
              <w:bottom w:val="nil"/>
              <w:right w:val="nil"/>
            </w:tcBorders>
            <w:shd w:val="clear" w:color="auto" w:fill="auto"/>
            <w:vAlign w:val="bottom"/>
          </w:tcPr>
          <w:p w14:paraId="019E77BC"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41,721</w:t>
            </w:r>
          </w:p>
        </w:tc>
        <w:tc>
          <w:tcPr>
            <w:tcW w:w="1368" w:type="dxa"/>
            <w:tcBorders>
              <w:top w:val="nil"/>
              <w:left w:val="nil"/>
              <w:bottom w:val="nil"/>
              <w:right w:val="nil"/>
            </w:tcBorders>
            <w:shd w:val="clear" w:color="auto" w:fill="auto"/>
            <w:vAlign w:val="bottom"/>
          </w:tcPr>
          <w:p w14:paraId="376405DE"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80,519</w:t>
            </w:r>
          </w:p>
        </w:tc>
        <w:tc>
          <w:tcPr>
            <w:tcW w:w="1368" w:type="dxa"/>
            <w:tcBorders>
              <w:top w:val="nil"/>
              <w:left w:val="nil"/>
              <w:bottom w:val="nil"/>
              <w:right w:val="nil"/>
            </w:tcBorders>
            <w:shd w:val="clear" w:color="auto" w:fill="auto"/>
            <w:vAlign w:val="bottom"/>
          </w:tcPr>
          <w:p w14:paraId="1341F3B0"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843</w:t>
            </w:r>
          </w:p>
        </w:tc>
        <w:tc>
          <w:tcPr>
            <w:tcW w:w="1368" w:type="dxa"/>
            <w:tcBorders>
              <w:top w:val="nil"/>
              <w:left w:val="nil"/>
              <w:bottom w:val="nil"/>
              <w:right w:val="nil"/>
            </w:tcBorders>
            <w:shd w:val="clear" w:color="auto" w:fill="auto"/>
            <w:vAlign w:val="bottom"/>
          </w:tcPr>
          <w:p w14:paraId="642E644D"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123,083</w:t>
            </w:r>
          </w:p>
        </w:tc>
      </w:tr>
      <w:tr w:rsidR="001E1D09" w:rsidRPr="0032088C" w14:paraId="42BF37B1" w14:textId="77777777" w:rsidTr="00EA2C00">
        <w:trPr>
          <w:trHeight w:val="20"/>
        </w:trPr>
        <w:tc>
          <w:tcPr>
            <w:tcW w:w="3989" w:type="dxa"/>
            <w:vAlign w:val="bottom"/>
            <w:hideMark/>
          </w:tcPr>
          <w:p w14:paraId="1A5E65AC" w14:textId="77777777" w:rsidR="001E1D09" w:rsidRPr="0032088C" w:rsidRDefault="001E1D09" w:rsidP="00024BFE">
            <w:pPr>
              <w:tabs>
                <w:tab w:val="left" w:pos="990"/>
              </w:tabs>
              <w:ind w:left="-101"/>
              <w:rPr>
                <w:rFonts w:ascii="Arial" w:hAnsi="Arial" w:cs="Arial"/>
                <w:sz w:val="18"/>
                <w:szCs w:val="18"/>
              </w:rPr>
            </w:pPr>
            <w:r w:rsidRPr="0032088C">
              <w:rPr>
                <w:rFonts w:ascii="Arial" w:hAnsi="Arial" w:cs="Arial"/>
                <w:sz w:val="18"/>
                <w:szCs w:val="18"/>
              </w:rPr>
              <w:t>Revenue from finance leases</w:t>
            </w:r>
          </w:p>
        </w:tc>
        <w:tc>
          <w:tcPr>
            <w:tcW w:w="1368" w:type="dxa"/>
            <w:tcBorders>
              <w:top w:val="nil"/>
              <w:left w:val="nil"/>
              <w:bottom w:val="nil"/>
              <w:right w:val="nil"/>
            </w:tcBorders>
            <w:shd w:val="clear" w:color="auto" w:fill="auto"/>
            <w:vAlign w:val="bottom"/>
          </w:tcPr>
          <w:p w14:paraId="326F2A70"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602</w:t>
            </w:r>
          </w:p>
        </w:tc>
        <w:tc>
          <w:tcPr>
            <w:tcW w:w="1368" w:type="dxa"/>
            <w:tcBorders>
              <w:top w:val="nil"/>
              <w:left w:val="nil"/>
              <w:bottom w:val="nil"/>
              <w:right w:val="nil"/>
            </w:tcBorders>
            <w:shd w:val="clear" w:color="auto" w:fill="auto"/>
            <w:vAlign w:val="bottom"/>
          </w:tcPr>
          <w:p w14:paraId="6DBBD1F1"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597200C9"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05951124"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602</w:t>
            </w:r>
          </w:p>
        </w:tc>
      </w:tr>
      <w:tr w:rsidR="001E1D09" w:rsidRPr="0032088C" w14:paraId="6011C06D" w14:textId="77777777" w:rsidTr="00EA2C00">
        <w:trPr>
          <w:trHeight w:val="20"/>
        </w:trPr>
        <w:tc>
          <w:tcPr>
            <w:tcW w:w="3989" w:type="dxa"/>
            <w:vAlign w:val="bottom"/>
          </w:tcPr>
          <w:p w14:paraId="3CC8622F" w14:textId="77777777" w:rsidR="001E1D09" w:rsidRPr="0032088C" w:rsidRDefault="001E1D09" w:rsidP="00024BFE">
            <w:pPr>
              <w:tabs>
                <w:tab w:val="left" w:pos="990"/>
              </w:tabs>
              <w:ind w:left="-101"/>
              <w:rPr>
                <w:rFonts w:ascii="Arial" w:hAnsi="Arial" w:cs="Arial"/>
                <w:sz w:val="18"/>
                <w:szCs w:val="18"/>
              </w:rPr>
            </w:pPr>
            <w:r w:rsidRPr="0032088C">
              <w:rPr>
                <w:rFonts w:ascii="Arial" w:hAnsi="Arial" w:cs="Arial"/>
                <w:sz w:val="18"/>
                <w:szCs w:val="18"/>
              </w:rPr>
              <w:t>Cost of sales and services</w:t>
            </w:r>
          </w:p>
        </w:tc>
        <w:tc>
          <w:tcPr>
            <w:tcW w:w="1368" w:type="dxa"/>
            <w:tcBorders>
              <w:top w:val="nil"/>
              <w:left w:val="nil"/>
              <w:bottom w:val="single" w:sz="4" w:space="0" w:color="auto"/>
              <w:right w:val="nil"/>
            </w:tcBorders>
            <w:shd w:val="clear" w:color="auto" w:fill="auto"/>
            <w:vAlign w:val="bottom"/>
          </w:tcPr>
          <w:p w14:paraId="6E6B7997"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(38,018)</w:t>
            </w:r>
          </w:p>
        </w:tc>
        <w:tc>
          <w:tcPr>
            <w:tcW w:w="1368" w:type="dxa"/>
            <w:tcBorders>
              <w:top w:val="nil"/>
              <w:left w:val="nil"/>
              <w:bottom w:val="single" w:sz="4" w:space="0" w:color="auto"/>
              <w:right w:val="nil"/>
            </w:tcBorders>
            <w:shd w:val="clear" w:color="auto" w:fill="auto"/>
            <w:vAlign w:val="bottom"/>
          </w:tcPr>
          <w:p w14:paraId="2C2491DD"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(81,404)</w:t>
            </w:r>
          </w:p>
        </w:tc>
        <w:tc>
          <w:tcPr>
            <w:tcW w:w="1368" w:type="dxa"/>
            <w:tcBorders>
              <w:top w:val="nil"/>
              <w:left w:val="nil"/>
              <w:bottom w:val="single" w:sz="4" w:space="0" w:color="auto"/>
              <w:right w:val="nil"/>
            </w:tcBorders>
            <w:shd w:val="clear" w:color="auto" w:fill="auto"/>
            <w:vAlign w:val="bottom"/>
          </w:tcPr>
          <w:p w14:paraId="11FC9671"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(902)</w:t>
            </w:r>
          </w:p>
        </w:tc>
        <w:tc>
          <w:tcPr>
            <w:tcW w:w="1368" w:type="dxa"/>
            <w:tcBorders>
              <w:top w:val="nil"/>
              <w:left w:val="nil"/>
              <w:bottom w:val="single" w:sz="4" w:space="0" w:color="auto"/>
              <w:right w:val="nil"/>
            </w:tcBorders>
            <w:shd w:val="clear" w:color="auto" w:fill="auto"/>
            <w:vAlign w:val="bottom"/>
          </w:tcPr>
          <w:p w14:paraId="222427A6"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(120,324)</w:t>
            </w:r>
          </w:p>
        </w:tc>
      </w:tr>
      <w:tr w:rsidR="001E1D09" w:rsidRPr="0032088C" w14:paraId="0A448D0D" w14:textId="77777777" w:rsidTr="00EA2C00">
        <w:trPr>
          <w:trHeight w:val="20"/>
        </w:trPr>
        <w:tc>
          <w:tcPr>
            <w:tcW w:w="3989" w:type="dxa"/>
            <w:vAlign w:val="bottom"/>
          </w:tcPr>
          <w:p w14:paraId="24100D7C" w14:textId="77777777" w:rsidR="001E1D09" w:rsidRPr="0032088C" w:rsidRDefault="001E1D09" w:rsidP="00024BFE">
            <w:pPr>
              <w:tabs>
                <w:tab w:val="left" w:pos="990"/>
              </w:tabs>
              <w:ind w:left="-101"/>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16E21981" w14:textId="77777777" w:rsidR="001E1D09" w:rsidRPr="0032088C" w:rsidRDefault="001E1D09" w:rsidP="00EA2C00">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auto"/>
            <w:vAlign w:val="bottom"/>
          </w:tcPr>
          <w:p w14:paraId="7AF919F7" w14:textId="77777777" w:rsidR="001E1D09" w:rsidRPr="0032088C" w:rsidRDefault="001E1D09" w:rsidP="00EA2C00">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auto"/>
            <w:vAlign w:val="bottom"/>
          </w:tcPr>
          <w:p w14:paraId="41660A19" w14:textId="77777777" w:rsidR="001E1D09" w:rsidRPr="0032088C" w:rsidRDefault="001E1D09" w:rsidP="00EA2C00">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auto"/>
            <w:vAlign w:val="bottom"/>
          </w:tcPr>
          <w:p w14:paraId="029E342E" w14:textId="77777777" w:rsidR="001E1D09" w:rsidRPr="0032088C" w:rsidRDefault="001E1D09" w:rsidP="00EA2C00">
            <w:pPr>
              <w:ind w:right="-72"/>
              <w:jc w:val="right"/>
              <w:rPr>
                <w:rFonts w:ascii="Arial" w:eastAsia="Arial Unicode MS" w:hAnsi="Arial" w:cs="Arial"/>
                <w:sz w:val="18"/>
                <w:szCs w:val="18"/>
              </w:rPr>
            </w:pPr>
          </w:p>
        </w:tc>
      </w:tr>
      <w:tr w:rsidR="001E1D09" w:rsidRPr="0032088C" w14:paraId="21DF00B8" w14:textId="77777777" w:rsidTr="00EA2C00">
        <w:trPr>
          <w:trHeight w:val="20"/>
        </w:trPr>
        <w:tc>
          <w:tcPr>
            <w:tcW w:w="3989" w:type="dxa"/>
            <w:vAlign w:val="bottom"/>
          </w:tcPr>
          <w:p w14:paraId="02E3D204" w14:textId="77777777" w:rsidR="001E1D09" w:rsidRPr="0032088C" w:rsidRDefault="001E1D09" w:rsidP="00024BFE">
            <w:pPr>
              <w:tabs>
                <w:tab w:val="left" w:pos="990"/>
              </w:tabs>
              <w:ind w:left="-101"/>
              <w:rPr>
                <w:rFonts w:ascii="Arial" w:hAnsi="Arial" w:cs="Arial"/>
                <w:sz w:val="18"/>
                <w:szCs w:val="18"/>
              </w:rPr>
            </w:pPr>
            <w:r w:rsidRPr="0032088C">
              <w:rPr>
                <w:rFonts w:ascii="Arial" w:hAnsi="Arial" w:cs="Arial"/>
                <w:sz w:val="18"/>
                <w:szCs w:val="18"/>
              </w:rPr>
              <w:t>Segment results</w:t>
            </w:r>
          </w:p>
        </w:tc>
        <w:tc>
          <w:tcPr>
            <w:tcW w:w="1368" w:type="dxa"/>
            <w:tcBorders>
              <w:left w:val="nil"/>
              <w:bottom w:val="nil"/>
              <w:right w:val="nil"/>
            </w:tcBorders>
            <w:shd w:val="clear" w:color="auto" w:fill="auto"/>
            <w:vAlign w:val="bottom"/>
          </w:tcPr>
          <w:p w14:paraId="78FCA6F3"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4,305</w:t>
            </w:r>
          </w:p>
        </w:tc>
        <w:tc>
          <w:tcPr>
            <w:tcW w:w="1368" w:type="dxa"/>
            <w:tcBorders>
              <w:left w:val="nil"/>
              <w:bottom w:val="nil"/>
              <w:right w:val="nil"/>
            </w:tcBorders>
            <w:shd w:val="clear" w:color="auto" w:fill="auto"/>
            <w:vAlign w:val="bottom"/>
          </w:tcPr>
          <w:p w14:paraId="0F9DC27B"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(885)</w:t>
            </w:r>
          </w:p>
        </w:tc>
        <w:tc>
          <w:tcPr>
            <w:tcW w:w="1368" w:type="dxa"/>
            <w:tcBorders>
              <w:left w:val="nil"/>
              <w:bottom w:val="nil"/>
              <w:right w:val="nil"/>
            </w:tcBorders>
            <w:shd w:val="clear" w:color="auto" w:fill="auto"/>
            <w:vAlign w:val="bottom"/>
          </w:tcPr>
          <w:p w14:paraId="323A921F"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(59)</w:t>
            </w:r>
          </w:p>
        </w:tc>
        <w:tc>
          <w:tcPr>
            <w:tcW w:w="1368" w:type="dxa"/>
            <w:tcBorders>
              <w:left w:val="nil"/>
              <w:bottom w:val="nil"/>
              <w:right w:val="nil"/>
            </w:tcBorders>
            <w:shd w:val="clear" w:color="auto" w:fill="auto"/>
            <w:vAlign w:val="bottom"/>
          </w:tcPr>
          <w:p w14:paraId="0C0473E6"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3,361</w:t>
            </w:r>
          </w:p>
        </w:tc>
      </w:tr>
      <w:tr w:rsidR="001E1D09" w:rsidRPr="0032088C" w14:paraId="37BB45BC" w14:textId="77777777" w:rsidTr="00EA2C00">
        <w:trPr>
          <w:trHeight w:val="20"/>
        </w:trPr>
        <w:tc>
          <w:tcPr>
            <w:tcW w:w="3989" w:type="dxa"/>
            <w:vAlign w:val="bottom"/>
          </w:tcPr>
          <w:p w14:paraId="032B553C" w14:textId="77777777" w:rsidR="001E1D09" w:rsidRPr="0032088C" w:rsidRDefault="001E1D09" w:rsidP="00024BFE">
            <w:pPr>
              <w:tabs>
                <w:tab w:val="left" w:pos="990"/>
              </w:tabs>
              <w:ind w:left="-101"/>
              <w:rPr>
                <w:rFonts w:ascii="Arial" w:hAnsi="Arial" w:cs="Arial"/>
                <w:sz w:val="18"/>
                <w:szCs w:val="18"/>
              </w:rPr>
            </w:pPr>
            <w:r w:rsidRPr="0032088C">
              <w:rPr>
                <w:rFonts w:ascii="Arial" w:hAnsi="Arial" w:cs="Arial"/>
                <w:sz w:val="18"/>
                <w:szCs w:val="18"/>
              </w:rPr>
              <w:t>Dividend income</w:t>
            </w:r>
          </w:p>
        </w:tc>
        <w:tc>
          <w:tcPr>
            <w:tcW w:w="1368" w:type="dxa"/>
            <w:tcBorders>
              <w:top w:val="nil"/>
              <w:left w:val="nil"/>
              <w:bottom w:val="nil"/>
              <w:right w:val="nil"/>
            </w:tcBorders>
            <w:shd w:val="clear" w:color="auto" w:fill="auto"/>
            <w:vAlign w:val="bottom"/>
          </w:tcPr>
          <w:p w14:paraId="30718FBA"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0FA39D81" w14:textId="77777777" w:rsidR="001E1D09" w:rsidRPr="0032088C" w:rsidRDefault="001E1D09" w:rsidP="00EA2C00">
            <w:pPr>
              <w:ind w:right="-72"/>
              <w:jc w:val="right"/>
              <w:rPr>
                <w:rFonts w:ascii="Arial" w:eastAsia="Arial Unicode MS" w:hAnsi="Arial" w:cs="Arial"/>
                <w:sz w:val="18"/>
                <w:szCs w:val="18"/>
                <w:cs/>
              </w:rPr>
            </w:pPr>
            <w:r w:rsidRPr="0032088C">
              <w:rPr>
                <w:rFonts w:ascii="Arial" w:eastAsia="Arial Unicode MS" w:hAnsi="Arial" w:cs="Arial"/>
                <w:sz w:val="18"/>
                <w:szCs w:val="18"/>
              </w:rPr>
              <w:t>192</w:t>
            </w:r>
          </w:p>
        </w:tc>
        <w:tc>
          <w:tcPr>
            <w:tcW w:w="1368" w:type="dxa"/>
            <w:tcBorders>
              <w:top w:val="nil"/>
              <w:left w:val="nil"/>
              <w:bottom w:val="nil"/>
              <w:right w:val="nil"/>
            </w:tcBorders>
            <w:shd w:val="clear" w:color="auto" w:fill="auto"/>
            <w:vAlign w:val="bottom"/>
          </w:tcPr>
          <w:p w14:paraId="12DE1A8F"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tcBorders>
              <w:top w:val="nil"/>
              <w:left w:val="nil"/>
              <w:bottom w:val="nil"/>
              <w:right w:val="nil"/>
            </w:tcBorders>
            <w:shd w:val="clear" w:color="auto" w:fill="auto"/>
            <w:vAlign w:val="bottom"/>
          </w:tcPr>
          <w:p w14:paraId="6DAD985E"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192</w:t>
            </w:r>
          </w:p>
        </w:tc>
      </w:tr>
      <w:tr w:rsidR="001E1D09" w:rsidRPr="0032088C" w14:paraId="6F367D58" w14:textId="77777777" w:rsidTr="00EA2C00">
        <w:trPr>
          <w:trHeight w:val="20"/>
        </w:trPr>
        <w:tc>
          <w:tcPr>
            <w:tcW w:w="3989" w:type="dxa"/>
            <w:vAlign w:val="bottom"/>
          </w:tcPr>
          <w:p w14:paraId="266F133E" w14:textId="77777777" w:rsidR="001E1D09" w:rsidRPr="0032088C" w:rsidRDefault="001E1D09" w:rsidP="00024BFE">
            <w:pPr>
              <w:tabs>
                <w:tab w:val="left" w:pos="990"/>
              </w:tabs>
              <w:ind w:left="-101"/>
              <w:rPr>
                <w:rFonts w:ascii="Arial" w:hAnsi="Arial" w:cs="Arial"/>
                <w:sz w:val="18"/>
                <w:szCs w:val="18"/>
              </w:rPr>
            </w:pPr>
            <w:r w:rsidRPr="0032088C">
              <w:rPr>
                <w:rFonts w:ascii="Arial" w:hAnsi="Arial" w:cs="Arial"/>
                <w:sz w:val="18"/>
                <w:szCs w:val="18"/>
              </w:rPr>
              <w:t>Other income</w:t>
            </w:r>
          </w:p>
        </w:tc>
        <w:tc>
          <w:tcPr>
            <w:tcW w:w="1368" w:type="dxa"/>
            <w:tcBorders>
              <w:top w:val="nil"/>
              <w:left w:val="nil"/>
              <w:bottom w:val="nil"/>
              <w:right w:val="nil"/>
            </w:tcBorders>
            <w:shd w:val="clear" w:color="auto" w:fill="auto"/>
            <w:vAlign w:val="bottom"/>
          </w:tcPr>
          <w:p w14:paraId="0E41F21D"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160</w:t>
            </w:r>
          </w:p>
        </w:tc>
        <w:tc>
          <w:tcPr>
            <w:tcW w:w="1368" w:type="dxa"/>
            <w:tcBorders>
              <w:top w:val="nil"/>
              <w:left w:val="nil"/>
              <w:bottom w:val="nil"/>
              <w:right w:val="nil"/>
            </w:tcBorders>
            <w:shd w:val="clear" w:color="auto" w:fill="auto"/>
            <w:vAlign w:val="bottom"/>
          </w:tcPr>
          <w:p w14:paraId="12F20C0B"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2,347</w:t>
            </w:r>
          </w:p>
        </w:tc>
        <w:tc>
          <w:tcPr>
            <w:tcW w:w="1368" w:type="dxa"/>
            <w:tcBorders>
              <w:top w:val="nil"/>
              <w:left w:val="nil"/>
              <w:bottom w:val="nil"/>
              <w:right w:val="nil"/>
            </w:tcBorders>
            <w:shd w:val="clear" w:color="auto" w:fill="auto"/>
            <w:vAlign w:val="bottom"/>
          </w:tcPr>
          <w:p w14:paraId="6AC4BCBD"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32</w:t>
            </w:r>
          </w:p>
        </w:tc>
        <w:tc>
          <w:tcPr>
            <w:tcW w:w="1368" w:type="dxa"/>
            <w:tcBorders>
              <w:top w:val="nil"/>
              <w:left w:val="nil"/>
              <w:bottom w:val="nil"/>
              <w:right w:val="nil"/>
            </w:tcBorders>
            <w:shd w:val="clear" w:color="auto" w:fill="auto"/>
            <w:vAlign w:val="bottom"/>
          </w:tcPr>
          <w:p w14:paraId="18898816"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2,539</w:t>
            </w:r>
          </w:p>
        </w:tc>
      </w:tr>
      <w:tr w:rsidR="001E1D09" w:rsidRPr="0032088C" w14:paraId="0E797ECF" w14:textId="77777777" w:rsidTr="00EA2C00">
        <w:trPr>
          <w:trHeight w:val="20"/>
        </w:trPr>
        <w:tc>
          <w:tcPr>
            <w:tcW w:w="3989" w:type="dxa"/>
            <w:vAlign w:val="bottom"/>
          </w:tcPr>
          <w:p w14:paraId="18739281" w14:textId="77777777" w:rsidR="001E1D09" w:rsidRPr="0032088C" w:rsidRDefault="001E1D09" w:rsidP="00024BFE">
            <w:pPr>
              <w:tabs>
                <w:tab w:val="left" w:pos="990"/>
              </w:tabs>
              <w:ind w:left="-101"/>
              <w:rPr>
                <w:rFonts w:ascii="Arial" w:hAnsi="Arial" w:cs="Arial"/>
                <w:sz w:val="18"/>
                <w:szCs w:val="18"/>
              </w:rPr>
            </w:pPr>
            <w:r w:rsidRPr="0032088C">
              <w:rPr>
                <w:rFonts w:ascii="Arial" w:hAnsi="Arial" w:cs="Arial"/>
                <w:sz w:val="18"/>
                <w:szCs w:val="18"/>
              </w:rPr>
              <w:t>Currency exchange gain (loss)</w:t>
            </w:r>
          </w:p>
        </w:tc>
        <w:tc>
          <w:tcPr>
            <w:tcW w:w="1368" w:type="dxa"/>
            <w:tcBorders>
              <w:top w:val="nil"/>
              <w:left w:val="nil"/>
              <w:bottom w:val="nil"/>
              <w:right w:val="nil"/>
            </w:tcBorders>
            <w:shd w:val="clear" w:color="auto" w:fill="auto"/>
            <w:vAlign w:val="bottom"/>
          </w:tcPr>
          <w:p w14:paraId="24C82A51"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(173)</w:t>
            </w:r>
          </w:p>
        </w:tc>
        <w:tc>
          <w:tcPr>
            <w:tcW w:w="1368" w:type="dxa"/>
            <w:tcBorders>
              <w:top w:val="nil"/>
              <w:left w:val="nil"/>
              <w:bottom w:val="nil"/>
              <w:right w:val="nil"/>
            </w:tcBorders>
            <w:shd w:val="clear" w:color="auto" w:fill="auto"/>
            <w:vAlign w:val="bottom"/>
          </w:tcPr>
          <w:p w14:paraId="2E0C3BE5"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(31)</w:t>
            </w:r>
          </w:p>
        </w:tc>
        <w:tc>
          <w:tcPr>
            <w:tcW w:w="1368" w:type="dxa"/>
            <w:tcBorders>
              <w:top w:val="nil"/>
              <w:left w:val="nil"/>
              <w:bottom w:val="nil"/>
              <w:right w:val="nil"/>
            </w:tcBorders>
            <w:shd w:val="clear" w:color="auto" w:fill="auto"/>
            <w:vAlign w:val="bottom"/>
          </w:tcPr>
          <w:p w14:paraId="26628B32"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157</w:t>
            </w:r>
          </w:p>
        </w:tc>
        <w:tc>
          <w:tcPr>
            <w:tcW w:w="1368" w:type="dxa"/>
            <w:tcBorders>
              <w:top w:val="nil"/>
              <w:left w:val="nil"/>
              <w:bottom w:val="nil"/>
              <w:right w:val="nil"/>
            </w:tcBorders>
            <w:shd w:val="clear" w:color="auto" w:fill="auto"/>
            <w:vAlign w:val="bottom"/>
          </w:tcPr>
          <w:p w14:paraId="2D82D030"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(47)</w:t>
            </w:r>
          </w:p>
        </w:tc>
      </w:tr>
      <w:tr w:rsidR="001E1D09" w:rsidRPr="0032088C" w14:paraId="70F2A77C" w14:textId="77777777" w:rsidTr="00EA2C00">
        <w:trPr>
          <w:trHeight w:val="20"/>
        </w:trPr>
        <w:tc>
          <w:tcPr>
            <w:tcW w:w="3989" w:type="dxa"/>
          </w:tcPr>
          <w:p w14:paraId="6602759B" w14:textId="77777777" w:rsidR="001E1D09" w:rsidRPr="0032088C" w:rsidRDefault="001E1D09" w:rsidP="00024BFE">
            <w:pPr>
              <w:tabs>
                <w:tab w:val="left" w:pos="990"/>
              </w:tabs>
              <w:ind w:left="-101"/>
              <w:rPr>
                <w:rFonts w:ascii="Arial" w:hAnsi="Arial" w:cs="Arial"/>
                <w:sz w:val="18"/>
                <w:szCs w:val="18"/>
              </w:rPr>
            </w:pPr>
            <w:r w:rsidRPr="0032088C">
              <w:rPr>
                <w:rFonts w:ascii="Arial" w:hAnsi="Arial" w:cs="Arial"/>
                <w:sz w:val="18"/>
                <w:szCs w:val="18"/>
              </w:rPr>
              <w:t>Administrative expenses</w:t>
            </w:r>
          </w:p>
        </w:tc>
        <w:tc>
          <w:tcPr>
            <w:tcW w:w="1368" w:type="dxa"/>
            <w:tcBorders>
              <w:top w:val="nil"/>
              <w:left w:val="nil"/>
              <w:bottom w:val="nil"/>
              <w:right w:val="nil"/>
            </w:tcBorders>
            <w:shd w:val="clear" w:color="auto" w:fill="auto"/>
            <w:vAlign w:val="bottom"/>
          </w:tcPr>
          <w:p w14:paraId="0766B42C"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(73)</w:t>
            </w:r>
          </w:p>
        </w:tc>
        <w:tc>
          <w:tcPr>
            <w:tcW w:w="1368" w:type="dxa"/>
            <w:tcBorders>
              <w:top w:val="nil"/>
              <w:left w:val="nil"/>
              <w:bottom w:val="nil"/>
              <w:right w:val="nil"/>
            </w:tcBorders>
            <w:shd w:val="clear" w:color="auto" w:fill="auto"/>
            <w:vAlign w:val="bottom"/>
          </w:tcPr>
          <w:p w14:paraId="0A1AAEF0"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(2,091)</w:t>
            </w:r>
          </w:p>
        </w:tc>
        <w:tc>
          <w:tcPr>
            <w:tcW w:w="1368" w:type="dxa"/>
            <w:tcBorders>
              <w:top w:val="nil"/>
              <w:left w:val="nil"/>
              <w:bottom w:val="nil"/>
              <w:right w:val="nil"/>
            </w:tcBorders>
            <w:shd w:val="clear" w:color="auto" w:fill="auto"/>
            <w:vAlign w:val="bottom"/>
          </w:tcPr>
          <w:p w14:paraId="3CB5F472"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(146)</w:t>
            </w:r>
          </w:p>
        </w:tc>
        <w:tc>
          <w:tcPr>
            <w:tcW w:w="1368" w:type="dxa"/>
            <w:tcBorders>
              <w:top w:val="nil"/>
              <w:left w:val="nil"/>
              <w:bottom w:val="nil"/>
              <w:right w:val="nil"/>
            </w:tcBorders>
            <w:shd w:val="clear" w:color="auto" w:fill="auto"/>
            <w:vAlign w:val="bottom"/>
          </w:tcPr>
          <w:p w14:paraId="2B6F894A"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(2,310)</w:t>
            </w:r>
          </w:p>
        </w:tc>
      </w:tr>
      <w:tr w:rsidR="001E1D09" w:rsidRPr="0032088C" w14:paraId="55813F2D" w14:textId="77777777" w:rsidTr="00EA2C00">
        <w:trPr>
          <w:trHeight w:val="20"/>
        </w:trPr>
        <w:tc>
          <w:tcPr>
            <w:tcW w:w="3989" w:type="dxa"/>
            <w:shd w:val="clear" w:color="auto" w:fill="auto"/>
          </w:tcPr>
          <w:p w14:paraId="28102474" w14:textId="042A83F9" w:rsidR="001E1D09" w:rsidRPr="0032088C" w:rsidRDefault="001E1D09" w:rsidP="00024BFE">
            <w:pPr>
              <w:tabs>
                <w:tab w:val="left" w:pos="990"/>
              </w:tabs>
              <w:ind w:left="-101"/>
              <w:rPr>
                <w:rFonts w:ascii="Arial" w:eastAsia="Arial Unicode MS" w:hAnsi="Arial" w:cs="Arial"/>
                <w:sz w:val="18"/>
                <w:szCs w:val="18"/>
              </w:rPr>
            </w:pPr>
            <w:r w:rsidRPr="0032088C">
              <w:rPr>
                <w:rFonts w:ascii="Arial" w:eastAsia="Arial Unicode MS" w:hAnsi="Arial" w:cs="Arial"/>
                <w:sz w:val="18"/>
                <w:szCs w:val="18"/>
              </w:rPr>
              <w:t>Gain</w:t>
            </w:r>
            <w:r w:rsidR="00F00B55">
              <w:rPr>
                <w:rFonts w:ascii="Arial" w:eastAsia="Arial Unicode MS" w:hAnsi="Arial" w:cs="Arial"/>
                <w:sz w:val="18"/>
                <w:szCs w:val="18"/>
              </w:rPr>
              <w:t xml:space="preserve"> </w:t>
            </w:r>
            <w:r w:rsidRPr="0032088C">
              <w:rPr>
                <w:rFonts w:ascii="Arial" w:eastAsia="Arial Unicode MS" w:hAnsi="Arial" w:cs="Arial"/>
                <w:sz w:val="18"/>
                <w:szCs w:val="18"/>
              </w:rPr>
              <w:t xml:space="preserve">(loss) from remeasurement </w:t>
            </w:r>
          </w:p>
          <w:p w14:paraId="0E5338E8" w14:textId="77777777" w:rsidR="001E1D09" w:rsidRPr="0032088C" w:rsidRDefault="001E1D09" w:rsidP="00024BFE">
            <w:pPr>
              <w:tabs>
                <w:tab w:val="left" w:pos="990"/>
              </w:tabs>
              <w:ind w:left="-101"/>
              <w:rPr>
                <w:rFonts w:ascii="Arial" w:hAnsi="Arial" w:cs="Arial"/>
                <w:sz w:val="18"/>
                <w:szCs w:val="18"/>
              </w:rPr>
            </w:pPr>
            <w:r w:rsidRPr="0032088C">
              <w:rPr>
                <w:rFonts w:ascii="Arial" w:eastAsia="Arial Unicode MS" w:hAnsi="Arial" w:cs="Arial"/>
                <w:sz w:val="18"/>
                <w:szCs w:val="18"/>
                <w:cs/>
              </w:rPr>
              <w:t xml:space="preserve">   </w:t>
            </w:r>
            <w:r w:rsidRPr="0032088C">
              <w:rPr>
                <w:rFonts w:ascii="Arial" w:eastAsia="Arial Unicode MS" w:hAnsi="Arial" w:cs="Arial"/>
                <w:sz w:val="18"/>
                <w:szCs w:val="18"/>
              </w:rPr>
              <w:t>of financial instruments, net</w:t>
            </w:r>
          </w:p>
        </w:tc>
        <w:tc>
          <w:tcPr>
            <w:tcW w:w="1368" w:type="dxa"/>
            <w:tcBorders>
              <w:top w:val="nil"/>
              <w:left w:val="nil"/>
              <w:bottom w:val="nil"/>
              <w:right w:val="nil"/>
            </w:tcBorders>
            <w:shd w:val="clear" w:color="auto" w:fill="auto"/>
            <w:vAlign w:val="bottom"/>
          </w:tcPr>
          <w:p w14:paraId="29BAC9B1" w14:textId="77777777" w:rsidR="001E1D09" w:rsidRPr="0032088C" w:rsidRDefault="001E1D09" w:rsidP="00EA2C00">
            <w:pPr>
              <w:ind w:right="-72"/>
              <w:jc w:val="right"/>
              <w:rPr>
                <w:rFonts w:ascii="Arial" w:eastAsia="Arial Unicode MS" w:hAnsi="Arial" w:cs="Arial"/>
                <w:sz w:val="18"/>
                <w:szCs w:val="18"/>
              </w:rPr>
            </w:pPr>
          </w:p>
          <w:p w14:paraId="7DD8419F"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(29)</w:t>
            </w:r>
          </w:p>
        </w:tc>
        <w:tc>
          <w:tcPr>
            <w:tcW w:w="1368" w:type="dxa"/>
            <w:tcBorders>
              <w:top w:val="nil"/>
              <w:left w:val="nil"/>
              <w:bottom w:val="nil"/>
              <w:right w:val="nil"/>
            </w:tcBorders>
            <w:shd w:val="clear" w:color="auto" w:fill="auto"/>
            <w:vAlign w:val="bottom"/>
          </w:tcPr>
          <w:p w14:paraId="6C5A650C" w14:textId="77777777" w:rsidR="001E1D09" w:rsidRPr="0032088C" w:rsidRDefault="001E1D09" w:rsidP="00EA2C00">
            <w:pPr>
              <w:ind w:right="-72"/>
              <w:jc w:val="right"/>
              <w:rPr>
                <w:rFonts w:ascii="Arial" w:eastAsia="Arial Unicode MS" w:hAnsi="Arial" w:cs="Arial"/>
                <w:sz w:val="18"/>
                <w:szCs w:val="18"/>
              </w:rPr>
            </w:pPr>
          </w:p>
          <w:p w14:paraId="62E379F7"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(76)</w:t>
            </w:r>
          </w:p>
        </w:tc>
        <w:tc>
          <w:tcPr>
            <w:tcW w:w="1368" w:type="dxa"/>
            <w:tcBorders>
              <w:top w:val="nil"/>
              <w:left w:val="nil"/>
              <w:bottom w:val="nil"/>
              <w:right w:val="nil"/>
            </w:tcBorders>
            <w:shd w:val="clear" w:color="auto" w:fill="auto"/>
            <w:vAlign w:val="bottom"/>
          </w:tcPr>
          <w:p w14:paraId="4BCAD544" w14:textId="77777777" w:rsidR="001E1D09" w:rsidRPr="0032088C" w:rsidRDefault="001E1D09" w:rsidP="00EA2C00">
            <w:pPr>
              <w:ind w:right="-72"/>
              <w:jc w:val="right"/>
              <w:rPr>
                <w:rFonts w:ascii="Arial" w:eastAsia="Arial Unicode MS" w:hAnsi="Arial" w:cs="Arial"/>
                <w:sz w:val="18"/>
                <w:szCs w:val="18"/>
              </w:rPr>
            </w:pPr>
          </w:p>
          <w:p w14:paraId="3F64780E"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211</w:t>
            </w:r>
          </w:p>
        </w:tc>
        <w:tc>
          <w:tcPr>
            <w:tcW w:w="1368" w:type="dxa"/>
            <w:tcBorders>
              <w:top w:val="nil"/>
              <w:left w:val="nil"/>
              <w:bottom w:val="nil"/>
              <w:right w:val="nil"/>
            </w:tcBorders>
            <w:shd w:val="clear" w:color="auto" w:fill="auto"/>
            <w:vAlign w:val="bottom"/>
          </w:tcPr>
          <w:p w14:paraId="0C5E8F93" w14:textId="77777777" w:rsidR="001E1D09" w:rsidRPr="0032088C" w:rsidRDefault="001E1D09" w:rsidP="00EA2C00">
            <w:pPr>
              <w:ind w:right="-72"/>
              <w:jc w:val="right"/>
              <w:rPr>
                <w:rFonts w:ascii="Arial" w:eastAsia="Arial Unicode MS" w:hAnsi="Arial" w:cs="Arial"/>
                <w:sz w:val="18"/>
                <w:szCs w:val="18"/>
              </w:rPr>
            </w:pPr>
          </w:p>
          <w:p w14:paraId="22B6AFC1"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106</w:t>
            </w:r>
          </w:p>
        </w:tc>
      </w:tr>
      <w:tr w:rsidR="001E1D09" w:rsidRPr="0032088C" w14:paraId="609CC2F0" w14:textId="77777777" w:rsidTr="00EA2C00">
        <w:trPr>
          <w:trHeight w:val="20"/>
        </w:trPr>
        <w:tc>
          <w:tcPr>
            <w:tcW w:w="3989" w:type="dxa"/>
          </w:tcPr>
          <w:p w14:paraId="5A6186CD" w14:textId="77777777" w:rsidR="001E1D09" w:rsidRPr="0032088C" w:rsidRDefault="001E1D09" w:rsidP="00024BFE">
            <w:pPr>
              <w:tabs>
                <w:tab w:val="left" w:pos="990"/>
              </w:tabs>
              <w:ind w:left="-101"/>
              <w:rPr>
                <w:rFonts w:ascii="Arial" w:hAnsi="Arial" w:cs="Arial"/>
                <w:sz w:val="18"/>
                <w:szCs w:val="18"/>
              </w:rPr>
            </w:pPr>
            <w:r w:rsidRPr="0032088C">
              <w:rPr>
                <w:rFonts w:ascii="Arial" w:hAnsi="Arial" w:cs="Arial"/>
                <w:sz w:val="18"/>
                <w:szCs w:val="18"/>
              </w:rPr>
              <w:t>Finance costs</w:t>
            </w:r>
          </w:p>
        </w:tc>
        <w:tc>
          <w:tcPr>
            <w:tcW w:w="1368" w:type="dxa"/>
            <w:tcBorders>
              <w:top w:val="nil"/>
              <w:left w:val="nil"/>
              <w:bottom w:val="nil"/>
              <w:right w:val="nil"/>
            </w:tcBorders>
            <w:shd w:val="clear" w:color="auto" w:fill="auto"/>
            <w:vAlign w:val="bottom"/>
          </w:tcPr>
          <w:p w14:paraId="6A7D3E10"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(1,399)</w:t>
            </w:r>
          </w:p>
        </w:tc>
        <w:tc>
          <w:tcPr>
            <w:tcW w:w="1368" w:type="dxa"/>
            <w:tcBorders>
              <w:top w:val="nil"/>
              <w:left w:val="nil"/>
              <w:bottom w:val="nil"/>
              <w:right w:val="nil"/>
            </w:tcBorders>
            <w:shd w:val="clear" w:color="auto" w:fill="auto"/>
            <w:vAlign w:val="bottom"/>
          </w:tcPr>
          <w:p w14:paraId="61C2D29D"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(2,163)</w:t>
            </w:r>
          </w:p>
        </w:tc>
        <w:tc>
          <w:tcPr>
            <w:tcW w:w="1368" w:type="dxa"/>
            <w:tcBorders>
              <w:top w:val="nil"/>
              <w:left w:val="nil"/>
              <w:bottom w:val="nil"/>
              <w:right w:val="nil"/>
            </w:tcBorders>
            <w:shd w:val="clear" w:color="auto" w:fill="auto"/>
            <w:vAlign w:val="bottom"/>
          </w:tcPr>
          <w:p w14:paraId="0A16B2F8"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(737)</w:t>
            </w:r>
          </w:p>
        </w:tc>
        <w:tc>
          <w:tcPr>
            <w:tcW w:w="1368" w:type="dxa"/>
            <w:tcBorders>
              <w:top w:val="nil"/>
              <w:left w:val="nil"/>
              <w:bottom w:val="nil"/>
              <w:right w:val="nil"/>
            </w:tcBorders>
            <w:shd w:val="clear" w:color="auto" w:fill="auto"/>
            <w:vAlign w:val="bottom"/>
          </w:tcPr>
          <w:p w14:paraId="23DC9715"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(4,299)</w:t>
            </w:r>
          </w:p>
        </w:tc>
      </w:tr>
      <w:tr w:rsidR="001E1D09" w:rsidRPr="0032088C" w14:paraId="34C156D1" w14:textId="77777777" w:rsidTr="00EA2C00">
        <w:trPr>
          <w:trHeight w:val="20"/>
        </w:trPr>
        <w:tc>
          <w:tcPr>
            <w:tcW w:w="3989" w:type="dxa"/>
          </w:tcPr>
          <w:p w14:paraId="78EF67DF" w14:textId="77777777" w:rsidR="001E1D09" w:rsidRPr="0032088C" w:rsidRDefault="001E1D09" w:rsidP="00024BFE">
            <w:pPr>
              <w:tabs>
                <w:tab w:val="left" w:pos="990"/>
              </w:tabs>
              <w:ind w:left="-101"/>
              <w:rPr>
                <w:rFonts w:ascii="Arial" w:hAnsi="Arial" w:cs="Arial"/>
                <w:sz w:val="18"/>
                <w:szCs w:val="18"/>
              </w:rPr>
            </w:pPr>
            <w:r w:rsidRPr="0032088C">
              <w:rPr>
                <w:rFonts w:ascii="Arial" w:hAnsi="Arial" w:cs="Arial"/>
                <w:sz w:val="18"/>
                <w:szCs w:val="18"/>
              </w:rPr>
              <w:t>Share of profit from investments in associates</w:t>
            </w:r>
          </w:p>
          <w:p w14:paraId="1370CB6D" w14:textId="77777777" w:rsidR="001E1D09" w:rsidRPr="0032088C" w:rsidRDefault="001E1D09" w:rsidP="00024BFE">
            <w:pPr>
              <w:tabs>
                <w:tab w:val="left" w:pos="990"/>
              </w:tabs>
              <w:ind w:left="-101"/>
              <w:rPr>
                <w:rFonts w:ascii="Arial" w:hAnsi="Arial" w:cs="Arial"/>
                <w:sz w:val="18"/>
                <w:szCs w:val="18"/>
              </w:rPr>
            </w:pPr>
            <w:r w:rsidRPr="0032088C">
              <w:rPr>
                <w:rFonts w:ascii="Arial" w:hAnsi="Arial" w:cs="Arial"/>
                <w:sz w:val="18"/>
                <w:szCs w:val="18"/>
              </w:rPr>
              <w:t xml:space="preserve">   and joint ventures, net</w:t>
            </w:r>
          </w:p>
        </w:tc>
        <w:tc>
          <w:tcPr>
            <w:tcW w:w="1368" w:type="dxa"/>
            <w:tcBorders>
              <w:top w:val="nil"/>
              <w:left w:val="nil"/>
              <w:bottom w:val="single" w:sz="4" w:space="0" w:color="auto"/>
              <w:right w:val="nil"/>
            </w:tcBorders>
            <w:shd w:val="clear" w:color="auto" w:fill="auto"/>
            <w:vAlign w:val="bottom"/>
          </w:tcPr>
          <w:p w14:paraId="6938E059" w14:textId="77777777" w:rsidR="001E1D09" w:rsidRPr="0032088C" w:rsidRDefault="001E1D09" w:rsidP="00EA2C00">
            <w:pPr>
              <w:ind w:right="-72"/>
              <w:jc w:val="right"/>
              <w:rPr>
                <w:rFonts w:ascii="Arial" w:eastAsia="Arial Unicode MS" w:hAnsi="Arial" w:cs="Arial"/>
                <w:sz w:val="18"/>
                <w:szCs w:val="18"/>
              </w:rPr>
            </w:pPr>
          </w:p>
          <w:p w14:paraId="4603A8AC"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1,274</w:t>
            </w:r>
          </w:p>
        </w:tc>
        <w:tc>
          <w:tcPr>
            <w:tcW w:w="1368" w:type="dxa"/>
            <w:tcBorders>
              <w:top w:val="nil"/>
              <w:left w:val="nil"/>
              <w:bottom w:val="single" w:sz="4" w:space="0" w:color="auto"/>
              <w:right w:val="nil"/>
            </w:tcBorders>
            <w:shd w:val="clear" w:color="auto" w:fill="auto"/>
            <w:vAlign w:val="bottom"/>
          </w:tcPr>
          <w:p w14:paraId="156AAF5F" w14:textId="77777777" w:rsidR="001E1D09" w:rsidRPr="0032088C" w:rsidRDefault="001E1D09" w:rsidP="00EA2C00">
            <w:pPr>
              <w:ind w:right="-72"/>
              <w:jc w:val="right"/>
              <w:rPr>
                <w:rFonts w:ascii="Arial" w:eastAsia="Arial Unicode MS" w:hAnsi="Arial" w:cs="Arial"/>
                <w:sz w:val="18"/>
                <w:szCs w:val="18"/>
              </w:rPr>
            </w:pPr>
          </w:p>
          <w:p w14:paraId="38D67DAB"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14</w:t>
            </w:r>
          </w:p>
        </w:tc>
        <w:tc>
          <w:tcPr>
            <w:tcW w:w="1368" w:type="dxa"/>
            <w:tcBorders>
              <w:top w:val="nil"/>
              <w:left w:val="nil"/>
              <w:bottom w:val="single" w:sz="4" w:space="0" w:color="auto"/>
              <w:right w:val="nil"/>
            </w:tcBorders>
            <w:shd w:val="clear" w:color="auto" w:fill="auto"/>
            <w:vAlign w:val="bottom"/>
          </w:tcPr>
          <w:p w14:paraId="179FDEC4" w14:textId="77777777" w:rsidR="001E1D09" w:rsidRPr="0032088C" w:rsidRDefault="001E1D09" w:rsidP="00EA2C00">
            <w:pPr>
              <w:ind w:right="-72"/>
              <w:jc w:val="right"/>
              <w:rPr>
                <w:rFonts w:ascii="Arial" w:eastAsia="Arial Unicode MS" w:hAnsi="Arial" w:cs="Arial"/>
                <w:sz w:val="18"/>
                <w:szCs w:val="18"/>
              </w:rPr>
            </w:pPr>
          </w:p>
          <w:p w14:paraId="6B31D047"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251</w:t>
            </w:r>
          </w:p>
        </w:tc>
        <w:tc>
          <w:tcPr>
            <w:tcW w:w="1368" w:type="dxa"/>
            <w:tcBorders>
              <w:top w:val="nil"/>
              <w:left w:val="nil"/>
              <w:bottom w:val="single" w:sz="4" w:space="0" w:color="auto"/>
              <w:right w:val="nil"/>
            </w:tcBorders>
            <w:shd w:val="clear" w:color="auto" w:fill="auto"/>
            <w:vAlign w:val="bottom"/>
          </w:tcPr>
          <w:p w14:paraId="71103424" w14:textId="77777777" w:rsidR="001E1D09" w:rsidRPr="0032088C" w:rsidRDefault="001E1D09" w:rsidP="00EA2C00">
            <w:pPr>
              <w:ind w:right="-72"/>
              <w:jc w:val="right"/>
              <w:rPr>
                <w:rFonts w:ascii="Arial" w:eastAsia="Arial Unicode MS" w:hAnsi="Arial" w:cs="Arial"/>
                <w:sz w:val="18"/>
                <w:szCs w:val="18"/>
              </w:rPr>
            </w:pPr>
          </w:p>
          <w:p w14:paraId="15AD4F21"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1,539</w:t>
            </w:r>
          </w:p>
        </w:tc>
      </w:tr>
      <w:tr w:rsidR="001E1D09" w:rsidRPr="0032088C" w14:paraId="6D866A5E" w14:textId="77777777" w:rsidTr="00EA2C00">
        <w:trPr>
          <w:trHeight w:val="20"/>
        </w:trPr>
        <w:tc>
          <w:tcPr>
            <w:tcW w:w="3989" w:type="dxa"/>
          </w:tcPr>
          <w:p w14:paraId="782C61BF" w14:textId="77777777" w:rsidR="001E1D09" w:rsidRPr="0032088C" w:rsidRDefault="001E1D09" w:rsidP="00024BFE">
            <w:pPr>
              <w:tabs>
                <w:tab w:val="left" w:pos="990"/>
              </w:tabs>
              <w:ind w:left="-101"/>
              <w:rPr>
                <w:rFonts w:ascii="Arial" w:hAnsi="Arial" w:cs="Arial"/>
                <w:sz w:val="18"/>
                <w:szCs w:val="18"/>
              </w:rPr>
            </w:pPr>
            <w:r w:rsidRPr="0032088C">
              <w:rPr>
                <w:rFonts w:ascii="Arial" w:hAnsi="Arial" w:cs="Arial"/>
                <w:sz w:val="18"/>
                <w:szCs w:val="18"/>
              </w:rPr>
              <w:t xml:space="preserve">   </w:t>
            </w:r>
          </w:p>
          <w:p w14:paraId="59AEC3B6" w14:textId="384C706D" w:rsidR="001E1D09" w:rsidRPr="0032088C" w:rsidRDefault="001E1D09" w:rsidP="00024BFE">
            <w:pPr>
              <w:tabs>
                <w:tab w:val="left" w:pos="990"/>
              </w:tabs>
              <w:ind w:left="-101"/>
              <w:rPr>
                <w:rFonts w:ascii="Arial" w:hAnsi="Arial" w:cs="Arial"/>
                <w:sz w:val="18"/>
                <w:szCs w:val="18"/>
              </w:rPr>
            </w:pPr>
            <w:r w:rsidRPr="0032088C">
              <w:rPr>
                <w:rFonts w:ascii="Arial" w:hAnsi="Arial" w:cs="Arial"/>
                <w:sz w:val="18"/>
                <w:szCs w:val="18"/>
              </w:rPr>
              <w:t xml:space="preserve">Profit </w:t>
            </w:r>
            <w:r w:rsidR="008966CD">
              <w:rPr>
                <w:rFonts w:ascii="Arial" w:hAnsi="Arial" w:cs="Arial"/>
                <w:sz w:val="18"/>
                <w:szCs w:val="18"/>
              </w:rPr>
              <w:t xml:space="preserve">(loss) </w:t>
            </w:r>
            <w:r w:rsidRPr="0032088C">
              <w:rPr>
                <w:rFonts w:ascii="Arial" w:hAnsi="Arial" w:cs="Arial"/>
                <w:sz w:val="18"/>
                <w:szCs w:val="18"/>
              </w:rPr>
              <w:t>before income tax</w:t>
            </w:r>
          </w:p>
        </w:tc>
        <w:tc>
          <w:tcPr>
            <w:tcW w:w="1368" w:type="dxa"/>
            <w:tcBorders>
              <w:top w:val="single" w:sz="4" w:space="0" w:color="auto"/>
              <w:left w:val="nil"/>
              <w:right w:val="nil"/>
            </w:tcBorders>
            <w:shd w:val="clear" w:color="auto" w:fill="auto"/>
            <w:vAlign w:val="bottom"/>
          </w:tcPr>
          <w:p w14:paraId="2097098A" w14:textId="77777777" w:rsidR="001E1D09" w:rsidRPr="0032088C" w:rsidRDefault="001E1D09" w:rsidP="00EA2C00">
            <w:pPr>
              <w:ind w:right="-72"/>
              <w:jc w:val="right"/>
              <w:rPr>
                <w:rFonts w:ascii="Arial" w:eastAsia="Arial Unicode MS" w:hAnsi="Arial" w:cs="Arial"/>
                <w:sz w:val="18"/>
                <w:szCs w:val="18"/>
              </w:rPr>
            </w:pPr>
          </w:p>
          <w:p w14:paraId="5D55C69A"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4,065</w:t>
            </w:r>
          </w:p>
        </w:tc>
        <w:tc>
          <w:tcPr>
            <w:tcW w:w="1368" w:type="dxa"/>
            <w:tcBorders>
              <w:top w:val="single" w:sz="4" w:space="0" w:color="auto"/>
              <w:left w:val="nil"/>
              <w:right w:val="nil"/>
            </w:tcBorders>
            <w:shd w:val="clear" w:color="auto" w:fill="auto"/>
            <w:vAlign w:val="bottom"/>
          </w:tcPr>
          <w:p w14:paraId="3EB0E91F" w14:textId="77777777" w:rsidR="001E1D09" w:rsidRPr="0032088C" w:rsidRDefault="001E1D09" w:rsidP="00EA2C00">
            <w:pPr>
              <w:ind w:right="-72"/>
              <w:jc w:val="right"/>
              <w:rPr>
                <w:rFonts w:ascii="Arial" w:eastAsia="Arial Unicode MS" w:hAnsi="Arial" w:cs="Arial"/>
                <w:sz w:val="18"/>
                <w:szCs w:val="18"/>
              </w:rPr>
            </w:pPr>
          </w:p>
          <w:p w14:paraId="23EC28AC"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(2,693)</w:t>
            </w:r>
          </w:p>
        </w:tc>
        <w:tc>
          <w:tcPr>
            <w:tcW w:w="1368" w:type="dxa"/>
            <w:tcBorders>
              <w:top w:val="single" w:sz="4" w:space="0" w:color="auto"/>
              <w:left w:val="nil"/>
              <w:right w:val="nil"/>
            </w:tcBorders>
            <w:shd w:val="clear" w:color="auto" w:fill="auto"/>
            <w:vAlign w:val="bottom"/>
          </w:tcPr>
          <w:p w14:paraId="35E1233B" w14:textId="77777777" w:rsidR="001E1D09" w:rsidRPr="0032088C" w:rsidRDefault="001E1D09" w:rsidP="00EA2C00">
            <w:pPr>
              <w:ind w:right="-72"/>
              <w:jc w:val="right"/>
              <w:rPr>
                <w:rFonts w:ascii="Arial" w:eastAsia="Arial Unicode MS" w:hAnsi="Arial" w:cs="Arial"/>
                <w:sz w:val="18"/>
                <w:szCs w:val="18"/>
              </w:rPr>
            </w:pPr>
          </w:p>
          <w:p w14:paraId="1911529F"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(291)</w:t>
            </w:r>
          </w:p>
        </w:tc>
        <w:tc>
          <w:tcPr>
            <w:tcW w:w="1368" w:type="dxa"/>
            <w:tcBorders>
              <w:top w:val="single" w:sz="4" w:space="0" w:color="auto"/>
              <w:left w:val="nil"/>
              <w:right w:val="nil"/>
            </w:tcBorders>
            <w:shd w:val="clear" w:color="auto" w:fill="auto"/>
            <w:vAlign w:val="bottom"/>
          </w:tcPr>
          <w:p w14:paraId="489B5C7A" w14:textId="77777777" w:rsidR="001E1D09" w:rsidRPr="0032088C" w:rsidRDefault="001E1D09" w:rsidP="00EA2C00">
            <w:pPr>
              <w:ind w:right="-72"/>
              <w:jc w:val="right"/>
              <w:rPr>
                <w:rFonts w:ascii="Arial" w:eastAsia="Arial Unicode MS" w:hAnsi="Arial" w:cs="Arial"/>
                <w:sz w:val="18"/>
                <w:szCs w:val="18"/>
              </w:rPr>
            </w:pPr>
          </w:p>
          <w:p w14:paraId="0B378F70"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1,081</w:t>
            </w:r>
          </w:p>
        </w:tc>
      </w:tr>
      <w:tr w:rsidR="001E1D09" w:rsidRPr="0032088C" w14:paraId="1929A834" w14:textId="77777777" w:rsidTr="00EA2C00">
        <w:trPr>
          <w:trHeight w:val="20"/>
        </w:trPr>
        <w:tc>
          <w:tcPr>
            <w:tcW w:w="3989" w:type="dxa"/>
            <w:vAlign w:val="bottom"/>
          </w:tcPr>
          <w:p w14:paraId="58AB7835" w14:textId="77777777" w:rsidR="001E1D09" w:rsidRPr="0032088C" w:rsidRDefault="001E1D09" w:rsidP="00024BFE">
            <w:pPr>
              <w:tabs>
                <w:tab w:val="left" w:pos="990"/>
              </w:tabs>
              <w:ind w:left="-101"/>
              <w:rPr>
                <w:rFonts w:ascii="Arial" w:hAnsi="Arial" w:cs="Arial"/>
                <w:sz w:val="18"/>
                <w:szCs w:val="18"/>
              </w:rPr>
            </w:pPr>
            <w:r w:rsidRPr="0032088C">
              <w:rPr>
                <w:rFonts w:ascii="Arial" w:hAnsi="Arial" w:cs="Arial"/>
                <w:sz w:val="18"/>
                <w:szCs w:val="18"/>
              </w:rPr>
              <w:t>Income tax</w:t>
            </w:r>
          </w:p>
        </w:tc>
        <w:tc>
          <w:tcPr>
            <w:tcW w:w="1368" w:type="dxa"/>
            <w:tcBorders>
              <w:left w:val="nil"/>
              <w:bottom w:val="single" w:sz="4" w:space="0" w:color="auto"/>
              <w:right w:val="nil"/>
            </w:tcBorders>
            <w:shd w:val="clear" w:color="auto" w:fill="auto"/>
            <w:vAlign w:val="bottom"/>
          </w:tcPr>
          <w:p w14:paraId="452F5DFF"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236</w:t>
            </w:r>
          </w:p>
        </w:tc>
        <w:tc>
          <w:tcPr>
            <w:tcW w:w="1368" w:type="dxa"/>
            <w:tcBorders>
              <w:left w:val="nil"/>
              <w:bottom w:val="single" w:sz="4" w:space="0" w:color="auto"/>
              <w:right w:val="nil"/>
            </w:tcBorders>
            <w:shd w:val="clear" w:color="auto" w:fill="auto"/>
            <w:vAlign w:val="bottom"/>
          </w:tcPr>
          <w:p w14:paraId="4535EA2F"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111</w:t>
            </w:r>
          </w:p>
        </w:tc>
        <w:tc>
          <w:tcPr>
            <w:tcW w:w="1368" w:type="dxa"/>
            <w:tcBorders>
              <w:left w:val="nil"/>
              <w:bottom w:val="single" w:sz="4" w:space="0" w:color="auto"/>
              <w:right w:val="nil"/>
            </w:tcBorders>
            <w:shd w:val="clear" w:color="auto" w:fill="auto"/>
            <w:vAlign w:val="bottom"/>
          </w:tcPr>
          <w:p w14:paraId="4065F227"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29</w:t>
            </w:r>
          </w:p>
        </w:tc>
        <w:tc>
          <w:tcPr>
            <w:tcW w:w="1368" w:type="dxa"/>
            <w:tcBorders>
              <w:left w:val="nil"/>
              <w:bottom w:val="single" w:sz="4" w:space="0" w:color="auto"/>
              <w:right w:val="nil"/>
            </w:tcBorders>
            <w:shd w:val="clear" w:color="auto" w:fill="auto"/>
            <w:vAlign w:val="bottom"/>
          </w:tcPr>
          <w:p w14:paraId="22079D48"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376</w:t>
            </w:r>
          </w:p>
        </w:tc>
      </w:tr>
      <w:tr w:rsidR="001E1D09" w:rsidRPr="0032088C" w14:paraId="500B6377" w14:textId="77777777" w:rsidTr="00EA2C00">
        <w:trPr>
          <w:trHeight w:val="20"/>
        </w:trPr>
        <w:tc>
          <w:tcPr>
            <w:tcW w:w="3989" w:type="dxa"/>
            <w:vAlign w:val="bottom"/>
          </w:tcPr>
          <w:p w14:paraId="6E268C95" w14:textId="77777777" w:rsidR="001E1D09" w:rsidRPr="0032088C" w:rsidRDefault="001E1D09" w:rsidP="00024BFE">
            <w:pPr>
              <w:tabs>
                <w:tab w:val="left" w:pos="990"/>
              </w:tabs>
              <w:ind w:left="-101"/>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57EC2B16" w14:textId="77777777" w:rsidR="001E1D09" w:rsidRPr="0032088C" w:rsidRDefault="001E1D09" w:rsidP="00EA2C00">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auto"/>
            <w:vAlign w:val="bottom"/>
          </w:tcPr>
          <w:p w14:paraId="1A3DC7AE" w14:textId="77777777" w:rsidR="001E1D09" w:rsidRPr="0032088C" w:rsidRDefault="001E1D09" w:rsidP="00EA2C00">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auto"/>
            <w:vAlign w:val="bottom"/>
          </w:tcPr>
          <w:p w14:paraId="4F222C23" w14:textId="77777777" w:rsidR="001E1D09" w:rsidRPr="0032088C" w:rsidRDefault="001E1D09" w:rsidP="00EA2C00">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auto"/>
            <w:vAlign w:val="bottom"/>
          </w:tcPr>
          <w:p w14:paraId="6D0410F4" w14:textId="77777777" w:rsidR="001E1D09" w:rsidRPr="0032088C" w:rsidRDefault="001E1D09" w:rsidP="00EA2C00">
            <w:pPr>
              <w:ind w:right="-72"/>
              <w:jc w:val="right"/>
              <w:rPr>
                <w:rFonts w:ascii="Arial" w:eastAsia="Arial Unicode MS" w:hAnsi="Arial" w:cs="Arial"/>
                <w:sz w:val="18"/>
                <w:szCs w:val="18"/>
              </w:rPr>
            </w:pPr>
          </w:p>
        </w:tc>
      </w:tr>
      <w:tr w:rsidR="001E1D09" w:rsidRPr="0032088C" w14:paraId="1079C890" w14:textId="77777777" w:rsidTr="00EA2C00">
        <w:trPr>
          <w:trHeight w:val="20"/>
        </w:trPr>
        <w:tc>
          <w:tcPr>
            <w:tcW w:w="3989" w:type="dxa"/>
            <w:vAlign w:val="bottom"/>
          </w:tcPr>
          <w:p w14:paraId="5FF3ABC3" w14:textId="75A50F86" w:rsidR="001E1D09" w:rsidRPr="0032088C" w:rsidRDefault="001E1D09" w:rsidP="00024BFE">
            <w:pPr>
              <w:tabs>
                <w:tab w:val="left" w:pos="990"/>
              </w:tabs>
              <w:ind w:left="-101"/>
              <w:rPr>
                <w:rFonts w:ascii="Arial" w:hAnsi="Arial" w:cs="Arial"/>
                <w:sz w:val="18"/>
                <w:szCs w:val="18"/>
              </w:rPr>
            </w:pPr>
            <w:r w:rsidRPr="0032088C">
              <w:rPr>
                <w:rFonts w:ascii="Arial" w:hAnsi="Arial" w:cs="Arial"/>
                <w:sz w:val="18"/>
                <w:szCs w:val="18"/>
              </w:rPr>
              <w:t xml:space="preserve">Profit </w:t>
            </w:r>
            <w:r w:rsidR="008966CD">
              <w:rPr>
                <w:rFonts w:ascii="Arial" w:hAnsi="Arial" w:cs="Arial"/>
                <w:sz w:val="18"/>
                <w:szCs w:val="18"/>
              </w:rPr>
              <w:t xml:space="preserve">(loss) </w:t>
            </w:r>
            <w:r w:rsidRPr="0032088C">
              <w:rPr>
                <w:rFonts w:ascii="Arial" w:hAnsi="Arial" w:cs="Arial"/>
                <w:sz w:val="18"/>
                <w:szCs w:val="18"/>
              </w:rPr>
              <w:t>for the year</w:t>
            </w:r>
          </w:p>
        </w:tc>
        <w:tc>
          <w:tcPr>
            <w:tcW w:w="1368" w:type="dxa"/>
            <w:tcBorders>
              <w:left w:val="nil"/>
              <w:bottom w:val="single" w:sz="4" w:space="0" w:color="auto"/>
              <w:right w:val="nil"/>
            </w:tcBorders>
            <w:shd w:val="clear" w:color="auto" w:fill="auto"/>
            <w:vAlign w:val="bottom"/>
          </w:tcPr>
          <w:p w14:paraId="22114862"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4,301</w:t>
            </w:r>
          </w:p>
        </w:tc>
        <w:tc>
          <w:tcPr>
            <w:tcW w:w="1368" w:type="dxa"/>
            <w:tcBorders>
              <w:left w:val="nil"/>
              <w:bottom w:val="single" w:sz="4" w:space="0" w:color="auto"/>
              <w:right w:val="nil"/>
            </w:tcBorders>
            <w:shd w:val="clear" w:color="auto" w:fill="auto"/>
            <w:vAlign w:val="bottom"/>
          </w:tcPr>
          <w:p w14:paraId="0C12AAB3"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(2,582)</w:t>
            </w:r>
          </w:p>
        </w:tc>
        <w:tc>
          <w:tcPr>
            <w:tcW w:w="1368" w:type="dxa"/>
            <w:tcBorders>
              <w:left w:val="nil"/>
              <w:bottom w:val="single" w:sz="4" w:space="0" w:color="auto"/>
              <w:right w:val="nil"/>
            </w:tcBorders>
            <w:shd w:val="clear" w:color="auto" w:fill="auto"/>
            <w:vAlign w:val="bottom"/>
          </w:tcPr>
          <w:p w14:paraId="432B595D"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(262)</w:t>
            </w:r>
          </w:p>
        </w:tc>
        <w:tc>
          <w:tcPr>
            <w:tcW w:w="1368" w:type="dxa"/>
            <w:tcBorders>
              <w:left w:val="nil"/>
              <w:bottom w:val="single" w:sz="4" w:space="0" w:color="auto"/>
              <w:right w:val="nil"/>
            </w:tcBorders>
            <w:shd w:val="clear" w:color="auto" w:fill="auto"/>
            <w:vAlign w:val="bottom"/>
          </w:tcPr>
          <w:p w14:paraId="7110116F" w14:textId="77777777" w:rsidR="001E1D09" w:rsidRPr="0032088C" w:rsidRDefault="001E1D09" w:rsidP="00EA2C00">
            <w:pPr>
              <w:ind w:right="-72"/>
              <w:jc w:val="right"/>
              <w:rPr>
                <w:rFonts w:ascii="Arial" w:eastAsia="Arial Unicode MS" w:hAnsi="Arial" w:cs="Arial"/>
                <w:sz w:val="18"/>
                <w:szCs w:val="18"/>
              </w:rPr>
            </w:pPr>
            <w:r w:rsidRPr="0032088C">
              <w:rPr>
                <w:rFonts w:ascii="Arial" w:eastAsia="Arial Unicode MS" w:hAnsi="Arial" w:cs="Arial"/>
                <w:sz w:val="18"/>
                <w:szCs w:val="18"/>
              </w:rPr>
              <w:t>1,457</w:t>
            </w:r>
          </w:p>
        </w:tc>
      </w:tr>
      <w:tr w:rsidR="001E1D09" w:rsidRPr="0032088C" w14:paraId="7FBBB3E0" w14:textId="77777777" w:rsidTr="00EA2C00">
        <w:trPr>
          <w:trHeight w:val="20"/>
        </w:trPr>
        <w:tc>
          <w:tcPr>
            <w:tcW w:w="3989" w:type="dxa"/>
            <w:vAlign w:val="bottom"/>
          </w:tcPr>
          <w:p w14:paraId="2B0FEBE5" w14:textId="77777777" w:rsidR="001E1D09" w:rsidRPr="0032088C" w:rsidRDefault="001E1D09" w:rsidP="00024BFE">
            <w:pPr>
              <w:tabs>
                <w:tab w:val="left" w:pos="990"/>
              </w:tabs>
              <w:ind w:left="-101"/>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1CD970C8" w14:textId="77777777" w:rsidR="001E1D09" w:rsidRPr="0032088C" w:rsidRDefault="001E1D09" w:rsidP="00EA2C00">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5CC87229" w14:textId="77777777" w:rsidR="001E1D09" w:rsidRPr="0032088C" w:rsidRDefault="001E1D09" w:rsidP="00EA2C00">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10D07001" w14:textId="77777777" w:rsidR="001E1D09" w:rsidRPr="0032088C" w:rsidRDefault="001E1D09" w:rsidP="00EA2C00">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2765996D" w14:textId="77777777" w:rsidR="001E1D09" w:rsidRPr="0032088C" w:rsidRDefault="001E1D09" w:rsidP="00EA2C00">
            <w:pPr>
              <w:ind w:right="-72"/>
              <w:jc w:val="right"/>
              <w:rPr>
                <w:rFonts w:ascii="Arial" w:eastAsia="Arial Unicode MS" w:hAnsi="Arial" w:cs="Arial"/>
                <w:sz w:val="18"/>
                <w:szCs w:val="18"/>
              </w:rPr>
            </w:pPr>
          </w:p>
        </w:tc>
      </w:tr>
      <w:tr w:rsidR="001E1D09" w:rsidRPr="0032088C" w14:paraId="48AB2C91" w14:textId="77777777" w:rsidTr="00EA2C00">
        <w:trPr>
          <w:trHeight w:val="20"/>
        </w:trPr>
        <w:tc>
          <w:tcPr>
            <w:tcW w:w="3989" w:type="dxa"/>
          </w:tcPr>
          <w:p w14:paraId="5EF08AF0" w14:textId="77777777" w:rsidR="001E1D09" w:rsidRPr="0032088C" w:rsidRDefault="001E1D09" w:rsidP="00024BFE">
            <w:pPr>
              <w:tabs>
                <w:tab w:val="left" w:pos="990"/>
              </w:tabs>
              <w:ind w:left="-101"/>
              <w:rPr>
                <w:rFonts w:ascii="Arial" w:hAnsi="Arial" w:cs="Arial"/>
                <w:b/>
                <w:bCs/>
                <w:sz w:val="18"/>
                <w:szCs w:val="18"/>
              </w:rPr>
            </w:pPr>
            <w:r w:rsidRPr="0032088C">
              <w:rPr>
                <w:rFonts w:ascii="Arial" w:hAnsi="Arial" w:cs="Arial"/>
                <w:b/>
                <w:bCs/>
                <w:sz w:val="18"/>
                <w:szCs w:val="18"/>
              </w:rPr>
              <w:t>Attributable to:</w:t>
            </w:r>
          </w:p>
        </w:tc>
        <w:tc>
          <w:tcPr>
            <w:tcW w:w="1368" w:type="dxa"/>
            <w:tcBorders>
              <w:top w:val="nil"/>
              <w:left w:val="nil"/>
              <w:bottom w:val="nil"/>
              <w:right w:val="nil"/>
            </w:tcBorders>
            <w:shd w:val="clear" w:color="auto" w:fill="auto"/>
            <w:vAlign w:val="bottom"/>
          </w:tcPr>
          <w:p w14:paraId="4D0F0F0D" w14:textId="77777777" w:rsidR="001E1D09" w:rsidRPr="0032088C" w:rsidRDefault="001E1D09" w:rsidP="00EA2C00">
            <w:pPr>
              <w:ind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55C134D9" w14:textId="77777777" w:rsidR="001E1D09" w:rsidRPr="0032088C" w:rsidRDefault="001E1D09" w:rsidP="00EA2C00">
            <w:pPr>
              <w:ind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70153B7A" w14:textId="77777777" w:rsidR="001E1D09" w:rsidRPr="0032088C" w:rsidRDefault="001E1D09" w:rsidP="00EA2C00">
            <w:pPr>
              <w:ind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vAlign w:val="bottom"/>
          </w:tcPr>
          <w:p w14:paraId="79979E91" w14:textId="77777777" w:rsidR="001E1D09" w:rsidRPr="0032088C" w:rsidRDefault="001E1D09" w:rsidP="00EA2C00">
            <w:pPr>
              <w:ind w:right="-72"/>
              <w:jc w:val="right"/>
              <w:rPr>
                <w:rFonts w:ascii="Arial" w:eastAsia="Arial Unicode MS" w:hAnsi="Arial" w:cs="Arial"/>
                <w:sz w:val="18"/>
                <w:szCs w:val="18"/>
              </w:rPr>
            </w:pPr>
          </w:p>
        </w:tc>
      </w:tr>
      <w:tr w:rsidR="001E1D09" w:rsidRPr="0032088C" w14:paraId="79306938" w14:textId="77777777" w:rsidTr="00EA2C00">
        <w:trPr>
          <w:trHeight w:val="20"/>
        </w:trPr>
        <w:tc>
          <w:tcPr>
            <w:tcW w:w="3989" w:type="dxa"/>
          </w:tcPr>
          <w:p w14:paraId="69D9954F" w14:textId="77777777" w:rsidR="001E1D09" w:rsidRPr="0032088C" w:rsidRDefault="001E1D09" w:rsidP="00024BFE">
            <w:pPr>
              <w:tabs>
                <w:tab w:val="left" w:pos="990"/>
              </w:tabs>
              <w:ind w:left="-101"/>
              <w:rPr>
                <w:rFonts w:ascii="Arial" w:hAnsi="Arial" w:cs="Arial"/>
                <w:sz w:val="18"/>
                <w:szCs w:val="18"/>
              </w:rPr>
            </w:pPr>
            <w:r w:rsidRPr="0032088C">
              <w:rPr>
                <w:rFonts w:ascii="Arial" w:hAnsi="Arial" w:cs="Arial"/>
                <w:sz w:val="18"/>
                <w:szCs w:val="18"/>
              </w:rPr>
              <w:t>Owners of the parent</w:t>
            </w:r>
          </w:p>
        </w:tc>
        <w:tc>
          <w:tcPr>
            <w:tcW w:w="1368" w:type="dxa"/>
            <w:tcBorders>
              <w:top w:val="nil"/>
              <w:left w:val="nil"/>
              <w:bottom w:val="nil"/>
              <w:right w:val="nil"/>
            </w:tcBorders>
            <w:shd w:val="clear" w:color="auto" w:fill="auto"/>
            <w:vAlign w:val="bottom"/>
          </w:tcPr>
          <w:p w14:paraId="5B41E159" w14:textId="77777777" w:rsidR="001E1D09" w:rsidRPr="0032088C" w:rsidRDefault="001E1D09" w:rsidP="00EA2C00">
            <w:pPr>
              <w:ind w:right="-72"/>
              <w:jc w:val="right"/>
              <w:rPr>
                <w:rFonts w:ascii="Arial" w:hAnsi="Arial" w:cs="Arial"/>
                <w:sz w:val="18"/>
                <w:szCs w:val="18"/>
              </w:rPr>
            </w:pPr>
            <w:r w:rsidRPr="0032088C">
              <w:rPr>
                <w:rFonts w:ascii="Arial" w:hAnsi="Arial" w:cs="Arial"/>
                <w:sz w:val="18"/>
                <w:szCs w:val="18"/>
              </w:rPr>
              <w:t>4,184</w:t>
            </w:r>
          </w:p>
        </w:tc>
        <w:tc>
          <w:tcPr>
            <w:tcW w:w="1368" w:type="dxa"/>
            <w:tcBorders>
              <w:top w:val="nil"/>
              <w:left w:val="nil"/>
              <w:bottom w:val="nil"/>
              <w:right w:val="nil"/>
            </w:tcBorders>
            <w:shd w:val="clear" w:color="auto" w:fill="auto"/>
            <w:vAlign w:val="bottom"/>
          </w:tcPr>
          <w:p w14:paraId="096EF185" w14:textId="77777777" w:rsidR="001E1D09" w:rsidRPr="0032088C" w:rsidRDefault="001E1D09" w:rsidP="00EA2C00">
            <w:pPr>
              <w:ind w:right="-72"/>
              <w:jc w:val="right"/>
              <w:rPr>
                <w:rFonts w:ascii="Arial" w:hAnsi="Arial" w:cs="Arial"/>
                <w:sz w:val="18"/>
                <w:szCs w:val="18"/>
              </w:rPr>
            </w:pPr>
            <w:r w:rsidRPr="0032088C">
              <w:rPr>
                <w:rFonts w:ascii="Arial" w:hAnsi="Arial" w:cs="Arial"/>
                <w:sz w:val="18"/>
                <w:szCs w:val="18"/>
              </w:rPr>
              <w:t>(3,034)</w:t>
            </w:r>
          </w:p>
        </w:tc>
        <w:tc>
          <w:tcPr>
            <w:tcW w:w="1368" w:type="dxa"/>
            <w:tcBorders>
              <w:top w:val="nil"/>
              <w:left w:val="nil"/>
              <w:bottom w:val="nil"/>
              <w:right w:val="nil"/>
            </w:tcBorders>
            <w:shd w:val="clear" w:color="auto" w:fill="auto"/>
            <w:vAlign w:val="bottom"/>
          </w:tcPr>
          <w:p w14:paraId="00343B29" w14:textId="77777777" w:rsidR="001E1D09" w:rsidRPr="0032088C" w:rsidRDefault="001E1D09" w:rsidP="00EA2C00">
            <w:pPr>
              <w:ind w:right="-72"/>
              <w:jc w:val="right"/>
              <w:rPr>
                <w:rFonts w:ascii="Arial" w:hAnsi="Arial" w:cs="Arial"/>
                <w:sz w:val="18"/>
                <w:szCs w:val="18"/>
              </w:rPr>
            </w:pPr>
            <w:r w:rsidRPr="0032088C">
              <w:rPr>
                <w:rFonts w:ascii="Arial" w:hAnsi="Arial" w:cs="Arial"/>
                <w:sz w:val="18"/>
                <w:szCs w:val="18"/>
              </w:rPr>
              <w:t>(259)</w:t>
            </w:r>
          </w:p>
        </w:tc>
        <w:tc>
          <w:tcPr>
            <w:tcW w:w="1368" w:type="dxa"/>
            <w:tcBorders>
              <w:top w:val="nil"/>
              <w:left w:val="nil"/>
              <w:bottom w:val="nil"/>
              <w:right w:val="nil"/>
            </w:tcBorders>
            <w:shd w:val="clear" w:color="auto" w:fill="auto"/>
            <w:vAlign w:val="bottom"/>
          </w:tcPr>
          <w:p w14:paraId="6ECE3E14" w14:textId="77777777" w:rsidR="001E1D09" w:rsidRPr="0032088C" w:rsidRDefault="001E1D09" w:rsidP="00EA2C00">
            <w:pPr>
              <w:ind w:right="-72"/>
              <w:jc w:val="right"/>
              <w:rPr>
                <w:rFonts w:ascii="Arial" w:hAnsi="Arial" w:cs="Arial"/>
                <w:sz w:val="18"/>
                <w:szCs w:val="18"/>
              </w:rPr>
            </w:pPr>
            <w:r w:rsidRPr="0032088C">
              <w:rPr>
                <w:rFonts w:ascii="Arial" w:hAnsi="Arial" w:cs="Arial"/>
                <w:sz w:val="18"/>
                <w:szCs w:val="18"/>
              </w:rPr>
              <w:t>891</w:t>
            </w:r>
          </w:p>
        </w:tc>
      </w:tr>
      <w:tr w:rsidR="001E1D09" w:rsidRPr="0032088C" w14:paraId="771D9C23" w14:textId="77777777" w:rsidTr="00EA2C00">
        <w:trPr>
          <w:trHeight w:val="20"/>
        </w:trPr>
        <w:tc>
          <w:tcPr>
            <w:tcW w:w="3989" w:type="dxa"/>
          </w:tcPr>
          <w:p w14:paraId="51417D68" w14:textId="77777777" w:rsidR="001E1D09" w:rsidRPr="0032088C" w:rsidRDefault="001E1D09" w:rsidP="00024BFE">
            <w:pPr>
              <w:tabs>
                <w:tab w:val="left" w:pos="990"/>
              </w:tabs>
              <w:ind w:left="-101"/>
              <w:rPr>
                <w:rFonts w:ascii="Arial" w:hAnsi="Arial" w:cs="Arial"/>
                <w:sz w:val="18"/>
                <w:szCs w:val="18"/>
              </w:rPr>
            </w:pPr>
            <w:r w:rsidRPr="0032088C">
              <w:rPr>
                <w:rFonts w:ascii="Arial" w:hAnsi="Arial" w:cs="Arial"/>
                <w:sz w:val="18"/>
                <w:szCs w:val="18"/>
              </w:rPr>
              <w:t>Non-controlling interests</w:t>
            </w:r>
          </w:p>
        </w:tc>
        <w:tc>
          <w:tcPr>
            <w:tcW w:w="1368" w:type="dxa"/>
            <w:tcBorders>
              <w:top w:val="nil"/>
              <w:left w:val="nil"/>
              <w:bottom w:val="nil"/>
              <w:right w:val="nil"/>
            </w:tcBorders>
            <w:shd w:val="clear" w:color="auto" w:fill="auto"/>
            <w:vAlign w:val="bottom"/>
          </w:tcPr>
          <w:p w14:paraId="5874E68E" w14:textId="77777777" w:rsidR="001E1D09" w:rsidRPr="0032088C" w:rsidRDefault="001E1D09" w:rsidP="00EA2C00">
            <w:pPr>
              <w:ind w:right="-72"/>
              <w:jc w:val="right"/>
              <w:rPr>
                <w:rFonts w:ascii="Arial" w:hAnsi="Arial" w:cs="Arial"/>
                <w:sz w:val="18"/>
                <w:szCs w:val="18"/>
              </w:rPr>
            </w:pPr>
            <w:r w:rsidRPr="0032088C">
              <w:rPr>
                <w:rFonts w:ascii="Arial" w:hAnsi="Arial" w:cs="Arial"/>
                <w:sz w:val="18"/>
                <w:szCs w:val="18"/>
              </w:rPr>
              <w:t>117</w:t>
            </w:r>
          </w:p>
        </w:tc>
        <w:tc>
          <w:tcPr>
            <w:tcW w:w="1368" w:type="dxa"/>
            <w:tcBorders>
              <w:top w:val="nil"/>
              <w:left w:val="nil"/>
              <w:bottom w:val="nil"/>
              <w:right w:val="nil"/>
            </w:tcBorders>
            <w:shd w:val="clear" w:color="auto" w:fill="auto"/>
            <w:vAlign w:val="bottom"/>
          </w:tcPr>
          <w:p w14:paraId="17BDC562" w14:textId="77777777" w:rsidR="001E1D09" w:rsidRPr="0032088C" w:rsidRDefault="001E1D09" w:rsidP="00EA2C00">
            <w:pPr>
              <w:ind w:right="-72"/>
              <w:jc w:val="right"/>
              <w:rPr>
                <w:rFonts w:ascii="Arial" w:hAnsi="Arial" w:cs="Arial"/>
                <w:sz w:val="18"/>
                <w:szCs w:val="18"/>
              </w:rPr>
            </w:pPr>
            <w:r w:rsidRPr="0032088C">
              <w:rPr>
                <w:rFonts w:ascii="Arial" w:hAnsi="Arial" w:cs="Arial"/>
                <w:sz w:val="18"/>
                <w:szCs w:val="18"/>
              </w:rPr>
              <w:t>452</w:t>
            </w:r>
          </w:p>
        </w:tc>
        <w:tc>
          <w:tcPr>
            <w:tcW w:w="1368" w:type="dxa"/>
            <w:tcBorders>
              <w:top w:val="nil"/>
              <w:left w:val="nil"/>
              <w:bottom w:val="nil"/>
              <w:right w:val="nil"/>
            </w:tcBorders>
            <w:shd w:val="clear" w:color="auto" w:fill="auto"/>
            <w:vAlign w:val="bottom"/>
          </w:tcPr>
          <w:p w14:paraId="6649F460" w14:textId="77777777" w:rsidR="001E1D09" w:rsidRPr="0032088C" w:rsidRDefault="001E1D09" w:rsidP="00EA2C00">
            <w:pPr>
              <w:ind w:right="-72"/>
              <w:jc w:val="right"/>
              <w:rPr>
                <w:rFonts w:ascii="Arial" w:hAnsi="Arial" w:cs="Arial"/>
                <w:sz w:val="18"/>
                <w:szCs w:val="18"/>
              </w:rPr>
            </w:pPr>
            <w:r w:rsidRPr="0032088C">
              <w:rPr>
                <w:rFonts w:ascii="Arial" w:hAnsi="Arial" w:cs="Arial"/>
                <w:sz w:val="18"/>
                <w:szCs w:val="18"/>
              </w:rPr>
              <w:t>(3)</w:t>
            </w:r>
          </w:p>
        </w:tc>
        <w:tc>
          <w:tcPr>
            <w:tcW w:w="1368" w:type="dxa"/>
            <w:tcBorders>
              <w:top w:val="nil"/>
              <w:left w:val="nil"/>
              <w:bottom w:val="nil"/>
              <w:right w:val="nil"/>
            </w:tcBorders>
            <w:shd w:val="clear" w:color="auto" w:fill="auto"/>
            <w:vAlign w:val="bottom"/>
          </w:tcPr>
          <w:p w14:paraId="3E30F46C" w14:textId="77777777" w:rsidR="001E1D09" w:rsidRPr="0032088C" w:rsidRDefault="001E1D09" w:rsidP="00EA2C00">
            <w:pPr>
              <w:ind w:right="-72"/>
              <w:jc w:val="right"/>
              <w:rPr>
                <w:rFonts w:ascii="Arial" w:hAnsi="Arial" w:cs="Arial"/>
                <w:sz w:val="18"/>
                <w:szCs w:val="18"/>
              </w:rPr>
            </w:pPr>
            <w:r w:rsidRPr="0032088C">
              <w:rPr>
                <w:rFonts w:ascii="Arial" w:hAnsi="Arial" w:cs="Arial"/>
                <w:sz w:val="18"/>
                <w:szCs w:val="18"/>
              </w:rPr>
              <w:t>566</w:t>
            </w:r>
          </w:p>
        </w:tc>
      </w:tr>
      <w:tr w:rsidR="001E1D09" w:rsidRPr="0032088C" w14:paraId="2D756FD9" w14:textId="77777777" w:rsidTr="00EA2C00">
        <w:trPr>
          <w:trHeight w:val="20"/>
        </w:trPr>
        <w:tc>
          <w:tcPr>
            <w:tcW w:w="3989" w:type="dxa"/>
            <w:vAlign w:val="bottom"/>
          </w:tcPr>
          <w:p w14:paraId="45FBE0CD" w14:textId="77777777" w:rsidR="001E1D09" w:rsidRPr="0032088C" w:rsidRDefault="001E1D09" w:rsidP="00024BFE">
            <w:pPr>
              <w:tabs>
                <w:tab w:val="left" w:pos="990"/>
              </w:tabs>
              <w:ind w:left="-101"/>
              <w:rPr>
                <w:rFonts w:ascii="Arial" w:hAnsi="Arial" w:cs="Arial"/>
                <w:sz w:val="18"/>
                <w:szCs w:val="18"/>
              </w:rPr>
            </w:pPr>
          </w:p>
        </w:tc>
        <w:tc>
          <w:tcPr>
            <w:tcW w:w="1368" w:type="dxa"/>
            <w:shd w:val="clear" w:color="auto" w:fill="auto"/>
            <w:vAlign w:val="bottom"/>
          </w:tcPr>
          <w:p w14:paraId="6AEBFC80" w14:textId="77777777" w:rsidR="001E1D09" w:rsidRPr="0032088C" w:rsidRDefault="001E1D09" w:rsidP="00EA2C00">
            <w:pPr>
              <w:ind w:right="-72"/>
              <w:jc w:val="right"/>
              <w:rPr>
                <w:rFonts w:ascii="Arial" w:eastAsia="Arial Unicode MS" w:hAnsi="Arial" w:cs="Arial"/>
                <w:sz w:val="18"/>
                <w:szCs w:val="18"/>
                <w:cs/>
              </w:rPr>
            </w:pPr>
          </w:p>
        </w:tc>
        <w:tc>
          <w:tcPr>
            <w:tcW w:w="1368" w:type="dxa"/>
            <w:shd w:val="clear" w:color="auto" w:fill="auto"/>
            <w:vAlign w:val="bottom"/>
          </w:tcPr>
          <w:p w14:paraId="7A42A725" w14:textId="77777777" w:rsidR="001E1D09" w:rsidRPr="0032088C" w:rsidRDefault="001E1D09" w:rsidP="00EA2C00">
            <w:pPr>
              <w:ind w:right="-72"/>
              <w:jc w:val="right"/>
              <w:rPr>
                <w:rFonts w:ascii="Arial" w:eastAsia="Arial Unicode MS" w:hAnsi="Arial" w:cs="Arial"/>
                <w:sz w:val="18"/>
                <w:szCs w:val="18"/>
              </w:rPr>
            </w:pPr>
          </w:p>
        </w:tc>
        <w:tc>
          <w:tcPr>
            <w:tcW w:w="1368" w:type="dxa"/>
            <w:shd w:val="clear" w:color="auto" w:fill="auto"/>
            <w:vAlign w:val="bottom"/>
          </w:tcPr>
          <w:p w14:paraId="6A131EF7" w14:textId="77777777" w:rsidR="001E1D09" w:rsidRPr="0032088C" w:rsidRDefault="001E1D09" w:rsidP="00EA2C00">
            <w:pPr>
              <w:ind w:right="-72"/>
              <w:jc w:val="right"/>
              <w:rPr>
                <w:rFonts w:ascii="Arial" w:eastAsia="Arial Unicode MS" w:hAnsi="Arial" w:cs="Arial"/>
                <w:sz w:val="18"/>
                <w:szCs w:val="18"/>
              </w:rPr>
            </w:pPr>
          </w:p>
        </w:tc>
        <w:tc>
          <w:tcPr>
            <w:tcW w:w="1368" w:type="dxa"/>
            <w:shd w:val="clear" w:color="auto" w:fill="auto"/>
            <w:vAlign w:val="bottom"/>
          </w:tcPr>
          <w:p w14:paraId="7A97D28D" w14:textId="77777777" w:rsidR="001E1D09" w:rsidRPr="0032088C" w:rsidRDefault="001E1D09" w:rsidP="00EA2C00">
            <w:pPr>
              <w:ind w:right="-72"/>
              <w:jc w:val="right"/>
              <w:rPr>
                <w:rFonts w:ascii="Arial" w:eastAsia="Arial Unicode MS" w:hAnsi="Arial" w:cs="Arial"/>
                <w:sz w:val="18"/>
                <w:szCs w:val="18"/>
              </w:rPr>
            </w:pPr>
          </w:p>
        </w:tc>
      </w:tr>
      <w:tr w:rsidR="001E1D09" w:rsidRPr="0032088C" w14:paraId="1DC8E4D1" w14:textId="77777777" w:rsidTr="00EA2C00">
        <w:trPr>
          <w:trHeight w:val="20"/>
        </w:trPr>
        <w:tc>
          <w:tcPr>
            <w:tcW w:w="3989" w:type="dxa"/>
            <w:vAlign w:val="bottom"/>
            <w:hideMark/>
          </w:tcPr>
          <w:p w14:paraId="0D509ECB" w14:textId="77777777" w:rsidR="001E1D09" w:rsidRPr="0032088C" w:rsidRDefault="001E1D09" w:rsidP="00024BFE">
            <w:pPr>
              <w:tabs>
                <w:tab w:val="left" w:pos="990"/>
              </w:tabs>
              <w:ind w:left="-101"/>
              <w:rPr>
                <w:rFonts w:ascii="Arial" w:hAnsi="Arial" w:cs="Arial"/>
                <w:b/>
                <w:bCs/>
                <w:sz w:val="18"/>
                <w:szCs w:val="18"/>
              </w:rPr>
            </w:pPr>
            <w:r w:rsidRPr="0032088C">
              <w:rPr>
                <w:rFonts w:ascii="Arial" w:hAnsi="Arial" w:cs="Arial"/>
                <w:b/>
                <w:bCs/>
                <w:sz w:val="18"/>
                <w:szCs w:val="18"/>
              </w:rPr>
              <w:t>Timing of revenue recognition</w:t>
            </w:r>
          </w:p>
        </w:tc>
        <w:tc>
          <w:tcPr>
            <w:tcW w:w="1368" w:type="dxa"/>
            <w:shd w:val="clear" w:color="auto" w:fill="auto"/>
            <w:vAlign w:val="bottom"/>
          </w:tcPr>
          <w:p w14:paraId="68E885BF" w14:textId="77777777" w:rsidR="001E1D09" w:rsidRPr="0032088C" w:rsidRDefault="001E1D09" w:rsidP="00EA2C00">
            <w:pPr>
              <w:ind w:right="-72"/>
              <w:jc w:val="right"/>
              <w:rPr>
                <w:rFonts w:ascii="Arial" w:eastAsia="Arial Unicode MS" w:hAnsi="Arial" w:cs="Arial"/>
                <w:sz w:val="18"/>
                <w:szCs w:val="18"/>
              </w:rPr>
            </w:pPr>
          </w:p>
        </w:tc>
        <w:tc>
          <w:tcPr>
            <w:tcW w:w="1368" w:type="dxa"/>
            <w:shd w:val="clear" w:color="auto" w:fill="auto"/>
            <w:vAlign w:val="bottom"/>
          </w:tcPr>
          <w:p w14:paraId="3B5FCC79" w14:textId="77777777" w:rsidR="001E1D09" w:rsidRPr="0032088C" w:rsidRDefault="001E1D09" w:rsidP="00EA2C00">
            <w:pPr>
              <w:ind w:right="-72"/>
              <w:jc w:val="right"/>
              <w:rPr>
                <w:rFonts w:ascii="Arial" w:eastAsia="Arial Unicode MS" w:hAnsi="Arial" w:cs="Arial"/>
                <w:sz w:val="18"/>
                <w:szCs w:val="18"/>
              </w:rPr>
            </w:pPr>
          </w:p>
        </w:tc>
        <w:tc>
          <w:tcPr>
            <w:tcW w:w="1368" w:type="dxa"/>
            <w:shd w:val="clear" w:color="auto" w:fill="auto"/>
            <w:vAlign w:val="bottom"/>
          </w:tcPr>
          <w:p w14:paraId="653420DC" w14:textId="77777777" w:rsidR="001E1D09" w:rsidRPr="0032088C" w:rsidRDefault="001E1D09" w:rsidP="00EA2C00">
            <w:pPr>
              <w:ind w:right="-72"/>
              <w:jc w:val="right"/>
              <w:rPr>
                <w:rFonts w:ascii="Arial" w:eastAsia="Arial Unicode MS" w:hAnsi="Arial" w:cs="Arial"/>
                <w:sz w:val="18"/>
                <w:szCs w:val="18"/>
              </w:rPr>
            </w:pPr>
          </w:p>
        </w:tc>
        <w:tc>
          <w:tcPr>
            <w:tcW w:w="1368" w:type="dxa"/>
            <w:shd w:val="clear" w:color="auto" w:fill="auto"/>
            <w:vAlign w:val="bottom"/>
          </w:tcPr>
          <w:p w14:paraId="1BDD8F23" w14:textId="77777777" w:rsidR="001E1D09" w:rsidRPr="0032088C" w:rsidRDefault="001E1D09" w:rsidP="00EA2C00">
            <w:pPr>
              <w:ind w:right="-72"/>
              <w:jc w:val="right"/>
              <w:rPr>
                <w:rFonts w:ascii="Arial" w:eastAsia="Arial Unicode MS" w:hAnsi="Arial" w:cs="Arial"/>
                <w:sz w:val="18"/>
                <w:szCs w:val="18"/>
                <w:cs/>
              </w:rPr>
            </w:pPr>
          </w:p>
        </w:tc>
      </w:tr>
      <w:tr w:rsidR="001E1D09" w:rsidRPr="0032088C" w14:paraId="05B684E0" w14:textId="77777777" w:rsidTr="00EA2C00">
        <w:trPr>
          <w:trHeight w:val="20"/>
        </w:trPr>
        <w:tc>
          <w:tcPr>
            <w:tcW w:w="3989" w:type="dxa"/>
            <w:vAlign w:val="bottom"/>
            <w:hideMark/>
          </w:tcPr>
          <w:p w14:paraId="3EFEFB1F" w14:textId="77777777" w:rsidR="001E1D09" w:rsidRPr="0032088C" w:rsidRDefault="001E1D09" w:rsidP="00024BFE">
            <w:pPr>
              <w:tabs>
                <w:tab w:val="left" w:pos="990"/>
              </w:tabs>
              <w:ind w:left="-101"/>
              <w:rPr>
                <w:rFonts w:ascii="Arial" w:hAnsi="Arial" w:cs="Arial"/>
                <w:sz w:val="18"/>
                <w:szCs w:val="18"/>
                <w:cs/>
              </w:rPr>
            </w:pPr>
            <w:r w:rsidRPr="0032088C">
              <w:rPr>
                <w:rFonts w:ascii="Arial" w:hAnsi="Arial" w:cs="Arial"/>
                <w:sz w:val="18"/>
                <w:szCs w:val="18"/>
              </w:rPr>
              <w:t>Point in time</w:t>
            </w:r>
          </w:p>
        </w:tc>
        <w:tc>
          <w:tcPr>
            <w:tcW w:w="1368" w:type="dxa"/>
            <w:tcBorders>
              <w:top w:val="nil"/>
              <w:left w:val="nil"/>
              <w:bottom w:val="nil"/>
              <w:right w:val="nil"/>
            </w:tcBorders>
            <w:shd w:val="clear" w:color="auto" w:fill="auto"/>
            <w:vAlign w:val="bottom"/>
          </w:tcPr>
          <w:p w14:paraId="56F49BE4" w14:textId="77777777" w:rsidR="001E1D09" w:rsidRPr="0032088C" w:rsidRDefault="001E1D09" w:rsidP="00EA2C00">
            <w:pPr>
              <w:ind w:right="-72"/>
              <w:jc w:val="right"/>
              <w:rPr>
                <w:rFonts w:ascii="Arial" w:hAnsi="Arial" w:cs="Arial"/>
                <w:sz w:val="18"/>
                <w:szCs w:val="18"/>
                <w:cs/>
              </w:rPr>
            </w:pPr>
            <w:r w:rsidRPr="0032088C">
              <w:rPr>
                <w:rFonts w:ascii="Arial" w:hAnsi="Arial" w:cs="Arial"/>
                <w:sz w:val="18"/>
                <w:szCs w:val="18"/>
              </w:rPr>
              <w:t>36,631</w:t>
            </w:r>
          </w:p>
        </w:tc>
        <w:tc>
          <w:tcPr>
            <w:tcW w:w="1368" w:type="dxa"/>
            <w:tcBorders>
              <w:top w:val="nil"/>
              <w:left w:val="nil"/>
              <w:bottom w:val="nil"/>
              <w:right w:val="nil"/>
            </w:tcBorders>
            <w:shd w:val="clear" w:color="auto" w:fill="auto"/>
            <w:vAlign w:val="bottom"/>
          </w:tcPr>
          <w:p w14:paraId="010D6C8C" w14:textId="77777777" w:rsidR="001E1D09" w:rsidRPr="0032088C" w:rsidRDefault="001E1D09" w:rsidP="00EA2C00">
            <w:pPr>
              <w:ind w:right="-72"/>
              <w:jc w:val="right"/>
              <w:rPr>
                <w:rFonts w:ascii="Arial" w:hAnsi="Arial" w:cs="Arial"/>
                <w:sz w:val="18"/>
                <w:szCs w:val="18"/>
              </w:rPr>
            </w:pPr>
            <w:r w:rsidRPr="0032088C">
              <w:rPr>
                <w:rFonts w:ascii="Arial" w:hAnsi="Arial" w:cs="Arial"/>
                <w:sz w:val="18"/>
                <w:szCs w:val="18"/>
              </w:rPr>
              <w:t>76,538</w:t>
            </w:r>
          </w:p>
        </w:tc>
        <w:tc>
          <w:tcPr>
            <w:tcW w:w="1368" w:type="dxa"/>
            <w:tcBorders>
              <w:top w:val="nil"/>
              <w:left w:val="nil"/>
              <w:bottom w:val="nil"/>
              <w:right w:val="nil"/>
            </w:tcBorders>
            <w:shd w:val="clear" w:color="auto" w:fill="auto"/>
            <w:vAlign w:val="bottom"/>
          </w:tcPr>
          <w:p w14:paraId="7B09EDDA" w14:textId="77777777" w:rsidR="001E1D09" w:rsidRPr="0032088C" w:rsidRDefault="001E1D09" w:rsidP="00EA2C00">
            <w:pPr>
              <w:ind w:right="-72"/>
              <w:jc w:val="right"/>
              <w:rPr>
                <w:rFonts w:ascii="Arial" w:hAnsi="Arial" w:cs="Arial"/>
                <w:sz w:val="18"/>
                <w:szCs w:val="18"/>
              </w:rPr>
            </w:pPr>
            <w:r w:rsidRPr="0032088C">
              <w:rPr>
                <w:rFonts w:ascii="Arial" w:hAnsi="Arial" w:cs="Arial"/>
                <w:sz w:val="18"/>
                <w:szCs w:val="18"/>
              </w:rPr>
              <w:t>843</w:t>
            </w:r>
          </w:p>
        </w:tc>
        <w:tc>
          <w:tcPr>
            <w:tcW w:w="1368" w:type="dxa"/>
            <w:tcBorders>
              <w:top w:val="nil"/>
              <w:left w:val="nil"/>
              <w:bottom w:val="nil"/>
              <w:right w:val="nil"/>
            </w:tcBorders>
            <w:shd w:val="clear" w:color="auto" w:fill="auto"/>
            <w:vAlign w:val="bottom"/>
          </w:tcPr>
          <w:p w14:paraId="46F6D0D6" w14:textId="77777777" w:rsidR="001E1D09" w:rsidRPr="0032088C" w:rsidRDefault="001E1D09" w:rsidP="00EA2C00">
            <w:pPr>
              <w:ind w:right="-72"/>
              <w:jc w:val="right"/>
              <w:rPr>
                <w:rFonts w:ascii="Arial" w:hAnsi="Arial" w:cs="Arial"/>
                <w:sz w:val="18"/>
                <w:szCs w:val="18"/>
              </w:rPr>
            </w:pPr>
            <w:r w:rsidRPr="0032088C">
              <w:rPr>
                <w:rFonts w:ascii="Arial" w:hAnsi="Arial" w:cs="Arial"/>
                <w:sz w:val="18"/>
                <w:szCs w:val="18"/>
              </w:rPr>
              <w:t>114,012</w:t>
            </w:r>
          </w:p>
        </w:tc>
      </w:tr>
      <w:tr w:rsidR="001E1D09" w:rsidRPr="0032088C" w14:paraId="0D871CD3" w14:textId="77777777" w:rsidTr="00EA2C00">
        <w:trPr>
          <w:trHeight w:val="20"/>
        </w:trPr>
        <w:tc>
          <w:tcPr>
            <w:tcW w:w="3989" w:type="dxa"/>
            <w:vAlign w:val="bottom"/>
            <w:hideMark/>
          </w:tcPr>
          <w:p w14:paraId="461444C4" w14:textId="77777777" w:rsidR="001E1D09" w:rsidRPr="0032088C" w:rsidRDefault="001E1D09" w:rsidP="00024BFE">
            <w:pPr>
              <w:tabs>
                <w:tab w:val="left" w:pos="990"/>
              </w:tabs>
              <w:ind w:left="-101"/>
              <w:rPr>
                <w:rFonts w:ascii="Arial" w:hAnsi="Arial" w:cs="Arial"/>
                <w:sz w:val="18"/>
                <w:szCs w:val="18"/>
              </w:rPr>
            </w:pPr>
            <w:r w:rsidRPr="0032088C">
              <w:rPr>
                <w:rFonts w:ascii="Arial" w:hAnsi="Arial" w:cs="Arial"/>
                <w:sz w:val="18"/>
                <w:szCs w:val="18"/>
              </w:rPr>
              <w:t>Over time</w:t>
            </w:r>
          </w:p>
        </w:tc>
        <w:tc>
          <w:tcPr>
            <w:tcW w:w="1368" w:type="dxa"/>
            <w:tcBorders>
              <w:top w:val="nil"/>
              <w:left w:val="nil"/>
              <w:bottom w:val="single" w:sz="4" w:space="0" w:color="auto"/>
              <w:right w:val="nil"/>
            </w:tcBorders>
            <w:shd w:val="clear" w:color="auto" w:fill="auto"/>
            <w:vAlign w:val="bottom"/>
          </w:tcPr>
          <w:p w14:paraId="129EE04F" w14:textId="77777777" w:rsidR="001E1D09" w:rsidRPr="0032088C" w:rsidRDefault="001E1D09" w:rsidP="00EA2C00">
            <w:pPr>
              <w:ind w:right="-72"/>
              <w:jc w:val="right"/>
              <w:rPr>
                <w:rFonts w:ascii="Arial" w:hAnsi="Arial" w:cs="Arial"/>
                <w:sz w:val="18"/>
                <w:szCs w:val="18"/>
              </w:rPr>
            </w:pPr>
            <w:r w:rsidRPr="0032088C">
              <w:rPr>
                <w:rFonts w:ascii="Arial" w:hAnsi="Arial" w:cs="Arial"/>
                <w:sz w:val="18"/>
                <w:szCs w:val="18"/>
              </w:rPr>
              <w:t>5,090</w:t>
            </w:r>
          </w:p>
        </w:tc>
        <w:tc>
          <w:tcPr>
            <w:tcW w:w="1368" w:type="dxa"/>
            <w:tcBorders>
              <w:top w:val="nil"/>
              <w:left w:val="nil"/>
              <w:bottom w:val="single" w:sz="4" w:space="0" w:color="auto"/>
              <w:right w:val="nil"/>
            </w:tcBorders>
            <w:shd w:val="clear" w:color="auto" w:fill="auto"/>
            <w:vAlign w:val="bottom"/>
          </w:tcPr>
          <w:p w14:paraId="740FE6A7" w14:textId="77777777" w:rsidR="001E1D09" w:rsidRPr="0032088C" w:rsidRDefault="001E1D09" w:rsidP="00EA2C00">
            <w:pPr>
              <w:ind w:right="-72"/>
              <w:jc w:val="right"/>
              <w:rPr>
                <w:rFonts w:ascii="Arial" w:hAnsi="Arial" w:cs="Arial"/>
                <w:sz w:val="18"/>
                <w:szCs w:val="18"/>
              </w:rPr>
            </w:pPr>
            <w:r w:rsidRPr="0032088C">
              <w:rPr>
                <w:rFonts w:ascii="Arial" w:hAnsi="Arial" w:cs="Arial"/>
                <w:sz w:val="18"/>
                <w:szCs w:val="18"/>
              </w:rPr>
              <w:t>3,981</w:t>
            </w:r>
          </w:p>
        </w:tc>
        <w:tc>
          <w:tcPr>
            <w:tcW w:w="1368" w:type="dxa"/>
            <w:tcBorders>
              <w:top w:val="nil"/>
              <w:left w:val="nil"/>
              <w:bottom w:val="single" w:sz="4" w:space="0" w:color="auto"/>
              <w:right w:val="nil"/>
            </w:tcBorders>
            <w:shd w:val="clear" w:color="auto" w:fill="auto"/>
            <w:vAlign w:val="bottom"/>
          </w:tcPr>
          <w:p w14:paraId="2110781A" w14:textId="77777777" w:rsidR="001E1D09" w:rsidRPr="0032088C" w:rsidRDefault="001E1D09" w:rsidP="00EA2C00">
            <w:pPr>
              <w:ind w:right="-72"/>
              <w:jc w:val="right"/>
              <w:rPr>
                <w:rFonts w:ascii="Arial" w:hAnsi="Arial" w:cs="Arial"/>
                <w:sz w:val="18"/>
                <w:szCs w:val="18"/>
              </w:rPr>
            </w:pPr>
            <w:r w:rsidRPr="0032088C">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0FDC326C" w14:textId="77777777" w:rsidR="001E1D09" w:rsidRPr="0032088C" w:rsidRDefault="001E1D09" w:rsidP="00EA2C00">
            <w:pPr>
              <w:ind w:right="-72"/>
              <w:jc w:val="right"/>
              <w:rPr>
                <w:rFonts w:ascii="Arial" w:hAnsi="Arial" w:cs="Arial"/>
                <w:sz w:val="18"/>
                <w:szCs w:val="18"/>
              </w:rPr>
            </w:pPr>
            <w:r w:rsidRPr="0032088C">
              <w:rPr>
                <w:rFonts w:ascii="Arial" w:hAnsi="Arial" w:cs="Arial"/>
                <w:sz w:val="18"/>
                <w:szCs w:val="18"/>
              </w:rPr>
              <w:t>9,071</w:t>
            </w:r>
          </w:p>
        </w:tc>
      </w:tr>
      <w:tr w:rsidR="001E1D09" w:rsidRPr="0032088C" w14:paraId="3952873A" w14:textId="77777777" w:rsidTr="00EA2C00">
        <w:trPr>
          <w:trHeight w:val="20"/>
        </w:trPr>
        <w:tc>
          <w:tcPr>
            <w:tcW w:w="3989" w:type="dxa"/>
            <w:vAlign w:val="bottom"/>
          </w:tcPr>
          <w:p w14:paraId="136977FD" w14:textId="77777777" w:rsidR="001E1D09" w:rsidRPr="0032088C" w:rsidRDefault="001E1D09" w:rsidP="00024BFE">
            <w:pPr>
              <w:tabs>
                <w:tab w:val="left" w:pos="990"/>
              </w:tabs>
              <w:ind w:left="-101"/>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502CD444" w14:textId="77777777" w:rsidR="001E1D09" w:rsidRPr="0032088C" w:rsidRDefault="001E1D09" w:rsidP="00EA2C00">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62D806BF" w14:textId="77777777" w:rsidR="001E1D09" w:rsidRPr="0032088C" w:rsidRDefault="001E1D09" w:rsidP="00EA2C00">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1487C99F" w14:textId="77777777" w:rsidR="001E1D09" w:rsidRPr="0032088C" w:rsidRDefault="001E1D09" w:rsidP="00EA2C00">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384E9262" w14:textId="77777777" w:rsidR="001E1D09" w:rsidRPr="0032088C" w:rsidRDefault="001E1D09" w:rsidP="00EA2C00">
            <w:pPr>
              <w:ind w:right="-72"/>
              <w:jc w:val="right"/>
              <w:rPr>
                <w:rFonts w:ascii="Arial" w:hAnsi="Arial" w:cs="Arial"/>
                <w:sz w:val="18"/>
                <w:szCs w:val="18"/>
              </w:rPr>
            </w:pPr>
          </w:p>
        </w:tc>
      </w:tr>
      <w:tr w:rsidR="001E1D09" w:rsidRPr="0032088C" w14:paraId="242DE51B" w14:textId="77777777" w:rsidTr="00EA2C00">
        <w:trPr>
          <w:trHeight w:val="20"/>
        </w:trPr>
        <w:tc>
          <w:tcPr>
            <w:tcW w:w="3989" w:type="dxa"/>
            <w:vAlign w:val="bottom"/>
          </w:tcPr>
          <w:p w14:paraId="2E1A9CCE" w14:textId="77777777" w:rsidR="001E1D09" w:rsidRPr="0032088C" w:rsidRDefault="001E1D09" w:rsidP="00024BFE">
            <w:pPr>
              <w:tabs>
                <w:tab w:val="left" w:pos="990"/>
              </w:tabs>
              <w:ind w:left="-101"/>
              <w:rPr>
                <w:rFonts w:ascii="Arial" w:hAnsi="Arial" w:cs="Arial"/>
                <w:sz w:val="18"/>
                <w:szCs w:val="18"/>
              </w:rPr>
            </w:pPr>
            <w:r w:rsidRPr="0032088C">
              <w:rPr>
                <w:rFonts w:ascii="Arial" w:hAnsi="Arial" w:cs="Arial"/>
                <w:sz w:val="18"/>
                <w:szCs w:val="18"/>
              </w:rPr>
              <w:t>Total revenue from sales and services</w:t>
            </w:r>
          </w:p>
        </w:tc>
        <w:tc>
          <w:tcPr>
            <w:tcW w:w="1368" w:type="dxa"/>
            <w:tcBorders>
              <w:left w:val="nil"/>
              <w:bottom w:val="single" w:sz="4" w:space="0" w:color="auto"/>
              <w:right w:val="nil"/>
            </w:tcBorders>
            <w:shd w:val="clear" w:color="auto" w:fill="auto"/>
            <w:vAlign w:val="bottom"/>
          </w:tcPr>
          <w:p w14:paraId="4DFE516B" w14:textId="77777777" w:rsidR="001E1D09" w:rsidRPr="0032088C" w:rsidRDefault="001E1D09" w:rsidP="00EA2C00">
            <w:pPr>
              <w:ind w:right="-72"/>
              <w:jc w:val="right"/>
              <w:rPr>
                <w:rFonts w:ascii="Arial" w:hAnsi="Arial" w:cs="Arial"/>
                <w:sz w:val="18"/>
                <w:szCs w:val="18"/>
              </w:rPr>
            </w:pPr>
            <w:r w:rsidRPr="0032088C">
              <w:rPr>
                <w:rFonts w:ascii="Arial" w:hAnsi="Arial" w:cs="Arial"/>
                <w:sz w:val="18"/>
                <w:szCs w:val="18"/>
              </w:rPr>
              <w:t>41,721</w:t>
            </w:r>
          </w:p>
        </w:tc>
        <w:tc>
          <w:tcPr>
            <w:tcW w:w="1368" w:type="dxa"/>
            <w:tcBorders>
              <w:left w:val="nil"/>
              <w:bottom w:val="single" w:sz="4" w:space="0" w:color="auto"/>
              <w:right w:val="nil"/>
            </w:tcBorders>
            <w:shd w:val="clear" w:color="auto" w:fill="auto"/>
            <w:vAlign w:val="bottom"/>
          </w:tcPr>
          <w:p w14:paraId="308653C2" w14:textId="77777777" w:rsidR="001E1D09" w:rsidRPr="0032088C" w:rsidRDefault="001E1D09" w:rsidP="00EA2C00">
            <w:pPr>
              <w:ind w:right="-72"/>
              <w:jc w:val="right"/>
              <w:rPr>
                <w:rFonts w:ascii="Arial" w:hAnsi="Arial" w:cs="Arial"/>
                <w:sz w:val="18"/>
                <w:szCs w:val="18"/>
              </w:rPr>
            </w:pPr>
            <w:r w:rsidRPr="0032088C">
              <w:rPr>
                <w:rFonts w:ascii="Arial" w:hAnsi="Arial" w:cs="Arial"/>
                <w:sz w:val="18"/>
                <w:szCs w:val="18"/>
              </w:rPr>
              <w:t>80,519</w:t>
            </w:r>
          </w:p>
        </w:tc>
        <w:tc>
          <w:tcPr>
            <w:tcW w:w="1368" w:type="dxa"/>
            <w:tcBorders>
              <w:left w:val="nil"/>
              <w:bottom w:val="single" w:sz="4" w:space="0" w:color="auto"/>
              <w:right w:val="nil"/>
            </w:tcBorders>
            <w:shd w:val="clear" w:color="auto" w:fill="auto"/>
            <w:vAlign w:val="bottom"/>
          </w:tcPr>
          <w:p w14:paraId="2C4803CF" w14:textId="77777777" w:rsidR="001E1D09" w:rsidRPr="0032088C" w:rsidRDefault="001E1D09" w:rsidP="00EA2C00">
            <w:pPr>
              <w:ind w:right="-72"/>
              <w:jc w:val="right"/>
              <w:rPr>
                <w:rFonts w:ascii="Arial" w:hAnsi="Arial" w:cs="Arial"/>
                <w:sz w:val="18"/>
                <w:szCs w:val="18"/>
              </w:rPr>
            </w:pPr>
            <w:r w:rsidRPr="0032088C">
              <w:rPr>
                <w:rFonts w:ascii="Arial" w:hAnsi="Arial" w:cs="Arial"/>
                <w:sz w:val="18"/>
                <w:szCs w:val="18"/>
              </w:rPr>
              <w:t>843</w:t>
            </w:r>
          </w:p>
        </w:tc>
        <w:tc>
          <w:tcPr>
            <w:tcW w:w="1368" w:type="dxa"/>
            <w:tcBorders>
              <w:left w:val="nil"/>
              <w:bottom w:val="single" w:sz="4" w:space="0" w:color="auto"/>
              <w:right w:val="nil"/>
            </w:tcBorders>
            <w:shd w:val="clear" w:color="auto" w:fill="auto"/>
            <w:vAlign w:val="bottom"/>
          </w:tcPr>
          <w:p w14:paraId="61C6D6DE" w14:textId="77777777" w:rsidR="001E1D09" w:rsidRPr="0032088C" w:rsidRDefault="001E1D09" w:rsidP="00EA2C00">
            <w:pPr>
              <w:ind w:right="-72"/>
              <w:jc w:val="right"/>
              <w:rPr>
                <w:rFonts w:ascii="Arial" w:hAnsi="Arial" w:cs="Arial"/>
                <w:sz w:val="18"/>
                <w:szCs w:val="18"/>
              </w:rPr>
            </w:pPr>
            <w:r w:rsidRPr="0032088C">
              <w:rPr>
                <w:rFonts w:ascii="Arial" w:hAnsi="Arial" w:cs="Arial"/>
                <w:sz w:val="18"/>
                <w:szCs w:val="18"/>
              </w:rPr>
              <w:t>123,083</w:t>
            </w:r>
          </w:p>
        </w:tc>
      </w:tr>
    </w:tbl>
    <w:p w14:paraId="0FBB0A36" w14:textId="77777777" w:rsidR="001E1D09" w:rsidRPr="0032088C" w:rsidRDefault="001E1D09" w:rsidP="001E1D09">
      <w:pPr>
        <w:rPr>
          <w:rFonts w:ascii="Arial" w:hAnsi="Arial" w:cs="Arial"/>
          <w:b/>
          <w:bCs/>
          <w:sz w:val="18"/>
          <w:szCs w:val="18"/>
        </w:rPr>
      </w:pPr>
    </w:p>
    <w:tbl>
      <w:tblPr>
        <w:tblW w:w="94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8"/>
        <w:gridCol w:w="1418"/>
        <w:gridCol w:w="1417"/>
        <w:gridCol w:w="1276"/>
        <w:gridCol w:w="1315"/>
      </w:tblGrid>
      <w:tr w:rsidR="001E1D09" w:rsidRPr="0032088C" w14:paraId="29A2EF1F" w14:textId="77777777" w:rsidTr="00024BFE">
        <w:trPr>
          <w:trHeight w:val="20"/>
        </w:trPr>
        <w:tc>
          <w:tcPr>
            <w:tcW w:w="4018" w:type="dxa"/>
            <w:tcBorders>
              <w:top w:val="nil"/>
              <w:left w:val="nil"/>
              <w:bottom w:val="nil"/>
              <w:right w:val="nil"/>
            </w:tcBorders>
            <w:shd w:val="clear" w:color="auto" w:fill="auto"/>
          </w:tcPr>
          <w:p w14:paraId="71A3395B" w14:textId="77777777" w:rsidR="001E1D09" w:rsidRPr="0032088C" w:rsidRDefault="001E1D09" w:rsidP="00024BFE">
            <w:pPr>
              <w:ind w:left="-101" w:right="-72"/>
              <w:rPr>
                <w:rFonts w:ascii="Arial" w:eastAsia="Arial Unicode MS" w:hAnsi="Arial" w:cs="Arial"/>
                <w:b/>
                <w:bCs/>
                <w:sz w:val="18"/>
                <w:szCs w:val="18"/>
              </w:rPr>
            </w:pPr>
          </w:p>
        </w:tc>
        <w:tc>
          <w:tcPr>
            <w:tcW w:w="5426" w:type="dxa"/>
            <w:gridSpan w:val="4"/>
            <w:tcBorders>
              <w:top w:val="single" w:sz="4" w:space="0" w:color="auto"/>
              <w:left w:val="nil"/>
              <w:right w:val="nil"/>
            </w:tcBorders>
            <w:shd w:val="clear" w:color="auto" w:fill="auto"/>
          </w:tcPr>
          <w:p w14:paraId="1DDC5B2F" w14:textId="77777777" w:rsidR="001E1D09" w:rsidRPr="0032088C" w:rsidRDefault="001E1D09" w:rsidP="00024BFE">
            <w:pPr>
              <w:ind w:right="-72"/>
              <w:jc w:val="center"/>
              <w:rPr>
                <w:rFonts w:ascii="Arial" w:eastAsia="Arial Unicode MS" w:hAnsi="Arial" w:cs="Arial"/>
                <w:b/>
                <w:bCs/>
                <w:sz w:val="18"/>
                <w:szCs w:val="18"/>
                <w:lang w:val="en-US"/>
              </w:rPr>
            </w:pPr>
            <w:r w:rsidRPr="0032088C">
              <w:rPr>
                <w:rFonts w:ascii="Arial" w:eastAsia="Arial Unicode MS" w:hAnsi="Arial" w:cs="Arial"/>
                <w:b/>
                <w:bCs/>
                <w:sz w:val="18"/>
                <w:szCs w:val="18"/>
              </w:rPr>
              <w:t>Separate financial statements</w:t>
            </w:r>
          </w:p>
        </w:tc>
      </w:tr>
      <w:tr w:rsidR="001E1D09" w:rsidRPr="0032088C" w14:paraId="23B4C232" w14:textId="77777777" w:rsidTr="00024BFE">
        <w:trPr>
          <w:trHeight w:val="20"/>
        </w:trPr>
        <w:tc>
          <w:tcPr>
            <w:tcW w:w="4018" w:type="dxa"/>
            <w:tcBorders>
              <w:top w:val="nil"/>
              <w:left w:val="nil"/>
              <w:bottom w:val="nil"/>
              <w:right w:val="nil"/>
            </w:tcBorders>
            <w:shd w:val="clear" w:color="auto" w:fill="auto"/>
          </w:tcPr>
          <w:p w14:paraId="6ABC31F4" w14:textId="77777777" w:rsidR="001E1D09" w:rsidRPr="0032088C" w:rsidRDefault="001E1D09" w:rsidP="00024BFE">
            <w:pPr>
              <w:ind w:left="-101" w:right="-72"/>
              <w:rPr>
                <w:rFonts w:ascii="Arial" w:eastAsia="Arial Unicode MS" w:hAnsi="Arial" w:cs="Arial"/>
                <w:b/>
                <w:bCs/>
                <w:sz w:val="18"/>
                <w:szCs w:val="18"/>
              </w:rPr>
            </w:pPr>
          </w:p>
        </w:tc>
        <w:tc>
          <w:tcPr>
            <w:tcW w:w="5426" w:type="dxa"/>
            <w:gridSpan w:val="4"/>
            <w:tcBorders>
              <w:left w:val="nil"/>
              <w:right w:val="nil"/>
            </w:tcBorders>
            <w:shd w:val="clear" w:color="auto" w:fill="auto"/>
          </w:tcPr>
          <w:p w14:paraId="50D55899" w14:textId="77777777" w:rsidR="001E1D09" w:rsidRPr="0032088C" w:rsidRDefault="001E1D09" w:rsidP="00024BFE">
            <w:pPr>
              <w:ind w:right="-72"/>
              <w:jc w:val="center"/>
              <w:rPr>
                <w:rFonts w:ascii="Arial" w:eastAsia="Arial Unicode MS" w:hAnsi="Arial" w:cs="Arial"/>
                <w:b/>
                <w:bCs/>
                <w:spacing w:val="-4"/>
                <w:sz w:val="18"/>
                <w:szCs w:val="18"/>
              </w:rPr>
            </w:pPr>
            <w:r w:rsidRPr="0032088C">
              <w:rPr>
                <w:rFonts w:ascii="Arial" w:eastAsia="Arial Unicode MS" w:hAnsi="Arial" w:cs="Arial"/>
                <w:b/>
                <w:bCs/>
                <w:spacing w:val="-4"/>
                <w:sz w:val="18"/>
                <w:szCs w:val="18"/>
              </w:rPr>
              <w:t xml:space="preserve">For the year ended </w:t>
            </w:r>
            <w:r w:rsidRPr="0032088C">
              <w:rPr>
                <w:rFonts w:ascii="Arial" w:eastAsia="Arial Unicode MS" w:hAnsi="Arial" w:cs="Arial"/>
                <w:b/>
                <w:bCs/>
                <w:spacing w:val="-4"/>
                <w:sz w:val="18"/>
                <w:szCs w:val="18"/>
                <w:cs/>
              </w:rPr>
              <w:t xml:space="preserve">31 </w:t>
            </w:r>
            <w:r w:rsidRPr="0032088C">
              <w:rPr>
                <w:rFonts w:ascii="Arial" w:eastAsia="Arial Unicode MS" w:hAnsi="Arial" w:cs="Arial"/>
                <w:b/>
                <w:bCs/>
                <w:spacing w:val="-4"/>
                <w:sz w:val="18"/>
                <w:szCs w:val="18"/>
              </w:rPr>
              <w:t xml:space="preserve">December </w:t>
            </w:r>
            <w:r w:rsidRPr="0032088C">
              <w:rPr>
                <w:rFonts w:ascii="Arial" w:eastAsia="Arial Unicode MS" w:hAnsi="Arial" w:cs="Arial"/>
                <w:b/>
                <w:bCs/>
                <w:spacing w:val="-4"/>
                <w:sz w:val="18"/>
                <w:szCs w:val="18"/>
                <w:cs/>
              </w:rPr>
              <w:t>2022</w:t>
            </w:r>
          </w:p>
        </w:tc>
      </w:tr>
      <w:tr w:rsidR="001E1D09" w:rsidRPr="0032088C" w14:paraId="511D3F82" w14:textId="77777777" w:rsidTr="00024BFE">
        <w:trPr>
          <w:trHeight w:val="20"/>
        </w:trPr>
        <w:tc>
          <w:tcPr>
            <w:tcW w:w="4018" w:type="dxa"/>
            <w:tcBorders>
              <w:top w:val="nil"/>
              <w:left w:val="nil"/>
              <w:bottom w:val="nil"/>
              <w:right w:val="nil"/>
            </w:tcBorders>
            <w:shd w:val="clear" w:color="auto" w:fill="auto"/>
          </w:tcPr>
          <w:p w14:paraId="688ABF1E" w14:textId="77777777" w:rsidR="001E1D09" w:rsidRPr="0032088C" w:rsidRDefault="001E1D09" w:rsidP="00024BFE">
            <w:pPr>
              <w:ind w:left="-101" w:right="-72"/>
              <w:jc w:val="right"/>
              <w:rPr>
                <w:rFonts w:ascii="Arial" w:eastAsia="Arial Unicode MS" w:hAnsi="Arial" w:cs="Arial"/>
                <w:sz w:val="18"/>
                <w:szCs w:val="18"/>
              </w:rPr>
            </w:pPr>
          </w:p>
        </w:tc>
        <w:tc>
          <w:tcPr>
            <w:tcW w:w="1418" w:type="dxa"/>
            <w:tcBorders>
              <w:top w:val="nil"/>
              <w:left w:val="nil"/>
              <w:bottom w:val="nil"/>
              <w:right w:val="nil"/>
            </w:tcBorders>
            <w:shd w:val="clear" w:color="auto" w:fill="auto"/>
          </w:tcPr>
          <w:p w14:paraId="2DD2E2A0" w14:textId="77777777" w:rsidR="001E1D09" w:rsidRPr="0032088C" w:rsidRDefault="001E1D09" w:rsidP="00024BF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IPP</w:t>
            </w:r>
          </w:p>
        </w:tc>
        <w:tc>
          <w:tcPr>
            <w:tcW w:w="1417" w:type="dxa"/>
            <w:tcBorders>
              <w:top w:val="nil"/>
              <w:left w:val="nil"/>
              <w:bottom w:val="nil"/>
              <w:right w:val="nil"/>
            </w:tcBorders>
            <w:shd w:val="clear" w:color="auto" w:fill="auto"/>
          </w:tcPr>
          <w:p w14:paraId="0E4CF037" w14:textId="77777777" w:rsidR="001E1D09" w:rsidRPr="0032088C" w:rsidRDefault="001E1D09" w:rsidP="00024BF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SPP</w:t>
            </w:r>
          </w:p>
        </w:tc>
        <w:tc>
          <w:tcPr>
            <w:tcW w:w="1276" w:type="dxa"/>
            <w:tcBorders>
              <w:top w:val="nil"/>
              <w:left w:val="nil"/>
              <w:bottom w:val="nil"/>
              <w:right w:val="nil"/>
            </w:tcBorders>
            <w:shd w:val="clear" w:color="auto" w:fill="auto"/>
          </w:tcPr>
          <w:p w14:paraId="38A82A86" w14:textId="77777777" w:rsidR="001E1D09" w:rsidRPr="0032088C" w:rsidRDefault="001E1D09" w:rsidP="00024BF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Others</w:t>
            </w:r>
          </w:p>
        </w:tc>
        <w:tc>
          <w:tcPr>
            <w:tcW w:w="1315" w:type="dxa"/>
            <w:tcBorders>
              <w:top w:val="nil"/>
              <w:left w:val="nil"/>
              <w:bottom w:val="nil"/>
              <w:right w:val="nil"/>
            </w:tcBorders>
            <w:shd w:val="clear" w:color="auto" w:fill="auto"/>
          </w:tcPr>
          <w:p w14:paraId="26742787" w14:textId="77777777" w:rsidR="001E1D09" w:rsidRPr="0032088C" w:rsidRDefault="001E1D09" w:rsidP="00024BF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Total</w:t>
            </w:r>
          </w:p>
        </w:tc>
      </w:tr>
      <w:tr w:rsidR="001E1D09" w:rsidRPr="0032088C" w14:paraId="3C9DE449" w14:textId="77777777" w:rsidTr="00024BFE">
        <w:trPr>
          <w:trHeight w:val="20"/>
        </w:trPr>
        <w:tc>
          <w:tcPr>
            <w:tcW w:w="4018" w:type="dxa"/>
            <w:tcBorders>
              <w:top w:val="nil"/>
              <w:left w:val="nil"/>
              <w:bottom w:val="nil"/>
              <w:right w:val="nil"/>
            </w:tcBorders>
            <w:shd w:val="clear" w:color="auto" w:fill="auto"/>
          </w:tcPr>
          <w:p w14:paraId="6A1A336B" w14:textId="77777777" w:rsidR="001E1D09" w:rsidRPr="0032088C" w:rsidRDefault="001E1D09" w:rsidP="00024BFE">
            <w:pPr>
              <w:ind w:left="-101" w:right="-72"/>
              <w:jc w:val="right"/>
              <w:rPr>
                <w:rFonts w:ascii="Arial" w:eastAsia="Arial Unicode MS" w:hAnsi="Arial" w:cs="Arial"/>
                <w:b/>
                <w:bCs/>
                <w:i/>
                <w:iCs/>
                <w:sz w:val="18"/>
                <w:szCs w:val="18"/>
              </w:rPr>
            </w:pPr>
          </w:p>
        </w:tc>
        <w:tc>
          <w:tcPr>
            <w:tcW w:w="1418" w:type="dxa"/>
            <w:tcBorders>
              <w:top w:val="nil"/>
              <w:left w:val="nil"/>
              <w:bottom w:val="single" w:sz="4" w:space="0" w:color="auto"/>
              <w:right w:val="nil"/>
            </w:tcBorders>
            <w:shd w:val="clear" w:color="auto" w:fill="auto"/>
          </w:tcPr>
          <w:p w14:paraId="0A337DDF" w14:textId="77777777" w:rsidR="001E1D09" w:rsidRPr="0032088C" w:rsidRDefault="001E1D09" w:rsidP="00024BFE">
            <w:pPr>
              <w:ind w:right="-72"/>
              <w:jc w:val="right"/>
              <w:rPr>
                <w:rFonts w:ascii="Arial" w:eastAsia="Arial Unicode MS" w:hAnsi="Arial" w:cs="Arial"/>
                <w:b/>
                <w:bCs/>
                <w:sz w:val="18"/>
                <w:szCs w:val="18"/>
                <w:cs/>
              </w:rPr>
            </w:pPr>
            <w:r w:rsidRPr="0032088C">
              <w:rPr>
                <w:rFonts w:ascii="Arial" w:eastAsia="Arial Unicode MS" w:hAnsi="Arial" w:cs="Arial"/>
                <w:b/>
                <w:bCs/>
                <w:sz w:val="18"/>
                <w:szCs w:val="18"/>
              </w:rPr>
              <w:t>Million Baht</w:t>
            </w:r>
          </w:p>
        </w:tc>
        <w:tc>
          <w:tcPr>
            <w:tcW w:w="1417" w:type="dxa"/>
            <w:tcBorders>
              <w:top w:val="nil"/>
              <w:left w:val="nil"/>
              <w:bottom w:val="single" w:sz="4" w:space="0" w:color="auto"/>
              <w:right w:val="nil"/>
            </w:tcBorders>
            <w:shd w:val="clear" w:color="auto" w:fill="auto"/>
          </w:tcPr>
          <w:p w14:paraId="747079FF" w14:textId="77777777" w:rsidR="001E1D09" w:rsidRPr="0032088C" w:rsidRDefault="001E1D09" w:rsidP="00024BFE">
            <w:pPr>
              <w:ind w:right="-72"/>
              <w:jc w:val="right"/>
              <w:rPr>
                <w:rFonts w:ascii="Arial" w:eastAsia="Arial Unicode MS" w:hAnsi="Arial" w:cs="Arial"/>
                <w:b/>
                <w:bCs/>
                <w:sz w:val="18"/>
                <w:szCs w:val="18"/>
                <w:cs/>
              </w:rPr>
            </w:pPr>
            <w:r w:rsidRPr="0032088C">
              <w:rPr>
                <w:rFonts w:ascii="Arial" w:eastAsia="Arial Unicode MS" w:hAnsi="Arial" w:cs="Arial"/>
                <w:b/>
                <w:bCs/>
                <w:sz w:val="18"/>
                <w:szCs w:val="18"/>
              </w:rPr>
              <w:t>Million Baht</w:t>
            </w:r>
          </w:p>
        </w:tc>
        <w:tc>
          <w:tcPr>
            <w:tcW w:w="1276" w:type="dxa"/>
            <w:tcBorders>
              <w:top w:val="nil"/>
              <w:left w:val="nil"/>
              <w:bottom w:val="single" w:sz="4" w:space="0" w:color="auto"/>
              <w:right w:val="nil"/>
            </w:tcBorders>
            <w:shd w:val="clear" w:color="auto" w:fill="auto"/>
          </w:tcPr>
          <w:p w14:paraId="1A052F5D" w14:textId="77777777" w:rsidR="001E1D09" w:rsidRPr="0032088C" w:rsidRDefault="001E1D09" w:rsidP="00024BFE">
            <w:pPr>
              <w:ind w:right="-72"/>
              <w:jc w:val="right"/>
              <w:rPr>
                <w:rFonts w:ascii="Arial" w:eastAsia="Arial Unicode MS" w:hAnsi="Arial" w:cs="Arial"/>
                <w:b/>
                <w:bCs/>
                <w:sz w:val="18"/>
                <w:szCs w:val="18"/>
                <w:cs/>
              </w:rPr>
            </w:pPr>
            <w:r w:rsidRPr="0032088C">
              <w:rPr>
                <w:rFonts w:ascii="Arial" w:eastAsia="Arial Unicode MS" w:hAnsi="Arial" w:cs="Arial"/>
                <w:b/>
                <w:bCs/>
                <w:sz w:val="18"/>
                <w:szCs w:val="18"/>
              </w:rPr>
              <w:t>Million Baht</w:t>
            </w:r>
          </w:p>
        </w:tc>
        <w:tc>
          <w:tcPr>
            <w:tcW w:w="1315" w:type="dxa"/>
            <w:tcBorders>
              <w:top w:val="nil"/>
              <w:left w:val="nil"/>
              <w:bottom w:val="single" w:sz="4" w:space="0" w:color="auto"/>
              <w:right w:val="nil"/>
            </w:tcBorders>
            <w:shd w:val="clear" w:color="auto" w:fill="auto"/>
          </w:tcPr>
          <w:p w14:paraId="53F6C2D9" w14:textId="77777777" w:rsidR="001E1D09" w:rsidRPr="0032088C" w:rsidRDefault="001E1D09" w:rsidP="00024BFE">
            <w:pPr>
              <w:ind w:right="-72"/>
              <w:jc w:val="right"/>
              <w:rPr>
                <w:rFonts w:ascii="Arial" w:eastAsia="Arial Unicode MS" w:hAnsi="Arial" w:cs="Arial"/>
                <w:b/>
                <w:bCs/>
                <w:sz w:val="18"/>
                <w:szCs w:val="18"/>
                <w:cs/>
              </w:rPr>
            </w:pPr>
            <w:r w:rsidRPr="0032088C">
              <w:rPr>
                <w:rFonts w:ascii="Arial" w:eastAsia="Arial Unicode MS" w:hAnsi="Arial" w:cs="Arial"/>
                <w:b/>
                <w:bCs/>
                <w:sz w:val="18"/>
                <w:szCs w:val="18"/>
              </w:rPr>
              <w:t>Million Baht</w:t>
            </w:r>
          </w:p>
        </w:tc>
      </w:tr>
      <w:tr w:rsidR="001E1D09" w:rsidRPr="0032088C" w14:paraId="7E3B08B9" w14:textId="77777777" w:rsidTr="001E1D09">
        <w:trPr>
          <w:trHeight w:val="20"/>
        </w:trPr>
        <w:tc>
          <w:tcPr>
            <w:tcW w:w="4018" w:type="dxa"/>
            <w:tcBorders>
              <w:top w:val="nil"/>
              <w:left w:val="nil"/>
              <w:bottom w:val="nil"/>
              <w:right w:val="nil"/>
            </w:tcBorders>
            <w:shd w:val="clear" w:color="auto" w:fill="auto"/>
          </w:tcPr>
          <w:p w14:paraId="104B9C1D" w14:textId="77777777" w:rsidR="001E1D09" w:rsidRPr="0032088C" w:rsidRDefault="001E1D09" w:rsidP="00024BFE">
            <w:pPr>
              <w:ind w:left="-101" w:right="-72"/>
              <w:rPr>
                <w:rFonts w:ascii="Arial" w:eastAsia="Arial Unicode MS" w:hAnsi="Arial" w:cs="Arial"/>
                <w:sz w:val="18"/>
                <w:szCs w:val="18"/>
              </w:rPr>
            </w:pPr>
          </w:p>
        </w:tc>
        <w:tc>
          <w:tcPr>
            <w:tcW w:w="1418" w:type="dxa"/>
            <w:tcBorders>
              <w:top w:val="nil"/>
              <w:left w:val="nil"/>
              <w:bottom w:val="nil"/>
              <w:right w:val="nil"/>
            </w:tcBorders>
            <w:shd w:val="clear" w:color="auto" w:fill="auto"/>
          </w:tcPr>
          <w:p w14:paraId="3FB0C4F9" w14:textId="77777777" w:rsidR="001E1D09" w:rsidRPr="0032088C" w:rsidRDefault="001E1D09" w:rsidP="00024BFE">
            <w:pPr>
              <w:ind w:right="-72"/>
              <w:jc w:val="right"/>
              <w:rPr>
                <w:rFonts w:ascii="Arial" w:eastAsia="Arial Unicode MS" w:hAnsi="Arial" w:cs="Arial"/>
                <w:sz w:val="18"/>
                <w:szCs w:val="18"/>
              </w:rPr>
            </w:pPr>
          </w:p>
        </w:tc>
        <w:tc>
          <w:tcPr>
            <w:tcW w:w="1417" w:type="dxa"/>
            <w:tcBorders>
              <w:top w:val="nil"/>
              <w:left w:val="nil"/>
              <w:bottom w:val="nil"/>
              <w:right w:val="nil"/>
            </w:tcBorders>
            <w:shd w:val="clear" w:color="auto" w:fill="auto"/>
          </w:tcPr>
          <w:p w14:paraId="7B816663" w14:textId="77777777" w:rsidR="001E1D09" w:rsidRPr="0032088C" w:rsidRDefault="001E1D09" w:rsidP="00024BFE">
            <w:pPr>
              <w:ind w:right="-72"/>
              <w:jc w:val="right"/>
              <w:rPr>
                <w:rFonts w:ascii="Arial" w:eastAsia="Arial Unicode MS" w:hAnsi="Arial" w:cs="Arial"/>
                <w:sz w:val="18"/>
                <w:szCs w:val="18"/>
              </w:rPr>
            </w:pPr>
          </w:p>
        </w:tc>
        <w:tc>
          <w:tcPr>
            <w:tcW w:w="1276" w:type="dxa"/>
            <w:tcBorders>
              <w:top w:val="nil"/>
              <w:left w:val="nil"/>
              <w:bottom w:val="nil"/>
              <w:right w:val="nil"/>
            </w:tcBorders>
            <w:shd w:val="clear" w:color="auto" w:fill="auto"/>
          </w:tcPr>
          <w:p w14:paraId="2E41CD51" w14:textId="77777777" w:rsidR="001E1D09" w:rsidRPr="0032088C" w:rsidRDefault="001E1D09" w:rsidP="00024BFE">
            <w:pPr>
              <w:ind w:right="-72"/>
              <w:jc w:val="right"/>
              <w:rPr>
                <w:rFonts w:ascii="Arial" w:eastAsia="Arial Unicode MS" w:hAnsi="Arial" w:cs="Arial"/>
                <w:sz w:val="18"/>
                <w:szCs w:val="18"/>
              </w:rPr>
            </w:pPr>
          </w:p>
        </w:tc>
        <w:tc>
          <w:tcPr>
            <w:tcW w:w="1315" w:type="dxa"/>
            <w:tcBorders>
              <w:top w:val="nil"/>
              <w:left w:val="nil"/>
              <w:bottom w:val="nil"/>
              <w:right w:val="nil"/>
            </w:tcBorders>
            <w:shd w:val="clear" w:color="auto" w:fill="auto"/>
          </w:tcPr>
          <w:p w14:paraId="2D6E5EE3" w14:textId="77777777" w:rsidR="001E1D09" w:rsidRPr="0032088C" w:rsidRDefault="001E1D09" w:rsidP="00024BFE">
            <w:pPr>
              <w:ind w:right="-72"/>
              <w:jc w:val="right"/>
              <w:rPr>
                <w:rFonts w:ascii="Arial" w:eastAsia="Arial Unicode MS" w:hAnsi="Arial" w:cs="Arial"/>
                <w:sz w:val="18"/>
                <w:szCs w:val="18"/>
              </w:rPr>
            </w:pPr>
          </w:p>
        </w:tc>
      </w:tr>
      <w:tr w:rsidR="001E1D09" w:rsidRPr="0032088C" w14:paraId="3C04F458" w14:textId="77777777" w:rsidTr="001E1D09">
        <w:trPr>
          <w:trHeight w:val="20"/>
        </w:trPr>
        <w:tc>
          <w:tcPr>
            <w:tcW w:w="4018" w:type="dxa"/>
            <w:tcBorders>
              <w:top w:val="nil"/>
              <w:left w:val="nil"/>
              <w:bottom w:val="nil"/>
              <w:right w:val="nil"/>
            </w:tcBorders>
            <w:shd w:val="clear" w:color="auto" w:fill="auto"/>
          </w:tcPr>
          <w:p w14:paraId="39CA8E61" w14:textId="77777777" w:rsidR="001E1D09" w:rsidRPr="0032088C" w:rsidRDefault="001E1D09" w:rsidP="00024BFE">
            <w:pPr>
              <w:ind w:left="-101" w:right="-72"/>
              <w:rPr>
                <w:rFonts w:ascii="Arial" w:eastAsia="Arial Unicode MS" w:hAnsi="Arial" w:cs="Arial"/>
                <w:b/>
                <w:bCs/>
                <w:sz w:val="18"/>
                <w:szCs w:val="18"/>
                <w:cs/>
              </w:rPr>
            </w:pPr>
            <w:r w:rsidRPr="0032088C">
              <w:rPr>
                <w:rFonts w:ascii="Arial" w:hAnsi="Arial" w:cs="Arial"/>
                <w:b/>
                <w:bCs/>
                <w:sz w:val="18"/>
                <w:szCs w:val="18"/>
              </w:rPr>
              <w:t>Timing of revenue recognition</w:t>
            </w:r>
          </w:p>
        </w:tc>
        <w:tc>
          <w:tcPr>
            <w:tcW w:w="1418" w:type="dxa"/>
            <w:tcBorders>
              <w:top w:val="nil"/>
              <w:left w:val="nil"/>
              <w:bottom w:val="nil"/>
              <w:right w:val="nil"/>
            </w:tcBorders>
            <w:shd w:val="clear" w:color="auto" w:fill="auto"/>
          </w:tcPr>
          <w:p w14:paraId="2AC4EBBE" w14:textId="77777777" w:rsidR="001E1D09" w:rsidRPr="0032088C" w:rsidRDefault="001E1D09" w:rsidP="00024BFE">
            <w:pPr>
              <w:ind w:right="-72"/>
              <w:jc w:val="right"/>
              <w:rPr>
                <w:rFonts w:ascii="Arial" w:eastAsia="Arial Unicode MS" w:hAnsi="Arial" w:cs="Arial"/>
                <w:sz w:val="18"/>
                <w:szCs w:val="18"/>
              </w:rPr>
            </w:pPr>
          </w:p>
        </w:tc>
        <w:tc>
          <w:tcPr>
            <w:tcW w:w="1417" w:type="dxa"/>
            <w:tcBorders>
              <w:top w:val="nil"/>
              <w:left w:val="nil"/>
              <w:bottom w:val="nil"/>
              <w:right w:val="nil"/>
            </w:tcBorders>
            <w:shd w:val="clear" w:color="auto" w:fill="auto"/>
          </w:tcPr>
          <w:p w14:paraId="5F949CF5" w14:textId="77777777" w:rsidR="001E1D09" w:rsidRPr="0032088C" w:rsidRDefault="001E1D09" w:rsidP="00024BFE">
            <w:pPr>
              <w:ind w:right="-72"/>
              <w:jc w:val="right"/>
              <w:rPr>
                <w:rFonts w:ascii="Arial" w:eastAsia="Arial Unicode MS" w:hAnsi="Arial" w:cs="Arial"/>
                <w:sz w:val="18"/>
                <w:szCs w:val="18"/>
                <w:lang w:val="en-US"/>
              </w:rPr>
            </w:pPr>
          </w:p>
        </w:tc>
        <w:tc>
          <w:tcPr>
            <w:tcW w:w="1276" w:type="dxa"/>
            <w:tcBorders>
              <w:top w:val="nil"/>
              <w:left w:val="nil"/>
              <w:bottom w:val="nil"/>
              <w:right w:val="nil"/>
            </w:tcBorders>
            <w:shd w:val="clear" w:color="auto" w:fill="auto"/>
          </w:tcPr>
          <w:p w14:paraId="63564109" w14:textId="77777777" w:rsidR="001E1D09" w:rsidRPr="0032088C" w:rsidRDefault="001E1D09" w:rsidP="00024BFE">
            <w:pPr>
              <w:ind w:right="-72"/>
              <w:jc w:val="right"/>
              <w:rPr>
                <w:rFonts w:ascii="Arial" w:eastAsia="Arial Unicode MS" w:hAnsi="Arial" w:cs="Arial"/>
                <w:sz w:val="18"/>
                <w:szCs w:val="18"/>
              </w:rPr>
            </w:pPr>
          </w:p>
        </w:tc>
        <w:tc>
          <w:tcPr>
            <w:tcW w:w="1315" w:type="dxa"/>
            <w:tcBorders>
              <w:top w:val="nil"/>
              <w:left w:val="nil"/>
              <w:bottom w:val="nil"/>
              <w:right w:val="nil"/>
            </w:tcBorders>
            <w:shd w:val="clear" w:color="auto" w:fill="auto"/>
          </w:tcPr>
          <w:p w14:paraId="7F09F4E5" w14:textId="77777777" w:rsidR="001E1D09" w:rsidRPr="0032088C" w:rsidRDefault="001E1D09" w:rsidP="00024BFE">
            <w:pPr>
              <w:ind w:right="-72"/>
              <w:jc w:val="right"/>
              <w:rPr>
                <w:rFonts w:ascii="Arial" w:eastAsia="Arial Unicode MS" w:hAnsi="Arial" w:cs="Arial"/>
                <w:sz w:val="18"/>
                <w:szCs w:val="18"/>
              </w:rPr>
            </w:pPr>
          </w:p>
        </w:tc>
      </w:tr>
      <w:tr w:rsidR="001E1D09" w:rsidRPr="0032088C" w14:paraId="166DCFDB" w14:textId="77777777" w:rsidTr="001E1D09">
        <w:trPr>
          <w:trHeight w:val="20"/>
        </w:trPr>
        <w:tc>
          <w:tcPr>
            <w:tcW w:w="4018" w:type="dxa"/>
            <w:tcBorders>
              <w:top w:val="nil"/>
              <w:left w:val="nil"/>
              <w:bottom w:val="nil"/>
              <w:right w:val="nil"/>
            </w:tcBorders>
            <w:shd w:val="clear" w:color="auto" w:fill="auto"/>
          </w:tcPr>
          <w:p w14:paraId="251EB740" w14:textId="77777777" w:rsidR="001E1D09" w:rsidRPr="0032088C" w:rsidRDefault="001E1D09" w:rsidP="00024BFE">
            <w:pPr>
              <w:ind w:left="-101" w:right="-72"/>
              <w:rPr>
                <w:rFonts w:ascii="Arial" w:eastAsia="Arial Unicode MS" w:hAnsi="Arial" w:cs="Arial"/>
                <w:b/>
                <w:bCs/>
                <w:sz w:val="18"/>
                <w:szCs w:val="18"/>
                <w:cs/>
              </w:rPr>
            </w:pPr>
            <w:r w:rsidRPr="0032088C">
              <w:rPr>
                <w:rFonts w:ascii="Arial" w:hAnsi="Arial" w:cs="Arial"/>
                <w:sz w:val="18"/>
                <w:szCs w:val="18"/>
              </w:rPr>
              <w:t>Point in time</w:t>
            </w:r>
          </w:p>
        </w:tc>
        <w:tc>
          <w:tcPr>
            <w:tcW w:w="1418" w:type="dxa"/>
            <w:tcBorders>
              <w:top w:val="nil"/>
              <w:left w:val="nil"/>
              <w:bottom w:val="nil"/>
              <w:right w:val="nil"/>
            </w:tcBorders>
            <w:shd w:val="clear" w:color="auto" w:fill="auto"/>
          </w:tcPr>
          <w:p w14:paraId="2668DF94" w14:textId="77777777" w:rsidR="001E1D09" w:rsidRPr="0032088C" w:rsidRDefault="001E1D09" w:rsidP="00024BFE">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18,440</w:t>
            </w:r>
          </w:p>
        </w:tc>
        <w:tc>
          <w:tcPr>
            <w:tcW w:w="1417" w:type="dxa"/>
            <w:tcBorders>
              <w:top w:val="nil"/>
              <w:left w:val="nil"/>
              <w:bottom w:val="nil"/>
              <w:right w:val="nil"/>
            </w:tcBorders>
            <w:shd w:val="clear" w:color="auto" w:fill="auto"/>
          </w:tcPr>
          <w:p w14:paraId="2055F5A1" w14:textId="77777777" w:rsidR="001E1D09" w:rsidRPr="0032088C" w:rsidRDefault="001E1D09" w:rsidP="00024BFE">
            <w:pPr>
              <w:ind w:right="-72"/>
              <w:jc w:val="right"/>
              <w:rPr>
                <w:rFonts w:ascii="Arial" w:eastAsia="Arial Unicode MS" w:hAnsi="Arial" w:cs="Arial"/>
                <w:sz w:val="18"/>
                <w:szCs w:val="18"/>
                <w:cs/>
              </w:rPr>
            </w:pPr>
            <w:r w:rsidRPr="0032088C">
              <w:rPr>
                <w:rFonts w:ascii="Arial" w:eastAsia="Arial Unicode MS" w:hAnsi="Arial" w:cs="Arial"/>
                <w:sz w:val="18"/>
                <w:szCs w:val="18"/>
              </w:rPr>
              <w:t>23,682</w:t>
            </w:r>
          </w:p>
        </w:tc>
        <w:tc>
          <w:tcPr>
            <w:tcW w:w="1276" w:type="dxa"/>
            <w:tcBorders>
              <w:top w:val="nil"/>
              <w:left w:val="nil"/>
              <w:bottom w:val="nil"/>
              <w:right w:val="nil"/>
            </w:tcBorders>
            <w:shd w:val="clear" w:color="auto" w:fill="auto"/>
          </w:tcPr>
          <w:p w14:paraId="1CBCD232" w14:textId="77777777" w:rsidR="001E1D09" w:rsidRPr="0032088C" w:rsidRDefault="001E1D09" w:rsidP="00024BFE">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206</w:t>
            </w:r>
          </w:p>
        </w:tc>
        <w:tc>
          <w:tcPr>
            <w:tcW w:w="1315" w:type="dxa"/>
            <w:tcBorders>
              <w:top w:val="nil"/>
              <w:left w:val="nil"/>
              <w:bottom w:val="nil"/>
              <w:right w:val="nil"/>
            </w:tcBorders>
            <w:shd w:val="clear" w:color="auto" w:fill="auto"/>
            <w:vAlign w:val="bottom"/>
          </w:tcPr>
          <w:p w14:paraId="12D87E31" w14:textId="77777777" w:rsidR="001E1D09" w:rsidRPr="0032088C" w:rsidRDefault="001E1D09" w:rsidP="00024BFE">
            <w:pPr>
              <w:ind w:right="-72"/>
              <w:jc w:val="right"/>
              <w:rPr>
                <w:rFonts w:ascii="Arial" w:eastAsia="Arial Unicode MS" w:hAnsi="Arial" w:cs="Arial"/>
                <w:sz w:val="18"/>
                <w:szCs w:val="18"/>
              </w:rPr>
            </w:pPr>
            <w:r w:rsidRPr="0032088C">
              <w:rPr>
                <w:rFonts w:ascii="Arial" w:eastAsia="Arial Unicode MS" w:hAnsi="Arial" w:cs="Arial"/>
                <w:sz w:val="18"/>
                <w:szCs w:val="18"/>
              </w:rPr>
              <w:t>42,328</w:t>
            </w:r>
          </w:p>
        </w:tc>
      </w:tr>
      <w:tr w:rsidR="001E1D09" w:rsidRPr="0032088C" w14:paraId="41EEE53F" w14:textId="77777777" w:rsidTr="001E1D09">
        <w:trPr>
          <w:trHeight w:val="80"/>
        </w:trPr>
        <w:tc>
          <w:tcPr>
            <w:tcW w:w="4018" w:type="dxa"/>
            <w:tcBorders>
              <w:top w:val="nil"/>
              <w:left w:val="nil"/>
              <w:bottom w:val="nil"/>
              <w:right w:val="nil"/>
            </w:tcBorders>
            <w:shd w:val="clear" w:color="auto" w:fill="auto"/>
          </w:tcPr>
          <w:p w14:paraId="0DCBC4ED" w14:textId="77777777" w:rsidR="001E1D09" w:rsidRPr="0032088C" w:rsidRDefault="001E1D09" w:rsidP="00024BFE">
            <w:pPr>
              <w:ind w:left="-101" w:right="-72"/>
              <w:rPr>
                <w:rFonts w:ascii="Arial" w:eastAsia="Arial Unicode MS" w:hAnsi="Arial" w:cs="Arial"/>
                <w:sz w:val="18"/>
                <w:szCs w:val="18"/>
                <w:cs/>
              </w:rPr>
            </w:pPr>
            <w:r w:rsidRPr="0032088C">
              <w:rPr>
                <w:rFonts w:ascii="Arial" w:hAnsi="Arial" w:cs="Arial"/>
                <w:sz w:val="18"/>
                <w:szCs w:val="18"/>
              </w:rPr>
              <w:t>Over time</w:t>
            </w:r>
          </w:p>
        </w:tc>
        <w:tc>
          <w:tcPr>
            <w:tcW w:w="1418" w:type="dxa"/>
            <w:tcBorders>
              <w:top w:val="nil"/>
              <w:left w:val="nil"/>
              <w:bottom w:val="single" w:sz="4" w:space="0" w:color="auto"/>
              <w:right w:val="nil"/>
            </w:tcBorders>
            <w:shd w:val="clear" w:color="auto" w:fill="auto"/>
            <w:vAlign w:val="bottom"/>
          </w:tcPr>
          <w:p w14:paraId="5D4E6CB2" w14:textId="77777777" w:rsidR="001E1D09" w:rsidRPr="0032088C" w:rsidRDefault="001E1D09" w:rsidP="00024BFE">
            <w:pPr>
              <w:ind w:right="-72"/>
              <w:jc w:val="right"/>
              <w:rPr>
                <w:rFonts w:ascii="Arial" w:eastAsia="Arial Unicode MS" w:hAnsi="Arial" w:cs="Arial"/>
                <w:sz w:val="18"/>
                <w:szCs w:val="18"/>
              </w:rPr>
            </w:pPr>
            <w:r w:rsidRPr="0032088C">
              <w:rPr>
                <w:rFonts w:ascii="Arial" w:eastAsia="Arial Unicode MS" w:hAnsi="Arial" w:cs="Arial"/>
                <w:sz w:val="18"/>
                <w:szCs w:val="18"/>
              </w:rPr>
              <w:t>165</w:t>
            </w:r>
          </w:p>
        </w:tc>
        <w:tc>
          <w:tcPr>
            <w:tcW w:w="1417" w:type="dxa"/>
            <w:tcBorders>
              <w:top w:val="nil"/>
              <w:left w:val="nil"/>
              <w:bottom w:val="single" w:sz="4" w:space="0" w:color="auto"/>
              <w:right w:val="nil"/>
            </w:tcBorders>
            <w:shd w:val="clear" w:color="auto" w:fill="auto"/>
            <w:vAlign w:val="bottom"/>
          </w:tcPr>
          <w:p w14:paraId="24ACD623" w14:textId="77777777" w:rsidR="001E1D09" w:rsidRPr="0032088C" w:rsidRDefault="001E1D09" w:rsidP="00024BFE">
            <w:pPr>
              <w:ind w:right="-72"/>
              <w:jc w:val="right"/>
              <w:rPr>
                <w:rFonts w:ascii="Arial" w:eastAsia="Arial Unicode MS" w:hAnsi="Arial" w:cs="Arial"/>
                <w:sz w:val="18"/>
                <w:szCs w:val="18"/>
              </w:rPr>
            </w:pPr>
            <w:r w:rsidRPr="0032088C">
              <w:rPr>
                <w:rFonts w:ascii="Arial" w:eastAsia="Arial Unicode MS" w:hAnsi="Arial" w:cs="Arial"/>
                <w:sz w:val="18"/>
                <w:szCs w:val="18"/>
              </w:rPr>
              <w:t>348</w:t>
            </w:r>
          </w:p>
        </w:tc>
        <w:tc>
          <w:tcPr>
            <w:tcW w:w="1276" w:type="dxa"/>
            <w:tcBorders>
              <w:top w:val="nil"/>
              <w:left w:val="nil"/>
              <w:bottom w:val="single" w:sz="4" w:space="0" w:color="auto"/>
              <w:right w:val="nil"/>
            </w:tcBorders>
            <w:shd w:val="clear" w:color="auto" w:fill="auto"/>
            <w:vAlign w:val="bottom"/>
          </w:tcPr>
          <w:p w14:paraId="159FBEA8" w14:textId="77777777" w:rsidR="001E1D09" w:rsidRPr="0032088C" w:rsidRDefault="001E1D09" w:rsidP="00024BFE">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c>
          <w:tcPr>
            <w:tcW w:w="1315" w:type="dxa"/>
            <w:tcBorders>
              <w:top w:val="nil"/>
              <w:left w:val="nil"/>
              <w:bottom w:val="single" w:sz="4" w:space="0" w:color="auto"/>
              <w:right w:val="nil"/>
            </w:tcBorders>
            <w:shd w:val="clear" w:color="auto" w:fill="auto"/>
            <w:vAlign w:val="bottom"/>
          </w:tcPr>
          <w:p w14:paraId="2C61E084" w14:textId="77777777" w:rsidR="001E1D09" w:rsidRPr="0032088C" w:rsidRDefault="001E1D09" w:rsidP="00024BFE">
            <w:pPr>
              <w:ind w:right="-72"/>
              <w:jc w:val="right"/>
              <w:rPr>
                <w:rFonts w:ascii="Arial" w:eastAsia="Arial Unicode MS" w:hAnsi="Arial" w:cs="Arial"/>
                <w:sz w:val="18"/>
                <w:szCs w:val="18"/>
              </w:rPr>
            </w:pPr>
            <w:r w:rsidRPr="0032088C">
              <w:rPr>
                <w:rFonts w:ascii="Arial" w:eastAsia="Arial Unicode MS" w:hAnsi="Arial" w:cs="Arial"/>
                <w:sz w:val="18"/>
                <w:szCs w:val="18"/>
              </w:rPr>
              <w:t>513</w:t>
            </w:r>
          </w:p>
        </w:tc>
      </w:tr>
      <w:tr w:rsidR="001E1D09" w:rsidRPr="0032088C" w14:paraId="5239E9F6" w14:textId="77777777" w:rsidTr="001E1D09">
        <w:trPr>
          <w:trHeight w:val="20"/>
        </w:trPr>
        <w:tc>
          <w:tcPr>
            <w:tcW w:w="4018" w:type="dxa"/>
            <w:tcBorders>
              <w:top w:val="nil"/>
              <w:left w:val="nil"/>
              <w:bottom w:val="nil"/>
              <w:right w:val="nil"/>
            </w:tcBorders>
            <w:shd w:val="clear" w:color="auto" w:fill="auto"/>
          </w:tcPr>
          <w:p w14:paraId="04DD6BB2" w14:textId="77777777" w:rsidR="001E1D09" w:rsidRPr="0032088C" w:rsidRDefault="001E1D09" w:rsidP="00024BFE">
            <w:pPr>
              <w:ind w:left="-101" w:right="-72"/>
              <w:rPr>
                <w:rFonts w:ascii="Arial" w:hAnsi="Arial" w:cs="Arial"/>
                <w:sz w:val="18"/>
                <w:szCs w:val="18"/>
              </w:rPr>
            </w:pPr>
          </w:p>
        </w:tc>
        <w:tc>
          <w:tcPr>
            <w:tcW w:w="1418" w:type="dxa"/>
            <w:tcBorders>
              <w:top w:val="single" w:sz="4" w:space="0" w:color="auto"/>
              <w:left w:val="nil"/>
              <w:bottom w:val="nil"/>
              <w:right w:val="nil"/>
            </w:tcBorders>
            <w:shd w:val="clear" w:color="auto" w:fill="auto"/>
          </w:tcPr>
          <w:p w14:paraId="3D793BEB" w14:textId="77777777" w:rsidR="001E1D09" w:rsidRPr="0032088C" w:rsidRDefault="001E1D09" w:rsidP="00024BFE">
            <w:pPr>
              <w:ind w:right="-72"/>
              <w:jc w:val="right"/>
              <w:rPr>
                <w:rFonts w:ascii="Arial" w:eastAsia="Arial Unicode MS" w:hAnsi="Arial" w:cs="Arial"/>
                <w:sz w:val="18"/>
                <w:szCs w:val="18"/>
              </w:rPr>
            </w:pPr>
          </w:p>
        </w:tc>
        <w:tc>
          <w:tcPr>
            <w:tcW w:w="1417" w:type="dxa"/>
            <w:tcBorders>
              <w:top w:val="single" w:sz="4" w:space="0" w:color="auto"/>
              <w:left w:val="nil"/>
              <w:bottom w:val="nil"/>
              <w:right w:val="nil"/>
            </w:tcBorders>
            <w:shd w:val="clear" w:color="auto" w:fill="auto"/>
          </w:tcPr>
          <w:p w14:paraId="6EFC7F4F" w14:textId="77777777" w:rsidR="001E1D09" w:rsidRPr="0032088C" w:rsidRDefault="001E1D09" w:rsidP="00024BFE">
            <w:pPr>
              <w:ind w:right="-72"/>
              <w:jc w:val="right"/>
              <w:rPr>
                <w:rFonts w:ascii="Arial" w:eastAsia="Arial Unicode MS" w:hAnsi="Arial" w:cs="Arial"/>
                <w:sz w:val="18"/>
                <w:szCs w:val="18"/>
              </w:rPr>
            </w:pPr>
          </w:p>
        </w:tc>
        <w:tc>
          <w:tcPr>
            <w:tcW w:w="1276" w:type="dxa"/>
            <w:tcBorders>
              <w:top w:val="single" w:sz="4" w:space="0" w:color="auto"/>
              <w:left w:val="nil"/>
              <w:bottom w:val="nil"/>
              <w:right w:val="nil"/>
            </w:tcBorders>
            <w:shd w:val="clear" w:color="auto" w:fill="auto"/>
          </w:tcPr>
          <w:p w14:paraId="67ACEAD7" w14:textId="77777777" w:rsidR="001E1D09" w:rsidRPr="0032088C" w:rsidRDefault="001E1D09" w:rsidP="00024BFE">
            <w:pPr>
              <w:ind w:right="-72"/>
              <w:jc w:val="right"/>
              <w:rPr>
                <w:rFonts w:ascii="Arial" w:eastAsia="Arial Unicode MS" w:hAnsi="Arial" w:cs="Arial"/>
                <w:sz w:val="18"/>
                <w:szCs w:val="18"/>
              </w:rPr>
            </w:pPr>
          </w:p>
        </w:tc>
        <w:tc>
          <w:tcPr>
            <w:tcW w:w="1315" w:type="dxa"/>
            <w:tcBorders>
              <w:top w:val="single" w:sz="4" w:space="0" w:color="auto"/>
              <w:left w:val="nil"/>
              <w:bottom w:val="nil"/>
              <w:right w:val="nil"/>
            </w:tcBorders>
            <w:shd w:val="clear" w:color="auto" w:fill="auto"/>
          </w:tcPr>
          <w:p w14:paraId="6FBA1EBB" w14:textId="77777777" w:rsidR="001E1D09" w:rsidRPr="0032088C" w:rsidRDefault="001E1D09" w:rsidP="00024BFE">
            <w:pPr>
              <w:ind w:right="-72"/>
              <w:jc w:val="right"/>
              <w:rPr>
                <w:rFonts w:ascii="Arial" w:eastAsia="Arial Unicode MS" w:hAnsi="Arial" w:cs="Arial"/>
                <w:sz w:val="18"/>
                <w:szCs w:val="18"/>
              </w:rPr>
            </w:pPr>
          </w:p>
        </w:tc>
      </w:tr>
      <w:tr w:rsidR="001E1D09" w:rsidRPr="0032088C" w14:paraId="74F948FF" w14:textId="77777777" w:rsidTr="001E1D09">
        <w:trPr>
          <w:trHeight w:val="20"/>
        </w:trPr>
        <w:tc>
          <w:tcPr>
            <w:tcW w:w="4018" w:type="dxa"/>
            <w:tcBorders>
              <w:top w:val="nil"/>
              <w:left w:val="nil"/>
              <w:bottom w:val="nil"/>
              <w:right w:val="nil"/>
            </w:tcBorders>
            <w:shd w:val="clear" w:color="auto" w:fill="auto"/>
          </w:tcPr>
          <w:p w14:paraId="12D1704A" w14:textId="77777777" w:rsidR="001E1D09" w:rsidRPr="0032088C" w:rsidRDefault="001E1D09" w:rsidP="00024BFE">
            <w:pPr>
              <w:ind w:left="-101" w:right="-72"/>
              <w:rPr>
                <w:rFonts w:ascii="Arial" w:eastAsia="Arial Unicode MS" w:hAnsi="Arial" w:cs="Arial"/>
                <w:sz w:val="18"/>
                <w:szCs w:val="18"/>
              </w:rPr>
            </w:pPr>
            <w:r w:rsidRPr="0032088C">
              <w:rPr>
                <w:rFonts w:ascii="Arial" w:hAnsi="Arial" w:cs="Arial"/>
                <w:sz w:val="18"/>
                <w:szCs w:val="18"/>
              </w:rPr>
              <w:t>Total revenue from sales and services</w:t>
            </w:r>
          </w:p>
        </w:tc>
        <w:tc>
          <w:tcPr>
            <w:tcW w:w="1418" w:type="dxa"/>
            <w:tcBorders>
              <w:top w:val="nil"/>
              <w:left w:val="nil"/>
              <w:bottom w:val="single" w:sz="4" w:space="0" w:color="auto"/>
              <w:right w:val="nil"/>
            </w:tcBorders>
            <w:shd w:val="clear" w:color="auto" w:fill="auto"/>
          </w:tcPr>
          <w:p w14:paraId="07CD8C45" w14:textId="77777777" w:rsidR="001E1D09" w:rsidRPr="0032088C" w:rsidRDefault="001E1D09" w:rsidP="00024BFE">
            <w:pPr>
              <w:ind w:right="-72"/>
              <w:jc w:val="right"/>
              <w:rPr>
                <w:rFonts w:ascii="Arial" w:eastAsia="Arial Unicode MS" w:hAnsi="Arial" w:cs="Arial"/>
                <w:sz w:val="18"/>
                <w:szCs w:val="18"/>
              </w:rPr>
            </w:pPr>
            <w:r w:rsidRPr="0032088C">
              <w:rPr>
                <w:rFonts w:ascii="Arial" w:eastAsia="Arial Unicode MS" w:hAnsi="Arial" w:cs="Arial"/>
                <w:sz w:val="18"/>
                <w:szCs w:val="18"/>
              </w:rPr>
              <w:t>18,605</w:t>
            </w:r>
          </w:p>
        </w:tc>
        <w:tc>
          <w:tcPr>
            <w:tcW w:w="1417" w:type="dxa"/>
            <w:tcBorders>
              <w:top w:val="nil"/>
              <w:left w:val="nil"/>
              <w:bottom w:val="single" w:sz="4" w:space="0" w:color="auto"/>
              <w:right w:val="nil"/>
            </w:tcBorders>
            <w:shd w:val="clear" w:color="auto" w:fill="auto"/>
          </w:tcPr>
          <w:p w14:paraId="738AEE2F" w14:textId="77777777" w:rsidR="001E1D09" w:rsidRPr="0032088C" w:rsidRDefault="001E1D09" w:rsidP="00024BFE">
            <w:pPr>
              <w:ind w:right="-72"/>
              <w:jc w:val="right"/>
              <w:rPr>
                <w:rFonts w:ascii="Arial" w:eastAsia="Arial Unicode MS" w:hAnsi="Arial" w:cs="Arial"/>
                <w:sz w:val="18"/>
                <w:szCs w:val="18"/>
              </w:rPr>
            </w:pPr>
            <w:r w:rsidRPr="0032088C">
              <w:rPr>
                <w:rFonts w:ascii="Arial" w:eastAsia="Arial Unicode MS" w:hAnsi="Arial" w:cs="Arial"/>
                <w:sz w:val="18"/>
                <w:szCs w:val="18"/>
              </w:rPr>
              <w:t>24,030</w:t>
            </w:r>
          </w:p>
        </w:tc>
        <w:tc>
          <w:tcPr>
            <w:tcW w:w="1276" w:type="dxa"/>
            <w:tcBorders>
              <w:top w:val="nil"/>
              <w:left w:val="nil"/>
              <w:bottom w:val="single" w:sz="4" w:space="0" w:color="auto"/>
              <w:right w:val="nil"/>
            </w:tcBorders>
            <w:shd w:val="clear" w:color="auto" w:fill="auto"/>
          </w:tcPr>
          <w:p w14:paraId="33E066FA" w14:textId="77777777" w:rsidR="001E1D09" w:rsidRPr="0032088C" w:rsidRDefault="001E1D09" w:rsidP="00024BFE">
            <w:pPr>
              <w:ind w:right="-72"/>
              <w:jc w:val="right"/>
              <w:rPr>
                <w:rFonts w:ascii="Arial" w:eastAsia="Arial Unicode MS" w:hAnsi="Arial" w:cs="Arial"/>
                <w:sz w:val="18"/>
                <w:szCs w:val="18"/>
              </w:rPr>
            </w:pPr>
            <w:r w:rsidRPr="0032088C">
              <w:rPr>
                <w:rFonts w:ascii="Arial" w:eastAsia="Arial Unicode MS" w:hAnsi="Arial" w:cs="Arial"/>
                <w:sz w:val="18"/>
                <w:szCs w:val="18"/>
              </w:rPr>
              <w:t>206</w:t>
            </w:r>
          </w:p>
        </w:tc>
        <w:tc>
          <w:tcPr>
            <w:tcW w:w="1315" w:type="dxa"/>
            <w:tcBorders>
              <w:top w:val="nil"/>
              <w:left w:val="nil"/>
              <w:bottom w:val="single" w:sz="4" w:space="0" w:color="auto"/>
              <w:right w:val="nil"/>
            </w:tcBorders>
            <w:shd w:val="clear" w:color="auto" w:fill="auto"/>
          </w:tcPr>
          <w:p w14:paraId="42DB5FDC" w14:textId="77777777" w:rsidR="001E1D09" w:rsidRPr="0032088C" w:rsidRDefault="001E1D09" w:rsidP="00024BFE">
            <w:pPr>
              <w:ind w:right="-72"/>
              <w:jc w:val="right"/>
              <w:rPr>
                <w:rFonts w:ascii="Arial" w:eastAsia="Arial Unicode MS" w:hAnsi="Arial" w:cs="Arial"/>
                <w:sz w:val="18"/>
                <w:szCs w:val="18"/>
              </w:rPr>
            </w:pPr>
            <w:r w:rsidRPr="0032088C">
              <w:rPr>
                <w:rFonts w:ascii="Arial" w:eastAsia="Arial Unicode MS" w:hAnsi="Arial" w:cs="Arial"/>
                <w:sz w:val="18"/>
                <w:szCs w:val="18"/>
              </w:rPr>
              <w:t>42,841</w:t>
            </w:r>
          </w:p>
        </w:tc>
      </w:tr>
    </w:tbl>
    <w:p w14:paraId="497C9811" w14:textId="4BE2904D" w:rsidR="00CB027B" w:rsidRPr="0032088C" w:rsidRDefault="00CB027B" w:rsidP="00BD647D">
      <w:pPr>
        <w:rPr>
          <w:rFonts w:ascii="Arial" w:hAnsi="Arial" w:cs="Arial"/>
          <w:b/>
          <w:bCs/>
          <w:sz w:val="18"/>
          <w:szCs w:val="18"/>
        </w:rPr>
      </w:pPr>
    </w:p>
    <w:p w14:paraId="4A26F64E" w14:textId="77777777" w:rsidR="00CC66AE" w:rsidRPr="0032088C" w:rsidRDefault="00CC66AE" w:rsidP="00BD647D">
      <w:pPr>
        <w:rPr>
          <w:rFonts w:ascii="Arial" w:hAnsi="Arial" w:cs="Arial"/>
          <w:b/>
          <w:bCs/>
          <w:color w:val="CF4A02"/>
          <w:sz w:val="18"/>
          <w:szCs w:val="18"/>
        </w:rPr>
      </w:pPr>
      <w:r w:rsidRPr="0032088C">
        <w:rPr>
          <w:rFonts w:ascii="Arial" w:hAnsi="Arial" w:cs="Arial"/>
          <w:b/>
          <w:bCs/>
          <w:color w:val="CF4A02"/>
          <w:sz w:val="18"/>
          <w:szCs w:val="18"/>
        </w:rPr>
        <w:t>Geographical information</w:t>
      </w:r>
    </w:p>
    <w:p w14:paraId="53C3D8F7" w14:textId="77777777" w:rsidR="00CC66AE" w:rsidRPr="0032088C" w:rsidRDefault="00CC66AE" w:rsidP="00BD647D">
      <w:pPr>
        <w:rPr>
          <w:rFonts w:ascii="Arial" w:hAnsi="Arial" w:cs="Arial"/>
          <w:b/>
          <w:bCs/>
          <w:sz w:val="18"/>
          <w:szCs w:val="18"/>
        </w:rPr>
      </w:pPr>
    </w:p>
    <w:p w14:paraId="1B675246" w14:textId="77777777" w:rsidR="00CC66AE" w:rsidRPr="0032088C" w:rsidRDefault="00CC66AE" w:rsidP="00BD647D">
      <w:pPr>
        <w:jc w:val="both"/>
        <w:rPr>
          <w:rFonts w:ascii="Arial" w:hAnsi="Arial" w:cs="Arial"/>
          <w:spacing w:val="-4"/>
          <w:sz w:val="18"/>
          <w:szCs w:val="18"/>
        </w:rPr>
      </w:pPr>
      <w:r w:rsidRPr="0032088C">
        <w:rPr>
          <w:rFonts w:ascii="Arial" w:hAnsi="Arial" w:cs="Arial"/>
          <w:spacing w:val="-4"/>
          <w:sz w:val="18"/>
          <w:szCs w:val="18"/>
        </w:rPr>
        <w:t xml:space="preserve">The Group is managed and operates principally in Thailand. There are no material revenues derived from, or assets located in, foreign countries. </w:t>
      </w:r>
    </w:p>
    <w:p w14:paraId="65CC1966" w14:textId="77777777" w:rsidR="00CC66AE" w:rsidRPr="0032088C" w:rsidRDefault="00CC66AE" w:rsidP="00BD647D">
      <w:pPr>
        <w:jc w:val="both"/>
        <w:rPr>
          <w:rFonts w:ascii="Arial" w:hAnsi="Arial" w:cs="Arial"/>
          <w:spacing w:val="-4"/>
          <w:sz w:val="18"/>
          <w:szCs w:val="18"/>
        </w:rPr>
      </w:pPr>
    </w:p>
    <w:p w14:paraId="61F75351" w14:textId="77777777" w:rsidR="00CC66AE" w:rsidRPr="0032088C" w:rsidRDefault="00CC66AE" w:rsidP="00BD647D">
      <w:pPr>
        <w:rPr>
          <w:rFonts w:ascii="Arial" w:hAnsi="Arial" w:cs="Arial"/>
          <w:b/>
          <w:bCs/>
          <w:color w:val="CF4A02"/>
          <w:sz w:val="18"/>
          <w:szCs w:val="18"/>
        </w:rPr>
      </w:pPr>
      <w:r w:rsidRPr="0032088C">
        <w:rPr>
          <w:rFonts w:ascii="Arial" w:hAnsi="Arial" w:cs="Arial"/>
          <w:b/>
          <w:bCs/>
          <w:color w:val="CF4A02"/>
          <w:sz w:val="18"/>
          <w:szCs w:val="18"/>
        </w:rPr>
        <w:t xml:space="preserve">Major customers </w:t>
      </w:r>
    </w:p>
    <w:p w14:paraId="68442E87" w14:textId="77777777" w:rsidR="00CC66AE" w:rsidRPr="0032088C" w:rsidRDefault="00CC66AE" w:rsidP="00BD647D">
      <w:pPr>
        <w:jc w:val="both"/>
        <w:rPr>
          <w:rFonts w:ascii="Arial" w:hAnsi="Arial" w:cs="Arial"/>
          <w:spacing w:val="-4"/>
          <w:sz w:val="18"/>
          <w:szCs w:val="18"/>
        </w:rPr>
      </w:pPr>
    </w:p>
    <w:p w14:paraId="1AB9E4A9" w14:textId="362D5ED3" w:rsidR="00CC66AE" w:rsidRPr="0032088C" w:rsidRDefault="00CC66AE" w:rsidP="00BD647D">
      <w:pPr>
        <w:jc w:val="thaiDistribute"/>
        <w:rPr>
          <w:rFonts w:ascii="Arial" w:eastAsia="Arial Unicode MS" w:hAnsi="Arial" w:cs="Arial"/>
          <w:spacing w:val="-4"/>
          <w:sz w:val="18"/>
          <w:szCs w:val="18"/>
          <w:lang w:eastAsia="zh-CN"/>
        </w:rPr>
      </w:pPr>
      <w:r w:rsidRPr="0032088C">
        <w:rPr>
          <w:rFonts w:ascii="Arial" w:eastAsia="Arial Unicode MS" w:hAnsi="Arial" w:cs="Arial"/>
          <w:spacing w:val="-4"/>
          <w:sz w:val="18"/>
          <w:szCs w:val="18"/>
          <w:lang w:eastAsia="zh-CN"/>
        </w:rPr>
        <w:t xml:space="preserve">For the year ended </w:t>
      </w:r>
      <w:r w:rsidR="00AF69D3" w:rsidRPr="0032088C">
        <w:rPr>
          <w:rFonts w:ascii="Arial" w:eastAsia="Arial Unicode MS" w:hAnsi="Arial" w:cs="Arial"/>
          <w:spacing w:val="-4"/>
          <w:sz w:val="18"/>
          <w:szCs w:val="18"/>
          <w:lang w:eastAsia="zh-CN"/>
        </w:rPr>
        <w:t>31</w:t>
      </w:r>
      <w:r w:rsidRPr="0032088C">
        <w:rPr>
          <w:rFonts w:ascii="Arial" w:eastAsia="Arial Unicode MS" w:hAnsi="Arial" w:cs="Arial"/>
          <w:spacing w:val="-4"/>
          <w:sz w:val="18"/>
          <w:szCs w:val="18"/>
          <w:lang w:eastAsia="zh-CN"/>
        </w:rPr>
        <w:t xml:space="preserve"> December </w:t>
      </w:r>
      <w:r w:rsidR="00E27828" w:rsidRPr="0032088C">
        <w:rPr>
          <w:rFonts w:ascii="Arial" w:eastAsia="Arial Unicode MS" w:hAnsi="Arial" w:cs="Arial"/>
          <w:spacing w:val="-4"/>
          <w:sz w:val="18"/>
          <w:szCs w:val="18"/>
          <w:lang w:eastAsia="zh-CN"/>
        </w:rPr>
        <w:t>2023</w:t>
      </w:r>
      <w:r w:rsidRPr="0032088C">
        <w:rPr>
          <w:rFonts w:ascii="Arial" w:eastAsia="Arial Unicode MS" w:hAnsi="Arial" w:cs="Arial"/>
          <w:spacing w:val="-4"/>
          <w:sz w:val="18"/>
          <w:szCs w:val="18"/>
          <w:lang w:eastAsia="zh-CN"/>
        </w:rPr>
        <w:t xml:space="preserve">, the Group earned revenue from a single customer from both SPP and IPP businesses, totalling approximately </w:t>
      </w:r>
      <w:r w:rsidR="00286B04" w:rsidRPr="0032088C">
        <w:rPr>
          <w:rFonts w:ascii="Arial" w:eastAsia="Arial Unicode MS" w:hAnsi="Arial" w:cs="Arial"/>
          <w:spacing w:val="-4"/>
          <w:sz w:val="18"/>
          <w:szCs w:val="18"/>
          <w:lang w:eastAsia="zh-CN"/>
        </w:rPr>
        <w:t>Baht</w:t>
      </w:r>
      <w:r w:rsidRPr="0032088C">
        <w:rPr>
          <w:rFonts w:ascii="Arial" w:eastAsia="Arial Unicode MS" w:hAnsi="Arial" w:cs="Arial"/>
          <w:spacing w:val="-4"/>
          <w:sz w:val="18"/>
          <w:szCs w:val="18"/>
          <w:lang w:eastAsia="zh-CN"/>
        </w:rPr>
        <w:t xml:space="preserve"> </w:t>
      </w:r>
      <w:r w:rsidR="000F37C7" w:rsidRPr="0032088C">
        <w:rPr>
          <w:rFonts w:ascii="Arial" w:eastAsia="Arial Unicode MS" w:hAnsi="Arial" w:cs="Arial"/>
          <w:spacing w:val="-4"/>
          <w:sz w:val="18"/>
          <w:szCs w:val="18"/>
          <w:lang w:eastAsia="zh-CN"/>
        </w:rPr>
        <w:t>32,232</w:t>
      </w:r>
      <w:r w:rsidR="00AA246C" w:rsidRPr="0032088C">
        <w:rPr>
          <w:rFonts w:ascii="Arial" w:eastAsia="Arial Unicode MS" w:hAnsi="Arial" w:cs="Arial"/>
          <w:spacing w:val="-4"/>
          <w:sz w:val="18"/>
          <w:szCs w:val="18"/>
          <w:lang w:eastAsia="zh-CN"/>
        </w:rPr>
        <w:t xml:space="preserve"> </w:t>
      </w:r>
      <w:r w:rsidRPr="0032088C">
        <w:rPr>
          <w:rFonts w:ascii="Arial" w:eastAsia="Arial Unicode MS" w:hAnsi="Arial" w:cs="Arial"/>
          <w:spacing w:val="-4"/>
          <w:sz w:val="18"/>
          <w:szCs w:val="18"/>
          <w:lang w:eastAsia="zh-CN"/>
        </w:rPr>
        <w:t>m</w:t>
      </w:r>
      <w:r w:rsidR="00C5476D" w:rsidRPr="0032088C">
        <w:rPr>
          <w:rFonts w:ascii="Arial" w:eastAsia="Arial Unicode MS" w:hAnsi="Arial" w:cs="Arial"/>
          <w:spacing w:val="-4"/>
          <w:sz w:val="18"/>
          <w:szCs w:val="18"/>
          <w:lang w:eastAsia="zh-CN"/>
        </w:rPr>
        <w:t>illion</w:t>
      </w:r>
      <w:r w:rsidRPr="0032088C">
        <w:rPr>
          <w:rFonts w:ascii="Arial" w:eastAsia="Arial Unicode MS" w:hAnsi="Arial" w:cs="Arial"/>
          <w:spacing w:val="-4"/>
          <w:sz w:val="18"/>
          <w:szCs w:val="18"/>
          <w:cs/>
          <w:lang w:eastAsia="zh-CN"/>
        </w:rPr>
        <w:t xml:space="preserve"> </w:t>
      </w:r>
      <w:r w:rsidRPr="0032088C">
        <w:rPr>
          <w:rFonts w:ascii="Arial" w:eastAsia="Arial Unicode MS" w:hAnsi="Arial" w:cs="Arial"/>
          <w:spacing w:val="-4"/>
          <w:sz w:val="18"/>
          <w:szCs w:val="18"/>
          <w:lang w:eastAsia="zh-CN"/>
        </w:rPr>
        <w:t>of the Group’s total revenue (</w:t>
      </w:r>
      <w:r w:rsidR="00A905E8" w:rsidRPr="0032088C">
        <w:rPr>
          <w:rFonts w:ascii="Arial" w:eastAsia="Arial Unicode MS" w:hAnsi="Arial" w:cs="Arial"/>
          <w:spacing w:val="-4"/>
          <w:sz w:val="18"/>
          <w:szCs w:val="18"/>
          <w:lang w:eastAsia="zh-CN"/>
        </w:rPr>
        <w:t>2022</w:t>
      </w:r>
      <w:r w:rsidRPr="0032088C">
        <w:rPr>
          <w:rFonts w:ascii="Arial" w:eastAsia="Arial Unicode MS" w:hAnsi="Arial" w:cs="Arial"/>
          <w:spacing w:val="-4"/>
          <w:sz w:val="18"/>
          <w:szCs w:val="18"/>
          <w:lang w:eastAsia="zh-CN"/>
        </w:rPr>
        <w:t xml:space="preserve">: </w:t>
      </w:r>
      <w:r w:rsidR="00286B04" w:rsidRPr="0032088C">
        <w:rPr>
          <w:rFonts w:ascii="Arial" w:eastAsia="Arial Unicode MS" w:hAnsi="Arial" w:cs="Arial"/>
          <w:spacing w:val="-4"/>
          <w:sz w:val="18"/>
          <w:szCs w:val="18"/>
          <w:lang w:eastAsia="zh-CN"/>
        </w:rPr>
        <w:t>Baht</w:t>
      </w:r>
      <w:r w:rsidRPr="0032088C">
        <w:rPr>
          <w:rFonts w:ascii="Arial" w:eastAsia="Arial Unicode MS" w:hAnsi="Arial" w:cs="Arial"/>
          <w:spacing w:val="-4"/>
          <w:sz w:val="18"/>
          <w:szCs w:val="18"/>
          <w:lang w:eastAsia="zh-CN"/>
        </w:rPr>
        <w:t xml:space="preserve"> </w:t>
      </w:r>
      <w:r w:rsidR="001E1D09" w:rsidRPr="0032088C">
        <w:rPr>
          <w:rFonts w:ascii="Arial" w:eastAsia="Arial Unicode MS" w:hAnsi="Arial" w:cs="Arial"/>
          <w:spacing w:val="-4"/>
          <w:sz w:val="18"/>
          <w:szCs w:val="18"/>
          <w:lang w:eastAsia="zh-CN"/>
        </w:rPr>
        <w:t xml:space="preserve">69,000 </w:t>
      </w:r>
      <w:r w:rsidR="00C5476D" w:rsidRPr="0032088C">
        <w:rPr>
          <w:rFonts w:ascii="Arial" w:eastAsia="Arial Unicode MS" w:hAnsi="Arial" w:cs="Arial"/>
          <w:spacing w:val="-4"/>
          <w:sz w:val="18"/>
          <w:szCs w:val="18"/>
          <w:lang w:eastAsia="zh-CN"/>
        </w:rPr>
        <w:t>million</w:t>
      </w:r>
      <w:r w:rsidRPr="0032088C">
        <w:rPr>
          <w:rFonts w:ascii="Arial" w:eastAsia="Arial Unicode MS" w:hAnsi="Arial" w:cs="Arial"/>
          <w:spacing w:val="-4"/>
          <w:sz w:val="18"/>
          <w:szCs w:val="18"/>
          <w:lang w:eastAsia="zh-CN"/>
        </w:rPr>
        <w:t>).</w:t>
      </w:r>
    </w:p>
    <w:p w14:paraId="6885E548" w14:textId="77777777" w:rsidR="009168BD" w:rsidRPr="0032088C" w:rsidRDefault="009168BD" w:rsidP="009E0EBB">
      <w:pPr>
        <w:ind w:left="540" w:hanging="540"/>
        <w:rPr>
          <w:rFonts w:ascii="Arial" w:hAnsi="Arial" w:cs="Arial"/>
          <w:sz w:val="18"/>
          <w:szCs w:val="18"/>
        </w:rPr>
      </w:pPr>
      <w:r w:rsidRPr="0032088C">
        <w:rPr>
          <w:rFonts w:ascii="Arial" w:hAnsi="Arial" w:cs="Arial"/>
          <w:sz w:val="18"/>
          <w:szCs w:val="18"/>
          <w:cs/>
        </w:rPr>
        <w:br w:type="page"/>
      </w:r>
    </w:p>
    <w:p w14:paraId="21846DD6" w14:textId="77777777" w:rsidR="000E4FA3" w:rsidRPr="0032088C" w:rsidRDefault="000E4FA3" w:rsidP="00A20447">
      <w:pPr>
        <w:jc w:val="both"/>
        <w:rPr>
          <w:rFonts w:ascii="Arial" w:hAnsi="Arial" w:cs="Arial"/>
          <w:sz w:val="18"/>
          <w:szCs w:val="18"/>
        </w:rPr>
      </w:pPr>
    </w:p>
    <w:tbl>
      <w:tblPr>
        <w:tblW w:w="9461" w:type="dxa"/>
        <w:tblInd w:w="-18" w:type="dxa"/>
        <w:shd w:val="clear" w:color="auto" w:fill="FFA543"/>
        <w:tblLook w:val="04A0" w:firstRow="1" w:lastRow="0" w:firstColumn="1" w:lastColumn="0" w:noHBand="0" w:noVBand="1"/>
      </w:tblPr>
      <w:tblGrid>
        <w:gridCol w:w="9461"/>
      </w:tblGrid>
      <w:tr w:rsidR="009168BD" w:rsidRPr="0032088C" w14:paraId="412087C4" w14:textId="77777777" w:rsidTr="00A20447">
        <w:trPr>
          <w:trHeight w:val="386"/>
        </w:trPr>
        <w:tc>
          <w:tcPr>
            <w:tcW w:w="9461" w:type="dxa"/>
            <w:shd w:val="clear" w:color="auto" w:fill="FFA543"/>
            <w:vAlign w:val="center"/>
          </w:tcPr>
          <w:p w14:paraId="73B9FCB4" w14:textId="24B08AE8" w:rsidR="009168BD" w:rsidRPr="0032088C" w:rsidRDefault="00AF69D3" w:rsidP="00BD647D">
            <w:pPr>
              <w:pStyle w:val="Heading"/>
              <w:ind w:left="504"/>
              <w:rPr>
                <w:rFonts w:ascii="Arial" w:hAnsi="Arial" w:cs="Arial"/>
                <w:cs/>
              </w:rPr>
            </w:pPr>
            <w:r w:rsidRPr="0032088C">
              <w:rPr>
                <w:rFonts w:ascii="Arial" w:hAnsi="Arial" w:cs="Arial"/>
              </w:rPr>
              <w:t>1</w:t>
            </w:r>
            <w:r w:rsidR="0058168B" w:rsidRPr="0032088C">
              <w:rPr>
                <w:rFonts w:ascii="Arial" w:hAnsi="Arial" w:cs="Arial"/>
              </w:rPr>
              <w:t>1</w:t>
            </w:r>
            <w:r w:rsidR="009168BD" w:rsidRPr="0032088C">
              <w:rPr>
                <w:rFonts w:ascii="Arial" w:hAnsi="Arial" w:cs="Arial"/>
              </w:rPr>
              <w:tab/>
              <w:t>Cash and cash equivalents</w:t>
            </w:r>
          </w:p>
        </w:tc>
      </w:tr>
    </w:tbl>
    <w:p w14:paraId="18054625" w14:textId="77777777" w:rsidR="009168BD" w:rsidRPr="0032088C" w:rsidRDefault="009168BD" w:rsidP="00BD647D">
      <w:pPr>
        <w:ind w:left="540" w:hanging="540"/>
        <w:rPr>
          <w:rFonts w:ascii="Arial" w:hAnsi="Arial" w:cs="Arial"/>
          <w:b/>
          <w:bCs/>
          <w:sz w:val="18"/>
          <w:szCs w:val="18"/>
        </w:rPr>
      </w:pPr>
    </w:p>
    <w:tbl>
      <w:tblPr>
        <w:tblW w:w="5000" w:type="pct"/>
        <w:tblInd w:w="-9" w:type="dxa"/>
        <w:tblLook w:val="04A0" w:firstRow="1" w:lastRow="0" w:firstColumn="1" w:lastColumn="0" w:noHBand="0" w:noVBand="1"/>
      </w:tblPr>
      <w:tblGrid>
        <w:gridCol w:w="4166"/>
        <w:gridCol w:w="1340"/>
        <w:gridCol w:w="1309"/>
        <w:gridCol w:w="1306"/>
        <w:gridCol w:w="1340"/>
      </w:tblGrid>
      <w:tr w:rsidR="009168BD" w:rsidRPr="0032088C" w14:paraId="5F9BA1A5" w14:textId="77777777" w:rsidTr="00A20447">
        <w:tc>
          <w:tcPr>
            <w:tcW w:w="2202" w:type="pct"/>
            <w:shd w:val="clear" w:color="auto" w:fill="auto"/>
          </w:tcPr>
          <w:p w14:paraId="1D60A80D" w14:textId="77777777" w:rsidR="009168BD" w:rsidRPr="0032088C" w:rsidRDefault="009168BD" w:rsidP="00BD647D">
            <w:pPr>
              <w:ind w:left="-101"/>
              <w:rPr>
                <w:rFonts w:ascii="Arial" w:eastAsia="Arial Unicode MS" w:hAnsi="Arial" w:cs="Arial"/>
                <w:b/>
                <w:bCs/>
                <w:snapToGrid w:val="0"/>
                <w:sz w:val="18"/>
                <w:szCs w:val="18"/>
                <w:lang w:eastAsia="th-TH"/>
              </w:rPr>
            </w:pPr>
          </w:p>
        </w:tc>
        <w:tc>
          <w:tcPr>
            <w:tcW w:w="1400" w:type="pct"/>
            <w:gridSpan w:val="2"/>
            <w:tcBorders>
              <w:top w:val="single" w:sz="4" w:space="0" w:color="auto"/>
              <w:bottom w:val="single" w:sz="4" w:space="0" w:color="auto"/>
            </w:tcBorders>
            <w:shd w:val="clear" w:color="auto" w:fill="auto"/>
            <w:hideMark/>
          </w:tcPr>
          <w:p w14:paraId="201BAD74" w14:textId="77777777" w:rsidR="009168BD" w:rsidRPr="0032088C" w:rsidRDefault="009168BD" w:rsidP="00BD647D">
            <w:pPr>
              <w:ind w:right="-72"/>
              <w:jc w:val="right"/>
              <w:rPr>
                <w:rFonts w:ascii="Arial" w:hAnsi="Arial" w:cs="Arial"/>
                <w:b/>
                <w:bCs/>
                <w:sz w:val="18"/>
                <w:szCs w:val="18"/>
              </w:rPr>
            </w:pPr>
            <w:r w:rsidRPr="0032088C">
              <w:rPr>
                <w:rFonts w:ascii="Arial" w:hAnsi="Arial" w:cs="Arial"/>
                <w:b/>
                <w:bCs/>
                <w:sz w:val="18"/>
                <w:szCs w:val="18"/>
              </w:rPr>
              <w:t>Consolidated</w:t>
            </w:r>
          </w:p>
          <w:p w14:paraId="60D9ED7E" w14:textId="77777777" w:rsidR="009168BD" w:rsidRPr="0032088C" w:rsidRDefault="009168BD" w:rsidP="00BD647D">
            <w:pPr>
              <w:tabs>
                <w:tab w:val="left" w:pos="6840"/>
              </w:tabs>
              <w:ind w:right="-72"/>
              <w:jc w:val="right"/>
              <w:rPr>
                <w:rFonts w:ascii="Arial" w:eastAsia="Arial Unicode MS" w:hAnsi="Arial" w:cs="Arial"/>
                <w:b/>
                <w:bCs/>
                <w:sz w:val="18"/>
                <w:szCs w:val="18"/>
              </w:rPr>
            </w:pPr>
            <w:r w:rsidRPr="0032088C">
              <w:rPr>
                <w:rFonts w:ascii="Arial" w:hAnsi="Arial" w:cs="Arial"/>
                <w:b/>
                <w:bCs/>
                <w:sz w:val="18"/>
                <w:szCs w:val="18"/>
              </w:rPr>
              <w:t>financial statements</w:t>
            </w:r>
          </w:p>
        </w:tc>
        <w:tc>
          <w:tcPr>
            <w:tcW w:w="1398" w:type="pct"/>
            <w:gridSpan w:val="2"/>
            <w:tcBorders>
              <w:top w:val="single" w:sz="4" w:space="0" w:color="auto"/>
              <w:bottom w:val="single" w:sz="4" w:space="0" w:color="auto"/>
            </w:tcBorders>
            <w:shd w:val="clear" w:color="auto" w:fill="auto"/>
            <w:hideMark/>
          </w:tcPr>
          <w:p w14:paraId="2378D703" w14:textId="77777777" w:rsidR="009168BD" w:rsidRPr="0032088C" w:rsidRDefault="009168BD" w:rsidP="00BD647D">
            <w:pPr>
              <w:ind w:right="-72"/>
              <w:jc w:val="right"/>
              <w:rPr>
                <w:rFonts w:ascii="Arial" w:hAnsi="Arial" w:cs="Arial"/>
                <w:b/>
                <w:bCs/>
                <w:sz w:val="18"/>
                <w:szCs w:val="18"/>
              </w:rPr>
            </w:pPr>
            <w:r w:rsidRPr="0032088C">
              <w:rPr>
                <w:rFonts w:ascii="Arial" w:hAnsi="Arial" w:cs="Arial"/>
                <w:b/>
                <w:bCs/>
                <w:sz w:val="18"/>
                <w:szCs w:val="18"/>
              </w:rPr>
              <w:t xml:space="preserve">Separate </w:t>
            </w:r>
          </w:p>
          <w:p w14:paraId="6DDD5891" w14:textId="77777777" w:rsidR="009168BD" w:rsidRPr="0032088C" w:rsidRDefault="009168BD" w:rsidP="00BD647D">
            <w:pPr>
              <w:tabs>
                <w:tab w:val="left" w:pos="6840"/>
              </w:tabs>
              <w:ind w:right="-72"/>
              <w:jc w:val="right"/>
              <w:rPr>
                <w:rFonts w:ascii="Arial" w:eastAsia="Arial Unicode MS" w:hAnsi="Arial" w:cs="Arial"/>
                <w:b/>
                <w:bCs/>
                <w:sz w:val="18"/>
                <w:szCs w:val="18"/>
              </w:rPr>
            </w:pPr>
            <w:r w:rsidRPr="0032088C">
              <w:rPr>
                <w:rFonts w:ascii="Arial" w:hAnsi="Arial" w:cs="Arial"/>
                <w:b/>
                <w:bCs/>
                <w:sz w:val="18"/>
                <w:szCs w:val="18"/>
              </w:rPr>
              <w:t>financial statements</w:t>
            </w:r>
          </w:p>
        </w:tc>
      </w:tr>
      <w:tr w:rsidR="00AA246C" w:rsidRPr="0032088C" w14:paraId="7204EF99" w14:textId="77777777" w:rsidTr="00A20447">
        <w:tc>
          <w:tcPr>
            <w:tcW w:w="2202" w:type="pct"/>
            <w:shd w:val="clear" w:color="auto" w:fill="auto"/>
            <w:hideMark/>
          </w:tcPr>
          <w:p w14:paraId="7095113A" w14:textId="5235E634" w:rsidR="00AA246C" w:rsidRPr="0032088C" w:rsidRDefault="00AA246C" w:rsidP="00AA246C">
            <w:pPr>
              <w:pStyle w:val="Heading4"/>
              <w:keepNext w:val="0"/>
              <w:ind w:left="-101"/>
              <w:rPr>
                <w:rFonts w:ascii="Arial" w:eastAsia="Arial Unicode MS" w:hAnsi="Arial" w:cs="Arial"/>
                <w:lang w:val="en-US" w:eastAsia="en-US"/>
              </w:rPr>
            </w:pPr>
            <w:r w:rsidRPr="0032088C">
              <w:rPr>
                <w:rFonts w:ascii="Arial" w:eastAsia="Arial Unicode MS" w:hAnsi="Arial" w:cs="Arial"/>
                <w:lang w:val="en-US" w:eastAsia="en-US"/>
              </w:rPr>
              <w:t xml:space="preserve">As </w:t>
            </w:r>
            <w:proofErr w:type="gramStart"/>
            <w:r w:rsidRPr="0032088C">
              <w:rPr>
                <w:rFonts w:ascii="Arial" w:eastAsia="Arial Unicode MS" w:hAnsi="Arial" w:cs="Arial"/>
                <w:lang w:val="en-US" w:eastAsia="en-US"/>
              </w:rPr>
              <w:t>at</w:t>
            </w:r>
            <w:proofErr w:type="gramEnd"/>
            <w:r w:rsidRPr="0032088C">
              <w:rPr>
                <w:rFonts w:ascii="Arial" w:eastAsia="Arial Unicode MS" w:hAnsi="Arial" w:cs="Arial"/>
                <w:lang w:val="en-US" w:eastAsia="en-US"/>
              </w:rPr>
              <w:t xml:space="preserve"> </w:t>
            </w:r>
            <w:r w:rsidR="00AF69D3" w:rsidRPr="0032088C">
              <w:rPr>
                <w:rFonts w:ascii="Arial" w:eastAsia="Arial Unicode MS" w:hAnsi="Arial" w:cs="Arial"/>
                <w:lang w:eastAsia="en-US"/>
              </w:rPr>
              <w:t>31</w:t>
            </w:r>
            <w:r w:rsidRPr="0032088C">
              <w:rPr>
                <w:rFonts w:ascii="Arial" w:eastAsia="Arial Unicode MS" w:hAnsi="Arial" w:cs="Arial"/>
                <w:lang w:val="en-US" w:eastAsia="en-US"/>
              </w:rPr>
              <w:t xml:space="preserve"> December </w:t>
            </w:r>
          </w:p>
        </w:tc>
        <w:tc>
          <w:tcPr>
            <w:tcW w:w="708" w:type="pct"/>
            <w:tcBorders>
              <w:top w:val="single" w:sz="4" w:space="0" w:color="auto"/>
            </w:tcBorders>
            <w:shd w:val="clear" w:color="auto" w:fill="auto"/>
            <w:hideMark/>
          </w:tcPr>
          <w:p w14:paraId="21C2D98E" w14:textId="6837F1B4" w:rsidR="00AA246C" w:rsidRPr="0032088C" w:rsidRDefault="00E27828" w:rsidP="00AA246C">
            <w:pPr>
              <w:tabs>
                <w:tab w:val="left" w:pos="6840"/>
              </w:tabs>
              <w:ind w:right="-72"/>
              <w:jc w:val="right"/>
              <w:rPr>
                <w:rFonts w:ascii="Arial" w:eastAsia="Arial Unicode MS" w:hAnsi="Arial" w:cs="Arial"/>
                <w:b/>
                <w:bCs/>
                <w:sz w:val="18"/>
                <w:szCs w:val="18"/>
              </w:rPr>
            </w:pPr>
            <w:r w:rsidRPr="0032088C">
              <w:rPr>
                <w:rFonts w:ascii="Arial" w:eastAsia="Arial Unicode MS" w:hAnsi="Arial" w:cs="Arial"/>
                <w:b/>
                <w:bCs/>
                <w:sz w:val="18"/>
                <w:szCs w:val="18"/>
              </w:rPr>
              <w:t>2023</w:t>
            </w:r>
          </w:p>
        </w:tc>
        <w:tc>
          <w:tcPr>
            <w:tcW w:w="692" w:type="pct"/>
            <w:tcBorders>
              <w:top w:val="single" w:sz="4" w:space="0" w:color="auto"/>
            </w:tcBorders>
            <w:shd w:val="clear" w:color="auto" w:fill="auto"/>
            <w:hideMark/>
          </w:tcPr>
          <w:p w14:paraId="4B20DD40" w14:textId="6AC58DDA" w:rsidR="00AA246C" w:rsidRPr="0032088C" w:rsidRDefault="00A905E8" w:rsidP="00AA246C">
            <w:pPr>
              <w:tabs>
                <w:tab w:val="left" w:pos="6840"/>
              </w:tabs>
              <w:ind w:right="-72"/>
              <w:jc w:val="right"/>
              <w:rPr>
                <w:rFonts w:ascii="Arial" w:eastAsia="Arial Unicode MS" w:hAnsi="Arial" w:cs="Arial"/>
                <w:b/>
                <w:bCs/>
                <w:sz w:val="18"/>
                <w:szCs w:val="18"/>
              </w:rPr>
            </w:pPr>
            <w:r w:rsidRPr="0032088C">
              <w:rPr>
                <w:rFonts w:ascii="Arial" w:eastAsia="Arial Unicode MS" w:hAnsi="Arial" w:cs="Arial"/>
                <w:b/>
                <w:bCs/>
                <w:sz w:val="18"/>
                <w:szCs w:val="18"/>
              </w:rPr>
              <w:t>2022</w:t>
            </w:r>
          </w:p>
        </w:tc>
        <w:tc>
          <w:tcPr>
            <w:tcW w:w="690" w:type="pct"/>
            <w:tcBorders>
              <w:top w:val="single" w:sz="4" w:space="0" w:color="auto"/>
            </w:tcBorders>
            <w:shd w:val="clear" w:color="auto" w:fill="auto"/>
          </w:tcPr>
          <w:p w14:paraId="46D4B0B9" w14:textId="51FD8600" w:rsidR="00AA246C" w:rsidRPr="0032088C" w:rsidRDefault="00E27828" w:rsidP="00AA246C">
            <w:pPr>
              <w:tabs>
                <w:tab w:val="left" w:pos="6840"/>
              </w:tabs>
              <w:ind w:right="-72"/>
              <w:jc w:val="right"/>
              <w:rPr>
                <w:rFonts w:ascii="Arial" w:eastAsia="Arial Unicode MS" w:hAnsi="Arial" w:cs="Arial"/>
                <w:b/>
                <w:bCs/>
                <w:sz w:val="18"/>
                <w:szCs w:val="18"/>
              </w:rPr>
            </w:pPr>
            <w:r w:rsidRPr="0032088C">
              <w:rPr>
                <w:rFonts w:ascii="Arial" w:eastAsia="Arial Unicode MS" w:hAnsi="Arial" w:cs="Arial"/>
                <w:b/>
                <w:bCs/>
                <w:sz w:val="18"/>
                <w:szCs w:val="18"/>
              </w:rPr>
              <w:t>2023</w:t>
            </w:r>
          </w:p>
        </w:tc>
        <w:tc>
          <w:tcPr>
            <w:tcW w:w="708" w:type="pct"/>
            <w:tcBorders>
              <w:top w:val="single" w:sz="4" w:space="0" w:color="auto"/>
            </w:tcBorders>
            <w:shd w:val="clear" w:color="auto" w:fill="auto"/>
            <w:hideMark/>
          </w:tcPr>
          <w:p w14:paraId="688C8631" w14:textId="21500591" w:rsidR="00AA246C" w:rsidRPr="0032088C" w:rsidRDefault="00A905E8" w:rsidP="00AA246C">
            <w:pPr>
              <w:tabs>
                <w:tab w:val="left" w:pos="6840"/>
              </w:tabs>
              <w:ind w:right="-72"/>
              <w:jc w:val="right"/>
              <w:rPr>
                <w:rFonts w:ascii="Arial" w:eastAsia="Arial Unicode MS" w:hAnsi="Arial" w:cs="Arial"/>
                <w:b/>
                <w:bCs/>
                <w:sz w:val="18"/>
                <w:szCs w:val="18"/>
              </w:rPr>
            </w:pPr>
            <w:r w:rsidRPr="0032088C">
              <w:rPr>
                <w:rFonts w:ascii="Arial" w:eastAsia="Arial Unicode MS" w:hAnsi="Arial" w:cs="Arial"/>
                <w:b/>
                <w:bCs/>
                <w:sz w:val="18"/>
                <w:szCs w:val="18"/>
              </w:rPr>
              <w:t>2022</w:t>
            </w:r>
          </w:p>
        </w:tc>
      </w:tr>
      <w:tr w:rsidR="00AA246C" w:rsidRPr="0032088C" w14:paraId="131AD788" w14:textId="77777777" w:rsidTr="00A20447">
        <w:tc>
          <w:tcPr>
            <w:tcW w:w="2202" w:type="pct"/>
            <w:shd w:val="clear" w:color="auto" w:fill="auto"/>
          </w:tcPr>
          <w:p w14:paraId="4268ACB4" w14:textId="77777777" w:rsidR="00AA246C" w:rsidRPr="0032088C" w:rsidRDefault="00AA246C" w:rsidP="00AA246C">
            <w:pPr>
              <w:ind w:left="-101"/>
              <w:rPr>
                <w:rFonts w:ascii="Arial" w:eastAsia="Arial Unicode MS" w:hAnsi="Arial" w:cs="Arial"/>
                <w:b/>
                <w:bCs/>
                <w:sz w:val="18"/>
                <w:szCs w:val="18"/>
                <w:cs/>
              </w:rPr>
            </w:pPr>
          </w:p>
        </w:tc>
        <w:tc>
          <w:tcPr>
            <w:tcW w:w="708" w:type="pct"/>
            <w:tcBorders>
              <w:bottom w:val="single" w:sz="4" w:space="0" w:color="auto"/>
            </w:tcBorders>
            <w:shd w:val="clear" w:color="auto" w:fill="auto"/>
          </w:tcPr>
          <w:p w14:paraId="44B6536D" w14:textId="77777777" w:rsidR="00AA246C" w:rsidRPr="0032088C" w:rsidRDefault="00AA246C" w:rsidP="00AA246C">
            <w:pPr>
              <w:tabs>
                <w:tab w:val="left" w:pos="6840"/>
              </w:tabs>
              <w:ind w:right="-72"/>
              <w:jc w:val="right"/>
              <w:rPr>
                <w:rFonts w:ascii="Arial" w:eastAsia="Arial Unicode MS" w:hAnsi="Arial" w:cs="Arial"/>
                <w:b/>
                <w:bCs/>
                <w:sz w:val="18"/>
                <w:szCs w:val="18"/>
              </w:rPr>
            </w:pPr>
            <w:r w:rsidRPr="0032088C">
              <w:rPr>
                <w:rFonts w:ascii="Arial" w:hAnsi="Arial" w:cs="Arial"/>
                <w:b/>
                <w:bCs/>
                <w:sz w:val="18"/>
                <w:szCs w:val="18"/>
              </w:rPr>
              <w:t>Million Baht</w:t>
            </w:r>
          </w:p>
        </w:tc>
        <w:tc>
          <w:tcPr>
            <w:tcW w:w="692" w:type="pct"/>
            <w:tcBorders>
              <w:bottom w:val="single" w:sz="4" w:space="0" w:color="auto"/>
            </w:tcBorders>
            <w:shd w:val="clear" w:color="auto" w:fill="auto"/>
          </w:tcPr>
          <w:p w14:paraId="21AB54DE" w14:textId="77777777" w:rsidR="00AA246C" w:rsidRPr="0032088C" w:rsidRDefault="00AA246C" w:rsidP="00AA246C">
            <w:pPr>
              <w:tabs>
                <w:tab w:val="left" w:pos="6840"/>
              </w:tabs>
              <w:ind w:right="-72"/>
              <w:jc w:val="right"/>
              <w:rPr>
                <w:rFonts w:ascii="Arial" w:eastAsia="Arial Unicode MS" w:hAnsi="Arial" w:cs="Arial"/>
                <w:b/>
                <w:bCs/>
                <w:sz w:val="18"/>
                <w:szCs w:val="18"/>
              </w:rPr>
            </w:pPr>
            <w:r w:rsidRPr="0032088C">
              <w:rPr>
                <w:rFonts w:ascii="Arial" w:hAnsi="Arial" w:cs="Arial"/>
                <w:b/>
                <w:bCs/>
                <w:sz w:val="18"/>
                <w:szCs w:val="18"/>
              </w:rPr>
              <w:t>Million Baht</w:t>
            </w:r>
          </w:p>
        </w:tc>
        <w:tc>
          <w:tcPr>
            <w:tcW w:w="690" w:type="pct"/>
            <w:tcBorders>
              <w:bottom w:val="single" w:sz="4" w:space="0" w:color="auto"/>
            </w:tcBorders>
            <w:shd w:val="clear" w:color="auto" w:fill="auto"/>
          </w:tcPr>
          <w:p w14:paraId="44E37B13" w14:textId="77777777" w:rsidR="00AA246C" w:rsidRPr="0032088C" w:rsidRDefault="00AA246C" w:rsidP="00AA246C">
            <w:pPr>
              <w:tabs>
                <w:tab w:val="left" w:pos="6840"/>
              </w:tabs>
              <w:ind w:right="-72"/>
              <w:jc w:val="right"/>
              <w:rPr>
                <w:rFonts w:ascii="Arial" w:eastAsia="Arial Unicode MS" w:hAnsi="Arial" w:cs="Arial"/>
                <w:b/>
                <w:bCs/>
                <w:sz w:val="18"/>
                <w:szCs w:val="18"/>
              </w:rPr>
            </w:pPr>
            <w:r w:rsidRPr="0032088C">
              <w:rPr>
                <w:rFonts w:ascii="Arial" w:hAnsi="Arial" w:cs="Arial"/>
                <w:b/>
                <w:bCs/>
                <w:sz w:val="18"/>
                <w:szCs w:val="18"/>
              </w:rPr>
              <w:t>Million Baht</w:t>
            </w:r>
          </w:p>
        </w:tc>
        <w:tc>
          <w:tcPr>
            <w:tcW w:w="708" w:type="pct"/>
            <w:tcBorders>
              <w:bottom w:val="single" w:sz="4" w:space="0" w:color="auto"/>
            </w:tcBorders>
            <w:shd w:val="clear" w:color="auto" w:fill="auto"/>
          </w:tcPr>
          <w:p w14:paraId="65F56B1B" w14:textId="77777777" w:rsidR="00AA246C" w:rsidRPr="0032088C" w:rsidRDefault="00AA246C" w:rsidP="00AA246C">
            <w:pPr>
              <w:tabs>
                <w:tab w:val="left" w:pos="6840"/>
              </w:tabs>
              <w:ind w:right="-72"/>
              <w:jc w:val="right"/>
              <w:rPr>
                <w:rFonts w:ascii="Arial" w:eastAsia="Arial Unicode MS" w:hAnsi="Arial" w:cs="Arial"/>
                <w:b/>
                <w:bCs/>
                <w:sz w:val="18"/>
                <w:szCs w:val="18"/>
              </w:rPr>
            </w:pPr>
            <w:r w:rsidRPr="0032088C">
              <w:rPr>
                <w:rFonts w:ascii="Arial" w:hAnsi="Arial" w:cs="Arial"/>
                <w:b/>
                <w:bCs/>
                <w:sz w:val="18"/>
                <w:szCs w:val="18"/>
              </w:rPr>
              <w:t>Million Baht</w:t>
            </w:r>
          </w:p>
        </w:tc>
      </w:tr>
      <w:tr w:rsidR="00AA246C" w:rsidRPr="0032088C" w14:paraId="63E24387" w14:textId="77777777" w:rsidTr="00A20447">
        <w:tc>
          <w:tcPr>
            <w:tcW w:w="2202" w:type="pct"/>
            <w:shd w:val="clear" w:color="auto" w:fill="auto"/>
          </w:tcPr>
          <w:p w14:paraId="07CB4564" w14:textId="77777777" w:rsidR="00AA246C" w:rsidRPr="0032088C" w:rsidRDefault="00AA246C" w:rsidP="00AA246C">
            <w:pPr>
              <w:ind w:left="-101"/>
              <w:jc w:val="both"/>
              <w:rPr>
                <w:rFonts w:ascii="Arial" w:eastAsia="Arial Unicode MS" w:hAnsi="Arial" w:cs="Arial"/>
                <w:b/>
                <w:bCs/>
                <w:snapToGrid w:val="0"/>
                <w:sz w:val="18"/>
                <w:szCs w:val="18"/>
                <w:lang w:eastAsia="th-TH"/>
              </w:rPr>
            </w:pPr>
          </w:p>
        </w:tc>
        <w:tc>
          <w:tcPr>
            <w:tcW w:w="708" w:type="pct"/>
            <w:tcBorders>
              <w:top w:val="single" w:sz="4" w:space="0" w:color="auto"/>
            </w:tcBorders>
            <w:shd w:val="clear" w:color="auto" w:fill="FAFAFA"/>
          </w:tcPr>
          <w:p w14:paraId="1C31BDA9" w14:textId="77777777" w:rsidR="00AA246C" w:rsidRPr="0032088C" w:rsidRDefault="00AA246C" w:rsidP="00AA246C">
            <w:pPr>
              <w:ind w:right="-72"/>
              <w:jc w:val="right"/>
              <w:rPr>
                <w:rFonts w:ascii="Arial" w:eastAsia="Arial Unicode MS" w:hAnsi="Arial" w:cs="Arial"/>
                <w:b/>
                <w:bCs/>
                <w:snapToGrid w:val="0"/>
                <w:sz w:val="18"/>
                <w:szCs w:val="18"/>
                <w:lang w:eastAsia="th-TH"/>
              </w:rPr>
            </w:pPr>
          </w:p>
        </w:tc>
        <w:tc>
          <w:tcPr>
            <w:tcW w:w="692" w:type="pct"/>
            <w:tcBorders>
              <w:top w:val="single" w:sz="4" w:space="0" w:color="auto"/>
            </w:tcBorders>
            <w:shd w:val="clear" w:color="auto" w:fill="auto"/>
          </w:tcPr>
          <w:p w14:paraId="3B45B5F1" w14:textId="77777777" w:rsidR="00AA246C" w:rsidRPr="0032088C" w:rsidRDefault="00AA246C" w:rsidP="00AA246C">
            <w:pPr>
              <w:ind w:right="-72"/>
              <w:jc w:val="right"/>
              <w:rPr>
                <w:rFonts w:ascii="Arial" w:eastAsia="Arial Unicode MS" w:hAnsi="Arial" w:cs="Arial"/>
                <w:b/>
                <w:bCs/>
                <w:snapToGrid w:val="0"/>
                <w:sz w:val="18"/>
                <w:szCs w:val="18"/>
                <w:lang w:eastAsia="th-TH"/>
              </w:rPr>
            </w:pPr>
          </w:p>
        </w:tc>
        <w:tc>
          <w:tcPr>
            <w:tcW w:w="690" w:type="pct"/>
            <w:tcBorders>
              <w:top w:val="single" w:sz="4" w:space="0" w:color="auto"/>
            </w:tcBorders>
            <w:shd w:val="clear" w:color="auto" w:fill="FAFAFA"/>
          </w:tcPr>
          <w:p w14:paraId="7C61A534" w14:textId="77777777" w:rsidR="00AA246C" w:rsidRPr="0032088C" w:rsidRDefault="00AA246C" w:rsidP="00AA246C">
            <w:pPr>
              <w:ind w:right="-72"/>
              <w:jc w:val="right"/>
              <w:rPr>
                <w:rFonts w:ascii="Arial" w:eastAsia="Arial Unicode MS" w:hAnsi="Arial" w:cs="Arial"/>
                <w:b/>
                <w:bCs/>
                <w:snapToGrid w:val="0"/>
                <w:sz w:val="18"/>
                <w:szCs w:val="18"/>
                <w:lang w:eastAsia="th-TH"/>
              </w:rPr>
            </w:pPr>
          </w:p>
        </w:tc>
        <w:tc>
          <w:tcPr>
            <w:tcW w:w="708" w:type="pct"/>
            <w:tcBorders>
              <w:top w:val="single" w:sz="4" w:space="0" w:color="auto"/>
            </w:tcBorders>
            <w:shd w:val="clear" w:color="auto" w:fill="auto"/>
          </w:tcPr>
          <w:p w14:paraId="490BC71B" w14:textId="77777777" w:rsidR="00AA246C" w:rsidRPr="0032088C" w:rsidRDefault="00AA246C" w:rsidP="00AA246C">
            <w:pPr>
              <w:ind w:right="-72"/>
              <w:jc w:val="right"/>
              <w:rPr>
                <w:rFonts w:ascii="Arial" w:eastAsia="Arial Unicode MS" w:hAnsi="Arial" w:cs="Arial"/>
                <w:b/>
                <w:bCs/>
                <w:snapToGrid w:val="0"/>
                <w:sz w:val="18"/>
                <w:szCs w:val="18"/>
                <w:lang w:eastAsia="th-TH"/>
              </w:rPr>
            </w:pPr>
          </w:p>
        </w:tc>
      </w:tr>
      <w:tr w:rsidR="005F6E59" w:rsidRPr="0032088C" w14:paraId="2B907504" w14:textId="77777777" w:rsidTr="00A20447">
        <w:tc>
          <w:tcPr>
            <w:tcW w:w="2202" w:type="pct"/>
            <w:shd w:val="clear" w:color="auto" w:fill="auto"/>
          </w:tcPr>
          <w:p w14:paraId="7A458162" w14:textId="77777777" w:rsidR="005F6E59" w:rsidRPr="0032088C" w:rsidRDefault="005F6E59" w:rsidP="005F6E59">
            <w:pPr>
              <w:pStyle w:val="Heading4"/>
              <w:keepNext w:val="0"/>
              <w:ind w:left="-101"/>
              <w:jc w:val="both"/>
              <w:rPr>
                <w:rFonts w:ascii="Arial" w:eastAsia="Arial Unicode MS" w:hAnsi="Arial" w:cs="Arial"/>
                <w:b w:val="0"/>
                <w:bCs w:val="0"/>
                <w:lang w:val="en-US" w:eastAsia="en-US"/>
              </w:rPr>
            </w:pPr>
            <w:r w:rsidRPr="0032088C">
              <w:rPr>
                <w:rFonts w:ascii="Arial" w:eastAsia="Arial Unicode MS" w:hAnsi="Arial" w:cs="Arial"/>
                <w:b w:val="0"/>
                <w:bCs w:val="0"/>
                <w:lang w:val="en-US" w:eastAsia="en-US"/>
              </w:rPr>
              <w:t xml:space="preserve">Cash on hand and deposits at financial institutions </w:t>
            </w:r>
          </w:p>
          <w:p w14:paraId="578189A8" w14:textId="77777777" w:rsidR="005F6E59" w:rsidRPr="0032088C" w:rsidRDefault="005F6E59" w:rsidP="005F6E59">
            <w:pPr>
              <w:pStyle w:val="Heading4"/>
              <w:keepNext w:val="0"/>
              <w:ind w:left="-101"/>
              <w:jc w:val="both"/>
              <w:rPr>
                <w:rFonts w:ascii="Arial" w:eastAsia="Arial Unicode MS" w:hAnsi="Arial" w:cs="Arial"/>
                <w:b w:val="0"/>
                <w:bCs w:val="0"/>
                <w:lang w:val="en-US" w:eastAsia="en-US"/>
              </w:rPr>
            </w:pPr>
            <w:r w:rsidRPr="0032088C">
              <w:rPr>
                <w:rFonts w:ascii="Arial" w:eastAsia="Arial Unicode MS" w:hAnsi="Arial" w:cs="Arial"/>
                <w:b w:val="0"/>
                <w:bCs w:val="0"/>
                <w:lang w:val="en-US" w:eastAsia="en-US"/>
              </w:rPr>
              <w:t xml:space="preserve">   - maturities within three months</w:t>
            </w:r>
          </w:p>
        </w:tc>
        <w:tc>
          <w:tcPr>
            <w:tcW w:w="708" w:type="pct"/>
            <w:shd w:val="clear" w:color="auto" w:fill="FAFAFA"/>
            <w:vAlign w:val="bottom"/>
          </w:tcPr>
          <w:p w14:paraId="1F8AD204" w14:textId="690ED4BA" w:rsidR="005F6E59" w:rsidRPr="0032088C" w:rsidRDefault="005F6E59" w:rsidP="005F6E59">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13,197</w:t>
            </w:r>
          </w:p>
        </w:tc>
        <w:tc>
          <w:tcPr>
            <w:tcW w:w="692" w:type="pct"/>
            <w:shd w:val="clear" w:color="auto" w:fill="auto"/>
            <w:vAlign w:val="bottom"/>
          </w:tcPr>
          <w:p w14:paraId="2BA7B115" w14:textId="2409C2D4" w:rsidR="005F6E59" w:rsidRPr="0032088C" w:rsidRDefault="005F6E59" w:rsidP="005F6E59">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6,536</w:t>
            </w:r>
          </w:p>
        </w:tc>
        <w:tc>
          <w:tcPr>
            <w:tcW w:w="690" w:type="pct"/>
            <w:shd w:val="clear" w:color="auto" w:fill="FAFAFA"/>
            <w:vAlign w:val="bottom"/>
          </w:tcPr>
          <w:p w14:paraId="5B412CFF" w14:textId="2584115D" w:rsidR="005F6E59" w:rsidRPr="0032088C" w:rsidRDefault="005F6E59" w:rsidP="005F6E59">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2,777</w:t>
            </w:r>
          </w:p>
        </w:tc>
        <w:tc>
          <w:tcPr>
            <w:tcW w:w="708" w:type="pct"/>
            <w:shd w:val="clear" w:color="auto" w:fill="auto"/>
            <w:vAlign w:val="bottom"/>
          </w:tcPr>
          <w:p w14:paraId="6E681F94" w14:textId="6781C1EE" w:rsidR="005F6E59" w:rsidRPr="0032088C" w:rsidRDefault="005F6E59" w:rsidP="005F6E59">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4,342</w:t>
            </w:r>
          </w:p>
        </w:tc>
      </w:tr>
      <w:tr w:rsidR="005F6E59" w:rsidRPr="0032088C" w14:paraId="040933C1" w14:textId="77777777" w:rsidTr="00A20447">
        <w:trPr>
          <w:trHeight w:val="255"/>
        </w:trPr>
        <w:tc>
          <w:tcPr>
            <w:tcW w:w="2202" w:type="pct"/>
            <w:shd w:val="clear" w:color="auto" w:fill="auto"/>
          </w:tcPr>
          <w:p w14:paraId="5FE5E4DB" w14:textId="77777777" w:rsidR="005F6E59" w:rsidRPr="0032088C" w:rsidRDefault="005F6E59" w:rsidP="005F6E59">
            <w:pPr>
              <w:pStyle w:val="Heading4"/>
              <w:keepNext w:val="0"/>
              <w:ind w:left="-101"/>
              <w:jc w:val="both"/>
              <w:rPr>
                <w:rFonts w:ascii="Arial" w:eastAsia="Arial Unicode MS" w:hAnsi="Arial" w:cs="Arial"/>
                <w:b w:val="0"/>
                <w:bCs w:val="0"/>
                <w:lang w:val="en-US" w:eastAsia="en-US"/>
              </w:rPr>
            </w:pPr>
            <w:r w:rsidRPr="0032088C">
              <w:rPr>
                <w:rFonts w:ascii="Arial" w:eastAsia="Arial Unicode MS" w:hAnsi="Arial" w:cs="Arial"/>
                <w:b w:val="0"/>
                <w:bCs w:val="0"/>
                <w:lang w:val="en-US" w:eastAsia="en-US"/>
              </w:rPr>
              <w:t xml:space="preserve">Promissory notes </w:t>
            </w:r>
          </w:p>
          <w:p w14:paraId="11898D90" w14:textId="77777777" w:rsidR="005F6E59" w:rsidRPr="0032088C" w:rsidRDefault="005F6E59" w:rsidP="005F6E59">
            <w:pPr>
              <w:pStyle w:val="Heading4"/>
              <w:keepNext w:val="0"/>
              <w:ind w:left="-101"/>
              <w:jc w:val="both"/>
              <w:rPr>
                <w:rFonts w:ascii="Arial" w:eastAsia="Arial Unicode MS" w:hAnsi="Arial" w:cs="Arial"/>
                <w:b w:val="0"/>
                <w:bCs w:val="0"/>
                <w:cs/>
                <w:lang w:val="en-US" w:eastAsia="en-US"/>
              </w:rPr>
            </w:pPr>
            <w:r w:rsidRPr="0032088C">
              <w:rPr>
                <w:rFonts w:ascii="Arial" w:eastAsia="Arial Unicode MS" w:hAnsi="Arial" w:cs="Arial"/>
                <w:b w:val="0"/>
                <w:bCs w:val="0"/>
                <w:lang w:val="en-US" w:eastAsia="en-US"/>
              </w:rPr>
              <w:t xml:space="preserve">   - maturities within three months</w:t>
            </w:r>
          </w:p>
        </w:tc>
        <w:tc>
          <w:tcPr>
            <w:tcW w:w="708" w:type="pct"/>
            <w:tcBorders>
              <w:bottom w:val="single" w:sz="4" w:space="0" w:color="auto"/>
            </w:tcBorders>
            <w:shd w:val="clear" w:color="auto" w:fill="FAFAFA"/>
            <w:vAlign w:val="bottom"/>
          </w:tcPr>
          <w:p w14:paraId="65088548" w14:textId="569AE829" w:rsidR="005F6E59" w:rsidRPr="0032088C" w:rsidRDefault="005F6E59" w:rsidP="005F6E59">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c>
          <w:tcPr>
            <w:tcW w:w="692" w:type="pct"/>
            <w:tcBorders>
              <w:bottom w:val="single" w:sz="4" w:space="0" w:color="auto"/>
            </w:tcBorders>
            <w:shd w:val="clear" w:color="auto" w:fill="auto"/>
            <w:vAlign w:val="bottom"/>
          </w:tcPr>
          <w:p w14:paraId="12EE0F4C" w14:textId="3BDE7B9A" w:rsidR="005F6E59" w:rsidRPr="0032088C" w:rsidRDefault="005F6E59" w:rsidP="005F6E59">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7,700</w:t>
            </w:r>
          </w:p>
        </w:tc>
        <w:tc>
          <w:tcPr>
            <w:tcW w:w="690" w:type="pct"/>
            <w:tcBorders>
              <w:bottom w:val="single" w:sz="4" w:space="0" w:color="auto"/>
            </w:tcBorders>
            <w:shd w:val="clear" w:color="auto" w:fill="FAFAFA"/>
            <w:vAlign w:val="bottom"/>
          </w:tcPr>
          <w:p w14:paraId="51CD9EEA" w14:textId="61389597" w:rsidR="005F6E59" w:rsidRPr="0032088C" w:rsidRDefault="005F6E59" w:rsidP="005F6E59">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c>
          <w:tcPr>
            <w:tcW w:w="708" w:type="pct"/>
            <w:tcBorders>
              <w:bottom w:val="single" w:sz="4" w:space="0" w:color="auto"/>
            </w:tcBorders>
            <w:shd w:val="clear" w:color="auto" w:fill="auto"/>
            <w:vAlign w:val="bottom"/>
          </w:tcPr>
          <w:p w14:paraId="58565BB6" w14:textId="44569777" w:rsidR="005F6E59" w:rsidRPr="0032088C" w:rsidRDefault="005F6E59" w:rsidP="005F6E5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7,700</w:t>
            </w:r>
          </w:p>
        </w:tc>
      </w:tr>
      <w:tr w:rsidR="005F6E59" w:rsidRPr="0032088C" w14:paraId="70A50842" w14:textId="77777777" w:rsidTr="008728B5">
        <w:tc>
          <w:tcPr>
            <w:tcW w:w="2202" w:type="pct"/>
            <w:shd w:val="clear" w:color="auto" w:fill="auto"/>
          </w:tcPr>
          <w:p w14:paraId="70133665" w14:textId="77777777" w:rsidR="005F6E59" w:rsidRPr="0032088C" w:rsidRDefault="005F6E59" w:rsidP="005F6E59">
            <w:pPr>
              <w:ind w:left="-101"/>
              <w:rPr>
                <w:rFonts w:ascii="Arial" w:eastAsia="Arial Unicode MS" w:hAnsi="Arial" w:cs="Arial"/>
                <w:b/>
                <w:bCs/>
                <w:snapToGrid w:val="0"/>
                <w:sz w:val="18"/>
                <w:szCs w:val="18"/>
                <w:lang w:eastAsia="th-TH"/>
              </w:rPr>
            </w:pPr>
          </w:p>
        </w:tc>
        <w:tc>
          <w:tcPr>
            <w:tcW w:w="708" w:type="pct"/>
            <w:tcBorders>
              <w:top w:val="single" w:sz="4" w:space="0" w:color="auto"/>
            </w:tcBorders>
            <w:shd w:val="clear" w:color="auto" w:fill="FAFAFA"/>
            <w:vAlign w:val="bottom"/>
          </w:tcPr>
          <w:p w14:paraId="2C1AC53E" w14:textId="434FE6DD" w:rsidR="005F6E59" w:rsidRPr="0032088C" w:rsidRDefault="005F6E59" w:rsidP="005F6E59">
            <w:pPr>
              <w:ind w:right="-72"/>
              <w:jc w:val="right"/>
              <w:rPr>
                <w:rFonts w:ascii="Arial" w:eastAsia="Arial Unicode MS" w:hAnsi="Arial" w:cs="Arial"/>
                <w:sz w:val="18"/>
                <w:szCs w:val="18"/>
                <w:lang w:val="en-US"/>
              </w:rPr>
            </w:pPr>
          </w:p>
        </w:tc>
        <w:tc>
          <w:tcPr>
            <w:tcW w:w="692" w:type="pct"/>
            <w:tcBorders>
              <w:top w:val="single" w:sz="4" w:space="0" w:color="auto"/>
            </w:tcBorders>
            <w:shd w:val="clear" w:color="auto" w:fill="auto"/>
            <w:vAlign w:val="bottom"/>
          </w:tcPr>
          <w:p w14:paraId="1A0D9B71" w14:textId="2E2457FA" w:rsidR="005F6E59" w:rsidRPr="0032088C" w:rsidRDefault="005F6E59" w:rsidP="005F6E59">
            <w:pPr>
              <w:ind w:right="-72"/>
              <w:jc w:val="right"/>
              <w:rPr>
                <w:rFonts w:ascii="Arial" w:eastAsia="Arial Unicode MS" w:hAnsi="Arial" w:cs="Arial"/>
                <w:sz w:val="18"/>
                <w:szCs w:val="18"/>
                <w:lang w:val="en-US"/>
              </w:rPr>
            </w:pPr>
          </w:p>
        </w:tc>
        <w:tc>
          <w:tcPr>
            <w:tcW w:w="690" w:type="pct"/>
            <w:tcBorders>
              <w:top w:val="single" w:sz="4" w:space="0" w:color="auto"/>
            </w:tcBorders>
            <w:shd w:val="clear" w:color="auto" w:fill="FAFAFA"/>
            <w:vAlign w:val="bottom"/>
          </w:tcPr>
          <w:p w14:paraId="1710EF35" w14:textId="71824880" w:rsidR="005F6E59" w:rsidRPr="0032088C" w:rsidRDefault="005F6E59" w:rsidP="005F6E59">
            <w:pPr>
              <w:ind w:right="-72"/>
              <w:jc w:val="right"/>
              <w:rPr>
                <w:rFonts w:ascii="Arial" w:eastAsia="Arial Unicode MS" w:hAnsi="Arial" w:cs="Arial"/>
                <w:sz w:val="18"/>
                <w:szCs w:val="18"/>
                <w:lang w:val="en-US"/>
              </w:rPr>
            </w:pPr>
          </w:p>
        </w:tc>
        <w:tc>
          <w:tcPr>
            <w:tcW w:w="708" w:type="pct"/>
            <w:tcBorders>
              <w:top w:val="single" w:sz="4" w:space="0" w:color="auto"/>
            </w:tcBorders>
            <w:shd w:val="clear" w:color="auto" w:fill="auto"/>
          </w:tcPr>
          <w:p w14:paraId="7FB57DB8" w14:textId="77777777" w:rsidR="005F6E59" w:rsidRPr="0032088C" w:rsidRDefault="005F6E59" w:rsidP="005F6E59">
            <w:pPr>
              <w:ind w:right="-72"/>
              <w:jc w:val="right"/>
              <w:rPr>
                <w:rFonts w:ascii="Arial" w:eastAsia="Arial Unicode MS" w:hAnsi="Arial" w:cs="Arial"/>
                <w:sz w:val="18"/>
                <w:szCs w:val="18"/>
                <w:lang w:val="en-US"/>
              </w:rPr>
            </w:pPr>
          </w:p>
        </w:tc>
      </w:tr>
      <w:tr w:rsidR="005F6E59" w:rsidRPr="0032088C" w14:paraId="30991BC7" w14:textId="77777777" w:rsidTr="00FF32ED">
        <w:trPr>
          <w:trHeight w:val="189"/>
        </w:trPr>
        <w:tc>
          <w:tcPr>
            <w:tcW w:w="2202" w:type="pct"/>
            <w:shd w:val="clear" w:color="auto" w:fill="auto"/>
          </w:tcPr>
          <w:p w14:paraId="063AB51B" w14:textId="77777777" w:rsidR="005F6E59" w:rsidRPr="0032088C" w:rsidRDefault="005F6E59" w:rsidP="005F6E59">
            <w:pPr>
              <w:ind w:left="-101"/>
              <w:rPr>
                <w:rFonts w:ascii="Arial" w:eastAsia="Arial Unicode MS" w:hAnsi="Arial" w:cs="Arial"/>
                <w:sz w:val="18"/>
                <w:szCs w:val="18"/>
              </w:rPr>
            </w:pPr>
            <w:r w:rsidRPr="0032088C">
              <w:rPr>
                <w:rFonts w:ascii="Arial" w:hAnsi="Arial" w:cs="Arial"/>
                <w:sz w:val="18"/>
                <w:szCs w:val="18"/>
              </w:rPr>
              <w:t>Total cash and cash equivalents</w:t>
            </w:r>
          </w:p>
        </w:tc>
        <w:tc>
          <w:tcPr>
            <w:tcW w:w="708" w:type="pct"/>
            <w:tcBorders>
              <w:bottom w:val="single" w:sz="4" w:space="0" w:color="auto"/>
            </w:tcBorders>
            <w:shd w:val="clear" w:color="auto" w:fill="FAFAFA"/>
            <w:vAlign w:val="bottom"/>
          </w:tcPr>
          <w:p w14:paraId="15427A4B" w14:textId="6EA74D75" w:rsidR="005F6E59" w:rsidRPr="0032088C" w:rsidRDefault="005F6E59" w:rsidP="005F6E59">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13,197</w:t>
            </w:r>
          </w:p>
        </w:tc>
        <w:tc>
          <w:tcPr>
            <w:tcW w:w="692" w:type="pct"/>
            <w:tcBorders>
              <w:bottom w:val="single" w:sz="4" w:space="0" w:color="auto"/>
            </w:tcBorders>
            <w:shd w:val="clear" w:color="auto" w:fill="auto"/>
            <w:vAlign w:val="bottom"/>
          </w:tcPr>
          <w:p w14:paraId="325A4C8A" w14:textId="56532689" w:rsidR="005F6E59" w:rsidRPr="0032088C" w:rsidRDefault="005F6E59" w:rsidP="005F6E59">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14,236</w:t>
            </w:r>
          </w:p>
        </w:tc>
        <w:tc>
          <w:tcPr>
            <w:tcW w:w="690" w:type="pct"/>
            <w:tcBorders>
              <w:bottom w:val="single" w:sz="4" w:space="0" w:color="auto"/>
            </w:tcBorders>
            <w:shd w:val="clear" w:color="auto" w:fill="FAFAFA"/>
            <w:vAlign w:val="bottom"/>
          </w:tcPr>
          <w:p w14:paraId="4D3713F0" w14:textId="4EFA4051" w:rsidR="005F6E59" w:rsidRPr="0032088C" w:rsidRDefault="005F6E59" w:rsidP="005F6E59">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2,777</w:t>
            </w:r>
          </w:p>
        </w:tc>
        <w:tc>
          <w:tcPr>
            <w:tcW w:w="708" w:type="pct"/>
            <w:tcBorders>
              <w:bottom w:val="single" w:sz="4" w:space="0" w:color="auto"/>
            </w:tcBorders>
            <w:shd w:val="clear" w:color="auto" w:fill="auto"/>
          </w:tcPr>
          <w:p w14:paraId="5504B4CE" w14:textId="40CC300A" w:rsidR="005F6E59" w:rsidRPr="0032088C" w:rsidRDefault="005F6E59" w:rsidP="005F6E59">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12,042</w:t>
            </w:r>
          </w:p>
        </w:tc>
      </w:tr>
    </w:tbl>
    <w:p w14:paraId="7CCB6C11" w14:textId="77777777" w:rsidR="009168BD" w:rsidRPr="0032088C" w:rsidRDefault="009168BD" w:rsidP="00BD647D">
      <w:pPr>
        <w:ind w:left="540" w:hanging="540"/>
        <w:rPr>
          <w:rFonts w:ascii="Arial" w:hAnsi="Arial" w:cs="Arial"/>
          <w:b/>
          <w:bCs/>
          <w:sz w:val="18"/>
          <w:szCs w:val="18"/>
        </w:rPr>
      </w:pPr>
    </w:p>
    <w:p w14:paraId="22FDD305" w14:textId="7DF52EBF" w:rsidR="009168BD" w:rsidRPr="0032088C" w:rsidRDefault="009168BD" w:rsidP="00BD647D">
      <w:pPr>
        <w:jc w:val="both"/>
        <w:rPr>
          <w:rFonts w:ascii="Arial" w:hAnsi="Arial" w:cs="Arial"/>
          <w:sz w:val="18"/>
          <w:szCs w:val="18"/>
        </w:rPr>
      </w:pPr>
      <w:r w:rsidRPr="0032088C">
        <w:rPr>
          <w:rFonts w:ascii="Arial" w:hAnsi="Arial" w:cs="Arial"/>
          <w:spacing w:val="-2"/>
          <w:sz w:val="18"/>
          <w:szCs w:val="18"/>
        </w:rPr>
        <w:t xml:space="preserve">As </w:t>
      </w:r>
      <w:proofErr w:type="gramStart"/>
      <w:r w:rsidRPr="0032088C">
        <w:rPr>
          <w:rFonts w:ascii="Arial" w:hAnsi="Arial" w:cs="Arial"/>
          <w:spacing w:val="-2"/>
          <w:sz w:val="18"/>
          <w:szCs w:val="18"/>
        </w:rPr>
        <w:t>at</w:t>
      </w:r>
      <w:proofErr w:type="gramEnd"/>
      <w:r w:rsidRPr="0032088C">
        <w:rPr>
          <w:rFonts w:ascii="Arial" w:hAnsi="Arial" w:cs="Arial"/>
          <w:spacing w:val="-2"/>
          <w:sz w:val="18"/>
          <w:szCs w:val="18"/>
        </w:rPr>
        <w:t xml:space="preserve"> </w:t>
      </w:r>
      <w:r w:rsidR="00AF69D3" w:rsidRPr="0032088C">
        <w:rPr>
          <w:rFonts w:ascii="Arial" w:hAnsi="Arial" w:cs="Arial"/>
          <w:spacing w:val="-2"/>
          <w:sz w:val="18"/>
          <w:szCs w:val="18"/>
        </w:rPr>
        <w:t>31</w:t>
      </w:r>
      <w:r w:rsidRPr="0032088C">
        <w:rPr>
          <w:rFonts w:ascii="Arial" w:hAnsi="Arial" w:cs="Arial"/>
          <w:spacing w:val="-2"/>
          <w:sz w:val="18"/>
          <w:szCs w:val="18"/>
        </w:rPr>
        <w:t xml:space="preserve"> December </w:t>
      </w:r>
      <w:r w:rsidR="00E27828" w:rsidRPr="0032088C">
        <w:rPr>
          <w:rFonts w:ascii="Arial" w:hAnsi="Arial" w:cs="Arial"/>
          <w:spacing w:val="-2"/>
          <w:sz w:val="18"/>
          <w:szCs w:val="18"/>
        </w:rPr>
        <w:t>2023</w:t>
      </w:r>
      <w:r w:rsidRPr="0032088C">
        <w:rPr>
          <w:rFonts w:ascii="Arial" w:hAnsi="Arial" w:cs="Arial"/>
          <w:spacing w:val="-2"/>
          <w:sz w:val="18"/>
          <w:szCs w:val="18"/>
        </w:rPr>
        <w:t xml:space="preserve">, the interest rates on deposits at financial institutions </w:t>
      </w:r>
      <w:r w:rsidRPr="0032088C">
        <w:rPr>
          <w:rFonts w:ascii="Arial" w:hAnsi="Arial" w:cs="Arial"/>
          <w:sz w:val="18"/>
          <w:szCs w:val="18"/>
        </w:rPr>
        <w:t>with maturities within three months were</w:t>
      </w:r>
      <w:r w:rsidRPr="0032088C">
        <w:rPr>
          <w:rFonts w:ascii="Arial" w:hAnsi="Arial" w:cs="Arial"/>
          <w:spacing w:val="-2"/>
          <w:sz w:val="18"/>
          <w:szCs w:val="18"/>
        </w:rPr>
        <w:t xml:space="preserve"> </w:t>
      </w:r>
      <w:r w:rsidR="00AA246C" w:rsidRPr="0032088C">
        <w:rPr>
          <w:rFonts w:ascii="Arial" w:hAnsi="Arial" w:cs="Arial"/>
          <w:spacing w:val="-2"/>
          <w:sz w:val="18"/>
          <w:szCs w:val="18"/>
        </w:rPr>
        <w:br/>
      </w:r>
      <w:r w:rsidR="005F6E59" w:rsidRPr="0032088C">
        <w:rPr>
          <w:rFonts w:ascii="Arial" w:hAnsi="Arial" w:cs="Arial"/>
          <w:spacing w:val="-2"/>
          <w:sz w:val="18"/>
          <w:szCs w:val="18"/>
        </w:rPr>
        <w:t>0.05</w:t>
      </w:r>
      <w:r w:rsidRPr="003E3F47">
        <w:rPr>
          <w:rFonts w:ascii="Arial" w:hAnsi="Arial" w:cs="Arial"/>
          <w:spacing w:val="-2"/>
          <w:sz w:val="18"/>
          <w:szCs w:val="18"/>
        </w:rPr>
        <w:t>% to</w:t>
      </w:r>
      <w:r w:rsidR="005F6E59" w:rsidRPr="003E3F47">
        <w:rPr>
          <w:rFonts w:ascii="Arial" w:hAnsi="Arial" w:cs="Arial"/>
          <w:spacing w:val="-2"/>
          <w:sz w:val="18"/>
          <w:szCs w:val="18"/>
        </w:rPr>
        <w:t xml:space="preserve"> </w:t>
      </w:r>
      <w:r w:rsidR="00C755F9" w:rsidRPr="003E3F47">
        <w:rPr>
          <w:rFonts w:ascii="Arial" w:hAnsi="Arial" w:cs="Arial"/>
          <w:spacing w:val="-2"/>
          <w:sz w:val="18"/>
          <w:szCs w:val="18"/>
        </w:rPr>
        <w:t>2.23</w:t>
      </w:r>
      <w:r w:rsidRPr="003E3F47">
        <w:rPr>
          <w:rFonts w:ascii="Arial" w:hAnsi="Arial" w:cs="Arial"/>
          <w:spacing w:val="-2"/>
          <w:sz w:val="18"/>
          <w:szCs w:val="18"/>
        </w:rPr>
        <w:t>% per</w:t>
      </w:r>
      <w:r w:rsidRPr="0032088C">
        <w:rPr>
          <w:rFonts w:ascii="Arial" w:hAnsi="Arial" w:cs="Arial"/>
          <w:spacing w:val="-2"/>
          <w:sz w:val="18"/>
          <w:szCs w:val="18"/>
        </w:rPr>
        <w:t xml:space="preserve"> annum (as at</w:t>
      </w:r>
      <w:r w:rsidRPr="0032088C">
        <w:rPr>
          <w:rFonts w:ascii="Arial" w:hAnsi="Arial" w:cs="Arial"/>
          <w:sz w:val="18"/>
          <w:szCs w:val="18"/>
        </w:rPr>
        <w:t xml:space="preserve"> </w:t>
      </w:r>
      <w:r w:rsidR="00AF69D3" w:rsidRPr="0032088C">
        <w:rPr>
          <w:rFonts w:ascii="Arial" w:hAnsi="Arial" w:cs="Arial"/>
          <w:sz w:val="18"/>
          <w:szCs w:val="18"/>
        </w:rPr>
        <w:t>31</w:t>
      </w:r>
      <w:r w:rsidRPr="0032088C">
        <w:rPr>
          <w:rFonts w:ascii="Arial" w:hAnsi="Arial" w:cs="Arial"/>
          <w:sz w:val="18"/>
          <w:szCs w:val="18"/>
        </w:rPr>
        <w:t xml:space="preserve"> December </w:t>
      </w:r>
      <w:r w:rsidR="00A905E8" w:rsidRPr="0032088C">
        <w:rPr>
          <w:rFonts w:ascii="Arial" w:hAnsi="Arial" w:cs="Arial"/>
          <w:sz w:val="18"/>
          <w:szCs w:val="18"/>
        </w:rPr>
        <w:t>2022</w:t>
      </w:r>
      <w:r w:rsidRPr="0032088C">
        <w:rPr>
          <w:rFonts w:ascii="Arial" w:hAnsi="Arial" w:cs="Arial"/>
          <w:sz w:val="18"/>
          <w:szCs w:val="18"/>
        </w:rPr>
        <w:t xml:space="preserve">: </w:t>
      </w:r>
      <w:r w:rsidR="001E1D09" w:rsidRPr="0032088C">
        <w:rPr>
          <w:rFonts w:ascii="Arial" w:hAnsi="Arial" w:cs="Arial"/>
          <w:spacing w:val="-2"/>
          <w:sz w:val="18"/>
          <w:szCs w:val="18"/>
        </w:rPr>
        <w:t xml:space="preserve">0.05% to 0.60% </w:t>
      </w:r>
      <w:r w:rsidRPr="0032088C">
        <w:rPr>
          <w:rFonts w:ascii="Arial" w:hAnsi="Arial" w:cs="Arial"/>
          <w:sz w:val="18"/>
          <w:szCs w:val="18"/>
        </w:rPr>
        <w:t>per annum)</w:t>
      </w:r>
      <w:r w:rsidR="005F6E59" w:rsidRPr="0032088C">
        <w:rPr>
          <w:rFonts w:ascii="Arial" w:hAnsi="Arial" w:cs="Arial"/>
          <w:sz w:val="18"/>
          <w:szCs w:val="18"/>
        </w:rPr>
        <w:t xml:space="preserve"> and no </w:t>
      </w:r>
      <w:r w:rsidRPr="0032088C">
        <w:rPr>
          <w:rFonts w:ascii="Arial" w:hAnsi="Arial" w:cs="Arial"/>
          <w:sz w:val="18"/>
          <w:szCs w:val="18"/>
        </w:rPr>
        <w:t>short-term investments in promissory notes with maturities within three months</w:t>
      </w:r>
      <w:r w:rsidR="005F6E59" w:rsidRPr="0032088C">
        <w:rPr>
          <w:rFonts w:ascii="Arial" w:hAnsi="Arial" w:cs="Arial"/>
          <w:sz w:val="18"/>
          <w:szCs w:val="18"/>
        </w:rPr>
        <w:t>.</w:t>
      </w:r>
      <w:r w:rsidR="00977937">
        <w:rPr>
          <w:rFonts w:ascii="Arial" w:hAnsi="Arial" w:cs="Arial"/>
          <w:sz w:val="18"/>
          <w:szCs w:val="18"/>
        </w:rPr>
        <w:t xml:space="preserve"> </w:t>
      </w:r>
      <w:r w:rsidR="00722B61">
        <w:rPr>
          <w:rFonts w:ascii="Arial" w:hAnsi="Arial" w:cs="Arial"/>
          <w:sz w:val="18"/>
          <w:szCs w:val="18"/>
        </w:rPr>
        <w:t>(</w:t>
      </w:r>
      <w:proofErr w:type="gramStart"/>
      <w:r w:rsidR="00722B61">
        <w:rPr>
          <w:rFonts w:ascii="Arial" w:hAnsi="Arial" w:cs="Arial"/>
          <w:sz w:val="18"/>
          <w:szCs w:val="18"/>
        </w:rPr>
        <w:t>as</w:t>
      </w:r>
      <w:proofErr w:type="gramEnd"/>
      <w:r w:rsidR="00722B61">
        <w:rPr>
          <w:rFonts w:ascii="Arial" w:hAnsi="Arial" w:cs="Arial"/>
          <w:sz w:val="18"/>
          <w:szCs w:val="18"/>
        </w:rPr>
        <w:t xml:space="preserve"> at 31 December 2022: 0.09% to 1.20% per annum)</w:t>
      </w:r>
      <w:r w:rsidR="00977937">
        <w:rPr>
          <w:rFonts w:ascii="Arial" w:hAnsi="Arial" w:cs="Arial"/>
          <w:sz w:val="18"/>
          <w:szCs w:val="18"/>
        </w:rPr>
        <w:t>.</w:t>
      </w:r>
    </w:p>
    <w:p w14:paraId="7E95309E" w14:textId="77777777" w:rsidR="009168BD" w:rsidRPr="0032088C" w:rsidRDefault="009168BD" w:rsidP="00BD647D">
      <w:pPr>
        <w:jc w:val="both"/>
        <w:rPr>
          <w:rFonts w:ascii="Arial" w:hAnsi="Arial" w:cs="Arial"/>
          <w:sz w:val="18"/>
          <w:szCs w:val="18"/>
        </w:rPr>
      </w:pPr>
    </w:p>
    <w:p w14:paraId="3C771A61" w14:textId="2216702B" w:rsidR="009168BD" w:rsidRPr="0032088C" w:rsidRDefault="009168BD" w:rsidP="00BD647D">
      <w:pPr>
        <w:jc w:val="both"/>
        <w:rPr>
          <w:rFonts w:ascii="Arial" w:hAnsi="Arial" w:cs="Arial"/>
          <w:spacing w:val="-4"/>
          <w:sz w:val="18"/>
          <w:szCs w:val="18"/>
        </w:rPr>
      </w:pPr>
      <w:r w:rsidRPr="0032088C">
        <w:rPr>
          <w:rFonts w:ascii="Arial" w:hAnsi="Arial" w:cs="Arial"/>
          <w:sz w:val="18"/>
          <w:szCs w:val="18"/>
        </w:rPr>
        <w:t xml:space="preserve">As </w:t>
      </w:r>
      <w:proofErr w:type="gramStart"/>
      <w:r w:rsidRPr="0032088C">
        <w:rPr>
          <w:rFonts w:ascii="Arial" w:hAnsi="Arial" w:cs="Arial"/>
          <w:sz w:val="18"/>
          <w:szCs w:val="18"/>
        </w:rPr>
        <w:t>at</w:t>
      </w:r>
      <w:proofErr w:type="gramEnd"/>
      <w:r w:rsidRPr="0032088C">
        <w:rPr>
          <w:rFonts w:ascii="Arial" w:hAnsi="Arial" w:cs="Arial"/>
          <w:sz w:val="18"/>
          <w:szCs w:val="18"/>
        </w:rPr>
        <w:t xml:space="preserve"> </w:t>
      </w:r>
      <w:r w:rsidR="00AF69D3" w:rsidRPr="0032088C">
        <w:rPr>
          <w:rFonts w:ascii="Arial" w:hAnsi="Arial" w:cs="Arial"/>
          <w:sz w:val="18"/>
          <w:szCs w:val="18"/>
        </w:rPr>
        <w:t>31</w:t>
      </w:r>
      <w:r w:rsidRPr="0032088C">
        <w:rPr>
          <w:rFonts w:ascii="Arial" w:hAnsi="Arial" w:cs="Arial"/>
          <w:sz w:val="18"/>
          <w:szCs w:val="18"/>
        </w:rPr>
        <w:t xml:space="preserve"> December </w:t>
      </w:r>
      <w:r w:rsidR="005E25DA" w:rsidRPr="0032088C">
        <w:rPr>
          <w:rFonts w:ascii="Arial" w:hAnsi="Arial" w:cs="Arial"/>
          <w:sz w:val="18"/>
          <w:szCs w:val="18"/>
        </w:rPr>
        <w:t>202</w:t>
      </w:r>
      <w:r w:rsidR="005F6E59" w:rsidRPr="0032088C">
        <w:rPr>
          <w:rFonts w:ascii="Arial" w:hAnsi="Arial" w:cs="Arial"/>
          <w:sz w:val="18"/>
          <w:szCs w:val="18"/>
        </w:rPr>
        <w:t>3</w:t>
      </w:r>
      <w:r w:rsidRPr="0032088C">
        <w:rPr>
          <w:rFonts w:ascii="Arial" w:hAnsi="Arial" w:cs="Arial"/>
          <w:sz w:val="18"/>
          <w:szCs w:val="18"/>
        </w:rPr>
        <w:t xml:space="preserve">, the Group’s deposits at financial institutions of </w:t>
      </w:r>
      <w:r w:rsidR="00286B04" w:rsidRPr="0032088C">
        <w:rPr>
          <w:rFonts w:ascii="Arial" w:hAnsi="Arial" w:cs="Arial"/>
          <w:sz w:val="18"/>
          <w:szCs w:val="18"/>
        </w:rPr>
        <w:t>Baht</w:t>
      </w:r>
      <w:r w:rsidRPr="0032088C">
        <w:rPr>
          <w:rFonts w:ascii="Arial" w:hAnsi="Arial" w:cs="Arial"/>
          <w:sz w:val="18"/>
          <w:szCs w:val="18"/>
        </w:rPr>
        <w:t xml:space="preserve"> </w:t>
      </w:r>
      <w:r w:rsidR="005F6E59" w:rsidRPr="0032088C">
        <w:rPr>
          <w:rFonts w:ascii="Arial" w:hAnsi="Arial" w:cs="Arial"/>
          <w:sz w:val="18"/>
          <w:szCs w:val="18"/>
        </w:rPr>
        <w:t xml:space="preserve">2,692 </w:t>
      </w:r>
      <w:r w:rsidRPr="0032088C">
        <w:rPr>
          <w:rFonts w:ascii="Arial" w:hAnsi="Arial" w:cs="Arial"/>
          <w:sz w:val="18"/>
          <w:szCs w:val="18"/>
        </w:rPr>
        <w:t>m</w:t>
      </w:r>
      <w:r w:rsidR="00C5476D" w:rsidRPr="0032088C">
        <w:rPr>
          <w:rFonts w:ascii="Arial" w:hAnsi="Arial" w:cs="Arial"/>
          <w:sz w:val="18"/>
          <w:szCs w:val="18"/>
        </w:rPr>
        <w:t>illion</w:t>
      </w:r>
      <w:r w:rsidRPr="0032088C">
        <w:rPr>
          <w:rFonts w:ascii="Arial" w:hAnsi="Arial" w:cs="Arial"/>
          <w:sz w:val="18"/>
          <w:szCs w:val="18"/>
        </w:rPr>
        <w:t xml:space="preserve"> were used as collateral to secure credit facilities obtained from financial institutions. However, the pledged deposits at financial institutions can be withdrawn according to the objectives and conditions stipulated in the loan agreements for use as working capital</w:t>
      </w:r>
      <w:r w:rsidRPr="0032088C">
        <w:rPr>
          <w:rFonts w:ascii="Arial" w:hAnsi="Arial" w:cs="Arial"/>
          <w:spacing w:val="-4"/>
          <w:sz w:val="18"/>
          <w:szCs w:val="18"/>
        </w:rPr>
        <w:t xml:space="preserve"> required in the normal course of their business (Note </w:t>
      </w:r>
      <w:r w:rsidR="00AF69D3" w:rsidRPr="0032088C">
        <w:rPr>
          <w:rFonts w:ascii="Arial" w:hAnsi="Arial" w:cs="Arial"/>
          <w:spacing w:val="-4"/>
          <w:sz w:val="18"/>
          <w:szCs w:val="18"/>
        </w:rPr>
        <w:t>2</w:t>
      </w:r>
      <w:r w:rsidR="009B7923" w:rsidRPr="0032088C">
        <w:rPr>
          <w:rFonts w:ascii="Arial" w:hAnsi="Arial" w:cs="Arial"/>
          <w:spacing w:val="-4"/>
          <w:sz w:val="18"/>
          <w:szCs w:val="18"/>
        </w:rPr>
        <w:t>9</w:t>
      </w:r>
      <w:r w:rsidR="00255D1F" w:rsidRPr="0032088C">
        <w:rPr>
          <w:rFonts w:ascii="Arial" w:hAnsi="Arial" w:cs="Arial"/>
          <w:spacing w:val="-4"/>
          <w:sz w:val="18"/>
          <w:szCs w:val="18"/>
        </w:rPr>
        <w:t>)</w:t>
      </w:r>
      <w:r w:rsidRPr="0032088C">
        <w:rPr>
          <w:rFonts w:ascii="Arial" w:hAnsi="Arial" w:cs="Arial"/>
          <w:spacing w:val="-4"/>
          <w:sz w:val="18"/>
          <w:szCs w:val="18"/>
        </w:rPr>
        <w:t>.</w:t>
      </w:r>
      <w:r w:rsidR="00A15140">
        <w:rPr>
          <w:rFonts w:ascii="Arial" w:hAnsi="Arial" w:cs="Arial"/>
          <w:spacing w:val="-4"/>
          <w:sz w:val="18"/>
          <w:szCs w:val="18"/>
        </w:rPr>
        <w:t xml:space="preserve"> </w:t>
      </w:r>
      <w:r w:rsidR="00A15140" w:rsidRPr="00A15140">
        <w:rPr>
          <w:rFonts w:ascii="Arial" w:hAnsi="Arial" w:cs="Arial"/>
          <w:spacing w:val="-4"/>
          <w:sz w:val="18"/>
          <w:szCs w:val="18"/>
        </w:rPr>
        <w:t>During the year 2023, a</w:t>
      </w:r>
      <w:r w:rsidR="00A15140">
        <w:rPr>
          <w:rFonts w:ascii="Arial" w:hAnsi="Arial" w:cs="Arial"/>
          <w:spacing w:val="-4"/>
          <w:sz w:val="18"/>
          <w:szCs w:val="18"/>
        </w:rPr>
        <w:t xml:space="preserve">n indirect </w:t>
      </w:r>
      <w:r w:rsidR="00A15140" w:rsidRPr="00A15140">
        <w:rPr>
          <w:rFonts w:ascii="Arial" w:hAnsi="Arial" w:cs="Arial"/>
          <w:spacing w:val="-4"/>
          <w:sz w:val="18"/>
          <w:szCs w:val="18"/>
        </w:rPr>
        <w:t xml:space="preserve">subsidiary had fully repaid its long-term loan </w:t>
      </w:r>
      <w:r w:rsidR="003E3F47">
        <w:rPr>
          <w:rFonts w:ascii="Arial" w:hAnsi="Arial" w:cs="Arial"/>
          <w:spacing w:val="-4"/>
          <w:sz w:val="18"/>
          <w:szCs w:val="18"/>
        </w:rPr>
        <w:t>to</w:t>
      </w:r>
      <w:r w:rsidR="00F14EA9">
        <w:rPr>
          <w:rFonts w:ascii="Arial" w:hAnsi="Arial" w:cs="Arial"/>
          <w:spacing w:val="-4"/>
          <w:sz w:val="18"/>
          <w:szCs w:val="18"/>
        </w:rPr>
        <w:t xml:space="preserve"> a</w:t>
      </w:r>
      <w:r w:rsidR="00A15140" w:rsidRPr="00A15140">
        <w:rPr>
          <w:rFonts w:ascii="Arial" w:hAnsi="Arial" w:cs="Arial"/>
          <w:spacing w:val="-4"/>
          <w:sz w:val="18"/>
          <w:szCs w:val="18"/>
        </w:rPr>
        <w:t xml:space="preserve"> financial institution. Currently the</w:t>
      </w:r>
      <w:r w:rsidR="00A15140">
        <w:rPr>
          <w:rFonts w:ascii="Arial" w:hAnsi="Arial" w:cs="Arial"/>
          <w:spacing w:val="-4"/>
          <w:sz w:val="18"/>
          <w:szCs w:val="18"/>
        </w:rPr>
        <w:t xml:space="preserve"> indirect</w:t>
      </w:r>
      <w:r w:rsidR="00A15140" w:rsidRPr="00A15140">
        <w:rPr>
          <w:rFonts w:ascii="Arial" w:hAnsi="Arial" w:cs="Arial"/>
          <w:spacing w:val="-4"/>
          <w:sz w:val="18"/>
          <w:szCs w:val="18"/>
        </w:rPr>
        <w:t xml:space="preserve"> subsidiary is in the process of withdrawing the collateral of its deposit at a financial institution which are mortgaged and pledged under the loan agreement.</w:t>
      </w:r>
    </w:p>
    <w:p w14:paraId="403BD42E" w14:textId="77777777" w:rsidR="009168BD" w:rsidRPr="0032088C" w:rsidRDefault="009168BD" w:rsidP="00BD647D">
      <w:pPr>
        <w:jc w:val="both"/>
        <w:rPr>
          <w:rFonts w:ascii="Arial" w:hAnsi="Arial" w:cs="Arial"/>
          <w:spacing w:val="-4"/>
          <w:sz w:val="18"/>
          <w:szCs w:val="18"/>
        </w:rPr>
      </w:pPr>
    </w:p>
    <w:p w14:paraId="5247B37D" w14:textId="77777777" w:rsidR="009168BD" w:rsidRPr="0032088C" w:rsidRDefault="009168BD" w:rsidP="00BD647D">
      <w:pPr>
        <w:jc w:val="both"/>
        <w:rPr>
          <w:rFonts w:ascii="Arial" w:hAnsi="Arial" w:cs="Arial"/>
          <w:spacing w:val="-4"/>
          <w:sz w:val="18"/>
          <w:szCs w:val="18"/>
        </w:rPr>
      </w:pPr>
    </w:p>
    <w:tbl>
      <w:tblPr>
        <w:tblW w:w="9461" w:type="dxa"/>
        <w:tblInd w:w="18" w:type="dxa"/>
        <w:shd w:val="clear" w:color="auto" w:fill="FFA543"/>
        <w:tblLook w:val="04A0" w:firstRow="1" w:lastRow="0" w:firstColumn="1" w:lastColumn="0" w:noHBand="0" w:noVBand="1"/>
      </w:tblPr>
      <w:tblGrid>
        <w:gridCol w:w="9461"/>
      </w:tblGrid>
      <w:tr w:rsidR="009168BD" w:rsidRPr="0032088C" w14:paraId="3DB8428F" w14:textId="77777777" w:rsidTr="00A20447">
        <w:trPr>
          <w:trHeight w:val="386"/>
        </w:trPr>
        <w:tc>
          <w:tcPr>
            <w:tcW w:w="9461" w:type="dxa"/>
            <w:shd w:val="clear" w:color="auto" w:fill="FFA543"/>
            <w:vAlign w:val="center"/>
          </w:tcPr>
          <w:p w14:paraId="23BDA6E4" w14:textId="23E09E82" w:rsidR="009168BD" w:rsidRPr="0032088C" w:rsidRDefault="00AF69D3" w:rsidP="00BD647D">
            <w:pPr>
              <w:pStyle w:val="Heading"/>
              <w:ind w:left="504"/>
              <w:rPr>
                <w:rFonts w:ascii="Arial" w:hAnsi="Arial" w:cs="Arial"/>
                <w:cs/>
              </w:rPr>
            </w:pPr>
            <w:r w:rsidRPr="0032088C">
              <w:rPr>
                <w:rFonts w:ascii="Arial" w:hAnsi="Arial" w:cs="Arial"/>
              </w:rPr>
              <w:t>1</w:t>
            </w:r>
            <w:r w:rsidR="0058168B" w:rsidRPr="0032088C">
              <w:rPr>
                <w:rFonts w:ascii="Arial" w:hAnsi="Arial" w:cs="Arial"/>
              </w:rPr>
              <w:t>2</w:t>
            </w:r>
            <w:r w:rsidR="009168BD" w:rsidRPr="0032088C">
              <w:rPr>
                <w:rFonts w:ascii="Arial" w:hAnsi="Arial" w:cs="Arial"/>
              </w:rPr>
              <w:tab/>
              <w:t xml:space="preserve">Deposits at financial institutions used as collateral </w:t>
            </w:r>
          </w:p>
        </w:tc>
      </w:tr>
    </w:tbl>
    <w:p w14:paraId="60DE3799" w14:textId="77777777" w:rsidR="009168BD" w:rsidRPr="0032088C" w:rsidRDefault="009168BD" w:rsidP="00BD647D">
      <w:pPr>
        <w:jc w:val="both"/>
        <w:rPr>
          <w:rFonts w:ascii="Arial" w:hAnsi="Arial" w:cs="Arial"/>
          <w:sz w:val="18"/>
          <w:szCs w:val="18"/>
        </w:rPr>
      </w:pPr>
    </w:p>
    <w:p w14:paraId="4807C5A5" w14:textId="66DAEBF0" w:rsidR="009168BD" w:rsidRPr="0032088C" w:rsidRDefault="009168BD" w:rsidP="00BD647D">
      <w:pPr>
        <w:jc w:val="both"/>
        <w:rPr>
          <w:rFonts w:ascii="Arial" w:hAnsi="Arial" w:cs="Arial"/>
          <w:sz w:val="18"/>
          <w:szCs w:val="18"/>
        </w:rPr>
      </w:pPr>
      <w:r w:rsidRPr="0032088C">
        <w:rPr>
          <w:rFonts w:ascii="Arial" w:hAnsi="Arial" w:cs="Arial"/>
          <w:spacing w:val="-4"/>
          <w:sz w:val="18"/>
          <w:szCs w:val="18"/>
        </w:rPr>
        <w:t xml:space="preserve">As </w:t>
      </w:r>
      <w:proofErr w:type="gramStart"/>
      <w:r w:rsidRPr="0032088C">
        <w:rPr>
          <w:rFonts w:ascii="Arial" w:hAnsi="Arial" w:cs="Arial"/>
          <w:spacing w:val="-4"/>
          <w:sz w:val="18"/>
          <w:szCs w:val="18"/>
        </w:rPr>
        <w:t>at</w:t>
      </w:r>
      <w:proofErr w:type="gramEnd"/>
      <w:r w:rsidRPr="0032088C">
        <w:rPr>
          <w:rFonts w:ascii="Arial" w:hAnsi="Arial" w:cs="Arial"/>
          <w:spacing w:val="-4"/>
          <w:sz w:val="18"/>
          <w:szCs w:val="18"/>
        </w:rPr>
        <w:t xml:space="preserve"> </w:t>
      </w:r>
      <w:r w:rsidR="00AF69D3" w:rsidRPr="0032088C">
        <w:rPr>
          <w:rFonts w:ascii="Arial" w:hAnsi="Arial" w:cs="Arial"/>
          <w:spacing w:val="-4"/>
          <w:sz w:val="18"/>
          <w:szCs w:val="18"/>
        </w:rPr>
        <w:t>31</w:t>
      </w:r>
      <w:r w:rsidRPr="0032088C">
        <w:rPr>
          <w:rFonts w:ascii="Arial" w:hAnsi="Arial" w:cs="Arial"/>
          <w:spacing w:val="-4"/>
          <w:sz w:val="18"/>
          <w:szCs w:val="18"/>
        </w:rPr>
        <w:t xml:space="preserve"> December </w:t>
      </w:r>
      <w:r w:rsidR="005E25DA" w:rsidRPr="0032088C">
        <w:rPr>
          <w:rFonts w:ascii="Arial" w:hAnsi="Arial" w:cs="Arial"/>
          <w:spacing w:val="-4"/>
          <w:sz w:val="18"/>
          <w:szCs w:val="18"/>
        </w:rPr>
        <w:t>202</w:t>
      </w:r>
      <w:r w:rsidR="007E469F" w:rsidRPr="0032088C">
        <w:rPr>
          <w:rFonts w:ascii="Arial" w:hAnsi="Arial" w:cs="Arial"/>
          <w:spacing w:val="-4"/>
          <w:sz w:val="18"/>
          <w:szCs w:val="18"/>
        </w:rPr>
        <w:t>3</w:t>
      </w:r>
      <w:r w:rsidRPr="0032088C">
        <w:rPr>
          <w:rFonts w:ascii="Arial" w:hAnsi="Arial" w:cs="Arial"/>
          <w:spacing w:val="-4"/>
          <w:sz w:val="18"/>
          <w:szCs w:val="18"/>
        </w:rPr>
        <w:t xml:space="preserve">, deposits at financial institutions used as short-term collateral represented deposits in savings accounts of </w:t>
      </w:r>
      <w:r w:rsidR="00034EEA" w:rsidRPr="0032088C">
        <w:rPr>
          <w:rFonts w:ascii="Arial" w:hAnsi="Arial" w:cs="Arial"/>
          <w:spacing w:val="-4"/>
          <w:sz w:val="18"/>
          <w:szCs w:val="22"/>
          <w:lang w:val="en-US"/>
        </w:rPr>
        <w:t>the Group</w:t>
      </w:r>
      <w:r w:rsidR="00DC6E8E" w:rsidRPr="0032088C">
        <w:rPr>
          <w:rFonts w:ascii="Arial" w:hAnsi="Arial" w:cs="Arial"/>
          <w:spacing w:val="-4"/>
          <w:sz w:val="18"/>
          <w:szCs w:val="22"/>
          <w:lang w:val="en-US"/>
        </w:rPr>
        <w:t xml:space="preserve"> </w:t>
      </w:r>
      <w:r w:rsidRPr="0032088C">
        <w:rPr>
          <w:rFonts w:ascii="Arial" w:hAnsi="Arial" w:cs="Arial"/>
          <w:spacing w:val="-4"/>
          <w:sz w:val="18"/>
          <w:szCs w:val="18"/>
        </w:rPr>
        <w:t>which have been pledged as collateral for its long-term loans from financial institutions</w:t>
      </w:r>
      <w:r w:rsidR="00B64A0D" w:rsidRPr="0032088C">
        <w:rPr>
          <w:rFonts w:ascii="Arial" w:hAnsi="Arial" w:cs="Arial"/>
          <w:spacing w:val="-4"/>
          <w:sz w:val="18"/>
          <w:szCs w:val="18"/>
        </w:rPr>
        <w:t xml:space="preserve"> </w:t>
      </w:r>
      <w:r w:rsidR="00B64A0D" w:rsidRPr="0032088C">
        <w:rPr>
          <w:rFonts w:ascii="Arial" w:hAnsi="Arial" w:cs="Arial"/>
          <w:sz w:val="18"/>
          <w:szCs w:val="18"/>
        </w:rPr>
        <w:t xml:space="preserve">as described in Note </w:t>
      </w:r>
      <w:r w:rsidR="00AF69D3" w:rsidRPr="0032088C">
        <w:rPr>
          <w:rFonts w:ascii="Arial" w:hAnsi="Arial" w:cs="Arial"/>
          <w:sz w:val="18"/>
          <w:szCs w:val="18"/>
        </w:rPr>
        <w:t>2</w:t>
      </w:r>
      <w:r w:rsidR="009B7923" w:rsidRPr="0032088C">
        <w:rPr>
          <w:rFonts w:ascii="Arial" w:hAnsi="Arial" w:cs="Arial"/>
          <w:sz w:val="18"/>
          <w:szCs w:val="18"/>
        </w:rPr>
        <w:t>9</w:t>
      </w:r>
      <w:r w:rsidR="00B64A0D" w:rsidRPr="0032088C">
        <w:rPr>
          <w:rFonts w:ascii="Arial" w:hAnsi="Arial" w:cs="Arial"/>
          <w:spacing w:val="-4"/>
          <w:sz w:val="18"/>
          <w:szCs w:val="18"/>
        </w:rPr>
        <w:t xml:space="preserve">. </w:t>
      </w:r>
      <w:r w:rsidRPr="0032088C">
        <w:rPr>
          <w:rFonts w:ascii="Arial" w:hAnsi="Arial" w:cs="Arial"/>
          <w:spacing w:val="-4"/>
          <w:sz w:val="18"/>
          <w:szCs w:val="18"/>
        </w:rPr>
        <w:t>The deposits</w:t>
      </w:r>
      <w:r w:rsidRPr="0032088C">
        <w:rPr>
          <w:rFonts w:ascii="Arial" w:hAnsi="Arial" w:cs="Arial"/>
          <w:sz w:val="18"/>
          <w:szCs w:val="18"/>
        </w:rPr>
        <w:t xml:space="preserve"> were for the purpose of principal repayment due in the next period. </w:t>
      </w:r>
      <w:r w:rsidR="00006FF9" w:rsidRPr="00A15140">
        <w:rPr>
          <w:rFonts w:ascii="Arial" w:hAnsi="Arial" w:cs="Arial"/>
          <w:spacing w:val="-4"/>
          <w:sz w:val="18"/>
          <w:szCs w:val="18"/>
        </w:rPr>
        <w:t>During the year 2023</w:t>
      </w:r>
      <w:r w:rsidR="00006FF9" w:rsidRPr="00006FF9">
        <w:rPr>
          <w:rFonts w:ascii="Arial" w:hAnsi="Arial" w:cs="Arial"/>
          <w:sz w:val="18"/>
          <w:szCs w:val="18"/>
        </w:rPr>
        <w:t>, a</w:t>
      </w:r>
      <w:r w:rsidR="00006FF9">
        <w:rPr>
          <w:rFonts w:ascii="Arial" w:hAnsi="Arial" w:cs="Arial"/>
          <w:sz w:val="18"/>
          <w:szCs w:val="18"/>
        </w:rPr>
        <w:t>n</w:t>
      </w:r>
      <w:r w:rsidR="00006FF9" w:rsidRPr="00006FF9">
        <w:rPr>
          <w:rFonts w:ascii="Arial" w:hAnsi="Arial" w:cs="Arial"/>
          <w:sz w:val="18"/>
          <w:szCs w:val="18"/>
        </w:rPr>
        <w:t xml:space="preserve"> </w:t>
      </w:r>
      <w:r w:rsidR="00006FF9">
        <w:rPr>
          <w:rFonts w:ascii="Arial" w:hAnsi="Arial" w:cs="Arial"/>
          <w:sz w:val="18"/>
          <w:szCs w:val="18"/>
        </w:rPr>
        <w:t xml:space="preserve">indirect </w:t>
      </w:r>
      <w:r w:rsidR="00006FF9" w:rsidRPr="00006FF9">
        <w:rPr>
          <w:rFonts w:ascii="Arial" w:hAnsi="Arial" w:cs="Arial"/>
          <w:sz w:val="18"/>
          <w:szCs w:val="18"/>
        </w:rPr>
        <w:t xml:space="preserve">subsidiary had fully repaid its long-term loan </w:t>
      </w:r>
      <w:r w:rsidR="00A756A8">
        <w:rPr>
          <w:rFonts w:ascii="Arial" w:hAnsi="Arial" w:cs="Arial"/>
          <w:sz w:val="18"/>
          <w:szCs w:val="18"/>
        </w:rPr>
        <w:t>to</w:t>
      </w:r>
      <w:r w:rsidR="00006FF9" w:rsidRPr="00006FF9">
        <w:rPr>
          <w:rFonts w:ascii="Arial" w:hAnsi="Arial" w:cs="Arial"/>
          <w:sz w:val="18"/>
          <w:szCs w:val="18"/>
        </w:rPr>
        <w:t xml:space="preserve"> a financial institution. Currently</w:t>
      </w:r>
      <w:r w:rsidR="0055790E">
        <w:rPr>
          <w:rFonts w:ascii="Arial" w:hAnsi="Arial" w:cs="Arial"/>
          <w:sz w:val="18"/>
          <w:szCs w:val="18"/>
        </w:rPr>
        <w:t>,</w:t>
      </w:r>
      <w:r w:rsidR="00006FF9" w:rsidRPr="00006FF9">
        <w:rPr>
          <w:rFonts w:ascii="Arial" w:hAnsi="Arial" w:cs="Arial"/>
          <w:sz w:val="18"/>
          <w:szCs w:val="18"/>
        </w:rPr>
        <w:t xml:space="preserve"> the </w:t>
      </w:r>
      <w:r w:rsidR="00006FF9">
        <w:rPr>
          <w:rFonts w:ascii="Arial" w:hAnsi="Arial" w:cs="Arial"/>
          <w:sz w:val="18"/>
          <w:szCs w:val="18"/>
        </w:rPr>
        <w:t xml:space="preserve">indirect </w:t>
      </w:r>
      <w:r w:rsidR="00006FF9" w:rsidRPr="00006FF9">
        <w:rPr>
          <w:rFonts w:ascii="Arial" w:hAnsi="Arial" w:cs="Arial"/>
          <w:sz w:val="18"/>
          <w:szCs w:val="18"/>
        </w:rPr>
        <w:t xml:space="preserve">subsidiary is in the process of withdrawing the collateral of its deposit at </w:t>
      </w:r>
      <w:r w:rsidR="0055790E">
        <w:rPr>
          <w:rFonts w:ascii="Arial" w:hAnsi="Arial" w:cs="Arial"/>
          <w:sz w:val="18"/>
          <w:szCs w:val="18"/>
        </w:rPr>
        <w:t xml:space="preserve">a </w:t>
      </w:r>
      <w:r w:rsidR="00006FF9" w:rsidRPr="00006FF9">
        <w:rPr>
          <w:rFonts w:ascii="Arial" w:hAnsi="Arial" w:cs="Arial"/>
          <w:sz w:val="18"/>
          <w:szCs w:val="18"/>
        </w:rPr>
        <w:t>financial institution which are mortgaged and pledged under the loan agreement. (Note 2</w:t>
      </w:r>
      <w:r w:rsidR="00006FF9">
        <w:rPr>
          <w:rFonts w:ascii="Arial" w:hAnsi="Arial" w:cs="Arial"/>
          <w:sz w:val="18"/>
          <w:szCs w:val="18"/>
        </w:rPr>
        <w:t>9</w:t>
      </w:r>
      <w:r w:rsidR="00006FF9" w:rsidRPr="00006FF9">
        <w:rPr>
          <w:rFonts w:ascii="Arial" w:hAnsi="Arial" w:cs="Arial"/>
          <w:sz w:val="18"/>
          <w:szCs w:val="18"/>
        </w:rPr>
        <w:t>)</w:t>
      </w:r>
      <w:r w:rsidR="00977937">
        <w:rPr>
          <w:rFonts w:ascii="Arial" w:hAnsi="Arial" w:cs="Arial"/>
          <w:sz w:val="18"/>
          <w:szCs w:val="18"/>
        </w:rPr>
        <w:t>.</w:t>
      </w:r>
    </w:p>
    <w:p w14:paraId="2B0DE06E" w14:textId="77777777" w:rsidR="009168BD" w:rsidRPr="0032088C" w:rsidRDefault="009168BD" w:rsidP="00BD647D">
      <w:pPr>
        <w:jc w:val="both"/>
        <w:rPr>
          <w:rFonts w:ascii="Arial" w:hAnsi="Arial" w:cs="Arial"/>
          <w:sz w:val="18"/>
          <w:szCs w:val="18"/>
        </w:rPr>
      </w:pPr>
    </w:p>
    <w:p w14:paraId="4E67A9BC" w14:textId="77777777" w:rsidR="009168BD" w:rsidRPr="0032088C" w:rsidRDefault="009168BD" w:rsidP="00BD647D">
      <w:pPr>
        <w:ind w:left="540" w:hanging="540"/>
        <w:jc w:val="both"/>
        <w:rPr>
          <w:rFonts w:ascii="Arial" w:hAnsi="Arial" w:cs="Arial"/>
          <w:b/>
          <w:bCs/>
          <w:sz w:val="18"/>
          <w:szCs w:val="18"/>
        </w:rPr>
      </w:pPr>
    </w:p>
    <w:tbl>
      <w:tblPr>
        <w:tblW w:w="9461" w:type="dxa"/>
        <w:shd w:val="clear" w:color="auto" w:fill="FFA543"/>
        <w:tblLook w:val="04A0" w:firstRow="1" w:lastRow="0" w:firstColumn="1" w:lastColumn="0" w:noHBand="0" w:noVBand="1"/>
      </w:tblPr>
      <w:tblGrid>
        <w:gridCol w:w="9461"/>
      </w:tblGrid>
      <w:tr w:rsidR="009168BD" w:rsidRPr="0032088C" w14:paraId="41250B6F" w14:textId="77777777" w:rsidTr="00A20447">
        <w:trPr>
          <w:trHeight w:val="386"/>
        </w:trPr>
        <w:tc>
          <w:tcPr>
            <w:tcW w:w="9461" w:type="dxa"/>
            <w:shd w:val="clear" w:color="auto" w:fill="FFA543"/>
            <w:vAlign w:val="center"/>
          </w:tcPr>
          <w:p w14:paraId="79E77FF6" w14:textId="239F5629" w:rsidR="009168BD" w:rsidRPr="0032088C" w:rsidRDefault="00AF69D3" w:rsidP="00BD647D">
            <w:pPr>
              <w:pStyle w:val="Heading"/>
              <w:ind w:left="504"/>
              <w:rPr>
                <w:rFonts w:ascii="Arial" w:hAnsi="Arial" w:cs="Arial"/>
                <w:cs/>
              </w:rPr>
            </w:pPr>
            <w:r w:rsidRPr="0032088C">
              <w:rPr>
                <w:rFonts w:ascii="Arial" w:hAnsi="Arial" w:cs="Arial"/>
              </w:rPr>
              <w:t>1</w:t>
            </w:r>
            <w:r w:rsidR="0058168B" w:rsidRPr="0032088C">
              <w:rPr>
                <w:rFonts w:ascii="Arial" w:hAnsi="Arial" w:cs="Arial"/>
              </w:rPr>
              <w:t>3</w:t>
            </w:r>
            <w:r w:rsidR="009168BD" w:rsidRPr="0032088C">
              <w:rPr>
                <w:rFonts w:ascii="Arial" w:hAnsi="Arial" w:cs="Arial"/>
              </w:rPr>
              <w:tab/>
              <w:t>Financial assets measured at amortised cost</w:t>
            </w:r>
          </w:p>
        </w:tc>
      </w:tr>
    </w:tbl>
    <w:p w14:paraId="45347FF5" w14:textId="77777777" w:rsidR="009168BD" w:rsidRPr="0032088C" w:rsidRDefault="009168BD" w:rsidP="00BD647D">
      <w:pPr>
        <w:jc w:val="both"/>
        <w:rPr>
          <w:rFonts w:ascii="Arial" w:hAnsi="Arial" w:cs="Arial"/>
          <w:sz w:val="18"/>
          <w:szCs w:val="18"/>
        </w:rPr>
      </w:pPr>
    </w:p>
    <w:p w14:paraId="0A1DC3A8" w14:textId="39813CD5" w:rsidR="009168BD" w:rsidRPr="0032088C" w:rsidRDefault="009168BD" w:rsidP="00BD647D">
      <w:pPr>
        <w:jc w:val="thaiDistribute"/>
        <w:rPr>
          <w:rFonts w:ascii="Arial" w:hAnsi="Arial" w:cs="Arial"/>
          <w:sz w:val="18"/>
          <w:szCs w:val="18"/>
        </w:rPr>
      </w:pPr>
      <w:r w:rsidRPr="0032088C">
        <w:rPr>
          <w:rFonts w:ascii="Arial" w:hAnsi="Arial" w:cs="Arial"/>
          <w:sz w:val="18"/>
          <w:szCs w:val="18"/>
        </w:rPr>
        <w:t xml:space="preserve">As </w:t>
      </w:r>
      <w:proofErr w:type="gramStart"/>
      <w:r w:rsidRPr="0032088C">
        <w:rPr>
          <w:rFonts w:ascii="Arial" w:hAnsi="Arial" w:cs="Arial"/>
          <w:sz w:val="18"/>
          <w:szCs w:val="18"/>
        </w:rPr>
        <w:t>at</w:t>
      </w:r>
      <w:proofErr w:type="gramEnd"/>
      <w:r w:rsidRPr="0032088C">
        <w:rPr>
          <w:rFonts w:ascii="Arial" w:hAnsi="Arial" w:cs="Arial"/>
          <w:sz w:val="18"/>
          <w:szCs w:val="18"/>
        </w:rPr>
        <w:t xml:space="preserve"> </w:t>
      </w:r>
      <w:r w:rsidR="00AF69D3" w:rsidRPr="0032088C">
        <w:rPr>
          <w:rFonts w:ascii="Arial" w:hAnsi="Arial" w:cs="Arial"/>
          <w:sz w:val="18"/>
          <w:szCs w:val="18"/>
        </w:rPr>
        <w:t>31</w:t>
      </w:r>
      <w:r w:rsidRPr="0032088C">
        <w:rPr>
          <w:rFonts w:ascii="Arial" w:hAnsi="Arial" w:cs="Arial"/>
          <w:sz w:val="18"/>
          <w:szCs w:val="18"/>
        </w:rPr>
        <w:t xml:space="preserve"> December </w:t>
      </w:r>
      <w:r w:rsidR="00E27828" w:rsidRPr="0032088C">
        <w:rPr>
          <w:rFonts w:ascii="Arial" w:hAnsi="Arial" w:cs="Arial"/>
          <w:sz w:val="18"/>
          <w:szCs w:val="18"/>
        </w:rPr>
        <w:t>2023</w:t>
      </w:r>
      <w:r w:rsidRPr="0032088C">
        <w:rPr>
          <w:rFonts w:ascii="Arial" w:hAnsi="Arial" w:cs="Arial"/>
          <w:sz w:val="18"/>
          <w:szCs w:val="18"/>
        </w:rPr>
        <w:t xml:space="preserve">, financial assets measured at amortised cost represented fixed deposits with maturities over three months but not longer than one year. The financial assets of the Group bear interest rates at </w:t>
      </w:r>
      <w:r w:rsidR="007E469F" w:rsidRPr="0032088C">
        <w:rPr>
          <w:rFonts w:ascii="Arial" w:hAnsi="Arial" w:cs="Arial"/>
          <w:sz w:val="18"/>
          <w:szCs w:val="18"/>
        </w:rPr>
        <w:t>1.</w:t>
      </w:r>
      <w:r w:rsidR="006B1161">
        <w:rPr>
          <w:rFonts w:ascii="Arial" w:hAnsi="Arial" w:cs="Arial"/>
          <w:sz w:val="18"/>
          <w:szCs w:val="18"/>
        </w:rPr>
        <w:t>60</w:t>
      </w:r>
      <w:r w:rsidRPr="0032088C">
        <w:rPr>
          <w:rFonts w:ascii="Arial" w:hAnsi="Arial" w:cs="Arial"/>
          <w:sz w:val="18"/>
          <w:szCs w:val="18"/>
        </w:rPr>
        <w:t>%</w:t>
      </w:r>
      <w:r w:rsidR="008679B6" w:rsidRPr="0032088C">
        <w:rPr>
          <w:rFonts w:ascii="Arial" w:hAnsi="Arial" w:cs="Arial"/>
          <w:sz w:val="18"/>
          <w:szCs w:val="18"/>
        </w:rPr>
        <w:t xml:space="preserve"> to</w:t>
      </w:r>
      <w:r w:rsidRPr="0032088C">
        <w:rPr>
          <w:rFonts w:ascii="Arial" w:hAnsi="Arial" w:cs="Arial"/>
          <w:sz w:val="18"/>
          <w:szCs w:val="18"/>
        </w:rPr>
        <w:t xml:space="preserve"> </w:t>
      </w:r>
      <w:r w:rsidR="006B1161">
        <w:rPr>
          <w:rFonts w:ascii="Arial" w:hAnsi="Arial" w:cs="Arial"/>
          <w:sz w:val="18"/>
          <w:szCs w:val="18"/>
        </w:rPr>
        <w:t>2.10</w:t>
      </w:r>
      <w:r w:rsidRPr="0032088C">
        <w:rPr>
          <w:rFonts w:ascii="Arial" w:hAnsi="Arial" w:cs="Arial"/>
          <w:sz w:val="18"/>
          <w:szCs w:val="18"/>
        </w:rPr>
        <w:t>% per annum</w:t>
      </w:r>
      <w:r w:rsidR="002D3082" w:rsidRPr="0032088C">
        <w:rPr>
          <w:rFonts w:ascii="Arial" w:hAnsi="Arial" w:cs="Arial"/>
          <w:sz w:val="18"/>
          <w:szCs w:val="18"/>
        </w:rPr>
        <w:t xml:space="preserve"> </w:t>
      </w:r>
      <w:r w:rsidRPr="0032088C">
        <w:rPr>
          <w:rFonts w:ascii="Arial" w:hAnsi="Arial" w:cs="Arial"/>
          <w:sz w:val="18"/>
          <w:szCs w:val="18"/>
        </w:rPr>
        <w:t xml:space="preserve">(as </w:t>
      </w:r>
      <w:proofErr w:type="gramStart"/>
      <w:r w:rsidRPr="0032088C">
        <w:rPr>
          <w:rFonts w:ascii="Arial" w:hAnsi="Arial" w:cs="Arial"/>
          <w:sz w:val="18"/>
          <w:szCs w:val="18"/>
        </w:rPr>
        <w:t>at</w:t>
      </w:r>
      <w:proofErr w:type="gramEnd"/>
      <w:r w:rsidRPr="0032088C">
        <w:rPr>
          <w:rFonts w:ascii="Arial" w:hAnsi="Arial" w:cs="Arial"/>
          <w:sz w:val="18"/>
          <w:szCs w:val="18"/>
        </w:rPr>
        <w:t xml:space="preserve"> </w:t>
      </w:r>
      <w:r w:rsidR="00AF69D3" w:rsidRPr="0032088C">
        <w:rPr>
          <w:rFonts w:ascii="Arial" w:hAnsi="Arial" w:cs="Arial"/>
          <w:sz w:val="18"/>
          <w:szCs w:val="18"/>
        </w:rPr>
        <w:t>31</w:t>
      </w:r>
      <w:r w:rsidRPr="0032088C">
        <w:rPr>
          <w:rFonts w:ascii="Arial" w:hAnsi="Arial" w:cs="Arial"/>
          <w:sz w:val="18"/>
          <w:szCs w:val="18"/>
        </w:rPr>
        <w:t xml:space="preserve"> December </w:t>
      </w:r>
      <w:r w:rsidR="00A905E8" w:rsidRPr="0032088C">
        <w:rPr>
          <w:rFonts w:ascii="Arial" w:hAnsi="Arial" w:cs="Arial"/>
          <w:sz w:val="18"/>
          <w:szCs w:val="18"/>
        </w:rPr>
        <w:t>2022</w:t>
      </w:r>
      <w:r w:rsidRPr="0032088C">
        <w:rPr>
          <w:rFonts w:ascii="Arial" w:hAnsi="Arial" w:cs="Arial"/>
          <w:sz w:val="18"/>
          <w:szCs w:val="18"/>
        </w:rPr>
        <w:t>: interest</w:t>
      </w:r>
      <w:r w:rsidR="009B7923" w:rsidRPr="0032088C">
        <w:rPr>
          <w:rFonts w:ascii="Arial" w:hAnsi="Arial" w:cs="Arial"/>
          <w:sz w:val="18"/>
          <w:szCs w:val="18"/>
        </w:rPr>
        <w:t xml:space="preserve"> rates</w:t>
      </w:r>
      <w:r w:rsidRPr="0032088C">
        <w:rPr>
          <w:rFonts w:ascii="Arial" w:hAnsi="Arial" w:cs="Arial"/>
          <w:sz w:val="18"/>
          <w:szCs w:val="18"/>
        </w:rPr>
        <w:t xml:space="preserve"> at </w:t>
      </w:r>
      <w:r w:rsidR="0032645F" w:rsidRPr="0032088C">
        <w:rPr>
          <w:rFonts w:ascii="Arial" w:hAnsi="Arial" w:cs="Arial"/>
          <w:sz w:val="18"/>
          <w:szCs w:val="18"/>
        </w:rPr>
        <w:t xml:space="preserve">0.60% to 0.80% </w:t>
      </w:r>
      <w:r w:rsidRPr="0032088C">
        <w:rPr>
          <w:rFonts w:ascii="Arial" w:hAnsi="Arial" w:cs="Arial"/>
          <w:sz w:val="18"/>
          <w:szCs w:val="18"/>
        </w:rPr>
        <w:t>per annum)</w:t>
      </w:r>
      <w:r w:rsidR="00C5476D" w:rsidRPr="0032088C">
        <w:rPr>
          <w:rFonts w:ascii="Arial" w:hAnsi="Arial" w:cs="Arial"/>
          <w:sz w:val="18"/>
          <w:szCs w:val="18"/>
        </w:rPr>
        <w:t xml:space="preserve"> </w:t>
      </w:r>
      <w:r w:rsidR="004777D8" w:rsidRPr="0032088C">
        <w:rPr>
          <w:rFonts w:ascii="Arial" w:hAnsi="Arial" w:cs="Arial"/>
          <w:sz w:val="18"/>
          <w:szCs w:val="18"/>
        </w:rPr>
        <w:t xml:space="preserve">which the particular financial assets of </w:t>
      </w:r>
      <w:r w:rsidR="00286B04" w:rsidRPr="0032088C">
        <w:rPr>
          <w:rFonts w:ascii="Arial" w:hAnsi="Arial" w:cs="Arial"/>
          <w:sz w:val="18"/>
          <w:szCs w:val="18"/>
        </w:rPr>
        <w:t>Baht</w:t>
      </w:r>
      <w:r w:rsidR="004777D8" w:rsidRPr="0032088C">
        <w:rPr>
          <w:rFonts w:ascii="Arial" w:hAnsi="Arial" w:cs="Arial"/>
          <w:sz w:val="18"/>
          <w:szCs w:val="18"/>
        </w:rPr>
        <w:t xml:space="preserve"> </w:t>
      </w:r>
      <w:r w:rsidR="007E469F" w:rsidRPr="0032088C">
        <w:rPr>
          <w:rFonts w:ascii="Arial" w:hAnsi="Arial" w:cs="Arial"/>
          <w:sz w:val="18"/>
          <w:szCs w:val="18"/>
        </w:rPr>
        <w:t xml:space="preserve">475 </w:t>
      </w:r>
      <w:r w:rsidR="004777D8" w:rsidRPr="0032088C">
        <w:rPr>
          <w:rFonts w:ascii="Arial" w:hAnsi="Arial" w:cs="Arial"/>
          <w:sz w:val="18"/>
          <w:szCs w:val="18"/>
        </w:rPr>
        <w:t xml:space="preserve">million (as at </w:t>
      </w:r>
      <w:r w:rsidR="00AF69D3" w:rsidRPr="0032088C">
        <w:rPr>
          <w:rFonts w:ascii="Arial" w:hAnsi="Arial" w:cs="Arial"/>
          <w:sz w:val="18"/>
          <w:szCs w:val="18"/>
        </w:rPr>
        <w:t>31</w:t>
      </w:r>
      <w:r w:rsidR="004777D8" w:rsidRPr="0032088C">
        <w:rPr>
          <w:rFonts w:ascii="Arial" w:hAnsi="Arial" w:cs="Arial"/>
          <w:sz w:val="18"/>
          <w:szCs w:val="18"/>
        </w:rPr>
        <w:t xml:space="preserve"> December </w:t>
      </w:r>
      <w:r w:rsidR="00A905E8" w:rsidRPr="0032088C">
        <w:rPr>
          <w:rFonts w:ascii="Arial" w:hAnsi="Arial" w:cs="Arial"/>
          <w:sz w:val="18"/>
          <w:szCs w:val="18"/>
        </w:rPr>
        <w:t>2022</w:t>
      </w:r>
      <w:r w:rsidR="004777D8" w:rsidRPr="0032088C">
        <w:rPr>
          <w:rFonts w:ascii="Arial" w:hAnsi="Arial" w:cs="Arial"/>
          <w:sz w:val="18"/>
          <w:szCs w:val="18"/>
        </w:rPr>
        <w:t xml:space="preserve">: </w:t>
      </w:r>
      <w:r w:rsidR="00286B04" w:rsidRPr="0032088C">
        <w:rPr>
          <w:rFonts w:ascii="Arial" w:hAnsi="Arial" w:cs="Arial"/>
          <w:sz w:val="18"/>
          <w:szCs w:val="18"/>
        </w:rPr>
        <w:t>Baht</w:t>
      </w:r>
      <w:r w:rsidR="004777D8" w:rsidRPr="0032088C">
        <w:rPr>
          <w:rFonts w:ascii="Arial" w:hAnsi="Arial" w:cs="Arial"/>
          <w:sz w:val="18"/>
          <w:szCs w:val="18"/>
        </w:rPr>
        <w:t xml:space="preserve"> </w:t>
      </w:r>
      <w:r w:rsidR="0032645F" w:rsidRPr="0032088C">
        <w:rPr>
          <w:rFonts w:ascii="Arial" w:hAnsi="Arial" w:cs="Arial"/>
          <w:sz w:val="18"/>
          <w:szCs w:val="18"/>
        </w:rPr>
        <w:t xml:space="preserve">447 </w:t>
      </w:r>
      <w:r w:rsidR="004777D8" w:rsidRPr="0032088C">
        <w:rPr>
          <w:rFonts w:ascii="Arial" w:hAnsi="Arial" w:cs="Arial"/>
          <w:sz w:val="18"/>
          <w:szCs w:val="18"/>
        </w:rPr>
        <w:t xml:space="preserve">million) </w:t>
      </w:r>
      <w:r w:rsidRPr="0032088C">
        <w:rPr>
          <w:rFonts w:ascii="Arial" w:hAnsi="Arial" w:cs="Arial"/>
          <w:sz w:val="18"/>
          <w:szCs w:val="18"/>
        </w:rPr>
        <w:t xml:space="preserve">were pledged as collateral for long-term loans from financial institutions as described in Note </w:t>
      </w:r>
      <w:r w:rsidR="00AF69D3" w:rsidRPr="0032088C">
        <w:rPr>
          <w:rFonts w:ascii="Arial" w:hAnsi="Arial" w:cs="Arial"/>
          <w:sz w:val="18"/>
          <w:szCs w:val="18"/>
        </w:rPr>
        <w:t>2</w:t>
      </w:r>
      <w:r w:rsidR="009B7923" w:rsidRPr="0032088C">
        <w:rPr>
          <w:rFonts w:ascii="Arial" w:hAnsi="Arial" w:cs="Arial"/>
          <w:sz w:val="18"/>
          <w:szCs w:val="18"/>
        </w:rPr>
        <w:t>9</w:t>
      </w:r>
      <w:r w:rsidRPr="0032088C">
        <w:rPr>
          <w:rFonts w:ascii="Arial" w:hAnsi="Arial" w:cs="Arial"/>
          <w:sz w:val="18"/>
          <w:szCs w:val="18"/>
        </w:rPr>
        <w:t>.</w:t>
      </w:r>
    </w:p>
    <w:p w14:paraId="32E7BBDB" w14:textId="79062187" w:rsidR="00AB21DB" w:rsidRPr="0032088C" w:rsidRDefault="00AB21DB" w:rsidP="00AB21DB">
      <w:pPr>
        <w:ind w:left="540" w:hanging="540"/>
        <w:jc w:val="both"/>
        <w:rPr>
          <w:rFonts w:ascii="Arial" w:hAnsi="Arial" w:cs="Arial"/>
          <w:sz w:val="18"/>
          <w:szCs w:val="18"/>
        </w:rPr>
      </w:pPr>
    </w:p>
    <w:p w14:paraId="7B413E76" w14:textId="77777777" w:rsidR="00E5217A" w:rsidRPr="0032088C" w:rsidRDefault="00E5217A" w:rsidP="00AB21DB">
      <w:pPr>
        <w:ind w:left="540" w:hanging="540"/>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9168BD" w:rsidRPr="0032088C" w14:paraId="5030999A" w14:textId="77777777" w:rsidTr="00A20447">
        <w:trPr>
          <w:trHeight w:val="386"/>
        </w:trPr>
        <w:tc>
          <w:tcPr>
            <w:tcW w:w="9461" w:type="dxa"/>
            <w:shd w:val="clear" w:color="auto" w:fill="FFA543"/>
            <w:vAlign w:val="center"/>
          </w:tcPr>
          <w:p w14:paraId="7F1E8065" w14:textId="05C95C14" w:rsidR="009168BD" w:rsidRPr="0032088C" w:rsidRDefault="00AF69D3" w:rsidP="00BD647D">
            <w:pPr>
              <w:pStyle w:val="Heading"/>
              <w:ind w:left="504"/>
              <w:rPr>
                <w:rFonts w:ascii="Arial" w:hAnsi="Arial" w:cs="Arial"/>
                <w:cs/>
              </w:rPr>
            </w:pPr>
            <w:r w:rsidRPr="0032088C">
              <w:rPr>
                <w:rFonts w:ascii="Arial" w:hAnsi="Arial" w:cs="Arial"/>
              </w:rPr>
              <w:t>1</w:t>
            </w:r>
            <w:r w:rsidR="0058168B" w:rsidRPr="0032088C">
              <w:rPr>
                <w:rFonts w:ascii="Arial" w:hAnsi="Arial" w:cs="Arial"/>
              </w:rPr>
              <w:t>4</w:t>
            </w:r>
            <w:r w:rsidR="00AB21DB" w:rsidRPr="0032088C">
              <w:rPr>
                <w:rFonts w:ascii="Arial" w:hAnsi="Arial" w:cs="Arial"/>
              </w:rPr>
              <w:tab/>
            </w:r>
            <w:r w:rsidR="009168BD" w:rsidRPr="0032088C">
              <w:rPr>
                <w:rFonts w:ascii="Arial" w:hAnsi="Arial" w:cs="Arial"/>
              </w:rPr>
              <w:t>Trade receivables</w:t>
            </w:r>
            <w:r w:rsidR="00801A7F" w:rsidRPr="0032088C">
              <w:rPr>
                <w:rFonts w:ascii="Arial" w:hAnsi="Arial" w:cs="Arial"/>
              </w:rPr>
              <w:t>, net</w:t>
            </w:r>
          </w:p>
        </w:tc>
      </w:tr>
    </w:tbl>
    <w:p w14:paraId="73818CF9" w14:textId="77777777" w:rsidR="009168BD" w:rsidRPr="0032088C" w:rsidRDefault="009168BD" w:rsidP="00BD647D">
      <w:pPr>
        <w:ind w:left="540" w:hanging="540"/>
        <w:jc w:val="both"/>
        <w:rPr>
          <w:rFonts w:ascii="Arial" w:hAnsi="Arial" w:cs="Arial"/>
          <w:sz w:val="18"/>
          <w:szCs w:val="18"/>
        </w:rPr>
      </w:pPr>
    </w:p>
    <w:p w14:paraId="4C0A191A" w14:textId="77777777" w:rsidR="009168BD" w:rsidRPr="0032088C" w:rsidRDefault="009168BD" w:rsidP="00BD647D">
      <w:pPr>
        <w:tabs>
          <w:tab w:val="left" w:pos="270"/>
        </w:tabs>
        <w:ind w:right="-29"/>
        <w:jc w:val="thaiDistribute"/>
        <w:rPr>
          <w:rFonts w:ascii="Arial" w:hAnsi="Arial" w:cs="Arial"/>
          <w:sz w:val="18"/>
          <w:szCs w:val="18"/>
        </w:rPr>
      </w:pPr>
      <w:r w:rsidRPr="0032088C">
        <w:rPr>
          <w:rFonts w:ascii="Arial" w:hAnsi="Arial" w:cs="Arial"/>
          <w:sz w:val="18"/>
          <w:szCs w:val="18"/>
        </w:rPr>
        <w:t>Trade receivables comprise:</w:t>
      </w:r>
    </w:p>
    <w:p w14:paraId="3A71E2F9" w14:textId="77777777" w:rsidR="009168BD" w:rsidRPr="0032088C" w:rsidRDefault="009168BD" w:rsidP="00BD647D">
      <w:pPr>
        <w:ind w:left="540" w:hanging="540"/>
        <w:jc w:val="both"/>
        <w:rPr>
          <w:rFonts w:ascii="Arial" w:hAnsi="Arial" w:cs="Arial"/>
          <w:sz w:val="18"/>
          <w:szCs w:val="18"/>
        </w:rPr>
      </w:pPr>
    </w:p>
    <w:tbl>
      <w:tblPr>
        <w:tblW w:w="4998" w:type="pct"/>
        <w:tblLook w:val="0000" w:firstRow="0" w:lastRow="0" w:firstColumn="0" w:lastColumn="0" w:noHBand="0" w:noVBand="0"/>
      </w:tblPr>
      <w:tblGrid>
        <w:gridCol w:w="3438"/>
        <w:gridCol w:w="843"/>
        <w:gridCol w:w="1294"/>
        <w:gridCol w:w="1296"/>
        <w:gridCol w:w="1294"/>
        <w:gridCol w:w="1292"/>
      </w:tblGrid>
      <w:tr w:rsidR="009168BD" w:rsidRPr="0032088C" w14:paraId="4818EE54" w14:textId="77777777" w:rsidTr="00A20447">
        <w:trPr>
          <w:cantSplit/>
        </w:trPr>
        <w:tc>
          <w:tcPr>
            <w:tcW w:w="1818" w:type="pct"/>
            <w:shd w:val="clear" w:color="auto" w:fill="auto"/>
          </w:tcPr>
          <w:p w14:paraId="3E1D2CD8" w14:textId="77777777" w:rsidR="009168BD" w:rsidRPr="0032088C" w:rsidRDefault="009168BD" w:rsidP="00BD647D">
            <w:pPr>
              <w:ind w:left="-101"/>
              <w:rPr>
                <w:rFonts w:ascii="Arial" w:eastAsia="Arial Unicode MS" w:hAnsi="Arial" w:cs="Arial"/>
                <w:b/>
                <w:bCs/>
                <w:sz w:val="18"/>
                <w:szCs w:val="18"/>
                <w:cs/>
              </w:rPr>
            </w:pPr>
          </w:p>
        </w:tc>
        <w:tc>
          <w:tcPr>
            <w:tcW w:w="446" w:type="pct"/>
          </w:tcPr>
          <w:p w14:paraId="004E31C4" w14:textId="77777777" w:rsidR="009168BD" w:rsidRPr="0032088C" w:rsidRDefault="009168BD" w:rsidP="00BD647D">
            <w:pPr>
              <w:tabs>
                <w:tab w:val="left" w:pos="6840"/>
              </w:tabs>
              <w:ind w:left="-82" w:right="-72"/>
              <w:jc w:val="right"/>
              <w:rPr>
                <w:rFonts w:ascii="Arial" w:eastAsia="Arial Unicode MS" w:hAnsi="Arial" w:cs="Arial"/>
                <w:b/>
                <w:bCs/>
                <w:sz w:val="18"/>
                <w:szCs w:val="18"/>
                <w:cs/>
              </w:rPr>
            </w:pPr>
          </w:p>
        </w:tc>
        <w:tc>
          <w:tcPr>
            <w:tcW w:w="1369" w:type="pct"/>
            <w:gridSpan w:val="2"/>
            <w:tcBorders>
              <w:top w:val="single" w:sz="4" w:space="0" w:color="auto"/>
            </w:tcBorders>
            <w:shd w:val="clear" w:color="auto" w:fill="auto"/>
          </w:tcPr>
          <w:p w14:paraId="52D7D0C4" w14:textId="77777777" w:rsidR="009168BD" w:rsidRPr="0032088C" w:rsidRDefault="009168BD" w:rsidP="00BD647D">
            <w:pPr>
              <w:ind w:right="-72"/>
              <w:jc w:val="right"/>
              <w:rPr>
                <w:rFonts w:ascii="Arial" w:hAnsi="Arial" w:cs="Arial"/>
                <w:b/>
                <w:bCs/>
                <w:sz w:val="18"/>
                <w:szCs w:val="18"/>
              </w:rPr>
            </w:pPr>
            <w:r w:rsidRPr="0032088C">
              <w:rPr>
                <w:rFonts w:ascii="Arial" w:hAnsi="Arial" w:cs="Arial"/>
                <w:b/>
                <w:bCs/>
                <w:sz w:val="18"/>
                <w:szCs w:val="18"/>
              </w:rPr>
              <w:t>Consolidated</w:t>
            </w:r>
          </w:p>
          <w:p w14:paraId="3C70E19F" w14:textId="77777777" w:rsidR="009168BD" w:rsidRPr="0032088C" w:rsidRDefault="009168BD" w:rsidP="00BD647D">
            <w:pPr>
              <w:tabs>
                <w:tab w:val="left" w:pos="6840"/>
              </w:tabs>
              <w:ind w:right="-72"/>
              <w:jc w:val="right"/>
              <w:rPr>
                <w:rFonts w:ascii="Arial" w:eastAsia="Arial Unicode MS" w:hAnsi="Arial" w:cs="Arial"/>
                <w:b/>
                <w:bCs/>
                <w:sz w:val="18"/>
                <w:szCs w:val="18"/>
              </w:rPr>
            </w:pPr>
            <w:r w:rsidRPr="0032088C">
              <w:rPr>
                <w:rFonts w:ascii="Arial" w:hAnsi="Arial" w:cs="Arial"/>
                <w:b/>
                <w:bCs/>
                <w:sz w:val="18"/>
                <w:szCs w:val="18"/>
              </w:rPr>
              <w:t>financial statements</w:t>
            </w:r>
          </w:p>
        </w:tc>
        <w:tc>
          <w:tcPr>
            <w:tcW w:w="1367" w:type="pct"/>
            <w:gridSpan w:val="2"/>
            <w:tcBorders>
              <w:top w:val="single" w:sz="4" w:space="0" w:color="auto"/>
            </w:tcBorders>
            <w:shd w:val="clear" w:color="auto" w:fill="auto"/>
          </w:tcPr>
          <w:p w14:paraId="518C60A2" w14:textId="77777777" w:rsidR="009168BD" w:rsidRPr="0032088C" w:rsidRDefault="009168BD" w:rsidP="00BD647D">
            <w:pPr>
              <w:ind w:right="-72"/>
              <w:jc w:val="right"/>
              <w:rPr>
                <w:rFonts w:ascii="Arial" w:hAnsi="Arial" w:cs="Arial"/>
                <w:b/>
                <w:bCs/>
                <w:sz w:val="18"/>
                <w:szCs w:val="18"/>
              </w:rPr>
            </w:pPr>
            <w:r w:rsidRPr="0032088C">
              <w:rPr>
                <w:rFonts w:ascii="Arial" w:hAnsi="Arial" w:cs="Arial"/>
                <w:b/>
                <w:bCs/>
                <w:sz w:val="18"/>
                <w:szCs w:val="18"/>
              </w:rPr>
              <w:t xml:space="preserve">Separate </w:t>
            </w:r>
          </w:p>
          <w:p w14:paraId="116418D2" w14:textId="77777777" w:rsidR="009168BD" w:rsidRPr="0032088C" w:rsidRDefault="009168BD" w:rsidP="00BD647D">
            <w:pPr>
              <w:tabs>
                <w:tab w:val="left" w:pos="6840"/>
              </w:tabs>
              <w:ind w:right="-72"/>
              <w:jc w:val="right"/>
              <w:rPr>
                <w:rFonts w:ascii="Arial" w:eastAsia="Arial Unicode MS" w:hAnsi="Arial" w:cs="Arial"/>
                <w:b/>
                <w:bCs/>
                <w:sz w:val="18"/>
                <w:szCs w:val="18"/>
              </w:rPr>
            </w:pPr>
            <w:r w:rsidRPr="0032088C">
              <w:rPr>
                <w:rFonts w:ascii="Arial" w:hAnsi="Arial" w:cs="Arial"/>
                <w:b/>
                <w:bCs/>
                <w:sz w:val="18"/>
                <w:szCs w:val="18"/>
              </w:rPr>
              <w:t>financial statements</w:t>
            </w:r>
          </w:p>
        </w:tc>
      </w:tr>
      <w:tr w:rsidR="00C000C4" w:rsidRPr="0032088C" w14:paraId="79B51928" w14:textId="77777777" w:rsidTr="00A20447">
        <w:trPr>
          <w:cantSplit/>
        </w:trPr>
        <w:tc>
          <w:tcPr>
            <w:tcW w:w="1818" w:type="pct"/>
            <w:shd w:val="clear" w:color="auto" w:fill="auto"/>
          </w:tcPr>
          <w:p w14:paraId="7F7BF5A3" w14:textId="3366E982" w:rsidR="00C000C4" w:rsidRPr="0032088C" w:rsidRDefault="00C000C4" w:rsidP="00C000C4">
            <w:pPr>
              <w:ind w:left="-101"/>
              <w:rPr>
                <w:rFonts w:ascii="Arial" w:eastAsia="Arial Unicode MS" w:hAnsi="Arial" w:cs="Arial"/>
                <w:b/>
                <w:bCs/>
                <w:i/>
                <w:iCs/>
                <w:sz w:val="18"/>
                <w:szCs w:val="18"/>
              </w:rPr>
            </w:pPr>
            <w:r w:rsidRPr="0032088C">
              <w:rPr>
                <w:rFonts w:ascii="Arial" w:eastAsia="Arial Unicode MS" w:hAnsi="Arial" w:cs="Arial"/>
                <w:b/>
                <w:bCs/>
                <w:sz w:val="18"/>
                <w:szCs w:val="18"/>
              </w:rPr>
              <w:t xml:space="preserve">As </w:t>
            </w:r>
            <w:proofErr w:type="gramStart"/>
            <w:r w:rsidRPr="0032088C">
              <w:rPr>
                <w:rFonts w:ascii="Arial" w:eastAsia="Arial Unicode MS" w:hAnsi="Arial" w:cs="Arial"/>
                <w:b/>
                <w:bCs/>
                <w:sz w:val="18"/>
                <w:szCs w:val="18"/>
              </w:rPr>
              <w:t>at</w:t>
            </w:r>
            <w:proofErr w:type="gramEnd"/>
            <w:r w:rsidRPr="0032088C">
              <w:rPr>
                <w:rFonts w:ascii="Arial" w:eastAsia="Arial Unicode MS" w:hAnsi="Arial" w:cs="Arial"/>
                <w:b/>
                <w:bCs/>
                <w:sz w:val="18"/>
                <w:szCs w:val="18"/>
              </w:rPr>
              <w:t xml:space="preserve"> </w:t>
            </w:r>
            <w:r w:rsidR="00AF69D3" w:rsidRPr="0032088C">
              <w:rPr>
                <w:rFonts w:ascii="Arial" w:eastAsia="Arial Unicode MS" w:hAnsi="Arial" w:cs="Arial"/>
                <w:b/>
                <w:bCs/>
                <w:sz w:val="18"/>
                <w:szCs w:val="18"/>
              </w:rPr>
              <w:t>31</w:t>
            </w:r>
            <w:r w:rsidRPr="0032088C">
              <w:rPr>
                <w:rFonts w:ascii="Arial" w:eastAsia="Arial Unicode MS" w:hAnsi="Arial" w:cs="Arial"/>
                <w:b/>
                <w:bCs/>
                <w:sz w:val="18"/>
                <w:szCs w:val="18"/>
                <w:cs/>
              </w:rPr>
              <w:t xml:space="preserve"> </w:t>
            </w:r>
            <w:r w:rsidRPr="0032088C">
              <w:rPr>
                <w:rFonts w:ascii="Arial" w:eastAsia="Arial Unicode MS" w:hAnsi="Arial" w:cs="Arial"/>
                <w:b/>
                <w:bCs/>
                <w:sz w:val="18"/>
                <w:szCs w:val="18"/>
              </w:rPr>
              <w:t xml:space="preserve">December </w:t>
            </w:r>
          </w:p>
        </w:tc>
        <w:tc>
          <w:tcPr>
            <w:tcW w:w="446" w:type="pct"/>
          </w:tcPr>
          <w:p w14:paraId="518B6859" w14:textId="77777777" w:rsidR="00C000C4" w:rsidRPr="0032088C" w:rsidRDefault="00C000C4" w:rsidP="00C000C4">
            <w:pPr>
              <w:tabs>
                <w:tab w:val="left" w:pos="6840"/>
              </w:tabs>
              <w:ind w:left="-82" w:right="-72"/>
              <w:jc w:val="center"/>
              <w:rPr>
                <w:rFonts w:ascii="Arial" w:eastAsia="Arial Unicode MS" w:hAnsi="Arial" w:cs="Arial"/>
                <w:b/>
                <w:bCs/>
                <w:sz w:val="18"/>
                <w:szCs w:val="18"/>
                <w:cs/>
              </w:rPr>
            </w:pPr>
          </w:p>
        </w:tc>
        <w:tc>
          <w:tcPr>
            <w:tcW w:w="684" w:type="pct"/>
            <w:tcBorders>
              <w:top w:val="single" w:sz="4" w:space="0" w:color="auto"/>
            </w:tcBorders>
            <w:shd w:val="clear" w:color="auto" w:fill="auto"/>
          </w:tcPr>
          <w:p w14:paraId="6C2EFB2A" w14:textId="7FE27D79" w:rsidR="00C000C4" w:rsidRPr="0032088C" w:rsidRDefault="00E27828" w:rsidP="00C000C4">
            <w:pPr>
              <w:tabs>
                <w:tab w:val="left" w:pos="6840"/>
              </w:tabs>
              <w:ind w:right="-72"/>
              <w:jc w:val="right"/>
              <w:rPr>
                <w:rFonts w:ascii="Arial" w:eastAsia="Arial Unicode MS" w:hAnsi="Arial" w:cs="Arial"/>
                <w:b/>
                <w:bCs/>
                <w:sz w:val="18"/>
                <w:szCs w:val="18"/>
              </w:rPr>
            </w:pPr>
            <w:r w:rsidRPr="0032088C">
              <w:rPr>
                <w:rFonts w:ascii="Arial" w:eastAsia="Arial Unicode MS" w:hAnsi="Arial" w:cs="Arial"/>
                <w:b/>
                <w:bCs/>
                <w:sz w:val="18"/>
                <w:szCs w:val="18"/>
              </w:rPr>
              <w:t>2023</w:t>
            </w:r>
          </w:p>
        </w:tc>
        <w:tc>
          <w:tcPr>
            <w:tcW w:w="685" w:type="pct"/>
            <w:tcBorders>
              <w:top w:val="single" w:sz="4" w:space="0" w:color="auto"/>
            </w:tcBorders>
            <w:shd w:val="clear" w:color="auto" w:fill="auto"/>
          </w:tcPr>
          <w:p w14:paraId="61667C7B" w14:textId="744F7942" w:rsidR="00C000C4" w:rsidRPr="0032088C" w:rsidRDefault="00A905E8" w:rsidP="00C000C4">
            <w:pPr>
              <w:tabs>
                <w:tab w:val="left" w:pos="6840"/>
              </w:tabs>
              <w:ind w:right="-72"/>
              <w:jc w:val="right"/>
              <w:rPr>
                <w:rFonts w:ascii="Arial" w:eastAsia="Arial Unicode MS" w:hAnsi="Arial" w:cs="Arial"/>
                <w:b/>
                <w:bCs/>
                <w:sz w:val="18"/>
                <w:szCs w:val="18"/>
              </w:rPr>
            </w:pPr>
            <w:r w:rsidRPr="0032088C">
              <w:rPr>
                <w:rFonts w:ascii="Arial" w:eastAsia="Arial Unicode MS" w:hAnsi="Arial" w:cs="Arial"/>
                <w:b/>
                <w:bCs/>
                <w:sz w:val="18"/>
                <w:szCs w:val="18"/>
              </w:rPr>
              <w:t>2022</w:t>
            </w:r>
          </w:p>
        </w:tc>
        <w:tc>
          <w:tcPr>
            <w:tcW w:w="684" w:type="pct"/>
            <w:tcBorders>
              <w:top w:val="single" w:sz="4" w:space="0" w:color="auto"/>
            </w:tcBorders>
            <w:shd w:val="clear" w:color="auto" w:fill="auto"/>
          </w:tcPr>
          <w:p w14:paraId="33C26F33" w14:textId="745AEEC8" w:rsidR="00C000C4" w:rsidRPr="0032088C" w:rsidRDefault="00E27828" w:rsidP="00C000C4">
            <w:pPr>
              <w:tabs>
                <w:tab w:val="left" w:pos="6840"/>
              </w:tabs>
              <w:ind w:right="-72"/>
              <w:jc w:val="right"/>
              <w:rPr>
                <w:rFonts w:ascii="Arial" w:eastAsia="Arial Unicode MS" w:hAnsi="Arial" w:cs="Arial"/>
                <w:b/>
                <w:bCs/>
                <w:sz w:val="18"/>
                <w:szCs w:val="18"/>
              </w:rPr>
            </w:pPr>
            <w:r w:rsidRPr="0032088C">
              <w:rPr>
                <w:rFonts w:ascii="Arial" w:eastAsia="Arial Unicode MS" w:hAnsi="Arial" w:cs="Arial"/>
                <w:b/>
                <w:bCs/>
                <w:sz w:val="18"/>
                <w:szCs w:val="18"/>
              </w:rPr>
              <w:t>2023</w:t>
            </w:r>
          </w:p>
        </w:tc>
        <w:tc>
          <w:tcPr>
            <w:tcW w:w="683" w:type="pct"/>
            <w:tcBorders>
              <w:top w:val="single" w:sz="4" w:space="0" w:color="auto"/>
            </w:tcBorders>
            <w:shd w:val="clear" w:color="auto" w:fill="auto"/>
          </w:tcPr>
          <w:p w14:paraId="4530BC50" w14:textId="1B1A8C5D" w:rsidR="00C000C4" w:rsidRPr="0032088C" w:rsidRDefault="00A905E8" w:rsidP="00C000C4">
            <w:pPr>
              <w:tabs>
                <w:tab w:val="left" w:pos="6840"/>
              </w:tabs>
              <w:ind w:right="-72"/>
              <w:jc w:val="right"/>
              <w:rPr>
                <w:rFonts w:ascii="Arial" w:eastAsia="Arial Unicode MS" w:hAnsi="Arial" w:cs="Arial"/>
                <w:b/>
                <w:bCs/>
                <w:sz w:val="18"/>
                <w:szCs w:val="18"/>
              </w:rPr>
            </w:pPr>
            <w:r w:rsidRPr="0032088C">
              <w:rPr>
                <w:rFonts w:ascii="Arial" w:eastAsia="Arial Unicode MS" w:hAnsi="Arial" w:cs="Arial"/>
                <w:b/>
                <w:bCs/>
                <w:sz w:val="18"/>
                <w:szCs w:val="18"/>
              </w:rPr>
              <w:t>2022</w:t>
            </w:r>
          </w:p>
        </w:tc>
      </w:tr>
      <w:tr w:rsidR="00C000C4" w:rsidRPr="0032088C" w14:paraId="101B835B" w14:textId="77777777" w:rsidTr="00A20447">
        <w:trPr>
          <w:cantSplit/>
        </w:trPr>
        <w:tc>
          <w:tcPr>
            <w:tcW w:w="1818" w:type="pct"/>
            <w:shd w:val="clear" w:color="auto" w:fill="auto"/>
          </w:tcPr>
          <w:p w14:paraId="33931A67" w14:textId="77777777" w:rsidR="00C000C4" w:rsidRPr="0032088C" w:rsidRDefault="00C000C4" w:rsidP="00C000C4">
            <w:pPr>
              <w:tabs>
                <w:tab w:val="left" w:pos="6840"/>
              </w:tabs>
              <w:ind w:left="-101"/>
              <w:jc w:val="right"/>
              <w:rPr>
                <w:rFonts w:ascii="Arial" w:eastAsia="Arial Unicode MS" w:hAnsi="Arial" w:cs="Arial"/>
                <w:sz w:val="18"/>
                <w:szCs w:val="18"/>
                <w:cs/>
              </w:rPr>
            </w:pPr>
          </w:p>
        </w:tc>
        <w:tc>
          <w:tcPr>
            <w:tcW w:w="446" w:type="pct"/>
            <w:tcBorders>
              <w:bottom w:val="single" w:sz="4" w:space="0" w:color="auto"/>
            </w:tcBorders>
          </w:tcPr>
          <w:p w14:paraId="2D68B976" w14:textId="77777777" w:rsidR="00C000C4" w:rsidRPr="0032088C" w:rsidRDefault="00C000C4" w:rsidP="00C000C4">
            <w:pPr>
              <w:tabs>
                <w:tab w:val="left" w:pos="6840"/>
              </w:tabs>
              <w:ind w:left="-82" w:right="-72"/>
              <w:jc w:val="center"/>
              <w:rPr>
                <w:rFonts w:ascii="Arial" w:eastAsia="Arial Unicode MS" w:hAnsi="Arial" w:cs="Arial"/>
                <w:b/>
                <w:bCs/>
                <w:sz w:val="18"/>
                <w:szCs w:val="18"/>
                <w:cs/>
              </w:rPr>
            </w:pPr>
            <w:r w:rsidRPr="0032088C">
              <w:rPr>
                <w:rFonts w:ascii="Arial" w:eastAsia="Arial Unicode MS" w:hAnsi="Arial" w:cs="Arial"/>
                <w:b/>
                <w:bCs/>
                <w:sz w:val="18"/>
                <w:szCs w:val="18"/>
              </w:rPr>
              <w:t>Note</w:t>
            </w:r>
          </w:p>
        </w:tc>
        <w:tc>
          <w:tcPr>
            <w:tcW w:w="684" w:type="pct"/>
            <w:tcBorders>
              <w:bottom w:val="single" w:sz="4" w:space="0" w:color="auto"/>
            </w:tcBorders>
            <w:shd w:val="clear" w:color="auto" w:fill="auto"/>
          </w:tcPr>
          <w:p w14:paraId="259FA7C1" w14:textId="77777777" w:rsidR="00C000C4" w:rsidRPr="0032088C" w:rsidRDefault="00C000C4" w:rsidP="00C000C4">
            <w:pPr>
              <w:ind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c>
          <w:tcPr>
            <w:tcW w:w="685" w:type="pct"/>
            <w:tcBorders>
              <w:bottom w:val="single" w:sz="4" w:space="0" w:color="auto"/>
            </w:tcBorders>
            <w:shd w:val="clear" w:color="auto" w:fill="auto"/>
          </w:tcPr>
          <w:p w14:paraId="78F36051" w14:textId="77777777" w:rsidR="00C000C4" w:rsidRPr="0032088C" w:rsidRDefault="00C000C4" w:rsidP="00C000C4">
            <w:pPr>
              <w:ind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c>
          <w:tcPr>
            <w:tcW w:w="684" w:type="pct"/>
            <w:tcBorders>
              <w:bottom w:val="single" w:sz="4" w:space="0" w:color="auto"/>
            </w:tcBorders>
            <w:shd w:val="clear" w:color="auto" w:fill="auto"/>
          </w:tcPr>
          <w:p w14:paraId="2BC2EF06" w14:textId="77777777" w:rsidR="00C000C4" w:rsidRPr="0032088C" w:rsidRDefault="00C000C4" w:rsidP="00C000C4">
            <w:pPr>
              <w:ind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c>
          <w:tcPr>
            <w:tcW w:w="683" w:type="pct"/>
            <w:tcBorders>
              <w:bottom w:val="single" w:sz="4" w:space="0" w:color="auto"/>
            </w:tcBorders>
            <w:shd w:val="clear" w:color="auto" w:fill="auto"/>
          </w:tcPr>
          <w:p w14:paraId="70588CB9" w14:textId="77777777" w:rsidR="00C000C4" w:rsidRPr="0032088C" w:rsidRDefault="00C000C4" w:rsidP="00C000C4">
            <w:pPr>
              <w:ind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r>
      <w:tr w:rsidR="00C000C4" w:rsidRPr="0032088C" w14:paraId="01368BDD" w14:textId="77777777" w:rsidTr="00A20447">
        <w:trPr>
          <w:cantSplit/>
        </w:trPr>
        <w:tc>
          <w:tcPr>
            <w:tcW w:w="1818" w:type="pct"/>
            <w:shd w:val="clear" w:color="auto" w:fill="auto"/>
          </w:tcPr>
          <w:p w14:paraId="0A8AEE23" w14:textId="77777777" w:rsidR="00C000C4" w:rsidRPr="0032088C" w:rsidRDefault="00C000C4" w:rsidP="00C000C4">
            <w:pPr>
              <w:ind w:left="-101"/>
              <w:rPr>
                <w:rFonts w:ascii="Arial" w:eastAsia="Arial Unicode MS" w:hAnsi="Arial" w:cs="Arial"/>
                <w:sz w:val="18"/>
                <w:szCs w:val="18"/>
              </w:rPr>
            </w:pPr>
          </w:p>
        </w:tc>
        <w:tc>
          <w:tcPr>
            <w:tcW w:w="446" w:type="pct"/>
            <w:tcBorders>
              <w:top w:val="single" w:sz="4" w:space="0" w:color="auto"/>
            </w:tcBorders>
          </w:tcPr>
          <w:p w14:paraId="0EDE7169" w14:textId="77777777" w:rsidR="00C000C4" w:rsidRPr="0032088C" w:rsidRDefault="00C000C4" w:rsidP="00C000C4">
            <w:pPr>
              <w:ind w:left="-82" w:right="-72"/>
              <w:jc w:val="right"/>
              <w:rPr>
                <w:rFonts w:ascii="Arial" w:eastAsia="Arial Unicode MS" w:hAnsi="Arial" w:cs="Arial"/>
                <w:sz w:val="18"/>
                <w:szCs w:val="18"/>
              </w:rPr>
            </w:pPr>
          </w:p>
        </w:tc>
        <w:tc>
          <w:tcPr>
            <w:tcW w:w="684" w:type="pct"/>
            <w:tcBorders>
              <w:top w:val="single" w:sz="4" w:space="0" w:color="auto"/>
            </w:tcBorders>
            <w:shd w:val="clear" w:color="auto" w:fill="FAFAFA"/>
          </w:tcPr>
          <w:p w14:paraId="06B18192" w14:textId="77777777" w:rsidR="00C000C4" w:rsidRPr="0032088C" w:rsidRDefault="00C000C4" w:rsidP="00C000C4">
            <w:pPr>
              <w:ind w:right="-72"/>
              <w:jc w:val="right"/>
              <w:rPr>
                <w:rFonts w:ascii="Arial" w:eastAsia="Arial Unicode MS" w:hAnsi="Arial" w:cs="Arial"/>
                <w:sz w:val="18"/>
                <w:szCs w:val="18"/>
              </w:rPr>
            </w:pPr>
          </w:p>
        </w:tc>
        <w:tc>
          <w:tcPr>
            <w:tcW w:w="685" w:type="pct"/>
            <w:tcBorders>
              <w:top w:val="single" w:sz="4" w:space="0" w:color="auto"/>
            </w:tcBorders>
            <w:shd w:val="clear" w:color="auto" w:fill="auto"/>
          </w:tcPr>
          <w:p w14:paraId="62C468E5" w14:textId="77777777" w:rsidR="00C000C4" w:rsidRPr="0032088C" w:rsidRDefault="00C000C4" w:rsidP="00C000C4">
            <w:pPr>
              <w:ind w:right="-72"/>
              <w:jc w:val="right"/>
              <w:rPr>
                <w:rFonts w:ascii="Arial" w:eastAsia="Arial Unicode MS" w:hAnsi="Arial" w:cs="Arial"/>
                <w:sz w:val="18"/>
                <w:szCs w:val="18"/>
              </w:rPr>
            </w:pPr>
          </w:p>
        </w:tc>
        <w:tc>
          <w:tcPr>
            <w:tcW w:w="684" w:type="pct"/>
            <w:tcBorders>
              <w:top w:val="single" w:sz="4" w:space="0" w:color="auto"/>
            </w:tcBorders>
            <w:shd w:val="clear" w:color="auto" w:fill="FAFAFA"/>
          </w:tcPr>
          <w:p w14:paraId="23F91580" w14:textId="77777777" w:rsidR="00C000C4" w:rsidRPr="0032088C" w:rsidRDefault="00C000C4" w:rsidP="00C000C4">
            <w:pPr>
              <w:ind w:right="-72"/>
              <w:jc w:val="right"/>
              <w:rPr>
                <w:rFonts w:ascii="Arial" w:eastAsia="Arial Unicode MS" w:hAnsi="Arial" w:cs="Arial"/>
                <w:sz w:val="18"/>
                <w:szCs w:val="18"/>
              </w:rPr>
            </w:pPr>
          </w:p>
        </w:tc>
        <w:tc>
          <w:tcPr>
            <w:tcW w:w="683" w:type="pct"/>
            <w:tcBorders>
              <w:top w:val="single" w:sz="4" w:space="0" w:color="auto"/>
            </w:tcBorders>
            <w:shd w:val="clear" w:color="auto" w:fill="auto"/>
          </w:tcPr>
          <w:p w14:paraId="25BA9017" w14:textId="77777777" w:rsidR="00C000C4" w:rsidRPr="0032088C" w:rsidRDefault="00C000C4" w:rsidP="00C000C4">
            <w:pPr>
              <w:ind w:right="-72"/>
              <w:jc w:val="right"/>
              <w:rPr>
                <w:rFonts w:ascii="Arial" w:eastAsia="Arial Unicode MS" w:hAnsi="Arial" w:cs="Arial"/>
                <w:sz w:val="18"/>
                <w:szCs w:val="18"/>
              </w:rPr>
            </w:pPr>
          </w:p>
        </w:tc>
      </w:tr>
      <w:tr w:rsidR="00177BD7" w:rsidRPr="0032088C" w14:paraId="35102576" w14:textId="77777777" w:rsidTr="00B62408">
        <w:trPr>
          <w:cantSplit/>
        </w:trPr>
        <w:tc>
          <w:tcPr>
            <w:tcW w:w="1818" w:type="pct"/>
            <w:shd w:val="clear" w:color="auto" w:fill="auto"/>
          </w:tcPr>
          <w:p w14:paraId="24A05808" w14:textId="77777777" w:rsidR="00177BD7" w:rsidRPr="0032088C" w:rsidRDefault="00177BD7" w:rsidP="00177BD7">
            <w:pPr>
              <w:tabs>
                <w:tab w:val="left" w:pos="6840"/>
              </w:tabs>
              <w:ind w:left="-101"/>
              <w:jc w:val="thaiDistribute"/>
              <w:rPr>
                <w:rFonts w:ascii="Arial" w:eastAsia="Arial Unicode MS" w:hAnsi="Arial" w:cs="Arial"/>
                <w:sz w:val="18"/>
                <w:szCs w:val="18"/>
                <w:cs/>
              </w:rPr>
            </w:pPr>
            <w:r w:rsidRPr="0032088C">
              <w:rPr>
                <w:rFonts w:ascii="Arial" w:eastAsia="Arial Unicode MS" w:hAnsi="Arial" w:cs="Arial"/>
                <w:sz w:val="18"/>
                <w:szCs w:val="18"/>
              </w:rPr>
              <w:t>Trade receivables - related parties</w:t>
            </w:r>
          </w:p>
        </w:tc>
        <w:tc>
          <w:tcPr>
            <w:tcW w:w="446" w:type="pct"/>
          </w:tcPr>
          <w:p w14:paraId="365DEDF8" w14:textId="7BCC3F74" w:rsidR="00177BD7" w:rsidRPr="0032088C" w:rsidRDefault="00177BD7" w:rsidP="00177BD7">
            <w:pPr>
              <w:ind w:left="-82" w:right="-72"/>
              <w:jc w:val="center"/>
              <w:rPr>
                <w:rFonts w:ascii="Arial" w:eastAsia="Arial Unicode MS" w:hAnsi="Arial" w:cs="Arial"/>
                <w:sz w:val="18"/>
                <w:szCs w:val="18"/>
              </w:rPr>
            </w:pPr>
            <w:r w:rsidRPr="0032088C">
              <w:rPr>
                <w:rFonts w:ascii="Arial" w:eastAsia="Arial Unicode MS" w:hAnsi="Arial" w:cs="Arial"/>
                <w:sz w:val="18"/>
                <w:szCs w:val="18"/>
              </w:rPr>
              <w:t>40.2</w:t>
            </w:r>
          </w:p>
        </w:tc>
        <w:tc>
          <w:tcPr>
            <w:tcW w:w="684" w:type="pct"/>
            <w:shd w:val="clear" w:color="auto" w:fill="FAFAFA"/>
          </w:tcPr>
          <w:p w14:paraId="4C7F17E0" w14:textId="765F7009" w:rsidR="00177BD7" w:rsidRPr="0032088C" w:rsidRDefault="00177BD7" w:rsidP="00177BD7">
            <w:pPr>
              <w:ind w:right="-72"/>
              <w:jc w:val="right"/>
              <w:rPr>
                <w:rFonts w:ascii="Arial" w:eastAsia="Arial Unicode MS" w:hAnsi="Arial" w:cs="Arial"/>
                <w:sz w:val="18"/>
                <w:szCs w:val="18"/>
                <w:cs/>
              </w:rPr>
            </w:pPr>
            <w:r w:rsidRPr="0032088C">
              <w:rPr>
                <w:rFonts w:ascii="Arial" w:eastAsia="Arial Unicode MS" w:hAnsi="Arial" w:cs="Arial"/>
                <w:sz w:val="18"/>
                <w:szCs w:val="18"/>
              </w:rPr>
              <w:t>3,816</w:t>
            </w:r>
          </w:p>
        </w:tc>
        <w:tc>
          <w:tcPr>
            <w:tcW w:w="685" w:type="pct"/>
            <w:shd w:val="clear" w:color="auto" w:fill="auto"/>
          </w:tcPr>
          <w:p w14:paraId="42C3C730" w14:textId="07E5103A" w:rsidR="00177BD7" w:rsidRPr="0032088C" w:rsidRDefault="00177BD7" w:rsidP="00177BD7">
            <w:pPr>
              <w:ind w:right="-72"/>
              <w:jc w:val="right"/>
              <w:rPr>
                <w:rFonts w:ascii="Arial" w:eastAsia="Arial Unicode MS" w:hAnsi="Arial" w:cs="Arial"/>
                <w:sz w:val="18"/>
                <w:szCs w:val="18"/>
                <w:cs/>
              </w:rPr>
            </w:pPr>
            <w:r w:rsidRPr="0032088C">
              <w:rPr>
                <w:rFonts w:ascii="Arial" w:eastAsia="Arial Unicode MS" w:hAnsi="Arial" w:cs="Arial"/>
                <w:sz w:val="18"/>
                <w:szCs w:val="18"/>
              </w:rPr>
              <w:t>3,124</w:t>
            </w:r>
          </w:p>
        </w:tc>
        <w:tc>
          <w:tcPr>
            <w:tcW w:w="684" w:type="pct"/>
            <w:shd w:val="clear" w:color="auto" w:fill="FAFAFA"/>
          </w:tcPr>
          <w:p w14:paraId="6BBD5BF8" w14:textId="79AC34C5" w:rsidR="00177BD7" w:rsidRPr="0032088C" w:rsidRDefault="00177BD7" w:rsidP="00177BD7">
            <w:pPr>
              <w:ind w:right="-72"/>
              <w:jc w:val="right"/>
              <w:rPr>
                <w:rFonts w:ascii="Arial" w:eastAsia="Arial Unicode MS" w:hAnsi="Arial" w:cs="Arial"/>
                <w:sz w:val="18"/>
                <w:szCs w:val="18"/>
              </w:rPr>
            </w:pPr>
            <w:r w:rsidRPr="0032088C">
              <w:rPr>
                <w:rFonts w:ascii="Arial" w:eastAsia="Arial Unicode MS" w:hAnsi="Arial" w:cs="Arial"/>
                <w:sz w:val="18"/>
                <w:szCs w:val="18"/>
              </w:rPr>
              <w:t>2,406</w:t>
            </w:r>
          </w:p>
        </w:tc>
        <w:tc>
          <w:tcPr>
            <w:tcW w:w="683" w:type="pct"/>
            <w:shd w:val="clear" w:color="auto" w:fill="auto"/>
            <w:vAlign w:val="bottom"/>
          </w:tcPr>
          <w:p w14:paraId="5A7E29A3" w14:textId="2AE58615" w:rsidR="00177BD7" w:rsidRPr="0032088C" w:rsidRDefault="00177BD7" w:rsidP="00177BD7">
            <w:pPr>
              <w:ind w:right="-72"/>
              <w:jc w:val="right"/>
              <w:rPr>
                <w:rFonts w:ascii="Arial" w:eastAsia="Arial Unicode MS" w:hAnsi="Arial" w:cs="Arial"/>
                <w:sz w:val="18"/>
                <w:szCs w:val="18"/>
              </w:rPr>
            </w:pPr>
            <w:r w:rsidRPr="0032088C">
              <w:rPr>
                <w:rFonts w:ascii="Arial" w:eastAsia="Arial Unicode MS" w:hAnsi="Arial" w:cs="Arial"/>
                <w:sz w:val="18"/>
                <w:szCs w:val="18"/>
              </w:rPr>
              <w:t>1,773</w:t>
            </w:r>
          </w:p>
        </w:tc>
      </w:tr>
      <w:tr w:rsidR="00177BD7" w:rsidRPr="0032088C" w14:paraId="2978AB66" w14:textId="77777777" w:rsidTr="00B62408">
        <w:trPr>
          <w:cantSplit/>
        </w:trPr>
        <w:tc>
          <w:tcPr>
            <w:tcW w:w="1818" w:type="pct"/>
            <w:shd w:val="clear" w:color="auto" w:fill="auto"/>
            <w:vAlign w:val="bottom"/>
          </w:tcPr>
          <w:p w14:paraId="4779F223" w14:textId="77777777" w:rsidR="00177BD7" w:rsidRPr="0032088C" w:rsidRDefault="00177BD7" w:rsidP="00177BD7">
            <w:pPr>
              <w:ind w:left="-101" w:right="-72"/>
              <w:rPr>
                <w:rFonts w:ascii="Arial" w:eastAsia="Arial Unicode MS" w:hAnsi="Arial" w:cs="Arial"/>
                <w:sz w:val="18"/>
                <w:szCs w:val="18"/>
              </w:rPr>
            </w:pPr>
            <w:r w:rsidRPr="0032088C">
              <w:rPr>
                <w:rFonts w:ascii="Arial" w:eastAsia="Arial Unicode MS" w:hAnsi="Arial" w:cs="Arial"/>
                <w:sz w:val="18"/>
                <w:szCs w:val="18"/>
              </w:rPr>
              <w:t>Trade receivables - third parties</w:t>
            </w:r>
          </w:p>
        </w:tc>
        <w:tc>
          <w:tcPr>
            <w:tcW w:w="446" w:type="pct"/>
          </w:tcPr>
          <w:p w14:paraId="2C4B137D" w14:textId="77777777" w:rsidR="00177BD7" w:rsidRPr="0032088C" w:rsidRDefault="00177BD7" w:rsidP="00177BD7">
            <w:pPr>
              <w:ind w:left="-82" w:right="-72"/>
              <w:jc w:val="right"/>
              <w:rPr>
                <w:rFonts w:ascii="Arial" w:eastAsia="Arial Unicode MS" w:hAnsi="Arial" w:cs="Arial"/>
                <w:sz w:val="18"/>
                <w:szCs w:val="18"/>
              </w:rPr>
            </w:pPr>
          </w:p>
        </w:tc>
        <w:tc>
          <w:tcPr>
            <w:tcW w:w="684" w:type="pct"/>
            <w:shd w:val="clear" w:color="auto" w:fill="FAFAFA"/>
          </w:tcPr>
          <w:p w14:paraId="57377607" w14:textId="5E715024" w:rsidR="00177BD7" w:rsidRPr="0032088C" w:rsidRDefault="00177BD7" w:rsidP="00177BD7">
            <w:pPr>
              <w:ind w:right="-72"/>
              <w:jc w:val="right"/>
              <w:rPr>
                <w:rFonts w:ascii="Arial" w:eastAsia="Arial Unicode MS" w:hAnsi="Arial" w:cs="Arial"/>
                <w:sz w:val="18"/>
                <w:szCs w:val="18"/>
              </w:rPr>
            </w:pPr>
            <w:r w:rsidRPr="0032088C">
              <w:rPr>
                <w:rFonts w:ascii="Arial" w:eastAsia="Arial Unicode MS" w:hAnsi="Arial" w:cs="Arial"/>
                <w:sz w:val="18"/>
                <w:szCs w:val="18"/>
              </w:rPr>
              <w:t>7,070</w:t>
            </w:r>
          </w:p>
        </w:tc>
        <w:tc>
          <w:tcPr>
            <w:tcW w:w="685" w:type="pct"/>
            <w:shd w:val="clear" w:color="auto" w:fill="auto"/>
          </w:tcPr>
          <w:p w14:paraId="05B7DFA9" w14:textId="28E372D1" w:rsidR="00177BD7" w:rsidRPr="0032088C" w:rsidRDefault="00177BD7" w:rsidP="00177BD7">
            <w:pPr>
              <w:ind w:right="-72"/>
              <w:jc w:val="right"/>
              <w:rPr>
                <w:rFonts w:ascii="Arial" w:eastAsia="Arial Unicode MS" w:hAnsi="Arial" w:cs="Arial"/>
                <w:sz w:val="18"/>
                <w:szCs w:val="18"/>
              </w:rPr>
            </w:pPr>
            <w:r w:rsidRPr="0032088C">
              <w:rPr>
                <w:rFonts w:ascii="Arial" w:eastAsia="Arial Unicode MS" w:hAnsi="Arial" w:cs="Arial"/>
                <w:sz w:val="18"/>
                <w:szCs w:val="18"/>
              </w:rPr>
              <w:t>16,844</w:t>
            </w:r>
          </w:p>
        </w:tc>
        <w:tc>
          <w:tcPr>
            <w:tcW w:w="684" w:type="pct"/>
            <w:shd w:val="clear" w:color="auto" w:fill="FAFAFA"/>
          </w:tcPr>
          <w:p w14:paraId="7A0C0632" w14:textId="38B878FE" w:rsidR="00177BD7" w:rsidRPr="0032088C" w:rsidRDefault="00177BD7" w:rsidP="00177BD7">
            <w:pPr>
              <w:ind w:right="-72"/>
              <w:jc w:val="right"/>
              <w:rPr>
                <w:rFonts w:ascii="Arial" w:eastAsia="Arial Unicode MS" w:hAnsi="Arial" w:cs="Arial"/>
                <w:sz w:val="18"/>
                <w:szCs w:val="18"/>
              </w:rPr>
            </w:pPr>
            <w:r w:rsidRPr="0032088C">
              <w:rPr>
                <w:rFonts w:ascii="Arial" w:eastAsia="Arial Unicode MS" w:hAnsi="Arial" w:cs="Arial"/>
                <w:sz w:val="18"/>
                <w:szCs w:val="18"/>
              </w:rPr>
              <w:t>887</w:t>
            </w:r>
          </w:p>
        </w:tc>
        <w:tc>
          <w:tcPr>
            <w:tcW w:w="683" w:type="pct"/>
            <w:shd w:val="clear" w:color="auto" w:fill="auto"/>
            <w:vAlign w:val="bottom"/>
          </w:tcPr>
          <w:p w14:paraId="3A56A805" w14:textId="2927BFBC" w:rsidR="00177BD7" w:rsidRPr="0032088C" w:rsidRDefault="00177BD7" w:rsidP="00177BD7">
            <w:pPr>
              <w:ind w:right="-72"/>
              <w:jc w:val="right"/>
              <w:rPr>
                <w:rFonts w:ascii="Arial" w:eastAsia="Arial Unicode MS" w:hAnsi="Arial" w:cs="Arial"/>
                <w:sz w:val="18"/>
                <w:szCs w:val="18"/>
              </w:rPr>
            </w:pPr>
            <w:r w:rsidRPr="0032088C">
              <w:rPr>
                <w:rFonts w:ascii="Arial" w:eastAsia="Arial Unicode MS" w:hAnsi="Arial" w:cs="Arial"/>
                <w:sz w:val="18"/>
                <w:szCs w:val="18"/>
              </w:rPr>
              <w:t>5,</w:t>
            </w:r>
            <w:r w:rsidR="0055790E">
              <w:rPr>
                <w:rFonts w:ascii="Arial" w:eastAsia="Arial Unicode MS" w:hAnsi="Arial" w:cs="Arial"/>
                <w:sz w:val="18"/>
                <w:szCs w:val="18"/>
              </w:rPr>
              <w:t>144</w:t>
            </w:r>
          </w:p>
        </w:tc>
      </w:tr>
      <w:tr w:rsidR="00177BD7" w:rsidRPr="0032088C" w14:paraId="54AE1831" w14:textId="77777777" w:rsidTr="00B62408">
        <w:trPr>
          <w:cantSplit/>
        </w:trPr>
        <w:tc>
          <w:tcPr>
            <w:tcW w:w="1818" w:type="pct"/>
            <w:shd w:val="clear" w:color="auto" w:fill="auto"/>
            <w:vAlign w:val="bottom"/>
          </w:tcPr>
          <w:p w14:paraId="15542AE5" w14:textId="7A65D64A" w:rsidR="00177BD7" w:rsidRPr="003E3F47" w:rsidRDefault="00177BD7" w:rsidP="00177BD7">
            <w:pPr>
              <w:ind w:left="-101" w:right="-72"/>
              <w:rPr>
                <w:rFonts w:ascii="Arial" w:eastAsia="Arial Unicode MS" w:hAnsi="Arial" w:cs="Browallia New"/>
                <w:sz w:val="18"/>
                <w:szCs w:val="22"/>
              </w:rPr>
            </w:pPr>
            <w:r w:rsidRPr="0032088C">
              <w:rPr>
                <w:rFonts w:ascii="Arial" w:hAnsi="Arial" w:cs="Arial"/>
                <w:sz w:val="18"/>
                <w:szCs w:val="18"/>
                <w:u w:val="single"/>
              </w:rPr>
              <w:t>Less</w:t>
            </w:r>
            <w:r w:rsidRPr="0032088C">
              <w:rPr>
                <w:rFonts w:ascii="Arial" w:eastAsia="Arial Unicode MS" w:hAnsi="Arial" w:cs="Arial"/>
                <w:sz w:val="18"/>
                <w:szCs w:val="18"/>
              </w:rPr>
              <w:t xml:space="preserve"> </w:t>
            </w:r>
            <w:r w:rsidR="003E3F47">
              <w:rPr>
                <w:rFonts w:ascii="Arial" w:eastAsia="Arial Unicode MS" w:hAnsi="Arial" w:cs="Arial"/>
                <w:sz w:val="18"/>
                <w:szCs w:val="18"/>
              </w:rPr>
              <w:t>Expected credit loss</w:t>
            </w:r>
          </w:p>
        </w:tc>
        <w:tc>
          <w:tcPr>
            <w:tcW w:w="446" w:type="pct"/>
          </w:tcPr>
          <w:p w14:paraId="58FE4791" w14:textId="77777777" w:rsidR="00177BD7" w:rsidRPr="0032088C" w:rsidRDefault="00177BD7" w:rsidP="00177BD7">
            <w:pPr>
              <w:ind w:left="-82" w:right="-72"/>
              <w:jc w:val="right"/>
              <w:rPr>
                <w:rFonts w:ascii="Arial" w:eastAsia="Arial Unicode MS" w:hAnsi="Arial" w:cs="Arial"/>
                <w:sz w:val="18"/>
                <w:szCs w:val="18"/>
              </w:rPr>
            </w:pPr>
          </w:p>
        </w:tc>
        <w:tc>
          <w:tcPr>
            <w:tcW w:w="684" w:type="pct"/>
            <w:tcBorders>
              <w:bottom w:val="single" w:sz="4" w:space="0" w:color="auto"/>
            </w:tcBorders>
            <w:shd w:val="clear" w:color="auto" w:fill="FAFAFA"/>
          </w:tcPr>
          <w:p w14:paraId="2E0C5E3E" w14:textId="1806838A" w:rsidR="00177BD7" w:rsidRPr="0032088C" w:rsidRDefault="00177BD7" w:rsidP="00177BD7">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685" w:type="pct"/>
            <w:tcBorders>
              <w:bottom w:val="single" w:sz="4" w:space="0" w:color="auto"/>
            </w:tcBorders>
            <w:shd w:val="clear" w:color="auto" w:fill="auto"/>
          </w:tcPr>
          <w:p w14:paraId="2B883ED3" w14:textId="54DCFA91" w:rsidR="00177BD7" w:rsidRPr="0032088C" w:rsidRDefault="00177BD7" w:rsidP="00177BD7">
            <w:pPr>
              <w:ind w:right="-72"/>
              <w:jc w:val="right"/>
              <w:rPr>
                <w:rFonts w:ascii="Arial" w:eastAsia="Arial Unicode MS" w:hAnsi="Arial" w:cs="Arial"/>
                <w:sz w:val="18"/>
                <w:szCs w:val="18"/>
              </w:rPr>
            </w:pPr>
            <w:r w:rsidRPr="0032088C">
              <w:rPr>
                <w:rFonts w:ascii="Arial" w:eastAsia="Arial Unicode MS" w:hAnsi="Arial" w:cs="Arial"/>
                <w:sz w:val="18"/>
                <w:szCs w:val="18"/>
              </w:rPr>
              <w:t>(1)</w:t>
            </w:r>
          </w:p>
        </w:tc>
        <w:tc>
          <w:tcPr>
            <w:tcW w:w="684" w:type="pct"/>
            <w:tcBorders>
              <w:bottom w:val="single" w:sz="4" w:space="0" w:color="auto"/>
            </w:tcBorders>
            <w:shd w:val="clear" w:color="auto" w:fill="FAFAFA"/>
          </w:tcPr>
          <w:p w14:paraId="24DEF760" w14:textId="3C856205" w:rsidR="00177BD7" w:rsidRPr="0032088C" w:rsidRDefault="00177BD7" w:rsidP="00177BD7">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683" w:type="pct"/>
            <w:tcBorders>
              <w:bottom w:val="single" w:sz="4" w:space="0" w:color="auto"/>
            </w:tcBorders>
            <w:shd w:val="clear" w:color="auto" w:fill="auto"/>
            <w:vAlign w:val="bottom"/>
          </w:tcPr>
          <w:p w14:paraId="18C4E5BC" w14:textId="26459FAF" w:rsidR="00177BD7" w:rsidRPr="0032088C" w:rsidRDefault="00177BD7" w:rsidP="00177BD7">
            <w:pPr>
              <w:ind w:right="-72"/>
              <w:jc w:val="right"/>
              <w:rPr>
                <w:rFonts w:ascii="Arial" w:eastAsia="Arial Unicode MS" w:hAnsi="Arial" w:cs="Arial"/>
                <w:sz w:val="18"/>
                <w:szCs w:val="18"/>
              </w:rPr>
            </w:pPr>
            <w:r w:rsidRPr="0032088C">
              <w:rPr>
                <w:rFonts w:ascii="Arial" w:eastAsia="Arial Unicode MS" w:hAnsi="Arial" w:cs="Arial"/>
                <w:sz w:val="18"/>
                <w:szCs w:val="18"/>
              </w:rPr>
              <w:t>-</w:t>
            </w:r>
          </w:p>
        </w:tc>
      </w:tr>
      <w:tr w:rsidR="00177BD7" w:rsidRPr="0032088C" w14:paraId="2374870A" w14:textId="77777777" w:rsidTr="00A20447">
        <w:trPr>
          <w:cantSplit/>
        </w:trPr>
        <w:tc>
          <w:tcPr>
            <w:tcW w:w="1818" w:type="pct"/>
            <w:shd w:val="clear" w:color="auto" w:fill="auto"/>
          </w:tcPr>
          <w:p w14:paraId="35E2E0CD" w14:textId="77777777" w:rsidR="00177BD7" w:rsidRPr="0032088C" w:rsidRDefault="00177BD7" w:rsidP="00177BD7">
            <w:pPr>
              <w:tabs>
                <w:tab w:val="left" w:pos="6840"/>
              </w:tabs>
              <w:ind w:left="-101"/>
              <w:jc w:val="thaiDistribute"/>
              <w:rPr>
                <w:rFonts w:ascii="Arial" w:eastAsia="Arial Unicode MS" w:hAnsi="Arial" w:cs="Arial"/>
                <w:sz w:val="18"/>
                <w:szCs w:val="18"/>
              </w:rPr>
            </w:pPr>
          </w:p>
        </w:tc>
        <w:tc>
          <w:tcPr>
            <w:tcW w:w="446" w:type="pct"/>
          </w:tcPr>
          <w:p w14:paraId="5BD6D982" w14:textId="77777777" w:rsidR="00177BD7" w:rsidRPr="0032088C" w:rsidRDefault="00177BD7" w:rsidP="00177BD7">
            <w:pPr>
              <w:ind w:left="-82" w:right="-72"/>
              <w:jc w:val="center"/>
              <w:rPr>
                <w:rFonts w:ascii="Arial" w:eastAsia="Arial Unicode MS" w:hAnsi="Arial" w:cs="Arial"/>
                <w:sz w:val="18"/>
                <w:szCs w:val="18"/>
              </w:rPr>
            </w:pPr>
          </w:p>
        </w:tc>
        <w:tc>
          <w:tcPr>
            <w:tcW w:w="684" w:type="pct"/>
            <w:tcBorders>
              <w:top w:val="single" w:sz="4" w:space="0" w:color="auto"/>
            </w:tcBorders>
            <w:shd w:val="clear" w:color="auto" w:fill="FAFAFA"/>
          </w:tcPr>
          <w:p w14:paraId="5C63438A" w14:textId="77777777" w:rsidR="00177BD7" w:rsidRPr="0032088C" w:rsidRDefault="00177BD7" w:rsidP="00177BD7">
            <w:pPr>
              <w:ind w:right="-72"/>
              <w:jc w:val="right"/>
              <w:rPr>
                <w:rFonts w:ascii="Arial" w:eastAsia="Arial Unicode MS" w:hAnsi="Arial" w:cs="Arial"/>
                <w:sz w:val="18"/>
                <w:szCs w:val="18"/>
              </w:rPr>
            </w:pPr>
          </w:p>
        </w:tc>
        <w:tc>
          <w:tcPr>
            <w:tcW w:w="685" w:type="pct"/>
            <w:tcBorders>
              <w:top w:val="single" w:sz="4" w:space="0" w:color="auto"/>
              <w:left w:val="nil"/>
              <w:right w:val="nil"/>
            </w:tcBorders>
            <w:shd w:val="clear" w:color="auto" w:fill="auto"/>
          </w:tcPr>
          <w:p w14:paraId="6722F3E0" w14:textId="77777777" w:rsidR="00177BD7" w:rsidRPr="0032088C" w:rsidRDefault="00177BD7" w:rsidP="00177BD7">
            <w:pPr>
              <w:ind w:right="-72"/>
              <w:jc w:val="right"/>
              <w:rPr>
                <w:rFonts w:ascii="Arial" w:eastAsia="Arial Unicode MS" w:hAnsi="Arial" w:cs="Arial"/>
                <w:sz w:val="18"/>
                <w:szCs w:val="18"/>
              </w:rPr>
            </w:pPr>
          </w:p>
        </w:tc>
        <w:tc>
          <w:tcPr>
            <w:tcW w:w="684" w:type="pct"/>
            <w:tcBorders>
              <w:top w:val="single" w:sz="4" w:space="0" w:color="auto"/>
            </w:tcBorders>
            <w:shd w:val="clear" w:color="auto" w:fill="FAFAFA"/>
            <w:vAlign w:val="bottom"/>
          </w:tcPr>
          <w:p w14:paraId="42F2C40C" w14:textId="77777777" w:rsidR="00177BD7" w:rsidRPr="0032088C" w:rsidRDefault="00177BD7" w:rsidP="00177BD7">
            <w:pPr>
              <w:ind w:right="-72"/>
              <w:jc w:val="right"/>
              <w:rPr>
                <w:rFonts w:ascii="Arial" w:eastAsia="Arial Unicode MS" w:hAnsi="Arial" w:cs="Arial"/>
                <w:sz w:val="18"/>
                <w:szCs w:val="18"/>
              </w:rPr>
            </w:pPr>
          </w:p>
        </w:tc>
        <w:tc>
          <w:tcPr>
            <w:tcW w:w="683" w:type="pct"/>
            <w:tcBorders>
              <w:top w:val="single" w:sz="4" w:space="0" w:color="auto"/>
              <w:left w:val="nil"/>
              <w:right w:val="nil"/>
            </w:tcBorders>
            <w:shd w:val="clear" w:color="auto" w:fill="auto"/>
            <w:vAlign w:val="bottom"/>
          </w:tcPr>
          <w:p w14:paraId="7657DADF" w14:textId="77777777" w:rsidR="00177BD7" w:rsidRPr="0032088C" w:rsidRDefault="00177BD7" w:rsidP="00177BD7">
            <w:pPr>
              <w:ind w:right="-72"/>
              <w:jc w:val="right"/>
              <w:rPr>
                <w:rFonts w:ascii="Arial" w:eastAsia="Arial Unicode MS" w:hAnsi="Arial" w:cs="Arial"/>
                <w:sz w:val="18"/>
                <w:szCs w:val="18"/>
              </w:rPr>
            </w:pPr>
          </w:p>
        </w:tc>
      </w:tr>
      <w:tr w:rsidR="00177BD7" w:rsidRPr="0032088C" w14:paraId="5A79DAFB" w14:textId="77777777" w:rsidTr="000815B9">
        <w:trPr>
          <w:cantSplit/>
        </w:trPr>
        <w:tc>
          <w:tcPr>
            <w:tcW w:w="1818" w:type="pct"/>
            <w:shd w:val="clear" w:color="auto" w:fill="auto"/>
          </w:tcPr>
          <w:p w14:paraId="486D3F02" w14:textId="77777777" w:rsidR="00177BD7" w:rsidRPr="0032088C" w:rsidRDefault="00177BD7" w:rsidP="00177BD7">
            <w:pPr>
              <w:tabs>
                <w:tab w:val="left" w:pos="6840"/>
              </w:tabs>
              <w:ind w:left="-101"/>
              <w:jc w:val="thaiDistribute"/>
              <w:rPr>
                <w:rFonts w:ascii="Arial" w:eastAsia="Arial Unicode MS" w:hAnsi="Arial" w:cs="Arial"/>
                <w:sz w:val="18"/>
                <w:szCs w:val="18"/>
                <w:cs/>
              </w:rPr>
            </w:pPr>
            <w:r w:rsidRPr="0032088C">
              <w:rPr>
                <w:rFonts w:ascii="Arial" w:eastAsia="Arial Unicode MS" w:hAnsi="Arial" w:cs="Arial"/>
                <w:sz w:val="18"/>
                <w:szCs w:val="18"/>
              </w:rPr>
              <w:t>Total trade receivables, net</w:t>
            </w:r>
          </w:p>
        </w:tc>
        <w:tc>
          <w:tcPr>
            <w:tcW w:w="446" w:type="pct"/>
          </w:tcPr>
          <w:p w14:paraId="2217084B" w14:textId="77777777" w:rsidR="00177BD7" w:rsidRPr="0032088C" w:rsidRDefault="00177BD7" w:rsidP="00177BD7">
            <w:pPr>
              <w:ind w:left="-82" w:right="-72"/>
              <w:jc w:val="center"/>
              <w:rPr>
                <w:rFonts w:ascii="Arial" w:eastAsia="Arial Unicode MS" w:hAnsi="Arial" w:cs="Arial"/>
                <w:sz w:val="18"/>
                <w:szCs w:val="18"/>
              </w:rPr>
            </w:pPr>
          </w:p>
        </w:tc>
        <w:tc>
          <w:tcPr>
            <w:tcW w:w="684" w:type="pct"/>
            <w:tcBorders>
              <w:bottom w:val="single" w:sz="4" w:space="0" w:color="auto"/>
            </w:tcBorders>
            <w:shd w:val="clear" w:color="auto" w:fill="FAFAFA"/>
          </w:tcPr>
          <w:p w14:paraId="68A5F38B" w14:textId="1B736850" w:rsidR="00177BD7" w:rsidRPr="0032088C" w:rsidRDefault="00177BD7" w:rsidP="00177BD7">
            <w:pPr>
              <w:ind w:right="-72"/>
              <w:jc w:val="right"/>
              <w:rPr>
                <w:rFonts w:ascii="Arial" w:eastAsia="Arial Unicode MS" w:hAnsi="Arial" w:cs="Arial"/>
                <w:sz w:val="18"/>
                <w:szCs w:val="18"/>
              </w:rPr>
            </w:pPr>
            <w:r w:rsidRPr="0032088C">
              <w:rPr>
                <w:rFonts w:ascii="Arial" w:eastAsia="Arial Unicode MS" w:hAnsi="Arial" w:cs="Arial"/>
                <w:sz w:val="18"/>
                <w:szCs w:val="18"/>
              </w:rPr>
              <w:t>10,886</w:t>
            </w:r>
          </w:p>
        </w:tc>
        <w:tc>
          <w:tcPr>
            <w:tcW w:w="685" w:type="pct"/>
            <w:tcBorders>
              <w:left w:val="nil"/>
              <w:bottom w:val="single" w:sz="4" w:space="0" w:color="auto"/>
              <w:right w:val="nil"/>
            </w:tcBorders>
            <w:shd w:val="clear" w:color="auto" w:fill="auto"/>
          </w:tcPr>
          <w:p w14:paraId="417D1495" w14:textId="76E8D470" w:rsidR="00177BD7" w:rsidRPr="0032088C" w:rsidRDefault="00177BD7" w:rsidP="00177BD7">
            <w:pPr>
              <w:ind w:right="-72"/>
              <w:jc w:val="right"/>
              <w:rPr>
                <w:rFonts w:ascii="Arial" w:eastAsia="Arial Unicode MS" w:hAnsi="Arial" w:cs="Arial"/>
                <w:sz w:val="18"/>
                <w:szCs w:val="18"/>
              </w:rPr>
            </w:pPr>
            <w:r w:rsidRPr="0032088C">
              <w:rPr>
                <w:rFonts w:ascii="Arial" w:eastAsia="Arial Unicode MS" w:hAnsi="Arial" w:cs="Arial"/>
                <w:sz w:val="18"/>
                <w:szCs w:val="18"/>
              </w:rPr>
              <w:t>19,967</w:t>
            </w:r>
          </w:p>
        </w:tc>
        <w:tc>
          <w:tcPr>
            <w:tcW w:w="684" w:type="pct"/>
            <w:tcBorders>
              <w:bottom w:val="single" w:sz="4" w:space="0" w:color="auto"/>
            </w:tcBorders>
            <w:shd w:val="clear" w:color="auto" w:fill="FAFAFA"/>
          </w:tcPr>
          <w:p w14:paraId="768B5FFB" w14:textId="5D2AD462" w:rsidR="00177BD7" w:rsidRPr="0032088C" w:rsidRDefault="00177BD7" w:rsidP="00177BD7">
            <w:pPr>
              <w:ind w:right="-72"/>
              <w:jc w:val="right"/>
              <w:rPr>
                <w:rFonts w:ascii="Arial" w:eastAsia="Arial Unicode MS" w:hAnsi="Arial" w:cs="Arial"/>
                <w:sz w:val="18"/>
                <w:szCs w:val="18"/>
              </w:rPr>
            </w:pPr>
            <w:r w:rsidRPr="0032088C">
              <w:rPr>
                <w:rFonts w:ascii="Arial" w:eastAsia="Arial Unicode MS" w:hAnsi="Arial" w:cs="Arial"/>
                <w:sz w:val="18"/>
                <w:szCs w:val="18"/>
              </w:rPr>
              <w:t>3,293</w:t>
            </w:r>
          </w:p>
        </w:tc>
        <w:tc>
          <w:tcPr>
            <w:tcW w:w="683" w:type="pct"/>
            <w:tcBorders>
              <w:left w:val="nil"/>
              <w:bottom w:val="single" w:sz="4" w:space="0" w:color="auto"/>
              <w:right w:val="nil"/>
            </w:tcBorders>
            <w:shd w:val="clear" w:color="auto" w:fill="auto"/>
            <w:vAlign w:val="bottom"/>
          </w:tcPr>
          <w:p w14:paraId="5BEE27CD" w14:textId="432DEA03" w:rsidR="00177BD7" w:rsidRPr="0032088C" w:rsidRDefault="0055790E" w:rsidP="00177BD7">
            <w:pPr>
              <w:ind w:right="-72"/>
              <w:jc w:val="right"/>
              <w:rPr>
                <w:rFonts w:ascii="Arial" w:eastAsia="Arial Unicode MS" w:hAnsi="Arial" w:cs="Arial"/>
                <w:sz w:val="18"/>
                <w:szCs w:val="18"/>
              </w:rPr>
            </w:pPr>
            <w:r>
              <w:rPr>
                <w:rFonts w:ascii="Arial" w:eastAsia="Arial Unicode MS" w:hAnsi="Arial" w:cs="Arial"/>
                <w:sz w:val="18"/>
                <w:szCs w:val="18"/>
              </w:rPr>
              <w:t>6</w:t>
            </w:r>
            <w:r w:rsidR="00177BD7" w:rsidRPr="0032088C">
              <w:rPr>
                <w:rFonts w:ascii="Arial" w:eastAsia="Arial Unicode MS" w:hAnsi="Arial" w:cs="Arial"/>
                <w:sz w:val="18"/>
                <w:szCs w:val="18"/>
              </w:rPr>
              <w:t>,</w:t>
            </w:r>
            <w:r>
              <w:rPr>
                <w:rFonts w:ascii="Arial" w:eastAsia="Arial Unicode MS" w:hAnsi="Arial" w:cs="Arial"/>
                <w:sz w:val="18"/>
                <w:szCs w:val="18"/>
              </w:rPr>
              <w:t>917</w:t>
            </w:r>
          </w:p>
        </w:tc>
      </w:tr>
    </w:tbl>
    <w:p w14:paraId="0FD2C486" w14:textId="7FFF95AC" w:rsidR="009168BD" w:rsidRPr="0032088C" w:rsidRDefault="00E5217A" w:rsidP="00BD647D">
      <w:pPr>
        <w:ind w:left="540" w:hanging="540"/>
        <w:jc w:val="both"/>
        <w:rPr>
          <w:rFonts w:ascii="Arial" w:hAnsi="Arial" w:cs="Arial"/>
          <w:sz w:val="18"/>
          <w:szCs w:val="18"/>
        </w:rPr>
      </w:pPr>
      <w:r w:rsidRPr="0032088C">
        <w:rPr>
          <w:rFonts w:ascii="Arial" w:hAnsi="Arial" w:cs="Arial"/>
          <w:sz w:val="18"/>
          <w:szCs w:val="18"/>
        </w:rPr>
        <w:br w:type="page"/>
      </w:r>
    </w:p>
    <w:p w14:paraId="4E4A05B9" w14:textId="77777777" w:rsidR="000E4FA3" w:rsidRPr="0032088C" w:rsidRDefault="000E4FA3" w:rsidP="00BD647D">
      <w:pPr>
        <w:jc w:val="both"/>
        <w:rPr>
          <w:rFonts w:ascii="Arial" w:hAnsi="Arial" w:cs="Arial"/>
          <w:sz w:val="18"/>
          <w:szCs w:val="18"/>
        </w:rPr>
      </w:pPr>
    </w:p>
    <w:p w14:paraId="23CA0D64" w14:textId="733834AF" w:rsidR="009168BD" w:rsidRPr="0032088C" w:rsidRDefault="009168BD" w:rsidP="00BD647D">
      <w:pPr>
        <w:jc w:val="both"/>
        <w:rPr>
          <w:rFonts w:ascii="Arial" w:hAnsi="Arial" w:cs="Arial"/>
          <w:sz w:val="18"/>
          <w:szCs w:val="18"/>
        </w:rPr>
      </w:pPr>
      <w:r w:rsidRPr="0032088C">
        <w:rPr>
          <w:rFonts w:ascii="Arial" w:hAnsi="Arial" w:cs="Arial"/>
          <w:sz w:val="18"/>
          <w:szCs w:val="18"/>
        </w:rPr>
        <w:t xml:space="preserve">Trade receivables as </w:t>
      </w:r>
      <w:proofErr w:type="gramStart"/>
      <w:r w:rsidRPr="0032088C">
        <w:rPr>
          <w:rFonts w:ascii="Arial" w:hAnsi="Arial" w:cs="Arial"/>
          <w:sz w:val="18"/>
          <w:szCs w:val="18"/>
        </w:rPr>
        <w:t>at</w:t>
      </w:r>
      <w:proofErr w:type="gramEnd"/>
      <w:r w:rsidRPr="0032088C">
        <w:rPr>
          <w:rFonts w:ascii="Arial" w:hAnsi="Arial" w:cs="Arial"/>
          <w:sz w:val="18"/>
          <w:szCs w:val="18"/>
        </w:rPr>
        <w:t xml:space="preserve"> </w:t>
      </w:r>
      <w:r w:rsidR="00AF69D3" w:rsidRPr="0032088C">
        <w:rPr>
          <w:rFonts w:ascii="Arial" w:hAnsi="Arial" w:cs="Arial"/>
          <w:sz w:val="18"/>
          <w:szCs w:val="18"/>
        </w:rPr>
        <w:t>31</w:t>
      </w:r>
      <w:r w:rsidRPr="0032088C">
        <w:rPr>
          <w:rFonts w:ascii="Arial" w:hAnsi="Arial" w:cs="Arial"/>
          <w:sz w:val="18"/>
          <w:szCs w:val="18"/>
        </w:rPr>
        <w:t xml:space="preserve"> December can be analysed</w:t>
      </w:r>
      <w:r w:rsidRPr="0032088C">
        <w:rPr>
          <w:rFonts w:ascii="Arial" w:hAnsi="Arial" w:cs="Arial"/>
          <w:sz w:val="18"/>
          <w:szCs w:val="18"/>
          <w:cs/>
        </w:rPr>
        <w:t xml:space="preserve"> </w:t>
      </w:r>
      <w:r w:rsidRPr="0032088C">
        <w:rPr>
          <w:rFonts w:ascii="Arial" w:hAnsi="Arial" w:cs="Arial"/>
          <w:sz w:val="18"/>
          <w:szCs w:val="18"/>
        </w:rPr>
        <w:t>by aging as follows:</w:t>
      </w:r>
    </w:p>
    <w:p w14:paraId="19707E76" w14:textId="77777777" w:rsidR="009168BD" w:rsidRPr="0032088C" w:rsidRDefault="009168BD" w:rsidP="009E0EBB">
      <w:pPr>
        <w:jc w:val="both"/>
        <w:rPr>
          <w:rFonts w:ascii="Arial" w:hAnsi="Arial" w:cs="Arial"/>
          <w:sz w:val="18"/>
          <w:szCs w:val="18"/>
        </w:rPr>
      </w:pPr>
    </w:p>
    <w:tbl>
      <w:tblPr>
        <w:tblW w:w="9448" w:type="dxa"/>
        <w:tblBorders>
          <w:top w:val="single" w:sz="4" w:space="0" w:color="auto"/>
          <w:bottom w:val="single" w:sz="4" w:space="0" w:color="auto"/>
        </w:tblBorders>
        <w:tblLayout w:type="fixed"/>
        <w:tblLook w:val="0000" w:firstRow="0" w:lastRow="0" w:firstColumn="0" w:lastColumn="0" w:noHBand="0" w:noVBand="0"/>
      </w:tblPr>
      <w:tblGrid>
        <w:gridCol w:w="3974"/>
        <w:gridCol w:w="1368"/>
        <w:gridCol w:w="1369"/>
        <w:gridCol w:w="1369"/>
        <w:gridCol w:w="1368"/>
      </w:tblGrid>
      <w:tr w:rsidR="009168BD" w:rsidRPr="0032088C" w14:paraId="0C1F5D38" w14:textId="77777777" w:rsidTr="00A20447">
        <w:tc>
          <w:tcPr>
            <w:tcW w:w="3974" w:type="dxa"/>
            <w:tcBorders>
              <w:top w:val="nil"/>
              <w:bottom w:val="nil"/>
            </w:tcBorders>
            <w:shd w:val="clear" w:color="auto" w:fill="auto"/>
          </w:tcPr>
          <w:p w14:paraId="0BB03323" w14:textId="77777777" w:rsidR="009168BD" w:rsidRPr="0032088C" w:rsidRDefault="009168BD" w:rsidP="00BD647D">
            <w:pPr>
              <w:ind w:left="-101" w:right="-72"/>
              <w:rPr>
                <w:rFonts w:ascii="Arial" w:eastAsia="Arial Unicode MS" w:hAnsi="Arial" w:cs="Arial"/>
                <w:b/>
                <w:bCs/>
                <w:sz w:val="18"/>
                <w:szCs w:val="18"/>
              </w:rPr>
            </w:pPr>
          </w:p>
        </w:tc>
        <w:tc>
          <w:tcPr>
            <w:tcW w:w="2737" w:type="dxa"/>
            <w:gridSpan w:val="2"/>
            <w:tcBorders>
              <w:top w:val="single" w:sz="4" w:space="0" w:color="auto"/>
              <w:bottom w:val="single" w:sz="4" w:space="0" w:color="auto"/>
            </w:tcBorders>
            <w:shd w:val="clear" w:color="auto" w:fill="auto"/>
          </w:tcPr>
          <w:p w14:paraId="01A67706" w14:textId="77777777" w:rsidR="009168BD" w:rsidRPr="0032088C" w:rsidRDefault="009168BD" w:rsidP="00084F4D">
            <w:pPr>
              <w:ind w:right="-72"/>
              <w:jc w:val="right"/>
              <w:rPr>
                <w:rFonts w:ascii="Arial" w:hAnsi="Arial" w:cs="Arial"/>
                <w:b/>
                <w:bCs/>
                <w:sz w:val="18"/>
                <w:szCs w:val="18"/>
              </w:rPr>
            </w:pPr>
            <w:r w:rsidRPr="0032088C">
              <w:rPr>
                <w:rFonts w:ascii="Arial" w:hAnsi="Arial" w:cs="Arial"/>
                <w:b/>
                <w:bCs/>
                <w:sz w:val="18"/>
                <w:szCs w:val="18"/>
              </w:rPr>
              <w:t>Consolidated</w:t>
            </w:r>
          </w:p>
          <w:p w14:paraId="6A30C239" w14:textId="77777777" w:rsidR="009168BD" w:rsidRPr="0032088C" w:rsidRDefault="009168BD" w:rsidP="00084F4D">
            <w:pPr>
              <w:ind w:right="-72"/>
              <w:jc w:val="right"/>
              <w:rPr>
                <w:rFonts w:ascii="Arial" w:hAnsi="Arial" w:cs="Arial"/>
                <w:b/>
                <w:bCs/>
                <w:sz w:val="18"/>
                <w:szCs w:val="18"/>
              </w:rPr>
            </w:pPr>
            <w:r w:rsidRPr="0032088C">
              <w:rPr>
                <w:rFonts w:ascii="Arial" w:hAnsi="Arial" w:cs="Arial"/>
                <w:b/>
                <w:bCs/>
                <w:sz w:val="18"/>
                <w:szCs w:val="18"/>
              </w:rPr>
              <w:t>financial statements</w:t>
            </w:r>
          </w:p>
        </w:tc>
        <w:tc>
          <w:tcPr>
            <w:tcW w:w="2737" w:type="dxa"/>
            <w:gridSpan w:val="2"/>
            <w:tcBorders>
              <w:top w:val="single" w:sz="4" w:space="0" w:color="auto"/>
              <w:bottom w:val="single" w:sz="4" w:space="0" w:color="auto"/>
            </w:tcBorders>
            <w:shd w:val="clear" w:color="auto" w:fill="auto"/>
          </w:tcPr>
          <w:p w14:paraId="6B97E284" w14:textId="77777777" w:rsidR="009168BD" w:rsidRPr="0032088C" w:rsidRDefault="009168BD" w:rsidP="00084F4D">
            <w:pPr>
              <w:tabs>
                <w:tab w:val="left" w:pos="566"/>
                <w:tab w:val="right" w:pos="2736"/>
              </w:tabs>
              <w:ind w:right="-72"/>
              <w:jc w:val="right"/>
              <w:rPr>
                <w:rFonts w:ascii="Arial" w:hAnsi="Arial" w:cs="Arial"/>
                <w:b/>
                <w:bCs/>
                <w:sz w:val="18"/>
                <w:szCs w:val="18"/>
              </w:rPr>
            </w:pPr>
            <w:r w:rsidRPr="0032088C">
              <w:rPr>
                <w:rFonts w:ascii="Arial" w:hAnsi="Arial" w:cs="Arial"/>
                <w:b/>
                <w:bCs/>
                <w:sz w:val="18"/>
                <w:szCs w:val="18"/>
              </w:rPr>
              <w:t>Separate</w:t>
            </w:r>
          </w:p>
          <w:p w14:paraId="3CD9D724" w14:textId="77777777" w:rsidR="009168BD" w:rsidRPr="0032088C" w:rsidRDefault="009168BD" w:rsidP="00084F4D">
            <w:pPr>
              <w:ind w:right="-72"/>
              <w:jc w:val="right"/>
              <w:rPr>
                <w:rFonts w:ascii="Arial" w:hAnsi="Arial" w:cs="Arial"/>
                <w:b/>
                <w:bCs/>
                <w:sz w:val="18"/>
                <w:szCs w:val="18"/>
              </w:rPr>
            </w:pPr>
            <w:r w:rsidRPr="0032088C">
              <w:rPr>
                <w:rFonts w:ascii="Arial" w:hAnsi="Arial" w:cs="Arial"/>
                <w:b/>
                <w:bCs/>
                <w:sz w:val="18"/>
                <w:szCs w:val="18"/>
              </w:rPr>
              <w:t>financial statements</w:t>
            </w:r>
          </w:p>
        </w:tc>
      </w:tr>
      <w:tr w:rsidR="00C000C4" w:rsidRPr="0032088C" w14:paraId="7699C6FD" w14:textId="77777777" w:rsidTr="00A20447">
        <w:tc>
          <w:tcPr>
            <w:tcW w:w="3974" w:type="dxa"/>
            <w:tcBorders>
              <w:top w:val="nil"/>
              <w:bottom w:val="nil"/>
            </w:tcBorders>
            <w:shd w:val="clear" w:color="auto" w:fill="auto"/>
          </w:tcPr>
          <w:p w14:paraId="2A47D85B" w14:textId="77777777" w:rsidR="00C000C4" w:rsidRPr="0032088C" w:rsidRDefault="00C000C4" w:rsidP="00C000C4">
            <w:pPr>
              <w:ind w:left="-101" w:right="-72"/>
              <w:rPr>
                <w:rFonts w:ascii="Arial" w:eastAsia="Arial Unicode MS" w:hAnsi="Arial" w:cs="Arial"/>
                <w:b/>
                <w:bCs/>
                <w:sz w:val="18"/>
                <w:szCs w:val="18"/>
              </w:rPr>
            </w:pPr>
          </w:p>
        </w:tc>
        <w:tc>
          <w:tcPr>
            <w:tcW w:w="1368" w:type="dxa"/>
            <w:tcBorders>
              <w:top w:val="single" w:sz="4" w:space="0" w:color="auto"/>
              <w:bottom w:val="nil"/>
            </w:tcBorders>
            <w:shd w:val="clear" w:color="auto" w:fill="auto"/>
          </w:tcPr>
          <w:p w14:paraId="2143D894" w14:textId="6955E402" w:rsidR="00C000C4" w:rsidRPr="0032088C" w:rsidRDefault="00E27828" w:rsidP="00C000C4">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2023</w:t>
            </w:r>
          </w:p>
        </w:tc>
        <w:tc>
          <w:tcPr>
            <w:tcW w:w="1369" w:type="dxa"/>
            <w:tcBorders>
              <w:top w:val="single" w:sz="4" w:space="0" w:color="auto"/>
              <w:bottom w:val="nil"/>
            </w:tcBorders>
            <w:shd w:val="clear" w:color="auto" w:fill="auto"/>
          </w:tcPr>
          <w:p w14:paraId="42D85E1D" w14:textId="3F5A85CB" w:rsidR="00C000C4" w:rsidRPr="0032088C" w:rsidRDefault="00A905E8" w:rsidP="00C000C4">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2022</w:t>
            </w:r>
          </w:p>
        </w:tc>
        <w:tc>
          <w:tcPr>
            <w:tcW w:w="1369" w:type="dxa"/>
            <w:tcBorders>
              <w:top w:val="single" w:sz="4" w:space="0" w:color="auto"/>
              <w:bottom w:val="nil"/>
            </w:tcBorders>
            <w:shd w:val="clear" w:color="auto" w:fill="auto"/>
          </w:tcPr>
          <w:p w14:paraId="019F48CB" w14:textId="2178C2FD" w:rsidR="00C000C4" w:rsidRPr="0032088C" w:rsidRDefault="00E27828" w:rsidP="00C000C4">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2023</w:t>
            </w:r>
          </w:p>
        </w:tc>
        <w:tc>
          <w:tcPr>
            <w:tcW w:w="1368" w:type="dxa"/>
            <w:tcBorders>
              <w:top w:val="single" w:sz="4" w:space="0" w:color="auto"/>
              <w:bottom w:val="nil"/>
            </w:tcBorders>
            <w:shd w:val="clear" w:color="auto" w:fill="auto"/>
          </w:tcPr>
          <w:p w14:paraId="56B84772" w14:textId="33992773" w:rsidR="00C000C4" w:rsidRPr="0032088C" w:rsidRDefault="00A905E8" w:rsidP="00C000C4">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2022</w:t>
            </w:r>
          </w:p>
        </w:tc>
      </w:tr>
      <w:tr w:rsidR="009168BD" w:rsidRPr="0032088C" w14:paraId="3F7676E8" w14:textId="77777777" w:rsidTr="00A20447">
        <w:tc>
          <w:tcPr>
            <w:tcW w:w="3974" w:type="dxa"/>
            <w:tcBorders>
              <w:top w:val="nil"/>
              <w:bottom w:val="nil"/>
            </w:tcBorders>
            <w:shd w:val="clear" w:color="auto" w:fill="auto"/>
          </w:tcPr>
          <w:p w14:paraId="0473D6C5" w14:textId="77777777" w:rsidR="009168BD" w:rsidRPr="0032088C" w:rsidRDefault="009168BD" w:rsidP="00BD647D">
            <w:pPr>
              <w:ind w:left="-101" w:right="-72"/>
              <w:rPr>
                <w:rFonts w:ascii="Arial" w:eastAsia="Arial Unicode MS" w:hAnsi="Arial" w:cs="Arial"/>
                <w:sz w:val="18"/>
                <w:szCs w:val="18"/>
              </w:rPr>
            </w:pPr>
          </w:p>
        </w:tc>
        <w:tc>
          <w:tcPr>
            <w:tcW w:w="1368" w:type="dxa"/>
            <w:tcBorders>
              <w:top w:val="nil"/>
              <w:bottom w:val="single" w:sz="4" w:space="0" w:color="auto"/>
            </w:tcBorders>
            <w:shd w:val="clear" w:color="auto" w:fill="auto"/>
          </w:tcPr>
          <w:p w14:paraId="6B02E49C" w14:textId="77777777" w:rsidR="009168BD" w:rsidRPr="0032088C" w:rsidRDefault="009168BD" w:rsidP="00084F4D">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Million </w:t>
            </w:r>
            <w:r w:rsidR="00286B04" w:rsidRPr="0032088C">
              <w:rPr>
                <w:rFonts w:ascii="Arial" w:eastAsia="Arial Unicode MS" w:hAnsi="Arial" w:cs="Arial"/>
                <w:b/>
                <w:bCs/>
                <w:sz w:val="18"/>
                <w:szCs w:val="18"/>
              </w:rPr>
              <w:t>Baht</w:t>
            </w:r>
          </w:p>
        </w:tc>
        <w:tc>
          <w:tcPr>
            <w:tcW w:w="1369" w:type="dxa"/>
            <w:tcBorders>
              <w:top w:val="nil"/>
              <w:bottom w:val="single" w:sz="4" w:space="0" w:color="auto"/>
            </w:tcBorders>
            <w:shd w:val="clear" w:color="auto" w:fill="auto"/>
          </w:tcPr>
          <w:p w14:paraId="6909127B" w14:textId="77777777" w:rsidR="009168BD" w:rsidRPr="0032088C" w:rsidRDefault="009168BD" w:rsidP="00084F4D">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Million </w:t>
            </w:r>
            <w:r w:rsidR="00286B04" w:rsidRPr="0032088C">
              <w:rPr>
                <w:rFonts w:ascii="Arial" w:eastAsia="Arial Unicode MS" w:hAnsi="Arial" w:cs="Arial"/>
                <w:b/>
                <w:bCs/>
                <w:sz w:val="18"/>
                <w:szCs w:val="18"/>
              </w:rPr>
              <w:t>Baht</w:t>
            </w:r>
          </w:p>
        </w:tc>
        <w:tc>
          <w:tcPr>
            <w:tcW w:w="1369" w:type="dxa"/>
            <w:tcBorders>
              <w:top w:val="nil"/>
              <w:bottom w:val="single" w:sz="4" w:space="0" w:color="auto"/>
            </w:tcBorders>
            <w:shd w:val="clear" w:color="auto" w:fill="auto"/>
          </w:tcPr>
          <w:p w14:paraId="1C16E269" w14:textId="77777777" w:rsidR="009168BD" w:rsidRPr="0032088C" w:rsidRDefault="009168BD" w:rsidP="00084F4D">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Million </w:t>
            </w:r>
            <w:r w:rsidR="00286B04" w:rsidRPr="0032088C">
              <w:rPr>
                <w:rFonts w:ascii="Arial" w:eastAsia="Arial Unicode MS" w:hAnsi="Arial" w:cs="Arial"/>
                <w:b/>
                <w:bCs/>
                <w:sz w:val="18"/>
                <w:szCs w:val="18"/>
              </w:rPr>
              <w:t>Baht</w:t>
            </w:r>
          </w:p>
        </w:tc>
        <w:tc>
          <w:tcPr>
            <w:tcW w:w="1368" w:type="dxa"/>
            <w:tcBorders>
              <w:top w:val="nil"/>
              <w:bottom w:val="single" w:sz="4" w:space="0" w:color="auto"/>
            </w:tcBorders>
            <w:shd w:val="clear" w:color="auto" w:fill="auto"/>
          </w:tcPr>
          <w:p w14:paraId="34F894EF" w14:textId="77777777" w:rsidR="009168BD" w:rsidRPr="0032088C" w:rsidRDefault="009168BD" w:rsidP="00084F4D">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Million </w:t>
            </w:r>
            <w:r w:rsidR="00286B04" w:rsidRPr="0032088C">
              <w:rPr>
                <w:rFonts w:ascii="Arial" w:eastAsia="Arial Unicode MS" w:hAnsi="Arial" w:cs="Arial"/>
                <w:b/>
                <w:bCs/>
                <w:sz w:val="18"/>
                <w:szCs w:val="18"/>
              </w:rPr>
              <w:t>Baht</w:t>
            </w:r>
          </w:p>
        </w:tc>
      </w:tr>
      <w:tr w:rsidR="009168BD" w:rsidRPr="0032088C" w14:paraId="718A87D6" w14:textId="77777777" w:rsidTr="00A20447">
        <w:tc>
          <w:tcPr>
            <w:tcW w:w="3974" w:type="dxa"/>
            <w:tcBorders>
              <w:top w:val="nil"/>
              <w:bottom w:val="nil"/>
            </w:tcBorders>
            <w:shd w:val="clear" w:color="auto" w:fill="auto"/>
          </w:tcPr>
          <w:p w14:paraId="3EBC7334" w14:textId="77777777" w:rsidR="009168BD" w:rsidRPr="0032088C" w:rsidRDefault="009168BD" w:rsidP="00BD647D">
            <w:pPr>
              <w:ind w:left="-101" w:right="-72"/>
              <w:rPr>
                <w:rFonts w:ascii="Arial" w:eastAsia="Arial Unicode MS" w:hAnsi="Arial" w:cs="Arial"/>
                <w:b/>
                <w:bCs/>
                <w:sz w:val="18"/>
                <w:szCs w:val="18"/>
              </w:rPr>
            </w:pPr>
          </w:p>
        </w:tc>
        <w:tc>
          <w:tcPr>
            <w:tcW w:w="1368" w:type="dxa"/>
            <w:tcBorders>
              <w:top w:val="single" w:sz="4" w:space="0" w:color="auto"/>
            </w:tcBorders>
            <w:shd w:val="clear" w:color="auto" w:fill="FAFAFA"/>
          </w:tcPr>
          <w:p w14:paraId="5E9C7252" w14:textId="77777777" w:rsidR="009168BD" w:rsidRPr="0032088C" w:rsidRDefault="009168BD" w:rsidP="00084F4D">
            <w:pPr>
              <w:ind w:right="-72"/>
              <w:jc w:val="right"/>
              <w:rPr>
                <w:rFonts w:ascii="Arial" w:eastAsia="Arial Unicode MS" w:hAnsi="Arial" w:cs="Arial"/>
                <w:b/>
                <w:bCs/>
                <w:sz w:val="18"/>
                <w:szCs w:val="18"/>
              </w:rPr>
            </w:pPr>
          </w:p>
        </w:tc>
        <w:tc>
          <w:tcPr>
            <w:tcW w:w="1369" w:type="dxa"/>
            <w:tcBorders>
              <w:top w:val="single" w:sz="4" w:space="0" w:color="auto"/>
            </w:tcBorders>
            <w:shd w:val="clear" w:color="auto" w:fill="auto"/>
          </w:tcPr>
          <w:p w14:paraId="32DAAB3A" w14:textId="77777777" w:rsidR="009168BD" w:rsidRPr="0032088C" w:rsidRDefault="009168BD" w:rsidP="00084F4D">
            <w:pPr>
              <w:ind w:right="-72"/>
              <w:jc w:val="right"/>
              <w:rPr>
                <w:rFonts w:ascii="Arial" w:eastAsia="Arial Unicode MS" w:hAnsi="Arial" w:cs="Arial"/>
                <w:b/>
                <w:bCs/>
                <w:sz w:val="18"/>
                <w:szCs w:val="18"/>
              </w:rPr>
            </w:pPr>
          </w:p>
        </w:tc>
        <w:tc>
          <w:tcPr>
            <w:tcW w:w="1369" w:type="dxa"/>
            <w:tcBorders>
              <w:top w:val="single" w:sz="4" w:space="0" w:color="auto"/>
            </w:tcBorders>
            <w:shd w:val="clear" w:color="auto" w:fill="FAFAFA"/>
          </w:tcPr>
          <w:p w14:paraId="09E79814" w14:textId="77777777" w:rsidR="009168BD" w:rsidRPr="0032088C" w:rsidRDefault="009168BD" w:rsidP="00084F4D">
            <w:pPr>
              <w:ind w:right="-72"/>
              <w:jc w:val="right"/>
              <w:rPr>
                <w:rFonts w:ascii="Arial" w:eastAsia="Arial Unicode MS" w:hAnsi="Arial" w:cs="Arial"/>
                <w:b/>
                <w:bCs/>
                <w:sz w:val="18"/>
                <w:szCs w:val="18"/>
              </w:rPr>
            </w:pPr>
          </w:p>
        </w:tc>
        <w:tc>
          <w:tcPr>
            <w:tcW w:w="1368" w:type="dxa"/>
            <w:tcBorders>
              <w:top w:val="single" w:sz="4" w:space="0" w:color="auto"/>
            </w:tcBorders>
            <w:shd w:val="clear" w:color="auto" w:fill="auto"/>
          </w:tcPr>
          <w:p w14:paraId="14C20019" w14:textId="77777777" w:rsidR="009168BD" w:rsidRPr="0032088C" w:rsidRDefault="009168BD" w:rsidP="00084F4D">
            <w:pPr>
              <w:ind w:right="-72"/>
              <w:jc w:val="right"/>
              <w:rPr>
                <w:rFonts w:ascii="Arial" w:eastAsia="Arial Unicode MS" w:hAnsi="Arial" w:cs="Arial"/>
                <w:b/>
                <w:bCs/>
                <w:sz w:val="18"/>
                <w:szCs w:val="18"/>
              </w:rPr>
            </w:pPr>
          </w:p>
        </w:tc>
      </w:tr>
      <w:tr w:rsidR="009168BD" w:rsidRPr="0032088C" w14:paraId="500122AF" w14:textId="77777777" w:rsidTr="00A20447">
        <w:trPr>
          <w:trHeight w:val="74"/>
        </w:trPr>
        <w:tc>
          <w:tcPr>
            <w:tcW w:w="3974" w:type="dxa"/>
            <w:tcBorders>
              <w:top w:val="nil"/>
              <w:bottom w:val="nil"/>
            </w:tcBorders>
            <w:shd w:val="clear" w:color="auto" w:fill="auto"/>
          </w:tcPr>
          <w:p w14:paraId="6A8A04E4" w14:textId="77777777" w:rsidR="009168BD" w:rsidRPr="0032088C" w:rsidRDefault="009168BD" w:rsidP="00BD647D">
            <w:pPr>
              <w:ind w:left="-101" w:right="-72"/>
              <w:rPr>
                <w:rFonts w:ascii="Arial" w:eastAsia="Arial Unicode MS" w:hAnsi="Arial" w:cs="Arial"/>
                <w:b/>
                <w:bCs/>
                <w:sz w:val="18"/>
                <w:szCs w:val="18"/>
              </w:rPr>
            </w:pPr>
            <w:r w:rsidRPr="0032088C">
              <w:rPr>
                <w:rFonts w:ascii="Arial" w:eastAsia="Arial Unicode MS" w:hAnsi="Arial" w:cs="Arial"/>
                <w:b/>
                <w:bCs/>
                <w:sz w:val="18"/>
                <w:szCs w:val="18"/>
              </w:rPr>
              <w:t>Trade receivables - related parties</w:t>
            </w:r>
          </w:p>
        </w:tc>
        <w:tc>
          <w:tcPr>
            <w:tcW w:w="1368" w:type="dxa"/>
            <w:shd w:val="clear" w:color="auto" w:fill="FAFAFA"/>
            <w:vAlign w:val="bottom"/>
          </w:tcPr>
          <w:p w14:paraId="4BEA8B40" w14:textId="77777777" w:rsidR="009168BD" w:rsidRPr="0032088C" w:rsidRDefault="009168BD" w:rsidP="00084F4D">
            <w:pPr>
              <w:ind w:right="-72"/>
              <w:jc w:val="right"/>
              <w:rPr>
                <w:rFonts w:ascii="Arial" w:eastAsia="Arial Unicode MS" w:hAnsi="Arial" w:cs="Arial"/>
                <w:sz w:val="18"/>
                <w:szCs w:val="18"/>
              </w:rPr>
            </w:pPr>
          </w:p>
        </w:tc>
        <w:tc>
          <w:tcPr>
            <w:tcW w:w="1369" w:type="dxa"/>
            <w:shd w:val="clear" w:color="auto" w:fill="auto"/>
            <w:vAlign w:val="bottom"/>
          </w:tcPr>
          <w:p w14:paraId="7FECE9B7" w14:textId="77777777" w:rsidR="009168BD" w:rsidRPr="0032088C" w:rsidRDefault="009168BD" w:rsidP="00084F4D">
            <w:pPr>
              <w:ind w:right="-72"/>
              <w:jc w:val="right"/>
              <w:rPr>
                <w:rFonts w:ascii="Arial" w:eastAsia="Arial Unicode MS" w:hAnsi="Arial" w:cs="Arial"/>
                <w:sz w:val="18"/>
                <w:szCs w:val="18"/>
              </w:rPr>
            </w:pPr>
          </w:p>
        </w:tc>
        <w:tc>
          <w:tcPr>
            <w:tcW w:w="1369" w:type="dxa"/>
            <w:shd w:val="clear" w:color="auto" w:fill="FAFAFA"/>
            <w:vAlign w:val="bottom"/>
          </w:tcPr>
          <w:p w14:paraId="3ECF1F05" w14:textId="77777777" w:rsidR="009168BD" w:rsidRPr="0032088C" w:rsidRDefault="009168BD" w:rsidP="00084F4D">
            <w:pPr>
              <w:ind w:right="-72"/>
              <w:jc w:val="right"/>
              <w:rPr>
                <w:rFonts w:ascii="Arial" w:eastAsia="Arial Unicode MS" w:hAnsi="Arial" w:cs="Arial"/>
                <w:sz w:val="18"/>
                <w:szCs w:val="18"/>
              </w:rPr>
            </w:pPr>
          </w:p>
        </w:tc>
        <w:tc>
          <w:tcPr>
            <w:tcW w:w="1368" w:type="dxa"/>
            <w:shd w:val="clear" w:color="auto" w:fill="auto"/>
            <w:vAlign w:val="bottom"/>
          </w:tcPr>
          <w:p w14:paraId="2AE5E14D" w14:textId="77777777" w:rsidR="009168BD" w:rsidRPr="0032088C" w:rsidRDefault="009168BD" w:rsidP="00084F4D">
            <w:pPr>
              <w:ind w:right="-72"/>
              <w:jc w:val="right"/>
              <w:rPr>
                <w:rFonts w:ascii="Arial" w:eastAsia="Arial Unicode MS" w:hAnsi="Arial" w:cs="Arial"/>
                <w:sz w:val="18"/>
                <w:szCs w:val="18"/>
              </w:rPr>
            </w:pPr>
          </w:p>
        </w:tc>
      </w:tr>
      <w:tr w:rsidR="00177BD7" w:rsidRPr="0032088C" w14:paraId="37AF006C" w14:textId="77777777" w:rsidTr="00A20447">
        <w:tc>
          <w:tcPr>
            <w:tcW w:w="3974" w:type="dxa"/>
            <w:tcBorders>
              <w:top w:val="nil"/>
              <w:bottom w:val="nil"/>
            </w:tcBorders>
            <w:shd w:val="clear" w:color="auto" w:fill="auto"/>
          </w:tcPr>
          <w:p w14:paraId="569C7A00" w14:textId="77777777" w:rsidR="00177BD7" w:rsidRPr="0032088C" w:rsidRDefault="00177BD7" w:rsidP="00177BD7">
            <w:pPr>
              <w:ind w:left="-101" w:right="-72"/>
              <w:rPr>
                <w:rFonts w:ascii="Arial" w:eastAsia="Arial Unicode MS" w:hAnsi="Arial" w:cs="Arial"/>
                <w:sz w:val="18"/>
                <w:szCs w:val="18"/>
              </w:rPr>
            </w:pPr>
            <w:r w:rsidRPr="0032088C">
              <w:rPr>
                <w:rFonts w:ascii="Arial" w:eastAsia="Arial Unicode MS" w:hAnsi="Arial" w:cs="Arial"/>
                <w:sz w:val="18"/>
                <w:szCs w:val="18"/>
              </w:rPr>
              <w:t xml:space="preserve">Not overdue </w:t>
            </w:r>
          </w:p>
        </w:tc>
        <w:tc>
          <w:tcPr>
            <w:tcW w:w="1368" w:type="dxa"/>
            <w:shd w:val="clear" w:color="auto" w:fill="FAFAFA"/>
            <w:vAlign w:val="bottom"/>
          </w:tcPr>
          <w:p w14:paraId="4C013774" w14:textId="77B822C3"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3,815</w:t>
            </w:r>
          </w:p>
        </w:tc>
        <w:tc>
          <w:tcPr>
            <w:tcW w:w="1369" w:type="dxa"/>
            <w:shd w:val="clear" w:color="auto" w:fill="auto"/>
            <w:vAlign w:val="bottom"/>
          </w:tcPr>
          <w:p w14:paraId="65B934BB" w14:textId="0A31F9A5"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2,864</w:t>
            </w:r>
          </w:p>
        </w:tc>
        <w:tc>
          <w:tcPr>
            <w:tcW w:w="1369" w:type="dxa"/>
            <w:shd w:val="clear" w:color="auto" w:fill="FAFAFA"/>
            <w:vAlign w:val="bottom"/>
          </w:tcPr>
          <w:p w14:paraId="0D28D0BD" w14:textId="3A42F633"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2,406</w:t>
            </w:r>
          </w:p>
        </w:tc>
        <w:tc>
          <w:tcPr>
            <w:tcW w:w="1368" w:type="dxa"/>
            <w:shd w:val="clear" w:color="auto" w:fill="auto"/>
            <w:vAlign w:val="bottom"/>
          </w:tcPr>
          <w:p w14:paraId="71DC9E3A" w14:textId="400569F0"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1,513</w:t>
            </w:r>
          </w:p>
        </w:tc>
      </w:tr>
      <w:tr w:rsidR="00177BD7" w:rsidRPr="0032088C" w14:paraId="2B46C4C9" w14:textId="77777777" w:rsidTr="00A20447">
        <w:tc>
          <w:tcPr>
            <w:tcW w:w="3974" w:type="dxa"/>
            <w:tcBorders>
              <w:top w:val="nil"/>
              <w:bottom w:val="nil"/>
            </w:tcBorders>
            <w:shd w:val="clear" w:color="auto" w:fill="auto"/>
          </w:tcPr>
          <w:p w14:paraId="4FAFF1B2" w14:textId="5D461E7B" w:rsidR="00177BD7" w:rsidRPr="0032088C" w:rsidRDefault="00177BD7" w:rsidP="00177BD7">
            <w:pPr>
              <w:ind w:left="-101" w:right="-72"/>
              <w:rPr>
                <w:rFonts w:ascii="Arial" w:eastAsia="Arial Unicode MS" w:hAnsi="Arial" w:cs="Arial"/>
                <w:sz w:val="18"/>
                <w:szCs w:val="18"/>
              </w:rPr>
            </w:pPr>
            <w:r w:rsidRPr="0032088C">
              <w:rPr>
                <w:rFonts w:ascii="Arial" w:eastAsia="Arial Unicode MS" w:hAnsi="Arial" w:cs="Arial"/>
                <w:sz w:val="18"/>
                <w:szCs w:val="18"/>
              </w:rPr>
              <w:t>Overdue less than 1 month</w:t>
            </w:r>
          </w:p>
        </w:tc>
        <w:tc>
          <w:tcPr>
            <w:tcW w:w="1368" w:type="dxa"/>
            <w:shd w:val="clear" w:color="auto" w:fill="FAFAFA"/>
            <w:vAlign w:val="bottom"/>
          </w:tcPr>
          <w:p w14:paraId="2BD817ED" w14:textId="35EBD267"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1</w:t>
            </w:r>
          </w:p>
        </w:tc>
        <w:tc>
          <w:tcPr>
            <w:tcW w:w="1369" w:type="dxa"/>
            <w:shd w:val="clear" w:color="auto" w:fill="auto"/>
            <w:vAlign w:val="bottom"/>
          </w:tcPr>
          <w:p w14:paraId="1C1AA5E8" w14:textId="4342F538"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260</w:t>
            </w:r>
          </w:p>
        </w:tc>
        <w:tc>
          <w:tcPr>
            <w:tcW w:w="1369" w:type="dxa"/>
            <w:shd w:val="clear" w:color="auto" w:fill="FAFAFA"/>
            <w:vAlign w:val="bottom"/>
          </w:tcPr>
          <w:p w14:paraId="455B81B5" w14:textId="7AC64E77"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c>
          <w:tcPr>
            <w:tcW w:w="1368" w:type="dxa"/>
            <w:shd w:val="clear" w:color="auto" w:fill="auto"/>
            <w:vAlign w:val="bottom"/>
          </w:tcPr>
          <w:p w14:paraId="628BE115" w14:textId="56602786"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260</w:t>
            </w:r>
          </w:p>
        </w:tc>
      </w:tr>
      <w:tr w:rsidR="00177BD7" w:rsidRPr="0032088C" w14:paraId="4734411C" w14:textId="77777777" w:rsidTr="00A20447">
        <w:tc>
          <w:tcPr>
            <w:tcW w:w="3974" w:type="dxa"/>
            <w:tcBorders>
              <w:top w:val="nil"/>
              <w:bottom w:val="nil"/>
            </w:tcBorders>
            <w:shd w:val="clear" w:color="auto" w:fill="auto"/>
          </w:tcPr>
          <w:p w14:paraId="54F82AE9" w14:textId="16C3D761" w:rsidR="00177BD7" w:rsidRPr="0032088C" w:rsidRDefault="00177BD7" w:rsidP="00177BD7">
            <w:pPr>
              <w:ind w:left="-101" w:right="-72"/>
              <w:rPr>
                <w:rFonts w:ascii="Arial" w:eastAsia="Arial Unicode MS" w:hAnsi="Arial" w:cs="Arial"/>
                <w:sz w:val="18"/>
                <w:szCs w:val="18"/>
              </w:rPr>
            </w:pPr>
            <w:r w:rsidRPr="0032088C">
              <w:rPr>
                <w:rFonts w:ascii="Arial" w:eastAsia="Arial Unicode MS" w:hAnsi="Arial" w:cs="Arial"/>
                <w:sz w:val="18"/>
                <w:szCs w:val="18"/>
              </w:rPr>
              <w:t>Overdue 1 - 2 months</w:t>
            </w:r>
          </w:p>
        </w:tc>
        <w:tc>
          <w:tcPr>
            <w:tcW w:w="1368" w:type="dxa"/>
            <w:shd w:val="clear" w:color="auto" w:fill="FAFAFA"/>
            <w:vAlign w:val="bottom"/>
          </w:tcPr>
          <w:p w14:paraId="4F9308F5" w14:textId="0BE778AF"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c>
          <w:tcPr>
            <w:tcW w:w="1369" w:type="dxa"/>
            <w:shd w:val="clear" w:color="auto" w:fill="auto"/>
            <w:vAlign w:val="bottom"/>
          </w:tcPr>
          <w:p w14:paraId="56CB7073" w14:textId="47827B89"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c>
          <w:tcPr>
            <w:tcW w:w="1369" w:type="dxa"/>
            <w:shd w:val="clear" w:color="auto" w:fill="FAFAFA"/>
            <w:vAlign w:val="bottom"/>
          </w:tcPr>
          <w:p w14:paraId="55A5D6A0" w14:textId="50C274C0"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c>
          <w:tcPr>
            <w:tcW w:w="1368" w:type="dxa"/>
            <w:shd w:val="clear" w:color="auto" w:fill="auto"/>
            <w:vAlign w:val="bottom"/>
          </w:tcPr>
          <w:p w14:paraId="562792B6" w14:textId="3F8FA22E"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r>
      <w:tr w:rsidR="00177BD7" w:rsidRPr="0032088C" w14:paraId="089D8ACB" w14:textId="77777777" w:rsidTr="00A20447">
        <w:tc>
          <w:tcPr>
            <w:tcW w:w="3974" w:type="dxa"/>
            <w:tcBorders>
              <w:top w:val="nil"/>
              <w:bottom w:val="nil"/>
            </w:tcBorders>
            <w:shd w:val="clear" w:color="auto" w:fill="auto"/>
          </w:tcPr>
          <w:p w14:paraId="3AB2A5B7" w14:textId="65A8C9C5" w:rsidR="00177BD7" w:rsidRPr="0032088C" w:rsidRDefault="00177BD7" w:rsidP="00177BD7">
            <w:pPr>
              <w:ind w:left="-101" w:right="-72"/>
              <w:rPr>
                <w:rFonts w:ascii="Arial" w:eastAsia="Arial Unicode MS" w:hAnsi="Arial" w:cs="Arial"/>
                <w:sz w:val="18"/>
                <w:szCs w:val="18"/>
              </w:rPr>
            </w:pPr>
            <w:r w:rsidRPr="0032088C">
              <w:rPr>
                <w:rFonts w:ascii="Arial" w:eastAsia="Arial Unicode MS" w:hAnsi="Arial" w:cs="Arial"/>
                <w:sz w:val="18"/>
                <w:szCs w:val="18"/>
              </w:rPr>
              <w:t>Overdue 2 - 3 months</w:t>
            </w:r>
          </w:p>
        </w:tc>
        <w:tc>
          <w:tcPr>
            <w:tcW w:w="1368" w:type="dxa"/>
            <w:shd w:val="clear" w:color="auto" w:fill="FAFAFA"/>
            <w:vAlign w:val="bottom"/>
          </w:tcPr>
          <w:p w14:paraId="728C2F73" w14:textId="4A0D7B62"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c>
          <w:tcPr>
            <w:tcW w:w="1369" w:type="dxa"/>
            <w:shd w:val="clear" w:color="auto" w:fill="auto"/>
            <w:vAlign w:val="bottom"/>
          </w:tcPr>
          <w:p w14:paraId="0705440B" w14:textId="2884B283"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c>
          <w:tcPr>
            <w:tcW w:w="1369" w:type="dxa"/>
            <w:shd w:val="clear" w:color="auto" w:fill="FAFAFA"/>
            <w:vAlign w:val="bottom"/>
          </w:tcPr>
          <w:p w14:paraId="701017CF" w14:textId="4F05D56C"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c>
          <w:tcPr>
            <w:tcW w:w="1368" w:type="dxa"/>
            <w:shd w:val="clear" w:color="auto" w:fill="auto"/>
            <w:vAlign w:val="bottom"/>
          </w:tcPr>
          <w:p w14:paraId="346E5AC8" w14:textId="2F91AE84"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r>
      <w:tr w:rsidR="00177BD7" w:rsidRPr="0032088C" w14:paraId="6BA635C5" w14:textId="77777777" w:rsidTr="00A20447">
        <w:tc>
          <w:tcPr>
            <w:tcW w:w="3974" w:type="dxa"/>
            <w:tcBorders>
              <w:top w:val="nil"/>
              <w:bottom w:val="nil"/>
            </w:tcBorders>
            <w:shd w:val="clear" w:color="auto" w:fill="auto"/>
          </w:tcPr>
          <w:p w14:paraId="1EE242F3" w14:textId="2A7CC4D3" w:rsidR="00177BD7" w:rsidRPr="0032088C" w:rsidRDefault="00177BD7" w:rsidP="00177BD7">
            <w:pPr>
              <w:ind w:left="-101" w:right="-72"/>
              <w:rPr>
                <w:rFonts w:ascii="Arial" w:eastAsia="Arial Unicode MS" w:hAnsi="Arial" w:cs="Arial"/>
                <w:sz w:val="18"/>
                <w:szCs w:val="18"/>
              </w:rPr>
            </w:pPr>
            <w:r w:rsidRPr="0032088C">
              <w:rPr>
                <w:rFonts w:ascii="Arial" w:eastAsia="Arial Unicode MS" w:hAnsi="Arial" w:cs="Arial"/>
                <w:sz w:val="18"/>
                <w:szCs w:val="18"/>
              </w:rPr>
              <w:t>Overdue over 3 months</w:t>
            </w:r>
          </w:p>
        </w:tc>
        <w:tc>
          <w:tcPr>
            <w:tcW w:w="1368" w:type="dxa"/>
            <w:tcBorders>
              <w:top w:val="nil"/>
              <w:left w:val="nil"/>
              <w:bottom w:val="single" w:sz="4" w:space="0" w:color="auto"/>
              <w:right w:val="nil"/>
            </w:tcBorders>
            <w:shd w:val="clear" w:color="auto" w:fill="FAFAFA"/>
            <w:vAlign w:val="bottom"/>
          </w:tcPr>
          <w:p w14:paraId="692F1667" w14:textId="02434615"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c>
          <w:tcPr>
            <w:tcW w:w="1369" w:type="dxa"/>
            <w:tcBorders>
              <w:bottom w:val="single" w:sz="4" w:space="0" w:color="auto"/>
            </w:tcBorders>
            <w:shd w:val="clear" w:color="auto" w:fill="auto"/>
            <w:vAlign w:val="bottom"/>
          </w:tcPr>
          <w:p w14:paraId="4E7B5B1D" w14:textId="5A6D252C"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c>
          <w:tcPr>
            <w:tcW w:w="1369" w:type="dxa"/>
            <w:tcBorders>
              <w:bottom w:val="single" w:sz="4" w:space="0" w:color="auto"/>
            </w:tcBorders>
            <w:shd w:val="clear" w:color="auto" w:fill="FAFAFA"/>
            <w:vAlign w:val="bottom"/>
          </w:tcPr>
          <w:p w14:paraId="6D633E60" w14:textId="2DD96AC0" w:rsidR="00177BD7" w:rsidRPr="0032088C" w:rsidRDefault="00177BD7" w:rsidP="00177BD7">
            <w:pPr>
              <w:ind w:right="-72"/>
              <w:jc w:val="right"/>
              <w:rPr>
                <w:rFonts w:ascii="Arial" w:eastAsia="Arial Unicode MS" w:hAnsi="Arial" w:cs="Arial"/>
                <w:sz w:val="18"/>
                <w:szCs w:val="18"/>
                <w:cs/>
                <w:lang w:val="en-US"/>
              </w:rPr>
            </w:pPr>
            <w:r w:rsidRPr="0032088C">
              <w:rPr>
                <w:rFonts w:ascii="Arial" w:eastAsia="Arial Unicode MS" w:hAnsi="Arial" w:cs="Arial"/>
                <w:sz w:val="18"/>
                <w:szCs w:val="18"/>
                <w:lang w:val="en-US"/>
              </w:rPr>
              <w:t>-</w:t>
            </w:r>
          </w:p>
        </w:tc>
        <w:tc>
          <w:tcPr>
            <w:tcW w:w="1368" w:type="dxa"/>
            <w:tcBorders>
              <w:bottom w:val="single" w:sz="4" w:space="0" w:color="auto"/>
            </w:tcBorders>
            <w:shd w:val="clear" w:color="auto" w:fill="auto"/>
            <w:vAlign w:val="bottom"/>
          </w:tcPr>
          <w:p w14:paraId="135CD6B9" w14:textId="06BD98AE"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r>
      <w:tr w:rsidR="00177BD7" w:rsidRPr="0032088C" w14:paraId="07E728F0" w14:textId="77777777" w:rsidTr="00AB13EC">
        <w:tc>
          <w:tcPr>
            <w:tcW w:w="3974" w:type="dxa"/>
            <w:tcBorders>
              <w:top w:val="nil"/>
              <w:bottom w:val="nil"/>
            </w:tcBorders>
            <w:shd w:val="clear" w:color="auto" w:fill="auto"/>
          </w:tcPr>
          <w:p w14:paraId="6269BA1B" w14:textId="77777777" w:rsidR="00177BD7" w:rsidRPr="0032088C" w:rsidRDefault="00177BD7" w:rsidP="00177BD7">
            <w:pPr>
              <w:ind w:left="-101" w:right="-72"/>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0D157B3F" w14:textId="2696B4F6" w:rsidR="00177BD7" w:rsidRPr="0032088C" w:rsidRDefault="00177BD7" w:rsidP="00177BD7">
            <w:pPr>
              <w:ind w:right="-72"/>
              <w:jc w:val="right"/>
              <w:rPr>
                <w:rFonts w:ascii="Arial" w:eastAsia="Arial Unicode MS" w:hAnsi="Arial" w:cs="Arial"/>
                <w:sz w:val="18"/>
                <w:szCs w:val="18"/>
                <w:lang w:val="en-US"/>
              </w:rPr>
            </w:pPr>
          </w:p>
        </w:tc>
        <w:tc>
          <w:tcPr>
            <w:tcW w:w="1369" w:type="dxa"/>
            <w:tcBorders>
              <w:top w:val="single" w:sz="4" w:space="0" w:color="auto"/>
              <w:bottom w:val="nil"/>
            </w:tcBorders>
            <w:shd w:val="clear" w:color="auto" w:fill="auto"/>
            <w:vAlign w:val="bottom"/>
          </w:tcPr>
          <w:p w14:paraId="0C25E6C6" w14:textId="77777777" w:rsidR="00177BD7" w:rsidRPr="0032088C" w:rsidRDefault="00177BD7" w:rsidP="00177BD7">
            <w:pPr>
              <w:ind w:right="-72"/>
              <w:jc w:val="right"/>
              <w:rPr>
                <w:rFonts w:ascii="Arial" w:eastAsia="Arial Unicode MS" w:hAnsi="Arial" w:cs="Arial"/>
                <w:sz w:val="18"/>
                <w:szCs w:val="18"/>
                <w:lang w:val="en-US"/>
              </w:rPr>
            </w:pPr>
          </w:p>
        </w:tc>
        <w:tc>
          <w:tcPr>
            <w:tcW w:w="1369" w:type="dxa"/>
            <w:tcBorders>
              <w:top w:val="single" w:sz="4" w:space="0" w:color="auto"/>
              <w:bottom w:val="nil"/>
            </w:tcBorders>
            <w:shd w:val="clear" w:color="auto" w:fill="FAFAFA"/>
            <w:vAlign w:val="bottom"/>
          </w:tcPr>
          <w:p w14:paraId="2512E6F7" w14:textId="77777777" w:rsidR="00177BD7" w:rsidRPr="0032088C" w:rsidRDefault="00177BD7" w:rsidP="00177BD7">
            <w:pPr>
              <w:ind w:right="-72"/>
              <w:jc w:val="right"/>
              <w:rPr>
                <w:rFonts w:ascii="Arial" w:eastAsia="Arial Unicode MS" w:hAnsi="Arial" w:cs="Arial"/>
                <w:sz w:val="18"/>
                <w:szCs w:val="18"/>
                <w:lang w:val="en-US"/>
              </w:rPr>
            </w:pPr>
          </w:p>
        </w:tc>
        <w:tc>
          <w:tcPr>
            <w:tcW w:w="1368" w:type="dxa"/>
            <w:tcBorders>
              <w:top w:val="single" w:sz="4" w:space="0" w:color="auto"/>
              <w:bottom w:val="nil"/>
            </w:tcBorders>
            <w:shd w:val="clear" w:color="auto" w:fill="auto"/>
            <w:vAlign w:val="bottom"/>
          </w:tcPr>
          <w:p w14:paraId="61334B93" w14:textId="77777777" w:rsidR="00177BD7" w:rsidRPr="0032088C" w:rsidRDefault="00177BD7" w:rsidP="00177BD7">
            <w:pPr>
              <w:ind w:right="-72"/>
              <w:jc w:val="right"/>
              <w:rPr>
                <w:rFonts w:ascii="Arial" w:eastAsia="Arial Unicode MS" w:hAnsi="Arial" w:cs="Arial"/>
                <w:sz w:val="18"/>
                <w:szCs w:val="18"/>
                <w:lang w:val="en-US"/>
              </w:rPr>
            </w:pPr>
          </w:p>
        </w:tc>
      </w:tr>
      <w:tr w:rsidR="00177BD7" w:rsidRPr="0032088C" w14:paraId="2934A038" w14:textId="77777777" w:rsidTr="006A0EF1">
        <w:tc>
          <w:tcPr>
            <w:tcW w:w="3974" w:type="dxa"/>
            <w:tcBorders>
              <w:top w:val="nil"/>
              <w:bottom w:val="nil"/>
            </w:tcBorders>
            <w:shd w:val="clear" w:color="auto" w:fill="auto"/>
          </w:tcPr>
          <w:p w14:paraId="4A1A2D31" w14:textId="77777777" w:rsidR="00177BD7" w:rsidRPr="0032088C" w:rsidRDefault="00177BD7" w:rsidP="00177BD7">
            <w:pPr>
              <w:ind w:left="-101" w:right="-72"/>
              <w:rPr>
                <w:rFonts w:ascii="Arial" w:eastAsia="Arial Unicode MS" w:hAnsi="Arial" w:cs="Arial"/>
                <w:sz w:val="18"/>
                <w:szCs w:val="18"/>
              </w:rPr>
            </w:pPr>
            <w:r w:rsidRPr="0032088C">
              <w:rPr>
                <w:rFonts w:ascii="Arial" w:eastAsia="Arial Unicode MS" w:hAnsi="Arial" w:cs="Arial"/>
                <w:sz w:val="18"/>
                <w:szCs w:val="18"/>
              </w:rPr>
              <w:t>Total trade receivables - related parties</w:t>
            </w:r>
          </w:p>
        </w:tc>
        <w:tc>
          <w:tcPr>
            <w:tcW w:w="1368" w:type="dxa"/>
            <w:tcBorders>
              <w:top w:val="nil"/>
              <w:bottom w:val="single" w:sz="4" w:space="0" w:color="auto"/>
            </w:tcBorders>
            <w:shd w:val="clear" w:color="auto" w:fill="FAFAFA"/>
            <w:vAlign w:val="bottom"/>
          </w:tcPr>
          <w:p w14:paraId="69449EDE" w14:textId="5D6CAE0E"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3,816</w:t>
            </w:r>
          </w:p>
        </w:tc>
        <w:tc>
          <w:tcPr>
            <w:tcW w:w="1369" w:type="dxa"/>
            <w:tcBorders>
              <w:top w:val="nil"/>
              <w:bottom w:val="single" w:sz="4" w:space="0" w:color="auto"/>
            </w:tcBorders>
            <w:shd w:val="clear" w:color="auto" w:fill="auto"/>
            <w:vAlign w:val="bottom"/>
          </w:tcPr>
          <w:p w14:paraId="088FA456" w14:textId="144B901F"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3,124</w:t>
            </w:r>
          </w:p>
        </w:tc>
        <w:tc>
          <w:tcPr>
            <w:tcW w:w="1369" w:type="dxa"/>
            <w:tcBorders>
              <w:top w:val="nil"/>
              <w:bottom w:val="single" w:sz="4" w:space="0" w:color="auto"/>
            </w:tcBorders>
            <w:shd w:val="clear" w:color="auto" w:fill="FAFAFA"/>
            <w:vAlign w:val="bottom"/>
          </w:tcPr>
          <w:p w14:paraId="09A02A1F" w14:textId="31E4AB5C"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2,406</w:t>
            </w:r>
          </w:p>
        </w:tc>
        <w:tc>
          <w:tcPr>
            <w:tcW w:w="1368" w:type="dxa"/>
            <w:tcBorders>
              <w:top w:val="nil"/>
              <w:bottom w:val="single" w:sz="4" w:space="0" w:color="auto"/>
            </w:tcBorders>
            <w:shd w:val="clear" w:color="auto" w:fill="auto"/>
            <w:vAlign w:val="bottom"/>
          </w:tcPr>
          <w:p w14:paraId="607CA78C" w14:textId="66E08127"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1,773</w:t>
            </w:r>
          </w:p>
        </w:tc>
      </w:tr>
      <w:tr w:rsidR="00177BD7" w:rsidRPr="0032088C" w14:paraId="7EE1B3C2" w14:textId="77777777" w:rsidTr="00A20447">
        <w:tblPrEx>
          <w:tblBorders>
            <w:top w:val="none" w:sz="0" w:space="0" w:color="auto"/>
            <w:bottom w:val="none" w:sz="0" w:space="0" w:color="auto"/>
          </w:tblBorders>
        </w:tblPrEx>
        <w:trPr>
          <w:cantSplit/>
          <w:trHeight w:val="198"/>
        </w:trPr>
        <w:tc>
          <w:tcPr>
            <w:tcW w:w="3974" w:type="dxa"/>
            <w:shd w:val="clear" w:color="auto" w:fill="auto"/>
          </w:tcPr>
          <w:p w14:paraId="62F34F92" w14:textId="77777777" w:rsidR="00177BD7" w:rsidRPr="0032088C" w:rsidRDefault="00177BD7" w:rsidP="00177BD7">
            <w:pPr>
              <w:tabs>
                <w:tab w:val="left" w:pos="6840"/>
              </w:tabs>
              <w:ind w:left="-101"/>
              <w:rPr>
                <w:rFonts w:ascii="Arial" w:eastAsia="Arial Unicode MS" w:hAnsi="Arial" w:cs="Arial"/>
                <w:b/>
                <w:bCs/>
                <w:snapToGrid w:val="0"/>
                <w:sz w:val="18"/>
                <w:szCs w:val="18"/>
                <w:cs/>
                <w:lang w:eastAsia="th-TH"/>
              </w:rPr>
            </w:pPr>
          </w:p>
        </w:tc>
        <w:tc>
          <w:tcPr>
            <w:tcW w:w="1368" w:type="dxa"/>
            <w:shd w:val="clear" w:color="auto" w:fill="FAFAFA"/>
          </w:tcPr>
          <w:p w14:paraId="2B407BF7" w14:textId="77777777" w:rsidR="00177BD7" w:rsidRPr="0032088C" w:rsidRDefault="00177BD7" w:rsidP="00177BD7">
            <w:pPr>
              <w:ind w:right="-72"/>
              <w:jc w:val="right"/>
              <w:rPr>
                <w:rFonts w:ascii="Arial" w:eastAsia="Arial Unicode MS" w:hAnsi="Arial" w:cs="Arial"/>
                <w:sz w:val="18"/>
                <w:szCs w:val="18"/>
                <w:cs/>
                <w:lang w:val="en-US"/>
              </w:rPr>
            </w:pPr>
          </w:p>
        </w:tc>
        <w:tc>
          <w:tcPr>
            <w:tcW w:w="1369" w:type="dxa"/>
            <w:shd w:val="clear" w:color="auto" w:fill="auto"/>
          </w:tcPr>
          <w:p w14:paraId="63E08A18" w14:textId="77777777" w:rsidR="00177BD7" w:rsidRPr="0032088C" w:rsidRDefault="00177BD7" w:rsidP="00177BD7">
            <w:pPr>
              <w:ind w:right="-72"/>
              <w:jc w:val="right"/>
              <w:rPr>
                <w:rFonts w:ascii="Arial" w:eastAsia="Arial Unicode MS" w:hAnsi="Arial" w:cs="Arial"/>
                <w:sz w:val="18"/>
                <w:szCs w:val="18"/>
                <w:cs/>
                <w:lang w:val="en-US"/>
              </w:rPr>
            </w:pPr>
          </w:p>
        </w:tc>
        <w:tc>
          <w:tcPr>
            <w:tcW w:w="1369" w:type="dxa"/>
            <w:shd w:val="clear" w:color="auto" w:fill="FAFAFA"/>
          </w:tcPr>
          <w:p w14:paraId="381EB2FB" w14:textId="77777777" w:rsidR="00177BD7" w:rsidRPr="0032088C" w:rsidRDefault="00177BD7" w:rsidP="00177BD7">
            <w:pPr>
              <w:ind w:right="-72"/>
              <w:jc w:val="right"/>
              <w:rPr>
                <w:rFonts w:ascii="Arial" w:eastAsia="Arial Unicode MS" w:hAnsi="Arial" w:cs="Arial"/>
                <w:sz w:val="18"/>
                <w:szCs w:val="18"/>
                <w:cs/>
                <w:lang w:val="en-US"/>
              </w:rPr>
            </w:pPr>
          </w:p>
        </w:tc>
        <w:tc>
          <w:tcPr>
            <w:tcW w:w="1368" w:type="dxa"/>
            <w:shd w:val="clear" w:color="auto" w:fill="auto"/>
          </w:tcPr>
          <w:p w14:paraId="0CC50F1E" w14:textId="77777777" w:rsidR="00177BD7" w:rsidRPr="0032088C" w:rsidRDefault="00177BD7" w:rsidP="00177BD7">
            <w:pPr>
              <w:ind w:right="-72"/>
              <w:jc w:val="right"/>
              <w:rPr>
                <w:rFonts w:ascii="Arial" w:eastAsia="Arial Unicode MS" w:hAnsi="Arial" w:cs="Arial"/>
                <w:sz w:val="18"/>
                <w:szCs w:val="18"/>
                <w:lang w:val="en-US"/>
              </w:rPr>
            </w:pPr>
          </w:p>
        </w:tc>
      </w:tr>
      <w:tr w:rsidR="00177BD7" w:rsidRPr="0032088C" w14:paraId="2DEBFB04" w14:textId="77777777" w:rsidTr="00A20447">
        <w:tblPrEx>
          <w:tblBorders>
            <w:top w:val="none" w:sz="0" w:space="0" w:color="auto"/>
            <w:bottom w:val="none" w:sz="0" w:space="0" w:color="auto"/>
          </w:tblBorders>
        </w:tblPrEx>
        <w:trPr>
          <w:cantSplit/>
          <w:trHeight w:val="198"/>
        </w:trPr>
        <w:tc>
          <w:tcPr>
            <w:tcW w:w="3974" w:type="dxa"/>
            <w:shd w:val="clear" w:color="auto" w:fill="auto"/>
          </w:tcPr>
          <w:p w14:paraId="33BA0CB8" w14:textId="77777777" w:rsidR="00177BD7" w:rsidRPr="0032088C" w:rsidRDefault="00177BD7" w:rsidP="00177BD7">
            <w:pPr>
              <w:tabs>
                <w:tab w:val="left" w:pos="6840"/>
              </w:tabs>
              <w:ind w:left="-101"/>
              <w:rPr>
                <w:rFonts w:ascii="Arial" w:eastAsia="Arial Unicode MS" w:hAnsi="Arial" w:cs="Arial"/>
                <w:b/>
                <w:bCs/>
                <w:sz w:val="18"/>
                <w:szCs w:val="18"/>
              </w:rPr>
            </w:pPr>
            <w:r w:rsidRPr="0032088C">
              <w:rPr>
                <w:rFonts w:ascii="Arial" w:eastAsia="Arial Unicode MS" w:hAnsi="Arial" w:cs="Arial"/>
                <w:b/>
                <w:bCs/>
                <w:sz w:val="18"/>
                <w:szCs w:val="18"/>
              </w:rPr>
              <w:t xml:space="preserve">Trade receivables - </w:t>
            </w:r>
            <w:r w:rsidRPr="0032088C">
              <w:rPr>
                <w:rFonts w:ascii="Arial" w:eastAsia="Arial Unicode MS" w:hAnsi="Arial" w:cs="Arial"/>
                <w:b/>
                <w:bCs/>
                <w:snapToGrid w:val="0"/>
                <w:sz w:val="18"/>
                <w:szCs w:val="18"/>
                <w:lang w:eastAsia="th-TH"/>
              </w:rPr>
              <w:t>third parties</w:t>
            </w:r>
          </w:p>
        </w:tc>
        <w:tc>
          <w:tcPr>
            <w:tcW w:w="1368" w:type="dxa"/>
            <w:shd w:val="clear" w:color="auto" w:fill="FAFAFA"/>
          </w:tcPr>
          <w:p w14:paraId="0386B069" w14:textId="77777777" w:rsidR="00177BD7" w:rsidRPr="0032088C" w:rsidRDefault="00177BD7" w:rsidP="00177BD7">
            <w:pPr>
              <w:ind w:right="-72"/>
              <w:jc w:val="right"/>
              <w:rPr>
                <w:rFonts w:ascii="Arial" w:eastAsia="Arial Unicode MS" w:hAnsi="Arial" w:cs="Arial"/>
                <w:sz w:val="18"/>
                <w:szCs w:val="18"/>
                <w:cs/>
                <w:lang w:val="en-US"/>
              </w:rPr>
            </w:pPr>
          </w:p>
        </w:tc>
        <w:tc>
          <w:tcPr>
            <w:tcW w:w="1369" w:type="dxa"/>
            <w:shd w:val="clear" w:color="auto" w:fill="auto"/>
          </w:tcPr>
          <w:p w14:paraId="612A5D25" w14:textId="77777777" w:rsidR="00177BD7" w:rsidRPr="0032088C" w:rsidRDefault="00177BD7" w:rsidP="00177BD7">
            <w:pPr>
              <w:ind w:right="-72"/>
              <w:jc w:val="right"/>
              <w:rPr>
                <w:rFonts w:ascii="Arial" w:eastAsia="Arial Unicode MS" w:hAnsi="Arial" w:cs="Arial"/>
                <w:sz w:val="18"/>
                <w:szCs w:val="18"/>
                <w:cs/>
                <w:lang w:val="en-US"/>
              </w:rPr>
            </w:pPr>
          </w:p>
        </w:tc>
        <w:tc>
          <w:tcPr>
            <w:tcW w:w="1369" w:type="dxa"/>
            <w:shd w:val="clear" w:color="auto" w:fill="FAFAFA"/>
          </w:tcPr>
          <w:p w14:paraId="31444CB4" w14:textId="77777777" w:rsidR="00177BD7" w:rsidRPr="0032088C" w:rsidRDefault="00177BD7" w:rsidP="00177BD7">
            <w:pPr>
              <w:ind w:right="-72"/>
              <w:jc w:val="right"/>
              <w:rPr>
                <w:rFonts w:ascii="Arial" w:eastAsia="Arial Unicode MS" w:hAnsi="Arial" w:cs="Arial"/>
                <w:sz w:val="18"/>
                <w:szCs w:val="18"/>
                <w:cs/>
                <w:lang w:val="en-US"/>
              </w:rPr>
            </w:pPr>
          </w:p>
        </w:tc>
        <w:tc>
          <w:tcPr>
            <w:tcW w:w="1368" w:type="dxa"/>
            <w:shd w:val="clear" w:color="auto" w:fill="auto"/>
          </w:tcPr>
          <w:p w14:paraId="243F5D53" w14:textId="77777777" w:rsidR="00177BD7" w:rsidRPr="0032088C" w:rsidRDefault="00177BD7" w:rsidP="00177BD7">
            <w:pPr>
              <w:ind w:right="-72"/>
              <w:jc w:val="right"/>
              <w:rPr>
                <w:rFonts w:ascii="Arial" w:eastAsia="Arial Unicode MS" w:hAnsi="Arial" w:cs="Arial"/>
                <w:sz w:val="18"/>
                <w:szCs w:val="18"/>
                <w:lang w:val="en-US"/>
              </w:rPr>
            </w:pPr>
          </w:p>
        </w:tc>
      </w:tr>
      <w:tr w:rsidR="00177BD7" w:rsidRPr="0032088C" w14:paraId="635511C6" w14:textId="77777777" w:rsidTr="00A20447">
        <w:tblPrEx>
          <w:tblBorders>
            <w:top w:val="none" w:sz="0" w:space="0" w:color="auto"/>
            <w:bottom w:val="none" w:sz="0" w:space="0" w:color="auto"/>
          </w:tblBorders>
        </w:tblPrEx>
        <w:trPr>
          <w:cantSplit/>
        </w:trPr>
        <w:tc>
          <w:tcPr>
            <w:tcW w:w="3974" w:type="dxa"/>
            <w:shd w:val="clear" w:color="auto" w:fill="auto"/>
          </w:tcPr>
          <w:p w14:paraId="51099554" w14:textId="77777777" w:rsidR="00177BD7" w:rsidRPr="0032088C" w:rsidRDefault="00177BD7" w:rsidP="00177BD7">
            <w:pPr>
              <w:ind w:left="-101" w:right="-72"/>
              <w:rPr>
                <w:rFonts w:ascii="Arial" w:eastAsia="Arial Unicode MS" w:hAnsi="Arial" w:cs="Arial"/>
                <w:sz w:val="18"/>
                <w:szCs w:val="18"/>
              </w:rPr>
            </w:pPr>
            <w:r w:rsidRPr="0032088C">
              <w:rPr>
                <w:rFonts w:ascii="Arial" w:eastAsia="Arial Unicode MS" w:hAnsi="Arial" w:cs="Arial"/>
                <w:sz w:val="18"/>
                <w:szCs w:val="18"/>
              </w:rPr>
              <w:t xml:space="preserve">Not overdue </w:t>
            </w:r>
          </w:p>
        </w:tc>
        <w:tc>
          <w:tcPr>
            <w:tcW w:w="1368" w:type="dxa"/>
            <w:shd w:val="clear" w:color="auto" w:fill="FAFAFA"/>
            <w:vAlign w:val="bottom"/>
          </w:tcPr>
          <w:p w14:paraId="77B29F4A" w14:textId="7AE0F5EF"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6,996</w:t>
            </w:r>
          </w:p>
        </w:tc>
        <w:tc>
          <w:tcPr>
            <w:tcW w:w="1369" w:type="dxa"/>
            <w:shd w:val="clear" w:color="auto" w:fill="auto"/>
            <w:vAlign w:val="bottom"/>
          </w:tcPr>
          <w:p w14:paraId="1A95C9AE" w14:textId="135CFECC"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16,671</w:t>
            </w:r>
          </w:p>
        </w:tc>
        <w:tc>
          <w:tcPr>
            <w:tcW w:w="1369" w:type="dxa"/>
            <w:shd w:val="clear" w:color="auto" w:fill="FAFAFA"/>
            <w:vAlign w:val="bottom"/>
          </w:tcPr>
          <w:p w14:paraId="7F66CBFC" w14:textId="71A78643"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887</w:t>
            </w:r>
          </w:p>
        </w:tc>
        <w:tc>
          <w:tcPr>
            <w:tcW w:w="1368" w:type="dxa"/>
            <w:shd w:val="clear" w:color="auto" w:fill="auto"/>
            <w:vAlign w:val="bottom"/>
          </w:tcPr>
          <w:p w14:paraId="25AC7018" w14:textId="314521CB"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5,</w:t>
            </w:r>
            <w:r w:rsidR="00250112">
              <w:rPr>
                <w:rFonts w:ascii="Arial" w:eastAsia="Arial Unicode MS" w:hAnsi="Arial" w:cs="Arial"/>
                <w:sz w:val="18"/>
                <w:szCs w:val="18"/>
                <w:lang w:val="en-US"/>
              </w:rPr>
              <w:t>042</w:t>
            </w:r>
          </w:p>
        </w:tc>
      </w:tr>
      <w:tr w:rsidR="00177BD7" w:rsidRPr="0032088C" w14:paraId="415A759D" w14:textId="77777777" w:rsidTr="00A20447">
        <w:tblPrEx>
          <w:tblBorders>
            <w:top w:val="none" w:sz="0" w:space="0" w:color="auto"/>
            <w:bottom w:val="none" w:sz="0" w:space="0" w:color="auto"/>
          </w:tblBorders>
        </w:tblPrEx>
        <w:trPr>
          <w:cantSplit/>
        </w:trPr>
        <w:tc>
          <w:tcPr>
            <w:tcW w:w="3974" w:type="dxa"/>
            <w:shd w:val="clear" w:color="auto" w:fill="auto"/>
          </w:tcPr>
          <w:p w14:paraId="5197B697" w14:textId="3C5A1727" w:rsidR="00177BD7" w:rsidRPr="0032088C" w:rsidRDefault="00177BD7" w:rsidP="00177BD7">
            <w:pPr>
              <w:ind w:left="-101" w:right="-72"/>
              <w:rPr>
                <w:rFonts w:ascii="Arial" w:eastAsia="Arial Unicode MS" w:hAnsi="Arial" w:cs="Arial"/>
                <w:sz w:val="18"/>
                <w:szCs w:val="18"/>
              </w:rPr>
            </w:pPr>
            <w:r w:rsidRPr="0032088C">
              <w:rPr>
                <w:rFonts w:ascii="Arial" w:eastAsia="Arial Unicode MS" w:hAnsi="Arial" w:cs="Arial"/>
                <w:sz w:val="18"/>
                <w:szCs w:val="18"/>
              </w:rPr>
              <w:t xml:space="preserve">Overdue less than 1 months </w:t>
            </w:r>
          </w:p>
        </w:tc>
        <w:tc>
          <w:tcPr>
            <w:tcW w:w="1368" w:type="dxa"/>
            <w:shd w:val="clear" w:color="auto" w:fill="FAFAFA"/>
            <w:vAlign w:val="bottom"/>
          </w:tcPr>
          <w:p w14:paraId="44449AA5" w14:textId="42D6B459"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3</w:t>
            </w:r>
          </w:p>
        </w:tc>
        <w:tc>
          <w:tcPr>
            <w:tcW w:w="1369" w:type="dxa"/>
            <w:shd w:val="clear" w:color="auto" w:fill="auto"/>
            <w:vAlign w:val="bottom"/>
          </w:tcPr>
          <w:p w14:paraId="16ED72FA" w14:textId="1DFAC702"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104</w:t>
            </w:r>
          </w:p>
        </w:tc>
        <w:tc>
          <w:tcPr>
            <w:tcW w:w="1369" w:type="dxa"/>
            <w:shd w:val="clear" w:color="auto" w:fill="FAFAFA"/>
            <w:vAlign w:val="bottom"/>
          </w:tcPr>
          <w:p w14:paraId="2E609BCA" w14:textId="38B14CDA"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c>
          <w:tcPr>
            <w:tcW w:w="1368" w:type="dxa"/>
            <w:shd w:val="clear" w:color="auto" w:fill="auto"/>
            <w:vAlign w:val="bottom"/>
          </w:tcPr>
          <w:p w14:paraId="4B456C59" w14:textId="64F5169E"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102</w:t>
            </w:r>
          </w:p>
        </w:tc>
      </w:tr>
      <w:tr w:rsidR="00177BD7" w:rsidRPr="0032088C" w14:paraId="5C9DEC01" w14:textId="77777777" w:rsidTr="00A20447">
        <w:tblPrEx>
          <w:tblBorders>
            <w:top w:val="none" w:sz="0" w:space="0" w:color="auto"/>
            <w:bottom w:val="none" w:sz="0" w:space="0" w:color="auto"/>
          </w:tblBorders>
        </w:tblPrEx>
        <w:trPr>
          <w:cantSplit/>
        </w:trPr>
        <w:tc>
          <w:tcPr>
            <w:tcW w:w="3974" w:type="dxa"/>
            <w:shd w:val="clear" w:color="auto" w:fill="auto"/>
          </w:tcPr>
          <w:p w14:paraId="465ED55C" w14:textId="13FDE4A4" w:rsidR="00177BD7" w:rsidRPr="0032088C" w:rsidRDefault="00177BD7" w:rsidP="00177BD7">
            <w:pPr>
              <w:ind w:left="-101" w:right="-72"/>
              <w:rPr>
                <w:rFonts w:ascii="Arial" w:eastAsia="Arial Unicode MS" w:hAnsi="Arial" w:cs="Arial"/>
                <w:sz w:val="18"/>
                <w:szCs w:val="18"/>
              </w:rPr>
            </w:pPr>
            <w:r w:rsidRPr="0032088C">
              <w:rPr>
                <w:rFonts w:ascii="Arial" w:eastAsia="Arial Unicode MS" w:hAnsi="Arial" w:cs="Arial"/>
                <w:sz w:val="18"/>
                <w:szCs w:val="18"/>
              </w:rPr>
              <w:t>Overdue 1 - 2 months</w:t>
            </w:r>
          </w:p>
        </w:tc>
        <w:tc>
          <w:tcPr>
            <w:tcW w:w="1368" w:type="dxa"/>
            <w:shd w:val="clear" w:color="auto" w:fill="FAFAFA"/>
            <w:vAlign w:val="bottom"/>
          </w:tcPr>
          <w:p w14:paraId="3F2C15A5" w14:textId="04DE18B9"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1</w:t>
            </w:r>
          </w:p>
        </w:tc>
        <w:tc>
          <w:tcPr>
            <w:tcW w:w="1369" w:type="dxa"/>
            <w:shd w:val="clear" w:color="auto" w:fill="auto"/>
            <w:vAlign w:val="bottom"/>
          </w:tcPr>
          <w:p w14:paraId="19473203" w14:textId="28CF3814"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1</w:t>
            </w:r>
          </w:p>
        </w:tc>
        <w:tc>
          <w:tcPr>
            <w:tcW w:w="1369" w:type="dxa"/>
            <w:shd w:val="clear" w:color="auto" w:fill="FAFAFA"/>
            <w:vAlign w:val="bottom"/>
          </w:tcPr>
          <w:p w14:paraId="5B56531D" w14:textId="30A72245"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c>
          <w:tcPr>
            <w:tcW w:w="1368" w:type="dxa"/>
            <w:shd w:val="clear" w:color="auto" w:fill="auto"/>
            <w:vAlign w:val="bottom"/>
          </w:tcPr>
          <w:p w14:paraId="19BF57F4" w14:textId="046D1730"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r>
      <w:tr w:rsidR="00177BD7" w:rsidRPr="0032088C" w14:paraId="010D5849" w14:textId="77777777" w:rsidTr="00A20447">
        <w:trPr>
          <w:cantSplit/>
        </w:trPr>
        <w:tc>
          <w:tcPr>
            <w:tcW w:w="3974" w:type="dxa"/>
            <w:shd w:val="clear" w:color="auto" w:fill="auto"/>
          </w:tcPr>
          <w:p w14:paraId="3173BD54" w14:textId="0D53975B" w:rsidR="00177BD7" w:rsidRPr="0032088C" w:rsidRDefault="00177BD7" w:rsidP="00177BD7">
            <w:pPr>
              <w:ind w:left="-101" w:right="-72"/>
              <w:rPr>
                <w:rFonts w:ascii="Arial" w:eastAsia="Arial Unicode MS" w:hAnsi="Arial" w:cs="Arial"/>
                <w:sz w:val="18"/>
                <w:szCs w:val="18"/>
              </w:rPr>
            </w:pPr>
            <w:r w:rsidRPr="0032088C">
              <w:rPr>
                <w:rFonts w:ascii="Arial" w:eastAsia="Arial Unicode MS" w:hAnsi="Arial" w:cs="Arial"/>
                <w:sz w:val="18"/>
                <w:szCs w:val="18"/>
              </w:rPr>
              <w:t>Overdue 2 - 3 months</w:t>
            </w:r>
          </w:p>
        </w:tc>
        <w:tc>
          <w:tcPr>
            <w:tcW w:w="1368" w:type="dxa"/>
            <w:shd w:val="clear" w:color="auto" w:fill="FAFAFA"/>
            <w:vAlign w:val="bottom"/>
          </w:tcPr>
          <w:p w14:paraId="4033069F" w14:textId="16DA8417"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1</w:t>
            </w:r>
          </w:p>
        </w:tc>
        <w:tc>
          <w:tcPr>
            <w:tcW w:w="1369" w:type="dxa"/>
            <w:shd w:val="clear" w:color="auto" w:fill="auto"/>
            <w:vAlign w:val="bottom"/>
          </w:tcPr>
          <w:p w14:paraId="0091EA11" w14:textId="180940FC"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8</w:t>
            </w:r>
          </w:p>
        </w:tc>
        <w:tc>
          <w:tcPr>
            <w:tcW w:w="1369" w:type="dxa"/>
            <w:shd w:val="clear" w:color="auto" w:fill="FAFAFA"/>
            <w:vAlign w:val="bottom"/>
          </w:tcPr>
          <w:p w14:paraId="78CD3BA7" w14:textId="360EAFAE"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c>
          <w:tcPr>
            <w:tcW w:w="1368" w:type="dxa"/>
            <w:shd w:val="clear" w:color="auto" w:fill="auto"/>
            <w:vAlign w:val="bottom"/>
          </w:tcPr>
          <w:p w14:paraId="74767FAF" w14:textId="11D56654"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r>
      <w:tr w:rsidR="00177BD7" w:rsidRPr="0032088C" w14:paraId="5457409E" w14:textId="77777777" w:rsidTr="00A20447">
        <w:trPr>
          <w:cantSplit/>
        </w:trPr>
        <w:tc>
          <w:tcPr>
            <w:tcW w:w="3974" w:type="dxa"/>
            <w:shd w:val="clear" w:color="auto" w:fill="auto"/>
          </w:tcPr>
          <w:p w14:paraId="780097CC" w14:textId="317F32DC" w:rsidR="00177BD7" w:rsidRPr="0032088C" w:rsidRDefault="00177BD7" w:rsidP="00177BD7">
            <w:pPr>
              <w:ind w:left="-101" w:right="-72"/>
              <w:rPr>
                <w:rFonts w:ascii="Arial" w:eastAsia="Arial Unicode MS" w:hAnsi="Arial" w:cs="Arial"/>
                <w:sz w:val="18"/>
                <w:szCs w:val="18"/>
              </w:rPr>
            </w:pPr>
            <w:r w:rsidRPr="0032088C">
              <w:rPr>
                <w:rFonts w:ascii="Arial" w:eastAsia="Arial Unicode MS" w:hAnsi="Arial" w:cs="Arial"/>
                <w:sz w:val="18"/>
                <w:szCs w:val="18"/>
              </w:rPr>
              <w:t>Overdue over 3 months</w:t>
            </w:r>
          </w:p>
        </w:tc>
        <w:tc>
          <w:tcPr>
            <w:tcW w:w="1368" w:type="dxa"/>
            <w:shd w:val="clear" w:color="auto" w:fill="FAFAFA"/>
            <w:vAlign w:val="bottom"/>
          </w:tcPr>
          <w:p w14:paraId="49CC5E8D" w14:textId="6A71CDE3"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69</w:t>
            </w:r>
            <w:r w:rsidR="00250112">
              <w:rPr>
                <w:rFonts w:ascii="Arial" w:eastAsia="Arial Unicode MS" w:hAnsi="Arial" w:cs="Arial"/>
                <w:sz w:val="18"/>
                <w:szCs w:val="18"/>
                <w:vertAlign w:val="superscript"/>
                <w:lang w:val="en-US"/>
              </w:rPr>
              <w:t>(1)</w:t>
            </w:r>
          </w:p>
        </w:tc>
        <w:tc>
          <w:tcPr>
            <w:tcW w:w="1369" w:type="dxa"/>
            <w:tcBorders>
              <w:top w:val="nil"/>
              <w:left w:val="nil"/>
              <w:right w:val="nil"/>
            </w:tcBorders>
            <w:shd w:val="clear" w:color="auto" w:fill="auto"/>
            <w:vAlign w:val="bottom"/>
          </w:tcPr>
          <w:p w14:paraId="40542CC0" w14:textId="3D456476" w:rsidR="00177BD7" w:rsidRPr="0032088C" w:rsidRDefault="00177BD7" w:rsidP="00177BD7">
            <w:pPr>
              <w:ind w:right="-72"/>
              <w:jc w:val="right"/>
              <w:rPr>
                <w:rFonts w:ascii="Arial" w:eastAsia="Arial Unicode MS" w:hAnsi="Arial" w:cs="Arial"/>
                <w:sz w:val="18"/>
                <w:szCs w:val="18"/>
                <w:cs/>
                <w:lang w:val="en-US"/>
              </w:rPr>
            </w:pPr>
            <w:r w:rsidRPr="0032088C">
              <w:rPr>
                <w:rFonts w:ascii="Arial" w:eastAsia="Arial Unicode MS" w:hAnsi="Arial" w:cs="Arial"/>
                <w:sz w:val="18"/>
                <w:szCs w:val="18"/>
                <w:lang w:val="en-US"/>
              </w:rPr>
              <w:t>60</w:t>
            </w:r>
            <w:r w:rsidR="00250112">
              <w:rPr>
                <w:rFonts w:ascii="Arial" w:eastAsia="Arial Unicode MS" w:hAnsi="Arial" w:cs="Arial"/>
                <w:sz w:val="18"/>
                <w:szCs w:val="18"/>
                <w:vertAlign w:val="superscript"/>
                <w:lang w:val="en-US"/>
              </w:rPr>
              <w:t>(1)</w:t>
            </w:r>
          </w:p>
        </w:tc>
        <w:tc>
          <w:tcPr>
            <w:tcW w:w="1369" w:type="dxa"/>
            <w:shd w:val="clear" w:color="auto" w:fill="FAFAFA"/>
            <w:vAlign w:val="bottom"/>
          </w:tcPr>
          <w:p w14:paraId="7845A04E" w14:textId="182B924F"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c>
          <w:tcPr>
            <w:tcW w:w="1368" w:type="dxa"/>
            <w:tcBorders>
              <w:top w:val="nil"/>
              <w:left w:val="nil"/>
              <w:right w:val="nil"/>
            </w:tcBorders>
            <w:shd w:val="clear" w:color="auto" w:fill="auto"/>
            <w:vAlign w:val="bottom"/>
          </w:tcPr>
          <w:p w14:paraId="2223D962" w14:textId="5E18BA28"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r>
      <w:tr w:rsidR="00177BD7" w:rsidRPr="0032088C" w14:paraId="278953CF" w14:textId="77777777" w:rsidTr="00A20447">
        <w:trPr>
          <w:cantSplit/>
        </w:trPr>
        <w:tc>
          <w:tcPr>
            <w:tcW w:w="3974" w:type="dxa"/>
            <w:shd w:val="clear" w:color="auto" w:fill="auto"/>
          </w:tcPr>
          <w:p w14:paraId="3256DA32" w14:textId="18071305" w:rsidR="00177BD7" w:rsidRPr="0032088C" w:rsidRDefault="00177BD7" w:rsidP="00177BD7">
            <w:pPr>
              <w:ind w:left="-101" w:right="-72"/>
              <w:rPr>
                <w:rFonts w:ascii="Arial" w:eastAsia="Arial Unicode MS" w:hAnsi="Arial" w:cs="Arial"/>
                <w:sz w:val="18"/>
                <w:szCs w:val="18"/>
              </w:rPr>
            </w:pPr>
            <w:proofErr w:type="gramStart"/>
            <w:r w:rsidRPr="0032088C">
              <w:rPr>
                <w:rFonts w:ascii="Arial" w:hAnsi="Arial" w:cs="Arial"/>
                <w:sz w:val="18"/>
                <w:szCs w:val="18"/>
                <w:u w:val="single"/>
              </w:rPr>
              <w:t>Less</w:t>
            </w:r>
            <w:r w:rsidRPr="0032088C">
              <w:rPr>
                <w:rFonts w:ascii="Arial" w:eastAsia="Arial Unicode MS" w:hAnsi="Arial" w:cs="Arial"/>
                <w:sz w:val="18"/>
                <w:szCs w:val="18"/>
              </w:rPr>
              <w:t xml:space="preserve"> </w:t>
            </w:r>
            <w:r w:rsidR="00E71BA4">
              <w:rPr>
                <w:rFonts w:ascii="Arial" w:eastAsia="Arial Unicode MS" w:hAnsi="Arial" w:cs="Arial"/>
                <w:sz w:val="18"/>
                <w:szCs w:val="18"/>
              </w:rPr>
              <w:t xml:space="preserve"> </w:t>
            </w:r>
            <w:r w:rsidRPr="0032088C">
              <w:rPr>
                <w:rFonts w:ascii="Arial" w:eastAsia="Arial Unicode MS" w:hAnsi="Arial" w:cs="Arial"/>
                <w:sz w:val="18"/>
                <w:szCs w:val="18"/>
              </w:rPr>
              <w:t>Loss</w:t>
            </w:r>
            <w:proofErr w:type="gramEnd"/>
            <w:r w:rsidRPr="0032088C">
              <w:rPr>
                <w:rFonts w:ascii="Arial" w:eastAsia="Arial Unicode MS" w:hAnsi="Arial" w:cs="Arial"/>
                <w:sz w:val="18"/>
                <w:szCs w:val="18"/>
              </w:rPr>
              <w:t xml:space="preserve"> allowance</w:t>
            </w:r>
          </w:p>
        </w:tc>
        <w:tc>
          <w:tcPr>
            <w:tcW w:w="1368" w:type="dxa"/>
            <w:shd w:val="clear" w:color="auto" w:fill="FAFAFA"/>
            <w:vAlign w:val="bottom"/>
          </w:tcPr>
          <w:p w14:paraId="48FD801D" w14:textId="5A989A9E" w:rsidR="00177BD7" w:rsidRPr="0032088C" w:rsidRDefault="00177BD7" w:rsidP="00177BD7">
            <w:pPr>
              <w:ind w:right="-72"/>
              <w:jc w:val="right"/>
              <w:rPr>
                <w:rFonts w:ascii="Arial" w:eastAsia="Arial Unicode MS" w:hAnsi="Arial" w:cs="Arial"/>
                <w:sz w:val="18"/>
                <w:szCs w:val="18"/>
                <w:cs/>
                <w:lang w:val="en-US"/>
              </w:rPr>
            </w:pPr>
            <w:r w:rsidRPr="0032088C">
              <w:rPr>
                <w:rFonts w:ascii="Arial" w:eastAsia="Arial Unicode MS" w:hAnsi="Arial" w:cs="Arial"/>
                <w:sz w:val="18"/>
                <w:szCs w:val="18"/>
                <w:lang w:val="en-US"/>
              </w:rPr>
              <w:t>-</w:t>
            </w:r>
          </w:p>
        </w:tc>
        <w:tc>
          <w:tcPr>
            <w:tcW w:w="1369" w:type="dxa"/>
            <w:tcBorders>
              <w:left w:val="nil"/>
              <w:bottom w:val="single" w:sz="4" w:space="0" w:color="auto"/>
              <w:right w:val="nil"/>
            </w:tcBorders>
            <w:shd w:val="clear" w:color="auto" w:fill="auto"/>
            <w:vAlign w:val="bottom"/>
          </w:tcPr>
          <w:p w14:paraId="4028AB1B" w14:textId="1740AFCE"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(1)</w:t>
            </w:r>
          </w:p>
        </w:tc>
        <w:tc>
          <w:tcPr>
            <w:tcW w:w="1369" w:type="dxa"/>
            <w:shd w:val="clear" w:color="auto" w:fill="FAFAFA"/>
            <w:vAlign w:val="bottom"/>
          </w:tcPr>
          <w:p w14:paraId="73390B17" w14:textId="27A539EB"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c>
          <w:tcPr>
            <w:tcW w:w="1368" w:type="dxa"/>
            <w:tcBorders>
              <w:left w:val="nil"/>
              <w:bottom w:val="single" w:sz="4" w:space="0" w:color="auto"/>
              <w:right w:val="nil"/>
            </w:tcBorders>
            <w:shd w:val="clear" w:color="auto" w:fill="auto"/>
            <w:vAlign w:val="bottom"/>
          </w:tcPr>
          <w:p w14:paraId="6E6B5ADA" w14:textId="2646AA1B"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r>
      <w:tr w:rsidR="00177BD7" w:rsidRPr="0032088C" w14:paraId="30243658" w14:textId="77777777" w:rsidTr="00A20447">
        <w:tblPrEx>
          <w:tblBorders>
            <w:top w:val="none" w:sz="0" w:space="0" w:color="auto"/>
            <w:bottom w:val="none" w:sz="0" w:space="0" w:color="auto"/>
          </w:tblBorders>
        </w:tblPrEx>
        <w:trPr>
          <w:cantSplit/>
        </w:trPr>
        <w:tc>
          <w:tcPr>
            <w:tcW w:w="3974" w:type="dxa"/>
            <w:shd w:val="clear" w:color="auto" w:fill="auto"/>
          </w:tcPr>
          <w:p w14:paraId="5A60F45B" w14:textId="77777777" w:rsidR="00177BD7" w:rsidRPr="0032088C" w:rsidRDefault="00177BD7" w:rsidP="00177BD7">
            <w:pPr>
              <w:tabs>
                <w:tab w:val="left" w:pos="6840"/>
              </w:tabs>
              <w:ind w:left="-101"/>
              <w:rPr>
                <w:rFonts w:ascii="Arial" w:eastAsia="Arial Unicode MS" w:hAnsi="Arial" w:cs="Arial"/>
                <w:sz w:val="18"/>
                <w:szCs w:val="18"/>
              </w:rPr>
            </w:pPr>
          </w:p>
        </w:tc>
        <w:tc>
          <w:tcPr>
            <w:tcW w:w="1368" w:type="dxa"/>
            <w:tcBorders>
              <w:top w:val="single" w:sz="4" w:space="0" w:color="auto"/>
            </w:tcBorders>
            <w:shd w:val="clear" w:color="auto" w:fill="FAFAFA"/>
          </w:tcPr>
          <w:p w14:paraId="548B1DD3" w14:textId="77777777" w:rsidR="00177BD7" w:rsidRPr="0032088C" w:rsidRDefault="00177BD7" w:rsidP="00177BD7">
            <w:pPr>
              <w:ind w:right="-72"/>
              <w:jc w:val="right"/>
              <w:rPr>
                <w:rFonts w:ascii="Arial" w:eastAsia="Arial Unicode MS" w:hAnsi="Arial" w:cs="Arial"/>
                <w:sz w:val="18"/>
                <w:szCs w:val="18"/>
                <w:lang w:val="en-US"/>
              </w:rPr>
            </w:pPr>
          </w:p>
        </w:tc>
        <w:tc>
          <w:tcPr>
            <w:tcW w:w="1369" w:type="dxa"/>
            <w:tcBorders>
              <w:top w:val="single" w:sz="4" w:space="0" w:color="auto"/>
              <w:left w:val="nil"/>
              <w:right w:val="nil"/>
            </w:tcBorders>
            <w:shd w:val="clear" w:color="auto" w:fill="auto"/>
          </w:tcPr>
          <w:p w14:paraId="78040E87" w14:textId="77777777" w:rsidR="00177BD7" w:rsidRPr="0032088C" w:rsidRDefault="00177BD7" w:rsidP="00177BD7">
            <w:pPr>
              <w:ind w:right="-72"/>
              <w:jc w:val="right"/>
              <w:rPr>
                <w:rFonts w:ascii="Arial" w:eastAsia="Arial Unicode MS" w:hAnsi="Arial" w:cs="Arial"/>
                <w:sz w:val="18"/>
                <w:szCs w:val="18"/>
                <w:lang w:val="en-US"/>
              </w:rPr>
            </w:pPr>
          </w:p>
        </w:tc>
        <w:tc>
          <w:tcPr>
            <w:tcW w:w="1369" w:type="dxa"/>
            <w:tcBorders>
              <w:top w:val="single" w:sz="4" w:space="0" w:color="auto"/>
            </w:tcBorders>
            <w:shd w:val="clear" w:color="auto" w:fill="FAFAFA"/>
            <w:vAlign w:val="bottom"/>
          </w:tcPr>
          <w:p w14:paraId="4EAE39F1" w14:textId="77777777" w:rsidR="00177BD7" w:rsidRPr="0032088C" w:rsidRDefault="00177BD7" w:rsidP="00177BD7">
            <w:pPr>
              <w:ind w:right="-72"/>
              <w:jc w:val="right"/>
              <w:rPr>
                <w:rFonts w:ascii="Arial" w:eastAsia="Arial Unicode MS" w:hAnsi="Arial" w:cs="Arial"/>
                <w:sz w:val="18"/>
                <w:szCs w:val="18"/>
                <w:lang w:val="en-US"/>
              </w:rPr>
            </w:pPr>
          </w:p>
        </w:tc>
        <w:tc>
          <w:tcPr>
            <w:tcW w:w="1368" w:type="dxa"/>
            <w:tcBorders>
              <w:top w:val="single" w:sz="4" w:space="0" w:color="auto"/>
              <w:left w:val="nil"/>
              <w:right w:val="nil"/>
            </w:tcBorders>
            <w:shd w:val="clear" w:color="auto" w:fill="auto"/>
            <w:vAlign w:val="bottom"/>
          </w:tcPr>
          <w:p w14:paraId="0CF1B7C8" w14:textId="77777777" w:rsidR="00177BD7" w:rsidRPr="0032088C" w:rsidRDefault="00177BD7" w:rsidP="00177BD7">
            <w:pPr>
              <w:ind w:right="-72"/>
              <w:jc w:val="right"/>
              <w:rPr>
                <w:rFonts w:ascii="Arial" w:eastAsia="Arial Unicode MS" w:hAnsi="Arial" w:cs="Arial"/>
                <w:sz w:val="18"/>
                <w:szCs w:val="18"/>
                <w:lang w:val="en-US"/>
              </w:rPr>
            </w:pPr>
          </w:p>
        </w:tc>
      </w:tr>
      <w:tr w:rsidR="00177BD7" w:rsidRPr="0032088C" w14:paraId="454A99A9" w14:textId="77777777" w:rsidTr="00B92BDE">
        <w:tblPrEx>
          <w:tblBorders>
            <w:top w:val="none" w:sz="0" w:space="0" w:color="auto"/>
            <w:bottom w:val="none" w:sz="0" w:space="0" w:color="auto"/>
          </w:tblBorders>
        </w:tblPrEx>
        <w:trPr>
          <w:cantSplit/>
        </w:trPr>
        <w:tc>
          <w:tcPr>
            <w:tcW w:w="3974" w:type="dxa"/>
            <w:shd w:val="clear" w:color="auto" w:fill="auto"/>
          </w:tcPr>
          <w:p w14:paraId="78459AC4" w14:textId="77777777" w:rsidR="00177BD7" w:rsidRPr="0032088C" w:rsidRDefault="00177BD7" w:rsidP="00177BD7">
            <w:pPr>
              <w:tabs>
                <w:tab w:val="left" w:pos="6840"/>
              </w:tabs>
              <w:ind w:left="-101"/>
              <w:rPr>
                <w:rFonts w:ascii="Arial" w:eastAsia="Arial Unicode MS" w:hAnsi="Arial" w:cs="Arial"/>
                <w:snapToGrid w:val="0"/>
                <w:sz w:val="18"/>
                <w:szCs w:val="18"/>
                <w:cs/>
                <w:lang w:eastAsia="th-TH"/>
              </w:rPr>
            </w:pPr>
            <w:r w:rsidRPr="0032088C">
              <w:rPr>
                <w:rFonts w:ascii="Arial" w:eastAsia="Arial Unicode MS" w:hAnsi="Arial" w:cs="Arial"/>
                <w:sz w:val="18"/>
                <w:szCs w:val="18"/>
              </w:rPr>
              <w:t>Total trade receivables - third parties</w:t>
            </w:r>
          </w:p>
        </w:tc>
        <w:tc>
          <w:tcPr>
            <w:tcW w:w="1368" w:type="dxa"/>
            <w:tcBorders>
              <w:bottom w:val="single" w:sz="4" w:space="0" w:color="auto"/>
            </w:tcBorders>
            <w:shd w:val="clear" w:color="auto" w:fill="FAFAFA"/>
            <w:vAlign w:val="bottom"/>
          </w:tcPr>
          <w:p w14:paraId="214F5860" w14:textId="234DD163"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7,070</w:t>
            </w:r>
          </w:p>
        </w:tc>
        <w:tc>
          <w:tcPr>
            <w:tcW w:w="1369" w:type="dxa"/>
            <w:tcBorders>
              <w:left w:val="nil"/>
              <w:bottom w:val="single" w:sz="4" w:space="0" w:color="auto"/>
              <w:right w:val="nil"/>
            </w:tcBorders>
            <w:shd w:val="clear" w:color="auto" w:fill="auto"/>
            <w:vAlign w:val="bottom"/>
          </w:tcPr>
          <w:p w14:paraId="7BFE286C" w14:textId="264A8E2C"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16,843</w:t>
            </w:r>
          </w:p>
        </w:tc>
        <w:tc>
          <w:tcPr>
            <w:tcW w:w="1369" w:type="dxa"/>
            <w:tcBorders>
              <w:bottom w:val="single" w:sz="4" w:space="0" w:color="auto"/>
            </w:tcBorders>
            <w:shd w:val="clear" w:color="auto" w:fill="FAFAFA"/>
            <w:vAlign w:val="bottom"/>
          </w:tcPr>
          <w:p w14:paraId="6061B75C" w14:textId="153CEAC1"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887</w:t>
            </w:r>
          </w:p>
        </w:tc>
        <w:tc>
          <w:tcPr>
            <w:tcW w:w="1368" w:type="dxa"/>
            <w:tcBorders>
              <w:left w:val="nil"/>
              <w:bottom w:val="single" w:sz="4" w:space="0" w:color="auto"/>
              <w:right w:val="nil"/>
            </w:tcBorders>
            <w:shd w:val="clear" w:color="auto" w:fill="auto"/>
            <w:vAlign w:val="bottom"/>
          </w:tcPr>
          <w:p w14:paraId="1FC435A4" w14:textId="4C0CAAD4"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5,144</w:t>
            </w:r>
          </w:p>
        </w:tc>
      </w:tr>
      <w:tr w:rsidR="00177BD7" w:rsidRPr="0032088C" w14:paraId="51F815E9" w14:textId="77777777" w:rsidTr="00A20447">
        <w:tblPrEx>
          <w:tblBorders>
            <w:top w:val="none" w:sz="0" w:space="0" w:color="auto"/>
            <w:bottom w:val="none" w:sz="0" w:space="0" w:color="auto"/>
          </w:tblBorders>
        </w:tblPrEx>
        <w:trPr>
          <w:cantSplit/>
          <w:trHeight w:val="54"/>
        </w:trPr>
        <w:tc>
          <w:tcPr>
            <w:tcW w:w="3974" w:type="dxa"/>
            <w:shd w:val="clear" w:color="auto" w:fill="auto"/>
          </w:tcPr>
          <w:p w14:paraId="59F5D45D" w14:textId="77777777" w:rsidR="00177BD7" w:rsidRPr="0032088C" w:rsidRDefault="00177BD7" w:rsidP="00177BD7">
            <w:pPr>
              <w:tabs>
                <w:tab w:val="left" w:pos="6840"/>
              </w:tabs>
              <w:ind w:left="-101"/>
              <w:rPr>
                <w:rFonts w:ascii="Arial" w:eastAsia="Arial Unicode MS" w:hAnsi="Arial" w:cs="Arial"/>
                <w:snapToGrid w:val="0"/>
                <w:sz w:val="18"/>
                <w:szCs w:val="18"/>
                <w:cs/>
                <w:lang w:eastAsia="th-TH"/>
              </w:rPr>
            </w:pPr>
          </w:p>
        </w:tc>
        <w:tc>
          <w:tcPr>
            <w:tcW w:w="1368" w:type="dxa"/>
            <w:tcBorders>
              <w:top w:val="single" w:sz="4" w:space="0" w:color="auto"/>
            </w:tcBorders>
            <w:shd w:val="clear" w:color="auto" w:fill="FAFAFA"/>
          </w:tcPr>
          <w:p w14:paraId="46E0EA2C" w14:textId="77777777" w:rsidR="00177BD7" w:rsidRPr="0032088C" w:rsidRDefault="00177BD7" w:rsidP="00177BD7">
            <w:pPr>
              <w:ind w:right="-72"/>
              <w:jc w:val="right"/>
              <w:rPr>
                <w:rFonts w:ascii="Arial" w:eastAsia="Arial Unicode MS" w:hAnsi="Arial" w:cs="Arial"/>
                <w:sz w:val="18"/>
                <w:szCs w:val="18"/>
                <w:lang w:val="en-US"/>
              </w:rPr>
            </w:pPr>
          </w:p>
        </w:tc>
        <w:tc>
          <w:tcPr>
            <w:tcW w:w="1369" w:type="dxa"/>
            <w:tcBorders>
              <w:top w:val="single" w:sz="4" w:space="0" w:color="auto"/>
              <w:left w:val="nil"/>
              <w:bottom w:val="nil"/>
              <w:right w:val="nil"/>
            </w:tcBorders>
            <w:shd w:val="clear" w:color="auto" w:fill="auto"/>
          </w:tcPr>
          <w:p w14:paraId="3D847386" w14:textId="77777777" w:rsidR="00177BD7" w:rsidRPr="0032088C" w:rsidRDefault="00177BD7" w:rsidP="00177BD7">
            <w:pPr>
              <w:ind w:right="-72"/>
              <w:jc w:val="right"/>
              <w:rPr>
                <w:rFonts w:ascii="Arial" w:eastAsia="Arial Unicode MS" w:hAnsi="Arial" w:cs="Arial"/>
                <w:sz w:val="18"/>
                <w:szCs w:val="18"/>
                <w:lang w:val="en-US"/>
              </w:rPr>
            </w:pPr>
          </w:p>
        </w:tc>
        <w:tc>
          <w:tcPr>
            <w:tcW w:w="1369" w:type="dxa"/>
            <w:tcBorders>
              <w:top w:val="single" w:sz="4" w:space="0" w:color="auto"/>
            </w:tcBorders>
            <w:shd w:val="clear" w:color="auto" w:fill="FAFAFA"/>
          </w:tcPr>
          <w:p w14:paraId="1D50B7D8" w14:textId="77777777" w:rsidR="00177BD7" w:rsidRPr="0032088C" w:rsidRDefault="00177BD7" w:rsidP="00177BD7">
            <w:pPr>
              <w:ind w:right="-72"/>
              <w:jc w:val="right"/>
              <w:rPr>
                <w:rFonts w:ascii="Arial" w:eastAsia="Arial Unicode MS" w:hAnsi="Arial" w:cs="Arial"/>
                <w:sz w:val="18"/>
                <w:szCs w:val="18"/>
                <w:lang w:val="en-US"/>
              </w:rPr>
            </w:pPr>
          </w:p>
        </w:tc>
        <w:tc>
          <w:tcPr>
            <w:tcW w:w="1368" w:type="dxa"/>
            <w:tcBorders>
              <w:top w:val="single" w:sz="4" w:space="0" w:color="auto"/>
              <w:left w:val="nil"/>
              <w:bottom w:val="nil"/>
              <w:right w:val="nil"/>
            </w:tcBorders>
            <w:shd w:val="clear" w:color="auto" w:fill="auto"/>
          </w:tcPr>
          <w:p w14:paraId="3CA99CFB" w14:textId="77777777" w:rsidR="00177BD7" w:rsidRPr="0032088C" w:rsidRDefault="00177BD7" w:rsidP="00177BD7">
            <w:pPr>
              <w:ind w:right="-72"/>
              <w:jc w:val="right"/>
              <w:rPr>
                <w:rFonts w:ascii="Arial" w:eastAsia="Arial Unicode MS" w:hAnsi="Arial" w:cs="Arial"/>
                <w:sz w:val="18"/>
                <w:szCs w:val="18"/>
                <w:lang w:val="en-US"/>
              </w:rPr>
            </w:pPr>
          </w:p>
        </w:tc>
      </w:tr>
      <w:tr w:rsidR="00177BD7" w:rsidRPr="0032088C" w14:paraId="2071F8CE" w14:textId="77777777" w:rsidTr="00603ECF">
        <w:tblPrEx>
          <w:tblBorders>
            <w:top w:val="none" w:sz="0" w:space="0" w:color="auto"/>
            <w:bottom w:val="none" w:sz="0" w:space="0" w:color="auto"/>
          </w:tblBorders>
        </w:tblPrEx>
        <w:trPr>
          <w:cantSplit/>
        </w:trPr>
        <w:tc>
          <w:tcPr>
            <w:tcW w:w="3974" w:type="dxa"/>
            <w:shd w:val="clear" w:color="auto" w:fill="auto"/>
          </w:tcPr>
          <w:p w14:paraId="356D657C" w14:textId="77777777" w:rsidR="00177BD7" w:rsidRPr="0032088C" w:rsidRDefault="00177BD7" w:rsidP="00177BD7">
            <w:pPr>
              <w:ind w:left="-101" w:right="-72"/>
              <w:rPr>
                <w:rFonts w:ascii="Arial" w:eastAsia="Arial Unicode MS" w:hAnsi="Arial" w:cs="Arial"/>
                <w:sz w:val="18"/>
                <w:szCs w:val="18"/>
              </w:rPr>
            </w:pPr>
            <w:r w:rsidRPr="0032088C">
              <w:rPr>
                <w:rFonts w:ascii="Arial" w:eastAsia="Arial Unicode MS" w:hAnsi="Arial" w:cs="Arial"/>
                <w:sz w:val="18"/>
                <w:szCs w:val="18"/>
              </w:rPr>
              <w:t xml:space="preserve">Total trade receivables </w:t>
            </w:r>
          </w:p>
        </w:tc>
        <w:tc>
          <w:tcPr>
            <w:tcW w:w="1368" w:type="dxa"/>
            <w:tcBorders>
              <w:bottom w:val="single" w:sz="4" w:space="0" w:color="auto"/>
            </w:tcBorders>
            <w:shd w:val="clear" w:color="auto" w:fill="FAFAFA"/>
            <w:vAlign w:val="bottom"/>
          </w:tcPr>
          <w:p w14:paraId="40DB17B8" w14:textId="5DEE0CEA"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10,886</w:t>
            </w:r>
          </w:p>
        </w:tc>
        <w:tc>
          <w:tcPr>
            <w:tcW w:w="1369" w:type="dxa"/>
            <w:tcBorders>
              <w:top w:val="nil"/>
              <w:left w:val="nil"/>
              <w:bottom w:val="single" w:sz="4" w:space="0" w:color="auto"/>
              <w:right w:val="nil"/>
            </w:tcBorders>
            <w:shd w:val="clear" w:color="auto" w:fill="auto"/>
            <w:vAlign w:val="bottom"/>
          </w:tcPr>
          <w:p w14:paraId="3029C73C" w14:textId="0C7EF436"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19,967</w:t>
            </w:r>
          </w:p>
        </w:tc>
        <w:tc>
          <w:tcPr>
            <w:tcW w:w="1369" w:type="dxa"/>
            <w:tcBorders>
              <w:bottom w:val="single" w:sz="4" w:space="0" w:color="auto"/>
            </w:tcBorders>
            <w:shd w:val="clear" w:color="auto" w:fill="FAFAFA"/>
            <w:vAlign w:val="bottom"/>
          </w:tcPr>
          <w:p w14:paraId="4DCD1706" w14:textId="7D6B8079"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3,293</w:t>
            </w:r>
          </w:p>
        </w:tc>
        <w:tc>
          <w:tcPr>
            <w:tcW w:w="1368" w:type="dxa"/>
            <w:tcBorders>
              <w:top w:val="nil"/>
              <w:left w:val="nil"/>
              <w:bottom w:val="single" w:sz="4" w:space="0" w:color="auto"/>
              <w:right w:val="nil"/>
            </w:tcBorders>
            <w:shd w:val="clear" w:color="auto" w:fill="auto"/>
            <w:vAlign w:val="bottom"/>
          </w:tcPr>
          <w:p w14:paraId="4FF90CEE" w14:textId="158B653A" w:rsidR="00177BD7" w:rsidRPr="0032088C" w:rsidRDefault="00177BD7" w:rsidP="00177BD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6,917</w:t>
            </w:r>
          </w:p>
        </w:tc>
      </w:tr>
    </w:tbl>
    <w:p w14:paraId="4F62B15B" w14:textId="77777777" w:rsidR="009168BD" w:rsidRPr="0032088C" w:rsidRDefault="009168BD" w:rsidP="00BD647D">
      <w:pPr>
        <w:jc w:val="both"/>
        <w:rPr>
          <w:rFonts w:ascii="Arial" w:hAnsi="Arial" w:cs="Arial"/>
          <w:sz w:val="18"/>
          <w:szCs w:val="18"/>
        </w:rPr>
      </w:pPr>
    </w:p>
    <w:p w14:paraId="183AC495" w14:textId="2C0D5C1C" w:rsidR="009168BD" w:rsidRPr="0032088C" w:rsidRDefault="009168BD" w:rsidP="00BD647D">
      <w:pPr>
        <w:ind w:left="270" w:hanging="270"/>
        <w:jc w:val="both"/>
        <w:rPr>
          <w:rFonts w:ascii="Arial" w:hAnsi="Arial" w:cs="Arial"/>
          <w:spacing w:val="-6"/>
          <w:sz w:val="18"/>
          <w:szCs w:val="18"/>
        </w:rPr>
      </w:pPr>
      <w:r w:rsidRPr="0032088C">
        <w:rPr>
          <w:rFonts w:ascii="Arial" w:hAnsi="Arial" w:cs="Arial"/>
          <w:sz w:val="18"/>
          <w:szCs w:val="18"/>
          <w:vertAlign w:val="superscript"/>
        </w:rPr>
        <w:t>(</w:t>
      </w:r>
      <w:r w:rsidR="00AF69D3" w:rsidRPr="0032088C">
        <w:rPr>
          <w:rFonts w:ascii="Arial" w:hAnsi="Arial" w:cs="Arial"/>
          <w:sz w:val="18"/>
          <w:szCs w:val="18"/>
          <w:vertAlign w:val="superscript"/>
        </w:rPr>
        <w:t>1</w:t>
      </w:r>
      <w:r w:rsidRPr="0032088C">
        <w:rPr>
          <w:rFonts w:ascii="Arial" w:hAnsi="Arial" w:cs="Arial"/>
          <w:sz w:val="18"/>
          <w:szCs w:val="18"/>
          <w:vertAlign w:val="superscript"/>
        </w:rPr>
        <w:t>)</w:t>
      </w:r>
      <w:r w:rsidRPr="0032088C">
        <w:rPr>
          <w:rFonts w:ascii="Arial" w:hAnsi="Arial" w:cs="Arial"/>
          <w:sz w:val="18"/>
          <w:szCs w:val="18"/>
          <w:vertAlign w:val="superscript"/>
        </w:rPr>
        <w:tab/>
      </w:r>
      <w:r w:rsidRPr="0032088C">
        <w:rPr>
          <w:rFonts w:ascii="Arial" w:hAnsi="Arial" w:cs="Arial"/>
          <w:spacing w:val="-6"/>
          <w:sz w:val="18"/>
          <w:szCs w:val="18"/>
        </w:rPr>
        <w:t xml:space="preserve">The outstanding of trade receivables which are overdue more than </w:t>
      </w:r>
      <w:r w:rsidR="00AF69D3" w:rsidRPr="0032088C">
        <w:rPr>
          <w:rFonts w:ascii="Arial" w:hAnsi="Arial" w:cs="Arial"/>
          <w:spacing w:val="-6"/>
          <w:sz w:val="18"/>
          <w:szCs w:val="18"/>
        </w:rPr>
        <w:t>3</w:t>
      </w:r>
      <w:r w:rsidRPr="0032088C">
        <w:rPr>
          <w:rFonts w:ascii="Arial" w:hAnsi="Arial" w:cs="Arial"/>
          <w:spacing w:val="-6"/>
          <w:sz w:val="18"/>
          <w:szCs w:val="18"/>
        </w:rPr>
        <w:t xml:space="preserve"> months, amounting to </w:t>
      </w:r>
      <w:r w:rsidR="00286B04" w:rsidRPr="0032088C">
        <w:rPr>
          <w:rFonts w:ascii="Arial" w:hAnsi="Arial" w:cs="Arial"/>
          <w:spacing w:val="-6"/>
          <w:sz w:val="18"/>
          <w:szCs w:val="18"/>
        </w:rPr>
        <w:t>Baht</w:t>
      </w:r>
      <w:r w:rsidRPr="0032088C">
        <w:rPr>
          <w:rFonts w:ascii="Arial" w:hAnsi="Arial" w:cs="Arial"/>
          <w:spacing w:val="-6"/>
          <w:sz w:val="18"/>
          <w:szCs w:val="18"/>
        </w:rPr>
        <w:t xml:space="preserve"> </w:t>
      </w:r>
      <w:r w:rsidR="00AF69D3" w:rsidRPr="0032088C">
        <w:rPr>
          <w:rFonts w:ascii="Arial" w:hAnsi="Arial" w:cs="Arial"/>
          <w:spacing w:val="-6"/>
          <w:sz w:val="18"/>
          <w:szCs w:val="18"/>
        </w:rPr>
        <w:t>37</w:t>
      </w:r>
      <w:r w:rsidR="000B7C77" w:rsidRPr="0032088C">
        <w:rPr>
          <w:rFonts w:ascii="Arial" w:hAnsi="Arial" w:cs="Arial"/>
          <w:spacing w:val="-6"/>
          <w:sz w:val="18"/>
          <w:szCs w:val="18"/>
        </w:rPr>
        <w:t xml:space="preserve"> million</w:t>
      </w:r>
      <w:r w:rsidRPr="0032088C">
        <w:rPr>
          <w:rFonts w:ascii="Arial" w:hAnsi="Arial" w:cs="Arial"/>
          <w:spacing w:val="-6"/>
          <w:sz w:val="18"/>
          <w:szCs w:val="18"/>
        </w:rPr>
        <w:t>, is due from EGAT, which resulted from an expiration date dispute of the Power Purchase Agreement</w:t>
      </w:r>
      <w:r w:rsidR="002053A2" w:rsidRPr="0032088C">
        <w:rPr>
          <w:rFonts w:ascii="Arial" w:hAnsi="Arial" w:cs="Arial"/>
          <w:spacing w:val="-6"/>
          <w:sz w:val="18"/>
          <w:szCs w:val="18"/>
        </w:rPr>
        <w:t xml:space="preserve"> </w:t>
      </w:r>
      <w:proofErr w:type="gramStart"/>
      <w:r w:rsidR="002053A2" w:rsidRPr="0032088C">
        <w:rPr>
          <w:rFonts w:ascii="Arial" w:hAnsi="Arial" w:cs="Arial"/>
          <w:spacing w:val="-6"/>
          <w:sz w:val="18"/>
          <w:szCs w:val="18"/>
        </w:rPr>
        <w:t>entered into</w:t>
      </w:r>
      <w:proofErr w:type="gramEnd"/>
      <w:r w:rsidR="002053A2" w:rsidRPr="0032088C">
        <w:rPr>
          <w:rFonts w:ascii="Arial" w:hAnsi="Arial" w:cs="Arial"/>
          <w:spacing w:val="-6"/>
          <w:sz w:val="18"/>
          <w:szCs w:val="18"/>
        </w:rPr>
        <w:t xml:space="preserve"> by the subsidiary (Project </w:t>
      </w:r>
      <w:r w:rsidR="00AF69D3" w:rsidRPr="0032088C">
        <w:rPr>
          <w:rFonts w:ascii="Arial" w:hAnsi="Arial" w:cs="Arial"/>
          <w:spacing w:val="-6"/>
          <w:sz w:val="18"/>
          <w:szCs w:val="18"/>
        </w:rPr>
        <w:t>1</w:t>
      </w:r>
      <w:r w:rsidR="002053A2" w:rsidRPr="0032088C">
        <w:rPr>
          <w:rFonts w:ascii="Arial" w:hAnsi="Arial" w:cs="Arial"/>
          <w:spacing w:val="-6"/>
          <w:sz w:val="18"/>
          <w:szCs w:val="18"/>
        </w:rPr>
        <w:t>)</w:t>
      </w:r>
      <w:r w:rsidRPr="0032088C">
        <w:rPr>
          <w:rFonts w:ascii="Arial" w:hAnsi="Arial" w:cs="Arial"/>
          <w:spacing w:val="-6"/>
          <w:sz w:val="18"/>
          <w:szCs w:val="18"/>
        </w:rPr>
        <w:t>.</w:t>
      </w:r>
      <w:r w:rsidR="002053A2" w:rsidRPr="0032088C">
        <w:rPr>
          <w:rFonts w:ascii="Arial" w:hAnsi="Arial" w:cs="Arial"/>
          <w:spacing w:val="-6"/>
          <w:sz w:val="18"/>
          <w:szCs w:val="18"/>
        </w:rPr>
        <w:t xml:space="preserve"> The subsidiary submitted a dispute to the Thai Arbitration Institute (TAI) and on </w:t>
      </w:r>
      <w:r w:rsidR="00AF69D3" w:rsidRPr="0032088C">
        <w:rPr>
          <w:rFonts w:ascii="Arial" w:hAnsi="Arial" w:cs="Arial"/>
          <w:spacing w:val="-6"/>
          <w:sz w:val="18"/>
          <w:szCs w:val="18"/>
        </w:rPr>
        <w:t>21</w:t>
      </w:r>
      <w:r w:rsidR="002053A2" w:rsidRPr="0032088C">
        <w:rPr>
          <w:rFonts w:ascii="Arial" w:hAnsi="Arial" w:cs="Arial"/>
          <w:spacing w:val="-6"/>
          <w:sz w:val="18"/>
          <w:szCs w:val="18"/>
        </w:rPr>
        <w:t xml:space="preserve"> November </w:t>
      </w:r>
      <w:r w:rsidR="00AF69D3" w:rsidRPr="0032088C">
        <w:rPr>
          <w:rFonts w:ascii="Arial" w:hAnsi="Arial" w:cs="Arial"/>
          <w:spacing w:val="-6"/>
          <w:sz w:val="18"/>
          <w:szCs w:val="18"/>
        </w:rPr>
        <w:t>2019</w:t>
      </w:r>
      <w:r w:rsidR="002053A2" w:rsidRPr="0032088C">
        <w:rPr>
          <w:rFonts w:ascii="Arial" w:hAnsi="Arial" w:cs="Arial"/>
          <w:spacing w:val="-6"/>
          <w:sz w:val="18"/>
          <w:szCs w:val="18"/>
        </w:rPr>
        <w:t xml:space="preserve">, the TAI ruled that the expiration date of Project </w:t>
      </w:r>
      <w:r w:rsidR="00AF69D3" w:rsidRPr="0032088C">
        <w:rPr>
          <w:rFonts w:ascii="Arial" w:hAnsi="Arial" w:cs="Arial"/>
          <w:spacing w:val="-6"/>
          <w:sz w:val="18"/>
          <w:szCs w:val="18"/>
        </w:rPr>
        <w:t>1</w:t>
      </w:r>
      <w:r w:rsidR="002053A2" w:rsidRPr="0032088C">
        <w:rPr>
          <w:rFonts w:ascii="Arial" w:hAnsi="Arial" w:cs="Arial"/>
          <w:spacing w:val="-6"/>
          <w:sz w:val="18"/>
          <w:szCs w:val="18"/>
        </w:rPr>
        <w:t xml:space="preserve">’s Power Purchase Agreement was </w:t>
      </w:r>
      <w:r w:rsidR="00AF69D3" w:rsidRPr="0032088C">
        <w:rPr>
          <w:rFonts w:ascii="Arial" w:hAnsi="Arial" w:cs="Arial"/>
          <w:spacing w:val="-6"/>
          <w:sz w:val="18"/>
          <w:szCs w:val="18"/>
        </w:rPr>
        <w:t>31</w:t>
      </w:r>
      <w:r w:rsidR="002053A2" w:rsidRPr="0032088C">
        <w:rPr>
          <w:rFonts w:ascii="Arial" w:hAnsi="Arial" w:cs="Arial"/>
          <w:spacing w:val="-6"/>
          <w:sz w:val="18"/>
          <w:szCs w:val="18"/>
        </w:rPr>
        <w:t xml:space="preserve"> March </w:t>
      </w:r>
      <w:r w:rsidR="00AF69D3" w:rsidRPr="0032088C">
        <w:rPr>
          <w:rFonts w:ascii="Arial" w:hAnsi="Arial" w:cs="Arial"/>
          <w:spacing w:val="-6"/>
          <w:sz w:val="18"/>
          <w:szCs w:val="18"/>
        </w:rPr>
        <w:t>2017</w:t>
      </w:r>
      <w:r w:rsidR="002053A2" w:rsidRPr="0032088C">
        <w:rPr>
          <w:rFonts w:ascii="Arial" w:hAnsi="Arial" w:cs="Arial"/>
          <w:spacing w:val="-6"/>
          <w:sz w:val="18"/>
          <w:szCs w:val="18"/>
        </w:rPr>
        <w:t>, which gave the subsidiary</w:t>
      </w:r>
      <w:r w:rsidR="009B7923" w:rsidRPr="0032088C">
        <w:rPr>
          <w:rFonts w:ascii="Arial" w:hAnsi="Arial" w:cs="Arial"/>
          <w:spacing w:val="-6"/>
          <w:sz w:val="18"/>
          <w:szCs w:val="18"/>
        </w:rPr>
        <w:t xml:space="preserve"> </w:t>
      </w:r>
      <w:r w:rsidR="002053A2" w:rsidRPr="0032088C">
        <w:rPr>
          <w:rFonts w:ascii="Arial" w:hAnsi="Arial" w:cs="Arial"/>
          <w:spacing w:val="-6"/>
          <w:sz w:val="18"/>
          <w:szCs w:val="18"/>
        </w:rPr>
        <w:t xml:space="preserve">the right </w:t>
      </w:r>
      <w:r w:rsidR="00BA5F05" w:rsidRPr="0032088C">
        <w:rPr>
          <w:rFonts w:ascii="Arial" w:hAnsi="Arial" w:cs="Arial"/>
          <w:spacing w:val="-6"/>
          <w:sz w:val="18"/>
          <w:szCs w:val="18"/>
        </w:rPr>
        <w:t xml:space="preserve">to receive outstanding balance </w:t>
      </w:r>
      <w:r w:rsidR="009F4085" w:rsidRPr="0032088C">
        <w:rPr>
          <w:rFonts w:ascii="Arial" w:hAnsi="Arial" w:cs="Arial"/>
          <w:spacing w:val="-6"/>
          <w:sz w:val="18"/>
          <w:szCs w:val="18"/>
        </w:rPr>
        <w:t xml:space="preserve">due </w:t>
      </w:r>
      <w:r w:rsidR="00BA5F05" w:rsidRPr="0032088C">
        <w:rPr>
          <w:rFonts w:ascii="Arial" w:hAnsi="Arial" w:cs="Arial"/>
          <w:spacing w:val="-6"/>
          <w:sz w:val="18"/>
          <w:szCs w:val="18"/>
        </w:rPr>
        <w:t xml:space="preserve">from EGAT. Subsequently, on </w:t>
      </w:r>
      <w:r w:rsidR="00AF69D3" w:rsidRPr="0032088C">
        <w:rPr>
          <w:rFonts w:ascii="Arial" w:hAnsi="Arial" w:cs="Arial"/>
          <w:spacing w:val="-6"/>
          <w:sz w:val="18"/>
          <w:szCs w:val="18"/>
        </w:rPr>
        <w:t>18</w:t>
      </w:r>
      <w:r w:rsidR="00BA5F05" w:rsidRPr="0032088C">
        <w:rPr>
          <w:rFonts w:ascii="Arial" w:hAnsi="Arial" w:cs="Arial"/>
          <w:spacing w:val="-6"/>
          <w:sz w:val="18"/>
          <w:szCs w:val="18"/>
        </w:rPr>
        <w:t xml:space="preserve"> February </w:t>
      </w:r>
      <w:r w:rsidR="00AF69D3" w:rsidRPr="0032088C">
        <w:rPr>
          <w:rFonts w:ascii="Arial" w:hAnsi="Arial" w:cs="Arial"/>
          <w:spacing w:val="-6"/>
          <w:sz w:val="18"/>
          <w:szCs w:val="18"/>
        </w:rPr>
        <w:t>2020</w:t>
      </w:r>
      <w:r w:rsidR="00BA5F05" w:rsidRPr="0032088C">
        <w:rPr>
          <w:rFonts w:ascii="Arial" w:hAnsi="Arial" w:cs="Arial"/>
          <w:spacing w:val="-6"/>
          <w:sz w:val="18"/>
          <w:szCs w:val="18"/>
        </w:rPr>
        <w:t>, EGAT petitioned the Central Administrative Court to revoke the award of the TAI. Currently, the case remains in process at the Central Administrative Court.</w:t>
      </w:r>
      <w:r w:rsidR="00811BD3" w:rsidRPr="0032088C">
        <w:rPr>
          <w:rFonts w:ascii="Arial" w:hAnsi="Arial" w:cs="Arial"/>
          <w:spacing w:val="-6"/>
          <w:sz w:val="18"/>
          <w:szCs w:val="18"/>
        </w:rPr>
        <w:t xml:space="preserve"> </w:t>
      </w:r>
    </w:p>
    <w:p w14:paraId="21943769" w14:textId="4F076E17" w:rsidR="00811BD3" w:rsidRPr="0032088C" w:rsidRDefault="00811BD3" w:rsidP="00BD647D">
      <w:pPr>
        <w:ind w:left="270" w:hanging="270"/>
        <w:jc w:val="both"/>
        <w:rPr>
          <w:rFonts w:ascii="Arial" w:hAnsi="Arial" w:cs="Arial"/>
          <w:sz w:val="18"/>
          <w:szCs w:val="18"/>
        </w:rPr>
      </w:pPr>
    </w:p>
    <w:p w14:paraId="6B174BB5" w14:textId="77777777" w:rsidR="000234D6" w:rsidRPr="0032088C" w:rsidRDefault="000234D6" w:rsidP="00BD647D">
      <w:pPr>
        <w:ind w:left="270" w:hanging="270"/>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9168BD" w:rsidRPr="0032088C" w14:paraId="78B2F245" w14:textId="77777777" w:rsidTr="00A20447">
        <w:trPr>
          <w:trHeight w:val="386"/>
        </w:trPr>
        <w:tc>
          <w:tcPr>
            <w:tcW w:w="9461" w:type="dxa"/>
            <w:shd w:val="clear" w:color="auto" w:fill="FFA543"/>
            <w:vAlign w:val="center"/>
          </w:tcPr>
          <w:p w14:paraId="03769EB3" w14:textId="53774078" w:rsidR="009168BD" w:rsidRPr="0032088C" w:rsidRDefault="00AF69D3" w:rsidP="00BD647D">
            <w:pPr>
              <w:pStyle w:val="Heading"/>
              <w:ind w:left="504"/>
              <w:rPr>
                <w:rFonts w:ascii="Arial" w:hAnsi="Arial" w:cs="Arial"/>
                <w:cs/>
              </w:rPr>
            </w:pPr>
            <w:r w:rsidRPr="0032088C">
              <w:rPr>
                <w:rFonts w:ascii="Arial" w:hAnsi="Arial" w:cs="Arial"/>
              </w:rPr>
              <w:t>1</w:t>
            </w:r>
            <w:r w:rsidR="0058168B" w:rsidRPr="0032088C">
              <w:rPr>
                <w:rFonts w:ascii="Arial" w:hAnsi="Arial" w:cs="Arial"/>
              </w:rPr>
              <w:t>5</w:t>
            </w:r>
            <w:r w:rsidR="009168BD" w:rsidRPr="0032088C">
              <w:rPr>
                <w:rFonts w:ascii="Arial" w:hAnsi="Arial" w:cs="Arial"/>
              </w:rPr>
              <w:tab/>
              <w:t>Finance lease receivable, net</w:t>
            </w:r>
          </w:p>
        </w:tc>
      </w:tr>
    </w:tbl>
    <w:p w14:paraId="04053895" w14:textId="77777777" w:rsidR="009168BD" w:rsidRPr="0032088C" w:rsidRDefault="009168BD" w:rsidP="00BD647D">
      <w:pPr>
        <w:rPr>
          <w:rFonts w:ascii="Arial" w:hAnsi="Arial" w:cs="Arial"/>
          <w:sz w:val="18"/>
          <w:szCs w:val="18"/>
        </w:rPr>
      </w:pPr>
    </w:p>
    <w:tbl>
      <w:tblPr>
        <w:tblW w:w="9451" w:type="dxa"/>
        <w:tblInd w:w="9" w:type="dxa"/>
        <w:tblLayout w:type="fixed"/>
        <w:tblLook w:val="0000" w:firstRow="0" w:lastRow="0" w:firstColumn="0" w:lastColumn="0" w:noHBand="0" w:noVBand="0"/>
      </w:tblPr>
      <w:tblGrid>
        <w:gridCol w:w="3978"/>
        <w:gridCol w:w="1368"/>
        <w:gridCol w:w="1368"/>
        <w:gridCol w:w="1368"/>
        <w:gridCol w:w="1369"/>
      </w:tblGrid>
      <w:tr w:rsidR="009168BD" w:rsidRPr="0032088C" w14:paraId="7CD67C50" w14:textId="77777777" w:rsidTr="00A20447">
        <w:tc>
          <w:tcPr>
            <w:tcW w:w="3978" w:type="dxa"/>
            <w:shd w:val="clear" w:color="auto" w:fill="auto"/>
          </w:tcPr>
          <w:p w14:paraId="575854D0" w14:textId="77777777" w:rsidR="009168BD" w:rsidRPr="0032088C" w:rsidRDefault="009168BD" w:rsidP="00BD647D">
            <w:pPr>
              <w:ind w:left="-101"/>
              <w:rPr>
                <w:rFonts w:ascii="Arial" w:hAnsi="Arial" w:cs="Arial"/>
                <w:b/>
                <w:bCs/>
                <w:sz w:val="18"/>
                <w:szCs w:val="18"/>
                <w:cs/>
              </w:rPr>
            </w:pPr>
          </w:p>
        </w:tc>
        <w:tc>
          <w:tcPr>
            <w:tcW w:w="5473" w:type="dxa"/>
            <w:gridSpan w:val="4"/>
            <w:tcBorders>
              <w:top w:val="single" w:sz="4" w:space="0" w:color="auto"/>
              <w:bottom w:val="single" w:sz="4" w:space="0" w:color="auto"/>
            </w:tcBorders>
            <w:shd w:val="clear" w:color="auto" w:fill="auto"/>
          </w:tcPr>
          <w:p w14:paraId="72BAA19A" w14:textId="77777777" w:rsidR="009168BD" w:rsidRPr="0032088C" w:rsidRDefault="009168BD" w:rsidP="00BD647D">
            <w:pPr>
              <w:ind w:right="-72"/>
              <w:jc w:val="right"/>
              <w:rPr>
                <w:rFonts w:ascii="Arial" w:hAnsi="Arial" w:cs="Arial"/>
                <w:b/>
                <w:bCs/>
                <w:sz w:val="18"/>
                <w:szCs w:val="18"/>
              </w:rPr>
            </w:pPr>
            <w:r w:rsidRPr="0032088C">
              <w:rPr>
                <w:rFonts w:ascii="Arial" w:hAnsi="Arial" w:cs="Arial"/>
                <w:b/>
                <w:bCs/>
                <w:sz w:val="18"/>
                <w:szCs w:val="18"/>
              </w:rPr>
              <w:t>Consolidated financial statements</w:t>
            </w:r>
          </w:p>
        </w:tc>
      </w:tr>
      <w:tr w:rsidR="009168BD" w:rsidRPr="0032088C" w14:paraId="09F2844C" w14:textId="77777777" w:rsidTr="00A20447">
        <w:tc>
          <w:tcPr>
            <w:tcW w:w="3978" w:type="dxa"/>
            <w:shd w:val="clear" w:color="auto" w:fill="auto"/>
          </w:tcPr>
          <w:p w14:paraId="4B6C1481" w14:textId="77777777" w:rsidR="009168BD" w:rsidRPr="0032088C" w:rsidRDefault="009168BD" w:rsidP="00BD647D">
            <w:pPr>
              <w:ind w:left="-101"/>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0C5B740E" w14:textId="77777777" w:rsidR="009168BD" w:rsidRPr="0032088C" w:rsidRDefault="009168BD" w:rsidP="00BD647D">
            <w:pPr>
              <w:ind w:right="-72"/>
              <w:jc w:val="right"/>
              <w:rPr>
                <w:rFonts w:ascii="Arial" w:hAnsi="Arial" w:cs="Arial"/>
                <w:b/>
                <w:bCs/>
                <w:sz w:val="18"/>
                <w:szCs w:val="18"/>
              </w:rPr>
            </w:pPr>
          </w:p>
          <w:p w14:paraId="2B7FF2BC" w14:textId="77777777" w:rsidR="009168BD" w:rsidRPr="0032088C" w:rsidRDefault="009168BD" w:rsidP="00BD647D">
            <w:pPr>
              <w:ind w:right="-72"/>
              <w:jc w:val="right"/>
              <w:rPr>
                <w:rFonts w:ascii="Arial" w:hAnsi="Arial" w:cs="Arial"/>
                <w:b/>
                <w:bCs/>
                <w:snapToGrid w:val="0"/>
                <w:sz w:val="18"/>
                <w:szCs w:val="18"/>
                <w:cs/>
                <w:lang w:eastAsia="th-TH"/>
              </w:rPr>
            </w:pPr>
            <w:r w:rsidRPr="0032088C">
              <w:rPr>
                <w:rFonts w:ascii="Arial" w:hAnsi="Arial" w:cs="Arial"/>
                <w:b/>
                <w:bCs/>
                <w:sz w:val="18"/>
                <w:szCs w:val="18"/>
              </w:rPr>
              <w:t>Minimum payment</w:t>
            </w:r>
          </w:p>
        </w:tc>
        <w:tc>
          <w:tcPr>
            <w:tcW w:w="2737" w:type="dxa"/>
            <w:gridSpan w:val="2"/>
            <w:tcBorders>
              <w:top w:val="single" w:sz="4" w:space="0" w:color="auto"/>
              <w:bottom w:val="single" w:sz="4" w:space="0" w:color="auto"/>
            </w:tcBorders>
            <w:shd w:val="clear" w:color="auto" w:fill="auto"/>
          </w:tcPr>
          <w:p w14:paraId="668FF23B" w14:textId="77777777" w:rsidR="009168BD" w:rsidRPr="0032088C" w:rsidRDefault="009168BD" w:rsidP="00BD647D">
            <w:pPr>
              <w:ind w:right="-72"/>
              <w:jc w:val="right"/>
              <w:rPr>
                <w:rFonts w:ascii="Arial" w:hAnsi="Arial" w:cs="Arial"/>
                <w:b/>
                <w:bCs/>
                <w:sz w:val="18"/>
                <w:szCs w:val="18"/>
              </w:rPr>
            </w:pPr>
            <w:r w:rsidRPr="0032088C">
              <w:rPr>
                <w:rFonts w:ascii="Arial" w:hAnsi="Arial" w:cs="Arial"/>
                <w:b/>
                <w:bCs/>
                <w:sz w:val="18"/>
                <w:szCs w:val="18"/>
              </w:rPr>
              <w:t>Present value of</w:t>
            </w:r>
          </w:p>
          <w:p w14:paraId="3B4CBCC4" w14:textId="77777777" w:rsidR="009168BD" w:rsidRPr="0032088C" w:rsidRDefault="009168BD" w:rsidP="00BD647D">
            <w:pPr>
              <w:ind w:right="-72"/>
              <w:jc w:val="right"/>
              <w:rPr>
                <w:rFonts w:ascii="Arial" w:hAnsi="Arial" w:cs="Arial"/>
                <w:b/>
                <w:bCs/>
                <w:snapToGrid w:val="0"/>
                <w:spacing w:val="-10"/>
                <w:sz w:val="18"/>
                <w:szCs w:val="18"/>
                <w:cs/>
                <w:lang w:eastAsia="th-TH"/>
              </w:rPr>
            </w:pPr>
            <w:r w:rsidRPr="0032088C">
              <w:rPr>
                <w:rFonts w:ascii="Arial" w:hAnsi="Arial" w:cs="Arial"/>
                <w:b/>
                <w:bCs/>
                <w:sz w:val="18"/>
                <w:szCs w:val="18"/>
              </w:rPr>
              <w:t>minimum payment</w:t>
            </w:r>
          </w:p>
        </w:tc>
      </w:tr>
      <w:tr w:rsidR="00C000C4" w:rsidRPr="0032088C" w14:paraId="448274C6" w14:textId="77777777" w:rsidTr="00A20447">
        <w:tc>
          <w:tcPr>
            <w:tcW w:w="3978" w:type="dxa"/>
            <w:shd w:val="clear" w:color="auto" w:fill="auto"/>
          </w:tcPr>
          <w:p w14:paraId="37CA09F6" w14:textId="67507532" w:rsidR="00C000C4" w:rsidRPr="0032088C" w:rsidRDefault="00C000C4" w:rsidP="00C000C4">
            <w:pPr>
              <w:ind w:left="-101"/>
              <w:rPr>
                <w:rFonts w:ascii="Arial" w:hAnsi="Arial" w:cs="Arial"/>
                <w:b/>
                <w:bCs/>
                <w:sz w:val="18"/>
                <w:szCs w:val="18"/>
                <w:cs/>
              </w:rPr>
            </w:pPr>
            <w:r w:rsidRPr="0032088C">
              <w:rPr>
                <w:rFonts w:ascii="Arial" w:hAnsi="Arial" w:cs="Arial"/>
                <w:b/>
                <w:bCs/>
                <w:sz w:val="18"/>
                <w:szCs w:val="18"/>
              </w:rPr>
              <w:t xml:space="preserve">As </w:t>
            </w:r>
            <w:proofErr w:type="gramStart"/>
            <w:r w:rsidRPr="0032088C">
              <w:rPr>
                <w:rFonts w:ascii="Arial" w:hAnsi="Arial" w:cs="Arial"/>
                <w:b/>
                <w:bCs/>
                <w:sz w:val="18"/>
                <w:szCs w:val="18"/>
              </w:rPr>
              <w:t>at</w:t>
            </w:r>
            <w:proofErr w:type="gramEnd"/>
            <w:r w:rsidRPr="0032088C">
              <w:rPr>
                <w:rFonts w:ascii="Arial" w:hAnsi="Arial" w:cs="Arial"/>
                <w:b/>
                <w:bCs/>
                <w:sz w:val="18"/>
                <w:szCs w:val="18"/>
              </w:rPr>
              <w:t xml:space="preserve"> </w:t>
            </w:r>
            <w:r w:rsidR="00AF69D3" w:rsidRPr="0032088C">
              <w:rPr>
                <w:rFonts w:ascii="Arial" w:hAnsi="Arial" w:cs="Arial"/>
                <w:b/>
                <w:bCs/>
                <w:sz w:val="18"/>
                <w:szCs w:val="18"/>
              </w:rPr>
              <w:t>31</w:t>
            </w:r>
            <w:r w:rsidRPr="0032088C">
              <w:rPr>
                <w:rFonts w:ascii="Arial" w:hAnsi="Arial" w:cs="Arial"/>
                <w:b/>
                <w:bCs/>
                <w:sz w:val="18"/>
                <w:szCs w:val="18"/>
              </w:rPr>
              <w:t xml:space="preserve"> December  </w:t>
            </w:r>
          </w:p>
        </w:tc>
        <w:tc>
          <w:tcPr>
            <w:tcW w:w="1368" w:type="dxa"/>
            <w:tcBorders>
              <w:top w:val="single" w:sz="4" w:space="0" w:color="auto"/>
            </w:tcBorders>
            <w:shd w:val="clear" w:color="auto" w:fill="auto"/>
          </w:tcPr>
          <w:p w14:paraId="5CECFE9A" w14:textId="30C23581" w:rsidR="00C000C4" w:rsidRPr="0032088C" w:rsidRDefault="00E27828" w:rsidP="00C000C4">
            <w:pPr>
              <w:tabs>
                <w:tab w:val="left" w:pos="6840"/>
              </w:tabs>
              <w:ind w:right="-72"/>
              <w:jc w:val="right"/>
              <w:rPr>
                <w:rFonts w:ascii="Arial" w:hAnsi="Arial" w:cs="Arial"/>
                <w:b/>
                <w:bCs/>
                <w:sz w:val="18"/>
                <w:szCs w:val="18"/>
                <w:lang w:val="en-US"/>
              </w:rPr>
            </w:pPr>
            <w:r w:rsidRPr="0032088C">
              <w:rPr>
                <w:rFonts w:ascii="Arial" w:eastAsia="Arial Unicode MS" w:hAnsi="Arial" w:cs="Arial"/>
                <w:b/>
                <w:bCs/>
                <w:sz w:val="18"/>
                <w:szCs w:val="18"/>
              </w:rPr>
              <w:t>2023</w:t>
            </w:r>
          </w:p>
        </w:tc>
        <w:tc>
          <w:tcPr>
            <w:tcW w:w="1368" w:type="dxa"/>
            <w:tcBorders>
              <w:top w:val="single" w:sz="4" w:space="0" w:color="auto"/>
            </w:tcBorders>
            <w:shd w:val="clear" w:color="auto" w:fill="auto"/>
          </w:tcPr>
          <w:p w14:paraId="0AF04ACA" w14:textId="18B0F0CA" w:rsidR="00C000C4" w:rsidRPr="0032088C" w:rsidRDefault="00A905E8" w:rsidP="00C000C4">
            <w:pPr>
              <w:tabs>
                <w:tab w:val="left" w:pos="6840"/>
              </w:tabs>
              <w:ind w:right="-72"/>
              <w:jc w:val="right"/>
              <w:rPr>
                <w:rFonts w:ascii="Arial" w:hAnsi="Arial" w:cs="Arial"/>
                <w:b/>
                <w:bCs/>
                <w:sz w:val="18"/>
                <w:szCs w:val="18"/>
              </w:rPr>
            </w:pPr>
            <w:r w:rsidRPr="0032088C">
              <w:rPr>
                <w:rFonts w:ascii="Arial" w:eastAsia="Arial Unicode MS" w:hAnsi="Arial" w:cs="Arial"/>
                <w:b/>
                <w:bCs/>
                <w:sz w:val="18"/>
                <w:szCs w:val="18"/>
              </w:rPr>
              <w:t>2022</w:t>
            </w:r>
          </w:p>
        </w:tc>
        <w:tc>
          <w:tcPr>
            <w:tcW w:w="1368" w:type="dxa"/>
            <w:tcBorders>
              <w:top w:val="single" w:sz="4" w:space="0" w:color="auto"/>
            </w:tcBorders>
            <w:shd w:val="clear" w:color="auto" w:fill="auto"/>
          </w:tcPr>
          <w:p w14:paraId="3F71EFFD" w14:textId="6E665F4C" w:rsidR="00C000C4" w:rsidRPr="0032088C" w:rsidRDefault="00E27828" w:rsidP="00C000C4">
            <w:pPr>
              <w:tabs>
                <w:tab w:val="left" w:pos="6840"/>
              </w:tabs>
              <w:ind w:right="-72"/>
              <w:jc w:val="right"/>
              <w:rPr>
                <w:rFonts w:ascii="Arial" w:hAnsi="Arial" w:cs="Arial"/>
                <w:b/>
                <w:bCs/>
                <w:sz w:val="18"/>
                <w:szCs w:val="18"/>
                <w:lang w:val="en-US"/>
              </w:rPr>
            </w:pPr>
            <w:r w:rsidRPr="0032088C">
              <w:rPr>
                <w:rFonts w:ascii="Arial" w:eastAsia="Arial Unicode MS" w:hAnsi="Arial" w:cs="Arial"/>
                <w:b/>
                <w:bCs/>
                <w:sz w:val="18"/>
                <w:szCs w:val="18"/>
              </w:rPr>
              <w:t>2023</w:t>
            </w:r>
          </w:p>
        </w:tc>
        <w:tc>
          <w:tcPr>
            <w:tcW w:w="1369" w:type="dxa"/>
            <w:tcBorders>
              <w:top w:val="single" w:sz="4" w:space="0" w:color="auto"/>
            </w:tcBorders>
            <w:shd w:val="clear" w:color="auto" w:fill="auto"/>
          </w:tcPr>
          <w:p w14:paraId="11109721" w14:textId="72C402E8" w:rsidR="00C000C4" w:rsidRPr="0032088C" w:rsidRDefault="00A905E8" w:rsidP="00C000C4">
            <w:pPr>
              <w:tabs>
                <w:tab w:val="left" w:pos="6840"/>
              </w:tabs>
              <w:ind w:right="-72"/>
              <w:jc w:val="right"/>
              <w:rPr>
                <w:rFonts w:ascii="Arial" w:hAnsi="Arial" w:cs="Arial"/>
                <w:b/>
                <w:bCs/>
                <w:sz w:val="18"/>
                <w:szCs w:val="18"/>
              </w:rPr>
            </w:pPr>
            <w:r w:rsidRPr="0032088C">
              <w:rPr>
                <w:rFonts w:ascii="Arial" w:eastAsia="Arial Unicode MS" w:hAnsi="Arial" w:cs="Arial"/>
                <w:b/>
                <w:bCs/>
                <w:sz w:val="18"/>
                <w:szCs w:val="18"/>
              </w:rPr>
              <w:t>2022</w:t>
            </w:r>
          </w:p>
        </w:tc>
      </w:tr>
      <w:tr w:rsidR="009168BD" w:rsidRPr="0032088C" w14:paraId="76202BEB" w14:textId="77777777" w:rsidTr="00A20447">
        <w:tc>
          <w:tcPr>
            <w:tcW w:w="3978" w:type="dxa"/>
            <w:shd w:val="clear" w:color="auto" w:fill="auto"/>
          </w:tcPr>
          <w:p w14:paraId="5BC6BB13" w14:textId="77777777" w:rsidR="009168BD" w:rsidRPr="0032088C" w:rsidRDefault="009168BD" w:rsidP="00BD647D">
            <w:pPr>
              <w:ind w:left="-101"/>
              <w:rPr>
                <w:rFonts w:ascii="Arial" w:hAnsi="Arial" w:cs="Arial"/>
                <w:snapToGrid w:val="0"/>
                <w:sz w:val="18"/>
                <w:szCs w:val="18"/>
                <w:lang w:eastAsia="th-TH"/>
              </w:rPr>
            </w:pPr>
          </w:p>
        </w:tc>
        <w:tc>
          <w:tcPr>
            <w:tcW w:w="1368" w:type="dxa"/>
            <w:tcBorders>
              <w:bottom w:val="single" w:sz="4" w:space="0" w:color="auto"/>
            </w:tcBorders>
            <w:shd w:val="clear" w:color="auto" w:fill="auto"/>
          </w:tcPr>
          <w:p w14:paraId="7203BE5C" w14:textId="77777777" w:rsidR="009168BD" w:rsidRPr="0032088C" w:rsidRDefault="009168BD" w:rsidP="00BD647D">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Million </w:t>
            </w:r>
            <w:r w:rsidR="00286B04" w:rsidRPr="0032088C">
              <w:rPr>
                <w:rFonts w:ascii="Arial" w:eastAsia="Arial Unicode MS" w:hAnsi="Arial" w:cs="Arial"/>
                <w:b/>
                <w:bCs/>
                <w:sz w:val="18"/>
                <w:szCs w:val="18"/>
              </w:rPr>
              <w:t>Baht</w:t>
            </w:r>
          </w:p>
        </w:tc>
        <w:tc>
          <w:tcPr>
            <w:tcW w:w="1368" w:type="dxa"/>
            <w:tcBorders>
              <w:bottom w:val="single" w:sz="4" w:space="0" w:color="auto"/>
            </w:tcBorders>
            <w:shd w:val="clear" w:color="auto" w:fill="auto"/>
          </w:tcPr>
          <w:p w14:paraId="14AAD64C" w14:textId="77777777" w:rsidR="009168BD" w:rsidRPr="0032088C" w:rsidRDefault="009168BD" w:rsidP="00BD647D">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Million </w:t>
            </w:r>
            <w:r w:rsidR="00286B04" w:rsidRPr="0032088C">
              <w:rPr>
                <w:rFonts w:ascii="Arial" w:eastAsia="Arial Unicode MS" w:hAnsi="Arial" w:cs="Arial"/>
                <w:b/>
                <w:bCs/>
                <w:sz w:val="18"/>
                <w:szCs w:val="18"/>
              </w:rPr>
              <w:t>Baht</w:t>
            </w:r>
          </w:p>
        </w:tc>
        <w:tc>
          <w:tcPr>
            <w:tcW w:w="1368" w:type="dxa"/>
            <w:tcBorders>
              <w:bottom w:val="single" w:sz="4" w:space="0" w:color="auto"/>
            </w:tcBorders>
            <w:shd w:val="clear" w:color="auto" w:fill="auto"/>
          </w:tcPr>
          <w:p w14:paraId="78EBD349" w14:textId="77777777" w:rsidR="009168BD" w:rsidRPr="0032088C" w:rsidRDefault="009168BD" w:rsidP="00BD647D">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Million </w:t>
            </w:r>
            <w:r w:rsidR="00286B04" w:rsidRPr="0032088C">
              <w:rPr>
                <w:rFonts w:ascii="Arial" w:eastAsia="Arial Unicode MS" w:hAnsi="Arial" w:cs="Arial"/>
                <w:b/>
                <w:bCs/>
                <w:sz w:val="18"/>
                <w:szCs w:val="18"/>
              </w:rPr>
              <w:t>Baht</w:t>
            </w:r>
          </w:p>
        </w:tc>
        <w:tc>
          <w:tcPr>
            <w:tcW w:w="1369" w:type="dxa"/>
            <w:tcBorders>
              <w:bottom w:val="single" w:sz="4" w:space="0" w:color="auto"/>
            </w:tcBorders>
            <w:shd w:val="clear" w:color="auto" w:fill="auto"/>
          </w:tcPr>
          <w:p w14:paraId="0A1581C5" w14:textId="77777777" w:rsidR="009168BD" w:rsidRPr="0032088C" w:rsidRDefault="009168BD" w:rsidP="00BD647D">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Million </w:t>
            </w:r>
            <w:r w:rsidR="00286B04" w:rsidRPr="0032088C">
              <w:rPr>
                <w:rFonts w:ascii="Arial" w:eastAsia="Arial Unicode MS" w:hAnsi="Arial" w:cs="Arial"/>
                <w:b/>
                <w:bCs/>
                <w:sz w:val="18"/>
                <w:szCs w:val="18"/>
              </w:rPr>
              <w:t>Baht</w:t>
            </w:r>
          </w:p>
        </w:tc>
      </w:tr>
      <w:tr w:rsidR="009168BD" w:rsidRPr="0032088C" w14:paraId="6F81FB28" w14:textId="77777777" w:rsidTr="00A20447">
        <w:tc>
          <w:tcPr>
            <w:tcW w:w="3978" w:type="dxa"/>
            <w:shd w:val="clear" w:color="auto" w:fill="auto"/>
          </w:tcPr>
          <w:p w14:paraId="4B41CFE8" w14:textId="77777777" w:rsidR="009168BD" w:rsidRPr="0032088C" w:rsidRDefault="009168BD" w:rsidP="00BD647D">
            <w:pPr>
              <w:ind w:left="-101"/>
              <w:rPr>
                <w:rFonts w:ascii="Arial" w:hAnsi="Arial" w:cs="Arial"/>
                <w:b/>
                <w:bCs/>
                <w:snapToGrid w:val="0"/>
                <w:sz w:val="14"/>
                <w:szCs w:val="14"/>
                <w:lang w:eastAsia="th-TH"/>
              </w:rPr>
            </w:pPr>
          </w:p>
        </w:tc>
        <w:tc>
          <w:tcPr>
            <w:tcW w:w="1368" w:type="dxa"/>
            <w:tcBorders>
              <w:top w:val="single" w:sz="4" w:space="0" w:color="auto"/>
            </w:tcBorders>
            <w:shd w:val="clear" w:color="auto" w:fill="FAFAFA"/>
          </w:tcPr>
          <w:p w14:paraId="36D1C2BC" w14:textId="77777777" w:rsidR="009168BD" w:rsidRPr="0032088C" w:rsidRDefault="009168BD" w:rsidP="00BD647D">
            <w:pPr>
              <w:ind w:right="-72"/>
              <w:jc w:val="right"/>
              <w:rPr>
                <w:rFonts w:ascii="Arial" w:hAnsi="Arial" w:cs="Arial"/>
                <w:b/>
                <w:bCs/>
                <w:snapToGrid w:val="0"/>
                <w:sz w:val="14"/>
                <w:szCs w:val="14"/>
                <w:lang w:eastAsia="th-TH"/>
              </w:rPr>
            </w:pPr>
          </w:p>
        </w:tc>
        <w:tc>
          <w:tcPr>
            <w:tcW w:w="1368" w:type="dxa"/>
            <w:tcBorders>
              <w:top w:val="single" w:sz="4" w:space="0" w:color="auto"/>
            </w:tcBorders>
            <w:shd w:val="clear" w:color="auto" w:fill="auto"/>
          </w:tcPr>
          <w:p w14:paraId="28287CC4" w14:textId="77777777" w:rsidR="009168BD" w:rsidRPr="0032088C" w:rsidRDefault="009168BD" w:rsidP="00BD647D">
            <w:pPr>
              <w:ind w:right="-72"/>
              <w:jc w:val="right"/>
              <w:rPr>
                <w:rFonts w:ascii="Arial" w:hAnsi="Arial" w:cs="Arial"/>
                <w:b/>
                <w:bCs/>
                <w:snapToGrid w:val="0"/>
                <w:sz w:val="14"/>
                <w:szCs w:val="14"/>
                <w:lang w:eastAsia="th-TH"/>
              </w:rPr>
            </w:pPr>
          </w:p>
        </w:tc>
        <w:tc>
          <w:tcPr>
            <w:tcW w:w="1368" w:type="dxa"/>
            <w:tcBorders>
              <w:top w:val="single" w:sz="4" w:space="0" w:color="auto"/>
            </w:tcBorders>
            <w:shd w:val="clear" w:color="auto" w:fill="FAFAFA"/>
          </w:tcPr>
          <w:p w14:paraId="34473635" w14:textId="77777777" w:rsidR="009168BD" w:rsidRPr="0032088C" w:rsidRDefault="009168BD" w:rsidP="00BD647D">
            <w:pPr>
              <w:ind w:right="-72"/>
              <w:jc w:val="right"/>
              <w:rPr>
                <w:rFonts w:ascii="Arial" w:hAnsi="Arial" w:cs="Arial"/>
                <w:b/>
                <w:bCs/>
                <w:snapToGrid w:val="0"/>
                <w:sz w:val="14"/>
                <w:szCs w:val="14"/>
                <w:lang w:eastAsia="th-TH"/>
              </w:rPr>
            </w:pPr>
          </w:p>
        </w:tc>
        <w:tc>
          <w:tcPr>
            <w:tcW w:w="1369" w:type="dxa"/>
            <w:tcBorders>
              <w:top w:val="single" w:sz="4" w:space="0" w:color="auto"/>
            </w:tcBorders>
            <w:shd w:val="clear" w:color="auto" w:fill="auto"/>
          </w:tcPr>
          <w:p w14:paraId="2AF76247" w14:textId="77777777" w:rsidR="009168BD" w:rsidRPr="0032088C" w:rsidRDefault="009168BD" w:rsidP="00BD647D">
            <w:pPr>
              <w:ind w:right="-72"/>
              <w:jc w:val="right"/>
              <w:rPr>
                <w:rFonts w:ascii="Arial" w:hAnsi="Arial" w:cs="Arial"/>
                <w:b/>
                <w:bCs/>
                <w:snapToGrid w:val="0"/>
                <w:sz w:val="14"/>
                <w:szCs w:val="14"/>
                <w:lang w:eastAsia="th-TH"/>
              </w:rPr>
            </w:pPr>
          </w:p>
        </w:tc>
      </w:tr>
      <w:tr w:rsidR="009168BD" w:rsidRPr="0032088C" w14:paraId="7C596B1B" w14:textId="77777777" w:rsidTr="00A20447">
        <w:tc>
          <w:tcPr>
            <w:tcW w:w="3978" w:type="dxa"/>
            <w:shd w:val="clear" w:color="auto" w:fill="auto"/>
          </w:tcPr>
          <w:p w14:paraId="688D24AA" w14:textId="20F10B18" w:rsidR="009168BD" w:rsidRPr="0032088C" w:rsidRDefault="009168BD" w:rsidP="00BD647D">
            <w:pPr>
              <w:ind w:left="-101"/>
              <w:jc w:val="thaiDistribute"/>
              <w:rPr>
                <w:rFonts w:ascii="Arial" w:hAnsi="Arial" w:cs="Arial"/>
                <w:sz w:val="18"/>
                <w:szCs w:val="18"/>
              </w:rPr>
            </w:pPr>
            <w:r w:rsidRPr="0032088C">
              <w:rPr>
                <w:rFonts w:ascii="Arial" w:hAnsi="Arial" w:cs="Arial"/>
                <w:sz w:val="18"/>
                <w:szCs w:val="18"/>
              </w:rPr>
              <w:t>Finance lease receivable</w:t>
            </w:r>
          </w:p>
        </w:tc>
        <w:tc>
          <w:tcPr>
            <w:tcW w:w="1368" w:type="dxa"/>
            <w:shd w:val="clear" w:color="auto" w:fill="FAFAFA"/>
          </w:tcPr>
          <w:p w14:paraId="09C486C5" w14:textId="77777777" w:rsidR="009168BD" w:rsidRPr="0032088C" w:rsidRDefault="009168BD" w:rsidP="00BD647D">
            <w:pPr>
              <w:ind w:right="-72"/>
              <w:jc w:val="right"/>
              <w:rPr>
                <w:rFonts w:ascii="Arial" w:hAnsi="Arial" w:cs="Arial"/>
                <w:sz w:val="18"/>
                <w:szCs w:val="18"/>
                <w:cs/>
              </w:rPr>
            </w:pPr>
          </w:p>
        </w:tc>
        <w:tc>
          <w:tcPr>
            <w:tcW w:w="1368" w:type="dxa"/>
            <w:shd w:val="clear" w:color="auto" w:fill="auto"/>
          </w:tcPr>
          <w:p w14:paraId="5372F474" w14:textId="77777777" w:rsidR="009168BD" w:rsidRPr="0032088C" w:rsidRDefault="009168BD" w:rsidP="00BD647D">
            <w:pPr>
              <w:ind w:right="-72"/>
              <w:jc w:val="right"/>
              <w:rPr>
                <w:rFonts w:ascii="Arial" w:hAnsi="Arial" w:cs="Arial"/>
                <w:sz w:val="18"/>
                <w:szCs w:val="18"/>
              </w:rPr>
            </w:pPr>
          </w:p>
        </w:tc>
        <w:tc>
          <w:tcPr>
            <w:tcW w:w="1368" w:type="dxa"/>
            <w:shd w:val="clear" w:color="auto" w:fill="FAFAFA"/>
          </w:tcPr>
          <w:p w14:paraId="7C18EB84" w14:textId="77777777" w:rsidR="009168BD" w:rsidRPr="0032088C" w:rsidRDefault="009168BD" w:rsidP="00BD647D">
            <w:pPr>
              <w:ind w:right="-72"/>
              <w:jc w:val="right"/>
              <w:rPr>
                <w:rFonts w:ascii="Arial" w:hAnsi="Arial" w:cs="Arial"/>
                <w:sz w:val="18"/>
                <w:szCs w:val="18"/>
              </w:rPr>
            </w:pPr>
          </w:p>
        </w:tc>
        <w:tc>
          <w:tcPr>
            <w:tcW w:w="1369" w:type="dxa"/>
            <w:shd w:val="clear" w:color="auto" w:fill="auto"/>
          </w:tcPr>
          <w:p w14:paraId="63101DF0" w14:textId="77777777" w:rsidR="009168BD" w:rsidRPr="0032088C" w:rsidRDefault="009168BD" w:rsidP="00BD647D">
            <w:pPr>
              <w:ind w:right="-72"/>
              <w:jc w:val="right"/>
              <w:rPr>
                <w:rFonts w:ascii="Arial" w:hAnsi="Arial" w:cs="Arial"/>
                <w:sz w:val="18"/>
                <w:szCs w:val="18"/>
              </w:rPr>
            </w:pPr>
          </w:p>
        </w:tc>
      </w:tr>
      <w:tr w:rsidR="00D85D21" w:rsidRPr="0032088C" w14:paraId="4B9F28AA" w14:textId="77777777" w:rsidTr="00A20447">
        <w:tc>
          <w:tcPr>
            <w:tcW w:w="3978" w:type="dxa"/>
            <w:shd w:val="clear" w:color="auto" w:fill="auto"/>
          </w:tcPr>
          <w:p w14:paraId="0D6EF2BB" w14:textId="77777777" w:rsidR="00D85D21" w:rsidRPr="0032088C" w:rsidRDefault="00D85D21" w:rsidP="00D85D21">
            <w:pPr>
              <w:rPr>
                <w:rFonts w:ascii="Arial" w:hAnsi="Arial" w:cs="Arial"/>
                <w:sz w:val="18"/>
                <w:szCs w:val="18"/>
              </w:rPr>
            </w:pPr>
            <w:r w:rsidRPr="0032088C">
              <w:rPr>
                <w:rFonts w:ascii="Arial" w:hAnsi="Arial" w:cs="Arial"/>
                <w:sz w:val="18"/>
                <w:szCs w:val="18"/>
              </w:rPr>
              <w:t>- Less than one year</w:t>
            </w:r>
          </w:p>
        </w:tc>
        <w:tc>
          <w:tcPr>
            <w:tcW w:w="1368" w:type="dxa"/>
            <w:shd w:val="clear" w:color="auto" w:fill="FAFAFA"/>
          </w:tcPr>
          <w:p w14:paraId="7462B697" w14:textId="47F6BB75" w:rsidR="00D85D21" w:rsidRPr="0032088C" w:rsidRDefault="00D85D21" w:rsidP="00D85D21">
            <w:pPr>
              <w:ind w:right="-72"/>
              <w:jc w:val="right"/>
              <w:rPr>
                <w:rFonts w:ascii="Arial" w:hAnsi="Arial" w:cs="Arial"/>
                <w:sz w:val="18"/>
                <w:szCs w:val="18"/>
                <w:lang w:val="en-US"/>
              </w:rPr>
            </w:pPr>
            <w:r w:rsidRPr="0032088C">
              <w:rPr>
                <w:rFonts w:ascii="Arial" w:hAnsi="Arial" w:cs="Arial"/>
                <w:sz w:val="18"/>
                <w:szCs w:val="18"/>
                <w:lang w:val="en-US"/>
              </w:rPr>
              <w:t>2,248</w:t>
            </w:r>
          </w:p>
        </w:tc>
        <w:tc>
          <w:tcPr>
            <w:tcW w:w="1368" w:type="dxa"/>
            <w:shd w:val="clear" w:color="auto" w:fill="auto"/>
          </w:tcPr>
          <w:p w14:paraId="0A03A3B6" w14:textId="27EFD231" w:rsidR="00D85D21" w:rsidRPr="0032088C" w:rsidRDefault="00D85D21" w:rsidP="00D85D21">
            <w:pPr>
              <w:ind w:right="-72"/>
              <w:jc w:val="right"/>
              <w:rPr>
                <w:rFonts w:ascii="Arial" w:hAnsi="Arial" w:cs="Arial"/>
                <w:sz w:val="18"/>
                <w:szCs w:val="18"/>
                <w:lang w:val="en-US"/>
              </w:rPr>
            </w:pPr>
            <w:r w:rsidRPr="0032088C">
              <w:rPr>
                <w:rFonts w:ascii="Arial" w:hAnsi="Arial" w:cs="Arial"/>
                <w:sz w:val="18"/>
                <w:szCs w:val="18"/>
                <w:lang w:val="en-US"/>
              </w:rPr>
              <w:t>2,156</w:t>
            </w:r>
          </w:p>
        </w:tc>
        <w:tc>
          <w:tcPr>
            <w:tcW w:w="1368" w:type="dxa"/>
            <w:shd w:val="clear" w:color="auto" w:fill="FAFAFA"/>
          </w:tcPr>
          <w:p w14:paraId="48AC437A" w14:textId="365F62EA" w:rsidR="00D85D21" w:rsidRPr="0032088C" w:rsidRDefault="00D85D21" w:rsidP="00D85D21">
            <w:pPr>
              <w:ind w:right="-72"/>
              <w:jc w:val="right"/>
              <w:rPr>
                <w:rFonts w:ascii="Arial" w:hAnsi="Arial" w:cs="Arial"/>
                <w:sz w:val="18"/>
                <w:szCs w:val="18"/>
                <w:lang w:val="en-US"/>
              </w:rPr>
            </w:pPr>
            <w:r w:rsidRPr="0032088C">
              <w:rPr>
                <w:rFonts w:ascii="Arial" w:hAnsi="Arial" w:cs="Arial"/>
                <w:sz w:val="18"/>
                <w:szCs w:val="18"/>
                <w:lang w:val="en-US"/>
              </w:rPr>
              <w:t>1,880</w:t>
            </w:r>
          </w:p>
        </w:tc>
        <w:tc>
          <w:tcPr>
            <w:tcW w:w="1369" w:type="dxa"/>
            <w:shd w:val="clear" w:color="auto" w:fill="auto"/>
          </w:tcPr>
          <w:p w14:paraId="13A5684E" w14:textId="7DDDF06C" w:rsidR="00D85D21" w:rsidRPr="0032088C" w:rsidRDefault="00D85D21" w:rsidP="00D85D21">
            <w:pPr>
              <w:ind w:right="-72"/>
              <w:jc w:val="right"/>
              <w:rPr>
                <w:rFonts w:ascii="Arial" w:hAnsi="Arial" w:cs="Arial"/>
                <w:sz w:val="18"/>
                <w:szCs w:val="18"/>
                <w:lang w:val="en-US"/>
              </w:rPr>
            </w:pPr>
            <w:r w:rsidRPr="0032088C">
              <w:rPr>
                <w:rFonts w:ascii="Arial" w:hAnsi="Arial" w:cs="Arial"/>
                <w:sz w:val="18"/>
                <w:szCs w:val="18"/>
                <w:lang w:val="en-US"/>
              </w:rPr>
              <w:t>1,641</w:t>
            </w:r>
          </w:p>
        </w:tc>
      </w:tr>
      <w:tr w:rsidR="00D85D21" w:rsidRPr="0032088C" w14:paraId="33A2A8F1" w14:textId="77777777" w:rsidTr="00A20447">
        <w:tc>
          <w:tcPr>
            <w:tcW w:w="3978" w:type="dxa"/>
            <w:shd w:val="clear" w:color="auto" w:fill="auto"/>
          </w:tcPr>
          <w:p w14:paraId="33E7E1AB" w14:textId="77777777" w:rsidR="00D85D21" w:rsidRPr="0032088C" w:rsidRDefault="00D85D21" w:rsidP="00D85D21">
            <w:pPr>
              <w:ind w:right="-105"/>
              <w:rPr>
                <w:rFonts w:ascii="Arial" w:hAnsi="Arial" w:cs="Arial"/>
                <w:sz w:val="18"/>
                <w:szCs w:val="18"/>
              </w:rPr>
            </w:pPr>
            <w:r w:rsidRPr="0032088C">
              <w:rPr>
                <w:rFonts w:ascii="Arial" w:hAnsi="Arial" w:cs="Arial"/>
                <w:sz w:val="18"/>
                <w:szCs w:val="18"/>
              </w:rPr>
              <w:t xml:space="preserve">- </w:t>
            </w:r>
            <w:r w:rsidRPr="0032088C">
              <w:rPr>
                <w:rFonts w:ascii="Arial" w:hAnsi="Arial" w:cs="Arial"/>
                <w:spacing w:val="-4"/>
                <w:sz w:val="18"/>
                <w:szCs w:val="18"/>
              </w:rPr>
              <w:t>Later than one year and not later than five years</w:t>
            </w:r>
          </w:p>
        </w:tc>
        <w:tc>
          <w:tcPr>
            <w:tcW w:w="1368" w:type="dxa"/>
            <w:shd w:val="clear" w:color="auto" w:fill="FAFAFA"/>
          </w:tcPr>
          <w:p w14:paraId="61C923C7" w14:textId="04627EEE" w:rsidR="00D85D21" w:rsidRPr="0032088C" w:rsidRDefault="00D85D21" w:rsidP="00D85D21">
            <w:pPr>
              <w:ind w:right="-72"/>
              <w:jc w:val="right"/>
              <w:rPr>
                <w:rFonts w:ascii="Arial" w:hAnsi="Arial" w:cs="Arial"/>
                <w:sz w:val="18"/>
                <w:szCs w:val="18"/>
                <w:cs/>
                <w:lang w:val="en-US"/>
              </w:rPr>
            </w:pPr>
            <w:r w:rsidRPr="0032088C">
              <w:rPr>
                <w:rFonts w:ascii="Arial" w:hAnsi="Arial" w:cs="Arial"/>
                <w:sz w:val="18"/>
                <w:szCs w:val="18"/>
                <w:lang w:val="en-US"/>
              </w:rPr>
              <w:t>2,442</w:t>
            </w:r>
          </w:p>
        </w:tc>
        <w:tc>
          <w:tcPr>
            <w:tcW w:w="1368" w:type="dxa"/>
            <w:shd w:val="clear" w:color="auto" w:fill="auto"/>
          </w:tcPr>
          <w:p w14:paraId="7C6E6E25" w14:textId="566F62E4" w:rsidR="00D85D21" w:rsidRPr="0032088C" w:rsidRDefault="00D85D21" w:rsidP="00D85D21">
            <w:pPr>
              <w:ind w:right="-72"/>
              <w:jc w:val="right"/>
              <w:rPr>
                <w:rFonts w:ascii="Arial" w:hAnsi="Arial" w:cs="Arial"/>
                <w:sz w:val="18"/>
                <w:szCs w:val="18"/>
                <w:cs/>
                <w:lang w:val="en-US"/>
              </w:rPr>
            </w:pPr>
            <w:r w:rsidRPr="0032088C">
              <w:rPr>
                <w:rFonts w:ascii="Arial" w:hAnsi="Arial" w:cs="Arial"/>
                <w:sz w:val="18"/>
                <w:szCs w:val="18"/>
                <w:lang w:val="en-US"/>
              </w:rPr>
              <w:t>4,454</w:t>
            </w:r>
          </w:p>
        </w:tc>
        <w:tc>
          <w:tcPr>
            <w:tcW w:w="1368" w:type="dxa"/>
            <w:shd w:val="clear" w:color="auto" w:fill="FAFAFA"/>
          </w:tcPr>
          <w:p w14:paraId="33846E03" w14:textId="0A319BD3" w:rsidR="00D85D21" w:rsidRPr="0032088C" w:rsidRDefault="00D85D21" w:rsidP="00D85D21">
            <w:pPr>
              <w:ind w:right="-72"/>
              <w:jc w:val="right"/>
              <w:rPr>
                <w:rFonts w:ascii="Arial" w:hAnsi="Arial" w:cs="Arial"/>
                <w:sz w:val="18"/>
                <w:szCs w:val="18"/>
                <w:lang w:val="en-US"/>
              </w:rPr>
            </w:pPr>
            <w:r w:rsidRPr="0032088C">
              <w:rPr>
                <w:rFonts w:ascii="Arial" w:hAnsi="Arial" w:cs="Arial"/>
                <w:sz w:val="18"/>
                <w:szCs w:val="18"/>
                <w:lang w:val="en-US"/>
              </w:rPr>
              <w:t>2,140</w:t>
            </w:r>
          </w:p>
        </w:tc>
        <w:tc>
          <w:tcPr>
            <w:tcW w:w="1369" w:type="dxa"/>
            <w:shd w:val="clear" w:color="auto" w:fill="auto"/>
          </w:tcPr>
          <w:p w14:paraId="7A7D4A91" w14:textId="03DBC334" w:rsidR="00D85D21" w:rsidRPr="0032088C" w:rsidRDefault="00D85D21" w:rsidP="00D85D21">
            <w:pPr>
              <w:ind w:right="-72"/>
              <w:jc w:val="right"/>
              <w:rPr>
                <w:rFonts w:ascii="Arial" w:hAnsi="Arial" w:cs="Arial"/>
                <w:sz w:val="18"/>
                <w:szCs w:val="18"/>
                <w:lang w:val="en-US"/>
              </w:rPr>
            </w:pPr>
            <w:r w:rsidRPr="0032088C">
              <w:rPr>
                <w:rFonts w:ascii="Arial" w:hAnsi="Arial" w:cs="Arial"/>
                <w:sz w:val="18"/>
                <w:szCs w:val="18"/>
                <w:lang w:val="en-US"/>
              </w:rPr>
              <w:t>3,817</w:t>
            </w:r>
          </w:p>
        </w:tc>
      </w:tr>
      <w:tr w:rsidR="00D85D21" w:rsidRPr="0032088C" w14:paraId="6A5991D0" w14:textId="77777777" w:rsidTr="00A20447">
        <w:tc>
          <w:tcPr>
            <w:tcW w:w="3978" w:type="dxa"/>
            <w:shd w:val="clear" w:color="auto" w:fill="auto"/>
          </w:tcPr>
          <w:p w14:paraId="679069BB" w14:textId="77777777" w:rsidR="00D85D21" w:rsidRPr="0032088C" w:rsidRDefault="00D85D21" w:rsidP="00D85D21">
            <w:pPr>
              <w:ind w:left="-101"/>
              <w:jc w:val="thaiDistribute"/>
              <w:rPr>
                <w:rFonts w:ascii="Arial" w:hAnsi="Arial" w:cs="Arial"/>
                <w:sz w:val="14"/>
                <w:szCs w:val="14"/>
                <w:cs/>
              </w:rPr>
            </w:pPr>
          </w:p>
        </w:tc>
        <w:tc>
          <w:tcPr>
            <w:tcW w:w="1368" w:type="dxa"/>
            <w:tcBorders>
              <w:top w:val="single" w:sz="4" w:space="0" w:color="auto"/>
            </w:tcBorders>
            <w:shd w:val="clear" w:color="auto" w:fill="FAFAFA"/>
          </w:tcPr>
          <w:p w14:paraId="2A3511A9" w14:textId="77777777" w:rsidR="00D85D21" w:rsidRPr="0032088C" w:rsidRDefault="00D85D21" w:rsidP="00D85D21">
            <w:pPr>
              <w:ind w:right="-72"/>
              <w:jc w:val="right"/>
              <w:rPr>
                <w:rFonts w:ascii="Arial" w:hAnsi="Arial" w:cs="Arial"/>
                <w:sz w:val="18"/>
                <w:szCs w:val="18"/>
                <w:lang w:val="en-US"/>
              </w:rPr>
            </w:pPr>
          </w:p>
        </w:tc>
        <w:tc>
          <w:tcPr>
            <w:tcW w:w="1368" w:type="dxa"/>
            <w:tcBorders>
              <w:top w:val="single" w:sz="4" w:space="0" w:color="auto"/>
            </w:tcBorders>
            <w:shd w:val="clear" w:color="auto" w:fill="auto"/>
          </w:tcPr>
          <w:p w14:paraId="50F35B5B" w14:textId="77777777" w:rsidR="00D85D21" w:rsidRPr="0032088C" w:rsidRDefault="00D85D21" w:rsidP="00D85D21">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23049F88" w14:textId="77777777" w:rsidR="00D85D21" w:rsidRPr="0032088C" w:rsidRDefault="00D85D21" w:rsidP="00D85D21">
            <w:pPr>
              <w:ind w:right="-72"/>
              <w:jc w:val="right"/>
              <w:rPr>
                <w:rFonts w:ascii="Arial" w:hAnsi="Arial" w:cs="Arial"/>
                <w:sz w:val="18"/>
                <w:szCs w:val="18"/>
                <w:lang w:val="en-US"/>
              </w:rPr>
            </w:pPr>
          </w:p>
        </w:tc>
        <w:tc>
          <w:tcPr>
            <w:tcW w:w="1369" w:type="dxa"/>
            <w:tcBorders>
              <w:top w:val="single" w:sz="4" w:space="0" w:color="auto"/>
            </w:tcBorders>
            <w:shd w:val="clear" w:color="auto" w:fill="auto"/>
          </w:tcPr>
          <w:p w14:paraId="0368E659" w14:textId="77777777" w:rsidR="00D85D21" w:rsidRPr="0032088C" w:rsidRDefault="00D85D21" w:rsidP="00D85D21">
            <w:pPr>
              <w:ind w:right="-72"/>
              <w:jc w:val="right"/>
              <w:rPr>
                <w:rFonts w:ascii="Arial" w:hAnsi="Arial" w:cs="Arial"/>
                <w:sz w:val="18"/>
                <w:szCs w:val="18"/>
                <w:lang w:val="en-US"/>
              </w:rPr>
            </w:pPr>
          </w:p>
        </w:tc>
      </w:tr>
      <w:tr w:rsidR="00D85D21" w:rsidRPr="0032088C" w14:paraId="35F9FF1B" w14:textId="77777777" w:rsidTr="00A20447">
        <w:tc>
          <w:tcPr>
            <w:tcW w:w="3978" w:type="dxa"/>
            <w:shd w:val="clear" w:color="auto" w:fill="auto"/>
          </w:tcPr>
          <w:p w14:paraId="093BBC39" w14:textId="77777777" w:rsidR="00D85D21" w:rsidRPr="0032088C" w:rsidRDefault="00D85D21" w:rsidP="00D85D21">
            <w:pPr>
              <w:ind w:left="-101"/>
              <w:jc w:val="thaiDistribute"/>
              <w:rPr>
                <w:rFonts w:ascii="Arial" w:hAnsi="Arial" w:cs="Arial"/>
                <w:sz w:val="18"/>
                <w:szCs w:val="18"/>
                <w:cs/>
              </w:rPr>
            </w:pPr>
          </w:p>
        </w:tc>
        <w:tc>
          <w:tcPr>
            <w:tcW w:w="1368" w:type="dxa"/>
            <w:shd w:val="clear" w:color="auto" w:fill="FAFAFA"/>
          </w:tcPr>
          <w:p w14:paraId="53B07A26" w14:textId="0C5471B7" w:rsidR="00D85D21" w:rsidRPr="0032088C" w:rsidRDefault="00D85D21" w:rsidP="00D85D21">
            <w:pPr>
              <w:ind w:right="-72"/>
              <w:jc w:val="right"/>
              <w:rPr>
                <w:rFonts w:ascii="Arial" w:hAnsi="Arial" w:cs="Arial"/>
                <w:sz w:val="18"/>
                <w:szCs w:val="18"/>
                <w:lang w:val="en-US"/>
              </w:rPr>
            </w:pPr>
            <w:r w:rsidRPr="0032088C">
              <w:rPr>
                <w:rFonts w:ascii="Arial" w:hAnsi="Arial" w:cs="Arial"/>
                <w:sz w:val="18"/>
                <w:szCs w:val="18"/>
                <w:lang w:val="en-US"/>
              </w:rPr>
              <w:t>4,690</w:t>
            </w:r>
          </w:p>
        </w:tc>
        <w:tc>
          <w:tcPr>
            <w:tcW w:w="1368" w:type="dxa"/>
            <w:shd w:val="clear" w:color="auto" w:fill="auto"/>
          </w:tcPr>
          <w:p w14:paraId="344ADA6C" w14:textId="42D07C66" w:rsidR="00D85D21" w:rsidRPr="0032088C" w:rsidRDefault="00D85D21" w:rsidP="00D85D21">
            <w:pPr>
              <w:ind w:right="-72"/>
              <w:jc w:val="right"/>
              <w:rPr>
                <w:rFonts w:ascii="Arial" w:hAnsi="Arial" w:cs="Arial"/>
                <w:sz w:val="18"/>
                <w:szCs w:val="18"/>
                <w:lang w:val="en-US"/>
              </w:rPr>
            </w:pPr>
            <w:r w:rsidRPr="0032088C">
              <w:rPr>
                <w:rFonts w:ascii="Arial" w:hAnsi="Arial" w:cs="Arial"/>
                <w:sz w:val="18"/>
                <w:szCs w:val="18"/>
                <w:lang w:val="en-US"/>
              </w:rPr>
              <w:t>6,610</w:t>
            </w:r>
          </w:p>
        </w:tc>
        <w:tc>
          <w:tcPr>
            <w:tcW w:w="1368" w:type="dxa"/>
            <w:tcBorders>
              <w:bottom w:val="single" w:sz="4" w:space="0" w:color="auto"/>
            </w:tcBorders>
            <w:shd w:val="clear" w:color="auto" w:fill="FAFAFA"/>
          </w:tcPr>
          <w:p w14:paraId="36AA3A2D" w14:textId="0A8399A2" w:rsidR="00D85D21" w:rsidRPr="0032088C" w:rsidRDefault="00D85D21" w:rsidP="00D85D21">
            <w:pPr>
              <w:ind w:right="-72"/>
              <w:jc w:val="right"/>
              <w:rPr>
                <w:rFonts w:ascii="Arial" w:hAnsi="Arial" w:cs="Arial"/>
                <w:sz w:val="18"/>
                <w:szCs w:val="18"/>
                <w:lang w:val="en-US"/>
              </w:rPr>
            </w:pPr>
            <w:r w:rsidRPr="0032088C">
              <w:rPr>
                <w:rFonts w:ascii="Arial" w:hAnsi="Arial" w:cs="Arial"/>
                <w:sz w:val="18"/>
                <w:szCs w:val="18"/>
                <w:lang w:val="en-US"/>
              </w:rPr>
              <w:t>4,020</w:t>
            </w:r>
          </w:p>
        </w:tc>
        <w:tc>
          <w:tcPr>
            <w:tcW w:w="1369" w:type="dxa"/>
            <w:tcBorders>
              <w:bottom w:val="single" w:sz="4" w:space="0" w:color="auto"/>
            </w:tcBorders>
            <w:shd w:val="clear" w:color="auto" w:fill="auto"/>
          </w:tcPr>
          <w:p w14:paraId="3B869B20" w14:textId="2D2A875C" w:rsidR="00D85D21" w:rsidRPr="0032088C" w:rsidRDefault="00D85D21" w:rsidP="00D85D21">
            <w:pPr>
              <w:ind w:right="-72"/>
              <w:jc w:val="right"/>
              <w:rPr>
                <w:rFonts w:ascii="Arial" w:hAnsi="Arial" w:cs="Arial"/>
                <w:sz w:val="18"/>
                <w:szCs w:val="18"/>
                <w:lang w:val="en-US"/>
              </w:rPr>
            </w:pPr>
            <w:r w:rsidRPr="0032088C">
              <w:rPr>
                <w:rFonts w:ascii="Arial" w:hAnsi="Arial" w:cs="Arial"/>
                <w:sz w:val="18"/>
                <w:szCs w:val="18"/>
                <w:lang w:val="en-US"/>
              </w:rPr>
              <w:t>5,458</w:t>
            </w:r>
          </w:p>
        </w:tc>
      </w:tr>
      <w:tr w:rsidR="00D85D21" w:rsidRPr="0032088C" w14:paraId="23322DCD" w14:textId="77777777" w:rsidTr="00A20447">
        <w:trPr>
          <w:trHeight w:val="54"/>
        </w:trPr>
        <w:tc>
          <w:tcPr>
            <w:tcW w:w="3978" w:type="dxa"/>
            <w:shd w:val="clear" w:color="auto" w:fill="auto"/>
          </w:tcPr>
          <w:p w14:paraId="52BC788A" w14:textId="627156D8" w:rsidR="00D85D21" w:rsidRPr="0032088C" w:rsidRDefault="00D85D21" w:rsidP="00D85D21">
            <w:pPr>
              <w:pStyle w:val="BodyTextIndent"/>
              <w:tabs>
                <w:tab w:val="left" w:pos="3435"/>
              </w:tabs>
              <w:ind w:left="-105" w:right="2"/>
              <w:jc w:val="left"/>
              <w:rPr>
                <w:rFonts w:ascii="Arial" w:hAnsi="Arial" w:cs="Arial"/>
                <w:sz w:val="18"/>
                <w:szCs w:val="18"/>
              </w:rPr>
            </w:pPr>
            <w:proofErr w:type="gramStart"/>
            <w:r w:rsidRPr="0032088C">
              <w:rPr>
                <w:rFonts w:ascii="Arial" w:hAnsi="Arial" w:cs="Arial"/>
                <w:sz w:val="18"/>
                <w:szCs w:val="18"/>
                <w:u w:val="single"/>
              </w:rPr>
              <w:t>Less</w:t>
            </w:r>
            <w:r w:rsidRPr="0032088C">
              <w:rPr>
                <w:rFonts w:ascii="Arial" w:hAnsi="Arial" w:cs="Arial"/>
                <w:sz w:val="18"/>
                <w:szCs w:val="18"/>
              </w:rPr>
              <w:t xml:space="preserve"> </w:t>
            </w:r>
            <w:r w:rsidR="00E71BA4">
              <w:rPr>
                <w:rFonts w:ascii="Arial" w:hAnsi="Arial" w:cs="Arial"/>
                <w:sz w:val="18"/>
                <w:szCs w:val="18"/>
              </w:rPr>
              <w:t xml:space="preserve"> </w:t>
            </w:r>
            <w:r w:rsidRPr="0032088C">
              <w:rPr>
                <w:rFonts w:ascii="Arial" w:hAnsi="Arial" w:cs="Arial"/>
                <w:sz w:val="18"/>
                <w:szCs w:val="18"/>
              </w:rPr>
              <w:t>Deferred</w:t>
            </w:r>
            <w:proofErr w:type="gramEnd"/>
            <w:r w:rsidRPr="0032088C">
              <w:rPr>
                <w:rFonts w:ascii="Arial" w:hAnsi="Arial" w:cs="Arial"/>
                <w:sz w:val="18"/>
                <w:szCs w:val="18"/>
              </w:rPr>
              <w:t xml:space="preserve"> financial revenue</w:t>
            </w:r>
          </w:p>
        </w:tc>
        <w:tc>
          <w:tcPr>
            <w:tcW w:w="1368" w:type="dxa"/>
            <w:tcBorders>
              <w:bottom w:val="single" w:sz="4" w:space="0" w:color="auto"/>
            </w:tcBorders>
            <w:shd w:val="clear" w:color="auto" w:fill="FAFAFA"/>
          </w:tcPr>
          <w:p w14:paraId="236915C9" w14:textId="5341333D" w:rsidR="00D85D21" w:rsidRPr="0032088C" w:rsidRDefault="00D85D21" w:rsidP="00D85D21">
            <w:pPr>
              <w:ind w:right="-72"/>
              <w:jc w:val="right"/>
              <w:rPr>
                <w:rFonts w:ascii="Arial" w:hAnsi="Arial" w:cs="Arial"/>
                <w:sz w:val="18"/>
                <w:szCs w:val="18"/>
                <w:lang w:val="en-US"/>
              </w:rPr>
            </w:pPr>
            <w:r w:rsidRPr="0032088C">
              <w:rPr>
                <w:rFonts w:ascii="Arial" w:hAnsi="Arial" w:cs="Arial"/>
                <w:sz w:val="18"/>
                <w:szCs w:val="18"/>
                <w:lang w:val="en-US"/>
              </w:rPr>
              <w:t>(670)</w:t>
            </w:r>
          </w:p>
        </w:tc>
        <w:tc>
          <w:tcPr>
            <w:tcW w:w="1368" w:type="dxa"/>
            <w:tcBorders>
              <w:bottom w:val="single" w:sz="4" w:space="0" w:color="auto"/>
            </w:tcBorders>
            <w:shd w:val="clear" w:color="auto" w:fill="auto"/>
          </w:tcPr>
          <w:p w14:paraId="117576B8" w14:textId="45706D55" w:rsidR="00D85D21" w:rsidRPr="0032088C" w:rsidRDefault="00D85D21" w:rsidP="00D85D21">
            <w:pPr>
              <w:ind w:right="-72"/>
              <w:jc w:val="right"/>
              <w:rPr>
                <w:rFonts w:ascii="Arial" w:hAnsi="Arial" w:cs="Arial"/>
                <w:sz w:val="18"/>
                <w:szCs w:val="18"/>
                <w:lang w:val="en-US"/>
              </w:rPr>
            </w:pPr>
            <w:r w:rsidRPr="0032088C">
              <w:rPr>
                <w:rFonts w:ascii="Arial" w:hAnsi="Arial" w:cs="Arial"/>
                <w:sz w:val="18"/>
                <w:szCs w:val="18"/>
                <w:lang w:val="en-US"/>
              </w:rPr>
              <w:t>(1,152)</w:t>
            </w:r>
          </w:p>
        </w:tc>
        <w:tc>
          <w:tcPr>
            <w:tcW w:w="1368" w:type="dxa"/>
            <w:tcBorders>
              <w:top w:val="single" w:sz="4" w:space="0" w:color="auto"/>
            </w:tcBorders>
            <w:shd w:val="clear" w:color="auto" w:fill="FAFAFA"/>
          </w:tcPr>
          <w:p w14:paraId="62583B3F" w14:textId="77777777" w:rsidR="00D85D21" w:rsidRPr="0032088C" w:rsidRDefault="00D85D21" w:rsidP="00D85D21">
            <w:pPr>
              <w:ind w:right="-72"/>
              <w:jc w:val="right"/>
              <w:rPr>
                <w:rFonts w:ascii="Arial" w:hAnsi="Arial" w:cs="Arial"/>
                <w:sz w:val="18"/>
                <w:szCs w:val="18"/>
                <w:lang w:val="en-US"/>
              </w:rPr>
            </w:pPr>
          </w:p>
        </w:tc>
        <w:tc>
          <w:tcPr>
            <w:tcW w:w="1369" w:type="dxa"/>
            <w:tcBorders>
              <w:top w:val="single" w:sz="4" w:space="0" w:color="auto"/>
            </w:tcBorders>
            <w:shd w:val="clear" w:color="auto" w:fill="auto"/>
          </w:tcPr>
          <w:p w14:paraId="6DE5C7E2" w14:textId="77777777" w:rsidR="00D85D21" w:rsidRPr="0032088C" w:rsidRDefault="00D85D21" w:rsidP="00D85D21">
            <w:pPr>
              <w:ind w:right="-72"/>
              <w:jc w:val="right"/>
              <w:rPr>
                <w:rFonts w:ascii="Arial" w:hAnsi="Arial" w:cs="Arial"/>
                <w:sz w:val="18"/>
                <w:szCs w:val="18"/>
                <w:lang w:val="en-US"/>
              </w:rPr>
            </w:pPr>
          </w:p>
        </w:tc>
      </w:tr>
      <w:tr w:rsidR="00D85D21" w:rsidRPr="0032088C" w14:paraId="1C11BD0A" w14:textId="77777777" w:rsidTr="00A20447">
        <w:trPr>
          <w:trHeight w:val="54"/>
        </w:trPr>
        <w:tc>
          <w:tcPr>
            <w:tcW w:w="3978" w:type="dxa"/>
            <w:shd w:val="clear" w:color="auto" w:fill="auto"/>
          </w:tcPr>
          <w:p w14:paraId="5713DF52" w14:textId="77777777" w:rsidR="00D85D21" w:rsidRPr="0032088C" w:rsidRDefault="00D85D21" w:rsidP="00D85D21">
            <w:pPr>
              <w:pStyle w:val="BodyTextIndent"/>
              <w:tabs>
                <w:tab w:val="left" w:pos="3435"/>
              </w:tabs>
              <w:ind w:left="-105" w:right="2"/>
              <w:jc w:val="left"/>
              <w:rPr>
                <w:rFonts w:ascii="Arial" w:hAnsi="Arial" w:cs="Arial"/>
                <w:sz w:val="18"/>
                <w:szCs w:val="18"/>
              </w:rPr>
            </w:pPr>
          </w:p>
        </w:tc>
        <w:tc>
          <w:tcPr>
            <w:tcW w:w="1368" w:type="dxa"/>
            <w:tcBorders>
              <w:top w:val="single" w:sz="4" w:space="0" w:color="auto"/>
            </w:tcBorders>
            <w:shd w:val="clear" w:color="auto" w:fill="FAFAFA"/>
          </w:tcPr>
          <w:p w14:paraId="306B426E" w14:textId="7A1B24FB" w:rsidR="00D85D21" w:rsidRPr="0032088C" w:rsidRDefault="00D85D21" w:rsidP="00D85D21">
            <w:pPr>
              <w:ind w:right="-72"/>
              <w:jc w:val="right"/>
              <w:rPr>
                <w:rFonts w:ascii="Arial" w:hAnsi="Arial" w:cs="Arial"/>
                <w:sz w:val="18"/>
                <w:szCs w:val="18"/>
                <w:lang w:val="en-US"/>
              </w:rPr>
            </w:pPr>
          </w:p>
        </w:tc>
        <w:tc>
          <w:tcPr>
            <w:tcW w:w="1368" w:type="dxa"/>
            <w:tcBorders>
              <w:top w:val="single" w:sz="4" w:space="0" w:color="auto"/>
            </w:tcBorders>
            <w:shd w:val="clear" w:color="auto" w:fill="auto"/>
          </w:tcPr>
          <w:p w14:paraId="1DE0302F" w14:textId="624B341D" w:rsidR="00D85D21" w:rsidRPr="0032088C" w:rsidRDefault="00D85D21" w:rsidP="00D85D21">
            <w:pPr>
              <w:ind w:right="-72"/>
              <w:jc w:val="right"/>
              <w:rPr>
                <w:rFonts w:ascii="Arial" w:hAnsi="Arial" w:cs="Arial"/>
                <w:sz w:val="18"/>
                <w:szCs w:val="18"/>
                <w:lang w:val="en-US"/>
              </w:rPr>
            </w:pPr>
          </w:p>
        </w:tc>
        <w:tc>
          <w:tcPr>
            <w:tcW w:w="1368" w:type="dxa"/>
            <w:shd w:val="clear" w:color="auto" w:fill="FAFAFA"/>
          </w:tcPr>
          <w:p w14:paraId="3CA533B8" w14:textId="77777777" w:rsidR="00D85D21" w:rsidRPr="0032088C" w:rsidRDefault="00D85D21" w:rsidP="00D85D21">
            <w:pPr>
              <w:ind w:right="-72"/>
              <w:jc w:val="right"/>
              <w:rPr>
                <w:rFonts w:ascii="Arial" w:hAnsi="Arial" w:cs="Arial"/>
                <w:sz w:val="18"/>
                <w:szCs w:val="18"/>
                <w:lang w:val="en-US"/>
              </w:rPr>
            </w:pPr>
          </w:p>
        </w:tc>
        <w:tc>
          <w:tcPr>
            <w:tcW w:w="1369" w:type="dxa"/>
            <w:shd w:val="clear" w:color="auto" w:fill="auto"/>
          </w:tcPr>
          <w:p w14:paraId="28BDFFF9" w14:textId="77777777" w:rsidR="00D85D21" w:rsidRPr="0032088C" w:rsidRDefault="00D85D21" w:rsidP="00D85D21">
            <w:pPr>
              <w:ind w:right="-72"/>
              <w:jc w:val="right"/>
              <w:rPr>
                <w:rFonts w:ascii="Arial" w:hAnsi="Arial" w:cs="Arial"/>
                <w:sz w:val="18"/>
                <w:szCs w:val="18"/>
                <w:lang w:val="en-US"/>
              </w:rPr>
            </w:pPr>
          </w:p>
        </w:tc>
      </w:tr>
      <w:tr w:rsidR="00D85D21" w:rsidRPr="0032088C" w14:paraId="4442F326" w14:textId="77777777" w:rsidTr="00A20447">
        <w:trPr>
          <w:trHeight w:val="64"/>
        </w:trPr>
        <w:tc>
          <w:tcPr>
            <w:tcW w:w="3978" w:type="dxa"/>
            <w:shd w:val="clear" w:color="auto" w:fill="auto"/>
          </w:tcPr>
          <w:p w14:paraId="6F8DEA58" w14:textId="77777777" w:rsidR="00D85D21" w:rsidRPr="0032088C" w:rsidRDefault="00D85D21" w:rsidP="00D85D21">
            <w:pPr>
              <w:pStyle w:val="BodyTextIndent"/>
              <w:tabs>
                <w:tab w:val="left" w:pos="3435"/>
              </w:tabs>
              <w:ind w:left="-105" w:right="2"/>
              <w:jc w:val="left"/>
              <w:rPr>
                <w:rFonts w:ascii="Arial" w:hAnsi="Arial" w:cs="Arial"/>
                <w:sz w:val="18"/>
                <w:szCs w:val="18"/>
              </w:rPr>
            </w:pPr>
            <w:r w:rsidRPr="0032088C">
              <w:rPr>
                <w:rFonts w:ascii="Arial" w:hAnsi="Arial" w:cs="Arial"/>
                <w:sz w:val="18"/>
                <w:szCs w:val="18"/>
              </w:rPr>
              <w:t>Present value of minimum payment</w:t>
            </w:r>
          </w:p>
        </w:tc>
        <w:tc>
          <w:tcPr>
            <w:tcW w:w="1368" w:type="dxa"/>
            <w:tcBorders>
              <w:bottom w:val="single" w:sz="4" w:space="0" w:color="auto"/>
            </w:tcBorders>
            <w:shd w:val="clear" w:color="auto" w:fill="FAFAFA"/>
          </w:tcPr>
          <w:p w14:paraId="32641746" w14:textId="7F12DAD4" w:rsidR="00D85D21" w:rsidRPr="0032088C" w:rsidRDefault="00D85D21" w:rsidP="00D85D21">
            <w:pPr>
              <w:ind w:right="-72"/>
              <w:jc w:val="right"/>
              <w:rPr>
                <w:rFonts w:ascii="Arial" w:hAnsi="Arial" w:cs="Arial"/>
                <w:sz w:val="18"/>
                <w:szCs w:val="18"/>
                <w:lang w:val="en-US"/>
              </w:rPr>
            </w:pPr>
            <w:r w:rsidRPr="0032088C">
              <w:rPr>
                <w:rFonts w:ascii="Arial" w:hAnsi="Arial" w:cs="Arial"/>
                <w:sz w:val="18"/>
                <w:szCs w:val="18"/>
                <w:lang w:val="en-US"/>
              </w:rPr>
              <w:t>4,020</w:t>
            </w:r>
          </w:p>
        </w:tc>
        <w:tc>
          <w:tcPr>
            <w:tcW w:w="1368" w:type="dxa"/>
            <w:tcBorders>
              <w:bottom w:val="single" w:sz="4" w:space="0" w:color="auto"/>
            </w:tcBorders>
            <w:shd w:val="clear" w:color="auto" w:fill="auto"/>
          </w:tcPr>
          <w:p w14:paraId="44DDA216" w14:textId="7733470E" w:rsidR="00D85D21" w:rsidRPr="0032088C" w:rsidRDefault="00D85D21" w:rsidP="00D85D21">
            <w:pPr>
              <w:ind w:right="-72"/>
              <w:jc w:val="right"/>
              <w:rPr>
                <w:rFonts w:ascii="Arial" w:hAnsi="Arial" w:cs="Arial"/>
                <w:sz w:val="18"/>
                <w:szCs w:val="18"/>
                <w:lang w:val="en-US"/>
              </w:rPr>
            </w:pPr>
            <w:r w:rsidRPr="0032088C">
              <w:rPr>
                <w:rFonts w:ascii="Arial" w:hAnsi="Arial" w:cs="Arial"/>
                <w:sz w:val="18"/>
                <w:szCs w:val="18"/>
                <w:lang w:val="en-US"/>
              </w:rPr>
              <w:t>5,458</w:t>
            </w:r>
          </w:p>
        </w:tc>
        <w:tc>
          <w:tcPr>
            <w:tcW w:w="1368" w:type="dxa"/>
            <w:shd w:val="clear" w:color="auto" w:fill="FAFAFA"/>
          </w:tcPr>
          <w:p w14:paraId="059FEEAD" w14:textId="77777777" w:rsidR="00D85D21" w:rsidRPr="0032088C" w:rsidRDefault="00D85D21" w:rsidP="00D85D21">
            <w:pPr>
              <w:ind w:right="-72"/>
              <w:jc w:val="right"/>
              <w:rPr>
                <w:rFonts w:ascii="Arial" w:hAnsi="Arial" w:cs="Arial"/>
                <w:sz w:val="18"/>
                <w:szCs w:val="18"/>
                <w:lang w:val="en-US"/>
              </w:rPr>
            </w:pPr>
          </w:p>
        </w:tc>
        <w:tc>
          <w:tcPr>
            <w:tcW w:w="1369" w:type="dxa"/>
            <w:shd w:val="clear" w:color="auto" w:fill="auto"/>
          </w:tcPr>
          <w:p w14:paraId="63941DAA" w14:textId="77777777" w:rsidR="00D85D21" w:rsidRPr="0032088C" w:rsidRDefault="00D85D21" w:rsidP="00D85D21">
            <w:pPr>
              <w:ind w:right="-72"/>
              <w:jc w:val="right"/>
              <w:rPr>
                <w:rFonts w:ascii="Arial" w:hAnsi="Arial" w:cs="Arial"/>
                <w:sz w:val="18"/>
                <w:szCs w:val="18"/>
                <w:lang w:val="en-US"/>
              </w:rPr>
            </w:pPr>
          </w:p>
        </w:tc>
      </w:tr>
      <w:tr w:rsidR="00D85D21" w:rsidRPr="0032088C" w14:paraId="6879D1AD" w14:textId="77777777" w:rsidTr="00A20447">
        <w:tc>
          <w:tcPr>
            <w:tcW w:w="3978" w:type="dxa"/>
            <w:shd w:val="clear" w:color="auto" w:fill="auto"/>
          </w:tcPr>
          <w:p w14:paraId="5776E453" w14:textId="77777777" w:rsidR="00D85D21" w:rsidRPr="0032088C" w:rsidRDefault="00D85D21" w:rsidP="00D85D21">
            <w:pPr>
              <w:ind w:left="-101"/>
              <w:jc w:val="thaiDistribute"/>
              <w:rPr>
                <w:rFonts w:ascii="Arial" w:hAnsi="Arial" w:cs="Arial"/>
                <w:sz w:val="18"/>
                <w:szCs w:val="18"/>
              </w:rPr>
            </w:pPr>
          </w:p>
        </w:tc>
        <w:tc>
          <w:tcPr>
            <w:tcW w:w="1368" w:type="dxa"/>
            <w:tcBorders>
              <w:top w:val="single" w:sz="4" w:space="0" w:color="auto"/>
            </w:tcBorders>
            <w:shd w:val="clear" w:color="auto" w:fill="auto"/>
          </w:tcPr>
          <w:p w14:paraId="07223719" w14:textId="77777777" w:rsidR="00D85D21" w:rsidRPr="0032088C" w:rsidRDefault="00D85D21" w:rsidP="00D85D21">
            <w:pPr>
              <w:ind w:right="-72"/>
              <w:jc w:val="right"/>
              <w:rPr>
                <w:rFonts w:ascii="Arial" w:hAnsi="Arial" w:cs="Arial"/>
                <w:sz w:val="18"/>
                <w:szCs w:val="18"/>
              </w:rPr>
            </w:pPr>
          </w:p>
        </w:tc>
        <w:tc>
          <w:tcPr>
            <w:tcW w:w="1368" w:type="dxa"/>
            <w:tcBorders>
              <w:top w:val="single" w:sz="4" w:space="0" w:color="auto"/>
            </w:tcBorders>
            <w:shd w:val="clear" w:color="auto" w:fill="auto"/>
          </w:tcPr>
          <w:p w14:paraId="46A85F9F" w14:textId="77777777" w:rsidR="00D85D21" w:rsidRPr="0032088C" w:rsidRDefault="00D85D21" w:rsidP="00D85D21">
            <w:pPr>
              <w:ind w:right="-72"/>
              <w:jc w:val="right"/>
              <w:rPr>
                <w:rFonts w:ascii="Arial" w:hAnsi="Arial" w:cs="Arial"/>
                <w:sz w:val="18"/>
                <w:szCs w:val="18"/>
              </w:rPr>
            </w:pPr>
          </w:p>
        </w:tc>
        <w:tc>
          <w:tcPr>
            <w:tcW w:w="1368" w:type="dxa"/>
            <w:shd w:val="clear" w:color="auto" w:fill="FAFAFA"/>
          </w:tcPr>
          <w:p w14:paraId="446930AD" w14:textId="77777777" w:rsidR="00D85D21" w:rsidRPr="0032088C" w:rsidRDefault="00D85D21" w:rsidP="00D85D21">
            <w:pPr>
              <w:ind w:right="-72"/>
              <w:jc w:val="right"/>
              <w:rPr>
                <w:rFonts w:ascii="Arial" w:hAnsi="Arial" w:cs="Arial"/>
                <w:sz w:val="18"/>
                <w:szCs w:val="18"/>
              </w:rPr>
            </w:pPr>
          </w:p>
        </w:tc>
        <w:tc>
          <w:tcPr>
            <w:tcW w:w="1369" w:type="dxa"/>
            <w:shd w:val="clear" w:color="auto" w:fill="auto"/>
          </w:tcPr>
          <w:p w14:paraId="127D357E" w14:textId="77777777" w:rsidR="00D85D21" w:rsidRPr="0032088C" w:rsidRDefault="00D85D21" w:rsidP="00D85D21">
            <w:pPr>
              <w:ind w:right="-72"/>
              <w:jc w:val="right"/>
              <w:rPr>
                <w:rFonts w:ascii="Arial" w:hAnsi="Arial" w:cs="Arial"/>
                <w:sz w:val="18"/>
                <w:szCs w:val="18"/>
              </w:rPr>
            </w:pPr>
          </w:p>
        </w:tc>
      </w:tr>
      <w:tr w:rsidR="00D85D21" w:rsidRPr="0032088C" w14:paraId="02504C5A" w14:textId="77777777" w:rsidTr="00F82A84">
        <w:trPr>
          <w:trHeight w:val="522"/>
        </w:trPr>
        <w:tc>
          <w:tcPr>
            <w:tcW w:w="3978" w:type="dxa"/>
            <w:shd w:val="clear" w:color="auto" w:fill="auto"/>
          </w:tcPr>
          <w:p w14:paraId="246DCED0" w14:textId="5A4366D7" w:rsidR="00D85D21" w:rsidRPr="0032088C" w:rsidRDefault="00D85D21" w:rsidP="00D85D21">
            <w:pPr>
              <w:pStyle w:val="BodyTextIndent"/>
              <w:tabs>
                <w:tab w:val="left" w:pos="3435"/>
              </w:tabs>
              <w:ind w:left="-105" w:right="2"/>
              <w:jc w:val="left"/>
              <w:rPr>
                <w:rFonts w:ascii="Arial" w:hAnsi="Arial" w:cs="Arial"/>
                <w:sz w:val="18"/>
                <w:szCs w:val="18"/>
              </w:rPr>
            </w:pPr>
            <w:r w:rsidRPr="0032088C">
              <w:rPr>
                <w:rFonts w:ascii="Arial" w:hAnsi="Arial" w:cs="Arial"/>
                <w:sz w:val="18"/>
                <w:szCs w:val="18"/>
              </w:rPr>
              <w:t xml:space="preserve">Finance lease receivable can </w:t>
            </w:r>
            <w:proofErr w:type="gramStart"/>
            <w:r w:rsidRPr="0032088C">
              <w:rPr>
                <w:rFonts w:ascii="Arial" w:hAnsi="Arial" w:cs="Arial"/>
                <w:sz w:val="18"/>
                <w:szCs w:val="18"/>
              </w:rPr>
              <w:t>be</w:t>
            </w:r>
            <w:proofErr w:type="gramEnd"/>
            <w:r w:rsidRPr="0032088C">
              <w:rPr>
                <w:rFonts w:ascii="Arial" w:hAnsi="Arial" w:cs="Arial"/>
                <w:sz w:val="18"/>
                <w:szCs w:val="18"/>
              </w:rPr>
              <w:t xml:space="preserve"> </w:t>
            </w:r>
          </w:p>
          <w:p w14:paraId="23A3C9CC" w14:textId="77777777" w:rsidR="00D85D21" w:rsidRPr="0032088C" w:rsidRDefault="00D85D21" w:rsidP="00D85D21">
            <w:pPr>
              <w:ind w:left="-101"/>
              <w:jc w:val="thaiDistribute"/>
              <w:rPr>
                <w:rFonts w:ascii="Arial" w:hAnsi="Arial" w:cs="Arial"/>
                <w:sz w:val="18"/>
                <w:szCs w:val="18"/>
              </w:rPr>
            </w:pPr>
            <w:r w:rsidRPr="0032088C">
              <w:rPr>
                <w:rFonts w:ascii="Arial" w:hAnsi="Arial" w:cs="Arial"/>
                <w:sz w:val="18"/>
                <w:szCs w:val="18"/>
              </w:rPr>
              <w:t xml:space="preserve">   analysed as follows:</w:t>
            </w:r>
          </w:p>
        </w:tc>
        <w:tc>
          <w:tcPr>
            <w:tcW w:w="1368" w:type="dxa"/>
            <w:shd w:val="clear" w:color="auto" w:fill="auto"/>
          </w:tcPr>
          <w:p w14:paraId="5D814E7B" w14:textId="77777777" w:rsidR="00D85D21" w:rsidRPr="0032088C" w:rsidRDefault="00D85D21" w:rsidP="00D85D21">
            <w:pPr>
              <w:ind w:right="-72"/>
              <w:jc w:val="right"/>
              <w:rPr>
                <w:rFonts w:ascii="Arial" w:hAnsi="Arial" w:cs="Arial"/>
                <w:sz w:val="18"/>
                <w:szCs w:val="18"/>
              </w:rPr>
            </w:pPr>
          </w:p>
        </w:tc>
        <w:tc>
          <w:tcPr>
            <w:tcW w:w="1368" w:type="dxa"/>
            <w:shd w:val="clear" w:color="auto" w:fill="auto"/>
          </w:tcPr>
          <w:p w14:paraId="44ACA770" w14:textId="77777777" w:rsidR="00D85D21" w:rsidRPr="0032088C" w:rsidRDefault="00D85D21" w:rsidP="00D85D21">
            <w:pPr>
              <w:ind w:right="-72"/>
              <w:jc w:val="center"/>
              <w:rPr>
                <w:rFonts w:ascii="Arial" w:hAnsi="Arial" w:cs="Arial"/>
                <w:sz w:val="18"/>
                <w:szCs w:val="18"/>
              </w:rPr>
            </w:pPr>
          </w:p>
        </w:tc>
        <w:tc>
          <w:tcPr>
            <w:tcW w:w="1368" w:type="dxa"/>
            <w:shd w:val="clear" w:color="auto" w:fill="FAFAFA"/>
          </w:tcPr>
          <w:p w14:paraId="2EA05CF7" w14:textId="77777777" w:rsidR="00D85D21" w:rsidRPr="0032088C" w:rsidRDefault="00D85D21" w:rsidP="00D85D21">
            <w:pPr>
              <w:ind w:right="-72"/>
              <w:jc w:val="right"/>
              <w:rPr>
                <w:rFonts w:ascii="Arial" w:hAnsi="Arial" w:cs="Arial"/>
                <w:sz w:val="18"/>
                <w:szCs w:val="18"/>
              </w:rPr>
            </w:pPr>
          </w:p>
        </w:tc>
        <w:tc>
          <w:tcPr>
            <w:tcW w:w="1369" w:type="dxa"/>
            <w:shd w:val="clear" w:color="auto" w:fill="auto"/>
          </w:tcPr>
          <w:p w14:paraId="591B2B13" w14:textId="77777777" w:rsidR="00D85D21" w:rsidRPr="0032088C" w:rsidRDefault="00D85D21" w:rsidP="00D85D21">
            <w:pPr>
              <w:ind w:right="-72"/>
              <w:jc w:val="right"/>
              <w:rPr>
                <w:rFonts w:ascii="Arial" w:hAnsi="Arial" w:cs="Arial"/>
                <w:sz w:val="18"/>
                <w:szCs w:val="18"/>
              </w:rPr>
            </w:pPr>
          </w:p>
        </w:tc>
      </w:tr>
      <w:tr w:rsidR="00D85D21" w:rsidRPr="0032088C" w14:paraId="5E7F46AB" w14:textId="77777777" w:rsidTr="00630F2F">
        <w:tc>
          <w:tcPr>
            <w:tcW w:w="3978" w:type="dxa"/>
            <w:shd w:val="clear" w:color="auto" w:fill="auto"/>
          </w:tcPr>
          <w:p w14:paraId="5D8DC101" w14:textId="66CD3F1D" w:rsidR="00D85D21" w:rsidRPr="0032088C" w:rsidRDefault="00D85D21" w:rsidP="00D85D21">
            <w:pPr>
              <w:pStyle w:val="BodyTextIndent"/>
              <w:tabs>
                <w:tab w:val="left" w:pos="3435"/>
              </w:tabs>
              <w:ind w:left="34" w:right="2"/>
              <w:jc w:val="left"/>
              <w:rPr>
                <w:rFonts w:ascii="Arial" w:hAnsi="Arial" w:cs="Arial"/>
              </w:rPr>
            </w:pPr>
            <w:r w:rsidRPr="0032088C">
              <w:rPr>
                <w:rFonts w:ascii="Arial" w:hAnsi="Arial" w:cs="Arial"/>
                <w:sz w:val="18"/>
                <w:szCs w:val="18"/>
              </w:rPr>
              <w:t>- Current portion of finance lease receivable</w:t>
            </w:r>
          </w:p>
        </w:tc>
        <w:tc>
          <w:tcPr>
            <w:tcW w:w="1368" w:type="dxa"/>
            <w:shd w:val="clear" w:color="auto" w:fill="auto"/>
          </w:tcPr>
          <w:p w14:paraId="223238EE" w14:textId="77777777" w:rsidR="00D85D21" w:rsidRPr="0032088C" w:rsidRDefault="00D85D21" w:rsidP="00D85D21">
            <w:pPr>
              <w:ind w:right="-72"/>
              <w:jc w:val="right"/>
              <w:rPr>
                <w:rFonts w:ascii="Arial" w:hAnsi="Arial" w:cs="Arial"/>
                <w:sz w:val="18"/>
                <w:szCs w:val="18"/>
              </w:rPr>
            </w:pPr>
          </w:p>
        </w:tc>
        <w:tc>
          <w:tcPr>
            <w:tcW w:w="1368" w:type="dxa"/>
            <w:shd w:val="clear" w:color="auto" w:fill="auto"/>
          </w:tcPr>
          <w:p w14:paraId="7BBECCB6" w14:textId="77777777" w:rsidR="00D85D21" w:rsidRPr="0032088C" w:rsidRDefault="00D85D21" w:rsidP="00D85D21">
            <w:pPr>
              <w:ind w:right="-72"/>
              <w:jc w:val="center"/>
              <w:rPr>
                <w:rFonts w:ascii="Arial" w:hAnsi="Arial" w:cs="Arial"/>
                <w:sz w:val="18"/>
                <w:szCs w:val="18"/>
              </w:rPr>
            </w:pPr>
          </w:p>
        </w:tc>
        <w:tc>
          <w:tcPr>
            <w:tcW w:w="1368" w:type="dxa"/>
            <w:shd w:val="clear" w:color="auto" w:fill="FAFAFA"/>
          </w:tcPr>
          <w:p w14:paraId="61C0628B" w14:textId="3DA8EB4C" w:rsidR="00D85D21" w:rsidRPr="0032088C" w:rsidRDefault="00D85D21" w:rsidP="00D85D21">
            <w:pPr>
              <w:ind w:right="-72"/>
              <w:jc w:val="right"/>
              <w:rPr>
                <w:rFonts w:ascii="Arial" w:hAnsi="Arial" w:cs="Arial"/>
                <w:sz w:val="18"/>
                <w:szCs w:val="18"/>
                <w:lang w:val="en-US"/>
              </w:rPr>
            </w:pPr>
            <w:r w:rsidRPr="0032088C">
              <w:rPr>
                <w:rFonts w:ascii="Arial" w:hAnsi="Arial" w:cs="Arial"/>
                <w:sz w:val="18"/>
                <w:szCs w:val="18"/>
                <w:lang w:val="en-US"/>
              </w:rPr>
              <w:t>1,880</w:t>
            </w:r>
          </w:p>
        </w:tc>
        <w:tc>
          <w:tcPr>
            <w:tcW w:w="1369" w:type="dxa"/>
            <w:shd w:val="clear" w:color="auto" w:fill="auto"/>
          </w:tcPr>
          <w:p w14:paraId="2C915539" w14:textId="7C8A8271" w:rsidR="00D85D21" w:rsidRPr="0032088C" w:rsidRDefault="00D85D21" w:rsidP="00D85D21">
            <w:pPr>
              <w:ind w:right="-72"/>
              <w:jc w:val="right"/>
              <w:rPr>
                <w:rFonts w:ascii="Arial" w:hAnsi="Arial" w:cs="Arial"/>
                <w:sz w:val="18"/>
                <w:szCs w:val="18"/>
                <w:lang w:val="en-US"/>
              </w:rPr>
            </w:pPr>
            <w:r w:rsidRPr="0032088C">
              <w:rPr>
                <w:rFonts w:ascii="Arial" w:hAnsi="Arial" w:cs="Arial"/>
                <w:sz w:val="18"/>
                <w:szCs w:val="18"/>
                <w:lang w:val="en-US"/>
              </w:rPr>
              <w:t>1,641</w:t>
            </w:r>
          </w:p>
        </w:tc>
      </w:tr>
      <w:tr w:rsidR="00D85D21" w:rsidRPr="0032088C" w14:paraId="36B5D54F" w14:textId="77777777" w:rsidTr="0055790E">
        <w:tc>
          <w:tcPr>
            <w:tcW w:w="3978" w:type="dxa"/>
            <w:shd w:val="clear" w:color="auto" w:fill="auto"/>
          </w:tcPr>
          <w:p w14:paraId="53C6FB97" w14:textId="6AFB22C9" w:rsidR="00D85D21" w:rsidRPr="0032088C" w:rsidRDefault="00D85D21" w:rsidP="00D85D21">
            <w:pPr>
              <w:pStyle w:val="BodyTextIndent"/>
              <w:tabs>
                <w:tab w:val="left" w:pos="3435"/>
              </w:tabs>
              <w:ind w:left="34" w:right="2"/>
              <w:jc w:val="left"/>
              <w:rPr>
                <w:rFonts w:ascii="Arial" w:hAnsi="Arial" w:cs="Arial"/>
                <w:sz w:val="18"/>
                <w:szCs w:val="18"/>
              </w:rPr>
            </w:pPr>
            <w:r w:rsidRPr="0032088C">
              <w:rPr>
                <w:rFonts w:ascii="Arial" w:hAnsi="Arial" w:cs="Arial"/>
                <w:sz w:val="18"/>
                <w:szCs w:val="18"/>
              </w:rPr>
              <w:t xml:space="preserve">- Non-current portion of finance </w:t>
            </w:r>
            <w:r w:rsidRPr="0032088C">
              <w:rPr>
                <w:rFonts w:ascii="Arial" w:hAnsi="Arial" w:cs="Arial"/>
                <w:sz w:val="18"/>
                <w:szCs w:val="18"/>
              </w:rPr>
              <w:br/>
              <w:t xml:space="preserve">      lease receivable</w:t>
            </w:r>
          </w:p>
        </w:tc>
        <w:tc>
          <w:tcPr>
            <w:tcW w:w="1368" w:type="dxa"/>
            <w:shd w:val="clear" w:color="auto" w:fill="auto"/>
          </w:tcPr>
          <w:p w14:paraId="13AEB829" w14:textId="77777777" w:rsidR="00D85D21" w:rsidRPr="0032088C" w:rsidRDefault="00D85D21" w:rsidP="00D85D21">
            <w:pPr>
              <w:ind w:right="-72"/>
              <w:jc w:val="right"/>
              <w:rPr>
                <w:rFonts w:ascii="Arial" w:hAnsi="Arial" w:cs="Arial"/>
                <w:sz w:val="18"/>
                <w:szCs w:val="18"/>
              </w:rPr>
            </w:pPr>
          </w:p>
        </w:tc>
        <w:tc>
          <w:tcPr>
            <w:tcW w:w="1368" w:type="dxa"/>
            <w:shd w:val="clear" w:color="auto" w:fill="auto"/>
          </w:tcPr>
          <w:p w14:paraId="30DBAA61" w14:textId="77777777" w:rsidR="00D85D21" w:rsidRPr="0032088C" w:rsidRDefault="00D85D21" w:rsidP="00D85D21">
            <w:pPr>
              <w:ind w:right="-72"/>
              <w:jc w:val="right"/>
              <w:rPr>
                <w:rFonts w:ascii="Arial" w:hAnsi="Arial" w:cs="Arial"/>
                <w:sz w:val="18"/>
                <w:szCs w:val="18"/>
              </w:rPr>
            </w:pPr>
          </w:p>
        </w:tc>
        <w:tc>
          <w:tcPr>
            <w:tcW w:w="1368" w:type="dxa"/>
            <w:tcBorders>
              <w:bottom w:val="single" w:sz="4" w:space="0" w:color="auto"/>
            </w:tcBorders>
            <w:shd w:val="clear" w:color="auto" w:fill="FAFAFA"/>
            <w:vAlign w:val="bottom"/>
          </w:tcPr>
          <w:p w14:paraId="76240887" w14:textId="68BB2AD3" w:rsidR="00D85D21" w:rsidRPr="0032088C" w:rsidRDefault="00D85D21" w:rsidP="0055790E">
            <w:pPr>
              <w:ind w:right="-72"/>
              <w:jc w:val="right"/>
              <w:rPr>
                <w:rFonts w:ascii="Arial" w:hAnsi="Arial" w:cs="Arial"/>
                <w:sz w:val="18"/>
                <w:szCs w:val="18"/>
                <w:lang w:val="en-US"/>
              </w:rPr>
            </w:pPr>
            <w:r w:rsidRPr="0032088C">
              <w:rPr>
                <w:rFonts w:ascii="Arial" w:hAnsi="Arial" w:cs="Arial"/>
                <w:sz w:val="18"/>
                <w:szCs w:val="18"/>
                <w:lang w:val="en-US"/>
              </w:rPr>
              <w:t>2,140</w:t>
            </w:r>
          </w:p>
        </w:tc>
        <w:tc>
          <w:tcPr>
            <w:tcW w:w="1369" w:type="dxa"/>
            <w:tcBorders>
              <w:bottom w:val="single" w:sz="4" w:space="0" w:color="auto"/>
            </w:tcBorders>
            <w:shd w:val="clear" w:color="auto" w:fill="auto"/>
            <w:vAlign w:val="bottom"/>
          </w:tcPr>
          <w:p w14:paraId="5F681336" w14:textId="56829D9D" w:rsidR="00D85D21" w:rsidRPr="0032088C" w:rsidRDefault="00D85D21" w:rsidP="0055790E">
            <w:pPr>
              <w:ind w:right="-72"/>
              <w:jc w:val="right"/>
              <w:rPr>
                <w:rFonts w:ascii="Arial" w:hAnsi="Arial" w:cs="Arial"/>
                <w:sz w:val="18"/>
                <w:szCs w:val="18"/>
                <w:lang w:val="en-US"/>
              </w:rPr>
            </w:pPr>
            <w:r w:rsidRPr="0032088C">
              <w:rPr>
                <w:rFonts w:ascii="Arial" w:hAnsi="Arial" w:cs="Arial"/>
                <w:sz w:val="18"/>
                <w:szCs w:val="18"/>
                <w:lang w:val="en-US"/>
              </w:rPr>
              <w:t>3,817</w:t>
            </w:r>
          </w:p>
        </w:tc>
      </w:tr>
      <w:tr w:rsidR="00D85D21" w:rsidRPr="0032088C" w14:paraId="46220563" w14:textId="77777777" w:rsidTr="00A20447">
        <w:tc>
          <w:tcPr>
            <w:tcW w:w="3978" w:type="dxa"/>
            <w:shd w:val="clear" w:color="auto" w:fill="auto"/>
          </w:tcPr>
          <w:p w14:paraId="78C5179B" w14:textId="77777777" w:rsidR="00D85D21" w:rsidRPr="0032088C" w:rsidRDefault="00D85D21" w:rsidP="00D85D21">
            <w:pPr>
              <w:ind w:left="-101"/>
              <w:jc w:val="thaiDistribute"/>
              <w:rPr>
                <w:rFonts w:ascii="Arial" w:hAnsi="Arial" w:cs="Arial"/>
                <w:sz w:val="14"/>
                <w:szCs w:val="14"/>
              </w:rPr>
            </w:pPr>
          </w:p>
        </w:tc>
        <w:tc>
          <w:tcPr>
            <w:tcW w:w="1368" w:type="dxa"/>
            <w:shd w:val="clear" w:color="auto" w:fill="auto"/>
          </w:tcPr>
          <w:p w14:paraId="3C278254" w14:textId="77777777" w:rsidR="00D85D21" w:rsidRPr="0032088C" w:rsidRDefault="00D85D21" w:rsidP="00D85D21">
            <w:pPr>
              <w:ind w:right="-72"/>
              <w:jc w:val="right"/>
              <w:rPr>
                <w:rFonts w:ascii="Arial" w:hAnsi="Arial" w:cs="Arial"/>
                <w:sz w:val="14"/>
                <w:szCs w:val="14"/>
              </w:rPr>
            </w:pPr>
          </w:p>
        </w:tc>
        <w:tc>
          <w:tcPr>
            <w:tcW w:w="1368" w:type="dxa"/>
            <w:shd w:val="clear" w:color="auto" w:fill="auto"/>
          </w:tcPr>
          <w:p w14:paraId="52BFB571" w14:textId="77777777" w:rsidR="00D85D21" w:rsidRPr="0032088C" w:rsidRDefault="00D85D21" w:rsidP="00D85D21">
            <w:pPr>
              <w:ind w:right="-72"/>
              <w:jc w:val="right"/>
              <w:rPr>
                <w:rFonts w:ascii="Arial" w:hAnsi="Arial" w:cs="Arial"/>
                <w:sz w:val="14"/>
                <w:szCs w:val="14"/>
              </w:rPr>
            </w:pPr>
          </w:p>
        </w:tc>
        <w:tc>
          <w:tcPr>
            <w:tcW w:w="1368" w:type="dxa"/>
            <w:tcBorders>
              <w:top w:val="single" w:sz="4" w:space="0" w:color="auto"/>
            </w:tcBorders>
            <w:shd w:val="clear" w:color="auto" w:fill="FAFAFA"/>
          </w:tcPr>
          <w:p w14:paraId="1FA0A398" w14:textId="77777777" w:rsidR="00D85D21" w:rsidRPr="0032088C" w:rsidRDefault="00D85D21" w:rsidP="00D85D21">
            <w:pPr>
              <w:ind w:right="-72"/>
              <w:jc w:val="right"/>
              <w:rPr>
                <w:rFonts w:ascii="Arial" w:hAnsi="Arial" w:cs="Arial"/>
                <w:sz w:val="18"/>
                <w:szCs w:val="18"/>
                <w:lang w:val="en-US"/>
              </w:rPr>
            </w:pPr>
          </w:p>
        </w:tc>
        <w:tc>
          <w:tcPr>
            <w:tcW w:w="1369" w:type="dxa"/>
            <w:tcBorders>
              <w:top w:val="single" w:sz="4" w:space="0" w:color="auto"/>
            </w:tcBorders>
            <w:shd w:val="clear" w:color="auto" w:fill="auto"/>
          </w:tcPr>
          <w:p w14:paraId="70B0B523" w14:textId="77777777" w:rsidR="00D85D21" w:rsidRPr="0032088C" w:rsidRDefault="00D85D21" w:rsidP="00D85D21">
            <w:pPr>
              <w:ind w:right="-72"/>
              <w:jc w:val="right"/>
              <w:rPr>
                <w:rFonts w:ascii="Arial" w:hAnsi="Arial" w:cs="Arial"/>
                <w:sz w:val="18"/>
                <w:szCs w:val="18"/>
                <w:lang w:val="en-US"/>
              </w:rPr>
            </w:pPr>
          </w:p>
        </w:tc>
      </w:tr>
      <w:tr w:rsidR="00D85D21" w:rsidRPr="0032088C" w14:paraId="655C2B5C" w14:textId="77777777" w:rsidTr="00A20447">
        <w:tc>
          <w:tcPr>
            <w:tcW w:w="3978" w:type="dxa"/>
            <w:shd w:val="clear" w:color="auto" w:fill="auto"/>
          </w:tcPr>
          <w:p w14:paraId="2235829B" w14:textId="77777777" w:rsidR="00D85D21" w:rsidRPr="0032088C" w:rsidRDefault="00D85D21" w:rsidP="00D85D21">
            <w:pPr>
              <w:ind w:left="-101"/>
              <w:jc w:val="thaiDistribute"/>
              <w:rPr>
                <w:rFonts w:ascii="Arial" w:hAnsi="Arial" w:cs="Arial"/>
                <w:sz w:val="18"/>
                <w:szCs w:val="18"/>
              </w:rPr>
            </w:pPr>
          </w:p>
        </w:tc>
        <w:tc>
          <w:tcPr>
            <w:tcW w:w="1368" w:type="dxa"/>
            <w:shd w:val="clear" w:color="auto" w:fill="auto"/>
          </w:tcPr>
          <w:p w14:paraId="79E02D67" w14:textId="77777777" w:rsidR="00D85D21" w:rsidRPr="0032088C" w:rsidRDefault="00D85D21" w:rsidP="00D85D21">
            <w:pPr>
              <w:ind w:right="-72"/>
              <w:jc w:val="right"/>
              <w:rPr>
                <w:rFonts w:ascii="Arial" w:hAnsi="Arial" w:cs="Arial"/>
                <w:sz w:val="18"/>
                <w:szCs w:val="18"/>
              </w:rPr>
            </w:pPr>
          </w:p>
        </w:tc>
        <w:tc>
          <w:tcPr>
            <w:tcW w:w="1368" w:type="dxa"/>
            <w:shd w:val="clear" w:color="auto" w:fill="auto"/>
          </w:tcPr>
          <w:p w14:paraId="283AB1FE" w14:textId="77777777" w:rsidR="00D85D21" w:rsidRPr="0032088C" w:rsidRDefault="00D85D21" w:rsidP="00D85D21">
            <w:pPr>
              <w:ind w:right="-72"/>
              <w:jc w:val="right"/>
              <w:rPr>
                <w:rFonts w:ascii="Arial" w:hAnsi="Arial" w:cs="Arial"/>
                <w:sz w:val="18"/>
                <w:szCs w:val="18"/>
              </w:rPr>
            </w:pPr>
          </w:p>
        </w:tc>
        <w:tc>
          <w:tcPr>
            <w:tcW w:w="1368" w:type="dxa"/>
            <w:tcBorders>
              <w:bottom w:val="single" w:sz="4" w:space="0" w:color="auto"/>
            </w:tcBorders>
            <w:shd w:val="clear" w:color="auto" w:fill="FAFAFA"/>
          </w:tcPr>
          <w:p w14:paraId="6ECB3490" w14:textId="45890A14" w:rsidR="00D85D21" w:rsidRPr="0032088C" w:rsidRDefault="00D85D21" w:rsidP="00D85D21">
            <w:pPr>
              <w:ind w:right="-72"/>
              <w:jc w:val="right"/>
              <w:rPr>
                <w:rFonts w:ascii="Arial" w:hAnsi="Arial" w:cs="Arial"/>
                <w:sz w:val="18"/>
                <w:szCs w:val="18"/>
                <w:lang w:val="en-US"/>
              </w:rPr>
            </w:pPr>
            <w:r w:rsidRPr="0032088C">
              <w:rPr>
                <w:rFonts w:ascii="Arial" w:hAnsi="Arial" w:cs="Arial"/>
                <w:sz w:val="18"/>
                <w:szCs w:val="18"/>
                <w:lang w:val="en-US"/>
              </w:rPr>
              <w:t>4,020</w:t>
            </w:r>
          </w:p>
        </w:tc>
        <w:tc>
          <w:tcPr>
            <w:tcW w:w="1369" w:type="dxa"/>
            <w:tcBorders>
              <w:bottom w:val="single" w:sz="4" w:space="0" w:color="auto"/>
            </w:tcBorders>
            <w:shd w:val="clear" w:color="auto" w:fill="auto"/>
          </w:tcPr>
          <w:p w14:paraId="04AC699C" w14:textId="03CD1A74" w:rsidR="00D85D21" w:rsidRPr="0032088C" w:rsidRDefault="00D85D21" w:rsidP="00D85D21">
            <w:pPr>
              <w:ind w:right="-72"/>
              <w:jc w:val="right"/>
              <w:rPr>
                <w:rFonts w:ascii="Arial" w:hAnsi="Arial" w:cs="Arial"/>
                <w:sz w:val="18"/>
                <w:szCs w:val="18"/>
                <w:lang w:val="en-US"/>
              </w:rPr>
            </w:pPr>
            <w:r w:rsidRPr="0032088C">
              <w:rPr>
                <w:rFonts w:ascii="Arial" w:hAnsi="Arial" w:cs="Arial"/>
                <w:sz w:val="18"/>
                <w:szCs w:val="18"/>
                <w:lang w:val="en-US"/>
              </w:rPr>
              <w:t>5,458</w:t>
            </w:r>
          </w:p>
        </w:tc>
      </w:tr>
    </w:tbl>
    <w:p w14:paraId="202C5DD4" w14:textId="16900E34" w:rsidR="009E0EBB" w:rsidRPr="0032088C" w:rsidRDefault="00E5217A" w:rsidP="00BD647D">
      <w:pPr>
        <w:rPr>
          <w:rFonts w:ascii="Arial" w:hAnsi="Arial" w:cs="Arial"/>
          <w:sz w:val="18"/>
          <w:szCs w:val="18"/>
        </w:rPr>
      </w:pPr>
      <w:r w:rsidRPr="0032088C">
        <w:rPr>
          <w:rFonts w:ascii="Arial" w:hAnsi="Arial" w:cs="Arial"/>
          <w:sz w:val="18"/>
          <w:szCs w:val="18"/>
        </w:rPr>
        <w:br w:type="page"/>
      </w:r>
    </w:p>
    <w:p w14:paraId="21539F56" w14:textId="77777777" w:rsidR="0031073C" w:rsidRPr="0032088C" w:rsidRDefault="0031073C">
      <w:pPr>
        <w:rPr>
          <w:rFonts w:ascii="Arial" w:hAnsi="Arial" w:cs="Arial"/>
          <w:sz w:val="18"/>
          <w:szCs w:val="18"/>
        </w:rPr>
      </w:pPr>
    </w:p>
    <w:tbl>
      <w:tblPr>
        <w:tblW w:w="4993" w:type="pct"/>
        <w:tblInd w:w="18" w:type="dxa"/>
        <w:tblLook w:val="0000" w:firstRow="0" w:lastRow="0" w:firstColumn="0" w:lastColumn="0" w:noHBand="0" w:noVBand="0"/>
      </w:tblPr>
      <w:tblGrid>
        <w:gridCol w:w="4277"/>
        <w:gridCol w:w="1291"/>
        <w:gridCol w:w="1294"/>
        <w:gridCol w:w="1294"/>
        <w:gridCol w:w="1292"/>
      </w:tblGrid>
      <w:tr w:rsidR="009168BD" w:rsidRPr="0032088C" w14:paraId="6208AE66" w14:textId="77777777" w:rsidTr="00A20447">
        <w:tc>
          <w:tcPr>
            <w:tcW w:w="2263" w:type="pct"/>
            <w:shd w:val="clear" w:color="auto" w:fill="auto"/>
          </w:tcPr>
          <w:p w14:paraId="61186408" w14:textId="77777777" w:rsidR="009168BD" w:rsidRPr="0032088C" w:rsidRDefault="009168BD" w:rsidP="00BD647D">
            <w:pPr>
              <w:ind w:left="-101"/>
              <w:rPr>
                <w:rFonts w:ascii="Arial" w:hAnsi="Arial" w:cs="Arial"/>
                <w:b/>
                <w:bCs/>
                <w:sz w:val="18"/>
                <w:szCs w:val="18"/>
                <w:cs/>
              </w:rPr>
            </w:pPr>
            <w:r w:rsidRPr="0032088C">
              <w:rPr>
                <w:rFonts w:ascii="Arial" w:eastAsia="Arial Unicode MS" w:hAnsi="Arial" w:cs="Arial"/>
                <w:b/>
                <w:bCs/>
                <w:sz w:val="18"/>
                <w:szCs w:val="18"/>
              </w:rPr>
              <w:br w:type="page"/>
            </w:r>
          </w:p>
        </w:tc>
        <w:tc>
          <w:tcPr>
            <w:tcW w:w="2737" w:type="pct"/>
            <w:gridSpan w:val="4"/>
            <w:tcBorders>
              <w:top w:val="single" w:sz="4" w:space="0" w:color="auto"/>
              <w:bottom w:val="single" w:sz="4" w:space="0" w:color="auto"/>
            </w:tcBorders>
            <w:shd w:val="clear" w:color="auto" w:fill="auto"/>
          </w:tcPr>
          <w:p w14:paraId="7FC274D3" w14:textId="77777777" w:rsidR="009168BD" w:rsidRPr="0032088C" w:rsidRDefault="009168BD" w:rsidP="00BD647D">
            <w:pPr>
              <w:ind w:right="-72"/>
              <w:jc w:val="right"/>
              <w:rPr>
                <w:rFonts w:ascii="Arial" w:hAnsi="Arial" w:cs="Arial"/>
                <w:b/>
                <w:bCs/>
                <w:sz w:val="18"/>
                <w:szCs w:val="18"/>
                <w:cs/>
              </w:rPr>
            </w:pPr>
            <w:r w:rsidRPr="0032088C">
              <w:rPr>
                <w:rFonts w:ascii="Arial" w:hAnsi="Arial" w:cs="Arial"/>
                <w:b/>
                <w:bCs/>
                <w:sz w:val="18"/>
                <w:szCs w:val="18"/>
              </w:rPr>
              <w:t>Separate financial statements</w:t>
            </w:r>
          </w:p>
        </w:tc>
      </w:tr>
      <w:tr w:rsidR="009168BD" w:rsidRPr="0032088C" w14:paraId="2AE397DD" w14:textId="77777777" w:rsidTr="00A20447">
        <w:tc>
          <w:tcPr>
            <w:tcW w:w="2263" w:type="pct"/>
            <w:shd w:val="clear" w:color="auto" w:fill="auto"/>
          </w:tcPr>
          <w:p w14:paraId="021760B1" w14:textId="77777777" w:rsidR="009168BD" w:rsidRPr="0032088C" w:rsidRDefault="009168BD" w:rsidP="00BD647D">
            <w:pPr>
              <w:ind w:left="-101"/>
              <w:rPr>
                <w:rFonts w:ascii="Arial" w:hAnsi="Arial" w:cs="Arial"/>
                <w:b/>
                <w:bCs/>
                <w:sz w:val="18"/>
                <w:szCs w:val="18"/>
                <w:cs/>
              </w:rPr>
            </w:pPr>
          </w:p>
        </w:tc>
        <w:tc>
          <w:tcPr>
            <w:tcW w:w="1368" w:type="pct"/>
            <w:gridSpan w:val="2"/>
            <w:tcBorders>
              <w:top w:val="single" w:sz="4" w:space="0" w:color="auto"/>
              <w:bottom w:val="single" w:sz="4" w:space="0" w:color="auto"/>
            </w:tcBorders>
            <w:shd w:val="clear" w:color="auto" w:fill="auto"/>
          </w:tcPr>
          <w:p w14:paraId="55E50D6A" w14:textId="77777777" w:rsidR="009168BD" w:rsidRPr="0032088C" w:rsidRDefault="009168BD" w:rsidP="00C97608">
            <w:pPr>
              <w:ind w:right="-72"/>
              <w:jc w:val="right"/>
              <w:rPr>
                <w:rFonts w:ascii="Arial" w:hAnsi="Arial" w:cs="Arial"/>
                <w:b/>
                <w:bCs/>
                <w:sz w:val="18"/>
                <w:szCs w:val="18"/>
              </w:rPr>
            </w:pPr>
          </w:p>
          <w:p w14:paraId="4F406E4E" w14:textId="77777777" w:rsidR="009168BD" w:rsidRPr="0032088C" w:rsidRDefault="009168BD" w:rsidP="00C97608">
            <w:pPr>
              <w:ind w:right="-72"/>
              <w:jc w:val="right"/>
              <w:rPr>
                <w:rFonts w:ascii="Arial" w:hAnsi="Arial" w:cs="Arial"/>
                <w:b/>
                <w:bCs/>
                <w:snapToGrid w:val="0"/>
                <w:sz w:val="18"/>
                <w:szCs w:val="18"/>
                <w:cs/>
                <w:lang w:eastAsia="th-TH"/>
              </w:rPr>
            </w:pPr>
            <w:r w:rsidRPr="0032088C">
              <w:rPr>
                <w:rFonts w:ascii="Arial" w:hAnsi="Arial" w:cs="Arial"/>
                <w:b/>
                <w:bCs/>
                <w:sz w:val="18"/>
                <w:szCs w:val="18"/>
              </w:rPr>
              <w:t>Minimum payment</w:t>
            </w:r>
          </w:p>
        </w:tc>
        <w:tc>
          <w:tcPr>
            <w:tcW w:w="1369" w:type="pct"/>
            <w:gridSpan w:val="2"/>
            <w:tcBorders>
              <w:top w:val="single" w:sz="4" w:space="0" w:color="auto"/>
              <w:bottom w:val="single" w:sz="4" w:space="0" w:color="auto"/>
            </w:tcBorders>
            <w:shd w:val="clear" w:color="auto" w:fill="auto"/>
            <w:vAlign w:val="bottom"/>
          </w:tcPr>
          <w:p w14:paraId="75D48C29" w14:textId="77777777" w:rsidR="009168BD" w:rsidRPr="0032088C" w:rsidRDefault="009168BD" w:rsidP="00217FD4">
            <w:pPr>
              <w:ind w:right="-72"/>
              <w:jc w:val="right"/>
              <w:rPr>
                <w:rFonts w:ascii="Arial" w:hAnsi="Arial" w:cs="Arial"/>
                <w:b/>
                <w:bCs/>
                <w:sz w:val="18"/>
                <w:szCs w:val="18"/>
              </w:rPr>
            </w:pPr>
            <w:r w:rsidRPr="0032088C">
              <w:rPr>
                <w:rFonts w:ascii="Arial" w:hAnsi="Arial" w:cs="Arial"/>
                <w:b/>
                <w:bCs/>
                <w:sz w:val="18"/>
                <w:szCs w:val="18"/>
              </w:rPr>
              <w:t>Present value of</w:t>
            </w:r>
          </w:p>
          <w:p w14:paraId="7611FB53" w14:textId="77777777" w:rsidR="009168BD" w:rsidRPr="0032088C" w:rsidRDefault="009168BD" w:rsidP="00217FD4">
            <w:pPr>
              <w:ind w:right="-72"/>
              <w:jc w:val="right"/>
              <w:rPr>
                <w:rFonts w:ascii="Arial" w:hAnsi="Arial" w:cs="Arial"/>
                <w:b/>
                <w:bCs/>
                <w:snapToGrid w:val="0"/>
                <w:spacing w:val="-10"/>
                <w:sz w:val="18"/>
                <w:szCs w:val="18"/>
                <w:cs/>
                <w:lang w:eastAsia="th-TH"/>
              </w:rPr>
            </w:pPr>
            <w:r w:rsidRPr="0032088C">
              <w:rPr>
                <w:rFonts w:ascii="Arial" w:hAnsi="Arial" w:cs="Arial"/>
                <w:b/>
                <w:bCs/>
                <w:sz w:val="18"/>
                <w:szCs w:val="18"/>
              </w:rPr>
              <w:t>minimum payment</w:t>
            </w:r>
          </w:p>
        </w:tc>
      </w:tr>
      <w:tr w:rsidR="00C000C4" w:rsidRPr="0032088C" w14:paraId="56B25BFF" w14:textId="77777777" w:rsidTr="00A20447">
        <w:tc>
          <w:tcPr>
            <w:tcW w:w="2263" w:type="pct"/>
            <w:shd w:val="clear" w:color="auto" w:fill="auto"/>
          </w:tcPr>
          <w:p w14:paraId="7845C4BC" w14:textId="2CC9DD98" w:rsidR="00C000C4" w:rsidRPr="0032088C" w:rsidRDefault="00C000C4" w:rsidP="00C000C4">
            <w:pPr>
              <w:ind w:left="-101"/>
              <w:rPr>
                <w:rFonts w:ascii="Arial" w:hAnsi="Arial" w:cs="Arial"/>
                <w:b/>
                <w:bCs/>
                <w:sz w:val="18"/>
                <w:szCs w:val="18"/>
                <w:cs/>
              </w:rPr>
            </w:pPr>
            <w:r w:rsidRPr="0032088C">
              <w:rPr>
                <w:rFonts w:ascii="Arial" w:hAnsi="Arial" w:cs="Arial"/>
                <w:b/>
                <w:bCs/>
                <w:sz w:val="18"/>
                <w:szCs w:val="18"/>
              </w:rPr>
              <w:t xml:space="preserve">As </w:t>
            </w:r>
            <w:proofErr w:type="gramStart"/>
            <w:r w:rsidRPr="0032088C">
              <w:rPr>
                <w:rFonts w:ascii="Arial" w:hAnsi="Arial" w:cs="Arial"/>
                <w:b/>
                <w:bCs/>
                <w:sz w:val="18"/>
                <w:szCs w:val="18"/>
              </w:rPr>
              <w:t>at</w:t>
            </w:r>
            <w:proofErr w:type="gramEnd"/>
            <w:r w:rsidRPr="0032088C">
              <w:rPr>
                <w:rFonts w:ascii="Arial" w:hAnsi="Arial" w:cs="Arial"/>
                <w:b/>
                <w:bCs/>
                <w:sz w:val="18"/>
                <w:szCs w:val="18"/>
              </w:rPr>
              <w:t xml:space="preserve"> </w:t>
            </w:r>
            <w:r w:rsidR="00AF69D3" w:rsidRPr="0032088C">
              <w:rPr>
                <w:rFonts w:ascii="Arial" w:hAnsi="Arial" w:cs="Arial"/>
                <w:b/>
                <w:bCs/>
                <w:sz w:val="18"/>
                <w:szCs w:val="18"/>
              </w:rPr>
              <w:t>31</w:t>
            </w:r>
            <w:r w:rsidRPr="0032088C">
              <w:rPr>
                <w:rFonts w:ascii="Arial" w:hAnsi="Arial" w:cs="Arial"/>
                <w:b/>
                <w:bCs/>
                <w:sz w:val="18"/>
                <w:szCs w:val="18"/>
              </w:rPr>
              <w:t xml:space="preserve"> December  </w:t>
            </w:r>
          </w:p>
        </w:tc>
        <w:tc>
          <w:tcPr>
            <w:tcW w:w="683" w:type="pct"/>
            <w:tcBorders>
              <w:top w:val="single" w:sz="4" w:space="0" w:color="auto"/>
            </w:tcBorders>
            <w:shd w:val="clear" w:color="auto" w:fill="auto"/>
          </w:tcPr>
          <w:p w14:paraId="27995D21" w14:textId="32EA8602" w:rsidR="00C000C4" w:rsidRPr="0032088C" w:rsidRDefault="00E27828" w:rsidP="00C000C4">
            <w:pPr>
              <w:tabs>
                <w:tab w:val="left" w:pos="6840"/>
              </w:tabs>
              <w:ind w:right="-72"/>
              <w:jc w:val="right"/>
              <w:rPr>
                <w:rFonts w:ascii="Arial" w:hAnsi="Arial" w:cs="Arial"/>
                <w:b/>
                <w:bCs/>
                <w:sz w:val="18"/>
                <w:szCs w:val="18"/>
                <w:lang w:val="en-US"/>
              </w:rPr>
            </w:pPr>
            <w:r w:rsidRPr="0032088C">
              <w:rPr>
                <w:rFonts w:ascii="Arial" w:eastAsia="Arial Unicode MS" w:hAnsi="Arial" w:cs="Arial"/>
                <w:b/>
                <w:bCs/>
                <w:sz w:val="18"/>
                <w:szCs w:val="18"/>
              </w:rPr>
              <w:t>2023</w:t>
            </w:r>
          </w:p>
        </w:tc>
        <w:tc>
          <w:tcPr>
            <w:tcW w:w="685" w:type="pct"/>
            <w:tcBorders>
              <w:top w:val="single" w:sz="4" w:space="0" w:color="auto"/>
            </w:tcBorders>
            <w:shd w:val="clear" w:color="auto" w:fill="auto"/>
          </w:tcPr>
          <w:p w14:paraId="41968624" w14:textId="5D65013E" w:rsidR="00C000C4" w:rsidRPr="0032088C" w:rsidRDefault="00A905E8" w:rsidP="00C000C4">
            <w:pPr>
              <w:tabs>
                <w:tab w:val="left" w:pos="6840"/>
              </w:tabs>
              <w:ind w:right="-72"/>
              <w:jc w:val="right"/>
              <w:rPr>
                <w:rFonts w:ascii="Arial" w:hAnsi="Arial" w:cs="Arial"/>
                <w:b/>
                <w:bCs/>
                <w:sz w:val="18"/>
                <w:szCs w:val="18"/>
              </w:rPr>
            </w:pPr>
            <w:r w:rsidRPr="0032088C">
              <w:rPr>
                <w:rFonts w:ascii="Arial" w:eastAsia="Arial Unicode MS" w:hAnsi="Arial" w:cs="Arial"/>
                <w:b/>
                <w:bCs/>
                <w:sz w:val="18"/>
                <w:szCs w:val="18"/>
              </w:rPr>
              <w:t>2022</w:t>
            </w:r>
          </w:p>
        </w:tc>
        <w:tc>
          <w:tcPr>
            <w:tcW w:w="685" w:type="pct"/>
            <w:tcBorders>
              <w:top w:val="single" w:sz="4" w:space="0" w:color="auto"/>
            </w:tcBorders>
            <w:shd w:val="clear" w:color="auto" w:fill="auto"/>
          </w:tcPr>
          <w:p w14:paraId="46A4F409" w14:textId="772963B0" w:rsidR="00C000C4" w:rsidRPr="0032088C" w:rsidRDefault="00E27828" w:rsidP="00C000C4">
            <w:pPr>
              <w:tabs>
                <w:tab w:val="left" w:pos="6840"/>
              </w:tabs>
              <w:ind w:right="-72"/>
              <w:jc w:val="right"/>
              <w:rPr>
                <w:rFonts w:ascii="Arial" w:hAnsi="Arial" w:cs="Arial"/>
                <w:b/>
                <w:bCs/>
                <w:sz w:val="18"/>
                <w:szCs w:val="18"/>
                <w:lang w:val="en-US"/>
              </w:rPr>
            </w:pPr>
            <w:r w:rsidRPr="0032088C">
              <w:rPr>
                <w:rFonts w:ascii="Arial" w:eastAsia="Arial Unicode MS" w:hAnsi="Arial" w:cs="Arial"/>
                <w:b/>
                <w:bCs/>
                <w:sz w:val="18"/>
                <w:szCs w:val="18"/>
              </w:rPr>
              <w:t>2023</w:t>
            </w:r>
          </w:p>
        </w:tc>
        <w:tc>
          <w:tcPr>
            <w:tcW w:w="684" w:type="pct"/>
            <w:tcBorders>
              <w:top w:val="single" w:sz="4" w:space="0" w:color="auto"/>
            </w:tcBorders>
            <w:shd w:val="clear" w:color="auto" w:fill="auto"/>
          </w:tcPr>
          <w:p w14:paraId="4132D8C2" w14:textId="657685AE" w:rsidR="00C000C4" w:rsidRPr="0032088C" w:rsidRDefault="00A905E8" w:rsidP="00C000C4">
            <w:pPr>
              <w:tabs>
                <w:tab w:val="left" w:pos="6840"/>
              </w:tabs>
              <w:ind w:right="-72"/>
              <w:jc w:val="right"/>
              <w:rPr>
                <w:rFonts w:ascii="Arial" w:hAnsi="Arial" w:cs="Arial"/>
                <w:b/>
                <w:bCs/>
                <w:sz w:val="18"/>
                <w:szCs w:val="18"/>
              </w:rPr>
            </w:pPr>
            <w:r w:rsidRPr="0032088C">
              <w:rPr>
                <w:rFonts w:ascii="Arial" w:eastAsia="Arial Unicode MS" w:hAnsi="Arial" w:cs="Arial"/>
                <w:b/>
                <w:bCs/>
                <w:sz w:val="18"/>
                <w:szCs w:val="18"/>
              </w:rPr>
              <w:t>2022</w:t>
            </w:r>
          </w:p>
        </w:tc>
      </w:tr>
      <w:tr w:rsidR="009168BD" w:rsidRPr="0032088C" w14:paraId="60D65302" w14:textId="77777777" w:rsidTr="00A20447">
        <w:tc>
          <w:tcPr>
            <w:tcW w:w="2263" w:type="pct"/>
            <w:shd w:val="clear" w:color="auto" w:fill="auto"/>
          </w:tcPr>
          <w:p w14:paraId="13803775" w14:textId="77777777" w:rsidR="009168BD" w:rsidRPr="0032088C" w:rsidRDefault="009168BD" w:rsidP="00BD647D">
            <w:pPr>
              <w:ind w:left="-101"/>
              <w:rPr>
                <w:rFonts w:ascii="Arial" w:hAnsi="Arial" w:cs="Arial"/>
                <w:snapToGrid w:val="0"/>
                <w:sz w:val="18"/>
                <w:szCs w:val="18"/>
                <w:lang w:eastAsia="th-TH"/>
              </w:rPr>
            </w:pPr>
          </w:p>
        </w:tc>
        <w:tc>
          <w:tcPr>
            <w:tcW w:w="683" w:type="pct"/>
            <w:tcBorders>
              <w:bottom w:val="single" w:sz="4" w:space="0" w:color="auto"/>
            </w:tcBorders>
            <w:shd w:val="clear" w:color="auto" w:fill="auto"/>
          </w:tcPr>
          <w:p w14:paraId="38DC339C" w14:textId="77777777" w:rsidR="009168BD" w:rsidRPr="0032088C" w:rsidRDefault="009168BD" w:rsidP="00BD647D">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Million </w:t>
            </w:r>
            <w:r w:rsidR="00286B04" w:rsidRPr="0032088C">
              <w:rPr>
                <w:rFonts w:ascii="Arial" w:eastAsia="Arial Unicode MS" w:hAnsi="Arial" w:cs="Arial"/>
                <w:b/>
                <w:bCs/>
                <w:sz w:val="18"/>
                <w:szCs w:val="18"/>
              </w:rPr>
              <w:t>Baht</w:t>
            </w:r>
          </w:p>
        </w:tc>
        <w:tc>
          <w:tcPr>
            <w:tcW w:w="685" w:type="pct"/>
            <w:tcBorders>
              <w:bottom w:val="single" w:sz="4" w:space="0" w:color="auto"/>
            </w:tcBorders>
            <w:shd w:val="clear" w:color="auto" w:fill="auto"/>
          </w:tcPr>
          <w:p w14:paraId="72B4B2AC" w14:textId="77777777" w:rsidR="009168BD" w:rsidRPr="0032088C" w:rsidRDefault="009168BD" w:rsidP="00BD647D">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Million </w:t>
            </w:r>
            <w:r w:rsidR="00286B04" w:rsidRPr="0032088C">
              <w:rPr>
                <w:rFonts w:ascii="Arial" w:eastAsia="Arial Unicode MS" w:hAnsi="Arial" w:cs="Arial"/>
                <w:b/>
                <w:bCs/>
                <w:sz w:val="18"/>
                <w:szCs w:val="18"/>
              </w:rPr>
              <w:t>Baht</w:t>
            </w:r>
          </w:p>
        </w:tc>
        <w:tc>
          <w:tcPr>
            <w:tcW w:w="685" w:type="pct"/>
            <w:tcBorders>
              <w:bottom w:val="single" w:sz="4" w:space="0" w:color="auto"/>
            </w:tcBorders>
            <w:shd w:val="clear" w:color="auto" w:fill="auto"/>
          </w:tcPr>
          <w:p w14:paraId="193769DF" w14:textId="77777777" w:rsidR="009168BD" w:rsidRPr="0032088C" w:rsidRDefault="009168BD" w:rsidP="00BD647D">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Million </w:t>
            </w:r>
            <w:r w:rsidR="00286B04" w:rsidRPr="0032088C">
              <w:rPr>
                <w:rFonts w:ascii="Arial" w:eastAsia="Arial Unicode MS" w:hAnsi="Arial" w:cs="Arial"/>
                <w:b/>
                <w:bCs/>
                <w:sz w:val="18"/>
                <w:szCs w:val="18"/>
              </w:rPr>
              <w:t>Baht</w:t>
            </w:r>
          </w:p>
        </w:tc>
        <w:tc>
          <w:tcPr>
            <w:tcW w:w="684" w:type="pct"/>
            <w:tcBorders>
              <w:bottom w:val="single" w:sz="4" w:space="0" w:color="auto"/>
            </w:tcBorders>
            <w:shd w:val="clear" w:color="auto" w:fill="auto"/>
          </w:tcPr>
          <w:p w14:paraId="7DE54D60" w14:textId="77777777" w:rsidR="009168BD" w:rsidRPr="0032088C" w:rsidRDefault="009168BD" w:rsidP="00BD647D">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Million </w:t>
            </w:r>
            <w:r w:rsidR="00286B04" w:rsidRPr="0032088C">
              <w:rPr>
                <w:rFonts w:ascii="Arial" w:eastAsia="Arial Unicode MS" w:hAnsi="Arial" w:cs="Arial"/>
                <w:b/>
                <w:bCs/>
                <w:sz w:val="18"/>
                <w:szCs w:val="18"/>
              </w:rPr>
              <w:t>Baht</w:t>
            </w:r>
          </w:p>
        </w:tc>
      </w:tr>
      <w:tr w:rsidR="009168BD" w:rsidRPr="0032088C" w14:paraId="75F3F952" w14:textId="77777777" w:rsidTr="00A20447">
        <w:tc>
          <w:tcPr>
            <w:tcW w:w="2263" w:type="pct"/>
            <w:shd w:val="clear" w:color="auto" w:fill="auto"/>
          </w:tcPr>
          <w:p w14:paraId="193B6CBD" w14:textId="77777777" w:rsidR="009168BD" w:rsidRPr="0032088C" w:rsidRDefault="009168BD" w:rsidP="00BD647D">
            <w:pPr>
              <w:ind w:left="-101"/>
              <w:rPr>
                <w:rFonts w:ascii="Arial" w:hAnsi="Arial" w:cs="Arial"/>
                <w:b/>
                <w:bCs/>
                <w:snapToGrid w:val="0"/>
                <w:sz w:val="14"/>
                <w:szCs w:val="14"/>
                <w:lang w:eastAsia="th-TH"/>
              </w:rPr>
            </w:pPr>
          </w:p>
        </w:tc>
        <w:tc>
          <w:tcPr>
            <w:tcW w:w="683" w:type="pct"/>
            <w:tcBorders>
              <w:top w:val="single" w:sz="4" w:space="0" w:color="auto"/>
            </w:tcBorders>
            <w:shd w:val="clear" w:color="auto" w:fill="FAFAFA"/>
          </w:tcPr>
          <w:p w14:paraId="17C74F8D" w14:textId="77777777" w:rsidR="009168BD" w:rsidRPr="0032088C" w:rsidRDefault="009168BD" w:rsidP="00BD647D">
            <w:pPr>
              <w:ind w:right="-72"/>
              <w:jc w:val="right"/>
              <w:rPr>
                <w:rFonts w:ascii="Arial" w:hAnsi="Arial" w:cs="Arial"/>
                <w:b/>
                <w:bCs/>
                <w:snapToGrid w:val="0"/>
                <w:sz w:val="14"/>
                <w:szCs w:val="14"/>
                <w:lang w:eastAsia="th-TH"/>
              </w:rPr>
            </w:pPr>
          </w:p>
        </w:tc>
        <w:tc>
          <w:tcPr>
            <w:tcW w:w="685" w:type="pct"/>
            <w:tcBorders>
              <w:top w:val="single" w:sz="4" w:space="0" w:color="auto"/>
            </w:tcBorders>
            <w:shd w:val="clear" w:color="auto" w:fill="auto"/>
          </w:tcPr>
          <w:p w14:paraId="5443933D" w14:textId="77777777" w:rsidR="009168BD" w:rsidRPr="0032088C" w:rsidRDefault="009168BD" w:rsidP="00BD647D">
            <w:pPr>
              <w:ind w:right="-72"/>
              <w:jc w:val="right"/>
              <w:rPr>
                <w:rFonts w:ascii="Arial" w:hAnsi="Arial" w:cs="Arial"/>
                <w:b/>
                <w:bCs/>
                <w:snapToGrid w:val="0"/>
                <w:sz w:val="14"/>
                <w:szCs w:val="14"/>
                <w:lang w:eastAsia="th-TH"/>
              </w:rPr>
            </w:pPr>
          </w:p>
        </w:tc>
        <w:tc>
          <w:tcPr>
            <w:tcW w:w="685" w:type="pct"/>
            <w:tcBorders>
              <w:top w:val="single" w:sz="4" w:space="0" w:color="auto"/>
            </w:tcBorders>
            <w:shd w:val="clear" w:color="auto" w:fill="FAFAFA"/>
          </w:tcPr>
          <w:p w14:paraId="3F745BC9" w14:textId="77777777" w:rsidR="009168BD" w:rsidRPr="0032088C" w:rsidRDefault="009168BD" w:rsidP="00BD647D">
            <w:pPr>
              <w:ind w:right="-72"/>
              <w:jc w:val="right"/>
              <w:rPr>
                <w:rFonts w:ascii="Arial" w:hAnsi="Arial" w:cs="Arial"/>
                <w:b/>
                <w:bCs/>
                <w:snapToGrid w:val="0"/>
                <w:sz w:val="14"/>
                <w:szCs w:val="14"/>
                <w:lang w:eastAsia="th-TH"/>
              </w:rPr>
            </w:pPr>
          </w:p>
        </w:tc>
        <w:tc>
          <w:tcPr>
            <w:tcW w:w="684" w:type="pct"/>
            <w:tcBorders>
              <w:top w:val="single" w:sz="4" w:space="0" w:color="auto"/>
            </w:tcBorders>
            <w:shd w:val="clear" w:color="auto" w:fill="auto"/>
          </w:tcPr>
          <w:p w14:paraId="6DF1F294" w14:textId="77777777" w:rsidR="009168BD" w:rsidRPr="0032088C" w:rsidRDefault="009168BD" w:rsidP="00BD647D">
            <w:pPr>
              <w:ind w:right="-72"/>
              <w:jc w:val="right"/>
              <w:rPr>
                <w:rFonts w:ascii="Arial" w:hAnsi="Arial" w:cs="Arial"/>
                <w:b/>
                <w:bCs/>
                <w:snapToGrid w:val="0"/>
                <w:sz w:val="14"/>
                <w:szCs w:val="14"/>
                <w:lang w:eastAsia="th-TH"/>
              </w:rPr>
            </w:pPr>
          </w:p>
        </w:tc>
      </w:tr>
      <w:tr w:rsidR="009168BD" w:rsidRPr="0032088C" w14:paraId="0B413D7A" w14:textId="77777777" w:rsidTr="00A20447">
        <w:tc>
          <w:tcPr>
            <w:tcW w:w="2263" w:type="pct"/>
            <w:shd w:val="clear" w:color="auto" w:fill="auto"/>
          </w:tcPr>
          <w:p w14:paraId="2BB0ABD0" w14:textId="3F725E66" w:rsidR="009168BD" w:rsidRPr="0032088C" w:rsidRDefault="009168BD" w:rsidP="00BD647D">
            <w:pPr>
              <w:ind w:left="-101"/>
              <w:jc w:val="thaiDistribute"/>
              <w:rPr>
                <w:rFonts w:ascii="Arial" w:hAnsi="Arial" w:cs="Arial"/>
                <w:sz w:val="18"/>
                <w:szCs w:val="18"/>
              </w:rPr>
            </w:pPr>
            <w:r w:rsidRPr="0032088C">
              <w:rPr>
                <w:rFonts w:ascii="Arial" w:hAnsi="Arial" w:cs="Arial"/>
                <w:sz w:val="18"/>
                <w:szCs w:val="18"/>
              </w:rPr>
              <w:t>Finance lease receivable</w:t>
            </w:r>
          </w:p>
        </w:tc>
        <w:tc>
          <w:tcPr>
            <w:tcW w:w="683" w:type="pct"/>
            <w:shd w:val="clear" w:color="auto" w:fill="FAFAFA"/>
          </w:tcPr>
          <w:p w14:paraId="33BC0921" w14:textId="77777777" w:rsidR="009168BD" w:rsidRPr="0032088C" w:rsidRDefault="009168BD" w:rsidP="00BD647D">
            <w:pPr>
              <w:ind w:right="-72"/>
              <w:jc w:val="right"/>
              <w:rPr>
                <w:rFonts w:ascii="Arial" w:hAnsi="Arial" w:cs="Arial"/>
                <w:sz w:val="18"/>
                <w:szCs w:val="18"/>
              </w:rPr>
            </w:pPr>
          </w:p>
        </w:tc>
        <w:tc>
          <w:tcPr>
            <w:tcW w:w="685" w:type="pct"/>
            <w:shd w:val="clear" w:color="auto" w:fill="auto"/>
          </w:tcPr>
          <w:p w14:paraId="4FB7042A" w14:textId="77777777" w:rsidR="009168BD" w:rsidRPr="0032088C" w:rsidRDefault="009168BD" w:rsidP="00BD647D">
            <w:pPr>
              <w:ind w:right="-72"/>
              <w:jc w:val="right"/>
              <w:rPr>
                <w:rFonts w:ascii="Arial" w:hAnsi="Arial" w:cs="Arial"/>
                <w:sz w:val="18"/>
                <w:szCs w:val="18"/>
              </w:rPr>
            </w:pPr>
          </w:p>
        </w:tc>
        <w:tc>
          <w:tcPr>
            <w:tcW w:w="685" w:type="pct"/>
            <w:shd w:val="clear" w:color="auto" w:fill="FAFAFA"/>
          </w:tcPr>
          <w:p w14:paraId="3B279C8B" w14:textId="77777777" w:rsidR="009168BD" w:rsidRPr="0032088C" w:rsidRDefault="009168BD" w:rsidP="00BD647D">
            <w:pPr>
              <w:ind w:right="-72"/>
              <w:jc w:val="right"/>
              <w:rPr>
                <w:rFonts w:ascii="Arial" w:hAnsi="Arial" w:cs="Arial"/>
                <w:sz w:val="18"/>
                <w:szCs w:val="18"/>
              </w:rPr>
            </w:pPr>
          </w:p>
        </w:tc>
        <w:tc>
          <w:tcPr>
            <w:tcW w:w="684" w:type="pct"/>
            <w:shd w:val="clear" w:color="auto" w:fill="auto"/>
          </w:tcPr>
          <w:p w14:paraId="79AD5FCD" w14:textId="77777777" w:rsidR="009168BD" w:rsidRPr="0032088C" w:rsidRDefault="009168BD" w:rsidP="00BD647D">
            <w:pPr>
              <w:ind w:right="-72"/>
              <w:jc w:val="right"/>
              <w:rPr>
                <w:rFonts w:ascii="Arial" w:hAnsi="Arial" w:cs="Arial"/>
                <w:sz w:val="18"/>
                <w:szCs w:val="18"/>
              </w:rPr>
            </w:pPr>
          </w:p>
        </w:tc>
      </w:tr>
      <w:tr w:rsidR="00D85D21" w:rsidRPr="0032088C" w14:paraId="74E7B2C0" w14:textId="77777777" w:rsidTr="00A20447">
        <w:tc>
          <w:tcPr>
            <w:tcW w:w="2263" w:type="pct"/>
            <w:shd w:val="clear" w:color="auto" w:fill="auto"/>
          </w:tcPr>
          <w:p w14:paraId="60E02A7D" w14:textId="77777777" w:rsidR="00D85D21" w:rsidRPr="0032088C" w:rsidRDefault="00D85D21" w:rsidP="00D85D21">
            <w:pPr>
              <w:rPr>
                <w:rFonts w:ascii="Arial" w:hAnsi="Arial" w:cs="Arial"/>
                <w:sz w:val="18"/>
                <w:szCs w:val="18"/>
              </w:rPr>
            </w:pPr>
            <w:r w:rsidRPr="0032088C">
              <w:rPr>
                <w:rFonts w:ascii="Arial" w:hAnsi="Arial" w:cs="Arial"/>
                <w:sz w:val="18"/>
                <w:szCs w:val="18"/>
              </w:rPr>
              <w:t>- Less than one year</w:t>
            </w:r>
          </w:p>
        </w:tc>
        <w:tc>
          <w:tcPr>
            <w:tcW w:w="683" w:type="pct"/>
            <w:shd w:val="clear" w:color="auto" w:fill="FAFAFA"/>
          </w:tcPr>
          <w:p w14:paraId="12CAEDF5" w14:textId="48C24F30" w:rsidR="00D85D21" w:rsidRPr="0032088C" w:rsidRDefault="00D85D21" w:rsidP="00D85D21">
            <w:pPr>
              <w:ind w:right="-72"/>
              <w:jc w:val="right"/>
              <w:rPr>
                <w:rFonts w:ascii="Arial" w:hAnsi="Arial" w:cs="Arial"/>
                <w:sz w:val="18"/>
                <w:szCs w:val="18"/>
                <w:cs/>
              </w:rPr>
            </w:pPr>
            <w:r w:rsidRPr="0032088C">
              <w:rPr>
                <w:rFonts w:ascii="Arial" w:hAnsi="Arial" w:cs="Arial"/>
                <w:sz w:val="18"/>
                <w:szCs w:val="18"/>
              </w:rPr>
              <w:t>1,677</w:t>
            </w:r>
          </w:p>
        </w:tc>
        <w:tc>
          <w:tcPr>
            <w:tcW w:w="685" w:type="pct"/>
            <w:shd w:val="clear" w:color="auto" w:fill="auto"/>
          </w:tcPr>
          <w:p w14:paraId="0E177CBD" w14:textId="6F9CCA35" w:rsidR="00D85D21" w:rsidRPr="0032088C" w:rsidRDefault="00D85D21" w:rsidP="00D85D21">
            <w:pPr>
              <w:ind w:right="-72"/>
              <w:jc w:val="right"/>
              <w:rPr>
                <w:rFonts w:ascii="Arial" w:hAnsi="Arial" w:cs="Arial"/>
                <w:sz w:val="18"/>
                <w:szCs w:val="18"/>
                <w:cs/>
              </w:rPr>
            </w:pPr>
            <w:r w:rsidRPr="0032088C">
              <w:rPr>
                <w:rFonts w:ascii="Arial" w:hAnsi="Arial" w:cs="Arial"/>
                <w:sz w:val="18"/>
                <w:szCs w:val="18"/>
              </w:rPr>
              <w:t>1,425</w:t>
            </w:r>
          </w:p>
        </w:tc>
        <w:tc>
          <w:tcPr>
            <w:tcW w:w="685" w:type="pct"/>
            <w:shd w:val="clear" w:color="auto" w:fill="FAFAFA"/>
          </w:tcPr>
          <w:p w14:paraId="361922FF" w14:textId="6D063615" w:rsidR="00D85D21" w:rsidRPr="0032088C" w:rsidRDefault="00D85D21" w:rsidP="00D85D21">
            <w:pPr>
              <w:ind w:right="-72"/>
              <w:jc w:val="right"/>
              <w:rPr>
                <w:rFonts w:ascii="Arial" w:hAnsi="Arial" w:cs="Arial"/>
                <w:sz w:val="18"/>
                <w:szCs w:val="18"/>
              </w:rPr>
            </w:pPr>
            <w:r w:rsidRPr="0032088C">
              <w:rPr>
                <w:rFonts w:ascii="Arial" w:hAnsi="Arial" w:cs="Arial"/>
                <w:sz w:val="18"/>
                <w:szCs w:val="18"/>
              </w:rPr>
              <w:t>1,490</w:t>
            </w:r>
          </w:p>
        </w:tc>
        <w:tc>
          <w:tcPr>
            <w:tcW w:w="684" w:type="pct"/>
            <w:shd w:val="clear" w:color="auto" w:fill="auto"/>
          </w:tcPr>
          <w:p w14:paraId="7D605D49" w14:textId="703F5D9C" w:rsidR="00D85D21" w:rsidRPr="0032088C" w:rsidRDefault="00D85D21" w:rsidP="00D85D21">
            <w:pPr>
              <w:ind w:right="-72"/>
              <w:jc w:val="right"/>
              <w:rPr>
                <w:rFonts w:ascii="Arial" w:hAnsi="Arial" w:cs="Arial"/>
                <w:sz w:val="18"/>
                <w:szCs w:val="18"/>
              </w:rPr>
            </w:pPr>
            <w:r w:rsidRPr="0032088C">
              <w:rPr>
                <w:rFonts w:ascii="Arial" w:hAnsi="Arial" w:cs="Arial"/>
                <w:sz w:val="18"/>
                <w:szCs w:val="18"/>
              </w:rPr>
              <w:t>1,144</w:t>
            </w:r>
          </w:p>
        </w:tc>
      </w:tr>
      <w:tr w:rsidR="00D85D21" w:rsidRPr="0032088C" w14:paraId="2AA75A55" w14:textId="77777777" w:rsidTr="00A20447">
        <w:tc>
          <w:tcPr>
            <w:tcW w:w="2263" w:type="pct"/>
            <w:shd w:val="clear" w:color="auto" w:fill="auto"/>
          </w:tcPr>
          <w:p w14:paraId="77C16C0E" w14:textId="77777777" w:rsidR="00D85D21" w:rsidRPr="0032088C" w:rsidRDefault="00D85D21" w:rsidP="00D85D21">
            <w:pPr>
              <w:rPr>
                <w:rFonts w:ascii="Arial" w:hAnsi="Arial" w:cs="Arial"/>
                <w:sz w:val="18"/>
                <w:szCs w:val="18"/>
              </w:rPr>
            </w:pPr>
            <w:r w:rsidRPr="0032088C">
              <w:rPr>
                <w:rFonts w:ascii="Arial" w:hAnsi="Arial" w:cs="Arial"/>
                <w:sz w:val="18"/>
                <w:szCs w:val="18"/>
              </w:rPr>
              <w:t xml:space="preserve">- </w:t>
            </w:r>
            <w:r w:rsidRPr="0032088C">
              <w:rPr>
                <w:rFonts w:ascii="Arial" w:hAnsi="Arial" w:cs="Arial"/>
                <w:spacing w:val="-4"/>
                <w:sz w:val="18"/>
                <w:szCs w:val="18"/>
              </w:rPr>
              <w:t>Later than one year and not later than five years</w:t>
            </w:r>
          </w:p>
        </w:tc>
        <w:tc>
          <w:tcPr>
            <w:tcW w:w="683" w:type="pct"/>
            <w:shd w:val="clear" w:color="auto" w:fill="FAFAFA"/>
          </w:tcPr>
          <w:p w14:paraId="525B3C1D" w14:textId="2255B3F3" w:rsidR="00D85D21" w:rsidRPr="0032088C" w:rsidRDefault="00D85D21" w:rsidP="00D85D21">
            <w:pPr>
              <w:ind w:right="-72"/>
              <w:jc w:val="right"/>
              <w:rPr>
                <w:rFonts w:ascii="Arial" w:hAnsi="Arial" w:cs="Arial"/>
                <w:sz w:val="18"/>
                <w:szCs w:val="18"/>
              </w:rPr>
            </w:pPr>
            <w:r w:rsidRPr="0032088C">
              <w:rPr>
                <w:rFonts w:ascii="Arial" w:hAnsi="Arial" w:cs="Arial"/>
                <w:sz w:val="18"/>
                <w:szCs w:val="18"/>
              </w:rPr>
              <w:t>625</w:t>
            </w:r>
          </w:p>
        </w:tc>
        <w:tc>
          <w:tcPr>
            <w:tcW w:w="685" w:type="pct"/>
            <w:shd w:val="clear" w:color="auto" w:fill="auto"/>
          </w:tcPr>
          <w:p w14:paraId="111DF516" w14:textId="0F5DBF2A" w:rsidR="00D85D21" w:rsidRPr="0032088C" w:rsidRDefault="00D85D21" w:rsidP="00D85D21">
            <w:pPr>
              <w:ind w:right="-72"/>
              <w:jc w:val="right"/>
              <w:rPr>
                <w:rFonts w:ascii="Arial" w:hAnsi="Arial" w:cs="Arial"/>
                <w:sz w:val="18"/>
                <w:szCs w:val="18"/>
              </w:rPr>
            </w:pPr>
            <w:r w:rsidRPr="0032088C">
              <w:rPr>
                <w:rFonts w:ascii="Arial" w:hAnsi="Arial" w:cs="Arial"/>
                <w:sz w:val="18"/>
                <w:szCs w:val="18"/>
              </w:rPr>
              <w:t>2,065</w:t>
            </w:r>
          </w:p>
        </w:tc>
        <w:tc>
          <w:tcPr>
            <w:tcW w:w="685" w:type="pct"/>
            <w:shd w:val="clear" w:color="auto" w:fill="FAFAFA"/>
          </w:tcPr>
          <w:p w14:paraId="45500A95" w14:textId="1A7B75AB" w:rsidR="00D85D21" w:rsidRPr="0032088C" w:rsidRDefault="00D85D21" w:rsidP="00D85D21">
            <w:pPr>
              <w:ind w:right="-72"/>
              <w:jc w:val="right"/>
              <w:rPr>
                <w:rFonts w:ascii="Arial" w:hAnsi="Arial" w:cs="Arial"/>
                <w:sz w:val="18"/>
                <w:szCs w:val="18"/>
              </w:rPr>
            </w:pPr>
            <w:r w:rsidRPr="0032088C">
              <w:rPr>
                <w:rFonts w:ascii="Arial" w:hAnsi="Arial" w:cs="Arial"/>
                <w:sz w:val="18"/>
                <w:szCs w:val="18"/>
              </w:rPr>
              <w:t>589</w:t>
            </w:r>
          </w:p>
        </w:tc>
        <w:tc>
          <w:tcPr>
            <w:tcW w:w="684" w:type="pct"/>
            <w:shd w:val="clear" w:color="auto" w:fill="auto"/>
          </w:tcPr>
          <w:p w14:paraId="2AB2DBCF" w14:textId="274B27F0" w:rsidR="00D85D21" w:rsidRPr="0032088C" w:rsidRDefault="00D85D21" w:rsidP="00D85D21">
            <w:pPr>
              <w:ind w:right="-72"/>
              <w:jc w:val="right"/>
              <w:rPr>
                <w:rFonts w:ascii="Arial" w:hAnsi="Arial" w:cs="Arial"/>
                <w:sz w:val="18"/>
                <w:szCs w:val="18"/>
              </w:rPr>
            </w:pPr>
            <w:r w:rsidRPr="0032088C">
              <w:rPr>
                <w:rFonts w:ascii="Arial" w:hAnsi="Arial" w:cs="Arial"/>
                <w:sz w:val="18"/>
                <w:szCs w:val="18"/>
              </w:rPr>
              <w:t>1,879</w:t>
            </w:r>
          </w:p>
        </w:tc>
      </w:tr>
      <w:tr w:rsidR="00D85D21" w:rsidRPr="0032088C" w14:paraId="48B5873B" w14:textId="77777777" w:rsidTr="00A20447">
        <w:tc>
          <w:tcPr>
            <w:tcW w:w="2263" w:type="pct"/>
            <w:shd w:val="clear" w:color="auto" w:fill="auto"/>
          </w:tcPr>
          <w:p w14:paraId="1714A265" w14:textId="77777777" w:rsidR="00D85D21" w:rsidRPr="0032088C" w:rsidRDefault="00D85D21" w:rsidP="00D85D21">
            <w:pPr>
              <w:ind w:left="-101"/>
              <w:jc w:val="thaiDistribute"/>
              <w:rPr>
                <w:rFonts w:ascii="Arial" w:hAnsi="Arial" w:cs="Arial"/>
                <w:sz w:val="18"/>
                <w:szCs w:val="18"/>
                <w:cs/>
              </w:rPr>
            </w:pPr>
          </w:p>
        </w:tc>
        <w:tc>
          <w:tcPr>
            <w:tcW w:w="683" w:type="pct"/>
            <w:tcBorders>
              <w:top w:val="single" w:sz="4" w:space="0" w:color="auto"/>
            </w:tcBorders>
            <w:shd w:val="clear" w:color="auto" w:fill="FAFAFA"/>
          </w:tcPr>
          <w:p w14:paraId="0DA6B112" w14:textId="77777777" w:rsidR="00D85D21" w:rsidRPr="0032088C" w:rsidRDefault="00D85D21" w:rsidP="00D85D21">
            <w:pPr>
              <w:ind w:right="-72"/>
              <w:jc w:val="right"/>
              <w:rPr>
                <w:rFonts w:ascii="Arial" w:hAnsi="Arial" w:cs="Arial"/>
                <w:sz w:val="18"/>
                <w:szCs w:val="18"/>
              </w:rPr>
            </w:pPr>
          </w:p>
        </w:tc>
        <w:tc>
          <w:tcPr>
            <w:tcW w:w="685" w:type="pct"/>
            <w:tcBorders>
              <w:top w:val="single" w:sz="4" w:space="0" w:color="auto"/>
            </w:tcBorders>
            <w:shd w:val="clear" w:color="auto" w:fill="auto"/>
          </w:tcPr>
          <w:p w14:paraId="4EE3B1BE" w14:textId="77777777" w:rsidR="00D85D21" w:rsidRPr="0032088C" w:rsidRDefault="00D85D21" w:rsidP="00D85D21">
            <w:pPr>
              <w:ind w:right="-72"/>
              <w:jc w:val="right"/>
              <w:rPr>
                <w:rFonts w:ascii="Arial" w:hAnsi="Arial" w:cs="Arial"/>
                <w:sz w:val="18"/>
                <w:szCs w:val="18"/>
              </w:rPr>
            </w:pPr>
          </w:p>
        </w:tc>
        <w:tc>
          <w:tcPr>
            <w:tcW w:w="685" w:type="pct"/>
            <w:tcBorders>
              <w:top w:val="single" w:sz="4" w:space="0" w:color="auto"/>
            </w:tcBorders>
            <w:shd w:val="clear" w:color="auto" w:fill="FAFAFA"/>
          </w:tcPr>
          <w:p w14:paraId="10269454" w14:textId="77777777" w:rsidR="00D85D21" w:rsidRPr="0032088C" w:rsidRDefault="00D85D21" w:rsidP="00D85D21">
            <w:pPr>
              <w:ind w:right="-72"/>
              <w:jc w:val="right"/>
              <w:rPr>
                <w:rFonts w:ascii="Arial" w:hAnsi="Arial" w:cs="Arial"/>
                <w:sz w:val="18"/>
                <w:szCs w:val="18"/>
              </w:rPr>
            </w:pPr>
          </w:p>
        </w:tc>
        <w:tc>
          <w:tcPr>
            <w:tcW w:w="684" w:type="pct"/>
            <w:tcBorders>
              <w:top w:val="single" w:sz="4" w:space="0" w:color="auto"/>
            </w:tcBorders>
            <w:shd w:val="clear" w:color="auto" w:fill="auto"/>
          </w:tcPr>
          <w:p w14:paraId="331506E0" w14:textId="7AD1BC07" w:rsidR="00D85D21" w:rsidRPr="0032088C" w:rsidRDefault="00D85D21" w:rsidP="00D85D21">
            <w:pPr>
              <w:ind w:right="-72"/>
              <w:jc w:val="right"/>
              <w:rPr>
                <w:rFonts w:ascii="Arial" w:hAnsi="Arial" w:cs="Arial"/>
                <w:sz w:val="18"/>
                <w:szCs w:val="18"/>
              </w:rPr>
            </w:pPr>
          </w:p>
        </w:tc>
      </w:tr>
      <w:tr w:rsidR="00D85D21" w:rsidRPr="0032088C" w14:paraId="4DBD43A4" w14:textId="77777777" w:rsidTr="00A20447">
        <w:tc>
          <w:tcPr>
            <w:tcW w:w="2263" w:type="pct"/>
            <w:shd w:val="clear" w:color="auto" w:fill="auto"/>
          </w:tcPr>
          <w:p w14:paraId="7711C3B0" w14:textId="77777777" w:rsidR="00D85D21" w:rsidRPr="0032088C" w:rsidRDefault="00D85D21" w:rsidP="00D85D21">
            <w:pPr>
              <w:ind w:left="-101"/>
              <w:jc w:val="thaiDistribute"/>
              <w:rPr>
                <w:rFonts w:ascii="Arial" w:hAnsi="Arial" w:cs="Arial"/>
                <w:sz w:val="18"/>
                <w:szCs w:val="18"/>
                <w:cs/>
              </w:rPr>
            </w:pPr>
          </w:p>
        </w:tc>
        <w:tc>
          <w:tcPr>
            <w:tcW w:w="683" w:type="pct"/>
            <w:shd w:val="clear" w:color="auto" w:fill="FAFAFA"/>
          </w:tcPr>
          <w:p w14:paraId="7F8D2E4B" w14:textId="77A07779" w:rsidR="00D85D21" w:rsidRPr="0032088C" w:rsidRDefault="000D7C66" w:rsidP="00D85D21">
            <w:pPr>
              <w:ind w:right="-72"/>
              <w:jc w:val="right"/>
              <w:rPr>
                <w:rFonts w:ascii="Arial" w:hAnsi="Arial" w:cs="Arial"/>
                <w:sz w:val="18"/>
                <w:szCs w:val="18"/>
              </w:rPr>
            </w:pPr>
            <w:r>
              <w:rPr>
                <w:rFonts w:ascii="Arial" w:hAnsi="Arial" w:cs="Arial"/>
                <w:sz w:val="18"/>
                <w:szCs w:val="18"/>
              </w:rPr>
              <w:t>2,302</w:t>
            </w:r>
          </w:p>
        </w:tc>
        <w:tc>
          <w:tcPr>
            <w:tcW w:w="685" w:type="pct"/>
            <w:shd w:val="clear" w:color="auto" w:fill="auto"/>
          </w:tcPr>
          <w:p w14:paraId="66360115" w14:textId="605ED14A" w:rsidR="00D85D21" w:rsidRPr="0032088C" w:rsidRDefault="00D85D21" w:rsidP="00D85D21">
            <w:pPr>
              <w:ind w:right="-72"/>
              <w:jc w:val="right"/>
              <w:rPr>
                <w:rFonts w:ascii="Arial" w:hAnsi="Arial" w:cs="Arial"/>
                <w:sz w:val="18"/>
                <w:szCs w:val="18"/>
              </w:rPr>
            </w:pPr>
            <w:r w:rsidRPr="0032088C">
              <w:rPr>
                <w:rFonts w:ascii="Arial" w:hAnsi="Arial" w:cs="Arial"/>
                <w:sz w:val="18"/>
                <w:szCs w:val="18"/>
              </w:rPr>
              <w:t>3,</w:t>
            </w:r>
            <w:r w:rsidR="000D7C66">
              <w:rPr>
                <w:rFonts w:ascii="Arial" w:hAnsi="Arial" w:cs="Arial"/>
                <w:sz w:val="18"/>
                <w:szCs w:val="18"/>
              </w:rPr>
              <w:t>49</w:t>
            </w:r>
            <w:r w:rsidRPr="0032088C">
              <w:rPr>
                <w:rFonts w:ascii="Arial" w:hAnsi="Arial" w:cs="Arial"/>
                <w:sz w:val="18"/>
                <w:szCs w:val="18"/>
              </w:rPr>
              <w:t>0</w:t>
            </w:r>
          </w:p>
        </w:tc>
        <w:tc>
          <w:tcPr>
            <w:tcW w:w="685" w:type="pct"/>
            <w:tcBorders>
              <w:bottom w:val="single" w:sz="4" w:space="0" w:color="auto"/>
            </w:tcBorders>
            <w:shd w:val="clear" w:color="auto" w:fill="FAFAFA"/>
          </w:tcPr>
          <w:p w14:paraId="40D47CFD" w14:textId="66F21798" w:rsidR="00D85D21" w:rsidRPr="0032088C" w:rsidRDefault="00D85D21" w:rsidP="00D85D21">
            <w:pPr>
              <w:ind w:right="-72"/>
              <w:jc w:val="right"/>
              <w:rPr>
                <w:rFonts w:ascii="Arial" w:hAnsi="Arial" w:cs="Arial"/>
                <w:sz w:val="18"/>
                <w:szCs w:val="18"/>
              </w:rPr>
            </w:pPr>
            <w:r w:rsidRPr="0032088C">
              <w:rPr>
                <w:rFonts w:ascii="Arial" w:hAnsi="Arial" w:cs="Arial"/>
                <w:sz w:val="18"/>
                <w:szCs w:val="18"/>
              </w:rPr>
              <w:t>2,079</w:t>
            </w:r>
          </w:p>
        </w:tc>
        <w:tc>
          <w:tcPr>
            <w:tcW w:w="684" w:type="pct"/>
            <w:tcBorders>
              <w:bottom w:val="single" w:sz="4" w:space="0" w:color="auto"/>
            </w:tcBorders>
            <w:shd w:val="clear" w:color="auto" w:fill="auto"/>
          </w:tcPr>
          <w:p w14:paraId="32CBC124" w14:textId="0E7BF509" w:rsidR="00D85D21" w:rsidRPr="0032088C" w:rsidRDefault="00D85D21" w:rsidP="00D85D21">
            <w:pPr>
              <w:ind w:right="-72"/>
              <w:jc w:val="right"/>
              <w:rPr>
                <w:rFonts w:ascii="Arial" w:hAnsi="Arial" w:cs="Arial"/>
                <w:sz w:val="18"/>
                <w:szCs w:val="18"/>
              </w:rPr>
            </w:pPr>
            <w:r w:rsidRPr="0032088C">
              <w:rPr>
                <w:rFonts w:ascii="Arial" w:hAnsi="Arial" w:cs="Arial"/>
                <w:sz w:val="18"/>
                <w:szCs w:val="18"/>
              </w:rPr>
              <w:t>3,023</w:t>
            </w:r>
          </w:p>
        </w:tc>
      </w:tr>
      <w:tr w:rsidR="00D85D21" w:rsidRPr="0032088C" w14:paraId="6020105A" w14:textId="77777777" w:rsidTr="00A20447">
        <w:tc>
          <w:tcPr>
            <w:tcW w:w="2263" w:type="pct"/>
            <w:shd w:val="clear" w:color="auto" w:fill="auto"/>
          </w:tcPr>
          <w:p w14:paraId="70D8C1F1" w14:textId="551CBB67" w:rsidR="00D85D21" w:rsidRPr="0032088C" w:rsidRDefault="00D85D21" w:rsidP="00D85D21">
            <w:pPr>
              <w:pStyle w:val="BodyTextIndent"/>
              <w:tabs>
                <w:tab w:val="left" w:pos="3435"/>
              </w:tabs>
              <w:ind w:left="-105" w:right="2"/>
              <w:jc w:val="left"/>
              <w:rPr>
                <w:rFonts w:ascii="Arial" w:hAnsi="Arial" w:cs="Arial"/>
                <w:sz w:val="18"/>
                <w:szCs w:val="18"/>
              </w:rPr>
            </w:pPr>
            <w:proofErr w:type="gramStart"/>
            <w:r w:rsidRPr="0032088C">
              <w:rPr>
                <w:rFonts w:ascii="Arial" w:hAnsi="Arial" w:cs="Arial"/>
                <w:sz w:val="18"/>
                <w:szCs w:val="18"/>
                <w:u w:val="single"/>
              </w:rPr>
              <w:t>Less</w:t>
            </w:r>
            <w:r w:rsidRPr="0032088C">
              <w:rPr>
                <w:rFonts w:ascii="Arial" w:hAnsi="Arial" w:cs="Arial"/>
                <w:sz w:val="18"/>
                <w:szCs w:val="18"/>
              </w:rPr>
              <w:t xml:space="preserve"> </w:t>
            </w:r>
            <w:r w:rsidR="000909E1">
              <w:rPr>
                <w:rFonts w:ascii="Arial" w:hAnsi="Arial" w:cs="Arial"/>
                <w:sz w:val="18"/>
                <w:szCs w:val="18"/>
              </w:rPr>
              <w:t xml:space="preserve"> </w:t>
            </w:r>
            <w:r w:rsidRPr="0032088C">
              <w:rPr>
                <w:rFonts w:ascii="Arial" w:hAnsi="Arial" w:cs="Arial"/>
                <w:sz w:val="18"/>
                <w:szCs w:val="18"/>
              </w:rPr>
              <w:t>Deferred</w:t>
            </w:r>
            <w:proofErr w:type="gramEnd"/>
            <w:r w:rsidRPr="0032088C">
              <w:rPr>
                <w:rFonts w:ascii="Arial" w:hAnsi="Arial" w:cs="Arial"/>
                <w:sz w:val="18"/>
                <w:szCs w:val="18"/>
              </w:rPr>
              <w:t xml:space="preserve"> financial revenue</w:t>
            </w:r>
          </w:p>
        </w:tc>
        <w:tc>
          <w:tcPr>
            <w:tcW w:w="683" w:type="pct"/>
            <w:tcBorders>
              <w:bottom w:val="single" w:sz="4" w:space="0" w:color="auto"/>
            </w:tcBorders>
            <w:shd w:val="clear" w:color="auto" w:fill="FAFAFA"/>
          </w:tcPr>
          <w:p w14:paraId="469532D0" w14:textId="2EBD9CBD" w:rsidR="00D85D21" w:rsidRPr="0032088C" w:rsidRDefault="000D7C66" w:rsidP="00D85D21">
            <w:pPr>
              <w:ind w:right="-72"/>
              <w:jc w:val="right"/>
              <w:rPr>
                <w:rFonts w:ascii="Arial" w:hAnsi="Arial" w:cs="Arial"/>
                <w:sz w:val="18"/>
                <w:szCs w:val="18"/>
              </w:rPr>
            </w:pPr>
            <w:r>
              <w:rPr>
                <w:rFonts w:ascii="Arial" w:hAnsi="Arial" w:cs="Arial"/>
                <w:sz w:val="18"/>
                <w:szCs w:val="18"/>
              </w:rPr>
              <w:t>(223)</w:t>
            </w:r>
          </w:p>
        </w:tc>
        <w:tc>
          <w:tcPr>
            <w:tcW w:w="685" w:type="pct"/>
            <w:tcBorders>
              <w:bottom w:val="single" w:sz="4" w:space="0" w:color="auto"/>
            </w:tcBorders>
            <w:shd w:val="clear" w:color="auto" w:fill="auto"/>
          </w:tcPr>
          <w:p w14:paraId="64CB1D91" w14:textId="483A9689" w:rsidR="00D85D21" w:rsidRPr="0032088C" w:rsidRDefault="00D85D21" w:rsidP="00D85D21">
            <w:pPr>
              <w:ind w:right="-72"/>
              <w:jc w:val="right"/>
              <w:rPr>
                <w:rFonts w:ascii="Arial" w:hAnsi="Arial" w:cs="Arial"/>
                <w:sz w:val="18"/>
                <w:szCs w:val="18"/>
              </w:rPr>
            </w:pPr>
            <w:r w:rsidRPr="0032088C">
              <w:rPr>
                <w:rFonts w:ascii="Arial" w:hAnsi="Arial" w:cs="Arial"/>
                <w:sz w:val="18"/>
                <w:szCs w:val="18"/>
              </w:rPr>
              <w:t>(467)</w:t>
            </w:r>
          </w:p>
        </w:tc>
        <w:tc>
          <w:tcPr>
            <w:tcW w:w="685" w:type="pct"/>
            <w:tcBorders>
              <w:top w:val="single" w:sz="4" w:space="0" w:color="auto"/>
            </w:tcBorders>
            <w:shd w:val="clear" w:color="auto" w:fill="FAFAFA"/>
          </w:tcPr>
          <w:p w14:paraId="5F3A32DE" w14:textId="77777777" w:rsidR="00D85D21" w:rsidRPr="0032088C" w:rsidRDefault="00D85D21" w:rsidP="00D85D21">
            <w:pPr>
              <w:ind w:right="-72"/>
              <w:jc w:val="right"/>
              <w:rPr>
                <w:rFonts w:ascii="Arial" w:hAnsi="Arial" w:cs="Arial"/>
                <w:sz w:val="18"/>
                <w:szCs w:val="18"/>
              </w:rPr>
            </w:pPr>
          </w:p>
        </w:tc>
        <w:tc>
          <w:tcPr>
            <w:tcW w:w="684" w:type="pct"/>
            <w:tcBorders>
              <w:top w:val="single" w:sz="4" w:space="0" w:color="auto"/>
            </w:tcBorders>
            <w:shd w:val="clear" w:color="auto" w:fill="auto"/>
          </w:tcPr>
          <w:p w14:paraId="56BE5DC4" w14:textId="77777777" w:rsidR="00D85D21" w:rsidRPr="0032088C" w:rsidRDefault="00D85D21" w:rsidP="00D85D21">
            <w:pPr>
              <w:ind w:right="-72"/>
              <w:jc w:val="right"/>
              <w:rPr>
                <w:rFonts w:ascii="Arial" w:hAnsi="Arial" w:cs="Arial"/>
                <w:sz w:val="18"/>
                <w:szCs w:val="18"/>
              </w:rPr>
            </w:pPr>
          </w:p>
        </w:tc>
      </w:tr>
      <w:tr w:rsidR="00D85D21" w:rsidRPr="0032088C" w14:paraId="2714F2B7" w14:textId="77777777" w:rsidTr="00A20447">
        <w:tc>
          <w:tcPr>
            <w:tcW w:w="2263" w:type="pct"/>
            <w:shd w:val="clear" w:color="auto" w:fill="auto"/>
          </w:tcPr>
          <w:p w14:paraId="492038F7" w14:textId="77777777" w:rsidR="00D85D21" w:rsidRPr="0032088C" w:rsidRDefault="00D85D21" w:rsidP="00D85D21">
            <w:pPr>
              <w:pStyle w:val="BodyTextIndent"/>
              <w:tabs>
                <w:tab w:val="left" w:pos="3435"/>
              </w:tabs>
              <w:ind w:left="-105" w:right="2"/>
              <w:jc w:val="left"/>
              <w:rPr>
                <w:rFonts w:ascii="Arial" w:hAnsi="Arial" w:cs="Arial"/>
                <w:sz w:val="18"/>
                <w:szCs w:val="18"/>
              </w:rPr>
            </w:pPr>
          </w:p>
        </w:tc>
        <w:tc>
          <w:tcPr>
            <w:tcW w:w="683" w:type="pct"/>
            <w:tcBorders>
              <w:top w:val="single" w:sz="4" w:space="0" w:color="auto"/>
            </w:tcBorders>
            <w:shd w:val="clear" w:color="auto" w:fill="FAFAFA"/>
          </w:tcPr>
          <w:p w14:paraId="743647A0" w14:textId="39BA8685" w:rsidR="00D85D21" w:rsidRPr="0032088C" w:rsidRDefault="00D85D21" w:rsidP="00D85D21">
            <w:pPr>
              <w:ind w:right="-72"/>
              <w:jc w:val="right"/>
              <w:rPr>
                <w:rFonts w:ascii="Arial" w:hAnsi="Arial" w:cs="Arial"/>
                <w:sz w:val="18"/>
                <w:szCs w:val="18"/>
              </w:rPr>
            </w:pPr>
          </w:p>
        </w:tc>
        <w:tc>
          <w:tcPr>
            <w:tcW w:w="685" w:type="pct"/>
            <w:tcBorders>
              <w:top w:val="single" w:sz="4" w:space="0" w:color="auto"/>
            </w:tcBorders>
            <w:shd w:val="clear" w:color="auto" w:fill="auto"/>
          </w:tcPr>
          <w:p w14:paraId="6166B48B" w14:textId="77777777" w:rsidR="00D85D21" w:rsidRPr="0032088C" w:rsidRDefault="00D85D21" w:rsidP="00D85D21">
            <w:pPr>
              <w:ind w:right="-72"/>
              <w:jc w:val="right"/>
              <w:rPr>
                <w:rFonts w:ascii="Arial" w:hAnsi="Arial" w:cs="Arial"/>
                <w:sz w:val="18"/>
                <w:szCs w:val="18"/>
              </w:rPr>
            </w:pPr>
          </w:p>
        </w:tc>
        <w:tc>
          <w:tcPr>
            <w:tcW w:w="685" w:type="pct"/>
            <w:shd w:val="clear" w:color="auto" w:fill="FAFAFA"/>
          </w:tcPr>
          <w:p w14:paraId="3C29163B" w14:textId="77777777" w:rsidR="00D85D21" w:rsidRPr="0032088C" w:rsidRDefault="00D85D21" w:rsidP="00D85D21">
            <w:pPr>
              <w:ind w:right="-72"/>
              <w:jc w:val="right"/>
              <w:rPr>
                <w:rFonts w:ascii="Arial" w:hAnsi="Arial" w:cs="Arial"/>
                <w:sz w:val="18"/>
                <w:szCs w:val="18"/>
              </w:rPr>
            </w:pPr>
          </w:p>
        </w:tc>
        <w:tc>
          <w:tcPr>
            <w:tcW w:w="684" w:type="pct"/>
            <w:shd w:val="clear" w:color="auto" w:fill="auto"/>
          </w:tcPr>
          <w:p w14:paraId="0F46B831" w14:textId="77777777" w:rsidR="00D85D21" w:rsidRPr="0032088C" w:rsidRDefault="00D85D21" w:rsidP="00D85D21">
            <w:pPr>
              <w:ind w:right="-72"/>
              <w:jc w:val="right"/>
              <w:rPr>
                <w:rFonts w:ascii="Arial" w:hAnsi="Arial" w:cs="Arial"/>
                <w:sz w:val="18"/>
                <w:szCs w:val="18"/>
              </w:rPr>
            </w:pPr>
          </w:p>
        </w:tc>
      </w:tr>
      <w:tr w:rsidR="00D85D21" w:rsidRPr="0032088C" w14:paraId="281C8A00" w14:textId="77777777" w:rsidTr="00A20447">
        <w:tc>
          <w:tcPr>
            <w:tcW w:w="2263" w:type="pct"/>
            <w:shd w:val="clear" w:color="auto" w:fill="auto"/>
          </w:tcPr>
          <w:p w14:paraId="69B011D2" w14:textId="77777777" w:rsidR="00D85D21" w:rsidRPr="0032088C" w:rsidRDefault="00D85D21" w:rsidP="00D85D21">
            <w:pPr>
              <w:pStyle w:val="BodyTextIndent"/>
              <w:tabs>
                <w:tab w:val="left" w:pos="3435"/>
              </w:tabs>
              <w:ind w:left="-105" w:right="2"/>
              <w:jc w:val="left"/>
              <w:rPr>
                <w:rFonts w:ascii="Arial" w:hAnsi="Arial" w:cs="Arial"/>
                <w:sz w:val="18"/>
                <w:szCs w:val="18"/>
              </w:rPr>
            </w:pPr>
            <w:r w:rsidRPr="0032088C">
              <w:rPr>
                <w:rFonts w:ascii="Arial" w:hAnsi="Arial" w:cs="Arial"/>
                <w:sz w:val="18"/>
                <w:szCs w:val="18"/>
              </w:rPr>
              <w:t>Present value of minimum payment</w:t>
            </w:r>
          </w:p>
        </w:tc>
        <w:tc>
          <w:tcPr>
            <w:tcW w:w="683" w:type="pct"/>
            <w:tcBorders>
              <w:bottom w:val="single" w:sz="4" w:space="0" w:color="auto"/>
            </w:tcBorders>
            <w:shd w:val="clear" w:color="auto" w:fill="FAFAFA"/>
          </w:tcPr>
          <w:p w14:paraId="22A8A019" w14:textId="4B95D560" w:rsidR="00D85D21" w:rsidRPr="0032088C" w:rsidRDefault="000D7C66" w:rsidP="00D85D21">
            <w:pPr>
              <w:ind w:right="-72"/>
              <w:jc w:val="right"/>
              <w:rPr>
                <w:rFonts w:ascii="Arial" w:hAnsi="Arial" w:cs="Arial"/>
                <w:sz w:val="18"/>
                <w:szCs w:val="18"/>
              </w:rPr>
            </w:pPr>
            <w:r>
              <w:rPr>
                <w:rFonts w:ascii="Arial" w:hAnsi="Arial" w:cs="Arial"/>
                <w:sz w:val="18"/>
                <w:szCs w:val="18"/>
              </w:rPr>
              <w:t>2,079</w:t>
            </w:r>
          </w:p>
        </w:tc>
        <w:tc>
          <w:tcPr>
            <w:tcW w:w="685" w:type="pct"/>
            <w:tcBorders>
              <w:bottom w:val="single" w:sz="4" w:space="0" w:color="auto"/>
            </w:tcBorders>
            <w:shd w:val="clear" w:color="auto" w:fill="auto"/>
          </w:tcPr>
          <w:p w14:paraId="3A12ADC2" w14:textId="3AB1546B" w:rsidR="00D85D21" w:rsidRPr="0032088C" w:rsidRDefault="000D7C66" w:rsidP="00D85D21">
            <w:pPr>
              <w:ind w:right="-72"/>
              <w:jc w:val="right"/>
              <w:rPr>
                <w:rFonts w:ascii="Arial" w:hAnsi="Arial" w:cs="Arial"/>
                <w:sz w:val="18"/>
                <w:szCs w:val="18"/>
              </w:rPr>
            </w:pPr>
            <w:r>
              <w:rPr>
                <w:rFonts w:ascii="Arial" w:hAnsi="Arial" w:cs="Arial"/>
                <w:sz w:val="18"/>
                <w:szCs w:val="18"/>
              </w:rPr>
              <w:t>3,023</w:t>
            </w:r>
          </w:p>
        </w:tc>
        <w:tc>
          <w:tcPr>
            <w:tcW w:w="685" w:type="pct"/>
            <w:shd w:val="clear" w:color="auto" w:fill="FAFAFA"/>
          </w:tcPr>
          <w:p w14:paraId="79A0BAAC" w14:textId="77777777" w:rsidR="00D85D21" w:rsidRPr="0032088C" w:rsidRDefault="00D85D21" w:rsidP="00D85D21">
            <w:pPr>
              <w:ind w:right="-72"/>
              <w:jc w:val="right"/>
              <w:rPr>
                <w:rFonts w:ascii="Arial" w:hAnsi="Arial" w:cs="Arial"/>
                <w:sz w:val="18"/>
                <w:szCs w:val="18"/>
              </w:rPr>
            </w:pPr>
          </w:p>
        </w:tc>
        <w:tc>
          <w:tcPr>
            <w:tcW w:w="684" w:type="pct"/>
            <w:shd w:val="clear" w:color="auto" w:fill="auto"/>
          </w:tcPr>
          <w:p w14:paraId="26265877" w14:textId="77777777" w:rsidR="00D85D21" w:rsidRPr="0032088C" w:rsidRDefault="00D85D21" w:rsidP="00D85D21">
            <w:pPr>
              <w:ind w:right="-72"/>
              <w:jc w:val="right"/>
              <w:rPr>
                <w:rFonts w:ascii="Arial" w:hAnsi="Arial" w:cs="Arial"/>
                <w:sz w:val="18"/>
                <w:szCs w:val="18"/>
              </w:rPr>
            </w:pPr>
          </w:p>
        </w:tc>
      </w:tr>
      <w:tr w:rsidR="00D85D21" w:rsidRPr="0032088C" w14:paraId="7744BD39" w14:textId="77777777" w:rsidTr="00A20447">
        <w:tc>
          <w:tcPr>
            <w:tcW w:w="2263" w:type="pct"/>
            <w:shd w:val="clear" w:color="auto" w:fill="auto"/>
          </w:tcPr>
          <w:p w14:paraId="69E6E163" w14:textId="77777777" w:rsidR="00D85D21" w:rsidRPr="0032088C" w:rsidRDefault="00D85D21" w:rsidP="00D85D21">
            <w:pPr>
              <w:ind w:left="-101"/>
              <w:jc w:val="thaiDistribute"/>
              <w:rPr>
                <w:rFonts w:ascii="Arial" w:hAnsi="Arial" w:cs="Arial"/>
                <w:sz w:val="18"/>
                <w:szCs w:val="18"/>
              </w:rPr>
            </w:pPr>
          </w:p>
        </w:tc>
        <w:tc>
          <w:tcPr>
            <w:tcW w:w="683" w:type="pct"/>
            <w:tcBorders>
              <w:top w:val="single" w:sz="4" w:space="0" w:color="auto"/>
            </w:tcBorders>
            <w:shd w:val="clear" w:color="auto" w:fill="auto"/>
          </w:tcPr>
          <w:p w14:paraId="5961866E" w14:textId="77777777" w:rsidR="00D85D21" w:rsidRPr="0032088C" w:rsidRDefault="00D85D21" w:rsidP="00D85D21">
            <w:pPr>
              <w:ind w:right="-72"/>
              <w:jc w:val="right"/>
              <w:rPr>
                <w:rFonts w:ascii="Arial" w:hAnsi="Arial" w:cs="Arial"/>
                <w:sz w:val="18"/>
                <w:szCs w:val="18"/>
              </w:rPr>
            </w:pPr>
          </w:p>
        </w:tc>
        <w:tc>
          <w:tcPr>
            <w:tcW w:w="685" w:type="pct"/>
            <w:tcBorders>
              <w:top w:val="single" w:sz="4" w:space="0" w:color="auto"/>
            </w:tcBorders>
            <w:shd w:val="clear" w:color="auto" w:fill="auto"/>
          </w:tcPr>
          <w:p w14:paraId="0D6F0048" w14:textId="77777777" w:rsidR="00D85D21" w:rsidRPr="0032088C" w:rsidRDefault="00D85D21" w:rsidP="00D85D21">
            <w:pPr>
              <w:ind w:right="-72"/>
              <w:jc w:val="right"/>
              <w:rPr>
                <w:rFonts w:ascii="Arial" w:hAnsi="Arial" w:cs="Arial"/>
                <w:sz w:val="18"/>
                <w:szCs w:val="18"/>
              </w:rPr>
            </w:pPr>
          </w:p>
        </w:tc>
        <w:tc>
          <w:tcPr>
            <w:tcW w:w="685" w:type="pct"/>
            <w:shd w:val="clear" w:color="auto" w:fill="FAFAFA"/>
          </w:tcPr>
          <w:p w14:paraId="766A8738" w14:textId="77777777" w:rsidR="00D85D21" w:rsidRPr="0032088C" w:rsidRDefault="00D85D21" w:rsidP="00D85D21">
            <w:pPr>
              <w:ind w:right="-72"/>
              <w:jc w:val="right"/>
              <w:rPr>
                <w:rFonts w:ascii="Arial" w:hAnsi="Arial" w:cs="Arial"/>
                <w:sz w:val="18"/>
                <w:szCs w:val="18"/>
              </w:rPr>
            </w:pPr>
          </w:p>
        </w:tc>
        <w:tc>
          <w:tcPr>
            <w:tcW w:w="684" w:type="pct"/>
            <w:shd w:val="clear" w:color="auto" w:fill="auto"/>
          </w:tcPr>
          <w:p w14:paraId="6FD270F8" w14:textId="77777777" w:rsidR="00D85D21" w:rsidRPr="0032088C" w:rsidRDefault="00D85D21" w:rsidP="00D85D21">
            <w:pPr>
              <w:ind w:right="-72"/>
              <w:jc w:val="right"/>
              <w:rPr>
                <w:rFonts w:ascii="Arial" w:hAnsi="Arial" w:cs="Arial"/>
                <w:sz w:val="18"/>
                <w:szCs w:val="18"/>
              </w:rPr>
            </w:pPr>
          </w:p>
        </w:tc>
      </w:tr>
      <w:tr w:rsidR="00D85D21" w:rsidRPr="0032088C" w14:paraId="33AC768A" w14:textId="77777777" w:rsidTr="00A20447">
        <w:tc>
          <w:tcPr>
            <w:tcW w:w="2263" w:type="pct"/>
            <w:shd w:val="clear" w:color="auto" w:fill="auto"/>
          </w:tcPr>
          <w:p w14:paraId="231C1989" w14:textId="219C3FC1" w:rsidR="00D85D21" w:rsidRPr="0032088C" w:rsidRDefault="00D85D21" w:rsidP="00D85D21">
            <w:pPr>
              <w:pStyle w:val="BodyTextIndent"/>
              <w:tabs>
                <w:tab w:val="left" w:pos="3435"/>
              </w:tabs>
              <w:ind w:left="-105" w:right="2"/>
              <w:jc w:val="left"/>
              <w:rPr>
                <w:rFonts w:ascii="Arial" w:hAnsi="Arial" w:cs="Arial"/>
                <w:sz w:val="18"/>
                <w:szCs w:val="18"/>
              </w:rPr>
            </w:pPr>
            <w:r w:rsidRPr="0032088C">
              <w:rPr>
                <w:rFonts w:ascii="Arial" w:hAnsi="Arial" w:cs="Arial"/>
                <w:sz w:val="18"/>
                <w:szCs w:val="18"/>
              </w:rPr>
              <w:t xml:space="preserve">Finance lease receivable can </w:t>
            </w:r>
            <w:proofErr w:type="gramStart"/>
            <w:r w:rsidRPr="0032088C">
              <w:rPr>
                <w:rFonts w:ascii="Arial" w:hAnsi="Arial" w:cs="Arial"/>
                <w:sz w:val="18"/>
                <w:szCs w:val="18"/>
              </w:rPr>
              <w:t>be</w:t>
            </w:r>
            <w:proofErr w:type="gramEnd"/>
            <w:r w:rsidRPr="0032088C">
              <w:rPr>
                <w:rFonts w:ascii="Arial" w:hAnsi="Arial" w:cs="Arial"/>
                <w:sz w:val="18"/>
                <w:szCs w:val="18"/>
              </w:rPr>
              <w:t xml:space="preserve"> </w:t>
            </w:r>
          </w:p>
          <w:p w14:paraId="080C70EB" w14:textId="77777777" w:rsidR="00D85D21" w:rsidRPr="0032088C" w:rsidRDefault="00D85D21" w:rsidP="00D85D21">
            <w:pPr>
              <w:ind w:left="-101"/>
              <w:jc w:val="thaiDistribute"/>
              <w:rPr>
                <w:rFonts w:ascii="Arial" w:hAnsi="Arial" w:cs="Arial"/>
                <w:sz w:val="18"/>
                <w:szCs w:val="18"/>
              </w:rPr>
            </w:pPr>
            <w:r w:rsidRPr="0032088C">
              <w:rPr>
                <w:rFonts w:ascii="Arial" w:hAnsi="Arial" w:cs="Arial"/>
                <w:sz w:val="18"/>
                <w:szCs w:val="18"/>
              </w:rPr>
              <w:t xml:space="preserve">   analysed as follows:</w:t>
            </w:r>
          </w:p>
        </w:tc>
        <w:tc>
          <w:tcPr>
            <w:tcW w:w="683" w:type="pct"/>
            <w:shd w:val="clear" w:color="auto" w:fill="auto"/>
          </w:tcPr>
          <w:p w14:paraId="60549A2C" w14:textId="77777777" w:rsidR="00D85D21" w:rsidRPr="0032088C" w:rsidRDefault="00D85D21" w:rsidP="00D85D21">
            <w:pPr>
              <w:ind w:right="-72"/>
              <w:jc w:val="right"/>
              <w:rPr>
                <w:rFonts w:ascii="Arial" w:hAnsi="Arial" w:cs="Arial"/>
                <w:sz w:val="18"/>
                <w:szCs w:val="18"/>
              </w:rPr>
            </w:pPr>
          </w:p>
        </w:tc>
        <w:tc>
          <w:tcPr>
            <w:tcW w:w="685" w:type="pct"/>
            <w:shd w:val="clear" w:color="auto" w:fill="auto"/>
          </w:tcPr>
          <w:p w14:paraId="28AB69AB" w14:textId="77777777" w:rsidR="00D85D21" w:rsidRPr="0032088C" w:rsidRDefault="00D85D21" w:rsidP="00D85D21">
            <w:pPr>
              <w:ind w:right="-72"/>
              <w:jc w:val="right"/>
              <w:rPr>
                <w:rFonts w:ascii="Arial" w:hAnsi="Arial" w:cs="Arial"/>
                <w:sz w:val="18"/>
                <w:szCs w:val="18"/>
              </w:rPr>
            </w:pPr>
          </w:p>
        </w:tc>
        <w:tc>
          <w:tcPr>
            <w:tcW w:w="685" w:type="pct"/>
            <w:shd w:val="clear" w:color="auto" w:fill="FAFAFA"/>
          </w:tcPr>
          <w:p w14:paraId="53019D3C" w14:textId="77777777" w:rsidR="00D85D21" w:rsidRPr="0032088C" w:rsidRDefault="00D85D21" w:rsidP="00D85D21">
            <w:pPr>
              <w:ind w:right="-72"/>
              <w:jc w:val="right"/>
              <w:rPr>
                <w:rFonts w:ascii="Arial" w:hAnsi="Arial" w:cs="Arial"/>
                <w:sz w:val="18"/>
                <w:szCs w:val="18"/>
              </w:rPr>
            </w:pPr>
          </w:p>
        </w:tc>
        <w:tc>
          <w:tcPr>
            <w:tcW w:w="684" w:type="pct"/>
            <w:shd w:val="clear" w:color="auto" w:fill="auto"/>
          </w:tcPr>
          <w:p w14:paraId="7FF9F803" w14:textId="77777777" w:rsidR="00D85D21" w:rsidRPr="0032088C" w:rsidRDefault="00D85D21" w:rsidP="00D85D21">
            <w:pPr>
              <w:ind w:right="-72"/>
              <w:jc w:val="right"/>
              <w:rPr>
                <w:rFonts w:ascii="Arial" w:hAnsi="Arial" w:cs="Arial"/>
                <w:sz w:val="18"/>
                <w:szCs w:val="18"/>
              </w:rPr>
            </w:pPr>
          </w:p>
        </w:tc>
      </w:tr>
      <w:tr w:rsidR="00D85D21" w:rsidRPr="0032088C" w14:paraId="74C1CE00" w14:textId="77777777" w:rsidTr="00A20447">
        <w:tc>
          <w:tcPr>
            <w:tcW w:w="2263" w:type="pct"/>
            <w:shd w:val="clear" w:color="auto" w:fill="auto"/>
          </w:tcPr>
          <w:p w14:paraId="7A4C51E3" w14:textId="02469AA5" w:rsidR="00D85D21" w:rsidRPr="0032088C" w:rsidRDefault="00D85D21" w:rsidP="00D85D21">
            <w:pPr>
              <w:pStyle w:val="BodyTextIndent"/>
              <w:tabs>
                <w:tab w:val="left" w:pos="3435"/>
              </w:tabs>
              <w:ind w:left="34" w:right="2"/>
              <w:jc w:val="left"/>
              <w:rPr>
                <w:rFonts w:ascii="Arial" w:hAnsi="Arial" w:cs="Arial"/>
                <w:sz w:val="18"/>
                <w:szCs w:val="18"/>
              </w:rPr>
            </w:pPr>
            <w:r w:rsidRPr="0032088C">
              <w:rPr>
                <w:rFonts w:ascii="Arial" w:hAnsi="Arial" w:cs="Arial"/>
                <w:sz w:val="18"/>
                <w:szCs w:val="18"/>
              </w:rPr>
              <w:t>- Current portion of finance lease receivable</w:t>
            </w:r>
          </w:p>
        </w:tc>
        <w:tc>
          <w:tcPr>
            <w:tcW w:w="683" w:type="pct"/>
            <w:shd w:val="clear" w:color="auto" w:fill="auto"/>
          </w:tcPr>
          <w:p w14:paraId="5CEE75C9" w14:textId="77777777" w:rsidR="00D85D21" w:rsidRPr="0032088C" w:rsidRDefault="00D85D21" w:rsidP="00D85D21">
            <w:pPr>
              <w:ind w:right="-72"/>
              <w:jc w:val="right"/>
              <w:rPr>
                <w:rFonts w:ascii="Arial" w:hAnsi="Arial" w:cs="Arial"/>
                <w:sz w:val="18"/>
                <w:szCs w:val="18"/>
              </w:rPr>
            </w:pPr>
          </w:p>
        </w:tc>
        <w:tc>
          <w:tcPr>
            <w:tcW w:w="685" w:type="pct"/>
            <w:shd w:val="clear" w:color="auto" w:fill="auto"/>
          </w:tcPr>
          <w:p w14:paraId="432997D4" w14:textId="77777777" w:rsidR="00D85D21" w:rsidRPr="0032088C" w:rsidRDefault="00D85D21" w:rsidP="00D85D21">
            <w:pPr>
              <w:ind w:right="-72"/>
              <w:jc w:val="right"/>
              <w:rPr>
                <w:rFonts w:ascii="Arial" w:hAnsi="Arial" w:cs="Arial"/>
                <w:sz w:val="18"/>
                <w:szCs w:val="18"/>
              </w:rPr>
            </w:pPr>
          </w:p>
        </w:tc>
        <w:tc>
          <w:tcPr>
            <w:tcW w:w="685" w:type="pct"/>
            <w:shd w:val="clear" w:color="auto" w:fill="FAFAFA"/>
          </w:tcPr>
          <w:p w14:paraId="2DB28ADD" w14:textId="56F4A013" w:rsidR="00D85D21" w:rsidRPr="0032088C" w:rsidRDefault="00D85D21" w:rsidP="00D85D21">
            <w:pPr>
              <w:ind w:right="-72"/>
              <w:jc w:val="right"/>
              <w:rPr>
                <w:rFonts w:ascii="Arial" w:hAnsi="Arial" w:cs="Arial"/>
                <w:sz w:val="18"/>
                <w:szCs w:val="18"/>
              </w:rPr>
            </w:pPr>
            <w:r w:rsidRPr="0032088C">
              <w:rPr>
                <w:rFonts w:ascii="Arial" w:hAnsi="Arial" w:cs="Arial"/>
                <w:sz w:val="18"/>
                <w:szCs w:val="18"/>
              </w:rPr>
              <w:t>1,490</w:t>
            </w:r>
          </w:p>
        </w:tc>
        <w:tc>
          <w:tcPr>
            <w:tcW w:w="684" w:type="pct"/>
            <w:shd w:val="clear" w:color="auto" w:fill="auto"/>
          </w:tcPr>
          <w:p w14:paraId="35861AE0" w14:textId="67892E93" w:rsidR="00D85D21" w:rsidRPr="0032088C" w:rsidRDefault="00DB02B9" w:rsidP="00D85D21">
            <w:pPr>
              <w:ind w:right="-72"/>
              <w:jc w:val="right"/>
              <w:rPr>
                <w:rFonts w:ascii="Arial" w:hAnsi="Arial" w:cs="Arial"/>
                <w:sz w:val="18"/>
                <w:szCs w:val="18"/>
              </w:rPr>
            </w:pPr>
            <w:r>
              <w:rPr>
                <w:rFonts w:ascii="Arial" w:hAnsi="Arial" w:cs="Arial"/>
                <w:sz w:val="18"/>
                <w:szCs w:val="18"/>
              </w:rPr>
              <w:t>1,144</w:t>
            </w:r>
          </w:p>
        </w:tc>
      </w:tr>
      <w:tr w:rsidR="00D85D21" w:rsidRPr="0032088C" w14:paraId="51818905" w14:textId="77777777" w:rsidTr="00D85D21">
        <w:tc>
          <w:tcPr>
            <w:tcW w:w="2263" w:type="pct"/>
            <w:shd w:val="clear" w:color="auto" w:fill="auto"/>
          </w:tcPr>
          <w:p w14:paraId="4A08D2E8" w14:textId="77777777" w:rsidR="00D85D21" w:rsidRPr="0032088C" w:rsidRDefault="00D85D21" w:rsidP="00D85D21">
            <w:pPr>
              <w:pStyle w:val="BodyTextIndent"/>
              <w:tabs>
                <w:tab w:val="left" w:pos="287"/>
              </w:tabs>
              <w:ind w:left="34" w:right="2"/>
              <w:jc w:val="left"/>
              <w:rPr>
                <w:rFonts w:ascii="Arial" w:hAnsi="Arial" w:cs="Arial"/>
                <w:sz w:val="18"/>
                <w:szCs w:val="18"/>
              </w:rPr>
            </w:pPr>
            <w:r w:rsidRPr="0032088C">
              <w:rPr>
                <w:rFonts w:ascii="Arial" w:hAnsi="Arial" w:cs="Arial"/>
                <w:sz w:val="18"/>
                <w:szCs w:val="18"/>
              </w:rPr>
              <w:t xml:space="preserve">- Non-current portion of finance lease </w:t>
            </w:r>
          </w:p>
          <w:p w14:paraId="4F8FE054" w14:textId="69A76303" w:rsidR="00D85D21" w:rsidRPr="0032088C" w:rsidRDefault="00D85D21" w:rsidP="00D85D21">
            <w:pPr>
              <w:pStyle w:val="BodyTextIndent"/>
              <w:tabs>
                <w:tab w:val="left" w:pos="287"/>
              </w:tabs>
              <w:ind w:left="34" w:right="2"/>
              <w:jc w:val="left"/>
              <w:rPr>
                <w:rFonts w:ascii="Arial" w:hAnsi="Arial" w:cs="Arial"/>
                <w:sz w:val="18"/>
                <w:szCs w:val="18"/>
              </w:rPr>
            </w:pPr>
            <w:r w:rsidRPr="0032088C">
              <w:rPr>
                <w:rFonts w:ascii="Arial" w:hAnsi="Arial" w:cs="Arial"/>
                <w:sz w:val="18"/>
                <w:szCs w:val="18"/>
              </w:rPr>
              <w:tab/>
              <w:t>receivable</w:t>
            </w:r>
          </w:p>
        </w:tc>
        <w:tc>
          <w:tcPr>
            <w:tcW w:w="683" w:type="pct"/>
            <w:shd w:val="clear" w:color="auto" w:fill="auto"/>
          </w:tcPr>
          <w:p w14:paraId="5D9DCC62" w14:textId="77777777" w:rsidR="00D85D21" w:rsidRPr="0032088C" w:rsidRDefault="00D85D21" w:rsidP="00D85D21">
            <w:pPr>
              <w:ind w:right="-72"/>
              <w:jc w:val="right"/>
              <w:rPr>
                <w:rFonts w:ascii="Arial" w:hAnsi="Arial" w:cs="Arial"/>
                <w:sz w:val="18"/>
                <w:szCs w:val="18"/>
              </w:rPr>
            </w:pPr>
          </w:p>
        </w:tc>
        <w:tc>
          <w:tcPr>
            <w:tcW w:w="685" w:type="pct"/>
            <w:shd w:val="clear" w:color="auto" w:fill="auto"/>
          </w:tcPr>
          <w:p w14:paraId="09B6AB97" w14:textId="77777777" w:rsidR="00D85D21" w:rsidRPr="0032088C" w:rsidRDefault="00D85D21" w:rsidP="00D85D21">
            <w:pPr>
              <w:ind w:right="-72"/>
              <w:jc w:val="right"/>
              <w:rPr>
                <w:rFonts w:ascii="Arial" w:hAnsi="Arial" w:cs="Arial"/>
                <w:sz w:val="18"/>
                <w:szCs w:val="18"/>
              </w:rPr>
            </w:pPr>
          </w:p>
        </w:tc>
        <w:tc>
          <w:tcPr>
            <w:tcW w:w="685" w:type="pct"/>
            <w:tcBorders>
              <w:bottom w:val="single" w:sz="4" w:space="0" w:color="auto"/>
            </w:tcBorders>
            <w:shd w:val="clear" w:color="auto" w:fill="FAFAFA"/>
            <w:vAlign w:val="bottom"/>
          </w:tcPr>
          <w:p w14:paraId="453DCAA2" w14:textId="2A507F89" w:rsidR="00D85D21" w:rsidRPr="0032088C" w:rsidRDefault="00D85D21" w:rsidP="00D85D21">
            <w:pPr>
              <w:ind w:right="-72"/>
              <w:jc w:val="right"/>
              <w:rPr>
                <w:rFonts w:ascii="Arial" w:hAnsi="Arial" w:cs="Arial"/>
                <w:sz w:val="18"/>
                <w:szCs w:val="18"/>
              </w:rPr>
            </w:pPr>
            <w:r w:rsidRPr="0032088C">
              <w:rPr>
                <w:rFonts w:ascii="Arial" w:hAnsi="Arial" w:cs="Arial"/>
                <w:sz w:val="18"/>
                <w:szCs w:val="18"/>
              </w:rPr>
              <w:t>589</w:t>
            </w:r>
          </w:p>
        </w:tc>
        <w:tc>
          <w:tcPr>
            <w:tcW w:w="684" w:type="pct"/>
            <w:tcBorders>
              <w:bottom w:val="single" w:sz="4" w:space="0" w:color="auto"/>
            </w:tcBorders>
            <w:shd w:val="clear" w:color="auto" w:fill="auto"/>
          </w:tcPr>
          <w:p w14:paraId="75C4B9D2" w14:textId="77777777" w:rsidR="00D85D21" w:rsidRPr="0032088C" w:rsidRDefault="00D85D21" w:rsidP="00D85D21">
            <w:pPr>
              <w:ind w:right="-72"/>
              <w:jc w:val="right"/>
              <w:rPr>
                <w:rFonts w:ascii="Arial" w:hAnsi="Arial" w:cs="Arial"/>
                <w:sz w:val="18"/>
                <w:szCs w:val="18"/>
              </w:rPr>
            </w:pPr>
          </w:p>
          <w:p w14:paraId="2926D336" w14:textId="17199FDB" w:rsidR="00D85D21" w:rsidRPr="0032088C" w:rsidRDefault="00D85D21" w:rsidP="00D85D21">
            <w:pPr>
              <w:ind w:right="-72"/>
              <w:jc w:val="right"/>
              <w:rPr>
                <w:rFonts w:ascii="Arial" w:hAnsi="Arial" w:cs="Arial"/>
                <w:sz w:val="18"/>
                <w:szCs w:val="18"/>
              </w:rPr>
            </w:pPr>
            <w:r w:rsidRPr="0032088C">
              <w:rPr>
                <w:rFonts w:ascii="Arial" w:hAnsi="Arial" w:cs="Arial"/>
                <w:sz w:val="18"/>
                <w:szCs w:val="18"/>
              </w:rPr>
              <w:t>1,879</w:t>
            </w:r>
          </w:p>
        </w:tc>
      </w:tr>
      <w:tr w:rsidR="00D85D21" w:rsidRPr="0032088C" w14:paraId="56BCAC0E" w14:textId="77777777" w:rsidTr="00A20447">
        <w:tc>
          <w:tcPr>
            <w:tcW w:w="2263" w:type="pct"/>
            <w:shd w:val="clear" w:color="auto" w:fill="auto"/>
          </w:tcPr>
          <w:p w14:paraId="71726CD0" w14:textId="77777777" w:rsidR="00D85D21" w:rsidRPr="0032088C" w:rsidRDefault="00D85D21" w:rsidP="00D85D21">
            <w:pPr>
              <w:ind w:left="-101"/>
              <w:jc w:val="thaiDistribute"/>
              <w:rPr>
                <w:rFonts w:ascii="Arial" w:hAnsi="Arial" w:cs="Arial"/>
                <w:sz w:val="14"/>
                <w:szCs w:val="14"/>
              </w:rPr>
            </w:pPr>
          </w:p>
        </w:tc>
        <w:tc>
          <w:tcPr>
            <w:tcW w:w="683" w:type="pct"/>
            <w:shd w:val="clear" w:color="auto" w:fill="auto"/>
          </w:tcPr>
          <w:p w14:paraId="4DC56C43" w14:textId="77777777" w:rsidR="00D85D21" w:rsidRPr="0032088C" w:rsidRDefault="00D85D21" w:rsidP="00D85D21">
            <w:pPr>
              <w:ind w:right="-72"/>
              <w:jc w:val="right"/>
              <w:rPr>
                <w:rFonts w:ascii="Arial" w:hAnsi="Arial" w:cs="Arial"/>
                <w:sz w:val="14"/>
                <w:szCs w:val="14"/>
              </w:rPr>
            </w:pPr>
          </w:p>
        </w:tc>
        <w:tc>
          <w:tcPr>
            <w:tcW w:w="685" w:type="pct"/>
            <w:shd w:val="clear" w:color="auto" w:fill="auto"/>
          </w:tcPr>
          <w:p w14:paraId="29D71431" w14:textId="77777777" w:rsidR="00D85D21" w:rsidRPr="0032088C" w:rsidRDefault="00D85D21" w:rsidP="00D85D21">
            <w:pPr>
              <w:ind w:right="-72"/>
              <w:jc w:val="right"/>
              <w:rPr>
                <w:rFonts w:ascii="Arial" w:hAnsi="Arial" w:cs="Arial"/>
                <w:sz w:val="14"/>
                <w:szCs w:val="14"/>
              </w:rPr>
            </w:pPr>
          </w:p>
        </w:tc>
        <w:tc>
          <w:tcPr>
            <w:tcW w:w="685" w:type="pct"/>
            <w:tcBorders>
              <w:top w:val="single" w:sz="4" w:space="0" w:color="auto"/>
            </w:tcBorders>
            <w:shd w:val="clear" w:color="auto" w:fill="FAFAFA"/>
          </w:tcPr>
          <w:p w14:paraId="3B2E6B13" w14:textId="0FDDF9C3" w:rsidR="00D85D21" w:rsidRPr="0032088C" w:rsidRDefault="00D85D21" w:rsidP="00D85D21">
            <w:pPr>
              <w:ind w:right="-72"/>
              <w:jc w:val="right"/>
              <w:rPr>
                <w:rFonts w:ascii="Arial" w:hAnsi="Arial" w:cs="Arial"/>
                <w:sz w:val="18"/>
                <w:szCs w:val="18"/>
              </w:rPr>
            </w:pPr>
          </w:p>
        </w:tc>
        <w:tc>
          <w:tcPr>
            <w:tcW w:w="684" w:type="pct"/>
            <w:tcBorders>
              <w:top w:val="single" w:sz="4" w:space="0" w:color="auto"/>
            </w:tcBorders>
            <w:shd w:val="clear" w:color="auto" w:fill="auto"/>
          </w:tcPr>
          <w:p w14:paraId="7ECE987B" w14:textId="77777777" w:rsidR="00D85D21" w:rsidRPr="0032088C" w:rsidRDefault="00D85D21" w:rsidP="00D85D21">
            <w:pPr>
              <w:ind w:right="-72"/>
              <w:jc w:val="right"/>
              <w:rPr>
                <w:rFonts w:ascii="Arial" w:hAnsi="Arial" w:cs="Arial"/>
                <w:sz w:val="14"/>
                <w:szCs w:val="14"/>
              </w:rPr>
            </w:pPr>
          </w:p>
        </w:tc>
      </w:tr>
      <w:tr w:rsidR="00D85D21" w:rsidRPr="0032088C" w14:paraId="305E8F13" w14:textId="77777777" w:rsidTr="00A20447">
        <w:tc>
          <w:tcPr>
            <w:tcW w:w="2263" w:type="pct"/>
            <w:shd w:val="clear" w:color="auto" w:fill="auto"/>
          </w:tcPr>
          <w:p w14:paraId="1F217B37" w14:textId="77777777" w:rsidR="00D85D21" w:rsidRPr="0032088C" w:rsidRDefault="00D85D21" w:rsidP="00D85D21">
            <w:pPr>
              <w:ind w:left="-101"/>
              <w:jc w:val="thaiDistribute"/>
              <w:rPr>
                <w:rFonts w:ascii="Arial" w:hAnsi="Arial" w:cs="Arial"/>
                <w:sz w:val="18"/>
                <w:szCs w:val="18"/>
              </w:rPr>
            </w:pPr>
          </w:p>
        </w:tc>
        <w:tc>
          <w:tcPr>
            <w:tcW w:w="683" w:type="pct"/>
            <w:shd w:val="clear" w:color="auto" w:fill="auto"/>
          </w:tcPr>
          <w:p w14:paraId="6280B68F" w14:textId="77777777" w:rsidR="00D85D21" w:rsidRPr="0032088C" w:rsidRDefault="00D85D21" w:rsidP="00D85D21">
            <w:pPr>
              <w:ind w:right="-72"/>
              <w:jc w:val="right"/>
              <w:rPr>
                <w:rFonts w:ascii="Arial" w:hAnsi="Arial" w:cs="Arial"/>
                <w:sz w:val="18"/>
                <w:szCs w:val="18"/>
              </w:rPr>
            </w:pPr>
          </w:p>
        </w:tc>
        <w:tc>
          <w:tcPr>
            <w:tcW w:w="685" w:type="pct"/>
            <w:shd w:val="clear" w:color="auto" w:fill="auto"/>
          </w:tcPr>
          <w:p w14:paraId="7EE87405" w14:textId="77777777" w:rsidR="00D85D21" w:rsidRPr="0032088C" w:rsidRDefault="00D85D21" w:rsidP="00D85D21">
            <w:pPr>
              <w:ind w:right="-72"/>
              <w:jc w:val="right"/>
              <w:rPr>
                <w:rFonts w:ascii="Arial" w:hAnsi="Arial" w:cs="Arial"/>
                <w:sz w:val="18"/>
                <w:szCs w:val="18"/>
              </w:rPr>
            </w:pPr>
          </w:p>
        </w:tc>
        <w:tc>
          <w:tcPr>
            <w:tcW w:w="685" w:type="pct"/>
            <w:tcBorders>
              <w:bottom w:val="single" w:sz="4" w:space="0" w:color="auto"/>
            </w:tcBorders>
            <w:shd w:val="clear" w:color="auto" w:fill="FAFAFA"/>
          </w:tcPr>
          <w:p w14:paraId="36B7EF7C" w14:textId="5CB9935F" w:rsidR="00D85D21" w:rsidRPr="0032088C" w:rsidRDefault="00D85D21" w:rsidP="00D85D21">
            <w:pPr>
              <w:ind w:right="-72"/>
              <w:jc w:val="right"/>
              <w:rPr>
                <w:rFonts w:ascii="Arial" w:hAnsi="Arial" w:cs="Arial"/>
                <w:sz w:val="18"/>
                <w:szCs w:val="18"/>
              </w:rPr>
            </w:pPr>
            <w:r w:rsidRPr="0032088C">
              <w:rPr>
                <w:rFonts w:ascii="Arial" w:hAnsi="Arial" w:cs="Arial"/>
                <w:sz w:val="18"/>
                <w:szCs w:val="18"/>
              </w:rPr>
              <w:t>2,079</w:t>
            </w:r>
          </w:p>
        </w:tc>
        <w:tc>
          <w:tcPr>
            <w:tcW w:w="684" w:type="pct"/>
            <w:tcBorders>
              <w:bottom w:val="single" w:sz="4" w:space="0" w:color="auto"/>
            </w:tcBorders>
            <w:shd w:val="clear" w:color="auto" w:fill="auto"/>
          </w:tcPr>
          <w:p w14:paraId="496B31B3" w14:textId="16150D5D" w:rsidR="00D85D21" w:rsidRPr="0032088C" w:rsidRDefault="00DB02B9" w:rsidP="00D85D21">
            <w:pPr>
              <w:ind w:right="-72"/>
              <w:jc w:val="right"/>
              <w:rPr>
                <w:rFonts w:ascii="Arial" w:hAnsi="Arial" w:cs="Arial"/>
                <w:sz w:val="18"/>
                <w:szCs w:val="18"/>
              </w:rPr>
            </w:pPr>
            <w:r>
              <w:rPr>
                <w:rFonts w:ascii="Arial" w:hAnsi="Arial" w:cs="Arial"/>
                <w:sz w:val="18"/>
                <w:szCs w:val="18"/>
              </w:rPr>
              <w:t>3,023</w:t>
            </w:r>
          </w:p>
        </w:tc>
      </w:tr>
    </w:tbl>
    <w:p w14:paraId="36A386B9" w14:textId="77777777" w:rsidR="009168BD" w:rsidRPr="00E71BA4" w:rsidRDefault="009168BD" w:rsidP="00BD647D">
      <w:pPr>
        <w:jc w:val="thaiDistribute"/>
        <w:rPr>
          <w:rFonts w:ascii="Arial" w:hAnsi="Arial" w:cs="Arial"/>
          <w:sz w:val="18"/>
          <w:szCs w:val="18"/>
        </w:rPr>
      </w:pPr>
    </w:p>
    <w:p w14:paraId="3A74313D" w14:textId="558E5756" w:rsidR="009168BD" w:rsidRPr="00E71BA4" w:rsidRDefault="009168BD" w:rsidP="00BD647D">
      <w:pPr>
        <w:jc w:val="thaiDistribute"/>
        <w:rPr>
          <w:rFonts w:ascii="Arial" w:hAnsi="Arial" w:cs="Arial"/>
          <w:sz w:val="18"/>
          <w:szCs w:val="18"/>
        </w:rPr>
      </w:pPr>
      <w:r w:rsidRPr="00E71BA4">
        <w:rPr>
          <w:rFonts w:ascii="Arial" w:hAnsi="Arial" w:cs="Arial"/>
          <w:spacing w:val="-2"/>
          <w:sz w:val="18"/>
          <w:szCs w:val="18"/>
        </w:rPr>
        <w:t xml:space="preserve">As </w:t>
      </w:r>
      <w:proofErr w:type="gramStart"/>
      <w:r w:rsidRPr="00E71BA4">
        <w:rPr>
          <w:rFonts w:ascii="Arial" w:hAnsi="Arial" w:cs="Arial"/>
          <w:spacing w:val="-2"/>
          <w:sz w:val="18"/>
          <w:szCs w:val="18"/>
        </w:rPr>
        <w:t>at</w:t>
      </w:r>
      <w:proofErr w:type="gramEnd"/>
      <w:r w:rsidRPr="00E71BA4">
        <w:rPr>
          <w:rFonts w:ascii="Arial" w:hAnsi="Arial" w:cs="Arial"/>
          <w:spacing w:val="-2"/>
          <w:sz w:val="18"/>
          <w:szCs w:val="18"/>
        </w:rPr>
        <w:t xml:space="preserve"> </w:t>
      </w:r>
      <w:r w:rsidR="00AF69D3" w:rsidRPr="00E71BA4">
        <w:rPr>
          <w:rFonts w:ascii="Arial" w:hAnsi="Arial" w:cs="Arial"/>
          <w:spacing w:val="-2"/>
          <w:sz w:val="18"/>
          <w:szCs w:val="18"/>
        </w:rPr>
        <w:t>31</w:t>
      </w:r>
      <w:r w:rsidRPr="00E71BA4">
        <w:rPr>
          <w:rFonts w:ascii="Arial" w:hAnsi="Arial" w:cs="Arial"/>
          <w:spacing w:val="-2"/>
          <w:sz w:val="18"/>
          <w:szCs w:val="18"/>
        </w:rPr>
        <w:t xml:space="preserve"> December </w:t>
      </w:r>
      <w:r w:rsidR="00E27828" w:rsidRPr="00E71BA4">
        <w:rPr>
          <w:rFonts w:ascii="Arial" w:hAnsi="Arial" w:cs="Arial"/>
          <w:spacing w:val="-2"/>
          <w:sz w:val="18"/>
          <w:szCs w:val="18"/>
        </w:rPr>
        <w:t>2023</w:t>
      </w:r>
      <w:r w:rsidRPr="00E71BA4">
        <w:rPr>
          <w:rFonts w:ascii="Arial" w:hAnsi="Arial" w:cs="Arial"/>
          <w:spacing w:val="-2"/>
          <w:sz w:val="18"/>
          <w:szCs w:val="18"/>
        </w:rPr>
        <w:t xml:space="preserve"> and </w:t>
      </w:r>
      <w:r w:rsidR="00A905E8" w:rsidRPr="00E71BA4">
        <w:rPr>
          <w:rFonts w:ascii="Arial" w:hAnsi="Arial" w:cs="Arial"/>
          <w:spacing w:val="-2"/>
          <w:sz w:val="18"/>
          <w:szCs w:val="18"/>
        </w:rPr>
        <w:t>2022</w:t>
      </w:r>
      <w:r w:rsidRPr="00E71BA4">
        <w:rPr>
          <w:rFonts w:ascii="Arial" w:hAnsi="Arial" w:cs="Arial"/>
          <w:spacing w:val="-2"/>
          <w:sz w:val="18"/>
          <w:szCs w:val="18"/>
        </w:rPr>
        <w:t>, the Group and the Company had no overdue balances of finance lease receivable</w:t>
      </w:r>
      <w:r w:rsidRPr="00E71BA4">
        <w:rPr>
          <w:rFonts w:ascii="Arial" w:hAnsi="Arial" w:cs="Arial"/>
          <w:sz w:val="18"/>
          <w:szCs w:val="18"/>
        </w:rPr>
        <w:t>.</w:t>
      </w:r>
    </w:p>
    <w:p w14:paraId="1691B652" w14:textId="6E3476DB" w:rsidR="00AB21DB" w:rsidRPr="00E71BA4" w:rsidRDefault="00AB21DB" w:rsidP="00BD647D">
      <w:pPr>
        <w:rPr>
          <w:rFonts w:ascii="Arial" w:hAnsi="Arial" w:cs="Arial"/>
          <w:sz w:val="18"/>
          <w:szCs w:val="18"/>
        </w:rPr>
      </w:pPr>
    </w:p>
    <w:p w14:paraId="6DC094ED" w14:textId="77777777" w:rsidR="004E08C4" w:rsidRPr="00E71BA4" w:rsidRDefault="004E08C4" w:rsidP="00BD647D">
      <w:pPr>
        <w:rPr>
          <w:rFonts w:ascii="Arial" w:hAnsi="Arial" w:cs="Arial"/>
          <w:sz w:val="18"/>
          <w:szCs w:val="18"/>
        </w:rPr>
      </w:pPr>
    </w:p>
    <w:tbl>
      <w:tblPr>
        <w:tblW w:w="9461" w:type="dxa"/>
        <w:tblInd w:w="18" w:type="dxa"/>
        <w:shd w:val="clear" w:color="auto" w:fill="FFA543"/>
        <w:tblLook w:val="04A0" w:firstRow="1" w:lastRow="0" w:firstColumn="1" w:lastColumn="0" w:noHBand="0" w:noVBand="1"/>
      </w:tblPr>
      <w:tblGrid>
        <w:gridCol w:w="9461"/>
      </w:tblGrid>
      <w:tr w:rsidR="009168BD" w:rsidRPr="0032088C" w14:paraId="4241C60D" w14:textId="77777777" w:rsidTr="00A20447">
        <w:trPr>
          <w:trHeight w:val="386"/>
        </w:trPr>
        <w:tc>
          <w:tcPr>
            <w:tcW w:w="9461" w:type="dxa"/>
            <w:shd w:val="clear" w:color="auto" w:fill="FFA543"/>
            <w:vAlign w:val="center"/>
          </w:tcPr>
          <w:p w14:paraId="6F0C345D" w14:textId="474EA826" w:rsidR="009168BD" w:rsidRPr="0032088C" w:rsidRDefault="00AF69D3" w:rsidP="00BD647D">
            <w:pPr>
              <w:pStyle w:val="Heading"/>
              <w:ind w:left="504"/>
              <w:rPr>
                <w:rFonts w:ascii="Arial" w:hAnsi="Arial" w:cs="Arial"/>
                <w:cs/>
              </w:rPr>
            </w:pPr>
            <w:r w:rsidRPr="0032088C">
              <w:rPr>
                <w:rFonts w:ascii="Arial" w:hAnsi="Arial" w:cs="Arial"/>
              </w:rPr>
              <w:t>1</w:t>
            </w:r>
            <w:r w:rsidR="0058168B" w:rsidRPr="0032088C">
              <w:rPr>
                <w:rFonts w:ascii="Arial" w:hAnsi="Arial" w:cs="Arial"/>
              </w:rPr>
              <w:t>6</w:t>
            </w:r>
            <w:r w:rsidR="009168BD" w:rsidRPr="0032088C">
              <w:rPr>
                <w:rFonts w:ascii="Arial" w:hAnsi="Arial" w:cs="Arial"/>
              </w:rPr>
              <w:tab/>
            </w:r>
            <w:bookmarkStart w:id="7" w:name="_Hlk31016341"/>
            <w:r w:rsidR="009168BD" w:rsidRPr="0032088C">
              <w:rPr>
                <w:rFonts w:ascii="Arial" w:hAnsi="Arial" w:cs="Arial"/>
              </w:rPr>
              <w:t>Other receivables</w:t>
            </w:r>
            <w:bookmarkEnd w:id="7"/>
          </w:p>
        </w:tc>
      </w:tr>
    </w:tbl>
    <w:p w14:paraId="7057BAB5" w14:textId="77777777" w:rsidR="009168BD" w:rsidRPr="0032088C" w:rsidRDefault="009168BD" w:rsidP="00BD647D">
      <w:pPr>
        <w:jc w:val="both"/>
        <w:rPr>
          <w:rFonts w:ascii="Arial" w:hAnsi="Arial" w:cs="Arial"/>
          <w:sz w:val="18"/>
          <w:szCs w:val="18"/>
        </w:rPr>
      </w:pPr>
    </w:p>
    <w:tbl>
      <w:tblPr>
        <w:tblW w:w="5000" w:type="pct"/>
        <w:tblBorders>
          <w:bottom w:val="single" w:sz="4" w:space="0" w:color="auto"/>
        </w:tblBorders>
        <w:tblLook w:val="0000" w:firstRow="0" w:lastRow="0" w:firstColumn="0" w:lastColumn="0" w:noHBand="0" w:noVBand="0"/>
      </w:tblPr>
      <w:tblGrid>
        <w:gridCol w:w="3498"/>
        <w:gridCol w:w="811"/>
        <w:gridCol w:w="1289"/>
        <w:gridCol w:w="1289"/>
        <w:gridCol w:w="1289"/>
        <w:gridCol w:w="1285"/>
      </w:tblGrid>
      <w:tr w:rsidR="009168BD" w:rsidRPr="0032088C" w14:paraId="18751C70" w14:textId="77777777" w:rsidTr="00A20447">
        <w:trPr>
          <w:cantSplit/>
        </w:trPr>
        <w:tc>
          <w:tcPr>
            <w:tcW w:w="1849" w:type="pct"/>
            <w:shd w:val="clear" w:color="auto" w:fill="auto"/>
          </w:tcPr>
          <w:p w14:paraId="70A2B7B9" w14:textId="77777777" w:rsidR="009168BD" w:rsidRPr="0032088C" w:rsidRDefault="009168BD" w:rsidP="00BD647D">
            <w:pPr>
              <w:tabs>
                <w:tab w:val="left" w:pos="6840"/>
              </w:tabs>
              <w:ind w:left="-101"/>
              <w:jc w:val="thaiDistribute"/>
              <w:rPr>
                <w:rFonts w:ascii="Arial" w:eastAsia="Arial Unicode MS" w:hAnsi="Arial" w:cs="Arial"/>
                <w:b/>
                <w:bCs/>
                <w:sz w:val="18"/>
                <w:szCs w:val="18"/>
                <w:cs/>
              </w:rPr>
            </w:pPr>
          </w:p>
        </w:tc>
        <w:tc>
          <w:tcPr>
            <w:tcW w:w="429" w:type="pct"/>
            <w:tcBorders>
              <w:bottom w:val="nil"/>
            </w:tcBorders>
          </w:tcPr>
          <w:p w14:paraId="2D6F2BB8" w14:textId="77777777" w:rsidR="009168BD" w:rsidRPr="0032088C" w:rsidRDefault="009168BD" w:rsidP="00BD647D">
            <w:pPr>
              <w:tabs>
                <w:tab w:val="left" w:pos="6840"/>
              </w:tabs>
              <w:ind w:right="-72"/>
              <w:jc w:val="center"/>
              <w:rPr>
                <w:rFonts w:ascii="Arial" w:eastAsia="Arial Unicode MS" w:hAnsi="Arial" w:cs="Arial"/>
                <w:b/>
                <w:bCs/>
                <w:sz w:val="18"/>
                <w:szCs w:val="18"/>
                <w:cs/>
              </w:rPr>
            </w:pPr>
          </w:p>
        </w:tc>
        <w:tc>
          <w:tcPr>
            <w:tcW w:w="1362" w:type="pct"/>
            <w:gridSpan w:val="2"/>
            <w:tcBorders>
              <w:top w:val="single" w:sz="4" w:space="0" w:color="auto"/>
              <w:bottom w:val="nil"/>
            </w:tcBorders>
            <w:shd w:val="clear" w:color="auto" w:fill="auto"/>
          </w:tcPr>
          <w:p w14:paraId="1CED00E5" w14:textId="77777777" w:rsidR="009168BD" w:rsidRPr="0032088C" w:rsidRDefault="009168BD" w:rsidP="00BD647D">
            <w:pPr>
              <w:ind w:right="-72"/>
              <w:jc w:val="right"/>
              <w:rPr>
                <w:rFonts w:ascii="Arial" w:hAnsi="Arial" w:cs="Arial"/>
                <w:b/>
                <w:bCs/>
                <w:sz w:val="18"/>
                <w:szCs w:val="18"/>
              </w:rPr>
            </w:pPr>
            <w:r w:rsidRPr="0032088C">
              <w:rPr>
                <w:rFonts w:ascii="Arial" w:hAnsi="Arial" w:cs="Arial"/>
                <w:b/>
                <w:bCs/>
                <w:sz w:val="18"/>
                <w:szCs w:val="18"/>
              </w:rPr>
              <w:t xml:space="preserve">Consolidated </w:t>
            </w:r>
          </w:p>
          <w:p w14:paraId="4B481CDE" w14:textId="77777777" w:rsidR="009168BD" w:rsidRPr="0032088C" w:rsidRDefault="009168BD" w:rsidP="00BD647D">
            <w:pPr>
              <w:tabs>
                <w:tab w:val="left" w:pos="6840"/>
              </w:tabs>
              <w:ind w:right="-72"/>
              <w:jc w:val="right"/>
              <w:rPr>
                <w:rFonts w:ascii="Arial" w:eastAsia="Arial Unicode MS" w:hAnsi="Arial" w:cs="Arial"/>
                <w:b/>
                <w:bCs/>
                <w:sz w:val="18"/>
                <w:szCs w:val="18"/>
              </w:rPr>
            </w:pPr>
            <w:r w:rsidRPr="0032088C">
              <w:rPr>
                <w:rFonts w:ascii="Arial" w:hAnsi="Arial" w:cs="Arial"/>
                <w:b/>
                <w:bCs/>
                <w:sz w:val="18"/>
                <w:szCs w:val="18"/>
              </w:rPr>
              <w:t>financial statements</w:t>
            </w:r>
          </w:p>
        </w:tc>
        <w:tc>
          <w:tcPr>
            <w:tcW w:w="1360" w:type="pct"/>
            <w:gridSpan w:val="2"/>
            <w:tcBorders>
              <w:top w:val="single" w:sz="4" w:space="0" w:color="auto"/>
              <w:bottom w:val="nil"/>
            </w:tcBorders>
            <w:shd w:val="clear" w:color="auto" w:fill="auto"/>
          </w:tcPr>
          <w:p w14:paraId="28885C06" w14:textId="77777777" w:rsidR="009168BD" w:rsidRPr="0032088C" w:rsidRDefault="009168BD" w:rsidP="00BD647D">
            <w:pPr>
              <w:ind w:right="-72"/>
              <w:jc w:val="right"/>
              <w:rPr>
                <w:rFonts w:ascii="Arial" w:hAnsi="Arial" w:cs="Arial"/>
                <w:b/>
                <w:bCs/>
                <w:sz w:val="18"/>
                <w:szCs w:val="18"/>
              </w:rPr>
            </w:pPr>
            <w:r w:rsidRPr="0032088C">
              <w:rPr>
                <w:rFonts w:ascii="Arial" w:hAnsi="Arial" w:cs="Arial"/>
                <w:b/>
                <w:bCs/>
                <w:sz w:val="18"/>
                <w:szCs w:val="18"/>
              </w:rPr>
              <w:t xml:space="preserve">Separate </w:t>
            </w:r>
          </w:p>
          <w:p w14:paraId="123F10D3" w14:textId="77777777" w:rsidR="009168BD" w:rsidRPr="0032088C" w:rsidRDefault="009168BD" w:rsidP="00BD647D">
            <w:pPr>
              <w:tabs>
                <w:tab w:val="left" w:pos="6840"/>
              </w:tabs>
              <w:ind w:right="-72"/>
              <w:jc w:val="right"/>
              <w:rPr>
                <w:rFonts w:ascii="Arial" w:eastAsia="Arial Unicode MS" w:hAnsi="Arial" w:cs="Arial"/>
                <w:b/>
                <w:bCs/>
                <w:sz w:val="18"/>
                <w:szCs w:val="18"/>
              </w:rPr>
            </w:pPr>
            <w:r w:rsidRPr="0032088C">
              <w:rPr>
                <w:rFonts w:ascii="Arial" w:hAnsi="Arial" w:cs="Arial"/>
                <w:b/>
                <w:bCs/>
                <w:sz w:val="18"/>
                <w:szCs w:val="18"/>
              </w:rPr>
              <w:t>financial statements</w:t>
            </w:r>
          </w:p>
        </w:tc>
      </w:tr>
      <w:tr w:rsidR="00C000C4" w:rsidRPr="0032088C" w14:paraId="11ECD2F6" w14:textId="77777777" w:rsidTr="00A20447">
        <w:trPr>
          <w:cantSplit/>
        </w:trPr>
        <w:tc>
          <w:tcPr>
            <w:tcW w:w="1849" w:type="pct"/>
            <w:shd w:val="clear" w:color="auto" w:fill="auto"/>
          </w:tcPr>
          <w:p w14:paraId="5FD0A77D" w14:textId="617CC0EE" w:rsidR="00C000C4" w:rsidRPr="0032088C" w:rsidRDefault="00C000C4" w:rsidP="00C000C4">
            <w:pPr>
              <w:tabs>
                <w:tab w:val="left" w:pos="6840"/>
              </w:tabs>
              <w:ind w:left="-101"/>
              <w:jc w:val="thaiDistribute"/>
              <w:rPr>
                <w:rFonts w:ascii="Arial" w:eastAsia="Arial Unicode MS" w:hAnsi="Arial" w:cs="Arial"/>
                <w:sz w:val="18"/>
                <w:szCs w:val="18"/>
              </w:rPr>
            </w:pPr>
            <w:r w:rsidRPr="0032088C">
              <w:rPr>
                <w:rFonts w:ascii="Arial" w:hAnsi="Arial" w:cs="Arial"/>
                <w:b/>
                <w:bCs/>
                <w:sz w:val="18"/>
                <w:szCs w:val="18"/>
              </w:rPr>
              <w:t xml:space="preserve">As </w:t>
            </w:r>
            <w:proofErr w:type="gramStart"/>
            <w:r w:rsidRPr="0032088C">
              <w:rPr>
                <w:rFonts w:ascii="Arial" w:hAnsi="Arial" w:cs="Arial"/>
                <w:b/>
                <w:bCs/>
                <w:sz w:val="18"/>
                <w:szCs w:val="18"/>
              </w:rPr>
              <w:t>at</w:t>
            </w:r>
            <w:proofErr w:type="gramEnd"/>
            <w:r w:rsidRPr="0032088C">
              <w:rPr>
                <w:rFonts w:ascii="Arial" w:hAnsi="Arial" w:cs="Arial"/>
                <w:b/>
                <w:bCs/>
                <w:sz w:val="18"/>
                <w:szCs w:val="18"/>
              </w:rPr>
              <w:t xml:space="preserve"> </w:t>
            </w:r>
            <w:r w:rsidR="00AF69D3" w:rsidRPr="0032088C">
              <w:rPr>
                <w:rFonts w:ascii="Arial" w:hAnsi="Arial" w:cs="Arial"/>
                <w:b/>
                <w:bCs/>
                <w:sz w:val="18"/>
                <w:szCs w:val="18"/>
              </w:rPr>
              <w:t>31</w:t>
            </w:r>
            <w:r w:rsidRPr="0032088C">
              <w:rPr>
                <w:rFonts w:ascii="Arial" w:hAnsi="Arial" w:cs="Arial"/>
                <w:b/>
                <w:bCs/>
                <w:sz w:val="18"/>
                <w:szCs w:val="18"/>
              </w:rPr>
              <w:t xml:space="preserve"> December  </w:t>
            </w:r>
          </w:p>
        </w:tc>
        <w:tc>
          <w:tcPr>
            <w:tcW w:w="429" w:type="pct"/>
            <w:tcBorders>
              <w:bottom w:val="nil"/>
            </w:tcBorders>
          </w:tcPr>
          <w:p w14:paraId="62B64617" w14:textId="77777777" w:rsidR="00C000C4" w:rsidRPr="0032088C" w:rsidRDefault="00C000C4" w:rsidP="00C000C4">
            <w:pPr>
              <w:tabs>
                <w:tab w:val="left" w:pos="6840"/>
              </w:tabs>
              <w:ind w:right="-72"/>
              <w:jc w:val="center"/>
              <w:rPr>
                <w:rFonts w:ascii="Arial" w:eastAsia="Arial Unicode MS" w:hAnsi="Arial" w:cs="Arial"/>
                <w:b/>
                <w:bCs/>
                <w:sz w:val="18"/>
                <w:szCs w:val="18"/>
                <w:cs/>
              </w:rPr>
            </w:pPr>
          </w:p>
        </w:tc>
        <w:tc>
          <w:tcPr>
            <w:tcW w:w="681" w:type="pct"/>
            <w:tcBorders>
              <w:top w:val="single" w:sz="4" w:space="0" w:color="auto"/>
              <w:bottom w:val="nil"/>
            </w:tcBorders>
            <w:shd w:val="clear" w:color="auto" w:fill="auto"/>
          </w:tcPr>
          <w:p w14:paraId="05ABDED7" w14:textId="759A7962" w:rsidR="00C000C4" w:rsidRPr="0032088C" w:rsidRDefault="00E27828" w:rsidP="00C000C4">
            <w:pPr>
              <w:ind w:right="-72"/>
              <w:jc w:val="right"/>
              <w:rPr>
                <w:rFonts w:ascii="Arial" w:hAnsi="Arial" w:cs="Arial"/>
                <w:b/>
                <w:bCs/>
                <w:sz w:val="18"/>
                <w:szCs w:val="18"/>
              </w:rPr>
            </w:pPr>
            <w:r w:rsidRPr="0032088C">
              <w:rPr>
                <w:rFonts w:ascii="Arial" w:eastAsia="Arial Unicode MS" w:hAnsi="Arial" w:cs="Arial"/>
                <w:b/>
                <w:bCs/>
                <w:sz w:val="18"/>
                <w:szCs w:val="18"/>
              </w:rPr>
              <w:t>2023</w:t>
            </w:r>
          </w:p>
        </w:tc>
        <w:tc>
          <w:tcPr>
            <w:tcW w:w="681" w:type="pct"/>
            <w:tcBorders>
              <w:top w:val="single" w:sz="4" w:space="0" w:color="auto"/>
              <w:bottom w:val="nil"/>
            </w:tcBorders>
            <w:shd w:val="clear" w:color="auto" w:fill="auto"/>
          </w:tcPr>
          <w:p w14:paraId="2D908299" w14:textId="63CFC007" w:rsidR="00C000C4" w:rsidRPr="0032088C" w:rsidRDefault="00A905E8" w:rsidP="00C000C4">
            <w:pPr>
              <w:ind w:right="-72"/>
              <w:jc w:val="right"/>
              <w:rPr>
                <w:rFonts w:ascii="Arial" w:hAnsi="Arial" w:cs="Arial"/>
                <w:b/>
                <w:bCs/>
                <w:sz w:val="18"/>
                <w:szCs w:val="18"/>
              </w:rPr>
            </w:pPr>
            <w:r w:rsidRPr="0032088C">
              <w:rPr>
                <w:rFonts w:ascii="Arial" w:eastAsia="Arial Unicode MS" w:hAnsi="Arial" w:cs="Arial"/>
                <w:b/>
                <w:bCs/>
                <w:sz w:val="18"/>
                <w:szCs w:val="18"/>
              </w:rPr>
              <w:t>2022</w:t>
            </w:r>
          </w:p>
        </w:tc>
        <w:tc>
          <w:tcPr>
            <w:tcW w:w="681" w:type="pct"/>
            <w:tcBorders>
              <w:top w:val="single" w:sz="4" w:space="0" w:color="auto"/>
              <w:bottom w:val="nil"/>
            </w:tcBorders>
            <w:shd w:val="clear" w:color="auto" w:fill="auto"/>
          </w:tcPr>
          <w:p w14:paraId="1BEEECAB" w14:textId="37AA31D4" w:rsidR="00C000C4" w:rsidRPr="0032088C" w:rsidRDefault="00E27828" w:rsidP="00C000C4">
            <w:pPr>
              <w:ind w:right="-72"/>
              <w:jc w:val="right"/>
              <w:rPr>
                <w:rFonts w:ascii="Arial" w:hAnsi="Arial" w:cs="Arial"/>
                <w:b/>
                <w:bCs/>
                <w:sz w:val="18"/>
                <w:szCs w:val="18"/>
              </w:rPr>
            </w:pPr>
            <w:r w:rsidRPr="0032088C">
              <w:rPr>
                <w:rFonts w:ascii="Arial" w:eastAsia="Arial Unicode MS" w:hAnsi="Arial" w:cs="Arial"/>
                <w:b/>
                <w:bCs/>
                <w:sz w:val="18"/>
                <w:szCs w:val="18"/>
              </w:rPr>
              <w:t>2023</w:t>
            </w:r>
          </w:p>
        </w:tc>
        <w:tc>
          <w:tcPr>
            <w:tcW w:w="679" w:type="pct"/>
            <w:tcBorders>
              <w:top w:val="single" w:sz="4" w:space="0" w:color="auto"/>
              <w:bottom w:val="nil"/>
            </w:tcBorders>
            <w:shd w:val="clear" w:color="auto" w:fill="auto"/>
          </w:tcPr>
          <w:p w14:paraId="37FA21BB" w14:textId="01B90648" w:rsidR="00C000C4" w:rsidRPr="0032088C" w:rsidRDefault="00A905E8" w:rsidP="00C000C4">
            <w:pPr>
              <w:ind w:right="-72"/>
              <w:jc w:val="right"/>
              <w:rPr>
                <w:rFonts w:ascii="Arial" w:hAnsi="Arial" w:cs="Arial"/>
                <w:b/>
                <w:bCs/>
                <w:sz w:val="18"/>
                <w:szCs w:val="18"/>
              </w:rPr>
            </w:pPr>
            <w:r w:rsidRPr="0032088C">
              <w:rPr>
                <w:rFonts w:ascii="Arial" w:eastAsia="Arial Unicode MS" w:hAnsi="Arial" w:cs="Arial"/>
                <w:b/>
                <w:bCs/>
                <w:sz w:val="18"/>
                <w:szCs w:val="18"/>
              </w:rPr>
              <w:t>2022</w:t>
            </w:r>
          </w:p>
        </w:tc>
      </w:tr>
      <w:tr w:rsidR="009168BD" w:rsidRPr="0032088C" w14:paraId="1DC636ED" w14:textId="77777777" w:rsidTr="00A20447">
        <w:trPr>
          <w:cantSplit/>
        </w:trPr>
        <w:tc>
          <w:tcPr>
            <w:tcW w:w="1849" w:type="pct"/>
            <w:shd w:val="clear" w:color="auto" w:fill="auto"/>
          </w:tcPr>
          <w:p w14:paraId="4565DA8B" w14:textId="77777777" w:rsidR="009168BD" w:rsidRPr="0032088C" w:rsidRDefault="009168BD" w:rsidP="00BD647D">
            <w:pPr>
              <w:tabs>
                <w:tab w:val="left" w:pos="6840"/>
              </w:tabs>
              <w:ind w:left="-101"/>
              <w:jc w:val="thaiDistribute"/>
              <w:rPr>
                <w:rFonts w:ascii="Arial" w:eastAsia="Arial Unicode MS" w:hAnsi="Arial" w:cs="Arial"/>
                <w:sz w:val="18"/>
                <w:szCs w:val="18"/>
              </w:rPr>
            </w:pPr>
          </w:p>
        </w:tc>
        <w:tc>
          <w:tcPr>
            <w:tcW w:w="429" w:type="pct"/>
            <w:tcBorders>
              <w:bottom w:val="single" w:sz="4" w:space="0" w:color="auto"/>
            </w:tcBorders>
          </w:tcPr>
          <w:p w14:paraId="6F7DE2A8" w14:textId="77777777" w:rsidR="009168BD" w:rsidRPr="0032088C" w:rsidRDefault="009168BD" w:rsidP="00BD647D">
            <w:pPr>
              <w:tabs>
                <w:tab w:val="left" w:pos="6840"/>
              </w:tabs>
              <w:ind w:right="-72"/>
              <w:jc w:val="center"/>
              <w:rPr>
                <w:rFonts w:ascii="Arial" w:eastAsia="Arial Unicode MS" w:hAnsi="Arial" w:cs="Arial"/>
                <w:b/>
                <w:bCs/>
                <w:sz w:val="18"/>
                <w:szCs w:val="18"/>
              </w:rPr>
            </w:pPr>
            <w:r w:rsidRPr="0032088C">
              <w:rPr>
                <w:rFonts w:ascii="Arial" w:eastAsia="Arial Unicode MS" w:hAnsi="Arial" w:cs="Arial"/>
                <w:b/>
                <w:bCs/>
                <w:sz w:val="18"/>
                <w:szCs w:val="18"/>
              </w:rPr>
              <w:t>Note</w:t>
            </w:r>
          </w:p>
        </w:tc>
        <w:tc>
          <w:tcPr>
            <w:tcW w:w="681" w:type="pct"/>
            <w:tcBorders>
              <w:bottom w:val="single" w:sz="4" w:space="0" w:color="auto"/>
            </w:tcBorders>
            <w:shd w:val="clear" w:color="auto" w:fill="auto"/>
          </w:tcPr>
          <w:p w14:paraId="4B6D30E8" w14:textId="77777777" w:rsidR="009168BD" w:rsidRPr="0032088C" w:rsidRDefault="009168BD"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681" w:type="pct"/>
            <w:tcBorders>
              <w:bottom w:val="single" w:sz="4" w:space="0" w:color="auto"/>
            </w:tcBorders>
            <w:shd w:val="clear" w:color="auto" w:fill="auto"/>
          </w:tcPr>
          <w:p w14:paraId="36FA0115" w14:textId="77777777" w:rsidR="009168BD" w:rsidRPr="0032088C" w:rsidRDefault="009168BD"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681" w:type="pct"/>
            <w:tcBorders>
              <w:bottom w:val="single" w:sz="4" w:space="0" w:color="auto"/>
            </w:tcBorders>
            <w:shd w:val="clear" w:color="auto" w:fill="auto"/>
          </w:tcPr>
          <w:p w14:paraId="30086370" w14:textId="77777777" w:rsidR="009168BD" w:rsidRPr="0032088C" w:rsidRDefault="009168BD"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679" w:type="pct"/>
            <w:tcBorders>
              <w:bottom w:val="single" w:sz="4" w:space="0" w:color="auto"/>
            </w:tcBorders>
            <w:shd w:val="clear" w:color="auto" w:fill="auto"/>
          </w:tcPr>
          <w:p w14:paraId="4CDB8D3D" w14:textId="77777777" w:rsidR="009168BD" w:rsidRPr="0032088C" w:rsidRDefault="009168BD"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r>
      <w:tr w:rsidR="009168BD" w:rsidRPr="0032088C" w14:paraId="2B1C037C" w14:textId="77777777" w:rsidTr="00A20447">
        <w:trPr>
          <w:cantSplit/>
        </w:trPr>
        <w:tc>
          <w:tcPr>
            <w:tcW w:w="1849" w:type="pct"/>
            <w:shd w:val="clear" w:color="auto" w:fill="auto"/>
          </w:tcPr>
          <w:p w14:paraId="5835ECCD" w14:textId="77777777" w:rsidR="009168BD" w:rsidRPr="0032088C" w:rsidRDefault="009168BD" w:rsidP="00BD647D">
            <w:pPr>
              <w:ind w:left="-101"/>
              <w:jc w:val="thaiDistribute"/>
              <w:rPr>
                <w:rFonts w:ascii="Arial" w:eastAsia="Arial Unicode MS" w:hAnsi="Arial" w:cs="Arial"/>
                <w:b/>
                <w:bCs/>
                <w:sz w:val="14"/>
                <w:szCs w:val="14"/>
                <w:cs/>
              </w:rPr>
            </w:pPr>
          </w:p>
        </w:tc>
        <w:tc>
          <w:tcPr>
            <w:tcW w:w="429" w:type="pct"/>
            <w:tcBorders>
              <w:top w:val="single" w:sz="4" w:space="0" w:color="auto"/>
            </w:tcBorders>
          </w:tcPr>
          <w:p w14:paraId="27CA51FC" w14:textId="77777777" w:rsidR="009168BD" w:rsidRPr="0032088C" w:rsidRDefault="009168BD" w:rsidP="00BD647D">
            <w:pPr>
              <w:ind w:right="-72"/>
              <w:jc w:val="right"/>
              <w:rPr>
                <w:rFonts w:ascii="Arial" w:eastAsia="Arial Unicode MS" w:hAnsi="Arial" w:cs="Arial"/>
                <w:sz w:val="14"/>
                <w:szCs w:val="14"/>
              </w:rPr>
            </w:pPr>
          </w:p>
        </w:tc>
        <w:tc>
          <w:tcPr>
            <w:tcW w:w="681" w:type="pct"/>
            <w:tcBorders>
              <w:top w:val="single" w:sz="4" w:space="0" w:color="auto"/>
            </w:tcBorders>
            <w:shd w:val="clear" w:color="auto" w:fill="FAFAFA"/>
          </w:tcPr>
          <w:p w14:paraId="17B7FE66" w14:textId="77777777" w:rsidR="009168BD" w:rsidRPr="0032088C" w:rsidRDefault="009168BD" w:rsidP="00BD647D">
            <w:pPr>
              <w:ind w:right="-72"/>
              <w:jc w:val="right"/>
              <w:rPr>
                <w:rFonts w:ascii="Arial" w:eastAsia="Arial Unicode MS" w:hAnsi="Arial" w:cs="Arial"/>
                <w:sz w:val="14"/>
                <w:szCs w:val="14"/>
              </w:rPr>
            </w:pPr>
          </w:p>
        </w:tc>
        <w:tc>
          <w:tcPr>
            <w:tcW w:w="681" w:type="pct"/>
            <w:tcBorders>
              <w:top w:val="single" w:sz="4" w:space="0" w:color="auto"/>
            </w:tcBorders>
            <w:shd w:val="clear" w:color="auto" w:fill="auto"/>
          </w:tcPr>
          <w:p w14:paraId="08A75E55" w14:textId="77777777" w:rsidR="009168BD" w:rsidRPr="0032088C" w:rsidRDefault="009168BD" w:rsidP="00BD647D">
            <w:pPr>
              <w:ind w:right="-72"/>
              <w:jc w:val="right"/>
              <w:rPr>
                <w:rFonts w:ascii="Arial" w:eastAsia="Arial Unicode MS" w:hAnsi="Arial" w:cs="Arial"/>
                <w:sz w:val="14"/>
                <w:szCs w:val="14"/>
              </w:rPr>
            </w:pPr>
          </w:p>
        </w:tc>
        <w:tc>
          <w:tcPr>
            <w:tcW w:w="681" w:type="pct"/>
            <w:tcBorders>
              <w:top w:val="single" w:sz="4" w:space="0" w:color="auto"/>
            </w:tcBorders>
            <w:shd w:val="clear" w:color="auto" w:fill="FAFAFA"/>
          </w:tcPr>
          <w:p w14:paraId="17DA9D1A" w14:textId="77777777" w:rsidR="009168BD" w:rsidRPr="0032088C" w:rsidRDefault="009168BD" w:rsidP="00BD647D">
            <w:pPr>
              <w:ind w:right="-72"/>
              <w:jc w:val="right"/>
              <w:rPr>
                <w:rFonts w:ascii="Arial" w:eastAsia="Arial Unicode MS" w:hAnsi="Arial" w:cs="Arial"/>
                <w:sz w:val="14"/>
                <w:szCs w:val="14"/>
              </w:rPr>
            </w:pPr>
          </w:p>
        </w:tc>
        <w:tc>
          <w:tcPr>
            <w:tcW w:w="679" w:type="pct"/>
            <w:tcBorders>
              <w:top w:val="single" w:sz="4" w:space="0" w:color="auto"/>
            </w:tcBorders>
            <w:shd w:val="clear" w:color="auto" w:fill="auto"/>
          </w:tcPr>
          <w:p w14:paraId="38C9A718" w14:textId="77777777" w:rsidR="009168BD" w:rsidRPr="0032088C" w:rsidRDefault="009168BD" w:rsidP="00BD647D">
            <w:pPr>
              <w:ind w:right="-72"/>
              <w:jc w:val="right"/>
              <w:rPr>
                <w:rFonts w:ascii="Arial" w:eastAsia="Arial Unicode MS" w:hAnsi="Arial" w:cs="Arial"/>
                <w:sz w:val="14"/>
                <w:szCs w:val="14"/>
              </w:rPr>
            </w:pPr>
          </w:p>
        </w:tc>
      </w:tr>
      <w:tr w:rsidR="00D85D21" w:rsidRPr="0032088C" w14:paraId="3C2F8CBB" w14:textId="77777777" w:rsidTr="00985A16">
        <w:trPr>
          <w:cantSplit/>
          <w:trHeight w:val="74"/>
        </w:trPr>
        <w:tc>
          <w:tcPr>
            <w:tcW w:w="1849" w:type="pct"/>
            <w:shd w:val="clear" w:color="auto" w:fill="auto"/>
          </w:tcPr>
          <w:p w14:paraId="6CBE75A0" w14:textId="77777777" w:rsidR="00D85D21" w:rsidRPr="0032088C" w:rsidRDefault="00D85D21" w:rsidP="00D85D21">
            <w:pPr>
              <w:ind w:left="176" w:hanging="284"/>
              <w:jc w:val="both"/>
              <w:rPr>
                <w:rFonts w:ascii="Arial" w:hAnsi="Arial" w:cs="Arial"/>
                <w:sz w:val="18"/>
                <w:szCs w:val="18"/>
              </w:rPr>
            </w:pPr>
            <w:r w:rsidRPr="0032088C">
              <w:rPr>
                <w:rFonts w:ascii="Arial" w:hAnsi="Arial" w:cs="Arial"/>
                <w:sz w:val="18"/>
                <w:szCs w:val="18"/>
              </w:rPr>
              <w:t>Other receivables - related parties</w:t>
            </w:r>
          </w:p>
        </w:tc>
        <w:tc>
          <w:tcPr>
            <w:tcW w:w="429" w:type="pct"/>
          </w:tcPr>
          <w:p w14:paraId="61B36333" w14:textId="76B99283" w:rsidR="00D85D21" w:rsidRPr="0032088C" w:rsidRDefault="00D85D21" w:rsidP="00D85D21">
            <w:pPr>
              <w:ind w:right="-72"/>
              <w:jc w:val="center"/>
              <w:rPr>
                <w:rFonts w:ascii="Arial" w:eastAsia="Arial Unicode MS" w:hAnsi="Arial" w:cs="Arial"/>
                <w:sz w:val="18"/>
                <w:szCs w:val="18"/>
              </w:rPr>
            </w:pPr>
            <w:r w:rsidRPr="0032088C">
              <w:rPr>
                <w:rFonts w:ascii="Arial" w:eastAsia="Arial Unicode MS" w:hAnsi="Arial" w:cs="Arial"/>
                <w:sz w:val="18"/>
                <w:szCs w:val="18"/>
              </w:rPr>
              <w:t>40.2</w:t>
            </w:r>
          </w:p>
        </w:tc>
        <w:tc>
          <w:tcPr>
            <w:tcW w:w="681" w:type="pct"/>
            <w:tcBorders>
              <w:top w:val="nil"/>
              <w:left w:val="nil"/>
              <w:bottom w:val="nil"/>
              <w:right w:val="nil"/>
            </w:tcBorders>
            <w:shd w:val="clear" w:color="auto" w:fill="FAFAFA"/>
            <w:vAlign w:val="bottom"/>
          </w:tcPr>
          <w:p w14:paraId="39F180E8" w14:textId="6C23CEEB" w:rsidR="00D85D21" w:rsidRPr="0032088C" w:rsidRDefault="00D85D21" w:rsidP="00D85D21">
            <w:pPr>
              <w:ind w:right="-72"/>
              <w:jc w:val="right"/>
              <w:rPr>
                <w:rFonts w:ascii="Arial" w:eastAsia="Arial Unicode MS" w:hAnsi="Arial" w:cs="Arial"/>
                <w:sz w:val="18"/>
                <w:szCs w:val="18"/>
              </w:rPr>
            </w:pPr>
            <w:r w:rsidRPr="0032088C">
              <w:rPr>
                <w:rFonts w:ascii="Arial" w:eastAsia="Arial Unicode MS" w:hAnsi="Arial" w:cs="Arial"/>
                <w:sz w:val="18"/>
                <w:szCs w:val="18"/>
              </w:rPr>
              <w:t>182</w:t>
            </w:r>
          </w:p>
        </w:tc>
        <w:tc>
          <w:tcPr>
            <w:tcW w:w="681" w:type="pct"/>
            <w:shd w:val="clear" w:color="auto" w:fill="auto"/>
            <w:vAlign w:val="bottom"/>
          </w:tcPr>
          <w:p w14:paraId="00EB14E9" w14:textId="283B093E" w:rsidR="00D85D21" w:rsidRPr="0032088C" w:rsidRDefault="00D85D21" w:rsidP="00D85D21">
            <w:pPr>
              <w:ind w:right="-72"/>
              <w:jc w:val="right"/>
              <w:rPr>
                <w:rFonts w:ascii="Arial" w:eastAsia="Arial Unicode MS" w:hAnsi="Arial" w:cs="Arial"/>
                <w:sz w:val="18"/>
                <w:szCs w:val="18"/>
              </w:rPr>
            </w:pPr>
            <w:r w:rsidRPr="0032088C">
              <w:rPr>
                <w:rFonts w:ascii="Arial" w:eastAsia="Arial Unicode MS" w:hAnsi="Arial" w:cs="Arial"/>
                <w:sz w:val="18"/>
                <w:szCs w:val="18"/>
              </w:rPr>
              <w:t>64</w:t>
            </w:r>
          </w:p>
        </w:tc>
        <w:tc>
          <w:tcPr>
            <w:tcW w:w="681" w:type="pct"/>
            <w:tcBorders>
              <w:top w:val="nil"/>
              <w:left w:val="nil"/>
              <w:bottom w:val="nil"/>
              <w:right w:val="nil"/>
            </w:tcBorders>
            <w:shd w:val="clear" w:color="auto" w:fill="FAFAFA"/>
            <w:vAlign w:val="bottom"/>
          </w:tcPr>
          <w:p w14:paraId="558DCCD7" w14:textId="7BDE66BD" w:rsidR="00D85D21" w:rsidRPr="0032088C" w:rsidRDefault="00D85D21" w:rsidP="00D85D21">
            <w:pPr>
              <w:ind w:right="-72"/>
              <w:jc w:val="right"/>
              <w:rPr>
                <w:rFonts w:ascii="Arial" w:eastAsia="Arial Unicode MS" w:hAnsi="Arial" w:cs="Arial"/>
                <w:sz w:val="18"/>
                <w:szCs w:val="18"/>
                <w:cs/>
              </w:rPr>
            </w:pPr>
            <w:r w:rsidRPr="0032088C">
              <w:rPr>
                <w:rFonts w:ascii="Arial" w:eastAsia="Arial Unicode MS" w:hAnsi="Arial" w:cs="Arial"/>
                <w:sz w:val="18"/>
                <w:szCs w:val="18"/>
              </w:rPr>
              <w:t>189</w:t>
            </w:r>
          </w:p>
        </w:tc>
        <w:tc>
          <w:tcPr>
            <w:tcW w:w="679" w:type="pct"/>
            <w:shd w:val="clear" w:color="auto" w:fill="auto"/>
            <w:vAlign w:val="bottom"/>
          </w:tcPr>
          <w:p w14:paraId="3BF835AA" w14:textId="1FDB8CB4" w:rsidR="00D85D21" w:rsidRPr="0032088C" w:rsidRDefault="00D85D21" w:rsidP="00D85D21">
            <w:pPr>
              <w:ind w:right="-72"/>
              <w:jc w:val="right"/>
              <w:rPr>
                <w:rFonts w:ascii="Arial" w:eastAsia="Arial Unicode MS" w:hAnsi="Arial" w:cs="Arial"/>
                <w:sz w:val="18"/>
                <w:szCs w:val="18"/>
              </w:rPr>
            </w:pPr>
            <w:r w:rsidRPr="0032088C">
              <w:rPr>
                <w:rFonts w:ascii="Arial" w:eastAsia="Arial Unicode MS" w:hAnsi="Arial" w:cs="Arial"/>
                <w:sz w:val="18"/>
                <w:szCs w:val="18"/>
              </w:rPr>
              <w:t>76</w:t>
            </w:r>
          </w:p>
        </w:tc>
      </w:tr>
      <w:tr w:rsidR="00D85D21" w:rsidRPr="0032088C" w14:paraId="59517BD0" w14:textId="77777777" w:rsidTr="00985A16">
        <w:trPr>
          <w:cantSplit/>
        </w:trPr>
        <w:tc>
          <w:tcPr>
            <w:tcW w:w="1849" w:type="pct"/>
            <w:shd w:val="clear" w:color="auto" w:fill="auto"/>
          </w:tcPr>
          <w:p w14:paraId="0736B0D6" w14:textId="77777777" w:rsidR="00D85D21" w:rsidRPr="0032088C" w:rsidRDefault="00D85D21" w:rsidP="00D85D21">
            <w:pPr>
              <w:ind w:left="176" w:hanging="284"/>
              <w:jc w:val="both"/>
              <w:rPr>
                <w:rFonts w:ascii="Arial" w:hAnsi="Arial" w:cs="Arial"/>
                <w:sz w:val="18"/>
                <w:szCs w:val="18"/>
              </w:rPr>
            </w:pPr>
            <w:r w:rsidRPr="0032088C">
              <w:rPr>
                <w:rFonts w:ascii="Arial" w:hAnsi="Arial" w:cs="Arial"/>
                <w:sz w:val="18"/>
                <w:szCs w:val="18"/>
              </w:rPr>
              <w:t>Other receivables - third parties</w:t>
            </w:r>
          </w:p>
        </w:tc>
        <w:tc>
          <w:tcPr>
            <w:tcW w:w="429" w:type="pct"/>
          </w:tcPr>
          <w:p w14:paraId="582ABF7B" w14:textId="77777777" w:rsidR="00D85D21" w:rsidRPr="0032088C" w:rsidRDefault="00D85D21" w:rsidP="00D85D21">
            <w:pPr>
              <w:ind w:right="-72"/>
              <w:jc w:val="right"/>
              <w:rPr>
                <w:rFonts w:ascii="Arial" w:eastAsia="Arial Unicode MS" w:hAnsi="Arial" w:cs="Arial"/>
                <w:sz w:val="18"/>
                <w:szCs w:val="18"/>
              </w:rPr>
            </w:pPr>
          </w:p>
        </w:tc>
        <w:tc>
          <w:tcPr>
            <w:tcW w:w="681" w:type="pct"/>
            <w:tcBorders>
              <w:top w:val="nil"/>
              <w:left w:val="nil"/>
              <w:bottom w:val="nil"/>
              <w:right w:val="nil"/>
            </w:tcBorders>
            <w:shd w:val="clear" w:color="auto" w:fill="FAFAFA"/>
            <w:vAlign w:val="bottom"/>
          </w:tcPr>
          <w:p w14:paraId="7B00C54B" w14:textId="1E184AFC" w:rsidR="00D85D21" w:rsidRPr="0032088C" w:rsidRDefault="00D85D21" w:rsidP="00D85D21">
            <w:pPr>
              <w:ind w:right="-72"/>
              <w:jc w:val="right"/>
              <w:rPr>
                <w:rFonts w:ascii="Arial" w:eastAsia="Arial Unicode MS" w:hAnsi="Arial" w:cs="Arial"/>
                <w:sz w:val="18"/>
                <w:szCs w:val="18"/>
                <w:cs/>
              </w:rPr>
            </w:pPr>
            <w:r w:rsidRPr="0032088C">
              <w:rPr>
                <w:rFonts w:ascii="Arial" w:eastAsia="Arial Unicode MS" w:hAnsi="Arial" w:cs="Arial"/>
                <w:sz w:val="18"/>
                <w:szCs w:val="18"/>
              </w:rPr>
              <w:t>1,515</w:t>
            </w:r>
          </w:p>
        </w:tc>
        <w:tc>
          <w:tcPr>
            <w:tcW w:w="681" w:type="pct"/>
            <w:tcBorders>
              <w:bottom w:val="nil"/>
            </w:tcBorders>
            <w:shd w:val="clear" w:color="auto" w:fill="auto"/>
            <w:vAlign w:val="bottom"/>
          </w:tcPr>
          <w:p w14:paraId="679DD8DD" w14:textId="4410DB31" w:rsidR="00D85D21" w:rsidRPr="0032088C" w:rsidRDefault="00D85D21" w:rsidP="00D85D21">
            <w:pPr>
              <w:ind w:right="-72"/>
              <w:jc w:val="right"/>
              <w:rPr>
                <w:rFonts w:ascii="Arial" w:eastAsia="Arial Unicode MS" w:hAnsi="Arial" w:cs="Arial"/>
                <w:sz w:val="18"/>
                <w:szCs w:val="18"/>
                <w:cs/>
              </w:rPr>
            </w:pPr>
            <w:r w:rsidRPr="0032088C">
              <w:rPr>
                <w:rFonts w:ascii="Arial" w:eastAsia="Arial Unicode MS" w:hAnsi="Arial" w:cs="Arial"/>
                <w:sz w:val="18"/>
                <w:szCs w:val="18"/>
              </w:rPr>
              <w:t>1,993</w:t>
            </w:r>
          </w:p>
        </w:tc>
        <w:tc>
          <w:tcPr>
            <w:tcW w:w="681" w:type="pct"/>
            <w:tcBorders>
              <w:top w:val="nil"/>
              <w:left w:val="nil"/>
              <w:bottom w:val="nil"/>
              <w:right w:val="nil"/>
            </w:tcBorders>
            <w:shd w:val="clear" w:color="auto" w:fill="FAFAFA"/>
            <w:vAlign w:val="bottom"/>
          </w:tcPr>
          <w:p w14:paraId="2D9571A0" w14:textId="55B5B699" w:rsidR="00D85D21" w:rsidRPr="0032088C" w:rsidRDefault="00D85D21" w:rsidP="00D85D21">
            <w:pPr>
              <w:ind w:right="-72"/>
              <w:jc w:val="right"/>
              <w:rPr>
                <w:rFonts w:ascii="Arial" w:eastAsia="Arial Unicode MS" w:hAnsi="Arial" w:cs="Arial"/>
                <w:sz w:val="18"/>
                <w:szCs w:val="18"/>
                <w:cs/>
              </w:rPr>
            </w:pPr>
            <w:r w:rsidRPr="0032088C">
              <w:rPr>
                <w:rFonts w:ascii="Arial" w:eastAsia="Arial Unicode MS" w:hAnsi="Arial" w:cs="Arial"/>
                <w:sz w:val="18"/>
                <w:szCs w:val="18"/>
              </w:rPr>
              <w:t>265</w:t>
            </w:r>
          </w:p>
        </w:tc>
        <w:tc>
          <w:tcPr>
            <w:tcW w:w="679" w:type="pct"/>
            <w:tcBorders>
              <w:bottom w:val="nil"/>
            </w:tcBorders>
            <w:shd w:val="clear" w:color="auto" w:fill="auto"/>
            <w:vAlign w:val="bottom"/>
          </w:tcPr>
          <w:p w14:paraId="5934CAB6" w14:textId="6E74296C" w:rsidR="00D85D21" w:rsidRPr="0032088C" w:rsidRDefault="00D85D21" w:rsidP="00D85D21">
            <w:pPr>
              <w:ind w:right="-72"/>
              <w:jc w:val="right"/>
              <w:rPr>
                <w:rFonts w:ascii="Arial" w:eastAsia="Arial Unicode MS" w:hAnsi="Arial" w:cs="Arial"/>
                <w:sz w:val="18"/>
                <w:szCs w:val="18"/>
                <w:cs/>
              </w:rPr>
            </w:pPr>
            <w:r w:rsidRPr="0032088C">
              <w:rPr>
                <w:rFonts w:ascii="Arial" w:eastAsia="Arial Unicode MS" w:hAnsi="Arial" w:cs="Arial"/>
                <w:sz w:val="18"/>
                <w:szCs w:val="18"/>
              </w:rPr>
              <w:t>150</w:t>
            </w:r>
          </w:p>
        </w:tc>
      </w:tr>
      <w:tr w:rsidR="00D85D21" w:rsidRPr="0032088C" w14:paraId="01350DD0" w14:textId="77777777" w:rsidTr="00985A16">
        <w:trPr>
          <w:cantSplit/>
        </w:trPr>
        <w:tc>
          <w:tcPr>
            <w:tcW w:w="1849" w:type="pct"/>
            <w:shd w:val="clear" w:color="auto" w:fill="auto"/>
          </w:tcPr>
          <w:p w14:paraId="2607B048" w14:textId="77777777" w:rsidR="00D85D21" w:rsidRPr="0032088C" w:rsidRDefault="00D85D21" w:rsidP="00D85D21">
            <w:pPr>
              <w:ind w:left="176" w:hanging="284"/>
              <w:jc w:val="both"/>
              <w:rPr>
                <w:rFonts w:ascii="Arial" w:hAnsi="Arial" w:cs="Arial"/>
                <w:sz w:val="18"/>
                <w:szCs w:val="18"/>
              </w:rPr>
            </w:pPr>
            <w:r w:rsidRPr="0032088C">
              <w:rPr>
                <w:rFonts w:ascii="Arial" w:hAnsi="Arial" w:cs="Arial"/>
                <w:sz w:val="18"/>
                <w:szCs w:val="18"/>
              </w:rPr>
              <w:t xml:space="preserve">Prepaid expenses </w:t>
            </w:r>
          </w:p>
        </w:tc>
        <w:tc>
          <w:tcPr>
            <w:tcW w:w="429" w:type="pct"/>
          </w:tcPr>
          <w:p w14:paraId="10028C35" w14:textId="77777777" w:rsidR="00D85D21" w:rsidRPr="0032088C" w:rsidRDefault="00D85D21" w:rsidP="00D85D21">
            <w:pPr>
              <w:ind w:right="-72"/>
              <w:jc w:val="right"/>
              <w:rPr>
                <w:rFonts w:ascii="Arial" w:eastAsia="Arial Unicode MS" w:hAnsi="Arial" w:cs="Arial"/>
                <w:sz w:val="18"/>
                <w:szCs w:val="18"/>
              </w:rPr>
            </w:pPr>
          </w:p>
        </w:tc>
        <w:tc>
          <w:tcPr>
            <w:tcW w:w="681" w:type="pct"/>
            <w:tcBorders>
              <w:top w:val="nil"/>
              <w:left w:val="nil"/>
              <w:bottom w:val="nil"/>
              <w:right w:val="nil"/>
            </w:tcBorders>
            <w:shd w:val="clear" w:color="auto" w:fill="FAFAFA"/>
            <w:vAlign w:val="bottom"/>
          </w:tcPr>
          <w:p w14:paraId="4CC97CC2" w14:textId="372AF695" w:rsidR="00D85D21" w:rsidRPr="0032088C" w:rsidRDefault="00D85D21" w:rsidP="00D85D21">
            <w:pPr>
              <w:ind w:right="-72"/>
              <w:jc w:val="right"/>
              <w:rPr>
                <w:rFonts w:ascii="Arial" w:eastAsia="Arial Unicode MS" w:hAnsi="Arial" w:cs="Arial"/>
                <w:sz w:val="18"/>
                <w:szCs w:val="18"/>
                <w:cs/>
              </w:rPr>
            </w:pPr>
            <w:r w:rsidRPr="0032088C">
              <w:rPr>
                <w:rFonts w:ascii="Arial" w:eastAsia="Arial Unicode MS" w:hAnsi="Arial" w:cs="Arial"/>
                <w:sz w:val="18"/>
                <w:szCs w:val="18"/>
              </w:rPr>
              <w:t>896</w:t>
            </w:r>
          </w:p>
        </w:tc>
        <w:tc>
          <w:tcPr>
            <w:tcW w:w="681" w:type="pct"/>
            <w:tcBorders>
              <w:bottom w:val="single" w:sz="4" w:space="0" w:color="auto"/>
            </w:tcBorders>
            <w:shd w:val="clear" w:color="auto" w:fill="auto"/>
            <w:vAlign w:val="bottom"/>
          </w:tcPr>
          <w:p w14:paraId="68C3FE75" w14:textId="3E7423A2" w:rsidR="00D85D21" w:rsidRPr="0032088C" w:rsidRDefault="00D85D21" w:rsidP="00D85D21">
            <w:pPr>
              <w:ind w:right="-72"/>
              <w:jc w:val="right"/>
              <w:rPr>
                <w:rFonts w:ascii="Arial" w:eastAsia="Arial Unicode MS" w:hAnsi="Arial" w:cs="Arial"/>
                <w:sz w:val="18"/>
                <w:szCs w:val="18"/>
                <w:cs/>
              </w:rPr>
            </w:pPr>
            <w:r w:rsidRPr="0032088C">
              <w:rPr>
                <w:rFonts w:ascii="Arial" w:eastAsia="Arial Unicode MS" w:hAnsi="Arial" w:cs="Arial"/>
                <w:sz w:val="18"/>
                <w:szCs w:val="18"/>
              </w:rPr>
              <w:t>762</w:t>
            </w:r>
          </w:p>
        </w:tc>
        <w:tc>
          <w:tcPr>
            <w:tcW w:w="681" w:type="pct"/>
            <w:tcBorders>
              <w:top w:val="nil"/>
              <w:left w:val="nil"/>
              <w:bottom w:val="nil"/>
              <w:right w:val="nil"/>
            </w:tcBorders>
            <w:shd w:val="clear" w:color="auto" w:fill="FAFAFA"/>
            <w:vAlign w:val="bottom"/>
          </w:tcPr>
          <w:p w14:paraId="4205C27E" w14:textId="0887D526" w:rsidR="00D85D21" w:rsidRPr="0032088C" w:rsidRDefault="00D85D21" w:rsidP="00D85D21">
            <w:pPr>
              <w:ind w:right="-72"/>
              <w:jc w:val="right"/>
              <w:rPr>
                <w:rFonts w:ascii="Arial" w:eastAsia="Arial Unicode MS" w:hAnsi="Arial" w:cs="Arial"/>
                <w:sz w:val="18"/>
                <w:szCs w:val="18"/>
                <w:cs/>
              </w:rPr>
            </w:pPr>
            <w:r w:rsidRPr="0032088C">
              <w:rPr>
                <w:rFonts w:ascii="Arial" w:eastAsia="Arial Unicode MS" w:hAnsi="Arial" w:cs="Arial"/>
                <w:sz w:val="18"/>
                <w:szCs w:val="18"/>
              </w:rPr>
              <w:t>156</w:t>
            </w:r>
          </w:p>
        </w:tc>
        <w:tc>
          <w:tcPr>
            <w:tcW w:w="679" w:type="pct"/>
            <w:tcBorders>
              <w:bottom w:val="single" w:sz="4" w:space="0" w:color="auto"/>
            </w:tcBorders>
            <w:shd w:val="clear" w:color="auto" w:fill="auto"/>
            <w:vAlign w:val="bottom"/>
          </w:tcPr>
          <w:p w14:paraId="72033C81" w14:textId="5C787B04" w:rsidR="00D85D21" w:rsidRPr="0032088C" w:rsidRDefault="00D85D21" w:rsidP="00D85D21">
            <w:pPr>
              <w:ind w:right="-72"/>
              <w:jc w:val="right"/>
              <w:rPr>
                <w:rFonts w:ascii="Arial" w:eastAsia="Arial Unicode MS" w:hAnsi="Arial" w:cs="Arial"/>
                <w:sz w:val="18"/>
                <w:szCs w:val="18"/>
                <w:cs/>
              </w:rPr>
            </w:pPr>
            <w:r w:rsidRPr="0032088C">
              <w:rPr>
                <w:rFonts w:ascii="Arial" w:eastAsia="Arial Unicode MS" w:hAnsi="Arial" w:cs="Arial"/>
                <w:sz w:val="18"/>
                <w:szCs w:val="18"/>
              </w:rPr>
              <w:t>166</w:t>
            </w:r>
          </w:p>
        </w:tc>
      </w:tr>
      <w:tr w:rsidR="000D0A1C" w:rsidRPr="0032088C" w14:paraId="0EBB6CA2" w14:textId="77777777" w:rsidTr="00985A16">
        <w:trPr>
          <w:cantSplit/>
        </w:trPr>
        <w:tc>
          <w:tcPr>
            <w:tcW w:w="1849" w:type="pct"/>
            <w:tcBorders>
              <w:bottom w:val="nil"/>
            </w:tcBorders>
            <w:shd w:val="clear" w:color="auto" w:fill="auto"/>
          </w:tcPr>
          <w:p w14:paraId="6B5F9C3B" w14:textId="77777777" w:rsidR="000D0A1C" w:rsidRPr="0032088C" w:rsidRDefault="000D0A1C" w:rsidP="000D0A1C">
            <w:pPr>
              <w:jc w:val="both"/>
              <w:rPr>
                <w:rFonts w:ascii="Arial" w:hAnsi="Arial" w:cs="Arial"/>
                <w:sz w:val="14"/>
                <w:szCs w:val="14"/>
              </w:rPr>
            </w:pPr>
          </w:p>
        </w:tc>
        <w:tc>
          <w:tcPr>
            <w:tcW w:w="429" w:type="pct"/>
            <w:tcBorders>
              <w:bottom w:val="nil"/>
            </w:tcBorders>
          </w:tcPr>
          <w:p w14:paraId="4DF98210" w14:textId="77777777" w:rsidR="000D0A1C" w:rsidRPr="0032088C" w:rsidRDefault="000D0A1C" w:rsidP="000D0A1C">
            <w:pPr>
              <w:ind w:right="-72"/>
              <w:jc w:val="right"/>
              <w:rPr>
                <w:rFonts w:ascii="Arial" w:eastAsia="Arial Unicode MS" w:hAnsi="Arial" w:cs="Arial"/>
                <w:sz w:val="14"/>
                <w:szCs w:val="14"/>
              </w:rPr>
            </w:pPr>
          </w:p>
        </w:tc>
        <w:tc>
          <w:tcPr>
            <w:tcW w:w="681" w:type="pct"/>
            <w:tcBorders>
              <w:top w:val="single" w:sz="4" w:space="0" w:color="auto"/>
              <w:left w:val="nil"/>
              <w:bottom w:val="nil"/>
              <w:right w:val="nil"/>
            </w:tcBorders>
            <w:shd w:val="clear" w:color="auto" w:fill="FAFAFA"/>
            <w:vAlign w:val="bottom"/>
          </w:tcPr>
          <w:p w14:paraId="77FF8423" w14:textId="402F538A" w:rsidR="000D0A1C" w:rsidRPr="0032088C" w:rsidRDefault="000D0A1C" w:rsidP="000D0A1C">
            <w:pPr>
              <w:ind w:right="-72"/>
              <w:jc w:val="right"/>
              <w:rPr>
                <w:rFonts w:ascii="Arial" w:eastAsia="Arial Unicode MS" w:hAnsi="Arial" w:cs="Arial"/>
                <w:sz w:val="18"/>
                <w:szCs w:val="18"/>
              </w:rPr>
            </w:pPr>
          </w:p>
        </w:tc>
        <w:tc>
          <w:tcPr>
            <w:tcW w:w="681" w:type="pct"/>
            <w:tcBorders>
              <w:top w:val="single" w:sz="4" w:space="0" w:color="auto"/>
              <w:bottom w:val="nil"/>
            </w:tcBorders>
            <w:shd w:val="clear" w:color="auto" w:fill="auto"/>
            <w:vAlign w:val="bottom"/>
          </w:tcPr>
          <w:p w14:paraId="207D3B3D" w14:textId="77777777" w:rsidR="000D0A1C" w:rsidRPr="0032088C" w:rsidRDefault="000D0A1C" w:rsidP="000D0A1C">
            <w:pPr>
              <w:ind w:right="-72"/>
              <w:jc w:val="right"/>
              <w:rPr>
                <w:rFonts w:ascii="Arial" w:eastAsia="Arial Unicode MS" w:hAnsi="Arial" w:cs="Arial"/>
                <w:sz w:val="14"/>
                <w:szCs w:val="14"/>
              </w:rPr>
            </w:pPr>
          </w:p>
        </w:tc>
        <w:tc>
          <w:tcPr>
            <w:tcW w:w="681" w:type="pct"/>
            <w:tcBorders>
              <w:top w:val="single" w:sz="4" w:space="0" w:color="auto"/>
              <w:left w:val="nil"/>
              <w:bottom w:val="nil"/>
              <w:right w:val="nil"/>
            </w:tcBorders>
            <w:shd w:val="clear" w:color="auto" w:fill="FAFAFA"/>
            <w:vAlign w:val="bottom"/>
          </w:tcPr>
          <w:p w14:paraId="7F5644D6" w14:textId="112B2B78" w:rsidR="000D0A1C" w:rsidRPr="0032088C" w:rsidRDefault="000D0A1C" w:rsidP="000D0A1C">
            <w:pPr>
              <w:ind w:right="-72"/>
              <w:jc w:val="right"/>
              <w:rPr>
                <w:rFonts w:ascii="Arial" w:eastAsia="Arial Unicode MS" w:hAnsi="Arial" w:cs="Arial"/>
                <w:sz w:val="18"/>
                <w:szCs w:val="18"/>
              </w:rPr>
            </w:pPr>
          </w:p>
        </w:tc>
        <w:tc>
          <w:tcPr>
            <w:tcW w:w="679" w:type="pct"/>
            <w:tcBorders>
              <w:top w:val="single" w:sz="4" w:space="0" w:color="auto"/>
              <w:bottom w:val="nil"/>
            </w:tcBorders>
            <w:shd w:val="clear" w:color="auto" w:fill="auto"/>
            <w:vAlign w:val="bottom"/>
          </w:tcPr>
          <w:p w14:paraId="2B9BAFFE" w14:textId="77777777" w:rsidR="000D0A1C" w:rsidRPr="0032088C" w:rsidRDefault="000D0A1C" w:rsidP="000D0A1C">
            <w:pPr>
              <w:ind w:right="-72"/>
              <w:jc w:val="right"/>
              <w:rPr>
                <w:rFonts w:ascii="Arial" w:eastAsia="Arial Unicode MS" w:hAnsi="Arial" w:cs="Arial"/>
                <w:sz w:val="14"/>
                <w:szCs w:val="14"/>
              </w:rPr>
            </w:pPr>
          </w:p>
        </w:tc>
      </w:tr>
      <w:tr w:rsidR="000D0A1C" w:rsidRPr="0032088C" w14:paraId="1CF4C8B4" w14:textId="77777777" w:rsidTr="00985A16">
        <w:trPr>
          <w:cantSplit/>
        </w:trPr>
        <w:tc>
          <w:tcPr>
            <w:tcW w:w="1849" w:type="pct"/>
            <w:tcBorders>
              <w:bottom w:val="nil"/>
            </w:tcBorders>
            <w:shd w:val="clear" w:color="auto" w:fill="auto"/>
          </w:tcPr>
          <w:p w14:paraId="47432FA9" w14:textId="77777777" w:rsidR="000D0A1C" w:rsidRPr="0032088C" w:rsidRDefault="000D0A1C" w:rsidP="000D0A1C">
            <w:pPr>
              <w:tabs>
                <w:tab w:val="left" w:pos="6840"/>
              </w:tabs>
              <w:ind w:left="-101"/>
              <w:rPr>
                <w:rFonts w:ascii="Arial" w:eastAsia="Arial Unicode MS" w:hAnsi="Arial" w:cs="Arial"/>
                <w:snapToGrid w:val="0"/>
                <w:sz w:val="18"/>
                <w:szCs w:val="18"/>
                <w:lang w:eastAsia="th-TH"/>
              </w:rPr>
            </w:pPr>
            <w:r w:rsidRPr="0032088C">
              <w:rPr>
                <w:rFonts w:ascii="Arial" w:hAnsi="Arial" w:cs="Arial"/>
                <w:sz w:val="18"/>
                <w:szCs w:val="18"/>
              </w:rPr>
              <w:t>Total other receivables</w:t>
            </w:r>
          </w:p>
        </w:tc>
        <w:tc>
          <w:tcPr>
            <w:tcW w:w="429" w:type="pct"/>
            <w:tcBorders>
              <w:bottom w:val="nil"/>
            </w:tcBorders>
          </w:tcPr>
          <w:p w14:paraId="778831B2" w14:textId="77777777" w:rsidR="000D0A1C" w:rsidRPr="0032088C" w:rsidRDefault="000D0A1C" w:rsidP="000D0A1C">
            <w:pPr>
              <w:ind w:right="-72"/>
              <w:jc w:val="right"/>
              <w:rPr>
                <w:rFonts w:ascii="Arial" w:eastAsia="Arial Unicode MS" w:hAnsi="Arial" w:cs="Arial"/>
                <w:sz w:val="18"/>
                <w:szCs w:val="18"/>
              </w:rPr>
            </w:pPr>
          </w:p>
        </w:tc>
        <w:tc>
          <w:tcPr>
            <w:tcW w:w="681" w:type="pct"/>
            <w:tcBorders>
              <w:top w:val="nil"/>
              <w:bottom w:val="single" w:sz="4" w:space="0" w:color="auto"/>
            </w:tcBorders>
            <w:shd w:val="clear" w:color="auto" w:fill="FAFAFA"/>
          </w:tcPr>
          <w:p w14:paraId="3EE7688F" w14:textId="584C3230" w:rsidR="000D0A1C" w:rsidRPr="0032088C" w:rsidRDefault="00D85D21" w:rsidP="000D0A1C">
            <w:pPr>
              <w:ind w:right="-72"/>
              <w:jc w:val="right"/>
              <w:rPr>
                <w:rFonts w:ascii="Arial" w:eastAsia="Arial Unicode MS" w:hAnsi="Arial" w:cs="Arial"/>
                <w:sz w:val="18"/>
                <w:szCs w:val="18"/>
                <w:cs/>
              </w:rPr>
            </w:pPr>
            <w:r w:rsidRPr="0032088C">
              <w:rPr>
                <w:rFonts w:ascii="Arial" w:eastAsia="Arial Unicode MS" w:hAnsi="Arial" w:cs="Arial"/>
                <w:sz w:val="18"/>
                <w:szCs w:val="18"/>
              </w:rPr>
              <w:t>2,593</w:t>
            </w:r>
          </w:p>
        </w:tc>
        <w:tc>
          <w:tcPr>
            <w:tcW w:w="681" w:type="pct"/>
            <w:tcBorders>
              <w:top w:val="nil"/>
              <w:bottom w:val="single" w:sz="4" w:space="0" w:color="auto"/>
            </w:tcBorders>
            <w:shd w:val="clear" w:color="auto" w:fill="auto"/>
          </w:tcPr>
          <w:p w14:paraId="4EA30932" w14:textId="651324AE" w:rsidR="000D0A1C" w:rsidRPr="0032088C" w:rsidRDefault="000D0A1C" w:rsidP="000D0A1C">
            <w:pPr>
              <w:ind w:right="-72"/>
              <w:jc w:val="right"/>
              <w:rPr>
                <w:rFonts w:ascii="Arial" w:eastAsia="Arial Unicode MS" w:hAnsi="Arial" w:cs="Arial"/>
                <w:sz w:val="18"/>
                <w:szCs w:val="18"/>
                <w:cs/>
              </w:rPr>
            </w:pPr>
            <w:r w:rsidRPr="0032088C">
              <w:rPr>
                <w:rFonts w:ascii="Arial" w:eastAsia="Arial Unicode MS" w:hAnsi="Arial" w:cs="Arial"/>
                <w:sz w:val="18"/>
                <w:szCs w:val="18"/>
              </w:rPr>
              <w:t>2,819</w:t>
            </w:r>
          </w:p>
        </w:tc>
        <w:tc>
          <w:tcPr>
            <w:tcW w:w="681" w:type="pct"/>
            <w:tcBorders>
              <w:top w:val="nil"/>
              <w:bottom w:val="single" w:sz="4" w:space="0" w:color="auto"/>
            </w:tcBorders>
            <w:shd w:val="clear" w:color="auto" w:fill="FAFAFA"/>
            <w:vAlign w:val="bottom"/>
          </w:tcPr>
          <w:p w14:paraId="5FA4956F" w14:textId="1653DF58" w:rsidR="000D0A1C" w:rsidRPr="0032088C" w:rsidRDefault="00D85D21" w:rsidP="000D0A1C">
            <w:pPr>
              <w:ind w:right="-72"/>
              <w:jc w:val="right"/>
              <w:rPr>
                <w:rFonts w:ascii="Arial" w:eastAsia="Arial Unicode MS" w:hAnsi="Arial" w:cs="Arial"/>
                <w:sz w:val="18"/>
                <w:szCs w:val="18"/>
                <w:cs/>
              </w:rPr>
            </w:pPr>
            <w:r w:rsidRPr="0032088C">
              <w:rPr>
                <w:rFonts w:ascii="Arial" w:eastAsia="Arial Unicode MS" w:hAnsi="Arial" w:cs="Arial"/>
                <w:sz w:val="18"/>
                <w:szCs w:val="18"/>
              </w:rPr>
              <w:t>610</w:t>
            </w:r>
          </w:p>
        </w:tc>
        <w:tc>
          <w:tcPr>
            <w:tcW w:w="679" w:type="pct"/>
            <w:tcBorders>
              <w:top w:val="nil"/>
              <w:bottom w:val="single" w:sz="4" w:space="0" w:color="auto"/>
            </w:tcBorders>
            <w:shd w:val="clear" w:color="auto" w:fill="auto"/>
            <w:vAlign w:val="bottom"/>
          </w:tcPr>
          <w:p w14:paraId="4805AE19" w14:textId="430F4AEA" w:rsidR="000D0A1C" w:rsidRPr="0032088C" w:rsidRDefault="000D0A1C" w:rsidP="000D0A1C">
            <w:pPr>
              <w:ind w:right="-72"/>
              <w:jc w:val="right"/>
              <w:rPr>
                <w:rFonts w:ascii="Arial" w:eastAsia="Arial Unicode MS" w:hAnsi="Arial" w:cs="Arial"/>
                <w:sz w:val="18"/>
                <w:szCs w:val="18"/>
                <w:cs/>
              </w:rPr>
            </w:pPr>
            <w:r w:rsidRPr="0032088C">
              <w:rPr>
                <w:rFonts w:ascii="Arial" w:eastAsia="Arial Unicode MS" w:hAnsi="Arial" w:cs="Arial"/>
                <w:sz w:val="18"/>
                <w:szCs w:val="18"/>
              </w:rPr>
              <w:t>392</w:t>
            </w:r>
          </w:p>
        </w:tc>
      </w:tr>
    </w:tbl>
    <w:p w14:paraId="75C47023" w14:textId="0D1882C7" w:rsidR="004E08C4" w:rsidRPr="0032088C" w:rsidRDefault="004E08C4" w:rsidP="00BD647D">
      <w:pPr>
        <w:jc w:val="both"/>
        <w:rPr>
          <w:rFonts w:ascii="Arial" w:hAnsi="Arial" w:cs="Arial"/>
          <w:sz w:val="18"/>
          <w:szCs w:val="18"/>
        </w:rPr>
      </w:pPr>
    </w:p>
    <w:p w14:paraId="288839A7" w14:textId="2F7D99B0" w:rsidR="009168BD" w:rsidRPr="0032088C" w:rsidRDefault="009168BD" w:rsidP="00BD647D">
      <w:pPr>
        <w:jc w:val="both"/>
        <w:rPr>
          <w:rFonts w:ascii="Arial" w:hAnsi="Arial" w:cs="Arial"/>
          <w:sz w:val="18"/>
          <w:szCs w:val="18"/>
        </w:rPr>
      </w:pPr>
    </w:p>
    <w:tbl>
      <w:tblPr>
        <w:tblW w:w="9461" w:type="dxa"/>
        <w:tblInd w:w="18" w:type="dxa"/>
        <w:shd w:val="clear" w:color="auto" w:fill="FFA543"/>
        <w:tblLook w:val="04A0" w:firstRow="1" w:lastRow="0" w:firstColumn="1" w:lastColumn="0" w:noHBand="0" w:noVBand="1"/>
      </w:tblPr>
      <w:tblGrid>
        <w:gridCol w:w="9461"/>
      </w:tblGrid>
      <w:tr w:rsidR="009168BD" w:rsidRPr="0032088C" w14:paraId="10D21D7D" w14:textId="77777777" w:rsidTr="00A20447">
        <w:trPr>
          <w:trHeight w:val="386"/>
        </w:trPr>
        <w:tc>
          <w:tcPr>
            <w:tcW w:w="9461" w:type="dxa"/>
            <w:shd w:val="clear" w:color="auto" w:fill="FFA543"/>
            <w:vAlign w:val="center"/>
          </w:tcPr>
          <w:p w14:paraId="3363A588" w14:textId="1A4D9B99" w:rsidR="009168BD" w:rsidRPr="0032088C" w:rsidRDefault="00AF69D3" w:rsidP="00BD647D">
            <w:pPr>
              <w:pStyle w:val="Heading"/>
              <w:ind w:left="504"/>
              <w:rPr>
                <w:rFonts w:ascii="Arial" w:hAnsi="Arial" w:cs="Arial"/>
                <w:cs/>
              </w:rPr>
            </w:pPr>
            <w:r w:rsidRPr="0032088C">
              <w:rPr>
                <w:rFonts w:ascii="Arial" w:hAnsi="Arial" w:cs="Arial"/>
              </w:rPr>
              <w:t>1</w:t>
            </w:r>
            <w:r w:rsidR="0058168B" w:rsidRPr="0032088C">
              <w:rPr>
                <w:rFonts w:ascii="Arial" w:hAnsi="Arial" w:cs="Arial"/>
              </w:rPr>
              <w:t>7</w:t>
            </w:r>
            <w:r w:rsidR="009168BD" w:rsidRPr="0032088C">
              <w:rPr>
                <w:rFonts w:ascii="Arial" w:hAnsi="Arial" w:cs="Arial"/>
              </w:rPr>
              <w:tab/>
              <w:t>Fuel, spare parts and supplies, net</w:t>
            </w:r>
          </w:p>
        </w:tc>
      </w:tr>
    </w:tbl>
    <w:p w14:paraId="67C1F809" w14:textId="77777777" w:rsidR="009168BD" w:rsidRPr="0032088C" w:rsidRDefault="009168BD" w:rsidP="00BD647D">
      <w:pPr>
        <w:ind w:left="540" w:hanging="540"/>
        <w:rPr>
          <w:rFonts w:ascii="Arial" w:hAnsi="Arial" w:cs="Arial"/>
          <w:sz w:val="18"/>
          <w:szCs w:val="18"/>
        </w:rPr>
      </w:pPr>
    </w:p>
    <w:tbl>
      <w:tblPr>
        <w:tblW w:w="9468" w:type="dxa"/>
        <w:tblLayout w:type="fixed"/>
        <w:tblLook w:val="0000" w:firstRow="0" w:lastRow="0" w:firstColumn="0" w:lastColumn="0" w:noHBand="0" w:noVBand="0"/>
      </w:tblPr>
      <w:tblGrid>
        <w:gridCol w:w="4320"/>
        <w:gridCol w:w="1287"/>
        <w:gridCol w:w="1278"/>
        <w:gridCol w:w="1287"/>
        <w:gridCol w:w="1296"/>
      </w:tblGrid>
      <w:tr w:rsidR="009168BD" w:rsidRPr="0032088C" w14:paraId="0A452DBA" w14:textId="77777777" w:rsidTr="00977937">
        <w:trPr>
          <w:cantSplit/>
        </w:trPr>
        <w:tc>
          <w:tcPr>
            <w:tcW w:w="4320" w:type="dxa"/>
            <w:shd w:val="clear" w:color="auto" w:fill="auto"/>
          </w:tcPr>
          <w:p w14:paraId="175550E1" w14:textId="77777777" w:rsidR="009168BD" w:rsidRPr="0032088C" w:rsidRDefault="009168BD" w:rsidP="00BD647D">
            <w:pPr>
              <w:tabs>
                <w:tab w:val="left" w:pos="6840"/>
              </w:tabs>
              <w:ind w:left="-101"/>
              <w:jc w:val="thaiDistribute"/>
              <w:rPr>
                <w:rFonts w:ascii="Arial" w:eastAsia="Arial Unicode MS" w:hAnsi="Arial" w:cs="Arial"/>
                <w:sz w:val="18"/>
                <w:szCs w:val="18"/>
              </w:rPr>
            </w:pPr>
            <w:r w:rsidRPr="0032088C">
              <w:rPr>
                <w:rFonts w:ascii="Arial" w:eastAsia="Arial Unicode MS" w:hAnsi="Arial" w:cs="Arial"/>
                <w:sz w:val="18"/>
                <w:szCs w:val="18"/>
                <w:lang w:val="en-US"/>
              </w:rPr>
              <w:br w:type="page"/>
            </w:r>
          </w:p>
        </w:tc>
        <w:tc>
          <w:tcPr>
            <w:tcW w:w="2565" w:type="dxa"/>
            <w:gridSpan w:val="2"/>
            <w:tcBorders>
              <w:top w:val="single" w:sz="4" w:space="0" w:color="auto"/>
              <w:bottom w:val="single" w:sz="4" w:space="0" w:color="auto"/>
            </w:tcBorders>
            <w:shd w:val="clear" w:color="auto" w:fill="auto"/>
          </w:tcPr>
          <w:p w14:paraId="3F0C98E3" w14:textId="77777777" w:rsidR="009168BD" w:rsidRPr="0032088C" w:rsidRDefault="009168BD" w:rsidP="00BD647D">
            <w:pPr>
              <w:ind w:right="-72"/>
              <w:jc w:val="right"/>
              <w:rPr>
                <w:rFonts w:ascii="Arial" w:hAnsi="Arial" w:cs="Arial"/>
                <w:b/>
                <w:bCs/>
                <w:sz w:val="18"/>
                <w:szCs w:val="18"/>
              </w:rPr>
            </w:pPr>
            <w:r w:rsidRPr="0032088C">
              <w:rPr>
                <w:rFonts w:ascii="Arial" w:hAnsi="Arial" w:cs="Arial"/>
                <w:b/>
                <w:bCs/>
                <w:sz w:val="18"/>
                <w:szCs w:val="18"/>
              </w:rPr>
              <w:t xml:space="preserve">Consolidated </w:t>
            </w:r>
          </w:p>
          <w:p w14:paraId="61520B70" w14:textId="77777777" w:rsidR="009168BD" w:rsidRPr="0032088C" w:rsidRDefault="009168BD" w:rsidP="00BD647D">
            <w:pPr>
              <w:tabs>
                <w:tab w:val="left" w:pos="6840"/>
              </w:tabs>
              <w:ind w:right="-72"/>
              <w:jc w:val="right"/>
              <w:rPr>
                <w:rFonts w:ascii="Arial" w:eastAsia="Arial Unicode MS" w:hAnsi="Arial" w:cs="Arial"/>
                <w:b/>
                <w:bCs/>
                <w:sz w:val="18"/>
                <w:szCs w:val="18"/>
              </w:rPr>
            </w:pPr>
            <w:r w:rsidRPr="0032088C">
              <w:rPr>
                <w:rFonts w:ascii="Arial" w:hAnsi="Arial" w:cs="Arial"/>
                <w:b/>
                <w:bCs/>
                <w:sz w:val="18"/>
                <w:szCs w:val="18"/>
              </w:rPr>
              <w:t>financial statements</w:t>
            </w:r>
          </w:p>
        </w:tc>
        <w:tc>
          <w:tcPr>
            <w:tcW w:w="2583" w:type="dxa"/>
            <w:gridSpan w:val="2"/>
            <w:tcBorders>
              <w:top w:val="single" w:sz="4" w:space="0" w:color="auto"/>
              <w:bottom w:val="single" w:sz="4" w:space="0" w:color="auto"/>
            </w:tcBorders>
            <w:shd w:val="clear" w:color="auto" w:fill="auto"/>
          </w:tcPr>
          <w:p w14:paraId="238DB2C3" w14:textId="77777777" w:rsidR="009168BD" w:rsidRPr="0032088C" w:rsidRDefault="009168BD" w:rsidP="00BD647D">
            <w:pPr>
              <w:ind w:right="-72"/>
              <w:jc w:val="right"/>
              <w:rPr>
                <w:rFonts w:ascii="Arial" w:hAnsi="Arial" w:cs="Arial"/>
                <w:b/>
                <w:bCs/>
                <w:sz w:val="18"/>
                <w:szCs w:val="18"/>
              </w:rPr>
            </w:pPr>
            <w:r w:rsidRPr="0032088C">
              <w:rPr>
                <w:rFonts w:ascii="Arial" w:hAnsi="Arial" w:cs="Arial"/>
                <w:b/>
                <w:bCs/>
                <w:sz w:val="18"/>
                <w:szCs w:val="18"/>
              </w:rPr>
              <w:t xml:space="preserve">Separate </w:t>
            </w:r>
          </w:p>
          <w:p w14:paraId="0E0FABF9" w14:textId="77777777" w:rsidR="009168BD" w:rsidRPr="0032088C" w:rsidRDefault="009168BD" w:rsidP="00BD647D">
            <w:pPr>
              <w:tabs>
                <w:tab w:val="left" w:pos="6840"/>
              </w:tabs>
              <w:ind w:right="-72"/>
              <w:jc w:val="right"/>
              <w:rPr>
                <w:rFonts w:ascii="Arial" w:eastAsia="Arial Unicode MS" w:hAnsi="Arial" w:cs="Arial"/>
                <w:b/>
                <w:bCs/>
                <w:sz w:val="18"/>
                <w:szCs w:val="18"/>
              </w:rPr>
            </w:pPr>
            <w:r w:rsidRPr="0032088C">
              <w:rPr>
                <w:rFonts w:ascii="Arial" w:hAnsi="Arial" w:cs="Arial"/>
                <w:b/>
                <w:bCs/>
                <w:sz w:val="18"/>
                <w:szCs w:val="18"/>
              </w:rPr>
              <w:t>financial statements</w:t>
            </w:r>
          </w:p>
        </w:tc>
      </w:tr>
      <w:tr w:rsidR="00C000C4" w:rsidRPr="0032088C" w14:paraId="2ECCB7D4" w14:textId="77777777" w:rsidTr="00977937">
        <w:trPr>
          <w:cantSplit/>
        </w:trPr>
        <w:tc>
          <w:tcPr>
            <w:tcW w:w="4320" w:type="dxa"/>
            <w:shd w:val="clear" w:color="auto" w:fill="auto"/>
          </w:tcPr>
          <w:p w14:paraId="1AF7E9E0" w14:textId="27274046" w:rsidR="00C000C4" w:rsidRPr="0032088C" w:rsidRDefault="00C000C4" w:rsidP="00C000C4">
            <w:pPr>
              <w:tabs>
                <w:tab w:val="left" w:pos="6840"/>
              </w:tabs>
              <w:ind w:left="-101"/>
              <w:jc w:val="thaiDistribute"/>
              <w:rPr>
                <w:rFonts w:ascii="Arial" w:eastAsia="Arial Unicode MS" w:hAnsi="Arial" w:cs="Arial"/>
                <w:sz w:val="18"/>
                <w:szCs w:val="18"/>
              </w:rPr>
            </w:pPr>
            <w:r w:rsidRPr="0032088C">
              <w:rPr>
                <w:rFonts w:ascii="Arial" w:hAnsi="Arial" w:cs="Arial"/>
                <w:b/>
                <w:bCs/>
                <w:sz w:val="18"/>
                <w:szCs w:val="18"/>
              </w:rPr>
              <w:t xml:space="preserve">As </w:t>
            </w:r>
            <w:proofErr w:type="gramStart"/>
            <w:r w:rsidRPr="0032088C">
              <w:rPr>
                <w:rFonts w:ascii="Arial" w:hAnsi="Arial" w:cs="Arial"/>
                <w:b/>
                <w:bCs/>
                <w:sz w:val="18"/>
                <w:szCs w:val="18"/>
              </w:rPr>
              <w:t>at</w:t>
            </w:r>
            <w:proofErr w:type="gramEnd"/>
            <w:r w:rsidRPr="0032088C">
              <w:rPr>
                <w:rFonts w:ascii="Arial" w:hAnsi="Arial" w:cs="Arial"/>
                <w:b/>
                <w:bCs/>
                <w:sz w:val="18"/>
                <w:szCs w:val="18"/>
              </w:rPr>
              <w:t xml:space="preserve"> </w:t>
            </w:r>
            <w:r w:rsidR="00AF69D3" w:rsidRPr="0032088C">
              <w:rPr>
                <w:rFonts w:ascii="Arial" w:hAnsi="Arial" w:cs="Arial"/>
                <w:b/>
                <w:bCs/>
                <w:sz w:val="18"/>
                <w:szCs w:val="18"/>
              </w:rPr>
              <w:t>31</w:t>
            </w:r>
            <w:r w:rsidRPr="0032088C">
              <w:rPr>
                <w:rFonts w:ascii="Arial" w:hAnsi="Arial" w:cs="Arial"/>
                <w:b/>
                <w:bCs/>
                <w:sz w:val="18"/>
                <w:szCs w:val="18"/>
              </w:rPr>
              <w:t xml:space="preserve"> December  </w:t>
            </w:r>
          </w:p>
        </w:tc>
        <w:tc>
          <w:tcPr>
            <w:tcW w:w="1287" w:type="dxa"/>
            <w:tcBorders>
              <w:top w:val="single" w:sz="4" w:space="0" w:color="auto"/>
            </w:tcBorders>
            <w:shd w:val="clear" w:color="auto" w:fill="auto"/>
          </w:tcPr>
          <w:p w14:paraId="33D3FDC8" w14:textId="03F21EBE" w:rsidR="00C000C4" w:rsidRPr="0032088C" w:rsidRDefault="00E27828" w:rsidP="00C000C4">
            <w:pPr>
              <w:ind w:right="-72"/>
              <w:jc w:val="right"/>
              <w:rPr>
                <w:rFonts w:ascii="Arial" w:hAnsi="Arial" w:cs="Arial"/>
                <w:b/>
                <w:bCs/>
                <w:sz w:val="18"/>
                <w:szCs w:val="18"/>
              </w:rPr>
            </w:pPr>
            <w:r w:rsidRPr="0032088C">
              <w:rPr>
                <w:rFonts w:ascii="Arial" w:eastAsia="Arial Unicode MS" w:hAnsi="Arial" w:cs="Arial"/>
                <w:b/>
                <w:bCs/>
                <w:sz w:val="18"/>
                <w:szCs w:val="18"/>
              </w:rPr>
              <w:t>2023</w:t>
            </w:r>
          </w:p>
        </w:tc>
        <w:tc>
          <w:tcPr>
            <w:tcW w:w="1278" w:type="dxa"/>
            <w:tcBorders>
              <w:top w:val="single" w:sz="4" w:space="0" w:color="auto"/>
            </w:tcBorders>
            <w:shd w:val="clear" w:color="auto" w:fill="auto"/>
          </w:tcPr>
          <w:p w14:paraId="66BBBF77" w14:textId="5C905BCB" w:rsidR="00C000C4" w:rsidRPr="0032088C" w:rsidRDefault="00A905E8" w:rsidP="00C000C4">
            <w:pPr>
              <w:ind w:right="-72"/>
              <w:jc w:val="right"/>
              <w:rPr>
                <w:rFonts w:ascii="Arial" w:hAnsi="Arial" w:cs="Arial"/>
                <w:b/>
                <w:bCs/>
                <w:sz w:val="18"/>
                <w:szCs w:val="18"/>
              </w:rPr>
            </w:pPr>
            <w:r w:rsidRPr="0032088C">
              <w:rPr>
                <w:rFonts w:ascii="Arial" w:eastAsia="Arial Unicode MS" w:hAnsi="Arial" w:cs="Arial"/>
                <w:b/>
                <w:bCs/>
                <w:sz w:val="18"/>
                <w:szCs w:val="18"/>
              </w:rPr>
              <w:t>2022</w:t>
            </w:r>
          </w:p>
        </w:tc>
        <w:tc>
          <w:tcPr>
            <w:tcW w:w="1287" w:type="dxa"/>
            <w:tcBorders>
              <w:top w:val="single" w:sz="4" w:space="0" w:color="auto"/>
            </w:tcBorders>
            <w:shd w:val="clear" w:color="auto" w:fill="auto"/>
          </w:tcPr>
          <w:p w14:paraId="4BAD21F4" w14:textId="515DE45A" w:rsidR="00C000C4" w:rsidRPr="0032088C" w:rsidRDefault="00E27828" w:rsidP="00C000C4">
            <w:pPr>
              <w:ind w:right="-72"/>
              <w:jc w:val="right"/>
              <w:rPr>
                <w:rFonts w:ascii="Arial" w:hAnsi="Arial" w:cs="Arial"/>
                <w:b/>
                <w:bCs/>
                <w:sz w:val="18"/>
                <w:szCs w:val="18"/>
              </w:rPr>
            </w:pPr>
            <w:r w:rsidRPr="0032088C">
              <w:rPr>
                <w:rFonts w:ascii="Arial" w:eastAsia="Arial Unicode MS" w:hAnsi="Arial" w:cs="Arial"/>
                <w:b/>
                <w:bCs/>
                <w:sz w:val="18"/>
                <w:szCs w:val="18"/>
              </w:rPr>
              <w:t>2023</w:t>
            </w:r>
          </w:p>
        </w:tc>
        <w:tc>
          <w:tcPr>
            <w:tcW w:w="1296" w:type="dxa"/>
            <w:tcBorders>
              <w:top w:val="single" w:sz="4" w:space="0" w:color="auto"/>
            </w:tcBorders>
            <w:shd w:val="clear" w:color="auto" w:fill="auto"/>
          </w:tcPr>
          <w:p w14:paraId="4BFC72CB" w14:textId="0C634760" w:rsidR="00C000C4" w:rsidRPr="0032088C" w:rsidRDefault="00A905E8" w:rsidP="00C000C4">
            <w:pPr>
              <w:ind w:right="-72"/>
              <w:jc w:val="right"/>
              <w:rPr>
                <w:rFonts w:ascii="Arial" w:hAnsi="Arial" w:cs="Arial"/>
                <w:b/>
                <w:bCs/>
                <w:sz w:val="18"/>
                <w:szCs w:val="18"/>
              </w:rPr>
            </w:pPr>
            <w:r w:rsidRPr="0032088C">
              <w:rPr>
                <w:rFonts w:ascii="Arial" w:eastAsia="Arial Unicode MS" w:hAnsi="Arial" w:cs="Arial"/>
                <w:b/>
                <w:bCs/>
                <w:sz w:val="18"/>
                <w:szCs w:val="18"/>
              </w:rPr>
              <w:t>2022</w:t>
            </w:r>
          </w:p>
        </w:tc>
      </w:tr>
      <w:tr w:rsidR="009168BD" w:rsidRPr="0032088C" w14:paraId="339EEF17" w14:textId="77777777" w:rsidTr="00977937">
        <w:trPr>
          <w:cantSplit/>
        </w:trPr>
        <w:tc>
          <w:tcPr>
            <w:tcW w:w="4320" w:type="dxa"/>
            <w:shd w:val="clear" w:color="auto" w:fill="auto"/>
          </w:tcPr>
          <w:p w14:paraId="7EB510EF" w14:textId="77777777" w:rsidR="009168BD" w:rsidRPr="0032088C" w:rsidRDefault="009168BD" w:rsidP="00BD647D">
            <w:pPr>
              <w:tabs>
                <w:tab w:val="left" w:pos="6840"/>
              </w:tabs>
              <w:ind w:left="-101"/>
              <w:jc w:val="thaiDistribute"/>
              <w:rPr>
                <w:rFonts w:ascii="Arial" w:eastAsia="Arial Unicode MS" w:hAnsi="Arial" w:cs="Arial"/>
                <w:sz w:val="18"/>
                <w:szCs w:val="18"/>
              </w:rPr>
            </w:pPr>
          </w:p>
        </w:tc>
        <w:tc>
          <w:tcPr>
            <w:tcW w:w="1287" w:type="dxa"/>
            <w:tcBorders>
              <w:bottom w:val="single" w:sz="4" w:space="0" w:color="auto"/>
            </w:tcBorders>
            <w:shd w:val="clear" w:color="auto" w:fill="auto"/>
          </w:tcPr>
          <w:p w14:paraId="0357A7A0" w14:textId="77777777" w:rsidR="009168BD" w:rsidRPr="0032088C" w:rsidRDefault="009168BD"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1278" w:type="dxa"/>
            <w:tcBorders>
              <w:bottom w:val="single" w:sz="4" w:space="0" w:color="auto"/>
            </w:tcBorders>
            <w:shd w:val="clear" w:color="auto" w:fill="auto"/>
          </w:tcPr>
          <w:p w14:paraId="54C64FE8" w14:textId="77777777" w:rsidR="009168BD" w:rsidRPr="0032088C" w:rsidRDefault="009168BD"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1287" w:type="dxa"/>
            <w:tcBorders>
              <w:bottom w:val="single" w:sz="4" w:space="0" w:color="auto"/>
            </w:tcBorders>
            <w:shd w:val="clear" w:color="auto" w:fill="auto"/>
          </w:tcPr>
          <w:p w14:paraId="56F46C9E" w14:textId="77777777" w:rsidR="009168BD" w:rsidRPr="0032088C" w:rsidRDefault="009168BD"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1296" w:type="dxa"/>
            <w:tcBorders>
              <w:bottom w:val="single" w:sz="4" w:space="0" w:color="auto"/>
            </w:tcBorders>
            <w:shd w:val="clear" w:color="auto" w:fill="auto"/>
          </w:tcPr>
          <w:p w14:paraId="79F7D478" w14:textId="77777777" w:rsidR="009168BD" w:rsidRPr="0032088C" w:rsidRDefault="009168BD"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r>
      <w:tr w:rsidR="009168BD" w:rsidRPr="0032088C" w14:paraId="2AB10135" w14:textId="77777777" w:rsidTr="00977937">
        <w:trPr>
          <w:cantSplit/>
        </w:trPr>
        <w:tc>
          <w:tcPr>
            <w:tcW w:w="4320" w:type="dxa"/>
            <w:shd w:val="clear" w:color="auto" w:fill="auto"/>
          </w:tcPr>
          <w:p w14:paraId="7347039E" w14:textId="77777777" w:rsidR="009168BD" w:rsidRPr="0032088C" w:rsidRDefault="009168BD" w:rsidP="00BD647D">
            <w:pPr>
              <w:ind w:left="-101"/>
              <w:jc w:val="thaiDistribute"/>
              <w:rPr>
                <w:rFonts w:ascii="Arial" w:eastAsia="Arial Unicode MS" w:hAnsi="Arial" w:cs="Arial"/>
                <w:b/>
                <w:bCs/>
                <w:sz w:val="18"/>
                <w:szCs w:val="18"/>
                <w:cs/>
              </w:rPr>
            </w:pPr>
          </w:p>
        </w:tc>
        <w:tc>
          <w:tcPr>
            <w:tcW w:w="1287" w:type="dxa"/>
            <w:tcBorders>
              <w:top w:val="single" w:sz="4" w:space="0" w:color="auto"/>
            </w:tcBorders>
            <w:shd w:val="clear" w:color="auto" w:fill="FAFAFA"/>
          </w:tcPr>
          <w:p w14:paraId="0662C26F" w14:textId="77777777" w:rsidR="009168BD" w:rsidRPr="0032088C" w:rsidRDefault="009168BD" w:rsidP="00BD647D">
            <w:pPr>
              <w:ind w:right="-72"/>
              <w:jc w:val="right"/>
              <w:rPr>
                <w:rFonts w:ascii="Arial" w:eastAsia="Arial Unicode MS" w:hAnsi="Arial" w:cs="Arial"/>
                <w:b/>
                <w:bCs/>
                <w:sz w:val="18"/>
                <w:szCs w:val="18"/>
              </w:rPr>
            </w:pPr>
          </w:p>
        </w:tc>
        <w:tc>
          <w:tcPr>
            <w:tcW w:w="1278" w:type="dxa"/>
            <w:tcBorders>
              <w:top w:val="single" w:sz="4" w:space="0" w:color="auto"/>
            </w:tcBorders>
            <w:shd w:val="clear" w:color="auto" w:fill="auto"/>
          </w:tcPr>
          <w:p w14:paraId="15C9BD85" w14:textId="77777777" w:rsidR="009168BD" w:rsidRPr="0032088C" w:rsidRDefault="009168BD" w:rsidP="00BD647D">
            <w:pPr>
              <w:ind w:right="-72"/>
              <w:jc w:val="right"/>
              <w:rPr>
                <w:rFonts w:ascii="Arial" w:eastAsia="Arial Unicode MS" w:hAnsi="Arial" w:cs="Arial"/>
                <w:b/>
                <w:bCs/>
                <w:sz w:val="18"/>
                <w:szCs w:val="18"/>
              </w:rPr>
            </w:pPr>
          </w:p>
        </w:tc>
        <w:tc>
          <w:tcPr>
            <w:tcW w:w="1287" w:type="dxa"/>
            <w:tcBorders>
              <w:top w:val="single" w:sz="4" w:space="0" w:color="auto"/>
            </w:tcBorders>
            <w:shd w:val="clear" w:color="auto" w:fill="FAFAFA"/>
          </w:tcPr>
          <w:p w14:paraId="77785CB2" w14:textId="77777777" w:rsidR="009168BD" w:rsidRPr="0032088C" w:rsidRDefault="009168BD" w:rsidP="00BD647D">
            <w:pPr>
              <w:ind w:right="-72"/>
              <w:jc w:val="right"/>
              <w:rPr>
                <w:rFonts w:ascii="Arial" w:eastAsia="Arial Unicode MS" w:hAnsi="Arial" w:cs="Arial"/>
                <w:b/>
                <w:bCs/>
                <w:sz w:val="18"/>
                <w:szCs w:val="18"/>
              </w:rPr>
            </w:pPr>
          </w:p>
        </w:tc>
        <w:tc>
          <w:tcPr>
            <w:tcW w:w="1296" w:type="dxa"/>
            <w:tcBorders>
              <w:top w:val="single" w:sz="4" w:space="0" w:color="auto"/>
            </w:tcBorders>
            <w:shd w:val="clear" w:color="auto" w:fill="auto"/>
          </w:tcPr>
          <w:p w14:paraId="5F892082" w14:textId="77777777" w:rsidR="009168BD" w:rsidRPr="0032088C" w:rsidRDefault="009168BD" w:rsidP="00BD647D">
            <w:pPr>
              <w:ind w:right="-72"/>
              <w:jc w:val="right"/>
              <w:rPr>
                <w:rFonts w:ascii="Arial" w:eastAsia="Arial Unicode MS" w:hAnsi="Arial" w:cs="Arial"/>
                <w:b/>
                <w:bCs/>
                <w:sz w:val="18"/>
                <w:szCs w:val="18"/>
              </w:rPr>
            </w:pPr>
          </w:p>
        </w:tc>
      </w:tr>
      <w:tr w:rsidR="00D85D21" w:rsidRPr="0032088C" w14:paraId="3BBC33B6" w14:textId="77777777" w:rsidTr="00977937">
        <w:trPr>
          <w:cantSplit/>
        </w:trPr>
        <w:tc>
          <w:tcPr>
            <w:tcW w:w="4320" w:type="dxa"/>
            <w:shd w:val="clear" w:color="auto" w:fill="auto"/>
          </w:tcPr>
          <w:p w14:paraId="638809E5" w14:textId="77777777" w:rsidR="00D85D21" w:rsidRPr="0032088C" w:rsidRDefault="00D85D21" w:rsidP="00D85D21">
            <w:pPr>
              <w:tabs>
                <w:tab w:val="left" w:pos="6840"/>
              </w:tabs>
              <w:ind w:left="-101"/>
              <w:rPr>
                <w:rFonts w:ascii="Arial" w:eastAsia="Arial Unicode MS" w:hAnsi="Arial" w:cs="Arial"/>
                <w:sz w:val="18"/>
                <w:szCs w:val="18"/>
                <w:cs/>
              </w:rPr>
            </w:pPr>
            <w:r w:rsidRPr="0032088C">
              <w:rPr>
                <w:rFonts w:ascii="Arial" w:eastAsia="Arial Unicode MS" w:hAnsi="Arial" w:cs="Arial"/>
                <w:sz w:val="18"/>
                <w:szCs w:val="18"/>
              </w:rPr>
              <w:t>Coal</w:t>
            </w:r>
          </w:p>
        </w:tc>
        <w:tc>
          <w:tcPr>
            <w:tcW w:w="1287" w:type="dxa"/>
            <w:shd w:val="clear" w:color="auto" w:fill="FAFAFA"/>
            <w:vAlign w:val="bottom"/>
          </w:tcPr>
          <w:p w14:paraId="74F08682" w14:textId="4FEC97BD" w:rsidR="00D85D21" w:rsidRPr="0032088C" w:rsidRDefault="00D85D21" w:rsidP="00D85D21">
            <w:pPr>
              <w:tabs>
                <w:tab w:val="left" w:pos="6840"/>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6,117</w:t>
            </w:r>
          </w:p>
        </w:tc>
        <w:tc>
          <w:tcPr>
            <w:tcW w:w="1278" w:type="dxa"/>
            <w:shd w:val="clear" w:color="auto" w:fill="auto"/>
            <w:vAlign w:val="bottom"/>
          </w:tcPr>
          <w:p w14:paraId="4A650DC8" w14:textId="6C4A1D7F" w:rsidR="00D85D21" w:rsidRPr="0032088C" w:rsidRDefault="00D85D21" w:rsidP="00D85D21">
            <w:pPr>
              <w:tabs>
                <w:tab w:val="left" w:pos="6840"/>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5,842</w:t>
            </w:r>
          </w:p>
        </w:tc>
        <w:tc>
          <w:tcPr>
            <w:tcW w:w="1287" w:type="dxa"/>
            <w:shd w:val="clear" w:color="auto" w:fill="FAFAFA"/>
            <w:vAlign w:val="bottom"/>
          </w:tcPr>
          <w:p w14:paraId="21CE8282" w14:textId="3FEBF950" w:rsidR="00D85D21" w:rsidRPr="0032088C" w:rsidRDefault="00D85D21" w:rsidP="00D85D21">
            <w:pPr>
              <w:tabs>
                <w:tab w:val="left" w:pos="6840"/>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c>
          <w:tcPr>
            <w:tcW w:w="1296" w:type="dxa"/>
            <w:shd w:val="clear" w:color="auto" w:fill="auto"/>
            <w:vAlign w:val="bottom"/>
          </w:tcPr>
          <w:p w14:paraId="0A716855" w14:textId="11AA26D7" w:rsidR="00D85D21" w:rsidRPr="0032088C" w:rsidRDefault="00D85D21" w:rsidP="00D85D21">
            <w:pPr>
              <w:tabs>
                <w:tab w:val="left" w:pos="6840"/>
              </w:tabs>
              <w:ind w:right="-72"/>
              <w:jc w:val="right"/>
              <w:rPr>
                <w:rFonts w:ascii="Arial" w:eastAsia="Arial Unicode MS" w:hAnsi="Arial" w:cs="Arial"/>
                <w:sz w:val="18"/>
                <w:szCs w:val="18"/>
              </w:rPr>
            </w:pPr>
            <w:r w:rsidRPr="0032088C">
              <w:rPr>
                <w:rFonts w:ascii="Arial" w:eastAsia="Arial Unicode MS" w:hAnsi="Arial" w:cs="Arial"/>
                <w:sz w:val="18"/>
                <w:szCs w:val="18"/>
                <w:lang w:val="en-US"/>
              </w:rPr>
              <w:t>-</w:t>
            </w:r>
          </w:p>
        </w:tc>
      </w:tr>
      <w:tr w:rsidR="00D85D21" w:rsidRPr="0032088C" w14:paraId="6B41CF6D" w14:textId="77777777" w:rsidTr="00977937">
        <w:trPr>
          <w:cantSplit/>
        </w:trPr>
        <w:tc>
          <w:tcPr>
            <w:tcW w:w="4320" w:type="dxa"/>
            <w:shd w:val="clear" w:color="auto" w:fill="auto"/>
          </w:tcPr>
          <w:p w14:paraId="3E1894C0" w14:textId="77777777" w:rsidR="00D85D21" w:rsidRPr="0032088C" w:rsidRDefault="00D85D21" w:rsidP="00D85D21">
            <w:pPr>
              <w:tabs>
                <w:tab w:val="left" w:pos="6840"/>
              </w:tabs>
              <w:ind w:left="-101"/>
              <w:rPr>
                <w:rFonts w:ascii="Arial" w:eastAsia="Arial Unicode MS" w:hAnsi="Arial" w:cs="Arial"/>
                <w:sz w:val="18"/>
                <w:szCs w:val="18"/>
              </w:rPr>
            </w:pPr>
            <w:r w:rsidRPr="0032088C">
              <w:rPr>
                <w:rFonts w:ascii="Arial" w:eastAsia="Arial Unicode MS" w:hAnsi="Arial" w:cs="Arial"/>
                <w:sz w:val="18"/>
                <w:szCs w:val="18"/>
              </w:rPr>
              <w:t>Diesel fuel</w:t>
            </w:r>
          </w:p>
        </w:tc>
        <w:tc>
          <w:tcPr>
            <w:tcW w:w="1287" w:type="dxa"/>
            <w:shd w:val="clear" w:color="auto" w:fill="FAFAFA"/>
            <w:vAlign w:val="bottom"/>
          </w:tcPr>
          <w:p w14:paraId="500F561A" w14:textId="41EF9E2B" w:rsidR="00D85D21" w:rsidRPr="0032088C" w:rsidRDefault="00D85D21" w:rsidP="00D85D21">
            <w:pPr>
              <w:tabs>
                <w:tab w:val="left" w:pos="6840"/>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349</w:t>
            </w:r>
          </w:p>
        </w:tc>
        <w:tc>
          <w:tcPr>
            <w:tcW w:w="1278" w:type="dxa"/>
            <w:shd w:val="clear" w:color="auto" w:fill="auto"/>
            <w:vAlign w:val="bottom"/>
          </w:tcPr>
          <w:p w14:paraId="776700CE" w14:textId="13F7516D" w:rsidR="00D85D21" w:rsidRPr="0032088C" w:rsidRDefault="00D85D21" w:rsidP="00D85D21">
            <w:pPr>
              <w:tabs>
                <w:tab w:val="left" w:pos="6840"/>
              </w:tabs>
              <w:ind w:right="-72"/>
              <w:jc w:val="right"/>
              <w:rPr>
                <w:rFonts w:ascii="Arial" w:eastAsia="Arial Unicode MS" w:hAnsi="Arial" w:cs="Arial"/>
                <w:sz w:val="18"/>
                <w:szCs w:val="18"/>
              </w:rPr>
            </w:pPr>
            <w:r w:rsidRPr="0032088C">
              <w:rPr>
                <w:rFonts w:ascii="Arial" w:eastAsia="Arial Unicode MS" w:hAnsi="Arial" w:cs="Arial"/>
                <w:sz w:val="18"/>
                <w:szCs w:val="18"/>
                <w:lang w:val="en-US"/>
              </w:rPr>
              <w:t>184</w:t>
            </w:r>
          </w:p>
        </w:tc>
        <w:tc>
          <w:tcPr>
            <w:tcW w:w="1287" w:type="dxa"/>
            <w:shd w:val="clear" w:color="auto" w:fill="FAFAFA"/>
            <w:vAlign w:val="bottom"/>
          </w:tcPr>
          <w:p w14:paraId="4596C51D" w14:textId="5322B6EC" w:rsidR="00D85D21" w:rsidRPr="0032088C" w:rsidRDefault="00D85D21" w:rsidP="00D85D21">
            <w:pPr>
              <w:tabs>
                <w:tab w:val="left" w:pos="6840"/>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16</w:t>
            </w:r>
          </w:p>
        </w:tc>
        <w:tc>
          <w:tcPr>
            <w:tcW w:w="1296" w:type="dxa"/>
            <w:shd w:val="clear" w:color="auto" w:fill="auto"/>
            <w:vAlign w:val="bottom"/>
          </w:tcPr>
          <w:p w14:paraId="4414C120" w14:textId="7B24C47F" w:rsidR="00D85D21" w:rsidRPr="0032088C" w:rsidRDefault="00D85D21" w:rsidP="00D85D21">
            <w:pPr>
              <w:tabs>
                <w:tab w:val="left" w:pos="6840"/>
              </w:tabs>
              <w:ind w:right="-72"/>
              <w:jc w:val="right"/>
              <w:rPr>
                <w:rFonts w:ascii="Arial" w:eastAsia="Arial Unicode MS" w:hAnsi="Arial" w:cs="Arial"/>
                <w:sz w:val="18"/>
                <w:szCs w:val="18"/>
              </w:rPr>
            </w:pPr>
            <w:r w:rsidRPr="0032088C">
              <w:rPr>
                <w:rFonts w:ascii="Arial" w:eastAsia="Arial Unicode MS" w:hAnsi="Arial" w:cs="Arial"/>
                <w:sz w:val="18"/>
                <w:szCs w:val="18"/>
                <w:lang w:val="en-US"/>
              </w:rPr>
              <w:t>10</w:t>
            </w:r>
          </w:p>
        </w:tc>
      </w:tr>
      <w:tr w:rsidR="00D85D21" w:rsidRPr="0032088C" w14:paraId="0FEBD04E" w14:textId="77777777" w:rsidTr="00977937">
        <w:trPr>
          <w:cantSplit/>
        </w:trPr>
        <w:tc>
          <w:tcPr>
            <w:tcW w:w="4320" w:type="dxa"/>
            <w:shd w:val="clear" w:color="auto" w:fill="auto"/>
          </w:tcPr>
          <w:p w14:paraId="02069EC4" w14:textId="04EF204B" w:rsidR="00D85D21" w:rsidRPr="0032088C" w:rsidRDefault="00D85D21" w:rsidP="00D85D21">
            <w:pPr>
              <w:tabs>
                <w:tab w:val="left" w:pos="6840"/>
              </w:tabs>
              <w:ind w:left="-101"/>
              <w:rPr>
                <w:rFonts w:ascii="Arial" w:eastAsia="Arial Unicode MS" w:hAnsi="Arial" w:cs="Arial"/>
                <w:sz w:val="18"/>
                <w:szCs w:val="18"/>
              </w:rPr>
            </w:pPr>
            <w:r w:rsidRPr="0032088C">
              <w:rPr>
                <w:rFonts w:ascii="Arial" w:eastAsia="Arial Unicode MS" w:hAnsi="Arial" w:cs="Arial"/>
                <w:sz w:val="18"/>
                <w:szCs w:val="18"/>
              </w:rPr>
              <w:t>Spare parts and supplies</w:t>
            </w:r>
          </w:p>
        </w:tc>
        <w:tc>
          <w:tcPr>
            <w:tcW w:w="1287" w:type="dxa"/>
            <w:shd w:val="clear" w:color="auto" w:fill="FAFAFA"/>
            <w:vAlign w:val="bottom"/>
          </w:tcPr>
          <w:p w14:paraId="5305675F" w14:textId="17B030E2" w:rsidR="00D85D21" w:rsidRPr="0032088C" w:rsidRDefault="00D85D21" w:rsidP="00D85D21">
            <w:pPr>
              <w:tabs>
                <w:tab w:val="left" w:pos="6840"/>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5,224</w:t>
            </w:r>
          </w:p>
        </w:tc>
        <w:tc>
          <w:tcPr>
            <w:tcW w:w="1278" w:type="dxa"/>
            <w:shd w:val="clear" w:color="auto" w:fill="auto"/>
            <w:vAlign w:val="bottom"/>
          </w:tcPr>
          <w:p w14:paraId="115B8642" w14:textId="6D963D09" w:rsidR="00D85D21" w:rsidRPr="0032088C" w:rsidRDefault="00D85D21" w:rsidP="00D85D21">
            <w:pPr>
              <w:tabs>
                <w:tab w:val="left" w:pos="6840"/>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5,030</w:t>
            </w:r>
          </w:p>
        </w:tc>
        <w:tc>
          <w:tcPr>
            <w:tcW w:w="1287" w:type="dxa"/>
            <w:shd w:val="clear" w:color="auto" w:fill="FAFAFA"/>
            <w:vAlign w:val="bottom"/>
          </w:tcPr>
          <w:p w14:paraId="7F3A5BED" w14:textId="29BE2BE4" w:rsidR="00D85D21" w:rsidRPr="0032088C" w:rsidRDefault="00D85D21" w:rsidP="00D85D21">
            <w:pPr>
              <w:tabs>
                <w:tab w:val="left" w:pos="6840"/>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866</w:t>
            </w:r>
          </w:p>
        </w:tc>
        <w:tc>
          <w:tcPr>
            <w:tcW w:w="1296" w:type="dxa"/>
            <w:shd w:val="clear" w:color="auto" w:fill="auto"/>
            <w:vAlign w:val="bottom"/>
          </w:tcPr>
          <w:p w14:paraId="7CE59E03" w14:textId="69817524" w:rsidR="00D85D21" w:rsidRPr="0032088C" w:rsidRDefault="00D85D21" w:rsidP="00D85D21">
            <w:pPr>
              <w:tabs>
                <w:tab w:val="left" w:pos="6840"/>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744</w:t>
            </w:r>
          </w:p>
        </w:tc>
      </w:tr>
      <w:tr w:rsidR="00D85D21" w:rsidRPr="0032088C" w14:paraId="22B967F5" w14:textId="77777777" w:rsidTr="00977937">
        <w:trPr>
          <w:cantSplit/>
        </w:trPr>
        <w:tc>
          <w:tcPr>
            <w:tcW w:w="4320" w:type="dxa"/>
            <w:shd w:val="clear" w:color="auto" w:fill="auto"/>
          </w:tcPr>
          <w:p w14:paraId="56BF6A87" w14:textId="053C68A8" w:rsidR="00D85D21" w:rsidRPr="0032088C" w:rsidRDefault="00D85D21" w:rsidP="00D85D21">
            <w:pPr>
              <w:tabs>
                <w:tab w:val="left" w:pos="6840"/>
              </w:tabs>
              <w:ind w:left="-101"/>
              <w:rPr>
                <w:rFonts w:ascii="Arial" w:eastAsia="Arial Unicode MS" w:hAnsi="Arial" w:cs="Arial"/>
                <w:sz w:val="18"/>
                <w:szCs w:val="18"/>
              </w:rPr>
            </w:pPr>
            <w:r w:rsidRPr="0032088C">
              <w:rPr>
                <w:rFonts w:ascii="Arial" w:eastAsia="Arial Unicode MS" w:hAnsi="Arial" w:cs="Arial"/>
                <w:sz w:val="18"/>
                <w:szCs w:val="18"/>
              </w:rPr>
              <w:t>Others</w:t>
            </w:r>
          </w:p>
        </w:tc>
        <w:tc>
          <w:tcPr>
            <w:tcW w:w="1287" w:type="dxa"/>
            <w:shd w:val="clear" w:color="auto" w:fill="FAFAFA"/>
            <w:vAlign w:val="bottom"/>
          </w:tcPr>
          <w:p w14:paraId="0866A679" w14:textId="644D5A6C" w:rsidR="00D85D21" w:rsidRPr="0032088C" w:rsidRDefault="00D85D21" w:rsidP="00D85D21">
            <w:pPr>
              <w:tabs>
                <w:tab w:val="left" w:pos="6840"/>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13</w:t>
            </w:r>
          </w:p>
        </w:tc>
        <w:tc>
          <w:tcPr>
            <w:tcW w:w="1278" w:type="dxa"/>
            <w:shd w:val="clear" w:color="auto" w:fill="auto"/>
            <w:vAlign w:val="bottom"/>
          </w:tcPr>
          <w:p w14:paraId="650D12DF" w14:textId="0532A0D6" w:rsidR="00D85D21" w:rsidRPr="0032088C" w:rsidRDefault="00D85D21" w:rsidP="00D85D21">
            <w:pPr>
              <w:tabs>
                <w:tab w:val="left" w:pos="6840"/>
              </w:tabs>
              <w:ind w:right="-72"/>
              <w:jc w:val="right"/>
              <w:rPr>
                <w:rFonts w:ascii="Arial" w:eastAsia="Arial Unicode MS" w:hAnsi="Arial" w:cs="Arial"/>
                <w:sz w:val="18"/>
                <w:szCs w:val="18"/>
              </w:rPr>
            </w:pPr>
            <w:r w:rsidRPr="0032088C">
              <w:rPr>
                <w:rFonts w:ascii="Arial" w:eastAsia="Arial Unicode MS" w:hAnsi="Arial" w:cs="Arial"/>
                <w:sz w:val="18"/>
                <w:szCs w:val="18"/>
                <w:lang w:val="en-US"/>
              </w:rPr>
              <w:t>17</w:t>
            </w:r>
          </w:p>
        </w:tc>
        <w:tc>
          <w:tcPr>
            <w:tcW w:w="1287" w:type="dxa"/>
            <w:shd w:val="clear" w:color="auto" w:fill="FAFAFA"/>
            <w:vAlign w:val="bottom"/>
          </w:tcPr>
          <w:p w14:paraId="4199E794" w14:textId="342CE7F6" w:rsidR="00D85D21" w:rsidRPr="0032088C" w:rsidRDefault="00D85D21" w:rsidP="00D85D21">
            <w:pPr>
              <w:tabs>
                <w:tab w:val="left" w:pos="6840"/>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13</w:t>
            </w:r>
          </w:p>
        </w:tc>
        <w:tc>
          <w:tcPr>
            <w:tcW w:w="1296" w:type="dxa"/>
            <w:shd w:val="clear" w:color="auto" w:fill="auto"/>
            <w:vAlign w:val="bottom"/>
          </w:tcPr>
          <w:p w14:paraId="4855E830" w14:textId="5DB68D43" w:rsidR="00D85D21" w:rsidRPr="0032088C" w:rsidRDefault="00D85D21" w:rsidP="00D85D21">
            <w:pPr>
              <w:tabs>
                <w:tab w:val="left" w:pos="6840"/>
              </w:tabs>
              <w:ind w:right="-72"/>
              <w:jc w:val="right"/>
              <w:rPr>
                <w:rFonts w:ascii="Arial" w:eastAsia="Arial Unicode MS" w:hAnsi="Arial" w:cs="Arial"/>
                <w:sz w:val="18"/>
                <w:szCs w:val="18"/>
              </w:rPr>
            </w:pPr>
            <w:r w:rsidRPr="0032088C">
              <w:rPr>
                <w:rFonts w:ascii="Arial" w:eastAsia="Arial Unicode MS" w:hAnsi="Arial" w:cs="Arial"/>
                <w:sz w:val="18"/>
                <w:szCs w:val="18"/>
              </w:rPr>
              <w:t>17</w:t>
            </w:r>
          </w:p>
        </w:tc>
      </w:tr>
      <w:tr w:rsidR="00D85D21" w:rsidRPr="0032088C" w14:paraId="2DD804D0" w14:textId="77777777" w:rsidTr="00977937">
        <w:trPr>
          <w:cantSplit/>
        </w:trPr>
        <w:tc>
          <w:tcPr>
            <w:tcW w:w="4320" w:type="dxa"/>
            <w:shd w:val="clear" w:color="auto" w:fill="auto"/>
          </w:tcPr>
          <w:p w14:paraId="3DD5F8C5" w14:textId="77777777" w:rsidR="00D85D21" w:rsidRPr="0032088C" w:rsidRDefault="00D85D21" w:rsidP="00D85D21">
            <w:pPr>
              <w:tabs>
                <w:tab w:val="left" w:pos="6840"/>
              </w:tabs>
              <w:ind w:left="-101"/>
              <w:rPr>
                <w:rFonts w:ascii="Arial" w:eastAsia="Arial Unicode MS" w:hAnsi="Arial" w:cs="Arial"/>
                <w:sz w:val="18"/>
                <w:szCs w:val="18"/>
                <w:cs/>
              </w:rPr>
            </w:pPr>
          </w:p>
        </w:tc>
        <w:tc>
          <w:tcPr>
            <w:tcW w:w="1287" w:type="dxa"/>
            <w:tcBorders>
              <w:top w:val="single" w:sz="4" w:space="0" w:color="auto"/>
            </w:tcBorders>
            <w:shd w:val="clear" w:color="auto" w:fill="FAFAFA"/>
            <w:vAlign w:val="bottom"/>
          </w:tcPr>
          <w:p w14:paraId="54B58471" w14:textId="77777777" w:rsidR="00D85D21" w:rsidRPr="0032088C" w:rsidRDefault="00D85D21" w:rsidP="00D85D21">
            <w:pPr>
              <w:tabs>
                <w:tab w:val="left" w:pos="6840"/>
              </w:tabs>
              <w:ind w:right="-72"/>
              <w:jc w:val="right"/>
              <w:rPr>
                <w:rFonts w:ascii="Arial" w:eastAsia="Arial Unicode MS" w:hAnsi="Arial" w:cs="Arial"/>
                <w:sz w:val="18"/>
                <w:szCs w:val="18"/>
              </w:rPr>
            </w:pPr>
          </w:p>
        </w:tc>
        <w:tc>
          <w:tcPr>
            <w:tcW w:w="1278" w:type="dxa"/>
            <w:tcBorders>
              <w:top w:val="single" w:sz="4" w:space="0" w:color="auto"/>
            </w:tcBorders>
            <w:shd w:val="clear" w:color="auto" w:fill="auto"/>
            <w:vAlign w:val="bottom"/>
          </w:tcPr>
          <w:p w14:paraId="52A6CBF3" w14:textId="77777777" w:rsidR="00D85D21" w:rsidRPr="0032088C" w:rsidRDefault="00D85D21" w:rsidP="00D85D21">
            <w:pPr>
              <w:tabs>
                <w:tab w:val="left" w:pos="6840"/>
              </w:tabs>
              <w:ind w:right="-72"/>
              <w:jc w:val="right"/>
              <w:rPr>
                <w:rFonts w:ascii="Arial" w:eastAsia="Arial Unicode MS" w:hAnsi="Arial" w:cs="Arial"/>
                <w:sz w:val="18"/>
                <w:szCs w:val="18"/>
              </w:rPr>
            </w:pPr>
          </w:p>
        </w:tc>
        <w:tc>
          <w:tcPr>
            <w:tcW w:w="1287" w:type="dxa"/>
            <w:tcBorders>
              <w:top w:val="single" w:sz="4" w:space="0" w:color="auto"/>
            </w:tcBorders>
            <w:shd w:val="clear" w:color="auto" w:fill="FAFAFA"/>
            <w:vAlign w:val="bottom"/>
          </w:tcPr>
          <w:p w14:paraId="63EB0E81" w14:textId="77777777" w:rsidR="00D85D21" w:rsidRPr="0032088C" w:rsidRDefault="00D85D21" w:rsidP="00D85D21">
            <w:pPr>
              <w:tabs>
                <w:tab w:val="left" w:pos="6840"/>
              </w:tabs>
              <w:ind w:right="-72"/>
              <w:jc w:val="right"/>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4B9853EA" w14:textId="77777777" w:rsidR="00D85D21" w:rsidRPr="0032088C" w:rsidRDefault="00D85D21" w:rsidP="00D85D21">
            <w:pPr>
              <w:tabs>
                <w:tab w:val="left" w:pos="6840"/>
              </w:tabs>
              <w:ind w:right="-72"/>
              <w:jc w:val="right"/>
              <w:rPr>
                <w:rFonts w:ascii="Arial" w:eastAsia="Arial Unicode MS" w:hAnsi="Arial" w:cs="Arial"/>
                <w:sz w:val="18"/>
                <w:szCs w:val="18"/>
              </w:rPr>
            </w:pPr>
          </w:p>
        </w:tc>
      </w:tr>
      <w:tr w:rsidR="00D85D21" w:rsidRPr="0032088C" w14:paraId="1A9C4F7F" w14:textId="77777777" w:rsidTr="00977937">
        <w:trPr>
          <w:cantSplit/>
        </w:trPr>
        <w:tc>
          <w:tcPr>
            <w:tcW w:w="4320" w:type="dxa"/>
            <w:shd w:val="clear" w:color="auto" w:fill="auto"/>
          </w:tcPr>
          <w:p w14:paraId="533D5A01" w14:textId="77777777" w:rsidR="00D85D21" w:rsidRPr="0032088C" w:rsidRDefault="00D85D21" w:rsidP="00D85D21">
            <w:pPr>
              <w:tabs>
                <w:tab w:val="left" w:pos="6840"/>
              </w:tabs>
              <w:ind w:left="-101"/>
              <w:rPr>
                <w:rFonts w:ascii="Arial" w:eastAsia="Arial Unicode MS" w:hAnsi="Arial" w:cs="Arial"/>
                <w:sz w:val="18"/>
                <w:szCs w:val="18"/>
                <w:cs/>
              </w:rPr>
            </w:pPr>
          </w:p>
        </w:tc>
        <w:tc>
          <w:tcPr>
            <w:tcW w:w="1287" w:type="dxa"/>
            <w:shd w:val="clear" w:color="auto" w:fill="FAFAFA"/>
            <w:vAlign w:val="bottom"/>
          </w:tcPr>
          <w:p w14:paraId="73B2CC46" w14:textId="093CD76B" w:rsidR="00D85D21" w:rsidRPr="0032088C" w:rsidRDefault="00D85D21" w:rsidP="00D85D21">
            <w:pPr>
              <w:tabs>
                <w:tab w:val="left" w:pos="6840"/>
              </w:tabs>
              <w:ind w:right="-72"/>
              <w:jc w:val="right"/>
              <w:rPr>
                <w:rFonts w:ascii="Arial" w:eastAsia="Arial Unicode MS" w:hAnsi="Arial" w:cs="Arial"/>
                <w:sz w:val="18"/>
                <w:szCs w:val="18"/>
              </w:rPr>
            </w:pPr>
            <w:r w:rsidRPr="0032088C">
              <w:rPr>
                <w:rFonts w:ascii="Arial" w:eastAsia="Arial Unicode MS" w:hAnsi="Arial" w:cs="Arial"/>
                <w:sz w:val="18"/>
                <w:szCs w:val="18"/>
              </w:rPr>
              <w:t>11,703</w:t>
            </w:r>
          </w:p>
        </w:tc>
        <w:tc>
          <w:tcPr>
            <w:tcW w:w="1278" w:type="dxa"/>
            <w:shd w:val="clear" w:color="auto" w:fill="auto"/>
            <w:vAlign w:val="bottom"/>
          </w:tcPr>
          <w:p w14:paraId="2D53998F" w14:textId="4A4F56DB" w:rsidR="00D85D21" w:rsidRPr="0032088C" w:rsidRDefault="00D85D21" w:rsidP="00D85D21">
            <w:pPr>
              <w:tabs>
                <w:tab w:val="left" w:pos="6840"/>
              </w:tabs>
              <w:ind w:right="-72"/>
              <w:jc w:val="right"/>
              <w:rPr>
                <w:rFonts w:ascii="Arial" w:eastAsia="Arial Unicode MS" w:hAnsi="Arial" w:cs="Arial"/>
                <w:sz w:val="18"/>
                <w:szCs w:val="18"/>
              </w:rPr>
            </w:pPr>
            <w:r w:rsidRPr="0032088C">
              <w:rPr>
                <w:rFonts w:ascii="Arial" w:eastAsia="Arial Unicode MS" w:hAnsi="Arial" w:cs="Arial"/>
                <w:sz w:val="18"/>
                <w:szCs w:val="18"/>
              </w:rPr>
              <w:t>11,073</w:t>
            </w:r>
          </w:p>
        </w:tc>
        <w:tc>
          <w:tcPr>
            <w:tcW w:w="1287" w:type="dxa"/>
            <w:shd w:val="clear" w:color="auto" w:fill="FAFAFA"/>
            <w:vAlign w:val="bottom"/>
          </w:tcPr>
          <w:p w14:paraId="7B36CDCD" w14:textId="66F56444" w:rsidR="00D85D21" w:rsidRPr="0032088C" w:rsidRDefault="00D85D21" w:rsidP="00D85D21">
            <w:pPr>
              <w:tabs>
                <w:tab w:val="left" w:pos="6840"/>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895</w:t>
            </w:r>
          </w:p>
        </w:tc>
        <w:tc>
          <w:tcPr>
            <w:tcW w:w="1296" w:type="dxa"/>
            <w:shd w:val="clear" w:color="auto" w:fill="auto"/>
            <w:vAlign w:val="bottom"/>
          </w:tcPr>
          <w:p w14:paraId="00821CED" w14:textId="544E69BE" w:rsidR="00D85D21" w:rsidRPr="0032088C" w:rsidRDefault="00D85D21" w:rsidP="00D85D21">
            <w:pPr>
              <w:tabs>
                <w:tab w:val="left" w:pos="6840"/>
              </w:tabs>
              <w:ind w:right="-72"/>
              <w:jc w:val="right"/>
              <w:rPr>
                <w:rFonts w:ascii="Arial" w:eastAsia="Arial Unicode MS" w:hAnsi="Arial" w:cs="Arial"/>
                <w:sz w:val="18"/>
                <w:szCs w:val="18"/>
              </w:rPr>
            </w:pPr>
            <w:r w:rsidRPr="0032088C">
              <w:rPr>
                <w:rFonts w:ascii="Arial" w:eastAsia="Arial Unicode MS" w:hAnsi="Arial" w:cs="Arial"/>
                <w:sz w:val="18"/>
                <w:szCs w:val="18"/>
                <w:lang w:val="en-US"/>
              </w:rPr>
              <w:t>771</w:t>
            </w:r>
          </w:p>
        </w:tc>
      </w:tr>
      <w:tr w:rsidR="00D85D21" w:rsidRPr="0032088C" w14:paraId="1A09A3BB" w14:textId="77777777" w:rsidTr="00977937">
        <w:trPr>
          <w:cantSplit/>
        </w:trPr>
        <w:tc>
          <w:tcPr>
            <w:tcW w:w="4320" w:type="dxa"/>
            <w:shd w:val="clear" w:color="auto" w:fill="auto"/>
          </w:tcPr>
          <w:p w14:paraId="79A272BB" w14:textId="0118266E" w:rsidR="00D85D21" w:rsidRPr="0032088C" w:rsidRDefault="00D85D21" w:rsidP="00D85D21">
            <w:pPr>
              <w:tabs>
                <w:tab w:val="left" w:pos="360"/>
              </w:tabs>
              <w:ind w:left="-101"/>
              <w:rPr>
                <w:rFonts w:ascii="Arial" w:eastAsia="Arial Unicode MS" w:hAnsi="Arial" w:cs="Arial"/>
                <w:sz w:val="18"/>
                <w:szCs w:val="18"/>
                <w:cs/>
              </w:rPr>
            </w:pPr>
            <w:r w:rsidRPr="0032088C">
              <w:rPr>
                <w:rFonts w:ascii="Arial" w:hAnsi="Arial" w:cs="Arial"/>
                <w:sz w:val="18"/>
                <w:szCs w:val="18"/>
                <w:u w:val="single"/>
              </w:rPr>
              <w:t>Less</w:t>
            </w:r>
            <w:r w:rsidRPr="0032088C">
              <w:rPr>
                <w:rFonts w:ascii="Arial" w:hAnsi="Arial" w:cs="Arial"/>
                <w:sz w:val="18"/>
                <w:szCs w:val="18"/>
              </w:rPr>
              <w:tab/>
              <w:t>Allowance for obsolescence of</w:t>
            </w:r>
          </w:p>
        </w:tc>
        <w:tc>
          <w:tcPr>
            <w:tcW w:w="1287" w:type="dxa"/>
            <w:shd w:val="clear" w:color="auto" w:fill="FAFAFA"/>
            <w:vAlign w:val="bottom"/>
          </w:tcPr>
          <w:p w14:paraId="68187318" w14:textId="77777777" w:rsidR="00D85D21" w:rsidRPr="0032088C" w:rsidRDefault="00D85D21" w:rsidP="00D85D21">
            <w:pPr>
              <w:tabs>
                <w:tab w:val="left" w:pos="6840"/>
              </w:tabs>
              <w:ind w:right="-72"/>
              <w:jc w:val="right"/>
              <w:rPr>
                <w:rFonts w:ascii="Arial" w:eastAsia="Arial Unicode MS" w:hAnsi="Arial" w:cs="Arial"/>
                <w:sz w:val="18"/>
                <w:szCs w:val="18"/>
                <w:lang w:val="en-US"/>
              </w:rPr>
            </w:pPr>
          </w:p>
        </w:tc>
        <w:tc>
          <w:tcPr>
            <w:tcW w:w="1278" w:type="dxa"/>
            <w:shd w:val="clear" w:color="auto" w:fill="auto"/>
            <w:vAlign w:val="bottom"/>
          </w:tcPr>
          <w:p w14:paraId="0D044B65" w14:textId="77777777" w:rsidR="00D85D21" w:rsidRPr="0032088C" w:rsidRDefault="00D85D21" w:rsidP="00D85D21">
            <w:pPr>
              <w:tabs>
                <w:tab w:val="left" w:pos="6840"/>
              </w:tabs>
              <w:ind w:right="-72"/>
              <w:jc w:val="right"/>
              <w:rPr>
                <w:rFonts w:ascii="Arial" w:eastAsia="Arial Unicode MS" w:hAnsi="Arial" w:cs="Arial"/>
                <w:sz w:val="18"/>
                <w:szCs w:val="18"/>
                <w:lang w:val="en-US"/>
              </w:rPr>
            </w:pPr>
          </w:p>
        </w:tc>
        <w:tc>
          <w:tcPr>
            <w:tcW w:w="1287" w:type="dxa"/>
            <w:shd w:val="clear" w:color="auto" w:fill="FAFAFA"/>
            <w:vAlign w:val="bottom"/>
          </w:tcPr>
          <w:p w14:paraId="78CD15D7" w14:textId="77777777" w:rsidR="00D85D21" w:rsidRPr="0032088C" w:rsidRDefault="00D85D21" w:rsidP="00D85D21">
            <w:pPr>
              <w:tabs>
                <w:tab w:val="left" w:pos="6840"/>
              </w:tabs>
              <w:ind w:right="-72"/>
              <w:jc w:val="right"/>
              <w:rPr>
                <w:rFonts w:ascii="Arial" w:eastAsia="Arial Unicode MS" w:hAnsi="Arial" w:cs="Arial"/>
                <w:sz w:val="18"/>
                <w:szCs w:val="18"/>
                <w:lang w:val="en-US"/>
              </w:rPr>
            </w:pPr>
          </w:p>
        </w:tc>
        <w:tc>
          <w:tcPr>
            <w:tcW w:w="1296" w:type="dxa"/>
            <w:shd w:val="clear" w:color="auto" w:fill="auto"/>
            <w:vAlign w:val="bottom"/>
          </w:tcPr>
          <w:p w14:paraId="6ECBC320" w14:textId="77777777" w:rsidR="00D85D21" w:rsidRPr="0032088C" w:rsidRDefault="00D85D21" w:rsidP="00D85D21">
            <w:pPr>
              <w:tabs>
                <w:tab w:val="left" w:pos="6840"/>
              </w:tabs>
              <w:ind w:right="-72"/>
              <w:jc w:val="right"/>
              <w:rPr>
                <w:rFonts w:ascii="Arial" w:eastAsia="Arial Unicode MS" w:hAnsi="Arial" w:cs="Arial"/>
                <w:sz w:val="18"/>
                <w:szCs w:val="18"/>
                <w:lang w:val="en-US"/>
              </w:rPr>
            </w:pPr>
          </w:p>
        </w:tc>
      </w:tr>
      <w:tr w:rsidR="00D85D21" w:rsidRPr="0032088C" w14:paraId="272C141E" w14:textId="77777777" w:rsidTr="00977937">
        <w:trPr>
          <w:cantSplit/>
        </w:trPr>
        <w:tc>
          <w:tcPr>
            <w:tcW w:w="4320" w:type="dxa"/>
            <w:shd w:val="clear" w:color="auto" w:fill="auto"/>
          </w:tcPr>
          <w:p w14:paraId="7EDAEF35" w14:textId="77777777" w:rsidR="00D85D21" w:rsidRPr="0032088C" w:rsidRDefault="00D85D21" w:rsidP="00D85D21">
            <w:pPr>
              <w:tabs>
                <w:tab w:val="left" w:pos="360"/>
              </w:tabs>
              <w:rPr>
                <w:rFonts w:ascii="Arial" w:hAnsi="Arial" w:cs="Arial"/>
                <w:sz w:val="18"/>
                <w:szCs w:val="18"/>
                <w:u w:val="single"/>
              </w:rPr>
            </w:pPr>
            <w:r w:rsidRPr="0032088C">
              <w:rPr>
                <w:rFonts w:ascii="Arial" w:hAnsi="Arial" w:cs="Arial"/>
                <w:sz w:val="18"/>
                <w:szCs w:val="18"/>
              </w:rPr>
              <w:tab/>
              <w:t xml:space="preserve">   spare parts and supplies</w:t>
            </w:r>
          </w:p>
        </w:tc>
        <w:tc>
          <w:tcPr>
            <w:tcW w:w="1287" w:type="dxa"/>
            <w:tcBorders>
              <w:bottom w:val="single" w:sz="4" w:space="0" w:color="auto"/>
            </w:tcBorders>
            <w:shd w:val="clear" w:color="auto" w:fill="FAFAFA"/>
            <w:vAlign w:val="bottom"/>
          </w:tcPr>
          <w:p w14:paraId="3017BFE3" w14:textId="19147682" w:rsidR="00D85D21" w:rsidRPr="0032088C" w:rsidRDefault="00D85D21" w:rsidP="00D85D21">
            <w:pPr>
              <w:tabs>
                <w:tab w:val="left" w:pos="6840"/>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(272)</w:t>
            </w:r>
          </w:p>
        </w:tc>
        <w:tc>
          <w:tcPr>
            <w:tcW w:w="1278" w:type="dxa"/>
            <w:tcBorders>
              <w:bottom w:val="single" w:sz="4" w:space="0" w:color="auto"/>
            </w:tcBorders>
            <w:shd w:val="clear" w:color="auto" w:fill="auto"/>
            <w:vAlign w:val="bottom"/>
          </w:tcPr>
          <w:p w14:paraId="1A293638" w14:textId="0324FF07" w:rsidR="00D85D21" w:rsidRPr="0032088C" w:rsidRDefault="00D85D21" w:rsidP="00D85D21">
            <w:pPr>
              <w:tabs>
                <w:tab w:val="left" w:pos="6840"/>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(272)</w:t>
            </w:r>
          </w:p>
        </w:tc>
        <w:tc>
          <w:tcPr>
            <w:tcW w:w="1287" w:type="dxa"/>
            <w:tcBorders>
              <w:bottom w:val="single" w:sz="4" w:space="0" w:color="auto"/>
            </w:tcBorders>
            <w:shd w:val="clear" w:color="auto" w:fill="FAFAFA"/>
            <w:vAlign w:val="bottom"/>
          </w:tcPr>
          <w:p w14:paraId="3A11B226" w14:textId="6F146210" w:rsidR="00D85D21" w:rsidRPr="0032088C" w:rsidRDefault="00D85D21" w:rsidP="00D85D21">
            <w:pPr>
              <w:tabs>
                <w:tab w:val="left" w:pos="6840"/>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c>
          <w:tcPr>
            <w:tcW w:w="1296" w:type="dxa"/>
            <w:tcBorders>
              <w:bottom w:val="single" w:sz="4" w:space="0" w:color="auto"/>
            </w:tcBorders>
            <w:shd w:val="clear" w:color="auto" w:fill="auto"/>
            <w:vAlign w:val="bottom"/>
          </w:tcPr>
          <w:p w14:paraId="53EC314C" w14:textId="0A8E6723" w:rsidR="00D85D21" w:rsidRPr="0032088C" w:rsidRDefault="00D85D21" w:rsidP="00D85D21">
            <w:pPr>
              <w:tabs>
                <w:tab w:val="left" w:pos="6840"/>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r>
      <w:tr w:rsidR="00D85D21" w:rsidRPr="0032088C" w14:paraId="5ED15179" w14:textId="77777777" w:rsidTr="00977937">
        <w:trPr>
          <w:cantSplit/>
        </w:trPr>
        <w:tc>
          <w:tcPr>
            <w:tcW w:w="4320" w:type="dxa"/>
            <w:shd w:val="clear" w:color="auto" w:fill="auto"/>
          </w:tcPr>
          <w:p w14:paraId="610C7EC4" w14:textId="77777777" w:rsidR="00D85D21" w:rsidRPr="0032088C" w:rsidRDefault="00D85D21" w:rsidP="00D85D21">
            <w:pPr>
              <w:tabs>
                <w:tab w:val="left" w:pos="6840"/>
              </w:tabs>
              <w:ind w:left="-101"/>
              <w:rPr>
                <w:rFonts w:ascii="Arial" w:eastAsia="Arial Unicode MS" w:hAnsi="Arial" w:cs="Arial"/>
                <w:sz w:val="18"/>
                <w:szCs w:val="18"/>
                <w:cs/>
              </w:rPr>
            </w:pPr>
          </w:p>
        </w:tc>
        <w:tc>
          <w:tcPr>
            <w:tcW w:w="1287" w:type="dxa"/>
            <w:tcBorders>
              <w:top w:val="single" w:sz="4" w:space="0" w:color="auto"/>
            </w:tcBorders>
            <w:shd w:val="clear" w:color="auto" w:fill="FAFAFA"/>
            <w:vAlign w:val="bottom"/>
          </w:tcPr>
          <w:p w14:paraId="37680410" w14:textId="77777777" w:rsidR="00D85D21" w:rsidRPr="0032088C" w:rsidRDefault="00D85D21" w:rsidP="00D85D21">
            <w:pPr>
              <w:tabs>
                <w:tab w:val="left" w:pos="6840"/>
              </w:tabs>
              <w:ind w:right="-72"/>
              <w:jc w:val="right"/>
              <w:rPr>
                <w:rFonts w:ascii="Arial" w:eastAsia="Arial Unicode MS" w:hAnsi="Arial" w:cs="Arial"/>
                <w:sz w:val="18"/>
                <w:szCs w:val="18"/>
              </w:rPr>
            </w:pPr>
          </w:p>
        </w:tc>
        <w:tc>
          <w:tcPr>
            <w:tcW w:w="1278" w:type="dxa"/>
            <w:tcBorders>
              <w:top w:val="single" w:sz="4" w:space="0" w:color="auto"/>
            </w:tcBorders>
            <w:shd w:val="clear" w:color="auto" w:fill="auto"/>
            <w:vAlign w:val="bottom"/>
          </w:tcPr>
          <w:p w14:paraId="2C70B201" w14:textId="77777777" w:rsidR="00D85D21" w:rsidRPr="0032088C" w:rsidRDefault="00D85D21" w:rsidP="00D85D21">
            <w:pPr>
              <w:tabs>
                <w:tab w:val="left" w:pos="6840"/>
              </w:tabs>
              <w:ind w:right="-72"/>
              <w:jc w:val="right"/>
              <w:rPr>
                <w:rFonts w:ascii="Arial" w:eastAsia="Arial Unicode MS" w:hAnsi="Arial" w:cs="Arial"/>
                <w:sz w:val="18"/>
                <w:szCs w:val="18"/>
              </w:rPr>
            </w:pPr>
          </w:p>
        </w:tc>
        <w:tc>
          <w:tcPr>
            <w:tcW w:w="1287" w:type="dxa"/>
            <w:tcBorders>
              <w:top w:val="single" w:sz="4" w:space="0" w:color="auto"/>
            </w:tcBorders>
            <w:shd w:val="clear" w:color="auto" w:fill="FAFAFA"/>
            <w:vAlign w:val="bottom"/>
          </w:tcPr>
          <w:p w14:paraId="7A69A22F" w14:textId="77777777" w:rsidR="00D85D21" w:rsidRPr="0032088C" w:rsidRDefault="00D85D21" w:rsidP="00D85D21">
            <w:pPr>
              <w:tabs>
                <w:tab w:val="left" w:pos="6840"/>
              </w:tabs>
              <w:ind w:right="-72"/>
              <w:jc w:val="right"/>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417FCC67" w14:textId="77777777" w:rsidR="00D85D21" w:rsidRPr="0032088C" w:rsidRDefault="00D85D21" w:rsidP="00D85D21">
            <w:pPr>
              <w:tabs>
                <w:tab w:val="left" w:pos="6840"/>
              </w:tabs>
              <w:ind w:right="-72"/>
              <w:jc w:val="right"/>
              <w:rPr>
                <w:rFonts w:ascii="Arial" w:eastAsia="Arial Unicode MS" w:hAnsi="Arial" w:cs="Arial"/>
                <w:sz w:val="18"/>
                <w:szCs w:val="18"/>
              </w:rPr>
            </w:pPr>
          </w:p>
        </w:tc>
      </w:tr>
      <w:tr w:rsidR="00D85D21" w:rsidRPr="0032088C" w14:paraId="567242DC" w14:textId="77777777" w:rsidTr="00977937">
        <w:trPr>
          <w:cantSplit/>
        </w:trPr>
        <w:tc>
          <w:tcPr>
            <w:tcW w:w="4320" w:type="dxa"/>
            <w:shd w:val="clear" w:color="auto" w:fill="auto"/>
          </w:tcPr>
          <w:p w14:paraId="1F2F88CB" w14:textId="6B3F6118" w:rsidR="00D85D21" w:rsidRPr="0032088C" w:rsidRDefault="003E3F47" w:rsidP="00D85D21">
            <w:pPr>
              <w:tabs>
                <w:tab w:val="left" w:pos="6840"/>
              </w:tabs>
              <w:ind w:left="-101"/>
              <w:rPr>
                <w:rFonts w:ascii="Arial" w:eastAsia="Arial Unicode MS" w:hAnsi="Arial" w:cs="Arial"/>
                <w:sz w:val="18"/>
                <w:szCs w:val="18"/>
                <w:cs/>
              </w:rPr>
            </w:pPr>
            <w:r>
              <w:rPr>
                <w:rFonts w:ascii="Arial" w:eastAsia="Arial Unicode MS" w:hAnsi="Arial" w:cs="Arial"/>
                <w:sz w:val="18"/>
                <w:szCs w:val="18"/>
              </w:rPr>
              <w:t>Total f</w:t>
            </w:r>
            <w:r w:rsidR="00D85D21" w:rsidRPr="0032088C">
              <w:rPr>
                <w:rFonts w:ascii="Arial" w:eastAsia="Arial Unicode MS" w:hAnsi="Arial" w:cs="Arial"/>
                <w:sz w:val="18"/>
                <w:szCs w:val="18"/>
              </w:rPr>
              <w:t>uel, spare parts and supplies, net</w:t>
            </w:r>
          </w:p>
        </w:tc>
        <w:tc>
          <w:tcPr>
            <w:tcW w:w="1287" w:type="dxa"/>
            <w:tcBorders>
              <w:bottom w:val="single" w:sz="4" w:space="0" w:color="auto"/>
            </w:tcBorders>
            <w:shd w:val="clear" w:color="auto" w:fill="FAFAFA"/>
            <w:vAlign w:val="bottom"/>
          </w:tcPr>
          <w:p w14:paraId="7D9F948E" w14:textId="67E46462" w:rsidR="00D85D21" w:rsidRPr="0032088C" w:rsidRDefault="00D85D21" w:rsidP="00D85D21">
            <w:pPr>
              <w:tabs>
                <w:tab w:val="left" w:pos="6840"/>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11,431</w:t>
            </w:r>
          </w:p>
        </w:tc>
        <w:tc>
          <w:tcPr>
            <w:tcW w:w="1278" w:type="dxa"/>
            <w:tcBorders>
              <w:bottom w:val="single" w:sz="4" w:space="0" w:color="auto"/>
            </w:tcBorders>
            <w:shd w:val="clear" w:color="auto" w:fill="auto"/>
            <w:vAlign w:val="bottom"/>
          </w:tcPr>
          <w:p w14:paraId="6E13105B" w14:textId="2D1487E1" w:rsidR="00D85D21" w:rsidRPr="0032088C" w:rsidRDefault="00D85D21" w:rsidP="00D85D21">
            <w:pPr>
              <w:tabs>
                <w:tab w:val="left" w:pos="6840"/>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10,801</w:t>
            </w:r>
          </w:p>
        </w:tc>
        <w:tc>
          <w:tcPr>
            <w:tcW w:w="1287" w:type="dxa"/>
            <w:tcBorders>
              <w:bottom w:val="single" w:sz="4" w:space="0" w:color="auto"/>
            </w:tcBorders>
            <w:shd w:val="clear" w:color="auto" w:fill="FAFAFA"/>
            <w:vAlign w:val="bottom"/>
          </w:tcPr>
          <w:p w14:paraId="6C676E2A" w14:textId="770645CA" w:rsidR="00D85D21" w:rsidRPr="0032088C" w:rsidRDefault="00D85D21" w:rsidP="00D85D21">
            <w:pPr>
              <w:tabs>
                <w:tab w:val="left" w:pos="6840"/>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895</w:t>
            </w:r>
          </w:p>
        </w:tc>
        <w:tc>
          <w:tcPr>
            <w:tcW w:w="1296" w:type="dxa"/>
            <w:tcBorders>
              <w:bottom w:val="single" w:sz="4" w:space="0" w:color="auto"/>
            </w:tcBorders>
            <w:shd w:val="clear" w:color="auto" w:fill="auto"/>
            <w:vAlign w:val="bottom"/>
          </w:tcPr>
          <w:p w14:paraId="56FA2BE1" w14:textId="60B50315" w:rsidR="00D85D21" w:rsidRPr="0032088C" w:rsidRDefault="00D85D21" w:rsidP="00D85D21">
            <w:pPr>
              <w:tabs>
                <w:tab w:val="left" w:pos="6840"/>
              </w:tabs>
              <w:ind w:right="-72"/>
              <w:jc w:val="right"/>
              <w:rPr>
                <w:rFonts w:ascii="Arial" w:eastAsia="Arial Unicode MS" w:hAnsi="Arial" w:cs="Arial"/>
                <w:sz w:val="18"/>
                <w:szCs w:val="18"/>
              </w:rPr>
            </w:pPr>
            <w:r w:rsidRPr="0032088C">
              <w:rPr>
                <w:rFonts w:ascii="Arial" w:eastAsia="Arial Unicode MS" w:hAnsi="Arial" w:cs="Arial"/>
                <w:sz w:val="18"/>
                <w:szCs w:val="18"/>
                <w:lang w:val="en-US"/>
              </w:rPr>
              <w:t>771</w:t>
            </w:r>
          </w:p>
        </w:tc>
      </w:tr>
    </w:tbl>
    <w:p w14:paraId="40E2E266" w14:textId="3B197296" w:rsidR="009168BD" w:rsidRPr="0032088C" w:rsidRDefault="009168BD" w:rsidP="00BD647D">
      <w:pPr>
        <w:rPr>
          <w:rFonts w:ascii="Arial" w:hAnsi="Arial" w:cs="Arial"/>
          <w:b/>
          <w:bCs/>
          <w:sz w:val="18"/>
          <w:szCs w:val="18"/>
        </w:rPr>
      </w:pPr>
    </w:p>
    <w:p w14:paraId="77C05969" w14:textId="5A4DBABC" w:rsidR="00EA2C00" w:rsidRDefault="00EA2C00">
      <w:pPr>
        <w:rPr>
          <w:rFonts w:ascii="Arial" w:hAnsi="Arial" w:cs="Arial"/>
          <w:sz w:val="18"/>
          <w:szCs w:val="18"/>
        </w:rPr>
      </w:pPr>
      <w:r>
        <w:rPr>
          <w:rFonts w:ascii="Arial" w:hAnsi="Arial" w:cs="Arial"/>
          <w:sz w:val="18"/>
          <w:szCs w:val="18"/>
        </w:rPr>
        <w:br w:type="page"/>
      </w:r>
    </w:p>
    <w:p w14:paraId="73019AC1" w14:textId="77777777" w:rsidR="000234D6" w:rsidRPr="0032088C" w:rsidRDefault="000234D6" w:rsidP="00A20447">
      <w:pPr>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7D2EC7" w:rsidRPr="0032088C" w14:paraId="32E9A96F" w14:textId="77777777" w:rsidTr="00A20447">
        <w:trPr>
          <w:trHeight w:val="386"/>
        </w:trPr>
        <w:tc>
          <w:tcPr>
            <w:tcW w:w="9461" w:type="dxa"/>
            <w:shd w:val="clear" w:color="auto" w:fill="FFA543"/>
            <w:vAlign w:val="center"/>
          </w:tcPr>
          <w:p w14:paraId="5B14400A" w14:textId="6E1588CC" w:rsidR="007D2EC7" w:rsidRPr="0032088C" w:rsidRDefault="00AF69D3" w:rsidP="00F95D09">
            <w:pPr>
              <w:pStyle w:val="Heading"/>
              <w:ind w:left="504"/>
              <w:rPr>
                <w:rFonts w:ascii="Arial" w:hAnsi="Arial" w:cs="Arial"/>
                <w:cs/>
              </w:rPr>
            </w:pPr>
            <w:bookmarkStart w:id="8" w:name="_Hlk63122781"/>
            <w:r w:rsidRPr="0032088C">
              <w:rPr>
                <w:rFonts w:ascii="Arial" w:hAnsi="Arial" w:cs="Arial"/>
              </w:rPr>
              <w:t>1</w:t>
            </w:r>
            <w:r w:rsidR="0058168B" w:rsidRPr="0032088C">
              <w:rPr>
                <w:rFonts w:ascii="Arial" w:hAnsi="Arial" w:cs="Arial"/>
              </w:rPr>
              <w:t>8</w:t>
            </w:r>
            <w:r w:rsidR="007D2EC7" w:rsidRPr="0032088C">
              <w:rPr>
                <w:rFonts w:ascii="Arial" w:hAnsi="Arial" w:cs="Arial"/>
              </w:rPr>
              <w:tab/>
              <w:t>Assets held-for-sale</w:t>
            </w:r>
            <w:bookmarkEnd w:id="8"/>
            <w:r w:rsidR="0055790E">
              <w:rPr>
                <w:rFonts w:ascii="Arial" w:hAnsi="Arial" w:cs="Arial"/>
              </w:rPr>
              <w:t>, net</w:t>
            </w:r>
          </w:p>
        </w:tc>
      </w:tr>
    </w:tbl>
    <w:p w14:paraId="2F335238" w14:textId="77777777" w:rsidR="00363FDA" w:rsidRPr="00EA2C00" w:rsidRDefault="00363FDA" w:rsidP="00363FDA">
      <w:pPr>
        <w:jc w:val="both"/>
        <w:rPr>
          <w:rFonts w:ascii="Arial" w:hAnsi="Arial" w:cs="Arial"/>
          <w:sz w:val="14"/>
          <w:szCs w:val="14"/>
        </w:rPr>
      </w:pPr>
      <w:bookmarkStart w:id="9" w:name="_Hlk63121822"/>
    </w:p>
    <w:p w14:paraId="32DDD49C" w14:textId="5F10B2D0" w:rsidR="00A43B08" w:rsidRPr="0032088C" w:rsidRDefault="00A43B08" w:rsidP="00F41FD5">
      <w:pPr>
        <w:jc w:val="thaiDistribute"/>
        <w:rPr>
          <w:rFonts w:ascii="Arial" w:hAnsi="Arial" w:cs="Arial"/>
          <w:sz w:val="18"/>
          <w:szCs w:val="18"/>
        </w:rPr>
      </w:pPr>
      <w:r w:rsidRPr="0032088C">
        <w:rPr>
          <w:rFonts w:ascii="Arial" w:hAnsi="Arial" w:cs="Arial"/>
          <w:sz w:val="18"/>
          <w:szCs w:val="18"/>
        </w:rPr>
        <w:t xml:space="preserve">As </w:t>
      </w:r>
      <w:proofErr w:type="gramStart"/>
      <w:r w:rsidRPr="0032088C">
        <w:rPr>
          <w:rFonts w:ascii="Arial" w:hAnsi="Arial" w:cs="Arial"/>
          <w:sz w:val="18"/>
          <w:szCs w:val="18"/>
        </w:rPr>
        <w:t>at</w:t>
      </w:r>
      <w:proofErr w:type="gramEnd"/>
      <w:r w:rsidRPr="0032088C">
        <w:rPr>
          <w:rFonts w:ascii="Arial" w:hAnsi="Arial" w:cs="Arial"/>
          <w:sz w:val="18"/>
          <w:szCs w:val="18"/>
        </w:rPr>
        <w:t xml:space="preserve"> 31 December 2023, the </w:t>
      </w:r>
      <w:r w:rsidR="0055790E">
        <w:rPr>
          <w:rFonts w:ascii="Arial" w:hAnsi="Arial" w:cs="Arial"/>
          <w:sz w:val="18"/>
          <w:szCs w:val="18"/>
        </w:rPr>
        <w:t>Group</w:t>
      </w:r>
      <w:r w:rsidRPr="0032088C">
        <w:rPr>
          <w:rFonts w:ascii="Arial" w:hAnsi="Arial" w:cs="Arial"/>
          <w:sz w:val="18"/>
          <w:szCs w:val="18"/>
        </w:rPr>
        <w:t xml:space="preserve"> classified some </w:t>
      </w:r>
      <w:proofErr w:type="spellStart"/>
      <w:r w:rsidRPr="0032088C">
        <w:rPr>
          <w:rFonts w:ascii="Arial" w:hAnsi="Arial" w:cs="Arial"/>
          <w:sz w:val="18"/>
          <w:szCs w:val="18"/>
        </w:rPr>
        <w:t>equipments</w:t>
      </w:r>
      <w:proofErr w:type="spellEnd"/>
      <w:r w:rsidRPr="0032088C">
        <w:rPr>
          <w:rFonts w:ascii="Arial" w:hAnsi="Arial" w:cs="Arial"/>
          <w:sz w:val="18"/>
          <w:szCs w:val="18"/>
        </w:rPr>
        <w:t xml:space="preserve"> and machineries of power plant</w:t>
      </w:r>
      <w:r w:rsidR="0055790E">
        <w:rPr>
          <w:rFonts w:ascii="Arial" w:hAnsi="Arial" w:cs="Arial"/>
          <w:sz w:val="18"/>
          <w:szCs w:val="18"/>
        </w:rPr>
        <w:t>s</w:t>
      </w:r>
      <w:r w:rsidRPr="0032088C">
        <w:rPr>
          <w:rFonts w:ascii="Arial" w:hAnsi="Arial" w:cs="Arial"/>
          <w:sz w:val="18"/>
          <w:szCs w:val="18"/>
        </w:rPr>
        <w:t xml:space="preserve"> amounting to Baht</w:t>
      </w:r>
      <w:r w:rsidR="00EA2C00">
        <w:rPr>
          <w:rFonts w:ascii="Arial" w:hAnsi="Arial" w:cs="Arial"/>
          <w:sz w:val="18"/>
          <w:szCs w:val="18"/>
        </w:rPr>
        <w:t xml:space="preserve"> </w:t>
      </w:r>
      <w:r w:rsidR="00F41FD5" w:rsidRPr="0032088C">
        <w:rPr>
          <w:rFonts w:ascii="Arial" w:hAnsi="Arial" w:cs="Arial"/>
          <w:sz w:val="18"/>
          <w:szCs w:val="18"/>
        </w:rPr>
        <w:t>174</w:t>
      </w:r>
      <w:r w:rsidRPr="0032088C">
        <w:rPr>
          <w:rFonts w:ascii="Arial" w:hAnsi="Arial" w:cs="Arial"/>
          <w:sz w:val="18"/>
          <w:szCs w:val="18"/>
        </w:rPr>
        <w:t xml:space="preserve"> million as the assets held-for-sale since the </w:t>
      </w:r>
      <w:r w:rsidR="0055790E">
        <w:rPr>
          <w:rFonts w:ascii="Arial" w:hAnsi="Arial" w:cs="Arial"/>
          <w:sz w:val="18"/>
          <w:szCs w:val="18"/>
        </w:rPr>
        <w:t>Group</w:t>
      </w:r>
      <w:r w:rsidRPr="0032088C">
        <w:rPr>
          <w:rFonts w:ascii="Arial" w:hAnsi="Arial" w:cs="Arial"/>
          <w:sz w:val="18"/>
          <w:szCs w:val="18"/>
        </w:rPr>
        <w:t xml:space="preserve"> entered into sale and purchase agreement</w:t>
      </w:r>
      <w:r w:rsidR="0055790E">
        <w:rPr>
          <w:rFonts w:ascii="Arial" w:hAnsi="Arial" w:cs="Arial"/>
          <w:sz w:val="18"/>
          <w:szCs w:val="18"/>
        </w:rPr>
        <w:t>s</w:t>
      </w:r>
      <w:r w:rsidRPr="0032088C">
        <w:rPr>
          <w:rFonts w:ascii="Arial" w:hAnsi="Arial" w:cs="Arial"/>
          <w:sz w:val="18"/>
          <w:szCs w:val="18"/>
        </w:rPr>
        <w:t xml:space="preserve"> for the</w:t>
      </w:r>
      <w:r w:rsidR="00F41FD5" w:rsidRPr="0032088C">
        <w:rPr>
          <w:rFonts w:ascii="Arial" w:hAnsi="Arial" w:cs="Arial"/>
          <w:sz w:val="18"/>
          <w:szCs w:val="18"/>
        </w:rPr>
        <w:t xml:space="preserve"> </w:t>
      </w:r>
      <w:proofErr w:type="spellStart"/>
      <w:r w:rsidRPr="0032088C">
        <w:rPr>
          <w:rFonts w:ascii="Arial" w:hAnsi="Arial" w:cs="Arial"/>
          <w:sz w:val="18"/>
          <w:szCs w:val="18"/>
        </w:rPr>
        <w:t>equipments</w:t>
      </w:r>
      <w:proofErr w:type="spellEnd"/>
      <w:r w:rsidRPr="0032088C">
        <w:rPr>
          <w:rFonts w:ascii="Arial" w:hAnsi="Arial" w:cs="Arial"/>
          <w:sz w:val="18"/>
          <w:szCs w:val="18"/>
        </w:rPr>
        <w:t xml:space="preserve"> and machineries of power plant</w:t>
      </w:r>
      <w:r w:rsidR="0055790E">
        <w:rPr>
          <w:rFonts w:ascii="Arial" w:hAnsi="Arial" w:cs="Arial"/>
          <w:sz w:val="18"/>
          <w:szCs w:val="18"/>
        </w:rPr>
        <w:t>s</w:t>
      </w:r>
      <w:r w:rsidRPr="0032088C">
        <w:rPr>
          <w:rFonts w:ascii="Arial" w:hAnsi="Arial" w:cs="Arial"/>
          <w:sz w:val="18"/>
          <w:szCs w:val="18"/>
        </w:rPr>
        <w:t xml:space="preserve"> with third part</w:t>
      </w:r>
      <w:r w:rsidR="00C906FD">
        <w:rPr>
          <w:rFonts w:ascii="Arial" w:hAnsi="Arial" w:cs="Arial"/>
          <w:sz w:val="18"/>
          <w:szCs w:val="18"/>
        </w:rPr>
        <w:t>ies</w:t>
      </w:r>
      <w:r w:rsidRPr="0032088C">
        <w:rPr>
          <w:rFonts w:ascii="Arial" w:hAnsi="Arial" w:cs="Arial"/>
          <w:sz w:val="18"/>
          <w:szCs w:val="18"/>
        </w:rPr>
        <w:t>. The management expected to sell all relevant assets</w:t>
      </w:r>
      <w:r w:rsidR="00EA2C00">
        <w:rPr>
          <w:rFonts w:ascii="Arial" w:hAnsi="Arial" w:cs="Arial"/>
          <w:sz w:val="18"/>
          <w:szCs w:val="18"/>
        </w:rPr>
        <w:t xml:space="preserve"> </w:t>
      </w:r>
      <w:r w:rsidRPr="0032088C">
        <w:rPr>
          <w:rFonts w:ascii="Arial" w:hAnsi="Arial" w:cs="Arial"/>
          <w:sz w:val="18"/>
          <w:szCs w:val="18"/>
        </w:rPr>
        <w:t xml:space="preserve">within one year from the date of the </w:t>
      </w:r>
      <w:r w:rsidR="0055790E">
        <w:rPr>
          <w:rFonts w:ascii="Arial" w:hAnsi="Arial" w:cs="Arial"/>
          <w:sz w:val="18"/>
          <w:szCs w:val="18"/>
        </w:rPr>
        <w:t>statement of financial position</w:t>
      </w:r>
      <w:r w:rsidR="00C906FD">
        <w:rPr>
          <w:rFonts w:ascii="Arial" w:hAnsi="Arial" w:cs="Arial"/>
          <w:sz w:val="18"/>
          <w:szCs w:val="18"/>
        </w:rPr>
        <w:t>.</w:t>
      </w:r>
    </w:p>
    <w:p w14:paraId="72CACC58" w14:textId="586040B8" w:rsidR="001F3C14" w:rsidRPr="00EA2C00" w:rsidRDefault="001F3C14" w:rsidP="007D2EC7">
      <w:pPr>
        <w:jc w:val="both"/>
        <w:rPr>
          <w:rFonts w:ascii="Arial" w:hAnsi="Arial" w:cs="Arial"/>
          <w:sz w:val="14"/>
          <w:szCs w:val="14"/>
        </w:rPr>
      </w:pPr>
    </w:p>
    <w:p w14:paraId="7F9FAF3A" w14:textId="77777777" w:rsidR="00EA2C00" w:rsidRPr="00083892" w:rsidRDefault="00EA2C00" w:rsidP="007D2EC7">
      <w:pPr>
        <w:jc w:val="both"/>
        <w:rPr>
          <w:rFonts w:ascii="Arial" w:hAnsi="Arial" w:cs="Arial"/>
          <w:sz w:val="14"/>
          <w:szCs w:val="14"/>
        </w:rPr>
      </w:pPr>
    </w:p>
    <w:tbl>
      <w:tblPr>
        <w:tblW w:w="9461" w:type="dxa"/>
        <w:shd w:val="clear" w:color="auto" w:fill="FFA543"/>
        <w:tblLook w:val="04A0" w:firstRow="1" w:lastRow="0" w:firstColumn="1" w:lastColumn="0" w:noHBand="0" w:noVBand="1"/>
      </w:tblPr>
      <w:tblGrid>
        <w:gridCol w:w="9461"/>
      </w:tblGrid>
      <w:tr w:rsidR="009168BD" w:rsidRPr="0032088C" w14:paraId="161654DC" w14:textId="77777777" w:rsidTr="00A20447">
        <w:trPr>
          <w:trHeight w:val="386"/>
        </w:trPr>
        <w:tc>
          <w:tcPr>
            <w:tcW w:w="9461" w:type="dxa"/>
            <w:shd w:val="clear" w:color="auto" w:fill="FFA543"/>
            <w:vAlign w:val="center"/>
          </w:tcPr>
          <w:bookmarkEnd w:id="9"/>
          <w:p w14:paraId="1B689484" w14:textId="5983561B" w:rsidR="009168BD" w:rsidRPr="0032088C" w:rsidRDefault="00AF69D3" w:rsidP="00BD647D">
            <w:pPr>
              <w:pStyle w:val="Heading"/>
              <w:ind w:left="504"/>
              <w:rPr>
                <w:rFonts w:ascii="Arial" w:hAnsi="Arial" w:cs="Arial"/>
                <w:cs/>
              </w:rPr>
            </w:pPr>
            <w:r w:rsidRPr="0032088C">
              <w:rPr>
                <w:rFonts w:ascii="Arial" w:hAnsi="Arial" w:cs="Arial"/>
              </w:rPr>
              <w:t>1</w:t>
            </w:r>
            <w:r w:rsidR="0058168B" w:rsidRPr="0032088C">
              <w:rPr>
                <w:rFonts w:ascii="Arial" w:hAnsi="Arial" w:cs="Arial"/>
              </w:rPr>
              <w:t>9</w:t>
            </w:r>
            <w:r w:rsidR="009168BD" w:rsidRPr="0032088C">
              <w:rPr>
                <w:rFonts w:ascii="Arial" w:hAnsi="Arial" w:cs="Arial"/>
              </w:rPr>
              <w:tab/>
              <w:t>Investments in subsidiaries, associates and joint ventures</w:t>
            </w:r>
          </w:p>
        </w:tc>
      </w:tr>
    </w:tbl>
    <w:p w14:paraId="71C24BA5" w14:textId="77777777" w:rsidR="009168BD" w:rsidRPr="00EA2C00" w:rsidRDefault="009168BD" w:rsidP="00BD647D">
      <w:pPr>
        <w:ind w:left="540" w:hanging="540"/>
        <w:jc w:val="both"/>
        <w:rPr>
          <w:rFonts w:ascii="Arial" w:hAnsi="Arial" w:cs="Arial"/>
          <w:b/>
          <w:bCs/>
          <w:sz w:val="14"/>
          <w:szCs w:val="14"/>
        </w:rPr>
      </w:pPr>
    </w:p>
    <w:tbl>
      <w:tblPr>
        <w:tblW w:w="5005" w:type="pct"/>
        <w:tblInd w:w="-18" w:type="dxa"/>
        <w:tblLook w:val="0000" w:firstRow="0" w:lastRow="0" w:firstColumn="0" w:lastColumn="0" w:noHBand="0" w:noVBand="0"/>
      </w:tblPr>
      <w:tblGrid>
        <w:gridCol w:w="4190"/>
        <w:gridCol w:w="1320"/>
        <w:gridCol w:w="1324"/>
        <w:gridCol w:w="1320"/>
        <w:gridCol w:w="1316"/>
      </w:tblGrid>
      <w:tr w:rsidR="009168BD" w:rsidRPr="0032088C" w14:paraId="3E7D3AAE" w14:textId="77777777" w:rsidTr="00EA2C00">
        <w:trPr>
          <w:cantSplit/>
        </w:trPr>
        <w:tc>
          <w:tcPr>
            <w:tcW w:w="2212" w:type="pct"/>
            <w:shd w:val="clear" w:color="auto" w:fill="auto"/>
          </w:tcPr>
          <w:p w14:paraId="45DCDCF8" w14:textId="77777777" w:rsidR="009168BD" w:rsidRPr="0032088C" w:rsidRDefault="009168BD" w:rsidP="00EA2C00">
            <w:pPr>
              <w:tabs>
                <w:tab w:val="left" w:pos="6840"/>
              </w:tabs>
              <w:ind w:left="-68"/>
              <w:jc w:val="thaiDistribute"/>
              <w:rPr>
                <w:rFonts w:ascii="Arial" w:eastAsia="Arial Unicode MS" w:hAnsi="Arial" w:cs="Arial"/>
                <w:sz w:val="18"/>
                <w:szCs w:val="18"/>
              </w:rPr>
            </w:pPr>
            <w:bookmarkStart w:id="10" w:name="_Hlk29538409"/>
            <w:r w:rsidRPr="0032088C">
              <w:rPr>
                <w:rFonts w:ascii="Arial" w:eastAsia="Arial Unicode MS" w:hAnsi="Arial" w:cs="Arial"/>
                <w:sz w:val="18"/>
                <w:szCs w:val="18"/>
                <w:lang w:val="en-US"/>
              </w:rPr>
              <w:br w:type="page"/>
            </w:r>
          </w:p>
        </w:tc>
        <w:tc>
          <w:tcPr>
            <w:tcW w:w="1396" w:type="pct"/>
            <w:gridSpan w:val="2"/>
            <w:tcBorders>
              <w:top w:val="single" w:sz="4" w:space="0" w:color="auto"/>
              <w:bottom w:val="single" w:sz="4" w:space="0" w:color="auto"/>
            </w:tcBorders>
            <w:shd w:val="clear" w:color="auto" w:fill="auto"/>
          </w:tcPr>
          <w:p w14:paraId="451602D1" w14:textId="77777777" w:rsidR="009168BD" w:rsidRPr="0032088C" w:rsidRDefault="009168BD" w:rsidP="00BD647D">
            <w:pPr>
              <w:ind w:right="-72"/>
              <w:jc w:val="right"/>
              <w:rPr>
                <w:rFonts w:ascii="Arial" w:hAnsi="Arial" w:cs="Arial"/>
                <w:b/>
                <w:bCs/>
                <w:sz w:val="18"/>
                <w:szCs w:val="18"/>
              </w:rPr>
            </w:pPr>
            <w:r w:rsidRPr="0032088C">
              <w:rPr>
                <w:rFonts w:ascii="Arial" w:hAnsi="Arial" w:cs="Arial"/>
                <w:b/>
                <w:bCs/>
                <w:sz w:val="18"/>
                <w:szCs w:val="18"/>
              </w:rPr>
              <w:t xml:space="preserve">Consolidated </w:t>
            </w:r>
          </w:p>
          <w:p w14:paraId="7876D4E7" w14:textId="77777777" w:rsidR="009168BD" w:rsidRPr="0032088C" w:rsidRDefault="009168BD" w:rsidP="00BD647D">
            <w:pPr>
              <w:tabs>
                <w:tab w:val="left" w:pos="6840"/>
              </w:tabs>
              <w:ind w:right="-72"/>
              <w:jc w:val="right"/>
              <w:rPr>
                <w:rFonts w:ascii="Arial" w:eastAsia="Arial Unicode MS" w:hAnsi="Arial" w:cs="Arial"/>
                <w:b/>
                <w:bCs/>
                <w:sz w:val="18"/>
                <w:szCs w:val="18"/>
              </w:rPr>
            </w:pPr>
            <w:r w:rsidRPr="0032088C">
              <w:rPr>
                <w:rFonts w:ascii="Arial" w:hAnsi="Arial" w:cs="Arial"/>
                <w:b/>
                <w:bCs/>
                <w:sz w:val="18"/>
                <w:szCs w:val="18"/>
              </w:rPr>
              <w:t>financial statements</w:t>
            </w:r>
          </w:p>
        </w:tc>
        <w:tc>
          <w:tcPr>
            <w:tcW w:w="1392" w:type="pct"/>
            <w:gridSpan w:val="2"/>
            <w:tcBorders>
              <w:top w:val="single" w:sz="4" w:space="0" w:color="auto"/>
              <w:bottom w:val="single" w:sz="4" w:space="0" w:color="auto"/>
            </w:tcBorders>
            <w:shd w:val="clear" w:color="auto" w:fill="auto"/>
          </w:tcPr>
          <w:p w14:paraId="01D29EFA" w14:textId="77777777" w:rsidR="009168BD" w:rsidRPr="0032088C" w:rsidRDefault="009168BD" w:rsidP="00BD647D">
            <w:pPr>
              <w:ind w:right="-72"/>
              <w:jc w:val="right"/>
              <w:rPr>
                <w:rFonts w:ascii="Arial" w:hAnsi="Arial" w:cs="Arial"/>
                <w:b/>
                <w:bCs/>
                <w:sz w:val="18"/>
                <w:szCs w:val="18"/>
              </w:rPr>
            </w:pPr>
            <w:r w:rsidRPr="0032088C">
              <w:rPr>
                <w:rFonts w:ascii="Arial" w:hAnsi="Arial" w:cs="Arial"/>
                <w:b/>
                <w:bCs/>
                <w:sz w:val="18"/>
                <w:szCs w:val="18"/>
              </w:rPr>
              <w:t xml:space="preserve">Separate </w:t>
            </w:r>
          </w:p>
          <w:p w14:paraId="08299672" w14:textId="77777777" w:rsidR="009168BD" w:rsidRPr="0032088C" w:rsidRDefault="009168BD" w:rsidP="00BD647D">
            <w:pPr>
              <w:tabs>
                <w:tab w:val="left" w:pos="6840"/>
              </w:tabs>
              <w:ind w:right="-72"/>
              <w:jc w:val="right"/>
              <w:rPr>
                <w:rFonts w:ascii="Arial" w:eastAsia="Arial Unicode MS" w:hAnsi="Arial" w:cs="Arial"/>
                <w:b/>
                <w:bCs/>
                <w:sz w:val="18"/>
                <w:szCs w:val="18"/>
              </w:rPr>
            </w:pPr>
            <w:r w:rsidRPr="0032088C">
              <w:rPr>
                <w:rFonts w:ascii="Arial" w:hAnsi="Arial" w:cs="Arial"/>
                <w:b/>
                <w:bCs/>
                <w:sz w:val="18"/>
                <w:szCs w:val="18"/>
              </w:rPr>
              <w:t>financial statements</w:t>
            </w:r>
          </w:p>
        </w:tc>
      </w:tr>
      <w:tr w:rsidR="00C000C4" w:rsidRPr="0032088C" w14:paraId="3CFEFEA3" w14:textId="77777777" w:rsidTr="00EA2C00">
        <w:trPr>
          <w:cantSplit/>
        </w:trPr>
        <w:tc>
          <w:tcPr>
            <w:tcW w:w="2212" w:type="pct"/>
            <w:shd w:val="clear" w:color="auto" w:fill="auto"/>
          </w:tcPr>
          <w:p w14:paraId="6540F692" w14:textId="23278D37" w:rsidR="00C000C4" w:rsidRPr="0032088C" w:rsidRDefault="00C000C4" w:rsidP="00EA2C00">
            <w:pPr>
              <w:ind w:left="-68" w:right="-72"/>
              <w:rPr>
                <w:rFonts w:ascii="Arial" w:eastAsia="Arial Unicode MS" w:hAnsi="Arial" w:cs="Arial"/>
                <w:b/>
                <w:bCs/>
                <w:sz w:val="18"/>
                <w:szCs w:val="18"/>
              </w:rPr>
            </w:pPr>
            <w:r w:rsidRPr="0032088C">
              <w:rPr>
                <w:rFonts w:ascii="Arial" w:eastAsia="Arial Unicode MS" w:hAnsi="Arial" w:cs="Arial"/>
                <w:b/>
                <w:bCs/>
                <w:sz w:val="18"/>
                <w:szCs w:val="18"/>
              </w:rPr>
              <w:t xml:space="preserve">As </w:t>
            </w:r>
            <w:proofErr w:type="gramStart"/>
            <w:r w:rsidRPr="0032088C">
              <w:rPr>
                <w:rFonts w:ascii="Arial" w:eastAsia="Arial Unicode MS" w:hAnsi="Arial" w:cs="Arial"/>
                <w:b/>
                <w:bCs/>
                <w:sz w:val="18"/>
                <w:szCs w:val="18"/>
              </w:rPr>
              <w:t>at</w:t>
            </w:r>
            <w:proofErr w:type="gramEnd"/>
            <w:r w:rsidRPr="0032088C">
              <w:rPr>
                <w:rFonts w:ascii="Arial" w:eastAsia="Arial Unicode MS" w:hAnsi="Arial" w:cs="Arial"/>
                <w:b/>
                <w:bCs/>
                <w:sz w:val="18"/>
                <w:szCs w:val="18"/>
              </w:rPr>
              <w:t xml:space="preserve"> </w:t>
            </w:r>
            <w:r w:rsidR="00AF69D3" w:rsidRPr="0032088C">
              <w:rPr>
                <w:rFonts w:ascii="Arial" w:hAnsi="Arial" w:cs="Arial"/>
                <w:b/>
                <w:bCs/>
                <w:sz w:val="18"/>
                <w:szCs w:val="18"/>
              </w:rPr>
              <w:t>31</w:t>
            </w:r>
            <w:r w:rsidRPr="0032088C">
              <w:rPr>
                <w:rFonts w:ascii="Arial" w:hAnsi="Arial" w:cs="Arial"/>
                <w:b/>
                <w:bCs/>
                <w:sz w:val="18"/>
                <w:szCs w:val="18"/>
              </w:rPr>
              <w:t xml:space="preserve"> December</w:t>
            </w:r>
          </w:p>
        </w:tc>
        <w:tc>
          <w:tcPr>
            <w:tcW w:w="697" w:type="pct"/>
            <w:tcBorders>
              <w:top w:val="single" w:sz="4" w:space="0" w:color="auto"/>
            </w:tcBorders>
            <w:shd w:val="clear" w:color="auto" w:fill="auto"/>
          </w:tcPr>
          <w:p w14:paraId="08403A00" w14:textId="2D689119" w:rsidR="00C000C4" w:rsidRPr="0032088C" w:rsidRDefault="00E27828" w:rsidP="00C000C4">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2023</w:t>
            </w:r>
          </w:p>
        </w:tc>
        <w:tc>
          <w:tcPr>
            <w:tcW w:w="699" w:type="pct"/>
            <w:tcBorders>
              <w:top w:val="single" w:sz="4" w:space="0" w:color="auto"/>
            </w:tcBorders>
            <w:shd w:val="clear" w:color="auto" w:fill="auto"/>
          </w:tcPr>
          <w:p w14:paraId="22FDC840" w14:textId="75C16051" w:rsidR="00C000C4" w:rsidRPr="0032088C" w:rsidRDefault="00A905E8" w:rsidP="00C000C4">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2022</w:t>
            </w:r>
          </w:p>
        </w:tc>
        <w:tc>
          <w:tcPr>
            <w:tcW w:w="697" w:type="pct"/>
            <w:tcBorders>
              <w:top w:val="single" w:sz="4" w:space="0" w:color="auto"/>
            </w:tcBorders>
            <w:shd w:val="clear" w:color="auto" w:fill="auto"/>
          </w:tcPr>
          <w:p w14:paraId="7CF80634" w14:textId="6C73287F" w:rsidR="00C000C4" w:rsidRPr="0032088C" w:rsidRDefault="00E27828" w:rsidP="00C000C4">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2023</w:t>
            </w:r>
          </w:p>
        </w:tc>
        <w:tc>
          <w:tcPr>
            <w:tcW w:w="694" w:type="pct"/>
            <w:tcBorders>
              <w:top w:val="single" w:sz="4" w:space="0" w:color="auto"/>
            </w:tcBorders>
            <w:shd w:val="clear" w:color="auto" w:fill="auto"/>
          </w:tcPr>
          <w:p w14:paraId="5212F99E" w14:textId="03AC3197" w:rsidR="00C000C4" w:rsidRPr="0032088C" w:rsidRDefault="00A905E8" w:rsidP="00C000C4">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2022</w:t>
            </w:r>
          </w:p>
        </w:tc>
      </w:tr>
      <w:tr w:rsidR="009168BD" w:rsidRPr="0032088C" w14:paraId="57F43F25" w14:textId="77777777" w:rsidTr="00EA2C00">
        <w:trPr>
          <w:cantSplit/>
        </w:trPr>
        <w:tc>
          <w:tcPr>
            <w:tcW w:w="2212" w:type="pct"/>
            <w:shd w:val="clear" w:color="auto" w:fill="auto"/>
          </w:tcPr>
          <w:p w14:paraId="1D7B7DB2" w14:textId="77777777" w:rsidR="009168BD" w:rsidRPr="0032088C" w:rsidRDefault="009168BD" w:rsidP="00EA2C00">
            <w:pPr>
              <w:ind w:left="-68" w:right="-72"/>
              <w:rPr>
                <w:rFonts w:ascii="Arial" w:eastAsia="Arial Unicode MS" w:hAnsi="Arial" w:cs="Arial"/>
                <w:sz w:val="18"/>
                <w:szCs w:val="18"/>
              </w:rPr>
            </w:pPr>
          </w:p>
        </w:tc>
        <w:tc>
          <w:tcPr>
            <w:tcW w:w="697" w:type="pct"/>
            <w:tcBorders>
              <w:bottom w:val="single" w:sz="4" w:space="0" w:color="auto"/>
            </w:tcBorders>
            <w:shd w:val="clear" w:color="auto" w:fill="auto"/>
          </w:tcPr>
          <w:p w14:paraId="2591DE46" w14:textId="77777777" w:rsidR="009168BD" w:rsidRPr="0032088C" w:rsidRDefault="009168BD" w:rsidP="00BD647D">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Million </w:t>
            </w:r>
            <w:r w:rsidR="00286B04" w:rsidRPr="0032088C">
              <w:rPr>
                <w:rFonts w:ascii="Arial" w:eastAsia="Arial Unicode MS" w:hAnsi="Arial" w:cs="Arial"/>
                <w:b/>
                <w:bCs/>
                <w:sz w:val="18"/>
                <w:szCs w:val="18"/>
              </w:rPr>
              <w:t>Baht</w:t>
            </w:r>
          </w:p>
        </w:tc>
        <w:tc>
          <w:tcPr>
            <w:tcW w:w="699" w:type="pct"/>
            <w:tcBorders>
              <w:bottom w:val="single" w:sz="4" w:space="0" w:color="auto"/>
            </w:tcBorders>
            <w:shd w:val="clear" w:color="auto" w:fill="auto"/>
          </w:tcPr>
          <w:p w14:paraId="6808D747" w14:textId="77777777" w:rsidR="009168BD" w:rsidRPr="0032088C" w:rsidRDefault="009168BD" w:rsidP="00BD647D">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Million </w:t>
            </w:r>
            <w:r w:rsidR="00286B04" w:rsidRPr="0032088C">
              <w:rPr>
                <w:rFonts w:ascii="Arial" w:eastAsia="Arial Unicode MS" w:hAnsi="Arial" w:cs="Arial"/>
                <w:b/>
                <w:bCs/>
                <w:sz w:val="18"/>
                <w:szCs w:val="18"/>
              </w:rPr>
              <w:t>Baht</w:t>
            </w:r>
          </w:p>
        </w:tc>
        <w:tc>
          <w:tcPr>
            <w:tcW w:w="697" w:type="pct"/>
            <w:tcBorders>
              <w:bottom w:val="single" w:sz="4" w:space="0" w:color="auto"/>
            </w:tcBorders>
            <w:shd w:val="clear" w:color="auto" w:fill="auto"/>
          </w:tcPr>
          <w:p w14:paraId="3637B34F" w14:textId="77777777" w:rsidR="009168BD" w:rsidRPr="0032088C" w:rsidRDefault="009168BD" w:rsidP="00BD647D">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Million </w:t>
            </w:r>
            <w:r w:rsidR="00286B04" w:rsidRPr="0032088C">
              <w:rPr>
                <w:rFonts w:ascii="Arial" w:eastAsia="Arial Unicode MS" w:hAnsi="Arial" w:cs="Arial"/>
                <w:b/>
                <w:bCs/>
                <w:sz w:val="18"/>
                <w:szCs w:val="18"/>
              </w:rPr>
              <w:t>Baht</w:t>
            </w:r>
          </w:p>
        </w:tc>
        <w:tc>
          <w:tcPr>
            <w:tcW w:w="694" w:type="pct"/>
            <w:tcBorders>
              <w:bottom w:val="single" w:sz="4" w:space="0" w:color="auto"/>
            </w:tcBorders>
            <w:shd w:val="clear" w:color="auto" w:fill="auto"/>
          </w:tcPr>
          <w:p w14:paraId="11E6A27D" w14:textId="77777777" w:rsidR="009168BD" w:rsidRPr="0032088C" w:rsidRDefault="009168BD" w:rsidP="00BD647D">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Million </w:t>
            </w:r>
            <w:r w:rsidR="00286B04" w:rsidRPr="0032088C">
              <w:rPr>
                <w:rFonts w:ascii="Arial" w:eastAsia="Arial Unicode MS" w:hAnsi="Arial" w:cs="Arial"/>
                <w:b/>
                <w:bCs/>
                <w:sz w:val="18"/>
                <w:szCs w:val="18"/>
              </w:rPr>
              <w:t>Baht</w:t>
            </w:r>
          </w:p>
        </w:tc>
      </w:tr>
      <w:tr w:rsidR="009168BD" w:rsidRPr="00083892" w14:paraId="7F4EE234" w14:textId="77777777" w:rsidTr="00EA2C00">
        <w:trPr>
          <w:cantSplit/>
        </w:trPr>
        <w:tc>
          <w:tcPr>
            <w:tcW w:w="2212" w:type="pct"/>
            <w:shd w:val="clear" w:color="auto" w:fill="auto"/>
          </w:tcPr>
          <w:p w14:paraId="50274EF3" w14:textId="77777777" w:rsidR="009168BD" w:rsidRPr="00083892" w:rsidRDefault="009168BD" w:rsidP="00083892">
            <w:pPr>
              <w:ind w:left="-68" w:right="-72"/>
              <w:rPr>
                <w:rFonts w:ascii="Arial" w:eastAsia="Arial Unicode MS" w:hAnsi="Arial" w:cs="Arial"/>
                <w:sz w:val="10"/>
                <w:szCs w:val="10"/>
                <w:cs/>
              </w:rPr>
            </w:pPr>
          </w:p>
        </w:tc>
        <w:tc>
          <w:tcPr>
            <w:tcW w:w="697" w:type="pct"/>
            <w:tcBorders>
              <w:top w:val="single" w:sz="4" w:space="0" w:color="auto"/>
            </w:tcBorders>
            <w:shd w:val="clear" w:color="auto" w:fill="FAFAFA"/>
          </w:tcPr>
          <w:p w14:paraId="0F0C9852" w14:textId="454E3A79" w:rsidR="009168BD" w:rsidRPr="00083892" w:rsidRDefault="009168BD" w:rsidP="00083892">
            <w:pPr>
              <w:ind w:left="-68" w:right="-72"/>
              <w:rPr>
                <w:rFonts w:ascii="Arial" w:eastAsia="Arial Unicode MS" w:hAnsi="Arial" w:cs="Arial"/>
                <w:sz w:val="10"/>
                <w:szCs w:val="10"/>
              </w:rPr>
            </w:pPr>
          </w:p>
        </w:tc>
        <w:tc>
          <w:tcPr>
            <w:tcW w:w="699" w:type="pct"/>
            <w:tcBorders>
              <w:top w:val="single" w:sz="4" w:space="0" w:color="auto"/>
            </w:tcBorders>
            <w:shd w:val="clear" w:color="auto" w:fill="auto"/>
          </w:tcPr>
          <w:p w14:paraId="713C45AC" w14:textId="77777777" w:rsidR="009168BD" w:rsidRPr="00083892" w:rsidRDefault="009168BD" w:rsidP="00083892">
            <w:pPr>
              <w:ind w:left="-68" w:right="-72"/>
              <w:rPr>
                <w:rFonts w:ascii="Arial" w:eastAsia="Arial Unicode MS" w:hAnsi="Arial" w:cs="Arial"/>
                <w:sz w:val="10"/>
                <w:szCs w:val="10"/>
              </w:rPr>
            </w:pPr>
          </w:p>
        </w:tc>
        <w:tc>
          <w:tcPr>
            <w:tcW w:w="697" w:type="pct"/>
            <w:tcBorders>
              <w:top w:val="single" w:sz="4" w:space="0" w:color="auto"/>
            </w:tcBorders>
            <w:shd w:val="clear" w:color="auto" w:fill="FAFAFA"/>
          </w:tcPr>
          <w:p w14:paraId="3049C70E" w14:textId="77777777" w:rsidR="009168BD" w:rsidRPr="00083892" w:rsidRDefault="009168BD" w:rsidP="00083892">
            <w:pPr>
              <w:ind w:left="-68" w:right="-72"/>
              <w:rPr>
                <w:rFonts w:ascii="Arial" w:eastAsia="Arial Unicode MS" w:hAnsi="Arial" w:cs="Arial"/>
                <w:sz w:val="10"/>
                <w:szCs w:val="10"/>
              </w:rPr>
            </w:pPr>
          </w:p>
        </w:tc>
        <w:tc>
          <w:tcPr>
            <w:tcW w:w="694" w:type="pct"/>
            <w:tcBorders>
              <w:top w:val="single" w:sz="4" w:space="0" w:color="auto"/>
            </w:tcBorders>
            <w:shd w:val="clear" w:color="auto" w:fill="auto"/>
          </w:tcPr>
          <w:p w14:paraId="19662966" w14:textId="77777777" w:rsidR="009168BD" w:rsidRPr="00083892" w:rsidRDefault="009168BD" w:rsidP="00083892">
            <w:pPr>
              <w:ind w:left="-68" w:right="-72"/>
              <w:rPr>
                <w:rFonts w:ascii="Arial" w:eastAsia="Arial Unicode MS" w:hAnsi="Arial" w:cs="Arial"/>
                <w:sz w:val="10"/>
                <w:szCs w:val="10"/>
              </w:rPr>
            </w:pPr>
          </w:p>
        </w:tc>
      </w:tr>
      <w:bookmarkEnd w:id="10"/>
      <w:tr w:rsidR="000D0A1C" w:rsidRPr="0032088C" w14:paraId="17C9274A" w14:textId="77777777" w:rsidTr="00EA2C00">
        <w:trPr>
          <w:cantSplit/>
        </w:trPr>
        <w:tc>
          <w:tcPr>
            <w:tcW w:w="2212" w:type="pct"/>
            <w:shd w:val="clear" w:color="auto" w:fill="auto"/>
          </w:tcPr>
          <w:p w14:paraId="1048CEEB" w14:textId="734360D3" w:rsidR="000D0A1C" w:rsidRPr="0032088C" w:rsidRDefault="000D0A1C" w:rsidP="00EA2C00">
            <w:pPr>
              <w:ind w:left="-68" w:right="-72"/>
              <w:rPr>
                <w:rFonts w:ascii="Arial" w:eastAsia="Arial Unicode MS" w:hAnsi="Arial" w:cs="Arial"/>
                <w:sz w:val="18"/>
                <w:szCs w:val="18"/>
              </w:rPr>
            </w:pPr>
            <w:r w:rsidRPr="0032088C">
              <w:rPr>
                <w:rFonts w:ascii="Arial" w:eastAsia="Arial Unicode MS" w:hAnsi="Arial" w:cs="Arial"/>
                <w:sz w:val="18"/>
                <w:szCs w:val="18"/>
              </w:rPr>
              <w:t>Investments in subsidiaries (Note 19.1)</w:t>
            </w:r>
          </w:p>
        </w:tc>
        <w:tc>
          <w:tcPr>
            <w:tcW w:w="697" w:type="pct"/>
            <w:shd w:val="clear" w:color="auto" w:fill="FAFAFA"/>
            <w:vAlign w:val="center"/>
          </w:tcPr>
          <w:p w14:paraId="5436C1BF" w14:textId="22333188" w:rsidR="000D0A1C" w:rsidRPr="0032088C" w:rsidRDefault="00F41FD5" w:rsidP="000D0A1C">
            <w:pPr>
              <w:ind w:right="-72"/>
              <w:jc w:val="right"/>
              <w:rPr>
                <w:rFonts w:ascii="Arial" w:eastAsia="Arial Unicode MS" w:hAnsi="Arial" w:cs="Arial"/>
                <w:snapToGrid w:val="0"/>
                <w:sz w:val="18"/>
                <w:szCs w:val="18"/>
                <w:lang w:val="en-US" w:eastAsia="th-TH"/>
              </w:rPr>
            </w:pPr>
            <w:r w:rsidRPr="0032088C">
              <w:rPr>
                <w:rFonts w:ascii="Arial" w:eastAsia="Arial Unicode MS" w:hAnsi="Arial" w:cs="Arial"/>
                <w:snapToGrid w:val="0"/>
                <w:sz w:val="18"/>
                <w:szCs w:val="18"/>
                <w:lang w:val="en-US" w:eastAsia="th-TH"/>
              </w:rPr>
              <w:t>-</w:t>
            </w:r>
          </w:p>
        </w:tc>
        <w:tc>
          <w:tcPr>
            <w:tcW w:w="699" w:type="pct"/>
            <w:shd w:val="clear" w:color="auto" w:fill="auto"/>
            <w:vAlign w:val="center"/>
          </w:tcPr>
          <w:p w14:paraId="53B394F3" w14:textId="0F9FBD34" w:rsidR="000D0A1C" w:rsidRPr="0032088C" w:rsidRDefault="000D0A1C" w:rsidP="000D0A1C">
            <w:pPr>
              <w:ind w:right="-72"/>
              <w:jc w:val="right"/>
              <w:rPr>
                <w:rFonts w:ascii="Arial" w:eastAsia="Arial Unicode MS" w:hAnsi="Arial" w:cs="Arial"/>
                <w:snapToGrid w:val="0"/>
                <w:sz w:val="18"/>
                <w:szCs w:val="18"/>
                <w:lang w:val="en-US" w:eastAsia="th-TH"/>
              </w:rPr>
            </w:pPr>
            <w:r w:rsidRPr="0032088C">
              <w:rPr>
                <w:rFonts w:ascii="Arial" w:eastAsia="Arial Unicode MS" w:hAnsi="Arial" w:cs="Arial"/>
                <w:snapToGrid w:val="0"/>
                <w:sz w:val="18"/>
                <w:szCs w:val="18"/>
                <w:lang w:val="en-US" w:eastAsia="th-TH"/>
              </w:rPr>
              <w:t>-</w:t>
            </w:r>
          </w:p>
        </w:tc>
        <w:tc>
          <w:tcPr>
            <w:tcW w:w="697" w:type="pct"/>
            <w:shd w:val="clear" w:color="auto" w:fill="FAFAFA"/>
            <w:vAlign w:val="center"/>
          </w:tcPr>
          <w:p w14:paraId="2B6622F1" w14:textId="48851DC7" w:rsidR="000D0A1C" w:rsidRPr="0032088C" w:rsidRDefault="00F41FD5" w:rsidP="000D0A1C">
            <w:pPr>
              <w:ind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179,614</w:t>
            </w:r>
          </w:p>
        </w:tc>
        <w:tc>
          <w:tcPr>
            <w:tcW w:w="694" w:type="pct"/>
            <w:shd w:val="clear" w:color="auto" w:fill="auto"/>
            <w:vAlign w:val="center"/>
          </w:tcPr>
          <w:p w14:paraId="08574A46" w14:textId="4C08088E" w:rsidR="000D0A1C" w:rsidRPr="0032088C" w:rsidRDefault="000D0A1C" w:rsidP="000D0A1C">
            <w:pPr>
              <w:ind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171,688</w:t>
            </w:r>
          </w:p>
        </w:tc>
      </w:tr>
      <w:tr w:rsidR="000D0A1C" w:rsidRPr="0032088C" w14:paraId="56668AEA" w14:textId="77777777" w:rsidTr="00EA2C00">
        <w:trPr>
          <w:cantSplit/>
        </w:trPr>
        <w:tc>
          <w:tcPr>
            <w:tcW w:w="2212" w:type="pct"/>
            <w:shd w:val="clear" w:color="auto" w:fill="auto"/>
          </w:tcPr>
          <w:p w14:paraId="1AF4FCC7" w14:textId="762D79DB" w:rsidR="000D0A1C" w:rsidRPr="0032088C" w:rsidRDefault="000D0A1C" w:rsidP="00EA2C00">
            <w:pPr>
              <w:ind w:left="-68" w:right="-72"/>
              <w:rPr>
                <w:rFonts w:ascii="Arial" w:eastAsia="Arial Unicode MS" w:hAnsi="Arial" w:cs="Arial"/>
                <w:spacing w:val="-4"/>
                <w:sz w:val="18"/>
                <w:szCs w:val="18"/>
              </w:rPr>
            </w:pPr>
            <w:r w:rsidRPr="0032088C">
              <w:rPr>
                <w:rFonts w:ascii="Arial" w:eastAsia="Arial Unicode MS" w:hAnsi="Arial" w:cs="Arial"/>
                <w:sz w:val="18"/>
                <w:szCs w:val="18"/>
              </w:rPr>
              <w:t>Investments in associates</w:t>
            </w:r>
            <w:r w:rsidRPr="0032088C">
              <w:rPr>
                <w:rFonts w:ascii="Arial" w:eastAsia="Arial Unicode MS" w:hAnsi="Arial" w:cs="Arial"/>
                <w:spacing w:val="-4"/>
                <w:sz w:val="18"/>
                <w:szCs w:val="18"/>
              </w:rPr>
              <w:t xml:space="preserve"> </w:t>
            </w:r>
            <w:r w:rsidRPr="0032088C">
              <w:rPr>
                <w:rFonts w:ascii="Arial" w:eastAsia="Arial Unicode MS" w:hAnsi="Arial" w:cs="Arial"/>
                <w:sz w:val="18"/>
                <w:szCs w:val="18"/>
              </w:rPr>
              <w:t>(Note 19.2)</w:t>
            </w:r>
          </w:p>
        </w:tc>
        <w:tc>
          <w:tcPr>
            <w:tcW w:w="697" w:type="pct"/>
            <w:shd w:val="clear" w:color="auto" w:fill="FAFAFA"/>
            <w:vAlign w:val="center"/>
          </w:tcPr>
          <w:p w14:paraId="43922F4A" w14:textId="38D1A1E7" w:rsidR="000D0A1C" w:rsidRPr="0032088C" w:rsidRDefault="00F41FD5" w:rsidP="000D0A1C">
            <w:pPr>
              <w:ind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47,845</w:t>
            </w:r>
          </w:p>
        </w:tc>
        <w:tc>
          <w:tcPr>
            <w:tcW w:w="699" w:type="pct"/>
            <w:shd w:val="clear" w:color="auto" w:fill="auto"/>
            <w:vAlign w:val="center"/>
          </w:tcPr>
          <w:p w14:paraId="5A2D1148" w14:textId="316EBBBF" w:rsidR="000D0A1C" w:rsidRPr="0032088C" w:rsidRDefault="000D0A1C" w:rsidP="000D0A1C">
            <w:pPr>
              <w:ind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41,446</w:t>
            </w:r>
          </w:p>
        </w:tc>
        <w:tc>
          <w:tcPr>
            <w:tcW w:w="697" w:type="pct"/>
            <w:shd w:val="clear" w:color="auto" w:fill="FAFAFA"/>
            <w:vAlign w:val="center"/>
          </w:tcPr>
          <w:p w14:paraId="0DFCEA79" w14:textId="641931D2" w:rsidR="000D0A1C" w:rsidRPr="0032088C" w:rsidRDefault="00F41FD5" w:rsidP="000D0A1C">
            <w:pPr>
              <w:ind w:right="-72"/>
              <w:jc w:val="right"/>
              <w:rPr>
                <w:rFonts w:ascii="Arial" w:eastAsia="Arial Unicode MS" w:hAnsi="Arial" w:cs="Arial"/>
                <w:snapToGrid w:val="0"/>
                <w:sz w:val="18"/>
                <w:szCs w:val="18"/>
                <w:cs/>
                <w:lang w:eastAsia="th-TH"/>
              </w:rPr>
            </w:pPr>
            <w:r w:rsidRPr="0032088C">
              <w:rPr>
                <w:rFonts w:ascii="Arial" w:eastAsia="Arial Unicode MS" w:hAnsi="Arial" w:cs="Arial"/>
                <w:snapToGrid w:val="0"/>
                <w:sz w:val="18"/>
                <w:szCs w:val="18"/>
                <w:lang w:eastAsia="th-TH"/>
              </w:rPr>
              <w:t>4,104</w:t>
            </w:r>
          </w:p>
        </w:tc>
        <w:tc>
          <w:tcPr>
            <w:tcW w:w="694" w:type="pct"/>
            <w:shd w:val="clear" w:color="auto" w:fill="auto"/>
            <w:vAlign w:val="center"/>
          </w:tcPr>
          <w:p w14:paraId="3ABBEC57" w14:textId="1E7A3977" w:rsidR="000D0A1C" w:rsidRPr="0032088C" w:rsidRDefault="000D0A1C" w:rsidP="000D0A1C">
            <w:pPr>
              <w:ind w:right="-72"/>
              <w:jc w:val="right"/>
              <w:rPr>
                <w:rFonts w:ascii="Arial" w:eastAsia="Arial Unicode MS" w:hAnsi="Arial" w:cs="Arial"/>
                <w:snapToGrid w:val="0"/>
                <w:sz w:val="18"/>
                <w:szCs w:val="18"/>
                <w:cs/>
                <w:lang w:eastAsia="th-TH"/>
              </w:rPr>
            </w:pPr>
            <w:r w:rsidRPr="0032088C">
              <w:rPr>
                <w:rFonts w:ascii="Arial" w:eastAsia="Arial Unicode MS" w:hAnsi="Arial" w:cs="Arial"/>
                <w:snapToGrid w:val="0"/>
                <w:sz w:val="18"/>
                <w:szCs w:val="18"/>
                <w:lang w:eastAsia="th-TH"/>
              </w:rPr>
              <w:t>3,847</w:t>
            </w:r>
          </w:p>
        </w:tc>
      </w:tr>
      <w:tr w:rsidR="000D0A1C" w:rsidRPr="0032088C" w14:paraId="6F6C6FED" w14:textId="77777777" w:rsidTr="00EA2C00">
        <w:trPr>
          <w:cantSplit/>
        </w:trPr>
        <w:tc>
          <w:tcPr>
            <w:tcW w:w="2212" w:type="pct"/>
            <w:shd w:val="clear" w:color="auto" w:fill="auto"/>
          </w:tcPr>
          <w:p w14:paraId="36EC0D86" w14:textId="6A6AFDC2" w:rsidR="000D0A1C" w:rsidRPr="0032088C" w:rsidRDefault="000D0A1C" w:rsidP="00EA2C00">
            <w:pPr>
              <w:ind w:left="-68" w:right="-72"/>
              <w:rPr>
                <w:rFonts w:ascii="Arial" w:eastAsia="Arial Unicode MS" w:hAnsi="Arial" w:cs="Arial"/>
                <w:sz w:val="18"/>
                <w:szCs w:val="18"/>
              </w:rPr>
            </w:pPr>
            <w:r w:rsidRPr="0032088C">
              <w:rPr>
                <w:rFonts w:ascii="Arial" w:eastAsia="Arial Unicode MS" w:hAnsi="Arial" w:cs="Arial"/>
                <w:sz w:val="18"/>
                <w:szCs w:val="18"/>
              </w:rPr>
              <w:t>Investments in joint ventures (Note 19.3)</w:t>
            </w:r>
          </w:p>
        </w:tc>
        <w:tc>
          <w:tcPr>
            <w:tcW w:w="697" w:type="pct"/>
            <w:tcBorders>
              <w:bottom w:val="single" w:sz="4" w:space="0" w:color="auto"/>
            </w:tcBorders>
            <w:shd w:val="clear" w:color="auto" w:fill="FAFAFA"/>
            <w:vAlign w:val="center"/>
          </w:tcPr>
          <w:p w14:paraId="18CF9158" w14:textId="5EEBD2EF" w:rsidR="000D0A1C" w:rsidRPr="0032088C" w:rsidRDefault="00F41FD5" w:rsidP="000D0A1C">
            <w:pPr>
              <w:ind w:right="-72"/>
              <w:jc w:val="right"/>
              <w:rPr>
                <w:rFonts w:ascii="Arial" w:eastAsia="Arial Unicode MS" w:hAnsi="Arial" w:cs="Arial"/>
                <w:snapToGrid w:val="0"/>
                <w:sz w:val="18"/>
                <w:szCs w:val="18"/>
                <w:lang w:val="en-US" w:eastAsia="th-TH"/>
              </w:rPr>
            </w:pPr>
            <w:r w:rsidRPr="0032088C">
              <w:rPr>
                <w:rFonts w:ascii="Arial" w:eastAsia="Arial Unicode MS" w:hAnsi="Arial" w:cs="Arial"/>
                <w:snapToGrid w:val="0"/>
                <w:sz w:val="18"/>
                <w:szCs w:val="18"/>
                <w:lang w:val="en-US" w:eastAsia="th-TH"/>
              </w:rPr>
              <w:t>2,967</w:t>
            </w:r>
          </w:p>
        </w:tc>
        <w:tc>
          <w:tcPr>
            <w:tcW w:w="699" w:type="pct"/>
            <w:tcBorders>
              <w:bottom w:val="single" w:sz="4" w:space="0" w:color="auto"/>
            </w:tcBorders>
            <w:shd w:val="clear" w:color="auto" w:fill="auto"/>
            <w:vAlign w:val="center"/>
          </w:tcPr>
          <w:p w14:paraId="6E079144" w14:textId="32ACB251" w:rsidR="000D0A1C" w:rsidRPr="0032088C" w:rsidRDefault="000D0A1C" w:rsidP="000D0A1C">
            <w:pPr>
              <w:ind w:right="-72"/>
              <w:jc w:val="right"/>
              <w:rPr>
                <w:rFonts w:ascii="Arial" w:eastAsia="Arial Unicode MS" w:hAnsi="Arial" w:cs="Arial"/>
                <w:snapToGrid w:val="0"/>
                <w:sz w:val="18"/>
                <w:szCs w:val="18"/>
                <w:lang w:val="en-US" w:eastAsia="th-TH"/>
              </w:rPr>
            </w:pPr>
            <w:r w:rsidRPr="0032088C">
              <w:rPr>
                <w:rFonts w:ascii="Arial" w:eastAsia="Arial Unicode MS" w:hAnsi="Arial" w:cs="Arial"/>
                <w:snapToGrid w:val="0"/>
                <w:sz w:val="18"/>
                <w:szCs w:val="18"/>
                <w:lang w:val="en-US" w:eastAsia="th-TH"/>
              </w:rPr>
              <w:t>2,925</w:t>
            </w:r>
          </w:p>
        </w:tc>
        <w:tc>
          <w:tcPr>
            <w:tcW w:w="697" w:type="pct"/>
            <w:tcBorders>
              <w:bottom w:val="single" w:sz="4" w:space="0" w:color="auto"/>
            </w:tcBorders>
            <w:shd w:val="clear" w:color="auto" w:fill="FAFAFA"/>
            <w:vAlign w:val="center"/>
          </w:tcPr>
          <w:p w14:paraId="335CD5AA" w14:textId="43C7B797" w:rsidR="000D0A1C" w:rsidRPr="0032088C" w:rsidRDefault="00F41FD5" w:rsidP="000D0A1C">
            <w:pPr>
              <w:ind w:right="-72"/>
              <w:jc w:val="right"/>
              <w:rPr>
                <w:rFonts w:ascii="Arial" w:eastAsia="Arial Unicode MS" w:hAnsi="Arial" w:cs="Arial"/>
                <w:snapToGrid w:val="0"/>
                <w:sz w:val="18"/>
                <w:szCs w:val="18"/>
                <w:cs/>
                <w:lang w:eastAsia="th-TH"/>
              </w:rPr>
            </w:pPr>
            <w:r w:rsidRPr="0032088C">
              <w:rPr>
                <w:rFonts w:ascii="Arial" w:eastAsia="Arial Unicode MS" w:hAnsi="Arial" w:cs="Arial"/>
                <w:snapToGrid w:val="0"/>
                <w:sz w:val="18"/>
                <w:szCs w:val="18"/>
                <w:lang w:eastAsia="th-TH"/>
              </w:rPr>
              <w:t>2,829</w:t>
            </w:r>
          </w:p>
        </w:tc>
        <w:tc>
          <w:tcPr>
            <w:tcW w:w="694" w:type="pct"/>
            <w:tcBorders>
              <w:bottom w:val="single" w:sz="4" w:space="0" w:color="auto"/>
            </w:tcBorders>
            <w:shd w:val="clear" w:color="auto" w:fill="auto"/>
            <w:vAlign w:val="center"/>
          </w:tcPr>
          <w:p w14:paraId="0B7DAD42" w14:textId="2E2A9E0C" w:rsidR="000D0A1C" w:rsidRPr="0032088C" w:rsidRDefault="000D0A1C" w:rsidP="000D0A1C">
            <w:pPr>
              <w:ind w:right="-72"/>
              <w:jc w:val="right"/>
              <w:rPr>
                <w:rFonts w:ascii="Arial" w:eastAsia="Arial Unicode MS" w:hAnsi="Arial" w:cs="Arial"/>
                <w:snapToGrid w:val="0"/>
                <w:sz w:val="18"/>
                <w:szCs w:val="18"/>
                <w:cs/>
                <w:lang w:eastAsia="th-TH"/>
              </w:rPr>
            </w:pPr>
            <w:r w:rsidRPr="0032088C">
              <w:rPr>
                <w:rFonts w:ascii="Arial" w:eastAsia="Arial Unicode MS" w:hAnsi="Arial" w:cs="Arial"/>
                <w:snapToGrid w:val="0"/>
                <w:sz w:val="18"/>
                <w:szCs w:val="18"/>
                <w:lang w:eastAsia="th-TH"/>
              </w:rPr>
              <w:t>2,829</w:t>
            </w:r>
          </w:p>
        </w:tc>
      </w:tr>
      <w:tr w:rsidR="000D0A1C" w:rsidRPr="00083892" w14:paraId="2E1BD9DD" w14:textId="77777777" w:rsidTr="00EA2C00">
        <w:trPr>
          <w:cantSplit/>
        </w:trPr>
        <w:tc>
          <w:tcPr>
            <w:tcW w:w="2212" w:type="pct"/>
            <w:shd w:val="clear" w:color="auto" w:fill="auto"/>
          </w:tcPr>
          <w:p w14:paraId="2E0EC4B8" w14:textId="77777777" w:rsidR="000D0A1C" w:rsidRPr="00083892" w:rsidRDefault="000D0A1C" w:rsidP="00EA2C00">
            <w:pPr>
              <w:ind w:left="-68" w:right="-72"/>
              <w:rPr>
                <w:rFonts w:ascii="Arial" w:eastAsia="Arial Unicode MS" w:hAnsi="Arial" w:cs="Arial"/>
                <w:sz w:val="10"/>
                <w:szCs w:val="10"/>
              </w:rPr>
            </w:pPr>
          </w:p>
        </w:tc>
        <w:tc>
          <w:tcPr>
            <w:tcW w:w="697" w:type="pct"/>
            <w:shd w:val="clear" w:color="auto" w:fill="FAFAFA"/>
            <w:vAlign w:val="bottom"/>
          </w:tcPr>
          <w:p w14:paraId="079D96CC" w14:textId="77777777" w:rsidR="000D0A1C" w:rsidRPr="00083892" w:rsidRDefault="000D0A1C" w:rsidP="000D0A1C">
            <w:pPr>
              <w:ind w:right="-72"/>
              <w:jc w:val="right"/>
              <w:rPr>
                <w:rFonts w:ascii="Arial" w:eastAsia="Arial Unicode MS" w:hAnsi="Arial" w:cs="Arial"/>
                <w:snapToGrid w:val="0"/>
                <w:sz w:val="10"/>
                <w:szCs w:val="10"/>
                <w:lang w:eastAsia="th-TH"/>
              </w:rPr>
            </w:pPr>
          </w:p>
        </w:tc>
        <w:tc>
          <w:tcPr>
            <w:tcW w:w="699" w:type="pct"/>
            <w:shd w:val="clear" w:color="auto" w:fill="auto"/>
            <w:vAlign w:val="bottom"/>
          </w:tcPr>
          <w:p w14:paraId="43AEBC51" w14:textId="77777777" w:rsidR="000D0A1C" w:rsidRPr="00083892" w:rsidRDefault="000D0A1C" w:rsidP="000D0A1C">
            <w:pPr>
              <w:ind w:right="-72"/>
              <w:jc w:val="right"/>
              <w:rPr>
                <w:rFonts w:ascii="Arial" w:eastAsia="Arial Unicode MS" w:hAnsi="Arial" w:cs="Arial"/>
                <w:snapToGrid w:val="0"/>
                <w:sz w:val="10"/>
                <w:szCs w:val="10"/>
                <w:lang w:eastAsia="th-TH"/>
              </w:rPr>
            </w:pPr>
          </w:p>
        </w:tc>
        <w:tc>
          <w:tcPr>
            <w:tcW w:w="697" w:type="pct"/>
            <w:shd w:val="clear" w:color="auto" w:fill="FAFAFA"/>
            <w:vAlign w:val="bottom"/>
          </w:tcPr>
          <w:p w14:paraId="217B4FB6" w14:textId="77777777" w:rsidR="000D0A1C" w:rsidRPr="00083892" w:rsidRDefault="000D0A1C" w:rsidP="000D0A1C">
            <w:pPr>
              <w:ind w:right="-72"/>
              <w:jc w:val="right"/>
              <w:rPr>
                <w:rFonts w:ascii="Arial" w:eastAsia="Arial Unicode MS" w:hAnsi="Arial" w:cs="Arial"/>
                <w:snapToGrid w:val="0"/>
                <w:sz w:val="10"/>
                <w:szCs w:val="10"/>
                <w:lang w:eastAsia="th-TH"/>
              </w:rPr>
            </w:pPr>
          </w:p>
        </w:tc>
        <w:tc>
          <w:tcPr>
            <w:tcW w:w="694" w:type="pct"/>
            <w:shd w:val="clear" w:color="auto" w:fill="auto"/>
            <w:vAlign w:val="bottom"/>
          </w:tcPr>
          <w:p w14:paraId="12ADBC42" w14:textId="77777777" w:rsidR="000D0A1C" w:rsidRPr="00083892" w:rsidRDefault="000D0A1C" w:rsidP="000D0A1C">
            <w:pPr>
              <w:ind w:right="-72"/>
              <w:jc w:val="right"/>
              <w:rPr>
                <w:rFonts w:ascii="Arial" w:eastAsia="Arial Unicode MS" w:hAnsi="Arial" w:cs="Arial"/>
                <w:snapToGrid w:val="0"/>
                <w:sz w:val="10"/>
                <w:szCs w:val="10"/>
                <w:lang w:eastAsia="th-TH"/>
              </w:rPr>
            </w:pPr>
          </w:p>
        </w:tc>
      </w:tr>
      <w:tr w:rsidR="000D0A1C" w:rsidRPr="0032088C" w14:paraId="0D815357" w14:textId="77777777" w:rsidTr="00EA2C00">
        <w:trPr>
          <w:cantSplit/>
        </w:trPr>
        <w:tc>
          <w:tcPr>
            <w:tcW w:w="2212" w:type="pct"/>
            <w:shd w:val="clear" w:color="auto" w:fill="auto"/>
          </w:tcPr>
          <w:p w14:paraId="7D81BB5D" w14:textId="77777777" w:rsidR="000D0A1C" w:rsidRPr="0032088C" w:rsidRDefault="000D0A1C" w:rsidP="00EA2C00">
            <w:pPr>
              <w:ind w:left="-68" w:right="-72"/>
              <w:rPr>
                <w:rFonts w:ascii="Arial" w:eastAsia="Arial Unicode MS" w:hAnsi="Arial" w:cs="Arial"/>
                <w:sz w:val="18"/>
                <w:szCs w:val="18"/>
              </w:rPr>
            </w:pPr>
            <w:r w:rsidRPr="0032088C">
              <w:rPr>
                <w:rFonts w:ascii="Arial" w:eastAsia="Arial Unicode MS" w:hAnsi="Arial" w:cs="Arial"/>
                <w:sz w:val="18"/>
                <w:szCs w:val="18"/>
              </w:rPr>
              <w:t xml:space="preserve">Total investments in subsidiaries, </w:t>
            </w:r>
          </w:p>
          <w:p w14:paraId="74FDD4F2" w14:textId="77777777" w:rsidR="000D0A1C" w:rsidRPr="0032088C" w:rsidRDefault="000D0A1C" w:rsidP="00EA2C00">
            <w:pPr>
              <w:ind w:left="-68" w:right="-72"/>
              <w:rPr>
                <w:rFonts w:ascii="Arial" w:eastAsia="Arial Unicode MS" w:hAnsi="Arial" w:cs="Arial"/>
                <w:b/>
                <w:bCs/>
                <w:sz w:val="18"/>
                <w:szCs w:val="18"/>
              </w:rPr>
            </w:pPr>
            <w:r w:rsidRPr="0032088C">
              <w:rPr>
                <w:rFonts w:ascii="Arial" w:eastAsia="Arial Unicode MS" w:hAnsi="Arial" w:cs="Arial"/>
                <w:sz w:val="18"/>
                <w:szCs w:val="18"/>
              </w:rPr>
              <w:t xml:space="preserve">   associates and joint ventures</w:t>
            </w:r>
          </w:p>
        </w:tc>
        <w:tc>
          <w:tcPr>
            <w:tcW w:w="697" w:type="pct"/>
            <w:tcBorders>
              <w:bottom w:val="single" w:sz="4" w:space="0" w:color="auto"/>
            </w:tcBorders>
            <w:shd w:val="clear" w:color="auto" w:fill="FAFAFA"/>
            <w:vAlign w:val="bottom"/>
          </w:tcPr>
          <w:p w14:paraId="48DF32FD" w14:textId="79D693AC" w:rsidR="000D0A1C" w:rsidRPr="0032088C" w:rsidRDefault="00F41FD5" w:rsidP="000D0A1C">
            <w:pPr>
              <w:ind w:right="-72"/>
              <w:jc w:val="right"/>
              <w:rPr>
                <w:rFonts w:ascii="Arial" w:eastAsia="Arial Unicode MS" w:hAnsi="Arial" w:cs="Arial"/>
                <w:snapToGrid w:val="0"/>
                <w:sz w:val="18"/>
                <w:szCs w:val="18"/>
                <w:cs/>
                <w:lang w:eastAsia="th-TH"/>
              </w:rPr>
            </w:pPr>
            <w:r w:rsidRPr="0032088C">
              <w:rPr>
                <w:rFonts w:ascii="Arial" w:eastAsia="Arial Unicode MS" w:hAnsi="Arial" w:cs="Arial"/>
                <w:snapToGrid w:val="0"/>
                <w:sz w:val="18"/>
                <w:szCs w:val="18"/>
                <w:lang w:eastAsia="th-TH"/>
              </w:rPr>
              <w:t>50,812</w:t>
            </w:r>
          </w:p>
        </w:tc>
        <w:tc>
          <w:tcPr>
            <w:tcW w:w="699" w:type="pct"/>
            <w:tcBorders>
              <w:bottom w:val="single" w:sz="4" w:space="0" w:color="auto"/>
            </w:tcBorders>
            <w:shd w:val="clear" w:color="auto" w:fill="auto"/>
            <w:vAlign w:val="bottom"/>
          </w:tcPr>
          <w:p w14:paraId="35B3DD1E" w14:textId="3EEBC513" w:rsidR="000D0A1C" w:rsidRPr="0032088C" w:rsidRDefault="000D0A1C" w:rsidP="000D0A1C">
            <w:pPr>
              <w:ind w:right="-72"/>
              <w:jc w:val="right"/>
              <w:rPr>
                <w:rFonts w:ascii="Arial" w:eastAsia="Arial Unicode MS" w:hAnsi="Arial" w:cs="Arial"/>
                <w:snapToGrid w:val="0"/>
                <w:sz w:val="18"/>
                <w:szCs w:val="18"/>
                <w:cs/>
                <w:lang w:eastAsia="th-TH"/>
              </w:rPr>
            </w:pPr>
            <w:r w:rsidRPr="0032088C">
              <w:rPr>
                <w:rFonts w:ascii="Arial" w:eastAsia="Arial Unicode MS" w:hAnsi="Arial" w:cs="Arial"/>
                <w:snapToGrid w:val="0"/>
                <w:sz w:val="18"/>
                <w:szCs w:val="18"/>
                <w:lang w:eastAsia="th-TH"/>
              </w:rPr>
              <w:t>44,371</w:t>
            </w:r>
          </w:p>
        </w:tc>
        <w:tc>
          <w:tcPr>
            <w:tcW w:w="697" w:type="pct"/>
            <w:tcBorders>
              <w:bottom w:val="single" w:sz="4" w:space="0" w:color="auto"/>
            </w:tcBorders>
            <w:shd w:val="clear" w:color="auto" w:fill="FAFAFA"/>
            <w:vAlign w:val="bottom"/>
          </w:tcPr>
          <w:p w14:paraId="50368D22" w14:textId="0DB165D8" w:rsidR="000D0A1C" w:rsidRPr="0032088C" w:rsidRDefault="00F41FD5" w:rsidP="000D0A1C">
            <w:pPr>
              <w:ind w:right="-72"/>
              <w:jc w:val="right"/>
              <w:rPr>
                <w:rFonts w:ascii="Arial" w:eastAsia="Arial Unicode MS" w:hAnsi="Arial" w:cs="Arial"/>
                <w:snapToGrid w:val="0"/>
                <w:sz w:val="18"/>
                <w:szCs w:val="18"/>
                <w:lang w:val="en-US" w:eastAsia="th-TH"/>
              </w:rPr>
            </w:pPr>
            <w:r w:rsidRPr="0032088C">
              <w:rPr>
                <w:rFonts w:ascii="Arial" w:eastAsia="Arial Unicode MS" w:hAnsi="Arial" w:cs="Arial"/>
                <w:snapToGrid w:val="0"/>
                <w:sz w:val="18"/>
                <w:szCs w:val="18"/>
                <w:lang w:val="en-US" w:eastAsia="th-TH"/>
              </w:rPr>
              <w:t>186,547</w:t>
            </w:r>
          </w:p>
        </w:tc>
        <w:tc>
          <w:tcPr>
            <w:tcW w:w="694" w:type="pct"/>
            <w:tcBorders>
              <w:bottom w:val="single" w:sz="4" w:space="0" w:color="auto"/>
            </w:tcBorders>
            <w:shd w:val="clear" w:color="auto" w:fill="auto"/>
            <w:vAlign w:val="bottom"/>
          </w:tcPr>
          <w:p w14:paraId="57D124E5" w14:textId="34211275" w:rsidR="000D0A1C" w:rsidRPr="0032088C" w:rsidRDefault="000D0A1C" w:rsidP="000D0A1C">
            <w:pPr>
              <w:ind w:right="-72"/>
              <w:jc w:val="right"/>
              <w:rPr>
                <w:rFonts w:ascii="Arial" w:eastAsia="Arial Unicode MS" w:hAnsi="Arial" w:cs="Arial"/>
                <w:snapToGrid w:val="0"/>
                <w:sz w:val="18"/>
                <w:szCs w:val="18"/>
                <w:lang w:val="en-US" w:eastAsia="th-TH"/>
              </w:rPr>
            </w:pPr>
            <w:r w:rsidRPr="0032088C">
              <w:rPr>
                <w:rFonts w:ascii="Arial" w:eastAsia="Arial Unicode MS" w:hAnsi="Arial" w:cs="Arial"/>
                <w:snapToGrid w:val="0"/>
                <w:sz w:val="18"/>
                <w:szCs w:val="18"/>
                <w:lang w:val="en-US" w:eastAsia="th-TH"/>
              </w:rPr>
              <w:t>178,364</w:t>
            </w:r>
          </w:p>
        </w:tc>
      </w:tr>
    </w:tbl>
    <w:p w14:paraId="3566E488" w14:textId="77777777" w:rsidR="009168BD" w:rsidRPr="00EA2C00" w:rsidRDefault="009168BD" w:rsidP="00BD647D">
      <w:pPr>
        <w:jc w:val="thaiDistribute"/>
        <w:rPr>
          <w:rFonts w:ascii="Arial" w:hAnsi="Arial" w:cs="Arial"/>
          <w:sz w:val="14"/>
          <w:szCs w:val="14"/>
        </w:rPr>
      </w:pPr>
    </w:p>
    <w:p w14:paraId="475A0A86" w14:textId="37ED8D4D" w:rsidR="009168BD" w:rsidRPr="0032088C" w:rsidRDefault="00AF69D3" w:rsidP="00BD647D">
      <w:pPr>
        <w:ind w:left="540" w:hanging="540"/>
        <w:jc w:val="thaiDistribute"/>
        <w:rPr>
          <w:rFonts w:ascii="Arial" w:eastAsia="Arial Unicode MS" w:hAnsi="Arial" w:cs="Arial"/>
          <w:b/>
          <w:bCs/>
          <w:color w:val="CF4A02"/>
          <w:sz w:val="18"/>
          <w:szCs w:val="18"/>
        </w:rPr>
      </w:pPr>
      <w:r w:rsidRPr="0032088C">
        <w:rPr>
          <w:rFonts w:ascii="Arial" w:eastAsia="Arial Unicode MS" w:hAnsi="Arial" w:cs="Arial"/>
          <w:b/>
          <w:bCs/>
          <w:color w:val="CF4A02"/>
          <w:sz w:val="18"/>
          <w:szCs w:val="18"/>
        </w:rPr>
        <w:t>1</w:t>
      </w:r>
      <w:r w:rsidR="0058168B" w:rsidRPr="0032088C">
        <w:rPr>
          <w:rFonts w:ascii="Arial" w:eastAsia="Arial Unicode MS" w:hAnsi="Arial" w:cs="Arial"/>
          <w:b/>
          <w:bCs/>
          <w:color w:val="CF4A02"/>
          <w:sz w:val="18"/>
          <w:szCs w:val="18"/>
        </w:rPr>
        <w:t>9</w:t>
      </w:r>
      <w:r w:rsidR="009168BD" w:rsidRPr="0032088C">
        <w:rPr>
          <w:rFonts w:ascii="Arial" w:eastAsia="Arial Unicode MS" w:hAnsi="Arial" w:cs="Arial"/>
          <w:b/>
          <w:bCs/>
          <w:color w:val="CF4A02"/>
          <w:sz w:val="18"/>
          <w:szCs w:val="18"/>
        </w:rPr>
        <w:t>.</w:t>
      </w:r>
      <w:r w:rsidRPr="0032088C">
        <w:rPr>
          <w:rFonts w:ascii="Arial" w:eastAsia="Arial Unicode MS" w:hAnsi="Arial" w:cs="Arial"/>
          <w:b/>
          <w:bCs/>
          <w:color w:val="CF4A02"/>
          <w:sz w:val="18"/>
          <w:szCs w:val="18"/>
        </w:rPr>
        <w:t>1</w:t>
      </w:r>
      <w:r w:rsidR="009168BD" w:rsidRPr="0032088C">
        <w:rPr>
          <w:rFonts w:ascii="Arial" w:eastAsia="Arial Unicode MS" w:hAnsi="Arial" w:cs="Arial"/>
          <w:b/>
          <w:bCs/>
          <w:color w:val="CF4A02"/>
          <w:sz w:val="18"/>
          <w:szCs w:val="18"/>
        </w:rPr>
        <w:tab/>
        <w:t>Investments in subsidiaries</w:t>
      </w:r>
    </w:p>
    <w:p w14:paraId="64529DB4" w14:textId="77777777" w:rsidR="009168BD" w:rsidRPr="00083892" w:rsidRDefault="009168BD" w:rsidP="00083892">
      <w:pPr>
        <w:pStyle w:val="ListParagraph"/>
        <w:spacing w:after="0" w:line="240" w:lineRule="auto"/>
        <w:ind w:left="1080"/>
        <w:jc w:val="thaiDistribute"/>
        <w:rPr>
          <w:rFonts w:ascii="Arial" w:eastAsia="Arial Unicode MS" w:hAnsi="Arial" w:cs="Arial"/>
          <w:sz w:val="14"/>
          <w:szCs w:val="14"/>
          <w:lang w:val="en-GB"/>
        </w:rPr>
      </w:pPr>
    </w:p>
    <w:p w14:paraId="5078F93A" w14:textId="4C06853E" w:rsidR="009168BD" w:rsidRPr="00EA2C00" w:rsidRDefault="009168BD" w:rsidP="00EA2C00">
      <w:pPr>
        <w:ind w:left="540"/>
        <w:jc w:val="both"/>
        <w:rPr>
          <w:rFonts w:ascii="Arial" w:eastAsia="Arial Unicode MS" w:hAnsi="Arial" w:cs="Arial"/>
          <w:color w:val="000000"/>
          <w:spacing w:val="-2"/>
          <w:sz w:val="18"/>
          <w:szCs w:val="18"/>
        </w:rPr>
      </w:pPr>
      <w:r w:rsidRPr="00EA2C00">
        <w:rPr>
          <w:rFonts w:ascii="Arial" w:eastAsia="Arial Unicode MS" w:hAnsi="Arial" w:cs="Arial"/>
          <w:color w:val="000000"/>
          <w:spacing w:val="-2"/>
          <w:sz w:val="18"/>
          <w:szCs w:val="18"/>
        </w:rPr>
        <w:t xml:space="preserve">Movements of investments in subsidiaries </w:t>
      </w:r>
      <w:r w:rsidRPr="00EA2C00">
        <w:rPr>
          <w:rFonts w:ascii="Arial" w:eastAsia="Arial Unicode MS" w:hAnsi="Arial" w:cs="Arial"/>
          <w:color w:val="000000"/>
          <w:spacing w:val="-2"/>
          <w:sz w:val="18"/>
          <w:szCs w:val="18"/>
          <w:lang w:val="en-US"/>
        </w:rPr>
        <w:t>for the year</w:t>
      </w:r>
      <w:r w:rsidR="00182EE8" w:rsidRPr="00EA2C00">
        <w:rPr>
          <w:rFonts w:ascii="Arial" w:eastAsia="Arial Unicode MS" w:hAnsi="Arial" w:cs="Arial"/>
          <w:color w:val="000000"/>
          <w:spacing w:val="-2"/>
          <w:sz w:val="18"/>
          <w:szCs w:val="18"/>
          <w:lang w:val="en-US"/>
        </w:rPr>
        <w:t>s</w:t>
      </w:r>
      <w:r w:rsidRPr="00EA2C00">
        <w:rPr>
          <w:rFonts w:ascii="Arial" w:eastAsia="Arial Unicode MS" w:hAnsi="Arial" w:cs="Arial"/>
          <w:color w:val="000000"/>
          <w:spacing w:val="-2"/>
          <w:sz w:val="18"/>
          <w:szCs w:val="18"/>
          <w:lang w:val="en-US"/>
        </w:rPr>
        <w:t xml:space="preserve"> ended </w:t>
      </w:r>
      <w:r w:rsidR="00AF69D3" w:rsidRPr="00EA2C00">
        <w:rPr>
          <w:rFonts w:ascii="Arial" w:eastAsia="Arial Unicode MS" w:hAnsi="Arial" w:cs="Arial"/>
          <w:color w:val="000000"/>
          <w:spacing w:val="-2"/>
          <w:sz w:val="18"/>
          <w:szCs w:val="18"/>
        </w:rPr>
        <w:t>31</w:t>
      </w:r>
      <w:r w:rsidRPr="00EA2C00">
        <w:rPr>
          <w:rFonts w:ascii="Arial" w:eastAsia="Arial Unicode MS" w:hAnsi="Arial" w:cs="Arial"/>
          <w:color w:val="000000"/>
          <w:spacing w:val="-2"/>
          <w:sz w:val="18"/>
          <w:szCs w:val="18"/>
          <w:lang w:val="en-US"/>
        </w:rPr>
        <w:t xml:space="preserve"> December </w:t>
      </w:r>
      <w:r w:rsidRPr="00EA2C00">
        <w:rPr>
          <w:rFonts w:ascii="Arial" w:eastAsia="Arial Unicode MS" w:hAnsi="Arial" w:cs="Arial"/>
          <w:color w:val="000000"/>
          <w:spacing w:val="-2"/>
          <w:sz w:val="18"/>
          <w:szCs w:val="18"/>
        </w:rPr>
        <w:t>are as follows:</w:t>
      </w:r>
    </w:p>
    <w:p w14:paraId="4BFE030E" w14:textId="77777777" w:rsidR="009168BD" w:rsidRPr="00083892" w:rsidRDefault="009168BD" w:rsidP="00083892">
      <w:pPr>
        <w:pStyle w:val="ListParagraph"/>
        <w:spacing w:after="0" w:line="240" w:lineRule="auto"/>
        <w:ind w:left="1080"/>
        <w:jc w:val="thaiDistribute"/>
        <w:rPr>
          <w:rFonts w:ascii="Arial" w:eastAsia="Arial Unicode MS" w:hAnsi="Arial" w:cs="Arial"/>
          <w:sz w:val="14"/>
          <w:szCs w:val="14"/>
          <w:lang w:val="en-GB"/>
        </w:rPr>
      </w:pPr>
    </w:p>
    <w:tbl>
      <w:tblPr>
        <w:tblW w:w="9504" w:type="dxa"/>
        <w:tblInd w:w="-45" w:type="dxa"/>
        <w:tblLayout w:type="fixed"/>
        <w:tblLook w:val="0000" w:firstRow="0" w:lastRow="0" w:firstColumn="0" w:lastColumn="0" w:noHBand="0" w:noVBand="0"/>
      </w:tblPr>
      <w:tblGrid>
        <w:gridCol w:w="6768"/>
        <w:gridCol w:w="1368"/>
        <w:gridCol w:w="1368"/>
      </w:tblGrid>
      <w:tr w:rsidR="009177D2" w:rsidRPr="00EA2C00" w14:paraId="3CAF304A" w14:textId="77777777" w:rsidTr="000D0A1C">
        <w:trPr>
          <w:cantSplit/>
        </w:trPr>
        <w:tc>
          <w:tcPr>
            <w:tcW w:w="6768" w:type="dxa"/>
            <w:shd w:val="clear" w:color="auto" w:fill="auto"/>
          </w:tcPr>
          <w:p w14:paraId="6AC819E2" w14:textId="77777777" w:rsidR="009177D2" w:rsidRPr="00EA2C00" w:rsidRDefault="009177D2" w:rsidP="00EA2C00">
            <w:pPr>
              <w:ind w:left="474" w:right="-72"/>
              <w:rPr>
                <w:rFonts w:ascii="Arial" w:eastAsia="Arial Unicode MS" w:hAnsi="Arial" w:cs="Arial"/>
                <w:sz w:val="18"/>
                <w:szCs w:val="18"/>
              </w:rPr>
            </w:pPr>
          </w:p>
        </w:tc>
        <w:tc>
          <w:tcPr>
            <w:tcW w:w="2736" w:type="dxa"/>
            <w:gridSpan w:val="2"/>
            <w:tcBorders>
              <w:top w:val="single" w:sz="4" w:space="0" w:color="auto"/>
            </w:tcBorders>
            <w:shd w:val="clear" w:color="auto" w:fill="auto"/>
          </w:tcPr>
          <w:p w14:paraId="1995DF3A" w14:textId="77777777" w:rsidR="009177D2" w:rsidRPr="00EA2C00" w:rsidRDefault="009177D2" w:rsidP="00EA2C00">
            <w:pPr>
              <w:ind w:right="-72"/>
              <w:jc w:val="right"/>
              <w:rPr>
                <w:rFonts w:ascii="Arial" w:eastAsia="Arial Unicode MS" w:hAnsi="Arial" w:cs="Arial"/>
                <w:b/>
                <w:bCs/>
                <w:sz w:val="18"/>
                <w:szCs w:val="18"/>
              </w:rPr>
            </w:pPr>
            <w:r w:rsidRPr="00EA2C00">
              <w:rPr>
                <w:rFonts w:ascii="Arial" w:eastAsia="Arial Unicode MS" w:hAnsi="Arial" w:cs="Arial"/>
                <w:b/>
                <w:bCs/>
                <w:sz w:val="18"/>
                <w:szCs w:val="18"/>
              </w:rPr>
              <w:t>Separate</w:t>
            </w:r>
          </w:p>
          <w:p w14:paraId="25A16BBE" w14:textId="77777777" w:rsidR="009177D2" w:rsidRPr="00EA2C00" w:rsidRDefault="009177D2" w:rsidP="00EA2C00">
            <w:pPr>
              <w:ind w:right="-72"/>
              <w:jc w:val="right"/>
              <w:rPr>
                <w:rFonts w:ascii="Arial" w:eastAsia="Arial Unicode MS" w:hAnsi="Arial" w:cs="Arial"/>
                <w:b/>
                <w:bCs/>
                <w:sz w:val="18"/>
                <w:szCs w:val="18"/>
              </w:rPr>
            </w:pPr>
            <w:r w:rsidRPr="00EA2C00">
              <w:rPr>
                <w:rFonts w:ascii="Arial" w:eastAsia="Arial Unicode MS" w:hAnsi="Arial" w:cs="Arial"/>
                <w:b/>
                <w:bCs/>
                <w:sz w:val="18"/>
                <w:szCs w:val="18"/>
              </w:rPr>
              <w:t>financial statements</w:t>
            </w:r>
          </w:p>
        </w:tc>
      </w:tr>
      <w:tr w:rsidR="00C000C4" w:rsidRPr="00EA2C00" w14:paraId="7F5A445F" w14:textId="77777777" w:rsidTr="000D0A1C">
        <w:trPr>
          <w:cantSplit/>
        </w:trPr>
        <w:tc>
          <w:tcPr>
            <w:tcW w:w="6768" w:type="dxa"/>
            <w:shd w:val="clear" w:color="auto" w:fill="auto"/>
          </w:tcPr>
          <w:p w14:paraId="27DC5FAD" w14:textId="77777777" w:rsidR="00C000C4" w:rsidRPr="00EA2C00" w:rsidRDefault="00C000C4" w:rsidP="00EA2C00">
            <w:pPr>
              <w:ind w:left="474" w:right="-72"/>
              <w:rPr>
                <w:rFonts w:ascii="Arial" w:eastAsia="Arial Unicode MS" w:hAnsi="Arial" w:cs="Arial"/>
                <w:sz w:val="18"/>
                <w:szCs w:val="18"/>
              </w:rPr>
            </w:pPr>
          </w:p>
        </w:tc>
        <w:tc>
          <w:tcPr>
            <w:tcW w:w="1368" w:type="dxa"/>
            <w:tcBorders>
              <w:top w:val="single" w:sz="4" w:space="0" w:color="auto"/>
            </w:tcBorders>
            <w:shd w:val="clear" w:color="auto" w:fill="auto"/>
          </w:tcPr>
          <w:p w14:paraId="4C4F2CB0" w14:textId="35C8DA6E" w:rsidR="00C000C4" w:rsidRPr="00EA2C00" w:rsidRDefault="00E27828" w:rsidP="00EA2C00">
            <w:pPr>
              <w:ind w:right="-72"/>
              <w:jc w:val="right"/>
              <w:rPr>
                <w:rFonts w:ascii="Arial" w:eastAsia="Arial Unicode MS" w:hAnsi="Arial" w:cs="Arial"/>
                <w:b/>
                <w:bCs/>
                <w:sz w:val="18"/>
                <w:szCs w:val="18"/>
              </w:rPr>
            </w:pPr>
            <w:r w:rsidRPr="00EA2C00">
              <w:rPr>
                <w:rFonts w:ascii="Arial" w:eastAsia="Arial Unicode MS" w:hAnsi="Arial" w:cs="Arial"/>
                <w:b/>
                <w:bCs/>
                <w:sz w:val="18"/>
                <w:szCs w:val="18"/>
              </w:rPr>
              <w:t>2023</w:t>
            </w:r>
          </w:p>
        </w:tc>
        <w:tc>
          <w:tcPr>
            <w:tcW w:w="1368" w:type="dxa"/>
            <w:tcBorders>
              <w:top w:val="single" w:sz="4" w:space="0" w:color="auto"/>
            </w:tcBorders>
            <w:shd w:val="clear" w:color="auto" w:fill="auto"/>
          </w:tcPr>
          <w:p w14:paraId="147248A9" w14:textId="44F7C05F" w:rsidR="00C000C4" w:rsidRPr="00EA2C00" w:rsidRDefault="00A905E8" w:rsidP="00EA2C00">
            <w:pPr>
              <w:ind w:right="-72"/>
              <w:jc w:val="right"/>
              <w:rPr>
                <w:rFonts w:ascii="Arial" w:eastAsia="Arial Unicode MS" w:hAnsi="Arial" w:cs="Arial"/>
                <w:b/>
                <w:bCs/>
                <w:sz w:val="18"/>
                <w:szCs w:val="18"/>
              </w:rPr>
            </w:pPr>
            <w:r w:rsidRPr="00EA2C00">
              <w:rPr>
                <w:rFonts w:ascii="Arial" w:eastAsia="Arial Unicode MS" w:hAnsi="Arial" w:cs="Arial"/>
                <w:b/>
                <w:bCs/>
                <w:sz w:val="18"/>
                <w:szCs w:val="18"/>
              </w:rPr>
              <w:t>2022</w:t>
            </w:r>
          </w:p>
        </w:tc>
      </w:tr>
      <w:tr w:rsidR="00C000C4" w:rsidRPr="00EA2C00" w14:paraId="71C8288C" w14:textId="77777777" w:rsidTr="000D0A1C">
        <w:tblPrEx>
          <w:tblLook w:val="00A0" w:firstRow="1" w:lastRow="0" w:firstColumn="1" w:lastColumn="0" w:noHBand="0" w:noVBand="0"/>
        </w:tblPrEx>
        <w:tc>
          <w:tcPr>
            <w:tcW w:w="6768" w:type="dxa"/>
            <w:shd w:val="clear" w:color="auto" w:fill="auto"/>
          </w:tcPr>
          <w:p w14:paraId="44FDED91" w14:textId="77777777" w:rsidR="00C000C4" w:rsidRPr="00EA2C00" w:rsidRDefault="00C000C4" w:rsidP="00EA2C00">
            <w:pPr>
              <w:ind w:left="474" w:right="-72"/>
              <w:rPr>
                <w:rFonts w:ascii="Arial" w:eastAsia="Arial Unicode MS" w:hAnsi="Arial" w:cs="Arial"/>
                <w:sz w:val="18"/>
                <w:szCs w:val="18"/>
              </w:rPr>
            </w:pPr>
          </w:p>
        </w:tc>
        <w:tc>
          <w:tcPr>
            <w:tcW w:w="1368" w:type="dxa"/>
            <w:tcBorders>
              <w:bottom w:val="single" w:sz="4" w:space="0" w:color="auto"/>
            </w:tcBorders>
            <w:shd w:val="clear" w:color="auto" w:fill="auto"/>
          </w:tcPr>
          <w:p w14:paraId="5C8FB3A8" w14:textId="77777777" w:rsidR="00C000C4" w:rsidRPr="00EA2C00" w:rsidRDefault="00C000C4" w:rsidP="00EA2C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EA2C00">
              <w:rPr>
                <w:rFonts w:ascii="Arial" w:eastAsia="Arial Unicode MS" w:hAnsi="Arial" w:cs="Arial"/>
                <w:b/>
                <w:bCs/>
                <w:sz w:val="18"/>
                <w:szCs w:val="18"/>
              </w:rPr>
              <w:t>Million Baht</w:t>
            </w:r>
          </w:p>
        </w:tc>
        <w:tc>
          <w:tcPr>
            <w:tcW w:w="1368" w:type="dxa"/>
            <w:tcBorders>
              <w:bottom w:val="single" w:sz="4" w:space="0" w:color="auto"/>
            </w:tcBorders>
          </w:tcPr>
          <w:p w14:paraId="0FEC2806" w14:textId="77777777" w:rsidR="00C000C4" w:rsidRPr="00EA2C00" w:rsidRDefault="00C000C4" w:rsidP="00EA2C0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EA2C00">
              <w:rPr>
                <w:rFonts w:ascii="Arial" w:eastAsia="Arial Unicode MS" w:hAnsi="Arial" w:cs="Arial"/>
                <w:b/>
                <w:bCs/>
                <w:sz w:val="18"/>
                <w:szCs w:val="18"/>
              </w:rPr>
              <w:t>Million Baht</w:t>
            </w:r>
          </w:p>
        </w:tc>
      </w:tr>
      <w:tr w:rsidR="00C000C4" w:rsidRPr="00083892" w14:paraId="119C9ABC" w14:textId="77777777" w:rsidTr="000D0A1C">
        <w:tblPrEx>
          <w:tblLook w:val="00A0" w:firstRow="1" w:lastRow="0" w:firstColumn="1" w:lastColumn="0" w:noHBand="0" w:noVBand="0"/>
        </w:tblPrEx>
        <w:tc>
          <w:tcPr>
            <w:tcW w:w="6768" w:type="dxa"/>
          </w:tcPr>
          <w:p w14:paraId="26C86FCF" w14:textId="77777777" w:rsidR="00C000C4" w:rsidRPr="00083892" w:rsidRDefault="00C000C4" w:rsidP="00083892">
            <w:pPr>
              <w:ind w:left="-68" w:right="-72"/>
              <w:rPr>
                <w:rFonts w:ascii="Arial" w:eastAsia="Arial Unicode MS" w:hAnsi="Arial" w:cs="Arial"/>
                <w:sz w:val="10"/>
                <w:szCs w:val="10"/>
              </w:rPr>
            </w:pPr>
          </w:p>
        </w:tc>
        <w:tc>
          <w:tcPr>
            <w:tcW w:w="1368" w:type="dxa"/>
            <w:tcBorders>
              <w:top w:val="single" w:sz="4" w:space="0" w:color="auto"/>
            </w:tcBorders>
            <w:shd w:val="clear" w:color="auto" w:fill="FAFAFA"/>
          </w:tcPr>
          <w:p w14:paraId="72760FDE" w14:textId="77777777" w:rsidR="00C000C4" w:rsidRPr="00083892" w:rsidRDefault="00C000C4" w:rsidP="00083892">
            <w:pPr>
              <w:ind w:left="-68" w:right="-72"/>
              <w:rPr>
                <w:rFonts w:ascii="Arial" w:eastAsia="Arial Unicode MS" w:hAnsi="Arial" w:cs="Arial"/>
                <w:sz w:val="10"/>
                <w:szCs w:val="10"/>
              </w:rPr>
            </w:pPr>
          </w:p>
        </w:tc>
        <w:tc>
          <w:tcPr>
            <w:tcW w:w="1368" w:type="dxa"/>
            <w:tcBorders>
              <w:top w:val="single" w:sz="4" w:space="0" w:color="auto"/>
            </w:tcBorders>
            <w:shd w:val="clear" w:color="auto" w:fill="auto"/>
          </w:tcPr>
          <w:p w14:paraId="364BB647" w14:textId="77777777" w:rsidR="00C000C4" w:rsidRPr="00083892" w:rsidRDefault="00C000C4" w:rsidP="00083892">
            <w:pPr>
              <w:ind w:left="-68" w:right="-72"/>
              <w:rPr>
                <w:rFonts w:ascii="Arial" w:eastAsia="Arial Unicode MS" w:hAnsi="Arial" w:cs="Arial"/>
                <w:sz w:val="10"/>
                <w:szCs w:val="10"/>
              </w:rPr>
            </w:pPr>
          </w:p>
        </w:tc>
      </w:tr>
      <w:tr w:rsidR="000D0A1C" w:rsidRPr="00EA2C00" w14:paraId="29837388" w14:textId="77777777" w:rsidTr="000D0A1C">
        <w:tblPrEx>
          <w:tblLook w:val="00A0" w:firstRow="1" w:lastRow="0" w:firstColumn="1" w:lastColumn="0" w:noHBand="0" w:noVBand="0"/>
        </w:tblPrEx>
        <w:trPr>
          <w:trHeight w:val="175"/>
        </w:trPr>
        <w:tc>
          <w:tcPr>
            <w:tcW w:w="6768" w:type="dxa"/>
          </w:tcPr>
          <w:p w14:paraId="3FE8E913" w14:textId="77777777" w:rsidR="000D0A1C" w:rsidRPr="00EA2C00" w:rsidRDefault="000D0A1C" w:rsidP="00EA2C00">
            <w:pPr>
              <w:ind w:left="474" w:right="-72"/>
              <w:rPr>
                <w:rFonts w:ascii="Arial" w:eastAsia="Arial Unicode MS" w:hAnsi="Arial" w:cs="Arial"/>
                <w:sz w:val="18"/>
                <w:szCs w:val="18"/>
                <w:lang w:val="en-US"/>
              </w:rPr>
            </w:pPr>
            <w:r w:rsidRPr="00EA2C00">
              <w:rPr>
                <w:rFonts w:ascii="Arial" w:eastAsia="Arial Unicode MS" w:hAnsi="Arial" w:cs="Arial"/>
                <w:sz w:val="18"/>
                <w:szCs w:val="18"/>
              </w:rPr>
              <w:t>Opening net book value</w:t>
            </w:r>
          </w:p>
        </w:tc>
        <w:tc>
          <w:tcPr>
            <w:tcW w:w="1368" w:type="dxa"/>
            <w:shd w:val="clear" w:color="auto" w:fill="FAFAFA"/>
          </w:tcPr>
          <w:p w14:paraId="65426261" w14:textId="70F3C644" w:rsidR="000D0A1C" w:rsidRPr="00EA2C00" w:rsidRDefault="00F41FD5" w:rsidP="00EA2C00">
            <w:pPr>
              <w:ind w:right="-72"/>
              <w:jc w:val="right"/>
              <w:rPr>
                <w:rFonts w:ascii="Arial" w:eastAsia="Arial Unicode MS" w:hAnsi="Arial" w:cs="Arial"/>
                <w:sz w:val="18"/>
                <w:szCs w:val="18"/>
                <w:lang w:val="en-US"/>
              </w:rPr>
            </w:pPr>
            <w:r w:rsidRPr="00EA2C00">
              <w:rPr>
                <w:rFonts w:ascii="Arial" w:eastAsia="Arial Unicode MS" w:hAnsi="Arial" w:cs="Arial"/>
                <w:sz w:val="18"/>
                <w:szCs w:val="18"/>
                <w:lang w:val="en-US"/>
              </w:rPr>
              <w:t>171,688</w:t>
            </w:r>
          </w:p>
        </w:tc>
        <w:tc>
          <w:tcPr>
            <w:tcW w:w="1368" w:type="dxa"/>
            <w:shd w:val="clear" w:color="auto" w:fill="auto"/>
          </w:tcPr>
          <w:p w14:paraId="3EC51355" w14:textId="43598DD9" w:rsidR="000D0A1C" w:rsidRPr="00EA2C00" w:rsidRDefault="000D0A1C" w:rsidP="00EA2C00">
            <w:pPr>
              <w:ind w:right="-72"/>
              <w:jc w:val="right"/>
              <w:rPr>
                <w:rFonts w:ascii="Arial" w:eastAsia="Arial Unicode MS" w:hAnsi="Arial" w:cs="Arial"/>
                <w:color w:val="000000"/>
                <w:sz w:val="18"/>
                <w:szCs w:val="18"/>
              </w:rPr>
            </w:pPr>
            <w:r w:rsidRPr="00EA2C00">
              <w:rPr>
                <w:rFonts w:ascii="Arial" w:eastAsia="Arial Unicode MS" w:hAnsi="Arial" w:cs="Arial"/>
                <w:sz w:val="18"/>
                <w:szCs w:val="18"/>
                <w:lang w:val="en-US"/>
              </w:rPr>
              <w:t>161,063</w:t>
            </w:r>
          </w:p>
        </w:tc>
      </w:tr>
      <w:tr w:rsidR="00F41FD5" w:rsidRPr="00EA2C00" w14:paraId="39D08FBC" w14:textId="77777777" w:rsidTr="000D0A1C">
        <w:tblPrEx>
          <w:tblLook w:val="00A0" w:firstRow="1" w:lastRow="0" w:firstColumn="1" w:lastColumn="0" w:noHBand="0" w:noVBand="0"/>
        </w:tblPrEx>
        <w:trPr>
          <w:trHeight w:val="175"/>
        </w:trPr>
        <w:tc>
          <w:tcPr>
            <w:tcW w:w="6768" w:type="dxa"/>
          </w:tcPr>
          <w:p w14:paraId="32F3DF1B" w14:textId="3EEAAD28" w:rsidR="00F41FD5" w:rsidRPr="00EA2C00" w:rsidRDefault="00F41FD5" w:rsidP="00EA2C00">
            <w:pPr>
              <w:ind w:left="474" w:right="-72"/>
              <w:rPr>
                <w:rFonts w:ascii="Arial" w:eastAsia="Arial Unicode MS" w:hAnsi="Arial" w:cs="Arial"/>
                <w:sz w:val="18"/>
                <w:szCs w:val="18"/>
              </w:rPr>
            </w:pPr>
            <w:r w:rsidRPr="00EA2C00">
              <w:rPr>
                <w:rFonts w:ascii="Arial" w:eastAsia="Arial Unicode MS" w:hAnsi="Arial" w:cs="Arial"/>
                <w:color w:val="000000"/>
                <w:sz w:val="18"/>
                <w:szCs w:val="18"/>
              </w:rPr>
              <w:t xml:space="preserve">Additional investments </w:t>
            </w:r>
            <w:r w:rsidRPr="00EA2C00">
              <w:rPr>
                <w:rFonts w:ascii="Arial" w:eastAsia="Arial Unicode MS" w:hAnsi="Arial" w:cs="Arial"/>
                <w:color w:val="000000"/>
                <w:sz w:val="18"/>
                <w:szCs w:val="18"/>
                <w:vertAlign w:val="superscript"/>
              </w:rPr>
              <w:t>(a), (b)</w:t>
            </w:r>
          </w:p>
        </w:tc>
        <w:tc>
          <w:tcPr>
            <w:tcW w:w="1368" w:type="dxa"/>
            <w:shd w:val="clear" w:color="auto" w:fill="FAFAFA"/>
          </w:tcPr>
          <w:p w14:paraId="50C2D936" w14:textId="5A616A3B" w:rsidR="00F41FD5" w:rsidRPr="00EA2C00" w:rsidRDefault="00F41FD5" w:rsidP="00EA2C00">
            <w:pPr>
              <w:ind w:right="-72"/>
              <w:jc w:val="right"/>
              <w:rPr>
                <w:rFonts w:ascii="Arial" w:eastAsia="Arial Unicode MS" w:hAnsi="Arial" w:cs="Arial"/>
                <w:sz w:val="18"/>
                <w:szCs w:val="18"/>
                <w:lang w:val="en-US"/>
              </w:rPr>
            </w:pPr>
            <w:r w:rsidRPr="00EA2C00">
              <w:rPr>
                <w:rFonts w:ascii="Arial" w:eastAsia="Arial Unicode MS" w:hAnsi="Arial" w:cs="Arial"/>
                <w:sz w:val="18"/>
                <w:szCs w:val="18"/>
                <w:lang w:val="en-US"/>
              </w:rPr>
              <w:t>7,929</w:t>
            </w:r>
          </w:p>
        </w:tc>
        <w:tc>
          <w:tcPr>
            <w:tcW w:w="1368" w:type="dxa"/>
            <w:shd w:val="clear" w:color="auto" w:fill="auto"/>
          </w:tcPr>
          <w:p w14:paraId="5E13D49E" w14:textId="78B652E7" w:rsidR="00F41FD5" w:rsidRPr="00EA2C00" w:rsidRDefault="00F41FD5" w:rsidP="00EA2C00">
            <w:pPr>
              <w:ind w:right="-72"/>
              <w:jc w:val="right"/>
              <w:rPr>
                <w:rFonts w:ascii="Arial" w:eastAsia="Arial Unicode MS" w:hAnsi="Arial" w:cs="Arial"/>
                <w:color w:val="000000"/>
                <w:sz w:val="18"/>
                <w:szCs w:val="18"/>
              </w:rPr>
            </w:pPr>
            <w:r w:rsidRPr="00EA2C00">
              <w:rPr>
                <w:rFonts w:ascii="Arial" w:eastAsia="Arial Unicode MS" w:hAnsi="Arial" w:cs="Arial"/>
                <w:sz w:val="18"/>
                <w:szCs w:val="18"/>
                <w:lang w:val="en-US"/>
              </w:rPr>
              <w:t>11,259</w:t>
            </w:r>
          </w:p>
        </w:tc>
      </w:tr>
      <w:tr w:rsidR="00F41FD5" w:rsidRPr="00EA2C00" w14:paraId="565C191F" w14:textId="77777777" w:rsidTr="000D0A1C">
        <w:tblPrEx>
          <w:tblLook w:val="00A0" w:firstRow="1" w:lastRow="0" w:firstColumn="1" w:lastColumn="0" w:noHBand="0" w:noVBand="0"/>
        </w:tblPrEx>
        <w:trPr>
          <w:trHeight w:val="175"/>
        </w:trPr>
        <w:tc>
          <w:tcPr>
            <w:tcW w:w="6768" w:type="dxa"/>
          </w:tcPr>
          <w:p w14:paraId="6D6C21E4" w14:textId="7EB48806" w:rsidR="00F41FD5" w:rsidRPr="00EA2C00" w:rsidRDefault="00F41FD5" w:rsidP="00EA2C00">
            <w:pPr>
              <w:ind w:left="474" w:right="-72"/>
              <w:rPr>
                <w:rFonts w:ascii="Arial" w:eastAsia="Arial Unicode MS" w:hAnsi="Arial" w:cs="Arial"/>
                <w:color w:val="000000"/>
                <w:sz w:val="18"/>
                <w:szCs w:val="18"/>
              </w:rPr>
            </w:pPr>
            <w:r w:rsidRPr="00EA2C00">
              <w:rPr>
                <w:rFonts w:ascii="Arial" w:eastAsia="Arial Unicode MS" w:hAnsi="Arial" w:cs="Arial"/>
                <w:sz w:val="18"/>
                <w:szCs w:val="18"/>
              </w:rPr>
              <w:t>D</w:t>
            </w:r>
            <w:r w:rsidR="003E3F47">
              <w:rPr>
                <w:rFonts w:ascii="Arial" w:eastAsia="Arial Unicode MS" w:hAnsi="Arial" w:cs="Arial"/>
                <w:sz w:val="18"/>
                <w:szCs w:val="18"/>
              </w:rPr>
              <w:t>issolution</w:t>
            </w:r>
            <w:r w:rsidRPr="00EA2C00">
              <w:rPr>
                <w:rFonts w:ascii="Arial" w:eastAsia="Arial Unicode MS" w:hAnsi="Arial" w:cs="Arial"/>
                <w:sz w:val="18"/>
                <w:szCs w:val="18"/>
              </w:rPr>
              <w:t xml:space="preserve"> of </w:t>
            </w:r>
            <w:r w:rsidR="0055790E">
              <w:rPr>
                <w:rFonts w:ascii="Arial" w:eastAsia="Arial Unicode MS" w:hAnsi="Arial" w:cs="Arial"/>
                <w:sz w:val="18"/>
                <w:szCs w:val="18"/>
              </w:rPr>
              <w:t xml:space="preserve">the </w:t>
            </w:r>
            <w:r w:rsidRPr="00EA2C00">
              <w:rPr>
                <w:rFonts w:ascii="Arial" w:eastAsia="Arial Unicode MS" w:hAnsi="Arial" w:cs="Arial"/>
                <w:sz w:val="18"/>
                <w:szCs w:val="18"/>
              </w:rPr>
              <w:t xml:space="preserve">subsidiary </w:t>
            </w:r>
            <w:r w:rsidRPr="00EA2C00">
              <w:rPr>
                <w:rFonts w:ascii="Arial" w:eastAsia="Arial Unicode MS" w:hAnsi="Arial" w:cs="Arial"/>
                <w:color w:val="000000"/>
                <w:sz w:val="18"/>
                <w:szCs w:val="18"/>
                <w:vertAlign w:val="superscript"/>
              </w:rPr>
              <w:t>(c)</w:t>
            </w:r>
          </w:p>
        </w:tc>
        <w:tc>
          <w:tcPr>
            <w:tcW w:w="1368" w:type="dxa"/>
            <w:shd w:val="clear" w:color="auto" w:fill="FAFAFA"/>
          </w:tcPr>
          <w:p w14:paraId="685D2C13" w14:textId="05500E44" w:rsidR="00F41FD5" w:rsidRPr="00EA2C00" w:rsidRDefault="00F41FD5" w:rsidP="00EA2C00">
            <w:pPr>
              <w:ind w:right="-72"/>
              <w:jc w:val="right"/>
              <w:rPr>
                <w:rFonts w:ascii="Arial" w:eastAsia="Arial Unicode MS" w:hAnsi="Arial" w:cs="Arial"/>
                <w:sz w:val="18"/>
                <w:szCs w:val="18"/>
                <w:lang w:val="en-US"/>
              </w:rPr>
            </w:pPr>
            <w:r w:rsidRPr="00EA2C00">
              <w:rPr>
                <w:rFonts w:ascii="Arial" w:eastAsia="Arial Unicode MS" w:hAnsi="Arial" w:cs="Arial"/>
                <w:sz w:val="18"/>
                <w:szCs w:val="18"/>
                <w:lang w:val="en-US"/>
              </w:rPr>
              <w:t>(3)</w:t>
            </w:r>
          </w:p>
        </w:tc>
        <w:tc>
          <w:tcPr>
            <w:tcW w:w="1368" w:type="dxa"/>
            <w:shd w:val="clear" w:color="auto" w:fill="auto"/>
          </w:tcPr>
          <w:p w14:paraId="5970C5AB" w14:textId="0B015A0E" w:rsidR="00F41FD5" w:rsidRPr="00EA2C00" w:rsidRDefault="00F41FD5" w:rsidP="00EA2C00">
            <w:pPr>
              <w:ind w:right="-72"/>
              <w:jc w:val="right"/>
              <w:rPr>
                <w:rFonts w:ascii="Arial" w:eastAsia="Arial Unicode MS" w:hAnsi="Arial" w:cs="Arial"/>
                <w:sz w:val="18"/>
                <w:szCs w:val="18"/>
                <w:lang w:val="en-US"/>
              </w:rPr>
            </w:pPr>
            <w:r w:rsidRPr="00EA2C00">
              <w:rPr>
                <w:rFonts w:ascii="Arial" w:eastAsia="Arial Unicode MS" w:hAnsi="Arial" w:cs="Arial"/>
                <w:sz w:val="18"/>
                <w:szCs w:val="18"/>
                <w:lang w:val="en-US"/>
              </w:rPr>
              <w:t>-</w:t>
            </w:r>
          </w:p>
        </w:tc>
      </w:tr>
      <w:tr w:rsidR="00F41FD5" w:rsidRPr="00EA2C00" w14:paraId="40A8A9A8" w14:textId="77777777" w:rsidTr="000D0A1C">
        <w:tblPrEx>
          <w:tblLook w:val="00A0" w:firstRow="1" w:lastRow="0" w:firstColumn="1" w:lastColumn="0" w:noHBand="0" w:noVBand="0"/>
        </w:tblPrEx>
        <w:tc>
          <w:tcPr>
            <w:tcW w:w="6768" w:type="dxa"/>
          </w:tcPr>
          <w:p w14:paraId="221B56DE" w14:textId="08FE0BF2" w:rsidR="00F41FD5" w:rsidRPr="00EA2C00" w:rsidRDefault="00F41FD5" w:rsidP="00EA2C00">
            <w:pPr>
              <w:ind w:left="474" w:right="-72"/>
              <w:rPr>
                <w:rFonts w:ascii="Arial" w:eastAsia="Arial Unicode MS" w:hAnsi="Arial" w:cs="Arial"/>
                <w:color w:val="000000"/>
                <w:sz w:val="18"/>
                <w:szCs w:val="18"/>
              </w:rPr>
            </w:pPr>
            <w:r w:rsidRPr="00EA2C00">
              <w:rPr>
                <w:rFonts w:ascii="Arial" w:eastAsia="Arial Unicode MS" w:hAnsi="Arial" w:cs="Arial"/>
                <w:color w:val="000000"/>
                <w:sz w:val="18"/>
                <w:szCs w:val="18"/>
              </w:rPr>
              <w:t>Disposal of investments</w:t>
            </w:r>
          </w:p>
        </w:tc>
        <w:tc>
          <w:tcPr>
            <w:tcW w:w="1368" w:type="dxa"/>
            <w:shd w:val="clear" w:color="auto" w:fill="FAFAFA"/>
          </w:tcPr>
          <w:p w14:paraId="0DE03A79" w14:textId="6B3FF348" w:rsidR="00F41FD5" w:rsidRPr="00EA2C00" w:rsidRDefault="00F41FD5" w:rsidP="00EA2C00">
            <w:pPr>
              <w:ind w:right="-72"/>
              <w:jc w:val="right"/>
              <w:rPr>
                <w:rFonts w:ascii="Arial" w:eastAsia="Arial Unicode MS" w:hAnsi="Arial" w:cs="Arial"/>
                <w:snapToGrid w:val="0"/>
                <w:color w:val="000000"/>
                <w:sz w:val="18"/>
                <w:szCs w:val="18"/>
                <w:lang w:val="en-US" w:eastAsia="th-TH"/>
              </w:rPr>
            </w:pPr>
            <w:r w:rsidRPr="00EA2C00">
              <w:rPr>
                <w:rFonts w:ascii="Arial" w:eastAsia="Arial Unicode MS" w:hAnsi="Arial" w:cs="Arial"/>
                <w:snapToGrid w:val="0"/>
                <w:color w:val="000000"/>
                <w:sz w:val="18"/>
                <w:szCs w:val="18"/>
                <w:lang w:val="en-US" w:eastAsia="th-TH"/>
              </w:rPr>
              <w:t>-</w:t>
            </w:r>
          </w:p>
        </w:tc>
        <w:tc>
          <w:tcPr>
            <w:tcW w:w="1368" w:type="dxa"/>
            <w:shd w:val="clear" w:color="auto" w:fill="auto"/>
          </w:tcPr>
          <w:p w14:paraId="6E2FF3CB" w14:textId="76C65AA9" w:rsidR="00F41FD5" w:rsidRPr="00EA2C00" w:rsidRDefault="00F41FD5" w:rsidP="00EA2C00">
            <w:pPr>
              <w:ind w:right="-72"/>
              <w:jc w:val="right"/>
              <w:rPr>
                <w:rFonts w:ascii="Arial" w:eastAsia="Arial Unicode MS" w:hAnsi="Arial" w:cs="Arial"/>
                <w:snapToGrid w:val="0"/>
                <w:color w:val="000000"/>
                <w:sz w:val="18"/>
                <w:szCs w:val="18"/>
                <w:lang w:eastAsia="th-TH"/>
              </w:rPr>
            </w:pPr>
            <w:r w:rsidRPr="00EA2C00">
              <w:rPr>
                <w:rFonts w:ascii="Arial" w:eastAsia="Arial Unicode MS" w:hAnsi="Arial" w:cs="Arial"/>
                <w:snapToGrid w:val="0"/>
                <w:color w:val="000000"/>
                <w:sz w:val="18"/>
                <w:szCs w:val="18"/>
                <w:lang w:val="en-US" w:eastAsia="th-TH"/>
              </w:rPr>
              <w:t>(634)</w:t>
            </w:r>
          </w:p>
        </w:tc>
      </w:tr>
      <w:tr w:rsidR="00F41FD5" w:rsidRPr="00083892" w14:paraId="174C8C9D" w14:textId="77777777" w:rsidTr="000D0A1C">
        <w:tblPrEx>
          <w:tblLook w:val="00A0" w:firstRow="1" w:lastRow="0" w:firstColumn="1" w:lastColumn="0" w:noHBand="0" w:noVBand="0"/>
        </w:tblPrEx>
        <w:tc>
          <w:tcPr>
            <w:tcW w:w="6768" w:type="dxa"/>
          </w:tcPr>
          <w:p w14:paraId="663962CF" w14:textId="77777777" w:rsidR="00F41FD5" w:rsidRPr="00083892" w:rsidRDefault="00F41FD5" w:rsidP="00083892">
            <w:pPr>
              <w:ind w:left="-68" w:right="-72"/>
              <w:rPr>
                <w:rFonts w:ascii="Arial" w:eastAsia="Arial Unicode MS" w:hAnsi="Arial" w:cs="Arial"/>
                <w:sz w:val="10"/>
                <w:szCs w:val="10"/>
              </w:rPr>
            </w:pPr>
          </w:p>
        </w:tc>
        <w:tc>
          <w:tcPr>
            <w:tcW w:w="1368" w:type="dxa"/>
            <w:tcBorders>
              <w:top w:val="single" w:sz="4" w:space="0" w:color="auto"/>
            </w:tcBorders>
            <w:shd w:val="clear" w:color="auto" w:fill="FAFAFA"/>
          </w:tcPr>
          <w:p w14:paraId="42908B9F" w14:textId="77777777" w:rsidR="00F41FD5" w:rsidRPr="00083892" w:rsidRDefault="00F41FD5" w:rsidP="00083892">
            <w:pPr>
              <w:ind w:left="-68" w:right="-72"/>
              <w:rPr>
                <w:rFonts w:ascii="Arial" w:eastAsia="Arial Unicode MS" w:hAnsi="Arial" w:cs="Arial"/>
                <w:sz w:val="10"/>
                <w:szCs w:val="10"/>
              </w:rPr>
            </w:pPr>
          </w:p>
        </w:tc>
        <w:tc>
          <w:tcPr>
            <w:tcW w:w="1368" w:type="dxa"/>
            <w:tcBorders>
              <w:top w:val="single" w:sz="4" w:space="0" w:color="auto"/>
            </w:tcBorders>
            <w:shd w:val="clear" w:color="auto" w:fill="auto"/>
          </w:tcPr>
          <w:p w14:paraId="3E49263B" w14:textId="77777777" w:rsidR="00F41FD5" w:rsidRPr="00083892" w:rsidRDefault="00F41FD5" w:rsidP="00083892">
            <w:pPr>
              <w:ind w:left="-68" w:right="-72"/>
              <w:rPr>
                <w:rFonts w:ascii="Arial" w:eastAsia="Arial Unicode MS" w:hAnsi="Arial" w:cs="Arial"/>
                <w:sz w:val="10"/>
                <w:szCs w:val="10"/>
              </w:rPr>
            </w:pPr>
          </w:p>
        </w:tc>
      </w:tr>
      <w:tr w:rsidR="00F41FD5" w:rsidRPr="00EA2C00" w14:paraId="24960066" w14:textId="77777777" w:rsidTr="000D0A1C">
        <w:tblPrEx>
          <w:tblLook w:val="00A0" w:firstRow="1" w:lastRow="0" w:firstColumn="1" w:lastColumn="0" w:noHBand="0" w:noVBand="0"/>
        </w:tblPrEx>
        <w:trPr>
          <w:trHeight w:val="123"/>
        </w:trPr>
        <w:tc>
          <w:tcPr>
            <w:tcW w:w="6768" w:type="dxa"/>
            <w:vAlign w:val="center"/>
          </w:tcPr>
          <w:p w14:paraId="6EBB1B14" w14:textId="77777777" w:rsidR="00F41FD5" w:rsidRPr="00EA2C00" w:rsidRDefault="00F41FD5" w:rsidP="00EA2C00">
            <w:pPr>
              <w:ind w:left="474" w:right="-72"/>
              <w:rPr>
                <w:rFonts w:ascii="Arial" w:eastAsia="Arial Unicode MS" w:hAnsi="Arial" w:cs="Arial"/>
                <w:sz w:val="18"/>
                <w:szCs w:val="18"/>
              </w:rPr>
            </w:pPr>
            <w:r w:rsidRPr="00EA2C00">
              <w:rPr>
                <w:rFonts w:ascii="Arial" w:eastAsia="Arial Unicode MS" w:hAnsi="Arial" w:cs="Arial"/>
                <w:sz w:val="18"/>
                <w:szCs w:val="18"/>
              </w:rPr>
              <w:t>Closing net book value</w:t>
            </w:r>
          </w:p>
        </w:tc>
        <w:tc>
          <w:tcPr>
            <w:tcW w:w="1368" w:type="dxa"/>
            <w:tcBorders>
              <w:bottom w:val="single" w:sz="4" w:space="0" w:color="auto"/>
            </w:tcBorders>
            <w:shd w:val="clear" w:color="auto" w:fill="FAFAFA"/>
            <w:vAlign w:val="bottom"/>
          </w:tcPr>
          <w:p w14:paraId="1B0AC960" w14:textId="708E4610" w:rsidR="00F41FD5" w:rsidRPr="00EA2C00" w:rsidRDefault="00F41FD5" w:rsidP="00EA2C00">
            <w:pPr>
              <w:ind w:right="-72"/>
              <w:jc w:val="right"/>
              <w:rPr>
                <w:rFonts w:ascii="Arial" w:eastAsia="Arial Unicode MS" w:hAnsi="Arial" w:cs="Arial"/>
                <w:sz w:val="18"/>
                <w:szCs w:val="18"/>
                <w:lang w:val="en-US"/>
              </w:rPr>
            </w:pPr>
            <w:r w:rsidRPr="00EA2C00">
              <w:rPr>
                <w:rFonts w:ascii="Arial" w:eastAsia="Arial Unicode MS" w:hAnsi="Arial" w:cs="Arial"/>
                <w:sz w:val="18"/>
                <w:szCs w:val="18"/>
                <w:lang w:val="en-US"/>
              </w:rPr>
              <w:t>179,614</w:t>
            </w:r>
          </w:p>
        </w:tc>
        <w:tc>
          <w:tcPr>
            <w:tcW w:w="1368" w:type="dxa"/>
            <w:tcBorders>
              <w:bottom w:val="single" w:sz="4" w:space="0" w:color="auto"/>
            </w:tcBorders>
            <w:shd w:val="clear" w:color="auto" w:fill="auto"/>
            <w:vAlign w:val="bottom"/>
          </w:tcPr>
          <w:p w14:paraId="07DC2C23" w14:textId="0082310E" w:rsidR="00F41FD5" w:rsidRPr="00EA2C00" w:rsidRDefault="00F41FD5" w:rsidP="00EA2C00">
            <w:pPr>
              <w:ind w:right="-72"/>
              <w:jc w:val="right"/>
              <w:rPr>
                <w:rFonts w:ascii="Arial" w:eastAsia="Arial Unicode MS" w:hAnsi="Arial" w:cs="Arial"/>
                <w:color w:val="000000"/>
                <w:sz w:val="18"/>
                <w:szCs w:val="18"/>
              </w:rPr>
            </w:pPr>
            <w:r w:rsidRPr="00EA2C00">
              <w:rPr>
                <w:rFonts w:ascii="Arial" w:eastAsia="Arial Unicode MS" w:hAnsi="Arial" w:cs="Arial"/>
                <w:sz w:val="18"/>
                <w:szCs w:val="18"/>
                <w:lang w:val="en-US"/>
              </w:rPr>
              <w:t>171,688</w:t>
            </w:r>
          </w:p>
        </w:tc>
      </w:tr>
    </w:tbl>
    <w:p w14:paraId="299A200C" w14:textId="77777777" w:rsidR="009168BD" w:rsidRPr="00EA2C00" w:rsidRDefault="009168BD" w:rsidP="00EA2C00">
      <w:pPr>
        <w:ind w:left="540"/>
        <w:jc w:val="both"/>
        <w:rPr>
          <w:rFonts w:ascii="Arial" w:eastAsia="Arial Unicode MS" w:hAnsi="Arial" w:cs="Arial"/>
          <w:sz w:val="14"/>
          <w:szCs w:val="14"/>
        </w:rPr>
      </w:pPr>
      <w:bookmarkStart w:id="11" w:name="OLE_LINK1"/>
    </w:p>
    <w:p w14:paraId="18CC41C8" w14:textId="151CE7B5" w:rsidR="009168BD" w:rsidRPr="00EA2C00" w:rsidRDefault="009168BD" w:rsidP="00EA2C00">
      <w:pPr>
        <w:ind w:left="547"/>
        <w:jc w:val="thaiDistribute"/>
        <w:rPr>
          <w:rFonts w:ascii="Arial" w:eastAsia="Arial Unicode MS" w:hAnsi="Arial" w:cs="Arial"/>
          <w:sz w:val="18"/>
          <w:szCs w:val="18"/>
          <w:cs/>
        </w:rPr>
      </w:pPr>
      <w:r w:rsidRPr="00EA2C00">
        <w:rPr>
          <w:rFonts w:ascii="Arial" w:eastAsia="Arial Unicode MS" w:hAnsi="Arial" w:cs="Arial"/>
          <w:sz w:val="18"/>
          <w:szCs w:val="18"/>
        </w:rPr>
        <w:t xml:space="preserve">Significant changes in investments in subsidiaries for the year ended </w:t>
      </w:r>
      <w:r w:rsidR="00AF69D3" w:rsidRPr="00EA2C00">
        <w:rPr>
          <w:rFonts w:ascii="Arial" w:eastAsia="Arial Unicode MS" w:hAnsi="Arial" w:cs="Arial"/>
          <w:color w:val="000000"/>
          <w:sz w:val="18"/>
          <w:szCs w:val="18"/>
        </w:rPr>
        <w:t>31</w:t>
      </w:r>
      <w:r w:rsidRPr="00EA2C00">
        <w:rPr>
          <w:rFonts w:ascii="Arial" w:eastAsia="Arial Unicode MS" w:hAnsi="Arial" w:cs="Arial"/>
          <w:color w:val="000000"/>
          <w:sz w:val="18"/>
          <w:szCs w:val="18"/>
          <w:lang w:val="en-US"/>
        </w:rPr>
        <w:t xml:space="preserve"> December</w:t>
      </w:r>
      <w:r w:rsidRPr="00EA2C00">
        <w:rPr>
          <w:rFonts w:ascii="Arial" w:eastAsia="Arial Unicode MS" w:hAnsi="Arial" w:cs="Arial"/>
          <w:sz w:val="18"/>
          <w:szCs w:val="18"/>
        </w:rPr>
        <w:t xml:space="preserve"> </w:t>
      </w:r>
      <w:r w:rsidR="005E25DA" w:rsidRPr="00EA2C00">
        <w:rPr>
          <w:rFonts w:ascii="Arial" w:eastAsia="Arial Unicode MS" w:hAnsi="Arial" w:cs="Arial"/>
          <w:sz w:val="18"/>
          <w:szCs w:val="18"/>
        </w:rPr>
        <w:t>202</w:t>
      </w:r>
      <w:r w:rsidR="00A213F0" w:rsidRPr="00EA2C00">
        <w:rPr>
          <w:rFonts w:ascii="Arial" w:eastAsia="Arial Unicode MS" w:hAnsi="Arial" w:cs="Arial"/>
          <w:sz w:val="18"/>
          <w:szCs w:val="18"/>
        </w:rPr>
        <w:t>3</w:t>
      </w:r>
      <w:r w:rsidRPr="00EA2C00">
        <w:rPr>
          <w:rFonts w:ascii="Arial" w:eastAsia="Arial Unicode MS" w:hAnsi="Arial" w:cs="Arial"/>
          <w:sz w:val="18"/>
          <w:szCs w:val="18"/>
        </w:rPr>
        <w:t xml:space="preserve"> are as</w:t>
      </w:r>
      <w:r w:rsidRPr="00EA2C00">
        <w:rPr>
          <w:rFonts w:ascii="Arial" w:eastAsia="Arial Unicode MS" w:hAnsi="Arial" w:cs="Arial"/>
          <w:sz w:val="18"/>
          <w:szCs w:val="18"/>
          <w:cs/>
        </w:rPr>
        <w:t xml:space="preserve"> </w:t>
      </w:r>
      <w:r w:rsidRPr="00EA2C00">
        <w:rPr>
          <w:rFonts w:ascii="Arial" w:eastAsia="Arial Unicode MS" w:hAnsi="Arial" w:cs="Arial"/>
          <w:sz w:val="18"/>
          <w:szCs w:val="18"/>
        </w:rPr>
        <w:t>follows:</w:t>
      </w:r>
    </w:p>
    <w:p w14:paraId="6F044BD4" w14:textId="77777777" w:rsidR="009168BD" w:rsidRPr="00EA2C00" w:rsidRDefault="009168BD" w:rsidP="00EA2C00">
      <w:pPr>
        <w:ind w:left="540"/>
        <w:jc w:val="both"/>
        <w:rPr>
          <w:rFonts w:ascii="Arial" w:eastAsia="Arial Unicode MS" w:hAnsi="Arial" w:cs="Arial"/>
          <w:sz w:val="14"/>
          <w:szCs w:val="14"/>
        </w:rPr>
      </w:pPr>
    </w:p>
    <w:p w14:paraId="4B3C9450" w14:textId="77777777" w:rsidR="0058168B" w:rsidRPr="00EA2C00" w:rsidRDefault="0058168B" w:rsidP="00EA2C00">
      <w:pPr>
        <w:pStyle w:val="ListParagraph"/>
        <w:numPr>
          <w:ilvl w:val="0"/>
          <w:numId w:val="22"/>
        </w:numPr>
        <w:spacing w:after="0" w:line="240" w:lineRule="auto"/>
        <w:ind w:left="1080" w:hanging="540"/>
        <w:jc w:val="both"/>
        <w:rPr>
          <w:rFonts w:ascii="Arial" w:eastAsia="Arial Unicode MS" w:hAnsi="Arial" w:cs="Arial"/>
          <w:b/>
          <w:bCs/>
          <w:color w:val="CF4A02"/>
          <w:sz w:val="18"/>
          <w:szCs w:val="18"/>
          <w:lang w:val="en-GB"/>
        </w:rPr>
      </w:pPr>
      <w:r w:rsidRPr="00EA2C00">
        <w:rPr>
          <w:rFonts w:ascii="Arial" w:eastAsia="Arial Unicode MS" w:hAnsi="Arial" w:cs="Arial"/>
          <w:b/>
          <w:bCs/>
          <w:color w:val="CF4A02"/>
          <w:sz w:val="18"/>
          <w:szCs w:val="18"/>
          <w:lang w:val="en-GB"/>
        </w:rPr>
        <w:t>Global Renewable Synergy Company Limited</w:t>
      </w:r>
    </w:p>
    <w:p w14:paraId="6E12A2EB" w14:textId="77777777" w:rsidR="0058168B" w:rsidRPr="00EA2C00" w:rsidRDefault="0058168B" w:rsidP="00EA2C00">
      <w:pPr>
        <w:pStyle w:val="ListParagraph"/>
        <w:spacing w:after="0" w:line="240" w:lineRule="auto"/>
        <w:ind w:left="1080"/>
        <w:jc w:val="thaiDistribute"/>
        <w:rPr>
          <w:rFonts w:ascii="Arial" w:eastAsia="Arial Unicode MS" w:hAnsi="Arial" w:cs="Arial"/>
          <w:sz w:val="14"/>
          <w:szCs w:val="14"/>
          <w:lang w:val="en-GB"/>
        </w:rPr>
      </w:pPr>
    </w:p>
    <w:p w14:paraId="2019CD3F" w14:textId="34E9528B" w:rsidR="00A213F0" w:rsidRPr="00EA2C00" w:rsidRDefault="00A213F0" w:rsidP="00EA2C00">
      <w:pPr>
        <w:pStyle w:val="ListParagraph"/>
        <w:spacing w:after="0" w:line="240" w:lineRule="auto"/>
        <w:ind w:left="1080"/>
        <w:jc w:val="thaiDistribute"/>
        <w:rPr>
          <w:rFonts w:ascii="Arial" w:eastAsia="Arial Unicode MS" w:hAnsi="Arial" w:cs="Arial"/>
          <w:color w:val="000000"/>
          <w:sz w:val="18"/>
          <w:szCs w:val="18"/>
          <w:lang w:val="en-GB"/>
        </w:rPr>
      </w:pPr>
      <w:bookmarkStart w:id="12" w:name="_Hlk99826957"/>
      <w:bookmarkStart w:id="13" w:name="_Hlk70427251"/>
      <w:r w:rsidRPr="00EA2C00">
        <w:rPr>
          <w:rFonts w:ascii="Arial" w:eastAsia="Arial Unicode MS" w:hAnsi="Arial" w:cs="Arial"/>
          <w:color w:val="000000"/>
          <w:sz w:val="18"/>
          <w:szCs w:val="18"/>
          <w:lang w:val="en-GB"/>
        </w:rPr>
        <w:t xml:space="preserve">During the year ended 31 December 2023, Global Renewable Synergy Company Limited called for the additional paid-up share capital for 164,990,000 ordinary shares at Baht 3.38 and 122,000,000 ordinary </w:t>
      </w:r>
      <w:r w:rsidRPr="00083892">
        <w:rPr>
          <w:rFonts w:ascii="Arial" w:eastAsia="Arial Unicode MS" w:hAnsi="Arial" w:cs="Arial"/>
          <w:color w:val="000000"/>
          <w:spacing w:val="-4"/>
          <w:sz w:val="18"/>
          <w:szCs w:val="18"/>
          <w:lang w:val="en-GB"/>
        </w:rPr>
        <w:t>shares at Baht 26.15, totalling Baht 3,748 million. The Company already paid for the additional paid-up share</w:t>
      </w:r>
      <w:r w:rsidRPr="00EA2C00">
        <w:rPr>
          <w:rFonts w:ascii="Arial" w:eastAsia="Arial Unicode MS" w:hAnsi="Arial" w:cs="Arial"/>
          <w:color w:val="000000"/>
          <w:sz w:val="18"/>
          <w:szCs w:val="18"/>
          <w:lang w:val="en-GB"/>
        </w:rPr>
        <w:t xml:space="preserve"> capital during the</w:t>
      </w:r>
      <w:r w:rsidR="00AA4C63">
        <w:rPr>
          <w:rFonts w:ascii="Arial" w:eastAsia="Arial Unicode MS" w:hAnsi="Arial" w:cstheme="minorBidi" w:hint="cs"/>
          <w:color w:val="000000"/>
          <w:sz w:val="18"/>
          <w:szCs w:val="18"/>
          <w:cs/>
          <w:lang w:val="en-GB"/>
        </w:rPr>
        <w:t xml:space="preserve"> </w:t>
      </w:r>
      <w:r w:rsidR="00AA4C63">
        <w:rPr>
          <w:rFonts w:ascii="Arial" w:eastAsia="Arial Unicode MS" w:hAnsi="Arial" w:cstheme="minorBidi"/>
          <w:color w:val="000000"/>
          <w:sz w:val="18"/>
          <w:szCs w:val="18"/>
          <w:lang w:val="en-GB"/>
        </w:rPr>
        <w:t>year</w:t>
      </w:r>
      <w:r w:rsidRPr="00EA2C00">
        <w:rPr>
          <w:rFonts w:ascii="Arial" w:eastAsia="Arial Unicode MS" w:hAnsi="Arial" w:cs="Arial"/>
          <w:color w:val="000000"/>
          <w:sz w:val="18"/>
          <w:szCs w:val="18"/>
          <w:lang w:val="en-GB"/>
        </w:rPr>
        <w:t>.</w:t>
      </w:r>
    </w:p>
    <w:p w14:paraId="18E3A7DB" w14:textId="77777777" w:rsidR="00A213F0" w:rsidRPr="00EA2C00" w:rsidRDefault="00A213F0" w:rsidP="00EA2C00">
      <w:pPr>
        <w:pStyle w:val="ListParagraph"/>
        <w:spacing w:after="0" w:line="240" w:lineRule="auto"/>
        <w:ind w:left="1080"/>
        <w:jc w:val="thaiDistribute"/>
        <w:rPr>
          <w:rFonts w:ascii="Arial" w:eastAsia="Arial Unicode MS" w:hAnsi="Arial" w:cs="Arial"/>
          <w:sz w:val="14"/>
          <w:szCs w:val="14"/>
          <w:lang w:val="en-GB"/>
        </w:rPr>
      </w:pPr>
    </w:p>
    <w:p w14:paraId="6A938B34" w14:textId="02EB7562" w:rsidR="00EA2C00" w:rsidRDefault="008966CD" w:rsidP="00EA2C00">
      <w:pPr>
        <w:pStyle w:val="ListParagraph"/>
        <w:spacing w:after="0" w:line="240" w:lineRule="auto"/>
        <w:ind w:left="1080"/>
        <w:jc w:val="thaiDistribute"/>
        <w:rPr>
          <w:rFonts w:ascii="Arial" w:eastAsia="Arial Unicode MS" w:hAnsi="Arial" w:cs="Arial"/>
          <w:color w:val="000000"/>
          <w:sz w:val="18"/>
          <w:szCs w:val="18"/>
        </w:rPr>
      </w:pPr>
      <w:r>
        <w:rPr>
          <w:rFonts w:ascii="Arial" w:eastAsia="Arial Unicode MS" w:hAnsi="Arial" w:cs="Arial"/>
          <w:color w:val="000000"/>
          <w:spacing w:val="-4"/>
          <w:sz w:val="18"/>
          <w:szCs w:val="18"/>
          <w:lang w:val="en-GB"/>
        </w:rPr>
        <w:t>In addition,</w:t>
      </w:r>
      <w:r w:rsidR="00A213F0" w:rsidRPr="00EA2C00">
        <w:rPr>
          <w:rFonts w:ascii="Arial" w:eastAsia="Arial Unicode MS" w:hAnsi="Arial" w:cs="Arial"/>
          <w:color w:val="000000"/>
          <w:spacing w:val="-4"/>
          <w:sz w:val="18"/>
          <w:szCs w:val="18"/>
          <w:lang w:val="en-GB"/>
        </w:rPr>
        <w:t xml:space="preserve"> the shareholders</w:t>
      </w:r>
      <w:r w:rsidR="00A213F0" w:rsidRPr="00EA2C00">
        <w:rPr>
          <w:rFonts w:ascii="Arial" w:eastAsia="Arial Unicode MS" w:hAnsi="Arial" w:cs="Arial"/>
          <w:color w:val="000000"/>
          <w:sz w:val="18"/>
          <w:szCs w:val="18"/>
          <w:lang w:val="en-GB"/>
        </w:rPr>
        <w:t xml:space="preserve"> </w:t>
      </w:r>
      <w:r>
        <w:rPr>
          <w:rFonts w:ascii="Arial" w:eastAsia="Arial Unicode MS" w:hAnsi="Arial" w:cs="Arial"/>
          <w:color w:val="000000"/>
          <w:sz w:val="18"/>
          <w:szCs w:val="18"/>
          <w:lang w:val="en-GB"/>
        </w:rPr>
        <w:t xml:space="preserve">of </w:t>
      </w:r>
      <w:r w:rsidRPr="008966CD">
        <w:rPr>
          <w:rFonts w:ascii="Arial" w:eastAsia="Arial Unicode MS" w:hAnsi="Arial" w:cs="Arial"/>
          <w:color w:val="000000"/>
          <w:sz w:val="18"/>
          <w:szCs w:val="18"/>
          <w:lang w:val="en-GB"/>
        </w:rPr>
        <w:t xml:space="preserve">Global Renewable Synergy Company Limited </w:t>
      </w:r>
      <w:r w:rsidR="00A213F0" w:rsidRPr="00EA2C00">
        <w:rPr>
          <w:rFonts w:ascii="Arial" w:eastAsia="Arial Unicode MS" w:hAnsi="Arial" w:cs="Arial"/>
          <w:color w:val="000000"/>
          <w:sz w:val="18"/>
          <w:szCs w:val="18"/>
          <w:lang w:val="en-GB"/>
        </w:rPr>
        <w:t xml:space="preserve">approved to increase of the registered share capital by issuing 58,464,397 ordinary shares at a par value of 100 baht and called for the paid-up share capital in the same proportion as the Company’s investment at 70.95 baht per share, totalling </w:t>
      </w:r>
      <w:r w:rsidR="0055790E">
        <w:rPr>
          <w:rFonts w:ascii="Arial" w:eastAsia="Arial Unicode MS" w:hAnsi="Arial" w:cs="Arial"/>
          <w:color w:val="000000"/>
          <w:sz w:val="18"/>
          <w:szCs w:val="18"/>
          <w:lang w:val="en-GB"/>
        </w:rPr>
        <w:t xml:space="preserve">Baht </w:t>
      </w:r>
      <w:r w:rsidR="00A213F0" w:rsidRPr="00EA2C00">
        <w:rPr>
          <w:rFonts w:ascii="Arial" w:eastAsia="Arial Unicode MS" w:hAnsi="Arial" w:cs="Arial"/>
          <w:color w:val="000000"/>
          <w:sz w:val="18"/>
          <w:szCs w:val="18"/>
          <w:lang w:val="en-GB"/>
        </w:rPr>
        <w:t>4,148 million. The Company paid-up share capital on 25 July 2023.</w:t>
      </w:r>
      <w:bookmarkEnd w:id="12"/>
    </w:p>
    <w:p w14:paraId="57E11045" w14:textId="77777777" w:rsidR="00EA2C00" w:rsidRPr="00083892" w:rsidRDefault="00EA2C00" w:rsidP="00EA2C00">
      <w:pPr>
        <w:pStyle w:val="ListParagraph"/>
        <w:spacing w:after="0" w:line="240" w:lineRule="auto"/>
        <w:ind w:left="1080"/>
        <w:jc w:val="thaiDistribute"/>
        <w:rPr>
          <w:rFonts w:ascii="Arial" w:eastAsia="Arial Unicode MS" w:hAnsi="Arial" w:cs="Arial"/>
          <w:sz w:val="14"/>
          <w:szCs w:val="14"/>
          <w:lang w:val="en-GB"/>
        </w:rPr>
      </w:pPr>
    </w:p>
    <w:p w14:paraId="256BFBF6" w14:textId="77777777" w:rsidR="00A213F0" w:rsidRPr="0032088C" w:rsidRDefault="00A213F0" w:rsidP="00A213F0">
      <w:pPr>
        <w:pStyle w:val="ListParagraph"/>
        <w:numPr>
          <w:ilvl w:val="0"/>
          <w:numId w:val="22"/>
        </w:numPr>
        <w:spacing w:after="0" w:line="240" w:lineRule="auto"/>
        <w:ind w:left="1080" w:hanging="540"/>
        <w:jc w:val="both"/>
        <w:rPr>
          <w:rFonts w:ascii="Arial" w:eastAsia="Arial Unicode MS" w:hAnsi="Arial" w:cs="Arial"/>
          <w:b/>
          <w:bCs/>
          <w:color w:val="CF4A02"/>
          <w:sz w:val="18"/>
          <w:szCs w:val="18"/>
          <w:lang w:val="en-GB"/>
        </w:rPr>
      </w:pPr>
      <w:r w:rsidRPr="0032088C">
        <w:rPr>
          <w:rFonts w:ascii="Arial" w:eastAsia="Arial Unicode MS" w:hAnsi="Arial" w:cs="Arial"/>
          <w:b/>
          <w:bCs/>
          <w:color w:val="CF4A02"/>
          <w:sz w:val="18"/>
          <w:szCs w:val="18"/>
          <w:lang w:val="en-GB"/>
        </w:rPr>
        <w:t>Wind Power Development Company Limited</w:t>
      </w:r>
    </w:p>
    <w:p w14:paraId="0FD000B4" w14:textId="77777777" w:rsidR="0058168B" w:rsidRPr="00083892" w:rsidRDefault="0058168B" w:rsidP="00EA2C00">
      <w:pPr>
        <w:pStyle w:val="ListParagraph"/>
        <w:spacing w:after="0" w:line="240" w:lineRule="auto"/>
        <w:ind w:left="1080"/>
        <w:jc w:val="thaiDistribute"/>
        <w:rPr>
          <w:rFonts w:ascii="Arial" w:eastAsia="Arial Unicode MS" w:hAnsi="Arial" w:cs="Arial"/>
          <w:sz w:val="14"/>
          <w:szCs w:val="14"/>
          <w:lang w:val="en-GB"/>
        </w:rPr>
      </w:pPr>
    </w:p>
    <w:p w14:paraId="4EC70922" w14:textId="7FD5137E" w:rsidR="00A213F0" w:rsidRPr="0032088C" w:rsidRDefault="00A213F0" w:rsidP="00A213F0">
      <w:pPr>
        <w:pStyle w:val="ListParagraph"/>
        <w:spacing w:after="0" w:line="240" w:lineRule="auto"/>
        <w:ind w:left="1080"/>
        <w:jc w:val="thaiDistribute"/>
        <w:rPr>
          <w:rFonts w:ascii="Arial" w:eastAsia="Arial Unicode MS" w:hAnsi="Arial" w:cs="Arial"/>
          <w:sz w:val="18"/>
          <w:szCs w:val="18"/>
        </w:rPr>
      </w:pPr>
      <w:r w:rsidRPr="0032088C">
        <w:rPr>
          <w:rFonts w:ascii="Arial" w:eastAsia="Arial Unicode MS" w:hAnsi="Arial" w:cs="Arial"/>
          <w:sz w:val="18"/>
          <w:szCs w:val="18"/>
        </w:rPr>
        <w:t xml:space="preserve">On 30 January 2023, the Company established Wind Power Development Company Limited, which was incorporate in Thailand with total registered share capital of Baht 1 million. The principal business operation is to conduct feasibility studies </w:t>
      </w:r>
      <w:r w:rsidR="0014706B">
        <w:rPr>
          <w:rFonts w:ascii="Arial" w:eastAsia="Arial Unicode MS" w:hAnsi="Arial" w:cs="Arial"/>
          <w:sz w:val="18"/>
          <w:szCs w:val="18"/>
        </w:rPr>
        <w:t>and support plans for the expansion of investment in renewable energy in Thailand</w:t>
      </w:r>
      <w:r w:rsidRPr="0032088C">
        <w:rPr>
          <w:rFonts w:ascii="Arial" w:eastAsia="Arial Unicode MS" w:hAnsi="Arial" w:cs="Arial"/>
          <w:sz w:val="18"/>
          <w:szCs w:val="18"/>
        </w:rPr>
        <w:t xml:space="preserve">. The Company paid for the 5,097 ordinary shares at Baht 100 per share, totaling Baht 0.5 million or holding interest at 51% of total issued and paid-up share capital. </w:t>
      </w:r>
    </w:p>
    <w:p w14:paraId="44B62C07" w14:textId="77777777" w:rsidR="00A213F0" w:rsidRPr="00EA2C00" w:rsidRDefault="00A213F0" w:rsidP="00A213F0">
      <w:pPr>
        <w:pStyle w:val="ListParagraph"/>
        <w:spacing w:after="0" w:line="240" w:lineRule="auto"/>
        <w:ind w:left="1080"/>
        <w:jc w:val="thaiDistribute"/>
        <w:rPr>
          <w:rFonts w:ascii="Arial" w:eastAsia="Arial Unicode MS" w:hAnsi="Arial" w:cs="Arial"/>
          <w:sz w:val="14"/>
          <w:szCs w:val="14"/>
          <w:lang w:val="en-GB"/>
        </w:rPr>
      </w:pPr>
    </w:p>
    <w:p w14:paraId="1BC3D7BF" w14:textId="137B5466" w:rsidR="00A213F0" w:rsidRPr="0032088C" w:rsidRDefault="00A213F0" w:rsidP="00A213F0">
      <w:pPr>
        <w:pStyle w:val="ListParagraph"/>
        <w:spacing w:after="0" w:line="240" w:lineRule="auto"/>
        <w:ind w:left="1080"/>
        <w:jc w:val="thaiDistribute"/>
        <w:rPr>
          <w:rFonts w:ascii="Arial" w:eastAsia="Arial Unicode MS" w:hAnsi="Arial" w:cs="Arial"/>
          <w:spacing w:val="-2"/>
          <w:sz w:val="18"/>
          <w:szCs w:val="22"/>
        </w:rPr>
      </w:pPr>
      <w:bookmarkStart w:id="14" w:name="_Hlk115855055"/>
      <w:r w:rsidRPr="00083892">
        <w:rPr>
          <w:rFonts w:ascii="Arial" w:eastAsia="Arial Unicode MS" w:hAnsi="Arial" w:cs="Arial"/>
          <w:spacing w:val="-4"/>
          <w:sz w:val="18"/>
          <w:szCs w:val="18"/>
        </w:rPr>
        <w:t>At the Extraordinary General Meeting of shareholders</w:t>
      </w:r>
      <w:r w:rsidR="0014706B" w:rsidRPr="00083892">
        <w:rPr>
          <w:rFonts w:ascii="Arial" w:eastAsia="Arial Unicode MS" w:hAnsi="Arial" w:cstheme="minorBidi" w:hint="cs"/>
          <w:spacing w:val="-4"/>
          <w:sz w:val="18"/>
          <w:szCs w:val="18"/>
          <w:cs/>
        </w:rPr>
        <w:t xml:space="preserve"> </w:t>
      </w:r>
      <w:r w:rsidR="0014706B" w:rsidRPr="00083892">
        <w:rPr>
          <w:rFonts w:ascii="Arial" w:eastAsia="Arial Unicode MS" w:hAnsi="Arial" w:cstheme="minorBidi"/>
          <w:spacing w:val="-4"/>
          <w:sz w:val="18"/>
          <w:szCs w:val="18"/>
          <w:lang w:val="en-GB"/>
        </w:rPr>
        <w:t>of the subsidiary</w:t>
      </w:r>
      <w:r w:rsidRPr="00083892">
        <w:rPr>
          <w:rFonts w:ascii="Arial" w:eastAsia="Arial Unicode MS" w:hAnsi="Arial" w:cs="Arial"/>
          <w:spacing w:val="-4"/>
          <w:sz w:val="18"/>
          <w:szCs w:val="18"/>
        </w:rPr>
        <w:t xml:space="preserve"> No. 1/2023, the shareholders approved</w:t>
      </w:r>
      <w:r w:rsidRPr="0032088C">
        <w:rPr>
          <w:rFonts w:ascii="Arial" w:eastAsia="Arial Unicode MS" w:hAnsi="Arial" w:cs="Arial"/>
          <w:spacing w:val="-2"/>
          <w:sz w:val="18"/>
          <w:szCs w:val="18"/>
        </w:rPr>
        <w:t xml:space="preserve"> to increase of the registered share capital by issuing 640,000 ordinary shares at par value of Baht 100 and </w:t>
      </w:r>
      <w:r w:rsidRPr="0032088C">
        <w:rPr>
          <w:rFonts w:ascii="Arial" w:eastAsia="Arial Unicode MS" w:hAnsi="Arial" w:cs="Arial"/>
          <w:spacing w:val="-2"/>
          <w:sz w:val="18"/>
          <w:szCs w:val="22"/>
        </w:rPr>
        <w:t xml:space="preserve">called up for an additional paid-up capital according to the existing shareholding interests. The Company </w:t>
      </w:r>
      <w:r w:rsidRPr="00083892">
        <w:rPr>
          <w:rFonts w:ascii="Arial" w:eastAsia="Arial Unicode MS" w:hAnsi="Arial" w:cs="Arial"/>
          <w:spacing w:val="-4"/>
          <w:sz w:val="18"/>
          <w:szCs w:val="22"/>
        </w:rPr>
        <w:t>already paid for an additional paid-up capital at Baht 100 per share, totaling Baht 32 million on 13 March 2023.</w:t>
      </w:r>
    </w:p>
    <w:bookmarkEnd w:id="13"/>
    <w:bookmarkEnd w:id="14"/>
    <w:p w14:paraId="25EE68A2" w14:textId="77777777" w:rsidR="002B654C" w:rsidRPr="00083892" w:rsidRDefault="002B654C" w:rsidP="0027585E">
      <w:pPr>
        <w:pStyle w:val="ListParagraph"/>
        <w:spacing w:after="0" w:line="240" w:lineRule="auto"/>
        <w:ind w:left="1080"/>
        <w:jc w:val="thaiDistribute"/>
        <w:rPr>
          <w:rFonts w:ascii="Arial" w:eastAsia="Arial Unicode MS" w:hAnsi="Arial" w:cs="Arial"/>
          <w:sz w:val="14"/>
          <w:szCs w:val="14"/>
          <w:lang w:val="en-GB"/>
        </w:rPr>
      </w:pPr>
    </w:p>
    <w:p w14:paraId="4630D7D5" w14:textId="62899C20" w:rsidR="002B654C" w:rsidRPr="0032088C" w:rsidRDefault="00EE1B31" w:rsidP="002B654C">
      <w:pPr>
        <w:pStyle w:val="ListParagraph"/>
        <w:numPr>
          <w:ilvl w:val="0"/>
          <w:numId w:val="22"/>
        </w:numPr>
        <w:spacing w:after="0" w:line="240" w:lineRule="auto"/>
        <w:ind w:left="1080" w:hanging="540"/>
        <w:jc w:val="both"/>
        <w:rPr>
          <w:rFonts w:ascii="Arial" w:eastAsia="Arial Unicode MS" w:hAnsi="Arial" w:cs="Arial"/>
          <w:b/>
          <w:bCs/>
          <w:color w:val="CF4A02"/>
          <w:sz w:val="18"/>
          <w:szCs w:val="18"/>
          <w:lang w:val="en-GB"/>
        </w:rPr>
      </w:pPr>
      <w:r w:rsidRPr="0032088C">
        <w:rPr>
          <w:rFonts w:ascii="Arial" w:eastAsia="Arial Unicode MS" w:hAnsi="Arial" w:cs="Arial"/>
          <w:b/>
          <w:bCs/>
          <w:color w:val="CF4A02"/>
          <w:sz w:val="18"/>
          <w:szCs w:val="18"/>
          <w:lang w:val="en-GB"/>
        </w:rPr>
        <w:t>GPSC International Holdings Limited</w:t>
      </w:r>
    </w:p>
    <w:p w14:paraId="5AD4DD12" w14:textId="77777777" w:rsidR="002B654C" w:rsidRPr="0027585E" w:rsidRDefault="002B654C" w:rsidP="002B654C">
      <w:pPr>
        <w:pStyle w:val="ListParagraph"/>
        <w:spacing w:after="0" w:line="240" w:lineRule="auto"/>
        <w:ind w:left="1080"/>
        <w:jc w:val="thaiDistribute"/>
        <w:rPr>
          <w:rFonts w:ascii="Arial" w:eastAsia="Arial Unicode MS" w:hAnsi="Arial" w:cs="Arial"/>
          <w:sz w:val="14"/>
          <w:szCs w:val="14"/>
          <w:lang w:val="en-GB"/>
        </w:rPr>
      </w:pPr>
    </w:p>
    <w:p w14:paraId="4122B8E3" w14:textId="6614DFCC" w:rsidR="003E3F47" w:rsidRPr="00470197" w:rsidRDefault="003E3F47" w:rsidP="00977937">
      <w:pPr>
        <w:pStyle w:val="ListParagraph"/>
        <w:spacing w:after="0" w:line="240" w:lineRule="auto"/>
        <w:ind w:left="1080"/>
        <w:jc w:val="thaiDistribute"/>
        <w:rPr>
          <w:rFonts w:ascii="Arial" w:eastAsia="Arial Unicode MS" w:hAnsi="Arial" w:cs="Arial"/>
          <w:sz w:val="18"/>
          <w:szCs w:val="18"/>
        </w:rPr>
        <w:sectPr w:rsidR="003E3F47" w:rsidRPr="00470197" w:rsidSect="001500B7">
          <w:pgSz w:w="11909" w:h="16834" w:code="9"/>
          <w:pgMar w:top="1440" w:right="720" w:bottom="720" w:left="1728" w:header="706" w:footer="706" w:gutter="0"/>
          <w:cols w:space="720"/>
          <w:noEndnote/>
          <w:docGrid w:linePitch="326"/>
        </w:sectPr>
      </w:pPr>
      <w:r w:rsidRPr="003E3F47">
        <w:rPr>
          <w:rFonts w:ascii="Arial" w:eastAsia="Arial Unicode MS" w:hAnsi="Arial" w:cs="Arial"/>
          <w:color w:val="000000"/>
          <w:spacing w:val="-4"/>
          <w:sz w:val="18"/>
          <w:szCs w:val="18"/>
          <w:lang w:val="en-GB"/>
        </w:rPr>
        <w:t xml:space="preserve">At the Board of Directors meeting of the Company, </w:t>
      </w:r>
      <w:proofErr w:type="gramStart"/>
      <w:r w:rsidRPr="003E3F47">
        <w:rPr>
          <w:rFonts w:ascii="Arial" w:eastAsia="Arial Unicode MS" w:hAnsi="Arial" w:cs="Arial"/>
          <w:color w:val="000000"/>
          <w:spacing w:val="-4"/>
          <w:sz w:val="18"/>
          <w:szCs w:val="18"/>
          <w:lang w:val="en-GB"/>
        </w:rPr>
        <w:t>The</w:t>
      </w:r>
      <w:proofErr w:type="gramEnd"/>
      <w:r w:rsidRPr="003E3F47">
        <w:rPr>
          <w:rFonts w:ascii="Arial" w:eastAsia="Arial Unicode MS" w:hAnsi="Arial" w:cs="Arial"/>
          <w:color w:val="000000"/>
          <w:spacing w:val="-4"/>
          <w:sz w:val="18"/>
          <w:szCs w:val="18"/>
          <w:lang w:val="en-GB"/>
        </w:rPr>
        <w:t xml:space="preserve"> shareholder passed the resolution to dissolution the GPSC International Holdings Limited. Such subsidiary completed the liquidation and registered its dissolution on 17 November 2023.</w:t>
      </w:r>
    </w:p>
    <w:p w14:paraId="6C1BB9C0" w14:textId="77777777" w:rsidR="005E0413" w:rsidRPr="0032088C" w:rsidRDefault="005E0413" w:rsidP="003C13E4">
      <w:pPr>
        <w:ind w:left="540"/>
        <w:jc w:val="both"/>
        <w:rPr>
          <w:rFonts w:ascii="Arial" w:eastAsia="Arial Unicode MS" w:hAnsi="Arial" w:cs="Arial"/>
          <w:sz w:val="18"/>
          <w:szCs w:val="18"/>
        </w:rPr>
      </w:pPr>
    </w:p>
    <w:p w14:paraId="7EB1DA0E" w14:textId="77777777" w:rsidR="009168BD" w:rsidRPr="0032088C" w:rsidRDefault="009168BD" w:rsidP="003C13E4">
      <w:pPr>
        <w:ind w:left="540"/>
        <w:jc w:val="both"/>
        <w:rPr>
          <w:rFonts w:ascii="Arial" w:eastAsia="Arial Unicode MS" w:hAnsi="Arial" w:cs="Arial"/>
          <w:sz w:val="18"/>
          <w:szCs w:val="18"/>
        </w:rPr>
      </w:pPr>
      <w:r w:rsidRPr="0032088C">
        <w:rPr>
          <w:rFonts w:ascii="Arial" w:eastAsia="Arial Unicode MS" w:hAnsi="Arial" w:cs="Arial"/>
          <w:sz w:val="18"/>
          <w:szCs w:val="18"/>
        </w:rPr>
        <w:t xml:space="preserve">The detail of investments in direct subsidiaries are as follows: </w:t>
      </w:r>
    </w:p>
    <w:p w14:paraId="08074D17" w14:textId="77777777" w:rsidR="009168BD" w:rsidRPr="0032088C" w:rsidRDefault="009168BD" w:rsidP="003C13E4">
      <w:pPr>
        <w:ind w:left="540"/>
        <w:jc w:val="both"/>
        <w:rPr>
          <w:rFonts w:ascii="Arial" w:eastAsia="Arial Unicode MS" w:hAnsi="Arial" w:cs="Arial"/>
          <w:sz w:val="18"/>
          <w:szCs w:val="18"/>
        </w:rPr>
      </w:pPr>
    </w:p>
    <w:tbl>
      <w:tblPr>
        <w:tblW w:w="14843" w:type="dxa"/>
        <w:tblInd w:w="540" w:type="dxa"/>
        <w:tblLayout w:type="fixed"/>
        <w:tblLook w:val="0000" w:firstRow="0" w:lastRow="0" w:firstColumn="0" w:lastColumn="0" w:noHBand="0" w:noVBand="0"/>
      </w:tblPr>
      <w:tblGrid>
        <w:gridCol w:w="3269"/>
        <w:gridCol w:w="3960"/>
        <w:gridCol w:w="1260"/>
        <w:gridCol w:w="1170"/>
        <w:gridCol w:w="1296"/>
        <w:gridCol w:w="1296"/>
        <w:gridCol w:w="1296"/>
        <w:gridCol w:w="1296"/>
      </w:tblGrid>
      <w:tr w:rsidR="00363FDA" w:rsidRPr="0032088C" w14:paraId="55C7A15D" w14:textId="77777777" w:rsidTr="00E71BA4">
        <w:trPr>
          <w:cantSplit/>
        </w:trPr>
        <w:tc>
          <w:tcPr>
            <w:tcW w:w="3269" w:type="dxa"/>
            <w:shd w:val="clear" w:color="auto" w:fill="auto"/>
            <w:vAlign w:val="bottom"/>
          </w:tcPr>
          <w:p w14:paraId="7A71744D" w14:textId="77777777" w:rsidR="00363FDA" w:rsidRPr="0032088C" w:rsidRDefault="00363FDA" w:rsidP="00661C0C">
            <w:pPr>
              <w:pStyle w:val="acctfourfigures"/>
              <w:tabs>
                <w:tab w:val="clear" w:pos="765"/>
              </w:tabs>
              <w:spacing w:before="40" w:line="240" w:lineRule="auto"/>
              <w:ind w:left="71" w:right="-72" w:hanging="172"/>
              <w:rPr>
                <w:rFonts w:ascii="Arial" w:eastAsia="Arial Unicode MS" w:hAnsi="Arial" w:cs="Arial"/>
                <w:b/>
                <w:bCs/>
                <w:sz w:val="14"/>
                <w:szCs w:val="14"/>
                <w:u w:val="single"/>
              </w:rPr>
            </w:pPr>
          </w:p>
        </w:tc>
        <w:tc>
          <w:tcPr>
            <w:tcW w:w="3960" w:type="dxa"/>
            <w:shd w:val="clear" w:color="auto" w:fill="auto"/>
            <w:vAlign w:val="bottom"/>
          </w:tcPr>
          <w:p w14:paraId="6D87A46F" w14:textId="77777777" w:rsidR="00363FDA" w:rsidRPr="0032088C" w:rsidRDefault="00363FDA" w:rsidP="00661C0C">
            <w:pPr>
              <w:pStyle w:val="acctfourfigures"/>
              <w:tabs>
                <w:tab w:val="clear" w:pos="765"/>
                <w:tab w:val="decimal" w:pos="0"/>
              </w:tabs>
              <w:spacing w:before="40" w:line="240" w:lineRule="auto"/>
              <w:ind w:left="144" w:right="-72" w:hanging="144"/>
              <w:rPr>
                <w:rFonts w:ascii="Arial" w:eastAsia="Arial Unicode MS" w:hAnsi="Arial" w:cs="Arial"/>
                <w:sz w:val="14"/>
                <w:szCs w:val="14"/>
                <w:lang w:bidi="th-TH"/>
              </w:rPr>
            </w:pPr>
          </w:p>
        </w:tc>
        <w:tc>
          <w:tcPr>
            <w:tcW w:w="7614" w:type="dxa"/>
            <w:gridSpan w:val="6"/>
            <w:tcBorders>
              <w:top w:val="single" w:sz="4" w:space="0" w:color="auto"/>
              <w:bottom w:val="single" w:sz="4" w:space="0" w:color="auto"/>
            </w:tcBorders>
            <w:shd w:val="clear" w:color="auto" w:fill="auto"/>
            <w:vAlign w:val="bottom"/>
          </w:tcPr>
          <w:p w14:paraId="07BC16E9" w14:textId="346C1EDE" w:rsidR="00363FDA" w:rsidRPr="0032088C" w:rsidRDefault="00363FDA" w:rsidP="00661C0C">
            <w:pPr>
              <w:pStyle w:val="acctfourfigures"/>
              <w:tabs>
                <w:tab w:val="clear" w:pos="765"/>
              </w:tabs>
              <w:spacing w:before="40" w:line="240" w:lineRule="auto"/>
              <w:ind w:right="-72"/>
              <w:jc w:val="right"/>
              <w:rPr>
                <w:rFonts w:ascii="Arial" w:eastAsia="Arial Unicode MS" w:hAnsi="Arial" w:cs="Arial"/>
                <w:b/>
                <w:bCs/>
                <w:sz w:val="14"/>
                <w:szCs w:val="14"/>
                <w:lang w:bidi="th-TH"/>
              </w:rPr>
            </w:pPr>
            <w:r w:rsidRPr="0032088C">
              <w:rPr>
                <w:rFonts w:ascii="Arial" w:eastAsia="Arial Unicode MS" w:hAnsi="Arial" w:cs="Arial"/>
                <w:b/>
                <w:bCs/>
                <w:sz w:val="14"/>
                <w:szCs w:val="14"/>
                <w:lang w:bidi="th-TH"/>
              </w:rPr>
              <w:t>Separate financial statements</w:t>
            </w:r>
          </w:p>
        </w:tc>
      </w:tr>
      <w:tr w:rsidR="00363FDA" w:rsidRPr="0032088C" w14:paraId="00C841FA" w14:textId="77777777" w:rsidTr="00E71BA4">
        <w:trPr>
          <w:cantSplit/>
        </w:trPr>
        <w:tc>
          <w:tcPr>
            <w:tcW w:w="3269" w:type="dxa"/>
            <w:shd w:val="clear" w:color="auto" w:fill="auto"/>
            <w:vAlign w:val="bottom"/>
          </w:tcPr>
          <w:p w14:paraId="668659E1" w14:textId="77777777" w:rsidR="00363FDA" w:rsidRPr="0032088C" w:rsidRDefault="00363FDA" w:rsidP="00661C0C">
            <w:pPr>
              <w:pStyle w:val="acctfourfigures"/>
              <w:tabs>
                <w:tab w:val="clear" w:pos="765"/>
              </w:tabs>
              <w:spacing w:before="40" w:line="240" w:lineRule="auto"/>
              <w:ind w:left="71" w:right="-72" w:hanging="172"/>
              <w:rPr>
                <w:rFonts w:ascii="Arial" w:eastAsia="Arial Unicode MS" w:hAnsi="Arial" w:cs="Arial"/>
                <w:b/>
                <w:bCs/>
                <w:sz w:val="14"/>
                <w:szCs w:val="14"/>
                <w:u w:val="single"/>
              </w:rPr>
            </w:pPr>
          </w:p>
        </w:tc>
        <w:tc>
          <w:tcPr>
            <w:tcW w:w="3960" w:type="dxa"/>
            <w:shd w:val="clear" w:color="auto" w:fill="auto"/>
            <w:vAlign w:val="bottom"/>
          </w:tcPr>
          <w:p w14:paraId="4B32F88F" w14:textId="77777777" w:rsidR="00363FDA" w:rsidRPr="0032088C" w:rsidRDefault="00363FDA" w:rsidP="00661C0C">
            <w:pPr>
              <w:pStyle w:val="acctfourfigures"/>
              <w:tabs>
                <w:tab w:val="clear" w:pos="765"/>
                <w:tab w:val="decimal" w:pos="0"/>
              </w:tabs>
              <w:spacing w:before="40" w:line="240" w:lineRule="auto"/>
              <w:ind w:left="144" w:right="-72" w:hanging="144"/>
              <w:rPr>
                <w:rFonts w:ascii="Arial" w:eastAsia="Arial Unicode MS" w:hAnsi="Arial" w:cs="Arial"/>
                <w:sz w:val="14"/>
                <w:szCs w:val="14"/>
                <w:lang w:bidi="th-TH"/>
              </w:rPr>
            </w:pPr>
          </w:p>
        </w:tc>
        <w:tc>
          <w:tcPr>
            <w:tcW w:w="2430" w:type="dxa"/>
            <w:gridSpan w:val="2"/>
            <w:tcBorders>
              <w:top w:val="single" w:sz="4" w:space="0" w:color="auto"/>
              <w:bottom w:val="single" w:sz="4" w:space="0" w:color="auto"/>
            </w:tcBorders>
            <w:shd w:val="clear" w:color="auto" w:fill="auto"/>
            <w:vAlign w:val="bottom"/>
          </w:tcPr>
          <w:p w14:paraId="7D766E65" w14:textId="77777777" w:rsidR="00363FDA" w:rsidRPr="0032088C" w:rsidRDefault="00363FDA" w:rsidP="00661C0C">
            <w:pPr>
              <w:pStyle w:val="acctfourfigures"/>
              <w:tabs>
                <w:tab w:val="clear" w:pos="765"/>
              </w:tabs>
              <w:spacing w:before="40" w:line="240" w:lineRule="auto"/>
              <w:ind w:right="-72"/>
              <w:jc w:val="center"/>
              <w:rPr>
                <w:rFonts w:ascii="Arial" w:eastAsia="Arial Unicode MS" w:hAnsi="Arial" w:cs="Arial"/>
                <w:b/>
                <w:bCs/>
                <w:sz w:val="14"/>
                <w:szCs w:val="14"/>
                <w:lang w:bidi="th-TH"/>
              </w:rPr>
            </w:pPr>
            <w:r w:rsidRPr="0032088C">
              <w:rPr>
                <w:rFonts w:ascii="Arial" w:eastAsia="Arial Unicode MS" w:hAnsi="Arial" w:cs="Arial"/>
                <w:b/>
                <w:bCs/>
                <w:sz w:val="14"/>
                <w:szCs w:val="14"/>
                <w:lang w:bidi="th-TH"/>
              </w:rPr>
              <w:t>Portion of ordinary shares held by the Company</w:t>
            </w:r>
          </w:p>
        </w:tc>
        <w:tc>
          <w:tcPr>
            <w:tcW w:w="2592" w:type="dxa"/>
            <w:gridSpan w:val="2"/>
            <w:tcBorders>
              <w:top w:val="single" w:sz="4" w:space="0" w:color="auto"/>
              <w:bottom w:val="single" w:sz="4" w:space="0" w:color="auto"/>
            </w:tcBorders>
            <w:shd w:val="clear" w:color="auto" w:fill="auto"/>
            <w:vAlign w:val="bottom"/>
          </w:tcPr>
          <w:p w14:paraId="437620D6" w14:textId="77777777" w:rsidR="00363FDA" w:rsidRPr="0032088C" w:rsidRDefault="00363FDA" w:rsidP="00661C0C">
            <w:pPr>
              <w:pStyle w:val="acctfourfigures"/>
              <w:tabs>
                <w:tab w:val="clear" w:pos="765"/>
              </w:tabs>
              <w:spacing w:before="40" w:line="240" w:lineRule="auto"/>
              <w:ind w:right="-72"/>
              <w:jc w:val="center"/>
              <w:rPr>
                <w:rFonts w:ascii="Arial" w:eastAsia="Arial Unicode MS" w:hAnsi="Arial" w:cs="Arial"/>
                <w:b/>
                <w:bCs/>
                <w:sz w:val="14"/>
                <w:szCs w:val="14"/>
              </w:rPr>
            </w:pPr>
          </w:p>
          <w:p w14:paraId="25D68D3B" w14:textId="77777777" w:rsidR="00363FDA" w:rsidRPr="0032088C" w:rsidRDefault="00363FDA" w:rsidP="00661C0C">
            <w:pPr>
              <w:pStyle w:val="acctfourfigures"/>
              <w:tabs>
                <w:tab w:val="clear" w:pos="765"/>
              </w:tabs>
              <w:spacing w:before="40" w:line="240" w:lineRule="auto"/>
              <w:ind w:right="-72"/>
              <w:jc w:val="center"/>
              <w:rPr>
                <w:rFonts w:ascii="Arial" w:eastAsia="Arial Unicode MS" w:hAnsi="Arial" w:cs="Arial"/>
                <w:b/>
                <w:bCs/>
                <w:sz w:val="14"/>
                <w:szCs w:val="14"/>
              </w:rPr>
            </w:pPr>
            <w:r w:rsidRPr="0032088C">
              <w:rPr>
                <w:rFonts w:ascii="Arial" w:eastAsia="Arial Unicode MS" w:hAnsi="Arial" w:cs="Arial"/>
                <w:b/>
                <w:bCs/>
                <w:sz w:val="14"/>
                <w:szCs w:val="14"/>
                <w:lang w:bidi="th-TH"/>
              </w:rPr>
              <w:t>Cost method</w:t>
            </w:r>
          </w:p>
        </w:tc>
        <w:tc>
          <w:tcPr>
            <w:tcW w:w="2592" w:type="dxa"/>
            <w:gridSpan w:val="2"/>
            <w:tcBorders>
              <w:top w:val="single" w:sz="4" w:space="0" w:color="auto"/>
              <w:bottom w:val="single" w:sz="4" w:space="0" w:color="auto"/>
            </w:tcBorders>
            <w:shd w:val="clear" w:color="auto" w:fill="auto"/>
            <w:vAlign w:val="bottom"/>
          </w:tcPr>
          <w:p w14:paraId="32F4E1F5" w14:textId="77777777" w:rsidR="00363FDA" w:rsidRPr="0032088C" w:rsidRDefault="00363FDA" w:rsidP="00661C0C">
            <w:pPr>
              <w:pStyle w:val="acctfourfigures"/>
              <w:tabs>
                <w:tab w:val="clear" w:pos="765"/>
              </w:tabs>
              <w:spacing w:before="40" w:line="240" w:lineRule="auto"/>
              <w:ind w:right="-72"/>
              <w:jc w:val="center"/>
              <w:rPr>
                <w:rFonts w:ascii="Arial" w:eastAsia="Arial Unicode MS" w:hAnsi="Arial" w:cs="Arial"/>
                <w:b/>
                <w:bCs/>
                <w:sz w:val="14"/>
                <w:szCs w:val="14"/>
                <w:lang w:bidi="th-TH"/>
              </w:rPr>
            </w:pPr>
            <w:r w:rsidRPr="0032088C">
              <w:rPr>
                <w:rFonts w:ascii="Arial" w:eastAsia="Arial Unicode MS" w:hAnsi="Arial" w:cs="Arial"/>
                <w:b/>
                <w:bCs/>
                <w:sz w:val="14"/>
                <w:szCs w:val="14"/>
                <w:lang w:bidi="th-TH"/>
              </w:rPr>
              <w:t>Dividend income</w:t>
            </w:r>
          </w:p>
          <w:p w14:paraId="778D3F74" w14:textId="14CD8963" w:rsidR="00363FDA" w:rsidRPr="0032088C" w:rsidRDefault="00363FDA" w:rsidP="00661C0C">
            <w:pPr>
              <w:pStyle w:val="acctfourfigures"/>
              <w:tabs>
                <w:tab w:val="clear" w:pos="765"/>
              </w:tabs>
              <w:spacing w:before="40" w:line="240" w:lineRule="auto"/>
              <w:ind w:right="-72"/>
              <w:jc w:val="center"/>
              <w:rPr>
                <w:rFonts w:ascii="Arial" w:eastAsia="Arial Unicode MS" w:hAnsi="Arial" w:cs="Arial"/>
                <w:b/>
                <w:bCs/>
                <w:sz w:val="14"/>
                <w:szCs w:val="14"/>
                <w:lang w:bidi="th-TH"/>
              </w:rPr>
            </w:pPr>
            <w:r w:rsidRPr="0032088C">
              <w:rPr>
                <w:rFonts w:ascii="Arial" w:eastAsia="Arial Unicode MS" w:hAnsi="Arial" w:cs="Arial"/>
                <w:b/>
                <w:bCs/>
                <w:sz w:val="14"/>
                <w:szCs w:val="14"/>
                <w:lang w:bidi="th-TH"/>
              </w:rPr>
              <w:t>during the year</w:t>
            </w:r>
          </w:p>
        </w:tc>
      </w:tr>
      <w:tr w:rsidR="00363FDA" w:rsidRPr="0032088C" w14:paraId="0D4B1688" w14:textId="77777777" w:rsidTr="00E71BA4">
        <w:trPr>
          <w:cantSplit/>
        </w:trPr>
        <w:tc>
          <w:tcPr>
            <w:tcW w:w="3269" w:type="dxa"/>
            <w:shd w:val="clear" w:color="auto" w:fill="auto"/>
            <w:vAlign w:val="bottom"/>
          </w:tcPr>
          <w:p w14:paraId="2E451124" w14:textId="77777777" w:rsidR="00363FDA" w:rsidRPr="0032088C" w:rsidRDefault="00363FDA" w:rsidP="00363FDA">
            <w:pPr>
              <w:pStyle w:val="acctfourfigures"/>
              <w:tabs>
                <w:tab w:val="clear" w:pos="765"/>
              </w:tabs>
              <w:spacing w:before="40" w:line="240" w:lineRule="auto"/>
              <w:ind w:left="71" w:right="-72" w:hanging="172"/>
              <w:rPr>
                <w:rFonts w:ascii="Arial" w:eastAsia="Arial Unicode MS" w:hAnsi="Arial" w:cs="Arial"/>
                <w:b/>
                <w:bCs/>
                <w:sz w:val="14"/>
                <w:szCs w:val="14"/>
                <w:u w:val="single"/>
              </w:rPr>
            </w:pPr>
          </w:p>
        </w:tc>
        <w:tc>
          <w:tcPr>
            <w:tcW w:w="3960" w:type="dxa"/>
            <w:shd w:val="clear" w:color="auto" w:fill="auto"/>
            <w:vAlign w:val="bottom"/>
          </w:tcPr>
          <w:p w14:paraId="2AAF6254" w14:textId="77777777" w:rsidR="00363FDA" w:rsidRPr="0032088C" w:rsidRDefault="00363FDA" w:rsidP="00363FDA">
            <w:pPr>
              <w:pStyle w:val="acctfourfigures"/>
              <w:tabs>
                <w:tab w:val="clear" w:pos="765"/>
                <w:tab w:val="decimal" w:pos="0"/>
              </w:tabs>
              <w:spacing w:before="40" w:line="240" w:lineRule="auto"/>
              <w:ind w:left="144" w:right="-72" w:hanging="144"/>
              <w:rPr>
                <w:rFonts w:ascii="Arial" w:eastAsia="Arial Unicode MS" w:hAnsi="Arial" w:cs="Arial"/>
                <w:sz w:val="14"/>
                <w:szCs w:val="14"/>
                <w:lang w:bidi="th-TH"/>
              </w:rPr>
            </w:pPr>
          </w:p>
        </w:tc>
        <w:tc>
          <w:tcPr>
            <w:tcW w:w="1260" w:type="dxa"/>
            <w:shd w:val="clear" w:color="auto" w:fill="auto"/>
            <w:vAlign w:val="bottom"/>
          </w:tcPr>
          <w:p w14:paraId="255BF899" w14:textId="3B7948EA" w:rsidR="00363FDA" w:rsidRPr="0032088C" w:rsidRDefault="00363FDA" w:rsidP="00363FDA">
            <w:pPr>
              <w:pStyle w:val="acctfourfigures"/>
              <w:tabs>
                <w:tab w:val="clear" w:pos="765"/>
              </w:tabs>
              <w:spacing w:before="40" w:line="240" w:lineRule="auto"/>
              <w:ind w:right="-72"/>
              <w:jc w:val="right"/>
              <w:rPr>
                <w:rFonts w:ascii="Arial" w:eastAsia="Arial Unicode MS" w:hAnsi="Arial" w:cs="Arial"/>
                <w:b/>
                <w:bCs/>
                <w:sz w:val="14"/>
                <w:szCs w:val="14"/>
                <w:lang w:bidi="th-TH"/>
              </w:rPr>
            </w:pPr>
            <w:r w:rsidRPr="0032088C">
              <w:rPr>
                <w:rFonts w:ascii="Arial" w:eastAsia="Arial Unicode MS" w:hAnsi="Arial" w:cs="Arial"/>
                <w:b/>
                <w:bCs/>
                <w:sz w:val="14"/>
                <w:szCs w:val="14"/>
                <w:lang w:bidi="th-TH"/>
              </w:rPr>
              <w:t>202</w:t>
            </w:r>
            <w:r w:rsidR="000D0A1C" w:rsidRPr="0032088C">
              <w:rPr>
                <w:rFonts w:ascii="Arial" w:eastAsia="Arial Unicode MS" w:hAnsi="Arial" w:cs="Arial"/>
                <w:b/>
                <w:bCs/>
                <w:sz w:val="14"/>
                <w:szCs w:val="14"/>
                <w:lang w:bidi="th-TH"/>
              </w:rPr>
              <w:t>3</w:t>
            </w:r>
          </w:p>
        </w:tc>
        <w:tc>
          <w:tcPr>
            <w:tcW w:w="1170" w:type="dxa"/>
            <w:shd w:val="clear" w:color="auto" w:fill="auto"/>
            <w:vAlign w:val="bottom"/>
          </w:tcPr>
          <w:p w14:paraId="545CD561" w14:textId="4A1EB97C" w:rsidR="00363FDA" w:rsidRPr="0032088C" w:rsidRDefault="00A905E8" w:rsidP="00363FDA">
            <w:pPr>
              <w:pStyle w:val="acctfourfigures"/>
              <w:tabs>
                <w:tab w:val="clear" w:pos="765"/>
              </w:tabs>
              <w:spacing w:before="40" w:line="240" w:lineRule="auto"/>
              <w:ind w:right="-72"/>
              <w:jc w:val="right"/>
              <w:rPr>
                <w:rFonts w:ascii="Arial" w:eastAsia="Arial Unicode MS" w:hAnsi="Arial" w:cs="Arial"/>
                <w:b/>
                <w:bCs/>
                <w:sz w:val="14"/>
                <w:szCs w:val="14"/>
                <w:lang w:bidi="th-TH"/>
              </w:rPr>
            </w:pPr>
            <w:r w:rsidRPr="0032088C">
              <w:rPr>
                <w:rFonts w:ascii="Arial" w:eastAsia="Arial Unicode MS" w:hAnsi="Arial" w:cs="Arial"/>
                <w:b/>
                <w:bCs/>
                <w:sz w:val="14"/>
                <w:szCs w:val="14"/>
                <w:lang w:bidi="th-TH"/>
              </w:rPr>
              <w:t>2022</w:t>
            </w:r>
          </w:p>
        </w:tc>
        <w:tc>
          <w:tcPr>
            <w:tcW w:w="1296" w:type="dxa"/>
            <w:shd w:val="clear" w:color="auto" w:fill="auto"/>
            <w:vAlign w:val="bottom"/>
          </w:tcPr>
          <w:p w14:paraId="0872D53D" w14:textId="09EFC052" w:rsidR="00363FDA" w:rsidRPr="0032088C" w:rsidRDefault="00363FDA" w:rsidP="00363FDA">
            <w:pPr>
              <w:pStyle w:val="acctfourfigures"/>
              <w:tabs>
                <w:tab w:val="clear" w:pos="765"/>
              </w:tabs>
              <w:spacing w:before="40" w:line="240" w:lineRule="auto"/>
              <w:ind w:right="-72"/>
              <w:jc w:val="right"/>
              <w:rPr>
                <w:rFonts w:ascii="Arial" w:eastAsia="Arial Unicode MS" w:hAnsi="Arial" w:cs="Arial"/>
                <w:b/>
                <w:bCs/>
                <w:sz w:val="14"/>
                <w:szCs w:val="14"/>
                <w:lang w:bidi="th-TH"/>
              </w:rPr>
            </w:pPr>
            <w:r w:rsidRPr="0032088C">
              <w:rPr>
                <w:rFonts w:ascii="Arial" w:eastAsia="Arial Unicode MS" w:hAnsi="Arial" w:cs="Arial"/>
                <w:b/>
                <w:bCs/>
                <w:sz w:val="14"/>
                <w:szCs w:val="14"/>
                <w:lang w:bidi="th-TH"/>
              </w:rPr>
              <w:t>202</w:t>
            </w:r>
            <w:r w:rsidR="000D0A1C" w:rsidRPr="0032088C">
              <w:rPr>
                <w:rFonts w:ascii="Arial" w:eastAsia="Arial Unicode MS" w:hAnsi="Arial" w:cs="Arial"/>
                <w:b/>
                <w:bCs/>
                <w:sz w:val="14"/>
                <w:szCs w:val="14"/>
                <w:lang w:bidi="th-TH"/>
              </w:rPr>
              <w:t>3</w:t>
            </w:r>
          </w:p>
        </w:tc>
        <w:tc>
          <w:tcPr>
            <w:tcW w:w="1296" w:type="dxa"/>
            <w:shd w:val="clear" w:color="auto" w:fill="auto"/>
            <w:vAlign w:val="bottom"/>
          </w:tcPr>
          <w:p w14:paraId="386B4753" w14:textId="096278F7" w:rsidR="00363FDA" w:rsidRPr="0032088C" w:rsidRDefault="00A905E8" w:rsidP="00363FDA">
            <w:pPr>
              <w:pStyle w:val="acctfourfigures"/>
              <w:tabs>
                <w:tab w:val="clear" w:pos="765"/>
              </w:tabs>
              <w:spacing w:before="40" w:line="240" w:lineRule="auto"/>
              <w:ind w:right="-72"/>
              <w:jc w:val="right"/>
              <w:rPr>
                <w:rFonts w:ascii="Arial" w:eastAsia="Arial Unicode MS" w:hAnsi="Arial" w:cs="Arial"/>
                <w:b/>
                <w:bCs/>
                <w:sz w:val="14"/>
                <w:szCs w:val="14"/>
                <w:lang w:bidi="th-TH"/>
              </w:rPr>
            </w:pPr>
            <w:r w:rsidRPr="0032088C">
              <w:rPr>
                <w:rFonts w:ascii="Arial" w:eastAsia="Arial Unicode MS" w:hAnsi="Arial" w:cs="Arial"/>
                <w:b/>
                <w:bCs/>
                <w:sz w:val="14"/>
                <w:szCs w:val="14"/>
                <w:lang w:bidi="th-TH"/>
              </w:rPr>
              <w:t>2022</w:t>
            </w:r>
          </w:p>
        </w:tc>
        <w:tc>
          <w:tcPr>
            <w:tcW w:w="1296" w:type="dxa"/>
            <w:shd w:val="clear" w:color="auto" w:fill="auto"/>
            <w:vAlign w:val="bottom"/>
          </w:tcPr>
          <w:p w14:paraId="069BFD8B" w14:textId="39180FF5" w:rsidR="00363FDA" w:rsidRPr="0032088C" w:rsidRDefault="00363FDA" w:rsidP="00363FDA">
            <w:pPr>
              <w:pStyle w:val="acctfourfigures"/>
              <w:tabs>
                <w:tab w:val="clear" w:pos="765"/>
              </w:tabs>
              <w:spacing w:before="40" w:line="240" w:lineRule="auto"/>
              <w:ind w:right="-72"/>
              <w:jc w:val="right"/>
              <w:rPr>
                <w:rFonts w:ascii="Arial" w:eastAsia="Arial Unicode MS" w:hAnsi="Arial" w:cs="Arial"/>
                <w:b/>
                <w:bCs/>
                <w:sz w:val="14"/>
                <w:szCs w:val="14"/>
                <w:lang w:bidi="th-TH"/>
              </w:rPr>
            </w:pPr>
            <w:r w:rsidRPr="0032088C">
              <w:rPr>
                <w:rFonts w:ascii="Arial" w:eastAsia="Arial Unicode MS" w:hAnsi="Arial" w:cs="Arial"/>
                <w:b/>
                <w:bCs/>
                <w:sz w:val="14"/>
                <w:szCs w:val="14"/>
                <w:lang w:bidi="th-TH"/>
              </w:rPr>
              <w:t>202</w:t>
            </w:r>
            <w:r w:rsidR="000D0A1C" w:rsidRPr="0032088C">
              <w:rPr>
                <w:rFonts w:ascii="Arial" w:eastAsia="Arial Unicode MS" w:hAnsi="Arial" w:cs="Arial"/>
                <w:b/>
                <w:bCs/>
                <w:sz w:val="14"/>
                <w:szCs w:val="14"/>
                <w:lang w:bidi="th-TH"/>
              </w:rPr>
              <w:t>3</w:t>
            </w:r>
          </w:p>
        </w:tc>
        <w:tc>
          <w:tcPr>
            <w:tcW w:w="1296" w:type="dxa"/>
            <w:shd w:val="clear" w:color="auto" w:fill="auto"/>
            <w:vAlign w:val="bottom"/>
          </w:tcPr>
          <w:p w14:paraId="295A6E6D" w14:textId="7789A6AA" w:rsidR="00363FDA" w:rsidRPr="0032088C" w:rsidRDefault="00A905E8" w:rsidP="00363FDA">
            <w:pPr>
              <w:pStyle w:val="acctfourfigures"/>
              <w:tabs>
                <w:tab w:val="clear" w:pos="765"/>
              </w:tabs>
              <w:spacing w:before="40" w:line="240" w:lineRule="auto"/>
              <w:ind w:right="-72"/>
              <w:jc w:val="right"/>
              <w:rPr>
                <w:rFonts w:ascii="Arial" w:eastAsia="Arial Unicode MS" w:hAnsi="Arial" w:cs="Arial"/>
                <w:b/>
                <w:bCs/>
                <w:sz w:val="14"/>
                <w:szCs w:val="14"/>
                <w:lang w:bidi="th-TH"/>
              </w:rPr>
            </w:pPr>
            <w:r w:rsidRPr="0032088C">
              <w:rPr>
                <w:rFonts w:ascii="Arial" w:eastAsia="Arial Unicode MS" w:hAnsi="Arial" w:cs="Arial"/>
                <w:b/>
                <w:bCs/>
                <w:sz w:val="14"/>
                <w:szCs w:val="14"/>
                <w:lang w:bidi="th-TH"/>
              </w:rPr>
              <w:t>2022</w:t>
            </w:r>
          </w:p>
        </w:tc>
      </w:tr>
      <w:tr w:rsidR="00363FDA" w:rsidRPr="0032088C" w14:paraId="7B90E3FF" w14:textId="77777777" w:rsidTr="00E71BA4">
        <w:trPr>
          <w:cantSplit/>
        </w:trPr>
        <w:tc>
          <w:tcPr>
            <w:tcW w:w="3269" w:type="dxa"/>
            <w:tcBorders>
              <w:bottom w:val="single" w:sz="4" w:space="0" w:color="auto"/>
            </w:tcBorders>
            <w:shd w:val="clear" w:color="auto" w:fill="auto"/>
            <w:vAlign w:val="bottom"/>
          </w:tcPr>
          <w:p w14:paraId="14AC0519" w14:textId="77777777" w:rsidR="00363FDA" w:rsidRPr="0032088C" w:rsidRDefault="00363FDA" w:rsidP="00363FDA">
            <w:pPr>
              <w:pStyle w:val="acctfourfigures"/>
              <w:tabs>
                <w:tab w:val="clear" w:pos="765"/>
              </w:tabs>
              <w:spacing w:before="40" w:line="240" w:lineRule="auto"/>
              <w:ind w:left="71" w:right="-72" w:hanging="172"/>
              <w:jc w:val="center"/>
              <w:rPr>
                <w:rFonts w:ascii="Arial" w:eastAsia="Arial Unicode MS" w:hAnsi="Arial" w:cs="Arial"/>
                <w:b/>
                <w:bCs/>
                <w:sz w:val="14"/>
                <w:szCs w:val="14"/>
              </w:rPr>
            </w:pPr>
            <w:r w:rsidRPr="0032088C">
              <w:rPr>
                <w:rFonts w:ascii="Arial" w:eastAsia="Arial Unicode MS" w:hAnsi="Arial" w:cs="Arial"/>
                <w:b/>
                <w:bCs/>
                <w:sz w:val="14"/>
                <w:szCs w:val="14"/>
              </w:rPr>
              <w:t>Company</w:t>
            </w:r>
          </w:p>
        </w:tc>
        <w:tc>
          <w:tcPr>
            <w:tcW w:w="3960" w:type="dxa"/>
            <w:tcBorders>
              <w:bottom w:val="single" w:sz="4" w:space="0" w:color="auto"/>
            </w:tcBorders>
            <w:shd w:val="clear" w:color="auto" w:fill="auto"/>
            <w:vAlign w:val="bottom"/>
          </w:tcPr>
          <w:p w14:paraId="264C5192" w14:textId="77777777" w:rsidR="00363FDA" w:rsidRPr="0032088C" w:rsidRDefault="00363FDA" w:rsidP="00363FDA">
            <w:pPr>
              <w:pStyle w:val="acctfourfigures"/>
              <w:tabs>
                <w:tab w:val="clear" w:pos="765"/>
              </w:tabs>
              <w:spacing w:before="40" w:line="240" w:lineRule="auto"/>
              <w:ind w:left="144" w:right="-72" w:hanging="144"/>
              <w:jc w:val="center"/>
              <w:rPr>
                <w:rFonts w:ascii="Arial" w:eastAsia="Arial Unicode MS" w:hAnsi="Arial" w:cs="Arial"/>
                <w:b/>
                <w:bCs/>
                <w:sz w:val="14"/>
                <w:szCs w:val="14"/>
                <w:lang w:bidi="th-TH"/>
              </w:rPr>
            </w:pPr>
            <w:r w:rsidRPr="0032088C">
              <w:rPr>
                <w:rFonts w:ascii="Arial" w:eastAsia="Arial Unicode MS" w:hAnsi="Arial" w:cs="Arial"/>
                <w:b/>
                <w:bCs/>
                <w:sz w:val="14"/>
                <w:szCs w:val="14"/>
                <w:lang w:bidi="th-TH"/>
              </w:rPr>
              <w:t>Business</w:t>
            </w:r>
          </w:p>
        </w:tc>
        <w:tc>
          <w:tcPr>
            <w:tcW w:w="1260" w:type="dxa"/>
            <w:tcBorders>
              <w:bottom w:val="single" w:sz="4" w:space="0" w:color="auto"/>
            </w:tcBorders>
            <w:shd w:val="clear" w:color="auto" w:fill="auto"/>
            <w:vAlign w:val="bottom"/>
          </w:tcPr>
          <w:p w14:paraId="58E21E70" w14:textId="77777777" w:rsidR="00363FDA" w:rsidRPr="0032088C" w:rsidRDefault="00363FDA" w:rsidP="00363FDA">
            <w:pPr>
              <w:pStyle w:val="acctfourfigures"/>
              <w:tabs>
                <w:tab w:val="clear" w:pos="765"/>
              </w:tabs>
              <w:spacing w:before="40" w:line="240" w:lineRule="auto"/>
              <w:ind w:right="-72"/>
              <w:jc w:val="right"/>
              <w:rPr>
                <w:rFonts w:ascii="Arial" w:eastAsia="Arial Unicode MS" w:hAnsi="Arial" w:cs="Arial"/>
                <w:b/>
                <w:bCs/>
                <w:sz w:val="14"/>
                <w:szCs w:val="14"/>
                <w:lang w:bidi="th-TH"/>
              </w:rPr>
            </w:pPr>
            <w:r w:rsidRPr="0032088C">
              <w:rPr>
                <w:rFonts w:ascii="Arial" w:eastAsia="Arial Unicode MS" w:hAnsi="Arial" w:cs="Arial"/>
                <w:b/>
                <w:bCs/>
                <w:sz w:val="14"/>
                <w:szCs w:val="14"/>
                <w:lang w:bidi="th-TH"/>
              </w:rPr>
              <w:t>%</w:t>
            </w:r>
          </w:p>
        </w:tc>
        <w:tc>
          <w:tcPr>
            <w:tcW w:w="1170" w:type="dxa"/>
            <w:tcBorders>
              <w:bottom w:val="single" w:sz="4" w:space="0" w:color="auto"/>
            </w:tcBorders>
            <w:shd w:val="clear" w:color="auto" w:fill="auto"/>
            <w:vAlign w:val="bottom"/>
          </w:tcPr>
          <w:p w14:paraId="75B684B4" w14:textId="77777777" w:rsidR="00363FDA" w:rsidRPr="0032088C" w:rsidRDefault="00363FDA" w:rsidP="00363FDA">
            <w:pPr>
              <w:pStyle w:val="acctfourfigures"/>
              <w:tabs>
                <w:tab w:val="clear" w:pos="765"/>
              </w:tabs>
              <w:spacing w:before="40" w:line="240" w:lineRule="auto"/>
              <w:ind w:right="-72"/>
              <w:jc w:val="right"/>
              <w:rPr>
                <w:rFonts w:ascii="Arial" w:eastAsia="Arial Unicode MS" w:hAnsi="Arial" w:cs="Arial"/>
                <w:b/>
                <w:bCs/>
                <w:sz w:val="14"/>
                <w:szCs w:val="14"/>
                <w:lang w:bidi="th-TH"/>
              </w:rPr>
            </w:pPr>
            <w:r w:rsidRPr="0032088C">
              <w:rPr>
                <w:rFonts w:ascii="Arial" w:eastAsia="Arial Unicode MS" w:hAnsi="Arial" w:cs="Arial"/>
                <w:b/>
                <w:bCs/>
                <w:sz w:val="14"/>
                <w:szCs w:val="14"/>
                <w:lang w:bidi="th-TH"/>
              </w:rPr>
              <w:t>%</w:t>
            </w:r>
          </w:p>
        </w:tc>
        <w:tc>
          <w:tcPr>
            <w:tcW w:w="1296" w:type="dxa"/>
            <w:tcBorders>
              <w:bottom w:val="single" w:sz="4" w:space="0" w:color="auto"/>
            </w:tcBorders>
            <w:shd w:val="clear" w:color="auto" w:fill="auto"/>
            <w:vAlign w:val="bottom"/>
          </w:tcPr>
          <w:p w14:paraId="760DDB4F" w14:textId="77777777" w:rsidR="00363FDA" w:rsidRPr="0032088C" w:rsidRDefault="00363FDA" w:rsidP="00363FDA">
            <w:pPr>
              <w:pStyle w:val="acctfourfigures"/>
              <w:tabs>
                <w:tab w:val="clear" w:pos="765"/>
              </w:tabs>
              <w:spacing w:before="40" w:line="240" w:lineRule="auto"/>
              <w:ind w:right="-72"/>
              <w:jc w:val="right"/>
              <w:rPr>
                <w:rFonts w:ascii="Arial" w:eastAsia="Arial Unicode MS" w:hAnsi="Arial" w:cs="Arial"/>
                <w:b/>
                <w:bCs/>
                <w:sz w:val="14"/>
                <w:szCs w:val="14"/>
                <w:cs/>
                <w:lang w:bidi="th-TH"/>
              </w:rPr>
            </w:pPr>
            <w:r w:rsidRPr="0032088C">
              <w:rPr>
                <w:rFonts w:ascii="Arial" w:eastAsia="Arial Unicode MS" w:hAnsi="Arial" w:cs="Arial"/>
                <w:b/>
                <w:bCs/>
                <w:sz w:val="14"/>
                <w:szCs w:val="14"/>
                <w:lang w:bidi="th-TH"/>
              </w:rPr>
              <w:t>Million Baht</w:t>
            </w:r>
          </w:p>
        </w:tc>
        <w:tc>
          <w:tcPr>
            <w:tcW w:w="1296" w:type="dxa"/>
            <w:tcBorders>
              <w:bottom w:val="single" w:sz="4" w:space="0" w:color="auto"/>
            </w:tcBorders>
            <w:shd w:val="clear" w:color="auto" w:fill="auto"/>
            <w:vAlign w:val="bottom"/>
          </w:tcPr>
          <w:p w14:paraId="0CA35186" w14:textId="77777777" w:rsidR="00363FDA" w:rsidRPr="0032088C" w:rsidRDefault="00363FDA" w:rsidP="00363FDA">
            <w:pPr>
              <w:pStyle w:val="acctfourfigures"/>
              <w:tabs>
                <w:tab w:val="clear" w:pos="765"/>
              </w:tabs>
              <w:spacing w:before="40" w:line="240" w:lineRule="auto"/>
              <w:ind w:right="-72"/>
              <w:jc w:val="right"/>
              <w:rPr>
                <w:rFonts w:ascii="Arial" w:eastAsia="Arial Unicode MS" w:hAnsi="Arial" w:cs="Arial"/>
                <w:b/>
                <w:bCs/>
                <w:sz w:val="14"/>
                <w:szCs w:val="14"/>
                <w:lang w:bidi="th-TH"/>
              </w:rPr>
            </w:pPr>
            <w:r w:rsidRPr="0032088C">
              <w:rPr>
                <w:rFonts w:ascii="Arial" w:eastAsia="Arial Unicode MS" w:hAnsi="Arial" w:cs="Arial"/>
                <w:b/>
                <w:bCs/>
                <w:sz w:val="14"/>
                <w:szCs w:val="14"/>
                <w:lang w:bidi="th-TH"/>
              </w:rPr>
              <w:t>Million Baht</w:t>
            </w:r>
          </w:p>
        </w:tc>
        <w:tc>
          <w:tcPr>
            <w:tcW w:w="1296" w:type="dxa"/>
            <w:tcBorders>
              <w:bottom w:val="single" w:sz="4" w:space="0" w:color="auto"/>
            </w:tcBorders>
            <w:shd w:val="clear" w:color="auto" w:fill="auto"/>
            <w:vAlign w:val="bottom"/>
          </w:tcPr>
          <w:p w14:paraId="707B43D7" w14:textId="77777777" w:rsidR="00363FDA" w:rsidRPr="0032088C" w:rsidRDefault="00363FDA" w:rsidP="00363FDA">
            <w:pPr>
              <w:pStyle w:val="acctfourfigures"/>
              <w:tabs>
                <w:tab w:val="clear" w:pos="765"/>
              </w:tabs>
              <w:spacing w:before="40" w:line="240" w:lineRule="auto"/>
              <w:ind w:right="-72"/>
              <w:jc w:val="right"/>
              <w:rPr>
                <w:rFonts w:ascii="Arial" w:eastAsia="Arial Unicode MS" w:hAnsi="Arial" w:cs="Arial"/>
                <w:b/>
                <w:bCs/>
                <w:sz w:val="14"/>
                <w:szCs w:val="14"/>
                <w:cs/>
                <w:lang w:bidi="th-TH"/>
              </w:rPr>
            </w:pPr>
            <w:r w:rsidRPr="0032088C">
              <w:rPr>
                <w:rFonts w:ascii="Arial" w:eastAsia="Arial Unicode MS" w:hAnsi="Arial" w:cs="Arial"/>
                <w:b/>
                <w:bCs/>
                <w:sz w:val="14"/>
                <w:szCs w:val="14"/>
                <w:lang w:bidi="th-TH"/>
              </w:rPr>
              <w:t>Million Baht</w:t>
            </w:r>
          </w:p>
        </w:tc>
        <w:tc>
          <w:tcPr>
            <w:tcW w:w="1296" w:type="dxa"/>
            <w:tcBorders>
              <w:bottom w:val="single" w:sz="4" w:space="0" w:color="auto"/>
            </w:tcBorders>
            <w:shd w:val="clear" w:color="auto" w:fill="auto"/>
            <w:vAlign w:val="bottom"/>
          </w:tcPr>
          <w:p w14:paraId="43E677DB" w14:textId="77777777" w:rsidR="00363FDA" w:rsidRPr="0032088C" w:rsidRDefault="00363FDA" w:rsidP="00363FDA">
            <w:pPr>
              <w:pStyle w:val="acctfourfigures"/>
              <w:tabs>
                <w:tab w:val="clear" w:pos="765"/>
              </w:tabs>
              <w:spacing w:before="40" w:line="240" w:lineRule="auto"/>
              <w:ind w:right="-72"/>
              <w:jc w:val="right"/>
              <w:rPr>
                <w:rFonts w:ascii="Arial" w:eastAsia="Arial Unicode MS" w:hAnsi="Arial" w:cs="Arial"/>
                <w:b/>
                <w:bCs/>
                <w:sz w:val="14"/>
                <w:szCs w:val="14"/>
                <w:lang w:bidi="th-TH"/>
              </w:rPr>
            </w:pPr>
            <w:r w:rsidRPr="0032088C">
              <w:rPr>
                <w:rFonts w:ascii="Arial" w:eastAsia="Arial Unicode MS" w:hAnsi="Arial" w:cs="Arial"/>
                <w:b/>
                <w:bCs/>
                <w:sz w:val="14"/>
                <w:szCs w:val="14"/>
                <w:lang w:bidi="th-TH"/>
              </w:rPr>
              <w:t>Million Baht</w:t>
            </w:r>
          </w:p>
        </w:tc>
      </w:tr>
      <w:tr w:rsidR="00363FDA" w:rsidRPr="0032088C" w14:paraId="1DB76EB5" w14:textId="77777777" w:rsidTr="00E71BA4">
        <w:trPr>
          <w:cantSplit/>
        </w:trPr>
        <w:tc>
          <w:tcPr>
            <w:tcW w:w="3269" w:type="dxa"/>
            <w:tcBorders>
              <w:top w:val="single" w:sz="4" w:space="0" w:color="auto"/>
            </w:tcBorders>
            <w:vAlign w:val="bottom"/>
          </w:tcPr>
          <w:p w14:paraId="0087ACDF" w14:textId="77777777" w:rsidR="00363FDA" w:rsidRPr="0032088C" w:rsidRDefault="00363FDA" w:rsidP="00363FDA">
            <w:pPr>
              <w:pStyle w:val="acctfourfigures"/>
              <w:tabs>
                <w:tab w:val="clear" w:pos="765"/>
              </w:tabs>
              <w:spacing w:before="40" w:line="240" w:lineRule="auto"/>
              <w:ind w:left="71" w:right="-72" w:hanging="172"/>
              <w:rPr>
                <w:rFonts w:ascii="Arial" w:eastAsia="Arial Unicode MS" w:hAnsi="Arial" w:cs="Arial"/>
                <w:b/>
                <w:bCs/>
                <w:sz w:val="14"/>
                <w:szCs w:val="14"/>
                <w:u w:val="single"/>
              </w:rPr>
            </w:pPr>
          </w:p>
        </w:tc>
        <w:tc>
          <w:tcPr>
            <w:tcW w:w="3960" w:type="dxa"/>
            <w:tcBorders>
              <w:top w:val="single" w:sz="4" w:space="0" w:color="auto"/>
            </w:tcBorders>
            <w:vAlign w:val="bottom"/>
          </w:tcPr>
          <w:p w14:paraId="6FFF849B" w14:textId="77777777" w:rsidR="00363FDA" w:rsidRPr="0032088C" w:rsidRDefault="00363FDA" w:rsidP="00363FDA">
            <w:pPr>
              <w:pStyle w:val="acctfourfigures"/>
              <w:tabs>
                <w:tab w:val="clear" w:pos="765"/>
                <w:tab w:val="decimal" w:pos="0"/>
              </w:tabs>
              <w:spacing w:before="40" w:line="240" w:lineRule="auto"/>
              <w:ind w:left="144" w:right="-72" w:hanging="144"/>
              <w:rPr>
                <w:rFonts w:ascii="Arial" w:eastAsia="Arial Unicode MS" w:hAnsi="Arial" w:cs="Arial"/>
                <w:sz w:val="14"/>
                <w:szCs w:val="14"/>
                <w:lang w:bidi="th-TH"/>
              </w:rPr>
            </w:pPr>
          </w:p>
        </w:tc>
        <w:tc>
          <w:tcPr>
            <w:tcW w:w="1260" w:type="dxa"/>
            <w:tcBorders>
              <w:top w:val="single" w:sz="4" w:space="0" w:color="auto"/>
            </w:tcBorders>
            <w:shd w:val="clear" w:color="auto" w:fill="FAFAFA"/>
            <w:vAlign w:val="bottom"/>
          </w:tcPr>
          <w:p w14:paraId="388F24D9" w14:textId="77777777" w:rsidR="00363FDA" w:rsidRPr="0032088C" w:rsidRDefault="00363FDA" w:rsidP="00363FDA">
            <w:pPr>
              <w:pStyle w:val="acctfourfigures"/>
              <w:tabs>
                <w:tab w:val="clear" w:pos="765"/>
              </w:tabs>
              <w:spacing w:before="40" w:line="240" w:lineRule="auto"/>
              <w:ind w:right="-72"/>
              <w:jc w:val="right"/>
              <w:rPr>
                <w:rFonts w:ascii="Arial" w:eastAsia="Arial Unicode MS" w:hAnsi="Arial" w:cs="Arial"/>
                <w:sz w:val="14"/>
                <w:szCs w:val="14"/>
                <w:lang w:bidi="th-TH"/>
              </w:rPr>
            </w:pPr>
          </w:p>
        </w:tc>
        <w:tc>
          <w:tcPr>
            <w:tcW w:w="1170" w:type="dxa"/>
            <w:tcBorders>
              <w:top w:val="single" w:sz="4" w:space="0" w:color="auto"/>
            </w:tcBorders>
            <w:vAlign w:val="bottom"/>
          </w:tcPr>
          <w:p w14:paraId="6685657B" w14:textId="77777777" w:rsidR="00363FDA" w:rsidRPr="0032088C" w:rsidRDefault="00363FDA" w:rsidP="00363FDA">
            <w:pPr>
              <w:pStyle w:val="acctfourfigures"/>
              <w:tabs>
                <w:tab w:val="clear" w:pos="765"/>
              </w:tabs>
              <w:spacing w:before="40" w:line="240" w:lineRule="auto"/>
              <w:ind w:right="-72"/>
              <w:jc w:val="right"/>
              <w:rPr>
                <w:rFonts w:ascii="Arial" w:eastAsia="Arial Unicode MS" w:hAnsi="Arial" w:cs="Arial"/>
                <w:sz w:val="14"/>
                <w:szCs w:val="14"/>
                <w:lang w:bidi="th-TH"/>
              </w:rPr>
            </w:pPr>
          </w:p>
        </w:tc>
        <w:tc>
          <w:tcPr>
            <w:tcW w:w="1296" w:type="dxa"/>
            <w:tcBorders>
              <w:top w:val="single" w:sz="4" w:space="0" w:color="auto"/>
            </w:tcBorders>
            <w:shd w:val="clear" w:color="auto" w:fill="FAFAFA"/>
            <w:vAlign w:val="bottom"/>
          </w:tcPr>
          <w:p w14:paraId="269318EB" w14:textId="77777777" w:rsidR="00363FDA" w:rsidRPr="0032088C" w:rsidRDefault="00363FDA" w:rsidP="00363FDA">
            <w:pPr>
              <w:pStyle w:val="acctfourfigures"/>
              <w:tabs>
                <w:tab w:val="clear" w:pos="765"/>
              </w:tabs>
              <w:spacing w:before="40" w:line="240" w:lineRule="auto"/>
              <w:ind w:right="-72"/>
              <w:jc w:val="right"/>
              <w:rPr>
                <w:rFonts w:ascii="Arial" w:eastAsia="Arial Unicode MS" w:hAnsi="Arial" w:cs="Arial"/>
                <w:sz w:val="14"/>
                <w:szCs w:val="14"/>
                <w:lang w:bidi="th-TH"/>
              </w:rPr>
            </w:pPr>
          </w:p>
        </w:tc>
        <w:tc>
          <w:tcPr>
            <w:tcW w:w="1296" w:type="dxa"/>
            <w:tcBorders>
              <w:top w:val="single" w:sz="4" w:space="0" w:color="auto"/>
            </w:tcBorders>
            <w:vAlign w:val="bottom"/>
          </w:tcPr>
          <w:p w14:paraId="742FC529" w14:textId="77777777" w:rsidR="00363FDA" w:rsidRPr="0032088C" w:rsidRDefault="00363FDA" w:rsidP="00363FDA">
            <w:pPr>
              <w:pStyle w:val="acctfourfigures"/>
              <w:tabs>
                <w:tab w:val="clear" w:pos="765"/>
              </w:tabs>
              <w:spacing w:before="40" w:line="240" w:lineRule="auto"/>
              <w:ind w:right="-72"/>
              <w:jc w:val="right"/>
              <w:rPr>
                <w:rFonts w:ascii="Arial" w:eastAsia="Arial Unicode MS" w:hAnsi="Arial" w:cs="Arial"/>
                <w:sz w:val="14"/>
                <w:szCs w:val="14"/>
                <w:lang w:bidi="th-TH"/>
              </w:rPr>
            </w:pPr>
          </w:p>
        </w:tc>
        <w:tc>
          <w:tcPr>
            <w:tcW w:w="1296" w:type="dxa"/>
            <w:tcBorders>
              <w:top w:val="single" w:sz="4" w:space="0" w:color="auto"/>
            </w:tcBorders>
            <w:shd w:val="clear" w:color="auto" w:fill="F9F9F9"/>
            <w:vAlign w:val="bottom"/>
          </w:tcPr>
          <w:p w14:paraId="67ABB545" w14:textId="77777777" w:rsidR="00363FDA" w:rsidRPr="0032088C" w:rsidRDefault="00363FDA" w:rsidP="00363FDA">
            <w:pPr>
              <w:pStyle w:val="acctfourfigures"/>
              <w:tabs>
                <w:tab w:val="clear" w:pos="765"/>
              </w:tabs>
              <w:spacing w:before="40" w:line="240" w:lineRule="auto"/>
              <w:ind w:right="-72"/>
              <w:jc w:val="right"/>
              <w:rPr>
                <w:rFonts w:ascii="Arial" w:eastAsia="Arial Unicode MS" w:hAnsi="Arial" w:cs="Arial"/>
                <w:sz w:val="14"/>
                <w:szCs w:val="14"/>
                <w:lang w:bidi="th-TH"/>
              </w:rPr>
            </w:pPr>
          </w:p>
        </w:tc>
        <w:tc>
          <w:tcPr>
            <w:tcW w:w="1296" w:type="dxa"/>
            <w:tcBorders>
              <w:top w:val="single" w:sz="4" w:space="0" w:color="auto"/>
            </w:tcBorders>
            <w:vAlign w:val="bottom"/>
          </w:tcPr>
          <w:p w14:paraId="4156102D" w14:textId="77777777" w:rsidR="00363FDA" w:rsidRPr="0032088C" w:rsidRDefault="00363FDA" w:rsidP="00363FDA">
            <w:pPr>
              <w:pStyle w:val="acctfourfigures"/>
              <w:tabs>
                <w:tab w:val="clear" w:pos="765"/>
              </w:tabs>
              <w:spacing w:before="40" w:line="240" w:lineRule="auto"/>
              <w:ind w:right="-72"/>
              <w:jc w:val="right"/>
              <w:rPr>
                <w:rFonts w:ascii="Arial" w:eastAsia="Arial Unicode MS" w:hAnsi="Arial" w:cs="Arial"/>
                <w:sz w:val="14"/>
                <w:szCs w:val="14"/>
                <w:lang w:bidi="th-TH"/>
              </w:rPr>
            </w:pPr>
          </w:p>
        </w:tc>
      </w:tr>
      <w:tr w:rsidR="00363FDA" w:rsidRPr="0032088C" w14:paraId="218CE037" w14:textId="77777777" w:rsidTr="00E71BA4">
        <w:trPr>
          <w:cantSplit/>
        </w:trPr>
        <w:tc>
          <w:tcPr>
            <w:tcW w:w="3269" w:type="dxa"/>
            <w:vAlign w:val="bottom"/>
          </w:tcPr>
          <w:p w14:paraId="211EDFDC" w14:textId="77777777" w:rsidR="00363FDA" w:rsidRPr="0032088C" w:rsidRDefault="00363FDA" w:rsidP="00363FDA">
            <w:pPr>
              <w:pStyle w:val="acctfourfigures"/>
              <w:tabs>
                <w:tab w:val="clear" w:pos="765"/>
              </w:tabs>
              <w:spacing w:before="40" w:line="240" w:lineRule="auto"/>
              <w:ind w:left="71" w:right="-72" w:hanging="172"/>
              <w:rPr>
                <w:rFonts w:ascii="Arial" w:eastAsia="Arial Unicode MS" w:hAnsi="Arial" w:cs="Arial"/>
                <w:b/>
                <w:bCs/>
                <w:sz w:val="14"/>
                <w:szCs w:val="14"/>
                <w:u w:val="single"/>
              </w:rPr>
            </w:pPr>
            <w:r w:rsidRPr="0032088C">
              <w:rPr>
                <w:rFonts w:ascii="Arial" w:eastAsia="Arial Unicode MS" w:hAnsi="Arial" w:cs="Arial"/>
                <w:b/>
                <w:bCs/>
                <w:sz w:val="14"/>
                <w:szCs w:val="14"/>
                <w:u w:val="single"/>
              </w:rPr>
              <w:t>Direct subsidiaries established in Thailand</w:t>
            </w:r>
          </w:p>
        </w:tc>
        <w:tc>
          <w:tcPr>
            <w:tcW w:w="3960" w:type="dxa"/>
            <w:vAlign w:val="bottom"/>
          </w:tcPr>
          <w:p w14:paraId="387EC70D" w14:textId="77777777" w:rsidR="00363FDA" w:rsidRPr="0032088C" w:rsidRDefault="00363FDA" w:rsidP="00363FDA">
            <w:pPr>
              <w:pStyle w:val="acctfourfigures"/>
              <w:tabs>
                <w:tab w:val="clear" w:pos="765"/>
                <w:tab w:val="decimal" w:pos="0"/>
              </w:tabs>
              <w:spacing w:before="40" w:line="240" w:lineRule="auto"/>
              <w:ind w:left="144" w:right="-72" w:hanging="144"/>
              <w:rPr>
                <w:rFonts w:ascii="Arial" w:eastAsia="Arial Unicode MS" w:hAnsi="Arial" w:cs="Arial"/>
                <w:sz w:val="14"/>
                <w:szCs w:val="14"/>
                <w:lang w:bidi="th-TH"/>
              </w:rPr>
            </w:pPr>
          </w:p>
        </w:tc>
        <w:tc>
          <w:tcPr>
            <w:tcW w:w="1260" w:type="dxa"/>
            <w:shd w:val="clear" w:color="auto" w:fill="FAFAFA"/>
            <w:vAlign w:val="bottom"/>
          </w:tcPr>
          <w:p w14:paraId="72A7062D" w14:textId="77777777" w:rsidR="00363FDA" w:rsidRPr="0032088C" w:rsidRDefault="00363FDA" w:rsidP="00363FDA">
            <w:pPr>
              <w:pStyle w:val="acctfourfigures"/>
              <w:tabs>
                <w:tab w:val="clear" w:pos="765"/>
              </w:tabs>
              <w:spacing w:before="40" w:line="240" w:lineRule="auto"/>
              <w:ind w:right="-72"/>
              <w:jc w:val="right"/>
              <w:rPr>
                <w:rFonts w:ascii="Arial" w:eastAsia="Arial Unicode MS" w:hAnsi="Arial" w:cs="Arial"/>
                <w:sz w:val="14"/>
                <w:szCs w:val="14"/>
                <w:lang w:bidi="th-TH"/>
              </w:rPr>
            </w:pPr>
          </w:p>
        </w:tc>
        <w:tc>
          <w:tcPr>
            <w:tcW w:w="1170" w:type="dxa"/>
            <w:vAlign w:val="bottom"/>
          </w:tcPr>
          <w:p w14:paraId="0CA4DEFE" w14:textId="77777777" w:rsidR="00363FDA" w:rsidRPr="0032088C" w:rsidRDefault="00363FDA" w:rsidP="00363FDA">
            <w:pPr>
              <w:pStyle w:val="acctfourfigures"/>
              <w:tabs>
                <w:tab w:val="clear" w:pos="765"/>
              </w:tabs>
              <w:spacing w:before="40" w:line="240" w:lineRule="auto"/>
              <w:ind w:right="-72"/>
              <w:jc w:val="right"/>
              <w:rPr>
                <w:rFonts w:ascii="Arial" w:eastAsia="Arial Unicode MS" w:hAnsi="Arial" w:cs="Arial"/>
                <w:sz w:val="14"/>
                <w:szCs w:val="14"/>
                <w:lang w:bidi="th-TH"/>
              </w:rPr>
            </w:pPr>
          </w:p>
        </w:tc>
        <w:tc>
          <w:tcPr>
            <w:tcW w:w="1296" w:type="dxa"/>
            <w:shd w:val="clear" w:color="auto" w:fill="FAFAFA"/>
            <w:vAlign w:val="bottom"/>
          </w:tcPr>
          <w:p w14:paraId="2C0B6674" w14:textId="77777777" w:rsidR="00363FDA" w:rsidRPr="0032088C" w:rsidRDefault="00363FDA" w:rsidP="00363FDA">
            <w:pPr>
              <w:pStyle w:val="acctfourfigures"/>
              <w:tabs>
                <w:tab w:val="clear" w:pos="765"/>
              </w:tabs>
              <w:spacing w:before="40" w:line="240" w:lineRule="auto"/>
              <w:ind w:right="-72"/>
              <w:jc w:val="right"/>
              <w:rPr>
                <w:rFonts w:ascii="Arial" w:eastAsia="Arial Unicode MS" w:hAnsi="Arial" w:cs="Arial"/>
                <w:sz w:val="14"/>
                <w:szCs w:val="14"/>
                <w:lang w:bidi="th-TH"/>
              </w:rPr>
            </w:pPr>
          </w:p>
        </w:tc>
        <w:tc>
          <w:tcPr>
            <w:tcW w:w="1296" w:type="dxa"/>
            <w:vAlign w:val="bottom"/>
          </w:tcPr>
          <w:p w14:paraId="4C66421D" w14:textId="77777777" w:rsidR="00363FDA" w:rsidRPr="0032088C" w:rsidRDefault="00363FDA" w:rsidP="00363FDA">
            <w:pPr>
              <w:pStyle w:val="acctfourfigures"/>
              <w:tabs>
                <w:tab w:val="clear" w:pos="765"/>
              </w:tabs>
              <w:spacing w:before="40" w:line="240" w:lineRule="auto"/>
              <w:ind w:right="-72"/>
              <w:jc w:val="right"/>
              <w:rPr>
                <w:rFonts w:ascii="Arial" w:eastAsia="Arial Unicode MS" w:hAnsi="Arial" w:cs="Arial"/>
                <w:sz w:val="14"/>
                <w:szCs w:val="14"/>
                <w:lang w:bidi="th-TH"/>
              </w:rPr>
            </w:pPr>
          </w:p>
        </w:tc>
        <w:tc>
          <w:tcPr>
            <w:tcW w:w="1296" w:type="dxa"/>
            <w:shd w:val="clear" w:color="auto" w:fill="FAFAFA"/>
            <w:vAlign w:val="bottom"/>
          </w:tcPr>
          <w:p w14:paraId="0A032170" w14:textId="77777777" w:rsidR="00363FDA" w:rsidRPr="0032088C" w:rsidRDefault="00363FDA" w:rsidP="00363FDA">
            <w:pPr>
              <w:pStyle w:val="acctfourfigures"/>
              <w:tabs>
                <w:tab w:val="clear" w:pos="765"/>
              </w:tabs>
              <w:spacing w:before="40" w:line="240" w:lineRule="auto"/>
              <w:ind w:right="-72"/>
              <w:jc w:val="right"/>
              <w:rPr>
                <w:rFonts w:ascii="Arial" w:eastAsia="Arial Unicode MS" w:hAnsi="Arial" w:cs="Arial"/>
                <w:sz w:val="14"/>
                <w:szCs w:val="14"/>
                <w:lang w:bidi="th-TH"/>
              </w:rPr>
            </w:pPr>
          </w:p>
        </w:tc>
        <w:tc>
          <w:tcPr>
            <w:tcW w:w="1296" w:type="dxa"/>
            <w:vAlign w:val="bottom"/>
          </w:tcPr>
          <w:p w14:paraId="3526836E" w14:textId="77777777" w:rsidR="00363FDA" w:rsidRPr="0032088C" w:rsidRDefault="00363FDA" w:rsidP="00363FDA">
            <w:pPr>
              <w:pStyle w:val="acctfourfigures"/>
              <w:tabs>
                <w:tab w:val="clear" w:pos="765"/>
              </w:tabs>
              <w:spacing w:before="40" w:line="240" w:lineRule="auto"/>
              <w:ind w:right="-72"/>
              <w:jc w:val="right"/>
              <w:rPr>
                <w:rFonts w:ascii="Arial" w:eastAsia="Arial Unicode MS" w:hAnsi="Arial" w:cs="Arial"/>
                <w:sz w:val="14"/>
                <w:szCs w:val="14"/>
                <w:lang w:bidi="th-TH"/>
              </w:rPr>
            </w:pPr>
          </w:p>
        </w:tc>
      </w:tr>
      <w:tr w:rsidR="00EE1B31" w:rsidRPr="0032088C" w14:paraId="4F3C98E3" w14:textId="77777777" w:rsidTr="00E71BA4">
        <w:trPr>
          <w:cantSplit/>
        </w:trPr>
        <w:tc>
          <w:tcPr>
            <w:tcW w:w="3269" w:type="dxa"/>
            <w:vAlign w:val="bottom"/>
          </w:tcPr>
          <w:p w14:paraId="34825BDF" w14:textId="77777777" w:rsidR="00EE1B31" w:rsidRPr="0032088C" w:rsidRDefault="00EE1B31" w:rsidP="00EE1B31">
            <w:pPr>
              <w:spacing w:before="40"/>
              <w:ind w:left="71" w:right="-72" w:hanging="172"/>
              <w:rPr>
                <w:rFonts w:ascii="Arial" w:eastAsia="Arial Unicode MS" w:hAnsi="Arial" w:cs="Arial"/>
                <w:sz w:val="14"/>
                <w:szCs w:val="14"/>
              </w:rPr>
            </w:pPr>
            <w:r w:rsidRPr="0032088C">
              <w:rPr>
                <w:rFonts w:ascii="Arial" w:eastAsia="Arial Unicode MS" w:hAnsi="Arial" w:cs="Arial"/>
                <w:sz w:val="14"/>
                <w:szCs w:val="14"/>
              </w:rPr>
              <w:t xml:space="preserve">Combined Heat and Power Producing </w:t>
            </w:r>
          </w:p>
          <w:p w14:paraId="080B5534" w14:textId="77777777" w:rsidR="00EE1B31" w:rsidRPr="0032088C" w:rsidRDefault="00EE1B31" w:rsidP="00EE1B31">
            <w:pPr>
              <w:spacing w:before="40"/>
              <w:ind w:left="71" w:right="-72" w:hanging="172"/>
              <w:rPr>
                <w:rFonts w:ascii="Arial" w:eastAsia="Arial Unicode MS" w:hAnsi="Arial" w:cs="Arial"/>
                <w:sz w:val="14"/>
                <w:szCs w:val="14"/>
              </w:rPr>
            </w:pPr>
            <w:r w:rsidRPr="0032088C">
              <w:rPr>
                <w:rFonts w:ascii="Arial" w:eastAsia="Arial Unicode MS" w:hAnsi="Arial" w:cs="Arial"/>
                <w:sz w:val="14"/>
                <w:szCs w:val="14"/>
              </w:rPr>
              <w:t xml:space="preserve">   Company Limited</w:t>
            </w:r>
          </w:p>
        </w:tc>
        <w:tc>
          <w:tcPr>
            <w:tcW w:w="3960" w:type="dxa"/>
            <w:vAlign w:val="bottom"/>
          </w:tcPr>
          <w:p w14:paraId="35D0618A" w14:textId="77777777" w:rsidR="00EE1B31" w:rsidRPr="0032088C" w:rsidRDefault="00EE1B31" w:rsidP="00EE1B31">
            <w:pPr>
              <w:spacing w:before="40"/>
              <w:ind w:left="144" w:right="-72" w:hanging="144"/>
              <w:rPr>
                <w:rFonts w:ascii="Arial" w:eastAsia="Arial Unicode MS" w:hAnsi="Arial" w:cs="Arial"/>
                <w:sz w:val="14"/>
                <w:szCs w:val="14"/>
                <w:cs/>
              </w:rPr>
            </w:pPr>
            <w:r w:rsidRPr="0032088C">
              <w:rPr>
                <w:rFonts w:ascii="Arial" w:eastAsia="Arial Unicode MS" w:hAnsi="Arial" w:cs="Arial"/>
                <w:sz w:val="14"/>
                <w:szCs w:val="14"/>
              </w:rPr>
              <w:t xml:space="preserve">Generate and supply electricity and cold water, </w:t>
            </w:r>
            <w:proofErr w:type="gramStart"/>
            <w:r w:rsidRPr="0032088C">
              <w:rPr>
                <w:rFonts w:ascii="Arial" w:eastAsia="Arial Unicode MS" w:hAnsi="Arial" w:cs="Arial"/>
                <w:sz w:val="14"/>
                <w:szCs w:val="14"/>
              </w:rPr>
              <w:t>construction</w:t>
            </w:r>
            <w:proofErr w:type="gramEnd"/>
            <w:r w:rsidRPr="0032088C">
              <w:rPr>
                <w:rFonts w:ascii="Arial" w:eastAsia="Arial Unicode MS" w:hAnsi="Arial" w:cs="Arial"/>
                <w:sz w:val="14"/>
                <w:szCs w:val="14"/>
              </w:rPr>
              <w:t xml:space="preserve"> and installation of electricity system services</w:t>
            </w:r>
          </w:p>
        </w:tc>
        <w:tc>
          <w:tcPr>
            <w:tcW w:w="1260" w:type="dxa"/>
            <w:shd w:val="clear" w:color="auto" w:fill="FAFAFA"/>
            <w:vAlign w:val="bottom"/>
          </w:tcPr>
          <w:p w14:paraId="163AC713" w14:textId="15BFF4F2"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100</w:t>
            </w:r>
          </w:p>
        </w:tc>
        <w:tc>
          <w:tcPr>
            <w:tcW w:w="1170" w:type="dxa"/>
            <w:vAlign w:val="bottom"/>
          </w:tcPr>
          <w:p w14:paraId="67F3D281" w14:textId="3A8EA3C0"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100</w:t>
            </w:r>
          </w:p>
        </w:tc>
        <w:tc>
          <w:tcPr>
            <w:tcW w:w="1296" w:type="dxa"/>
            <w:tcBorders>
              <w:top w:val="nil"/>
              <w:left w:val="nil"/>
              <w:bottom w:val="nil"/>
              <w:right w:val="nil"/>
            </w:tcBorders>
            <w:shd w:val="clear" w:color="auto" w:fill="FAFAFA"/>
            <w:vAlign w:val="bottom"/>
          </w:tcPr>
          <w:p w14:paraId="0FDF9E52" w14:textId="4E6EBB99" w:rsidR="00EE1B31" w:rsidRPr="0032088C" w:rsidRDefault="00EE1B31" w:rsidP="00EE1B31">
            <w:pPr>
              <w:spacing w:before="40"/>
              <w:ind w:right="-72"/>
              <w:jc w:val="right"/>
              <w:rPr>
                <w:rFonts w:ascii="Arial" w:eastAsia="Arial Unicode MS" w:hAnsi="Arial" w:cs="Arial"/>
                <w:sz w:val="14"/>
                <w:szCs w:val="14"/>
                <w:cs/>
                <w:lang w:val="en-US"/>
              </w:rPr>
            </w:pPr>
            <w:r w:rsidRPr="0032088C">
              <w:rPr>
                <w:rFonts w:ascii="Arial" w:eastAsia="Arial Unicode MS" w:hAnsi="Arial" w:cs="Arial"/>
                <w:sz w:val="14"/>
                <w:szCs w:val="14"/>
                <w:lang w:val="en-US"/>
              </w:rPr>
              <w:t>266</w:t>
            </w:r>
          </w:p>
        </w:tc>
        <w:tc>
          <w:tcPr>
            <w:tcW w:w="1296" w:type="dxa"/>
            <w:vAlign w:val="bottom"/>
          </w:tcPr>
          <w:p w14:paraId="10C96225" w14:textId="045CC0AD" w:rsidR="00EE1B31" w:rsidRPr="0032088C" w:rsidRDefault="00EE1B31" w:rsidP="00EE1B31">
            <w:pPr>
              <w:spacing w:before="40"/>
              <w:ind w:right="-72"/>
              <w:jc w:val="right"/>
              <w:rPr>
                <w:rFonts w:ascii="Arial" w:eastAsia="Arial Unicode MS" w:hAnsi="Arial" w:cs="Arial"/>
                <w:sz w:val="14"/>
                <w:szCs w:val="14"/>
                <w:cs/>
                <w:lang w:val="en-US"/>
              </w:rPr>
            </w:pPr>
            <w:r w:rsidRPr="0032088C">
              <w:rPr>
                <w:rFonts w:ascii="Arial" w:eastAsia="Arial Unicode MS" w:hAnsi="Arial" w:cs="Arial"/>
                <w:sz w:val="14"/>
                <w:szCs w:val="14"/>
                <w:lang w:val="en-US"/>
              </w:rPr>
              <w:t>266</w:t>
            </w:r>
          </w:p>
        </w:tc>
        <w:tc>
          <w:tcPr>
            <w:tcW w:w="1296" w:type="dxa"/>
            <w:tcBorders>
              <w:top w:val="nil"/>
              <w:left w:val="nil"/>
              <w:bottom w:val="nil"/>
              <w:right w:val="nil"/>
            </w:tcBorders>
            <w:shd w:val="clear" w:color="auto" w:fill="FAFAFA"/>
            <w:vAlign w:val="bottom"/>
          </w:tcPr>
          <w:p w14:paraId="18C6DB51" w14:textId="2E9CB6D3"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w:t>
            </w:r>
          </w:p>
        </w:tc>
        <w:tc>
          <w:tcPr>
            <w:tcW w:w="1296" w:type="dxa"/>
            <w:vAlign w:val="bottom"/>
          </w:tcPr>
          <w:p w14:paraId="1FD87CE8" w14:textId="21F721EF"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w:t>
            </w:r>
          </w:p>
        </w:tc>
      </w:tr>
      <w:tr w:rsidR="00EE1B31" w:rsidRPr="0032088C" w14:paraId="354B5AD8" w14:textId="77777777" w:rsidTr="00E71BA4">
        <w:trPr>
          <w:cantSplit/>
        </w:trPr>
        <w:tc>
          <w:tcPr>
            <w:tcW w:w="3269" w:type="dxa"/>
            <w:vAlign w:val="bottom"/>
          </w:tcPr>
          <w:p w14:paraId="62C216AD" w14:textId="77777777" w:rsidR="00EE1B31" w:rsidRPr="0032088C" w:rsidRDefault="00EE1B31" w:rsidP="00EE1B31">
            <w:pPr>
              <w:spacing w:before="40"/>
              <w:ind w:left="71" w:right="-72" w:hanging="172"/>
              <w:rPr>
                <w:rFonts w:ascii="Arial" w:eastAsia="Arial Unicode MS" w:hAnsi="Arial" w:cs="Arial"/>
                <w:sz w:val="14"/>
                <w:szCs w:val="14"/>
              </w:rPr>
            </w:pPr>
            <w:proofErr w:type="spellStart"/>
            <w:r w:rsidRPr="0032088C">
              <w:rPr>
                <w:rFonts w:ascii="Arial" w:eastAsia="Arial Unicode MS" w:hAnsi="Arial" w:cs="Arial"/>
                <w:sz w:val="14"/>
                <w:szCs w:val="14"/>
              </w:rPr>
              <w:t>Natee</w:t>
            </w:r>
            <w:proofErr w:type="spellEnd"/>
            <w:r w:rsidRPr="0032088C">
              <w:rPr>
                <w:rFonts w:ascii="Arial" w:eastAsia="Arial Unicode MS" w:hAnsi="Arial" w:cs="Arial"/>
                <w:sz w:val="14"/>
                <w:szCs w:val="14"/>
              </w:rPr>
              <w:t xml:space="preserve"> Synergy Company Limited</w:t>
            </w:r>
          </w:p>
        </w:tc>
        <w:tc>
          <w:tcPr>
            <w:tcW w:w="3960" w:type="dxa"/>
            <w:vAlign w:val="bottom"/>
          </w:tcPr>
          <w:p w14:paraId="4AECDF5C" w14:textId="77777777" w:rsidR="00EE1B31" w:rsidRPr="0032088C" w:rsidRDefault="00EE1B31" w:rsidP="00EE1B31">
            <w:pPr>
              <w:spacing w:before="40"/>
              <w:ind w:left="144" w:right="-72" w:hanging="144"/>
              <w:rPr>
                <w:rFonts w:ascii="Arial" w:eastAsia="Arial Unicode MS" w:hAnsi="Arial" w:cs="Arial"/>
                <w:sz w:val="14"/>
                <w:szCs w:val="14"/>
              </w:rPr>
            </w:pPr>
            <w:r w:rsidRPr="0032088C">
              <w:rPr>
                <w:rFonts w:ascii="Arial" w:eastAsia="Arial Unicode MS" w:hAnsi="Arial" w:cs="Arial"/>
                <w:sz w:val="14"/>
                <w:szCs w:val="14"/>
              </w:rPr>
              <w:t>Invest in other companies</w:t>
            </w:r>
          </w:p>
        </w:tc>
        <w:tc>
          <w:tcPr>
            <w:tcW w:w="1260" w:type="dxa"/>
            <w:shd w:val="clear" w:color="auto" w:fill="FAFAFA"/>
            <w:vAlign w:val="bottom"/>
          </w:tcPr>
          <w:p w14:paraId="7C41B791" w14:textId="00249B18" w:rsidR="00EE1B31" w:rsidRPr="0032088C" w:rsidRDefault="00EE1B31" w:rsidP="00EE1B31">
            <w:pPr>
              <w:spacing w:before="40"/>
              <w:ind w:right="-72"/>
              <w:jc w:val="right"/>
              <w:rPr>
                <w:rFonts w:ascii="Arial" w:eastAsia="Arial Unicode MS" w:hAnsi="Arial" w:cs="Arial"/>
                <w:sz w:val="14"/>
                <w:szCs w:val="14"/>
                <w:cs/>
                <w:lang w:val="en-US"/>
              </w:rPr>
            </w:pPr>
            <w:r w:rsidRPr="0032088C">
              <w:rPr>
                <w:rFonts w:ascii="Arial" w:eastAsia="Arial Unicode MS" w:hAnsi="Arial" w:cs="Arial"/>
                <w:sz w:val="14"/>
                <w:szCs w:val="14"/>
              </w:rPr>
              <w:t>100</w:t>
            </w:r>
          </w:p>
        </w:tc>
        <w:tc>
          <w:tcPr>
            <w:tcW w:w="1170" w:type="dxa"/>
            <w:vAlign w:val="bottom"/>
          </w:tcPr>
          <w:p w14:paraId="002C2C24" w14:textId="0879BB56" w:rsidR="00EE1B31" w:rsidRPr="0032088C" w:rsidRDefault="00EE1B31" w:rsidP="00EE1B31">
            <w:pPr>
              <w:spacing w:before="40"/>
              <w:ind w:right="-72"/>
              <w:jc w:val="right"/>
              <w:rPr>
                <w:rFonts w:ascii="Arial" w:eastAsia="Arial Unicode MS" w:hAnsi="Arial" w:cs="Arial"/>
                <w:sz w:val="14"/>
                <w:szCs w:val="14"/>
                <w:cs/>
                <w:lang w:val="en-US"/>
              </w:rPr>
            </w:pPr>
            <w:r w:rsidRPr="0032088C">
              <w:rPr>
                <w:rFonts w:ascii="Arial" w:eastAsia="Arial Unicode MS" w:hAnsi="Arial" w:cs="Arial"/>
                <w:sz w:val="14"/>
                <w:szCs w:val="14"/>
              </w:rPr>
              <w:t>100</w:t>
            </w:r>
          </w:p>
        </w:tc>
        <w:tc>
          <w:tcPr>
            <w:tcW w:w="1296" w:type="dxa"/>
            <w:shd w:val="clear" w:color="auto" w:fill="FAFAFA"/>
            <w:vAlign w:val="bottom"/>
          </w:tcPr>
          <w:p w14:paraId="39A61B4C" w14:textId="091FAF75"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rPr>
              <w:t>7</w:t>
            </w:r>
            <w:r w:rsidRPr="0032088C">
              <w:rPr>
                <w:rFonts w:ascii="Arial" w:eastAsia="Arial Unicode MS" w:hAnsi="Arial" w:cs="Arial"/>
                <w:sz w:val="14"/>
                <w:szCs w:val="14"/>
                <w:lang w:val="en-US"/>
              </w:rPr>
              <w:t>,</w:t>
            </w:r>
            <w:r w:rsidRPr="0032088C">
              <w:rPr>
                <w:rFonts w:ascii="Arial" w:eastAsia="Arial Unicode MS" w:hAnsi="Arial" w:cs="Arial"/>
                <w:sz w:val="14"/>
                <w:szCs w:val="14"/>
              </w:rPr>
              <w:t>062</w:t>
            </w:r>
          </w:p>
        </w:tc>
        <w:tc>
          <w:tcPr>
            <w:tcW w:w="1296" w:type="dxa"/>
            <w:vAlign w:val="bottom"/>
          </w:tcPr>
          <w:p w14:paraId="3472119F" w14:textId="5A20C593"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rPr>
              <w:t>7</w:t>
            </w:r>
            <w:r w:rsidRPr="0032088C">
              <w:rPr>
                <w:rFonts w:ascii="Arial" w:eastAsia="Arial Unicode MS" w:hAnsi="Arial" w:cs="Arial"/>
                <w:sz w:val="14"/>
                <w:szCs w:val="14"/>
                <w:lang w:val="en-US"/>
              </w:rPr>
              <w:t>,</w:t>
            </w:r>
            <w:r w:rsidRPr="0032088C">
              <w:rPr>
                <w:rFonts w:ascii="Arial" w:eastAsia="Arial Unicode MS" w:hAnsi="Arial" w:cs="Arial"/>
                <w:sz w:val="14"/>
                <w:szCs w:val="14"/>
              </w:rPr>
              <w:t>062</w:t>
            </w:r>
          </w:p>
        </w:tc>
        <w:tc>
          <w:tcPr>
            <w:tcW w:w="1296" w:type="dxa"/>
            <w:tcBorders>
              <w:top w:val="nil"/>
              <w:left w:val="nil"/>
              <w:bottom w:val="nil"/>
              <w:right w:val="nil"/>
            </w:tcBorders>
            <w:shd w:val="clear" w:color="auto" w:fill="FAFAFA"/>
            <w:vAlign w:val="bottom"/>
          </w:tcPr>
          <w:p w14:paraId="171ACEEA" w14:textId="484AE372"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120</w:t>
            </w:r>
          </w:p>
        </w:tc>
        <w:tc>
          <w:tcPr>
            <w:tcW w:w="1296" w:type="dxa"/>
            <w:vAlign w:val="bottom"/>
          </w:tcPr>
          <w:p w14:paraId="7A80ABCA" w14:textId="6E8DA36F"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115</w:t>
            </w:r>
          </w:p>
        </w:tc>
      </w:tr>
      <w:tr w:rsidR="00EE1B31" w:rsidRPr="0032088C" w14:paraId="109A40A7" w14:textId="77777777" w:rsidTr="00E71BA4">
        <w:trPr>
          <w:cantSplit/>
        </w:trPr>
        <w:tc>
          <w:tcPr>
            <w:tcW w:w="3269" w:type="dxa"/>
            <w:vAlign w:val="bottom"/>
          </w:tcPr>
          <w:p w14:paraId="26E8F10E" w14:textId="77777777" w:rsidR="00EE1B31" w:rsidRPr="0032088C" w:rsidRDefault="00EE1B31" w:rsidP="00EE1B31">
            <w:pPr>
              <w:spacing w:before="40"/>
              <w:ind w:left="71" w:right="-72" w:hanging="172"/>
              <w:rPr>
                <w:rFonts w:ascii="Arial" w:eastAsia="Arial Unicode MS" w:hAnsi="Arial" w:cs="Arial"/>
                <w:sz w:val="14"/>
                <w:szCs w:val="14"/>
              </w:rPr>
            </w:pPr>
            <w:r w:rsidRPr="0032088C">
              <w:rPr>
                <w:rFonts w:ascii="Arial" w:eastAsia="Arial Unicode MS" w:hAnsi="Arial" w:cs="Arial"/>
                <w:sz w:val="14"/>
                <w:szCs w:val="14"/>
              </w:rPr>
              <w:t>IRPC Clean Power Company Limited</w:t>
            </w:r>
          </w:p>
        </w:tc>
        <w:tc>
          <w:tcPr>
            <w:tcW w:w="3960" w:type="dxa"/>
            <w:vAlign w:val="bottom"/>
          </w:tcPr>
          <w:p w14:paraId="51745EBB" w14:textId="77777777" w:rsidR="00EE1B31" w:rsidRPr="0032088C" w:rsidRDefault="00EE1B31" w:rsidP="00EE1B31">
            <w:pPr>
              <w:spacing w:before="40"/>
              <w:ind w:left="144" w:right="-72" w:hanging="144"/>
              <w:rPr>
                <w:rFonts w:ascii="Arial" w:eastAsia="Arial Unicode MS" w:hAnsi="Arial" w:cs="Arial"/>
                <w:sz w:val="14"/>
                <w:szCs w:val="14"/>
              </w:rPr>
            </w:pPr>
            <w:r w:rsidRPr="0032088C">
              <w:rPr>
                <w:rFonts w:ascii="Arial" w:eastAsia="Arial Unicode MS" w:hAnsi="Arial" w:cs="Arial"/>
                <w:sz w:val="14"/>
                <w:szCs w:val="14"/>
              </w:rPr>
              <w:t>Generate and supply electricity and steam for industrial use</w:t>
            </w:r>
          </w:p>
        </w:tc>
        <w:tc>
          <w:tcPr>
            <w:tcW w:w="1260" w:type="dxa"/>
            <w:shd w:val="clear" w:color="auto" w:fill="FAFAFA"/>
            <w:vAlign w:val="bottom"/>
          </w:tcPr>
          <w:p w14:paraId="7863120F" w14:textId="175E9D85" w:rsidR="00EE1B31" w:rsidRPr="0032088C" w:rsidRDefault="00EE1B31" w:rsidP="00EE1B31">
            <w:pPr>
              <w:spacing w:before="40"/>
              <w:ind w:right="-72"/>
              <w:jc w:val="right"/>
              <w:rPr>
                <w:rFonts w:ascii="Arial" w:eastAsia="Arial Unicode MS" w:hAnsi="Arial" w:cs="Arial"/>
                <w:sz w:val="14"/>
                <w:szCs w:val="14"/>
                <w:cs/>
                <w:lang w:val="en-US"/>
              </w:rPr>
            </w:pPr>
            <w:r w:rsidRPr="0032088C">
              <w:rPr>
                <w:rFonts w:ascii="Arial" w:eastAsia="Arial Unicode MS" w:hAnsi="Arial" w:cs="Arial"/>
                <w:sz w:val="14"/>
                <w:szCs w:val="14"/>
              </w:rPr>
              <w:t>51</w:t>
            </w:r>
          </w:p>
        </w:tc>
        <w:tc>
          <w:tcPr>
            <w:tcW w:w="1170" w:type="dxa"/>
            <w:vAlign w:val="bottom"/>
          </w:tcPr>
          <w:p w14:paraId="0BB8B965" w14:textId="4E7CB16F" w:rsidR="00EE1B31" w:rsidRPr="0032088C" w:rsidRDefault="00EE1B31" w:rsidP="00EE1B31">
            <w:pPr>
              <w:spacing w:before="40"/>
              <w:ind w:right="-72"/>
              <w:jc w:val="right"/>
              <w:rPr>
                <w:rFonts w:ascii="Arial" w:eastAsia="Arial Unicode MS" w:hAnsi="Arial" w:cs="Arial"/>
                <w:sz w:val="14"/>
                <w:szCs w:val="14"/>
                <w:cs/>
                <w:lang w:val="en-US"/>
              </w:rPr>
            </w:pPr>
            <w:r w:rsidRPr="0032088C">
              <w:rPr>
                <w:rFonts w:ascii="Arial" w:eastAsia="Arial Unicode MS" w:hAnsi="Arial" w:cs="Arial"/>
                <w:sz w:val="14"/>
                <w:szCs w:val="14"/>
              </w:rPr>
              <w:t>51</w:t>
            </w:r>
          </w:p>
        </w:tc>
        <w:tc>
          <w:tcPr>
            <w:tcW w:w="1296" w:type="dxa"/>
            <w:shd w:val="clear" w:color="auto" w:fill="FAFAFA"/>
            <w:vAlign w:val="bottom"/>
          </w:tcPr>
          <w:p w14:paraId="48AD198E" w14:textId="1F9ACAF0" w:rsidR="00EE1B31" w:rsidRPr="0032088C" w:rsidRDefault="00EE1B31" w:rsidP="00EE1B31">
            <w:pPr>
              <w:spacing w:before="40"/>
              <w:ind w:right="-72"/>
              <w:jc w:val="right"/>
              <w:rPr>
                <w:rFonts w:ascii="Arial" w:eastAsia="Arial Unicode MS" w:hAnsi="Arial" w:cs="Arial"/>
                <w:sz w:val="14"/>
                <w:szCs w:val="14"/>
                <w:cs/>
                <w:lang w:val="en-US"/>
              </w:rPr>
            </w:pPr>
            <w:r w:rsidRPr="0032088C">
              <w:rPr>
                <w:rFonts w:ascii="Arial" w:eastAsia="Arial Unicode MS" w:hAnsi="Arial" w:cs="Arial"/>
                <w:sz w:val="14"/>
                <w:szCs w:val="14"/>
              </w:rPr>
              <w:t>1</w:t>
            </w:r>
            <w:r w:rsidRPr="0032088C">
              <w:rPr>
                <w:rFonts w:ascii="Arial" w:eastAsia="Arial Unicode MS" w:hAnsi="Arial" w:cs="Arial"/>
                <w:sz w:val="14"/>
                <w:szCs w:val="14"/>
                <w:lang w:val="en-US"/>
              </w:rPr>
              <w:t>,</w:t>
            </w:r>
            <w:r w:rsidRPr="0032088C">
              <w:rPr>
                <w:rFonts w:ascii="Arial" w:eastAsia="Arial Unicode MS" w:hAnsi="Arial" w:cs="Arial"/>
                <w:sz w:val="14"/>
                <w:szCs w:val="14"/>
              </w:rPr>
              <w:t>965</w:t>
            </w:r>
          </w:p>
        </w:tc>
        <w:tc>
          <w:tcPr>
            <w:tcW w:w="1296" w:type="dxa"/>
            <w:vAlign w:val="bottom"/>
          </w:tcPr>
          <w:p w14:paraId="33BA2977" w14:textId="14EEBF37" w:rsidR="00EE1B31" w:rsidRPr="0032088C" w:rsidRDefault="00EE1B31" w:rsidP="00EE1B31">
            <w:pPr>
              <w:spacing w:before="40"/>
              <w:ind w:right="-72"/>
              <w:jc w:val="right"/>
              <w:rPr>
                <w:rFonts w:ascii="Arial" w:eastAsia="Arial Unicode MS" w:hAnsi="Arial" w:cs="Arial"/>
                <w:sz w:val="14"/>
                <w:szCs w:val="14"/>
                <w:cs/>
                <w:lang w:val="en-US"/>
              </w:rPr>
            </w:pPr>
            <w:r w:rsidRPr="0032088C">
              <w:rPr>
                <w:rFonts w:ascii="Arial" w:eastAsia="Arial Unicode MS" w:hAnsi="Arial" w:cs="Arial"/>
                <w:sz w:val="14"/>
                <w:szCs w:val="14"/>
              </w:rPr>
              <w:t>1</w:t>
            </w:r>
            <w:r w:rsidRPr="0032088C">
              <w:rPr>
                <w:rFonts w:ascii="Arial" w:eastAsia="Arial Unicode MS" w:hAnsi="Arial" w:cs="Arial"/>
                <w:sz w:val="14"/>
                <w:szCs w:val="14"/>
                <w:lang w:val="en-US"/>
              </w:rPr>
              <w:t>,</w:t>
            </w:r>
            <w:r w:rsidRPr="0032088C">
              <w:rPr>
                <w:rFonts w:ascii="Arial" w:eastAsia="Arial Unicode MS" w:hAnsi="Arial" w:cs="Arial"/>
                <w:sz w:val="14"/>
                <w:szCs w:val="14"/>
              </w:rPr>
              <w:t>965</w:t>
            </w:r>
          </w:p>
        </w:tc>
        <w:tc>
          <w:tcPr>
            <w:tcW w:w="1296" w:type="dxa"/>
            <w:tcBorders>
              <w:top w:val="nil"/>
              <w:left w:val="nil"/>
              <w:bottom w:val="nil"/>
              <w:right w:val="nil"/>
            </w:tcBorders>
            <w:shd w:val="clear" w:color="auto" w:fill="FAFAFA"/>
            <w:vAlign w:val="bottom"/>
          </w:tcPr>
          <w:p w14:paraId="07D57BA6" w14:textId="7C0479F5"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w:t>
            </w:r>
          </w:p>
        </w:tc>
        <w:tc>
          <w:tcPr>
            <w:tcW w:w="1296" w:type="dxa"/>
            <w:vAlign w:val="bottom"/>
          </w:tcPr>
          <w:p w14:paraId="23F53260" w14:textId="52DF4B6F"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w:t>
            </w:r>
          </w:p>
        </w:tc>
      </w:tr>
      <w:tr w:rsidR="00EE1B31" w:rsidRPr="0032088C" w14:paraId="003CCAB6" w14:textId="77777777" w:rsidTr="00E71BA4">
        <w:trPr>
          <w:cantSplit/>
        </w:trPr>
        <w:tc>
          <w:tcPr>
            <w:tcW w:w="3269" w:type="dxa"/>
            <w:vAlign w:val="bottom"/>
          </w:tcPr>
          <w:p w14:paraId="08AF0DDB" w14:textId="77777777" w:rsidR="00EE1B31" w:rsidRPr="0032088C" w:rsidRDefault="00EE1B31" w:rsidP="00EE1B31">
            <w:pPr>
              <w:spacing w:before="40"/>
              <w:ind w:left="71" w:right="-72" w:hanging="172"/>
              <w:rPr>
                <w:rFonts w:ascii="Arial" w:eastAsia="Arial Unicode MS" w:hAnsi="Arial" w:cs="Arial"/>
                <w:sz w:val="14"/>
                <w:szCs w:val="14"/>
              </w:rPr>
            </w:pPr>
            <w:r w:rsidRPr="0032088C">
              <w:rPr>
                <w:rFonts w:ascii="Arial" w:eastAsia="Arial Unicode MS" w:hAnsi="Arial" w:cs="Arial"/>
                <w:sz w:val="14"/>
                <w:szCs w:val="14"/>
              </w:rPr>
              <w:t xml:space="preserve">Glow Energy Public Company Limited </w:t>
            </w:r>
          </w:p>
          <w:p w14:paraId="3EB32D1A" w14:textId="77777777" w:rsidR="00EE1B31" w:rsidRPr="0032088C" w:rsidRDefault="00EE1B31" w:rsidP="00EE1B31">
            <w:pPr>
              <w:spacing w:before="40"/>
              <w:ind w:left="71" w:right="-72" w:hanging="172"/>
              <w:rPr>
                <w:rFonts w:ascii="Arial" w:eastAsia="Arial Unicode MS" w:hAnsi="Arial" w:cs="Arial"/>
                <w:sz w:val="14"/>
                <w:szCs w:val="14"/>
              </w:rPr>
            </w:pPr>
            <w:r w:rsidRPr="0032088C">
              <w:rPr>
                <w:rFonts w:ascii="Arial" w:eastAsia="Arial Unicode MS" w:hAnsi="Arial" w:cs="Arial"/>
                <w:sz w:val="14"/>
                <w:szCs w:val="14"/>
              </w:rPr>
              <w:t xml:space="preserve">   and its subsidiaries</w:t>
            </w:r>
          </w:p>
        </w:tc>
        <w:tc>
          <w:tcPr>
            <w:tcW w:w="3960" w:type="dxa"/>
            <w:vAlign w:val="bottom"/>
          </w:tcPr>
          <w:p w14:paraId="7AD60E2A" w14:textId="77777777" w:rsidR="00EE1B31" w:rsidRPr="0032088C" w:rsidRDefault="00EE1B31" w:rsidP="00EE1B31">
            <w:pPr>
              <w:spacing w:before="40"/>
              <w:ind w:left="144" w:right="-72" w:hanging="144"/>
              <w:rPr>
                <w:rFonts w:ascii="Arial" w:eastAsia="Arial Unicode MS" w:hAnsi="Arial" w:cs="Arial"/>
                <w:sz w:val="14"/>
                <w:szCs w:val="14"/>
                <w:cs/>
              </w:rPr>
            </w:pPr>
            <w:r w:rsidRPr="0032088C">
              <w:rPr>
                <w:rFonts w:ascii="Arial" w:eastAsia="Arial Unicode MS" w:hAnsi="Arial" w:cs="Arial"/>
                <w:sz w:val="14"/>
                <w:szCs w:val="14"/>
              </w:rPr>
              <w:t>Generate and supply electricity</w:t>
            </w:r>
          </w:p>
        </w:tc>
        <w:tc>
          <w:tcPr>
            <w:tcW w:w="1260" w:type="dxa"/>
            <w:shd w:val="clear" w:color="auto" w:fill="FAFAFA"/>
            <w:vAlign w:val="bottom"/>
          </w:tcPr>
          <w:p w14:paraId="00EA6BA8" w14:textId="23CDBAD5"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rPr>
              <w:t>45</w:t>
            </w:r>
            <w:r w:rsidRPr="0032088C">
              <w:rPr>
                <w:rFonts w:ascii="Arial" w:eastAsia="Arial Unicode MS" w:hAnsi="Arial" w:cs="Arial"/>
                <w:sz w:val="14"/>
                <w:szCs w:val="14"/>
                <w:cs/>
                <w:lang w:val="en-US"/>
              </w:rPr>
              <w:t>.</w:t>
            </w:r>
            <w:r w:rsidRPr="0032088C">
              <w:rPr>
                <w:rFonts w:ascii="Arial" w:eastAsia="Arial Unicode MS" w:hAnsi="Arial" w:cs="Arial"/>
                <w:sz w:val="14"/>
                <w:szCs w:val="14"/>
              </w:rPr>
              <w:t>67</w:t>
            </w:r>
          </w:p>
        </w:tc>
        <w:tc>
          <w:tcPr>
            <w:tcW w:w="1170" w:type="dxa"/>
            <w:vAlign w:val="bottom"/>
          </w:tcPr>
          <w:p w14:paraId="3C30AC07" w14:textId="12DF00C5"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rPr>
              <w:t>45</w:t>
            </w:r>
            <w:r w:rsidRPr="0032088C">
              <w:rPr>
                <w:rFonts w:ascii="Arial" w:eastAsia="Arial Unicode MS" w:hAnsi="Arial" w:cs="Arial"/>
                <w:sz w:val="14"/>
                <w:szCs w:val="14"/>
                <w:cs/>
                <w:lang w:val="en-US"/>
              </w:rPr>
              <w:t>.</w:t>
            </w:r>
            <w:r w:rsidRPr="0032088C">
              <w:rPr>
                <w:rFonts w:ascii="Arial" w:eastAsia="Arial Unicode MS" w:hAnsi="Arial" w:cs="Arial"/>
                <w:sz w:val="14"/>
                <w:szCs w:val="14"/>
              </w:rPr>
              <w:t>67</w:t>
            </w:r>
          </w:p>
        </w:tc>
        <w:tc>
          <w:tcPr>
            <w:tcW w:w="1296" w:type="dxa"/>
            <w:shd w:val="clear" w:color="auto" w:fill="FAFAFA"/>
            <w:vAlign w:val="bottom"/>
          </w:tcPr>
          <w:p w14:paraId="32445187" w14:textId="10680BD8"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rPr>
              <w:t>60</w:t>
            </w:r>
            <w:r w:rsidRPr="0032088C">
              <w:rPr>
                <w:rFonts w:ascii="Arial" w:eastAsia="Arial Unicode MS" w:hAnsi="Arial" w:cs="Arial"/>
                <w:sz w:val="14"/>
                <w:szCs w:val="14"/>
                <w:lang w:val="en-US"/>
              </w:rPr>
              <w:t>,</w:t>
            </w:r>
            <w:r w:rsidRPr="0032088C">
              <w:rPr>
                <w:rFonts w:ascii="Arial" w:eastAsia="Arial Unicode MS" w:hAnsi="Arial" w:cs="Arial"/>
                <w:sz w:val="14"/>
                <w:szCs w:val="14"/>
              </w:rPr>
              <w:t>924</w:t>
            </w:r>
          </w:p>
        </w:tc>
        <w:tc>
          <w:tcPr>
            <w:tcW w:w="1296" w:type="dxa"/>
            <w:vAlign w:val="bottom"/>
          </w:tcPr>
          <w:p w14:paraId="01F863D7" w14:textId="420AD1C3"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rPr>
              <w:t>60</w:t>
            </w:r>
            <w:r w:rsidRPr="0032088C">
              <w:rPr>
                <w:rFonts w:ascii="Arial" w:eastAsia="Arial Unicode MS" w:hAnsi="Arial" w:cs="Arial"/>
                <w:sz w:val="14"/>
                <w:szCs w:val="14"/>
                <w:lang w:val="en-US"/>
              </w:rPr>
              <w:t>,</w:t>
            </w:r>
            <w:r w:rsidRPr="0032088C">
              <w:rPr>
                <w:rFonts w:ascii="Arial" w:eastAsia="Arial Unicode MS" w:hAnsi="Arial" w:cs="Arial"/>
                <w:sz w:val="14"/>
                <w:szCs w:val="14"/>
              </w:rPr>
              <w:t>924</w:t>
            </w:r>
          </w:p>
        </w:tc>
        <w:tc>
          <w:tcPr>
            <w:tcW w:w="1296" w:type="dxa"/>
            <w:tcBorders>
              <w:top w:val="nil"/>
              <w:left w:val="nil"/>
              <w:bottom w:val="nil"/>
              <w:right w:val="nil"/>
            </w:tcBorders>
            <w:shd w:val="clear" w:color="auto" w:fill="FAFAFA"/>
            <w:vAlign w:val="bottom"/>
          </w:tcPr>
          <w:p w14:paraId="311AE0A2" w14:textId="69224811"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518</w:t>
            </w:r>
          </w:p>
        </w:tc>
        <w:tc>
          <w:tcPr>
            <w:tcW w:w="1296" w:type="dxa"/>
            <w:vAlign w:val="bottom"/>
          </w:tcPr>
          <w:p w14:paraId="6F28832A" w14:textId="34807BD6"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1,212</w:t>
            </w:r>
          </w:p>
        </w:tc>
      </w:tr>
      <w:tr w:rsidR="00EE1B31" w:rsidRPr="0032088C" w14:paraId="65018EB5" w14:textId="77777777" w:rsidTr="00E71BA4">
        <w:trPr>
          <w:cantSplit/>
        </w:trPr>
        <w:tc>
          <w:tcPr>
            <w:tcW w:w="3269" w:type="dxa"/>
            <w:vAlign w:val="bottom"/>
          </w:tcPr>
          <w:p w14:paraId="373963B0" w14:textId="77777777" w:rsidR="00EE1B31" w:rsidRPr="0032088C" w:rsidRDefault="00EE1B31" w:rsidP="00EE1B31">
            <w:pPr>
              <w:spacing w:before="40"/>
              <w:ind w:left="71" w:right="-72" w:hanging="172"/>
              <w:rPr>
                <w:rFonts w:ascii="Arial" w:eastAsia="Arial Unicode MS" w:hAnsi="Arial" w:cs="Arial"/>
                <w:sz w:val="14"/>
                <w:szCs w:val="14"/>
                <w:cs/>
              </w:rPr>
            </w:pPr>
            <w:r w:rsidRPr="0032088C">
              <w:rPr>
                <w:rFonts w:ascii="Arial" w:eastAsia="Arial Unicode MS" w:hAnsi="Arial" w:cs="Arial"/>
                <w:sz w:val="14"/>
                <w:szCs w:val="14"/>
              </w:rPr>
              <w:t>GPSC Holding (Thailand) Company Limited</w:t>
            </w:r>
          </w:p>
        </w:tc>
        <w:tc>
          <w:tcPr>
            <w:tcW w:w="3960" w:type="dxa"/>
            <w:vAlign w:val="bottom"/>
          </w:tcPr>
          <w:p w14:paraId="2FB219ED" w14:textId="77777777" w:rsidR="00EE1B31" w:rsidRPr="0032088C" w:rsidRDefault="00EE1B31" w:rsidP="00EE1B31">
            <w:pPr>
              <w:spacing w:before="40"/>
              <w:ind w:left="144" w:right="-72" w:hanging="144"/>
              <w:rPr>
                <w:rFonts w:ascii="Arial" w:eastAsia="Arial Unicode MS" w:hAnsi="Arial" w:cs="Arial"/>
                <w:sz w:val="14"/>
                <w:szCs w:val="14"/>
                <w:cs/>
              </w:rPr>
            </w:pPr>
            <w:r w:rsidRPr="0032088C">
              <w:rPr>
                <w:rFonts w:ascii="Arial" w:eastAsia="Arial Unicode MS" w:hAnsi="Arial" w:cs="Arial"/>
                <w:sz w:val="14"/>
                <w:szCs w:val="14"/>
              </w:rPr>
              <w:t>Invest in other companies</w:t>
            </w:r>
          </w:p>
        </w:tc>
        <w:tc>
          <w:tcPr>
            <w:tcW w:w="1260" w:type="dxa"/>
            <w:shd w:val="clear" w:color="auto" w:fill="FAFAFA"/>
            <w:vAlign w:val="bottom"/>
          </w:tcPr>
          <w:p w14:paraId="5E9969CB" w14:textId="2685321D" w:rsidR="00EE1B31" w:rsidRPr="0032088C" w:rsidRDefault="00EE1B31" w:rsidP="00EE1B31">
            <w:pPr>
              <w:spacing w:before="40"/>
              <w:ind w:right="-72"/>
              <w:jc w:val="right"/>
              <w:rPr>
                <w:rFonts w:ascii="Arial" w:eastAsia="Arial Unicode MS" w:hAnsi="Arial" w:cs="Arial"/>
                <w:sz w:val="14"/>
                <w:szCs w:val="14"/>
                <w:cs/>
                <w:lang w:val="en-US"/>
              </w:rPr>
            </w:pPr>
            <w:r w:rsidRPr="0032088C">
              <w:rPr>
                <w:rFonts w:ascii="Arial" w:eastAsia="Arial Unicode MS" w:hAnsi="Arial" w:cs="Arial"/>
                <w:sz w:val="14"/>
                <w:szCs w:val="14"/>
              </w:rPr>
              <w:t>100</w:t>
            </w:r>
          </w:p>
        </w:tc>
        <w:tc>
          <w:tcPr>
            <w:tcW w:w="1170" w:type="dxa"/>
            <w:vAlign w:val="bottom"/>
          </w:tcPr>
          <w:p w14:paraId="3E7C82A3" w14:textId="3211CB3F" w:rsidR="00EE1B31" w:rsidRPr="0032088C" w:rsidRDefault="00EE1B31" w:rsidP="00EE1B31">
            <w:pPr>
              <w:spacing w:before="40"/>
              <w:ind w:right="-72"/>
              <w:jc w:val="right"/>
              <w:rPr>
                <w:rFonts w:ascii="Arial" w:eastAsia="Arial Unicode MS" w:hAnsi="Arial" w:cs="Arial"/>
                <w:sz w:val="14"/>
                <w:szCs w:val="14"/>
                <w:cs/>
                <w:lang w:val="en-US"/>
              </w:rPr>
            </w:pPr>
            <w:r w:rsidRPr="0032088C">
              <w:rPr>
                <w:rFonts w:ascii="Arial" w:eastAsia="Arial Unicode MS" w:hAnsi="Arial" w:cs="Arial"/>
                <w:sz w:val="14"/>
                <w:szCs w:val="14"/>
              </w:rPr>
              <w:t>100</w:t>
            </w:r>
          </w:p>
        </w:tc>
        <w:tc>
          <w:tcPr>
            <w:tcW w:w="1296" w:type="dxa"/>
            <w:shd w:val="clear" w:color="auto" w:fill="FAFAFA"/>
            <w:vAlign w:val="bottom"/>
          </w:tcPr>
          <w:p w14:paraId="49AC84A6" w14:textId="029B08DB" w:rsidR="00EE1B31" w:rsidRPr="0032088C" w:rsidRDefault="00EE1B31" w:rsidP="00EE1B31">
            <w:pPr>
              <w:spacing w:before="40"/>
              <w:ind w:right="-72"/>
              <w:jc w:val="right"/>
              <w:rPr>
                <w:rFonts w:ascii="Arial" w:eastAsia="Arial Unicode MS" w:hAnsi="Arial" w:cs="Arial"/>
                <w:sz w:val="14"/>
                <w:szCs w:val="14"/>
                <w:cs/>
                <w:lang w:val="en-US"/>
              </w:rPr>
            </w:pPr>
            <w:r w:rsidRPr="0032088C">
              <w:rPr>
                <w:rFonts w:ascii="Arial" w:eastAsia="Arial Unicode MS" w:hAnsi="Arial" w:cs="Arial"/>
                <w:sz w:val="14"/>
                <w:szCs w:val="14"/>
              </w:rPr>
              <w:t>72</w:t>
            </w:r>
            <w:r w:rsidRPr="0032088C">
              <w:rPr>
                <w:rFonts w:ascii="Arial" w:eastAsia="Arial Unicode MS" w:hAnsi="Arial" w:cs="Arial"/>
                <w:sz w:val="14"/>
                <w:szCs w:val="14"/>
                <w:lang w:val="en-US"/>
              </w:rPr>
              <w:t>,</w:t>
            </w:r>
            <w:r w:rsidRPr="0032088C">
              <w:rPr>
                <w:rFonts w:ascii="Arial" w:eastAsia="Arial Unicode MS" w:hAnsi="Arial" w:cs="Arial"/>
                <w:sz w:val="14"/>
                <w:szCs w:val="14"/>
              </w:rPr>
              <w:t>883</w:t>
            </w:r>
          </w:p>
        </w:tc>
        <w:tc>
          <w:tcPr>
            <w:tcW w:w="1296" w:type="dxa"/>
            <w:vAlign w:val="bottom"/>
          </w:tcPr>
          <w:p w14:paraId="7A69C18C" w14:textId="7C095D59" w:rsidR="00EE1B31" w:rsidRPr="0032088C" w:rsidRDefault="00EE1B31" w:rsidP="00EE1B31">
            <w:pPr>
              <w:spacing w:before="40"/>
              <w:ind w:right="-72"/>
              <w:jc w:val="right"/>
              <w:rPr>
                <w:rFonts w:ascii="Arial" w:eastAsia="Arial Unicode MS" w:hAnsi="Arial" w:cs="Arial"/>
                <w:sz w:val="14"/>
                <w:szCs w:val="14"/>
                <w:cs/>
                <w:lang w:val="en-US"/>
              </w:rPr>
            </w:pPr>
            <w:r w:rsidRPr="0032088C">
              <w:rPr>
                <w:rFonts w:ascii="Arial" w:eastAsia="Arial Unicode MS" w:hAnsi="Arial" w:cs="Arial"/>
                <w:sz w:val="14"/>
                <w:szCs w:val="14"/>
              </w:rPr>
              <w:t>72</w:t>
            </w:r>
            <w:r w:rsidRPr="0032088C">
              <w:rPr>
                <w:rFonts w:ascii="Arial" w:eastAsia="Arial Unicode MS" w:hAnsi="Arial" w:cs="Arial"/>
                <w:sz w:val="14"/>
                <w:szCs w:val="14"/>
                <w:lang w:val="en-US"/>
              </w:rPr>
              <w:t>,</w:t>
            </w:r>
            <w:r w:rsidRPr="0032088C">
              <w:rPr>
                <w:rFonts w:ascii="Arial" w:eastAsia="Arial Unicode MS" w:hAnsi="Arial" w:cs="Arial"/>
                <w:sz w:val="14"/>
                <w:szCs w:val="14"/>
              </w:rPr>
              <w:t>883</w:t>
            </w:r>
          </w:p>
        </w:tc>
        <w:tc>
          <w:tcPr>
            <w:tcW w:w="1296" w:type="dxa"/>
            <w:tcBorders>
              <w:top w:val="nil"/>
              <w:left w:val="nil"/>
              <w:bottom w:val="nil"/>
              <w:right w:val="nil"/>
            </w:tcBorders>
            <w:shd w:val="clear" w:color="auto" w:fill="FAFAFA"/>
            <w:vAlign w:val="bottom"/>
          </w:tcPr>
          <w:p w14:paraId="4633119E" w14:textId="400D1496"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615</w:t>
            </w:r>
          </w:p>
        </w:tc>
        <w:tc>
          <w:tcPr>
            <w:tcW w:w="1296" w:type="dxa"/>
            <w:vAlign w:val="bottom"/>
          </w:tcPr>
          <w:p w14:paraId="3037BAAF" w14:textId="7F2E2A7A"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1,438</w:t>
            </w:r>
          </w:p>
        </w:tc>
      </w:tr>
      <w:tr w:rsidR="00EE1B31" w:rsidRPr="0032088C" w14:paraId="731CFA89" w14:textId="77777777" w:rsidTr="00E71BA4">
        <w:trPr>
          <w:cantSplit/>
        </w:trPr>
        <w:tc>
          <w:tcPr>
            <w:tcW w:w="3269" w:type="dxa"/>
            <w:vAlign w:val="bottom"/>
          </w:tcPr>
          <w:p w14:paraId="07CCAC5F" w14:textId="77777777" w:rsidR="00EE1B31" w:rsidRPr="0032088C" w:rsidRDefault="00EE1B31" w:rsidP="00EE1B31">
            <w:pPr>
              <w:spacing w:before="40"/>
              <w:ind w:left="71" w:right="-72" w:hanging="172"/>
              <w:rPr>
                <w:rFonts w:ascii="Arial" w:hAnsi="Arial" w:cs="Arial"/>
                <w:sz w:val="14"/>
                <w:szCs w:val="14"/>
              </w:rPr>
            </w:pPr>
            <w:r w:rsidRPr="0032088C">
              <w:rPr>
                <w:rFonts w:ascii="Arial" w:eastAsia="Arial Unicode MS" w:hAnsi="Arial" w:cs="Arial"/>
                <w:sz w:val="14"/>
                <w:szCs w:val="14"/>
              </w:rPr>
              <w:t xml:space="preserve">   (</w:t>
            </w:r>
            <w:proofErr w:type="gramStart"/>
            <w:r w:rsidRPr="0032088C">
              <w:rPr>
                <w:rFonts w:ascii="Arial" w:eastAsia="Arial Unicode MS" w:hAnsi="Arial" w:cs="Arial"/>
                <w:sz w:val="14"/>
                <w:szCs w:val="14"/>
              </w:rPr>
              <w:t>formally</w:t>
            </w:r>
            <w:proofErr w:type="gramEnd"/>
            <w:r w:rsidRPr="0032088C">
              <w:rPr>
                <w:rFonts w:ascii="Arial" w:eastAsia="Arial Unicode MS" w:hAnsi="Arial" w:cs="Arial"/>
                <w:sz w:val="14"/>
                <w:szCs w:val="14"/>
              </w:rPr>
              <w:t xml:space="preserve"> as </w:t>
            </w:r>
            <w:r w:rsidRPr="0032088C">
              <w:rPr>
                <w:rFonts w:ascii="Arial" w:hAnsi="Arial" w:cs="Arial"/>
                <w:sz w:val="14"/>
                <w:szCs w:val="14"/>
              </w:rPr>
              <w:t xml:space="preserve">ENGIE Holding (Thailand) </w:t>
            </w:r>
          </w:p>
          <w:p w14:paraId="51FD5A3B" w14:textId="77777777" w:rsidR="00EE1B31" w:rsidRPr="0032088C" w:rsidRDefault="00EE1B31" w:rsidP="00EE1B31">
            <w:pPr>
              <w:spacing w:before="40"/>
              <w:ind w:left="71" w:right="-72" w:hanging="172"/>
              <w:rPr>
                <w:rFonts w:ascii="Arial" w:eastAsia="Arial Unicode MS" w:hAnsi="Arial" w:cs="Arial"/>
                <w:sz w:val="14"/>
                <w:szCs w:val="14"/>
              </w:rPr>
            </w:pPr>
            <w:r w:rsidRPr="0032088C">
              <w:rPr>
                <w:rFonts w:ascii="Arial" w:hAnsi="Arial" w:cs="Arial"/>
                <w:sz w:val="14"/>
                <w:szCs w:val="14"/>
              </w:rPr>
              <w:t xml:space="preserve">   Company Limited)</w:t>
            </w:r>
          </w:p>
        </w:tc>
        <w:tc>
          <w:tcPr>
            <w:tcW w:w="3960" w:type="dxa"/>
            <w:vAlign w:val="bottom"/>
          </w:tcPr>
          <w:p w14:paraId="7F7B593B" w14:textId="77777777" w:rsidR="00EE1B31" w:rsidRPr="0032088C" w:rsidRDefault="00EE1B31" w:rsidP="00EE1B31">
            <w:pPr>
              <w:spacing w:before="40"/>
              <w:ind w:left="144" w:right="-72" w:hanging="144"/>
              <w:rPr>
                <w:rFonts w:ascii="Arial" w:eastAsia="Arial Unicode MS" w:hAnsi="Arial" w:cs="Arial"/>
                <w:sz w:val="14"/>
                <w:szCs w:val="14"/>
              </w:rPr>
            </w:pPr>
          </w:p>
        </w:tc>
        <w:tc>
          <w:tcPr>
            <w:tcW w:w="1260" w:type="dxa"/>
            <w:shd w:val="clear" w:color="auto" w:fill="FAFAFA"/>
            <w:vAlign w:val="bottom"/>
          </w:tcPr>
          <w:p w14:paraId="3A1B176F" w14:textId="77777777" w:rsidR="00EE1B31" w:rsidRPr="0032088C" w:rsidRDefault="00EE1B31" w:rsidP="00EE1B31">
            <w:pPr>
              <w:spacing w:before="40"/>
              <w:ind w:right="-72"/>
              <w:jc w:val="right"/>
              <w:rPr>
                <w:rFonts w:ascii="Arial" w:eastAsia="Arial Unicode MS" w:hAnsi="Arial" w:cs="Arial"/>
                <w:sz w:val="14"/>
                <w:szCs w:val="14"/>
                <w:lang w:val="en-US"/>
              </w:rPr>
            </w:pPr>
          </w:p>
        </w:tc>
        <w:tc>
          <w:tcPr>
            <w:tcW w:w="1170" w:type="dxa"/>
            <w:vAlign w:val="bottom"/>
          </w:tcPr>
          <w:p w14:paraId="3C5EBF7D" w14:textId="77777777" w:rsidR="00EE1B31" w:rsidRPr="0032088C" w:rsidRDefault="00EE1B31" w:rsidP="00EE1B31">
            <w:pPr>
              <w:spacing w:before="40"/>
              <w:ind w:right="-72"/>
              <w:jc w:val="right"/>
              <w:rPr>
                <w:rFonts w:ascii="Arial" w:eastAsia="Arial Unicode MS" w:hAnsi="Arial" w:cs="Arial"/>
                <w:sz w:val="14"/>
                <w:szCs w:val="14"/>
                <w:lang w:val="en-US"/>
              </w:rPr>
            </w:pPr>
          </w:p>
        </w:tc>
        <w:tc>
          <w:tcPr>
            <w:tcW w:w="1296" w:type="dxa"/>
            <w:shd w:val="clear" w:color="auto" w:fill="FAFAFA"/>
            <w:vAlign w:val="bottom"/>
          </w:tcPr>
          <w:p w14:paraId="19E4E0CD" w14:textId="77777777" w:rsidR="00EE1B31" w:rsidRPr="0032088C" w:rsidRDefault="00EE1B31" w:rsidP="00EE1B31">
            <w:pPr>
              <w:spacing w:before="40"/>
              <w:ind w:right="-72"/>
              <w:jc w:val="right"/>
              <w:rPr>
                <w:rFonts w:ascii="Arial" w:eastAsia="Arial Unicode MS" w:hAnsi="Arial" w:cs="Arial"/>
                <w:sz w:val="14"/>
                <w:szCs w:val="14"/>
                <w:lang w:val="en-US"/>
              </w:rPr>
            </w:pPr>
          </w:p>
        </w:tc>
        <w:tc>
          <w:tcPr>
            <w:tcW w:w="1296" w:type="dxa"/>
            <w:vAlign w:val="bottom"/>
          </w:tcPr>
          <w:p w14:paraId="7C90C966" w14:textId="77777777" w:rsidR="00EE1B31" w:rsidRPr="0032088C" w:rsidRDefault="00EE1B31" w:rsidP="00EE1B31">
            <w:pPr>
              <w:spacing w:before="40"/>
              <w:ind w:right="-72"/>
              <w:jc w:val="right"/>
              <w:rPr>
                <w:rFonts w:ascii="Arial" w:eastAsia="Arial Unicode MS" w:hAnsi="Arial" w:cs="Arial"/>
                <w:sz w:val="14"/>
                <w:szCs w:val="14"/>
                <w:lang w:val="en-US"/>
              </w:rPr>
            </w:pPr>
          </w:p>
        </w:tc>
        <w:tc>
          <w:tcPr>
            <w:tcW w:w="1296" w:type="dxa"/>
            <w:shd w:val="clear" w:color="auto" w:fill="FAFAFA"/>
            <w:vAlign w:val="bottom"/>
          </w:tcPr>
          <w:p w14:paraId="598B3F58" w14:textId="77777777" w:rsidR="00EE1B31" w:rsidRPr="0032088C" w:rsidRDefault="00EE1B31" w:rsidP="00EE1B31">
            <w:pPr>
              <w:spacing w:before="40"/>
              <w:ind w:right="-72"/>
              <w:jc w:val="right"/>
              <w:rPr>
                <w:rFonts w:ascii="Arial" w:eastAsia="Arial Unicode MS" w:hAnsi="Arial" w:cs="Arial"/>
                <w:sz w:val="14"/>
                <w:szCs w:val="14"/>
                <w:lang w:val="en-US"/>
              </w:rPr>
            </w:pPr>
          </w:p>
        </w:tc>
        <w:tc>
          <w:tcPr>
            <w:tcW w:w="1296" w:type="dxa"/>
            <w:vAlign w:val="bottom"/>
          </w:tcPr>
          <w:p w14:paraId="717D6873" w14:textId="77777777" w:rsidR="00EE1B31" w:rsidRPr="0032088C" w:rsidRDefault="00EE1B31" w:rsidP="00EE1B31">
            <w:pPr>
              <w:spacing w:before="40"/>
              <w:ind w:right="-72"/>
              <w:jc w:val="right"/>
              <w:rPr>
                <w:rFonts w:ascii="Arial" w:eastAsia="Arial Unicode MS" w:hAnsi="Arial" w:cs="Arial"/>
                <w:sz w:val="14"/>
                <w:szCs w:val="14"/>
                <w:lang w:val="en-US"/>
              </w:rPr>
            </w:pPr>
          </w:p>
        </w:tc>
      </w:tr>
      <w:tr w:rsidR="00EE1B31" w:rsidRPr="0032088C" w14:paraId="6C85DD75" w14:textId="77777777" w:rsidTr="00E71BA4">
        <w:trPr>
          <w:cantSplit/>
        </w:trPr>
        <w:tc>
          <w:tcPr>
            <w:tcW w:w="3269" w:type="dxa"/>
            <w:vAlign w:val="bottom"/>
          </w:tcPr>
          <w:p w14:paraId="39C4563A" w14:textId="475E6141" w:rsidR="00EE1B31" w:rsidRPr="0032088C" w:rsidRDefault="00EE1B31" w:rsidP="00EE1B31">
            <w:pPr>
              <w:spacing w:before="40"/>
              <w:ind w:left="71" w:right="-72" w:hanging="172"/>
              <w:rPr>
                <w:rFonts w:ascii="Arial" w:eastAsia="Arial Unicode MS" w:hAnsi="Arial" w:cs="Arial"/>
                <w:sz w:val="14"/>
                <w:szCs w:val="14"/>
                <w:cs/>
              </w:rPr>
            </w:pPr>
            <w:r w:rsidRPr="0032088C">
              <w:rPr>
                <w:rFonts w:ascii="Arial" w:eastAsia="Arial Unicode MS" w:hAnsi="Arial" w:cs="Arial"/>
                <w:sz w:val="14"/>
                <w:szCs w:val="14"/>
              </w:rPr>
              <w:t xml:space="preserve">Energy Recovery Unit Company Limited </w:t>
            </w:r>
          </w:p>
        </w:tc>
        <w:tc>
          <w:tcPr>
            <w:tcW w:w="3960" w:type="dxa"/>
            <w:vAlign w:val="bottom"/>
          </w:tcPr>
          <w:p w14:paraId="3C2CBDAC" w14:textId="77777777" w:rsidR="00EE1B31" w:rsidRPr="0032088C" w:rsidRDefault="00EE1B31" w:rsidP="00EE1B31">
            <w:pPr>
              <w:spacing w:before="40"/>
              <w:ind w:left="144" w:right="-72" w:hanging="144"/>
              <w:rPr>
                <w:rFonts w:ascii="Arial" w:eastAsia="Arial Unicode MS" w:hAnsi="Arial" w:cs="Arial"/>
                <w:sz w:val="14"/>
                <w:szCs w:val="14"/>
              </w:rPr>
            </w:pPr>
            <w:r w:rsidRPr="0032088C">
              <w:rPr>
                <w:rFonts w:ascii="Arial" w:eastAsia="Arial Unicode MS" w:hAnsi="Arial" w:cs="Arial"/>
                <w:sz w:val="14"/>
                <w:szCs w:val="14"/>
              </w:rPr>
              <w:t>Generate and supply electricity</w:t>
            </w:r>
          </w:p>
        </w:tc>
        <w:tc>
          <w:tcPr>
            <w:tcW w:w="1260" w:type="dxa"/>
            <w:shd w:val="clear" w:color="auto" w:fill="FAFAFA"/>
            <w:vAlign w:val="bottom"/>
          </w:tcPr>
          <w:p w14:paraId="1B7537B8" w14:textId="65B9D202"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rPr>
              <w:t>100</w:t>
            </w:r>
          </w:p>
        </w:tc>
        <w:tc>
          <w:tcPr>
            <w:tcW w:w="1170" w:type="dxa"/>
            <w:vAlign w:val="bottom"/>
          </w:tcPr>
          <w:p w14:paraId="7AE74536" w14:textId="27F8630C"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rPr>
              <w:t>100</w:t>
            </w:r>
          </w:p>
        </w:tc>
        <w:tc>
          <w:tcPr>
            <w:tcW w:w="1296" w:type="dxa"/>
            <w:shd w:val="clear" w:color="auto" w:fill="FAFAFA"/>
            <w:vAlign w:val="bottom"/>
          </w:tcPr>
          <w:p w14:paraId="155731BD" w14:textId="3CBAF60D"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rPr>
              <w:t>3,316</w:t>
            </w:r>
          </w:p>
        </w:tc>
        <w:tc>
          <w:tcPr>
            <w:tcW w:w="1296" w:type="dxa"/>
            <w:vAlign w:val="bottom"/>
          </w:tcPr>
          <w:p w14:paraId="4D1BE2B8" w14:textId="0B71286B"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rPr>
              <w:t>3,316</w:t>
            </w:r>
          </w:p>
        </w:tc>
        <w:tc>
          <w:tcPr>
            <w:tcW w:w="1296" w:type="dxa"/>
            <w:shd w:val="clear" w:color="auto" w:fill="FAFAFA"/>
            <w:vAlign w:val="bottom"/>
          </w:tcPr>
          <w:p w14:paraId="41D59C7D" w14:textId="1814B419"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w:t>
            </w:r>
          </w:p>
        </w:tc>
        <w:tc>
          <w:tcPr>
            <w:tcW w:w="1296" w:type="dxa"/>
            <w:vAlign w:val="bottom"/>
          </w:tcPr>
          <w:p w14:paraId="3AE1339D" w14:textId="5FFEED65"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w:t>
            </w:r>
          </w:p>
        </w:tc>
      </w:tr>
      <w:tr w:rsidR="00EE1B31" w:rsidRPr="0032088C" w14:paraId="3E8533E4" w14:textId="77777777" w:rsidTr="00E71BA4">
        <w:trPr>
          <w:cantSplit/>
        </w:trPr>
        <w:tc>
          <w:tcPr>
            <w:tcW w:w="3269" w:type="dxa"/>
            <w:vAlign w:val="bottom"/>
          </w:tcPr>
          <w:p w14:paraId="668DC005" w14:textId="77777777" w:rsidR="00EE1B31" w:rsidRPr="0032088C" w:rsidRDefault="00EE1B31" w:rsidP="00EE1B31">
            <w:pPr>
              <w:spacing w:before="40"/>
              <w:ind w:left="71" w:right="-72" w:hanging="172"/>
              <w:rPr>
                <w:rFonts w:ascii="Arial" w:eastAsia="Arial Unicode MS" w:hAnsi="Arial" w:cs="Arial"/>
                <w:sz w:val="14"/>
                <w:szCs w:val="14"/>
              </w:rPr>
            </w:pPr>
            <w:r w:rsidRPr="0032088C">
              <w:rPr>
                <w:rFonts w:ascii="Arial" w:eastAsia="Arial Unicode MS" w:hAnsi="Arial" w:cs="Arial"/>
                <w:sz w:val="14"/>
                <w:szCs w:val="14"/>
              </w:rPr>
              <w:t xml:space="preserve">GPSC Treasury </w:t>
            </w:r>
            <w:proofErr w:type="spellStart"/>
            <w:r w:rsidRPr="0032088C">
              <w:rPr>
                <w:rFonts w:ascii="Arial" w:eastAsia="Arial Unicode MS" w:hAnsi="Arial" w:cs="Arial"/>
                <w:sz w:val="14"/>
                <w:szCs w:val="14"/>
              </w:rPr>
              <w:t>Center</w:t>
            </w:r>
            <w:proofErr w:type="spellEnd"/>
            <w:r w:rsidRPr="0032088C">
              <w:rPr>
                <w:rFonts w:ascii="Arial" w:eastAsia="Arial Unicode MS" w:hAnsi="Arial" w:cs="Arial"/>
                <w:sz w:val="14"/>
                <w:szCs w:val="14"/>
              </w:rPr>
              <w:t xml:space="preserve"> Company Limited</w:t>
            </w:r>
          </w:p>
        </w:tc>
        <w:tc>
          <w:tcPr>
            <w:tcW w:w="3960" w:type="dxa"/>
            <w:vAlign w:val="bottom"/>
          </w:tcPr>
          <w:p w14:paraId="670C7D05" w14:textId="77777777" w:rsidR="00EE1B31" w:rsidRPr="0032088C" w:rsidRDefault="00EE1B31" w:rsidP="00EE1B31">
            <w:pPr>
              <w:spacing w:before="40"/>
              <w:ind w:left="144" w:right="-72" w:hanging="144"/>
              <w:rPr>
                <w:rFonts w:ascii="Arial" w:eastAsia="Arial Unicode MS" w:hAnsi="Arial" w:cs="Arial"/>
                <w:sz w:val="14"/>
                <w:szCs w:val="14"/>
              </w:rPr>
            </w:pPr>
            <w:r w:rsidRPr="0032088C">
              <w:rPr>
                <w:rFonts w:ascii="Arial" w:eastAsia="Arial Unicode MS" w:hAnsi="Arial" w:cs="Arial"/>
                <w:sz w:val="14"/>
                <w:szCs w:val="14"/>
              </w:rPr>
              <w:t>Financial services</w:t>
            </w:r>
          </w:p>
        </w:tc>
        <w:tc>
          <w:tcPr>
            <w:tcW w:w="1260" w:type="dxa"/>
            <w:shd w:val="clear" w:color="auto" w:fill="FAFAFA"/>
            <w:vAlign w:val="bottom"/>
          </w:tcPr>
          <w:p w14:paraId="652516A9" w14:textId="24BA8E77"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rPr>
              <w:t>100</w:t>
            </w:r>
          </w:p>
        </w:tc>
        <w:tc>
          <w:tcPr>
            <w:tcW w:w="1170" w:type="dxa"/>
            <w:vAlign w:val="bottom"/>
          </w:tcPr>
          <w:p w14:paraId="5AE3362C" w14:textId="39FF9808"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rPr>
              <w:t>100</w:t>
            </w:r>
          </w:p>
        </w:tc>
        <w:tc>
          <w:tcPr>
            <w:tcW w:w="1296" w:type="dxa"/>
            <w:shd w:val="clear" w:color="auto" w:fill="FAFAFA"/>
            <w:vAlign w:val="bottom"/>
          </w:tcPr>
          <w:p w14:paraId="59A21B96" w14:textId="6B7E34D3"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rPr>
              <w:t>20</w:t>
            </w:r>
          </w:p>
        </w:tc>
        <w:tc>
          <w:tcPr>
            <w:tcW w:w="1296" w:type="dxa"/>
            <w:vAlign w:val="bottom"/>
          </w:tcPr>
          <w:p w14:paraId="3B092F05" w14:textId="17207884"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rPr>
              <w:t>20</w:t>
            </w:r>
          </w:p>
        </w:tc>
        <w:tc>
          <w:tcPr>
            <w:tcW w:w="1296" w:type="dxa"/>
            <w:shd w:val="clear" w:color="auto" w:fill="FAFAFA"/>
            <w:vAlign w:val="bottom"/>
          </w:tcPr>
          <w:p w14:paraId="6A5DB160" w14:textId="6D4DDFFF"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w:t>
            </w:r>
          </w:p>
        </w:tc>
        <w:tc>
          <w:tcPr>
            <w:tcW w:w="1296" w:type="dxa"/>
            <w:vAlign w:val="bottom"/>
          </w:tcPr>
          <w:p w14:paraId="276A928F" w14:textId="03DA6850"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w:t>
            </w:r>
          </w:p>
        </w:tc>
      </w:tr>
      <w:tr w:rsidR="00EE1B31" w:rsidRPr="0032088C" w14:paraId="1E689CE6" w14:textId="77777777" w:rsidTr="00E71BA4">
        <w:trPr>
          <w:cantSplit/>
        </w:trPr>
        <w:tc>
          <w:tcPr>
            <w:tcW w:w="3269" w:type="dxa"/>
            <w:vAlign w:val="bottom"/>
          </w:tcPr>
          <w:p w14:paraId="172497A9" w14:textId="77777777" w:rsidR="00EE1B31" w:rsidRPr="0032088C" w:rsidRDefault="00EE1B31" w:rsidP="00EE1B31">
            <w:pPr>
              <w:spacing w:before="40"/>
              <w:ind w:left="71" w:right="-72" w:hanging="172"/>
              <w:rPr>
                <w:rFonts w:ascii="Arial" w:eastAsia="Arial Unicode MS" w:hAnsi="Arial" w:cs="Arial"/>
                <w:sz w:val="14"/>
                <w:szCs w:val="14"/>
                <w:lang w:val="en-US"/>
              </w:rPr>
            </w:pPr>
            <w:r w:rsidRPr="0032088C">
              <w:rPr>
                <w:rFonts w:ascii="Arial" w:eastAsia="Arial Unicode MS" w:hAnsi="Arial" w:cs="Arial"/>
                <w:sz w:val="14"/>
                <w:szCs w:val="14"/>
              </w:rPr>
              <w:t>Global Renewable Synergy Company Limited</w:t>
            </w:r>
            <w:r w:rsidRPr="0032088C">
              <w:rPr>
                <w:rFonts w:ascii="Arial" w:eastAsia="Arial Unicode MS" w:hAnsi="Arial" w:cs="Arial"/>
                <w:sz w:val="14"/>
                <w:szCs w:val="14"/>
                <w:cs/>
              </w:rPr>
              <w:t xml:space="preserve"> </w:t>
            </w:r>
            <w:r w:rsidRPr="0032088C">
              <w:rPr>
                <w:rFonts w:ascii="Arial" w:eastAsia="Arial Unicode MS" w:hAnsi="Arial" w:cs="Arial"/>
                <w:sz w:val="14"/>
                <w:szCs w:val="14"/>
                <w:vertAlign w:val="superscript"/>
                <w:lang w:val="en-US"/>
              </w:rPr>
              <w:t>(a)</w:t>
            </w:r>
          </w:p>
        </w:tc>
        <w:tc>
          <w:tcPr>
            <w:tcW w:w="3960" w:type="dxa"/>
            <w:vAlign w:val="bottom"/>
          </w:tcPr>
          <w:p w14:paraId="71DADC19" w14:textId="77777777" w:rsidR="00EE1B31" w:rsidRPr="0032088C" w:rsidRDefault="00EE1B31" w:rsidP="00EE1B31">
            <w:pPr>
              <w:spacing w:before="40"/>
              <w:ind w:left="144" w:right="-72" w:hanging="144"/>
              <w:rPr>
                <w:rFonts w:ascii="Arial" w:eastAsia="Arial Unicode MS" w:hAnsi="Arial" w:cs="Arial"/>
                <w:sz w:val="14"/>
                <w:szCs w:val="14"/>
              </w:rPr>
            </w:pPr>
            <w:r w:rsidRPr="0032088C">
              <w:rPr>
                <w:rFonts w:ascii="Arial" w:eastAsia="Arial Unicode MS" w:hAnsi="Arial" w:cs="Arial"/>
                <w:sz w:val="14"/>
                <w:szCs w:val="14"/>
              </w:rPr>
              <w:t>Invest in other companies</w:t>
            </w:r>
          </w:p>
        </w:tc>
        <w:tc>
          <w:tcPr>
            <w:tcW w:w="1260" w:type="dxa"/>
            <w:shd w:val="clear" w:color="auto" w:fill="FAFAFA"/>
            <w:vAlign w:val="bottom"/>
          </w:tcPr>
          <w:p w14:paraId="743AA3A4" w14:textId="23F828C0"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rPr>
              <w:t>100</w:t>
            </w:r>
          </w:p>
        </w:tc>
        <w:tc>
          <w:tcPr>
            <w:tcW w:w="1170" w:type="dxa"/>
            <w:vAlign w:val="bottom"/>
          </w:tcPr>
          <w:p w14:paraId="08A4AE76" w14:textId="27BEBE69"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rPr>
              <w:t>100</w:t>
            </w:r>
          </w:p>
        </w:tc>
        <w:tc>
          <w:tcPr>
            <w:tcW w:w="1296" w:type="dxa"/>
            <w:shd w:val="clear" w:color="auto" w:fill="FAFAFA"/>
            <w:vAlign w:val="bottom"/>
          </w:tcPr>
          <w:p w14:paraId="30C59D4A" w14:textId="49BDEEED"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32,848</w:t>
            </w:r>
          </w:p>
        </w:tc>
        <w:tc>
          <w:tcPr>
            <w:tcW w:w="1296" w:type="dxa"/>
            <w:vAlign w:val="bottom"/>
          </w:tcPr>
          <w:p w14:paraId="282FF11B" w14:textId="71C38ECF"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rPr>
              <w:t>24,952</w:t>
            </w:r>
          </w:p>
        </w:tc>
        <w:tc>
          <w:tcPr>
            <w:tcW w:w="1296" w:type="dxa"/>
            <w:shd w:val="clear" w:color="auto" w:fill="FAFAFA"/>
            <w:vAlign w:val="bottom"/>
          </w:tcPr>
          <w:p w14:paraId="52416EC0" w14:textId="5F972D53"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w:t>
            </w:r>
          </w:p>
        </w:tc>
        <w:tc>
          <w:tcPr>
            <w:tcW w:w="1296" w:type="dxa"/>
            <w:vAlign w:val="bottom"/>
          </w:tcPr>
          <w:p w14:paraId="3342A2B4" w14:textId="7BB669B4"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w:t>
            </w:r>
          </w:p>
        </w:tc>
      </w:tr>
      <w:tr w:rsidR="00EE1B31" w:rsidRPr="0032088C" w14:paraId="19AD03D0" w14:textId="77777777" w:rsidTr="00E71BA4">
        <w:trPr>
          <w:cantSplit/>
        </w:trPr>
        <w:tc>
          <w:tcPr>
            <w:tcW w:w="3269" w:type="dxa"/>
            <w:shd w:val="clear" w:color="auto" w:fill="auto"/>
            <w:vAlign w:val="bottom"/>
          </w:tcPr>
          <w:p w14:paraId="2E57DE4D" w14:textId="5847DB6F" w:rsidR="00EE1B31" w:rsidRPr="0032088C" w:rsidRDefault="00EE1B31" w:rsidP="00EE1B31">
            <w:pPr>
              <w:spacing w:before="40"/>
              <w:ind w:left="71" w:right="-72" w:hanging="172"/>
              <w:rPr>
                <w:rFonts w:ascii="Arial" w:eastAsia="Arial Unicode MS" w:hAnsi="Arial" w:cs="Arial"/>
                <w:sz w:val="14"/>
                <w:szCs w:val="14"/>
              </w:rPr>
            </w:pPr>
            <w:r w:rsidRPr="0032088C">
              <w:rPr>
                <w:rFonts w:ascii="Arial" w:eastAsia="Arial Unicode MS" w:hAnsi="Arial" w:cs="Arial"/>
                <w:sz w:val="14"/>
                <w:szCs w:val="14"/>
              </w:rPr>
              <w:t>Boree Plus Company Limited</w:t>
            </w:r>
            <w:r w:rsidRPr="0032088C">
              <w:rPr>
                <w:rFonts w:ascii="Arial" w:eastAsia="Arial Unicode MS" w:hAnsi="Arial" w:cs="Arial"/>
                <w:sz w:val="14"/>
                <w:szCs w:val="14"/>
                <w:cs/>
              </w:rPr>
              <w:t xml:space="preserve"> </w:t>
            </w:r>
          </w:p>
        </w:tc>
        <w:tc>
          <w:tcPr>
            <w:tcW w:w="3960" w:type="dxa"/>
            <w:shd w:val="clear" w:color="auto" w:fill="auto"/>
            <w:vAlign w:val="bottom"/>
          </w:tcPr>
          <w:p w14:paraId="7BF7F308" w14:textId="77777777" w:rsidR="00EE1B31" w:rsidRPr="0032088C" w:rsidRDefault="00EE1B31" w:rsidP="00EE1B31">
            <w:pPr>
              <w:spacing w:before="40"/>
              <w:ind w:left="144" w:right="-72" w:hanging="144"/>
              <w:rPr>
                <w:rFonts w:ascii="Arial" w:eastAsia="Arial Unicode MS" w:hAnsi="Arial" w:cs="Arial"/>
                <w:sz w:val="14"/>
                <w:szCs w:val="14"/>
              </w:rPr>
            </w:pPr>
            <w:r w:rsidRPr="0032088C">
              <w:rPr>
                <w:rFonts w:ascii="Arial" w:eastAsia="Arial Unicode MS" w:hAnsi="Arial" w:cs="Arial"/>
                <w:sz w:val="14"/>
                <w:szCs w:val="14"/>
              </w:rPr>
              <w:t>Generate and supply electricity</w:t>
            </w:r>
          </w:p>
        </w:tc>
        <w:tc>
          <w:tcPr>
            <w:tcW w:w="1260" w:type="dxa"/>
            <w:shd w:val="clear" w:color="auto" w:fill="FAFAFA"/>
            <w:vAlign w:val="bottom"/>
          </w:tcPr>
          <w:p w14:paraId="7233698C" w14:textId="0240061A"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51</w:t>
            </w:r>
          </w:p>
        </w:tc>
        <w:tc>
          <w:tcPr>
            <w:tcW w:w="1170" w:type="dxa"/>
            <w:shd w:val="clear" w:color="auto" w:fill="auto"/>
            <w:vAlign w:val="bottom"/>
          </w:tcPr>
          <w:p w14:paraId="39651293" w14:textId="763B6396"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51</w:t>
            </w:r>
          </w:p>
        </w:tc>
        <w:tc>
          <w:tcPr>
            <w:tcW w:w="1296" w:type="dxa"/>
            <w:shd w:val="clear" w:color="auto" w:fill="FAFAFA"/>
            <w:vAlign w:val="bottom"/>
          </w:tcPr>
          <w:p w14:paraId="75866ED6" w14:textId="6DA9D5FF"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93</w:t>
            </w:r>
          </w:p>
        </w:tc>
        <w:tc>
          <w:tcPr>
            <w:tcW w:w="1296" w:type="dxa"/>
            <w:shd w:val="clear" w:color="auto" w:fill="auto"/>
            <w:vAlign w:val="bottom"/>
          </w:tcPr>
          <w:p w14:paraId="4156F4FD" w14:textId="281BA606"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93</w:t>
            </w:r>
          </w:p>
        </w:tc>
        <w:tc>
          <w:tcPr>
            <w:tcW w:w="1296" w:type="dxa"/>
            <w:shd w:val="clear" w:color="auto" w:fill="FAFAFA"/>
            <w:vAlign w:val="bottom"/>
          </w:tcPr>
          <w:p w14:paraId="40016175" w14:textId="45B2B460"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w:t>
            </w:r>
          </w:p>
        </w:tc>
        <w:tc>
          <w:tcPr>
            <w:tcW w:w="1296" w:type="dxa"/>
            <w:shd w:val="clear" w:color="auto" w:fill="auto"/>
            <w:vAlign w:val="bottom"/>
          </w:tcPr>
          <w:p w14:paraId="10048D4A" w14:textId="0DFA6C59"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w:t>
            </w:r>
          </w:p>
        </w:tc>
      </w:tr>
      <w:tr w:rsidR="00EE1B31" w:rsidRPr="0032088C" w14:paraId="6EB26373" w14:textId="77777777" w:rsidTr="00E71BA4">
        <w:trPr>
          <w:cantSplit/>
        </w:trPr>
        <w:tc>
          <w:tcPr>
            <w:tcW w:w="3269" w:type="dxa"/>
            <w:shd w:val="clear" w:color="auto" w:fill="auto"/>
            <w:vAlign w:val="bottom"/>
          </w:tcPr>
          <w:p w14:paraId="1D77F152" w14:textId="7BFE52CB" w:rsidR="00EE1B31" w:rsidRPr="0032088C" w:rsidRDefault="00EE1B31" w:rsidP="00EE1B31">
            <w:pPr>
              <w:spacing w:before="40"/>
              <w:ind w:left="71" w:right="-72" w:hanging="172"/>
              <w:rPr>
                <w:rFonts w:ascii="Arial" w:eastAsia="Arial Unicode MS" w:hAnsi="Arial" w:cs="Arial"/>
                <w:sz w:val="14"/>
                <w:szCs w:val="14"/>
              </w:rPr>
            </w:pPr>
            <w:r w:rsidRPr="0032088C">
              <w:rPr>
                <w:rFonts w:ascii="Arial" w:eastAsia="Arial Unicode MS" w:hAnsi="Arial" w:cs="Arial"/>
                <w:sz w:val="14"/>
                <w:szCs w:val="14"/>
              </w:rPr>
              <w:t xml:space="preserve">Eurus Plus Company Limited </w:t>
            </w:r>
          </w:p>
        </w:tc>
        <w:tc>
          <w:tcPr>
            <w:tcW w:w="3960" w:type="dxa"/>
            <w:shd w:val="clear" w:color="auto" w:fill="auto"/>
            <w:vAlign w:val="bottom"/>
          </w:tcPr>
          <w:p w14:paraId="1D719774" w14:textId="77777777" w:rsidR="00EE1B31" w:rsidRPr="0032088C" w:rsidRDefault="00EE1B31" w:rsidP="00EE1B31">
            <w:pPr>
              <w:spacing w:before="40"/>
              <w:ind w:left="144" w:right="-72" w:hanging="144"/>
              <w:rPr>
                <w:rFonts w:ascii="Arial" w:eastAsia="Arial Unicode MS" w:hAnsi="Arial" w:cs="Arial"/>
                <w:sz w:val="14"/>
                <w:szCs w:val="14"/>
              </w:rPr>
            </w:pPr>
            <w:r w:rsidRPr="0032088C">
              <w:rPr>
                <w:rFonts w:ascii="Arial" w:eastAsia="Arial Unicode MS" w:hAnsi="Arial" w:cs="Arial"/>
                <w:sz w:val="14"/>
                <w:szCs w:val="14"/>
              </w:rPr>
              <w:t>Generate and supply electricity</w:t>
            </w:r>
          </w:p>
        </w:tc>
        <w:tc>
          <w:tcPr>
            <w:tcW w:w="1260" w:type="dxa"/>
            <w:shd w:val="clear" w:color="auto" w:fill="FAFAFA"/>
            <w:vAlign w:val="bottom"/>
          </w:tcPr>
          <w:p w14:paraId="29CC0D9E" w14:textId="6D36B755"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51</w:t>
            </w:r>
          </w:p>
        </w:tc>
        <w:tc>
          <w:tcPr>
            <w:tcW w:w="1170" w:type="dxa"/>
            <w:shd w:val="clear" w:color="auto" w:fill="auto"/>
            <w:vAlign w:val="bottom"/>
          </w:tcPr>
          <w:p w14:paraId="14331D06" w14:textId="42B6A43E"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51</w:t>
            </w:r>
          </w:p>
        </w:tc>
        <w:tc>
          <w:tcPr>
            <w:tcW w:w="1296" w:type="dxa"/>
            <w:shd w:val="clear" w:color="auto" w:fill="FAFAFA"/>
            <w:vAlign w:val="bottom"/>
          </w:tcPr>
          <w:p w14:paraId="07ED329E" w14:textId="27838017"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54</w:t>
            </w:r>
          </w:p>
        </w:tc>
        <w:tc>
          <w:tcPr>
            <w:tcW w:w="1296" w:type="dxa"/>
            <w:shd w:val="clear" w:color="auto" w:fill="auto"/>
            <w:vAlign w:val="bottom"/>
          </w:tcPr>
          <w:p w14:paraId="31BB9D28" w14:textId="3A0C3048"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54</w:t>
            </w:r>
          </w:p>
        </w:tc>
        <w:tc>
          <w:tcPr>
            <w:tcW w:w="1296" w:type="dxa"/>
            <w:shd w:val="clear" w:color="auto" w:fill="FAFAFA"/>
            <w:vAlign w:val="bottom"/>
          </w:tcPr>
          <w:p w14:paraId="0588E57F" w14:textId="73BE9DF0"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w:t>
            </w:r>
          </w:p>
        </w:tc>
        <w:tc>
          <w:tcPr>
            <w:tcW w:w="1296" w:type="dxa"/>
            <w:shd w:val="clear" w:color="auto" w:fill="auto"/>
            <w:vAlign w:val="bottom"/>
          </w:tcPr>
          <w:p w14:paraId="6FD8E411" w14:textId="3E9A1BA9"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w:t>
            </w:r>
          </w:p>
        </w:tc>
      </w:tr>
      <w:tr w:rsidR="00EE1B31" w:rsidRPr="0032088C" w14:paraId="6CD386F6" w14:textId="77777777" w:rsidTr="00E71BA4">
        <w:trPr>
          <w:cantSplit/>
        </w:trPr>
        <w:tc>
          <w:tcPr>
            <w:tcW w:w="3269" w:type="dxa"/>
            <w:shd w:val="clear" w:color="auto" w:fill="auto"/>
            <w:vAlign w:val="bottom"/>
          </w:tcPr>
          <w:p w14:paraId="10867C5E" w14:textId="2D38A24E" w:rsidR="00EE1B31" w:rsidRPr="0032088C" w:rsidRDefault="00EE1B31" w:rsidP="00EE1B31">
            <w:pPr>
              <w:spacing w:before="40"/>
              <w:ind w:left="71" w:right="-72" w:hanging="172"/>
              <w:rPr>
                <w:rFonts w:ascii="Arial" w:eastAsia="Arial Unicode MS" w:hAnsi="Arial" w:cs="Arial"/>
                <w:sz w:val="14"/>
                <w:szCs w:val="14"/>
                <w:vertAlign w:val="superscript"/>
              </w:rPr>
            </w:pPr>
            <w:r w:rsidRPr="0032088C">
              <w:rPr>
                <w:rFonts w:ascii="Arial" w:eastAsia="Arial Unicode MS" w:hAnsi="Arial" w:cs="Arial"/>
                <w:sz w:val="14"/>
                <w:szCs w:val="14"/>
              </w:rPr>
              <w:t>Helios 1 Company Limited</w:t>
            </w:r>
            <w:r w:rsidRPr="0032088C">
              <w:rPr>
                <w:rFonts w:ascii="Arial" w:eastAsia="Arial Unicode MS" w:hAnsi="Arial" w:cs="Arial"/>
                <w:sz w:val="14"/>
                <w:szCs w:val="14"/>
                <w:cs/>
              </w:rPr>
              <w:t xml:space="preserve"> </w:t>
            </w:r>
          </w:p>
        </w:tc>
        <w:tc>
          <w:tcPr>
            <w:tcW w:w="3960" w:type="dxa"/>
            <w:shd w:val="clear" w:color="auto" w:fill="auto"/>
            <w:vAlign w:val="bottom"/>
          </w:tcPr>
          <w:p w14:paraId="125DD5ED" w14:textId="58486618" w:rsidR="00EE1B31" w:rsidRPr="0032088C" w:rsidRDefault="00EE1B31" w:rsidP="00EE1B31">
            <w:pPr>
              <w:spacing w:before="40"/>
              <w:ind w:left="144" w:right="-72" w:hanging="144"/>
              <w:rPr>
                <w:rFonts w:ascii="Arial" w:eastAsia="Arial Unicode MS" w:hAnsi="Arial" w:cs="Arial"/>
                <w:sz w:val="14"/>
                <w:szCs w:val="14"/>
              </w:rPr>
            </w:pPr>
            <w:r w:rsidRPr="0032088C">
              <w:rPr>
                <w:rFonts w:ascii="Arial" w:eastAsia="Arial Unicode MS" w:hAnsi="Arial" w:cs="Arial"/>
                <w:sz w:val="14"/>
                <w:szCs w:val="14"/>
              </w:rPr>
              <w:t>Generate and supply electricity</w:t>
            </w:r>
          </w:p>
        </w:tc>
        <w:tc>
          <w:tcPr>
            <w:tcW w:w="1260" w:type="dxa"/>
            <w:shd w:val="clear" w:color="auto" w:fill="FAFAFA"/>
            <w:vAlign w:val="bottom"/>
          </w:tcPr>
          <w:p w14:paraId="34E4AC48" w14:textId="6724384E"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50</w:t>
            </w:r>
          </w:p>
        </w:tc>
        <w:tc>
          <w:tcPr>
            <w:tcW w:w="1170" w:type="dxa"/>
            <w:shd w:val="clear" w:color="auto" w:fill="auto"/>
            <w:vAlign w:val="bottom"/>
          </w:tcPr>
          <w:p w14:paraId="43B20F10" w14:textId="4ECAC709"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50</w:t>
            </w:r>
          </w:p>
        </w:tc>
        <w:tc>
          <w:tcPr>
            <w:tcW w:w="1296" w:type="dxa"/>
            <w:shd w:val="clear" w:color="auto" w:fill="FAFAFA"/>
            <w:vAlign w:val="bottom"/>
          </w:tcPr>
          <w:p w14:paraId="20F8A88A" w14:textId="7AD5ADEC"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49</w:t>
            </w:r>
          </w:p>
        </w:tc>
        <w:tc>
          <w:tcPr>
            <w:tcW w:w="1296" w:type="dxa"/>
            <w:shd w:val="clear" w:color="auto" w:fill="auto"/>
            <w:vAlign w:val="bottom"/>
          </w:tcPr>
          <w:p w14:paraId="7E6673CC" w14:textId="59AC1BE9"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49</w:t>
            </w:r>
          </w:p>
        </w:tc>
        <w:tc>
          <w:tcPr>
            <w:tcW w:w="1296" w:type="dxa"/>
            <w:shd w:val="clear" w:color="auto" w:fill="FAFAFA"/>
            <w:vAlign w:val="bottom"/>
          </w:tcPr>
          <w:p w14:paraId="3B7545C2" w14:textId="72BE02EF"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w:t>
            </w:r>
          </w:p>
        </w:tc>
        <w:tc>
          <w:tcPr>
            <w:tcW w:w="1296" w:type="dxa"/>
            <w:shd w:val="clear" w:color="auto" w:fill="auto"/>
            <w:vAlign w:val="bottom"/>
          </w:tcPr>
          <w:p w14:paraId="1D01E5A4" w14:textId="3140619F"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w:t>
            </w:r>
          </w:p>
        </w:tc>
      </w:tr>
      <w:tr w:rsidR="00EE1B31" w:rsidRPr="0032088C" w14:paraId="0DAE5EA2" w14:textId="77777777" w:rsidTr="00E71BA4">
        <w:trPr>
          <w:cantSplit/>
        </w:trPr>
        <w:tc>
          <w:tcPr>
            <w:tcW w:w="3269" w:type="dxa"/>
            <w:shd w:val="clear" w:color="auto" w:fill="auto"/>
            <w:vAlign w:val="bottom"/>
          </w:tcPr>
          <w:p w14:paraId="20E78CD3" w14:textId="7AE6B55B" w:rsidR="00EE1B31" w:rsidRPr="0032088C" w:rsidRDefault="00EE1B31" w:rsidP="00EE1B31">
            <w:pPr>
              <w:spacing w:before="40"/>
              <w:ind w:left="71" w:right="-72" w:hanging="172"/>
              <w:rPr>
                <w:rFonts w:ascii="Arial" w:eastAsia="Arial Unicode MS" w:hAnsi="Arial" w:cs="Arial"/>
                <w:sz w:val="14"/>
                <w:szCs w:val="14"/>
                <w:vertAlign w:val="superscript"/>
              </w:rPr>
            </w:pPr>
            <w:r w:rsidRPr="0032088C">
              <w:rPr>
                <w:rFonts w:ascii="Arial" w:eastAsia="Arial Unicode MS" w:hAnsi="Arial" w:cs="Arial"/>
                <w:sz w:val="14"/>
                <w:szCs w:val="14"/>
              </w:rPr>
              <w:t>Helios 2 Company Limited</w:t>
            </w:r>
            <w:r w:rsidRPr="0032088C">
              <w:rPr>
                <w:rFonts w:ascii="Arial" w:eastAsia="Arial Unicode MS" w:hAnsi="Arial" w:cs="Arial"/>
                <w:sz w:val="14"/>
                <w:szCs w:val="14"/>
                <w:cs/>
              </w:rPr>
              <w:t xml:space="preserve"> </w:t>
            </w:r>
          </w:p>
        </w:tc>
        <w:tc>
          <w:tcPr>
            <w:tcW w:w="3960" w:type="dxa"/>
            <w:shd w:val="clear" w:color="auto" w:fill="auto"/>
            <w:vAlign w:val="bottom"/>
          </w:tcPr>
          <w:p w14:paraId="6E124D98" w14:textId="6C819277" w:rsidR="00EE1B31" w:rsidRPr="0032088C" w:rsidRDefault="00EE1B31" w:rsidP="00EE1B31">
            <w:pPr>
              <w:spacing w:before="40"/>
              <w:ind w:left="144" w:right="-72" w:hanging="144"/>
              <w:rPr>
                <w:rFonts w:ascii="Arial" w:eastAsia="Arial Unicode MS" w:hAnsi="Arial" w:cs="Arial"/>
                <w:sz w:val="14"/>
                <w:szCs w:val="14"/>
              </w:rPr>
            </w:pPr>
            <w:r w:rsidRPr="0032088C">
              <w:rPr>
                <w:rFonts w:ascii="Arial" w:eastAsia="Arial Unicode MS" w:hAnsi="Arial" w:cs="Arial"/>
                <w:sz w:val="14"/>
                <w:szCs w:val="14"/>
              </w:rPr>
              <w:t>Generate and supply electricity</w:t>
            </w:r>
          </w:p>
        </w:tc>
        <w:tc>
          <w:tcPr>
            <w:tcW w:w="1260" w:type="dxa"/>
            <w:shd w:val="clear" w:color="auto" w:fill="FAFAFA"/>
            <w:vAlign w:val="bottom"/>
          </w:tcPr>
          <w:p w14:paraId="4F37C358" w14:textId="739105FD"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50</w:t>
            </w:r>
          </w:p>
        </w:tc>
        <w:tc>
          <w:tcPr>
            <w:tcW w:w="1170" w:type="dxa"/>
            <w:shd w:val="clear" w:color="auto" w:fill="auto"/>
            <w:vAlign w:val="bottom"/>
          </w:tcPr>
          <w:p w14:paraId="294DDC04" w14:textId="17797800"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50</w:t>
            </w:r>
          </w:p>
        </w:tc>
        <w:tc>
          <w:tcPr>
            <w:tcW w:w="1296" w:type="dxa"/>
            <w:shd w:val="clear" w:color="auto" w:fill="FAFAFA"/>
            <w:vAlign w:val="bottom"/>
          </w:tcPr>
          <w:p w14:paraId="2AFE3F26" w14:textId="727E2015"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62</w:t>
            </w:r>
          </w:p>
        </w:tc>
        <w:tc>
          <w:tcPr>
            <w:tcW w:w="1296" w:type="dxa"/>
            <w:shd w:val="clear" w:color="auto" w:fill="auto"/>
            <w:vAlign w:val="bottom"/>
          </w:tcPr>
          <w:p w14:paraId="76C96965" w14:textId="2EE9E176"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62</w:t>
            </w:r>
          </w:p>
        </w:tc>
        <w:tc>
          <w:tcPr>
            <w:tcW w:w="1296" w:type="dxa"/>
            <w:shd w:val="clear" w:color="auto" w:fill="FAFAFA"/>
            <w:vAlign w:val="bottom"/>
          </w:tcPr>
          <w:p w14:paraId="27DD4AAB" w14:textId="7E8389AD"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w:t>
            </w:r>
          </w:p>
        </w:tc>
        <w:tc>
          <w:tcPr>
            <w:tcW w:w="1296" w:type="dxa"/>
            <w:shd w:val="clear" w:color="auto" w:fill="auto"/>
            <w:vAlign w:val="bottom"/>
          </w:tcPr>
          <w:p w14:paraId="6F864913" w14:textId="79739CF4"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w:t>
            </w:r>
          </w:p>
        </w:tc>
      </w:tr>
      <w:tr w:rsidR="00EE1B31" w:rsidRPr="0032088C" w14:paraId="12301977" w14:textId="77777777" w:rsidTr="00E71BA4">
        <w:trPr>
          <w:cantSplit/>
        </w:trPr>
        <w:tc>
          <w:tcPr>
            <w:tcW w:w="3269" w:type="dxa"/>
            <w:shd w:val="clear" w:color="auto" w:fill="auto"/>
            <w:vAlign w:val="bottom"/>
          </w:tcPr>
          <w:p w14:paraId="76BEFD9B" w14:textId="2922900A" w:rsidR="00EE1B31" w:rsidRPr="0032088C" w:rsidRDefault="00EE1B31" w:rsidP="00EE1B31">
            <w:pPr>
              <w:spacing w:before="40"/>
              <w:ind w:left="71" w:right="-72" w:hanging="172"/>
              <w:rPr>
                <w:rFonts w:ascii="Arial" w:eastAsia="Arial Unicode MS" w:hAnsi="Arial" w:cs="Arial"/>
                <w:sz w:val="14"/>
                <w:szCs w:val="14"/>
                <w:vertAlign w:val="superscript"/>
              </w:rPr>
            </w:pPr>
            <w:r w:rsidRPr="0032088C">
              <w:rPr>
                <w:rFonts w:ascii="Arial" w:eastAsia="Arial Unicode MS" w:hAnsi="Arial" w:cs="Arial"/>
                <w:sz w:val="14"/>
                <w:szCs w:val="14"/>
              </w:rPr>
              <w:t>Helios 3 Company Limited</w:t>
            </w:r>
            <w:r w:rsidRPr="0032088C">
              <w:rPr>
                <w:rFonts w:ascii="Arial" w:eastAsia="Arial Unicode MS" w:hAnsi="Arial" w:cs="Arial"/>
                <w:sz w:val="14"/>
                <w:szCs w:val="14"/>
                <w:cs/>
              </w:rPr>
              <w:t xml:space="preserve"> </w:t>
            </w:r>
          </w:p>
        </w:tc>
        <w:tc>
          <w:tcPr>
            <w:tcW w:w="3960" w:type="dxa"/>
            <w:shd w:val="clear" w:color="auto" w:fill="auto"/>
            <w:vAlign w:val="bottom"/>
          </w:tcPr>
          <w:p w14:paraId="18140CE3" w14:textId="41DCC0B6" w:rsidR="00EE1B31" w:rsidRPr="0032088C" w:rsidRDefault="00EE1B31" w:rsidP="00EE1B31">
            <w:pPr>
              <w:spacing w:before="40"/>
              <w:ind w:left="144" w:right="-72" w:hanging="144"/>
              <w:rPr>
                <w:rFonts w:ascii="Arial" w:eastAsia="Arial Unicode MS" w:hAnsi="Arial" w:cs="Arial"/>
                <w:sz w:val="14"/>
                <w:szCs w:val="14"/>
              </w:rPr>
            </w:pPr>
            <w:r w:rsidRPr="0032088C">
              <w:rPr>
                <w:rFonts w:ascii="Arial" w:eastAsia="Arial Unicode MS" w:hAnsi="Arial" w:cs="Arial"/>
                <w:sz w:val="14"/>
                <w:szCs w:val="14"/>
              </w:rPr>
              <w:t>Generate and supply electricity</w:t>
            </w:r>
          </w:p>
        </w:tc>
        <w:tc>
          <w:tcPr>
            <w:tcW w:w="1260" w:type="dxa"/>
            <w:shd w:val="clear" w:color="auto" w:fill="FAFAFA"/>
            <w:vAlign w:val="bottom"/>
          </w:tcPr>
          <w:p w14:paraId="543F1164" w14:textId="1D9FAC34"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50</w:t>
            </w:r>
          </w:p>
        </w:tc>
        <w:tc>
          <w:tcPr>
            <w:tcW w:w="1170" w:type="dxa"/>
            <w:shd w:val="clear" w:color="auto" w:fill="auto"/>
            <w:vAlign w:val="bottom"/>
          </w:tcPr>
          <w:p w14:paraId="128B1A9F" w14:textId="7636CE20"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50</w:t>
            </w:r>
          </w:p>
        </w:tc>
        <w:tc>
          <w:tcPr>
            <w:tcW w:w="1296" w:type="dxa"/>
            <w:shd w:val="clear" w:color="auto" w:fill="FAFAFA"/>
            <w:vAlign w:val="bottom"/>
          </w:tcPr>
          <w:p w14:paraId="7D8911CF" w14:textId="6BA1AE74"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8</w:t>
            </w:r>
          </w:p>
        </w:tc>
        <w:tc>
          <w:tcPr>
            <w:tcW w:w="1296" w:type="dxa"/>
            <w:shd w:val="clear" w:color="auto" w:fill="auto"/>
            <w:vAlign w:val="bottom"/>
          </w:tcPr>
          <w:p w14:paraId="0E7D406B" w14:textId="5B313951"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8</w:t>
            </w:r>
          </w:p>
        </w:tc>
        <w:tc>
          <w:tcPr>
            <w:tcW w:w="1296" w:type="dxa"/>
            <w:shd w:val="clear" w:color="auto" w:fill="FAFAFA"/>
            <w:vAlign w:val="bottom"/>
          </w:tcPr>
          <w:p w14:paraId="761CF30E" w14:textId="17459F9F"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w:t>
            </w:r>
          </w:p>
        </w:tc>
        <w:tc>
          <w:tcPr>
            <w:tcW w:w="1296" w:type="dxa"/>
            <w:shd w:val="clear" w:color="auto" w:fill="auto"/>
            <w:vAlign w:val="bottom"/>
          </w:tcPr>
          <w:p w14:paraId="4FA5440A" w14:textId="6FD96F26"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w:t>
            </w:r>
          </w:p>
        </w:tc>
      </w:tr>
      <w:tr w:rsidR="00EE1B31" w:rsidRPr="0032088C" w14:paraId="4509EF5C" w14:textId="77777777" w:rsidTr="00E71BA4">
        <w:trPr>
          <w:cantSplit/>
        </w:trPr>
        <w:tc>
          <w:tcPr>
            <w:tcW w:w="3269" w:type="dxa"/>
            <w:shd w:val="clear" w:color="auto" w:fill="auto"/>
            <w:vAlign w:val="bottom"/>
          </w:tcPr>
          <w:p w14:paraId="0FCB4990" w14:textId="474F9F59" w:rsidR="00EE1B31" w:rsidRPr="0032088C" w:rsidRDefault="00EE1B31" w:rsidP="00EE1B31">
            <w:pPr>
              <w:spacing w:before="40"/>
              <w:ind w:left="71" w:right="-72" w:hanging="172"/>
              <w:rPr>
                <w:rFonts w:ascii="Arial" w:eastAsia="Arial Unicode MS" w:hAnsi="Arial" w:cs="Arial"/>
                <w:sz w:val="14"/>
                <w:szCs w:val="14"/>
                <w:vertAlign w:val="superscript"/>
              </w:rPr>
            </w:pPr>
            <w:r w:rsidRPr="0032088C">
              <w:rPr>
                <w:rFonts w:ascii="Arial" w:eastAsia="Arial Unicode MS" w:hAnsi="Arial" w:cs="Arial"/>
                <w:sz w:val="14"/>
                <w:szCs w:val="14"/>
              </w:rPr>
              <w:t>Helios 4 Company Limited</w:t>
            </w:r>
            <w:r w:rsidRPr="0032088C">
              <w:rPr>
                <w:rFonts w:ascii="Arial" w:eastAsia="Arial Unicode MS" w:hAnsi="Arial" w:cs="Arial"/>
                <w:sz w:val="14"/>
                <w:szCs w:val="14"/>
                <w:cs/>
              </w:rPr>
              <w:t xml:space="preserve"> </w:t>
            </w:r>
          </w:p>
        </w:tc>
        <w:tc>
          <w:tcPr>
            <w:tcW w:w="3960" w:type="dxa"/>
            <w:shd w:val="clear" w:color="auto" w:fill="auto"/>
            <w:vAlign w:val="bottom"/>
          </w:tcPr>
          <w:p w14:paraId="04D1CC6B" w14:textId="4CD9EC18" w:rsidR="00EE1B31" w:rsidRPr="0032088C" w:rsidRDefault="00EE1B31" w:rsidP="00EE1B31">
            <w:pPr>
              <w:spacing w:before="40"/>
              <w:ind w:left="144" w:right="-72" w:hanging="144"/>
              <w:rPr>
                <w:rFonts w:ascii="Arial" w:eastAsia="Arial Unicode MS" w:hAnsi="Arial" w:cs="Arial"/>
                <w:sz w:val="14"/>
                <w:szCs w:val="14"/>
              </w:rPr>
            </w:pPr>
            <w:r w:rsidRPr="0032088C">
              <w:rPr>
                <w:rFonts w:ascii="Arial" w:eastAsia="Arial Unicode MS" w:hAnsi="Arial" w:cs="Arial"/>
                <w:sz w:val="14"/>
                <w:szCs w:val="14"/>
              </w:rPr>
              <w:t>Generate and supply electricity</w:t>
            </w:r>
          </w:p>
        </w:tc>
        <w:tc>
          <w:tcPr>
            <w:tcW w:w="1260" w:type="dxa"/>
            <w:shd w:val="clear" w:color="auto" w:fill="FAFAFA"/>
            <w:vAlign w:val="bottom"/>
          </w:tcPr>
          <w:p w14:paraId="7F9BD3B3" w14:textId="119E12F2"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50</w:t>
            </w:r>
          </w:p>
        </w:tc>
        <w:tc>
          <w:tcPr>
            <w:tcW w:w="1170" w:type="dxa"/>
            <w:shd w:val="clear" w:color="auto" w:fill="auto"/>
            <w:vAlign w:val="bottom"/>
          </w:tcPr>
          <w:p w14:paraId="18156806" w14:textId="0DAF5618"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50</w:t>
            </w:r>
          </w:p>
        </w:tc>
        <w:tc>
          <w:tcPr>
            <w:tcW w:w="1296" w:type="dxa"/>
            <w:shd w:val="clear" w:color="auto" w:fill="FAFAFA"/>
            <w:vAlign w:val="bottom"/>
          </w:tcPr>
          <w:p w14:paraId="08447A89" w14:textId="34AE767A"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16</w:t>
            </w:r>
          </w:p>
        </w:tc>
        <w:tc>
          <w:tcPr>
            <w:tcW w:w="1296" w:type="dxa"/>
            <w:shd w:val="clear" w:color="auto" w:fill="auto"/>
            <w:vAlign w:val="bottom"/>
          </w:tcPr>
          <w:p w14:paraId="461D90C4" w14:textId="20768C3F"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16</w:t>
            </w:r>
          </w:p>
        </w:tc>
        <w:tc>
          <w:tcPr>
            <w:tcW w:w="1296" w:type="dxa"/>
            <w:shd w:val="clear" w:color="auto" w:fill="FAFAFA"/>
            <w:vAlign w:val="bottom"/>
          </w:tcPr>
          <w:p w14:paraId="7747957A" w14:textId="65094E48"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w:t>
            </w:r>
          </w:p>
        </w:tc>
        <w:tc>
          <w:tcPr>
            <w:tcW w:w="1296" w:type="dxa"/>
            <w:shd w:val="clear" w:color="auto" w:fill="auto"/>
            <w:vAlign w:val="bottom"/>
          </w:tcPr>
          <w:p w14:paraId="103E6734" w14:textId="5FAA1E29"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w:t>
            </w:r>
          </w:p>
        </w:tc>
      </w:tr>
      <w:tr w:rsidR="00EE1B31" w:rsidRPr="0032088C" w14:paraId="5012094C" w14:textId="77777777" w:rsidTr="00E71BA4">
        <w:trPr>
          <w:cantSplit/>
        </w:trPr>
        <w:tc>
          <w:tcPr>
            <w:tcW w:w="3269" w:type="dxa"/>
            <w:shd w:val="clear" w:color="auto" w:fill="auto"/>
            <w:vAlign w:val="bottom"/>
          </w:tcPr>
          <w:p w14:paraId="29A4557F" w14:textId="0AC5D50E" w:rsidR="00EE1B31" w:rsidRPr="00042852" w:rsidRDefault="00EE1B31" w:rsidP="00EE1B31">
            <w:pPr>
              <w:spacing w:before="40"/>
              <w:ind w:left="71" w:right="-72" w:hanging="172"/>
              <w:rPr>
                <w:rFonts w:ascii="Arial" w:eastAsia="Arial Unicode MS" w:hAnsi="Arial" w:cstheme="minorBidi"/>
                <w:sz w:val="14"/>
                <w:szCs w:val="14"/>
                <w:vertAlign w:val="superscript"/>
              </w:rPr>
            </w:pPr>
            <w:r w:rsidRPr="0032088C">
              <w:rPr>
                <w:rFonts w:ascii="Arial" w:eastAsia="Arial Unicode MS" w:hAnsi="Arial" w:cs="Arial"/>
                <w:sz w:val="14"/>
                <w:szCs w:val="14"/>
              </w:rPr>
              <w:t>Helios 5 Company Limited</w:t>
            </w:r>
            <w:r w:rsidR="00042852" w:rsidRPr="0032088C">
              <w:rPr>
                <w:rFonts w:ascii="Arial" w:eastAsia="Arial Unicode MS" w:hAnsi="Arial" w:cs="Arial"/>
                <w:sz w:val="16"/>
                <w:szCs w:val="16"/>
                <w:vertAlign w:val="superscript"/>
              </w:rPr>
              <w:t>**</w:t>
            </w:r>
            <w:r w:rsidR="0055790E">
              <w:rPr>
                <w:rFonts w:ascii="Arial" w:eastAsia="Arial Unicode MS" w:hAnsi="Arial" w:cs="Arial"/>
                <w:sz w:val="16"/>
                <w:szCs w:val="16"/>
                <w:vertAlign w:val="superscript"/>
              </w:rPr>
              <w:t>*</w:t>
            </w:r>
          </w:p>
        </w:tc>
        <w:tc>
          <w:tcPr>
            <w:tcW w:w="3960" w:type="dxa"/>
            <w:shd w:val="clear" w:color="auto" w:fill="auto"/>
            <w:vAlign w:val="bottom"/>
          </w:tcPr>
          <w:p w14:paraId="2070BDBC" w14:textId="5F4336B9" w:rsidR="00EE1B31" w:rsidRPr="0032088C" w:rsidRDefault="00EE1B31" w:rsidP="00EE1B31">
            <w:pPr>
              <w:spacing w:before="40"/>
              <w:ind w:left="144" w:right="-72" w:hanging="144"/>
              <w:rPr>
                <w:rFonts w:ascii="Arial" w:eastAsia="Arial Unicode MS" w:hAnsi="Arial" w:cs="Arial"/>
                <w:sz w:val="14"/>
                <w:szCs w:val="14"/>
              </w:rPr>
            </w:pPr>
            <w:r w:rsidRPr="0032088C">
              <w:rPr>
                <w:rFonts w:ascii="Arial" w:eastAsia="Arial Unicode MS" w:hAnsi="Arial" w:cs="Arial"/>
                <w:sz w:val="14"/>
                <w:szCs w:val="14"/>
              </w:rPr>
              <w:t>Generate and supply electricity</w:t>
            </w:r>
          </w:p>
        </w:tc>
        <w:tc>
          <w:tcPr>
            <w:tcW w:w="1260" w:type="dxa"/>
            <w:shd w:val="clear" w:color="auto" w:fill="FAFAFA"/>
            <w:vAlign w:val="bottom"/>
          </w:tcPr>
          <w:p w14:paraId="202B8B8C" w14:textId="78498F66"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50</w:t>
            </w:r>
          </w:p>
        </w:tc>
        <w:tc>
          <w:tcPr>
            <w:tcW w:w="1170" w:type="dxa"/>
            <w:shd w:val="clear" w:color="auto" w:fill="auto"/>
            <w:vAlign w:val="bottom"/>
          </w:tcPr>
          <w:p w14:paraId="419540D1" w14:textId="3708CAFC"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50</w:t>
            </w:r>
          </w:p>
        </w:tc>
        <w:tc>
          <w:tcPr>
            <w:tcW w:w="1296" w:type="dxa"/>
            <w:shd w:val="clear" w:color="auto" w:fill="FAFAFA"/>
            <w:vAlign w:val="bottom"/>
          </w:tcPr>
          <w:p w14:paraId="15E46C4B" w14:textId="2403F42C"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15</w:t>
            </w:r>
          </w:p>
        </w:tc>
        <w:tc>
          <w:tcPr>
            <w:tcW w:w="1296" w:type="dxa"/>
            <w:shd w:val="clear" w:color="auto" w:fill="auto"/>
            <w:vAlign w:val="bottom"/>
          </w:tcPr>
          <w:p w14:paraId="771B2EF7" w14:textId="36FE2722"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15</w:t>
            </w:r>
          </w:p>
        </w:tc>
        <w:tc>
          <w:tcPr>
            <w:tcW w:w="1296" w:type="dxa"/>
            <w:shd w:val="clear" w:color="auto" w:fill="FAFAFA"/>
            <w:vAlign w:val="bottom"/>
          </w:tcPr>
          <w:p w14:paraId="68E5C2FF" w14:textId="310D10DA"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w:t>
            </w:r>
          </w:p>
        </w:tc>
        <w:tc>
          <w:tcPr>
            <w:tcW w:w="1296" w:type="dxa"/>
            <w:shd w:val="clear" w:color="auto" w:fill="auto"/>
            <w:vAlign w:val="bottom"/>
          </w:tcPr>
          <w:p w14:paraId="5176A7D9" w14:textId="5C4C5182"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w:t>
            </w:r>
          </w:p>
        </w:tc>
      </w:tr>
      <w:tr w:rsidR="00EE1B31" w:rsidRPr="0032088C" w14:paraId="6E23772C" w14:textId="77777777" w:rsidTr="00E71BA4">
        <w:trPr>
          <w:cantSplit/>
        </w:trPr>
        <w:tc>
          <w:tcPr>
            <w:tcW w:w="3269" w:type="dxa"/>
            <w:shd w:val="clear" w:color="auto" w:fill="auto"/>
            <w:vAlign w:val="bottom"/>
          </w:tcPr>
          <w:p w14:paraId="051AA9EF" w14:textId="40006482" w:rsidR="00EE1B31" w:rsidRPr="0032088C" w:rsidRDefault="00EE1B31" w:rsidP="00EE1B31">
            <w:pPr>
              <w:spacing w:before="40"/>
              <w:ind w:left="71" w:right="-72" w:hanging="172"/>
              <w:rPr>
                <w:rFonts w:ascii="Arial" w:eastAsia="Arial Unicode MS" w:hAnsi="Arial" w:cs="Arial"/>
                <w:sz w:val="14"/>
                <w:szCs w:val="14"/>
              </w:rPr>
            </w:pPr>
            <w:proofErr w:type="spellStart"/>
            <w:r w:rsidRPr="0032088C">
              <w:rPr>
                <w:rFonts w:ascii="Arial" w:eastAsia="Arial Unicode MS" w:hAnsi="Arial" w:cs="Arial"/>
                <w:sz w:val="14"/>
                <w:szCs w:val="14"/>
              </w:rPr>
              <w:t>WindPower</w:t>
            </w:r>
            <w:proofErr w:type="spellEnd"/>
            <w:r w:rsidRPr="0032088C">
              <w:rPr>
                <w:rFonts w:ascii="Arial" w:eastAsia="Arial Unicode MS" w:hAnsi="Arial" w:cs="Arial"/>
                <w:sz w:val="14"/>
                <w:szCs w:val="14"/>
              </w:rPr>
              <w:t xml:space="preserve"> Development Company Limited</w:t>
            </w:r>
            <w:r w:rsidR="00705B39">
              <w:rPr>
                <w:rFonts w:ascii="Arial" w:eastAsia="Arial Unicode MS" w:hAnsi="Arial" w:cs="Arial"/>
                <w:sz w:val="14"/>
                <w:szCs w:val="14"/>
              </w:rPr>
              <w:t xml:space="preserve"> </w:t>
            </w:r>
            <w:r w:rsidR="00705B39" w:rsidRPr="0032088C">
              <w:rPr>
                <w:rFonts w:ascii="Arial" w:eastAsia="Arial Unicode MS" w:hAnsi="Arial" w:cs="Arial"/>
                <w:sz w:val="14"/>
                <w:szCs w:val="14"/>
                <w:vertAlign w:val="superscript"/>
                <w:lang w:val="en-US"/>
              </w:rPr>
              <w:t>(b)</w:t>
            </w:r>
          </w:p>
        </w:tc>
        <w:tc>
          <w:tcPr>
            <w:tcW w:w="3960" w:type="dxa"/>
            <w:shd w:val="clear" w:color="auto" w:fill="auto"/>
            <w:vAlign w:val="bottom"/>
          </w:tcPr>
          <w:p w14:paraId="6AF5F0DE" w14:textId="35C2C11E" w:rsidR="00EE1B31" w:rsidRPr="0032088C" w:rsidRDefault="00EE1B31" w:rsidP="00EE1B31">
            <w:pPr>
              <w:spacing w:before="40"/>
              <w:ind w:left="144" w:right="-72" w:hanging="144"/>
              <w:rPr>
                <w:rFonts w:ascii="Arial" w:eastAsia="Arial Unicode MS" w:hAnsi="Arial" w:cs="Arial"/>
                <w:sz w:val="14"/>
                <w:szCs w:val="14"/>
              </w:rPr>
            </w:pPr>
            <w:r w:rsidRPr="0032088C">
              <w:rPr>
                <w:rFonts w:ascii="Arial" w:eastAsia="Arial Unicode MS" w:hAnsi="Arial" w:cs="Arial"/>
                <w:sz w:val="14"/>
                <w:szCs w:val="14"/>
              </w:rPr>
              <w:t>Power project development</w:t>
            </w:r>
          </w:p>
        </w:tc>
        <w:tc>
          <w:tcPr>
            <w:tcW w:w="1260" w:type="dxa"/>
            <w:shd w:val="clear" w:color="auto" w:fill="FAFAFA"/>
            <w:vAlign w:val="bottom"/>
          </w:tcPr>
          <w:p w14:paraId="78265394" w14:textId="023A1656"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51</w:t>
            </w:r>
          </w:p>
        </w:tc>
        <w:tc>
          <w:tcPr>
            <w:tcW w:w="1170" w:type="dxa"/>
            <w:shd w:val="clear" w:color="auto" w:fill="auto"/>
            <w:vAlign w:val="bottom"/>
          </w:tcPr>
          <w:p w14:paraId="71615A5C" w14:textId="09778297"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w:t>
            </w:r>
          </w:p>
        </w:tc>
        <w:tc>
          <w:tcPr>
            <w:tcW w:w="1296" w:type="dxa"/>
            <w:shd w:val="clear" w:color="auto" w:fill="FAFAFA"/>
            <w:vAlign w:val="bottom"/>
          </w:tcPr>
          <w:p w14:paraId="3ED47688" w14:textId="5A7659E0"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33</w:t>
            </w:r>
          </w:p>
        </w:tc>
        <w:tc>
          <w:tcPr>
            <w:tcW w:w="1296" w:type="dxa"/>
            <w:shd w:val="clear" w:color="auto" w:fill="auto"/>
            <w:vAlign w:val="bottom"/>
          </w:tcPr>
          <w:p w14:paraId="77D403AA" w14:textId="0962CE9B"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w:t>
            </w:r>
          </w:p>
        </w:tc>
        <w:tc>
          <w:tcPr>
            <w:tcW w:w="1296" w:type="dxa"/>
            <w:shd w:val="clear" w:color="auto" w:fill="FAFAFA"/>
            <w:vAlign w:val="bottom"/>
          </w:tcPr>
          <w:p w14:paraId="1B9D7CCF" w14:textId="2A9EEDA4"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w:t>
            </w:r>
          </w:p>
        </w:tc>
        <w:tc>
          <w:tcPr>
            <w:tcW w:w="1296" w:type="dxa"/>
            <w:shd w:val="clear" w:color="auto" w:fill="auto"/>
            <w:vAlign w:val="bottom"/>
          </w:tcPr>
          <w:p w14:paraId="03C9C1FB" w14:textId="2E0F8944"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w:t>
            </w:r>
          </w:p>
        </w:tc>
      </w:tr>
      <w:tr w:rsidR="00EE1B31" w:rsidRPr="0032088C" w14:paraId="46E1CC0F" w14:textId="77777777" w:rsidTr="00E71BA4">
        <w:trPr>
          <w:cantSplit/>
        </w:trPr>
        <w:tc>
          <w:tcPr>
            <w:tcW w:w="3269" w:type="dxa"/>
            <w:vAlign w:val="bottom"/>
          </w:tcPr>
          <w:p w14:paraId="057723AE" w14:textId="77777777" w:rsidR="00EE1B31" w:rsidRPr="0032088C" w:rsidRDefault="00EE1B31" w:rsidP="00EE1B31">
            <w:pPr>
              <w:pStyle w:val="acctfourfigures"/>
              <w:tabs>
                <w:tab w:val="clear" w:pos="765"/>
              </w:tabs>
              <w:spacing w:before="40" w:line="240" w:lineRule="auto"/>
              <w:ind w:left="71" w:right="-72" w:hanging="172"/>
              <w:rPr>
                <w:rFonts w:ascii="Arial" w:eastAsia="Arial Unicode MS" w:hAnsi="Arial" w:cs="Arial"/>
                <w:b/>
                <w:bCs/>
                <w:sz w:val="14"/>
                <w:szCs w:val="14"/>
                <w:u w:val="single"/>
              </w:rPr>
            </w:pPr>
            <w:r w:rsidRPr="0032088C">
              <w:rPr>
                <w:rFonts w:ascii="Arial" w:eastAsia="Arial Unicode MS" w:hAnsi="Arial" w:cs="Arial"/>
                <w:b/>
                <w:bCs/>
                <w:sz w:val="14"/>
                <w:szCs w:val="14"/>
                <w:u w:val="single"/>
              </w:rPr>
              <w:t>Direct subsidiary established in Japan</w:t>
            </w:r>
          </w:p>
        </w:tc>
        <w:tc>
          <w:tcPr>
            <w:tcW w:w="3960" w:type="dxa"/>
            <w:vAlign w:val="bottom"/>
          </w:tcPr>
          <w:p w14:paraId="46A06F27" w14:textId="77777777" w:rsidR="00EE1B31" w:rsidRPr="0032088C" w:rsidRDefault="00EE1B31" w:rsidP="00EE1B31">
            <w:pPr>
              <w:spacing w:before="40"/>
              <w:ind w:left="144" w:right="-72" w:hanging="144"/>
              <w:rPr>
                <w:rFonts w:ascii="Arial" w:eastAsia="Arial Unicode MS" w:hAnsi="Arial" w:cs="Arial"/>
                <w:sz w:val="14"/>
                <w:szCs w:val="14"/>
              </w:rPr>
            </w:pPr>
          </w:p>
        </w:tc>
        <w:tc>
          <w:tcPr>
            <w:tcW w:w="1260" w:type="dxa"/>
            <w:shd w:val="clear" w:color="auto" w:fill="F9F9F9"/>
            <w:vAlign w:val="bottom"/>
          </w:tcPr>
          <w:p w14:paraId="13D4F3B4" w14:textId="77777777" w:rsidR="00EE1B31" w:rsidRPr="0032088C" w:rsidRDefault="00EE1B31" w:rsidP="00EE1B31">
            <w:pPr>
              <w:spacing w:before="40"/>
              <w:ind w:right="-72"/>
              <w:jc w:val="right"/>
              <w:rPr>
                <w:rFonts w:ascii="Arial" w:eastAsia="Arial Unicode MS" w:hAnsi="Arial" w:cs="Arial"/>
                <w:sz w:val="14"/>
                <w:szCs w:val="14"/>
                <w:lang w:val="en-US"/>
              </w:rPr>
            </w:pPr>
          </w:p>
        </w:tc>
        <w:tc>
          <w:tcPr>
            <w:tcW w:w="1170" w:type="dxa"/>
            <w:vAlign w:val="bottom"/>
          </w:tcPr>
          <w:p w14:paraId="6B95ED45" w14:textId="77777777" w:rsidR="00EE1B31" w:rsidRPr="0032088C" w:rsidRDefault="00EE1B31" w:rsidP="00EE1B31">
            <w:pPr>
              <w:spacing w:before="40"/>
              <w:ind w:right="-72"/>
              <w:jc w:val="right"/>
              <w:rPr>
                <w:rFonts w:ascii="Arial" w:eastAsia="Arial Unicode MS" w:hAnsi="Arial" w:cs="Arial"/>
                <w:sz w:val="14"/>
                <w:szCs w:val="14"/>
                <w:lang w:val="en-US"/>
              </w:rPr>
            </w:pPr>
          </w:p>
        </w:tc>
        <w:tc>
          <w:tcPr>
            <w:tcW w:w="1296" w:type="dxa"/>
            <w:shd w:val="clear" w:color="auto" w:fill="FAFAFA"/>
            <w:vAlign w:val="bottom"/>
          </w:tcPr>
          <w:p w14:paraId="71BC68B3" w14:textId="77777777" w:rsidR="00EE1B31" w:rsidRPr="0032088C" w:rsidRDefault="00EE1B31" w:rsidP="00EE1B31">
            <w:pPr>
              <w:spacing w:before="40"/>
              <w:ind w:right="-72"/>
              <w:jc w:val="right"/>
              <w:rPr>
                <w:rFonts w:ascii="Arial" w:eastAsia="Arial Unicode MS" w:hAnsi="Arial" w:cs="Arial"/>
                <w:sz w:val="14"/>
                <w:szCs w:val="14"/>
                <w:lang w:val="en-US"/>
              </w:rPr>
            </w:pPr>
          </w:p>
        </w:tc>
        <w:tc>
          <w:tcPr>
            <w:tcW w:w="1296" w:type="dxa"/>
            <w:vAlign w:val="bottom"/>
          </w:tcPr>
          <w:p w14:paraId="640985F3" w14:textId="77777777" w:rsidR="00EE1B31" w:rsidRPr="0032088C" w:rsidRDefault="00EE1B31" w:rsidP="00EE1B31">
            <w:pPr>
              <w:spacing w:before="40"/>
              <w:ind w:right="-72"/>
              <w:jc w:val="right"/>
              <w:rPr>
                <w:rFonts w:ascii="Arial" w:eastAsia="Arial Unicode MS" w:hAnsi="Arial" w:cs="Arial"/>
                <w:sz w:val="14"/>
                <w:szCs w:val="14"/>
                <w:lang w:val="en-US"/>
              </w:rPr>
            </w:pPr>
          </w:p>
        </w:tc>
        <w:tc>
          <w:tcPr>
            <w:tcW w:w="1296" w:type="dxa"/>
            <w:shd w:val="clear" w:color="auto" w:fill="FAFAFA"/>
            <w:vAlign w:val="bottom"/>
          </w:tcPr>
          <w:p w14:paraId="5C649CE8" w14:textId="77777777" w:rsidR="00EE1B31" w:rsidRPr="0032088C" w:rsidRDefault="00EE1B31" w:rsidP="00EE1B31">
            <w:pPr>
              <w:spacing w:before="40"/>
              <w:ind w:right="-72"/>
              <w:jc w:val="right"/>
              <w:rPr>
                <w:rFonts w:ascii="Arial" w:eastAsia="Arial Unicode MS" w:hAnsi="Arial" w:cs="Arial"/>
                <w:sz w:val="14"/>
                <w:szCs w:val="14"/>
                <w:lang w:val="en-US"/>
              </w:rPr>
            </w:pPr>
          </w:p>
        </w:tc>
        <w:tc>
          <w:tcPr>
            <w:tcW w:w="1296" w:type="dxa"/>
            <w:vAlign w:val="bottom"/>
          </w:tcPr>
          <w:p w14:paraId="1AE4641F" w14:textId="77777777" w:rsidR="00EE1B31" w:rsidRPr="0032088C" w:rsidRDefault="00EE1B31" w:rsidP="00EE1B31">
            <w:pPr>
              <w:spacing w:before="40"/>
              <w:ind w:right="-72"/>
              <w:jc w:val="right"/>
              <w:rPr>
                <w:rFonts w:ascii="Arial" w:eastAsia="Arial Unicode MS" w:hAnsi="Arial" w:cs="Arial"/>
                <w:sz w:val="14"/>
                <w:szCs w:val="14"/>
                <w:lang w:val="en-US"/>
              </w:rPr>
            </w:pPr>
          </w:p>
        </w:tc>
      </w:tr>
      <w:tr w:rsidR="00EE1B31" w:rsidRPr="0032088C" w14:paraId="64A2C3AF" w14:textId="77777777" w:rsidTr="00E71BA4">
        <w:trPr>
          <w:cantSplit/>
        </w:trPr>
        <w:tc>
          <w:tcPr>
            <w:tcW w:w="3269" w:type="dxa"/>
            <w:vAlign w:val="bottom"/>
          </w:tcPr>
          <w:p w14:paraId="5F5E2A46" w14:textId="19978385" w:rsidR="00EE1B31" w:rsidRPr="0032088C" w:rsidRDefault="00EE1B31" w:rsidP="00EE1B31">
            <w:pPr>
              <w:spacing w:before="40"/>
              <w:ind w:left="71" w:right="-72" w:hanging="172"/>
              <w:rPr>
                <w:rFonts w:ascii="Arial" w:eastAsia="Arial Unicode MS" w:hAnsi="Arial" w:cs="Arial"/>
                <w:sz w:val="14"/>
                <w:szCs w:val="14"/>
              </w:rPr>
            </w:pPr>
            <w:proofErr w:type="spellStart"/>
            <w:r w:rsidRPr="0032088C">
              <w:rPr>
                <w:rFonts w:ascii="Arial" w:eastAsia="Arial Unicode MS" w:hAnsi="Arial" w:cs="Arial"/>
                <w:sz w:val="14"/>
                <w:szCs w:val="14"/>
              </w:rPr>
              <w:t>Ichinoseki</w:t>
            </w:r>
            <w:proofErr w:type="spellEnd"/>
            <w:r w:rsidRPr="0032088C">
              <w:rPr>
                <w:rFonts w:ascii="Arial" w:eastAsia="Arial Unicode MS" w:hAnsi="Arial" w:cs="Arial"/>
                <w:sz w:val="14"/>
                <w:szCs w:val="14"/>
              </w:rPr>
              <w:t xml:space="preserve"> Solar Power 1 GK</w:t>
            </w:r>
          </w:p>
        </w:tc>
        <w:tc>
          <w:tcPr>
            <w:tcW w:w="3960" w:type="dxa"/>
            <w:vAlign w:val="bottom"/>
          </w:tcPr>
          <w:p w14:paraId="3A889C91" w14:textId="77777777" w:rsidR="00EE1B31" w:rsidRPr="0032088C" w:rsidRDefault="00EE1B31" w:rsidP="00EE1B31">
            <w:pPr>
              <w:spacing w:before="40"/>
              <w:ind w:left="144" w:right="-72" w:hanging="144"/>
              <w:rPr>
                <w:rFonts w:ascii="Arial" w:eastAsia="Arial Unicode MS" w:hAnsi="Arial" w:cs="Arial"/>
                <w:sz w:val="14"/>
                <w:szCs w:val="14"/>
                <w:cs/>
              </w:rPr>
            </w:pPr>
            <w:r w:rsidRPr="0032088C">
              <w:rPr>
                <w:rFonts w:ascii="Arial" w:eastAsia="Arial Unicode MS" w:hAnsi="Arial" w:cs="Arial"/>
                <w:sz w:val="14"/>
                <w:szCs w:val="14"/>
              </w:rPr>
              <w:t>Generate and supply electricity</w:t>
            </w:r>
          </w:p>
        </w:tc>
        <w:tc>
          <w:tcPr>
            <w:tcW w:w="1260" w:type="dxa"/>
            <w:shd w:val="clear" w:color="auto" w:fill="F9F9F9"/>
            <w:vAlign w:val="bottom"/>
          </w:tcPr>
          <w:p w14:paraId="25EB380D" w14:textId="48D987D1" w:rsidR="00EE1B31" w:rsidRPr="0032088C" w:rsidRDefault="00EE1B31" w:rsidP="00EE1B31">
            <w:pPr>
              <w:spacing w:before="40"/>
              <w:ind w:right="-72"/>
              <w:jc w:val="right"/>
              <w:rPr>
                <w:rFonts w:ascii="Arial" w:eastAsia="Arial Unicode MS" w:hAnsi="Arial" w:cs="Arial"/>
                <w:sz w:val="14"/>
                <w:szCs w:val="14"/>
                <w:cs/>
                <w:lang w:val="en-US"/>
              </w:rPr>
            </w:pPr>
            <w:r w:rsidRPr="0032088C">
              <w:rPr>
                <w:rFonts w:ascii="Arial" w:eastAsia="Arial Unicode MS" w:hAnsi="Arial" w:cs="Arial"/>
                <w:sz w:val="14"/>
                <w:szCs w:val="14"/>
                <w:lang w:val="en-US"/>
              </w:rPr>
              <w:t>-</w:t>
            </w:r>
          </w:p>
        </w:tc>
        <w:tc>
          <w:tcPr>
            <w:tcW w:w="1170" w:type="dxa"/>
            <w:vAlign w:val="bottom"/>
          </w:tcPr>
          <w:p w14:paraId="4BD2083D" w14:textId="64C79952" w:rsidR="00EE1B31" w:rsidRPr="0032088C" w:rsidRDefault="00EE1B31" w:rsidP="00EE1B31">
            <w:pPr>
              <w:spacing w:before="40"/>
              <w:ind w:right="-72"/>
              <w:jc w:val="right"/>
              <w:rPr>
                <w:rFonts w:ascii="Arial" w:eastAsia="Arial Unicode MS" w:hAnsi="Arial" w:cs="Arial"/>
                <w:sz w:val="14"/>
                <w:szCs w:val="14"/>
                <w:cs/>
                <w:lang w:val="en-US"/>
              </w:rPr>
            </w:pPr>
            <w:r w:rsidRPr="0032088C">
              <w:rPr>
                <w:rFonts w:ascii="Arial" w:eastAsia="Arial Unicode MS" w:hAnsi="Arial" w:cs="Arial"/>
                <w:sz w:val="14"/>
                <w:szCs w:val="14"/>
                <w:lang w:val="en-US"/>
              </w:rPr>
              <w:t>-</w:t>
            </w:r>
          </w:p>
        </w:tc>
        <w:tc>
          <w:tcPr>
            <w:tcW w:w="1296" w:type="dxa"/>
            <w:shd w:val="clear" w:color="auto" w:fill="F9F9F9"/>
            <w:vAlign w:val="bottom"/>
          </w:tcPr>
          <w:p w14:paraId="5392EADE" w14:textId="3F34573E" w:rsidR="00EE1B31" w:rsidRPr="0032088C" w:rsidRDefault="00EE1B31" w:rsidP="00EE1B31">
            <w:pPr>
              <w:spacing w:before="40"/>
              <w:ind w:right="-72"/>
              <w:jc w:val="right"/>
              <w:rPr>
                <w:rFonts w:ascii="Arial" w:eastAsia="Arial Unicode MS" w:hAnsi="Arial" w:cs="Arial"/>
                <w:sz w:val="14"/>
                <w:szCs w:val="14"/>
                <w:cs/>
                <w:lang w:val="en-US"/>
              </w:rPr>
            </w:pPr>
            <w:r w:rsidRPr="0032088C">
              <w:rPr>
                <w:rFonts w:ascii="Arial" w:eastAsia="Arial Unicode MS" w:hAnsi="Arial" w:cs="Arial"/>
                <w:sz w:val="14"/>
                <w:szCs w:val="14"/>
                <w:lang w:val="en-US"/>
              </w:rPr>
              <w:t>-</w:t>
            </w:r>
          </w:p>
        </w:tc>
        <w:tc>
          <w:tcPr>
            <w:tcW w:w="1296" w:type="dxa"/>
            <w:vAlign w:val="bottom"/>
          </w:tcPr>
          <w:p w14:paraId="46493744" w14:textId="682A6BF5" w:rsidR="00EE1B31" w:rsidRPr="0032088C" w:rsidRDefault="00EE1B31" w:rsidP="00EE1B31">
            <w:pPr>
              <w:spacing w:before="40"/>
              <w:ind w:right="-72"/>
              <w:jc w:val="right"/>
              <w:rPr>
                <w:rFonts w:ascii="Arial" w:eastAsia="Arial Unicode MS" w:hAnsi="Arial" w:cs="Arial"/>
                <w:sz w:val="14"/>
                <w:szCs w:val="14"/>
                <w:cs/>
                <w:lang w:val="en-US"/>
              </w:rPr>
            </w:pPr>
            <w:r w:rsidRPr="0032088C">
              <w:rPr>
                <w:rFonts w:ascii="Arial" w:eastAsia="Arial Unicode MS" w:hAnsi="Arial" w:cs="Arial"/>
                <w:sz w:val="14"/>
                <w:szCs w:val="14"/>
                <w:lang w:val="en-US"/>
              </w:rPr>
              <w:t>-</w:t>
            </w:r>
          </w:p>
        </w:tc>
        <w:tc>
          <w:tcPr>
            <w:tcW w:w="1296" w:type="dxa"/>
            <w:shd w:val="clear" w:color="auto" w:fill="FAFAFA"/>
            <w:vAlign w:val="bottom"/>
          </w:tcPr>
          <w:p w14:paraId="01DA05C5" w14:textId="3E7C783C" w:rsidR="00EE1B31" w:rsidRPr="0032088C" w:rsidRDefault="00EE1B31" w:rsidP="00EE1B31">
            <w:pPr>
              <w:spacing w:before="40"/>
              <w:ind w:right="-72"/>
              <w:jc w:val="right"/>
              <w:rPr>
                <w:rFonts w:ascii="Arial" w:eastAsia="Arial Unicode MS" w:hAnsi="Arial" w:cs="Arial"/>
                <w:sz w:val="14"/>
                <w:szCs w:val="14"/>
                <w:cs/>
                <w:lang w:val="en-US"/>
              </w:rPr>
            </w:pPr>
            <w:r w:rsidRPr="0032088C">
              <w:rPr>
                <w:rFonts w:ascii="Arial" w:eastAsia="Arial Unicode MS" w:hAnsi="Arial" w:cs="Arial"/>
                <w:sz w:val="14"/>
                <w:szCs w:val="14"/>
                <w:lang w:val="en-US"/>
              </w:rPr>
              <w:t>-</w:t>
            </w:r>
          </w:p>
        </w:tc>
        <w:tc>
          <w:tcPr>
            <w:tcW w:w="1296" w:type="dxa"/>
            <w:vAlign w:val="bottom"/>
          </w:tcPr>
          <w:p w14:paraId="241C16C8" w14:textId="014A362C" w:rsidR="00EE1B31" w:rsidRPr="0032088C" w:rsidRDefault="00EE1B31" w:rsidP="00EE1B31">
            <w:pPr>
              <w:spacing w:before="40"/>
              <w:ind w:right="-72"/>
              <w:jc w:val="right"/>
              <w:rPr>
                <w:rFonts w:ascii="Arial" w:eastAsia="Arial Unicode MS" w:hAnsi="Arial" w:cs="Arial"/>
                <w:sz w:val="14"/>
                <w:szCs w:val="14"/>
                <w:cs/>
                <w:lang w:val="en-US"/>
              </w:rPr>
            </w:pPr>
            <w:r w:rsidRPr="0032088C">
              <w:rPr>
                <w:rFonts w:ascii="Arial" w:eastAsia="Arial Unicode MS" w:hAnsi="Arial" w:cs="Arial"/>
                <w:sz w:val="14"/>
                <w:szCs w:val="14"/>
                <w:lang w:val="en-US"/>
              </w:rPr>
              <w:t>134</w:t>
            </w:r>
          </w:p>
        </w:tc>
      </w:tr>
      <w:tr w:rsidR="00EE1B31" w:rsidRPr="0032088C" w14:paraId="5CB48953" w14:textId="77777777" w:rsidTr="00E71BA4">
        <w:trPr>
          <w:cantSplit/>
        </w:trPr>
        <w:tc>
          <w:tcPr>
            <w:tcW w:w="3269" w:type="dxa"/>
            <w:vAlign w:val="bottom"/>
          </w:tcPr>
          <w:p w14:paraId="5339F6ED" w14:textId="77777777" w:rsidR="00EE1B31" w:rsidRPr="0032088C" w:rsidRDefault="00EE1B31" w:rsidP="00EE1B31">
            <w:pPr>
              <w:spacing w:before="40"/>
              <w:ind w:left="71" w:right="-72" w:hanging="172"/>
              <w:rPr>
                <w:rFonts w:ascii="Arial" w:eastAsia="Arial Unicode MS" w:hAnsi="Arial" w:cs="Arial"/>
                <w:sz w:val="14"/>
                <w:szCs w:val="14"/>
              </w:rPr>
            </w:pPr>
          </w:p>
        </w:tc>
        <w:tc>
          <w:tcPr>
            <w:tcW w:w="3960" w:type="dxa"/>
            <w:vAlign w:val="bottom"/>
          </w:tcPr>
          <w:p w14:paraId="71C2C094" w14:textId="77777777" w:rsidR="00EE1B31" w:rsidRPr="0032088C" w:rsidRDefault="00EE1B31" w:rsidP="00EE1B31">
            <w:pPr>
              <w:spacing w:before="40"/>
              <w:ind w:left="144" w:right="-72" w:hanging="144"/>
              <w:rPr>
                <w:rFonts w:ascii="Arial" w:eastAsia="Arial Unicode MS" w:hAnsi="Arial" w:cs="Arial"/>
                <w:sz w:val="14"/>
                <w:szCs w:val="14"/>
              </w:rPr>
            </w:pPr>
          </w:p>
        </w:tc>
        <w:tc>
          <w:tcPr>
            <w:tcW w:w="1260" w:type="dxa"/>
            <w:shd w:val="clear" w:color="auto" w:fill="F9F9F9"/>
            <w:vAlign w:val="bottom"/>
          </w:tcPr>
          <w:p w14:paraId="5762EFD7" w14:textId="77777777" w:rsidR="00EE1B31" w:rsidRPr="0032088C" w:rsidRDefault="00EE1B31" w:rsidP="00EE1B31">
            <w:pPr>
              <w:spacing w:before="40"/>
              <w:ind w:right="-72"/>
              <w:jc w:val="right"/>
              <w:rPr>
                <w:rFonts w:ascii="Arial" w:eastAsia="Arial Unicode MS" w:hAnsi="Arial" w:cs="Arial"/>
                <w:sz w:val="14"/>
                <w:szCs w:val="14"/>
                <w:lang w:val="en-US"/>
              </w:rPr>
            </w:pPr>
          </w:p>
        </w:tc>
        <w:tc>
          <w:tcPr>
            <w:tcW w:w="1170" w:type="dxa"/>
            <w:vAlign w:val="bottom"/>
          </w:tcPr>
          <w:p w14:paraId="0997F189" w14:textId="77777777" w:rsidR="00EE1B31" w:rsidRPr="0032088C" w:rsidRDefault="00EE1B31" w:rsidP="00EE1B31">
            <w:pPr>
              <w:spacing w:before="40"/>
              <w:ind w:right="-72"/>
              <w:jc w:val="right"/>
              <w:rPr>
                <w:rFonts w:ascii="Arial" w:eastAsia="Arial Unicode MS" w:hAnsi="Arial" w:cs="Arial"/>
                <w:sz w:val="14"/>
                <w:szCs w:val="14"/>
                <w:lang w:val="en-US"/>
              </w:rPr>
            </w:pPr>
          </w:p>
        </w:tc>
        <w:tc>
          <w:tcPr>
            <w:tcW w:w="1296" w:type="dxa"/>
            <w:shd w:val="clear" w:color="auto" w:fill="F9F9F9"/>
            <w:vAlign w:val="bottom"/>
          </w:tcPr>
          <w:p w14:paraId="2519D3DC" w14:textId="77777777" w:rsidR="00EE1B31" w:rsidRPr="0032088C" w:rsidRDefault="00EE1B31" w:rsidP="00EE1B31">
            <w:pPr>
              <w:spacing w:before="40"/>
              <w:ind w:right="-72"/>
              <w:jc w:val="right"/>
              <w:rPr>
                <w:rFonts w:ascii="Arial" w:eastAsia="Arial Unicode MS" w:hAnsi="Arial" w:cs="Arial"/>
                <w:sz w:val="14"/>
                <w:szCs w:val="14"/>
                <w:lang w:val="en-US"/>
              </w:rPr>
            </w:pPr>
          </w:p>
        </w:tc>
        <w:tc>
          <w:tcPr>
            <w:tcW w:w="1296" w:type="dxa"/>
            <w:vAlign w:val="bottom"/>
          </w:tcPr>
          <w:p w14:paraId="6AE17683" w14:textId="77777777" w:rsidR="00EE1B31" w:rsidRPr="0032088C" w:rsidRDefault="00EE1B31" w:rsidP="00EE1B31">
            <w:pPr>
              <w:spacing w:before="40"/>
              <w:ind w:right="-72"/>
              <w:jc w:val="right"/>
              <w:rPr>
                <w:rFonts w:ascii="Arial" w:eastAsia="Arial Unicode MS" w:hAnsi="Arial" w:cs="Arial"/>
                <w:sz w:val="14"/>
                <w:szCs w:val="14"/>
                <w:lang w:val="en-US"/>
              </w:rPr>
            </w:pPr>
          </w:p>
        </w:tc>
        <w:tc>
          <w:tcPr>
            <w:tcW w:w="1296" w:type="dxa"/>
            <w:shd w:val="clear" w:color="auto" w:fill="F9F9F9"/>
            <w:vAlign w:val="bottom"/>
          </w:tcPr>
          <w:p w14:paraId="668C6664" w14:textId="77777777" w:rsidR="00EE1B31" w:rsidRPr="0032088C" w:rsidRDefault="00EE1B31" w:rsidP="00EE1B31">
            <w:pPr>
              <w:spacing w:before="40"/>
              <w:ind w:right="-72"/>
              <w:jc w:val="right"/>
              <w:rPr>
                <w:rFonts w:ascii="Arial" w:eastAsia="Arial Unicode MS" w:hAnsi="Arial" w:cs="Arial"/>
                <w:sz w:val="14"/>
                <w:szCs w:val="14"/>
                <w:lang w:val="en-US"/>
              </w:rPr>
            </w:pPr>
          </w:p>
        </w:tc>
        <w:tc>
          <w:tcPr>
            <w:tcW w:w="1296" w:type="dxa"/>
            <w:vAlign w:val="bottom"/>
          </w:tcPr>
          <w:p w14:paraId="3340EC43" w14:textId="77777777" w:rsidR="00EE1B31" w:rsidRPr="0032088C" w:rsidRDefault="00EE1B31" w:rsidP="00EE1B31">
            <w:pPr>
              <w:spacing w:before="40"/>
              <w:ind w:right="-72"/>
              <w:jc w:val="right"/>
              <w:rPr>
                <w:rFonts w:ascii="Arial" w:eastAsia="Arial Unicode MS" w:hAnsi="Arial" w:cs="Arial"/>
                <w:sz w:val="14"/>
                <w:szCs w:val="14"/>
                <w:lang w:val="en-US"/>
              </w:rPr>
            </w:pPr>
          </w:p>
        </w:tc>
      </w:tr>
      <w:tr w:rsidR="00EE1B31" w:rsidRPr="0032088C" w14:paraId="0607C968" w14:textId="77777777" w:rsidTr="00E71BA4">
        <w:trPr>
          <w:cantSplit/>
        </w:trPr>
        <w:tc>
          <w:tcPr>
            <w:tcW w:w="3269" w:type="dxa"/>
            <w:vAlign w:val="bottom"/>
          </w:tcPr>
          <w:p w14:paraId="42C6176B" w14:textId="295DB202" w:rsidR="00EE1B31" w:rsidRPr="0032088C" w:rsidRDefault="00EE1B31" w:rsidP="00EE1B31">
            <w:pPr>
              <w:pStyle w:val="acctfourfigures"/>
              <w:tabs>
                <w:tab w:val="clear" w:pos="765"/>
              </w:tabs>
              <w:spacing w:before="40" w:line="240" w:lineRule="auto"/>
              <w:ind w:left="71" w:right="-72" w:hanging="172"/>
              <w:rPr>
                <w:rFonts w:ascii="Arial" w:eastAsia="Arial Unicode MS" w:hAnsi="Arial" w:cs="Arial"/>
                <w:sz w:val="14"/>
                <w:szCs w:val="14"/>
                <w:lang w:val="en-US" w:bidi="th-TH"/>
              </w:rPr>
            </w:pPr>
            <w:r w:rsidRPr="0032088C">
              <w:rPr>
                <w:rFonts w:ascii="Arial" w:eastAsia="Arial Unicode MS" w:hAnsi="Arial" w:cs="Arial"/>
                <w:b/>
                <w:bCs/>
                <w:sz w:val="14"/>
                <w:szCs w:val="14"/>
                <w:u w:val="single"/>
              </w:rPr>
              <w:t>Direct subsidiary established in Hong Kong</w:t>
            </w:r>
          </w:p>
        </w:tc>
        <w:tc>
          <w:tcPr>
            <w:tcW w:w="3960" w:type="dxa"/>
            <w:vAlign w:val="bottom"/>
          </w:tcPr>
          <w:p w14:paraId="447D34DE" w14:textId="77777777" w:rsidR="00EE1B31" w:rsidRPr="0032088C" w:rsidRDefault="00EE1B31" w:rsidP="00EE1B31">
            <w:pPr>
              <w:spacing w:before="40"/>
              <w:ind w:left="144" w:right="-72" w:hanging="144"/>
              <w:rPr>
                <w:rFonts w:ascii="Arial" w:eastAsia="Arial Unicode MS" w:hAnsi="Arial" w:cs="Arial"/>
                <w:sz w:val="14"/>
                <w:szCs w:val="14"/>
              </w:rPr>
            </w:pPr>
          </w:p>
        </w:tc>
        <w:tc>
          <w:tcPr>
            <w:tcW w:w="1260" w:type="dxa"/>
            <w:shd w:val="clear" w:color="auto" w:fill="F9F9F9"/>
            <w:vAlign w:val="bottom"/>
          </w:tcPr>
          <w:p w14:paraId="1262100D" w14:textId="77777777" w:rsidR="00EE1B31" w:rsidRPr="0032088C" w:rsidRDefault="00EE1B31" w:rsidP="00EE1B31">
            <w:pPr>
              <w:spacing w:before="40"/>
              <w:ind w:right="-72"/>
              <w:jc w:val="right"/>
              <w:rPr>
                <w:rFonts w:ascii="Arial" w:eastAsia="Arial Unicode MS" w:hAnsi="Arial" w:cs="Arial"/>
                <w:sz w:val="14"/>
                <w:szCs w:val="14"/>
                <w:lang w:val="en-US"/>
              </w:rPr>
            </w:pPr>
          </w:p>
        </w:tc>
        <w:tc>
          <w:tcPr>
            <w:tcW w:w="1170" w:type="dxa"/>
            <w:vAlign w:val="bottom"/>
          </w:tcPr>
          <w:p w14:paraId="570E8FAC" w14:textId="77777777" w:rsidR="00EE1B31" w:rsidRPr="0032088C" w:rsidRDefault="00EE1B31" w:rsidP="00EE1B31">
            <w:pPr>
              <w:spacing w:before="40"/>
              <w:ind w:right="-72"/>
              <w:jc w:val="right"/>
              <w:rPr>
                <w:rFonts w:ascii="Arial" w:eastAsia="Arial Unicode MS" w:hAnsi="Arial" w:cs="Arial"/>
                <w:sz w:val="14"/>
                <w:szCs w:val="14"/>
                <w:lang w:val="en-US"/>
              </w:rPr>
            </w:pPr>
          </w:p>
        </w:tc>
        <w:tc>
          <w:tcPr>
            <w:tcW w:w="1296" w:type="dxa"/>
            <w:shd w:val="clear" w:color="auto" w:fill="F9F9F9"/>
            <w:vAlign w:val="bottom"/>
          </w:tcPr>
          <w:p w14:paraId="64AAA83A" w14:textId="77777777" w:rsidR="00EE1B31" w:rsidRPr="0032088C" w:rsidRDefault="00EE1B31" w:rsidP="00EE1B31">
            <w:pPr>
              <w:spacing w:before="40"/>
              <w:ind w:right="-72"/>
              <w:jc w:val="right"/>
              <w:rPr>
                <w:rFonts w:ascii="Arial" w:eastAsia="Arial Unicode MS" w:hAnsi="Arial" w:cs="Arial"/>
                <w:sz w:val="14"/>
                <w:szCs w:val="14"/>
                <w:lang w:val="en-US"/>
              </w:rPr>
            </w:pPr>
          </w:p>
        </w:tc>
        <w:tc>
          <w:tcPr>
            <w:tcW w:w="1296" w:type="dxa"/>
            <w:vAlign w:val="bottom"/>
          </w:tcPr>
          <w:p w14:paraId="0204A4BF" w14:textId="77777777" w:rsidR="00EE1B31" w:rsidRPr="0032088C" w:rsidRDefault="00EE1B31" w:rsidP="00EE1B31">
            <w:pPr>
              <w:spacing w:before="40"/>
              <w:ind w:right="-72"/>
              <w:jc w:val="right"/>
              <w:rPr>
                <w:rFonts w:ascii="Arial" w:eastAsia="Arial Unicode MS" w:hAnsi="Arial" w:cs="Arial"/>
                <w:sz w:val="14"/>
                <w:szCs w:val="14"/>
                <w:lang w:val="en-US"/>
              </w:rPr>
            </w:pPr>
          </w:p>
        </w:tc>
        <w:tc>
          <w:tcPr>
            <w:tcW w:w="1296" w:type="dxa"/>
            <w:shd w:val="clear" w:color="auto" w:fill="F9F9F9"/>
            <w:vAlign w:val="bottom"/>
          </w:tcPr>
          <w:p w14:paraId="0730E78A" w14:textId="77777777" w:rsidR="00EE1B31" w:rsidRPr="0032088C" w:rsidRDefault="00EE1B31" w:rsidP="00EE1B31">
            <w:pPr>
              <w:spacing w:before="40"/>
              <w:ind w:right="-72"/>
              <w:jc w:val="right"/>
              <w:rPr>
                <w:rFonts w:ascii="Arial" w:eastAsia="Arial Unicode MS" w:hAnsi="Arial" w:cs="Arial"/>
                <w:sz w:val="14"/>
                <w:szCs w:val="14"/>
                <w:lang w:val="en-US"/>
              </w:rPr>
            </w:pPr>
          </w:p>
        </w:tc>
        <w:tc>
          <w:tcPr>
            <w:tcW w:w="1296" w:type="dxa"/>
            <w:vAlign w:val="bottom"/>
          </w:tcPr>
          <w:p w14:paraId="7A2F5CCB" w14:textId="77777777" w:rsidR="00EE1B31" w:rsidRPr="0032088C" w:rsidRDefault="00EE1B31" w:rsidP="00EE1B31">
            <w:pPr>
              <w:spacing w:before="40"/>
              <w:ind w:right="-72"/>
              <w:jc w:val="right"/>
              <w:rPr>
                <w:rFonts w:ascii="Arial" w:eastAsia="Arial Unicode MS" w:hAnsi="Arial" w:cs="Arial"/>
                <w:sz w:val="14"/>
                <w:szCs w:val="14"/>
                <w:lang w:val="en-US"/>
              </w:rPr>
            </w:pPr>
          </w:p>
        </w:tc>
      </w:tr>
      <w:tr w:rsidR="00EE1B31" w:rsidRPr="0032088C" w14:paraId="3C4B5EE7" w14:textId="77777777" w:rsidTr="00E71BA4">
        <w:trPr>
          <w:cantSplit/>
        </w:trPr>
        <w:tc>
          <w:tcPr>
            <w:tcW w:w="3269" w:type="dxa"/>
            <w:vAlign w:val="bottom"/>
          </w:tcPr>
          <w:p w14:paraId="73C65419" w14:textId="44330BBF" w:rsidR="00EE1B31" w:rsidRPr="0032088C" w:rsidRDefault="00EE1B31" w:rsidP="00EE1B31">
            <w:pPr>
              <w:pStyle w:val="acctfourfigures"/>
              <w:tabs>
                <w:tab w:val="clear" w:pos="765"/>
              </w:tabs>
              <w:spacing w:before="40" w:line="240" w:lineRule="auto"/>
              <w:ind w:left="71" w:right="-72" w:hanging="172"/>
              <w:rPr>
                <w:rFonts w:ascii="Arial" w:eastAsia="Arial Unicode MS" w:hAnsi="Arial" w:cs="Arial"/>
                <w:sz w:val="14"/>
                <w:szCs w:val="14"/>
                <w:lang w:bidi="th-TH"/>
              </w:rPr>
            </w:pPr>
            <w:r w:rsidRPr="0032088C">
              <w:rPr>
                <w:rFonts w:ascii="Arial" w:eastAsia="Arial Unicode MS" w:hAnsi="Arial" w:cs="Arial"/>
                <w:sz w:val="14"/>
                <w:szCs w:val="14"/>
                <w:lang w:bidi="th-TH"/>
              </w:rPr>
              <w:t>GPSC International Holdings Limited</w:t>
            </w:r>
            <w:r w:rsidR="00402659">
              <w:rPr>
                <w:rFonts w:ascii="Arial" w:eastAsia="Arial Unicode MS" w:hAnsi="Arial" w:cs="Arial"/>
                <w:sz w:val="14"/>
                <w:szCs w:val="14"/>
                <w:vertAlign w:val="superscript"/>
                <w:lang w:bidi="th-TH"/>
              </w:rPr>
              <w:t xml:space="preserve"> </w:t>
            </w:r>
            <w:r w:rsidR="00402659" w:rsidRPr="0032088C">
              <w:rPr>
                <w:rFonts w:ascii="Arial" w:eastAsia="Arial Unicode MS" w:hAnsi="Arial" w:cs="Arial"/>
                <w:sz w:val="14"/>
                <w:szCs w:val="14"/>
                <w:vertAlign w:val="superscript"/>
                <w:lang w:val="en-US"/>
              </w:rPr>
              <w:t>(</w:t>
            </w:r>
            <w:r w:rsidR="00402659">
              <w:rPr>
                <w:rFonts w:ascii="Arial" w:eastAsia="Arial Unicode MS" w:hAnsi="Arial" w:cs="Arial"/>
                <w:sz w:val="14"/>
                <w:szCs w:val="14"/>
                <w:vertAlign w:val="superscript"/>
                <w:lang w:val="en-US"/>
              </w:rPr>
              <w:t>c</w:t>
            </w:r>
            <w:r w:rsidR="00402659" w:rsidRPr="0032088C">
              <w:rPr>
                <w:rFonts w:ascii="Arial" w:eastAsia="Arial Unicode MS" w:hAnsi="Arial" w:cs="Arial"/>
                <w:sz w:val="14"/>
                <w:szCs w:val="14"/>
                <w:vertAlign w:val="superscript"/>
                <w:lang w:val="en-US"/>
              </w:rPr>
              <w:t>)</w:t>
            </w:r>
          </w:p>
        </w:tc>
        <w:tc>
          <w:tcPr>
            <w:tcW w:w="3960" w:type="dxa"/>
            <w:vAlign w:val="bottom"/>
          </w:tcPr>
          <w:p w14:paraId="1A954190" w14:textId="33F14B0F" w:rsidR="00EE1B31" w:rsidRPr="0032088C" w:rsidRDefault="00EE1B31" w:rsidP="00EE1B31">
            <w:pPr>
              <w:spacing w:before="40"/>
              <w:ind w:left="144" w:right="-72" w:hanging="144"/>
              <w:rPr>
                <w:rFonts w:ascii="Arial" w:eastAsia="Arial Unicode MS" w:hAnsi="Arial" w:cs="Arial"/>
                <w:sz w:val="14"/>
                <w:szCs w:val="14"/>
              </w:rPr>
            </w:pPr>
            <w:r w:rsidRPr="0032088C">
              <w:rPr>
                <w:rFonts w:ascii="Arial" w:eastAsia="Arial Unicode MS" w:hAnsi="Arial" w:cs="Arial"/>
                <w:sz w:val="14"/>
                <w:szCs w:val="14"/>
              </w:rPr>
              <w:t>Invest in other companies</w:t>
            </w:r>
          </w:p>
        </w:tc>
        <w:tc>
          <w:tcPr>
            <w:tcW w:w="1260" w:type="dxa"/>
            <w:shd w:val="clear" w:color="auto" w:fill="F9F9F9"/>
            <w:vAlign w:val="bottom"/>
          </w:tcPr>
          <w:p w14:paraId="6B00FC2A" w14:textId="4AD95956"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w:t>
            </w:r>
          </w:p>
        </w:tc>
        <w:tc>
          <w:tcPr>
            <w:tcW w:w="1170" w:type="dxa"/>
            <w:vAlign w:val="bottom"/>
          </w:tcPr>
          <w:p w14:paraId="1FD6C2B5" w14:textId="69B94B71"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100</w:t>
            </w:r>
          </w:p>
        </w:tc>
        <w:tc>
          <w:tcPr>
            <w:tcW w:w="1296" w:type="dxa"/>
            <w:shd w:val="clear" w:color="auto" w:fill="F9F9F9"/>
            <w:vAlign w:val="bottom"/>
          </w:tcPr>
          <w:p w14:paraId="0CF85F84" w14:textId="481D74A8"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w:t>
            </w:r>
          </w:p>
        </w:tc>
        <w:tc>
          <w:tcPr>
            <w:tcW w:w="1296" w:type="dxa"/>
            <w:vAlign w:val="bottom"/>
          </w:tcPr>
          <w:p w14:paraId="2F75028D" w14:textId="1EE67B59"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w:t>
            </w:r>
          </w:p>
        </w:tc>
        <w:tc>
          <w:tcPr>
            <w:tcW w:w="1296" w:type="dxa"/>
            <w:shd w:val="clear" w:color="auto" w:fill="F9F9F9"/>
            <w:vAlign w:val="bottom"/>
          </w:tcPr>
          <w:p w14:paraId="36EFAC85" w14:textId="0BBAA665"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w:t>
            </w:r>
          </w:p>
        </w:tc>
        <w:tc>
          <w:tcPr>
            <w:tcW w:w="1296" w:type="dxa"/>
            <w:vAlign w:val="bottom"/>
          </w:tcPr>
          <w:p w14:paraId="23BA473B" w14:textId="27CC0CEB" w:rsidR="00EE1B31" w:rsidRPr="0032088C" w:rsidRDefault="00EE1B31" w:rsidP="00EE1B31">
            <w:pPr>
              <w:spacing w:before="40"/>
              <w:ind w:right="-72"/>
              <w:jc w:val="right"/>
              <w:rPr>
                <w:rFonts w:ascii="Arial" w:eastAsia="Arial Unicode MS" w:hAnsi="Arial" w:cs="Arial"/>
                <w:sz w:val="14"/>
                <w:szCs w:val="14"/>
                <w:lang w:val="en-US"/>
              </w:rPr>
            </w:pPr>
            <w:r w:rsidRPr="0032088C">
              <w:rPr>
                <w:rFonts w:ascii="Arial" w:eastAsia="Arial Unicode MS" w:hAnsi="Arial" w:cs="Arial"/>
                <w:sz w:val="14"/>
                <w:szCs w:val="14"/>
                <w:lang w:val="en-US"/>
              </w:rPr>
              <w:t>-</w:t>
            </w:r>
          </w:p>
        </w:tc>
      </w:tr>
      <w:tr w:rsidR="00EE1B31" w:rsidRPr="0032088C" w14:paraId="17FAE264" w14:textId="77777777" w:rsidTr="00E71BA4">
        <w:trPr>
          <w:cantSplit/>
        </w:trPr>
        <w:tc>
          <w:tcPr>
            <w:tcW w:w="3269" w:type="dxa"/>
            <w:vAlign w:val="bottom"/>
          </w:tcPr>
          <w:p w14:paraId="32848DCC" w14:textId="77777777" w:rsidR="00EE1B31" w:rsidRPr="0032088C" w:rsidRDefault="00EE1B31" w:rsidP="00EE1B31">
            <w:pPr>
              <w:spacing w:before="40"/>
              <w:ind w:left="71" w:right="-72" w:hanging="172"/>
              <w:rPr>
                <w:rFonts w:ascii="Arial" w:eastAsia="Arial Unicode MS" w:hAnsi="Arial" w:cs="Arial"/>
                <w:sz w:val="14"/>
                <w:szCs w:val="14"/>
              </w:rPr>
            </w:pPr>
          </w:p>
        </w:tc>
        <w:tc>
          <w:tcPr>
            <w:tcW w:w="3960" w:type="dxa"/>
            <w:vAlign w:val="bottom"/>
          </w:tcPr>
          <w:p w14:paraId="2240A8B2" w14:textId="77777777" w:rsidR="00EE1B31" w:rsidRPr="0032088C" w:rsidRDefault="00EE1B31" w:rsidP="00EE1B31">
            <w:pPr>
              <w:spacing w:before="40"/>
              <w:ind w:left="144" w:right="-72" w:hanging="144"/>
              <w:rPr>
                <w:rFonts w:ascii="Arial" w:eastAsia="Arial Unicode MS" w:hAnsi="Arial" w:cs="Arial"/>
                <w:sz w:val="14"/>
                <w:szCs w:val="14"/>
              </w:rPr>
            </w:pPr>
          </w:p>
        </w:tc>
        <w:tc>
          <w:tcPr>
            <w:tcW w:w="1260" w:type="dxa"/>
            <w:shd w:val="clear" w:color="auto" w:fill="F9F9F9"/>
            <w:vAlign w:val="bottom"/>
          </w:tcPr>
          <w:p w14:paraId="2594897C" w14:textId="77777777" w:rsidR="00EE1B31" w:rsidRPr="0032088C" w:rsidRDefault="00EE1B31" w:rsidP="00EE1B31">
            <w:pPr>
              <w:spacing w:before="40"/>
              <w:ind w:right="-72"/>
              <w:jc w:val="right"/>
              <w:rPr>
                <w:rFonts w:ascii="Arial" w:eastAsia="Arial Unicode MS" w:hAnsi="Arial" w:cs="Arial"/>
                <w:sz w:val="14"/>
                <w:szCs w:val="14"/>
                <w:lang w:val="en-US"/>
              </w:rPr>
            </w:pPr>
          </w:p>
        </w:tc>
        <w:tc>
          <w:tcPr>
            <w:tcW w:w="1170" w:type="dxa"/>
            <w:vAlign w:val="bottom"/>
          </w:tcPr>
          <w:p w14:paraId="4E6B2533" w14:textId="77777777" w:rsidR="00EE1B31" w:rsidRPr="0032088C" w:rsidRDefault="00EE1B31" w:rsidP="00EE1B31">
            <w:pPr>
              <w:spacing w:before="40"/>
              <w:ind w:right="-72"/>
              <w:jc w:val="right"/>
              <w:rPr>
                <w:rFonts w:ascii="Arial" w:eastAsia="Arial Unicode MS" w:hAnsi="Arial" w:cs="Arial"/>
                <w:sz w:val="14"/>
                <w:szCs w:val="14"/>
                <w:lang w:val="en-US"/>
              </w:rPr>
            </w:pPr>
          </w:p>
        </w:tc>
        <w:tc>
          <w:tcPr>
            <w:tcW w:w="1296" w:type="dxa"/>
            <w:tcBorders>
              <w:top w:val="single" w:sz="4" w:space="0" w:color="auto"/>
            </w:tcBorders>
            <w:shd w:val="clear" w:color="auto" w:fill="F9F9F9"/>
            <w:vAlign w:val="bottom"/>
          </w:tcPr>
          <w:p w14:paraId="7F7EF67B" w14:textId="77777777" w:rsidR="00EE1B31" w:rsidRPr="0032088C" w:rsidRDefault="00EE1B31" w:rsidP="00EE1B31">
            <w:pPr>
              <w:spacing w:before="40"/>
              <w:ind w:right="-72"/>
              <w:jc w:val="right"/>
              <w:rPr>
                <w:rFonts w:ascii="Arial" w:eastAsia="Arial Unicode MS" w:hAnsi="Arial" w:cs="Arial"/>
                <w:sz w:val="14"/>
                <w:szCs w:val="14"/>
                <w:lang w:val="en-US"/>
              </w:rPr>
            </w:pPr>
          </w:p>
        </w:tc>
        <w:tc>
          <w:tcPr>
            <w:tcW w:w="1296" w:type="dxa"/>
            <w:tcBorders>
              <w:top w:val="single" w:sz="4" w:space="0" w:color="auto"/>
            </w:tcBorders>
            <w:vAlign w:val="bottom"/>
          </w:tcPr>
          <w:p w14:paraId="44C2CE89" w14:textId="77777777" w:rsidR="00EE1B31" w:rsidRPr="0032088C" w:rsidRDefault="00EE1B31" w:rsidP="00EE1B31">
            <w:pPr>
              <w:spacing w:before="40"/>
              <w:ind w:right="-72"/>
              <w:jc w:val="right"/>
              <w:rPr>
                <w:rFonts w:ascii="Arial" w:eastAsia="Arial Unicode MS" w:hAnsi="Arial" w:cs="Arial"/>
                <w:sz w:val="14"/>
                <w:szCs w:val="14"/>
                <w:lang w:val="en-US"/>
              </w:rPr>
            </w:pPr>
          </w:p>
        </w:tc>
        <w:tc>
          <w:tcPr>
            <w:tcW w:w="1296" w:type="dxa"/>
            <w:tcBorders>
              <w:top w:val="single" w:sz="4" w:space="0" w:color="auto"/>
            </w:tcBorders>
            <w:shd w:val="clear" w:color="auto" w:fill="F9F9F9"/>
            <w:vAlign w:val="bottom"/>
          </w:tcPr>
          <w:p w14:paraId="007A2F5F" w14:textId="77777777" w:rsidR="00EE1B31" w:rsidRPr="0032088C" w:rsidRDefault="00EE1B31" w:rsidP="00EE1B31">
            <w:pPr>
              <w:spacing w:before="40"/>
              <w:ind w:right="-72"/>
              <w:jc w:val="right"/>
              <w:rPr>
                <w:rFonts w:ascii="Arial" w:eastAsia="Arial Unicode MS" w:hAnsi="Arial" w:cs="Arial"/>
                <w:sz w:val="14"/>
                <w:szCs w:val="14"/>
                <w:lang w:val="en-US"/>
              </w:rPr>
            </w:pPr>
          </w:p>
        </w:tc>
        <w:tc>
          <w:tcPr>
            <w:tcW w:w="1296" w:type="dxa"/>
            <w:tcBorders>
              <w:top w:val="single" w:sz="4" w:space="0" w:color="auto"/>
            </w:tcBorders>
            <w:vAlign w:val="bottom"/>
          </w:tcPr>
          <w:p w14:paraId="6A77FB91" w14:textId="77777777" w:rsidR="00EE1B31" w:rsidRPr="0032088C" w:rsidRDefault="00EE1B31" w:rsidP="00EE1B31">
            <w:pPr>
              <w:spacing w:before="40"/>
              <w:ind w:right="-72"/>
              <w:jc w:val="right"/>
              <w:rPr>
                <w:rFonts w:ascii="Arial" w:eastAsia="Arial Unicode MS" w:hAnsi="Arial" w:cs="Arial"/>
                <w:sz w:val="14"/>
                <w:szCs w:val="14"/>
                <w:lang w:val="en-US"/>
              </w:rPr>
            </w:pPr>
          </w:p>
        </w:tc>
      </w:tr>
      <w:tr w:rsidR="00EE1B31" w:rsidRPr="0032088C" w14:paraId="7A949710" w14:textId="77777777" w:rsidTr="00E71BA4">
        <w:trPr>
          <w:cantSplit/>
        </w:trPr>
        <w:tc>
          <w:tcPr>
            <w:tcW w:w="3269" w:type="dxa"/>
            <w:vAlign w:val="bottom"/>
          </w:tcPr>
          <w:p w14:paraId="0ECBC6CF" w14:textId="77777777" w:rsidR="00EE1B31" w:rsidRPr="0032088C" w:rsidRDefault="00EE1B31" w:rsidP="00EE1B31">
            <w:pPr>
              <w:spacing w:before="40"/>
              <w:ind w:left="71" w:right="-72" w:hanging="172"/>
              <w:rPr>
                <w:rFonts w:ascii="Arial" w:eastAsia="Arial Unicode MS" w:hAnsi="Arial" w:cs="Arial"/>
                <w:sz w:val="14"/>
                <w:szCs w:val="14"/>
              </w:rPr>
            </w:pPr>
            <w:r w:rsidRPr="0032088C">
              <w:rPr>
                <w:rFonts w:ascii="Arial" w:eastAsia="Arial Unicode MS" w:hAnsi="Arial" w:cs="Arial"/>
                <w:sz w:val="14"/>
                <w:szCs w:val="14"/>
              </w:rPr>
              <w:t>Total investments in subsidiaries</w:t>
            </w:r>
          </w:p>
        </w:tc>
        <w:tc>
          <w:tcPr>
            <w:tcW w:w="3960" w:type="dxa"/>
            <w:vAlign w:val="bottom"/>
          </w:tcPr>
          <w:p w14:paraId="3A96BAAE" w14:textId="77777777" w:rsidR="00EE1B31" w:rsidRPr="0032088C" w:rsidRDefault="00EE1B31" w:rsidP="00EE1B31">
            <w:pPr>
              <w:spacing w:before="40"/>
              <w:ind w:left="144" w:right="-72" w:hanging="144"/>
              <w:rPr>
                <w:rFonts w:ascii="Arial" w:eastAsia="Arial Unicode MS" w:hAnsi="Arial" w:cs="Arial"/>
                <w:sz w:val="14"/>
                <w:szCs w:val="14"/>
              </w:rPr>
            </w:pPr>
          </w:p>
        </w:tc>
        <w:tc>
          <w:tcPr>
            <w:tcW w:w="1260" w:type="dxa"/>
            <w:shd w:val="clear" w:color="auto" w:fill="F9F9F9"/>
            <w:vAlign w:val="bottom"/>
          </w:tcPr>
          <w:p w14:paraId="438489FD" w14:textId="77777777" w:rsidR="00EE1B31" w:rsidRPr="0032088C" w:rsidRDefault="00EE1B31" w:rsidP="00EE1B31">
            <w:pPr>
              <w:spacing w:before="40"/>
              <w:ind w:right="-72"/>
              <w:jc w:val="right"/>
              <w:rPr>
                <w:rFonts w:ascii="Arial" w:eastAsia="Arial Unicode MS" w:hAnsi="Arial" w:cs="Arial"/>
                <w:sz w:val="14"/>
                <w:szCs w:val="14"/>
                <w:lang w:val="en-US"/>
              </w:rPr>
            </w:pPr>
          </w:p>
        </w:tc>
        <w:tc>
          <w:tcPr>
            <w:tcW w:w="1170" w:type="dxa"/>
            <w:vAlign w:val="bottom"/>
          </w:tcPr>
          <w:p w14:paraId="4EAE9483" w14:textId="77777777" w:rsidR="00EE1B31" w:rsidRPr="0032088C" w:rsidRDefault="00EE1B31" w:rsidP="00EE1B31">
            <w:pPr>
              <w:spacing w:before="40"/>
              <w:ind w:right="-72"/>
              <w:jc w:val="right"/>
              <w:rPr>
                <w:rFonts w:ascii="Arial" w:eastAsia="Arial Unicode MS" w:hAnsi="Arial" w:cs="Arial"/>
                <w:sz w:val="14"/>
                <w:szCs w:val="14"/>
                <w:lang w:val="en-US"/>
              </w:rPr>
            </w:pPr>
          </w:p>
        </w:tc>
        <w:tc>
          <w:tcPr>
            <w:tcW w:w="1296" w:type="dxa"/>
            <w:tcBorders>
              <w:bottom w:val="single" w:sz="4" w:space="0" w:color="auto"/>
            </w:tcBorders>
            <w:shd w:val="clear" w:color="auto" w:fill="F9F9F9"/>
            <w:vAlign w:val="bottom"/>
          </w:tcPr>
          <w:p w14:paraId="1A844B1F" w14:textId="6B67E49F" w:rsidR="00EE1B31" w:rsidRPr="0032088C" w:rsidRDefault="00EE1B31" w:rsidP="00EE1B31">
            <w:pPr>
              <w:spacing w:before="40"/>
              <w:ind w:right="-72"/>
              <w:jc w:val="right"/>
              <w:rPr>
                <w:rFonts w:ascii="Arial" w:eastAsia="Arial Unicode MS" w:hAnsi="Arial" w:cs="Arial"/>
                <w:sz w:val="14"/>
                <w:szCs w:val="14"/>
              </w:rPr>
            </w:pPr>
            <w:r w:rsidRPr="0032088C">
              <w:rPr>
                <w:rFonts w:ascii="Arial" w:eastAsia="Arial Unicode MS" w:hAnsi="Arial" w:cs="Arial"/>
                <w:sz w:val="14"/>
                <w:szCs w:val="14"/>
              </w:rPr>
              <w:t>179,614</w:t>
            </w:r>
          </w:p>
        </w:tc>
        <w:tc>
          <w:tcPr>
            <w:tcW w:w="1296" w:type="dxa"/>
            <w:tcBorders>
              <w:bottom w:val="single" w:sz="4" w:space="0" w:color="auto"/>
            </w:tcBorders>
            <w:vAlign w:val="bottom"/>
          </w:tcPr>
          <w:p w14:paraId="60429C75" w14:textId="02F8E0A6" w:rsidR="00EE1B31" w:rsidRPr="0032088C" w:rsidRDefault="00EE1B31" w:rsidP="00EE1B31">
            <w:pPr>
              <w:spacing w:before="40"/>
              <w:ind w:right="-72"/>
              <w:jc w:val="right"/>
              <w:rPr>
                <w:rFonts w:ascii="Arial" w:eastAsia="Arial Unicode MS" w:hAnsi="Arial" w:cs="Arial"/>
                <w:sz w:val="14"/>
                <w:szCs w:val="14"/>
              </w:rPr>
            </w:pPr>
            <w:r w:rsidRPr="0032088C">
              <w:rPr>
                <w:rFonts w:ascii="Arial" w:eastAsia="Arial Unicode MS" w:hAnsi="Arial" w:cs="Arial"/>
                <w:sz w:val="14"/>
                <w:szCs w:val="14"/>
              </w:rPr>
              <w:t>171,688</w:t>
            </w:r>
          </w:p>
        </w:tc>
        <w:tc>
          <w:tcPr>
            <w:tcW w:w="1296" w:type="dxa"/>
            <w:tcBorders>
              <w:bottom w:val="single" w:sz="4" w:space="0" w:color="auto"/>
            </w:tcBorders>
            <w:shd w:val="clear" w:color="auto" w:fill="F9F9F9"/>
            <w:vAlign w:val="bottom"/>
          </w:tcPr>
          <w:p w14:paraId="7679172E" w14:textId="340B188E" w:rsidR="00EE1B31" w:rsidRPr="0032088C" w:rsidRDefault="00EE1B31" w:rsidP="00EE1B31">
            <w:pPr>
              <w:spacing w:before="40"/>
              <w:ind w:right="-72"/>
              <w:jc w:val="right"/>
              <w:rPr>
                <w:rFonts w:ascii="Arial" w:eastAsia="Arial Unicode MS" w:hAnsi="Arial" w:cs="Arial"/>
                <w:sz w:val="14"/>
                <w:szCs w:val="14"/>
              </w:rPr>
            </w:pPr>
            <w:r w:rsidRPr="0032088C">
              <w:rPr>
                <w:rFonts w:ascii="Arial" w:eastAsia="Arial Unicode MS" w:hAnsi="Arial" w:cs="Arial"/>
                <w:sz w:val="14"/>
                <w:szCs w:val="14"/>
              </w:rPr>
              <w:t>1,253</w:t>
            </w:r>
          </w:p>
        </w:tc>
        <w:tc>
          <w:tcPr>
            <w:tcW w:w="1296" w:type="dxa"/>
            <w:tcBorders>
              <w:bottom w:val="single" w:sz="4" w:space="0" w:color="auto"/>
            </w:tcBorders>
            <w:vAlign w:val="bottom"/>
          </w:tcPr>
          <w:p w14:paraId="1E7B4862" w14:textId="7245AEC6" w:rsidR="00EE1B31" w:rsidRPr="0032088C" w:rsidRDefault="00EE1B31" w:rsidP="00EE1B31">
            <w:pPr>
              <w:spacing w:before="40"/>
              <w:ind w:right="-72"/>
              <w:jc w:val="right"/>
              <w:rPr>
                <w:rFonts w:ascii="Arial" w:eastAsia="Arial Unicode MS" w:hAnsi="Arial" w:cs="Arial"/>
                <w:sz w:val="14"/>
                <w:szCs w:val="14"/>
              </w:rPr>
            </w:pPr>
            <w:r w:rsidRPr="0032088C">
              <w:rPr>
                <w:rFonts w:ascii="Arial" w:eastAsia="Arial Unicode MS" w:hAnsi="Arial" w:cs="Arial"/>
                <w:sz w:val="14"/>
                <w:szCs w:val="14"/>
              </w:rPr>
              <w:t>2,899</w:t>
            </w:r>
          </w:p>
        </w:tc>
      </w:tr>
    </w:tbl>
    <w:p w14:paraId="4BAA6480" w14:textId="77777777" w:rsidR="008E09BF" w:rsidRPr="0032088C" w:rsidRDefault="008E09BF" w:rsidP="00363FDA">
      <w:pPr>
        <w:ind w:left="810" w:hanging="270"/>
        <w:jc w:val="thaiDistribute"/>
        <w:rPr>
          <w:rFonts w:ascii="Arial" w:eastAsia="Calibri" w:hAnsi="Arial" w:cs="Arial"/>
          <w:sz w:val="18"/>
          <w:szCs w:val="18"/>
          <w:vertAlign w:val="superscript"/>
        </w:rPr>
      </w:pPr>
    </w:p>
    <w:p w14:paraId="18259C6C" w14:textId="77777777" w:rsidR="000234D6" w:rsidRPr="0032088C" w:rsidRDefault="000234D6">
      <w:pPr>
        <w:rPr>
          <w:rFonts w:ascii="Arial" w:eastAsia="Arial Unicode MS" w:hAnsi="Arial" w:cs="Arial"/>
          <w:noProof/>
          <w:sz w:val="18"/>
          <w:szCs w:val="18"/>
        </w:rPr>
      </w:pPr>
      <w:r w:rsidRPr="0032088C">
        <w:rPr>
          <w:rFonts w:ascii="Arial" w:eastAsia="Arial Unicode MS" w:hAnsi="Arial" w:cs="Arial"/>
          <w:noProof/>
          <w:sz w:val="18"/>
          <w:szCs w:val="18"/>
        </w:rPr>
        <w:br w:type="page"/>
      </w:r>
    </w:p>
    <w:p w14:paraId="0D19D138" w14:textId="2C1C4F31" w:rsidR="005E0413" w:rsidRPr="0032088C" w:rsidRDefault="005E0413" w:rsidP="008377D7">
      <w:pPr>
        <w:ind w:left="540"/>
        <w:jc w:val="both"/>
        <w:rPr>
          <w:rFonts w:ascii="Arial" w:eastAsia="Arial Unicode MS" w:hAnsi="Arial" w:cs="Arial"/>
          <w:sz w:val="18"/>
          <w:szCs w:val="18"/>
        </w:rPr>
      </w:pPr>
    </w:p>
    <w:p w14:paraId="7759AC87" w14:textId="6222C5BF" w:rsidR="00363FDA" w:rsidRPr="0032088C" w:rsidRDefault="00363FDA" w:rsidP="00363FDA">
      <w:pPr>
        <w:ind w:left="540"/>
        <w:jc w:val="both"/>
        <w:rPr>
          <w:rFonts w:ascii="Arial" w:eastAsia="Arial Unicode MS" w:hAnsi="Arial" w:cs="Arial"/>
          <w:sz w:val="18"/>
          <w:szCs w:val="18"/>
        </w:rPr>
      </w:pPr>
      <w:r w:rsidRPr="0032088C">
        <w:rPr>
          <w:rFonts w:ascii="Arial" w:eastAsia="Arial Unicode MS" w:hAnsi="Arial" w:cs="Arial"/>
          <w:sz w:val="18"/>
          <w:szCs w:val="18"/>
        </w:rPr>
        <w:t>The detail of investments in indirect subsidiaries are as follow</w:t>
      </w:r>
      <w:r w:rsidR="00A63B4E" w:rsidRPr="0032088C">
        <w:rPr>
          <w:rFonts w:ascii="Arial" w:eastAsia="Arial Unicode MS" w:hAnsi="Arial" w:cs="Arial"/>
          <w:sz w:val="18"/>
          <w:szCs w:val="18"/>
        </w:rPr>
        <w:t>s</w:t>
      </w:r>
      <w:r w:rsidRPr="0032088C">
        <w:rPr>
          <w:rFonts w:ascii="Arial" w:eastAsia="Arial Unicode MS" w:hAnsi="Arial" w:cs="Arial"/>
          <w:sz w:val="18"/>
          <w:szCs w:val="18"/>
          <w:cs/>
        </w:rPr>
        <w:t>:</w:t>
      </w:r>
    </w:p>
    <w:p w14:paraId="463CB55F" w14:textId="77777777" w:rsidR="00363FDA" w:rsidRPr="00155B38" w:rsidRDefault="00363FDA" w:rsidP="00363FDA">
      <w:pPr>
        <w:ind w:left="540"/>
        <w:jc w:val="both"/>
        <w:rPr>
          <w:rFonts w:ascii="Arial" w:eastAsia="Arial Unicode MS" w:hAnsi="Arial" w:cs="Arial"/>
          <w:sz w:val="8"/>
          <w:szCs w:val="8"/>
        </w:rPr>
      </w:pPr>
    </w:p>
    <w:tbl>
      <w:tblPr>
        <w:tblW w:w="14850" w:type="dxa"/>
        <w:tblInd w:w="540" w:type="dxa"/>
        <w:tblLayout w:type="fixed"/>
        <w:tblLook w:val="0000" w:firstRow="0" w:lastRow="0" w:firstColumn="0" w:lastColumn="0" w:noHBand="0" w:noVBand="0"/>
      </w:tblPr>
      <w:tblGrid>
        <w:gridCol w:w="3600"/>
        <w:gridCol w:w="3510"/>
        <w:gridCol w:w="1260"/>
        <w:gridCol w:w="1350"/>
        <w:gridCol w:w="1260"/>
        <w:gridCol w:w="1350"/>
        <w:gridCol w:w="1245"/>
        <w:gridCol w:w="1275"/>
      </w:tblGrid>
      <w:tr w:rsidR="00363FDA" w:rsidRPr="0032088C" w14:paraId="35E3DA63" w14:textId="77777777" w:rsidTr="00661C0C">
        <w:trPr>
          <w:cantSplit/>
        </w:trPr>
        <w:tc>
          <w:tcPr>
            <w:tcW w:w="3600" w:type="dxa"/>
            <w:shd w:val="clear" w:color="auto" w:fill="auto"/>
          </w:tcPr>
          <w:p w14:paraId="2206E0F2" w14:textId="77777777" w:rsidR="00363FDA" w:rsidRPr="0032088C" w:rsidRDefault="00363FDA" w:rsidP="00661C0C">
            <w:pPr>
              <w:pStyle w:val="acctfourfigures"/>
              <w:tabs>
                <w:tab w:val="clear" w:pos="765"/>
              </w:tabs>
              <w:spacing w:before="20" w:line="240" w:lineRule="auto"/>
              <w:ind w:left="71" w:right="-72" w:hanging="172"/>
              <w:rPr>
                <w:rFonts w:ascii="Arial" w:eastAsia="Arial Unicode MS" w:hAnsi="Arial" w:cs="Arial"/>
                <w:b/>
                <w:bCs/>
                <w:sz w:val="16"/>
                <w:szCs w:val="16"/>
                <w:u w:val="single"/>
              </w:rPr>
            </w:pPr>
          </w:p>
        </w:tc>
        <w:tc>
          <w:tcPr>
            <w:tcW w:w="3510" w:type="dxa"/>
            <w:shd w:val="clear" w:color="auto" w:fill="auto"/>
          </w:tcPr>
          <w:p w14:paraId="7CF058CF" w14:textId="77777777" w:rsidR="00363FDA" w:rsidRPr="0032088C" w:rsidRDefault="00363FDA" w:rsidP="00661C0C">
            <w:pPr>
              <w:pStyle w:val="acctfourfigures"/>
              <w:tabs>
                <w:tab w:val="clear" w:pos="765"/>
                <w:tab w:val="decimal" w:pos="0"/>
              </w:tabs>
              <w:spacing w:before="20" w:line="240" w:lineRule="auto"/>
              <w:ind w:left="144" w:right="-72" w:hanging="144"/>
              <w:rPr>
                <w:rFonts w:ascii="Arial" w:eastAsia="Arial Unicode MS" w:hAnsi="Arial" w:cs="Arial"/>
                <w:sz w:val="16"/>
                <w:szCs w:val="16"/>
                <w:lang w:bidi="th-TH"/>
              </w:rPr>
            </w:pPr>
          </w:p>
        </w:tc>
        <w:tc>
          <w:tcPr>
            <w:tcW w:w="7740" w:type="dxa"/>
            <w:gridSpan w:val="6"/>
            <w:tcBorders>
              <w:top w:val="single" w:sz="4" w:space="0" w:color="auto"/>
              <w:bottom w:val="single" w:sz="4" w:space="0" w:color="auto"/>
            </w:tcBorders>
            <w:shd w:val="clear" w:color="auto" w:fill="auto"/>
            <w:vAlign w:val="bottom"/>
          </w:tcPr>
          <w:p w14:paraId="2B8C068B" w14:textId="50923DBA" w:rsidR="00363FDA" w:rsidRPr="0032088C" w:rsidRDefault="00363FDA" w:rsidP="00661C0C">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 xml:space="preserve">Separate financial </w:t>
            </w:r>
            <w:r w:rsidR="00296DAE" w:rsidRPr="0032088C">
              <w:rPr>
                <w:rFonts w:ascii="Arial" w:eastAsia="Arial Unicode MS" w:hAnsi="Arial" w:cs="Arial"/>
                <w:b/>
                <w:bCs/>
                <w:sz w:val="16"/>
                <w:szCs w:val="16"/>
                <w:lang w:bidi="th-TH"/>
              </w:rPr>
              <w:t>statements</w:t>
            </w:r>
          </w:p>
        </w:tc>
      </w:tr>
      <w:tr w:rsidR="00363FDA" w:rsidRPr="0032088C" w14:paraId="14D8474D" w14:textId="77777777" w:rsidTr="00661C0C">
        <w:trPr>
          <w:cantSplit/>
        </w:trPr>
        <w:tc>
          <w:tcPr>
            <w:tcW w:w="3600" w:type="dxa"/>
            <w:shd w:val="clear" w:color="auto" w:fill="auto"/>
          </w:tcPr>
          <w:p w14:paraId="013DE448" w14:textId="77777777" w:rsidR="00363FDA" w:rsidRPr="0032088C" w:rsidRDefault="00363FDA" w:rsidP="00661C0C">
            <w:pPr>
              <w:pStyle w:val="acctfourfigures"/>
              <w:tabs>
                <w:tab w:val="clear" w:pos="765"/>
              </w:tabs>
              <w:spacing w:before="20" w:line="240" w:lineRule="auto"/>
              <w:ind w:left="71" w:right="-72" w:hanging="172"/>
              <w:rPr>
                <w:rFonts w:ascii="Arial" w:eastAsia="Arial Unicode MS" w:hAnsi="Arial" w:cs="Arial"/>
                <w:b/>
                <w:bCs/>
                <w:sz w:val="16"/>
                <w:szCs w:val="16"/>
                <w:u w:val="single"/>
              </w:rPr>
            </w:pPr>
          </w:p>
        </w:tc>
        <w:tc>
          <w:tcPr>
            <w:tcW w:w="3510" w:type="dxa"/>
            <w:shd w:val="clear" w:color="auto" w:fill="auto"/>
          </w:tcPr>
          <w:p w14:paraId="3E6B493E" w14:textId="77777777" w:rsidR="00363FDA" w:rsidRPr="0032088C" w:rsidRDefault="00363FDA" w:rsidP="00661C0C">
            <w:pPr>
              <w:pStyle w:val="acctfourfigures"/>
              <w:tabs>
                <w:tab w:val="clear" w:pos="765"/>
                <w:tab w:val="decimal" w:pos="0"/>
              </w:tabs>
              <w:spacing w:before="20" w:line="240" w:lineRule="auto"/>
              <w:ind w:left="144" w:right="-72" w:hanging="144"/>
              <w:rPr>
                <w:rFonts w:ascii="Arial" w:eastAsia="Arial Unicode MS" w:hAnsi="Arial" w:cs="Arial"/>
                <w:sz w:val="16"/>
                <w:szCs w:val="16"/>
                <w:lang w:bidi="th-TH"/>
              </w:rPr>
            </w:pPr>
          </w:p>
        </w:tc>
        <w:tc>
          <w:tcPr>
            <w:tcW w:w="2610" w:type="dxa"/>
            <w:gridSpan w:val="2"/>
            <w:tcBorders>
              <w:top w:val="single" w:sz="4" w:space="0" w:color="auto"/>
              <w:bottom w:val="single" w:sz="4" w:space="0" w:color="auto"/>
            </w:tcBorders>
            <w:shd w:val="clear" w:color="auto" w:fill="auto"/>
            <w:vAlign w:val="bottom"/>
          </w:tcPr>
          <w:p w14:paraId="34E59403" w14:textId="77777777" w:rsidR="00363FDA" w:rsidRPr="0032088C" w:rsidRDefault="00363FDA" w:rsidP="00661C0C">
            <w:pPr>
              <w:pStyle w:val="acctfourfigures"/>
              <w:tabs>
                <w:tab w:val="clear" w:pos="765"/>
              </w:tabs>
              <w:spacing w:before="20" w:line="240" w:lineRule="auto"/>
              <w:ind w:right="-72"/>
              <w:jc w:val="center"/>
              <w:rPr>
                <w:rFonts w:ascii="Arial" w:eastAsia="Arial Unicode MS" w:hAnsi="Arial" w:cs="Arial"/>
                <w:b/>
                <w:bCs/>
                <w:sz w:val="16"/>
                <w:szCs w:val="16"/>
                <w:lang w:bidi="th-TH"/>
              </w:rPr>
            </w:pPr>
            <w:r w:rsidRPr="0032088C">
              <w:rPr>
                <w:rFonts w:ascii="Arial" w:eastAsia="Arial Unicode MS" w:hAnsi="Arial" w:cs="Arial"/>
                <w:b/>
                <w:bCs/>
                <w:sz w:val="16"/>
                <w:szCs w:val="16"/>
                <w:lang w:bidi="th-TH"/>
              </w:rPr>
              <w:t>Portion of ordinary shares held by the Group</w:t>
            </w:r>
          </w:p>
        </w:tc>
        <w:tc>
          <w:tcPr>
            <w:tcW w:w="2610" w:type="dxa"/>
            <w:gridSpan w:val="2"/>
            <w:tcBorders>
              <w:top w:val="single" w:sz="4" w:space="0" w:color="auto"/>
              <w:bottom w:val="single" w:sz="4" w:space="0" w:color="auto"/>
            </w:tcBorders>
            <w:shd w:val="clear" w:color="auto" w:fill="auto"/>
          </w:tcPr>
          <w:p w14:paraId="666BF6C7" w14:textId="77777777" w:rsidR="00363FDA" w:rsidRPr="0032088C" w:rsidRDefault="00363FDA" w:rsidP="00661C0C">
            <w:pPr>
              <w:pStyle w:val="acctfourfigures"/>
              <w:tabs>
                <w:tab w:val="clear" w:pos="765"/>
              </w:tabs>
              <w:spacing w:before="20" w:line="240" w:lineRule="auto"/>
              <w:ind w:right="-72"/>
              <w:jc w:val="center"/>
              <w:rPr>
                <w:rFonts w:ascii="Arial" w:eastAsia="Arial Unicode MS" w:hAnsi="Arial" w:cs="Arial"/>
                <w:b/>
                <w:bCs/>
                <w:sz w:val="16"/>
                <w:szCs w:val="16"/>
              </w:rPr>
            </w:pPr>
          </w:p>
          <w:p w14:paraId="56E71944" w14:textId="77777777" w:rsidR="00363FDA" w:rsidRPr="0032088C" w:rsidRDefault="00363FDA" w:rsidP="00661C0C">
            <w:pPr>
              <w:pStyle w:val="acctfourfigures"/>
              <w:tabs>
                <w:tab w:val="clear" w:pos="765"/>
              </w:tabs>
              <w:spacing w:before="20" w:line="240" w:lineRule="auto"/>
              <w:ind w:right="-72"/>
              <w:jc w:val="center"/>
              <w:rPr>
                <w:rFonts w:ascii="Arial" w:eastAsia="Arial Unicode MS" w:hAnsi="Arial" w:cs="Arial"/>
                <w:b/>
                <w:bCs/>
                <w:sz w:val="16"/>
                <w:szCs w:val="16"/>
              </w:rPr>
            </w:pPr>
            <w:r w:rsidRPr="0032088C">
              <w:rPr>
                <w:rFonts w:ascii="Arial" w:eastAsia="Arial Unicode MS" w:hAnsi="Arial" w:cs="Arial"/>
                <w:b/>
                <w:bCs/>
                <w:sz w:val="16"/>
                <w:szCs w:val="16"/>
                <w:lang w:bidi="th-TH"/>
              </w:rPr>
              <w:t>Cost method</w:t>
            </w:r>
          </w:p>
        </w:tc>
        <w:tc>
          <w:tcPr>
            <w:tcW w:w="2520" w:type="dxa"/>
            <w:gridSpan w:val="2"/>
            <w:tcBorders>
              <w:top w:val="single" w:sz="4" w:space="0" w:color="auto"/>
              <w:bottom w:val="single" w:sz="4" w:space="0" w:color="auto"/>
            </w:tcBorders>
            <w:shd w:val="clear" w:color="auto" w:fill="auto"/>
          </w:tcPr>
          <w:p w14:paraId="7AC131E5" w14:textId="77777777" w:rsidR="00363FDA" w:rsidRPr="0032088C" w:rsidRDefault="00363FDA" w:rsidP="00661C0C">
            <w:pPr>
              <w:pStyle w:val="acctfourfigures"/>
              <w:tabs>
                <w:tab w:val="clear" w:pos="765"/>
              </w:tabs>
              <w:spacing w:before="20" w:line="240" w:lineRule="auto"/>
              <w:ind w:right="-72"/>
              <w:jc w:val="center"/>
              <w:rPr>
                <w:rFonts w:ascii="Arial" w:eastAsia="Arial Unicode MS" w:hAnsi="Arial" w:cs="Arial"/>
                <w:b/>
                <w:bCs/>
                <w:sz w:val="16"/>
                <w:szCs w:val="16"/>
                <w:lang w:bidi="th-TH"/>
              </w:rPr>
            </w:pPr>
            <w:r w:rsidRPr="0032088C">
              <w:rPr>
                <w:rFonts w:ascii="Arial" w:eastAsia="Arial Unicode MS" w:hAnsi="Arial" w:cs="Arial"/>
                <w:b/>
                <w:bCs/>
                <w:sz w:val="16"/>
                <w:szCs w:val="16"/>
                <w:lang w:bidi="th-TH"/>
              </w:rPr>
              <w:t>Dividend income</w:t>
            </w:r>
          </w:p>
          <w:p w14:paraId="60A4297B" w14:textId="51C9D967" w:rsidR="00363FDA" w:rsidRPr="0032088C" w:rsidRDefault="00363FDA" w:rsidP="00661C0C">
            <w:pPr>
              <w:pStyle w:val="acctfourfigures"/>
              <w:tabs>
                <w:tab w:val="clear" w:pos="765"/>
              </w:tabs>
              <w:spacing w:before="20" w:line="240" w:lineRule="auto"/>
              <w:ind w:right="-72"/>
              <w:jc w:val="center"/>
              <w:rPr>
                <w:rFonts w:ascii="Arial" w:eastAsia="Arial Unicode MS" w:hAnsi="Arial" w:cs="Arial"/>
                <w:b/>
                <w:bCs/>
                <w:sz w:val="16"/>
                <w:szCs w:val="16"/>
                <w:lang w:bidi="th-TH"/>
              </w:rPr>
            </w:pPr>
            <w:r w:rsidRPr="0032088C">
              <w:rPr>
                <w:rFonts w:ascii="Arial" w:eastAsia="Arial Unicode MS" w:hAnsi="Arial" w:cs="Arial"/>
                <w:b/>
                <w:bCs/>
                <w:sz w:val="16"/>
                <w:szCs w:val="16"/>
                <w:lang w:bidi="th-TH"/>
              </w:rPr>
              <w:t>during the year</w:t>
            </w:r>
          </w:p>
        </w:tc>
      </w:tr>
      <w:tr w:rsidR="00363FDA" w:rsidRPr="0032088C" w14:paraId="0C354266" w14:textId="77777777" w:rsidTr="00661C0C">
        <w:trPr>
          <w:cantSplit/>
        </w:trPr>
        <w:tc>
          <w:tcPr>
            <w:tcW w:w="3600" w:type="dxa"/>
            <w:shd w:val="clear" w:color="auto" w:fill="auto"/>
          </w:tcPr>
          <w:p w14:paraId="1B13C2EA" w14:textId="77777777" w:rsidR="00363FDA" w:rsidRPr="0032088C" w:rsidRDefault="00363FDA" w:rsidP="00661C0C">
            <w:pPr>
              <w:pStyle w:val="acctfourfigures"/>
              <w:tabs>
                <w:tab w:val="clear" w:pos="765"/>
              </w:tabs>
              <w:spacing w:before="20" w:line="240" w:lineRule="auto"/>
              <w:ind w:left="71" w:right="-72" w:hanging="172"/>
              <w:rPr>
                <w:rFonts w:ascii="Arial" w:eastAsia="Arial Unicode MS" w:hAnsi="Arial" w:cs="Arial"/>
                <w:b/>
                <w:bCs/>
                <w:sz w:val="16"/>
                <w:szCs w:val="16"/>
                <w:u w:val="single"/>
              </w:rPr>
            </w:pPr>
          </w:p>
        </w:tc>
        <w:tc>
          <w:tcPr>
            <w:tcW w:w="3510" w:type="dxa"/>
            <w:shd w:val="clear" w:color="auto" w:fill="auto"/>
          </w:tcPr>
          <w:p w14:paraId="60293EDB" w14:textId="77777777" w:rsidR="00363FDA" w:rsidRPr="0032088C" w:rsidRDefault="00363FDA" w:rsidP="00661C0C">
            <w:pPr>
              <w:pStyle w:val="acctfourfigures"/>
              <w:tabs>
                <w:tab w:val="clear" w:pos="765"/>
                <w:tab w:val="decimal" w:pos="0"/>
              </w:tabs>
              <w:spacing w:before="20" w:line="240" w:lineRule="auto"/>
              <w:ind w:left="144" w:right="-72" w:hanging="144"/>
              <w:rPr>
                <w:rFonts w:ascii="Arial" w:eastAsia="Arial Unicode MS" w:hAnsi="Arial" w:cs="Arial"/>
                <w:sz w:val="16"/>
                <w:szCs w:val="16"/>
                <w:lang w:bidi="th-TH"/>
              </w:rPr>
            </w:pPr>
          </w:p>
        </w:tc>
        <w:tc>
          <w:tcPr>
            <w:tcW w:w="1260" w:type="dxa"/>
            <w:shd w:val="clear" w:color="auto" w:fill="auto"/>
          </w:tcPr>
          <w:p w14:paraId="295D4C13" w14:textId="74E66561" w:rsidR="00363FDA" w:rsidRPr="0032088C" w:rsidRDefault="00E27828" w:rsidP="00661C0C">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2023</w:t>
            </w:r>
          </w:p>
        </w:tc>
        <w:tc>
          <w:tcPr>
            <w:tcW w:w="1350" w:type="dxa"/>
            <w:shd w:val="clear" w:color="auto" w:fill="auto"/>
          </w:tcPr>
          <w:p w14:paraId="7B3C39AF" w14:textId="7ECF27A2" w:rsidR="00363FDA" w:rsidRPr="0032088C" w:rsidRDefault="00A905E8" w:rsidP="00661C0C">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2022</w:t>
            </w:r>
          </w:p>
        </w:tc>
        <w:tc>
          <w:tcPr>
            <w:tcW w:w="1260" w:type="dxa"/>
            <w:shd w:val="clear" w:color="auto" w:fill="auto"/>
          </w:tcPr>
          <w:p w14:paraId="507DE509" w14:textId="47410EEB" w:rsidR="00363FDA" w:rsidRPr="0032088C" w:rsidRDefault="00E27828" w:rsidP="00661C0C">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2023</w:t>
            </w:r>
          </w:p>
        </w:tc>
        <w:tc>
          <w:tcPr>
            <w:tcW w:w="1350" w:type="dxa"/>
            <w:shd w:val="clear" w:color="auto" w:fill="auto"/>
          </w:tcPr>
          <w:p w14:paraId="08C86ADB" w14:textId="197D55DF" w:rsidR="00363FDA" w:rsidRPr="0032088C" w:rsidRDefault="00A905E8" w:rsidP="00661C0C">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2022</w:t>
            </w:r>
          </w:p>
        </w:tc>
        <w:tc>
          <w:tcPr>
            <w:tcW w:w="1245" w:type="dxa"/>
            <w:shd w:val="clear" w:color="auto" w:fill="auto"/>
          </w:tcPr>
          <w:p w14:paraId="0BB80C35" w14:textId="092D77C9" w:rsidR="00363FDA" w:rsidRPr="0032088C" w:rsidRDefault="00E27828" w:rsidP="00661C0C">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2023</w:t>
            </w:r>
          </w:p>
        </w:tc>
        <w:tc>
          <w:tcPr>
            <w:tcW w:w="1275" w:type="dxa"/>
            <w:shd w:val="clear" w:color="auto" w:fill="auto"/>
          </w:tcPr>
          <w:p w14:paraId="2EB90D05" w14:textId="49AB2E03" w:rsidR="00363FDA" w:rsidRPr="0032088C" w:rsidRDefault="00A905E8" w:rsidP="00661C0C">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2022</w:t>
            </w:r>
          </w:p>
        </w:tc>
      </w:tr>
      <w:tr w:rsidR="00363FDA" w:rsidRPr="0032088C" w14:paraId="6864CC47" w14:textId="77777777" w:rsidTr="00661C0C">
        <w:trPr>
          <w:cantSplit/>
        </w:trPr>
        <w:tc>
          <w:tcPr>
            <w:tcW w:w="3600" w:type="dxa"/>
            <w:tcBorders>
              <w:bottom w:val="single" w:sz="4" w:space="0" w:color="auto"/>
            </w:tcBorders>
            <w:shd w:val="clear" w:color="auto" w:fill="auto"/>
          </w:tcPr>
          <w:p w14:paraId="724104C4" w14:textId="77777777" w:rsidR="00363FDA" w:rsidRPr="0032088C" w:rsidRDefault="00363FDA" w:rsidP="00661C0C">
            <w:pPr>
              <w:pStyle w:val="acctfourfigures"/>
              <w:tabs>
                <w:tab w:val="clear" w:pos="765"/>
              </w:tabs>
              <w:spacing w:before="20" w:line="240" w:lineRule="auto"/>
              <w:ind w:left="71" w:right="-72" w:hanging="172"/>
              <w:jc w:val="center"/>
              <w:rPr>
                <w:rFonts w:ascii="Arial" w:eastAsia="Arial Unicode MS" w:hAnsi="Arial" w:cs="Arial"/>
                <w:b/>
                <w:bCs/>
                <w:sz w:val="16"/>
                <w:szCs w:val="16"/>
              </w:rPr>
            </w:pPr>
            <w:r w:rsidRPr="0032088C">
              <w:rPr>
                <w:rFonts w:ascii="Arial" w:eastAsia="Arial Unicode MS" w:hAnsi="Arial" w:cs="Arial"/>
                <w:b/>
                <w:bCs/>
                <w:sz w:val="16"/>
                <w:szCs w:val="16"/>
              </w:rPr>
              <w:t>Company</w:t>
            </w:r>
          </w:p>
        </w:tc>
        <w:tc>
          <w:tcPr>
            <w:tcW w:w="3510" w:type="dxa"/>
            <w:tcBorders>
              <w:bottom w:val="single" w:sz="4" w:space="0" w:color="auto"/>
            </w:tcBorders>
            <w:shd w:val="clear" w:color="auto" w:fill="auto"/>
          </w:tcPr>
          <w:p w14:paraId="4360B882" w14:textId="77777777" w:rsidR="00363FDA" w:rsidRPr="0032088C" w:rsidRDefault="00363FDA" w:rsidP="00661C0C">
            <w:pPr>
              <w:pStyle w:val="acctfourfigures"/>
              <w:tabs>
                <w:tab w:val="clear" w:pos="765"/>
              </w:tabs>
              <w:spacing w:before="20" w:line="240" w:lineRule="auto"/>
              <w:ind w:left="144" w:right="-72" w:hanging="144"/>
              <w:jc w:val="center"/>
              <w:rPr>
                <w:rFonts w:ascii="Arial" w:eastAsia="Arial Unicode MS" w:hAnsi="Arial" w:cs="Arial"/>
                <w:b/>
                <w:bCs/>
                <w:sz w:val="16"/>
                <w:szCs w:val="16"/>
                <w:lang w:bidi="th-TH"/>
              </w:rPr>
            </w:pPr>
            <w:r w:rsidRPr="0032088C">
              <w:rPr>
                <w:rFonts w:ascii="Arial" w:eastAsia="Arial Unicode MS" w:hAnsi="Arial" w:cs="Arial"/>
                <w:b/>
                <w:bCs/>
                <w:sz w:val="16"/>
                <w:szCs w:val="16"/>
                <w:lang w:bidi="th-TH"/>
              </w:rPr>
              <w:t>Business</w:t>
            </w:r>
          </w:p>
        </w:tc>
        <w:tc>
          <w:tcPr>
            <w:tcW w:w="1260" w:type="dxa"/>
            <w:tcBorders>
              <w:bottom w:val="single" w:sz="4" w:space="0" w:color="auto"/>
            </w:tcBorders>
            <w:shd w:val="clear" w:color="auto" w:fill="auto"/>
          </w:tcPr>
          <w:p w14:paraId="70931CE1" w14:textId="77777777" w:rsidR="00363FDA" w:rsidRPr="0032088C" w:rsidRDefault="00363FDA" w:rsidP="00661C0C">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w:t>
            </w:r>
          </w:p>
        </w:tc>
        <w:tc>
          <w:tcPr>
            <w:tcW w:w="1350" w:type="dxa"/>
            <w:tcBorders>
              <w:bottom w:val="single" w:sz="4" w:space="0" w:color="auto"/>
            </w:tcBorders>
            <w:shd w:val="clear" w:color="auto" w:fill="auto"/>
          </w:tcPr>
          <w:p w14:paraId="56C7D2C8" w14:textId="77777777" w:rsidR="00363FDA" w:rsidRPr="0032088C" w:rsidRDefault="00363FDA" w:rsidP="00661C0C">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w:t>
            </w:r>
          </w:p>
        </w:tc>
        <w:tc>
          <w:tcPr>
            <w:tcW w:w="1260" w:type="dxa"/>
            <w:tcBorders>
              <w:bottom w:val="single" w:sz="4" w:space="0" w:color="auto"/>
            </w:tcBorders>
            <w:shd w:val="clear" w:color="auto" w:fill="auto"/>
          </w:tcPr>
          <w:p w14:paraId="4AEE23FD" w14:textId="77777777" w:rsidR="00363FDA" w:rsidRPr="0032088C" w:rsidRDefault="00363FDA" w:rsidP="00661C0C">
            <w:pPr>
              <w:pStyle w:val="acctfourfigures"/>
              <w:tabs>
                <w:tab w:val="clear" w:pos="765"/>
              </w:tabs>
              <w:spacing w:before="20" w:line="240" w:lineRule="auto"/>
              <w:ind w:right="-72"/>
              <w:jc w:val="right"/>
              <w:rPr>
                <w:rFonts w:ascii="Arial" w:eastAsia="Arial Unicode MS" w:hAnsi="Arial" w:cs="Arial"/>
                <w:b/>
                <w:bCs/>
                <w:sz w:val="16"/>
                <w:szCs w:val="16"/>
                <w:cs/>
                <w:lang w:bidi="th-TH"/>
              </w:rPr>
            </w:pPr>
            <w:r w:rsidRPr="0032088C">
              <w:rPr>
                <w:rFonts w:ascii="Arial" w:eastAsia="Arial Unicode MS" w:hAnsi="Arial" w:cs="Arial"/>
                <w:b/>
                <w:bCs/>
                <w:sz w:val="16"/>
                <w:szCs w:val="16"/>
                <w:lang w:bidi="th-TH"/>
              </w:rPr>
              <w:t>Million Baht</w:t>
            </w:r>
          </w:p>
        </w:tc>
        <w:tc>
          <w:tcPr>
            <w:tcW w:w="1350" w:type="dxa"/>
            <w:tcBorders>
              <w:bottom w:val="single" w:sz="4" w:space="0" w:color="auto"/>
            </w:tcBorders>
            <w:shd w:val="clear" w:color="auto" w:fill="auto"/>
          </w:tcPr>
          <w:p w14:paraId="2CE778E1" w14:textId="77777777" w:rsidR="00363FDA" w:rsidRPr="0032088C" w:rsidRDefault="00363FDA" w:rsidP="00661C0C">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Million Baht</w:t>
            </w:r>
          </w:p>
        </w:tc>
        <w:tc>
          <w:tcPr>
            <w:tcW w:w="1245" w:type="dxa"/>
            <w:tcBorders>
              <w:bottom w:val="single" w:sz="4" w:space="0" w:color="auto"/>
            </w:tcBorders>
            <w:shd w:val="clear" w:color="auto" w:fill="auto"/>
          </w:tcPr>
          <w:p w14:paraId="47150CA8" w14:textId="77777777" w:rsidR="00363FDA" w:rsidRPr="0032088C" w:rsidRDefault="00363FDA" w:rsidP="00661C0C">
            <w:pPr>
              <w:pStyle w:val="acctfourfigures"/>
              <w:tabs>
                <w:tab w:val="clear" w:pos="765"/>
              </w:tabs>
              <w:spacing w:before="20" w:line="240" w:lineRule="auto"/>
              <w:ind w:right="-72"/>
              <w:jc w:val="right"/>
              <w:rPr>
                <w:rFonts w:ascii="Arial" w:eastAsia="Arial Unicode MS" w:hAnsi="Arial" w:cs="Arial"/>
                <w:b/>
                <w:bCs/>
                <w:sz w:val="16"/>
                <w:szCs w:val="16"/>
                <w:cs/>
                <w:lang w:bidi="th-TH"/>
              </w:rPr>
            </w:pPr>
            <w:r w:rsidRPr="0032088C">
              <w:rPr>
                <w:rFonts w:ascii="Arial" w:eastAsia="Arial Unicode MS" w:hAnsi="Arial" w:cs="Arial"/>
                <w:b/>
                <w:bCs/>
                <w:sz w:val="16"/>
                <w:szCs w:val="16"/>
                <w:lang w:bidi="th-TH"/>
              </w:rPr>
              <w:t>Million Baht</w:t>
            </w:r>
          </w:p>
        </w:tc>
        <w:tc>
          <w:tcPr>
            <w:tcW w:w="1275" w:type="dxa"/>
            <w:tcBorders>
              <w:bottom w:val="single" w:sz="4" w:space="0" w:color="auto"/>
            </w:tcBorders>
            <w:shd w:val="clear" w:color="auto" w:fill="auto"/>
          </w:tcPr>
          <w:p w14:paraId="0D93565C" w14:textId="77777777" w:rsidR="00363FDA" w:rsidRPr="0032088C" w:rsidRDefault="00363FDA" w:rsidP="00661C0C">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Million Baht</w:t>
            </w:r>
          </w:p>
        </w:tc>
      </w:tr>
      <w:tr w:rsidR="00363FDA" w:rsidRPr="00424E6F" w14:paraId="377B0936" w14:textId="77777777" w:rsidTr="00661C0C">
        <w:trPr>
          <w:cantSplit/>
        </w:trPr>
        <w:tc>
          <w:tcPr>
            <w:tcW w:w="3600" w:type="dxa"/>
            <w:tcBorders>
              <w:top w:val="single" w:sz="4" w:space="0" w:color="auto"/>
            </w:tcBorders>
          </w:tcPr>
          <w:p w14:paraId="7DFDBD38" w14:textId="77777777" w:rsidR="00363FDA" w:rsidRPr="00424E6F" w:rsidRDefault="00363FDA" w:rsidP="00661C0C">
            <w:pPr>
              <w:pStyle w:val="acctfourfigures"/>
              <w:tabs>
                <w:tab w:val="clear" w:pos="765"/>
              </w:tabs>
              <w:spacing w:before="20" w:line="240" w:lineRule="auto"/>
              <w:ind w:left="71" w:right="-72" w:hanging="172"/>
              <w:rPr>
                <w:rFonts w:ascii="Arial" w:eastAsia="Arial Unicode MS" w:hAnsi="Arial" w:cs="Arial"/>
                <w:b/>
                <w:bCs/>
                <w:sz w:val="14"/>
                <w:szCs w:val="14"/>
                <w:u w:val="single"/>
              </w:rPr>
            </w:pPr>
          </w:p>
        </w:tc>
        <w:tc>
          <w:tcPr>
            <w:tcW w:w="3510" w:type="dxa"/>
            <w:tcBorders>
              <w:top w:val="single" w:sz="4" w:space="0" w:color="auto"/>
            </w:tcBorders>
          </w:tcPr>
          <w:p w14:paraId="0A511019" w14:textId="77777777" w:rsidR="00363FDA" w:rsidRPr="00424E6F" w:rsidRDefault="00363FDA" w:rsidP="00661C0C">
            <w:pPr>
              <w:pStyle w:val="acctfourfigures"/>
              <w:tabs>
                <w:tab w:val="clear" w:pos="765"/>
                <w:tab w:val="decimal" w:pos="0"/>
              </w:tabs>
              <w:spacing w:before="20" w:line="240" w:lineRule="auto"/>
              <w:ind w:left="144" w:right="-72" w:hanging="144"/>
              <w:rPr>
                <w:rFonts w:ascii="Arial" w:eastAsia="Arial Unicode MS" w:hAnsi="Arial" w:cs="Arial"/>
                <w:sz w:val="14"/>
                <w:szCs w:val="14"/>
                <w:lang w:bidi="th-TH"/>
              </w:rPr>
            </w:pPr>
          </w:p>
        </w:tc>
        <w:tc>
          <w:tcPr>
            <w:tcW w:w="1260" w:type="dxa"/>
            <w:tcBorders>
              <w:top w:val="single" w:sz="4" w:space="0" w:color="auto"/>
            </w:tcBorders>
            <w:shd w:val="clear" w:color="auto" w:fill="FAFAFA"/>
          </w:tcPr>
          <w:p w14:paraId="62E34135" w14:textId="77777777" w:rsidR="00363FDA" w:rsidRPr="00424E6F" w:rsidRDefault="00363FDA" w:rsidP="00661C0C">
            <w:pPr>
              <w:pStyle w:val="acctfourfigures"/>
              <w:tabs>
                <w:tab w:val="clear" w:pos="765"/>
              </w:tabs>
              <w:spacing w:before="20" w:line="240" w:lineRule="auto"/>
              <w:ind w:right="-72"/>
              <w:jc w:val="right"/>
              <w:rPr>
                <w:rFonts w:ascii="Arial" w:eastAsia="Arial Unicode MS" w:hAnsi="Arial" w:cs="Arial"/>
                <w:sz w:val="14"/>
                <w:szCs w:val="14"/>
                <w:lang w:bidi="th-TH"/>
              </w:rPr>
            </w:pPr>
          </w:p>
        </w:tc>
        <w:tc>
          <w:tcPr>
            <w:tcW w:w="1350" w:type="dxa"/>
            <w:tcBorders>
              <w:top w:val="single" w:sz="4" w:space="0" w:color="auto"/>
            </w:tcBorders>
          </w:tcPr>
          <w:p w14:paraId="43497BF3" w14:textId="77777777" w:rsidR="00363FDA" w:rsidRPr="00424E6F" w:rsidRDefault="00363FDA" w:rsidP="00661C0C">
            <w:pPr>
              <w:pStyle w:val="acctfourfigures"/>
              <w:tabs>
                <w:tab w:val="clear" w:pos="765"/>
              </w:tabs>
              <w:spacing w:before="20" w:line="240" w:lineRule="auto"/>
              <w:ind w:right="-72"/>
              <w:jc w:val="right"/>
              <w:rPr>
                <w:rFonts w:ascii="Arial" w:eastAsia="Arial Unicode MS" w:hAnsi="Arial" w:cs="Arial"/>
                <w:sz w:val="14"/>
                <w:szCs w:val="14"/>
                <w:lang w:bidi="th-TH"/>
              </w:rPr>
            </w:pPr>
          </w:p>
        </w:tc>
        <w:tc>
          <w:tcPr>
            <w:tcW w:w="1260" w:type="dxa"/>
            <w:tcBorders>
              <w:top w:val="single" w:sz="4" w:space="0" w:color="auto"/>
            </w:tcBorders>
            <w:shd w:val="clear" w:color="auto" w:fill="FAFAFA"/>
          </w:tcPr>
          <w:p w14:paraId="7524F01E" w14:textId="77777777" w:rsidR="00363FDA" w:rsidRPr="00424E6F" w:rsidRDefault="00363FDA" w:rsidP="00661C0C">
            <w:pPr>
              <w:pStyle w:val="acctfourfigures"/>
              <w:tabs>
                <w:tab w:val="clear" w:pos="765"/>
              </w:tabs>
              <w:spacing w:before="20" w:line="240" w:lineRule="auto"/>
              <w:ind w:right="-72"/>
              <w:jc w:val="right"/>
              <w:rPr>
                <w:rFonts w:ascii="Arial" w:eastAsia="Arial Unicode MS" w:hAnsi="Arial" w:cs="Arial"/>
                <w:sz w:val="14"/>
                <w:szCs w:val="14"/>
                <w:lang w:bidi="th-TH"/>
              </w:rPr>
            </w:pPr>
          </w:p>
        </w:tc>
        <w:tc>
          <w:tcPr>
            <w:tcW w:w="1350" w:type="dxa"/>
            <w:tcBorders>
              <w:top w:val="single" w:sz="4" w:space="0" w:color="auto"/>
            </w:tcBorders>
          </w:tcPr>
          <w:p w14:paraId="251C9CBF" w14:textId="77777777" w:rsidR="00363FDA" w:rsidRPr="00424E6F" w:rsidRDefault="00363FDA" w:rsidP="00661C0C">
            <w:pPr>
              <w:pStyle w:val="acctfourfigures"/>
              <w:tabs>
                <w:tab w:val="clear" w:pos="765"/>
              </w:tabs>
              <w:spacing w:before="20" w:line="240" w:lineRule="auto"/>
              <w:ind w:right="-72"/>
              <w:jc w:val="right"/>
              <w:rPr>
                <w:rFonts w:ascii="Arial" w:eastAsia="Arial Unicode MS" w:hAnsi="Arial" w:cs="Arial"/>
                <w:sz w:val="14"/>
                <w:szCs w:val="14"/>
                <w:lang w:bidi="th-TH"/>
              </w:rPr>
            </w:pPr>
          </w:p>
        </w:tc>
        <w:tc>
          <w:tcPr>
            <w:tcW w:w="1245" w:type="dxa"/>
            <w:tcBorders>
              <w:top w:val="single" w:sz="4" w:space="0" w:color="auto"/>
            </w:tcBorders>
            <w:shd w:val="clear" w:color="auto" w:fill="FAFAFA"/>
          </w:tcPr>
          <w:p w14:paraId="55B609F3" w14:textId="77777777" w:rsidR="00363FDA" w:rsidRPr="00424E6F" w:rsidRDefault="00363FDA" w:rsidP="00661C0C">
            <w:pPr>
              <w:pStyle w:val="acctfourfigures"/>
              <w:tabs>
                <w:tab w:val="clear" w:pos="765"/>
              </w:tabs>
              <w:spacing w:before="20" w:line="240" w:lineRule="auto"/>
              <w:ind w:right="-72"/>
              <w:jc w:val="right"/>
              <w:rPr>
                <w:rFonts w:ascii="Arial" w:eastAsia="Arial Unicode MS" w:hAnsi="Arial" w:cs="Arial"/>
                <w:sz w:val="14"/>
                <w:szCs w:val="14"/>
                <w:lang w:bidi="th-TH"/>
              </w:rPr>
            </w:pPr>
          </w:p>
        </w:tc>
        <w:tc>
          <w:tcPr>
            <w:tcW w:w="1275" w:type="dxa"/>
            <w:tcBorders>
              <w:top w:val="single" w:sz="4" w:space="0" w:color="auto"/>
            </w:tcBorders>
          </w:tcPr>
          <w:p w14:paraId="43A8A2D1" w14:textId="77777777" w:rsidR="00363FDA" w:rsidRPr="00424E6F" w:rsidRDefault="00363FDA" w:rsidP="00661C0C">
            <w:pPr>
              <w:pStyle w:val="acctfourfigures"/>
              <w:tabs>
                <w:tab w:val="clear" w:pos="765"/>
              </w:tabs>
              <w:spacing w:before="20" w:line="240" w:lineRule="auto"/>
              <w:ind w:right="-72"/>
              <w:jc w:val="right"/>
              <w:rPr>
                <w:rFonts w:ascii="Arial" w:eastAsia="Arial Unicode MS" w:hAnsi="Arial" w:cs="Arial"/>
                <w:sz w:val="14"/>
                <w:szCs w:val="14"/>
                <w:lang w:bidi="th-TH"/>
              </w:rPr>
            </w:pPr>
          </w:p>
        </w:tc>
      </w:tr>
      <w:tr w:rsidR="00363FDA" w:rsidRPr="0032088C" w14:paraId="7887433F" w14:textId="77777777" w:rsidTr="00661C0C">
        <w:trPr>
          <w:cantSplit/>
        </w:trPr>
        <w:tc>
          <w:tcPr>
            <w:tcW w:w="3600" w:type="dxa"/>
          </w:tcPr>
          <w:p w14:paraId="061D3BEE" w14:textId="77777777" w:rsidR="00363FDA" w:rsidRPr="0032088C" w:rsidRDefault="00363FDA" w:rsidP="00661C0C">
            <w:pPr>
              <w:pStyle w:val="acctfourfigures"/>
              <w:tabs>
                <w:tab w:val="clear" w:pos="765"/>
              </w:tabs>
              <w:spacing w:before="20" w:line="240" w:lineRule="auto"/>
              <w:ind w:left="71" w:right="-72" w:hanging="172"/>
              <w:rPr>
                <w:rFonts w:ascii="Arial" w:eastAsia="Arial Unicode MS" w:hAnsi="Arial" w:cs="Arial"/>
                <w:b/>
                <w:bCs/>
                <w:sz w:val="16"/>
                <w:szCs w:val="16"/>
                <w:u w:val="single"/>
              </w:rPr>
            </w:pPr>
            <w:r w:rsidRPr="0032088C">
              <w:rPr>
                <w:rFonts w:ascii="Arial" w:eastAsia="Arial Unicode MS" w:hAnsi="Arial" w:cs="Arial"/>
                <w:b/>
                <w:bCs/>
                <w:sz w:val="16"/>
                <w:szCs w:val="16"/>
                <w:u w:val="single"/>
              </w:rPr>
              <w:t>Indirect subsidiaries established in Thailand</w:t>
            </w:r>
          </w:p>
        </w:tc>
        <w:tc>
          <w:tcPr>
            <w:tcW w:w="3510" w:type="dxa"/>
          </w:tcPr>
          <w:p w14:paraId="2A90CEBD" w14:textId="77777777" w:rsidR="00363FDA" w:rsidRPr="0032088C" w:rsidRDefault="00363FDA" w:rsidP="00661C0C">
            <w:pPr>
              <w:pStyle w:val="acctfourfigures"/>
              <w:tabs>
                <w:tab w:val="clear" w:pos="765"/>
                <w:tab w:val="decimal" w:pos="0"/>
              </w:tabs>
              <w:spacing w:before="20" w:line="240" w:lineRule="auto"/>
              <w:ind w:left="144" w:right="-72" w:hanging="144"/>
              <w:rPr>
                <w:rFonts w:ascii="Arial" w:eastAsia="Arial Unicode MS" w:hAnsi="Arial" w:cs="Arial"/>
                <w:sz w:val="16"/>
                <w:szCs w:val="16"/>
                <w:lang w:bidi="th-TH"/>
              </w:rPr>
            </w:pPr>
          </w:p>
        </w:tc>
        <w:tc>
          <w:tcPr>
            <w:tcW w:w="1260" w:type="dxa"/>
            <w:shd w:val="clear" w:color="auto" w:fill="FAFAFA"/>
            <w:vAlign w:val="bottom"/>
          </w:tcPr>
          <w:p w14:paraId="1057E1C2" w14:textId="77777777" w:rsidR="00363FDA" w:rsidRPr="0032088C" w:rsidRDefault="00363FDA" w:rsidP="00661C0C">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350" w:type="dxa"/>
            <w:vAlign w:val="bottom"/>
          </w:tcPr>
          <w:p w14:paraId="167C92B1" w14:textId="77777777" w:rsidR="00363FDA" w:rsidRPr="0032088C" w:rsidRDefault="00363FDA" w:rsidP="00661C0C">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260" w:type="dxa"/>
            <w:shd w:val="clear" w:color="auto" w:fill="FAFAFA"/>
            <w:vAlign w:val="bottom"/>
          </w:tcPr>
          <w:p w14:paraId="44144127" w14:textId="77777777" w:rsidR="00363FDA" w:rsidRPr="0032088C" w:rsidRDefault="00363FDA" w:rsidP="00661C0C">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350" w:type="dxa"/>
            <w:vAlign w:val="bottom"/>
          </w:tcPr>
          <w:p w14:paraId="58145F7D" w14:textId="77777777" w:rsidR="00363FDA" w:rsidRPr="0032088C" w:rsidRDefault="00363FDA" w:rsidP="00661C0C">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245" w:type="dxa"/>
            <w:shd w:val="clear" w:color="auto" w:fill="FAFAFA"/>
            <w:vAlign w:val="bottom"/>
          </w:tcPr>
          <w:p w14:paraId="20A034F3" w14:textId="77777777" w:rsidR="00363FDA" w:rsidRPr="0032088C" w:rsidRDefault="00363FDA" w:rsidP="00661C0C">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275" w:type="dxa"/>
            <w:vAlign w:val="bottom"/>
          </w:tcPr>
          <w:p w14:paraId="3D1C0F64" w14:textId="77777777" w:rsidR="00363FDA" w:rsidRPr="0032088C" w:rsidRDefault="00363FDA" w:rsidP="00661C0C">
            <w:pPr>
              <w:pStyle w:val="acctfourfigures"/>
              <w:tabs>
                <w:tab w:val="clear" w:pos="765"/>
              </w:tabs>
              <w:spacing w:before="20" w:line="240" w:lineRule="auto"/>
              <w:ind w:right="-72"/>
              <w:jc w:val="right"/>
              <w:rPr>
                <w:rFonts w:ascii="Arial" w:eastAsia="Arial Unicode MS" w:hAnsi="Arial" w:cs="Arial"/>
                <w:sz w:val="16"/>
                <w:szCs w:val="16"/>
                <w:lang w:bidi="th-TH"/>
              </w:rPr>
            </w:pPr>
          </w:p>
        </w:tc>
      </w:tr>
      <w:tr w:rsidR="00EE2479" w:rsidRPr="0032088C" w14:paraId="2907EA32" w14:textId="77777777" w:rsidTr="00A20447">
        <w:trPr>
          <w:cantSplit/>
        </w:trPr>
        <w:tc>
          <w:tcPr>
            <w:tcW w:w="3600" w:type="dxa"/>
          </w:tcPr>
          <w:p w14:paraId="782BB282" w14:textId="77777777" w:rsidR="00EE2479" w:rsidRPr="0032088C" w:rsidRDefault="00EE2479" w:rsidP="00EE2479">
            <w:pPr>
              <w:spacing w:before="20"/>
              <w:ind w:left="71" w:right="-72" w:hanging="172"/>
              <w:rPr>
                <w:rFonts w:ascii="Arial" w:eastAsia="Arial Unicode MS" w:hAnsi="Arial" w:cs="Arial"/>
                <w:sz w:val="16"/>
                <w:szCs w:val="16"/>
              </w:rPr>
            </w:pPr>
            <w:r w:rsidRPr="0032088C">
              <w:rPr>
                <w:rFonts w:ascii="Arial" w:eastAsia="Arial Unicode MS" w:hAnsi="Arial" w:cs="Arial"/>
                <w:sz w:val="16"/>
                <w:szCs w:val="16"/>
              </w:rPr>
              <w:t>Glow Energy Public Company Limited</w:t>
            </w:r>
          </w:p>
        </w:tc>
        <w:tc>
          <w:tcPr>
            <w:tcW w:w="3510" w:type="dxa"/>
          </w:tcPr>
          <w:p w14:paraId="3F6C1159" w14:textId="77777777" w:rsidR="00EE2479" w:rsidRPr="0032088C" w:rsidRDefault="00EE2479" w:rsidP="00EE2479">
            <w:pPr>
              <w:spacing w:before="20"/>
              <w:ind w:left="144" w:right="-72" w:hanging="144"/>
              <w:rPr>
                <w:rFonts w:ascii="Arial" w:eastAsia="Arial Unicode MS" w:hAnsi="Arial" w:cs="Arial"/>
                <w:sz w:val="16"/>
                <w:szCs w:val="16"/>
                <w:cs/>
              </w:rPr>
            </w:pPr>
            <w:r w:rsidRPr="0032088C">
              <w:rPr>
                <w:rFonts w:ascii="Arial" w:eastAsia="Arial Unicode MS" w:hAnsi="Arial" w:cs="Arial"/>
                <w:sz w:val="16"/>
                <w:szCs w:val="16"/>
              </w:rPr>
              <w:t>Generate and supply electricity</w:t>
            </w:r>
          </w:p>
        </w:tc>
        <w:tc>
          <w:tcPr>
            <w:tcW w:w="1260" w:type="dxa"/>
            <w:shd w:val="clear" w:color="auto" w:fill="FAFAFA"/>
          </w:tcPr>
          <w:p w14:paraId="2FE2615E" w14:textId="0C032C2F"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rPr>
              <w:t>54</w:t>
            </w:r>
            <w:r w:rsidRPr="0032088C">
              <w:rPr>
                <w:rFonts w:ascii="Arial" w:eastAsia="Arial Unicode MS" w:hAnsi="Arial" w:cs="Arial"/>
                <w:sz w:val="16"/>
                <w:szCs w:val="16"/>
                <w:cs/>
              </w:rPr>
              <w:t>.</w:t>
            </w:r>
            <w:r w:rsidRPr="0032088C">
              <w:rPr>
                <w:rFonts w:ascii="Arial" w:eastAsia="Arial Unicode MS" w:hAnsi="Arial" w:cs="Arial"/>
                <w:sz w:val="16"/>
                <w:szCs w:val="16"/>
              </w:rPr>
              <w:t>16</w:t>
            </w:r>
          </w:p>
        </w:tc>
        <w:tc>
          <w:tcPr>
            <w:tcW w:w="1350" w:type="dxa"/>
          </w:tcPr>
          <w:p w14:paraId="1ABE2B6B" w14:textId="3A720BBF"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rPr>
              <w:t>54</w:t>
            </w:r>
            <w:r w:rsidRPr="0032088C">
              <w:rPr>
                <w:rFonts w:ascii="Arial" w:eastAsia="Arial Unicode MS" w:hAnsi="Arial" w:cs="Arial"/>
                <w:sz w:val="16"/>
                <w:szCs w:val="16"/>
                <w:cs/>
              </w:rPr>
              <w:t>.</w:t>
            </w:r>
            <w:r w:rsidRPr="0032088C">
              <w:rPr>
                <w:rFonts w:ascii="Arial" w:eastAsia="Arial Unicode MS" w:hAnsi="Arial" w:cs="Arial"/>
                <w:sz w:val="16"/>
                <w:szCs w:val="16"/>
              </w:rPr>
              <w:t>16</w:t>
            </w:r>
          </w:p>
        </w:tc>
        <w:tc>
          <w:tcPr>
            <w:tcW w:w="1260" w:type="dxa"/>
            <w:tcBorders>
              <w:top w:val="nil"/>
              <w:left w:val="nil"/>
              <w:bottom w:val="nil"/>
              <w:right w:val="nil"/>
            </w:tcBorders>
            <w:shd w:val="clear" w:color="auto" w:fill="FAFAFA"/>
            <w:vAlign w:val="bottom"/>
          </w:tcPr>
          <w:p w14:paraId="0C945A4D" w14:textId="4BF6930D" w:rsidR="00EE2479" w:rsidRPr="0032088C" w:rsidRDefault="00EE2479" w:rsidP="00EE2479">
            <w:pPr>
              <w:spacing w:before="20"/>
              <w:ind w:right="-72"/>
              <w:jc w:val="right"/>
              <w:rPr>
                <w:rFonts w:ascii="Arial" w:eastAsia="Arial Unicode MS" w:hAnsi="Arial" w:cs="Arial"/>
                <w:sz w:val="16"/>
                <w:szCs w:val="16"/>
                <w:cs/>
              </w:rPr>
            </w:pPr>
            <w:r w:rsidRPr="0032088C">
              <w:rPr>
                <w:rFonts w:ascii="Arial" w:eastAsia="Arial Unicode MS" w:hAnsi="Arial" w:cs="Arial"/>
                <w:sz w:val="16"/>
                <w:szCs w:val="16"/>
                <w:cs/>
              </w:rPr>
              <w:t>-</w:t>
            </w:r>
          </w:p>
        </w:tc>
        <w:tc>
          <w:tcPr>
            <w:tcW w:w="1350" w:type="dxa"/>
            <w:vAlign w:val="bottom"/>
          </w:tcPr>
          <w:p w14:paraId="3258F8D1" w14:textId="77777777" w:rsidR="00EE2479" w:rsidRPr="0032088C" w:rsidRDefault="00EE2479" w:rsidP="00EE2479">
            <w:pPr>
              <w:spacing w:before="20"/>
              <w:ind w:right="-72"/>
              <w:jc w:val="right"/>
              <w:rPr>
                <w:rFonts w:ascii="Arial" w:eastAsia="Arial Unicode MS" w:hAnsi="Arial" w:cs="Arial"/>
                <w:sz w:val="16"/>
                <w:szCs w:val="16"/>
                <w:cs/>
              </w:rPr>
            </w:pPr>
            <w:r w:rsidRPr="0032088C">
              <w:rPr>
                <w:rFonts w:ascii="Arial" w:eastAsia="Arial Unicode MS" w:hAnsi="Arial" w:cs="Arial"/>
                <w:sz w:val="16"/>
                <w:szCs w:val="16"/>
                <w:cs/>
              </w:rPr>
              <w:t>-</w:t>
            </w:r>
          </w:p>
        </w:tc>
        <w:tc>
          <w:tcPr>
            <w:tcW w:w="1245" w:type="dxa"/>
            <w:tcBorders>
              <w:top w:val="nil"/>
              <w:left w:val="nil"/>
              <w:bottom w:val="nil"/>
              <w:right w:val="nil"/>
            </w:tcBorders>
            <w:shd w:val="clear" w:color="auto" w:fill="FAFAFA"/>
            <w:vAlign w:val="bottom"/>
          </w:tcPr>
          <w:p w14:paraId="1A4E3049" w14:textId="10538483"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cs/>
              </w:rPr>
              <w:t>-</w:t>
            </w:r>
          </w:p>
        </w:tc>
        <w:tc>
          <w:tcPr>
            <w:tcW w:w="1275" w:type="dxa"/>
          </w:tcPr>
          <w:p w14:paraId="449F2980" w14:textId="77777777"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rPr>
              <w:t>-</w:t>
            </w:r>
          </w:p>
        </w:tc>
      </w:tr>
      <w:tr w:rsidR="00EE2479" w:rsidRPr="0032088C" w14:paraId="2DCEE13F" w14:textId="77777777" w:rsidTr="00A20447">
        <w:trPr>
          <w:cantSplit/>
        </w:trPr>
        <w:tc>
          <w:tcPr>
            <w:tcW w:w="3600" w:type="dxa"/>
          </w:tcPr>
          <w:p w14:paraId="2FB039B6" w14:textId="77777777" w:rsidR="00EE2479" w:rsidRPr="0032088C" w:rsidRDefault="00EE2479" w:rsidP="00EE2479">
            <w:pPr>
              <w:spacing w:before="20"/>
              <w:ind w:left="71" w:right="-72" w:hanging="172"/>
              <w:rPr>
                <w:rFonts w:ascii="Arial" w:eastAsia="Arial Unicode MS" w:hAnsi="Arial" w:cs="Arial"/>
                <w:sz w:val="16"/>
                <w:szCs w:val="16"/>
              </w:rPr>
            </w:pPr>
            <w:r w:rsidRPr="0032088C">
              <w:rPr>
                <w:rFonts w:ascii="Arial" w:eastAsia="Arial Unicode MS" w:hAnsi="Arial" w:cs="Arial"/>
                <w:sz w:val="16"/>
                <w:szCs w:val="16"/>
              </w:rPr>
              <w:t>Glow Company Limited</w:t>
            </w:r>
          </w:p>
        </w:tc>
        <w:tc>
          <w:tcPr>
            <w:tcW w:w="3510" w:type="dxa"/>
          </w:tcPr>
          <w:p w14:paraId="16A2C1C7" w14:textId="77777777" w:rsidR="00EE2479" w:rsidRPr="0032088C" w:rsidRDefault="00EE2479" w:rsidP="00EE2479">
            <w:pPr>
              <w:spacing w:before="20"/>
              <w:ind w:left="144" w:right="-72" w:hanging="144"/>
              <w:rPr>
                <w:rFonts w:ascii="Arial" w:eastAsia="Arial Unicode MS" w:hAnsi="Arial" w:cs="Arial"/>
                <w:sz w:val="16"/>
                <w:szCs w:val="16"/>
              </w:rPr>
            </w:pPr>
            <w:r w:rsidRPr="0032088C">
              <w:rPr>
                <w:rFonts w:ascii="Arial" w:eastAsia="Arial Unicode MS" w:hAnsi="Arial" w:cs="Arial"/>
                <w:sz w:val="16"/>
                <w:szCs w:val="16"/>
              </w:rPr>
              <w:t>Provide management services,</w:t>
            </w:r>
          </w:p>
          <w:p w14:paraId="7CF0ADC8" w14:textId="77777777" w:rsidR="00EE2479" w:rsidRPr="0032088C" w:rsidRDefault="00EE2479" w:rsidP="00EE2479">
            <w:pPr>
              <w:spacing w:before="20"/>
              <w:ind w:left="144" w:right="-72" w:hanging="144"/>
              <w:rPr>
                <w:rFonts w:ascii="Arial" w:eastAsia="Arial Unicode MS" w:hAnsi="Arial" w:cs="Arial"/>
                <w:sz w:val="16"/>
                <w:szCs w:val="16"/>
              </w:rPr>
            </w:pPr>
            <w:r w:rsidRPr="0032088C">
              <w:rPr>
                <w:rFonts w:ascii="Arial" w:eastAsia="Arial Unicode MS" w:hAnsi="Arial" w:cs="Arial"/>
                <w:sz w:val="16"/>
                <w:szCs w:val="16"/>
              </w:rPr>
              <w:t>consultant services and management advisory for related companies</w:t>
            </w:r>
          </w:p>
        </w:tc>
        <w:tc>
          <w:tcPr>
            <w:tcW w:w="1260" w:type="dxa"/>
            <w:shd w:val="clear" w:color="auto" w:fill="FAFAFA"/>
          </w:tcPr>
          <w:p w14:paraId="3847BE3A" w14:textId="70C2BD52"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rPr>
              <w:t>100</w:t>
            </w:r>
          </w:p>
        </w:tc>
        <w:tc>
          <w:tcPr>
            <w:tcW w:w="1350" w:type="dxa"/>
          </w:tcPr>
          <w:p w14:paraId="3359988E" w14:textId="69509710"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rPr>
              <w:t>100</w:t>
            </w:r>
          </w:p>
        </w:tc>
        <w:tc>
          <w:tcPr>
            <w:tcW w:w="1260" w:type="dxa"/>
            <w:tcBorders>
              <w:top w:val="nil"/>
              <w:left w:val="nil"/>
              <w:bottom w:val="nil"/>
              <w:right w:val="nil"/>
            </w:tcBorders>
            <w:shd w:val="clear" w:color="auto" w:fill="FAFAFA"/>
          </w:tcPr>
          <w:p w14:paraId="0F3E3F21" w14:textId="4D7442FF"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cs/>
              </w:rPr>
              <w:t>-</w:t>
            </w:r>
          </w:p>
        </w:tc>
        <w:tc>
          <w:tcPr>
            <w:tcW w:w="1350" w:type="dxa"/>
          </w:tcPr>
          <w:p w14:paraId="620889A9" w14:textId="77777777"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cs/>
              </w:rPr>
              <w:t>-</w:t>
            </w:r>
          </w:p>
        </w:tc>
        <w:tc>
          <w:tcPr>
            <w:tcW w:w="1245" w:type="dxa"/>
            <w:tcBorders>
              <w:top w:val="nil"/>
              <w:left w:val="nil"/>
              <w:bottom w:val="nil"/>
              <w:right w:val="nil"/>
            </w:tcBorders>
            <w:shd w:val="clear" w:color="auto" w:fill="FAFAFA"/>
          </w:tcPr>
          <w:p w14:paraId="7C960CD4" w14:textId="6F0F611D"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cs/>
              </w:rPr>
              <w:t>-</w:t>
            </w:r>
          </w:p>
        </w:tc>
        <w:tc>
          <w:tcPr>
            <w:tcW w:w="1275" w:type="dxa"/>
          </w:tcPr>
          <w:p w14:paraId="23772B8F" w14:textId="77777777"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rPr>
              <w:t>-</w:t>
            </w:r>
          </w:p>
        </w:tc>
      </w:tr>
      <w:tr w:rsidR="00EE2479" w:rsidRPr="0032088C" w14:paraId="7EE69A47" w14:textId="77777777" w:rsidTr="00A20447">
        <w:trPr>
          <w:cantSplit/>
        </w:trPr>
        <w:tc>
          <w:tcPr>
            <w:tcW w:w="3600" w:type="dxa"/>
          </w:tcPr>
          <w:p w14:paraId="74A3EE9F" w14:textId="77777777" w:rsidR="00EE2479" w:rsidRPr="0032088C" w:rsidRDefault="00EE2479" w:rsidP="00EE2479">
            <w:pPr>
              <w:spacing w:before="20"/>
              <w:ind w:left="71" w:right="-72" w:hanging="172"/>
              <w:rPr>
                <w:rFonts w:ascii="Arial" w:eastAsia="Arial Unicode MS" w:hAnsi="Arial" w:cs="Arial"/>
                <w:sz w:val="16"/>
                <w:szCs w:val="16"/>
              </w:rPr>
            </w:pPr>
            <w:r w:rsidRPr="0032088C">
              <w:rPr>
                <w:rFonts w:ascii="Arial" w:eastAsia="Arial Unicode MS" w:hAnsi="Arial" w:cs="Arial"/>
                <w:sz w:val="16"/>
                <w:szCs w:val="16"/>
              </w:rPr>
              <w:t>Glow IPP Company Limited</w:t>
            </w:r>
          </w:p>
        </w:tc>
        <w:tc>
          <w:tcPr>
            <w:tcW w:w="3510" w:type="dxa"/>
          </w:tcPr>
          <w:p w14:paraId="50064791" w14:textId="77777777" w:rsidR="00EE2479" w:rsidRPr="0032088C" w:rsidRDefault="00EE2479" w:rsidP="00EE2479">
            <w:pPr>
              <w:spacing w:before="20"/>
              <w:ind w:left="144" w:right="-72" w:hanging="144"/>
              <w:rPr>
                <w:rFonts w:ascii="Arial" w:eastAsia="Arial Unicode MS" w:hAnsi="Arial" w:cs="Arial"/>
                <w:sz w:val="16"/>
                <w:szCs w:val="16"/>
              </w:rPr>
            </w:pPr>
            <w:r w:rsidRPr="0032088C">
              <w:rPr>
                <w:rFonts w:ascii="Arial" w:eastAsia="Arial Unicode MS" w:hAnsi="Arial" w:cs="Arial"/>
                <w:sz w:val="16"/>
                <w:szCs w:val="16"/>
              </w:rPr>
              <w:t>Generate and supply electricity to EGAT</w:t>
            </w:r>
          </w:p>
        </w:tc>
        <w:tc>
          <w:tcPr>
            <w:tcW w:w="1260" w:type="dxa"/>
            <w:shd w:val="clear" w:color="auto" w:fill="FAFAFA"/>
          </w:tcPr>
          <w:p w14:paraId="1BF45E9E" w14:textId="79E5E01B"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rPr>
              <w:t>95</w:t>
            </w:r>
          </w:p>
        </w:tc>
        <w:tc>
          <w:tcPr>
            <w:tcW w:w="1350" w:type="dxa"/>
          </w:tcPr>
          <w:p w14:paraId="08DE9E2E" w14:textId="0EBF4855"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rPr>
              <w:t>95</w:t>
            </w:r>
          </w:p>
        </w:tc>
        <w:tc>
          <w:tcPr>
            <w:tcW w:w="1260" w:type="dxa"/>
            <w:tcBorders>
              <w:top w:val="nil"/>
              <w:left w:val="nil"/>
              <w:bottom w:val="nil"/>
              <w:right w:val="nil"/>
            </w:tcBorders>
            <w:shd w:val="clear" w:color="auto" w:fill="FAFAFA"/>
            <w:vAlign w:val="bottom"/>
          </w:tcPr>
          <w:p w14:paraId="5F6708D3" w14:textId="003B1259"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cs/>
              </w:rPr>
              <w:t>-</w:t>
            </w:r>
          </w:p>
        </w:tc>
        <w:tc>
          <w:tcPr>
            <w:tcW w:w="1350" w:type="dxa"/>
            <w:vAlign w:val="bottom"/>
          </w:tcPr>
          <w:p w14:paraId="0ECA76C0" w14:textId="77777777"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cs/>
              </w:rPr>
              <w:t>-</w:t>
            </w:r>
          </w:p>
        </w:tc>
        <w:tc>
          <w:tcPr>
            <w:tcW w:w="1245" w:type="dxa"/>
            <w:tcBorders>
              <w:top w:val="nil"/>
              <w:left w:val="nil"/>
              <w:bottom w:val="nil"/>
              <w:right w:val="nil"/>
            </w:tcBorders>
            <w:shd w:val="clear" w:color="auto" w:fill="FAFAFA"/>
            <w:vAlign w:val="bottom"/>
          </w:tcPr>
          <w:p w14:paraId="083A4D0A" w14:textId="3C0D9956"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cs/>
              </w:rPr>
              <w:t>-</w:t>
            </w:r>
          </w:p>
        </w:tc>
        <w:tc>
          <w:tcPr>
            <w:tcW w:w="1275" w:type="dxa"/>
          </w:tcPr>
          <w:p w14:paraId="3FAA2F55" w14:textId="77777777"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rPr>
              <w:t>-</w:t>
            </w:r>
          </w:p>
        </w:tc>
      </w:tr>
      <w:tr w:rsidR="00EE2479" w:rsidRPr="0032088C" w14:paraId="46A2A9BD" w14:textId="77777777" w:rsidTr="00A20447">
        <w:trPr>
          <w:cantSplit/>
        </w:trPr>
        <w:tc>
          <w:tcPr>
            <w:tcW w:w="3600" w:type="dxa"/>
          </w:tcPr>
          <w:p w14:paraId="6FB9A427" w14:textId="77777777" w:rsidR="00EE2479" w:rsidRPr="0032088C" w:rsidRDefault="00EE2479" w:rsidP="00EE2479">
            <w:pPr>
              <w:spacing w:before="20"/>
              <w:ind w:left="71" w:right="-72" w:hanging="172"/>
              <w:rPr>
                <w:rFonts w:ascii="Arial" w:eastAsia="Arial Unicode MS" w:hAnsi="Arial" w:cs="Arial"/>
                <w:sz w:val="16"/>
                <w:szCs w:val="16"/>
              </w:rPr>
            </w:pPr>
            <w:r w:rsidRPr="0032088C">
              <w:rPr>
                <w:rFonts w:ascii="Arial" w:eastAsia="Arial Unicode MS" w:hAnsi="Arial" w:cs="Arial"/>
                <w:sz w:val="16"/>
                <w:szCs w:val="16"/>
              </w:rPr>
              <w:t>Glow SPP 2 Company Limited</w:t>
            </w:r>
          </w:p>
        </w:tc>
        <w:tc>
          <w:tcPr>
            <w:tcW w:w="3510" w:type="dxa"/>
          </w:tcPr>
          <w:p w14:paraId="3FDB70DE" w14:textId="77777777" w:rsidR="00EE2479" w:rsidRPr="0032088C" w:rsidRDefault="00EE2479" w:rsidP="00EE2479">
            <w:pPr>
              <w:spacing w:before="20"/>
              <w:ind w:left="144" w:right="-72" w:hanging="144"/>
              <w:rPr>
                <w:rFonts w:ascii="Arial" w:eastAsia="Arial Unicode MS" w:hAnsi="Arial" w:cs="Arial"/>
                <w:sz w:val="16"/>
                <w:szCs w:val="16"/>
              </w:rPr>
            </w:pPr>
            <w:r w:rsidRPr="0032088C">
              <w:rPr>
                <w:rFonts w:ascii="Arial" w:eastAsia="Arial Unicode MS" w:hAnsi="Arial" w:cs="Arial"/>
                <w:sz w:val="16"/>
                <w:szCs w:val="16"/>
              </w:rPr>
              <w:t xml:space="preserve">Generate and supply electricity and steam </w:t>
            </w:r>
            <w:r w:rsidRPr="0032088C">
              <w:rPr>
                <w:rFonts w:ascii="Arial" w:eastAsia="Arial Unicode MS" w:hAnsi="Arial" w:cs="Arial"/>
                <w:sz w:val="16"/>
                <w:szCs w:val="16"/>
              </w:rPr>
              <w:br/>
              <w:t>for industrial use</w:t>
            </w:r>
          </w:p>
        </w:tc>
        <w:tc>
          <w:tcPr>
            <w:tcW w:w="1260" w:type="dxa"/>
            <w:shd w:val="clear" w:color="auto" w:fill="FAFAFA"/>
          </w:tcPr>
          <w:p w14:paraId="6085C27F" w14:textId="02D36C9D"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rPr>
              <w:t>100</w:t>
            </w:r>
          </w:p>
        </w:tc>
        <w:tc>
          <w:tcPr>
            <w:tcW w:w="1350" w:type="dxa"/>
          </w:tcPr>
          <w:p w14:paraId="068377C7" w14:textId="3CCB9E31"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rPr>
              <w:t>100</w:t>
            </w:r>
          </w:p>
        </w:tc>
        <w:tc>
          <w:tcPr>
            <w:tcW w:w="1260" w:type="dxa"/>
            <w:tcBorders>
              <w:top w:val="nil"/>
              <w:left w:val="nil"/>
              <w:bottom w:val="nil"/>
              <w:right w:val="nil"/>
            </w:tcBorders>
            <w:shd w:val="clear" w:color="auto" w:fill="FAFAFA"/>
          </w:tcPr>
          <w:p w14:paraId="7C96C782" w14:textId="753B8E69"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cs/>
              </w:rPr>
              <w:t>-</w:t>
            </w:r>
          </w:p>
        </w:tc>
        <w:tc>
          <w:tcPr>
            <w:tcW w:w="1350" w:type="dxa"/>
          </w:tcPr>
          <w:p w14:paraId="3F70CB99" w14:textId="77777777"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cs/>
              </w:rPr>
              <w:t>-</w:t>
            </w:r>
          </w:p>
        </w:tc>
        <w:tc>
          <w:tcPr>
            <w:tcW w:w="1245" w:type="dxa"/>
            <w:tcBorders>
              <w:top w:val="nil"/>
              <w:left w:val="nil"/>
              <w:bottom w:val="nil"/>
              <w:right w:val="nil"/>
            </w:tcBorders>
            <w:shd w:val="clear" w:color="auto" w:fill="FAFAFA"/>
          </w:tcPr>
          <w:p w14:paraId="653F92B5" w14:textId="70C03F32"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cs/>
              </w:rPr>
              <w:t>-</w:t>
            </w:r>
          </w:p>
        </w:tc>
        <w:tc>
          <w:tcPr>
            <w:tcW w:w="1275" w:type="dxa"/>
          </w:tcPr>
          <w:p w14:paraId="52EC19B2" w14:textId="77777777"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rPr>
              <w:t>-</w:t>
            </w:r>
          </w:p>
        </w:tc>
      </w:tr>
      <w:tr w:rsidR="00EE2479" w:rsidRPr="0032088C" w14:paraId="6732C490" w14:textId="77777777" w:rsidTr="00A20447">
        <w:trPr>
          <w:cantSplit/>
        </w:trPr>
        <w:tc>
          <w:tcPr>
            <w:tcW w:w="3600" w:type="dxa"/>
          </w:tcPr>
          <w:p w14:paraId="69569CF6" w14:textId="77777777" w:rsidR="00EE2479" w:rsidRPr="0032088C" w:rsidRDefault="00EE2479" w:rsidP="00EE2479">
            <w:pPr>
              <w:spacing w:before="20"/>
              <w:ind w:left="71" w:right="-72" w:hanging="172"/>
              <w:rPr>
                <w:rFonts w:ascii="Arial" w:eastAsia="Arial Unicode MS" w:hAnsi="Arial" w:cs="Arial"/>
                <w:sz w:val="16"/>
                <w:szCs w:val="16"/>
              </w:rPr>
            </w:pPr>
            <w:r w:rsidRPr="0032088C">
              <w:rPr>
                <w:rFonts w:ascii="Arial" w:eastAsia="Arial Unicode MS" w:hAnsi="Arial" w:cs="Arial"/>
                <w:sz w:val="16"/>
                <w:szCs w:val="16"/>
              </w:rPr>
              <w:t>Glow SPP 3 Company Limited</w:t>
            </w:r>
          </w:p>
        </w:tc>
        <w:tc>
          <w:tcPr>
            <w:tcW w:w="3510" w:type="dxa"/>
          </w:tcPr>
          <w:p w14:paraId="3AD07963" w14:textId="77777777" w:rsidR="00EE2479" w:rsidRPr="0032088C" w:rsidRDefault="00EE2479" w:rsidP="00EE2479">
            <w:pPr>
              <w:spacing w:before="20"/>
              <w:ind w:left="144" w:right="-72" w:hanging="144"/>
              <w:rPr>
                <w:rFonts w:ascii="Arial" w:eastAsia="Arial Unicode MS" w:hAnsi="Arial" w:cs="Arial"/>
                <w:sz w:val="16"/>
                <w:szCs w:val="16"/>
              </w:rPr>
            </w:pPr>
            <w:r w:rsidRPr="0032088C">
              <w:rPr>
                <w:rFonts w:ascii="Arial" w:eastAsia="Arial Unicode MS" w:hAnsi="Arial" w:cs="Arial"/>
                <w:sz w:val="16"/>
                <w:szCs w:val="16"/>
              </w:rPr>
              <w:t xml:space="preserve">Generate and supply electricity, </w:t>
            </w:r>
            <w:proofErr w:type="gramStart"/>
            <w:r w:rsidRPr="0032088C">
              <w:rPr>
                <w:rFonts w:ascii="Arial" w:eastAsia="Arial Unicode MS" w:hAnsi="Arial" w:cs="Arial"/>
                <w:sz w:val="16"/>
                <w:szCs w:val="16"/>
              </w:rPr>
              <w:t>steam</w:t>
            </w:r>
            <w:proofErr w:type="gramEnd"/>
            <w:r w:rsidRPr="0032088C">
              <w:rPr>
                <w:rFonts w:ascii="Arial" w:eastAsia="Arial Unicode MS" w:hAnsi="Arial" w:cs="Arial"/>
                <w:sz w:val="16"/>
                <w:szCs w:val="16"/>
              </w:rPr>
              <w:t xml:space="preserve"> and water for industrial use</w:t>
            </w:r>
          </w:p>
        </w:tc>
        <w:tc>
          <w:tcPr>
            <w:tcW w:w="1260" w:type="dxa"/>
            <w:shd w:val="clear" w:color="auto" w:fill="FAFAFA"/>
          </w:tcPr>
          <w:p w14:paraId="6ACD93A5" w14:textId="03FA7FCE"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rPr>
              <w:t>100</w:t>
            </w:r>
          </w:p>
        </w:tc>
        <w:tc>
          <w:tcPr>
            <w:tcW w:w="1350" w:type="dxa"/>
          </w:tcPr>
          <w:p w14:paraId="6BA6021F" w14:textId="5F580201"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rPr>
              <w:t>100</w:t>
            </w:r>
          </w:p>
        </w:tc>
        <w:tc>
          <w:tcPr>
            <w:tcW w:w="1260" w:type="dxa"/>
            <w:tcBorders>
              <w:top w:val="nil"/>
              <w:left w:val="nil"/>
              <w:bottom w:val="nil"/>
              <w:right w:val="nil"/>
            </w:tcBorders>
            <w:shd w:val="clear" w:color="auto" w:fill="FAFAFA"/>
          </w:tcPr>
          <w:p w14:paraId="5AAC4FBA" w14:textId="08D34730"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cs/>
              </w:rPr>
              <w:t>-</w:t>
            </w:r>
          </w:p>
        </w:tc>
        <w:tc>
          <w:tcPr>
            <w:tcW w:w="1350" w:type="dxa"/>
          </w:tcPr>
          <w:p w14:paraId="1F7B8523" w14:textId="77777777"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cs/>
              </w:rPr>
              <w:t>-</w:t>
            </w:r>
          </w:p>
        </w:tc>
        <w:tc>
          <w:tcPr>
            <w:tcW w:w="1245" w:type="dxa"/>
            <w:tcBorders>
              <w:top w:val="nil"/>
              <w:left w:val="nil"/>
              <w:bottom w:val="nil"/>
              <w:right w:val="nil"/>
            </w:tcBorders>
            <w:shd w:val="clear" w:color="auto" w:fill="FAFAFA"/>
          </w:tcPr>
          <w:p w14:paraId="60AF5F23" w14:textId="1A4561E5"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cs/>
              </w:rPr>
              <w:t>-</w:t>
            </w:r>
          </w:p>
        </w:tc>
        <w:tc>
          <w:tcPr>
            <w:tcW w:w="1275" w:type="dxa"/>
          </w:tcPr>
          <w:p w14:paraId="42E1B03C" w14:textId="77777777"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rPr>
              <w:t>-</w:t>
            </w:r>
          </w:p>
        </w:tc>
      </w:tr>
      <w:tr w:rsidR="00EE2479" w:rsidRPr="0032088C" w14:paraId="137FD7C7" w14:textId="77777777" w:rsidTr="00A20447">
        <w:trPr>
          <w:cantSplit/>
        </w:trPr>
        <w:tc>
          <w:tcPr>
            <w:tcW w:w="3600" w:type="dxa"/>
          </w:tcPr>
          <w:p w14:paraId="21ABAF31" w14:textId="77777777" w:rsidR="00EE2479" w:rsidRPr="0032088C" w:rsidRDefault="00EE2479" w:rsidP="00EE2479">
            <w:pPr>
              <w:spacing w:before="20"/>
              <w:ind w:left="71" w:right="-72" w:hanging="172"/>
              <w:rPr>
                <w:rFonts w:ascii="Arial" w:eastAsia="Arial Unicode MS" w:hAnsi="Arial" w:cs="Arial"/>
                <w:sz w:val="16"/>
                <w:szCs w:val="16"/>
              </w:rPr>
            </w:pPr>
            <w:r w:rsidRPr="0032088C">
              <w:rPr>
                <w:rFonts w:ascii="Arial" w:eastAsia="Arial Unicode MS" w:hAnsi="Arial" w:cs="Arial"/>
                <w:sz w:val="16"/>
                <w:szCs w:val="16"/>
              </w:rPr>
              <w:t>Glow IPP 2 Holding Company Ltd</w:t>
            </w:r>
          </w:p>
        </w:tc>
        <w:tc>
          <w:tcPr>
            <w:tcW w:w="3510" w:type="dxa"/>
          </w:tcPr>
          <w:p w14:paraId="526CAD56" w14:textId="77777777" w:rsidR="00EE2479" w:rsidRPr="0032088C" w:rsidRDefault="00EE2479" w:rsidP="00EE2479">
            <w:pPr>
              <w:spacing w:before="20"/>
              <w:ind w:left="144" w:right="-72" w:hanging="144"/>
              <w:rPr>
                <w:rFonts w:ascii="Arial" w:eastAsia="Arial Unicode MS" w:hAnsi="Arial" w:cs="Arial"/>
                <w:sz w:val="16"/>
                <w:szCs w:val="16"/>
              </w:rPr>
            </w:pPr>
            <w:r w:rsidRPr="0032088C">
              <w:rPr>
                <w:rFonts w:ascii="Arial" w:eastAsia="Arial Unicode MS" w:hAnsi="Arial" w:cs="Arial"/>
                <w:sz w:val="16"/>
                <w:szCs w:val="16"/>
              </w:rPr>
              <w:t>Invest in other companies</w:t>
            </w:r>
          </w:p>
        </w:tc>
        <w:tc>
          <w:tcPr>
            <w:tcW w:w="1260" w:type="dxa"/>
            <w:shd w:val="clear" w:color="auto" w:fill="FAFAFA"/>
          </w:tcPr>
          <w:p w14:paraId="2E42A179" w14:textId="3C05C13A"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rPr>
              <w:t>100</w:t>
            </w:r>
          </w:p>
        </w:tc>
        <w:tc>
          <w:tcPr>
            <w:tcW w:w="1350" w:type="dxa"/>
          </w:tcPr>
          <w:p w14:paraId="4D3961A5" w14:textId="30868CE2"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rPr>
              <w:t>100</w:t>
            </w:r>
          </w:p>
        </w:tc>
        <w:tc>
          <w:tcPr>
            <w:tcW w:w="1260" w:type="dxa"/>
            <w:tcBorders>
              <w:top w:val="nil"/>
              <w:left w:val="nil"/>
              <w:bottom w:val="nil"/>
              <w:right w:val="nil"/>
            </w:tcBorders>
            <w:shd w:val="clear" w:color="auto" w:fill="FAFAFA"/>
            <w:vAlign w:val="bottom"/>
          </w:tcPr>
          <w:p w14:paraId="2D63C3BF" w14:textId="2C5EB3A9"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cs/>
              </w:rPr>
              <w:t>-</w:t>
            </w:r>
          </w:p>
        </w:tc>
        <w:tc>
          <w:tcPr>
            <w:tcW w:w="1350" w:type="dxa"/>
            <w:vAlign w:val="bottom"/>
          </w:tcPr>
          <w:p w14:paraId="675930D4" w14:textId="77777777"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cs/>
              </w:rPr>
              <w:t>-</w:t>
            </w:r>
          </w:p>
        </w:tc>
        <w:tc>
          <w:tcPr>
            <w:tcW w:w="1245" w:type="dxa"/>
            <w:tcBorders>
              <w:top w:val="nil"/>
              <w:left w:val="nil"/>
              <w:bottom w:val="nil"/>
              <w:right w:val="nil"/>
            </w:tcBorders>
            <w:shd w:val="clear" w:color="auto" w:fill="FAFAFA"/>
            <w:vAlign w:val="bottom"/>
          </w:tcPr>
          <w:p w14:paraId="63B328EE" w14:textId="72C94410"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cs/>
              </w:rPr>
              <w:t>-</w:t>
            </w:r>
          </w:p>
        </w:tc>
        <w:tc>
          <w:tcPr>
            <w:tcW w:w="1275" w:type="dxa"/>
          </w:tcPr>
          <w:p w14:paraId="6B360C39" w14:textId="77777777"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rPr>
              <w:t>-</w:t>
            </w:r>
          </w:p>
        </w:tc>
      </w:tr>
      <w:tr w:rsidR="00EE2479" w:rsidRPr="0032088C" w14:paraId="70A94A7C" w14:textId="77777777" w:rsidTr="00A20447">
        <w:trPr>
          <w:cantSplit/>
        </w:trPr>
        <w:tc>
          <w:tcPr>
            <w:tcW w:w="3600" w:type="dxa"/>
          </w:tcPr>
          <w:p w14:paraId="2A85A484" w14:textId="04D491BD" w:rsidR="00EE2479" w:rsidRPr="0032088C" w:rsidRDefault="00EE2479" w:rsidP="00EE2479">
            <w:pPr>
              <w:spacing w:before="20"/>
              <w:ind w:left="71" w:right="-72" w:hanging="172"/>
              <w:rPr>
                <w:rFonts w:ascii="Arial" w:eastAsia="Arial Unicode MS" w:hAnsi="Arial" w:cs="Arial"/>
                <w:sz w:val="16"/>
                <w:szCs w:val="16"/>
              </w:rPr>
            </w:pPr>
            <w:r w:rsidRPr="0032088C">
              <w:rPr>
                <w:rFonts w:ascii="Arial" w:eastAsia="Arial Unicode MS" w:hAnsi="Arial" w:cs="Arial"/>
                <w:sz w:val="16"/>
                <w:szCs w:val="16"/>
              </w:rPr>
              <w:t>GHECO-One Company Limited</w:t>
            </w:r>
            <w:r w:rsidRPr="0032088C">
              <w:rPr>
                <w:rFonts w:ascii="Arial" w:eastAsia="Arial Unicode MS" w:hAnsi="Arial" w:cs="Arial"/>
                <w:sz w:val="16"/>
                <w:szCs w:val="16"/>
                <w:vertAlign w:val="superscript"/>
              </w:rPr>
              <w:t>*</w:t>
            </w:r>
          </w:p>
        </w:tc>
        <w:tc>
          <w:tcPr>
            <w:tcW w:w="3510" w:type="dxa"/>
          </w:tcPr>
          <w:p w14:paraId="640530C5" w14:textId="77777777" w:rsidR="00EE2479" w:rsidRPr="0032088C" w:rsidRDefault="00EE2479" w:rsidP="00EE2479">
            <w:pPr>
              <w:spacing w:before="20"/>
              <w:ind w:left="144" w:right="-72" w:hanging="144"/>
              <w:rPr>
                <w:rFonts w:ascii="Arial" w:eastAsia="Arial Unicode MS" w:hAnsi="Arial" w:cs="Arial"/>
                <w:sz w:val="16"/>
                <w:szCs w:val="16"/>
              </w:rPr>
            </w:pPr>
            <w:r w:rsidRPr="0032088C">
              <w:rPr>
                <w:rFonts w:ascii="Arial" w:eastAsia="Arial Unicode MS" w:hAnsi="Arial" w:cs="Arial"/>
                <w:sz w:val="16"/>
                <w:szCs w:val="16"/>
              </w:rPr>
              <w:t>Generate and supply electricity to EGAT</w:t>
            </w:r>
          </w:p>
        </w:tc>
        <w:tc>
          <w:tcPr>
            <w:tcW w:w="1260" w:type="dxa"/>
            <w:shd w:val="clear" w:color="auto" w:fill="FAFAFA"/>
          </w:tcPr>
          <w:p w14:paraId="362CE715" w14:textId="43D2B22A"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rPr>
              <w:t>65</w:t>
            </w:r>
          </w:p>
        </w:tc>
        <w:tc>
          <w:tcPr>
            <w:tcW w:w="1350" w:type="dxa"/>
          </w:tcPr>
          <w:p w14:paraId="73A9F195" w14:textId="4AFA9140"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rPr>
              <w:t>65</w:t>
            </w:r>
          </w:p>
        </w:tc>
        <w:tc>
          <w:tcPr>
            <w:tcW w:w="1260" w:type="dxa"/>
            <w:tcBorders>
              <w:top w:val="nil"/>
              <w:left w:val="nil"/>
              <w:bottom w:val="nil"/>
              <w:right w:val="nil"/>
            </w:tcBorders>
            <w:shd w:val="clear" w:color="auto" w:fill="FAFAFA"/>
            <w:vAlign w:val="bottom"/>
          </w:tcPr>
          <w:p w14:paraId="59A5E2FA" w14:textId="481F2F37"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cs/>
              </w:rPr>
              <w:t>-</w:t>
            </w:r>
          </w:p>
        </w:tc>
        <w:tc>
          <w:tcPr>
            <w:tcW w:w="1350" w:type="dxa"/>
            <w:vAlign w:val="bottom"/>
          </w:tcPr>
          <w:p w14:paraId="4C0188C8" w14:textId="77777777"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cs/>
              </w:rPr>
              <w:t>-</w:t>
            </w:r>
          </w:p>
        </w:tc>
        <w:tc>
          <w:tcPr>
            <w:tcW w:w="1245" w:type="dxa"/>
            <w:tcBorders>
              <w:top w:val="nil"/>
              <w:left w:val="nil"/>
              <w:bottom w:val="nil"/>
              <w:right w:val="nil"/>
            </w:tcBorders>
            <w:shd w:val="clear" w:color="auto" w:fill="FAFAFA"/>
            <w:vAlign w:val="bottom"/>
          </w:tcPr>
          <w:p w14:paraId="71E93313" w14:textId="2E450AA8"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cs/>
              </w:rPr>
              <w:t>-</w:t>
            </w:r>
          </w:p>
        </w:tc>
        <w:tc>
          <w:tcPr>
            <w:tcW w:w="1275" w:type="dxa"/>
          </w:tcPr>
          <w:p w14:paraId="1A59589D" w14:textId="77777777"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rPr>
              <w:t>-</w:t>
            </w:r>
          </w:p>
        </w:tc>
      </w:tr>
      <w:tr w:rsidR="00EE2479" w:rsidRPr="0032088C" w14:paraId="4879B8B1" w14:textId="77777777" w:rsidTr="00A20447">
        <w:trPr>
          <w:cantSplit/>
        </w:trPr>
        <w:tc>
          <w:tcPr>
            <w:tcW w:w="3600" w:type="dxa"/>
          </w:tcPr>
          <w:p w14:paraId="299B73E1" w14:textId="77777777" w:rsidR="00EE2479" w:rsidRPr="0032088C" w:rsidRDefault="00EE2479" w:rsidP="00EE2479">
            <w:pPr>
              <w:spacing w:before="20"/>
              <w:ind w:left="71" w:right="-72" w:hanging="172"/>
              <w:rPr>
                <w:rFonts w:ascii="Arial" w:eastAsia="Arial Unicode MS" w:hAnsi="Arial" w:cs="Arial"/>
                <w:sz w:val="16"/>
                <w:szCs w:val="16"/>
              </w:rPr>
            </w:pPr>
            <w:r w:rsidRPr="0032088C">
              <w:rPr>
                <w:rFonts w:ascii="Arial" w:eastAsia="Arial Unicode MS" w:hAnsi="Arial" w:cs="Arial"/>
                <w:sz w:val="16"/>
                <w:szCs w:val="16"/>
              </w:rPr>
              <w:t>Glow IPP 3 Company Limited</w:t>
            </w:r>
          </w:p>
        </w:tc>
        <w:tc>
          <w:tcPr>
            <w:tcW w:w="3510" w:type="dxa"/>
          </w:tcPr>
          <w:p w14:paraId="4BB949E4" w14:textId="77777777" w:rsidR="00EE2479" w:rsidRPr="0032088C" w:rsidRDefault="00EE2479" w:rsidP="00EE2479">
            <w:pPr>
              <w:spacing w:before="20"/>
              <w:ind w:left="144" w:right="-72" w:hanging="144"/>
              <w:rPr>
                <w:rFonts w:ascii="Arial" w:eastAsia="Arial Unicode MS" w:hAnsi="Arial" w:cs="Arial"/>
                <w:sz w:val="16"/>
                <w:szCs w:val="16"/>
              </w:rPr>
            </w:pPr>
            <w:r w:rsidRPr="0032088C">
              <w:rPr>
                <w:rFonts w:ascii="Arial" w:eastAsia="Arial Unicode MS" w:hAnsi="Arial" w:cs="Arial"/>
                <w:sz w:val="16"/>
                <w:szCs w:val="16"/>
              </w:rPr>
              <w:t>Develop power generation projects</w:t>
            </w:r>
          </w:p>
        </w:tc>
        <w:tc>
          <w:tcPr>
            <w:tcW w:w="1260" w:type="dxa"/>
            <w:shd w:val="clear" w:color="auto" w:fill="FAFAFA"/>
          </w:tcPr>
          <w:p w14:paraId="1E5490CA" w14:textId="0509D997"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rPr>
              <w:t>100</w:t>
            </w:r>
          </w:p>
        </w:tc>
        <w:tc>
          <w:tcPr>
            <w:tcW w:w="1350" w:type="dxa"/>
          </w:tcPr>
          <w:p w14:paraId="2D434A82" w14:textId="544CECEE"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rPr>
              <w:t>100</w:t>
            </w:r>
          </w:p>
        </w:tc>
        <w:tc>
          <w:tcPr>
            <w:tcW w:w="1260" w:type="dxa"/>
            <w:tcBorders>
              <w:top w:val="nil"/>
              <w:left w:val="nil"/>
              <w:bottom w:val="nil"/>
              <w:right w:val="nil"/>
            </w:tcBorders>
            <w:shd w:val="clear" w:color="auto" w:fill="FAFAFA"/>
            <w:vAlign w:val="bottom"/>
          </w:tcPr>
          <w:p w14:paraId="098E2EC1" w14:textId="6F631C22"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cs/>
              </w:rPr>
              <w:t>-</w:t>
            </w:r>
          </w:p>
        </w:tc>
        <w:tc>
          <w:tcPr>
            <w:tcW w:w="1350" w:type="dxa"/>
            <w:vAlign w:val="bottom"/>
          </w:tcPr>
          <w:p w14:paraId="2EA44734" w14:textId="77777777"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cs/>
              </w:rPr>
              <w:t>-</w:t>
            </w:r>
          </w:p>
        </w:tc>
        <w:tc>
          <w:tcPr>
            <w:tcW w:w="1245" w:type="dxa"/>
            <w:tcBorders>
              <w:top w:val="nil"/>
              <w:left w:val="nil"/>
              <w:bottom w:val="nil"/>
              <w:right w:val="nil"/>
            </w:tcBorders>
            <w:shd w:val="clear" w:color="auto" w:fill="FAFAFA"/>
            <w:vAlign w:val="bottom"/>
          </w:tcPr>
          <w:p w14:paraId="6F4C6C5B" w14:textId="29B697CA"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cs/>
              </w:rPr>
              <w:t>-</w:t>
            </w:r>
          </w:p>
        </w:tc>
        <w:tc>
          <w:tcPr>
            <w:tcW w:w="1275" w:type="dxa"/>
          </w:tcPr>
          <w:p w14:paraId="61E5D06C" w14:textId="77777777"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rPr>
              <w:t>-</w:t>
            </w:r>
          </w:p>
        </w:tc>
      </w:tr>
      <w:tr w:rsidR="00EE2479" w:rsidRPr="0032088C" w14:paraId="42E37F44" w14:textId="77777777" w:rsidTr="00A20447">
        <w:trPr>
          <w:cantSplit/>
        </w:trPr>
        <w:tc>
          <w:tcPr>
            <w:tcW w:w="3600" w:type="dxa"/>
          </w:tcPr>
          <w:p w14:paraId="00AF4901" w14:textId="77777777" w:rsidR="00EE2479" w:rsidRPr="0032088C" w:rsidRDefault="00EE2479" w:rsidP="00EE2479">
            <w:pPr>
              <w:spacing w:before="20"/>
              <w:ind w:left="71" w:right="-72" w:hanging="172"/>
              <w:rPr>
                <w:rFonts w:ascii="Arial" w:eastAsia="Arial Unicode MS" w:hAnsi="Arial" w:cs="Arial"/>
                <w:sz w:val="16"/>
                <w:szCs w:val="16"/>
              </w:rPr>
            </w:pPr>
            <w:r w:rsidRPr="0032088C">
              <w:rPr>
                <w:rFonts w:ascii="Arial" w:eastAsia="Arial Unicode MS" w:hAnsi="Arial" w:cs="Arial"/>
                <w:sz w:val="16"/>
                <w:szCs w:val="16"/>
              </w:rPr>
              <w:t>Glow SPP 11 Company Limited</w:t>
            </w:r>
          </w:p>
        </w:tc>
        <w:tc>
          <w:tcPr>
            <w:tcW w:w="3510" w:type="dxa"/>
          </w:tcPr>
          <w:p w14:paraId="5F9051A6" w14:textId="77777777" w:rsidR="00EE2479" w:rsidRPr="0032088C" w:rsidRDefault="00EE2479" w:rsidP="00EE2479">
            <w:pPr>
              <w:spacing w:before="20"/>
              <w:ind w:left="144" w:right="-72" w:hanging="144"/>
              <w:rPr>
                <w:rFonts w:ascii="Arial" w:eastAsia="Arial Unicode MS" w:hAnsi="Arial" w:cs="Arial"/>
                <w:sz w:val="16"/>
                <w:szCs w:val="16"/>
              </w:rPr>
            </w:pPr>
            <w:r w:rsidRPr="0032088C">
              <w:rPr>
                <w:rFonts w:ascii="Arial" w:eastAsia="Arial Unicode MS" w:hAnsi="Arial" w:cs="Arial"/>
                <w:sz w:val="16"/>
                <w:szCs w:val="16"/>
              </w:rPr>
              <w:t xml:space="preserve">Generate and supply electricity and water </w:t>
            </w:r>
            <w:r w:rsidRPr="0032088C">
              <w:rPr>
                <w:rFonts w:ascii="Arial" w:eastAsia="Arial Unicode MS" w:hAnsi="Arial" w:cs="Arial"/>
                <w:sz w:val="16"/>
                <w:szCs w:val="16"/>
              </w:rPr>
              <w:br/>
              <w:t>for industrial use</w:t>
            </w:r>
          </w:p>
        </w:tc>
        <w:tc>
          <w:tcPr>
            <w:tcW w:w="1260" w:type="dxa"/>
            <w:shd w:val="clear" w:color="auto" w:fill="FAFAFA"/>
          </w:tcPr>
          <w:p w14:paraId="3E99468A" w14:textId="65ED31A5"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rPr>
              <w:t>100</w:t>
            </w:r>
          </w:p>
        </w:tc>
        <w:tc>
          <w:tcPr>
            <w:tcW w:w="1350" w:type="dxa"/>
          </w:tcPr>
          <w:p w14:paraId="1933FD64" w14:textId="3CE647AC"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rPr>
              <w:t>100</w:t>
            </w:r>
          </w:p>
        </w:tc>
        <w:tc>
          <w:tcPr>
            <w:tcW w:w="1260" w:type="dxa"/>
            <w:tcBorders>
              <w:top w:val="nil"/>
              <w:left w:val="nil"/>
              <w:bottom w:val="nil"/>
              <w:right w:val="nil"/>
            </w:tcBorders>
            <w:shd w:val="clear" w:color="auto" w:fill="FAFAFA"/>
          </w:tcPr>
          <w:p w14:paraId="7A8CB653" w14:textId="483B254F"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cs/>
              </w:rPr>
              <w:t>-</w:t>
            </w:r>
          </w:p>
        </w:tc>
        <w:tc>
          <w:tcPr>
            <w:tcW w:w="1350" w:type="dxa"/>
          </w:tcPr>
          <w:p w14:paraId="033B758F" w14:textId="77777777"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cs/>
              </w:rPr>
              <w:t>-</w:t>
            </w:r>
          </w:p>
        </w:tc>
        <w:tc>
          <w:tcPr>
            <w:tcW w:w="1245" w:type="dxa"/>
            <w:tcBorders>
              <w:top w:val="nil"/>
              <w:left w:val="nil"/>
              <w:bottom w:val="nil"/>
              <w:right w:val="nil"/>
            </w:tcBorders>
            <w:shd w:val="clear" w:color="auto" w:fill="FAFAFA"/>
          </w:tcPr>
          <w:p w14:paraId="1B19958A" w14:textId="5CE9E22B"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cs/>
              </w:rPr>
              <w:t>-</w:t>
            </w:r>
          </w:p>
        </w:tc>
        <w:tc>
          <w:tcPr>
            <w:tcW w:w="1275" w:type="dxa"/>
          </w:tcPr>
          <w:p w14:paraId="3F8A9784" w14:textId="77777777"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rPr>
              <w:t>-</w:t>
            </w:r>
          </w:p>
        </w:tc>
      </w:tr>
      <w:tr w:rsidR="00EE2479" w:rsidRPr="0032088C" w14:paraId="309932FD" w14:textId="77777777" w:rsidTr="00A20447">
        <w:trPr>
          <w:cantSplit/>
        </w:trPr>
        <w:tc>
          <w:tcPr>
            <w:tcW w:w="3600" w:type="dxa"/>
          </w:tcPr>
          <w:p w14:paraId="2C962527" w14:textId="77777777" w:rsidR="00EE2479" w:rsidRPr="0032088C" w:rsidRDefault="00EE2479" w:rsidP="00EE2479">
            <w:pPr>
              <w:spacing w:before="20"/>
              <w:ind w:left="71" w:right="-72" w:hanging="172"/>
              <w:rPr>
                <w:rFonts w:ascii="Arial" w:eastAsia="Arial Unicode MS" w:hAnsi="Arial" w:cs="Arial"/>
                <w:sz w:val="16"/>
                <w:szCs w:val="16"/>
              </w:rPr>
            </w:pPr>
            <w:proofErr w:type="spellStart"/>
            <w:r w:rsidRPr="0032088C">
              <w:rPr>
                <w:rFonts w:ascii="Arial" w:eastAsia="Arial Unicode MS" w:hAnsi="Arial" w:cs="Arial"/>
                <w:sz w:val="16"/>
                <w:szCs w:val="16"/>
              </w:rPr>
              <w:t>Houay</w:t>
            </w:r>
            <w:proofErr w:type="spellEnd"/>
            <w:r w:rsidRPr="0032088C">
              <w:rPr>
                <w:rFonts w:ascii="Arial" w:eastAsia="Arial Unicode MS" w:hAnsi="Arial" w:cs="Arial"/>
                <w:sz w:val="16"/>
                <w:szCs w:val="16"/>
              </w:rPr>
              <w:t xml:space="preserve"> Ho Thai Company Limited</w:t>
            </w:r>
          </w:p>
        </w:tc>
        <w:tc>
          <w:tcPr>
            <w:tcW w:w="3510" w:type="dxa"/>
          </w:tcPr>
          <w:p w14:paraId="171C0DA8" w14:textId="77777777" w:rsidR="00EE2479" w:rsidRPr="0032088C" w:rsidRDefault="00EE2479" w:rsidP="00EE2479">
            <w:pPr>
              <w:spacing w:before="20"/>
              <w:ind w:left="144" w:right="-72" w:hanging="144"/>
              <w:rPr>
                <w:rFonts w:ascii="Arial" w:eastAsia="Arial Unicode MS" w:hAnsi="Arial" w:cs="Arial"/>
                <w:sz w:val="16"/>
                <w:szCs w:val="16"/>
              </w:rPr>
            </w:pPr>
            <w:r w:rsidRPr="0032088C">
              <w:rPr>
                <w:rFonts w:ascii="Arial" w:eastAsia="Arial Unicode MS" w:hAnsi="Arial" w:cs="Arial"/>
                <w:sz w:val="16"/>
                <w:szCs w:val="16"/>
              </w:rPr>
              <w:t>Invest in other companies</w:t>
            </w:r>
          </w:p>
        </w:tc>
        <w:tc>
          <w:tcPr>
            <w:tcW w:w="1260" w:type="dxa"/>
            <w:shd w:val="clear" w:color="auto" w:fill="FAFAFA"/>
          </w:tcPr>
          <w:p w14:paraId="2A449A42" w14:textId="57968532"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rPr>
              <w:t>49</w:t>
            </w:r>
          </w:p>
        </w:tc>
        <w:tc>
          <w:tcPr>
            <w:tcW w:w="1350" w:type="dxa"/>
          </w:tcPr>
          <w:p w14:paraId="24DEA09B" w14:textId="7FFA823E"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rPr>
              <w:t>49</w:t>
            </w:r>
          </w:p>
        </w:tc>
        <w:tc>
          <w:tcPr>
            <w:tcW w:w="1260" w:type="dxa"/>
            <w:tcBorders>
              <w:top w:val="nil"/>
              <w:left w:val="nil"/>
              <w:bottom w:val="nil"/>
              <w:right w:val="nil"/>
            </w:tcBorders>
            <w:shd w:val="clear" w:color="auto" w:fill="FAFAFA"/>
            <w:vAlign w:val="bottom"/>
          </w:tcPr>
          <w:p w14:paraId="0BC430DB" w14:textId="20132357"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cs/>
              </w:rPr>
              <w:t>-</w:t>
            </w:r>
          </w:p>
        </w:tc>
        <w:tc>
          <w:tcPr>
            <w:tcW w:w="1350" w:type="dxa"/>
            <w:vAlign w:val="bottom"/>
          </w:tcPr>
          <w:p w14:paraId="0092ED2C" w14:textId="77777777"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cs/>
              </w:rPr>
              <w:t>-</w:t>
            </w:r>
          </w:p>
        </w:tc>
        <w:tc>
          <w:tcPr>
            <w:tcW w:w="1245" w:type="dxa"/>
            <w:tcBorders>
              <w:top w:val="nil"/>
              <w:left w:val="nil"/>
              <w:bottom w:val="nil"/>
              <w:right w:val="nil"/>
            </w:tcBorders>
            <w:shd w:val="clear" w:color="auto" w:fill="FAFAFA"/>
            <w:vAlign w:val="bottom"/>
          </w:tcPr>
          <w:p w14:paraId="1FA15986" w14:textId="139677E5"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cs/>
              </w:rPr>
              <w:t>-</w:t>
            </w:r>
          </w:p>
        </w:tc>
        <w:tc>
          <w:tcPr>
            <w:tcW w:w="1275" w:type="dxa"/>
          </w:tcPr>
          <w:p w14:paraId="0BF4276D" w14:textId="77777777"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rPr>
              <w:t>-</w:t>
            </w:r>
          </w:p>
        </w:tc>
      </w:tr>
      <w:tr w:rsidR="00EE2479" w:rsidRPr="00424E6F" w14:paraId="452CC66B" w14:textId="77777777" w:rsidTr="00A20447">
        <w:trPr>
          <w:cantSplit/>
        </w:trPr>
        <w:tc>
          <w:tcPr>
            <w:tcW w:w="3600" w:type="dxa"/>
          </w:tcPr>
          <w:p w14:paraId="0045E074" w14:textId="77777777" w:rsidR="00EE2479" w:rsidRPr="001A32BC" w:rsidRDefault="00EE2479" w:rsidP="00EE2479">
            <w:pPr>
              <w:spacing w:before="20"/>
              <w:ind w:left="71" w:right="-72" w:hanging="172"/>
              <w:rPr>
                <w:rFonts w:ascii="Arial" w:hAnsi="Arial" w:cs="Arial"/>
                <w:sz w:val="4"/>
                <w:szCs w:val="4"/>
              </w:rPr>
            </w:pPr>
          </w:p>
        </w:tc>
        <w:tc>
          <w:tcPr>
            <w:tcW w:w="3510" w:type="dxa"/>
          </w:tcPr>
          <w:p w14:paraId="13C07761" w14:textId="77777777" w:rsidR="00EE2479" w:rsidRPr="001A32BC" w:rsidRDefault="00EE2479" w:rsidP="00EE2479">
            <w:pPr>
              <w:spacing w:before="20"/>
              <w:ind w:left="144" w:right="-72" w:hanging="144"/>
              <w:rPr>
                <w:rFonts w:ascii="Arial" w:eastAsia="Arial Unicode MS" w:hAnsi="Arial" w:cs="Arial"/>
                <w:sz w:val="4"/>
                <w:szCs w:val="4"/>
              </w:rPr>
            </w:pPr>
          </w:p>
        </w:tc>
        <w:tc>
          <w:tcPr>
            <w:tcW w:w="1260" w:type="dxa"/>
            <w:shd w:val="clear" w:color="auto" w:fill="FAFAFA"/>
          </w:tcPr>
          <w:p w14:paraId="59B08D08" w14:textId="77777777" w:rsidR="00EE2479" w:rsidRPr="001A32BC" w:rsidRDefault="00EE2479" w:rsidP="00EE2479">
            <w:pPr>
              <w:spacing w:before="20"/>
              <w:ind w:right="-72"/>
              <w:jc w:val="right"/>
              <w:rPr>
                <w:rFonts w:ascii="Arial" w:eastAsia="Arial Unicode MS" w:hAnsi="Arial" w:cs="Arial"/>
                <w:sz w:val="4"/>
                <w:szCs w:val="4"/>
                <w:lang w:eastAsia="en-GB"/>
              </w:rPr>
            </w:pPr>
          </w:p>
        </w:tc>
        <w:tc>
          <w:tcPr>
            <w:tcW w:w="1350" w:type="dxa"/>
          </w:tcPr>
          <w:p w14:paraId="651F52BA" w14:textId="77777777" w:rsidR="00EE2479" w:rsidRPr="001A32BC" w:rsidRDefault="00EE2479" w:rsidP="00EE2479">
            <w:pPr>
              <w:spacing w:before="20"/>
              <w:ind w:right="-72"/>
              <w:jc w:val="right"/>
              <w:rPr>
                <w:rFonts w:ascii="Arial" w:eastAsia="Arial Unicode MS" w:hAnsi="Arial" w:cs="Arial"/>
                <w:sz w:val="4"/>
                <w:szCs w:val="4"/>
                <w:lang w:eastAsia="en-GB"/>
              </w:rPr>
            </w:pPr>
          </w:p>
        </w:tc>
        <w:tc>
          <w:tcPr>
            <w:tcW w:w="1260" w:type="dxa"/>
            <w:tcBorders>
              <w:top w:val="nil"/>
              <w:left w:val="nil"/>
              <w:bottom w:val="nil"/>
              <w:right w:val="nil"/>
            </w:tcBorders>
            <w:shd w:val="clear" w:color="auto" w:fill="FAFAFA"/>
          </w:tcPr>
          <w:p w14:paraId="7DB583A1" w14:textId="77777777" w:rsidR="00EE2479" w:rsidRPr="001A32BC" w:rsidRDefault="00EE2479" w:rsidP="00EE2479">
            <w:pPr>
              <w:spacing w:before="20"/>
              <w:ind w:right="-72"/>
              <w:jc w:val="right"/>
              <w:rPr>
                <w:rFonts w:ascii="Arial" w:eastAsia="Arial Unicode MS" w:hAnsi="Arial" w:cs="Arial"/>
                <w:sz w:val="4"/>
                <w:szCs w:val="4"/>
                <w:lang w:eastAsia="en-GB"/>
              </w:rPr>
            </w:pPr>
          </w:p>
        </w:tc>
        <w:tc>
          <w:tcPr>
            <w:tcW w:w="1350" w:type="dxa"/>
          </w:tcPr>
          <w:p w14:paraId="3787C46E" w14:textId="77777777" w:rsidR="00EE2479" w:rsidRPr="001A32BC" w:rsidRDefault="00EE2479" w:rsidP="00EE2479">
            <w:pPr>
              <w:spacing w:before="20"/>
              <w:ind w:right="-72"/>
              <w:jc w:val="right"/>
              <w:rPr>
                <w:rFonts w:ascii="Arial" w:eastAsia="Arial Unicode MS" w:hAnsi="Arial" w:cs="Arial"/>
                <w:sz w:val="4"/>
                <w:szCs w:val="4"/>
                <w:lang w:eastAsia="en-GB"/>
              </w:rPr>
            </w:pPr>
          </w:p>
        </w:tc>
        <w:tc>
          <w:tcPr>
            <w:tcW w:w="1245" w:type="dxa"/>
            <w:tcBorders>
              <w:top w:val="nil"/>
              <w:left w:val="nil"/>
              <w:bottom w:val="nil"/>
              <w:right w:val="nil"/>
            </w:tcBorders>
            <w:shd w:val="clear" w:color="auto" w:fill="FAFAFA"/>
          </w:tcPr>
          <w:p w14:paraId="6E877D0F" w14:textId="77777777" w:rsidR="00EE2479" w:rsidRPr="001A32BC" w:rsidRDefault="00EE2479" w:rsidP="00EE2479">
            <w:pPr>
              <w:spacing w:before="20"/>
              <w:ind w:right="-72"/>
              <w:jc w:val="right"/>
              <w:rPr>
                <w:rFonts w:ascii="Arial" w:eastAsia="Arial Unicode MS" w:hAnsi="Arial" w:cs="Arial"/>
                <w:sz w:val="4"/>
                <w:szCs w:val="4"/>
                <w:lang w:eastAsia="en-GB"/>
              </w:rPr>
            </w:pPr>
          </w:p>
        </w:tc>
        <w:tc>
          <w:tcPr>
            <w:tcW w:w="1275" w:type="dxa"/>
          </w:tcPr>
          <w:p w14:paraId="5ED5A521" w14:textId="77777777" w:rsidR="00EE2479" w:rsidRPr="001A32BC" w:rsidRDefault="00EE2479" w:rsidP="00EE2479">
            <w:pPr>
              <w:spacing w:before="20"/>
              <w:ind w:right="-72"/>
              <w:jc w:val="right"/>
              <w:rPr>
                <w:rFonts w:ascii="Arial" w:eastAsia="Arial Unicode MS" w:hAnsi="Arial" w:cs="Arial"/>
                <w:sz w:val="4"/>
                <w:szCs w:val="4"/>
                <w:lang w:eastAsia="en-GB"/>
              </w:rPr>
            </w:pPr>
          </w:p>
        </w:tc>
      </w:tr>
      <w:tr w:rsidR="00EE2479" w:rsidRPr="0032088C" w14:paraId="6316A50B" w14:textId="77777777" w:rsidTr="00A20447">
        <w:trPr>
          <w:cantSplit/>
        </w:trPr>
        <w:tc>
          <w:tcPr>
            <w:tcW w:w="3600" w:type="dxa"/>
          </w:tcPr>
          <w:p w14:paraId="61C4D222" w14:textId="77777777" w:rsidR="00EE2479" w:rsidRPr="0032088C" w:rsidRDefault="00EE2479" w:rsidP="00EE2479">
            <w:pPr>
              <w:spacing w:before="20"/>
              <w:ind w:left="71" w:right="-72" w:hanging="172"/>
              <w:rPr>
                <w:rFonts w:ascii="Arial" w:hAnsi="Arial" w:cs="Arial"/>
                <w:sz w:val="16"/>
                <w:szCs w:val="16"/>
              </w:rPr>
            </w:pPr>
            <w:r w:rsidRPr="0032088C">
              <w:rPr>
                <w:rFonts w:ascii="Arial" w:eastAsia="Arial Unicode MS" w:hAnsi="Arial" w:cs="Arial"/>
                <w:b/>
                <w:bCs/>
                <w:sz w:val="16"/>
                <w:szCs w:val="16"/>
                <w:u w:val="single"/>
              </w:rPr>
              <w:t>Indirect subsidiary established in Laos</w:t>
            </w:r>
          </w:p>
        </w:tc>
        <w:tc>
          <w:tcPr>
            <w:tcW w:w="3510" w:type="dxa"/>
          </w:tcPr>
          <w:p w14:paraId="56BE4555" w14:textId="77777777" w:rsidR="00EE2479" w:rsidRPr="0032088C" w:rsidRDefault="00EE2479" w:rsidP="00EE2479">
            <w:pPr>
              <w:spacing w:before="20"/>
              <w:ind w:left="144" w:right="-72" w:hanging="144"/>
              <w:rPr>
                <w:rFonts w:ascii="Arial" w:eastAsia="Arial Unicode MS" w:hAnsi="Arial" w:cs="Arial"/>
                <w:sz w:val="16"/>
                <w:szCs w:val="16"/>
              </w:rPr>
            </w:pPr>
          </w:p>
        </w:tc>
        <w:tc>
          <w:tcPr>
            <w:tcW w:w="1260" w:type="dxa"/>
            <w:shd w:val="clear" w:color="auto" w:fill="FAFAFA"/>
          </w:tcPr>
          <w:p w14:paraId="5C76A5B2" w14:textId="77777777" w:rsidR="00EE2479" w:rsidRPr="0032088C" w:rsidRDefault="00EE2479" w:rsidP="00EE2479">
            <w:pPr>
              <w:spacing w:before="20"/>
              <w:ind w:right="-72"/>
              <w:jc w:val="right"/>
              <w:rPr>
                <w:rFonts w:ascii="Arial" w:eastAsia="Arial Unicode MS" w:hAnsi="Arial" w:cs="Arial"/>
                <w:sz w:val="16"/>
                <w:szCs w:val="16"/>
                <w:lang w:eastAsia="en-GB"/>
              </w:rPr>
            </w:pPr>
          </w:p>
        </w:tc>
        <w:tc>
          <w:tcPr>
            <w:tcW w:w="1350" w:type="dxa"/>
          </w:tcPr>
          <w:p w14:paraId="4EBF7302" w14:textId="77777777" w:rsidR="00EE2479" w:rsidRPr="0032088C" w:rsidRDefault="00EE2479" w:rsidP="00EE2479">
            <w:pPr>
              <w:spacing w:before="20"/>
              <w:ind w:right="-72"/>
              <w:jc w:val="right"/>
              <w:rPr>
                <w:rFonts w:ascii="Arial" w:eastAsia="Arial Unicode MS" w:hAnsi="Arial" w:cs="Arial"/>
                <w:sz w:val="16"/>
                <w:szCs w:val="16"/>
                <w:lang w:eastAsia="en-GB"/>
              </w:rPr>
            </w:pPr>
          </w:p>
        </w:tc>
        <w:tc>
          <w:tcPr>
            <w:tcW w:w="1260" w:type="dxa"/>
            <w:tcBorders>
              <w:top w:val="nil"/>
              <w:left w:val="nil"/>
              <w:bottom w:val="nil"/>
              <w:right w:val="nil"/>
            </w:tcBorders>
            <w:shd w:val="clear" w:color="auto" w:fill="FAFAFA"/>
          </w:tcPr>
          <w:p w14:paraId="21ABE94C" w14:textId="77777777" w:rsidR="00EE2479" w:rsidRPr="0032088C" w:rsidRDefault="00EE2479" w:rsidP="00EE2479">
            <w:pPr>
              <w:spacing w:before="20"/>
              <w:ind w:right="-72"/>
              <w:jc w:val="right"/>
              <w:rPr>
                <w:rFonts w:ascii="Arial" w:eastAsia="Arial Unicode MS" w:hAnsi="Arial" w:cs="Arial"/>
                <w:sz w:val="16"/>
                <w:szCs w:val="16"/>
                <w:lang w:eastAsia="en-GB"/>
              </w:rPr>
            </w:pPr>
          </w:p>
        </w:tc>
        <w:tc>
          <w:tcPr>
            <w:tcW w:w="1350" w:type="dxa"/>
          </w:tcPr>
          <w:p w14:paraId="5B21CCB8" w14:textId="77777777" w:rsidR="00EE2479" w:rsidRPr="0032088C" w:rsidRDefault="00EE2479" w:rsidP="00EE2479">
            <w:pPr>
              <w:spacing w:before="20"/>
              <w:ind w:right="-72"/>
              <w:jc w:val="right"/>
              <w:rPr>
                <w:rFonts w:ascii="Arial" w:eastAsia="Arial Unicode MS" w:hAnsi="Arial" w:cs="Arial"/>
                <w:sz w:val="16"/>
                <w:szCs w:val="16"/>
                <w:lang w:eastAsia="en-GB"/>
              </w:rPr>
            </w:pPr>
          </w:p>
        </w:tc>
        <w:tc>
          <w:tcPr>
            <w:tcW w:w="1245" w:type="dxa"/>
            <w:tcBorders>
              <w:top w:val="nil"/>
              <w:left w:val="nil"/>
              <w:bottom w:val="nil"/>
              <w:right w:val="nil"/>
            </w:tcBorders>
            <w:shd w:val="clear" w:color="auto" w:fill="FAFAFA"/>
          </w:tcPr>
          <w:p w14:paraId="3AB78CF4" w14:textId="77777777" w:rsidR="00EE2479" w:rsidRPr="0032088C" w:rsidRDefault="00EE2479" w:rsidP="00EE2479">
            <w:pPr>
              <w:spacing w:before="20"/>
              <w:ind w:right="-72"/>
              <w:jc w:val="right"/>
              <w:rPr>
                <w:rFonts w:ascii="Arial" w:eastAsia="Arial Unicode MS" w:hAnsi="Arial" w:cs="Arial"/>
                <w:sz w:val="16"/>
                <w:szCs w:val="16"/>
                <w:lang w:eastAsia="en-GB"/>
              </w:rPr>
            </w:pPr>
          </w:p>
        </w:tc>
        <w:tc>
          <w:tcPr>
            <w:tcW w:w="1275" w:type="dxa"/>
          </w:tcPr>
          <w:p w14:paraId="2EA74BE0" w14:textId="77777777" w:rsidR="00EE2479" w:rsidRPr="0032088C" w:rsidRDefault="00EE2479" w:rsidP="00EE2479">
            <w:pPr>
              <w:spacing w:before="20"/>
              <w:ind w:right="-72"/>
              <w:jc w:val="right"/>
              <w:rPr>
                <w:rFonts w:ascii="Arial" w:eastAsia="Arial Unicode MS" w:hAnsi="Arial" w:cs="Arial"/>
                <w:sz w:val="16"/>
                <w:szCs w:val="16"/>
                <w:lang w:eastAsia="en-GB"/>
              </w:rPr>
            </w:pPr>
          </w:p>
        </w:tc>
      </w:tr>
      <w:tr w:rsidR="00EE2479" w:rsidRPr="0032088C" w14:paraId="20E0AB78" w14:textId="77777777" w:rsidTr="00A20447">
        <w:trPr>
          <w:cantSplit/>
        </w:trPr>
        <w:tc>
          <w:tcPr>
            <w:tcW w:w="3600" w:type="dxa"/>
          </w:tcPr>
          <w:p w14:paraId="76C67A93" w14:textId="69E7B72E" w:rsidR="00EE2479" w:rsidRPr="0032088C" w:rsidRDefault="00EE2479" w:rsidP="00EE2479">
            <w:pPr>
              <w:spacing w:before="20"/>
              <w:ind w:left="71" w:right="-72" w:hanging="172"/>
              <w:rPr>
                <w:rFonts w:ascii="Arial" w:eastAsia="Arial Unicode MS" w:hAnsi="Arial" w:cs="Arial"/>
                <w:b/>
                <w:bCs/>
                <w:sz w:val="16"/>
                <w:szCs w:val="16"/>
                <w:u w:val="single"/>
              </w:rPr>
            </w:pPr>
            <w:proofErr w:type="spellStart"/>
            <w:r w:rsidRPr="0032088C">
              <w:rPr>
                <w:rFonts w:ascii="Arial" w:eastAsia="Arial Unicode MS" w:hAnsi="Arial" w:cs="Arial"/>
                <w:sz w:val="16"/>
                <w:szCs w:val="16"/>
              </w:rPr>
              <w:t>Houay</w:t>
            </w:r>
            <w:proofErr w:type="spellEnd"/>
            <w:r w:rsidRPr="0032088C">
              <w:rPr>
                <w:rFonts w:ascii="Arial" w:eastAsia="Arial Unicode MS" w:hAnsi="Arial" w:cs="Arial"/>
                <w:sz w:val="16"/>
                <w:szCs w:val="16"/>
              </w:rPr>
              <w:t xml:space="preserve"> Ho Power Company Limited</w:t>
            </w:r>
            <w:r w:rsidRPr="0032088C">
              <w:rPr>
                <w:rFonts w:ascii="Arial" w:eastAsia="Arial Unicode MS" w:hAnsi="Arial" w:cs="Arial"/>
                <w:sz w:val="16"/>
                <w:szCs w:val="16"/>
                <w:vertAlign w:val="superscript"/>
              </w:rPr>
              <w:t>*</w:t>
            </w:r>
          </w:p>
        </w:tc>
        <w:tc>
          <w:tcPr>
            <w:tcW w:w="3510" w:type="dxa"/>
          </w:tcPr>
          <w:p w14:paraId="3759429A" w14:textId="77777777" w:rsidR="00EE2479" w:rsidRPr="0032088C" w:rsidRDefault="00EE2479" w:rsidP="00EE2479">
            <w:pPr>
              <w:spacing w:before="20"/>
              <w:ind w:left="144" w:right="-72" w:hanging="144"/>
              <w:rPr>
                <w:rFonts w:ascii="Arial" w:eastAsia="Arial Unicode MS" w:hAnsi="Arial" w:cs="Arial"/>
                <w:sz w:val="16"/>
                <w:szCs w:val="16"/>
              </w:rPr>
            </w:pPr>
            <w:r w:rsidRPr="0032088C">
              <w:rPr>
                <w:rFonts w:ascii="Arial" w:eastAsia="Arial Unicode MS" w:hAnsi="Arial" w:cs="Arial"/>
                <w:sz w:val="16"/>
                <w:szCs w:val="16"/>
              </w:rPr>
              <w:t>Generate and supply electricity to EGAT and Electricity du Laos (EDL)</w:t>
            </w:r>
          </w:p>
        </w:tc>
        <w:tc>
          <w:tcPr>
            <w:tcW w:w="1260" w:type="dxa"/>
            <w:shd w:val="clear" w:color="auto" w:fill="FAFAFA"/>
          </w:tcPr>
          <w:p w14:paraId="765CE8AE" w14:textId="4480AB7A" w:rsidR="00EE2479" w:rsidRPr="0032088C" w:rsidRDefault="00EE2479" w:rsidP="00EE2479">
            <w:pPr>
              <w:spacing w:before="20"/>
              <w:ind w:right="-72"/>
              <w:jc w:val="right"/>
              <w:rPr>
                <w:rFonts w:ascii="Arial" w:eastAsia="Arial Unicode MS" w:hAnsi="Arial" w:cs="Arial"/>
                <w:sz w:val="16"/>
                <w:szCs w:val="16"/>
                <w:lang w:eastAsia="en-GB"/>
              </w:rPr>
            </w:pPr>
            <w:r w:rsidRPr="0032088C">
              <w:rPr>
                <w:rFonts w:ascii="Arial" w:eastAsia="Arial Unicode MS" w:hAnsi="Arial" w:cs="Arial"/>
                <w:sz w:val="16"/>
                <w:szCs w:val="16"/>
              </w:rPr>
              <w:t>67.25</w:t>
            </w:r>
          </w:p>
        </w:tc>
        <w:tc>
          <w:tcPr>
            <w:tcW w:w="1350" w:type="dxa"/>
          </w:tcPr>
          <w:p w14:paraId="65575A23" w14:textId="2DE1BA24" w:rsidR="00EE2479" w:rsidRPr="0032088C" w:rsidRDefault="00EE2479" w:rsidP="00EE2479">
            <w:pPr>
              <w:spacing w:before="20"/>
              <w:ind w:right="-72"/>
              <w:jc w:val="right"/>
              <w:rPr>
                <w:rFonts w:ascii="Arial" w:eastAsia="Arial Unicode MS" w:hAnsi="Arial" w:cs="Arial"/>
                <w:sz w:val="16"/>
                <w:szCs w:val="16"/>
                <w:lang w:eastAsia="en-GB"/>
              </w:rPr>
            </w:pPr>
            <w:r w:rsidRPr="0032088C">
              <w:rPr>
                <w:rFonts w:ascii="Arial" w:eastAsia="Arial Unicode MS" w:hAnsi="Arial" w:cs="Arial"/>
                <w:sz w:val="16"/>
                <w:szCs w:val="16"/>
              </w:rPr>
              <w:t>67.25</w:t>
            </w:r>
          </w:p>
        </w:tc>
        <w:tc>
          <w:tcPr>
            <w:tcW w:w="1260" w:type="dxa"/>
            <w:tcBorders>
              <w:top w:val="nil"/>
              <w:left w:val="nil"/>
              <w:bottom w:val="nil"/>
              <w:right w:val="nil"/>
            </w:tcBorders>
            <w:shd w:val="clear" w:color="auto" w:fill="FAFAFA"/>
          </w:tcPr>
          <w:p w14:paraId="6329E587" w14:textId="193F79B4" w:rsidR="00EE2479" w:rsidRPr="0032088C" w:rsidRDefault="00EE2479" w:rsidP="00EE2479">
            <w:pPr>
              <w:spacing w:before="20"/>
              <w:ind w:right="-72"/>
              <w:jc w:val="right"/>
              <w:rPr>
                <w:rFonts w:ascii="Arial" w:eastAsia="Arial Unicode MS" w:hAnsi="Arial" w:cs="Arial"/>
                <w:sz w:val="16"/>
                <w:szCs w:val="16"/>
                <w:lang w:eastAsia="en-GB"/>
              </w:rPr>
            </w:pPr>
            <w:r w:rsidRPr="0032088C">
              <w:rPr>
                <w:rFonts w:ascii="Arial" w:eastAsia="Arial Unicode MS" w:hAnsi="Arial" w:cs="Arial"/>
                <w:sz w:val="16"/>
                <w:szCs w:val="16"/>
                <w:lang w:eastAsia="en-GB"/>
              </w:rPr>
              <w:t>-</w:t>
            </w:r>
          </w:p>
        </w:tc>
        <w:tc>
          <w:tcPr>
            <w:tcW w:w="1350" w:type="dxa"/>
          </w:tcPr>
          <w:p w14:paraId="59574CB3" w14:textId="77777777" w:rsidR="00EE2479" w:rsidRPr="0032088C" w:rsidRDefault="00EE2479" w:rsidP="00EE2479">
            <w:pPr>
              <w:spacing w:before="20"/>
              <w:ind w:right="-72"/>
              <w:jc w:val="right"/>
              <w:rPr>
                <w:rFonts w:ascii="Arial" w:eastAsia="Arial Unicode MS" w:hAnsi="Arial" w:cs="Arial"/>
                <w:sz w:val="16"/>
                <w:szCs w:val="16"/>
                <w:lang w:eastAsia="en-GB"/>
              </w:rPr>
            </w:pPr>
            <w:r w:rsidRPr="0032088C">
              <w:rPr>
                <w:rFonts w:ascii="Arial" w:eastAsia="Arial Unicode MS" w:hAnsi="Arial" w:cs="Arial"/>
                <w:sz w:val="16"/>
                <w:szCs w:val="16"/>
                <w:lang w:eastAsia="en-GB"/>
              </w:rPr>
              <w:t>-</w:t>
            </w:r>
          </w:p>
        </w:tc>
        <w:tc>
          <w:tcPr>
            <w:tcW w:w="1245" w:type="dxa"/>
            <w:tcBorders>
              <w:top w:val="nil"/>
              <w:left w:val="nil"/>
              <w:bottom w:val="nil"/>
              <w:right w:val="nil"/>
            </w:tcBorders>
            <w:shd w:val="clear" w:color="auto" w:fill="FAFAFA"/>
          </w:tcPr>
          <w:p w14:paraId="05265502" w14:textId="0E8251BA" w:rsidR="00EE2479" w:rsidRPr="0032088C" w:rsidRDefault="00EE2479" w:rsidP="00EE2479">
            <w:pPr>
              <w:spacing w:before="20"/>
              <w:ind w:right="-72"/>
              <w:jc w:val="right"/>
              <w:rPr>
                <w:rFonts w:ascii="Arial" w:eastAsia="Arial Unicode MS" w:hAnsi="Arial" w:cs="Arial"/>
                <w:sz w:val="16"/>
                <w:szCs w:val="16"/>
                <w:lang w:eastAsia="en-GB"/>
              </w:rPr>
            </w:pPr>
            <w:r w:rsidRPr="0032088C">
              <w:rPr>
                <w:rFonts w:ascii="Arial" w:eastAsia="Arial Unicode MS" w:hAnsi="Arial" w:cs="Arial"/>
                <w:sz w:val="16"/>
                <w:szCs w:val="16"/>
                <w:lang w:eastAsia="en-GB"/>
              </w:rPr>
              <w:t>-</w:t>
            </w:r>
          </w:p>
        </w:tc>
        <w:tc>
          <w:tcPr>
            <w:tcW w:w="1275" w:type="dxa"/>
          </w:tcPr>
          <w:p w14:paraId="2A97E95F" w14:textId="77777777" w:rsidR="00EE2479" w:rsidRPr="0032088C" w:rsidRDefault="00EE2479" w:rsidP="00EE2479">
            <w:pPr>
              <w:spacing w:before="20"/>
              <w:ind w:right="-72"/>
              <w:jc w:val="right"/>
              <w:rPr>
                <w:rFonts w:ascii="Arial" w:eastAsia="Arial Unicode MS" w:hAnsi="Arial" w:cs="Arial"/>
                <w:sz w:val="16"/>
                <w:szCs w:val="16"/>
                <w:lang w:eastAsia="en-GB"/>
              </w:rPr>
            </w:pPr>
            <w:r w:rsidRPr="0032088C">
              <w:rPr>
                <w:rFonts w:ascii="Arial" w:eastAsia="Arial Unicode MS" w:hAnsi="Arial" w:cs="Arial"/>
                <w:sz w:val="16"/>
                <w:szCs w:val="16"/>
                <w:lang w:eastAsia="en-GB"/>
              </w:rPr>
              <w:t>-</w:t>
            </w:r>
          </w:p>
        </w:tc>
      </w:tr>
      <w:tr w:rsidR="00EE2479" w:rsidRPr="00424E6F" w14:paraId="1D5D1269" w14:textId="77777777" w:rsidTr="00A20447">
        <w:trPr>
          <w:cantSplit/>
        </w:trPr>
        <w:tc>
          <w:tcPr>
            <w:tcW w:w="3600" w:type="dxa"/>
          </w:tcPr>
          <w:p w14:paraId="661ED8C8" w14:textId="77777777" w:rsidR="00EE2479" w:rsidRPr="001A32BC" w:rsidRDefault="00EE2479" w:rsidP="00EE2479">
            <w:pPr>
              <w:spacing w:before="20"/>
              <w:ind w:left="71" w:right="-72" w:hanging="172"/>
              <w:rPr>
                <w:rFonts w:ascii="Arial" w:eastAsia="Arial Unicode MS" w:hAnsi="Arial" w:cs="Arial"/>
                <w:sz w:val="6"/>
                <w:szCs w:val="6"/>
                <w:shd w:val="clear" w:color="auto" w:fill="FFFFFF"/>
              </w:rPr>
            </w:pPr>
          </w:p>
        </w:tc>
        <w:tc>
          <w:tcPr>
            <w:tcW w:w="3510" w:type="dxa"/>
          </w:tcPr>
          <w:p w14:paraId="486F67B8" w14:textId="77777777" w:rsidR="00EE2479" w:rsidRPr="001A32BC" w:rsidRDefault="00EE2479" w:rsidP="00EE2479">
            <w:pPr>
              <w:spacing w:before="20"/>
              <w:ind w:left="144" w:right="-72" w:hanging="144"/>
              <w:rPr>
                <w:rFonts w:ascii="Arial" w:eastAsia="Arial Unicode MS" w:hAnsi="Arial" w:cs="Arial"/>
                <w:sz w:val="6"/>
                <w:szCs w:val="6"/>
              </w:rPr>
            </w:pPr>
          </w:p>
        </w:tc>
        <w:tc>
          <w:tcPr>
            <w:tcW w:w="1260" w:type="dxa"/>
            <w:shd w:val="clear" w:color="auto" w:fill="FAFAFA"/>
          </w:tcPr>
          <w:p w14:paraId="74EAC95E" w14:textId="77777777" w:rsidR="00EE2479" w:rsidRPr="001A32BC" w:rsidRDefault="00EE2479" w:rsidP="00EE2479">
            <w:pPr>
              <w:spacing w:before="20"/>
              <w:ind w:right="-72"/>
              <w:jc w:val="right"/>
              <w:rPr>
                <w:rFonts w:ascii="Arial" w:eastAsia="Arial Unicode MS" w:hAnsi="Arial" w:cs="Arial"/>
                <w:sz w:val="6"/>
                <w:szCs w:val="6"/>
                <w:lang w:eastAsia="en-GB"/>
              </w:rPr>
            </w:pPr>
          </w:p>
        </w:tc>
        <w:tc>
          <w:tcPr>
            <w:tcW w:w="1350" w:type="dxa"/>
          </w:tcPr>
          <w:p w14:paraId="6E3C1EF2" w14:textId="77777777" w:rsidR="00EE2479" w:rsidRPr="001A32BC" w:rsidRDefault="00EE2479" w:rsidP="00EE2479">
            <w:pPr>
              <w:spacing w:before="20"/>
              <w:ind w:right="-72"/>
              <w:jc w:val="right"/>
              <w:rPr>
                <w:rFonts w:ascii="Arial" w:eastAsia="Arial Unicode MS" w:hAnsi="Arial" w:cs="Arial"/>
                <w:sz w:val="6"/>
                <w:szCs w:val="6"/>
                <w:lang w:eastAsia="en-GB"/>
              </w:rPr>
            </w:pPr>
          </w:p>
        </w:tc>
        <w:tc>
          <w:tcPr>
            <w:tcW w:w="1260" w:type="dxa"/>
            <w:tcBorders>
              <w:top w:val="nil"/>
              <w:left w:val="nil"/>
              <w:bottom w:val="nil"/>
              <w:right w:val="nil"/>
            </w:tcBorders>
            <w:shd w:val="clear" w:color="auto" w:fill="FAFAFA"/>
          </w:tcPr>
          <w:p w14:paraId="137C173D" w14:textId="77777777" w:rsidR="00EE2479" w:rsidRPr="001A32BC" w:rsidRDefault="00EE2479" w:rsidP="00EE2479">
            <w:pPr>
              <w:spacing w:before="20"/>
              <w:ind w:right="-72"/>
              <w:jc w:val="right"/>
              <w:rPr>
                <w:rFonts w:ascii="Arial" w:eastAsia="Arial Unicode MS" w:hAnsi="Arial" w:cs="Arial"/>
                <w:sz w:val="6"/>
                <w:szCs w:val="6"/>
                <w:lang w:eastAsia="en-GB"/>
              </w:rPr>
            </w:pPr>
          </w:p>
        </w:tc>
        <w:tc>
          <w:tcPr>
            <w:tcW w:w="1350" w:type="dxa"/>
          </w:tcPr>
          <w:p w14:paraId="1A94333D" w14:textId="77777777" w:rsidR="00EE2479" w:rsidRPr="001A32BC" w:rsidRDefault="00EE2479" w:rsidP="00EE2479">
            <w:pPr>
              <w:spacing w:before="20"/>
              <w:ind w:right="-72"/>
              <w:jc w:val="right"/>
              <w:rPr>
                <w:rFonts w:ascii="Arial" w:eastAsia="Arial Unicode MS" w:hAnsi="Arial" w:cs="Arial"/>
                <w:sz w:val="6"/>
                <w:szCs w:val="6"/>
                <w:lang w:eastAsia="en-GB"/>
              </w:rPr>
            </w:pPr>
          </w:p>
        </w:tc>
        <w:tc>
          <w:tcPr>
            <w:tcW w:w="1245" w:type="dxa"/>
            <w:tcBorders>
              <w:top w:val="nil"/>
              <w:left w:val="nil"/>
              <w:bottom w:val="nil"/>
              <w:right w:val="nil"/>
            </w:tcBorders>
            <w:shd w:val="clear" w:color="auto" w:fill="FAFAFA"/>
          </w:tcPr>
          <w:p w14:paraId="427E67DA" w14:textId="77777777" w:rsidR="00EE2479" w:rsidRPr="001A32BC" w:rsidRDefault="00EE2479" w:rsidP="00EE2479">
            <w:pPr>
              <w:spacing w:before="20"/>
              <w:ind w:right="-72"/>
              <w:jc w:val="right"/>
              <w:rPr>
                <w:rFonts w:ascii="Arial" w:eastAsia="Arial Unicode MS" w:hAnsi="Arial" w:cs="Arial"/>
                <w:sz w:val="6"/>
                <w:szCs w:val="6"/>
                <w:lang w:eastAsia="en-GB"/>
              </w:rPr>
            </w:pPr>
          </w:p>
        </w:tc>
        <w:tc>
          <w:tcPr>
            <w:tcW w:w="1275" w:type="dxa"/>
          </w:tcPr>
          <w:p w14:paraId="0662F4FC" w14:textId="77777777" w:rsidR="00EE2479" w:rsidRPr="001A32BC" w:rsidRDefault="00EE2479" w:rsidP="00EE2479">
            <w:pPr>
              <w:spacing w:before="20"/>
              <w:ind w:right="-72"/>
              <w:jc w:val="right"/>
              <w:rPr>
                <w:rFonts w:ascii="Arial" w:eastAsia="Arial Unicode MS" w:hAnsi="Arial" w:cs="Arial"/>
                <w:sz w:val="6"/>
                <w:szCs w:val="6"/>
                <w:lang w:eastAsia="en-GB"/>
              </w:rPr>
            </w:pPr>
          </w:p>
        </w:tc>
      </w:tr>
      <w:tr w:rsidR="00EE2479" w:rsidRPr="0032088C" w14:paraId="74A53BEE" w14:textId="77777777" w:rsidTr="00A20447">
        <w:trPr>
          <w:cantSplit/>
        </w:trPr>
        <w:tc>
          <w:tcPr>
            <w:tcW w:w="3600" w:type="dxa"/>
          </w:tcPr>
          <w:p w14:paraId="1697F5BA" w14:textId="77777777" w:rsidR="00EE2479" w:rsidRPr="0032088C" w:rsidRDefault="00EE2479" w:rsidP="00EE2479">
            <w:pPr>
              <w:spacing w:before="20"/>
              <w:ind w:left="71" w:right="-72" w:hanging="172"/>
              <w:rPr>
                <w:rFonts w:ascii="Arial" w:eastAsia="Arial Unicode MS" w:hAnsi="Arial" w:cs="Arial"/>
                <w:sz w:val="16"/>
                <w:szCs w:val="16"/>
                <w:shd w:val="clear" w:color="auto" w:fill="FFFFFF"/>
              </w:rPr>
            </w:pPr>
            <w:r w:rsidRPr="0032088C">
              <w:rPr>
                <w:rFonts w:ascii="Arial" w:eastAsia="Arial Unicode MS" w:hAnsi="Arial" w:cs="Arial"/>
                <w:b/>
                <w:bCs/>
                <w:sz w:val="16"/>
                <w:szCs w:val="16"/>
                <w:u w:val="single"/>
              </w:rPr>
              <w:t>Indirect subsidiary established in Myanmar</w:t>
            </w:r>
          </w:p>
        </w:tc>
        <w:tc>
          <w:tcPr>
            <w:tcW w:w="3510" w:type="dxa"/>
          </w:tcPr>
          <w:p w14:paraId="5EBAA128" w14:textId="77777777" w:rsidR="00EE2479" w:rsidRPr="0032088C" w:rsidRDefault="00EE2479" w:rsidP="00EE2479">
            <w:pPr>
              <w:spacing w:before="20"/>
              <w:ind w:left="144" w:right="-72" w:hanging="144"/>
              <w:rPr>
                <w:rFonts w:ascii="Arial" w:eastAsia="Arial Unicode MS" w:hAnsi="Arial" w:cs="Arial"/>
                <w:sz w:val="16"/>
                <w:szCs w:val="16"/>
              </w:rPr>
            </w:pPr>
          </w:p>
        </w:tc>
        <w:tc>
          <w:tcPr>
            <w:tcW w:w="1260" w:type="dxa"/>
            <w:shd w:val="clear" w:color="auto" w:fill="FAFAFA"/>
          </w:tcPr>
          <w:p w14:paraId="38C56B66" w14:textId="77777777" w:rsidR="00EE2479" w:rsidRPr="0032088C" w:rsidRDefault="00EE2479" w:rsidP="00EE2479">
            <w:pPr>
              <w:spacing w:before="20"/>
              <w:ind w:right="-72"/>
              <w:jc w:val="right"/>
              <w:rPr>
                <w:rFonts w:ascii="Arial" w:eastAsia="Arial Unicode MS" w:hAnsi="Arial" w:cs="Arial"/>
                <w:sz w:val="16"/>
                <w:szCs w:val="16"/>
                <w:lang w:eastAsia="en-GB"/>
              </w:rPr>
            </w:pPr>
          </w:p>
        </w:tc>
        <w:tc>
          <w:tcPr>
            <w:tcW w:w="1350" w:type="dxa"/>
          </w:tcPr>
          <w:p w14:paraId="08B6092A" w14:textId="77777777" w:rsidR="00EE2479" w:rsidRPr="0032088C" w:rsidRDefault="00EE2479" w:rsidP="00EE2479">
            <w:pPr>
              <w:spacing w:before="20"/>
              <w:ind w:right="-72"/>
              <w:jc w:val="right"/>
              <w:rPr>
                <w:rFonts w:ascii="Arial" w:eastAsia="Arial Unicode MS" w:hAnsi="Arial" w:cs="Arial"/>
                <w:sz w:val="16"/>
                <w:szCs w:val="16"/>
                <w:lang w:eastAsia="en-GB"/>
              </w:rPr>
            </w:pPr>
          </w:p>
        </w:tc>
        <w:tc>
          <w:tcPr>
            <w:tcW w:w="1260" w:type="dxa"/>
            <w:tcBorders>
              <w:top w:val="nil"/>
              <w:left w:val="nil"/>
              <w:bottom w:val="nil"/>
              <w:right w:val="nil"/>
            </w:tcBorders>
            <w:shd w:val="clear" w:color="auto" w:fill="FAFAFA"/>
          </w:tcPr>
          <w:p w14:paraId="4A8A5351" w14:textId="77777777" w:rsidR="00EE2479" w:rsidRPr="0032088C" w:rsidRDefault="00EE2479" w:rsidP="00EE2479">
            <w:pPr>
              <w:spacing w:before="20"/>
              <w:ind w:right="-72"/>
              <w:jc w:val="right"/>
              <w:rPr>
                <w:rFonts w:ascii="Arial" w:eastAsia="Arial Unicode MS" w:hAnsi="Arial" w:cs="Arial"/>
                <w:sz w:val="16"/>
                <w:szCs w:val="16"/>
                <w:lang w:eastAsia="en-GB"/>
              </w:rPr>
            </w:pPr>
          </w:p>
        </w:tc>
        <w:tc>
          <w:tcPr>
            <w:tcW w:w="1350" w:type="dxa"/>
          </w:tcPr>
          <w:p w14:paraId="37AB3A12" w14:textId="77777777" w:rsidR="00EE2479" w:rsidRPr="0032088C" w:rsidRDefault="00EE2479" w:rsidP="00EE2479">
            <w:pPr>
              <w:spacing w:before="20"/>
              <w:ind w:right="-72"/>
              <w:jc w:val="right"/>
              <w:rPr>
                <w:rFonts w:ascii="Arial" w:eastAsia="Arial Unicode MS" w:hAnsi="Arial" w:cs="Arial"/>
                <w:sz w:val="16"/>
                <w:szCs w:val="16"/>
                <w:lang w:eastAsia="en-GB"/>
              </w:rPr>
            </w:pPr>
          </w:p>
        </w:tc>
        <w:tc>
          <w:tcPr>
            <w:tcW w:w="1245" w:type="dxa"/>
            <w:tcBorders>
              <w:top w:val="nil"/>
              <w:left w:val="nil"/>
              <w:bottom w:val="nil"/>
              <w:right w:val="nil"/>
            </w:tcBorders>
            <w:shd w:val="clear" w:color="auto" w:fill="FAFAFA"/>
          </w:tcPr>
          <w:p w14:paraId="3EDF90BE" w14:textId="77777777" w:rsidR="00EE2479" w:rsidRPr="0032088C" w:rsidRDefault="00EE2479" w:rsidP="00EE2479">
            <w:pPr>
              <w:spacing w:before="20"/>
              <w:ind w:right="-72"/>
              <w:jc w:val="right"/>
              <w:rPr>
                <w:rFonts w:ascii="Arial" w:eastAsia="Arial Unicode MS" w:hAnsi="Arial" w:cs="Arial"/>
                <w:sz w:val="16"/>
                <w:szCs w:val="16"/>
                <w:lang w:eastAsia="en-GB"/>
              </w:rPr>
            </w:pPr>
          </w:p>
        </w:tc>
        <w:tc>
          <w:tcPr>
            <w:tcW w:w="1275" w:type="dxa"/>
          </w:tcPr>
          <w:p w14:paraId="21C09873" w14:textId="77777777" w:rsidR="00EE2479" w:rsidRPr="0032088C" w:rsidRDefault="00EE2479" w:rsidP="00EE2479">
            <w:pPr>
              <w:spacing w:before="20"/>
              <w:ind w:right="-72"/>
              <w:jc w:val="right"/>
              <w:rPr>
                <w:rFonts w:ascii="Arial" w:eastAsia="Arial Unicode MS" w:hAnsi="Arial" w:cs="Arial"/>
                <w:sz w:val="16"/>
                <w:szCs w:val="16"/>
                <w:lang w:eastAsia="en-GB"/>
              </w:rPr>
            </w:pPr>
          </w:p>
        </w:tc>
      </w:tr>
      <w:tr w:rsidR="00EE2479" w:rsidRPr="0032088C" w14:paraId="60A830B1" w14:textId="77777777" w:rsidTr="00A20447">
        <w:trPr>
          <w:cantSplit/>
        </w:trPr>
        <w:tc>
          <w:tcPr>
            <w:tcW w:w="3600" w:type="dxa"/>
          </w:tcPr>
          <w:p w14:paraId="01F91698" w14:textId="2C4BCC98" w:rsidR="00EE2479" w:rsidRPr="0032088C" w:rsidRDefault="00EE2479" w:rsidP="00EE2479">
            <w:pPr>
              <w:spacing w:before="20"/>
              <w:ind w:left="71" w:right="-72" w:hanging="172"/>
              <w:rPr>
                <w:rFonts w:ascii="Arial" w:eastAsia="Arial Unicode MS" w:hAnsi="Arial" w:cs="Arial"/>
                <w:b/>
                <w:bCs/>
                <w:sz w:val="16"/>
                <w:szCs w:val="16"/>
                <w:u w:val="single"/>
              </w:rPr>
            </w:pPr>
            <w:r w:rsidRPr="0032088C">
              <w:rPr>
                <w:rFonts w:ascii="Arial" w:eastAsia="Arial Unicode MS" w:hAnsi="Arial" w:cs="Arial"/>
                <w:sz w:val="16"/>
                <w:szCs w:val="16"/>
              </w:rPr>
              <w:t>Glow Energy Myanmar Company Limited</w:t>
            </w:r>
            <w:r w:rsidRPr="0032088C">
              <w:rPr>
                <w:rFonts w:ascii="Arial" w:eastAsia="Arial Unicode MS" w:hAnsi="Arial" w:cs="Arial"/>
                <w:sz w:val="16"/>
                <w:szCs w:val="16"/>
                <w:vertAlign w:val="superscript"/>
              </w:rPr>
              <w:t>**</w:t>
            </w:r>
            <w:r w:rsidRPr="0032088C">
              <w:rPr>
                <w:rFonts w:ascii="Arial" w:eastAsia="Arial Unicode MS" w:hAnsi="Arial" w:cs="Arial"/>
                <w:sz w:val="16"/>
                <w:szCs w:val="16"/>
              </w:rPr>
              <w:t xml:space="preserve"> </w:t>
            </w:r>
          </w:p>
        </w:tc>
        <w:tc>
          <w:tcPr>
            <w:tcW w:w="3510" w:type="dxa"/>
          </w:tcPr>
          <w:p w14:paraId="4BE485E2" w14:textId="77777777" w:rsidR="00EE2479" w:rsidRPr="0032088C" w:rsidRDefault="00EE2479" w:rsidP="00EE2479">
            <w:pPr>
              <w:spacing w:before="20"/>
              <w:ind w:left="144" w:right="-72" w:hanging="144"/>
              <w:rPr>
                <w:rFonts w:ascii="Arial" w:eastAsia="Arial Unicode MS" w:hAnsi="Arial" w:cs="Arial"/>
                <w:sz w:val="16"/>
                <w:szCs w:val="16"/>
              </w:rPr>
            </w:pPr>
            <w:r w:rsidRPr="0032088C">
              <w:rPr>
                <w:rFonts w:ascii="Arial" w:eastAsia="Arial Unicode MS" w:hAnsi="Arial" w:cs="Arial"/>
                <w:sz w:val="16"/>
                <w:szCs w:val="16"/>
              </w:rPr>
              <w:t>Provide technical and consultancy services for power sector</w:t>
            </w:r>
          </w:p>
        </w:tc>
        <w:tc>
          <w:tcPr>
            <w:tcW w:w="1260" w:type="dxa"/>
            <w:shd w:val="clear" w:color="auto" w:fill="FAFAFA"/>
          </w:tcPr>
          <w:p w14:paraId="18F0FF94" w14:textId="173F38C5" w:rsidR="00EE2479" w:rsidRPr="0032088C" w:rsidRDefault="00EE2479" w:rsidP="00EE2479">
            <w:pPr>
              <w:spacing w:before="20"/>
              <w:ind w:right="-72"/>
              <w:jc w:val="right"/>
              <w:rPr>
                <w:rFonts w:ascii="Arial" w:eastAsia="Arial Unicode MS" w:hAnsi="Arial" w:cs="Arial"/>
                <w:sz w:val="16"/>
                <w:szCs w:val="16"/>
                <w:lang w:eastAsia="en-GB"/>
              </w:rPr>
            </w:pPr>
            <w:r w:rsidRPr="0032088C">
              <w:rPr>
                <w:rFonts w:ascii="Arial" w:eastAsia="Arial Unicode MS" w:hAnsi="Arial" w:cs="Arial"/>
                <w:sz w:val="16"/>
                <w:szCs w:val="16"/>
              </w:rPr>
              <w:t>100</w:t>
            </w:r>
          </w:p>
        </w:tc>
        <w:tc>
          <w:tcPr>
            <w:tcW w:w="1350" w:type="dxa"/>
          </w:tcPr>
          <w:p w14:paraId="70899E64" w14:textId="189A38A8" w:rsidR="00EE2479" w:rsidRPr="0032088C" w:rsidRDefault="00EE2479" w:rsidP="00EE2479">
            <w:pPr>
              <w:spacing w:before="20"/>
              <w:ind w:right="-72"/>
              <w:jc w:val="right"/>
              <w:rPr>
                <w:rFonts w:ascii="Arial" w:eastAsia="Arial Unicode MS" w:hAnsi="Arial" w:cs="Arial"/>
                <w:sz w:val="16"/>
                <w:szCs w:val="16"/>
                <w:lang w:eastAsia="en-GB"/>
              </w:rPr>
            </w:pPr>
            <w:r w:rsidRPr="0032088C">
              <w:rPr>
                <w:rFonts w:ascii="Arial" w:eastAsia="Arial Unicode MS" w:hAnsi="Arial" w:cs="Arial"/>
                <w:sz w:val="16"/>
                <w:szCs w:val="16"/>
              </w:rPr>
              <w:t>100</w:t>
            </w:r>
          </w:p>
        </w:tc>
        <w:tc>
          <w:tcPr>
            <w:tcW w:w="1260" w:type="dxa"/>
            <w:tcBorders>
              <w:top w:val="nil"/>
              <w:left w:val="nil"/>
              <w:bottom w:val="nil"/>
              <w:right w:val="nil"/>
            </w:tcBorders>
            <w:shd w:val="clear" w:color="auto" w:fill="FAFAFA"/>
          </w:tcPr>
          <w:p w14:paraId="6A8E430F" w14:textId="332CB19A" w:rsidR="00EE2479" w:rsidRPr="0032088C" w:rsidRDefault="00EE2479" w:rsidP="00EE2479">
            <w:pPr>
              <w:spacing w:before="20"/>
              <w:ind w:right="-72"/>
              <w:jc w:val="right"/>
              <w:rPr>
                <w:rFonts w:ascii="Arial" w:eastAsia="Arial Unicode MS" w:hAnsi="Arial" w:cs="Arial"/>
                <w:sz w:val="16"/>
                <w:szCs w:val="16"/>
                <w:lang w:eastAsia="en-GB"/>
              </w:rPr>
            </w:pPr>
            <w:r w:rsidRPr="0032088C">
              <w:rPr>
                <w:rFonts w:ascii="Arial" w:eastAsia="Arial Unicode MS" w:hAnsi="Arial" w:cs="Arial"/>
                <w:sz w:val="16"/>
                <w:szCs w:val="16"/>
              </w:rPr>
              <w:t>-</w:t>
            </w:r>
          </w:p>
        </w:tc>
        <w:tc>
          <w:tcPr>
            <w:tcW w:w="1350" w:type="dxa"/>
          </w:tcPr>
          <w:p w14:paraId="6EAF8378" w14:textId="77777777" w:rsidR="00EE2479" w:rsidRPr="0032088C" w:rsidRDefault="00EE2479" w:rsidP="00EE2479">
            <w:pPr>
              <w:spacing w:before="20"/>
              <w:ind w:right="-72"/>
              <w:jc w:val="right"/>
              <w:rPr>
                <w:rFonts w:ascii="Arial" w:eastAsia="Arial Unicode MS" w:hAnsi="Arial" w:cs="Arial"/>
                <w:sz w:val="16"/>
                <w:szCs w:val="16"/>
                <w:lang w:eastAsia="en-GB"/>
              </w:rPr>
            </w:pPr>
            <w:r w:rsidRPr="0032088C">
              <w:rPr>
                <w:rFonts w:ascii="Arial" w:eastAsia="Arial Unicode MS" w:hAnsi="Arial" w:cs="Arial"/>
                <w:sz w:val="16"/>
                <w:szCs w:val="16"/>
              </w:rPr>
              <w:t>-</w:t>
            </w:r>
          </w:p>
        </w:tc>
        <w:tc>
          <w:tcPr>
            <w:tcW w:w="1245" w:type="dxa"/>
            <w:tcBorders>
              <w:top w:val="nil"/>
              <w:left w:val="nil"/>
              <w:bottom w:val="nil"/>
              <w:right w:val="nil"/>
            </w:tcBorders>
            <w:shd w:val="clear" w:color="auto" w:fill="FAFAFA"/>
          </w:tcPr>
          <w:p w14:paraId="5E537772" w14:textId="388615A0" w:rsidR="00EE2479" w:rsidRPr="0032088C" w:rsidRDefault="00EE2479" w:rsidP="00EE2479">
            <w:pPr>
              <w:spacing w:before="20"/>
              <w:ind w:right="-72"/>
              <w:jc w:val="right"/>
              <w:rPr>
                <w:rFonts w:ascii="Arial" w:eastAsia="Arial Unicode MS" w:hAnsi="Arial" w:cs="Arial"/>
                <w:sz w:val="16"/>
                <w:szCs w:val="16"/>
                <w:lang w:eastAsia="en-GB"/>
              </w:rPr>
            </w:pPr>
            <w:r w:rsidRPr="0032088C">
              <w:rPr>
                <w:rFonts w:ascii="Arial" w:eastAsia="Arial Unicode MS" w:hAnsi="Arial" w:cs="Arial"/>
                <w:sz w:val="16"/>
                <w:szCs w:val="16"/>
              </w:rPr>
              <w:t>-</w:t>
            </w:r>
          </w:p>
        </w:tc>
        <w:tc>
          <w:tcPr>
            <w:tcW w:w="1275" w:type="dxa"/>
          </w:tcPr>
          <w:p w14:paraId="431A3D23" w14:textId="77777777" w:rsidR="00EE2479" w:rsidRPr="0032088C" w:rsidRDefault="00EE2479" w:rsidP="00EE2479">
            <w:pPr>
              <w:spacing w:before="20"/>
              <w:ind w:right="-72"/>
              <w:jc w:val="right"/>
              <w:rPr>
                <w:rFonts w:ascii="Arial" w:eastAsia="Arial Unicode MS" w:hAnsi="Arial" w:cs="Arial"/>
                <w:sz w:val="16"/>
                <w:szCs w:val="16"/>
                <w:lang w:eastAsia="en-GB"/>
              </w:rPr>
            </w:pPr>
            <w:r w:rsidRPr="0032088C">
              <w:rPr>
                <w:rFonts w:ascii="Arial" w:eastAsia="Arial Unicode MS" w:hAnsi="Arial" w:cs="Arial"/>
                <w:sz w:val="16"/>
                <w:szCs w:val="16"/>
              </w:rPr>
              <w:t>-</w:t>
            </w:r>
          </w:p>
        </w:tc>
      </w:tr>
      <w:tr w:rsidR="00EE2479" w:rsidRPr="00424E6F" w14:paraId="69DF9EC8" w14:textId="77777777" w:rsidTr="001A32BC">
        <w:trPr>
          <w:cantSplit/>
          <w:trHeight w:val="68"/>
        </w:trPr>
        <w:tc>
          <w:tcPr>
            <w:tcW w:w="3600" w:type="dxa"/>
          </w:tcPr>
          <w:p w14:paraId="2F60F35C" w14:textId="77777777" w:rsidR="00EE2479" w:rsidRPr="001A32BC" w:rsidRDefault="00EE2479" w:rsidP="00424E6F">
            <w:pPr>
              <w:spacing w:before="20"/>
              <w:ind w:left="71" w:right="-72" w:hanging="172"/>
              <w:rPr>
                <w:rFonts w:ascii="Arial" w:eastAsia="Arial Unicode MS" w:hAnsi="Arial" w:cs="Arial"/>
                <w:sz w:val="6"/>
                <w:szCs w:val="6"/>
              </w:rPr>
            </w:pPr>
          </w:p>
        </w:tc>
        <w:tc>
          <w:tcPr>
            <w:tcW w:w="3510" w:type="dxa"/>
          </w:tcPr>
          <w:p w14:paraId="3564C9F8" w14:textId="77777777" w:rsidR="00EE2479" w:rsidRPr="001A32BC" w:rsidRDefault="00EE2479" w:rsidP="00424E6F">
            <w:pPr>
              <w:spacing w:before="20"/>
              <w:ind w:left="144" w:right="-72" w:hanging="144"/>
              <w:rPr>
                <w:rFonts w:ascii="Arial" w:eastAsia="Arial Unicode MS" w:hAnsi="Arial" w:cs="Arial"/>
                <w:sz w:val="6"/>
                <w:szCs w:val="6"/>
              </w:rPr>
            </w:pPr>
          </w:p>
        </w:tc>
        <w:tc>
          <w:tcPr>
            <w:tcW w:w="1260" w:type="dxa"/>
            <w:shd w:val="clear" w:color="auto" w:fill="FAFAFA"/>
          </w:tcPr>
          <w:p w14:paraId="76A4F5C0" w14:textId="77777777" w:rsidR="00EE2479" w:rsidRPr="001A32BC" w:rsidRDefault="00EE2479" w:rsidP="00424E6F">
            <w:pPr>
              <w:spacing w:before="20"/>
              <w:ind w:right="-72"/>
              <w:jc w:val="right"/>
              <w:rPr>
                <w:rFonts w:ascii="Arial" w:eastAsia="Arial Unicode MS" w:hAnsi="Arial" w:cs="Arial"/>
                <w:sz w:val="6"/>
                <w:szCs w:val="6"/>
                <w:lang w:eastAsia="en-GB"/>
              </w:rPr>
            </w:pPr>
          </w:p>
        </w:tc>
        <w:tc>
          <w:tcPr>
            <w:tcW w:w="1350" w:type="dxa"/>
          </w:tcPr>
          <w:p w14:paraId="3174AB9B" w14:textId="77777777" w:rsidR="00EE2479" w:rsidRPr="001A32BC" w:rsidRDefault="00EE2479" w:rsidP="00424E6F">
            <w:pPr>
              <w:spacing w:before="20"/>
              <w:ind w:right="-72"/>
              <w:jc w:val="right"/>
              <w:rPr>
                <w:rFonts w:ascii="Arial" w:eastAsia="Arial Unicode MS" w:hAnsi="Arial" w:cs="Arial"/>
                <w:sz w:val="6"/>
                <w:szCs w:val="6"/>
              </w:rPr>
            </w:pPr>
          </w:p>
        </w:tc>
        <w:tc>
          <w:tcPr>
            <w:tcW w:w="1260" w:type="dxa"/>
            <w:tcBorders>
              <w:top w:val="nil"/>
              <w:left w:val="nil"/>
              <w:bottom w:val="nil"/>
              <w:right w:val="nil"/>
            </w:tcBorders>
            <w:shd w:val="clear" w:color="auto" w:fill="FAFAFA"/>
          </w:tcPr>
          <w:p w14:paraId="63E81FAA" w14:textId="77777777" w:rsidR="00EE2479" w:rsidRPr="001A32BC" w:rsidRDefault="00EE2479" w:rsidP="00424E6F">
            <w:pPr>
              <w:spacing w:before="20"/>
              <w:ind w:right="-72"/>
              <w:jc w:val="right"/>
              <w:rPr>
                <w:rFonts w:ascii="Arial" w:eastAsia="Arial Unicode MS" w:hAnsi="Arial" w:cs="Arial"/>
                <w:sz w:val="6"/>
                <w:szCs w:val="6"/>
              </w:rPr>
            </w:pPr>
          </w:p>
        </w:tc>
        <w:tc>
          <w:tcPr>
            <w:tcW w:w="1350" w:type="dxa"/>
          </w:tcPr>
          <w:p w14:paraId="5B13AC1A" w14:textId="77777777" w:rsidR="00EE2479" w:rsidRPr="001A32BC" w:rsidRDefault="00EE2479" w:rsidP="00424E6F">
            <w:pPr>
              <w:spacing w:before="20"/>
              <w:ind w:right="-72"/>
              <w:jc w:val="right"/>
              <w:rPr>
                <w:rFonts w:ascii="Arial" w:eastAsia="Arial Unicode MS" w:hAnsi="Arial" w:cs="Arial"/>
                <w:sz w:val="6"/>
                <w:szCs w:val="6"/>
              </w:rPr>
            </w:pPr>
          </w:p>
        </w:tc>
        <w:tc>
          <w:tcPr>
            <w:tcW w:w="1245" w:type="dxa"/>
            <w:tcBorders>
              <w:top w:val="nil"/>
              <w:left w:val="nil"/>
              <w:bottom w:val="nil"/>
              <w:right w:val="nil"/>
            </w:tcBorders>
            <w:shd w:val="clear" w:color="auto" w:fill="FAFAFA"/>
          </w:tcPr>
          <w:p w14:paraId="1CBE3824" w14:textId="77777777" w:rsidR="00EE2479" w:rsidRPr="001A32BC" w:rsidRDefault="00EE2479" w:rsidP="00424E6F">
            <w:pPr>
              <w:spacing w:before="20"/>
              <w:ind w:right="-72"/>
              <w:jc w:val="right"/>
              <w:rPr>
                <w:rFonts w:ascii="Arial" w:eastAsia="Arial Unicode MS" w:hAnsi="Arial" w:cs="Arial"/>
                <w:sz w:val="6"/>
                <w:szCs w:val="6"/>
              </w:rPr>
            </w:pPr>
          </w:p>
        </w:tc>
        <w:tc>
          <w:tcPr>
            <w:tcW w:w="1275" w:type="dxa"/>
          </w:tcPr>
          <w:p w14:paraId="487C769F" w14:textId="77777777" w:rsidR="00EE2479" w:rsidRPr="001A32BC" w:rsidRDefault="00EE2479" w:rsidP="00424E6F">
            <w:pPr>
              <w:spacing w:before="20"/>
              <w:ind w:right="-72"/>
              <w:jc w:val="right"/>
              <w:rPr>
                <w:rFonts w:ascii="Arial" w:eastAsia="Arial Unicode MS" w:hAnsi="Arial" w:cs="Arial"/>
                <w:sz w:val="6"/>
                <w:szCs w:val="6"/>
              </w:rPr>
            </w:pPr>
          </w:p>
        </w:tc>
      </w:tr>
      <w:tr w:rsidR="00EE2479" w:rsidRPr="0032088C" w14:paraId="625CB256" w14:textId="77777777" w:rsidTr="00A20447">
        <w:trPr>
          <w:cantSplit/>
          <w:trHeight w:val="80"/>
        </w:trPr>
        <w:tc>
          <w:tcPr>
            <w:tcW w:w="3600" w:type="dxa"/>
          </w:tcPr>
          <w:p w14:paraId="42DB4383" w14:textId="77777777" w:rsidR="00EE2479" w:rsidRPr="0032088C" w:rsidRDefault="00EE2479" w:rsidP="00EE2479">
            <w:pPr>
              <w:spacing w:before="20"/>
              <w:ind w:left="71" w:right="-72" w:hanging="172"/>
              <w:rPr>
                <w:rFonts w:ascii="Arial" w:eastAsia="Arial Unicode MS" w:hAnsi="Arial" w:cs="Arial"/>
                <w:b/>
                <w:bCs/>
                <w:sz w:val="16"/>
                <w:szCs w:val="16"/>
                <w:u w:val="single"/>
              </w:rPr>
            </w:pPr>
            <w:r w:rsidRPr="0032088C">
              <w:rPr>
                <w:rFonts w:ascii="Arial" w:hAnsi="Arial" w:cs="Arial"/>
                <w:b/>
                <w:bCs/>
                <w:sz w:val="16"/>
                <w:szCs w:val="16"/>
                <w:u w:val="single"/>
              </w:rPr>
              <w:t>Indirect</w:t>
            </w:r>
            <w:r w:rsidRPr="0032088C">
              <w:rPr>
                <w:rFonts w:ascii="Arial" w:eastAsia="Arial Unicode MS" w:hAnsi="Arial" w:cs="Arial"/>
                <w:b/>
                <w:bCs/>
                <w:sz w:val="16"/>
                <w:szCs w:val="16"/>
                <w:u w:val="single"/>
              </w:rPr>
              <w:t xml:space="preserve"> subsidiary established in Taiwan</w:t>
            </w:r>
          </w:p>
        </w:tc>
        <w:tc>
          <w:tcPr>
            <w:tcW w:w="3510" w:type="dxa"/>
          </w:tcPr>
          <w:p w14:paraId="70B9BECC" w14:textId="77777777" w:rsidR="00EE2479" w:rsidRPr="0032088C" w:rsidRDefault="00EE2479" w:rsidP="00EE2479">
            <w:pPr>
              <w:spacing w:before="20"/>
              <w:ind w:left="144" w:right="-72" w:hanging="144"/>
              <w:rPr>
                <w:rFonts w:ascii="Arial" w:eastAsia="Arial Unicode MS" w:hAnsi="Arial" w:cs="Arial"/>
                <w:sz w:val="16"/>
                <w:szCs w:val="16"/>
              </w:rPr>
            </w:pPr>
          </w:p>
        </w:tc>
        <w:tc>
          <w:tcPr>
            <w:tcW w:w="1260" w:type="dxa"/>
            <w:shd w:val="clear" w:color="auto" w:fill="FAFAFA"/>
          </w:tcPr>
          <w:p w14:paraId="20D97985" w14:textId="77777777" w:rsidR="00EE2479" w:rsidRPr="0032088C" w:rsidRDefault="00EE2479" w:rsidP="00EE2479">
            <w:pPr>
              <w:spacing w:before="20"/>
              <w:ind w:right="-72"/>
              <w:jc w:val="right"/>
              <w:rPr>
                <w:rFonts w:ascii="Arial" w:eastAsia="Arial Unicode MS" w:hAnsi="Arial" w:cs="Arial"/>
                <w:sz w:val="16"/>
                <w:szCs w:val="16"/>
                <w:lang w:eastAsia="en-GB"/>
              </w:rPr>
            </w:pPr>
          </w:p>
        </w:tc>
        <w:tc>
          <w:tcPr>
            <w:tcW w:w="1350" w:type="dxa"/>
          </w:tcPr>
          <w:p w14:paraId="52179BE3" w14:textId="77777777" w:rsidR="00EE2479" w:rsidRPr="0032088C" w:rsidRDefault="00EE2479" w:rsidP="00EE2479">
            <w:pPr>
              <w:spacing w:before="20"/>
              <w:ind w:right="-72"/>
              <w:jc w:val="right"/>
              <w:rPr>
                <w:rFonts w:ascii="Arial" w:eastAsia="Arial Unicode MS" w:hAnsi="Arial" w:cs="Arial"/>
                <w:sz w:val="16"/>
                <w:szCs w:val="16"/>
              </w:rPr>
            </w:pPr>
          </w:p>
        </w:tc>
        <w:tc>
          <w:tcPr>
            <w:tcW w:w="1260" w:type="dxa"/>
            <w:tcBorders>
              <w:top w:val="nil"/>
              <w:left w:val="nil"/>
              <w:bottom w:val="nil"/>
              <w:right w:val="nil"/>
            </w:tcBorders>
            <w:shd w:val="clear" w:color="auto" w:fill="FAFAFA"/>
          </w:tcPr>
          <w:p w14:paraId="6EC4329F" w14:textId="77777777" w:rsidR="00EE2479" w:rsidRPr="0032088C" w:rsidRDefault="00EE2479" w:rsidP="00EE2479">
            <w:pPr>
              <w:spacing w:before="20"/>
              <w:ind w:right="-72"/>
              <w:jc w:val="right"/>
              <w:rPr>
                <w:rFonts w:ascii="Arial" w:eastAsia="Arial Unicode MS" w:hAnsi="Arial" w:cs="Arial"/>
                <w:sz w:val="16"/>
                <w:szCs w:val="16"/>
              </w:rPr>
            </w:pPr>
          </w:p>
        </w:tc>
        <w:tc>
          <w:tcPr>
            <w:tcW w:w="1350" w:type="dxa"/>
          </w:tcPr>
          <w:p w14:paraId="77D6F1D3" w14:textId="77777777" w:rsidR="00EE2479" w:rsidRPr="0032088C" w:rsidRDefault="00EE2479" w:rsidP="00EE2479">
            <w:pPr>
              <w:spacing w:before="20"/>
              <w:ind w:right="-72"/>
              <w:jc w:val="right"/>
              <w:rPr>
                <w:rFonts w:ascii="Arial" w:eastAsia="Arial Unicode MS" w:hAnsi="Arial" w:cs="Arial"/>
                <w:sz w:val="16"/>
                <w:szCs w:val="16"/>
              </w:rPr>
            </w:pPr>
          </w:p>
        </w:tc>
        <w:tc>
          <w:tcPr>
            <w:tcW w:w="1245" w:type="dxa"/>
            <w:tcBorders>
              <w:top w:val="nil"/>
              <w:left w:val="nil"/>
              <w:bottom w:val="nil"/>
              <w:right w:val="nil"/>
            </w:tcBorders>
            <w:shd w:val="clear" w:color="auto" w:fill="FAFAFA"/>
          </w:tcPr>
          <w:p w14:paraId="0C08136E" w14:textId="77777777" w:rsidR="00EE2479" w:rsidRPr="0032088C" w:rsidRDefault="00EE2479" w:rsidP="00EE2479">
            <w:pPr>
              <w:spacing w:before="20"/>
              <w:ind w:right="-72"/>
              <w:jc w:val="right"/>
              <w:rPr>
                <w:rFonts w:ascii="Arial" w:eastAsia="Arial Unicode MS" w:hAnsi="Arial" w:cs="Arial"/>
                <w:sz w:val="16"/>
                <w:szCs w:val="16"/>
              </w:rPr>
            </w:pPr>
          </w:p>
        </w:tc>
        <w:tc>
          <w:tcPr>
            <w:tcW w:w="1275" w:type="dxa"/>
          </w:tcPr>
          <w:p w14:paraId="2CDE2C78" w14:textId="77777777" w:rsidR="00EE2479" w:rsidRPr="0032088C" w:rsidRDefault="00EE2479" w:rsidP="00EE2479">
            <w:pPr>
              <w:spacing w:before="20"/>
              <w:ind w:right="-72"/>
              <w:jc w:val="right"/>
              <w:rPr>
                <w:rFonts w:ascii="Arial" w:eastAsia="Arial Unicode MS" w:hAnsi="Arial" w:cs="Arial"/>
                <w:sz w:val="16"/>
                <w:szCs w:val="16"/>
              </w:rPr>
            </w:pPr>
          </w:p>
        </w:tc>
      </w:tr>
      <w:tr w:rsidR="00EE2479" w:rsidRPr="0032088C" w14:paraId="7A81E672" w14:textId="77777777" w:rsidTr="00A20447">
        <w:trPr>
          <w:cantSplit/>
        </w:trPr>
        <w:tc>
          <w:tcPr>
            <w:tcW w:w="3600" w:type="dxa"/>
          </w:tcPr>
          <w:p w14:paraId="193276AB" w14:textId="77777777" w:rsidR="00EE2479" w:rsidRPr="0032088C" w:rsidRDefault="00EE2479" w:rsidP="00EE2479">
            <w:pPr>
              <w:spacing w:before="20"/>
              <w:ind w:left="71" w:right="-72" w:hanging="172"/>
              <w:rPr>
                <w:rFonts w:ascii="Arial" w:eastAsia="Arial Unicode MS" w:hAnsi="Arial" w:cs="Arial"/>
                <w:spacing w:val="-6"/>
                <w:sz w:val="16"/>
                <w:szCs w:val="16"/>
              </w:rPr>
            </w:pPr>
            <w:r w:rsidRPr="0032088C">
              <w:rPr>
                <w:rFonts w:ascii="Arial" w:eastAsia="Arial Unicode MS" w:hAnsi="Arial" w:cs="Arial"/>
                <w:spacing w:val="-6"/>
                <w:sz w:val="16"/>
                <w:szCs w:val="16"/>
              </w:rPr>
              <w:t>Global Renewable Synergy Company Limited Taiwan</w:t>
            </w:r>
          </w:p>
        </w:tc>
        <w:tc>
          <w:tcPr>
            <w:tcW w:w="3510" w:type="dxa"/>
          </w:tcPr>
          <w:p w14:paraId="3FFF4767" w14:textId="77777777" w:rsidR="00EE2479" w:rsidRPr="0032088C" w:rsidRDefault="00EE2479" w:rsidP="00EE2479">
            <w:pPr>
              <w:spacing w:before="20"/>
              <w:ind w:left="144" w:right="-72" w:hanging="144"/>
              <w:rPr>
                <w:rFonts w:ascii="Arial" w:eastAsia="Arial Unicode MS" w:hAnsi="Arial" w:cs="Arial"/>
                <w:sz w:val="16"/>
                <w:szCs w:val="16"/>
              </w:rPr>
            </w:pPr>
            <w:r w:rsidRPr="0032088C">
              <w:rPr>
                <w:rFonts w:ascii="Arial" w:eastAsia="Arial Unicode MS" w:hAnsi="Arial" w:cs="Arial"/>
                <w:sz w:val="16"/>
                <w:szCs w:val="16"/>
              </w:rPr>
              <w:t>Invest in other companies</w:t>
            </w:r>
          </w:p>
        </w:tc>
        <w:tc>
          <w:tcPr>
            <w:tcW w:w="1260" w:type="dxa"/>
            <w:shd w:val="clear" w:color="auto" w:fill="FAFAFA"/>
          </w:tcPr>
          <w:p w14:paraId="3F63069F" w14:textId="6F71A20C" w:rsidR="00EE2479" w:rsidRPr="0032088C" w:rsidRDefault="00EE2479" w:rsidP="00EE2479">
            <w:pPr>
              <w:spacing w:before="20"/>
              <w:ind w:right="-72"/>
              <w:jc w:val="right"/>
              <w:rPr>
                <w:rFonts w:ascii="Arial" w:eastAsia="Arial Unicode MS" w:hAnsi="Arial" w:cs="Arial"/>
                <w:sz w:val="16"/>
                <w:szCs w:val="16"/>
                <w:lang w:eastAsia="en-GB"/>
              </w:rPr>
            </w:pPr>
            <w:r w:rsidRPr="0032088C">
              <w:rPr>
                <w:rFonts w:ascii="Arial" w:eastAsia="Arial Unicode MS" w:hAnsi="Arial" w:cs="Arial"/>
                <w:sz w:val="16"/>
                <w:szCs w:val="16"/>
              </w:rPr>
              <w:t>100</w:t>
            </w:r>
          </w:p>
        </w:tc>
        <w:tc>
          <w:tcPr>
            <w:tcW w:w="1350" w:type="dxa"/>
          </w:tcPr>
          <w:p w14:paraId="5501D12F" w14:textId="0F64D8CD"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rPr>
              <w:t>100</w:t>
            </w:r>
          </w:p>
        </w:tc>
        <w:tc>
          <w:tcPr>
            <w:tcW w:w="1260" w:type="dxa"/>
            <w:tcBorders>
              <w:top w:val="nil"/>
              <w:left w:val="nil"/>
              <w:bottom w:val="nil"/>
              <w:right w:val="nil"/>
            </w:tcBorders>
            <w:shd w:val="clear" w:color="auto" w:fill="FAFAFA"/>
          </w:tcPr>
          <w:p w14:paraId="41C2E698" w14:textId="54A63829"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rPr>
              <w:t>-</w:t>
            </w:r>
          </w:p>
        </w:tc>
        <w:tc>
          <w:tcPr>
            <w:tcW w:w="1350" w:type="dxa"/>
          </w:tcPr>
          <w:p w14:paraId="6D152BFC" w14:textId="77777777"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rPr>
              <w:t>-</w:t>
            </w:r>
          </w:p>
        </w:tc>
        <w:tc>
          <w:tcPr>
            <w:tcW w:w="1245" w:type="dxa"/>
            <w:tcBorders>
              <w:top w:val="nil"/>
              <w:left w:val="nil"/>
              <w:bottom w:val="nil"/>
              <w:right w:val="nil"/>
            </w:tcBorders>
            <w:shd w:val="clear" w:color="auto" w:fill="FAFAFA"/>
          </w:tcPr>
          <w:p w14:paraId="6045496C" w14:textId="0AF878CA"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rPr>
              <w:t>-</w:t>
            </w:r>
          </w:p>
        </w:tc>
        <w:tc>
          <w:tcPr>
            <w:tcW w:w="1275" w:type="dxa"/>
          </w:tcPr>
          <w:p w14:paraId="5D1E9D35" w14:textId="77777777" w:rsidR="00EE2479" w:rsidRPr="0032088C" w:rsidRDefault="00EE2479" w:rsidP="00EE2479">
            <w:pPr>
              <w:spacing w:before="20"/>
              <w:ind w:right="-72"/>
              <w:jc w:val="right"/>
              <w:rPr>
                <w:rFonts w:ascii="Arial" w:eastAsia="Arial Unicode MS" w:hAnsi="Arial" w:cs="Arial"/>
                <w:sz w:val="16"/>
                <w:szCs w:val="16"/>
              </w:rPr>
            </w:pPr>
            <w:r w:rsidRPr="0032088C">
              <w:rPr>
                <w:rFonts w:ascii="Arial" w:eastAsia="Arial Unicode MS" w:hAnsi="Arial" w:cs="Arial"/>
                <w:sz w:val="16"/>
                <w:szCs w:val="16"/>
              </w:rPr>
              <w:t>-</w:t>
            </w:r>
          </w:p>
        </w:tc>
      </w:tr>
    </w:tbl>
    <w:p w14:paraId="6472AEB4" w14:textId="77777777" w:rsidR="00363FDA" w:rsidRPr="00155B38" w:rsidRDefault="00363FDA" w:rsidP="00424E6F">
      <w:pPr>
        <w:ind w:left="540"/>
        <w:jc w:val="both"/>
        <w:rPr>
          <w:rFonts w:ascii="Arial" w:eastAsia="Arial Unicode MS" w:hAnsi="Arial" w:cs="Arial"/>
          <w:sz w:val="10"/>
          <w:szCs w:val="10"/>
        </w:rPr>
      </w:pPr>
    </w:p>
    <w:p w14:paraId="05B97132" w14:textId="3B66DE03" w:rsidR="007B1B57" w:rsidRDefault="00363FDA" w:rsidP="003B36C5">
      <w:pPr>
        <w:pStyle w:val="ListParagraph"/>
        <w:numPr>
          <w:ilvl w:val="0"/>
          <w:numId w:val="33"/>
        </w:numPr>
        <w:spacing w:after="0" w:line="240" w:lineRule="auto"/>
        <w:ind w:left="900"/>
        <w:jc w:val="both"/>
        <w:rPr>
          <w:rFonts w:ascii="Arial" w:eastAsia="Arial Unicode MS" w:hAnsi="Arial" w:cs="Arial"/>
          <w:noProof/>
          <w:sz w:val="16"/>
          <w:szCs w:val="16"/>
          <w:lang w:val="en-GB"/>
        </w:rPr>
      </w:pPr>
      <w:r w:rsidRPr="001A32BC">
        <w:rPr>
          <w:rFonts w:ascii="Arial" w:eastAsia="Arial Unicode MS" w:hAnsi="Arial" w:cs="Arial"/>
          <w:noProof/>
          <w:sz w:val="16"/>
          <w:szCs w:val="16"/>
          <w:lang w:val="en-GB"/>
        </w:rPr>
        <w:t xml:space="preserve">As at 31 December </w:t>
      </w:r>
      <w:r w:rsidR="00E27828" w:rsidRPr="001A32BC">
        <w:rPr>
          <w:rFonts w:ascii="Arial" w:eastAsia="Arial Unicode MS" w:hAnsi="Arial" w:cs="Arial"/>
          <w:noProof/>
          <w:sz w:val="16"/>
          <w:szCs w:val="16"/>
          <w:lang w:val="en-GB"/>
        </w:rPr>
        <w:t>2023</w:t>
      </w:r>
      <w:r w:rsidRPr="001A32BC">
        <w:rPr>
          <w:rFonts w:ascii="Arial" w:eastAsia="Arial Unicode MS" w:hAnsi="Arial" w:cs="Arial"/>
          <w:noProof/>
          <w:sz w:val="16"/>
          <w:szCs w:val="16"/>
          <w:lang w:val="en-GB"/>
        </w:rPr>
        <w:t xml:space="preserve"> and </w:t>
      </w:r>
      <w:r w:rsidR="00A905E8" w:rsidRPr="001A32BC">
        <w:rPr>
          <w:rFonts w:ascii="Arial" w:eastAsia="Arial Unicode MS" w:hAnsi="Arial" w:cs="Arial"/>
          <w:noProof/>
          <w:sz w:val="16"/>
          <w:szCs w:val="16"/>
          <w:lang w:val="en-GB"/>
        </w:rPr>
        <w:t>2022</w:t>
      </w:r>
      <w:r w:rsidRPr="001A32BC">
        <w:rPr>
          <w:rFonts w:ascii="Arial" w:eastAsia="Arial Unicode MS" w:hAnsi="Arial" w:cs="Arial"/>
          <w:noProof/>
          <w:sz w:val="16"/>
          <w:szCs w:val="16"/>
          <w:lang w:val="en-GB"/>
        </w:rPr>
        <w:t>, the Group pleged the common shares of GHECO</w:t>
      </w:r>
      <w:r w:rsidRPr="001A32BC">
        <w:rPr>
          <w:rFonts w:ascii="Arial" w:eastAsia="Arial Unicode MS" w:hAnsi="Arial" w:cs="Arial"/>
          <w:noProof/>
          <w:sz w:val="16"/>
          <w:szCs w:val="16"/>
          <w:cs/>
          <w:lang w:val="en-GB"/>
        </w:rPr>
        <w:t>-</w:t>
      </w:r>
      <w:r w:rsidRPr="001A32BC">
        <w:rPr>
          <w:rFonts w:ascii="Arial" w:eastAsia="Arial Unicode MS" w:hAnsi="Arial" w:cs="Arial"/>
          <w:noProof/>
          <w:sz w:val="16"/>
          <w:szCs w:val="16"/>
          <w:lang w:val="en-GB"/>
        </w:rPr>
        <w:t>One Company Limited and Houay Ho Power Company Limited as collateral for their long</w:t>
      </w:r>
      <w:r w:rsidRPr="001A32BC">
        <w:rPr>
          <w:rFonts w:ascii="Arial" w:eastAsia="Arial Unicode MS" w:hAnsi="Arial" w:cs="Arial"/>
          <w:noProof/>
          <w:sz w:val="16"/>
          <w:szCs w:val="16"/>
          <w:cs/>
          <w:lang w:val="en-GB"/>
        </w:rPr>
        <w:t>-</w:t>
      </w:r>
      <w:r w:rsidRPr="001A32BC">
        <w:rPr>
          <w:rFonts w:ascii="Arial" w:eastAsia="Arial Unicode MS" w:hAnsi="Arial" w:cs="Arial"/>
          <w:noProof/>
          <w:sz w:val="16"/>
          <w:szCs w:val="16"/>
          <w:lang w:val="en-GB"/>
        </w:rPr>
        <w:t xml:space="preserve">term loans from financial institutions </w:t>
      </w:r>
      <w:r w:rsidR="008E09BF" w:rsidRPr="001A32BC">
        <w:rPr>
          <w:rFonts w:ascii="Arial" w:eastAsia="Arial Unicode MS" w:hAnsi="Arial" w:cs="Arial"/>
          <w:noProof/>
          <w:sz w:val="16"/>
          <w:szCs w:val="16"/>
          <w:lang w:val="en-GB"/>
        </w:rPr>
        <w:t>(</w:t>
      </w:r>
      <w:r w:rsidRPr="001A32BC">
        <w:rPr>
          <w:rFonts w:ascii="Arial" w:eastAsia="Arial Unicode MS" w:hAnsi="Arial" w:cs="Arial"/>
          <w:noProof/>
          <w:sz w:val="16"/>
          <w:szCs w:val="16"/>
          <w:lang w:val="en-GB"/>
        </w:rPr>
        <w:t xml:space="preserve">Note </w:t>
      </w:r>
      <w:r w:rsidR="006C3106" w:rsidRPr="001A32BC">
        <w:rPr>
          <w:rFonts w:ascii="Arial" w:eastAsia="Arial Unicode MS" w:hAnsi="Arial" w:cs="Arial"/>
          <w:noProof/>
          <w:sz w:val="16"/>
          <w:szCs w:val="16"/>
          <w:lang w:val="en-GB"/>
        </w:rPr>
        <w:t>2</w:t>
      </w:r>
      <w:r w:rsidR="00436483" w:rsidRPr="001A32BC">
        <w:rPr>
          <w:rFonts w:ascii="Arial" w:eastAsia="Arial Unicode MS" w:hAnsi="Arial" w:cs="Arial"/>
          <w:noProof/>
          <w:sz w:val="16"/>
          <w:szCs w:val="16"/>
          <w:lang w:val="en-GB"/>
        </w:rPr>
        <w:t>9</w:t>
      </w:r>
      <w:r w:rsidR="008E09BF" w:rsidRPr="001A32BC">
        <w:rPr>
          <w:rFonts w:ascii="Arial" w:eastAsia="Arial Unicode MS" w:hAnsi="Arial" w:cs="Arial"/>
          <w:noProof/>
          <w:sz w:val="16"/>
          <w:szCs w:val="16"/>
          <w:lang w:val="en-GB"/>
        </w:rPr>
        <w:t>)</w:t>
      </w:r>
      <w:r w:rsidRPr="001A32BC">
        <w:rPr>
          <w:rFonts w:ascii="Arial" w:eastAsia="Arial Unicode MS" w:hAnsi="Arial" w:cs="Arial"/>
          <w:noProof/>
          <w:sz w:val="16"/>
          <w:szCs w:val="16"/>
          <w:lang w:val="en-GB"/>
        </w:rPr>
        <w:t>.</w:t>
      </w:r>
      <w:r w:rsidR="00155B38" w:rsidRPr="001A32BC">
        <w:rPr>
          <w:rFonts w:ascii="Arial" w:eastAsia="Arial Unicode MS" w:hAnsi="Arial" w:cs="Arial"/>
          <w:noProof/>
          <w:sz w:val="16"/>
          <w:szCs w:val="16"/>
          <w:lang w:val="en-GB"/>
        </w:rPr>
        <w:t xml:space="preserve"> During the year 2023, Houay Ho Power Company Limited had fully repaid its long-term loan </w:t>
      </w:r>
      <w:r w:rsidR="00A756A8">
        <w:rPr>
          <w:rFonts w:ascii="Arial" w:eastAsia="Arial Unicode MS" w:hAnsi="Arial" w:cs="Arial"/>
          <w:noProof/>
          <w:sz w:val="16"/>
          <w:szCs w:val="16"/>
          <w:lang w:val="en-GB"/>
        </w:rPr>
        <w:t>to</w:t>
      </w:r>
      <w:r w:rsidR="00155B38" w:rsidRPr="001A32BC">
        <w:rPr>
          <w:rFonts w:ascii="Arial" w:eastAsia="Arial Unicode MS" w:hAnsi="Arial" w:cs="Arial"/>
          <w:noProof/>
          <w:sz w:val="16"/>
          <w:szCs w:val="16"/>
          <w:lang w:val="en-GB"/>
        </w:rPr>
        <w:t xml:space="preserve"> a financial institution. Currently, the Company is in the process of withdrawing the collateral.</w:t>
      </w:r>
    </w:p>
    <w:p w14:paraId="7CD5CDD3" w14:textId="77777777" w:rsidR="001A32BC" w:rsidRPr="001A32BC" w:rsidRDefault="001A32BC" w:rsidP="001A32BC">
      <w:pPr>
        <w:pStyle w:val="ListParagraph"/>
        <w:spacing w:after="0" w:line="240" w:lineRule="auto"/>
        <w:ind w:left="900"/>
        <w:jc w:val="both"/>
        <w:rPr>
          <w:rFonts w:ascii="Arial" w:eastAsia="Arial Unicode MS" w:hAnsi="Arial" w:cs="Arial"/>
          <w:noProof/>
          <w:sz w:val="6"/>
          <w:szCs w:val="6"/>
          <w:lang w:val="en-GB"/>
        </w:rPr>
      </w:pPr>
    </w:p>
    <w:p w14:paraId="1103D25B" w14:textId="77777777" w:rsidR="008E09BF" w:rsidRPr="001A32BC" w:rsidRDefault="008E09BF" w:rsidP="00424E6F">
      <w:pPr>
        <w:ind w:left="540"/>
        <w:jc w:val="both"/>
        <w:rPr>
          <w:rFonts w:ascii="Arial" w:eastAsia="Arial Unicode MS" w:hAnsi="Arial" w:cs="Arial"/>
          <w:sz w:val="2"/>
          <w:szCs w:val="2"/>
        </w:rPr>
      </w:pPr>
    </w:p>
    <w:p w14:paraId="63E3A2CC" w14:textId="1C518BCC" w:rsidR="00E416B8" w:rsidRPr="001A32BC" w:rsidRDefault="007B1B57" w:rsidP="00EE2479">
      <w:pPr>
        <w:ind w:left="900" w:hanging="360"/>
        <w:jc w:val="thaiDistribute"/>
        <w:rPr>
          <w:rFonts w:ascii="Arial" w:eastAsia="Arial Unicode MS" w:hAnsi="Arial" w:cs="Arial"/>
          <w:noProof/>
          <w:sz w:val="16"/>
          <w:szCs w:val="16"/>
        </w:rPr>
      </w:pPr>
      <w:r w:rsidRPr="001A32BC">
        <w:rPr>
          <w:rFonts w:ascii="Arial" w:eastAsia="Arial Unicode MS" w:hAnsi="Arial" w:cs="Arial"/>
          <w:noProof/>
          <w:sz w:val="16"/>
          <w:szCs w:val="16"/>
        </w:rPr>
        <w:t xml:space="preserve">** </w:t>
      </w:r>
      <w:r w:rsidR="003B36C5" w:rsidRPr="001A32BC">
        <w:rPr>
          <w:rFonts w:ascii="Arial" w:eastAsia="Arial Unicode MS" w:hAnsi="Arial" w:cs="Arial"/>
          <w:noProof/>
          <w:sz w:val="16"/>
          <w:szCs w:val="16"/>
        </w:rPr>
        <w:tab/>
      </w:r>
      <w:r w:rsidR="00E416B8" w:rsidRPr="001A32BC">
        <w:rPr>
          <w:rFonts w:ascii="Arial" w:eastAsia="Arial Unicode MS" w:hAnsi="Arial" w:cs="Arial"/>
          <w:b/>
          <w:bCs/>
          <w:color w:val="CF4A02"/>
          <w:sz w:val="16"/>
          <w:szCs w:val="16"/>
        </w:rPr>
        <w:t>Glow Energy Myanmar Company Limited</w:t>
      </w:r>
    </w:p>
    <w:p w14:paraId="350626B7" w14:textId="26059095" w:rsidR="001A32BC" w:rsidRDefault="003E3F47" w:rsidP="00E416B8">
      <w:pPr>
        <w:ind w:left="851" w:firstLine="45"/>
        <w:jc w:val="thaiDistribute"/>
        <w:rPr>
          <w:rFonts w:ascii="Arial" w:eastAsia="Arial Unicode MS" w:hAnsi="Arial" w:cs="Arial"/>
          <w:noProof/>
          <w:sz w:val="16"/>
          <w:szCs w:val="16"/>
        </w:rPr>
      </w:pPr>
      <w:r w:rsidRPr="003E3F47">
        <w:rPr>
          <w:rFonts w:ascii="Arial" w:eastAsia="Arial Unicode MS" w:hAnsi="Arial" w:cs="Arial"/>
          <w:noProof/>
          <w:sz w:val="16"/>
          <w:szCs w:val="16"/>
        </w:rPr>
        <w:t xml:space="preserve">At the Board of Directors meeting of the Company No.12/2022 on 27 September 2022, the shareholder passed the resolution to dissolution of Glow Energy Myanmar Company Limited. Such subsidiary </w:t>
      </w:r>
      <w:r>
        <w:rPr>
          <w:rFonts w:ascii="Arial" w:eastAsia="Arial Unicode MS" w:hAnsi="Arial" w:cs="Arial"/>
          <w:noProof/>
          <w:sz w:val="16"/>
          <w:szCs w:val="16"/>
        </w:rPr>
        <w:br/>
        <w:t xml:space="preserve"> </w:t>
      </w:r>
      <w:r w:rsidRPr="003E3F47">
        <w:rPr>
          <w:rFonts w:ascii="Arial" w:eastAsia="Arial Unicode MS" w:hAnsi="Arial" w:cs="Arial"/>
          <w:noProof/>
          <w:sz w:val="16"/>
          <w:szCs w:val="16"/>
        </w:rPr>
        <w:t>registered for  the dissolution during the fourth quarter of 2022 and currently on the process of liquidation.</w:t>
      </w:r>
    </w:p>
    <w:p w14:paraId="3E885AE7" w14:textId="77777777" w:rsidR="003E3F47" w:rsidRPr="001A32BC" w:rsidRDefault="003E3F47" w:rsidP="00E416B8">
      <w:pPr>
        <w:ind w:left="851" w:firstLine="45"/>
        <w:jc w:val="thaiDistribute"/>
        <w:rPr>
          <w:rFonts w:ascii="Arial" w:eastAsia="Arial Unicode MS" w:hAnsi="Arial" w:cs="Arial"/>
          <w:noProof/>
          <w:sz w:val="6"/>
          <w:szCs w:val="6"/>
          <w:lang w:val="en-US"/>
        </w:rPr>
      </w:pPr>
    </w:p>
    <w:p w14:paraId="45F6BA46" w14:textId="72E8AF2B" w:rsidR="00E416B8" w:rsidRPr="001A32BC" w:rsidRDefault="00E416B8" w:rsidP="001A32BC">
      <w:pPr>
        <w:ind w:left="900" w:hanging="360"/>
        <w:jc w:val="thaiDistribute"/>
        <w:rPr>
          <w:rFonts w:ascii="Arial" w:eastAsia="Arial Unicode MS" w:hAnsi="Arial" w:cs="Arial"/>
          <w:noProof/>
          <w:sz w:val="16"/>
          <w:szCs w:val="16"/>
        </w:rPr>
      </w:pPr>
      <w:r w:rsidRPr="001A32BC">
        <w:rPr>
          <w:rFonts w:ascii="Arial" w:eastAsia="Arial Unicode MS" w:hAnsi="Arial" w:cs="Arial"/>
          <w:noProof/>
          <w:sz w:val="16"/>
          <w:szCs w:val="16"/>
        </w:rPr>
        <w:t xml:space="preserve">*** </w:t>
      </w:r>
      <w:r w:rsidRPr="001A32BC">
        <w:rPr>
          <w:rFonts w:ascii="Arial" w:eastAsia="Arial Unicode MS" w:hAnsi="Arial" w:cs="Arial"/>
          <w:noProof/>
          <w:sz w:val="16"/>
          <w:szCs w:val="16"/>
        </w:rPr>
        <w:tab/>
      </w:r>
      <w:r w:rsidRPr="001A32BC">
        <w:rPr>
          <w:rFonts w:ascii="Arial" w:eastAsia="Arial Unicode MS" w:hAnsi="Arial" w:cs="Arial"/>
          <w:b/>
          <w:bCs/>
          <w:color w:val="CF4A02"/>
          <w:sz w:val="16"/>
          <w:szCs w:val="16"/>
        </w:rPr>
        <w:t>Helios 5 Company Limited</w:t>
      </w:r>
    </w:p>
    <w:p w14:paraId="0C35CC1D" w14:textId="3DBFB2BA" w:rsidR="00422CB0" w:rsidRPr="003E3F47" w:rsidRDefault="001A32BC" w:rsidP="003E3F47">
      <w:pPr>
        <w:ind w:left="851"/>
        <w:jc w:val="thaiDistribute"/>
        <w:rPr>
          <w:rFonts w:ascii="Arial" w:eastAsia="Arial Unicode MS" w:hAnsi="Arial" w:cs="Arial"/>
          <w:noProof/>
          <w:sz w:val="16"/>
          <w:szCs w:val="16"/>
          <w:lang w:val="en-US"/>
        </w:rPr>
      </w:pPr>
      <w:r w:rsidRPr="001A32BC">
        <w:rPr>
          <w:rFonts w:ascii="Arial" w:eastAsia="Arial Unicode MS" w:hAnsi="Arial" w:cs="Arial"/>
          <w:noProof/>
          <w:sz w:val="16"/>
          <w:szCs w:val="16"/>
          <w:lang w:val="en-US"/>
        </w:rPr>
        <w:t xml:space="preserve"> </w:t>
      </w:r>
      <w:r w:rsidR="003E3F47" w:rsidRPr="003E3F47">
        <w:rPr>
          <w:rFonts w:ascii="Arial" w:eastAsia="Arial Unicode MS" w:hAnsi="Arial" w:cs="Arial"/>
          <w:noProof/>
          <w:sz w:val="16"/>
          <w:szCs w:val="16"/>
          <w:lang w:val="en-US"/>
        </w:rPr>
        <w:t xml:space="preserve">At the Extraordinary General Meeting of shareholders of Helios 5 Company Limited No. 2/2023 on 23 August 2023, the shareholders passed the resolution to dissolution of Helios 5 Company Limited. </w:t>
      </w:r>
      <w:r w:rsidR="003E3F47">
        <w:rPr>
          <w:rFonts w:ascii="Arial" w:eastAsia="Arial Unicode MS" w:hAnsi="Arial" w:cs="Arial"/>
          <w:noProof/>
          <w:sz w:val="16"/>
          <w:szCs w:val="16"/>
          <w:lang w:val="en-US"/>
        </w:rPr>
        <w:br/>
        <w:t xml:space="preserve"> </w:t>
      </w:r>
      <w:r w:rsidR="003E3F47" w:rsidRPr="003E3F47">
        <w:rPr>
          <w:rFonts w:ascii="Arial" w:eastAsia="Arial Unicode MS" w:hAnsi="Arial" w:cs="Arial"/>
          <w:noProof/>
          <w:sz w:val="16"/>
          <w:szCs w:val="16"/>
          <w:lang w:val="en-US"/>
        </w:rPr>
        <w:t>Such subsidiary registered its dissolution on 25 August 2023 and currently on the process of liquidation.</w:t>
      </w:r>
    </w:p>
    <w:p w14:paraId="49F08B58" w14:textId="77777777" w:rsidR="005E0413" w:rsidRPr="00424E6F" w:rsidRDefault="005E0413" w:rsidP="00424E6F">
      <w:pPr>
        <w:ind w:left="540"/>
        <w:jc w:val="both"/>
        <w:rPr>
          <w:rFonts w:ascii="Arial" w:eastAsia="Arial Unicode MS" w:hAnsi="Arial" w:cs="Arial"/>
          <w:sz w:val="14"/>
          <w:szCs w:val="14"/>
        </w:rPr>
        <w:sectPr w:rsidR="005E0413" w:rsidRPr="00424E6F" w:rsidSect="001500B7">
          <w:pgSz w:w="16840" w:h="11907" w:orient="landscape" w:code="9"/>
          <w:pgMar w:top="1440" w:right="720" w:bottom="1440" w:left="720" w:header="706" w:footer="706" w:gutter="0"/>
          <w:cols w:space="720"/>
          <w:noEndnote/>
          <w:docGrid w:linePitch="326"/>
        </w:sectPr>
      </w:pPr>
    </w:p>
    <w:p w14:paraId="5F806446" w14:textId="77777777" w:rsidR="000234D6" w:rsidRPr="0032088C" w:rsidRDefault="000234D6" w:rsidP="00BD647D">
      <w:pPr>
        <w:ind w:left="540"/>
        <w:jc w:val="thaiDistribute"/>
        <w:rPr>
          <w:rFonts w:ascii="Arial" w:hAnsi="Arial" w:cs="Arial"/>
          <w:b/>
          <w:bCs/>
          <w:color w:val="CF4A02"/>
          <w:sz w:val="18"/>
          <w:szCs w:val="18"/>
        </w:rPr>
      </w:pPr>
    </w:p>
    <w:p w14:paraId="2BE60E31" w14:textId="75EEA6C2" w:rsidR="009168BD" w:rsidRPr="0032088C" w:rsidRDefault="009168BD" w:rsidP="00BD647D">
      <w:pPr>
        <w:ind w:left="540"/>
        <w:jc w:val="thaiDistribute"/>
        <w:rPr>
          <w:rFonts w:ascii="Arial" w:eastAsia="Arial Unicode MS" w:hAnsi="Arial" w:cs="Arial"/>
          <w:b/>
          <w:bCs/>
          <w:noProof/>
          <w:sz w:val="18"/>
          <w:szCs w:val="18"/>
        </w:rPr>
      </w:pPr>
      <w:r w:rsidRPr="0032088C">
        <w:rPr>
          <w:rFonts w:ascii="Arial" w:hAnsi="Arial" w:cs="Arial"/>
          <w:b/>
          <w:bCs/>
          <w:color w:val="CF4A02"/>
          <w:sz w:val="18"/>
          <w:szCs w:val="18"/>
        </w:rPr>
        <w:t xml:space="preserve">Summarised financial information for subsidiaries with material non-controlling </w:t>
      </w:r>
      <w:proofErr w:type="gramStart"/>
      <w:r w:rsidRPr="0032088C">
        <w:rPr>
          <w:rFonts w:ascii="Arial" w:hAnsi="Arial" w:cs="Arial"/>
          <w:b/>
          <w:bCs/>
          <w:color w:val="CF4A02"/>
          <w:sz w:val="18"/>
          <w:szCs w:val="18"/>
        </w:rPr>
        <w:t>interests</w:t>
      </w:r>
      <w:proofErr w:type="gramEnd"/>
    </w:p>
    <w:p w14:paraId="33BB264C" w14:textId="77777777" w:rsidR="009168BD" w:rsidRPr="0032088C" w:rsidRDefault="009168BD" w:rsidP="00BD647D">
      <w:pPr>
        <w:ind w:left="540"/>
        <w:jc w:val="thaiDistribute"/>
        <w:rPr>
          <w:rFonts w:ascii="Arial" w:eastAsia="Arial Unicode MS" w:hAnsi="Arial" w:cs="Arial"/>
          <w:color w:val="CF4A02"/>
          <w:sz w:val="18"/>
          <w:szCs w:val="18"/>
        </w:rPr>
      </w:pPr>
    </w:p>
    <w:p w14:paraId="2DB909CD" w14:textId="77777777" w:rsidR="009168BD" w:rsidRPr="0032088C" w:rsidRDefault="009168BD" w:rsidP="00BD647D">
      <w:pPr>
        <w:ind w:left="540"/>
        <w:jc w:val="both"/>
        <w:rPr>
          <w:rFonts w:ascii="Arial" w:eastAsia="Arial Unicode MS" w:hAnsi="Arial" w:cs="Arial"/>
          <w:sz w:val="18"/>
          <w:szCs w:val="18"/>
        </w:rPr>
      </w:pPr>
      <w:r w:rsidRPr="0032088C">
        <w:rPr>
          <w:rFonts w:ascii="Arial" w:eastAsia="Arial Unicode MS" w:hAnsi="Arial" w:cs="Arial"/>
          <w:sz w:val="18"/>
          <w:szCs w:val="18"/>
        </w:rPr>
        <w:t>Set out below are the summarised financial information of each subsidiary that has non-controlling interests that are material to the Group. The amounts disclosed for each subsidiary are the amounts before inter-company elimination.</w:t>
      </w:r>
    </w:p>
    <w:p w14:paraId="2EB9CF4C" w14:textId="77777777" w:rsidR="009168BD" w:rsidRPr="0032088C" w:rsidRDefault="009168BD" w:rsidP="00BD647D">
      <w:pPr>
        <w:ind w:left="540"/>
        <w:jc w:val="both"/>
        <w:rPr>
          <w:rFonts w:ascii="Arial" w:eastAsia="Arial Unicode MS" w:hAnsi="Arial" w:cs="Arial"/>
          <w:sz w:val="18"/>
          <w:szCs w:val="18"/>
        </w:rPr>
      </w:pPr>
    </w:p>
    <w:p w14:paraId="29525793" w14:textId="77777777" w:rsidR="009168BD" w:rsidRPr="0032088C" w:rsidRDefault="009168BD" w:rsidP="00BD647D">
      <w:pPr>
        <w:ind w:left="540"/>
        <w:jc w:val="thaiDistribute"/>
        <w:rPr>
          <w:rFonts w:ascii="Arial" w:eastAsia="Arial Unicode MS" w:hAnsi="Arial" w:cs="Arial"/>
          <w:color w:val="CF4A02"/>
          <w:sz w:val="18"/>
          <w:szCs w:val="18"/>
        </w:rPr>
      </w:pPr>
      <w:r w:rsidRPr="0032088C">
        <w:rPr>
          <w:rFonts w:ascii="Arial" w:eastAsia="Arial Unicode MS" w:hAnsi="Arial" w:cs="Arial"/>
          <w:color w:val="CF4A02"/>
          <w:sz w:val="18"/>
          <w:szCs w:val="18"/>
        </w:rPr>
        <w:t>Summarised statement of financial position</w:t>
      </w:r>
    </w:p>
    <w:p w14:paraId="56F66862" w14:textId="22BAA7D1" w:rsidR="009168BD" w:rsidRPr="0032088C" w:rsidRDefault="009168BD" w:rsidP="00BD647D">
      <w:pPr>
        <w:ind w:left="540"/>
        <w:jc w:val="thaiDistribute"/>
        <w:rPr>
          <w:rFonts w:ascii="Arial" w:eastAsia="Arial Unicode MS" w:hAnsi="Arial" w:cs="Arial"/>
          <w:i/>
          <w:iCs/>
          <w:color w:val="CF4A02"/>
          <w:sz w:val="18"/>
          <w:szCs w:val="18"/>
        </w:rPr>
      </w:pPr>
    </w:p>
    <w:tbl>
      <w:tblPr>
        <w:tblW w:w="14850" w:type="dxa"/>
        <w:tblInd w:w="531" w:type="dxa"/>
        <w:tblLayout w:type="fixed"/>
        <w:tblLook w:val="0000" w:firstRow="0" w:lastRow="0" w:firstColumn="0" w:lastColumn="0" w:noHBand="0" w:noVBand="0"/>
      </w:tblPr>
      <w:tblGrid>
        <w:gridCol w:w="6210"/>
        <w:gridCol w:w="1440"/>
        <w:gridCol w:w="1440"/>
        <w:gridCol w:w="1440"/>
        <w:gridCol w:w="1440"/>
        <w:gridCol w:w="1440"/>
        <w:gridCol w:w="1440"/>
      </w:tblGrid>
      <w:tr w:rsidR="00B77965" w:rsidRPr="0032088C" w14:paraId="64B673EB" w14:textId="77777777" w:rsidTr="00A20447">
        <w:trPr>
          <w:cantSplit/>
        </w:trPr>
        <w:tc>
          <w:tcPr>
            <w:tcW w:w="6210" w:type="dxa"/>
            <w:shd w:val="clear" w:color="auto" w:fill="auto"/>
          </w:tcPr>
          <w:p w14:paraId="79379E20" w14:textId="77777777" w:rsidR="00B77965" w:rsidRPr="0032088C" w:rsidRDefault="00B77965" w:rsidP="000B7AA1">
            <w:pPr>
              <w:ind w:left="-105" w:right="-126"/>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65BA2709" w14:textId="77777777" w:rsidR="00B77965" w:rsidRPr="0032088C" w:rsidRDefault="00B77965" w:rsidP="000B7AA1">
            <w:pPr>
              <w:ind w:right="-72"/>
              <w:jc w:val="center"/>
              <w:rPr>
                <w:rFonts w:ascii="Arial" w:hAnsi="Arial" w:cs="Arial"/>
                <w:b/>
                <w:bCs/>
                <w:sz w:val="18"/>
                <w:szCs w:val="18"/>
              </w:rPr>
            </w:pPr>
            <w:r w:rsidRPr="0032088C">
              <w:rPr>
                <w:rFonts w:ascii="Arial" w:hAnsi="Arial" w:cs="Arial"/>
                <w:b/>
                <w:bCs/>
                <w:sz w:val="18"/>
                <w:szCs w:val="18"/>
              </w:rPr>
              <w:t xml:space="preserve">IRPC Clean Power </w:t>
            </w:r>
          </w:p>
          <w:p w14:paraId="31787663" w14:textId="77777777" w:rsidR="00B77965" w:rsidRPr="0032088C" w:rsidRDefault="00B77965" w:rsidP="000B7AA1">
            <w:pPr>
              <w:ind w:right="-72"/>
              <w:jc w:val="center"/>
              <w:rPr>
                <w:rFonts w:ascii="Arial" w:hAnsi="Arial" w:cs="Arial"/>
                <w:b/>
                <w:bCs/>
                <w:sz w:val="18"/>
                <w:szCs w:val="18"/>
                <w:cs/>
              </w:rPr>
            </w:pPr>
            <w:r w:rsidRPr="0032088C">
              <w:rPr>
                <w:rFonts w:ascii="Arial" w:hAnsi="Arial" w:cs="Arial"/>
                <w:b/>
                <w:bCs/>
                <w:sz w:val="18"/>
                <w:szCs w:val="18"/>
              </w:rPr>
              <w:t>Company Limited</w:t>
            </w:r>
          </w:p>
        </w:tc>
        <w:tc>
          <w:tcPr>
            <w:tcW w:w="2880" w:type="dxa"/>
            <w:gridSpan w:val="2"/>
            <w:tcBorders>
              <w:top w:val="single" w:sz="4" w:space="0" w:color="auto"/>
              <w:bottom w:val="single" w:sz="4" w:space="0" w:color="auto"/>
            </w:tcBorders>
            <w:shd w:val="clear" w:color="auto" w:fill="auto"/>
            <w:vAlign w:val="bottom"/>
          </w:tcPr>
          <w:p w14:paraId="75627FF0" w14:textId="77777777" w:rsidR="00B77965" w:rsidRPr="0032088C" w:rsidRDefault="00B77965" w:rsidP="000B7AA1">
            <w:pPr>
              <w:ind w:right="-72"/>
              <w:jc w:val="center"/>
              <w:rPr>
                <w:rFonts w:ascii="Arial" w:eastAsia="Arial Unicode MS" w:hAnsi="Arial" w:cs="Arial"/>
                <w:b/>
                <w:bCs/>
                <w:sz w:val="18"/>
                <w:szCs w:val="18"/>
                <w:cs/>
              </w:rPr>
            </w:pPr>
            <w:r w:rsidRPr="0032088C">
              <w:rPr>
                <w:rFonts w:ascii="Arial" w:hAnsi="Arial" w:cs="Arial"/>
                <w:b/>
                <w:bCs/>
                <w:sz w:val="18"/>
                <w:szCs w:val="18"/>
              </w:rPr>
              <w:t>GHECO-One Company Limited</w:t>
            </w:r>
          </w:p>
        </w:tc>
        <w:tc>
          <w:tcPr>
            <w:tcW w:w="2880" w:type="dxa"/>
            <w:gridSpan w:val="2"/>
            <w:tcBorders>
              <w:top w:val="single" w:sz="4" w:space="0" w:color="auto"/>
              <w:bottom w:val="single" w:sz="4" w:space="0" w:color="auto"/>
            </w:tcBorders>
            <w:vAlign w:val="bottom"/>
          </w:tcPr>
          <w:p w14:paraId="5ED3216E" w14:textId="77777777" w:rsidR="00B77965" w:rsidRPr="0032088C" w:rsidRDefault="00B77965" w:rsidP="000B7AA1">
            <w:pPr>
              <w:ind w:right="-72"/>
              <w:jc w:val="center"/>
              <w:rPr>
                <w:rFonts w:ascii="Arial" w:eastAsia="Arial Unicode MS" w:hAnsi="Arial" w:cs="Arial"/>
                <w:b/>
                <w:bCs/>
                <w:sz w:val="18"/>
                <w:szCs w:val="18"/>
                <w:cs/>
              </w:rPr>
            </w:pPr>
            <w:r w:rsidRPr="0032088C">
              <w:rPr>
                <w:rFonts w:ascii="Arial" w:eastAsia="Arial Unicode MS" w:hAnsi="Arial" w:cs="Arial"/>
                <w:b/>
                <w:bCs/>
                <w:sz w:val="18"/>
                <w:szCs w:val="18"/>
              </w:rPr>
              <w:t>Total</w:t>
            </w:r>
          </w:p>
        </w:tc>
      </w:tr>
      <w:tr w:rsidR="00B77965" w:rsidRPr="0032088C" w14:paraId="473B91FD" w14:textId="77777777" w:rsidTr="00A20447">
        <w:trPr>
          <w:cantSplit/>
        </w:trPr>
        <w:tc>
          <w:tcPr>
            <w:tcW w:w="6210" w:type="dxa"/>
            <w:shd w:val="clear" w:color="auto" w:fill="auto"/>
          </w:tcPr>
          <w:p w14:paraId="4689DAFB" w14:textId="3B013347" w:rsidR="00B77965" w:rsidRPr="0032088C" w:rsidRDefault="00B77965" w:rsidP="000B7AA1">
            <w:pPr>
              <w:ind w:left="-105" w:right="-126"/>
              <w:rPr>
                <w:rFonts w:ascii="Arial" w:hAnsi="Arial" w:cs="Arial"/>
                <w:b/>
                <w:bCs/>
                <w:sz w:val="18"/>
                <w:szCs w:val="18"/>
                <w:cs/>
              </w:rPr>
            </w:pPr>
            <w:r w:rsidRPr="0032088C">
              <w:rPr>
                <w:rFonts w:ascii="Arial" w:hAnsi="Arial" w:cs="Arial"/>
                <w:b/>
                <w:bCs/>
                <w:sz w:val="18"/>
                <w:szCs w:val="18"/>
              </w:rPr>
              <w:t xml:space="preserve">As </w:t>
            </w:r>
            <w:proofErr w:type="gramStart"/>
            <w:r w:rsidRPr="0032088C">
              <w:rPr>
                <w:rFonts w:ascii="Arial" w:hAnsi="Arial" w:cs="Arial"/>
                <w:b/>
                <w:bCs/>
                <w:sz w:val="18"/>
                <w:szCs w:val="18"/>
              </w:rPr>
              <w:t>at</w:t>
            </w:r>
            <w:proofErr w:type="gramEnd"/>
            <w:r w:rsidRPr="0032088C">
              <w:rPr>
                <w:rFonts w:ascii="Arial" w:hAnsi="Arial" w:cs="Arial"/>
                <w:b/>
                <w:bCs/>
                <w:sz w:val="18"/>
                <w:szCs w:val="18"/>
              </w:rPr>
              <w:t xml:space="preserve"> </w:t>
            </w:r>
            <w:r w:rsidR="00AF69D3" w:rsidRPr="0032088C">
              <w:rPr>
                <w:rFonts w:ascii="Arial" w:hAnsi="Arial" w:cs="Arial"/>
                <w:b/>
                <w:bCs/>
                <w:sz w:val="18"/>
                <w:szCs w:val="18"/>
              </w:rPr>
              <w:t>31</w:t>
            </w:r>
            <w:r w:rsidRPr="0032088C">
              <w:rPr>
                <w:rFonts w:ascii="Arial" w:hAnsi="Arial" w:cs="Arial"/>
                <w:b/>
                <w:bCs/>
                <w:sz w:val="18"/>
                <w:szCs w:val="18"/>
              </w:rPr>
              <w:t xml:space="preserve"> December</w:t>
            </w:r>
          </w:p>
        </w:tc>
        <w:tc>
          <w:tcPr>
            <w:tcW w:w="1440" w:type="dxa"/>
            <w:tcBorders>
              <w:top w:val="single" w:sz="4" w:space="0" w:color="auto"/>
            </w:tcBorders>
            <w:shd w:val="clear" w:color="auto" w:fill="auto"/>
          </w:tcPr>
          <w:p w14:paraId="31A2BC81" w14:textId="3224DB86" w:rsidR="00B77965" w:rsidRPr="0032088C" w:rsidRDefault="00E27828" w:rsidP="000B7AA1">
            <w:pPr>
              <w:ind w:right="-72"/>
              <w:jc w:val="right"/>
              <w:rPr>
                <w:rFonts w:ascii="Arial" w:hAnsi="Arial" w:cs="Arial"/>
                <w:b/>
                <w:bCs/>
                <w:spacing w:val="-4"/>
                <w:sz w:val="18"/>
                <w:szCs w:val="18"/>
              </w:rPr>
            </w:pPr>
            <w:r w:rsidRPr="0032088C">
              <w:rPr>
                <w:rFonts w:ascii="Arial" w:eastAsia="Arial Unicode MS" w:hAnsi="Arial" w:cs="Arial"/>
                <w:b/>
                <w:bCs/>
                <w:sz w:val="18"/>
                <w:szCs w:val="18"/>
              </w:rPr>
              <w:t>2023</w:t>
            </w:r>
          </w:p>
        </w:tc>
        <w:tc>
          <w:tcPr>
            <w:tcW w:w="1440" w:type="dxa"/>
            <w:tcBorders>
              <w:top w:val="single" w:sz="4" w:space="0" w:color="auto"/>
            </w:tcBorders>
            <w:shd w:val="clear" w:color="auto" w:fill="auto"/>
          </w:tcPr>
          <w:p w14:paraId="4B267B3A" w14:textId="63B216B5" w:rsidR="00B77965" w:rsidRPr="0032088C" w:rsidRDefault="00A905E8" w:rsidP="000B7AA1">
            <w:pPr>
              <w:ind w:right="-72"/>
              <w:jc w:val="right"/>
              <w:rPr>
                <w:rFonts w:ascii="Arial" w:hAnsi="Arial" w:cs="Arial"/>
                <w:b/>
                <w:bCs/>
                <w:sz w:val="18"/>
                <w:szCs w:val="18"/>
                <w:cs/>
              </w:rPr>
            </w:pPr>
            <w:r w:rsidRPr="0032088C">
              <w:rPr>
                <w:rFonts w:ascii="Arial" w:eastAsia="Arial Unicode MS" w:hAnsi="Arial" w:cs="Arial"/>
                <w:b/>
                <w:bCs/>
                <w:sz w:val="18"/>
                <w:szCs w:val="18"/>
              </w:rPr>
              <w:t>2022</w:t>
            </w:r>
          </w:p>
        </w:tc>
        <w:tc>
          <w:tcPr>
            <w:tcW w:w="1440" w:type="dxa"/>
            <w:tcBorders>
              <w:top w:val="single" w:sz="4" w:space="0" w:color="auto"/>
            </w:tcBorders>
            <w:shd w:val="clear" w:color="auto" w:fill="auto"/>
          </w:tcPr>
          <w:p w14:paraId="1E523C29" w14:textId="5243D1E9" w:rsidR="00B77965" w:rsidRPr="0032088C" w:rsidRDefault="00E27828" w:rsidP="000B7AA1">
            <w:pPr>
              <w:ind w:right="-72"/>
              <w:jc w:val="right"/>
              <w:rPr>
                <w:rFonts w:ascii="Arial" w:hAnsi="Arial" w:cs="Arial"/>
                <w:b/>
                <w:bCs/>
                <w:spacing w:val="-4"/>
                <w:sz w:val="18"/>
                <w:szCs w:val="18"/>
              </w:rPr>
            </w:pPr>
            <w:r w:rsidRPr="0032088C">
              <w:rPr>
                <w:rFonts w:ascii="Arial" w:eastAsia="Arial Unicode MS" w:hAnsi="Arial" w:cs="Arial"/>
                <w:b/>
                <w:bCs/>
                <w:sz w:val="18"/>
                <w:szCs w:val="18"/>
              </w:rPr>
              <w:t>2023</w:t>
            </w:r>
          </w:p>
        </w:tc>
        <w:tc>
          <w:tcPr>
            <w:tcW w:w="1440" w:type="dxa"/>
            <w:tcBorders>
              <w:top w:val="single" w:sz="4" w:space="0" w:color="auto"/>
            </w:tcBorders>
            <w:shd w:val="clear" w:color="auto" w:fill="auto"/>
          </w:tcPr>
          <w:p w14:paraId="53DAAD70" w14:textId="18397423" w:rsidR="00B77965" w:rsidRPr="0032088C" w:rsidRDefault="00A905E8" w:rsidP="000B7AA1">
            <w:pPr>
              <w:ind w:right="-72"/>
              <w:jc w:val="right"/>
              <w:rPr>
                <w:rFonts w:ascii="Arial" w:hAnsi="Arial" w:cs="Arial"/>
                <w:b/>
                <w:bCs/>
                <w:sz w:val="18"/>
                <w:szCs w:val="18"/>
                <w:cs/>
              </w:rPr>
            </w:pPr>
            <w:r w:rsidRPr="0032088C">
              <w:rPr>
                <w:rFonts w:ascii="Arial" w:eastAsia="Arial Unicode MS" w:hAnsi="Arial" w:cs="Arial"/>
                <w:b/>
                <w:bCs/>
                <w:sz w:val="18"/>
                <w:szCs w:val="18"/>
              </w:rPr>
              <w:t>2022</w:t>
            </w:r>
          </w:p>
        </w:tc>
        <w:tc>
          <w:tcPr>
            <w:tcW w:w="1440" w:type="dxa"/>
            <w:tcBorders>
              <w:top w:val="single" w:sz="4" w:space="0" w:color="auto"/>
            </w:tcBorders>
          </w:tcPr>
          <w:p w14:paraId="073C728A" w14:textId="2C6AF935" w:rsidR="00B77965" w:rsidRPr="0032088C" w:rsidRDefault="00E27828" w:rsidP="000B7AA1">
            <w:pPr>
              <w:ind w:right="-72"/>
              <w:jc w:val="right"/>
              <w:rPr>
                <w:rFonts w:ascii="Arial" w:hAnsi="Arial" w:cs="Arial"/>
                <w:b/>
                <w:bCs/>
                <w:spacing w:val="-4"/>
                <w:sz w:val="18"/>
                <w:szCs w:val="18"/>
              </w:rPr>
            </w:pPr>
            <w:r w:rsidRPr="0032088C">
              <w:rPr>
                <w:rFonts w:ascii="Arial" w:eastAsia="Arial Unicode MS" w:hAnsi="Arial" w:cs="Arial"/>
                <w:b/>
                <w:bCs/>
                <w:sz w:val="18"/>
                <w:szCs w:val="18"/>
              </w:rPr>
              <w:t>2023</w:t>
            </w:r>
          </w:p>
        </w:tc>
        <w:tc>
          <w:tcPr>
            <w:tcW w:w="1440" w:type="dxa"/>
            <w:tcBorders>
              <w:top w:val="single" w:sz="4" w:space="0" w:color="auto"/>
            </w:tcBorders>
          </w:tcPr>
          <w:p w14:paraId="3502CB3C" w14:textId="16704589" w:rsidR="00B77965" w:rsidRPr="0032088C" w:rsidRDefault="00A905E8" w:rsidP="000B7AA1">
            <w:pPr>
              <w:ind w:right="-72"/>
              <w:jc w:val="right"/>
              <w:rPr>
                <w:rFonts w:ascii="Arial" w:hAnsi="Arial" w:cs="Arial"/>
                <w:b/>
                <w:bCs/>
                <w:sz w:val="18"/>
                <w:szCs w:val="18"/>
                <w:cs/>
              </w:rPr>
            </w:pPr>
            <w:r w:rsidRPr="0032088C">
              <w:rPr>
                <w:rFonts w:ascii="Arial" w:eastAsia="Arial Unicode MS" w:hAnsi="Arial" w:cs="Arial"/>
                <w:b/>
                <w:bCs/>
                <w:sz w:val="18"/>
                <w:szCs w:val="18"/>
              </w:rPr>
              <w:t>2022</w:t>
            </w:r>
          </w:p>
        </w:tc>
      </w:tr>
      <w:tr w:rsidR="00B77965" w:rsidRPr="0032088C" w14:paraId="36C96179" w14:textId="77777777" w:rsidTr="00A20447">
        <w:trPr>
          <w:cantSplit/>
        </w:trPr>
        <w:tc>
          <w:tcPr>
            <w:tcW w:w="6210" w:type="dxa"/>
            <w:shd w:val="clear" w:color="auto" w:fill="auto"/>
          </w:tcPr>
          <w:p w14:paraId="535C84E7" w14:textId="77777777" w:rsidR="00B77965" w:rsidRPr="0032088C" w:rsidRDefault="00B77965" w:rsidP="000B7AA1">
            <w:pPr>
              <w:ind w:left="-105" w:right="-126"/>
              <w:rPr>
                <w:rFonts w:ascii="Arial" w:hAnsi="Arial" w:cs="Arial"/>
                <w:sz w:val="18"/>
                <w:szCs w:val="18"/>
              </w:rPr>
            </w:pPr>
          </w:p>
        </w:tc>
        <w:tc>
          <w:tcPr>
            <w:tcW w:w="1440" w:type="dxa"/>
            <w:tcBorders>
              <w:bottom w:val="single" w:sz="4" w:space="0" w:color="auto"/>
            </w:tcBorders>
            <w:shd w:val="clear" w:color="auto" w:fill="auto"/>
          </w:tcPr>
          <w:p w14:paraId="1F6384A3" w14:textId="77777777" w:rsidR="00B77965" w:rsidRPr="0032088C" w:rsidRDefault="00B77965" w:rsidP="000B7AA1">
            <w:pPr>
              <w:pStyle w:val="acctfourfigures"/>
              <w:tabs>
                <w:tab w:val="clear" w:pos="765"/>
              </w:tabs>
              <w:spacing w:line="240" w:lineRule="auto"/>
              <w:ind w:right="-72"/>
              <w:jc w:val="right"/>
              <w:rPr>
                <w:rFonts w:ascii="Arial" w:eastAsia="Arial Unicode MS" w:hAnsi="Arial" w:cs="Arial"/>
                <w:b/>
                <w:bCs/>
                <w:sz w:val="18"/>
                <w:szCs w:val="18"/>
                <w:cs/>
                <w:lang w:bidi="th-TH"/>
              </w:rPr>
            </w:pPr>
            <w:r w:rsidRPr="0032088C">
              <w:rPr>
                <w:rFonts w:ascii="Arial" w:eastAsia="Arial Unicode MS" w:hAnsi="Arial" w:cs="Arial"/>
                <w:b/>
                <w:bCs/>
                <w:sz w:val="18"/>
                <w:szCs w:val="18"/>
                <w:lang w:bidi="th-TH"/>
              </w:rPr>
              <w:t>Million Baht</w:t>
            </w:r>
          </w:p>
        </w:tc>
        <w:tc>
          <w:tcPr>
            <w:tcW w:w="1440" w:type="dxa"/>
            <w:tcBorders>
              <w:bottom w:val="single" w:sz="4" w:space="0" w:color="auto"/>
            </w:tcBorders>
            <w:shd w:val="clear" w:color="auto" w:fill="auto"/>
          </w:tcPr>
          <w:p w14:paraId="47E41836" w14:textId="77777777" w:rsidR="00B77965" w:rsidRPr="0032088C" w:rsidRDefault="00B77965" w:rsidP="000B7AA1">
            <w:pPr>
              <w:pStyle w:val="acctfourfigures"/>
              <w:tabs>
                <w:tab w:val="clear" w:pos="765"/>
              </w:tabs>
              <w:spacing w:line="240" w:lineRule="auto"/>
              <w:ind w:right="-72"/>
              <w:jc w:val="right"/>
              <w:rPr>
                <w:rFonts w:ascii="Arial" w:eastAsia="Arial Unicode MS" w:hAnsi="Arial" w:cs="Arial"/>
                <w:b/>
                <w:bCs/>
                <w:sz w:val="18"/>
                <w:szCs w:val="18"/>
                <w:lang w:bidi="th-TH"/>
              </w:rPr>
            </w:pPr>
            <w:r w:rsidRPr="0032088C">
              <w:rPr>
                <w:rFonts w:ascii="Arial" w:eastAsia="Arial Unicode MS" w:hAnsi="Arial" w:cs="Arial"/>
                <w:b/>
                <w:bCs/>
                <w:sz w:val="18"/>
                <w:szCs w:val="18"/>
                <w:lang w:bidi="th-TH"/>
              </w:rPr>
              <w:t>Million Baht</w:t>
            </w:r>
          </w:p>
        </w:tc>
        <w:tc>
          <w:tcPr>
            <w:tcW w:w="1440" w:type="dxa"/>
            <w:tcBorders>
              <w:bottom w:val="single" w:sz="4" w:space="0" w:color="auto"/>
            </w:tcBorders>
            <w:shd w:val="clear" w:color="auto" w:fill="auto"/>
          </w:tcPr>
          <w:p w14:paraId="1481B5E6" w14:textId="77777777" w:rsidR="00B77965" w:rsidRPr="0032088C" w:rsidRDefault="00B77965" w:rsidP="000B7AA1">
            <w:pPr>
              <w:pStyle w:val="acctfourfigures"/>
              <w:tabs>
                <w:tab w:val="clear" w:pos="765"/>
              </w:tabs>
              <w:spacing w:line="240" w:lineRule="auto"/>
              <w:ind w:right="-72"/>
              <w:jc w:val="right"/>
              <w:rPr>
                <w:rFonts w:ascii="Arial" w:eastAsia="Arial Unicode MS" w:hAnsi="Arial" w:cs="Arial"/>
                <w:b/>
                <w:bCs/>
                <w:sz w:val="18"/>
                <w:szCs w:val="18"/>
                <w:cs/>
                <w:lang w:bidi="th-TH"/>
              </w:rPr>
            </w:pPr>
            <w:r w:rsidRPr="0032088C">
              <w:rPr>
                <w:rFonts w:ascii="Arial" w:eastAsia="Arial Unicode MS" w:hAnsi="Arial" w:cs="Arial"/>
                <w:b/>
                <w:bCs/>
                <w:sz w:val="18"/>
                <w:szCs w:val="18"/>
                <w:lang w:bidi="th-TH"/>
              </w:rPr>
              <w:t>Million Baht</w:t>
            </w:r>
          </w:p>
        </w:tc>
        <w:tc>
          <w:tcPr>
            <w:tcW w:w="1440" w:type="dxa"/>
            <w:tcBorders>
              <w:bottom w:val="single" w:sz="4" w:space="0" w:color="auto"/>
            </w:tcBorders>
            <w:shd w:val="clear" w:color="auto" w:fill="auto"/>
          </w:tcPr>
          <w:p w14:paraId="4F2BE9B5" w14:textId="77777777" w:rsidR="00B77965" w:rsidRPr="0032088C" w:rsidRDefault="00B77965" w:rsidP="000B7AA1">
            <w:pPr>
              <w:pStyle w:val="acctfourfigures"/>
              <w:tabs>
                <w:tab w:val="clear" w:pos="765"/>
              </w:tabs>
              <w:spacing w:line="240" w:lineRule="auto"/>
              <w:ind w:right="-72"/>
              <w:jc w:val="right"/>
              <w:rPr>
                <w:rFonts w:ascii="Arial" w:eastAsia="Arial Unicode MS" w:hAnsi="Arial" w:cs="Arial"/>
                <w:b/>
                <w:bCs/>
                <w:sz w:val="18"/>
                <w:szCs w:val="18"/>
                <w:lang w:bidi="th-TH"/>
              </w:rPr>
            </w:pPr>
            <w:r w:rsidRPr="0032088C">
              <w:rPr>
                <w:rFonts w:ascii="Arial" w:eastAsia="Arial Unicode MS" w:hAnsi="Arial" w:cs="Arial"/>
                <w:b/>
                <w:bCs/>
                <w:sz w:val="18"/>
                <w:szCs w:val="18"/>
                <w:lang w:bidi="th-TH"/>
              </w:rPr>
              <w:t>Million Baht</w:t>
            </w:r>
          </w:p>
        </w:tc>
        <w:tc>
          <w:tcPr>
            <w:tcW w:w="1440" w:type="dxa"/>
            <w:tcBorders>
              <w:bottom w:val="single" w:sz="4" w:space="0" w:color="auto"/>
            </w:tcBorders>
          </w:tcPr>
          <w:p w14:paraId="62B1A496" w14:textId="77777777" w:rsidR="00B77965" w:rsidRPr="0032088C" w:rsidRDefault="00B77965" w:rsidP="000B7AA1">
            <w:pPr>
              <w:pStyle w:val="acctfourfigures"/>
              <w:tabs>
                <w:tab w:val="clear" w:pos="765"/>
              </w:tabs>
              <w:spacing w:line="240" w:lineRule="auto"/>
              <w:ind w:right="-72"/>
              <w:jc w:val="right"/>
              <w:rPr>
                <w:rFonts w:ascii="Arial" w:eastAsia="Arial Unicode MS" w:hAnsi="Arial" w:cs="Arial"/>
                <w:b/>
                <w:bCs/>
                <w:sz w:val="18"/>
                <w:szCs w:val="18"/>
                <w:cs/>
                <w:lang w:bidi="th-TH"/>
              </w:rPr>
            </w:pPr>
            <w:r w:rsidRPr="0032088C">
              <w:rPr>
                <w:rFonts w:ascii="Arial" w:eastAsia="Arial Unicode MS" w:hAnsi="Arial" w:cs="Arial"/>
                <w:b/>
                <w:bCs/>
                <w:sz w:val="18"/>
                <w:szCs w:val="18"/>
                <w:lang w:bidi="th-TH"/>
              </w:rPr>
              <w:t>Million Baht</w:t>
            </w:r>
          </w:p>
        </w:tc>
        <w:tc>
          <w:tcPr>
            <w:tcW w:w="1440" w:type="dxa"/>
            <w:tcBorders>
              <w:bottom w:val="single" w:sz="4" w:space="0" w:color="auto"/>
            </w:tcBorders>
          </w:tcPr>
          <w:p w14:paraId="5403F48B" w14:textId="77777777" w:rsidR="00B77965" w:rsidRPr="0032088C" w:rsidRDefault="00B77965" w:rsidP="000B7AA1">
            <w:pPr>
              <w:pStyle w:val="acctfourfigures"/>
              <w:tabs>
                <w:tab w:val="clear" w:pos="765"/>
              </w:tabs>
              <w:spacing w:line="240" w:lineRule="auto"/>
              <w:ind w:right="-72"/>
              <w:jc w:val="right"/>
              <w:rPr>
                <w:rFonts w:ascii="Arial" w:eastAsia="Arial Unicode MS" w:hAnsi="Arial" w:cs="Arial"/>
                <w:b/>
                <w:bCs/>
                <w:sz w:val="18"/>
                <w:szCs w:val="18"/>
                <w:lang w:bidi="th-TH"/>
              </w:rPr>
            </w:pPr>
            <w:r w:rsidRPr="0032088C">
              <w:rPr>
                <w:rFonts w:ascii="Arial" w:eastAsia="Arial Unicode MS" w:hAnsi="Arial" w:cs="Arial"/>
                <w:b/>
                <w:bCs/>
                <w:sz w:val="18"/>
                <w:szCs w:val="18"/>
                <w:lang w:bidi="th-TH"/>
              </w:rPr>
              <w:t>Million Baht</w:t>
            </w:r>
          </w:p>
        </w:tc>
      </w:tr>
      <w:tr w:rsidR="00B77965" w:rsidRPr="0032088C" w14:paraId="03536FAD" w14:textId="77777777" w:rsidTr="00A20447">
        <w:trPr>
          <w:cantSplit/>
        </w:trPr>
        <w:tc>
          <w:tcPr>
            <w:tcW w:w="6210" w:type="dxa"/>
            <w:shd w:val="clear" w:color="auto" w:fill="auto"/>
          </w:tcPr>
          <w:p w14:paraId="66AD24CA" w14:textId="77777777" w:rsidR="00B77965" w:rsidRPr="0032088C" w:rsidRDefault="00B77965" w:rsidP="000B7AA1">
            <w:pPr>
              <w:ind w:left="-105" w:right="-126"/>
              <w:rPr>
                <w:rFonts w:ascii="Arial" w:hAnsi="Arial" w:cs="Arial"/>
                <w:sz w:val="12"/>
                <w:szCs w:val="12"/>
                <w:rtl/>
                <w:cs/>
              </w:rPr>
            </w:pPr>
          </w:p>
        </w:tc>
        <w:tc>
          <w:tcPr>
            <w:tcW w:w="1440" w:type="dxa"/>
            <w:tcBorders>
              <w:top w:val="single" w:sz="4" w:space="0" w:color="auto"/>
            </w:tcBorders>
            <w:shd w:val="clear" w:color="auto" w:fill="FAFAFA"/>
          </w:tcPr>
          <w:p w14:paraId="1B693E50" w14:textId="77777777" w:rsidR="00B77965" w:rsidRPr="0032088C" w:rsidRDefault="00B77965" w:rsidP="000B7AA1">
            <w:pPr>
              <w:ind w:right="-72"/>
              <w:jc w:val="right"/>
              <w:rPr>
                <w:rFonts w:ascii="Arial" w:hAnsi="Arial" w:cs="Arial"/>
                <w:sz w:val="12"/>
                <w:szCs w:val="12"/>
              </w:rPr>
            </w:pPr>
          </w:p>
        </w:tc>
        <w:tc>
          <w:tcPr>
            <w:tcW w:w="1440" w:type="dxa"/>
            <w:tcBorders>
              <w:top w:val="single" w:sz="4" w:space="0" w:color="auto"/>
            </w:tcBorders>
            <w:shd w:val="clear" w:color="auto" w:fill="auto"/>
          </w:tcPr>
          <w:p w14:paraId="2F88503D" w14:textId="77777777" w:rsidR="00B77965" w:rsidRPr="0032088C" w:rsidRDefault="00B77965" w:rsidP="000B7AA1">
            <w:pPr>
              <w:ind w:right="-72"/>
              <w:jc w:val="right"/>
              <w:rPr>
                <w:rFonts w:ascii="Arial" w:hAnsi="Arial" w:cs="Arial"/>
                <w:sz w:val="12"/>
                <w:szCs w:val="12"/>
              </w:rPr>
            </w:pPr>
          </w:p>
        </w:tc>
        <w:tc>
          <w:tcPr>
            <w:tcW w:w="1440" w:type="dxa"/>
            <w:tcBorders>
              <w:top w:val="single" w:sz="4" w:space="0" w:color="auto"/>
            </w:tcBorders>
            <w:shd w:val="clear" w:color="auto" w:fill="FAFAFA"/>
          </w:tcPr>
          <w:p w14:paraId="1B7B1173" w14:textId="77777777" w:rsidR="00B77965" w:rsidRPr="0032088C" w:rsidRDefault="00B77965" w:rsidP="000B7AA1">
            <w:pPr>
              <w:ind w:right="-72"/>
              <w:jc w:val="right"/>
              <w:rPr>
                <w:rFonts w:ascii="Arial" w:hAnsi="Arial" w:cs="Arial"/>
                <w:sz w:val="12"/>
                <w:szCs w:val="12"/>
              </w:rPr>
            </w:pPr>
          </w:p>
        </w:tc>
        <w:tc>
          <w:tcPr>
            <w:tcW w:w="1440" w:type="dxa"/>
            <w:tcBorders>
              <w:top w:val="single" w:sz="4" w:space="0" w:color="auto"/>
            </w:tcBorders>
            <w:shd w:val="clear" w:color="auto" w:fill="auto"/>
          </w:tcPr>
          <w:p w14:paraId="5B5921B9" w14:textId="77777777" w:rsidR="00B77965" w:rsidRPr="0032088C" w:rsidRDefault="00B77965" w:rsidP="000B7AA1">
            <w:pPr>
              <w:ind w:right="-72"/>
              <w:jc w:val="right"/>
              <w:rPr>
                <w:rFonts w:ascii="Arial" w:hAnsi="Arial" w:cs="Arial"/>
                <w:sz w:val="12"/>
                <w:szCs w:val="12"/>
              </w:rPr>
            </w:pPr>
          </w:p>
        </w:tc>
        <w:tc>
          <w:tcPr>
            <w:tcW w:w="1440" w:type="dxa"/>
            <w:tcBorders>
              <w:top w:val="single" w:sz="4" w:space="0" w:color="auto"/>
            </w:tcBorders>
            <w:shd w:val="clear" w:color="auto" w:fill="FAFAFA"/>
          </w:tcPr>
          <w:p w14:paraId="056F91D9" w14:textId="77777777" w:rsidR="00B77965" w:rsidRPr="0032088C" w:rsidRDefault="00B77965" w:rsidP="000B7AA1">
            <w:pPr>
              <w:ind w:right="-72"/>
              <w:jc w:val="right"/>
              <w:rPr>
                <w:rFonts w:ascii="Arial" w:hAnsi="Arial" w:cs="Arial"/>
                <w:sz w:val="12"/>
                <w:szCs w:val="12"/>
              </w:rPr>
            </w:pPr>
          </w:p>
        </w:tc>
        <w:tc>
          <w:tcPr>
            <w:tcW w:w="1440" w:type="dxa"/>
            <w:tcBorders>
              <w:top w:val="single" w:sz="4" w:space="0" w:color="auto"/>
            </w:tcBorders>
          </w:tcPr>
          <w:p w14:paraId="243AEAEE" w14:textId="77777777" w:rsidR="00B77965" w:rsidRPr="0032088C" w:rsidRDefault="00B77965" w:rsidP="000B7AA1">
            <w:pPr>
              <w:ind w:right="-72"/>
              <w:jc w:val="right"/>
              <w:rPr>
                <w:rFonts w:ascii="Arial" w:hAnsi="Arial" w:cs="Arial"/>
                <w:sz w:val="12"/>
                <w:szCs w:val="12"/>
              </w:rPr>
            </w:pPr>
          </w:p>
        </w:tc>
      </w:tr>
      <w:tr w:rsidR="00F743FE" w:rsidRPr="0032088C" w14:paraId="17B917ED" w14:textId="77777777" w:rsidTr="00A20447">
        <w:trPr>
          <w:cantSplit/>
        </w:trPr>
        <w:tc>
          <w:tcPr>
            <w:tcW w:w="6210" w:type="dxa"/>
            <w:shd w:val="clear" w:color="auto" w:fill="auto"/>
          </w:tcPr>
          <w:p w14:paraId="32EFF0B4" w14:textId="77777777" w:rsidR="00F743FE" w:rsidRPr="0032088C" w:rsidRDefault="00F743FE" w:rsidP="00F743FE">
            <w:pPr>
              <w:ind w:left="-105" w:right="-108"/>
              <w:rPr>
                <w:rFonts w:ascii="Arial" w:hAnsi="Arial" w:cs="Arial"/>
                <w:b/>
                <w:bCs/>
                <w:sz w:val="18"/>
                <w:szCs w:val="18"/>
              </w:rPr>
            </w:pPr>
            <w:r w:rsidRPr="0032088C">
              <w:rPr>
                <w:rFonts w:ascii="Arial" w:hAnsi="Arial" w:cs="Arial"/>
                <w:sz w:val="18"/>
                <w:szCs w:val="18"/>
              </w:rPr>
              <w:t>Current assets</w:t>
            </w:r>
          </w:p>
        </w:tc>
        <w:tc>
          <w:tcPr>
            <w:tcW w:w="1440" w:type="dxa"/>
            <w:shd w:val="clear" w:color="auto" w:fill="FAFAFA"/>
          </w:tcPr>
          <w:p w14:paraId="39F1ED5B" w14:textId="0F1972D5"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3,968</w:t>
            </w:r>
          </w:p>
        </w:tc>
        <w:tc>
          <w:tcPr>
            <w:tcW w:w="1440" w:type="dxa"/>
            <w:shd w:val="clear" w:color="auto" w:fill="auto"/>
          </w:tcPr>
          <w:p w14:paraId="112B7CE0" w14:textId="4BF5CB7D"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3,314</w:t>
            </w:r>
          </w:p>
        </w:tc>
        <w:tc>
          <w:tcPr>
            <w:tcW w:w="1440" w:type="dxa"/>
            <w:shd w:val="clear" w:color="auto" w:fill="FAFAFA"/>
          </w:tcPr>
          <w:p w14:paraId="4C62556C" w14:textId="2F8C5C0B"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9,641</w:t>
            </w:r>
          </w:p>
        </w:tc>
        <w:tc>
          <w:tcPr>
            <w:tcW w:w="1440" w:type="dxa"/>
            <w:shd w:val="clear" w:color="auto" w:fill="auto"/>
          </w:tcPr>
          <w:p w14:paraId="7373E4FA" w14:textId="2D90F7C1"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9,329</w:t>
            </w:r>
          </w:p>
        </w:tc>
        <w:tc>
          <w:tcPr>
            <w:tcW w:w="1440" w:type="dxa"/>
            <w:shd w:val="clear" w:color="auto" w:fill="FAFAFA"/>
          </w:tcPr>
          <w:p w14:paraId="4024355E" w14:textId="2D7D75F0"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13,609</w:t>
            </w:r>
          </w:p>
        </w:tc>
        <w:tc>
          <w:tcPr>
            <w:tcW w:w="1440" w:type="dxa"/>
          </w:tcPr>
          <w:p w14:paraId="48203C60" w14:textId="2EAC3626" w:rsidR="00F743FE" w:rsidRPr="0032088C" w:rsidRDefault="000A1EC0" w:rsidP="00F743FE">
            <w:pPr>
              <w:ind w:right="-72"/>
              <w:jc w:val="right"/>
              <w:rPr>
                <w:rFonts w:ascii="Arial" w:hAnsi="Arial" w:cs="Arial"/>
                <w:sz w:val="18"/>
                <w:szCs w:val="18"/>
              </w:rPr>
            </w:pPr>
            <w:r>
              <w:rPr>
                <w:rFonts w:ascii="Arial" w:hAnsi="Arial" w:cs="Arial"/>
                <w:sz w:val="18"/>
                <w:szCs w:val="18"/>
              </w:rPr>
              <w:t>12,643</w:t>
            </w:r>
          </w:p>
        </w:tc>
      </w:tr>
      <w:tr w:rsidR="00F743FE" w:rsidRPr="0032088C" w14:paraId="7B0CF779" w14:textId="77777777" w:rsidTr="00A20447">
        <w:trPr>
          <w:cantSplit/>
        </w:trPr>
        <w:tc>
          <w:tcPr>
            <w:tcW w:w="6210" w:type="dxa"/>
            <w:shd w:val="clear" w:color="auto" w:fill="auto"/>
          </w:tcPr>
          <w:p w14:paraId="32D7ABE6" w14:textId="77777777" w:rsidR="00F743FE" w:rsidRPr="0032088C" w:rsidRDefault="00F743FE" w:rsidP="00F743FE">
            <w:pPr>
              <w:ind w:left="-105" w:right="-108"/>
              <w:rPr>
                <w:rFonts w:ascii="Arial" w:hAnsi="Arial" w:cs="Arial"/>
                <w:sz w:val="18"/>
                <w:szCs w:val="18"/>
              </w:rPr>
            </w:pPr>
            <w:r w:rsidRPr="0032088C">
              <w:rPr>
                <w:rFonts w:ascii="Arial" w:hAnsi="Arial" w:cs="Arial"/>
                <w:sz w:val="18"/>
                <w:szCs w:val="18"/>
              </w:rPr>
              <w:t>Current liabilities</w:t>
            </w:r>
          </w:p>
        </w:tc>
        <w:tc>
          <w:tcPr>
            <w:tcW w:w="1440" w:type="dxa"/>
            <w:tcBorders>
              <w:bottom w:val="single" w:sz="4" w:space="0" w:color="auto"/>
            </w:tcBorders>
            <w:shd w:val="clear" w:color="auto" w:fill="FAFAFA"/>
          </w:tcPr>
          <w:p w14:paraId="16EA775D" w14:textId="41225553"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(2,044)</w:t>
            </w:r>
          </w:p>
        </w:tc>
        <w:tc>
          <w:tcPr>
            <w:tcW w:w="1440" w:type="dxa"/>
            <w:tcBorders>
              <w:bottom w:val="single" w:sz="4" w:space="0" w:color="auto"/>
            </w:tcBorders>
            <w:shd w:val="clear" w:color="auto" w:fill="auto"/>
          </w:tcPr>
          <w:p w14:paraId="3BF1F856" w14:textId="1AA95290"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(1,567)</w:t>
            </w:r>
          </w:p>
        </w:tc>
        <w:tc>
          <w:tcPr>
            <w:tcW w:w="1440" w:type="dxa"/>
            <w:tcBorders>
              <w:bottom w:val="single" w:sz="4" w:space="0" w:color="auto"/>
            </w:tcBorders>
            <w:shd w:val="clear" w:color="auto" w:fill="FAFAFA"/>
          </w:tcPr>
          <w:p w14:paraId="4CD0D501" w14:textId="6CD116A8"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(1,492)</w:t>
            </w:r>
          </w:p>
        </w:tc>
        <w:tc>
          <w:tcPr>
            <w:tcW w:w="1440" w:type="dxa"/>
            <w:tcBorders>
              <w:bottom w:val="single" w:sz="4" w:space="0" w:color="auto"/>
            </w:tcBorders>
            <w:shd w:val="clear" w:color="auto" w:fill="auto"/>
          </w:tcPr>
          <w:p w14:paraId="0288786F" w14:textId="57B48971"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(5,120)</w:t>
            </w:r>
          </w:p>
        </w:tc>
        <w:tc>
          <w:tcPr>
            <w:tcW w:w="1440" w:type="dxa"/>
            <w:tcBorders>
              <w:bottom w:val="single" w:sz="4" w:space="0" w:color="auto"/>
            </w:tcBorders>
            <w:shd w:val="clear" w:color="auto" w:fill="FAFAFA"/>
          </w:tcPr>
          <w:p w14:paraId="4880F179" w14:textId="4409A199"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(3,536)</w:t>
            </w:r>
          </w:p>
        </w:tc>
        <w:tc>
          <w:tcPr>
            <w:tcW w:w="1440" w:type="dxa"/>
            <w:tcBorders>
              <w:bottom w:val="single" w:sz="4" w:space="0" w:color="auto"/>
            </w:tcBorders>
          </w:tcPr>
          <w:p w14:paraId="15BC7CD0" w14:textId="74EF0756"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(6,687)</w:t>
            </w:r>
          </w:p>
        </w:tc>
      </w:tr>
      <w:tr w:rsidR="000D0A1C" w:rsidRPr="0032088C" w14:paraId="70321F27" w14:textId="77777777" w:rsidTr="00A20447">
        <w:trPr>
          <w:cantSplit/>
        </w:trPr>
        <w:tc>
          <w:tcPr>
            <w:tcW w:w="6210" w:type="dxa"/>
            <w:shd w:val="clear" w:color="auto" w:fill="auto"/>
          </w:tcPr>
          <w:p w14:paraId="3B7EDAD6" w14:textId="77777777" w:rsidR="000D0A1C" w:rsidRPr="0032088C" w:rsidRDefault="000D0A1C" w:rsidP="000D0A1C">
            <w:pPr>
              <w:ind w:left="-105" w:right="-108"/>
              <w:rPr>
                <w:rFonts w:ascii="Arial" w:hAnsi="Arial" w:cs="Arial"/>
                <w:sz w:val="12"/>
                <w:szCs w:val="12"/>
              </w:rPr>
            </w:pPr>
          </w:p>
        </w:tc>
        <w:tc>
          <w:tcPr>
            <w:tcW w:w="1440" w:type="dxa"/>
            <w:tcBorders>
              <w:top w:val="single" w:sz="4" w:space="0" w:color="auto"/>
            </w:tcBorders>
            <w:shd w:val="clear" w:color="auto" w:fill="FAFAFA"/>
          </w:tcPr>
          <w:p w14:paraId="0C9E2394" w14:textId="77777777" w:rsidR="000D0A1C" w:rsidRPr="0032088C" w:rsidRDefault="000D0A1C" w:rsidP="000D0A1C">
            <w:pPr>
              <w:ind w:right="-72"/>
              <w:jc w:val="right"/>
              <w:rPr>
                <w:rFonts w:ascii="Arial" w:hAnsi="Arial" w:cs="Arial"/>
                <w:sz w:val="18"/>
                <w:szCs w:val="18"/>
              </w:rPr>
            </w:pPr>
          </w:p>
        </w:tc>
        <w:tc>
          <w:tcPr>
            <w:tcW w:w="1440" w:type="dxa"/>
            <w:tcBorders>
              <w:top w:val="single" w:sz="4" w:space="0" w:color="auto"/>
            </w:tcBorders>
            <w:shd w:val="clear" w:color="auto" w:fill="auto"/>
          </w:tcPr>
          <w:p w14:paraId="29C7A475" w14:textId="77777777" w:rsidR="000D0A1C" w:rsidRPr="0032088C" w:rsidRDefault="000D0A1C" w:rsidP="000D0A1C">
            <w:pPr>
              <w:ind w:right="-72"/>
              <w:jc w:val="right"/>
              <w:rPr>
                <w:rFonts w:ascii="Arial" w:hAnsi="Arial" w:cs="Arial"/>
                <w:sz w:val="18"/>
                <w:szCs w:val="18"/>
              </w:rPr>
            </w:pPr>
          </w:p>
        </w:tc>
        <w:tc>
          <w:tcPr>
            <w:tcW w:w="1440" w:type="dxa"/>
            <w:tcBorders>
              <w:top w:val="single" w:sz="4" w:space="0" w:color="auto"/>
            </w:tcBorders>
            <w:shd w:val="clear" w:color="auto" w:fill="FAFAFA"/>
          </w:tcPr>
          <w:p w14:paraId="6AFCDF1D" w14:textId="77777777" w:rsidR="000D0A1C" w:rsidRPr="0032088C" w:rsidRDefault="000D0A1C" w:rsidP="000D0A1C">
            <w:pPr>
              <w:ind w:right="-72"/>
              <w:jc w:val="right"/>
              <w:rPr>
                <w:rFonts w:ascii="Arial" w:hAnsi="Arial" w:cs="Arial"/>
                <w:sz w:val="18"/>
                <w:szCs w:val="18"/>
              </w:rPr>
            </w:pPr>
          </w:p>
        </w:tc>
        <w:tc>
          <w:tcPr>
            <w:tcW w:w="1440" w:type="dxa"/>
            <w:tcBorders>
              <w:top w:val="single" w:sz="4" w:space="0" w:color="auto"/>
            </w:tcBorders>
            <w:shd w:val="clear" w:color="auto" w:fill="auto"/>
          </w:tcPr>
          <w:p w14:paraId="020847BC" w14:textId="77777777" w:rsidR="000D0A1C" w:rsidRPr="0032088C" w:rsidRDefault="000D0A1C" w:rsidP="000D0A1C">
            <w:pPr>
              <w:ind w:right="-72"/>
              <w:jc w:val="right"/>
              <w:rPr>
                <w:rFonts w:ascii="Arial" w:hAnsi="Arial" w:cs="Arial"/>
                <w:sz w:val="18"/>
                <w:szCs w:val="18"/>
              </w:rPr>
            </w:pPr>
          </w:p>
        </w:tc>
        <w:tc>
          <w:tcPr>
            <w:tcW w:w="1440" w:type="dxa"/>
            <w:tcBorders>
              <w:top w:val="single" w:sz="4" w:space="0" w:color="auto"/>
            </w:tcBorders>
            <w:shd w:val="clear" w:color="auto" w:fill="FAFAFA"/>
          </w:tcPr>
          <w:p w14:paraId="12B4B5DD" w14:textId="77777777" w:rsidR="000D0A1C" w:rsidRPr="0032088C" w:rsidRDefault="000D0A1C" w:rsidP="000D0A1C">
            <w:pPr>
              <w:ind w:right="-72"/>
              <w:jc w:val="right"/>
              <w:rPr>
                <w:rFonts w:ascii="Arial" w:hAnsi="Arial" w:cs="Arial"/>
                <w:sz w:val="18"/>
                <w:szCs w:val="18"/>
              </w:rPr>
            </w:pPr>
          </w:p>
        </w:tc>
        <w:tc>
          <w:tcPr>
            <w:tcW w:w="1440" w:type="dxa"/>
            <w:tcBorders>
              <w:top w:val="single" w:sz="4" w:space="0" w:color="auto"/>
            </w:tcBorders>
          </w:tcPr>
          <w:p w14:paraId="39B1AC77" w14:textId="77777777" w:rsidR="000D0A1C" w:rsidRPr="0032088C" w:rsidRDefault="000D0A1C" w:rsidP="000D0A1C">
            <w:pPr>
              <w:ind w:right="-72"/>
              <w:jc w:val="right"/>
              <w:rPr>
                <w:rFonts w:ascii="Arial" w:hAnsi="Arial" w:cs="Arial"/>
                <w:sz w:val="18"/>
                <w:szCs w:val="18"/>
              </w:rPr>
            </w:pPr>
          </w:p>
        </w:tc>
      </w:tr>
      <w:tr w:rsidR="00F743FE" w:rsidRPr="0032088C" w14:paraId="5FD79FA7" w14:textId="77777777" w:rsidTr="00A20447">
        <w:trPr>
          <w:cantSplit/>
        </w:trPr>
        <w:tc>
          <w:tcPr>
            <w:tcW w:w="6210" w:type="dxa"/>
            <w:shd w:val="clear" w:color="auto" w:fill="auto"/>
          </w:tcPr>
          <w:p w14:paraId="4DE217C6" w14:textId="77777777" w:rsidR="00F743FE" w:rsidRPr="0032088C" w:rsidRDefault="00F743FE" w:rsidP="00F743FE">
            <w:pPr>
              <w:ind w:left="-105" w:right="-108"/>
              <w:rPr>
                <w:rFonts w:ascii="Arial" w:hAnsi="Arial" w:cs="Arial"/>
                <w:sz w:val="18"/>
                <w:szCs w:val="18"/>
              </w:rPr>
            </w:pPr>
            <w:r w:rsidRPr="0032088C">
              <w:rPr>
                <w:rFonts w:ascii="Arial" w:hAnsi="Arial" w:cs="Arial"/>
                <w:sz w:val="18"/>
                <w:szCs w:val="18"/>
              </w:rPr>
              <w:t>Total current net assets</w:t>
            </w:r>
          </w:p>
        </w:tc>
        <w:tc>
          <w:tcPr>
            <w:tcW w:w="1440" w:type="dxa"/>
            <w:tcBorders>
              <w:bottom w:val="single" w:sz="4" w:space="0" w:color="auto"/>
            </w:tcBorders>
            <w:shd w:val="clear" w:color="auto" w:fill="FAFAFA"/>
          </w:tcPr>
          <w:p w14:paraId="75B6E377" w14:textId="06D8260A"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1,924</w:t>
            </w:r>
          </w:p>
        </w:tc>
        <w:tc>
          <w:tcPr>
            <w:tcW w:w="1440" w:type="dxa"/>
            <w:tcBorders>
              <w:bottom w:val="single" w:sz="4" w:space="0" w:color="auto"/>
            </w:tcBorders>
            <w:shd w:val="clear" w:color="auto" w:fill="auto"/>
          </w:tcPr>
          <w:p w14:paraId="04413296" w14:textId="59333979"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1,747</w:t>
            </w:r>
          </w:p>
        </w:tc>
        <w:tc>
          <w:tcPr>
            <w:tcW w:w="1440" w:type="dxa"/>
            <w:tcBorders>
              <w:bottom w:val="single" w:sz="4" w:space="0" w:color="auto"/>
            </w:tcBorders>
            <w:shd w:val="clear" w:color="auto" w:fill="FAFAFA"/>
          </w:tcPr>
          <w:p w14:paraId="543E5CC3" w14:textId="1D30ABA1"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8,149</w:t>
            </w:r>
          </w:p>
        </w:tc>
        <w:tc>
          <w:tcPr>
            <w:tcW w:w="1440" w:type="dxa"/>
            <w:tcBorders>
              <w:bottom w:val="single" w:sz="4" w:space="0" w:color="auto"/>
            </w:tcBorders>
            <w:shd w:val="clear" w:color="auto" w:fill="auto"/>
          </w:tcPr>
          <w:p w14:paraId="77798E7C" w14:textId="5ECF6E97"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4,209</w:t>
            </w:r>
          </w:p>
        </w:tc>
        <w:tc>
          <w:tcPr>
            <w:tcW w:w="1440" w:type="dxa"/>
            <w:tcBorders>
              <w:bottom w:val="single" w:sz="4" w:space="0" w:color="auto"/>
            </w:tcBorders>
            <w:shd w:val="clear" w:color="auto" w:fill="FAFAFA"/>
          </w:tcPr>
          <w:p w14:paraId="0D5C2F99" w14:textId="56D27198"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10,073</w:t>
            </w:r>
          </w:p>
        </w:tc>
        <w:tc>
          <w:tcPr>
            <w:tcW w:w="1440" w:type="dxa"/>
            <w:tcBorders>
              <w:bottom w:val="single" w:sz="4" w:space="0" w:color="auto"/>
            </w:tcBorders>
          </w:tcPr>
          <w:p w14:paraId="249AC07F" w14:textId="524873FF" w:rsidR="00F743FE" w:rsidRPr="0032088C" w:rsidRDefault="000A1EC0" w:rsidP="00F743FE">
            <w:pPr>
              <w:ind w:right="-72"/>
              <w:jc w:val="right"/>
              <w:rPr>
                <w:rFonts w:ascii="Arial" w:hAnsi="Arial" w:cs="Arial"/>
                <w:sz w:val="18"/>
                <w:szCs w:val="18"/>
              </w:rPr>
            </w:pPr>
            <w:r>
              <w:rPr>
                <w:rFonts w:ascii="Arial" w:hAnsi="Arial" w:cs="Arial"/>
                <w:sz w:val="18"/>
                <w:szCs w:val="18"/>
              </w:rPr>
              <w:t>5,956</w:t>
            </w:r>
          </w:p>
        </w:tc>
      </w:tr>
      <w:tr w:rsidR="000D0A1C" w:rsidRPr="0032088C" w14:paraId="6189CC4E" w14:textId="77777777" w:rsidTr="00A20447">
        <w:trPr>
          <w:cantSplit/>
        </w:trPr>
        <w:tc>
          <w:tcPr>
            <w:tcW w:w="6210" w:type="dxa"/>
            <w:shd w:val="clear" w:color="auto" w:fill="auto"/>
          </w:tcPr>
          <w:p w14:paraId="6E14A980" w14:textId="77777777" w:rsidR="000D0A1C" w:rsidRPr="0032088C" w:rsidRDefault="000D0A1C" w:rsidP="000D0A1C">
            <w:pPr>
              <w:ind w:left="-105"/>
              <w:rPr>
                <w:rFonts w:ascii="Arial" w:hAnsi="Arial" w:cs="Arial"/>
                <w:sz w:val="12"/>
                <w:szCs w:val="12"/>
                <w:rtl/>
                <w:cs/>
              </w:rPr>
            </w:pPr>
          </w:p>
        </w:tc>
        <w:tc>
          <w:tcPr>
            <w:tcW w:w="1440" w:type="dxa"/>
            <w:tcBorders>
              <w:top w:val="single" w:sz="4" w:space="0" w:color="auto"/>
            </w:tcBorders>
            <w:shd w:val="clear" w:color="auto" w:fill="FAFAFA"/>
          </w:tcPr>
          <w:p w14:paraId="29B7798E" w14:textId="77777777" w:rsidR="000D0A1C" w:rsidRPr="0032088C" w:rsidRDefault="000D0A1C" w:rsidP="000D0A1C">
            <w:pPr>
              <w:ind w:right="-72"/>
              <w:jc w:val="right"/>
              <w:rPr>
                <w:rFonts w:ascii="Arial" w:hAnsi="Arial" w:cs="Arial"/>
                <w:sz w:val="18"/>
                <w:szCs w:val="18"/>
              </w:rPr>
            </w:pPr>
          </w:p>
        </w:tc>
        <w:tc>
          <w:tcPr>
            <w:tcW w:w="1440" w:type="dxa"/>
            <w:tcBorders>
              <w:top w:val="single" w:sz="4" w:space="0" w:color="auto"/>
            </w:tcBorders>
            <w:shd w:val="clear" w:color="auto" w:fill="auto"/>
          </w:tcPr>
          <w:p w14:paraId="7EBEFF58" w14:textId="77777777" w:rsidR="000D0A1C" w:rsidRPr="0032088C" w:rsidRDefault="000D0A1C" w:rsidP="000D0A1C">
            <w:pPr>
              <w:ind w:right="-72"/>
              <w:jc w:val="right"/>
              <w:rPr>
                <w:rFonts w:ascii="Arial" w:hAnsi="Arial" w:cs="Arial"/>
                <w:sz w:val="18"/>
                <w:szCs w:val="18"/>
              </w:rPr>
            </w:pPr>
          </w:p>
        </w:tc>
        <w:tc>
          <w:tcPr>
            <w:tcW w:w="1440" w:type="dxa"/>
            <w:tcBorders>
              <w:top w:val="single" w:sz="4" w:space="0" w:color="auto"/>
            </w:tcBorders>
            <w:shd w:val="clear" w:color="auto" w:fill="FAFAFA"/>
          </w:tcPr>
          <w:p w14:paraId="0056CD1B" w14:textId="77777777" w:rsidR="000D0A1C" w:rsidRPr="0032088C" w:rsidRDefault="000D0A1C" w:rsidP="000D0A1C">
            <w:pPr>
              <w:ind w:right="-72"/>
              <w:jc w:val="right"/>
              <w:rPr>
                <w:rFonts w:ascii="Arial" w:hAnsi="Arial" w:cs="Arial"/>
                <w:sz w:val="18"/>
                <w:szCs w:val="18"/>
              </w:rPr>
            </w:pPr>
          </w:p>
        </w:tc>
        <w:tc>
          <w:tcPr>
            <w:tcW w:w="1440" w:type="dxa"/>
            <w:tcBorders>
              <w:top w:val="single" w:sz="4" w:space="0" w:color="auto"/>
            </w:tcBorders>
            <w:shd w:val="clear" w:color="auto" w:fill="auto"/>
          </w:tcPr>
          <w:p w14:paraId="1D073B49" w14:textId="77777777" w:rsidR="000D0A1C" w:rsidRPr="0032088C" w:rsidRDefault="000D0A1C" w:rsidP="000D0A1C">
            <w:pPr>
              <w:ind w:right="-72"/>
              <w:jc w:val="right"/>
              <w:rPr>
                <w:rFonts w:ascii="Arial" w:hAnsi="Arial" w:cs="Arial"/>
                <w:sz w:val="18"/>
                <w:szCs w:val="18"/>
              </w:rPr>
            </w:pPr>
          </w:p>
        </w:tc>
        <w:tc>
          <w:tcPr>
            <w:tcW w:w="1440" w:type="dxa"/>
            <w:tcBorders>
              <w:top w:val="single" w:sz="4" w:space="0" w:color="auto"/>
            </w:tcBorders>
            <w:shd w:val="clear" w:color="auto" w:fill="FAFAFA"/>
          </w:tcPr>
          <w:p w14:paraId="397A1505" w14:textId="77777777" w:rsidR="000D0A1C" w:rsidRPr="0032088C" w:rsidRDefault="000D0A1C" w:rsidP="000D0A1C">
            <w:pPr>
              <w:ind w:right="-72"/>
              <w:jc w:val="right"/>
              <w:rPr>
                <w:rFonts w:ascii="Arial" w:hAnsi="Arial" w:cs="Arial"/>
                <w:sz w:val="18"/>
                <w:szCs w:val="18"/>
              </w:rPr>
            </w:pPr>
          </w:p>
        </w:tc>
        <w:tc>
          <w:tcPr>
            <w:tcW w:w="1440" w:type="dxa"/>
            <w:tcBorders>
              <w:top w:val="single" w:sz="4" w:space="0" w:color="auto"/>
            </w:tcBorders>
          </w:tcPr>
          <w:p w14:paraId="1B853D35" w14:textId="77777777" w:rsidR="000D0A1C" w:rsidRPr="0032088C" w:rsidRDefault="000D0A1C" w:rsidP="000D0A1C">
            <w:pPr>
              <w:ind w:right="-72"/>
              <w:jc w:val="right"/>
              <w:rPr>
                <w:rFonts w:ascii="Arial" w:hAnsi="Arial" w:cs="Arial"/>
                <w:sz w:val="18"/>
                <w:szCs w:val="18"/>
              </w:rPr>
            </w:pPr>
          </w:p>
        </w:tc>
      </w:tr>
      <w:tr w:rsidR="00F743FE" w:rsidRPr="0032088C" w14:paraId="7ECE0729" w14:textId="77777777" w:rsidTr="00A20447">
        <w:trPr>
          <w:cantSplit/>
        </w:trPr>
        <w:tc>
          <w:tcPr>
            <w:tcW w:w="6210" w:type="dxa"/>
            <w:shd w:val="clear" w:color="auto" w:fill="auto"/>
          </w:tcPr>
          <w:p w14:paraId="7E6FB30F" w14:textId="77777777" w:rsidR="00F743FE" w:rsidRPr="0032088C" w:rsidRDefault="00F743FE" w:rsidP="00F743FE">
            <w:pPr>
              <w:ind w:left="-105" w:right="-108"/>
              <w:rPr>
                <w:rFonts w:ascii="Arial" w:hAnsi="Arial" w:cs="Arial"/>
                <w:sz w:val="18"/>
                <w:szCs w:val="18"/>
              </w:rPr>
            </w:pPr>
            <w:r w:rsidRPr="0032088C">
              <w:rPr>
                <w:rFonts w:ascii="Arial" w:hAnsi="Arial" w:cs="Arial"/>
                <w:sz w:val="18"/>
                <w:szCs w:val="18"/>
              </w:rPr>
              <w:t>Non-current assets</w:t>
            </w:r>
          </w:p>
        </w:tc>
        <w:tc>
          <w:tcPr>
            <w:tcW w:w="1440" w:type="dxa"/>
            <w:shd w:val="clear" w:color="auto" w:fill="FAFAFA"/>
          </w:tcPr>
          <w:p w14:paraId="1E3547C7" w14:textId="19235721"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11,427</w:t>
            </w:r>
          </w:p>
        </w:tc>
        <w:tc>
          <w:tcPr>
            <w:tcW w:w="1440" w:type="dxa"/>
            <w:shd w:val="clear" w:color="auto" w:fill="auto"/>
          </w:tcPr>
          <w:p w14:paraId="7D0F648C" w14:textId="4B8A0C34"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10,615</w:t>
            </w:r>
          </w:p>
        </w:tc>
        <w:tc>
          <w:tcPr>
            <w:tcW w:w="1440" w:type="dxa"/>
            <w:shd w:val="clear" w:color="auto" w:fill="FAFAFA"/>
          </w:tcPr>
          <w:p w14:paraId="52914518" w14:textId="0A030FDE"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30,799</w:t>
            </w:r>
          </w:p>
        </w:tc>
        <w:tc>
          <w:tcPr>
            <w:tcW w:w="1440" w:type="dxa"/>
            <w:shd w:val="clear" w:color="auto" w:fill="auto"/>
          </w:tcPr>
          <w:p w14:paraId="2A149BD6" w14:textId="1FCEBC9D"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31,184</w:t>
            </w:r>
          </w:p>
        </w:tc>
        <w:tc>
          <w:tcPr>
            <w:tcW w:w="1440" w:type="dxa"/>
            <w:shd w:val="clear" w:color="auto" w:fill="FAFAFA"/>
          </w:tcPr>
          <w:p w14:paraId="73AB2CB7" w14:textId="5926A036"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42,226</w:t>
            </w:r>
          </w:p>
        </w:tc>
        <w:tc>
          <w:tcPr>
            <w:tcW w:w="1440" w:type="dxa"/>
          </w:tcPr>
          <w:p w14:paraId="08DF6FBB" w14:textId="67E942AA"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41,</w:t>
            </w:r>
            <w:r w:rsidR="000A1EC0">
              <w:rPr>
                <w:rFonts w:ascii="Arial" w:hAnsi="Arial" w:cs="Arial"/>
                <w:sz w:val="18"/>
                <w:szCs w:val="18"/>
              </w:rPr>
              <w:t>799</w:t>
            </w:r>
          </w:p>
        </w:tc>
      </w:tr>
      <w:tr w:rsidR="00F743FE" w:rsidRPr="0032088C" w14:paraId="663354C2" w14:textId="77777777" w:rsidTr="00A20447">
        <w:trPr>
          <w:cantSplit/>
        </w:trPr>
        <w:tc>
          <w:tcPr>
            <w:tcW w:w="6210" w:type="dxa"/>
            <w:shd w:val="clear" w:color="auto" w:fill="auto"/>
          </w:tcPr>
          <w:p w14:paraId="40F5B2DF" w14:textId="77777777" w:rsidR="00F743FE" w:rsidRPr="0032088C" w:rsidRDefault="00F743FE" w:rsidP="00F743FE">
            <w:pPr>
              <w:ind w:left="-105" w:right="-108"/>
              <w:rPr>
                <w:rFonts w:ascii="Arial" w:hAnsi="Arial" w:cs="Arial"/>
                <w:sz w:val="18"/>
                <w:szCs w:val="18"/>
              </w:rPr>
            </w:pPr>
            <w:r w:rsidRPr="0032088C">
              <w:rPr>
                <w:rFonts w:ascii="Arial" w:hAnsi="Arial" w:cs="Arial"/>
                <w:sz w:val="18"/>
                <w:szCs w:val="18"/>
              </w:rPr>
              <w:t>Non-current liabilities</w:t>
            </w:r>
          </w:p>
        </w:tc>
        <w:tc>
          <w:tcPr>
            <w:tcW w:w="1440" w:type="dxa"/>
            <w:tcBorders>
              <w:bottom w:val="single" w:sz="4" w:space="0" w:color="auto"/>
            </w:tcBorders>
            <w:shd w:val="clear" w:color="auto" w:fill="FAFAFA"/>
          </w:tcPr>
          <w:p w14:paraId="2CDBDBF8" w14:textId="39DD14E7"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(4,101)</w:t>
            </w:r>
          </w:p>
        </w:tc>
        <w:tc>
          <w:tcPr>
            <w:tcW w:w="1440" w:type="dxa"/>
            <w:tcBorders>
              <w:bottom w:val="single" w:sz="4" w:space="0" w:color="auto"/>
            </w:tcBorders>
            <w:shd w:val="clear" w:color="auto" w:fill="auto"/>
          </w:tcPr>
          <w:p w14:paraId="09929376" w14:textId="1A3CA9B6"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(4,215)</w:t>
            </w:r>
          </w:p>
        </w:tc>
        <w:tc>
          <w:tcPr>
            <w:tcW w:w="1440" w:type="dxa"/>
            <w:tcBorders>
              <w:bottom w:val="single" w:sz="4" w:space="0" w:color="auto"/>
            </w:tcBorders>
            <w:shd w:val="clear" w:color="auto" w:fill="FAFAFA"/>
          </w:tcPr>
          <w:p w14:paraId="572FCB97" w14:textId="2447644A"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(23,034)</w:t>
            </w:r>
          </w:p>
        </w:tc>
        <w:tc>
          <w:tcPr>
            <w:tcW w:w="1440" w:type="dxa"/>
            <w:tcBorders>
              <w:bottom w:val="single" w:sz="4" w:space="0" w:color="auto"/>
            </w:tcBorders>
            <w:shd w:val="clear" w:color="auto" w:fill="auto"/>
          </w:tcPr>
          <w:p w14:paraId="5FA242C2" w14:textId="4B0379E8"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(20,949)</w:t>
            </w:r>
          </w:p>
        </w:tc>
        <w:tc>
          <w:tcPr>
            <w:tcW w:w="1440" w:type="dxa"/>
            <w:tcBorders>
              <w:bottom w:val="single" w:sz="4" w:space="0" w:color="auto"/>
            </w:tcBorders>
            <w:shd w:val="clear" w:color="auto" w:fill="FAFAFA"/>
          </w:tcPr>
          <w:p w14:paraId="6EE803AF" w14:textId="5F68A3FA"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(27,135)</w:t>
            </w:r>
          </w:p>
        </w:tc>
        <w:tc>
          <w:tcPr>
            <w:tcW w:w="1440" w:type="dxa"/>
            <w:tcBorders>
              <w:bottom w:val="single" w:sz="4" w:space="0" w:color="auto"/>
            </w:tcBorders>
          </w:tcPr>
          <w:p w14:paraId="55E25067" w14:textId="734586A4"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(25,164)</w:t>
            </w:r>
          </w:p>
        </w:tc>
      </w:tr>
      <w:tr w:rsidR="000D0A1C" w:rsidRPr="0032088C" w14:paraId="57D1BB10" w14:textId="77777777" w:rsidTr="00A20447">
        <w:trPr>
          <w:cantSplit/>
        </w:trPr>
        <w:tc>
          <w:tcPr>
            <w:tcW w:w="6210" w:type="dxa"/>
            <w:shd w:val="clear" w:color="auto" w:fill="auto"/>
          </w:tcPr>
          <w:p w14:paraId="5A479268" w14:textId="77777777" w:rsidR="000D0A1C" w:rsidRPr="0032088C" w:rsidRDefault="000D0A1C" w:rsidP="000D0A1C">
            <w:pPr>
              <w:ind w:left="-105" w:right="-75"/>
              <w:rPr>
                <w:rFonts w:ascii="Arial" w:hAnsi="Arial" w:cs="Arial"/>
                <w:sz w:val="12"/>
                <w:szCs w:val="12"/>
              </w:rPr>
            </w:pPr>
          </w:p>
        </w:tc>
        <w:tc>
          <w:tcPr>
            <w:tcW w:w="1440" w:type="dxa"/>
            <w:tcBorders>
              <w:top w:val="single" w:sz="4" w:space="0" w:color="auto"/>
            </w:tcBorders>
            <w:shd w:val="clear" w:color="auto" w:fill="FAFAFA"/>
          </w:tcPr>
          <w:p w14:paraId="06C88A42" w14:textId="77777777" w:rsidR="000D0A1C" w:rsidRPr="0032088C" w:rsidRDefault="000D0A1C" w:rsidP="000D0A1C">
            <w:pPr>
              <w:ind w:right="-72"/>
              <w:jc w:val="right"/>
              <w:rPr>
                <w:rFonts w:ascii="Arial" w:hAnsi="Arial" w:cs="Arial"/>
                <w:sz w:val="18"/>
                <w:szCs w:val="18"/>
              </w:rPr>
            </w:pPr>
          </w:p>
        </w:tc>
        <w:tc>
          <w:tcPr>
            <w:tcW w:w="1440" w:type="dxa"/>
            <w:tcBorders>
              <w:top w:val="single" w:sz="4" w:space="0" w:color="auto"/>
            </w:tcBorders>
            <w:shd w:val="clear" w:color="auto" w:fill="auto"/>
          </w:tcPr>
          <w:p w14:paraId="566CBDB9" w14:textId="77777777" w:rsidR="000D0A1C" w:rsidRPr="0032088C" w:rsidRDefault="000D0A1C" w:rsidP="000D0A1C">
            <w:pPr>
              <w:ind w:right="-72"/>
              <w:jc w:val="right"/>
              <w:rPr>
                <w:rFonts w:ascii="Arial" w:hAnsi="Arial" w:cs="Arial"/>
                <w:sz w:val="18"/>
                <w:szCs w:val="18"/>
              </w:rPr>
            </w:pPr>
          </w:p>
        </w:tc>
        <w:tc>
          <w:tcPr>
            <w:tcW w:w="1440" w:type="dxa"/>
            <w:tcBorders>
              <w:top w:val="single" w:sz="4" w:space="0" w:color="auto"/>
            </w:tcBorders>
            <w:shd w:val="clear" w:color="auto" w:fill="FAFAFA"/>
          </w:tcPr>
          <w:p w14:paraId="24B74171" w14:textId="77777777" w:rsidR="000D0A1C" w:rsidRPr="0032088C" w:rsidRDefault="000D0A1C" w:rsidP="000D0A1C">
            <w:pPr>
              <w:ind w:right="-72"/>
              <w:jc w:val="right"/>
              <w:rPr>
                <w:rFonts w:ascii="Arial" w:hAnsi="Arial" w:cs="Arial"/>
                <w:sz w:val="18"/>
                <w:szCs w:val="18"/>
              </w:rPr>
            </w:pPr>
          </w:p>
        </w:tc>
        <w:tc>
          <w:tcPr>
            <w:tcW w:w="1440" w:type="dxa"/>
            <w:tcBorders>
              <w:top w:val="single" w:sz="4" w:space="0" w:color="auto"/>
            </w:tcBorders>
            <w:shd w:val="clear" w:color="auto" w:fill="auto"/>
          </w:tcPr>
          <w:p w14:paraId="255660B9" w14:textId="77777777" w:rsidR="000D0A1C" w:rsidRPr="0032088C" w:rsidRDefault="000D0A1C" w:rsidP="000D0A1C">
            <w:pPr>
              <w:ind w:right="-72"/>
              <w:jc w:val="right"/>
              <w:rPr>
                <w:rFonts w:ascii="Arial" w:hAnsi="Arial" w:cs="Arial"/>
                <w:sz w:val="18"/>
                <w:szCs w:val="18"/>
              </w:rPr>
            </w:pPr>
          </w:p>
        </w:tc>
        <w:tc>
          <w:tcPr>
            <w:tcW w:w="1440" w:type="dxa"/>
            <w:tcBorders>
              <w:top w:val="single" w:sz="4" w:space="0" w:color="auto"/>
            </w:tcBorders>
            <w:shd w:val="clear" w:color="auto" w:fill="FAFAFA"/>
          </w:tcPr>
          <w:p w14:paraId="7DC9566C" w14:textId="77777777" w:rsidR="000D0A1C" w:rsidRPr="0032088C" w:rsidRDefault="000D0A1C" w:rsidP="000D0A1C">
            <w:pPr>
              <w:ind w:right="-72"/>
              <w:jc w:val="right"/>
              <w:rPr>
                <w:rFonts w:ascii="Arial" w:hAnsi="Arial" w:cs="Arial"/>
                <w:sz w:val="18"/>
                <w:szCs w:val="18"/>
              </w:rPr>
            </w:pPr>
          </w:p>
        </w:tc>
        <w:tc>
          <w:tcPr>
            <w:tcW w:w="1440" w:type="dxa"/>
            <w:tcBorders>
              <w:top w:val="single" w:sz="4" w:space="0" w:color="auto"/>
            </w:tcBorders>
          </w:tcPr>
          <w:p w14:paraId="3005566F" w14:textId="77777777" w:rsidR="000D0A1C" w:rsidRPr="0032088C" w:rsidRDefault="000D0A1C" w:rsidP="000D0A1C">
            <w:pPr>
              <w:ind w:right="-72"/>
              <w:jc w:val="right"/>
              <w:rPr>
                <w:rFonts w:ascii="Arial" w:hAnsi="Arial" w:cs="Arial"/>
                <w:sz w:val="18"/>
                <w:szCs w:val="18"/>
              </w:rPr>
            </w:pPr>
          </w:p>
        </w:tc>
      </w:tr>
      <w:tr w:rsidR="00F743FE" w:rsidRPr="0032088C" w14:paraId="057D3CAA" w14:textId="77777777" w:rsidTr="00A20447">
        <w:trPr>
          <w:cantSplit/>
        </w:trPr>
        <w:tc>
          <w:tcPr>
            <w:tcW w:w="6210" w:type="dxa"/>
            <w:shd w:val="clear" w:color="auto" w:fill="auto"/>
          </w:tcPr>
          <w:p w14:paraId="24022D61" w14:textId="77777777" w:rsidR="00F743FE" w:rsidRPr="0032088C" w:rsidRDefault="00F743FE" w:rsidP="00F743FE">
            <w:pPr>
              <w:ind w:left="-105" w:right="-75"/>
              <w:rPr>
                <w:rFonts w:ascii="Arial" w:hAnsi="Arial" w:cs="Arial"/>
                <w:spacing w:val="-8"/>
                <w:sz w:val="18"/>
                <w:szCs w:val="18"/>
                <w:rtl/>
                <w:cs/>
              </w:rPr>
            </w:pPr>
            <w:r w:rsidRPr="0032088C">
              <w:rPr>
                <w:rFonts w:ascii="Arial" w:hAnsi="Arial" w:cs="Arial"/>
                <w:sz w:val="18"/>
                <w:szCs w:val="18"/>
              </w:rPr>
              <w:t>Total non-current net assets</w:t>
            </w:r>
          </w:p>
        </w:tc>
        <w:tc>
          <w:tcPr>
            <w:tcW w:w="1440" w:type="dxa"/>
            <w:tcBorders>
              <w:bottom w:val="single" w:sz="4" w:space="0" w:color="auto"/>
            </w:tcBorders>
            <w:shd w:val="clear" w:color="auto" w:fill="FAFAFA"/>
          </w:tcPr>
          <w:p w14:paraId="0293B08B" w14:textId="6EB693ED"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7,326</w:t>
            </w:r>
          </w:p>
        </w:tc>
        <w:tc>
          <w:tcPr>
            <w:tcW w:w="1440" w:type="dxa"/>
            <w:tcBorders>
              <w:bottom w:val="single" w:sz="4" w:space="0" w:color="auto"/>
            </w:tcBorders>
            <w:shd w:val="clear" w:color="auto" w:fill="auto"/>
          </w:tcPr>
          <w:p w14:paraId="76E870DA" w14:textId="1051076A"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6,400</w:t>
            </w:r>
          </w:p>
        </w:tc>
        <w:tc>
          <w:tcPr>
            <w:tcW w:w="1440" w:type="dxa"/>
            <w:tcBorders>
              <w:bottom w:val="single" w:sz="4" w:space="0" w:color="auto"/>
            </w:tcBorders>
            <w:shd w:val="clear" w:color="auto" w:fill="FAFAFA"/>
          </w:tcPr>
          <w:p w14:paraId="4E3E496B" w14:textId="0F9630DF"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7,765</w:t>
            </w:r>
          </w:p>
        </w:tc>
        <w:tc>
          <w:tcPr>
            <w:tcW w:w="1440" w:type="dxa"/>
            <w:tcBorders>
              <w:bottom w:val="single" w:sz="4" w:space="0" w:color="auto"/>
            </w:tcBorders>
            <w:shd w:val="clear" w:color="auto" w:fill="auto"/>
          </w:tcPr>
          <w:p w14:paraId="46935FC5" w14:textId="43622F8E"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10,235</w:t>
            </w:r>
          </w:p>
        </w:tc>
        <w:tc>
          <w:tcPr>
            <w:tcW w:w="1440" w:type="dxa"/>
            <w:tcBorders>
              <w:bottom w:val="single" w:sz="4" w:space="0" w:color="auto"/>
            </w:tcBorders>
            <w:shd w:val="clear" w:color="auto" w:fill="FAFAFA"/>
          </w:tcPr>
          <w:p w14:paraId="1ECDD080" w14:textId="28C72B83"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15,091</w:t>
            </w:r>
          </w:p>
        </w:tc>
        <w:tc>
          <w:tcPr>
            <w:tcW w:w="1440" w:type="dxa"/>
            <w:tcBorders>
              <w:bottom w:val="single" w:sz="4" w:space="0" w:color="auto"/>
            </w:tcBorders>
          </w:tcPr>
          <w:p w14:paraId="58C4805C" w14:textId="0C6421C1"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16,635</w:t>
            </w:r>
          </w:p>
        </w:tc>
      </w:tr>
      <w:tr w:rsidR="000D0A1C" w:rsidRPr="0032088C" w14:paraId="19CDC707" w14:textId="77777777" w:rsidTr="00A20447">
        <w:trPr>
          <w:cantSplit/>
        </w:trPr>
        <w:tc>
          <w:tcPr>
            <w:tcW w:w="6210" w:type="dxa"/>
            <w:shd w:val="clear" w:color="auto" w:fill="auto"/>
          </w:tcPr>
          <w:p w14:paraId="308D072C" w14:textId="77777777" w:rsidR="000D0A1C" w:rsidRPr="0032088C" w:rsidRDefault="000D0A1C" w:rsidP="000D0A1C">
            <w:pPr>
              <w:ind w:left="-105"/>
              <w:rPr>
                <w:rFonts w:ascii="Arial" w:hAnsi="Arial" w:cs="Arial"/>
                <w:sz w:val="12"/>
                <w:szCs w:val="12"/>
                <w:cs/>
              </w:rPr>
            </w:pPr>
          </w:p>
        </w:tc>
        <w:tc>
          <w:tcPr>
            <w:tcW w:w="1440" w:type="dxa"/>
            <w:tcBorders>
              <w:top w:val="single" w:sz="4" w:space="0" w:color="auto"/>
            </w:tcBorders>
            <w:shd w:val="clear" w:color="auto" w:fill="FAFAFA"/>
          </w:tcPr>
          <w:p w14:paraId="2D58EC6A" w14:textId="77777777" w:rsidR="000D0A1C" w:rsidRPr="0032088C" w:rsidRDefault="000D0A1C" w:rsidP="000D0A1C">
            <w:pPr>
              <w:ind w:right="-72"/>
              <w:jc w:val="right"/>
              <w:rPr>
                <w:rFonts w:ascii="Arial" w:hAnsi="Arial" w:cs="Arial"/>
                <w:sz w:val="18"/>
                <w:szCs w:val="18"/>
              </w:rPr>
            </w:pPr>
          </w:p>
        </w:tc>
        <w:tc>
          <w:tcPr>
            <w:tcW w:w="1440" w:type="dxa"/>
            <w:tcBorders>
              <w:top w:val="single" w:sz="4" w:space="0" w:color="auto"/>
            </w:tcBorders>
            <w:shd w:val="clear" w:color="auto" w:fill="auto"/>
          </w:tcPr>
          <w:p w14:paraId="477278A5" w14:textId="77777777" w:rsidR="000D0A1C" w:rsidRPr="0032088C" w:rsidRDefault="000D0A1C" w:rsidP="000D0A1C">
            <w:pPr>
              <w:ind w:right="-72"/>
              <w:jc w:val="right"/>
              <w:rPr>
                <w:rFonts w:ascii="Arial" w:hAnsi="Arial" w:cs="Arial"/>
                <w:sz w:val="18"/>
                <w:szCs w:val="18"/>
              </w:rPr>
            </w:pPr>
          </w:p>
        </w:tc>
        <w:tc>
          <w:tcPr>
            <w:tcW w:w="1440" w:type="dxa"/>
            <w:tcBorders>
              <w:top w:val="single" w:sz="4" w:space="0" w:color="auto"/>
            </w:tcBorders>
            <w:shd w:val="clear" w:color="auto" w:fill="FAFAFA"/>
          </w:tcPr>
          <w:p w14:paraId="0D8B3F7D" w14:textId="77777777" w:rsidR="000D0A1C" w:rsidRPr="0032088C" w:rsidRDefault="000D0A1C" w:rsidP="000D0A1C">
            <w:pPr>
              <w:ind w:right="-72"/>
              <w:jc w:val="right"/>
              <w:rPr>
                <w:rFonts w:ascii="Arial" w:hAnsi="Arial" w:cs="Arial"/>
                <w:sz w:val="18"/>
                <w:szCs w:val="18"/>
              </w:rPr>
            </w:pPr>
          </w:p>
        </w:tc>
        <w:tc>
          <w:tcPr>
            <w:tcW w:w="1440" w:type="dxa"/>
            <w:tcBorders>
              <w:top w:val="single" w:sz="4" w:space="0" w:color="auto"/>
            </w:tcBorders>
            <w:shd w:val="clear" w:color="auto" w:fill="auto"/>
          </w:tcPr>
          <w:p w14:paraId="320F6751" w14:textId="77777777" w:rsidR="000D0A1C" w:rsidRPr="0032088C" w:rsidRDefault="000D0A1C" w:rsidP="000D0A1C">
            <w:pPr>
              <w:ind w:right="-72"/>
              <w:jc w:val="right"/>
              <w:rPr>
                <w:rFonts w:ascii="Arial" w:hAnsi="Arial" w:cs="Arial"/>
                <w:sz w:val="18"/>
                <w:szCs w:val="18"/>
              </w:rPr>
            </w:pPr>
          </w:p>
        </w:tc>
        <w:tc>
          <w:tcPr>
            <w:tcW w:w="1440" w:type="dxa"/>
            <w:tcBorders>
              <w:top w:val="single" w:sz="4" w:space="0" w:color="auto"/>
            </w:tcBorders>
            <w:shd w:val="clear" w:color="auto" w:fill="FAFAFA"/>
          </w:tcPr>
          <w:p w14:paraId="13FB5E27" w14:textId="77777777" w:rsidR="000D0A1C" w:rsidRPr="0032088C" w:rsidRDefault="000D0A1C" w:rsidP="000D0A1C">
            <w:pPr>
              <w:ind w:right="-72"/>
              <w:jc w:val="right"/>
              <w:rPr>
                <w:rFonts w:ascii="Arial" w:hAnsi="Arial" w:cs="Arial"/>
                <w:sz w:val="18"/>
                <w:szCs w:val="18"/>
              </w:rPr>
            </w:pPr>
          </w:p>
        </w:tc>
        <w:tc>
          <w:tcPr>
            <w:tcW w:w="1440" w:type="dxa"/>
            <w:tcBorders>
              <w:top w:val="single" w:sz="4" w:space="0" w:color="auto"/>
            </w:tcBorders>
          </w:tcPr>
          <w:p w14:paraId="2D57BBD6" w14:textId="77777777" w:rsidR="000D0A1C" w:rsidRPr="0032088C" w:rsidRDefault="000D0A1C" w:rsidP="000D0A1C">
            <w:pPr>
              <w:ind w:right="-72"/>
              <w:jc w:val="right"/>
              <w:rPr>
                <w:rFonts w:ascii="Arial" w:hAnsi="Arial" w:cs="Arial"/>
                <w:sz w:val="18"/>
                <w:szCs w:val="18"/>
              </w:rPr>
            </w:pPr>
          </w:p>
        </w:tc>
      </w:tr>
      <w:tr w:rsidR="00F743FE" w:rsidRPr="0032088C" w14:paraId="119E4B4F" w14:textId="77777777" w:rsidTr="00A20447">
        <w:trPr>
          <w:cantSplit/>
        </w:trPr>
        <w:tc>
          <w:tcPr>
            <w:tcW w:w="6210" w:type="dxa"/>
            <w:shd w:val="clear" w:color="auto" w:fill="auto"/>
          </w:tcPr>
          <w:p w14:paraId="0659198F" w14:textId="77777777" w:rsidR="00F743FE" w:rsidRPr="0032088C" w:rsidRDefault="00F743FE" w:rsidP="00F743FE">
            <w:pPr>
              <w:ind w:left="-105"/>
              <w:rPr>
                <w:rFonts w:ascii="Arial" w:hAnsi="Arial" w:cs="Arial"/>
                <w:sz w:val="18"/>
                <w:szCs w:val="18"/>
              </w:rPr>
            </w:pPr>
            <w:r w:rsidRPr="0032088C">
              <w:rPr>
                <w:rFonts w:ascii="Arial" w:hAnsi="Arial" w:cs="Arial"/>
                <w:sz w:val="18"/>
                <w:szCs w:val="18"/>
              </w:rPr>
              <w:t>Net assets</w:t>
            </w:r>
          </w:p>
        </w:tc>
        <w:tc>
          <w:tcPr>
            <w:tcW w:w="1440" w:type="dxa"/>
            <w:tcBorders>
              <w:bottom w:val="single" w:sz="4" w:space="0" w:color="auto"/>
            </w:tcBorders>
            <w:shd w:val="clear" w:color="auto" w:fill="FAFAFA"/>
          </w:tcPr>
          <w:p w14:paraId="23363767" w14:textId="35A066FD"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9,250</w:t>
            </w:r>
          </w:p>
        </w:tc>
        <w:tc>
          <w:tcPr>
            <w:tcW w:w="1440" w:type="dxa"/>
            <w:tcBorders>
              <w:bottom w:val="single" w:sz="4" w:space="0" w:color="auto"/>
            </w:tcBorders>
            <w:shd w:val="clear" w:color="auto" w:fill="auto"/>
          </w:tcPr>
          <w:p w14:paraId="71F82396" w14:textId="22ED8567"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8,147</w:t>
            </w:r>
          </w:p>
        </w:tc>
        <w:tc>
          <w:tcPr>
            <w:tcW w:w="1440" w:type="dxa"/>
            <w:tcBorders>
              <w:bottom w:val="single" w:sz="4" w:space="0" w:color="auto"/>
            </w:tcBorders>
            <w:shd w:val="clear" w:color="auto" w:fill="FAFAFA"/>
          </w:tcPr>
          <w:p w14:paraId="577A2209" w14:textId="0D238282"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15,914</w:t>
            </w:r>
          </w:p>
        </w:tc>
        <w:tc>
          <w:tcPr>
            <w:tcW w:w="1440" w:type="dxa"/>
            <w:tcBorders>
              <w:bottom w:val="single" w:sz="4" w:space="0" w:color="auto"/>
            </w:tcBorders>
            <w:shd w:val="clear" w:color="auto" w:fill="auto"/>
          </w:tcPr>
          <w:p w14:paraId="03788685" w14:textId="43B8455B"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14,444</w:t>
            </w:r>
          </w:p>
        </w:tc>
        <w:tc>
          <w:tcPr>
            <w:tcW w:w="1440" w:type="dxa"/>
            <w:tcBorders>
              <w:bottom w:val="single" w:sz="4" w:space="0" w:color="auto"/>
            </w:tcBorders>
            <w:shd w:val="clear" w:color="auto" w:fill="FAFAFA"/>
          </w:tcPr>
          <w:p w14:paraId="41CD4839" w14:textId="0F497E9E"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25,164</w:t>
            </w:r>
          </w:p>
        </w:tc>
        <w:tc>
          <w:tcPr>
            <w:tcW w:w="1440" w:type="dxa"/>
            <w:tcBorders>
              <w:bottom w:val="single" w:sz="4" w:space="0" w:color="auto"/>
            </w:tcBorders>
          </w:tcPr>
          <w:p w14:paraId="7B589D7A" w14:textId="20D562C4"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22,591</w:t>
            </w:r>
          </w:p>
        </w:tc>
      </w:tr>
      <w:tr w:rsidR="00F743FE" w:rsidRPr="0032088C" w14:paraId="00E6B8AA" w14:textId="77777777" w:rsidTr="00A20447">
        <w:trPr>
          <w:cantSplit/>
        </w:trPr>
        <w:tc>
          <w:tcPr>
            <w:tcW w:w="6210" w:type="dxa"/>
            <w:shd w:val="clear" w:color="auto" w:fill="auto"/>
          </w:tcPr>
          <w:p w14:paraId="5BD5F9D0" w14:textId="77777777" w:rsidR="00F743FE" w:rsidRPr="0032088C" w:rsidRDefault="00F743FE" w:rsidP="00F743FE">
            <w:pPr>
              <w:ind w:left="-105" w:right="-102"/>
              <w:rPr>
                <w:rFonts w:ascii="Arial" w:hAnsi="Arial" w:cs="Arial"/>
                <w:sz w:val="18"/>
                <w:szCs w:val="18"/>
              </w:rPr>
            </w:pPr>
          </w:p>
        </w:tc>
        <w:tc>
          <w:tcPr>
            <w:tcW w:w="1440" w:type="dxa"/>
            <w:shd w:val="clear" w:color="auto" w:fill="FAFAFA"/>
          </w:tcPr>
          <w:p w14:paraId="3ADD8065" w14:textId="77777777" w:rsidR="00F743FE" w:rsidRPr="0032088C" w:rsidRDefault="00F743FE" w:rsidP="00F743FE">
            <w:pPr>
              <w:ind w:right="-72"/>
              <w:jc w:val="right"/>
              <w:rPr>
                <w:rFonts w:ascii="Arial" w:hAnsi="Arial" w:cs="Arial"/>
                <w:sz w:val="18"/>
                <w:szCs w:val="18"/>
              </w:rPr>
            </w:pPr>
          </w:p>
        </w:tc>
        <w:tc>
          <w:tcPr>
            <w:tcW w:w="1440" w:type="dxa"/>
            <w:shd w:val="clear" w:color="auto" w:fill="auto"/>
          </w:tcPr>
          <w:p w14:paraId="5E9388BE" w14:textId="77777777" w:rsidR="00F743FE" w:rsidRPr="0032088C" w:rsidRDefault="00F743FE" w:rsidP="00F743FE">
            <w:pPr>
              <w:ind w:right="-72"/>
              <w:jc w:val="right"/>
              <w:rPr>
                <w:rFonts w:ascii="Arial" w:hAnsi="Arial" w:cs="Arial"/>
                <w:sz w:val="18"/>
                <w:szCs w:val="18"/>
              </w:rPr>
            </w:pPr>
          </w:p>
        </w:tc>
        <w:tc>
          <w:tcPr>
            <w:tcW w:w="1440" w:type="dxa"/>
            <w:shd w:val="clear" w:color="auto" w:fill="FAFAFA"/>
          </w:tcPr>
          <w:p w14:paraId="5CF1C9FF" w14:textId="77777777" w:rsidR="00F743FE" w:rsidRPr="0032088C" w:rsidRDefault="00F743FE" w:rsidP="00F743FE">
            <w:pPr>
              <w:ind w:right="-72"/>
              <w:jc w:val="right"/>
              <w:rPr>
                <w:rFonts w:ascii="Arial" w:hAnsi="Arial" w:cs="Arial"/>
                <w:sz w:val="18"/>
                <w:szCs w:val="18"/>
              </w:rPr>
            </w:pPr>
          </w:p>
        </w:tc>
        <w:tc>
          <w:tcPr>
            <w:tcW w:w="1440" w:type="dxa"/>
            <w:shd w:val="clear" w:color="auto" w:fill="auto"/>
          </w:tcPr>
          <w:p w14:paraId="42DF27D5" w14:textId="77777777" w:rsidR="00F743FE" w:rsidRPr="0032088C" w:rsidRDefault="00F743FE" w:rsidP="00F743FE">
            <w:pPr>
              <w:ind w:right="-72"/>
              <w:jc w:val="right"/>
              <w:rPr>
                <w:rFonts w:ascii="Arial" w:hAnsi="Arial" w:cs="Arial"/>
                <w:sz w:val="18"/>
                <w:szCs w:val="18"/>
              </w:rPr>
            </w:pPr>
          </w:p>
        </w:tc>
        <w:tc>
          <w:tcPr>
            <w:tcW w:w="1440" w:type="dxa"/>
            <w:shd w:val="clear" w:color="auto" w:fill="FAFAFA"/>
          </w:tcPr>
          <w:p w14:paraId="0607FB50" w14:textId="77777777" w:rsidR="00F743FE" w:rsidRPr="0032088C" w:rsidRDefault="00F743FE" w:rsidP="00F743FE">
            <w:pPr>
              <w:ind w:right="-72"/>
              <w:jc w:val="right"/>
              <w:rPr>
                <w:rFonts w:ascii="Arial" w:hAnsi="Arial" w:cs="Arial"/>
                <w:sz w:val="18"/>
                <w:szCs w:val="18"/>
              </w:rPr>
            </w:pPr>
          </w:p>
        </w:tc>
        <w:tc>
          <w:tcPr>
            <w:tcW w:w="1440" w:type="dxa"/>
          </w:tcPr>
          <w:p w14:paraId="7B40D2DF" w14:textId="77777777" w:rsidR="00F743FE" w:rsidRPr="0032088C" w:rsidRDefault="00F743FE" w:rsidP="00F743FE">
            <w:pPr>
              <w:ind w:right="-72"/>
              <w:jc w:val="right"/>
              <w:rPr>
                <w:rFonts w:ascii="Arial" w:hAnsi="Arial" w:cs="Arial"/>
                <w:sz w:val="18"/>
                <w:szCs w:val="18"/>
              </w:rPr>
            </w:pPr>
          </w:p>
        </w:tc>
      </w:tr>
      <w:tr w:rsidR="00F743FE" w:rsidRPr="0032088C" w14:paraId="38FD4FEF" w14:textId="77777777" w:rsidTr="00A20447">
        <w:trPr>
          <w:cantSplit/>
        </w:trPr>
        <w:tc>
          <w:tcPr>
            <w:tcW w:w="6210" w:type="dxa"/>
            <w:shd w:val="clear" w:color="auto" w:fill="auto"/>
          </w:tcPr>
          <w:p w14:paraId="00BBBE17" w14:textId="77777777" w:rsidR="00F743FE" w:rsidRPr="0032088C" w:rsidRDefault="00F743FE" w:rsidP="00F743FE">
            <w:pPr>
              <w:ind w:left="-105" w:right="-102"/>
              <w:rPr>
                <w:rFonts w:ascii="Arial" w:hAnsi="Arial" w:cs="Arial"/>
                <w:spacing w:val="-6"/>
                <w:sz w:val="18"/>
                <w:szCs w:val="18"/>
                <w:rtl/>
                <w:cs/>
              </w:rPr>
            </w:pPr>
            <w:r w:rsidRPr="0032088C">
              <w:rPr>
                <w:rFonts w:ascii="Arial" w:hAnsi="Arial" w:cs="Arial"/>
                <w:sz w:val="18"/>
                <w:szCs w:val="18"/>
              </w:rPr>
              <w:t>Non-controlling interests</w:t>
            </w:r>
          </w:p>
        </w:tc>
        <w:tc>
          <w:tcPr>
            <w:tcW w:w="1440" w:type="dxa"/>
            <w:tcBorders>
              <w:bottom w:val="single" w:sz="4" w:space="0" w:color="auto"/>
            </w:tcBorders>
            <w:shd w:val="clear" w:color="auto" w:fill="FAFAFA"/>
          </w:tcPr>
          <w:p w14:paraId="3D782829" w14:textId="2B7D42A6"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4,53</w:t>
            </w:r>
            <w:r w:rsidR="00AD5F07">
              <w:rPr>
                <w:rFonts w:ascii="Arial" w:hAnsi="Arial" w:cs="Arial"/>
                <w:sz w:val="18"/>
                <w:szCs w:val="18"/>
              </w:rPr>
              <w:t>3</w:t>
            </w:r>
          </w:p>
        </w:tc>
        <w:tc>
          <w:tcPr>
            <w:tcW w:w="1440" w:type="dxa"/>
            <w:tcBorders>
              <w:bottom w:val="single" w:sz="4" w:space="0" w:color="auto"/>
            </w:tcBorders>
            <w:shd w:val="clear" w:color="auto" w:fill="auto"/>
          </w:tcPr>
          <w:p w14:paraId="45A98264" w14:textId="0086DDA8"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3,992</w:t>
            </w:r>
          </w:p>
        </w:tc>
        <w:tc>
          <w:tcPr>
            <w:tcW w:w="1440" w:type="dxa"/>
            <w:tcBorders>
              <w:bottom w:val="single" w:sz="4" w:space="0" w:color="auto"/>
            </w:tcBorders>
            <w:shd w:val="clear" w:color="auto" w:fill="FAFAFA"/>
          </w:tcPr>
          <w:p w14:paraId="12FBFEF0" w14:textId="50F225E9"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5,563</w:t>
            </w:r>
          </w:p>
        </w:tc>
        <w:tc>
          <w:tcPr>
            <w:tcW w:w="1440" w:type="dxa"/>
            <w:tcBorders>
              <w:bottom w:val="single" w:sz="4" w:space="0" w:color="auto"/>
            </w:tcBorders>
            <w:shd w:val="clear" w:color="auto" w:fill="auto"/>
          </w:tcPr>
          <w:p w14:paraId="686FF109" w14:textId="01664EA9"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5,080</w:t>
            </w:r>
          </w:p>
        </w:tc>
        <w:tc>
          <w:tcPr>
            <w:tcW w:w="1440" w:type="dxa"/>
            <w:tcBorders>
              <w:bottom w:val="single" w:sz="4" w:space="0" w:color="auto"/>
            </w:tcBorders>
            <w:shd w:val="clear" w:color="auto" w:fill="FAFAFA"/>
          </w:tcPr>
          <w:p w14:paraId="297EDAC9" w14:textId="4CE45DC5"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10,095</w:t>
            </w:r>
          </w:p>
        </w:tc>
        <w:tc>
          <w:tcPr>
            <w:tcW w:w="1440" w:type="dxa"/>
            <w:tcBorders>
              <w:bottom w:val="single" w:sz="4" w:space="0" w:color="auto"/>
            </w:tcBorders>
          </w:tcPr>
          <w:p w14:paraId="029C15CF" w14:textId="1E601D1E"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9,072</w:t>
            </w:r>
          </w:p>
        </w:tc>
      </w:tr>
    </w:tbl>
    <w:p w14:paraId="785BEA47" w14:textId="77777777" w:rsidR="00B77965" w:rsidRPr="0032088C" w:rsidRDefault="00B77965" w:rsidP="00B77965">
      <w:pPr>
        <w:ind w:left="540"/>
        <w:jc w:val="thaiDistribute"/>
        <w:rPr>
          <w:rFonts w:ascii="Arial" w:eastAsia="Arial Unicode MS" w:hAnsi="Arial" w:cs="Arial"/>
          <w:i/>
          <w:iCs/>
          <w:color w:val="CF4A02"/>
          <w:sz w:val="16"/>
          <w:szCs w:val="16"/>
        </w:rPr>
      </w:pPr>
    </w:p>
    <w:p w14:paraId="7757E0EB" w14:textId="77777777" w:rsidR="009168BD" w:rsidRPr="0032088C" w:rsidRDefault="009168BD" w:rsidP="00B77965">
      <w:pPr>
        <w:jc w:val="thaiDistribute"/>
        <w:rPr>
          <w:rFonts w:ascii="Arial" w:eastAsia="Arial Unicode MS" w:hAnsi="Arial" w:cs="Arial"/>
          <w:color w:val="CF4A02"/>
          <w:sz w:val="16"/>
          <w:szCs w:val="16"/>
        </w:rPr>
        <w:sectPr w:rsidR="009168BD" w:rsidRPr="0032088C" w:rsidSect="001500B7">
          <w:pgSz w:w="16834" w:h="11909" w:orient="landscape" w:code="9"/>
          <w:pgMar w:top="1440" w:right="720" w:bottom="720" w:left="720" w:header="706" w:footer="706" w:gutter="0"/>
          <w:cols w:space="720"/>
          <w:noEndnote/>
          <w:docGrid w:linePitch="326"/>
        </w:sectPr>
      </w:pPr>
    </w:p>
    <w:p w14:paraId="015C927C" w14:textId="0583D46D" w:rsidR="005E0413" w:rsidRPr="0032088C" w:rsidRDefault="005E0413" w:rsidP="00BD647D">
      <w:pPr>
        <w:ind w:left="540"/>
        <w:jc w:val="thaiDistribute"/>
        <w:rPr>
          <w:rFonts w:ascii="Arial" w:eastAsia="Arial Unicode MS" w:hAnsi="Arial" w:cs="Arial"/>
          <w:color w:val="CF4A02"/>
          <w:sz w:val="18"/>
          <w:szCs w:val="18"/>
        </w:rPr>
      </w:pPr>
    </w:p>
    <w:p w14:paraId="576C3CF1" w14:textId="77777777" w:rsidR="009168BD" w:rsidRPr="0032088C" w:rsidRDefault="009168BD" w:rsidP="00BD647D">
      <w:pPr>
        <w:ind w:left="540"/>
        <w:jc w:val="thaiDistribute"/>
        <w:rPr>
          <w:rFonts w:ascii="Arial" w:eastAsia="Arial Unicode MS" w:hAnsi="Arial" w:cs="Arial"/>
          <w:color w:val="CF4A02"/>
          <w:sz w:val="18"/>
          <w:szCs w:val="18"/>
        </w:rPr>
      </w:pPr>
      <w:r w:rsidRPr="0032088C">
        <w:rPr>
          <w:rFonts w:ascii="Arial" w:eastAsia="Arial Unicode MS" w:hAnsi="Arial" w:cs="Arial"/>
          <w:color w:val="CF4A02"/>
          <w:sz w:val="18"/>
          <w:szCs w:val="18"/>
        </w:rPr>
        <w:t>Summarised statement of comprehensive income</w:t>
      </w:r>
    </w:p>
    <w:p w14:paraId="6E6AD599" w14:textId="77777777" w:rsidR="009168BD" w:rsidRPr="0032088C" w:rsidRDefault="009168BD" w:rsidP="00BD647D">
      <w:pPr>
        <w:ind w:left="540"/>
        <w:jc w:val="thaiDistribute"/>
        <w:rPr>
          <w:rFonts w:ascii="Arial" w:eastAsia="Arial Unicode MS" w:hAnsi="Arial" w:cs="Arial"/>
          <w:color w:val="CF4A02"/>
          <w:sz w:val="18"/>
          <w:szCs w:val="18"/>
        </w:rPr>
      </w:pPr>
    </w:p>
    <w:tbl>
      <w:tblPr>
        <w:tblW w:w="14841" w:type="dxa"/>
        <w:tblInd w:w="540" w:type="dxa"/>
        <w:tblLayout w:type="fixed"/>
        <w:tblLook w:val="0000" w:firstRow="0" w:lastRow="0" w:firstColumn="0" w:lastColumn="0" w:noHBand="0" w:noVBand="0"/>
      </w:tblPr>
      <w:tblGrid>
        <w:gridCol w:w="6201"/>
        <w:gridCol w:w="1440"/>
        <w:gridCol w:w="1440"/>
        <w:gridCol w:w="1440"/>
        <w:gridCol w:w="1440"/>
        <w:gridCol w:w="1440"/>
        <w:gridCol w:w="1440"/>
      </w:tblGrid>
      <w:tr w:rsidR="009168BD" w:rsidRPr="0032088C" w14:paraId="0D076DF9" w14:textId="77777777" w:rsidTr="00A20447">
        <w:trPr>
          <w:cantSplit/>
        </w:trPr>
        <w:tc>
          <w:tcPr>
            <w:tcW w:w="6201" w:type="dxa"/>
            <w:shd w:val="clear" w:color="auto" w:fill="auto"/>
          </w:tcPr>
          <w:p w14:paraId="1391310A" w14:textId="77777777" w:rsidR="009168BD" w:rsidRPr="0032088C" w:rsidRDefault="009168BD" w:rsidP="00BD647D">
            <w:pPr>
              <w:ind w:left="-105" w:right="-126"/>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44131A2F" w14:textId="77777777" w:rsidR="009168BD" w:rsidRPr="0032088C" w:rsidRDefault="009168BD" w:rsidP="00BD647D">
            <w:pPr>
              <w:ind w:right="-72"/>
              <w:jc w:val="center"/>
              <w:rPr>
                <w:rFonts w:ascii="Arial" w:hAnsi="Arial" w:cs="Arial"/>
                <w:b/>
                <w:bCs/>
                <w:sz w:val="18"/>
                <w:szCs w:val="18"/>
              </w:rPr>
            </w:pPr>
            <w:r w:rsidRPr="0032088C">
              <w:rPr>
                <w:rFonts w:ascii="Arial" w:hAnsi="Arial" w:cs="Arial"/>
                <w:b/>
                <w:bCs/>
                <w:sz w:val="18"/>
                <w:szCs w:val="18"/>
              </w:rPr>
              <w:t xml:space="preserve">IRPC Clean Power </w:t>
            </w:r>
          </w:p>
          <w:p w14:paraId="2BE056D7" w14:textId="77777777" w:rsidR="009168BD" w:rsidRPr="0032088C" w:rsidRDefault="009168BD" w:rsidP="00BD647D">
            <w:pPr>
              <w:ind w:right="-72"/>
              <w:jc w:val="center"/>
              <w:rPr>
                <w:rFonts w:ascii="Arial" w:hAnsi="Arial" w:cs="Arial"/>
                <w:b/>
                <w:bCs/>
                <w:sz w:val="18"/>
                <w:szCs w:val="18"/>
              </w:rPr>
            </w:pPr>
            <w:r w:rsidRPr="0032088C">
              <w:rPr>
                <w:rFonts w:ascii="Arial" w:hAnsi="Arial" w:cs="Arial"/>
                <w:b/>
                <w:bCs/>
                <w:sz w:val="18"/>
                <w:szCs w:val="18"/>
              </w:rPr>
              <w:t>Company Limited</w:t>
            </w:r>
          </w:p>
        </w:tc>
        <w:tc>
          <w:tcPr>
            <w:tcW w:w="2880" w:type="dxa"/>
            <w:gridSpan w:val="2"/>
            <w:tcBorders>
              <w:top w:val="single" w:sz="4" w:space="0" w:color="auto"/>
              <w:bottom w:val="single" w:sz="4" w:space="0" w:color="auto"/>
            </w:tcBorders>
            <w:shd w:val="clear" w:color="auto" w:fill="auto"/>
            <w:vAlign w:val="bottom"/>
          </w:tcPr>
          <w:p w14:paraId="587040CF" w14:textId="77777777" w:rsidR="009168BD" w:rsidRPr="0032088C" w:rsidRDefault="009168BD" w:rsidP="00BD647D">
            <w:pPr>
              <w:ind w:right="-72"/>
              <w:jc w:val="center"/>
              <w:rPr>
                <w:rFonts w:ascii="Arial" w:hAnsi="Arial" w:cs="Arial"/>
                <w:b/>
                <w:bCs/>
                <w:sz w:val="18"/>
                <w:szCs w:val="18"/>
                <w:cs/>
              </w:rPr>
            </w:pPr>
            <w:r w:rsidRPr="0032088C">
              <w:rPr>
                <w:rFonts w:ascii="Arial" w:hAnsi="Arial" w:cs="Arial"/>
                <w:b/>
                <w:bCs/>
                <w:sz w:val="18"/>
                <w:szCs w:val="18"/>
              </w:rPr>
              <w:t>GHECO-One Company Limited</w:t>
            </w:r>
          </w:p>
        </w:tc>
        <w:tc>
          <w:tcPr>
            <w:tcW w:w="2880" w:type="dxa"/>
            <w:gridSpan w:val="2"/>
            <w:tcBorders>
              <w:top w:val="single" w:sz="4" w:space="0" w:color="auto"/>
              <w:bottom w:val="single" w:sz="4" w:space="0" w:color="auto"/>
            </w:tcBorders>
            <w:vAlign w:val="bottom"/>
          </w:tcPr>
          <w:p w14:paraId="657322B5" w14:textId="77777777" w:rsidR="009168BD" w:rsidRPr="0032088C" w:rsidRDefault="009168BD" w:rsidP="00BD647D">
            <w:pPr>
              <w:ind w:right="-72"/>
              <w:jc w:val="center"/>
              <w:rPr>
                <w:rFonts w:ascii="Arial" w:hAnsi="Arial" w:cs="Arial"/>
                <w:b/>
                <w:bCs/>
                <w:sz w:val="18"/>
                <w:szCs w:val="18"/>
                <w:cs/>
              </w:rPr>
            </w:pPr>
            <w:r w:rsidRPr="0032088C">
              <w:rPr>
                <w:rFonts w:ascii="Arial" w:eastAsia="Arial Unicode MS" w:hAnsi="Arial" w:cs="Arial"/>
                <w:b/>
                <w:bCs/>
                <w:sz w:val="18"/>
                <w:szCs w:val="18"/>
              </w:rPr>
              <w:t>Total</w:t>
            </w:r>
          </w:p>
        </w:tc>
      </w:tr>
      <w:tr w:rsidR="00C000C4" w:rsidRPr="0032088C" w14:paraId="14C9AA22" w14:textId="77777777" w:rsidTr="00A20447">
        <w:trPr>
          <w:cantSplit/>
        </w:trPr>
        <w:tc>
          <w:tcPr>
            <w:tcW w:w="6201" w:type="dxa"/>
            <w:shd w:val="clear" w:color="auto" w:fill="auto"/>
          </w:tcPr>
          <w:p w14:paraId="7112925D" w14:textId="13D4671F" w:rsidR="00C000C4" w:rsidRPr="0032088C" w:rsidRDefault="00C000C4" w:rsidP="00C000C4">
            <w:pPr>
              <w:ind w:left="-105" w:right="-126"/>
              <w:rPr>
                <w:rFonts w:ascii="Arial" w:hAnsi="Arial" w:cs="Arial"/>
                <w:b/>
                <w:bCs/>
                <w:sz w:val="18"/>
                <w:szCs w:val="18"/>
                <w:cs/>
              </w:rPr>
            </w:pPr>
            <w:r w:rsidRPr="0032088C">
              <w:rPr>
                <w:rFonts w:ascii="Arial" w:hAnsi="Arial" w:cs="Arial"/>
                <w:b/>
                <w:bCs/>
                <w:sz w:val="18"/>
                <w:szCs w:val="18"/>
              </w:rPr>
              <w:t xml:space="preserve">For the years ended </w:t>
            </w:r>
            <w:r w:rsidR="00AF69D3" w:rsidRPr="0032088C">
              <w:rPr>
                <w:rFonts w:ascii="Arial" w:hAnsi="Arial" w:cs="Arial"/>
                <w:b/>
                <w:bCs/>
                <w:sz w:val="18"/>
                <w:szCs w:val="18"/>
              </w:rPr>
              <w:t>31</w:t>
            </w:r>
            <w:r w:rsidRPr="0032088C">
              <w:rPr>
                <w:rFonts w:ascii="Arial" w:hAnsi="Arial" w:cs="Arial"/>
                <w:b/>
                <w:bCs/>
                <w:sz w:val="18"/>
                <w:szCs w:val="18"/>
              </w:rPr>
              <w:t xml:space="preserve"> December</w:t>
            </w:r>
          </w:p>
        </w:tc>
        <w:tc>
          <w:tcPr>
            <w:tcW w:w="1440" w:type="dxa"/>
            <w:tcBorders>
              <w:top w:val="single" w:sz="4" w:space="0" w:color="auto"/>
            </w:tcBorders>
            <w:shd w:val="clear" w:color="auto" w:fill="auto"/>
          </w:tcPr>
          <w:p w14:paraId="708600BA" w14:textId="2861CC97" w:rsidR="00C000C4" w:rsidRPr="0032088C" w:rsidRDefault="00E27828" w:rsidP="00C000C4">
            <w:pPr>
              <w:ind w:right="-72"/>
              <w:jc w:val="right"/>
              <w:rPr>
                <w:rFonts w:ascii="Arial" w:hAnsi="Arial" w:cs="Arial"/>
                <w:b/>
                <w:bCs/>
                <w:spacing w:val="-4"/>
                <w:sz w:val="18"/>
                <w:szCs w:val="18"/>
              </w:rPr>
            </w:pPr>
            <w:r w:rsidRPr="0032088C">
              <w:rPr>
                <w:rFonts w:ascii="Arial" w:eastAsia="Arial Unicode MS" w:hAnsi="Arial" w:cs="Arial"/>
                <w:b/>
                <w:bCs/>
                <w:sz w:val="18"/>
                <w:szCs w:val="18"/>
              </w:rPr>
              <w:t>2023</w:t>
            </w:r>
          </w:p>
        </w:tc>
        <w:tc>
          <w:tcPr>
            <w:tcW w:w="1440" w:type="dxa"/>
            <w:tcBorders>
              <w:top w:val="single" w:sz="4" w:space="0" w:color="auto"/>
            </w:tcBorders>
            <w:shd w:val="clear" w:color="auto" w:fill="auto"/>
          </w:tcPr>
          <w:p w14:paraId="5FD6E504" w14:textId="632F8578" w:rsidR="00C000C4" w:rsidRPr="0032088C" w:rsidRDefault="00A905E8" w:rsidP="00C000C4">
            <w:pPr>
              <w:ind w:right="-72"/>
              <w:jc w:val="right"/>
              <w:rPr>
                <w:rFonts w:ascii="Arial" w:hAnsi="Arial" w:cs="Arial"/>
                <w:b/>
                <w:bCs/>
                <w:sz w:val="18"/>
                <w:szCs w:val="18"/>
                <w:cs/>
              </w:rPr>
            </w:pPr>
            <w:r w:rsidRPr="0032088C">
              <w:rPr>
                <w:rFonts w:ascii="Arial" w:eastAsia="Arial Unicode MS" w:hAnsi="Arial" w:cs="Arial"/>
                <w:b/>
                <w:bCs/>
                <w:sz w:val="18"/>
                <w:szCs w:val="18"/>
              </w:rPr>
              <w:t>2022</w:t>
            </w:r>
          </w:p>
        </w:tc>
        <w:tc>
          <w:tcPr>
            <w:tcW w:w="1440" w:type="dxa"/>
            <w:tcBorders>
              <w:top w:val="single" w:sz="4" w:space="0" w:color="auto"/>
            </w:tcBorders>
            <w:shd w:val="clear" w:color="auto" w:fill="auto"/>
          </w:tcPr>
          <w:p w14:paraId="521CB79F" w14:textId="567AE89F" w:rsidR="00C000C4" w:rsidRPr="0032088C" w:rsidRDefault="00E27828" w:rsidP="00C000C4">
            <w:pPr>
              <w:ind w:right="-72"/>
              <w:jc w:val="right"/>
              <w:rPr>
                <w:rFonts w:ascii="Arial" w:hAnsi="Arial" w:cs="Arial"/>
                <w:b/>
                <w:bCs/>
                <w:spacing w:val="-4"/>
                <w:sz w:val="18"/>
                <w:szCs w:val="18"/>
              </w:rPr>
            </w:pPr>
            <w:r w:rsidRPr="0032088C">
              <w:rPr>
                <w:rFonts w:ascii="Arial" w:eastAsia="Arial Unicode MS" w:hAnsi="Arial" w:cs="Arial"/>
                <w:b/>
                <w:bCs/>
                <w:sz w:val="18"/>
                <w:szCs w:val="18"/>
              </w:rPr>
              <w:t>2023</w:t>
            </w:r>
          </w:p>
        </w:tc>
        <w:tc>
          <w:tcPr>
            <w:tcW w:w="1440" w:type="dxa"/>
            <w:tcBorders>
              <w:top w:val="single" w:sz="4" w:space="0" w:color="auto"/>
            </w:tcBorders>
            <w:shd w:val="clear" w:color="auto" w:fill="auto"/>
          </w:tcPr>
          <w:p w14:paraId="32BD418E" w14:textId="3A49B82B" w:rsidR="00C000C4" w:rsidRPr="0032088C" w:rsidRDefault="00A905E8" w:rsidP="00C000C4">
            <w:pPr>
              <w:ind w:right="-72"/>
              <w:jc w:val="right"/>
              <w:rPr>
                <w:rFonts w:ascii="Arial" w:hAnsi="Arial" w:cs="Arial"/>
                <w:b/>
                <w:bCs/>
                <w:sz w:val="18"/>
                <w:szCs w:val="18"/>
                <w:cs/>
              </w:rPr>
            </w:pPr>
            <w:r w:rsidRPr="0032088C">
              <w:rPr>
                <w:rFonts w:ascii="Arial" w:eastAsia="Arial Unicode MS" w:hAnsi="Arial" w:cs="Arial"/>
                <w:b/>
                <w:bCs/>
                <w:sz w:val="18"/>
                <w:szCs w:val="18"/>
              </w:rPr>
              <w:t>2022</w:t>
            </w:r>
          </w:p>
        </w:tc>
        <w:tc>
          <w:tcPr>
            <w:tcW w:w="1440" w:type="dxa"/>
            <w:tcBorders>
              <w:top w:val="single" w:sz="4" w:space="0" w:color="auto"/>
            </w:tcBorders>
          </w:tcPr>
          <w:p w14:paraId="2188A28E" w14:textId="260979D1" w:rsidR="00C000C4" w:rsidRPr="0032088C" w:rsidRDefault="00E27828" w:rsidP="00C000C4">
            <w:pPr>
              <w:ind w:right="-72"/>
              <w:jc w:val="right"/>
              <w:rPr>
                <w:rFonts w:ascii="Arial" w:hAnsi="Arial" w:cs="Arial"/>
                <w:b/>
                <w:bCs/>
                <w:spacing w:val="-4"/>
                <w:sz w:val="18"/>
                <w:szCs w:val="18"/>
              </w:rPr>
            </w:pPr>
            <w:r w:rsidRPr="0032088C">
              <w:rPr>
                <w:rFonts w:ascii="Arial" w:eastAsia="Arial Unicode MS" w:hAnsi="Arial" w:cs="Arial"/>
                <w:b/>
                <w:bCs/>
                <w:sz w:val="18"/>
                <w:szCs w:val="18"/>
              </w:rPr>
              <w:t>2023</w:t>
            </w:r>
          </w:p>
        </w:tc>
        <w:tc>
          <w:tcPr>
            <w:tcW w:w="1440" w:type="dxa"/>
            <w:tcBorders>
              <w:top w:val="single" w:sz="4" w:space="0" w:color="auto"/>
            </w:tcBorders>
          </w:tcPr>
          <w:p w14:paraId="11D0DD62" w14:textId="45F9832E" w:rsidR="00C000C4" w:rsidRPr="0032088C" w:rsidRDefault="00A905E8" w:rsidP="00C000C4">
            <w:pPr>
              <w:ind w:right="-72"/>
              <w:jc w:val="right"/>
              <w:rPr>
                <w:rFonts w:ascii="Arial" w:hAnsi="Arial" w:cs="Arial"/>
                <w:b/>
                <w:bCs/>
                <w:sz w:val="18"/>
                <w:szCs w:val="18"/>
                <w:cs/>
              </w:rPr>
            </w:pPr>
            <w:r w:rsidRPr="0032088C">
              <w:rPr>
                <w:rFonts w:ascii="Arial" w:eastAsia="Arial Unicode MS" w:hAnsi="Arial" w:cs="Arial"/>
                <w:b/>
                <w:bCs/>
                <w:sz w:val="18"/>
                <w:szCs w:val="18"/>
              </w:rPr>
              <w:t>2022</w:t>
            </w:r>
          </w:p>
        </w:tc>
      </w:tr>
      <w:tr w:rsidR="00C000C4" w:rsidRPr="0032088C" w14:paraId="6F958642" w14:textId="77777777" w:rsidTr="00A20447">
        <w:trPr>
          <w:cantSplit/>
        </w:trPr>
        <w:tc>
          <w:tcPr>
            <w:tcW w:w="6201" w:type="dxa"/>
            <w:shd w:val="clear" w:color="auto" w:fill="auto"/>
          </w:tcPr>
          <w:p w14:paraId="1790904D" w14:textId="77777777" w:rsidR="00C000C4" w:rsidRPr="0032088C" w:rsidRDefault="00C000C4" w:rsidP="00C000C4">
            <w:pPr>
              <w:ind w:left="-105" w:right="-126"/>
              <w:rPr>
                <w:rFonts w:ascii="Arial" w:hAnsi="Arial" w:cs="Arial"/>
                <w:sz w:val="18"/>
                <w:szCs w:val="18"/>
              </w:rPr>
            </w:pPr>
          </w:p>
        </w:tc>
        <w:tc>
          <w:tcPr>
            <w:tcW w:w="1440" w:type="dxa"/>
            <w:tcBorders>
              <w:bottom w:val="single" w:sz="4" w:space="0" w:color="auto"/>
            </w:tcBorders>
            <w:shd w:val="clear" w:color="auto" w:fill="auto"/>
          </w:tcPr>
          <w:p w14:paraId="1FFCAB6C" w14:textId="77777777" w:rsidR="00C000C4" w:rsidRPr="0032088C" w:rsidRDefault="00C000C4" w:rsidP="00C000C4">
            <w:pPr>
              <w:pStyle w:val="acctfourfigures"/>
              <w:tabs>
                <w:tab w:val="clear" w:pos="765"/>
              </w:tabs>
              <w:spacing w:line="240" w:lineRule="auto"/>
              <w:ind w:right="-72"/>
              <w:jc w:val="right"/>
              <w:rPr>
                <w:rFonts w:ascii="Arial" w:eastAsia="Arial Unicode MS" w:hAnsi="Arial" w:cs="Arial"/>
                <w:b/>
                <w:bCs/>
                <w:sz w:val="18"/>
                <w:szCs w:val="18"/>
                <w:cs/>
                <w:lang w:bidi="th-TH"/>
              </w:rPr>
            </w:pPr>
            <w:r w:rsidRPr="0032088C">
              <w:rPr>
                <w:rFonts w:ascii="Arial" w:eastAsia="Arial Unicode MS" w:hAnsi="Arial" w:cs="Arial"/>
                <w:b/>
                <w:bCs/>
                <w:sz w:val="18"/>
                <w:szCs w:val="18"/>
                <w:lang w:bidi="th-TH"/>
              </w:rPr>
              <w:t>Million Baht</w:t>
            </w:r>
          </w:p>
        </w:tc>
        <w:tc>
          <w:tcPr>
            <w:tcW w:w="1440" w:type="dxa"/>
            <w:tcBorders>
              <w:bottom w:val="single" w:sz="4" w:space="0" w:color="auto"/>
            </w:tcBorders>
            <w:shd w:val="clear" w:color="auto" w:fill="auto"/>
          </w:tcPr>
          <w:p w14:paraId="3B4912B8" w14:textId="77777777" w:rsidR="00C000C4" w:rsidRPr="0032088C" w:rsidRDefault="00C000C4" w:rsidP="00C000C4">
            <w:pPr>
              <w:pStyle w:val="acctfourfigures"/>
              <w:tabs>
                <w:tab w:val="clear" w:pos="765"/>
              </w:tabs>
              <w:spacing w:line="240" w:lineRule="auto"/>
              <w:ind w:right="-72"/>
              <w:jc w:val="right"/>
              <w:rPr>
                <w:rFonts w:ascii="Arial" w:eastAsia="Arial Unicode MS" w:hAnsi="Arial" w:cs="Arial"/>
                <w:b/>
                <w:bCs/>
                <w:sz w:val="18"/>
                <w:szCs w:val="18"/>
                <w:lang w:bidi="th-TH"/>
              </w:rPr>
            </w:pPr>
            <w:r w:rsidRPr="0032088C">
              <w:rPr>
                <w:rFonts w:ascii="Arial" w:eastAsia="Arial Unicode MS" w:hAnsi="Arial" w:cs="Arial"/>
                <w:b/>
                <w:bCs/>
                <w:sz w:val="18"/>
                <w:szCs w:val="18"/>
                <w:lang w:bidi="th-TH"/>
              </w:rPr>
              <w:t>Million Baht</w:t>
            </w:r>
          </w:p>
        </w:tc>
        <w:tc>
          <w:tcPr>
            <w:tcW w:w="1440" w:type="dxa"/>
            <w:tcBorders>
              <w:bottom w:val="single" w:sz="4" w:space="0" w:color="auto"/>
            </w:tcBorders>
            <w:shd w:val="clear" w:color="auto" w:fill="auto"/>
          </w:tcPr>
          <w:p w14:paraId="7D5FF76E" w14:textId="77777777" w:rsidR="00C000C4" w:rsidRPr="0032088C" w:rsidRDefault="00C000C4" w:rsidP="00C000C4">
            <w:pPr>
              <w:pStyle w:val="acctfourfigures"/>
              <w:tabs>
                <w:tab w:val="clear" w:pos="765"/>
              </w:tabs>
              <w:spacing w:line="240" w:lineRule="auto"/>
              <w:ind w:right="-72"/>
              <w:jc w:val="right"/>
              <w:rPr>
                <w:rFonts w:ascii="Arial" w:eastAsia="Arial Unicode MS" w:hAnsi="Arial" w:cs="Arial"/>
                <w:b/>
                <w:bCs/>
                <w:sz w:val="18"/>
                <w:szCs w:val="18"/>
                <w:cs/>
                <w:lang w:bidi="th-TH"/>
              </w:rPr>
            </w:pPr>
            <w:r w:rsidRPr="0032088C">
              <w:rPr>
                <w:rFonts w:ascii="Arial" w:eastAsia="Arial Unicode MS" w:hAnsi="Arial" w:cs="Arial"/>
                <w:b/>
                <w:bCs/>
                <w:sz w:val="18"/>
                <w:szCs w:val="18"/>
                <w:lang w:bidi="th-TH"/>
              </w:rPr>
              <w:t>Million Baht</w:t>
            </w:r>
          </w:p>
        </w:tc>
        <w:tc>
          <w:tcPr>
            <w:tcW w:w="1440" w:type="dxa"/>
            <w:tcBorders>
              <w:bottom w:val="single" w:sz="4" w:space="0" w:color="auto"/>
            </w:tcBorders>
            <w:shd w:val="clear" w:color="auto" w:fill="auto"/>
          </w:tcPr>
          <w:p w14:paraId="65A427F3" w14:textId="77777777" w:rsidR="00C000C4" w:rsidRPr="0032088C" w:rsidRDefault="00C000C4" w:rsidP="00C000C4">
            <w:pPr>
              <w:pStyle w:val="acctfourfigures"/>
              <w:tabs>
                <w:tab w:val="clear" w:pos="765"/>
              </w:tabs>
              <w:spacing w:line="240" w:lineRule="auto"/>
              <w:ind w:right="-72"/>
              <w:jc w:val="right"/>
              <w:rPr>
                <w:rFonts w:ascii="Arial" w:eastAsia="Arial Unicode MS" w:hAnsi="Arial" w:cs="Arial"/>
                <w:b/>
                <w:bCs/>
                <w:sz w:val="18"/>
                <w:szCs w:val="18"/>
                <w:lang w:bidi="th-TH"/>
              </w:rPr>
            </w:pPr>
            <w:r w:rsidRPr="0032088C">
              <w:rPr>
                <w:rFonts w:ascii="Arial" w:eastAsia="Arial Unicode MS" w:hAnsi="Arial" w:cs="Arial"/>
                <w:b/>
                <w:bCs/>
                <w:sz w:val="18"/>
                <w:szCs w:val="18"/>
                <w:lang w:bidi="th-TH"/>
              </w:rPr>
              <w:t>Million Baht</w:t>
            </w:r>
          </w:p>
        </w:tc>
        <w:tc>
          <w:tcPr>
            <w:tcW w:w="1440" w:type="dxa"/>
            <w:tcBorders>
              <w:bottom w:val="single" w:sz="4" w:space="0" w:color="auto"/>
            </w:tcBorders>
          </w:tcPr>
          <w:p w14:paraId="659D922E" w14:textId="77777777" w:rsidR="00C000C4" w:rsidRPr="0032088C" w:rsidRDefault="00C000C4" w:rsidP="00C000C4">
            <w:pPr>
              <w:pStyle w:val="acctfourfigures"/>
              <w:tabs>
                <w:tab w:val="clear" w:pos="765"/>
              </w:tabs>
              <w:spacing w:line="240" w:lineRule="auto"/>
              <w:ind w:right="-72"/>
              <w:jc w:val="right"/>
              <w:rPr>
                <w:rFonts w:ascii="Arial" w:eastAsia="Arial Unicode MS" w:hAnsi="Arial" w:cs="Arial"/>
                <w:b/>
                <w:bCs/>
                <w:sz w:val="18"/>
                <w:szCs w:val="18"/>
                <w:cs/>
                <w:lang w:bidi="th-TH"/>
              </w:rPr>
            </w:pPr>
            <w:r w:rsidRPr="0032088C">
              <w:rPr>
                <w:rFonts w:ascii="Arial" w:eastAsia="Arial Unicode MS" w:hAnsi="Arial" w:cs="Arial"/>
                <w:b/>
                <w:bCs/>
                <w:sz w:val="18"/>
                <w:szCs w:val="18"/>
                <w:lang w:bidi="th-TH"/>
              </w:rPr>
              <w:t>Million Baht</w:t>
            </w:r>
          </w:p>
        </w:tc>
        <w:tc>
          <w:tcPr>
            <w:tcW w:w="1440" w:type="dxa"/>
            <w:tcBorders>
              <w:bottom w:val="single" w:sz="4" w:space="0" w:color="auto"/>
            </w:tcBorders>
          </w:tcPr>
          <w:p w14:paraId="68FDE70B" w14:textId="77777777" w:rsidR="00C000C4" w:rsidRPr="0032088C" w:rsidRDefault="00C000C4" w:rsidP="00C000C4">
            <w:pPr>
              <w:pStyle w:val="acctfourfigures"/>
              <w:tabs>
                <w:tab w:val="clear" w:pos="765"/>
              </w:tabs>
              <w:spacing w:line="240" w:lineRule="auto"/>
              <w:ind w:right="-72"/>
              <w:jc w:val="right"/>
              <w:rPr>
                <w:rFonts w:ascii="Arial" w:eastAsia="Arial Unicode MS" w:hAnsi="Arial" w:cs="Arial"/>
                <w:b/>
                <w:bCs/>
                <w:sz w:val="18"/>
                <w:szCs w:val="18"/>
                <w:lang w:bidi="th-TH"/>
              </w:rPr>
            </w:pPr>
            <w:r w:rsidRPr="0032088C">
              <w:rPr>
                <w:rFonts w:ascii="Arial" w:eastAsia="Arial Unicode MS" w:hAnsi="Arial" w:cs="Arial"/>
                <w:b/>
                <w:bCs/>
                <w:sz w:val="18"/>
                <w:szCs w:val="18"/>
                <w:lang w:bidi="th-TH"/>
              </w:rPr>
              <w:t>Million Baht</w:t>
            </w:r>
          </w:p>
        </w:tc>
      </w:tr>
      <w:tr w:rsidR="00C000C4" w:rsidRPr="0032088C" w14:paraId="105E0F2B" w14:textId="77777777" w:rsidTr="00A20447">
        <w:trPr>
          <w:cantSplit/>
        </w:trPr>
        <w:tc>
          <w:tcPr>
            <w:tcW w:w="6201" w:type="dxa"/>
            <w:shd w:val="clear" w:color="auto" w:fill="auto"/>
          </w:tcPr>
          <w:p w14:paraId="564C7614" w14:textId="77777777" w:rsidR="00C000C4" w:rsidRPr="0032088C" w:rsidRDefault="00C000C4" w:rsidP="00C000C4">
            <w:pPr>
              <w:ind w:left="-105" w:right="-126"/>
              <w:rPr>
                <w:rFonts w:ascii="Arial" w:hAnsi="Arial" w:cs="Arial"/>
                <w:sz w:val="18"/>
                <w:szCs w:val="18"/>
                <w:rtl/>
                <w:cs/>
              </w:rPr>
            </w:pPr>
          </w:p>
        </w:tc>
        <w:tc>
          <w:tcPr>
            <w:tcW w:w="1440" w:type="dxa"/>
            <w:shd w:val="clear" w:color="auto" w:fill="FAFAFA"/>
          </w:tcPr>
          <w:p w14:paraId="4E5AD0E1" w14:textId="77777777" w:rsidR="00C000C4" w:rsidRPr="0032088C" w:rsidRDefault="00C000C4" w:rsidP="00C000C4">
            <w:pPr>
              <w:ind w:right="-72"/>
              <w:jc w:val="right"/>
              <w:rPr>
                <w:rFonts w:ascii="Arial" w:hAnsi="Arial" w:cs="Arial"/>
                <w:b/>
                <w:bCs/>
                <w:sz w:val="18"/>
                <w:szCs w:val="18"/>
              </w:rPr>
            </w:pPr>
          </w:p>
        </w:tc>
        <w:tc>
          <w:tcPr>
            <w:tcW w:w="1440" w:type="dxa"/>
            <w:shd w:val="clear" w:color="auto" w:fill="auto"/>
          </w:tcPr>
          <w:p w14:paraId="0D0C2BFF" w14:textId="77777777" w:rsidR="00C000C4" w:rsidRPr="0032088C" w:rsidRDefault="00C000C4" w:rsidP="00C000C4">
            <w:pPr>
              <w:ind w:right="-72"/>
              <w:jc w:val="right"/>
              <w:rPr>
                <w:rFonts w:ascii="Arial" w:hAnsi="Arial" w:cs="Arial"/>
                <w:b/>
                <w:bCs/>
                <w:sz w:val="18"/>
                <w:szCs w:val="18"/>
              </w:rPr>
            </w:pPr>
          </w:p>
        </w:tc>
        <w:tc>
          <w:tcPr>
            <w:tcW w:w="1440" w:type="dxa"/>
            <w:tcBorders>
              <w:top w:val="single" w:sz="4" w:space="0" w:color="auto"/>
            </w:tcBorders>
            <w:shd w:val="clear" w:color="auto" w:fill="FAFAFA"/>
          </w:tcPr>
          <w:p w14:paraId="27008A77" w14:textId="77777777" w:rsidR="00C000C4" w:rsidRPr="0032088C" w:rsidRDefault="00C000C4" w:rsidP="00C000C4">
            <w:pPr>
              <w:ind w:right="-72"/>
              <w:jc w:val="right"/>
              <w:rPr>
                <w:rFonts w:ascii="Arial" w:hAnsi="Arial" w:cs="Arial"/>
                <w:sz w:val="18"/>
                <w:szCs w:val="18"/>
              </w:rPr>
            </w:pPr>
          </w:p>
        </w:tc>
        <w:tc>
          <w:tcPr>
            <w:tcW w:w="1440" w:type="dxa"/>
            <w:tcBorders>
              <w:top w:val="single" w:sz="4" w:space="0" w:color="auto"/>
            </w:tcBorders>
            <w:shd w:val="clear" w:color="auto" w:fill="auto"/>
          </w:tcPr>
          <w:p w14:paraId="5ACCACE1" w14:textId="77777777" w:rsidR="00C000C4" w:rsidRPr="0032088C" w:rsidRDefault="00C000C4" w:rsidP="00C000C4">
            <w:pPr>
              <w:ind w:right="-72"/>
              <w:jc w:val="right"/>
              <w:rPr>
                <w:rFonts w:ascii="Arial" w:hAnsi="Arial" w:cs="Arial"/>
                <w:sz w:val="18"/>
                <w:szCs w:val="18"/>
              </w:rPr>
            </w:pPr>
          </w:p>
        </w:tc>
        <w:tc>
          <w:tcPr>
            <w:tcW w:w="1440" w:type="dxa"/>
            <w:tcBorders>
              <w:top w:val="single" w:sz="4" w:space="0" w:color="auto"/>
            </w:tcBorders>
            <w:shd w:val="clear" w:color="auto" w:fill="FAFAFA"/>
          </w:tcPr>
          <w:p w14:paraId="79110FAC" w14:textId="77777777" w:rsidR="00C000C4" w:rsidRPr="0032088C" w:rsidRDefault="00C000C4" w:rsidP="00C000C4">
            <w:pPr>
              <w:ind w:right="-72"/>
              <w:jc w:val="right"/>
              <w:rPr>
                <w:rFonts w:ascii="Arial" w:hAnsi="Arial" w:cs="Arial"/>
                <w:sz w:val="18"/>
                <w:szCs w:val="18"/>
              </w:rPr>
            </w:pPr>
          </w:p>
        </w:tc>
        <w:tc>
          <w:tcPr>
            <w:tcW w:w="1440" w:type="dxa"/>
            <w:tcBorders>
              <w:top w:val="single" w:sz="4" w:space="0" w:color="auto"/>
            </w:tcBorders>
          </w:tcPr>
          <w:p w14:paraId="1E9334D2" w14:textId="77777777" w:rsidR="00C000C4" w:rsidRPr="0032088C" w:rsidRDefault="00C000C4" w:rsidP="00C000C4">
            <w:pPr>
              <w:ind w:right="-72"/>
              <w:jc w:val="right"/>
              <w:rPr>
                <w:rFonts w:ascii="Arial" w:hAnsi="Arial" w:cs="Arial"/>
                <w:sz w:val="18"/>
                <w:szCs w:val="18"/>
              </w:rPr>
            </w:pPr>
          </w:p>
        </w:tc>
      </w:tr>
      <w:tr w:rsidR="00F743FE" w:rsidRPr="0032088C" w14:paraId="0ABCE050" w14:textId="77777777" w:rsidTr="00A20447">
        <w:trPr>
          <w:cantSplit/>
        </w:trPr>
        <w:tc>
          <w:tcPr>
            <w:tcW w:w="6201" w:type="dxa"/>
            <w:shd w:val="clear" w:color="auto" w:fill="auto"/>
          </w:tcPr>
          <w:p w14:paraId="0378A4EA" w14:textId="77777777" w:rsidR="00F743FE" w:rsidRPr="0032088C" w:rsidRDefault="00F743FE" w:rsidP="00F743FE">
            <w:pPr>
              <w:ind w:left="-105"/>
              <w:rPr>
                <w:rFonts w:ascii="Arial" w:hAnsi="Arial" w:cs="Arial"/>
                <w:sz w:val="18"/>
                <w:szCs w:val="18"/>
              </w:rPr>
            </w:pPr>
            <w:r w:rsidRPr="0032088C">
              <w:rPr>
                <w:rFonts w:ascii="Arial" w:hAnsi="Arial" w:cs="Arial"/>
                <w:sz w:val="18"/>
                <w:szCs w:val="18"/>
              </w:rPr>
              <w:t>Revenue</w:t>
            </w:r>
          </w:p>
        </w:tc>
        <w:tc>
          <w:tcPr>
            <w:tcW w:w="1440" w:type="dxa"/>
            <w:shd w:val="clear" w:color="auto" w:fill="FAFAFA"/>
          </w:tcPr>
          <w:p w14:paraId="465B52A4" w14:textId="78ECBB50"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8,112</w:t>
            </w:r>
          </w:p>
        </w:tc>
        <w:tc>
          <w:tcPr>
            <w:tcW w:w="1440" w:type="dxa"/>
            <w:shd w:val="clear" w:color="auto" w:fill="auto"/>
          </w:tcPr>
          <w:p w14:paraId="387E28CF" w14:textId="66F42F72"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9,297</w:t>
            </w:r>
          </w:p>
        </w:tc>
        <w:tc>
          <w:tcPr>
            <w:tcW w:w="1440" w:type="dxa"/>
            <w:shd w:val="clear" w:color="auto" w:fill="FAFAFA"/>
          </w:tcPr>
          <w:p w14:paraId="5AF04EC3" w14:textId="40CD1D74"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6,465</w:t>
            </w:r>
          </w:p>
        </w:tc>
        <w:tc>
          <w:tcPr>
            <w:tcW w:w="1440" w:type="dxa"/>
            <w:shd w:val="clear" w:color="auto" w:fill="auto"/>
          </w:tcPr>
          <w:p w14:paraId="500A6635" w14:textId="62CC7538"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15,871</w:t>
            </w:r>
          </w:p>
        </w:tc>
        <w:tc>
          <w:tcPr>
            <w:tcW w:w="1440" w:type="dxa"/>
            <w:shd w:val="clear" w:color="auto" w:fill="FAFAFA"/>
          </w:tcPr>
          <w:p w14:paraId="39FFD127" w14:textId="58B9C879"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14,577</w:t>
            </w:r>
          </w:p>
        </w:tc>
        <w:tc>
          <w:tcPr>
            <w:tcW w:w="1440" w:type="dxa"/>
          </w:tcPr>
          <w:p w14:paraId="26078D1A" w14:textId="774EF40D"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25,168</w:t>
            </w:r>
          </w:p>
        </w:tc>
      </w:tr>
      <w:tr w:rsidR="00F743FE" w:rsidRPr="0032088C" w14:paraId="54A24307" w14:textId="77777777" w:rsidTr="00A20447">
        <w:trPr>
          <w:cantSplit/>
        </w:trPr>
        <w:tc>
          <w:tcPr>
            <w:tcW w:w="6201" w:type="dxa"/>
            <w:shd w:val="clear" w:color="auto" w:fill="auto"/>
          </w:tcPr>
          <w:p w14:paraId="0AF60394" w14:textId="77777777" w:rsidR="00F743FE" w:rsidRPr="0032088C" w:rsidRDefault="00F743FE" w:rsidP="00F743FE">
            <w:pPr>
              <w:ind w:left="-105"/>
              <w:rPr>
                <w:rFonts w:ascii="Arial" w:hAnsi="Arial" w:cs="Arial"/>
                <w:sz w:val="18"/>
                <w:szCs w:val="18"/>
              </w:rPr>
            </w:pPr>
            <w:r w:rsidRPr="0032088C">
              <w:rPr>
                <w:rFonts w:ascii="Arial" w:hAnsi="Arial" w:cs="Arial"/>
                <w:sz w:val="18"/>
                <w:szCs w:val="18"/>
              </w:rPr>
              <w:t>Profit (Loss)</w:t>
            </w:r>
          </w:p>
        </w:tc>
        <w:tc>
          <w:tcPr>
            <w:tcW w:w="1440" w:type="dxa"/>
            <w:shd w:val="clear" w:color="auto" w:fill="FAFAFA"/>
          </w:tcPr>
          <w:p w14:paraId="1AF4062E" w14:textId="6A4CAFB5"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1,091</w:t>
            </w:r>
          </w:p>
        </w:tc>
        <w:tc>
          <w:tcPr>
            <w:tcW w:w="1440" w:type="dxa"/>
            <w:shd w:val="clear" w:color="auto" w:fill="auto"/>
          </w:tcPr>
          <w:p w14:paraId="1E9DDC25" w14:textId="0FDE88AA"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922</w:t>
            </w:r>
          </w:p>
        </w:tc>
        <w:tc>
          <w:tcPr>
            <w:tcW w:w="1440" w:type="dxa"/>
            <w:shd w:val="clear" w:color="auto" w:fill="FAFAFA"/>
            <w:vAlign w:val="bottom"/>
          </w:tcPr>
          <w:p w14:paraId="29132B38" w14:textId="672D9ED3"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1,493</w:t>
            </w:r>
          </w:p>
        </w:tc>
        <w:tc>
          <w:tcPr>
            <w:tcW w:w="1440" w:type="dxa"/>
            <w:shd w:val="clear" w:color="auto" w:fill="auto"/>
            <w:vAlign w:val="bottom"/>
          </w:tcPr>
          <w:p w14:paraId="5F6DCA86" w14:textId="26C4F6FD"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30</w:t>
            </w:r>
          </w:p>
        </w:tc>
        <w:tc>
          <w:tcPr>
            <w:tcW w:w="1440" w:type="dxa"/>
            <w:shd w:val="clear" w:color="auto" w:fill="FAFAFA"/>
          </w:tcPr>
          <w:p w14:paraId="11FF65F4" w14:textId="6D441FB9"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2,584</w:t>
            </w:r>
          </w:p>
        </w:tc>
        <w:tc>
          <w:tcPr>
            <w:tcW w:w="1440" w:type="dxa"/>
          </w:tcPr>
          <w:p w14:paraId="0DF6EB01" w14:textId="274A9AD9"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952</w:t>
            </w:r>
          </w:p>
        </w:tc>
      </w:tr>
      <w:tr w:rsidR="00F743FE" w:rsidRPr="0032088C" w14:paraId="0D8B02DF" w14:textId="77777777" w:rsidTr="00A20447">
        <w:trPr>
          <w:cantSplit/>
        </w:trPr>
        <w:tc>
          <w:tcPr>
            <w:tcW w:w="6201" w:type="dxa"/>
            <w:shd w:val="clear" w:color="auto" w:fill="auto"/>
          </w:tcPr>
          <w:p w14:paraId="6FF25030" w14:textId="77777777" w:rsidR="00F743FE" w:rsidRPr="0032088C" w:rsidRDefault="00F743FE" w:rsidP="00F743FE">
            <w:pPr>
              <w:ind w:left="-105"/>
              <w:rPr>
                <w:rFonts w:ascii="Arial" w:hAnsi="Arial" w:cs="Arial"/>
                <w:sz w:val="18"/>
                <w:szCs w:val="18"/>
              </w:rPr>
            </w:pPr>
            <w:r w:rsidRPr="0032088C">
              <w:rPr>
                <w:rFonts w:ascii="Arial" w:hAnsi="Arial" w:cs="Arial"/>
                <w:sz w:val="18"/>
                <w:szCs w:val="18"/>
              </w:rPr>
              <w:t>Other comprehensive income (expense)</w:t>
            </w:r>
          </w:p>
        </w:tc>
        <w:tc>
          <w:tcPr>
            <w:tcW w:w="1440" w:type="dxa"/>
            <w:tcBorders>
              <w:bottom w:val="single" w:sz="4" w:space="0" w:color="auto"/>
            </w:tcBorders>
            <w:shd w:val="clear" w:color="auto" w:fill="FAFAFA"/>
          </w:tcPr>
          <w:p w14:paraId="3DFB29D0" w14:textId="6981F7E9"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12</w:t>
            </w:r>
          </w:p>
        </w:tc>
        <w:tc>
          <w:tcPr>
            <w:tcW w:w="1440" w:type="dxa"/>
            <w:tcBorders>
              <w:bottom w:val="single" w:sz="4" w:space="0" w:color="auto"/>
            </w:tcBorders>
            <w:shd w:val="clear" w:color="auto" w:fill="auto"/>
          </w:tcPr>
          <w:p w14:paraId="677FEB73" w14:textId="2B164EBF"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w:t>
            </w:r>
          </w:p>
        </w:tc>
        <w:tc>
          <w:tcPr>
            <w:tcW w:w="1440" w:type="dxa"/>
            <w:tcBorders>
              <w:bottom w:val="single" w:sz="4" w:space="0" w:color="auto"/>
            </w:tcBorders>
            <w:shd w:val="clear" w:color="auto" w:fill="FAFAFA"/>
          </w:tcPr>
          <w:p w14:paraId="31788148" w14:textId="11D7CF61"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(9)</w:t>
            </w:r>
          </w:p>
        </w:tc>
        <w:tc>
          <w:tcPr>
            <w:tcW w:w="1440" w:type="dxa"/>
            <w:tcBorders>
              <w:bottom w:val="single" w:sz="4" w:space="0" w:color="auto"/>
            </w:tcBorders>
            <w:shd w:val="clear" w:color="auto" w:fill="auto"/>
          </w:tcPr>
          <w:p w14:paraId="77046D36" w14:textId="4716E732"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614</w:t>
            </w:r>
          </w:p>
        </w:tc>
        <w:tc>
          <w:tcPr>
            <w:tcW w:w="1440" w:type="dxa"/>
            <w:tcBorders>
              <w:bottom w:val="single" w:sz="4" w:space="0" w:color="auto"/>
            </w:tcBorders>
            <w:shd w:val="clear" w:color="auto" w:fill="FAFAFA"/>
          </w:tcPr>
          <w:p w14:paraId="7FDEAA72" w14:textId="54B03823"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3</w:t>
            </w:r>
          </w:p>
        </w:tc>
        <w:tc>
          <w:tcPr>
            <w:tcW w:w="1440" w:type="dxa"/>
            <w:tcBorders>
              <w:bottom w:val="single" w:sz="4" w:space="0" w:color="auto"/>
            </w:tcBorders>
          </w:tcPr>
          <w:p w14:paraId="1C3DE51B" w14:textId="080BDCFB"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614</w:t>
            </w:r>
          </w:p>
        </w:tc>
      </w:tr>
      <w:tr w:rsidR="00F743FE" w:rsidRPr="0032088C" w14:paraId="278BF812" w14:textId="77777777" w:rsidTr="00A20447">
        <w:trPr>
          <w:cantSplit/>
        </w:trPr>
        <w:tc>
          <w:tcPr>
            <w:tcW w:w="6201" w:type="dxa"/>
            <w:shd w:val="clear" w:color="auto" w:fill="auto"/>
          </w:tcPr>
          <w:p w14:paraId="28F9D21F" w14:textId="77777777" w:rsidR="00F743FE" w:rsidRPr="0032088C" w:rsidRDefault="00F743FE" w:rsidP="00F743FE">
            <w:pPr>
              <w:ind w:left="-105"/>
              <w:rPr>
                <w:rFonts w:ascii="Arial" w:hAnsi="Arial" w:cs="Arial"/>
                <w:sz w:val="18"/>
                <w:szCs w:val="18"/>
              </w:rPr>
            </w:pPr>
          </w:p>
        </w:tc>
        <w:tc>
          <w:tcPr>
            <w:tcW w:w="1440" w:type="dxa"/>
            <w:shd w:val="clear" w:color="auto" w:fill="FAFAFA"/>
            <w:vAlign w:val="bottom"/>
          </w:tcPr>
          <w:p w14:paraId="12FEB014" w14:textId="77777777" w:rsidR="00F743FE" w:rsidRPr="0032088C" w:rsidRDefault="00F743FE" w:rsidP="00F743FE">
            <w:pPr>
              <w:ind w:right="-72"/>
              <w:jc w:val="right"/>
              <w:rPr>
                <w:rFonts w:ascii="Arial" w:hAnsi="Arial" w:cs="Arial"/>
                <w:sz w:val="18"/>
                <w:szCs w:val="18"/>
              </w:rPr>
            </w:pPr>
          </w:p>
        </w:tc>
        <w:tc>
          <w:tcPr>
            <w:tcW w:w="1440" w:type="dxa"/>
            <w:shd w:val="clear" w:color="auto" w:fill="auto"/>
            <w:vAlign w:val="bottom"/>
          </w:tcPr>
          <w:p w14:paraId="4FB5A750" w14:textId="77777777" w:rsidR="00F743FE" w:rsidRPr="0032088C" w:rsidRDefault="00F743FE" w:rsidP="00F743FE">
            <w:pPr>
              <w:ind w:right="-72"/>
              <w:jc w:val="right"/>
              <w:rPr>
                <w:rFonts w:ascii="Arial" w:hAnsi="Arial" w:cs="Arial"/>
                <w:sz w:val="18"/>
                <w:szCs w:val="18"/>
              </w:rPr>
            </w:pPr>
          </w:p>
        </w:tc>
        <w:tc>
          <w:tcPr>
            <w:tcW w:w="1440" w:type="dxa"/>
            <w:shd w:val="clear" w:color="auto" w:fill="FAFAFA"/>
            <w:vAlign w:val="bottom"/>
          </w:tcPr>
          <w:p w14:paraId="06E07CCF" w14:textId="77777777" w:rsidR="00F743FE" w:rsidRPr="0032088C" w:rsidRDefault="00F743FE" w:rsidP="00F743FE">
            <w:pPr>
              <w:ind w:right="-72"/>
              <w:jc w:val="right"/>
              <w:rPr>
                <w:rFonts w:ascii="Arial" w:hAnsi="Arial" w:cs="Arial"/>
                <w:sz w:val="18"/>
                <w:szCs w:val="18"/>
              </w:rPr>
            </w:pPr>
          </w:p>
        </w:tc>
        <w:tc>
          <w:tcPr>
            <w:tcW w:w="1440" w:type="dxa"/>
            <w:shd w:val="clear" w:color="auto" w:fill="auto"/>
            <w:vAlign w:val="bottom"/>
          </w:tcPr>
          <w:p w14:paraId="6D20D562" w14:textId="77777777" w:rsidR="00F743FE" w:rsidRPr="0032088C" w:rsidRDefault="00F743FE" w:rsidP="00F743FE">
            <w:pPr>
              <w:ind w:right="-72"/>
              <w:jc w:val="right"/>
              <w:rPr>
                <w:rFonts w:ascii="Arial" w:hAnsi="Arial" w:cs="Arial"/>
                <w:sz w:val="18"/>
                <w:szCs w:val="18"/>
              </w:rPr>
            </w:pPr>
          </w:p>
        </w:tc>
        <w:tc>
          <w:tcPr>
            <w:tcW w:w="1440" w:type="dxa"/>
            <w:shd w:val="clear" w:color="auto" w:fill="FAFAFA"/>
            <w:vAlign w:val="bottom"/>
          </w:tcPr>
          <w:p w14:paraId="1FA6F5AF" w14:textId="77777777" w:rsidR="00F743FE" w:rsidRPr="0032088C" w:rsidRDefault="00F743FE" w:rsidP="00F743FE">
            <w:pPr>
              <w:ind w:right="-72"/>
              <w:jc w:val="right"/>
              <w:rPr>
                <w:rFonts w:ascii="Arial" w:hAnsi="Arial" w:cs="Arial"/>
                <w:sz w:val="18"/>
                <w:szCs w:val="18"/>
              </w:rPr>
            </w:pPr>
          </w:p>
        </w:tc>
        <w:tc>
          <w:tcPr>
            <w:tcW w:w="1440" w:type="dxa"/>
            <w:vAlign w:val="bottom"/>
          </w:tcPr>
          <w:p w14:paraId="632BEF66" w14:textId="77777777" w:rsidR="00F743FE" w:rsidRPr="0032088C" w:rsidRDefault="00F743FE" w:rsidP="00F743FE">
            <w:pPr>
              <w:ind w:right="-72"/>
              <w:jc w:val="right"/>
              <w:rPr>
                <w:rFonts w:ascii="Arial" w:hAnsi="Arial" w:cs="Arial"/>
                <w:sz w:val="18"/>
                <w:szCs w:val="18"/>
              </w:rPr>
            </w:pPr>
          </w:p>
        </w:tc>
      </w:tr>
      <w:tr w:rsidR="00F743FE" w:rsidRPr="0032088C" w14:paraId="5EACA9A7" w14:textId="77777777" w:rsidTr="00E62BC2">
        <w:trPr>
          <w:cantSplit/>
        </w:trPr>
        <w:tc>
          <w:tcPr>
            <w:tcW w:w="6201" w:type="dxa"/>
            <w:shd w:val="clear" w:color="auto" w:fill="auto"/>
          </w:tcPr>
          <w:p w14:paraId="3FB8801D" w14:textId="77777777" w:rsidR="00F743FE" w:rsidRPr="0032088C" w:rsidRDefault="00F743FE" w:rsidP="00F743FE">
            <w:pPr>
              <w:ind w:left="-105"/>
              <w:rPr>
                <w:rFonts w:ascii="Arial" w:hAnsi="Arial" w:cs="Arial"/>
                <w:sz w:val="18"/>
                <w:szCs w:val="18"/>
                <w:rtl/>
                <w:cs/>
              </w:rPr>
            </w:pPr>
            <w:r w:rsidRPr="0032088C">
              <w:rPr>
                <w:rFonts w:ascii="Arial" w:hAnsi="Arial" w:cs="Arial"/>
                <w:sz w:val="18"/>
                <w:szCs w:val="18"/>
              </w:rPr>
              <w:t>Total comprehensive income</w:t>
            </w:r>
          </w:p>
        </w:tc>
        <w:tc>
          <w:tcPr>
            <w:tcW w:w="1440" w:type="dxa"/>
            <w:tcBorders>
              <w:bottom w:val="single" w:sz="4" w:space="0" w:color="auto"/>
            </w:tcBorders>
            <w:shd w:val="clear" w:color="auto" w:fill="FAFAFA"/>
          </w:tcPr>
          <w:p w14:paraId="2417AD82" w14:textId="5FD2E639"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1,103</w:t>
            </w:r>
          </w:p>
        </w:tc>
        <w:tc>
          <w:tcPr>
            <w:tcW w:w="1440" w:type="dxa"/>
            <w:tcBorders>
              <w:bottom w:val="single" w:sz="4" w:space="0" w:color="auto"/>
            </w:tcBorders>
            <w:shd w:val="clear" w:color="auto" w:fill="auto"/>
          </w:tcPr>
          <w:p w14:paraId="3B6806F4" w14:textId="2AF56195"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922</w:t>
            </w:r>
          </w:p>
        </w:tc>
        <w:tc>
          <w:tcPr>
            <w:tcW w:w="1440" w:type="dxa"/>
            <w:tcBorders>
              <w:bottom w:val="single" w:sz="4" w:space="0" w:color="auto"/>
            </w:tcBorders>
            <w:shd w:val="clear" w:color="auto" w:fill="FAFAFA"/>
          </w:tcPr>
          <w:p w14:paraId="20DF975C" w14:textId="22AD5B16"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1,484</w:t>
            </w:r>
          </w:p>
        </w:tc>
        <w:tc>
          <w:tcPr>
            <w:tcW w:w="1440" w:type="dxa"/>
            <w:tcBorders>
              <w:bottom w:val="single" w:sz="4" w:space="0" w:color="auto"/>
            </w:tcBorders>
            <w:shd w:val="clear" w:color="auto" w:fill="auto"/>
          </w:tcPr>
          <w:p w14:paraId="3CBE5A4C" w14:textId="6CAEF0C5"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644</w:t>
            </w:r>
          </w:p>
        </w:tc>
        <w:tc>
          <w:tcPr>
            <w:tcW w:w="1440" w:type="dxa"/>
            <w:tcBorders>
              <w:bottom w:val="single" w:sz="4" w:space="0" w:color="auto"/>
            </w:tcBorders>
            <w:shd w:val="clear" w:color="auto" w:fill="FAFAFA"/>
          </w:tcPr>
          <w:p w14:paraId="6D9AE016" w14:textId="0E57A789"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2,587</w:t>
            </w:r>
          </w:p>
        </w:tc>
        <w:tc>
          <w:tcPr>
            <w:tcW w:w="1440" w:type="dxa"/>
            <w:tcBorders>
              <w:bottom w:val="single" w:sz="4" w:space="0" w:color="auto"/>
            </w:tcBorders>
          </w:tcPr>
          <w:p w14:paraId="69939AF5" w14:textId="789FFE31"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1,566</w:t>
            </w:r>
          </w:p>
        </w:tc>
      </w:tr>
      <w:tr w:rsidR="00F743FE" w:rsidRPr="0032088C" w14:paraId="7B24EB76" w14:textId="77777777" w:rsidTr="00A20447">
        <w:trPr>
          <w:cantSplit/>
        </w:trPr>
        <w:tc>
          <w:tcPr>
            <w:tcW w:w="6201" w:type="dxa"/>
            <w:shd w:val="clear" w:color="auto" w:fill="auto"/>
          </w:tcPr>
          <w:p w14:paraId="20F56727" w14:textId="77777777" w:rsidR="00F743FE" w:rsidRPr="0032088C" w:rsidRDefault="00F743FE" w:rsidP="00F743FE">
            <w:pPr>
              <w:ind w:left="-105"/>
              <w:rPr>
                <w:rFonts w:ascii="Arial" w:hAnsi="Arial" w:cs="Arial"/>
                <w:sz w:val="18"/>
                <w:szCs w:val="18"/>
              </w:rPr>
            </w:pPr>
          </w:p>
        </w:tc>
        <w:tc>
          <w:tcPr>
            <w:tcW w:w="1440" w:type="dxa"/>
            <w:tcBorders>
              <w:top w:val="single" w:sz="4" w:space="0" w:color="auto"/>
            </w:tcBorders>
            <w:shd w:val="clear" w:color="auto" w:fill="FAFAFA"/>
            <w:vAlign w:val="bottom"/>
          </w:tcPr>
          <w:p w14:paraId="018303D6" w14:textId="77777777" w:rsidR="00F743FE" w:rsidRPr="0032088C" w:rsidRDefault="00F743FE" w:rsidP="00F743FE">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A36D2DB" w14:textId="77777777" w:rsidR="00F743FE" w:rsidRPr="0032088C" w:rsidRDefault="00F743FE" w:rsidP="00F743FE">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443D22F" w14:textId="77777777" w:rsidR="00F743FE" w:rsidRPr="0032088C" w:rsidRDefault="00F743FE" w:rsidP="00F743FE">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8E32402" w14:textId="77777777" w:rsidR="00F743FE" w:rsidRPr="0032088C" w:rsidRDefault="00F743FE" w:rsidP="00F743FE">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CE95B76" w14:textId="77777777" w:rsidR="00F743FE" w:rsidRPr="0032088C" w:rsidRDefault="00F743FE" w:rsidP="00F743FE">
            <w:pPr>
              <w:ind w:right="-72"/>
              <w:jc w:val="right"/>
              <w:rPr>
                <w:rFonts w:ascii="Arial" w:hAnsi="Arial" w:cs="Arial"/>
                <w:sz w:val="18"/>
                <w:szCs w:val="18"/>
              </w:rPr>
            </w:pPr>
          </w:p>
        </w:tc>
        <w:tc>
          <w:tcPr>
            <w:tcW w:w="1440" w:type="dxa"/>
            <w:tcBorders>
              <w:top w:val="single" w:sz="4" w:space="0" w:color="auto"/>
            </w:tcBorders>
            <w:vAlign w:val="bottom"/>
          </w:tcPr>
          <w:p w14:paraId="5F6685B9" w14:textId="77777777" w:rsidR="00F743FE" w:rsidRPr="0032088C" w:rsidRDefault="00F743FE" w:rsidP="00F743FE">
            <w:pPr>
              <w:ind w:right="-72"/>
              <w:jc w:val="right"/>
              <w:rPr>
                <w:rFonts w:ascii="Arial" w:hAnsi="Arial" w:cs="Arial"/>
                <w:sz w:val="18"/>
                <w:szCs w:val="18"/>
              </w:rPr>
            </w:pPr>
          </w:p>
        </w:tc>
      </w:tr>
      <w:tr w:rsidR="00F743FE" w:rsidRPr="0032088C" w14:paraId="23D5EE1D" w14:textId="77777777" w:rsidTr="00FE17E3">
        <w:trPr>
          <w:cantSplit/>
        </w:trPr>
        <w:tc>
          <w:tcPr>
            <w:tcW w:w="6201" w:type="dxa"/>
            <w:shd w:val="clear" w:color="auto" w:fill="auto"/>
          </w:tcPr>
          <w:p w14:paraId="526A053A" w14:textId="77777777" w:rsidR="00F743FE" w:rsidRPr="0032088C" w:rsidRDefault="00F743FE" w:rsidP="00F743FE">
            <w:pPr>
              <w:ind w:left="-105"/>
              <w:rPr>
                <w:rFonts w:ascii="Arial" w:hAnsi="Arial" w:cs="Arial"/>
                <w:sz w:val="18"/>
                <w:szCs w:val="18"/>
              </w:rPr>
            </w:pPr>
            <w:r w:rsidRPr="0032088C">
              <w:rPr>
                <w:rFonts w:ascii="Arial" w:hAnsi="Arial" w:cs="Arial"/>
                <w:sz w:val="18"/>
                <w:szCs w:val="18"/>
              </w:rPr>
              <w:t>Income attributable to non-controlling interests</w:t>
            </w:r>
          </w:p>
        </w:tc>
        <w:tc>
          <w:tcPr>
            <w:tcW w:w="1440" w:type="dxa"/>
            <w:tcBorders>
              <w:bottom w:val="single" w:sz="4" w:space="0" w:color="auto"/>
            </w:tcBorders>
            <w:shd w:val="clear" w:color="auto" w:fill="FAFAFA"/>
          </w:tcPr>
          <w:p w14:paraId="4857698C" w14:textId="1A8B6B8F"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541</w:t>
            </w:r>
          </w:p>
        </w:tc>
        <w:tc>
          <w:tcPr>
            <w:tcW w:w="1440" w:type="dxa"/>
            <w:tcBorders>
              <w:bottom w:val="single" w:sz="4" w:space="0" w:color="auto"/>
            </w:tcBorders>
            <w:shd w:val="clear" w:color="auto" w:fill="auto"/>
          </w:tcPr>
          <w:p w14:paraId="5C78F3C7" w14:textId="24C4C5E8"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452</w:t>
            </w:r>
          </w:p>
        </w:tc>
        <w:tc>
          <w:tcPr>
            <w:tcW w:w="1440" w:type="dxa"/>
            <w:tcBorders>
              <w:bottom w:val="single" w:sz="4" w:space="0" w:color="auto"/>
            </w:tcBorders>
            <w:shd w:val="clear" w:color="auto" w:fill="FAFAFA"/>
          </w:tcPr>
          <w:p w14:paraId="272D03EB" w14:textId="2BE91340"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485</w:t>
            </w:r>
          </w:p>
        </w:tc>
        <w:tc>
          <w:tcPr>
            <w:tcW w:w="1440" w:type="dxa"/>
            <w:tcBorders>
              <w:bottom w:val="single" w:sz="4" w:space="0" w:color="auto"/>
            </w:tcBorders>
            <w:shd w:val="clear" w:color="auto" w:fill="auto"/>
          </w:tcPr>
          <w:p w14:paraId="04FC140F" w14:textId="7C838FE2"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222</w:t>
            </w:r>
          </w:p>
        </w:tc>
        <w:tc>
          <w:tcPr>
            <w:tcW w:w="1440" w:type="dxa"/>
            <w:tcBorders>
              <w:bottom w:val="single" w:sz="4" w:space="0" w:color="auto"/>
            </w:tcBorders>
            <w:shd w:val="clear" w:color="auto" w:fill="FAFAFA"/>
          </w:tcPr>
          <w:p w14:paraId="559A3414" w14:textId="5E33D3C6"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1,026</w:t>
            </w:r>
          </w:p>
        </w:tc>
        <w:tc>
          <w:tcPr>
            <w:tcW w:w="1440" w:type="dxa"/>
            <w:tcBorders>
              <w:bottom w:val="single" w:sz="4" w:space="0" w:color="auto"/>
            </w:tcBorders>
          </w:tcPr>
          <w:p w14:paraId="17CCB8B0" w14:textId="74501F81"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674</w:t>
            </w:r>
          </w:p>
        </w:tc>
      </w:tr>
    </w:tbl>
    <w:p w14:paraId="2F94B40F" w14:textId="77777777" w:rsidR="009168BD" w:rsidRPr="0032088C" w:rsidRDefault="009168BD" w:rsidP="00BD647D">
      <w:pPr>
        <w:ind w:left="540"/>
        <w:jc w:val="thaiDistribute"/>
        <w:rPr>
          <w:rFonts w:ascii="Arial" w:eastAsia="Arial Unicode MS" w:hAnsi="Arial" w:cs="Arial"/>
          <w:i/>
          <w:iCs/>
          <w:color w:val="CF4A02"/>
          <w:sz w:val="18"/>
          <w:szCs w:val="18"/>
        </w:rPr>
      </w:pPr>
    </w:p>
    <w:p w14:paraId="76CC69F4" w14:textId="77777777" w:rsidR="009168BD" w:rsidRPr="0032088C" w:rsidRDefault="009168BD" w:rsidP="00BD647D">
      <w:pPr>
        <w:ind w:left="540"/>
        <w:jc w:val="thaiDistribute"/>
        <w:rPr>
          <w:rFonts w:ascii="Arial" w:eastAsia="Arial Unicode MS" w:hAnsi="Arial" w:cs="Arial"/>
          <w:color w:val="CF4A02"/>
          <w:sz w:val="18"/>
          <w:szCs w:val="18"/>
        </w:rPr>
      </w:pPr>
      <w:r w:rsidRPr="0032088C">
        <w:rPr>
          <w:rFonts w:ascii="Arial" w:eastAsia="Arial Unicode MS" w:hAnsi="Arial" w:cs="Arial"/>
          <w:color w:val="CF4A02"/>
          <w:sz w:val="18"/>
          <w:szCs w:val="18"/>
        </w:rPr>
        <w:t>Summarised of statement of cash flows</w:t>
      </w:r>
    </w:p>
    <w:p w14:paraId="1B09B2EC" w14:textId="77777777" w:rsidR="009168BD" w:rsidRPr="0032088C" w:rsidRDefault="009168BD" w:rsidP="00BD647D">
      <w:pPr>
        <w:ind w:left="540"/>
        <w:jc w:val="thaiDistribute"/>
        <w:rPr>
          <w:rFonts w:ascii="Arial" w:eastAsia="Arial Unicode MS" w:hAnsi="Arial" w:cs="Arial"/>
          <w:i/>
          <w:iCs/>
          <w:color w:val="CF4A02"/>
          <w:sz w:val="18"/>
          <w:szCs w:val="18"/>
        </w:rPr>
      </w:pPr>
    </w:p>
    <w:tbl>
      <w:tblPr>
        <w:tblW w:w="14841" w:type="dxa"/>
        <w:tblInd w:w="540" w:type="dxa"/>
        <w:tblLayout w:type="fixed"/>
        <w:tblLook w:val="0000" w:firstRow="0" w:lastRow="0" w:firstColumn="0" w:lastColumn="0" w:noHBand="0" w:noVBand="0"/>
      </w:tblPr>
      <w:tblGrid>
        <w:gridCol w:w="6201"/>
        <w:gridCol w:w="1440"/>
        <w:gridCol w:w="1440"/>
        <w:gridCol w:w="1440"/>
        <w:gridCol w:w="1440"/>
        <w:gridCol w:w="1440"/>
        <w:gridCol w:w="1440"/>
      </w:tblGrid>
      <w:tr w:rsidR="009168BD" w:rsidRPr="0032088C" w14:paraId="0C940465" w14:textId="77777777" w:rsidTr="00A20447">
        <w:trPr>
          <w:cantSplit/>
        </w:trPr>
        <w:tc>
          <w:tcPr>
            <w:tcW w:w="6201" w:type="dxa"/>
            <w:shd w:val="clear" w:color="auto" w:fill="auto"/>
          </w:tcPr>
          <w:p w14:paraId="5E21D62F" w14:textId="77777777" w:rsidR="009168BD" w:rsidRPr="0032088C" w:rsidRDefault="009168BD" w:rsidP="00BD647D">
            <w:pPr>
              <w:ind w:left="-105" w:right="-126"/>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5322A9BB" w14:textId="77777777" w:rsidR="009168BD" w:rsidRPr="0032088C" w:rsidRDefault="009168BD" w:rsidP="00BD647D">
            <w:pPr>
              <w:ind w:right="-72"/>
              <w:jc w:val="center"/>
              <w:rPr>
                <w:rFonts w:ascii="Arial" w:hAnsi="Arial" w:cs="Arial"/>
                <w:b/>
                <w:bCs/>
                <w:sz w:val="18"/>
                <w:szCs w:val="18"/>
              </w:rPr>
            </w:pPr>
            <w:r w:rsidRPr="0032088C">
              <w:rPr>
                <w:rFonts w:ascii="Arial" w:hAnsi="Arial" w:cs="Arial"/>
                <w:b/>
                <w:bCs/>
                <w:sz w:val="18"/>
                <w:szCs w:val="18"/>
              </w:rPr>
              <w:t xml:space="preserve">IRPC Clean Power </w:t>
            </w:r>
          </w:p>
          <w:p w14:paraId="73D650E8" w14:textId="77777777" w:rsidR="009168BD" w:rsidRPr="0032088C" w:rsidRDefault="009168BD" w:rsidP="00BD647D">
            <w:pPr>
              <w:ind w:right="-72"/>
              <w:jc w:val="center"/>
              <w:rPr>
                <w:rFonts w:ascii="Arial" w:hAnsi="Arial" w:cs="Arial"/>
                <w:b/>
                <w:bCs/>
                <w:sz w:val="18"/>
                <w:szCs w:val="18"/>
              </w:rPr>
            </w:pPr>
            <w:r w:rsidRPr="0032088C">
              <w:rPr>
                <w:rFonts w:ascii="Arial" w:hAnsi="Arial" w:cs="Arial"/>
                <w:b/>
                <w:bCs/>
                <w:sz w:val="18"/>
                <w:szCs w:val="18"/>
              </w:rPr>
              <w:t>Company Limited</w:t>
            </w:r>
          </w:p>
        </w:tc>
        <w:tc>
          <w:tcPr>
            <w:tcW w:w="2880" w:type="dxa"/>
            <w:gridSpan w:val="2"/>
            <w:tcBorders>
              <w:top w:val="single" w:sz="4" w:space="0" w:color="auto"/>
              <w:bottom w:val="single" w:sz="4" w:space="0" w:color="auto"/>
            </w:tcBorders>
            <w:shd w:val="clear" w:color="auto" w:fill="auto"/>
            <w:vAlign w:val="bottom"/>
          </w:tcPr>
          <w:p w14:paraId="7FEADCA6" w14:textId="77777777" w:rsidR="009168BD" w:rsidRPr="0032088C" w:rsidRDefault="009168BD" w:rsidP="00BD647D">
            <w:pPr>
              <w:ind w:right="-72"/>
              <w:jc w:val="center"/>
              <w:rPr>
                <w:rFonts w:ascii="Arial" w:hAnsi="Arial" w:cs="Arial"/>
                <w:b/>
                <w:bCs/>
                <w:sz w:val="18"/>
                <w:szCs w:val="18"/>
                <w:cs/>
              </w:rPr>
            </w:pPr>
            <w:r w:rsidRPr="0032088C">
              <w:rPr>
                <w:rFonts w:ascii="Arial" w:hAnsi="Arial" w:cs="Arial"/>
                <w:b/>
                <w:bCs/>
                <w:sz w:val="18"/>
                <w:szCs w:val="18"/>
              </w:rPr>
              <w:t>GHECO-One Company Limited</w:t>
            </w:r>
          </w:p>
        </w:tc>
        <w:tc>
          <w:tcPr>
            <w:tcW w:w="2880" w:type="dxa"/>
            <w:gridSpan w:val="2"/>
            <w:tcBorders>
              <w:top w:val="single" w:sz="4" w:space="0" w:color="auto"/>
              <w:bottom w:val="single" w:sz="4" w:space="0" w:color="auto"/>
            </w:tcBorders>
            <w:vAlign w:val="bottom"/>
          </w:tcPr>
          <w:p w14:paraId="701FBC9F" w14:textId="77777777" w:rsidR="009168BD" w:rsidRPr="0032088C" w:rsidRDefault="009168BD" w:rsidP="00BD647D">
            <w:pPr>
              <w:ind w:right="-72"/>
              <w:jc w:val="center"/>
              <w:rPr>
                <w:rFonts w:ascii="Arial" w:hAnsi="Arial" w:cs="Arial"/>
                <w:b/>
                <w:bCs/>
                <w:sz w:val="18"/>
                <w:szCs w:val="18"/>
                <w:cs/>
              </w:rPr>
            </w:pPr>
            <w:r w:rsidRPr="0032088C">
              <w:rPr>
                <w:rFonts w:ascii="Arial" w:eastAsia="Arial Unicode MS" w:hAnsi="Arial" w:cs="Arial"/>
                <w:b/>
                <w:bCs/>
                <w:sz w:val="18"/>
                <w:szCs w:val="18"/>
              </w:rPr>
              <w:t>Total</w:t>
            </w:r>
          </w:p>
        </w:tc>
      </w:tr>
      <w:tr w:rsidR="00C000C4" w:rsidRPr="0032088C" w14:paraId="1D8F9E17" w14:textId="77777777" w:rsidTr="00A20447">
        <w:trPr>
          <w:cantSplit/>
        </w:trPr>
        <w:tc>
          <w:tcPr>
            <w:tcW w:w="6201" w:type="dxa"/>
            <w:shd w:val="clear" w:color="auto" w:fill="auto"/>
          </w:tcPr>
          <w:p w14:paraId="25794812" w14:textId="4B3FE14B" w:rsidR="00C000C4" w:rsidRPr="0032088C" w:rsidRDefault="00C000C4" w:rsidP="00C000C4">
            <w:pPr>
              <w:ind w:left="-105" w:right="-126"/>
              <w:rPr>
                <w:rFonts w:ascii="Arial" w:hAnsi="Arial" w:cs="Arial"/>
                <w:b/>
                <w:bCs/>
                <w:sz w:val="18"/>
                <w:szCs w:val="18"/>
                <w:cs/>
              </w:rPr>
            </w:pPr>
            <w:r w:rsidRPr="0032088C">
              <w:rPr>
                <w:rFonts w:ascii="Arial" w:hAnsi="Arial" w:cs="Arial"/>
                <w:b/>
                <w:bCs/>
                <w:sz w:val="18"/>
                <w:szCs w:val="18"/>
              </w:rPr>
              <w:t xml:space="preserve">For the years ended </w:t>
            </w:r>
            <w:r w:rsidR="00AF69D3" w:rsidRPr="0032088C">
              <w:rPr>
                <w:rFonts w:ascii="Arial" w:hAnsi="Arial" w:cs="Arial"/>
                <w:b/>
                <w:bCs/>
                <w:sz w:val="18"/>
                <w:szCs w:val="18"/>
              </w:rPr>
              <w:t>31</w:t>
            </w:r>
            <w:r w:rsidRPr="0032088C">
              <w:rPr>
                <w:rFonts w:ascii="Arial" w:hAnsi="Arial" w:cs="Arial"/>
                <w:b/>
                <w:bCs/>
                <w:sz w:val="18"/>
                <w:szCs w:val="18"/>
              </w:rPr>
              <w:t xml:space="preserve"> December</w:t>
            </w:r>
          </w:p>
        </w:tc>
        <w:tc>
          <w:tcPr>
            <w:tcW w:w="1440" w:type="dxa"/>
            <w:tcBorders>
              <w:top w:val="single" w:sz="4" w:space="0" w:color="auto"/>
            </w:tcBorders>
            <w:shd w:val="clear" w:color="auto" w:fill="auto"/>
          </w:tcPr>
          <w:p w14:paraId="38CEA8EA" w14:textId="27A55BAF" w:rsidR="00C000C4" w:rsidRPr="0032088C" w:rsidRDefault="00E27828" w:rsidP="00C000C4">
            <w:pPr>
              <w:ind w:right="-72"/>
              <w:jc w:val="right"/>
              <w:rPr>
                <w:rFonts w:ascii="Arial" w:hAnsi="Arial" w:cs="Arial"/>
                <w:b/>
                <w:bCs/>
                <w:spacing w:val="-4"/>
                <w:sz w:val="18"/>
                <w:szCs w:val="18"/>
              </w:rPr>
            </w:pPr>
            <w:r w:rsidRPr="0032088C">
              <w:rPr>
                <w:rFonts w:ascii="Arial" w:eastAsia="Arial Unicode MS" w:hAnsi="Arial" w:cs="Arial"/>
                <w:b/>
                <w:bCs/>
                <w:sz w:val="18"/>
                <w:szCs w:val="18"/>
              </w:rPr>
              <w:t>2023</w:t>
            </w:r>
          </w:p>
        </w:tc>
        <w:tc>
          <w:tcPr>
            <w:tcW w:w="1440" w:type="dxa"/>
            <w:tcBorders>
              <w:top w:val="single" w:sz="4" w:space="0" w:color="auto"/>
            </w:tcBorders>
            <w:shd w:val="clear" w:color="auto" w:fill="auto"/>
          </w:tcPr>
          <w:p w14:paraId="6B32F2B2" w14:textId="4126EAA8" w:rsidR="00C000C4" w:rsidRPr="0032088C" w:rsidRDefault="00A905E8" w:rsidP="00C000C4">
            <w:pPr>
              <w:ind w:right="-72"/>
              <w:jc w:val="right"/>
              <w:rPr>
                <w:rFonts w:ascii="Arial" w:hAnsi="Arial" w:cs="Arial"/>
                <w:b/>
                <w:bCs/>
                <w:sz w:val="18"/>
                <w:szCs w:val="18"/>
                <w:cs/>
              </w:rPr>
            </w:pPr>
            <w:r w:rsidRPr="0032088C">
              <w:rPr>
                <w:rFonts w:ascii="Arial" w:eastAsia="Arial Unicode MS" w:hAnsi="Arial" w:cs="Arial"/>
                <w:b/>
                <w:bCs/>
                <w:sz w:val="18"/>
                <w:szCs w:val="18"/>
              </w:rPr>
              <w:t>2022</w:t>
            </w:r>
          </w:p>
        </w:tc>
        <w:tc>
          <w:tcPr>
            <w:tcW w:w="1440" w:type="dxa"/>
            <w:tcBorders>
              <w:top w:val="single" w:sz="4" w:space="0" w:color="auto"/>
            </w:tcBorders>
            <w:shd w:val="clear" w:color="auto" w:fill="auto"/>
          </w:tcPr>
          <w:p w14:paraId="1C9580C4" w14:textId="5C864C50" w:rsidR="00C000C4" w:rsidRPr="0032088C" w:rsidRDefault="00E27828" w:rsidP="00C000C4">
            <w:pPr>
              <w:ind w:right="-72"/>
              <w:jc w:val="right"/>
              <w:rPr>
                <w:rFonts w:ascii="Arial" w:hAnsi="Arial" w:cs="Arial"/>
                <w:b/>
                <w:bCs/>
                <w:spacing w:val="-4"/>
                <w:sz w:val="18"/>
                <w:szCs w:val="18"/>
              </w:rPr>
            </w:pPr>
            <w:r w:rsidRPr="0032088C">
              <w:rPr>
                <w:rFonts w:ascii="Arial" w:eastAsia="Arial Unicode MS" w:hAnsi="Arial" w:cs="Arial"/>
                <w:b/>
                <w:bCs/>
                <w:sz w:val="18"/>
                <w:szCs w:val="18"/>
              </w:rPr>
              <w:t>2023</w:t>
            </w:r>
          </w:p>
        </w:tc>
        <w:tc>
          <w:tcPr>
            <w:tcW w:w="1440" w:type="dxa"/>
            <w:tcBorders>
              <w:top w:val="single" w:sz="4" w:space="0" w:color="auto"/>
            </w:tcBorders>
            <w:shd w:val="clear" w:color="auto" w:fill="auto"/>
          </w:tcPr>
          <w:p w14:paraId="2E799A79" w14:textId="1496EBAC" w:rsidR="00C000C4" w:rsidRPr="0032088C" w:rsidRDefault="00A905E8" w:rsidP="00C000C4">
            <w:pPr>
              <w:ind w:right="-72"/>
              <w:jc w:val="right"/>
              <w:rPr>
                <w:rFonts w:ascii="Arial" w:hAnsi="Arial" w:cs="Arial"/>
                <w:b/>
                <w:bCs/>
                <w:sz w:val="18"/>
                <w:szCs w:val="18"/>
                <w:cs/>
              </w:rPr>
            </w:pPr>
            <w:r w:rsidRPr="0032088C">
              <w:rPr>
                <w:rFonts w:ascii="Arial" w:eastAsia="Arial Unicode MS" w:hAnsi="Arial" w:cs="Arial"/>
                <w:b/>
                <w:bCs/>
                <w:sz w:val="18"/>
                <w:szCs w:val="18"/>
              </w:rPr>
              <w:t>2022</w:t>
            </w:r>
          </w:p>
        </w:tc>
        <w:tc>
          <w:tcPr>
            <w:tcW w:w="1440" w:type="dxa"/>
            <w:tcBorders>
              <w:top w:val="single" w:sz="4" w:space="0" w:color="auto"/>
            </w:tcBorders>
          </w:tcPr>
          <w:p w14:paraId="0A27E170" w14:textId="22A0B86E" w:rsidR="00C000C4" w:rsidRPr="0032088C" w:rsidRDefault="00E27828" w:rsidP="00C000C4">
            <w:pPr>
              <w:ind w:right="-72"/>
              <w:jc w:val="right"/>
              <w:rPr>
                <w:rFonts w:ascii="Arial" w:hAnsi="Arial" w:cs="Arial"/>
                <w:b/>
                <w:bCs/>
                <w:spacing w:val="-4"/>
                <w:sz w:val="18"/>
                <w:szCs w:val="18"/>
              </w:rPr>
            </w:pPr>
            <w:r w:rsidRPr="0032088C">
              <w:rPr>
                <w:rFonts w:ascii="Arial" w:eastAsia="Arial Unicode MS" w:hAnsi="Arial" w:cs="Arial"/>
                <w:b/>
                <w:bCs/>
                <w:sz w:val="18"/>
                <w:szCs w:val="18"/>
              </w:rPr>
              <w:t>2023</w:t>
            </w:r>
          </w:p>
        </w:tc>
        <w:tc>
          <w:tcPr>
            <w:tcW w:w="1440" w:type="dxa"/>
            <w:tcBorders>
              <w:top w:val="single" w:sz="4" w:space="0" w:color="auto"/>
            </w:tcBorders>
          </w:tcPr>
          <w:p w14:paraId="3700321F" w14:textId="17E8B502" w:rsidR="00C000C4" w:rsidRPr="0032088C" w:rsidRDefault="00A905E8" w:rsidP="00C000C4">
            <w:pPr>
              <w:ind w:right="-72"/>
              <w:jc w:val="right"/>
              <w:rPr>
                <w:rFonts w:ascii="Arial" w:hAnsi="Arial" w:cs="Arial"/>
                <w:b/>
                <w:bCs/>
                <w:sz w:val="18"/>
                <w:szCs w:val="18"/>
                <w:cs/>
              </w:rPr>
            </w:pPr>
            <w:r w:rsidRPr="0032088C">
              <w:rPr>
                <w:rFonts w:ascii="Arial" w:eastAsia="Arial Unicode MS" w:hAnsi="Arial" w:cs="Arial"/>
                <w:b/>
                <w:bCs/>
                <w:sz w:val="18"/>
                <w:szCs w:val="18"/>
              </w:rPr>
              <w:t>2022</w:t>
            </w:r>
          </w:p>
        </w:tc>
      </w:tr>
      <w:tr w:rsidR="00C000C4" w:rsidRPr="0032088C" w14:paraId="3564F0DD" w14:textId="77777777" w:rsidTr="00A20447">
        <w:trPr>
          <w:cantSplit/>
        </w:trPr>
        <w:tc>
          <w:tcPr>
            <w:tcW w:w="6201" w:type="dxa"/>
            <w:shd w:val="clear" w:color="auto" w:fill="auto"/>
          </w:tcPr>
          <w:p w14:paraId="29B08F21" w14:textId="77777777" w:rsidR="00C000C4" w:rsidRPr="0032088C" w:rsidRDefault="00C000C4" w:rsidP="00C000C4">
            <w:pPr>
              <w:ind w:left="-105" w:right="-126"/>
              <w:rPr>
                <w:rFonts w:ascii="Arial" w:hAnsi="Arial" w:cs="Arial"/>
                <w:sz w:val="18"/>
                <w:szCs w:val="18"/>
              </w:rPr>
            </w:pPr>
          </w:p>
        </w:tc>
        <w:tc>
          <w:tcPr>
            <w:tcW w:w="1440" w:type="dxa"/>
            <w:tcBorders>
              <w:bottom w:val="single" w:sz="4" w:space="0" w:color="auto"/>
            </w:tcBorders>
            <w:shd w:val="clear" w:color="auto" w:fill="auto"/>
          </w:tcPr>
          <w:p w14:paraId="756FB65C" w14:textId="77777777" w:rsidR="00C000C4" w:rsidRPr="0032088C" w:rsidRDefault="00C000C4" w:rsidP="00C000C4">
            <w:pPr>
              <w:pStyle w:val="acctfourfigures"/>
              <w:tabs>
                <w:tab w:val="clear" w:pos="765"/>
              </w:tabs>
              <w:spacing w:line="240" w:lineRule="auto"/>
              <w:ind w:right="-72"/>
              <w:jc w:val="right"/>
              <w:rPr>
                <w:rFonts w:ascii="Arial" w:eastAsia="Arial Unicode MS" w:hAnsi="Arial" w:cs="Arial"/>
                <w:b/>
                <w:bCs/>
                <w:sz w:val="18"/>
                <w:szCs w:val="18"/>
                <w:cs/>
                <w:lang w:bidi="th-TH"/>
              </w:rPr>
            </w:pPr>
            <w:r w:rsidRPr="0032088C">
              <w:rPr>
                <w:rFonts w:ascii="Arial" w:eastAsia="Arial Unicode MS" w:hAnsi="Arial" w:cs="Arial"/>
                <w:b/>
                <w:bCs/>
                <w:sz w:val="18"/>
                <w:szCs w:val="18"/>
                <w:lang w:bidi="th-TH"/>
              </w:rPr>
              <w:t>Million Baht</w:t>
            </w:r>
          </w:p>
        </w:tc>
        <w:tc>
          <w:tcPr>
            <w:tcW w:w="1440" w:type="dxa"/>
            <w:tcBorders>
              <w:bottom w:val="single" w:sz="4" w:space="0" w:color="auto"/>
            </w:tcBorders>
            <w:shd w:val="clear" w:color="auto" w:fill="auto"/>
          </w:tcPr>
          <w:p w14:paraId="59B3CB4D" w14:textId="77777777" w:rsidR="00C000C4" w:rsidRPr="0032088C" w:rsidRDefault="00C000C4" w:rsidP="00C000C4">
            <w:pPr>
              <w:pStyle w:val="acctfourfigures"/>
              <w:tabs>
                <w:tab w:val="clear" w:pos="765"/>
              </w:tabs>
              <w:spacing w:line="240" w:lineRule="auto"/>
              <w:ind w:right="-72"/>
              <w:jc w:val="right"/>
              <w:rPr>
                <w:rFonts w:ascii="Arial" w:eastAsia="Arial Unicode MS" w:hAnsi="Arial" w:cs="Arial"/>
                <w:b/>
                <w:bCs/>
                <w:sz w:val="18"/>
                <w:szCs w:val="18"/>
                <w:lang w:bidi="th-TH"/>
              </w:rPr>
            </w:pPr>
            <w:r w:rsidRPr="0032088C">
              <w:rPr>
                <w:rFonts w:ascii="Arial" w:eastAsia="Arial Unicode MS" w:hAnsi="Arial" w:cs="Arial"/>
                <w:b/>
                <w:bCs/>
                <w:sz w:val="18"/>
                <w:szCs w:val="18"/>
                <w:lang w:bidi="th-TH"/>
              </w:rPr>
              <w:t>Million Baht</w:t>
            </w:r>
          </w:p>
        </w:tc>
        <w:tc>
          <w:tcPr>
            <w:tcW w:w="1440" w:type="dxa"/>
            <w:tcBorders>
              <w:bottom w:val="single" w:sz="4" w:space="0" w:color="auto"/>
            </w:tcBorders>
            <w:shd w:val="clear" w:color="auto" w:fill="auto"/>
          </w:tcPr>
          <w:p w14:paraId="618B27C1" w14:textId="77777777" w:rsidR="00C000C4" w:rsidRPr="0032088C" w:rsidRDefault="00C000C4" w:rsidP="00C000C4">
            <w:pPr>
              <w:pStyle w:val="acctfourfigures"/>
              <w:tabs>
                <w:tab w:val="clear" w:pos="765"/>
              </w:tabs>
              <w:spacing w:line="240" w:lineRule="auto"/>
              <w:ind w:right="-72"/>
              <w:jc w:val="right"/>
              <w:rPr>
                <w:rFonts w:ascii="Arial" w:eastAsia="Arial Unicode MS" w:hAnsi="Arial" w:cs="Arial"/>
                <w:b/>
                <w:bCs/>
                <w:sz w:val="18"/>
                <w:szCs w:val="18"/>
                <w:cs/>
                <w:lang w:bidi="th-TH"/>
              </w:rPr>
            </w:pPr>
            <w:r w:rsidRPr="0032088C">
              <w:rPr>
                <w:rFonts w:ascii="Arial" w:eastAsia="Arial Unicode MS" w:hAnsi="Arial" w:cs="Arial"/>
                <w:b/>
                <w:bCs/>
                <w:sz w:val="18"/>
                <w:szCs w:val="18"/>
                <w:lang w:bidi="th-TH"/>
              </w:rPr>
              <w:t>Million Baht</w:t>
            </w:r>
          </w:p>
        </w:tc>
        <w:tc>
          <w:tcPr>
            <w:tcW w:w="1440" w:type="dxa"/>
            <w:tcBorders>
              <w:bottom w:val="single" w:sz="4" w:space="0" w:color="auto"/>
            </w:tcBorders>
            <w:shd w:val="clear" w:color="auto" w:fill="auto"/>
          </w:tcPr>
          <w:p w14:paraId="32810EB3" w14:textId="77777777" w:rsidR="00C000C4" w:rsidRPr="0032088C" w:rsidRDefault="00C000C4" w:rsidP="00C000C4">
            <w:pPr>
              <w:pStyle w:val="acctfourfigures"/>
              <w:tabs>
                <w:tab w:val="clear" w:pos="765"/>
              </w:tabs>
              <w:spacing w:line="240" w:lineRule="auto"/>
              <w:ind w:right="-72"/>
              <w:jc w:val="right"/>
              <w:rPr>
                <w:rFonts w:ascii="Arial" w:eastAsia="Arial Unicode MS" w:hAnsi="Arial" w:cs="Arial"/>
                <w:b/>
                <w:bCs/>
                <w:sz w:val="18"/>
                <w:szCs w:val="18"/>
                <w:lang w:bidi="th-TH"/>
              </w:rPr>
            </w:pPr>
            <w:r w:rsidRPr="0032088C">
              <w:rPr>
                <w:rFonts w:ascii="Arial" w:eastAsia="Arial Unicode MS" w:hAnsi="Arial" w:cs="Arial"/>
                <w:b/>
                <w:bCs/>
                <w:sz w:val="18"/>
                <w:szCs w:val="18"/>
                <w:lang w:bidi="th-TH"/>
              </w:rPr>
              <w:t>Million Baht</w:t>
            </w:r>
          </w:p>
        </w:tc>
        <w:tc>
          <w:tcPr>
            <w:tcW w:w="1440" w:type="dxa"/>
            <w:tcBorders>
              <w:bottom w:val="single" w:sz="4" w:space="0" w:color="auto"/>
            </w:tcBorders>
          </w:tcPr>
          <w:p w14:paraId="1C1DBEF9" w14:textId="77777777" w:rsidR="00C000C4" w:rsidRPr="0032088C" w:rsidRDefault="00C000C4" w:rsidP="00C000C4">
            <w:pPr>
              <w:pStyle w:val="acctfourfigures"/>
              <w:tabs>
                <w:tab w:val="clear" w:pos="765"/>
              </w:tabs>
              <w:spacing w:line="240" w:lineRule="auto"/>
              <w:ind w:right="-72"/>
              <w:jc w:val="right"/>
              <w:rPr>
                <w:rFonts w:ascii="Arial" w:eastAsia="Arial Unicode MS" w:hAnsi="Arial" w:cs="Arial"/>
                <w:b/>
                <w:bCs/>
                <w:sz w:val="18"/>
                <w:szCs w:val="18"/>
                <w:cs/>
                <w:lang w:bidi="th-TH"/>
              </w:rPr>
            </w:pPr>
            <w:r w:rsidRPr="0032088C">
              <w:rPr>
                <w:rFonts w:ascii="Arial" w:eastAsia="Arial Unicode MS" w:hAnsi="Arial" w:cs="Arial"/>
                <w:b/>
                <w:bCs/>
                <w:sz w:val="18"/>
                <w:szCs w:val="18"/>
                <w:lang w:bidi="th-TH"/>
              </w:rPr>
              <w:t>Million Baht</w:t>
            </w:r>
          </w:p>
        </w:tc>
        <w:tc>
          <w:tcPr>
            <w:tcW w:w="1440" w:type="dxa"/>
            <w:tcBorders>
              <w:bottom w:val="single" w:sz="4" w:space="0" w:color="auto"/>
            </w:tcBorders>
          </w:tcPr>
          <w:p w14:paraId="3C34170C" w14:textId="77777777" w:rsidR="00C000C4" w:rsidRPr="0032088C" w:rsidRDefault="00C000C4" w:rsidP="00C000C4">
            <w:pPr>
              <w:pStyle w:val="acctfourfigures"/>
              <w:tabs>
                <w:tab w:val="clear" w:pos="765"/>
              </w:tabs>
              <w:spacing w:line="240" w:lineRule="auto"/>
              <w:ind w:right="-72"/>
              <w:jc w:val="right"/>
              <w:rPr>
                <w:rFonts w:ascii="Arial" w:eastAsia="Arial Unicode MS" w:hAnsi="Arial" w:cs="Arial"/>
                <w:b/>
                <w:bCs/>
                <w:sz w:val="18"/>
                <w:szCs w:val="18"/>
                <w:lang w:bidi="th-TH"/>
              </w:rPr>
            </w:pPr>
            <w:r w:rsidRPr="0032088C">
              <w:rPr>
                <w:rFonts w:ascii="Arial" w:eastAsia="Arial Unicode MS" w:hAnsi="Arial" w:cs="Arial"/>
                <w:b/>
                <w:bCs/>
                <w:sz w:val="18"/>
                <w:szCs w:val="18"/>
                <w:lang w:bidi="th-TH"/>
              </w:rPr>
              <w:t>Million Baht</w:t>
            </w:r>
          </w:p>
        </w:tc>
      </w:tr>
      <w:tr w:rsidR="00C000C4" w:rsidRPr="0032088C" w14:paraId="5C99208D" w14:textId="77777777" w:rsidTr="00A20447">
        <w:trPr>
          <w:cantSplit/>
        </w:trPr>
        <w:tc>
          <w:tcPr>
            <w:tcW w:w="6201" w:type="dxa"/>
            <w:shd w:val="clear" w:color="auto" w:fill="auto"/>
          </w:tcPr>
          <w:p w14:paraId="7C792F64" w14:textId="77777777" w:rsidR="00C000C4" w:rsidRPr="0032088C" w:rsidRDefault="00C000C4" w:rsidP="00C000C4">
            <w:pPr>
              <w:ind w:left="-105" w:right="-126"/>
              <w:rPr>
                <w:rFonts w:ascii="Arial" w:hAnsi="Arial" w:cs="Arial"/>
                <w:sz w:val="18"/>
                <w:szCs w:val="18"/>
                <w:rtl/>
                <w:cs/>
              </w:rPr>
            </w:pPr>
          </w:p>
        </w:tc>
        <w:tc>
          <w:tcPr>
            <w:tcW w:w="1440" w:type="dxa"/>
            <w:tcBorders>
              <w:top w:val="single" w:sz="4" w:space="0" w:color="auto"/>
            </w:tcBorders>
            <w:shd w:val="clear" w:color="auto" w:fill="FAFAFA"/>
          </w:tcPr>
          <w:p w14:paraId="501BF8C0" w14:textId="77777777" w:rsidR="00C000C4" w:rsidRPr="0032088C" w:rsidRDefault="00C000C4" w:rsidP="00C000C4">
            <w:pPr>
              <w:ind w:right="-72"/>
              <w:jc w:val="right"/>
              <w:rPr>
                <w:rFonts w:ascii="Arial" w:hAnsi="Arial" w:cs="Arial"/>
                <w:sz w:val="18"/>
                <w:szCs w:val="18"/>
              </w:rPr>
            </w:pPr>
          </w:p>
        </w:tc>
        <w:tc>
          <w:tcPr>
            <w:tcW w:w="1440" w:type="dxa"/>
            <w:tcBorders>
              <w:top w:val="single" w:sz="4" w:space="0" w:color="auto"/>
            </w:tcBorders>
            <w:shd w:val="clear" w:color="auto" w:fill="auto"/>
          </w:tcPr>
          <w:p w14:paraId="5C22CD77" w14:textId="77777777" w:rsidR="00C000C4" w:rsidRPr="0032088C" w:rsidRDefault="00C000C4" w:rsidP="00C000C4">
            <w:pPr>
              <w:ind w:right="-72"/>
              <w:jc w:val="right"/>
              <w:rPr>
                <w:rFonts w:ascii="Arial" w:hAnsi="Arial" w:cs="Arial"/>
                <w:sz w:val="18"/>
                <w:szCs w:val="18"/>
              </w:rPr>
            </w:pPr>
          </w:p>
        </w:tc>
        <w:tc>
          <w:tcPr>
            <w:tcW w:w="1440" w:type="dxa"/>
            <w:tcBorders>
              <w:top w:val="single" w:sz="4" w:space="0" w:color="auto"/>
            </w:tcBorders>
            <w:shd w:val="clear" w:color="auto" w:fill="FAFAFA"/>
          </w:tcPr>
          <w:p w14:paraId="3E3147C4" w14:textId="77777777" w:rsidR="00C000C4" w:rsidRPr="0032088C" w:rsidRDefault="00C000C4" w:rsidP="00C000C4">
            <w:pPr>
              <w:ind w:right="-72"/>
              <w:jc w:val="right"/>
              <w:rPr>
                <w:rFonts w:ascii="Arial" w:hAnsi="Arial" w:cs="Arial"/>
                <w:sz w:val="18"/>
                <w:szCs w:val="18"/>
                <w:cs/>
              </w:rPr>
            </w:pPr>
          </w:p>
        </w:tc>
        <w:tc>
          <w:tcPr>
            <w:tcW w:w="1440" w:type="dxa"/>
            <w:tcBorders>
              <w:top w:val="single" w:sz="4" w:space="0" w:color="auto"/>
            </w:tcBorders>
            <w:shd w:val="clear" w:color="auto" w:fill="auto"/>
          </w:tcPr>
          <w:p w14:paraId="039AF583" w14:textId="77777777" w:rsidR="00C000C4" w:rsidRPr="0032088C" w:rsidRDefault="00C000C4" w:rsidP="00C000C4">
            <w:pPr>
              <w:ind w:right="-72"/>
              <w:jc w:val="right"/>
              <w:rPr>
                <w:rFonts w:ascii="Arial" w:hAnsi="Arial" w:cs="Arial"/>
                <w:sz w:val="18"/>
                <w:szCs w:val="18"/>
              </w:rPr>
            </w:pPr>
          </w:p>
        </w:tc>
        <w:tc>
          <w:tcPr>
            <w:tcW w:w="1440" w:type="dxa"/>
            <w:tcBorders>
              <w:top w:val="single" w:sz="4" w:space="0" w:color="auto"/>
            </w:tcBorders>
            <w:shd w:val="clear" w:color="auto" w:fill="FAFAFA"/>
          </w:tcPr>
          <w:p w14:paraId="6AC944C1" w14:textId="77777777" w:rsidR="00C000C4" w:rsidRPr="0032088C" w:rsidRDefault="00C000C4" w:rsidP="00C000C4">
            <w:pPr>
              <w:ind w:right="-72"/>
              <w:jc w:val="right"/>
              <w:rPr>
                <w:rFonts w:ascii="Arial" w:hAnsi="Arial" w:cs="Arial"/>
                <w:sz w:val="18"/>
                <w:szCs w:val="18"/>
              </w:rPr>
            </w:pPr>
          </w:p>
        </w:tc>
        <w:tc>
          <w:tcPr>
            <w:tcW w:w="1440" w:type="dxa"/>
            <w:tcBorders>
              <w:top w:val="single" w:sz="4" w:space="0" w:color="auto"/>
            </w:tcBorders>
          </w:tcPr>
          <w:p w14:paraId="465F99B9" w14:textId="77777777" w:rsidR="00C000C4" w:rsidRPr="0032088C" w:rsidRDefault="00C000C4" w:rsidP="00C000C4">
            <w:pPr>
              <w:ind w:right="-72"/>
              <w:jc w:val="right"/>
              <w:rPr>
                <w:rFonts w:ascii="Arial" w:hAnsi="Arial" w:cs="Arial"/>
                <w:sz w:val="18"/>
                <w:szCs w:val="18"/>
              </w:rPr>
            </w:pPr>
          </w:p>
        </w:tc>
      </w:tr>
      <w:tr w:rsidR="00F743FE" w:rsidRPr="0032088C" w14:paraId="087552EA" w14:textId="77777777" w:rsidTr="00A20447">
        <w:trPr>
          <w:cantSplit/>
        </w:trPr>
        <w:tc>
          <w:tcPr>
            <w:tcW w:w="6201" w:type="dxa"/>
            <w:shd w:val="clear" w:color="auto" w:fill="auto"/>
          </w:tcPr>
          <w:p w14:paraId="7982B2F6" w14:textId="564130CB" w:rsidR="00F743FE" w:rsidRPr="0032088C" w:rsidRDefault="00F743FE" w:rsidP="00F743FE">
            <w:pPr>
              <w:ind w:left="-105"/>
              <w:rPr>
                <w:rFonts w:ascii="Arial" w:hAnsi="Arial" w:cs="Arial"/>
                <w:sz w:val="18"/>
                <w:szCs w:val="18"/>
              </w:rPr>
            </w:pPr>
            <w:r w:rsidRPr="0032088C">
              <w:rPr>
                <w:rFonts w:ascii="Arial" w:hAnsi="Arial" w:cs="Arial"/>
                <w:sz w:val="18"/>
                <w:szCs w:val="18"/>
              </w:rPr>
              <w:t>Net cash generated from (used in) operating activities</w:t>
            </w:r>
          </w:p>
        </w:tc>
        <w:tc>
          <w:tcPr>
            <w:tcW w:w="1440" w:type="dxa"/>
            <w:shd w:val="clear" w:color="auto" w:fill="FAFAFA"/>
          </w:tcPr>
          <w:p w14:paraId="26187D3B" w14:textId="553996AA"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2,293</w:t>
            </w:r>
          </w:p>
        </w:tc>
        <w:tc>
          <w:tcPr>
            <w:tcW w:w="1440" w:type="dxa"/>
            <w:shd w:val="clear" w:color="auto" w:fill="auto"/>
          </w:tcPr>
          <w:p w14:paraId="14890FA3" w14:textId="03928703"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1,369</w:t>
            </w:r>
          </w:p>
        </w:tc>
        <w:tc>
          <w:tcPr>
            <w:tcW w:w="1440" w:type="dxa"/>
            <w:shd w:val="clear" w:color="auto" w:fill="FAFAFA"/>
          </w:tcPr>
          <w:p w14:paraId="69299377" w14:textId="27523384"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3,579</w:t>
            </w:r>
          </w:p>
        </w:tc>
        <w:tc>
          <w:tcPr>
            <w:tcW w:w="1440" w:type="dxa"/>
            <w:shd w:val="clear" w:color="auto" w:fill="auto"/>
          </w:tcPr>
          <w:p w14:paraId="7B0B1F5B" w14:textId="674B45E0"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(3,177)</w:t>
            </w:r>
          </w:p>
        </w:tc>
        <w:tc>
          <w:tcPr>
            <w:tcW w:w="1440" w:type="dxa"/>
            <w:shd w:val="clear" w:color="auto" w:fill="FAFAFA"/>
          </w:tcPr>
          <w:p w14:paraId="74BEF22C" w14:textId="4DC4A0B4"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5,872</w:t>
            </w:r>
          </w:p>
        </w:tc>
        <w:tc>
          <w:tcPr>
            <w:tcW w:w="1440" w:type="dxa"/>
          </w:tcPr>
          <w:p w14:paraId="5C5D7599" w14:textId="03F57BC8" w:rsidR="00F743FE" w:rsidRPr="0032088C" w:rsidRDefault="00F743FE" w:rsidP="00F743FE">
            <w:pPr>
              <w:ind w:right="-72"/>
              <w:jc w:val="right"/>
              <w:rPr>
                <w:rFonts w:ascii="Arial" w:hAnsi="Arial" w:cs="Arial"/>
                <w:sz w:val="18"/>
                <w:szCs w:val="18"/>
              </w:rPr>
            </w:pPr>
            <w:r w:rsidRPr="0032088C">
              <w:rPr>
                <w:rFonts w:ascii="Arial" w:hAnsi="Arial" w:cs="Arial"/>
                <w:sz w:val="18"/>
                <w:szCs w:val="18"/>
                <w:cs/>
              </w:rPr>
              <w:t xml:space="preserve">   </w:t>
            </w:r>
            <w:r w:rsidRPr="0032088C">
              <w:rPr>
                <w:rFonts w:ascii="Arial" w:hAnsi="Arial" w:cs="Arial"/>
                <w:sz w:val="18"/>
                <w:szCs w:val="18"/>
              </w:rPr>
              <w:t>(1,808)</w:t>
            </w:r>
          </w:p>
        </w:tc>
      </w:tr>
      <w:tr w:rsidR="00F743FE" w:rsidRPr="0032088C" w14:paraId="49421C0B" w14:textId="77777777" w:rsidTr="00A20447">
        <w:trPr>
          <w:cantSplit/>
        </w:trPr>
        <w:tc>
          <w:tcPr>
            <w:tcW w:w="6201" w:type="dxa"/>
            <w:shd w:val="clear" w:color="auto" w:fill="auto"/>
          </w:tcPr>
          <w:p w14:paraId="17FA96CE" w14:textId="3B54B87C" w:rsidR="00F743FE" w:rsidRPr="0032088C" w:rsidRDefault="00F743FE" w:rsidP="00F743FE">
            <w:pPr>
              <w:ind w:left="-105"/>
              <w:rPr>
                <w:rFonts w:ascii="Arial" w:hAnsi="Arial" w:cs="Arial"/>
                <w:sz w:val="18"/>
                <w:szCs w:val="18"/>
                <w:rtl/>
                <w:cs/>
              </w:rPr>
            </w:pPr>
            <w:r w:rsidRPr="0032088C">
              <w:rPr>
                <w:rFonts w:ascii="Arial" w:hAnsi="Arial" w:cs="Arial"/>
                <w:sz w:val="18"/>
                <w:szCs w:val="18"/>
              </w:rPr>
              <w:t xml:space="preserve">Net cash </w:t>
            </w:r>
            <w:r w:rsidR="001F1DC8">
              <w:rPr>
                <w:rFonts w:ascii="Arial" w:hAnsi="Arial" w:cs="Arial"/>
                <w:sz w:val="18"/>
                <w:szCs w:val="18"/>
              </w:rPr>
              <w:t>used in</w:t>
            </w:r>
            <w:r w:rsidRPr="0032088C">
              <w:rPr>
                <w:rFonts w:ascii="Arial" w:hAnsi="Arial" w:cs="Arial"/>
                <w:sz w:val="18"/>
                <w:szCs w:val="18"/>
              </w:rPr>
              <w:t xml:space="preserve"> investing activities</w:t>
            </w:r>
          </w:p>
        </w:tc>
        <w:tc>
          <w:tcPr>
            <w:tcW w:w="1440" w:type="dxa"/>
            <w:shd w:val="clear" w:color="auto" w:fill="FAFAFA"/>
          </w:tcPr>
          <w:p w14:paraId="03780E5E" w14:textId="0B55FCAD"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(1,202)</w:t>
            </w:r>
          </w:p>
        </w:tc>
        <w:tc>
          <w:tcPr>
            <w:tcW w:w="1440" w:type="dxa"/>
            <w:shd w:val="clear" w:color="auto" w:fill="auto"/>
          </w:tcPr>
          <w:p w14:paraId="2FCBE219" w14:textId="1790336D"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(667)</w:t>
            </w:r>
          </w:p>
        </w:tc>
        <w:tc>
          <w:tcPr>
            <w:tcW w:w="1440" w:type="dxa"/>
            <w:shd w:val="clear" w:color="auto" w:fill="FAFAFA"/>
          </w:tcPr>
          <w:p w14:paraId="3BADAA88" w14:textId="12118D61"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(1,291)</w:t>
            </w:r>
          </w:p>
        </w:tc>
        <w:tc>
          <w:tcPr>
            <w:tcW w:w="1440" w:type="dxa"/>
            <w:shd w:val="clear" w:color="auto" w:fill="auto"/>
          </w:tcPr>
          <w:p w14:paraId="1073E7E5" w14:textId="5842CEBA"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(139)</w:t>
            </w:r>
          </w:p>
        </w:tc>
        <w:tc>
          <w:tcPr>
            <w:tcW w:w="1440" w:type="dxa"/>
            <w:shd w:val="clear" w:color="auto" w:fill="FAFAFA"/>
          </w:tcPr>
          <w:p w14:paraId="4993F06B" w14:textId="16019CAD"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(2,493)</w:t>
            </w:r>
          </w:p>
        </w:tc>
        <w:tc>
          <w:tcPr>
            <w:tcW w:w="1440" w:type="dxa"/>
          </w:tcPr>
          <w:p w14:paraId="4B7B0380" w14:textId="6A034BE7"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(806)</w:t>
            </w:r>
          </w:p>
        </w:tc>
      </w:tr>
      <w:tr w:rsidR="00F743FE" w:rsidRPr="0032088C" w14:paraId="0959630A" w14:textId="77777777" w:rsidTr="00A20447">
        <w:trPr>
          <w:cantSplit/>
        </w:trPr>
        <w:tc>
          <w:tcPr>
            <w:tcW w:w="6201" w:type="dxa"/>
            <w:shd w:val="clear" w:color="auto" w:fill="auto"/>
          </w:tcPr>
          <w:p w14:paraId="083AA3F9" w14:textId="4E49D980" w:rsidR="00F743FE" w:rsidRPr="0032088C" w:rsidRDefault="00F743FE" w:rsidP="00F743FE">
            <w:pPr>
              <w:ind w:left="-105"/>
              <w:rPr>
                <w:rFonts w:ascii="Arial" w:hAnsi="Arial" w:cs="Arial"/>
                <w:sz w:val="18"/>
                <w:szCs w:val="18"/>
                <w:rtl/>
                <w:cs/>
              </w:rPr>
            </w:pPr>
            <w:r w:rsidRPr="0032088C">
              <w:rPr>
                <w:rFonts w:ascii="Arial" w:hAnsi="Arial" w:cs="Arial"/>
                <w:sz w:val="18"/>
                <w:szCs w:val="18"/>
              </w:rPr>
              <w:t>Net cash generated from (used in) financing activities</w:t>
            </w:r>
          </w:p>
        </w:tc>
        <w:tc>
          <w:tcPr>
            <w:tcW w:w="1440" w:type="dxa"/>
            <w:tcBorders>
              <w:bottom w:val="single" w:sz="4" w:space="0" w:color="auto"/>
            </w:tcBorders>
            <w:shd w:val="clear" w:color="auto" w:fill="FAFAFA"/>
          </w:tcPr>
          <w:p w14:paraId="4CB12FFE" w14:textId="56E449ED"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(234)</w:t>
            </w:r>
          </w:p>
        </w:tc>
        <w:tc>
          <w:tcPr>
            <w:tcW w:w="1440" w:type="dxa"/>
            <w:tcBorders>
              <w:bottom w:val="single" w:sz="4" w:space="0" w:color="auto"/>
            </w:tcBorders>
            <w:shd w:val="clear" w:color="auto" w:fill="auto"/>
          </w:tcPr>
          <w:p w14:paraId="448B0761" w14:textId="638D848A"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(494)</w:t>
            </w:r>
          </w:p>
        </w:tc>
        <w:tc>
          <w:tcPr>
            <w:tcW w:w="1440" w:type="dxa"/>
            <w:tcBorders>
              <w:bottom w:val="single" w:sz="4" w:space="0" w:color="auto"/>
            </w:tcBorders>
            <w:shd w:val="clear" w:color="auto" w:fill="FAFAFA"/>
          </w:tcPr>
          <w:p w14:paraId="24A6E17E" w14:textId="47228ABC"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(1,705)</w:t>
            </w:r>
          </w:p>
        </w:tc>
        <w:tc>
          <w:tcPr>
            <w:tcW w:w="1440" w:type="dxa"/>
            <w:tcBorders>
              <w:bottom w:val="single" w:sz="4" w:space="0" w:color="auto"/>
            </w:tcBorders>
            <w:shd w:val="clear" w:color="auto" w:fill="auto"/>
          </w:tcPr>
          <w:p w14:paraId="31255CAA" w14:textId="5D6534D6"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1,096</w:t>
            </w:r>
          </w:p>
        </w:tc>
        <w:tc>
          <w:tcPr>
            <w:tcW w:w="1440" w:type="dxa"/>
            <w:tcBorders>
              <w:bottom w:val="single" w:sz="4" w:space="0" w:color="auto"/>
            </w:tcBorders>
            <w:shd w:val="clear" w:color="auto" w:fill="FAFAFA"/>
          </w:tcPr>
          <w:p w14:paraId="0160C0F3" w14:textId="0EA8E769"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(1,939)</w:t>
            </w:r>
          </w:p>
        </w:tc>
        <w:tc>
          <w:tcPr>
            <w:tcW w:w="1440" w:type="dxa"/>
            <w:tcBorders>
              <w:bottom w:val="single" w:sz="4" w:space="0" w:color="auto"/>
            </w:tcBorders>
          </w:tcPr>
          <w:p w14:paraId="77D6DFEC" w14:textId="2AE3D5A9"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602</w:t>
            </w:r>
          </w:p>
        </w:tc>
      </w:tr>
      <w:tr w:rsidR="00F743FE" w:rsidRPr="0032088C" w14:paraId="192210C9" w14:textId="77777777" w:rsidTr="00A20447">
        <w:trPr>
          <w:cantSplit/>
        </w:trPr>
        <w:tc>
          <w:tcPr>
            <w:tcW w:w="6201" w:type="dxa"/>
            <w:shd w:val="clear" w:color="auto" w:fill="auto"/>
          </w:tcPr>
          <w:p w14:paraId="453930DA" w14:textId="77777777" w:rsidR="00F743FE" w:rsidRPr="0032088C" w:rsidRDefault="00F743FE" w:rsidP="00F743FE">
            <w:pPr>
              <w:ind w:left="-105"/>
              <w:rPr>
                <w:rFonts w:ascii="Arial" w:hAnsi="Arial" w:cs="Arial"/>
                <w:b/>
                <w:bCs/>
                <w:sz w:val="18"/>
                <w:szCs w:val="18"/>
              </w:rPr>
            </w:pPr>
          </w:p>
        </w:tc>
        <w:tc>
          <w:tcPr>
            <w:tcW w:w="1440" w:type="dxa"/>
            <w:tcBorders>
              <w:top w:val="single" w:sz="4" w:space="0" w:color="auto"/>
            </w:tcBorders>
            <w:shd w:val="clear" w:color="auto" w:fill="FAFAFA"/>
          </w:tcPr>
          <w:p w14:paraId="3E13FA34" w14:textId="77777777" w:rsidR="00F743FE" w:rsidRPr="0032088C" w:rsidRDefault="00F743FE" w:rsidP="00F743FE">
            <w:pPr>
              <w:ind w:right="-72"/>
              <w:jc w:val="right"/>
              <w:rPr>
                <w:rFonts w:ascii="Arial" w:hAnsi="Arial" w:cs="Arial"/>
                <w:sz w:val="18"/>
                <w:szCs w:val="18"/>
              </w:rPr>
            </w:pPr>
          </w:p>
        </w:tc>
        <w:tc>
          <w:tcPr>
            <w:tcW w:w="1440" w:type="dxa"/>
            <w:tcBorders>
              <w:top w:val="single" w:sz="4" w:space="0" w:color="auto"/>
            </w:tcBorders>
            <w:shd w:val="clear" w:color="auto" w:fill="auto"/>
          </w:tcPr>
          <w:p w14:paraId="1F728305" w14:textId="77777777" w:rsidR="00F743FE" w:rsidRPr="0032088C" w:rsidRDefault="00F743FE" w:rsidP="00F743FE">
            <w:pPr>
              <w:ind w:right="-72"/>
              <w:jc w:val="right"/>
              <w:rPr>
                <w:rFonts w:ascii="Arial" w:hAnsi="Arial" w:cs="Arial"/>
                <w:sz w:val="18"/>
                <w:szCs w:val="18"/>
              </w:rPr>
            </w:pPr>
          </w:p>
        </w:tc>
        <w:tc>
          <w:tcPr>
            <w:tcW w:w="1440" w:type="dxa"/>
            <w:tcBorders>
              <w:top w:val="single" w:sz="4" w:space="0" w:color="auto"/>
            </w:tcBorders>
            <w:shd w:val="clear" w:color="auto" w:fill="FAFAFA"/>
          </w:tcPr>
          <w:p w14:paraId="07192066" w14:textId="77777777" w:rsidR="00F743FE" w:rsidRPr="0032088C" w:rsidRDefault="00F743FE" w:rsidP="00F743FE">
            <w:pPr>
              <w:ind w:right="-72"/>
              <w:jc w:val="right"/>
              <w:rPr>
                <w:rFonts w:ascii="Arial" w:hAnsi="Arial" w:cs="Arial"/>
                <w:sz w:val="18"/>
                <w:szCs w:val="18"/>
              </w:rPr>
            </w:pPr>
          </w:p>
        </w:tc>
        <w:tc>
          <w:tcPr>
            <w:tcW w:w="1440" w:type="dxa"/>
            <w:tcBorders>
              <w:top w:val="single" w:sz="4" w:space="0" w:color="auto"/>
            </w:tcBorders>
            <w:shd w:val="clear" w:color="auto" w:fill="auto"/>
          </w:tcPr>
          <w:p w14:paraId="69FCAAC4" w14:textId="77777777" w:rsidR="00F743FE" w:rsidRPr="0032088C" w:rsidRDefault="00F743FE" w:rsidP="00F743FE">
            <w:pPr>
              <w:ind w:right="-72"/>
              <w:jc w:val="right"/>
              <w:rPr>
                <w:rFonts w:ascii="Arial" w:hAnsi="Arial" w:cs="Arial"/>
                <w:sz w:val="18"/>
                <w:szCs w:val="18"/>
              </w:rPr>
            </w:pPr>
          </w:p>
        </w:tc>
        <w:tc>
          <w:tcPr>
            <w:tcW w:w="1440" w:type="dxa"/>
            <w:tcBorders>
              <w:top w:val="single" w:sz="4" w:space="0" w:color="auto"/>
            </w:tcBorders>
            <w:shd w:val="clear" w:color="auto" w:fill="FAFAFA"/>
          </w:tcPr>
          <w:p w14:paraId="1D300682" w14:textId="77777777" w:rsidR="00F743FE" w:rsidRPr="0032088C" w:rsidRDefault="00F743FE" w:rsidP="00F743FE">
            <w:pPr>
              <w:ind w:right="-72"/>
              <w:jc w:val="right"/>
              <w:rPr>
                <w:rFonts w:ascii="Arial" w:hAnsi="Arial" w:cs="Arial"/>
                <w:sz w:val="18"/>
                <w:szCs w:val="18"/>
              </w:rPr>
            </w:pPr>
          </w:p>
        </w:tc>
        <w:tc>
          <w:tcPr>
            <w:tcW w:w="1440" w:type="dxa"/>
            <w:tcBorders>
              <w:top w:val="single" w:sz="4" w:space="0" w:color="auto"/>
            </w:tcBorders>
          </w:tcPr>
          <w:p w14:paraId="567672E1" w14:textId="77777777" w:rsidR="00F743FE" w:rsidRPr="0032088C" w:rsidRDefault="00F743FE" w:rsidP="00F743FE">
            <w:pPr>
              <w:ind w:right="-72"/>
              <w:jc w:val="right"/>
              <w:rPr>
                <w:rFonts w:ascii="Arial" w:hAnsi="Arial" w:cs="Arial"/>
                <w:sz w:val="18"/>
                <w:szCs w:val="18"/>
              </w:rPr>
            </w:pPr>
          </w:p>
        </w:tc>
      </w:tr>
      <w:tr w:rsidR="00F743FE" w:rsidRPr="0032088C" w14:paraId="39D4E55D" w14:textId="77777777" w:rsidTr="00A20447">
        <w:trPr>
          <w:cantSplit/>
        </w:trPr>
        <w:tc>
          <w:tcPr>
            <w:tcW w:w="6201" w:type="dxa"/>
            <w:shd w:val="clear" w:color="auto" w:fill="auto"/>
          </w:tcPr>
          <w:p w14:paraId="4AEAA9D7" w14:textId="77777777" w:rsidR="00F743FE" w:rsidRPr="0032088C" w:rsidRDefault="00F743FE" w:rsidP="00F743FE">
            <w:pPr>
              <w:ind w:left="-105"/>
              <w:rPr>
                <w:rFonts w:ascii="Arial" w:hAnsi="Arial" w:cs="Arial"/>
                <w:b/>
                <w:bCs/>
                <w:sz w:val="18"/>
                <w:szCs w:val="18"/>
                <w:rtl/>
                <w:cs/>
              </w:rPr>
            </w:pPr>
            <w:r w:rsidRPr="0032088C">
              <w:rPr>
                <w:rFonts w:ascii="Arial" w:hAnsi="Arial" w:cs="Arial"/>
                <w:b/>
                <w:bCs/>
                <w:sz w:val="18"/>
                <w:szCs w:val="18"/>
              </w:rPr>
              <w:t>Net increase (decrease) in cash and cash equivalents</w:t>
            </w:r>
          </w:p>
        </w:tc>
        <w:tc>
          <w:tcPr>
            <w:tcW w:w="1440" w:type="dxa"/>
            <w:shd w:val="clear" w:color="auto" w:fill="FAFAFA"/>
          </w:tcPr>
          <w:p w14:paraId="27826723" w14:textId="0FEAAEB6"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857</w:t>
            </w:r>
          </w:p>
        </w:tc>
        <w:tc>
          <w:tcPr>
            <w:tcW w:w="1440" w:type="dxa"/>
            <w:shd w:val="clear" w:color="auto" w:fill="auto"/>
          </w:tcPr>
          <w:p w14:paraId="50BB6EDF" w14:textId="7D5D149C"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208</w:t>
            </w:r>
          </w:p>
        </w:tc>
        <w:tc>
          <w:tcPr>
            <w:tcW w:w="1440" w:type="dxa"/>
            <w:shd w:val="clear" w:color="auto" w:fill="FAFAFA"/>
          </w:tcPr>
          <w:p w14:paraId="419953F4" w14:textId="6D7E4E24"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583</w:t>
            </w:r>
          </w:p>
        </w:tc>
        <w:tc>
          <w:tcPr>
            <w:tcW w:w="1440" w:type="dxa"/>
            <w:shd w:val="clear" w:color="auto" w:fill="auto"/>
          </w:tcPr>
          <w:p w14:paraId="3236838B" w14:textId="1174F9B9"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(2,220)</w:t>
            </w:r>
          </w:p>
        </w:tc>
        <w:tc>
          <w:tcPr>
            <w:tcW w:w="1440" w:type="dxa"/>
            <w:shd w:val="clear" w:color="auto" w:fill="FAFAFA"/>
          </w:tcPr>
          <w:p w14:paraId="70614568" w14:textId="50DE247F"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1,440</w:t>
            </w:r>
          </w:p>
        </w:tc>
        <w:tc>
          <w:tcPr>
            <w:tcW w:w="1440" w:type="dxa"/>
          </w:tcPr>
          <w:p w14:paraId="5EB0A5C8" w14:textId="0B7071E7"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(2,012)</w:t>
            </w:r>
          </w:p>
        </w:tc>
      </w:tr>
      <w:tr w:rsidR="00F743FE" w:rsidRPr="0032088C" w14:paraId="2DF99BEA" w14:textId="77777777" w:rsidTr="00A20447">
        <w:trPr>
          <w:cantSplit/>
        </w:trPr>
        <w:tc>
          <w:tcPr>
            <w:tcW w:w="6201" w:type="dxa"/>
            <w:shd w:val="clear" w:color="auto" w:fill="auto"/>
          </w:tcPr>
          <w:p w14:paraId="376FF65B" w14:textId="77777777" w:rsidR="00F743FE" w:rsidRPr="0032088C" w:rsidRDefault="00F743FE" w:rsidP="00F743FE">
            <w:pPr>
              <w:ind w:left="-105"/>
              <w:rPr>
                <w:rFonts w:ascii="Arial" w:hAnsi="Arial" w:cs="Arial"/>
                <w:b/>
                <w:bCs/>
                <w:sz w:val="18"/>
                <w:szCs w:val="18"/>
                <w:rtl/>
              </w:rPr>
            </w:pPr>
            <w:r w:rsidRPr="0032088C">
              <w:rPr>
                <w:rFonts w:ascii="Arial" w:hAnsi="Arial" w:cs="Arial"/>
                <w:sz w:val="18"/>
                <w:szCs w:val="18"/>
              </w:rPr>
              <w:t>Cash and cash equivalents at the beginning of the year</w:t>
            </w:r>
          </w:p>
        </w:tc>
        <w:tc>
          <w:tcPr>
            <w:tcW w:w="1440" w:type="dxa"/>
            <w:shd w:val="clear" w:color="auto" w:fill="FAFAFA"/>
          </w:tcPr>
          <w:p w14:paraId="5D4AC52B" w14:textId="73CE5D58"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919</w:t>
            </w:r>
          </w:p>
        </w:tc>
        <w:tc>
          <w:tcPr>
            <w:tcW w:w="1440" w:type="dxa"/>
            <w:shd w:val="clear" w:color="auto" w:fill="auto"/>
          </w:tcPr>
          <w:p w14:paraId="187AE0BC" w14:textId="7D0E70B4"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712</w:t>
            </w:r>
          </w:p>
        </w:tc>
        <w:tc>
          <w:tcPr>
            <w:tcW w:w="1440" w:type="dxa"/>
            <w:shd w:val="clear" w:color="auto" w:fill="FAFAFA"/>
          </w:tcPr>
          <w:p w14:paraId="3D0C452B" w14:textId="2E0698BC"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101</w:t>
            </w:r>
          </w:p>
        </w:tc>
        <w:tc>
          <w:tcPr>
            <w:tcW w:w="1440" w:type="dxa"/>
            <w:shd w:val="clear" w:color="auto" w:fill="auto"/>
          </w:tcPr>
          <w:p w14:paraId="1AC6574B" w14:textId="78CF9B8E"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2,321</w:t>
            </w:r>
          </w:p>
        </w:tc>
        <w:tc>
          <w:tcPr>
            <w:tcW w:w="1440" w:type="dxa"/>
            <w:shd w:val="clear" w:color="auto" w:fill="FAFAFA"/>
          </w:tcPr>
          <w:p w14:paraId="460F9576" w14:textId="4F8FA1BA"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1,020</w:t>
            </w:r>
          </w:p>
        </w:tc>
        <w:tc>
          <w:tcPr>
            <w:tcW w:w="1440" w:type="dxa"/>
          </w:tcPr>
          <w:p w14:paraId="5EE5B911" w14:textId="26C65762" w:rsidR="00F743FE" w:rsidRPr="0032088C" w:rsidRDefault="00F743FE" w:rsidP="00F743FE">
            <w:pPr>
              <w:ind w:right="-72"/>
              <w:jc w:val="right"/>
              <w:rPr>
                <w:rFonts w:ascii="Arial" w:hAnsi="Arial" w:cs="Arial"/>
                <w:sz w:val="18"/>
                <w:szCs w:val="18"/>
              </w:rPr>
            </w:pPr>
            <w:r w:rsidRPr="0032088C">
              <w:rPr>
                <w:rFonts w:ascii="Arial" w:hAnsi="Arial" w:cs="Arial"/>
                <w:sz w:val="18"/>
                <w:szCs w:val="18"/>
              </w:rPr>
              <w:t>3,033</w:t>
            </w:r>
          </w:p>
        </w:tc>
      </w:tr>
      <w:tr w:rsidR="00F743FE" w:rsidRPr="0032088C" w14:paraId="63C0B8D7" w14:textId="77777777" w:rsidTr="00A20447">
        <w:trPr>
          <w:cantSplit/>
        </w:trPr>
        <w:tc>
          <w:tcPr>
            <w:tcW w:w="6201" w:type="dxa"/>
            <w:shd w:val="clear" w:color="auto" w:fill="auto"/>
          </w:tcPr>
          <w:p w14:paraId="553DA76B" w14:textId="77777777" w:rsidR="00F743FE" w:rsidRPr="0032088C" w:rsidRDefault="00F743FE" w:rsidP="00F743FE">
            <w:pPr>
              <w:ind w:left="-105"/>
              <w:rPr>
                <w:rFonts w:ascii="Arial" w:hAnsi="Arial" w:cs="Arial"/>
                <w:b/>
                <w:bCs/>
                <w:sz w:val="18"/>
                <w:szCs w:val="18"/>
              </w:rPr>
            </w:pPr>
          </w:p>
        </w:tc>
        <w:tc>
          <w:tcPr>
            <w:tcW w:w="1440" w:type="dxa"/>
            <w:tcBorders>
              <w:top w:val="single" w:sz="4" w:space="0" w:color="auto"/>
            </w:tcBorders>
            <w:shd w:val="clear" w:color="auto" w:fill="FAFAFA"/>
          </w:tcPr>
          <w:p w14:paraId="394C8AB7" w14:textId="77777777" w:rsidR="00F743FE" w:rsidRPr="0032088C" w:rsidRDefault="00F743FE" w:rsidP="00F743FE">
            <w:pPr>
              <w:ind w:right="-72"/>
              <w:jc w:val="right"/>
              <w:rPr>
                <w:rFonts w:ascii="Arial" w:hAnsi="Arial" w:cs="Arial"/>
                <w:sz w:val="18"/>
                <w:szCs w:val="18"/>
              </w:rPr>
            </w:pPr>
          </w:p>
        </w:tc>
        <w:tc>
          <w:tcPr>
            <w:tcW w:w="1440" w:type="dxa"/>
            <w:tcBorders>
              <w:top w:val="single" w:sz="4" w:space="0" w:color="auto"/>
            </w:tcBorders>
            <w:shd w:val="clear" w:color="auto" w:fill="auto"/>
          </w:tcPr>
          <w:p w14:paraId="487255F6" w14:textId="77777777" w:rsidR="00F743FE" w:rsidRPr="0032088C" w:rsidRDefault="00F743FE" w:rsidP="00F743FE">
            <w:pPr>
              <w:ind w:right="-72"/>
              <w:jc w:val="right"/>
              <w:rPr>
                <w:rFonts w:ascii="Arial" w:hAnsi="Arial" w:cs="Arial"/>
                <w:sz w:val="18"/>
                <w:szCs w:val="18"/>
              </w:rPr>
            </w:pPr>
          </w:p>
        </w:tc>
        <w:tc>
          <w:tcPr>
            <w:tcW w:w="1440" w:type="dxa"/>
            <w:tcBorders>
              <w:top w:val="single" w:sz="4" w:space="0" w:color="auto"/>
            </w:tcBorders>
            <w:shd w:val="clear" w:color="auto" w:fill="FAFAFA"/>
          </w:tcPr>
          <w:p w14:paraId="6558A325" w14:textId="77777777" w:rsidR="00F743FE" w:rsidRPr="0032088C" w:rsidRDefault="00F743FE" w:rsidP="00F743FE">
            <w:pPr>
              <w:ind w:right="-72"/>
              <w:jc w:val="right"/>
              <w:rPr>
                <w:rFonts w:ascii="Arial" w:hAnsi="Arial" w:cs="Arial"/>
                <w:sz w:val="18"/>
                <w:szCs w:val="18"/>
              </w:rPr>
            </w:pPr>
          </w:p>
        </w:tc>
        <w:tc>
          <w:tcPr>
            <w:tcW w:w="1440" w:type="dxa"/>
            <w:tcBorders>
              <w:top w:val="single" w:sz="4" w:space="0" w:color="auto"/>
            </w:tcBorders>
            <w:shd w:val="clear" w:color="auto" w:fill="auto"/>
          </w:tcPr>
          <w:p w14:paraId="1477A80C" w14:textId="77777777" w:rsidR="00F743FE" w:rsidRPr="0032088C" w:rsidRDefault="00F743FE" w:rsidP="00F743FE">
            <w:pPr>
              <w:ind w:right="-72"/>
              <w:jc w:val="right"/>
              <w:rPr>
                <w:rFonts w:ascii="Arial" w:hAnsi="Arial" w:cs="Arial"/>
                <w:sz w:val="18"/>
                <w:szCs w:val="18"/>
              </w:rPr>
            </w:pPr>
          </w:p>
        </w:tc>
        <w:tc>
          <w:tcPr>
            <w:tcW w:w="1440" w:type="dxa"/>
            <w:tcBorders>
              <w:top w:val="single" w:sz="4" w:space="0" w:color="auto"/>
            </w:tcBorders>
            <w:shd w:val="clear" w:color="auto" w:fill="FAFAFA"/>
          </w:tcPr>
          <w:p w14:paraId="4D769386" w14:textId="77777777" w:rsidR="00F743FE" w:rsidRPr="0032088C" w:rsidRDefault="00F743FE" w:rsidP="00F743FE">
            <w:pPr>
              <w:ind w:right="-72"/>
              <w:jc w:val="right"/>
              <w:rPr>
                <w:rFonts w:ascii="Arial" w:hAnsi="Arial" w:cs="Arial"/>
                <w:sz w:val="18"/>
                <w:szCs w:val="18"/>
              </w:rPr>
            </w:pPr>
          </w:p>
        </w:tc>
        <w:tc>
          <w:tcPr>
            <w:tcW w:w="1440" w:type="dxa"/>
            <w:tcBorders>
              <w:top w:val="single" w:sz="4" w:space="0" w:color="auto"/>
            </w:tcBorders>
          </w:tcPr>
          <w:p w14:paraId="59065A3D" w14:textId="77777777" w:rsidR="00F743FE" w:rsidRPr="0032088C" w:rsidRDefault="00F743FE" w:rsidP="00F743FE">
            <w:pPr>
              <w:ind w:right="-72"/>
              <w:jc w:val="right"/>
              <w:rPr>
                <w:rFonts w:ascii="Arial" w:hAnsi="Arial" w:cs="Arial"/>
                <w:sz w:val="18"/>
                <w:szCs w:val="18"/>
              </w:rPr>
            </w:pPr>
          </w:p>
        </w:tc>
      </w:tr>
      <w:tr w:rsidR="00F743FE" w:rsidRPr="0032088C" w14:paraId="71F1A379" w14:textId="77777777" w:rsidTr="00A20447">
        <w:trPr>
          <w:cantSplit/>
        </w:trPr>
        <w:tc>
          <w:tcPr>
            <w:tcW w:w="6201" w:type="dxa"/>
            <w:shd w:val="clear" w:color="auto" w:fill="auto"/>
          </w:tcPr>
          <w:p w14:paraId="737FF269" w14:textId="77777777" w:rsidR="00F743FE" w:rsidRPr="0032088C" w:rsidRDefault="00F743FE" w:rsidP="00F743FE">
            <w:pPr>
              <w:ind w:left="-105"/>
              <w:rPr>
                <w:rFonts w:ascii="Arial" w:hAnsi="Arial" w:cs="Arial"/>
                <w:sz w:val="18"/>
                <w:szCs w:val="18"/>
                <w:rtl/>
                <w:cs/>
              </w:rPr>
            </w:pPr>
            <w:r w:rsidRPr="0032088C">
              <w:rPr>
                <w:rFonts w:ascii="Arial" w:hAnsi="Arial" w:cs="Arial"/>
                <w:sz w:val="18"/>
                <w:szCs w:val="18"/>
              </w:rPr>
              <w:t>Cash and cash equivalents at the ending of the year</w:t>
            </w:r>
          </w:p>
        </w:tc>
        <w:tc>
          <w:tcPr>
            <w:tcW w:w="1440" w:type="dxa"/>
            <w:tcBorders>
              <w:bottom w:val="single" w:sz="4" w:space="0" w:color="auto"/>
            </w:tcBorders>
            <w:shd w:val="clear" w:color="auto" w:fill="FAFAFA"/>
          </w:tcPr>
          <w:p w14:paraId="0E838BFA" w14:textId="61DE13A1" w:rsidR="00F743FE" w:rsidRPr="003E3F47" w:rsidRDefault="00F743FE" w:rsidP="00F743FE">
            <w:pPr>
              <w:ind w:right="-72"/>
              <w:jc w:val="right"/>
              <w:rPr>
                <w:rFonts w:ascii="Arial" w:hAnsi="Arial" w:cs="Arial"/>
                <w:sz w:val="18"/>
                <w:szCs w:val="18"/>
              </w:rPr>
            </w:pPr>
            <w:r w:rsidRPr="003E3F47">
              <w:rPr>
                <w:rFonts w:ascii="Arial" w:hAnsi="Arial" w:cs="Arial"/>
                <w:sz w:val="18"/>
                <w:szCs w:val="18"/>
              </w:rPr>
              <w:t>1,776</w:t>
            </w:r>
          </w:p>
        </w:tc>
        <w:tc>
          <w:tcPr>
            <w:tcW w:w="1440" w:type="dxa"/>
            <w:tcBorders>
              <w:bottom w:val="single" w:sz="4" w:space="0" w:color="auto"/>
            </w:tcBorders>
            <w:shd w:val="clear" w:color="auto" w:fill="auto"/>
          </w:tcPr>
          <w:p w14:paraId="679DA399" w14:textId="6F7AC8FE" w:rsidR="00F743FE" w:rsidRPr="003E3F47" w:rsidRDefault="00F743FE" w:rsidP="00F743FE">
            <w:pPr>
              <w:ind w:right="-72"/>
              <w:jc w:val="right"/>
              <w:rPr>
                <w:rFonts w:ascii="Arial" w:hAnsi="Arial" w:cs="Arial"/>
                <w:sz w:val="18"/>
                <w:szCs w:val="18"/>
              </w:rPr>
            </w:pPr>
            <w:r w:rsidRPr="003E3F47">
              <w:rPr>
                <w:rFonts w:ascii="Arial" w:hAnsi="Arial" w:cs="Arial"/>
                <w:sz w:val="18"/>
                <w:szCs w:val="18"/>
              </w:rPr>
              <w:t>920</w:t>
            </w:r>
          </w:p>
        </w:tc>
        <w:tc>
          <w:tcPr>
            <w:tcW w:w="1440" w:type="dxa"/>
            <w:tcBorders>
              <w:bottom w:val="single" w:sz="4" w:space="0" w:color="auto"/>
            </w:tcBorders>
            <w:shd w:val="clear" w:color="auto" w:fill="FAFAFA"/>
          </w:tcPr>
          <w:p w14:paraId="259A241D" w14:textId="547DA7FE" w:rsidR="00F743FE" w:rsidRPr="003E3F47" w:rsidRDefault="00F743FE" w:rsidP="00F743FE">
            <w:pPr>
              <w:ind w:right="-72"/>
              <w:jc w:val="right"/>
              <w:rPr>
                <w:rFonts w:ascii="Arial" w:hAnsi="Arial" w:cs="Arial"/>
                <w:sz w:val="18"/>
                <w:szCs w:val="18"/>
              </w:rPr>
            </w:pPr>
            <w:r w:rsidRPr="003E3F47">
              <w:rPr>
                <w:rFonts w:ascii="Arial" w:hAnsi="Arial" w:cs="Arial"/>
                <w:sz w:val="18"/>
                <w:szCs w:val="18"/>
              </w:rPr>
              <w:t>684</w:t>
            </w:r>
          </w:p>
        </w:tc>
        <w:tc>
          <w:tcPr>
            <w:tcW w:w="1440" w:type="dxa"/>
            <w:tcBorders>
              <w:bottom w:val="single" w:sz="4" w:space="0" w:color="auto"/>
            </w:tcBorders>
            <w:shd w:val="clear" w:color="auto" w:fill="auto"/>
          </w:tcPr>
          <w:p w14:paraId="256825DB" w14:textId="3E425697" w:rsidR="00F743FE" w:rsidRPr="003E3F47" w:rsidRDefault="00F743FE" w:rsidP="00F743FE">
            <w:pPr>
              <w:ind w:right="-72"/>
              <w:jc w:val="right"/>
              <w:rPr>
                <w:rFonts w:ascii="Arial" w:hAnsi="Arial" w:cs="Arial"/>
                <w:sz w:val="18"/>
                <w:szCs w:val="18"/>
              </w:rPr>
            </w:pPr>
            <w:r w:rsidRPr="003E3F47">
              <w:rPr>
                <w:rFonts w:ascii="Arial" w:hAnsi="Arial" w:cs="Arial"/>
                <w:sz w:val="18"/>
                <w:szCs w:val="18"/>
              </w:rPr>
              <w:t>101</w:t>
            </w:r>
          </w:p>
        </w:tc>
        <w:tc>
          <w:tcPr>
            <w:tcW w:w="1440" w:type="dxa"/>
            <w:tcBorders>
              <w:bottom w:val="single" w:sz="4" w:space="0" w:color="auto"/>
            </w:tcBorders>
            <w:shd w:val="clear" w:color="auto" w:fill="FAFAFA"/>
          </w:tcPr>
          <w:p w14:paraId="27811AAD" w14:textId="1200A36B" w:rsidR="00F743FE" w:rsidRPr="003E3F47" w:rsidRDefault="00F743FE" w:rsidP="00F743FE">
            <w:pPr>
              <w:ind w:right="-72"/>
              <w:jc w:val="right"/>
              <w:rPr>
                <w:rFonts w:ascii="Arial" w:hAnsi="Arial" w:cs="Arial"/>
                <w:sz w:val="18"/>
                <w:szCs w:val="18"/>
              </w:rPr>
            </w:pPr>
            <w:r w:rsidRPr="003E3F47">
              <w:rPr>
                <w:rFonts w:ascii="Arial" w:hAnsi="Arial" w:cs="Arial"/>
                <w:sz w:val="18"/>
                <w:szCs w:val="18"/>
              </w:rPr>
              <w:t>2,460</w:t>
            </w:r>
          </w:p>
        </w:tc>
        <w:tc>
          <w:tcPr>
            <w:tcW w:w="1440" w:type="dxa"/>
            <w:tcBorders>
              <w:bottom w:val="single" w:sz="4" w:space="0" w:color="auto"/>
            </w:tcBorders>
          </w:tcPr>
          <w:p w14:paraId="1EE929B4" w14:textId="717181AE" w:rsidR="00F743FE" w:rsidRPr="003E3F47" w:rsidRDefault="00F743FE" w:rsidP="00F743FE">
            <w:pPr>
              <w:ind w:right="-72"/>
              <w:jc w:val="right"/>
              <w:rPr>
                <w:rFonts w:ascii="Arial" w:hAnsi="Arial" w:cs="Arial"/>
                <w:sz w:val="18"/>
                <w:szCs w:val="18"/>
              </w:rPr>
            </w:pPr>
            <w:r w:rsidRPr="003E3F47">
              <w:rPr>
                <w:rFonts w:ascii="Arial" w:hAnsi="Arial" w:cs="Arial"/>
                <w:sz w:val="18"/>
                <w:szCs w:val="18"/>
              </w:rPr>
              <w:t>1,021</w:t>
            </w:r>
          </w:p>
        </w:tc>
      </w:tr>
    </w:tbl>
    <w:p w14:paraId="0A762E90" w14:textId="77777777" w:rsidR="009168BD" w:rsidRPr="0032088C" w:rsidRDefault="009168BD" w:rsidP="00BD647D">
      <w:pPr>
        <w:jc w:val="thaiDistribute"/>
        <w:rPr>
          <w:rFonts w:ascii="Arial" w:hAnsi="Arial" w:cs="Arial"/>
          <w:b/>
          <w:bCs/>
          <w:sz w:val="18"/>
          <w:szCs w:val="18"/>
        </w:rPr>
      </w:pPr>
    </w:p>
    <w:p w14:paraId="72E50474" w14:textId="77777777" w:rsidR="009168BD" w:rsidRPr="0032088C" w:rsidRDefault="009168BD" w:rsidP="00BD647D">
      <w:pPr>
        <w:jc w:val="thaiDistribute"/>
        <w:rPr>
          <w:rFonts w:ascii="Arial" w:hAnsi="Arial" w:cs="Arial"/>
          <w:b/>
          <w:bCs/>
          <w:sz w:val="18"/>
          <w:szCs w:val="18"/>
        </w:rPr>
        <w:sectPr w:rsidR="009168BD" w:rsidRPr="0032088C" w:rsidSect="001500B7">
          <w:pgSz w:w="16840" w:h="11907" w:orient="landscape" w:code="9"/>
          <w:pgMar w:top="1440" w:right="720" w:bottom="1440" w:left="720" w:header="706" w:footer="706" w:gutter="0"/>
          <w:cols w:space="720"/>
          <w:noEndnote/>
          <w:docGrid w:linePitch="326"/>
        </w:sectPr>
      </w:pPr>
    </w:p>
    <w:p w14:paraId="56E8D48B" w14:textId="77777777" w:rsidR="001B1BE5" w:rsidRPr="0032088C" w:rsidRDefault="001B1BE5" w:rsidP="00BD647D">
      <w:pPr>
        <w:ind w:left="540" w:hanging="540"/>
        <w:jc w:val="thaiDistribute"/>
        <w:rPr>
          <w:rFonts w:ascii="Arial" w:eastAsia="Arial Unicode MS" w:hAnsi="Arial" w:cs="Arial"/>
          <w:b/>
          <w:bCs/>
          <w:color w:val="CF4A02"/>
          <w:sz w:val="18"/>
          <w:szCs w:val="18"/>
        </w:rPr>
      </w:pPr>
    </w:p>
    <w:p w14:paraId="3D2EC2D2" w14:textId="5A2B8841" w:rsidR="009168BD" w:rsidRPr="0032088C" w:rsidRDefault="00AF69D3" w:rsidP="00BD647D">
      <w:pPr>
        <w:ind w:left="540" w:hanging="540"/>
        <w:jc w:val="thaiDistribute"/>
        <w:rPr>
          <w:rFonts w:ascii="Arial" w:eastAsia="Arial Unicode MS" w:hAnsi="Arial" w:cs="Arial"/>
          <w:b/>
          <w:bCs/>
          <w:sz w:val="18"/>
          <w:szCs w:val="18"/>
        </w:rPr>
      </w:pPr>
      <w:r w:rsidRPr="0032088C">
        <w:rPr>
          <w:rFonts w:ascii="Arial" w:eastAsia="Arial Unicode MS" w:hAnsi="Arial" w:cs="Arial"/>
          <w:b/>
          <w:bCs/>
          <w:color w:val="CF4A02"/>
          <w:sz w:val="18"/>
          <w:szCs w:val="18"/>
        </w:rPr>
        <w:t>1</w:t>
      </w:r>
      <w:r w:rsidR="0058168B" w:rsidRPr="0032088C">
        <w:rPr>
          <w:rFonts w:ascii="Arial" w:eastAsia="Arial Unicode MS" w:hAnsi="Arial" w:cs="Arial"/>
          <w:b/>
          <w:bCs/>
          <w:color w:val="CF4A02"/>
          <w:sz w:val="18"/>
          <w:szCs w:val="18"/>
        </w:rPr>
        <w:t>9</w:t>
      </w:r>
      <w:r w:rsidR="009168BD" w:rsidRPr="0032088C">
        <w:rPr>
          <w:rFonts w:ascii="Arial" w:eastAsia="Arial Unicode MS" w:hAnsi="Arial" w:cs="Arial"/>
          <w:b/>
          <w:bCs/>
          <w:color w:val="CF4A02"/>
          <w:sz w:val="18"/>
          <w:szCs w:val="18"/>
        </w:rPr>
        <w:t>.</w:t>
      </w:r>
      <w:r w:rsidRPr="0032088C">
        <w:rPr>
          <w:rFonts w:ascii="Arial" w:eastAsia="Arial Unicode MS" w:hAnsi="Arial" w:cs="Arial"/>
          <w:b/>
          <w:bCs/>
          <w:color w:val="CF4A02"/>
          <w:sz w:val="18"/>
          <w:szCs w:val="18"/>
        </w:rPr>
        <w:t>2</w:t>
      </w:r>
      <w:r w:rsidR="009168BD" w:rsidRPr="0032088C">
        <w:rPr>
          <w:rFonts w:ascii="Arial" w:eastAsia="Arial Unicode MS" w:hAnsi="Arial" w:cs="Arial"/>
          <w:b/>
          <w:bCs/>
          <w:color w:val="CF4A02"/>
          <w:sz w:val="18"/>
          <w:szCs w:val="18"/>
        </w:rPr>
        <w:tab/>
        <w:t>Investments in associates</w:t>
      </w:r>
    </w:p>
    <w:p w14:paraId="45F4C276" w14:textId="77777777" w:rsidR="009168BD" w:rsidRPr="0032088C" w:rsidRDefault="009168BD" w:rsidP="00BD647D">
      <w:pPr>
        <w:ind w:left="540"/>
        <w:jc w:val="both"/>
        <w:rPr>
          <w:rFonts w:ascii="Arial" w:eastAsia="Arial Unicode MS" w:hAnsi="Arial" w:cs="Arial"/>
          <w:sz w:val="18"/>
          <w:szCs w:val="18"/>
        </w:rPr>
      </w:pPr>
    </w:p>
    <w:p w14:paraId="59D51058" w14:textId="631E0F8D" w:rsidR="009168BD" w:rsidRPr="0032088C" w:rsidRDefault="009168BD" w:rsidP="00BD647D">
      <w:pPr>
        <w:ind w:left="540"/>
        <w:jc w:val="both"/>
        <w:rPr>
          <w:rFonts w:ascii="Arial" w:eastAsia="Arial Unicode MS" w:hAnsi="Arial" w:cs="Arial"/>
          <w:spacing w:val="-4"/>
          <w:sz w:val="18"/>
          <w:szCs w:val="18"/>
        </w:rPr>
      </w:pPr>
      <w:r w:rsidRPr="0032088C">
        <w:rPr>
          <w:rFonts w:ascii="Arial" w:eastAsia="Arial Unicode MS" w:hAnsi="Arial" w:cs="Arial"/>
          <w:spacing w:val="-4"/>
          <w:sz w:val="18"/>
          <w:szCs w:val="18"/>
        </w:rPr>
        <w:t>Movements of investments in associates for the year</w:t>
      </w:r>
      <w:r w:rsidR="00182EE8" w:rsidRPr="0032088C">
        <w:rPr>
          <w:rFonts w:ascii="Arial" w:eastAsia="Arial Unicode MS" w:hAnsi="Arial" w:cs="Arial"/>
          <w:spacing w:val="-4"/>
          <w:sz w:val="18"/>
          <w:szCs w:val="18"/>
        </w:rPr>
        <w:t>s</w:t>
      </w:r>
      <w:r w:rsidRPr="0032088C">
        <w:rPr>
          <w:rFonts w:ascii="Arial" w:eastAsia="Arial Unicode MS" w:hAnsi="Arial" w:cs="Arial"/>
          <w:spacing w:val="-4"/>
          <w:sz w:val="18"/>
          <w:szCs w:val="18"/>
        </w:rPr>
        <w:t xml:space="preserve"> ended </w:t>
      </w:r>
      <w:r w:rsidR="00AF69D3" w:rsidRPr="0032088C">
        <w:rPr>
          <w:rFonts w:ascii="Arial" w:eastAsia="Arial Unicode MS" w:hAnsi="Arial" w:cs="Arial"/>
          <w:spacing w:val="-4"/>
          <w:sz w:val="18"/>
          <w:szCs w:val="18"/>
        </w:rPr>
        <w:t>31</w:t>
      </w:r>
      <w:r w:rsidRPr="0032088C">
        <w:rPr>
          <w:rFonts w:ascii="Arial" w:eastAsia="Arial Unicode MS" w:hAnsi="Arial" w:cs="Arial"/>
          <w:spacing w:val="-4"/>
          <w:sz w:val="18"/>
          <w:szCs w:val="18"/>
        </w:rPr>
        <w:t xml:space="preserve"> December are as follows:</w:t>
      </w:r>
    </w:p>
    <w:p w14:paraId="5DE0D3E3" w14:textId="77777777" w:rsidR="009168BD" w:rsidRPr="0032088C" w:rsidRDefault="009168BD" w:rsidP="00BD647D">
      <w:pPr>
        <w:ind w:left="540"/>
        <w:jc w:val="both"/>
        <w:rPr>
          <w:rFonts w:ascii="Arial" w:eastAsia="Arial Unicode MS" w:hAnsi="Arial" w:cs="Arial"/>
          <w:sz w:val="18"/>
          <w:szCs w:val="18"/>
        </w:rPr>
      </w:pPr>
    </w:p>
    <w:tbl>
      <w:tblPr>
        <w:tblW w:w="8910" w:type="dxa"/>
        <w:tblInd w:w="540" w:type="dxa"/>
        <w:tblBorders>
          <w:top w:val="single" w:sz="4" w:space="0" w:color="auto"/>
          <w:bottom w:val="single" w:sz="4" w:space="0" w:color="auto"/>
        </w:tblBorders>
        <w:tblLook w:val="04A0" w:firstRow="1" w:lastRow="0" w:firstColumn="1" w:lastColumn="0" w:noHBand="0" w:noVBand="1"/>
      </w:tblPr>
      <w:tblGrid>
        <w:gridCol w:w="6030"/>
        <w:gridCol w:w="1440"/>
        <w:gridCol w:w="1440"/>
      </w:tblGrid>
      <w:tr w:rsidR="00516A5C" w:rsidRPr="0032088C" w14:paraId="3A45F38B" w14:textId="77777777" w:rsidTr="00A20447">
        <w:trPr>
          <w:trHeight w:val="248"/>
        </w:trPr>
        <w:tc>
          <w:tcPr>
            <w:tcW w:w="6030" w:type="dxa"/>
            <w:tcBorders>
              <w:top w:val="nil"/>
              <w:bottom w:val="nil"/>
            </w:tcBorders>
            <w:shd w:val="clear" w:color="auto" w:fill="auto"/>
          </w:tcPr>
          <w:p w14:paraId="152D9617" w14:textId="77777777" w:rsidR="00516A5C" w:rsidRPr="0032088C" w:rsidRDefault="00516A5C" w:rsidP="007A6CD0">
            <w:pPr>
              <w:ind w:left="-101" w:right="-72"/>
              <w:rPr>
                <w:rFonts w:ascii="Arial" w:eastAsia="Arial Unicode MS" w:hAnsi="Arial" w:cs="Arial"/>
                <w:sz w:val="18"/>
                <w:szCs w:val="18"/>
              </w:rPr>
            </w:pPr>
          </w:p>
        </w:tc>
        <w:tc>
          <w:tcPr>
            <w:tcW w:w="2880" w:type="dxa"/>
            <w:gridSpan w:val="2"/>
            <w:tcBorders>
              <w:top w:val="single" w:sz="4" w:space="0" w:color="auto"/>
              <w:bottom w:val="single" w:sz="4" w:space="0" w:color="auto"/>
            </w:tcBorders>
            <w:shd w:val="clear" w:color="auto" w:fill="auto"/>
            <w:vAlign w:val="center"/>
            <w:hideMark/>
          </w:tcPr>
          <w:p w14:paraId="10E3B60B" w14:textId="77777777" w:rsidR="00516A5C" w:rsidRPr="0032088C" w:rsidRDefault="00516A5C" w:rsidP="00422CB0">
            <w:pPr>
              <w:ind w:right="-72"/>
              <w:jc w:val="right"/>
              <w:rPr>
                <w:rFonts w:ascii="Arial" w:eastAsia="Arial Unicode MS" w:hAnsi="Arial" w:cs="Arial"/>
                <w:b/>
                <w:bCs/>
                <w:sz w:val="18"/>
                <w:szCs w:val="18"/>
              </w:rPr>
            </w:pPr>
            <w:r w:rsidRPr="0032088C">
              <w:rPr>
                <w:rFonts w:ascii="Arial" w:eastAsia="Arial Unicode MS" w:hAnsi="Arial" w:cs="Arial"/>
                <w:b/>
                <w:bCs/>
                <w:sz w:val="18"/>
                <w:szCs w:val="18"/>
              </w:rPr>
              <w:t>Consolidated</w:t>
            </w:r>
          </w:p>
          <w:p w14:paraId="0ACB74A1" w14:textId="77777777" w:rsidR="00516A5C" w:rsidRPr="0032088C" w:rsidRDefault="00516A5C" w:rsidP="00422CB0">
            <w:pPr>
              <w:ind w:right="-72"/>
              <w:jc w:val="right"/>
              <w:rPr>
                <w:rFonts w:ascii="Arial" w:eastAsia="Arial Unicode MS" w:hAnsi="Arial" w:cs="Arial"/>
                <w:b/>
                <w:bCs/>
                <w:sz w:val="18"/>
                <w:szCs w:val="18"/>
              </w:rPr>
            </w:pPr>
            <w:r w:rsidRPr="0032088C">
              <w:rPr>
                <w:rFonts w:ascii="Arial" w:eastAsia="Arial Unicode MS" w:hAnsi="Arial" w:cs="Arial"/>
                <w:b/>
                <w:bCs/>
                <w:sz w:val="18"/>
                <w:szCs w:val="18"/>
              </w:rPr>
              <w:t>financial statements</w:t>
            </w:r>
          </w:p>
        </w:tc>
      </w:tr>
      <w:tr w:rsidR="00516A5C" w:rsidRPr="0032088C" w14:paraId="55428F76" w14:textId="77777777" w:rsidTr="00A20447">
        <w:trPr>
          <w:trHeight w:val="20"/>
        </w:trPr>
        <w:tc>
          <w:tcPr>
            <w:tcW w:w="6030" w:type="dxa"/>
            <w:tcBorders>
              <w:top w:val="nil"/>
              <w:bottom w:val="nil"/>
            </w:tcBorders>
            <w:shd w:val="clear" w:color="auto" w:fill="auto"/>
          </w:tcPr>
          <w:p w14:paraId="289CF809" w14:textId="77777777" w:rsidR="00516A5C" w:rsidRPr="0032088C" w:rsidRDefault="00516A5C" w:rsidP="007A6CD0">
            <w:pPr>
              <w:ind w:left="-101" w:right="-72"/>
              <w:rPr>
                <w:rFonts w:ascii="Arial" w:eastAsia="Arial Unicode MS" w:hAnsi="Arial" w:cs="Arial"/>
                <w:sz w:val="18"/>
                <w:szCs w:val="18"/>
              </w:rPr>
            </w:pPr>
          </w:p>
        </w:tc>
        <w:tc>
          <w:tcPr>
            <w:tcW w:w="2880" w:type="dxa"/>
            <w:gridSpan w:val="2"/>
            <w:tcBorders>
              <w:top w:val="single" w:sz="4" w:space="0" w:color="auto"/>
              <w:bottom w:val="single" w:sz="4" w:space="0" w:color="auto"/>
            </w:tcBorders>
            <w:shd w:val="clear" w:color="auto" w:fill="auto"/>
            <w:vAlign w:val="center"/>
          </w:tcPr>
          <w:p w14:paraId="28E43143" w14:textId="77777777" w:rsidR="00516A5C" w:rsidRPr="0032088C" w:rsidRDefault="00516A5C" w:rsidP="00C97608">
            <w:pPr>
              <w:ind w:left="-40" w:right="-72"/>
              <w:jc w:val="center"/>
              <w:rPr>
                <w:rFonts w:ascii="Arial" w:eastAsia="Arial Unicode MS" w:hAnsi="Arial" w:cs="Arial"/>
                <w:b/>
                <w:bCs/>
                <w:sz w:val="18"/>
                <w:szCs w:val="18"/>
              </w:rPr>
            </w:pPr>
            <w:r w:rsidRPr="0032088C">
              <w:rPr>
                <w:rFonts w:ascii="Arial" w:eastAsia="Arial Unicode MS" w:hAnsi="Arial" w:cs="Arial"/>
                <w:b/>
                <w:bCs/>
                <w:sz w:val="18"/>
                <w:szCs w:val="18"/>
              </w:rPr>
              <w:t xml:space="preserve">Investment </w:t>
            </w:r>
            <w:r w:rsidR="00182EE8" w:rsidRPr="0032088C">
              <w:rPr>
                <w:rFonts w:ascii="Arial" w:eastAsia="Arial Unicode MS" w:hAnsi="Arial" w:cs="Arial"/>
                <w:b/>
                <w:bCs/>
                <w:sz w:val="18"/>
                <w:szCs w:val="18"/>
              </w:rPr>
              <w:t>at</w:t>
            </w:r>
            <w:r w:rsidR="007225FA" w:rsidRPr="0032088C">
              <w:rPr>
                <w:rFonts w:ascii="Arial" w:eastAsia="Arial Unicode MS" w:hAnsi="Arial" w:cs="Arial"/>
                <w:b/>
                <w:bCs/>
                <w:sz w:val="18"/>
                <w:szCs w:val="18"/>
              </w:rPr>
              <w:t xml:space="preserve"> </w:t>
            </w:r>
            <w:r w:rsidRPr="0032088C">
              <w:rPr>
                <w:rFonts w:ascii="Arial" w:eastAsia="Arial Unicode MS" w:hAnsi="Arial" w:cs="Arial"/>
                <w:b/>
                <w:bCs/>
                <w:sz w:val="18"/>
                <w:szCs w:val="18"/>
              </w:rPr>
              <w:t>equity method</w:t>
            </w:r>
          </w:p>
        </w:tc>
      </w:tr>
      <w:tr w:rsidR="00C000C4" w:rsidRPr="0032088C" w14:paraId="7718C312" w14:textId="77777777" w:rsidTr="00A20447">
        <w:trPr>
          <w:trHeight w:val="20"/>
        </w:trPr>
        <w:tc>
          <w:tcPr>
            <w:tcW w:w="6030" w:type="dxa"/>
            <w:tcBorders>
              <w:top w:val="nil"/>
              <w:bottom w:val="nil"/>
            </w:tcBorders>
            <w:shd w:val="clear" w:color="auto" w:fill="auto"/>
          </w:tcPr>
          <w:p w14:paraId="75867D94" w14:textId="77777777" w:rsidR="00C000C4" w:rsidRPr="0032088C" w:rsidRDefault="00C000C4" w:rsidP="007A6CD0">
            <w:pPr>
              <w:ind w:left="-101" w:right="-72"/>
              <w:rPr>
                <w:rFonts w:ascii="Arial" w:eastAsia="Arial Unicode MS" w:hAnsi="Arial" w:cs="Arial"/>
                <w:b/>
                <w:bCs/>
                <w:sz w:val="18"/>
                <w:szCs w:val="18"/>
              </w:rPr>
            </w:pPr>
          </w:p>
        </w:tc>
        <w:tc>
          <w:tcPr>
            <w:tcW w:w="1440" w:type="dxa"/>
            <w:tcBorders>
              <w:top w:val="single" w:sz="4" w:space="0" w:color="auto"/>
              <w:bottom w:val="nil"/>
            </w:tcBorders>
            <w:shd w:val="clear" w:color="auto" w:fill="auto"/>
          </w:tcPr>
          <w:p w14:paraId="438C7D31" w14:textId="69D9C3EF" w:rsidR="00C000C4" w:rsidRPr="0032088C" w:rsidRDefault="00E27828" w:rsidP="00C000C4">
            <w:pPr>
              <w:ind w:right="-72"/>
              <w:jc w:val="right"/>
              <w:rPr>
                <w:rFonts w:ascii="Arial" w:eastAsia="Arial Unicode MS" w:hAnsi="Arial" w:cs="Arial"/>
                <w:b/>
                <w:bCs/>
                <w:spacing w:val="-8"/>
                <w:sz w:val="18"/>
                <w:szCs w:val="18"/>
              </w:rPr>
            </w:pPr>
            <w:r w:rsidRPr="0032088C">
              <w:rPr>
                <w:rFonts w:ascii="Arial" w:eastAsia="Arial Unicode MS" w:hAnsi="Arial" w:cs="Arial"/>
                <w:b/>
                <w:bCs/>
                <w:sz w:val="18"/>
                <w:szCs w:val="18"/>
              </w:rPr>
              <w:t>2023</w:t>
            </w:r>
          </w:p>
        </w:tc>
        <w:tc>
          <w:tcPr>
            <w:tcW w:w="1440" w:type="dxa"/>
            <w:tcBorders>
              <w:top w:val="single" w:sz="4" w:space="0" w:color="auto"/>
              <w:bottom w:val="nil"/>
            </w:tcBorders>
            <w:shd w:val="clear" w:color="auto" w:fill="auto"/>
          </w:tcPr>
          <w:p w14:paraId="7FABA653" w14:textId="7E8E923E" w:rsidR="00C000C4" w:rsidRPr="0032088C" w:rsidRDefault="00A905E8" w:rsidP="00C000C4">
            <w:pPr>
              <w:ind w:right="-72"/>
              <w:jc w:val="right"/>
              <w:rPr>
                <w:rFonts w:ascii="Arial" w:eastAsia="Arial Unicode MS" w:hAnsi="Arial" w:cs="Arial"/>
                <w:b/>
                <w:bCs/>
                <w:spacing w:val="-8"/>
                <w:sz w:val="18"/>
                <w:szCs w:val="18"/>
              </w:rPr>
            </w:pPr>
            <w:r w:rsidRPr="0032088C">
              <w:rPr>
                <w:rFonts w:ascii="Arial" w:eastAsia="Arial Unicode MS" w:hAnsi="Arial" w:cs="Arial"/>
                <w:b/>
                <w:bCs/>
                <w:sz w:val="18"/>
                <w:szCs w:val="18"/>
              </w:rPr>
              <w:t>2022</w:t>
            </w:r>
          </w:p>
        </w:tc>
      </w:tr>
      <w:tr w:rsidR="00516A5C" w:rsidRPr="0032088C" w14:paraId="67725E88" w14:textId="77777777" w:rsidTr="00A20447">
        <w:trPr>
          <w:trHeight w:val="20"/>
        </w:trPr>
        <w:tc>
          <w:tcPr>
            <w:tcW w:w="6030" w:type="dxa"/>
            <w:tcBorders>
              <w:top w:val="nil"/>
              <w:bottom w:val="nil"/>
            </w:tcBorders>
            <w:shd w:val="clear" w:color="auto" w:fill="auto"/>
          </w:tcPr>
          <w:p w14:paraId="0C0092BC" w14:textId="77777777" w:rsidR="00516A5C" w:rsidRPr="0032088C" w:rsidRDefault="00516A5C" w:rsidP="007A6CD0">
            <w:pPr>
              <w:ind w:left="-101" w:right="-72"/>
              <w:rPr>
                <w:rFonts w:ascii="Arial" w:eastAsia="Arial Unicode MS" w:hAnsi="Arial" w:cs="Arial"/>
                <w:b/>
                <w:bCs/>
                <w:sz w:val="18"/>
                <w:szCs w:val="18"/>
              </w:rPr>
            </w:pPr>
          </w:p>
        </w:tc>
        <w:tc>
          <w:tcPr>
            <w:tcW w:w="1440" w:type="dxa"/>
            <w:tcBorders>
              <w:top w:val="nil"/>
              <w:bottom w:val="single" w:sz="4" w:space="0" w:color="auto"/>
            </w:tcBorders>
            <w:shd w:val="clear" w:color="auto" w:fill="auto"/>
          </w:tcPr>
          <w:p w14:paraId="0D0A0041" w14:textId="77777777" w:rsidR="00516A5C" w:rsidRPr="0032088C" w:rsidRDefault="00516A5C" w:rsidP="00BD647D">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Million </w:t>
            </w:r>
            <w:r w:rsidR="00286B04" w:rsidRPr="0032088C">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53B87BCE" w14:textId="77777777" w:rsidR="00516A5C" w:rsidRPr="0032088C" w:rsidRDefault="00516A5C" w:rsidP="00BD647D">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Million </w:t>
            </w:r>
            <w:r w:rsidR="00286B04" w:rsidRPr="0032088C">
              <w:rPr>
                <w:rFonts w:ascii="Arial" w:eastAsia="Arial Unicode MS" w:hAnsi="Arial" w:cs="Arial"/>
                <w:b/>
                <w:bCs/>
                <w:sz w:val="18"/>
                <w:szCs w:val="18"/>
              </w:rPr>
              <w:t>Baht</w:t>
            </w:r>
          </w:p>
        </w:tc>
      </w:tr>
      <w:tr w:rsidR="00516A5C" w:rsidRPr="0032088C" w14:paraId="77EAEAEA" w14:textId="77777777" w:rsidTr="00A20447">
        <w:trPr>
          <w:trHeight w:val="20"/>
        </w:trPr>
        <w:tc>
          <w:tcPr>
            <w:tcW w:w="6030" w:type="dxa"/>
            <w:tcBorders>
              <w:top w:val="nil"/>
              <w:bottom w:val="nil"/>
            </w:tcBorders>
            <w:shd w:val="clear" w:color="auto" w:fill="auto"/>
          </w:tcPr>
          <w:p w14:paraId="29A1794D" w14:textId="77777777" w:rsidR="00516A5C" w:rsidRPr="0032088C" w:rsidRDefault="00516A5C" w:rsidP="007A6CD0">
            <w:pPr>
              <w:ind w:left="-101" w:right="-72"/>
              <w:rPr>
                <w:rFonts w:ascii="Arial" w:eastAsia="Arial Unicode MS" w:hAnsi="Arial" w:cs="Arial"/>
                <w:sz w:val="18"/>
                <w:szCs w:val="18"/>
              </w:rPr>
            </w:pPr>
          </w:p>
        </w:tc>
        <w:tc>
          <w:tcPr>
            <w:tcW w:w="1440" w:type="dxa"/>
            <w:tcBorders>
              <w:top w:val="single" w:sz="4" w:space="0" w:color="auto"/>
              <w:bottom w:val="nil"/>
            </w:tcBorders>
            <w:shd w:val="clear" w:color="auto" w:fill="FAFAFA"/>
          </w:tcPr>
          <w:p w14:paraId="32B7360C" w14:textId="77777777" w:rsidR="00516A5C" w:rsidRPr="0032088C" w:rsidRDefault="00516A5C" w:rsidP="00BD647D">
            <w:pPr>
              <w:ind w:left="-40"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tcPr>
          <w:p w14:paraId="39A1313E" w14:textId="77777777" w:rsidR="00516A5C" w:rsidRPr="0032088C" w:rsidRDefault="00516A5C" w:rsidP="00BD647D">
            <w:pPr>
              <w:ind w:left="-40" w:right="-72"/>
              <w:jc w:val="right"/>
              <w:rPr>
                <w:rFonts w:ascii="Arial" w:eastAsia="Arial Unicode MS" w:hAnsi="Arial" w:cs="Arial"/>
                <w:sz w:val="18"/>
                <w:szCs w:val="18"/>
              </w:rPr>
            </w:pPr>
          </w:p>
        </w:tc>
      </w:tr>
      <w:tr w:rsidR="008B7480" w:rsidRPr="0032088C" w14:paraId="66576CE3" w14:textId="77777777" w:rsidTr="00A20447">
        <w:trPr>
          <w:trHeight w:val="20"/>
        </w:trPr>
        <w:tc>
          <w:tcPr>
            <w:tcW w:w="6030" w:type="dxa"/>
            <w:tcBorders>
              <w:top w:val="nil"/>
              <w:bottom w:val="nil"/>
            </w:tcBorders>
          </w:tcPr>
          <w:p w14:paraId="0A431995" w14:textId="77777777" w:rsidR="008B7480" w:rsidRPr="0032088C" w:rsidRDefault="008B7480" w:rsidP="007A6CD0">
            <w:pPr>
              <w:ind w:left="-101" w:right="-72"/>
              <w:rPr>
                <w:rFonts w:ascii="Arial" w:eastAsia="Arial Unicode MS" w:hAnsi="Arial" w:cs="Arial"/>
                <w:sz w:val="18"/>
                <w:szCs w:val="18"/>
              </w:rPr>
            </w:pPr>
            <w:r w:rsidRPr="0032088C">
              <w:rPr>
                <w:rFonts w:ascii="Arial" w:eastAsia="Arial Unicode MS" w:hAnsi="Arial" w:cs="Arial"/>
                <w:sz w:val="18"/>
                <w:szCs w:val="18"/>
              </w:rPr>
              <w:t>Opening net book value</w:t>
            </w:r>
            <w:r w:rsidRPr="0032088C">
              <w:rPr>
                <w:rFonts w:ascii="Arial" w:eastAsia="Arial Unicode MS" w:hAnsi="Arial" w:cs="Arial"/>
                <w:sz w:val="18"/>
                <w:szCs w:val="18"/>
                <w:cs/>
              </w:rPr>
              <w:t xml:space="preserve"> </w:t>
            </w:r>
          </w:p>
        </w:tc>
        <w:tc>
          <w:tcPr>
            <w:tcW w:w="1440" w:type="dxa"/>
            <w:tcBorders>
              <w:top w:val="nil"/>
              <w:bottom w:val="nil"/>
            </w:tcBorders>
            <w:shd w:val="clear" w:color="auto" w:fill="FAFAFA"/>
            <w:vAlign w:val="bottom"/>
          </w:tcPr>
          <w:p w14:paraId="4B39254C" w14:textId="195F71EB" w:rsidR="008B7480" w:rsidRPr="0032088C" w:rsidRDefault="008B7480" w:rsidP="008B7480">
            <w:pPr>
              <w:ind w:right="-72"/>
              <w:jc w:val="right"/>
              <w:rPr>
                <w:rFonts w:ascii="Arial" w:eastAsia="Arial Unicode MS" w:hAnsi="Arial" w:cs="Arial"/>
                <w:sz w:val="18"/>
                <w:szCs w:val="18"/>
              </w:rPr>
            </w:pPr>
            <w:r w:rsidRPr="0032088C">
              <w:rPr>
                <w:rFonts w:ascii="Arial" w:eastAsia="Arial Unicode MS" w:hAnsi="Arial" w:cs="Arial"/>
                <w:sz w:val="18"/>
                <w:szCs w:val="18"/>
              </w:rPr>
              <w:t>41,446</w:t>
            </w:r>
          </w:p>
        </w:tc>
        <w:tc>
          <w:tcPr>
            <w:tcW w:w="1440" w:type="dxa"/>
            <w:tcBorders>
              <w:top w:val="nil"/>
              <w:bottom w:val="nil"/>
            </w:tcBorders>
            <w:shd w:val="clear" w:color="auto" w:fill="auto"/>
            <w:vAlign w:val="bottom"/>
          </w:tcPr>
          <w:p w14:paraId="6A58A8FA" w14:textId="1BBDB44A" w:rsidR="008B7480" w:rsidRPr="0032088C" w:rsidRDefault="008B7480" w:rsidP="008B7480">
            <w:pPr>
              <w:ind w:right="-72"/>
              <w:jc w:val="right"/>
              <w:rPr>
                <w:rFonts w:ascii="Arial" w:eastAsia="Arial Unicode MS" w:hAnsi="Arial" w:cs="Arial"/>
                <w:sz w:val="18"/>
                <w:szCs w:val="18"/>
              </w:rPr>
            </w:pPr>
            <w:r w:rsidRPr="0032088C">
              <w:rPr>
                <w:rFonts w:ascii="Arial" w:eastAsia="Arial Unicode MS" w:hAnsi="Arial" w:cs="Arial"/>
                <w:sz w:val="18"/>
                <w:szCs w:val="18"/>
              </w:rPr>
              <w:t>24,623</w:t>
            </w:r>
          </w:p>
        </w:tc>
      </w:tr>
      <w:tr w:rsidR="008B7480" w:rsidRPr="0032088C" w14:paraId="550A255E" w14:textId="77777777" w:rsidTr="00A20447">
        <w:trPr>
          <w:trHeight w:val="20"/>
        </w:trPr>
        <w:tc>
          <w:tcPr>
            <w:tcW w:w="6030" w:type="dxa"/>
            <w:tcBorders>
              <w:top w:val="nil"/>
              <w:bottom w:val="nil"/>
            </w:tcBorders>
          </w:tcPr>
          <w:p w14:paraId="0AA07E3D" w14:textId="2A232C6A" w:rsidR="008B7480" w:rsidRPr="0032088C" w:rsidRDefault="008B7480" w:rsidP="007A6CD0">
            <w:pPr>
              <w:ind w:left="-101" w:right="-72"/>
              <w:rPr>
                <w:rFonts w:ascii="Arial" w:eastAsia="Arial Unicode MS" w:hAnsi="Arial" w:cs="Arial"/>
                <w:sz w:val="18"/>
                <w:szCs w:val="18"/>
                <w:vertAlign w:val="superscript"/>
              </w:rPr>
            </w:pPr>
            <w:r w:rsidRPr="0032088C">
              <w:rPr>
                <w:rFonts w:ascii="Arial" w:eastAsia="Arial Unicode MS" w:hAnsi="Arial" w:cs="Arial"/>
                <w:sz w:val="18"/>
                <w:szCs w:val="18"/>
              </w:rPr>
              <w:t xml:space="preserve">Additional investments </w:t>
            </w:r>
            <w:r w:rsidRPr="0032088C">
              <w:rPr>
                <w:rFonts w:ascii="Arial" w:eastAsia="Arial Unicode MS" w:hAnsi="Arial" w:cs="Arial"/>
                <w:sz w:val="18"/>
                <w:szCs w:val="18"/>
                <w:vertAlign w:val="superscript"/>
              </w:rPr>
              <w:t>(a), (b), (c)</w:t>
            </w:r>
          </w:p>
        </w:tc>
        <w:tc>
          <w:tcPr>
            <w:tcW w:w="1440" w:type="dxa"/>
            <w:tcBorders>
              <w:top w:val="nil"/>
              <w:bottom w:val="nil"/>
            </w:tcBorders>
            <w:shd w:val="clear" w:color="auto" w:fill="FAFAFA"/>
            <w:vAlign w:val="bottom"/>
          </w:tcPr>
          <w:p w14:paraId="4A179BEA" w14:textId="4AF8A2A2" w:rsidR="008B7480" w:rsidRPr="0032088C" w:rsidRDefault="008B7480" w:rsidP="008B7480">
            <w:pPr>
              <w:ind w:right="-72"/>
              <w:jc w:val="right"/>
              <w:rPr>
                <w:rFonts w:ascii="Arial" w:eastAsia="Arial Unicode MS" w:hAnsi="Arial" w:cs="Arial"/>
                <w:sz w:val="18"/>
                <w:szCs w:val="18"/>
              </w:rPr>
            </w:pPr>
            <w:r w:rsidRPr="0032088C">
              <w:rPr>
                <w:rFonts w:ascii="Arial" w:eastAsia="Arial Unicode MS" w:hAnsi="Arial" w:cs="Arial"/>
                <w:sz w:val="18"/>
                <w:szCs w:val="18"/>
              </w:rPr>
              <w:t>6,319</w:t>
            </w:r>
          </w:p>
        </w:tc>
        <w:tc>
          <w:tcPr>
            <w:tcW w:w="1440" w:type="dxa"/>
            <w:tcBorders>
              <w:top w:val="nil"/>
              <w:bottom w:val="nil"/>
            </w:tcBorders>
            <w:shd w:val="clear" w:color="auto" w:fill="auto"/>
            <w:vAlign w:val="bottom"/>
          </w:tcPr>
          <w:p w14:paraId="06C52ADD" w14:textId="6A4268B9" w:rsidR="008B7480" w:rsidRPr="0032088C" w:rsidDel="003575E3" w:rsidRDefault="008B7480" w:rsidP="008B7480">
            <w:pPr>
              <w:ind w:right="-72"/>
              <w:jc w:val="right"/>
              <w:rPr>
                <w:rFonts w:ascii="Arial" w:eastAsia="Arial Unicode MS" w:hAnsi="Arial" w:cs="Arial"/>
                <w:sz w:val="18"/>
                <w:szCs w:val="18"/>
              </w:rPr>
            </w:pPr>
            <w:r w:rsidRPr="0032088C">
              <w:rPr>
                <w:rFonts w:ascii="Arial" w:eastAsia="Arial Unicode MS" w:hAnsi="Arial" w:cs="Arial"/>
                <w:sz w:val="18"/>
                <w:szCs w:val="18"/>
              </w:rPr>
              <w:t>17,824</w:t>
            </w:r>
          </w:p>
        </w:tc>
      </w:tr>
      <w:tr w:rsidR="008B7480" w:rsidRPr="0032088C" w14:paraId="5307A513" w14:textId="77777777" w:rsidTr="00A20447">
        <w:trPr>
          <w:trHeight w:val="20"/>
        </w:trPr>
        <w:tc>
          <w:tcPr>
            <w:tcW w:w="6030" w:type="dxa"/>
            <w:tcBorders>
              <w:top w:val="nil"/>
              <w:bottom w:val="nil"/>
            </w:tcBorders>
          </w:tcPr>
          <w:p w14:paraId="01487320" w14:textId="77777777" w:rsidR="008B7480" w:rsidRPr="0032088C" w:rsidRDefault="008B7480" w:rsidP="007A6CD0">
            <w:pPr>
              <w:ind w:left="-101" w:right="-72"/>
              <w:rPr>
                <w:rFonts w:ascii="Arial" w:eastAsia="Arial Unicode MS" w:hAnsi="Arial" w:cs="Arial"/>
                <w:sz w:val="18"/>
                <w:szCs w:val="18"/>
                <w:lang w:val="en-US"/>
              </w:rPr>
            </w:pPr>
            <w:r w:rsidRPr="0032088C">
              <w:rPr>
                <w:rFonts w:ascii="Arial" w:eastAsia="Arial Unicode MS" w:hAnsi="Arial" w:cs="Arial"/>
                <w:sz w:val="18"/>
                <w:szCs w:val="18"/>
              </w:rPr>
              <w:t xml:space="preserve">Share of </w:t>
            </w:r>
            <w:r w:rsidRPr="0032088C">
              <w:rPr>
                <w:rFonts w:ascii="Arial" w:eastAsia="Arial Unicode MS" w:hAnsi="Arial" w:cs="Arial"/>
                <w:sz w:val="18"/>
                <w:szCs w:val="18"/>
                <w:lang w:val="en-US"/>
              </w:rPr>
              <w:t>profit</w:t>
            </w:r>
          </w:p>
        </w:tc>
        <w:tc>
          <w:tcPr>
            <w:tcW w:w="1440" w:type="dxa"/>
            <w:tcBorders>
              <w:top w:val="nil"/>
              <w:bottom w:val="nil"/>
            </w:tcBorders>
            <w:shd w:val="clear" w:color="auto" w:fill="FAFAFA"/>
            <w:vAlign w:val="bottom"/>
          </w:tcPr>
          <w:p w14:paraId="53753C49" w14:textId="3F83ECC1" w:rsidR="008B7480" w:rsidRPr="0032088C" w:rsidRDefault="008B7480" w:rsidP="008B7480">
            <w:pPr>
              <w:ind w:right="-72"/>
              <w:jc w:val="right"/>
              <w:rPr>
                <w:rFonts w:ascii="Arial" w:eastAsia="Arial Unicode MS" w:hAnsi="Arial" w:cs="Arial"/>
                <w:sz w:val="18"/>
                <w:szCs w:val="18"/>
              </w:rPr>
            </w:pPr>
            <w:r w:rsidRPr="0032088C">
              <w:rPr>
                <w:rFonts w:ascii="Arial" w:eastAsia="Arial Unicode MS" w:hAnsi="Arial" w:cs="Arial"/>
                <w:sz w:val="18"/>
                <w:szCs w:val="18"/>
              </w:rPr>
              <w:t>544</w:t>
            </w:r>
          </w:p>
        </w:tc>
        <w:tc>
          <w:tcPr>
            <w:tcW w:w="1440" w:type="dxa"/>
            <w:tcBorders>
              <w:top w:val="nil"/>
              <w:bottom w:val="nil"/>
            </w:tcBorders>
            <w:shd w:val="clear" w:color="auto" w:fill="auto"/>
            <w:vAlign w:val="bottom"/>
          </w:tcPr>
          <w:p w14:paraId="5396960F" w14:textId="0E5B2C93" w:rsidR="008B7480" w:rsidRPr="0032088C" w:rsidRDefault="008B7480" w:rsidP="008B7480">
            <w:pPr>
              <w:ind w:right="-72"/>
              <w:jc w:val="right"/>
              <w:rPr>
                <w:rFonts w:ascii="Arial" w:eastAsia="Arial Unicode MS" w:hAnsi="Arial" w:cs="Arial"/>
                <w:sz w:val="18"/>
                <w:szCs w:val="18"/>
              </w:rPr>
            </w:pPr>
            <w:r w:rsidRPr="0032088C">
              <w:rPr>
                <w:rFonts w:ascii="Arial" w:eastAsia="Arial Unicode MS" w:hAnsi="Arial" w:cs="Arial"/>
                <w:sz w:val="18"/>
                <w:szCs w:val="18"/>
              </w:rPr>
              <w:t>1,239</w:t>
            </w:r>
          </w:p>
        </w:tc>
      </w:tr>
      <w:tr w:rsidR="008B7480" w:rsidRPr="0032088C" w14:paraId="39406402" w14:textId="77777777" w:rsidTr="00A20447">
        <w:trPr>
          <w:trHeight w:val="20"/>
        </w:trPr>
        <w:tc>
          <w:tcPr>
            <w:tcW w:w="6030" w:type="dxa"/>
            <w:tcBorders>
              <w:top w:val="nil"/>
              <w:bottom w:val="nil"/>
            </w:tcBorders>
          </w:tcPr>
          <w:p w14:paraId="6754ABC2" w14:textId="77777777" w:rsidR="008B7480" w:rsidRPr="0032088C" w:rsidRDefault="008B7480" w:rsidP="007A6CD0">
            <w:pPr>
              <w:ind w:left="-101" w:right="-72"/>
              <w:rPr>
                <w:rFonts w:ascii="Arial" w:eastAsia="Arial Unicode MS" w:hAnsi="Arial" w:cs="Arial"/>
                <w:sz w:val="18"/>
                <w:szCs w:val="18"/>
              </w:rPr>
            </w:pPr>
            <w:r w:rsidRPr="0032088C">
              <w:rPr>
                <w:rFonts w:ascii="Arial" w:eastAsia="Arial Unicode MS" w:hAnsi="Arial" w:cs="Arial"/>
                <w:sz w:val="18"/>
                <w:szCs w:val="18"/>
              </w:rPr>
              <w:t>Share of other comprehensive income (expense)</w:t>
            </w:r>
          </w:p>
        </w:tc>
        <w:tc>
          <w:tcPr>
            <w:tcW w:w="1440" w:type="dxa"/>
            <w:tcBorders>
              <w:top w:val="nil"/>
              <w:bottom w:val="nil"/>
            </w:tcBorders>
            <w:shd w:val="clear" w:color="auto" w:fill="FAFAFA"/>
            <w:vAlign w:val="bottom"/>
          </w:tcPr>
          <w:p w14:paraId="364E13DC" w14:textId="77777777" w:rsidR="008B7480" w:rsidRPr="0032088C" w:rsidRDefault="008B7480" w:rsidP="008B7480">
            <w:pPr>
              <w:ind w:right="-72"/>
              <w:jc w:val="right"/>
              <w:rPr>
                <w:rFonts w:ascii="Arial" w:eastAsia="Arial Unicode MS" w:hAnsi="Arial" w:cs="Arial"/>
                <w:sz w:val="18"/>
                <w:szCs w:val="18"/>
              </w:rPr>
            </w:pPr>
          </w:p>
        </w:tc>
        <w:tc>
          <w:tcPr>
            <w:tcW w:w="1440" w:type="dxa"/>
            <w:tcBorders>
              <w:top w:val="nil"/>
              <w:bottom w:val="nil"/>
            </w:tcBorders>
            <w:shd w:val="clear" w:color="auto" w:fill="auto"/>
            <w:vAlign w:val="bottom"/>
          </w:tcPr>
          <w:p w14:paraId="6C5CA55A" w14:textId="77777777" w:rsidR="008B7480" w:rsidRPr="0032088C" w:rsidRDefault="008B7480" w:rsidP="008B7480">
            <w:pPr>
              <w:ind w:right="-72"/>
              <w:jc w:val="right"/>
              <w:rPr>
                <w:rFonts w:ascii="Arial" w:eastAsia="Arial Unicode MS" w:hAnsi="Arial" w:cs="Arial"/>
                <w:sz w:val="18"/>
                <w:szCs w:val="18"/>
              </w:rPr>
            </w:pPr>
          </w:p>
        </w:tc>
      </w:tr>
      <w:tr w:rsidR="008B7480" w:rsidRPr="0032088C" w14:paraId="224894C9" w14:textId="77777777" w:rsidTr="00A20447">
        <w:trPr>
          <w:trHeight w:val="20"/>
        </w:trPr>
        <w:tc>
          <w:tcPr>
            <w:tcW w:w="6030" w:type="dxa"/>
            <w:tcBorders>
              <w:top w:val="nil"/>
              <w:bottom w:val="nil"/>
            </w:tcBorders>
          </w:tcPr>
          <w:p w14:paraId="7649735F" w14:textId="77777777" w:rsidR="008B7480" w:rsidRPr="0032088C" w:rsidRDefault="008B7480" w:rsidP="007A6CD0">
            <w:pP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Cash flow hedges</w:t>
            </w:r>
          </w:p>
        </w:tc>
        <w:tc>
          <w:tcPr>
            <w:tcW w:w="1440" w:type="dxa"/>
            <w:tcBorders>
              <w:top w:val="nil"/>
              <w:bottom w:val="nil"/>
            </w:tcBorders>
            <w:shd w:val="clear" w:color="auto" w:fill="FAFAFA"/>
            <w:vAlign w:val="bottom"/>
          </w:tcPr>
          <w:p w14:paraId="7ADBEAC2" w14:textId="721428F1" w:rsidR="008B7480" w:rsidRPr="0032088C" w:rsidRDefault="008B7480" w:rsidP="008B7480">
            <w:pPr>
              <w:ind w:right="-72"/>
              <w:jc w:val="right"/>
              <w:rPr>
                <w:rFonts w:ascii="Arial" w:eastAsia="Arial Unicode MS" w:hAnsi="Arial" w:cs="Arial"/>
                <w:sz w:val="18"/>
                <w:szCs w:val="18"/>
              </w:rPr>
            </w:pPr>
            <w:r w:rsidRPr="0032088C">
              <w:rPr>
                <w:rFonts w:ascii="Arial" w:eastAsia="Arial Unicode MS" w:hAnsi="Arial" w:cs="Arial"/>
                <w:sz w:val="18"/>
                <w:szCs w:val="18"/>
              </w:rPr>
              <w:t>202</w:t>
            </w:r>
          </w:p>
        </w:tc>
        <w:tc>
          <w:tcPr>
            <w:tcW w:w="1440" w:type="dxa"/>
            <w:tcBorders>
              <w:top w:val="nil"/>
              <w:bottom w:val="nil"/>
            </w:tcBorders>
            <w:shd w:val="clear" w:color="auto" w:fill="auto"/>
            <w:vAlign w:val="bottom"/>
          </w:tcPr>
          <w:p w14:paraId="61CA205E" w14:textId="0F7D07F4" w:rsidR="008B7480" w:rsidRPr="0032088C" w:rsidRDefault="008B7480" w:rsidP="008B7480">
            <w:pPr>
              <w:ind w:right="-72"/>
              <w:jc w:val="right"/>
              <w:rPr>
                <w:rFonts w:ascii="Arial" w:eastAsia="Arial Unicode MS" w:hAnsi="Arial" w:cs="Arial"/>
                <w:sz w:val="18"/>
                <w:szCs w:val="18"/>
              </w:rPr>
            </w:pPr>
            <w:r w:rsidRPr="0032088C">
              <w:rPr>
                <w:rFonts w:ascii="Arial" w:eastAsia="Arial Unicode MS" w:hAnsi="Arial" w:cs="Arial"/>
                <w:sz w:val="18"/>
                <w:szCs w:val="18"/>
              </w:rPr>
              <w:t>(41)</w:t>
            </w:r>
          </w:p>
        </w:tc>
      </w:tr>
      <w:tr w:rsidR="008B7480" w:rsidRPr="0032088C" w14:paraId="67897743" w14:textId="77777777" w:rsidTr="00A20447">
        <w:trPr>
          <w:trHeight w:val="20"/>
        </w:trPr>
        <w:tc>
          <w:tcPr>
            <w:tcW w:w="6030" w:type="dxa"/>
            <w:tcBorders>
              <w:top w:val="nil"/>
              <w:bottom w:val="nil"/>
            </w:tcBorders>
          </w:tcPr>
          <w:p w14:paraId="2CEB745E" w14:textId="0ED13443" w:rsidR="008B7480" w:rsidRPr="0032088C" w:rsidRDefault="008B7480" w:rsidP="007A6CD0">
            <w:pPr>
              <w:ind w:left="-101" w:right="-72"/>
              <w:rPr>
                <w:rFonts w:ascii="Arial" w:eastAsia="Arial Unicode MS" w:hAnsi="Arial" w:cs="Arial"/>
                <w:sz w:val="18"/>
                <w:szCs w:val="18"/>
                <w:cs/>
              </w:rPr>
            </w:pPr>
            <w:r w:rsidRPr="0032088C">
              <w:rPr>
                <w:rFonts w:ascii="Arial" w:eastAsia="Arial Unicode MS" w:hAnsi="Arial" w:cs="Arial"/>
                <w:sz w:val="18"/>
                <w:szCs w:val="18"/>
                <w:cs/>
              </w:rPr>
              <w:t xml:space="preserve">   - </w:t>
            </w:r>
            <w:r w:rsidR="00901EAC">
              <w:rPr>
                <w:rFonts w:ascii="Arial" w:eastAsia="Arial Unicode MS" w:hAnsi="Arial" w:cs="Arial"/>
                <w:sz w:val="18"/>
                <w:szCs w:val="18"/>
              </w:rPr>
              <w:t>Gain (l</w:t>
            </w:r>
            <w:r w:rsidRPr="0032088C">
              <w:rPr>
                <w:rFonts w:ascii="Arial" w:eastAsia="Arial Unicode MS" w:hAnsi="Arial" w:cs="Arial"/>
                <w:sz w:val="18"/>
                <w:szCs w:val="18"/>
              </w:rPr>
              <w:t>oss</w:t>
            </w:r>
            <w:r w:rsidR="00901EAC">
              <w:rPr>
                <w:rFonts w:ascii="Arial" w:eastAsia="Arial Unicode MS" w:hAnsi="Arial" w:cs="Arial"/>
                <w:sz w:val="18"/>
                <w:szCs w:val="18"/>
              </w:rPr>
              <w:t>)</w:t>
            </w:r>
            <w:r w:rsidRPr="0032088C">
              <w:rPr>
                <w:rFonts w:ascii="Arial" w:eastAsia="Arial Unicode MS" w:hAnsi="Arial" w:cs="Arial"/>
                <w:sz w:val="18"/>
                <w:szCs w:val="18"/>
              </w:rPr>
              <w:t xml:space="preserve"> from remeasurement of equity investments at fair value </w:t>
            </w:r>
          </w:p>
        </w:tc>
        <w:tc>
          <w:tcPr>
            <w:tcW w:w="1440" w:type="dxa"/>
            <w:tcBorders>
              <w:top w:val="nil"/>
              <w:bottom w:val="nil"/>
            </w:tcBorders>
            <w:shd w:val="clear" w:color="auto" w:fill="FAFAFA"/>
            <w:vAlign w:val="bottom"/>
          </w:tcPr>
          <w:p w14:paraId="5FDC0932" w14:textId="15281470" w:rsidR="008B7480" w:rsidRPr="0032088C" w:rsidRDefault="008B7480" w:rsidP="008B7480">
            <w:pPr>
              <w:ind w:right="-72"/>
              <w:jc w:val="right"/>
              <w:rPr>
                <w:rFonts w:ascii="Arial" w:eastAsia="Arial Unicode MS" w:hAnsi="Arial" w:cs="Arial"/>
                <w:sz w:val="18"/>
                <w:szCs w:val="18"/>
              </w:rPr>
            </w:pPr>
          </w:p>
        </w:tc>
        <w:tc>
          <w:tcPr>
            <w:tcW w:w="1440" w:type="dxa"/>
            <w:tcBorders>
              <w:top w:val="nil"/>
              <w:bottom w:val="nil"/>
            </w:tcBorders>
            <w:shd w:val="clear" w:color="auto" w:fill="auto"/>
            <w:vAlign w:val="bottom"/>
          </w:tcPr>
          <w:p w14:paraId="1759B535" w14:textId="3DA4DA3D" w:rsidR="008B7480" w:rsidRPr="0032088C" w:rsidRDefault="008B7480" w:rsidP="008B7480">
            <w:pPr>
              <w:ind w:right="-72"/>
              <w:jc w:val="right"/>
              <w:rPr>
                <w:rFonts w:ascii="Arial" w:eastAsia="Arial Unicode MS" w:hAnsi="Arial" w:cs="Arial"/>
                <w:sz w:val="18"/>
                <w:szCs w:val="18"/>
                <w:cs/>
              </w:rPr>
            </w:pPr>
          </w:p>
        </w:tc>
      </w:tr>
      <w:tr w:rsidR="008B7480" w:rsidRPr="0032088C" w14:paraId="08AC3C47" w14:textId="77777777" w:rsidTr="00A20447">
        <w:trPr>
          <w:trHeight w:val="20"/>
        </w:trPr>
        <w:tc>
          <w:tcPr>
            <w:tcW w:w="6030" w:type="dxa"/>
            <w:tcBorders>
              <w:top w:val="nil"/>
              <w:bottom w:val="nil"/>
            </w:tcBorders>
          </w:tcPr>
          <w:p w14:paraId="2A32D65D" w14:textId="6BEDC654" w:rsidR="008B7480" w:rsidRPr="0032088C" w:rsidRDefault="008B7480" w:rsidP="007A6CD0">
            <w:pPr>
              <w:ind w:left="-101" w:right="-72"/>
              <w:rPr>
                <w:rFonts w:ascii="Arial" w:eastAsia="Arial Unicode MS" w:hAnsi="Arial" w:cs="Arial"/>
                <w:sz w:val="18"/>
                <w:szCs w:val="18"/>
              </w:rPr>
            </w:pPr>
            <w:r w:rsidRPr="0032088C">
              <w:rPr>
                <w:rFonts w:ascii="Arial" w:eastAsia="Arial Unicode MS" w:hAnsi="Arial" w:cs="Arial"/>
                <w:sz w:val="18"/>
                <w:szCs w:val="18"/>
              </w:rPr>
              <w:t xml:space="preserve">        through other comprehensive income</w:t>
            </w:r>
          </w:p>
        </w:tc>
        <w:tc>
          <w:tcPr>
            <w:tcW w:w="1440" w:type="dxa"/>
            <w:tcBorders>
              <w:top w:val="nil"/>
              <w:bottom w:val="nil"/>
            </w:tcBorders>
            <w:shd w:val="clear" w:color="auto" w:fill="FAFAFA"/>
            <w:vAlign w:val="bottom"/>
          </w:tcPr>
          <w:p w14:paraId="7B5685D3" w14:textId="566895BA" w:rsidR="008B7480" w:rsidRPr="0032088C" w:rsidRDefault="008B7480" w:rsidP="008B7480">
            <w:pPr>
              <w:ind w:right="-72"/>
              <w:jc w:val="right"/>
              <w:rPr>
                <w:rFonts w:ascii="Arial" w:eastAsia="Arial Unicode MS" w:hAnsi="Arial" w:cs="Arial"/>
                <w:sz w:val="18"/>
                <w:szCs w:val="18"/>
              </w:rPr>
            </w:pPr>
            <w:r w:rsidRPr="0032088C">
              <w:rPr>
                <w:rFonts w:ascii="Arial" w:eastAsia="Arial Unicode MS" w:hAnsi="Arial" w:cs="Arial"/>
                <w:sz w:val="18"/>
                <w:szCs w:val="18"/>
              </w:rPr>
              <w:t>40</w:t>
            </w:r>
          </w:p>
        </w:tc>
        <w:tc>
          <w:tcPr>
            <w:tcW w:w="1440" w:type="dxa"/>
            <w:tcBorders>
              <w:top w:val="nil"/>
              <w:bottom w:val="nil"/>
            </w:tcBorders>
            <w:shd w:val="clear" w:color="auto" w:fill="auto"/>
            <w:vAlign w:val="bottom"/>
          </w:tcPr>
          <w:p w14:paraId="4158D9E7" w14:textId="2550A8A2" w:rsidR="008B7480" w:rsidRPr="0032088C" w:rsidRDefault="008B7480" w:rsidP="008B7480">
            <w:pPr>
              <w:ind w:right="-72"/>
              <w:jc w:val="right"/>
              <w:rPr>
                <w:rFonts w:ascii="Arial" w:eastAsia="Arial Unicode MS" w:hAnsi="Arial" w:cs="Arial"/>
                <w:sz w:val="18"/>
                <w:szCs w:val="18"/>
              </w:rPr>
            </w:pPr>
            <w:r w:rsidRPr="0032088C">
              <w:rPr>
                <w:rFonts w:ascii="Arial" w:eastAsia="Arial Unicode MS" w:hAnsi="Arial" w:cs="Arial"/>
                <w:sz w:val="18"/>
                <w:szCs w:val="18"/>
              </w:rPr>
              <w:t>(43)</w:t>
            </w:r>
          </w:p>
        </w:tc>
      </w:tr>
      <w:tr w:rsidR="008B7480" w:rsidRPr="0032088C" w14:paraId="2DD67EDE" w14:textId="77777777" w:rsidTr="00A20447">
        <w:trPr>
          <w:trHeight w:val="20"/>
        </w:trPr>
        <w:tc>
          <w:tcPr>
            <w:tcW w:w="6030" w:type="dxa"/>
            <w:tcBorders>
              <w:top w:val="nil"/>
              <w:bottom w:val="nil"/>
            </w:tcBorders>
          </w:tcPr>
          <w:p w14:paraId="5580A64E" w14:textId="77777777" w:rsidR="008B7480" w:rsidRPr="0032088C" w:rsidRDefault="008B7480" w:rsidP="007A6CD0">
            <w:pPr>
              <w:ind w:left="-101" w:right="-72"/>
              <w:rPr>
                <w:rFonts w:ascii="Arial" w:eastAsia="Arial Unicode MS" w:hAnsi="Arial" w:cs="Arial"/>
                <w:sz w:val="18"/>
                <w:szCs w:val="18"/>
                <w:cs/>
              </w:rPr>
            </w:pPr>
            <w:r w:rsidRPr="0032088C">
              <w:rPr>
                <w:rFonts w:ascii="Arial" w:eastAsia="Arial Unicode MS" w:hAnsi="Arial" w:cs="Arial"/>
                <w:sz w:val="18"/>
                <w:szCs w:val="18"/>
              </w:rPr>
              <w:t xml:space="preserve">   - Exchange difference on translation of the financial statements</w:t>
            </w:r>
          </w:p>
        </w:tc>
        <w:tc>
          <w:tcPr>
            <w:tcW w:w="1440" w:type="dxa"/>
            <w:tcBorders>
              <w:top w:val="nil"/>
              <w:bottom w:val="nil"/>
            </w:tcBorders>
            <w:shd w:val="clear" w:color="auto" w:fill="FAFAFA"/>
            <w:vAlign w:val="bottom"/>
          </w:tcPr>
          <w:p w14:paraId="4378DC85" w14:textId="0544DCE3" w:rsidR="008B7480" w:rsidRPr="0032088C" w:rsidRDefault="008B7480" w:rsidP="008B7480">
            <w:pPr>
              <w:ind w:right="-72"/>
              <w:jc w:val="right"/>
              <w:rPr>
                <w:rFonts w:ascii="Arial" w:eastAsia="Arial Unicode MS" w:hAnsi="Arial" w:cs="Arial"/>
                <w:sz w:val="18"/>
                <w:szCs w:val="18"/>
              </w:rPr>
            </w:pPr>
            <w:r w:rsidRPr="0032088C">
              <w:rPr>
                <w:rFonts w:ascii="Arial" w:eastAsia="Arial Unicode MS" w:hAnsi="Arial" w:cs="Arial"/>
                <w:sz w:val="18"/>
                <w:szCs w:val="18"/>
              </w:rPr>
              <w:t>(576)</w:t>
            </w:r>
          </w:p>
        </w:tc>
        <w:tc>
          <w:tcPr>
            <w:tcW w:w="1440" w:type="dxa"/>
            <w:tcBorders>
              <w:top w:val="nil"/>
              <w:bottom w:val="nil"/>
            </w:tcBorders>
            <w:shd w:val="clear" w:color="auto" w:fill="auto"/>
            <w:vAlign w:val="bottom"/>
          </w:tcPr>
          <w:p w14:paraId="0EB0C086" w14:textId="2789C4F6" w:rsidR="008B7480" w:rsidRPr="0032088C" w:rsidRDefault="008B7480" w:rsidP="008B7480">
            <w:pPr>
              <w:ind w:right="-72"/>
              <w:jc w:val="right"/>
              <w:rPr>
                <w:rFonts w:ascii="Arial" w:eastAsia="Arial Unicode MS" w:hAnsi="Arial" w:cs="Arial"/>
                <w:sz w:val="18"/>
                <w:szCs w:val="18"/>
              </w:rPr>
            </w:pPr>
            <w:r w:rsidRPr="0032088C">
              <w:rPr>
                <w:rFonts w:ascii="Arial" w:eastAsia="Arial Unicode MS" w:hAnsi="Arial" w:cs="Arial"/>
                <w:sz w:val="18"/>
                <w:szCs w:val="18"/>
              </w:rPr>
              <w:t>(1,913)</w:t>
            </w:r>
          </w:p>
        </w:tc>
      </w:tr>
      <w:tr w:rsidR="008B7480" w:rsidRPr="0032088C" w14:paraId="00593D9A" w14:textId="77777777" w:rsidTr="00A20447">
        <w:trPr>
          <w:trHeight w:val="20"/>
        </w:trPr>
        <w:tc>
          <w:tcPr>
            <w:tcW w:w="6030" w:type="dxa"/>
            <w:tcBorders>
              <w:top w:val="nil"/>
              <w:bottom w:val="nil"/>
            </w:tcBorders>
          </w:tcPr>
          <w:p w14:paraId="18CDC83E" w14:textId="77777777" w:rsidR="008B7480" w:rsidRPr="0032088C" w:rsidRDefault="008B7480" w:rsidP="007A6CD0">
            <w:pPr>
              <w:ind w:left="-101" w:right="-72"/>
              <w:rPr>
                <w:rFonts w:ascii="Arial" w:eastAsia="Arial Unicode MS" w:hAnsi="Arial" w:cs="Arial"/>
                <w:sz w:val="18"/>
                <w:szCs w:val="18"/>
              </w:rPr>
            </w:pPr>
            <w:r w:rsidRPr="0032088C">
              <w:rPr>
                <w:rFonts w:ascii="Arial" w:eastAsia="Arial Unicode MS" w:hAnsi="Arial" w:cs="Arial"/>
                <w:sz w:val="18"/>
                <w:szCs w:val="18"/>
              </w:rPr>
              <w:t>Dividend income</w:t>
            </w:r>
          </w:p>
        </w:tc>
        <w:tc>
          <w:tcPr>
            <w:tcW w:w="1440" w:type="dxa"/>
            <w:tcBorders>
              <w:top w:val="nil"/>
              <w:bottom w:val="single" w:sz="4" w:space="0" w:color="auto"/>
            </w:tcBorders>
            <w:shd w:val="clear" w:color="auto" w:fill="FAFAFA"/>
            <w:vAlign w:val="bottom"/>
          </w:tcPr>
          <w:p w14:paraId="2987B1D7" w14:textId="3DDA9B8D" w:rsidR="008B7480" w:rsidRPr="0032088C" w:rsidRDefault="008B7480" w:rsidP="008B7480">
            <w:pPr>
              <w:ind w:right="-72"/>
              <w:jc w:val="right"/>
              <w:rPr>
                <w:rFonts w:ascii="Arial" w:eastAsia="Arial Unicode MS" w:hAnsi="Arial" w:cs="Arial"/>
                <w:sz w:val="18"/>
                <w:szCs w:val="18"/>
              </w:rPr>
            </w:pPr>
            <w:r w:rsidRPr="0032088C">
              <w:rPr>
                <w:rFonts w:ascii="Arial" w:eastAsia="Arial Unicode MS" w:hAnsi="Arial" w:cs="Arial"/>
                <w:sz w:val="18"/>
                <w:szCs w:val="18"/>
              </w:rPr>
              <w:t>(130)</w:t>
            </w:r>
          </w:p>
        </w:tc>
        <w:tc>
          <w:tcPr>
            <w:tcW w:w="1440" w:type="dxa"/>
            <w:tcBorders>
              <w:top w:val="nil"/>
              <w:bottom w:val="single" w:sz="4" w:space="0" w:color="auto"/>
            </w:tcBorders>
            <w:shd w:val="clear" w:color="auto" w:fill="auto"/>
            <w:vAlign w:val="bottom"/>
          </w:tcPr>
          <w:p w14:paraId="55BE4B3D" w14:textId="5883B511" w:rsidR="008B7480" w:rsidRPr="0032088C" w:rsidRDefault="008B7480" w:rsidP="008B7480">
            <w:pPr>
              <w:ind w:right="-72"/>
              <w:jc w:val="right"/>
              <w:rPr>
                <w:rFonts w:ascii="Arial" w:eastAsia="Arial Unicode MS" w:hAnsi="Arial" w:cs="Arial"/>
                <w:sz w:val="18"/>
                <w:szCs w:val="18"/>
              </w:rPr>
            </w:pPr>
            <w:r w:rsidRPr="0032088C">
              <w:rPr>
                <w:rFonts w:ascii="Arial" w:eastAsia="Arial Unicode MS" w:hAnsi="Arial" w:cs="Arial"/>
                <w:sz w:val="18"/>
                <w:szCs w:val="18"/>
              </w:rPr>
              <w:t>(243)</w:t>
            </w:r>
          </w:p>
        </w:tc>
      </w:tr>
      <w:tr w:rsidR="008B7480" w:rsidRPr="0032088C" w14:paraId="27EB9DC4" w14:textId="77777777" w:rsidTr="00A20447">
        <w:trPr>
          <w:trHeight w:val="20"/>
        </w:trPr>
        <w:tc>
          <w:tcPr>
            <w:tcW w:w="6030" w:type="dxa"/>
            <w:tcBorders>
              <w:top w:val="nil"/>
              <w:bottom w:val="nil"/>
            </w:tcBorders>
          </w:tcPr>
          <w:p w14:paraId="7A9CF9A2" w14:textId="77777777" w:rsidR="008B7480" w:rsidRPr="0032088C" w:rsidRDefault="008B7480" w:rsidP="007A6CD0">
            <w:pPr>
              <w:ind w:left="-101" w:right="-72"/>
              <w:rPr>
                <w:rFonts w:ascii="Arial" w:eastAsia="Arial Unicode MS" w:hAnsi="Arial" w:cs="Arial"/>
                <w:sz w:val="18"/>
                <w:szCs w:val="18"/>
              </w:rPr>
            </w:pPr>
          </w:p>
        </w:tc>
        <w:tc>
          <w:tcPr>
            <w:tcW w:w="1440" w:type="dxa"/>
            <w:tcBorders>
              <w:top w:val="single" w:sz="4" w:space="0" w:color="auto"/>
              <w:bottom w:val="nil"/>
            </w:tcBorders>
            <w:shd w:val="clear" w:color="auto" w:fill="FAFAFA"/>
            <w:vAlign w:val="bottom"/>
          </w:tcPr>
          <w:p w14:paraId="7321C0FF" w14:textId="77777777" w:rsidR="008B7480" w:rsidRPr="0032088C" w:rsidRDefault="008B7480" w:rsidP="008B7480">
            <w:pPr>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bottom"/>
          </w:tcPr>
          <w:p w14:paraId="70F5FCAE" w14:textId="77777777" w:rsidR="008B7480" w:rsidRPr="0032088C" w:rsidRDefault="008B7480" w:rsidP="008B7480">
            <w:pPr>
              <w:ind w:right="-72"/>
              <w:jc w:val="right"/>
              <w:rPr>
                <w:rFonts w:ascii="Arial" w:eastAsia="Arial Unicode MS" w:hAnsi="Arial" w:cs="Arial"/>
                <w:sz w:val="18"/>
                <w:szCs w:val="18"/>
              </w:rPr>
            </w:pPr>
          </w:p>
        </w:tc>
      </w:tr>
      <w:tr w:rsidR="008B7480" w:rsidRPr="0032088C" w14:paraId="088EE853" w14:textId="77777777" w:rsidTr="00A20447">
        <w:trPr>
          <w:trHeight w:val="20"/>
        </w:trPr>
        <w:tc>
          <w:tcPr>
            <w:tcW w:w="6030" w:type="dxa"/>
            <w:tcBorders>
              <w:top w:val="nil"/>
              <w:bottom w:val="nil"/>
            </w:tcBorders>
          </w:tcPr>
          <w:p w14:paraId="15103A1A" w14:textId="77777777" w:rsidR="008B7480" w:rsidRPr="0032088C" w:rsidRDefault="008B7480" w:rsidP="007A6CD0">
            <w:pPr>
              <w:ind w:left="-101" w:right="-72"/>
              <w:rPr>
                <w:rFonts w:ascii="Arial" w:eastAsia="Arial Unicode MS" w:hAnsi="Arial" w:cs="Arial"/>
                <w:sz w:val="18"/>
                <w:szCs w:val="18"/>
              </w:rPr>
            </w:pPr>
            <w:r w:rsidRPr="0032088C">
              <w:rPr>
                <w:rFonts w:ascii="Arial" w:eastAsia="Arial Unicode MS" w:hAnsi="Arial" w:cs="Arial"/>
                <w:sz w:val="18"/>
                <w:szCs w:val="18"/>
              </w:rPr>
              <w:t>Closing net book value</w:t>
            </w:r>
          </w:p>
        </w:tc>
        <w:tc>
          <w:tcPr>
            <w:tcW w:w="1440" w:type="dxa"/>
            <w:tcBorders>
              <w:top w:val="nil"/>
              <w:bottom w:val="single" w:sz="4" w:space="0" w:color="auto"/>
            </w:tcBorders>
            <w:shd w:val="clear" w:color="auto" w:fill="FAFAFA"/>
            <w:vAlign w:val="bottom"/>
          </w:tcPr>
          <w:p w14:paraId="2A91BF61" w14:textId="6A334F7D" w:rsidR="008B7480" w:rsidRPr="003E3F47" w:rsidRDefault="008B7480" w:rsidP="008B7480">
            <w:pPr>
              <w:ind w:right="-72"/>
              <w:jc w:val="right"/>
              <w:rPr>
                <w:rFonts w:ascii="Arial" w:eastAsia="Arial Unicode MS" w:hAnsi="Arial" w:cs="Arial"/>
                <w:sz w:val="18"/>
                <w:szCs w:val="18"/>
              </w:rPr>
            </w:pPr>
            <w:r w:rsidRPr="003E3F47">
              <w:rPr>
                <w:rFonts w:ascii="Arial" w:eastAsia="Arial Unicode MS" w:hAnsi="Arial" w:cs="Arial"/>
                <w:sz w:val="18"/>
                <w:szCs w:val="18"/>
              </w:rPr>
              <w:t>47,845</w:t>
            </w:r>
          </w:p>
        </w:tc>
        <w:tc>
          <w:tcPr>
            <w:tcW w:w="1440" w:type="dxa"/>
            <w:tcBorders>
              <w:top w:val="nil"/>
              <w:bottom w:val="single" w:sz="4" w:space="0" w:color="auto"/>
            </w:tcBorders>
            <w:shd w:val="clear" w:color="auto" w:fill="auto"/>
            <w:vAlign w:val="bottom"/>
          </w:tcPr>
          <w:p w14:paraId="3467AE1A" w14:textId="5FEC9000" w:rsidR="008B7480" w:rsidRPr="003E3F47" w:rsidRDefault="008B7480" w:rsidP="008B7480">
            <w:pPr>
              <w:ind w:right="-72"/>
              <w:jc w:val="right"/>
              <w:rPr>
                <w:rFonts w:ascii="Arial" w:eastAsia="Arial Unicode MS" w:hAnsi="Arial" w:cs="Arial"/>
                <w:sz w:val="18"/>
                <w:szCs w:val="18"/>
              </w:rPr>
            </w:pPr>
            <w:r w:rsidRPr="003E3F47">
              <w:rPr>
                <w:rFonts w:ascii="Arial" w:eastAsia="Arial Unicode MS" w:hAnsi="Arial" w:cs="Arial"/>
                <w:sz w:val="18"/>
                <w:szCs w:val="18"/>
              </w:rPr>
              <w:t>41,446</w:t>
            </w:r>
          </w:p>
        </w:tc>
      </w:tr>
    </w:tbl>
    <w:p w14:paraId="6D737990" w14:textId="77777777" w:rsidR="00516A5C" w:rsidRPr="0032088C" w:rsidRDefault="00516A5C" w:rsidP="00BD647D">
      <w:pPr>
        <w:ind w:left="547"/>
        <w:jc w:val="both"/>
        <w:rPr>
          <w:rFonts w:ascii="Arial" w:eastAsia="Arial Unicode MS" w:hAnsi="Arial" w:cs="Arial"/>
          <w:sz w:val="18"/>
          <w:szCs w:val="18"/>
        </w:rPr>
      </w:pPr>
    </w:p>
    <w:tbl>
      <w:tblPr>
        <w:tblW w:w="9000" w:type="dxa"/>
        <w:tblInd w:w="450" w:type="dxa"/>
        <w:tblBorders>
          <w:top w:val="single" w:sz="4" w:space="0" w:color="auto"/>
          <w:bottom w:val="single" w:sz="4" w:space="0" w:color="auto"/>
        </w:tblBorders>
        <w:tblLook w:val="04A0" w:firstRow="1" w:lastRow="0" w:firstColumn="1" w:lastColumn="0" w:noHBand="0" w:noVBand="1"/>
      </w:tblPr>
      <w:tblGrid>
        <w:gridCol w:w="6120"/>
        <w:gridCol w:w="1440"/>
        <w:gridCol w:w="1440"/>
      </w:tblGrid>
      <w:tr w:rsidR="00516A5C" w:rsidRPr="0032088C" w14:paraId="195985C5" w14:textId="77777777" w:rsidTr="007A6CD0">
        <w:trPr>
          <w:trHeight w:val="20"/>
        </w:trPr>
        <w:tc>
          <w:tcPr>
            <w:tcW w:w="6120" w:type="dxa"/>
            <w:tcBorders>
              <w:top w:val="nil"/>
              <w:bottom w:val="nil"/>
            </w:tcBorders>
            <w:shd w:val="clear" w:color="auto" w:fill="auto"/>
          </w:tcPr>
          <w:p w14:paraId="020B791C" w14:textId="77777777" w:rsidR="00516A5C" w:rsidRPr="0032088C" w:rsidRDefault="00516A5C" w:rsidP="007A6CD0">
            <w:pPr>
              <w:ind w:right="-72"/>
              <w:rPr>
                <w:rFonts w:ascii="Arial" w:eastAsia="Arial Unicode MS" w:hAnsi="Arial" w:cs="Arial"/>
                <w:sz w:val="18"/>
                <w:szCs w:val="18"/>
              </w:rPr>
            </w:pPr>
          </w:p>
        </w:tc>
        <w:tc>
          <w:tcPr>
            <w:tcW w:w="2880" w:type="dxa"/>
            <w:gridSpan w:val="2"/>
            <w:tcBorders>
              <w:top w:val="single" w:sz="4" w:space="0" w:color="auto"/>
              <w:bottom w:val="single" w:sz="4" w:space="0" w:color="auto"/>
            </w:tcBorders>
            <w:shd w:val="clear" w:color="auto" w:fill="auto"/>
            <w:vAlign w:val="center"/>
            <w:hideMark/>
          </w:tcPr>
          <w:p w14:paraId="0D31DAF3" w14:textId="77777777" w:rsidR="00516A5C" w:rsidRPr="0032088C" w:rsidRDefault="00516A5C" w:rsidP="00422CB0">
            <w:pPr>
              <w:ind w:right="-72"/>
              <w:jc w:val="right"/>
              <w:rPr>
                <w:rFonts w:ascii="Arial" w:eastAsia="Arial Unicode MS" w:hAnsi="Arial" w:cs="Arial"/>
                <w:b/>
                <w:bCs/>
                <w:sz w:val="18"/>
                <w:szCs w:val="18"/>
              </w:rPr>
            </w:pPr>
            <w:r w:rsidRPr="0032088C">
              <w:rPr>
                <w:rFonts w:ascii="Arial" w:eastAsia="Arial Unicode MS" w:hAnsi="Arial" w:cs="Arial"/>
                <w:b/>
                <w:bCs/>
                <w:sz w:val="18"/>
                <w:szCs w:val="18"/>
              </w:rPr>
              <w:t>Separate</w:t>
            </w:r>
          </w:p>
          <w:p w14:paraId="4CA96376" w14:textId="77777777" w:rsidR="00516A5C" w:rsidRPr="0032088C" w:rsidRDefault="00516A5C" w:rsidP="00422CB0">
            <w:pPr>
              <w:ind w:right="-72"/>
              <w:jc w:val="right"/>
              <w:rPr>
                <w:rFonts w:ascii="Arial" w:eastAsia="Arial Unicode MS" w:hAnsi="Arial" w:cs="Arial"/>
                <w:b/>
                <w:bCs/>
                <w:sz w:val="18"/>
                <w:szCs w:val="18"/>
              </w:rPr>
            </w:pPr>
            <w:r w:rsidRPr="0032088C">
              <w:rPr>
                <w:rFonts w:ascii="Arial" w:eastAsia="Arial Unicode MS" w:hAnsi="Arial" w:cs="Arial"/>
                <w:b/>
                <w:bCs/>
                <w:sz w:val="18"/>
                <w:szCs w:val="18"/>
              </w:rPr>
              <w:t>financial statements</w:t>
            </w:r>
          </w:p>
        </w:tc>
      </w:tr>
      <w:tr w:rsidR="00516A5C" w:rsidRPr="0032088C" w14:paraId="104290D4" w14:textId="77777777" w:rsidTr="007A6CD0">
        <w:trPr>
          <w:trHeight w:val="20"/>
        </w:trPr>
        <w:tc>
          <w:tcPr>
            <w:tcW w:w="6120" w:type="dxa"/>
            <w:tcBorders>
              <w:top w:val="nil"/>
              <w:bottom w:val="nil"/>
            </w:tcBorders>
            <w:shd w:val="clear" w:color="auto" w:fill="auto"/>
          </w:tcPr>
          <w:p w14:paraId="1A6D8DF1" w14:textId="77777777" w:rsidR="00516A5C" w:rsidRPr="0032088C" w:rsidRDefault="00516A5C" w:rsidP="007A6CD0">
            <w:pPr>
              <w:ind w:right="-72"/>
              <w:rPr>
                <w:rFonts w:ascii="Arial" w:eastAsia="Arial Unicode MS" w:hAnsi="Arial" w:cs="Arial"/>
                <w:sz w:val="18"/>
                <w:szCs w:val="18"/>
              </w:rPr>
            </w:pPr>
          </w:p>
        </w:tc>
        <w:tc>
          <w:tcPr>
            <w:tcW w:w="2880" w:type="dxa"/>
            <w:gridSpan w:val="2"/>
            <w:tcBorders>
              <w:top w:val="single" w:sz="4" w:space="0" w:color="auto"/>
              <w:bottom w:val="nil"/>
            </w:tcBorders>
            <w:shd w:val="clear" w:color="auto" w:fill="auto"/>
            <w:vAlign w:val="center"/>
          </w:tcPr>
          <w:p w14:paraId="77EB12F1" w14:textId="77777777" w:rsidR="00516A5C" w:rsidRPr="0032088C" w:rsidRDefault="00516A5C" w:rsidP="00C97608">
            <w:pPr>
              <w:ind w:left="-40" w:right="-72"/>
              <w:jc w:val="center"/>
              <w:rPr>
                <w:rFonts w:ascii="Arial" w:eastAsia="Arial Unicode MS" w:hAnsi="Arial" w:cs="Arial"/>
                <w:b/>
                <w:bCs/>
                <w:sz w:val="18"/>
                <w:szCs w:val="18"/>
              </w:rPr>
            </w:pPr>
            <w:r w:rsidRPr="0032088C">
              <w:rPr>
                <w:rFonts w:ascii="Arial" w:eastAsia="Arial Unicode MS" w:hAnsi="Arial" w:cs="Arial"/>
                <w:b/>
                <w:bCs/>
                <w:sz w:val="18"/>
                <w:szCs w:val="18"/>
              </w:rPr>
              <w:t xml:space="preserve">Investment </w:t>
            </w:r>
            <w:r w:rsidR="00182EE8" w:rsidRPr="0032088C">
              <w:rPr>
                <w:rFonts w:ascii="Arial" w:eastAsia="Arial Unicode MS" w:hAnsi="Arial" w:cs="Arial"/>
                <w:b/>
                <w:bCs/>
                <w:sz w:val="18"/>
                <w:szCs w:val="18"/>
              </w:rPr>
              <w:t>at</w:t>
            </w:r>
            <w:r w:rsidRPr="0032088C">
              <w:rPr>
                <w:rFonts w:ascii="Arial" w:eastAsia="Arial Unicode MS" w:hAnsi="Arial" w:cs="Arial"/>
                <w:b/>
                <w:bCs/>
                <w:sz w:val="18"/>
                <w:szCs w:val="18"/>
              </w:rPr>
              <w:t xml:space="preserve"> cost method</w:t>
            </w:r>
          </w:p>
        </w:tc>
      </w:tr>
      <w:tr w:rsidR="00C000C4" w:rsidRPr="0032088C" w14:paraId="3FE8CBA1" w14:textId="77777777" w:rsidTr="007A6CD0">
        <w:trPr>
          <w:trHeight w:val="20"/>
        </w:trPr>
        <w:tc>
          <w:tcPr>
            <w:tcW w:w="6120" w:type="dxa"/>
            <w:tcBorders>
              <w:top w:val="nil"/>
              <w:bottom w:val="nil"/>
            </w:tcBorders>
            <w:shd w:val="clear" w:color="auto" w:fill="auto"/>
          </w:tcPr>
          <w:p w14:paraId="64BAD06F" w14:textId="77777777" w:rsidR="00C000C4" w:rsidRPr="0032088C" w:rsidRDefault="00C000C4" w:rsidP="007A6CD0">
            <w:pPr>
              <w:ind w:right="-72"/>
              <w:rPr>
                <w:rFonts w:ascii="Arial" w:eastAsia="Arial Unicode MS" w:hAnsi="Arial" w:cs="Arial"/>
                <w:sz w:val="18"/>
                <w:szCs w:val="18"/>
              </w:rPr>
            </w:pPr>
          </w:p>
        </w:tc>
        <w:tc>
          <w:tcPr>
            <w:tcW w:w="1440" w:type="dxa"/>
            <w:tcBorders>
              <w:top w:val="single" w:sz="4" w:space="0" w:color="auto"/>
              <w:bottom w:val="nil"/>
            </w:tcBorders>
            <w:shd w:val="clear" w:color="auto" w:fill="auto"/>
          </w:tcPr>
          <w:p w14:paraId="6DDB0DBC" w14:textId="17A45305" w:rsidR="00C000C4" w:rsidRPr="0032088C" w:rsidRDefault="00E27828" w:rsidP="00C000C4">
            <w:pPr>
              <w:ind w:left="-40" w:right="-72"/>
              <w:jc w:val="right"/>
              <w:rPr>
                <w:rFonts w:ascii="Arial" w:eastAsia="Arial Unicode MS" w:hAnsi="Arial" w:cs="Arial"/>
                <w:b/>
                <w:bCs/>
                <w:sz w:val="18"/>
                <w:szCs w:val="18"/>
              </w:rPr>
            </w:pPr>
            <w:r w:rsidRPr="0032088C">
              <w:rPr>
                <w:rFonts w:ascii="Arial" w:eastAsia="Arial Unicode MS" w:hAnsi="Arial" w:cs="Arial"/>
                <w:b/>
                <w:bCs/>
                <w:sz w:val="18"/>
                <w:szCs w:val="18"/>
              </w:rPr>
              <w:t>2023</w:t>
            </w:r>
          </w:p>
        </w:tc>
        <w:tc>
          <w:tcPr>
            <w:tcW w:w="1440" w:type="dxa"/>
            <w:tcBorders>
              <w:top w:val="single" w:sz="4" w:space="0" w:color="auto"/>
              <w:bottom w:val="nil"/>
            </w:tcBorders>
            <w:shd w:val="clear" w:color="auto" w:fill="auto"/>
          </w:tcPr>
          <w:p w14:paraId="07AAD638" w14:textId="50E0DF55" w:rsidR="00C000C4" w:rsidRPr="0032088C" w:rsidRDefault="00A905E8" w:rsidP="00C000C4">
            <w:pPr>
              <w:ind w:left="-40" w:right="-72"/>
              <w:jc w:val="right"/>
              <w:rPr>
                <w:rFonts w:ascii="Arial" w:eastAsia="Arial Unicode MS" w:hAnsi="Arial" w:cs="Arial"/>
                <w:b/>
                <w:bCs/>
                <w:sz w:val="18"/>
                <w:szCs w:val="18"/>
              </w:rPr>
            </w:pPr>
            <w:r w:rsidRPr="0032088C">
              <w:rPr>
                <w:rFonts w:ascii="Arial" w:eastAsia="Arial Unicode MS" w:hAnsi="Arial" w:cs="Arial"/>
                <w:b/>
                <w:bCs/>
                <w:sz w:val="18"/>
                <w:szCs w:val="18"/>
              </w:rPr>
              <w:t>2022</w:t>
            </w:r>
          </w:p>
        </w:tc>
      </w:tr>
      <w:tr w:rsidR="00C000C4" w:rsidRPr="0032088C" w14:paraId="493FF2F6" w14:textId="77777777" w:rsidTr="007A6CD0">
        <w:trPr>
          <w:trHeight w:val="20"/>
        </w:trPr>
        <w:tc>
          <w:tcPr>
            <w:tcW w:w="6120" w:type="dxa"/>
            <w:tcBorders>
              <w:top w:val="nil"/>
              <w:bottom w:val="nil"/>
            </w:tcBorders>
            <w:shd w:val="clear" w:color="auto" w:fill="auto"/>
          </w:tcPr>
          <w:p w14:paraId="60D8BC8C" w14:textId="77777777" w:rsidR="00C000C4" w:rsidRPr="0032088C" w:rsidRDefault="00C000C4" w:rsidP="007A6CD0">
            <w:pPr>
              <w:ind w:right="-72"/>
              <w:rPr>
                <w:rFonts w:ascii="Arial" w:eastAsia="Arial Unicode MS" w:hAnsi="Arial" w:cs="Arial"/>
                <w:b/>
                <w:bCs/>
                <w:sz w:val="18"/>
                <w:szCs w:val="18"/>
              </w:rPr>
            </w:pPr>
          </w:p>
        </w:tc>
        <w:tc>
          <w:tcPr>
            <w:tcW w:w="1440" w:type="dxa"/>
            <w:tcBorders>
              <w:top w:val="nil"/>
              <w:bottom w:val="single" w:sz="4" w:space="0" w:color="auto"/>
            </w:tcBorders>
            <w:shd w:val="clear" w:color="auto" w:fill="auto"/>
          </w:tcPr>
          <w:p w14:paraId="75C637A0" w14:textId="77777777" w:rsidR="00C000C4" w:rsidRPr="0032088C" w:rsidRDefault="00C000C4" w:rsidP="00C000C4">
            <w:pPr>
              <w:ind w:right="-72"/>
              <w:jc w:val="right"/>
              <w:rPr>
                <w:rFonts w:ascii="Arial" w:eastAsia="Arial Unicode MS" w:hAnsi="Arial" w:cs="Arial"/>
                <w:b/>
                <w:bCs/>
                <w:spacing w:val="-8"/>
                <w:sz w:val="18"/>
                <w:szCs w:val="18"/>
              </w:rPr>
            </w:pPr>
            <w:r w:rsidRPr="0032088C">
              <w:rPr>
                <w:rFonts w:ascii="Arial" w:eastAsia="Arial Unicode MS" w:hAnsi="Arial" w:cs="Arial"/>
                <w:b/>
                <w:bCs/>
                <w:sz w:val="18"/>
                <w:szCs w:val="18"/>
              </w:rPr>
              <w:t>Million Baht</w:t>
            </w:r>
          </w:p>
        </w:tc>
        <w:tc>
          <w:tcPr>
            <w:tcW w:w="1440" w:type="dxa"/>
            <w:tcBorders>
              <w:top w:val="nil"/>
              <w:bottom w:val="single" w:sz="4" w:space="0" w:color="auto"/>
            </w:tcBorders>
            <w:shd w:val="clear" w:color="auto" w:fill="auto"/>
          </w:tcPr>
          <w:p w14:paraId="5050DD20" w14:textId="77777777" w:rsidR="00C000C4" w:rsidRPr="0032088C" w:rsidRDefault="00C000C4" w:rsidP="00C000C4">
            <w:pPr>
              <w:ind w:right="-72"/>
              <w:jc w:val="right"/>
              <w:rPr>
                <w:rFonts w:ascii="Arial" w:eastAsia="Arial Unicode MS" w:hAnsi="Arial" w:cs="Arial"/>
                <w:b/>
                <w:bCs/>
                <w:spacing w:val="-8"/>
                <w:sz w:val="18"/>
                <w:szCs w:val="18"/>
              </w:rPr>
            </w:pPr>
            <w:r w:rsidRPr="0032088C">
              <w:rPr>
                <w:rFonts w:ascii="Arial" w:eastAsia="Arial Unicode MS" w:hAnsi="Arial" w:cs="Arial"/>
                <w:b/>
                <w:bCs/>
                <w:sz w:val="18"/>
                <w:szCs w:val="18"/>
              </w:rPr>
              <w:t>Million Baht</w:t>
            </w:r>
          </w:p>
        </w:tc>
      </w:tr>
      <w:tr w:rsidR="00C000C4" w:rsidRPr="0032088C" w14:paraId="668A58FD" w14:textId="77777777" w:rsidTr="007A6CD0">
        <w:trPr>
          <w:trHeight w:val="20"/>
        </w:trPr>
        <w:tc>
          <w:tcPr>
            <w:tcW w:w="6120" w:type="dxa"/>
            <w:tcBorders>
              <w:top w:val="nil"/>
              <w:bottom w:val="nil"/>
            </w:tcBorders>
            <w:shd w:val="clear" w:color="auto" w:fill="auto"/>
          </w:tcPr>
          <w:p w14:paraId="35589525" w14:textId="77777777" w:rsidR="00C000C4" w:rsidRPr="0032088C" w:rsidRDefault="00C000C4" w:rsidP="007A6CD0">
            <w:pPr>
              <w:ind w:right="-72"/>
              <w:rPr>
                <w:rFonts w:ascii="Arial" w:eastAsia="Arial Unicode MS" w:hAnsi="Arial" w:cs="Arial"/>
                <w:sz w:val="18"/>
                <w:szCs w:val="18"/>
              </w:rPr>
            </w:pPr>
          </w:p>
        </w:tc>
        <w:tc>
          <w:tcPr>
            <w:tcW w:w="1440" w:type="dxa"/>
            <w:tcBorders>
              <w:top w:val="single" w:sz="4" w:space="0" w:color="auto"/>
              <w:bottom w:val="nil"/>
            </w:tcBorders>
            <w:shd w:val="clear" w:color="auto" w:fill="FAFAFA"/>
          </w:tcPr>
          <w:p w14:paraId="225E74C0" w14:textId="77777777" w:rsidR="00C000C4" w:rsidRPr="0032088C" w:rsidRDefault="00C000C4" w:rsidP="00C000C4">
            <w:pPr>
              <w:ind w:left="-40"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tcPr>
          <w:p w14:paraId="1CB1A818" w14:textId="77777777" w:rsidR="00C000C4" w:rsidRPr="0032088C" w:rsidRDefault="00C000C4" w:rsidP="00C000C4">
            <w:pPr>
              <w:ind w:left="-40" w:right="-72"/>
              <w:jc w:val="right"/>
              <w:rPr>
                <w:rFonts w:ascii="Arial" w:eastAsia="Arial Unicode MS" w:hAnsi="Arial" w:cs="Arial"/>
                <w:sz w:val="18"/>
                <w:szCs w:val="18"/>
              </w:rPr>
            </w:pPr>
          </w:p>
        </w:tc>
      </w:tr>
      <w:tr w:rsidR="000D0A1C" w:rsidRPr="0032088C" w14:paraId="76990121" w14:textId="77777777" w:rsidTr="007A6CD0">
        <w:trPr>
          <w:trHeight w:val="20"/>
        </w:trPr>
        <w:tc>
          <w:tcPr>
            <w:tcW w:w="6120" w:type="dxa"/>
            <w:tcBorders>
              <w:top w:val="nil"/>
              <w:bottom w:val="nil"/>
            </w:tcBorders>
          </w:tcPr>
          <w:p w14:paraId="6484CB8F" w14:textId="0C4A8F62" w:rsidR="000D0A1C" w:rsidRPr="0032088C" w:rsidRDefault="000D0A1C" w:rsidP="007A6CD0">
            <w:pPr>
              <w:ind w:right="-72"/>
              <w:rPr>
                <w:rFonts w:ascii="Arial" w:eastAsia="Arial Unicode MS" w:hAnsi="Arial" w:cs="Arial"/>
                <w:sz w:val="18"/>
                <w:szCs w:val="18"/>
              </w:rPr>
            </w:pPr>
            <w:r w:rsidRPr="0032088C">
              <w:rPr>
                <w:rFonts w:ascii="Arial" w:eastAsia="Arial Unicode MS" w:hAnsi="Arial" w:cs="Arial"/>
                <w:sz w:val="18"/>
                <w:szCs w:val="18"/>
              </w:rPr>
              <w:t>Opening net book value</w:t>
            </w:r>
          </w:p>
        </w:tc>
        <w:tc>
          <w:tcPr>
            <w:tcW w:w="1440" w:type="dxa"/>
            <w:tcBorders>
              <w:top w:val="nil"/>
              <w:bottom w:val="nil"/>
            </w:tcBorders>
            <w:shd w:val="clear" w:color="auto" w:fill="FAFAFA"/>
            <w:vAlign w:val="bottom"/>
          </w:tcPr>
          <w:p w14:paraId="55820B22" w14:textId="4E58B077" w:rsidR="000D0A1C" w:rsidRPr="0032088C" w:rsidRDefault="00F1555F" w:rsidP="000D0A1C">
            <w:pPr>
              <w:ind w:right="-72"/>
              <w:jc w:val="right"/>
              <w:rPr>
                <w:rFonts w:ascii="Arial" w:eastAsia="Arial Unicode MS" w:hAnsi="Arial" w:cs="Arial"/>
                <w:sz w:val="18"/>
                <w:szCs w:val="18"/>
              </w:rPr>
            </w:pPr>
            <w:r w:rsidRPr="0032088C">
              <w:rPr>
                <w:rFonts w:ascii="Arial" w:eastAsia="Arial Unicode MS" w:hAnsi="Arial" w:cs="Arial"/>
                <w:sz w:val="18"/>
                <w:szCs w:val="18"/>
              </w:rPr>
              <w:t>3,847</w:t>
            </w:r>
          </w:p>
        </w:tc>
        <w:tc>
          <w:tcPr>
            <w:tcW w:w="1440" w:type="dxa"/>
            <w:tcBorders>
              <w:top w:val="nil"/>
              <w:bottom w:val="nil"/>
            </w:tcBorders>
            <w:shd w:val="clear" w:color="auto" w:fill="auto"/>
            <w:vAlign w:val="bottom"/>
          </w:tcPr>
          <w:p w14:paraId="78F1FD8D" w14:textId="2C5480CF" w:rsidR="000D0A1C" w:rsidRPr="0032088C" w:rsidRDefault="000D0A1C" w:rsidP="000D0A1C">
            <w:pPr>
              <w:ind w:right="-72"/>
              <w:jc w:val="right"/>
              <w:rPr>
                <w:rFonts w:ascii="Arial" w:eastAsia="Arial Unicode MS" w:hAnsi="Arial" w:cs="Arial"/>
                <w:sz w:val="18"/>
                <w:szCs w:val="18"/>
              </w:rPr>
            </w:pPr>
            <w:r w:rsidRPr="0032088C">
              <w:rPr>
                <w:rFonts w:ascii="Arial" w:eastAsia="Arial Unicode MS" w:hAnsi="Arial" w:cs="Arial"/>
                <w:sz w:val="18"/>
                <w:szCs w:val="18"/>
              </w:rPr>
              <w:t>1,871</w:t>
            </w:r>
          </w:p>
        </w:tc>
      </w:tr>
      <w:tr w:rsidR="000D0A1C" w:rsidRPr="0032088C" w14:paraId="1AD891A1" w14:textId="77777777" w:rsidTr="007A6CD0">
        <w:trPr>
          <w:trHeight w:val="20"/>
        </w:trPr>
        <w:tc>
          <w:tcPr>
            <w:tcW w:w="6120" w:type="dxa"/>
            <w:tcBorders>
              <w:top w:val="nil"/>
              <w:bottom w:val="nil"/>
            </w:tcBorders>
          </w:tcPr>
          <w:p w14:paraId="6D6577F1" w14:textId="5F390256" w:rsidR="000D0A1C" w:rsidRPr="003E3F47" w:rsidRDefault="000D0A1C" w:rsidP="007A6CD0">
            <w:pPr>
              <w:ind w:right="-72"/>
              <w:rPr>
                <w:rFonts w:ascii="Arial" w:eastAsia="Arial Unicode MS" w:hAnsi="Arial" w:cs="Arial"/>
                <w:sz w:val="18"/>
                <w:szCs w:val="18"/>
                <w:vertAlign w:val="superscript"/>
              </w:rPr>
            </w:pPr>
            <w:r w:rsidRPr="0032088C">
              <w:rPr>
                <w:rFonts w:ascii="Arial" w:eastAsia="Arial Unicode MS" w:hAnsi="Arial" w:cs="Arial"/>
                <w:sz w:val="18"/>
                <w:szCs w:val="18"/>
              </w:rPr>
              <w:t>Additional investments</w:t>
            </w:r>
            <w:r w:rsidR="003E3F47">
              <w:rPr>
                <w:rFonts w:ascii="Arial" w:eastAsia="Arial Unicode MS" w:hAnsi="Arial" w:cs="Arial"/>
                <w:sz w:val="18"/>
                <w:szCs w:val="18"/>
                <w:vertAlign w:val="superscript"/>
              </w:rPr>
              <w:t>(</w:t>
            </w:r>
            <w:r w:rsidR="00EC7FFA">
              <w:rPr>
                <w:rFonts w:ascii="Arial" w:eastAsia="Arial Unicode MS" w:hAnsi="Arial" w:cs="Arial"/>
                <w:sz w:val="18"/>
                <w:szCs w:val="18"/>
                <w:vertAlign w:val="superscript"/>
              </w:rPr>
              <w:t>c</w:t>
            </w:r>
            <w:r w:rsidR="003E3F47">
              <w:rPr>
                <w:rFonts w:ascii="Arial" w:eastAsia="Arial Unicode MS" w:hAnsi="Arial" w:cs="Arial"/>
                <w:sz w:val="18"/>
                <w:szCs w:val="18"/>
                <w:vertAlign w:val="superscript"/>
              </w:rPr>
              <w:t>)</w:t>
            </w:r>
          </w:p>
        </w:tc>
        <w:tc>
          <w:tcPr>
            <w:tcW w:w="1440" w:type="dxa"/>
            <w:tcBorders>
              <w:top w:val="nil"/>
              <w:bottom w:val="single" w:sz="4" w:space="0" w:color="auto"/>
            </w:tcBorders>
            <w:shd w:val="clear" w:color="auto" w:fill="FAFAFA"/>
            <w:vAlign w:val="bottom"/>
          </w:tcPr>
          <w:p w14:paraId="68B74C17" w14:textId="19606001" w:rsidR="000D0A1C" w:rsidRPr="0032088C" w:rsidRDefault="00F1555F" w:rsidP="000D0A1C">
            <w:pPr>
              <w:ind w:right="-72"/>
              <w:jc w:val="right"/>
              <w:rPr>
                <w:rFonts w:ascii="Arial" w:eastAsia="Arial Unicode MS" w:hAnsi="Arial" w:cs="Arial"/>
                <w:sz w:val="18"/>
                <w:szCs w:val="18"/>
              </w:rPr>
            </w:pPr>
            <w:r w:rsidRPr="0032088C">
              <w:rPr>
                <w:rFonts w:ascii="Arial" w:eastAsia="Arial Unicode MS" w:hAnsi="Arial" w:cs="Arial"/>
                <w:sz w:val="18"/>
                <w:szCs w:val="18"/>
              </w:rPr>
              <w:t>257</w:t>
            </w:r>
          </w:p>
        </w:tc>
        <w:tc>
          <w:tcPr>
            <w:tcW w:w="1440" w:type="dxa"/>
            <w:tcBorders>
              <w:top w:val="nil"/>
              <w:bottom w:val="single" w:sz="4" w:space="0" w:color="auto"/>
            </w:tcBorders>
            <w:shd w:val="clear" w:color="auto" w:fill="auto"/>
            <w:vAlign w:val="bottom"/>
          </w:tcPr>
          <w:p w14:paraId="5AEEEBCA" w14:textId="464A5907" w:rsidR="000D0A1C" w:rsidRPr="0032088C" w:rsidRDefault="000D0A1C" w:rsidP="000D0A1C">
            <w:pPr>
              <w:ind w:right="-72"/>
              <w:jc w:val="right"/>
              <w:rPr>
                <w:rFonts w:ascii="Arial" w:eastAsia="Arial Unicode MS" w:hAnsi="Arial" w:cs="Arial"/>
                <w:sz w:val="18"/>
                <w:szCs w:val="18"/>
              </w:rPr>
            </w:pPr>
            <w:r w:rsidRPr="0032088C">
              <w:rPr>
                <w:rFonts w:ascii="Arial" w:eastAsia="Arial Unicode MS" w:hAnsi="Arial" w:cs="Arial"/>
                <w:sz w:val="18"/>
                <w:szCs w:val="18"/>
              </w:rPr>
              <w:t>1,976</w:t>
            </w:r>
          </w:p>
        </w:tc>
      </w:tr>
      <w:tr w:rsidR="000D0A1C" w:rsidRPr="0032088C" w14:paraId="16363A4F" w14:textId="77777777" w:rsidTr="007A6CD0">
        <w:trPr>
          <w:trHeight w:val="20"/>
        </w:trPr>
        <w:tc>
          <w:tcPr>
            <w:tcW w:w="6120" w:type="dxa"/>
            <w:tcBorders>
              <w:top w:val="nil"/>
              <w:bottom w:val="nil"/>
            </w:tcBorders>
          </w:tcPr>
          <w:p w14:paraId="0157A0E3" w14:textId="77777777" w:rsidR="000D0A1C" w:rsidRPr="0032088C" w:rsidRDefault="000D0A1C" w:rsidP="007A6CD0">
            <w:pPr>
              <w:ind w:right="-72"/>
              <w:rPr>
                <w:rFonts w:ascii="Arial" w:eastAsia="Arial Unicode MS" w:hAnsi="Arial" w:cs="Arial"/>
                <w:sz w:val="18"/>
                <w:szCs w:val="18"/>
              </w:rPr>
            </w:pPr>
          </w:p>
        </w:tc>
        <w:tc>
          <w:tcPr>
            <w:tcW w:w="1440" w:type="dxa"/>
            <w:tcBorders>
              <w:top w:val="single" w:sz="4" w:space="0" w:color="auto"/>
              <w:bottom w:val="nil"/>
            </w:tcBorders>
            <w:shd w:val="clear" w:color="auto" w:fill="FAFAFA"/>
            <w:vAlign w:val="bottom"/>
          </w:tcPr>
          <w:p w14:paraId="19C3DE50" w14:textId="77777777" w:rsidR="000D0A1C" w:rsidRPr="0032088C" w:rsidRDefault="000D0A1C" w:rsidP="000D0A1C">
            <w:pPr>
              <w:ind w:right="-72"/>
              <w:jc w:val="right"/>
              <w:rPr>
                <w:rFonts w:ascii="Arial" w:eastAsia="Arial Unicode MS" w:hAnsi="Arial" w:cs="Arial"/>
                <w:b/>
                <w:bCs/>
                <w:sz w:val="18"/>
                <w:szCs w:val="18"/>
              </w:rPr>
            </w:pPr>
          </w:p>
        </w:tc>
        <w:tc>
          <w:tcPr>
            <w:tcW w:w="1440" w:type="dxa"/>
            <w:tcBorders>
              <w:top w:val="single" w:sz="4" w:space="0" w:color="auto"/>
              <w:bottom w:val="nil"/>
            </w:tcBorders>
            <w:shd w:val="clear" w:color="auto" w:fill="auto"/>
            <w:vAlign w:val="bottom"/>
          </w:tcPr>
          <w:p w14:paraId="0A345F3C" w14:textId="77777777" w:rsidR="000D0A1C" w:rsidRPr="0032088C" w:rsidRDefault="000D0A1C" w:rsidP="000D0A1C">
            <w:pPr>
              <w:ind w:right="-72"/>
              <w:jc w:val="right"/>
              <w:rPr>
                <w:rFonts w:ascii="Arial" w:eastAsia="Arial Unicode MS" w:hAnsi="Arial" w:cs="Arial"/>
                <w:b/>
                <w:bCs/>
                <w:sz w:val="18"/>
                <w:szCs w:val="18"/>
              </w:rPr>
            </w:pPr>
          </w:p>
        </w:tc>
      </w:tr>
      <w:tr w:rsidR="000D0A1C" w:rsidRPr="0032088C" w14:paraId="62EF6F1D" w14:textId="77777777" w:rsidTr="007A6CD0">
        <w:trPr>
          <w:trHeight w:val="20"/>
        </w:trPr>
        <w:tc>
          <w:tcPr>
            <w:tcW w:w="6120" w:type="dxa"/>
            <w:tcBorders>
              <w:top w:val="nil"/>
              <w:bottom w:val="nil"/>
            </w:tcBorders>
          </w:tcPr>
          <w:p w14:paraId="396798B1" w14:textId="77777777" w:rsidR="000D0A1C" w:rsidRPr="0032088C" w:rsidRDefault="000D0A1C" w:rsidP="007A6CD0">
            <w:pPr>
              <w:ind w:right="-72"/>
              <w:rPr>
                <w:rFonts w:ascii="Arial" w:eastAsia="Arial Unicode MS" w:hAnsi="Arial" w:cs="Arial"/>
                <w:sz w:val="18"/>
                <w:szCs w:val="18"/>
              </w:rPr>
            </w:pPr>
            <w:r w:rsidRPr="0032088C">
              <w:rPr>
                <w:rFonts w:ascii="Arial" w:eastAsia="Arial Unicode MS" w:hAnsi="Arial" w:cs="Arial"/>
                <w:sz w:val="18"/>
                <w:szCs w:val="18"/>
              </w:rPr>
              <w:t>Closing net book value</w:t>
            </w:r>
          </w:p>
        </w:tc>
        <w:tc>
          <w:tcPr>
            <w:tcW w:w="1440" w:type="dxa"/>
            <w:tcBorders>
              <w:top w:val="nil"/>
              <w:bottom w:val="single" w:sz="4" w:space="0" w:color="auto"/>
            </w:tcBorders>
            <w:shd w:val="clear" w:color="auto" w:fill="FAFAFA"/>
            <w:vAlign w:val="bottom"/>
          </w:tcPr>
          <w:p w14:paraId="56599208" w14:textId="7DF929DE" w:rsidR="000D0A1C" w:rsidRPr="0032088C" w:rsidRDefault="00F1555F" w:rsidP="000D0A1C">
            <w:pPr>
              <w:ind w:left="-40" w:right="-72"/>
              <w:jc w:val="right"/>
              <w:rPr>
                <w:rFonts w:ascii="Arial" w:eastAsia="Arial Unicode MS" w:hAnsi="Arial" w:cs="Arial"/>
                <w:sz w:val="18"/>
                <w:szCs w:val="18"/>
              </w:rPr>
            </w:pPr>
            <w:r w:rsidRPr="0032088C">
              <w:rPr>
                <w:rFonts w:ascii="Arial" w:eastAsia="Arial Unicode MS" w:hAnsi="Arial" w:cs="Arial"/>
                <w:sz w:val="18"/>
                <w:szCs w:val="18"/>
              </w:rPr>
              <w:t>4,104</w:t>
            </w:r>
          </w:p>
        </w:tc>
        <w:tc>
          <w:tcPr>
            <w:tcW w:w="1440" w:type="dxa"/>
            <w:tcBorders>
              <w:top w:val="nil"/>
              <w:bottom w:val="single" w:sz="4" w:space="0" w:color="auto"/>
            </w:tcBorders>
            <w:shd w:val="clear" w:color="auto" w:fill="auto"/>
            <w:vAlign w:val="bottom"/>
          </w:tcPr>
          <w:p w14:paraId="45442941" w14:textId="7836293B" w:rsidR="000D0A1C" w:rsidRPr="0032088C" w:rsidRDefault="000D0A1C" w:rsidP="000D0A1C">
            <w:pPr>
              <w:ind w:right="-72"/>
              <w:jc w:val="right"/>
              <w:rPr>
                <w:rFonts w:ascii="Arial" w:eastAsia="Arial Unicode MS" w:hAnsi="Arial" w:cs="Arial"/>
                <w:sz w:val="18"/>
                <w:szCs w:val="18"/>
              </w:rPr>
            </w:pPr>
            <w:r w:rsidRPr="0032088C">
              <w:rPr>
                <w:rFonts w:ascii="Arial" w:eastAsia="Arial Unicode MS" w:hAnsi="Arial" w:cs="Arial"/>
                <w:sz w:val="18"/>
                <w:szCs w:val="18"/>
              </w:rPr>
              <w:t>3,847</w:t>
            </w:r>
          </w:p>
        </w:tc>
      </w:tr>
    </w:tbl>
    <w:p w14:paraId="168696D6" w14:textId="77777777" w:rsidR="00516A5C" w:rsidRPr="0032088C" w:rsidRDefault="00516A5C" w:rsidP="00BD647D">
      <w:pPr>
        <w:ind w:left="547"/>
        <w:jc w:val="both"/>
        <w:rPr>
          <w:rFonts w:ascii="Arial" w:eastAsia="Arial Unicode MS" w:hAnsi="Arial" w:cs="Arial"/>
          <w:sz w:val="18"/>
          <w:szCs w:val="18"/>
        </w:rPr>
      </w:pPr>
    </w:p>
    <w:p w14:paraId="4455476A" w14:textId="3F6A86F3" w:rsidR="00E32BE8" w:rsidRPr="0032088C" w:rsidRDefault="00E32BE8" w:rsidP="007A6CD0">
      <w:pPr>
        <w:ind w:left="547"/>
        <w:jc w:val="both"/>
        <w:rPr>
          <w:rFonts w:ascii="Arial" w:eastAsia="Arial Unicode MS" w:hAnsi="Arial" w:cs="Arial"/>
          <w:sz w:val="18"/>
          <w:szCs w:val="18"/>
        </w:rPr>
      </w:pPr>
      <w:r w:rsidRPr="0032088C">
        <w:rPr>
          <w:rFonts w:ascii="Arial" w:eastAsia="Arial Unicode MS" w:hAnsi="Arial" w:cs="Arial"/>
          <w:sz w:val="18"/>
          <w:szCs w:val="18"/>
        </w:rPr>
        <w:t>Significant changes in investments in associates during the</w:t>
      </w:r>
      <w:r w:rsidR="007C0300" w:rsidRPr="0032088C">
        <w:rPr>
          <w:rFonts w:ascii="Arial" w:eastAsia="Arial Unicode MS" w:hAnsi="Arial" w:cs="Arial"/>
          <w:sz w:val="18"/>
          <w:szCs w:val="18"/>
        </w:rPr>
        <w:t xml:space="preserve"> year</w:t>
      </w:r>
      <w:r w:rsidRPr="0032088C">
        <w:rPr>
          <w:rFonts w:ascii="Arial" w:eastAsia="Arial Unicode MS" w:hAnsi="Arial" w:cs="Arial"/>
          <w:sz w:val="18"/>
          <w:szCs w:val="18"/>
        </w:rPr>
        <w:t xml:space="preserve"> ended</w:t>
      </w:r>
      <w:r w:rsidRPr="0032088C">
        <w:rPr>
          <w:rFonts w:ascii="Arial" w:eastAsia="Arial Unicode MS" w:hAnsi="Arial" w:cs="Arial"/>
          <w:sz w:val="18"/>
          <w:szCs w:val="18"/>
          <w:cs/>
        </w:rPr>
        <w:t xml:space="preserve"> </w:t>
      </w:r>
      <w:r w:rsidR="00AF69D3" w:rsidRPr="0032088C">
        <w:rPr>
          <w:rFonts w:ascii="Arial" w:eastAsia="Arial Unicode MS" w:hAnsi="Arial" w:cs="Arial"/>
          <w:sz w:val="18"/>
          <w:szCs w:val="18"/>
        </w:rPr>
        <w:t>31</w:t>
      </w:r>
      <w:r w:rsidRPr="0032088C">
        <w:rPr>
          <w:rFonts w:ascii="Arial" w:eastAsia="Arial Unicode MS" w:hAnsi="Arial" w:cs="Arial"/>
          <w:sz w:val="18"/>
          <w:szCs w:val="18"/>
        </w:rPr>
        <w:t xml:space="preserve"> </w:t>
      </w:r>
      <w:r w:rsidR="007C0300" w:rsidRPr="0032088C">
        <w:rPr>
          <w:rFonts w:ascii="Arial" w:eastAsia="Arial Unicode MS" w:hAnsi="Arial" w:cs="Arial"/>
          <w:sz w:val="18"/>
          <w:szCs w:val="18"/>
        </w:rPr>
        <w:t>Decem</w:t>
      </w:r>
      <w:r w:rsidRPr="0032088C">
        <w:rPr>
          <w:rFonts w:ascii="Arial" w:eastAsia="Arial Unicode MS" w:hAnsi="Arial" w:cs="Arial"/>
          <w:sz w:val="18"/>
          <w:szCs w:val="18"/>
        </w:rPr>
        <w:t>ber</w:t>
      </w:r>
      <w:r w:rsidRPr="0032088C">
        <w:rPr>
          <w:rFonts w:ascii="Arial" w:eastAsia="Arial Unicode MS" w:hAnsi="Arial" w:cs="Arial"/>
          <w:sz w:val="18"/>
          <w:szCs w:val="18"/>
          <w:cs/>
        </w:rPr>
        <w:t xml:space="preserve"> </w:t>
      </w:r>
      <w:r w:rsidR="005E25DA" w:rsidRPr="0032088C">
        <w:rPr>
          <w:rFonts w:ascii="Arial" w:eastAsia="Arial Unicode MS" w:hAnsi="Arial" w:cs="Arial"/>
          <w:sz w:val="18"/>
          <w:szCs w:val="18"/>
        </w:rPr>
        <w:t>202</w:t>
      </w:r>
      <w:r w:rsidR="0093605D" w:rsidRPr="0032088C">
        <w:rPr>
          <w:rFonts w:ascii="Arial" w:eastAsia="Arial Unicode MS" w:hAnsi="Arial" w:cs="Arial"/>
          <w:sz w:val="18"/>
          <w:szCs w:val="18"/>
        </w:rPr>
        <w:t>3</w:t>
      </w:r>
      <w:r w:rsidRPr="0032088C">
        <w:rPr>
          <w:rFonts w:ascii="Arial" w:eastAsia="Arial Unicode MS" w:hAnsi="Arial" w:cs="Arial"/>
          <w:sz w:val="18"/>
          <w:szCs w:val="18"/>
        </w:rPr>
        <w:t xml:space="preserve"> are as follows</w:t>
      </w:r>
      <w:r w:rsidRPr="0032088C">
        <w:rPr>
          <w:rFonts w:ascii="Arial" w:eastAsia="Arial Unicode MS" w:hAnsi="Arial" w:cs="Arial"/>
          <w:sz w:val="18"/>
          <w:szCs w:val="18"/>
          <w:cs/>
        </w:rPr>
        <w:t>:</w:t>
      </w:r>
    </w:p>
    <w:p w14:paraId="16A185C7" w14:textId="77777777" w:rsidR="00E32BE8" w:rsidRPr="0032088C" w:rsidRDefault="00E32BE8" w:rsidP="007A6CD0">
      <w:pPr>
        <w:ind w:left="540"/>
        <w:jc w:val="both"/>
        <w:rPr>
          <w:rFonts w:ascii="Arial" w:eastAsia="Arial Unicode MS" w:hAnsi="Arial" w:cs="Arial"/>
          <w:sz w:val="18"/>
          <w:szCs w:val="18"/>
        </w:rPr>
      </w:pPr>
    </w:p>
    <w:p w14:paraId="0EB7F690" w14:textId="09D88212" w:rsidR="00AC6255" w:rsidRDefault="00AC6255" w:rsidP="007A6CD0">
      <w:pPr>
        <w:pStyle w:val="ListParagraph"/>
        <w:numPr>
          <w:ilvl w:val="0"/>
          <w:numId w:val="30"/>
        </w:numPr>
        <w:spacing w:after="0" w:line="240" w:lineRule="auto"/>
        <w:ind w:left="1078" w:hanging="539"/>
        <w:rPr>
          <w:rFonts w:ascii="Arial" w:eastAsia="Arial Unicode MS" w:hAnsi="Arial" w:cs="Arial"/>
          <w:b/>
          <w:bCs/>
          <w:color w:val="CF4A02"/>
          <w:sz w:val="18"/>
          <w:szCs w:val="18"/>
        </w:rPr>
      </w:pPr>
      <w:r w:rsidRPr="0032088C">
        <w:rPr>
          <w:rFonts w:ascii="Arial" w:eastAsia="Arial Unicode MS" w:hAnsi="Arial" w:cs="Arial"/>
          <w:b/>
          <w:bCs/>
          <w:color w:val="CF4A02"/>
          <w:sz w:val="18"/>
          <w:szCs w:val="18"/>
        </w:rPr>
        <w:t xml:space="preserve">CI </w:t>
      </w:r>
      <w:proofErr w:type="spellStart"/>
      <w:r w:rsidRPr="0032088C">
        <w:rPr>
          <w:rFonts w:ascii="Arial" w:eastAsia="Arial Unicode MS" w:hAnsi="Arial" w:cs="Arial"/>
          <w:b/>
          <w:bCs/>
          <w:color w:val="CF4A02"/>
          <w:sz w:val="18"/>
          <w:szCs w:val="18"/>
        </w:rPr>
        <w:t>Changfang</w:t>
      </w:r>
      <w:proofErr w:type="spellEnd"/>
      <w:r w:rsidRPr="0032088C">
        <w:rPr>
          <w:rFonts w:ascii="Arial" w:eastAsia="Arial Unicode MS" w:hAnsi="Arial" w:cs="Arial"/>
          <w:b/>
          <w:bCs/>
          <w:color w:val="CF4A02"/>
          <w:sz w:val="18"/>
          <w:szCs w:val="18"/>
        </w:rPr>
        <w:t xml:space="preserve"> Limited and CI </w:t>
      </w:r>
      <w:proofErr w:type="spellStart"/>
      <w:r w:rsidRPr="0032088C">
        <w:rPr>
          <w:rFonts w:ascii="Arial" w:eastAsia="Arial Unicode MS" w:hAnsi="Arial" w:cs="Arial"/>
          <w:b/>
          <w:bCs/>
          <w:color w:val="CF4A02"/>
          <w:sz w:val="18"/>
          <w:szCs w:val="18"/>
        </w:rPr>
        <w:t>Xidao</w:t>
      </w:r>
      <w:proofErr w:type="spellEnd"/>
      <w:r w:rsidRPr="0032088C">
        <w:rPr>
          <w:rFonts w:ascii="Arial" w:eastAsia="Arial Unicode MS" w:hAnsi="Arial" w:cs="Arial"/>
          <w:b/>
          <w:bCs/>
          <w:color w:val="CF4A02"/>
          <w:sz w:val="18"/>
          <w:szCs w:val="18"/>
        </w:rPr>
        <w:t xml:space="preserve"> Limited and subsidiaries</w:t>
      </w:r>
    </w:p>
    <w:p w14:paraId="5202AA81" w14:textId="77777777" w:rsidR="007A6CD0" w:rsidRPr="0032088C" w:rsidRDefault="007A6CD0" w:rsidP="007A6CD0">
      <w:pPr>
        <w:pStyle w:val="ListParagraph"/>
        <w:spacing w:after="0" w:line="240" w:lineRule="auto"/>
        <w:ind w:left="1078"/>
        <w:rPr>
          <w:rFonts w:ascii="Arial" w:eastAsia="Arial Unicode MS" w:hAnsi="Arial" w:cs="Arial"/>
          <w:b/>
          <w:bCs/>
          <w:color w:val="CF4A02"/>
          <w:sz w:val="18"/>
          <w:szCs w:val="18"/>
        </w:rPr>
      </w:pPr>
    </w:p>
    <w:p w14:paraId="08740885" w14:textId="70DE11D1" w:rsidR="00AC6255" w:rsidRPr="0032088C" w:rsidRDefault="00AC6255" w:rsidP="007A6CD0">
      <w:pPr>
        <w:ind w:left="1080"/>
        <w:jc w:val="both"/>
        <w:rPr>
          <w:rFonts w:ascii="Arial" w:eastAsia="Arial Unicode MS" w:hAnsi="Arial" w:cs="Arial"/>
          <w:sz w:val="18"/>
          <w:szCs w:val="18"/>
        </w:rPr>
      </w:pPr>
      <w:r w:rsidRPr="0032088C">
        <w:rPr>
          <w:rFonts w:ascii="Arial" w:eastAsia="Arial Unicode MS" w:hAnsi="Arial" w:cs="Arial"/>
          <w:sz w:val="18"/>
          <w:szCs w:val="18"/>
        </w:rPr>
        <w:t>On 26 September 2022, Global Renewable Synergy Company Limited Taiwan, an indirect subsidiary of the Company, completed the conditions precedent of the share purchase agreement to acquire shares of</w:t>
      </w:r>
      <w:r w:rsidR="007A6CD0">
        <w:rPr>
          <w:rFonts w:ascii="Arial" w:eastAsia="Arial Unicode MS" w:hAnsi="Arial" w:cs="Arial"/>
          <w:sz w:val="18"/>
          <w:szCs w:val="18"/>
        </w:rPr>
        <w:t xml:space="preserve"> </w:t>
      </w:r>
      <w:r w:rsidRPr="0032088C">
        <w:rPr>
          <w:rFonts w:ascii="Arial" w:eastAsia="Arial Unicode MS" w:hAnsi="Arial" w:cs="Arial"/>
          <w:sz w:val="18"/>
          <w:szCs w:val="18"/>
        </w:rPr>
        <w:t xml:space="preserve">CI </w:t>
      </w:r>
      <w:proofErr w:type="spellStart"/>
      <w:r w:rsidRPr="0032088C">
        <w:rPr>
          <w:rFonts w:ascii="Arial" w:eastAsia="Arial Unicode MS" w:hAnsi="Arial" w:cs="Arial"/>
          <w:sz w:val="18"/>
          <w:szCs w:val="18"/>
        </w:rPr>
        <w:t>Changfang</w:t>
      </w:r>
      <w:proofErr w:type="spellEnd"/>
      <w:r w:rsidRPr="0032088C">
        <w:rPr>
          <w:rFonts w:ascii="Arial" w:eastAsia="Arial Unicode MS" w:hAnsi="Arial" w:cs="Arial"/>
          <w:sz w:val="18"/>
          <w:szCs w:val="18"/>
        </w:rPr>
        <w:t xml:space="preserve"> Limited and CI </w:t>
      </w:r>
      <w:proofErr w:type="spellStart"/>
      <w:r w:rsidRPr="0032088C">
        <w:rPr>
          <w:rFonts w:ascii="Arial" w:eastAsia="Arial Unicode MS" w:hAnsi="Arial" w:cs="Arial"/>
          <w:sz w:val="18"/>
          <w:szCs w:val="18"/>
        </w:rPr>
        <w:t>Xidao</w:t>
      </w:r>
      <w:proofErr w:type="spellEnd"/>
      <w:r w:rsidRPr="0032088C">
        <w:rPr>
          <w:rFonts w:ascii="Arial" w:eastAsia="Arial Unicode MS" w:hAnsi="Arial" w:cs="Arial"/>
          <w:sz w:val="18"/>
          <w:szCs w:val="18"/>
        </w:rPr>
        <w:t xml:space="preserve"> Limited, which are developing offshore wind power project in Taiwan. The share acquisition represents 25% of the total registered and paid-up capital totalling NTD 12,548 million which is equivalent to Baht 15,007 million. The indirect subsidiary made a full payment to the funds Copenhagen Infrastructure II K/S (“CI-II”) and Copenhagen Infrastructure III K/S (“CI-III”) on the same day.</w:t>
      </w:r>
    </w:p>
    <w:p w14:paraId="66778ECF" w14:textId="77777777" w:rsidR="00AC6255" w:rsidRPr="0032088C" w:rsidRDefault="00AC6255" w:rsidP="007A6CD0">
      <w:pPr>
        <w:ind w:left="1080"/>
        <w:jc w:val="both"/>
        <w:rPr>
          <w:rFonts w:ascii="Arial" w:eastAsia="Arial Unicode MS" w:hAnsi="Arial" w:cs="Arial"/>
          <w:sz w:val="18"/>
          <w:szCs w:val="18"/>
        </w:rPr>
      </w:pPr>
    </w:p>
    <w:p w14:paraId="13AE99C2" w14:textId="77777777" w:rsidR="00AC6255" w:rsidRPr="0032088C" w:rsidRDefault="00AC6255" w:rsidP="007A6CD0">
      <w:pPr>
        <w:ind w:left="1080"/>
        <w:jc w:val="both"/>
        <w:rPr>
          <w:rFonts w:ascii="Arial" w:eastAsia="Arial Unicode MS" w:hAnsi="Arial" w:cs="Arial"/>
          <w:sz w:val="18"/>
          <w:szCs w:val="18"/>
        </w:rPr>
      </w:pPr>
      <w:r w:rsidRPr="0032088C">
        <w:rPr>
          <w:rFonts w:ascii="Arial" w:eastAsia="Arial Unicode MS" w:hAnsi="Arial" w:cs="Arial"/>
          <w:sz w:val="18"/>
          <w:szCs w:val="18"/>
        </w:rPr>
        <w:t xml:space="preserve">During the first quarter of 2023, the Group has completed the measurement of the fair value of the acquired identifiable net assets at the acquisition date which was done in accordance with the measurement period of a business combination of Thai Financial Reporting Standard 3 Business Combinations. The fair value of net identifiable assets acquired mainly consists of cash and cash equivalents, property plant and equipment, and the rights to power purchase agreements. Such the measurement of fair value does not have significant impact to the consolidated financial statements for the year ended 31 December 2022. </w:t>
      </w:r>
    </w:p>
    <w:p w14:paraId="2C4D52F0" w14:textId="77777777" w:rsidR="00AC6255" w:rsidRPr="0032088C" w:rsidRDefault="00AC6255" w:rsidP="007A6CD0">
      <w:pPr>
        <w:ind w:left="1080"/>
        <w:jc w:val="both"/>
        <w:rPr>
          <w:rFonts w:ascii="Arial" w:eastAsia="Arial Unicode MS" w:hAnsi="Arial" w:cs="Arial"/>
          <w:sz w:val="18"/>
          <w:szCs w:val="18"/>
        </w:rPr>
      </w:pPr>
    </w:p>
    <w:p w14:paraId="73F7D725" w14:textId="02066E7A" w:rsidR="00AC6255" w:rsidRPr="0032088C" w:rsidRDefault="00AC6255" w:rsidP="007A6CD0">
      <w:pPr>
        <w:ind w:left="540" w:firstLine="540"/>
        <w:jc w:val="both"/>
        <w:rPr>
          <w:rFonts w:ascii="Arial" w:eastAsia="Arial Unicode MS" w:hAnsi="Arial" w:cs="Arial"/>
          <w:sz w:val="18"/>
          <w:szCs w:val="18"/>
        </w:rPr>
      </w:pPr>
      <w:r w:rsidRPr="0032088C">
        <w:rPr>
          <w:rFonts w:ascii="Arial" w:eastAsia="Arial Unicode MS" w:hAnsi="Arial" w:cs="Arial"/>
          <w:sz w:val="18"/>
          <w:szCs w:val="18"/>
        </w:rPr>
        <w:t>Details of the consideration paid at the acquisition date are as follows:</w:t>
      </w:r>
    </w:p>
    <w:p w14:paraId="4848FA5A" w14:textId="589B246F" w:rsidR="00AC6255" w:rsidRPr="0032088C" w:rsidRDefault="00AC6255" w:rsidP="007A6CD0">
      <w:pPr>
        <w:ind w:left="540" w:firstLine="540"/>
        <w:jc w:val="both"/>
        <w:rPr>
          <w:rFonts w:ascii="Arial" w:eastAsia="Arial Unicode MS" w:hAnsi="Arial" w:cs="Arial"/>
          <w:sz w:val="18"/>
          <w:szCs w:val="18"/>
        </w:rPr>
      </w:pPr>
    </w:p>
    <w:tbl>
      <w:tblPr>
        <w:tblW w:w="4557" w:type="pct"/>
        <w:tblInd w:w="851" w:type="dxa"/>
        <w:tblLook w:val="04A0" w:firstRow="1" w:lastRow="0" w:firstColumn="1" w:lastColumn="0" w:noHBand="0" w:noVBand="1"/>
      </w:tblPr>
      <w:tblGrid>
        <w:gridCol w:w="6380"/>
        <w:gridCol w:w="2241"/>
      </w:tblGrid>
      <w:tr w:rsidR="00AC6255" w:rsidRPr="0032088C" w14:paraId="6E58F438" w14:textId="77777777" w:rsidTr="00786658">
        <w:trPr>
          <w:cantSplit/>
          <w:trHeight w:val="70"/>
        </w:trPr>
        <w:tc>
          <w:tcPr>
            <w:tcW w:w="3700" w:type="pct"/>
          </w:tcPr>
          <w:p w14:paraId="5E021E0E" w14:textId="77777777" w:rsidR="00AC6255" w:rsidRPr="0032088C" w:rsidRDefault="00AC6255" w:rsidP="007A6CD0">
            <w:pPr>
              <w:ind w:left="124"/>
              <w:rPr>
                <w:rFonts w:ascii="Arial" w:eastAsia="Arial Unicode MS" w:hAnsi="Arial" w:cs="Arial"/>
                <w:color w:val="000000"/>
                <w:sz w:val="18"/>
                <w:szCs w:val="18"/>
                <w:cs/>
              </w:rPr>
            </w:pPr>
          </w:p>
        </w:tc>
        <w:tc>
          <w:tcPr>
            <w:tcW w:w="1300" w:type="pct"/>
            <w:tcBorders>
              <w:top w:val="single" w:sz="4" w:space="0" w:color="auto"/>
              <w:left w:val="nil"/>
              <w:right w:val="nil"/>
            </w:tcBorders>
            <w:vAlign w:val="bottom"/>
            <w:hideMark/>
          </w:tcPr>
          <w:p w14:paraId="7A548909" w14:textId="77777777" w:rsidR="00877197" w:rsidRPr="0032088C" w:rsidRDefault="00877197" w:rsidP="00877197">
            <w:pPr>
              <w:ind w:right="-72"/>
              <w:jc w:val="right"/>
              <w:rPr>
                <w:rFonts w:ascii="Arial" w:eastAsia="Arial Unicode MS" w:hAnsi="Arial" w:cs="Arial"/>
                <w:b/>
                <w:bCs/>
                <w:sz w:val="18"/>
                <w:szCs w:val="18"/>
              </w:rPr>
            </w:pPr>
            <w:r w:rsidRPr="0032088C">
              <w:rPr>
                <w:rFonts w:ascii="Arial" w:eastAsia="Arial Unicode MS" w:hAnsi="Arial" w:cs="Arial"/>
                <w:b/>
                <w:bCs/>
                <w:sz w:val="18"/>
                <w:szCs w:val="18"/>
              </w:rPr>
              <w:t>Consolidated</w:t>
            </w:r>
          </w:p>
          <w:p w14:paraId="1247FA45" w14:textId="181A249E" w:rsidR="00AC6255" w:rsidRPr="0032088C" w:rsidRDefault="00877197" w:rsidP="00877197">
            <w:pPr>
              <w:ind w:right="-72"/>
              <w:jc w:val="right"/>
              <w:rPr>
                <w:rFonts w:ascii="Arial" w:eastAsia="Arial Unicode MS" w:hAnsi="Arial" w:cs="Arial"/>
                <w:b/>
                <w:bCs/>
                <w:sz w:val="18"/>
                <w:szCs w:val="18"/>
                <w:cs/>
              </w:rPr>
            </w:pPr>
            <w:r w:rsidRPr="0032088C">
              <w:rPr>
                <w:rFonts w:ascii="Arial" w:eastAsia="Arial Unicode MS" w:hAnsi="Arial" w:cs="Arial"/>
                <w:b/>
                <w:bCs/>
                <w:sz w:val="18"/>
                <w:szCs w:val="18"/>
              </w:rPr>
              <w:t>financial statements</w:t>
            </w:r>
          </w:p>
        </w:tc>
      </w:tr>
      <w:tr w:rsidR="00877197" w:rsidRPr="0032088C" w14:paraId="4B787F51" w14:textId="77777777" w:rsidTr="00786658">
        <w:trPr>
          <w:cantSplit/>
          <w:trHeight w:val="70"/>
        </w:trPr>
        <w:tc>
          <w:tcPr>
            <w:tcW w:w="3700" w:type="pct"/>
          </w:tcPr>
          <w:p w14:paraId="433DE7FA" w14:textId="77777777" w:rsidR="00877197" w:rsidRPr="0032088C" w:rsidRDefault="00877197" w:rsidP="007A6CD0">
            <w:pPr>
              <w:ind w:left="124"/>
              <w:rPr>
                <w:rFonts w:ascii="Arial" w:eastAsia="Arial Unicode MS" w:hAnsi="Arial" w:cs="Arial"/>
                <w:color w:val="000000"/>
                <w:sz w:val="18"/>
                <w:szCs w:val="18"/>
                <w:cs/>
              </w:rPr>
            </w:pPr>
          </w:p>
        </w:tc>
        <w:tc>
          <w:tcPr>
            <w:tcW w:w="1300" w:type="pct"/>
            <w:tcBorders>
              <w:left w:val="nil"/>
              <w:bottom w:val="single" w:sz="4" w:space="0" w:color="auto"/>
              <w:right w:val="nil"/>
            </w:tcBorders>
            <w:vAlign w:val="bottom"/>
          </w:tcPr>
          <w:p w14:paraId="38F93524" w14:textId="23032C43" w:rsidR="00877197" w:rsidRPr="0032088C" w:rsidRDefault="00877197" w:rsidP="007A6CD0">
            <w:pPr>
              <w:ind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r>
      <w:tr w:rsidR="00AC6255" w:rsidRPr="0032088C" w14:paraId="46FFE221" w14:textId="77777777" w:rsidTr="000F1D53">
        <w:trPr>
          <w:cantSplit/>
          <w:trHeight w:val="70"/>
        </w:trPr>
        <w:tc>
          <w:tcPr>
            <w:tcW w:w="3700" w:type="pct"/>
          </w:tcPr>
          <w:p w14:paraId="659DE94D" w14:textId="77777777" w:rsidR="00AC6255" w:rsidRPr="0032088C" w:rsidRDefault="00AC6255" w:rsidP="007A6CD0">
            <w:pPr>
              <w:ind w:left="124"/>
              <w:rPr>
                <w:rFonts w:ascii="Arial" w:eastAsia="Arial Unicode MS" w:hAnsi="Arial" w:cs="Arial"/>
                <w:sz w:val="18"/>
                <w:szCs w:val="18"/>
              </w:rPr>
            </w:pPr>
          </w:p>
        </w:tc>
        <w:tc>
          <w:tcPr>
            <w:tcW w:w="1300" w:type="pct"/>
            <w:tcBorders>
              <w:top w:val="single" w:sz="4" w:space="0" w:color="auto"/>
              <w:left w:val="nil"/>
              <w:right w:val="nil"/>
            </w:tcBorders>
            <w:shd w:val="clear" w:color="auto" w:fill="FAFAFA"/>
          </w:tcPr>
          <w:p w14:paraId="760C0A9B" w14:textId="77777777" w:rsidR="00AC6255" w:rsidRPr="0032088C" w:rsidRDefault="00AC6255" w:rsidP="00AC6255">
            <w:pPr>
              <w:ind w:right="-72"/>
              <w:jc w:val="right"/>
              <w:rPr>
                <w:rFonts w:ascii="Arial" w:eastAsia="Arial Unicode MS" w:hAnsi="Arial" w:cs="Arial"/>
                <w:sz w:val="18"/>
                <w:szCs w:val="18"/>
              </w:rPr>
            </w:pPr>
          </w:p>
        </w:tc>
      </w:tr>
      <w:tr w:rsidR="00AC6255" w:rsidRPr="0032088C" w14:paraId="55543526" w14:textId="77777777" w:rsidTr="000F1D53">
        <w:trPr>
          <w:cantSplit/>
          <w:trHeight w:val="135"/>
        </w:trPr>
        <w:tc>
          <w:tcPr>
            <w:tcW w:w="3700" w:type="pct"/>
            <w:hideMark/>
          </w:tcPr>
          <w:p w14:paraId="6192F5B6" w14:textId="77777777" w:rsidR="00AC6255" w:rsidRPr="0032088C" w:rsidRDefault="00AC6255" w:rsidP="007A6CD0">
            <w:pPr>
              <w:tabs>
                <w:tab w:val="left" w:pos="1043"/>
              </w:tabs>
              <w:ind w:left="124"/>
              <w:rPr>
                <w:rFonts w:ascii="Arial" w:eastAsia="Arial Unicode MS" w:hAnsi="Arial" w:cs="Arial"/>
                <w:sz w:val="18"/>
                <w:szCs w:val="18"/>
                <w:rtl/>
                <w:cs/>
              </w:rPr>
            </w:pPr>
            <w:r w:rsidRPr="0032088C">
              <w:rPr>
                <w:rFonts w:ascii="Arial" w:eastAsia="Arial Unicode MS" w:hAnsi="Arial" w:cs="Arial"/>
                <w:sz w:val="18"/>
                <w:szCs w:val="18"/>
              </w:rPr>
              <w:t>Cash</w:t>
            </w:r>
          </w:p>
        </w:tc>
        <w:tc>
          <w:tcPr>
            <w:tcW w:w="1300" w:type="pct"/>
            <w:tcBorders>
              <w:bottom w:val="single" w:sz="4" w:space="0" w:color="auto"/>
            </w:tcBorders>
            <w:shd w:val="clear" w:color="auto" w:fill="FAFAFA"/>
          </w:tcPr>
          <w:p w14:paraId="5DE92C45" w14:textId="77777777" w:rsidR="00AC6255" w:rsidRPr="0032088C" w:rsidRDefault="00AC6255" w:rsidP="00AC6255">
            <w:pPr>
              <w:ind w:right="-72"/>
              <w:jc w:val="right"/>
              <w:rPr>
                <w:rFonts w:ascii="Arial" w:eastAsia="Arial Unicode MS" w:hAnsi="Arial" w:cs="Arial"/>
                <w:sz w:val="18"/>
                <w:szCs w:val="18"/>
              </w:rPr>
            </w:pPr>
            <w:r w:rsidRPr="0032088C">
              <w:rPr>
                <w:rFonts w:ascii="Arial" w:eastAsia="Arial Unicode MS" w:hAnsi="Arial" w:cs="Arial"/>
                <w:sz w:val="18"/>
                <w:szCs w:val="18"/>
              </w:rPr>
              <w:t>15,007</w:t>
            </w:r>
          </w:p>
        </w:tc>
      </w:tr>
      <w:tr w:rsidR="00AC6255" w:rsidRPr="0032088C" w14:paraId="11E9D270" w14:textId="77777777" w:rsidTr="000F1D53">
        <w:trPr>
          <w:cantSplit/>
          <w:trHeight w:val="135"/>
        </w:trPr>
        <w:tc>
          <w:tcPr>
            <w:tcW w:w="3700" w:type="pct"/>
          </w:tcPr>
          <w:p w14:paraId="1A87C3BB" w14:textId="77777777" w:rsidR="00AC6255" w:rsidRPr="0032088C" w:rsidRDefault="00AC6255" w:rsidP="007A6CD0">
            <w:pPr>
              <w:tabs>
                <w:tab w:val="left" w:pos="1043"/>
              </w:tabs>
              <w:ind w:left="124"/>
              <w:rPr>
                <w:rFonts w:ascii="Arial" w:eastAsia="Arial Unicode MS" w:hAnsi="Arial" w:cs="Arial"/>
                <w:sz w:val="18"/>
                <w:szCs w:val="18"/>
              </w:rPr>
            </w:pPr>
          </w:p>
        </w:tc>
        <w:tc>
          <w:tcPr>
            <w:tcW w:w="1300" w:type="pct"/>
            <w:tcBorders>
              <w:top w:val="single" w:sz="4" w:space="0" w:color="auto"/>
            </w:tcBorders>
            <w:shd w:val="clear" w:color="auto" w:fill="FAFAFA"/>
          </w:tcPr>
          <w:p w14:paraId="656C9700" w14:textId="77777777" w:rsidR="00AC6255" w:rsidRPr="0032088C" w:rsidRDefault="00AC6255" w:rsidP="00AC6255">
            <w:pPr>
              <w:ind w:right="-72"/>
              <w:jc w:val="right"/>
              <w:rPr>
                <w:rFonts w:ascii="Arial" w:eastAsia="Arial Unicode MS" w:hAnsi="Arial" w:cs="Arial"/>
                <w:sz w:val="18"/>
                <w:szCs w:val="18"/>
              </w:rPr>
            </w:pPr>
          </w:p>
        </w:tc>
      </w:tr>
      <w:tr w:rsidR="00AC6255" w:rsidRPr="0032088C" w14:paraId="7CFA7BE4" w14:textId="77777777" w:rsidTr="000F1D53">
        <w:trPr>
          <w:cantSplit/>
          <w:trHeight w:val="135"/>
        </w:trPr>
        <w:tc>
          <w:tcPr>
            <w:tcW w:w="3700" w:type="pct"/>
            <w:hideMark/>
          </w:tcPr>
          <w:p w14:paraId="523ADAB1" w14:textId="77777777" w:rsidR="00AC6255" w:rsidRPr="0032088C" w:rsidRDefault="00AC6255" w:rsidP="007A6CD0">
            <w:pPr>
              <w:tabs>
                <w:tab w:val="left" w:pos="1043"/>
              </w:tabs>
              <w:ind w:left="124"/>
              <w:rPr>
                <w:rFonts w:ascii="Arial" w:eastAsia="Arial Unicode MS" w:hAnsi="Arial" w:cs="Arial"/>
                <w:sz w:val="18"/>
                <w:szCs w:val="18"/>
                <w:cs/>
              </w:rPr>
            </w:pPr>
            <w:r w:rsidRPr="0032088C">
              <w:rPr>
                <w:rFonts w:ascii="Arial" w:eastAsia="Arial Unicode MS" w:hAnsi="Arial" w:cs="Arial"/>
                <w:sz w:val="18"/>
                <w:szCs w:val="18"/>
              </w:rPr>
              <w:t>Total purchase consideration</w:t>
            </w:r>
          </w:p>
        </w:tc>
        <w:tc>
          <w:tcPr>
            <w:tcW w:w="1300" w:type="pct"/>
            <w:tcBorders>
              <w:left w:val="nil"/>
              <w:bottom w:val="single" w:sz="4" w:space="0" w:color="auto"/>
              <w:right w:val="nil"/>
            </w:tcBorders>
            <w:shd w:val="clear" w:color="auto" w:fill="FAFAFA"/>
          </w:tcPr>
          <w:p w14:paraId="36E4A77F" w14:textId="77777777" w:rsidR="00AC6255" w:rsidRPr="0032088C" w:rsidRDefault="00AC6255" w:rsidP="00AC6255">
            <w:pPr>
              <w:ind w:right="-72"/>
              <w:jc w:val="right"/>
              <w:rPr>
                <w:rFonts w:ascii="Arial" w:eastAsia="Arial Unicode MS" w:hAnsi="Arial" w:cs="Arial"/>
                <w:sz w:val="18"/>
                <w:szCs w:val="18"/>
              </w:rPr>
            </w:pPr>
            <w:r w:rsidRPr="0032088C">
              <w:rPr>
                <w:rFonts w:ascii="Arial" w:eastAsia="Arial Unicode MS" w:hAnsi="Arial" w:cs="Arial"/>
                <w:sz w:val="18"/>
                <w:szCs w:val="18"/>
              </w:rPr>
              <w:t>15,007</w:t>
            </w:r>
          </w:p>
        </w:tc>
      </w:tr>
    </w:tbl>
    <w:p w14:paraId="52D19628" w14:textId="10CE7DB3" w:rsidR="007A6CD0" w:rsidRDefault="007A6CD0" w:rsidP="007A6CD0">
      <w:pPr>
        <w:ind w:left="1080"/>
        <w:jc w:val="both"/>
        <w:rPr>
          <w:rFonts w:ascii="Arial" w:eastAsia="Arial Unicode MS" w:hAnsi="Arial" w:cs="Arial"/>
          <w:sz w:val="18"/>
          <w:szCs w:val="18"/>
        </w:rPr>
      </w:pPr>
    </w:p>
    <w:p w14:paraId="5CB8F007" w14:textId="77777777" w:rsidR="007A6CD0" w:rsidRDefault="007A6CD0">
      <w:pPr>
        <w:rPr>
          <w:rFonts w:ascii="Arial" w:eastAsia="Arial Unicode MS" w:hAnsi="Arial" w:cs="Arial"/>
          <w:sz w:val="18"/>
          <w:szCs w:val="18"/>
        </w:rPr>
      </w:pPr>
      <w:r>
        <w:rPr>
          <w:rFonts w:ascii="Arial" w:eastAsia="Arial Unicode MS" w:hAnsi="Arial" w:cs="Arial"/>
          <w:sz w:val="18"/>
          <w:szCs w:val="18"/>
        </w:rPr>
        <w:br w:type="page"/>
      </w:r>
    </w:p>
    <w:p w14:paraId="50420BE0" w14:textId="77777777" w:rsidR="00AC6255" w:rsidRPr="0032088C" w:rsidRDefault="00AC6255" w:rsidP="007A6CD0">
      <w:pPr>
        <w:ind w:left="1080"/>
        <w:jc w:val="both"/>
        <w:rPr>
          <w:rFonts w:ascii="Arial" w:eastAsia="Arial Unicode MS" w:hAnsi="Arial" w:cs="Arial"/>
          <w:sz w:val="18"/>
          <w:szCs w:val="18"/>
        </w:rPr>
      </w:pPr>
    </w:p>
    <w:p w14:paraId="0E5AC259" w14:textId="77777777" w:rsidR="005B3827" w:rsidRPr="0032088C" w:rsidRDefault="005B3827" w:rsidP="007A6CD0">
      <w:pPr>
        <w:ind w:left="1080"/>
        <w:jc w:val="both"/>
        <w:rPr>
          <w:rFonts w:ascii="Arial" w:eastAsia="Arial Unicode MS" w:hAnsi="Arial" w:cs="Arial"/>
          <w:sz w:val="18"/>
          <w:szCs w:val="18"/>
        </w:rPr>
      </w:pPr>
      <w:r w:rsidRPr="0032088C">
        <w:rPr>
          <w:rFonts w:ascii="Arial" w:eastAsia="Arial Unicode MS" w:hAnsi="Arial" w:cs="Arial"/>
          <w:sz w:val="18"/>
          <w:szCs w:val="18"/>
        </w:rPr>
        <w:t>Details of the investment are described as follows:</w:t>
      </w:r>
    </w:p>
    <w:p w14:paraId="4ADE7E56" w14:textId="77777777" w:rsidR="005B3827" w:rsidRPr="0032088C" w:rsidRDefault="005B3827" w:rsidP="007A6CD0">
      <w:pPr>
        <w:ind w:left="1080"/>
        <w:jc w:val="both"/>
        <w:rPr>
          <w:rFonts w:ascii="Arial" w:eastAsia="Arial Unicode MS" w:hAnsi="Arial" w:cs="Arial"/>
          <w:sz w:val="18"/>
          <w:szCs w:val="18"/>
        </w:rPr>
      </w:pPr>
    </w:p>
    <w:tbl>
      <w:tblPr>
        <w:tblW w:w="4811" w:type="pct"/>
        <w:tblInd w:w="360" w:type="dxa"/>
        <w:tblLook w:val="04A0" w:firstRow="1" w:lastRow="0" w:firstColumn="1" w:lastColumn="0" w:noHBand="0" w:noVBand="1"/>
      </w:tblPr>
      <w:tblGrid>
        <w:gridCol w:w="6853"/>
        <w:gridCol w:w="2248"/>
      </w:tblGrid>
      <w:tr w:rsidR="005B3827" w:rsidRPr="0032088C" w14:paraId="2C88C9C2" w14:textId="77777777" w:rsidTr="007A6CD0">
        <w:trPr>
          <w:cantSplit/>
          <w:trHeight w:val="20"/>
        </w:trPr>
        <w:tc>
          <w:tcPr>
            <w:tcW w:w="3765" w:type="pct"/>
          </w:tcPr>
          <w:p w14:paraId="54A19750" w14:textId="77777777" w:rsidR="005B3827" w:rsidRPr="0032088C" w:rsidRDefault="005B3827" w:rsidP="007A6CD0">
            <w:pPr>
              <w:ind w:left="608" w:right="-72"/>
              <w:rPr>
                <w:rFonts w:ascii="Arial" w:eastAsia="Arial Unicode MS" w:hAnsi="Arial" w:cs="Arial"/>
                <w:sz w:val="18"/>
                <w:szCs w:val="18"/>
              </w:rPr>
            </w:pPr>
          </w:p>
        </w:tc>
        <w:tc>
          <w:tcPr>
            <w:tcW w:w="1235" w:type="pct"/>
            <w:tcBorders>
              <w:top w:val="single" w:sz="4" w:space="0" w:color="auto"/>
              <w:left w:val="nil"/>
              <w:bottom w:val="single" w:sz="4" w:space="0" w:color="auto"/>
              <w:right w:val="nil"/>
            </w:tcBorders>
            <w:hideMark/>
          </w:tcPr>
          <w:p w14:paraId="5636AB62" w14:textId="73C93925" w:rsidR="005B3827" w:rsidRPr="0032088C" w:rsidRDefault="005B3827" w:rsidP="005B3827">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Consolidated </w:t>
            </w:r>
            <w:r w:rsidRPr="0032088C">
              <w:rPr>
                <w:rFonts w:ascii="Arial" w:eastAsia="Arial Unicode MS" w:hAnsi="Arial" w:cs="Arial"/>
                <w:b/>
                <w:bCs/>
                <w:sz w:val="18"/>
                <w:szCs w:val="18"/>
              </w:rPr>
              <w:br/>
              <w:t xml:space="preserve">financial </w:t>
            </w:r>
            <w:proofErr w:type="gramStart"/>
            <w:r w:rsidR="00901EAC" w:rsidRPr="00901EAC">
              <w:rPr>
                <w:rFonts w:ascii="Arial" w:eastAsia="Arial Unicode MS" w:hAnsi="Arial" w:cs="Arial"/>
                <w:b/>
                <w:bCs/>
                <w:sz w:val="18"/>
                <w:szCs w:val="18"/>
              </w:rPr>
              <w:t>statements</w:t>
            </w:r>
            <w:proofErr w:type="gramEnd"/>
          </w:p>
          <w:p w14:paraId="0A59A7D8" w14:textId="77777777" w:rsidR="005B3827" w:rsidRPr="0032088C" w:rsidRDefault="005B3827" w:rsidP="005B3827">
            <w:pPr>
              <w:ind w:right="-72"/>
              <w:jc w:val="right"/>
              <w:rPr>
                <w:rFonts w:ascii="Arial" w:eastAsia="Arial Unicode MS" w:hAnsi="Arial" w:cs="Arial"/>
                <w:b/>
                <w:bCs/>
                <w:sz w:val="18"/>
                <w:szCs w:val="18"/>
                <w:cs/>
              </w:rPr>
            </w:pPr>
            <w:r w:rsidRPr="0032088C">
              <w:rPr>
                <w:rFonts w:ascii="Arial" w:eastAsia="Arial Unicode MS" w:hAnsi="Arial" w:cs="Arial"/>
                <w:b/>
                <w:bCs/>
                <w:sz w:val="18"/>
                <w:szCs w:val="18"/>
              </w:rPr>
              <w:t>Million Baht</w:t>
            </w:r>
          </w:p>
        </w:tc>
      </w:tr>
      <w:tr w:rsidR="005B3827" w:rsidRPr="0032088C" w14:paraId="4FE58F00" w14:textId="77777777" w:rsidTr="007A6CD0">
        <w:trPr>
          <w:cantSplit/>
          <w:trHeight w:val="20"/>
        </w:trPr>
        <w:tc>
          <w:tcPr>
            <w:tcW w:w="3765" w:type="pct"/>
          </w:tcPr>
          <w:p w14:paraId="16B0EB79" w14:textId="77777777" w:rsidR="005B3827" w:rsidRPr="0032088C" w:rsidRDefault="005B3827" w:rsidP="007A6CD0">
            <w:pPr>
              <w:ind w:left="608" w:right="-72"/>
              <w:rPr>
                <w:rFonts w:ascii="Arial" w:eastAsia="Arial Unicode MS" w:hAnsi="Arial" w:cs="Arial"/>
                <w:sz w:val="18"/>
                <w:szCs w:val="18"/>
                <w:cs/>
              </w:rPr>
            </w:pPr>
          </w:p>
        </w:tc>
        <w:tc>
          <w:tcPr>
            <w:tcW w:w="1235" w:type="pct"/>
            <w:tcBorders>
              <w:top w:val="single" w:sz="4" w:space="0" w:color="auto"/>
              <w:left w:val="nil"/>
              <w:bottom w:val="nil"/>
              <w:right w:val="nil"/>
            </w:tcBorders>
            <w:shd w:val="clear" w:color="auto" w:fill="FAFAFA"/>
          </w:tcPr>
          <w:p w14:paraId="1C464C30" w14:textId="77777777" w:rsidR="005B3827" w:rsidRPr="0032088C" w:rsidRDefault="005B3827" w:rsidP="005B3827">
            <w:pPr>
              <w:ind w:right="-72"/>
              <w:jc w:val="right"/>
              <w:rPr>
                <w:rFonts w:ascii="Arial" w:eastAsia="Arial Unicode MS" w:hAnsi="Arial" w:cs="Arial"/>
                <w:sz w:val="18"/>
                <w:szCs w:val="18"/>
              </w:rPr>
            </w:pPr>
          </w:p>
        </w:tc>
      </w:tr>
      <w:tr w:rsidR="005B3827" w:rsidRPr="0032088C" w14:paraId="5748764A" w14:textId="77777777" w:rsidTr="007A6CD0">
        <w:trPr>
          <w:cantSplit/>
          <w:trHeight w:val="20"/>
        </w:trPr>
        <w:tc>
          <w:tcPr>
            <w:tcW w:w="3765" w:type="pct"/>
            <w:hideMark/>
          </w:tcPr>
          <w:p w14:paraId="34ABCA5E" w14:textId="77777777" w:rsidR="005B3827" w:rsidRPr="0032088C" w:rsidRDefault="005B3827" w:rsidP="007A6CD0">
            <w:pPr>
              <w:ind w:left="608"/>
              <w:contextualSpacing/>
              <w:rPr>
                <w:rFonts w:ascii="Arial" w:hAnsi="Arial" w:cs="Arial"/>
                <w:sz w:val="18"/>
                <w:szCs w:val="18"/>
                <w:lang w:val="en-US"/>
              </w:rPr>
            </w:pPr>
            <w:r w:rsidRPr="0032088C">
              <w:rPr>
                <w:rFonts w:ascii="Arial" w:hAnsi="Arial" w:cs="Arial"/>
                <w:sz w:val="18"/>
                <w:szCs w:val="18"/>
                <w:lang w:val="en-US"/>
              </w:rPr>
              <w:t>Fair value of identifiable net assets acquired</w:t>
            </w:r>
          </w:p>
        </w:tc>
        <w:tc>
          <w:tcPr>
            <w:tcW w:w="1235" w:type="pct"/>
            <w:shd w:val="clear" w:color="auto" w:fill="FAFAFA"/>
          </w:tcPr>
          <w:p w14:paraId="3D7F4A0C" w14:textId="77777777" w:rsidR="005B3827" w:rsidRPr="0032088C" w:rsidRDefault="005B3827" w:rsidP="005B3827">
            <w:pPr>
              <w:ind w:right="-72"/>
              <w:jc w:val="right"/>
              <w:rPr>
                <w:rFonts w:ascii="Arial" w:eastAsia="Arial Unicode MS" w:hAnsi="Arial" w:cs="Arial"/>
                <w:sz w:val="18"/>
                <w:szCs w:val="18"/>
                <w:rtl/>
                <w:cs/>
              </w:rPr>
            </w:pPr>
            <w:r w:rsidRPr="0032088C">
              <w:rPr>
                <w:rFonts w:ascii="Arial" w:eastAsia="Arial Unicode MS" w:hAnsi="Arial" w:cs="Arial"/>
                <w:sz w:val="18"/>
                <w:szCs w:val="18"/>
              </w:rPr>
              <w:t>1,164</w:t>
            </w:r>
          </w:p>
        </w:tc>
      </w:tr>
      <w:tr w:rsidR="005B3827" w:rsidRPr="0032088C" w14:paraId="490EF425" w14:textId="77777777" w:rsidTr="007A6CD0">
        <w:trPr>
          <w:cantSplit/>
          <w:trHeight w:val="20"/>
        </w:trPr>
        <w:tc>
          <w:tcPr>
            <w:tcW w:w="3765" w:type="pct"/>
            <w:hideMark/>
          </w:tcPr>
          <w:p w14:paraId="11EEDD1C" w14:textId="77777777" w:rsidR="005B3827" w:rsidRPr="0032088C" w:rsidRDefault="005B3827" w:rsidP="007A6CD0">
            <w:pPr>
              <w:ind w:left="608"/>
              <w:contextualSpacing/>
              <w:rPr>
                <w:rFonts w:ascii="Arial" w:hAnsi="Arial" w:cs="Arial"/>
                <w:sz w:val="18"/>
                <w:szCs w:val="18"/>
                <w:lang w:val="en-US"/>
              </w:rPr>
            </w:pPr>
            <w:r w:rsidRPr="0032088C">
              <w:rPr>
                <w:rFonts w:ascii="Arial" w:hAnsi="Arial" w:cs="Arial"/>
                <w:sz w:val="18"/>
                <w:szCs w:val="18"/>
                <w:lang w:val="en-US"/>
              </w:rPr>
              <w:t xml:space="preserve">Rights to power purchase agreements </w:t>
            </w:r>
          </w:p>
          <w:p w14:paraId="13A5480D" w14:textId="77777777" w:rsidR="005B3827" w:rsidRPr="0032088C" w:rsidRDefault="005B3827" w:rsidP="007A6CD0">
            <w:pPr>
              <w:ind w:left="608"/>
              <w:contextualSpacing/>
              <w:rPr>
                <w:rFonts w:ascii="Arial" w:hAnsi="Arial" w:cs="Arial"/>
                <w:sz w:val="18"/>
                <w:szCs w:val="18"/>
                <w:lang w:val="en-US"/>
              </w:rPr>
            </w:pPr>
            <w:r w:rsidRPr="0032088C">
              <w:rPr>
                <w:rFonts w:ascii="Arial" w:hAnsi="Arial" w:cs="Arial"/>
                <w:sz w:val="18"/>
                <w:szCs w:val="18"/>
                <w:lang w:val="en-US"/>
              </w:rPr>
              <w:t xml:space="preserve">   (</w:t>
            </w:r>
            <w:proofErr w:type="gramStart"/>
            <w:r w:rsidRPr="0032088C">
              <w:rPr>
                <w:rFonts w:ascii="Arial" w:hAnsi="Arial" w:cs="Arial"/>
                <w:sz w:val="18"/>
                <w:szCs w:val="18"/>
                <w:lang w:val="en-US"/>
              </w:rPr>
              <w:t>included</w:t>
            </w:r>
            <w:proofErr w:type="gramEnd"/>
            <w:r w:rsidRPr="0032088C">
              <w:rPr>
                <w:rFonts w:ascii="Arial" w:hAnsi="Arial" w:cs="Arial"/>
                <w:sz w:val="18"/>
                <w:szCs w:val="18"/>
                <w:lang w:val="en-US"/>
              </w:rPr>
              <w:t xml:space="preserve"> in investments in associates)</w:t>
            </w:r>
          </w:p>
        </w:tc>
        <w:tc>
          <w:tcPr>
            <w:tcW w:w="1235" w:type="pct"/>
            <w:shd w:val="clear" w:color="auto" w:fill="FAFAFA"/>
            <w:vAlign w:val="bottom"/>
          </w:tcPr>
          <w:p w14:paraId="46C9DC23" w14:textId="77777777" w:rsidR="005B3827" w:rsidRPr="0032088C" w:rsidRDefault="005B3827" w:rsidP="005B3827">
            <w:pPr>
              <w:ind w:right="-72"/>
              <w:jc w:val="right"/>
              <w:rPr>
                <w:rFonts w:ascii="Arial" w:eastAsia="Arial Unicode MS" w:hAnsi="Arial" w:cs="Arial"/>
                <w:sz w:val="18"/>
                <w:szCs w:val="18"/>
              </w:rPr>
            </w:pPr>
            <w:r w:rsidRPr="0032088C">
              <w:rPr>
                <w:rFonts w:ascii="Arial" w:eastAsia="Arial Unicode MS" w:hAnsi="Arial" w:cs="Arial"/>
                <w:sz w:val="18"/>
                <w:szCs w:val="18"/>
              </w:rPr>
              <w:t>10,642</w:t>
            </w:r>
          </w:p>
        </w:tc>
      </w:tr>
      <w:tr w:rsidR="005B3827" w:rsidRPr="0032088C" w14:paraId="15C8A5F8" w14:textId="77777777" w:rsidTr="007A6CD0">
        <w:trPr>
          <w:cantSplit/>
          <w:trHeight w:val="20"/>
        </w:trPr>
        <w:tc>
          <w:tcPr>
            <w:tcW w:w="3765" w:type="pct"/>
            <w:hideMark/>
          </w:tcPr>
          <w:p w14:paraId="5DB90994" w14:textId="77777777" w:rsidR="005B3827" w:rsidRPr="0032088C" w:rsidRDefault="005B3827" w:rsidP="007A6CD0">
            <w:pPr>
              <w:ind w:left="608"/>
              <w:contextualSpacing/>
              <w:rPr>
                <w:rFonts w:ascii="Arial" w:hAnsi="Arial" w:cs="Arial"/>
                <w:sz w:val="18"/>
                <w:szCs w:val="18"/>
                <w:lang w:val="en-US"/>
              </w:rPr>
            </w:pPr>
            <w:r w:rsidRPr="0032088C">
              <w:rPr>
                <w:rFonts w:ascii="Arial" w:hAnsi="Arial" w:cs="Arial"/>
                <w:sz w:val="18"/>
                <w:szCs w:val="18"/>
                <w:lang w:val="en-US"/>
              </w:rPr>
              <w:t>Goodwill (included in investments in associates)</w:t>
            </w:r>
          </w:p>
        </w:tc>
        <w:tc>
          <w:tcPr>
            <w:tcW w:w="1235" w:type="pct"/>
            <w:tcBorders>
              <w:top w:val="nil"/>
              <w:left w:val="nil"/>
              <w:bottom w:val="single" w:sz="4" w:space="0" w:color="auto"/>
              <w:right w:val="nil"/>
            </w:tcBorders>
            <w:shd w:val="clear" w:color="auto" w:fill="FAFAFA"/>
          </w:tcPr>
          <w:p w14:paraId="1EB16050" w14:textId="77777777" w:rsidR="005B3827" w:rsidRPr="0032088C" w:rsidRDefault="005B3827" w:rsidP="005B3827">
            <w:pPr>
              <w:ind w:right="-72"/>
              <w:jc w:val="right"/>
              <w:rPr>
                <w:rFonts w:ascii="Arial" w:eastAsia="Arial Unicode MS" w:hAnsi="Arial" w:cs="Arial"/>
                <w:sz w:val="18"/>
                <w:szCs w:val="18"/>
                <w:cs/>
              </w:rPr>
            </w:pPr>
            <w:r w:rsidRPr="0032088C">
              <w:rPr>
                <w:rFonts w:ascii="Arial" w:eastAsia="Arial Unicode MS" w:hAnsi="Arial" w:cs="Arial"/>
                <w:sz w:val="18"/>
                <w:szCs w:val="18"/>
              </w:rPr>
              <w:t>3,201</w:t>
            </w:r>
          </w:p>
        </w:tc>
      </w:tr>
      <w:tr w:rsidR="005B3827" w:rsidRPr="0032088C" w14:paraId="3D03784A" w14:textId="77777777" w:rsidTr="007A6CD0">
        <w:trPr>
          <w:cantSplit/>
          <w:trHeight w:val="20"/>
        </w:trPr>
        <w:tc>
          <w:tcPr>
            <w:tcW w:w="3765" w:type="pct"/>
          </w:tcPr>
          <w:p w14:paraId="4D93EAD1" w14:textId="77777777" w:rsidR="005B3827" w:rsidRPr="0032088C" w:rsidRDefault="005B3827" w:rsidP="007A6CD0">
            <w:pPr>
              <w:ind w:left="608"/>
              <w:contextualSpacing/>
              <w:rPr>
                <w:rFonts w:ascii="Arial" w:hAnsi="Arial" w:cs="Arial"/>
                <w:sz w:val="18"/>
                <w:szCs w:val="18"/>
                <w:lang w:val="en-US"/>
              </w:rPr>
            </w:pPr>
          </w:p>
        </w:tc>
        <w:tc>
          <w:tcPr>
            <w:tcW w:w="1235" w:type="pct"/>
            <w:shd w:val="clear" w:color="auto" w:fill="FAFAFA"/>
          </w:tcPr>
          <w:p w14:paraId="3EA437F5" w14:textId="77777777" w:rsidR="005B3827" w:rsidRPr="0032088C" w:rsidRDefault="005B3827" w:rsidP="005B3827">
            <w:pPr>
              <w:ind w:right="-72"/>
              <w:jc w:val="right"/>
              <w:rPr>
                <w:rFonts w:ascii="Arial" w:eastAsia="Arial Unicode MS" w:hAnsi="Arial" w:cs="Arial"/>
                <w:sz w:val="18"/>
                <w:szCs w:val="18"/>
              </w:rPr>
            </w:pPr>
          </w:p>
        </w:tc>
      </w:tr>
      <w:tr w:rsidR="005B3827" w:rsidRPr="0032088C" w14:paraId="52B9F1E5" w14:textId="77777777" w:rsidTr="007A6CD0">
        <w:trPr>
          <w:cantSplit/>
          <w:trHeight w:val="20"/>
        </w:trPr>
        <w:tc>
          <w:tcPr>
            <w:tcW w:w="3765" w:type="pct"/>
            <w:hideMark/>
          </w:tcPr>
          <w:p w14:paraId="492A70E5" w14:textId="77777777" w:rsidR="005B3827" w:rsidRPr="0032088C" w:rsidRDefault="005B3827" w:rsidP="007A6CD0">
            <w:pPr>
              <w:ind w:left="608"/>
              <w:contextualSpacing/>
              <w:rPr>
                <w:rFonts w:ascii="Arial" w:hAnsi="Arial" w:cs="Arial"/>
                <w:sz w:val="18"/>
                <w:szCs w:val="22"/>
              </w:rPr>
            </w:pPr>
            <w:r w:rsidRPr="0032088C">
              <w:rPr>
                <w:rFonts w:ascii="Arial" w:hAnsi="Arial" w:cs="Arial"/>
                <w:sz w:val="18"/>
                <w:szCs w:val="22"/>
              </w:rPr>
              <w:t>Total purchase consideration</w:t>
            </w:r>
          </w:p>
        </w:tc>
        <w:tc>
          <w:tcPr>
            <w:tcW w:w="1235" w:type="pct"/>
            <w:tcBorders>
              <w:top w:val="nil"/>
              <w:left w:val="nil"/>
              <w:bottom w:val="single" w:sz="4" w:space="0" w:color="auto"/>
              <w:right w:val="nil"/>
            </w:tcBorders>
            <w:shd w:val="clear" w:color="auto" w:fill="FAFAFA"/>
          </w:tcPr>
          <w:p w14:paraId="7C39DC00" w14:textId="77777777" w:rsidR="005B3827" w:rsidRPr="0032088C" w:rsidRDefault="005B3827" w:rsidP="005B3827">
            <w:pPr>
              <w:ind w:right="-72"/>
              <w:jc w:val="right"/>
              <w:rPr>
                <w:rFonts w:ascii="Arial" w:eastAsia="Arial Unicode MS" w:hAnsi="Arial" w:cs="Arial"/>
                <w:sz w:val="18"/>
                <w:szCs w:val="18"/>
              </w:rPr>
            </w:pPr>
            <w:r w:rsidRPr="0032088C">
              <w:rPr>
                <w:rFonts w:ascii="Arial" w:eastAsia="Arial Unicode MS" w:hAnsi="Arial" w:cs="Arial"/>
                <w:sz w:val="18"/>
                <w:szCs w:val="18"/>
              </w:rPr>
              <w:t>15,007</w:t>
            </w:r>
          </w:p>
        </w:tc>
      </w:tr>
    </w:tbl>
    <w:p w14:paraId="4281CECF" w14:textId="77777777" w:rsidR="005B3827" w:rsidRPr="0032088C" w:rsidRDefault="005B3827" w:rsidP="00AB10D2">
      <w:pPr>
        <w:ind w:left="1080"/>
        <w:jc w:val="both"/>
        <w:rPr>
          <w:rFonts w:ascii="Arial" w:eastAsia="Arial Unicode MS" w:hAnsi="Arial" w:cs="Arial"/>
          <w:sz w:val="18"/>
          <w:szCs w:val="18"/>
        </w:rPr>
      </w:pPr>
    </w:p>
    <w:p w14:paraId="08E7B544" w14:textId="77777777" w:rsidR="005B3827" w:rsidRPr="0032088C" w:rsidRDefault="005B3827" w:rsidP="00AB10D2">
      <w:pPr>
        <w:ind w:left="1080"/>
        <w:jc w:val="both"/>
        <w:rPr>
          <w:rFonts w:ascii="Arial" w:eastAsia="Arial Unicode MS" w:hAnsi="Arial" w:cs="Arial"/>
          <w:sz w:val="18"/>
          <w:szCs w:val="18"/>
        </w:rPr>
      </w:pPr>
      <w:r w:rsidRPr="0032088C">
        <w:rPr>
          <w:rFonts w:ascii="Arial" w:eastAsia="Arial Unicode MS" w:hAnsi="Arial" w:cs="Arial"/>
          <w:sz w:val="18"/>
          <w:szCs w:val="18"/>
        </w:rPr>
        <w:t xml:space="preserve">The Group amortised rights to power purchase agreements by using the unit of production method over power purchase agreements term of CI </w:t>
      </w:r>
      <w:proofErr w:type="spellStart"/>
      <w:r w:rsidRPr="0032088C">
        <w:rPr>
          <w:rFonts w:ascii="Arial" w:eastAsia="Arial Unicode MS" w:hAnsi="Arial" w:cs="Arial"/>
          <w:sz w:val="18"/>
          <w:szCs w:val="18"/>
        </w:rPr>
        <w:t>Changfang</w:t>
      </w:r>
      <w:proofErr w:type="spellEnd"/>
      <w:r w:rsidRPr="0032088C">
        <w:rPr>
          <w:rFonts w:ascii="Arial" w:eastAsia="Arial Unicode MS" w:hAnsi="Arial" w:cs="Arial"/>
          <w:sz w:val="18"/>
          <w:szCs w:val="18"/>
        </w:rPr>
        <w:t xml:space="preserve"> Limited and CI </w:t>
      </w:r>
      <w:proofErr w:type="spellStart"/>
      <w:r w:rsidRPr="0032088C">
        <w:rPr>
          <w:rFonts w:ascii="Arial" w:eastAsia="Arial Unicode MS" w:hAnsi="Arial" w:cs="Arial"/>
          <w:sz w:val="18"/>
          <w:szCs w:val="18"/>
        </w:rPr>
        <w:t>Xidao</w:t>
      </w:r>
      <w:proofErr w:type="spellEnd"/>
      <w:r w:rsidRPr="0032088C">
        <w:rPr>
          <w:rFonts w:ascii="Arial" w:eastAsia="Arial Unicode MS" w:hAnsi="Arial" w:cs="Arial"/>
          <w:sz w:val="18"/>
          <w:szCs w:val="18"/>
        </w:rPr>
        <w:t xml:space="preserve"> Limited and its subsidiaries.</w:t>
      </w:r>
    </w:p>
    <w:p w14:paraId="3C21B1EB" w14:textId="77777777" w:rsidR="005B3827" w:rsidRPr="0032088C" w:rsidRDefault="005B3827" w:rsidP="00AB10D2">
      <w:pPr>
        <w:ind w:left="1080"/>
        <w:jc w:val="both"/>
        <w:rPr>
          <w:rFonts w:ascii="Arial" w:eastAsia="Arial Unicode MS" w:hAnsi="Arial" w:cs="Arial"/>
          <w:sz w:val="18"/>
          <w:szCs w:val="18"/>
        </w:rPr>
      </w:pPr>
    </w:p>
    <w:p w14:paraId="19892B84" w14:textId="6E05665B" w:rsidR="00012197" w:rsidRDefault="00012197" w:rsidP="00AB10D2">
      <w:pPr>
        <w:pStyle w:val="ListParagraph"/>
        <w:numPr>
          <w:ilvl w:val="0"/>
          <w:numId w:val="30"/>
        </w:numPr>
        <w:spacing w:after="0" w:line="240" w:lineRule="auto"/>
        <w:ind w:left="1078" w:hanging="539"/>
        <w:jc w:val="both"/>
        <w:rPr>
          <w:rFonts w:ascii="Arial" w:eastAsia="Arial Unicode MS" w:hAnsi="Arial" w:cs="Arial"/>
          <w:b/>
          <w:bCs/>
          <w:color w:val="CF4A02"/>
          <w:sz w:val="18"/>
          <w:szCs w:val="18"/>
        </w:rPr>
      </w:pPr>
      <w:proofErr w:type="spellStart"/>
      <w:r w:rsidRPr="0032088C">
        <w:rPr>
          <w:rFonts w:ascii="Arial" w:eastAsia="Arial Unicode MS" w:hAnsi="Arial" w:cs="Arial"/>
          <w:b/>
          <w:bCs/>
          <w:color w:val="CF4A02"/>
          <w:sz w:val="18"/>
          <w:szCs w:val="18"/>
        </w:rPr>
        <w:t>Avaada</w:t>
      </w:r>
      <w:proofErr w:type="spellEnd"/>
      <w:r w:rsidRPr="0032088C">
        <w:rPr>
          <w:rFonts w:ascii="Arial" w:eastAsia="Arial Unicode MS" w:hAnsi="Arial" w:cs="Arial"/>
          <w:b/>
          <w:bCs/>
          <w:color w:val="CF4A02"/>
          <w:sz w:val="18"/>
          <w:szCs w:val="18"/>
        </w:rPr>
        <w:t xml:space="preserve"> Energy Private Limited</w:t>
      </w:r>
    </w:p>
    <w:p w14:paraId="60349D2E" w14:textId="77777777" w:rsidR="007A6CD0" w:rsidRPr="0032088C" w:rsidRDefault="007A6CD0" w:rsidP="00AB10D2">
      <w:pPr>
        <w:pStyle w:val="ListParagraph"/>
        <w:spacing w:after="0" w:line="240" w:lineRule="auto"/>
        <w:ind w:left="1078"/>
        <w:jc w:val="both"/>
        <w:rPr>
          <w:rFonts w:ascii="Arial" w:eastAsia="Arial Unicode MS" w:hAnsi="Arial" w:cs="Arial"/>
          <w:b/>
          <w:bCs/>
          <w:color w:val="CF4A02"/>
          <w:sz w:val="18"/>
          <w:szCs w:val="18"/>
        </w:rPr>
      </w:pPr>
    </w:p>
    <w:p w14:paraId="3D2EB2BF" w14:textId="1187D5CC" w:rsidR="00012197" w:rsidRPr="0032088C" w:rsidRDefault="008966CD" w:rsidP="00AB10D2">
      <w:pPr>
        <w:pStyle w:val="ListParagraph"/>
        <w:spacing w:after="0" w:line="240" w:lineRule="auto"/>
        <w:ind w:left="1078"/>
        <w:jc w:val="both"/>
        <w:rPr>
          <w:rFonts w:ascii="Arial" w:eastAsia="Arial Unicode MS" w:hAnsi="Arial" w:cs="Arial"/>
          <w:sz w:val="18"/>
          <w:szCs w:val="18"/>
        </w:rPr>
      </w:pPr>
      <w:r>
        <w:rPr>
          <w:rFonts w:ascii="Arial" w:eastAsia="Arial Unicode MS" w:hAnsi="Arial" w:cs="Arial"/>
          <w:sz w:val="18"/>
          <w:szCs w:val="18"/>
        </w:rPr>
        <w:t>D</w:t>
      </w:r>
      <w:r w:rsidRPr="008966CD">
        <w:rPr>
          <w:rFonts w:ascii="Arial" w:eastAsia="Arial Unicode MS" w:hAnsi="Arial" w:cs="Arial"/>
          <w:sz w:val="18"/>
          <w:szCs w:val="18"/>
        </w:rPr>
        <w:t xml:space="preserve">uring the </w:t>
      </w:r>
      <w:r>
        <w:rPr>
          <w:rFonts w:ascii="Arial" w:eastAsia="Arial Unicode MS" w:hAnsi="Arial" w:cs="Arial"/>
          <w:sz w:val="18"/>
          <w:szCs w:val="18"/>
        </w:rPr>
        <w:t>second</w:t>
      </w:r>
      <w:r w:rsidRPr="008966CD">
        <w:rPr>
          <w:rFonts w:ascii="Arial" w:eastAsia="Arial Unicode MS" w:hAnsi="Arial" w:cs="Arial"/>
          <w:sz w:val="18"/>
          <w:szCs w:val="18"/>
        </w:rPr>
        <w:t xml:space="preserve"> quarter of 202</w:t>
      </w:r>
      <w:r>
        <w:rPr>
          <w:rFonts w:ascii="Arial" w:eastAsia="Arial Unicode MS" w:hAnsi="Arial" w:cs="Arial"/>
          <w:sz w:val="18"/>
          <w:szCs w:val="18"/>
        </w:rPr>
        <w:t>3</w:t>
      </w:r>
      <w:r w:rsidR="00012197" w:rsidRPr="0032088C">
        <w:rPr>
          <w:rFonts w:ascii="Arial" w:eastAsia="Arial Unicode MS" w:hAnsi="Arial" w:cs="Arial"/>
          <w:sz w:val="18"/>
          <w:szCs w:val="18"/>
        </w:rPr>
        <w:t xml:space="preserve">, </w:t>
      </w:r>
      <w:proofErr w:type="spellStart"/>
      <w:r w:rsidR="00012197" w:rsidRPr="0032088C">
        <w:rPr>
          <w:rFonts w:ascii="Arial" w:eastAsia="Arial Unicode MS" w:hAnsi="Arial" w:cs="Arial"/>
          <w:sz w:val="18"/>
          <w:szCs w:val="18"/>
        </w:rPr>
        <w:t>Avaada</w:t>
      </w:r>
      <w:proofErr w:type="spellEnd"/>
      <w:r w:rsidR="00012197" w:rsidRPr="0032088C">
        <w:rPr>
          <w:rFonts w:ascii="Arial" w:eastAsia="Arial Unicode MS" w:hAnsi="Arial" w:cs="Arial"/>
          <w:sz w:val="18"/>
          <w:szCs w:val="18"/>
        </w:rPr>
        <w:t xml:space="preserve"> Energy Private Limited called for the additional paid-up share capital</w:t>
      </w:r>
      <w:r>
        <w:rPr>
          <w:rFonts w:ascii="Arial" w:eastAsia="Arial Unicode MS" w:hAnsi="Arial" w:cs="Arial"/>
          <w:sz w:val="18"/>
          <w:szCs w:val="18"/>
        </w:rPr>
        <w:t xml:space="preserve"> </w:t>
      </w:r>
      <w:r w:rsidR="00012197" w:rsidRPr="0032088C">
        <w:rPr>
          <w:rFonts w:ascii="Arial" w:eastAsia="Arial Unicode MS" w:hAnsi="Arial" w:cs="Arial"/>
          <w:sz w:val="18"/>
          <w:szCs w:val="18"/>
        </w:rPr>
        <w:t xml:space="preserve">from the Company’s subsidiary in the same proportion as the Company’s investment for 55,350,064 shares at Indian Rupee 100.84 per share, </w:t>
      </w:r>
      <w:proofErr w:type="spellStart"/>
      <w:r w:rsidR="00012197" w:rsidRPr="0032088C">
        <w:rPr>
          <w:rFonts w:ascii="Arial" w:eastAsia="Arial Unicode MS" w:hAnsi="Arial" w:cs="Arial"/>
          <w:sz w:val="18"/>
          <w:szCs w:val="18"/>
        </w:rPr>
        <w:t>totalling</w:t>
      </w:r>
      <w:proofErr w:type="spellEnd"/>
      <w:r w:rsidR="00012197" w:rsidRPr="0032088C">
        <w:rPr>
          <w:rFonts w:ascii="Arial" w:eastAsia="Arial Unicode MS" w:hAnsi="Arial" w:cs="Arial"/>
          <w:sz w:val="18"/>
          <w:szCs w:val="18"/>
        </w:rPr>
        <w:t xml:space="preserve"> Indian Rupee 5,582 million or equivalent to Baht 2,336 million. The subsidiary already paid for the additional paid-up share capital on 3 May 2023.</w:t>
      </w:r>
    </w:p>
    <w:p w14:paraId="736C6B83" w14:textId="77777777" w:rsidR="00012197" w:rsidRPr="0032088C" w:rsidRDefault="00012197" w:rsidP="00AB10D2">
      <w:pPr>
        <w:pStyle w:val="ListParagraph"/>
        <w:spacing w:after="0" w:line="240" w:lineRule="auto"/>
        <w:ind w:left="1078"/>
        <w:jc w:val="both"/>
        <w:rPr>
          <w:rFonts w:ascii="Arial" w:eastAsia="Arial Unicode MS" w:hAnsi="Arial" w:cs="Arial"/>
          <w:sz w:val="18"/>
          <w:szCs w:val="18"/>
        </w:rPr>
      </w:pPr>
    </w:p>
    <w:p w14:paraId="25463003" w14:textId="74DB36B7" w:rsidR="00012197" w:rsidRPr="0032088C" w:rsidRDefault="008966CD" w:rsidP="00AB10D2">
      <w:pPr>
        <w:pStyle w:val="ListParagraph"/>
        <w:spacing w:after="0" w:line="240" w:lineRule="auto"/>
        <w:ind w:left="1078"/>
        <w:jc w:val="both"/>
        <w:rPr>
          <w:rFonts w:ascii="Arial" w:eastAsia="Arial Unicode MS" w:hAnsi="Arial" w:cs="Arial"/>
          <w:sz w:val="18"/>
          <w:szCs w:val="18"/>
        </w:rPr>
      </w:pPr>
      <w:r>
        <w:rPr>
          <w:rFonts w:ascii="Arial" w:eastAsia="Arial Unicode MS" w:hAnsi="Arial" w:cs="Arial"/>
          <w:sz w:val="18"/>
          <w:szCs w:val="18"/>
        </w:rPr>
        <w:t>D</w:t>
      </w:r>
      <w:r w:rsidRPr="008966CD">
        <w:rPr>
          <w:rFonts w:ascii="Arial" w:eastAsia="Arial Unicode MS" w:hAnsi="Arial" w:cs="Arial"/>
          <w:sz w:val="18"/>
          <w:szCs w:val="18"/>
        </w:rPr>
        <w:t xml:space="preserve">uring the </w:t>
      </w:r>
      <w:r>
        <w:rPr>
          <w:rFonts w:ascii="Arial" w:eastAsia="Arial Unicode MS" w:hAnsi="Arial" w:cs="Arial"/>
          <w:sz w:val="18"/>
          <w:szCs w:val="18"/>
        </w:rPr>
        <w:t>third</w:t>
      </w:r>
      <w:r w:rsidRPr="008966CD">
        <w:rPr>
          <w:rFonts w:ascii="Arial" w:eastAsia="Arial Unicode MS" w:hAnsi="Arial" w:cs="Arial"/>
          <w:sz w:val="18"/>
          <w:szCs w:val="18"/>
        </w:rPr>
        <w:t xml:space="preserve"> quarter of 202</w:t>
      </w:r>
      <w:r>
        <w:rPr>
          <w:rFonts w:ascii="Arial" w:eastAsia="Arial Unicode MS" w:hAnsi="Arial" w:cs="Arial"/>
          <w:sz w:val="18"/>
          <w:szCs w:val="18"/>
        </w:rPr>
        <w:t>3</w:t>
      </w:r>
      <w:r w:rsidR="00012197" w:rsidRPr="0032088C">
        <w:rPr>
          <w:rFonts w:ascii="Arial" w:eastAsia="Arial Unicode MS" w:hAnsi="Arial" w:cs="Arial"/>
          <w:sz w:val="18"/>
          <w:szCs w:val="18"/>
        </w:rPr>
        <w:t xml:space="preserve">, </w:t>
      </w:r>
      <w:proofErr w:type="spellStart"/>
      <w:r w:rsidR="00012197" w:rsidRPr="0032088C">
        <w:rPr>
          <w:rFonts w:ascii="Arial" w:eastAsia="Arial Unicode MS" w:hAnsi="Arial" w:cs="Arial"/>
          <w:sz w:val="18"/>
          <w:szCs w:val="18"/>
        </w:rPr>
        <w:t>Avaada</w:t>
      </w:r>
      <w:proofErr w:type="spellEnd"/>
      <w:r w:rsidR="00012197" w:rsidRPr="0032088C">
        <w:rPr>
          <w:rFonts w:ascii="Arial" w:eastAsia="Arial Unicode MS" w:hAnsi="Arial" w:cs="Arial"/>
          <w:sz w:val="18"/>
          <w:szCs w:val="18"/>
        </w:rPr>
        <w:t xml:space="preserve"> Energy Private Limited increased of the registered capital and called for the additional paid-up share capital from the Company’s subsidiary in the same proportion as the Company’s investment for 85,768,426 shares at Indian Rupee 100.84 per share, </w:t>
      </w:r>
      <w:proofErr w:type="spellStart"/>
      <w:r w:rsidR="00012197" w:rsidRPr="0032088C">
        <w:rPr>
          <w:rFonts w:ascii="Arial" w:eastAsia="Arial Unicode MS" w:hAnsi="Arial" w:cs="Arial"/>
          <w:sz w:val="18"/>
          <w:szCs w:val="18"/>
        </w:rPr>
        <w:t>totalling</w:t>
      </w:r>
      <w:proofErr w:type="spellEnd"/>
      <w:r w:rsidR="00012197" w:rsidRPr="0032088C">
        <w:rPr>
          <w:rFonts w:ascii="Arial" w:eastAsia="Arial Unicode MS" w:hAnsi="Arial" w:cs="Arial"/>
          <w:sz w:val="18"/>
          <w:szCs w:val="18"/>
        </w:rPr>
        <w:t xml:space="preserve"> Indian Rupee </w:t>
      </w:r>
      <w:r w:rsidR="00012197" w:rsidRPr="000909E1">
        <w:rPr>
          <w:rFonts w:ascii="Arial" w:eastAsia="Arial Unicode MS" w:hAnsi="Arial" w:cs="Arial"/>
          <w:spacing w:val="-4"/>
          <w:sz w:val="18"/>
          <w:szCs w:val="18"/>
        </w:rPr>
        <w:t>8,649 million or equivalent to Baht 3,726 million. The subsidiary already paid for the additional paid-up share</w:t>
      </w:r>
      <w:r w:rsidR="00012197" w:rsidRPr="0032088C">
        <w:rPr>
          <w:rFonts w:ascii="Arial" w:eastAsia="Arial Unicode MS" w:hAnsi="Arial" w:cs="Arial"/>
          <w:sz w:val="18"/>
          <w:szCs w:val="18"/>
        </w:rPr>
        <w:t xml:space="preserve"> capital on 25 July 2023.</w:t>
      </w:r>
    </w:p>
    <w:p w14:paraId="10ACB224" w14:textId="77777777" w:rsidR="00012197" w:rsidRPr="0032088C" w:rsidRDefault="00012197" w:rsidP="00AB10D2">
      <w:pPr>
        <w:ind w:left="1078"/>
        <w:jc w:val="both"/>
        <w:rPr>
          <w:rFonts w:ascii="Arial" w:eastAsia="Arial Unicode MS" w:hAnsi="Arial" w:cs="Arial"/>
          <w:sz w:val="18"/>
          <w:szCs w:val="18"/>
        </w:rPr>
      </w:pPr>
    </w:p>
    <w:p w14:paraId="4C3ADAC1" w14:textId="77777777" w:rsidR="00012197" w:rsidRPr="0032088C" w:rsidRDefault="00012197" w:rsidP="00AB10D2">
      <w:pPr>
        <w:pStyle w:val="ListParagraph"/>
        <w:numPr>
          <w:ilvl w:val="0"/>
          <w:numId w:val="30"/>
        </w:numPr>
        <w:spacing w:after="0" w:line="240" w:lineRule="auto"/>
        <w:ind w:left="1078" w:hanging="539"/>
        <w:jc w:val="both"/>
        <w:rPr>
          <w:rFonts w:ascii="Arial" w:eastAsia="Arial Unicode MS" w:hAnsi="Arial" w:cs="Arial"/>
          <w:b/>
          <w:bCs/>
          <w:color w:val="CF4A02"/>
          <w:sz w:val="18"/>
          <w:szCs w:val="18"/>
        </w:rPr>
      </w:pPr>
      <w:r w:rsidRPr="0032088C">
        <w:rPr>
          <w:rFonts w:ascii="Arial" w:eastAsia="Arial Unicode MS" w:hAnsi="Arial" w:cs="Arial"/>
          <w:b/>
          <w:bCs/>
          <w:color w:val="CF4A02"/>
          <w:sz w:val="18"/>
          <w:szCs w:val="18"/>
        </w:rPr>
        <w:t>Nuovo Plus Company Limited</w:t>
      </w:r>
    </w:p>
    <w:p w14:paraId="11DD6430" w14:textId="77777777" w:rsidR="00080991" w:rsidRPr="0032088C" w:rsidRDefault="00080991" w:rsidP="00AB10D2">
      <w:pPr>
        <w:pStyle w:val="ListParagraph"/>
        <w:spacing w:after="0" w:line="240" w:lineRule="auto"/>
        <w:ind w:left="1078"/>
        <w:jc w:val="both"/>
        <w:rPr>
          <w:rFonts w:ascii="Arial" w:eastAsia="Arial Unicode MS" w:hAnsi="Arial" w:cs="Arial"/>
          <w:sz w:val="18"/>
          <w:szCs w:val="18"/>
        </w:rPr>
      </w:pPr>
    </w:p>
    <w:p w14:paraId="2263BF0D" w14:textId="31F4A7FD" w:rsidR="00012197" w:rsidRPr="0032088C" w:rsidRDefault="00012197" w:rsidP="00AB10D2">
      <w:pPr>
        <w:pStyle w:val="ListParagraph"/>
        <w:spacing w:after="0" w:line="240" w:lineRule="auto"/>
        <w:ind w:left="1080"/>
        <w:jc w:val="both"/>
        <w:rPr>
          <w:rFonts w:ascii="Arial" w:eastAsia="Arial Unicode MS" w:hAnsi="Arial" w:cs="Arial"/>
          <w:sz w:val="18"/>
          <w:szCs w:val="18"/>
        </w:rPr>
      </w:pPr>
      <w:r w:rsidRPr="0032088C">
        <w:rPr>
          <w:rFonts w:ascii="Arial" w:eastAsia="Arial Unicode MS" w:hAnsi="Arial" w:cs="Arial"/>
          <w:sz w:val="18"/>
          <w:szCs w:val="18"/>
        </w:rPr>
        <w:t xml:space="preserve">On 20 September 2023, Nuovo Plus Company Limited called for the additional paid-up share capital from </w:t>
      </w:r>
      <w:r w:rsidRPr="0032088C">
        <w:rPr>
          <w:rFonts w:ascii="Arial" w:eastAsia="Arial Unicode MS" w:hAnsi="Arial" w:cs="Arial"/>
          <w:sz w:val="18"/>
          <w:szCs w:val="18"/>
        </w:rPr>
        <w:br/>
        <w:t xml:space="preserve">the Company in the same proportion as the Company’s investment for 20,580,000 shares at Baht 12.50 </w:t>
      </w:r>
      <w:r w:rsidRPr="0032088C">
        <w:rPr>
          <w:rFonts w:ascii="Arial" w:eastAsia="Arial Unicode MS" w:hAnsi="Arial" w:cs="Arial"/>
          <w:sz w:val="18"/>
          <w:szCs w:val="18"/>
        </w:rPr>
        <w:br/>
        <w:t xml:space="preserve">per share, </w:t>
      </w:r>
      <w:proofErr w:type="spellStart"/>
      <w:r w:rsidRPr="0032088C">
        <w:rPr>
          <w:rFonts w:ascii="Arial" w:eastAsia="Arial Unicode MS" w:hAnsi="Arial" w:cs="Arial"/>
          <w:sz w:val="18"/>
          <w:szCs w:val="18"/>
        </w:rPr>
        <w:t>totalling</w:t>
      </w:r>
      <w:proofErr w:type="spellEnd"/>
      <w:r w:rsidRPr="0032088C">
        <w:rPr>
          <w:rFonts w:ascii="Arial" w:eastAsia="Arial Unicode MS" w:hAnsi="Arial" w:cs="Arial"/>
          <w:sz w:val="18"/>
          <w:szCs w:val="18"/>
        </w:rPr>
        <w:t xml:space="preserve"> Baht 257 million. The Company already paid for the additional paid-up share capital on 31 October 2023. </w:t>
      </w:r>
    </w:p>
    <w:p w14:paraId="55C4A9A5" w14:textId="77777777" w:rsidR="001B1BE5" w:rsidRPr="0032088C" w:rsidRDefault="001B1BE5" w:rsidP="00AB10D2">
      <w:pPr>
        <w:ind w:left="547"/>
        <w:jc w:val="both"/>
        <w:rPr>
          <w:rFonts w:ascii="Arial" w:eastAsia="Arial Unicode MS" w:hAnsi="Arial" w:cs="Arial"/>
          <w:sz w:val="18"/>
          <w:szCs w:val="18"/>
        </w:rPr>
      </w:pPr>
    </w:p>
    <w:p w14:paraId="74AD0EE2" w14:textId="77777777" w:rsidR="009168BD" w:rsidRPr="0032088C" w:rsidRDefault="009168BD" w:rsidP="00BD647D">
      <w:pPr>
        <w:ind w:left="540" w:hanging="540"/>
        <w:jc w:val="thaiDistribute"/>
        <w:rPr>
          <w:rFonts w:ascii="Arial" w:eastAsia="Arial Unicode MS" w:hAnsi="Arial" w:cs="Arial"/>
          <w:sz w:val="18"/>
          <w:szCs w:val="18"/>
        </w:rPr>
        <w:sectPr w:rsidR="009168BD" w:rsidRPr="0032088C" w:rsidSect="001500B7">
          <w:pgSz w:w="11907" w:h="16840" w:code="9"/>
          <w:pgMar w:top="1440" w:right="720" w:bottom="720" w:left="1728" w:header="706" w:footer="706" w:gutter="0"/>
          <w:cols w:space="720"/>
          <w:noEndnote/>
          <w:docGrid w:linePitch="326"/>
        </w:sectPr>
      </w:pPr>
    </w:p>
    <w:p w14:paraId="2E20DC2E" w14:textId="77777777" w:rsidR="005E0413" w:rsidRPr="0032088C" w:rsidRDefault="005E0413" w:rsidP="00BD647D">
      <w:pPr>
        <w:ind w:firstLine="540"/>
        <w:jc w:val="both"/>
        <w:rPr>
          <w:rFonts w:ascii="Arial" w:eastAsia="Arial Unicode MS" w:hAnsi="Arial" w:cs="Arial"/>
          <w:sz w:val="18"/>
          <w:szCs w:val="18"/>
        </w:rPr>
      </w:pPr>
    </w:p>
    <w:p w14:paraId="3DAB8FBA" w14:textId="77777777" w:rsidR="009168BD" w:rsidRPr="0032088C" w:rsidRDefault="009168BD" w:rsidP="00BD647D">
      <w:pPr>
        <w:ind w:firstLine="540"/>
        <w:jc w:val="both"/>
        <w:rPr>
          <w:rFonts w:ascii="Arial" w:eastAsia="Arial Unicode MS" w:hAnsi="Arial" w:cs="Arial"/>
          <w:sz w:val="18"/>
          <w:szCs w:val="18"/>
        </w:rPr>
      </w:pPr>
      <w:r w:rsidRPr="0032088C">
        <w:rPr>
          <w:rFonts w:ascii="Arial" w:eastAsia="Arial Unicode MS" w:hAnsi="Arial" w:cs="Arial"/>
          <w:sz w:val="18"/>
          <w:szCs w:val="18"/>
        </w:rPr>
        <w:t xml:space="preserve">The details of the investments in associates are as follows: </w:t>
      </w:r>
    </w:p>
    <w:p w14:paraId="79B5A331" w14:textId="77777777" w:rsidR="006E0B33" w:rsidRPr="0032088C" w:rsidRDefault="006E0B33" w:rsidP="00BD647D">
      <w:pPr>
        <w:ind w:firstLine="540"/>
        <w:jc w:val="both"/>
        <w:rPr>
          <w:rFonts w:ascii="Arial" w:eastAsia="Arial Unicode MS" w:hAnsi="Arial" w:cs="Arial"/>
          <w:color w:val="000000"/>
          <w:sz w:val="18"/>
          <w:szCs w:val="18"/>
          <w:lang w:eastAsia="th-TH"/>
        </w:rPr>
      </w:pPr>
    </w:p>
    <w:tbl>
      <w:tblPr>
        <w:tblW w:w="14841" w:type="dxa"/>
        <w:tblInd w:w="540" w:type="dxa"/>
        <w:tblBorders>
          <w:top w:val="single" w:sz="4" w:space="0" w:color="auto"/>
          <w:bottom w:val="single" w:sz="4" w:space="0" w:color="auto"/>
        </w:tblBorders>
        <w:tblLayout w:type="fixed"/>
        <w:tblLook w:val="0000" w:firstRow="0" w:lastRow="0" w:firstColumn="0" w:lastColumn="0" w:noHBand="0" w:noVBand="0"/>
      </w:tblPr>
      <w:tblGrid>
        <w:gridCol w:w="3240"/>
        <w:gridCol w:w="2430"/>
        <w:gridCol w:w="1107"/>
        <w:gridCol w:w="1152"/>
        <w:gridCol w:w="1152"/>
        <w:gridCol w:w="1152"/>
        <w:gridCol w:w="1152"/>
        <w:gridCol w:w="1152"/>
        <w:gridCol w:w="1152"/>
        <w:gridCol w:w="1152"/>
      </w:tblGrid>
      <w:tr w:rsidR="007C0300" w:rsidRPr="0032088C" w14:paraId="6EA33EEC" w14:textId="77777777" w:rsidTr="007A6CD0">
        <w:trPr>
          <w:cantSplit/>
        </w:trPr>
        <w:tc>
          <w:tcPr>
            <w:tcW w:w="3240" w:type="dxa"/>
            <w:tcBorders>
              <w:top w:val="nil"/>
              <w:bottom w:val="nil"/>
            </w:tcBorders>
            <w:shd w:val="clear" w:color="auto" w:fill="auto"/>
          </w:tcPr>
          <w:p w14:paraId="484279B9" w14:textId="77777777" w:rsidR="007C0300" w:rsidRPr="0032088C" w:rsidRDefault="007C0300" w:rsidP="00245731">
            <w:pPr>
              <w:ind w:left="72" w:right="-72" w:hanging="144"/>
              <w:rPr>
                <w:rFonts w:ascii="Arial" w:eastAsia="Arial Unicode MS" w:hAnsi="Arial" w:cs="Arial"/>
                <w:b/>
                <w:bCs/>
                <w:sz w:val="16"/>
                <w:szCs w:val="16"/>
                <w:u w:val="single"/>
              </w:rPr>
            </w:pPr>
          </w:p>
        </w:tc>
        <w:tc>
          <w:tcPr>
            <w:tcW w:w="2430" w:type="dxa"/>
            <w:tcBorders>
              <w:top w:val="nil"/>
              <w:bottom w:val="nil"/>
            </w:tcBorders>
            <w:shd w:val="clear" w:color="auto" w:fill="auto"/>
          </w:tcPr>
          <w:p w14:paraId="39448FD7" w14:textId="77777777" w:rsidR="007C0300" w:rsidRPr="0032088C" w:rsidRDefault="007C0300" w:rsidP="00245731">
            <w:pPr>
              <w:ind w:left="144" w:right="-72" w:hanging="144"/>
              <w:jc w:val="center"/>
              <w:rPr>
                <w:rFonts w:ascii="Arial" w:eastAsia="Arial Unicode MS" w:hAnsi="Arial" w:cs="Arial"/>
                <w:sz w:val="16"/>
                <w:szCs w:val="16"/>
              </w:rPr>
            </w:pPr>
          </w:p>
        </w:tc>
        <w:tc>
          <w:tcPr>
            <w:tcW w:w="9171" w:type="dxa"/>
            <w:gridSpan w:val="8"/>
            <w:tcBorders>
              <w:top w:val="single" w:sz="4" w:space="0" w:color="auto"/>
              <w:bottom w:val="single" w:sz="4" w:space="0" w:color="auto"/>
            </w:tcBorders>
            <w:shd w:val="clear" w:color="auto" w:fill="auto"/>
          </w:tcPr>
          <w:p w14:paraId="164EF896" w14:textId="77777777" w:rsidR="007C0300" w:rsidRPr="0032088C" w:rsidRDefault="007C0300" w:rsidP="00422CB0">
            <w:pPr>
              <w:pStyle w:val="acctfourfigures"/>
              <w:tabs>
                <w:tab w:val="clear" w:pos="765"/>
              </w:tabs>
              <w:spacing w:line="240" w:lineRule="auto"/>
              <w:ind w:right="-72"/>
              <w:jc w:val="right"/>
              <w:rPr>
                <w:rFonts w:ascii="Arial" w:eastAsia="Arial Unicode MS" w:hAnsi="Arial" w:cs="Arial"/>
                <w:b/>
                <w:bCs/>
                <w:sz w:val="16"/>
                <w:szCs w:val="16"/>
                <w:cs/>
                <w:lang w:bidi="th-TH"/>
              </w:rPr>
            </w:pPr>
            <w:r w:rsidRPr="0032088C">
              <w:rPr>
                <w:rFonts w:ascii="Arial" w:eastAsia="Arial Unicode MS" w:hAnsi="Arial" w:cs="Arial"/>
                <w:b/>
                <w:bCs/>
                <w:sz w:val="16"/>
                <w:szCs w:val="16"/>
              </w:rPr>
              <w:t>Consolidated financial statements</w:t>
            </w:r>
          </w:p>
        </w:tc>
      </w:tr>
      <w:tr w:rsidR="007C0300" w:rsidRPr="0032088C" w14:paraId="03FA6AA2" w14:textId="77777777" w:rsidTr="007A6CD0">
        <w:trPr>
          <w:cantSplit/>
        </w:trPr>
        <w:tc>
          <w:tcPr>
            <w:tcW w:w="3240" w:type="dxa"/>
            <w:tcBorders>
              <w:top w:val="nil"/>
              <w:bottom w:val="nil"/>
            </w:tcBorders>
            <w:shd w:val="clear" w:color="auto" w:fill="auto"/>
          </w:tcPr>
          <w:p w14:paraId="07B1D8ED" w14:textId="77777777" w:rsidR="007C0300" w:rsidRPr="0032088C" w:rsidRDefault="007C0300" w:rsidP="00245731">
            <w:pPr>
              <w:ind w:left="72" w:right="-72" w:hanging="144"/>
              <w:rPr>
                <w:rFonts w:ascii="Arial" w:eastAsia="Arial Unicode MS" w:hAnsi="Arial" w:cs="Arial"/>
                <w:b/>
                <w:bCs/>
                <w:sz w:val="16"/>
                <w:szCs w:val="16"/>
                <w:u w:val="single"/>
              </w:rPr>
            </w:pPr>
          </w:p>
        </w:tc>
        <w:tc>
          <w:tcPr>
            <w:tcW w:w="2430" w:type="dxa"/>
            <w:tcBorders>
              <w:top w:val="nil"/>
              <w:bottom w:val="nil"/>
            </w:tcBorders>
            <w:shd w:val="clear" w:color="auto" w:fill="auto"/>
          </w:tcPr>
          <w:p w14:paraId="4CDBB2DF" w14:textId="77777777" w:rsidR="007C0300" w:rsidRPr="0032088C" w:rsidRDefault="007C0300" w:rsidP="00245731">
            <w:pPr>
              <w:ind w:left="144" w:right="-72" w:hanging="144"/>
              <w:jc w:val="center"/>
              <w:rPr>
                <w:rFonts w:ascii="Arial" w:eastAsia="Arial Unicode MS" w:hAnsi="Arial" w:cs="Arial"/>
                <w:sz w:val="16"/>
                <w:szCs w:val="16"/>
              </w:rPr>
            </w:pPr>
          </w:p>
        </w:tc>
        <w:tc>
          <w:tcPr>
            <w:tcW w:w="2259" w:type="dxa"/>
            <w:gridSpan w:val="2"/>
            <w:tcBorders>
              <w:top w:val="single" w:sz="4" w:space="0" w:color="auto"/>
              <w:bottom w:val="single" w:sz="4" w:space="0" w:color="auto"/>
            </w:tcBorders>
            <w:shd w:val="clear" w:color="auto" w:fill="auto"/>
            <w:vAlign w:val="bottom"/>
          </w:tcPr>
          <w:p w14:paraId="2369E663" w14:textId="77777777" w:rsidR="007C0300" w:rsidRPr="0032088C" w:rsidRDefault="007C0300" w:rsidP="00245731">
            <w:pPr>
              <w:pStyle w:val="acctfourfigures"/>
              <w:tabs>
                <w:tab w:val="clear" w:pos="765"/>
              </w:tabs>
              <w:spacing w:line="240" w:lineRule="auto"/>
              <w:ind w:right="-72"/>
              <w:jc w:val="center"/>
              <w:rPr>
                <w:rFonts w:ascii="Arial" w:eastAsia="Arial Unicode MS" w:hAnsi="Arial" w:cs="Arial"/>
                <w:b/>
                <w:bCs/>
                <w:sz w:val="16"/>
                <w:szCs w:val="16"/>
                <w:lang w:bidi="th-TH"/>
              </w:rPr>
            </w:pPr>
            <w:r w:rsidRPr="0032088C">
              <w:rPr>
                <w:rFonts w:ascii="Arial" w:eastAsia="Arial Unicode MS" w:hAnsi="Arial" w:cs="Arial"/>
                <w:b/>
                <w:bCs/>
                <w:sz w:val="16"/>
                <w:szCs w:val="16"/>
                <w:lang w:bidi="th-TH"/>
              </w:rPr>
              <w:t>Portion of ordinary shares held by the Group</w:t>
            </w:r>
          </w:p>
        </w:tc>
        <w:tc>
          <w:tcPr>
            <w:tcW w:w="2304" w:type="dxa"/>
            <w:gridSpan w:val="2"/>
            <w:tcBorders>
              <w:top w:val="single" w:sz="4" w:space="0" w:color="auto"/>
              <w:bottom w:val="single" w:sz="4" w:space="0" w:color="auto"/>
            </w:tcBorders>
            <w:shd w:val="clear" w:color="auto" w:fill="auto"/>
            <w:vAlign w:val="bottom"/>
          </w:tcPr>
          <w:p w14:paraId="30B8217B" w14:textId="77777777" w:rsidR="007C0300" w:rsidRPr="0032088C" w:rsidRDefault="007C0300" w:rsidP="00245731">
            <w:pPr>
              <w:pStyle w:val="acctfourfigures"/>
              <w:tabs>
                <w:tab w:val="clear" w:pos="765"/>
              </w:tabs>
              <w:spacing w:line="240" w:lineRule="auto"/>
              <w:ind w:right="-72"/>
              <w:jc w:val="center"/>
              <w:rPr>
                <w:rFonts w:ascii="Arial" w:eastAsia="Arial Unicode MS" w:hAnsi="Arial" w:cs="Arial"/>
                <w:b/>
                <w:bCs/>
                <w:sz w:val="16"/>
                <w:szCs w:val="16"/>
                <w:lang w:bidi="th-TH"/>
              </w:rPr>
            </w:pPr>
          </w:p>
          <w:p w14:paraId="22E94A65" w14:textId="77777777" w:rsidR="007C0300" w:rsidRPr="0032088C" w:rsidRDefault="007C0300" w:rsidP="00245731">
            <w:pPr>
              <w:pStyle w:val="acctfourfigures"/>
              <w:tabs>
                <w:tab w:val="clear" w:pos="765"/>
              </w:tabs>
              <w:spacing w:line="240" w:lineRule="auto"/>
              <w:ind w:right="-72"/>
              <w:jc w:val="center"/>
              <w:rPr>
                <w:rFonts w:ascii="Arial" w:eastAsia="Arial Unicode MS" w:hAnsi="Arial" w:cs="Arial"/>
                <w:b/>
                <w:bCs/>
                <w:sz w:val="16"/>
                <w:szCs w:val="16"/>
                <w:lang w:bidi="th-TH"/>
              </w:rPr>
            </w:pPr>
            <w:r w:rsidRPr="0032088C">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6AD7CEF1" w14:textId="77777777" w:rsidR="007C0300" w:rsidRPr="0032088C" w:rsidRDefault="007C0300" w:rsidP="00245731">
            <w:pPr>
              <w:pStyle w:val="acctfourfigures"/>
              <w:tabs>
                <w:tab w:val="clear" w:pos="765"/>
              </w:tabs>
              <w:spacing w:line="240" w:lineRule="auto"/>
              <w:ind w:right="-72"/>
              <w:jc w:val="center"/>
              <w:rPr>
                <w:rFonts w:ascii="Arial" w:eastAsia="Arial Unicode MS" w:hAnsi="Arial" w:cs="Arial"/>
                <w:b/>
                <w:bCs/>
                <w:sz w:val="16"/>
                <w:szCs w:val="16"/>
                <w:lang w:bidi="th-TH"/>
              </w:rPr>
            </w:pPr>
          </w:p>
          <w:p w14:paraId="742AF3FA" w14:textId="77777777" w:rsidR="007C0300" w:rsidRPr="0032088C" w:rsidRDefault="007C0300" w:rsidP="00245731">
            <w:pPr>
              <w:pStyle w:val="acctfourfigures"/>
              <w:tabs>
                <w:tab w:val="clear" w:pos="765"/>
              </w:tabs>
              <w:spacing w:line="240" w:lineRule="auto"/>
              <w:ind w:right="-72"/>
              <w:jc w:val="center"/>
              <w:rPr>
                <w:rFonts w:ascii="Arial" w:eastAsia="Arial Unicode MS" w:hAnsi="Arial" w:cs="Arial"/>
                <w:b/>
                <w:bCs/>
                <w:sz w:val="16"/>
                <w:szCs w:val="16"/>
                <w:lang w:bidi="th-TH"/>
              </w:rPr>
            </w:pPr>
            <w:r w:rsidRPr="0032088C">
              <w:rPr>
                <w:rFonts w:ascii="Arial" w:eastAsia="Arial Unicode MS" w:hAnsi="Arial" w:cs="Arial"/>
                <w:b/>
                <w:bCs/>
                <w:sz w:val="16"/>
                <w:szCs w:val="16"/>
                <w:lang w:bidi="th-TH"/>
              </w:rPr>
              <w:t>Equity Method</w:t>
            </w:r>
          </w:p>
        </w:tc>
        <w:tc>
          <w:tcPr>
            <w:tcW w:w="2304" w:type="dxa"/>
            <w:gridSpan w:val="2"/>
            <w:tcBorders>
              <w:top w:val="single" w:sz="4" w:space="0" w:color="auto"/>
              <w:bottom w:val="single" w:sz="4" w:space="0" w:color="auto"/>
            </w:tcBorders>
            <w:shd w:val="clear" w:color="auto" w:fill="auto"/>
            <w:vAlign w:val="bottom"/>
          </w:tcPr>
          <w:p w14:paraId="2EDEA48C" w14:textId="77777777" w:rsidR="007C0300" w:rsidRPr="0032088C" w:rsidRDefault="007C0300" w:rsidP="00245731">
            <w:pPr>
              <w:pStyle w:val="acctfourfigures"/>
              <w:tabs>
                <w:tab w:val="clear" w:pos="765"/>
              </w:tabs>
              <w:spacing w:line="240" w:lineRule="auto"/>
              <w:ind w:right="-72"/>
              <w:jc w:val="center"/>
              <w:rPr>
                <w:rFonts w:ascii="Arial" w:eastAsia="Arial Unicode MS" w:hAnsi="Arial" w:cs="Arial"/>
                <w:b/>
                <w:bCs/>
                <w:sz w:val="16"/>
                <w:szCs w:val="16"/>
              </w:rPr>
            </w:pPr>
            <w:r w:rsidRPr="0032088C">
              <w:rPr>
                <w:rFonts w:ascii="Arial" w:eastAsia="Arial Unicode MS" w:hAnsi="Arial" w:cs="Arial"/>
                <w:b/>
                <w:bCs/>
                <w:sz w:val="16"/>
                <w:szCs w:val="16"/>
                <w:lang w:bidi="th-TH"/>
              </w:rPr>
              <w:t>Dividend income</w:t>
            </w:r>
          </w:p>
          <w:p w14:paraId="2E5B69E6" w14:textId="77777777" w:rsidR="007C0300" w:rsidRPr="0032088C" w:rsidRDefault="007C0300" w:rsidP="00245731">
            <w:pPr>
              <w:pStyle w:val="acctfourfigures"/>
              <w:tabs>
                <w:tab w:val="clear" w:pos="765"/>
              </w:tabs>
              <w:spacing w:line="240" w:lineRule="auto"/>
              <w:ind w:right="-72"/>
              <w:jc w:val="center"/>
              <w:rPr>
                <w:rFonts w:ascii="Arial" w:eastAsia="Arial Unicode MS" w:hAnsi="Arial" w:cs="Arial"/>
                <w:b/>
                <w:bCs/>
                <w:sz w:val="16"/>
                <w:szCs w:val="16"/>
                <w:cs/>
                <w:lang w:bidi="th-TH"/>
              </w:rPr>
            </w:pPr>
            <w:r w:rsidRPr="0032088C">
              <w:rPr>
                <w:rFonts w:ascii="Arial" w:eastAsia="Arial Unicode MS" w:hAnsi="Arial" w:cs="Arial"/>
                <w:b/>
                <w:bCs/>
                <w:sz w:val="16"/>
                <w:szCs w:val="16"/>
                <w:lang w:bidi="th-TH"/>
              </w:rPr>
              <w:t>during the year</w:t>
            </w:r>
          </w:p>
        </w:tc>
      </w:tr>
      <w:tr w:rsidR="007C0300" w:rsidRPr="0032088C" w14:paraId="1E690024" w14:textId="77777777" w:rsidTr="007A6CD0">
        <w:trPr>
          <w:cantSplit/>
        </w:trPr>
        <w:tc>
          <w:tcPr>
            <w:tcW w:w="3240" w:type="dxa"/>
            <w:tcBorders>
              <w:top w:val="nil"/>
              <w:bottom w:val="nil"/>
            </w:tcBorders>
            <w:shd w:val="clear" w:color="auto" w:fill="auto"/>
          </w:tcPr>
          <w:p w14:paraId="38D986AB" w14:textId="77777777" w:rsidR="007C0300" w:rsidRPr="0032088C" w:rsidRDefault="007C0300" w:rsidP="007C0300">
            <w:pPr>
              <w:ind w:left="72" w:right="-72" w:hanging="144"/>
              <w:rPr>
                <w:rFonts w:ascii="Arial" w:eastAsia="Arial Unicode MS" w:hAnsi="Arial" w:cs="Arial"/>
                <w:b/>
                <w:bCs/>
                <w:sz w:val="16"/>
                <w:szCs w:val="16"/>
                <w:u w:val="single"/>
              </w:rPr>
            </w:pPr>
          </w:p>
        </w:tc>
        <w:tc>
          <w:tcPr>
            <w:tcW w:w="2430" w:type="dxa"/>
            <w:tcBorders>
              <w:top w:val="nil"/>
              <w:bottom w:val="nil"/>
            </w:tcBorders>
            <w:shd w:val="clear" w:color="auto" w:fill="auto"/>
          </w:tcPr>
          <w:p w14:paraId="0C102258" w14:textId="77777777" w:rsidR="007C0300" w:rsidRPr="0032088C" w:rsidRDefault="007C0300" w:rsidP="007C0300">
            <w:pPr>
              <w:ind w:left="144" w:right="-72" w:hanging="144"/>
              <w:rPr>
                <w:rFonts w:ascii="Arial" w:eastAsia="Arial Unicode MS" w:hAnsi="Arial" w:cs="Arial"/>
                <w:sz w:val="16"/>
                <w:szCs w:val="16"/>
              </w:rPr>
            </w:pPr>
          </w:p>
        </w:tc>
        <w:tc>
          <w:tcPr>
            <w:tcW w:w="1107" w:type="dxa"/>
            <w:tcBorders>
              <w:top w:val="nil"/>
              <w:bottom w:val="nil"/>
            </w:tcBorders>
            <w:shd w:val="clear" w:color="auto" w:fill="auto"/>
          </w:tcPr>
          <w:p w14:paraId="620243BD" w14:textId="36A7671F" w:rsidR="007C0300" w:rsidRPr="0032088C" w:rsidRDefault="00E27828"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0BED853A" w14:textId="2562DF99" w:rsidR="007C0300" w:rsidRPr="0032088C" w:rsidRDefault="00A905E8"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321CB433" w14:textId="5FA19D11" w:rsidR="007C0300" w:rsidRPr="0032088C" w:rsidRDefault="00E27828"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1239CFDD" w14:textId="7B6142A9" w:rsidR="007C0300" w:rsidRPr="0032088C" w:rsidRDefault="00A905E8"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4EE801C3" w14:textId="477C05BD" w:rsidR="007C0300" w:rsidRPr="0032088C" w:rsidRDefault="00E27828"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359883B0" w14:textId="132B1BC0" w:rsidR="007C0300" w:rsidRPr="0032088C" w:rsidRDefault="00A905E8"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3700B55B" w14:textId="018E1F17" w:rsidR="007C0300" w:rsidRPr="0032088C" w:rsidRDefault="00E27828"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313A234D" w14:textId="253FD21E" w:rsidR="007C0300" w:rsidRPr="0032088C" w:rsidRDefault="00A905E8"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2022</w:t>
            </w:r>
          </w:p>
        </w:tc>
      </w:tr>
      <w:tr w:rsidR="007C0300" w:rsidRPr="0032088C" w14:paraId="007E0E78" w14:textId="77777777" w:rsidTr="007A6CD0">
        <w:trPr>
          <w:cantSplit/>
        </w:trPr>
        <w:tc>
          <w:tcPr>
            <w:tcW w:w="3240" w:type="dxa"/>
            <w:tcBorders>
              <w:top w:val="nil"/>
              <w:bottom w:val="single" w:sz="4" w:space="0" w:color="auto"/>
            </w:tcBorders>
            <w:shd w:val="clear" w:color="auto" w:fill="auto"/>
          </w:tcPr>
          <w:p w14:paraId="3D371D46" w14:textId="77777777" w:rsidR="007C0300" w:rsidRPr="0032088C" w:rsidRDefault="007C0300" w:rsidP="007C0300">
            <w:pPr>
              <w:ind w:left="72" w:right="-72" w:hanging="144"/>
              <w:jc w:val="center"/>
              <w:rPr>
                <w:rFonts w:ascii="Arial" w:eastAsia="Arial Unicode MS" w:hAnsi="Arial" w:cs="Arial"/>
                <w:b/>
                <w:bCs/>
                <w:sz w:val="16"/>
                <w:szCs w:val="16"/>
              </w:rPr>
            </w:pPr>
            <w:r w:rsidRPr="0032088C">
              <w:rPr>
                <w:rFonts w:ascii="Arial" w:eastAsia="Arial Unicode MS" w:hAnsi="Arial" w:cs="Arial"/>
                <w:b/>
                <w:bCs/>
                <w:sz w:val="16"/>
                <w:szCs w:val="16"/>
              </w:rPr>
              <w:t>Company</w:t>
            </w:r>
          </w:p>
        </w:tc>
        <w:tc>
          <w:tcPr>
            <w:tcW w:w="2430" w:type="dxa"/>
            <w:tcBorders>
              <w:top w:val="nil"/>
              <w:bottom w:val="single" w:sz="4" w:space="0" w:color="auto"/>
            </w:tcBorders>
            <w:shd w:val="clear" w:color="auto" w:fill="auto"/>
          </w:tcPr>
          <w:p w14:paraId="066AE91D" w14:textId="77777777" w:rsidR="007C0300" w:rsidRPr="0032088C" w:rsidRDefault="007C0300" w:rsidP="007C0300">
            <w:pPr>
              <w:ind w:left="144" w:right="-72" w:hanging="144"/>
              <w:jc w:val="center"/>
              <w:rPr>
                <w:rFonts w:ascii="Arial" w:eastAsia="Arial Unicode MS" w:hAnsi="Arial" w:cs="Arial"/>
                <w:b/>
                <w:bCs/>
                <w:sz w:val="16"/>
                <w:szCs w:val="16"/>
              </w:rPr>
            </w:pPr>
            <w:r w:rsidRPr="0032088C">
              <w:rPr>
                <w:rFonts w:ascii="Arial" w:eastAsia="Arial Unicode MS" w:hAnsi="Arial" w:cs="Arial"/>
                <w:b/>
                <w:bCs/>
                <w:sz w:val="16"/>
                <w:szCs w:val="16"/>
              </w:rPr>
              <w:t>Business</w:t>
            </w:r>
          </w:p>
        </w:tc>
        <w:tc>
          <w:tcPr>
            <w:tcW w:w="1107" w:type="dxa"/>
            <w:tcBorders>
              <w:top w:val="nil"/>
              <w:bottom w:val="single" w:sz="4" w:space="0" w:color="auto"/>
            </w:tcBorders>
            <w:shd w:val="clear" w:color="auto" w:fill="auto"/>
          </w:tcPr>
          <w:p w14:paraId="4E7DB97A" w14:textId="77777777" w:rsidR="007C0300" w:rsidRPr="0032088C" w:rsidRDefault="007C0300" w:rsidP="007C0300">
            <w:pPr>
              <w:pStyle w:val="acctfourfigures"/>
              <w:tabs>
                <w:tab w:val="clear" w:pos="765"/>
              </w:tabs>
              <w:spacing w:line="240" w:lineRule="auto"/>
              <w:ind w:right="-72"/>
              <w:jc w:val="right"/>
              <w:rPr>
                <w:rFonts w:ascii="Arial" w:eastAsia="Arial Unicode MS" w:hAnsi="Arial" w:cs="Arial"/>
                <w:b/>
                <w:bCs/>
                <w:sz w:val="16"/>
                <w:szCs w:val="16"/>
                <w:cs/>
                <w:lang w:bidi="th-TH"/>
              </w:rPr>
            </w:pPr>
            <w:r w:rsidRPr="0032088C">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48416326" w14:textId="77777777" w:rsidR="007C0300" w:rsidRPr="0032088C" w:rsidRDefault="007C0300"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0F857CE1" w14:textId="77777777" w:rsidR="007C0300" w:rsidRPr="0032088C" w:rsidRDefault="007C0300" w:rsidP="007C0300">
            <w:pPr>
              <w:ind w:right="-72"/>
              <w:jc w:val="right"/>
              <w:rPr>
                <w:rFonts w:ascii="Arial" w:hAnsi="Arial" w:cs="Arial"/>
                <w:b/>
                <w:bCs/>
                <w:sz w:val="16"/>
                <w:szCs w:val="16"/>
              </w:rPr>
            </w:pPr>
            <w:r w:rsidRPr="0032088C">
              <w:rPr>
                <w:rFonts w:ascii="Arial" w:hAnsi="Arial" w:cs="Arial"/>
                <w:b/>
                <w:bCs/>
                <w:sz w:val="16"/>
                <w:szCs w:val="16"/>
              </w:rPr>
              <w:t>Million Baht</w:t>
            </w:r>
          </w:p>
        </w:tc>
        <w:tc>
          <w:tcPr>
            <w:tcW w:w="1152" w:type="dxa"/>
            <w:tcBorders>
              <w:top w:val="nil"/>
              <w:bottom w:val="single" w:sz="4" w:space="0" w:color="auto"/>
            </w:tcBorders>
            <w:shd w:val="clear" w:color="auto" w:fill="auto"/>
          </w:tcPr>
          <w:p w14:paraId="0F146F93" w14:textId="77777777" w:rsidR="007C0300" w:rsidRPr="0032088C" w:rsidRDefault="007C0300" w:rsidP="007C0300">
            <w:pPr>
              <w:ind w:right="-72"/>
              <w:jc w:val="right"/>
              <w:rPr>
                <w:rFonts w:ascii="Arial" w:hAnsi="Arial" w:cs="Arial"/>
                <w:b/>
                <w:bCs/>
                <w:sz w:val="16"/>
                <w:szCs w:val="16"/>
              </w:rPr>
            </w:pPr>
            <w:r w:rsidRPr="0032088C">
              <w:rPr>
                <w:rFonts w:ascii="Arial" w:hAnsi="Arial" w:cs="Arial"/>
                <w:b/>
                <w:bCs/>
                <w:sz w:val="16"/>
                <w:szCs w:val="16"/>
              </w:rPr>
              <w:t>Million Baht</w:t>
            </w:r>
          </w:p>
        </w:tc>
        <w:tc>
          <w:tcPr>
            <w:tcW w:w="1152" w:type="dxa"/>
            <w:tcBorders>
              <w:top w:val="nil"/>
              <w:bottom w:val="single" w:sz="4" w:space="0" w:color="auto"/>
            </w:tcBorders>
            <w:shd w:val="clear" w:color="auto" w:fill="auto"/>
          </w:tcPr>
          <w:p w14:paraId="1E0917D9" w14:textId="77777777" w:rsidR="007C0300" w:rsidRPr="0032088C" w:rsidRDefault="007C0300" w:rsidP="007C0300">
            <w:pPr>
              <w:ind w:right="-72"/>
              <w:jc w:val="right"/>
              <w:rPr>
                <w:rFonts w:ascii="Arial" w:hAnsi="Arial" w:cs="Arial"/>
                <w:b/>
                <w:bCs/>
                <w:sz w:val="16"/>
                <w:szCs w:val="16"/>
              </w:rPr>
            </w:pPr>
            <w:r w:rsidRPr="0032088C">
              <w:rPr>
                <w:rFonts w:ascii="Arial" w:hAnsi="Arial" w:cs="Arial"/>
                <w:b/>
                <w:bCs/>
                <w:sz w:val="16"/>
                <w:szCs w:val="16"/>
              </w:rPr>
              <w:t>Million Baht</w:t>
            </w:r>
          </w:p>
        </w:tc>
        <w:tc>
          <w:tcPr>
            <w:tcW w:w="1152" w:type="dxa"/>
            <w:tcBorders>
              <w:top w:val="nil"/>
              <w:bottom w:val="single" w:sz="4" w:space="0" w:color="auto"/>
            </w:tcBorders>
            <w:shd w:val="clear" w:color="auto" w:fill="auto"/>
          </w:tcPr>
          <w:p w14:paraId="5DE49135" w14:textId="77777777" w:rsidR="007C0300" w:rsidRPr="0032088C" w:rsidRDefault="007C0300" w:rsidP="007C0300">
            <w:pPr>
              <w:ind w:right="-72"/>
              <w:jc w:val="right"/>
              <w:rPr>
                <w:rFonts w:ascii="Arial" w:hAnsi="Arial" w:cs="Arial"/>
                <w:b/>
                <w:bCs/>
                <w:sz w:val="16"/>
                <w:szCs w:val="16"/>
              </w:rPr>
            </w:pPr>
            <w:r w:rsidRPr="0032088C">
              <w:rPr>
                <w:rFonts w:ascii="Arial" w:hAnsi="Arial" w:cs="Arial"/>
                <w:b/>
                <w:bCs/>
                <w:sz w:val="16"/>
                <w:szCs w:val="16"/>
              </w:rPr>
              <w:t>Million Baht</w:t>
            </w:r>
          </w:p>
        </w:tc>
        <w:tc>
          <w:tcPr>
            <w:tcW w:w="1152" w:type="dxa"/>
            <w:tcBorders>
              <w:top w:val="nil"/>
              <w:bottom w:val="single" w:sz="4" w:space="0" w:color="auto"/>
            </w:tcBorders>
            <w:shd w:val="clear" w:color="auto" w:fill="auto"/>
          </w:tcPr>
          <w:p w14:paraId="24A392FF" w14:textId="77777777" w:rsidR="007C0300" w:rsidRPr="0032088C" w:rsidRDefault="007C0300" w:rsidP="007C0300">
            <w:pPr>
              <w:ind w:right="-72"/>
              <w:jc w:val="right"/>
              <w:rPr>
                <w:rFonts w:ascii="Arial" w:hAnsi="Arial" w:cs="Arial"/>
                <w:b/>
                <w:bCs/>
                <w:sz w:val="16"/>
                <w:szCs w:val="16"/>
              </w:rPr>
            </w:pPr>
            <w:r w:rsidRPr="0032088C">
              <w:rPr>
                <w:rFonts w:ascii="Arial" w:hAnsi="Arial" w:cs="Arial"/>
                <w:b/>
                <w:bCs/>
                <w:sz w:val="16"/>
                <w:szCs w:val="16"/>
              </w:rPr>
              <w:t>Million Baht</w:t>
            </w:r>
          </w:p>
        </w:tc>
        <w:tc>
          <w:tcPr>
            <w:tcW w:w="1152" w:type="dxa"/>
            <w:tcBorders>
              <w:top w:val="nil"/>
              <w:bottom w:val="single" w:sz="4" w:space="0" w:color="auto"/>
            </w:tcBorders>
            <w:shd w:val="clear" w:color="auto" w:fill="auto"/>
          </w:tcPr>
          <w:p w14:paraId="324AF3F7" w14:textId="77777777" w:rsidR="007C0300" w:rsidRPr="0032088C" w:rsidRDefault="007C0300" w:rsidP="007C0300">
            <w:pPr>
              <w:ind w:right="-72"/>
              <w:jc w:val="right"/>
              <w:rPr>
                <w:rFonts w:ascii="Arial" w:hAnsi="Arial" w:cs="Arial"/>
                <w:b/>
                <w:bCs/>
                <w:sz w:val="16"/>
                <w:szCs w:val="16"/>
              </w:rPr>
            </w:pPr>
            <w:r w:rsidRPr="0032088C">
              <w:rPr>
                <w:rFonts w:ascii="Arial" w:hAnsi="Arial" w:cs="Arial"/>
                <w:b/>
                <w:bCs/>
                <w:sz w:val="16"/>
                <w:szCs w:val="16"/>
              </w:rPr>
              <w:t>Million Baht</w:t>
            </w:r>
          </w:p>
        </w:tc>
      </w:tr>
      <w:tr w:rsidR="007C0300" w:rsidRPr="0032088C" w14:paraId="26C46E82" w14:textId="77777777" w:rsidTr="007A6CD0">
        <w:trPr>
          <w:cantSplit/>
        </w:trPr>
        <w:tc>
          <w:tcPr>
            <w:tcW w:w="3240" w:type="dxa"/>
            <w:tcBorders>
              <w:top w:val="single" w:sz="4" w:space="0" w:color="auto"/>
              <w:bottom w:val="nil"/>
            </w:tcBorders>
            <w:shd w:val="clear" w:color="auto" w:fill="auto"/>
          </w:tcPr>
          <w:p w14:paraId="7EFDCCDC" w14:textId="77777777" w:rsidR="007C0300" w:rsidRPr="0032088C" w:rsidRDefault="007C0300" w:rsidP="007C0300">
            <w:pPr>
              <w:ind w:left="72" w:right="-72" w:hanging="144"/>
              <w:rPr>
                <w:rFonts w:ascii="Arial" w:eastAsia="Arial Unicode MS" w:hAnsi="Arial" w:cs="Arial"/>
                <w:b/>
                <w:bCs/>
                <w:sz w:val="16"/>
                <w:szCs w:val="16"/>
                <w:u w:val="single"/>
              </w:rPr>
            </w:pPr>
          </w:p>
        </w:tc>
        <w:tc>
          <w:tcPr>
            <w:tcW w:w="2430" w:type="dxa"/>
            <w:tcBorders>
              <w:top w:val="single" w:sz="4" w:space="0" w:color="auto"/>
              <w:bottom w:val="nil"/>
            </w:tcBorders>
            <w:shd w:val="clear" w:color="auto" w:fill="auto"/>
          </w:tcPr>
          <w:p w14:paraId="69A907C3" w14:textId="77777777" w:rsidR="007C0300" w:rsidRPr="0032088C" w:rsidRDefault="007C0300" w:rsidP="007C0300">
            <w:pPr>
              <w:ind w:left="144" w:right="-72" w:hanging="144"/>
              <w:rPr>
                <w:rFonts w:ascii="Arial" w:eastAsia="Arial Unicode MS" w:hAnsi="Arial" w:cs="Arial"/>
                <w:sz w:val="16"/>
                <w:szCs w:val="16"/>
              </w:rPr>
            </w:pPr>
          </w:p>
        </w:tc>
        <w:tc>
          <w:tcPr>
            <w:tcW w:w="1107" w:type="dxa"/>
            <w:tcBorders>
              <w:top w:val="single" w:sz="4" w:space="0" w:color="auto"/>
              <w:bottom w:val="nil"/>
            </w:tcBorders>
            <w:shd w:val="clear" w:color="auto" w:fill="FAFAFA"/>
          </w:tcPr>
          <w:p w14:paraId="149BA22D" w14:textId="77777777" w:rsidR="007C0300" w:rsidRPr="0032088C" w:rsidRDefault="007C0300" w:rsidP="007C0300">
            <w:pPr>
              <w:tabs>
                <w:tab w:val="center" w:pos="392"/>
                <w:tab w:val="right" w:pos="81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tcPr>
          <w:p w14:paraId="31A96620" w14:textId="77777777" w:rsidR="007C0300" w:rsidRPr="0032088C" w:rsidRDefault="007C0300" w:rsidP="007C0300">
            <w:pPr>
              <w:tabs>
                <w:tab w:val="center" w:pos="392"/>
                <w:tab w:val="right" w:pos="81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tcPr>
          <w:p w14:paraId="4ABFA1EE" w14:textId="77777777" w:rsidR="007C0300" w:rsidRPr="0032088C" w:rsidRDefault="007C0300" w:rsidP="007C0300">
            <w:pPr>
              <w:tabs>
                <w:tab w:val="center" w:pos="392"/>
                <w:tab w:val="right" w:pos="81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34B40C2A" w14:textId="77777777" w:rsidR="007C0300" w:rsidRPr="0032088C"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7A4385E4" w14:textId="77777777" w:rsidR="007C0300" w:rsidRPr="0032088C"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0B74657B" w14:textId="77777777" w:rsidR="007C0300" w:rsidRPr="0032088C"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0B65D7A9" w14:textId="77777777" w:rsidR="007C0300" w:rsidRPr="0032088C"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5D0F15CE" w14:textId="77777777" w:rsidR="007C0300" w:rsidRPr="0032088C" w:rsidRDefault="007C0300" w:rsidP="007C0300">
            <w:pPr>
              <w:tabs>
                <w:tab w:val="center" w:pos="392"/>
                <w:tab w:val="right" w:pos="814"/>
                <w:tab w:val="right" w:pos="854"/>
              </w:tabs>
              <w:ind w:right="-72"/>
              <w:jc w:val="right"/>
              <w:rPr>
                <w:rFonts w:ascii="Arial" w:eastAsia="Arial Unicode MS" w:hAnsi="Arial" w:cs="Arial"/>
                <w:sz w:val="16"/>
                <w:szCs w:val="16"/>
              </w:rPr>
            </w:pPr>
          </w:p>
        </w:tc>
      </w:tr>
      <w:tr w:rsidR="007C0300" w:rsidRPr="0032088C" w14:paraId="0E6F75ED" w14:textId="77777777" w:rsidTr="007A6CD0">
        <w:trPr>
          <w:cantSplit/>
        </w:trPr>
        <w:tc>
          <w:tcPr>
            <w:tcW w:w="3240" w:type="dxa"/>
            <w:tcBorders>
              <w:top w:val="nil"/>
              <w:bottom w:val="nil"/>
            </w:tcBorders>
            <w:shd w:val="clear" w:color="auto" w:fill="auto"/>
          </w:tcPr>
          <w:p w14:paraId="58D02F91" w14:textId="77777777" w:rsidR="007C0300" w:rsidRPr="00EC7FFA" w:rsidRDefault="007C0300" w:rsidP="007C0300">
            <w:pPr>
              <w:ind w:left="43" w:right="-72" w:hanging="144"/>
              <w:rPr>
                <w:rFonts w:ascii="Arial" w:eastAsia="Arial Unicode MS" w:hAnsi="Arial" w:cs="Arial"/>
                <w:sz w:val="16"/>
                <w:szCs w:val="16"/>
                <w:u w:val="single"/>
              </w:rPr>
            </w:pPr>
            <w:r w:rsidRPr="00EC7FFA">
              <w:rPr>
                <w:rFonts w:ascii="Arial" w:eastAsia="Arial Unicode MS" w:hAnsi="Arial" w:cs="Arial"/>
                <w:sz w:val="16"/>
                <w:szCs w:val="16"/>
                <w:u w:val="single"/>
              </w:rPr>
              <w:t>Direct associate established in Thailand</w:t>
            </w:r>
          </w:p>
        </w:tc>
        <w:tc>
          <w:tcPr>
            <w:tcW w:w="2430" w:type="dxa"/>
            <w:tcBorders>
              <w:top w:val="nil"/>
              <w:bottom w:val="nil"/>
            </w:tcBorders>
            <w:shd w:val="clear" w:color="auto" w:fill="auto"/>
          </w:tcPr>
          <w:p w14:paraId="45BDAC4F" w14:textId="77777777" w:rsidR="007C0300" w:rsidRPr="0032088C" w:rsidRDefault="007C0300" w:rsidP="007C0300">
            <w:pPr>
              <w:ind w:left="144" w:right="-72" w:hanging="144"/>
              <w:rPr>
                <w:rFonts w:ascii="Arial" w:eastAsia="Arial Unicode MS" w:hAnsi="Arial" w:cs="Arial"/>
                <w:sz w:val="16"/>
                <w:szCs w:val="16"/>
              </w:rPr>
            </w:pPr>
          </w:p>
        </w:tc>
        <w:tc>
          <w:tcPr>
            <w:tcW w:w="1107" w:type="dxa"/>
            <w:tcBorders>
              <w:top w:val="nil"/>
              <w:bottom w:val="nil"/>
            </w:tcBorders>
            <w:shd w:val="clear" w:color="auto" w:fill="FAFAFA"/>
          </w:tcPr>
          <w:p w14:paraId="18883C5A" w14:textId="77777777" w:rsidR="007C0300" w:rsidRPr="0032088C" w:rsidRDefault="007C0300" w:rsidP="007C0300">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auto"/>
          </w:tcPr>
          <w:p w14:paraId="3D800084" w14:textId="77777777" w:rsidR="007C0300" w:rsidRPr="0032088C" w:rsidRDefault="007C0300" w:rsidP="007C0300">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72A0AE27" w14:textId="77777777" w:rsidR="007C0300" w:rsidRPr="0032088C" w:rsidRDefault="007C0300" w:rsidP="007C0300">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19460515" w14:textId="77777777" w:rsidR="007C0300" w:rsidRPr="0032088C"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2E3DB44C" w14:textId="77777777" w:rsidR="007C0300" w:rsidRPr="0032088C"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103A8DE5" w14:textId="77777777" w:rsidR="007C0300" w:rsidRPr="0032088C"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31624C34" w14:textId="77777777" w:rsidR="007C0300" w:rsidRPr="0032088C"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231241B5" w14:textId="77777777" w:rsidR="007C0300" w:rsidRPr="0032088C" w:rsidRDefault="007C0300" w:rsidP="007C0300">
            <w:pPr>
              <w:tabs>
                <w:tab w:val="center" w:pos="392"/>
                <w:tab w:val="right" w:pos="814"/>
                <w:tab w:val="right" w:pos="854"/>
              </w:tabs>
              <w:ind w:right="-72"/>
              <w:jc w:val="right"/>
              <w:rPr>
                <w:rFonts w:ascii="Arial" w:eastAsia="Arial Unicode MS" w:hAnsi="Arial" w:cs="Arial"/>
                <w:sz w:val="16"/>
                <w:szCs w:val="16"/>
              </w:rPr>
            </w:pPr>
          </w:p>
        </w:tc>
      </w:tr>
      <w:tr w:rsidR="00F42FBD" w:rsidRPr="0032088C" w14:paraId="7F14F158" w14:textId="77777777" w:rsidTr="007A6CD0">
        <w:trPr>
          <w:cantSplit/>
        </w:trPr>
        <w:tc>
          <w:tcPr>
            <w:tcW w:w="3240" w:type="dxa"/>
            <w:tcBorders>
              <w:top w:val="nil"/>
              <w:bottom w:val="nil"/>
            </w:tcBorders>
            <w:shd w:val="clear" w:color="auto" w:fill="auto"/>
          </w:tcPr>
          <w:p w14:paraId="650BCF46" w14:textId="77777777" w:rsidR="00F42FBD" w:rsidRPr="00EC7FFA" w:rsidRDefault="00F42FBD" w:rsidP="00F42FBD">
            <w:pPr>
              <w:ind w:left="43" w:right="-72" w:hanging="144"/>
              <w:rPr>
                <w:rFonts w:ascii="Arial" w:eastAsia="Arial Unicode MS" w:hAnsi="Arial" w:cs="Arial"/>
                <w:sz w:val="16"/>
                <w:szCs w:val="16"/>
              </w:rPr>
            </w:pPr>
            <w:proofErr w:type="spellStart"/>
            <w:r w:rsidRPr="00EC7FFA">
              <w:rPr>
                <w:rFonts w:ascii="Arial" w:eastAsia="Arial Unicode MS" w:hAnsi="Arial" w:cs="Arial"/>
                <w:sz w:val="16"/>
                <w:szCs w:val="16"/>
              </w:rPr>
              <w:t>Bangpa</w:t>
            </w:r>
            <w:proofErr w:type="spellEnd"/>
            <w:r w:rsidRPr="00EC7FFA">
              <w:rPr>
                <w:rFonts w:ascii="Arial" w:eastAsia="Arial Unicode MS" w:hAnsi="Arial" w:cs="Arial"/>
                <w:sz w:val="16"/>
                <w:szCs w:val="16"/>
              </w:rPr>
              <w:t>-in Cogeneration Company Limited</w:t>
            </w:r>
          </w:p>
        </w:tc>
        <w:tc>
          <w:tcPr>
            <w:tcW w:w="2430" w:type="dxa"/>
            <w:tcBorders>
              <w:top w:val="nil"/>
              <w:bottom w:val="nil"/>
            </w:tcBorders>
            <w:shd w:val="clear" w:color="auto" w:fill="auto"/>
          </w:tcPr>
          <w:p w14:paraId="111BA9E4" w14:textId="77777777" w:rsidR="00F42FBD" w:rsidRPr="0032088C" w:rsidRDefault="00F42FBD" w:rsidP="00F42FBD">
            <w:pPr>
              <w:ind w:left="144" w:right="-72" w:hanging="144"/>
              <w:rPr>
                <w:rFonts w:ascii="Arial" w:eastAsia="Arial Unicode MS" w:hAnsi="Arial" w:cs="Arial"/>
                <w:sz w:val="16"/>
                <w:szCs w:val="16"/>
              </w:rPr>
            </w:pPr>
            <w:r w:rsidRPr="0032088C">
              <w:rPr>
                <w:rFonts w:ascii="Arial" w:eastAsia="Arial Unicode MS" w:hAnsi="Arial" w:cs="Arial"/>
                <w:sz w:val="16"/>
                <w:szCs w:val="16"/>
              </w:rPr>
              <w:t>Generate and supply electricity</w:t>
            </w:r>
          </w:p>
        </w:tc>
        <w:tc>
          <w:tcPr>
            <w:tcW w:w="1107" w:type="dxa"/>
            <w:tcBorders>
              <w:top w:val="nil"/>
              <w:bottom w:val="nil"/>
            </w:tcBorders>
            <w:shd w:val="clear" w:color="auto" w:fill="FAFAFA"/>
          </w:tcPr>
          <w:p w14:paraId="6D515429" w14:textId="1FABDE0B" w:rsidR="00F42FBD" w:rsidRPr="0032088C" w:rsidRDefault="00F42FBD" w:rsidP="00F42FBD">
            <w:pPr>
              <w:ind w:right="-72"/>
              <w:jc w:val="right"/>
              <w:rPr>
                <w:rFonts w:ascii="Arial" w:eastAsia="Arial Unicode MS" w:hAnsi="Arial" w:cs="Arial"/>
                <w:sz w:val="16"/>
                <w:szCs w:val="16"/>
              </w:rPr>
            </w:pPr>
            <w:r w:rsidRPr="0032088C">
              <w:rPr>
                <w:rFonts w:ascii="Arial" w:eastAsia="Arial Unicode MS" w:hAnsi="Arial" w:cs="Arial"/>
                <w:sz w:val="16"/>
                <w:szCs w:val="16"/>
              </w:rPr>
              <w:t>25</w:t>
            </w:r>
          </w:p>
        </w:tc>
        <w:tc>
          <w:tcPr>
            <w:tcW w:w="1152" w:type="dxa"/>
            <w:tcBorders>
              <w:top w:val="nil"/>
              <w:bottom w:val="nil"/>
            </w:tcBorders>
            <w:shd w:val="clear" w:color="auto" w:fill="auto"/>
          </w:tcPr>
          <w:p w14:paraId="64169BE8" w14:textId="2DE7D0DC" w:rsidR="00F42FBD" w:rsidRPr="0032088C" w:rsidRDefault="00F42FBD" w:rsidP="00F42FBD">
            <w:pPr>
              <w:ind w:right="-72"/>
              <w:jc w:val="right"/>
              <w:rPr>
                <w:rFonts w:ascii="Arial" w:eastAsia="Arial Unicode MS" w:hAnsi="Arial" w:cs="Arial"/>
                <w:sz w:val="16"/>
                <w:szCs w:val="16"/>
              </w:rPr>
            </w:pPr>
            <w:r w:rsidRPr="0032088C">
              <w:rPr>
                <w:rFonts w:ascii="Arial" w:eastAsia="Arial Unicode MS" w:hAnsi="Arial" w:cs="Arial"/>
                <w:sz w:val="16"/>
                <w:szCs w:val="16"/>
              </w:rPr>
              <w:t>25</w:t>
            </w:r>
          </w:p>
        </w:tc>
        <w:tc>
          <w:tcPr>
            <w:tcW w:w="1152" w:type="dxa"/>
            <w:tcBorders>
              <w:top w:val="nil"/>
              <w:bottom w:val="nil"/>
            </w:tcBorders>
            <w:shd w:val="clear" w:color="auto" w:fill="FAFAFA"/>
            <w:vAlign w:val="bottom"/>
          </w:tcPr>
          <w:p w14:paraId="52680C97" w14:textId="4A833357" w:rsidR="00F42FBD" w:rsidRPr="0032088C" w:rsidRDefault="00F42FBD" w:rsidP="00F42FBD">
            <w:pPr>
              <w:ind w:right="-72"/>
              <w:jc w:val="right"/>
              <w:rPr>
                <w:rFonts w:ascii="Arial" w:eastAsia="Arial Unicode MS" w:hAnsi="Arial" w:cs="Arial"/>
                <w:sz w:val="16"/>
                <w:szCs w:val="16"/>
                <w:cs/>
              </w:rPr>
            </w:pPr>
            <w:r w:rsidRPr="0032088C">
              <w:rPr>
                <w:rFonts w:ascii="Arial" w:eastAsia="Arial Unicode MS" w:hAnsi="Arial" w:cs="Arial"/>
                <w:sz w:val="16"/>
                <w:szCs w:val="16"/>
              </w:rPr>
              <w:t>924</w:t>
            </w:r>
          </w:p>
        </w:tc>
        <w:tc>
          <w:tcPr>
            <w:tcW w:w="1152" w:type="dxa"/>
            <w:tcBorders>
              <w:top w:val="nil"/>
              <w:bottom w:val="nil"/>
            </w:tcBorders>
            <w:shd w:val="clear" w:color="auto" w:fill="auto"/>
            <w:vAlign w:val="bottom"/>
          </w:tcPr>
          <w:p w14:paraId="7CB7D99D" w14:textId="63BD3E78" w:rsidR="00F42FBD" w:rsidRPr="0032088C" w:rsidRDefault="00F42FBD" w:rsidP="00F42FBD">
            <w:pPr>
              <w:ind w:right="-72"/>
              <w:jc w:val="right"/>
              <w:rPr>
                <w:rFonts w:ascii="Arial" w:eastAsia="Arial Unicode MS" w:hAnsi="Arial" w:cs="Arial"/>
                <w:sz w:val="16"/>
                <w:szCs w:val="16"/>
                <w:cs/>
              </w:rPr>
            </w:pPr>
            <w:r w:rsidRPr="0032088C">
              <w:rPr>
                <w:rFonts w:ascii="Arial" w:eastAsia="Arial Unicode MS" w:hAnsi="Arial" w:cs="Arial"/>
                <w:sz w:val="16"/>
                <w:szCs w:val="16"/>
              </w:rPr>
              <w:t>924</w:t>
            </w:r>
          </w:p>
        </w:tc>
        <w:tc>
          <w:tcPr>
            <w:tcW w:w="1152" w:type="dxa"/>
            <w:tcBorders>
              <w:top w:val="nil"/>
              <w:bottom w:val="nil"/>
            </w:tcBorders>
            <w:shd w:val="clear" w:color="auto" w:fill="FAFAFA"/>
            <w:vAlign w:val="bottom"/>
          </w:tcPr>
          <w:p w14:paraId="3424574B" w14:textId="7EE9FF72" w:rsidR="00F42FBD" w:rsidRPr="0032088C" w:rsidRDefault="00F42FBD" w:rsidP="00F42FBD">
            <w:pPr>
              <w:ind w:right="-72"/>
              <w:jc w:val="right"/>
              <w:rPr>
                <w:rFonts w:ascii="Arial" w:eastAsia="Arial Unicode MS" w:hAnsi="Arial" w:cs="Arial"/>
                <w:sz w:val="16"/>
                <w:szCs w:val="16"/>
                <w:cs/>
                <w:lang w:val="en-US"/>
              </w:rPr>
            </w:pPr>
            <w:r w:rsidRPr="0032088C">
              <w:rPr>
                <w:rFonts w:ascii="Arial" w:eastAsia="Arial Unicode MS" w:hAnsi="Arial" w:cs="Arial"/>
                <w:sz w:val="16"/>
                <w:szCs w:val="16"/>
                <w:lang w:val="en-US"/>
              </w:rPr>
              <w:t>937</w:t>
            </w:r>
          </w:p>
        </w:tc>
        <w:tc>
          <w:tcPr>
            <w:tcW w:w="1152" w:type="dxa"/>
            <w:tcBorders>
              <w:top w:val="nil"/>
              <w:bottom w:val="nil"/>
            </w:tcBorders>
            <w:shd w:val="clear" w:color="auto" w:fill="auto"/>
            <w:vAlign w:val="bottom"/>
          </w:tcPr>
          <w:p w14:paraId="7135AA71" w14:textId="50EC7B2A" w:rsidR="00F42FBD" w:rsidRPr="0032088C" w:rsidRDefault="00F42FBD" w:rsidP="00F42FBD">
            <w:pPr>
              <w:ind w:right="-72"/>
              <w:jc w:val="right"/>
              <w:rPr>
                <w:rFonts w:ascii="Arial" w:eastAsia="Arial Unicode MS" w:hAnsi="Arial" w:cs="Arial"/>
                <w:sz w:val="16"/>
                <w:szCs w:val="16"/>
              </w:rPr>
            </w:pPr>
            <w:r w:rsidRPr="0032088C">
              <w:rPr>
                <w:rFonts w:ascii="Arial" w:eastAsia="Arial Unicode MS" w:hAnsi="Arial" w:cs="Arial"/>
                <w:sz w:val="16"/>
                <w:szCs w:val="16"/>
                <w:lang w:val="en-US"/>
              </w:rPr>
              <w:t>814</w:t>
            </w:r>
          </w:p>
        </w:tc>
        <w:tc>
          <w:tcPr>
            <w:tcW w:w="1152" w:type="dxa"/>
            <w:tcBorders>
              <w:top w:val="nil"/>
              <w:bottom w:val="nil"/>
            </w:tcBorders>
            <w:shd w:val="clear" w:color="auto" w:fill="FAFAFA"/>
            <w:vAlign w:val="bottom"/>
          </w:tcPr>
          <w:p w14:paraId="32D894DB" w14:textId="3CC94DDD" w:rsidR="00F42FBD" w:rsidRPr="0032088C" w:rsidRDefault="00F42FBD" w:rsidP="00F42FBD">
            <w:pPr>
              <w:ind w:right="-72"/>
              <w:jc w:val="right"/>
              <w:rPr>
                <w:rFonts w:ascii="Arial" w:eastAsia="Arial Unicode MS" w:hAnsi="Arial" w:cs="Arial"/>
                <w:sz w:val="16"/>
                <w:szCs w:val="20"/>
                <w:lang w:val="en-US"/>
              </w:rPr>
            </w:pPr>
            <w:r w:rsidRPr="0032088C">
              <w:rPr>
                <w:rFonts w:ascii="Arial" w:eastAsia="Arial Unicode MS" w:hAnsi="Arial" w:cs="Arial"/>
                <w:sz w:val="16"/>
                <w:szCs w:val="20"/>
                <w:lang w:val="en-US"/>
              </w:rPr>
              <w:t>-</w:t>
            </w:r>
          </w:p>
        </w:tc>
        <w:tc>
          <w:tcPr>
            <w:tcW w:w="1152" w:type="dxa"/>
            <w:tcBorders>
              <w:top w:val="nil"/>
              <w:bottom w:val="nil"/>
            </w:tcBorders>
            <w:shd w:val="clear" w:color="auto" w:fill="auto"/>
            <w:vAlign w:val="bottom"/>
          </w:tcPr>
          <w:p w14:paraId="39D36D4D" w14:textId="3189EECC" w:rsidR="00F42FBD" w:rsidRPr="0032088C" w:rsidRDefault="00F42FBD" w:rsidP="00F42FBD">
            <w:pPr>
              <w:ind w:right="-72"/>
              <w:jc w:val="right"/>
              <w:rPr>
                <w:rFonts w:ascii="Arial" w:eastAsia="Arial Unicode MS" w:hAnsi="Arial" w:cs="Arial"/>
                <w:sz w:val="16"/>
                <w:szCs w:val="16"/>
              </w:rPr>
            </w:pPr>
            <w:r w:rsidRPr="0032088C">
              <w:rPr>
                <w:rFonts w:ascii="Arial" w:eastAsia="Arial Unicode MS" w:hAnsi="Arial" w:cs="Arial"/>
                <w:sz w:val="16"/>
                <w:szCs w:val="20"/>
                <w:lang w:val="en-US"/>
              </w:rPr>
              <w:t>74</w:t>
            </w:r>
          </w:p>
        </w:tc>
      </w:tr>
      <w:tr w:rsidR="00F42FBD" w:rsidRPr="0032088C" w14:paraId="6889C058" w14:textId="77777777" w:rsidTr="007A6CD0">
        <w:trPr>
          <w:cantSplit/>
        </w:trPr>
        <w:tc>
          <w:tcPr>
            <w:tcW w:w="3240" w:type="dxa"/>
            <w:tcBorders>
              <w:top w:val="nil"/>
              <w:bottom w:val="nil"/>
            </w:tcBorders>
            <w:shd w:val="clear" w:color="auto" w:fill="auto"/>
          </w:tcPr>
          <w:p w14:paraId="6A655B98" w14:textId="5C79EE0C" w:rsidR="00F42FBD" w:rsidRPr="00EC7FFA" w:rsidRDefault="00F42FBD" w:rsidP="00F42FBD">
            <w:pPr>
              <w:ind w:left="43" w:right="-72" w:hanging="144"/>
              <w:rPr>
                <w:rFonts w:ascii="Arial" w:eastAsia="Arial Unicode MS" w:hAnsi="Arial" w:cs="Arial"/>
                <w:sz w:val="16"/>
                <w:szCs w:val="16"/>
                <w:vertAlign w:val="superscript"/>
              </w:rPr>
            </w:pPr>
            <w:r w:rsidRPr="00EC7FFA">
              <w:rPr>
                <w:rFonts w:ascii="Arial" w:eastAsia="Arial Unicode MS" w:hAnsi="Arial" w:cs="Arial"/>
                <w:sz w:val="16"/>
                <w:szCs w:val="16"/>
              </w:rPr>
              <w:t>Global Renewable Power Company Limited and its subsidiaries</w:t>
            </w:r>
            <w:r w:rsidRPr="00EC7FFA">
              <w:rPr>
                <w:rFonts w:ascii="Arial" w:eastAsia="Arial Unicode MS" w:hAnsi="Arial" w:cs="Arial"/>
                <w:sz w:val="16"/>
                <w:szCs w:val="16"/>
                <w:vertAlign w:val="superscript"/>
              </w:rPr>
              <w:t xml:space="preserve"> </w:t>
            </w:r>
          </w:p>
          <w:p w14:paraId="617BBD05" w14:textId="294699FF" w:rsidR="00F42FBD" w:rsidRPr="00EC7FFA" w:rsidRDefault="00F42FBD" w:rsidP="00F42FBD">
            <w:pPr>
              <w:ind w:left="43" w:right="-72" w:hanging="144"/>
              <w:rPr>
                <w:rFonts w:ascii="Arial" w:eastAsia="Arial Unicode MS" w:hAnsi="Arial" w:cs="Arial"/>
                <w:sz w:val="16"/>
                <w:szCs w:val="16"/>
                <w:lang w:val="en-US"/>
              </w:rPr>
            </w:pPr>
          </w:p>
        </w:tc>
        <w:tc>
          <w:tcPr>
            <w:tcW w:w="2430" w:type="dxa"/>
            <w:tcBorders>
              <w:top w:val="nil"/>
              <w:bottom w:val="nil"/>
            </w:tcBorders>
            <w:shd w:val="clear" w:color="auto" w:fill="auto"/>
          </w:tcPr>
          <w:p w14:paraId="630F52FD" w14:textId="739282AF" w:rsidR="00F42FBD" w:rsidRPr="0032088C" w:rsidRDefault="00F42FBD" w:rsidP="007A6CD0">
            <w:pPr>
              <w:ind w:left="144" w:right="-72" w:hanging="144"/>
              <w:rPr>
                <w:rFonts w:ascii="Arial" w:eastAsia="Arial Unicode MS" w:hAnsi="Arial" w:cs="Arial"/>
                <w:spacing w:val="-4"/>
                <w:sz w:val="16"/>
                <w:szCs w:val="16"/>
              </w:rPr>
            </w:pPr>
            <w:r w:rsidRPr="0032088C">
              <w:rPr>
                <w:rFonts w:ascii="Arial" w:eastAsia="Arial Unicode MS" w:hAnsi="Arial" w:cs="Arial"/>
                <w:sz w:val="16"/>
                <w:szCs w:val="16"/>
              </w:rPr>
              <w:t xml:space="preserve">Invest in other companies, </w:t>
            </w:r>
            <w:proofErr w:type="gramStart"/>
            <w:r w:rsidRPr="0032088C">
              <w:rPr>
                <w:rFonts w:ascii="Arial" w:eastAsia="Arial Unicode MS" w:hAnsi="Arial" w:cs="Arial"/>
                <w:sz w:val="16"/>
                <w:szCs w:val="16"/>
              </w:rPr>
              <w:t>generate</w:t>
            </w:r>
            <w:proofErr w:type="gramEnd"/>
            <w:r w:rsidRPr="0032088C">
              <w:rPr>
                <w:rFonts w:ascii="Arial" w:eastAsia="Arial Unicode MS" w:hAnsi="Arial" w:cs="Arial"/>
                <w:sz w:val="16"/>
                <w:szCs w:val="16"/>
              </w:rPr>
              <w:t xml:space="preserve"> and supply electricity and </w:t>
            </w:r>
            <w:r w:rsidRPr="0032088C">
              <w:rPr>
                <w:rFonts w:ascii="Arial" w:hAnsi="Arial" w:cs="Arial"/>
                <w:spacing w:val="-4"/>
                <w:sz w:val="16"/>
                <w:szCs w:val="16"/>
              </w:rPr>
              <w:t xml:space="preserve">provide management </w:t>
            </w:r>
            <w:r w:rsidRPr="0032088C">
              <w:rPr>
                <w:rFonts w:ascii="Arial" w:hAnsi="Arial" w:cs="Arial"/>
                <w:sz w:val="16"/>
                <w:szCs w:val="16"/>
              </w:rPr>
              <w:t xml:space="preserve">services </w:t>
            </w:r>
          </w:p>
        </w:tc>
        <w:tc>
          <w:tcPr>
            <w:tcW w:w="1107" w:type="dxa"/>
            <w:tcBorders>
              <w:top w:val="nil"/>
              <w:bottom w:val="nil"/>
            </w:tcBorders>
            <w:shd w:val="clear" w:color="auto" w:fill="FAFAFA"/>
          </w:tcPr>
          <w:p w14:paraId="1F7213EE" w14:textId="77777777" w:rsidR="00F42FBD" w:rsidRPr="0032088C" w:rsidRDefault="00F42FBD" w:rsidP="00F42FBD">
            <w:pPr>
              <w:ind w:right="-72"/>
              <w:jc w:val="right"/>
              <w:rPr>
                <w:rFonts w:ascii="Arial" w:eastAsia="Arial Unicode MS" w:hAnsi="Arial" w:cs="Arial"/>
                <w:sz w:val="16"/>
                <w:lang w:val="en-US"/>
              </w:rPr>
            </w:pPr>
            <w:r w:rsidRPr="0032088C">
              <w:rPr>
                <w:rFonts w:ascii="Arial" w:eastAsia="Arial Unicode MS" w:hAnsi="Arial" w:cs="Arial"/>
                <w:sz w:val="16"/>
                <w:lang w:val="en-US"/>
              </w:rPr>
              <w:t>50</w:t>
            </w:r>
          </w:p>
          <w:p w14:paraId="76735352" w14:textId="77777777" w:rsidR="00F42FBD" w:rsidRPr="0032088C" w:rsidRDefault="00F42FBD" w:rsidP="00F42FBD">
            <w:pPr>
              <w:ind w:right="-72"/>
              <w:jc w:val="right"/>
              <w:rPr>
                <w:rFonts w:ascii="Arial" w:eastAsia="Arial Unicode MS" w:hAnsi="Arial" w:cs="Arial"/>
                <w:sz w:val="16"/>
                <w:lang w:val="en-US"/>
              </w:rPr>
            </w:pPr>
          </w:p>
          <w:p w14:paraId="5DEF9C82" w14:textId="425CC0B5" w:rsidR="00F42FBD" w:rsidRPr="0032088C" w:rsidRDefault="00F42FBD" w:rsidP="00F42FBD">
            <w:pPr>
              <w:ind w:right="-72"/>
              <w:jc w:val="right"/>
              <w:rPr>
                <w:rFonts w:ascii="Arial" w:eastAsia="Arial Unicode MS" w:hAnsi="Arial" w:cs="Arial"/>
                <w:sz w:val="16"/>
                <w:lang w:val="en-US"/>
              </w:rPr>
            </w:pPr>
          </w:p>
        </w:tc>
        <w:tc>
          <w:tcPr>
            <w:tcW w:w="1152" w:type="dxa"/>
            <w:tcBorders>
              <w:top w:val="nil"/>
              <w:bottom w:val="nil"/>
            </w:tcBorders>
            <w:shd w:val="clear" w:color="auto" w:fill="auto"/>
          </w:tcPr>
          <w:p w14:paraId="24C985A6" w14:textId="77777777" w:rsidR="00F42FBD" w:rsidRPr="0032088C" w:rsidRDefault="00F42FBD" w:rsidP="00F42FBD">
            <w:pPr>
              <w:ind w:right="-72"/>
              <w:jc w:val="right"/>
              <w:rPr>
                <w:rFonts w:ascii="Arial" w:eastAsia="Arial Unicode MS" w:hAnsi="Arial" w:cs="Arial"/>
                <w:sz w:val="16"/>
                <w:lang w:val="en-US"/>
              </w:rPr>
            </w:pPr>
            <w:r w:rsidRPr="0032088C">
              <w:rPr>
                <w:rFonts w:ascii="Arial" w:eastAsia="Arial Unicode MS" w:hAnsi="Arial" w:cs="Arial"/>
                <w:sz w:val="16"/>
                <w:lang w:val="en-US"/>
              </w:rPr>
              <w:t>50</w:t>
            </w:r>
          </w:p>
          <w:p w14:paraId="6218E574" w14:textId="77777777" w:rsidR="00F42FBD" w:rsidRPr="0032088C" w:rsidRDefault="00F42FBD" w:rsidP="00F42FBD">
            <w:pPr>
              <w:ind w:right="-72"/>
              <w:jc w:val="right"/>
              <w:rPr>
                <w:rFonts w:ascii="Arial" w:eastAsia="Arial Unicode MS" w:hAnsi="Arial" w:cs="Arial"/>
                <w:sz w:val="16"/>
                <w:lang w:val="en-US"/>
              </w:rPr>
            </w:pPr>
          </w:p>
          <w:p w14:paraId="4C5416F2" w14:textId="3C4BACBA"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26556FD7" w14:textId="77777777" w:rsidR="00F42FBD" w:rsidRPr="0032088C" w:rsidRDefault="00F42FBD" w:rsidP="00F42FBD">
            <w:pPr>
              <w:ind w:right="-72"/>
              <w:jc w:val="right"/>
              <w:rPr>
                <w:rFonts w:ascii="Arial" w:eastAsia="Arial Unicode MS" w:hAnsi="Arial" w:cs="Arial"/>
                <w:sz w:val="16"/>
                <w:szCs w:val="16"/>
                <w:lang w:val="en-US"/>
              </w:rPr>
            </w:pPr>
            <w:r w:rsidRPr="0032088C">
              <w:rPr>
                <w:rFonts w:ascii="Arial" w:eastAsia="Arial Unicode MS" w:hAnsi="Arial" w:cs="Arial"/>
                <w:sz w:val="16"/>
                <w:szCs w:val="16"/>
                <w:lang w:val="en-US"/>
              </w:rPr>
              <w:t>1,122</w:t>
            </w:r>
          </w:p>
          <w:p w14:paraId="36B05FC6" w14:textId="77777777" w:rsidR="00F42FBD" w:rsidRPr="0032088C" w:rsidRDefault="00F42FBD" w:rsidP="00F42FBD">
            <w:pPr>
              <w:ind w:right="-72"/>
              <w:jc w:val="right"/>
              <w:rPr>
                <w:rFonts w:ascii="Arial" w:eastAsia="Arial Unicode MS" w:hAnsi="Arial" w:cs="Arial"/>
                <w:sz w:val="16"/>
                <w:szCs w:val="16"/>
                <w:lang w:val="en-US"/>
              </w:rPr>
            </w:pPr>
          </w:p>
          <w:p w14:paraId="51011515" w14:textId="74D447F6" w:rsidR="00F42FBD" w:rsidRPr="0032088C" w:rsidRDefault="00F42FBD" w:rsidP="00F42FBD">
            <w:pPr>
              <w:ind w:right="-72"/>
              <w:jc w:val="right"/>
              <w:rPr>
                <w:rFonts w:ascii="Arial" w:eastAsia="Arial Unicode MS" w:hAnsi="Arial" w:cs="Arial"/>
                <w:sz w:val="16"/>
                <w:szCs w:val="16"/>
                <w:cs/>
                <w:lang w:val="en-US"/>
              </w:rPr>
            </w:pPr>
          </w:p>
        </w:tc>
        <w:tc>
          <w:tcPr>
            <w:tcW w:w="1152" w:type="dxa"/>
            <w:tcBorders>
              <w:top w:val="nil"/>
              <w:bottom w:val="nil"/>
            </w:tcBorders>
            <w:shd w:val="clear" w:color="auto" w:fill="auto"/>
          </w:tcPr>
          <w:p w14:paraId="52055A97" w14:textId="77777777" w:rsidR="00F42FBD" w:rsidRPr="0032088C" w:rsidRDefault="00F42FBD" w:rsidP="00F42FBD">
            <w:pPr>
              <w:ind w:right="-72"/>
              <w:jc w:val="right"/>
              <w:rPr>
                <w:rFonts w:ascii="Arial" w:eastAsia="Arial Unicode MS" w:hAnsi="Arial" w:cs="Arial"/>
                <w:sz w:val="16"/>
                <w:szCs w:val="16"/>
                <w:lang w:val="en-US"/>
              </w:rPr>
            </w:pPr>
            <w:r w:rsidRPr="0032088C">
              <w:rPr>
                <w:rFonts w:ascii="Arial" w:eastAsia="Arial Unicode MS" w:hAnsi="Arial" w:cs="Arial"/>
                <w:sz w:val="16"/>
                <w:szCs w:val="16"/>
                <w:lang w:val="en-US"/>
              </w:rPr>
              <w:t>1,122</w:t>
            </w:r>
          </w:p>
          <w:p w14:paraId="32712CFF" w14:textId="77777777" w:rsidR="00F42FBD" w:rsidRPr="0032088C" w:rsidRDefault="00F42FBD" w:rsidP="00F42FBD">
            <w:pPr>
              <w:ind w:right="-72"/>
              <w:jc w:val="right"/>
              <w:rPr>
                <w:rFonts w:ascii="Arial" w:eastAsia="Arial Unicode MS" w:hAnsi="Arial" w:cs="Arial"/>
                <w:sz w:val="16"/>
                <w:szCs w:val="16"/>
                <w:lang w:val="en-US"/>
              </w:rPr>
            </w:pPr>
          </w:p>
          <w:p w14:paraId="3192B84C" w14:textId="5B81FD1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2D4C173C" w14:textId="77777777" w:rsidR="00F42FBD" w:rsidRPr="0032088C" w:rsidRDefault="00F42FBD" w:rsidP="00F42FBD">
            <w:pPr>
              <w:ind w:right="-72"/>
              <w:jc w:val="right"/>
              <w:rPr>
                <w:rFonts w:ascii="Arial" w:eastAsia="Arial Unicode MS" w:hAnsi="Arial" w:cs="Arial"/>
                <w:sz w:val="16"/>
                <w:lang w:val="en-US"/>
              </w:rPr>
            </w:pPr>
            <w:r w:rsidRPr="0032088C">
              <w:rPr>
                <w:rFonts w:ascii="Arial" w:eastAsia="Arial Unicode MS" w:hAnsi="Arial" w:cs="Arial"/>
                <w:sz w:val="16"/>
                <w:lang w:val="en-US"/>
              </w:rPr>
              <w:t>1,177</w:t>
            </w:r>
          </w:p>
          <w:p w14:paraId="1624CF7C" w14:textId="77777777" w:rsidR="00F42FBD" w:rsidRPr="0032088C" w:rsidRDefault="00F42FBD" w:rsidP="00F42FBD">
            <w:pPr>
              <w:ind w:right="-72"/>
              <w:jc w:val="right"/>
              <w:rPr>
                <w:rFonts w:ascii="Arial" w:eastAsia="Arial Unicode MS" w:hAnsi="Arial" w:cs="Arial"/>
                <w:sz w:val="16"/>
                <w:lang w:val="en-US"/>
              </w:rPr>
            </w:pPr>
          </w:p>
          <w:p w14:paraId="64B50423" w14:textId="2E0A338A" w:rsidR="00F42FBD" w:rsidRPr="0032088C" w:rsidRDefault="00F42FBD" w:rsidP="00F42FBD">
            <w:pPr>
              <w:ind w:right="-72"/>
              <w:jc w:val="right"/>
              <w:rPr>
                <w:rFonts w:ascii="Arial" w:eastAsia="Arial Unicode MS" w:hAnsi="Arial" w:cs="Arial"/>
                <w:sz w:val="16"/>
                <w:cs/>
                <w:lang w:val="en-US"/>
              </w:rPr>
            </w:pPr>
          </w:p>
        </w:tc>
        <w:tc>
          <w:tcPr>
            <w:tcW w:w="1152" w:type="dxa"/>
            <w:tcBorders>
              <w:top w:val="nil"/>
              <w:bottom w:val="nil"/>
            </w:tcBorders>
            <w:shd w:val="clear" w:color="auto" w:fill="auto"/>
          </w:tcPr>
          <w:p w14:paraId="2E912E29" w14:textId="77777777" w:rsidR="00F42FBD" w:rsidRPr="0032088C" w:rsidRDefault="00F42FBD" w:rsidP="00F42FBD">
            <w:pPr>
              <w:ind w:right="-72"/>
              <w:jc w:val="right"/>
              <w:rPr>
                <w:rFonts w:ascii="Arial" w:eastAsia="Arial Unicode MS" w:hAnsi="Arial" w:cs="Arial"/>
                <w:sz w:val="16"/>
                <w:lang w:val="en-US"/>
              </w:rPr>
            </w:pPr>
            <w:r w:rsidRPr="0032088C">
              <w:rPr>
                <w:rFonts w:ascii="Arial" w:eastAsia="Arial Unicode MS" w:hAnsi="Arial" w:cs="Arial"/>
                <w:sz w:val="16"/>
                <w:lang w:val="en-US"/>
              </w:rPr>
              <w:t>1,222</w:t>
            </w:r>
          </w:p>
          <w:p w14:paraId="12A4A1EE" w14:textId="77777777" w:rsidR="00F42FBD" w:rsidRPr="0032088C" w:rsidRDefault="00F42FBD" w:rsidP="00F42FBD">
            <w:pPr>
              <w:ind w:right="-72"/>
              <w:jc w:val="right"/>
              <w:rPr>
                <w:rFonts w:ascii="Arial" w:eastAsia="Arial Unicode MS" w:hAnsi="Arial" w:cs="Arial"/>
                <w:sz w:val="16"/>
                <w:lang w:val="en-US"/>
              </w:rPr>
            </w:pPr>
          </w:p>
          <w:p w14:paraId="0F6CAC54" w14:textId="6208ABDC"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6592C4CF" w14:textId="77777777" w:rsidR="00F42FBD" w:rsidRPr="0032088C" w:rsidRDefault="00F42FBD" w:rsidP="00F42FBD">
            <w:pPr>
              <w:ind w:right="-72"/>
              <w:jc w:val="right"/>
              <w:rPr>
                <w:rFonts w:ascii="Arial" w:eastAsia="Arial Unicode MS" w:hAnsi="Arial" w:cs="Arial"/>
                <w:sz w:val="16"/>
                <w:szCs w:val="16"/>
              </w:rPr>
            </w:pPr>
            <w:r w:rsidRPr="0032088C">
              <w:rPr>
                <w:rFonts w:ascii="Arial" w:eastAsia="Arial Unicode MS" w:hAnsi="Arial" w:cs="Arial"/>
                <w:sz w:val="16"/>
                <w:szCs w:val="16"/>
              </w:rPr>
              <w:t>-</w:t>
            </w:r>
          </w:p>
          <w:p w14:paraId="5929DD34" w14:textId="77777777" w:rsidR="00F42FBD" w:rsidRPr="0032088C" w:rsidRDefault="00F42FBD" w:rsidP="00F42FBD">
            <w:pPr>
              <w:ind w:right="-72"/>
              <w:jc w:val="right"/>
              <w:rPr>
                <w:rFonts w:ascii="Arial" w:eastAsia="Arial Unicode MS" w:hAnsi="Arial" w:cs="Arial"/>
                <w:sz w:val="16"/>
                <w:szCs w:val="16"/>
              </w:rPr>
            </w:pPr>
          </w:p>
          <w:p w14:paraId="571BBE6C" w14:textId="047704BE"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37EC382D" w14:textId="77777777" w:rsidR="00F42FBD" w:rsidRPr="0032088C" w:rsidRDefault="00F42FBD" w:rsidP="00F42FBD">
            <w:pPr>
              <w:ind w:right="-72"/>
              <w:jc w:val="right"/>
              <w:rPr>
                <w:rFonts w:ascii="Arial" w:eastAsia="Arial Unicode MS" w:hAnsi="Arial" w:cs="Arial"/>
                <w:sz w:val="16"/>
                <w:szCs w:val="16"/>
              </w:rPr>
            </w:pPr>
            <w:r w:rsidRPr="0032088C">
              <w:rPr>
                <w:rFonts w:ascii="Arial" w:eastAsia="Arial Unicode MS" w:hAnsi="Arial" w:cs="Arial"/>
                <w:sz w:val="16"/>
                <w:szCs w:val="16"/>
              </w:rPr>
              <w:t>-</w:t>
            </w:r>
          </w:p>
          <w:p w14:paraId="7C33D702" w14:textId="77777777" w:rsidR="00F42FBD" w:rsidRPr="0032088C" w:rsidRDefault="00F42FBD" w:rsidP="00F42FBD">
            <w:pPr>
              <w:ind w:right="-72"/>
              <w:jc w:val="right"/>
              <w:rPr>
                <w:rFonts w:ascii="Arial" w:eastAsia="Arial Unicode MS" w:hAnsi="Arial" w:cs="Arial"/>
                <w:sz w:val="16"/>
                <w:szCs w:val="16"/>
              </w:rPr>
            </w:pPr>
          </w:p>
          <w:p w14:paraId="5E652001" w14:textId="64FDB195" w:rsidR="00F42FBD" w:rsidRPr="0032088C" w:rsidRDefault="00F42FBD" w:rsidP="00F42FBD">
            <w:pPr>
              <w:ind w:right="-72"/>
              <w:jc w:val="right"/>
              <w:rPr>
                <w:rFonts w:ascii="Arial" w:eastAsia="Arial Unicode MS" w:hAnsi="Arial" w:cs="Arial"/>
                <w:sz w:val="16"/>
                <w:szCs w:val="16"/>
              </w:rPr>
            </w:pPr>
          </w:p>
        </w:tc>
      </w:tr>
      <w:tr w:rsidR="007A6CD0" w:rsidRPr="0032088C" w14:paraId="17884096" w14:textId="77777777" w:rsidTr="007A6CD0">
        <w:trPr>
          <w:cantSplit/>
        </w:trPr>
        <w:tc>
          <w:tcPr>
            <w:tcW w:w="3240" w:type="dxa"/>
            <w:tcBorders>
              <w:top w:val="nil"/>
              <w:bottom w:val="nil"/>
            </w:tcBorders>
            <w:shd w:val="clear" w:color="auto" w:fill="auto"/>
          </w:tcPr>
          <w:p w14:paraId="1EFDD883" w14:textId="5084EACA" w:rsidR="007A6CD0" w:rsidRPr="00EC7FFA" w:rsidRDefault="007A6CD0" w:rsidP="00F42FBD">
            <w:pPr>
              <w:ind w:left="43" w:right="-72" w:hanging="144"/>
              <w:rPr>
                <w:rFonts w:ascii="Arial" w:eastAsia="Arial Unicode MS" w:hAnsi="Arial" w:cs="Arial"/>
                <w:sz w:val="16"/>
                <w:szCs w:val="16"/>
              </w:rPr>
            </w:pPr>
            <w:r w:rsidRPr="00EC7FFA">
              <w:rPr>
                <w:rFonts w:ascii="Arial" w:eastAsia="Arial Unicode MS" w:hAnsi="Arial" w:cs="Arial"/>
                <w:sz w:val="16"/>
                <w:szCs w:val="16"/>
              </w:rPr>
              <w:t>Nuovo Plus Company Limited and its subsidiaries</w:t>
            </w:r>
            <w:r w:rsidRPr="00EC7FFA">
              <w:rPr>
                <w:rFonts w:ascii="Arial" w:eastAsia="Arial Unicode MS" w:hAnsi="Arial" w:cs="Arial"/>
                <w:sz w:val="18"/>
                <w:szCs w:val="18"/>
                <w:vertAlign w:val="superscript"/>
              </w:rPr>
              <w:t>(</w:t>
            </w:r>
            <w:r w:rsidR="008219A2" w:rsidRPr="00EC7FFA">
              <w:rPr>
                <w:rFonts w:ascii="Arial" w:eastAsia="Arial Unicode MS" w:hAnsi="Arial" w:cs="Arial"/>
                <w:sz w:val="18"/>
                <w:szCs w:val="18"/>
                <w:vertAlign w:val="superscript"/>
              </w:rPr>
              <w:t>c</w:t>
            </w:r>
            <w:r w:rsidRPr="00EC7FFA">
              <w:rPr>
                <w:rFonts w:ascii="Arial" w:eastAsia="Arial Unicode MS" w:hAnsi="Arial" w:cs="Arial"/>
                <w:sz w:val="18"/>
                <w:szCs w:val="18"/>
                <w:vertAlign w:val="superscript"/>
              </w:rPr>
              <w:t>)</w:t>
            </w:r>
          </w:p>
        </w:tc>
        <w:tc>
          <w:tcPr>
            <w:tcW w:w="2430" w:type="dxa"/>
            <w:tcBorders>
              <w:top w:val="nil"/>
              <w:bottom w:val="nil"/>
            </w:tcBorders>
            <w:shd w:val="clear" w:color="auto" w:fill="auto"/>
          </w:tcPr>
          <w:p w14:paraId="0B67EF03" w14:textId="2DFE5CB3" w:rsidR="007A6CD0" w:rsidRPr="0032088C" w:rsidRDefault="007A6CD0" w:rsidP="00F42FBD">
            <w:pPr>
              <w:ind w:left="144" w:right="-72" w:hanging="144"/>
              <w:rPr>
                <w:rFonts w:ascii="Arial" w:eastAsia="Arial Unicode MS" w:hAnsi="Arial" w:cs="Arial"/>
                <w:sz w:val="16"/>
                <w:szCs w:val="16"/>
              </w:rPr>
            </w:pPr>
            <w:r w:rsidRPr="0032088C">
              <w:rPr>
                <w:rFonts w:ascii="Arial" w:eastAsia="Arial Unicode MS" w:hAnsi="Arial" w:cs="Arial"/>
                <w:spacing w:val="-4"/>
                <w:sz w:val="16"/>
                <w:szCs w:val="16"/>
                <w:lang w:val="en-US"/>
              </w:rPr>
              <w:t xml:space="preserve">Manufacturing and sale of </w:t>
            </w:r>
            <w:r w:rsidRPr="0032088C">
              <w:rPr>
                <w:rFonts w:ascii="Arial" w:eastAsia="Arial Unicode MS" w:hAnsi="Arial" w:cs="Arial"/>
                <w:spacing w:val="-4"/>
                <w:sz w:val="16"/>
                <w:szCs w:val="16"/>
              </w:rPr>
              <w:t>battery</w:t>
            </w:r>
          </w:p>
        </w:tc>
        <w:tc>
          <w:tcPr>
            <w:tcW w:w="1107" w:type="dxa"/>
            <w:tcBorders>
              <w:top w:val="nil"/>
              <w:bottom w:val="nil"/>
            </w:tcBorders>
            <w:shd w:val="clear" w:color="auto" w:fill="FAFAFA"/>
          </w:tcPr>
          <w:p w14:paraId="2D48FC44" w14:textId="666B9233" w:rsidR="007A6CD0" w:rsidRPr="0032088C" w:rsidRDefault="007A6CD0" w:rsidP="00F42FBD">
            <w:pPr>
              <w:ind w:right="-72"/>
              <w:jc w:val="right"/>
              <w:rPr>
                <w:rFonts w:ascii="Arial" w:eastAsia="Arial Unicode MS" w:hAnsi="Arial" w:cs="Arial"/>
                <w:sz w:val="16"/>
                <w:lang w:val="en-US"/>
              </w:rPr>
            </w:pPr>
            <w:r>
              <w:rPr>
                <w:rFonts w:ascii="Arial" w:eastAsia="Arial Unicode MS" w:hAnsi="Arial" w:cs="Arial"/>
                <w:sz w:val="16"/>
                <w:lang w:val="en-US"/>
              </w:rPr>
              <w:t>49</w:t>
            </w:r>
          </w:p>
        </w:tc>
        <w:tc>
          <w:tcPr>
            <w:tcW w:w="1152" w:type="dxa"/>
            <w:tcBorders>
              <w:top w:val="nil"/>
              <w:bottom w:val="nil"/>
            </w:tcBorders>
            <w:shd w:val="clear" w:color="auto" w:fill="auto"/>
          </w:tcPr>
          <w:p w14:paraId="64027CB1" w14:textId="40B6C1DA" w:rsidR="007A6CD0" w:rsidRPr="0032088C" w:rsidRDefault="007A6CD0" w:rsidP="00F42FBD">
            <w:pPr>
              <w:ind w:right="-72"/>
              <w:jc w:val="right"/>
              <w:rPr>
                <w:rFonts w:ascii="Arial" w:eastAsia="Arial Unicode MS" w:hAnsi="Arial" w:cs="Arial"/>
                <w:sz w:val="16"/>
                <w:lang w:val="en-US"/>
              </w:rPr>
            </w:pPr>
            <w:r>
              <w:rPr>
                <w:rFonts w:ascii="Arial" w:eastAsia="Arial Unicode MS" w:hAnsi="Arial" w:cs="Arial"/>
                <w:sz w:val="16"/>
                <w:lang w:val="en-US"/>
              </w:rPr>
              <w:t>49</w:t>
            </w:r>
          </w:p>
        </w:tc>
        <w:tc>
          <w:tcPr>
            <w:tcW w:w="1152" w:type="dxa"/>
            <w:tcBorders>
              <w:top w:val="nil"/>
              <w:bottom w:val="nil"/>
            </w:tcBorders>
            <w:shd w:val="clear" w:color="auto" w:fill="FAFAFA"/>
          </w:tcPr>
          <w:p w14:paraId="4E7670C9" w14:textId="0ED9A0B5" w:rsidR="007A6CD0" w:rsidRPr="0032088C" w:rsidRDefault="007A6CD0" w:rsidP="00F42FBD">
            <w:pPr>
              <w:ind w:right="-72"/>
              <w:jc w:val="right"/>
              <w:rPr>
                <w:rFonts w:ascii="Arial" w:eastAsia="Arial Unicode MS" w:hAnsi="Arial" w:cs="Arial"/>
                <w:sz w:val="16"/>
                <w:szCs w:val="16"/>
                <w:lang w:val="en-US"/>
              </w:rPr>
            </w:pPr>
            <w:r w:rsidRPr="0032088C">
              <w:rPr>
                <w:rFonts w:ascii="Arial" w:eastAsia="Arial Unicode MS" w:hAnsi="Arial" w:cs="Arial"/>
                <w:sz w:val="16"/>
                <w:szCs w:val="16"/>
                <w:lang w:val="en-US"/>
              </w:rPr>
              <w:t>2,058</w:t>
            </w:r>
          </w:p>
        </w:tc>
        <w:tc>
          <w:tcPr>
            <w:tcW w:w="1152" w:type="dxa"/>
            <w:tcBorders>
              <w:top w:val="nil"/>
              <w:bottom w:val="nil"/>
            </w:tcBorders>
            <w:shd w:val="clear" w:color="auto" w:fill="auto"/>
          </w:tcPr>
          <w:p w14:paraId="30D1AABC" w14:textId="24D74B60" w:rsidR="007A6CD0" w:rsidRPr="0032088C" w:rsidRDefault="007A6CD0" w:rsidP="00F42FBD">
            <w:pPr>
              <w:ind w:right="-72"/>
              <w:jc w:val="right"/>
              <w:rPr>
                <w:rFonts w:ascii="Arial" w:eastAsia="Arial Unicode MS" w:hAnsi="Arial" w:cs="Arial"/>
                <w:sz w:val="16"/>
                <w:szCs w:val="16"/>
                <w:lang w:val="en-US"/>
              </w:rPr>
            </w:pPr>
            <w:r w:rsidRPr="0032088C">
              <w:rPr>
                <w:rFonts w:ascii="Arial" w:eastAsia="Arial Unicode MS" w:hAnsi="Arial" w:cs="Arial"/>
                <w:sz w:val="16"/>
                <w:szCs w:val="16"/>
                <w:lang w:val="en-US"/>
              </w:rPr>
              <w:t>1,801</w:t>
            </w:r>
          </w:p>
        </w:tc>
        <w:tc>
          <w:tcPr>
            <w:tcW w:w="1152" w:type="dxa"/>
            <w:tcBorders>
              <w:top w:val="nil"/>
              <w:bottom w:val="nil"/>
            </w:tcBorders>
            <w:shd w:val="clear" w:color="auto" w:fill="FAFAFA"/>
          </w:tcPr>
          <w:p w14:paraId="768FAE5C" w14:textId="5867EEE7" w:rsidR="007A6CD0" w:rsidRPr="0032088C" w:rsidRDefault="007A6CD0" w:rsidP="00F42FBD">
            <w:pPr>
              <w:ind w:right="-72"/>
              <w:jc w:val="right"/>
              <w:rPr>
                <w:rFonts w:ascii="Arial" w:eastAsia="Arial Unicode MS" w:hAnsi="Arial" w:cs="Arial"/>
                <w:sz w:val="16"/>
                <w:lang w:val="en-US"/>
              </w:rPr>
            </w:pPr>
            <w:r w:rsidRPr="0032088C">
              <w:rPr>
                <w:rFonts w:ascii="Arial" w:eastAsia="Arial Unicode MS" w:hAnsi="Arial" w:cs="Arial"/>
                <w:sz w:val="16"/>
                <w:lang w:val="en-US"/>
              </w:rPr>
              <w:t>1,760</w:t>
            </w:r>
          </w:p>
        </w:tc>
        <w:tc>
          <w:tcPr>
            <w:tcW w:w="1152" w:type="dxa"/>
            <w:tcBorders>
              <w:top w:val="nil"/>
              <w:bottom w:val="nil"/>
            </w:tcBorders>
            <w:shd w:val="clear" w:color="auto" w:fill="auto"/>
          </w:tcPr>
          <w:p w14:paraId="0120E4E1" w14:textId="01B6115C" w:rsidR="007A6CD0" w:rsidRPr="0032088C" w:rsidRDefault="007A6CD0" w:rsidP="00F42FBD">
            <w:pPr>
              <w:ind w:right="-72"/>
              <w:jc w:val="right"/>
              <w:rPr>
                <w:rFonts w:ascii="Arial" w:eastAsia="Arial Unicode MS" w:hAnsi="Arial" w:cs="Arial"/>
                <w:sz w:val="16"/>
                <w:lang w:val="en-US"/>
              </w:rPr>
            </w:pPr>
            <w:r w:rsidRPr="0032088C">
              <w:rPr>
                <w:rFonts w:ascii="Arial" w:eastAsia="Arial Unicode MS" w:hAnsi="Arial" w:cs="Arial"/>
                <w:sz w:val="16"/>
                <w:lang w:val="en-US"/>
              </w:rPr>
              <w:t>1,726</w:t>
            </w:r>
          </w:p>
        </w:tc>
        <w:tc>
          <w:tcPr>
            <w:tcW w:w="1152" w:type="dxa"/>
            <w:tcBorders>
              <w:top w:val="nil"/>
              <w:bottom w:val="nil"/>
            </w:tcBorders>
            <w:shd w:val="clear" w:color="auto" w:fill="FAFAFA"/>
          </w:tcPr>
          <w:p w14:paraId="65F93D1D" w14:textId="40C4A241" w:rsidR="007A6CD0" w:rsidRPr="0032088C" w:rsidRDefault="007A6CD0" w:rsidP="00F42FBD">
            <w:pPr>
              <w:ind w:right="-72"/>
              <w:jc w:val="right"/>
              <w:rPr>
                <w:rFonts w:ascii="Arial" w:eastAsia="Arial Unicode MS" w:hAnsi="Arial" w:cs="Arial"/>
                <w:sz w:val="16"/>
                <w:szCs w:val="16"/>
              </w:rPr>
            </w:pPr>
            <w:r>
              <w:rPr>
                <w:rFonts w:ascii="Arial" w:eastAsia="Arial Unicode MS" w:hAnsi="Arial" w:cs="Arial"/>
                <w:sz w:val="16"/>
                <w:szCs w:val="16"/>
              </w:rPr>
              <w:t>-</w:t>
            </w:r>
          </w:p>
        </w:tc>
        <w:tc>
          <w:tcPr>
            <w:tcW w:w="1152" w:type="dxa"/>
            <w:tcBorders>
              <w:top w:val="nil"/>
              <w:bottom w:val="nil"/>
            </w:tcBorders>
            <w:shd w:val="clear" w:color="auto" w:fill="auto"/>
          </w:tcPr>
          <w:p w14:paraId="25AA7647" w14:textId="52917B6B" w:rsidR="007A6CD0" w:rsidRPr="0032088C" w:rsidRDefault="007A6CD0" w:rsidP="00F42FBD">
            <w:pPr>
              <w:ind w:right="-72"/>
              <w:jc w:val="right"/>
              <w:rPr>
                <w:rFonts w:ascii="Arial" w:eastAsia="Arial Unicode MS" w:hAnsi="Arial" w:cs="Arial"/>
                <w:sz w:val="16"/>
                <w:szCs w:val="16"/>
              </w:rPr>
            </w:pPr>
            <w:r>
              <w:rPr>
                <w:rFonts w:ascii="Arial" w:eastAsia="Arial Unicode MS" w:hAnsi="Arial" w:cs="Arial"/>
                <w:sz w:val="16"/>
                <w:szCs w:val="16"/>
              </w:rPr>
              <w:t>-</w:t>
            </w:r>
          </w:p>
        </w:tc>
      </w:tr>
      <w:tr w:rsidR="00F42FBD" w:rsidRPr="0032088C" w14:paraId="3C1A5EE2" w14:textId="77777777" w:rsidTr="007A6CD0">
        <w:trPr>
          <w:cantSplit/>
        </w:trPr>
        <w:tc>
          <w:tcPr>
            <w:tcW w:w="3240" w:type="dxa"/>
            <w:tcBorders>
              <w:top w:val="nil"/>
              <w:bottom w:val="nil"/>
            </w:tcBorders>
            <w:shd w:val="clear" w:color="auto" w:fill="auto"/>
          </w:tcPr>
          <w:p w14:paraId="07A4E516" w14:textId="77777777" w:rsidR="00F42FBD" w:rsidRPr="00EC7FFA" w:rsidRDefault="00F42FBD" w:rsidP="00F42FBD">
            <w:pPr>
              <w:ind w:left="43" w:right="-72" w:hanging="144"/>
              <w:rPr>
                <w:rFonts w:ascii="Arial" w:eastAsia="Arial Unicode MS" w:hAnsi="Arial" w:cs="Arial"/>
                <w:sz w:val="16"/>
                <w:szCs w:val="16"/>
              </w:rPr>
            </w:pPr>
          </w:p>
        </w:tc>
        <w:tc>
          <w:tcPr>
            <w:tcW w:w="2430" w:type="dxa"/>
            <w:tcBorders>
              <w:top w:val="nil"/>
              <w:bottom w:val="nil"/>
            </w:tcBorders>
            <w:shd w:val="clear" w:color="auto" w:fill="auto"/>
          </w:tcPr>
          <w:p w14:paraId="5BF52CCC" w14:textId="77777777" w:rsidR="00F42FBD" w:rsidRPr="0032088C" w:rsidRDefault="00F42FBD" w:rsidP="00F42FBD">
            <w:pPr>
              <w:ind w:left="144" w:right="-72" w:hanging="144"/>
              <w:rPr>
                <w:rFonts w:ascii="Arial" w:eastAsia="Arial Unicode MS" w:hAnsi="Arial" w:cs="Arial"/>
                <w:sz w:val="16"/>
                <w:szCs w:val="16"/>
              </w:rPr>
            </w:pPr>
          </w:p>
        </w:tc>
        <w:tc>
          <w:tcPr>
            <w:tcW w:w="1107" w:type="dxa"/>
            <w:tcBorders>
              <w:top w:val="nil"/>
              <w:bottom w:val="nil"/>
            </w:tcBorders>
            <w:shd w:val="clear" w:color="auto" w:fill="FAFAFA"/>
          </w:tcPr>
          <w:p w14:paraId="67C4639A"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742DEE72"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21219403"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2037EFAA"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1CF2058E"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0BCBE64A"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284E6639"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62B45B2B" w14:textId="77777777" w:rsidR="00F42FBD" w:rsidRPr="0032088C" w:rsidRDefault="00F42FBD" w:rsidP="00F42FBD">
            <w:pPr>
              <w:tabs>
                <w:tab w:val="decimal" w:pos="533"/>
              </w:tabs>
              <w:ind w:right="-72"/>
              <w:jc w:val="right"/>
              <w:rPr>
                <w:rFonts w:ascii="Arial" w:eastAsia="Arial Unicode MS" w:hAnsi="Arial" w:cs="Arial"/>
                <w:sz w:val="16"/>
                <w:szCs w:val="16"/>
              </w:rPr>
            </w:pPr>
          </w:p>
        </w:tc>
      </w:tr>
      <w:tr w:rsidR="00F42FBD" w:rsidRPr="0032088C" w14:paraId="14A660B6" w14:textId="77777777" w:rsidTr="007A6CD0">
        <w:trPr>
          <w:cantSplit/>
        </w:trPr>
        <w:tc>
          <w:tcPr>
            <w:tcW w:w="3240" w:type="dxa"/>
            <w:tcBorders>
              <w:top w:val="nil"/>
              <w:bottom w:val="nil"/>
            </w:tcBorders>
            <w:shd w:val="clear" w:color="auto" w:fill="auto"/>
          </w:tcPr>
          <w:p w14:paraId="5AB6CAE8" w14:textId="77777777" w:rsidR="00F42FBD" w:rsidRPr="00EC7FFA" w:rsidRDefault="00F42FBD" w:rsidP="00F42FBD">
            <w:pPr>
              <w:ind w:left="43" w:right="-72" w:hanging="144"/>
              <w:rPr>
                <w:rFonts w:ascii="Arial" w:eastAsia="Arial Unicode MS" w:hAnsi="Arial" w:cs="Arial"/>
                <w:sz w:val="16"/>
                <w:szCs w:val="16"/>
              </w:rPr>
            </w:pPr>
            <w:r w:rsidRPr="00EC7FFA">
              <w:rPr>
                <w:rFonts w:ascii="Arial" w:eastAsia="Arial Unicode MS" w:hAnsi="Arial" w:cs="Arial"/>
                <w:sz w:val="16"/>
                <w:szCs w:val="16"/>
                <w:u w:val="single"/>
              </w:rPr>
              <w:t>Indirect associate established in Laos</w:t>
            </w:r>
          </w:p>
        </w:tc>
        <w:tc>
          <w:tcPr>
            <w:tcW w:w="2430" w:type="dxa"/>
            <w:tcBorders>
              <w:top w:val="nil"/>
              <w:bottom w:val="nil"/>
            </w:tcBorders>
            <w:shd w:val="clear" w:color="auto" w:fill="auto"/>
          </w:tcPr>
          <w:p w14:paraId="31931913" w14:textId="77777777" w:rsidR="00F42FBD" w:rsidRPr="0032088C" w:rsidRDefault="00F42FBD" w:rsidP="00F42FBD">
            <w:pPr>
              <w:ind w:left="144" w:right="-72" w:hanging="144"/>
              <w:rPr>
                <w:rFonts w:ascii="Arial" w:eastAsia="Arial Unicode MS" w:hAnsi="Arial" w:cs="Arial"/>
                <w:sz w:val="16"/>
                <w:szCs w:val="16"/>
              </w:rPr>
            </w:pPr>
          </w:p>
        </w:tc>
        <w:tc>
          <w:tcPr>
            <w:tcW w:w="1107" w:type="dxa"/>
            <w:tcBorders>
              <w:top w:val="nil"/>
              <w:bottom w:val="nil"/>
            </w:tcBorders>
            <w:shd w:val="clear" w:color="auto" w:fill="FAFAFA"/>
          </w:tcPr>
          <w:p w14:paraId="7335ABDE"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6D0F45CD"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7DF5C7E0"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5901C6B2"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34309147"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464218E0"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70C1192C"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3AEF97FC" w14:textId="77777777" w:rsidR="00F42FBD" w:rsidRPr="0032088C" w:rsidRDefault="00F42FBD" w:rsidP="00F42FBD">
            <w:pPr>
              <w:tabs>
                <w:tab w:val="decimal" w:pos="533"/>
              </w:tabs>
              <w:ind w:right="-72"/>
              <w:jc w:val="right"/>
              <w:rPr>
                <w:rFonts w:ascii="Arial" w:eastAsia="Arial Unicode MS" w:hAnsi="Arial" w:cs="Arial"/>
                <w:sz w:val="16"/>
                <w:szCs w:val="16"/>
              </w:rPr>
            </w:pPr>
          </w:p>
        </w:tc>
      </w:tr>
      <w:tr w:rsidR="00F42FBD" w:rsidRPr="0032088C" w14:paraId="744A0266" w14:textId="77777777" w:rsidTr="007A6CD0">
        <w:trPr>
          <w:cantSplit/>
        </w:trPr>
        <w:tc>
          <w:tcPr>
            <w:tcW w:w="3240" w:type="dxa"/>
            <w:tcBorders>
              <w:top w:val="nil"/>
              <w:bottom w:val="nil"/>
            </w:tcBorders>
            <w:shd w:val="clear" w:color="auto" w:fill="auto"/>
          </w:tcPr>
          <w:p w14:paraId="4DD8E881" w14:textId="77777777" w:rsidR="00F42FBD" w:rsidRPr="00EC7FFA" w:rsidRDefault="00F42FBD" w:rsidP="00F42FBD">
            <w:pPr>
              <w:ind w:left="43" w:right="-72" w:hanging="144"/>
              <w:rPr>
                <w:rFonts w:ascii="Arial" w:eastAsia="Arial Unicode MS" w:hAnsi="Arial" w:cs="Arial"/>
                <w:sz w:val="16"/>
                <w:szCs w:val="16"/>
              </w:rPr>
            </w:pPr>
            <w:r w:rsidRPr="00EC7FFA">
              <w:rPr>
                <w:rFonts w:ascii="Arial" w:eastAsia="Arial Unicode MS" w:hAnsi="Arial" w:cs="Arial"/>
                <w:sz w:val="16"/>
                <w:szCs w:val="16"/>
              </w:rPr>
              <w:t>Xayaburi Power Company Limited</w:t>
            </w:r>
          </w:p>
        </w:tc>
        <w:tc>
          <w:tcPr>
            <w:tcW w:w="2430" w:type="dxa"/>
            <w:tcBorders>
              <w:top w:val="nil"/>
              <w:bottom w:val="nil"/>
            </w:tcBorders>
            <w:shd w:val="clear" w:color="auto" w:fill="auto"/>
          </w:tcPr>
          <w:p w14:paraId="155C7428" w14:textId="77777777" w:rsidR="00F42FBD" w:rsidRPr="0032088C" w:rsidRDefault="00F42FBD" w:rsidP="00F42FBD">
            <w:pPr>
              <w:ind w:left="144" w:right="-72" w:hanging="144"/>
              <w:rPr>
                <w:rFonts w:ascii="Arial" w:eastAsia="Arial Unicode MS" w:hAnsi="Arial" w:cs="Arial"/>
                <w:sz w:val="16"/>
                <w:szCs w:val="16"/>
                <w:cs/>
              </w:rPr>
            </w:pPr>
            <w:r w:rsidRPr="0032088C">
              <w:rPr>
                <w:rFonts w:ascii="Arial" w:eastAsia="Arial Unicode MS" w:hAnsi="Arial" w:cs="Arial"/>
                <w:sz w:val="16"/>
                <w:szCs w:val="16"/>
              </w:rPr>
              <w:t>Generate and supply electricity</w:t>
            </w:r>
          </w:p>
        </w:tc>
        <w:tc>
          <w:tcPr>
            <w:tcW w:w="1107" w:type="dxa"/>
            <w:tcBorders>
              <w:top w:val="nil"/>
              <w:bottom w:val="nil"/>
            </w:tcBorders>
            <w:shd w:val="clear" w:color="auto" w:fill="FAFAFA"/>
          </w:tcPr>
          <w:p w14:paraId="16E0ED76" w14:textId="4B1DD5A2" w:rsidR="00F42FBD" w:rsidRPr="0032088C" w:rsidRDefault="00F42FBD" w:rsidP="00F42FBD">
            <w:pPr>
              <w:ind w:right="-72"/>
              <w:jc w:val="right"/>
              <w:rPr>
                <w:rFonts w:ascii="Arial" w:eastAsia="Arial Unicode MS" w:hAnsi="Arial" w:cs="Arial"/>
                <w:sz w:val="16"/>
                <w:szCs w:val="16"/>
                <w:cs/>
              </w:rPr>
            </w:pPr>
            <w:r w:rsidRPr="0032088C">
              <w:rPr>
                <w:rFonts w:ascii="Arial" w:eastAsia="Arial Unicode MS" w:hAnsi="Arial" w:cs="Arial"/>
                <w:sz w:val="16"/>
                <w:szCs w:val="16"/>
              </w:rPr>
              <w:t>25</w:t>
            </w:r>
          </w:p>
        </w:tc>
        <w:tc>
          <w:tcPr>
            <w:tcW w:w="1152" w:type="dxa"/>
            <w:tcBorders>
              <w:top w:val="nil"/>
              <w:bottom w:val="nil"/>
            </w:tcBorders>
            <w:shd w:val="clear" w:color="auto" w:fill="auto"/>
          </w:tcPr>
          <w:p w14:paraId="4E0293EB" w14:textId="105F4193" w:rsidR="00F42FBD" w:rsidRPr="0032088C" w:rsidRDefault="00F42FBD" w:rsidP="00F42FBD">
            <w:pPr>
              <w:ind w:right="-72"/>
              <w:jc w:val="right"/>
              <w:rPr>
                <w:rFonts w:ascii="Arial" w:eastAsia="Arial Unicode MS" w:hAnsi="Arial" w:cs="Arial"/>
                <w:sz w:val="16"/>
                <w:szCs w:val="16"/>
                <w:cs/>
              </w:rPr>
            </w:pPr>
            <w:r w:rsidRPr="0032088C">
              <w:rPr>
                <w:rFonts w:ascii="Arial" w:eastAsia="Arial Unicode MS" w:hAnsi="Arial" w:cs="Arial"/>
                <w:sz w:val="16"/>
                <w:szCs w:val="16"/>
              </w:rPr>
              <w:t>25</w:t>
            </w:r>
          </w:p>
        </w:tc>
        <w:tc>
          <w:tcPr>
            <w:tcW w:w="1152" w:type="dxa"/>
            <w:tcBorders>
              <w:top w:val="nil"/>
              <w:bottom w:val="nil"/>
            </w:tcBorders>
            <w:shd w:val="clear" w:color="auto" w:fill="FAFAFA"/>
            <w:vAlign w:val="bottom"/>
          </w:tcPr>
          <w:p w14:paraId="53F18639" w14:textId="13B71881" w:rsidR="00F42FBD" w:rsidRPr="0032088C" w:rsidRDefault="00F42FBD" w:rsidP="00F42FBD">
            <w:pPr>
              <w:ind w:right="-72"/>
              <w:jc w:val="right"/>
              <w:rPr>
                <w:rFonts w:ascii="Arial" w:eastAsia="Arial Unicode MS" w:hAnsi="Arial" w:cs="Arial"/>
                <w:sz w:val="16"/>
                <w:szCs w:val="16"/>
              </w:rPr>
            </w:pPr>
            <w:r w:rsidRPr="0032088C">
              <w:rPr>
                <w:rFonts w:ascii="Arial" w:eastAsia="Arial Unicode MS" w:hAnsi="Arial" w:cs="Arial"/>
                <w:sz w:val="16"/>
                <w:szCs w:val="16"/>
              </w:rPr>
              <w:t>6,994</w:t>
            </w:r>
          </w:p>
        </w:tc>
        <w:tc>
          <w:tcPr>
            <w:tcW w:w="1152" w:type="dxa"/>
            <w:tcBorders>
              <w:top w:val="nil"/>
              <w:bottom w:val="nil"/>
            </w:tcBorders>
            <w:shd w:val="clear" w:color="auto" w:fill="auto"/>
            <w:vAlign w:val="bottom"/>
          </w:tcPr>
          <w:p w14:paraId="73B7091A" w14:textId="0A00E61F" w:rsidR="00F42FBD" w:rsidRPr="0032088C" w:rsidRDefault="00F42FBD" w:rsidP="00F42FBD">
            <w:pPr>
              <w:ind w:right="-72"/>
              <w:jc w:val="right"/>
              <w:rPr>
                <w:rFonts w:ascii="Arial" w:eastAsia="Arial Unicode MS" w:hAnsi="Arial" w:cs="Arial"/>
                <w:sz w:val="16"/>
                <w:szCs w:val="16"/>
              </w:rPr>
            </w:pPr>
            <w:r w:rsidRPr="0032088C">
              <w:rPr>
                <w:rFonts w:ascii="Arial" w:eastAsia="Arial Unicode MS" w:hAnsi="Arial" w:cs="Arial"/>
                <w:sz w:val="16"/>
                <w:szCs w:val="16"/>
              </w:rPr>
              <w:t>6,994</w:t>
            </w:r>
          </w:p>
        </w:tc>
        <w:tc>
          <w:tcPr>
            <w:tcW w:w="1152" w:type="dxa"/>
            <w:tcBorders>
              <w:top w:val="nil"/>
              <w:bottom w:val="nil"/>
            </w:tcBorders>
            <w:shd w:val="clear" w:color="auto" w:fill="FAFAFA"/>
            <w:vAlign w:val="bottom"/>
          </w:tcPr>
          <w:p w14:paraId="4FE526D3" w14:textId="4B3E03BA" w:rsidR="00F42FBD" w:rsidRPr="0032088C" w:rsidRDefault="00F42FBD" w:rsidP="00F42FBD">
            <w:pPr>
              <w:ind w:right="-72"/>
              <w:jc w:val="right"/>
              <w:rPr>
                <w:rFonts w:ascii="Arial" w:eastAsia="Arial Unicode MS" w:hAnsi="Arial" w:cs="Arial"/>
                <w:sz w:val="16"/>
                <w:szCs w:val="16"/>
                <w:cs/>
              </w:rPr>
            </w:pPr>
            <w:r w:rsidRPr="0032088C">
              <w:rPr>
                <w:rFonts w:ascii="Arial" w:eastAsia="Arial Unicode MS" w:hAnsi="Arial" w:cs="Arial"/>
                <w:sz w:val="16"/>
                <w:szCs w:val="16"/>
              </w:rPr>
              <w:t>8,751</w:t>
            </w:r>
          </w:p>
        </w:tc>
        <w:tc>
          <w:tcPr>
            <w:tcW w:w="1152" w:type="dxa"/>
            <w:tcBorders>
              <w:top w:val="nil"/>
              <w:bottom w:val="nil"/>
            </w:tcBorders>
            <w:shd w:val="clear" w:color="auto" w:fill="auto"/>
            <w:vAlign w:val="bottom"/>
          </w:tcPr>
          <w:p w14:paraId="250F5A93" w14:textId="475E5199" w:rsidR="00F42FBD" w:rsidRPr="0032088C" w:rsidRDefault="00F42FBD" w:rsidP="00F42FBD">
            <w:pPr>
              <w:ind w:right="-72"/>
              <w:jc w:val="right"/>
              <w:rPr>
                <w:rFonts w:ascii="Arial" w:eastAsia="Arial Unicode MS" w:hAnsi="Arial" w:cs="Arial"/>
                <w:sz w:val="16"/>
                <w:szCs w:val="16"/>
              </w:rPr>
            </w:pPr>
            <w:r w:rsidRPr="0032088C">
              <w:rPr>
                <w:rFonts w:ascii="Arial" w:eastAsia="Arial Unicode MS" w:hAnsi="Arial" w:cs="Arial"/>
                <w:sz w:val="16"/>
                <w:szCs w:val="16"/>
              </w:rPr>
              <w:t>8,366</w:t>
            </w:r>
          </w:p>
        </w:tc>
        <w:tc>
          <w:tcPr>
            <w:tcW w:w="1152" w:type="dxa"/>
            <w:tcBorders>
              <w:top w:val="nil"/>
              <w:bottom w:val="nil"/>
            </w:tcBorders>
            <w:shd w:val="clear" w:color="auto" w:fill="FAFAFA"/>
            <w:vAlign w:val="bottom"/>
          </w:tcPr>
          <w:p w14:paraId="59127EC9" w14:textId="06BEFBBD" w:rsidR="00F42FBD" w:rsidRPr="0032088C" w:rsidRDefault="00F42FBD" w:rsidP="00F42FBD">
            <w:pPr>
              <w:ind w:right="-72"/>
              <w:jc w:val="right"/>
              <w:rPr>
                <w:rFonts w:ascii="Arial" w:eastAsia="Arial Unicode MS" w:hAnsi="Arial" w:cs="Arial"/>
                <w:sz w:val="16"/>
                <w:szCs w:val="16"/>
                <w:cs/>
              </w:rPr>
            </w:pPr>
            <w:r w:rsidRPr="0032088C">
              <w:rPr>
                <w:rFonts w:ascii="Arial" w:eastAsia="Arial Unicode MS" w:hAnsi="Arial" w:cs="Arial"/>
                <w:sz w:val="16"/>
                <w:szCs w:val="16"/>
              </w:rPr>
              <w:t>122</w:t>
            </w:r>
          </w:p>
        </w:tc>
        <w:tc>
          <w:tcPr>
            <w:tcW w:w="1152" w:type="dxa"/>
            <w:tcBorders>
              <w:top w:val="nil"/>
              <w:bottom w:val="nil"/>
            </w:tcBorders>
            <w:shd w:val="clear" w:color="auto" w:fill="auto"/>
            <w:vAlign w:val="bottom"/>
          </w:tcPr>
          <w:p w14:paraId="3596C681" w14:textId="0E4E47FB" w:rsidR="00F42FBD" w:rsidRPr="0032088C" w:rsidRDefault="00F42FBD" w:rsidP="00F42FBD">
            <w:pPr>
              <w:ind w:right="-72"/>
              <w:jc w:val="right"/>
              <w:rPr>
                <w:rFonts w:ascii="Arial" w:eastAsia="Arial Unicode MS" w:hAnsi="Arial" w:cs="Arial"/>
                <w:sz w:val="16"/>
                <w:szCs w:val="16"/>
              </w:rPr>
            </w:pPr>
            <w:r w:rsidRPr="0032088C">
              <w:rPr>
                <w:rFonts w:ascii="Arial" w:eastAsia="Arial Unicode MS" w:hAnsi="Arial" w:cs="Arial"/>
                <w:sz w:val="16"/>
                <w:szCs w:val="16"/>
              </w:rPr>
              <w:t>122</w:t>
            </w:r>
          </w:p>
        </w:tc>
      </w:tr>
      <w:tr w:rsidR="00F42FBD" w:rsidRPr="0032088C" w14:paraId="29C0A38F" w14:textId="77777777" w:rsidTr="007A6CD0">
        <w:trPr>
          <w:cantSplit/>
          <w:trHeight w:val="74"/>
        </w:trPr>
        <w:tc>
          <w:tcPr>
            <w:tcW w:w="3240" w:type="dxa"/>
            <w:tcBorders>
              <w:top w:val="nil"/>
              <w:bottom w:val="nil"/>
            </w:tcBorders>
            <w:shd w:val="clear" w:color="auto" w:fill="auto"/>
          </w:tcPr>
          <w:p w14:paraId="564B0474" w14:textId="77777777" w:rsidR="00F42FBD" w:rsidRPr="00EC7FFA" w:rsidRDefault="00F42FBD" w:rsidP="00F42FBD">
            <w:pPr>
              <w:ind w:left="43" w:right="-72" w:hanging="144"/>
              <w:rPr>
                <w:rFonts w:ascii="Arial" w:eastAsia="Arial Unicode MS" w:hAnsi="Arial" w:cs="Arial"/>
                <w:sz w:val="16"/>
                <w:szCs w:val="16"/>
              </w:rPr>
            </w:pPr>
          </w:p>
        </w:tc>
        <w:tc>
          <w:tcPr>
            <w:tcW w:w="2430" w:type="dxa"/>
            <w:tcBorders>
              <w:top w:val="nil"/>
              <w:bottom w:val="nil"/>
            </w:tcBorders>
            <w:shd w:val="clear" w:color="auto" w:fill="auto"/>
          </w:tcPr>
          <w:p w14:paraId="16F6CAA8" w14:textId="77777777" w:rsidR="00F42FBD" w:rsidRPr="0032088C" w:rsidRDefault="00F42FBD" w:rsidP="00F42FBD">
            <w:pPr>
              <w:ind w:left="144" w:right="-72" w:hanging="144"/>
              <w:rPr>
                <w:rFonts w:ascii="Arial" w:eastAsia="Arial Unicode MS" w:hAnsi="Arial" w:cs="Arial"/>
                <w:sz w:val="16"/>
                <w:szCs w:val="16"/>
              </w:rPr>
            </w:pPr>
          </w:p>
        </w:tc>
        <w:tc>
          <w:tcPr>
            <w:tcW w:w="1107" w:type="dxa"/>
            <w:tcBorders>
              <w:top w:val="nil"/>
              <w:bottom w:val="nil"/>
            </w:tcBorders>
            <w:shd w:val="clear" w:color="auto" w:fill="FAFAFA"/>
          </w:tcPr>
          <w:p w14:paraId="14C953D2"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0AA14907"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687B4BAF"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5D1376FA"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4EC83F11"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73285EBE"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6EC78A9E"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781DC94E" w14:textId="77777777" w:rsidR="00F42FBD" w:rsidRPr="0032088C" w:rsidRDefault="00F42FBD" w:rsidP="00F42FBD">
            <w:pPr>
              <w:tabs>
                <w:tab w:val="decimal" w:pos="533"/>
              </w:tabs>
              <w:ind w:right="-72"/>
              <w:jc w:val="right"/>
              <w:rPr>
                <w:rFonts w:ascii="Arial" w:eastAsia="Arial Unicode MS" w:hAnsi="Arial" w:cs="Arial"/>
                <w:sz w:val="16"/>
                <w:szCs w:val="16"/>
              </w:rPr>
            </w:pPr>
          </w:p>
        </w:tc>
      </w:tr>
      <w:tr w:rsidR="00F42FBD" w:rsidRPr="0032088C" w14:paraId="48633735" w14:textId="77777777" w:rsidTr="007A6CD0">
        <w:trPr>
          <w:cantSplit/>
        </w:trPr>
        <w:tc>
          <w:tcPr>
            <w:tcW w:w="3240" w:type="dxa"/>
            <w:tcBorders>
              <w:top w:val="nil"/>
              <w:bottom w:val="nil"/>
            </w:tcBorders>
            <w:shd w:val="clear" w:color="auto" w:fill="auto"/>
          </w:tcPr>
          <w:p w14:paraId="5E4F5FEB" w14:textId="77777777" w:rsidR="00F42FBD" w:rsidRPr="00EC7FFA" w:rsidRDefault="00F42FBD" w:rsidP="00F42FBD">
            <w:pPr>
              <w:ind w:left="43" w:right="-72" w:hanging="144"/>
              <w:rPr>
                <w:rFonts w:ascii="Arial" w:eastAsia="Arial Unicode MS" w:hAnsi="Arial" w:cs="Arial"/>
                <w:sz w:val="16"/>
                <w:szCs w:val="16"/>
              </w:rPr>
            </w:pPr>
            <w:r w:rsidRPr="00EC7FFA">
              <w:rPr>
                <w:rFonts w:ascii="Arial" w:eastAsia="Arial Unicode MS" w:hAnsi="Arial" w:cs="Arial"/>
                <w:sz w:val="16"/>
                <w:szCs w:val="16"/>
                <w:u w:val="single"/>
              </w:rPr>
              <w:t>Indirect associate established in Thailand</w:t>
            </w:r>
          </w:p>
        </w:tc>
        <w:tc>
          <w:tcPr>
            <w:tcW w:w="2430" w:type="dxa"/>
            <w:tcBorders>
              <w:top w:val="nil"/>
              <w:bottom w:val="nil"/>
            </w:tcBorders>
            <w:shd w:val="clear" w:color="auto" w:fill="auto"/>
          </w:tcPr>
          <w:p w14:paraId="261F9257" w14:textId="77777777" w:rsidR="00F42FBD" w:rsidRPr="0032088C" w:rsidRDefault="00F42FBD" w:rsidP="00F42FBD">
            <w:pPr>
              <w:ind w:left="144" w:right="-72" w:hanging="144"/>
              <w:rPr>
                <w:rFonts w:ascii="Arial" w:eastAsia="Arial Unicode MS" w:hAnsi="Arial" w:cs="Arial"/>
                <w:sz w:val="16"/>
                <w:szCs w:val="16"/>
              </w:rPr>
            </w:pPr>
          </w:p>
        </w:tc>
        <w:tc>
          <w:tcPr>
            <w:tcW w:w="1107" w:type="dxa"/>
            <w:tcBorders>
              <w:top w:val="nil"/>
              <w:bottom w:val="nil"/>
            </w:tcBorders>
            <w:shd w:val="clear" w:color="auto" w:fill="FAFAFA"/>
          </w:tcPr>
          <w:p w14:paraId="243DD086"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72757201"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1EA37B97"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00C900A3"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3A2A2A35"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7EA2078C"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2908786D"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4500BD19" w14:textId="77777777" w:rsidR="00F42FBD" w:rsidRPr="0032088C" w:rsidRDefault="00F42FBD" w:rsidP="00F42FBD">
            <w:pPr>
              <w:tabs>
                <w:tab w:val="decimal" w:pos="533"/>
              </w:tabs>
              <w:ind w:right="-72"/>
              <w:jc w:val="right"/>
              <w:rPr>
                <w:rFonts w:ascii="Arial" w:eastAsia="Arial Unicode MS" w:hAnsi="Arial" w:cs="Arial"/>
                <w:sz w:val="16"/>
                <w:szCs w:val="16"/>
              </w:rPr>
            </w:pPr>
          </w:p>
        </w:tc>
      </w:tr>
      <w:tr w:rsidR="00F42FBD" w:rsidRPr="0032088C" w14:paraId="2139424C" w14:textId="77777777" w:rsidTr="007A6CD0">
        <w:trPr>
          <w:cantSplit/>
          <w:trHeight w:val="469"/>
        </w:trPr>
        <w:tc>
          <w:tcPr>
            <w:tcW w:w="3240" w:type="dxa"/>
            <w:tcBorders>
              <w:top w:val="nil"/>
              <w:bottom w:val="nil"/>
            </w:tcBorders>
            <w:shd w:val="clear" w:color="auto" w:fill="auto"/>
          </w:tcPr>
          <w:p w14:paraId="2149BEE7" w14:textId="77777777" w:rsidR="00F42FBD" w:rsidRPr="00EC7FFA" w:rsidRDefault="00F42FBD" w:rsidP="00F42FBD">
            <w:pPr>
              <w:ind w:left="43" w:right="-72" w:hanging="144"/>
              <w:rPr>
                <w:rFonts w:ascii="Arial" w:eastAsia="Arial Unicode MS" w:hAnsi="Arial" w:cs="Arial"/>
                <w:sz w:val="16"/>
                <w:szCs w:val="16"/>
              </w:rPr>
            </w:pPr>
            <w:r w:rsidRPr="00EC7FFA">
              <w:rPr>
                <w:rFonts w:ascii="Arial" w:eastAsia="Arial Unicode MS" w:hAnsi="Arial" w:cs="Arial"/>
                <w:sz w:val="16"/>
                <w:szCs w:val="16"/>
              </w:rPr>
              <w:t>Eastern Seaboard Clean Energy Company Limited and its subsidiaries</w:t>
            </w:r>
          </w:p>
        </w:tc>
        <w:tc>
          <w:tcPr>
            <w:tcW w:w="2430" w:type="dxa"/>
            <w:tcBorders>
              <w:top w:val="nil"/>
              <w:bottom w:val="nil"/>
            </w:tcBorders>
            <w:shd w:val="clear" w:color="auto" w:fill="auto"/>
          </w:tcPr>
          <w:p w14:paraId="252D64CF" w14:textId="77777777" w:rsidR="00F42FBD" w:rsidRPr="0032088C" w:rsidRDefault="00F42FBD" w:rsidP="00F42FBD">
            <w:pPr>
              <w:pStyle w:val="acctfourfigures"/>
              <w:tabs>
                <w:tab w:val="left" w:pos="720"/>
              </w:tabs>
              <w:spacing w:line="240" w:lineRule="auto"/>
              <w:ind w:left="144" w:right="-79" w:hanging="144"/>
              <w:rPr>
                <w:rFonts w:ascii="Arial" w:eastAsia="Arial Unicode MS" w:hAnsi="Arial" w:cs="Arial"/>
                <w:sz w:val="16"/>
                <w:szCs w:val="16"/>
              </w:rPr>
            </w:pPr>
            <w:r w:rsidRPr="0032088C">
              <w:rPr>
                <w:rFonts w:ascii="Arial" w:hAnsi="Arial" w:cs="Arial"/>
                <w:sz w:val="16"/>
                <w:szCs w:val="16"/>
                <w:lang w:bidi="th-TH"/>
              </w:rPr>
              <w:t xml:space="preserve">Studying, generating and supply electricity for industrial use, including generating electricity </w:t>
            </w:r>
            <w:r w:rsidRPr="0032088C">
              <w:rPr>
                <w:rFonts w:ascii="Arial" w:hAnsi="Arial" w:cs="Arial"/>
                <w:sz w:val="16"/>
                <w:szCs w:val="16"/>
                <w:lang w:bidi="th-TH"/>
              </w:rPr>
              <w:br/>
              <w:t xml:space="preserve">from </w:t>
            </w:r>
            <w:r w:rsidRPr="0032088C">
              <w:rPr>
                <w:rFonts w:ascii="Arial" w:hAnsi="Arial" w:cs="Arial"/>
                <w:sz w:val="16"/>
                <w:szCs w:val="16"/>
              </w:rPr>
              <w:t>renewable energy</w:t>
            </w:r>
          </w:p>
        </w:tc>
        <w:tc>
          <w:tcPr>
            <w:tcW w:w="1107" w:type="dxa"/>
            <w:tcBorders>
              <w:top w:val="nil"/>
              <w:bottom w:val="nil"/>
            </w:tcBorders>
            <w:shd w:val="clear" w:color="auto" w:fill="FAFAFA"/>
          </w:tcPr>
          <w:p w14:paraId="59811836" w14:textId="52999013" w:rsidR="00F42FBD" w:rsidRPr="0032088C" w:rsidRDefault="00F42FBD" w:rsidP="00F42FBD">
            <w:pPr>
              <w:ind w:right="-72"/>
              <w:jc w:val="right"/>
              <w:rPr>
                <w:rFonts w:ascii="Arial" w:eastAsia="Arial Unicode MS" w:hAnsi="Arial" w:cs="Arial"/>
                <w:sz w:val="16"/>
                <w:szCs w:val="16"/>
              </w:rPr>
            </w:pPr>
            <w:r w:rsidRPr="0032088C">
              <w:rPr>
                <w:rFonts w:ascii="Arial" w:eastAsia="Arial Unicode MS" w:hAnsi="Arial" w:cs="Arial"/>
                <w:sz w:val="16"/>
                <w:szCs w:val="16"/>
              </w:rPr>
              <w:t>33</w:t>
            </w:r>
          </w:p>
        </w:tc>
        <w:tc>
          <w:tcPr>
            <w:tcW w:w="1152" w:type="dxa"/>
            <w:tcBorders>
              <w:top w:val="nil"/>
              <w:bottom w:val="nil"/>
            </w:tcBorders>
            <w:shd w:val="clear" w:color="auto" w:fill="auto"/>
          </w:tcPr>
          <w:p w14:paraId="488AC69A" w14:textId="4E540033" w:rsidR="00F42FBD" w:rsidRPr="0032088C" w:rsidRDefault="00F42FBD" w:rsidP="00F42FBD">
            <w:pPr>
              <w:ind w:right="-72"/>
              <w:jc w:val="right"/>
              <w:rPr>
                <w:rFonts w:ascii="Arial" w:eastAsia="Arial Unicode MS" w:hAnsi="Arial" w:cs="Arial"/>
                <w:sz w:val="16"/>
                <w:szCs w:val="16"/>
              </w:rPr>
            </w:pPr>
            <w:r w:rsidRPr="0032088C">
              <w:rPr>
                <w:rFonts w:ascii="Arial" w:eastAsia="Arial Unicode MS" w:hAnsi="Arial" w:cs="Arial"/>
                <w:sz w:val="16"/>
                <w:szCs w:val="16"/>
              </w:rPr>
              <w:t>33</w:t>
            </w:r>
          </w:p>
        </w:tc>
        <w:tc>
          <w:tcPr>
            <w:tcW w:w="1152" w:type="dxa"/>
            <w:tcBorders>
              <w:top w:val="nil"/>
              <w:bottom w:val="nil"/>
            </w:tcBorders>
            <w:shd w:val="clear" w:color="auto" w:fill="FAFAFA"/>
          </w:tcPr>
          <w:p w14:paraId="0EF1ECDF" w14:textId="7233B938" w:rsidR="00F42FBD" w:rsidRPr="0032088C" w:rsidRDefault="00F42FBD" w:rsidP="00F42FBD">
            <w:pPr>
              <w:ind w:right="-72"/>
              <w:jc w:val="right"/>
              <w:rPr>
                <w:rFonts w:ascii="Arial" w:eastAsia="Arial Unicode MS" w:hAnsi="Arial" w:cs="Arial"/>
                <w:sz w:val="16"/>
                <w:szCs w:val="16"/>
              </w:rPr>
            </w:pPr>
            <w:r w:rsidRPr="0032088C">
              <w:rPr>
                <w:rFonts w:ascii="Arial" w:eastAsia="Arial Unicode MS" w:hAnsi="Arial" w:cs="Arial"/>
                <w:sz w:val="16"/>
                <w:szCs w:val="16"/>
              </w:rPr>
              <w:t>339</w:t>
            </w:r>
          </w:p>
        </w:tc>
        <w:tc>
          <w:tcPr>
            <w:tcW w:w="1152" w:type="dxa"/>
            <w:tcBorders>
              <w:top w:val="nil"/>
              <w:bottom w:val="nil"/>
            </w:tcBorders>
            <w:shd w:val="clear" w:color="auto" w:fill="auto"/>
          </w:tcPr>
          <w:p w14:paraId="7218E234" w14:textId="218FF7C4" w:rsidR="00F42FBD" w:rsidRPr="0032088C" w:rsidRDefault="00F42FBD" w:rsidP="00F42FBD">
            <w:pPr>
              <w:ind w:right="-72"/>
              <w:jc w:val="right"/>
              <w:rPr>
                <w:rFonts w:ascii="Arial" w:eastAsia="Arial Unicode MS" w:hAnsi="Arial" w:cs="Arial"/>
                <w:sz w:val="16"/>
                <w:szCs w:val="16"/>
              </w:rPr>
            </w:pPr>
            <w:r w:rsidRPr="0032088C">
              <w:rPr>
                <w:rFonts w:ascii="Arial" w:eastAsia="Arial Unicode MS" w:hAnsi="Arial" w:cs="Arial"/>
                <w:sz w:val="16"/>
                <w:szCs w:val="16"/>
              </w:rPr>
              <w:t>339</w:t>
            </w:r>
          </w:p>
        </w:tc>
        <w:tc>
          <w:tcPr>
            <w:tcW w:w="1152" w:type="dxa"/>
            <w:tcBorders>
              <w:top w:val="nil"/>
              <w:bottom w:val="nil"/>
            </w:tcBorders>
            <w:shd w:val="clear" w:color="auto" w:fill="FAFAFA"/>
          </w:tcPr>
          <w:p w14:paraId="3FAAD1C3" w14:textId="3A7722D6" w:rsidR="00F42FBD" w:rsidRPr="0032088C" w:rsidRDefault="00F42FBD" w:rsidP="00F42FBD">
            <w:pPr>
              <w:ind w:right="-72"/>
              <w:jc w:val="right"/>
              <w:rPr>
                <w:rFonts w:ascii="Arial" w:eastAsia="Arial Unicode MS" w:hAnsi="Arial" w:cs="Arial"/>
                <w:sz w:val="16"/>
                <w:szCs w:val="16"/>
              </w:rPr>
            </w:pPr>
            <w:r w:rsidRPr="0032088C">
              <w:rPr>
                <w:rFonts w:ascii="Arial" w:eastAsia="Arial Unicode MS" w:hAnsi="Arial" w:cs="Arial"/>
                <w:sz w:val="16"/>
                <w:szCs w:val="16"/>
              </w:rPr>
              <w:t>356</w:t>
            </w:r>
          </w:p>
        </w:tc>
        <w:tc>
          <w:tcPr>
            <w:tcW w:w="1152" w:type="dxa"/>
            <w:tcBorders>
              <w:top w:val="nil"/>
              <w:bottom w:val="nil"/>
            </w:tcBorders>
            <w:shd w:val="clear" w:color="auto" w:fill="auto"/>
          </w:tcPr>
          <w:p w14:paraId="173DFCD6" w14:textId="6052E6F9" w:rsidR="00F42FBD" w:rsidRPr="0032088C" w:rsidRDefault="00F42FBD" w:rsidP="00F42FBD">
            <w:pPr>
              <w:tabs>
                <w:tab w:val="left" w:pos="732"/>
              </w:tabs>
              <w:ind w:right="-72"/>
              <w:jc w:val="right"/>
              <w:rPr>
                <w:rFonts w:ascii="Arial" w:eastAsia="Arial Unicode MS" w:hAnsi="Arial" w:cs="Arial"/>
                <w:sz w:val="16"/>
                <w:szCs w:val="16"/>
              </w:rPr>
            </w:pPr>
            <w:r w:rsidRPr="0032088C">
              <w:rPr>
                <w:rFonts w:ascii="Arial" w:eastAsia="Arial Unicode MS" w:hAnsi="Arial" w:cs="Arial"/>
                <w:sz w:val="16"/>
                <w:szCs w:val="16"/>
              </w:rPr>
              <w:t>337</w:t>
            </w:r>
          </w:p>
        </w:tc>
        <w:tc>
          <w:tcPr>
            <w:tcW w:w="1152" w:type="dxa"/>
            <w:tcBorders>
              <w:top w:val="nil"/>
              <w:bottom w:val="nil"/>
            </w:tcBorders>
            <w:shd w:val="clear" w:color="auto" w:fill="FAFAFA"/>
          </w:tcPr>
          <w:p w14:paraId="40194CCC" w14:textId="67CC29F8" w:rsidR="00F42FBD" w:rsidRPr="0032088C" w:rsidRDefault="00F42FBD" w:rsidP="00F42FBD">
            <w:pPr>
              <w:ind w:right="-72"/>
              <w:jc w:val="right"/>
              <w:rPr>
                <w:rFonts w:ascii="Arial" w:eastAsia="Arial Unicode MS" w:hAnsi="Arial" w:cs="Arial"/>
                <w:sz w:val="16"/>
                <w:szCs w:val="16"/>
                <w:lang w:val="en-US"/>
              </w:rPr>
            </w:pPr>
            <w:r w:rsidRPr="0032088C">
              <w:rPr>
                <w:rFonts w:ascii="Arial" w:eastAsia="Arial Unicode MS" w:hAnsi="Arial" w:cs="Arial"/>
                <w:sz w:val="16"/>
                <w:szCs w:val="16"/>
                <w:lang w:val="en-US"/>
              </w:rPr>
              <w:t>8</w:t>
            </w:r>
          </w:p>
        </w:tc>
        <w:tc>
          <w:tcPr>
            <w:tcW w:w="1152" w:type="dxa"/>
            <w:tcBorders>
              <w:top w:val="nil"/>
              <w:bottom w:val="nil"/>
            </w:tcBorders>
            <w:shd w:val="clear" w:color="auto" w:fill="auto"/>
          </w:tcPr>
          <w:p w14:paraId="25A40AA6" w14:textId="72AF79C1" w:rsidR="00F42FBD" w:rsidRPr="0032088C" w:rsidRDefault="00F42FBD" w:rsidP="00F42FBD">
            <w:pPr>
              <w:ind w:right="-72"/>
              <w:jc w:val="right"/>
              <w:rPr>
                <w:rFonts w:ascii="Arial" w:eastAsia="Arial Unicode MS" w:hAnsi="Arial" w:cs="Arial"/>
                <w:sz w:val="16"/>
                <w:szCs w:val="16"/>
              </w:rPr>
            </w:pPr>
            <w:r w:rsidRPr="0032088C">
              <w:rPr>
                <w:rFonts w:ascii="Arial" w:eastAsia="Arial Unicode MS" w:hAnsi="Arial" w:cs="Arial"/>
                <w:sz w:val="16"/>
                <w:szCs w:val="16"/>
                <w:lang w:val="en-US"/>
              </w:rPr>
              <w:t>47</w:t>
            </w:r>
          </w:p>
        </w:tc>
      </w:tr>
      <w:tr w:rsidR="00F42FBD" w:rsidRPr="0032088C" w14:paraId="09980E6F" w14:textId="77777777" w:rsidTr="007A6CD0">
        <w:trPr>
          <w:cantSplit/>
          <w:trHeight w:val="104"/>
        </w:trPr>
        <w:tc>
          <w:tcPr>
            <w:tcW w:w="3240" w:type="dxa"/>
            <w:tcBorders>
              <w:top w:val="nil"/>
              <w:bottom w:val="nil"/>
            </w:tcBorders>
            <w:shd w:val="clear" w:color="auto" w:fill="auto"/>
          </w:tcPr>
          <w:p w14:paraId="2CB115BB" w14:textId="77777777" w:rsidR="00F42FBD" w:rsidRPr="00EC7FFA" w:rsidRDefault="00F42FBD" w:rsidP="00F42FBD">
            <w:pPr>
              <w:ind w:left="72" w:right="-72" w:hanging="144"/>
              <w:rPr>
                <w:rFonts w:ascii="Arial" w:eastAsia="Arial Unicode MS" w:hAnsi="Arial" w:cs="Arial"/>
                <w:sz w:val="16"/>
                <w:szCs w:val="16"/>
              </w:rPr>
            </w:pPr>
          </w:p>
        </w:tc>
        <w:tc>
          <w:tcPr>
            <w:tcW w:w="2430" w:type="dxa"/>
            <w:tcBorders>
              <w:top w:val="nil"/>
              <w:bottom w:val="nil"/>
            </w:tcBorders>
            <w:shd w:val="clear" w:color="auto" w:fill="auto"/>
          </w:tcPr>
          <w:p w14:paraId="209B82A6" w14:textId="77777777" w:rsidR="00F42FBD" w:rsidRPr="0032088C" w:rsidRDefault="00F42FBD" w:rsidP="00F42FBD">
            <w:pPr>
              <w:ind w:left="144" w:right="-72" w:hanging="144"/>
              <w:jc w:val="center"/>
              <w:rPr>
                <w:rFonts w:ascii="Arial" w:eastAsia="Arial Unicode MS" w:hAnsi="Arial" w:cs="Arial"/>
                <w:sz w:val="16"/>
                <w:szCs w:val="16"/>
              </w:rPr>
            </w:pPr>
          </w:p>
        </w:tc>
        <w:tc>
          <w:tcPr>
            <w:tcW w:w="1107" w:type="dxa"/>
            <w:tcBorders>
              <w:top w:val="nil"/>
              <w:bottom w:val="nil"/>
            </w:tcBorders>
            <w:shd w:val="clear" w:color="auto" w:fill="FAFAFA"/>
            <w:vAlign w:val="bottom"/>
          </w:tcPr>
          <w:p w14:paraId="08EFDA5F"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74992D99"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3377448A"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018D22A6"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1E76FCD8" w14:textId="77777777" w:rsidR="00F42FBD" w:rsidRPr="0032088C" w:rsidRDefault="00F42FBD" w:rsidP="00F42FBD">
            <w:pPr>
              <w:ind w:right="-72"/>
              <w:jc w:val="right"/>
              <w:rPr>
                <w:rFonts w:ascii="Arial" w:eastAsia="Arial Unicode MS" w:hAnsi="Arial" w:cs="Arial"/>
                <w:sz w:val="16"/>
                <w:szCs w:val="16"/>
                <w:cs/>
              </w:rPr>
            </w:pPr>
          </w:p>
        </w:tc>
        <w:tc>
          <w:tcPr>
            <w:tcW w:w="1152" w:type="dxa"/>
            <w:tcBorders>
              <w:top w:val="nil"/>
              <w:bottom w:val="nil"/>
            </w:tcBorders>
            <w:shd w:val="clear" w:color="auto" w:fill="auto"/>
            <w:vAlign w:val="bottom"/>
          </w:tcPr>
          <w:p w14:paraId="55CEA955"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7443166D"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4CC0555F" w14:textId="77777777" w:rsidR="00F42FBD" w:rsidRPr="0032088C" w:rsidRDefault="00F42FBD" w:rsidP="00F42FBD">
            <w:pPr>
              <w:ind w:right="-72"/>
              <w:jc w:val="right"/>
              <w:rPr>
                <w:rFonts w:ascii="Arial" w:eastAsia="Arial Unicode MS" w:hAnsi="Arial" w:cs="Arial"/>
                <w:sz w:val="16"/>
                <w:szCs w:val="16"/>
              </w:rPr>
            </w:pPr>
          </w:p>
        </w:tc>
      </w:tr>
      <w:tr w:rsidR="00F42FBD" w:rsidRPr="0032088C" w14:paraId="441F4E72" w14:textId="77777777" w:rsidTr="007A6CD0">
        <w:trPr>
          <w:cantSplit/>
          <w:trHeight w:val="104"/>
        </w:trPr>
        <w:tc>
          <w:tcPr>
            <w:tcW w:w="3240" w:type="dxa"/>
            <w:tcBorders>
              <w:top w:val="nil"/>
              <w:bottom w:val="nil"/>
            </w:tcBorders>
            <w:shd w:val="clear" w:color="auto" w:fill="auto"/>
          </w:tcPr>
          <w:p w14:paraId="296E6189" w14:textId="77777777" w:rsidR="00F42FBD" w:rsidRPr="00EC7FFA" w:rsidRDefault="00F42FBD" w:rsidP="000909E1">
            <w:pPr>
              <w:ind w:left="-101" w:right="-72" w:hanging="10"/>
              <w:rPr>
                <w:rFonts w:ascii="Arial" w:eastAsia="Arial Unicode MS" w:hAnsi="Arial" w:cs="Arial"/>
                <w:sz w:val="16"/>
                <w:szCs w:val="16"/>
              </w:rPr>
            </w:pPr>
            <w:r w:rsidRPr="00EC7FFA">
              <w:rPr>
                <w:rFonts w:ascii="Arial" w:eastAsia="Arial Unicode MS" w:hAnsi="Arial" w:cs="Arial"/>
                <w:sz w:val="16"/>
                <w:szCs w:val="16"/>
                <w:u w:val="single"/>
              </w:rPr>
              <w:t>Indirect associate established in India</w:t>
            </w:r>
          </w:p>
        </w:tc>
        <w:tc>
          <w:tcPr>
            <w:tcW w:w="2430" w:type="dxa"/>
            <w:tcBorders>
              <w:top w:val="nil"/>
              <w:bottom w:val="nil"/>
            </w:tcBorders>
            <w:shd w:val="clear" w:color="auto" w:fill="auto"/>
          </w:tcPr>
          <w:p w14:paraId="0AA09ADE" w14:textId="77777777" w:rsidR="00F42FBD" w:rsidRPr="0032088C" w:rsidRDefault="00F42FBD" w:rsidP="00F42FBD">
            <w:pPr>
              <w:ind w:left="144" w:right="-72" w:hanging="144"/>
              <w:jc w:val="center"/>
              <w:rPr>
                <w:rFonts w:ascii="Arial" w:eastAsia="Arial Unicode MS" w:hAnsi="Arial" w:cs="Arial"/>
                <w:sz w:val="16"/>
                <w:szCs w:val="16"/>
              </w:rPr>
            </w:pPr>
          </w:p>
        </w:tc>
        <w:tc>
          <w:tcPr>
            <w:tcW w:w="1107" w:type="dxa"/>
            <w:tcBorders>
              <w:top w:val="nil"/>
              <w:bottom w:val="nil"/>
            </w:tcBorders>
            <w:shd w:val="clear" w:color="auto" w:fill="FAFAFA"/>
            <w:vAlign w:val="bottom"/>
          </w:tcPr>
          <w:p w14:paraId="4E61DECF"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1BAD92D4"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6CE68A82"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635C7F9B"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6E984A2D" w14:textId="77777777" w:rsidR="00F42FBD" w:rsidRPr="0032088C" w:rsidRDefault="00F42FBD" w:rsidP="00F42FBD">
            <w:pPr>
              <w:ind w:right="-72"/>
              <w:jc w:val="right"/>
              <w:rPr>
                <w:rFonts w:ascii="Arial" w:eastAsia="Arial Unicode MS" w:hAnsi="Arial" w:cs="Arial"/>
                <w:sz w:val="16"/>
                <w:szCs w:val="16"/>
                <w:cs/>
              </w:rPr>
            </w:pPr>
          </w:p>
        </w:tc>
        <w:tc>
          <w:tcPr>
            <w:tcW w:w="1152" w:type="dxa"/>
            <w:tcBorders>
              <w:top w:val="nil"/>
              <w:bottom w:val="nil"/>
            </w:tcBorders>
            <w:shd w:val="clear" w:color="auto" w:fill="auto"/>
            <w:vAlign w:val="bottom"/>
          </w:tcPr>
          <w:p w14:paraId="63629DA0"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5945F7F0"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6C4592D8" w14:textId="77777777" w:rsidR="00F42FBD" w:rsidRPr="0032088C" w:rsidRDefault="00F42FBD" w:rsidP="00F42FBD">
            <w:pPr>
              <w:ind w:right="-72"/>
              <w:jc w:val="right"/>
              <w:rPr>
                <w:rFonts w:ascii="Arial" w:eastAsia="Arial Unicode MS" w:hAnsi="Arial" w:cs="Arial"/>
                <w:sz w:val="16"/>
                <w:szCs w:val="16"/>
              </w:rPr>
            </w:pPr>
          </w:p>
        </w:tc>
      </w:tr>
      <w:tr w:rsidR="00F42FBD" w:rsidRPr="0032088C" w14:paraId="13429454" w14:textId="77777777" w:rsidTr="007A6CD0">
        <w:trPr>
          <w:cantSplit/>
          <w:trHeight w:val="104"/>
        </w:trPr>
        <w:tc>
          <w:tcPr>
            <w:tcW w:w="3240" w:type="dxa"/>
            <w:tcBorders>
              <w:top w:val="nil"/>
              <w:bottom w:val="nil"/>
            </w:tcBorders>
            <w:shd w:val="clear" w:color="auto" w:fill="auto"/>
          </w:tcPr>
          <w:p w14:paraId="00114D80" w14:textId="09A237CE" w:rsidR="00F42FBD" w:rsidRPr="00EC7FFA" w:rsidRDefault="00F42FBD" w:rsidP="000909E1">
            <w:pPr>
              <w:ind w:left="-101" w:right="-72" w:hanging="10"/>
              <w:rPr>
                <w:rFonts w:ascii="Arial" w:eastAsia="Arial Unicode MS" w:hAnsi="Arial" w:cs="Arial"/>
                <w:sz w:val="16"/>
                <w:szCs w:val="16"/>
                <w:vertAlign w:val="superscript"/>
              </w:rPr>
            </w:pPr>
            <w:bookmarkStart w:id="15" w:name="_Hlk126713903"/>
            <w:proofErr w:type="spellStart"/>
            <w:r w:rsidRPr="00EC7FFA">
              <w:rPr>
                <w:rFonts w:ascii="Arial" w:eastAsia="Arial Unicode MS" w:hAnsi="Arial" w:cs="Arial"/>
                <w:sz w:val="16"/>
                <w:szCs w:val="16"/>
              </w:rPr>
              <w:t>Avaada</w:t>
            </w:r>
            <w:proofErr w:type="spellEnd"/>
            <w:r w:rsidRPr="00EC7FFA">
              <w:rPr>
                <w:rFonts w:ascii="Arial" w:eastAsia="Arial Unicode MS" w:hAnsi="Arial" w:cs="Arial"/>
                <w:sz w:val="16"/>
                <w:szCs w:val="16"/>
              </w:rPr>
              <w:t xml:space="preserve"> Energy Private Limited</w:t>
            </w:r>
            <w:bookmarkEnd w:id="15"/>
            <w:r w:rsidRPr="00EC7FFA">
              <w:rPr>
                <w:rFonts w:ascii="Arial" w:eastAsia="Arial Unicode MS" w:hAnsi="Arial" w:cs="Arial"/>
                <w:sz w:val="16"/>
                <w:szCs w:val="16"/>
                <w:vertAlign w:val="superscript"/>
              </w:rPr>
              <w:t>(</w:t>
            </w:r>
            <w:r w:rsidR="008219A2" w:rsidRPr="00EC7FFA">
              <w:rPr>
                <w:rFonts w:ascii="Arial" w:eastAsia="Arial Unicode MS" w:hAnsi="Arial" w:cs="Arial"/>
                <w:sz w:val="16"/>
                <w:szCs w:val="16"/>
                <w:vertAlign w:val="superscript"/>
              </w:rPr>
              <w:t>b</w:t>
            </w:r>
            <w:r w:rsidRPr="00EC7FFA">
              <w:rPr>
                <w:rFonts w:ascii="Arial" w:eastAsia="Arial Unicode MS" w:hAnsi="Arial" w:cs="Arial"/>
                <w:sz w:val="16"/>
                <w:szCs w:val="16"/>
                <w:vertAlign w:val="superscript"/>
              </w:rPr>
              <w:t>)</w:t>
            </w:r>
          </w:p>
        </w:tc>
        <w:tc>
          <w:tcPr>
            <w:tcW w:w="2430" w:type="dxa"/>
            <w:tcBorders>
              <w:top w:val="nil"/>
              <w:bottom w:val="nil"/>
            </w:tcBorders>
            <w:shd w:val="clear" w:color="auto" w:fill="auto"/>
          </w:tcPr>
          <w:p w14:paraId="32D6D20F" w14:textId="77777777" w:rsidR="00F42FBD" w:rsidRPr="0032088C" w:rsidRDefault="00F42FBD" w:rsidP="00F42FBD">
            <w:pPr>
              <w:ind w:left="142" w:right="-79" w:hanging="142"/>
              <w:jc w:val="center"/>
              <w:rPr>
                <w:rFonts w:ascii="Arial" w:eastAsia="Arial Unicode MS" w:hAnsi="Arial" w:cs="Arial"/>
                <w:sz w:val="16"/>
                <w:szCs w:val="16"/>
              </w:rPr>
            </w:pPr>
            <w:r w:rsidRPr="0032088C">
              <w:rPr>
                <w:rFonts w:ascii="Arial" w:eastAsia="Arial Unicode MS" w:hAnsi="Arial" w:cs="Arial"/>
                <w:sz w:val="16"/>
                <w:szCs w:val="16"/>
              </w:rPr>
              <w:t>Generate and supply electricity</w:t>
            </w:r>
          </w:p>
        </w:tc>
        <w:tc>
          <w:tcPr>
            <w:tcW w:w="1107" w:type="dxa"/>
            <w:tcBorders>
              <w:top w:val="nil"/>
              <w:bottom w:val="nil"/>
            </w:tcBorders>
            <w:shd w:val="clear" w:color="auto" w:fill="FAFAFA"/>
            <w:vAlign w:val="bottom"/>
          </w:tcPr>
          <w:p w14:paraId="764569E1" w14:textId="783BC543" w:rsidR="00F42FBD" w:rsidRPr="0032088C" w:rsidRDefault="00F42FBD" w:rsidP="00F42FBD">
            <w:pPr>
              <w:ind w:right="-72"/>
              <w:jc w:val="right"/>
              <w:rPr>
                <w:rFonts w:ascii="Arial" w:eastAsia="Arial Unicode MS" w:hAnsi="Arial" w:cs="Arial"/>
                <w:sz w:val="16"/>
                <w:szCs w:val="16"/>
              </w:rPr>
            </w:pPr>
            <w:r w:rsidRPr="0032088C">
              <w:rPr>
                <w:rFonts w:ascii="Arial" w:eastAsia="Arial Unicode MS" w:hAnsi="Arial" w:cs="Arial"/>
                <w:sz w:val="16"/>
                <w:szCs w:val="16"/>
              </w:rPr>
              <w:t>42.93</w:t>
            </w:r>
          </w:p>
        </w:tc>
        <w:tc>
          <w:tcPr>
            <w:tcW w:w="1152" w:type="dxa"/>
            <w:tcBorders>
              <w:top w:val="nil"/>
              <w:bottom w:val="nil"/>
            </w:tcBorders>
            <w:shd w:val="clear" w:color="auto" w:fill="auto"/>
            <w:vAlign w:val="bottom"/>
          </w:tcPr>
          <w:p w14:paraId="5FFBE1CF" w14:textId="3F6D92A4" w:rsidR="00F42FBD" w:rsidRPr="0032088C" w:rsidRDefault="00F42FBD" w:rsidP="00F42FBD">
            <w:pPr>
              <w:ind w:right="-72"/>
              <w:jc w:val="right"/>
              <w:rPr>
                <w:rFonts w:ascii="Arial" w:eastAsia="Arial Unicode MS" w:hAnsi="Arial" w:cs="Arial"/>
                <w:sz w:val="16"/>
                <w:szCs w:val="16"/>
              </w:rPr>
            </w:pPr>
            <w:r w:rsidRPr="0032088C">
              <w:rPr>
                <w:rFonts w:ascii="Arial" w:eastAsia="Arial Unicode MS" w:hAnsi="Arial" w:cs="Arial"/>
                <w:sz w:val="16"/>
                <w:szCs w:val="16"/>
              </w:rPr>
              <w:t>42.93</w:t>
            </w:r>
          </w:p>
        </w:tc>
        <w:tc>
          <w:tcPr>
            <w:tcW w:w="1152" w:type="dxa"/>
            <w:tcBorders>
              <w:top w:val="nil"/>
              <w:bottom w:val="nil"/>
            </w:tcBorders>
            <w:shd w:val="clear" w:color="auto" w:fill="FAFAFA"/>
            <w:vAlign w:val="bottom"/>
          </w:tcPr>
          <w:p w14:paraId="5D12B2D1" w14:textId="63EDA509" w:rsidR="00F42FBD" w:rsidRPr="0032088C" w:rsidRDefault="008219A2" w:rsidP="00F42FBD">
            <w:pPr>
              <w:ind w:right="-72"/>
              <w:jc w:val="right"/>
              <w:rPr>
                <w:rFonts w:ascii="Arial" w:eastAsia="Arial Unicode MS" w:hAnsi="Arial" w:cs="Arial"/>
                <w:sz w:val="16"/>
                <w:szCs w:val="16"/>
              </w:rPr>
            </w:pPr>
            <w:r>
              <w:rPr>
                <w:rFonts w:ascii="Arial" w:eastAsia="Arial Unicode MS" w:hAnsi="Arial" w:cs="Arial"/>
                <w:sz w:val="16"/>
                <w:szCs w:val="16"/>
              </w:rPr>
              <w:t>21,888</w:t>
            </w:r>
          </w:p>
        </w:tc>
        <w:tc>
          <w:tcPr>
            <w:tcW w:w="1152" w:type="dxa"/>
            <w:tcBorders>
              <w:top w:val="nil"/>
              <w:bottom w:val="nil"/>
            </w:tcBorders>
            <w:shd w:val="clear" w:color="auto" w:fill="auto"/>
            <w:vAlign w:val="bottom"/>
          </w:tcPr>
          <w:p w14:paraId="3162D5FE" w14:textId="275F3CC7" w:rsidR="00F42FBD" w:rsidRPr="0032088C" w:rsidRDefault="00F42FBD" w:rsidP="00F42FBD">
            <w:pPr>
              <w:ind w:right="-72"/>
              <w:jc w:val="right"/>
              <w:rPr>
                <w:rFonts w:ascii="Arial" w:eastAsia="Arial Unicode MS" w:hAnsi="Arial" w:cs="Arial"/>
                <w:sz w:val="16"/>
                <w:szCs w:val="16"/>
              </w:rPr>
            </w:pPr>
            <w:r w:rsidRPr="0032088C">
              <w:rPr>
                <w:rFonts w:ascii="Arial" w:eastAsia="Arial Unicode MS" w:hAnsi="Arial" w:cs="Arial"/>
                <w:sz w:val="16"/>
                <w:szCs w:val="16"/>
              </w:rPr>
              <w:t>15,826</w:t>
            </w:r>
          </w:p>
        </w:tc>
        <w:tc>
          <w:tcPr>
            <w:tcW w:w="1152" w:type="dxa"/>
            <w:tcBorders>
              <w:top w:val="nil"/>
              <w:bottom w:val="nil"/>
            </w:tcBorders>
            <w:shd w:val="clear" w:color="auto" w:fill="FAFAFA"/>
            <w:vAlign w:val="bottom"/>
          </w:tcPr>
          <w:p w14:paraId="37B8317D" w14:textId="79C2AF3A" w:rsidR="00F42FBD" w:rsidRPr="0032088C" w:rsidRDefault="00F42FBD" w:rsidP="00F42FBD">
            <w:pPr>
              <w:ind w:right="-72"/>
              <w:jc w:val="right"/>
              <w:rPr>
                <w:rFonts w:ascii="Arial" w:eastAsia="Arial Unicode MS" w:hAnsi="Arial" w:cs="Arial"/>
                <w:sz w:val="16"/>
                <w:szCs w:val="16"/>
                <w:cs/>
              </w:rPr>
            </w:pPr>
            <w:r w:rsidRPr="0032088C">
              <w:rPr>
                <w:rFonts w:ascii="Arial" w:eastAsia="Arial Unicode MS" w:hAnsi="Arial" w:cs="Arial"/>
                <w:sz w:val="16"/>
                <w:szCs w:val="16"/>
              </w:rPr>
              <w:t>20,632</w:t>
            </w:r>
          </w:p>
        </w:tc>
        <w:tc>
          <w:tcPr>
            <w:tcW w:w="1152" w:type="dxa"/>
            <w:tcBorders>
              <w:top w:val="nil"/>
              <w:bottom w:val="nil"/>
            </w:tcBorders>
            <w:shd w:val="clear" w:color="auto" w:fill="auto"/>
            <w:vAlign w:val="bottom"/>
          </w:tcPr>
          <w:p w14:paraId="304F5570" w14:textId="61829E77" w:rsidR="00F42FBD" w:rsidRPr="0032088C" w:rsidRDefault="00F42FBD" w:rsidP="00F42FBD">
            <w:pPr>
              <w:ind w:right="-72"/>
              <w:jc w:val="right"/>
              <w:rPr>
                <w:rFonts w:ascii="Arial" w:eastAsia="Arial Unicode MS" w:hAnsi="Arial" w:cs="Arial"/>
                <w:sz w:val="16"/>
                <w:szCs w:val="16"/>
              </w:rPr>
            </w:pPr>
            <w:r w:rsidRPr="0032088C">
              <w:rPr>
                <w:rFonts w:ascii="Arial" w:eastAsia="Arial Unicode MS" w:hAnsi="Arial" w:cs="Arial"/>
                <w:sz w:val="16"/>
                <w:szCs w:val="16"/>
              </w:rPr>
              <w:t>14,604</w:t>
            </w:r>
          </w:p>
        </w:tc>
        <w:tc>
          <w:tcPr>
            <w:tcW w:w="1152" w:type="dxa"/>
            <w:tcBorders>
              <w:top w:val="nil"/>
              <w:bottom w:val="nil"/>
            </w:tcBorders>
            <w:shd w:val="clear" w:color="auto" w:fill="FAFAFA"/>
            <w:vAlign w:val="bottom"/>
          </w:tcPr>
          <w:p w14:paraId="6E8D7909" w14:textId="1E7304A9" w:rsidR="00F42FBD" w:rsidRPr="0032088C" w:rsidRDefault="00F42FBD" w:rsidP="00F42FBD">
            <w:pPr>
              <w:ind w:right="-72"/>
              <w:jc w:val="right"/>
              <w:rPr>
                <w:rFonts w:ascii="Arial" w:eastAsia="Arial Unicode MS" w:hAnsi="Arial" w:cs="Arial"/>
                <w:sz w:val="16"/>
                <w:szCs w:val="16"/>
              </w:rPr>
            </w:pPr>
            <w:r w:rsidRPr="0032088C">
              <w:rPr>
                <w:rFonts w:ascii="Arial" w:eastAsia="Arial Unicode MS" w:hAnsi="Arial" w:cs="Arial"/>
                <w:sz w:val="16"/>
                <w:szCs w:val="16"/>
              </w:rPr>
              <w:t>-</w:t>
            </w:r>
          </w:p>
        </w:tc>
        <w:tc>
          <w:tcPr>
            <w:tcW w:w="1152" w:type="dxa"/>
            <w:tcBorders>
              <w:top w:val="nil"/>
              <w:bottom w:val="nil"/>
            </w:tcBorders>
            <w:shd w:val="clear" w:color="auto" w:fill="auto"/>
            <w:vAlign w:val="bottom"/>
          </w:tcPr>
          <w:p w14:paraId="446935D2" w14:textId="0FD8C4CC" w:rsidR="00F42FBD" w:rsidRPr="0032088C" w:rsidRDefault="00F42FBD" w:rsidP="00F42FBD">
            <w:pPr>
              <w:ind w:right="-72"/>
              <w:jc w:val="right"/>
              <w:rPr>
                <w:rFonts w:ascii="Arial" w:eastAsia="Arial Unicode MS" w:hAnsi="Arial" w:cs="Arial"/>
                <w:sz w:val="16"/>
                <w:szCs w:val="16"/>
              </w:rPr>
            </w:pPr>
            <w:r w:rsidRPr="0032088C">
              <w:rPr>
                <w:rFonts w:ascii="Arial" w:eastAsia="Arial Unicode MS" w:hAnsi="Arial" w:cs="Arial"/>
                <w:sz w:val="16"/>
                <w:szCs w:val="16"/>
              </w:rPr>
              <w:t>-</w:t>
            </w:r>
          </w:p>
        </w:tc>
      </w:tr>
      <w:tr w:rsidR="00E71BA4" w:rsidRPr="0032088C" w14:paraId="321FAA5A" w14:textId="77777777" w:rsidTr="007A6CD0">
        <w:trPr>
          <w:cantSplit/>
          <w:trHeight w:val="104"/>
        </w:trPr>
        <w:tc>
          <w:tcPr>
            <w:tcW w:w="3240" w:type="dxa"/>
            <w:tcBorders>
              <w:top w:val="nil"/>
              <w:bottom w:val="nil"/>
            </w:tcBorders>
            <w:shd w:val="clear" w:color="auto" w:fill="auto"/>
          </w:tcPr>
          <w:p w14:paraId="4A1975C6" w14:textId="77777777" w:rsidR="00E71BA4" w:rsidRPr="00EC7FFA" w:rsidRDefault="00E71BA4" w:rsidP="000909E1">
            <w:pPr>
              <w:ind w:left="-101" w:right="-72" w:hanging="10"/>
              <w:rPr>
                <w:rFonts w:ascii="Arial" w:eastAsia="Arial Unicode MS" w:hAnsi="Arial" w:cs="Arial"/>
                <w:sz w:val="16"/>
                <w:szCs w:val="16"/>
              </w:rPr>
            </w:pPr>
          </w:p>
        </w:tc>
        <w:tc>
          <w:tcPr>
            <w:tcW w:w="2430" w:type="dxa"/>
            <w:tcBorders>
              <w:top w:val="nil"/>
              <w:bottom w:val="nil"/>
            </w:tcBorders>
            <w:shd w:val="clear" w:color="auto" w:fill="auto"/>
          </w:tcPr>
          <w:p w14:paraId="4DC81AD9" w14:textId="77777777" w:rsidR="00E71BA4" w:rsidRPr="0032088C" w:rsidRDefault="00E71BA4" w:rsidP="00F42FBD">
            <w:pPr>
              <w:ind w:left="142" w:right="-79" w:hanging="142"/>
              <w:jc w:val="center"/>
              <w:rPr>
                <w:rFonts w:ascii="Arial" w:eastAsia="Arial Unicode MS" w:hAnsi="Arial" w:cs="Arial"/>
                <w:sz w:val="16"/>
                <w:szCs w:val="16"/>
              </w:rPr>
            </w:pPr>
          </w:p>
        </w:tc>
        <w:tc>
          <w:tcPr>
            <w:tcW w:w="1107" w:type="dxa"/>
            <w:tcBorders>
              <w:top w:val="nil"/>
              <w:bottom w:val="nil"/>
            </w:tcBorders>
            <w:shd w:val="clear" w:color="auto" w:fill="FAFAFA"/>
            <w:vAlign w:val="bottom"/>
          </w:tcPr>
          <w:p w14:paraId="10BAE295" w14:textId="77777777" w:rsidR="00E71BA4" w:rsidRPr="0032088C" w:rsidRDefault="00E71BA4" w:rsidP="00F42FBD">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6C93293F" w14:textId="77777777" w:rsidR="00E71BA4" w:rsidRPr="0032088C" w:rsidRDefault="00E71BA4" w:rsidP="00F42FBD">
            <w:pPr>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64A23BCA" w14:textId="77777777" w:rsidR="00E71BA4" w:rsidRDefault="00E71BA4" w:rsidP="00F42FBD">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3EDC8F6C" w14:textId="77777777" w:rsidR="00E71BA4" w:rsidRPr="0032088C" w:rsidRDefault="00E71BA4" w:rsidP="00F42FBD">
            <w:pPr>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2E76F050" w14:textId="77777777" w:rsidR="00E71BA4" w:rsidRPr="0032088C" w:rsidRDefault="00E71BA4" w:rsidP="00F42FBD">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23EDEAE1" w14:textId="77777777" w:rsidR="00E71BA4" w:rsidRPr="0032088C" w:rsidRDefault="00E71BA4" w:rsidP="00F42FBD">
            <w:pPr>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79588DF4" w14:textId="77777777" w:rsidR="00E71BA4" w:rsidRPr="0032088C" w:rsidRDefault="00E71BA4" w:rsidP="00F42FBD">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554AD023" w14:textId="77777777" w:rsidR="00E71BA4" w:rsidRPr="0032088C" w:rsidRDefault="00E71BA4" w:rsidP="00F42FBD">
            <w:pPr>
              <w:ind w:right="-72"/>
              <w:jc w:val="right"/>
              <w:rPr>
                <w:rFonts w:ascii="Arial" w:eastAsia="Arial Unicode MS" w:hAnsi="Arial" w:cs="Arial"/>
                <w:sz w:val="16"/>
                <w:szCs w:val="16"/>
              </w:rPr>
            </w:pPr>
          </w:p>
        </w:tc>
      </w:tr>
      <w:tr w:rsidR="00F42FBD" w:rsidRPr="0032088C" w14:paraId="5394CB16" w14:textId="77777777" w:rsidTr="007A6CD0">
        <w:trPr>
          <w:cantSplit/>
          <w:trHeight w:val="104"/>
        </w:trPr>
        <w:tc>
          <w:tcPr>
            <w:tcW w:w="3240" w:type="dxa"/>
            <w:tcBorders>
              <w:top w:val="nil"/>
              <w:bottom w:val="nil"/>
            </w:tcBorders>
            <w:shd w:val="clear" w:color="auto" w:fill="auto"/>
          </w:tcPr>
          <w:p w14:paraId="3CCB22A8" w14:textId="62E5F17E" w:rsidR="00F42FBD" w:rsidRPr="00EC7FFA" w:rsidRDefault="00F42FBD" w:rsidP="000909E1">
            <w:pPr>
              <w:ind w:left="-101" w:right="-72" w:hanging="10"/>
              <w:rPr>
                <w:rFonts w:ascii="Arial" w:eastAsia="Arial Unicode MS" w:hAnsi="Arial" w:cs="Arial"/>
                <w:sz w:val="16"/>
                <w:szCs w:val="16"/>
                <w:u w:val="single"/>
              </w:rPr>
            </w:pPr>
            <w:r w:rsidRPr="00EC7FFA">
              <w:rPr>
                <w:rFonts w:ascii="Arial" w:eastAsia="Arial Unicode MS" w:hAnsi="Arial" w:cs="Arial"/>
                <w:sz w:val="16"/>
                <w:szCs w:val="16"/>
                <w:u w:val="single"/>
              </w:rPr>
              <w:t>Indirect associate established in Taiwan</w:t>
            </w:r>
          </w:p>
        </w:tc>
        <w:tc>
          <w:tcPr>
            <w:tcW w:w="2430" w:type="dxa"/>
            <w:tcBorders>
              <w:top w:val="nil"/>
              <w:bottom w:val="nil"/>
            </w:tcBorders>
            <w:shd w:val="clear" w:color="auto" w:fill="auto"/>
          </w:tcPr>
          <w:p w14:paraId="57FD57A7" w14:textId="03BE1391" w:rsidR="00F42FBD" w:rsidRPr="0032088C" w:rsidRDefault="00F42FBD" w:rsidP="00F42FBD">
            <w:pPr>
              <w:ind w:left="144" w:right="-72" w:hanging="144"/>
              <w:jc w:val="center"/>
              <w:rPr>
                <w:rFonts w:ascii="Arial" w:eastAsia="Arial Unicode MS" w:hAnsi="Arial" w:cs="Arial"/>
                <w:sz w:val="16"/>
                <w:szCs w:val="16"/>
              </w:rPr>
            </w:pPr>
          </w:p>
        </w:tc>
        <w:tc>
          <w:tcPr>
            <w:tcW w:w="1107" w:type="dxa"/>
            <w:tcBorders>
              <w:top w:val="nil"/>
              <w:bottom w:val="nil"/>
            </w:tcBorders>
            <w:shd w:val="clear" w:color="auto" w:fill="FAFAFA"/>
            <w:vAlign w:val="bottom"/>
          </w:tcPr>
          <w:p w14:paraId="2D188C98"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21D65E6A"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37F0CF04"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2C42A35F"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138241F7"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07295B07"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5895DB28"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08056F8B" w14:textId="77777777" w:rsidR="00F42FBD" w:rsidRPr="0032088C" w:rsidRDefault="00F42FBD" w:rsidP="00F42FBD">
            <w:pPr>
              <w:ind w:right="-72"/>
              <w:jc w:val="right"/>
              <w:rPr>
                <w:rFonts w:ascii="Arial" w:eastAsia="Arial Unicode MS" w:hAnsi="Arial" w:cs="Arial"/>
                <w:sz w:val="16"/>
                <w:szCs w:val="16"/>
              </w:rPr>
            </w:pPr>
          </w:p>
        </w:tc>
      </w:tr>
      <w:tr w:rsidR="00F42FBD" w:rsidRPr="0032088C" w14:paraId="3FB84405" w14:textId="77777777" w:rsidTr="007A6CD0">
        <w:trPr>
          <w:cantSplit/>
          <w:trHeight w:val="104"/>
        </w:trPr>
        <w:tc>
          <w:tcPr>
            <w:tcW w:w="3240" w:type="dxa"/>
            <w:tcBorders>
              <w:top w:val="nil"/>
              <w:bottom w:val="nil"/>
            </w:tcBorders>
            <w:shd w:val="clear" w:color="auto" w:fill="auto"/>
          </w:tcPr>
          <w:p w14:paraId="39D4089F" w14:textId="77777777" w:rsidR="00F42FBD" w:rsidRPr="00EC7FFA" w:rsidRDefault="00F42FBD" w:rsidP="000909E1">
            <w:pPr>
              <w:ind w:left="-101" w:right="-72" w:hanging="10"/>
              <w:rPr>
                <w:rFonts w:ascii="Arial" w:eastAsia="Arial Unicode MS" w:hAnsi="Arial" w:cs="Arial"/>
                <w:sz w:val="16"/>
                <w:szCs w:val="16"/>
              </w:rPr>
            </w:pPr>
            <w:r w:rsidRPr="00EC7FFA">
              <w:rPr>
                <w:rFonts w:ascii="Arial" w:eastAsia="Arial Unicode MS" w:hAnsi="Arial" w:cs="Arial"/>
                <w:sz w:val="16"/>
                <w:szCs w:val="16"/>
              </w:rPr>
              <w:t xml:space="preserve">CI </w:t>
            </w:r>
            <w:proofErr w:type="spellStart"/>
            <w:r w:rsidRPr="00EC7FFA">
              <w:rPr>
                <w:rFonts w:ascii="Arial" w:eastAsia="Arial Unicode MS" w:hAnsi="Arial" w:cs="Arial"/>
                <w:sz w:val="16"/>
                <w:szCs w:val="16"/>
              </w:rPr>
              <w:t>Changfang</w:t>
            </w:r>
            <w:proofErr w:type="spellEnd"/>
            <w:r w:rsidRPr="00EC7FFA">
              <w:rPr>
                <w:rFonts w:ascii="Arial" w:eastAsia="Arial Unicode MS" w:hAnsi="Arial" w:cs="Arial"/>
                <w:sz w:val="16"/>
                <w:szCs w:val="16"/>
              </w:rPr>
              <w:t xml:space="preserve"> Limited, CI </w:t>
            </w:r>
            <w:proofErr w:type="spellStart"/>
            <w:r w:rsidRPr="00EC7FFA">
              <w:rPr>
                <w:rFonts w:ascii="Arial" w:eastAsia="Arial Unicode MS" w:hAnsi="Arial" w:cs="Arial"/>
                <w:sz w:val="16"/>
                <w:szCs w:val="16"/>
              </w:rPr>
              <w:t>Xidao</w:t>
            </w:r>
            <w:proofErr w:type="spellEnd"/>
            <w:r w:rsidRPr="00EC7FFA">
              <w:rPr>
                <w:rFonts w:ascii="Arial" w:eastAsia="Arial Unicode MS" w:hAnsi="Arial" w:cs="Arial"/>
                <w:sz w:val="16"/>
                <w:szCs w:val="16"/>
              </w:rPr>
              <w:t xml:space="preserve"> Limited</w:t>
            </w:r>
          </w:p>
          <w:p w14:paraId="29AE8F6C" w14:textId="0538D24A" w:rsidR="00F42FBD" w:rsidRPr="00EC7FFA" w:rsidRDefault="00F42FBD" w:rsidP="000909E1">
            <w:pPr>
              <w:ind w:left="-101" w:right="-72" w:hanging="10"/>
              <w:rPr>
                <w:rFonts w:ascii="Arial" w:eastAsia="Arial Unicode MS" w:hAnsi="Arial" w:cs="Arial"/>
                <w:sz w:val="16"/>
                <w:szCs w:val="16"/>
              </w:rPr>
            </w:pPr>
            <w:r w:rsidRPr="00EC7FFA">
              <w:rPr>
                <w:rFonts w:ascii="Arial" w:eastAsia="Arial Unicode MS" w:hAnsi="Arial" w:cs="Arial"/>
                <w:sz w:val="16"/>
                <w:szCs w:val="16"/>
              </w:rPr>
              <w:t xml:space="preserve">  </w:t>
            </w:r>
            <w:r w:rsidR="007A6CD0" w:rsidRPr="00EC7FFA">
              <w:rPr>
                <w:rFonts w:ascii="Arial" w:eastAsia="Arial Unicode MS" w:hAnsi="Arial" w:cs="Arial"/>
                <w:sz w:val="16"/>
                <w:szCs w:val="16"/>
              </w:rPr>
              <w:t xml:space="preserve"> </w:t>
            </w:r>
            <w:r w:rsidRPr="00EC7FFA">
              <w:rPr>
                <w:rFonts w:ascii="Arial" w:eastAsia="Arial Unicode MS" w:hAnsi="Arial" w:cs="Arial"/>
                <w:sz w:val="16"/>
                <w:szCs w:val="16"/>
              </w:rPr>
              <w:t>and its subsidiaries</w:t>
            </w:r>
            <w:r w:rsidRPr="00EC7FFA">
              <w:rPr>
                <w:rFonts w:ascii="Arial" w:eastAsia="Arial Unicode MS" w:hAnsi="Arial" w:cs="Arial"/>
                <w:sz w:val="18"/>
                <w:szCs w:val="18"/>
                <w:vertAlign w:val="superscript"/>
              </w:rPr>
              <w:t>(</w:t>
            </w:r>
            <w:r w:rsidR="008219A2" w:rsidRPr="00EC7FFA">
              <w:rPr>
                <w:rFonts w:ascii="Arial" w:eastAsia="Arial Unicode MS" w:hAnsi="Arial" w:cs="Arial"/>
                <w:sz w:val="18"/>
                <w:szCs w:val="18"/>
                <w:vertAlign w:val="superscript"/>
              </w:rPr>
              <w:t>a</w:t>
            </w:r>
            <w:r w:rsidRPr="00EC7FFA">
              <w:rPr>
                <w:rFonts w:ascii="Arial" w:eastAsia="Arial Unicode MS" w:hAnsi="Arial" w:cs="Arial"/>
                <w:sz w:val="18"/>
                <w:szCs w:val="18"/>
                <w:vertAlign w:val="superscript"/>
              </w:rPr>
              <w:t>)</w:t>
            </w:r>
          </w:p>
        </w:tc>
        <w:tc>
          <w:tcPr>
            <w:tcW w:w="2430" w:type="dxa"/>
            <w:tcBorders>
              <w:top w:val="nil"/>
              <w:bottom w:val="nil"/>
            </w:tcBorders>
            <w:shd w:val="clear" w:color="auto" w:fill="auto"/>
          </w:tcPr>
          <w:p w14:paraId="28C0DA5B" w14:textId="78E7BEB5" w:rsidR="00F42FBD" w:rsidRPr="0032088C" w:rsidRDefault="00F42FBD" w:rsidP="00F42FBD">
            <w:pPr>
              <w:ind w:left="142" w:right="-79" w:hanging="142"/>
              <w:rPr>
                <w:rFonts w:ascii="Arial" w:eastAsia="Arial Unicode MS" w:hAnsi="Arial" w:cs="Arial"/>
                <w:sz w:val="16"/>
                <w:szCs w:val="16"/>
              </w:rPr>
            </w:pPr>
            <w:r w:rsidRPr="0032088C">
              <w:rPr>
                <w:rFonts w:ascii="Arial" w:eastAsia="Arial Unicode MS" w:hAnsi="Arial" w:cs="Arial"/>
                <w:sz w:val="16"/>
                <w:szCs w:val="16"/>
              </w:rPr>
              <w:t xml:space="preserve">Invest in other companies, </w:t>
            </w:r>
            <w:proofErr w:type="gramStart"/>
            <w:r w:rsidRPr="0032088C">
              <w:rPr>
                <w:rFonts w:ascii="Arial" w:eastAsia="Arial Unicode MS" w:hAnsi="Arial" w:cs="Arial"/>
                <w:sz w:val="16"/>
                <w:szCs w:val="16"/>
              </w:rPr>
              <w:t>generate</w:t>
            </w:r>
            <w:proofErr w:type="gramEnd"/>
            <w:r w:rsidRPr="0032088C">
              <w:rPr>
                <w:rFonts w:ascii="Arial" w:eastAsia="Arial Unicode MS" w:hAnsi="Arial" w:cs="Arial"/>
                <w:sz w:val="16"/>
                <w:szCs w:val="16"/>
              </w:rPr>
              <w:t xml:space="preserve"> and supply electricity</w:t>
            </w:r>
          </w:p>
        </w:tc>
        <w:tc>
          <w:tcPr>
            <w:tcW w:w="1107" w:type="dxa"/>
            <w:tcBorders>
              <w:top w:val="nil"/>
              <w:bottom w:val="nil"/>
            </w:tcBorders>
            <w:shd w:val="clear" w:color="auto" w:fill="FAFAFA"/>
            <w:vAlign w:val="bottom"/>
          </w:tcPr>
          <w:p w14:paraId="0985B0C6" w14:textId="29AF6B4B" w:rsidR="00F42FBD" w:rsidRPr="0032088C" w:rsidRDefault="00F42FBD" w:rsidP="00F42FBD">
            <w:pPr>
              <w:ind w:right="-72"/>
              <w:jc w:val="right"/>
              <w:rPr>
                <w:rFonts w:ascii="Arial" w:eastAsia="Arial Unicode MS" w:hAnsi="Arial" w:cs="Arial"/>
                <w:sz w:val="16"/>
                <w:szCs w:val="16"/>
              </w:rPr>
            </w:pPr>
            <w:r w:rsidRPr="0032088C">
              <w:rPr>
                <w:rFonts w:ascii="Arial" w:eastAsia="Arial Unicode MS" w:hAnsi="Arial" w:cs="Arial"/>
                <w:sz w:val="16"/>
                <w:szCs w:val="16"/>
              </w:rPr>
              <w:t>25</w:t>
            </w:r>
          </w:p>
        </w:tc>
        <w:tc>
          <w:tcPr>
            <w:tcW w:w="1152" w:type="dxa"/>
            <w:tcBorders>
              <w:top w:val="nil"/>
              <w:bottom w:val="nil"/>
            </w:tcBorders>
            <w:shd w:val="clear" w:color="auto" w:fill="auto"/>
            <w:vAlign w:val="bottom"/>
          </w:tcPr>
          <w:p w14:paraId="68DB5BFE" w14:textId="16A4BA30" w:rsidR="00F42FBD" w:rsidRPr="0032088C" w:rsidRDefault="00F42FBD" w:rsidP="00F42FBD">
            <w:pPr>
              <w:ind w:right="-72"/>
              <w:jc w:val="right"/>
              <w:rPr>
                <w:rFonts w:ascii="Arial" w:eastAsia="Arial Unicode MS" w:hAnsi="Arial" w:cs="Arial"/>
                <w:sz w:val="16"/>
                <w:szCs w:val="16"/>
              </w:rPr>
            </w:pPr>
            <w:r w:rsidRPr="0032088C">
              <w:rPr>
                <w:rFonts w:ascii="Arial" w:eastAsia="Arial Unicode MS" w:hAnsi="Arial" w:cs="Arial"/>
                <w:sz w:val="16"/>
                <w:szCs w:val="16"/>
              </w:rPr>
              <w:t>25</w:t>
            </w:r>
          </w:p>
        </w:tc>
        <w:tc>
          <w:tcPr>
            <w:tcW w:w="1152" w:type="dxa"/>
            <w:tcBorders>
              <w:top w:val="nil"/>
              <w:bottom w:val="single" w:sz="4" w:space="0" w:color="auto"/>
            </w:tcBorders>
            <w:shd w:val="clear" w:color="auto" w:fill="FAFAFA"/>
            <w:vAlign w:val="bottom"/>
          </w:tcPr>
          <w:p w14:paraId="426504BA" w14:textId="17870718" w:rsidR="00F42FBD" w:rsidRPr="0032088C" w:rsidRDefault="00F42FBD" w:rsidP="00F42FBD">
            <w:pPr>
              <w:ind w:right="-72"/>
              <w:jc w:val="right"/>
              <w:rPr>
                <w:rFonts w:ascii="Arial" w:eastAsia="Arial Unicode MS" w:hAnsi="Arial" w:cs="Arial"/>
                <w:sz w:val="16"/>
                <w:szCs w:val="16"/>
              </w:rPr>
            </w:pPr>
            <w:r w:rsidRPr="0032088C">
              <w:rPr>
                <w:rFonts w:ascii="Arial" w:eastAsia="Arial Unicode MS" w:hAnsi="Arial" w:cs="Arial"/>
                <w:sz w:val="16"/>
                <w:szCs w:val="16"/>
              </w:rPr>
              <w:t>15,007</w:t>
            </w:r>
          </w:p>
        </w:tc>
        <w:tc>
          <w:tcPr>
            <w:tcW w:w="1152" w:type="dxa"/>
            <w:tcBorders>
              <w:top w:val="nil"/>
              <w:bottom w:val="single" w:sz="4" w:space="0" w:color="auto"/>
            </w:tcBorders>
            <w:shd w:val="clear" w:color="auto" w:fill="auto"/>
            <w:vAlign w:val="bottom"/>
          </w:tcPr>
          <w:p w14:paraId="38732B2A" w14:textId="493B63E8" w:rsidR="00F42FBD" w:rsidRPr="0032088C" w:rsidRDefault="00F42FBD" w:rsidP="00F42FBD">
            <w:pPr>
              <w:ind w:right="-72"/>
              <w:jc w:val="right"/>
              <w:rPr>
                <w:rFonts w:ascii="Arial" w:eastAsia="Arial Unicode MS" w:hAnsi="Arial" w:cs="Arial"/>
                <w:sz w:val="16"/>
                <w:szCs w:val="16"/>
              </w:rPr>
            </w:pPr>
            <w:r w:rsidRPr="0032088C">
              <w:rPr>
                <w:rFonts w:ascii="Arial" w:eastAsia="Arial Unicode MS" w:hAnsi="Arial" w:cs="Arial"/>
                <w:sz w:val="16"/>
                <w:szCs w:val="16"/>
              </w:rPr>
              <w:t>15,007</w:t>
            </w:r>
          </w:p>
        </w:tc>
        <w:tc>
          <w:tcPr>
            <w:tcW w:w="1152" w:type="dxa"/>
            <w:tcBorders>
              <w:top w:val="nil"/>
              <w:bottom w:val="single" w:sz="4" w:space="0" w:color="auto"/>
            </w:tcBorders>
            <w:shd w:val="clear" w:color="auto" w:fill="FAFAFA"/>
            <w:vAlign w:val="bottom"/>
          </w:tcPr>
          <w:p w14:paraId="354BAAB2" w14:textId="11254BCD" w:rsidR="00F42FBD" w:rsidRPr="0032088C" w:rsidRDefault="00F42FBD" w:rsidP="00F42FBD">
            <w:pPr>
              <w:ind w:right="-72"/>
              <w:jc w:val="right"/>
              <w:rPr>
                <w:rFonts w:ascii="Arial" w:eastAsia="Arial Unicode MS" w:hAnsi="Arial" w:cs="Arial"/>
                <w:sz w:val="16"/>
                <w:szCs w:val="16"/>
              </w:rPr>
            </w:pPr>
            <w:r w:rsidRPr="0032088C">
              <w:rPr>
                <w:rFonts w:ascii="Arial" w:eastAsia="Arial Unicode MS" w:hAnsi="Arial" w:cs="Arial"/>
                <w:sz w:val="16"/>
                <w:szCs w:val="16"/>
              </w:rPr>
              <w:t>14,232</w:t>
            </w:r>
          </w:p>
        </w:tc>
        <w:tc>
          <w:tcPr>
            <w:tcW w:w="1152" w:type="dxa"/>
            <w:tcBorders>
              <w:top w:val="nil"/>
              <w:bottom w:val="single" w:sz="4" w:space="0" w:color="auto"/>
            </w:tcBorders>
            <w:shd w:val="clear" w:color="auto" w:fill="auto"/>
            <w:vAlign w:val="bottom"/>
          </w:tcPr>
          <w:p w14:paraId="32E05099" w14:textId="63F89E7C" w:rsidR="00F42FBD" w:rsidRPr="0032088C" w:rsidRDefault="00F42FBD" w:rsidP="00F42FBD">
            <w:pPr>
              <w:ind w:right="-72"/>
              <w:jc w:val="right"/>
              <w:rPr>
                <w:rFonts w:ascii="Arial" w:eastAsia="Arial Unicode MS" w:hAnsi="Arial" w:cs="Arial"/>
                <w:sz w:val="16"/>
                <w:szCs w:val="16"/>
              </w:rPr>
            </w:pPr>
            <w:r w:rsidRPr="0032088C">
              <w:rPr>
                <w:rFonts w:ascii="Arial" w:eastAsia="Arial Unicode MS" w:hAnsi="Arial" w:cs="Arial"/>
                <w:sz w:val="16"/>
                <w:szCs w:val="16"/>
              </w:rPr>
              <w:t>14,377</w:t>
            </w:r>
          </w:p>
        </w:tc>
        <w:tc>
          <w:tcPr>
            <w:tcW w:w="1152" w:type="dxa"/>
            <w:tcBorders>
              <w:top w:val="nil"/>
              <w:bottom w:val="single" w:sz="4" w:space="0" w:color="auto"/>
            </w:tcBorders>
            <w:shd w:val="clear" w:color="auto" w:fill="FAFAFA"/>
            <w:vAlign w:val="bottom"/>
          </w:tcPr>
          <w:p w14:paraId="6280C091" w14:textId="3D867AA5" w:rsidR="00F42FBD" w:rsidRPr="0032088C" w:rsidRDefault="00F42FBD" w:rsidP="00F42FBD">
            <w:pPr>
              <w:ind w:right="-72"/>
              <w:jc w:val="right"/>
              <w:rPr>
                <w:rFonts w:ascii="Arial" w:eastAsia="Arial Unicode MS" w:hAnsi="Arial" w:cs="Arial"/>
                <w:sz w:val="16"/>
                <w:szCs w:val="16"/>
              </w:rPr>
            </w:pPr>
            <w:r w:rsidRPr="0032088C">
              <w:rPr>
                <w:rFonts w:ascii="Arial" w:eastAsia="Arial Unicode MS" w:hAnsi="Arial" w:cs="Arial"/>
                <w:sz w:val="16"/>
                <w:szCs w:val="16"/>
              </w:rPr>
              <w:t>-</w:t>
            </w:r>
          </w:p>
        </w:tc>
        <w:tc>
          <w:tcPr>
            <w:tcW w:w="1152" w:type="dxa"/>
            <w:tcBorders>
              <w:top w:val="nil"/>
              <w:bottom w:val="single" w:sz="4" w:space="0" w:color="auto"/>
            </w:tcBorders>
            <w:shd w:val="clear" w:color="auto" w:fill="auto"/>
            <w:vAlign w:val="bottom"/>
          </w:tcPr>
          <w:p w14:paraId="0068635B" w14:textId="1FAB36E0" w:rsidR="00F42FBD" w:rsidRPr="0032088C" w:rsidRDefault="00F42FBD" w:rsidP="00F42FBD">
            <w:pPr>
              <w:ind w:right="-72"/>
              <w:jc w:val="right"/>
              <w:rPr>
                <w:rFonts w:ascii="Arial" w:eastAsia="Arial Unicode MS" w:hAnsi="Arial" w:cs="Arial"/>
                <w:sz w:val="16"/>
                <w:szCs w:val="16"/>
              </w:rPr>
            </w:pPr>
            <w:r w:rsidRPr="0032088C">
              <w:rPr>
                <w:rFonts w:ascii="Arial" w:eastAsia="Arial Unicode MS" w:hAnsi="Arial" w:cs="Arial"/>
                <w:sz w:val="16"/>
                <w:szCs w:val="16"/>
              </w:rPr>
              <w:t>-</w:t>
            </w:r>
          </w:p>
        </w:tc>
      </w:tr>
      <w:tr w:rsidR="00F42FBD" w:rsidRPr="0032088C" w14:paraId="791977EF" w14:textId="77777777" w:rsidTr="007A6CD0">
        <w:trPr>
          <w:cantSplit/>
          <w:trHeight w:val="104"/>
        </w:trPr>
        <w:tc>
          <w:tcPr>
            <w:tcW w:w="3240" w:type="dxa"/>
            <w:tcBorders>
              <w:top w:val="nil"/>
              <w:bottom w:val="nil"/>
            </w:tcBorders>
            <w:shd w:val="clear" w:color="auto" w:fill="auto"/>
          </w:tcPr>
          <w:p w14:paraId="730192E3" w14:textId="54BF9664" w:rsidR="00F42FBD" w:rsidRPr="0032088C" w:rsidRDefault="00F42FBD" w:rsidP="000909E1">
            <w:pPr>
              <w:ind w:left="-101" w:right="-72" w:hanging="10"/>
              <w:rPr>
                <w:rFonts w:ascii="Arial" w:eastAsia="Arial Unicode MS" w:hAnsi="Arial" w:cs="Arial"/>
                <w:sz w:val="16"/>
                <w:szCs w:val="16"/>
              </w:rPr>
            </w:pPr>
          </w:p>
        </w:tc>
        <w:tc>
          <w:tcPr>
            <w:tcW w:w="2430" w:type="dxa"/>
            <w:tcBorders>
              <w:top w:val="nil"/>
              <w:bottom w:val="nil"/>
            </w:tcBorders>
            <w:shd w:val="clear" w:color="auto" w:fill="auto"/>
          </w:tcPr>
          <w:p w14:paraId="1E6D11D1" w14:textId="77777777" w:rsidR="00F42FBD" w:rsidRPr="0032088C" w:rsidRDefault="00F42FBD" w:rsidP="00F42FBD">
            <w:pPr>
              <w:ind w:left="144" w:right="-72" w:hanging="144"/>
              <w:jc w:val="center"/>
              <w:rPr>
                <w:rFonts w:ascii="Arial" w:eastAsia="Arial Unicode MS" w:hAnsi="Arial" w:cs="Arial"/>
                <w:sz w:val="16"/>
                <w:szCs w:val="16"/>
              </w:rPr>
            </w:pPr>
          </w:p>
        </w:tc>
        <w:tc>
          <w:tcPr>
            <w:tcW w:w="1107" w:type="dxa"/>
            <w:tcBorders>
              <w:top w:val="nil"/>
              <w:bottom w:val="nil"/>
            </w:tcBorders>
            <w:shd w:val="clear" w:color="auto" w:fill="FAFAFA"/>
            <w:vAlign w:val="bottom"/>
          </w:tcPr>
          <w:p w14:paraId="5951426F"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1D6E8F6B"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3580AF59"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24D3BB01"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69B9EEC0"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1D093057"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0490455D"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2DC1A667" w14:textId="77777777" w:rsidR="00F42FBD" w:rsidRPr="0032088C" w:rsidRDefault="00F42FBD" w:rsidP="00F42FBD">
            <w:pPr>
              <w:ind w:right="-72"/>
              <w:jc w:val="right"/>
              <w:rPr>
                <w:rFonts w:ascii="Arial" w:eastAsia="Arial Unicode MS" w:hAnsi="Arial" w:cs="Arial"/>
                <w:sz w:val="16"/>
                <w:szCs w:val="16"/>
              </w:rPr>
            </w:pPr>
          </w:p>
        </w:tc>
      </w:tr>
      <w:tr w:rsidR="00F42FBD" w:rsidRPr="0032088C" w14:paraId="763D23BB" w14:textId="77777777" w:rsidTr="007A6CD0">
        <w:trPr>
          <w:cantSplit/>
          <w:trHeight w:val="104"/>
        </w:trPr>
        <w:tc>
          <w:tcPr>
            <w:tcW w:w="3240" w:type="dxa"/>
            <w:tcBorders>
              <w:top w:val="nil"/>
              <w:bottom w:val="nil"/>
            </w:tcBorders>
            <w:shd w:val="clear" w:color="auto" w:fill="auto"/>
          </w:tcPr>
          <w:p w14:paraId="7C412896" w14:textId="09707BD1" w:rsidR="00F42FBD" w:rsidRPr="0032088C" w:rsidRDefault="00F42FBD" w:rsidP="000909E1">
            <w:pPr>
              <w:ind w:left="-101" w:right="-72" w:hanging="10"/>
              <w:rPr>
                <w:rFonts w:ascii="Arial" w:eastAsia="Arial Unicode MS" w:hAnsi="Arial" w:cs="Arial"/>
                <w:sz w:val="16"/>
                <w:szCs w:val="16"/>
              </w:rPr>
            </w:pPr>
          </w:p>
        </w:tc>
        <w:tc>
          <w:tcPr>
            <w:tcW w:w="2430" w:type="dxa"/>
            <w:tcBorders>
              <w:top w:val="nil"/>
              <w:bottom w:val="nil"/>
            </w:tcBorders>
            <w:shd w:val="clear" w:color="auto" w:fill="auto"/>
          </w:tcPr>
          <w:p w14:paraId="6ABF0D08" w14:textId="568B8D11" w:rsidR="00F42FBD" w:rsidRPr="0032088C" w:rsidRDefault="00F42FBD" w:rsidP="00F42FBD">
            <w:pPr>
              <w:ind w:left="144" w:right="-72" w:hanging="144"/>
              <w:jc w:val="center"/>
              <w:rPr>
                <w:rFonts w:ascii="Arial" w:eastAsia="Arial Unicode MS" w:hAnsi="Arial" w:cs="Arial"/>
                <w:sz w:val="16"/>
                <w:szCs w:val="16"/>
              </w:rPr>
            </w:pPr>
          </w:p>
        </w:tc>
        <w:tc>
          <w:tcPr>
            <w:tcW w:w="1107" w:type="dxa"/>
            <w:tcBorders>
              <w:top w:val="nil"/>
              <w:bottom w:val="nil"/>
            </w:tcBorders>
            <w:shd w:val="clear" w:color="auto" w:fill="FAFAFA"/>
            <w:vAlign w:val="bottom"/>
          </w:tcPr>
          <w:p w14:paraId="3E63E690"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1991096B"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6C22FEF2"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159B8925"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0AE91468" w14:textId="77777777" w:rsidR="00F42FBD" w:rsidRPr="0032088C" w:rsidRDefault="00F42FBD" w:rsidP="00F42FBD">
            <w:pPr>
              <w:ind w:right="-72"/>
              <w:jc w:val="right"/>
              <w:rPr>
                <w:rFonts w:ascii="Arial" w:eastAsia="Arial Unicode MS" w:hAnsi="Arial" w:cs="Arial"/>
                <w:sz w:val="16"/>
                <w:szCs w:val="16"/>
                <w:cs/>
              </w:rPr>
            </w:pPr>
          </w:p>
        </w:tc>
        <w:tc>
          <w:tcPr>
            <w:tcW w:w="1152" w:type="dxa"/>
            <w:tcBorders>
              <w:top w:val="nil"/>
              <w:bottom w:val="nil"/>
            </w:tcBorders>
            <w:shd w:val="clear" w:color="auto" w:fill="auto"/>
            <w:vAlign w:val="bottom"/>
          </w:tcPr>
          <w:p w14:paraId="2AC08398"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36851F55"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2C0FD3CD" w14:textId="77777777" w:rsidR="00F42FBD" w:rsidRPr="0032088C" w:rsidRDefault="00F42FBD" w:rsidP="00F42FBD">
            <w:pPr>
              <w:ind w:right="-72"/>
              <w:jc w:val="right"/>
              <w:rPr>
                <w:rFonts w:ascii="Arial" w:eastAsia="Arial Unicode MS" w:hAnsi="Arial" w:cs="Arial"/>
                <w:sz w:val="16"/>
                <w:szCs w:val="16"/>
              </w:rPr>
            </w:pPr>
          </w:p>
        </w:tc>
      </w:tr>
      <w:tr w:rsidR="00F42FBD" w:rsidRPr="0032088C" w14:paraId="5614297D" w14:textId="77777777" w:rsidTr="007A6CD0">
        <w:trPr>
          <w:cantSplit/>
          <w:trHeight w:val="104"/>
        </w:trPr>
        <w:tc>
          <w:tcPr>
            <w:tcW w:w="3240" w:type="dxa"/>
            <w:tcBorders>
              <w:top w:val="nil"/>
              <w:bottom w:val="nil"/>
            </w:tcBorders>
            <w:shd w:val="clear" w:color="auto" w:fill="auto"/>
          </w:tcPr>
          <w:p w14:paraId="2290A8FB" w14:textId="77777777" w:rsidR="00F42FBD" w:rsidRPr="0032088C" w:rsidRDefault="00F42FBD" w:rsidP="000909E1">
            <w:pPr>
              <w:ind w:left="-101" w:right="-72" w:hanging="10"/>
              <w:rPr>
                <w:rFonts w:ascii="Arial" w:eastAsia="Arial Unicode MS" w:hAnsi="Arial" w:cs="Arial"/>
                <w:sz w:val="16"/>
                <w:szCs w:val="16"/>
              </w:rPr>
            </w:pPr>
            <w:r w:rsidRPr="0032088C">
              <w:rPr>
                <w:rFonts w:ascii="Arial" w:eastAsia="Arial Unicode MS" w:hAnsi="Arial" w:cs="Arial"/>
                <w:sz w:val="16"/>
                <w:szCs w:val="16"/>
              </w:rPr>
              <w:t>Total investments in associates</w:t>
            </w:r>
          </w:p>
        </w:tc>
        <w:tc>
          <w:tcPr>
            <w:tcW w:w="2430" w:type="dxa"/>
            <w:tcBorders>
              <w:top w:val="nil"/>
              <w:bottom w:val="nil"/>
            </w:tcBorders>
            <w:shd w:val="clear" w:color="auto" w:fill="auto"/>
          </w:tcPr>
          <w:p w14:paraId="22AF7C54" w14:textId="77777777" w:rsidR="00F42FBD" w:rsidRPr="0032088C" w:rsidRDefault="00F42FBD" w:rsidP="00F42FBD">
            <w:pPr>
              <w:ind w:left="144" w:right="-72" w:hanging="144"/>
              <w:jc w:val="center"/>
              <w:rPr>
                <w:rFonts w:ascii="Arial" w:eastAsia="Arial Unicode MS" w:hAnsi="Arial" w:cs="Arial"/>
                <w:sz w:val="16"/>
                <w:szCs w:val="16"/>
              </w:rPr>
            </w:pPr>
          </w:p>
        </w:tc>
        <w:tc>
          <w:tcPr>
            <w:tcW w:w="1107" w:type="dxa"/>
            <w:tcBorders>
              <w:top w:val="nil"/>
              <w:bottom w:val="nil"/>
            </w:tcBorders>
            <w:shd w:val="clear" w:color="auto" w:fill="FAFAFA"/>
            <w:vAlign w:val="bottom"/>
          </w:tcPr>
          <w:p w14:paraId="41415F82"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03F9D286" w14:textId="77777777" w:rsidR="00F42FBD" w:rsidRPr="0032088C" w:rsidRDefault="00F42FBD" w:rsidP="00F42FBD">
            <w:pPr>
              <w:ind w:right="-72"/>
              <w:jc w:val="right"/>
              <w:rPr>
                <w:rFonts w:ascii="Arial" w:eastAsia="Arial Unicode MS" w:hAnsi="Arial" w:cs="Arial"/>
                <w:sz w:val="16"/>
                <w:szCs w:val="16"/>
              </w:rPr>
            </w:pPr>
          </w:p>
        </w:tc>
        <w:tc>
          <w:tcPr>
            <w:tcW w:w="1152" w:type="dxa"/>
            <w:tcBorders>
              <w:top w:val="nil"/>
              <w:bottom w:val="single" w:sz="4" w:space="0" w:color="auto"/>
            </w:tcBorders>
            <w:shd w:val="clear" w:color="auto" w:fill="FAFAFA"/>
          </w:tcPr>
          <w:p w14:paraId="220E1F6B" w14:textId="3044493B" w:rsidR="00F42FBD" w:rsidRPr="0032088C" w:rsidRDefault="00F42FBD" w:rsidP="00F42FBD">
            <w:pPr>
              <w:ind w:right="-72"/>
              <w:jc w:val="right"/>
              <w:rPr>
                <w:rFonts w:ascii="Arial" w:eastAsia="Arial Unicode MS" w:hAnsi="Arial" w:cs="Arial"/>
                <w:sz w:val="16"/>
                <w:szCs w:val="16"/>
              </w:rPr>
            </w:pPr>
            <w:r w:rsidRPr="0032088C">
              <w:rPr>
                <w:rFonts w:ascii="Arial" w:eastAsia="Arial Unicode MS" w:hAnsi="Arial" w:cs="Arial"/>
                <w:sz w:val="16"/>
                <w:szCs w:val="16"/>
              </w:rPr>
              <w:t>48,332</w:t>
            </w:r>
          </w:p>
        </w:tc>
        <w:tc>
          <w:tcPr>
            <w:tcW w:w="1152" w:type="dxa"/>
            <w:tcBorders>
              <w:top w:val="nil"/>
              <w:bottom w:val="single" w:sz="4" w:space="0" w:color="auto"/>
            </w:tcBorders>
            <w:shd w:val="clear" w:color="auto" w:fill="auto"/>
          </w:tcPr>
          <w:p w14:paraId="12D82351" w14:textId="424D0F24" w:rsidR="00F42FBD" w:rsidRPr="0032088C" w:rsidRDefault="00F42FBD" w:rsidP="00F42FBD">
            <w:pPr>
              <w:ind w:right="-72"/>
              <w:jc w:val="right"/>
              <w:rPr>
                <w:rFonts w:ascii="Arial" w:eastAsia="Arial Unicode MS" w:hAnsi="Arial" w:cs="Arial"/>
                <w:sz w:val="16"/>
                <w:szCs w:val="16"/>
              </w:rPr>
            </w:pPr>
            <w:r w:rsidRPr="0032088C">
              <w:rPr>
                <w:rFonts w:ascii="Arial" w:eastAsia="Arial Unicode MS" w:hAnsi="Arial" w:cs="Arial"/>
                <w:sz w:val="16"/>
                <w:szCs w:val="16"/>
              </w:rPr>
              <w:t>42,013</w:t>
            </w:r>
          </w:p>
        </w:tc>
        <w:tc>
          <w:tcPr>
            <w:tcW w:w="1152" w:type="dxa"/>
            <w:tcBorders>
              <w:top w:val="nil"/>
              <w:bottom w:val="single" w:sz="4" w:space="0" w:color="auto"/>
            </w:tcBorders>
            <w:shd w:val="clear" w:color="auto" w:fill="FAFAFA"/>
            <w:vAlign w:val="bottom"/>
          </w:tcPr>
          <w:p w14:paraId="08CF8CEE" w14:textId="7A302EEE" w:rsidR="00F42FBD" w:rsidRPr="0032088C" w:rsidRDefault="00F42FBD" w:rsidP="00F42FBD">
            <w:pPr>
              <w:ind w:right="-72"/>
              <w:jc w:val="right"/>
              <w:rPr>
                <w:rFonts w:ascii="Arial" w:eastAsia="Arial Unicode MS" w:hAnsi="Arial" w:cs="Arial"/>
                <w:sz w:val="16"/>
                <w:szCs w:val="16"/>
                <w:cs/>
              </w:rPr>
            </w:pPr>
            <w:r w:rsidRPr="0032088C">
              <w:rPr>
                <w:rFonts w:ascii="Arial" w:eastAsia="Arial Unicode MS" w:hAnsi="Arial" w:cs="Arial"/>
                <w:sz w:val="16"/>
                <w:szCs w:val="16"/>
              </w:rPr>
              <w:t>47,845</w:t>
            </w:r>
          </w:p>
        </w:tc>
        <w:tc>
          <w:tcPr>
            <w:tcW w:w="1152" w:type="dxa"/>
            <w:tcBorders>
              <w:top w:val="nil"/>
              <w:bottom w:val="single" w:sz="4" w:space="0" w:color="auto"/>
            </w:tcBorders>
            <w:shd w:val="clear" w:color="auto" w:fill="auto"/>
            <w:vAlign w:val="bottom"/>
          </w:tcPr>
          <w:p w14:paraId="1D5E4A46" w14:textId="0F1DBF3D" w:rsidR="00F42FBD" w:rsidRPr="0032088C" w:rsidRDefault="00F42FBD" w:rsidP="00F42FBD">
            <w:pPr>
              <w:ind w:right="-72"/>
              <w:jc w:val="right"/>
              <w:rPr>
                <w:rFonts w:ascii="Arial" w:eastAsia="Arial Unicode MS" w:hAnsi="Arial" w:cs="Arial"/>
                <w:sz w:val="16"/>
                <w:szCs w:val="16"/>
              </w:rPr>
            </w:pPr>
            <w:r w:rsidRPr="0032088C">
              <w:rPr>
                <w:rFonts w:ascii="Arial" w:eastAsia="Arial Unicode MS" w:hAnsi="Arial" w:cs="Arial"/>
                <w:sz w:val="16"/>
                <w:szCs w:val="16"/>
              </w:rPr>
              <w:t>41,446</w:t>
            </w:r>
          </w:p>
        </w:tc>
        <w:tc>
          <w:tcPr>
            <w:tcW w:w="1152" w:type="dxa"/>
            <w:tcBorders>
              <w:top w:val="nil"/>
              <w:bottom w:val="single" w:sz="4" w:space="0" w:color="auto"/>
            </w:tcBorders>
            <w:shd w:val="clear" w:color="auto" w:fill="FAFAFA"/>
            <w:vAlign w:val="bottom"/>
          </w:tcPr>
          <w:p w14:paraId="455421AB" w14:textId="1908757F" w:rsidR="00F42FBD" w:rsidRPr="0032088C" w:rsidRDefault="00F42FBD" w:rsidP="00F42FBD">
            <w:pPr>
              <w:ind w:right="-72"/>
              <w:jc w:val="right"/>
              <w:rPr>
                <w:rFonts w:ascii="Arial" w:eastAsia="Arial Unicode MS" w:hAnsi="Arial" w:cs="Arial"/>
                <w:sz w:val="16"/>
                <w:szCs w:val="16"/>
                <w:lang w:val="en-US"/>
              </w:rPr>
            </w:pPr>
            <w:r w:rsidRPr="0032088C">
              <w:rPr>
                <w:rFonts w:ascii="Arial" w:eastAsia="Arial Unicode MS" w:hAnsi="Arial" w:cs="Arial"/>
                <w:sz w:val="16"/>
                <w:szCs w:val="16"/>
                <w:lang w:val="en-US"/>
              </w:rPr>
              <w:t>130</w:t>
            </w:r>
          </w:p>
        </w:tc>
        <w:tc>
          <w:tcPr>
            <w:tcW w:w="1152" w:type="dxa"/>
            <w:tcBorders>
              <w:top w:val="nil"/>
              <w:bottom w:val="single" w:sz="4" w:space="0" w:color="auto"/>
            </w:tcBorders>
            <w:shd w:val="clear" w:color="auto" w:fill="auto"/>
            <w:vAlign w:val="bottom"/>
          </w:tcPr>
          <w:p w14:paraId="479C667A" w14:textId="6C533DD5" w:rsidR="00F42FBD" w:rsidRPr="0032088C" w:rsidRDefault="00F42FBD" w:rsidP="00F42FBD">
            <w:pPr>
              <w:ind w:right="-72"/>
              <w:jc w:val="right"/>
              <w:rPr>
                <w:rFonts w:ascii="Arial" w:eastAsia="Arial Unicode MS" w:hAnsi="Arial" w:cs="Arial"/>
                <w:sz w:val="16"/>
                <w:szCs w:val="16"/>
              </w:rPr>
            </w:pPr>
            <w:r w:rsidRPr="0032088C">
              <w:rPr>
                <w:rFonts w:ascii="Arial" w:eastAsia="Arial Unicode MS" w:hAnsi="Arial" w:cs="Arial"/>
                <w:sz w:val="16"/>
                <w:szCs w:val="16"/>
                <w:lang w:val="en-US"/>
              </w:rPr>
              <w:t>243</w:t>
            </w:r>
          </w:p>
        </w:tc>
      </w:tr>
    </w:tbl>
    <w:p w14:paraId="04EE19EA" w14:textId="10A1B153" w:rsidR="00522D70" w:rsidRPr="0032088C" w:rsidRDefault="00522D70">
      <w:pPr>
        <w:rPr>
          <w:rFonts w:ascii="Arial" w:eastAsia="Arial Unicode MS" w:hAnsi="Arial" w:cs="Arial"/>
          <w:sz w:val="18"/>
          <w:szCs w:val="18"/>
          <w:cs/>
        </w:rPr>
      </w:pPr>
      <w:r w:rsidRPr="0032088C">
        <w:rPr>
          <w:rFonts w:ascii="Arial" w:eastAsia="Arial Unicode MS" w:hAnsi="Arial" w:cs="Arial"/>
          <w:sz w:val="18"/>
          <w:szCs w:val="18"/>
          <w:cs/>
        </w:rPr>
        <w:br w:type="page"/>
      </w:r>
    </w:p>
    <w:p w14:paraId="38B7D64D" w14:textId="77777777" w:rsidR="00832F7C" w:rsidRPr="00EC7FFA" w:rsidRDefault="00832F7C" w:rsidP="00DC6A9C">
      <w:pPr>
        <w:ind w:left="540"/>
        <w:jc w:val="both"/>
        <w:rPr>
          <w:rFonts w:ascii="Arial" w:eastAsia="Arial Unicode MS" w:hAnsi="Arial" w:cs="Arial"/>
          <w:b/>
          <w:bCs/>
          <w:sz w:val="18"/>
          <w:szCs w:val="18"/>
        </w:rPr>
      </w:pPr>
    </w:p>
    <w:p w14:paraId="3858D1CC" w14:textId="2D29D407" w:rsidR="009168BD" w:rsidRPr="0032088C" w:rsidRDefault="009168BD" w:rsidP="00DC6A9C">
      <w:pPr>
        <w:ind w:left="540"/>
        <w:jc w:val="both"/>
        <w:rPr>
          <w:rFonts w:ascii="Arial" w:eastAsia="Arial Unicode MS" w:hAnsi="Arial" w:cs="Arial"/>
          <w:sz w:val="18"/>
          <w:szCs w:val="18"/>
        </w:rPr>
      </w:pPr>
      <w:r w:rsidRPr="0032088C">
        <w:rPr>
          <w:rFonts w:ascii="Arial" w:eastAsia="Arial Unicode MS" w:hAnsi="Arial" w:cs="Arial"/>
          <w:sz w:val="18"/>
          <w:szCs w:val="18"/>
        </w:rPr>
        <w:t xml:space="preserve">The details of an investment in an associate </w:t>
      </w:r>
      <w:r w:rsidR="00182EE8" w:rsidRPr="0032088C">
        <w:rPr>
          <w:rFonts w:ascii="Arial" w:eastAsia="Arial Unicode MS" w:hAnsi="Arial" w:cs="Arial"/>
          <w:sz w:val="18"/>
          <w:szCs w:val="18"/>
        </w:rPr>
        <w:t>are</w:t>
      </w:r>
      <w:r w:rsidRPr="0032088C">
        <w:rPr>
          <w:rFonts w:ascii="Arial" w:eastAsia="Arial Unicode MS" w:hAnsi="Arial" w:cs="Arial"/>
          <w:sz w:val="18"/>
          <w:szCs w:val="18"/>
        </w:rPr>
        <w:t xml:space="preserve"> as follows: </w:t>
      </w:r>
    </w:p>
    <w:p w14:paraId="4275525B" w14:textId="77777777" w:rsidR="001F6B9F" w:rsidRPr="0032088C" w:rsidRDefault="001F6B9F" w:rsidP="00BD647D">
      <w:pPr>
        <w:ind w:firstLine="540"/>
        <w:jc w:val="both"/>
        <w:rPr>
          <w:rFonts w:ascii="Arial" w:eastAsia="Arial Unicode MS" w:hAnsi="Arial" w:cs="Arial"/>
          <w:sz w:val="18"/>
          <w:szCs w:val="18"/>
        </w:rPr>
      </w:pPr>
    </w:p>
    <w:tbl>
      <w:tblPr>
        <w:tblW w:w="14861" w:type="dxa"/>
        <w:tblInd w:w="540" w:type="dxa"/>
        <w:tblLayout w:type="fixed"/>
        <w:tblLook w:val="0000" w:firstRow="0" w:lastRow="0" w:firstColumn="0" w:lastColumn="0" w:noHBand="0" w:noVBand="0"/>
      </w:tblPr>
      <w:tblGrid>
        <w:gridCol w:w="4320"/>
        <w:gridCol w:w="3629"/>
        <w:gridCol w:w="1152"/>
        <w:gridCol w:w="1152"/>
        <w:gridCol w:w="1152"/>
        <w:gridCol w:w="1152"/>
        <w:gridCol w:w="1152"/>
        <w:gridCol w:w="1152"/>
      </w:tblGrid>
      <w:tr w:rsidR="007C0300" w:rsidRPr="0032088C" w14:paraId="3181A99D" w14:textId="77777777" w:rsidTr="00A20447">
        <w:tc>
          <w:tcPr>
            <w:tcW w:w="4320" w:type="dxa"/>
            <w:tcBorders>
              <w:left w:val="nil"/>
              <w:bottom w:val="nil"/>
              <w:right w:val="nil"/>
            </w:tcBorders>
            <w:shd w:val="clear" w:color="auto" w:fill="auto"/>
            <w:vAlign w:val="bottom"/>
          </w:tcPr>
          <w:p w14:paraId="29E53F55" w14:textId="77777777" w:rsidR="007C0300" w:rsidRPr="0032088C" w:rsidRDefault="007C0300" w:rsidP="00245731">
            <w:pPr>
              <w:ind w:left="43" w:right="-72" w:hanging="144"/>
              <w:rPr>
                <w:rFonts w:ascii="Arial" w:eastAsia="Arial Unicode MS" w:hAnsi="Arial" w:cs="Arial"/>
                <w:b/>
                <w:bCs/>
                <w:sz w:val="16"/>
                <w:szCs w:val="16"/>
                <w:cs/>
              </w:rPr>
            </w:pPr>
          </w:p>
        </w:tc>
        <w:tc>
          <w:tcPr>
            <w:tcW w:w="3629" w:type="dxa"/>
            <w:tcBorders>
              <w:left w:val="nil"/>
              <w:bottom w:val="nil"/>
              <w:right w:val="nil"/>
            </w:tcBorders>
            <w:shd w:val="clear" w:color="auto" w:fill="auto"/>
          </w:tcPr>
          <w:p w14:paraId="5ABB644A" w14:textId="77777777" w:rsidR="007C0300" w:rsidRPr="0032088C" w:rsidRDefault="007C0300" w:rsidP="00245731">
            <w:pPr>
              <w:ind w:right="-72"/>
              <w:jc w:val="center"/>
              <w:rPr>
                <w:rFonts w:ascii="Arial" w:eastAsia="Arial Unicode MS" w:hAnsi="Arial" w:cs="Arial"/>
                <w:b/>
                <w:bCs/>
                <w:sz w:val="16"/>
                <w:szCs w:val="16"/>
                <w:cs/>
              </w:rPr>
            </w:pPr>
          </w:p>
        </w:tc>
        <w:tc>
          <w:tcPr>
            <w:tcW w:w="6912" w:type="dxa"/>
            <w:gridSpan w:val="6"/>
            <w:tcBorders>
              <w:top w:val="single" w:sz="4" w:space="0" w:color="auto"/>
              <w:left w:val="nil"/>
              <w:bottom w:val="single" w:sz="4" w:space="0" w:color="auto"/>
              <w:right w:val="nil"/>
            </w:tcBorders>
            <w:shd w:val="clear" w:color="auto" w:fill="auto"/>
            <w:vAlign w:val="bottom"/>
          </w:tcPr>
          <w:p w14:paraId="62033E80" w14:textId="77777777" w:rsidR="007C0300" w:rsidRPr="0032088C" w:rsidRDefault="007C0300" w:rsidP="00422CB0">
            <w:pPr>
              <w:ind w:left="540" w:right="-72"/>
              <w:jc w:val="right"/>
              <w:rPr>
                <w:rFonts w:ascii="Arial" w:eastAsia="Arial Unicode MS" w:hAnsi="Arial" w:cs="Arial"/>
                <w:b/>
                <w:bCs/>
                <w:sz w:val="16"/>
                <w:szCs w:val="16"/>
                <w:cs/>
              </w:rPr>
            </w:pPr>
            <w:r w:rsidRPr="0032088C">
              <w:rPr>
                <w:rFonts w:ascii="Arial" w:eastAsia="Arial Unicode MS" w:hAnsi="Arial" w:cs="Arial"/>
                <w:b/>
                <w:bCs/>
                <w:sz w:val="16"/>
                <w:szCs w:val="16"/>
              </w:rPr>
              <w:t>Separate financial statements</w:t>
            </w:r>
          </w:p>
        </w:tc>
      </w:tr>
      <w:tr w:rsidR="007C0300" w:rsidRPr="0032088C" w14:paraId="59680A69" w14:textId="77777777" w:rsidTr="00A20447">
        <w:tc>
          <w:tcPr>
            <w:tcW w:w="4320" w:type="dxa"/>
            <w:tcBorders>
              <w:top w:val="nil"/>
              <w:left w:val="nil"/>
              <w:bottom w:val="nil"/>
              <w:right w:val="nil"/>
            </w:tcBorders>
            <w:shd w:val="clear" w:color="auto" w:fill="auto"/>
            <w:vAlign w:val="bottom"/>
          </w:tcPr>
          <w:p w14:paraId="5654C234" w14:textId="77777777" w:rsidR="007C0300" w:rsidRPr="0032088C" w:rsidRDefault="007C0300" w:rsidP="00245731">
            <w:pPr>
              <w:ind w:left="43" w:right="-72" w:hanging="144"/>
              <w:rPr>
                <w:rFonts w:ascii="Arial" w:eastAsia="Arial Unicode MS" w:hAnsi="Arial" w:cs="Arial"/>
                <w:b/>
                <w:bCs/>
                <w:sz w:val="16"/>
                <w:szCs w:val="16"/>
                <w:cs/>
              </w:rPr>
            </w:pPr>
          </w:p>
        </w:tc>
        <w:tc>
          <w:tcPr>
            <w:tcW w:w="3629" w:type="dxa"/>
            <w:tcBorders>
              <w:top w:val="nil"/>
              <w:left w:val="nil"/>
              <w:bottom w:val="nil"/>
              <w:right w:val="nil"/>
            </w:tcBorders>
            <w:shd w:val="clear" w:color="auto" w:fill="auto"/>
          </w:tcPr>
          <w:p w14:paraId="0CAB1A63" w14:textId="77777777" w:rsidR="007C0300" w:rsidRPr="0032088C" w:rsidRDefault="007C0300" w:rsidP="00245731">
            <w:pPr>
              <w:ind w:right="-72"/>
              <w:jc w:val="center"/>
              <w:rPr>
                <w:rFonts w:ascii="Arial" w:eastAsia="Arial Unicode MS" w:hAnsi="Arial" w:cs="Arial"/>
                <w:b/>
                <w:bCs/>
                <w:sz w:val="16"/>
                <w:szCs w:val="16"/>
                <w:cs/>
              </w:rPr>
            </w:pPr>
          </w:p>
        </w:tc>
        <w:tc>
          <w:tcPr>
            <w:tcW w:w="2304" w:type="dxa"/>
            <w:gridSpan w:val="2"/>
            <w:tcBorders>
              <w:top w:val="single" w:sz="4" w:space="0" w:color="auto"/>
              <w:left w:val="nil"/>
              <w:bottom w:val="single" w:sz="4" w:space="0" w:color="auto"/>
              <w:right w:val="nil"/>
            </w:tcBorders>
            <w:shd w:val="clear" w:color="auto" w:fill="auto"/>
          </w:tcPr>
          <w:p w14:paraId="3670BF0A" w14:textId="77777777" w:rsidR="007C0300" w:rsidRPr="0032088C" w:rsidRDefault="007C0300" w:rsidP="00ED122A">
            <w:pPr>
              <w:pStyle w:val="acctfourfigures"/>
              <w:tabs>
                <w:tab w:val="clear" w:pos="765"/>
              </w:tabs>
              <w:spacing w:line="240" w:lineRule="auto"/>
              <w:ind w:right="-72"/>
              <w:jc w:val="center"/>
              <w:rPr>
                <w:rFonts w:ascii="Arial" w:eastAsia="Arial Unicode MS" w:hAnsi="Arial" w:cs="Arial"/>
                <w:b/>
                <w:bCs/>
                <w:sz w:val="16"/>
                <w:szCs w:val="16"/>
                <w:lang w:bidi="th-TH"/>
              </w:rPr>
            </w:pPr>
            <w:r w:rsidRPr="0032088C">
              <w:rPr>
                <w:rFonts w:ascii="Arial" w:eastAsia="Arial Unicode MS" w:hAnsi="Arial" w:cs="Arial"/>
                <w:b/>
                <w:bCs/>
                <w:sz w:val="16"/>
                <w:szCs w:val="16"/>
                <w:lang w:bidi="th-TH"/>
              </w:rPr>
              <w:t>Portion of ordinary shares held by the Company</w:t>
            </w:r>
          </w:p>
        </w:tc>
        <w:tc>
          <w:tcPr>
            <w:tcW w:w="2304" w:type="dxa"/>
            <w:gridSpan w:val="2"/>
            <w:tcBorders>
              <w:top w:val="single" w:sz="4" w:space="0" w:color="auto"/>
              <w:left w:val="nil"/>
              <w:bottom w:val="single" w:sz="4" w:space="0" w:color="auto"/>
              <w:right w:val="nil"/>
            </w:tcBorders>
            <w:shd w:val="clear" w:color="auto" w:fill="auto"/>
          </w:tcPr>
          <w:p w14:paraId="314F0EA3" w14:textId="77777777" w:rsidR="00ED122A" w:rsidRPr="0032088C" w:rsidRDefault="00ED122A" w:rsidP="00ED122A">
            <w:pPr>
              <w:pStyle w:val="acctfourfigures"/>
              <w:tabs>
                <w:tab w:val="clear" w:pos="765"/>
              </w:tabs>
              <w:spacing w:line="240" w:lineRule="auto"/>
              <w:ind w:right="-72"/>
              <w:jc w:val="center"/>
              <w:rPr>
                <w:rFonts w:ascii="Arial" w:eastAsia="Arial Unicode MS" w:hAnsi="Arial" w:cs="Arial"/>
                <w:b/>
                <w:bCs/>
                <w:sz w:val="16"/>
                <w:szCs w:val="16"/>
                <w:lang w:bidi="th-TH"/>
              </w:rPr>
            </w:pPr>
          </w:p>
          <w:p w14:paraId="3947938E" w14:textId="19D23BDB" w:rsidR="007C0300" w:rsidRPr="0032088C" w:rsidRDefault="007C0300" w:rsidP="00ED122A">
            <w:pPr>
              <w:pStyle w:val="acctfourfigures"/>
              <w:tabs>
                <w:tab w:val="clear" w:pos="765"/>
              </w:tabs>
              <w:spacing w:line="240" w:lineRule="auto"/>
              <w:ind w:right="-72"/>
              <w:jc w:val="center"/>
              <w:rPr>
                <w:rFonts w:ascii="Arial" w:eastAsia="Arial Unicode MS" w:hAnsi="Arial" w:cs="Arial"/>
                <w:b/>
                <w:bCs/>
                <w:sz w:val="16"/>
                <w:szCs w:val="16"/>
                <w:lang w:bidi="th-TH"/>
              </w:rPr>
            </w:pPr>
            <w:r w:rsidRPr="0032088C">
              <w:rPr>
                <w:rFonts w:ascii="Arial" w:eastAsia="Arial Unicode MS" w:hAnsi="Arial" w:cs="Arial"/>
                <w:b/>
                <w:bCs/>
                <w:sz w:val="16"/>
                <w:szCs w:val="16"/>
                <w:lang w:bidi="th-TH"/>
              </w:rPr>
              <w:t>Cost Method</w:t>
            </w:r>
          </w:p>
        </w:tc>
        <w:tc>
          <w:tcPr>
            <w:tcW w:w="2304" w:type="dxa"/>
            <w:gridSpan w:val="2"/>
            <w:tcBorders>
              <w:top w:val="single" w:sz="4" w:space="0" w:color="auto"/>
              <w:left w:val="nil"/>
              <w:bottom w:val="single" w:sz="4" w:space="0" w:color="auto"/>
              <w:right w:val="nil"/>
            </w:tcBorders>
            <w:shd w:val="clear" w:color="auto" w:fill="auto"/>
          </w:tcPr>
          <w:p w14:paraId="01683A36" w14:textId="77777777" w:rsidR="007C0300" w:rsidRPr="0032088C" w:rsidRDefault="007C0300" w:rsidP="00ED122A">
            <w:pPr>
              <w:pStyle w:val="acctfourfigures"/>
              <w:tabs>
                <w:tab w:val="clear" w:pos="765"/>
              </w:tabs>
              <w:spacing w:line="240" w:lineRule="auto"/>
              <w:ind w:right="-72"/>
              <w:jc w:val="center"/>
              <w:rPr>
                <w:rFonts w:ascii="Arial" w:eastAsia="Arial Unicode MS" w:hAnsi="Arial" w:cs="Arial"/>
                <w:b/>
                <w:bCs/>
                <w:sz w:val="16"/>
                <w:szCs w:val="16"/>
                <w:lang w:bidi="th-TH"/>
              </w:rPr>
            </w:pPr>
            <w:r w:rsidRPr="0032088C">
              <w:rPr>
                <w:rFonts w:ascii="Arial" w:eastAsia="Arial Unicode MS" w:hAnsi="Arial" w:cs="Arial"/>
                <w:b/>
                <w:bCs/>
                <w:sz w:val="16"/>
                <w:szCs w:val="16"/>
                <w:lang w:bidi="th-TH"/>
              </w:rPr>
              <w:t>Dividend income</w:t>
            </w:r>
          </w:p>
          <w:p w14:paraId="168DCFC2" w14:textId="77777777" w:rsidR="007C0300" w:rsidRPr="0032088C" w:rsidRDefault="007C0300" w:rsidP="00ED122A">
            <w:pPr>
              <w:pStyle w:val="acctfourfigures"/>
              <w:tabs>
                <w:tab w:val="clear" w:pos="765"/>
              </w:tabs>
              <w:spacing w:line="240" w:lineRule="auto"/>
              <w:ind w:right="-72"/>
              <w:jc w:val="center"/>
              <w:rPr>
                <w:rFonts w:ascii="Arial" w:eastAsia="Arial Unicode MS" w:hAnsi="Arial" w:cs="Arial"/>
                <w:b/>
                <w:bCs/>
                <w:sz w:val="16"/>
                <w:szCs w:val="16"/>
                <w:cs/>
                <w:lang w:bidi="th-TH"/>
              </w:rPr>
            </w:pPr>
            <w:r w:rsidRPr="0032088C">
              <w:rPr>
                <w:rFonts w:ascii="Arial" w:eastAsia="Arial Unicode MS" w:hAnsi="Arial" w:cs="Arial"/>
                <w:b/>
                <w:bCs/>
                <w:sz w:val="16"/>
                <w:szCs w:val="16"/>
                <w:lang w:bidi="th-TH"/>
              </w:rPr>
              <w:t>during the year</w:t>
            </w:r>
          </w:p>
        </w:tc>
      </w:tr>
      <w:tr w:rsidR="007C0300" w:rsidRPr="0032088C" w14:paraId="73787F03" w14:textId="77777777" w:rsidTr="00A20447">
        <w:tc>
          <w:tcPr>
            <w:tcW w:w="4320" w:type="dxa"/>
            <w:tcBorders>
              <w:top w:val="nil"/>
              <w:left w:val="nil"/>
              <w:bottom w:val="nil"/>
              <w:right w:val="nil"/>
            </w:tcBorders>
            <w:shd w:val="clear" w:color="auto" w:fill="auto"/>
          </w:tcPr>
          <w:p w14:paraId="076447AF" w14:textId="77777777" w:rsidR="007C0300" w:rsidRPr="0032088C" w:rsidRDefault="007C0300" w:rsidP="00245731">
            <w:pPr>
              <w:ind w:left="43" w:right="-72" w:hanging="144"/>
              <w:rPr>
                <w:rFonts w:ascii="Arial" w:eastAsia="Arial Unicode MS" w:hAnsi="Arial" w:cs="Arial"/>
                <w:b/>
                <w:bCs/>
                <w:sz w:val="16"/>
                <w:szCs w:val="16"/>
                <w:u w:val="single"/>
              </w:rPr>
            </w:pPr>
          </w:p>
        </w:tc>
        <w:tc>
          <w:tcPr>
            <w:tcW w:w="3629" w:type="dxa"/>
            <w:tcBorders>
              <w:top w:val="nil"/>
              <w:left w:val="nil"/>
              <w:bottom w:val="nil"/>
              <w:right w:val="nil"/>
            </w:tcBorders>
            <w:shd w:val="clear" w:color="auto" w:fill="auto"/>
          </w:tcPr>
          <w:p w14:paraId="2D1EC52A" w14:textId="77777777" w:rsidR="007C0300" w:rsidRPr="0032088C" w:rsidRDefault="007C0300" w:rsidP="00245731">
            <w:pPr>
              <w:ind w:right="-72"/>
              <w:rPr>
                <w:rFonts w:ascii="Arial" w:eastAsia="Arial Unicode MS" w:hAnsi="Arial" w:cs="Arial"/>
                <w:sz w:val="16"/>
                <w:szCs w:val="16"/>
              </w:rPr>
            </w:pPr>
          </w:p>
        </w:tc>
        <w:tc>
          <w:tcPr>
            <w:tcW w:w="1152" w:type="dxa"/>
            <w:tcBorders>
              <w:top w:val="nil"/>
              <w:left w:val="nil"/>
              <w:bottom w:val="nil"/>
              <w:right w:val="nil"/>
            </w:tcBorders>
            <w:shd w:val="clear" w:color="auto" w:fill="auto"/>
          </w:tcPr>
          <w:p w14:paraId="107EA5C4" w14:textId="19C29EEB" w:rsidR="007C0300" w:rsidRPr="0032088C" w:rsidRDefault="00E27828" w:rsidP="00245731">
            <w:pPr>
              <w:pStyle w:val="acctfourfigures"/>
              <w:tabs>
                <w:tab w:val="clear" w:pos="765"/>
              </w:tabs>
              <w:spacing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2023</w:t>
            </w:r>
          </w:p>
        </w:tc>
        <w:tc>
          <w:tcPr>
            <w:tcW w:w="1152" w:type="dxa"/>
            <w:tcBorders>
              <w:top w:val="nil"/>
              <w:left w:val="nil"/>
              <w:bottom w:val="nil"/>
              <w:right w:val="nil"/>
            </w:tcBorders>
            <w:shd w:val="clear" w:color="auto" w:fill="auto"/>
          </w:tcPr>
          <w:p w14:paraId="65AA0AF2" w14:textId="0992F90D" w:rsidR="007C0300" w:rsidRPr="0032088C" w:rsidRDefault="00A905E8" w:rsidP="00245731">
            <w:pPr>
              <w:pStyle w:val="acctfourfigures"/>
              <w:tabs>
                <w:tab w:val="clear" w:pos="765"/>
              </w:tabs>
              <w:spacing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2022</w:t>
            </w:r>
          </w:p>
        </w:tc>
        <w:tc>
          <w:tcPr>
            <w:tcW w:w="1152" w:type="dxa"/>
            <w:tcBorders>
              <w:top w:val="nil"/>
              <w:left w:val="nil"/>
              <w:bottom w:val="nil"/>
              <w:right w:val="nil"/>
            </w:tcBorders>
            <w:shd w:val="clear" w:color="auto" w:fill="auto"/>
          </w:tcPr>
          <w:p w14:paraId="4772CF57" w14:textId="6734D36B" w:rsidR="007C0300" w:rsidRPr="0032088C" w:rsidRDefault="00E27828" w:rsidP="00245731">
            <w:pPr>
              <w:pStyle w:val="acctfourfigures"/>
              <w:tabs>
                <w:tab w:val="clear" w:pos="765"/>
              </w:tabs>
              <w:spacing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2023</w:t>
            </w:r>
          </w:p>
        </w:tc>
        <w:tc>
          <w:tcPr>
            <w:tcW w:w="1152" w:type="dxa"/>
            <w:tcBorders>
              <w:top w:val="nil"/>
              <w:left w:val="nil"/>
              <w:bottom w:val="nil"/>
              <w:right w:val="nil"/>
            </w:tcBorders>
            <w:shd w:val="clear" w:color="auto" w:fill="auto"/>
          </w:tcPr>
          <w:p w14:paraId="1A8905E3" w14:textId="67E0D53C" w:rsidR="007C0300" w:rsidRPr="0032088C" w:rsidRDefault="00A905E8" w:rsidP="00245731">
            <w:pPr>
              <w:pStyle w:val="acctfourfigures"/>
              <w:tabs>
                <w:tab w:val="clear" w:pos="765"/>
              </w:tabs>
              <w:spacing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2022</w:t>
            </w:r>
          </w:p>
        </w:tc>
        <w:tc>
          <w:tcPr>
            <w:tcW w:w="1152" w:type="dxa"/>
            <w:tcBorders>
              <w:top w:val="nil"/>
              <w:left w:val="nil"/>
              <w:bottom w:val="nil"/>
              <w:right w:val="nil"/>
            </w:tcBorders>
            <w:shd w:val="clear" w:color="auto" w:fill="auto"/>
          </w:tcPr>
          <w:p w14:paraId="15B3A1AB" w14:textId="36A617EF" w:rsidR="007C0300" w:rsidRPr="0032088C" w:rsidRDefault="00E27828" w:rsidP="00245731">
            <w:pPr>
              <w:pStyle w:val="acctfourfigures"/>
              <w:tabs>
                <w:tab w:val="clear" w:pos="765"/>
              </w:tabs>
              <w:spacing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2023</w:t>
            </w:r>
          </w:p>
        </w:tc>
        <w:tc>
          <w:tcPr>
            <w:tcW w:w="1152" w:type="dxa"/>
            <w:tcBorders>
              <w:top w:val="nil"/>
              <w:left w:val="nil"/>
              <w:bottom w:val="nil"/>
              <w:right w:val="nil"/>
            </w:tcBorders>
            <w:shd w:val="clear" w:color="auto" w:fill="auto"/>
          </w:tcPr>
          <w:p w14:paraId="274DEC8C" w14:textId="298CC274" w:rsidR="007C0300" w:rsidRPr="0032088C" w:rsidRDefault="00A905E8" w:rsidP="00245731">
            <w:pPr>
              <w:pStyle w:val="acctfourfigures"/>
              <w:tabs>
                <w:tab w:val="clear" w:pos="765"/>
              </w:tabs>
              <w:spacing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2022</w:t>
            </w:r>
          </w:p>
        </w:tc>
      </w:tr>
      <w:tr w:rsidR="007C0300" w:rsidRPr="0032088C" w14:paraId="416BDE08" w14:textId="77777777" w:rsidTr="00A20447">
        <w:tc>
          <w:tcPr>
            <w:tcW w:w="4320" w:type="dxa"/>
            <w:tcBorders>
              <w:top w:val="nil"/>
              <w:left w:val="nil"/>
              <w:bottom w:val="single" w:sz="4" w:space="0" w:color="auto"/>
              <w:right w:val="nil"/>
            </w:tcBorders>
            <w:shd w:val="clear" w:color="auto" w:fill="auto"/>
          </w:tcPr>
          <w:p w14:paraId="70AD9338" w14:textId="77777777" w:rsidR="007C0300" w:rsidRPr="0032088C" w:rsidRDefault="007C0300" w:rsidP="00245731">
            <w:pPr>
              <w:ind w:left="43" w:right="-72" w:hanging="144"/>
              <w:jc w:val="center"/>
              <w:rPr>
                <w:rFonts w:ascii="Arial" w:eastAsia="Arial Unicode MS" w:hAnsi="Arial" w:cs="Arial"/>
                <w:b/>
                <w:bCs/>
                <w:sz w:val="16"/>
                <w:szCs w:val="16"/>
              </w:rPr>
            </w:pPr>
            <w:r w:rsidRPr="0032088C">
              <w:rPr>
                <w:rFonts w:ascii="Arial" w:eastAsia="Arial Unicode MS" w:hAnsi="Arial" w:cs="Arial"/>
                <w:b/>
                <w:bCs/>
                <w:sz w:val="16"/>
                <w:szCs w:val="16"/>
              </w:rPr>
              <w:t>Company</w:t>
            </w:r>
          </w:p>
        </w:tc>
        <w:tc>
          <w:tcPr>
            <w:tcW w:w="3629" w:type="dxa"/>
            <w:tcBorders>
              <w:top w:val="nil"/>
              <w:left w:val="nil"/>
              <w:bottom w:val="single" w:sz="4" w:space="0" w:color="auto"/>
              <w:right w:val="nil"/>
            </w:tcBorders>
            <w:shd w:val="clear" w:color="auto" w:fill="auto"/>
          </w:tcPr>
          <w:p w14:paraId="4DF5B25F" w14:textId="77777777" w:rsidR="007C0300" w:rsidRPr="0032088C" w:rsidRDefault="007C0300" w:rsidP="00245731">
            <w:pPr>
              <w:ind w:right="-72"/>
              <w:jc w:val="center"/>
              <w:rPr>
                <w:rFonts w:ascii="Arial" w:eastAsia="Arial Unicode MS" w:hAnsi="Arial" w:cs="Arial"/>
                <w:b/>
                <w:bCs/>
                <w:sz w:val="16"/>
                <w:szCs w:val="16"/>
              </w:rPr>
            </w:pPr>
            <w:r w:rsidRPr="0032088C">
              <w:rPr>
                <w:rFonts w:ascii="Arial" w:eastAsia="Arial Unicode MS" w:hAnsi="Arial" w:cs="Arial"/>
                <w:b/>
                <w:bCs/>
                <w:sz w:val="16"/>
                <w:szCs w:val="16"/>
              </w:rPr>
              <w:t>Business</w:t>
            </w:r>
          </w:p>
        </w:tc>
        <w:tc>
          <w:tcPr>
            <w:tcW w:w="1152" w:type="dxa"/>
            <w:tcBorders>
              <w:top w:val="nil"/>
              <w:left w:val="nil"/>
              <w:bottom w:val="single" w:sz="4" w:space="0" w:color="auto"/>
              <w:right w:val="nil"/>
            </w:tcBorders>
            <w:shd w:val="clear" w:color="auto" w:fill="auto"/>
          </w:tcPr>
          <w:p w14:paraId="65C8B70F" w14:textId="77777777" w:rsidR="007C0300" w:rsidRPr="0032088C" w:rsidRDefault="007C0300" w:rsidP="00245731">
            <w:pPr>
              <w:pStyle w:val="acctfourfigures"/>
              <w:tabs>
                <w:tab w:val="clear" w:pos="765"/>
              </w:tabs>
              <w:spacing w:line="240" w:lineRule="auto"/>
              <w:ind w:right="-72"/>
              <w:jc w:val="right"/>
              <w:rPr>
                <w:rFonts w:ascii="Arial" w:eastAsia="Arial Unicode MS" w:hAnsi="Arial" w:cs="Arial"/>
                <w:b/>
                <w:bCs/>
                <w:sz w:val="16"/>
                <w:szCs w:val="16"/>
                <w:cs/>
                <w:lang w:bidi="th-TH"/>
              </w:rPr>
            </w:pPr>
            <w:r w:rsidRPr="0032088C">
              <w:rPr>
                <w:rFonts w:ascii="Arial" w:eastAsia="Arial Unicode MS" w:hAnsi="Arial" w:cs="Arial"/>
                <w:b/>
                <w:bCs/>
                <w:sz w:val="16"/>
                <w:szCs w:val="16"/>
                <w:lang w:bidi="th-TH"/>
              </w:rPr>
              <w:t>%</w:t>
            </w:r>
          </w:p>
        </w:tc>
        <w:tc>
          <w:tcPr>
            <w:tcW w:w="1152" w:type="dxa"/>
            <w:tcBorders>
              <w:top w:val="nil"/>
              <w:left w:val="nil"/>
              <w:bottom w:val="single" w:sz="4" w:space="0" w:color="auto"/>
              <w:right w:val="nil"/>
            </w:tcBorders>
            <w:shd w:val="clear" w:color="auto" w:fill="auto"/>
          </w:tcPr>
          <w:p w14:paraId="60239E67" w14:textId="77777777" w:rsidR="007C0300" w:rsidRPr="0032088C" w:rsidRDefault="007C0300" w:rsidP="00245731">
            <w:pPr>
              <w:pStyle w:val="acctfourfigures"/>
              <w:tabs>
                <w:tab w:val="clear" w:pos="765"/>
              </w:tabs>
              <w:spacing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w:t>
            </w:r>
          </w:p>
        </w:tc>
        <w:tc>
          <w:tcPr>
            <w:tcW w:w="1152" w:type="dxa"/>
            <w:tcBorders>
              <w:top w:val="nil"/>
              <w:left w:val="nil"/>
              <w:bottom w:val="single" w:sz="4" w:space="0" w:color="auto"/>
              <w:right w:val="nil"/>
            </w:tcBorders>
            <w:shd w:val="clear" w:color="auto" w:fill="auto"/>
          </w:tcPr>
          <w:p w14:paraId="5180BB18" w14:textId="77777777" w:rsidR="007C0300" w:rsidRPr="0032088C" w:rsidRDefault="007C0300" w:rsidP="00245731">
            <w:pPr>
              <w:ind w:right="-72"/>
              <w:jc w:val="right"/>
              <w:rPr>
                <w:rFonts w:ascii="Arial" w:hAnsi="Arial" w:cs="Arial"/>
                <w:b/>
                <w:bCs/>
                <w:sz w:val="16"/>
                <w:szCs w:val="16"/>
              </w:rPr>
            </w:pPr>
            <w:r w:rsidRPr="0032088C">
              <w:rPr>
                <w:rFonts w:ascii="Arial" w:hAnsi="Arial" w:cs="Arial"/>
                <w:b/>
                <w:bCs/>
                <w:sz w:val="16"/>
                <w:szCs w:val="16"/>
              </w:rPr>
              <w:t>Million Baht</w:t>
            </w:r>
          </w:p>
        </w:tc>
        <w:tc>
          <w:tcPr>
            <w:tcW w:w="1152" w:type="dxa"/>
            <w:tcBorders>
              <w:top w:val="nil"/>
              <w:left w:val="nil"/>
              <w:bottom w:val="single" w:sz="4" w:space="0" w:color="auto"/>
              <w:right w:val="nil"/>
            </w:tcBorders>
            <w:shd w:val="clear" w:color="auto" w:fill="auto"/>
          </w:tcPr>
          <w:p w14:paraId="52967437" w14:textId="77777777" w:rsidR="007C0300" w:rsidRPr="0032088C" w:rsidRDefault="007C0300" w:rsidP="00245731">
            <w:pPr>
              <w:ind w:right="-72"/>
              <w:jc w:val="right"/>
              <w:rPr>
                <w:rFonts w:ascii="Arial" w:hAnsi="Arial" w:cs="Arial"/>
                <w:b/>
                <w:bCs/>
                <w:sz w:val="16"/>
                <w:szCs w:val="16"/>
              </w:rPr>
            </w:pPr>
            <w:r w:rsidRPr="0032088C">
              <w:rPr>
                <w:rFonts w:ascii="Arial" w:hAnsi="Arial" w:cs="Arial"/>
                <w:b/>
                <w:bCs/>
                <w:sz w:val="16"/>
                <w:szCs w:val="16"/>
              </w:rPr>
              <w:t>Million Baht</w:t>
            </w:r>
          </w:p>
        </w:tc>
        <w:tc>
          <w:tcPr>
            <w:tcW w:w="1152" w:type="dxa"/>
            <w:tcBorders>
              <w:top w:val="nil"/>
              <w:left w:val="nil"/>
              <w:bottom w:val="single" w:sz="4" w:space="0" w:color="auto"/>
              <w:right w:val="nil"/>
            </w:tcBorders>
            <w:shd w:val="clear" w:color="auto" w:fill="auto"/>
          </w:tcPr>
          <w:p w14:paraId="70F53C6B" w14:textId="77777777" w:rsidR="007C0300" w:rsidRPr="0032088C" w:rsidRDefault="007C0300" w:rsidP="00245731">
            <w:pPr>
              <w:ind w:right="-72"/>
              <w:jc w:val="right"/>
              <w:rPr>
                <w:rFonts w:ascii="Arial" w:hAnsi="Arial" w:cs="Arial"/>
                <w:b/>
                <w:bCs/>
                <w:sz w:val="16"/>
                <w:szCs w:val="16"/>
              </w:rPr>
            </w:pPr>
            <w:r w:rsidRPr="0032088C">
              <w:rPr>
                <w:rFonts w:ascii="Arial" w:hAnsi="Arial" w:cs="Arial"/>
                <w:b/>
                <w:bCs/>
                <w:sz w:val="16"/>
                <w:szCs w:val="16"/>
              </w:rPr>
              <w:t>Million Baht</w:t>
            </w:r>
          </w:p>
        </w:tc>
        <w:tc>
          <w:tcPr>
            <w:tcW w:w="1152" w:type="dxa"/>
            <w:tcBorders>
              <w:top w:val="nil"/>
              <w:left w:val="nil"/>
              <w:bottom w:val="single" w:sz="4" w:space="0" w:color="auto"/>
              <w:right w:val="nil"/>
            </w:tcBorders>
            <w:shd w:val="clear" w:color="auto" w:fill="auto"/>
          </w:tcPr>
          <w:p w14:paraId="0B1BB7EE" w14:textId="77777777" w:rsidR="007C0300" w:rsidRPr="0032088C" w:rsidRDefault="007C0300" w:rsidP="00245731">
            <w:pPr>
              <w:ind w:right="-72"/>
              <w:jc w:val="right"/>
              <w:rPr>
                <w:rFonts w:ascii="Arial" w:hAnsi="Arial" w:cs="Arial"/>
                <w:b/>
                <w:bCs/>
                <w:sz w:val="16"/>
                <w:szCs w:val="16"/>
              </w:rPr>
            </w:pPr>
            <w:r w:rsidRPr="0032088C">
              <w:rPr>
                <w:rFonts w:ascii="Arial" w:hAnsi="Arial" w:cs="Arial"/>
                <w:b/>
                <w:bCs/>
                <w:sz w:val="16"/>
                <w:szCs w:val="16"/>
              </w:rPr>
              <w:t>Million Baht</w:t>
            </w:r>
          </w:p>
        </w:tc>
      </w:tr>
      <w:tr w:rsidR="007C0300" w:rsidRPr="0032088C" w14:paraId="25481231" w14:textId="77777777" w:rsidTr="00A20447">
        <w:tc>
          <w:tcPr>
            <w:tcW w:w="4320" w:type="dxa"/>
            <w:tcBorders>
              <w:top w:val="single" w:sz="4" w:space="0" w:color="auto"/>
              <w:left w:val="nil"/>
              <w:bottom w:val="nil"/>
              <w:right w:val="nil"/>
            </w:tcBorders>
          </w:tcPr>
          <w:p w14:paraId="6231B810" w14:textId="77777777" w:rsidR="007C0300" w:rsidRPr="0032088C" w:rsidRDefault="007C0300" w:rsidP="00245731">
            <w:pPr>
              <w:ind w:left="43" w:right="-72" w:hanging="144"/>
              <w:rPr>
                <w:rFonts w:ascii="Arial" w:eastAsia="Arial Unicode MS" w:hAnsi="Arial" w:cs="Arial"/>
                <w:b/>
                <w:bCs/>
                <w:sz w:val="16"/>
                <w:szCs w:val="16"/>
                <w:cs/>
              </w:rPr>
            </w:pPr>
          </w:p>
        </w:tc>
        <w:tc>
          <w:tcPr>
            <w:tcW w:w="3629" w:type="dxa"/>
            <w:tcBorders>
              <w:top w:val="single" w:sz="4" w:space="0" w:color="auto"/>
              <w:left w:val="nil"/>
              <w:bottom w:val="nil"/>
              <w:right w:val="nil"/>
            </w:tcBorders>
          </w:tcPr>
          <w:p w14:paraId="286F31E1" w14:textId="77777777" w:rsidR="007C0300" w:rsidRPr="0032088C" w:rsidRDefault="007C0300" w:rsidP="00245731">
            <w:pPr>
              <w:ind w:right="-72"/>
              <w:rPr>
                <w:rFonts w:ascii="Arial" w:eastAsia="Arial Unicode MS" w:hAnsi="Arial" w:cs="Arial"/>
                <w:b/>
                <w:bCs/>
                <w:sz w:val="16"/>
                <w:szCs w:val="16"/>
                <w:cs/>
              </w:rPr>
            </w:pPr>
          </w:p>
        </w:tc>
        <w:tc>
          <w:tcPr>
            <w:tcW w:w="1152" w:type="dxa"/>
            <w:tcBorders>
              <w:top w:val="single" w:sz="4" w:space="0" w:color="auto"/>
              <w:left w:val="nil"/>
              <w:bottom w:val="nil"/>
              <w:right w:val="nil"/>
            </w:tcBorders>
            <w:shd w:val="clear" w:color="auto" w:fill="FAFAFA"/>
          </w:tcPr>
          <w:p w14:paraId="4CD94613" w14:textId="77777777" w:rsidR="007C0300" w:rsidRPr="0032088C" w:rsidRDefault="007C0300" w:rsidP="00245731">
            <w:pPr>
              <w:ind w:right="-72"/>
              <w:jc w:val="right"/>
              <w:rPr>
                <w:rFonts w:ascii="Arial" w:eastAsia="Arial Unicode MS" w:hAnsi="Arial" w:cs="Arial"/>
                <w:b/>
                <w:bCs/>
                <w:sz w:val="16"/>
                <w:szCs w:val="16"/>
                <w:cs/>
              </w:rPr>
            </w:pPr>
          </w:p>
        </w:tc>
        <w:tc>
          <w:tcPr>
            <w:tcW w:w="1152" w:type="dxa"/>
            <w:tcBorders>
              <w:top w:val="single" w:sz="4" w:space="0" w:color="auto"/>
              <w:left w:val="nil"/>
              <w:bottom w:val="nil"/>
              <w:right w:val="nil"/>
            </w:tcBorders>
          </w:tcPr>
          <w:p w14:paraId="46622FBA" w14:textId="77777777" w:rsidR="007C0300" w:rsidRPr="0032088C" w:rsidRDefault="007C0300" w:rsidP="00245731">
            <w:pPr>
              <w:ind w:right="-72"/>
              <w:jc w:val="right"/>
              <w:rPr>
                <w:rFonts w:ascii="Arial" w:eastAsia="Arial Unicode MS" w:hAnsi="Arial" w:cs="Arial"/>
                <w:b/>
                <w:bCs/>
                <w:sz w:val="16"/>
                <w:szCs w:val="16"/>
                <w:cs/>
              </w:rPr>
            </w:pPr>
          </w:p>
        </w:tc>
        <w:tc>
          <w:tcPr>
            <w:tcW w:w="1152" w:type="dxa"/>
            <w:tcBorders>
              <w:top w:val="single" w:sz="4" w:space="0" w:color="auto"/>
              <w:left w:val="nil"/>
              <w:bottom w:val="nil"/>
              <w:right w:val="nil"/>
            </w:tcBorders>
            <w:shd w:val="clear" w:color="auto" w:fill="FAFAFA"/>
          </w:tcPr>
          <w:p w14:paraId="3FCDD0D5" w14:textId="77777777" w:rsidR="007C0300" w:rsidRPr="0032088C" w:rsidRDefault="007C0300" w:rsidP="00245731">
            <w:pPr>
              <w:ind w:right="-72"/>
              <w:jc w:val="right"/>
              <w:rPr>
                <w:rFonts w:ascii="Arial" w:eastAsia="Arial Unicode MS" w:hAnsi="Arial" w:cs="Arial"/>
                <w:b/>
                <w:bCs/>
                <w:sz w:val="16"/>
                <w:szCs w:val="16"/>
                <w:cs/>
              </w:rPr>
            </w:pPr>
          </w:p>
        </w:tc>
        <w:tc>
          <w:tcPr>
            <w:tcW w:w="1152" w:type="dxa"/>
            <w:tcBorders>
              <w:top w:val="single" w:sz="4" w:space="0" w:color="auto"/>
              <w:left w:val="nil"/>
              <w:bottom w:val="nil"/>
              <w:right w:val="nil"/>
            </w:tcBorders>
          </w:tcPr>
          <w:p w14:paraId="55D1422F" w14:textId="77777777" w:rsidR="007C0300" w:rsidRPr="0032088C" w:rsidRDefault="007C0300" w:rsidP="00245731">
            <w:pPr>
              <w:ind w:right="-72"/>
              <w:jc w:val="right"/>
              <w:rPr>
                <w:rFonts w:ascii="Arial" w:eastAsia="Arial Unicode MS" w:hAnsi="Arial" w:cs="Arial"/>
                <w:b/>
                <w:bCs/>
                <w:sz w:val="16"/>
                <w:szCs w:val="16"/>
                <w:cs/>
              </w:rPr>
            </w:pPr>
          </w:p>
        </w:tc>
        <w:tc>
          <w:tcPr>
            <w:tcW w:w="1152" w:type="dxa"/>
            <w:tcBorders>
              <w:top w:val="single" w:sz="4" w:space="0" w:color="auto"/>
              <w:left w:val="nil"/>
              <w:bottom w:val="nil"/>
              <w:right w:val="nil"/>
            </w:tcBorders>
            <w:shd w:val="clear" w:color="auto" w:fill="FAFAFA"/>
          </w:tcPr>
          <w:p w14:paraId="57E4F7DD" w14:textId="77777777" w:rsidR="007C0300" w:rsidRPr="0032088C" w:rsidRDefault="007C0300" w:rsidP="00245731">
            <w:pPr>
              <w:ind w:right="-72"/>
              <w:jc w:val="right"/>
              <w:rPr>
                <w:rFonts w:ascii="Arial" w:eastAsia="Arial Unicode MS" w:hAnsi="Arial" w:cs="Arial"/>
                <w:b/>
                <w:bCs/>
                <w:sz w:val="16"/>
                <w:szCs w:val="16"/>
                <w:cs/>
              </w:rPr>
            </w:pPr>
          </w:p>
        </w:tc>
        <w:tc>
          <w:tcPr>
            <w:tcW w:w="1152" w:type="dxa"/>
            <w:tcBorders>
              <w:top w:val="single" w:sz="4" w:space="0" w:color="auto"/>
              <w:left w:val="nil"/>
              <w:bottom w:val="nil"/>
              <w:right w:val="nil"/>
            </w:tcBorders>
            <w:shd w:val="clear" w:color="auto" w:fill="auto"/>
          </w:tcPr>
          <w:p w14:paraId="0605BD9E" w14:textId="77777777" w:rsidR="007C0300" w:rsidRPr="0032088C" w:rsidRDefault="007C0300" w:rsidP="00245731">
            <w:pPr>
              <w:ind w:right="-72"/>
              <w:jc w:val="right"/>
              <w:rPr>
                <w:rFonts w:ascii="Arial" w:eastAsia="Arial Unicode MS" w:hAnsi="Arial" w:cs="Arial"/>
                <w:b/>
                <w:bCs/>
                <w:sz w:val="16"/>
                <w:szCs w:val="16"/>
                <w:cs/>
              </w:rPr>
            </w:pPr>
          </w:p>
        </w:tc>
      </w:tr>
      <w:tr w:rsidR="007C0300" w:rsidRPr="0032088C" w14:paraId="6915CFF8" w14:textId="77777777" w:rsidTr="00A20447">
        <w:tc>
          <w:tcPr>
            <w:tcW w:w="4320" w:type="dxa"/>
            <w:tcBorders>
              <w:top w:val="nil"/>
              <w:left w:val="nil"/>
              <w:bottom w:val="nil"/>
              <w:right w:val="nil"/>
            </w:tcBorders>
          </w:tcPr>
          <w:p w14:paraId="58EEB9B1" w14:textId="77777777" w:rsidR="007C0300" w:rsidRPr="00EC7FFA" w:rsidRDefault="007C0300" w:rsidP="00245731">
            <w:pPr>
              <w:ind w:left="43" w:right="-72" w:hanging="144"/>
              <w:rPr>
                <w:rFonts w:ascii="Arial" w:eastAsia="Arial Unicode MS" w:hAnsi="Arial" w:cs="Arial"/>
                <w:sz w:val="16"/>
                <w:szCs w:val="16"/>
                <w:u w:val="single"/>
              </w:rPr>
            </w:pPr>
            <w:r w:rsidRPr="00EC7FFA">
              <w:rPr>
                <w:rFonts w:ascii="Arial" w:eastAsia="Arial Unicode MS" w:hAnsi="Arial" w:cs="Arial"/>
                <w:sz w:val="16"/>
                <w:szCs w:val="16"/>
                <w:u w:val="single"/>
              </w:rPr>
              <w:t>Associate established in Thailand</w:t>
            </w:r>
          </w:p>
        </w:tc>
        <w:tc>
          <w:tcPr>
            <w:tcW w:w="3629" w:type="dxa"/>
            <w:tcBorders>
              <w:top w:val="nil"/>
              <w:left w:val="nil"/>
              <w:bottom w:val="nil"/>
              <w:right w:val="nil"/>
            </w:tcBorders>
          </w:tcPr>
          <w:p w14:paraId="5956979C" w14:textId="77777777" w:rsidR="007C0300" w:rsidRPr="0032088C" w:rsidRDefault="007C0300" w:rsidP="00245731">
            <w:pPr>
              <w:ind w:right="-72"/>
              <w:rPr>
                <w:rFonts w:ascii="Arial" w:eastAsia="Arial Unicode MS" w:hAnsi="Arial" w:cs="Arial"/>
                <w:sz w:val="16"/>
                <w:szCs w:val="16"/>
                <w:cs/>
              </w:rPr>
            </w:pPr>
          </w:p>
        </w:tc>
        <w:tc>
          <w:tcPr>
            <w:tcW w:w="1152" w:type="dxa"/>
            <w:tcBorders>
              <w:top w:val="nil"/>
              <w:left w:val="nil"/>
              <w:bottom w:val="nil"/>
              <w:right w:val="nil"/>
            </w:tcBorders>
            <w:shd w:val="clear" w:color="auto" w:fill="FAFAFA"/>
            <w:vAlign w:val="bottom"/>
          </w:tcPr>
          <w:p w14:paraId="6A03337B" w14:textId="77777777" w:rsidR="007C0300" w:rsidRPr="0032088C" w:rsidRDefault="007C0300" w:rsidP="00245731">
            <w:pPr>
              <w:ind w:right="-72"/>
              <w:jc w:val="right"/>
              <w:rPr>
                <w:rFonts w:ascii="Arial" w:eastAsia="Arial Unicode MS" w:hAnsi="Arial" w:cs="Arial"/>
                <w:sz w:val="16"/>
                <w:szCs w:val="16"/>
              </w:rPr>
            </w:pPr>
          </w:p>
        </w:tc>
        <w:tc>
          <w:tcPr>
            <w:tcW w:w="1152" w:type="dxa"/>
            <w:tcBorders>
              <w:top w:val="nil"/>
              <w:left w:val="nil"/>
              <w:bottom w:val="nil"/>
              <w:right w:val="nil"/>
            </w:tcBorders>
            <w:vAlign w:val="bottom"/>
          </w:tcPr>
          <w:p w14:paraId="17DAE089" w14:textId="77777777" w:rsidR="007C0300" w:rsidRPr="0032088C" w:rsidRDefault="007C0300" w:rsidP="00245731">
            <w:pPr>
              <w:ind w:right="-72"/>
              <w:jc w:val="right"/>
              <w:rPr>
                <w:rFonts w:ascii="Arial" w:eastAsia="Arial Unicode MS" w:hAnsi="Arial" w:cs="Arial"/>
                <w:sz w:val="16"/>
                <w:szCs w:val="16"/>
                <w:cs/>
              </w:rPr>
            </w:pPr>
          </w:p>
        </w:tc>
        <w:tc>
          <w:tcPr>
            <w:tcW w:w="1152" w:type="dxa"/>
            <w:tcBorders>
              <w:top w:val="nil"/>
              <w:left w:val="nil"/>
              <w:right w:val="nil"/>
            </w:tcBorders>
            <w:shd w:val="clear" w:color="auto" w:fill="FAFAFA"/>
            <w:vAlign w:val="bottom"/>
          </w:tcPr>
          <w:p w14:paraId="42E49BFF" w14:textId="77777777" w:rsidR="007C0300" w:rsidRPr="0032088C" w:rsidRDefault="007C0300" w:rsidP="00245731">
            <w:pPr>
              <w:ind w:right="-72"/>
              <w:jc w:val="right"/>
              <w:rPr>
                <w:rFonts w:ascii="Arial" w:eastAsia="Arial Unicode MS" w:hAnsi="Arial" w:cs="Arial"/>
                <w:sz w:val="16"/>
                <w:szCs w:val="16"/>
                <w:cs/>
              </w:rPr>
            </w:pPr>
          </w:p>
        </w:tc>
        <w:tc>
          <w:tcPr>
            <w:tcW w:w="1152" w:type="dxa"/>
            <w:tcBorders>
              <w:top w:val="nil"/>
              <w:left w:val="nil"/>
              <w:right w:val="nil"/>
            </w:tcBorders>
            <w:vAlign w:val="bottom"/>
          </w:tcPr>
          <w:p w14:paraId="57415044" w14:textId="77777777" w:rsidR="007C0300" w:rsidRPr="0032088C" w:rsidRDefault="007C0300" w:rsidP="00245731">
            <w:pPr>
              <w:ind w:right="-72"/>
              <w:jc w:val="right"/>
              <w:rPr>
                <w:rFonts w:ascii="Arial" w:eastAsia="Arial Unicode MS" w:hAnsi="Arial" w:cs="Arial"/>
                <w:sz w:val="16"/>
                <w:szCs w:val="16"/>
                <w:cs/>
              </w:rPr>
            </w:pPr>
          </w:p>
        </w:tc>
        <w:tc>
          <w:tcPr>
            <w:tcW w:w="1152" w:type="dxa"/>
            <w:tcBorders>
              <w:top w:val="nil"/>
              <w:left w:val="nil"/>
              <w:right w:val="nil"/>
            </w:tcBorders>
            <w:shd w:val="clear" w:color="auto" w:fill="FAFAFA"/>
          </w:tcPr>
          <w:p w14:paraId="7FB1173E" w14:textId="77777777" w:rsidR="007C0300" w:rsidRPr="0032088C" w:rsidRDefault="007C0300" w:rsidP="00245731">
            <w:pPr>
              <w:ind w:right="-72"/>
              <w:jc w:val="right"/>
              <w:rPr>
                <w:rFonts w:ascii="Arial" w:eastAsia="Arial Unicode MS" w:hAnsi="Arial" w:cs="Arial"/>
                <w:sz w:val="16"/>
                <w:szCs w:val="16"/>
              </w:rPr>
            </w:pPr>
          </w:p>
        </w:tc>
        <w:tc>
          <w:tcPr>
            <w:tcW w:w="1152" w:type="dxa"/>
            <w:tcBorders>
              <w:top w:val="nil"/>
              <w:left w:val="nil"/>
              <w:right w:val="nil"/>
            </w:tcBorders>
            <w:shd w:val="clear" w:color="auto" w:fill="auto"/>
          </w:tcPr>
          <w:p w14:paraId="47D59DDC" w14:textId="77777777" w:rsidR="007C0300" w:rsidRPr="0032088C" w:rsidRDefault="007C0300" w:rsidP="00245731">
            <w:pPr>
              <w:ind w:right="-72"/>
              <w:jc w:val="right"/>
              <w:rPr>
                <w:rFonts w:ascii="Arial" w:eastAsia="Arial Unicode MS" w:hAnsi="Arial" w:cs="Arial"/>
                <w:sz w:val="16"/>
                <w:szCs w:val="16"/>
              </w:rPr>
            </w:pPr>
          </w:p>
        </w:tc>
      </w:tr>
      <w:tr w:rsidR="004565AA" w:rsidRPr="0032088C" w14:paraId="36449839" w14:textId="77777777" w:rsidTr="00A20447">
        <w:tc>
          <w:tcPr>
            <w:tcW w:w="4320" w:type="dxa"/>
            <w:tcBorders>
              <w:top w:val="nil"/>
              <w:left w:val="nil"/>
              <w:right w:val="nil"/>
            </w:tcBorders>
          </w:tcPr>
          <w:p w14:paraId="04D84F23" w14:textId="77777777" w:rsidR="004565AA" w:rsidRPr="0032088C" w:rsidRDefault="004565AA" w:rsidP="004565AA">
            <w:pPr>
              <w:ind w:left="43" w:right="-72" w:hanging="144"/>
              <w:rPr>
                <w:rFonts w:ascii="Arial" w:eastAsia="Arial Unicode MS" w:hAnsi="Arial" w:cs="Arial"/>
                <w:sz w:val="16"/>
                <w:szCs w:val="16"/>
              </w:rPr>
            </w:pPr>
            <w:proofErr w:type="spellStart"/>
            <w:r w:rsidRPr="0032088C">
              <w:rPr>
                <w:rFonts w:ascii="Arial" w:eastAsia="Arial Unicode MS" w:hAnsi="Arial" w:cs="Arial"/>
                <w:sz w:val="16"/>
                <w:szCs w:val="16"/>
              </w:rPr>
              <w:t>Bangpa</w:t>
            </w:r>
            <w:proofErr w:type="spellEnd"/>
            <w:r w:rsidRPr="0032088C">
              <w:rPr>
                <w:rFonts w:ascii="Arial" w:eastAsia="Arial Unicode MS" w:hAnsi="Arial" w:cs="Arial"/>
                <w:sz w:val="16"/>
                <w:szCs w:val="16"/>
              </w:rPr>
              <w:t>-in Cogeneration Company Limited</w:t>
            </w:r>
          </w:p>
        </w:tc>
        <w:tc>
          <w:tcPr>
            <w:tcW w:w="3629" w:type="dxa"/>
            <w:tcBorders>
              <w:top w:val="nil"/>
              <w:left w:val="nil"/>
              <w:right w:val="nil"/>
            </w:tcBorders>
          </w:tcPr>
          <w:p w14:paraId="7960B6B8" w14:textId="77777777" w:rsidR="004565AA" w:rsidRPr="0032088C" w:rsidRDefault="004565AA" w:rsidP="004565AA">
            <w:pPr>
              <w:ind w:right="-72"/>
              <w:rPr>
                <w:rFonts w:ascii="Arial" w:eastAsia="Arial Unicode MS" w:hAnsi="Arial" w:cs="Arial"/>
                <w:sz w:val="16"/>
                <w:szCs w:val="16"/>
                <w:cs/>
              </w:rPr>
            </w:pPr>
            <w:r w:rsidRPr="0032088C">
              <w:rPr>
                <w:rFonts w:ascii="Arial" w:eastAsia="Arial Unicode MS" w:hAnsi="Arial" w:cs="Arial"/>
                <w:sz w:val="16"/>
                <w:szCs w:val="16"/>
              </w:rPr>
              <w:t>Generate and supply electricity</w:t>
            </w:r>
          </w:p>
        </w:tc>
        <w:tc>
          <w:tcPr>
            <w:tcW w:w="1152" w:type="dxa"/>
            <w:tcBorders>
              <w:top w:val="nil"/>
              <w:left w:val="nil"/>
              <w:right w:val="nil"/>
            </w:tcBorders>
            <w:shd w:val="clear" w:color="auto" w:fill="FAFAFA"/>
          </w:tcPr>
          <w:p w14:paraId="0E4EBC37" w14:textId="1DDEFDFA" w:rsidR="004565AA" w:rsidRPr="0032088C" w:rsidRDefault="004565AA" w:rsidP="004565AA">
            <w:pPr>
              <w:ind w:right="-72"/>
              <w:jc w:val="right"/>
              <w:rPr>
                <w:rFonts w:ascii="Arial" w:eastAsia="Arial Unicode MS" w:hAnsi="Arial" w:cs="Arial"/>
                <w:sz w:val="16"/>
                <w:szCs w:val="16"/>
                <w:cs/>
                <w:lang w:val="en-US"/>
              </w:rPr>
            </w:pPr>
            <w:r w:rsidRPr="0032088C">
              <w:rPr>
                <w:rFonts w:ascii="Arial" w:eastAsia="Arial Unicode MS" w:hAnsi="Arial" w:cs="Arial"/>
                <w:sz w:val="16"/>
                <w:szCs w:val="16"/>
                <w:lang w:val="en-US"/>
              </w:rPr>
              <w:t>25</w:t>
            </w:r>
          </w:p>
        </w:tc>
        <w:tc>
          <w:tcPr>
            <w:tcW w:w="1152" w:type="dxa"/>
            <w:tcBorders>
              <w:top w:val="nil"/>
              <w:left w:val="nil"/>
              <w:right w:val="nil"/>
            </w:tcBorders>
          </w:tcPr>
          <w:p w14:paraId="7D9737C2" w14:textId="3F990F63" w:rsidR="004565AA" w:rsidRPr="0032088C" w:rsidRDefault="004565AA" w:rsidP="004565AA">
            <w:pPr>
              <w:ind w:right="-72"/>
              <w:jc w:val="right"/>
              <w:rPr>
                <w:rFonts w:ascii="Arial" w:eastAsia="Arial Unicode MS" w:hAnsi="Arial" w:cs="Arial"/>
                <w:sz w:val="16"/>
                <w:szCs w:val="16"/>
                <w:cs/>
              </w:rPr>
            </w:pPr>
            <w:r w:rsidRPr="0032088C">
              <w:rPr>
                <w:rFonts w:ascii="Arial" w:eastAsia="Arial Unicode MS" w:hAnsi="Arial" w:cs="Arial"/>
                <w:sz w:val="16"/>
                <w:szCs w:val="16"/>
                <w:lang w:val="en-US"/>
              </w:rPr>
              <w:t>25</w:t>
            </w:r>
          </w:p>
        </w:tc>
        <w:tc>
          <w:tcPr>
            <w:tcW w:w="1152" w:type="dxa"/>
            <w:tcBorders>
              <w:top w:val="nil"/>
              <w:left w:val="nil"/>
              <w:right w:val="nil"/>
            </w:tcBorders>
            <w:shd w:val="clear" w:color="auto" w:fill="FAFAFA"/>
          </w:tcPr>
          <w:p w14:paraId="2D430D02" w14:textId="3CB121E1" w:rsidR="004565AA" w:rsidRPr="0032088C" w:rsidRDefault="004565AA" w:rsidP="004565AA">
            <w:pPr>
              <w:ind w:right="-72"/>
              <w:jc w:val="right"/>
              <w:rPr>
                <w:rFonts w:ascii="Arial" w:eastAsia="Arial Unicode MS" w:hAnsi="Arial" w:cs="Arial"/>
                <w:sz w:val="16"/>
                <w:szCs w:val="16"/>
                <w:cs/>
              </w:rPr>
            </w:pPr>
            <w:r w:rsidRPr="0032088C">
              <w:rPr>
                <w:rFonts w:ascii="Arial" w:eastAsia="Arial Unicode MS" w:hAnsi="Arial" w:cs="Arial"/>
                <w:sz w:val="16"/>
                <w:szCs w:val="16"/>
              </w:rPr>
              <w:t>924</w:t>
            </w:r>
          </w:p>
        </w:tc>
        <w:tc>
          <w:tcPr>
            <w:tcW w:w="1152" w:type="dxa"/>
            <w:tcBorders>
              <w:top w:val="nil"/>
              <w:left w:val="nil"/>
              <w:right w:val="nil"/>
            </w:tcBorders>
          </w:tcPr>
          <w:p w14:paraId="0056BF33" w14:textId="378A17B3" w:rsidR="004565AA" w:rsidRPr="0032088C" w:rsidRDefault="004565AA" w:rsidP="004565AA">
            <w:pPr>
              <w:ind w:right="-72"/>
              <w:jc w:val="right"/>
              <w:rPr>
                <w:rFonts w:ascii="Arial" w:eastAsia="Arial Unicode MS" w:hAnsi="Arial" w:cs="Arial"/>
                <w:sz w:val="16"/>
                <w:szCs w:val="16"/>
                <w:cs/>
              </w:rPr>
            </w:pPr>
            <w:r w:rsidRPr="0032088C">
              <w:rPr>
                <w:rFonts w:ascii="Arial" w:eastAsia="Arial Unicode MS" w:hAnsi="Arial" w:cs="Arial"/>
                <w:sz w:val="16"/>
                <w:szCs w:val="16"/>
              </w:rPr>
              <w:t>924</w:t>
            </w:r>
          </w:p>
        </w:tc>
        <w:tc>
          <w:tcPr>
            <w:tcW w:w="1152" w:type="dxa"/>
            <w:tcBorders>
              <w:top w:val="nil"/>
              <w:left w:val="nil"/>
              <w:right w:val="nil"/>
            </w:tcBorders>
            <w:shd w:val="clear" w:color="auto" w:fill="FAFAFA"/>
          </w:tcPr>
          <w:p w14:paraId="1AF1C738" w14:textId="177A2DAA" w:rsidR="004565AA" w:rsidRPr="0032088C" w:rsidRDefault="004565AA" w:rsidP="004565AA">
            <w:pPr>
              <w:ind w:right="-72"/>
              <w:jc w:val="right"/>
              <w:rPr>
                <w:rFonts w:ascii="Arial" w:eastAsia="Arial Unicode MS" w:hAnsi="Arial" w:cs="Arial"/>
                <w:sz w:val="16"/>
                <w:szCs w:val="16"/>
                <w:cs/>
              </w:rPr>
            </w:pPr>
            <w:r w:rsidRPr="0032088C">
              <w:rPr>
                <w:rFonts w:ascii="Arial" w:eastAsia="Arial Unicode MS" w:hAnsi="Arial" w:cs="Arial"/>
                <w:sz w:val="16"/>
                <w:szCs w:val="16"/>
              </w:rPr>
              <w:t>-</w:t>
            </w:r>
          </w:p>
        </w:tc>
        <w:tc>
          <w:tcPr>
            <w:tcW w:w="1152" w:type="dxa"/>
            <w:tcBorders>
              <w:top w:val="nil"/>
              <w:left w:val="nil"/>
              <w:right w:val="nil"/>
            </w:tcBorders>
            <w:shd w:val="clear" w:color="auto" w:fill="auto"/>
          </w:tcPr>
          <w:p w14:paraId="487471F5" w14:textId="0F210CE7" w:rsidR="004565AA" w:rsidRPr="0032088C" w:rsidRDefault="004565AA" w:rsidP="004565AA">
            <w:pPr>
              <w:ind w:right="-72"/>
              <w:jc w:val="right"/>
              <w:rPr>
                <w:rFonts w:ascii="Arial" w:eastAsia="Arial Unicode MS" w:hAnsi="Arial" w:cs="Arial"/>
                <w:sz w:val="16"/>
                <w:szCs w:val="16"/>
              </w:rPr>
            </w:pPr>
            <w:r w:rsidRPr="0032088C">
              <w:rPr>
                <w:rFonts w:ascii="Arial" w:eastAsia="Arial Unicode MS" w:hAnsi="Arial" w:cs="Arial"/>
                <w:sz w:val="16"/>
                <w:szCs w:val="16"/>
              </w:rPr>
              <w:t>74</w:t>
            </w:r>
          </w:p>
        </w:tc>
      </w:tr>
      <w:tr w:rsidR="004565AA" w:rsidRPr="0032088C" w14:paraId="5F9F2637" w14:textId="77777777" w:rsidTr="00901EAC">
        <w:tc>
          <w:tcPr>
            <w:tcW w:w="4320" w:type="dxa"/>
            <w:tcBorders>
              <w:top w:val="nil"/>
              <w:left w:val="nil"/>
              <w:right w:val="nil"/>
            </w:tcBorders>
          </w:tcPr>
          <w:p w14:paraId="0090A2D8" w14:textId="77777777" w:rsidR="004565AA" w:rsidRPr="0032088C" w:rsidRDefault="004565AA" w:rsidP="004565AA">
            <w:pPr>
              <w:ind w:left="43" w:right="-72" w:hanging="144"/>
              <w:rPr>
                <w:rFonts w:ascii="Arial" w:eastAsia="Arial Unicode MS" w:hAnsi="Arial" w:cs="Arial"/>
                <w:sz w:val="16"/>
                <w:szCs w:val="16"/>
              </w:rPr>
            </w:pPr>
            <w:r w:rsidRPr="0032088C">
              <w:rPr>
                <w:rFonts w:ascii="Arial" w:eastAsia="Arial Unicode MS" w:hAnsi="Arial" w:cs="Arial"/>
                <w:sz w:val="16"/>
                <w:szCs w:val="16"/>
              </w:rPr>
              <w:t xml:space="preserve">Global Renewable Power Company Limited </w:t>
            </w:r>
            <w:r w:rsidRPr="0032088C">
              <w:rPr>
                <w:rFonts w:ascii="Arial" w:eastAsia="Arial Unicode MS" w:hAnsi="Arial" w:cs="Arial"/>
                <w:sz w:val="16"/>
                <w:szCs w:val="16"/>
                <w:cs/>
              </w:rPr>
              <w:br/>
            </w:r>
            <w:r w:rsidRPr="0032088C">
              <w:rPr>
                <w:rFonts w:ascii="Arial" w:eastAsia="Arial Unicode MS" w:hAnsi="Arial" w:cs="Arial"/>
                <w:sz w:val="16"/>
                <w:szCs w:val="16"/>
              </w:rPr>
              <w:t>and its subsidiaries</w:t>
            </w:r>
          </w:p>
        </w:tc>
        <w:tc>
          <w:tcPr>
            <w:tcW w:w="3629" w:type="dxa"/>
            <w:tcBorders>
              <w:top w:val="nil"/>
              <w:left w:val="nil"/>
              <w:right w:val="nil"/>
            </w:tcBorders>
          </w:tcPr>
          <w:p w14:paraId="47C3EDAB" w14:textId="77777777" w:rsidR="004565AA" w:rsidRPr="0032088C" w:rsidRDefault="004565AA" w:rsidP="004565AA">
            <w:pPr>
              <w:ind w:left="147" w:right="-72" w:hanging="147"/>
              <w:rPr>
                <w:rFonts w:ascii="Arial" w:eastAsia="Arial Unicode MS" w:hAnsi="Arial" w:cs="Arial"/>
                <w:sz w:val="16"/>
                <w:szCs w:val="16"/>
              </w:rPr>
            </w:pPr>
            <w:r w:rsidRPr="0032088C">
              <w:rPr>
                <w:rFonts w:ascii="Arial" w:eastAsia="Arial Unicode MS" w:hAnsi="Arial" w:cs="Arial"/>
                <w:sz w:val="16"/>
                <w:szCs w:val="16"/>
              </w:rPr>
              <w:t xml:space="preserve">Invest in other companies, </w:t>
            </w:r>
            <w:proofErr w:type="gramStart"/>
            <w:r w:rsidRPr="0032088C">
              <w:rPr>
                <w:rFonts w:ascii="Arial" w:eastAsia="Arial Unicode MS" w:hAnsi="Arial" w:cs="Arial"/>
                <w:sz w:val="16"/>
                <w:szCs w:val="16"/>
              </w:rPr>
              <w:t>generate</w:t>
            </w:r>
            <w:proofErr w:type="gramEnd"/>
            <w:r w:rsidRPr="0032088C">
              <w:rPr>
                <w:rFonts w:ascii="Arial" w:eastAsia="Arial Unicode MS" w:hAnsi="Arial" w:cs="Arial"/>
                <w:sz w:val="16"/>
                <w:szCs w:val="16"/>
              </w:rPr>
              <w:t xml:space="preserve"> and supply electricity and </w:t>
            </w:r>
            <w:r w:rsidRPr="0032088C">
              <w:rPr>
                <w:rFonts w:ascii="Arial" w:hAnsi="Arial" w:cs="Arial"/>
                <w:spacing w:val="-4"/>
                <w:sz w:val="16"/>
                <w:szCs w:val="16"/>
              </w:rPr>
              <w:t xml:space="preserve">provide management </w:t>
            </w:r>
            <w:r w:rsidRPr="0032088C">
              <w:rPr>
                <w:rFonts w:ascii="Arial" w:hAnsi="Arial" w:cs="Arial"/>
                <w:sz w:val="16"/>
                <w:szCs w:val="16"/>
              </w:rPr>
              <w:t>services</w:t>
            </w:r>
          </w:p>
        </w:tc>
        <w:tc>
          <w:tcPr>
            <w:tcW w:w="1152" w:type="dxa"/>
            <w:tcBorders>
              <w:top w:val="nil"/>
              <w:left w:val="nil"/>
              <w:right w:val="nil"/>
            </w:tcBorders>
            <w:shd w:val="clear" w:color="auto" w:fill="FAFAFA"/>
          </w:tcPr>
          <w:p w14:paraId="4281919D" w14:textId="0EC21BB1" w:rsidR="004565AA" w:rsidRPr="0032088C" w:rsidRDefault="004565AA" w:rsidP="00901EAC">
            <w:pPr>
              <w:ind w:right="-72"/>
              <w:jc w:val="right"/>
              <w:rPr>
                <w:rFonts w:ascii="Arial" w:eastAsia="Arial Unicode MS" w:hAnsi="Arial" w:cs="Arial"/>
                <w:sz w:val="16"/>
                <w:szCs w:val="16"/>
                <w:lang w:val="en-US"/>
              </w:rPr>
            </w:pPr>
            <w:r w:rsidRPr="0032088C">
              <w:rPr>
                <w:rFonts w:ascii="Arial" w:eastAsia="Arial Unicode MS" w:hAnsi="Arial" w:cs="Arial"/>
                <w:sz w:val="16"/>
                <w:szCs w:val="16"/>
                <w:lang w:val="en-US"/>
              </w:rPr>
              <w:t>50</w:t>
            </w:r>
          </w:p>
        </w:tc>
        <w:tc>
          <w:tcPr>
            <w:tcW w:w="1152" w:type="dxa"/>
            <w:tcBorders>
              <w:top w:val="nil"/>
              <w:left w:val="nil"/>
              <w:right w:val="nil"/>
            </w:tcBorders>
          </w:tcPr>
          <w:p w14:paraId="7FBC06D4" w14:textId="309688F5" w:rsidR="004565AA" w:rsidRPr="0032088C" w:rsidRDefault="004565AA" w:rsidP="00901EAC">
            <w:pPr>
              <w:ind w:right="-72"/>
              <w:jc w:val="right"/>
              <w:rPr>
                <w:rFonts w:ascii="Arial" w:eastAsia="Arial Unicode MS" w:hAnsi="Arial" w:cs="Arial"/>
                <w:sz w:val="16"/>
                <w:szCs w:val="16"/>
              </w:rPr>
            </w:pPr>
            <w:r w:rsidRPr="0032088C">
              <w:rPr>
                <w:rFonts w:ascii="Arial" w:eastAsia="Arial Unicode MS" w:hAnsi="Arial" w:cs="Arial"/>
                <w:sz w:val="16"/>
                <w:szCs w:val="16"/>
                <w:lang w:val="en-US"/>
              </w:rPr>
              <w:t>50</w:t>
            </w:r>
          </w:p>
        </w:tc>
        <w:tc>
          <w:tcPr>
            <w:tcW w:w="1152" w:type="dxa"/>
            <w:tcBorders>
              <w:left w:val="nil"/>
              <w:right w:val="nil"/>
            </w:tcBorders>
            <w:shd w:val="clear" w:color="auto" w:fill="FAFAFA"/>
          </w:tcPr>
          <w:p w14:paraId="6B5EE833" w14:textId="11F3250D" w:rsidR="004565AA" w:rsidRPr="0032088C" w:rsidRDefault="004565AA" w:rsidP="00901EAC">
            <w:pPr>
              <w:ind w:right="-72"/>
              <w:jc w:val="right"/>
              <w:rPr>
                <w:rFonts w:ascii="Arial" w:eastAsia="Arial Unicode MS" w:hAnsi="Arial" w:cs="Arial"/>
                <w:sz w:val="16"/>
                <w:szCs w:val="16"/>
                <w:cs/>
              </w:rPr>
            </w:pPr>
            <w:r w:rsidRPr="0032088C">
              <w:rPr>
                <w:rFonts w:ascii="Arial" w:eastAsia="Arial Unicode MS" w:hAnsi="Arial" w:cs="Arial"/>
                <w:sz w:val="16"/>
                <w:szCs w:val="16"/>
              </w:rPr>
              <w:t>1,122</w:t>
            </w:r>
          </w:p>
        </w:tc>
        <w:tc>
          <w:tcPr>
            <w:tcW w:w="1152" w:type="dxa"/>
            <w:tcBorders>
              <w:left w:val="nil"/>
              <w:right w:val="nil"/>
            </w:tcBorders>
          </w:tcPr>
          <w:p w14:paraId="32FEF007" w14:textId="11253CBE" w:rsidR="004565AA" w:rsidRPr="0032088C" w:rsidRDefault="004565AA" w:rsidP="00901EAC">
            <w:pPr>
              <w:ind w:right="-72"/>
              <w:jc w:val="right"/>
              <w:rPr>
                <w:rFonts w:ascii="Arial" w:eastAsia="Arial Unicode MS" w:hAnsi="Arial" w:cs="Arial"/>
                <w:sz w:val="16"/>
                <w:szCs w:val="16"/>
              </w:rPr>
            </w:pPr>
            <w:r w:rsidRPr="0032088C">
              <w:rPr>
                <w:rFonts w:ascii="Arial" w:eastAsia="Arial Unicode MS" w:hAnsi="Arial" w:cs="Arial"/>
                <w:sz w:val="16"/>
                <w:szCs w:val="16"/>
              </w:rPr>
              <w:t>1,122</w:t>
            </w:r>
          </w:p>
        </w:tc>
        <w:tc>
          <w:tcPr>
            <w:tcW w:w="1152" w:type="dxa"/>
            <w:tcBorders>
              <w:left w:val="nil"/>
              <w:right w:val="nil"/>
            </w:tcBorders>
            <w:shd w:val="clear" w:color="auto" w:fill="FAFAFA"/>
          </w:tcPr>
          <w:p w14:paraId="794B0DFD" w14:textId="45369884" w:rsidR="004565AA" w:rsidRPr="0032088C" w:rsidRDefault="004565AA" w:rsidP="00901EAC">
            <w:pPr>
              <w:ind w:right="-72"/>
              <w:jc w:val="right"/>
              <w:rPr>
                <w:rFonts w:ascii="Arial" w:eastAsia="Arial Unicode MS" w:hAnsi="Arial" w:cs="Arial"/>
                <w:sz w:val="16"/>
                <w:szCs w:val="16"/>
                <w:cs/>
              </w:rPr>
            </w:pPr>
            <w:r w:rsidRPr="0032088C">
              <w:rPr>
                <w:rFonts w:ascii="Arial" w:eastAsia="Arial Unicode MS" w:hAnsi="Arial" w:cs="Arial"/>
                <w:sz w:val="16"/>
                <w:szCs w:val="16"/>
              </w:rPr>
              <w:t>-</w:t>
            </w:r>
          </w:p>
        </w:tc>
        <w:tc>
          <w:tcPr>
            <w:tcW w:w="1152" w:type="dxa"/>
            <w:tcBorders>
              <w:left w:val="nil"/>
              <w:right w:val="nil"/>
            </w:tcBorders>
            <w:shd w:val="clear" w:color="auto" w:fill="auto"/>
          </w:tcPr>
          <w:p w14:paraId="4F648DC2" w14:textId="3C8B2894" w:rsidR="004565AA" w:rsidRPr="0032088C" w:rsidRDefault="004565AA" w:rsidP="00901EAC">
            <w:pPr>
              <w:ind w:right="-72"/>
              <w:jc w:val="right"/>
              <w:rPr>
                <w:rFonts w:ascii="Arial" w:eastAsia="Arial Unicode MS" w:hAnsi="Arial" w:cs="Arial"/>
                <w:sz w:val="16"/>
                <w:szCs w:val="16"/>
              </w:rPr>
            </w:pPr>
            <w:r w:rsidRPr="0032088C">
              <w:rPr>
                <w:rFonts w:ascii="Arial" w:eastAsia="Arial Unicode MS" w:hAnsi="Arial" w:cs="Arial"/>
                <w:sz w:val="16"/>
                <w:szCs w:val="16"/>
              </w:rPr>
              <w:t>-</w:t>
            </w:r>
          </w:p>
        </w:tc>
      </w:tr>
      <w:tr w:rsidR="004565AA" w:rsidRPr="0032088C" w14:paraId="37AFA3E5" w14:textId="77777777" w:rsidTr="00A20447">
        <w:tc>
          <w:tcPr>
            <w:tcW w:w="4320" w:type="dxa"/>
            <w:tcBorders>
              <w:top w:val="nil"/>
              <w:left w:val="nil"/>
              <w:right w:val="nil"/>
            </w:tcBorders>
          </w:tcPr>
          <w:p w14:paraId="307F4F27" w14:textId="32B320A5" w:rsidR="004565AA" w:rsidRPr="0032088C" w:rsidRDefault="004565AA" w:rsidP="004565AA">
            <w:pPr>
              <w:ind w:left="43" w:right="-72" w:hanging="144"/>
              <w:rPr>
                <w:rFonts w:ascii="Arial" w:eastAsia="Arial Unicode MS" w:hAnsi="Arial" w:cs="Arial"/>
                <w:sz w:val="16"/>
                <w:szCs w:val="16"/>
              </w:rPr>
            </w:pPr>
            <w:r w:rsidRPr="0032088C">
              <w:rPr>
                <w:rFonts w:ascii="Arial" w:eastAsia="Arial Unicode MS" w:hAnsi="Arial" w:cs="Arial"/>
                <w:sz w:val="16"/>
                <w:szCs w:val="16"/>
              </w:rPr>
              <w:t>Nuovo Plus Company Limited and its subsidiaries</w:t>
            </w:r>
            <w:r w:rsidRPr="0032088C">
              <w:rPr>
                <w:rFonts w:ascii="Arial" w:eastAsia="Arial Unicode MS" w:hAnsi="Arial" w:cs="Arial"/>
                <w:sz w:val="18"/>
                <w:szCs w:val="18"/>
                <w:vertAlign w:val="superscript"/>
              </w:rPr>
              <w:t xml:space="preserve"> (</w:t>
            </w:r>
            <w:r w:rsidR="00731A53">
              <w:rPr>
                <w:rFonts w:ascii="Arial" w:eastAsia="Arial Unicode MS" w:hAnsi="Arial" w:cs="Arial"/>
                <w:sz w:val="18"/>
                <w:szCs w:val="18"/>
                <w:vertAlign w:val="superscript"/>
              </w:rPr>
              <w:t>c</w:t>
            </w:r>
            <w:r w:rsidRPr="0032088C">
              <w:rPr>
                <w:rFonts w:ascii="Arial" w:eastAsia="Arial Unicode MS" w:hAnsi="Arial" w:cs="Arial"/>
                <w:sz w:val="18"/>
                <w:szCs w:val="18"/>
                <w:vertAlign w:val="superscript"/>
              </w:rPr>
              <w:t>)</w:t>
            </w:r>
          </w:p>
        </w:tc>
        <w:tc>
          <w:tcPr>
            <w:tcW w:w="3629" w:type="dxa"/>
            <w:tcBorders>
              <w:top w:val="nil"/>
              <w:left w:val="nil"/>
              <w:right w:val="nil"/>
            </w:tcBorders>
          </w:tcPr>
          <w:p w14:paraId="1F0C56FF" w14:textId="22B5E44F" w:rsidR="004565AA" w:rsidRPr="0032088C" w:rsidRDefault="004565AA" w:rsidP="004565AA">
            <w:pPr>
              <w:ind w:left="147" w:right="-72" w:hanging="147"/>
              <w:rPr>
                <w:rFonts w:ascii="Arial" w:eastAsia="Arial Unicode MS" w:hAnsi="Arial" w:cs="Arial"/>
                <w:sz w:val="16"/>
                <w:szCs w:val="16"/>
              </w:rPr>
            </w:pPr>
            <w:r w:rsidRPr="0032088C">
              <w:rPr>
                <w:rFonts w:ascii="Arial" w:eastAsia="Arial Unicode MS" w:hAnsi="Arial" w:cs="Arial"/>
                <w:spacing w:val="-4"/>
                <w:sz w:val="16"/>
                <w:szCs w:val="16"/>
                <w:lang w:val="en-US"/>
              </w:rPr>
              <w:t xml:space="preserve">Manufacturing and sale of </w:t>
            </w:r>
            <w:r w:rsidRPr="0032088C">
              <w:rPr>
                <w:rFonts w:ascii="Arial" w:eastAsia="Arial Unicode MS" w:hAnsi="Arial" w:cs="Arial"/>
                <w:spacing w:val="-4"/>
                <w:sz w:val="16"/>
                <w:szCs w:val="16"/>
              </w:rPr>
              <w:t>battery</w:t>
            </w:r>
          </w:p>
        </w:tc>
        <w:tc>
          <w:tcPr>
            <w:tcW w:w="1152" w:type="dxa"/>
            <w:tcBorders>
              <w:top w:val="nil"/>
              <w:left w:val="nil"/>
              <w:right w:val="nil"/>
            </w:tcBorders>
            <w:shd w:val="clear" w:color="auto" w:fill="FAFAFA"/>
            <w:vAlign w:val="bottom"/>
          </w:tcPr>
          <w:p w14:paraId="37724795" w14:textId="47AD0DCC" w:rsidR="004565AA" w:rsidRPr="0032088C" w:rsidRDefault="004565AA" w:rsidP="004565AA">
            <w:pPr>
              <w:ind w:right="-72"/>
              <w:jc w:val="right"/>
              <w:rPr>
                <w:rFonts w:ascii="Arial" w:eastAsia="Arial Unicode MS" w:hAnsi="Arial" w:cs="Arial"/>
                <w:sz w:val="16"/>
                <w:szCs w:val="16"/>
                <w:lang w:val="en-US"/>
              </w:rPr>
            </w:pPr>
            <w:r w:rsidRPr="0032088C">
              <w:rPr>
                <w:rFonts w:ascii="Arial" w:eastAsia="Arial Unicode MS" w:hAnsi="Arial" w:cs="Arial"/>
                <w:sz w:val="16"/>
                <w:szCs w:val="16"/>
                <w:lang w:val="en-US"/>
              </w:rPr>
              <w:t>49</w:t>
            </w:r>
          </w:p>
        </w:tc>
        <w:tc>
          <w:tcPr>
            <w:tcW w:w="1152" w:type="dxa"/>
            <w:tcBorders>
              <w:top w:val="nil"/>
              <w:left w:val="nil"/>
              <w:right w:val="nil"/>
            </w:tcBorders>
            <w:vAlign w:val="bottom"/>
          </w:tcPr>
          <w:p w14:paraId="3630FBE4" w14:textId="16725BCD" w:rsidR="004565AA" w:rsidRPr="0032088C" w:rsidRDefault="004565AA" w:rsidP="004565AA">
            <w:pPr>
              <w:ind w:right="-72"/>
              <w:jc w:val="right"/>
              <w:rPr>
                <w:rFonts w:ascii="Arial" w:eastAsia="Arial Unicode MS" w:hAnsi="Arial" w:cs="Arial"/>
                <w:sz w:val="16"/>
                <w:szCs w:val="16"/>
              </w:rPr>
            </w:pPr>
            <w:r w:rsidRPr="0032088C">
              <w:rPr>
                <w:rFonts w:ascii="Arial" w:eastAsia="Arial Unicode MS" w:hAnsi="Arial" w:cs="Arial"/>
                <w:sz w:val="16"/>
                <w:szCs w:val="16"/>
                <w:lang w:val="en-US"/>
              </w:rPr>
              <w:t>49</w:t>
            </w:r>
          </w:p>
        </w:tc>
        <w:tc>
          <w:tcPr>
            <w:tcW w:w="1152" w:type="dxa"/>
            <w:tcBorders>
              <w:left w:val="nil"/>
              <w:bottom w:val="single" w:sz="4" w:space="0" w:color="auto"/>
              <w:right w:val="nil"/>
            </w:tcBorders>
            <w:shd w:val="clear" w:color="auto" w:fill="FAFAFA"/>
            <w:vAlign w:val="bottom"/>
          </w:tcPr>
          <w:p w14:paraId="103C2EBA" w14:textId="3F12D08D" w:rsidR="004565AA" w:rsidRPr="0032088C" w:rsidRDefault="004565AA" w:rsidP="004565AA">
            <w:pPr>
              <w:ind w:right="-72"/>
              <w:jc w:val="right"/>
              <w:rPr>
                <w:rFonts w:ascii="Arial" w:eastAsia="Arial Unicode MS" w:hAnsi="Arial" w:cs="Arial"/>
                <w:sz w:val="16"/>
                <w:szCs w:val="16"/>
                <w:cs/>
              </w:rPr>
            </w:pPr>
            <w:r w:rsidRPr="0032088C">
              <w:rPr>
                <w:rFonts w:ascii="Arial" w:eastAsia="Arial Unicode MS" w:hAnsi="Arial" w:cs="Arial"/>
                <w:sz w:val="16"/>
                <w:szCs w:val="16"/>
              </w:rPr>
              <w:t>2,058</w:t>
            </w:r>
          </w:p>
        </w:tc>
        <w:tc>
          <w:tcPr>
            <w:tcW w:w="1152" w:type="dxa"/>
            <w:tcBorders>
              <w:left w:val="nil"/>
              <w:bottom w:val="single" w:sz="4" w:space="0" w:color="auto"/>
              <w:right w:val="nil"/>
            </w:tcBorders>
            <w:vAlign w:val="bottom"/>
          </w:tcPr>
          <w:p w14:paraId="6FD94153" w14:textId="4BC667F3" w:rsidR="004565AA" w:rsidRPr="0032088C" w:rsidRDefault="004565AA" w:rsidP="004565AA">
            <w:pPr>
              <w:ind w:right="-72"/>
              <w:jc w:val="right"/>
              <w:rPr>
                <w:rFonts w:ascii="Arial" w:eastAsia="Arial Unicode MS" w:hAnsi="Arial" w:cs="Arial"/>
                <w:sz w:val="16"/>
                <w:szCs w:val="16"/>
              </w:rPr>
            </w:pPr>
            <w:r w:rsidRPr="0032088C">
              <w:rPr>
                <w:rFonts w:ascii="Arial" w:eastAsia="Arial Unicode MS" w:hAnsi="Arial" w:cs="Arial"/>
                <w:sz w:val="16"/>
                <w:szCs w:val="16"/>
              </w:rPr>
              <w:t>1,801</w:t>
            </w:r>
          </w:p>
        </w:tc>
        <w:tc>
          <w:tcPr>
            <w:tcW w:w="1152" w:type="dxa"/>
            <w:tcBorders>
              <w:left w:val="nil"/>
              <w:bottom w:val="single" w:sz="4" w:space="0" w:color="auto"/>
              <w:right w:val="nil"/>
            </w:tcBorders>
            <w:shd w:val="clear" w:color="auto" w:fill="FAFAFA"/>
            <w:vAlign w:val="bottom"/>
          </w:tcPr>
          <w:p w14:paraId="7CAC1059" w14:textId="5A85DDE9" w:rsidR="004565AA" w:rsidRPr="0032088C" w:rsidRDefault="004565AA" w:rsidP="004565AA">
            <w:pPr>
              <w:ind w:right="-72"/>
              <w:jc w:val="right"/>
              <w:rPr>
                <w:rFonts w:ascii="Arial" w:eastAsia="Arial Unicode MS" w:hAnsi="Arial" w:cs="Arial"/>
                <w:sz w:val="16"/>
                <w:szCs w:val="16"/>
                <w:cs/>
              </w:rPr>
            </w:pPr>
            <w:r w:rsidRPr="0032088C">
              <w:rPr>
                <w:rFonts w:ascii="Arial" w:eastAsia="Arial Unicode MS" w:hAnsi="Arial" w:cs="Arial"/>
                <w:sz w:val="16"/>
                <w:szCs w:val="16"/>
              </w:rPr>
              <w:t>-</w:t>
            </w:r>
          </w:p>
        </w:tc>
        <w:tc>
          <w:tcPr>
            <w:tcW w:w="1152" w:type="dxa"/>
            <w:tcBorders>
              <w:left w:val="nil"/>
              <w:bottom w:val="single" w:sz="4" w:space="0" w:color="auto"/>
              <w:right w:val="nil"/>
            </w:tcBorders>
            <w:shd w:val="clear" w:color="auto" w:fill="auto"/>
            <w:vAlign w:val="bottom"/>
          </w:tcPr>
          <w:p w14:paraId="6FFC28A1" w14:textId="47C63514" w:rsidR="004565AA" w:rsidRPr="0032088C" w:rsidRDefault="004565AA" w:rsidP="004565AA">
            <w:pPr>
              <w:ind w:right="-72"/>
              <w:jc w:val="right"/>
              <w:rPr>
                <w:rFonts w:ascii="Arial" w:eastAsia="Arial Unicode MS" w:hAnsi="Arial" w:cs="Arial"/>
                <w:sz w:val="16"/>
                <w:szCs w:val="16"/>
              </w:rPr>
            </w:pPr>
            <w:r w:rsidRPr="0032088C">
              <w:rPr>
                <w:rFonts w:ascii="Arial" w:eastAsia="Arial Unicode MS" w:hAnsi="Arial" w:cs="Arial"/>
                <w:sz w:val="16"/>
                <w:szCs w:val="16"/>
              </w:rPr>
              <w:t>-</w:t>
            </w:r>
          </w:p>
        </w:tc>
      </w:tr>
      <w:tr w:rsidR="004565AA" w:rsidRPr="0032088C" w14:paraId="048F9618" w14:textId="77777777" w:rsidTr="00A20447">
        <w:tc>
          <w:tcPr>
            <w:tcW w:w="4320" w:type="dxa"/>
            <w:tcBorders>
              <w:top w:val="nil"/>
              <w:left w:val="nil"/>
              <w:right w:val="nil"/>
            </w:tcBorders>
          </w:tcPr>
          <w:p w14:paraId="1E734354" w14:textId="77777777" w:rsidR="004565AA" w:rsidRPr="0032088C" w:rsidRDefault="004565AA" w:rsidP="004565AA">
            <w:pPr>
              <w:ind w:left="43" w:right="-72" w:hanging="144"/>
              <w:rPr>
                <w:rFonts w:ascii="Arial" w:eastAsia="Arial Unicode MS" w:hAnsi="Arial" w:cs="Arial"/>
                <w:sz w:val="16"/>
                <w:szCs w:val="16"/>
              </w:rPr>
            </w:pPr>
          </w:p>
        </w:tc>
        <w:tc>
          <w:tcPr>
            <w:tcW w:w="3629" w:type="dxa"/>
            <w:tcBorders>
              <w:top w:val="nil"/>
              <w:left w:val="nil"/>
              <w:right w:val="nil"/>
            </w:tcBorders>
          </w:tcPr>
          <w:p w14:paraId="46EAA7F6" w14:textId="77777777" w:rsidR="004565AA" w:rsidRPr="0032088C" w:rsidRDefault="004565AA" w:rsidP="004565AA">
            <w:pPr>
              <w:ind w:left="147" w:right="-72" w:hanging="147"/>
              <w:rPr>
                <w:rFonts w:ascii="Arial" w:eastAsia="Arial Unicode MS" w:hAnsi="Arial" w:cs="Arial"/>
                <w:sz w:val="16"/>
                <w:szCs w:val="16"/>
              </w:rPr>
            </w:pPr>
          </w:p>
        </w:tc>
        <w:tc>
          <w:tcPr>
            <w:tcW w:w="1152" w:type="dxa"/>
            <w:tcBorders>
              <w:top w:val="nil"/>
              <w:left w:val="nil"/>
              <w:right w:val="nil"/>
            </w:tcBorders>
            <w:shd w:val="clear" w:color="auto" w:fill="FAFAFA"/>
            <w:vAlign w:val="bottom"/>
          </w:tcPr>
          <w:p w14:paraId="333A55EB" w14:textId="77777777" w:rsidR="004565AA" w:rsidRPr="0032088C" w:rsidRDefault="004565AA" w:rsidP="004565AA">
            <w:pPr>
              <w:ind w:right="-72"/>
              <w:jc w:val="right"/>
              <w:rPr>
                <w:rFonts w:ascii="Arial" w:eastAsia="Arial Unicode MS" w:hAnsi="Arial" w:cs="Arial"/>
                <w:sz w:val="16"/>
                <w:szCs w:val="16"/>
                <w:lang w:val="en-US"/>
              </w:rPr>
            </w:pPr>
          </w:p>
        </w:tc>
        <w:tc>
          <w:tcPr>
            <w:tcW w:w="1152" w:type="dxa"/>
            <w:tcBorders>
              <w:top w:val="nil"/>
              <w:left w:val="nil"/>
              <w:right w:val="nil"/>
            </w:tcBorders>
            <w:vAlign w:val="bottom"/>
          </w:tcPr>
          <w:p w14:paraId="5FFEF222" w14:textId="77777777" w:rsidR="004565AA" w:rsidRPr="0032088C" w:rsidRDefault="004565AA" w:rsidP="004565AA">
            <w:pPr>
              <w:ind w:right="-72"/>
              <w:jc w:val="right"/>
              <w:rPr>
                <w:rFonts w:ascii="Arial" w:eastAsia="Arial Unicode MS" w:hAnsi="Arial" w:cs="Arial"/>
                <w:sz w:val="16"/>
                <w:szCs w:val="16"/>
              </w:rPr>
            </w:pPr>
          </w:p>
        </w:tc>
        <w:tc>
          <w:tcPr>
            <w:tcW w:w="1152" w:type="dxa"/>
            <w:tcBorders>
              <w:top w:val="single" w:sz="4" w:space="0" w:color="auto"/>
              <w:left w:val="nil"/>
              <w:right w:val="nil"/>
            </w:tcBorders>
            <w:shd w:val="clear" w:color="auto" w:fill="FAFAFA"/>
            <w:vAlign w:val="bottom"/>
          </w:tcPr>
          <w:p w14:paraId="529BF36B" w14:textId="77777777" w:rsidR="004565AA" w:rsidRPr="0032088C" w:rsidRDefault="004565AA" w:rsidP="004565AA">
            <w:pPr>
              <w:ind w:right="-72"/>
              <w:jc w:val="right"/>
              <w:rPr>
                <w:rFonts w:ascii="Arial" w:eastAsia="Arial Unicode MS" w:hAnsi="Arial" w:cs="Arial"/>
                <w:sz w:val="16"/>
                <w:szCs w:val="16"/>
                <w:cs/>
              </w:rPr>
            </w:pPr>
          </w:p>
        </w:tc>
        <w:tc>
          <w:tcPr>
            <w:tcW w:w="1152" w:type="dxa"/>
            <w:tcBorders>
              <w:top w:val="single" w:sz="4" w:space="0" w:color="auto"/>
              <w:left w:val="nil"/>
              <w:right w:val="nil"/>
            </w:tcBorders>
            <w:vAlign w:val="bottom"/>
          </w:tcPr>
          <w:p w14:paraId="43D62D62" w14:textId="77777777" w:rsidR="004565AA" w:rsidRPr="0032088C" w:rsidRDefault="004565AA" w:rsidP="004565AA">
            <w:pPr>
              <w:ind w:right="-72"/>
              <w:jc w:val="right"/>
              <w:rPr>
                <w:rFonts w:ascii="Arial" w:eastAsia="Arial Unicode MS" w:hAnsi="Arial" w:cs="Arial"/>
                <w:sz w:val="16"/>
                <w:szCs w:val="16"/>
              </w:rPr>
            </w:pPr>
          </w:p>
        </w:tc>
        <w:tc>
          <w:tcPr>
            <w:tcW w:w="1152" w:type="dxa"/>
            <w:tcBorders>
              <w:top w:val="single" w:sz="4" w:space="0" w:color="auto"/>
              <w:left w:val="nil"/>
              <w:right w:val="nil"/>
            </w:tcBorders>
            <w:shd w:val="clear" w:color="auto" w:fill="FAFAFA"/>
            <w:vAlign w:val="bottom"/>
          </w:tcPr>
          <w:p w14:paraId="0A97D675" w14:textId="77777777" w:rsidR="004565AA" w:rsidRPr="0032088C" w:rsidRDefault="004565AA" w:rsidP="004565AA">
            <w:pPr>
              <w:ind w:right="-72"/>
              <w:jc w:val="right"/>
              <w:rPr>
                <w:rFonts w:ascii="Arial" w:eastAsia="Arial Unicode MS" w:hAnsi="Arial" w:cs="Arial"/>
                <w:sz w:val="16"/>
                <w:szCs w:val="16"/>
                <w:cs/>
              </w:rPr>
            </w:pPr>
          </w:p>
        </w:tc>
        <w:tc>
          <w:tcPr>
            <w:tcW w:w="1152" w:type="dxa"/>
            <w:tcBorders>
              <w:top w:val="single" w:sz="4" w:space="0" w:color="auto"/>
              <w:left w:val="nil"/>
              <w:right w:val="nil"/>
            </w:tcBorders>
            <w:shd w:val="clear" w:color="auto" w:fill="auto"/>
            <w:vAlign w:val="bottom"/>
          </w:tcPr>
          <w:p w14:paraId="7E0AEF69" w14:textId="77777777" w:rsidR="004565AA" w:rsidRPr="0032088C" w:rsidRDefault="004565AA" w:rsidP="004565AA">
            <w:pPr>
              <w:ind w:right="-72"/>
              <w:jc w:val="right"/>
              <w:rPr>
                <w:rFonts w:ascii="Arial" w:eastAsia="Arial Unicode MS" w:hAnsi="Arial" w:cs="Arial"/>
                <w:sz w:val="16"/>
                <w:szCs w:val="16"/>
              </w:rPr>
            </w:pPr>
          </w:p>
        </w:tc>
      </w:tr>
      <w:tr w:rsidR="004565AA" w:rsidRPr="0032088C" w14:paraId="1C5077BA" w14:textId="77777777" w:rsidTr="00A20447">
        <w:trPr>
          <w:trHeight w:val="68"/>
        </w:trPr>
        <w:tc>
          <w:tcPr>
            <w:tcW w:w="4320" w:type="dxa"/>
            <w:tcBorders>
              <w:top w:val="nil"/>
              <w:left w:val="nil"/>
              <w:right w:val="nil"/>
            </w:tcBorders>
          </w:tcPr>
          <w:p w14:paraId="5539BD65" w14:textId="77777777" w:rsidR="004565AA" w:rsidRPr="0032088C" w:rsidRDefault="004565AA" w:rsidP="004565AA">
            <w:pPr>
              <w:ind w:left="43" w:right="-72" w:hanging="144"/>
              <w:rPr>
                <w:rFonts w:ascii="Arial" w:eastAsia="Arial Unicode MS" w:hAnsi="Arial" w:cs="Arial"/>
                <w:sz w:val="16"/>
                <w:szCs w:val="16"/>
                <w:cs/>
              </w:rPr>
            </w:pPr>
            <w:r w:rsidRPr="0032088C">
              <w:rPr>
                <w:rFonts w:ascii="Arial" w:eastAsia="Arial Unicode MS" w:hAnsi="Arial" w:cs="Arial"/>
                <w:sz w:val="16"/>
                <w:szCs w:val="16"/>
              </w:rPr>
              <w:t>Total investments in associates</w:t>
            </w:r>
          </w:p>
        </w:tc>
        <w:tc>
          <w:tcPr>
            <w:tcW w:w="3629" w:type="dxa"/>
            <w:tcBorders>
              <w:top w:val="nil"/>
              <w:left w:val="nil"/>
              <w:right w:val="nil"/>
            </w:tcBorders>
          </w:tcPr>
          <w:p w14:paraId="2323BFAF" w14:textId="77777777" w:rsidR="004565AA" w:rsidRPr="0032088C" w:rsidRDefault="004565AA" w:rsidP="004565AA">
            <w:pPr>
              <w:ind w:right="-72"/>
              <w:jc w:val="center"/>
              <w:rPr>
                <w:rFonts w:ascii="Arial" w:eastAsia="Arial Unicode MS" w:hAnsi="Arial" w:cs="Arial"/>
                <w:sz w:val="16"/>
                <w:szCs w:val="16"/>
                <w:cs/>
              </w:rPr>
            </w:pPr>
          </w:p>
        </w:tc>
        <w:tc>
          <w:tcPr>
            <w:tcW w:w="1152" w:type="dxa"/>
            <w:tcBorders>
              <w:top w:val="nil"/>
              <w:left w:val="nil"/>
              <w:right w:val="nil"/>
            </w:tcBorders>
            <w:shd w:val="clear" w:color="auto" w:fill="FAFAFA"/>
          </w:tcPr>
          <w:p w14:paraId="2D7D56F2" w14:textId="77777777" w:rsidR="004565AA" w:rsidRPr="0032088C" w:rsidRDefault="004565AA" w:rsidP="004565AA">
            <w:pPr>
              <w:ind w:right="-72"/>
              <w:jc w:val="right"/>
              <w:rPr>
                <w:rFonts w:ascii="Arial" w:eastAsia="Arial Unicode MS" w:hAnsi="Arial" w:cs="Arial"/>
                <w:sz w:val="16"/>
                <w:szCs w:val="16"/>
                <w:cs/>
              </w:rPr>
            </w:pPr>
          </w:p>
        </w:tc>
        <w:tc>
          <w:tcPr>
            <w:tcW w:w="1152" w:type="dxa"/>
            <w:tcBorders>
              <w:top w:val="nil"/>
              <w:left w:val="nil"/>
              <w:right w:val="nil"/>
            </w:tcBorders>
          </w:tcPr>
          <w:p w14:paraId="3C7D487F" w14:textId="77777777" w:rsidR="004565AA" w:rsidRPr="0032088C" w:rsidRDefault="004565AA" w:rsidP="004565AA">
            <w:pPr>
              <w:ind w:right="-72"/>
              <w:jc w:val="right"/>
              <w:rPr>
                <w:rFonts w:ascii="Arial" w:eastAsia="Arial Unicode MS" w:hAnsi="Arial" w:cs="Arial"/>
                <w:sz w:val="16"/>
                <w:szCs w:val="16"/>
                <w:cs/>
              </w:rPr>
            </w:pPr>
          </w:p>
        </w:tc>
        <w:tc>
          <w:tcPr>
            <w:tcW w:w="1152" w:type="dxa"/>
            <w:tcBorders>
              <w:left w:val="nil"/>
              <w:bottom w:val="single" w:sz="4" w:space="0" w:color="auto"/>
              <w:right w:val="nil"/>
            </w:tcBorders>
            <w:shd w:val="clear" w:color="auto" w:fill="FAFAFA"/>
          </w:tcPr>
          <w:p w14:paraId="2D530E06" w14:textId="3464BB82" w:rsidR="004565AA" w:rsidRPr="0032088C" w:rsidRDefault="004565AA" w:rsidP="004565AA">
            <w:pPr>
              <w:ind w:right="-72"/>
              <w:jc w:val="right"/>
              <w:rPr>
                <w:rFonts w:ascii="Arial" w:eastAsia="Arial Unicode MS" w:hAnsi="Arial" w:cs="Arial"/>
                <w:sz w:val="16"/>
                <w:szCs w:val="16"/>
              </w:rPr>
            </w:pPr>
            <w:r w:rsidRPr="0032088C">
              <w:rPr>
                <w:rFonts w:ascii="Arial" w:eastAsia="Arial Unicode MS" w:hAnsi="Arial" w:cs="Arial"/>
                <w:sz w:val="16"/>
                <w:szCs w:val="16"/>
              </w:rPr>
              <w:t>4,104</w:t>
            </w:r>
          </w:p>
        </w:tc>
        <w:tc>
          <w:tcPr>
            <w:tcW w:w="1152" w:type="dxa"/>
            <w:tcBorders>
              <w:left w:val="nil"/>
              <w:bottom w:val="single" w:sz="4" w:space="0" w:color="auto"/>
              <w:right w:val="nil"/>
            </w:tcBorders>
          </w:tcPr>
          <w:p w14:paraId="664DC682" w14:textId="1E6ADD5D" w:rsidR="004565AA" w:rsidRPr="0032088C" w:rsidRDefault="004565AA" w:rsidP="004565AA">
            <w:pPr>
              <w:ind w:right="-72"/>
              <w:jc w:val="right"/>
              <w:rPr>
                <w:rFonts w:ascii="Arial" w:eastAsia="Arial Unicode MS" w:hAnsi="Arial" w:cs="Arial"/>
                <w:sz w:val="16"/>
                <w:szCs w:val="16"/>
              </w:rPr>
            </w:pPr>
            <w:r w:rsidRPr="0032088C">
              <w:rPr>
                <w:rFonts w:ascii="Arial" w:eastAsia="Arial Unicode MS" w:hAnsi="Arial" w:cs="Arial"/>
                <w:sz w:val="16"/>
                <w:szCs w:val="16"/>
              </w:rPr>
              <w:t>3,847</w:t>
            </w:r>
          </w:p>
        </w:tc>
        <w:tc>
          <w:tcPr>
            <w:tcW w:w="1152" w:type="dxa"/>
            <w:tcBorders>
              <w:left w:val="nil"/>
              <w:bottom w:val="single" w:sz="4" w:space="0" w:color="auto"/>
              <w:right w:val="nil"/>
            </w:tcBorders>
            <w:shd w:val="clear" w:color="auto" w:fill="FAFAFA"/>
          </w:tcPr>
          <w:p w14:paraId="50C54A42" w14:textId="5C9F2B4E" w:rsidR="004565AA" w:rsidRPr="0032088C" w:rsidRDefault="004565AA" w:rsidP="004565AA">
            <w:pPr>
              <w:ind w:right="-72"/>
              <w:jc w:val="right"/>
              <w:rPr>
                <w:rFonts w:ascii="Arial" w:eastAsia="Arial Unicode MS" w:hAnsi="Arial" w:cs="Arial"/>
                <w:sz w:val="16"/>
                <w:szCs w:val="16"/>
              </w:rPr>
            </w:pPr>
            <w:r w:rsidRPr="0032088C">
              <w:rPr>
                <w:rFonts w:ascii="Arial" w:eastAsia="Arial Unicode MS" w:hAnsi="Arial" w:cs="Arial"/>
                <w:sz w:val="16"/>
                <w:szCs w:val="16"/>
              </w:rPr>
              <w:t>-</w:t>
            </w:r>
          </w:p>
        </w:tc>
        <w:tc>
          <w:tcPr>
            <w:tcW w:w="1152" w:type="dxa"/>
            <w:tcBorders>
              <w:left w:val="nil"/>
              <w:bottom w:val="single" w:sz="4" w:space="0" w:color="auto"/>
              <w:right w:val="nil"/>
            </w:tcBorders>
            <w:shd w:val="clear" w:color="auto" w:fill="auto"/>
          </w:tcPr>
          <w:p w14:paraId="3BBEA86F" w14:textId="04C94F7C" w:rsidR="004565AA" w:rsidRPr="0032088C" w:rsidRDefault="004565AA" w:rsidP="004565AA">
            <w:pPr>
              <w:ind w:right="-72"/>
              <w:jc w:val="right"/>
              <w:rPr>
                <w:rFonts w:ascii="Arial" w:eastAsia="Arial Unicode MS" w:hAnsi="Arial" w:cs="Arial"/>
                <w:sz w:val="16"/>
                <w:szCs w:val="16"/>
              </w:rPr>
            </w:pPr>
            <w:r w:rsidRPr="0032088C">
              <w:rPr>
                <w:rFonts w:ascii="Arial" w:eastAsia="Arial Unicode MS" w:hAnsi="Arial" w:cs="Arial"/>
                <w:sz w:val="16"/>
                <w:szCs w:val="16"/>
              </w:rPr>
              <w:t>74</w:t>
            </w:r>
          </w:p>
        </w:tc>
      </w:tr>
    </w:tbl>
    <w:p w14:paraId="560DE666" w14:textId="77777777" w:rsidR="001F6B9F" w:rsidRPr="0032088C" w:rsidRDefault="001F6B9F" w:rsidP="00BD647D">
      <w:pPr>
        <w:ind w:firstLine="540"/>
        <w:jc w:val="both"/>
        <w:rPr>
          <w:rFonts w:ascii="Arial" w:eastAsia="Arial Unicode MS" w:hAnsi="Arial" w:cs="Arial"/>
          <w:sz w:val="18"/>
          <w:szCs w:val="18"/>
        </w:rPr>
      </w:pPr>
    </w:p>
    <w:p w14:paraId="6E4CA9FF" w14:textId="77777777" w:rsidR="000A7E87" w:rsidRPr="0032088C" w:rsidRDefault="000A7E87" w:rsidP="00BD647D">
      <w:pPr>
        <w:jc w:val="both"/>
        <w:rPr>
          <w:rFonts w:ascii="Arial" w:eastAsia="Arial Unicode MS" w:hAnsi="Arial" w:cs="Arial"/>
          <w:color w:val="000000"/>
          <w:sz w:val="16"/>
          <w:szCs w:val="16"/>
          <w:lang w:eastAsia="th-TH"/>
        </w:rPr>
        <w:sectPr w:rsidR="000A7E87" w:rsidRPr="0032088C" w:rsidSect="001500B7">
          <w:pgSz w:w="16840" w:h="11907" w:orient="landscape" w:code="9"/>
          <w:pgMar w:top="1440" w:right="720" w:bottom="720" w:left="720" w:header="706" w:footer="706" w:gutter="0"/>
          <w:cols w:space="720"/>
          <w:noEndnote/>
          <w:docGrid w:linePitch="326"/>
        </w:sectPr>
      </w:pPr>
    </w:p>
    <w:p w14:paraId="0E229EC4" w14:textId="77777777" w:rsidR="001B1BE5" w:rsidRPr="0032088C" w:rsidRDefault="001B1BE5" w:rsidP="00DC6A9C">
      <w:pPr>
        <w:ind w:left="540"/>
        <w:jc w:val="both"/>
        <w:rPr>
          <w:rFonts w:ascii="Arial" w:eastAsia="Arial Unicode MS" w:hAnsi="Arial" w:cs="Arial"/>
          <w:i/>
          <w:iCs/>
          <w:color w:val="CF4A02"/>
          <w:sz w:val="18"/>
          <w:szCs w:val="18"/>
        </w:rPr>
      </w:pPr>
    </w:p>
    <w:p w14:paraId="613173E2" w14:textId="77777777" w:rsidR="009168BD" w:rsidRPr="0032088C" w:rsidRDefault="009168BD" w:rsidP="00DC6A9C">
      <w:pPr>
        <w:ind w:left="540"/>
        <w:jc w:val="both"/>
        <w:rPr>
          <w:rFonts w:ascii="Arial" w:eastAsia="Arial Unicode MS" w:hAnsi="Arial" w:cs="Arial"/>
          <w:i/>
          <w:iCs/>
          <w:color w:val="CF4A02"/>
          <w:sz w:val="18"/>
          <w:szCs w:val="18"/>
        </w:rPr>
      </w:pPr>
      <w:r w:rsidRPr="0032088C">
        <w:rPr>
          <w:rFonts w:ascii="Arial" w:eastAsia="Arial Unicode MS" w:hAnsi="Arial" w:cs="Arial"/>
          <w:i/>
          <w:iCs/>
          <w:color w:val="CF4A02"/>
          <w:sz w:val="18"/>
          <w:szCs w:val="18"/>
        </w:rPr>
        <w:t xml:space="preserve">Summarised financial information for </w:t>
      </w:r>
      <w:proofErr w:type="gramStart"/>
      <w:r w:rsidRPr="0032088C">
        <w:rPr>
          <w:rFonts w:ascii="Arial" w:eastAsia="Arial Unicode MS" w:hAnsi="Arial" w:cs="Arial"/>
          <w:i/>
          <w:iCs/>
          <w:color w:val="CF4A02"/>
          <w:sz w:val="18"/>
          <w:szCs w:val="18"/>
        </w:rPr>
        <w:t>associates</w:t>
      </w:r>
      <w:proofErr w:type="gramEnd"/>
    </w:p>
    <w:p w14:paraId="41378529" w14:textId="77777777" w:rsidR="009168BD" w:rsidRPr="0032088C" w:rsidRDefault="009168BD" w:rsidP="00DC6A9C">
      <w:pPr>
        <w:ind w:left="540"/>
        <w:jc w:val="both"/>
        <w:rPr>
          <w:rFonts w:ascii="Arial" w:eastAsia="Arial Unicode MS" w:hAnsi="Arial" w:cs="Arial"/>
          <w:i/>
          <w:iCs/>
          <w:sz w:val="18"/>
          <w:szCs w:val="18"/>
        </w:rPr>
      </w:pPr>
    </w:p>
    <w:p w14:paraId="09FC4A7E" w14:textId="499D82F1" w:rsidR="009168BD" w:rsidRPr="0032088C" w:rsidRDefault="009168BD" w:rsidP="00DC6A9C">
      <w:pPr>
        <w:ind w:left="540"/>
        <w:jc w:val="both"/>
        <w:rPr>
          <w:rFonts w:ascii="Arial" w:eastAsia="Arial Unicode MS" w:hAnsi="Arial" w:cs="Arial"/>
          <w:sz w:val="18"/>
          <w:szCs w:val="18"/>
        </w:rPr>
      </w:pPr>
      <w:r w:rsidRPr="0032088C">
        <w:rPr>
          <w:rFonts w:ascii="Arial" w:eastAsia="Arial Unicode MS" w:hAnsi="Arial" w:cs="Arial"/>
          <w:spacing w:val="-4"/>
          <w:sz w:val="18"/>
          <w:szCs w:val="18"/>
        </w:rPr>
        <w:t>The table below is the summarised financial information for</w:t>
      </w:r>
      <w:r w:rsidRPr="0032088C">
        <w:rPr>
          <w:rFonts w:ascii="Arial" w:eastAsia="Arial Unicode MS" w:hAnsi="Arial" w:cs="Arial"/>
          <w:spacing w:val="-4"/>
          <w:sz w:val="18"/>
          <w:szCs w:val="18"/>
          <w:lang w:val="en-US"/>
        </w:rPr>
        <w:t xml:space="preserve"> </w:t>
      </w:r>
      <w:r w:rsidRPr="0032088C">
        <w:rPr>
          <w:rFonts w:ascii="Arial" w:eastAsia="Arial Unicode MS" w:hAnsi="Arial" w:cs="Arial"/>
          <w:spacing w:val="-4"/>
          <w:sz w:val="18"/>
          <w:szCs w:val="18"/>
        </w:rPr>
        <w:t>associate</w:t>
      </w:r>
      <w:r w:rsidR="00901EAC">
        <w:rPr>
          <w:rFonts w:ascii="Arial" w:eastAsia="Arial Unicode MS" w:hAnsi="Arial" w:cs="Arial"/>
          <w:spacing w:val="-4"/>
          <w:sz w:val="18"/>
          <w:szCs w:val="18"/>
        </w:rPr>
        <w:t>s</w:t>
      </w:r>
      <w:r w:rsidRPr="0032088C">
        <w:rPr>
          <w:rFonts w:ascii="Arial" w:eastAsia="Arial Unicode MS" w:hAnsi="Arial" w:cs="Arial"/>
          <w:spacing w:val="-4"/>
          <w:sz w:val="18"/>
          <w:szCs w:val="18"/>
        </w:rPr>
        <w:t xml:space="preserve"> that </w:t>
      </w:r>
      <w:r w:rsidR="00901EAC">
        <w:rPr>
          <w:rFonts w:ascii="Arial" w:eastAsia="Arial Unicode MS" w:hAnsi="Arial" w:cs="Arial"/>
          <w:spacing w:val="-4"/>
          <w:sz w:val="18"/>
          <w:szCs w:val="18"/>
        </w:rPr>
        <w:t>are</w:t>
      </w:r>
      <w:r w:rsidRPr="0032088C">
        <w:rPr>
          <w:rFonts w:ascii="Arial" w:eastAsia="Arial Unicode MS" w:hAnsi="Arial" w:cs="Arial"/>
          <w:spacing w:val="-4"/>
          <w:sz w:val="18"/>
          <w:szCs w:val="18"/>
        </w:rPr>
        <w:t xml:space="preserve"> material to the Group. The financial</w:t>
      </w:r>
      <w:r w:rsidRPr="0032088C">
        <w:rPr>
          <w:rFonts w:ascii="Arial" w:eastAsia="Arial Unicode MS" w:hAnsi="Arial" w:cs="Arial"/>
          <w:sz w:val="18"/>
          <w:szCs w:val="18"/>
        </w:rPr>
        <w:t xml:space="preserve"> information is included in its own financial statements which has been adjusted with adjustments for the equity method, including fair value adjustments and modifications for differences in accounting policies.</w:t>
      </w:r>
    </w:p>
    <w:p w14:paraId="2EC27A06" w14:textId="77777777" w:rsidR="009168BD" w:rsidRPr="0032088C" w:rsidRDefault="009168BD" w:rsidP="00DC6A9C">
      <w:pPr>
        <w:ind w:left="540"/>
        <w:jc w:val="both"/>
        <w:rPr>
          <w:rFonts w:ascii="Arial" w:eastAsia="Arial Unicode MS" w:hAnsi="Arial" w:cs="Arial"/>
          <w:sz w:val="18"/>
          <w:szCs w:val="18"/>
        </w:rPr>
      </w:pPr>
    </w:p>
    <w:p w14:paraId="75CFFF22" w14:textId="77777777" w:rsidR="009168BD" w:rsidRPr="0032088C" w:rsidRDefault="009168BD" w:rsidP="00DC6A9C">
      <w:pPr>
        <w:ind w:left="540"/>
        <w:jc w:val="thaiDistribute"/>
        <w:rPr>
          <w:rFonts w:ascii="Arial" w:eastAsia="Arial Unicode MS" w:hAnsi="Arial" w:cs="Arial"/>
          <w:i/>
          <w:iCs/>
          <w:color w:val="CF4A02"/>
          <w:sz w:val="18"/>
          <w:szCs w:val="18"/>
        </w:rPr>
      </w:pPr>
      <w:r w:rsidRPr="0032088C">
        <w:rPr>
          <w:rFonts w:ascii="Arial" w:eastAsia="Arial Unicode MS" w:hAnsi="Arial" w:cs="Arial"/>
          <w:i/>
          <w:iCs/>
          <w:color w:val="CF4A02"/>
          <w:sz w:val="18"/>
          <w:szCs w:val="18"/>
        </w:rPr>
        <w:t>Summarised statement of financial position</w:t>
      </w:r>
    </w:p>
    <w:p w14:paraId="477BBC14" w14:textId="77777777" w:rsidR="009168BD" w:rsidRPr="0032088C" w:rsidRDefault="009168BD" w:rsidP="00DC6A9C">
      <w:pPr>
        <w:ind w:left="540"/>
        <w:jc w:val="both"/>
        <w:rPr>
          <w:rFonts w:ascii="Arial" w:eastAsia="Arial Unicode MS" w:hAnsi="Arial" w:cs="Arial"/>
          <w:sz w:val="18"/>
          <w:szCs w:val="18"/>
        </w:rPr>
      </w:pPr>
    </w:p>
    <w:tbl>
      <w:tblPr>
        <w:tblW w:w="5000" w:type="pct"/>
        <w:tblLook w:val="0000" w:firstRow="0" w:lastRow="0" w:firstColumn="0" w:lastColumn="0" w:noHBand="0" w:noVBand="0"/>
      </w:tblPr>
      <w:tblGrid>
        <w:gridCol w:w="4066"/>
        <w:gridCol w:w="1377"/>
        <w:gridCol w:w="1327"/>
        <w:gridCol w:w="1481"/>
        <w:gridCol w:w="1352"/>
        <w:gridCol w:w="1549"/>
        <w:gridCol w:w="1451"/>
        <w:gridCol w:w="1466"/>
        <w:gridCol w:w="1331"/>
      </w:tblGrid>
      <w:tr w:rsidR="00A91B97" w:rsidRPr="0032088C" w14:paraId="3D08206A" w14:textId="77777777" w:rsidTr="003B36C5">
        <w:trPr>
          <w:cantSplit/>
        </w:trPr>
        <w:tc>
          <w:tcPr>
            <w:tcW w:w="1320" w:type="pct"/>
            <w:shd w:val="clear" w:color="auto" w:fill="auto"/>
          </w:tcPr>
          <w:p w14:paraId="70EB2780" w14:textId="77777777" w:rsidR="00A91B97" w:rsidRPr="0032088C" w:rsidRDefault="00A91B97" w:rsidP="00A20447">
            <w:pPr>
              <w:ind w:left="427" w:right="-86"/>
              <w:rPr>
                <w:rFonts w:ascii="Arial" w:hAnsi="Arial" w:cs="Arial"/>
                <w:sz w:val="18"/>
                <w:szCs w:val="18"/>
              </w:rPr>
            </w:pPr>
          </w:p>
        </w:tc>
        <w:tc>
          <w:tcPr>
            <w:tcW w:w="878" w:type="pct"/>
            <w:gridSpan w:val="2"/>
            <w:tcBorders>
              <w:top w:val="single" w:sz="4" w:space="0" w:color="auto"/>
              <w:bottom w:val="single" w:sz="4" w:space="0" w:color="auto"/>
            </w:tcBorders>
            <w:shd w:val="clear" w:color="auto" w:fill="auto"/>
            <w:vAlign w:val="bottom"/>
          </w:tcPr>
          <w:p w14:paraId="5B6C874D" w14:textId="77777777" w:rsidR="00522D70" w:rsidRPr="0032088C" w:rsidRDefault="00A91B97" w:rsidP="00BD647D">
            <w:pPr>
              <w:ind w:right="-72"/>
              <w:jc w:val="center"/>
              <w:rPr>
                <w:rFonts w:ascii="Arial" w:hAnsi="Arial" w:cs="Arial"/>
                <w:b/>
                <w:bCs/>
                <w:sz w:val="18"/>
                <w:szCs w:val="18"/>
              </w:rPr>
            </w:pPr>
            <w:r w:rsidRPr="0032088C">
              <w:rPr>
                <w:rFonts w:ascii="Arial" w:hAnsi="Arial" w:cs="Arial"/>
                <w:b/>
                <w:bCs/>
                <w:sz w:val="18"/>
                <w:szCs w:val="18"/>
              </w:rPr>
              <w:t xml:space="preserve">Xayaburi Power </w:t>
            </w:r>
          </w:p>
          <w:p w14:paraId="08574A59" w14:textId="60E56550" w:rsidR="00A91B97" w:rsidRPr="0032088C" w:rsidRDefault="00A91B97" w:rsidP="00BD647D">
            <w:pPr>
              <w:ind w:right="-72"/>
              <w:jc w:val="center"/>
              <w:rPr>
                <w:rFonts w:ascii="Arial" w:hAnsi="Arial" w:cs="Arial"/>
                <w:b/>
                <w:bCs/>
                <w:sz w:val="18"/>
                <w:szCs w:val="18"/>
                <w:cs/>
              </w:rPr>
            </w:pPr>
            <w:r w:rsidRPr="0032088C">
              <w:rPr>
                <w:rFonts w:ascii="Arial" w:hAnsi="Arial" w:cs="Arial"/>
                <w:b/>
                <w:bCs/>
                <w:sz w:val="18"/>
                <w:szCs w:val="18"/>
              </w:rPr>
              <w:t>Company Limited</w:t>
            </w:r>
          </w:p>
        </w:tc>
        <w:tc>
          <w:tcPr>
            <w:tcW w:w="920" w:type="pct"/>
            <w:gridSpan w:val="2"/>
            <w:tcBorders>
              <w:top w:val="single" w:sz="4" w:space="0" w:color="auto"/>
              <w:bottom w:val="single" w:sz="4" w:space="0" w:color="auto"/>
            </w:tcBorders>
          </w:tcPr>
          <w:p w14:paraId="17CBDABA" w14:textId="77777777" w:rsidR="00A91B97" w:rsidRPr="0032088C" w:rsidRDefault="00A91B97" w:rsidP="00BD647D">
            <w:pPr>
              <w:ind w:right="-72"/>
              <w:jc w:val="center"/>
              <w:rPr>
                <w:rFonts w:ascii="Arial" w:hAnsi="Arial" w:cs="Arial"/>
                <w:b/>
                <w:bCs/>
                <w:sz w:val="18"/>
                <w:szCs w:val="18"/>
              </w:rPr>
            </w:pPr>
            <w:proofErr w:type="spellStart"/>
            <w:r w:rsidRPr="0032088C">
              <w:rPr>
                <w:rFonts w:ascii="Arial" w:hAnsi="Arial" w:cs="Arial"/>
                <w:b/>
                <w:bCs/>
                <w:sz w:val="18"/>
                <w:szCs w:val="18"/>
              </w:rPr>
              <w:t>Avaada</w:t>
            </w:r>
            <w:proofErr w:type="spellEnd"/>
            <w:r w:rsidRPr="0032088C">
              <w:rPr>
                <w:rFonts w:ascii="Arial" w:hAnsi="Arial" w:cs="Arial"/>
                <w:b/>
                <w:bCs/>
                <w:sz w:val="18"/>
                <w:szCs w:val="18"/>
              </w:rPr>
              <w:t xml:space="preserve"> Energy </w:t>
            </w:r>
          </w:p>
          <w:p w14:paraId="0292D35D" w14:textId="77777777" w:rsidR="00A91B97" w:rsidRPr="0032088C" w:rsidRDefault="00A91B97" w:rsidP="00BD647D">
            <w:pPr>
              <w:ind w:right="-72"/>
              <w:jc w:val="center"/>
              <w:rPr>
                <w:rFonts w:ascii="Arial" w:hAnsi="Arial" w:cs="Arial"/>
                <w:b/>
                <w:bCs/>
                <w:sz w:val="18"/>
                <w:szCs w:val="18"/>
              </w:rPr>
            </w:pPr>
            <w:r w:rsidRPr="0032088C">
              <w:rPr>
                <w:rFonts w:ascii="Arial" w:hAnsi="Arial" w:cs="Arial"/>
                <w:b/>
                <w:bCs/>
                <w:sz w:val="18"/>
                <w:szCs w:val="18"/>
              </w:rPr>
              <w:t>Private Limited</w:t>
            </w:r>
          </w:p>
        </w:tc>
        <w:tc>
          <w:tcPr>
            <w:tcW w:w="974" w:type="pct"/>
            <w:gridSpan w:val="2"/>
            <w:tcBorders>
              <w:top w:val="single" w:sz="4" w:space="0" w:color="auto"/>
              <w:bottom w:val="single" w:sz="4" w:space="0" w:color="auto"/>
            </w:tcBorders>
            <w:vAlign w:val="center"/>
          </w:tcPr>
          <w:p w14:paraId="65B9BC7F" w14:textId="77777777" w:rsidR="00522D70" w:rsidRPr="0032088C" w:rsidRDefault="00522D70" w:rsidP="00E32995">
            <w:pPr>
              <w:ind w:right="-72"/>
              <w:jc w:val="center"/>
              <w:rPr>
                <w:rFonts w:ascii="Arial" w:hAnsi="Arial" w:cs="Arial"/>
                <w:b/>
                <w:bCs/>
                <w:sz w:val="18"/>
                <w:szCs w:val="18"/>
              </w:rPr>
            </w:pPr>
          </w:p>
          <w:p w14:paraId="673471EC" w14:textId="51F95835" w:rsidR="00A91B97" w:rsidRPr="0032088C" w:rsidRDefault="00A91B97" w:rsidP="00E32995">
            <w:pPr>
              <w:ind w:right="-72"/>
              <w:jc w:val="center"/>
              <w:rPr>
                <w:rFonts w:ascii="Arial" w:hAnsi="Arial" w:cs="Arial"/>
                <w:b/>
                <w:bCs/>
                <w:sz w:val="18"/>
                <w:szCs w:val="18"/>
              </w:rPr>
            </w:pPr>
            <w:proofErr w:type="spellStart"/>
            <w:r w:rsidRPr="0032088C">
              <w:rPr>
                <w:rFonts w:ascii="Arial" w:hAnsi="Arial" w:cs="Arial"/>
                <w:b/>
                <w:bCs/>
                <w:sz w:val="18"/>
                <w:szCs w:val="18"/>
              </w:rPr>
              <w:t>Changfang</w:t>
            </w:r>
            <w:proofErr w:type="spellEnd"/>
            <w:r w:rsidRPr="0032088C">
              <w:rPr>
                <w:rFonts w:ascii="Arial" w:hAnsi="Arial" w:cs="Arial"/>
                <w:b/>
                <w:bCs/>
                <w:sz w:val="18"/>
                <w:szCs w:val="18"/>
              </w:rPr>
              <w:t xml:space="preserve"> &amp; </w:t>
            </w:r>
            <w:proofErr w:type="spellStart"/>
            <w:r w:rsidRPr="0032088C">
              <w:rPr>
                <w:rFonts w:ascii="Arial" w:hAnsi="Arial" w:cs="Arial"/>
                <w:b/>
                <w:bCs/>
                <w:sz w:val="18"/>
                <w:szCs w:val="18"/>
              </w:rPr>
              <w:t>Xidao</w:t>
            </w:r>
            <w:proofErr w:type="spellEnd"/>
          </w:p>
        </w:tc>
        <w:tc>
          <w:tcPr>
            <w:tcW w:w="908" w:type="pct"/>
            <w:gridSpan w:val="2"/>
            <w:tcBorders>
              <w:top w:val="single" w:sz="4" w:space="0" w:color="auto"/>
              <w:bottom w:val="single" w:sz="4" w:space="0" w:color="auto"/>
            </w:tcBorders>
          </w:tcPr>
          <w:p w14:paraId="786B0C56" w14:textId="77777777" w:rsidR="00522D70" w:rsidRPr="0032088C" w:rsidRDefault="00522D70" w:rsidP="00BD647D">
            <w:pPr>
              <w:ind w:right="-72"/>
              <w:jc w:val="center"/>
              <w:rPr>
                <w:rFonts w:ascii="Arial" w:hAnsi="Arial" w:cs="Arial"/>
                <w:b/>
                <w:bCs/>
                <w:sz w:val="18"/>
                <w:szCs w:val="18"/>
              </w:rPr>
            </w:pPr>
          </w:p>
          <w:p w14:paraId="55C33654" w14:textId="21814CC6" w:rsidR="00A91B97" w:rsidRPr="0032088C" w:rsidRDefault="00A91B97" w:rsidP="00BD647D">
            <w:pPr>
              <w:ind w:right="-72"/>
              <w:jc w:val="center"/>
              <w:rPr>
                <w:rFonts w:ascii="Arial" w:hAnsi="Arial" w:cs="Arial"/>
                <w:b/>
                <w:bCs/>
                <w:sz w:val="18"/>
                <w:szCs w:val="18"/>
              </w:rPr>
            </w:pPr>
            <w:r w:rsidRPr="0032088C">
              <w:rPr>
                <w:rFonts w:ascii="Arial" w:hAnsi="Arial" w:cs="Arial"/>
                <w:b/>
                <w:bCs/>
                <w:sz w:val="18"/>
                <w:szCs w:val="18"/>
              </w:rPr>
              <w:t>Total</w:t>
            </w:r>
          </w:p>
        </w:tc>
      </w:tr>
      <w:tr w:rsidR="00E32995" w:rsidRPr="0032088C" w14:paraId="5A828B3B" w14:textId="77777777" w:rsidTr="0018190E">
        <w:trPr>
          <w:cantSplit/>
        </w:trPr>
        <w:tc>
          <w:tcPr>
            <w:tcW w:w="1320" w:type="pct"/>
            <w:shd w:val="clear" w:color="auto" w:fill="auto"/>
          </w:tcPr>
          <w:p w14:paraId="7BD06290" w14:textId="587605A6" w:rsidR="00E32995" w:rsidRPr="0032088C" w:rsidRDefault="00E32995" w:rsidP="00A20447">
            <w:pPr>
              <w:ind w:left="427" w:right="-86"/>
              <w:rPr>
                <w:rFonts w:ascii="Arial" w:hAnsi="Arial" w:cs="Arial"/>
                <w:b/>
                <w:bCs/>
                <w:sz w:val="18"/>
                <w:szCs w:val="18"/>
                <w:cs/>
              </w:rPr>
            </w:pPr>
            <w:r w:rsidRPr="0032088C">
              <w:rPr>
                <w:rFonts w:ascii="Arial" w:hAnsi="Arial" w:cs="Arial"/>
                <w:b/>
                <w:bCs/>
                <w:sz w:val="18"/>
                <w:szCs w:val="18"/>
              </w:rPr>
              <w:t xml:space="preserve">As </w:t>
            </w:r>
            <w:proofErr w:type="gramStart"/>
            <w:r w:rsidRPr="0032088C">
              <w:rPr>
                <w:rFonts w:ascii="Arial" w:hAnsi="Arial" w:cs="Arial"/>
                <w:b/>
                <w:bCs/>
                <w:sz w:val="18"/>
                <w:szCs w:val="18"/>
              </w:rPr>
              <w:t>at</w:t>
            </w:r>
            <w:proofErr w:type="gramEnd"/>
            <w:r w:rsidRPr="0032088C">
              <w:rPr>
                <w:rFonts w:ascii="Arial" w:hAnsi="Arial" w:cs="Arial"/>
                <w:b/>
                <w:bCs/>
                <w:sz w:val="18"/>
                <w:szCs w:val="18"/>
              </w:rPr>
              <w:t xml:space="preserve"> 31 December </w:t>
            </w:r>
          </w:p>
        </w:tc>
        <w:tc>
          <w:tcPr>
            <w:tcW w:w="447" w:type="pct"/>
            <w:tcBorders>
              <w:top w:val="single" w:sz="4" w:space="0" w:color="auto"/>
            </w:tcBorders>
            <w:shd w:val="clear" w:color="auto" w:fill="auto"/>
          </w:tcPr>
          <w:p w14:paraId="04622946" w14:textId="61DB45D0" w:rsidR="00E32995" w:rsidRPr="0032088C" w:rsidRDefault="00E27828" w:rsidP="00E32995">
            <w:pPr>
              <w:ind w:right="-72"/>
              <w:jc w:val="right"/>
              <w:rPr>
                <w:rFonts w:ascii="Arial" w:hAnsi="Arial" w:cs="Arial"/>
                <w:b/>
                <w:bCs/>
                <w:sz w:val="18"/>
                <w:szCs w:val="18"/>
              </w:rPr>
            </w:pPr>
            <w:r w:rsidRPr="0032088C">
              <w:rPr>
                <w:rFonts w:ascii="Arial" w:eastAsia="Arial Unicode MS" w:hAnsi="Arial" w:cs="Arial"/>
                <w:b/>
                <w:bCs/>
                <w:sz w:val="18"/>
                <w:szCs w:val="18"/>
              </w:rPr>
              <w:t>2023</w:t>
            </w:r>
          </w:p>
        </w:tc>
        <w:tc>
          <w:tcPr>
            <w:tcW w:w="431" w:type="pct"/>
            <w:tcBorders>
              <w:top w:val="single" w:sz="4" w:space="0" w:color="auto"/>
            </w:tcBorders>
            <w:shd w:val="clear" w:color="auto" w:fill="auto"/>
          </w:tcPr>
          <w:p w14:paraId="44D618C1" w14:textId="3AC52ED2" w:rsidR="00E32995" w:rsidRPr="0032088C" w:rsidRDefault="00A905E8" w:rsidP="00E32995">
            <w:pPr>
              <w:ind w:right="-72"/>
              <w:jc w:val="right"/>
              <w:rPr>
                <w:rFonts w:ascii="Arial" w:hAnsi="Arial" w:cs="Arial"/>
                <w:b/>
                <w:bCs/>
                <w:sz w:val="18"/>
                <w:szCs w:val="18"/>
                <w:lang w:val="en-US"/>
              </w:rPr>
            </w:pPr>
            <w:r w:rsidRPr="0032088C">
              <w:rPr>
                <w:rFonts w:ascii="Arial" w:eastAsia="Arial Unicode MS" w:hAnsi="Arial" w:cs="Arial"/>
                <w:b/>
                <w:bCs/>
                <w:sz w:val="18"/>
                <w:szCs w:val="18"/>
              </w:rPr>
              <w:t>2022</w:t>
            </w:r>
          </w:p>
        </w:tc>
        <w:tc>
          <w:tcPr>
            <w:tcW w:w="481" w:type="pct"/>
            <w:tcBorders>
              <w:top w:val="single" w:sz="4" w:space="0" w:color="auto"/>
            </w:tcBorders>
          </w:tcPr>
          <w:p w14:paraId="64807209" w14:textId="3708E709" w:rsidR="00E32995" w:rsidRPr="0032088C" w:rsidRDefault="00E27828" w:rsidP="00E32995">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2023</w:t>
            </w:r>
          </w:p>
        </w:tc>
        <w:tc>
          <w:tcPr>
            <w:tcW w:w="439" w:type="pct"/>
            <w:tcBorders>
              <w:top w:val="single" w:sz="4" w:space="0" w:color="auto"/>
            </w:tcBorders>
          </w:tcPr>
          <w:p w14:paraId="2EA3BFE0" w14:textId="18DC6321" w:rsidR="00E32995" w:rsidRPr="0032088C" w:rsidRDefault="00A905E8" w:rsidP="00E32995">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2022</w:t>
            </w:r>
          </w:p>
        </w:tc>
        <w:tc>
          <w:tcPr>
            <w:tcW w:w="503" w:type="pct"/>
            <w:tcBorders>
              <w:top w:val="single" w:sz="4" w:space="0" w:color="auto"/>
            </w:tcBorders>
          </w:tcPr>
          <w:p w14:paraId="0C0AF960" w14:textId="2C5F6954" w:rsidR="00E32995" w:rsidRPr="0032088C" w:rsidRDefault="00E27828" w:rsidP="00E32995">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2023</w:t>
            </w:r>
          </w:p>
        </w:tc>
        <w:tc>
          <w:tcPr>
            <w:tcW w:w="471" w:type="pct"/>
            <w:tcBorders>
              <w:top w:val="single" w:sz="4" w:space="0" w:color="auto"/>
            </w:tcBorders>
          </w:tcPr>
          <w:p w14:paraId="34C0722D" w14:textId="2590D9A1" w:rsidR="00E32995" w:rsidRPr="0032088C" w:rsidRDefault="00A905E8" w:rsidP="00E32995">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2022</w:t>
            </w:r>
          </w:p>
        </w:tc>
        <w:tc>
          <w:tcPr>
            <w:tcW w:w="476" w:type="pct"/>
            <w:tcBorders>
              <w:top w:val="single" w:sz="4" w:space="0" w:color="auto"/>
            </w:tcBorders>
          </w:tcPr>
          <w:p w14:paraId="5B04D0D6" w14:textId="55E2B2B3" w:rsidR="00E32995" w:rsidRPr="0032088C" w:rsidRDefault="00E27828" w:rsidP="00E32995">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2023</w:t>
            </w:r>
          </w:p>
        </w:tc>
        <w:tc>
          <w:tcPr>
            <w:tcW w:w="432" w:type="pct"/>
            <w:tcBorders>
              <w:top w:val="single" w:sz="4" w:space="0" w:color="auto"/>
            </w:tcBorders>
          </w:tcPr>
          <w:p w14:paraId="62CC8120" w14:textId="4820F761" w:rsidR="00E32995" w:rsidRPr="0032088C" w:rsidRDefault="00A905E8" w:rsidP="00E32995">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2022</w:t>
            </w:r>
          </w:p>
        </w:tc>
      </w:tr>
      <w:tr w:rsidR="003B36C5" w:rsidRPr="0032088C" w14:paraId="290E7FA1" w14:textId="77777777" w:rsidTr="0018190E">
        <w:trPr>
          <w:cantSplit/>
        </w:trPr>
        <w:tc>
          <w:tcPr>
            <w:tcW w:w="1320" w:type="pct"/>
            <w:shd w:val="clear" w:color="auto" w:fill="auto"/>
          </w:tcPr>
          <w:p w14:paraId="5D2431C5" w14:textId="77777777" w:rsidR="003B36C5" w:rsidRPr="0032088C" w:rsidRDefault="003B36C5" w:rsidP="003B36C5">
            <w:pPr>
              <w:ind w:left="427" w:right="-86"/>
              <w:rPr>
                <w:rFonts w:ascii="Arial" w:hAnsi="Arial" w:cs="Arial"/>
                <w:sz w:val="18"/>
                <w:szCs w:val="18"/>
              </w:rPr>
            </w:pPr>
          </w:p>
        </w:tc>
        <w:tc>
          <w:tcPr>
            <w:tcW w:w="447" w:type="pct"/>
            <w:tcBorders>
              <w:bottom w:val="single" w:sz="4" w:space="0" w:color="auto"/>
            </w:tcBorders>
            <w:shd w:val="clear" w:color="auto" w:fill="auto"/>
          </w:tcPr>
          <w:p w14:paraId="2E9C67A6" w14:textId="2F3CFA66" w:rsidR="003B36C5" w:rsidRPr="0032088C" w:rsidRDefault="003B36C5" w:rsidP="003B36C5">
            <w:pPr>
              <w:ind w:right="-72"/>
              <w:jc w:val="right"/>
              <w:rPr>
                <w:rFonts w:ascii="Arial" w:hAnsi="Arial" w:cs="Arial"/>
                <w:b/>
                <w:bCs/>
                <w:sz w:val="18"/>
                <w:szCs w:val="18"/>
              </w:rPr>
            </w:pPr>
            <w:r w:rsidRPr="0032088C">
              <w:rPr>
                <w:rFonts w:ascii="Arial" w:hAnsi="Arial" w:cs="Arial"/>
                <w:b/>
                <w:bCs/>
                <w:sz w:val="18"/>
                <w:szCs w:val="18"/>
              </w:rPr>
              <w:t>Million Baht</w:t>
            </w:r>
          </w:p>
        </w:tc>
        <w:tc>
          <w:tcPr>
            <w:tcW w:w="431" w:type="pct"/>
            <w:tcBorders>
              <w:bottom w:val="single" w:sz="4" w:space="0" w:color="auto"/>
            </w:tcBorders>
            <w:shd w:val="clear" w:color="auto" w:fill="auto"/>
          </w:tcPr>
          <w:p w14:paraId="7A9CB539" w14:textId="415358F8" w:rsidR="003B36C5" w:rsidRPr="0032088C" w:rsidRDefault="003B36C5" w:rsidP="003B36C5">
            <w:pPr>
              <w:ind w:right="-72"/>
              <w:jc w:val="right"/>
              <w:rPr>
                <w:rFonts w:ascii="Arial" w:hAnsi="Arial" w:cs="Arial"/>
                <w:b/>
                <w:bCs/>
                <w:sz w:val="18"/>
                <w:szCs w:val="18"/>
              </w:rPr>
            </w:pPr>
            <w:r w:rsidRPr="0032088C">
              <w:rPr>
                <w:rFonts w:ascii="Arial" w:hAnsi="Arial" w:cs="Arial"/>
                <w:b/>
                <w:bCs/>
                <w:sz w:val="18"/>
                <w:szCs w:val="18"/>
              </w:rPr>
              <w:t>Million Baht</w:t>
            </w:r>
          </w:p>
        </w:tc>
        <w:tc>
          <w:tcPr>
            <w:tcW w:w="481" w:type="pct"/>
            <w:tcBorders>
              <w:bottom w:val="single" w:sz="4" w:space="0" w:color="auto"/>
            </w:tcBorders>
          </w:tcPr>
          <w:p w14:paraId="2591A253" w14:textId="635E0FAF" w:rsidR="003B36C5" w:rsidRPr="0032088C" w:rsidRDefault="003B36C5" w:rsidP="003B36C5">
            <w:pPr>
              <w:ind w:right="-72"/>
              <w:jc w:val="right"/>
              <w:rPr>
                <w:rFonts w:ascii="Arial" w:hAnsi="Arial" w:cs="Arial"/>
                <w:b/>
                <w:bCs/>
                <w:sz w:val="18"/>
                <w:szCs w:val="18"/>
              </w:rPr>
            </w:pPr>
            <w:r w:rsidRPr="0032088C">
              <w:rPr>
                <w:rFonts w:ascii="Arial" w:hAnsi="Arial" w:cs="Arial"/>
                <w:b/>
                <w:bCs/>
                <w:sz w:val="18"/>
                <w:szCs w:val="18"/>
              </w:rPr>
              <w:t>Million Baht</w:t>
            </w:r>
          </w:p>
        </w:tc>
        <w:tc>
          <w:tcPr>
            <w:tcW w:w="439" w:type="pct"/>
            <w:tcBorders>
              <w:bottom w:val="single" w:sz="4" w:space="0" w:color="auto"/>
            </w:tcBorders>
          </w:tcPr>
          <w:p w14:paraId="10ACF830" w14:textId="6ED6421B" w:rsidR="003B36C5" w:rsidRPr="0032088C" w:rsidRDefault="003B36C5" w:rsidP="003B36C5">
            <w:pPr>
              <w:ind w:right="-72"/>
              <w:jc w:val="right"/>
              <w:rPr>
                <w:rFonts w:ascii="Arial" w:hAnsi="Arial" w:cs="Arial"/>
                <w:b/>
                <w:bCs/>
                <w:sz w:val="18"/>
                <w:szCs w:val="18"/>
              </w:rPr>
            </w:pPr>
            <w:r w:rsidRPr="0032088C">
              <w:rPr>
                <w:rFonts w:ascii="Arial" w:hAnsi="Arial" w:cs="Arial"/>
                <w:b/>
                <w:bCs/>
                <w:sz w:val="18"/>
                <w:szCs w:val="18"/>
              </w:rPr>
              <w:t>Million Baht</w:t>
            </w:r>
          </w:p>
        </w:tc>
        <w:tc>
          <w:tcPr>
            <w:tcW w:w="503" w:type="pct"/>
            <w:tcBorders>
              <w:bottom w:val="single" w:sz="4" w:space="0" w:color="auto"/>
            </w:tcBorders>
          </w:tcPr>
          <w:p w14:paraId="4F2367CE" w14:textId="673A5E08" w:rsidR="003B36C5" w:rsidRPr="0032088C" w:rsidRDefault="003B36C5" w:rsidP="003B36C5">
            <w:pPr>
              <w:ind w:right="-72"/>
              <w:jc w:val="right"/>
              <w:rPr>
                <w:rFonts w:ascii="Arial" w:hAnsi="Arial" w:cs="Arial"/>
                <w:b/>
                <w:bCs/>
                <w:sz w:val="18"/>
                <w:szCs w:val="18"/>
              </w:rPr>
            </w:pPr>
            <w:r w:rsidRPr="0032088C">
              <w:rPr>
                <w:rFonts w:ascii="Arial" w:hAnsi="Arial" w:cs="Arial"/>
                <w:b/>
                <w:bCs/>
                <w:sz w:val="18"/>
                <w:szCs w:val="18"/>
              </w:rPr>
              <w:t>Million Baht</w:t>
            </w:r>
          </w:p>
        </w:tc>
        <w:tc>
          <w:tcPr>
            <w:tcW w:w="471" w:type="pct"/>
            <w:tcBorders>
              <w:bottom w:val="single" w:sz="4" w:space="0" w:color="auto"/>
            </w:tcBorders>
          </w:tcPr>
          <w:p w14:paraId="64FA94A5" w14:textId="4B8D77D3" w:rsidR="003B36C5" w:rsidRPr="0032088C" w:rsidRDefault="003B36C5" w:rsidP="003B36C5">
            <w:pPr>
              <w:ind w:right="-72"/>
              <w:jc w:val="right"/>
              <w:rPr>
                <w:rFonts w:ascii="Arial" w:hAnsi="Arial" w:cs="Arial"/>
                <w:b/>
                <w:bCs/>
                <w:sz w:val="18"/>
                <w:szCs w:val="18"/>
              </w:rPr>
            </w:pPr>
            <w:r w:rsidRPr="0032088C">
              <w:rPr>
                <w:rFonts w:ascii="Arial" w:hAnsi="Arial" w:cs="Arial"/>
                <w:b/>
                <w:bCs/>
                <w:sz w:val="18"/>
                <w:szCs w:val="18"/>
              </w:rPr>
              <w:t>Million Baht</w:t>
            </w:r>
          </w:p>
        </w:tc>
        <w:tc>
          <w:tcPr>
            <w:tcW w:w="476" w:type="pct"/>
            <w:tcBorders>
              <w:bottom w:val="single" w:sz="4" w:space="0" w:color="auto"/>
            </w:tcBorders>
          </w:tcPr>
          <w:p w14:paraId="56BA10C5" w14:textId="21C24667" w:rsidR="003B36C5" w:rsidRPr="0032088C" w:rsidRDefault="003B36C5" w:rsidP="003B36C5">
            <w:pPr>
              <w:ind w:right="-72"/>
              <w:jc w:val="right"/>
              <w:rPr>
                <w:rFonts w:ascii="Arial" w:hAnsi="Arial" w:cs="Arial"/>
                <w:b/>
                <w:bCs/>
                <w:sz w:val="18"/>
                <w:szCs w:val="18"/>
              </w:rPr>
            </w:pPr>
            <w:r w:rsidRPr="0032088C">
              <w:rPr>
                <w:rFonts w:ascii="Arial" w:hAnsi="Arial" w:cs="Arial"/>
                <w:b/>
                <w:bCs/>
                <w:sz w:val="18"/>
                <w:szCs w:val="18"/>
              </w:rPr>
              <w:t>Million Baht</w:t>
            </w:r>
          </w:p>
        </w:tc>
        <w:tc>
          <w:tcPr>
            <w:tcW w:w="432" w:type="pct"/>
            <w:tcBorders>
              <w:bottom w:val="single" w:sz="4" w:space="0" w:color="auto"/>
            </w:tcBorders>
          </w:tcPr>
          <w:p w14:paraId="3B222C69" w14:textId="4C9BBC7D" w:rsidR="003B36C5" w:rsidRPr="0032088C" w:rsidRDefault="003B36C5" w:rsidP="003B36C5">
            <w:pPr>
              <w:ind w:right="-72"/>
              <w:jc w:val="right"/>
              <w:rPr>
                <w:rFonts w:ascii="Arial" w:hAnsi="Arial" w:cs="Arial"/>
                <w:b/>
                <w:bCs/>
                <w:sz w:val="18"/>
                <w:szCs w:val="18"/>
              </w:rPr>
            </w:pPr>
            <w:r w:rsidRPr="0032088C">
              <w:rPr>
                <w:rFonts w:ascii="Arial" w:hAnsi="Arial" w:cs="Arial"/>
                <w:b/>
                <w:bCs/>
                <w:sz w:val="18"/>
                <w:szCs w:val="18"/>
              </w:rPr>
              <w:t>Million Baht</w:t>
            </w:r>
          </w:p>
        </w:tc>
      </w:tr>
      <w:tr w:rsidR="00E32995" w:rsidRPr="0032088C" w14:paraId="26209101" w14:textId="77777777" w:rsidTr="0018190E">
        <w:trPr>
          <w:cantSplit/>
        </w:trPr>
        <w:tc>
          <w:tcPr>
            <w:tcW w:w="1320" w:type="pct"/>
            <w:shd w:val="clear" w:color="auto" w:fill="auto"/>
          </w:tcPr>
          <w:p w14:paraId="2C4301E8" w14:textId="77777777" w:rsidR="00E32995" w:rsidRPr="0032088C" w:rsidRDefault="00E32995" w:rsidP="00A20447">
            <w:pPr>
              <w:ind w:left="427" w:right="-86"/>
              <w:rPr>
                <w:rFonts w:ascii="Arial" w:hAnsi="Arial" w:cs="Arial"/>
                <w:sz w:val="18"/>
                <w:szCs w:val="18"/>
                <w:cs/>
              </w:rPr>
            </w:pPr>
          </w:p>
        </w:tc>
        <w:tc>
          <w:tcPr>
            <w:tcW w:w="447" w:type="pct"/>
            <w:tcBorders>
              <w:top w:val="single" w:sz="4" w:space="0" w:color="auto"/>
            </w:tcBorders>
            <w:shd w:val="clear" w:color="auto" w:fill="FAFAFA"/>
          </w:tcPr>
          <w:p w14:paraId="21ACE086" w14:textId="77777777" w:rsidR="00E32995" w:rsidRPr="0032088C" w:rsidRDefault="00E32995" w:rsidP="00E32995">
            <w:pPr>
              <w:ind w:right="-72"/>
              <w:jc w:val="right"/>
              <w:rPr>
                <w:rFonts w:ascii="Arial" w:hAnsi="Arial" w:cs="Arial"/>
                <w:sz w:val="18"/>
                <w:szCs w:val="18"/>
              </w:rPr>
            </w:pPr>
          </w:p>
        </w:tc>
        <w:tc>
          <w:tcPr>
            <w:tcW w:w="431" w:type="pct"/>
            <w:tcBorders>
              <w:top w:val="single" w:sz="4" w:space="0" w:color="auto"/>
            </w:tcBorders>
            <w:shd w:val="clear" w:color="auto" w:fill="auto"/>
          </w:tcPr>
          <w:p w14:paraId="002E33D9" w14:textId="77777777" w:rsidR="00E32995" w:rsidRPr="0032088C" w:rsidRDefault="00E32995" w:rsidP="00E32995">
            <w:pPr>
              <w:ind w:right="-72"/>
              <w:jc w:val="right"/>
              <w:rPr>
                <w:rFonts w:ascii="Arial" w:hAnsi="Arial" w:cs="Arial"/>
                <w:sz w:val="18"/>
                <w:szCs w:val="18"/>
              </w:rPr>
            </w:pPr>
          </w:p>
        </w:tc>
        <w:tc>
          <w:tcPr>
            <w:tcW w:w="481" w:type="pct"/>
            <w:tcBorders>
              <w:top w:val="single" w:sz="4" w:space="0" w:color="auto"/>
            </w:tcBorders>
            <w:shd w:val="clear" w:color="auto" w:fill="FAFAFA"/>
          </w:tcPr>
          <w:p w14:paraId="0787C408" w14:textId="77777777" w:rsidR="00E32995" w:rsidRPr="0032088C" w:rsidRDefault="00E32995" w:rsidP="00E32995">
            <w:pPr>
              <w:ind w:right="-72"/>
              <w:jc w:val="right"/>
              <w:rPr>
                <w:rFonts w:ascii="Arial" w:hAnsi="Arial" w:cs="Arial"/>
                <w:sz w:val="18"/>
                <w:szCs w:val="18"/>
              </w:rPr>
            </w:pPr>
          </w:p>
        </w:tc>
        <w:tc>
          <w:tcPr>
            <w:tcW w:w="439" w:type="pct"/>
            <w:tcBorders>
              <w:top w:val="single" w:sz="4" w:space="0" w:color="auto"/>
            </w:tcBorders>
          </w:tcPr>
          <w:p w14:paraId="7E782339" w14:textId="77777777" w:rsidR="00E32995" w:rsidRPr="0032088C" w:rsidRDefault="00E32995" w:rsidP="00E32995">
            <w:pPr>
              <w:ind w:right="-72"/>
              <w:jc w:val="right"/>
              <w:rPr>
                <w:rFonts w:ascii="Arial" w:hAnsi="Arial" w:cs="Arial"/>
                <w:sz w:val="18"/>
                <w:szCs w:val="18"/>
              </w:rPr>
            </w:pPr>
          </w:p>
        </w:tc>
        <w:tc>
          <w:tcPr>
            <w:tcW w:w="503" w:type="pct"/>
            <w:tcBorders>
              <w:top w:val="single" w:sz="4" w:space="0" w:color="auto"/>
            </w:tcBorders>
            <w:shd w:val="clear" w:color="auto" w:fill="FAFAFA"/>
          </w:tcPr>
          <w:p w14:paraId="184EBD14" w14:textId="77777777" w:rsidR="00E32995" w:rsidRPr="0032088C" w:rsidRDefault="00E32995" w:rsidP="00E32995">
            <w:pPr>
              <w:ind w:right="-72"/>
              <w:jc w:val="right"/>
              <w:rPr>
                <w:rFonts w:ascii="Arial" w:hAnsi="Arial" w:cs="Arial"/>
                <w:sz w:val="18"/>
                <w:szCs w:val="18"/>
              </w:rPr>
            </w:pPr>
          </w:p>
        </w:tc>
        <w:tc>
          <w:tcPr>
            <w:tcW w:w="471" w:type="pct"/>
            <w:tcBorders>
              <w:top w:val="single" w:sz="4" w:space="0" w:color="auto"/>
            </w:tcBorders>
            <w:shd w:val="clear" w:color="auto" w:fill="auto"/>
          </w:tcPr>
          <w:p w14:paraId="42BEC1A2" w14:textId="1C5231D7" w:rsidR="00E32995" w:rsidRPr="0032088C" w:rsidRDefault="00E32995" w:rsidP="00E32995">
            <w:pPr>
              <w:ind w:right="-72"/>
              <w:jc w:val="right"/>
              <w:rPr>
                <w:rFonts w:ascii="Arial" w:hAnsi="Arial" w:cs="Arial"/>
                <w:sz w:val="18"/>
                <w:szCs w:val="18"/>
              </w:rPr>
            </w:pPr>
          </w:p>
        </w:tc>
        <w:tc>
          <w:tcPr>
            <w:tcW w:w="476" w:type="pct"/>
            <w:tcBorders>
              <w:top w:val="single" w:sz="4" w:space="0" w:color="auto"/>
            </w:tcBorders>
            <w:shd w:val="clear" w:color="auto" w:fill="FAFAFA"/>
          </w:tcPr>
          <w:p w14:paraId="61EC3263" w14:textId="7C256C75" w:rsidR="00E32995" w:rsidRPr="0032088C" w:rsidRDefault="00E32995" w:rsidP="00E32995">
            <w:pPr>
              <w:ind w:right="-72"/>
              <w:jc w:val="right"/>
              <w:rPr>
                <w:rFonts w:ascii="Arial" w:hAnsi="Arial" w:cs="Arial"/>
                <w:sz w:val="18"/>
                <w:szCs w:val="18"/>
              </w:rPr>
            </w:pPr>
          </w:p>
        </w:tc>
        <w:tc>
          <w:tcPr>
            <w:tcW w:w="432" w:type="pct"/>
            <w:tcBorders>
              <w:top w:val="single" w:sz="4" w:space="0" w:color="auto"/>
            </w:tcBorders>
          </w:tcPr>
          <w:p w14:paraId="3D55F83A" w14:textId="77777777" w:rsidR="00E32995" w:rsidRPr="0032088C" w:rsidRDefault="00E32995" w:rsidP="00E32995">
            <w:pPr>
              <w:ind w:right="-72"/>
              <w:jc w:val="right"/>
              <w:rPr>
                <w:rFonts w:ascii="Arial" w:hAnsi="Arial" w:cs="Arial"/>
                <w:sz w:val="18"/>
                <w:szCs w:val="18"/>
              </w:rPr>
            </w:pPr>
          </w:p>
        </w:tc>
      </w:tr>
      <w:tr w:rsidR="0018190E" w:rsidRPr="0032088C" w14:paraId="01D35567" w14:textId="77777777" w:rsidTr="0018190E">
        <w:trPr>
          <w:cantSplit/>
        </w:trPr>
        <w:tc>
          <w:tcPr>
            <w:tcW w:w="1320" w:type="pct"/>
            <w:shd w:val="clear" w:color="auto" w:fill="auto"/>
          </w:tcPr>
          <w:p w14:paraId="4A67953A" w14:textId="77777777" w:rsidR="0018190E" w:rsidRPr="0032088C" w:rsidRDefault="0018190E" w:rsidP="0018190E">
            <w:pPr>
              <w:ind w:left="427" w:right="-86"/>
              <w:rPr>
                <w:rFonts w:ascii="Arial" w:hAnsi="Arial" w:cs="Arial"/>
                <w:b/>
                <w:bCs/>
                <w:sz w:val="18"/>
                <w:szCs w:val="18"/>
              </w:rPr>
            </w:pPr>
            <w:r w:rsidRPr="0032088C">
              <w:rPr>
                <w:rFonts w:ascii="Arial" w:hAnsi="Arial" w:cs="Arial"/>
                <w:b/>
                <w:bCs/>
                <w:sz w:val="18"/>
                <w:szCs w:val="18"/>
              </w:rPr>
              <w:t>Total current assets</w:t>
            </w:r>
          </w:p>
        </w:tc>
        <w:tc>
          <w:tcPr>
            <w:tcW w:w="447" w:type="pct"/>
            <w:tcBorders>
              <w:top w:val="nil"/>
              <w:left w:val="nil"/>
              <w:bottom w:val="single" w:sz="4" w:space="0" w:color="auto"/>
              <w:right w:val="nil"/>
            </w:tcBorders>
            <w:shd w:val="clear" w:color="auto" w:fill="FAFAFA"/>
          </w:tcPr>
          <w:p w14:paraId="02D49EF3" w14:textId="33872A1F" w:rsidR="0018190E" w:rsidRPr="0032088C" w:rsidRDefault="00291FC6"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7,592</w:t>
            </w:r>
          </w:p>
        </w:tc>
        <w:tc>
          <w:tcPr>
            <w:tcW w:w="431" w:type="pct"/>
            <w:tcBorders>
              <w:bottom w:val="single" w:sz="4" w:space="0" w:color="auto"/>
            </w:tcBorders>
            <w:shd w:val="clear" w:color="auto" w:fill="auto"/>
          </w:tcPr>
          <w:p w14:paraId="31E291B1" w14:textId="20330534"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8,278</w:t>
            </w:r>
          </w:p>
        </w:tc>
        <w:tc>
          <w:tcPr>
            <w:tcW w:w="481" w:type="pct"/>
            <w:tcBorders>
              <w:bottom w:val="single" w:sz="4" w:space="0" w:color="auto"/>
            </w:tcBorders>
            <w:shd w:val="clear" w:color="auto" w:fill="FAFAFA"/>
          </w:tcPr>
          <w:p w14:paraId="5BFBFCBB" w14:textId="650B5966" w:rsidR="0018190E" w:rsidRPr="0032088C" w:rsidRDefault="00291FC6"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10,265</w:t>
            </w:r>
          </w:p>
        </w:tc>
        <w:tc>
          <w:tcPr>
            <w:tcW w:w="439" w:type="pct"/>
            <w:tcBorders>
              <w:bottom w:val="single" w:sz="4" w:space="0" w:color="auto"/>
            </w:tcBorders>
          </w:tcPr>
          <w:p w14:paraId="6D1B8313" w14:textId="3CEE8BFC"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5</w:t>
            </w:r>
            <w:r w:rsidR="00F00B55">
              <w:rPr>
                <w:rFonts w:ascii="Arial" w:hAnsi="Arial" w:cs="Arial"/>
                <w:sz w:val="18"/>
                <w:szCs w:val="18"/>
              </w:rPr>
              <w:t>,</w:t>
            </w:r>
            <w:r w:rsidRPr="0032088C">
              <w:rPr>
                <w:rFonts w:ascii="Arial" w:hAnsi="Arial" w:cs="Arial"/>
                <w:sz w:val="18"/>
                <w:szCs w:val="18"/>
              </w:rPr>
              <w:t>424</w:t>
            </w:r>
          </w:p>
        </w:tc>
        <w:tc>
          <w:tcPr>
            <w:tcW w:w="503" w:type="pct"/>
            <w:tcBorders>
              <w:bottom w:val="single" w:sz="4" w:space="0" w:color="auto"/>
            </w:tcBorders>
            <w:shd w:val="clear" w:color="auto" w:fill="FAFAFA"/>
          </w:tcPr>
          <w:p w14:paraId="02954C4E" w14:textId="0D5BA7D4" w:rsidR="0018190E" w:rsidRPr="0032088C" w:rsidRDefault="00291FC6"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3,456</w:t>
            </w:r>
          </w:p>
        </w:tc>
        <w:tc>
          <w:tcPr>
            <w:tcW w:w="471" w:type="pct"/>
            <w:tcBorders>
              <w:bottom w:val="single" w:sz="4" w:space="0" w:color="auto"/>
            </w:tcBorders>
            <w:shd w:val="clear" w:color="auto" w:fill="auto"/>
          </w:tcPr>
          <w:p w14:paraId="37A06A36" w14:textId="49783FB7"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lang w:val="en-US"/>
              </w:rPr>
            </w:pPr>
            <w:r w:rsidRPr="0032088C">
              <w:rPr>
                <w:rFonts w:ascii="Arial" w:hAnsi="Arial" w:cs="Arial"/>
                <w:sz w:val="18"/>
                <w:szCs w:val="18"/>
              </w:rPr>
              <w:t>2,518</w:t>
            </w:r>
          </w:p>
        </w:tc>
        <w:tc>
          <w:tcPr>
            <w:tcW w:w="476" w:type="pct"/>
            <w:tcBorders>
              <w:bottom w:val="single" w:sz="4" w:space="0" w:color="auto"/>
            </w:tcBorders>
            <w:shd w:val="clear" w:color="auto" w:fill="FAFAFA"/>
          </w:tcPr>
          <w:p w14:paraId="53805461" w14:textId="3D70C614" w:rsidR="0018190E" w:rsidRPr="0032088C" w:rsidRDefault="00291FC6"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21,313</w:t>
            </w:r>
          </w:p>
        </w:tc>
        <w:tc>
          <w:tcPr>
            <w:tcW w:w="432" w:type="pct"/>
            <w:tcBorders>
              <w:bottom w:val="single" w:sz="4" w:space="0" w:color="auto"/>
            </w:tcBorders>
          </w:tcPr>
          <w:p w14:paraId="7D31FD67" w14:textId="1479B14C"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16,220</w:t>
            </w:r>
          </w:p>
        </w:tc>
      </w:tr>
      <w:tr w:rsidR="0018190E" w:rsidRPr="0032088C" w14:paraId="313EDAD2" w14:textId="77777777" w:rsidTr="0018190E">
        <w:trPr>
          <w:cantSplit/>
        </w:trPr>
        <w:tc>
          <w:tcPr>
            <w:tcW w:w="1320" w:type="pct"/>
            <w:shd w:val="clear" w:color="auto" w:fill="auto"/>
          </w:tcPr>
          <w:p w14:paraId="238002FF" w14:textId="77777777" w:rsidR="0018190E" w:rsidRPr="0032088C" w:rsidRDefault="0018190E" w:rsidP="0018190E">
            <w:pPr>
              <w:ind w:left="427" w:right="-86"/>
              <w:rPr>
                <w:rFonts w:ascii="Arial" w:hAnsi="Arial" w:cs="Arial"/>
                <w:b/>
                <w:bCs/>
                <w:sz w:val="18"/>
                <w:szCs w:val="18"/>
                <w:cs/>
              </w:rPr>
            </w:pPr>
          </w:p>
        </w:tc>
        <w:tc>
          <w:tcPr>
            <w:tcW w:w="447" w:type="pct"/>
            <w:tcBorders>
              <w:top w:val="single" w:sz="4" w:space="0" w:color="auto"/>
              <w:left w:val="nil"/>
              <w:bottom w:val="nil"/>
              <w:right w:val="nil"/>
            </w:tcBorders>
            <w:shd w:val="clear" w:color="auto" w:fill="FAFAFA"/>
          </w:tcPr>
          <w:p w14:paraId="00FFBB6C" w14:textId="77777777"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31" w:type="pct"/>
            <w:tcBorders>
              <w:top w:val="single" w:sz="4" w:space="0" w:color="auto"/>
            </w:tcBorders>
            <w:shd w:val="clear" w:color="auto" w:fill="auto"/>
          </w:tcPr>
          <w:p w14:paraId="6DC5CCFD" w14:textId="77777777"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81" w:type="pct"/>
            <w:tcBorders>
              <w:top w:val="single" w:sz="4" w:space="0" w:color="auto"/>
            </w:tcBorders>
            <w:shd w:val="clear" w:color="auto" w:fill="FAFAFA"/>
          </w:tcPr>
          <w:p w14:paraId="5855ECF0" w14:textId="77777777"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39" w:type="pct"/>
            <w:tcBorders>
              <w:top w:val="single" w:sz="4" w:space="0" w:color="auto"/>
            </w:tcBorders>
          </w:tcPr>
          <w:p w14:paraId="736F8F46" w14:textId="77777777"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3" w:type="pct"/>
            <w:tcBorders>
              <w:top w:val="single" w:sz="4" w:space="0" w:color="auto"/>
            </w:tcBorders>
            <w:shd w:val="clear" w:color="auto" w:fill="FAFAFA"/>
          </w:tcPr>
          <w:p w14:paraId="07AF6D7D" w14:textId="77777777"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1" w:type="pct"/>
            <w:tcBorders>
              <w:top w:val="single" w:sz="4" w:space="0" w:color="auto"/>
            </w:tcBorders>
            <w:shd w:val="clear" w:color="auto" w:fill="auto"/>
          </w:tcPr>
          <w:p w14:paraId="3F2DDBBF" w14:textId="349D0AAD"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6" w:type="pct"/>
            <w:tcBorders>
              <w:top w:val="single" w:sz="4" w:space="0" w:color="auto"/>
            </w:tcBorders>
            <w:shd w:val="clear" w:color="auto" w:fill="FAFAFA"/>
          </w:tcPr>
          <w:p w14:paraId="19D85356" w14:textId="2017769B"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32" w:type="pct"/>
            <w:tcBorders>
              <w:top w:val="single" w:sz="4" w:space="0" w:color="auto"/>
            </w:tcBorders>
          </w:tcPr>
          <w:p w14:paraId="1B01DB18" w14:textId="77777777"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8190E" w:rsidRPr="0032088C" w14:paraId="381651E2" w14:textId="77777777" w:rsidTr="0018190E">
        <w:trPr>
          <w:cantSplit/>
        </w:trPr>
        <w:tc>
          <w:tcPr>
            <w:tcW w:w="1320" w:type="pct"/>
            <w:shd w:val="clear" w:color="auto" w:fill="auto"/>
          </w:tcPr>
          <w:p w14:paraId="535D7F7B" w14:textId="507BEBCF" w:rsidR="0018190E" w:rsidRPr="0032088C" w:rsidRDefault="0018190E" w:rsidP="0018190E">
            <w:pPr>
              <w:ind w:left="427" w:right="-86"/>
              <w:rPr>
                <w:rFonts w:ascii="Arial" w:hAnsi="Arial" w:cs="Arial"/>
                <w:b/>
                <w:bCs/>
                <w:sz w:val="18"/>
                <w:szCs w:val="18"/>
              </w:rPr>
            </w:pPr>
            <w:r w:rsidRPr="0032088C">
              <w:rPr>
                <w:rFonts w:ascii="Arial" w:hAnsi="Arial" w:cs="Arial"/>
                <w:b/>
                <w:bCs/>
                <w:sz w:val="18"/>
                <w:szCs w:val="18"/>
              </w:rPr>
              <w:t>Total non-current assets</w:t>
            </w:r>
          </w:p>
        </w:tc>
        <w:tc>
          <w:tcPr>
            <w:tcW w:w="447" w:type="pct"/>
            <w:tcBorders>
              <w:top w:val="nil"/>
              <w:left w:val="nil"/>
              <w:bottom w:val="single" w:sz="4" w:space="0" w:color="auto"/>
              <w:right w:val="nil"/>
            </w:tcBorders>
            <w:shd w:val="clear" w:color="auto" w:fill="FAFAFA"/>
          </w:tcPr>
          <w:p w14:paraId="44F07FAE" w14:textId="28E862FF" w:rsidR="0018190E" w:rsidRPr="0032088C" w:rsidRDefault="00291FC6"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123,361</w:t>
            </w:r>
          </w:p>
        </w:tc>
        <w:tc>
          <w:tcPr>
            <w:tcW w:w="431" w:type="pct"/>
            <w:tcBorders>
              <w:bottom w:val="single" w:sz="4" w:space="0" w:color="auto"/>
            </w:tcBorders>
            <w:shd w:val="clear" w:color="auto" w:fill="auto"/>
          </w:tcPr>
          <w:p w14:paraId="595F0290" w14:textId="2C1D0282"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126,320</w:t>
            </w:r>
          </w:p>
        </w:tc>
        <w:tc>
          <w:tcPr>
            <w:tcW w:w="481" w:type="pct"/>
            <w:tcBorders>
              <w:bottom w:val="single" w:sz="4" w:space="0" w:color="auto"/>
            </w:tcBorders>
            <w:shd w:val="clear" w:color="auto" w:fill="FAFAFA"/>
          </w:tcPr>
          <w:p w14:paraId="2CF22BAD" w14:textId="05EF3236" w:rsidR="0018190E" w:rsidRPr="0032088C" w:rsidRDefault="00291FC6"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74,237</w:t>
            </w:r>
          </w:p>
        </w:tc>
        <w:tc>
          <w:tcPr>
            <w:tcW w:w="439" w:type="pct"/>
            <w:tcBorders>
              <w:bottom w:val="single" w:sz="4" w:space="0" w:color="auto"/>
            </w:tcBorders>
          </w:tcPr>
          <w:p w14:paraId="61824BC3" w14:textId="7C8FE306"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68,420</w:t>
            </w:r>
          </w:p>
        </w:tc>
        <w:tc>
          <w:tcPr>
            <w:tcW w:w="503" w:type="pct"/>
            <w:tcBorders>
              <w:bottom w:val="single" w:sz="4" w:space="0" w:color="auto"/>
            </w:tcBorders>
            <w:shd w:val="clear" w:color="auto" w:fill="FAFAFA"/>
          </w:tcPr>
          <w:p w14:paraId="7F34A05B" w14:textId="4A1D5034" w:rsidR="0018190E" w:rsidRPr="0032088C" w:rsidRDefault="00291FC6"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139,664</w:t>
            </w:r>
          </w:p>
        </w:tc>
        <w:tc>
          <w:tcPr>
            <w:tcW w:w="471" w:type="pct"/>
            <w:tcBorders>
              <w:bottom w:val="single" w:sz="4" w:space="0" w:color="auto"/>
            </w:tcBorders>
            <w:shd w:val="clear" w:color="auto" w:fill="auto"/>
          </w:tcPr>
          <w:p w14:paraId="78CA0D66" w14:textId="6CE7FF7B"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71,172</w:t>
            </w:r>
          </w:p>
        </w:tc>
        <w:tc>
          <w:tcPr>
            <w:tcW w:w="476" w:type="pct"/>
            <w:tcBorders>
              <w:bottom w:val="single" w:sz="4" w:space="0" w:color="auto"/>
            </w:tcBorders>
            <w:shd w:val="clear" w:color="auto" w:fill="FAFAFA"/>
          </w:tcPr>
          <w:p w14:paraId="5EA14F5B" w14:textId="083B6453" w:rsidR="0018190E" w:rsidRPr="0032088C" w:rsidRDefault="00291FC6"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337,262</w:t>
            </w:r>
          </w:p>
        </w:tc>
        <w:tc>
          <w:tcPr>
            <w:tcW w:w="432" w:type="pct"/>
            <w:tcBorders>
              <w:bottom w:val="single" w:sz="4" w:space="0" w:color="auto"/>
            </w:tcBorders>
          </w:tcPr>
          <w:p w14:paraId="6D6E35E4" w14:textId="03FA090F"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265,912</w:t>
            </w:r>
          </w:p>
        </w:tc>
      </w:tr>
      <w:tr w:rsidR="0018190E" w:rsidRPr="0032088C" w14:paraId="058D87DD" w14:textId="77777777" w:rsidTr="0018190E">
        <w:trPr>
          <w:cantSplit/>
        </w:trPr>
        <w:tc>
          <w:tcPr>
            <w:tcW w:w="1320" w:type="pct"/>
            <w:shd w:val="clear" w:color="auto" w:fill="auto"/>
          </w:tcPr>
          <w:p w14:paraId="4B500DDD" w14:textId="77777777" w:rsidR="0018190E" w:rsidRPr="0032088C" w:rsidRDefault="0018190E" w:rsidP="0018190E">
            <w:pPr>
              <w:ind w:left="427" w:right="-86"/>
              <w:rPr>
                <w:rFonts w:ascii="Arial" w:hAnsi="Arial" w:cs="Arial"/>
                <w:sz w:val="18"/>
                <w:szCs w:val="18"/>
                <w:cs/>
              </w:rPr>
            </w:pPr>
          </w:p>
        </w:tc>
        <w:tc>
          <w:tcPr>
            <w:tcW w:w="447" w:type="pct"/>
            <w:tcBorders>
              <w:top w:val="single" w:sz="4" w:space="0" w:color="auto"/>
              <w:left w:val="nil"/>
              <w:bottom w:val="nil"/>
              <w:right w:val="nil"/>
            </w:tcBorders>
            <w:shd w:val="clear" w:color="auto" w:fill="FAFAFA"/>
          </w:tcPr>
          <w:p w14:paraId="5930AB0E" w14:textId="77777777"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31" w:type="pct"/>
            <w:tcBorders>
              <w:top w:val="single" w:sz="4" w:space="0" w:color="auto"/>
            </w:tcBorders>
            <w:shd w:val="clear" w:color="auto" w:fill="auto"/>
          </w:tcPr>
          <w:p w14:paraId="3B1F14C6" w14:textId="77777777"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81" w:type="pct"/>
            <w:tcBorders>
              <w:top w:val="single" w:sz="4" w:space="0" w:color="auto"/>
            </w:tcBorders>
            <w:shd w:val="clear" w:color="auto" w:fill="FAFAFA"/>
          </w:tcPr>
          <w:p w14:paraId="326CBDDB" w14:textId="77777777"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39" w:type="pct"/>
            <w:tcBorders>
              <w:top w:val="single" w:sz="4" w:space="0" w:color="auto"/>
            </w:tcBorders>
          </w:tcPr>
          <w:p w14:paraId="10BC50CE" w14:textId="77777777"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3" w:type="pct"/>
            <w:tcBorders>
              <w:top w:val="single" w:sz="4" w:space="0" w:color="auto"/>
            </w:tcBorders>
            <w:shd w:val="clear" w:color="auto" w:fill="FAFAFA"/>
          </w:tcPr>
          <w:p w14:paraId="04619C54" w14:textId="77777777"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1" w:type="pct"/>
            <w:tcBorders>
              <w:top w:val="single" w:sz="4" w:space="0" w:color="auto"/>
            </w:tcBorders>
            <w:shd w:val="clear" w:color="auto" w:fill="auto"/>
          </w:tcPr>
          <w:p w14:paraId="5B28BE77" w14:textId="20F8D073"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6" w:type="pct"/>
            <w:tcBorders>
              <w:top w:val="single" w:sz="4" w:space="0" w:color="auto"/>
            </w:tcBorders>
            <w:shd w:val="clear" w:color="auto" w:fill="FAFAFA"/>
          </w:tcPr>
          <w:p w14:paraId="2374A4F0" w14:textId="7A70F9B6"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32" w:type="pct"/>
            <w:tcBorders>
              <w:top w:val="single" w:sz="4" w:space="0" w:color="auto"/>
            </w:tcBorders>
          </w:tcPr>
          <w:p w14:paraId="4CE84435" w14:textId="77777777"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8190E" w:rsidRPr="0032088C" w14:paraId="0916B89C" w14:textId="77777777" w:rsidTr="0018190E">
        <w:trPr>
          <w:cantSplit/>
        </w:trPr>
        <w:tc>
          <w:tcPr>
            <w:tcW w:w="1320" w:type="pct"/>
            <w:shd w:val="clear" w:color="auto" w:fill="auto"/>
          </w:tcPr>
          <w:p w14:paraId="21A1DE43" w14:textId="77777777" w:rsidR="0018190E" w:rsidRPr="0032088C" w:rsidRDefault="0018190E" w:rsidP="0018190E">
            <w:pPr>
              <w:ind w:left="427" w:right="-86"/>
              <w:rPr>
                <w:rFonts w:ascii="Arial" w:hAnsi="Arial" w:cs="Arial"/>
                <w:b/>
                <w:bCs/>
                <w:sz w:val="18"/>
                <w:szCs w:val="18"/>
                <w:cs/>
              </w:rPr>
            </w:pPr>
            <w:r w:rsidRPr="0032088C">
              <w:rPr>
                <w:rFonts w:ascii="Arial" w:hAnsi="Arial" w:cs="Arial"/>
                <w:b/>
                <w:bCs/>
                <w:sz w:val="18"/>
                <w:szCs w:val="18"/>
              </w:rPr>
              <w:t>Total current liabilities</w:t>
            </w:r>
          </w:p>
        </w:tc>
        <w:tc>
          <w:tcPr>
            <w:tcW w:w="447" w:type="pct"/>
            <w:tcBorders>
              <w:top w:val="nil"/>
              <w:left w:val="nil"/>
              <w:bottom w:val="single" w:sz="4" w:space="0" w:color="auto"/>
              <w:right w:val="nil"/>
            </w:tcBorders>
            <w:shd w:val="clear" w:color="auto" w:fill="FAFAFA"/>
          </w:tcPr>
          <w:p w14:paraId="59D873ED" w14:textId="04075EE4" w:rsidR="0018190E" w:rsidRPr="0032088C" w:rsidRDefault="00291FC6"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(5,359)</w:t>
            </w:r>
          </w:p>
        </w:tc>
        <w:tc>
          <w:tcPr>
            <w:tcW w:w="431" w:type="pct"/>
            <w:tcBorders>
              <w:bottom w:val="single" w:sz="4" w:space="0" w:color="auto"/>
            </w:tcBorders>
            <w:shd w:val="clear" w:color="auto" w:fill="auto"/>
          </w:tcPr>
          <w:p w14:paraId="5FE41ECA" w14:textId="4C7C1E8E"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(5,040)</w:t>
            </w:r>
          </w:p>
        </w:tc>
        <w:tc>
          <w:tcPr>
            <w:tcW w:w="481" w:type="pct"/>
            <w:tcBorders>
              <w:bottom w:val="single" w:sz="4" w:space="0" w:color="auto"/>
            </w:tcBorders>
            <w:shd w:val="clear" w:color="auto" w:fill="FAFAFA"/>
          </w:tcPr>
          <w:p w14:paraId="4D7E2777" w14:textId="7517751E" w:rsidR="0018190E" w:rsidRPr="0032088C" w:rsidRDefault="00291FC6"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(5,307)</w:t>
            </w:r>
          </w:p>
        </w:tc>
        <w:tc>
          <w:tcPr>
            <w:tcW w:w="439" w:type="pct"/>
            <w:tcBorders>
              <w:bottom w:val="single" w:sz="4" w:space="0" w:color="auto"/>
            </w:tcBorders>
          </w:tcPr>
          <w:p w14:paraId="7BBCD246" w14:textId="642706FC"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(4,869)</w:t>
            </w:r>
          </w:p>
        </w:tc>
        <w:tc>
          <w:tcPr>
            <w:tcW w:w="503" w:type="pct"/>
            <w:tcBorders>
              <w:bottom w:val="single" w:sz="4" w:space="0" w:color="auto"/>
            </w:tcBorders>
            <w:shd w:val="clear" w:color="auto" w:fill="FAFAFA"/>
          </w:tcPr>
          <w:p w14:paraId="1A8BF17D" w14:textId="45B23D80" w:rsidR="0018190E" w:rsidRPr="0032088C" w:rsidRDefault="00291FC6"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(749)</w:t>
            </w:r>
          </w:p>
        </w:tc>
        <w:tc>
          <w:tcPr>
            <w:tcW w:w="471" w:type="pct"/>
            <w:tcBorders>
              <w:bottom w:val="single" w:sz="4" w:space="0" w:color="auto"/>
            </w:tcBorders>
            <w:shd w:val="clear" w:color="auto" w:fill="auto"/>
          </w:tcPr>
          <w:p w14:paraId="6ED96988" w14:textId="2804FDE9"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(1,140)</w:t>
            </w:r>
          </w:p>
        </w:tc>
        <w:tc>
          <w:tcPr>
            <w:tcW w:w="476" w:type="pct"/>
            <w:tcBorders>
              <w:bottom w:val="single" w:sz="4" w:space="0" w:color="auto"/>
            </w:tcBorders>
            <w:shd w:val="clear" w:color="auto" w:fill="FAFAFA"/>
          </w:tcPr>
          <w:p w14:paraId="15DBC3AA" w14:textId="3F48BE77" w:rsidR="0018190E" w:rsidRPr="0032088C" w:rsidRDefault="00291FC6"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(11,415)</w:t>
            </w:r>
          </w:p>
        </w:tc>
        <w:tc>
          <w:tcPr>
            <w:tcW w:w="432" w:type="pct"/>
            <w:tcBorders>
              <w:bottom w:val="single" w:sz="4" w:space="0" w:color="auto"/>
            </w:tcBorders>
          </w:tcPr>
          <w:p w14:paraId="2AEE0A87" w14:textId="17FBBFB4"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(11,049)</w:t>
            </w:r>
          </w:p>
        </w:tc>
      </w:tr>
      <w:tr w:rsidR="0018190E" w:rsidRPr="0032088C" w14:paraId="67114C28" w14:textId="77777777" w:rsidTr="0018190E">
        <w:trPr>
          <w:cantSplit/>
        </w:trPr>
        <w:tc>
          <w:tcPr>
            <w:tcW w:w="1320" w:type="pct"/>
            <w:shd w:val="clear" w:color="auto" w:fill="auto"/>
          </w:tcPr>
          <w:p w14:paraId="47B4EACC" w14:textId="77777777" w:rsidR="0018190E" w:rsidRPr="0032088C" w:rsidRDefault="0018190E" w:rsidP="0018190E">
            <w:pPr>
              <w:ind w:left="427" w:right="-86"/>
              <w:rPr>
                <w:rFonts w:ascii="Arial" w:hAnsi="Arial" w:cs="Arial"/>
                <w:b/>
                <w:bCs/>
                <w:sz w:val="18"/>
                <w:szCs w:val="18"/>
                <w:cs/>
              </w:rPr>
            </w:pPr>
          </w:p>
        </w:tc>
        <w:tc>
          <w:tcPr>
            <w:tcW w:w="447" w:type="pct"/>
            <w:tcBorders>
              <w:top w:val="single" w:sz="4" w:space="0" w:color="auto"/>
              <w:left w:val="nil"/>
              <w:right w:val="nil"/>
            </w:tcBorders>
            <w:shd w:val="clear" w:color="auto" w:fill="FAFAFA"/>
          </w:tcPr>
          <w:p w14:paraId="02A081CF" w14:textId="77777777"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31" w:type="pct"/>
            <w:tcBorders>
              <w:top w:val="single" w:sz="4" w:space="0" w:color="auto"/>
            </w:tcBorders>
            <w:shd w:val="clear" w:color="auto" w:fill="auto"/>
          </w:tcPr>
          <w:p w14:paraId="62A092AD" w14:textId="77777777"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81" w:type="pct"/>
            <w:tcBorders>
              <w:top w:val="single" w:sz="4" w:space="0" w:color="auto"/>
            </w:tcBorders>
            <w:shd w:val="clear" w:color="auto" w:fill="FAFAFA"/>
          </w:tcPr>
          <w:p w14:paraId="4527E4B2" w14:textId="77777777"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39" w:type="pct"/>
            <w:tcBorders>
              <w:top w:val="single" w:sz="4" w:space="0" w:color="auto"/>
            </w:tcBorders>
          </w:tcPr>
          <w:p w14:paraId="267D5616" w14:textId="77777777"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3" w:type="pct"/>
            <w:tcBorders>
              <w:top w:val="single" w:sz="4" w:space="0" w:color="auto"/>
            </w:tcBorders>
            <w:shd w:val="clear" w:color="auto" w:fill="FAFAFA"/>
          </w:tcPr>
          <w:p w14:paraId="1A86C4F0" w14:textId="77777777"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1" w:type="pct"/>
            <w:tcBorders>
              <w:top w:val="single" w:sz="4" w:space="0" w:color="auto"/>
            </w:tcBorders>
            <w:shd w:val="clear" w:color="auto" w:fill="auto"/>
          </w:tcPr>
          <w:p w14:paraId="4CE2E06B" w14:textId="05BC0E8C"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6" w:type="pct"/>
            <w:tcBorders>
              <w:top w:val="single" w:sz="4" w:space="0" w:color="auto"/>
            </w:tcBorders>
            <w:shd w:val="clear" w:color="auto" w:fill="FAFAFA"/>
          </w:tcPr>
          <w:p w14:paraId="315C402B" w14:textId="25B2869C"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32" w:type="pct"/>
            <w:tcBorders>
              <w:top w:val="single" w:sz="4" w:space="0" w:color="auto"/>
            </w:tcBorders>
          </w:tcPr>
          <w:p w14:paraId="3B16719C" w14:textId="77777777"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8190E" w:rsidRPr="0032088C" w14:paraId="7449ED46" w14:textId="77777777" w:rsidTr="0018190E">
        <w:trPr>
          <w:cantSplit/>
        </w:trPr>
        <w:tc>
          <w:tcPr>
            <w:tcW w:w="1320" w:type="pct"/>
            <w:shd w:val="clear" w:color="auto" w:fill="auto"/>
          </w:tcPr>
          <w:p w14:paraId="1DA3763F" w14:textId="3D123280" w:rsidR="0018190E" w:rsidRPr="0032088C" w:rsidRDefault="0018190E" w:rsidP="0018190E">
            <w:pPr>
              <w:ind w:left="427" w:right="-86"/>
              <w:rPr>
                <w:rFonts w:ascii="Arial" w:hAnsi="Arial" w:cs="Arial"/>
                <w:b/>
                <w:bCs/>
                <w:sz w:val="18"/>
                <w:szCs w:val="18"/>
              </w:rPr>
            </w:pPr>
            <w:r w:rsidRPr="0032088C">
              <w:rPr>
                <w:rFonts w:ascii="Arial" w:hAnsi="Arial" w:cs="Arial"/>
                <w:b/>
                <w:bCs/>
                <w:sz w:val="18"/>
                <w:szCs w:val="18"/>
              </w:rPr>
              <w:t>Total non-current liabilities</w:t>
            </w:r>
          </w:p>
        </w:tc>
        <w:tc>
          <w:tcPr>
            <w:tcW w:w="447" w:type="pct"/>
            <w:tcBorders>
              <w:top w:val="nil"/>
              <w:left w:val="nil"/>
              <w:bottom w:val="single" w:sz="4" w:space="0" w:color="auto"/>
              <w:right w:val="nil"/>
            </w:tcBorders>
            <w:shd w:val="clear" w:color="auto" w:fill="FAFAFA"/>
          </w:tcPr>
          <w:p w14:paraId="22FC0EF4" w14:textId="353A8A6C" w:rsidR="0018190E" w:rsidRPr="0032088C" w:rsidRDefault="00291FC6"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(90,731)</w:t>
            </w:r>
          </w:p>
        </w:tc>
        <w:tc>
          <w:tcPr>
            <w:tcW w:w="431" w:type="pct"/>
            <w:tcBorders>
              <w:bottom w:val="single" w:sz="4" w:space="0" w:color="auto"/>
            </w:tcBorders>
            <w:shd w:val="clear" w:color="auto" w:fill="auto"/>
          </w:tcPr>
          <w:p w14:paraId="3AD665BB" w14:textId="1B2A9971"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(96,232)</w:t>
            </w:r>
          </w:p>
        </w:tc>
        <w:tc>
          <w:tcPr>
            <w:tcW w:w="481" w:type="pct"/>
            <w:tcBorders>
              <w:bottom w:val="single" w:sz="4" w:space="0" w:color="auto"/>
            </w:tcBorders>
            <w:shd w:val="clear" w:color="auto" w:fill="FAFAFA"/>
          </w:tcPr>
          <w:p w14:paraId="4E098E86" w14:textId="74066961" w:rsidR="0018190E" w:rsidRPr="0032088C" w:rsidRDefault="00291FC6"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(43,055)</w:t>
            </w:r>
          </w:p>
        </w:tc>
        <w:tc>
          <w:tcPr>
            <w:tcW w:w="439" w:type="pct"/>
            <w:tcBorders>
              <w:bottom w:val="single" w:sz="4" w:space="0" w:color="auto"/>
            </w:tcBorders>
          </w:tcPr>
          <w:p w14:paraId="5FAD917B" w14:textId="6E092DAD"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(47,012)</w:t>
            </w:r>
          </w:p>
        </w:tc>
        <w:tc>
          <w:tcPr>
            <w:tcW w:w="503" w:type="pct"/>
            <w:tcBorders>
              <w:bottom w:val="single" w:sz="4" w:space="0" w:color="auto"/>
            </w:tcBorders>
            <w:shd w:val="clear" w:color="auto" w:fill="FAFAFA"/>
          </w:tcPr>
          <w:p w14:paraId="44F58186" w14:textId="447311EE" w:rsidR="0018190E" w:rsidRPr="0032088C" w:rsidRDefault="00291FC6"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(97,302)</w:t>
            </w:r>
          </w:p>
        </w:tc>
        <w:tc>
          <w:tcPr>
            <w:tcW w:w="471" w:type="pct"/>
            <w:tcBorders>
              <w:bottom w:val="single" w:sz="4" w:space="0" w:color="auto"/>
            </w:tcBorders>
            <w:shd w:val="clear" w:color="auto" w:fill="auto"/>
          </w:tcPr>
          <w:p w14:paraId="3CAE268A" w14:textId="6BD0130F"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(59,122)</w:t>
            </w:r>
          </w:p>
        </w:tc>
        <w:tc>
          <w:tcPr>
            <w:tcW w:w="476" w:type="pct"/>
            <w:tcBorders>
              <w:bottom w:val="single" w:sz="4" w:space="0" w:color="auto"/>
            </w:tcBorders>
            <w:shd w:val="clear" w:color="auto" w:fill="FAFAFA"/>
          </w:tcPr>
          <w:p w14:paraId="20B2FD9E" w14:textId="46865386" w:rsidR="0018190E" w:rsidRPr="0032088C" w:rsidRDefault="00291FC6"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(231,088)</w:t>
            </w:r>
          </w:p>
        </w:tc>
        <w:tc>
          <w:tcPr>
            <w:tcW w:w="432" w:type="pct"/>
            <w:tcBorders>
              <w:bottom w:val="single" w:sz="4" w:space="0" w:color="auto"/>
            </w:tcBorders>
          </w:tcPr>
          <w:p w14:paraId="0DB85963" w14:textId="0CB1D5FF"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(202,366)</w:t>
            </w:r>
          </w:p>
        </w:tc>
      </w:tr>
      <w:tr w:rsidR="0018190E" w:rsidRPr="0032088C" w14:paraId="5F8A3BA3" w14:textId="77777777" w:rsidTr="0018190E">
        <w:trPr>
          <w:cantSplit/>
        </w:trPr>
        <w:tc>
          <w:tcPr>
            <w:tcW w:w="1320" w:type="pct"/>
            <w:shd w:val="clear" w:color="auto" w:fill="auto"/>
          </w:tcPr>
          <w:p w14:paraId="53208D1E" w14:textId="77777777" w:rsidR="0018190E" w:rsidRPr="0032088C" w:rsidRDefault="0018190E" w:rsidP="0018190E">
            <w:pPr>
              <w:ind w:left="427" w:right="-86"/>
              <w:rPr>
                <w:rFonts w:ascii="Arial" w:hAnsi="Arial" w:cs="Arial"/>
                <w:b/>
                <w:bCs/>
                <w:sz w:val="18"/>
                <w:szCs w:val="18"/>
                <w:cs/>
              </w:rPr>
            </w:pPr>
          </w:p>
        </w:tc>
        <w:tc>
          <w:tcPr>
            <w:tcW w:w="447" w:type="pct"/>
            <w:tcBorders>
              <w:top w:val="single" w:sz="4" w:space="0" w:color="auto"/>
              <w:left w:val="nil"/>
              <w:right w:val="nil"/>
            </w:tcBorders>
            <w:shd w:val="clear" w:color="auto" w:fill="FAFAFA"/>
          </w:tcPr>
          <w:p w14:paraId="22D286F3" w14:textId="77777777"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31" w:type="pct"/>
            <w:tcBorders>
              <w:top w:val="single" w:sz="4" w:space="0" w:color="auto"/>
            </w:tcBorders>
            <w:shd w:val="clear" w:color="auto" w:fill="auto"/>
          </w:tcPr>
          <w:p w14:paraId="018FE3F6" w14:textId="77777777"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81" w:type="pct"/>
            <w:tcBorders>
              <w:top w:val="single" w:sz="4" w:space="0" w:color="auto"/>
            </w:tcBorders>
            <w:shd w:val="clear" w:color="auto" w:fill="FAFAFA"/>
          </w:tcPr>
          <w:p w14:paraId="0828F304" w14:textId="77777777"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39" w:type="pct"/>
            <w:tcBorders>
              <w:top w:val="single" w:sz="4" w:space="0" w:color="auto"/>
            </w:tcBorders>
          </w:tcPr>
          <w:p w14:paraId="25FF9F19" w14:textId="77777777"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3" w:type="pct"/>
            <w:tcBorders>
              <w:top w:val="single" w:sz="4" w:space="0" w:color="auto"/>
            </w:tcBorders>
            <w:shd w:val="clear" w:color="auto" w:fill="FAFAFA"/>
          </w:tcPr>
          <w:p w14:paraId="7C1FEDDB" w14:textId="77777777"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1" w:type="pct"/>
            <w:tcBorders>
              <w:top w:val="single" w:sz="4" w:space="0" w:color="auto"/>
            </w:tcBorders>
            <w:shd w:val="clear" w:color="auto" w:fill="auto"/>
          </w:tcPr>
          <w:p w14:paraId="7F25FACB" w14:textId="1976C2E8"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6" w:type="pct"/>
            <w:tcBorders>
              <w:top w:val="single" w:sz="4" w:space="0" w:color="auto"/>
            </w:tcBorders>
            <w:shd w:val="clear" w:color="auto" w:fill="FAFAFA"/>
          </w:tcPr>
          <w:p w14:paraId="5A873B5D" w14:textId="00094844"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32" w:type="pct"/>
            <w:tcBorders>
              <w:top w:val="single" w:sz="4" w:space="0" w:color="auto"/>
            </w:tcBorders>
          </w:tcPr>
          <w:p w14:paraId="10FD469A" w14:textId="77777777"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8190E" w:rsidRPr="0032088C" w14:paraId="2DB3FE91" w14:textId="77777777" w:rsidTr="0018190E">
        <w:trPr>
          <w:cantSplit/>
        </w:trPr>
        <w:tc>
          <w:tcPr>
            <w:tcW w:w="1320" w:type="pct"/>
            <w:shd w:val="clear" w:color="auto" w:fill="auto"/>
          </w:tcPr>
          <w:p w14:paraId="551ED72C" w14:textId="77777777" w:rsidR="0018190E" w:rsidRPr="0032088C" w:rsidRDefault="0018190E" w:rsidP="0018190E">
            <w:pPr>
              <w:ind w:left="427" w:right="-86"/>
              <w:rPr>
                <w:rFonts w:ascii="Arial" w:hAnsi="Arial" w:cs="Arial"/>
                <w:b/>
                <w:bCs/>
                <w:sz w:val="18"/>
                <w:szCs w:val="18"/>
              </w:rPr>
            </w:pPr>
            <w:r w:rsidRPr="0032088C">
              <w:rPr>
                <w:rFonts w:ascii="Arial" w:hAnsi="Arial" w:cs="Arial"/>
                <w:b/>
                <w:bCs/>
                <w:sz w:val="18"/>
                <w:szCs w:val="18"/>
              </w:rPr>
              <w:t>Net assets</w:t>
            </w:r>
          </w:p>
        </w:tc>
        <w:tc>
          <w:tcPr>
            <w:tcW w:w="447" w:type="pct"/>
            <w:tcBorders>
              <w:left w:val="nil"/>
              <w:bottom w:val="single" w:sz="4" w:space="0" w:color="auto"/>
              <w:right w:val="nil"/>
            </w:tcBorders>
            <w:shd w:val="clear" w:color="auto" w:fill="FAFAFA"/>
          </w:tcPr>
          <w:p w14:paraId="1B318F99" w14:textId="6AC26FE7" w:rsidR="0018190E" w:rsidRPr="0032088C" w:rsidRDefault="00291FC6"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34,863</w:t>
            </w:r>
          </w:p>
        </w:tc>
        <w:tc>
          <w:tcPr>
            <w:tcW w:w="431" w:type="pct"/>
            <w:tcBorders>
              <w:bottom w:val="single" w:sz="4" w:space="0" w:color="auto"/>
            </w:tcBorders>
            <w:shd w:val="clear" w:color="auto" w:fill="auto"/>
          </w:tcPr>
          <w:p w14:paraId="575EA78A" w14:textId="4B6EAFA9"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33,326</w:t>
            </w:r>
          </w:p>
        </w:tc>
        <w:tc>
          <w:tcPr>
            <w:tcW w:w="481" w:type="pct"/>
            <w:tcBorders>
              <w:bottom w:val="single" w:sz="4" w:space="0" w:color="auto"/>
            </w:tcBorders>
            <w:shd w:val="clear" w:color="auto" w:fill="FAFAFA"/>
          </w:tcPr>
          <w:p w14:paraId="654E337F" w14:textId="66BBA6BC" w:rsidR="0018190E" w:rsidRPr="0032088C" w:rsidRDefault="00291FC6"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36,140</w:t>
            </w:r>
          </w:p>
        </w:tc>
        <w:tc>
          <w:tcPr>
            <w:tcW w:w="439" w:type="pct"/>
            <w:tcBorders>
              <w:bottom w:val="single" w:sz="4" w:space="0" w:color="auto"/>
            </w:tcBorders>
          </w:tcPr>
          <w:p w14:paraId="041A6B3A" w14:textId="798703D0"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21,963</w:t>
            </w:r>
          </w:p>
        </w:tc>
        <w:tc>
          <w:tcPr>
            <w:tcW w:w="503" w:type="pct"/>
            <w:tcBorders>
              <w:bottom w:val="single" w:sz="4" w:space="0" w:color="auto"/>
            </w:tcBorders>
            <w:shd w:val="clear" w:color="auto" w:fill="FAFAFA"/>
          </w:tcPr>
          <w:p w14:paraId="23D61608" w14:textId="2A1D906C" w:rsidR="0018190E" w:rsidRPr="0032088C" w:rsidRDefault="00291FC6"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45,069</w:t>
            </w:r>
          </w:p>
        </w:tc>
        <w:tc>
          <w:tcPr>
            <w:tcW w:w="471" w:type="pct"/>
            <w:tcBorders>
              <w:bottom w:val="single" w:sz="4" w:space="0" w:color="auto"/>
            </w:tcBorders>
            <w:shd w:val="clear" w:color="auto" w:fill="auto"/>
          </w:tcPr>
          <w:p w14:paraId="4E342A25" w14:textId="22561E87"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13,428</w:t>
            </w:r>
          </w:p>
        </w:tc>
        <w:tc>
          <w:tcPr>
            <w:tcW w:w="476" w:type="pct"/>
            <w:tcBorders>
              <w:bottom w:val="single" w:sz="4" w:space="0" w:color="auto"/>
            </w:tcBorders>
            <w:shd w:val="clear" w:color="auto" w:fill="FAFAFA"/>
          </w:tcPr>
          <w:p w14:paraId="04904C9E" w14:textId="42284E09" w:rsidR="0018190E" w:rsidRPr="0032088C" w:rsidRDefault="00291FC6"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116,072</w:t>
            </w:r>
          </w:p>
        </w:tc>
        <w:tc>
          <w:tcPr>
            <w:tcW w:w="432" w:type="pct"/>
            <w:tcBorders>
              <w:bottom w:val="single" w:sz="4" w:space="0" w:color="auto"/>
            </w:tcBorders>
          </w:tcPr>
          <w:p w14:paraId="2ED7F3E2" w14:textId="3B244711" w:rsidR="0018190E" w:rsidRPr="0032088C" w:rsidRDefault="0018190E" w:rsidP="0018190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68,717</w:t>
            </w:r>
          </w:p>
        </w:tc>
      </w:tr>
    </w:tbl>
    <w:p w14:paraId="108AD7B0" w14:textId="77777777" w:rsidR="00907165" w:rsidRPr="0032088C" w:rsidRDefault="00907165">
      <w:pPr>
        <w:rPr>
          <w:rFonts w:ascii="Arial" w:eastAsia="Arial Unicode MS" w:hAnsi="Arial" w:cs="Arial"/>
          <w:sz w:val="18"/>
          <w:szCs w:val="18"/>
        </w:rPr>
      </w:pPr>
      <w:r w:rsidRPr="0032088C">
        <w:rPr>
          <w:rFonts w:ascii="Arial" w:eastAsia="Arial Unicode MS" w:hAnsi="Arial" w:cs="Arial"/>
          <w:sz w:val="18"/>
          <w:szCs w:val="18"/>
        </w:rPr>
        <w:br w:type="page"/>
      </w:r>
    </w:p>
    <w:p w14:paraId="08A532A4" w14:textId="77777777" w:rsidR="009168BD" w:rsidRPr="0032088C" w:rsidRDefault="009168BD" w:rsidP="00BD647D">
      <w:pPr>
        <w:ind w:left="540"/>
        <w:jc w:val="both"/>
        <w:rPr>
          <w:rFonts w:ascii="Arial" w:eastAsia="Arial Unicode MS" w:hAnsi="Arial" w:cs="Arial"/>
          <w:sz w:val="18"/>
          <w:szCs w:val="18"/>
        </w:rPr>
      </w:pPr>
    </w:p>
    <w:p w14:paraId="5ECE93A4" w14:textId="77777777" w:rsidR="009168BD" w:rsidRPr="0032088C" w:rsidRDefault="009168BD" w:rsidP="00BD647D">
      <w:pPr>
        <w:ind w:left="540"/>
        <w:jc w:val="thaiDistribute"/>
        <w:rPr>
          <w:rFonts w:ascii="Arial" w:eastAsia="Arial Unicode MS" w:hAnsi="Arial" w:cs="Arial"/>
          <w:i/>
          <w:iCs/>
          <w:color w:val="CF4A02"/>
          <w:sz w:val="18"/>
          <w:szCs w:val="18"/>
        </w:rPr>
      </w:pPr>
      <w:r w:rsidRPr="0032088C">
        <w:rPr>
          <w:rFonts w:ascii="Arial" w:eastAsia="Arial Unicode MS" w:hAnsi="Arial" w:cs="Arial"/>
          <w:i/>
          <w:iCs/>
          <w:color w:val="CF4A02"/>
          <w:sz w:val="18"/>
          <w:szCs w:val="18"/>
        </w:rPr>
        <w:t>Summarised statement of comprehensive income</w:t>
      </w:r>
    </w:p>
    <w:p w14:paraId="3602ED4B" w14:textId="77777777" w:rsidR="009168BD" w:rsidRPr="0032088C" w:rsidRDefault="009168BD" w:rsidP="00BD647D">
      <w:pPr>
        <w:ind w:left="540"/>
        <w:jc w:val="thaiDistribute"/>
        <w:rPr>
          <w:rFonts w:ascii="Arial" w:eastAsia="Arial Unicode MS" w:hAnsi="Arial" w:cs="Arial"/>
          <w:i/>
          <w:iCs/>
          <w:color w:val="CF4A02"/>
          <w:sz w:val="18"/>
          <w:szCs w:val="18"/>
        </w:rPr>
      </w:pPr>
    </w:p>
    <w:tbl>
      <w:tblPr>
        <w:tblW w:w="5000" w:type="pct"/>
        <w:tblLook w:val="0000" w:firstRow="0" w:lastRow="0" w:firstColumn="0" w:lastColumn="0" w:noHBand="0" w:noVBand="0"/>
      </w:tblPr>
      <w:tblGrid>
        <w:gridCol w:w="4248"/>
        <w:gridCol w:w="1392"/>
        <w:gridCol w:w="1235"/>
        <w:gridCol w:w="1398"/>
        <w:gridCol w:w="1389"/>
        <w:gridCol w:w="1518"/>
        <w:gridCol w:w="1454"/>
        <w:gridCol w:w="1460"/>
        <w:gridCol w:w="1306"/>
      </w:tblGrid>
      <w:tr w:rsidR="00A91B97" w:rsidRPr="0032088C" w14:paraId="6251F513" w14:textId="77777777" w:rsidTr="00A91B97">
        <w:trPr>
          <w:cantSplit/>
        </w:trPr>
        <w:tc>
          <w:tcPr>
            <w:tcW w:w="1379" w:type="pct"/>
            <w:shd w:val="clear" w:color="auto" w:fill="auto"/>
          </w:tcPr>
          <w:p w14:paraId="2956339C" w14:textId="77777777" w:rsidR="00A91B97" w:rsidRPr="0032088C" w:rsidRDefault="00A91B97" w:rsidP="00E32995">
            <w:pPr>
              <w:ind w:left="436" w:right="-90"/>
              <w:rPr>
                <w:rFonts w:ascii="Arial" w:hAnsi="Arial" w:cs="Arial"/>
                <w:sz w:val="18"/>
                <w:szCs w:val="18"/>
              </w:rPr>
            </w:pPr>
          </w:p>
        </w:tc>
        <w:tc>
          <w:tcPr>
            <w:tcW w:w="853" w:type="pct"/>
            <w:gridSpan w:val="2"/>
            <w:tcBorders>
              <w:top w:val="single" w:sz="4" w:space="0" w:color="auto"/>
              <w:bottom w:val="single" w:sz="4" w:space="0" w:color="auto"/>
            </w:tcBorders>
            <w:shd w:val="clear" w:color="auto" w:fill="auto"/>
            <w:vAlign w:val="bottom"/>
          </w:tcPr>
          <w:p w14:paraId="554CCE9C" w14:textId="77777777" w:rsidR="00522D70" w:rsidRPr="0032088C" w:rsidRDefault="00A91B97" w:rsidP="00E32995">
            <w:pPr>
              <w:ind w:right="-72"/>
              <w:jc w:val="center"/>
              <w:rPr>
                <w:rFonts w:ascii="Arial" w:hAnsi="Arial" w:cs="Arial"/>
                <w:b/>
                <w:bCs/>
                <w:sz w:val="18"/>
                <w:szCs w:val="18"/>
              </w:rPr>
            </w:pPr>
            <w:r w:rsidRPr="0032088C">
              <w:rPr>
                <w:rFonts w:ascii="Arial" w:hAnsi="Arial" w:cs="Arial"/>
                <w:b/>
                <w:bCs/>
                <w:sz w:val="18"/>
                <w:szCs w:val="18"/>
              </w:rPr>
              <w:t xml:space="preserve">Xayaburi Power </w:t>
            </w:r>
          </w:p>
          <w:p w14:paraId="6B06A795" w14:textId="5F0EC949" w:rsidR="00A91B97" w:rsidRPr="0032088C" w:rsidRDefault="00A91B97" w:rsidP="00E32995">
            <w:pPr>
              <w:ind w:right="-72"/>
              <w:jc w:val="center"/>
              <w:rPr>
                <w:rFonts w:ascii="Arial" w:hAnsi="Arial" w:cs="Arial"/>
                <w:b/>
                <w:bCs/>
                <w:sz w:val="18"/>
                <w:szCs w:val="18"/>
                <w:cs/>
              </w:rPr>
            </w:pPr>
            <w:r w:rsidRPr="0032088C">
              <w:rPr>
                <w:rFonts w:ascii="Arial" w:hAnsi="Arial" w:cs="Arial"/>
                <w:b/>
                <w:bCs/>
                <w:sz w:val="18"/>
                <w:szCs w:val="18"/>
              </w:rPr>
              <w:t>Company Limited</w:t>
            </w:r>
          </w:p>
        </w:tc>
        <w:tc>
          <w:tcPr>
            <w:tcW w:w="905" w:type="pct"/>
            <w:gridSpan w:val="2"/>
            <w:tcBorders>
              <w:top w:val="single" w:sz="4" w:space="0" w:color="auto"/>
              <w:bottom w:val="single" w:sz="4" w:space="0" w:color="auto"/>
            </w:tcBorders>
          </w:tcPr>
          <w:p w14:paraId="34867D1F" w14:textId="77777777" w:rsidR="00522D70" w:rsidRPr="0032088C" w:rsidRDefault="00A91B97" w:rsidP="00E32995">
            <w:pPr>
              <w:ind w:right="-72"/>
              <w:jc w:val="center"/>
              <w:rPr>
                <w:rFonts w:ascii="Arial" w:hAnsi="Arial" w:cs="Arial"/>
                <w:b/>
                <w:bCs/>
                <w:sz w:val="18"/>
                <w:szCs w:val="18"/>
              </w:rPr>
            </w:pPr>
            <w:proofErr w:type="spellStart"/>
            <w:r w:rsidRPr="0032088C">
              <w:rPr>
                <w:rFonts w:ascii="Arial" w:hAnsi="Arial" w:cs="Arial"/>
                <w:b/>
                <w:bCs/>
                <w:sz w:val="18"/>
                <w:szCs w:val="18"/>
              </w:rPr>
              <w:t>Avaada</w:t>
            </w:r>
            <w:proofErr w:type="spellEnd"/>
            <w:r w:rsidRPr="0032088C">
              <w:rPr>
                <w:rFonts w:ascii="Arial" w:hAnsi="Arial" w:cs="Arial"/>
                <w:b/>
                <w:bCs/>
                <w:sz w:val="18"/>
                <w:szCs w:val="18"/>
              </w:rPr>
              <w:t xml:space="preserve"> Energy </w:t>
            </w:r>
          </w:p>
          <w:p w14:paraId="7957FD01" w14:textId="267AD991" w:rsidR="00A91B97" w:rsidRPr="0032088C" w:rsidRDefault="00A91B97">
            <w:pPr>
              <w:ind w:right="-72"/>
              <w:jc w:val="center"/>
              <w:rPr>
                <w:rFonts w:ascii="Arial" w:hAnsi="Arial" w:cs="Arial"/>
                <w:b/>
                <w:bCs/>
                <w:sz w:val="18"/>
                <w:szCs w:val="18"/>
              </w:rPr>
            </w:pPr>
            <w:r w:rsidRPr="0032088C">
              <w:rPr>
                <w:rFonts w:ascii="Arial" w:hAnsi="Arial" w:cs="Arial"/>
                <w:b/>
                <w:bCs/>
                <w:sz w:val="18"/>
                <w:szCs w:val="18"/>
              </w:rPr>
              <w:t>Private Limited</w:t>
            </w:r>
          </w:p>
        </w:tc>
        <w:tc>
          <w:tcPr>
            <w:tcW w:w="965" w:type="pct"/>
            <w:gridSpan w:val="2"/>
            <w:tcBorders>
              <w:top w:val="single" w:sz="4" w:space="0" w:color="auto"/>
              <w:bottom w:val="single" w:sz="4" w:space="0" w:color="auto"/>
            </w:tcBorders>
            <w:vAlign w:val="center"/>
          </w:tcPr>
          <w:p w14:paraId="7889FE15" w14:textId="77777777" w:rsidR="00522D70" w:rsidRPr="0032088C" w:rsidRDefault="00522D70" w:rsidP="00E32995">
            <w:pPr>
              <w:ind w:right="-72"/>
              <w:jc w:val="center"/>
              <w:rPr>
                <w:rFonts w:ascii="Arial" w:hAnsi="Arial" w:cs="Arial"/>
                <w:b/>
                <w:bCs/>
                <w:sz w:val="18"/>
                <w:szCs w:val="18"/>
              </w:rPr>
            </w:pPr>
          </w:p>
          <w:p w14:paraId="5B0C435E" w14:textId="4F07C7D4" w:rsidR="00A91B97" w:rsidRPr="0032088C" w:rsidRDefault="00A91B97" w:rsidP="00E32995">
            <w:pPr>
              <w:ind w:right="-72"/>
              <w:jc w:val="center"/>
              <w:rPr>
                <w:rFonts w:ascii="Arial" w:hAnsi="Arial" w:cs="Arial"/>
                <w:b/>
                <w:bCs/>
                <w:sz w:val="18"/>
                <w:szCs w:val="18"/>
              </w:rPr>
            </w:pPr>
            <w:proofErr w:type="spellStart"/>
            <w:r w:rsidRPr="0032088C">
              <w:rPr>
                <w:rFonts w:ascii="Arial" w:hAnsi="Arial" w:cs="Arial"/>
                <w:b/>
                <w:bCs/>
                <w:sz w:val="18"/>
                <w:szCs w:val="18"/>
              </w:rPr>
              <w:t>Changfang</w:t>
            </w:r>
            <w:proofErr w:type="spellEnd"/>
            <w:r w:rsidRPr="0032088C">
              <w:rPr>
                <w:rFonts w:ascii="Arial" w:hAnsi="Arial" w:cs="Arial"/>
                <w:b/>
                <w:bCs/>
                <w:sz w:val="18"/>
                <w:szCs w:val="18"/>
              </w:rPr>
              <w:t xml:space="preserve"> &amp; </w:t>
            </w:r>
            <w:proofErr w:type="spellStart"/>
            <w:r w:rsidRPr="0032088C">
              <w:rPr>
                <w:rFonts w:ascii="Arial" w:hAnsi="Arial" w:cs="Arial"/>
                <w:b/>
                <w:bCs/>
                <w:sz w:val="18"/>
                <w:szCs w:val="18"/>
              </w:rPr>
              <w:t>Xidao</w:t>
            </w:r>
            <w:proofErr w:type="spellEnd"/>
          </w:p>
        </w:tc>
        <w:tc>
          <w:tcPr>
            <w:tcW w:w="898" w:type="pct"/>
            <w:gridSpan w:val="2"/>
            <w:tcBorders>
              <w:top w:val="single" w:sz="4" w:space="0" w:color="auto"/>
              <w:bottom w:val="single" w:sz="4" w:space="0" w:color="auto"/>
            </w:tcBorders>
          </w:tcPr>
          <w:p w14:paraId="40D0BA45" w14:textId="77777777" w:rsidR="00522D70" w:rsidRPr="0032088C" w:rsidRDefault="00522D70" w:rsidP="00E32995">
            <w:pPr>
              <w:ind w:right="-72"/>
              <w:jc w:val="center"/>
              <w:rPr>
                <w:rFonts w:ascii="Arial" w:hAnsi="Arial" w:cs="Arial"/>
                <w:b/>
                <w:bCs/>
                <w:sz w:val="18"/>
                <w:szCs w:val="18"/>
              </w:rPr>
            </w:pPr>
          </w:p>
          <w:p w14:paraId="3F92158F" w14:textId="3A3C9299" w:rsidR="00A91B97" w:rsidRPr="0032088C" w:rsidRDefault="00A91B97" w:rsidP="00E32995">
            <w:pPr>
              <w:ind w:right="-72"/>
              <w:jc w:val="center"/>
              <w:rPr>
                <w:rFonts w:ascii="Arial" w:hAnsi="Arial" w:cs="Arial"/>
                <w:b/>
                <w:bCs/>
                <w:sz w:val="18"/>
                <w:szCs w:val="18"/>
              </w:rPr>
            </w:pPr>
            <w:r w:rsidRPr="0032088C">
              <w:rPr>
                <w:rFonts w:ascii="Arial" w:hAnsi="Arial" w:cs="Arial"/>
                <w:b/>
                <w:bCs/>
                <w:sz w:val="18"/>
                <w:szCs w:val="18"/>
              </w:rPr>
              <w:t>Total</w:t>
            </w:r>
          </w:p>
        </w:tc>
      </w:tr>
      <w:tr w:rsidR="00E32995" w:rsidRPr="0032088C" w14:paraId="281C1537" w14:textId="77777777" w:rsidTr="00A20447">
        <w:trPr>
          <w:cantSplit/>
        </w:trPr>
        <w:tc>
          <w:tcPr>
            <w:tcW w:w="1379" w:type="pct"/>
            <w:shd w:val="clear" w:color="auto" w:fill="auto"/>
          </w:tcPr>
          <w:p w14:paraId="7D33C9D8" w14:textId="3E923538" w:rsidR="00E32995" w:rsidRPr="0032088C" w:rsidRDefault="00E32995" w:rsidP="00E32995">
            <w:pPr>
              <w:ind w:left="436" w:right="-90"/>
              <w:rPr>
                <w:rFonts w:ascii="Arial" w:hAnsi="Arial" w:cs="Arial"/>
                <w:b/>
                <w:bCs/>
                <w:sz w:val="18"/>
                <w:szCs w:val="18"/>
              </w:rPr>
            </w:pPr>
            <w:r w:rsidRPr="0032088C">
              <w:rPr>
                <w:rFonts w:ascii="Arial" w:hAnsi="Arial" w:cs="Arial"/>
                <w:b/>
                <w:bCs/>
                <w:sz w:val="18"/>
                <w:szCs w:val="18"/>
              </w:rPr>
              <w:t>For the years ended</w:t>
            </w:r>
            <w:r w:rsidR="000909E1">
              <w:rPr>
                <w:rFonts w:ascii="Arial" w:hAnsi="Arial" w:cs="Arial"/>
                <w:b/>
                <w:bCs/>
                <w:sz w:val="18"/>
                <w:szCs w:val="18"/>
              </w:rPr>
              <w:t xml:space="preserve"> </w:t>
            </w:r>
            <w:r w:rsidR="000909E1" w:rsidRPr="0032088C">
              <w:rPr>
                <w:rFonts w:ascii="Arial" w:hAnsi="Arial" w:cs="Arial"/>
                <w:b/>
                <w:bCs/>
                <w:sz w:val="18"/>
                <w:szCs w:val="18"/>
              </w:rPr>
              <w:t>31 December</w:t>
            </w:r>
          </w:p>
        </w:tc>
        <w:tc>
          <w:tcPr>
            <w:tcW w:w="452" w:type="pct"/>
            <w:tcBorders>
              <w:top w:val="single" w:sz="4" w:space="0" w:color="auto"/>
            </w:tcBorders>
            <w:shd w:val="clear" w:color="auto" w:fill="auto"/>
          </w:tcPr>
          <w:p w14:paraId="46D34B8B" w14:textId="76D210F4" w:rsidR="00E32995" w:rsidRPr="0032088C" w:rsidRDefault="00E27828" w:rsidP="00E32995">
            <w:pPr>
              <w:ind w:right="-72"/>
              <w:jc w:val="right"/>
              <w:rPr>
                <w:rFonts w:ascii="Arial" w:hAnsi="Arial" w:cs="Arial"/>
                <w:b/>
                <w:bCs/>
                <w:sz w:val="18"/>
                <w:szCs w:val="18"/>
                <w:lang w:val="en-US"/>
              </w:rPr>
            </w:pPr>
            <w:r w:rsidRPr="0032088C">
              <w:rPr>
                <w:rFonts w:ascii="Arial" w:eastAsia="Arial Unicode MS" w:hAnsi="Arial" w:cs="Arial"/>
                <w:b/>
                <w:bCs/>
                <w:sz w:val="18"/>
                <w:szCs w:val="18"/>
              </w:rPr>
              <w:t>2023</w:t>
            </w:r>
          </w:p>
        </w:tc>
        <w:tc>
          <w:tcPr>
            <w:tcW w:w="401" w:type="pct"/>
            <w:tcBorders>
              <w:top w:val="single" w:sz="4" w:space="0" w:color="auto"/>
            </w:tcBorders>
            <w:shd w:val="clear" w:color="auto" w:fill="auto"/>
          </w:tcPr>
          <w:p w14:paraId="3305F8E0" w14:textId="48479C0A" w:rsidR="00E32995" w:rsidRPr="0032088C" w:rsidRDefault="00A905E8" w:rsidP="00E32995">
            <w:pPr>
              <w:ind w:right="-72"/>
              <w:jc w:val="right"/>
              <w:rPr>
                <w:rFonts w:ascii="Arial" w:hAnsi="Arial" w:cs="Arial"/>
                <w:b/>
                <w:bCs/>
                <w:sz w:val="18"/>
                <w:szCs w:val="18"/>
                <w:lang w:val="en-US"/>
              </w:rPr>
            </w:pPr>
            <w:r w:rsidRPr="0032088C">
              <w:rPr>
                <w:rFonts w:ascii="Arial" w:eastAsia="Arial Unicode MS" w:hAnsi="Arial" w:cs="Arial"/>
                <w:b/>
                <w:bCs/>
                <w:sz w:val="18"/>
                <w:szCs w:val="18"/>
              </w:rPr>
              <w:t>2022</w:t>
            </w:r>
          </w:p>
        </w:tc>
        <w:tc>
          <w:tcPr>
            <w:tcW w:w="454" w:type="pct"/>
            <w:tcBorders>
              <w:top w:val="single" w:sz="4" w:space="0" w:color="auto"/>
            </w:tcBorders>
          </w:tcPr>
          <w:p w14:paraId="07297A00" w14:textId="296C8349" w:rsidR="00E32995" w:rsidRPr="0032088C" w:rsidRDefault="00E27828" w:rsidP="00E32995">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2023</w:t>
            </w:r>
          </w:p>
        </w:tc>
        <w:tc>
          <w:tcPr>
            <w:tcW w:w="451" w:type="pct"/>
            <w:tcBorders>
              <w:top w:val="single" w:sz="4" w:space="0" w:color="auto"/>
            </w:tcBorders>
          </w:tcPr>
          <w:p w14:paraId="5D3A168F" w14:textId="10E59C2B" w:rsidR="00E32995" w:rsidRPr="0032088C" w:rsidRDefault="00A905E8" w:rsidP="00E32995">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2022</w:t>
            </w:r>
          </w:p>
        </w:tc>
        <w:tc>
          <w:tcPr>
            <w:tcW w:w="493" w:type="pct"/>
            <w:tcBorders>
              <w:top w:val="single" w:sz="4" w:space="0" w:color="auto"/>
            </w:tcBorders>
          </w:tcPr>
          <w:p w14:paraId="3B8EFFB4" w14:textId="575D7DDB" w:rsidR="00E32995" w:rsidRPr="0032088C" w:rsidRDefault="00E27828" w:rsidP="00E32995">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2023</w:t>
            </w:r>
          </w:p>
        </w:tc>
        <w:tc>
          <w:tcPr>
            <w:tcW w:w="472" w:type="pct"/>
            <w:tcBorders>
              <w:top w:val="single" w:sz="4" w:space="0" w:color="auto"/>
            </w:tcBorders>
          </w:tcPr>
          <w:p w14:paraId="79D811BA" w14:textId="780FDA0F" w:rsidR="00E32995" w:rsidRPr="0032088C" w:rsidRDefault="00A905E8" w:rsidP="00E32995">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2022</w:t>
            </w:r>
          </w:p>
        </w:tc>
        <w:tc>
          <w:tcPr>
            <w:tcW w:w="474" w:type="pct"/>
            <w:tcBorders>
              <w:top w:val="single" w:sz="4" w:space="0" w:color="auto"/>
            </w:tcBorders>
          </w:tcPr>
          <w:p w14:paraId="18804D82" w14:textId="24D08731" w:rsidR="00E32995" w:rsidRPr="0032088C" w:rsidRDefault="00E27828" w:rsidP="00E32995">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2023</w:t>
            </w:r>
          </w:p>
        </w:tc>
        <w:tc>
          <w:tcPr>
            <w:tcW w:w="424" w:type="pct"/>
            <w:tcBorders>
              <w:top w:val="single" w:sz="4" w:space="0" w:color="auto"/>
            </w:tcBorders>
          </w:tcPr>
          <w:p w14:paraId="0D2A3ABD" w14:textId="4DA25120" w:rsidR="00E32995" w:rsidRPr="0032088C" w:rsidRDefault="00A905E8" w:rsidP="00E32995">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2022</w:t>
            </w:r>
          </w:p>
        </w:tc>
      </w:tr>
      <w:tr w:rsidR="003B36C5" w:rsidRPr="0032088C" w14:paraId="4DB84FB0" w14:textId="77777777" w:rsidTr="00A20447">
        <w:trPr>
          <w:cantSplit/>
        </w:trPr>
        <w:tc>
          <w:tcPr>
            <w:tcW w:w="1379" w:type="pct"/>
            <w:shd w:val="clear" w:color="auto" w:fill="auto"/>
          </w:tcPr>
          <w:p w14:paraId="5866AD6E" w14:textId="5C44C214" w:rsidR="003B36C5" w:rsidRPr="0032088C" w:rsidRDefault="003B36C5" w:rsidP="003B36C5">
            <w:pPr>
              <w:ind w:left="436" w:right="-90"/>
              <w:rPr>
                <w:rFonts w:ascii="Arial" w:hAnsi="Arial" w:cs="Arial"/>
                <w:b/>
                <w:bCs/>
                <w:sz w:val="18"/>
                <w:szCs w:val="18"/>
                <w:cs/>
              </w:rPr>
            </w:pPr>
            <w:r w:rsidRPr="0032088C">
              <w:rPr>
                <w:rFonts w:ascii="Arial" w:hAnsi="Arial" w:cs="Arial"/>
                <w:b/>
                <w:bCs/>
                <w:sz w:val="18"/>
                <w:szCs w:val="18"/>
                <w:cs/>
              </w:rPr>
              <w:t xml:space="preserve">   </w:t>
            </w:r>
            <w:r w:rsidRPr="0032088C">
              <w:rPr>
                <w:rFonts w:ascii="Arial" w:hAnsi="Arial" w:cs="Arial"/>
                <w:b/>
                <w:bCs/>
                <w:sz w:val="18"/>
                <w:szCs w:val="18"/>
              </w:rPr>
              <w:t xml:space="preserve">   </w:t>
            </w:r>
          </w:p>
        </w:tc>
        <w:tc>
          <w:tcPr>
            <w:tcW w:w="452" w:type="pct"/>
            <w:tcBorders>
              <w:bottom w:val="single" w:sz="4" w:space="0" w:color="auto"/>
            </w:tcBorders>
            <w:shd w:val="clear" w:color="auto" w:fill="auto"/>
          </w:tcPr>
          <w:p w14:paraId="7618359E" w14:textId="77777777" w:rsidR="003B36C5" w:rsidRPr="0032088C" w:rsidRDefault="003B36C5" w:rsidP="003B36C5">
            <w:pPr>
              <w:ind w:right="-72"/>
              <w:jc w:val="right"/>
              <w:rPr>
                <w:rFonts w:ascii="Arial" w:hAnsi="Arial" w:cs="Arial"/>
                <w:b/>
                <w:bCs/>
                <w:sz w:val="18"/>
                <w:szCs w:val="18"/>
              </w:rPr>
            </w:pPr>
            <w:r w:rsidRPr="0032088C">
              <w:rPr>
                <w:rFonts w:ascii="Arial" w:hAnsi="Arial" w:cs="Arial"/>
                <w:b/>
                <w:bCs/>
                <w:sz w:val="18"/>
                <w:szCs w:val="18"/>
              </w:rPr>
              <w:t>Million Baht</w:t>
            </w:r>
          </w:p>
        </w:tc>
        <w:tc>
          <w:tcPr>
            <w:tcW w:w="401" w:type="pct"/>
            <w:tcBorders>
              <w:bottom w:val="single" w:sz="4" w:space="0" w:color="auto"/>
            </w:tcBorders>
            <w:shd w:val="clear" w:color="auto" w:fill="auto"/>
          </w:tcPr>
          <w:p w14:paraId="19CDD461" w14:textId="77777777" w:rsidR="003B36C5" w:rsidRPr="0032088C" w:rsidRDefault="003B36C5" w:rsidP="003B36C5">
            <w:pPr>
              <w:ind w:right="-72"/>
              <w:jc w:val="right"/>
              <w:rPr>
                <w:rFonts w:ascii="Arial" w:hAnsi="Arial" w:cs="Arial"/>
                <w:b/>
                <w:bCs/>
                <w:sz w:val="18"/>
                <w:szCs w:val="18"/>
              </w:rPr>
            </w:pPr>
            <w:r w:rsidRPr="0032088C">
              <w:rPr>
                <w:rFonts w:ascii="Arial" w:hAnsi="Arial" w:cs="Arial"/>
                <w:b/>
                <w:bCs/>
                <w:sz w:val="18"/>
                <w:szCs w:val="18"/>
              </w:rPr>
              <w:t>Million Baht</w:t>
            </w:r>
          </w:p>
        </w:tc>
        <w:tc>
          <w:tcPr>
            <w:tcW w:w="454" w:type="pct"/>
            <w:tcBorders>
              <w:bottom w:val="single" w:sz="4" w:space="0" w:color="auto"/>
            </w:tcBorders>
          </w:tcPr>
          <w:p w14:paraId="085948F6" w14:textId="77777777" w:rsidR="003B36C5" w:rsidRPr="0032088C" w:rsidRDefault="003B36C5" w:rsidP="003B36C5">
            <w:pPr>
              <w:ind w:right="-72"/>
              <w:jc w:val="right"/>
              <w:rPr>
                <w:rFonts w:ascii="Arial" w:hAnsi="Arial" w:cs="Arial"/>
                <w:b/>
                <w:bCs/>
                <w:sz w:val="18"/>
                <w:szCs w:val="18"/>
                <w:lang w:val="en-US"/>
              </w:rPr>
            </w:pPr>
            <w:r w:rsidRPr="0032088C">
              <w:rPr>
                <w:rFonts w:ascii="Arial" w:hAnsi="Arial" w:cs="Arial"/>
                <w:b/>
                <w:bCs/>
                <w:sz w:val="18"/>
                <w:szCs w:val="18"/>
              </w:rPr>
              <w:t>Million Baht</w:t>
            </w:r>
          </w:p>
        </w:tc>
        <w:tc>
          <w:tcPr>
            <w:tcW w:w="451" w:type="pct"/>
            <w:tcBorders>
              <w:bottom w:val="single" w:sz="4" w:space="0" w:color="auto"/>
            </w:tcBorders>
          </w:tcPr>
          <w:p w14:paraId="6450AFED" w14:textId="77777777" w:rsidR="003B36C5" w:rsidRPr="0032088C" w:rsidRDefault="003B36C5" w:rsidP="003B36C5">
            <w:pPr>
              <w:ind w:right="-72"/>
              <w:jc w:val="right"/>
              <w:rPr>
                <w:rFonts w:ascii="Arial" w:hAnsi="Arial" w:cs="Arial"/>
                <w:b/>
                <w:bCs/>
                <w:sz w:val="18"/>
                <w:szCs w:val="18"/>
              </w:rPr>
            </w:pPr>
            <w:r w:rsidRPr="0032088C">
              <w:rPr>
                <w:rFonts w:ascii="Arial" w:hAnsi="Arial" w:cs="Arial"/>
                <w:b/>
                <w:bCs/>
                <w:sz w:val="18"/>
                <w:szCs w:val="18"/>
              </w:rPr>
              <w:t>Million Baht</w:t>
            </w:r>
          </w:p>
        </w:tc>
        <w:tc>
          <w:tcPr>
            <w:tcW w:w="493" w:type="pct"/>
            <w:tcBorders>
              <w:bottom w:val="single" w:sz="4" w:space="0" w:color="auto"/>
            </w:tcBorders>
          </w:tcPr>
          <w:p w14:paraId="78180AB9" w14:textId="4B7C2427" w:rsidR="003B36C5" w:rsidRPr="0032088C" w:rsidRDefault="003B36C5" w:rsidP="003B36C5">
            <w:pPr>
              <w:ind w:right="-72"/>
              <w:jc w:val="right"/>
              <w:rPr>
                <w:rFonts w:ascii="Arial" w:hAnsi="Arial" w:cs="Arial"/>
                <w:b/>
                <w:bCs/>
                <w:sz w:val="18"/>
                <w:szCs w:val="18"/>
              </w:rPr>
            </w:pPr>
            <w:r w:rsidRPr="0032088C">
              <w:rPr>
                <w:rFonts w:ascii="Arial" w:hAnsi="Arial" w:cs="Arial"/>
                <w:b/>
                <w:bCs/>
                <w:sz w:val="18"/>
                <w:szCs w:val="18"/>
              </w:rPr>
              <w:t>Million Baht</w:t>
            </w:r>
          </w:p>
        </w:tc>
        <w:tc>
          <w:tcPr>
            <w:tcW w:w="472" w:type="pct"/>
            <w:tcBorders>
              <w:bottom w:val="single" w:sz="4" w:space="0" w:color="auto"/>
            </w:tcBorders>
          </w:tcPr>
          <w:p w14:paraId="66E8954E" w14:textId="452220DF" w:rsidR="003B36C5" w:rsidRPr="0032088C" w:rsidRDefault="003B36C5" w:rsidP="003B36C5">
            <w:pPr>
              <w:ind w:right="-72"/>
              <w:jc w:val="right"/>
              <w:rPr>
                <w:rFonts w:ascii="Arial" w:hAnsi="Arial" w:cs="Arial"/>
                <w:b/>
                <w:bCs/>
                <w:sz w:val="18"/>
                <w:szCs w:val="18"/>
              </w:rPr>
            </w:pPr>
            <w:r w:rsidRPr="0032088C">
              <w:rPr>
                <w:rFonts w:ascii="Arial" w:hAnsi="Arial" w:cs="Arial"/>
                <w:b/>
                <w:bCs/>
                <w:sz w:val="18"/>
                <w:szCs w:val="18"/>
              </w:rPr>
              <w:t>Million Baht</w:t>
            </w:r>
          </w:p>
        </w:tc>
        <w:tc>
          <w:tcPr>
            <w:tcW w:w="474" w:type="pct"/>
            <w:tcBorders>
              <w:bottom w:val="single" w:sz="4" w:space="0" w:color="auto"/>
            </w:tcBorders>
          </w:tcPr>
          <w:p w14:paraId="0679F789" w14:textId="2FD8EF64" w:rsidR="003B36C5" w:rsidRPr="0032088C" w:rsidRDefault="003B36C5" w:rsidP="003B36C5">
            <w:pPr>
              <w:ind w:right="-72"/>
              <w:jc w:val="right"/>
              <w:rPr>
                <w:rFonts w:ascii="Arial" w:hAnsi="Arial" w:cs="Arial"/>
                <w:b/>
                <w:bCs/>
                <w:sz w:val="18"/>
                <w:szCs w:val="18"/>
              </w:rPr>
            </w:pPr>
            <w:r w:rsidRPr="0032088C">
              <w:rPr>
                <w:rFonts w:ascii="Arial" w:hAnsi="Arial" w:cs="Arial"/>
                <w:b/>
                <w:bCs/>
                <w:sz w:val="18"/>
                <w:szCs w:val="18"/>
              </w:rPr>
              <w:t>Million Baht</w:t>
            </w:r>
          </w:p>
        </w:tc>
        <w:tc>
          <w:tcPr>
            <w:tcW w:w="424" w:type="pct"/>
            <w:tcBorders>
              <w:bottom w:val="single" w:sz="4" w:space="0" w:color="auto"/>
            </w:tcBorders>
          </w:tcPr>
          <w:p w14:paraId="1019ED7B" w14:textId="1CEF1402" w:rsidR="003B36C5" w:rsidRPr="0032088C" w:rsidRDefault="003B36C5" w:rsidP="003B36C5">
            <w:pPr>
              <w:ind w:right="-72"/>
              <w:jc w:val="right"/>
              <w:rPr>
                <w:rFonts w:ascii="Arial" w:hAnsi="Arial" w:cs="Arial"/>
                <w:b/>
                <w:bCs/>
                <w:sz w:val="18"/>
                <w:szCs w:val="18"/>
              </w:rPr>
            </w:pPr>
            <w:r w:rsidRPr="0032088C">
              <w:rPr>
                <w:rFonts w:ascii="Arial" w:hAnsi="Arial" w:cs="Arial"/>
                <w:b/>
                <w:bCs/>
                <w:sz w:val="18"/>
                <w:szCs w:val="18"/>
              </w:rPr>
              <w:t>Million Baht</w:t>
            </w:r>
          </w:p>
        </w:tc>
      </w:tr>
      <w:tr w:rsidR="003B36C5" w:rsidRPr="0032088C" w14:paraId="5FCDD604" w14:textId="77777777" w:rsidTr="00A20447">
        <w:trPr>
          <w:cantSplit/>
        </w:trPr>
        <w:tc>
          <w:tcPr>
            <w:tcW w:w="1379" w:type="pct"/>
            <w:shd w:val="clear" w:color="auto" w:fill="auto"/>
          </w:tcPr>
          <w:p w14:paraId="32D60222" w14:textId="77777777" w:rsidR="003B36C5" w:rsidRPr="0032088C" w:rsidRDefault="003B36C5" w:rsidP="003B36C5">
            <w:pPr>
              <w:ind w:left="436" w:right="-90"/>
              <w:rPr>
                <w:rFonts w:ascii="Arial" w:hAnsi="Arial" w:cs="Arial"/>
                <w:sz w:val="18"/>
                <w:szCs w:val="18"/>
                <w:cs/>
              </w:rPr>
            </w:pPr>
          </w:p>
        </w:tc>
        <w:tc>
          <w:tcPr>
            <w:tcW w:w="452" w:type="pct"/>
            <w:tcBorders>
              <w:top w:val="single" w:sz="4" w:space="0" w:color="auto"/>
            </w:tcBorders>
            <w:shd w:val="clear" w:color="auto" w:fill="FAFAFA"/>
          </w:tcPr>
          <w:p w14:paraId="571C9B1B" w14:textId="77777777" w:rsidR="003B36C5" w:rsidRPr="0032088C" w:rsidRDefault="003B36C5" w:rsidP="003B36C5">
            <w:pPr>
              <w:ind w:right="-72"/>
              <w:jc w:val="right"/>
              <w:rPr>
                <w:rFonts w:ascii="Arial" w:hAnsi="Arial" w:cs="Arial"/>
                <w:sz w:val="18"/>
                <w:szCs w:val="18"/>
              </w:rPr>
            </w:pPr>
          </w:p>
        </w:tc>
        <w:tc>
          <w:tcPr>
            <w:tcW w:w="401" w:type="pct"/>
            <w:tcBorders>
              <w:top w:val="single" w:sz="4" w:space="0" w:color="auto"/>
            </w:tcBorders>
            <w:shd w:val="clear" w:color="auto" w:fill="auto"/>
          </w:tcPr>
          <w:p w14:paraId="7F7742F5" w14:textId="77777777" w:rsidR="003B36C5" w:rsidRPr="0032088C" w:rsidRDefault="003B36C5" w:rsidP="003B36C5">
            <w:pPr>
              <w:ind w:right="-72"/>
              <w:jc w:val="right"/>
              <w:rPr>
                <w:rFonts w:ascii="Arial" w:hAnsi="Arial" w:cs="Arial"/>
                <w:sz w:val="18"/>
                <w:szCs w:val="18"/>
              </w:rPr>
            </w:pPr>
          </w:p>
        </w:tc>
        <w:tc>
          <w:tcPr>
            <w:tcW w:w="454" w:type="pct"/>
            <w:tcBorders>
              <w:top w:val="single" w:sz="4" w:space="0" w:color="auto"/>
            </w:tcBorders>
            <w:shd w:val="clear" w:color="auto" w:fill="FAFAFA"/>
          </w:tcPr>
          <w:p w14:paraId="1D509D47" w14:textId="77777777" w:rsidR="003B36C5" w:rsidRPr="0032088C" w:rsidRDefault="003B36C5" w:rsidP="003B36C5">
            <w:pPr>
              <w:ind w:right="-72"/>
              <w:jc w:val="right"/>
              <w:rPr>
                <w:rFonts w:ascii="Arial" w:hAnsi="Arial" w:cs="Arial"/>
                <w:sz w:val="18"/>
                <w:szCs w:val="18"/>
              </w:rPr>
            </w:pPr>
          </w:p>
        </w:tc>
        <w:tc>
          <w:tcPr>
            <w:tcW w:w="451" w:type="pct"/>
            <w:tcBorders>
              <w:top w:val="single" w:sz="4" w:space="0" w:color="auto"/>
            </w:tcBorders>
          </w:tcPr>
          <w:p w14:paraId="38AE7267" w14:textId="77777777" w:rsidR="003B36C5" w:rsidRPr="0032088C" w:rsidRDefault="003B36C5" w:rsidP="003B36C5">
            <w:pPr>
              <w:ind w:right="-72"/>
              <w:jc w:val="right"/>
              <w:rPr>
                <w:rFonts w:ascii="Arial" w:hAnsi="Arial" w:cs="Arial"/>
                <w:sz w:val="18"/>
                <w:szCs w:val="18"/>
              </w:rPr>
            </w:pPr>
          </w:p>
        </w:tc>
        <w:tc>
          <w:tcPr>
            <w:tcW w:w="493" w:type="pct"/>
            <w:tcBorders>
              <w:top w:val="single" w:sz="4" w:space="0" w:color="auto"/>
            </w:tcBorders>
            <w:shd w:val="clear" w:color="auto" w:fill="FAFAFA"/>
          </w:tcPr>
          <w:p w14:paraId="049F9CE5" w14:textId="77777777" w:rsidR="003B36C5" w:rsidRPr="0032088C" w:rsidRDefault="003B36C5" w:rsidP="003B36C5">
            <w:pPr>
              <w:ind w:right="-72"/>
              <w:jc w:val="right"/>
              <w:rPr>
                <w:rFonts w:ascii="Arial" w:hAnsi="Arial" w:cs="Arial"/>
                <w:sz w:val="18"/>
                <w:szCs w:val="18"/>
              </w:rPr>
            </w:pPr>
          </w:p>
        </w:tc>
        <w:tc>
          <w:tcPr>
            <w:tcW w:w="472" w:type="pct"/>
            <w:tcBorders>
              <w:top w:val="single" w:sz="4" w:space="0" w:color="auto"/>
            </w:tcBorders>
            <w:shd w:val="clear" w:color="auto" w:fill="auto"/>
          </w:tcPr>
          <w:p w14:paraId="47569527" w14:textId="4D605B69" w:rsidR="003B36C5" w:rsidRPr="0032088C" w:rsidRDefault="003B36C5" w:rsidP="003B36C5">
            <w:pPr>
              <w:ind w:right="-72"/>
              <w:jc w:val="right"/>
              <w:rPr>
                <w:rFonts w:ascii="Arial" w:hAnsi="Arial" w:cs="Arial"/>
                <w:sz w:val="18"/>
                <w:szCs w:val="18"/>
              </w:rPr>
            </w:pPr>
          </w:p>
        </w:tc>
        <w:tc>
          <w:tcPr>
            <w:tcW w:w="474" w:type="pct"/>
            <w:tcBorders>
              <w:top w:val="single" w:sz="4" w:space="0" w:color="auto"/>
            </w:tcBorders>
            <w:shd w:val="clear" w:color="auto" w:fill="FAFAFA"/>
          </w:tcPr>
          <w:p w14:paraId="1767A972" w14:textId="03B4BA2A" w:rsidR="003B36C5" w:rsidRPr="0032088C" w:rsidRDefault="003B36C5" w:rsidP="003B36C5">
            <w:pPr>
              <w:ind w:right="-72"/>
              <w:jc w:val="right"/>
              <w:rPr>
                <w:rFonts w:ascii="Arial" w:hAnsi="Arial" w:cs="Arial"/>
                <w:sz w:val="18"/>
                <w:szCs w:val="18"/>
              </w:rPr>
            </w:pPr>
          </w:p>
        </w:tc>
        <w:tc>
          <w:tcPr>
            <w:tcW w:w="424" w:type="pct"/>
            <w:tcBorders>
              <w:top w:val="single" w:sz="4" w:space="0" w:color="auto"/>
            </w:tcBorders>
          </w:tcPr>
          <w:p w14:paraId="7EDC2D96" w14:textId="77777777" w:rsidR="003B36C5" w:rsidRPr="0032088C" w:rsidRDefault="003B36C5" w:rsidP="003B36C5">
            <w:pPr>
              <w:ind w:right="-72"/>
              <w:jc w:val="right"/>
              <w:rPr>
                <w:rFonts w:ascii="Arial" w:hAnsi="Arial" w:cs="Arial"/>
                <w:sz w:val="18"/>
                <w:szCs w:val="18"/>
              </w:rPr>
            </w:pPr>
          </w:p>
        </w:tc>
      </w:tr>
      <w:tr w:rsidR="00011823" w:rsidRPr="0032088C" w14:paraId="08721487" w14:textId="77777777" w:rsidTr="0034690F">
        <w:trPr>
          <w:cantSplit/>
        </w:trPr>
        <w:tc>
          <w:tcPr>
            <w:tcW w:w="1379" w:type="pct"/>
            <w:shd w:val="clear" w:color="auto" w:fill="auto"/>
          </w:tcPr>
          <w:p w14:paraId="76984179" w14:textId="77777777" w:rsidR="00011823" w:rsidRPr="0032088C" w:rsidRDefault="00011823" w:rsidP="00011823">
            <w:pPr>
              <w:ind w:left="436"/>
              <w:rPr>
                <w:rFonts w:ascii="Arial" w:hAnsi="Arial" w:cs="Arial"/>
                <w:sz w:val="18"/>
                <w:szCs w:val="18"/>
                <w:cs/>
              </w:rPr>
            </w:pPr>
            <w:r w:rsidRPr="0032088C">
              <w:rPr>
                <w:rFonts w:ascii="Arial" w:hAnsi="Arial" w:cs="Arial"/>
                <w:sz w:val="18"/>
                <w:szCs w:val="18"/>
              </w:rPr>
              <w:t>Revenue</w:t>
            </w:r>
          </w:p>
        </w:tc>
        <w:tc>
          <w:tcPr>
            <w:tcW w:w="452" w:type="pct"/>
            <w:shd w:val="clear" w:color="auto" w:fill="FAFAFA"/>
          </w:tcPr>
          <w:p w14:paraId="4A14BFFC" w14:textId="3BD881BE" w:rsidR="00011823" w:rsidRPr="0032088C" w:rsidRDefault="00011823" w:rsidP="00011823">
            <w:pPr>
              <w:ind w:right="-72"/>
              <w:jc w:val="right"/>
              <w:rPr>
                <w:rFonts w:ascii="Arial" w:hAnsi="Arial" w:cs="Arial"/>
                <w:sz w:val="18"/>
                <w:szCs w:val="18"/>
              </w:rPr>
            </w:pPr>
            <w:r w:rsidRPr="0032088C">
              <w:rPr>
                <w:rFonts w:ascii="Arial" w:hAnsi="Arial" w:cs="Arial"/>
                <w:sz w:val="18"/>
                <w:szCs w:val="18"/>
              </w:rPr>
              <w:t>13,922</w:t>
            </w:r>
          </w:p>
        </w:tc>
        <w:tc>
          <w:tcPr>
            <w:tcW w:w="401" w:type="pct"/>
            <w:shd w:val="clear" w:color="auto" w:fill="auto"/>
          </w:tcPr>
          <w:p w14:paraId="1915F84C" w14:textId="2E9CC2B3" w:rsidR="00011823" w:rsidRPr="0032088C" w:rsidRDefault="00011823" w:rsidP="00011823">
            <w:pPr>
              <w:ind w:right="-72"/>
              <w:jc w:val="right"/>
              <w:rPr>
                <w:rFonts w:ascii="Arial" w:hAnsi="Arial" w:cs="Arial"/>
                <w:sz w:val="18"/>
                <w:szCs w:val="18"/>
              </w:rPr>
            </w:pPr>
            <w:r w:rsidRPr="0032088C">
              <w:rPr>
                <w:rFonts w:ascii="Arial" w:hAnsi="Arial" w:cs="Arial"/>
                <w:sz w:val="18"/>
                <w:szCs w:val="18"/>
              </w:rPr>
              <w:t>16,230</w:t>
            </w:r>
          </w:p>
        </w:tc>
        <w:tc>
          <w:tcPr>
            <w:tcW w:w="454" w:type="pct"/>
            <w:shd w:val="clear" w:color="auto" w:fill="FAFAFA"/>
          </w:tcPr>
          <w:p w14:paraId="7AE3359A" w14:textId="4EE61E2D" w:rsidR="00011823" w:rsidRPr="0032088C" w:rsidRDefault="00011823" w:rsidP="00011823">
            <w:pPr>
              <w:ind w:right="-72"/>
              <w:jc w:val="right"/>
              <w:rPr>
                <w:rFonts w:ascii="Arial" w:hAnsi="Arial" w:cs="Arial"/>
                <w:sz w:val="18"/>
                <w:szCs w:val="18"/>
              </w:rPr>
            </w:pPr>
            <w:r w:rsidRPr="0032088C">
              <w:rPr>
                <w:rFonts w:ascii="Arial" w:hAnsi="Arial" w:cs="Arial"/>
                <w:sz w:val="18"/>
                <w:szCs w:val="18"/>
              </w:rPr>
              <w:t>7,966</w:t>
            </w:r>
          </w:p>
        </w:tc>
        <w:tc>
          <w:tcPr>
            <w:tcW w:w="451" w:type="pct"/>
          </w:tcPr>
          <w:p w14:paraId="798C4569" w14:textId="10F4FBDD" w:rsidR="00011823" w:rsidRPr="0032088C" w:rsidRDefault="00011823" w:rsidP="00011823">
            <w:pPr>
              <w:ind w:right="-72"/>
              <w:jc w:val="right"/>
              <w:rPr>
                <w:rFonts w:ascii="Arial" w:hAnsi="Arial" w:cs="Arial"/>
                <w:sz w:val="18"/>
                <w:szCs w:val="18"/>
              </w:rPr>
            </w:pPr>
            <w:r w:rsidRPr="0032088C">
              <w:rPr>
                <w:rFonts w:ascii="Arial" w:hAnsi="Arial" w:cs="Arial"/>
                <w:sz w:val="18"/>
                <w:szCs w:val="18"/>
              </w:rPr>
              <w:t>6,083</w:t>
            </w:r>
          </w:p>
        </w:tc>
        <w:tc>
          <w:tcPr>
            <w:tcW w:w="493" w:type="pct"/>
            <w:shd w:val="clear" w:color="auto" w:fill="FAFAFA"/>
          </w:tcPr>
          <w:p w14:paraId="524A768A" w14:textId="216F167E" w:rsidR="00011823" w:rsidRPr="0032088C" w:rsidRDefault="00011823" w:rsidP="00011823">
            <w:pPr>
              <w:ind w:right="-72"/>
              <w:jc w:val="right"/>
              <w:rPr>
                <w:rFonts w:ascii="Arial" w:hAnsi="Arial" w:cs="Arial"/>
                <w:sz w:val="18"/>
                <w:szCs w:val="18"/>
              </w:rPr>
            </w:pPr>
            <w:r w:rsidRPr="0032088C">
              <w:rPr>
                <w:rFonts w:ascii="Arial" w:hAnsi="Arial" w:cs="Arial"/>
                <w:sz w:val="18"/>
                <w:szCs w:val="18"/>
              </w:rPr>
              <w:t>834</w:t>
            </w:r>
          </w:p>
        </w:tc>
        <w:tc>
          <w:tcPr>
            <w:tcW w:w="472" w:type="pct"/>
            <w:shd w:val="clear" w:color="auto" w:fill="auto"/>
          </w:tcPr>
          <w:p w14:paraId="54256408" w14:textId="55CD1145" w:rsidR="00011823" w:rsidRPr="0032088C" w:rsidRDefault="00011823" w:rsidP="00011823">
            <w:pPr>
              <w:ind w:right="-72"/>
              <w:jc w:val="right"/>
              <w:rPr>
                <w:rFonts w:ascii="Arial" w:hAnsi="Arial" w:cs="Arial"/>
                <w:sz w:val="18"/>
                <w:szCs w:val="18"/>
              </w:rPr>
            </w:pPr>
            <w:r w:rsidRPr="0032088C">
              <w:rPr>
                <w:rFonts w:ascii="Arial" w:hAnsi="Arial" w:cs="Arial"/>
                <w:sz w:val="18"/>
                <w:szCs w:val="18"/>
              </w:rPr>
              <w:t>54</w:t>
            </w:r>
          </w:p>
        </w:tc>
        <w:tc>
          <w:tcPr>
            <w:tcW w:w="474" w:type="pct"/>
            <w:shd w:val="clear" w:color="auto" w:fill="FAFAFA"/>
          </w:tcPr>
          <w:p w14:paraId="154FBFB6" w14:textId="371C7236" w:rsidR="00011823" w:rsidRPr="0032088C" w:rsidRDefault="00011823" w:rsidP="00011823">
            <w:pPr>
              <w:ind w:right="-72"/>
              <w:jc w:val="right"/>
              <w:rPr>
                <w:rFonts w:ascii="Arial" w:hAnsi="Arial" w:cs="Arial"/>
                <w:sz w:val="18"/>
                <w:szCs w:val="18"/>
              </w:rPr>
            </w:pPr>
            <w:r w:rsidRPr="0032088C">
              <w:rPr>
                <w:rFonts w:ascii="Arial" w:hAnsi="Arial" w:cs="Arial"/>
                <w:sz w:val="18"/>
                <w:szCs w:val="18"/>
              </w:rPr>
              <w:t>22,722</w:t>
            </w:r>
          </w:p>
        </w:tc>
        <w:tc>
          <w:tcPr>
            <w:tcW w:w="424" w:type="pct"/>
            <w:vAlign w:val="bottom"/>
          </w:tcPr>
          <w:p w14:paraId="2F7A789E" w14:textId="687E12C9" w:rsidR="00011823" w:rsidRPr="0032088C" w:rsidRDefault="00011823" w:rsidP="00011823">
            <w:pPr>
              <w:ind w:right="-72"/>
              <w:jc w:val="right"/>
              <w:rPr>
                <w:rFonts w:ascii="Arial" w:hAnsi="Arial" w:cs="Arial"/>
                <w:sz w:val="18"/>
                <w:szCs w:val="18"/>
              </w:rPr>
            </w:pPr>
            <w:r w:rsidRPr="0032088C">
              <w:rPr>
                <w:rFonts w:ascii="Arial" w:hAnsi="Arial" w:cs="Arial"/>
                <w:sz w:val="18"/>
                <w:szCs w:val="18"/>
              </w:rPr>
              <w:t>22,367</w:t>
            </w:r>
          </w:p>
        </w:tc>
      </w:tr>
      <w:tr w:rsidR="00011823" w:rsidRPr="0032088C" w14:paraId="19C2EE97" w14:textId="77777777" w:rsidTr="0034690F">
        <w:trPr>
          <w:cantSplit/>
        </w:trPr>
        <w:tc>
          <w:tcPr>
            <w:tcW w:w="1379" w:type="pct"/>
            <w:shd w:val="clear" w:color="auto" w:fill="auto"/>
          </w:tcPr>
          <w:p w14:paraId="1B8A2B54" w14:textId="55852EB3" w:rsidR="00011823" w:rsidRPr="0032088C" w:rsidRDefault="00011823" w:rsidP="00011823">
            <w:pPr>
              <w:ind w:left="436" w:right="-72"/>
              <w:rPr>
                <w:rFonts w:ascii="Arial" w:eastAsia="Arial Unicode MS" w:hAnsi="Arial" w:cs="Arial"/>
                <w:color w:val="000000"/>
                <w:sz w:val="18"/>
                <w:szCs w:val="18"/>
                <w:cs/>
              </w:rPr>
            </w:pPr>
            <w:r w:rsidRPr="0032088C">
              <w:rPr>
                <w:rFonts w:ascii="Arial" w:eastAsia="Arial Unicode MS" w:hAnsi="Arial" w:cs="Arial"/>
                <w:color w:val="000000"/>
                <w:sz w:val="18"/>
                <w:szCs w:val="18"/>
              </w:rPr>
              <w:t>Profit (loss) from continuing operations</w:t>
            </w:r>
          </w:p>
        </w:tc>
        <w:tc>
          <w:tcPr>
            <w:tcW w:w="452" w:type="pct"/>
            <w:shd w:val="clear" w:color="auto" w:fill="FAFAFA"/>
          </w:tcPr>
          <w:p w14:paraId="1EACF668" w14:textId="59565BE8" w:rsidR="00011823" w:rsidRPr="0032088C" w:rsidRDefault="00011823" w:rsidP="00011823">
            <w:pPr>
              <w:ind w:right="-72"/>
              <w:jc w:val="right"/>
              <w:rPr>
                <w:rFonts w:ascii="Arial" w:hAnsi="Arial" w:cs="Arial"/>
                <w:sz w:val="18"/>
                <w:szCs w:val="18"/>
              </w:rPr>
            </w:pPr>
            <w:r w:rsidRPr="0032088C">
              <w:rPr>
                <w:rFonts w:ascii="Arial" w:hAnsi="Arial" w:cs="Arial"/>
                <w:sz w:val="18"/>
                <w:szCs w:val="18"/>
              </w:rPr>
              <w:t>2,130</w:t>
            </w:r>
          </w:p>
        </w:tc>
        <w:tc>
          <w:tcPr>
            <w:tcW w:w="401" w:type="pct"/>
            <w:shd w:val="clear" w:color="auto" w:fill="auto"/>
          </w:tcPr>
          <w:p w14:paraId="6C75B2CB" w14:textId="57193814" w:rsidR="00011823" w:rsidRPr="0032088C" w:rsidRDefault="00011823" w:rsidP="0001182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5,095</w:t>
            </w:r>
          </w:p>
        </w:tc>
        <w:tc>
          <w:tcPr>
            <w:tcW w:w="454" w:type="pct"/>
            <w:shd w:val="clear" w:color="auto" w:fill="FAFAFA"/>
          </w:tcPr>
          <w:p w14:paraId="7A590CBB" w14:textId="7D894E19" w:rsidR="00011823" w:rsidRPr="0032088C" w:rsidRDefault="00011823" w:rsidP="00011823">
            <w:pPr>
              <w:ind w:right="-72"/>
              <w:jc w:val="right"/>
              <w:rPr>
                <w:rFonts w:ascii="Arial" w:hAnsi="Arial" w:cs="Arial"/>
                <w:sz w:val="18"/>
                <w:szCs w:val="18"/>
              </w:rPr>
            </w:pPr>
            <w:r w:rsidRPr="0032088C">
              <w:rPr>
                <w:rFonts w:ascii="Arial" w:hAnsi="Arial" w:cs="Arial"/>
                <w:sz w:val="18"/>
                <w:szCs w:val="18"/>
              </w:rPr>
              <w:t>711</w:t>
            </w:r>
          </w:p>
        </w:tc>
        <w:tc>
          <w:tcPr>
            <w:tcW w:w="451" w:type="pct"/>
          </w:tcPr>
          <w:p w14:paraId="454A4CDB" w14:textId="0E641DD7" w:rsidR="00011823" w:rsidRPr="0032088C" w:rsidRDefault="00011823" w:rsidP="00011823">
            <w:pPr>
              <w:ind w:right="-72"/>
              <w:jc w:val="right"/>
              <w:rPr>
                <w:rFonts w:ascii="Arial" w:hAnsi="Arial" w:cs="Arial"/>
                <w:sz w:val="18"/>
                <w:szCs w:val="18"/>
              </w:rPr>
            </w:pPr>
            <w:r w:rsidRPr="0032088C">
              <w:rPr>
                <w:rFonts w:ascii="Arial" w:hAnsi="Arial" w:cs="Arial"/>
                <w:sz w:val="18"/>
                <w:szCs w:val="18"/>
              </w:rPr>
              <w:t>(683)</w:t>
            </w:r>
          </w:p>
        </w:tc>
        <w:tc>
          <w:tcPr>
            <w:tcW w:w="493" w:type="pct"/>
            <w:shd w:val="clear" w:color="auto" w:fill="FAFAFA"/>
          </w:tcPr>
          <w:p w14:paraId="13B36874" w14:textId="31D96778" w:rsidR="00011823" w:rsidRPr="0032088C" w:rsidRDefault="00011823" w:rsidP="00011823">
            <w:pPr>
              <w:ind w:right="-72"/>
              <w:jc w:val="right"/>
              <w:rPr>
                <w:rFonts w:ascii="Arial" w:hAnsi="Arial" w:cs="Arial"/>
                <w:sz w:val="18"/>
                <w:szCs w:val="18"/>
              </w:rPr>
            </w:pPr>
            <w:r w:rsidRPr="0032088C">
              <w:rPr>
                <w:rFonts w:ascii="Arial" w:hAnsi="Arial" w:cs="Arial"/>
                <w:sz w:val="18"/>
                <w:szCs w:val="18"/>
              </w:rPr>
              <w:t>(568)</w:t>
            </w:r>
          </w:p>
        </w:tc>
        <w:tc>
          <w:tcPr>
            <w:tcW w:w="472" w:type="pct"/>
            <w:shd w:val="clear" w:color="auto" w:fill="auto"/>
          </w:tcPr>
          <w:p w14:paraId="4ECDBEF4" w14:textId="06ABB400" w:rsidR="00011823" w:rsidRPr="0032088C" w:rsidRDefault="00011823" w:rsidP="00011823">
            <w:pPr>
              <w:ind w:right="-72"/>
              <w:jc w:val="right"/>
              <w:rPr>
                <w:rFonts w:ascii="Arial" w:hAnsi="Arial" w:cs="Arial"/>
                <w:sz w:val="18"/>
                <w:szCs w:val="18"/>
              </w:rPr>
            </w:pPr>
            <w:r w:rsidRPr="0032088C">
              <w:rPr>
                <w:rFonts w:ascii="Arial" w:hAnsi="Arial" w:cs="Arial"/>
                <w:sz w:val="18"/>
                <w:szCs w:val="18"/>
              </w:rPr>
              <w:t>1,078</w:t>
            </w:r>
          </w:p>
        </w:tc>
        <w:tc>
          <w:tcPr>
            <w:tcW w:w="474" w:type="pct"/>
            <w:shd w:val="clear" w:color="auto" w:fill="FAFAFA"/>
          </w:tcPr>
          <w:p w14:paraId="4E734F31" w14:textId="0425172E" w:rsidR="00011823" w:rsidRPr="0032088C" w:rsidRDefault="00011823" w:rsidP="0001182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2,273</w:t>
            </w:r>
          </w:p>
        </w:tc>
        <w:tc>
          <w:tcPr>
            <w:tcW w:w="424" w:type="pct"/>
            <w:vAlign w:val="bottom"/>
          </w:tcPr>
          <w:p w14:paraId="38B1D847" w14:textId="6B9A2D25" w:rsidR="00011823" w:rsidRPr="0032088C" w:rsidRDefault="00011823" w:rsidP="0001182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5,490</w:t>
            </w:r>
          </w:p>
        </w:tc>
      </w:tr>
      <w:tr w:rsidR="00011823" w:rsidRPr="0032088C" w14:paraId="42AB8D54" w14:textId="77777777" w:rsidTr="0034690F">
        <w:trPr>
          <w:cantSplit/>
        </w:trPr>
        <w:tc>
          <w:tcPr>
            <w:tcW w:w="1379" w:type="pct"/>
            <w:shd w:val="clear" w:color="auto" w:fill="auto"/>
          </w:tcPr>
          <w:p w14:paraId="6647E5AE" w14:textId="2D4F5D63" w:rsidR="00011823" w:rsidRPr="0032088C" w:rsidRDefault="00011823" w:rsidP="00011823">
            <w:pPr>
              <w:ind w:left="436"/>
              <w:rPr>
                <w:rFonts w:ascii="Arial" w:hAnsi="Arial" w:cs="Arial"/>
                <w:sz w:val="18"/>
                <w:szCs w:val="18"/>
                <w:cs/>
              </w:rPr>
            </w:pPr>
            <w:r w:rsidRPr="0032088C">
              <w:rPr>
                <w:rFonts w:ascii="Arial" w:eastAsia="Arial Unicode MS" w:hAnsi="Arial" w:cs="Arial"/>
                <w:color w:val="000000"/>
                <w:spacing w:val="-8"/>
                <w:sz w:val="18"/>
                <w:szCs w:val="18"/>
              </w:rPr>
              <w:t xml:space="preserve">Other comprehensive </w:t>
            </w:r>
            <w:r w:rsidRPr="0032088C">
              <w:rPr>
                <w:rFonts w:ascii="Arial" w:eastAsia="Arial Unicode MS" w:hAnsi="Arial" w:cs="Arial"/>
                <w:color w:val="000000"/>
                <w:sz w:val="18"/>
                <w:szCs w:val="18"/>
              </w:rPr>
              <w:t>income</w:t>
            </w:r>
            <w:r w:rsidRPr="0032088C">
              <w:rPr>
                <w:rFonts w:ascii="Arial" w:eastAsia="Arial Unicode MS" w:hAnsi="Arial" w:cs="Arial"/>
                <w:color w:val="000000"/>
                <w:spacing w:val="-8"/>
                <w:sz w:val="18"/>
                <w:szCs w:val="18"/>
              </w:rPr>
              <w:t xml:space="preserve"> (expense)</w:t>
            </w:r>
          </w:p>
        </w:tc>
        <w:tc>
          <w:tcPr>
            <w:tcW w:w="452" w:type="pct"/>
            <w:shd w:val="clear" w:color="auto" w:fill="FAFAFA"/>
          </w:tcPr>
          <w:p w14:paraId="6F432158" w14:textId="1DF6F583" w:rsidR="00011823" w:rsidRPr="0032088C" w:rsidRDefault="00011823" w:rsidP="00011823">
            <w:pPr>
              <w:ind w:right="-72"/>
              <w:jc w:val="right"/>
              <w:rPr>
                <w:rFonts w:ascii="Arial" w:hAnsi="Arial" w:cs="Arial"/>
                <w:sz w:val="18"/>
                <w:szCs w:val="18"/>
              </w:rPr>
            </w:pPr>
            <w:r w:rsidRPr="0032088C">
              <w:rPr>
                <w:rFonts w:ascii="Arial" w:hAnsi="Arial" w:cs="Arial"/>
                <w:sz w:val="18"/>
                <w:szCs w:val="18"/>
              </w:rPr>
              <w:t>(101)</w:t>
            </w:r>
          </w:p>
        </w:tc>
        <w:tc>
          <w:tcPr>
            <w:tcW w:w="401" w:type="pct"/>
            <w:shd w:val="clear" w:color="auto" w:fill="auto"/>
          </w:tcPr>
          <w:p w14:paraId="7D6324B3" w14:textId="699AC02B" w:rsidR="00011823" w:rsidRPr="0032088C" w:rsidRDefault="00011823" w:rsidP="0001182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(164)</w:t>
            </w:r>
          </w:p>
        </w:tc>
        <w:tc>
          <w:tcPr>
            <w:tcW w:w="454" w:type="pct"/>
            <w:shd w:val="clear" w:color="auto" w:fill="FAFAFA"/>
          </w:tcPr>
          <w:p w14:paraId="5F83F16B" w14:textId="70CB31D2" w:rsidR="00011823" w:rsidRPr="0032088C" w:rsidRDefault="00011823" w:rsidP="00011823">
            <w:pPr>
              <w:ind w:right="-72"/>
              <w:jc w:val="right"/>
              <w:rPr>
                <w:rFonts w:ascii="Arial" w:hAnsi="Arial" w:cs="Arial"/>
                <w:sz w:val="18"/>
                <w:szCs w:val="18"/>
              </w:rPr>
            </w:pPr>
            <w:r w:rsidRPr="0032088C">
              <w:rPr>
                <w:rFonts w:ascii="Arial" w:hAnsi="Arial" w:cs="Arial"/>
                <w:sz w:val="18"/>
                <w:szCs w:val="18"/>
              </w:rPr>
              <w:t>(292)</w:t>
            </w:r>
          </w:p>
        </w:tc>
        <w:tc>
          <w:tcPr>
            <w:tcW w:w="451" w:type="pct"/>
          </w:tcPr>
          <w:p w14:paraId="63D18297" w14:textId="349472B1" w:rsidR="00011823" w:rsidRPr="0032088C" w:rsidRDefault="00011823" w:rsidP="00011823">
            <w:pPr>
              <w:ind w:right="-72"/>
              <w:jc w:val="right"/>
              <w:rPr>
                <w:rFonts w:ascii="Arial" w:hAnsi="Arial" w:cs="Arial"/>
                <w:sz w:val="18"/>
                <w:szCs w:val="18"/>
              </w:rPr>
            </w:pPr>
            <w:r w:rsidRPr="0032088C">
              <w:rPr>
                <w:rFonts w:ascii="Arial" w:hAnsi="Arial" w:cs="Arial"/>
                <w:sz w:val="18"/>
                <w:szCs w:val="18"/>
              </w:rPr>
              <w:t>(766)</w:t>
            </w:r>
          </w:p>
        </w:tc>
        <w:tc>
          <w:tcPr>
            <w:tcW w:w="493" w:type="pct"/>
            <w:shd w:val="clear" w:color="auto" w:fill="FAFAFA"/>
          </w:tcPr>
          <w:p w14:paraId="72EE2460" w14:textId="3E00CC77" w:rsidR="00011823" w:rsidRPr="0032088C" w:rsidRDefault="00011823" w:rsidP="00011823">
            <w:pPr>
              <w:ind w:right="-72"/>
              <w:jc w:val="right"/>
              <w:rPr>
                <w:rFonts w:ascii="Arial" w:hAnsi="Arial" w:cs="Arial"/>
                <w:sz w:val="18"/>
                <w:szCs w:val="18"/>
              </w:rPr>
            </w:pPr>
            <w:r w:rsidRPr="0032088C">
              <w:rPr>
                <w:rFonts w:ascii="Arial" w:hAnsi="Arial" w:cs="Arial"/>
                <w:sz w:val="18"/>
                <w:szCs w:val="18"/>
              </w:rPr>
              <w:t>656</w:t>
            </w:r>
          </w:p>
        </w:tc>
        <w:tc>
          <w:tcPr>
            <w:tcW w:w="472" w:type="pct"/>
            <w:shd w:val="clear" w:color="auto" w:fill="auto"/>
          </w:tcPr>
          <w:p w14:paraId="585433B7" w14:textId="7912A9BF" w:rsidR="00011823" w:rsidRPr="0032088C" w:rsidRDefault="00011823" w:rsidP="00011823">
            <w:pPr>
              <w:ind w:right="-72"/>
              <w:jc w:val="right"/>
              <w:rPr>
                <w:rFonts w:ascii="Arial" w:hAnsi="Arial" w:cs="Arial"/>
                <w:sz w:val="18"/>
                <w:szCs w:val="18"/>
              </w:rPr>
            </w:pPr>
            <w:r w:rsidRPr="0032088C">
              <w:rPr>
                <w:rFonts w:ascii="Arial" w:hAnsi="Arial" w:cs="Arial"/>
                <w:sz w:val="18"/>
                <w:szCs w:val="18"/>
              </w:rPr>
              <w:t>(802)</w:t>
            </w:r>
          </w:p>
        </w:tc>
        <w:tc>
          <w:tcPr>
            <w:tcW w:w="474" w:type="pct"/>
            <w:shd w:val="clear" w:color="auto" w:fill="FAFAFA"/>
          </w:tcPr>
          <w:p w14:paraId="778BCA32" w14:textId="5C070496" w:rsidR="00011823" w:rsidRPr="0032088C" w:rsidRDefault="00011823" w:rsidP="0001182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263</w:t>
            </w:r>
          </w:p>
        </w:tc>
        <w:tc>
          <w:tcPr>
            <w:tcW w:w="424" w:type="pct"/>
            <w:vAlign w:val="bottom"/>
          </w:tcPr>
          <w:p w14:paraId="48D8DD38" w14:textId="126E8F6A" w:rsidR="00011823" w:rsidRPr="0032088C" w:rsidRDefault="00011823" w:rsidP="0001182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(1,732)</w:t>
            </w:r>
          </w:p>
        </w:tc>
      </w:tr>
      <w:tr w:rsidR="00011823" w:rsidRPr="0032088C" w14:paraId="2154BB25" w14:textId="77777777" w:rsidTr="0034690F">
        <w:trPr>
          <w:cantSplit/>
        </w:trPr>
        <w:tc>
          <w:tcPr>
            <w:tcW w:w="1379" w:type="pct"/>
            <w:shd w:val="clear" w:color="auto" w:fill="auto"/>
          </w:tcPr>
          <w:p w14:paraId="4A599D24" w14:textId="12BD51A7" w:rsidR="00011823" w:rsidRPr="0032088C" w:rsidRDefault="00EC7FFA" w:rsidP="00011823">
            <w:pPr>
              <w:ind w:left="436"/>
              <w:rPr>
                <w:rFonts w:ascii="Arial" w:hAnsi="Arial" w:cs="Arial"/>
                <w:sz w:val="18"/>
                <w:szCs w:val="18"/>
              </w:rPr>
            </w:pPr>
            <w:r>
              <w:rPr>
                <w:rFonts w:ascii="Arial" w:eastAsia="Arial Unicode MS" w:hAnsi="Arial" w:cs="Arial"/>
                <w:color w:val="000000"/>
                <w:spacing w:val="-8"/>
                <w:sz w:val="18"/>
                <w:szCs w:val="18"/>
              </w:rPr>
              <w:t>Income</w:t>
            </w:r>
            <w:r w:rsidR="00011823" w:rsidRPr="0032088C">
              <w:rPr>
                <w:rFonts w:ascii="Arial" w:eastAsia="Arial Unicode MS" w:hAnsi="Arial" w:cs="Arial"/>
                <w:color w:val="000000"/>
                <w:spacing w:val="-8"/>
                <w:sz w:val="18"/>
                <w:szCs w:val="18"/>
              </w:rPr>
              <w:t xml:space="preserve"> (</w:t>
            </w:r>
            <w:r>
              <w:rPr>
                <w:rFonts w:ascii="Arial" w:eastAsia="Arial Unicode MS" w:hAnsi="Arial" w:cs="Arial"/>
                <w:color w:val="000000"/>
                <w:spacing w:val="-8"/>
                <w:sz w:val="18"/>
                <w:szCs w:val="18"/>
              </w:rPr>
              <w:t>expense</w:t>
            </w:r>
            <w:r w:rsidR="00011823" w:rsidRPr="0032088C">
              <w:rPr>
                <w:rFonts w:ascii="Arial" w:eastAsia="Arial Unicode MS" w:hAnsi="Arial" w:cs="Arial"/>
                <w:color w:val="000000"/>
                <w:spacing w:val="-8"/>
                <w:sz w:val="18"/>
                <w:szCs w:val="18"/>
              </w:rPr>
              <w:t>) on comprehensive income</w:t>
            </w:r>
          </w:p>
        </w:tc>
        <w:tc>
          <w:tcPr>
            <w:tcW w:w="452" w:type="pct"/>
            <w:shd w:val="clear" w:color="auto" w:fill="FAFAFA"/>
          </w:tcPr>
          <w:p w14:paraId="6AEE4ECF" w14:textId="19F7BC79" w:rsidR="00011823" w:rsidRPr="0032088C" w:rsidRDefault="00011823" w:rsidP="00011823">
            <w:pPr>
              <w:ind w:right="-72"/>
              <w:jc w:val="right"/>
              <w:rPr>
                <w:rFonts w:ascii="Arial" w:hAnsi="Arial" w:cs="Arial"/>
                <w:sz w:val="18"/>
                <w:szCs w:val="18"/>
              </w:rPr>
            </w:pPr>
            <w:r w:rsidRPr="0032088C">
              <w:rPr>
                <w:rFonts w:ascii="Arial" w:hAnsi="Arial" w:cs="Arial"/>
                <w:sz w:val="18"/>
                <w:szCs w:val="18"/>
              </w:rPr>
              <w:t>2</w:t>
            </w:r>
            <w:r w:rsidR="0000328C">
              <w:rPr>
                <w:rFonts w:ascii="Arial" w:hAnsi="Arial" w:cs="Arial"/>
                <w:sz w:val="18"/>
                <w:szCs w:val="18"/>
              </w:rPr>
              <w:t>,</w:t>
            </w:r>
            <w:r w:rsidRPr="0032088C">
              <w:rPr>
                <w:rFonts w:ascii="Arial" w:hAnsi="Arial" w:cs="Arial"/>
                <w:sz w:val="18"/>
                <w:szCs w:val="18"/>
              </w:rPr>
              <w:t>029</w:t>
            </w:r>
          </w:p>
        </w:tc>
        <w:tc>
          <w:tcPr>
            <w:tcW w:w="401" w:type="pct"/>
            <w:shd w:val="clear" w:color="auto" w:fill="auto"/>
          </w:tcPr>
          <w:p w14:paraId="53524825" w14:textId="68A1B470" w:rsidR="00011823" w:rsidRPr="0032088C" w:rsidRDefault="00011823" w:rsidP="0001182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4,931</w:t>
            </w:r>
          </w:p>
        </w:tc>
        <w:tc>
          <w:tcPr>
            <w:tcW w:w="454" w:type="pct"/>
            <w:shd w:val="clear" w:color="auto" w:fill="FAFAFA"/>
          </w:tcPr>
          <w:p w14:paraId="16A6917B" w14:textId="1E941F2E" w:rsidR="00011823" w:rsidRPr="0032088C" w:rsidRDefault="00011823" w:rsidP="00011823">
            <w:pPr>
              <w:ind w:right="-72"/>
              <w:jc w:val="right"/>
              <w:rPr>
                <w:rFonts w:ascii="Arial" w:hAnsi="Arial" w:cs="Arial"/>
                <w:sz w:val="18"/>
                <w:szCs w:val="18"/>
              </w:rPr>
            </w:pPr>
            <w:r w:rsidRPr="0032088C">
              <w:rPr>
                <w:rFonts w:ascii="Arial" w:hAnsi="Arial" w:cs="Arial"/>
                <w:sz w:val="18"/>
                <w:szCs w:val="18"/>
              </w:rPr>
              <w:t>419</w:t>
            </w:r>
          </w:p>
        </w:tc>
        <w:tc>
          <w:tcPr>
            <w:tcW w:w="451" w:type="pct"/>
          </w:tcPr>
          <w:p w14:paraId="0F27CD97" w14:textId="5B166DE6" w:rsidR="00011823" w:rsidRPr="0032088C" w:rsidRDefault="00011823" w:rsidP="00011823">
            <w:pPr>
              <w:ind w:right="-72"/>
              <w:jc w:val="right"/>
              <w:rPr>
                <w:rFonts w:ascii="Arial" w:hAnsi="Arial" w:cs="Arial"/>
                <w:sz w:val="18"/>
                <w:szCs w:val="18"/>
              </w:rPr>
            </w:pPr>
            <w:r w:rsidRPr="0032088C">
              <w:rPr>
                <w:rFonts w:ascii="Arial" w:hAnsi="Arial" w:cs="Arial"/>
                <w:sz w:val="18"/>
                <w:szCs w:val="18"/>
              </w:rPr>
              <w:t>(1,449)</w:t>
            </w:r>
          </w:p>
        </w:tc>
        <w:tc>
          <w:tcPr>
            <w:tcW w:w="493" w:type="pct"/>
            <w:shd w:val="clear" w:color="auto" w:fill="FAFAFA"/>
          </w:tcPr>
          <w:p w14:paraId="6A7777B9" w14:textId="0682E6F3" w:rsidR="00011823" w:rsidRPr="0032088C" w:rsidRDefault="00011823" w:rsidP="00011823">
            <w:pPr>
              <w:ind w:right="-72"/>
              <w:jc w:val="right"/>
              <w:rPr>
                <w:rFonts w:ascii="Arial" w:hAnsi="Arial" w:cs="Arial"/>
                <w:sz w:val="18"/>
                <w:szCs w:val="18"/>
              </w:rPr>
            </w:pPr>
            <w:r w:rsidRPr="0032088C">
              <w:rPr>
                <w:rFonts w:ascii="Arial" w:hAnsi="Arial" w:cs="Arial"/>
                <w:sz w:val="18"/>
                <w:szCs w:val="18"/>
              </w:rPr>
              <w:t>88</w:t>
            </w:r>
          </w:p>
        </w:tc>
        <w:tc>
          <w:tcPr>
            <w:tcW w:w="472" w:type="pct"/>
            <w:shd w:val="clear" w:color="auto" w:fill="auto"/>
          </w:tcPr>
          <w:p w14:paraId="085F60BC" w14:textId="235F2035" w:rsidR="00011823" w:rsidRPr="0032088C" w:rsidRDefault="00011823" w:rsidP="00011823">
            <w:pPr>
              <w:ind w:right="-72"/>
              <w:jc w:val="right"/>
              <w:rPr>
                <w:rFonts w:ascii="Arial" w:hAnsi="Arial" w:cs="Arial"/>
                <w:sz w:val="18"/>
                <w:szCs w:val="18"/>
              </w:rPr>
            </w:pPr>
            <w:r w:rsidRPr="0032088C">
              <w:rPr>
                <w:rFonts w:ascii="Arial" w:hAnsi="Arial" w:cs="Arial"/>
                <w:sz w:val="18"/>
                <w:szCs w:val="18"/>
              </w:rPr>
              <w:t>276</w:t>
            </w:r>
          </w:p>
        </w:tc>
        <w:tc>
          <w:tcPr>
            <w:tcW w:w="474" w:type="pct"/>
            <w:shd w:val="clear" w:color="auto" w:fill="FAFAFA"/>
          </w:tcPr>
          <w:p w14:paraId="0506CC49" w14:textId="13634E40" w:rsidR="00011823" w:rsidRPr="0032088C" w:rsidRDefault="00011823" w:rsidP="0001182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2,536</w:t>
            </w:r>
          </w:p>
        </w:tc>
        <w:tc>
          <w:tcPr>
            <w:tcW w:w="424" w:type="pct"/>
            <w:vAlign w:val="bottom"/>
          </w:tcPr>
          <w:p w14:paraId="70D7C95C" w14:textId="7E168611" w:rsidR="00011823" w:rsidRPr="0032088C" w:rsidRDefault="00011823" w:rsidP="0001182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3,758</w:t>
            </w:r>
          </w:p>
        </w:tc>
      </w:tr>
      <w:tr w:rsidR="00011823" w:rsidRPr="0032088C" w14:paraId="350E009D" w14:textId="77777777" w:rsidTr="0034690F">
        <w:trPr>
          <w:cantSplit/>
        </w:trPr>
        <w:tc>
          <w:tcPr>
            <w:tcW w:w="1379" w:type="pct"/>
            <w:shd w:val="clear" w:color="auto" w:fill="auto"/>
          </w:tcPr>
          <w:p w14:paraId="4A9C437F" w14:textId="7114C6B1" w:rsidR="00011823" w:rsidRPr="0032088C" w:rsidRDefault="00011823" w:rsidP="00011823">
            <w:pPr>
              <w:ind w:left="436" w:right="-60"/>
              <w:rPr>
                <w:rFonts w:ascii="Arial" w:hAnsi="Arial" w:cs="Arial"/>
                <w:sz w:val="18"/>
                <w:szCs w:val="18"/>
                <w:cs/>
              </w:rPr>
            </w:pPr>
            <w:r w:rsidRPr="0032088C">
              <w:rPr>
                <w:rFonts w:ascii="Arial" w:eastAsia="Arial Unicode MS" w:hAnsi="Arial" w:cs="Arial"/>
                <w:color w:val="000000"/>
                <w:spacing w:val="-6"/>
                <w:sz w:val="18"/>
                <w:szCs w:val="18"/>
              </w:rPr>
              <w:t>Dividend received from associates</w:t>
            </w:r>
          </w:p>
        </w:tc>
        <w:tc>
          <w:tcPr>
            <w:tcW w:w="452" w:type="pct"/>
            <w:shd w:val="clear" w:color="auto" w:fill="FAFAFA"/>
          </w:tcPr>
          <w:p w14:paraId="67D63CCC" w14:textId="20ED5967" w:rsidR="00011823" w:rsidRPr="0032088C" w:rsidRDefault="00011823" w:rsidP="00011823">
            <w:pPr>
              <w:ind w:right="-72"/>
              <w:jc w:val="right"/>
              <w:rPr>
                <w:rFonts w:ascii="Arial" w:hAnsi="Arial" w:cs="Arial"/>
                <w:sz w:val="18"/>
                <w:szCs w:val="18"/>
              </w:rPr>
            </w:pPr>
            <w:r w:rsidRPr="0032088C">
              <w:rPr>
                <w:rFonts w:ascii="Arial" w:hAnsi="Arial" w:cs="Arial"/>
                <w:sz w:val="18"/>
                <w:szCs w:val="18"/>
              </w:rPr>
              <w:t>12</w:t>
            </w:r>
            <w:r w:rsidR="001F21A1">
              <w:rPr>
                <w:rFonts w:ascii="Arial" w:hAnsi="Arial" w:cs="Arial"/>
                <w:sz w:val="18"/>
                <w:szCs w:val="18"/>
              </w:rPr>
              <w:t>2</w:t>
            </w:r>
          </w:p>
        </w:tc>
        <w:tc>
          <w:tcPr>
            <w:tcW w:w="401" w:type="pct"/>
            <w:shd w:val="clear" w:color="auto" w:fill="auto"/>
          </w:tcPr>
          <w:p w14:paraId="20E739E6" w14:textId="51CC7501" w:rsidR="00011823" w:rsidRPr="0032088C" w:rsidRDefault="00011823" w:rsidP="0001182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122</w:t>
            </w:r>
          </w:p>
        </w:tc>
        <w:tc>
          <w:tcPr>
            <w:tcW w:w="454" w:type="pct"/>
            <w:shd w:val="clear" w:color="auto" w:fill="FAFAFA"/>
          </w:tcPr>
          <w:p w14:paraId="61A4F396" w14:textId="2BB1804E" w:rsidR="00011823" w:rsidRPr="0032088C" w:rsidRDefault="00011823" w:rsidP="00011823">
            <w:pPr>
              <w:ind w:right="-72"/>
              <w:jc w:val="right"/>
              <w:rPr>
                <w:rFonts w:ascii="Arial" w:hAnsi="Arial" w:cs="Arial"/>
                <w:sz w:val="18"/>
                <w:szCs w:val="18"/>
              </w:rPr>
            </w:pPr>
            <w:r w:rsidRPr="0032088C">
              <w:rPr>
                <w:rFonts w:ascii="Arial" w:hAnsi="Arial" w:cs="Arial"/>
                <w:sz w:val="18"/>
                <w:szCs w:val="18"/>
              </w:rPr>
              <w:t>-</w:t>
            </w:r>
          </w:p>
        </w:tc>
        <w:tc>
          <w:tcPr>
            <w:tcW w:w="451" w:type="pct"/>
          </w:tcPr>
          <w:p w14:paraId="1021A2D4" w14:textId="6F156C03" w:rsidR="00011823" w:rsidRPr="0032088C" w:rsidRDefault="00011823" w:rsidP="00011823">
            <w:pPr>
              <w:ind w:right="-72"/>
              <w:jc w:val="right"/>
              <w:rPr>
                <w:rFonts w:ascii="Arial" w:hAnsi="Arial" w:cs="Arial"/>
                <w:sz w:val="18"/>
                <w:szCs w:val="18"/>
              </w:rPr>
            </w:pPr>
            <w:r w:rsidRPr="0032088C">
              <w:rPr>
                <w:rFonts w:ascii="Arial" w:hAnsi="Arial" w:cs="Arial"/>
                <w:sz w:val="18"/>
                <w:szCs w:val="18"/>
              </w:rPr>
              <w:t>-</w:t>
            </w:r>
          </w:p>
        </w:tc>
        <w:tc>
          <w:tcPr>
            <w:tcW w:w="493" w:type="pct"/>
            <w:shd w:val="clear" w:color="auto" w:fill="FAFAFA"/>
          </w:tcPr>
          <w:p w14:paraId="1505B459" w14:textId="23DD9F2F" w:rsidR="00011823" w:rsidRPr="0032088C" w:rsidRDefault="00011823" w:rsidP="00011823">
            <w:pPr>
              <w:ind w:right="-72"/>
              <w:jc w:val="right"/>
              <w:rPr>
                <w:rFonts w:ascii="Arial" w:hAnsi="Arial" w:cs="Arial"/>
                <w:sz w:val="18"/>
                <w:szCs w:val="18"/>
              </w:rPr>
            </w:pPr>
            <w:r w:rsidRPr="0032088C">
              <w:rPr>
                <w:rFonts w:ascii="Arial" w:hAnsi="Arial" w:cs="Arial"/>
                <w:sz w:val="18"/>
                <w:szCs w:val="18"/>
              </w:rPr>
              <w:t>-</w:t>
            </w:r>
          </w:p>
        </w:tc>
        <w:tc>
          <w:tcPr>
            <w:tcW w:w="472" w:type="pct"/>
            <w:shd w:val="clear" w:color="auto" w:fill="auto"/>
          </w:tcPr>
          <w:p w14:paraId="26FC9F4F" w14:textId="4C1F9F44" w:rsidR="00011823" w:rsidRPr="0032088C" w:rsidRDefault="00011823" w:rsidP="00011823">
            <w:pPr>
              <w:ind w:right="-72"/>
              <w:jc w:val="right"/>
              <w:rPr>
                <w:rFonts w:ascii="Arial" w:hAnsi="Arial" w:cs="Arial"/>
                <w:sz w:val="18"/>
                <w:szCs w:val="18"/>
              </w:rPr>
            </w:pPr>
            <w:r w:rsidRPr="0032088C">
              <w:rPr>
                <w:rFonts w:ascii="Arial" w:hAnsi="Arial" w:cs="Arial"/>
                <w:sz w:val="18"/>
                <w:szCs w:val="18"/>
              </w:rPr>
              <w:t>-</w:t>
            </w:r>
          </w:p>
        </w:tc>
        <w:tc>
          <w:tcPr>
            <w:tcW w:w="474" w:type="pct"/>
            <w:shd w:val="clear" w:color="auto" w:fill="FAFAFA"/>
          </w:tcPr>
          <w:p w14:paraId="7570509D" w14:textId="386E2781" w:rsidR="00011823" w:rsidRPr="0032088C" w:rsidRDefault="00011823" w:rsidP="0001182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12</w:t>
            </w:r>
            <w:r w:rsidR="001F21A1">
              <w:rPr>
                <w:rFonts w:ascii="Arial" w:hAnsi="Arial" w:cs="Arial"/>
                <w:sz w:val="18"/>
                <w:szCs w:val="18"/>
              </w:rPr>
              <w:t>2</w:t>
            </w:r>
          </w:p>
        </w:tc>
        <w:tc>
          <w:tcPr>
            <w:tcW w:w="424" w:type="pct"/>
            <w:vAlign w:val="bottom"/>
          </w:tcPr>
          <w:p w14:paraId="70D1A0AD" w14:textId="57C4DCD1" w:rsidR="00011823" w:rsidRPr="0032088C" w:rsidRDefault="00011823" w:rsidP="0001182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122</w:t>
            </w:r>
          </w:p>
        </w:tc>
      </w:tr>
      <w:tr w:rsidR="00011823" w:rsidRPr="0032088C" w14:paraId="00AC9885" w14:textId="77777777" w:rsidTr="00A20447">
        <w:trPr>
          <w:cantSplit/>
        </w:trPr>
        <w:tc>
          <w:tcPr>
            <w:tcW w:w="1379" w:type="pct"/>
            <w:shd w:val="clear" w:color="auto" w:fill="auto"/>
          </w:tcPr>
          <w:p w14:paraId="753A52EF" w14:textId="77777777" w:rsidR="00011823" w:rsidRPr="0032088C" w:rsidRDefault="00011823" w:rsidP="00011823">
            <w:pPr>
              <w:ind w:left="436"/>
              <w:rPr>
                <w:rFonts w:ascii="Arial" w:hAnsi="Arial" w:cs="Arial"/>
                <w:b/>
                <w:bCs/>
                <w:sz w:val="18"/>
                <w:szCs w:val="18"/>
                <w:cs/>
              </w:rPr>
            </w:pPr>
          </w:p>
        </w:tc>
        <w:tc>
          <w:tcPr>
            <w:tcW w:w="452" w:type="pct"/>
            <w:shd w:val="clear" w:color="auto" w:fill="FAFAFA"/>
            <w:vAlign w:val="bottom"/>
          </w:tcPr>
          <w:p w14:paraId="598C9B1A" w14:textId="77777777" w:rsidR="00011823" w:rsidRPr="0032088C" w:rsidRDefault="00011823" w:rsidP="00011823">
            <w:pPr>
              <w:ind w:right="-72"/>
              <w:jc w:val="right"/>
              <w:rPr>
                <w:rFonts w:ascii="Arial" w:hAnsi="Arial" w:cs="Arial"/>
                <w:sz w:val="18"/>
                <w:szCs w:val="18"/>
              </w:rPr>
            </w:pPr>
          </w:p>
        </w:tc>
        <w:tc>
          <w:tcPr>
            <w:tcW w:w="401" w:type="pct"/>
            <w:shd w:val="clear" w:color="auto" w:fill="auto"/>
            <w:vAlign w:val="bottom"/>
          </w:tcPr>
          <w:p w14:paraId="02270D17" w14:textId="77777777" w:rsidR="00011823" w:rsidRPr="0032088C" w:rsidRDefault="00011823" w:rsidP="0001182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54" w:type="pct"/>
            <w:shd w:val="clear" w:color="auto" w:fill="FAFAFA"/>
            <w:vAlign w:val="bottom"/>
          </w:tcPr>
          <w:p w14:paraId="2F2DDA43" w14:textId="77777777" w:rsidR="00011823" w:rsidRPr="0032088C" w:rsidRDefault="00011823" w:rsidP="0001182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51" w:type="pct"/>
            <w:vAlign w:val="bottom"/>
          </w:tcPr>
          <w:p w14:paraId="0D1B0AF2" w14:textId="77777777" w:rsidR="00011823" w:rsidRPr="0032088C" w:rsidRDefault="00011823" w:rsidP="0001182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93" w:type="pct"/>
            <w:shd w:val="clear" w:color="auto" w:fill="FAFAFA"/>
          </w:tcPr>
          <w:p w14:paraId="582F6383" w14:textId="77777777" w:rsidR="00011823" w:rsidRPr="0032088C" w:rsidRDefault="00011823" w:rsidP="0001182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2" w:type="pct"/>
            <w:shd w:val="clear" w:color="auto" w:fill="auto"/>
          </w:tcPr>
          <w:p w14:paraId="5B76CC7E" w14:textId="16E48783" w:rsidR="00011823" w:rsidRPr="0032088C" w:rsidRDefault="00011823" w:rsidP="0001182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74" w:type="pct"/>
            <w:shd w:val="clear" w:color="auto" w:fill="FAFAFA"/>
            <w:vAlign w:val="bottom"/>
          </w:tcPr>
          <w:p w14:paraId="617F9EC8" w14:textId="4478703E" w:rsidR="00011823" w:rsidRPr="0032088C" w:rsidRDefault="00011823" w:rsidP="0001182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24" w:type="pct"/>
            <w:vAlign w:val="bottom"/>
          </w:tcPr>
          <w:p w14:paraId="77FB59AF" w14:textId="77777777" w:rsidR="00011823" w:rsidRPr="0032088C" w:rsidRDefault="00011823" w:rsidP="0001182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11823" w:rsidRPr="0032088C" w14:paraId="66F815E2" w14:textId="77777777" w:rsidTr="00A20447">
        <w:trPr>
          <w:cantSplit/>
        </w:trPr>
        <w:tc>
          <w:tcPr>
            <w:tcW w:w="1379" w:type="pct"/>
            <w:shd w:val="clear" w:color="auto" w:fill="auto"/>
          </w:tcPr>
          <w:p w14:paraId="7863E939" w14:textId="5AA2BA06" w:rsidR="00011823" w:rsidRPr="0032088C" w:rsidRDefault="00011823" w:rsidP="000909E1">
            <w:pPr>
              <w:ind w:left="436" w:right="-78"/>
              <w:rPr>
                <w:rFonts w:ascii="Arial" w:eastAsia="Arial Unicode MS" w:hAnsi="Arial" w:cs="Arial"/>
                <w:b/>
                <w:bCs/>
                <w:sz w:val="18"/>
                <w:szCs w:val="18"/>
                <w:cs/>
              </w:rPr>
            </w:pPr>
            <w:r w:rsidRPr="0032088C">
              <w:rPr>
                <w:rFonts w:ascii="Arial" w:eastAsia="Arial Unicode MS" w:hAnsi="Arial" w:cs="Arial"/>
                <w:b/>
                <w:bCs/>
                <w:color w:val="000000"/>
                <w:sz w:val="18"/>
                <w:szCs w:val="18"/>
              </w:rPr>
              <w:t>Reconciliation to carrying amounts:</w:t>
            </w:r>
          </w:p>
        </w:tc>
        <w:tc>
          <w:tcPr>
            <w:tcW w:w="452" w:type="pct"/>
            <w:shd w:val="clear" w:color="auto" w:fill="FAFAFA"/>
            <w:vAlign w:val="bottom"/>
          </w:tcPr>
          <w:p w14:paraId="2BF737C8" w14:textId="77777777" w:rsidR="00011823" w:rsidRPr="0032088C" w:rsidRDefault="00011823" w:rsidP="00011823">
            <w:pPr>
              <w:ind w:right="-72"/>
              <w:jc w:val="right"/>
              <w:rPr>
                <w:rFonts w:ascii="Arial" w:hAnsi="Arial" w:cs="Arial"/>
                <w:sz w:val="18"/>
                <w:szCs w:val="18"/>
              </w:rPr>
            </w:pPr>
          </w:p>
        </w:tc>
        <w:tc>
          <w:tcPr>
            <w:tcW w:w="401" w:type="pct"/>
            <w:shd w:val="clear" w:color="auto" w:fill="auto"/>
            <w:vAlign w:val="bottom"/>
          </w:tcPr>
          <w:p w14:paraId="4623AD47" w14:textId="77777777" w:rsidR="00011823" w:rsidRPr="0032088C" w:rsidRDefault="00011823" w:rsidP="00011823">
            <w:pPr>
              <w:ind w:right="-72"/>
              <w:jc w:val="right"/>
              <w:rPr>
                <w:rFonts w:ascii="Arial" w:hAnsi="Arial" w:cs="Arial"/>
                <w:sz w:val="18"/>
                <w:szCs w:val="18"/>
              </w:rPr>
            </w:pPr>
          </w:p>
        </w:tc>
        <w:tc>
          <w:tcPr>
            <w:tcW w:w="454" w:type="pct"/>
            <w:shd w:val="clear" w:color="auto" w:fill="FAFAFA"/>
            <w:vAlign w:val="bottom"/>
          </w:tcPr>
          <w:p w14:paraId="61BB4A6B" w14:textId="77777777" w:rsidR="00011823" w:rsidRPr="0032088C" w:rsidRDefault="00011823" w:rsidP="00011823">
            <w:pPr>
              <w:ind w:right="-72"/>
              <w:jc w:val="right"/>
              <w:rPr>
                <w:rFonts w:ascii="Arial" w:hAnsi="Arial" w:cs="Arial"/>
                <w:sz w:val="18"/>
                <w:szCs w:val="18"/>
              </w:rPr>
            </w:pPr>
          </w:p>
        </w:tc>
        <w:tc>
          <w:tcPr>
            <w:tcW w:w="451" w:type="pct"/>
            <w:vAlign w:val="bottom"/>
          </w:tcPr>
          <w:p w14:paraId="6922CB9A" w14:textId="77777777" w:rsidR="00011823" w:rsidRPr="0032088C" w:rsidRDefault="00011823" w:rsidP="00011823">
            <w:pPr>
              <w:ind w:right="-72"/>
              <w:jc w:val="right"/>
              <w:rPr>
                <w:rFonts w:ascii="Arial" w:hAnsi="Arial" w:cs="Arial"/>
                <w:sz w:val="18"/>
                <w:szCs w:val="18"/>
              </w:rPr>
            </w:pPr>
          </w:p>
        </w:tc>
        <w:tc>
          <w:tcPr>
            <w:tcW w:w="493" w:type="pct"/>
            <w:shd w:val="clear" w:color="auto" w:fill="FAFAFA"/>
          </w:tcPr>
          <w:p w14:paraId="5F498E31" w14:textId="77777777" w:rsidR="00011823" w:rsidRPr="0032088C" w:rsidRDefault="00011823" w:rsidP="00011823">
            <w:pPr>
              <w:ind w:right="-72"/>
              <w:jc w:val="right"/>
              <w:rPr>
                <w:rFonts w:ascii="Arial" w:hAnsi="Arial" w:cs="Arial"/>
                <w:sz w:val="18"/>
                <w:szCs w:val="18"/>
              </w:rPr>
            </w:pPr>
          </w:p>
        </w:tc>
        <w:tc>
          <w:tcPr>
            <w:tcW w:w="472" w:type="pct"/>
            <w:shd w:val="clear" w:color="auto" w:fill="auto"/>
          </w:tcPr>
          <w:p w14:paraId="686B845F" w14:textId="2D0977E6" w:rsidR="00011823" w:rsidRPr="0032088C" w:rsidRDefault="00011823" w:rsidP="00011823">
            <w:pPr>
              <w:ind w:right="-72"/>
              <w:jc w:val="right"/>
              <w:rPr>
                <w:rFonts w:ascii="Arial" w:hAnsi="Arial" w:cs="Arial"/>
                <w:sz w:val="18"/>
                <w:szCs w:val="18"/>
              </w:rPr>
            </w:pPr>
          </w:p>
        </w:tc>
        <w:tc>
          <w:tcPr>
            <w:tcW w:w="474" w:type="pct"/>
            <w:shd w:val="clear" w:color="auto" w:fill="FAFAFA"/>
            <w:vAlign w:val="bottom"/>
          </w:tcPr>
          <w:p w14:paraId="76E9BFE3" w14:textId="778FF308" w:rsidR="00011823" w:rsidRPr="0032088C" w:rsidRDefault="00011823" w:rsidP="00011823">
            <w:pPr>
              <w:ind w:right="-72"/>
              <w:jc w:val="right"/>
              <w:rPr>
                <w:rFonts w:ascii="Arial" w:hAnsi="Arial" w:cs="Arial"/>
                <w:sz w:val="18"/>
                <w:szCs w:val="18"/>
              </w:rPr>
            </w:pPr>
          </w:p>
        </w:tc>
        <w:tc>
          <w:tcPr>
            <w:tcW w:w="424" w:type="pct"/>
            <w:vAlign w:val="bottom"/>
          </w:tcPr>
          <w:p w14:paraId="00736BB8" w14:textId="77777777" w:rsidR="00011823" w:rsidRPr="0032088C" w:rsidRDefault="00011823" w:rsidP="00011823">
            <w:pPr>
              <w:ind w:right="-72"/>
              <w:jc w:val="right"/>
              <w:rPr>
                <w:rFonts w:ascii="Arial" w:hAnsi="Arial" w:cs="Arial"/>
                <w:sz w:val="18"/>
                <w:szCs w:val="18"/>
              </w:rPr>
            </w:pPr>
          </w:p>
        </w:tc>
      </w:tr>
      <w:tr w:rsidR="00011823" w:rsidRPr="0032088C" w14:paraId="26F9ECE3" w14:textId="77777777" w:rsidTr="007A6CD0">
        <w:trPr>
          <w:cantSplit/>
        </w:trPr>
        <w:tc>
          <w:tcPr>
            <w:tcW w:w="1379" w:type="pct"/>
            <w:shd w:val="clear" w:color="auto" w:fill="auto"/>
          </w:tcPr>
          <w:p w14:paraId="17BC3A3F" w14:textId="34C43D1E" w:rsidR="00011823" w:rsidRPr="0032088C" w:rsidRDefault="00011823" w:rsidP="000909E1">
            <w:pPr>
              <w:ind w:left="440" w:right="-72"/>
              <w:rPr>
                <w:rFonts w:ascii="Arial" w:eastAsia="Arial Unicode MS" w:hAnsi="Arial" w:cs="Arial"/>
                <w:color w:val="000000"/>
                <w:sz w:val="18"/>
                <w:szCs w:val="18"/>
              </w:rPr>
            </w:pPr>
            <w:r w:rsidRPr="0032088C">
              <w:rPr>
                <w:rFonts w:ascii="Arial" w:eastAsia="Arial Unicode MS" w:hAnsi="Arial" w:cs="Arial"/>
                <w:color w:val="000000"/>
                <w:sz w:val="18"/>
                <w:szCs w:val="18"/>
              </w:rPr>
              <w:t xml:space="preserve">Opening net assets </w:t>
            </w:r>
            <w:proofErr w:type="gramStart"/>
            <w:r w:rsidRPr="0032088C">
              <w:rPr>
                <w:rFonts w:ascii="Arial" w:eastAsia="Arial Unicode MS" w:hAnsi="Arial" w:cs="Arial"/>
                <w:color w:val="000000"/>
                <w:sz w:val="18"/>
                <w:szCs w:val="18"/>
              </w:rPr>
              <w:t>at</w:t>
            </w:r>
            <w:proofErr w:type="gramEnd"/>
            <w:r w:rsidRPr="0032088C">
              <w:rPr>
                <w:rFonts w:ascii="Arial" w:eastAsia="Arial Unicode MS" w:hAnsi="Arial" w:cs="Arial"/>
                <w:color w:val="000000"/>
                <w:sz w:val="18"/>
                <w:szCs w:val="18"/>
              </w:rPr>
              <w:t xml:space="preserve"> 1 January </w:t>
            </w:r>
          </w:p>
        </w:tc>
        <w:tc>
          <w:tcPr>
            <w:tcW w:w="452" w:type="pct"/>
            <w:shd w:val="clear" w:color="auto" w:fill="FAFAFA"/>
            <w:vAlign w:val="bottom"/>
          </w:tcPr>
          <w:p w14:paraId="2B1348A6" w14:textId="270A5EC4"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33,326</w:t>
            </w:r>
          </w:p>
        </w:tc>
        <w:tc>
          <w:tcPr>
            <w:tcW w:w="401" w:type="pct"/>
            <w:shd w:val="clear" w:color="auto" w:fill="auto"/>
            <w:vAlign w:val="bottom"/>
          </w:tcPr>
          <w:p w14:paraId="1DD6BFE7" w14:textId="2A1DCBF1"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28,878</w:t>
            </w:r>
          </w:p>
        </w:tc>
        <w:tc>
          <w:tcPr>
            <w:tcW w:w="454" w:type="pct"/>
            <w:shd w:val="clear" w:color="auto" w:fill="FAFAFA"/>
            <w:vAlign w:val="bottom"/>
          </w:tcPr>
          <w:p w14:paraId="528CD237" w14:textId="5425B32B"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21,963</w:t>
            </w:r>
          </w:p>
        </w:tc>
        <w:tc>
          <w:tcPr>
            <w:tcW w:w="451" w:type="pct"/>
            <w:vAlign w:val="bottom"/>
          </w:tcPr>
          <w:p w14:paraId="7F6964E3" w14:textId="41E0CC17"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14,533</w:t>
            </w:r>
          </w:p>
        </w:tc>
        <w:tc>
          <w:tcPr>
            <w:tcW w:w="493" w:type="pct"/>
            <w:shd w:val="clear" w:color="auto" w:fill="FAFAFA"/>
            <w:vAlign w:val="bottom"/>
          </w:tcPr>
          <w:p w14:paraId="022F468E" w14:textId="680272D5"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13,428</w:t>
            </w:r>
          </w:p>
        </w:tc>
        <w:tc>
          <w:tcPr>
            <w:tcW w:w="472" w:type="pct"/>
            <w:shd w:val="clear" w:color="auto" w:fill="auto"/>
            <w:vAlign w:val="bottom"/>
          </w:tcPr>
          <w:p w14:paraId="55F0C3E1" w14:textId="2902029C"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w:t>
            </w:r>
          </w:p>
        </w:tc>
        <w:tc>
          <w:tcPr>
            <w:tcW w:w="474" w:type="pct"/>
            <w:shd w:val="clear" w:color="auto" w:fill="FAFAFA"/>
            <w:vAlign w:val="bottom"/>
          </w:tcPr>
          <w:p w14:paraId="095061AA" w14:textId="4D2AD15E"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68,717</w:t>
            </w:r>
          </w:p>
        </w:tc>
        <w:tc>
          <w:tcPr>
            <w:tcW w:w="424" w:type="pct"/>
            <w:vAlign w:val="bottom"/>
          </w:tcPr>
          <w:p w14:paraId="6BBF5A59" w14:textId="6DBC9E8D"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43,411</w:t>
            </w:r>
          </w:p>
        </w:tc>
      </w:tr>
      <w:tr w:rsidR="00011823" w:rsidRPr="0032088C" w14:paraId="064478DB" w14:textId="77777777" w:rsidTr="007A6CD0">
        <w:trPr>
          <w:cantSplit/>
        </w:trPr>
        <w:tc>
          <w:tcPr>
            <w:tcW w:w="1379" w:type="pct"/>
            <w:shd w:val="clear" w:color="auto" w:fill="auto"/>
          </w:tcPr>
          <w:p w14:paraId="0B744523" w14:textId="4517716E" w:rsidR="00011823" w:rsidRPr="0032088C" w:rsidRDefault="00011823" w:rsidP="00011823">
            <w:pPr>
              <w:ind w:left="440" w:right="-72"/>
              <w:rPr>
                <w:rFonts w:ascii="Arial" w:eastAsia="Arial Unicode MS" w:hAnsi="Arial" w:cs="Arial"/>
                <w:color w:val="000000"/>
                <w:sz w:val="18"/>
                <w:szCs w:val="18"/>
              </w:rPr>
            </w:pPr>
            <w:r w:rsidRPr="0032088C">
              <w:rPr>
                <w:rFonts w:ascii="Arial" w:eastAsia="Arial Unicode MS" w:hAnsi="Arial" w:cs="Arial"/>
                <w:color w:val="000000"/>
                <w:sz w:val="18"/>
                <w:szCs w:val="18"/>
              </w:rPr>
              <w:t>Adjust fair value of net assets</w:t>
            </w:r>
          </w:p>
        </w:tc>
        <w:tc>
          <w:tcPr>
            <w:tcW w:w="452" w:type="pct"/>
            <w:shd w:val="clear" w:color="auto" w:fill="FAFAFA"/>
            <w:vAlign w:val="bottom"/>
          </w:tcPr>
          <w:p w14:paraId="068D037E" w14:textId="7EAEF3E9"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w:t>
            </w:r>
          </w:p>
        </w:tc>
        <w:tc>
          <w:tcPr>
            <w:tcW w:w="401" w:type="pct"/>
            <w:shd w:val="clear" w:color="auto" w:fill="auto"/>
            <w:vAlign w:val="bottom"/>
          </w:tcPr>
          <w:p w14:paraId="6ACBBFF4" w14:textId="08346B11"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w:t>
            </w:r>
          </w:p>
        </w:tc>
        <w:tc>
          <w:tcPr>
            <w:tcW w:w="454" w:type="pct"/>
            <w:shd w:val="clear" w:color="auto" w:fill="FAFAFA"/>
            <w:vAlign w:val="bottom"/>
          </w:tcPr>
          <w:p w14:paraId="258FE2E9" w14:textId="5DFC1296"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w:t>
            </w:r>
          </w:p>
        </w:tc>
        <w:tc>
          <w:tcPr>
            <w:tcW w:w="451" w:type="pct"/>
            <w:vAlign w:val="bottom"/>
          </w:tcPr>
          <w:p w14:paraId="1C00D472" w14:textId="0ABA509A"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8,038</w:t>
            </w:r>
          </w:p>
        </w:tc>
        <w:tc>
          <w:tcPr>
            <w:tcW w:w="493" w:type="pct"/>
            <w:shd w:val="clear" w:color="auto" w:fill="FAFAFA"/>
            <w:vAlign w:val="bottom"/>
          </w:tcPr>
          <w:p w14:paraId="5910C103" w14:textId="28B2DC38"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31,553</w:t>
            </w:r>
          </w:p>
        </w:tc>
        <w:tc>
          <w:tcPr>
            <w:tcW w:w="472" w:type="pct"/>
            <w:shd w:val="clear" w:color="auto" w:fill="auto"/>
            <w:vAlign w:val="bottom"/>
          </w:tcPr>
          <w:p w14:paraId="1BCD44DA" w14:textId="3A78E5AC"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w:t>
            </w:r>
          </w:p>
        </w:tc>
        <w:tc>
          <w:tcPr>
            <w:tcW w:w="474" w:type="pct"/>
            <w:shd w:val="clear" w:color="auto" w:fill="FAFAFA"/>
            <w:vAlign w:val="bottom"/>
          </w:tcPr>
          <w:p w14:paraId="66E2DE0C" w14:textId="4B0FDDC3"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31,553</w:t>
            </w:r>
          </w:p>
        </w:tc>
        <w:tc>
          <w:tcPr>
            <w:tcW w:w="424" w:type="pct"/>
            <w:vAlign w:val="bottom"/>
          </w:tcPr>
          <w:p w14:paraId="286D5AE3" w14:textId="52B71750"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8,038</w:t>
            </w:r>
          </w:p>
        </w:tc>
      </w:tr>
      <w:tr w:rsidR="00011823" w:rsidRPr="0032088C" w14:paraId="6B0D0EAB" w14:textId="77777777" w:rsidTr="007A6CD0">
        <w:trPr>
          <w:cantSplit/>
        </w:trPr>
        <w:tc>
          <w:tcPr>
            <w:tcW w:w="1379" w:type="pct"/>
            <w:shd w:val="clear" w:color="auto" w:fill="auto"/>
          </w:tcPr>
          <w:p w14:paraId="20308387" w14:textId="2E400D62" w:rsidR="00011823" w:rsidRPr="0032088C" w:rsidRDefault="00011823" w:rsidP="00011823">
            <w:pPr>
              <w:ind w:left="440" w:right="-72"/>
              <w:rPr>
                <w:rFonts w:ascii="Arial" w:eastAsia="Arial Unicode MS" w:hAnsi="Arial" w:cs="Arial"/>
                <w:color w:val="000000"/>
                <w:sz w:val="18"/>
                <w:szCs w:val="18"/>
                <w:lang w:val="en-US"/>
              </w:rPr>
            </w:pPr>
            <w:r w:rsidRPr="0032088C">
              <w:rPr>
                <w:rFonts w:ascii="Arial" w:eastAsia="Arial Unicode MS" w:hAnsi="Arial" w:cs="Arial"/>
                <w:color w:val="000000"/>
                <w:sz w:val="18"/>
                <w:szCs w:val="18"/>
              </w:rPr>
              <w:t>Net assets at acquisition date</w:t>
            </w:r>
          </w:p>
        </w:tc>
        <w:tc>
          <w:tcPr>
            <w:tcW w:w="452" w:type="pct"/>
            <w:shd w:val="clear" w:color="auto" w:fill="FAFAFA"/>
            <w:vAlign w:val="bottom"/>
          </w:tcPr>
          <w:p w14:paraId="0032A73E" w14:textId="3ABB595B"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w:t>
            </w:r>
          </w:p>
        </w:tc>
        <w:tc>
          <w:tcPr>
            <w:tcW w:w="401" w:type="pct"/>
            <w:shd w:val="clear" w:color="auto" w:fill="auto"/>
            <w:vAlign w:val="bottom"/>
          </w:tcPr>
          <w:p w14:paraId="324696CB" w14:textId="37EA2BE2"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w:t>
            </w:r>
          </w:p>
        </w:tc>
        <w:tc>
          <w:tcPr>
            <w:tcW w:w="454" w:type="pct"/>
            <w:shd w:val="clear" w:color="auto" w:fill="FAFAFA"/>
            <w:vAlign w:val="bottom"/>
          </w:tcPr>
          <w:p w14:paraId="5913B619" w14:textId="2DA23FB7"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w:t>
            </w:r>
          </w:p>
        </w:tc>
        <w:tc>
          <w:tcPr>
            <w:tcW w:w="451" w:type="pct"/>
            <w:vAlign w:val="bottom"/>
          </w:tcPr>
          <w:p w14:paraId="643DC8D4" w14:textId="0E0582FF"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w:t>
            </w:r>
          </w:p>
        </w:tc>
        <w:tc>
          <w:tcPr>
            <w:tcW w:w="493" w:type="pct"/>
            <w:shd w:val="clear" w:color="auto" w:fill="FAFAFA"/>
            <w:vAlign w:val="bottom"/>
          </w:tcPr>
          <w:p w14:paraId="35F14A1D" w14:textId="047F1774"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w:t>
            </w:r>
          </w:p>
        </w:tc>
        <w:tc>
          <w:tcPr>
            <w:tcW w:w="472" w:type="pct"/>
            <w:shd w:val="clear" w:color="auto" w:fill="auto"/>
            <w:vAlign w:val="bottom"/>
          </w:tcPr>
          <w:p w14:paraId="56C82A8C" w14:textId="7178691E"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13,152</w:t>
            </w:r>
          </w:p>
        </w:tc>
        <w:tc>
          <w:tcPr>
            <w:tcW w:w="474" w:type="pct"/>
            <w:shd w:val="clear" w:color="auto" w:fill="FAFAFA"/>
            <w:vAlign w:val="bottom"/>
          </w:tcPr>
          <w:p w14:paraId="314E4E80" w14:textId="3365A5E6"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w:t>
            </w:r>
          </w:p>
        </w:tc>
        <w:tc>
          <w:tcPr>
            <w:tcW w:w="424" w:type="pct"/>
            <w:vAlign w:val="bottom"/>
          </w:tcPr>
          <w:p w14:paraId="2426440B" w14:textId="6ABDB0B1"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13,152</w:t>
            </w:r>
          </w:p>
        </w:tc>
      </w:tr>
      <w:tr w:rsidR="00011823" w:rsidRPr="0032088C" w14:paraId="1C7D8911" w14:textId="77777777" w:rsidTr="007A6CD0">
        <w:trPr>
          <w:cantSplit/>
        </w:trPr>
        <w:tc>
          <w:tcPr>
            <w:tcW w:w="1379" w:type="pct"/>
            <w:shd w:val="clear" w:color="auto" w:fill="auto"/>
          </w:tcPr>
          <w:p w14:paraId="7E1977C6" w14:textId="4421B8F4" w:rsidR="00011823" w:rsidRPr="0032088C" w:rsidRDefault="00011823" w:rsidP="00011823">
            <w:pPr>
              <w:ind w:left="440" w:right="-72"/>
              <w:rPr>
                <w:rFonts w:ascii="Arial" w:eastAsia="Arial Unicode MS" w:hAnsi="Arial" w:cs="Arial"/>
                <w:color w:val="000000"/>
                <w:sz w:val="18"/>
                <w:szCs w:val="18"/>
                <w:lang w:val="en-US"/>
              </w:rPr>
            </w:pPr>
            <w:r w:rsidRPr="0032088C">
              <w:rPr>
                <w:rFonts w:ascii="Arial" w:eastAsia="Arial Unicode MS" w:hAnsi="Arial" w:cs="Arial"/>
                <w:color w:val="000000"/>
                <w:sz w:val="18"/>
                <w:szCs w:val="18"/>
                <w:lang w:val="en-US"/>
              </w:rPr>
              <w:t>Capital increase</w:t>
            </w:r>
          </w:p>
        </w:tc>
        <w:tc>
          <w:tcPr>
            <w:tcW w:w="452" w:type="pct"/>
            <w:shd w:val="clear" w:color="auto" w:fill="FAFAFA"/>
            <w:vAlign w:val="bottom"/>
          </w:tcPr>
          <w:p w14:paraId="3214EC87" w14:textId="5D9A4816"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w:t>
            </w:r>
          </w:p>
        </w:tc>
        <w:tc>
          <w:tcPr>
            <w:tcW w:w="401" w:type="pct"/>
            <w:shd w:val="clear" w:color="auto" w:fill="auto"/>
            <w:vAlign w:val="bottom"/>
          </w:tcPr>
          <w:p w14:paraId="67C2CBC9" w14:textId="7639AEDD"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w:t>
            </w:r>
          </w:p>
        </w:tc>
        <w:tc>
          <w:tcPr>
            <w:tcW w:w="454" w:type="pct"/>
            <w:shd w:val="clear" w:color="auto" w:fill="FAFAFA"/>
            <w:vAlign w:val="bottom"/>
          </w:tcPr>
          <w:p w14:paraId="3710C892" w14:textId="1DF63EFD"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13,758</w:t>
            </w:r>
          </w:p>
        </w:tc>
        <w:tc>
          <w:tcPr>
            <w:tcW w:w="451" w:type="pct"/>
            <w:vAlign w:val="bottom"/>
          </w:tcPr>
          <w:p w14:paraId="19EB47C2" w14:textId="1564CD92"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841</w:t>
            </w:r>
          </w:p>
        </w:tc>
        <w:tc>
          <w:tcPr>
            <w:tcW w:w="493" w:type="pct"/>
            <w:shd w:val="clear" w:color="auto" w:fill="FAFAFA"/>
            <w:vAlign w:val="bottom"/>
          </w:tcPr>
          <w:p w14:paraId="722C9239" w14:textId="572F062C"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w:t>
            </w:r>
          </w:p>
        </w:tc>
        <w:tc>
          <w:tcPr>
            <w:tcW w:w="472" w:type="pct"/>
            <w:shd w:val="clear" w:color="auto" w:fill="auto"/>
            <w:vAlign w:val="bottom"/>
          </w:tcPr>
          <w:p w14:paraId="32F2901D" w14:textId="7948143A"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w:t>
            </w:r>
          </w:p>
        </w:tc>
        <w:tc>
          <w:tcPr>
            <w:tcW w:w="474" w:type="pct"/>
            <w:shd w:val="clear" w:color="auto" w:fill="FAFAFA"/>
            <w:vAlign w:val="bottom"/>
          </w:tcPr>
          <w:p w14:paraId="1E8F88AC" w14:textId="5D3CEB4E"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13,758</w:t>
            </w:r>
          </w:p>
        </w:tc>
        <w:tc>
          <w:tcPr>
            <w:tcW w:w="424" w:type="pct"/>
            <w:vAlign w:val="bottom"/>
          </w:tcPr>
          <w:p w14:paraId="037AE3B0" w14:textId="7B1A7FC3"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841</w:t>
            </w:r>
          </w:p>
        </w:tc>
      </w:tr>
      <w:tr w:rsidR="00011823" w:rsidRPr="0032088C" w14:paraId="5F0D7580" w14:textId="77777777" w:rsidTr="007A6CD0">
        <w:trPr>
          <w:cantSplit/>
        </w:trPr>
        <w:tc>
          <w:tcPr>
            <w:tcW w:w="1379" w:type="pct"/>
            <w:shd w:val="clear" w:color="auto" w:fill="auto"/>
          </w:tcPr>
          <w:p w14:paraId="6EF8AA8F" w14:textId="2B5519EC" w:rsidR="00011823" w:rsidRPr="0032088C" w:rsidRDefault="00011823" w:rsidP="00011823">
            <w:pPr>
              <w:ind w:left="436"/>
              <w:rPr>
                <w:rFonts w:ascii="Arial" w:eastAsia="Arial Unicode MS" w:hAnsi="Arial" w:cs="Arial"/>
                <w:sz w:val="18"/>
                <w:szCs w:val="18"/>
                <w:cs/>
              </w:rPr>
            </w:pPr>
            <w:r w:rsidRPr="0032088C">
              <w:rPr>
                <w:rFonts w:ascii="Arial" w:eastAsia="Arial Unicode MS" w:hAnsi="Arial" w:cs="Arial"/>
                <w:color w:val="000000"/>
                <w:sz w:val="18"/>
                <w:szCs w:val="18"/>
              </w:rPr>
              <w:t>Profit (loss) for the year</w:t>
            </w:r>
          </w:p>
        </w:tc>
        <w:tc>
          <w:tcPr>
            <w:tcW w:w="452" w:type="pct"/>
            <w:shd w:val="clear" w:color="auto" w:fill="FAFAFA"/>
            <w:vAlign w:val="bottom"/>
          </w:tcPr>
          <w:p w14:paraId="54B41447" w14:textId="051C0175"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2,130</w:t>
            </w:r>
          </w:p>
        </w:tc>
        <w:tc>
          <w:tcPr>
            <w:tcW w:w="401" w:type="pct"/>
            <w:shd w:val="clear" w:color="auto" w:fill="auto"/>
            <w:vAlign w:val="bottom"/>
          </w:tcPr>
          <w:p w14:paraId="1B7ACA07" w14:textId="5E95DEC7"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5,095</w:t>
            </w:r>
          </w:p>
        </w:tc>
        <w:tc>
          <w:tcPr>
            <w:tcW w:w="454" w:type="pct"/>
            <w:shd w:val="clear" w:color="auto" w:fill="FAFAFA"/>
            <w:vAlign w:val="bottom"/>
          </w:tcPr>
          <w:p w14:paraId="50A5270A" w14:textId="3690732D"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711</w:t>
            </w:r>
          </w:p>
        </w:tc>
        <w:tc>
          <w:tcPr>
            <w:tcW w:w="451" w:type="pct"/>
            <w:vAlign w:val="bottom"/>
          </w:tcPr>
          <w:p w14:paraId="6AD782D2" w14:textId="22728D5B"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(683)</w:t>
            </w:r>
          </w:p>
        </w:tc>
        <w:tc>
          <w:tcPr>
            <w:tcW w:w="493" w:type="pct"/>
            <w:shd w:val="clear" w:color="auto" w:fill="FAFAFA"/>
            <w:vAlign w:val="bottom"/>
          </w:tcPr>
          <w:p w14:paraId="31180158" w14:textId="1FA58FB0"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(568)</w:t>
            </w:r>
          </w:p>
        </w:tc>
        <w:tc>
          <w:tcPr>
            <w:tcW w:w="472" w:type="pct"/>
            <w:shd w:val="clear" w:color="auto" w:fill="auto"/>
            <w:vAlign w:val="bottom"/>
          </w:tcPr>
          <w:p w14:paraId="3AE9B026" w14:textId="0A8E383A"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1,078</w:t>
            </w:r>
          </w:p>
        </w:tc>
        <w:tc>
          <w:tcPr>
            <w:tcW w:w="474" w:type="pct"/>
            <w:shd w:val="clear" w:color="auto" w:fill="FAFAFA"/>
            <w:vAlign w:val="bottom"/>
          </w:tcPr>
          <w:p w14:paraId="68C2AA79" w14:textId="0D0FB1AF"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2,273</w:t>
            </w:r>
          </w:p>
        </w:tc>
        <w:tc>
          <w:tcPr>
            <w:tcW w:w="424" w:type="pct"/>
            <w:vAlign w:val="bottom"/>
          </w:tcPr>
          <w:p w14:paraId="0F12CB49" w14:textId="377FD754"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5,490</w:t>
            </w:r>
          </w:p>
        </w:tc>
      </w:tr>
      <w:tr w:rsidR="00011823" w:rsidRPr="0032088C" w14:paraId="6AB65C9D" w14:textId="77777777" w:rsidTr="007A6CD0">
        <w:trPr>
          <w:cantSplit/>
        </w:trPr>
        <w:tc>
          <w:tcPr>
            <w:tcW w:w="1379" w:type="pct"/>
            <w:shd w:val="clear" w:color="auto" w:fill="auto"/>
          </w:tcPr>
          <w:p w14:paraId="2261A25E" w14:textId="77777777" w:rsidR="00011823" w:rsidRPr="0032088C" w:rsidRDefault="00011823" w:rsidP="00011823">
            <w:pPr>
              <w:ind w:left="440" w:right="-72"/>
              <w:rPr>
                <w:rFonts w:ascii="Arial" w:eastAsia="Arial Unicode MS" w:hAnsi="Arial" w:cs="Arial"/>
                <w:color w:val="000000"/>
                <w:sz w:val="18"/>
                <w:szCs w:val="18"/>
              </w:rPr>
            </w:pPr>
            <w:r w:rsidRPr="0032088C">
              <w:rPr>
                <w:rFonts w:ascii="Arial" w:eastAsia="Arial Unicode MS" w:hAnsi="Arial" w:cs="Arial"/>
                <w:color w:val="000000"/>
                <w:sz w:val="18"/>
                <w:szCs w:val="18"/>
              </w:rPr>
              <w:t xml:space="preserve">Other comprehensive </w:t>
            </w:r>
          </w:p>
          <w:p w14:paraId="169EB516" w14:textId="081C21CB" w:rsidR="00011823" w:rsidRPr="0032088C" w:rsidRDefault="00011823" w:rsidP="00011823">
            <w:pPr>
              <w:ind w:left="440" w:right="-72"/>
              <w:rPr>
                <w:rFonts w:ascii="Arial" w:eastAsia="Arial Unicode MS" w:hAnsi="Arial" w:cs="Arial"/>
                <w:color w:val="000000"/>
                <w:sz w:val="18"/>
                <w:szCs w:val="18"/>
              </w:rPr>
            </w:pPr>
            <w:r w:rsidRPr="0032088C">
              <w:rPr>
                <w:rFonts w:ascii="Arial" w:eastAsia="Arial Unicode MS" w:hAnsi="Arial" w:cs="Arial"/>
                <w:color w:val="000000"/>
                <w:sz w:val="18"/>
                <w:szCs w:val="18"/>
              </w:rPr>
              <w:t xml:space="preserve">   income (expense) for the year</w:t>
            </w:r>
          </w:p>
        </w:tc>
        <w:tc>
          <w:tcPr>
            <w:tcW w:w="452" w:type="pct"/>
            <w:shd w:val="clear" w:color="auto" w:fill="FAFAFA"/>
            <w:vAlign w:val="bottom"/>
          </w:tcPr>
          <w:p w14:paraId="6195C4AA" w14:textId="2E204B49"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(101)</w:t>
            </w:r>
          </w:p>
        </w:tc>
        <w:tc>
          <w:tcPr>
            <w:tcW w:w="401" w:type="pct"/>
            <w:shd w:val="clear" w:color="auto" w:fill="auto"/>
            <w:vAlign w:val="bottom"/>
          </w:tcPr>
          <w:p w14:paraId="49A68606" w14:textId="7BF3DCEE"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(164)</w:t>
            </w:r>
          </w:p>
        </w:tc>
        <w:tc>
          <w:tcPr>
            <w:tcW w:w="454" w:type="pct"/>
            <w:shd w:val="clear" w:color="auto" w:fill="FAFAFA"/>
            <w:vAlign w:val="bottom"/>
          </w:tcPr>
          <w:p w14:paraId="14706CF9" w14:textId="556F947D"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(292)</w:t>
            </w:r>
          </w:p>
        </w:tc>
        <w:tc>
          <w:tcPr>
            <w:tcW w:w="451" w:type="pct"/>
            <w:vAlign w:val="bottom"/>
          </w:tcPr>
          <w:p w14:paraId="3811494D" w14:textId="098F1B44"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(766)</w:t>
            </w:r>
          </w:p>
        </w:tc>
        <w:tc>
          <w:tcPr>
            <w:tcW w:w="493" w:type="pct"/>
            <w:shd w:val="clear" w:color="auto" w:fill="FAFAFA"/>
            <w:vAlign w:val="bottom"/>
          </w:tcPr>
          <w:p w14:paraId="507C53B0" w14:textId="5215BAD2"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656</w:t>
            </w:r>
          </w:p>
        </w:tc>
        <w:tc>
          <w:tcPr>
            <w:tcW w:w="472" w:type="pct"/>
            <w:shd w:val="clear" w:color="auto" w:fill="auto"/>
            <w:vAlign w:val="bottom"/>
          </w:tcPr>
          <w:p w14:paraId="4ADAF002" w14:textId="538762D6"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(802)</w:t>
            </w:r>
          </w:p>
        </w:tc>
        <w:tc>
          <w:tcPr>
            <w:tcW w:w="474" w:type="pct"/>
            <w:shd w:val="clear" w:color="auto" w:fill="FAFAFA"/>
            <w:vAlign w:val="bottom"/>
          </w:tcPr>
          <w:p w14:paraId="0A35D555" w14:textId="0BE7A02F"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263</w:t>
            </w:r>
          </w:p>
        </w:tc>
        <w:tc>
          <w:tcPr>
            <w:tcW w:w="424" w:type="pct"/>
            <w:vAlign w:val="bottom"/>
          </w:tcPr>
          <w:p w14:paraId="4E45E6DC" w14:textId="17411D2D"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(1,732)</w:t>
            </w:r>
          </w:p>
        </w:tc>
      </w:tr>
      <w:tr w:rsidR="00011823" w:rsidRPr="0032088C" w14:paraId="266A3D08" w14:textId="77777777" w:rsidTr="007A6CD0">
        <w:trPr>
          <w:cantSplit/>
        </w:trPr>
        <w:tc>
          <w:tcPr>
            <w:tcW w:w="1379" w:type="pct"/>
            <w:shd w:val="clear" w:color="auto" w:fill="auto"/>
          </w:tcPr>
          <w:p w14:paraId="710BD2F1" w14:textId="77777777" w:rsidR="00011823" w:rsidRPr="0032088C" w:rsidRDefault="00011823" w:rsidP="00011823">
            <w:pPr>
              <w:ind w:left="436"/>
              <w:rPr>
                <w:rFonts w:ascii="Arial" w:eastAsia="Arial Unicode MS" w:hAnsi="Arial" w:cs="Arial"/>
                <w:sz w:val="18"/>
                <w:szCs w:val="18"/>
                <w:cs/>
              </w:rPr>
            </w:pPr>
            <w:r w:rsidRPr="0032088C">
              <w:rPr>
                <w:rFonts w:ascii="Arial" w:eastAsia="Arial Unicode MS" w:hAnsi="Arial" w:cs="Arial"/>
                <w:color w:val="000000"/>
                <w:sz w:val="18"/>
                <w:szCs w:val="18"/>
              </w:rPr>
              <w:t>Dividends paid</w:t>
            </w:r>
          </w:p>
        </w:tc>
        <w:tc>
          <w:tcPr>
            <w:tcW w:w="452" w:type="pct"/>
            <w:tcBorders>
              <w:bottom w:val="single" w:sz="4" w:space="0" w:color="auto"/>
            </w:tcBorders>
            <w:shd w:val="clear" w:color="auto" w:fill="FAFAFA"/>
            <w:vAlign w:val="bottom"/>
          </w:tcPr>
          <w:p w14:paraId="6DA85492" w14:textId="4FF8E8E4"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(492)</w:t>
            </w:r>
          </w:p>
        </w:tc>
        <w:tc>
          <w:tcPr>
            <w:tcW w:w="401" w:type="pct"/>
            <w:tcBorders>
              <w:bottom w:val="single" w:sz="4" w:space="0" w:color="auto"/>
            </w:tcBorders>
            <w:shd w:val="clear" w:color="auto" w:fill="auto"/>
            <w:vAlign w:val="bottom"/>
          </w:tcPr>
          <w:p w14:paraId="6DC149F7" w14:textId="1AB1777F"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(483)</w:t>
            </w:r>
          </w:p>
        </w:tc>
        <w:tc>
          <w:tcPr>
            <w:tcW w:w="454" w:type="pct"/>
            <w:tcBorders>
              <w:bottom w:val="single" w:sz="4" w:space="0" w:color="auto"/>
            </w:tcBorders>
            <w:shd w:val="clear" w:color="auto" w:fill="FAFAFA"/>
            <w:vAlign w:val="bottom"/>
          </w:tcPr>
          <w:p w14:paraId="2B3F7C59" w14:textId="2541F856"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w:t>
            </w:r>
          </w:p>
        </w:tc>
        <w:tc>
          <w:tcPr>
            <w:tcW w:w="451" w:type="pct"/>
            <w:tcBorders>
              <w:bottom w:val="single" w:sz="4" w:space="0" w:color="auto"/>
            </w:tcBorders>
            <w:vAlign w:val="bottom"/>
          </w:tcPr>
          <w:p w14:paraId="3D92204C" w14:textId="42279AA1"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w:t>
            </w:r>
          </w:p>
        </w:tc>
        <w:tc>
          <w:tcPr>
            <w:tcW w:w="493" w:type="pct"/>
            <w:tcBorders>
              <w:bottom w:val="single" w:sz="4" w:space="0" w:color="auto"/>
            </w:tcBorders>
            <w:shd w:val="clear" w:color="auto" w:fill="FAFAFA"/>
            <w:vAlign w:val="bottom"/>
          </w:tcPr>
          <w:p w14:paraId="320C97B5" w14:textId="0463E956"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w:t>
            </w:r>
          </w:p>
        </w:tc>
        <w:tc>
          <w:tcPr>
            <w:tcW w:w="472" w:type="pct"/>
            <w:tcBorders>
              <w:bottom w:val="single" w:sz="4" w:space="0" w:color="auto"/>
            </w:tcBorders>
            <w:shd w:val="clear" w:color="auto" w:fill="auto"/>
            <w:vAlign w:val="bottom"/>
          </w:tcPr>
          <w:p w14:paraId="5CAC3E73" w14:textId="496E9333"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w:t>
            </w:r>
          </w:p>
        </w:tc>
        <w:tc>
          <w:tcPr>
            <w:tcW w:w="474" w:type="pct"/>
            <w:tcBorders>
              <w:bottom w:val="single" w:sz="4" w:space="0" w:color="auto"/>
            </w:tcBorders>
            <w:shd w:val="clear" w:color="auto" w:fill="FAFAFA"/>
            <w:vAlign w:val="bottom"/>
          </w:tcPr>
          <w:p w14:paraId="29EDE5C4" w14:textId="3211F122"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(492)</w:t>
            </w:r>
          </w:p>
        </w:tc>
        <w:tc>
          <w:tcPr>
            <w:tcW w:w="424" w:type="pct"/>
            <w:tcBorders>
              <w:bottom w:val="single" w:sz="4" w:space="0" w:color="auto"/>
            </w:tcBorders>
            <w:vAlign w:val="bottom"/>
          </w:tcPr>
          <w:p w14:paraId="26946819" w14:textId="4A912D93"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(483)</w:t>
            </w:r>
          </w:p>
        </w:tc>
      </w:tr>
      <w:tr w:rsidR="00011823" w:rsidRPr="0032088C" w14:paraId="08F2DFC4" w14:textId="77777777" w:rsidTr="007A6CD0">
        <w:trPr>
          <w:cantSplit/>
        </w:trPr>
        <w:tc>
          <w:tcPr>
            <w:tcW w:w="1379" w:type="pct"/>
            <w:shd w:val="clear" w:color="auto" w:fill="auto"/>
          </w:tcPr>
          <w:p w14:paraId="54B42D5A" w14:textId="77777777" w:rsidR="00011823" w:rsidRPr="0032088C" w:rsidRDefault="00011823" w:rsidP="00011823">
            <w:pPr>
              <w:ind w:left="436"/>
              <w:rPr>
                <w:rFonts w:ascii="Arial" w:eastAsia="Arial Unicode MS" w:hAnsi="Arial" w:cs="Arial"/>
                <w:color w:val="000000"/>
                <w:sz w:val="18"/>
                <w:szCs w:val="18"/>
              </w:rPr>
            </w:pPr>
          </w:p>
        </w:tc>
        <w:tc>
          <w:tcPr>
            <w:tcW w:w="452" w:type="pct"/>
            <w:tcBorders>
              <w:top w:val="single" w:sz="4" w:space="0" w:color="auto"/>
            </w:tcBorders>
            <w:shd w:val="clear" w:color="auto" w:fill="FAFAFA"/>
            <w:vAlign w:val="bottom"/>
          </w:tcPr>
          <w:p w14:paraId="1F3CC08C" w14:textId="77777777" w:rsidR="00011823" w:rsidRPr="0032088C" w:rsidRDefault="00011823" w:rsidP="007A6CD0">
            <w:pPr>
              <w:ind w:right="-72"/>
              <w:jc w:val="right"/>
              <w:rPr>
                <w:rFonts w:ascii="Arial" w:hAnsi="Arial" w:cs="Arial"/>
                <w:sz w:val="18"/>
                <w:szCs w:val="18"/>
              </w:rPr>
            </w:pPr>
          </w:p>
        </w:tc>
        <w:tc>
          <w:tcPr>
            <w:tcW w:w="401" w:type="pct"/>
            <w:tcBorders>
              <w:top w:val="single" w:sz="4" w:space="0" w:color="auto"/>
            </w:tcBorders>
            <w:shd w:val="clear" w:color="auto" w:fill="auto"/>
            <w:vAlign w:val="bottom"/>
          </w:tcPr>
          <w:p w14:paraId="78B36F15" w14:textId="77777777" w:rsidR="00011823" w:rsidRPr="0032088C" w:rsidRDefault="00011823" w:rsidP="007A6CD0">
            <w:pPr>
              <w:ind w:right="-72"/>
              <w:jc w:val="right"/>
              <w:rPr>
                <w:rFonts w:ascii="Arial" w:hAnsi="Arial" w:cs="Arial"/>
                <w:sz w:val="18"/>
                <w:szCs w:val="18"/>
              </w:rPr>
            </w:pPr>
          </w:p>
        </w:tc>
        <w:tc>
          <w:tcPr>
            <w:tcW w:w="454" w:type="pct"/>
            <w:tcBorders>
              <w:top w:val="single" w:sz="4" w:space="0" w:color="auto"/>
            </w:tcBorders>
            <w:shd w:val="clear" w:color="auto" w:fill="FAFAFA"/>
            <w:vAlign w:val="bottom"/>
          </w:tcPr>
          <w:p w14:paraId="16B969A0" w14:textId="77777777" w:rsidR="00011823" w:rsidRPr="0032088C" w:rsidRDefault="00011823" w:rsidP="007A6CD0">
            <w:pPr>
              <w:ind w:right="-72"/>
              <w:jc w:val="right"/>
              <w:rPr>
                <w:rFonts w:ascii="Arial" w:hAnsi="Arial" w:cs="Arial"/>
                <w:sz w:val="18"/>
                <w:szCs w:val="18"/>
              </w:rPr>
            </w:pPr>
          </w:p>
        </w:tc>
        <w:tc>
          <w:tcPr>
            <w:tcW w:w="451" w:type="pct"/>
            <w:tcBorders>
              <w:top w:val="single" w:sz="4" w:space="0" w:color="auto"/>
            </w:tcBorders>
            <w:vAlign w:val="bottom"/>
          </w:tcPr>
          <w:p w14:paraId="6215CF4D" w14:textId="77777777" w:rsidR="00011823" w:rsidRPr="0032088C" w:rsidRDefault="00011823" w:rsidP="007A6CD0">
            <w:pPr>
              <w:ind w:right="-72"/>
              <w:jc w:val="right"/>
              <w:rPr>
                <w:rFonts w:ascii="Arial" w:hAnsi="Arial" w:cs="Arial"/>
                <w:sz w:val="18"/>
                <w:szCs w:val="18"/>
              </w:rPr>
            </w:pPr>
          </w:p>
        </w:tc>
        <w:tc>
          <w:tcPr>
            <w:tcW w:w="493" w:type="pct"/>
            <w:tcBorders>
              <w:top w:val="single" w:sz="4" w:space="0" w:color="auto"/>
            </w:tcBorders>
            <w:shd w:val="clear" w:color="auto" w:fill="FAFAFA"/>
            <w:vAlign w:val="bottom"/>
          </w:tcPr>
          <w:p w14:paraId="25FFD3C8" w14:textId="77777777" w:rsidR="00011823" w:rsidRPr="0032088C" w:rsidRDefault="00011823" w:rsidP="007A6CD0">
            <w:pPr>
              <w:ind w:right="-72"/>
              <w:jc w:val="right"/>
              <w:rPr>
                <w:rFonts w:ascii="Arial" w:hAnsi="Arial" w:cs="Arial"/>
                <w:sz w:val="18"/>
                <w:szCs w:val="18"/>
              </w:rPr>
            </w:pPr>
          </w:p>
        </w:tc>
        <w:tc>
          <w:tcPr>
            <w:tcW w:w="472" w:type="pct"/>
            <w:tcBorders>
              <w:top w:val="single" w:sz="4" w:space="0" w:color="auto"/>
            </w:tcBorders>
            <w:shd w:val="clear" w:color="auto" w:fill="auto"/>
            <w:vAlign w:val="bottom"/>
          </w:tcPr>
          <w:p w14:paraId="1BCE0717" w14:textId="2824C755" w:rsidR="00011823" w:rsidRPr="0032088C" w:rsidRDefault="00011823" w:rsidP="007A6CD0">
            <w:pPr>
              <w:ind w:right="-72"/>
              <w:jc w:val="right"/>
              <w:rPr>
                <w:rFonts w:ascii="Arial" w:hAnsi="Arial" w:cs="Arial"/>
                <w:sz w:val="18"/>
                <w:szCs w:val="18"/>
              </w:rPr>
            </w:pPr>
          </w:p>
        </w:tc>
        <w:tc>
          <w:tcPr>
            <w:tcW w:w="474" w:type="pct"/>
            <w:tcBorders>
              <w:top w:val="single" w:sz="4" w:space="0" w:color="auto"/>
            </w:tcBorders>
            <w:shd w:val="clear" w:color="auto" w:fill="FAFAFA"/>
            <w:vAlign w:val="bottom"/>
          </w:tcPr>
          <w:p w14:paraId="79BEB54E" w14:textId="56E49FA9" w:rsidR="00011823" w:rsidRPr="0032088C" w:rsidRDefault="00011823" w:rsidP="007A6CD0">
            <w:pPr>
              <w:ind w:right="-72"/>
              <w:jc w:val="right"/>
              <w:rPr>
                <w:rFonts w:ascii="Arial" w:hAnsi="Arial" w:cs="Arial"/>
                <w:sz w:val="18"/>
                <w:szCs w:val="18"/>
              </w:rPr>
            </w:pPr>
          </w:p>
        </w:tc>
        <w:tc>
          <w:tcPr>
            <w:tcW w:w="424" w:type="pct"/>
            <w:tcBorders>
              <w:top w:val="single" w:sz="4" w:space="0" w:color="auto"/>
            </w:tcBorders>
            <w:vAlign w:val="bottom"/>
          </w:tcPr>
          <w:p w14:paraId="243E669A" w14:textId="77777777" w:rsidR="00011823" w:rsidRPr="0032088C" w:rsidRDefault="00011823" w:rsidP="007A6CD0">
            <w:pPr>
              <w:ind w:right="-72"/>
              <w:jc w:val="right"/>
              <w:rPr>
                <w:rFonts w:ascii="Arial" w:hAnsi="Arial" w:cs="Arial"/>
                <w:sz w:val="18"/>
                <w:szCs w:val="18"/>
              </w:rPr>
            </w:pPr>
          </w:p>
        </w:tc>
      </w:tr>
      <w:tr w:rsidR="00011823" w:rsidRPr="0032088C" w14:paraId="6C09BC34" w14:textId="77777777" w:rsidTr="007A6CD0">
        <w:trPr>
          <w:cantSplit/>
        </w:trPr>
        <w:tc>
          <w:tcPr>
            <w:tcW w:w="1379" w:type="pct"/>
            <w:shd w:val="clear" w:color="auto" w:fill="auto"/>
          </w:tcPr>
          <w:p w14:paraId="687F100F" w14:textId="77777777" w:rsidR="00011823" w:rsidRPr="0032088C" w:rsidRDefault="00011823" w:rsidP="00011823">
            <w:pPr>
              <w:ind w:left="440" w:right="-72"/>
              <w:rPr>
                <w:rFonts w:ascii="Arial" w:eastAsia="Arial Unicode MS" w:hAnsi="Arial" w:cs="Arial"/>
                <w:color w:val="000000"/>
                <w:sz w:val="18"/>
                <w:szCs w:val="18"/>
              </w:rPr>
            </w:pPr>
            <w:r w:rsidRPr="0032088C">
              <w:rPr>
                <w:rFonts w:ascii="Arial" w:eastAsia="Arial Unicode MS" w:hAnsi="Arial" w:cs="Arial"/>
                <w:color w:val="000000"/>
                <w:sz w:val="18"/>
                <w:szCs w:val="18"/>
              </w:rPr>
              <w:t>Closing net assets</w:t>
            </w:r>
          </w:p>
        </w:tc>
        <w:tc>
          <w:tcPr>
            <w:tcW w:w="452" w:type="pct"/>
            <w:tcBorders>
              <w:bottom w:val="single" w:sz="4" w:space="0" w:color="auto"/>
            </w:tcBorders>
            <w:shd w:val="clear" w:color="auto" w:fill="FAFAFA"/>
            <w:vAlign w:val="bottom"/>
          </w:tcPr>
          <w:p w14:paraId="6D97EF94" w14:textId="38AE2B1E" w:rsidR="00011823" w:rsidRPr="0032088C" w:rsidRDefault="00011823" w:rsidP="007A6C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34,863</w:t>
            </w:r>
          </w:p>
        </w:tc>
        <w:tc>
          <w:tcPr>
            <w:tcW w:w="401" w:type="pct"/>
            <w:tcBorders>
              <w:bottom w:val="single" w:sz="4" w:space="0" w:color="auto"/>
            </w:tcBorders>
            <w:shd w:val="clear" w:color="auto" w:fill="auto"/>
            <w:vAlign w:val="bottom"/>
          </w:tcPr>
          <w:p w14:paraId="78CF02B0" w14:textId="2E8F04A3" w:rsidR="00011823" w:rsidRPr="0032088C" w:rsidRDefault="00011823" w:rsidP="007A6C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33,326</w:t>
            </w:r>
          </w:p>
        </w:tc>
        <w:tc>
          <w:tcPr>
            <w:tcW w:w="454" w:type="pct"/>
            <w:tcBorders>
              <w:bottom w:val="single" w:sz="4" w:space="0" w:color="auto"/>
            </w:tcBorders>
            <w:shd w:val="clear" w:color="auto" w:fill="FAFAFA"/>
            <w:vAlign w:val="bottom"/>
          </w:tcPr>
          <w:p w14:paraId="38A718F1" w14:textId="3FB1A3C0" w:rsidR="00011823" w:rsidRPr="0032088C" w:rsidRDefault="00011823" w:rsidP="007A6C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36,140</w:t>
            </w:r>
          </w:p>
        </w:tc>
        <w:tc>
          <w:tcPr>
            <w:tcW w:w="451" w:type="pct"/>
            <w:tcBorders>
              <w:bottom w:val="single" w:sz="4" w:space="0" w:color="auto"/>
            </w:tcBorders>
            <w:vAlign w:val="bottom"/>
          </w:tcPr>
          <w:p w14:paraId="7D74AAE4" w14:textId="6D611CDE" w:rsidR="00011823" w:rsidRPr="0032088C" w:rsidRDefault="00011823" w:rsidP="007A6C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21,963</w:t>
            </w:r>
          </w:p>
        </w:tc>
        <w:tc>
          <w:tcPr>
            <w:tcW w:w="493" w:type="pct"/>
            <w:tcBorders>
              <w:bottom w:val="single" w:sz="4" w:space="0" w:color="auto"/>
            </w:tcBorders>
            <w:shd w:val="clear" w:color="auto" w:fill="FAFAFA"/>
            <w:vAlign w:val="bottom"/>
          </w:tcPr>
          <w:p w14:paraId="7680AEAD" w14:textId="419D63D0" w:rsidR="00011823" w:rsidRPr="0032088C" w:rsidRDefault="00011823" w:rsidP="007A6C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45,069</w:t>
            </w:r>
          </w:p>
        </w:tc>
        <w:tc>
          <w:tcPr>
            <w:tcW w:w="472" w:type="pct"/>
            <w:tcBorders>
              <w:bottom w:val="single" w:sz="4" w:space="0" w:color="auto"/>
            </w:tcBorders>
            <w:shd w:val="clear" w:color="auto" w:fill="auto"/>
            <w:vAlign w:val="bottom"/>
          </w:tcPr>
          <w:p w14:paraId="7F8AA0A2" w14:textId="179000F0" w:rsidR="00011823" w:rsidRPr="0032088C" w:rsidRDefault="00011823" w:rsidP="007A6C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13,428</w:t>
            </w:r>
          </w:p>
        </w:tc>
        <w:tc>
          <w:tcPr>
            <w:tcW w:w="474" w:type="pct"/>
            <w:tcBorders>
              <w:bottom w:val="single" w:sz="4" w:space="0" w:color="auto"/>
            </w:tcBorders>
            <w:shd w:val="clear" w:color="auto" w:fill="FAFAFA"/>
            <w:vAlign w:val="bottom"/>
          </w:tcPr>
          <w:p w14:paraId="7FCCE8C2" w14:textId="0A80A679" w:rsidR="00011823" w:rsidRPr="0032088C" w:rsidRDefault="00011823" w:rsidP="007A6C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116,072</w:t>
            </w:r>
          </w:p>
        </w:tc>
        <w:tc>
          <w:tcPr>
            <w:tcW w:w="424" w:type="pct"/>
            <w:tcBorders>
              <w:bottom w:val="single" w:sz="4" w:space="0" w:color="auto"/>
            </w:tcBorders>
            <w:vAlign w:val="bottom"/>
          </w:tcPr>
          <w:p w14:paraId="730A4519" w14:textId="1A48E47A" w:rsidR="00011823" w:rsidRPr="0032088C" w:rsidRDefault="00011823" w:rsidP="007A6C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68,717</w:t>
            </w:r>
          </w:p>
        </w:tc>
      </w:tr>
      <w:tr w:rsidR="00011823" w:rsidRPr="0032088C" w14:paraId="2D3C1577" w14:textId="77777777" w:rsidTr="007A6CD0">
        <w:trPr>
          <w:cantSplit/>
        </w:trPr>
        <w:tc>
          <w:tcPr>
            <w:tcW w:w="1379" w:type="pct"/>
            <w:shd w:val="clear" w:color="auto" w:fill="auto"/>
          </w:tcPr>
          <w:p w14:paraId="4C85F4ED" w14:textId="77777777" w:rsidR="00011823" w:rsidRPr="0032088C" w:rsidRDefault="00011823" w:rsidP="00011823">
            <w:pPr>
              <w:ind w:left="436"/>
              <w:rPr>
                <w:rFonts w:ascii="Arial" w:eastAsia="Arial Unicode MS" w:hAnsi="Arial" w:cs="Arial"/>
                <w:sz w:val="18"/>
                <w:szCs w:val="18"/>
              </w:rPr>
            </w:pPr>
          </w:p>
        </w:tc>
        <w:tc>
          <w:tcPr>
            <w:tcW w:w="452" w:type="pct"/>
            <w:tcBorders>
              <w:top w:val="single" w:sz="4" w:space="0" w:color="auto"/>
            </w:tcBorders>
            <w:shd w:val="clear" w:color="auto" w:fill="FAFAFA"/>
            <w:vAlign w:val="bottom"/>
          </w:tcPr>
          <w:p w14:paraId="4A120070" w14:textId="77777777" w:rsidR="00011823" w:rsidRPr="0032088C" w:rsidRDefault="00011823" w:rsidP="007A6CD0">
            <w:pPr>
              <w:ind w:right="-72"/>
              <w:jc w:val="right"/>
              <w:rPr>
                <w:rFonts w:ascii="Arial" w:eastAsia="Arial Unicode MS" w:hAnsi="Arial" w:cs="Arial"/>
                <w:sz w:val="18"/>
                <w:szCs w:val="18"/>
              </w:rPr>
            </w:pPr>
          </w:p>
        </w:tc>
        <w:tc>
          <w:tcPr>
            <w:tcW w:w="401" w:type="pct"/>
            <w:tcBorders>
              <w:top w:val="single" w:sz="4" w:space="0" w:color="auto"/>
            </w:tcBorders>
            <w:shd w:val="clear" w:color="auto" w:fill="auto"/>
            <w:vAlign w:val="bottom"/>
          </w:tcPr>
          <w:p w14:paraId="2FA7A872" w14:textId="77777777" w:rsidR="00011823" w:rsidRPr="0032088C" w:rsidRDefault="00011823" w:rsidP="007A6CD0">
            <w:pPr>
              <w:ind w:right="-72"/>
              <w:jc w:val="right"/>
              <w:rPr>
                <w:rFonts w:ascii="Arial" w:eastAsia="Arial Unicode MS" w:hAnsi="Arial" w:cs="Arial"/>
                <w:sz w:val="18"/>
                <w:szCs w:val="18"/>
              </w:rPr>
            </w:pPr>
          </w:p>
        </w:tc>
        <w:tc>
          <w:tcPr>
            <w:tcW w:w="454" w:type="pct"/>
            <w:tcBorders>
              <w:top w:val="single" w:sz="4" w:space="0" w:color="auto"/>
            </w:tcBorders>
            <w:shd w:val="clear" w:color="auto" w:fill="FAFAFA"/>
            <w:vAlign w:val="bottom"/>
          </w:tcPr>
          <w:p w14:paraId="4DF5FC7F" w14:textId="77777777" w:rsidR="00011823" w:rsidRPr="0032088C" w:rsidRDefault="00011823" w:rsidP="007A6CD0">
            <w:pPr>
              <w:ind w:right="-72"/>
              <w:jc w:val="right"/>
              <w:rPr>
                <w:rFonts w:ascii="Arial" w:eastAsia="Arial Unicode MS" w:hAnsi="Arial" w:cs="Arial"/>
                <w:sz w:val="18"/>
                <w:szCs w:val="18"/>
              </w:rPr>
            </w:pPr>
          </w:p>
        </w:tc>
        <w:tc>
          <w:tcPr>
            <w:tcW w:w="451" w:type="pct"/>
            <w:tcBorders>
              <w:top w:val="single" w:sz="4" w:space="0" w:color="auto"/>
            </w:tcBorders>
            <w:vAlign w:val="bottom"/>
          </w:tcPr>
          <w:p w14:paraId="70E4813B" w14:textId="77777777" w:rsidR="00011823" w:rsidRPr="0032088C" w:rsidRDefault="00011823" w:rsidP="007A6CD0">
            <w:pPr>
              <w:ind w:right="-72"/>
              <w:jc w:val="right"/>
              <w:rPr>
                <w:rFonts w:ascii="Arial" w:eastAsia="Arial Unicode MS" w:hAnsi="Arial" w:cs="Arial"/>
                <w:sz w:val="18"/>
                <w:szCs w:val="18"/>
              </w:rPr>
            </w:pPr>
          </w:p>
        </w:tc>
        <w:tc>
          <w:tcPr>
            <w:tcW w:w="493" w:type="pct"/>
            <w:tcBorders>
              <w:top w:val="single" w:sz="4" w:space="0" w:color="auto"/>
            </w:tcBorders>
            <w:shd w:val="clear" w:color="auto" w:fill="FAFAFA"/>
            <w:vAlign w:val="bottom"/>
          </w:tcPr>
          <w:p w14:paraId="1C302370" w14:textId="77777777" w:rsidR="00011823" w:rsidRPr="0032088C" w:rsidRDefault="00011823" w:rsidP="007A6CD0">
            <w:pPr>
              <w:ind w:right="-72"/>
              <w:jc w:val="right"/>
              <w:rPr>
                <w:rFonts w:ascii="Arial" w:eastAsia="Arial Unicode MS" w:hAnsi="Arial" w:cs="Arial"/>
                <w:sz w:val="18"/>
                <w:szCs w:val="18"/>
              </w:rPr>
            </w:pPr>
          </w:p>
        </w:tc>
        <w:tc>
          <w:tcPr>
            <w:tcW w:w="472" w:type="pct"/>
            <w:tcBorders>
              <w:top w:val="single" w:sz="4" w:space="0" w:color="auto"/>
            </w:tcBorders>
            <w:shd w:val="clear" w:color="auto" w:fill="auto"/>
            <w:vAlign w:val="bottom"/>
          </w:tcPr>
          <w:p w14:paraId="5A3E2B4D" w14:textId="41BA1E7B" w:rsidR="00011823" w:rsidRPr="0032088C" w:rsidRDefault="00011823" w:rsidP="007A6CD0">
            <w:pPr>
              <w:ind w:right="-72"/>
              <w:jc w:val="right"/>
              <w:rPr>
                <w:rFonts w:ascii="Arial" w:eastAsia="Arial Unicode MS" w:hAnsi="Arial" w:cs="Arial"/>
                <w:sz w:val="18"/>
                <w:szCs w:val="18"/>
              </w:rPr>
            </w:pPr>
          </w:p>
        </w:tc>
        <w:tc>
          <w:tcPr>
            <w:tcW w:w="474" w:type="pct"/>
            <w:tcBorders>
              <w:top w:val="single" w:sz="4" w:space="0" w:color="auto"/>
            </w:tcBorders>
            <w:shd w:val="clear" w:color="auto" w:fill="FAFAFA"/>
            <w:vAlign w:val="bottom"/>
          </w:tcPr>
          <w:p w14:paraId="093EA042" w14:textId="04415A9F" w:rsidR="00011823" w:rsidRPr="0032088C" w:rsidRDefault="00011823" w:rsidP="007A6CD0">
            <w:pPr>
              <w:ind w:right="-72"/>
              <w:jc w:val="right"/>
              <w:rPr>
                <w:rFonts w:ascii="Arial" w:eastAsia="Arial Unicode MS" w:hAnsi="Arial" w:cs="Arial"/>
                <w:sz w:val="18"/>
                <w:szCs w:val="18"/>
              </w:rPr>
            </w:pPr>
          </w:p>
        </w:tc>
        <w:tc>
          <w:tcPr>
            <w:tcW w:w="424" w:type="pct"/>
            <w:tcBorders>
              <w:top w:val="single" w:sz="4" w:space="0" w:color="auto"/>
            </w:tcBorders>
            <w:vAlign w:val="bottom"/>
          </w:tcPr>
          <w:p w14:paraId="4296C623" w14:textId="77777777" w:rsidR="00011823" w:rsidRPr="0032088C" w:rsidRDefault="00011823" w:rsidP="007A6CD0">
            <w:pPr>
              <w:ind w:right="-72"/>
              <w:jc w:val="right"/>
              <w:rPr>
                <w:rFonts w:ascii="Arial" w:eastAsia="Arial Unicode MS" w:hAnsi="Arial" w:cs="Arial"/>
                <w:sz w:val="18"/>
                <w:szCs w:val="18"/>
              </w:rPr>
            </w:pPr>
          </w:p>
        </w:tc>
      </w:tr>
      <w:tr w:rsidR="00011823" w:rsidRPr="0032088C" w14:paraId="13BC5977" w14:textId="77777777" w:rsidTr="007A6CD0">
        <w:trPr>
          <w:cantSplit/>
        </w:trPr>
        <w:tc>
          <w:tcPr>
            <w:tcW w:w="1379" w:type="pct"/>
            <w:shd w:val="clear" w:color="auto" w:fill="auto"/>
          </w:tcPr>
          <w:p w14:paraId="75104D85" w14:textId="758B70F4" w:rsidR="00011823" w:rsidRPr="0032088C" w:rsidRDefault="00011823" w:rsidP="00011823">
            <w:pPr>
              <w:ind w:left="440" w:right="-72"/>
              <w:rPr>
                <w:rFonts w:ascii="Arial" w:eastAsia="Arial Unicode MS" w:hAnsi="Arial" w:cs="Arial"/>
                <w:color w:val="000000"/>
                <w:sz w:val="18"/>
                <w:szCs w:val="18"/>
              </w:rPr>
            </w:pPr>
            <w:r w:rsidRPr="0032088C">
              <w:rPr>
                <w:rFonts w:ascii="Arial" w:eastAsia="Arial Unicode MS" w:hAnsi="Arial" w:cs="Arial"/>
                <w:color w:val="000000"/>
                <w:sz w:val="18"/>
                <w:szCs w:val="18"/>
              </w:rPr>
              <w:t>Group’s share in associates (%)</w:t>
            </w:r>
          </w:p>
        </w:tc>
        <w:tc>
          <w:tcPr>
            <w:tcW w:w="452" w:type="pct"/>
            <w:shd w:val="clear" w:color="auto" w:fill="FAFAFA"/>
            <w:vAlign w:val="bottom"/>
          </w:tcPr>
          <w:p w14:paraId="0D7AD89D" w14:textId="05A38C5A"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25%</w:t>
            </w:r>
          </w:p>
        </w:tc>
        <w:tc>
          <w:tcPr>
            <w:tcW w:w="401" w:type="pct"/>
            <w:shd w:val="clear" w:color="auto" w:fill="auto"/>
            <w:vAlign w:val="bottom"/>
          </w:tcPr>
          <w:p w14:paraId="3CD4A4BA" w14:textId="70AC65A0"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25%</w:t>
            </w:r>
          </w:p>
        </w:tc>
        <w:tc>
          <w:tcPr>
            <w:tcW w:w="454" w:type="pct"/>
            <w:shd w:val="clear" w:color="auto" w:fill="FAFAFA"/>
            <w:vAlign w:val="bottom"/>
          </w:tcPr>
          <w:p w14:paraId="1CC050DA" w14:textId="4098998E" w:rsidR="00011823" w:rsidRPr="0032088C" w:rsidRDefault="00011823" w:rsidP="007A6CD0">
            <w:pPr>
              <w:ind w:right="-72"/>
              <w:jc w:val="right"/>
              <w:rPr>
                <w:rFonts w:ascii="Arial" w:hAnsi="Arial" w:cs="Arial"/>
                <w:sz w:val="18"/>
                <w:szCs w:val="18"/>
                <w:vertAlign w:val="superscript"/>
              </w:rPr>
            </w:pPr>
            <w:r w:rsidRPr="0032088C">
              <w:rPr>
                <w:rFonts w:ascii="Arial" w:hAnsi="Arial" w:cs="Arial"/>
                <w:sz w:val="18"/>
                <w:szCs w:val="18"/>
              </w:rPr>
              <w:t>42.93%</w:t>
            </w:r>
          </w:p>
        </w:tc>
        <w:tc>
          <w:tcPr>
            <w:tcW w:w="451" w:type="pct"/>
            <w:vAlign w:val="bottom"/>
          </w:tcPr>
          <w:p w14:paraId="7411F4C0" w14:textId="4AAE75A2"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42.93%</w:t>
            </w:r>
          </w:p>
        </w:tc>
        <w:tc>
          <w:tcPr>
            <w:tcW w:w="493" w:type="pct"/>
            <w:shd w:val="clear" w:color="auto" w:fill="FAFAFA"/>
            <w:vAlign w:val="bottom"/>
          </w:tcPr>
          <w:p w14:paraId="1D46CA45" w14:textId="4A0BCCFB"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25%</w:t>
            </w:r>
          </w:p>
        </w:tc>
        <w:tc>
          <w:tcPr>
            <w:tcW w:w="472" w:type="pct"/>
            <w:shd w:val="clear" w:color="auto" w:fill="auto"/>
            <w:vAlign w:val="bottom"/>
          </w:tcPr>
          <w:p w14:paraId="674B971A" w14:textId="5351BF6E"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25%</w:t>
            </w:r>
          </w:p>
        </w:tc>
        <w:tc>
          <w:tcPr>
            <w:tcW w:w="474" w:type="pct"/>
            <w:shd w:val="clear" w:color="auto" w:fill="FAFAFA"/>
            <w:vAlign w:val="bottom"/>
          </w:tcPr>
          <w:p w14:paraId="18C7CAC5" w14:textId="50832817"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w:t>
            </w:r>
          </w:p>
        </w:tc>
        <w:tc>
          <w:tcPr>
            <w:tcW w:w="424" w:type="pct"/>
            <w:vAlign w:val="bottom"/>
          </w:tcPr>
          <w:p w14:paraId="6CC319A9" w14:textId="1010A96B"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w:t>
            </w:r>
          </w:p>
        </w:tc>
      </w:tr>
      <w:tr w:rsidR="00011823" w:rsidRPr="0032088C" w14:paraId="227784D9" w14:textId="77777777" w:rsidTr="007A6CD0">
        <w:trPr>
          <w:cantSplit/>
        </w:trPr>
        <w:tc>
          <w:tcPr>
            <w:tcW w:w="1379" w:type="pct"/>
            <w:shd w:val="clear" w:color="auto" w:fill="auto"/>
          </w:tcPr>
          <w:p w14:paraId="7195F3F5" w14:textId="73308400" w:rsidR="00011823" w:rsidRPr="0032088C" w:rsidRDefault="00011823" w:rsidP="00011823">
            <w:pPr>
              <w:ind w:left="436"/>
              <w:rPr>
                <w:rFonts w:ascii="Arial" w:eastAsia="Arial Unicode MS" w:hAnsi="Arial" w:cs="Arial"/>
                <w:sz w:val="18"/>
                <w:szCs w:val="18"/>
                <w:cs/>
              </w:rPr>
            </w:pPr>
            <w:r w:rsidRPr="0032088C">
              <w:rPr>
                <w:rFonts w:ascii="Arial" w:eastAsia="Arial Unicode MS" w:hAnsi="Arial" w:cs="Arial"/>
                <w:color w:val="000000"/>
                <w:sz w:val="18"/>
                <w:szCs w:val="18"/>
              </w:rPr>
              <w:t>Group’s share in associates</w:t>
            </w:r>
          </w:p>
        </w:tc>
        <w:tc>
          <w:tcPr>
            <w:tcW w:w="452" w:type="pct"/>
            <w:shd w:val="clear" w:color="auto" w:fill="FAFAFA"/>
            <w:vAlign w:val="bottom"/>
          </w:tcPr>
          <w:p w14:paraId="20BCEF86" w14:textId="3FFDC363"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8,716</w:t>
            </w:r>
          </w:p>
        </w:tc>
        <w:tc>
          <w:tcPr>
            <w:tcW w:w="401" w:type="pct"/>
            <w:shd w:val="clear" w:color="auto" w:fill="auto"/>
            <w:vAlign w:val="bottom"/>
          </w:tcPr>
          <w:p w14:paraId="0B3DA25A" w14:textId="0C8DD2E8"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8,331</w:t>
            </w:r>
          </w:p>
        </w:tc>
        <w:tc>
          <w:tcPr>
            <w:tcW w:w="454" w:type="pct"/>
            <w:shd w:val="clear" w:color="auto" w:fill="FAFAFA"/>
            <w:vAlign w:val="bottom"/>
          </w:tcPr>
          <w:p w14:paraId="09FF9CCA" w14:textId="69DC8EB2"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15,51</w:t>
            </w:r>
            <w:r w:rsidR="00A100B0">
              <w:rPr>
                <w:rFonts w:ascii="Arial" w:hAnsi="Arial" w:cs="Arial"/>
                <w:sz w:val="18"/>
                <w:szCs w:val="18"/>
              </w:rPr>
              <w:t>5</w:t>
            </w:r>
          </w:p>
        </w:tc>
        <w:tc>
          <w:tcPr>
            <w:tcW w:w="451" w:type="pct"/>
            <w:vAlign w:val="bottom"/>
          </w:tcPr>
          <w:p w14:paraId="4C5DD5C7" w14:textId="6BEB1A65"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9,429</w:t>
            </w:r>
          </w:p>
        </w:tc>
        <w:tc>
          <w:tcPr>
            <w:tcW w:w="493" w:type="pct"/>
            <w:shd w:val="clear" w:color="auto" w:fill="FAFAFA"/>
            <w:vAlign w:val="bottom"/>
          </w:tcPr>
          <w:p w14:paraId="5528915B" w14:textId="65DD5A31"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11,267</w:t>
            </w:r>
          </w:p>
        </w:tc>
        <w:tc>
          <w:tcPr>
            <w:tcW w:w="472" w:type="pct"/>
            <w:shd w:val="clear" w:color="auto" w:fill="auto"/>
            <w:vAlign w:val="bottom"/>
          </w:tcPr>
          <w:p w14:paraId="036C19DF" w14:textId="14F40A09"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3,357</w:t>
            </w:r>
          </w:p>
        </w:tc>
        <w:tc>
          <w:tcPr>
            <w:tcW w:w="474" w:type="pct"/>
            <w:shd w:val="clear" w:color="auto" w:fill="FAFAFA"/>
            <w:vAlign w:val="bottom"/>
          </w:tcPr>
          <w:p w14:paraId="7677BDFA" w14:textId="20E2CF4C"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35,49</w:t>
            </w:r>
            <w:r w:rsidR="005A483D">
              <w:rPr>
                <w:rFonts w:ascii="Arial" w:hAnsi="Arial" w:cs="Arial"/>
                <w:sz w:val="18"/>
                <w:szCs w:val="18"/>
              </w:rPr>
              <w:t>8</w:t>
            </w:r>
          </w:p>
        </w:tc>
        <w:tc>
          <w:tcPr>
            <w:tcW w:w="424" w:type="pct"/>
            <w:vAlign w:val="bottom"/>
          </w:tcPr>
          <w:p w14:paraId="6671452C" w14:textId="381B72B7"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21,117</w:t>
            </w:r>
          </w:p>
        </w:tc>
      </w:tr>
      <w:tr w:rsidR="00011823" w:rsidRPr="0032088C" w14:paraId="15AA773D" w14:textId="77777777" w:rsidTr="007A6CD0">
        <w:trPr>
          <w:cantSplit/>
        </w:trPr>
        <w:tc>
          <w:tcPr>
            <w:tcW w:w="1379" w:type="pct"/>
            <w:shd w:val="clear" w:color="auto" w:fill="auto"/>
          </w:tcPr>
          <w:p w14:paraId="5E3046D5" w14:textId="77777777" w:rsidR="00011823" w:rsidRPr="0032088C" w:rsidRDefault="00011823" w:rsidP="00011823">
            <w:pPr>
              <w:ind w:left="436"/>
              <w:rPr>
                <w:rFonts w:ascii="Arial" w:eastAsia="Arial Unicode MS" w:hAnsi="Arial" w:cs="Arial"/>
                <w:sz w:val="18"/>
                <w:szCs w:val="18"/>
                <w:cs/>
              </w:rPr>
            </w:pPr>
            <w:r w:rsidRPr="0032088C">
              <w:rPr>
                <w:rFonts w:ascii="Arial" w:eastAsia="Arial Unicode MS" w:hAnsi="Arial" w:cs="Arial"/>
                <w:sz w:val="18"/>
                <w:szCs w:val="18"/>
              </w:rPr>
              <w:t>Goodwill</w:t>
            </w:r>
          </w:p>
        </w:tc>
        <w:tc>
          <w:tcPr>
            <w:tcW w:w="452" w:type="pct"/>
            <w:tcBorders>
              <w:bottom w:val="single" w:sz="4" w:space="0" w:color="auto"/>
            </w:tcBorders>
            <w:shd w:val="clear" w:color="auto" w:fill="FAFAFA"/>
            <w:vAlign w:val="bottom"/>
          </w:tcPr>
          <w:p w14:paraId="7D1A3696" w14:textId="748D5BE6"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35</w:t>
            </w:r>
          </w:p>
        </w:tc>
        <w:tc>
          <w:tcPr>
            <w:tcW w:w="401" w:type="pct"/>
            <w:tcBorders>
              <w:bottom w:val="single" w:sz="4" w:space="0" w:color="auto"/>
            </w:tcBorders>
            <w:shd w:val="clear" w:color="auto" w:fill="auto"/>
            <w:vAlign w:val="bottom"/>
          </w:tcPr>
          <w:p w14:paraId="71AD1731" w14:textId="43876BE2"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35</w:t>
            </w:r>
          </w:p>
        </w:tc>
        <w:tc>
          <w:tcPr>
            <w:tcW w:w="454" w:type="pct"/>
            <w:tcBorders>
              <w:bottom w:val="single" w:sz="4" w:space="0" w:color="auto"/>
            </w:tcBorders>
            <w:shd w:val="clear" w:color="auto" w:fill="FAFAFA"/>
            <w:vAlign w:val="bottom"/>
          </w:tcPr>
          <w:p w14:paraId="185FB900" w14:textId="4CB9CD6B"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5,11</w:t>
            </w:r>
            <w:r w:rsidR="00A100B0">
              <w:rPr>
                <w:rFonts w:ascii="Arial" w:hAnsi="Arial" w:cs="Arial"/>
                <w:sz w:val="18"/>
                <w:szCs w:val="18"/>
              </w:rPr>
              <w:t>7</w:t>
            </w:r>
          </w:p>
        </w:tc>
        <w:tc>
          <w:tcPr>
            <w:tcW w:w="451" w:type="pct"/>
            <w:tcBorders>
              <w:bottom w:val="single" w:sz="4" w:space="0" w:color="auto"/>
            </w:tcBorders>
            <w:vAlign w:val="bottom"/>
          </w:tcPr>
          <w:p w14:paraId="2B48F4C4" w14:textId="6C4DB356"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5,175</w:t>
            </w:r>
          </w:p>
        </w:tc>
        <w:tc>
          <w:tcPr>
            <w:tcW w:w="493" w:type="pct"/>
            <w:tcBorders>
              <w:bottom w:val="single" w:sz="4" w:space="0" w:color="auto"/>
            </w:tcBorders>
            <w:shd w:val="clear" w:color="auto" w:fill="FAFAFA"/>
            <w:vAlign w:val="bottom"/>
          </w:tcPr>
          <w:p w14:paraId="613FACAC" w14:textId="3D07C64F"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2,965</w:t>
            </w:r>
          </w:p>
        </w:tc>
        <w:tc>
          <w:tcPr>
            <w:tcW w:w="472" w:type="pct"/>
            <w:tcBorders>
              <w:bottom w:val="single" w:sz="4" w:space="0" w:color="auto"/>
            </w:tcBorders>
            <w:shd w:val="clear" w:color="auto" w:fill="auto"/>
            <w:vAlign w:val="bottom"/>
          </w:tcPr>
          <w:p w14:paraId="76059278" w14:textId="1D25FA3E"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11,020</w:t>
            </w:r>
          </w:p>
        </w:tc>
        <w:tc>
          <w:tcPr>
            <w:tcW w:w="474" w:type="pct"/>
            <w:tcBorders>
              <w:bottom w:val="single" w:sz="4" w:space="0" w:color="auto"/>
            </w:tcBorders>
            <w:shd w:val="clear" w:color="auto" w:fill="FAFAFA"/>
            <w:vAlign w:val="bottom"/>
          </w:tcPr>
          <w:p w14:paraId="28E2CCC9" w14:textId="3C9BD64E"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8,11</w:t>
            </w:r>
            <w:r w:rsidR="005A483D">
              <w:rPr>
                <w:rFonts w:ascii="Arial" w:hAnsi="Arial" w:cs="Arial"/>
                <w:sz w:val="18"/>
                <w:szCs w:val="18"/>
              </w:rPr>
              <w:t>7</w:t>
            </w:r>
          </w:p>
        </w:tc>
        <w:tc>
          <w:tcPr>
            <w:tcW w:w="424" w:type="pct"/>
            <w:tcBorders>
              <w:bottom w:val="single" w:sz="4" w:space="0" w:color="auto"/>
            </w:tcBorders>
            <w:vAlign w:val="bottom"/>
          </w:tcPr>
          <w:p w14:paraId="1FD6FCBC" w14:textId="4E3D34D8"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16,230</w:t>
            </w:r>
          </w:p>
        </w:tc>
      </w:tr>
      <w:tr w:rsidR="00011823" w:rsidRPr="0032088C" w14:paraId="5A82F304" w14:textId="77777777" w:rsidTr="007A6CD0">
        <w:trPr>
          <w:cantSplit/>
        </w:trPr>
        <w:tc>
          <w:tcPr>
            <w:tcW w:w="1379" w:type="pct"/>
            <w:shd w:val="clear" w:color="auto" w:fill="auto"/>
          </w:tcPr>
          <w:p w14:paraId="47AD28D1" w14:textId="77777777" w:rsidR="00011823" w:rsidRPr="0032088C" w:rsidRDefault="00011823" w:rsidP="00011823">
            <w:pPr>
              <w:ind w:left="436"/>
              <w:rPr>
                <w:rFonts w:ascii="Arial" w:eastAsia="Arial Unicode MS" w:hAnsi="Arial" w:cs="Arial"/>
                <w:sz w:val="18"/>
                <w:szCs w:val="18"/>
              </w:rPr>
            </w:pPr>
          </w:p>
        </w:tc>
        <w:tc>
          <w:tcPr>
            <w:tcW w:w="452" w:type="pct"/>
            <w:tcBorders>
              <w:top w:val="single" w:sz="4" w:space="0" w:color="auto"/>
            </w:tcBorders>
            <w:shd w:val="clear" w:color="auto" w:fill="FAFAFA"/>
            <w:vAlign w:val="bottom"/>
          </w:tcPr>
          <w:p w14:paraId="5903A29B" w14:textId="77777777" w:rsidR="00011823" w:rsidRPr="0032088C" w:rsidRDefault="00011823" w:rsidP="007A6CD0">
            <w:pPr>
              <w:ind w:right="-72"/>
              <w:jc w:val="right"/>
              <w:rPr>
                <w:rFonts w:ascii="Arial" w:hAnsi="Arial" w:cs="Arial"/>
                <w:sz w:val="18"/>
                <w:szCs w:val="18"/>
              </w:rPr>
            </w:pPr>
          </w:p>
        </w:tc>
        <w:tc>
          <w:tcPr>
            <w:tcW w:w="401" w:type="pct"/>
            <w:tcBorders>
              <w:top w:val="single" w:sz="4" w:space="0" w:color="auto"/>
            </w:tcBorders>
            <w:shd w:val="clear" w:color="auto" w:fill="auto"/>
            <w:vAlign w:val="bottom"/>
          </w:tcPr>
          <w:p w14:paraId="7B81F57D" w14:textId="77777777" w:rsidR="00011823" w:rsidRPr="0032088C" w:rsidRDefault="00011823" w:rsidP="007A6CD0">
            <w:pPr>
              <w:ind w:right="-72"/>
              <w:jc w:val="right"/>
              <w:rPr>
                <w:rFonts w:ascii="Arial" w:hAnsi="Arial" w:cs="Arial"/>
                <w:sz w:val="18"/>
                <w:szCs w:val="18"/>
              </w:rPr>
            </w:pPr>
          </w:p>
        </w:tc>
        <w:tc>
          <w:tcPr>
            <w:tcW w:w="454" w:type="pct"/>
            <w:tcBorders>
              <w:top w:val="single" w:sz="4" w:space="0" w:color="auto"/>
            </w:tcBorders>
            <w:shd w:val="clear" w:color="auto" w:fill="FAFAFA"/>
            <w:vAlign w:val="bottom"/>
          </w:tcPr>
          <w:p w14:paraId="43B3ACCD" w14:textId="77777777" w:rsidR="00011823" w:rsidRPr="0032088C" w:rsidRDefault="00011823" w:rsidP="007A6CD0">
            <w:pPr>
              <w:ind w:right="-72"/>
              <w:jc w:val="right"/>
              <w:rPr>
                <w:rFonts w:ascii="Arial" w:hAnsi="Arial" w:cs="Arial"/>
                <w:sz w:val="18"/>
                <w:szCs w:val="18"/>
              </w:rPr>
            </w:pPr>
          </w:p>
        </w:tc>
        <w:tc>
          <w:tcPr>
            <w:tcW w:w="451" w:type="pct"/>
            <w:tcBorders>
              <w:top w:val="single" w:sz="4" w:space="0" w:color="auto"/>
            </w:tcBorders>
            <w:vAlign w:val="bottom"/>
          </w:tcPr>
          <w:p w14:paraId="5EF91FFE" w14:textId="77777777" w:rsidR="00011823" w:rsidRPr="0032088C" w:rsidRDefault="00011823" w:rsidP="007A6CD0">
            <w:pPr>
              <w:ind w:right="-72"/>
              <w:jc w:val="right"/>
              <w:rPr>
                <w:rFonts w:ascii="Arial" w:hAnsi="Arial" w:cs="Arial"/>
                <w:sz w:val="18"/>
                <w:szCs w:val="18"/>
              </w:rPr>
            </w:pPr>
          </w:p>
        </w:tc>
        <w:tc>
          <w:tcPr>
            <w:tcW w:w="493" w:type="pct"/>
            <w:tcBorders>
              <w:top w:val="single" w:sz="4" w:space="0" w:color="auto"/>
            </w:tcBorders>
            <w:shd w:val="clear" w:color="auto" w:fill="FAFAFA"/>
            <w:vAlign w:val="bottom"/>
          </w:tcPr>
          <w:p w14:paraId="68E07F86" w14:textId="77777777" w:rsidR="00011823" w:rsidRPr="0032088C" w:rsidRDefault="00011823" w:rsidP="007A6CD0">
            <w:pPr>
              <w:ind w:right="-72"/>
              <w:jc w:val="right"/>
              <w:rPr>
                <w:rFonts w:ascii="Arial" w:hAnsi="Arial" w:cs="Arial"/>
                <w:sz w:val="18"/>
                <w:szCs w:val="18"/>
              </w:rPr>
            </w:pPr>
          </w:p>
        </w:tc>
        <w:tc>
          <w:tcPr>
            <w:tcW w:w="472" w:type="pct"/>
            <w:tcBorders>
              <w:top w:val="single" w:sz="4" w:space="0" w:color="auto"/>
            </w:tcBorders>
            <w:shd w:val="clear" w:color="auto" w:fill="auto"/>
            <w:vAlign w:val="bottom"/>
          </w:tcPr>
          <w:p w14:paraId="452E458B" w14:textId="62D03725" w:rsidR="00011823" w:rsidRPr="0032088C" w:rsidRDefault="00011823" w:rsidP="007A6CD0">
            <w:pPr>
              <w:ind w:right="-72"/>
              <w:jc w:val="right"/>
              <w:rPr>
                <w:rFonts w:ascii="Arial" w:hAnsi="Arial" w:cs="Arial"/>
                <w:sz w:val="18"/>
                <w:szCs w:val="18"/>
              </w:rPr>
            </w:pPr>
          </w:p>
        </w:tc>
        <w:tc>
          <w:tcPr>
            <w:tcW w:w="474" w:type="pct"/>
            <w:tcBorders>
              <w:top w:val="single" w:sz="4" w:space="0" w:color="auto"/>
            </w:tcBorders>
            <w:shd w:val="clear" w:color="auto" w:fill="FAFAFA"/>
            <w:vAlign w:val="bottom"/>
          </w:tcPr>
          <w:p w14:paraId="164D4637" w14:textId="4ED10EB6" w:rsidR="00011823" w:rsidRPr="0032088C" w:rsidRDefault="00011823" w:rsidP="007A6CD0">
            <w:pPr>
              <w:ind w:right="-72"/>
              <w:jc w:val="right"/>
              <w:rPr>
                <w:rFonts w:ascii="Arial" w:hAnsi="Arial" w:cs="Arial"/>
                <w:sz w:val="18"/>
                <w:szCs w:val="18"/>
              </w:rPr>
            </w:pPr>
          </w:p>
        </w:tc>
        <w:tc>
          <w:tcPr>
            <w:tcW w:w="424" w:type="pct"/>
            <w:tcBorders>
              <w:top w:val="single" w:sz="4" w:space="0" w:color="auto"/>
            </w:tcBorders>
            <w:vAlign w:val="bottom"/>
          </w:tcPr>
          <w:p w14:paraId="2D8B77E2" w14:textId="77777777" w:rsidR="00011823" w:rsidRPr="0032088C" w:rsidRDefault="00011823" w:rsidP="007A6CD0">
            <w:pPr>
              <w:ind w:right="-72"/>
              <w:jc w:val="right"/>
              <w:rPr>
                <w:rFonts w:ascii="Arial" w:hAnsi="Arial" w:cs="Arial"/>
                <w:sz w:val="18"/>
                <w:szCs w:val="18"/>
              </w:rPr>
            </w:pPr>
          </w:p>
        </w:tc>
      </w:tr>
      <w:tr w:rsidR="00011823" w:rsidRPr="0032088C" w14:paraId="2F40792D" w14:textId="77777777" w:rsidTr="007A6CD0">
        <w:trPr>
          <w:cantSplit/>
        </w:trPr>
        <w:tc>
          <w:tcPr>
            <w:tcW w:w="1379" w:type="pct"/>
            <w:shd w:val="clear" w:color="auto" w:fill="auto"/>
          </w:tcPr>
          <w:p w14:paraId="6CB1B917" w14:textId="77777777" w:rsidR="00011823" w:rsidRPr="0032088C" w:rsidRDefault="00011823" w:rsidP="00011823">
            <w:pPr>
              <w:ind w:left="436" w:right="-69"/>
              <w:rPr>
                <w:rFonts w:ascii="Arial" w:eastAsia="Arial Unicode MS" w:hAnsi="Arial" w:cs="Arial"/>
                <w:sz w:val="18"/>
                <w:szCs w:val="18"/>
              </w:rPr>
            </w:pPr>
            <w:r w:rsidRPr="0032088C">
              <w:rPr>
                <w:rFonts w:ascii="Arial" w:eastAsia="Arial Unicode MS" w:hAnsi="Arial" w:cs="Arial"/>
                <w:color w:val="000000"/>
                <w:sz w:val="18"/>
                <w:szCs w:val="18"/>
              </w:rPr>
              <w:t>Associate carrying amount</w:t>
            </w:r>
          </w:p>
        </w:tc>
        <w:tc>
          <w:tcPr>
            <w:tcW w:w="452" w:type="pct"/>
            <w:tcBorders>
              <w:bottom w:val="single" w:sz="4" w:space="0" w:color="auto"/>
            </w:tcBorders>
            <w:shd w:val="clear" w:color="auto" w:fill="FAFAFA"/>
            <w:vAlign w:val="bottom"/>
          </w:tcPr>
          <w:p w14:paraId="7916A2FC" w14:textId="198683D6"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8,751</w:t>
            </w:r>
          </w:p>
        </w:tc>
        <w:tc>
          <w:tcPr>
            <w:tcW w:w="401" w:type="pct"/>
            <w:tcBorders>
              <w:bottom w:val="single" w:sz="4" w:space="0" w:color="auto"/>
            </w:tcBorders>
            <w:shd w:val="clear" w:color="auto" w:fill="auto"/>
            <w:vAlign w:val="bottom"/>
          </w:tcPr>
          <w:p w14:paraId="747792A8" w14:textId="3E18938F"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8,366</w:t>
            </w:r>
          </w:p>
        </w:tc>
        <w:tc>
          <w:tcPr>
            <w:tcW w:w="454" w:type="pct"/>
            <w:tcBorders>
              <w:bottom w:val="single" w:sz="4" w:space="0" w:color="auto"/>
            </w:tcBorders>
            <w:shd w:val="clear" w:color="auto" w:fill="FAFAFA"/>
            <w:vAlign w:val="bottom"/>
          </w:tcPr>
          <w:p w14:paraId="2A4233A3" w14:textId="3F6FF356"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20,632</w:t>
            </w:r>
          </w:p>
        </w:tc>
        <w:tc>
          <w:tcPr>
            <w:tcW w:w="451" w:type="pct"/>
            <w:tcBorders>
              <w:bottom w:val="single" w:sz="4" w:space="0" w:color="auto"/>
            </w:tcBorders>
            <w:vAlign w:val="bottom"/>
          </w:tcPr>
          <w:p w14:paraId="48C3D0C0" w14:textId="3D06F8AE"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14,604</w:t>
            </w:r>
          </w:p>
        </w:tc>
        <w:tc>
          <w:tcPr>
            <w:tcW w:w="493" w:type="pct"/>
            <w:tcBorders>
              <w:bottom w:val="single" w:sz="4" w:space="0" w:color="auto"/>
            </w:tcBorders>
            <w:shd w:val="clear" w:color="auto" w:fill="FAFAFA"/>
            <w:vAlign w:val="bottom"/>
          </w:tcPr>
          <w:p w14:paraId="337FC9D0" w14:textId="566CC5C4"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14,232</w:t>
            </w:r>
          </w:p>
        </w:tc>
        <w:tc>
          <w:tcPr>
            <w:tcW w:w="472" w:type="pct"/>
            <w:tcBorders>
              <w:bottom w:val="single" w:sz="4" w:space="0" w:color="auto"/>
            </w:tcBorders>
            <w:shd w:val="clear" w:color="auto" w:fill="auto"/>
            <w:vAlign w:val="bottom"/>
          </w:tcPr>
          <w:p w14:paraId="68F3D47E" w14:textId="282161AC"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14,377</w:t>
            </w:r>
          </w:p>
        </w:tc>
        <w:tc>
          <w:tcPr>
            <w:tcW w:w="474" w:type="pct"/>
            <w:tcBorders>
              <w:bottom w:val="single" w:sz="4" w:space="0" w:color="auto"/>
            </w:tcBorders>
            <w:shd w:val="clear" w:color="auto" w:fill="FAFAFA"/>
            <w:vAlign w:val="bottom"/>
          </w:tcPr>
          <w:p w14:paraId="1B2C3C1B" w14:textId="065F6418"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43,615</w:t>
            </w:r>
          </w:p>
        </w:tc>
        <w:tc>
          <w:tcPr>
            <w:tcW w:w="424" w:type="pct"/>
            <w:tcBorders>
              <w:bottom w:val="single" w:sz="4" w:space="0" w:color="auto"/>
            </w:tcBorders>
            <w:vAlign w:val="bottom"/>
          </w:tcPr>
          <w:p w14:paraId="0B0A8FEF" w14:textId="1C5E7C52" w:rsidR="00011823" w:rsidRPr="0032088C" w:rsidRDefault="00011823" w:rsidP="007A6CD0">
            <w:pPr>
              <w:ind w:right="-72"/>
              <w:jc w:val="right"/>
              <w:rPr>
                <w:rFonts w:ascii="Arial" w:hAnsi="Arial" w:cs="Arial"/>
                <w:sz w:val="18"/>
                <w:szCs w:val="18"/>
              </w:rPr>
            </w:pPr>
            <w:r w:rsidRPr="0032088C">
              <w:rPr>
                <w:rFonts w:ascii="Arial" w:hAnsi="Arial" w:cs="Arial"/>
                <w:sz w:val="18"/>
                <w:szCs w:val="18"/>
              </w:rPr>
              <w:t>37,347</w:t>
            </w:r>
          </w:p>
        </w:tc>
      </w:tr>
    </w:tbl>
    <w:p w14:paraId="71815663" w14:textId="77777777" w:rsidR="009C4FAE" w:rsidRPr="0032088C" w:rsidRDefault="009C4FAE" w:rsidP="00BD647D">
      <w:pPr>
        <w:ind w:left="540"/>
        <w:jc w:val="both"/>
        <w:rPr>
          <w:rFonts w:ascii="Arial" w:eastAsia="Arial Unicode MS" w:hAnsi="Arial" w:cs="Arial"/>
          <w:i/>
          <w:iCs/>
          <w:sz w:val="18"/>
          <w:szCs w:val="18"/>
          <w:lang w:val="en-US"/>
        </w:rPr>
      </w:pPr>
    </w:p>
    <w:p w14:paraId="32FFD582" w14:textId="0171456F" w:rsidR="009C4FAE" w:rsidRPr="0032088C" w:rsidRDefault="009C4FAE" w:rsidP="00BD647D">
      <w:pPr>
        <w:ind w:left="540"/>
        <w:jc w:val="both"/>
        <w:rPr>
          <w:rFonts w:ascii="Arial" w:eastAsia="Arial Unicode MS" w:hAnsi="Arial" w:cs="Arial"/>
          <w:i/>
          <w:iCs/>
          <w:sz w:val="18"/>
          <w:szCs w:val="18"/>
          <w:lang w:val="en-US"/>
        </w:rPr>
        <w:sectPr w:rsidR="009C4FAE" w:rsidRPr="0032088C" w:rsidSect="001500B7">
          <w:pgSz w:w="16840" w:h="11907" w:orient="landscape" w:code="9"/>
          <w:pgMar w:top="1440" w:right="720" w:bottom="720" w:left="720" w:header="706" w:footer="706" w:gutter="0"/>
          <w:cols w:space="720"/>
          <w:noEndnote/>
          <w:docGrid w:linePitch="326"/>
        </w:sectPr>
      </w:pPr>
    </w:p>
    <w:p w14:paraId="44C43275" w14:textId="77777777" w:rsidR="00522D70" w:rsidRPr="0032088C" w:rsidRDefault="00522D70" w:rsidP="00BD647D">
      <w:pPr>
        <w:ind w:left="540"/>
        <w:jc w:val="both"/>
        <w:rPr>
          <w:rFonts w:ascii="Arial" w:eastAsia="Arial Unicode MS" w:hAnsi="Arial" w:cs="Arial"/>
          <w:i/>
          <w:iCs/>
          <w:sz w:val="18"/>
          <w:szCs w:val="18"/>
        </w:rPr>
      </w:pPr>
    </w:p>
    <w:p w14:paraId="061502A1" w14:textId="293329AA" w:rsidR="009168BD" w:rsidRPr="0032088C" w:rsidRDefault="009168BD" w:rsidP="00BD647D">
      <w:pPr>
        <w:ind w:left="540"/>
        <w:jc w:val="both"/>
        <w:rPr>
          <w:rFonts w:ascii="Arial" w:eastAsia="Arial Unicode MS" w:hAnsi="Arial" w:cs="Arial"/>
          <w:i/>
          <w:iCs/>
          <w:sz w:val="18"/>
          <w:szCs w:val="18"/>
        </w:rPr>
      </w:pPr>
      <w:r w:rsidRPr="0032088C">
        <w:rPr>
          <w:rFonts w:ascii="Arial" w:eastAsia="Arial Unicode MS" w:hAnsi="Arial" w:cs="Arial"/>
          <w:i/>
          <w:iCs/>
          <w:sz w:val="18"/>
          <w:szCs w:val="18"/>
        </w:rPr>
        <w:t>Individually immaterial associates</w:t>
      </w:r>
    </w:p>
    <w:p w14:paraId="6F129CCC" w14:textId="77777777" w:rsidR="009168BD" w:rsidRPr="0032088C" w:rsidRDefault="009168BD" w:rsidP="00BD647D">
      <w:pPr>
        <w:ind w:left="540"/>
        <w:jc w:val="both"/>
        <w:rPr>
          <w:rFonts w:ascii="Arial" w:eastAsia="Arial Unicode MS" w:hAnsi="Arial" w:cs="Arial"/>
          <w:i/>
          <w:iCs/>
          <w:sz w:val="18"/>
          <w:szCs w:val="18"/>
        </w:rPr>
      </w:pPr>
    </w:p>
    <w:p w14:paraId="381634CC" w14:textId="77777777" w:rsidR="009168BD" w:rsidRPr="0032088C" w:rsidRDefault="009168BD" w:rsidP="00BD647D">
      <w:pPr>
        <w:ind w:left="540"/>
        <w:jc w:val="both"/>
        <w:rPr>
          <w:rFonts w:ascii="Arial" w:eastAsia="Arial Unicode MS" w:hAnsi="Arial" w:cs="Arial"/>
          <w:sz w:val="18"/>
          <w:szCs w:val="18"/>
        </w:rPr>
      </w:pPr>
      <w:r w:rsidRPr="0032088C">
        <w:rPr>
          <w:rFonts w:ascii="Arial" w:eastAsia="Arial Unicode MS" w:hAnsi="Arial" w:cs="Arial"/>
          <w:spacing w:val="-4"/>
          <w:sz w:val="18"/>
          <w:szCs w:val="18"/>
        </w:rPr>
        <w:t xml:space="preserve">In addition to the interests in the associate disclosed above, the Group also has interests in </w:t>
      </w:r>
      <w:proofErr w:type="gramStart"/>
      <w:r w:rsidRPr="0032088C">
        <w:rPr>
          <w:rFonts w:ascii="Arial" w:eastAsia="Arial Unicode MS" w:hAnsi="Arial" w:cs="Arial"/>
          <w:spacing w:val="-4"/>
          <w:sz w:val="18"/>
          <w:szCs w:val="18"/>
        </w:rPr>
        <w:t>a number of</w:t>
      </w:r>
      <w:proofErr w:type="gramEnd"/>
      <w:r w:rsidRPr="0032088C">
        <w:rPr>
          <w:rFonts w:ascii="Arial" w:eastAsia="Arial Unicode MS" w:hAnsi="Arial" w:cs="Arial"/>
          <w:spacing w:val="-4"/>
          <w:sz w:val="18"/>
          <w:szCs w:val="18"/>
        </w:rPr>
        <w:t xml:space="preserve"> individually</w:t>
      </w:r>
      <w:r w:rsidRPr="0032088C">
        <w:rPr>
          <w:rFonts w:ascii="Arial" w:eastAsia="Arial Unicode MS" w:hAnsi="Arial" w:cs="Arial"/>
          <w:sz w:val="18"/>
          <w:szCs w:val="18"/>
        </w:rPr>
        <w:t xml:space="preserve"> immaterial associates that are accounted for using</w:t>
      </w:r>
      <w:r w:rsidRPr="0032088C">
        <w:rPr>
          <w:rFonts w:ascii="Arial" w:eastAsia="Arial Unicode MS" w:hAnsi="Arial" w:cs="Arial"/>
          <w:sz w:val="18"/>
          <w:szCs w:val="18"/>
          <w:cs/>
        </w:rPr>
        <w:t xml:space="preserve"> </w:t>
      </w:r>
      <w:r w:rsidRPr="0032088C">
        <w:rPr>
          <w:rFonts w:ascii="Arial" w:eastAsia="Arial Unicode MS" w:hAnsi="Arial" w:cs="Arial"/>
          <w:sz w:val="18"/>
          <w:szCs w:val="18"/>
        </w:rPr>
        <w:t>the equity method as follows:</w:t>
      </w:r>
    </w:p>
    <w:p w14:paraId="46F44529" w14:textId="77777777" w:rsidR="009168BD" w:rsidRPr="0032088C" w:rsidRDefault="009168BD" w:rsidP="005E0413">
      <w:pPr>
        <w:ind w:left="540"/>
        <w:jc w:val="both"/>
        <w:rPr>
          <w:rFonts w:ascii="Arial" w:eastAsia="Arial Unicode MS" w:hAnsi="Arial" w:cs="Arial"/>
          <w:i/>
          <w:iCs/>
          <w:sz w:val="18"/>
          <w:szCs w:val="18"/>
        </w:rPr>
      </w:pPr>
    </w:p>
    <w:tbl>
      <w:tblPr>
        <w:tblW w:w="9549"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9"/>
        <w:gridCol w:w="1440"/>
        <w:gridCol w:w="1440"/>
      </w:tblGrid>
      <w:tr w:rsidR="00EE3197" w:rsidRPr="0032088C" w14:paraId="05C48627" w14:textId="77777777" w:rsidTr="007A6CD0">
        <w:tc>
          <w:tcPr>
            <w:tcW w:w="6669" w:type="dxa"/>
            <w:tcBorders>
              <w:top w:val="nil"/>
              <w:left w:val="nil"/>
              <w:bottom w:val="nil"/>
              <w:right w:val="nil"/>
            </w:tcBorders>
            <w:shd w:val="clear" w:color="auto" w:fill="auto"/>
          </w:tcPr>
          <w:p w14:paraId="240E0193" w14:textId="77777777" w:rsidR="00EE3197" w:rsidRPr="0032088C" w:rsidRDefault="00EE3197" w:rsidP="00BD647D">
            <w:pPr>
              <w:ind w:left="540"/>
              <w:jc w:val="both"/>
              <w:rPr>
                <w:rFonts w:ascii="Arial" w:hAnsi="Arial" w:cs="Arial"/>
                <w:color w:val="000000"/>
                <w:sz w:val="18"/>
                <w:szCs w:val="18"/>
              </w:rPr>
            </w:pPr>
          </w:p>
        </w:tc>
        <w:tc>
          <w:tcPr>
            <w:tcW w:w="2880" w:type="dxa"/>
            <w:gridSpan w:val="2"/>
            <w:tcBorders>
              <w:top w:val="single" w:sz="4" w:space="0" w:color="auto"/>
              <w:left w:val="nil"/>
              <w:bottom w:val="nil"/>
              <w:right w:val="nil"/>
            </w:tcBorders>
            <w:shd w:val="clear" w:color="auto" w:fill="auto"/>
            <w:vAlign w:val="bottom"/>
          </w:tcPr>
          <w:p w14:paraId="09D06762" w14:textId="77777777" w:rsidR="003B36C5" w:rsidRPr="0032088C" w:rsidRDefault="00EE3197" w:rsidP="003B36C5">
            <w:pPr>
              <w:ind w:left="-40" w:right="-72"/>
              <w:jc w:val="right"/>
              <w:rPr>
                <w:rFonts w:ascii="Arial" w:hAnsi="Arial" w:cs="Arial"/>
                <w:b/>
                <w:bCs/>
                <w:color w:val="000000"/>
                <w:sz w:val="18"/>
                <w:szCs w:val="18"/>
              </w:rPr>
            </w:pPr>
            <w:r w:rsidRPr="0032088C">
              <w:rPr>
                <w:rFonts w:ascii="Arial" w:hAnsi="Arial" w:cs="Arial"/>
                <w:b/>
                <w:bCs/>
                <w:color w:val="000000"/>
                <w:sz w:val="18"/>
                <w:szCs w:val="18"/>
              </w:rPr>
              <w:t xml:space="preserve">Consolidated </w:t>
            </w:r>
          </w:p>
          <w:p w14:paraId="485F2969" w14:textId="3589FD8A" w:rsidR="00EE3197" w:rsidRPr="0032088C" w:rsidRDefault="00182EE8" w:rsidP="003B36C5">
            <w:pPr>
              <w:ind w:left="-40" w:right="-72"/>
              <w:jc w:val="right"/>
              <w:rPr>
                <w:rFonts w:ascii="Arial" w:hAnsi="Arial" w:cs="Arial"/>
                <w:b/>
                <w:bCs/>
                <w:color w:val="000000"/>
                <w:sz w:val="18"/>
                <w:szCs w:val="18"/>
              </w:rPr>
            </w:pPr>
            <w:r w:rsidRPr="0032088C">
              <w:rPr>
                <w:rFonts w:ascii="Arial" w:hAnsi="Arial" w:cs="Arial"/>
                <w:b/>
                <w:bCs/>
                <w:color w:val="000000"/>
                <w:sz w:val="18"/>
                <w:szCs w:val="18"/>
              </w:rPr>
              <w:t xml:space="preserve">financial </w:t>
            </w:r>
            <w:r w:rsidR="00EE3197" w:rsidRPr="0032088C">
              <w:rPr>
                <w:rFonts w:ascii="Arial" w:hAnsi="Arial" w:cs="Arial"/>
                <w:b/>
                <w:bCs/>
                <w:color w:val="000000"/>
                <w:sz w:val="18"/>
                <w:szCs w:val="18"/>
              </w:rPr>
              <w:t>statements</w:t>
            </w:r>
          </w:p>
        </w:tc>
      </w:tr>
      <w:tr w:rsidR="00C000C4" w:rsidRPr="0032088C" w14:paraId="3C55746A" w14:textId="77777777" w:rsidTr="007A6CD0">
        <w:tc>
          <w:tcPr>
            <w:tcW w:w="6669" w:type="dxa"/>
            <w:tcBorders>
              <w:top w:val="nil"/>
              <w:left w:val="nil"/>
              <w:bottom w:val="nil"/>
              <w:right w:val="nil"/>
            </w:tcBorders>
            <w:shd w:val="clear" w:color="auto" w:fill="auto"/>
          </w:tcPr>
          <w:p w14:paraId="5F5B33F3" w14:textId="77777777" w:rsidR="00C000C4" w:rsidRPr="0032088C" w:rsidRDefault="00C000C4" w:rsidP="00C000C4">
            <w:pPr>
              <w:ind w:left="540"/>
              <w:jc w:val="both"/>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48E4CA71" w14:textId="01EA5680" w:rsidR="00C000C4" w:rsidRPr="0032088C" w:rsidRDefault="00E27828" w:rsidP="00C000C4">
            <w:pPr>
              <w:ind w:left="-40" w:right="-72"/>
              <w:jc w:val="right"/>
              <w:rPr>
                <w:rFonts w:ascii="Arial" w:hAnsi="Arial" w:cs="Arial"/>
                <w:b/>
                <w:bCs/>
                <w:color w:val="000000"/>
                <w:sz w:val="18"/>
                <w:szCs w:val="18"/>
              </w:rPr>
            </w:pPr>
            <w:r w:rsidRPr="0032088C">
              <w:rPr>
                <w:rFonts w:ascii="Arial" w:eastAsia="Arial Unicode MS" w:hAnsi="Arial" w:cs="Arial"/>
                <w:b/>
                <w:bCs/>
                <w:sz w:val="18"/>
                <w:szCs w:val="18"/>
              </w:rPr>
              <w:t>2023</w:t>
            </w:r>
          </w:p>
        </w:tc>
        <w:tc>
          <w:tcPr>
            <w:tcW w:w="1440" w:type="dxa"/>
            <w:tcBorders>
              <w:top w:val="single" w:sz="4" w:space="0" w:color="auto"/>
              <w:left w:val="nil"/>
              <w:bottom w:val="nil"/>
              <w:right w:val="nil"/>
            </w:tcBorders>
            <w:shd w:val="clear" w:color="auto" w:fill="auto"/>
          </w:tcPr>
          <w:p w14:paraId="0C3730BD" w14:textId="4B047138" w:rsidR="00C000C4" w:rsidRPr="0032088C" w:rsidRDefault="00A905E8" w:rsidP="00C000C4">
            <w:pPr>
              <w:ind w:left="-40" w:right="-72"/>
              <w:jc w:val="right"/>
              <w:rPr>
                <w:rFonts w:ascii="Arial" w:hAnsi="Arial" w:cs="Arial"/>
                <w:b/>
                <w:bCs/>
                <w:color w:val="000000"/>
                <w:sz w:val="18"/>
                <w:szCs w:val="18"/>
              </w:rPr>
            </w:pPr>
            <w:r w:rsidRPr="0032088C">
              <w:rPr>
                <w:rFonts w:ascii="Arial" w:eastAsia="Arial Unicode MS" w:hAnsi="Arial" w:cs="Arial"/>
                <w:b/>
                <w:bCs/>
                <w:sz w:val="18"/>
                <w:szCs w:val="18"/>
              </w:rPr>
              <w:t>2022</w:t>
            </w:r>
          </w:p>
        </w:tc>
      </w:tr>
      <w:tr w:rsidR="00C000C4" w:rsidRPr="0032088C" w14:paraId="4A0E7CC9" w14:textId="77777777" w:rsidTr="007A6CD0">
        <w:tc>
          <w:tcPr>
            <w:tcW w:w="6669" w:type="dxa"/>
            <w:tcBorders>
              <w:top w:val="nil"/>
              <w:left w:val="nil"/>
              <w:bottom w:val="nil"/>
              <w:right w:val="nil"/>
            </w:tcBorders>
            <w:shd w:val="clear" w:color="auto" w:fill="auto"/>
          </w:tcPr>
          <w:p w14:paraId="355FD15D" w14:textId="77777777" w:rsidR="00C000C4" w:rsidRPr="0032088C" w:rsidRDefault="00C000C4" w:rsidP="00C000C4">
            <w:pPr>
              <w:ind w:left="540"/>
              <w:jc w:val="both"/>
              <w:rPr>
                <w:rFonts w:ascii="Arial" w:hAnsi="Arial" w:cs="Arial"/>
                <w:color w:val="000000"/>
                <w:sz w:val="18"/>
                <w:szCs w:val="18"/>
              </w:rPr>
            </w:pPr>
          </w:p>
        </w:tc>
        <w:tc>
          <w:tcPr>
            <w:tcW w:w="1440" w:type="dxa"/>
            <w:tcBorders>
              <w:top w:val="nil"/>
              <w:left w:val="nil"/>
              <w:bottom w:val="single" w:sz="4" w:space="0" w:color="auto"/>
              <w:right w:val="nil"/>
            </w:tcBorders>
            <w:shd w:val="clear" w:color="auto" w:fill="auto"/>
          </w:tcPr>
          <w:p w14:paraId="37EFA1DF" w14:textId="77777777" w:rsidR="00C000C4" w:rsidRPr="0032088C" w:rsidRDefault="00C000C4" w:rsidP="00C000C4">
            <w:pPr>
              <w:ind w:right="-72"/>
              <w:jc w:val="right"/>
              <w:rPr>
                <w:rFonts w:ascii="Arial" w:hAnsi="Arial" w:cs="Arial"/>
                <w:b/>
                <w:bCs/>
                <w:sz w:val="18"/>
                <w:szCs w:val="18"/>
              </w:rPr>
            </w:pPr>
            <w:r w:rsidRPr="0032088C">
              <w:rPr>
                <w:rFonts w:ascii="Arial" w:hAnsi="Arial" w:cs="Arial"/>
                <w:b/>
                <w:bCs/>
                <w:sz w:val="18"/>
                <w:szCs w:val="18"/>
              </w:rPr>
              <w:t>Million Baht</w:t>
            </w:r>
          </w:p>
        </w:tc>
        <w:tc>
          <w:tcPr>
            <w:tcW w:w="1440" w:type="dxa"/>
            <w:tcBorders>
              <w:top w:val="nil"/>
              <w:left w:val="nil"/>
              <w:bottom w:val="single" w:sz="4" w:space="0" w:color="auto"/>
              <w:right w:val="nil"/>
            </w:tcBorders>
            <w:shd w:val="clear" w:color="auto" w:fill="auto"/>
            <w:hideMark/>
          </w:tcPr>
          <w:p w14:paraId="7F21AD9E" w14:textId="77777777" w:rsidR="00C000C4" w:rsidRPr="0032088C" w:rsidRDefault="00C000C4" w:rsidP="00C000C4">
            <w:pPr>
              <w:ind w:right="-72"/>
              <w:jc w:val="right"/>
              <w:rPr>
                <w:rFonts w:ascii="Arial" w:hAnsi="Arial" w:cs="Arial"/>
                <w:b/>
                <w:bCs/>
                <w:sz w:val="18"/>
                <w:szCs w:val="18"/>
              </w:rPr>
            </w:pPr>
            <w:r w:rsidRPr="0032088C">
              <w:rPr>
                <w:rFonts w:ascii="Arial" w:hAnsi="Arial" w:cs="Arial"/>
                <w:b/>
                <w:bCs/>
                <w:sz w:val="18"/>
                <w:szCs w:val="18"/>
              </w:rPr>
              <w:t>Million Baht</w:t>
            </w:r>
          </w:p>
        </w:tc>
      </w:tr>
      <w:tr w:rsidR="00C000C4" w:rsidRPr="0032088C" w14:paraId="1A49F317" w14:textId="77777777" w:rsidTr="003B36C5">
        <w:tc>
          <w:tcPr>
            <w:tcW w:w="6669" w:type="dxa"/>
            <w:tcBorders>
              <w:top w:val="nil"/>
              <w:left w:val="nil"/>
              <w:bottom w:val="nil"/>
              <w:right w:val="nil"/>
            </w:tcBorders>
          </w:tcPr>
          <w:p w14:paraId="28D60490" w14:textId="77777777" w:rsidR="00C000C4" w:rsidRPr="0032088C" w:rsidRDefault="00C000C4" w:rsidP="00C000C4">
            <w:pPr>
              <w:ind w:left="540"/>
              <w:rPr>
                <w:rFonts w:ascii="Arial" w:hAnsi="Arial" w:cs="Arial"/>
                <w:b/>
                <w:bCs/>
                <w:color w:val="000000"/>
                <w:sz w:val="14"/>
                <w:szCs w:val="14"/>
              </w:rPr>
            </w:pPr>
          </w:p>
        </w:tc>
        <w:tc>
          <w:tcPr>
            <w:tcW w:w="1440" w:type="dxa"/>
            <w:tcBorders>
              <w:top w:val="single" w:sz="4" w:space="0" w:color="auto"/>
              <w:left w:val="nil"/>
              <w:bottom w:val="nil"/>
              <w:right w:val="nil"/>
            </w:tcBorders>
            <w:shd w:val="clear" w:color="auto" w:fill="FAFAFA"/>
          </w:tcPr>
          <w:p w14:paraId="3579BE1D" w14:textId="77777777" w:rsidR="00C000C4" w:rsidRPr="0032088C" w:rsidRDefault="00C000C4" w:rsidP="00C000C4">
            <w:pPr>
              <w:ind w:right="-72"/>
              <w:jc w:val="right"/>
              <w:rPr>
                <w:rFonts w:ascii="Arial" w:hAnsi="Arial" w:cs="Arial"/>
                <w:sz w:val="14"/>
                <w:szCs w:val="14"/>
              </w:rPr>
            </w:pPr>
          </w:p>
        </w:tc>
        <w:tc>
          <w:tcPr>
            <w:tcW w:w="1440" w:type="dxa"/>
            <w:tcBorders>
              <w:top w:val="single" w:sz="4" w:space="0" w:color="auto"/>
              <w:left w:val="nil"/>
              <w:bottom w:val="nil"/>
              <w:right w:val="nil"/>
            </w:tcBorders>
            <w:shd w:val="clear" w:color="auto" w:fill="auto"/>
          </w:tcPr>
          <w:p w14:paraId="1A7F220C" w14:textId="77777777" w:rsidR="00C000C4" w:rsidRPr="0032088C" w:rsidRDefault="00C000C4" w:rsidP="00C000C4">
            <w:pPr>
              <w:ind w:right="-72"/>
              <w:jc w:val="right"/>
              <w:rPr>
                <w:rFonts w:ascii="Arial" w:hAnsi="Arial" w:cs="Arial"/>
                <w:sz w:val="14"/>
                <w:szCs w:val="14"/>
              </w:rPr>
            </w:pPr>
          </w:p>
        </w:tc>
      </w:tr>
      <w:tr w:rsidR="00DA1B43" w:rsidRPr="0032088C" w14:paraId="3CBFC3C3" w14:textId="77777777" w:rsidTr="003B36C5">
        <w:tc>
          <w:tcPr>
            <w:tcW w:w="6669" w:type="dxa"/>
            <w:tcBorders>
              <w:top w:val="nil"/>
              <w:left w:val="nil"/>
              <w:bottom w:val="nil"/>
              <w:right w:val="nil"/>
            </w:tcBorders>
          </w:tcPr>
          <w:p w14:paraId="21FF6CD5" w14:textId="77777777" w:rsidR="00DA1B43" w:rsidRPr="0032088C" w:rsidRDefault="00DA1B43" w:rsidP="00DA1B43">
            <w:pPr>
              <w:ind w:left="540"/>
              <w:rPr>
                <w:rFonts w:ascii="Arial" w:hAnsi="Arial" w:cs="Arial"/>
                <w:b/>
                <w:bCs/>
                <w:color w:val="000000"/>
                <w:sz w:val="18"/>
                <w:szCs w:val="18"/>
              </w:rPr>
            </w:pPr>
            <w:r w:rsidRPr="0032088C">
              <w:rPr>
                <w:rFonts w:ascii="Arial" w:hAnsi="Arial" w:cs="Arial"/>
                <w:b/>
                <w:bCs/>
                <w:color w:val="000000"/>
                <w:sz w:val="18"/>
                <w:szCs w:val="18"/>
              </w:rPr>
              <w:t>Aggregate carrying amount of individually immaterial associates</w:t>
            </w:r>
          </w:p>
        </w:tc>
        <w:tc>
          <w:tcPr>
            <w:tcW w:w="1440" w:type="dxa"/>
            <w:tcBorders>
              <w:top w:val="nil"/>
              <w:left w:val="nil"/>
              <w:bottom w:val="single" w:sz="4" w:space="0" w:color="auto"/>
              <w:right w:val="nil"/>
            </w:tcBorders>
            <w:shd w:val="clear" w:color="auto" w:fill="FAFAFA"/>
          </w:tcPr>
          <w:p w14:paraId="5EFEF90D" w14:textId="783EE7D2" w:rsidR="00DA1B43" w:rsidRPr="0032088C" w:rsidRDefault="00014EE2" w:rsidP="00DA1B43">
            <w:pPr>
              <w:ind w:right="-72"/>
              <w:jc w:val="right"/>
              <w:rPr>
                <w:rFonts w:ascii="Arial" w:hAnsi="Arial" w:cs="Arial"/>
                <w:sz w:val="18"/>
                <w:szCs w:val="18"/>
              </w:rPr>
            </w:pPr>
            <w:r w:rsidRPr="0032088C">
              <w:rPr>
                <w:rFonts w:ascii="Arial" w:hAnsi="Arial" w:cs="Arial"/>
                <w:sz w:val="18"/>
                <w:szCs w:val="18"/>
              </w:rPr>
              <w:t>4,230</w:t>
            </w:r>
          </w:p>
        </w:tc>
        <w:tc>
          <w:tcPr>
            <w:tcW w:w="1440" w:type="dxa"/>
            <w:tcBorders>
              <w:top w:val="nil"/>
              <w:left w:val="nil"/>
              <w:bottom w:val="single" w:sz="4" w:space="0" w:color="auto"/>
              <w:right w:val="nil"/>
            </w:tcBorders>
            <w:shd w:val="clear" w:color="auto" w:fill="auto"/>
          </w:tcPr>
          <w:p w14:paraId="76A5411C" w14:textId="14BDB6D0" w:rsidR="00DA1B43" w:rsidRPr="0032088C" w:rsidRDefault="00DA1B43" w:rsidP="00DA1B43">
            <w:pPr>
              <w:ind w:right="-72"/>
              <w:jc w:val="right"/>
              <w:rPr>
                <w:rFonts w:ascii="Arial" w:hAnsi="Arial" w:cs="Arial"/>
                <w:sz w:val="18"/>
                <w:szCs w:val="18"/>
              </w:rPr>
            </w:pPr>
            <w:r w:rsidRPr="0032088C">
              <w:rPr>
                <w:rFonts w:ascii="Arial" w:hAnsi="Arial" w:cs="Arial"/>
                <w:sz w:val="18"/>
                <w:szCs w:val="18"/>
              </w:rPr>
              <w:t>4,099</w:t>
            </w:r>
          </w:p>
        </w:tc>
      </w:tr>
      <w:tr w:rsidR="00DA1B43" w:rsidRPr="0032088C" w14:paraId="7DF9D5F3" w14:textId="77777777" w:rsidTr="007A6CD0">
        <w:tc>
          <w:tcPr>
            <w:tcW w:w="6669" w:type="dxa"/>
            <w:tcBorders>
              <w:top w:val="nil"/>
              <w:left w:val="nil"/>
              <w:bottom w:val="nil"/>
              <w:right w:val="nil"/>
            </w:tcBorders>
          </w:tcPr>
          <w:p w14:paraId="23C5DB98" w14:textId="77777777" w:rsidR="00DA1B43" w:rsidRPr="0032088C" w:rsidRDefault="00DA1B43" w:rsidP="00DA1B43">
            <w:pPr>
              <w:ind w:left="540"/>
              <w:rPr>
                <w:rFonts w:ascii="Arial" w:hAnsi="Arial" w:cs="Arial"/>
                <w:b/>
                <w:bCs/>
                <w:color w:val="000000"/>
                <w:sz w:val="18"/>
                <w:szCs w:val="18"/>
              </w:rPr>
            </w:pPr>
            <w:r w:rsidRPr="0032088C">
              <w:rPr>
                <w:rFonts w:ascii="Arial" w:hAnsi="Arial" w:cs="Arial"/>
                <w:b/>
                <w:bCs/>
                <w:color w:val="000000"/>
                <w:sz w:val="18"/>
                <w:szCs w:val="18"/>
              </w:rPr>
              <w:t>The Group’s share of:</w:t>
            </w:r>
          </w:p>
        </w:tc>
        <w:tc>
          <w:tcPr>
            <w:tcW w:w="1440" w:type="dxa"/>
            <w:tcBorders>
              <w:top w:val="single" w:sz="4" w:space="0" w:color="auto"/>
              <w:left w:val="nil"/>
              <w:bottom w:val="nil"/>
              <w:right w:val="nil"/>
            </w:tcBorders>
            <w:shd w:val="clear" w:color="auto" w:fill="FAFAFA"/>
          </w:tcPr>
          <w:p w14:paraId="78862231" w14:textId="77777777" w:rsidR="00DA1B43" w:rsidRPr="0032088C" w:rsidRDefault="00DA1B43" w:rsidP="00DA1B43">
            <w:pPr>
              <w:ind w:left="-40" w:right="-72"/>
              <w:jc w:val="right"/>
              <w:rPr>
                <w:rFonts w:ascii="Arial" w:hAnsi="Arial" w:cs="Arial"/>
                <w:b/>
                <w:bCs/>
                <w:color w:val="000000"/>
                <w:sz w:val="18"/>
                <w:szCs w:val="18"/>
              </w:rPr>
            </w:pPr>
          </w:p>
        </w:tc>
        <w:tc>
          <w:tcPr>
            <w:tcW w:w="1440" w:type="dxa"/>
            <w:tcBorders>
              <w:top w:val="single" w:sz="4" w:space="0" w:color="auto"/>
              <w:left w:val="nil"/>
              <w:bottom w:val="nil"/>
              <w:right w:val="nil"/>
            </w:tcBorders>
            <w:shd w:val="clear" w:color="auto" w:fill="auto"/>
          </w:tcPr>
          <w:p w14:paraId="4CDAB90C" w14:textId="77777777" w:rsidR="00DA1B43" w:rsidRPr="0032088C" w:rsidRDefault="00DA1B43" w:rsidP="00DA1B43">
            <w:pPr>
              <w:ind w:left="-40" w:right="-72"/>
              <w:jc w:val="right"/>
              <w:rPr>
                <w:rFonts w:ascii="Arial" w:hAnsi="Arial" w:cs="Arial"/>
                <w:b/>
                <w:bCs/>
                <w:color w:val="000000"/>
                <w:sz w:val="18"/>
                <w:szCs w:val="18"/>
              </w:rPr>
            </w:pPr>
          </w:p>
        </w:tc>
      </w:tr>
      <w:tr w:rsidR="007A6CD0" w:rsidRPr="0032088C" w14:paraId="07208495" w14:textId="77777777" w:rsidTr="007A6CD0">
        <w:tc>
          <w:tcPr>
            <w:tcW w:w="6669" w:type="dxa"/>
            <w:tcBorders>
              <w:top w:val="nil"/>
              <w:left w:val="nil"/>
              <w:bottom w:val="nil"/>
              <w:right w:val="nil"/>
            </w:tcBorders>
          </w:tcPr>
          <w:p w14:paraId="145CA5C5" w14:textId="7DA0DEDF" w:rsidR="007A6CD0" w:rsidRPr="0032088C" w:rsidRDefault="007A6CD0" w:rsidP="00DA1B43">
            <w:pPr>
              <w:ind w:left="540"/>
              <w:rPr>
                <w:rFonts w:ascii="Arial" w:hAnsi="Arial" w:cs="Arial"/>
                <w:b/>
                <w:bCs/>
                <w:color w:val="000000"/>
                <w:sz w:val="18"/>
                <w:szCs w:val="18"/>
              </w:rPr>
            </w:pPr>
            <w:r w:rsidRPr="0032088C">
              <w:rPr>
                <w:rFonts w:ascii="Arial" w:hAnsi="Arial" w:cs="Arial"/>
                <w:color w:val="000000"/>
                <w:sz w:val="18"/>
                <w:szCs w:val="18"/>
              </w:rPr>
              <w:t xml:space="preserve">Profit </w:t>
            </w:r>
            <w:r w:rsidR="00901EAC">
              <w:rPr>
                <w:rFonts w:ascii="Arial" w:hAnsi="Arial" w:cs="Arial"/>
                <w:color w:val="000000"/>
                <w:sz w:val="18"/>
                <w:szCs w:val="18"/>
              </w:rPr>
              <w:t xml:space="preserve">(loss) </w:t>
            </w:r>
            <w:r w:rsidRPr="0032088C">
              <w:rPr>
                <w:rFonts w:ascii="Arial" w:hAnsi="Arial" w:cs="Arial"/>
                <w:color w:val="000000"/>
                <w:sz w:val="18"/>
                <w:szCs w:val="18"/>
              </w:rPr>
              <w:t>from continuing operations</w:t>
            </w:r>
          </w:p>
        </w:tc>
        <w:tc>
          <w:tcPr>
            <w:tcW w:w="1440" w:type="dxa"/>
            <w:tcBorders>
              <w:top w:val="nil"/>
              <w:left w:val="nil"/>
              <w:bottom w:val="nil"/>
              <w:right w:val="nil"/>
            </w:tcBorders>
            <w:shd w:val="clear" w:color="auto" w:fill="FAFAFA"/>
          </w:tcPr>
          <w:p w14:paraId="41503655" w14:textId="6F2B811C" w:rsidR="007A6CD0" w:rsidRPr="0032088C" w:rsidRDefault="007A6CD0" w:rsidP="007A6CD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32088C">
              <w:rPr>
                <w:rFonts w:ascii="Arial" w:hAnsi="Arial" w:cs="Arial"/>
                <w:sz w:val="18"/>
                <w:szCs w:val="18"/>
              </w:rPr>
              <w:t>(152)</w:t>
            </w:r>
          </w:p>
        </w:tc>
        <w:tc>
          <w:tcPr>
            <w:tcW w:w="1440" w:type="dxa"/>
            <w:tcBorders>
              <w:top w:val="nil"/>
              <w:left w:val="nil"/>
              <w:bottom w:val="nil"/>
              <w:right w:val="nil"/>
            </w:tcBorders>
            <w:shd w:val="clear" w:color="auto" w:fill="auto"/>
          </w:tcPr>
          <w:p w14:paraId="3D412475" w14:textId="73051212" w:rsidR="007A6CD0" w:rsidRPr="0032088C" w:rsidRDefault="007A6CD0" w:rsidP="007A6CD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32088C">
              <w:rPr>
                <w:rFonts w:ascii="Arial" w:hAnsi="Arial" w:cs="Arial"/>
                <w:sz w:val="18"/>
                <w:szCs w:val="18"/>
              </w:rPr>
              <w:t>16</w:t>
            </w:r>
          </w:p>
        </w:tc>
      </w:tr>
      <w:tr w:rsidR="00DA1B43" w:rsidRPr="0032088C" w14:paraId="7869C45F" w14:textId="77777777" w:rsidTr="003B36C5">
        <w:tc>
          <w:tcPr>
            <w:tcW w:w="6669" w:type="dxa"/>
            <w:tcBorders>
              <w:top w:val="nil"/>
              <w:left w:val="nil"/>
              <w:bottom w:val="nil"/>
              <w:right w:val="nil"/>
            </w:tcBorders>
          </w:tcPr>
          <w:p w14:paraId="7491CE40" w14:textId="045F8B6A" w:rsidR="00DA1B43" w:rsidRPr="0032088C" w:rsidRDefault="00DA1B43" w:rsidP="00DA1B43">
            <w:pPr>
              <w:ind w:left="540"/>
              <w:rPr>
                <w:rFonts w:ascii="Arial" w:hAnsi="Arial" w:cs="Arial"/>
                <w:color w:val="000000"/>
                <w:sz w:val="18"/>
                <w:szCs w:val="18"/>
              </w:rPr>
            </w:pPr>
            <w:r w:rsidRPr="0032088C">
              <w:rPr>
                <w:rFonts w:ascii="Arial" w:hAnsi="Arial" w:cs="Arial"/>
                <w:color w:val="000000"/>
                <w:sz w:val="18"/>
                <w:szCs w:val="18"/>
              </w:rPr>
              <w:t>Other comprehensive income (expense)</w:t>
            </w:r>
          </w:p>
        </w:tc>
        <w:tc>
          <w:tcPr>
            <w:tcW w:w="1440" w:type="dxa"/>
            <w:tcBorders>
              <w:top w:val="nil"/>
              <w:left w:val="nil"/>
              <w:bottom w:val="nil"/>
              <w:right w:val="nil"/>
            </w:tcBorders>
            <w:shd w:val="clear" w:color="auto" w:fill="FAFAFA"/>
          </w:tcPr>
          <w:p w14:paraId="18A25A93" w14:textId="3CF71E8A" w:rsidR="00014EE2" w:rsidRPr="0032088C" w:rsidRDefault="00014EE2"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33</w:t>
            </w:r>
          </w:p>
        </w:tc>
        <w:tc>
          <w:tcPr>
            <w:tcW w:w="1440" w:type="dxa"/>
            <w:tcBorders>
              <w:top w:val="nil"/>
              <w:left w:val="nil"/>
              <w:bottom w:val="nil"/>
              <w:right w:val="nil"/>
            </w:tcBorders>
            <w:shd w:val="clear" w:color="auto" w:fill="auto"/>
          </w:tcPr>
          <w:p w14:paraId="27796D7B" w14:textId="21CC6D2B" w:rsidR="00DA1B43" w:rsidRPr="0032088C" w:rsidRDefault="00DA1B43"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(91)</w:t>
            </w:r>
          </w:p>
        </w:tc>
      </w:tr>
      <w:tr w:rsidR="00DA1B43" w:rsidRPr="0032088C" w14:paraId="68217E72" w14:textId="77777777" w:rsidTr="003B36C5">
        <w:tc>
          <w:tcPr>
            <w:tcW w:w="6669" w:type="dxa"/>
            <w:tcBorders>
              <w:top w:val="nil"/>
              <w:left w:val="nil"/>
              <w:bottom w:val="nil"/>
              <w:right w:val="nil"/>
            </w:tcBorders>
          </w:tcPr>
          <w:p w14:paraId="0C9F75AA" w14:textId="77777777" w:rsidR="00DA1B43" w:rsidRPr="0032088C" w:rsidRDefault="00DA1B43" w:rsidP="00DA1B43">
            <w:pPr>
              <w:ind w:left="540"/>
              <w:rPr>
                <w:rFonts w:ascii="Arial" w:hAnsi="Arial" w:cs="Arial"/>
                <w:color w:val="000000"/>
                <w:sz w:val="14"/>
                <w:szCs w:val="14"/>
              </w:rPr>
            </w:pPr>
          </w:p>
        </w:tc>
        <w:tc>
          <w:tcPr>
            <w:tcW w:w="1440" w:type="dxa"/>
            <w:tcBorders>
              <w:top w:val="single" w:sz="4" w:space="0" w:color="auto"/>
              <w:left w:val="nil"/>
              <w:bottom w:val="nil"/>
              <w:right w:val="nil"/>
            </w:tcBorders>
            <w:shd w:val="clear" w:color="auto" w:fill="FAFAFA"/>
          </w:tcPr>
          <w:p w14:paraId="5C71A5B1" w14:textId="77777777" w:rsidR="00DA1B43" w:rsidRPr="0032088C" w:rsidRDefault="00DA1B43"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tcBorders>
              <w:top w:val="single" w:sz="4" w:space="0" w:color="auto"/>
              <w:left w:val="nil"/>
              <w:bottom w:val="nil"/>
              <w:right w:val="nil"/>
            </w:tcBorders>
            <w:shd w:val="clear" w:color="auto" w:fill="auto"/>
          </w:tcPr>
          <w:p w14:paraId="0EEE5437" w14:textId="77777777" w:rsidR="00DA1B43" w:rsidRPr="0032088C" w:rsidRDefault="00DA1B43"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DA1B43" w:rsidRPr="0032088C" w14:paraId="166C3A80" w14:textId="77777777" w:rsidTr="003B36C5">
        <w:tc>
          <w:tcPr>
            <w:tcW w:w="6669" w:type="dxa"/>
            <w:tcBorders>
              <w:top w:val="nil"/>
              <w:left w:val="nil"/>
              <w:bottom w:val="nil"/>
              <w:right w:val="nil"/>
            </w:tcBorders>
          </w:tcPr>
          <w:p w14:paraId="67FCCBA8" w14:textId="008093E7" w:rsidR="00DA1B43" w:rsidRPr="0032088C" w:rsidRDefault="00DA1B43" w:rsidP="00DA1B43">
            <w:pPr>
              <w:ind w:left="540"/>
              <w:rPr>
                <w:rFonts w:ascii="Arial" w:hAnsi="Arial" w:cs="Arial"/>
                <w:color w:val="000000"/>
                <w:sz w:val="18"/>
                <w:szCs w:val="18"/>
              </w:rPr>
            </w:pPr>
            <w:r w:rsidRPr="0032088C">
              <w:rPr>
                <w:rFonts w:ascii="Arial" w:hAnsi="Arial" w:cs="Arial"/>
                <w:color w:val="000000"/>
                <w:sz w:val="18"/>
                <w:szCs w:val="18"/>
              </w:rPr>
              <w:t>Total comprehensive income</w:t>
            </w:r>
            <w:r w:rsidR="00901EAC">
              <w:rPr>
                <w:rFonts w:ascii="Arial" w:hAnsi="Arial" w:cs="Arial"/>
                <w:color w:val="000000"/>
                <w:sz w:val="18"/>
                <w:szCs w:val="18"/>
              </w:rPr>
              <w:t xml:space="preserve"> </w:t>
            </w:r>
            <w:r w:rsidR="00901EAC" w:rsidRPr="0032088C">
              <w:rPr>
                <w:rFonts w:ascii="Arial" w:hAnsi="Arial" w:cs="Arial"/>
                <w:color w:val="000000"/>
                <w:sz w:val="18"/>
                <w:szCs w:val="18"/>
              </w:rPr>
              <w:t>(expense)</w:t>
            </w:r>
          </w:p>
        </w:tc>
        <w:tc>
          <w:tcPr>
            <w:tcW w:w="1440" w:type="dxa"/>
            <w:tcBorders>
              <w:top w:val="nil"/>
              <w:left w:val="nil"/>
              <w:bottom w:val="single" w:sz="4" w:space="0" w:color="auto"/>
              <w:right w:val="nil"/>
            </w:tcBorders>
            <w:shd w:val="clear" w:color="auto" w:fill="FAFAFA"/>
          </w:tcPr>
          <w:p w14:paraId="681DC99D" w14:textId="64655996" w:rsidR="00DA1B43" w:rsidRPr="0032088C" w:rsidRDefault="00014EE2"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(119)</w:t>
            </w:r>
          </w:p>
        </w:tc>
        <w:tc>
          <w:tcPr>
            <w:tcW w:w="1440" w:type="dxa"/>
            <w:tcBorders>
              <w:top w:val="nil"/>
              <w:left w:val="nil"/>
              <w:bottom w:val="single" w:sz="4" w:space="0" w:color="auto"/>
              <w:right w:val="nil"/>
            </w:tcBorders>
            <w:shd w:val="clear" w:color="auto" w:fill="auto"/>
          </w:tcPr>
          <w:p w14:paraId="59CC8737" w14:textId="131E6401" w:rsidR="00DA1B43" w:rsidRPr="0032088C" w:rsidRDefault="00DA1B43"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(75)</w:t>
            </w:r>
          </w:p>
        </w:tc>
      </w:tr>
    </w:tbl>
    <w:p w14:paraId="510CFB18" w14:textId="77777777" w:rsidR="001B1BE5" w:rsidRPr="0032088C" w:rsidRDefault="001B1BE5" w:rsidP="00DC6A9C">
      <w:pPr>
        <w:ind w:left="540" w:hanging="540"/>
        <w:rPr>
          <w:rFonts w:ascii="Arial" w:eastAsia="Arial Unicode MS" w:hAnsi="Arial" w:cs="Arial"/>
          <w:color w:val="CF4A02"/>
          <w:sz w:val="18"/>
          <w:szCs w:val="18"/>
        </w:rPr>
      </w:pPr>
    </w:p>
    <w:p w14:paraId="7A09A334" w14:textId="3F92998F" w:rsidR="009168BD" w:rsidRPr="0032088C" w:rsidRDefault="00AF69D3" w:rsidP="00DC6A9C">
      <w:pPr>
        <w:ind w:left="540" w:hanging="540"/>
        <w:rPr>
          <w:rFonts w:ascii="Arial" w:eastAsia="Arial Unicode MS" w:hAnsi="Arial" w:cs="Arial"/>
          <w:b/>
          <w:bCs/>
          <w:color w:val="CF4A02"/>
          <w:sz w:val="18"/>
          <w:szCs w:val="18"/>
        </w:rPr>
      </w:pPr>
      <w:r w:rsidRPr="0032088C">
        <w:rPr>
          <w:rFonts w:ascii="Arial" w:eastAsia="Arial Unicode MS" w:hAnsi="Arial" w:cs="Arial"/>
          <w:b/>
          <w:bCs/>
          <w:color w:val="CF4A02"/>
          <w:sz w:val="18"/>
          <w:szCs w:val="18"/>
        </w:rPr>
        <w:t>1</w:t>
      </w:r>
      <w:r w:rsidR="00DC6CE6" w:rsidRPr="0032088C">
        <w:rPr>
          <w:rFonts w:ascii="Arial" w:eastAsia="Arial Unicode MS" w:hAnsi="Arial" w:cs="Arial"/>
          <w:b/>
          <w:bCs/>
          <w:color w:val="CF4A02"/>
          <w:sz w:val="18"/>
          <w:szCs w:val="18"/>
        </w:rPr>
        <w:t>9</w:t>
      </w:r>
      <w:r w:rsidR="009168BD" w:rsidRPr="0032088C">
        <w:rPr>
          <w:rFonts w:ascii="Arial" w:eastAsia="Arial Unicode MS" w:hAnsi="Arial" w:cs="Arial"/>
          <w:b/>
          <w:bCs/>
          <w:color w:val="CF4A02"/>
          <w:sz w:val="18"/>
          <w:szCs w:val="18"/>
        </w:rPr>
        <w:t>.</w:t>
      </w:r>
      <w:r w:rsidRPr="0032088C">
        <w:rPr>
          <w:rFonts w:ascii="Arial" w:eastAsia="Arial Unicode MS" w:hAnsi="Arial" w:cs="Arial"/>
          <w:b/>
          <w:bCs/>
          <w:color w:val="CF4A02"/>
          <w:sz w:val="18"/>
          <w:szCs w:val="18"/>
        </w:rPr>
        <w:t>3</w:t>
      </w:r>
      <w:r w:rsidR="009168BD" w:rsidRPr="0032088C">
        <w:rPr>
          <w:rFonts w:ascii="Arial" w:eastAsia="Arial Unicode MS" w:hAnsi="Arial" w:cs="Arial"/>
          <w:b/>
          <w:bCs/>
          <w:color w:val="CF4A02"/>
          <w:sz w:val="18"/>
          <w:szCs w:val="18"/>
        </w:rPr>
        <w:tab/>
        <w:t xml:space="preserve">Investments in joint ventures </w:t>
      </w:r>
    </w:p>
    <w:p w14:paraId="5EC6F9C6" w14:textId="77777777" w:rsidR="009168BD" w:rsidRPr="0032088C" w:rsidRDefault="009168BD" w:rsidP="00BD647D">
      <w:pPr>
        <w:ind w:left="547" w:hanging="7"/>
        <w:jc w:val="both"/>
        <w:rPr>
          <w:rFonts w:ascii="Arial" w:eastAsia="Arial Unicode MS" w:hAnsi="Arial" w:cs="Arial"/>
          <w:sz w:val="18"/>
          <w:szCs w:val="18"/>
          <w:cs/>
        </w:rPr>
      </w:pPr>
    </w:p>
    <w:p w14:paraId="126912C0" w14:textId="3843AF0D" w:rsidR="009168BD" w:rsidRPr="0032088C" w:rsidRDefault="009168BD" w:rsidP="00BD647D">
      <w:pPr>
        <w:ind w:left="547" w:hanging="7"/>
        <w:jc w:val="both"/>
        <w:rPr>
          <w:rFonts w:ascii="Arial" w:eastAsia="Arial Unicode MS" w:hAnsi="Arial" w:cs="Arial"/>
          <w:sz w:val="18"/>
          <w:szCs w:val="18"/>
        </w:rPr>
      </w:pPr>
      <w:r w:rsidRPr="0032088C">
        <w:rPr>
          <w:rFonts w:ascii="Arial" w:eastAsia="Arial Unicode MS" w:hAnsi="Arial" w:cs="Arial"/>
          <w:sz w:val="18"/>
          <w:szCs w:val="18"/>
        </w:rPr>
        <w:t>Movements of investments in joint ventures for the year</w:t>
      </w:r>
      <w:r w:rsidR="00182EE8" w:rsidRPr="0032088C">
        <w:rPr>
          <w:rFonts w:ascii="Arial" w:eastAsia="Arial Unicode MS" w:hAnsi="Arial" w:cs="Arial"/>
          <w:sz w:val="18"/>
          <w:szCs w:val="18"/>
        </w:rPr>
        <w:t>s</w:t>
      </w:r>
      <w:r w:rsidRPr="0032088C">
        <w:rPr>
          <w:rFonts w:ascii="Arial" w:eastAsia="Arial Unicode MS" w:hAnsi="Arial" w:cs="Arial"/>
          <w:sz w:val="18"/>
          <w:szCs w:val="18"/>
        </w:rPr>
        <w:t xml:space="preserve"> ended </w:t>
      </w:r>
      <w:r w:rsidR="00AF69D3" w:rsidRPr="0032088C">
        <w:rPr>
          <w:rFonts w:ascii="Arial" w:eastAsia="Arial Unicode MS" w:hAnsi="Arial" w:cs="Arial"/>
          <w:sz w:val="18"/>
          <w:szCs w:val="18"/>
        </w:rPr>
        <w:t>31</w:t>
      </w:r>
      <w:r w:rsidRPr="0032088C">
        <w:rPr>
          <w:rFonts w:ascii="Arial" w:eastAsia="Arial Unicode MS" w:hAnsi="Arial" w:cs="Arial"/>
          <w:sz w:val="18"/>
          <w:szCs w:val="18"/>
        </w:rPr>
        <w:t xml:space="preserve"> December are as follows:</w:t>
      </w:r>
    </w:p>
    <w:p w14:paraId="6400FFDA" w14:textId="77777777" w:rsidR="009168BD" w:rsidRPr="0032088C" w:rsidRDefault="009168BD" w:rsidP="00BD647D">
      <w:pPr>
        <w:ind w:left="547" w:hanging="7"/>
        <w:jc w:val="both"/>
        <w:outlineLvl w:val="0"/>
        <w:rPr>
          <w:rFonts w:ascii="Arial" w:eastAsia="Arial Unicode MS" w:hAnsi="Arial" w:cs="Arial"/>
          <w:sz w:val="18"/>
          <w:szCs w:val="18"/>
        </w:rPr>
      </w:pPr>
    </w:p>
    <w:tbl>
      <w:tblPr>
        <w:tblW w:w="913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0"/>
        <w:gridCol w:w="1440"/>
        <w:gridCol w:w="1440"/>
      </w:tblGrid>
      <w:tr w:rsidR="00925B0D" w:rsidRPr="0032088C" w14:paraId="776E6B71" w14:textId="77777777" w:rsidTr="007A6CD0">
        <w:tc>
          <w:tcPr>
            <w:tcW w:w="6250" w:type="dxa"/>
            <w:tcBorders>
              <w:top w:val="nil"/>
              <w:left w:val="nil"/>
              <w:bottom w:val="nil"/>
              <w:right w:val="nil"/>
            </w:tcBorders>
            <w:shd w:val="clear" w:color="auto" w:fill="auto"/>
          </w:tcPr>
          <w:p w14:paraId="15643F91" w14:textId="77777777" w:rsidR="00925B0D" w:rsidRPr="0032088C" w:rsidRDefault="00925B0D" w:rsidP="00DC6A9C">
            <w:pPr>
              <w:ind w:left="78" w:right="-72"/>
              <w:rPr>
                <w:rFonts w:ascii="Arial" w:eastAsia="Arial Unicode MS" w:hAnsi="Arial" w:cs="Arial"/>
                <w:sz w:val="18"/>
                <w:szCs w:val="18"/>
              </w:rPr>
            </w:pPr>
          </w:p>
        </w:tc>
        <w:tc>
          <w:tcPr>
            <w:tcW w:w="2880" w:type="dxa"/>
            <w:gridSpan w:val="2"/>
            <w:tcBorders>
              <w:top w:val="single" w:sz="4" w:space="0" w:color="auto"/>
              <w:left w:val="nil"/>
              <w:bottom w:val="single" w:sz="4" w:space="0" w:color="auto"/>
              <w:right w:val="nil"/>
            </w:tcBorders>
            <w:shd w:val="clear" w:color="auto" w:fill="auto"/>
            <w:vAlign w:val="bottom"/>
            <w:hideMark/>
          </w:tcPr>
          <w:p w14:paraId="41E74A55" w14:textId="77777777" w:rsidR="00DC6A9C" w:rsidRPr="0032088C" w:rsidRDefault="00925B0D" w:rsidP="00422CB0">
            <w:pPr>
              <w:ind w:left="-40" w:right="-72"/>
              <w:jc w:val="right"/>
              <w:rPr>
                <w:rFonts w:ascii="Arial" w:eastAsia="Arial Unicode MS" w:hAnsi="Arial" w:cs="Arial"/>
                <w:b/>
                <w:bCs/>
                <w:sz w:val="18"/>
                <w:szCs w:val="18"/>
              </w:rPr>
            </w:pPr>
            <w:r w:rsidRPr="0032088C">
              <w:rPr>
                <w:rFonts w:ascii="Arial" w:eastAsia="Arial Unicode MS" w:hAnsi="Arial" w:cs="Arial"/>
                <w:b/>
                <w:bCs/>
                <w:sz w:val="18"/>
                <w:szCs w:val="18"/>
              </w:rPr>
              <w:t>Consolidated</w:t>
            </w:r>
          </w:p>
          <w:p w14:paraId="611B829B" w14:textId="77777777" w:rsidR="00925B0D" w:rsidRPr="0032088C" w:rsidRDefault="00925B0D" w:rsidP="00422CB0">
            <w:pPr>
              <w:ind w:left="-40" w:right="-72"/>
              <w:jc w:val="right"/>
              <w:rPr>
                <w:rFonts w:ascii="Arial" w:eastAsia="Arial Unicode MS" w:hAnsi="Arial" w:cs="Arial"/>
                <w:b/>
                <w:bCs/>
                <w:sz w:val="18"/>
                <w:szCs w:val="18"/>
              </w:rPr>
            </w:pPr>
            <w:r w:rsidRPr="0032088C">
              <w:rPr>
                <w:rFonts w:ascii="Arial" w:eastAsia="Arial Unicode MS" w:hAnsi="Arial" w:cs="Arial"/>
                <w:b/>
                <w:bCs/>
                <w:sz w:val="18"/>
                <w:szCs w:val="18"/>
              </w:rPr>
              <w:t>financial statements</w:t>
            </w:r>
          </w:p>
        </w:tc>
      </w:tr>
      <w:tr w:rsidR="00925B0D" w:rsidRPr="0032088C" w14:paraId="1345D17F" w14:textId="77777777" w:rsidTr="007A6CD0">
        <w:tc>
          <w:tcPr>
            <w:tcW w:w="6250" w:type="dxa"/>
            <w:tcBorders>
              <w:top w:val="nil"/>
              <w:left w:val="nil"/>
              <w:bottom w:val="nil"/>
              <w:right w:val="nil"/>
            </w:tcBorders>
            <w:shd w:val="clear" w:color="auto" w:fill="auto"/>
          </w:tcPr>
          <w:p w14:paraId="621CC6E9" w14:textId="77777777" w:rsidR="00925B0D" w:rsidRPr="0032088C" w:rsidRDefault="00925B0D" w:rsidP="00DC6A9C">
            <w:pPr>
              <w:ind w:left="78" w:right="-72"/>
              <w:rPr>
                <w:rFonts w:ascii="Arial" w:eastAsia="Arial Unicode MS" w:hAnsi="Arial" w:cs="Arial"/>
                <w:sz w:val="18"/>
                <w:szCs w:val="18"/>
              </w:rPr>
            </w:pPr>
          </w:p>
        </w:tc>
        <w:tc>
          <w:tcPr>
            <w:tcW w:w="2880" w:type="dxa"/>
            <w:gridSpan w:val="2"/>
            <w:tcBorders>
              <w:top w:val="single" w:sz="4" w:space="0" w:color="auto"/>
              <w:left w:val="nil"/>
              <w:bottom w:val="nil"/>
              <w:right w:val="nil"/>
            </w:tcBorders>
            <w:shd w:val="clear" w:color="auto" w:fill="auto"/>
          </w:tcPr>
          <w:p w14:paraId="0507B20A" w14:textId="77777777" w:rsidR="00925B0D" w:rsidRPr="0032088C" w:rsidRDefault="00925B0D" w:rsidP="00C97608">
            <w:pPr>
              <w:ind w:left="-40" w:right="-72"/>
              <w:jc w:val="center"/>
              <w:rPr>
                <w:rFonts w:ascii="Arial" w:eastAsia="Arial Unicode MS" w:hAnsi="Arial" w:cs="Arial"/>
                <w:b/>
                <w:bCs/>
                <w:sz w:val="18"/>
                <w:szCs w:val="18"/>
              </w:rPr>
            </w:pPr>
            <w:r w:rsidRPr="0032088C">
              <w:rPr>
                <w:rFonts w:ascii="Arial" w:eastAsia="Arial Unicode MS" w:hAnsi="Arial" w:cs="Arial"/>
                <w:b/>
                <w:bCs/>
                <w:sz w:val="18"/>
                <w:szCs w:val="18"/>
              </w:rPr>
              <w:t xml:space="preserve">Investment </w:t>
            </w:r>
            <w:r w:rsidR="00182EE8" w:rsidRPr="0032088C">
              <w:rPr>
                <w:rFonts w:ascii="Arial" w:eastAsia="Arial Unicode MS" w:hAnsi="Arial" w:cs="Arial"/>
                <w:b/>
                <w:bCs/>
                <w:sz w:val="18"/>
                <w:szCs w:val="18"/>
              </w:rPr>
              <w:t>at</w:t>
            </w:r>
            <w:r w:rsidRPr="0032088C">
              <w:rPr>
                <w:rFonts w:ascii="Arial" w:eastAsia="Arial Unicode MS" w:hAnsi="Arial" w:cs="Arial"/>
                <w:b/>
                <w:bCs/>
                <w:sz w:val="18"/>
                <w:szCs w:val="18"/>
              </w:rPr>
              <w:t xml:space="preserve"> equity method</w:t>
            </w:r>
          </w:p>
        </w:tc>
      </w:tr>
      <w:tr w:rsidR="00C000C4" w:rsidRPr="0032088C" w14:paraId="4677701B" w14:textId="77777777" w:rsidTr="007A6CD0">
        <w:tc>
          <w:tcPr>
            <w:tcW w:w="6250" w:type="dxa"/>
            <w:tcBorders>
              <w:top w:val="nil"/>
              <w:left w:val="nil"/>
              <w:bottom w:val="nil"/>
              <w:right w:val="nil"/>
            </w:tcBorders>
            <w:shd w:val="clear" w:color="auto" w:fill="auto"/>
          </w:tcPr>
          <w:p w14:paraId="7882C0E3" w14:textId="77777777" w:rsidR="00C000C4" w:rsidRPr="0032088C" w:rsidRDefault="00C000C4" w:rsidP="00C000C4">
            <w:pPr>
              <w:ind w:left="78" w:right="-72"/>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auto"/>
          </w:tcPr>
          <w:p w14:paraId="4B2EB6CE" w14:textId="5D411026" w:rsidR="00C000C4" w:rsidRPr="0032088C" w:rsidRDefault="00E27828" w:rsidP="00C000C4">
            <w:pPr>
              <w:ind w:left="-40" w:right="-72"/>
              <w:jc w:val="right"/>
              <w:rPr>
                <w:rFonts w:ascii="Arial" w:eastAsia="Arial Unicode MS" w:hAnsi="Arial" w:cs="Arial"/>
                <w:b/>
                <w:bCs/>
                <w:sz w:val="18"/>
                <w:szCs w:val="18"/>
              </w:rPr>
            </w:pPr>
            <w:r w:rsidRPr="0032088C">
              <w:rPr>
                <w:rFonts w:ascii="Arial" w:eastAsia="Arial Unicode MS" w:hAnsi="Arial" w:cs="Arial"/>
                <w:b/>
                <w:bCs/>
                <w:sz w:val="18"/>
                <w:szCs w:val="18"/>
              </w:rPr>
              <w:t>2023</w:t>
            </w:r>
          </w:p>
        </w:tc>
        <w:tc>
          <w:tcPr>
            <w:tcW w:w="1440" w:type="dxa"/>
            <w:tcBorders>
              <w:top w:val="single" w:sz="4" w:space="0" w:color="auto"/>
              <w:left w:val="nil"/>
              <w:bottom w:val="nil"/>
              <w:right w:val="nil"/>
            </w:tcBorders>
            <w:shd w:val="clear" w:color="auto" w:fill="auto"/>
          </w:tcPr>
          <w:p w14:paraId="5A27DDDE" w14:textId="1403519B" w:rsidR="00C000C4" w:rsidRPr="0032088C" w:rsidDel="00925B0D" w:rsidRDefault="00A905E8" w:rsidP="00C000C4">
            <w:pPr>
              <w:ind w:left="-40" w:right="-72"/>
              <w:jc w:val="right"/>
              <w:rPr>
                <w:rFonts w:ascii="Arial" w:eastAsia="Arial Unicode MS" w:hAnsi="Arial" w:cs="Arial"/>
                <w:b/>
                <w:bCs/>
                <w:sz w:val="18"/>
                <w:szCs w:val="18"/>
              </w:rPr>
            </w:pPr>
            <w:r w:rsidRPr="0032088C">
              <w:rPr>
                <w:rFonts w:ascii="Arial" w:eastAsia="Arial Unicode MS" w:hAnsi="Arial" w:cs="Arial"/>
                <w:b/>
                <w:bCs/>
                <w:sz w:val="18"/>
                <w:szCs w:val="18"/>
              </w:rPr>
              <w:t>2022</w:t>
            </w:r>
          </w:p>
        </w:tc>
      </w:tr>
      <w:tr w:rsidR="009168BD" w:rsidRPr="0032088C" w14:paraId="12D3D630" w14:textId="77777777" w:rsidTr="007A6CD0">
        <w:tc>
          <w:tcPr>
            <w:tcW w:w="6250" w:type="dxa"/>
            <w:tcBorders>
              <w:top w:val="nil"/>
              <w:left w:val="nil"/>
              <w:bottom w:val="nil"/>
              <w:right w:val="nil"/>
            </w:tcBorders>
            <w:shd w:val="clear" w:color="auto" w:fill="auto"/>
          </w:tcPr>
          <w:p w14:paraId="6F148935" w14:textId="77777777" w:rsidR="009168BD" w:rsidRPr="0032088C" w:rsidRDefault="009168BD" w:rsidP="00DC6A9C">
            <w:pPr>
              <w:ind w:left="78" w:right="-72"/>
              <w:rPr>
                <w:rFonts w:ascii="Arial" w:eastAsia="Arial Unicode MS" w:hAnsi="Arial" w:cs="Arial"/>
                <w:sz w:val="18"/>
                <w:szCs w:val="18"/>
              </w:rPr>
            </w:pPr>
          </w:p>
        </w:tc>
        <w:tc>
          <w:tcPr>
            <w:tcW w:w="1440" w:type="dxa"/>
            <w:tcBorders>
              <w:top w:val="nil"/>
              <w:left w:val="nil"/>
              <w:bottom w:val="single" w:sz="4" w:space="0" w:color="auto"/>
              <w:right w:val="nil"/>
            </w:tcBorders>
            <w:shd w:val="clear" w:color="auto" w:fill="auto"/>
          </w:tcPr>
          <w:p w14:paraId="01E0A873" w14:textId="77777777" w:rsidR="009168BD" w:rsidRPr="0032088C" w:rsidRDefault="009168BD"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22AAF05D" w14:textId="77777777" w:rsidR="009168BD" w:rsidRPr="0032088C" w:rsidRDefault="009168BD"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r>
      <w:tr w:rsidR="00792CE5" w:rsidRPr="0032088C" w14:paraId="0228BB0B" w14:textId="77777777" w:rsidTr="007A6CD0">
        <w:trPr>
          <w:trHeight w:val="160"/>
        </w:trPr>
        <w:tc>
          <w:tcPr>
            <w:tcW w:w="6250" w:type="dxa"/>
            <w:tcBorders>
              <w:top w:val="nil"/>
              <w:left w:val="nil"/>
              <w:bottom w:val="nil"/>
              <w:right w:val="nil"/>
            </w:tcBorders>
          </w:tcPr>
          <w:p w14:paraId="63CCB4F8" w14:textId="77777777" w:rsidR="00792CE5" w:rsidRPr="0032088C" w:rsidRDefault="00792CE5" w:rsidP="00792CE5">
            <w:pPr>
              <w:ind w:left="78" w:right="-72"/>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3F477D83" w14:textId="77777777" w:rsidR="00792CE5" w:rsidRPr="0032088C" w:rsidRDefault="00792CE5" w:rsidP="00792CE5">
            <w:pPr>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auto"/>
          </w:tcPr>
          <w:p w14:paraId="34A6E840" w14:textId="77777777" w:rsidR="00792CE5" w:rsidRPr="0032088C" w:rsidRDefault="00792CE5" w:rsidP="00792CE5">
            <w:pPr>
              <w:ind w:left="-40" w:right="-72"/>
              <w:jc w:val="right"/>
              <w:rPr>
                <w:rFonts w:ascii="Arial" w:eastAsia="Arial Unicode MS" w:hAnsi="Arial" w:cs="Arial"/>
                <w:b/>
                <w:bCs/>
                <w:sz w:val="18"/>
                <w:szCs w:val="18"/>
              </w:rPr>
            </w:pPr>
          </w:p>
        </w:tc>
      </w:tr>
      <w:tr w:rsidR="00DA1B43" w:rsidRPr="0032088C" w14:paraId="4C34035E" w14:textId="77777777" w:rsidTr="007A6CD0">
        <w:tc>
          <w:tcPr>
            <w:tcW w:w="6250" w:type="dxa"/>
            <w:tcBorders>
              <w:top w:val="nil"/>
              <w:left w:val="nil"/>
              <w:bottom w:val="nil"/>
              <w:right w:val="nil"/>
            </w:tcBorders>
          </w:tcPr>
          <w:p w14:paraId="6F9C35AA" w14:textId="77777777" w:rsidR="00DA1B43" w:rsidRPr="0032088C" w:rsidRDefault="00DA1B43" w:rsidP="00DA1B43">
            <w:pPr>
              <w:ind w:left="78" w:right="-72"/>
              <w:rPr>
                <w:rFonts w:ascii="Arial" w:eastAsia="Arial Unicode MS" w:hAnsi="Arial" w:cs="Arial"/>
                <w:sz w:val="18"/>
                <w:szCs w:val="18"/>
              </w:rPr>
            </w:pPr>
            <w:r w:rsidRPr="0032088C">
              <w:rPr>
                <w:rFonts w:ascii="Arial" w:eastAsia="Arial Unicode MS" w:hAnsi="Arial" w:cs="Arial"/>
                <w:sz w:val="18"/>
                <w:szCs w:val="18"/>
              </w:rPr>
              <w:t>Opening net book value</w:t>
            </w:r>
            <w:r w:rsidRPr="0032088C">
              <w:rPr>
                <w:rFonts w:ascii="Arial" w:eastAsia="Arial Unicode MS" w:hAnsi="Arial" w:cs="Arial"/>
                <w:sz w:val="18"/>
                <w:szCs w:val="18"/>
                <w:cs/>
              </w:rPr>
              <w:t xml:space="preserve"> </w:t>
            </w:r>
          </w:p>
        </w:tc>
        <w:tc>
          <w:tcPr>
            <w:tcW w:w="1440" w:type="dxa"/>
            <w:tcBorders>
              <w:top w:val="nil"/>
              <w:left w:val="nil"/>
              <w:bottom w:val="nil"/>
              <w:right w:val="nil"/>
            </w:tcBorders>
            <w:shd w:val="clear" w:color="auto" w:fill="FAFAFA"/>
          </w:tcPr>
          <w:p w14:paraId="56C39C17" w14:textId="1645EEC3" w:rsidR="00DA1B43" w:rsidRPr="0032088C" w:rsidRDefault="00BE7D9D" w:rsidP="00DA1B43">
            <w:pPr>
              <w:ind w:right="-72"/>
              <w:jc w:val="right"/>
              <w:rPr>
                <w:rFonts w:ascii="Arial" w:eastAsia="Arial Unicode MS" w:hAnsi="Arial" w:cs="Arial"/>
                <w:sz w:val="18"/>
                <w:szCs w:val="18"/>
              </w:rPr>
            </w:pPr>
            <w:r w:rsidRPr="0032088C">
              <w:rPr>
                <w:rFonts w:ascii="Arial" w:eastAsia="Arial Unicode MS" w:hAnsi="Arial" w:cs="Arial"/>
                <w:sz w:val="18"/>
                <w:szCs w:val="18"/>
              </w:rPr>
              <w:t>2,925</w:t>
            </w:r>
          </w:p>
        </w:tc>
        <w:tc>
          <w:tcPr>
            <w:tcW w:w="1440" w:type="dxa"/>
            <w:tcBorders>
              <w:top w:val="nil"/>
              <w:left w:val="nil"/>
              <w:bottom w:val="nil"/>
              <w:right w:val="nil"/>
            </w:tcBorders>
            <w:shd w:val="clear" w:color="auto" w:fill="auto"/>
          </w:tcPr>
          <w:p w14:paraId="29480D53" w14:textId="1EB4C536"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3,077</w:t>
            </w:r>
          </w:p>
        </w:tc>
      </w:tr>
      <w:tr w:rsidR="00DA1B43" w:rsidRPr="0032088C" w14:paraId="13E33DEA" w14:textId="77777777" w:rsidTr="007A6CD0">
        <w:tc>
          <w:tcPr>
            <w:tcW w:w="6250" w:type="dxa"/>
            <w:tcBorders>
              <w:top w:val="nil"/>
              <w:left w:val="nil"/>
              <w:bottom w:val="nil"/>
              <w:right w:val="nil"/>
            </w:tcBorders>
          </w:tcPr>
          <w:p w14:paraId="0271FB4D" w14:textId="7CBC0FAB" w:rsidR="00DA1B43" w:rsidRPr="0032088C" w:rsidRDefault="00DA1B43" w:rsidP="00DA1B43">
            <w:pPr>
              <w:ind w:left="78" w:right="-72"/>
              <w:rPr>
                <w:rFonts w:ascii="Arial" w:eastAsia="Arial Unicode MS" w:hAnsi="Arial" w:cs="Arial"/>
                <w:sz w:val="18"/>
                <w:szCs w:val="18"/>
                <w:vertAlign w:val="superscript"/>
              </w:rPr>
            </w:pPr>
            <w:r w:rsidRPr="0032088C">
              <w:rPr>
                <w:rFonts w:ascii="Arial" w:eastAsia="Arial Unicode MS" w:hAnsi="Arial" w:cs="Arial"/>
                <w:sz w:val="18"/>
                <w:szCs w:val="18"/>
              </w:rPr>
              <w:t>Additional investment</w:t>
            </w:r>
          </w:p>
        </w:tc>
        <w:tc>
          <w:tcPr>
            <w:tcW w:w="1440" w:type="dxa"/>
            <w:tcBorders>
              <w:top w:val="nil"/>
              <w:left w:val="nil"/>
              <w:bottom w:val="nil"/>
              <w:right w:val="nil"/>
            </w:tcBorders>
            <w:shd w:val="clear" w:color="auto" w:fill="FAFAFA"/>
          </w:tcPr>
          <w:p w14:paraId="69C27DC1" w14:textId="13E569D0" w:rsidR="00DA1B43" w:rsidRPr="0032088C" w:rsidRDefault="00BE7D9D" w:rsidP="00DA1B43">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440" w:type="dxa"/>
            <w:tcBorders>
              <w:top w:val="nil"/>
              <w:left w:val="nil"/>
              <w:bottom w:val="nil"/>
              <w:right w:val="nil"/>
            </w:tcBorders>
            <w:shd w:val="clear" w:color="auto" w:fill="auto"/>
          </w:tcPr>
          <w:p w14:paraId="655F4B93" w14:textId="1559284C"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15</w:t>
            </w:r>
          </w:p>
        </w:tc>
      </w:tr>
      <w:tr w:rsidR="00DA1B43" w:rsidRPr="0032088C" w14:paraId="7647B96F" w14:textId="77777777" w:rsidTr="007A6CD0">
        <w:tc>
          <w:tcPr>
            <w:tcW w:w="6250" w:type="dxa"/>
            <w:tcBorders>
              <w:top w:val="nil"/>
              <w:left w:val="nil"/>
              <w:bottom w:val="nil"/>
              <w:right w:val="nil"/>
            </w:tcBorders>
          </w:tcPr>
          <w:p w14:paraId="0FCB08FC" w14:textId="77777777" w:rsidR="00DA1B43" w:rsidRPr="0032088C" w:rsidRDefault="00DA1B43" w:rsidP="00DA1B43">
            <w:pPr>
              <w:ind w:left="78" w:right="-72"/>
              <w:rPr>
                <w:rFonts w:ascii="Arial" w:eastAsia="Arial Unicode MS" w:hAnsi="Arial" w:cs="Arial"/>
                <w:sz w:val="18"/>
                <w:szCs w:val="18"/>
              </w:rPr>
            </w:pPr>
            <w:r w:rsidRPr="0032088C">
              <w:rPr>
                <w:rFonts w:ascii="Arial" w:eastAsia="Arial Unicode MS" w:hAnsi="Arial" w:cs="Arial"/>
                <w:sz w:val="18"/>
                <w:szCs w:val="18"/>
              </w:rPr>
              <w:t>Share of profit</w:t>
            </w:r>
          </w:p>
        </w:tc>
        <w:tc>
          <w:tcPr>
            <w:tcW w:w="1440" w:type="dxa"/>
            <w:tcBorders>
              <w:top w:val="nil"/>
              <w:left w:val="nil"/>
              <w:bottom w:val="nil"/>
              <w:right w:val="nil"/>
            </w:tcBorders>
            <w:shd w:val="clear" w:color="auto" w:fill="FAFAFA"/>
          </w:tcPr>
          <w:p w14:paraId="7B247041" w14:textId="0D09C376" w:rsidR="00DA1B43" w:rsidRPr="0032088C" w:rsidRDefault="00BE7D9D" w:rsidP="00DA1B43">
            <w:pPr>
              <w:ind w:right="-72"/>
              <w:jc w:val="right"/>
              <w:rPr>
                <w:rFonts w:ascii="Arial" w:eastAsia="Arial Unicode MS" w:hAnsi="Arial" w:cs="Arial"/>
                <w:sz w:val="18"/>
                <w:szCs w:val="18"/>
              </w:rPr>
            </w:pPr>
            <w:r w:rsidRPr="0032088C">
              <w:rPr>
                <w:rFonts w:ascii="Arial" w:eastAsia="Arial Unicode MS" w:hAnsi="Arial" w:cs="Arial"/>
                <w:sz w:val="18"/>
                <w:szCs w:val="18"/>
              </w:rPr>
              <w:t>464</w:t>
            </w:r>
          </w:p>
        </w:tc>
        <w:tc>
          <w:tcPr>
            <w:tcW w:w="1440" w:type="dxa"/>
            <w:tcBorders>
              <w:top w:val="nil"/>
              <w:left w:val="nil"/>
              <w:bottom w:val="nil"/>
              <w:right w:val="nil"/>
            </w:tcBorders>
            <w:shd w:val="clear" w:color="auto" w:fill="auto"/>
          </w:tcPr>
          <w:p w14:paraId="3FF35D1B" w14:textId="755DEE2B"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300</w:t>
            </w:r>
          </w:p>
        </w:tc>
      </w:tr>
      <w:tr w:rsidR="00DA1B43" w:rsidRPr="0032088C" w14:paraId="56E4A723" w14:textId="77777777" w:rsidTr="007A6CD0">
        <w:tc>
          <w:tcPr>
            <w:tcW w:w="6250" w:type="dxa"/>
            <w:tcBorders>
              <w:top w:val="nil"/>
              <w:left w:val="nil"/>
              <w:bottom w:val="nil"/>
              <w:right w:val="nil"/>
            </w:tcBorders>
          </w:tcPr>
          <w:p w14:paraId="38A1D55B" w14:textId="340D624A" w:rsidR="00DA1B43" w:rsidRPr="00086068" w:rsidRDefault="00DA1B43" w:rsidP="00DA1B43">
            <w:pPr>
              <w:ind w:left="78" w:right="-72"/>
              <w:rPr>
                <w:rFonts w:ascii="Arial" w:eastAsia="Arial Unicode MS" w:hAnsi="Arial" w:cstheme="minorBidi"/>
                <w:sz w:val="18"/>
                <w:szCs w:val="18"/>
              </w:rPr>
            </w:pPr>
            <w:r w:rsidRPr="0032088C">
              <w:rPr>
                <w:rFonts w:ascii="Arial" w:eastAsia="Arial Unicode MS" w:hAnsi="Arial" w:cs="Arial"/>
                <w:sz w:val="18"/>
                <w:szCs w:val="18"/>
              </w:rPr>
              <w:t>Share of other comprehensive income</w:t>
            </w:r>
            <w:r w:rsidR="00086068">
              <w:rPr>
                <w:rFonts w:ascii="Arial" w:eastAsia="Arial Unicode MS" w:hAnsi="Arial" w:cstheme="minorBidi" w:hint="cs"/>
                <w:sz w:val="18"/>
                <w:szCs w:val="18"/>
                <w:cs/>
              </w:rPr>
              <w:t xml:space="preserve"> </w:t>
            </w:r>
            <w:r w:rsidR="00086068">
              <w:rPr>
                <w:rFonts w:ascii="Arial" w:eastAsia="Arial Unicode MS" w:hAnsi="Arial" w:cstheme="minorBidi"/>
                <w:sz w:val="18"/>
                <w:szCs w:val="18"/>
              </w:rPr>
              <w:t>(expense)</w:t>
            </w:r>
          </w:p>
        </w:tc>
        <w:tc>
          <w:tcPr>
            <w:tcW w:w="1440" w:type="dxa"/>
            <w:tcBorders>
              <w:top w:val="nil"/>
              <w:left w:val="nil"/>
              <w:bottom w:val="nil"/>
              <w:right w:val="nil"/>
            </w:tcBorders>
            <w:shd w:val="clear" w:color="auto" w:fill="FAFAFA"/>
            <w:vAlign w:val="bottom"/>
          </w:tcPr>
          <w:p w14:paraId="3382CB9E" w14:textId="77777777" w:rsidR="00DA1B43" w:rsidRPr="0032088C" w:rsidRDefault="00DA1B43" w:rsidP="00DA1B43">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vAlign w:val="bottom"/>
          </w:tcPr>
          <w:p w14:paraId="3BCA31C8" w14:textId="77777777" w:rsidR="00DA1B43" w:rsidRPr="0032088C" w:rsidRDefault="00DA1B43" w:rsidP="00DA1B43">
            <w:pPr>
              <w:ind w:right="-72"/>
              <w:jc w:val="right"/>
              <w:rPr>
                <w:rFonts w:ascii="Arial" w:eastAsia="Arial Unicode MS" w:hAnsi="Arial" w:cs="Arial"/>
                <w:sz w:val="18"/>
                <w:szCs w:val="18"/>
              </w:rPr>
            </w:pPr>
          </w:p>
        </w:tc>
      </w:tr>
      <w:tr w:rsidR="00DA1B43" w:rsidRPr="0032088C" w14:paraId="489C6E05" w14:textId="77777777" w:rsidTr="007A6CD0">
        <w:tc>
          <w:tcPr>
            <w:tcW w:w="6250" w:type="dxa"/>
            <w:tcBorders>
              <w:top w:val="nil"/>
              <w:left w:val="nil"/>
              <w:bottom w:val="nil"/>
              <w:right w:val="nil"/>
            </w:tcBorders>
          </w:tcPr>
          <w:p w14:paraId="1CECCF9F" w14:textId="77777777" w:rsidR="00DA1B43" w:rsidRPr="0032088C" w:rsidRDefault="00DA1B43" w:rsidP="00DA1B43">
            <w:pPr>
              <w:ind w:left="78" w:right="-74"/>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Exchange difference on translation of financial</w:t>
            </w:r>
            <w:r w:rsidRPr="0032088C">
              <w:rPr>
                <w:rFonts w:ascii="Arial" w:eastAsia="Arial Unicode MS" w:hAnsi="Arial" w:cs="Arial"/>
                <w:sz w:val="18"/>
                <w:szCs w:val="18"/>
                <w:cs/>
              </w:rPr>
              <w:t xml:space="preserve"> </w:t>
            </w:r>
            <w:r w:rsidRPr="0032088C">
              <w:rPr>
                <w:rFonts w:ascii="Arial" w:eastAsia="Arial Unicode MS" w:hAnsi="Arial" w:cs="Arial"/>
                <w:sz w:val="18"/>
                <w:szCs w:val="18"/>
              </w:rPr>
              <w:t>statements</w:t>
            </w:r>
          </w:p>
        </w:tc>
        <w:tc>
          <w:tcPr>
            <w:tcW w:w="1440" w:type="dxa"/>
            <w:tcBorders>
              <w:top w:val="nil"/>
              <w:left w:val="nil"/>
              <w:bottom w:val="nil"/>
              <w:right w:val="nil"/>
            </w:tcBorders>
            <w:shd w:val="clear" w:color="auto" w:fill="FAFAFA"/>
            <w:vAlign w:val="bottom"/>
          </w:tcPr>
          <w:p w14:paraId="43E5BB70" w14:textId="314B819A" w:rsidR="00DA1B43" w:rsidRPr="0032088C" w:rsidRDefault="00BE7D9D" w:rsidP="00DA1B43">
            <w:pPr>
              <w:ind w:left="-40" w:right="-72"/>
              <w:jc w:val="right"/>
              <w:rPr>
                <w:rFonts w:ascii="Arial" w:eastAsia="Arial Unicode MS" w:hAnsi="Arial" w:cs="Arial"/>
                <w:sz w:val="18"/>
                <w:szCs w:val="18"/>
              </w:rPr>
            </w:pPr>
            <w:r w:rsidRPr="0032088C">
              <w:rPr>
                <w:rFonts w:ascii="Arial" w:eastAsia="Arial Unicode MS" w:hAnsi="Arial" w:cs="Arial"/>
                <w:sz w:val="18"/>
                <w:szCs w:val="18"/>
              </w:rPr>
              <w:t>(8)</w:t>
            </w:r>
          </w:p>
        </w:tc>
        <w:tc>
          <w:tcPr>
            <w:tcW w:w="1440" w:type="dxa"/>
            <w:tcBorders>
              <w:top w:val="nil"/>
              <w:left w:val="nil"/>
              <w:bottom w:val="nil"/>
              <w:right w:val="nil"/>
            </w:tcBorders>
            <w:shd w:val="clear" w:color="auto" w:fill="auto"/>
            <w:vAlign w:val="bottom"/>
          </w:tcPr>
          <w:p w14:paraId="5F5485C3" w14:textId="63535406" w:rsidR="00DA1B43" w:rsidRPr="0032088C" w:rsidRDefault="00DA1B43" w:rsidP="00DA1B43">
            <w:pPr>
              <w:ind w:left="-40" w:right="-72"/>
              <w:jc w:val="right"/>
              <w:rPr>
                <w:rFonts w:ascii="Arial" w:eastAsia="Arial Unicode MS" w:hAnsi="Arial" w:cs="Arial"/>
                <w:sz w:val="18"/>
                <w:szCs w:val="18"/>
              </w:rPr>
            </w:pPr>
            <w:r w:rsidRPr="0032088C">
              <w:rPr>
                <w:rFonts w:ascii="Arial" w:eastAsia="Arial Unicode MS" w:hAnsi="Arial" w:cs="Arial"/>
                <w:sz w:val="18"/>
                <w:szCs w:val="18"/>
              </w:rPr>
              <w:t>25</w:t>
            </w:r>
          </w:p>
        </w:tc>
      </w:tr>
      <w:tr w:rsidR="00DB392B" w:rsidRPr="0032088C" w14:paraId="17471B34" w14:textId="77777777" w:rsidTr="007A6CD0">
        <w:tc>
          <w:tcPr>
            <w:tcW w:w="6250" w:type="dxa"/>
            <w:tcBorders>
              <w:top w:val="nil"/>
              <w:left w:val="nil"/>
              <w:bottom w:val="nil"/>
              <w:right w:val="nil"/>
            </w:tcBorders>
          </w:tcPr>
          <w:p w14:paraId="71C17998" w14:textId="2BF68801" w:rsidR="00DB392B" w:rsidRPr="0032088C" w:rsidRDefault="00DB392B" w:rsidP="00DA1B43">
            <w:pPr>
              <w:ind w:left="78" w:right="-74"/>
              <w:rPr>
                <w:rFonts w:ascii="Arial" w:eastAsia="Arial Unicode MS" w:hAnsi="Arial" w:cs="Arial"/>
                <w:sz w:val="18"/>
                <w:szCs w:val="18"/>
                <w:cs/>
              </w:rPr>
            </w:pPr>
            <w:r w:rsidRPr="0032088C">
              <w:rPr>
                <w:rFonts w:ascii="Arial" w:eastAsia="Arial Unicode MS" w:hAnsi="Arial" w:cs="Arial"/>
                <w:sz w:val="18"/>
                <w:szCs w:val="18"/>
              </w:rPr>
              <w:t>Dividend income</w:t>
            </w:r>
          </w:p>
        </w:tc>
        <w:tc>
          <w:tcPr>
            <w:tcW w:w="1440" w:type="dxa"/>
            <w:tcBorders>
              <w:top w:val="nil"/>
              <w:left w:val="nil"/>
              <w:bottom w:val="nil"/>
              <w:right w:val="nil"/>
            </w:tcBorders>
            <w:shd w:val="clear" w:color="auto" w:fill="FAFAFA"/>
            <w:vAlign w:val="bottom"/>
          </w:tcPr>
          <w:p w14:paraId="2662AEDC" w14:textId="0337CB51" w:rsidR="00DB392B" w:rsidRPr="0032088C" w:rsidRDefault="00DB392B" w:rsidP="00DA1B43">
            <w:pPr>
              <w:ind w:left="-40" w:right="-72"/>
              <w:jc w:val="right"/>
              <w:rPr>
                <w:rFonts w:ascii="Arial" w:eastAsia="Arial Unicode MS" w:hAnsi="Arial" w:cs="Arial"/>
                <w:sz w:val="18"/>
                <w:szCs w:val="18"/>
              </w:rPr>
            </w:pPr>
            <w:r w:rsidRPr="0032088C">
              <w:rPr>
                <w:rFonts w:ascii="Arial" w:eastAsia="Arial Unicode MS" w:hAnsi="Arial" w:cs="Arial"/>
                <w:sz w:val="18"/>
                <w:szCs w:val="18"/>
                <w:lang w:val="en-US"/>
              </w:rPr>
              <w:t>(414)</w:t>
            </w:r>
          </w:p>
        </w:tc>
        <w:tc>
          <w:tcPr>
            <w:tcW w:w="1440" w:type="dxa"/>
            <w:tcBorders>
              <w:top w:val="nil"/>
              <w:left w:val="nil"/>
              <w:bottom w:val="nil"/>
              <w:right w:val="nil"/>
            </w:tcBorders>
            <w:shd w:val="clear" w:color="auto" w:fill="auto"/>
            <w:vAlign w:val="bottom"/>
          </w:tcPr>
          <w:p w14:paraId="32DB0477" w14:textId="518D2259" w:rsidR="00DB392B" w:rsidRPr="0032088C" w:rsidRDefault="00DB392B" w:rsidP="00DB392B">
            <w:pPr>
              <w:ind w:left="-40" w:right="-72"/>
              <w:jc w:val="right"/>
              <w:rPr>
                <w:rFonts w:ascii="Arial" w:eastAsia="Arial Unicode MS" w:hAnsi="Arial" w:cs="Arial"/>
                <w:sz w:val="18"/>
                <w:szCs w:val="18"/>
              </w:rPr>
            </w:pPr>
            <w:r w:rsidRPr="0032088C">
              <w:rPr>
                <w:rFonts w:ascii="Arial" w:eastAsia="Arial Unicode MS" w:hAnsi="Arial" w:cs="Arial"/>
                <w:sz w:val="18"/>
                <w:szCs w:val="18"/>
              </w:rPr>
              <w:t>(491)</w:t>
            </w:r>
          </w:p>
        </w:tc>
      </w:tr>
      <w:tr w:rsidR="00DA1B43" w:rsidRPr="0032088C" w14:paraId="0390CAAE" w14:textId="77777777" w:rsidTr="007A6CD0">
        <w:tc>
          <w:tcPr>
            <w:tcW w:w="6250" w:type="dxa"/>
            <w:tcBorders>
              <w:top w:val="nil"/>
              <w:left w:val="nil"/>
              <w:bottom w:val="nil"/>
              <w:right w:val="nil"/>
            </w:tcBorders>
          </w:tcPr>
          <w:p w14:paraId="34358A09" w14:textId="1A1FEBB4" w:rsidR="00DA1B43" w:rsidRPr="0032088C" w:rsidRDefault="00DA1B43" w:rsidP="00DA1B43">
            <w:pPr>
              <w:ind w:left="78" w:right="-72"/>
              <w:rPr>
                <w:rFonts w:ascii="Arial" w:eastAsia="Arial Unicode MS" w:hAnsi="Arial" w:cs="Arial"/>
                <w:sz w:val="18"/>
                <w:szCs w:val="18"/>
                <w:vertAlign w:val="superscript"/>
                <w:lang w:val="en-US"/>
              </w:rPr>
            </w:pPr>
            <w:r w:rsidRPr="0032088C">
              <w:rPr>
                <w:rFonts w:ascii="Arial" w:eastAsia="Arial Unicode MS" w:hAnsi="Arial" w:cs="Arial"/>
                <w:sz w:val="18"/>
                <w:szCs w:val="18"/>
                <w:lang w:val="en-US"/>
              </w:rPr>
              <w:t>Dissolution of the joint venture</w:t>
            </w:r>
          </w:p>
        </w:tc>
        <w:tc>
          <w:tcPr>
            <w:tcW w:w="1440" w:type="dxa"/>
            <w:tcBorders>
              <w:top w:val="nil"/>
              <w:left w:val="nil"/>
              <w:bottom w:val="single" w:sz="4" w:space="0" w:color="auto"/>
              <w:right w:val="nil"/>
            </w:tcBorders>
            <w:shd w:val="clear" w:color="auto" w:fill="FAFAFA"/>
          </w:tcPr>
          <w:p w14:paraId="04FD5B68" w14:textId="03DBC2E1" w:rsidR="00BE7D9D" w:rsidRPr="0032088C" w:rsidRDefault="00BE7D9D" w:rsidP="00DA1B43">
            <w:pPr>
              <w:ind w:left="-40"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c>
          <w:tcPr>
            <w:tcW w:w="1440" w:type="dxa"/>
            <w:tcBorders>
              <w:top w:val="nil"/>
              <w:left w:val="nil"/>
              <w:bottom w:val="single" w:sz="4" w:space="0" w:color="auto"/>
              <w:right w:val="nil"/>
            </w:tcBorders>
            <w:shd w:val="clear" w:color="auto" w:fill="auto"/>
          </w:tcPr>
          <w:p w14:paraId="06A859FC" w14:textId="6E9CC77B" w:rsidR="00DA1B43" w:rsidRPr="0032088C" w:rsidRDefault="00DA1B43" w:rsidP="00DA1B43">
            <w:pPr>
              <w:ind w:left="-40" w:right="-72"/>
              <w:jc w:val="right"/>
              <w:rPr>
                <w:rFonts w:ascii="Arial" w:eastAsia="Arial Unicode MS" w:hAnsi="Arial" w:cs="Arial"/>
                <w:sz w:val="18"/>
                <w:szCs w:val="18"/>
              </w:rPr>
            </w:pPr>
            <w:r w:rsidRPr="0032088C">
              <w:rPr>
                <w:rFonts w:ascii="Arial" w:eastAsia="Arial Unicode MS" w:hAnsi="Arial" w:cs="Arial"/>
                <w:sz w:val="18"/>
                <w:szCs w:val="18"/>
                <w:lang w:val="en-US"/>
              </w:rPr>
              <w:t>(1)</w:t>
            </w:r>
          </w:p>
        </w:tc>
      </w:tr>
      <w:tr w:rsidR="00DA1B43" w:rsidRPr="0032088C" w14:paraId="681224F4" w14:textId="77777777" w:rsidTr="007A6CD0">
        <w:tc>
          <w:tcPr>
            <w:tcW w:w="6250" w:type="dxa"/>
            <w:tcBorders>
              <w:top w:val="nil"/>
              <w:left w:val="nil"/>
              <w:bottom w:val="nil"/>
              <w:right w:val="nil"/>
            </w:tcBorders>
          </w:tcPr>
          <w:p w14:paraId="64BC162D" w14:textId="77777777" w:rsidR="00DA1B43" w:rsidRPr="0032088C" w:rsidRDefault="00DA1B43" w:rsidP="00DA1B43">
            <w:pPr>
              <w:ind w:left="78" w:right="-72"/>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1EABB98E" w14:textId="77777777" w:rsidR="00DA1B43" w:rsidRPr="0032088C" w:rsidRDefault="00DA1B43" w:rsidP="00DA1B43">
            <w:pPr>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auto"/>
          </w:tcPr>
          <w:p w14:paraId="3CFA4411" w14:textId="77777777" w:rsidR="00DA1B43" w:rsidRPr="0032088C" w:rsidRDefault="00DA1B43" w:rsidP="00DA1B43">
            <w:pPr>
              <w:ind w:left="-40" w:right="-72"/>
              <w:jc w:val="right"/>
              <w:rPr>
                <w:rFonts w:ascii="Arial" w:eastAsia="Arial Unicode MS" w:hAnsi="Arial" w:cs="Arial"/>
                <w:b/>
                <w:bCs/>
                <w:sz w:val="18"/>
                <w:szCs w:val="18"/>
              </w:rPr>
            </w:pPr>
          </w:p>
        </w:tc>
      </w:tr>
      <w:tr w:rsidR="00DA1B43" w:rsidRPr="0032088C" w14:paraId="49CDFBD6" w14:textId="77777777" w:rsidTr="007A6CD0">
        <w:tc>
          <w:tcPr>
            <w:tcW w:w="6250" w:type="dxa"/>
            <w:tcBorders>
              <w:top w:val="nil"/>
              <w:left w:val="nil"/>
              <w:bottom w:val="nil"/>
              <w:right w:val="nil"/>
            </w:tcBorders>
          </w:tcPr>
          <w:p w14:paraId="1B208A3F" w14:textId="77777777" w:rsidR="00DA1B43" w:rsidRPr="0032088C" w:rsidRDefault="00DA1B43" w:rsidP="00DA1B43">
            <w:pPr>
              <w:ind w:left="78" w:right="-72"/>
              <w:rPr>
                <w:rFonts w:ascii="Arial" w:eastAsia="Arial Unicode MS" w:hAnsi="Arial" w:cs="Arial"/>
                <w:sz w:val="18"/>
                <w:szCs w:val="18"/>
              </w:rPr>
            </w:pPr>
            <w:r w:rsidRPr="0032088C">
              <w:rPr>
                <w:rFonts w:ascii="Arial" w:eastAsia="Arial Unicode MS" w:hAnsi="Arial" w:cs="Arial"/>
                <w:sz w:val="18"/>
                <w:szCs w:val="18"/>
              </w:rPr>
              <w:t>Closing net book value</w:t>
            </w:r>
          </w:p>
        </w:tc>
        <w:tc>
          <w:tcPr>
            <w:tcW w:w="1440" w:type="dxa"/>
            <w:tcBorders>
              <w:top w:val="nil"/>
              <w:left w:val="nil"/>
              <w:bottom w:val="single" w:sz="4" w:space="0" w:color="auto"/>
              <w:right w:val="nil"/>
            </w:tcBorders>
            <w:shd w:val="clear" w:color="auto" w:fill="FAFAFA"/>
          </w:tcPr>
          <w:p w14:paraId="4A64520D" w14:textId="075A0BBE" w:rsidR="00DA1B43" w:rsidRPr="0032088C" w:rsidRDefault="00BE7D9D" w:rsidP="00DA1B43">
            <w:pPr>
              <w:ind w:left="-40" w:right="-72"/>
              <w:jc w:val="right"/>
              <w:rPr>
                <w:rFonts w:ascii="Arial" w:eastAsia="Arial Unicode MS" w:hAnsi="Arial" w:cs="Arial"/>
                <w:sz w:val="18"/>
                <w:szCs w:val="18"/>
              </w:rPr>
            </w:pPr>
            <w:r w:rsidRPr="0032088C">
              <w:rPr>
                <w:rFonts w:ascii="Arial" w:eastAsia="Arial Unicode MS" w:hAnsi="Arial" w:cs="Arial"/>
                <w:sz w:val="18"/>
                <w:szCs w:val="18"/>
              </w:rPr>
              <w:t>2,967</w:t>
            </w:r>
          </w:p>
        </w:tc>
        <w:tc>
          <w:tcPr>
            <w:tcW w:w="1440" w:type="dxa"/>
            <w:tcBorders>
              <w:top w:val="nil"/>
              <w:left w:val="nil"/>
              <w:bottom w:val="single" w:sz="4" w:space="0" w:color="auto"/>
              <w:right w:val="nil"/>
            </w:tcBorders>
            <w:shd w:val="clear" w:color="auto" w:fill="auto"/>
          </w:tcPr>
          <w:p w14:paraId="05AC9B49" w14:textId="2C7EBE6D" w:rsidR="00DA1B43" w:rsidRPr="0032088C" w:rsidRDefault="00DA1B43" w:rsidP="00DA1B43">
            <w:pPr>
              <w:ind w:left="-40" w:right="-72"/>
              <w:jc w:val="right"/>
              <w:rPr>
                <w:rFonts w:ascii="Arial" w:eastAsia="Arial Unicode MS" w:hAnsi="Arial" w:cs="Arial"/>
                <w:sz w:val="18"/>
                <w:szCs w:val="18"/>
              </w:rPr>
            </w:pPr>
            <w:r w:rsidRPr="0032088C">
              <w:rPr>
                <w:rFonts w:ascii="Arial" w:eastAsia="Arial Unicode MS" w:hAnsi="Arial" w:cs="Arial"/>
                <w:sz w:val="18"/>
                <w:szCs w:val="18"/>
              </w:rPr>
              <w:t>2,925</w:t>
            </w:r>
          </w:p>
        </w:tc>
      </w:tr>
    </w:tbl>
    <w:p w14:paraId="7E43230B" w14:textId="77777777" w:rsidR="009168BD" w:rsidRPr="0032088C" w:rsidRDefault="009168BD" w:rsidP="00BD647D">
      <w:pPr>
        <w:ind w:left="540"/>
        <w:jc w:val="thaiDistribute"/>
        <w:rPr>
          <w:rFonts w:ascii="Arial" w:eastAsia="Arial Unicode MS" w:hAnsi="Arial" w:cs="Arial"/>
          <w:sz w:val="18"/>
          <w:szCs w:val="18"/>
        </w:rPr>
      </w:pPr>
    </w:p>
    <w:tbl>
      <w:tblPr>
        <w:tblW w:w="9115" w:type="dxa"/>
        <w:tblInd w:w="351" w:type="dxa"/>
        <w:tblBorders>
          <w:top w:val="single" w:sz="4" w:space="0" w:color="auto"/>
          <w:bottom w:val="single" w:sz="4" w:space="0" w:color="auto"/>
        </w:tblBorders>
        <w:tblLayout w:type="fixed"/>
        <w:tblLook w:val="04A0" w:firstRow="1" w:lastRow="0" w:firstColumn="1" w:lastColumn="0" w:noHBand="0" w:noVBand="1"/>
      </w:tblPr>
      <w:tblGrid>
        <w:gridCol w:w="6235"/>
        <w:gridCol w:w="1440"/>
        <w:gridCol w:w="1440"/>
      </w:tblGrid>
      <w:tr w:rsidR="000A7E87" w:rsidRPr="0032088C" w14:paraId="25374FE1" w14:textId="77777777" w:rsidTr="007A6CD0">
        <w:trPr>
          <w:trHeight w:val="20"/>
        </w:trPr>
        <w:tc>
          <w:tcPr>
            <w:tcW w:w="6235" w:type="dxa"/>
            <w:tcBorders>
              <w:top w:val="nil"/>
              <w:bottom w:val="nil"/>
            </w:tcBorders>
            <w:shd w:val="clear" w:color="auto" w:fill="auto"/>
          </w:tcPr>
          <w:p w14:paraId="70A4692F" w14:textId="77777777" w:rsidR="000A7E87" w:rsidRPr="0032088C" w:rsidRDefault="000A7E87" w:rsidP="007A6CD0">
            <w:pPr>
              <w:ind w:left="78" w:right="-72"/>
              <w:rPr>
                <w:rFonts w:ascii="Arial" w:eastAsia="Arial Unicode MS" w:hAnsi="Arial" w:cs="Arial"/>
                <w:sz w:val="18"/>
                <w:szCs w:val="18"/>
              </w:rPr>
            </w:pPr>
          </w:p>
        </w:tc>
        <w:tc>
          <w:tcPr>
            <w:tcW w:w="2880" w:type="dxa"/>
            <w:gridSpan w:val="2"/>
            <w:tcBorders>
              <w:top w:val="single" w:sz="4" w:space="0" w:color="auto"/>
              <w:bottom w:val="single" w:sz="4" w:space="0" w:color="auto"/>
            </w:tcBorders>
            <w:shd w:val="clear" w:color="auto" w:fill="auto"/>
            <w:vAlign w:val="bottom"/>
            <w:hideMark/>
          </w:tcPr>
          <w:p w14:paraId="6E642A94" w14:textId="77777777" w:rsidR="00DC6A9C" w:rsidRPr="0032088C" w:rsidRDefault="000A7E87" w:rsidP="00422CB0">
            <w:pPr>
              <w:ind w:right="-72"/>
              <w:jc w:val="right"/>
              <w:rPr>
                <w:rFonts w:ascii="Arial" w:eastAsia="Arial Unicode MS" w:hAnsi="Arial" w:cs="Arial"/>
                <w:b/>
                <w:bCs/>
                <w:sz w:val="18"/>
                <w:szCs w:val="18"/>
              </w:rPr>
            </w:pPr>
            <w:r w:rsidRPr="0032088C">
              <w:rPr>
                <w:rFonts w:ascii="Arial" w:eastAsia="Arial Unicode MS" w:hAnsi="Arial" w:cs="Arial"/>
                <w:b/>
                <w:bCs/>
                <w:sz w:val="18"/>
                <w:szCs w:val="18"/>
              </w:rPr>
              <w:t>Separate</w:t>
            </w:r>
          </w:p>
          <w:p w14:paraId="13C26F5F" w14:textId="77777777" w:rsidR="000A7E87" w:rsidRPr="0032088C" w:rsidRDefault="000A7E87" w:rsidP="00422CB0">
            <w:pPr>
              <w:ind w:right="-72"/>
              <w:jc w:val="right"/>
              <w:rPr>
                <w:rFonts w:ascii="Arial" w:eastAsia="Arial Unicode MS" w:hAnsi="Arial" w:cs="Arial"/>
                <w:b/>
                <w:bCs/>
                <w:sz w:val="18"/>
                <w:szCs w:val="18"/>
              </w:rPr>
            </w:pPr>
            <w:r w:rsidRPr="0032088C">
              <w:rPr>
                <w:rFonts w:ascii="Arial" w:eastAsia="Arial Unicode MS" w:hAnsi="Arial" w:cs="Arial"/>
                <w:b/>
                <w:bCs/>
                <w:sz w:val="18"/>
                <w:szCs w:val="18"/>
              </w:rPr>
              <w:t>financial statements</w:t>
            </w:r>
          </w:p>
        </w:tc>
      </w:tr>
      <w:tr w:rsidR="000A7E87" w:rsidRPr="0032088C" w14:paraId="0664156C" w14:textId="77777777" w:rsidTr="007A6CD0">
        <w:trPr>
          <w:trHeight w:val="20"/>
        </w:trPr>
        <w:tc>
          <w:tcPr>
            <w:tcW w:w="6235" w:type="dxa"/>
            <w:tcBorders>
              <w:top w:val="nil"/>
              <w:bottom w:val="nil"/>
            </w:tcBorders>
            <w:shd w:val="clear" w:color="auto" w:fill="auto"/>
          </w:tcPr>
          <w:p w14:paraId="56001F56" w14:textId="77777777" w:rsidR="000A7E87" w:rsidRPr="0032088C" w:rsidRDefault="000A7E87" w:rsidP="007A6CD0">
            <w:pPr>
              <w:ind w:left="78" w:right="-72"/>
              <w:rPr>
                <w:rFonts w:ascii="Arial" w:eastAsia="Arial Unicode MS" w:hAnsi="Arial" w:cs="Arial"/>
                <w:sz w:val="18"/>
                <w:szCs w:val="18"/>
              </w:rPr>
            </w:pPr>
          </w:p>
        </w:tc>
        <w:tc>
          <w:tcPr>
            <w:tcW w:w="2880" w:type="dxa"/>
            <w:gridSpan w:val="2"/>
            <w:tcBorders>
              <w:top w:val="single" w:sz="4" w:space="0" w:color="auto"/>
              <w:bottom w:val="nil"/>
            </w:tcBorders>
            <w:shd w:val="clear" w:color="auto" w:fill="auto"/>
            <w:vAlign w:val="center"/>
          </w:tcPr>
          <w:p w14:paraId="5DBF13B6" w14:textId="77777777" w:rsidR="000A7E87" w:rsidRPr="0032088C" w:rsidRDefault="000A7E87" w:rsidP="00C97608">
            <w:pPr>
              <w:ind w:left="-40" w:right="-72"/>
              <w:jc w:val="center"/>
              <w:rPr>
                <w:rFonts w:ascii="Arial" w:eastAsia="Arial Unicode MS" w:hAnsi="Arial" w:cs="Arial"/>
                <w:b/>
                <w:bCs/>
                <w:sz w:val="18"/>
                <w:szCs w:val="18"/>
              </w:rPr>
            </w:pPr>
            <w:r w:rsidRPr="0032088C">
              <w:rPr>
                <w:rFonts w:ascii="Arial" w:eastAsia="Arial Unicode MS" w:hAnsi="Arial" w:cs="Arial"/>
                <w:b/>
                <w:bCs/>
                <w:sz w:val="18"/>
                <w:szCs w:val="18"/>
              </w:rPr>
              <w:t xml:space="preserve">Investment </w:t>
            </w:r>
            <w:r w:rsidR="00182EE8" w:rsidRPr="0032088C">
              <w:rPr>
                <w:rFonts w:ascii="Arial" w:eastAsia="Arial Unicode MS" w:hAnsi="Arial" w:cs="Arial"/>
                <w:b/>
                <w:bCs/>
                <w:sz w:val="18"/>
                <w:szCs w:val="18"/>
              </w:rPr>
              <w:t>at</w:t>
            </w:r>
            <w:r w:rsidRPr="0032088C">
              <w:rPr>
                <w:rFonts w:ascii="Arial" w:eastAsia="Arial Unicode MS" w:hAnsi="Arial" w:cs="Arial"/>
                <w:b/>
                <w:bCs/>
                <w:sz w:val="18"/>
                <w:szCs w:val="18"/>
              </w:rPr>
              <w:t xml:space="preserve"> cost method</w:t>
            </w:r>
          </w:p>
        </w:tc>
      </w:tr>
      <w:tr w:rsidR="00C000C4" w:rsidRPr="0032088C" w14:paraId="672CEDEE" w14:textId="77777777" w:rsidTr="007A6CD0">
        <w:trPr>
          <w:trHeight w:val="20"/>
        </w:trPr>
        <w:tc>
          <w:tcPr>
            <w:tcW w:w="6235" w:type="dxa"/>
            <w:tcBorders>
              <w:top w:val="nil"/>
              <w:bottom w:val="nil"/>
            </w:tcBorders>
            <w:shd w:val="clear" w:color="auto" w:fill="auto"/>
          </w:tcPr>
          <w:p w14:paraId="48967DB7" w14:textId="77777777" w:rsidR="00C000C4" w:rsidRPr="0032088C" w:rsidRDefault="00C000C4" w:rsidP="007A6CD0">
            <w:pPr>
              <w:ind w:left="78" w:right="-72"/>
              <w:rPr>
                <w:rFonts w:ascii="Arial" w:eastAsia="Arial Unicode MS" w:hAnsi="Arial" w:cs="Arial"/>
                <w:sz w:val="18"/>
                <w:szCs w:val="18"/>
              </w:rPr>
            </w:pPr>
          </w:p>
        </w:tc>
        <w:tc>
          <w:tcPr>
            <w:tcW w:w="1440" w:type="dxa"/>
            <w:tcBorders>
              <w:top w:val="single" w:sz="4" w:space="0" w:color="auto"/>
              <w:bottom w:val="nil"/>
            </w:tcBorders>
            <w:shd w:val="clear" w:color="auto" w:fill="auto"/>
          </w:tcPr>
          <w:p w14:paraId="5061B922" w14:textId="65075C7A" w:rsidR="00C000C4" w:rsidRPr="0032088C" w:rsidRDefault="00E27828" w:rsidP="00C000C4">
            <w:pPr>
              <w:ind w:left="-40" w:right="-72"/>
              <w:jc w:val="right"/>
              <w:rPr>
                <w:rFonts w:ascii="Arial" w:eastAsia="Arial Unicode MS" w:hAnsi="Arial" w:cs="Arial"/>
                <w:b/>
                <w:bCs/>
                <w:sz w:val="18"/>
                <w:szCs w:val="18"/>
              </w:rPr>
            </w:pPr>
            <w:r w:rsidRPr="0032088C">
              <w:rPr>
                <w:rFonts w:ascii="Arial" w:eastAsia="Arial Unicode MS" w:hAnsi="Arial" w:cs="Arial"/>
                <w:b/>
                <w:bCs/>
                <w:sz w:val="18"/>
                <w:szCs w:val="18"/>
              </w:rPr>
              <w:t>2023</w:t>
            </w:r>
          </w:p>
        </w:tc>
        <w:tc>
          <w:tcPr>
            <w:tcW w:w="1440" w:type="dxa"/>
            <w:tcBorders>
              <w:top w:val="single" w:sz="4" w:space="0" w:color="auto"/>
              <w:bottom w:val="nil"/>
            </w:tcBorders>
            <w:shd w:val="clear" w:color="auto" w:fill="auto"/>
          </w:tcPr>
          <w:p w14:paraId="50083D85" w14:textId="659F7940" w:rsidR="00C000C4" w:rsidRPr="0032088C" w:rsidRDefault="00A905E8" w:rsidP="00C000C4">
            <w:pPr>
              <w:ind w:left="-40" w:right="-72"/>
              <w:jc w:val="right"/>
              <w:rPr>
                <w:rFonts w:ascii="Arial" w:eastAsia="Arial Unicode MS" w:hAnsi="Arial" w:cs="Arial"/>
                <w:b/>
                <w:bCs/>
                <w:sz w:val="18"/>
                <w:szCs w:val="18"/>
              </w:rPr>
            </w:pPr>
            <w:r w:rsidRPr="0032088C">
              <w:rPr>
                <w:rFonts w:ascii="Arial" w:eastAsia="Arial Unicode MS" w:hAnsi="Arial" w:cs="Arial"/>
                <w:b/>
                <w:bCs/>
                <w:sz w:val="18"/>
                <w:szCs w:val="18"/>
              </w:rPr>
              <w:t>2022</w:t>
            </w:r>
          </w:p>
        </w:tc>
      </w:tr>
      <w:tr w:rsidR="000A7E87" w:rsidRPr="0032088C" w14:paraId="4D081B7D" w14:textId="77777777" w:rsidTr="007A6CD0">
        <w:trPr>
          <w:trHeight w:val="20"/>
        </w:trPr>
        <w:tc>
          <w:tcPr>
            <w:tcW w:w="6235" w:type="dxa"/>
            <w:tcBorders>
              <w:top w:val="nil"/>
              <w:bottom w:val="nil"/>
            </w:tcBorders>
            <w:shd w:val="clear" w:color="auto" w:fill="auto"/>
          </w:tcPr>
          <w:p w14:paraId="41B0C2C4" w14:textId="77777777" w:rsidR="000A7E87" w:rsidRPr="0032088C" w:rsidRDefault="000A7E87" w:rsidP="007A6CD0">
            <w:pPr>
              <w:ind w:left="78" w:right="-72"/>
              <w:rPr>
                <w:rFonts w:ascii="Arial" w:eastAsia="Arial Unicode MS" w:hAnsi="Arial" w:cs="Arial"/>
                <w:b/>
                <w:bCs/>
                <w:sz w:val="18"/>
                <w:szCs w:val="18"/>
              </w:rPr>
            </w:pPr>
          </w:p>
        </w:tc>
        <w:tc>
          <w:tcPr>
            <w:tcW w:w="1440" w:type="dxa"/>
            <w:tcBorders>
              <w:top w:val="nil"/>
              <w:bottom w:val="single" w:sz="4" w:space="0" w:color="auto"/>
            </w:tcBorders>
            <w:shd w:val="clear" w:color="auto" w:fill="auto"/>
          </w:tcPr>
          <w:p w14:paraId="352CA3FC" w14:textId="77777777" w:rsidR="000A7E87" w:rsidRPr="0032088C" w:rsidRDefault="000A7E87" w:rsidP="00BD647D">
            <w:pPr>
              <w:ind w:right="-72"/>
              <w:jc w:val="right"/>
              <w:rPr>
                <w:rFonts w:ascii="Arial" w:eastAsia="Arial Unicode MS" w:hAnsi="Arial" w:cs="Arial"/>
                <w:b/>
                <w:bCs/>
                <w:spacing w:val="-8"/>
                <w:sz w:val="18"/>
                <w:szCs w:val="18"/>
              </w:rPr>
            </w:pPr>
            <w:r w:rsidRPr="0032088C">
              <w:rPr>
                <w:rFonts w:ascii="Arial" w:eastAsia="Arial Unicode MS" w:hAnsi="Arial" w:cs="Arial"/>
                <w:b/>
                <w:bCs/>
                <w:sz w:val="18"/>
                <w:szCs w:val="18"/>
              </w:rPr>
              <w:t xml:space="preserve">Million </w:t>
            </w:r>
            <w:r w:rsidR="00286B04" w:rsidRPr="0032088C">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0C9BB8AA" w14:textId="77777777" w:rsidR="000A7E87" w:rsidRPr="0032088C" w:rsidRDefault="000A7E87" w:rsidP="00BD647D">
            <w:pPr>
              <w:ind w:right="-72"/>
              <w:jc w:val="right"/>
              <w:rPr>
                <w:rFonts w:ascii="Arial" w:eastAsia="Arial Unicode MS" w:hAnsi="Arial" w:cs="Arial"/>
                <w:b/>
                <w:bCs/>
                <w:spacing w:val="-8"/>
                <w:sz w:val="18"/>
                <w:szCs w:val="18"/>
              </w:rPr>
            </w:pPr>
            <w:r w:rsidRPr="0032088C">
              <w:rPr>
                <w:rFonts w:ascii="Arial" w:eastAsia="Arial Unicode MS" w:hAnsi="Arial" w:cs="Arial"/>
                <w:b/>
                <w:bCs/>
                <w:sz w:val="18"/>
                <w:szCs w:val="18"/>
              </w:rPr>
              <w:t xml:space="preserve">Million </w:t>
            </w:r>
            <w:r w:rsidR="00286B04" w:rsidRPr="0032088C">
              <w:rPr>
                <w:rFonts w:ascii="Arial" w:eastAsia="Arial Unicode MS" w:hAnsi="Arial" w:cs="Arial"/>
                <w:b/>
                <w:bCs/>
                <w:sz w:val="18"/>
                <w:szCs w:val="18"/>
              </w:rPr>
              <w:t>Baht</w:t>
            </w:r>
          </w:p>
        </w:tc>
      </w:tr>
      <w:tr w:rsidR="000A7E87" w:rsidRPr="0032088C" w14:paraId="54159546" w14:textId="77777777" w:rsidTr="007A6CD0">
        <w:trPr>
          <w:trHeight w:val="20"/>
        </w:trPr>
        <w:tc>
          <w:tcPr>
            <w:tcW w:w="6235" w:type="dxa"/>
            <w:tcBorders>
              <w:top w:val="nil"/>
              <w:bottom w:val="nil"/>
            </w:tcBorders>
            <w:shd w:val="clear" w:color="auto" w:fill="auto"/>
          </w:tcPr>
          <w:p w14:paraId="4B135A0F" w14:textId="77777777" w:rsidR="000A7E87" w:rsidRPr="0032088C" w:rsidRDefault="000A7E87" w:rsidP="007A6CD0">
            <w:pPr>
              <w:ind w:left="78" w:right="-72"/>
              <w:rPr>
                <w:rFonts w:ascii="Arial" w:eastAsia="Arial Unicode MS" w:hAnsi="Arial" w:cs="Arial"/>
                <w:sz w:val="18"/>
                <w:szCs w:val="18"/>
              </w:rPr>
            </w:pPr>
          </w:p>
        </w:tc>
        <w:tc>
          <w:tcPr>
            <w:tcW w:w="1440" w:type="dxa"/>
            <w:tcBorders>
              <w:top w:val="single" w:sz="4" w:space="0" w:color="auto"/>
              <w:bottom w:val="nil"/>
            </w:tcBorders>
            <w:shd w:val="clear" w:color="auto" w:fill="FAFAFA"/>
          </w:tcPr>
          <w:p w14:paraId="4072CE83" w14:textId="77777777" w:rsidR="000A7E87" w:rsidRPr="0032088C" w:rsidRDefault="000A7E87" w:rsidP="00BD647D">
            <w:pPr>
              <w:ind w:left="-40"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tcPr>
          <w:p w14:paraId="0F6941FF" w14:textId="77777777" w:rsidR="000A7E87" w:rsidRPr="0032088C" w:rsidRDefault="000A7E87" w:rsidP="00BD647D">
            <w:pPr>
              <w:ind w:left="-40" w:right="-72"/>
              <w:jc w:val="right"/>
              <w:rPr>
                <w:rFonts w:ascii="Arial" w:eastAsia="Arial Unicode MS" w:hAnsi="Arial" w:cs="Arial"/>
                <w:sz w:val="18"/>
                <w:szCs w:val="18"/>
              </w:rPr>
            </w:pPr>
          </w:p>
        </w:tc>
      </w:tr>
      <w:tr w:rsidR="00DA1B43" w:rsidRPr="0032088C" w14:paraId="7E23491C" w14:textId="77777777" w:rsidTr="007A6CD0">
        <w:trPr>
          <w:trHeight w:val="20"/>
        </w:trPr>
        <w:tc>
          <w:tcPr>
            <w:tcW w:w="6235" w:type="dxa"/>
            <w:tcBorders>
              <w:top w:val="nil"/>
              <w:bottom w:val="nil"/>
            </w:tcBorders>
          </w:tcPr>
          <w:p w14:paraId="5B0C7CC3" w14:textId="77777777" w:rsidR="00DA1B43" w:rsidRPr="0032088C" w:rsidRDefault="00DA1B43" w:rsidP="007A6CD0">
            <w:pPr>
              <w:ind w:left="78" w:right="-72"/>
              <w:rPr>
                <w:rFonts w:ascii="Arial" w:eastAsia="Arial Unicode MS" w:hAnsi="Arial" w:cs="Arial"/>
                <w:sz w:val="18"/>
                <w:szCs w:val="18"/>
              </w:rPr>
            </w:pPr>
            <w:r w:rsidRPr="0032088C">
              <w:rPr>
                <w:rFonts w:ascii="Arial" w:eastAsia="Arial Unicode MS" w:hAnsi="Arial" w:cs="Arial"/>
                <w:sz w:val="18"/>
                <w:szCs w:val="18"/>
              </w:rPr>
              <w:t>Open net book value</w:t>
            </w:r>
          </w:p>
        </w:tc>
        <w:tc>
          <w:tcPr>
            <w:tcW w:w="1440" w:type="dxa"/>
            <w:tcBorders>
              <w:top w:val="nil"/>
              <w:bottom w:val="nil"/>
            </w:tcBorders>
            <w:shd w:val="clear" w:color="auto" w:fill="FAFAFA"/>
            <w:vAlign w:val="bottom"/>
          </w:tcPr>
          <w:p w14:paraId="091B38FB" w14:textId="3FAE1A7D" w:rsidR="00DA1B43" w:rsidRPr="0032088C" w:rsidRDefault="00150CDA" w:rsidP="00DA1B43">
            <w:pPr>
              <w:ind w:right="-72"/>
              <w:jc w:val="right"/>
              <w:rPr>
                <w:rFonts w:ascii="Arial" w:eastAsia="Arial Unicode MS" w:hAnsi="Arial" w:cs="Arial"/>
                <w:sz w:val="18"/>
                <w:szCs w:val="18"/>
              </w:rPr>
            </w:pPr>
            <w:r w:rsidRPr="0032088C">
              <w:rPr>
                <w:rFonts w:ascii="Arial" w:eastAsia="Arial Unicode MS" w:hAnsi="Arial" w:cs="Arial"/>
                <w:sz w:val="18"/>
                <w:szCs w:val="18"/>
              </w:rPr>
              <w:t>2,829</w:t>
            </w:r>
          </w:p>
        </w:tc>
        <w:tc>
          <w:tcPr>
            <w:tcW w:w="1440" w:type="dxa"/>
            <w:tcBorders>
              <w:top w:val="nil"/>
              <w:bottom w:val="nil"/>
            </w:tcBorders>
            <w:shd w:val="clear" w:color="auto" w:fill="auto"/>
            <w:vAlign w:val="bottom"/>
          </w:tcPr>
          <w:p w14:paraId="7465BD7D" w14:textId="0719F054"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2,814</w:t>
            </w:r>
          </w:p>
        </w:tc>
      </w:tr>
      <w:tr w:rsidR="00DA1B43" w:rsidRPr="0032088C" w14:paraId="60864757" w14:textId="77777777" w:rsidTr="007A6CD0">
        <w:trPr>
          <w:trHeight w:val="20"/>
        </w:trPr>
        <w:tc>
          <w:tcPr>
            <w:tcW w:w="6235" w:type="dxa"/>
            <w:tcBorders>
              <w:top w:val="nil"/>
              <w:bottom w:val="nil"/>
            </w:tcBorders>
          </w:tcPr>
          <w:p w14:paraId="2AB8BC2C" w14:textId="55B2047D" w:rsidR="00DA1B43" w:rsidRPr="0032088C" w:rsidRDefault="00DA1B43" w:rsidP="007A6CD0">
            <w:pPr>
              <w:ind w:left="78" w:right="-72"/>
              <w:rPr>
                <w:rFonts w:ascii="Arial" w:eastAsia="Arial Unicode MS" w:hAnsi="Arial" w:cs="Arial"/>
                <w:sz w:val="18"/>
                <w:szCs w:val="18"/>
              </w:rPr>
            </w:pPr>
            <w:r w:rsidRPr="0032088C">
              <w:rPr>
                <w:rFonts w:ascii="Arial" w:eastAsia="Arial Unicode MS" w:hAnsi="Arial" w:cs="Arial"/>
                <w:sz w:val="18"/>
                <w:szCs w:val="18"/>
              </w:rPr>
              <w:t>Additional investment</w:t>
            </w:r>
          </w:p>
        </w:tc>
        <w:tc>
          <w:tcPr>
            <w:tcW w:w="1440" w:type="dxa"/>
            <w:tcBorders>
              <w:top w:val="nil"/>
              <w:bottom w:val="single" w:sz="4" w:space="0" w:color="auto"/>
            </w:tcBorders>
            <w:shd w:val="clear" w:color="auto" w:fill="FAFAFA"/>
            <w:vAlign w:val="bottom"/>
          </w:tcPr>
          <w:p w14:paraId="0C17A759" w14:textId="153AFEA3" w:rsidR="00DA1B43" w:rsidRPr="0032088C" w:rsidRDefault="00150CDA" w:rsidP="00DA1B43">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440" w:type="dxa"/>
            <w:tcBorders>
              <w:top w:val="nil"/>
              <w:bottom w:val="single" w:sz="4" w:space="0" w:color="auto"/>
            </w:tcBorders>
            <w:shd w:val="clear" w:color="auto" w:fill="auto"/>
            <w:vAlign w:val="bottom"/>
          </w:tcPr>
          <w:p w14:paraId="027BC020" w14:textId="7FD6BF25"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15</w:t>
            </w:r>
          </w:p>
        </w:tc>
      </w:tr>
      <w:tr w:rsidR="00DA1B43" w:rsidRPr="0032088C" w14:paraId="691ECFF2" w14:textId="77777777" w:rsidTr="007A6CD0">
        <w:trPr>
          <w:trHeight w:val="20"/>
        </w:trPr>
        <w:tc>
          <w:tcPr>
            <w:tcW w:w="6235" w:type="dxa"/>
            <w:tcBorders>
              <w:top w:val="nil"/>
              <w:bottom w:val="nil"/>
            </w:tcBorders>
          </w:tcPr>
          <w:p w14:paraId="1A6BCBE5" w14:textId="77777777" w:rsidR="00DA1B43" w:rsidRPr="0032088C" w:rsidRDefault="00DA1B43" w:rsidP="007A6CD0">
            <w:pPr>
              <w:ind w:left="78" w:right="-72"/>
              <w:rPr>
                <w:rFonts w:ascii="Arial" w:eastAsia="Arial Unicode MS" w:hAnsi="Arial" w:cs="Arial"/>
                <w:sz w:val="18"/>
                <w:szCs w:val="18"/>
              </w:rPr>
            </w:pPr>
          </w:p>
        </w:tc>
        <w:tc>
          <w:tcPr>
            <w:tcW w:w="1440" w:type="dxa"/>
            <w:tcBorders>
              <w:top w:val="single" w:sz="4" w:space="0" w:color="auto"/>
              <w:bottom w:val="nil"/>
            </w:tcBorders>
            <w:shd w:val="clear" w:color="auto" w:fill="FAFAFA"/>
            <w:vAlign w:val="bottom"/>
          </w:tcPr>
          <w:p w14:paraId="3479E144" w14:textId="77777777" w:rsidR="00DA1B43" w:rsidRPr="0032088C" w:rsidRDefault="00DA1B43" w:rsidP="00DA1B43">
            <w:pPr>
              <w:ind w:right="-72"/>
              <w:jc w:val="right"/>
              <w:rPr>
                <w:rFonts w:ascii="Arial" w:eastAsia="Arial Unicode MS" w:hAnsi="Arial" w:cs="Arial"/>
                <w:b/>
                <w:bCs/>
                <w:sz w:val="18"/>
                <w:szCs w:val="18"/>
              </w:rPr>
            </w:pPr>
          </w:p>
        </w:tc>
        <w:tc>
          <w:tcPr>
            <w:tcW w:w="1440" w:type="dxa"/>
            <w:tcBorders>
              <w:top w:val="single" w:sz="4" w:space="0" w:color="auto"/>
              <w:bottom w:val="nil"/>
            </w:tcBorders>
            <w:shd w:val="clear" w:color="auto" w:fill="auto"/>
            <w:vAlign w:val="bottom"/>
          </w:tcPr>
          <w:p w14:paraId="42C3B5B6" w14:textId="77777777" w:rsidR="00DA1B43" w:rsidRPr="0032088C" w:rsidRDefault="00DA1B43" w:rsidP="00DA1B43">
            <w:pPr>
              <w:ind w:right="-72"/>
              <w:jc w:val="right"/>
              <w:rPr>
                <w:rFonts w:ascii="Arial" w:eastAsia="Arial Unicode MS" w:hAnsi="Arial" w:cs="Arial"/>
                <w:b/>
                <w:bCs/>
                <w:sz w:val="18"/>
                <w:szCs w:val="18"/>
              </w:rPr>
            </w:pPr>
          </w:p>
        </w:tc>
      </w:tr>
      <w:tr w:rsidR="00DA1B43" w:rsidRPr="0032088C" w14:paraId="0F8D90F6" w14:textId="77777777" w:rsidTr="007A6CD0">
        <w:trPr>
          <w:trHeight w:val="20"/>
        </w:trPr>
        <w:tc>
          <w:tcPr>
            <w:tcW w:w="6235" w:type="dxa"/>
            <w:tcBorders>
              <w:top w:val="nil"/>
              <w:bottom w:val="nil"/>
            </w:tcBorders>
          </w:tcPr>
          <w:p w14:paraId="5E1C6608" w14:textId="77777777" w:rsidR="00DA1B43" w:rsidRPr="0032088C" w:rsidRDefault="00DA1B43" w:rsidP="007A6CD0">
            <w:pPr>
              <w:ind w:left="78" w:right="-72"/>
              <w:rPr>
                <w:rFonts w:ascii="Arial" w:eastAsia="Arial Unicode MS" w:hAnsi="Arial" w:cs="Arial"/>
                <w:sz w:val="18"/>
                <w:szCs w:val="18"/>
              </w:rPr>
            </w:pPr>
            <w:r w:rsidRPr="0032088C">
              <w:rPr>
                <w:rFonts w:ascii="Arial" w:eastAsia="Arial Unicode MS" w:hAnsi="Arial" w:cs="Arial"/>
                <w:sz w:val="18"/>
                <w:szCs w:val="18"/>
              </w:rPr>
              <w:t>Closing net book value</w:t>
            </w:r>
          </w:p>
        </w:tc>
        <w:tc>
          <w:tcPr>
            <w:tcW w:w="1440" w:type="dxa"/>
            <w:tcBorders>
              <w:top w:val="nil"/>
              <w:bottom w:val="single" w:sz="4" w:space="0" w:color="auto"/>
            </w:tcBorders>
            <w:shd w:val="clear" w:color="auto" w:fill="FAFAFA"/>
            <w:vAlign w:val="bottom"/>
          </w:tcPr>
          <w:p w14:paraId="02832910" w14:textId="05E49D05" w:rsidR="00DA1B43" w:rsidRPr="0032088C" w:rsidRDefault="00150CDA" w:rsidP="00DA1B43">
            <w:pPr>
              <w:ind w:left="-40" w:right="-72"/>
              <w:jc w:val="right"/>
              <w:rPr>
                <w:rFonts w:ascii="Arial" w:eastAsia="Arial Unicode MS" w:hAnsi="Arial" w:cs="Arial"/>
                <w:sz w:val="18"/>
                <w:szCs w:val="18"/>
              </w:rPr>
            </w:pPr>
            <w:r w:rsidRPr="0032088C">
              <w:rPr>
                <w:rFonts w:ascii="Arial" w:eastAsia="Arial Unicode MS" w:hAnsi="Arial" w:cs="Arial"/>
                <w:sz w:val="18"/>
                <w:szCs w:val="18"/>
              </w:rPr>
              <w:t>2,829</w:t>
            </w:r>
          </w:p>
        </w:tc>
        <w:tc>
          <w:tcPr>
            <w:tcW w:w="1440" w:type="dxa"/>
            <w:tcBorders>
              <w:top w:val="nil"/>
              <w:bottom w:val="single" w:sz="4" w:space="0" w:color="auto"/>
            </w:tcBorders>
            <w:shd w:val="clear" w:color="auto" w:fill="auto"/>
            <w:vAlign w:val="bottom"/>
          </w:tcPr>
          <w:p w14:paraId="7CCAEA5B" w14:textId="1E6AB2F3"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2,829</w:t>
            </w:r>
          </w:p>
        </w:tc>
      </w:tr>
    </w:tbl>
    <w:p w14:paraId="718274CA" w14:textId="77777777" w:rsidR="0036278B" w:rsidRPr="0032088C" w:rsidRDefault="0036278B" w:rsidP="0036278B">
      <w:pPr>
        <w:rPr>
          <w:rFonts w:ascii="Arial" w:eastAsia="Arial Unicode MS" w:hAnsi="Arial" w:cs="Arial"/>
          <w:b/>
          <w:bCs/>
          <w:color w:val="CF4A02"/>
          <w:sz w:val="18"/>
          <w:szCs w:val="18"/>
        </w:rPr>
      </w:pPr>
    </w:p>
    <w:p w14:paraId="43E712C9" w14:textId="37ACDF90" w:rsidR="0036278B" w:rsidRPr="0032088C" w:rsidRDefault="0036278B" w:rsidP="00BD647D">
      <w:pPr>
        <w:ind w:left="540"/>
        <w:jc w:val="thaiDistribute"/>
        <w:rPr>
          <w:rFonts w:ascii="Arial" w:eastAsia="Arial Unicode MS" w:hAnsi="Arial" w:cs="Arial"/>
          <w:sz w:val="18"/>
          <w:szCs w:val="18"/>
        </w:rPr>
        <w:sectPr w:rsidR="0036278B" w:rsidRPr="0032088C" w:rsidSect="001500B7">
          <w:pgSz w:w="11907" w:h="16840" w:code="9"/>
          <w:pgMar w:top="1440" w:right="720" w:bottom="720" w:left="1728" w:header="706" w:footer="706" w:gutter="0"/>
          <w:cols w:space="720"/>
          <w:noEndnote/>
          <w:docGrid w:linePitch="326"/>
        </w:sectPr>
      </w:pPr>
    </w:p>
    <w:p w14:paraId="12C88376" w14:textId="77777777" w:rsidR="005E0413" w:rsidRPr="0032088C" w:rsidRDefault="005E0413" w:rsidP="00BD647D">
      <w:pPr>
        <w:ind w:left="540"/>
        <w:jc w:val="both"/>
        <w:rPr>
          <w:rFonts w:ascii="Arial" w:eastAsia="Arial Unicode MS" w:hAnsi="Arial" w:cs="Arial"/>
          <w:sz w:val="18"/>
          <w:szCs w:val="18"/>
        </w:rPr>
      </w:pPr>
    </w:p>
    <w:p w14:paraId="3168028F" w14:textId="77777777" w:rsidR="009168BD" w:rsidRPr="0032088C" w:rsidRDefault="009168BD" w:rsidP="00BD647D">
      <w:pPr>
        <w:ind w:left="540"/>
        <w:jc w:val="both"/>
        <w:rPr>
          <w:rFonts w:ascii="Arial" w:eastAsia="Arial Unicode MS" w:hAnsi="Arial" w:cs="Arial"/>
          <w:sz w:val="18"/>
          <w:szCs w:val="18"/>
        </w:rPr>
      </w:pPr>
      <w:r w:rsidRPr="0032088C">
        <w:rPr>
          <w:rFonts w:ascii="Arial" w:eastAsia="Arial Unicode MS" w:hAnsi="Arial" w:cs="Arial"/>
          <w:sz w:val="18"/>
          <w:szCs w:val="18"/>
        </w:rPr>
        <w:t xml:space="preserve">The details of investments in joint ventures are as follows: </w:t>
      </w:r>
    </w:p>
    <w:p w14:paraId="7E3706BB" w14:textId="77777777" w:rsidR="009168BD" w:rsidRPr="0032088C" w:rsidRDefault="009168BD" w:rsidP="00BD647D">
      <w:pPr>
        <w:ind w:left="540"/>
        <w:jc w:val="both"/>
        <w:rPr>
          <w:rFonts w:ascii="Arial" w:eastAsia="Arial Unicode MS" w:hAnsi="Arial" w:cs="Arial"/>
          <w:sz w:val="18"/>
          <w:szCs w:val="18"/>
        </w:rPr>
      </w:pPr>
    </w:p>
    <w:tbl>
      <w:tblPr>
        <w:tblW w:w="14864" w:type="dxa"/>
        <w:tblInd w:w="522" w:type="dxa"/>
        <w:tblBorders>
          <w:top w:val="single" w:sz="4" w:space="0" w:color="auto"/>
          <w:bottom w:val="single" w:sz="4" w:space="0" w:color="auto"/>
        </w:tblBorders>
        <w:tblLayout w:type="fixed"/>
        <w:tblLook w:val="0000" w:firstRow="0" w:lastRow="0" w:firstColumn="0" w:lastColumn="0" w:noHBand="0" w:noVBand="0"/>
      </w:tblPr>
      <w:tblGrid>
        <w:gridCol w:w="3060"/>
        <w:gridCol w:w="2588"/>
        <w:gridCol w:w="1152"/>
        <w:gridCol w:w="1152"/>
        <w:gridCol w:w="1152"/>
        <w:gridCol w:w="1152"/>
        <w:gridCol w:w="1152"/>
        <w:gridCol w:w="1152"/>
        <w:gridCol w:w="1152"/>
        <w:gridCol w:w="1152"/>
      </w:tblGrid>
      <w:tr w:rsidR="007C0300" w:rsidRPr="0032088C" w14:paraId="10AC90F8" w14:textId="77777777" w:rsidTr="00A20447">
        <w:trPr>
          <w:cantSplit/>
        </w:trPr>
        <w:tc>
          <w:tcPr>
            <w:tcW w:w="3060" w:type="dxa"/>
            <w:tcBorders>
              <w:top w:val="nil"/>
              <w:bottom w:val="nil"/>
            </w:tcBorders>
            <w:shd w:val="clear" w:color="auto" w:fill="auto"/>
          </w:tcPr>
          <w:p w14:paraId="200A2B85" w14:textId="77777777" w:rsidR="007C0300" w:rsidRPr="0032088C" w:rsidRDefault="007C0300" w:rsidP="00245731">
            <w:pPr>
              <w:ind w:left="72" w:right="-72" w:hanging="144"/>
              <w:rPr>
                <w:rFonts w:ascii="Arial" w:eastAsia="Arial Unicode MS" w:hAnsi="Arial" w:cs="Arial"/>
                <w:b/>
                <w:bCs/>
                <w:sz w:val="16"/>
                <w:szCs w:val="16"/>
                <w:u w:val="single"/>
              </w:rPr>
            </w:pPr>
          </w:p>
        </w:tc>
        <w:tc>
          <w:tcPr>
            <w:tcW w:w="2588" w:type="dxa"/>
            <w:tcBorders>
              <w:top w:val="nil"/>
              <w:bottom w:val="nil"/>
            </w:tcBorders>
            <w:shd w:val="clear" w:color="auto" w:fill="auto"/>
          </w:tcPr>
          <w:p w14:paraId="41346342" w14:textId="77777777" w:rsidR="007C0300" w:rsidRPr="0032088C" w:rsidRDefault="007C0300" w:rsidP="00245731">
            <w:pPr>
              <w:ind w:left="144" w:right="-72" w:hanging="144"/>
              <w:jc w:val="center"/>
              <w:rPr>
                <w:rFonts w:ascii="Arial" w:eastAsia="Arial Unicode MS" w:hAnsi="Arial" w:cs="Arial"/>
                <w:sz w:val="16"/>
                <w:szCs w:val="16"/>
              </w:rPr>
            </w:pPr>
          </w:p>
        </w:tc>
        <w:tc>
          <w:tcPr>
            <w:tcW w:w="9216" w:type="dxa"/>
            <w:gridSpan w:val="8"/>
            <w:tcBorders>
              <w:top w:val="single" w:sz="4" w:space="0" w:color="auto"/>
              <w:bottom w:val="single" w:sz="4" w:space="0" w:color="auto"/>
            </w:tcBorders>
            <w:shd w:val="clear" w:color="auto" w:fill="auto"/>
            <w:vAlign w:val="bottom"/>
          </w:tcPr>
          <w:p w14:paraId="11D0C1EE" w14:textId="017000FB" w:rsidR="007C0300" w:rsidRPr="0032088C" w:rsidRDefault="007C0300" w:rsidP="00422CB0">
            <w:pPr>
              <w:pStyle w:val="acctfourfigures"/>
              <w:tabs>
                <w:tab w:val="clear" w:pos="765"/>
              </w:tabs>
              <w:spacing w:line="240" w:lineRule="auto"/>
              <w:ind w:right="-72"/>
              <w:jc w:val="right"/>
              <w:rPr>
                <w:rFonts w:ascii="Arial" w:eastAsia="Arial Unicode MS" w:hAnsi="Arial" w:cs="Arial"/>
                <w:b/>
                <w:bCs/>
                <w:sz w:val="16"/>
                <w:szCs w:val="16"/>
                <w:cs/>
                <w:lang w:bidi="th-TH"/>
              </w:rPr>
            </w:pPr>
            <w:r w:rsidRPr="0032088C">
              <w:rPr>
                <w:rFonts w:ascii="Arial" w:eastAsia="Arial Unicode MS" w:hAnsi="Arial" w:cs="Arial"/>
                <w:b/>
                <w:bCs/>
                <w:sz w:val="16"/>
                <w:szCs w:val="16"/>
                <w:lang w:bidi="th-TH"/>
              </w:rPr>
              <w:t>Consolidated financial statements</w:t>
            </w:r>
          </w:p>
        </w:tc>
      </w:tr>
      <w:tr w:rsidR="007C0300" w:rsidRPr="0032088C" w14:paraId="7F8BBF13" w14:textId="77777777" w:rsidTr="00DA1B43">
        <w:trPr>
          <w:cantSplit/>
          <w:trHeight w:val="70"/>
        </w:trPr>
        <w:tc>
          <w:tcPr>
            <w:tcW w:w="3060" w:type="dxa"/>
            <w:tcBorders>
              <w:top w:val="nil"/>
              <w:bottom w:val="nil"/>
            </w:tcBorders>
            <w:shd w:val="clear" w:color="auto" w:fill="auto"/>
          </w:tcPr>
          <w:p w14:paraId="474234D6" w14:textId="77777777" w:rsidR="007C0300" w:rsidRPr="0032088C" w:rsidRDefault="007C0300" w:rsidP="00245731">
            <w:pPr>
              <w:ind w:left="72" w:right="-72" w:hanging="144"/>
              <w:rPr>
                <w:rFonts w:ascii="Arial" w:eastAsia="Arial Unicode MS" w:hAnsi="Arial" w:cs="Arial"/>
                <w:b/>
                <w:bCs/>
                <w:sz w:val="16"/>
                <w:szCs w:val="16"/>
                <w:u w:val="single"/>
              </w:rPr>
            </w:pPr>
          </w:p>
        </w:tc>
        <w:tc>
          <w:tcPr>
            <w:tcW w:w="2588" w:type="dxa"/>
            <w:tcBorders>
              <w:top w:val="nil"/>
              <w:bottom w:val="nil"/>
            </w:tcBorders>
            <w:shd w:val="clear" w:color="auto" w:fill="auto"/>
          </w:tcPr>
          <w:p w14:paraId="51F1DF2A" w14:textId="77777777" w:rsidR="007C0300" w:rsidRPr="0032088C" w:rsidRDefault="007C0300" w:rsidP="00245731">
            <w:pPr>
              <w:ind w:left="144" w:right="-72" w:hanging="144"/>
              <w:jc w:val="center"/>
              <w:rPr>
                <w:rFonts w:ascii="Arial" w:eastAsia="Arial Unicode MS" w:hAnsi="Arial" w:cs="Arial"/>
                <w:sz w:val="16"/>
                <w:szCs w:val="16"/>
              </w:rPr>
            </w:pPr>
          </w:p>
        </w:tc>
        <w:tc>
          <w:tcPr>
            <w:tcW w:w="2304" w:type="dxa"/>
            <w:gridSpan w:val="2"/>
            <w:tcBorders>
              <w:top w:val="single" w:sz="4" w:space="0" w:color="auto"/>
              <w:bottom w:val="single" w:sz="4" w:space="0" w:color="auto"/>
            </w:tcBorders>
            <w:shd w:val="clear" w:color="auto" w:fill="auto"/>
            <w:vAlign w:val="bottom"/>
          </w:tcPr>
          <w:p w14:paraId="470B3DE7" w14:textId="77777777" w:rsidR="007C0300" w:rsidRPr="0032088C" w:rsidRDefault="007C0300" w:rsidP="00245731">
            <w:pPr>
              <w:pStyle w:val="acctfourfigures"/>
              <w:tabs>
                <w:tab w:val="clear" w:pos="765"/>
              </w:tabs>
              <w:spacing w:line="240" w:lineRule="auto"/>
              <w:ind w:right="-72"/>
              <w:jc w:val="center"/>
              <w:rPr>
                <w:rFonts w:ascii="Arial" w:eastAsia="Arial Unicode MS" w:hAnsi="Arial" w:cs="Arial"/>
                <w:b/>
                <w:bCs/>
                <w:sz w:val="16"/>
                <w:lang w:val="en-US" w:bidi="th-TH"/>
              </w:rPr>
            </w:pPr>
            <w:r w:rsidRPr="0032088C">
              <w:rPr>
                <w:rFonts w:ascii="Arial" w:eastAsia="Arial Unicode MS" w:hAnsi="Arial" w:cs="Arial"/>
                <w:b/>
                <w:bCs/>
                <w:sz w:val="16"/>
                <w:szCs w:val="16"/>
                <w:lang w:bidi="th-TH"/>
              </w:rPr>
              <w:t xml:space="preserve">Portion of ordinary shares held by the </w:t>
            </w:r>
            <w:r w:rsidRPr="0032088C">
              <w:rPr>
                <w:rFonts w:ascii="Arial" w:eastAsia="Arial Unicode MS" w:hAnsi="Arial" w:cs="Arial"/>
                <w:b/>
                <w:bCs/>
                <w:sz w:val="16"/>
                <w:lang w:val="en-US" w:bidi="th-TH"/>
              </w:rPr>
              <w:t>Group</w:t>
            </w:r>
          </w:p>
        </w:tc>
        <w:tc>
          <w:tcPr>
            <w:tcW w:w="2304" w:type="dxa"/>
            <w:gridSpan w:val="2"/>
            <w:tcBorders>
              <w:top w:val="single" w:sz="4" w:space="0" w:color="auto"/>
              <w:bottom w:val="single" w:sz="4" w:space="0" w:color="auto"/>
            </w:tcBorders>
            <w:shd w:val="clear" w:color="auto" w:fill="auto"/>
            <w:vAlign w:val="bottom"/>
          </w:tcPr>
          <w:p w14:paraId="1552931F" w14:textId="77777777" w:rsidR="007C0300" w:rsidRPr="0032088C" w:rsidRDefault="007C0300" w:rsidP="00245731">
            <w:pPr>
              <w:pStyle w:val="acctfourfigures"/>
              <w:tabs>
                <w:tab w:val="clear" w:pos="765"/>
              </w:tabs>
              <w:spacing w:line="240" w:lineRule="auto"/>
              <w:ind w:right="-72"/>
              <w:jc w:val="center"/>
              <w:rPr>
                <w:rFonts w:ascii="Arial" w:eastAsia="Arial Unicode MS" w:hAnsi="Arial" w:cs="Arial"/>
                <w:b/>
                <w:bCs/>
                <w:sz w:val="16"/>
                <w:szCs w:val="16"/>
                <w:lang w:bidi="th-TH"/>
              </w:rPr>
            </w:pPr>
          </w:p>
          <w:p w14:paraId="1BE2DBB0" w14:textId="77777777" w:rsidR="007C0300" w:rsidRPr="0032088C" w:rsidRDefault="007C0300" w:rsidP="00245731">
            <w:pPr>
              <w:pStyle w:val="acctfourfigures"/>
              <w:tabs>
                <w:tab w:val="clear" w:pos="765"/>
              </w:tabs>
              <w:spacing w:line="240" w:lineRule="auto"/>
              <w:ind w:right="-72"/>
              <w:jc w:val="center"/>
              <w:rPr>
                <w:rFonts w:ascii="Arial" w:eastAsia="Arial Unicode MS" w:hAnsi="Arial" w:cs="Arial"/>
                <w:b/>
                <w:bCs/>
                <w:sz w:val="16"/>
                <w:szCs w:val="16"/>
                <w:lang w:bidi="th-TH"/>
              </w:rPr>
            </w:pPr>
            <w:r w:rsidRPr="0032088C">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6912B717" w14:textId="77777777" w:rsidR="007C0300" w:rsidRPr="0032088C" w:rsidRDefault="007C0300" w:rsidP="00245731">
            <w:pPr>
              <w:pStyle w:val="acctfourfigures"/>
              <w:tabs>
                <w:tab w:val="clear" w:pos="765"/>
              </w:tabs>
              <w:spacing w:line="240" w:lineRule="auto"/>
              <w:ind w:right="-72"/>
              <w:jc w:val="center"/>
              <w:rPr>
                <w:rFonts w:ascii="Arial" w:eastAsia="Arial Unicode MS" w:hAnsi="Arial" w:cs="Arial"/>
                <w:b/>
                <w:bCs/>
                <w:sz w:val="16"/>
                <w:szCs w:val="16"/>
                <w:lang w:bidi="th-TH"/>
              </w:rPr>
            </w:pPr>
          </w:p>
          <w:p w14:paraId="0E06EA7D" w14:textId="77777777" w:rsidR="007C0300" w:rsidRPr="0032088C" w:rsidRDefault="007C0300" w:rsidP="00245731">
            <w:pPr>
              <w:pStyle w:val="acctfourfigures"/>
              <w:tabs>
                <w:tab w:val="clear" w:pos="765"/>
              </w:tabs>
              <w:spacing w:line="240" w:lineRule="auto"/>
              <w:ind w:right="-72"/>
              <w:jc w:val="center"/>
              <w:rPr>
                <w:rFonts w:ascii="Arial" w:eastAsia="Arial Unicode MS" w:hAnsi="Arial" w:cs="Arial"/>
                <w:b/>
                <w:bCs/>
                <w:sz w:val="16"/>
                <w:szCs w:val="16"/>
                <w:lang w:bidi="th-TH"/>
              </w:rPr>
            </w:pPr>
            <w:r w:rsidRPr="0032088C">
              <w:rPr>
                <w:rFonts w:ascii="Arial" w:eastAsia="Arial Unicode MS" w:hAnsi="Arial" w:cs="Arial"/>
                <w:b/>
                <w:bCs/>
                <w:sz w:val="16"/>
                <w:szCs w:val="16"/>
                <w:lang w:bidi="th-TH"/>
              </w:rPr>
              <w:t>Equity Method</w:t>
            </w:r>
          </w:p>
        </w:tc>
        <w:tc>
          <w:tcPr>
            <w:tcW w:w="2304" w:type="dxa"/>
            <w:gridSpan w:val="2"/>
            <w:tcBorders>
              <w:top w:val="single" w:sz="4" w:space="0" w:color="auto"/>
              <w:bottom w:val="single" w:sz="4" w:space="0" w:color="auto"/>
            </w:tcBorders>
            <w:shd w:val="clear" w:color="auto" w:fill="auto"/>
            <w:vAlign w:val="bottom"/>
          </w:tcPr>
          <w:p w14:paraId="3A5E7DED" w14:textId="77777777" w:rsidR="007C0300" w:rsidRPr="0032088C" w:rsidRDefault="007C0300" w:rsidP="00245731">
            <w:pPr>
              <w:pStyle w:val="acctfourfigures"/>
              <w:tabs>
                <w:tab w:val="clear" w:pos="765"/>
              </w:tabs>
              <w:spacing w:line="240" w:lineRule="auto"/>
              <w:ind w:right="-72"/>
              <w:jc w:val="center"/>
              <w:rPr>
                <w:rFonts w:ascii="Arial" w:eastAsia="Arial Unicode MS" w:hAnsi="Arial" w:cs="Arial"/>
                <w:b/>
                <w:bCs/>
                <w:sz w:val="16"/>
                <w:szCs w:val="16"/>
              </w:rPr>
            </w:pPr>
            <w:r w:rsidRPr="0032088C">
              <w:rPr>
                <w:rFonts w:ascii="Arial" w:eastAsia="Arial Unicode MS" w:hAnsi="Arial" w:cs="Arial"/>
                <w:b/>
                <w:bCs/>
                <w:sz w:val="16"/>
                <w:szCs w:val="16"/>
                <w:lang w:bidi="th-TH"/>
              </w:rPr>
              <w:t>Dividend income</w:t>
            </w:r>
          </w:p>
          <w:p w14:paraId="5611AFA2" w14:textId="77777777" w:rsidR="007C0300" w:rsidRPr="0032088C" w:rsidRDefault="007C0300" w:rsidP="00245731">
            <w:pPr>
              <w:pStyle w:val="acctfourfigures"/>
              <w:tabs>
                <w:tab w:val="clear" w:pos="765"/>
              </w:tabs>
              <w:spacing w:line="240" w:lineRule="auto"/>
              <w:ind w:right="-72"/>
              <w:jc w:val="center"/>
              <w:rPr>
                <w:rFonts w:ascii="Arial" w:eastAsia="Arial Unicode MS" w:hAnsi="Arial" w:cs="Arial"/>
                <w:b/>
                <w:bCs/>
                <w:sz w:val="16"/>
                <w:szCs w:val="16"/>
                <w:lang w:bidi="th-TH"/>
              </w:rPr>
            </w:pPr>
            <w:r w:rsidRPr="0032088C">
              <w:rPr>
                <w:rFonts w:ascii="Arial" w:eastAsia="Arial Unicode MS" w:hAnsi="Arial" w:cs="Arial"/>
                <w:b/>
                <w:bCs/>
                <w:sz w:val="16"/>
                <w:szCs w:val="16"/>
                <w:lang w:bidi="th-TH"/>
              </w:rPr>
              <w:t>during the year</w:t>
            </w:r>
          </w:p>
        </w:tc>
      </w:tr>
      <w:tr w:rsidR="007C0300" w:rsidRPr="0032088C" w14:paraId="741EC01B" w14:textId="77777777" w:rsidTr="00A20447">
        <w:trPr>
          <w:cantSplit/>
        </w:trPr>
        <w:tc>
          <w:tcPr>
            <w:tcW w:w="3060" w:type="dxa"/>
            <w:tcBorders>
              <w:top w:val="nil"/>
              <w:bottom w:val="nil"/>
            </w:tcBorders>
            <w:shd w:val="clear" w:color="auto" w:fill="auto"/>
          </w:tcPr>
          <w:p w14:paraId="2F2E4B51" w14:textId="77777777" w:rsidR="007C0300" w:rsidRPr="0032088C" w:rsidRDefault="007C0300" w:rsidP="007C0300">
            <w:pPr>
              <w:ind w:left="72" w:right="-72" w:hanging="144"/>
              <w:rPr>
                <w:rFonts w:ascii="Arial" w:eastAsia="Arial Unicode MS" w:hAnsi="Arial" w:cs="Arial"/>
                <w:b/>
                <w:bCs/>
                <w:sz w:val="16"/>
                <w:szCs w:val="16"/>
                <w:u w:val="single"/>
              </w:rPr>
            </w:pPr>
          </w:p>
        </w:tc>
        <w:tc>
          <w:tcPr>
            <w:tcW w:w="2588" w:type="dxa"/>
            <w:tcBorders>
              <w:top w:val="nil"/>
              <w:bottom w:val="nil"/>
            </w:tcBorders>
            <w:shd w:val="clear" w:color="auto" w:fill="auto"/>
          </w:tcPr>
          <w:p w14:paraId="1E0C2F61" w14:textId="77777777" w:rsidR="007C0300" w:rsidRPr="0032088C" w:rsidRDefault="007C0300" w:rsidP="007C0300">
            <w:pPr>
              <w:ind w:left="144" w:right="-72" w:hanging="144"/>
              <w:rPr>
                <w:rFonts w:ascii="Arial" w:eastAsia="Arial Unicode MS" w:hAnsi="Arial" w:cs="Arial"/>
                <w:sz w:val="16"/>
                <w:szCs w:val="16"/>
              </w:rPr>
            </w:pPr>
          </w:p>
        </w:tc>
        <w:tc>
          <w:tcPr>
            <w:tcW w:w="1152" w:type="dxa"/>
            <w:tcBorders>
              <w:top w:val="nil"/>
              <w:bottom w:val="nil"/>
            </w:tcBorders>
            <w:shd w:val="clear" w:color="auto" w:fill="auto"/>
          </w:tcPr>
          <w:p w14:paraId="5482649E" w14:textId="77BFDFE4" w:rsidR="007C0300" w:rsidRPr="0032088C" w:rsidRDefault="00E27828"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295AED12" w14:textId="155FE855" w:rsidR="007C0300" w:rsidRPr="0032088C" w:rsidRDefault="00A905E8"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2045A60E" w14:textId="0A26774B" w:rsidR="007C0300" w:rsidRPr="0032088C" w:rsidRDefault="00E27828"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2B002ABF" w14:textId="6828B141" w:rsidR="007C0300" w:rsidRPr="0032088C" w:rsidRDefault="00A905E8"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4074BC0D" w14:textId="29B3F0EC" w:rsidR="007C0300" w:rsidRPr="0032088C" w:rsidRDefault="00E27828"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595F1051" w14:textId="32A9F648" w:rsidR="007C0300" w:rsidRPr="0032088C" w:rsidRDefault="00A905E8"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2F01EC36" w14:textId="460120D9" w:rsidR="007C0300" w:rsidRPr="0032088C" w:rsidRDefault="00E27828"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77CFA5F6" w14:textId="402B2F65" w:rsidR="007C0300" w:rsidRPr="0032088C" w:rsidRDefault="00A905E8"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2022</w:t>
            </w:r>
          </w:p>
        </w:tc>
      </w:tr>
      <w:tr w:rsidR="007C0300" w:rsidRPr="0032088C" w14:paraId="06EFAA42" w14:textId="77777777" w:rsidTr="00A20447">
        <w:trPr>
          <w:cantSplit/>
        </w:trPr>
        <w:tc>
          <w:tcPr>
            <w:tcW w:w="3060" w:type="dxa"/>
            <w:tcBorders>
              <w:top w:val="nil"/>
              <w:bottom w:val="single" w:sz="4" w:space="0" w:color="auto"/>
            </w:tcBorders>
            <w:shd w:val="clear" w:color="auto" w:fill="auto"/>
          </w:tcPr>
          <w:p w14:paraId="5ABCC1D2" w14:textId="77777777" w:rsidR="007C0300" w:rsidRPr="0032088C" w:rsidRDefault="007C0300" w:rsidP="007C0300">
            <w:pPr>
              <w:ind w:left="72" w:right="-72" w:hanging="144"/>
              <w:jc w:val="center"/>
              <w:rPr>
                <w:rFonts w:ascii="Arial" w:eastAsia="Arial Unicode MS" w:hAnsi="Arial" w:cs="Arial"/>
                <w:b/>
                <w:bCs/>
                <w:sz w:val="16"/>
                <w:szCs w:val="16"/>
              </w:rPr>
            </w:pPr>
            <w:r w:rsidRPr="0032088C">
              <w:rPr>
                <w:rFonts w:ascii="Arial" w:eastAsia="Arial Unicode MS" w:hAnsi="Arial" w:cs="Arial"/>
                <w:b/>
                <w:bCs/>
                <w:sz w:val="16"/>
                <w:szCs w:val="16"/>
              </w:rPr>
              <w:t>Company</w:t>
            </w:r>
          </w:p>
        </w:tc>
        <w:tc>
          <w:tcPr>
            <w:tcW w:w="2588" w:type="dxa"/>
            <w:tcBorders>
              <w:top w:val="nil"/>
              <w:bottom w:val="single" w:sz="4" w:space="0" w:color="auto"/>
            </w:tcBorders>
            <w:shd w:val="clear" w:color="auto" w:fill="auto"/>
          </w:tcPr>
          <w:p w14:paraId="1664726E" w14:textId="77777777" w:rsidR="007C0300" w:rsidRPr="0032088C" w:rsidRDefault="007C0300" w:rsidP="007C0300">
            <w:pPr>
              <w:ind w:left="144" w:right="-72" w:hanging="144"/>
              <w:jc w:val="center"/>
              <w:rPr>
                <w:rFonts w:ascii="Arial" w:eastAsia="Arial Unicode MS" w:hAnsi="Arial" w:cs="Arial"/>
                <w:b/>
                <w:bCs/>
                <w:sz w:val="16"/>
                <w:szCs w:val="16"/>
              </w:rPr>
            </w:pPr>
            <w:r w:rsidRPr="0032088C">
              <w:rPr>
                <w:rFonts w:ascii="Arial" w:eastAsia="Arial Unicode MS" w:hAnsi="Arial" w:cs="Arial"/>
                <w:b/>
                <w:bCs/>
                <w:sz w:val="16"/>
                <w:szCs w:val="16"/>
              </w:rPr>
              <w:t>Business</w:t>
            </w:r>
          </w:p>
        </w:tc>
        <w:tc>
          <w:tcPr>
            <w:tcW w:w="1152" w:type="dxa"/>
            <w:tcBorders>
              <w:top w:val="nil"/>
              <w:bottom w:val="single" w:sz="4" w:space="0" w:color="auto"/>
            </w:tcBorders>
            <w:shd w:val="clear" w:color="auto" w:fill="auto"/>
          </w:tcPr>
          <w:p w14:paraId="268690F9" w14:textId="77777777" w:rsidR="007C0300" w:rsidRPr="0032088C" w:rsidRDefault="007C0300" w:rsidP="007C0300">
            <w:pPr>
              <w:pStyle w:val="acctfourfigures"/>
              <w:tabs>
                <w:tab w:val="clear" w:pos="765"/>
              </w:tabs>
              <w:spacing w:line="240" w:lineRule="auto"/>
              <w:ind w:right="-72"/>
              <w:jc w:val="right"/>
              <w:rPr>
                <w:rFonts w:ascii="Arial" w:eastAsia="Arial Unicode MS" w:hAnsi="Arial" w:cs="Arial"/>
                <w:b/>
                <w:bCs/>
                <w:sz w:val="16"/>
                <w:szCs w:val="16"/>
                <w:cs/>
                <w:lang w:bidi="th-TH"/>
              </w:rPr>
            </w:pPr>
            <w:r w:rsidRPr="0032088C">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13745DFA" w14:textId="77777777" w:rsidR="007C0300" w:rsidRPr="0032088C" w:rsidRDefault="007C0300" w:rsidP="007C0300">
            <w:pPr>
              <w:pStyle w:val="acctfourfigures"/>
              <w:tabs>
                <w:tab w:val="clear" w:pos="765"/>
              </w:tabs>
              <w:spacing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7245F82A" w14:textId="77777777" w:rsidR="007C0300" w:rsidRPr="0032088C" w:rsidRDefault="007C0300" w:rsidP="007C0300">
            <w:pPr>
              <w:ind w:right="-72"/>
              <w:jc w:val="right"/>
              <w:rPr>
                <w:rFonts w:ascii="Arial" w:hAnsi="Arial" w:cs="Arial"/>
                <w:b/>
                <w:bCs/>
                <w:sz w:val="16"/>
                <w:szCs w:val="16"/>
              </w:rPr>
            </w:pPr>
            <w:r w:rsidRPr="0032088C">
              <w:rPr>
                <w:rFonts w:ascii="Arial" w:hAnsi="Arial" w:cs="Arial"/>
                <w:b/>
                <w:bCs/>
                <w:sz w:val="16"/>
                <w:szCs w:val="16"/>
              </w:rPr>
              <w:t>Million Baht</w:t>
            </w:r>
          </w:p>
        </w:tc>
        <w:tc>
          <w:tcPr>
            <w:tcW w:w="1152" w:type="dxa"/>
            <w:tcBorders>
              <w:top w:val="nil"/>
              <w:bottom w:val="single" w:sz="4" w:space="0" w:color="auto"/>
            </w:tcBorders>
            <w:shd w:val="clear" w:color="auto" w:fill="auto"/>
          </w:tcPr>
          <w:p w14:paraId="014E53E1" w14:textId="77777777" w:rsidR="007C0300" w:rsidRPr="0032088C" w:rsidRDefault="007C0300" w:rsidP="007C0300">
            <w:pPr>
              <w:ind w:right="-72"/>
              <w:jc w:val="right"/>
              <w:rPr>
                <w:rFonts w:ascii="Arial" w:hAnsi="Arial" w:cs="Arial"/>
                <w:b/>
                <w:bCs/>
                <w:sz w:val="16"/>
                <w:szCs w:val="16"/>
              </w:rPr>
            </w:pPr>
            <w:r w:rsidRPr="0032088C">
              <w:rPr>
                <w:rFonts w:ascii="Arial" w:hAnsi="Arial" w:cs="Arial"/>
                <w:b/>
                <w:bCs/>
                <w:sz w:val="16"/>
                <w:szCs w:val="16"/>
              </w:rPr>
              <w:t>Million Baht</w:t>
            </w:r>
          </w:p>
        </w:tc>
        <w:tc>
          <w:tcPr>
            <w:tcW w:w="1152" w:type="dxa"/>
            <w:tcBorders>
              <w:top w:val="nil"/>
              <w:bottom w:val="single" w:sz="4" w:space="0" w:color="auto"/>
            </w:tcBorders>
            <w:shd w:val="clear" w:color="auto" w:fill="auto"/>
          </w:tcPr>
          <w:p w14:paraId="34F49284" w14:textId="77777777" w:rsidR="007C0300" w:rsidRPr="0032088C" w:rsidRDefault="007C0300" w:rsidP="007C0300">
            <w:pPr>
              <w:ind w:right="-72"/>
              <w:jc w:val="right"/>
              <w:rPr>
                <w:rFonts w:ascii="Arial" w:hAnsi="Arial" w:cs="Arial"/>
                <w:b/>
                <w:bCs/>
                <w:sz w:val="16"/>
                <w:szCs w:val="16"/>
              </w:rPr>
            </w:pPr>
            <w:r w:rsidRPr="0032088C">
              <w:rPr>
                <w:rFonts w:ascii="Arial" w:hAnsi="Arial" w:cs="Arial"/>
                <w:b/>
                <w:bCs/>
                <w:sz w:val="16"/>
                <w:szCs w:val="16"/>
              </w:rPr>
              <w:t>Million Baht</w:t>
            </w:r>
          </w:p>
        </w:tc>
        <w:tc>
          <w:tcPr>
            <w:tcW w:w="1152" w:type="dxa"/>
            <w:tcBorders>
              <w:top w:val="nil"/>
              <w:bottom w:val="single" w:sz="4" w:space="0" w:color="auto"/>
            </w:tcBorders>
            <w:shd w:val="clear" w:color="auto" w:fill="auto"/>
          </w:tcPr>
          <w:p w14:paraId="25A59923" w14:textId="77777777" w:rsidR="007C0300" w:rsidRPr="0032088C" w:rsidRDefault="007C0300" w:rsidP="007C0300">
            <w:pPr>
              <w:ind w:right="-72"/>
              <w:jc w:val="right"/>
              <w:rPr>
                <w:rFonts w:ascii="Arial" w:hAnsi="Arial" w:cs="Arial"/>
                <w:b/>
                <w:bCs/>
                <w:sz w:val="16"/>
                <w:szCs w:val="16"/>
              </w:rPr>
            </w:pPr>
            <w:r w:rsidRPr="0032088C">
              <w:rPr>
                <w:rFonts w:ascii="Arial" w:hAnsi="Arial" w:cs="Arial"/>
                <w:b/>
                <w:bCs/>
                <w:sz w:val="16"/>
                <w:szCs w:val="16"/>
              </w:rPr>
              <w:t>Million Baht</w:t>
            </w:r>
          </w:p>
        </w:tc>
        <w:tc>
          <w:tcPr>
            <w:tcW w:w="1152" w:type="dxa"/>
            <w:tcBorders>
              <w:top w:val="nil"/>
              <w:bottom w:val="single" w:sz="4" w:space="0" w:color="auto"/>
            </w:tcBorders>
            <w:shd w:val="clear" w:color="auto" w:fill="auto"/>
          </w:tcPr>
          <w:p w14:paraId="5CF0A81F" w14:textId="77777777" w:rsidR="007C0300" w:rsidRPr="0032088C" w:rsidRDefault="007C0300" w:rsidP="007C0300">
            <w:pPr>
              <w:ind w:right="-72"/>
              <w:jc w:val="right"/>
              <w:rPr>
                <w:rFonts w:ascii="Arial" w:hAnsi="Arial" w:cs="Arial"/>
                <w:b/>
                <w:bCs/>
                <w:sz w:val="16"/>
                <w:szCs w:val="16"/>
              </w:rPr>
            </w:pPr>
            <w:r w:rsidRPr="0032088C">
              <w:rPr>
                <w:rFonts w:ascii="Arial" w:hAnsi="Arial" w:cs="Arial"/>
                <w:b/>
                <w:bCs/>
                <w:sz w:val="16"/>
                <w:szCs w:val="16"/>
              </w:rPr>
              <w:t>Million Baht</w:t>
            </w:r>
          </w:p>
        </w:tc>
        <w:tc>
          <w:tcPr>
            <w:tcW w:w="1152" w:type="dxa"/>
            <w:tcBorders>
              <w:top w:val="nil"/>
              <w:bottom w:val="single" w:sz="4" w:space="0" w:color="auto"/>
            </w:tcBorders>
            <w:shd w:val="clear" w:color="auto" w:fill="auto"/>
          </w:tcPr>
          <w:p w14:paraId="176E8BA3" w14:textId="77777777" w:rsidR="007C0300" w:rsidRPr="0032088C" w:rsidRDefault="007C0300" w:rsidP="007C0300">
            <w:pPr>
              <w:ind w:right="-72"/>
              <w:jc w:val="right"/>
              <w:rPr>
                <w:rFonts w:ascii="Arial" w:hAnsi="Arial" w:cs="Arial"/>
                <w:b/>
                <w:bCs/>
                <w:sz w:val="16"/>
                <w:szCs w:val="16"/>
              </w:rPr>
            </w:pPr>
            <w:r w:rsidRPr="0032088C">
              <w:rPr>
                <w:rFonts w:ascii="Arial" w:hAnsi="Arial" w:cs="Arial"/>
                <w:b/>
                <w:bCs/>
                <w:sz w:val="16"/>
                <w:szCs w:val="16"/>
              </w:rPr>
              <w:t>Million Baht</w:t>
            </w:r>
          </w:p>
        </w:tc>
      </w:tr>
      <w:tr w:rsidR="007C0300" w:rsidRPr="0032088C" w14:paraId="041704AC" w14:textId="77777777" w:rsidTr="00A20447">
        <w:trPr>
          <w:cantSplit/>
        </w:trPr>
        <w:tc>
          <w:tcPr>
            <w:tcW w:w="3060" w:type="dxa"/>
            <w:tcBorders>
              <w:top w:val="single" w:sz="4" w:space="0" w:color="auto"/>
              <w:bottom w:val="nil"/>
            </w:tcBorders>
            <w:shd w:val="clear" w:color="auto" w:fill="auto"/>
          </w:tcPr>
          <w:p w14:paraId="336368BD" w14:textId="77777777" w:rsidR="007C0300" w:rsidRPr="0032088C" w:rsidRDefault="007C0300" w:rsidP="007C0300">
            <w:pPr>
              <w:ind w:left="72" w:right="-72" w:hanging="144"/>
              <w:rPr>
                <w:rFonts w:ascii="Arial" w:eastAsia="Arial Unicode MS" w:hAnsi="Arial" w:cs="Arial"/>
                <w:b/>
                <w:bCs/>
                <w:sz w:val="16"/>
                <w:szCs w:val="16"/>
                <w:u w:val="single"/>
              </w:rPr>
            </w:pPr>
          </w:p>
        </w:tc>
        <w:tc>
          <w:tcPr>
            <w:tcW w:w="2588" w:type="dxa"/>
            <w:tcBorders>
              <w:top w:val="single" w:sz="4" w:space="0" w:color="auto"/>
              <w:bottom w:val="nil"/>
            </w:tcBorders>
            <w:shd w:val="clear" w:color="auto" w:fill="auto"/>
          </w:tcPr>
          <w:p w14:paraId="07B5EE6F" w14:textId="77777777" w:rsidR="007C0300" w:rsidRPr="0032088C" w:rsidRDefault="007C0300" w:rsidP="007C0300">
            <w:pPr>
              <w:ind w:left="144" w:right="-72" w:hanging="144"/>
              <w:rPr>
                <w:rFonts w:ascii="Arial" w:eastAsia="Arial Unicode MS" w:hAnsi="Arial" w:cs="Arial"/>
                <w:sz w:val="16"/>
                <w:szCs w:val="16"/>
              </w:rPr>
            </w:pPr>
          </w:p>
        </w:tc>
        <w:tc>
          <w:tcPr>
            <w:tcW w:w="1152" w:type="dxa"/>
            <w:tcBorders>
              <w:top w:val="single" w:sz="4" w:space="0" w:color="auto"/>
              <w:bottom w:val="nil"/>
            </w:tcBorders>
            <w:shd w:val="clear" w:color="auto" w:fill="FAFAFA"/>
          </w:tcPr>
          <w:p w14:paraId="6988CEA5" w14:textId="77777777" w:rsidR="007C0300" w:rsidRPr="0032088C" w:rsidRDefault="007C0300" w:rsidP="007C0300">
            <w:pPr>
              <w:tabs>
                <w:tab w:val="center" w:pos="392"/>
                <w:tab w:val="right" w:pos="81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tcPr>
          <w:p w14:paraId="406C843B" w14:textId="77777777" w:rsidR="007C0300" w:rsidRPr="0032088C" w:rsidRDefault="007C0300" w:rsidP="007C0300">
            <w:pPr>
              <w:tabs>
                <w:tab w:val="center" w:pos="392"/>
                <w:tab w:val="right" w:pos="81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tcPr>
          <w:p w14:paraId="1E19A1AE" w14:textId="77777777" w:rsidR="007C0300" w:rsidRPr="0032088C" w:rsidRDefault="007C0300" w:rsidP="007C0300">
            <w:pPr>
              <w:tabs>
                <w:tab w:val="center" w:pos="392"/>
                <w:tab w:val="right" w:pos="81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585C464F" w14:textId="77777777" w:rsidR="007C0300" w:rsidRPr="0032088C"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67022415" w14:textId="77777777" w:rsidR="007C0300" w:rsidRPr="0032088C"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582F1C3C" w14:textId="77777777" w:rsidR="007C0300" w:rsidRPr="0032088C"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225B0523" w14:textId="77777777" w:rsidR="007C0300" w:rsidRPr="0032088C"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18E0D34E" w14:textId="77777777" w:rsidR="007C0300" w:rsidRPr="0032088C" w:rsidRDefault="007C0300" w:rsidP="007C0300">
            <w:pPr>
              <w:tabs>
                <w:tab w:val="center" w:pos="392"/>
                <w:tab w:val="right" w:pos="814"/>
                <w:tab w:val="right" w:pos="854"/>
              </w:tabs>
              <w:ind w:right="-72"/>
              <w:jc w:val="right"/>
              <w:rPr>
                <w:rFonts w:ascii="Arial" w:eastAsia="Arial Unicode MS" w:hAnsi="Arial" w:cs="Arial"/>
                <w:sz w:val="16"/>
                <w:szCs w:val="16"/>
              </w:rPr>
            </w:pPr>
          </w:p>
        </w:tc>
      </w:tr>
      <w:tr w:rsidR="007C0300" w:rsidRPr="0032088C" w14:paraId="76F660E1" w14:textId="77777777" w:rsidTr="00A20447">
        <w:trPr>
          <w:cantSplit/>
        </w:trPr>
        <w:tc>
          <w:tcPr>
            <w:tcW w:w="3060" w:type="dxa"/>
            <w:tcBorders>
              <w:top w:val="nil"/>
              <w:bottom w:val="nil"/>
            </w:tcBorders>
            <w:shd w:val="clear" w:color="auto" w:fill="auto"/>
          </w:tcPr>
          <w:p w14:paraId="021AE9D8" w14:textId="77777777" w:rsidR="007C0300" w:rsidRPr="00EC7FFA" w:rsidRDefault="007C0300" w:rsidP="007C0300">
            <w:pPr>
              <w:ind w:left="43" w:right="-72" w:hanging="144"/>
              <w:rPr>
                <w:rFonts w:ascii="Arial" w:eastAsia="Arial Unicode MS" w:hAnsi="Arial" w:cs="Arial"/>
                <w:sz w:val="16"/>
                <w:szCs w:val="16"/>
                <w:u w:val="single"/>
              </w:rPr>
            </w:pPr>
            <w:r w:rsidRPr="00EC7FFA">
              <w:rPr>
                <w:rFonts w:ascii="Arial" w:eastAsia="Arial Unicode MS" w:hAnsi="Arial" w:cs="Arial"/>
                <w:sz w:val="16"/>
                <w:szCs w:val="16"/>
                <w:u w:val="single"/>
              </w:rPr>
              <w:t>Joint ventures established in Thailand</w:t>
            </w:r>
          </w:p>
        </w:tc>
        <w:tc>
          <w:tcPr>
            <w:tcW w:w="2588" w:type="dxa"/>
            <w:tcBorders>
              <w:top w:val="nil"/>
              <w:bottom w:val="nil"/>
            </w:tcBorders>
            <w:shd w:val="clear" w:color="auto" w:fill="auto"/>
          </w:tcPr>
          <w:p w14:paraId="5D89AF27" w14:textId="77777777" w:rsidR="007C0300" w:rsidRPr="0032088C" w:rsidRDefault="007C0300" w:rsidP="007C0300">
            <w:pPr>
              <w:ind w:left="144" w:right="-72" w:hanging="144"/>
              <w:rPr>
                <w:rFonts w:ascii="Arial" w:eastAsia="Arial Unicode MS" w:hAnsi="Arial" w:cs="Arial"/>
                <w:sz w:val="16"/>
                <w:szCs w:val="16"/>
              </w:rPr>
            </w:pPr>
          </w:p>
        </w:tc>
        <w:tc>
          <w:tcPr>
            <w:tcW w:w="1152" w:type="dxa"/>
            <w:tcBorders>
              <w:top w:val="nil"/>
              <w:bottom w:val="nil"/>
            </w:tcBorders>
            <w:shd w:val="clear" w:color="auto" w:fill="FAFAFA"/>
          </w:tcPr>
          <w:p w14:paraId="0611410B" w14:textId="77777777" w:rsidR="007C0300" w:rsidRPr="0032088C" w:rsidRDefault="007C0300" w:rsidP="007C0300">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auto"/>
          </w:tcPr>
          <w:p w14:paraId="5EF8ED41" w14:textId="77777777" w:rsidR="007C0300" w:rsidRPr="0032088C" w:rsidRDefault="007C0300" w:rsidP="007C0300">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0EB2C18A" w14:textId="77777777" w:rsidR="007C0300" w:rsidRPr="0032088C" w:rsidRDefault="007C0300" w:rsidP="007C0300">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7AB78653" w14:textId="77777777" w:rsidR="007C0300" w:rsidRPr="0032088C"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6DA90B05" w14:textId="77777777" w:rsidR="007C0300" w:rsidRPr="0032088C"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0918BC2D" w14:textId="77777777" w:rsidR="007C0300" w:rsidRPr="0032088C"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14F7B97B" w14:textId="77777777" w:rsidR="007C0300" w:rsidRPr="0032088C" w:rsidRDefault="007C0300" w:rsidP="007C0300">
            <w:pPr>
              <w:tabs>
                <w:tab w:val="center" w:pos="392"/>
                <w:tab w:val="right" w:pos="814"/>
                <w:tab w:val="right" w:pos="854"/>
              </w:tabs>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7E9360D2" w14:textId="77777777" w:rsidR="007C0300" w:rsidRPr="0032088C" w:rsidRDefault="007C0300" w:rsidP="007C0300">
            <w:pPr>
              <w:tabs>
                <w:tab w:val="center" w:pos="392"/>
                <w:tab w:val="right" w:pos="814"/>
                <w:tab w:val="right" w:pos="854"/>
              </w:tabs>
              <w:ind w:right="-72"/>
              <w:jc w:val="right"/>
              <w:rPr>
                <w:rFonts w:ascii="Arial" w:eastAsia="Arial Unicode MS" w:hAnsi="Arial" w:cs="Arial"/>
                <w:sz w:val="16"/>
                <w:szCs w:val="16"/>
              </w:rPr>
            </w:pPr>
          </w:p>
        </w:tc>
      </w:tr>
      <w:tr w:rsidR="00150CDA" w:rsidRPr="0032088C" w14:paraId="28786DC3" w14:textId="77777777" w:rsidTr="00901EAC">
        <w:trPr>
          <w:cantSplit/>
        </w:trPr>
        <w:tc>
          <w:tcPr>
            <w:tcW w:w="3060" w:type="dxa"/>
            <w:tcBorders>
              <w:top w:val="nil"/>
              <w:bottom w:val="nil"/>
            </w:tcBorders>
            <w:shd w:val="clear" w:color="auto" w:fill="auto"/>
          </w:tcPr>
          <w:p w14:paraId="64EF9D09" w14:textId="77777777" w:rsidR="00150CDA" w:rsidRPr="0032088C" w:rsidRDefault="00150CDA" w:rsidP="00150CDA">
            <w:pPr>
              <w:ind w:left="43" w:right="-72" w:hanging="144"/>
              <w:rPr>
                <w:rFonts w:ascii="Arial" w:eastAsia="Arial Unicode MS" w:hAnsi="Arial" w:cs="Arial"/>
                <w:sz w:val="16"/>
                <w:szCs w:val="16"/>
              </w:rPr>
            </w:pPr>
            <w:r w:rsidRPr="0032088C">
              <w:rPr>
                <w:rFonts w:ascii="Arial" w:eastAsia="Arial Unicode MS" w:hAnsi="Arial" w:cs="Arial"/>
                <w:sz w:val="16"/>
                <w:szCs w:val="16"/>
              </w:rPr>
              <w:t xml:space="preserve">Thai Solar Renewable Company Limited </w:t>
            </w:r>
          </w:p>
          <w:p w14:paraId="57684181" w14:textId="77777777" w:rsidR="00150CDA" w:rsidRPr="0032088C" w:rsidRDefault="00150CDA" w:rsidP="00150CDA">
            <w:pPr>
              <w:ind w:left="43" w:right="-72" w:hanging="144"/>
              <w:rPr>
                <w:rFonts w:ascii="Arial" w:eastAsia="Arial Unicode MS" w:hAnsi="Arial" w:cs="Arial"/>
                <w:sz w:val="16"/>
                <w:szCs w:val="16"/>
              </w:rPr>
            </w:pPr>
            <w:r w:rsidRPr="0032088C">
              <w:rPr>
                <w:rFonts w:ascii="Arial" w:eastAsia="Arial Unicode MS" w:hAnsi="Arial" w:cs="Arial"/>
                <w:sz w:val="16"/>
                <w:szCs w:val="16"/>
              </w:rPr>
              <w:t xml:space="preserve">   and its subsidiary</w:t>
            </w:r>
          </w:p>
        </w:tc>
        <w:tc>
          <w:tcPr>
            <w:tcW w:w="2588" w:type="dxa"/>
            <w:tcBorders>
              <w:top w:val="nil"/>
              <w:bottom w:val="nil"/>
            </w:tcBorders>
            <w:shd w:val="clear" w:color="auto" w:fill="auto"/>
          </w:tcPr>
          <w:p w14:paraId="55A5C688" w14:textId="77777777" w:rsidR="00150CDA" w:rsidRPr="0032088C" w:rsidRDefault="00150CDA" w:rsidP="00150CDA">
            <w:pPr>
              <w:ind w:left="144" w:right="-72" w:hanging="144"/>
              <w:rPr>
                <w:rFonts w:ascii="Arial" w:eastAsia="Arial Unicode MS" w:hAnsi="Arial" w:cs="Arial"/>
                <w:sz w:val="16"/>
                <w:szCs w:val="16"/>
              </w:rPr>
            </w:pPr>
            <w:r w:rsidRPr="0032088C">
              <w:rPr>
                <w:rFonts w:ascii="Arial" w:eastAsia="Arial Unicode MS" w:hAnsi="Arial" w:cs="Arial"/>
                <w:sz w:val="16"/>
                <w:szCs w:val="16"/>
              </w:rPr>
              <w:t>Invest in other companies</w:t>
            </w:r>
          </w:p>
        </w:tc>
        <w:tc>
          <w:tcPr>
            <w:tcW w:w="1152" w:type="dxa"/>
            <w:tcBorders>
              <w:top w:val="nil"/>
              <w:bottom w:val="nil"/>
            </w:tcBorders>
            <w:shd w:val="clear" w:color="auto" w:fill="FAFAFA"/>
          </w:tcPr>
          <w:p w14:paraId="42B6D6BF" w14:textId="3EAF4E2B" w:rsidR="00150CDA" w:rsidRPr="0032088C" w:rsidRDefault="00150CDA" w:rsidP="00901EAC">
            <w:pPr>
              <w:ind w:right="-72"/>
              <w:jc w:val="right"/>
              <w:rPr>
                <w:rFonts w:ascii="Arial" w:eastAsia="Arial Unicode MS" w:hAnsi="Arial" w:cs="Arial"/>
                <w:sz w:val="16"/>
                <w:szCs w:val="16"/>
              </w:rPr>
            </w:pPr>
            <w:r w:rsidRPr="0032088C">
              <w:rPr>
                <w:rFonts w:ascii="Arial" w:eastAsia="Arial Unicode MS" w:hAnsi="Arial" w:cs="Arial"/>
                <w:sz w:val="16"/>
                <w:szCs w:val="16"/>
              </w:rPr>
              <w:t>40</w:t>
            </w:r>
          </w:p>
        </w:tc>
        <w:tc>
          <w:tcPr>
            <w:tcW w:w="1152" w:type="dxa"/>
            <w:tcBorders>
              <w:top w:val="nil"/>
              <w:bottom w:val="nil"/>
            </w:tcBorders>
            <w:shd w:val="clear" w:color="auto" w:fill="auto"/>
          </w:tcPr>
          <w:p w14:paraId="28CAFC31" w14:textId="33A65E43" w:rsidR="00150CDA" w:rsidRPr="0032088C" w:rsidRDefault="00150CDA" w:rsidP="00901EAC">
            <w:pPr>
              <w:ind w:right="-72"/>
              <w:jc w:val="right"/>
              <w:rPr>
                <w:rFonts w:ascii="Arial" w:eastAsia="Arial Unicode MS" w:hAnsi="Arial" w:cs="Arial"/>
                <w:sz w:val="16"/>
                <w:szCs w:val="16"/>
              </w:rPr>
            </w:pPr>
            <w:r w:rsidRPr="0032088C">
              <w:rPr>
                <w:rFonts w:ascii="Arial" w:eastAsia="Arial Unicode MS" w:hAnsi="Arial" w:cs="Arial"/>
                <w:sz w:val="16"/>
                <w:szCs w:val="16"/>
              </w:rPr>
              <w:t>40</w:t>
            </w:r>
          </w:p>
        </w:tc>
        <w:tc>
          <w:tcPr>
            <w:tcW w:w="1152" w:type="dxa"/>
            <w:tcBorders>
              <w:top w:val="nil"/>
              <w:bottom w:val="nil"/>
            </w:tcBorders>
            <w:shd w:val="clear" w:color="auto" w:fill="FAFAFA"/>
          </w:tcPr>
          <w:p w14:paraId="567821E8" w14:textId="014C3562" w:rsidR="00150CDA" w:rsidRPr="0032088C" w:rsidRDefault="00150CDA" w:rsidP="00901EAC">
            <w:pPr>
              <w:ind w:right="-72"/>
              <w:jc w:val="right"/>
              <w:rPr>
                <w:rFonts w:ascii="Arial" w:eastAsia="Arial Unicode MS" w:hAnsi="Arial" w:cs="Arial"/>
                <w:sz w:val="16"/>
                <w:szCs w:val="16"/>
              </w:rPr>
            </w:pPr>
            <w:r w:rsidRPr="0032088C">
              <w:rPr>
                <w:rFonts w:ascii="Arial" w:eastAsia="Arial Unicode MS" w:hAnsi="Arial" w:cs="Arial"/>
                <w:sz w:val="16"/>
                <w:szCs w:val="16"/>
              </w:rPr>
              <w:t>1</w:t>
            </w:r>
            <w:r w:rsidRPr="0032088C">
              <w:rPr>
                <w:rFonts w:ascii="Arial" w:eastAsia="Arial Unicode MS" w:hAnsi="Arial" w:cs="Arial"/>
                <w:sz w:val="16"/>
                <w:szCs w:val="16"/>
                <w:lang w:val="en-US"/>
              </w:rPr>
              <w:t>,</w:t>
            </w:r>
            <w:r w:rsidRPr="0032088C">
              <w:rPr>
                <w:rFonts w:ascii="Arial" w:eastAsia="Arial Unicode MS" w:hAnsi="Arial" w:cs="Arial"/>
                <w:sz w:val="16"/>
                <w:szCs w:val="16"/>
              </w:rPr>
              <w:t>697</w:t>
            </w:r>
          </w:p>
        </w:tc>
        <w:tc>
          <w:tcPr>
            <w:tcW w:w="1152" w:type="dxa"/>
            <w:tcBorders>
              <w:top w:val="nil"/>
              <w:bottom w:val="nil"/>
            </w:tcBorders>
            <w:shd w:val="clear" w:color="auto" w:fill="auto"/>
          </w:tcPr>
          <w:p w14:paraId="425270FC" w14:textId="72C1B471" w:rsidR="00150CDA" w:rsidRPr="0032088C" w:rsidRDefault="00150CDA" w:rsidP="00901EAC">
            <w:pPr>
              <w:ind w:right="-72"/>
              <w:jc w:val="right"/>
              <w:rPr>
                <w:rFonts w:ascii="Arial" w:eastAsia="Arial Unicode MS" w:hAnsi="Arial" w:cs="Arial"/>
                <w:sz w:val="16"/>
                <w:szCs w:val="16"/>
              </w:rPr>
            </w:pPr>
            <w:r w:rsidRPr="0032088C">
              <w:rPr>
                <w:rFonts w:ascii="Arial" w:eastAsia="Arial Unicode MS" w:hAnsi="Arial" w:cs="Arial"/>
                <w:sz w:val="16"/>
                <w:szCs w:val="16"/>
              </w:rPr>
              <w:t>1</w:t>
            </w:r>
            <w:r w:rsidRPr="0032088C">
              <w:rPr>
                <w:rFonts w:ascii="Arial" w:eastAsia="Arial Unicode MS" w:hAnsi="Arial" w:cs="Arial"/>
                <w:sz w:val="16"/>
                <w:szCs w:val="16"/>
                <w:lang w:val="en-US"/>
              </w:rPr>
              <w:t>,</w:t>
            </w:r>
            <w:r w:rsidRPr="0032088C">
              <w:rPr>
                <w:rFonts w:ascii="Arial" w:eastAsia="Arial Unicode MS" w:hAnsi="Arial" w:cs="Arial"/>
                <w:sz w:val="16"/>
                <w:szCs w:val="16"/>
              </w:rPr>
              <w:t>697</w:t>
            </w:r>
          </w:p>
        </w:tc>
        <w:tc>
          <w:tcPr>
            <w:tcW w:w="1152" w:type="dxa"/>
            <w:tcBorders>
              <w:top w:val="nil"/>
              <w:bottom w:val="nil"/>
            </w:tcBorders>
            <w:shd w:val="clear" w:color="auto" w:fill="FAFAFA"/>
          </w:tcPr>
          <w:p w14:paraId="7CD53C0D" w14:textId="3E1F5612" w:rsidR="00150CDA" w:rsidRPr="0032088C" w:rsidRDefault="00150CDA" w:rsidP="00901EAC">
            <w:pPr>
              <w:ind w:right="-72"/>
              <w:jc w:val="right"/>
              <w:rPr>
                <w:rFonts w:ascii="Arial" w:eastAsia="Arial Unicode MS" w:hAnsi="Arial" w:cs="Arial"/>
                <w:sz w:val="16"/>
                <w:szCs w:val="16"/>
              </w:rPr>
            </w:pPr>
            <w:r w:rsidRPr="0032088C">
              <w:rPr>
                <w:rFonts w:ascii="Arial" w:eastAsia="Arial Unicode MS" w:hAnsi="Arial" w:cs="Arial"/>
                <w:sz w:val="16"/>
                <w:szCs w:val="16"/>
              </w:rPr>
              <w:t>1,395</w:t>
            </w:r>
          </w:p>
        </w:tc>
        <w:tc>
          <w:tcPr>
            <w:tcW w:w="1152" w:type="dxa"/>
            <w:tcBorders>
              <w:top w:val="nil"/>
              <w:bottom w:val="nil"/>
            </w:tcBorders>
            <w:shd w:val="clear" w:color="auto" w:fill="auto"/>
          </w:tcPr>
          <w:p w14:paraId="5AE96B5D" w14:textId="21A9ACAF" w:rsidR="00150CDA" w:rsidRPr="0032088C" w:rsidRDefault="00150CDA" w:rsidP="00901EAC">
            <w:pPr>
              <w:ind w:right="-72"/>
              <w:jc w:val="right"/>
              <w:rPr>
                <w:rFonts w:ascii="Arial" w:eastAsia="Arial Unicode MS" w:hAnsi="Arial" w:cs="Arial"/>
                <w:sz w:val="16"/>
                <w:szCs w:val="16"/>
              </w:rPr>
            </w:pPr>
            <w:r w:rsidRPr="0032088C">
              <w:rPr>
                <w:rFonts w:ascii="Arial" w:eastAsia="Arial Unicode MS" w:hAnsi="Arial" w:cs="Arial"/>
                <w:sz w:val="16"/>
                <w:szCs w:val="16"/>
              </w:rPr>
              <w:t>1,469</w:t>
            </w:r>
          </w:p>
        </w:tc>
        <w:tc>
          <w:tcPr>
            <w:tcW w:w="1152" w:type="dxa"/>
            <w:tcBorders>
              <w:top w:val="nil"/>
              <w:bottom w:val="nil"/>
            </w:tcBorders>
            <w:shd w:val="clear" w:color="auto" w:fill="FAFAFA"/>
          </w:tcPr>
          <w:p w14:paraId="7852EFC9" w14:textId="34444510" w:rsidR="00150CDA" w:rsidRPr="0032088C" w:rsidRDefault="00150CDA" w:rsidP="00901EAC">
            <w:pPr>
              <w:ind w:right="-72"/>
              <w:jc w:val="right"/>
              <w:rPr>
                <w:rFonts w:ascii="Arial" w:eastAsia="Arial Unicode MS" w:hAnsi="Arial" w:cs="Arial"/>
                <w:sz w:val="16"/>
                <w:szCs w:val="16"/>
              </w:rPr>
            </w:pPr>
            <w:r w:rsidRPr="0032088C">
              <w:rPr>
                <w:rFonts w:ascii="Arial" w:eastAsia="Arial Unicode MS" w:hAnsi="Arial" w:cs="Arial"/>
                <w:sz w:val="16"/>
                <w:szCs w:val="16"/>
              </w:rPr>
              <w:t>414</w:t>
            </w:r>
          </w:p>
        </w:tc>
        <w:tc>
          <w:tcPr>
            <w:tcW w:w="1152" w:type="dxa"/>
            <w:tcBorders>
              <w:top w:val="nil"/>
              <w:bottom w:val="nil"/>
            </w:tcBorders>
            <w:shd w:val="clear" w:color="auto" w:fill="auto"/>
          </w:tcPr>
          <w:p w14:paraId="62F33D02" w14:textId="58635EC9" w:rsidR="00150CDA" w:rsidRPr="0032088C" w:rsidRDefault="00150CDA" w:rsidP="00901EAC">
            <w:pPr>
              <w:tabs>
                <w:tab w:val="decimal" w:pos="533"/>
              </w:tabs>
              <w:ind w:right="-72"/>
              <w:jc w:val="right"/>
              <w:rPr>
                <w:rFonts w:ascii="Arial" w:eastAsia="Arial Unicode MS" w:hAnsi="Arial" w:cs="Arial"/>
                <w:sz w:val="16"/>
                <w:szCs w:val="16"/>
              </w:rPr>
            </w:pPr>
            <w:r w:rsidRPr="0032088C">
              <w:rPr>
                <w:rFonts w:ascii="Arial" w:eastAsia="Arial Unicode MS" w:hAnsi="Arial" w:cs="Arial"/>
                <w:sz w:val="16"/>
                <w:szCs w:val="16"/>
              </w:rPr>
              <w:t>401</w:t>
            </w:r>
          </w:p>
        </w:tc>
      </w:tr>
      <w:tr w:rsidR="00150CDA" w:rsidRPr="0032088C" w14:paraId="2172AD69" w14:textId="77777777" w:rsidTr="00A20447">
        <w:trPr>
          <w:cantSplit/>
        </w:trPr>
        <w:tc>
          <w:tcPr>
            <w:tcW w:w="3060" w:type="dxa"/>
            <w:tcBorders>
              <w:top w:val="nil"/>
              <w:bottom w:val="nil"/>
            </w:tcBorders>
            <w:shd w:val="clear" w:color="auto" w:fill="auto"/>
          </w:tcPr>
          <w:p w14:paraId="2F17AB3B" w14:textId="038FBA13" w:rsidR="00150CDA" w:rsidRPr="0032088C" w:rsidRDefault="00150CDA" w:rsidP="00150CDA">
            <w:pPr>
              <w:ind w:left="43" w:right="-72" w:hanging="144"/>
              <w:rPr>
                <w:rFonts w:ascii="Arial" w:eastAsia="Arial Unicode MS" w:hAnsi="Arial" w:cs="Arial"/>
                <w:sz w:val="16"/>
                <w:szCs w:val="16"/>
              </w:rPr>
            </w:pPr>
            <w:proofErr w:type="spellStart"/>
            <w:r w:rsidRPr="0032088C">
              <w:rPr>
                <w:rFonts w:ascii="Arial" w:eastAsia="Arial Unicode MS" w:hAnsi="Arial" w:cs="Arial"/>
                <w:sz w:val="16"/>
                <w:szCs w:val="16"/>
              </w:rPr>
              <w:t>Navanakorn</w:t>
            </w:r>
            <w:proofErr w:type="spellEnd"/>
            <w:r w:rsidRPr="0032088C">
              <w:rPr>
                <w:rFonts w:ascii="Arial" w:eastAsia="Arial Unicode MS" w:hAnsi="Arial" w:cs="Arial"/>
                <w:sz w:val="16"/>
                <w:szCs w:val="16"/>
              </w:rPr>
              <w:t xml:space="preserve"> Electricity Generating </w:t>
            </w:r>
            <w:r w:rsidRPr="0032088C">
              <w:rPr>
                <w:rFonts w:ascii="Arial" w:eastAsia="Arial Unicode MS" w:hAnsi="Arial" w:cs="Arial"/>
                <w:sz w:val="16"/>
                <w:szCs w:val="16"/>
              </w:rPr>
              <w:br/>
              <w:t xml:space="preserve">Company Limited </w:t>
            </w:r>
          </w:p>
        </w:tc>
        <w:tc>
          <w:tcPr>
            <w:tcW w:w="2588" w:type="dxa"/>
            <w:tcBorders>
              <w:top w:val="nil"/>
              <w:bottom w:val="nil"/>
            </w:tcBorders>
            <w:shd w:val="clear" w:color="auto" w:fill="auto"/>
          </w:tcPr>
          <w:p w14:paraId="3A10C4A9" w14:textId="77777777" w:rsidR="00150CDA" w:rsidRPr="0032088C" w:rsidRDefault="00150CDA" w:rsidP="00150CDA">
            <w:pPr>
              <w:ind w:left="144" w:right="-72" w:hanging="144"/>
              <w:rPr>
                <w:rFonts w:ascii="Arial" w:eastAsia="Arial Unicode MS" w:hAnsi="Arial" w:cs="Arial"/>
                <w:sz w:val="16"/>
                <w:szCs w:val="16"/>
              </w:rPr>
            </w:pPr>
            <w:r w:rsidRPr="0032088C">
              <w:rPr>
                <w:rFonts w:ascii="Arial" w:eastAsia="Arial Unicode MS" w:hAnsi="Arial" w:cs="Arial"/>
                <w:sz w:val="16"/>
                <w:szCs w:val="16"/>
              </w:rPr>
              <w:t>Generate and supply electricity</w:t>
            </w:r>
          </w:p>
        </w:tc>
        <w:tc>
          <w:tcPr>
            <w:tcW w:w="1152" w:type="dxa"/>
            <w:tcBorders>
              <w:top w:val="nil"/>
              <w:bottom w:val="nil"/>
            </w:tcBorders>
            <w:shd w:val="clear" w:color="auto" w:fill="FAFAFA"/>
          </w:tcPr>
          <w:p w14:paraId="66568F53" w14:textId="77777777" w:rsidR="00150CDA" w:rsidRPr="0032088C" w:rsidRDefault="00150CDA" w:rsidP="00150CDA">
            <w:pPr>
              <w:ind w:right="-72"/>
              <w:jc w:val="right"/>
              <w:rPr>
                <w:rFonts w:ascii="Arial" w:eastAsia="Arial Unicode MS" w:hAnsi="Arial" w:cs="Arial"/>
                <w:sz w:val="16"/>
                <w:szCs w:val="16"/>
              </w:rPr>
            </w:pPr>
          </w:p>
          <w:p w14:paraId="5463A4C8" w14:textId="21C55CD7" w:rsidR="00150CDA" w:rsidRPr="0032088C" w:rsidRDefault="00150CDA" w:rsidP="00150CDA">
            <w:pPr>
              <w:ind w:right="-72"/>
              <w:jc w:val="right"/>
              <w:rPr>
                <w:rFonts w:ascii="Arial" w:eastAsia="Arial Unicode MS" w:hAnsi="Arial" w:cs="Arial"/>
                <w:sz w:val="16"/>
                <w:szCs w:val="16"/>
              </w:rPr>
            </w:pPr>
            <w:r w:rsidRPr="0032088C">
              <w:rPr>
                <w:rFonts w:ascii="Arial" w:eastAsia="Arial Unicode MS" w:hAnsi="Arial" w:cs="Arial"/>
                <w:sz w:val="16"/>
                <w:szCs w:val="16"/>
              </w:rPr>
              <w:t>30</w:t>
            </w:r>
          </w:p>
        </w:tc>
        <w:tc>
          <w:tcPr>
            <w:tcW w:w="1152" w:type="dxa"/>
            <w:tcBorders>
              <w:top w:val="nil"/>
              <w:bottom w:val="nil"/>
            </w:tcBorders>
            <w:shd w:val="clear" w:color="auto" w:fill="auto"/>
          </w:tcPr>
          <w:p w14:paraId="59BB69F8" w14:textId="77777777" w:rsidR="00150CDA" w:rsidRPr="0032088C" w:rsidRDefault="00150CDA" w:rsidP="00150CDA">
            <w:pPr>
              <w:ind w:right="-72"/>
              <w:jc w:val="right"/>
              <w:rPr>
                <w:rFonts w:ascii="Arial" w:eastAsia="Arial Unicode MS" w:hAnsi="Arial" w:cs="Arial"/>
                <w:sz w:val="16"/>
                <w:szCs w:val="16"/>
              </w:rPr>
            </w:pPr>
          </w:p>
          <w:p w14:paraId="04381BA8" w14:textId="05DD3FDD" w:rsidR="00150CDA" w:rsidRPr="0032088C" w:rsidRDefault="00150CDA" w:rsidP="00150CDA">
            <w:pPr>
              <w:ind w:right="-72"/>
              <w:jc w:val="right"/>
              <w:rPr>
                <w:rFonts w:ascii="Arial" w:eastAsia="Arial Unicode MS" w:hAnsi="Arial" w:cs="Arial"/>
                <w:sz w:val="16"/>
                <w:szCs w:val="16"/>
              </w:rPr>
            </w:pPr>
            <w:r w:rsidRPr="0032088C">
              <w:rPr>
                <w:rFonts w:ascii="Arial" w:eastAsia="Arial Unicode MS" w:hAnsi="Arial" w:cs="Arial"/>
                <w:sz w:val="16"/>
                <w:szCs w:val="16"/>
              </w:rPr>
              <w:t>30</w:t>
            </w:r>
          </w:p>
        </w:tc>
        <w:tc>
          <w:tcPr>
            <w:tcW w:w="1152" w:type="dxa"/>
            <w:tcBorders>
              <w:top w:val="nil"/>
              <w:bottom w:val="nil"/>
            </w:tcBorders>
            <w:shd w:val="clear" w:color="auto" w:fill="FAFAFA"/>
            <w:vAlign w:val="bottom"/>
          </w:tcPr>
          <w:p w14:paraId="7789AB4F" w14:textId="63A8AC05" w:rsidR="00150CDA" w:rsidRPr="0032088C" w:rsidRDefault="00150CDA" w:rsidP="00150CDA">
            <w:pPr>
              <w:ind w:right="-72"/>
              <w:jc w:val="right"/>
              <w:rPr>
                <w:rFonts w:ascii="Arial" w:eastAsia="Arial Unicode MS" w:hAnsi="Arial" w:cs="Arial"/>
                <w:sz w:val="16"/>
                <w:szCs w:val="16"/>
              </w:rPr>
            </w:pPr>
            <w:r w:rsidRPr="0032088C">
              <w:rPr>
                <w:rFonts w:ascii="Arial" w:eastAsia="Arial Unicode MS" w:hAnsi="Arial" w:cs="Arial"/>
                <w:sz w:val="16"/>
                <w:szCs w:val="16"/>
              </w:rPr>
              <w:t>638</w:t>
            </w:r>
          </w:p>
        </w:tc>
        <w:tc>
          <w:tcPr>
            <w:tcW w:w="1152" w:type="dxa"/>
            <w:tcBorders>
              <w:top w:val="nil"/>
              <w:bottom w:val="nil"/>
            </w:tcBorders>
            <w:shd w:val="clear" w:color="auto" w:fill="auto"/>
            <w:vAlign w:val="bottom"/>
          </w:tcPr>
          <w:p w14:paraId="34192A38" w14:textId="4AA7C19C" w:rsidR="00150CDA" w:rsidRPr="0032088C" w:rsidRDefault="00150CDA" w:rsidP="00150CDA">
            <w:pPr>
              <w:ind w:right="-72"/>
              <w:jc w:val="right"/>
              <w:rPr>
                <w:rFonts w:ascii="Arial" w:eastAsia="Arial Unicode MS" w:hAnsi="Arial" w:cs="Arial"/>
                <w:sz w:val="16"/>
                <w:szCs w:val="16"/>
              </w:rPr>
            </w:pPr>
            <w:r w:rsidRPr="0032088C">
              <w:rPr>
                <w:rFonts w:ascii="Arial" w:eastAsia="Arial Unicode MS" w:hAnsi="Arial" w:cs="Arial"/>
                <w:sz w:val="16"/>
                <w:szCs w:val="16"/>
              </w:rPr>
              <w:t>638</w:t>
            </w:r>
          </w:p>
        </w:tc>
        <w:tc>
          <w:tcPr>
            <w:tcW w:w="1152" w:type="dxa"/>
            <w:tcBorders>
              <w:top w:val="nil"/>
              <w:bottom w:val="nil"/>
            </w:tcBorders>
            <w:shd w:val="clear" w:color="auto" w:fill="FAFAFA"/>
          </w:tcPr>
          <w:p w14:paraId="50CA3D9D" w14:textId="77777777" w:rsidR="00150CDA" w:rsidRPr="0032088C" w:rsidRDefault="00150CDA" w:rsidP="00150CDA">
            <w:pPr>
              <w:ind w:right="-72"/>
              <w:jc w:val="right"/>
              <w:rPr>
                <w:rFonts w:ascii="Arial" w:eastAsia="Arial Unicode MS" w:hAnsi="Arial" w:cs="Arial"/>
                <w:sz w:val="16"/>
                <w:szCs w:val="16"/>
              </w:rPr>
            </w:pPr>
          </w:p>
          <w:p w14:paraId="67FA7CD1" w14:textId="4BB0A477" w:rsidR="00150CDA" w:rsidRPr="0032088C" w:rsidRDefault="00150CDA" w:rsidP="00150CDA">
            <w:pPr>
              <w:ind w:right="-72"/>
              <w:jc w:val="right"/>
              <w:rPr>
                <w:rFonts w:ascii="Arial" w:eastAsia="Arial Unicode MS" w:hAnsi="Arial" w:cs="Arial"/>
                <w:sz w:val="16"/>
                <w:szCs w:val="16"/>
              </w:rPr>
            </w:pPr>
            <w:r w:rsidRPr="0032088C">
              <w:rPr>
                <w:rFonts w:ascii="Arial" w:eastAsia="Arial Unicode MS" w:hAnsi="Arial" w:cs="Arial"/>
                <w:sz w:val="16"/>
                <w:szCs w:val="16"/>
              </w:rPr>
              <w:t>734</w:t>
            </w:r>
          </w:p>
        </w:tc>
        <w:tc>
          <w:tcPr>
            <w:tcW w:w="1152" w:type="dxa"/>
            <w:tcBorders>
              <w:top w:val="nil"/>
              <w:bottom w:val="nil"/>
            </w:tcBorders>
            <w:shd w:val="clear" w:color="auto" w:fill="auto"/>
          </w:tcPr>
          <w:p w14:paraId="483E2ABE" w14:textId="77777777" w:rsidR="00150CDA" w:rsidRPr="0032088C" w:rsidRDefault="00150CDA" w:rsidP="00150CDA">
            <w:pPr>
              <w:ind w:right="-72"/>
              <w:jc w:val="right"/>
              <w:rPr>
                <w:rFonts w:ascii="Arial" w:eastAsia="Arial Unicode MS" w:hAnsi="Arial" w:cs="Arial"/>
                <w:sz w:val="16"/>
                <w:szCs w:val="16"/>
              </w:rPr>
            </w:pPr>
          </w:p>
          <w:p w14:paraId="216CC23C" w14:textId="13FAA92C" w:rsidR="00150CDA" w:rsidRPr="0032088C" w:rsidRDefault="00150CDA" w:rsidP="00150CDA">
            <w:pPr>
              <w:ind w:right="-72"/>
              <w:jc w:val="right"/>
              <w:rPr>
                <w:rFonts w:ascii="Arial" w:eastAsia="Arial Unicode MS" w:hAnsi="Arial" w:cs="Arial"/>
                <w:sz w:val="16"/>
                <w:szCs w:val="16"/>
              </w:rPr>
            </w:pPr>
            <w:r w:rsidRPr="0032088C">
              <w:rPr>
                <w:rFonts w:ascii="Arial" w:eastAsia="Arial Unicode MS" w:hAnsi="Arial" w:cs="Arial"/>
                <w:sz w:val="16"/>
                <w:szCs w:val="16"/>
              </w:rPr>
              <w:t>613</w:t>
            </w:r>
          </w:p>
        </w:tc>
        <w:tc>
          <w:tcPr>
            <w:tcW w:w="1152" w:type="dxa"/>
            <w:tcBorders>
              <w:top w:val="nil"/>
              <w:bottom w:val="nil"/>
            </w:tcBorders>
            <w:shd w:val="clear" w:color="auto" w:fill="FAFAFA"/>
            <w:vAlign w:val="bottom"/>
          </w:tcPr>
          <w:p w14:paraId="64643A8E" w14:textId="3A1A4A82" w:rsidR="00150CDA" w:rsidRPr="0032088C" w:rsidRDefault="00150CDA" w:rsidP="00150CDA">
            <w:pPr>
              <w:ind w:right="-72"/>
              <w:jc w:val="right"/>
              <w:rPr>
                <w:rFonts w:ascii="Arial" w:eastAsia="Arial Unicode MS" w:hAnsi="Arial" w:cs="Arial"/>
                <w:sz w:val="16"/>
                <w:szCs w:val="16"/>
              </w:rPr>
            </w:pPr>
            <w:r w:rsidRPr="0032088C">
              <w:rPr>
                <w:rFonts w:ascii="Arial" w:eastAsia="Arial Unicode MS" w:hAnsi="Arial" w:cs="Arial"/>
                <w:sz w:val="16"/>
                <w:szCs w:val="16"/>
              </w:rPr>
              <w:t>-</w:t>
            </w:r>
          </w:p>
        </w:tc>
        <w:tc>
          <w:tcPr>
            <w:tcW w:w="1152" w:type="dxa"/>
            <w:tcBorders>
              <w:top w:val="nil"/>
              <w:bottom w:val="nil"/>
            </w:tcBorders>
            <w:shd w:val="clear" w:color="auto" w:fill="auto"/>
            <w:vAlign w:val="bottom"/>
          </w:tcPr>
          <w:p w14:paraId="23C39688" w14:textId="3E35B8E8" w:rsidR="00150CDA" w:rsidRPr="0032088C" w:rsidRDefault="00150CDA" w:rsidP="00150CDA">
            <w:pPr>
              <w:tabs>
                <w:tab w:val="decimal" w:pos="533"/>
              </w:tabs>
              <w:ind w:right="-72"/>
              <w:jc w:val="right"/>
              <w:rPr>
                <w:rFonts w:ascii="Arial" w:eastAsia="Arial Unicode MS" w:hAnsi="Arial" w:cs="Arial"/>
                <w:sz w:val="16"/>
                <w:szCs w:val="16"/>
              </w:rPr>
            </w:pPr>
            <w:r w:rsidRPr="0032088C">
              <w:rPr>
                <w:rFonts w:ascii="Arial" w:eastAsia="Arial Unicode MS" w:hAnsi="Arial" w:cs="Arial"/>
                <w:sz w:val="16"/>
                <w:szCs w:val="16"/>
              </w:rPr>
              <w:t>90</w:t>
            </w:r>
          </w:p>
        </w:tc>
      </w:tr>
      <w:tr w:rsidR="00150CDA" w:rsidRPr="0032088C" w14:paraId="7AFBFF86" w14:textId="77777777" w:rsidTr="00A20447">
        <w:trPr>
          <w:cantSplit/>
        </w:trPr>
        <w:tc>
          <w:tcPr>
            <w:tcW w:w="3060" w:type="dxa"/>
            <w:tcBorders>
              <w:top w:val="nil"/>
              <w:bottom w:val="nil"/>
            </w:tcBorders>
            <w:shd w:val="clear" w:color="auto" w:fill="auto"/>
          </w:tcPr>
          <w:p w14:paraId="0D1F0924" w14:textId="77777777" w:rsidR="00150CDA" w:rsidRPr="0032088C" w:rsidRDefault="00150CDA" w:rsidP="00150CDA">
            <w:pPr>
              <w:ind w:left="43" w:right="-72" w:hanging="144"/>
              <w:rPr>
                <w:rFonts w:ascii="Arial" w:eastAsia="Arial Unicode MS" w:hAnsi="Arial" w:cs="Arial"/>
                <w:sz w:val="16"/>
                <w:szCs w:val="16"/>
              </w:rPr>
            </w:pPr>
          </w:p>
        </w:tc>
        <w:tc>
          <w:tcPr>
            <w:tcW w:w="2588" w:type="dxa"/>
            <w:tcBorders>
              <w:top w:val="nil"/>
              <w:bottom w:val="nil"/>
            </w:tcBorders>
            <w:shd w:val="clear" w:color="auto" w:fill="auto"/>
          </w:tcPr>
          <w:p w14:paraId="7AAE6977" w14:textId="77777777" w:rsidR="00150CDA" w:rsidRPr="0032088C" w:rsidRDefault="00150CDA" w:rsidP="00150CDA">
            <w:pPr>
              <w:ind w:left="144" w:right="-72" w:hanging="144"/>
              <w:rPr>
                <w:rFonts w:ascii="Arial" w:eastAsia="Arial Unicode MS" w:hAnsi="Arial" w:cs="Arial"/>
                <w:sz w:val="16"/>
                <w:szCs w:val="16"/>
              </w:rPr>
            </w:pPr>
          </w:p>
        </w:tc>
        <w:tc>
          <w:tcPr>
            <w:tcW w:w="1152" w:type="dxa"/>
            <w:tcBorders>
              <w:top w:val="nil"/>
              <w:bottom w:val="nil"/>
            </w:tcBorders>
            <w:shd w:val="clear" w:color="auto" w:fill="FAFAFA"/>
          </w:tcPr>
          <w:p w14:paraId="1010EDB3" w14:textId="77777777" w:rsidR="00150CDA" w:rsidRPr="0032088C" w:rsidRDefault="00150CDA" w:rsidP="00150CDA">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747B9C0E" w14:textId="77777777" w:rsidR="00150CDA" w:rsidRPr="0032088C" w:rsidRDefault="00150CDA" w:rsidP="00150CDA">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451EAF7C" w14:textId="77777777" w:rsidR="00150CDA" w:rsidRPr="0032088C" w:rsidRDefault="00150CDA" w:rsidP="00150CDA">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453EFF30" w14:textId="77777777" w:rsidR="00150CDA" w:rsidRPr="0032088C" w:rsidRDefault="00150CDA" w:rsidP="00150CDA">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1CD0B7CB" w14:textId="77777777" w:rsidR="00150CDA" w:rsidRPr="0032088C" w:rsidRDefault="00150CDA" w:rsidP="00150CDA">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0E27BB0B" w14:textId="77777777" w:rsidR="00150CDA" w:rsidRPr="0032088C" w:rsidRDefault="00150CDA" w:rsidP="00150CDA">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253F55BC" w14:textId="77777777" w:rsidR="00150CDA" w:rsidRPr="0032088C" w:rsidRDefault="00150CDA" w:rsidP="00150CDA">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09C8E4BE" w14:textId="77777777" w:rsidR="00150CDA" w:rsidRPr="0032088C" w:rsidRDefault="00150CDA" w:rsidP="00150CDA">
            <w:pPr>
              <w:tabs>
                <w:tab w:val="decimal" w:pos="533"/>
              </w:tabs>
              <w:ind w:right="-72"/>
              <w:jc w:val="right"/>
              <w:rPr>
                <w:rFonts w:ascii="Arial" w:eastAsia="Arial Unicode MS" w:hAnsi="Arial" w:cs="Arial"/>
                <w:sz w:val="16"/>
                <w:szCs w:val="16"/>
              </w:rPr>
            </w:pPr>
          </w:p>
        </w:tc>
      </w:tr>
      <w:tr w:rsidR="00150CDA" w:rsidRPr="0032088C" w14:paraId="77B762A9" w14:textId="77777777" w:rsidTr="00A20447">
        <w:trPr>
          <w:cantSplit/>
        </w:trPr>
        <w:tc>
          <w:tcPr>
            <w:tcW w:w="3060" w:type="dxa"/>
            <w:tcBorders>
              <w:top w:val="nil"/>
              <w:bottom w:val="nil"/>
            </w:tcBorders>
            <w:shd w:val="clear" w:color="auto" w:fill="auto"/>
          </w:tcPr>
          <w:p w14:paraId="3086A1DB" w14:textId="77777777" w:rsidR="00150CDA" w:rsidRPr="00EC7FFA" w:rsidRDefault="00150CDA" w:rsidP="00150CDA">
            <w:pPr>
              <w:ind w:left="43" w:right="-72" w:hanging="144"/>
              <w:rPr>
                <w:rFonts w:ascii="Arial" w:eastAsia="Arial Unicode MS" w:hAnsi="Arial" w:cs="Arial"/>
                <w:sz w:val="16"/>
                <w:szCs w:val="16"/>
              </w:rPr>
            </w:pPr>
            <w:r w:rsidRPr="00EC7FFA">
              <w:rPr>
                <w:rFonts w:ascii="Arial" w:eastAsia="Arial Unicode MS" w:hAnsi="Arial" w:cs="Arial"/>
                <w:sz w:val="16"/>
                <w:szCs w:val="16"/>
                <w:u w:val="single"/>
              </w:rPr>
              <w:t>Joint venture established in Laos</w:t>
            </w:r>
          </w:p>
        </w:tc>
        <w:tc>
          <w:tcPr>
            <w:tcW w:w="2588" w:type="dxa"/>
            <w:tcBorders>
              <w:top w:val="nil"/>
              <w:bottom w:val="nil"/>
            </w:tcBorders>
            <w:shd w:val="clear" w:color="auto" w:fill="auto"/>
          </w:tcPr>
          <w:p w14:paraId="37FC10DF" w14:textId="77777777" w:rsidR="00150CDA" w:rsidRPr="0032088C" w:rsidRDefault="00150CDA" w:rsidP="00150CDA">
            <w:pPr>
              <w:ind w:left="144" w:right="-72" w:hanging="144"/>
              <w:rPr>
                <w:rFonts w:ascii="Arial" w:eastAsia="Arial Unicode MS" w:hAnsi="Arial" w:cs="Arial"/>
                <w:sz w:val="16"/>
                <w:szCs w:val="16"/>
              </w:rPr>
            </w:pPr>
          </w:p>
        </w:tc>
        <w:tc>
          <w:tcPr>
            <w:tcW w:w="1152" w:type="dxa"/>
            <w:tcBorders>
              <w:top w:val="nil"/>
              <w:bottom w:val="nil"/>
            </w:tcBorders>
            <w:shd w:val="clear" w:color="auto" w:fill="FAFAFA"/>
          </w:tcPr>
          <w:p w14:paraId="5C200B55" w14:textId="77777777" w:rsidR="00150CDA" w:rsidRPr="0032088C" w:rsidRDefault="00150CDA" w:rsidP="00150CDA">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545FB14A" w14:textId="77777777" w:rsidR="00150CDA" w:rsidRPr="0032088C" w:rsidRDefault="00150CDA" w:rsidP="00150CDA">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762155EC" w14:textId="77777777" w:rsidR="00150CDA" w:rsidRPr="0032088C" w:rsidRDefault="00150CDA" w:rsidP="00150CDA">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77EA2A1B" w14:textId="77777777" w:rsidR="00150CDA" w:rsidRPr="0032088C" w:rsidRDefault="00150CDA" w:rsidP="00150CDA">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6D5E32E2" w14:textId="77777777" w:rsidR="00150CDA" w:rsidRPr="0032088C" w:rsidRDefault="00150CDA" w:rsidP="00150CDA">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51D309A7" w14:textId="77777777" w:rsidR="00150CDA" w:rsidRPr="0032088C" w:rsidRDefault="00150CDA" w:rsidP="00150CDA">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282627C2" w14:textId="77777777" w:rsidR="00150CDA" w:rsidRPr="0032088C" w:rsidRDefault="00150CDA" w:rsidP="00150CDA">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5ACFFA04" w14:textId="77777777" w:rsidR="00150CDA" w:rsidRPr="0032088C" w:rsidRDefault="00150CDA" w:rsidP="00150CDA">
            <w:pPr>
              <w:tabs>
                <w:tab w:val="decimal" w:pos="533"/>
              </w:tabs>
              <w:ind w:right="-72"/>
              <w:jc w:val="right"/>
              <w:rPr>
                <w:rFonts w:ascii="Arial" w:eastAsia="Arial Unicode MS" w:hAnsi="Arial" w:cs="Arial"/>
                <w:sz w:val="16"/>
                <w:szCs w:val="16"/>
              </w:rPr>
            </w:pPr>
          </w:p>
        </w:tc>
      </w:tr>
      <w:tr w:rsidR="00150CDA" w:rsidRPr="0032088C" w14:paraId="7DEBD582" w14:textId="77777777" w:rsidTr="00A20447">
        <w:trPr>
          <w:cantSplit/>
        </w:trPr>
        <w:tc>
          <w:tcPr>
            <w:tcW w:w="3060" w:type="dxa"/>
            <w:tcBorders>
              <w:top w:val="nil"/>
              <w:bottom w:val="nil"/>
            </w:tcBorders>
            <w:shd w:val="clear" w:color="auto" w:fill="auto"/>
          </w:tcPr>
          <w:p w14:paraId="5150ED39" w14:textId="3C94083B" w:rsidR="00150CDA" w:rsidRPr="0032088C" w:rsidRDefault="00150CDA" w:rsidP="00150CDA">
            <w:pPr>
              <w:ind w:left="43" w:right="-72" w:hanging="144"/>
              <w:rPr>
                <w:rFonts w:ascii="Arial" w:eastAsia="Arial Unicode MS" w:hAnsi="Arial" w:cs="Arial"/>
                <w:b/>
                <w:bCs/>
                <w:sz w:val="16"/>
                <w:szCs w:val="16"/>
                <w:u w:val="single"/>
              </w:rPr>
            </w:pPr>
            <w:r w:rsidRPr="0032088C">
              <w:rPr>
                <w:rFonts w:ascii="Arial" w:eastAsia="Arial Unicode MS" w:hAnsi="Arial" w:cs="Arial"/>
                <w:sz w:val="16"/>
                <w:szCs w:val="16"/>
              </w:rPr>
              <w:t xml:space="preserve">Nam </w:t>
            </w:r>
            <w:proofErr w:type="spellStart"/>
            <w:r w:rsidRPr="0032088C">
              <w:rPr>
                <w:rFonts w:ascii="Arial" w:eastAsia="Arial Unicode MS" w:hAnsi="Arial" w:cs="Arial"/>
                <w:sz w:val="16"/>
                <w:szCs w:val="16"/>
              </w:rPr>
              <w:t>Lik</w:t>
            </w:r>
            <w:proofErr w:type="spellEnd"/>
            <w:r w:rsidRPr="0032088C">
              <w:rPr>
                <w:rFonts w:ascii="Arial" w:eastAsia="Arial Unicode MS" w:hAnsi="Arial" w:cs="Arial"/>
                <w:sz w:val="16"/>
                <w:szCs w:val="16"/>
              </w:rPr>
              <w:t xml:space="preserve"> 1 Power Company Limited</w:t>
            </w:r>
          </w:p>
        </w:tc>
        <w:tc>
          <w:tcPr>
            <w:tcW w:w="2588" w:type="dxa"/>
            <w:tcBorders>
              <w:top w:val="nil"/>
              <w:bottom w:val="nil"/>
            </w:tcBorders>
            <w:shd w:val="clear" w:color="auto" w:fill="auto"/>
          </w:tcPr>
          <w:p w14:paraId="28A9790D" w14:textId="77777777" w:rsidR="00150CDA" w:rsidRPr="0032088C" w:rsidRDefault="00150CDA" w:rsidP="00150CDA">
            <w:pPr>
              <w:ind w:left="144" w:right="-72" w:hanging="144"/>
              <w:rPr>
                <w:rFonts w:ascii="Arial" w:eastAsia="Arial Unicode MS" w:hAnsi="Arial" w:cs="Arial"/>
                <w:sz w:val="16"/>
                <w:szCs w:val="16"/>
              </w:rPr>
            </w:pPr>
            <w:r w:rsidRPr="0032088C">
              <w:rPr>
                <w:rFonts w:ascii="Arial" w:eastAsia="Arial Unicode MS" w:hAnsi="Arial" w:cs="Arial"/>
                <w:sz w:val="16"/>
                <w:szCs w:val="16"/>
              </w:rPr>
              <w:t>Generate and supply electricity</w:t>
            </w:r>
          </w:p>
        </w:tc>
        <w:tc>
          <w:tcPr>
            <w:tcW w:w="1152" w:type="dxa"/>
            <w:tcBorders>
              <w:top w:val="nil"/>
              <w:bottom w:val="nil"/>
            </w:tcBorders>
            <w:shd w:val="clear" w:color="auto" w:fill="FAFAFA"/>
          </w:tcPr>
          <w:p w14:paraId="0895BD4B" w14:textId="2B8756FC" w:rsidR="00150CDA" w:rsidRPr="0032088C" w:rsidRDefault="00150CDA" w:rsidP="00150CDA">
            <w:pPr>
              <w:ind w:right="-72"/>
              <w:jc w:val="right"/>
              <w:rPr>
                <w:rFonts w:ascii="Arial" w:eastAsia="Arial Unicode MS" w:hAnsi="Arial" w:cs="Arial"/>
                <w:sz w:val="16"/>
                <w:szCs w:val="16"/>
              </w:rPr>
            </w:pPr>
            <w:r w:rsidRPr="0032088C">
              <w:rPr>
                <w:rFonts w:ascii="Arial" w:eastAsia="Arial Unicode MS" w:hAnsi="Arial" w:cs="Arial"/>
                <w:sz w:val="16"/>
                <w:szCs w:val="16"/>
              </w:rPr>
              <w:t>40</w:t>
            </w:r>
          </w:p>
        </w:tc>
        <w:tc>
          <w:tcPr>
            <w:tcW w:w="1152" w:type="dxa"/>
            <w:tcBorders>
              <w:top w:val="nil"/>
              <w:bottom w:val="nil"/>
            </w:tcBorders>
            <w:shd w:val="clear" w:color="auto" w:fill="auto"/>
          </w:tcPr>
          <w:p w14:paraId="738BAA5A" w14:textId="03CCD8DF" w:rsidR="00150CDA" w:rsidRPr="0032088C" w:rsidRDefault="00150CDA" w:rsidP="00150CDA">
            <w:pPr>
              <w:ind w:right="-72"/>
              <w:jc w:val="right"/>
              <w:rPr>
                <w:rFonts w:ascii="Arial" w:eastAsia="Arial Unicode MS" w:hAnsi="Arial" w:cs="Arial"/>
                <w:sz w:val="16"/>
                <w:szCs w:val="16"/>
              </w:rPr>
            </w:pPr>
            <w:r w:rsidRPr="0032088C">
              <w:rPr>
                <w:rFonts w:ascii="Arial" w:eastAsia="Arial Unicode MS" w:hAnsi="Arial" w:cs="Arial"/>
                <w:sz w:val="16"/>
                <w:szCs w:val="16"/>
              </w:rPr>
              <w:t>40</w:t>
            </w:r>
          </w:p>
        </w:tc>
        <w:tc>
          <w:tcPr>
            <w:tcW w:w="1152" w:type="dxa"/>
            <w:tcBorders>
              <w:top w:val="nil"/>
              <w:bottom w:val="single" w:sz="4" w:space="0" w:color="auto"/>
            </w:tcBorders>
            <w:shd w:val="clear" w:color="auto" w:fill="FAFAFA"/>
          </w:tcPr>
          <w:p w14:paraId="5013432B" w14:textId="58DC173B" w:rsidR="00150CDA" w:rsidRPr="0032088C" w:rsidRDefault="00150CDA" w:rsidP="00150CDA">
            <w:pPr>
              <w:ind w:right="-72"/>
              <w:jc w:val="right"/>
              <w:rPr>
                <w:rFonts w:ascii="Arial" w:eastAsia="Arial Unicode MS" w:hAnsi="Arial" w:cs="Arial"/>
                <w:sz w:val="16"/>
                <w:szCs w:val="16"/>
              </w:rPr>
            </w:pPr>
            <w:r w:rsidRPr="0032088C">
              <w:rPr>
                <w:rFonts w:ascii="Arial" w:eastAsia="Arial Unicode MS" w:hAnsi="Arial" w:cs="Arial"/>
                <w:sz w:val="16"/>
                <w:szCs w:val="16"/>
              </w:rPr>
              <w:t>494</w:t>
            </w:r>
          </w:p>
        </w:tc>
        <w:tc>
          <w:tcPr>
            <w:tcW w:w="1152" w:type="dxa"/>
            <w:tcBorders>
              <w:top w:val="nil"/>
              <w:bottom w:val="single" w:sz="4" w:space="0" w:color="auto"/>
            </w:tcBorders>
            <w:shd w:val="clear" w:color="auto" w:fill="auto"/>
          </w:tcPr>
          <w:p w14:paraId="0E04A7DC" w14:textId="4FE8C7A6" w:rsidR="00150CDA" w:rsidRPr="0032088C" w:rsidRDefault="00150CDA" w:rsidP="00150CDA">
            <w:pPr>
              <w:ind w:right="-72"/>
              <w:jc w:val="right"/>
              <w:rPr>
                <w:rFonts w:ascii="Arial" w:eastAsia="Arial Unicode MS" w:hAnsi="Arial" w:cs="Arial"/>
                <w:sz w:val="16"/>
                <w:szCs w:val="16"/>
              </w:rPr>
            </w:pPr>
            <w:r w:rsidRPr="0032088C">
              <w:rPr>
                <w:rFonts w:ascii="Arial" w:eastAsia="Arial Unicode MS" w:hAnsi="Arial" w:cs="Arial"/>
                <w:sz w:val="16"/>
                <w:szCs w:val="16"/>
              </w:rPr>
              <w:t>494</w:t>
            </w:r>
          </w:p>
        </w:tc>
        <w:tc>
          <w:tcPr>
            <w:tcW w:w="1152" w:type="dxa"/>
            <w:tcBorders>
              <w:top w:val="nil"/>
              <w:bottom w:val="single" w:sz="4" w:space="0" w:color="auto"/>
            </w:tcBorders>
            <w:shd w:val="clear" w:color="auto" w:fill="FAFAFA"/>
          </w:tcPr>
          <w:p w14:paraId="63A8513A" w14:textId="1C987C8D" w:rsidR="00150CDA" w:rsidRPr="0032088C" w:rsidRDefault="00150CDA" w:rsidP="00150CDA">
            <w:pPr>
              <w:ind w:right="-72"/>
              <w:jc w:val="right"/>
              <w:rPr>
                <w:rFonts w:ascii="Arial" w:eastAsia="Arial Unicode MS" w:hAnsi="Arial" w:cs="Arial"/>
                <w:sz w:val="16"/>
                <w:szCs w:val="16"/>
              </w:rPr>
            </w:pPr>
            <w:r w:rsidRPr="0032088C">
              <w:rPr>
                <w:rFonts w:ascii="Arial" w:eastAsia="Arial Unicode MS" w:hAnsi="Arial" w:cs="Arial"/>
                <w:sz w:val="16"/>
                <w:szCs w:val="16"/>
              </w:rPr>
              <w:t>838</w:t>
            </w:r>
          </w:p>
        </w:tc>
        <w:tc>
          <w:tcPr>
            <w:tcW w:w="1152" w:type="dxa"/>
            <w:tcBorders>
              <w:top w:val="nil"/>
              <w:bottom w:val="single" w:sz="4" w:space="0" w:color="auto"/>
            </w:tcBorders>
            <w:shd w:val="clear" w:color="auto" w:fill="auto"/>
          </w:tcPr>
          <w:p w14:paraId="4B4101A6" w14:textId="3A691EB3" w:rsidR="00150CDA" w:rsidRPr="0032088C" w:rsidRDefault="00150CDA" w:rsidP="00150CDA">
            <w:pPr>
              <w:ind w:right="-72"/>
              <w:jc w:val="right"/>
              <w:rPr>
                <w:rFonts w:ascii="Arial" w:eastAsia="Arial Unicode MS" w:hAnsi="Arial" w:cs="Arial"/>
                <w:sz w:val="16"/>
                <w:szCs w:val="16"/>
              </w:rPr>
            </w:pPr>
            <w:r w:rsidRPr="0032088C">
              <w:rPr>
                <w:rFonts w:ascii="Arial" w:eastAsia="Arial Unicode MS" w:hAnsi="Arial" w:cs="Arial"/>
                <w:sz w:val="16"/>
                <w:szCs w:val="16"/>
              </w:rPr>
              <w:t>843</w:t>
            </w:r>
          </w:p>
        </w:tc>
        <w:tc>
          <w:tcPr>
            <w:tcW w:w="1152" w:type="dxa"/>
            <w:tcBorders>
              <w:top w:val="nil"/>
              <w:bottom w:val="single" w:sz="4" w:space="0" w:color="auto"/>
            </w:tcBorders>
            <w:shd w:val="clear" w:color="auto" w:fill="FAFAFA"/>
          </w:tcPr>
          <w:p w14:paraId="17E92682" w14:textId="1DA932F2" w:rsidR="00150CDA" w:rsidRPr="0032088C" w:rsidRDefault="00150CDA" w:rsidP="00150CDA">
            <w:pPr>
              <w:ind w:right="-72"/>
              <w:jc w:val="right"/>
              <w:rPr>
                <w:rFonts w:ascii="Arial" w:eastAsia="Arial Unicode MS" w:hAnsi="Arial" w:cs="Arial"/>
                <w:sz w:val="16"/>
                <w:szCs w:val="16"/>
              </w:rPr>
            </w:pPr>
            <w:r w:rsidRPr="0032088C">
              <w:rPr>
                <w:rFonts w:ascii="Arial" w:eastAsia="Arial Unicode MS" w:hAnsi="Arial" w:cs="Arial"/>
                <w:sz w:val="16"/>
                <w:szCs w:val="16"/>
              </w:rPr>
              <w:t>-</w:t>
            </w:r>
          </w:p>
        </w:tc>
        <w:tc>
          <w:tcPr>
            <w:tcW w:w="1152" w:type="dxa"/>
            <w:tcBorders>
              <w:top w:val="nil"/>
              <w:bottom w:val="single" w:sz="4" w:space="0" w:color="auto"/>
            </w:tcBorders>
            <w:shd w:val="clear" w:color="auto" w:fill="auto"/>
          </w:tcPr>
          <w:p w14:paraId="6676FD99" w14:textId="3CE78B85" w:rsidR="00150CDA" w:rsidRPr="0032088C" w:rsidRDefault="00150CDA" w:rsidP="00150CDA">
            <w:pPr>
              <w:tabs>
                <w:tab w:val="decimal" w:pos="533"/>
              </w:tabs>
              <w:ind w:right="-72"/>
              <w:jc w:val="right"/>
              <w:rPr>
                <w:rFonts w:ascii="Arial" w:eastAsia="Arial Unicode MS" w:hAnsi="Arial" w:cs="Arial"/>
                <w:sz w:val="16"/>
                <w:szCs w:val="16"/>
              </w:rPr>
            </w:pPr>
            <w:r w:rsidRPr="0032088C">
              <w:rPr>
                <w:rFonts w:ascii="Arial" w:eastAsia="Arial Unicode MS" w:hAnsi="Arial" w:cs="Arial"/>
                <w:sz w:val="16"/>
                <w:szCs w:val="16"/>
              </w:rPr>
              <w:t>-</w:t>
            </w:r>
          </w:p>
        </w:tc>
      </w:tr>
      <w:tr w:rsidR="00150CDA" w:rsidRPr="0032088C" w14:paraId="5D021F39" w14:textId="77777777" w:rsidTr="00A20447">
        <w:trPr>
          <w:cantSplit/>
        </w:trPr>
        <w:tc>
          <w:tcPr>
            <w:tcW w:w="3060" w:type="dxa"/>
            <w:tcBorders>
              <w:top w:val="nil"/>
              <w:bottom w:val="nil"/>
            </w:tcBorders>
            <w:shd w:val="clear" w:color="auto" w:fill="auto"/>
          </w:tcPr>
          <w:p w14:paraId="5B6AD0E3" w14:textId="77777777" w:rsidR="00150CDA" w:rsidRPr="0032088C" w:rsidRDefault="00150CDA" w:rsidP="00150CDA">
            <w:pPr>
              <w:ind w:left="43" w:right="-72" w:hanging="144"/>
              <w:rPr>
                <w:rFonts w:ascii="Arial" w:eastAsia="Arial Unicode MS" w:hAnsi="Arial" w:cs="Arial"/>
                <w:sz w:val="16"/>
                <w:szCs w:val="16"/>
              </w:rPr>
            </w:pPr>
          </w:p>
        </w:tc>
        <w:tc>
          <w:tcPr>
            <w:tcW w:w="2588" w:type="dxa"/>
            <w:tcBorders>
              <w:top w:val="nil"/>
              <w:bottom w:val="nil"/>
            </w:tcBorders>
            <w:shd w:val="clear" w:color="auto" w:fill="auto"/>
          </w:tcPr>
          <w:p w14:paraId="2BDC8DA0" w14:textId="77777777" w:rsidR="00150CDA" w:rsidRPr="0032088C" w:rsidRDefault="00150CDA" w:rsidP="00150CDA">
            <w:pPr>
              <w:ind w:left="144" w:right="-72" w:hanging="144"/>
              <w:rPr>
                <w:rFonts w:ascii="Arial" w:eastAsia="Arial Unicode MS" w:hAnsi="Arial" w:cs="Arial"/>
                <w:sz w:val="16"/>
                <w:szCs w:val="16"/>
              </w:rPr>
            </w:pPr>
          </w:p>
        </w:tc>
        <w:tc>
          <w:tcPr>
            <w:tcW w:w="1152" w:type="dxa"/>
            <w:tcBorders>
              <w:top w:val="nil"/>
              <w:bottom w:val="nil"/>
            </w:tcBorders>
            <w:shd w:val="clear" w:color="auto" w:fill="FAFAFA"/>
            <w:vAlign w:val="bottom"/>
          </w:tcPr>
          <w:p w14:paraId="473201F3" w14:textId="77777777" w:rsidR="00150CDA" w:rsidRPr="0032088C" w:rsidRDefault="00150CDA" w:rsidP="00150CDA">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6481A469" w14:textId="77777777" w:rsidR="00150CDA" w:rsidRPr="0032088C" w:rsidRDefault="00150CDA" w:rsidP="00150CDA">
            <w:pPr>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5C8D47E1" w14:textId="77777777" w:rsidR="00150CDA" w:rsidRPr="0032088C" w:rsidRDefault="00150CDA" w:rsidP="00150CDA">
            <w:pPr>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330B669E" w14:textId="77777777" w:rsidR="00150CDA" w:rsidRPr="0032088C" w:rsidRDefault="00150CDA" w:rsidP="00150CDA">
            <w:pPr>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576C9A1B" w14:textId="77777777" w:rsidR="00150CDA" w:rsidRPr="0032088C" w:rsidRDefault="00150CDA" w:rsidP="00150CDA">
            <w:pPr>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7C60EE6C" w14:textId="77777777" w:rsidR="00150CDA" w:rsidRPr="0032088C" w:rsidRDefault="00150CDA" w:rsidP="00150CDA">
            <w:pPr>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2DA7A5AA" w14:textId="77777777" w:rsidR="00150CDA" w:rsidRPr="0032088C" w:rsidRDefault="00150CDA" w:rsidP="00150CDA">
            <w:pPr>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138B2B20" w14:textId="77777777" w:rsidR="00150CDA" w:rsidRPr="0032088C" w:rsidRDefault="00150CDA" w:rsidP="00150CDA">
            <w:pPr>
              <w:tabs>
                <w:tab w:val="decimal" w:pos="533"/>
              </w:tabs>
              <w:ind w:right="-72"/>
              <w:jc w:val="right"/>
              <w:rPr>
                <w:rFonts w:ascii="Arial" w:eastAsia="Arial Unicode MS" w:hAnsi="Arial" w:cs="Arial"/>
                <w:sz w:val="16"/>
                <w:szCs w:val="16"/>
              </w:rPr>
            </w:pPr>
          </w:p>
        </w:tc>
      </w:tr>
      <w:tr w:rsidR="00150CDA" w:rsidRPr="0032088C" w14:paraId="3232FEDE" w14:textId="77777777" w:rsidTr="00A20447">
        <w:trPr>
          <w:cantSplit/>
        </w:trPr>
        <w:tc>
          <w:tcPr>
            <w:tcW w:w="3060" w:type="dxa"/>
            <w:tcBorders>
              <w:top w:val="nil"/>
              <w:bottom w:val="nil"/>
            </w:tcBorders>
            <w:shd w:val="clear" w:color="auto" w:fill="auto"/>
          </w:tcPr>
          <w:p w14:paraId="3574BB2E" w14:textId="77777777" w:rsidR="00150CDA" w:rsidRPr="0032088C" w:rsidRDefault="00150CDA" w:rsidP="00150CDA">
            <w:pPr>
              <w:ind w:left="43" w:right="-72" w:hanging="144"/>
              <w:rPr>
                <w:rFonts w:ascii="Arial" w:eastAsia="Arial Unicode MS" w:hAnsi="Arial" w:cs="Arial"/>
                <w:sz w:val="16"/>
                <w:szCs w:val="16"/>
              </w:rPr>
            </w:pPr>
            <w:r w:rsidRPr="0032088C">
              <w:rPr>
                <w:rFonts w:ascii="Arial" w:eastAsia="Arial Unicode MS" w:hAnsi="Arial" w:cs="Arial"/>
                <w:sz w:val="16"/>
                <w:szCs w:val="16"/>
              </w:rPr>
              <w:t>Total investments in joint ventures</w:t>
            </w:r>
          </w:p>
        </w:tc>
        <w:tc>
          <w:tcPr>
            <w:tcW w:w="2588" w:type="dxa"/>
            <w:tcBorders>
              <w:top w:val="nil"/>
              <w:bottom w:val="nil"/>
            </w:tcBorders>
            <w:shd w:val="clear" w:color="auto" w:fill="auto"/>
          </w:tcPr>
          <w:p w14:paraId="5A3D95A6" w14:textId="77777777" w:rsidR="00150CDA" w:rsidRPr="0032088C" w:rsidRDefault="00150CDA" w:rsidP="00150CDA">
            <w:pPr>
              <w:ind w:left="144" w:right="-72" w:hanging="144"/>
              <w:rPr>
                <w:rFonts w:ascii="Arial" w:eastAsia="Arial Unicode MS" w:hAnsi="Arial" w:cs="Arial"/>
                <w:sz w:val="16"/>
                <w:szCs w:val="16"/>
              </w:rPr>
            </w:pPr>
          </w:p>
        </w:tc>
        <w:tc>
          <w:tcPr>
            <w:tcW w:w="1152" w:type="dxa"/>
            <w:tcBorders>
              <w:top w:val="nil"/>
              <w:bottom w:val="nil"/>
            </w:tcBorders>
            <w:shd w:val="clear" w:color="auto" w:fill="FAFAFA"/>
            <w:vAlign w:val="bottom"/>
          </w:tcPr>
          <w:p w14:paraId="07A2D527" w14:textId="77777777" w:rsidR="00150CDA" w:rsidRPr="0032088C" w:rsidRDefault="00150CDA" w:rsidP="00150CDA">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0CD7F676" w14:textId="77777777" w:rsidR="00150CDA" w:rsidRPr="0032088C" w:rsidRDefault="00150CDA" w:rsidP="00150CDA">
            <w:pPr>
              <w:ind w:right="-72"/>
              <w:jc w:val="right"/>
              <w:rPr>
                <w:rFonts w:ascii="Arial" w:eastAsia="Arial Unicode MS" w:hAnsi="Arial" w:cs="Arial"/>
                <w:sz w:val="16"/>
                <w:szCs w:val="16"/>
              </w:rPr>
            </w:pPr>
          </w:p>
        </w:tc>
        <w:tc>
          <w:tcPr>
            <w:tcW w:w="1152" w:type="dxa"/>
            <w:tcBorders>
              <w:top w:val="nil"/>
              <w:bottom w:val="single" w:sz="4" w:space="0" w:color="auto"/>
            </w:tcBorders>
            <w:shd w:val="clear" w:color="auto" w:fill="FAFAFA"/>
            <w:vAlign w:val="bottom"/>
          </w:tcPr>
          <w:p w14:paraId="5416D6AC" w14:textId="0E740874" w:rsidR="00150CDA" w:rsidRPr="0032088C" w:rsidRDefault="00150CDA" w:rsidP="00150CDA">
            <w:pPr>
              <w:ind w:right="-72"/>
              <w:jc w:val="right"/>
              <w:rPr>
                <w:rFonts w:ascii="Arial" w:eastAsia="Arial Unicode MS" w:hAnsi="Arial" w:cs="Arial"/>
                <w:sz w:val="16"/>
                <w:szCs w:val="16"/>
              </w:rPr>
            </w:pPr>
            <w:r w:rsidRPr="0032088C">
              <w:rPr>
                <w:rFonts w:ascii="Arial" w:eastAsia="Arial Unicode MS" w:hAnsi="Arial" w:cs="Arial"/>
                <w:sz w:val="16"/>
                <w:szCs w:val="16"/>
              </w:rPr>
              <w:t>2,829</w:t>
            </w:r>
          </w:p>
        </w:tc>
        <w:tc>
          <w:tcPr>
            <w:tcW w:w="1152" w:type="dxa"/>
            <w:tcBorders>
              <w:top w:val="nil"/>
              <w:bottom w:val="single" w:sz="4" w:space="0" w:color="auto"/>
            </w:tcBorders>
            <w:shd w:val="clear" w:color="auto" w:fill="auto"/>
            <w:vAlign w:val="bottom"/>
          </w:tcPr>
          <w:p w14:paraId="0B365B1B" w14:textId="2290D3EF" w:rsidR="00150CDA" w:rsidRPr="0032088C" w:rsidRDefault="00150CDA" w:rsidP="00150CDA">
            <w:pPr>
              <w:ind w:right="-72"/>
              <w:jc w:val="right"/>
              <w:rPr>
                <w:rFonts w:ascii="Arial" w:eastAsia="Arial Unicode MS" w:hAnsi="Arial" w:cs="Arial"/>
                <w:sz w:val="16"/>
                <w:szCs w:val="16"/>
              </w:rPr>
            </w:pPr>
            <w:r w:rsidRPr="0032088C">
              <w:rPr>
                <w:rFonts w:ascii="Arial" w:eastAsia="Arial Unicode MS" w:hAnsi="Arial" w:cs="Arial"/>
                <w:sz w:val="16"/>
                <w:szCs w:val="16"/>
              </w:rPr>
              <w:t>2,829</w:t>
            </w:r>
          </w:p>
        </w:tc>
        <w:tc>
          <w:tcPr>
            <w:tcW w:w="1152" w:type="dxa"/>
            <w:tcBorders>
              <w:top w:val="nil"/>
              <w:bottom w:val="single" w:sz="4" w:space="0" w:color="auto"/>
            </w:tcBorders>
            <w:shd w:val="clear" w:color="auto" w:fill="FAFAFA"/>
          </w:tcPr>
          <w:p w14:paraId="3F51CD63" w14:textId="1FCD651D" w:rsidR="00150CDA" w:rsidRPr="0032088C" w:rsidRDefault="00150CDA" w:rsidP="00150CDA">
            <w:pPr>
              <w:ind w:right="-72"/>
              <w:jc w:val="right"/>
              <w:rPr>
                <w:rFonts w:ascii="Arial" w:eastAsia="Arial Unicode MS" w:hAnsi="Arial" w:cs="Arial"/>
                <w:sz w:val="16"/>
                <w:szCs w:val="16"/>
              </w:rPr>
            </w:pPr>
            <w:r w:rsidRPr="0032088C">
              <w:rPr>
                <w:rFonts w:ascii="Arial" w:eastAsia="Arial Unicode MS" w:hAnsi="Arial" w:cs="Arial"/>
                <w:sz w:val="16"/>
                <w:szCs w:val="16"/>
              </w:rPr>
              <w:t>2,967</w:t>
            </w:r>
          </w:p>
        </w:tc>
        <w:tc>
          <w:tcPr>
            <w:tcW w:w="1152" w:type="dxa"/>
            <w:tcBorders>
              <w:top w:val="nil"/>
              <w:bottom w:val="single" w:sz="4" w:space="0" w:color="auto"/>
            </w:tcBorders>
            <w:shd w:val="clear" w:color="auto" w:fill="auto"/>
          </w:tcPr>
          <w:p w14:paraId="404119BE" w14:textId="3591C309" w:rsidR="00150CDA" w:rsidRPr="0032088C" w:rsidRDefault="00150CDA" w:rsidP="00150CDA">
            <w:pPr>
              <w:ind w:right="-72"/>
              <w:jc w:val="right"/>
              <w:rPr>
                <w:rFonts w:ascii="Arial" w:eastAsia="Arial Unicode MS" w:hAnsi="Arial" w:cs="Arial"/>
                <w:sz w:val="16"/>
                <w:szCs w:val="16"/>
              </w:rPr>
            </w:pPr>
            <w:r w:rsidRPr="0032088C">
              <w:rPr>
                <w:rFonts w:ascii="Arial" w:eastAsia="Arial Unicode MS" w:hAnsi="Arial" w:cs="Arial"/>
                <w:sz w:val="16"/>
                <w:szCs w:val="16"/>
              </w:rPr>
              <w:t>2,925</w:t>
            </w:r>
          </w:p>
        </w:tc>
        <w:tc>
          <w:tcPr>
            <w:tcW w:w="1152" w:type="dxa"/>
            <w:tcBorders>
              <w:top w:val="nil"/>
              <w:bottom w:val="single" w:sz="4" w:space="0" w:color="auto"/>
            </w:tcBorders>
            <w:shd w:val="clear" w:color="auto" w:fill="FAFAFA"/>
          </w:tcPr>
          <w:p w14:paraId="1C857281" w14:textId="171E5BEF" w:rsidR="00150CDA" w:rsidRPr="0032088C" w:rsidRDefault="00150CDA" w:rsidP="00150CDA">
            <w:pPr>
              <w:ind w:right="-72"/>
              <w:jc w:val="right"/>
              <w:rPr>
                <w:rFonts w:ascii="Arial" w:eastAsia="Arial Unicode MS" w:hAnsi="Arial" w:cs="Arial"/>
                <w:sz w:val="16"/>
                <w:szCs w:val="16"/>
              </w:rPr>
            </w:pPr>
            <w:r w:rsidRPr="0032088C">
              <w:rPr>
                <w:rFonts w:ascii="Arial" w:eastAsia="Arial Unicode MS" w:hAnsi="Arial" w:cs="Arial"/>
                <w:sz w:val="16"/>
                <w:szCs w:val="16"/>
              </w:rPr>
              <w:t>414</w:t>
            </w:r>
          </w:p>
        </w:tc>
        <w:tc>
          <w:tcPr>
            <w:tcW w:w="1152" w:type="dxa"/>
            <w:tcBorders>
              <w:top w:val="nil"/>
              <w:bottom w:val="single" w:sz="4" w:space="0" w:color="auto"/>
            </w:tcBorders>
            <w:shd w:val="clear" w:color="auto" w:fill="auto"/>
          </w:tcPr>
          <w:p w14:paraId="46868898" w14:textId="4C27DA6D" w:rsidR="00150CDA" w:rsidRPr="0032088C" w:rsidRDefault="00150CDA" w:rsidP="00150CDA">
            <w:pPr>
              <w:tabs>
                <w:tab w:val="decimal" w:pos="533"/>
              </w:tabs>
              <w:ind w:right="-72"/>
              <w:jc w:val="right"/>
              <w:rPr>
                <w:rFonts w:ascii="Arial" w:eastAsia="Arial Unicode MS" w:hAnsi="Arial" w:cs="Arial"/>
                <w:sz w:val="16"/>
                <w:szCs w:val="16"/>
              </w:rPr>
            </w:pPr>
            <w:r w:rsidRPr="0032088C">
              <w:rPr>
                <w:rFonts w:ascii="Arial" w:eastAsia="Arial Unicode MS" w:hAnsi="Arial" w:cs="Arial"/>
                <w:sz w:val="16"/>
                <w:szCs w:val="16"/>
              </w:rPr>
              <w:t>491</w:t>
            </w:r>
          </w:p>
        </w:tc>
      </w:tr>
    </w:tbl>
    <w:p w14:paraId="696867B5" w14:textId="77777777" w:rsidR="00DC6A9C" w:rsidRPr="0032088C" w:rsidRDefault="00DC6A9C" w:rsidP="00A20447">
      <w:pPr>
        <w:ind w:left="477" w:firstLine="63"/>
        <w:jc w:val="both"/>
        <w:rPr>
          <w:rFonts w:ascii="Arial" w:eastAsia="Arial Unicode MS" w:hAnsi="Arial" w:cs="Arial"/>
          <w:sz w:val="18"/>
          <w:szCs w:val="18"/>
        </w:rPr>
      </w:pPr>
    </w:p>
    <w:p w14:paraId="655F7B85" w14:textId="77777777" w:rsidR="007C0300" w:rsidRPr="0032088C" w:rsidRDefault="007C0300" w:rsidP="00A20447">
      <w:pPr>
        <w:ind w:left="477" w:firstLine="63"/>
        <w:jc w:val="both"/>
        <w:rPr>
          <w:rFonts w:ascii="Arial" w:eastAsia="Arial Unicode MS" w:hAnsi="Arial" w:cs="Arial"/>
          <w:sz w:val="18"/>
          <w:szCs w:val="18"/>
        </w:rPr>
      </w:pPr>
      <w:r w:rsidRPr="0032088C">
        <w:rPr>
          <w:rFonts w:ascii="Arial" w:eastAsia="Arial Unicode MS" w:hAnsi="Arial" w:cs="Arial"/>
          <w:sz w:val="18"/>
          <w:szCs w:val="18"/>
        </w:rPr>
        <w:t>The detail of investments in joint ventures are as follows</w:t>
      </w:r>
      <w:r w:rsidRPr="0032088C">
        <w:rPr>
          <w:rFonts w:ascii="Arial" w:eastAsia="Arial Unicode MS" w:hAnsi="Arial" w:cs="Arial"/>
          <w:sz w:val="18"/>
          <w:szCs w:val="18"/>
          <w:cs/>
        </w:rPr>
        <w:t xml:space="preserve">: </w:t>
      </w:r>
    </w:p>
    <w:p w14:paraId="1B128552" w14:textId="77777777" w:rsidR="007C0300" w:rsidRPr="0032088C" w:rsidRDefault="007C0300" w:rsidP="00A20447">
      <w:pPr>
        <w:ind w:left="477" w:firstLine="63"/>
        <w:jc w:val="both"/>
        <w:rPr>
          <w:rFonts w:ascii="Arial" w:eastAsia="Arial Unicode MS" w:hAnsi="Arial" w:cs="Arial"/>
          <w:sz w:val="16"/>
          <w:szCs w:val="16"/>
        </w:rPr>
      </w:pPr>
    </w:p>
    <w:tbl>
      <w:tblPr>
        <w:tblW w:w="14880" w:type="dxa"/>
        <w:tblInd w:w="522" w:type="dxa"/>
        <w:tblBorders>
          <w:top w:val="single" w:sz="4" w:space="0" w:color="auto"/>
          <w:bottom w:val="single" w:sz="4" w:space="0" w:color="auto"/>
        </w:tblBorders>
        <w:tblLayout w:type="fixed"/>
        <w:tblLook w:val="0000" w:firstRow="0" w:lastRow="0" w:firstColumn="0" w:lastColumn="0" w:noHBand="0" w:noVBand="0"/>
      </w:tblPr>
      <w:tblGrid>
        <w:gridCol w:w="5130"/>
        <w:gridCol w:w="2838"/>
        <w:gridCol w:w="1152"/>
        <w:gridCol w:w="1152"/>
        <w:gridCol w:w="1152"/>
        <w:gridCol w:w="1152"/>
        <w:gridCol w:w="1152"/>
        <w:gridCol w:w="1152"/>
      </w:tblGrid>
      <w:tr w:rsidR="007C0300" w:rsidRPr="0032088C" w14:paraId="4617AF18" w14:textId="77777777" w:rsidTr="00A20447">
        <w:trPr>
          <w:cantSplit/>
        </w:trPr>
        <w:tc>
          <w:tcPr>
            <w:tcW w:w="5130" w:type="dxa"/>
            <w:tcBorders>
              <w:top w:val="nil"/>
              <w:bottom w:val="nil"/>
            </w:tcBorders>
            <w:shd w:val="clear" w:color="auto" w:fill="auto"/>
          </w:tcPr>
          <w:p w14:paraId="309152C3" w14:textId="77777777" w:rsidR="007C0300" w:rsidRPr="0032088C" w:rsidRDefault="007C0300" w:rsidP="003F7BDE">
            <w:pPr>
              <w:ind w:left="-105" w:right="-72" w:firstLine="3"/>
              <w:rPr>
                <w:rFonts w:ascii="Arial" w:eastAsia="Arial Unicode MS" w:hAnsi="Arial" w:cs="Arial"/>
                <w:b/>
                <w:bCs/>
                <w:sz w:val="16"/>
                <w:szCs w:val="16"/>
                <w:u w:val="single"/>
              </w:rPr>
            </w:pPr>
          </w:p>
        </w:tc>
        <w:tc>
          <w:tcPr>
            <w:tcW w:w="2838" w:type="dxa"/>
            <w:tcBorders>
              <w:top w:val="nil"/>
              <w:bottom w:val="nil"/>
            </w:tcBorders>
            <w:shd w:val="clear" w:color="auto" w:fill="auto"/>
          </w:tcPr>
          <w:p w14:paraId="5220D09D" w14:textId="77777777" w:rsidR="007C0300" w:rsidRPr="0032088C" w:rsidRDefault="007C0300" w:rsidP="00245731">
            <w:pPr>
              <w:ind w:left="144" w:right="-72" w:hanging="144"/>
              <w:jc w:val="center"/>
              <w:rPr>
                <w:rFonts w:ascii="Arial" w:eastAsia="Arial Unicode MS" w:hAnsi="Arial" w:cs="Arial"/>
                <w:sz w:val="16"/>
                <w:szCs w:val="16"/>
              </w:rPr>
            </w:pPr>
          </w:p>
        </w:tc>
        <w:tc>
          <w:tcPr>
            <w:tcW w:w="6912" w:type="dxa"/>
            <w:gridSpan w:val="6"/>
            <w:tcBorders>
              <w:top w:val="single" w:sz="4" w:space="0" w:color="auto"/>
              <w:bottom w:val="single" w:sz="4" w:space="0" w:color="auto"/>
            </w:tcBorders>
            <w:shd w:val="clear" w:color="auto" w:fill="auto"/>
            <w:vAlign w:val="bottom"/>
          </w:tcPr>
          <w:p w14:paraId="4FF005B4" w14:textId="77777777" w:rsidR="007C0300" w:rsidRPr="0032088C" w:rsidRDefault="007C0300" w:rsidP="00422CB0">
            <w:pPr>
              <w:pStyle w:val="acctfourfigures"/>
              <w:tabs>
                <w:tab w:val="clear" w:pos="765"/>
              </w:tabs>
              <w:spacing w:line="240" w:lineRule="auto"/>
              <w:ind w:right="-72"/>
              <w:jc w:val="right"/>
              <w:rPr>
                <w:rFonts w:ascii="Arial" w:eastAsia="Arial Unicode MS" w:hAnsi="Arial" w:cs="Arial"/>
                <w:b/>
                <w:bCs/>
                <w:sz w:val="16"/>
                <w:szCs w:val="16"/>
                <w:cs/>
                <w:lang w:bidi="th-TH"/>
              </w:rPr>
            </w:pPr>
            <w:r w:rsidRPr="0032088C">
              <w:rPr>
                <w:rFonts w:ascii="Arial" w:eastAsia="Arial Unicode MS" w:hAnsi="Arial" w:cs="Arial"/>
                <w:b/>
                <w:bCs/>
                <w:sz w:val="16"/>
                <w:szCs w:val="16"/>
                <w:lang w:bidi="th-TH"/>
              </w:rPr>
              <w:t>Separate financial statements</w:t>
            </w:r>
          </w:p>
        </w:tc>
      </w:tr>
      <w:tr w:rsidR="007C0300" w:rsidRPr="0032088C" w14:paraId="063CD596" w14:textId="77777777" w:rsidTr="00A20447">
        <w:trPr>
          <w:cantSplit/>
        </w:trPr>
        <w:tc>
          <w:tcPr>
            <w:tcW w:w="5130" w:type="dxa"/>
            <w:tcBorders>
              <w:top w:val="nil"/>
              <w:bottom w:val="nil"/>
            </w:tcBorders>
            <w:shd w:val="clear" w:color="auto" w:fill="auto"/>
          </w:tcPr>
          <w:p w14:paraId="15A50A5B" w14:textId="77777777" w:rsidR="007C0300" w:rsidRPr="0032088C" w:rsidRDefault="007C0300" w:rsidP="003F7BDE">
            <w:pPr>
              <w:ind w:left="-105" w:right="-72" w:firstLine="3"/>
              <w:rPr>
                <w:rFonts w:ascii="Arial" w:eastAsia="Arial Unicode MS" w:hAnsi="Arial" w:cs="Arial"/>
                <w:b/>
                <w:bCs/>
                <w:sz w:val="16"/>
                <w:szCs w:val="16"/>
                <w:u w:val="single"/>
              </w:rPr>
            </w:pPr>
          </w:p>
        </w:tc>
        <w:tc>
          <w:tcPr>
            <w:tcW w:w="2838" w:type="dxa"/>
            <w:tcBorders>
              <w:top w:val="nil"/>
              <w:bottom w:val="nil"/>
            </w:tcBorders>
            <w:shd w:val="clear" w:color="auto" w:fill="auto"/>
          </w:tcPr>
          <w:p w14:paraId="778B0857" w14:textId="77777777" w:rsidR="007C0300" w:rsidRPr="0032088C" w:rsidRDefault="007C0300" w:rsidP="00245731">
            <w:pPr>
              <w:ind w:left="144" w:right="-72" w:hanging="144"/>
              <w:jc w:val="center"/>
              <w:rPr>
                <w:rFonts w:ascii="Arial" w:eastAsia="Arial Unicode MS" w:hAnsi="Arial" w:cs="Arial"/>
                <w:sz w:val="16"/>
                <w:szCs w:val="16"/>
              </w:rPr>
            </w:pPr>
          </w:p>
        </w:tc>
        <w:tc>
          <w:tcPr>
            <w:tcW w:w="2304" w:type="dxa"/>
            <w:gridSpan w:val="2"/>
            <w:tcBorders>
              <w:top w:val="single" w:sz="4" w:space="0" w:color="auto"/>
              <w:bottom w:val="single" w:sz="4" w:space="0" w:color="auto"/>
            </w:tcBorders>
            <w:shd w:val="clear" w:color="auto" w:fill="auto"/>
            <w:vAlign w:val="bottom"/>
          </w:tcPr>
          <w:p w14:paraId="2BCBF628" w14:textId="77777777" w:rsidR="007C0300" w:rsidRPr="0032088C" w:rsidRDefault="007C0300" w:rsidP="00245731">
            <w:pPr>
              <w:pStyle w:val="acctfourfigures"/>
              <w:tabs>
                <w:tab w:val="clear" w:pos="765"/>
              </w:tabs>
              <w:spacing w:line="240" w:lineRule="auto"/>
              <w:ind w:right="-72"/>
              <w:jc w:val="center"/>
              <w:rPr>
                <w:rFonts w:ascii="Arial" w:eastAsia="Arial Unicode MS" w:hAnsi="Arial" w:cs="Arial"/>
                <w:b/>
                <w:bCs/>
                <w:sz w:val="16"/>
                <w:szCs w:val="16"/>
                <w:lang w:bidi="th-TH"/>
              </w:rPr>
            </w:pPr>
            <w:r w:rsidRPr="0032088C">
              <w:rPr>
                <w:rFonts w:ascii="Arial" w:eastAsia="Arial Unicode MS" w:hAnsi="Arial" w:cs="Arial"/>
                <w:b/>
                <w:bCs/>
                <w:sz w:val="16"/>
                <w:szCs w:val="16"/>
                <w:lang w:bidi="th-TH"/>
              </w:rPr>
              <w:t>Portion of ordinary shares held by the Company</w:t>
            </w:r>
          </w:p>
        </w:tc>
        <w:tc>
          <w:tcPr>
            <w:tcW w:w="2304" w:type="dxa"/>
            <w:gridSpan w:val="2"/>
            <w:tcBorders>
              <w:top w:val="single" w:sz="4" w:space="0" w:color="auto"/>
              <w:bottom w:val="single" w:sz="4" w:space="0" w:color="auto"/>
            </w:tcBorders>
            <w:shd w:val="clear" w:color="auto" w:fill="auto"/>
            <w:vAlign w:val="bottom"/>
          </w:tcPr>
          <w:p w14:paraId="4AAF1C72" w14:textId="77777777" w:rsidR="007C0300" w:rsidRPr="0032088C" w:rsidRDefault="007C0300" w:rsidP="00245731">
            <w:pPr>
              <w:pStyle w:val="acctfourfigures"/>
              <w:tabs>
                <w:tab w:val="clear" w:pos="765"/>
              </w:tabs>
              <w:spacing w:line="240" w:lineRule="auto"/>
              <w:ind w:right="-72"/>
              <w:jc w:val="center"/>
              <w:rPr>
                <w:rFonts w:ascii="Arial" w:eastAsia="Arial Unicode MS" w:hAnsi="Arial" w:cs="Arial"/>
                <w:b/>
                <w:bCs/>
                <w:sz w:val="16"/>
                <w:szCs w:val="16"/>
                <w:lang w:bidi="th-TH"/>
              </w:rPr>
            </w:pPr>
          </w:p>
          <w:p w14:paraId="3AE318EE" w14:textId="77777777" w:rsidR="007C0300" w:rsidRPr="0032088C" w:rsidRDefault="007C0300" w:rsidP="00245731">
            <w:pPr>
              <w:pStyle w:val="acctfourfigures"/>
              <w:tabs>
                <w:tab w:val="clear" w:pos="765"/>
              </w:tabs>
              <w:spacing w:line="240" w:lineRule="auto"/>
              <w:ind w:right="-72"/>
              <w:jc w:val="center"/>
              <w:rPr>
                <w:rFonts w:ascii="Arial" w:eastAsia="Arial Unicode MS" w:hAnsi="Arial" w:cs="Arial"/>
                <w:b/>
                <w:bCs/>
                <w:sz w:val="16"/>
                <w:szCs w:val="16"/>
                <w:lang w:bidi="th-TH"/>
              </w:rPr>
            </w:pPr>
            <w:r w:rsidRPr="0032088C">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3540424C" w14:textId="77777777" w:rsidR="007C0300" w:rsidRPr="0032088C" w:rsidRDefault="007C0300" w:rsidP="00245731">
            <w:pPr>
              <w:pStyle w:val="acctfourfigures"/>
              <w:tabs>
                <w:tab w:val="clear" w:pos="765"/>
              </w:tabs>
              <w:spacing w:line="240" w:lineRule="auto"/>
              <w:ind w:right="-72"/>
              <w:jc w:val="center"/>
              <w:rPr>
                <w:rFonts w:ascii="Arial" w:eastAsia="Arial Unicode MS" w:hAnsi="Arial" w:cs="Arial"/>
                <w:b/>
                <w:bCs/>
                <w:sz w:val="16"/>
                <w:szCs w:val="16"/>
              </w:rPr>
            </w:pPr>
            <w:r w:rsidRPr="0032088C">
              <w:rPr>
                <w:rFonts w:ascii="Arial" w:eastAsia="Arial Unicode MS" w:hAnsi="Arial" w:cs="Arial"/>
                <w:b/>
                <w:bCs/>
                <w:sz w:val="16"/>
                <w:szCs w:val="16"/>
                <w:lang w:bidi="th-TH"/>
              </w:rPr>
              <w:t>Dividend income</w:t>
            </w:r>
          </w:p>
          <w:p w14:paraId="7D3C1D4C" w14:textId="77777777" w:rsidR="007C0300" w:rsidRPr="0032088C" w:rsidRDefault="007C0300" w:rsidP="00245731">
            <w:pPr>
              <w:pStyle w:val="acctfourfigures"/>
              <w:tabs>
                <w:tab w:val="clear" w:pos="765"/>
              </w:tabs>
              <w:spacing w:line="240" w:lineRule="auto"/>
              <w:ind w:right="-72"/>
              <w:jc w:val="center"/>
              <w:rPr>
                <w:rFonts w:ascii="Arial" w:eastAsia="Arial Unicode MS" w:hAnsi="Arial" w:cs="Arial"/>
                <w:b/>
                <w:bCs/>
                <w:sz w:val="16"/>
                <w:szCs w:val="16"/>
                <w:lang w:bidi="th-TH"/>
              </w:rPr>
            </w:pPr>
            <w:r w:rsidRPr="0032088C">
              <w:rPr>
                <w:rFonts w:ascii="Arial" w:eastAsia="Arial Unicode MS" w:hAnsi="Arial" w:cs="Arial"/>
                <w:b/>
                <w:bCs/>
                <w:sz w:val="16"/>
                <w:szCs w:val="16"/>
                <w:lang w:bidi="th-TH"/>
              </w:rPr>
              <w:t>during the year</w:t>
            </w:r>
          </w:p>
        </w:tc>
      </w:tr>
      <w:tr w:rsidR="007C0300" w:rsidRPr="0032088C" w14:paraId="7E16533A" w14:textId="77777777" w:rsidTr="00A20447">
        <w:trPr>
          <w:cantSplit/>
        </w:trPr>
        <w:tc>
          <w:tcPr>
            <w:tcW w:w="5130" w:type="dxa"/>
            <w:tcBorders>
              <w:top w:val="nil"/>
              <w:bottom w:val="nil"/>
            </w:tcBorders>
            <w:shd w:val="clear" w:color="auto" w:fill="auto"/>
          </w:tcPr>
          <w:p w14:paraId="66DAA166" w14:textId="77777777" w:rsidR="007C0300" w:rsidRPr="0032088C" w:rsidRDefault="007C0300" w:rsidP="003F7BDE">
            <w:pPr>
              <w:ind w:left="-105" w:right="-72" w:firstLine="3"/>
              <w:rPr>
                <w:rFonts w:ascii="Arial" w:eastAsia="Arial Unicode MS" w:hAnsi="Arial" w:cs="Arial"/>
                <w:b/>
                <w:bCs/>
                <w:sz w:val="16"/>
                <w:szCs w:val="16"/>
                <w:u w:val="single"/>
              </w:rPr>
            </w:pPr>
          </w:p>
        </w:tc>
        <w:tc>
          <w:tcPr>
            <w:tcW w:w="2838" w:type="dxa"/>
            <w:tcBorders>
              <w:top w:val="nil"/>
              <w:bottom w:val="nil"/>
            </w:tcBorders>
            <w:shd w:val="clear" w:color="auto" w:fill="auto"/>
          </w:tcPr>
          <w:p w14:paraId="6C6EB1F3" w14:textId="77777777" w:rsidR="007C0300" w:rsidRPr="0032088C" w:rsidRDefault="007C0300" w:rsidP="00245731">
            <w:pPr>
              <w:ind w:left="144" w:right="-72" w:hanging="144"/>
              <w:rPr>
                <w:rFonts w:ascii="Arial" w:eastAsia="Arial Unicode MS" w:hAnsi="Arial" w:cs="Arial"/>
                <w:sz w:val="16"/>
                <w:szCs w:val="16"/>
              </w:rPr>
            </w:pPr>
          </w:p>
        </w:tc>
        <w:tc>
          <w:tcPr>
            <w:tcW w:w="1152" w:type="dxa"/>
            <w:tcBorders>
              <w:top w:val="nil"/>
              <w:bottom w:val="nil"/>
            </w:tcBorders>
            <w:shd w:val="clear" w:color="auto" w:fill="auto"/>
          </w:tcPr>
          <w:p w14:paraId="6DADA6B1" w14:textId="63D28A3D" w:rsidR="007C0300" w:rsidRPr="0032088C" w:rsidRDefault="00E27828" w:rsidP="00245731">
            <w:pPr>
              <w:pStyle w:val="acctfourfigures"/>
              <w:tabs>
                <w:tab w:val="clear" w:pos="765"/>
              </w:tabs>
              <w:spacing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39E0D866" w14:textId="726B0DC3" w:rsidR="007C0300" w:rsidRPr="0032088C" w:rsidRDefault="00A905E8" w:rsidP="00245731">
            <w:pPr>
              <w:pStyle w:val="acctfourfigures"/>
              <w:tabs>
                <w:tab w:val="clear" w:pos="765"/>
              </w:tabs>
              <w:spacing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01DAA3E4" w14:textId="7E7DD42F" w:rsidR="007C0300" w:rsidRPr="0032088C" w:rsidRDefault="00E27828" w:rsidP="00245731">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3BCE0558" w14:textId="4E50AF73" w:rsidR="007C0300" w:rsidRPr="0032088C" w:rsidRDefault="00A905E8" w:rsidP="00245731">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69AFDE8E" w14:textId="4A6B49E8" w:rsidR="007C0300" w:rsidRPr="0032088C" w:rsidRDefault="00E27828" w:rsidP="00245731">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2023</w:t>
            </w:r>
          </w:p>
        </w:tc>
        <w:tc>
          <w:tcPr>
            <w:tcW w:w="1152" w:type="dxa"/>
            <w:tcBorders>
              <w:top w:val="nil"/>
              <w:bottom w:val="nil"/>
            </w:tcBorders>
            <w:shd w:val="clear" w:color="auto" w:fill="auto"/>
          </w:tcPr>
          <w:p w14:paraId="1AF9D969" w14:textId="0EEFC237" w:rsidR="007C0300" w:rsidRPr="0032088C" w:rsidRDefault="00A905E8" w:rsidP="00245731">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2022</w:t>
            </w:r>
          </w:p>
        </w:tc>
      </w:tr>
      <w:tr w:rsidR="007C0300" w:rsidRPr="0032088C" w14:paraId="644DABF0" w14:textId="77777777" w:rsidTr="00A20447">
        <w:trPr>
          <w:cantSplit/>
        </w:trPr>
        <w:tc>
          <w:tcPr>
            <w:tcW w:w="5130" w:type="dxa"/>
            <w:tcBorders>
              <w:top w:val="nil"/>
              <w:bottom w:val="single" w:sz="4" w:space="0" w:color="auto"/>
            </w:tcBorders>
            <w:shd w:val="clear" w:color="auto" w:fill="auto"/>
          </w:tcPr>
          <w:p w14:paraId="3983E037" w14:textId="77777777" w:rsidR="007C0300" w:rsidRPr="0032088C" w:rsidRDefault="007C0300" w:rsidP="003F7BDE">
            <w:pPr>
              <w:ind w:left="-105" w:right="-72" w:firstLine="3"/>
              <w:jc w:val="center"/>
              <w:rPr>
                <w:rFonts w:ascii="Arial" w:eastAsia="Arial Unicode MS" w:hAnsi="Arial" w:cs="Arial"/>
                <w:b/>
                <w:bCs/>
                <w:sz w:val="16"/>
                <w:szCs w:val="16"/>
              </w:rPr>
            </w:pPr>
            <w:r w:rsidRPr="0032088C">
              <w:rPr>
                <w:rFonts w:ascii="Arial" w:eastAsia="Arial Unicode MS" w:hAnsi="Arial" w:cs="Arial"/>
                <w:b/>
                <w:bCs/>
                <w:sz w:val="16"/>
                <w:szCs w:val="16"/>
              </w:rPr>
              <w:t>Company</w:t>
            </w:r>
          </w:p>
        </w:tc>
        <w:tc>
          <w:tcPr>
            <w:tcW w:w="2838" w:type="dxa"/>
            <w:tcBorders>
              <w:top w:val="nil"/>
              <w:bottom w:val="single" w:sz="4" w:space="0" w:color="auto"/>
            </w:tcBorders>
            <w:shd w:val="clear" w:color="auto" w:fill="auto"/>
          </w:tcPr>
          <w:p w14:paraId="133D7979" w14:textId="77777777" w:rsidR="007C0300" w:rsidRPr="0032088C" w:rsidRDefault="007C0300" w:rsidP="00245731">
            <w:pPr>
              <w:ind w:left="144" w:right="-72" w:hanging="144"/>
              <w:jc w:val="center"/>
              <w:rPr>
                <w:rFonts w:ascii="Arial" w:eastAsia="Arial Unicode MS" w:hAnsi="Arial" w:cs="Arial"/>
                <w:b/>
                <w:bCs/>
                <w:sz w:val="16"/>
                <w:szCs w:val="16"/>
              </w:rPr>
            </w:pPr>
            <w:r w:rsidRPr="0032088C">
              <w:rPr>
                <w:rFonts w:ascii="Arial" w:eastAsia="Arial Unicode MS" w:hAnsi="Arial" w:cs="Arial"/>
                <w:b/>
                <w:bCs/>
                <w:sz w:val="16"/>
                <w:szCs w:val="16"/>
              </w:rPr>
              <w:t>Business</w:t>
            </w:r>
          </w:p>
        </w:tc>
        <w:tc>
          <w:tcPr>
            <w:tcW w:w="1152" w:type="dxa"/>
            <w:tcBorders>
              <w:top w:val="nil"/>
              <w:bottom w:val="single" w:sz="4" w:space="0" w:color="auto"/>
            </w:tcBorders>
            <w:shd w:val="clear" w:color="auto" w:fill="auto"/>
          </w:tcPr>
          <w:p w14:paraId="3869C21E" w14:textId="77777777" w:rsidR="007C0300" w:rsidRPr="0032088C" w:rsidRDefault="007C0300" w:rsidP="00245731">
            <w:pPr>
              <w:pStyle w:val="acctfourfigures"/>
              <w:tabs>
                <w:tab w:val="clear" w:pos="765"/>
              </w:tabs>
              <w:spacing w:line="240" w:lineRule="auto"/>
              <w:ind w:right="-72"/>
              <w:jc w:val="right"/>
              <w:rPr>
                <w:rFonts w:ascii="Arial" w:eastAsia="Arial Unicode MS" w:hAnsi="Arial" w:cs="Arial"/>
                <w:b/>
                <w:bCs/>
                <w:sz w:val="16"/>
                <w:szCs w:val="16"/>
                <w:cs/>
                <w:lang w:bidi="th-TH"/>
              </w:rPr>
            </w:pPr>
            <w:r w:rsidRPr="0032088C">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4C48C45A" w14:textId="77777777" w:rsidR="007C0300" w:rsidRPr="0032088C" w:rsidRDefault="007C0300" w:rsidP="00245731">
            <w:pPr>
              <w:pStyle w:val="acctfourfigures"/>
              <w:tabs>
                <w:tab w:val="clear" w:pos="765"/>
              </w:tabs>
              <w:spacing w:line="240" w:lineRule="auto"/>
              <w:ind w:right="-72"/>
              <w:jc w:val="right"/>
              <w:rPr>
                <w:rFonts w:ascii="Arial" w:eastAsia="Arial Unicode MS" w:hAnsi="Arial" w:cs="Arial"/>
                <w:b/>
                <w:bCs/>
                <w:sz w:val="16"/>
                <w:szCs w:val="16"/>
                <w:lang w:bidi="th-TH"/>
              </w:rPr>
            </w:pPr>
            <w:r w:rsidRPr="0032088C">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1EA1872A" w14:textId="77777777" w:rsidR="007C0300" w:rsidRPr="0032088C" w:rsidRDefault="007C0300" w:rsidP="00245731">
            <w:pPr>
              <w:ind w:left="-43" w:right="-72"/>
              <w:jc w:val="right"/>
              <w:rPr>
                <w:rFonts w:ascii="Arial" w:hAnsi="Arial" w:cs="Arial"/>
                <w:b/>
                <w:bCs/>
                <w:sz w:val="16"/>
                <w:szCs w:val="16"/>
              </w:rPr>
            </w:pPr>
            <w:r w:rsidRPr="0032088C">
              <w:rPr>
                <w:rFonts w:ascii="Arial" w:hAnsi="Arial" w:cs="Arial"/>
                <w:b/>
                <w:bCs/>
                <w:sz w:val="16"/>
                <w:szCs w:val="16"/>
              </w:rPr>
              <w:t>Million Baht</w:t>
            </w:r>
          </w:p>
        </w:tc>
        <w:tc>
          <w:tcPr>
            <w:tcW w:w="1152" w:type="dxa"/>
            <w:tcBorders>
              <w:top w:val="nil"/>
              <w:bottom w:val="single" w:sz="4" w:space="0" w:color="auto"/>
            </w:tcBorders>
            <w:shd w:val="clear" w:color="auto" w:fill="auto"/>
          </w:tcPr>
          <w:p w14:paraId="35CB2143" w14:textId="77777777" w:rsidR="007C0300" w:rsidRPr="0032088C" w:rsidRDefault="007C0300" w:rsidP="00245731">
            <w:pPr>
              <w:ind w:left="-43" w:right="-72"/>
              <w:jc w:val="right"/>
              <w:rPr>
                <w:rFonts w:ascii="Arial" w:hAnsi="Arial" w:cs="Arial"/>
                <w:b/>
                <w:bCs/>
                <w:sz w:val="16"/>
                <w:szCs w:val="16"/>
              </w:rPr>
            </w:pPr>
            <w:r w:rsidRPr="0032088C">
              <w:rPr>
                <w:rFonts w:ascii="Arial" w:hAnsi="Arial" w:cs="Arial"/>
                <w:b/>
                <w:bCs/>
                <w:sz w:val="16"/>
                <w:szCs w:val="16"/>
              </w:rPr>
              <w:t>Million Baht</w:t>
            </w:r>
          </w:p>
        </w:tc>
        <w:tc>
          <w:tcPr>
            <w:tcW w:w="1152" w:type="dxa"/>
            <w:tcBorders>
              <w:top w:val="nil"/>
              <w:bottom w:val="single" w:sz="4" w:space="0" w:color="auto"/>
            </w:tcBorders>
            <w:shd w:val="clear" w:color="auto" w:fill="auto"/>
          </w:tcPr>
          <w:p w14:paraId="4CC7DA5C" w14:textId="77777777" w:rsidR="007C0300" w:rsidRPr="0032088C" w:rsidRDefault="007C0300" w:rsidP="00245731">
            <w:pPr>
              <w:ind w:left="-43" w:right="-72"/>
              <w:jc w:val="right"/>
              <w:rPr>
                <w:rFonts w:ascii="Arial" w:hAnsi="Arial" w:cs="Arial"/>
                <w:b/>
                <w:bCs/>
                <w:sz w:val="16"/>
                <w:szCs w:val="16"/>
              </w:rPr>
            </w:pPr>
            <w:r w:rsidRPr="0032088C">
              <w:rPr>
                <w:rFonts w:ascii="Arial" w:hAnsi="Arial" w:cs="Arial"/>
                <w:b/>
                <w:bCs/>
                <w:sz w:val="16"/>
                <w:szCs w:val="16"/>
              </w:rPr>
              <w:t>Million Baht</w:t>
            </w:r>
          </w:p>
        </w:tc>
        <w:tc>
          <w:tcPr>
            <w:tcW w:w="1152" w:type="dxa"/>
            <w:tcBorders>
              <w:top w:val="nil"/>
              <w:bottom w:val="single" w:sz="4" w:space="0" w:color="auto"/>
            </w:tcBorders>
            <w:shd w:val="clear" w:color="auto" w:fill="auto"/>
          </w:tcPr>
          <w:p w14:paraId="2A10DF27" w14:textId="77777777" w:rsidR="007C0300" w:rsidRPr="0032088C" w:rsidRDefault="007C0300" w:rsidP="00245731">
            <w:pPr>
              <w:ind w:left="-43" w:right="-72"/>
              <w:jc w:val="right"/>
              <w:rPr>
                <w:rFonts w:ascii="Arial" w:hAnsi="Arial" w:cs="Arial"/>
                <w:b/>
                <w:bCs/>
                <w:sz w:val="16"/>
                <w:szCs w:val="16"/>
              </w:rPr>
            </w:pPr>
            <w:r w:rsidRPr="0032088C">
              <w:rPr>
                <w:rFonts w:ascii="Arial" w:hAnsi="Arial" w:cs="Arial"/>
                <w:b/>
                <w:bCs/>
                <w:sz w:val="16"/>
                <w:szCs w:val="16"/>
              </w:rPr>
              <w:t>Million Baht</w:t>
            </w:r>
          </w:p>
        </w:tc>
      </w:tr>
      <w:tr w:rsidR="007C0300" w:rsidRPr="0032088C" w14:paraId="223FE442" w14:textId="77777777" w:rsidTr="00A20447">
        <w:trPr>
          <w:cantSplit/>
        </w:trPr>
        <w:tc>
          <w:tcPr>
            <w:tcW w:w="5130" w:type="dxa"/>
            <w:tcBorders>
              <w:top w:val="single" w:sz="4" w:space="0" w:color="auto"/>
              <w:bottom w:val="nil"/>
            </w:tcBorders>
            <w:shd w:val="clear" w:color="auto" w:fill="auto"/>
          </w:tcPr>
          <w:p w14:paraId="12CA0F0D" w14:textId="77777777" w:rsidR="007C0300" w:rsidRPr="0032088C" w:rsidRDefault="007C0300" w:rsidP="003F7BDE">
            <w:pPr>
              <w:ind w:left="-105" w:right="-72" w:firstLine="3"/>
              <w:rPr>
                <w:rFonts w:ascii="Arial" w:eastAsia="Arial Unicode MS" w:hAnsi="Arial" w:cs="Arial"/>
                <w:b/>
                <w:bCs/>
                <w:sz w:val="16"/>
                <w:szCs w:val="16"/>
                <w:u w:val="single"/>
              </w:rPr>
            </w:pPr>
          </w:p>
        </w:tc>
        <w:tc>
          <w:tcPr>
            <w:tcW w:w="2838" w:type="dxa"/>
            <w:tcBorders>
              <w:top w:val="single" w:sz="4" w:space="0" w:color="auto"/>
              <w:bottom w:val="nil"/>
            </w:tcBorders>
            <w:shd w:val="clear" w:color="auto" w:fill="auto"/>
          </w:tcPr>
          <w:p w14:paraId="6CB018AC" w14:textId="77777777" w:rsidR="007C0300" w:rsidRPr="0032088C" w:rsidRDefault="007C0300" w:rsidP="00245731">
            <w:pPr>
              <w:ind w:left="144" w:right="-72" w:hanging="144"/>
              <w:rPr>
                <w:rFonts w:ascii="Arial" w:eastAsia="Arial Unicode MS" w:hAnsi="Arial" w:cs="Arial"/>
                <w:sz w:val="16"/>
                <w:szCs w:val="16"/>
              </w:rPr>
            </w:pPr>
          </w:p>
        </w:tc>
        <w:tc>
          <w:tcPr>
            <w:tcW w:w="1152" w:type="dxa"/>
            <w:tcBorders>
              <w:top w:val="single" w:sz="4" w:space="0" w:color="auto"/>
              <w:bottom w:val="nil"/>
            </w:tcBorders>
            <w:shd w:val="clear" w:color="auto" w:fill="FAFAFA"/>
          </w:tcPr>
          <w:p w14:paraId="3AAF6C1B" w14:textId="77777777" w:rsidR="007C0300" w:rsidRPr="0032088C" w:rsidRDefault="007C0300" w:rsidP="00245731">
            <w:pPr>
              <w:tabs>
                <w:tab w:val="center" w:pos="392"/>
                <w:tab w:val="right" w:pos="81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tcPr>
          <w:p w14:paraId="76D317C1" w14:textId="77777777" w:rsidR="007C0300" w:rsidRPr="0032088C" w:rsidRDefault="007C0300" w:rsidP="00245731">
            <w:pPr>
              <w:tabs>
                <w:tab w:val="center" w:pos="392"/>
                <w:tab w:val="right" w:pos="814"/>
              </w:tabs>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tcPr>
          <w:p w14:paraId="1B43400D" w14:textId="77777777" w:rsidR="007C0300" w:rsidRPr="0032088C" w:rsidRDefault="007C0300" w:rsidP="00245731">
            <w:pPr>
              <w:tabs>
                <w:tab w:val="center" w:pos="392"/>
                <w:tab w:val="right" w:pos="814"/>
              </w:tabs>
              <w:ind w:left="-43"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7DFCECCA" w14:textId="77777777" w:rsidR="007C0300" w:rsidRPr="0032088C" w:rsidRDefault="007C0300" w:rsidP="00245731">
            <w:pPr>
              <w:tabs>
                <w:tab w:val="center" w:pos="392"/>
                <w:tab w:val="right" w:pos="814"/>
                <w:tab w:val="right" w:pos="854"/>
              </w:tabs>
              <w:ind w:left="-43"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6B14F8D1" w14:textId="77777777" w:rsidR="007C0300" w:rsidRPr="0032088C" w:rsidRDefault="007C0300" w:rsidP="00245731">
            <w:pPr>
              <w:tabs>
                <w:tab w:val="center" w:pos="392"/>
                <w:tab w:val="right" w:pos="814"/>
                <w:tab w:val="right" w:pos="854"/>
              </w:tabs>
              <w:ind w:left="-43"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1E9A5873" w14:textId="77777777" w:rsidR="007C0300" w:rsidRPr="0032088C" w:rsidRDefault="007C0300" w:rsidP="00245731">
            <w:pPr>
              <w:tabs>
                <w:tab w:val="center" w:pos="392"/>
                <w:tab w:val="right" w:pos="814"/>
                <w:tab w:val="right" w:pos="854"/>
              </w:tabs>
              <w:ind w:left="-43" w:right="-72"/>
              <w:jc w:val="right"/>
              <w:rPr>
                <w:rFonts w:ascii="Arial" w:eastAsia="Arial Unicode MS" w:hAnsi="Arial" w:cs="Arial"/>
                <w:sz w:val="16"/>
                <w:szCs w:val="16"/>
              </w:rPr>
            </w:pPr>
          </w:p>
        </w:tc>
      </w:tr>
      <w:tr w:rsidR="007C0300" w:rsidRPr="0032088C" w14:paraId="17D3E467" w14:textId="77777777" w:rsidTr="00A20447">
        <w:trPr>
          <w:cantSplit/>
        </w:trPr>
        <w:tc>
          <w:tcPr>
            <w:tcW w:w="5130" w:type="dxa"/>
            <w:tcBorders>
              <w:top w:val="nil"/>
              <w:bottom w:val="nil"/>
            </w:tcBorders>
            <w:shd w:val="clear" w:color="auto" w:fill="auto"/>
          </w:tcPr>
          <w:p w14:paraId="08247F76" w14:textId="77777777" w:rsidR="007C0300" w:rsidRPr="00EC7FFA" w:rsidRDefault="007C0300" w:rsidP="003F7BDE">
            <w:pPr>
              <w:ind w:left="-105" w:right="-72" w:firstLine="3"/>
              <w:rPr>
                <w:rFonts w:ascii="Arial" w:eastAsia="Arial Unicode MS" w:hAnsi="Arial" w:cs="Arial"/>
                <w:sz w:val="16"/>
                <w:szCs w:val="16"/>
                <w:u w:val="single"/>
              </w:rPr>
            </w:pPr>
            <w:r w:rsidRPr="00EC7FFA">
              <w:rPr>
                <w:rFonts w:ascii="Arial" w:eastAsia="Arial Unicode MS" w:hAnsi="Arial" w:cs="Arial"/>
                <w:sz w:val="16"/>
                <w:szCs w:val="16"/>
                <w:u w:val="single"/>
              </w:rPr>
              <w:t>Joint ventures established in Thailand</w:t>
            </w:r>
          </w:p>
        </w:tc>
        <w:tc>
          <w:tcPr>
            <w:tcW w:w="2838" w:type="dxa"/>
            <w:tcBorders>
              <w:top w:val="nil"/>
              <w:bottom w:val="nil"/>
            </w:tcBorders>
            <w:shd w:val="clear" w:color="auto" w:fill="auto"/>
          </w:tcPr>
          <w:p w14:paraId="7B3A9047" w14:textId="77777777" w:rsidR="007C0300" w:rsidRPr="0032088C" w:rsidRDefault="007C0300" w:rsidP="00245731">
            <w:pPr>
              <w:ind w:left="144" w:right="-72" w:hanging="144"/>
              <w:rPr>
                <w:rFonts w:ascii="Arial" w:eastAsia="Arial Unicode MS" w:hAnsi="Arial" w:cs="Arial"/>
                <w:sz w:val="16"/>
                <w:szCs w:val="16"/>
              </w:rPr>
            </w:pPr>
          </w:p>
        </w:tc>
        <w:tc>
          <w:tcPr>
            <w:tcW w:w="1152" w:type="dxa"/>
            <w:tcBorders>
              <w:top w:val="nil"/>
              <w:bottom w:val="nil"/>
            </w:tcBorders>
            <w:shd w:val="clear" w:color="auto" w:fill="FAFAFA"/>
          </w:tcPr>
          <w:p w14:paraId="10BDFFC3" w14:textId="77777777" w:rsidR="007C0300" w:rsidRPr="0032088C" w:rsidRDefault="007C0300" w:rsidP="00245731">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auto"/>
          </w:tcPr>
          <w:p w14:paraId="64099B01" w14:textId="77777777" w:rsidR="007C0300" w:rsidRPr="0032088C" w:rsidRDefault="007C0300" w:rsidP="00245731">
            <w:pPr>
              <w:tabs>
                <w:tab w:val="center" w:pos="392"/>
                <w:tab w:val="right" w:pos="814"/>
              </w:tabs>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5F8C53EC" w14:textId="77777777" w:rsidR="007C0300" w:rsidRPr="0032088C" w:rsidRDefault="007C0300" w:rsidP="00245731">
            <w:pPr>
              <w:tabs>
                <w:tab w:val="center" w:pos="392"/>
                <w:tab w:val="right" w:pos="814"/>
              </w:tabs>
              <w:ind w:left="-43"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257C676B" w14:textId="77777777" w:rsidR="007C0300" w:rsidRPr="0032088C" w:rsidRDefault="007C0300" w:rsidP="00245731">
            <w:pPr>
              <w:tabs>
                <w:tab w:val="center" w:pos="392"/>
                <w:tab w:val="right" w:pos="814"/>
                <w:tab w:val="right" w:pos="854"/>
              </w:tabs>
              <w:ind w:left="-43" w:right="-72"/>
              <w:jc w:val="right"/>
              <w:rPr>
                <w:rFonts w:ascii="Arial" w:eastAsia="Arial Unicode MS" w:hAnsi="Arial" w:cs="Arial"/>
                <w:sz w:val="16"/>
                <w:szCs w:val="16"/>
              </w:rPr>
            </w:pPr>
          </w:p>
        </w:tc>
        <w:tc>
          <w:tcPr>
            <w:tcW w:w="1152" w:type="dxa"/>
            <w:tcBorders>
              <w:top w:val="nil"/>
              <w:bottom w:val="nil"/>
            </w:tcBorders>
            <w:shd w:val="clear" w:color="auto" w:fill="FAFAFA"/>
            <w:vAlign w:val="bottom"/>
          </w:tcPr>
          <w:p w14:paraId="30982FD1" w14:textId="77777777" w:rsidR="007C0300" w:rsidRPr="0032088C" w:rsidRDefault="007C0300" w:rsidP="00245731">
            <w:pPr>
              <w:tabs>
                <w:tab w:val="center" w:pos="392"/>
                <w:tab w:val="right" w:pos="814"/>
                <w:tab w:val="right" w:pos="854"/>
              </w:tabs>
              <w:ind w:left="-43"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596F2464" w14:textId="77777777" w:rsidR="007C0300" w:rsidRPr="0032088C" w:rsidRDefault="007C0300" w:rsidP="00245731">
            <w:pPr>
              <w:tabs>
                <w:tab w:val="center" w:pos="392"/>
                <w:tab w:val="right" w:pos="814"/>
                <w:tab w:val="right" w:pos="854"/>
              </w:tabs>
              <w:ind w:left="-43" w:right="-72"/>
              <w:jc w:val="right"/>
              <w:rPr>
                <w:rFonts w:ascii="Arial" w:eastAsia="Arial Unicode MS" w:hAnsi="Arial" w:cs="Arial"/>
                <w:sz w:val="16"/>
                <w:szCs w:val="16"/>
              </w:rPr>
            </w:pPr>
          </w:p>
        </w:tc>
      </w:tr>
      <w:tr w:rsidR="0033681E" w:rsidRPr="0032088C" w14:paraId="1D9DB311" w14:textId="77777777" w:rsidTr="00A20447">
        <w:trPr>
          <w:cantSplit/>
        </w:trPr>
        <w:tc>
          <w:tcPr>
            <w:tcW w:w="5130" w:type="dxa"/>
            <w:tcBorders>
              <w:top w:val="nil"/>
              <w:bottom w:val="nil"/>
            </w:tcBorders>
            <w:shd w:val="clear" w:color="auto" w:fill="auto"/>
          </w:tcPr>
          <w:p w14:paraId="36EDEF40" w14:textId="77777777" w:rsidR="0033681E" w:rsidRPr="0032088C" w:rsidRDefault="0033681E" w:rsidP="0033681E">
            <w:pPr>
              <w:ind w:left="-105" w:right="-72" w:firstLine="3"/>
              <w:rPr>
                <w:rFonts w:ascii="Arial" w:eastAsia="Arial Unicode MS" w:hAnsi="Arial" w:cs="Arial"/>
                <w:sz w:val="16"/>
                <w:szCs w:val="16"/>
              </w:rPr>
            </w:pPr>
            <w:r w:rsidRPr="0032088C">
              <w:rPr>
                <w:rFonts w:ascii="Arial" w:eastAsia="Arial Unicode MS" w:hAnsi="Arial" w:cs="Arial"/>
                <w:sz w:val="16"/>
                <w:szCs w:val="16"/>
              </w:rPr>
              <w:t>Thai Solar Renewable Company Limited and its subsidiary</w:t>
            </w:r>
          </w:p>
        </w:tc>
        <w:tc>
          <w:tcPr>
            <w:tcW w:w="2838" w:type="dxa"/>
            <w:tcBorders>
              <w:top w:val="nil"/>
              <w:bottom w:val="nil"/>
            </w:tcBorders>
            <w:shd w:val="clear" w:color="auto" w:fill="auto"/>
          </w:tcPr>
          <w:p w14:paraId="61004E0E" w14:textId="77777777" w:rsidR="0033681E" w:rsidRPr="0032088C" w:rsidRDefault="0033681E" w:rsidP="0033681E">
            <w:pPr>
              <w:ind w:left="144" w:right="-72" w:hanging="144"/>
              <w:rPr>
                <w:rFonts w:ascii="Arial" w:eastAsia="Arial Unicode MS" w:hAnsi="Arial" w:cs="Arial"/>
                <w:sz w:val="16"/>
                <w:szCs w:val="16"/>
              </w:rPr>
            </w:pPr>
            <w:r w:rsidRPr="0032088C">
              <w:rPr>
                <w:rFonts w:ascii="Arial" w:eastAsia="Arial Unicode MS" w:hAnsi="Arial" w:cs="Arial"/>
                <w:sz w:val="16"/>
                <w:szCs w:val="16"/>
              </w:rPr>
              <w:t>Invest in other companies</w:t>
            </w:r>
          </w:p>
        </w:tc>
        <w:tc>
          <w:tcPr>
            <w:tcW w:w="1152" w:type="dxa"/>
            <w:tcBorders>
              <w:top w:val="nil"/>
              <w:bottom w:val="nil"/>
            </w:tcBorders>
            <w:shd w:val="clear" w:color="auto" w:fill="FAFAFA"/>
          </w:tcPr>
          <w:p w14:paraId="63BF46D3" w14:textId="54914D6D" w:rsidR="0033681E" w:rsidRPr="0032088C" w:rsidRDefault="0033681E" w:rsidP="0033681E">
            <w:pPr>
              <w:ind w:right="-72"/>
              <w:jc w:val="right"/>
              <w:rPr>
                <w:rFonts w:ascii="Arial" w:eastAsia="Arial Unicode MS" w:hAnsi="Arial" w:cs="Arial"/>
                <w:sz w:val="16"/>
                <w:szCs w:val="16"/>
              </w:rPr>
            </w:pPr>
            <w:r w:rsidRPr="0032088C">
              <w:rPr>
                <w:rFonts w:ascii="Arial" w:eastAsia="Arial Unicode MS" w:hAnsi="Arial" w:cs="Arial"/>
                <w:sz w:val="16"/>
                <w:szCs w:val="16"/>
              </w:rPr>
              <w:t>40</w:t>
            </w:r>
          </w:p>
        </w:tc>
        <w:tc>
          <w:tcPr>
            <w:tcW w:w="1152" w:type="dxa"/>
            <w:tcBorders>
              <w:top w:val="nil"/>
              <w:bottom w:val="nil"/>
            </w:tcBorders>
            <w:shd w:val="clear" w:color="auto" w:fill="auto"/>
          </w:tcPr>
          <w:p w14:paraId="3C0D0164" w14:textId="241027F6" w:rsidR="0033681E" w:rsidRPr="0032088C" w:rsidRDefault="0033681E" w:rsidP="0033681E">
            <w:pPr>
              <w:ind w:right="-72"/>
              <w:jc w:val="right"/>
              <w:rPr>
                <w:rFonts w:ascii="Arial" w:eastAsia="Arial Unicode MS" w:hAnsi="Arial" w:cs="Arial"/>
                <w:sz w:val="16"/>
                <w:szCs w:val="16"/>
              </w:rPr>
            </w:pPr>
            <w:r w:rsidRPr="0032088C">
              <w:rPr>
                <w:rFonts w:ascii="Arial" w:eastAsia="Arial Unicode MS" w:hAnsi="Arial" w:cs="Arial"/>
                <w:sz w:val="16"/>
                <w:szCs w:val="16"/>
              </w:rPr>
              <w:t>40</w:t>
            </w:r>
          </w:p>
        </w:tc>
        <w:tc>
          <w:tcPr>
            <w:tcW w:w="1152" w:type="dxa"/>
            <w:tcBorders>
              <w:top w:val="nil"/>
              <w:bottom w:val="nil"/>
            </w:tcBorders>
            <w:shd w:val="clear" w:color="auto" w:fill="FAFAFA"/>
          </w:tcPr>
          <w:p w14:paraId="59FB3304" w14:textId="14138EEA" w:rsidR="0033681E" w:rsidRPr="0032088C" w:rsidRDefault="0033681E" w:rsidP="0033681E">
            <w:pPr>
              <w:ind w:left="-43" w:right="-72"/>
              <w:jc w:val="right"/>
              <w:rPr>
                <w:rFonts w:ascii="Arial" w:eastAsia="Arial Unicode MS" w:hAnsi="Arial" w:cs="Arial"/>
                <w:sz w:val="16"/>
                <w:szCs w:val="16"/>
              </w:rPr>
            </w:pPr>
            <w:r w:rsidRPr="0032088C">
              <w:rPr>
                <w:rFonts w:ascii="Arial" w:eastAsia="Arial Unicode MS" w:hAnsi="Arial" w:cs="Arial"/>
                <w:sz w:val="16"/>
                <w:szCs w:val="16"/>
              </w:rPr>
              <w:t>1,697</w:t>
            </w:r>
          </w:p>
        </w:tc>
        <w:tc>
          <w:tcPr>
            <w:tcW w:w="1152" w:type="dxa"/>
            <w:tcBorders>
              <w:top w:val="nil"/>
              <w:bottom w:val="nil"/>
            </w:tcBorders>
            <w:shd w:val="clear" w:color="auto" w:fill="auto"/>
          </w:tcPr>
          <w:p w14:paraId="14E10A8E" w14:textId="5FBBCC76" w:rsidR="0033681E" w:rsidRPr="0032088C" w:rsidRDefault="0033681E" w:rsidP="0033681E">
            <w:pPr>
              <w:ind w:left="-43" w:right="-72"/>
              <w:jc w:val="right"/>
              <w:rPr>
                <w:rFonts w:ascii="Arial" w:eastAsia="Arial Unicode MS" w:hAnsi="Arial" w:cs="Arial"/>
                <w:sz w:val="16"/>
                <w:szCs w:val="16"/>
              </w:rPr>
            </w:pPr>
            <w:r w:rsidRPr="0032088C">
              <w:rPr>
                <w:rFonts w:ascii="Arial" w:eastAsia="Arial Unicode MS" w:hAnsi="Arial" w:cs="Arial"/>
                <w:sz w:val="16"/>
                <w:szCs w:val="16"/>
              </w:rPr>
              <w:t>1,697</w:t>
            </w:r>
          </w:p>
        </w:tc>
        <w:tc>
          <w:tcPr>
            <w:tcW w:w="1152" w:type="dxa"/>
            <w:tcBorders>
              <w:top w:val="nil"/>
              <w:bottom w:val="nil"/>
            </w:tcBorders>
            <w:shd w:val="clear" w:color="auto" w:fill="FAFAFA"/>
          </w:tcPr>
          <w:p w14:paraId="185EA4DB" w14:textId="04A7E51D" w:rsidR="0033681E" w:rsidRPr="0032088C" w:rsidRDefault="0033681E" w:rsidP="0033681E">
            <w:pPr>
              <w:ind w:left="-43" w:right="-72"/>
              <w:jc w:val="right"/>
              <w:rPr>
                <w:rFonts w:ascii="Arial" w:eastAsia="Arial Unicode MS" w:hAnsi="Arial" w:cs="Arial"/>
                <w:sz w:val="16"/>
                <w:szCs w:val="16"/>
              </w:rPr>
            </w:pPr>
            <w:r w:rsidRPr="0032088C">
              <w:rPr>
                <w:rFonts w:ascii="Arial" w:eastAsia="Arial Unicode MS" w:hAnsi="Arial" w:cs="Arial"/>
                <w:sz w:val="16"/>
                <w:szCs w:val="16"/>
              </w:rPr>
              <w:t>414</w:t>
            </w:r>
          </w:p>
        </w:tc>
        <w:tc>
          <w:tcPr>
            <w:tcW w:w="1152" w:type="dxa"/>
            <w:tcBorders>
              <w:top w:val="nil"/>
              <w:bottom w:val="nil"/>
            </w:tcBorders>
            <w:shd w:val="clear" w:color="auto" w:fill="auto"/>
          </w:tcPr>
          <w:p w14:paraId="01E7330A" w14:textId="667A7DE1" w:rsidR="0033681E" w:rsidRPr="0032088C" w:rsidRDefault="0033681E" w:rsidP="0033681E">
            <w:pPr>
              <w:tabs>
                <w:tab w:val="decimal" w:pos="533"/>
              </w:tabs>
              <w:ind w:left="-43" w:right="-72"/>
              <w:jc w:val="right"/>
              <w:rPr>
                <w:rFonts w:ascii="Arial" w:eastAsia="Arial Unicode MS" w:hAnsi="Arial" w:cs="Arial"/>
                <w:sz w:val="16"/>
                <w:szCs w:val="16"/>
              </w:rPr>
            </w:pPr>
            <w:r w:rsidRPr="0032088C">
              <w:rPr>
                <w:rFonts w:ascii="Arial" w:eastAsia="Arial Unicode MS" w:hAnsi="Arial" w:cs="Arial"/>
                <w:sz w:val="16"/>
                <w:szCs w:val="16"/>
              </w:rPr>
              <w:t>401</w:t>
            </w:r>
          </w:p>
        </w:tc>
      </w:tr>
      <w:tr w:rsidR="0033681E" w:rsidRPr="0032088C" w14:paraId="3C5461F5" w14:textId="77777777" w:rsidTr="00A20447">
        <w:trPr>
          <w:cantSplit/>
        </w:trPr>
        <w:tc>
          <w:tcPr>
            <w:tcW w:w="5130" w:type="dxa"/>
            <w:tcBorders>
              <w:top w:val="nil"/>
              <w:bottom w:val="nil"/>
            </w:tcBorders>
            <w:shd w:val="clear" w:color="auto" w:fill="auto"/>
          </w:tcPr>
          <w:p w14:paraId="45EB6201" w14:textId="77777777" w:rsidR="0033681E" w:rsidRPr="0032088C" w:rsidRDefault="0033681E" w:rsidP="0033681E">
            <w:pPr>
              <w:ind w:left="-105" w:right="-72" w:firstLine="3"/>
              <w:rPr>
                <w:rFonts w:ascii="Arial" w:eastAsia="Arial Unicode MS" w:hAnsi="Arial" w:cs="Arial"/>
                <w:sz w:val="16"/>
                <w:szCs w:val="16"/>
              </w:rPr>
            </w:pPr>
            <w:proofErr w:type="spellStart"/>
            <w:r w:rsidRPr="0032088C">
              <w:rPr>
                <w:rFonts w:ascii="Arial" w:eastAsia="Arial Unicode MS" w:hAnsi="Arial" w:cs="Arial"/>
                <w:sz w:val="16"/>
                <w:szCs w:val="16"/>
              </w:rPr>
              <w:t>Navanakorn</w:t>
            </w:r>
            <w:proofErr w:type="spellEnd"/>
            <w:r w:rsidRPr="0032088C">
              <w:rPr>
                <w:rFonts w:ascii="Arial" w:eastAsia="Arial Unicode MS" w:hAnsi="Arial" w:cs="Arial"/>
                <w:sz w:val="16"/>
                <w:szCs w:val="16"/>
              </w:rPr>
              <w:t xml:space="preserve"> Electricity Generating Company Limited</w:t>
            </w:r>
          </w:p>
        </w:tc>
        <w:tc>
          <w:tcPr>
            <w:tcW w:w="2838" w:type="dxa"/>
            <w:tcBorders>
              <w:top w:val="nil"/>
              <w:bottom w:val="nil"/>
            </w:tcBorders>
            <w:shd w:val="clear" w:color="auto" w:fill="auto"/>
          </w:tcPr>
          <w:p w14:paraId="721B8E23" w14:textId="77777777" w:rsidR="0033681E" w:rsidRPr="0032088C" w:rsidRDefault="0033681E" w:rsidP="0033681E">
            <w:pPr>
              <w:ind w:left="144" w:right="-72" w:hanging="144"/>
              <w:rPr>
                <w:rFonts w:ascii="Arial" w:eastAsia="Arial Unicode MS" w:hAnsi="Arial" w:cs="Arial"/>
                <w:sz w:val="16"/>
                <w:szCs w:val="16"/>
              </w:rPr>
            </w:pPr>
            <w:r w:rsidRPr="0032088C">
              <w:rPr>
                <w:rFonts w:ascii="Arial" w:eastAsia="Arial Unicode MS" w:hAnsi="Arial" w:cs="Arial"/>
                <w:sz w:val="16"/>
                <w:szCs w:val="16"/>
              </w:rPr>
              <w:t>Generate and supply electricity</w:t>
            </w:r>
          </w:p>
        </w:tc>
        <w:tc>
          <w:tcPr>
            <w:tcW w:w="1152" w:type="dxa"/>
            <w:tcBorders>
              <w:top w:val="nil"/>
              <w:bottom w:val="nil"/>
            </w:tcBorders>
            <w:shd w:val="clear" w:color="auto" w:fill="FAFAFA"/>
          </w:tcPr>
          <w:p w14:paraId="2628C363" w14:textId="655432DA" w:rsidR="0033681E" w:rsidRPr="0032088C" w:rsidRDefault="0033681E" w:rsidP="0033681E">
            <w:pPr>
              <w:ind w:right="-72"/>
              <w:jc w:val="right"/>
              <w:rPr>
                <w:rFonts w:ascii="Arial" w:eastAsia="Arial Unicode MS" w:hAnsi="Arial" w:cs="Arial"/>
                <w:sz w:val="16"/>
                <w:szCs w:val="16"/>
              </w:rPr>
            </w:pPr>
            <w:r w:rsidRPr="0032088C">
              <w:rPr>
                <w:rFonts w:ascii="Arial" w:eastAsia="Arial Unicode MS" w:hAnsi="Arial" w:cs="Arial"/>
                <w:sz w:val="16"/>
                <w:szCs w:val="16"/>
              </w:rPr>
              <w:t>30</w:t>
            </w:r>
          </w:p>
        </w:tc>
        <w:tc>
          <w:tcPr>
            <w:tcW w:w="1152" w:type="dxa"/>
            <w:tcBorders>
              <w:top w:val="nil"/>
              <w:bottom w:val="nil"/>
            </w:tcBorders>
            <w:shd w:val="clear" w:color="auto" w:fill="auto"/>
          </w:tcPr>
          <w:p w14:paraId="04DC6B62" w14:textId="32F8E63D" w:rsidR="0033681E" w:rsidRPr="0032088C" w:rsidRDefault="0033681E" w:rsidP="0033681E">
            <w:pPr>
              <w:ind w:right="-72"/>
              <w:jc w:val="right"/>
              <w:rPr>
                <w:rFonts w:ascii="Arial" w:eastAsia="Arial Unicode MS" w:hAnsi="Arial" w:cs="Arial"/>
                <w:sz w:val="16"/>
                <w:szCs w:val="16"/>
              </w:rPr>
            </w:pPr>
            <w:r w:rsidRPr="0032088C">
              <w:rPr>
                <w:rFonts w:ascii="Arial" w:eastAsia="Arial Unicode MS" w:hAnsi="Arial" w:cs="Arial"/>
                <w:sz w:val="16"/>
                <w:szCs w:val="16"/>
              </w:rPr>
              <w:t>30</w:t>
            </w:r>
          </w:p>
        </w:tc>
        <w:tc>
          <w:tcPr>
            <w:tcW w:w="1152" w:type="dxa"/>
            <w:tcBorders>
              <w:top w:val="nil"/>
              <w:bottom w:val="nil"/>
            </w:tcBorders>
            <w:shd w:val="clear" w:color="auto" w:fill="FAFAFA"/>
          </w:tcPr>
          <w:p w14:paraId="17104DD8" w14:textId="4D5E742F" w:rsidR="0033681E" w:rsidRPr="0032088C" w:rsidRDefault="0033681E" w:rsidP="0033681E">
            <w:pPr>
              <w:ind w:left="-43" w:right="-72"/>
              <w:jc w:val="right"/>
              <w:rPr>
                <w:rFonts w:ascii="Arial" w:eastAsia="Arial Unicode MS" w:hAnsi="Arial" w:cs="Arial"/>
                <w:sz w:val="16"/>
                <w:szCs w:val="16"/>
              </w:rPr>
            </w:pPr>
            <w:r w:rsidRPr="0032088C">
              <w:rPr>
                <w:rFonts w:ascii="Arial" w:eastAsia="Arial Unicode MS" w:hAnsi="Arial" w:cs="Arial"/>
                <w:sz w:val="16"/>
                <w:szCs w:val="16"/>
              </w:rPr>
              <w:t>638</w:t>
            </w:r>
          </w:p>
        </w:tc>
        <w:tc>
          <w:tcPr>
            <w:tcW w:w="1152" w:type="dxa"/>
            <w:tcBorders>
              <w:top w:val="nil"/>
              <w:bottom w:val="nil"/>
            </w:tcBorders>
            <w:shd w:val="clear" w:color="auto" w:fill="auto"/>
          </w:tcPr>
          <w:p w14:paraId="678716A2" w14:textId="0580B743" w:rsidR="0033681E" w:rsidRPr="0032088C" w:rsidRDefault="0033681E" w:rsidP="0033681E">
            <w:pPr>
              <w:ind w:left="-43" w:right="-72"/>
              <w:jc w:val="right"/>
              <w:rPr>
                <w:rFonts w:ascii="Arial" w:eastAsia="Arial Unicode MS" w:hAnsi="Arial" w:cs="Arial"/>
                <w:sz w:val="16"/>
                <w:szCs w:val="16"/>
              </w:rPr>
            </w:pPr>
            <w:r w:rsidRPr="0032088C">
              <w:rPr>
                <w:rFonts w:ascii="Arial" w:eastAsia="Arial Unicode MS" w:hAnsi="Arial" w:cs="Arial"/>
                <w:sz w:val="16"/>
                <w:szCs w:val="16"/>
              </w:rPr>
              <w:t>638</w:t>
            </w:r>
          </w:p>
        </w:tc>
        <w:tc>
          <w:tcPr>
            <w:tcW w:w="1152" w:type="dxa"/>
            <w:tcBorders>
              <w:top w:val="nil"/>
              <w:bottom w:val="nil"/>
            </w:tcBorders>
            <w:shd w:val="clear" w:color="auto" w:fill="FAFAFA"/>
          </w:tcPr>
          <w:p w14:paraId="447C2369" w14:textId="380D4015" w:rsidR="0033681E" w:rsidRPr="0032088C" w:rsidRDefault="0033681E" w:rsidP="0033681E">
            <w:pPr>
              <w:ind w:left="-43" w:right="-72"/>
              <w:jc w:val="right"/>
              <w:rPr>
                <w:rFonts w:ascii="Arial" w:eastAsia="Arial Unicode MS" w:hAnsi="Arial" w:cs="Arial"/>
                <w:sz w:val="16"/>
                <w:szCs w:val="16"/>
              </w:rPr>
            </w:pPr>
            <w:r w:rsidRPr="0032088C">
              <w:rPr>
                <w:rFonts w:ascii="Arial" w:eastAsia="Arial Unicode MS" w:hAnsi="Arial" w:cs="Arial"/>
                <w:sz w:val="16"/>
                <w:szCs w:val="16"/>
              </w:rPr>
              <w:t>-</w:t>
            </w:r>
          </w:p>
        </w:tc>
        <w:tc>
          <w:tcPr>
            <w:tcW w:w="1152" w:type="dxa"/>
            <w:tcBorders>
              <w:top w:val="nil"/>
              <w:bottom w:val="nil"/>
            </w:tcBorders>
            <w:shd w:val="clear" w:color="auto" w:fill="auto"/>
          </w:tcPr>
          <w:p w14:paraId="696755D3" w14:textId="10C5DADD" w:rsidR="0033681E" w:rsidRPr="0032088C" w:rsidRDefault="0033681E" w:rsidP="0033681E">
            <w:pPr>
              <w:tabs>
                <w:tab w:val="decimal" w:pos="533"/>
              </w:tabs>
              <w:ind w:left="-43" w:right="-72"/>
              <w:jc w:val="right"/>
              <w:rPr>
                <w:rFonts w:ascii="Arial" w:eastAsia="Arial Unicode MS" w:hAnsi="Arial" w:cs="Arial"/>
                <w:sz w:val="16"/>
                <w:szCs w:val="16"/>
              </w:rPr>
            </w:pPr>
            <w:r w:rsidRPr="0032088C">
              <w:rPr>
                <w:rFonts w:ascii="Arial" w:eastAsia="Arial Unicode MS" w:hAnsi="Arial" w:cs="Arial"/>
                <w:sz w:val="16"/>
                <w:szCs w:val="16"/>
              </w:rPr>
              <w:t>90</w:t>
            </w:r>
          </w:p>
        </w:tc>
      </w:tr>
      <w:tr w:rsidR="0033681E" w:rsidRPr="0032088C" w14:paraId="02F2D305" w14:textId="77777777" w:rsidTr="00A20447">
        <w:trPr>
          <w:cantSplit/>
        </w:trPr>
        <w:tc>
          <w:tcPr>
            <w:tcW w:w="5130" w:type="dxa"/>
            <w:tcBorders>
              <w:top w:val="nil"/>
              <w:bottom w:val="nil"/>
            </w:tcBorders>
            <w:shd w:val="clear" w:color="auto" w:fill="auto"/>
          </w:tcPr>
          <w:p w14:paraId="0C3ED9D6" w14:textId="77777777" w:rsidR="0033681E" w:rsidRPr="0032088C" w:rsidRDefault="0033681E" w:rsidP="0033681E">
            <w:pPr>
              <w:ind w:left="-105" w:right="-72" w:firstLine="3"/>
              <w:rPr>
                <w:rFonts w:ascii="Arial" w:eastAsia="Arial Unicode MS" w:hAnsi="Arial" w:cs="Arial"/>
                <w:sz w:val="16"/>
                <w:szCs w:val="16"/>
              </w:rPr>
            </w:pPr>
          </w:p>
        </w:tc>
        <w:tc>
          <w:tcPr>
            <w:tcW w:w="2838" w:type="dxa"/>
            <w:tcBorders>
              <w:top w:val="nil"/>
              <w:bottom w:val="nil"/>
            </w:tcBorders>
            <w:shd w:val="clear" w:color="auto" w:fill="auto"/>
          </w:tcPr>
          <w:p w14:paraId="62379472" w14:textId="77777777" w:rsidR="0033681E" w:rsidRPr="0032088C" w:rsidRDefault="0033681E" w:rsidP="0033681E">
            <w:pPr>
              <w:ind w:left="144" w:right="-72" w:hanging="144"/>
              <w:rPr>
                <w:rFonts w:ascii="Arial" w:eastAsia="Arial Unicode MS" w:hAnsi="Arial" w:cs="Arial"/>
                <w:sz w:val="16"/>
                <w:szCs w:val="16"/>
              </w:rPr>
            </w:pPr>
          </w:p>
        </w:tc>
        <w:tc>
          <w:tcPr>
            <w:tcW w:w="1152" w:type="dxa"/>
            <w:tcBorders>
              <w:top w:val="nil"/>
              <w:bottom w:val="nil"/>
            </w:tcBorders>
            <w:shd w:val="clear" w:color="auto" w:fill="FAFAFA"/>
          </w:tcPr>
          <w:p w14:paraId="0946D1FA" w14:textId="77777777" w:rsidR="0033681E" w:rsidRPr="0032088C" w:rsidRDefault="0033681E" w:rsidP="0033681E">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7CF22142" w14:textId="77777777" w:rsidR="0033681E" w:rsidRPr="0032088C" w:rsidRDefault="0033681E" w:rsidP="0033681E">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6FF2DF14" w14:textId="77777777" w:rsidR="0033681E" w:rsidRPr="0032088C" w:rsidRDefault="0033681E" w:rsidP="0033681E">
            <w:pPr>
              <w:ind w:left="-43" w:right="-72"/>
              <w:jc w:val="right"/>
              <w:rPr>
                <w:rFonts w:ascii="Arial" w:eastAsia="Arial Unicode MS" w:hAnsi="Arial" w:cs="Arial"/>
                <w:sz w:val="16"/>
                <w:szCs w:val="16"/>
              </w:rPr>
            </w:pPr>
          </w:p>
        </w:tc>
        <w:tc>
          <w:tcPr>
            <w:tcW w:w="1152" w:type="dxa"/>
            <w:tcBorders>
              <w:top w:val="nil"/>
              <w:bottom w:val="nil"/>
            </w:tcBorders>
            <w:shd w:val="clear" w:color="auto" w:fill="auto"/>
          </w:tcPr>
          <w:p w14:paraId="5364F714" w14:textId="77777777" w:rsidR="0033681E" w:rsidRPr="0032088C" w:rsidRDefault="0033681E" w:rsidP="0033681E">
            <w:pPr>
              <w:ind w:left="-43" w:right="-72"/>
              <w:jc w:val="right"/>
              <w:rPr>
                <w:rFonts w:ascii="Arial" w:eastAsia="Arial Unicode MS" w:hAnsi="Arial" w:cs="Arial"/>
                <w:sz w:val="16"/>
                <w:szCs w:val="16"/>
              </w:rPr>
            </w:pPr>
          </w:p>
        </w:tc>
        <w:tc>
          <w:tcPr>
            <w:tcW w:w="1152" w:type="dxa"/>
            <w:tcBorders>
              <w:top w:val="nil"/>
              <w:bottom w:val="nil"/>
            </w:tcBorders>
            <w:shd w:val="clear" w:color="auto" w:fill="FAFAFA"/>
          </w:tcPr>
          <w:p w14:paraId="63679AFF" w14:textId="77777777" w:rsidR="0033681E" w:rsidRPr="0032088C" w:rsidRDefault="0033681E" w:rsidP="0033681E">
            <w:pPr>
              <w:ind w:left="-43" w:right="-72"/>
              <w:jc w:val="right"/>
              <w:rPr>
                <w:rFonts w:ascii="Arial" w:eastAsia="Arial Unicode MS" w:hAnsi="Arial" w:cs="Arial"/>
                <w:sz w:val="16"/>
                <w:szCs w:val="16"/>
              </w:rPr>
            </w:pPr>
          </w:p>
        </w:tc>
        <w:tc>
          <w:tcPr>
            <w:tcW w:w="1152" w:type="dxa"/>
            <w:tcBorders>
              <w:top w:val="nil"/>
              <w:bottom w:val="nil"/>
            </w:tcBorders>
            <w:shd w:val="clear" w:color="auto" w:fill="auto"/>
          </w:tcPr>
          <w:p w14:paraId="18B21596" w14:textId="77777777" w:rsidR="0033681E" w:rsidRPr="0032088C" w:rsidRDefault="0033681E" w:rsidP="0033681E">
            <w:pPr>
              <w:tabs>
                <w:tab w:val="decimal" w:pos="533"/>
              </w:tabs>
              <w:ind w:left="-43" w:right="-72"/>
              <w:jc w:val="right"/>
              <w:rPr>
                <w:rFonts w:ascii="Arial" w:eastAsia="Arial Unicode MS" w:hAnsi="Arial" w:cs="Arial"/>
                <w:sz w:val="16"/>
                <w:szCs w:val="16"/>
              </w:rPr>
            </w:pPr>
          </w:p>
        </w:tc>
      </w:tr>
      <w:tr w:rsidR="0033681E" w:rsidRPr="0032088C" w14:paraId="197F4F4A" w14:textId="77777777" w:rsidTr="00A20447">
        <w:trPr>
          <w:cantSplit/>
        </w:trPr>
        <w:tc>
          <w:tcPr>
            <w:tcW w:w="5130" w:type="dxa"/>
            <w:tcBorders>
              <w:top w:val="nil"/>
              <w:bottom w:val="nil"/>
            </w:tcBorders>
            <w:shd w:val="clear" w:color="auto" w:fill="auto"/>
          </w:tcPr>
          <w:p w14:paraId="38960AC8" w14:textId="77777777" w:rsidR="0033681E" w:rsidRPr="00EC7FFA" w:rsidRDefault="0033681E" w:rsidP="0033681E">
            <w:pPr>
              <w:ind w:left="-105" w:right="-72" w:firstLine="3"/>
              <w:rPr>
                <w:rFonts w:ascii="Arial" w:eastAsia="Arial Unicode MS" w:hAnsi="Arial" w:cs="Arial"/>
                <w:sz w:val="16"/>
                <w:szCs w:val="16"/>
              </w:rPr>
            </w:pPr>
            <w:r w:rsidRPr="00EC7FFA">
              <w:rPr>
                <w:rFonts w:ascii="Arial" w:eastAsia="Arial Unicode MS" w:hAnsi="Arial" w:cs="Arial"/>
                <w:sz w:val="16"/>
                <w:szCs w:val="16"/>
                <w:u w:val="single"/>
              </w:rPr>
              <w:t>Joint venture established in Laos</w:t>
            </w:r>
          </w:p>
        </w:tc>
        <w:tc>
          <w:tcPr>
            <w:tcW w:w="2838" w:type="dxa"/>
            <w:tcBorders>
              <w:top w:val="nil"/>
              <w:bottom w:val="nil"/>
            </w:tcBorders>
            <w:shd w:val="clear" w:color="auto" w:fill="auto"/>
          </w:tcPr>
          <w:p w14:paraId="6F287BB0" w14:textId="77777777" w:rsidR="0033681E" w:rsidRPr="0032088C" w:rsidRDefault="0033681E" w:rsidP="0033681E">
            <w:pPr>
              <w:ind w:left="144" w:right="-72" w:hanging="144"/>
              <w:rPr>
                <w:rFonts w:ascii="Arial" w:eastAsia="Arial Unicode MS" w:hAnsi="Arial" w:cs="Arial"/>
                <w:sz w:val="16"/>
                <w:szCs w:val="16"/>
              </w:rPr>
            </w:pPr>
          </w:p>
        </w:tc>
        <w:tc>
          <w:tcPr>
            <w:tcW w:w="1152" w:type="dxa"/>
            <w:tcBorders>
              <w:top w:val="nil"/>
              <w:bottom w:val="nil"/>
            </w:tcBorders>
            <w:shd w:val="clear" w:color="auto" w:fill="FAFAFA"/>
          </w:tcPr>
          <w:p w14:paraId="7F1E0865" w14:textId="77777777" w:rsidR="0033681E" w:rsidRPr="0032088C" w:rsidRDefault="0033681E" w:rsidP="0033681E">
            <w:pPr>
              <w:ind w:right="-72"/>
              <w:jc w:val="right"/>
              <w:rPr>
                <w:rFonts w:ascii="Arial" w:eastAsia="Arial Unicode MS" w:hAnsi="Arial" w:cs="Arial"/>
                <w:sz w:val="16"/>
                <w:szCs w:val="16"/>
              </w:rPr>
            </w:pPr>
          </w:p>
        </w:tc>
        <w:tc>
          <w:tcPr>
            <w:tcW w:w="1152" w:type="dxa"/>
            <w:tcBorders>
              <w:top w:val="nil"/>
              <w:bottom w:val="nil"/>
            </w:tcBorders>
            <w:shd w:val="clear" w:color="auto" w:fill="auto"/>
          </w:tcPr>
          <w:p w14:paraId="3E34F577" w14:textId="77777777" w:rsidR="0033681E" w:rsidRPr="0032088C" w:rsidRDefault="0033681E" w:rsidP="0033681E">
            <w:pPr>
              <w:ind w:right="-72"/>
              <w:jc w:val="right"/>
              <w:rPr>
                <w:rFonts w:ascii="Arial" w:eastAsia="Arial Unicode MS" w:hAnsi="Arial" w:cs="Arial"/>
                <w:sz w:val="16"/>
                <w:szCs w:val="16"/>
              </w:rPr>
            </w:pPr>
          </w:p>
        </w:tc>
        <w:tc>
          <w:tcPr>
            <w:tcW w:w="1152" w:type="dxa"/>
            <w:tcBorders>
              <w:top w:val="nil"/>
              <w:bottom w:val="nil"/>
            </w:tcBorders>
            <w:shd w:val="clear" w:color="auto" w:fill="FAFAFA"/>
          </w:tcPr>
          <w:p w14:paraId="10B9A9EE" w14:textId="77777777" w:rsidR="0033681E" w:rsidRPr="0032088C" w:rsidRDefault="0033681E" w:rsidP="0033681E">
            <w:pPr>
              <w:ind w:left="-43" w:right="-72"/>
              <w:jc w:val="right"/>
              <w:rPr>
                <w:rFonts w:ascii="Arial" w:eastAsia="Arial Unicode MS" w:hAnsi="Arial" w:cs="Arial"/>
                <w:sz w:val="16"/>
                <w:szCs w:val="16"/>
              </w:rPr>
            </w:pPr>
          </w:p>
        </w:tc>
        <w:tc>
          <w:tcPr>
            <w:tcW w:w="1152" w:type="dxa"/>
            <w:tcBorders>
              <w:top w:val="nil"/>
              <w:bottom w:val="nil"/>
            </w:tcBorders>
            <w:shd w:val="clear" w:color="auto" w:fill="auto"/>
          </w:tcPr>
          <w:p w14:paraId="3DB8BED1" w14:textId="77777777" w:rsidR="0033681E" w:rsidRPr="0032088C" w:rsidRDefault="0033681E" w:rsidP="0033681E">
            <w:pPr>
              <w:ind w:left="-43" w:right="-72"/>
              <w:jc w:val="right"/>
              <w:rPr>
                <w:rFonts w:ascii="Arial" w:eastAsia="Arial Unicode MS" w:hAnsi="Arial" w:cs="Arial"/>
                <w:sz w:val="16"/>
                <w:szCs w:val="16"/>
              </w:rPr>
            </w:pPr>
          </w:p>
        </w:tc>
        <w:tc>
          <w:tcPr>
            <w:tcW w:w="1152" w:type="dxa"/>
            <w:tcBorders>
              <w:top w:val="nil"/>
              <w:bottom w:val="nil"/>
            </w:tcBorders>
            <w:shd w:val="clear" w:color="auto" w:fill="FAFAFA"/>
          </w:tcPr>
          <w:p w14:paraId="737D29F8" w14:textId="77777777" w:rsidR="0033681E" w:rsidRPr="0032088C" w:rsidRDefault="0033681E" w:rsidP="0033681E">
            <w:pPr>
              <w:ind w:left="-43" w:right="-72"/>
              <w:jc w:val="right"/>
              <w:rPr>
                <w:rFonts w:ascii="Arial" w:eastAsia="Arial Unicode MS" w:hAnsi="Arial" w:cs="Arial"/>
                <w:sz w:val="16"/>
                <w:szCs w:val="16"/>
              </w:rPr>
            </w:pPr>
          </w:p>
        </w:tc>
        <w:tc>
          <w:tcPr>
            <w:tcW w:w="1152" w:type="dxa"/>
            <w:tcBorders>
              <w:top w:val="nil"/>
              <w:bottom w:val="nil"/>
            </w:tcBorders>
            <w:shd w:val="clear" w:color="auto" w:fill="auto"/>
          </w:tcPr>
          <w:p w14:paraId="23C00B54" w14:textId="77777777" w:rsidR="0033681E" w:rsidRPr="0032088C" w:rsidRDefault="0033681E" w:rsidP="0033681E">
            <w:pPr>
              <w:tabs>
                <w:tab w:val="decimal" w:pos="533"/>
              </w:tabs>
              <w:ind w:left="-43" w:right="-72"/>
              <w:jc w:val="right"/>
              <w:rPr>
                <w:rFonts w:ascii="Arial" w:eastAsia="Arial Unicode MS" w:hAnsi="Arial" w:cs="Arial"/>
                <w:sz w:val="16"/>
                <w:szCs w:val="16"/>
              </w:rPr>
            </w:pPr>
          </w:p>
        </w:tc>
      </w:tr>
      <w:tr w:rsidR="0033681E" w:rsidRPr="0032088C" w14:paraId="6EC5B800" w14:textId="77777777" w:rsidTr="00A20447">
        <w:trPr>
          <w:cantSplit/>
        </w:trPr>
        <w:tc>
          <w:tcPr>
            <w:tcW w:w="5130" w:type="dxa"/>
            <w:tcBorders>
              <w:top w:val="nil"/>
              <w:bottom w:val="nil"/>
            </w:tcBorders>
            <w:shd w:val="clear" w:color="auto" w:fill="auto"/>
          </w:tcPr>
          <w:p w14:paraId="44117F15" w14:textId="1B7F1A98" w:rsidR="0033681E" w:rsidRPr="0032088C" w:rsidRDefault="0033681E" w:rsidP="0033681E">
            <w:pPr>
              <w:ind w:left="-105" w:right="-72" w:firstLine="3"/>
              <w:rPr>
                <w:rFonts w:ascii="Arial" w:eastAsia="Arial Unicode MS" w:hAnsi="Arial" w:cs="Arial"/>
                <w:b/>
                <w:bCs/>
                <w:sz w:val="16"/>
                <w:szCs w:val="16"/>
                <w:u w:val="single"/>
              </w:rPr>
            </w:pPr>
            <w:r w:rsidRPr="0032088C">
              <w:rPr>
                <w:rFonts w:ascii="Arial" w:eastAsia="Arial Unicode MS" w:hAnsi="Arial" w:cs="Arial"/>
                <w:sz w:val="16"/>
                <w:szCs w:val="16"/>
              </w:rPr>
              <w:t xml:space="preserve">Nam </w:t>
            </w:r>
            <w:proofErr w:type="spellStart"/>
            <w:r w:rsidRPr="0032088C">
              <w:rPr>
                <w:rFonts w:ascii="Arial" w:eastAsia="Arial Unicode MS" w:hAnsi="Arial" w:cs="Arial"/>
                <w:sz w:val="16"/>
                <w:szCs w:val="16"/>
              </w:rPr>
              <w:t>Lik</w:t>
            </w:r>
            <w:proofErr w:type="spellEnd"/>
            <w:r w:rsidRPr="0032088C">
              <w:rPr>
                <w:rFonts w:ascii="Arial" w:eastAsia="Arial Unicode MS" w:hAnsi="Arial" w:cs="Arial"/>
                <w:sz w:val="16"/>
                <w:szCs w:val="16"/>
              </w:rPr>
              <w:t xml:space="preserve"> 1 Power Company Limited</w:t>
            </w:r>
          </w:p>
        </w:tc>
        <w:tc>
          <w:tcPr>
            <w:tcW w:w="2838" w:type="dxa"/>
            <w:tcBorders>
              <w:top w:val="nil"/>
              <w:bottom w:val="nil"/>
            </w:tcBorders>
            <w:shd w:val="clear" w:color="auto" w:fill="auto"/>
          </w:tcPr>
          <w:p w14:paraId="6E45211E" w14:textId="77777777" w:rsidR="0033681E" w:rsidRPr="0032088C" w:rsidRDefault="0033681E" w:rsidP="0033681E">
            <w:pPr>
              <w:ind w:left="144" w:right="-72" w:hanging="144"/>
              <w:rPr>
                <w:rFonts w:ascii="Arial" w:eastAsia="Arial Unicode MS" w:hAnsi="Arial" w:cs="Arial"/>
                <w:sz w:val="16"/>
                <w:szCs w:val="16"/>
              </w:rPr>
            </w:pPr>
            <w:r w:rsidRPr="0032088C">
              <w:rPr>
                <w:rFonts w:ascii="Arial" w:eastAsia="Arial Unicode MS" w:hAnsi="Arial" w:cs="Arial"/>
                <w:sz w:val="16"/>
                <w:szCs w:val="16"/>
              </w:rPr>
              <w:t>Generate and supply electricity</w:t>
            </w:r>
          </w:p>
        </w:tc>
        <w:tc>
          <w:tcPr>
            <w:tcW w:w="1152" w:type="dxa"/>
            <w:tcBorders>
              <w:top w:val="nil"/>
              <w:bottom w:val="nil"/>
            </w:tcBorders>
            <w:shd w:val="clear" w:color="auto" w:fill="FAFAFA"/>
          </w:tcPr>
          <w:p w14:paraId="6D146997" w14:textId="6A2FB061" w:rsidR="0033681E" w:rsidRPr="0032088C" w:rsidRDefault="0033681E" w:rsidP="0033681E">
            <w:pPr>
              <w:ind w:right="-72"/>
              <w:jc w:val="right"/>
              <w:rPr>
                <w:rFonts w:ascii="Arial" w:eastAsia="Arial Unicode MS" w:hAnsi="Arial" w:cs="Arial"/>
                <w:sz w:val="16"/>
                <w:szCs w:val="16"/>
              </w:rPr>
            </w:pPr>
            <w:r w:rsidRPr="0032088C">
              <w:rPr>
                <w:rFonts w:ascii="Arial" w:eastAsia="Arial Unicode MS" w:hAnsi="Arial" w:cs="Arial"/>
                <w:sz w:val="16"/>
                <w:szCs w:val="16"/>
              </w:rPr>
              <w:t>40</w:t>
            </w:r>
          </w:p>
        </w:tc>
        <w:tc>
          <w:tcPr>
            <w:tcW w:w="1152" w:type="dxa"/>
            <w:tcBorders>
              <w:top w:val="nil"/>
              <w:bottom w:val="nil"/>
            </w:tcBorders>
            <w:shd w:val="clear" w:color="auto" w:fill="auto"/>
          </w:tcPr>
          <w:p w14:paraId="4323C310" w14:textId="1560800A" w:rsidR="0033681E" w:rsidRPr="0032088C" w:rsidRDefault="0033681E" w:rsidP="0033681E">
            <w:pPr>
              <w:ind w:right="-72"/>
              <w:jc w:val="right"/>
              <w:rPr>
                <w:rFonts w:ascii="Arial" w:eastAsia="Arial Unicode MS" w:hAnsi="Arial" w:cs="Arial"/>
                <w:sz w:val="16"/>
                <w:szCs w:val="16"/>
              </w:rPr>
            </w:pPr>
            <w:r w:rsidRPr="0032088C">
              <w:rPr>
                <w:rFonts w:ascii="Arial" w:eastAsia="Arial Unicode MS" w:hAnsi="Arial" w:cs="Arial"/>
                <w:sz w:val="16"/>
                <w:szCs w:val="16"/>
              </w:rPr>
              <w:t>40</w:t>
            </w:r>
          </w:p>
        </w:tc>
        <w:tc>
          <w:tcPr>
            <w:tcW w:w="1152" w:type="dxa"/>
            <w:tcBorders>
              <w:top w:val="nil"/>
              <w:bottom w:val="single" w:sz="4" w:space="0" w:color="auto"/>
            </w:tcBorders>
            <w:shd w:val="clear" w:color="auto" w:fill="FAFAFA"/>
          </w:tcPr>
          <w:p w14:paraId="4DFF045E" w14:textId="3B9C0C5C" w:rsidR="0033681E" w:rsidRPr="0032088C" w:rsidRDefault="0033681E" w:rsidP="0033681E">
            <w:pPr>
              <w:ind w:left="-43" w:right="-72"/>
              <w:jc w:val="right"/>
              <w:rPr>
                <w:rFonts w:ascii="Arial" w:eastAsia="Arial Unicode MS" w:hAnsi="Arial" w:cs="Arial"/>
                <w:sz w:val="16"/>
                <w:szCs w:val="16"/>
              </w:rPr>
            </w:pPr>
            <w:r w:rsidRPr="0032088C">
              <w:rPr>
                <w:rFonts w:ascii="Arial" w:eastAsia="Arial Unicode MS" w:hAnsi="Arial" w:cs="Arial"/>
                <w:sz w:val="16"/>
                <w:szCs w:val="16"/>
              </w:rPr>
              <w:t>494</w:t>
            </w:r>
          </w:p>
        </w:tc>
        <w:tc>
          <w:tcPr>
            <w:tcW w:w="1152" w:type="dxa"/>
            <w:tcBorders>
              <w:top w:val="nil"/>
              <w:bottom w:val="single" w:sz="4" w:space="0" w:color="auto"/>
            </w:tcBorders>
            <w:shd w:val="clear" w:color="auto" w:fill="auto"/>
          </w:tcPr>
          <w:p w14:paraId="4B5775E5" w14:textId="3293B386" w:rsidR="0033681E" w:rsidRPr="0032088C" w:rsidRDefault="0033681E" w:rsidP="0033681E">
            <w:pPr>
              <w:ind w:left="-43" w:right="-72"/>
              <w:jc w:val="right"/>
              <w:rPr>
                <w:rFonts w:ascii="Arial" w:eastAsia="Arial Unicode MS" w:hAnsi="Arial" w:cs="Arial"/>
                <w:sz w:val="16"/>
                <w:szCs w:val="16"/>
              </w:rPr>
            </w:pPr>
            <w:r w:rsidRPr="0032088C">
              <w:rPr>
                <w:rFonts w:ascii="Arial" w:eastAsia="Arial Unicode MS" w:hAnsi="Arial" w:cs="Arial"/>
                <w:sz w:val="16"/>
                <w:szCs w:val="16"/>
              </w:rPr>
              <w:t>494</w:t>
            </w:r>
          </w:p>
        </w:tc>
        <w:tc>
          <w:tcPr>
            <w:tcW w:w="1152" w:type="dxa"/>
            <w:tcBorders>
              <w:top w:val="nil"/>
              <w:bottom w:val="single" w:sz="4" w:space="0" w:color="auto"/>
            </w:tcBorders>
            <w:shd w:val="clear" w:color="auto" w:fill="FAFAFA"/>
          </w:tcPr>
          <w:p w14:paraId="7552B3AC" w14:textId="6F604875" w:rsidR="0033681E" w:rsidRPr="0032088C" w:rsidRDefault="0033681E" w:rsidP="0033681E">
            <w:pPr>
              <w:ind w:left="-43" w:right="-72"/>
              <w:jc w:val="right"/>
              <w:rPr>
                <w:rFonts w:ascii="Arial" w:eastAsia="Arial Unicode MS" w:hAnsi="Arial" w:cs="Arial"/>
                <w:sz w:val="16"/>
                <w:szCs w:val="16"/>
              </w:rPr>
            </w:pPr>
            <w:r w:rsidRPr="0032088C">
              <w:rPr>
                <w:rFonts w:ascii="Arial" w:eastAsia="Arial Unicode MS" w:hAnsi="Arial" w:cs="Arial"/>
                <w:sz w:val="16"/>
                <w:szCs w:val="16"/>
              </w:rPr>
              <w:t>-</w:t>
            </w:r>
          </w:p>
        </w:tc>
        <w:tc>
          <w:tcPr>
            <w:tcW w:w="1152" w:type="dxa"/>
            <w:tcBorders>
              <w:top w:val="nil"/>
              <w:bottom w:val="single" w:sz="4" w:space="0" w:color="auto"/>
            </w:tcBorders>
            <w:shd w:val="clear" w:color="auto" w:fill="auto"/>
          </w:tcPr>
          <w:p w14:paraId="00C3B364" w14:textId="2EE4F60F" w:rsidR="0033681E" w:rsidRPr="0032088C" w:rsidRDefault="0033681E" w:rsidP="0033681E">
            <w:pPr>
              <w:tabs>
                <w:tab w:val="decimal" w:pos="533"/>
              </w:tabs>
              <w:ind w:left="-43" w:right="-72"/>
              <w:jc w:val="right"/>
              <w:rPr>
                <w:rFonts w:ascii="Arial" w:eastAsia="Arial Unicode MS" w:hAnsi="Arial" w:cs="Arial"/>
                <w:sz w:val="16"/>
                <w:szCs w:val="16"/>
              </w:rPr>
            </w:pPr>
            <w:r w:rsidRPr="0032088C">
              <w:rPr>
                <w:rFonts w:ascii="Arial" w:eastAsia="Arial Unicode MS" w:hAnsi="Arial" w:cs="Arial"/>
                <w:sz w:val="16"/>
                <w:szCs w:val="16"/>
              </w:rPr>
              <w:t>-</w:t>
            </w:r>
          </w:p>
        </w:tc>
      </w:tr>
      <w:tr w:rsidR="0033681E" w:rsidRPr="0032088C" w14:paraId="5D9FF440" w14:textId="77777777" w:rsidTr="00A20447">
        <w:trPr>
          <w:cantSplit/>
        </w:trPr>
        <w:tc>
          <w:tcPr>
            <w:tcW w:w="5130" w:type="dxa"/>
            <w:tcBorders>
              <w:top w:val="nil"/>
              <w:bottom w:val="nil"/>
            </w:tcBorders>
            <w:shd w:val="clear" w:color="auto" w:fill="auto"/>
          </w:tcPr>
          <w:p w14:paraId="3230CC71" w14:textId="77777777" w:rsidR="0033681E" w:rsidRPr="0032088C" w:rsidRDefault="0033681E" w:rsidP="0033681E">
            <w:pPr>
              <w:ind w:left="-105" w:right="-72" w:firstLine="3"/>
              <w:rPr>
                <w:rFonts w:ascii="Arial" w:eastAsia="Arial Unicode MS" w:hAnsi="Arial" w:cs="Arial"/>
                <w:sz w:val="16"/>
                <w:szCs w:val="16"/>
              </w:rPr>
            </w:pPr>
          </w:p>
        </w:tc>
        <w:tc>
          <w:tcPr>
            <w:tcW w:w="2838" w:type="dxa"/>
            <w:tcBorders>
              <w:top w:val="nil"/>
              <w:bottom w:val="nil"/>
            </w:tcBorders>
            <w:shd w:val="clear" w:color="auto" w:fill="auto"/>
          </w:tcPr>
          <w:p w14:paraId="151FD469" w14:textId="77777777" w:rsidR="0033681E" w:rsidRPr="0032088C" w:rsidRDefault="0033681E" w:rsidP="0033681E">
            <w:pPr>
              <w:ind w:left="144" w:right="-72" w:hanging="144"/>
              <w:rPr>
                <w:rFonts w:ascii="Arial" w:eastAsia="Arial Unicode MS" w:hAnsi="Arial" w:cs="Arial"/>
                <w:sz w:val="16"/>
                <w:szCs w:val="16"/>
              </w:rPr>
            </w:pPr>
          </w:p>
        </w:tc>
        <w:tc>
          <w:tcPr>
            <w:tcW w:w="1152" w:type="dxa"/>
            <w:tcBorders>
              <w:top w:val="nil"/>
              <w:bottom w:val="nil"/>
            </w:tcBorders>
            <w:shd w:val="clear" w:color="auto" w:fill="FAFAFA"/>
            <w:vAlign w:val="bottom"/>
          </w:tcPr>
          <w:p w14:paraId="01246CF5" w14:textId="77777777" w:rsidR="0033681E" w:rsidRPr="0032088C" w:rsidRDefault="0033681E" w:rsidP="0033681E">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6D7497F1" w14:textId="77777777" w:rsidR="0033681E" w:rsidRPr="0032088C" w:rsidRDefault="0033681E" w:rsidP="0033681E">
            <w:pPr>
              <w:ind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2CF5E773" w14:textId="77777777" w:rsidR="0033681E" w:rsidRPr="0032088C" w:rsidRDefault="0033681E" w:rsidP="0033681E">
            <w:pPr>
              <w:ind w:left="-43"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70BCDF32" w14:textId="77777777" w:rsidR="0033681E" w:rsidRPr="0032088C" w:rsidRDefault="0033681E" w:rsidP="0033681E">
            <w:pPr>
              <w:ind w:left="-43" w:right="-72"/>
              <w:jc w:val="right"/>
              <w:rPr>
                <w:rFonts w:ascii="Arial" w:eastAsia="Arial Unicode MS" w:hAnsi="Arial" w:cs="Arial"/>
                <w:sz w:val="16"/>
                <w:szCs w:val="16"/>
              </w:rPr>
            </w:pPr>
          </w:p>
        </w:tc>
        <w:tc>
          <w:tcPr>
            <w:tcW w:w="1152" w:type="dxa"/>
            <w:tcBorders>
              <w:top w:val="single" w:sz="4" w:space="0" w:color="auto"/>
              <w:bottom w:val="nil"/>
            </w:tcBorders>
            <w:shd w:val="clear" w:color="auto" w:fill="FAFAFA"/>
            <w:vAlign w:val="bottom"/>
          </w:tcPr>
          <w:p w14:paraId="18CB78C1" w14:textId="77777777" w:rsidR="0033681E" w:rsidRPr="0032088C" w:rsidRDefault="0033681E" w:rsidP="0033681E">
            <w:pPr>
              <w:ind w:left="-43" w:right="-72"/>
              <w:jc w:val="right"/>
              <w:rPr>
                <w:rFonts w:ascii="Arial" w:eastAsia="Arial Unicode MS" w:hAnsi="Arial" w:cs="Arial"/>
                <w:sz w:val="16"/>
                <w:szCs w:val="16"/>
              </w:rPr>
            </w:pPr>
          </w:p>
        </w:tc>
        <w:tc>
          <w:tcPr>
            <w:tcW w:w="1152" w:type="dxa"/>
            <w:tcBorders>
              <w:top w:val="single" w:sz="4" w:space="0" w:color="auto"/>
              <w:bottom w:val="nil"/>
            </w:tcBorders>
            <w:shd w:val="clear" w:color="auto" w:fill="auto"/>
            <w:vAlign w:val="bottom"/>
          </w:tcPr>
          <w:p w14:paraId="50E433B1" w14:textId="77777777" w:rsidR="0033681E" w:rsidRPr="0032088C" w:rsidRDefault="0033681E" w:rsidP="0033681E">
            <w:pPr>
              <w:tabs>
                <w:tab w:val="decimal" w:pos="533"/>
              </w:tabs>
              <w:ind w:left="-43" w:right="-72"/>
              <w:jc w:val="right"/>
              <w:rPr>
                <w:rFonts w:ascii="Arial" w:eastAsia="Arial Unicode MS" w:hAnsi="Arial" w:cs="Arial"/>
                <w:sz w:val="16"/>
                <w:szCs w:val="16"/>
              </w:rPr>
            </w:pPr>
          </w:p>
        </w:tc>
      </w:tr>
      <w:tr w:rsidR="0033681E" w:rsidRPr="0032088C" w14:paraId="6FA29B5B" w14:textId="77777777" w:rsidTr="00A20447">
        <w:trPr>
          <w:cantSplit/>
        </w:trPr>
        <w:tc>
          <w:tcPr>
            <w:tcW w:w="5130" w:type="dxa"/>
            <w:tcBorders>
              <w:top w:val="nil"/>
              <w:bottom w:val="nil"/>
            </w:tcBorders>
            <w:shd w:val="clear" w:color="auto" w:fill="auto"/>
          </w:tcPr>
          <w:p w14:paraId="5C6A2B1E" w14:textId="77777777" w:rsidR="0033681E" w:rsidRPr="0032088C" w:rsidRDefault="0033681E" w:rsidP="0033681E">
            <w:pPr>
              <w:ind w:left="-105" w:right="-72" w:firstLine="3"/>
              <w:rPr>
                <w:rFonts w:ascii="Arial" w:eastAsia="Arial Unicode MS" w:hAnsi="Arial" w:cs="Arial"/>
                <w:sz w:val="16"/>
                <w:szCs w:val="16"/>
              </w:rPr>
            </w:pPr>
            <w:r w:rsidRPr="0032088C">
              <w:rPr>
                <w:rFonts w:ascii="Arial" w:eastAsia="Arial Unicode MS" w:hAnsi="Arial" w:cs="Arial"/>
                <w:sz w:val="16"/>
                <w:szCs w:val="16"/>
              </w:rPr>
              <w:t>Total investments in joint ventures</w:t>
            </w:r>
          </w:p>
        </w:tc>
        <w:tc>
          <w:tcPr>
            <w:tcW w:w="2838" w:type="dxa"/>
            <w:tcBorders>
              <w:top w:val="nil"/>
              <w:bottom w:val="nil"/>
            </w:tcBorders>
            <w:shd w:val="clear" w:color="auto" w:fill="auto"/>
          </w:tcPr>
          <w:p w14:paraId="7004FF01" w14:textId="77777777" w:rsidR="0033681E" w:rsidRPr="0032088C" w:rsidRDefault="0033681E" w:rsidP="0033681E">
            <w:pPr>
              <w:ind w:left="144" w:right="-72" w:hanging="144"/>
              <w:rPr>
                <w:rFonts w:ascii="Arial" w:eastAsia="Arial Unicode MS" w:hAnsi="Arial" w:cs="Arial"/>
                <w:sz w:val="16"/>
                <w:szCs w:val="16"/>
              </w:rPr>
            </w:pPr>
          </w:p>
        </w:tc>
        <w:tc>
          <w:tcPr>
            <w:tcW w:w="1152" w:type="dxa"/>
            <w:tcBorders>
              <w:top w:val="nil"/>
              <w:bottom w:val="nil"/>
            </w:tcBorders>
            <w:shd w:val="clear" w:color="auto" w:fill="FAFAFA"/>
            <w:vAlign w:val="bottom"/>
          </w:tcPr>
          <w:p w14:paraId="0AB7B2CA" w14:textId="77777777" w:rsidR="0033681E" w:rsidRPr="0032088C" w:rsidRDefault="0033681E" w:rsidP="0033681E">
            <w:pPr>
              <w:ind w:right="-72"/>
              <w:jc w:val="right"/>
              <w:rPr>
                <w:rFonts w:ascii="Arial" w:eastAsia="Arial Unicode MS" w:hAnsi="Arial" w:cs="Arial"/>
                <w:sz w:val="16"/>
                <w:szCs w:val="16"/>
              </w:rPr>
            </w:pPr>
          </w:p>
        </w:tc>
        <w:tc>
          <w:tcPr>
            <w:tcW w:w="1152" w:type="dxa"/>
            <w:tcBorders>
              <w:top w:val="nil"/>
              <w:bottom w:val="nil"/>
            </w:tcBorders>
            <w:shd w:val="clear" w:color="auto" w:fill="auto"/>
            <w:vAlign w:val="bottom"/>
          </w:tcPr>
          <w:p w14:paraId="4452B8BD" w14:textId="77777777" w:rsidR="0033681E" w:rsidRPr="0032088C" w:rsidRDefault="0033681E" w:rsidP="0033681E">
            <w:pPr>
              <w:ind w:right="-72"/>
              <w:jc w:val="right"/>
              <w:rPr>
                <w:rFonts w:ascii="Arial" w:eastAsia="Arial Unicode MS" w:hAnsi="Arial" w:cs="Arial"/>
                <w:sz w:val="16"/>
                <w:szCs w:val="16"/>
              </w:rPr>
            </w:pPr>
          </w:p>
        </w:tc>
        <w:tc>
          <w:tcPr>
            <w:tcW w:w="1152" w:type="dxa"/>
            <w:tcBorders>
              <w:top w:val="nil"/>
              <w:bottom w:val="single" w:sz="4" w:space="0" w:color="auto"/>
            </w:tcBorders>
            <w:shd w:val="clear" w:color="auto" w:fill="FAFAFA"/>
            <w:vAlign w:val="bottom"/>
          </w:tcPr>
          <w:p w14:paraId="3485FDD5" w14:textId="6C9304BA" w:rsidR="0033681E" w:rsidRPr="0032088C" w:rsidRDefault="0033681E" w:rsidP="0033681E">
            <w:pPr>
              <w:ind w:left="-43" w:right="-72"/>
              <w:jc w:val="right"/>
              <w:rPr>
                <w:rFonts w:ascii="Arial" w:eastAsia="Arial Unicode MS" w:hAnsi="Arial" w:cs="Arial"/>
                <w:sz w:val="16"/>
                <w:szCs w:val="16"/>
              </w:rPr>
            </w:pPr>
            <w:r w:rsidRPr="0032088C">
              <w:rPr>
                <w:rFonts w:ascii="Arial" w:eastAsia="Arial Unicode MS" w:hAnsi="Arial" w:cs="Arial"/>
                <w:sz w:val="16"/>
                <w:szCs w:val="16"/>
              </w:rPr>
              <w:t>2,829</w:t>
            </w:r>
          </w:p>
        </w:tc>
        <w:tc>
          <w:tcPr>
            <w:tcW w:w="1152" w:type="dxa"/>
            <w:tcBorders>
              <w:top w:val="nil"/>
              <w:bottom w:val="single" w:sz="4" w:space="0" w:color="auto"/>
            </w:tcBorders>
            <w:shd w:val="clear" w:color="auto" w:fill="auto"/>
            <w:vAlign w:val="bottom"/>
          </w:tcPr>
          <w:p w14:paraId="13679FAF" w14:textId="26BDAA2C" w:rsidR="0033681E" w:rsidRPr="0032088C" w:rsidRDefault="0033681E" w:rsidP="0033681E">
            <w:pPr>
              <w:ind w:left="-43" w:right="-72"/>
              <w:jc w:val="right"/>
              <w:rPr>
                <w:rFonts w:ascii="Arial" w:eastAsia="Arial Unicode MS" w:hAnsi="Arial" w:cs="Arial"/>
                <w:sz w:val="16"/>
                <w:szCs w:val="16"/>
              </w:rPr>
            </w:pPr>
            <w:r w:rsidRPr="0032088C">
              <w:rPr>
                <w:rFonts w:ascii="Arial" w:eastAsia="Arial Unicode MS" w:hAnsi="Arial" w:cs="Arial"/>
                <w:sz w:val="16"/>
                <w:szCs w:val="16"/>
              </w:rPr>
              <w:t>2,829</w:t>
            </w:r>
          </w:p>
        </w:tc>
        <w:tc>
          <w:tcPr>
            <w:tcW w:w="1152" w:type="dxa"/>
            <w:tcBorders>
              <w:top w:val="nil"/>
              <w:bottom w:val="single" w:sz="4" w:space="0" w:color="auto"/>
            </w:tcBorders>
            <w:shd w:val="clear" w:color="auto" w:fill="FAFAFA"/>
          </w:tcPr>
          <w:p w14:paraId="0965C51C" w14:textId="30579105" w:rsidR="0033681E" w:rsidRPr="0032088C" w:rsidRDefault="0033681E" w:rsidP="0033681E">
            <w:pPr>
              <w:ind w:left="-43" w:right="-72"/>
              <w:jc w:val="right"/>
              <w:rPr>
                <w:rFonts w:ascii="Arial" w:eastAsia="Arial Unicode MS" w:hAnsi="Arial" w:cs="Arial"/>
                <w:sz w:val="16"/>
                <w:szCs w:val="16"/>
              </w:rPr>
            </w:pPr>
            <w:r w:rsidRPr="0032088C">
              <w:rPr>
                <w:rFonts w:ascii="Arial" w:eastAsia="Arial Unicode MS" w:hAnsi="Arial" w:cs="Arial"/>
                <w:sz w:val="16"/>
                <w:szCs w:val="16"/>
              </w:rPr>
              <w:t>414</w:t>
            </w:r>
          </w:p>
        </w:tc>
        <w:tc>
          <w:tcPr>
            <w:tcW w:w="1152" w:type="dxa"/>
            <w:tcBorders>
              <w:top w:val="nil"/>
              <w:bottom w:val="single" w:sz="4" w:space="0" w:color="auto"/>
            </w:tcBorders>
            <w:shd w:val="clear" w:color="auto" w:fill="auto"/>
          </w:tcPr>
          <w:p w14:paraId="2047700E" w14:textId="1211EA8B" w:rsidR="0033681E" w:rsidRPr="0032088C" w:rsidRDefault="0033681E" w:rsidP="0033681E">
            <w:pPr>
              <w:tabs>
                <w:tab w:val="decimal" w:pos="533"/>
              </w:tabs>
              <w:ind w:left="-43" w:right="-72"/>
              <w:jc w:val="right"/>
              <w:rPr>
                <w:rFonts w:ascii="Arial" w:eastAsia="Arial Unicode MS" w:hAnsi="Arial" w:cs="Arial"/>
                <w:sz w:val="16"/>
                <w:szCs w:val="16"/>
              </w:rPr>
            </w:pPr>
            <w:r w:rsidRPr="0032088C">
              <w:rPr>
                <w:rFonts w:ascii="Arial" w:eastAsia="Arial Unicode MS" w:hAnsi="Arial" w:cs="Arial"/>
                <w:sz w:val="16"/>
                <w:szCs w:val="16"/>
              </w:rPr>
              <w:t>491</w:t>
            </w:r>
          </w:p>
        </w:tc>
      </w:tr>
    </w:tbl>
    <w:p w14:paraId="4C2EDCD5" w14:textId="77777777" w:rsidR="009168BD" w:rsidRPr="0032088C" w:rsidRDefault="009168BD" w:rsidP="00BD647D">
      <w:pPr>
        <w:ind w:left="540"/>
        <w:jc w:val="both"/>
        <w:outlineLvl w:val="0"/>
        <w:rPr>
          <w:rFonts w:ascii="Arial" w:eastAsia="Arial Unicode MS" w:hAnsi="Arial" w:cs="Arial"/>
          <w:sz w:val="16"/>
          <w:szCs w:val="16"/>
        </w:rPr>
      </w:pPr>
    </w:p>
    <w:p w14:paraId="3CDAAB13" w14:textId="77777777" w:rsidR="009168BD" w:rsidRPr="0032088C" w:rsidRDefault="009168BD" w:rsidP="00BD647D">
      <w:pPr>
        <w:jc w:val="both"/>
        <w:outlineLvl w:val="0"/>
        <w:rPr>
          <w:rFonts w:ascii="Arial" w:eastAsia="Arial Unicode MS" w:hAnsi="Arial"/>
          <w:sz w:val="18"/>
          <w:szCs w:val="18"/>
          <w:cs/>
          <w:lang w:val="en-US"/>
        </w:rPr>
        <w:sectPr w:rsidR="009168BD" w:rsidRPr="0032088C" w:rsidSect="001500B7">
          <w:pgSz w:w="16840" w:h="11907" w:orient="landscape" w:code="9"/>
          <w:pgMar w:top="1440" w:right="720" w:bottom="720" w:left="720" w:header="706" w:footer="706" w:gutter="0"/>
          <w:cols w:space="720"/>
          <w:noEndnote/>
          <w:docGrid w:linePitch="326"/>
        </w:sectPr>
      </w:pPr>
    </w:p>
    <w:bookmarkEnd w:id="11"/>
    <w:p w14:paraId="2BE1CD9F" w14:textId="77777777" w:rsidR="00E60265" w:rsidRPr="0032088C" w:rsidRDefault="00E60265" w:rsidP="00DC6A9C">
      <w:pPr>
        <w:ind w:left="540"/>
        <w:jc w:val="both"/>
        <w:rPr>
          <w:rFonts w:ascii="Arial" w:eastAsia="Arial Unicode MS" w:hAnsi="Arial" w:cs="Arial"/>
          <w:i/>
          <w:iCs/>
          <w:color w:val="CF4A02"/>
          <w:sz w:val="18"/>
          <w:szCs w:val="18"/>
        </w:rPr>
      </w:pPr>
    </w:p>
    <w:p w14:paraId="109A1ED0" w14:textId="77777777" w:rsidR="009168BD" w:rsidRPr="0032088C" w:rsidRDefault="009168BD" w:rsidP="00DC6A9C">
      <w:pPr>
        <w:ind w:left="540"/>
        <w:jc w:val="both"/>
        <w:rPr>
          <w:rFonts w:ascii="Arial" w:eastAsia="Arial Unicode MS" w:hAnsi="Arial" w:cs="Arial"/>
          <w:i/>
          <w:iCs/>
          <w:color w:val="CF4A02"/>
          <w:sz w:val="18"/>
          <w:szCs w:val="18"/>
        </w:rPr>
      </w:pPr>
      <w:r w:rsidRPr="0032088C">
        <w:rPr>
          <w:rFonts w:ascii="Arial" w:eastAsia="Arial Unicode MS" w:hAnsi="Arial" w:cs="Arial"/>
          <w:i/>
          <w:iCs/>
          <w:color w:val="CF4A02"/>
          <w:sz w:val="18"/>
          <w:szCs w:val="18"/>
        </w:rPr>
        <w:t xml:space="preserve">Summarised financial information for joint </w:t>
      </w:r>
      <w:proofErr w:type="gramStart"/>
      <w:r w:rsidRPr="0032088C">
        <w:rPr>
          <w:rFonts w:ascii="Arial" w:eastAsia="Arial Unicode MS" w:hAnsi="Arial" w:cs="Arial"/>
          <w:i/>
          <w:iCs/>
          <w:color w:val="CF4A02"/>
          <w:sz w:val="18"/>
          <w:szCs w:val="18"/>
        </w:rPr>
        <w:t>ventures</w:t>
      </w:r>
      <w:proofErr w:type="gramEnd"/>
    </w:p>
    <w:p w14:paraId="039CC112" w14:textId="77777777" w:rsidR="009168BD" w:rsidRPr="006F2899" w:rsidRDefault="009168BD" w:rsidP="00DC6A9C">
      <w:pPr>
        <w:ind w:left="540"/>
        <w:jc w:val="both"/>
        <w:rPr>
          <w:rFonts w:ascii="Arial" w:eastAsia="Arial Unicode MS" w:hAnsi="Arial" w:cs="Arial"/>
          <w:i/>
          <w:iCs/>
          <w:sz w:val="12"/>
          <w:szCs w:val="12"/>
        </w:rPr>
      </w:pPr>
    </w:p>
    <w:p w14:paraId="2FA78929" w14:textId="77777777" w:rsidR="009168BD" w:rsidRPr="0032088C" w:rsidRDefault="009168BD" w:rsidP="00DC6A9C">
      <w:pPr>
        <w:ind w:left="540"/>
        <w:jc w:val="both"/>
        <w:rPr>
          <w:rFonts w:ascii="Arial" w:eastAsia="Arial Unicode MS" w:hAnsi="Arial" w:cs="Arial"/>
          <w:sz w:val="18"/>
          <w:szCs w:val="18"/>
        </w:rPr>
      </w:pPr>
      <w:r w:rsidRPr="0032088C">
        <w:rPr>
          <w:rFonts w:ascii="Arial" w:eastAsia="Arial Unicode MS" w:hAnsi="Arial" w:cs="Arial"/>
          <w:sz w:val="18"/>
          <w:szCs w:val="18"/>
        </w:rPr>
        <w:t>The table below summarises the financial information for a joint venture that is material to the Group. The financial information is included in its own financial statements which has been adjusted with necessary adjustments for the equity method, including fair value adjustments and modifications for differences in accounting policies.</w:t>
      </w:r>
    </w:p>
    <w:p w14:paraId="4945B785" w14:textId="77777777" w:rsidR="009168BD" w:rsidRPr="006F2899" w:rsidRDefault="009168BD" w:rsidP="00DC6A9C">
      <w:pPr>
        <w:ind w:left="540"/>
        <w:jc w:val="both"/>
        <w:rPr>
          <w:rFonts w:ascii="Arial" w:eastAsia="Arial Unicode MS" w:hAnsi="Arial" w:cs="Arial"/>
          <w:sz w:val="10"/>
          <w:szCs w:val="10"/>
        </w:rPr>
      </w:pPr>
    </w:p>
    <w:p w14:paraId="129E4A0D" w14:textId="77777777" w:rsidR="009168BD" w:rsidRPr="0032088C" w:rsidRDefault="009168BD" w:rsidP="00DC6A9C">
      <w:pPr>
        <w:ind w:left="540"/>
        <w:jc w:val="thaiDistribute"/>
        <w:rPr>
          <w:rFonts w:ascii="Arial" w:eastAsia="Arial Unicode MS" w:hAnsi="Arial" w:cs="Arial"/>
          <w:i/>
          <w:iCs/>
          <w:color w:val="CF4A02"/>
          <w:sz w:val="18"/>
          <w:szCs w:val="18"/>
        </w:rPr>
      </w:pPr>
      <w:r w:rsidRPr="0032088C">
        <w:rPr>
          <w:rFonts w:ascii="Arial" w:eastAsia="Arial Unicode MS" w:hAnsi="Arial" w:cs="Arial"/>
          <w:i/>
          <w:iCs/>
          <w:color w:val="CF4A02"/>
          <w:sz w:val="18"/>
          <w:szCs w:val="18"/>
        </w:rPr>
        <w:t>Summarised statement of financial position</w:t>
      </w:r>
    </w:p>
    <w:p w14:paraId="5D8B9B4E" w14:textId="77777777" w:rsidR="009168BD" w:rsidRPr="006F2899" w:rsidRDefault="009168BD" w:rsidP="00DC6A9C">
      <w:pPr>
        <w:ind w:left="540"/>
        <w:jc w:val="thaiDistribute"/>
        <w:rPr>
          <w:rFonts w:ascii="Arial" w:eastAsia="Arial Unicode MS" w:hAnsi="Arial" w:cs="Arial"/>
          <w:color w:val="000000"/>
          <w:sz w:val="10"/>
          <w:szCs w:val="10"/>
        </w:rPr>
      </w:pPr>
    </w:p>
    <w:tbl>
      <w:tblPr>
        <w:tblW w:w="9621" w:type="dxa"/>
        <w:tblLayout w:type="fixed"/>
        <w:tblLook w:val="0000" w:firstRow="0" w:lastRow="0" w:firstColumn="0" w:lastColumn="0" w:noHBand="0" w:noVBand="0"/>
      </w:tblPr>
      <w:tblGrid>
        <w:gridCol w:w="6507"/>
        <w:gridCol w:w="1555"/>
        <w:gridCol w:w="1559"/>
      </w:tblGrid>
      <w:tr w:rsidR="009168BD" w:rsidRPr="0032088C" w14:paraId="25218C6E" w14:textId="77777777" w:rsidTr="00A20447">
        <w:trPr>
          <w:cantSplit/>
        </w:trPr>
        <w:tc>
          <w:tcPr>
            <w:tcW w:w="6507" w:type="dxa"/>
            <w:shd w:val="clear" w:color="auto" w:fill="auto"/>
          </w:tcPr>
          <w:p w14:paraId="4FD1DD38" w14:textId="77777777" w:rsidR="009168BD" w:rsidRPr="0032088C" w:rsidRDefault="009168BD" w:rsidP="00BD647D">
            <w:pPr>
              <w:ind w:left="436" w:right="-86"/>
              <w:rPr>
                <w:rFonts w:ascii="Arial" w:hAnsi="Arial" w:cs="Arial"/>
                <w:sz w:val="18"/>
                <w:szCs w:val="18"/>
              </w:rPr>
            </w:pPr>
          </w:p>
        </w:tc>
        <w:tc>
          <w:tcPr>
            <w:tcW w:w="3114" w:type="dxa"/>
            <w:gridSpan w:val="2"/>
            <w:tcBorders>
              <w:top w:val="single" w:sz="4" w:space="0" w:color="auto"/>
              <w:bottom w:val="single" w:sz="4" w:space="0" w:color="auto"/>
            </w:tcBorders>
            <w:shd w:val="clear" w:color="auto" w:fill="auto"/>
            <w:vAlign w:val="bottom"/>
          </w:tcPr>
          <w:p w14:paraId="41209E09" w14:textId="77777777" w:rsidR="009168BD" w:rsidRPr="0032088C" w:rsidRDefault="009168BD" w:rsidP="00BD647D">
            <w:pPr>
              <w:ind w:right="-72"/>
              <w:jc w:val="center"/>
              <w:rPr>
                <w:rFonts w:ascii="Arial" w:hAnsi="Arial" w:cs="Arial"/>
                <w:b/>
                <w:bCs/>
                <w:sz w:val="18"/>
                <w:szCs w:val="18"/>
              </w:rPr>
            </w:pPr>
            <w:r w:rsidRPr="0032088C">
              <w:rPr>
                <w:rFonts w:ascii="Arial" w:hAnsi="Arial" w:cs="Arial"/>
                <w:b/>
                <w:bCs/>
                <w:sz w:val="18"/>
                <w:szCs w:val="18"/>
              </w:rPr>
              <w:t xml:space="preserve">Thai Solar Renewable </w:t>
            </w:r>
          </w:p>
          <w:p w14:paraId="1B5BA04E" w14:textId="77777777" w:rsidR="009168BD" w:rsidRPr="0032088C" w:rsidRDefault="009168BD" w:rsidP="00BD647D">
            <w:pPr>
              <w:ind w:right="-72"/>
              <w:jc w:val="center"/>
              <w:rPr>
                <w:rFonts w:ascii="Arial" w:hAnsi="Arial" w:cs="Arial"/>
                <w:b/>
                <w:bCs/>
                <w:sz w:val="18"/>
                <w:szCs w:val="18"/>
                <w:cs/>
              </w:rPr>
            </w:pPr>
            <w:r w:rsidRPr="0032088C">
              <w:rPr>
                <w:rFonts w:ascii="Arial" w:hAnsi="Arial" w:cs="Arial"/>
                <w:b/>
                <w:bCs/>
                <w:sz w:val="18"/>
                <w:szCs w:val="18"/>
              </w:rPr>
              <w:t>Company Limited</w:t>
            </w:r>
          </w:p>
        </w:tc>
      </w:tr>
      <w:tr w:rsidR="00C000C4" w:rsidRPr="0032088C" w14:paraId="48FA5AF2" w14:textId="77777777" w:rsidTr="00A20447">
        <w:trPr>
          <w:cantSplit/>
        </w:trPr>
        <w:tc>
          <w:tcPr>
            <w:tcW w:w="6507" w:type="dxa"/>
            <w:shd w:val="clear" w:color="auto" w:fill="auto"/>
          </w:tcPr>
          <w:p w14:paraId="1315255D" w14:textId="17F7FE82" w:rsidR="00C000C4" w:rsidRPr="0032088C" w:rsidRDefault="00C000C4" w:rsidP="00C000C4">
            <w:pPr>
              <w:ind w:left="436" w:right="-86"/>
              <w:rPr>
                <w:rFonts w:ascii="Arial" w:hAnsi="Arial" w:cs="Arial"/>
                <w:b/>
                <w:bCs/>
                <w:sz w:val="18"/>
                <w:szCs w:val="18"/>
                <w:cs/>
              </w:rPr>
            </w:pPr>
            <w:r w:rsidRPr="0032088C">
              <w:rPr>
                <w:rFonts w:ascii="Arial" w:hAnsi="Arial" w:cs="Arial"/>
                <w:b/>
                <w:bCs/>
                <w:sz w:val="18"/>
                <w:szCs w:val="18"/>
              </w:rPr>
              <w:t xml:space="preserve">As </w:t>
            </w:r>
            <w:proofErr w:type="gramStart"/>
            <w:r w:rsidRPr="0032088C">
              <w:rPr>
                <w:rFonts w:ascii="Arial" w:hAnsi="Arial" w:cs="Arial"/>
                <w:b/>
                <w:bCs/>
                <w:sz w:val="18"/>
                <w:szCs w:val="18"/>
              </w:rPr>
              <w:t>at</w:t>
            </w:r>
            <w:proofErr w:type="gramEnd"/>
            <w:r w:rsidRPr="0032088C">
              <w:rPr>
                <w:rFonts w:ascii="Arial" w:hAnsi="Arial" w:cs="Arial"/>
                <w:b/>
                <w:bCs/>
                <w:sz w:val="18"/>
                <w:szCs w:val="18"/>
              </w:rPr>
              <w:t xml:space="preserve"> </w:t>
            </w:r>
            <w:r w:rsidR="00AF69D3" w:rsidRPr="0032088C">
              <w:rPr>
                <w:rFonts w:ascii="Arial" w:hAnsi="Arial" w:cs="Arial"/>
                <w:b/>
                <w:bCs/>
                <w:sz w:val="18"/>
                <w:szCs w:val="18"/>
              </w:rPr>
              <w:t>31</w:t>
            </w:r>
            <w:r w:rsidRPr="0032088C">
              <w:rPr>
                <w:rFonts w:ascii="Arial" w:hAnsi="Arial" w:cs="Arial"/>
                <w:b/>
                <w:bCs/>
                <w:sz w:val="18"/>
                <w:szCs w:val="18"/>
              </w:rPr>
              <w:t xml:space="preserve"> December</w:t>
            </w:r>
          </w:p>
        </w:tc>
        <w:tc>
          <w:tcPr>
            <w:tcW w:w="1555" w:type="dxa"/>
            <w:shd w:val="clear" w:color="auto" w:fill="auto"/>
          </w:tcPr>
          <w:p w14:paraId="2D472C9D" w14:textId="26499591" w:rsidR="00C000C4" w:rsidRPr="0032088C" w:rsidRDefault="00E27828" w:rsidP="00C000C4">
            <w:pPr>
              <w:ind w:right="-72"/>
              <w:jc w:val="right"/>
              <w:rPr>
                <w:rFonts w:ascii="Arial" w:hAnsi="Arial" w:cs="Arial"/>
                <w:b/>
                <w:bCs/>
                <w:sz w:val="18"/>
                <w:szCs w:val="18"/>
              </w:rPr>
            </w:pPr>
            <w:r w:rsidRPr="0032088C">
              <w:rPr>
                <w:rFonts w:ascii="Arial" w:eastAsia="Arial Unicode MS" w:hAnsi="Arial" w:cs="Arial"/>
                <w:b/>
                <w:bCs/>
                <w:sz w:val="18"/>
                <w:szCs w:val="18"/>
              </w:rPr>
              <w:t>2023</w:t>
            </w:r>
          </w:p>
        </w:tc>
        <w:tc>
          <w:tcPr>
            <w:tcW w:w="1559" w:type="dxa"/>
            <w:shd w:val="clear" w:color="auto" w:fill="auto"/>
          </w:tcPr>
          <w:p w14:paraId="1E8755FC" w14:textId="0A1E407A" w:rsidR="00C000C4" w:rsidRPr="0032088C" w:rsidRDefault="00A905E8" w:rsidP="00C000C4">
            <w:pPr>
              <w:ind w:right="-72"/>
              <w:jc w:val="right"/>
              <w:rPr>
                <w:rFonts w:ascii="Arial" w:hAnsi="Arial" w:cs="Arial"/>
                <w:b/>
                <w:bCs/>
                <w:sz w:val="18"/>
                <w:szCs w:val="18"/>
              </w:rPr>
            </w:pPr>
            <w:r w:rsidRPr="0032088C">
              <w:rPr>
                <w:rFonts w:ascii="Arial" w:eastAsia="Arial Unicode MS" w:hAnsi="Arial" w:cs="Arial"/>
                <w:b/>
                <w:bCs/>
                <w:sz w:val="18"/>
                <w:szCs w:val="18"/>
              </w:rPr>
              <w:t>2022</w:t>
            </w:r>
          </w:p>
        </w:tc>
      </w:tr>
      <w:tr w:rsidR="009168BD" w:rsidRPr="0032088C" w14:paraId="046164FE" w14:textId="77777777" w:rsidTr="00A20447">
        <w:trPr>
          <w:cantSplit/>
        </w:trPr>
        <w:tc>
          <w:tcPr>
            <w:tcW w:w="6507" w:type="dxa"/>
            <w:shd w:val="clear" w:color="auto" w:fill="auto"/>
          </w:tcPr>
          <w:p w14:paraId="477FCACF" w14:textId="77777777" w:rsidR="009168BD" w:rsidRPr="0032088C" w:rsidRDefault="009168BD" w:rsidP="00BD647D">
            <w:pPr>
              <w:ind w:left="436" w:right="-86"/>
              <w:rPr>
                <w:rFonts w:ascii="Arial" w:hAnsi="Arial" w:cs="Arial"/>
                <w:sz w:val="18"/>
                <w:szCs w:val="18"/>
              </w:rPr>
            </w:pPr>
          </w:p>
        </w:tc>
        <w:tc>
          <w:tcPr>
            <w:tcW w:w="1555" w:type="dxa"/>
            <w:tcBorders>
              <w:bottom w:val="single" w:sz="4" w:space="0" w:color="auto"/>
            </w:tcBorders>
            <w:shd w:val="clear" w:color="auto" w:fill="auto"/>
          </w:tcPr>
          <w:p w14:paraId="0C943953" w14:textId="77777777" w:rsidR="009168BD" w:rsidRPr="0032088C" w:rsidRDefault="009168BD"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1559" w:type="dxa"/>
            <w:tcBorders>
              <w:bottom w:val="single" w:sz="4" w:space="0" w:color="auto"/>
            </w:tcBorders>
            <w:shd w:val="clear" w:color="auto" w:fill="auto"/>
          </w:tcPr>
          <w:p w14:paraId="2D67DBA0" w14:textId="77777777" w:rsidR="009168BD" w:rsidRPr="0032088C" w:rsidRDefault="009168BD"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r>
      <w:tr w:rsidR="009168BD" w:rsidRPr="0032088C" w14:paraId="17FE3264" w14:textId="77777777" w:rsidTr="00A20447">
        <w:trPr>
          <w:cantSplit/>
        </w:trPr>
        <w:tc>
          <w:tcPr>
            <w:tcW w:w="6507" w:type="dxa"/>
            <w:shd w:val="clear" w:color="auto" w:fill="auto"/>
          </w:tcPr>
          <w:p w14:paraId="276C0BEA" w14:textId="77777777" w:rsidR="009168BD" w:rsidRPr="0032088C" w:rsidRDefault="009168BD" w:rsidP="00BD647D">
            <w:pPr>
              <w:ind w:left="436" w:right="-86"/>
              <w:rPr>
                <w:rFonts w:ascii="Arial" w:hAnsi="Arial" w:cs="Arial"/>
                <w:sz w:val="18"/>
                <w:szCs w:val="18"/>
                <w:cs/>
              </w:rPr>
            </w:pPr>
          </w:p>
        </w:tc>
        <w:tc>
          <w:tcPr>
            <w:tcW w:w="1555" w:type="dxa"/>
            <w:tcBorders>
              <w:top w:val="single" w:sz="4" w:space="0" w:color="auto"/>
            </w:tcBorders>
            <w:shd w:val="clear" w:color="auto" w:fill="FAFAFA"/>
          </w:tcPr>
          <w:p w14:paraId="7711C6DA" w14:textId="77777777" w:rsidR="009168BD" w:rsidRPr="0032088C" w:rsidRDefault="009168BD" w:rsidP="00BD647D">
            <w:pPr>
              <w:ind w:right="-72"/>
              <w:jc w:val="right"/>
              <w:rPr>
                <w:rFonts w:ascii="Arial" w:hAnsi="Arial" w:cs="Arial"/>
                <w:sz w:val="18"/>
                <w:szCs w:val="18"/>
              </w:rPr>
            </w:pPr>
          </w:p>
        </w:tc>
        <w:tc>
          <w:tcPr>
            <w:tcW w:w="1559" w:type="dxa"/>
            <w:tcBorders>
              <w:top w:val="single" w:sz="4" w:space="0" w:color="auto"/>
            </w:tcBorders>
            <w:shd w:val="clear" w:color="auto" w:fill="auto"/>
          </w:tcPr>
          <w:p w14:paraId="000697E7" w14:textId="77777777" w:rsidR="009168BD" w:rsidRPr="0032088C" w:rsidRDefault="009168BD" w:rsidP="00BD647D">
            <w:pPr>
              <w:ind w:right="-72"/>
              <w:jc w:val="right"/>
              <w:rPr>
                <w:rFonts w:ascii="Arial" w:hAnsi="Arial" w:cs="Arial"/>
                <w:sz w:val="18"/>
                <w:szCs w:val="18"/>
              </w:rPr>
            </w:pPr>
          </w:p>
        </w:tc>
      </w:tr>
      <w:tr w:rsidR="009168BD" w:rsidRPr="0032088C" w14:paraId="45B7603B" w14:textId="77777777" w:rsidTr="00A20447">
        <w:trPr>
          <w:cantSplit/>
        </w:trPr>
        <w:tc>
          <w:tcPr>
            <w:tcW w:w="6507" w:type="dxa"/>
            <w:shd w:val="clear" w:color="auto" w:fill="auto"/>
          </w:tcPr>
          <w:p w14:paraId="0DDFE606" w14:textId="77777777" w:rsidR="009168BD" w:rsidRPr="0032088C" w:rsidRDefault="009168BD" w:rsidP="00BD647D">
            <w:pPr>
              <w:ind w:left="436" w:right="-86"/>
              <w:rPr>
                <w:rFonts w:ascii="Arial" w:hAnsi="Arial" w:cs="Arial"/>
                <w:b/>
                <w:bCs/>
                <w:sz w:val="18"/>
                <w:szCs w:val="18"/>
                <w:cs/>
              </w:rPr>
            </w:pPr>
            <w:r w:rsidRPr="0032088C">
              <w:rPr>
                <w:rFonts w:ascii="Arial" w:hAnsi="Arial" w:cs="Arial"/>
                <w:b/>
                <w:bCs/>
                <w:sz w:val="18"/>
                <w:szCs w:val="18"/>
              </w:rPr>
              <w:t>Current assets</w:t>
            </w:r>
          </w:p>
        </w:tc>
        <w:tc>
          <w:tcPr>
            <w:tcW w:w="1555" w:type="dxa"/>
            <w:shd w:val="clear" w:color="auto" w:fill="FAFAFA"/>
          </w:tcPr>
          <w:p w14:paraId="61881E15" w14:textId="77777777" w:rsidR="009168BD" w:rsidRPr="0032088C" w:rsidRDefault="009168BD" w:rsidP="00BD647D">
            <w:pPr>
              <w:ind w:right="-72"/>
              <w:jc w:val="right"/>
              <w:rPr>
                <w:rFonts w:ascii="Arial" w:hAnsi="Arial" w:cs="Arial"/>
                <w:sz w:val="18"/>
                <w:szCs w:val="18"/>
              </w:rPr>
            </w:pPr>
          </w:p>
        </w:tc>
        <w:tc>
          <w:tcPr>
            <w:tcW w:w="1559" w:type="dxa"/>
            <w:shd w:val="clear" w:color="auto" w:fill="auto"/>
          </w:tcPr>
          <w:p w14:paraId="3DF6F23A" w14:textId="77777777" w:rsidR="009168BD" w:rsidRPr="0032088C" w:rsidRDefault="009168BD" w:rsidP="00BD647D">
            <w:pPr>
              <w:ind w:right="-72"/>
              <w:jc w:val="right"/>
              <w:rPr>
                <w:rFonts w:ascii="Arial" w:hAnsi="Arial" w:cs="Arial"/>
                <w:sz w:val="18"/>
                <w:szCs w:val="18"/>
              </w:rPr>
            </w:pPr>
          </w:p>
        </w:tc>
      </w:tr>
      <w:tr w:rsidR="00DA1B43" w:rsidRPr="0032088C" w14:paraId="1F5C4E14" w14:textId="77777777" w:rsidTr="00A20447">
        <w:trPr>
          <w:cantSplit/>
        </w:trPr>
        <w:tc>
          <w:tcPr>
            <w:tcW w:w="6507" w:type="dxa"/>
            <w:shd w:val="clear" w:color="auto" w:fill="auto"/>
          </w:tcPr>
          <w:p w14:paraId="26F38403" w14:textId="77777777" w:rsidR="00DA1B43" w:rsidRPr="0032088C" w:rsidRDefault="00DA1B43" w:rsidP="00DA1B43">
            <w:pPr>
              <w:ind w:left="436" w:right="-86"/>
              <w:rPr>
                <w:rFonts w:ascii="Arial" w:hAnsi="Arial" w:cs="Arial"/>
                <w:sz w:val="18"/>
                <w:szCs w:val="18"/>
                <w:cs/>
              </w:rPr>
            </w:pPr>
            <w:r w:rsidRPr="0032088C">
              <w:rPr>
                <w:rFonts w:ascii="Arial" w:hAnsi="Arial" w:cs="Arial"/>
                <w:sz w:val="18"/>
                <w:szCs w:val="18"/>
              </w:rPr>
              <w:t>Cash and cash equivalents</w:t>
            </w:r>
          </w:p>
        </w:tc>
        <w:tc>
          <w:tcPr>
            <w:tcW w:w="1555" w:type="dxa"/>
            <w:shd w:val="clear" w:color="auto" w:fill="FAFAFA"/>
            <w:vAlign w:val="bottom"/>
          </w:tcPr>
          <w:p w14:paraId="671C32FD" w14:textId="271BC52B" w:rsidR="00DA1B43" w:rsidRPr="0032088C" w:rsidRDefault="0090298C" w:rsidP="00DA1B43">
            <w:pPr>
              <w:ind w:right="-72"/>
              <w:jc w:val="right"/>
              <w:rPr>
                <w:rFonts w:ascii="Arial" w:hAnsi="Arial" w:cs="Arial"/>
                <w:sz w:val="18"/>
                <w:szCs w:val="18"/>
              </w:rPr>
            </w:pPr>
            <w:r w:rsidRPr="0032088C">
              <w:rPr>
                <w:rFonts w:ascii="Arial" w:hAnsi="Arial" w:cs="Arial"/>
                <w:sz w:val="18"/>
                <w:szCs w:val="18"/>
              </w:rPr>
              <w:t>1</w:t>
            </w:r>
          </w:p>
        </w:tc>
        <w:tc>
          <w:tcPr>
            <w:tcW w:w="1559" w:type="dxa"/>
            <w:shd w:val="clear" w:color="auto" w:fill="auto"/>
            <w:vAlign w:val="bottom"/>
          </w:tcPr>
          <w:p w14:paraId="3FDD1430" w14:textId="35EAA4BC" w:rsidR="00DA1B43" w:rsidRPr="0032088C" w:rsidRDefault="00DA1B43" w:rsidP="00DA1B43">
            <w:pPr>
              <w:ind w:right="-72"/>
              <w:jc w:val="right"/>
              <w:rPr>
                <w:rFonts w:ascii="Arial" w:hAnsi="Arial" w:cs="Arial"/>
                <w:sz w:val="18"/>
                <w:szCs w:val="18"/>
              </w:rPr>
            </w:pPr>
            <w:r w:rsidRPr="0032088C">
              <w:rPr>
                <w:rFonts w:ascii="Arial" w:hAnsi="Arial" w:cs="Arial"/>
                <w:sz w:val="18"/>
                <w:szCs w:val="18"/>
              </w:rPr>
              <w:t>-</w:t>
            </w:r>
          </w:p>
        </w:tc>
      </w:tr>
      <w:tr w:rsidR="00DA1B43" w:rsidRPr="0032088C" w14:paraId="28E922C3" w14:textId="77777777" w:rsidTr="00F216D4">
        <w:trPr>
          <w:cantSplit/>
        </w:trPr>
        <w:tc>
          <w:tcPr>
            <w:tcW w:w="6507" w:type="dxa"/>
            <w:shd w:val="clear" w:color="auto" w:fill="auto"/>
          </w:tcPr>
          <w:p w14:paraId="332C2A89" w14:textId="77777777" w:rsidR="00DA1B43" w:rsidRPr="0032088C" w:rsidRDefault="00DA1B43" w:rsidP="00DA1B43">
            <w:pPr>
              <w:ind w:left="436" w:right="-86"/>
              <w:rPr>
                <w:rFonts w:ascii="Arial" w:hAnsi="Arial" w:cs="Arial"/>
                <w:sz w:val="18"/>
                <w:szCs w:val="18"/>
              </w:rPr>
            </w:pPr>
            <w:r w:rsidRPr="0032088C">
              <w:rPr>
                <w:rFonts w:ascii="Arial" w:hAnsi="Arial" w:cs="Arial"/>
                <w:sz w:val="18"/>
                <w:szCs w:val="18"/>
              </w:rPr>
              <w:t xml:space="preserve">Other current assets </w:t>
            </w:r>
            <w:r w:rsidRPr="0032088C">
              <w:rPr>
                <w:rFonts w:ascii="Arial" w:hAnsi="Arial" w:cs="Arial"/>
                <w:sz w:val="18"/>
                <w:szCs w:val="18"/>
                <w:cs/>
              </w:rPr>
              <w:t>(</w:t>
            </w:r>
            <w:r w:rsidRPr="0032088C">
              <w:rPr>
                <w:rFonts w:ascii="Arial" w:hAnsi="Arial" w:cs="Arial"/>
                <w:sz w:val="18"/>
                <w:szCs w:val="18"/>
              </w:rPr>
              <w:t>excluding cash</w:t>
            </w:r>
            <w:r w:rsidRPr="0032088C">
              <w:rPr>
                <w:rFonts w:ascii="Arial" w:hAnsi="Arial" w:cs="Arial"/>
                <w:sz w:val="18"/>
                <w:szCs w:val="18"/>
                <w:cs/>
              </w:rPr>
              <w:t>)</w:t>
            </w:r>
          </w:p>
        </w:tc>
        <w:tc>
          <w:tcPr>
            <w:tcW w:w="1555" w:type="dxa"/>
            <w:tcBorders>
              <w:bottom w:val="single" w:sz="4" w:space="0" w:color="auto"/>
            </w:tcBorders>
            <w:shd w:val="clear" w:color="auto" w:fill="FAFAFA"/>
            <w:vAlign w:val="bottom"/>
          </w:tcPr>
          <w:p w14:paraId="4068985F" w14:textId="085C0D85" w:rsidR="00DA1B43" w:rsidRPr="0032088C" w:rsidRDefault="0090298C"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465</w:t>
            </w:r>
          </w:p>
        </w:tc>
        <w:tc>
          <w:tcPr>
            <w:tcW w:w="1559" w:type="dxa"/>
            <w:tcBorders>
              <w:bottom w:val="single" w:sz="4" w:space="0" w:color="auto"/>
            </w:tcBorders>
            <w:shd w:val="clear" w:color="auto" w:fill="auto"/>
            <w:vAlign w:val="bottom"/>
          </w:tcPr>
          <w:p w14:paraId="07AA3CBF" w14:textId="786BED94" w:rsidR="00DA1B43" w:rsidRPr="0032088C" w:rsidRDefault="00DA1B43"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616</w:t>
            </w:r>
          </w:p>
        </w:tc>
      </w:tr>
      <w:tr w:rsidR="00F216D4" w:rsidRPr="0032088C" w14:paraId="0A154A0E" w14:textId="77777777" w:rsidTr="00F216D4">
        <w:trPr>
          <w:cantSplit/>
        </w:trPr>
        <w:tc>
          <w:tcPr>
            <w:tcW w:w="6507" w:type="dxa"/>
            <w:shd w:val="clear" w:color="auto" w:fill="auto"/>
          </w:tcPr>
          <w:p w14:paraId="13DCB700" w14:textId="77777777" w:rsidR="00F216D4" w:rsidRPr="0032088C" w:rsidRDefault="00F216D4" w:rsidP="00DA1B43">
            <w:pPr>
              <w:ind w:left="436" w:right="-86"/>
              <w:rPr>
                <w:rFonts w:ascii="Arial" w:hAnsi="Arial" w:cs="Arial"/>
                <w:sz w:val="18"/>
                <w:szCs w:val="18"/>
              </w:rPr>
            </w:pPr>
          </w:p>
        </w:tc>
        <w:tc>
          <w:tcPr>
            <w:tcW w:w="1555" w:type="dxa"/>
            <w:tcBorders>
              <w:top w:val="single" w:sz="4" w:space="0" w:color="auto"/>
            </w:tcBorders>
            <w:shd w:val="clear" w:color="auto" w:fill="FAFAFA"/>
            <w:vAlign w:val="bottom"/>
          </w:tcPr>
          <w:p w14:paraId="15652C28" w14:textId="77777777" w:rsidR="00F216D4" w:rsidRPr="0032088C" w:rsidRDefault="00F216D4"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655BB400" w14:textId="77777777" w:rsidR="00F216D4" w:rsidRPr="0032088C" w:rsidRDefault="00F216D4"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A1B43" w:rsidRPr="0032088C" w14:paraId="2CDD2B50" w14:textId="77777777" w:rsidTr="00A20447">
        <w:trPr>
          <w:cantSplit/>
        </w:trPr>
        <w:tc>
          <w:tcPr>
            <w:tcW w:w="6507" w:type="dxa"/>
            <w:shd w:val="clear" w:color="auto" w:fill="auto"/>
          </w:tcPr>
          <w:p w14:paraId="12E74F3C" w14:textId="77777777" w:rsidR="00DA1B43" w:rsidRPr="0032088C" w:rsidRDefault="00DA1B43" w:rsidP="00DA1B43">
            <w:pPr>
              <w:ind w:left="436" w:right="-86"/>
              <w:rPr>
                <w:rFonts w:ascii="Arial" w:hAnsi="Arial" w:cs="Arial"/>
                <w:sz w:val="18"/>
                <w:szCs w:val="18"/>
              </w:rPr>
            </w:pPr>
            <w:r w:rsidRPr="0032088C">
              <w:rPr>
                <w:rFonts w:ascii="Arial" w:hAnsi="Arial" w:cs="Arial"/>
                <w:sz w:val="18"/>
                <w:szCs w:val="18"/>
              </w:rPr>
              <w:t>Total current assets</w:t>
            </w:r>
          </w:p>
        </w:tc>
        <w:tc>
          <w:tcPr>
            <w:tcW w:w="1555" w:type="dxa"/>
            <w:tcBorders>
              <w:bottom w:val="single" w:sz="4" w:space="0" w:color="auto"/>
            </w:tcBorders>
            <w:shd w:val="clear" w:color="auto" w:fill="FAFAFA"/>
            <w:vAlign w:val="bottom"/>
          </w:tcPr>
          <w:p w14:paraId="4ED773B5" w14:textId="7F28F41A" w:rsidR="00DA1B43" w:rsidRPr="0032088C" w:rsidRDefault="0090298C"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2088C">
              <w:rPr>
                <w:rFonts w:ascii="Arial" w:hAnsi="Arial" w:cs="Arial"/>
                <w:sz w:val="18"/>
                <w:szCs w:val="18"/>
                <w:lang w:val="en-US"/>
              </w:rPr>
              <w:t>466</w:t>
            </w:r>
          </w:p>
        </w:tc>
        <w:tc>
          <w:tcPr>
            <w:tcW w:w="1559" w:type="dxa"/>
            <w:tcBorders>
              <w:bottom w:val="single" w:sz="4" w:space="0" w:color="auto"/>
            </w:tcBorders>
            <w:shd w:val="clear" w:color="auto" w:fill="auto"/>
            <w:vAlign w:val="bottom"/>
          </w:tcPr>
          <w:p w14:paraId="3A7EC876" w14:textId="3C99F2A3" w:rsidR="00DA1B43" w:rsidRPr="0032088C" w:rsidRDefault="00DA1B43"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32088C">
              <w:rPr>
                <w:rFonts w:ascii="Arial" w:hAnsi="Arial" w:cs="Arial"/>
                <w:sz w:val="18"/>
                <w:szCs w:val="18"/>
                <w:lang w:val="en-US"/>
              </w:rPr>
              <w:t>616</w:t>
            </w:r>
          </w:p>
        </w:tc>
      </w:tr>
      <w:tr w:rsidR="00DA1B43" w:rsidRPr="0032088C" w14:paraId="4B6552E6" w14:textId="77777777" w:rsidTr="00A20447">
        <w:trPr>
          <w:cantSplit/>
        </w:trPr>
        <w:tc>
          <w:tcPr>
            <w:tcW w:w="6507" w:type="dxa"/>
            <w:shd w:val="clear" w:color="auto" w:fill="auto"/>
          </w:tcPr>
          <w:p w14:paraId="3BD36ABD" w14:textId="77777777" w:rsidR="00DA1B43" w:rsidRPr="0032088C" w:rsidRDefault="00DA1B43" w:rsidP="00DA1B43">
            <w:pPr>
              <w:ind w:left="436" w:right="-86"/>
              <w:rPr>
                <w:rFonts w:ascii="Arial" w:hAnsi="Arial" w:cs="Arial"/>
                <w:b/>
                <w:bCs/>
                <w:sz w:val="18"/>
                <w:szCs w:val="18"/>
                <w:cs/>
              </w:rPr>
            </w:pPr>
          </w:p>
        </w:tc>
        <w:tc>
          <w:tcPr>
            <w:tcW w:w="1555" w:type="dxa"/>
            <w:tcBorders>
              <w:top w:val="single" w:sz="4" w:space="0" w:color="auto"/>
            </w:tcBorders>
            <w:shd w:val="clear" w:color="auto" w:fill="FAFAFA"/>
            <w:vAlign w:val="bottom"/>
          </w:tcPr>
          <w:p w14:paraId="38B2A3DC" w14:textId="77777777" w:rsidR="00DA1B43" w:rsidRPr="0032088C" w:rsidRDefault="00DA1B43"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38450889" w14:textId="77777777" w:rsidR="00DA1B43" w:rsidRPr="0032088C" w:rsidRDefault="00DA1B43"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A1B43" w:rsidRPr="0032088C" w14:paraId="460B7CD0" w14:textId="77777777" w:rsidTr="00A20447">
        <w:trPr>
          <w:cantSplit/>
          <w:trHeight w:val="180"/>
        </w:trPr>
        <w:tc>
          <w:tcPr>
            <w:tcW w:w="6507" w:type="dxa"/>
            <w:shd w:val="clear" w:color="auto" w:fill="auto"/>
          </w:tcPr>
          <w:p w14:paraId="092A2750" w14:textId="77777777" w:rsidR="00DA1B43" w:rsidRPr="0032088C" w:rsidRDefault="00DA1B43" w:rsidP="00DA1B43">
            <w:pPr>
              <w:ind w:left="436" w:right="-86"/>
              <w:rPr>
                <w:rFonts w:ascii="Arial" w:hAnsi="Arial" w:cs="Arial"/>
                <w:sz w:val="18"/>
                <w:szCs w:val="18"/>
              </w:rPr>
            </w:pPr>
            <w:r w:rsidRPr="0032088C">
              <w:rPr>
                <w:rFonts w:ascii="Arial" w:hAnsi="Arial" w:cs="Arial"/>
                <w:b/>
                <w:bCs/>
                <w:sz w:val="18"/>
                <w:szCs w:val="18"/>
              </w:rPr>
              <w:t>Non-current assets</w:t>
            </w:r>
          </w:p>
        </w:tc>
        <w:tc>
          <w:tcPr>
            <w:tcW w:w="1555" w:type="dxa"/>
            <w:tcBorders>
              <w:bottom w:val="single" w:sz="4" w:space="0" w:color="auto"/>
            </w:tcBorders>
            <w:shd w:val="clear" w:color="auto" w:fill="FAFAFA"/>
            <w:vAlign w:val="bottom"/>
          </w:tcPr>
          <w:p w14:paraId="3132CECD" w14:textId="66E85589" w:rsidR="00DA1B43" w:rsidRPr="0032088C" w:rsidRDefault="0090298C"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3,961</w:t>
            </w:r>
          </w:p>
        </w:tc>
        <w:tc>
          <w:tcPr>
            <w:tcW w:w="1559" w:type="dxa"/>
            <w:tcBorders>
              <w:bottom w:val="single" w:sz="4" w:space="0" w:color="auto"/>
            </w:tcBorders>
            <w:shd w:val="clear" w:color="auto" w:fill="auto"/>
            <w:vAlign w:val="bottom"/>
          </w:tcPr>
          <w:p w14:paraId="053464CB" w14:textId="47A77A8C" w:rsidR="00DA1B43" w:rsidRPr="0032088C" w:rsidRDefault="00DA1B43"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4,454</w:t>
            </w:r>
          </w:p>
        </w:tc>
      </w:tr>
      <w:tr w:rsidR="00DA1B43" w:rsidRPr="0032088C" w14:paraId="1714FE78" w14:textId="77777777" w:rsidTr="00A20447">
        <w:trPr>
          <w:cantSplit/>
        </w:trPr>
        <w:tc>
          <w:tcPr>
            <w:tcW w:w="6507" w:type="dxa"/>
            <w:shd w:val="clear" w:color="auto" w:fill="auto"/>
          </w:tcPr>
          <w:p w14:paraId="41C012D3" w14:textId="77777777" w:rsidR="00DA1B43" w:rsidRPr="0032088C" w:rsidRDefault="00DA1B43" w:rsidP="00DA1B43">
            <w:pPr>
              <w:ind w:left="436" w:right="-86"/>
              <w:rPr>
                <w:rFonts w:ascii="Arial" w:hAnsi="Arial" w:cs="Arial"/>
                <w:sz w:val="18"/>
                <w:szCs w:val="18"/>
                <w:cs/>
              </w:rPr>
            </w:pPr>
          </w:p>
        </w:tc>
        <w:tc>
          <w:tcPr>
            <w:tcW w:w="1555" w:type="dxa"/>
            <w:tcBorders>
              <w:top w:val="single" w:sz="4" w:space="0" w:color="auto"/>
            </w:tcBorders>
            <w:shd w:val="clear" w:color="auto" w:fill="FAFAFA"/>
            <w:vAlign w:val="bottom"/>
          </w:tcPr>
          <w:p w14:paraId="009F0BA3" w14:textId="77777777" w:rsidR="00DA1B43" w:rsidRPr="0032088C" w:rsidRDefault="00DA1B43" w:rsidP="00DA1B43">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708E1DAA" w14:textId="77777777" w:rsidR="00DA1B43" w:rsidRPr="0032088C" w:rsidRDefault="00DA1B43" w:rsidP="00DA1B43">
            <w:pPr>
              <w:ind w:right="-72"/>
              <w:jc w:val="right"/>
              <w:rPr>
                <w:rFonts w:ascii="Arial" w:hAnsi="Arial" w:cs="Arial"/>
                <w:sz w:val="18"/>
                <w:szCs w:val="18"/>
              </w:rPr>
            </w:pPr>
          </w:p>
        </w:tc>
      </w:tr>
      <w:tr w:rsidR="00DA1B43" w:rsidRPr="0032088C" w14:paraId="47EEC8D3" w14:textId="77777777" w:rsidTr="00A20447">
        <w:trPr>
          <w:cantSplit/>
        </w:trPr>
        <w:tc>
          <w:tcPr>
            <w:tcW w:w="6507" w:type="dxa"/>
            <w:shd w:val="clear" w:color="auto" w:fill="auto"/>
          </w:tcPr>
          <w:p w14:paraId="1B72FC6A" w14:textId="77777777" w:rsidR="00DA1B43" w:rsidRPr="0032088C" w:rsidRDefault="00DA1B43" w:rsidP="00DA1B43">
            <w:pPr>
              <w:ind w:left="436" w:right="-86"/>
              <w:rPr>
                <w:rFonts w:ascii="Arial" w:hAnsi="Arial" w:cs="Arial"/>
                <w:b/>
                <w:bCs/>
                <w:sz w:val="18"/>
                <w:szCs w:val="18"/>
                <w:cs/>
              </w:rPr>
            </w:pPr>
            <w:r w:rsidRPr="0032088C">
              <w:rPr>
                <w:rFonts w:ascii="Arial" w:hAnsi="Arial" w:cs="Arial"/>
                <w:b/>
                <w:bCs/>
                <w:sz w:val="18"/>
                <w:szCs w:val="18"/>
              </w:rPr>
              <w:t>Current liabilities</w:t>
            </w:r>
          </w:p>
        </w:tc>
        <w:tc>
          <w:tcPr>
            <w:tcW w:w="1555" w:type="dxa"/>
            <w:shd w:val="clear" w:color="auto" w:fill="FAFAFA"/>
            <w:vAlign w:val="bottom"/>
          </w:tcPr>
          <w:p w14:paraId="254A388A" w14:textId="77777777" w:rsidR="00DA1B43" w:rsidRPr="0032088C" w:rsidRDefault="00DA1B43" w:rsidP="00DA1B43">
            <w:pPr>
              <w:ind w:right="-72"/>
              <w:jc w:val="right"/>
              <w:rPr>
                <w:rFonts w:ascii="Arial" w:hAnsi="Arial" w:cs="Arial"/>
                <w:sz w:val="18"/>
                <w:szCs w:val="18"/>
              </w:rPr>
            </w:pPr>
          </w:p>
        </w:tc>
        <w:tc>
          <w:tcPr>
            <w:tcW w:w="1559" w:type="dxa"/>
            <w:shd w:val="clear" w:color="auto" w:fill="auto"/>
            <w:vAlign w:val="bottom"/>
          </w:tcPr>
          <w:p w14:paraId="2B67CB4B" w14:textId="77777777" w:rsidR="00DA1B43" w:rsidRPr="0032088C" w:rsidRDefault="00DA1B43" w:rsidP="00DA1B43">
            <w:pPr>
              <w:ind w:right="-72"/>
              <w:jc w:val="right"/>
              <w:rPr>
                <w:rFonts w:ascii="Arial" w:hAnsi="Arial" w:cs="Arial"/>
                <w:sz w:val="18"/>
                <w:szCs w:val="18"/>
              </w:rPr>
            </w:pPr>
          </w:p>
        </w:tc>
      </w:tr>
      <w:tr w:rsidR="00DA1B43" w:rsidRPr="0032088C" w14:paraId="3AFF0859" w14:textId="77777777" w:rsidTr="00A20447">
        <w:trPr>
          <w:cantSplit/>
        </w:trPr>
        <w:tc>
          <w:tcPr>
            <w:tcW w:w="6507" w:type="dxa"/>
            <w:shd w:val="clear" w:color="auto" w:fill="auto"/>
          </w:tcPr>
          <w:p w14:paraId="2E9B128E" w14:textId="77777777" w:rsidR="00DA1B43" w:rsidRPr="0032088C" w:rsidRDefault="00DA1B43" w:rsidP="00DA1B43">
            <w:pPr>
              <w:ind w:left="436" w:right="-86"/>
              <w:rPr>
                <w:rFonts w:ascii="Arial" w:hAnsi="Arial" w:cs="Arial"/>
                <w:sz w:val="18"/>
                <w:szCs w:val="18"/>
                <w:cs/>
              </w:rPr>
            </w:pPr>
            <w:r w:rsidRPr="0032088C">
              <w:rPr>
                <w:rFonts w:ascii="Arial" w:hAnsi="Arial" w:cs="Arial"/>
                <w:sz w:val="18"/>
                <w:szCs w:val="18"/>
              </w:rPr>
              <w:t xml:space="preserve">Current financial liabilities </w:t>
            </w:r>
            <w:r w:rsidRPr="0032088C">
              <w:rPr>
                <w:rFonts w:ascii="Arial" w:hAnsi="Arial" w:cs="Arial"/>
                <w:sz w:val="18"/>
                <w:szCs w:val="18"/>
                <w:cs/>
              </w:rPr>
              <w:t>(</w:t>
            </w:r>
            <w:r w:rsidRPr="0032088C">
              <w:rPr>
                <w:rFonts w:ascii="Arial" w:hAnsi="Arial" w:cs="Arial"/>
                <w:sz w:val="18"/>
                <w:szCs w:val="18"/>
              </w:rPr>
              <w:t>excluding trade payables</w:t>
            </w:r>
            <w:r w:rsidRPr="0032088C">
              <w:rPr>
                <w:rFonts w:ascii="Arial" w:hAnsi="Arial" w:cs="Arial"/>
                <w:sz w:val="18"/>
                <w:szCs w:val="18"/>
                <w:cs/>
              </w:rPr>
              <w:t>)</w:t>
            </w:r>
          </w:p>
        </w:tc>
        <w:tc>
          <w:tcPr>
            <w:tcW w:w="1555" w:type="dxa"/>
            <w:shd w:val="clear" w:color="auto" w:fill="FAFAFA"/>
            <w:vAlign w:val="bottom"/>
          </w:tcPr>
          <w:p w14:paraId="0E23AB81" w14:textId="6176EFC8" w:rsidR="00DA1B43" w:rsidRPr="0032088C" w:rsidRDefault="0090298C" w:rsidP="00DA1B43">
            <w:pPr>
              <w:ind w:right="-72"/>
              <w:jc w:val="right"/>
              <w:rPr>
                <w:rFonts w:ascii="Arial" w:hAnsi="Arial" w:cs="Arial"/>
                <w:sz w:val="18"/>
                <w:szCs w:val="18"/>
              </w:rPr>
            </w:pPr>
            <w:r w:rsidRPr="0032088C">
              <w:rPr>
                <w:rFonts w:ascii="Arial" w:hAnsi="Arial" w:cs="Arial"/>
                <w:sz w:val="18"/>
                <w:szCs w:val="18"/>
              </w:rPr>
              <w:t>(268)</w:t>
            </w:r>
          </w:p>
        </w:tc>
        <w:tc>
          <w:tcPr>
            <w:tcW w:w="1559" w:type="dxa"/>
            <w:shd w:val="clear" w:color="auto" w:fill="auto"/>
            <w:vAlign w:val="bottom"/>
          </w:tcPr>
          <w:p w14:paraId="09772625" w14:textId="68D3BA33" w:rsidR="00DA1B43" w:rsidRPr="0032088C" w:rsidRDefault="00DA1B43" w:rsidP="00DA1B43">
            <w:pPr>
              <w:ind w:right="-72"/>
              <w:jc w:val="right"/>
              <w:rPr>
                <w:rFonts w:ascii="Arial" w:hAnsi="Arial" w:cs="Arial"/>
                <w:sz w:val="18"/>
                <w:szCs w:val="18"/>
              </w:rPr>
            </w:pPr>
            <w:r w:rsidRPr="0032088C">
              <w:rPr>
                <w:rFonts w:ascii="Arial" w:hAnsi="Arial" w:cs="Arial"/>
                <w:sz w:val="18"/>
                <w:szCs w:val="18"/>
              </w:rPr>
              <w:t>(376)</w:t>
            </w:r>
          </w:p>
        </w:tc>
      </w:tr>
      <w:tr w:rsidR="00DA1B43" w:rsidRPr="0032088C" w14:paraId="6F4D160B" w14:textId="77777777" w:rsidTr="00A20447">
        <w:trPr>
          <w:cantSplit/>
        </w:trPr>
        <w:tc>
          <w:tcPr>
            <w:tcW w:w="6507" w:type="dxa"/>
            <w:shd w:val="clear" w:color="auto" w:fill="auto"/>
          </w:tcPr>
          <w:p w14:paraId="64F00CEE" w14:textId="77777777" w:rsidR="00DA1B43" w:rsidRPr="0032088C" w:rsidRDefault="00DA1B43" w:rsidP="00DA1B43">
            <w:pPr>
              <w:ind w:left="436" w:right="-86"/>
              <w:rPr>
                <w:rFonts w:ascii="Arial" w:hAnsi="Arial" w:cs="Arial"/>
                <w:sz w:val="18"/>
                <w:szCs w:val="18"/>
              </w:rPr>
            </w:pPr>
            <w:r w:rsidRPr="0032088C">
              <w:rPr>
                <w:rFonts w:ascii="Arial" w:hAnsi="Arial" w:cs="Arial"/>
                <w:sz w:val="18"/>
                <w:szCs w:val="18"/>
              </w:rPr>
              <w:t xml:space="preserve">Other current liabilities </w:t>
            </w:r>
            <w:r w:rsidRPr="0032088C">
              <w:rPr>
                <w:rFonts w:ascii="Arial" w:hAnsi="Arial" w:cs="Arial"/>
                <w:sz w:val="18"/>
                <w:szCs w:val="18"/>
                <w:cs/>
              </w:rPr>
              <w:t>(</w:t>
            </w:r>
            <w:r w:rsidRPr="0032088C">
              <w:rPr>
                <w:rFonts w:ascii="Arial" w:hAnsi="Arial" w:cs="Arial"/>
                <w:sz w:val="18"/>
                <w:szCs w:val="18"/>
              </w:rPr>
              <w:t>including trade payables</w:t>
            </w:r>
            <w:r w:rsidRPr="0032088C">
              <w:rPr>
                <w:rFonts w:ascii="Arial" w:hAnsi="Arial" w:cs="Arial"/>
                <w:sz w:val="18"/>
                <w:szCs w:val="18"/>
                <w:cs/>
              </w:rPr>
              <w:t>)</w:t>
            </w:r>
          </w:p>
        </w:tc>
        <w:tc>
          <w:tcPr>
            <w:tcW w:w="1555" w:type="dxa"/>
            <w:tcBorders>
              <w:bottom w:val="single" w:sz="4" w:space="0" w:color="auto"/>
            </w:tcBorders>
            <w:shd w:val="clear" w:color="auto" w:fill="FAFAFA"/>
            <w:vAlign w:val="bottom"/>
          </w:tcPr>
          <w:p w14:paraId="682CF50E" w14:textId="144C371D" w:rsidR="00DA1B43" w:rsidRPr="0032088C" w:rsidRDefault="0090298C"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(294)</w:t>
            </w:r>
          </w:p>
        </w:tc>
        <w:tc>
          <w:tcPr>
            <w:tcW w:w="1559" w:type="dxa"/>
            <w:tcBorders>
              <w:bottom w:val="single" w:sz="4" w:space="0" w:color="auto"/>
            </w:tcBorders>
            <w:shd w:val="clear" w:color="auto" w:fill="auto"/>
            <w:vAlign w:val="bottom"/>
          </w:tcPr>
          <w:p w14:paraId="1FC1F7D3" w14:textId="6211A956" w:rsidR="00DA1B43" w:rsidRPr="0032088C" w:rsidRDefault="00DA1B43"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(354)</w:t>
            </w:r>
          </w:p>
        </w:tc>
      </w:tr>
      <w:tr w:rsidR="00DA1B43" w:rsidRPr="0032088C" w14:paraId="4E31B44F" w14:textId="77777777" w:rsidTr="00A20447">
        <w:trPr>
          <w:cantSplit/>
        </w:trPr>
        <w:tc>
          <w:tcPr>
            <w:tcW w:w="6507" w:type="dxa"/>
            <w:shd w:val="clear" w:color="auto" w:fill="auto"/>
          </w:tcPr>
          <w:p w14:paraId="7B538D44" w14:textId="77777777" w:rsidR="00DA1B43" w:rsidRPr="0032088C" w:rsidRDefault="00DA1B43" w:rsidP="00DA1B43">
            <w:pPr>
              <w:ind w:left="436" w:right="-86"/>
              <w:rPr>
                <w:rFonts w:ascii="Arial" w:hAnsi="Arial" w:cs="Arial"/>
                <w:b/>
                <w:bCs/>
                <w:sz w:val="18"/>
                <w:szCs w:val="18"/>
                <w:cs/>
              </w:rPr>
            </w:pPr>
          </w:p>
        </w:tc>
        <w:tc>
          <w:tcPr>
            <w:tcW w:w="1555" w:type="dxa"/>
            <w:tcBorders>
              <w:top w:val="single" w:sz="4" w:space="0" w:color="auto"/>
            </w:tcBorders>
            <w:shd w:val="clear" w:color="auto" w:fill="FAFAFA"/>
            <w:vAlign w:val="bottom"/>
          </w:tcPr>
          <w:p w14:paraId="4F5F71D9" w14:textId="77777777" w:rsidR="00DA1B43" w:rsidRPr="0032088C" w:rsidRDefault="00DA1B43"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1B9F6D52" w14:textId="77777777" w:rsidR="00DA1B43" w:rsidRPr="0032088C" w:rsidRDefault="00DA1B43"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A1B43" w:rsidRPr="0032088C" w14:paraId="16B6B32F" w14:textId="77777777" w:rsidTr="00A20447">
        <w:trPr>
          <w:cantSplit/>
        </w:trPr>
        <w:tc>
          <w:tcPr>
            <w:tcW w:w="6507" w:type="dxa"/>
            <w:shd w:val="clear" w:color="auto" w:fill="auto"/>
          </w:tcPr>
          <w:p w14:paraId="63DF2C83" w14:textId="77777777" w:rsidR="00DA1B43" w:rsidRPr="0032088C" w:rsidRDefault="00DA1B43" w:rsidP="00DA1B43">
            <w:pPr>
              <w:ind w:left="436" w:right="-86"/>
              <w:rPr>
                <w:rFonts w:ascii="Arial" w:hAnsi="Arial" w:cs="Arial"/>
                <w:sz w:val="18"/>
                <w:szCs w:val="18"/>
                <w:cs/>
              </w:rPr>
            </w:pPr>
            <w:r w:rsidRPr="0032088C">
              <w:rPr>
                <w:rFonts w:ascii="Arial" w:hAnsi="Arial" w:cs="Arial"/>
                <w:sz w:val="18"/>
                <w:szCs w:val="18"/>
              </w:rPr>
              <w:t>Total current liabilities</w:t>
            </w:r>
          </w:p>
        </w:tc>
        <w:tc>
          <w:tcPr>
            <w:tcW w:w="1555" w:type="dxa"/>
            <w:tcBorders>
              <w:bottom w:val="single" w:sz="4" w:space="0" w:color="auto"/>
            </w:tcBorders>
            <w:shd w:val="clear" w:color="auto" w:fill="FAFAFA"/>
            <w:vAlign w:val="bottom"/>
          </w:tcPr>
          <w:p w14:paraId="03BB9A6D" w14:textId="75C3F79A" w:rsidR="00DA1B43" w:rsidRPr="0032088C" w:rsidRDefault="0090298C"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(562)</w:t>
            </w:r>
          </w:p>
        </w:tc>
        <w:tc>
          <w:tcPr>
            <w:tcW w:w="1559" w:type="dxa"/>
            <w:tcBorders>
              <w:bottom w:val="single" w:sz="4" w:space="0" w:color="auto"/>
            </w:tcBorders>
            <w:shd w:val="clear" w:color="auto" w:fill="auto"/>
            <w:vAlign w:val="bottom"/>
          </w:tcPr>
          <w:p w14:paraId="4F1FEC3D" w14:textId="65DB1425" w:rsidR="00DA1B43" w:rsidRPr="0032088C" w:rsidRDefault="00DA1B43"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(730)</w:t>
            </w:r>
          </w:p>
        </w:tc>
      </w:tr>
      <w:tr w:rsidR="00DA1B43" w:rsidRPr="0032088C" w14:paraId="153159DD" w14:textId="77777777" w:rsidTr="00A20447">
        <w:trPr>
          <w:cantSplit/>
        </w:trPr>
        <w:tc>
          <w:tcPr>
            <w:tcW w:w="6507" w:type="dxa"/>
            <w:shd w:val="clear" w:color="auto" w:fill="auto"/>
          </w:tcPr>
          <w:p w14:paraId="7A04CF70" w14:textId="77777777" w:rsidR="00DA1B43" w:rsidRPr="0032088C" w:rsidRDefault="00DA1B43" w:rsidP="00DA1B43">
            <w:pPr>
              <w:ind w:left="436" w:right="-86"/>
              <w:rPr>
                <w:rFonts w:ascii="Arial" w:hAnsi="Arial" w:cs="Arial"/>
                <w:b/>
                <w:bCs/>
                <w:sz w:val="18"/>
                <w:szCs w:val="18"/>
                <w:cs/>
              </w:rPr>
            </w:pPr>
          </w:p>
        </w:tc>
        <w:tc>
          <w:tcPr>
            <w:tcW w:w="1555" w:type="dxa"/>
            <w:tcBorders>
              <w:top w:val="single" w:sz="4" w:space="0" w:color="auto"/>
            </w:tcBorders>
            <w:shd w:val="clear" w:color="auto" w:fill="FAFAFA"/>
            <w:vAlign w:val="bottom"/>
          </w:tcPr>
          <w:p w14:paraId="2596F2D3" w14:textId="77777777" w:rsidR="00DA1B43" w:rsidRPr="0032088C" w:rsidRDefault="00DA1B43"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2AEE5B4D" w14:textId="77777777" w:rsidR="00DA1B43" w:rsidRPr="0032088C" w:rsidRDefault="00DA1B43"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A1B43" w:rsidRPr="0032088C" w14:paraId="75AC94A2" w14:textId="77777777" w:rsidTr="00A20447">
        <w:trPr>
          <w:cantSplit/>
        </w:trPr>
        <w:tc>
          <w:tcPr>
            <w:tcW w:w="6507" w:type="dxa"/>
            <w:shd w:val="clear" w:color="auto" w:fill="auto"/>
          </w:tcPr>
          <w:p w14:paraId="2151324D" w14:textId="77777777" w:rsidR="00DA1B43" w:rsidRPr="0032088C" w:rsidRDefault="00DA1B43" w:rsidP="00DA1B43">
            <w:pPr>
              <w:ind w:left="436" w:right="-86"/>
              <w:rPr>
                <w:rFonts w:ascii="Arial" w:hAnsi="Arial" w:cs="Arial"/>
                <w:sz w:val="18"/>
                <w:szCs w:val="18"/>
                <w:cs/>
              </w:rPr>
            </w:pPr>
            <w:r w:rsidRPr="0032088C">
              <w:rPr>
                <w:rFonts w:ascii="Arial" w:hAnsi="Arial" w:cs="Arial"/>
                <w:b/>
                <w:bCs/>
                <w:sz w:val="18"/>
                <w:szCs w:val="18"/>
              </w:rPr>
              <w:t>Non-current liabilities</w:t>
            </w:r>
          </w:p>
        </w:tc>
        <w:tc>
          <w:tcPr>
            <w:tcW w:w="1555" w:type="dxa"/>
            <w:shd w:val="clear" w:color="auto" w:fill="FAFAFA"/>
            <w:vAlign w:val="bottom"/>
          </w:tcPr>
          <w:p w14:paraId="43038498" w14:textId="77777777" w:rsidR="00DA1B43" w:rsidRPr="0032088C" w:rsidRDefault="00DA1B43" w:rsidP="00DA1B43">
            <w:pPr>
              <w:ind w:right="-72"/>
              <w:jc w:val="right"/>
              <w:rPr>
                <w:rFonts w:ascii="Arial" w:hAnsi="Arial" w:cs="Arial"/>
                <w:sz w:val="18"/>
                <w:szCs w:val="18"/>
              </w:rPr>
            </w:pPr>
          </w:p>
        </w:tc>
        <w:tc>
          <w:tcPr>
            <w:tcW w:w="1559" w:type="dxa"/>
            <w:shd w:val="clear" w:color="auto" w:fill="auto"/>
            <w:vAlign w:val="bottom"/>
          </w:tcPr>
          <w:p w14:paraId="7902A623" w14:textId="77777777" w:rsidR="00DA1B43" w:rsidRPr="0032088C" w:rsidRDefault="00DA1B43" w:rsidP="00DA1B43">
            <w:pPr>
              <w:ind w:right="-72"/>
              <w:jc w:val="right"/>
              <w:rPr>
                <w:rFonts w:ascii="Arial" w:hAnsi="Arial" w:cs="Arial"/>
                <w:sz w:val="18"/>
                <w:szCs w:val="18"/>
              </w:rPr>
            </w:pPr>
          </w:p>
        </w:tc>
      </w:tr>
      <w:tr w:rsidR="00DA1B43" w:rsidRPr="0032088C" w14:paraId="595E78BA" w14:textId="77777777" w:rsidTr="00A20447">
        <w:trPr>
          <w:cantSplit/>
        </w:trPr>
        <w:tc>
          <w:tcPr>
            <w:tcW w:w="6507" w:type="dxa"/>
            <w:shd w:val="clear" w:color="auto" w:fill="auto"/>
          </w:tcPr>
          <w:p w14:paraId="78CEF7DE" w14:textId="77777777" w:rsidR="00DA1B43" w:rsidRPr="0032088C" w:rsidRDefault="00DA1B43" w:rsidP="00DA1B43">
            <w:pPr>
              <w:ind w:left="436" w:right="-86"/>
              <w:rPr>
                <w:rFonts w:ascii="Arial" w:hAnsi="Arial" w:cs="Arial"/>
                <w:sz w:val="18"/>
                <w:szCs w:val="18"/>
              </w:rPr>
            </w:pPr>
            <w:r w:rsidRPr="0032088C">
              <w:rPr>
                <w:rFonts w:ascii="Arial" w:hAnsi="Arial" w:cs="Arial"/>
                <w:sz w:val="18"/>
                <w:szCs w:val="18"/>
              </w:rPr>
              <w:t>Non-current financial liabilities</w:t>
            </w:r>
          </w:p>
        </w:tc>
        <w:tc>
          <w:tcPr>
            <w:tcW w:w="1555" w:type="dxa"/>
            <w:shd w:val="clear" w:color="auto" w:fill="FAFAFA"/>
            <w:vAlign w:val="bottom"/>
          </w:tcPr>
          <w:p w14:paraId="37080AF1" w14:textId="7061B2EE" w:rsidR="00DA1B43" w:rsidRPr="0032088C" w:rsidRDefault="0090298C" w:rsidP="00DA1B43">
            <w:pPr>
              <w:ind w:right="-72"/>
              <w:jc w:val="right"/>
              <w:rPr>
                <w:rFonts w:ascii="Arial" w:hAnsi="Arial" w:cs="Arial"/>
                <w:sz w:val="18"/>
                <w:szCs w:val="18"/>
              </w:rPr>
            </w:pPr>
            <w:r w:rsidRPr="0032088C">
              <w:rPr>
                <w:rFonts w:ascii="Arial" w:hAnsi="Arial" w:cs="Arial"/>
                <w:sz w:val="18"/>
                <w:szCs w:val="18"/>
              </w:rPr>
              <w:t>(464)</w:t>
            </w:r>
          </w:p>
        </w:tc>
        <w:tc>
          <w:tcPr>
            <w:tcW w:w="1559" w:type="dxa"/>
            <w:shd w:val="clear" w:color="auto" w:fill="auto"/>
            <w:vAlign w:val="bottom"/>
          </w:tcPr>
          <w:p w14:paraId="4A988CCD" w14:textId="5090698C" w:rsidR="00DA1B43" w:rsidRPr="0032088C" w:rsidRDefault="00DA1B43" w:rsidP="00DA1B43">
            <w:pPr>
              <w:ind w:right="-72"/>
              <w:jc w:val="right"/>
              <w:rPr>
                <w:rFonts w:ascii="Arial" w:hAnsi="Arial" w:cs="Arial"/>
                <w:sz w:val="18"/>
                <w:szCs w:val="18"/>
              </w:rPr>
            </w:pPr>
            <w:r w:rsidRPr="0032088C">
              <w:rPr>
                <w:rFonts w:ascii="Arial" w:hAnsi="Arial" w:cs="Arial"/>
                <w:sz w:val="18"/>
                <w:szCs w:val="18"/>
              </w:rPr>
              <w:t>(730)</w:t>
            </w:r>
          </w:p>
        </w:tc>
      </w:tr>
      <w:tr w:rsidR="00DA1B43" w:rsidRPr="0032088C" w14:paraId="20237E61" w14:textId="77777777" w:rsidTr="00F216D4">
        <w:trPr>
          <w:cantSplit/>
        </w:trPr>
        <w:tc>
          <w:tcPr>
            <w:tcW w:w="6507" w:type="dxa"/>
            <w:shd w:val="clear" w:color="auto" w:fill="auto"/>
          </w:tcPr>
          <w:p w14:paraId="184A52C3" w14:textId="77777777" w:rsidR="00DA1B43" w:rsidRPr="0032088C" w:rsidRDefault="00DA1B43" w:rsidP="00DA1B43">
            <w:pPr>
              <w:ind w:left="436" w:right="-86"/>
              <w:rPr>
                <w:rFonts w:ascii="Arial" w:hAnsi="Arial" w:cs="Arial"/>
                <w:sz w:val="18"/>
                <w:szCs w:val="18"/>
                <w:cs/>
              </w:rPr>
            </w:pPr>
            <w:r w:rsidRPr="0032088C">
              <w:rPr>
                <w:rFonts w:ascii="Arial" w:hAnsi="Arial" w:cs="Arial"/>
                <w:sz w:val="18"/>
                <w:szCs w:val="18"/>
              </w:rPr>
              <w:t>Other non-current liabilities</w:t>
            </w:r>
          </w:p>
        </w:tc>
        <w:tc>
          <w:tcPr>
            <w:tcW w:w="1555" w:type="dxa"/>
            <w:tcBorders>
              <w:bottom w:val="single" w:sz="4" w:space="0" w:color="auto"/>
            </w:tcBorders>
            <w:shd w:val="clear" w:color="auto" w:fill="FAFAFA"/>
            <w:vAlign w:val="bottom"/>
          </w:tcPr>
          <w:p w14:paraId="7655B87C" w14:textId="01008694" w:rsidR="00DA1B43" w:rsidRPr="0032088C" w:rsidRDefault="0090298C"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(4)</w:t>
            </w:r>
          </w:p>
        </w:tc>
        <w:tc>
          <w:tcPr>
            <w:tcW w:w="1559" w:type="dxa"/>
            <w:tcBorders>
              <w:bottom w:val="single" w:sz="4" w:space="0" w:color="auto"/>
            </w:tcBorders>
            <w:shd w:val="clear" w:color="auto" w:fill="auto"/>
            <w:vAlign w:val="bottom"/>
          </w:tcPr>
          <w:p w14:paraId="51936F59" w14:textId="35912E81" w:rsidR="00DA1B43" w:rsidRPr="0032088C" w:rsidRDefault="00DA1B43"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(26)</w:t>
            </w:r>
          </w:p>
        </w:tc>
      </w:tr>
      <w:tr w:rsidR="00F216D4" w:rsidRPr="0032088C" w14:paraId="4657D0C8" w14:textId="77777777" w:rsidTr="00F216D4">
        <w:trPr>
          <w:cantSplit/>
        </w:trPr>
        <w:tc>
          <w:tcPr>
            <w:tcW w:w="6507" w:type="dxa"/>
            <w:shd w:val="clear" w:color="auto" w:fill="auto"/>
          </w:tcPr>
          <w:p w14:paraId="1F2E04D5" w14:textId="77777777" w:rsidR="00F216D4" w:rsidRPr="0032088C" w:rsidRDefault="00F216D4" w:rsidP="00DA1B43">
            <w:pPr>
              <w:ind w:left="436" w:right="-86"/>
              <w:rPr>
                <w:rFonts w:ascii="Arial" w:hAnsi="Arial" w:cs="Arial"/>
                <w:sz w:val="18"/>
                <w:szCs w:val="18"/>
              </w:rPr>
            </w:pPr>
          </w:p>
        </w:tc>
        <w:tc>
          <w:tcPr>
            <w:tcW w:w="1555" w:type="dxa"/>
            <w:tcBorders>
              <w:top w:val="single" w:sz="4" w:space="0" w:color="auto"/>
            </w:tcBorders>
            <w:shd w:val="clear" w:color="auto" w:fill="FAFAFA"/>
            <w:vAlign w:val="bottom"/>
          </w:tcPr>
          <w:p w14:paraId="437C1A6C" w14:textId="77777777" w:rsidR="00F216D4" w:rsidRPr="0032088C" w:rsidRDefault="00F216D4"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0B0E802C" w14:textId="77777777" w:rsidR="00F216D4" w:rsidRPr="0032088C" w:rsidRDefault="00F216D4"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A1B43" w:rsidRPr="0032088C" w14:paraId="1A634202" w14:textId="77777777" w:rsidTr="00A20447">
        <w:trPr>
          <w:cantSplit/>
        </w:trPr>
        <w:tc>
          <w:tcPr>
            <w:tcW w:w="6507" w:type="dxa"/>
            <w:shd w:val="clear" w:color="auto" w:fill="auto"/>
          </w:tcPr>
          <w:p w14:paraId="0CB408F0" w14:textId="77777777" w:rsidR="00DA1B43" w:rsidRPr="0032088C" w:rsidRDefault="00DA1B43" w:rsidP="00DA1B43">
            <w:pPr>
              <w:ind w:left="436" w:right="-86"/>
              <w:rPr>
                <w:rFonts w:ascii="Arial" w:hAnsi="Arial" w:cs="Arial"/>
                <w:sz w:val="18"/>
                <w:szCs w:val="18"/>
              </w:rPr>
            </w:pPr>
            <w:r w:rsidRPr="0032088C">
              <w:rPr>
                <w:rFonts w:ascii="Arial" w:hAnsi="Arial" w:cs="Arial"/>
                <w:sz w:val="18"/>
                <w:szCs w:val="18"/>
              </w:rPr>
              <w:t>Total non-current liabilities</w:t>
            </w:r>
          </w:p>
        </w:tc>
        <w:tc>
          <w:tcPr>
            <w:tcW w:w="1555" w:type="dxa"/>
            <w:tcBorders>
              <w:bottom w:val="single" w:sz="4" w:space="0" w:color="auto"/>
            </w:tcBorders>
            <w:shd w:val="clear" w:color="auto" w:fill="FAFAFA"/>
            <w:vAlign w:val="bottom"/>
          </w:tcPr>
          <w:p w14:paraId="71C78D6A" w14:textId="792A27EB" w:rsidR="00DA1B43" w:rsidRPr="0032088C" w:rsidRDefault="0090298C"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(468)</w:t>
            </w:r>
          </w:p>
        </w:tc>
        <w:tc>
          <w:tcPr>
            <w:tcW w:w="1559" w:type="dxa"/>
            <w:tcBorders>
              <w:bottom w:val="single" w:sz="4" w:space="0" w:color="auto"/>
            </w:tcBorders>
            <w:shd w:val="clear" w:color="auto" w:fill="auto"/>
            <w:vAlign w:val="bottom"/>
          </w:tcPr>
          <w:p w14:paraId="0F891E7C" w14:textId="4D4097D2" w:rsidR="00DA1B43" w:rsidRPr="0032088C" w:rsidRDefault="00DA1B43"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(756)</w:t>
            </w:r>
          </w:p>
        </w:tc>
      </w:tr>
      <w:tr w:rsidR="00DA1B43" w:rsidRPr="0032088C" w14:paraId="7222CFE7" w14:textId="77777777" w:rsidTr="00A20447">
        <w:trPr>
          <w:cantSplit/>
        </w:trPr>
        <w:tc>
          <w:tcPr>
            <w:tcW w:w="6507" w:type="dxa"/>
            <w:shd w:val="clear" w:color="auto" w:fill="auto"/>
          </w:tcPr>
          <w:p w14:paraId="6CE7FAB9" w14:textId="77777777" w:rsidR="00DA1B43" w:rsidRPr="0032088C" w:rsidRDefault="00DA1B43" w:rsidP="00DA1B43">
            <w:pPr>
              <w:ind w:left="436" w:right="-86"/>
              <w:rPr>
                <w:rFonts w:ascii="Arial" w:hAnsi="Arial" w:cs="Arial"/>
                <w:b/>
                <w:bCs/>
                <w:sz w:val="16"/>
                <w:szCs w:val="16"/>
                <w:cs/>
              </w:rPr>
            </w:pPr>
          </w:p>
        </w:tc>
        <w:tc>
          <w:tcPr>
            <w:tcW w:w="1555" w:type="dxa"/>
            <w:tcBorders>
              <w:top w:val="single" w:sz="4" w:space="0" w:color="auto"/>
            </w:tcBorders>
            <w:shd w:val="clear" w:color="auto" w:fill="FAFAFA"/>
            <w:vAlign w:val="bottom"/>
          </w:tcPr>
          <w:p w14:paraId="1A8A8DA9" w14:textId="77777777" w:rsidR="00DA1B43" w:rsidRPr="0032088C" w:rsidRDefault="00DA1B43"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559" w:type="dxa"/>
            <w:tcBorders>
              <w:top w:val="single" w:sz="4" w:space="0" w:color="auto"/>
            </w:tcBorders>
            <w:shd w:val="clear" w:color="auto" w:fill="auto"/>
            <w:vAlign w:val="bottom"/>
          </w:tcPr>
          <w:p w14:paraId="50694903" w14:textId="77777777" w:rsidR="00DA1B43" w:rsidRPr="0032088C" w:rsidRDefault="00DA1B43"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DA1B43" w:rsidRPr="0032088C" w14:paraId="114826EF" w14:textId="77777777" w:rsidTr="00A20447">
        <w:trPr>
          <w:cantSplit/>
        </w:trPr>
        <w:tc>
          <w:tcPr>
            <w:tcW w:w="6507" w:type="dxa"/>
            <w:shd w:val="clear" w:color="auto" w:fill="auto"/>
          </w:tcPr>
          <w:p w14:paraId="3C8ECCA0" w14:textId="77777777" w:rsidR="00DA1B43" w:rsidRPr="0032088C" w:rsidRDefault="00DA1B43" w:rsidP="00DA1B43">
            <w:pPr>
              <w:ind w:left="436" w:right="-86"/>
              <w:rPr>
                <w:rFonts w:ascii="Arial" w:hAnsi="Arial" w:cs="Arial"/>
                <w:sz w:val="18"/>
                <w:szCs w:val="18"/>
              </w:rPr>
            </w:pPr>
            <w:r w:rsidRPr="0032088C">
              <w:rPr>
                <w:rFonts w:ascii="Arial" w:hAnsi="Arial" w:cs="Arial"/>
                <w:sz w:val="18"/>
                <w:szCs w:val="18"/>
              </w:rPr>
              <w:t>Total net assets</w:t>
            </w:r>
          </w:p>
        </w:tc>
        <w:tc>
          <w:tcPr>
            <w:tcW w:w="1555" w:type="dxa"/>
            <w:tcBorders>
              <w:bottom w:val="single" w:sz="4" w:space="0" w:color="auto"/>
            </w:tcBorders>
            <w:shd w:val="clear" w:color="auto" w:fill="FAFAFA"/>
            <w:vAlign w:val="bottom"/>
          </w:tcPr>
          <w:p w14:paraId="4D4CEBC4" w14:textId="135FE53B" w:rsidR="00DA1B43" w:rsidRPr="0032088C" w:rsidRDefault="0090298C" w:rsidP="00DA1B43">
            <w:pPr>
              <w:ind w:right="-72"/>
              <w:jc w:val="right"/>
              <w:rPr>
                <w:rFonts w:ascii="Arial" w:hAnsi="Arial" w:cs="Arial"/>
                <w:sz w:val="18"/>
                <w:szCs w:val="18"/>
              </w:rPr>
            </w:pPr>
            <w:r w:rsidRPr="0032088C">
              <w:rPr>
                <w:rFonts w:ascii="Arial" w:hAnsi="Arial" w:cs="Arial"/>
                <w:sz w:val="18"/>
                <w:szCs w:val="18"/>
              </w:rPr>
              <w:t>3,397</w:t>
            </w:r>
          </w:p>
        </w:tc>
        <w:tc>
          <w:tcPr>
            <w:tcW w:w="1559" w:type="dxa"/>
            <w:tcBorders>
              <w:bottom w:val="single" w:sz="4" w:space="0" w:color="auto"/>
            </w:tcBorders>
            <w:shd w:val="clear" w:color="auto" w:fill="auto"/>
            <w:vAlign w:val="bottom"/>
          </w:tcPr>
          <w:p w14:paraId="1AFDAFA6" w14:textId="0E60DE79" w:rsidR="00DA1B43" w:rsidRPr="0032088C" w:rsidRDefault="00DA1B43" w:rsidP="00DA1B43">
            <w:pPr>
              <w:ind w:right="-72"/>
              <w:jc w:val="right"/>
              <w:rPr>
                <w:rFonts w:ascii="Arial" w:hAnsi="Arial" w:cs="Arial"/>
                <w:sz w:val="18"/>
                <w:szCs w:val="18"/>
              </w:rPr>
            </w:pPr>
            <w:r w:rsidRPr="0032088C">
              <w:rPr>
                <w:rFonts w:ascii="Arial" w:hAnsi="Arial" w:cs="Arial"/>
                <w:sz w:val="18"/>
                <w:szCs w:val="18"/>
              </w:rPr>
              <w:t>3,584</w:t>
            </w:r>
          </w:p>
        </w:tc>
      </w:tr>
    </w:tbl>
    <w:p w14:paraId="180A5812" w14:textId="77777777" w:rsidR="009168BD" w:rsidRPr="006F2899" w:rsidRDefault="009168BD" w:rsidP="00BD647D">
      <w:pPr>
        <w:ind w:left="540"/>
        <w:jc w:val="thaiDistribute"/>
        <w:rPr>
          <w:rFonts w:ascii="Arial" w:eastAsia="Arial Unicode MS" w:hAnsi="Arial" w:cs="Arial"/>
          <w:color w:val="000000"/>
          <w:sz w:val="12"/>
          <w:szCs w:val="12"/>
        </w:rPr>
      </w:pPr>
    </w:p>
    <w:p w14:paraId="5FE17BAF" w14:textId="77777777" w:rsidR="009168BD" w:rsidRPr="0032088C" w:rsidRDefault="009168BD" w:rsidP="00BD647D">
      <w:pPr>
        <w:ind w:left="540"/>
        <w:jc w:val="thaiDistribute"/>
        <w:rPr>
          <w:rFonts w:ascii="Arial" w:eastAsia="Arial Unicode MS" w:hAnsi="Arial" w:cs="Arial"/>
          <w:i/>
          <w:iCs/>
          <w:color w:val="CF4A02"/>
          <w:sz w:val="18"/>
          <w:szCs w:val="18"/>
        </w:rPr>
      </w:pPr>
      <w:r w:rsidRPr="0032088C">
        <w:rPr>
          <w:rFonts w:ascii="Arial" w:eastAsia="Arial Unicode MS" w:hAnsi="Arial" w:cs="Arial"/>
          <w:i/>
          <w:iCs/>
          <w:color w:val="CF4A02"/>
          <w:sz w:val="18"/>
          <w:szCs w:val="18"/>
        </w:rPr>
        <w:t>Summarised statement of comprehensive income</w:t>
      </w:r>
    </w:p>
    <w:p w14:paraId="6852DDE9" w14:textId="77777777" w:rsidR="009168BD" w:rsidRPr="006F2899" w:rsidRDefault="009168BD" w:rsidP="00BD647D">
      <w:pPr>
        <w:ind w:left="540"/>
        <w:jc w:val="thaiDistribute"/>
        <w:rPr>
          <w:rFonts w:ascii="Arial" w:eastAsia="Arial Unicode MS" w:hAnsi="Arial" w:cs="Arial"/>
          <w:i/>
          <w:iCs/>
          <w:color w:val="CF4A02"/>
          <w:sz w:val="12"/>
          <w:szCs w:val="12"/>
        </w:rPr>
      </w:pPr>
    </w:p>
    <w:tbl>
      <w:tblPr>
        <w:tblW w:w="9619" w:type="dxa"/>
        <w:tblLayout w:type="fixed"/>
        <w:tblLook w:val="0000" w:firstRow="0" w:lastRow="0" w:firstColumn="0" w:lastColumn="0" w:noHBand="0" w:noVBand="0"/>
      </w:tblPr>
      <w:tblGrid>
        <w:gridCol w:w="6507"/>
        <w:gridCol w:w="1555"/>
        <w:gridCol w:w="1557"/>
      </w:tblGrid>
      <w:tr w:rsidR="009168BD" w:rsidRPr="0032088C" w14:paraId="0AF26DA9" w14:textId="77777777" w:rsidTr="00A20447">
        <w:trPr>
          <w:cantSplit/>
        </w:trPr>
        <w:tc>
          <w:tcPr>
            <w:tcW w:w="6507" w:type="dxa"/>
            <w:shd w:val="clear" w:color="auto" w:fill="auto"/>
          </w:tcPr>
          <w:p w14:paraId="4E181EB7" w14:textId="77777777" w:rsidR="009168BD" w:rsidRPr="0032088C" w:rsidRDefault="009168BD" w:rsidP="00BD647D">
            <w:pPr>
              <w:ind w:left="436" w:right="-126"/>
              <w:rPr>
                <w:rFonts w:ascii="Arial" w:hAnsi="Arial" w:cs="Arial"/>
                <w:sz w:val="18"/>
                <w:szCs w:val="18"/>
              </w:rPr>
            </w:pPr>
          </w:p>
        </w:tc>
        <w:tc>
          <w:tcPr>
            <w:tcW w:w="3112" w:type="dxa"/>
            <w:gridSpan w:val="2"/>
            <w:tcBorders>
              <w:top w:val="single" w:sz="4" w:space="0" w:color="auto"/>
              <w:bottom w:val="single" w:sz="4" w:space="0" w:color="auto"/>
            </w:tcBorders>
            <w:shd w:val="clear" w:color="auto" w:fill="auto"/>
            <w:vAlign w:val="bottom"/>
          </w:tcPr>
          <w:p w14:paraId="0E5F41FA" w14:textId="77777777" w:rsidR="009168BD" w:rsidRPr="0032088C" w:rsidRDefault="009168BD" w:rsidP="00BD647D">
            <w:pPr>
              <w:ind w:right="-72"/>
              <w:jc w:val="center"/>
              <w:rPr>
                <w:rFonts w:ascii="Arial" w:hAnsi="Arial" w:cs="Arial"/>
                <w:b/>
                <w:bCs/>
                <w:sz w:val="18"/>
                <w:szCs w:val="18"/>
              </w:rPr>
            </w:pPr>
            <w:r w:rsidRPr="0032088C">
              <w:rPr>
                <w:rFonts w:ascii="Arial" w:hAnsi="Arial" w:cs="Arial"/>
                <w:b/>
                <w:bCs/>
                <w:sz w:val="18"/>
                <w:szCs w:val="18"/>
              </w:rPr>
              <w:t xml:space="preserve">Thai Solar Renewable </w:t>
            </w:r>
          </w:p>
          <w:p w14:paraId="7772D215" w14:textId="77777777" w:rsidR="009168BD" w:rsidRPr="0032088C" w:rsidRDefault="009168BD" w:rsidP="00BD647D">
            <w:pPr>
              <w:ind w:right="-72"/>
              <w:jc w:val="center"/>
              <w:rPr>
                <w:rFonts w:ascii="Arial" w:hAnsi="Arial" w:cs="Arial"/>
                <w:b/>
                <w:bCs/>
                <w:sz w:val="18"/>
                <w:szCs w:val="18"/>
                <w:cs/>
              </w:rPr>
            </w:pPr>
            <w:r w:rsidRPr="0032088C">
              <w:rPr>
                <w:rFonts w:ascii="Arial" w:hAnsi="Arial" w:cs="Arial"/>
                <w:b/>
                <w:bCs/>
                <w:sz w:val="18"/>
                <w:szCs w:val="18"/>
              </w:rPr>
              <w:t>Company Limited</w:t>
            </w:r>
          </w:p>
        </w:tc>
      </w:tr>
      <w:tr w:rsidR="00C000C4" w:rsidRPr="0032088C" w14:paraId="3EC0894C" w14:textId="77777777" w:rsidTr="00A20447">
        <w:trPr>
          <w:cantSplit/>
        </w:trPr>
        <w:tc>
          <w:tcPr>
            <w:tcW w:w="6507" w:type="dxa"/>
            <w:shd w:val="clear" w:color="auto" w:fill="auto"/>
          </w:tcPr>
          <w:p w14:paraId="1165B3F4" w14:textId="617EB9E8" w:rsidR="00C000C4" w:rsidRPr="0032088C" w:rsidRDefault="00C000C4" w:rsidP="00C000C4">
            <w:pPr>
              <w:ind w:left="436" w:right="-126"/>
              <w:rPr>
                <w:rFonts w:ascii="Arial" w:hAnsi="Arial" w:cs="Arial"/>
                <w:b/>
                <w:bCs/>
                <w:sz w:val="18"/>
                <w:szCs w:val="18"/>
              </w:rPr>
            </w:pPr>
            <w:r w:rsidRPr="0032088C">
              <w:rPr>
                <w:rFonts w:ascii="Arial" w:hAnsi="Arial" w:cs="Arial"/>
                <w:b/>
                <w:bCs/>
                <w:sz w:val="18"/>
                <w:szCs w:val="18"/>
              </w:rPr>
              <w:t xml:space="preserve">For the years ended </w:t>
            </w:r>
            <w:r w:rsidR="00AF69D3" w:rsidRPr="0032088C">
              <w:rPr>
                <w:rFonts w:ascii="Arial" w:hAnsi="Arial" w:cs="Arial"/>
                <w:b/>
                <w:bCs/>
                <w:sz w:val="18"/>
                <w:szCs w:val="18"/>
              </w:rPr>
              <w:t>31</w:t>
            </w:r>
            <w:r w:rsidRPr="0032088C">
              <w:rPr>
                <w:rFonts w:ascii="Arial" w:hAnsi="Arial" w:cs="Arial"/>
                <w:b/>
                <w:bCs/>
                <w:sz w:val="18"/>
                <w:szCs w:val="18"/>
              </w:rPr>
              <w:t xml:space="preserve"> December</w:t>
            </w:r>
          </w:p>
        </w:tc>
        <w:tc>
          <w:tcPr>
            <w:tcW w:w="1555" w:type="dxa"/>
            <w:tcBorders>
              <w:top w:val="single" w:sz="4" w:space="0" w:color="auto"/>
            </w:tcBorders>
            <w:shd w:val="clear" w:color="auto" w:fill="auto"/>
          </w:tcPr>
          <w:p w14:paraId="05B55D07" w14:textId="228FA73F" w:rsidR="00C000C4" w:rsidRPr="0032088C" w:rsidRDefault="00E27828" w:rsidP="00C000C4">
            <w:pPr>
              <w:ind w:right="-72"/>
              <w:jc w:val="right"/>
              <w:rPr>
                <w:rFonts w:ascii="Arial" w:hAnsi="Arial" w:cs="Arial"/>
                <w:b/>
                <w:bCs/>
                <w:sz w:val="18"/>
                <w:szCs w:val="18"/>
              </w:rPr>
            </w:pPr>
            <w:r w:rsidRPr="0032088C">
              <w:rPr>
                <w:rFonts w:ascii="Arial" w:eastAsia="Arial Unicode MS" w:hAnsi="Arial" w:cs="Arial"/>
                <w:b/>
                <w:bCs/>
                <w:sz w:val="18"/>
                <w:szCs w:val="18"/>
              </w:rPr>
              <w:t>2023</w:t>
            </w:r>
          </w:p>
        </w:tc>
        <w:tc>
          <w:tcPr>
            <w:tcW w:w="1557" w:type="dxa"/>
            <w:tcBorders>
              <w:top w:val="single" w:sz="4" w:space="0" w:color="auto"/>
            </w:tcBorders>
            <w:shd w:val="clear" w:color="auto" w:fill="auto"/>
          </w:tcPr>
          <w:p w14:paraId="19BE90AA" w14:textId="1863939E" w:rsidR="00C000C4" w:rsidRPr="0032088C" w:rsidRDefault="00A905E8" w:rsidP="00C000C4">
            <w:pPr>
              <w:ind w:right="-72"/>
              <w:jc w:val="right"/>
              <w:rPr>
                <w:rFonts w:ascii="Arial" w:hAnsi="Arial" w:cs="Arial"/>
                <w:b/>
                <w:bCs/>
                <w:sz w:val="18"/>
                <w:szCs w:val="18"/>
              </w:rPr>
            </w:pPr>
            <w:r w:rsidRPr="0032088C">
              <w:rPr>
                <w:rFonts w:ascii="Arial" w:eastAsia="Arial Unicode MS" w:hAnsi="Arial" w:cs="Arial"/>
                <w:b/>
                <w:bCs/>
                <w:sz w:val="18"/>
                <w:szCs w:val="18"/>
              </w:rPr>
              <w:t>2022</w:t>
            </w:r>
          </w:p>
        </w:tc>
      </w:tr>
      <w:tr w:rsidR="009168BD" w:rsidRPr="0032088C" w14:paraId="5E8AE2D5" w14:textId="77777777" w:rsidTr="00A20447">
        <w:trPr>
          <w:cantSplit/>
        </w:trPr>
        <w:tc>
          <w:tcPr>
            <w:tcW w:w="6507" w:type="dxa"/>
            <w:shd w:val="clear" w:color="auto" w:fill="auto"/>
          </w:tcPr>
          <w:p w14:paraId="7B6003A5" w14:textId="77777777" w:rsidR="009168BD" w:rsidRPr="0032088C" w:rsidRDefault="009168BD" w:rsidP="00BD647D">
            <w:pPr>
              <w:ind w:left="436" w:right="-126"/>
              <w:rPr>
                <w:rFonts w:ascii="Arial" w:hAnsi="Arial" w:cs="Arial"/>
                <w:b/>
                <w:bCs/>
                <w:sz w:val="18"/>
                <w:szCs w:val="18"/>
                <w:cs/>
              </w:rPr>
            </w:pPr>
          </w:p>
        </w:tc>
        <w:tc>
          <w:tcPr>
            <w:tcW w:w="1555" w:type="dxa"/>
            <w:tcBorders>
              <w:bottom w:val="single" w:sz="4" w:space="0" w:color="auto"/>
            </w:tcBorders>
            <w:shd w:val="clear" w:color="auto" w:fill="auto"/>
          </w:tcPr>
          <w:p w14:paraId="2D78C562" w14:textId="77777777" w:rsidR="009168BD" w:rsidRPr="0032088C" w:rsidRDefault="009168BD"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1557" w:type="dxa"/>
            <w:tcBorders>
              <w:bottom w:val="single" w:sz="4" w:space="0" w:color="auto"/>
            </w:tcBorders>
            <w:shd w:val="clear" w:color="auto" w:fill="auto"/>
          </w:tcPr>
          <w:p w14:paraId="0D38FE92" w14:textId="77777777" w:rsidR="009168BD" w:rsidRPr="0032088C" w:rsidRDefault="009168BD"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r>
      <w:tr w:rsidR="009168BD" w:rsidRPr="0032088C" w14:paraId="7FD9326B" w14:textId="77777777" w:rsidTr="00A20447">
        <w:trPr>
          <w:cantSplit/>
        </w:trPr>
        <w:tc>
          <w:tcPr>
            <w:tcW w:w="6507" w:type="dxa"/>
            <w:shd w:val="clear" w:color="auto" w:fill="auto"/>
          </w:tcPr>
          <w:p w14:paraId="112CDD46" w14:textId="77777777" w:rsidR="009168BD" w:rsidRPr="0032088C" w:rsidRDefault="009168BD" w:rsidP="00BD647D">
            <w:pPr>
              <w:ind w:left="436" w:right="-126"/>
              <w:rPr>
                <w:rFonts w:ascii="Arial" w:hAnsi="Arial" w:cs="Arial"/>
                <w:sz w:val="16"/>
                <w:szCs w:val="16"/>
                <w:cs/>
              </w:rPr>
            </w:pPr>
          </w:p>
        </w:tc>
        <w:tc>
          <w:tcPr>
            <w:tcW w:w="1555" w:type="dxa"/>
            <w:tcBorders>
              <w:top w:val="single" w:sz="4" w:space="0" w:color="auto"/>
            </w:tcBorders>
            <w:shd w:val="clear" w:color="auto" w:fill="FAFAFA"/>
          </w:tcPr>
          <w:p w14:paraId="01317C62" w14:textId="77777777" w:rsidR="009168BD" w:rsidRPr="0032088C" w:rsidRDefault="009168BD" w:rsidP="00BD647D">
            <w:pPr>
              <w:ind w:right="-72"/>
              <w:jc w:val="right"/>
              <w:rPr>
                <w:rFonts w:ascii="Arial" w:hAnsi="Arial" w:cs="Arial"/>
                <w:sz w:val="16"/>
                <w:szCs w:val="16"/>
              </w:rPr>
            </w:pPr>
          </w:p>
        </w:tc>
        <w:tc>
          <w:tcPr>
            <w:tcW w:w="1557" w:type="dxa"/>
            <w:tcBorders>
              <w:top w:val="single" w:sz="4" w:space="0" w:color="auto"/>
            </w:tcBorders>
            <w:shd w:val="clear" w:color="auto" w:fill="auto"/>
          </w:tcPr>
          <w:p w14:paraId="627D66AF" w14:textId="77777777" w:rsidR="009168BD" w:rsidRPr="0032088C" w:rsidRDefault="009168BD" w:rsidP="00BD647D">
            <w:pPr>
              <w:ind w:right="-72"/>
              <w:jc w:val="right"/>
              <w:rPr>
                <w:rFonts w:ascii="Arial" w:hAnsi="Arial" w:cs="Arial"/>
                <w:sz w:val="16"/>
                <w:szCs w:val="16"/>
              </w:rPr>
            </w:pPr>
          </w:p>
        </w:tc>
      </w:tr>
      <w:tr w:rsidR="0090298C" w:rsidRPr="0032088C" w14:paraId="6511F7CD" w14:textId="77777777" w:rsidTr="00A20447">
        <w:trPr>
          <w:cantSplit/>
        </w:trPr>
        <w:tc>
          <w:tcPr>
            <w:tcW w:w="6507" w:type="dxa"/>
            <w:shd w:val="clear" w:color="auto" w:fill="auto"/>
          </w:tcPr>
          <w:p w14:paraId="4A703F49" w14:textId="77777777" w:rsidR="0090298C" w:rsidRPr="0032088C" w:rsidRDefault="0090298C" w:rsidP="0090298C">
            <w:pPr>
              <w:ind w:left="436"/>
              <w:rPr>
                <w:rFonts w:ascii="Arial" w:hAnsi="Arial" w:cs="Arial"/>
                <w:sz w:val="18"/>
                <w:szCs w:val="18"/>
                <w:cs/>
              </w:rPr>
            </w:pPr>
            <w:r w:rsidRPr="0032088C">
              <w:rPr>
                <w:rFonts w:ascii="Arial" w:eastAsia="Arial Unicode MS" w:hAnsi="Arial" w:cs="Arial"/>
                <w:sz w:val="18"/>
                <w:szCs w:val="18"/>
              </w:rPr>
              <w:t>Revenue</w:t>
            </w:r>
          </w:p>
        </w:tc>
        <w:tc>
          <w:tcPr>
            <w:tcW w:w="1555" w:type="dxa"/>
            <w:shd w:val="clear" w:color="auto" w:fill="FAFAFA"/>
          </w:tcPr>
          <w:p w14:paraId="4F38BCA5" w14:textId="32125A88" w:rsidR="0090298C" w:rsidRPr="0032088C" w:rsidRDefault="0090298C" w:rsidP="0090298C">
            <w:pPr>
              <w:ind w:right="-72"/>
              <w:jc w:val="right"/>
              <w:rPr>
                <w:rFonts w:ascii="Arial" w:hAnsi="Arial" w:cs="Arial"/>
                <w:sz w:val="18"/>
                <w:szCs w:val="18"/>
              </w:rPr>
            </w:pPr>
            <w:r w:rsidRPr="0032088C">
              <w:rPr>
                <w:rFonts w:ascii="Arial" w:hAnsi="Arial" w:cs="Arial"/>
                <w:sz w:val="18"/>
                <w:szCs w:val="18"/>
              </w:rPr>
              <w:t>1,597</w:t>
            </w:r>
          </w:p>
        </w:tc>
        <w:tc>
          <w:tcPr>
            <w:tcW w:w="1557" w:type="dxa"/>
            <w:shd w:val="clear" w:color="auto" w:fill="auto"/>
          </w:tcPr>
          <w:p w14:paraId="4EA9D9B6" w14:textId="2B683D01" w:rsidR="0090298C" w:rsidRPr="0032088C" w:rsidRDefault="0090298C" w:rsidP="0090298C">
            <w:pPr>
              <w:ind w:right="-72"/>
              <w:jc w:val="right"/>
              <w:rPr>
                <w:rFonts w:ascii="Arial" w:hAnsi="Arial" w:cs="Arial"/>
                <w:sz w:val="18"/>
                <w:szCs w:val="18"/>
              </w:rPr>
            </w:pPr>
            <w:r w:rsidRPr="0032088C">
              <w:rPr>
                <w:rFonts w:ascii="Arial" w:hAnsi="Arial" w:cs="Arial"/>
                <w:sz w:val="18"/>
                <w:szCs w:val="18"/>
              </w:rPr>
              <w:t>1,622</w:t>
            </w:r>
          </w:p>
        </w:tc>
      </w:tr>
      <w:tr w:rsidR="0090298C" w:rsidRPr="0032088C" w14:paraId="6A8EB59C" w14:textId="77777777" w:rsidTr="00A20447">
        <w:trPr>
          <w:cantSplit/>
        </w:trPr>
        <w:tc>
          <w:tcPr>
            <w:tcW w:w="6507" w:type="dxa"/>
            <w:shd w:val="clear" w:color="auto" w:fill="auto"/>
          </w:tcPr>
          <w:p w14:paraId="7D5C67C2" w14:textId="77777777" w:rsidR="0090298C" w:rsidRPr="0032088C" w:rsidRDefault="0090298C" w:rsidP="0090298C">
            <w:pPr>
              <w:ind w:left="436" w:right="-72"/>
              <w:rPr>
                <w:rFonts w:ascii="Arial" w:eastAsia="Arial Unicode MS" w:hAnsi="Arial" w:cs="Arial"/>
                <w:sz w:val="18"/>
                <w:szCs w:val="18"/>
              </w:rPr>
            </w:pPr>
            <w:r w:rsidRPr="0032088C">
              <w:rPr>
                <w:rFonts w:ascii="Arial" w:eastAsia="Arial Unicode MS" w:hAnsi="Arial" w:cs="Arial"/>
                <w:sz w:val="18"/>
                <w:szCs w:val="18"/>
              </w:rPr>
              <w:t>Depreciation and amortisation</w:t>
            </w:r>
          </w:p>
        </w:tc>
        <w:tc>
          <w:tcPr>
            <w:tcW w:w="1555" w:type="dxa"/>
            <w:shd w:val="clear" w:color="auto" w:fill="FAFAFA"/>
          </w:tcPr>
          <w:p w14:paraId="5D057A15" w14:textId="0527D413" w:rsidR="0090298C" w:rsidRPr="0032088C" w:rsidRDefault="0090298C" w:rsidP="0090298C">
            <w:pPr>
              <w:ind w:right="-72"/>
              <w:jc w:val="right"/>
              <w:rPr>
                <w:rFonts w:ascii="Arial" w:hAnsi="Arial" w:cs="Arial"/>
                <w:sz w:val="18"/>
                <w:szCs w:val="18"/>
              </w:rPr>
            </w:pPr>
            <w:r w:rsidRPr="0032088C">
              <w:rPr>
                <w:rFonts w:ascii="Arial" w:hAnsi="Arial" w:cs="Arial"/>
                <w:sz w:val="18"/>
                <w:szCs w:val="18"/>
              </w:rPr>
              <w:t>(245)</w:t>
            </w:r>
          </w:p>
        </w:tc>
        <w:tc>
          <w:tcPr>
            <w:tcW w:w="1557" w:type="dxa"/>
            <w:shd w:val="clear" w:color="auto" w:fill="auto"/>
          </w:tcPr>
          <w:p w14:paraId="3629542B" w14:textId="65B20F79" w:rsidR="0090298C" w:rsidRPr="0032088C" w:rsidRDefault="0090298C" w:rsidP="0090298C">
            <w:pPr>
              <w:ind w:right="-72"/>
              <w:jc w:val="right"/>
              <w:rPr>
                <w:rFonts w:ascii="Arial" w:hAnsi="Arial" w:cs="Arial"/>
                <w:sz w:val="18"/>
                <w:szCs w:val="18"/>
              </w:rPr>
            </w:pPr>
            <w:r w:rsidRPr="0032088C">
              <w:rPr>
                <w:rFonts w:ascii="Arial" w:hAnsi="Arial" w:cs="Arial"/>
                <w:sz w:val="18"/>
                <w:szCs w:val="18"/>
              </w:rPr>
              <w:t>(245)</w:t>
            </w:r>
          </w:p>
        </w:tc>
      </w:tr>
      <w:tr w:rsidR="0090298C" w:rsidRPr="0032088C" w14:paraId="5F61E9BB" w14:textId="77777777" w:rsidTr="00A20447">
        <w:trPr>
          <w:cantSplit/>
        </w:trPr>
        <w:tc>
          <w:tcPr>
            <w:tcW w:w="6507" w:type="dxa"/>
            <w:shd w:val="clear" w:color="auto" w:fill="auto"/>
          </w:tcPr>
          <w:p w14:paraId="7FDA0027" w14:textId="77777777" w:rsidR="0090298C" w:rsidRPr="0032088C" w:rsidRDefault="0090298C" w:rsidP="0090298C">
            <w:pPr>
              <w:ind w:left="436"/>
              <w:rPr>
                <w:rFonts w:ascii="Arial" w:hAnsi="Arial" w:cs="Arial"/>
                <w:sz w:val="18"/>
                <w:szCs w:val="18"/>
                <w:cs/>
              </w:rPr>
            </w:pPr>
            <w:r w:rsidRPr="0032088C">
              <w:rPr>
                <w:rFonts w:ascii="Arial" w:hAnsi="Arial" w:cs="Arial"/>
                <w:sz w:val="18"/>
                <w:szCs w:val="18"/>
              </w:rPr>
              <w:t>Interest expenses</w:t>
            </w:r>
          </w:p>
        </w:tc>
        <w:tc>
          <w:tcPr>
            <w:tcW w:w="1555" w:type="dxa"/>
            <w:shd w:val="clear" w:color="auto" w:fill="FAFAFA"/>
          </w:tcPr>
          <w:p w14:paraId="6944DA3E" w14:textId="63FF8703" w:rsidR="0090298C" w:rsidRPr="0032088C" w:rsidRDefault="0090298C" w:rsidP="0090298C">
            <w:pPr>
              <w:ind w:right="-72"/>
              <w:jc w:val="right"/>
              <w:rPr>
                <w:rFonts w:ascii="Arial" w:hAnsi="Arial" w:cs="Arial"/>
                <w:sz w:val="18"/>
                <w:szCs w:val="18"/>
              </w:rPr>
            </w:pPr>
            <w:r w:rsidRPr="0032088C">
              <w:rPr>
                <w:rFonts w:ascii="Arial" w:hAnsi="Arial" w:cs="Arial"/>
                <w:sz w:val="18"/>
                <w:szCs w:val="18"/>
              </w:rPr>
              <w:t>(51)</w:t>
            </w:r>
          </w:p>
        </w:tc>
        <w:tc>
          <w:tcPr>
            <w:tcW w:w="1557" w:type="dxa"/>
            <w:shd w:val="clear" w:color="auto" w:fill="auto"/>
          </w:tcPr>
          <w:p w14:paraId="117562F4" w14:textId="0E4471A3" w:rsidR="0090298C" w:rsidRPr="0032088C" w:rsidRDefault="0090298C" w:rsidP="0090298C">
            <w:pPr>
              <w:ind w:right="-72"/>
              <w:jc w:val="right"/>
              <w:rPr>
                <w:rFonts w:ascii="Arial" w:hAnsi="Arial" w:cs="Arial"/>
                <w:sz w:val="18"/>
                <w:szCs w:val="18"/>
              </w:rPr>
            </w:pPr>
            <w:r w:rsidRPr="0032088C">
              <w:rPr>
                <w:rFonts w:ascii="Arial" w:hAnsi="Arial" w:cs="Arial"/>
                <w:sz w:val="18"/>
                <w:szCs w:val="18"/>
              </w:rPr>
              <w:t>(49)</w:t>
            </w:r>
          </w:p>
        </w:tc>
      </w:tr>
      <w:tr w:rsidR="0090298C" w:rsidRPr="0032088C" w14:paraId="05BB1D63" w14:textId="77777777" w:rsidTr="00A20447">
        <w:trPr>
          <w:cantSplit/>
        </w:trPr>
        <w:tc>
          <w:tcPr>
            <w:tcW w:w="6507" w:type="dxa"/>
            <w:shd w:val="clear" w:color="auto" w:fill="auto"/>
          </w:tcPr>
          <w:p w14:paraId="4A508286" w14:textId="77777777" w:rsidR="0090298C" w:rsidRPr="00EC7FFA" w:rsidRDefault="0090298C" w:rsidP="0090298C">
            <w:pPr>
              <w:ind w:left="436" w:right="-72"/>
              <w:rPr>
                <w:rFonts w:ascii="Arial" w:hAnsi="Arial" w:cs="Arial"/>
                <w:b/>
                <w:bCs/>
                <w:sz w:val="18"/>
                <w:szCs w:val="18"/>
                <w:cs/>
              </w:rPr>
            </w:pPr>
            <w:r w:rsidRPr="00EC7FFA">
              <w:rPr>
                <w:rFonts w:ascii="Arial" w:eastAsia="Arial Unicode MS" w:hAnsi="Arial" w:cs="Arial"/>
                <w:b/>
                <w:bCs/>
                <w:sz w:val="18"/>
                <w:szCs w:val="18"/>
              </w:rPr>
              <w:t>Profit from continuing operations</w:t>
            </w:r>
          </w:p>
        </w:tc>
        <w:tc>
          <w:tcPr>
            <w:tcW w:w="1555" w:type="dxa"/>
            <w:shd w:val="clear" w:color="auto" w:fill="FAFAFA"/>
          </w:tcPr>
          <w:p w14:paraId="0DAC357C" w14:textId="5CEB5B13" w:rsidR="0090298C" w:rsidRPr="0032088C" w:rsidRDefault="0090298C" w:rsidP="0090298C">
            <w:pPr>
              <w:ind w:right="-72"/>
              <w:jc w:val="right"/>
              <w:rPr>
                <w:rFonts w:ascii="Arial" w:hAnsi="Arial" w:cs="Arial"/>
                <w:sz w:val="18"/>
                <w:szCs w:val="18"/>
              </w:rPr>
            </w:pPr>
            <w:r w:rsidRPr="0032088C">
              <w:rPr>
                <w:rFonts w:ascii="Arial" w:hAnsi="Arial" w:cs="Arial"/>
                <w:sz w:val="18"/>
                <w:szCs w:val="18"/>
              </w:rPr>
              <w:t>959</w:t>
            </w:r>
          </w:p>
        </w:tc>
        <w:tc>
          <w:tcPr>
            <w:tcW w:w="1557" w:type="dxa"/>
            <w:shd w:val="clear" w:color="auto" w:fill="auto"/>
          </w:tcPr>
          <w:p w14:paraId="228C919E" w14:textId="05D5623C" w:rsidR="0090298C" w:rsidRPr="0032088C" w:rsidRDefault="0090298C" w:rsidP="0090298C">
            <w:pPr>
              <w:ind w:right="-72"/>
              <w:jc w:val="right"/>
              <w:rPr>
                <w:rFonts w:ascii="Arial" w:hAnsi="Arial" w:cs="Arial"/>
                <w:sz w:val="18"/>
                <w:szCs w:val="18"/>
              </w:rPr>
            </w:pPr>
            <w:r w:rsidRPr="0032088C">
              <w:rPr>
                <w:rFonts w:ascii="Arial" w:hAnsi="Arial" w:cs="Arial"/>
                <w:sz w:val="18"/>
                <w:szCs w:val="18"/>
              </w:rPr>
              <w:t>956</w:t>
            </w:r>
          </w:p>
        </w:tc>
      </w:tr>
      <w:tr w:rsidR="0090298C" w:rsidRPr="0032088C" w14:paraId="18ADE7F5" w14:textId="77777777" w:rsidTr="00A20447">
        <w:trPr>
          <w:cantSplit/>
        </w:trPr>
        <w:tc>
          <w:tcPr>
            <w:tcW w:w="6507" w:type="dxa"/>
            <w:shd w:val="clear" w:color="auto" w:fill="auto"/>
          </w:tcPr>
          <w:p w14:paraId="76632146" w14:textId="77777777" w:rsidR="0090298C" w:rsidRPr="0032088C" w:rsidRDefault="0090298C" w:rsidP="0090298C">
            <w:pPr>
              <w:ind w:left="436"/>
              <w:rPr>
                <w:rFonts w:ascii="Arial" w:hAnsi="Arial" w:cs="Arial"/>
                <w:sz w:val="18"/>
                <w:szCs w:val="18"/>
                <w:cs/>
              </w:rPr>
            </w:pPr>
            <w:r w:rsidRPr="0032088C">
              <w:rPr>
                <w:rFonts w:ascii="Arial" w:hAnsi="Arial" w:cs="Arial"/>
                <w:sz w:val="18"/>
                <w:szCs w:val="18"/>
              </w:rPr>
              <w:t>Income tax expenses</w:t>
            </w:r>
          </w:p>
        </w:tc>
        <w:tc>
          <w:tcPr>
            <w:tcW w:w="1555" w:type="dxa"/>
            <w:tcBorders>
              <w:top w:val="nil"/>
              <w:left w:val="nil"/>
              <w:bottom w:val="single" w:sz="4" w:space="0" w:color="auto"/>
              <w:right w:val="nil"/>
            </w:tcBorders>
            <w:shd w:val="clear" w:color="auto" w:fill="FAFAFA"/>
          </w:tcPr>
          <w:p w14:paraId="5400711D" w14:textId="4C11D1B3" w:rsidR="0090298C" w:rsidRPr="0032088C" w:rsidRDefault="0090298C" w:rsidP="0090298C">
            <w:pPr>
              <w:ind w:right="-72"/>
              <w:jc w:val="right"/>
              <w:rPr>
                <w:rFonts w:ascii="Arial" w:hAnsi="Arial" w:cs="Arial"/>
                <w:sz w:val="18"/>
                <w:szCs w:val="18"/>
              </w:rPr>
            </w:pPr>
            <w:r w:rsidRPr="0032088C">
              <w:rPr>
                <w:rFonts w:ascii="Arial" w:hAnsi="Arial" w:cs="Arial"/>
                <w:sz w:val="18"/>
                <w:szCs w:val="18"/>
              </w:rPr>
              <w:t>(111)</w:t>
            </w:r>
          </w:p>
        </w:tc>
        <w:tc>
          <w:tcPr>
            <w:tcW w:w="1557" w:type="dxa"/>
            <w:tcBorders>
              <w:bottom w:val="single" w:sz="4" w:space="0" w:color="auto"/>
            </w:tcBorders>
            <w:shd w:val="clear" w:color="auto" w:fill="auto"/>
          </w:tcPr>
          <w:p w14:paraId="30005AF3" w14:textId="64A71F2C" w:rsidR="0090298C" w:rsidRPr="0032088C" w:rsidRDefault="0090298C" w:rsidP="0090298C">
            <w:pPr>
              <w:ind w:right="-72"/>
              <w:jc w:val="right"/>
              <w:rPr>
                <w:rFonts w:ascii="Arial" w:hAnsi="Arial" w:cs="Arial"/>
                <w:sz w:val="18"/>
                <w:szCs w:val="18"/>
              </w:rPr>
            </w:pPr>
            <w:r w:rsidRPr="0032088C">
              <w:rPr>
                <w:rFonts w:ascii="Arial" w:hAnsi="Arial" w:cs="Arial"/>
                <w:sz w:val="18"/>
                <w:szCs w:val="18"/>
              </w:rPr>
              <w:t>(99)</w:t>
            </w:r>
          </w:p>
        </w:tc>
      </w:tr>
      <w:tr w:rsidR="0090298C" w:rsidRPr="0032088C" w14:paraId="02614E87" w14:textId="77777777" w:rsidTr="00A20447">
        <w:trPr>
          <w:cantSplit/>
        </w:trPr>
        <w:tc>
          <w:tcPr>
            <w:tcW w:w="6507" w:type="dxa"/>
            <w:shd w:val="clear" w:color="auto" w:fill="auto"/>
          </w:tcPr>
          <w:p w14:paraId="62A86703" w14:textId="77777777" w:rsidR="0090298C" w:rsidRPr="0032088C" w:rsidRDefault="0090298C" w:rsidP="0090298C">
            <w:pPr>
              <w:ind w:left="436" w:right="-126"/>
              <w:rPr>
                <w:rFonts w:ascii="Arial" w:hAnsi="Arial" w:cs="Arial"/>
                <w:sz w:val="16"/>
                <w:szCs w:val="16"/>
                <w:cs/>
              </w:rPr>
            </w:pPr>
          </w:p>
        </w:tc>
        <w:tc>
          <w:tcPr>
            <w:tcW w:w="1555" w:type="dxa"/>
            <w:tcBorders>
              <w:top w:val="single" w:sz="4" w:space="0" w:color="auto"/>
            </w:tcBorders>
            <w:shd w:val="clear" w:color="auto" w:fill="FAFAFA"/>
          </w:tcPr>
          <w:p w14:paraId="7184C317" w14:textId="77777777" w:rsidR="0090298C" w:rsidRPr="0032088C" w:rsidRDefault="0090298C" w:rsidP="0090298C">
            <w:pPr>
              <w:ind w:right="-72"/>
              <w:jc w:val="right"/>
              <w:rPr>
                <w:rFonts w:ascii="Arial" w:hAnsi="Arial" w:cs="Arial"/>
                <w:sz w:val="18"/>
                <w:szCs w:val="18"/>
              </w:rPr>
            </w:pPr>
          </w:p>
        </w:tc>
        <w:tc>
          <w:tcPr>
            <w:tcW w:w="1557" w:type="dxa"/>
            <w:tcBorders>
              <w:top w:val="single" w:sz="4" w:space="0" w:color="auto"/>
            </w:tcBorders>
            <w:shd w:val="clear" w:color="auto" w:fill="auto"/>
          </w:tcPr>
          <w:p w14:paraId="0D3D43DE" w14:textId="77777777" w:rsidR="0090298C" w:rsidRPr="0032088C" w:rsidRDefault="0090298C" w:rsidP="0090298C">
            <w:pPr>
              <w:ind w:right="-72"/>
              <w:jc w:val="right"/>
              <w:rPr>
                <w:rFonts w:ascii="Arial" w:hAnsi="Arial" w:cs="Arial"/>
                <w:sz w:val="18"/>
                <w:szCs w:val="18"/>
              </w:rPr>
            </w:pPr>
          </w:p>
        </w:tc>
      </w:tr>
      <w:tr w:rsidR="0090298C" w:rsidRPr="0032088C" w14:paraId="7B07852A" w14:textId="77777777" w:rsidTr="00A20447">
        <w:trPr>
          <w:cantSplit/>
        </w:trPr>
        <w:tc>
          <w:tcPr>
            <w:tcW w:w="6507" w:type="dxa"/>
            <w:shd w:val="clear" w:color="auto" w:fill="auto"/>
          </w:tcPr>
          <w:p w14:paraId="6A0E5154" w14:textId="77777777" w:rsidR="0090298C" w:rsidRPr="0032088C" w:rsidRDefault="0090298C" w:rsidP="0090298C">
            <w:pPr>
              <w:ind w:left="436" w:right="-72"/>
              <w:rPr>
                <w:rFonts w:ascii="Arial" w:hAnsi="Arial" w:cs="Arial"/>
                <w:sz w:val="18"/>
                <w:szCs w:val="18"/>
                <w:cs/>
              </w:rPr>
            </w:pPr>
            <w:r w:rsidRPr="0032088C">
              <w:rPr>
                <w:rFonts w:ascii="Arial" w:eastAsia="Arial Unicode MS" w:hAnsi="Arial" w:cs="Arial"/>
                <w:b/>
                <w:bCs/>
                <w:sz w:val="18"/>
                <w:szCs w:val="18"/>
              </w:rPr>
              <w:t>Post-tax profit from discontinued operations</w:t>
            </w:r>
          </w:p>
        </w:tc>
        <w:tc>
          <w:tcPr>
            <w:tcW w:w="1555" w:type="dxa"/>
            <w:shd w:val="clear" w:color="auto" w:fill="FAFAFA"/>
          </w:tcPr>
          <w:p w14:paraId="4252FDE0" w14:textId="717A1EB4" w:rsidR="0090298C" w:rsidRPr="0032088C" w:rsidRDefault="0090298C" w:rsidP="0090298C">
            <w:pPr>
              <w:ind w:right="-72"/>
              <w:jc w:val="right"/>
              <w:rPr>
                <w:rFonts w:ascii="Arial" w:hAnsi="Arial" w:cs="Arial"/>
                <w:sz w:val="18"/>
                <w:szCs w:val="18"/>
              </w:rPr>
            </w:pPr>
            <w:r w:rsidRPr="0032088C">
              <w:rPr>
                <w:rFonts w:ascii="Arial" w:hAnsi="Arial" w:cs="Arial"/>
                <w:sz w:val="18"/>
                <w:szCs w:val="18"/>
              </w:rPr>
              <w:t>848</w:t>
            </w:r>
          </w:p>
        </w:tc>
        <w:tc>
          <w:tcPr>
            <w:tcW w:w="1557" w:type="dxa"/>
            <w:shd w:val="clear" w:color="auto" w:fill="auto"/>
          </w:tcPr>
          <w:p w14:paraId="04E25C9C" w14:textId="5F140933" w:rsidR="0090298C" w:rsidRPr="0032088C" w:rsidRDefault="0090298C" w:rsidP="0090298C">
            <w:pPr>
              <w:ind w:right="-72"/>
              <w:jc w:val="right"/>
              <w:rPr>
                <w:rFonts w:ascii="Arial" w:hAnsi="Arial" w:cs="Arial"/>
                <w:sz w:val="18"/>
                <w:szCs w:val="18"/>
              </w:rPr>
            </w:pPr>
            <w:r w:rsidRPr="0032088C">
              <w:rPr>
                <w:rFonts w:ascii="Arial" w:hAnsi="Arial" w:cs="Arial"/>
                <w:sz w:val="18"/>
                <w:szCs w:val="18"/>
              </w:rPr>
              <w:t>857</w:t>
            </w:r>
          </w:p>
        </w:tc>
      </w:tr>
      <w:tr w:rsidR="0090298C" w:rsidRPr="0032088C" w14:paraId="6821FF55" w14:textId="77777777" w:rsidTr="00A20447">
        <w:trPr>
          <w:cantSplit/>
        </w:trPr>
        <w:tc>
          <w:tcPr>
            <w:tcW w:w="6507" w:type="dxa"/>
            <w:shd w:val="clear" w:color="auto" w:fill="auto"/>
          </w:tcPr>
          <w:p w14:paraId="6A8C9ACF" w14:textId="2207474E" w:rsidR="0090298C" w:rsidRPr="0032088C" w:rsidRDefault="00901EAC" w:rsidP="0090298C">
            <w:pPr>
              <w:ind w:left="436"/>
              <w:rPr>
                <w:rFonts w:ascii="Arial" w:hAnsi="Arial" w:cs="Arial"/>
                <w:b/>
                <w:bCs/>
                <w:sz w:val="18"/>
                <w:szCs w:val="18"/>
                <w:cs/>
              </w:rPr>
            </w:pPr>
            <w:r>
              <w:rPr>
                <w:rFonts w:ascii="Arial" w:hAnsi="Arial" w:cs="Arial"/>
                <w:b/>
                <w:bCs/>
                <w:sz w:val="18"/>
                <w:szCs w:val="18"/>
              </w:rPr>
              <w:t>Other comprehensive income (expense)</w:t>
            </w:r>
          </w:p>
        </w:tc>
        <w:tc>
          <w:tcPr>
            <w:tcW w:w="1555" w:type="dxa"/>
            <w:tcBorders>
              <w:bottom w:val="single" w:sz="4" w:space="0" w:color="auto"/>
            </w:tcBorders>
            <w:shd w:val="clear" w:color="auto" w:fill="FAFAFA"/>
          </w:tcPr>
          <w:p w14:paraId="2F1BEF76" w14:textId="5AB797BC" w:rsidR="0090298C" w:rsidRPr="0032088C" w:rsidRDefault="009B0A54" w:rsidP="0090298C">
            <w:pPr>
              <w:ind w:right="-72"/>
              <w:jc w:val="right"/>
              <w:rPr>
                <w:rFonts w:ascii="Arial" w:hAnsi="Arial" w:cs="Arial"/>
                <w:sz w:val="18"/>
                <w:szCs w:val="18"/>
              </w:rPr>
            </w:pPr>
            <w:r>
              <w:rPr>
                <w:rFonts w:ascii="Arial" w:hAnsi="Arial" w:cs="Arial"/>
                <w:sz w:val="18"/>
                <w:szCs w:val="18"/>
              </w:rPr>
              <w:t>-</w:t>
            </w:r>
          </w:p>
        </w:tc>
        <w:tc>
          <w:tcPr>
            <w:tcW w:w="1557" w:type="dxa"/>
            <w:tcBorders>
              <w:bottom w:val="single" w:sz="4" w:space="0" w:color="auto"/>
            </w:tcBorders>
            <w:shd w:val="clear" w:color="auto" w:fill="auto"/>
          </w:tcPr>
          <w:p w14:paraId="5DBE49CC" w14:textId="28F08D29" w:rsidR="0090298C" w:rsidRPr="0032088C" w:rsidRDefault="0090298C" w:rsidP="0090298C">
            <w:pPr>
              <w:ind w:right="-72"/>
              <w:jc w:val="right"/>
              <w:rPr>
                <w:rFonts w:ascii="Arial" w:hAnsi="Arial" w:cs="Arial"/>
                <w:sz w:val="18"/>
                <w:szCs w:val="18"/>
              </w:rPr>
            </w:pPr>
            <w:r w:rsidRPr="0032088C">
              <w:rPr>
                <w:rFonts w:ascii="Arial" w:hAnsi="Arial" w:cs="Arial"/>
                <w:sz w:val="18"/>
                <w:szCs w:val="18"/>
              </w:rPr>
              <w:t>-</w:t>
            </w:r>
          </w:p>
        </w:tc>
      </w:tr>
      <w:tr w:rsidR="0090298C" w:rsidRPr="0032088C" w14:paraId="248030CE" w14:textId="77777777" w:rsidTr="00A20447">
        <w:trPr>
          <w:cantSplit/>
        </w:trPr>
        <w:tc>
          <w:tcPr>
            <w:tcW w:w="6507" w:type="dxa"/>
            <w:shd w:val="clear" w:color="auto" w:fill="auto"/>
          </w:tcPr>
          <w:p w14:paraId="7B4D531E" w14:textId="77777777" w:rsidR="0090298C" w:rsidRPr="0032088C" w:rsidRDefault="0090298C" w:rsidP="0090298C">
            <w:pPr>
              <w:ind w:left="436" w:right="-126"/>
              <w:rPr>
                <w:rFonts w:ascii="Arial" w:hAnsi="Arial" w:cs="Arial"/>
                <w:sz w:val="16"/>
                <w:szCs w:val="16"/>
                <w:cs/>
              </w:rPr>
            </w:pPr>
          </w:p>
        </w:tc>
        <w:tc>
          <w:tcPr>
            <w:tcW w:w="1555" w:type="dxa"/>
            <w:tcBorders>
              <w:top w:val="single" w:sz="4" w:space="0" w:color="auto"/>
            </w:tcBorders>
            <w:shd w:val="clear" w:color="auto" w:fill="FAFAFA"/>
          </w:tcPr>
          <w:p w14:paraId="607A8DAC" w14:textId="77777777" w:rsidR="0090298C" w:rsidRPr="0032088C" w:rsidRDefault="0090298C" w:rsidP="0090298C">
            <w:pPr>
              <w:ind w:right="-72"/>
              <w:jc w:val="right"/>
              <w:rPr>
                <w:rFonts w:ascii="Arial" w:hAnsi="Arial" w:cs="Arial"/>
                <w:sz w:val="18"/>
                <w:szCs w:val="18"/>
              </w:rPr>
            </w:pPr>
          </w:p>
        </w:tc>
        <w:tc>
          <w:tcPr>
            <w:tcW w:w="1557" w:type="dxa"/>
            <w:tcBorders>
              <w:top w:val="single" w:sz="4" w:space="0" w:color="auto"/>
            </w:tcBorders>
            <w:shd w:val="clear" w:color="auto" w:fill="auto"/>
          </w:tcPr>
          <w:p w14:paraId="5899EF5A" w14:textId="77777777" w:rsidR="0090298C" w:rsidRPr="0032088C" w:rsidRDefault="0090298C" w:rsidP="0090298C">
            <w:pPr>
              <w:ind w:right="-72"/>
              <w:jc w:val="right"/>
              <w:rPr>
                <w:rFonts w:ascii="Arial" w:hAnsi="Arial" w:cs="Arial"/>
                <w:sz w:val="16"/>
                <w:szCs w:val="16"/>
              </w:rPr>
            </w:pPr>
          </w:p>
        </w:tc>
      </w:tr>
      <w:tr w:rsidR="0090298C" w:rsidRPr="0032088C" w14:paraId="4E3DF156" w14:textId="77777777" w:rsidTr="00A20447">
        <w:trPr>
          <w:cantSplit/>
        </w:trPr>
        <w:tc>
          <w:tcPr>
            <w:tcW w:w="6507" w:type="dxa"/>
            <w:shd w:val="clear" w:color="auto" w:fill="auto"/>
          </w:tcPr>
          <w:p w14:paraId="64DD11E5" w14:textId="77777777" w:rsidR="0090298C" w:rsidRPr="0032088C" w:rsidRDefault="0090298C" w:rsidP="0090298C">
            <w:pPr>
              <w:ind w:left="436" w:right="-72"/>
              <w:rPr>
                <w:rFonts w:ascii="Arial" w:eastAsia="Arial Unicode MS" w:hAnsi="Arial" w:cs="Arial"/>
                <w:b/>
                <w:bCs/>
                <w:sz w:val="18"/>
                <w:szCs w:val="18"/>
              </w:rPr>
            </w:pPr>
            <w:r w:rsidRPr="0032088C">
              <w:rPr>
                <w:rFonts w:ascii="Arial" w:eastAsia="Arial Unicode MS" w:hAnsi="Arial" w:cs="Arial"/>
                <w:b/>
                <w:bCs/>
                <w:sz w:val="18"/>
                <w:szCs w:val="18"/>
              </w:rPr>
              <w:t>Total comprehensive income</w:t>
            </w:r>
          </w:p>
        </w:tc>
        <w:tc>
          <w:tcPr>
            <w:tcW w:w="1555" w:type="dxa"/>
            <w:tcBorders>
              <w:bottom w:val="single" w:sz="4" w:space="0" w:color="auto"/>
            </w:tcBorders>
            <w:shd w:val="clear" w:color="auto" w:fill="FAFAFA"/>
          </w:tcPr>
          <w:p w14:paraId="10046DD6" w14:textId="6BD20715" w:rsidR="0090298C" w:rsidRPr="0032088C" w:rsidRDefault="0090298C" w:rsidP="0090298C">
            <w:pPr>
              <w:ind w:right="-72"/>
              <w:jc w:val="right"/>
              <w:rPr>
                <w:rFonts w:ascii="Arial" w:hAnsi="Arial" w:cs="Arial"/>
                <w:sz w:val="18"/>
                <w:szCs w:val="18"/>
              </w:rPr>
            </w:pPr>
            <w:r w:rsidRPr="0032088C">
              <w:rPr>
                <w:rFonts w:ascii="Arial" w:hAnsi="Arial" w:cs="Arial"/>
                <w:sz w:val="18"/>
                <w:szCs w:val="18"/>
              </w:rPr>
              <w:t>848</w:t>
            </w:r>
          </w:p>
        </w:tc>
        <w:tc>
          <w:tcPr>
            <w:tcW w:w="1557" w:type="dxa"/>
            <w:tcBorders>
              <w:bottom w:val="single" w:sz="4" w:space="0" w:color="auto"/>
            </w:tcBorders>
            <w:shd w:val="clear" w:color="auto" w:fill="auto"/>
          </w:tcPr>
          <w:p w14:paraId="14F676F2" w14:textId="3139CA4D" w:rsidR="0090298C" w:rsidRPr="0032088C" w:rsidRDefault="0090298C" w:rsidP="0090298C">
            <w:pPr>
              <w:ind w:right="-72"/>
              <w:jc w:val="right"/>
              <w:rPr>
                <w:rFonts w:ascii="Arial" w:hAnsi="Arial" w:cs="Arial"/>
                <w:sz w:val="18"/>
                <w:szCs w:val="18"/>
              </w:rPr>
            </w:pPr>
            <w:r w:rsidRPr="0032088C">
              <w:rPr>
                <w:rFonts w:ascii="Arial" w:hAnsi="Arial" w:cs="Arial"/>
                <w:sz w:val="18"/>
                <w:szCs w:val="18"/>
              </w:rPr>
              <w:t>857</w:t>
            </w:r>
          </w:p>
        </w:tc>
      </w:tr>
      <w:tr w:rsidR="0090298C" w:rsidRPr="0032088C" w14:paraId="48848DF9" w14:textId="77777777" w:rsidTr="00A20447">
        <w:trPr>
          <w:cantSplit/>
        </w:trPr>
        <w:tc>
          <w:tcPr>
            <w:tcW w:w="6507" w:type="dxa"/>
            <w:shd w:val="clear" w:color="auto" w:fill="auto"/>
          </w:tcPr>
          <w:p w14:paraId="39605EC3" w14:textId="77777777" w:rsidR="0090298C" w:rsidRPr="0032088C" w:rsidRDefault="0090298C" w:rsidP="0090298C">
            <w:pPr>
              <w:ind w:left="436" w:right="-126"/>
              <w:rPr>
                <w:rFonts w:ascii="Arial" w:hAnsi="Arial" w:cs="Arial"/>
                <w:sz w:val="16"/>
                <w:szCs w:val="16"/>
                <w:cs/>
              </w:rPr>
            </w:pPr>
          </w:p>
        </w:tc>
        <w:tc>
          <w:tcPr>
            <w:tcW w:w="1555" w:type="dxa"/>
            <w:tcBorders>
              <w:top w:val="single" w:sz="4" w:space="0" w:color="auto"/>
            </w:tcBorders>
            <w:shd w:val="clear" w:color="auto" w:fill="FAFAFA"/>
          </w:tcPr>
          <w:p w14:paraId="4120359B" w14:textId="77777777" w:rsidR="0090298C" w:rsidRPr="0032088C" w:rsidRDefault="0090298C" w:rsidP="0090298C">
            <w:pPr>
              <w:ind w:right="-72"/>
              <w:jc w:val="right"/>
              <w:rPr>
                <w:rFonts w:ascii="Arial" w:hAnsi="Arial" w:cs="Arial"/>
                <w:sz w:val="18"/>
                <w:szCs w:val="18"/>
              </w:rPr>
            </w:pPr>
          </w:p>
        </w:tc>
        <w:tc>
          <w:tcPr>
            <w:tcW w:w="1557" w:type="dxa"/>
            <w:tcBorders>
              <w:top w:val="single" w:sz="4" w:space="0" w:color="auto"/>
            </w:tcBorders>
            <w:shd w:val="clear" w:color="auto" w:fill="auto"/>
          </w:tcPr>
          <w:p w14:paraId="0BB56230" w14:textId="77777777" w:rsidR="0090298C" w:rsidRPr="0032088C" w:rsidRDefault="0090298C" w:rsidP="0090298C">
            <w:pPr>
              <w:ind w:right="-72"/>
              <w:jc w:val="right"/>
              <w:rPr>
                <w:rFonts w:ascii="Arial" w:hAnsi="Arial" w:cs="Arial"/>
                <w:sz w:val="16"/>
                <w:szCs w:val="16"/>
              </w:rPr>
            </w:pPr>
          </w:p>
        </w:tc>
      </w:tr>
      <w:tr w:rsidR="0090298C" w:rsidRPr="0032088C" w14:paraId="1A192AFC" w14:textId="77777777" w:rsidTr="00A20447">
        <w:trPr>
          <w:cantSplit/>
        </w:trPr>
        <w:tc>
          <w:tcPr>
            <w:tcW w:w="6507" w:type="dxa"/>
            <w:shd w:val="clear" w:color="auto" w:fill="auto"/>
          </w:tcPr>
          <w:p w14:paraId="20476EB0" w14:textId="77777777" w:rsidR="0090298C" w:rsidRPr="0032088C" w:rsidRDefault="0090298C" w:rsidP="0090298C">
            <w:pPr>
              <w:ind w:left="436" w:right="-72"/>
              <w:rPr>
                <w:rFonts w:ascii="Arial" w:hAnsi="Arial" w:cs="Arial"/>
                <w:b/>
                <w:bCs/>
                <w:spacing w:val="-4"/>
                <w:sz w:val="18"/>
                <w:szCs w:val="18"/>
                <w:cs/>
              </w:rPr>
            </w:pPr>
            <w:r w:rsidRPr="0032088C">
              <w:rPr>
                <w:rFonts w:ascii="Arial" w:eastAsia="Arial Unicode MS" w:hAnsi="Arial" w:cs="Arial"/>
                <w:b/>
                <w:bCs/>
                <w:sz w:val="18"/>
                <w:szCs w:val="18"/>
              </w:rPr>
              <w:t>Dividend received from joint ventures</w:t>
            </w:r>
          </w:p>
        </w:tc>
        <w:tc>
          <w:tcPr>
            <w:tcW w:w="1555" w:type="dxa"/>
            <w:tcBorders>
              <w:bottom w:val="single" w:sz="4" w:space="0" w:color="auto"/>
            </w:tcBorders>
            <w:shd w:val="clear" w:color="auto" w:fill="FAFAFA"/>
            <w:vAlign w:val="bottom"/>
          </w:tcPr>
          <w:p w14:paraId="6F6E189F" w14:textId="3D2AEDE3" w:rsidR="0090298C" w:rsidRPr="0032088C" w:rsidRDefault="0090298C" w:rsidP="0090298C">
            <w:pPr>
              <w:ind w:right="-72"/>
              <w:jc w:val="right"/>
              <w:rPr>
                <w:rFonts w:ascii="Arial" w:hAnsi="Arial" w:cs="Arial"/>
                <w:sz w:val="18"/>
                <w:szCs w:val="18"/>
              </w:rPr>
            </w:pPr>
            <w:r w:rsidRPr="0032088C">
              <w:rPr>
                <w:rFonts w:ascii="Arial" w:hAnsi="Arial" w:cs="Arial"/>
                <w:sz w:val="18"/>
                <w:szCs w:val="18"/>
              </w:rPr>
              <w:t>414</w:t>
            </w:r>
          </w:p>
        </w:tc>
        <w:tc>
          <w:tcPr>
            <w:tcW w:w="1557" w:type="dxa"/>
            <w:tcBorders>
              <w:bottom w:val="single" w:sz="4" w:space="0" w:color="auto"/>
            </w:tcBorders>
            <w:shd w:val="clear" w:color="auto" w:fill="auto"/>
            <w:vAlign w:val="bottom"/>
          </w:tcPr>
          <w:p w14:paraId="6DB37EED" w14:textId="14AF371B" w:rsidR="0090298C" w:rsidRPr="0032088C" w:rsidRDefault="0090298C" w:rsidP="0090298C">
            <w:pPr>
              <w:ind w:right="-72"/>
              <w:jc w:val="right"/>
              <w:rPr>
                <w:rFonts w:ascii="Arial" w:hAnsi="Arial" w:cs="Arial"/>
                <w:sz w:val="18"/>
                <w:szCs w:val="18"/>
              </w:rPr>
            </w:pPr>
            <w:r w:rsidRPr="0032088C">
              <w:rPr>
                <w:rFonts w:ascii="Arial" w:hAnsi="Arial" w:cs="Arial"/>
                <w:sz w:val="18"/>
                <w:szCs w:val="18"/>
              </w:rPr>
              <w:t>402</w:t>
            </w:r>
          </w:p>
        </w:tc>
      </w:tr>
      <w:tr w:rsidR="0090298C" w:rsidRPr="0032088C" w14:paraId="74AB9A85" w14:textId="77777777" w:rsidTr="00A20447">
        <w:trPr>
          <w:cantSplit/>
        </w:trPr>
        <w:tc>
          <w:tcPr>
            <w:tcW w:w="6507" w:type="dxa"/>
            <w:shd w:val="clear" w:color="auto" w:fill="auto"/>
          </w:tcPr>
          <w:p w14:paraId="5292B3C7" w14:textId="77777777" w:rsidR="0090298C" w:rsidRPr="0032088C" w:rsidRDefault="0090298C" w:rsidP="0090298C">
            <w:pPr>
              <w:ind w:left="436" w:right="-72"/>
              <w:rPr>
                <w:rFonts w:ascii="Arial" w:eastAsia="Arial Unicode MS" w:hAnsi="Arial" w:cs="Arial"/>
                <w:b/>
                <w:bCs/>
                <w:sz w:val="16"/>
                <w:szCs w:val="16"/>
                <w:cs/>
              </w:rPr>
            </w:pPr>
          </w:p>
        </w:tc>
        <w:tc>
          <w:tcPr>
            <w:tcW w:w="1555" w:type="dxa"/>
            <w:shd w:val="clear" w:color="auto" w:fill="FAFAFA"/>
          </w:tcPr>
          <w:p w14:paraId="6107B5E7" w14:textId="77777777" w:rsidR="0090298C" w:rsidRPr="0032088C" w:rsidRDefault="0090298C" w:rsidP="0090298C">
            <w:pPr>
              <w:ind w:right="-72"/>
              <w:jc w:val="right"/>
              <w:rPr>
                <w:rFonts w:ascii="Arial" w:hAnsi="Arial" w:cs="Arial"/>
                <w:sz w:val="18"/>
                <w:szCs w:val="18"/>
              </w:rPr>
            </w:pPr>
          </w:p>
        </w:tc>
        <w:tc>
          <w:tcPr>
            <w:tcW w:w="1557" w:type="dxa"/>
            <w:shd w:val="clear" w:color="auto" w:fill="auto"/>
          </w:tcPr>
          <w:p w14:paraId="7FDA4C3C" w14:textId="77777777" w:rsidR="0090298C" w:rsidRPr="0032088C" w:rsidRDefault="0090298C" w:rsidP="0090298C">
            <w:pPr>
              <w:ind w:right="-72"/>
              <w:jc w:val="right"/>
              <w:rPr>
                <w:rFonts w:ascii="Arial" w:eastAsia="Arial Unicode MS" w:hAnsi="Arial" w:cs="Arial"/>
                <w:sz w:val="16"/>
                <w:szCs w:val="16"/>
              </w:rPr>
            </w:pPr>
          </w:p>
        </w:tc>
      </w:tr>
      <w:tr w:rsidR="0090298C" w:rsidRPr="0032088C" w14:paraId="4EAAD672" w14:textId="77777777" w:rsidTr="00A20447">
        <w:trPr>
          <w:cantSplit/>
        </w:trPr>
        <w:tc>
          <w:tcPr>
            <w:tcW w:w="6507" w:type="dxa"/>
            <w:shd w:val="clear" w:color="auto" w:fill="auto"/>
          </w:tcPr>
          <w:p w14:paraId="7653E2EA" w14:textId="77777777" w:rsidR="0090298C" w:rsidRPr="0032088C" w:rsidRDefault="0090298C" w:rsidP="0090298C">
            <w:pPr>
              <w:ind w:left="436" w:right="-72"/>
              <w:rPr>
                <w:rFonts w:ascii="Arial" w:eastAsia="Arial Unicode MS" w:hAnsi="Arial" w:cs="Arial"/>
                <w:b/>
                <w:bCs/>
                <w:sz w:val="18"/>
                <w:szCs w:val="18"/>
              </w:rPr>
            </w:pPr>
            <w:r w:rsidRPr="0032088C">
              <w:rPr>
                <w:rFonts w:ascii="Arial" w:eastAsia="Arial Unicode MS" w:hAnsi="Arial" w:cs="Arial"/>
                <w:b/>
                <w:bCs/>
                <w:sz w:val="18"/>
                <w:szCs w:val="18"/>
              </w:rPr>
              <w:t>Reconciliation to carrying amounts:</w:t>
            </w:r>
          </w:p>
        </w:tc>
        <w:tc>
          <w:tcPr>
            <w:tcW w:w="1555" w:type="dxa"/>
            <w:shd w:val="clear" w:color="auto" w:fill="FAFAFA"/>
          </w:tcPr>
          <w:p w14:paraId="0B351BEE" w14:textId="77777777" w:rsidR="0090298C" w:rsidRPr="0032088C" w:rsidRDefault="0090298C" w:rsidP="0090298C">
            <w:pPr>
              <w:ind w:right="-72"/>
              <w:jc w:val="right"/>
              <w:rPr>
                <w:rFonts w:ascii="Arial" w:hAnsi="Arial" w:cs="Arial"/>
                <w:sz w:val="18"/>
                <w:szCs w:val="18"/>
              </w:rPr>
            </w:pPr>
          </w:p>
        </w:tc>
        <w:tc>
          <w:tcPr>
            <w:tcW w:w="1557" w:type="dxa"/>
            <w:shd w:val="clear" w:color="auto" w:fill="auto"/>
          </w:tcPr>
          <w:p w14:paraId="0F7D22C0" w14:textId="77777777" w:rsidR="0090298C" w:rsidRPr="0032088C" w:rsidRDefault="0090298C" w:rsidP="0090298C">
            <w:pPr>
              <w:ind w:right="-72"/>
              <w:jc w:val="right"/>
              <w:rPr>
                <w:rFonts w:ascii="Arial" w:eastAsia="Arial Unicode MS" w:hAnsi="Arial" w:cs="Arial"/>
                <w:sz w:val="18"/>
                <w:szCs w:val="18"/>
              </w:rPr>
            </w:pPr>
          </w:p>
        </w:tc>
      </w:tr>
      <w:tr w:rsidR="0090298C" w:rsidRPr="0032088C" w14:paraId="260B43FE" w14:textId="77777777" w:rsidTr="002215BF">
        <w:trPr>
          <w:cantSplit/>
        </w:trPr>
        <w:tc>
          <w:tcPr>
            <w:tcW w:w="6507" w:type="dxa"/>
            <w:shd w:val="clear" w:color="auto" w:fill="auto"/>
          </w:tcPr>
          <w:p w14:paraId="0AF1C42F" w14:textId="3D384825" w:rsidR="0090298C" w:rsidRPr="0032088C" w:rsidRDefault="0090298C" w:rsidP="0090298C">
            <w:pPr>
              <w:ind w:left="436" w:right="-72"/>
              <w:rPr>
                <w:rFonts w:ascii="Arial" w:eastAsia="Arial Unicode MS" w:hAnsi="Arial" w:cs="Arial"/>
                <w:b/>
                <w:bCs/>
                <w:sz w:val="18"/>
                <w:szCs w:val="18"/>
              </w:rPr>
            </w:pPr>
            <w:r w:rsidRPr="0032088C">
              <w:rPr>
                <w:rFonts w:ascii="Arial" w:eastAsia="Arial Unicode MS" w:hAnsi="Arial" w:cs="Arial"/>
                <w:sz w:val="18"/>
                <w:szCs w:val="18"/>
              </w:rPr>
              <w:t xml:space="preserve">Opening net assets </w:t>
            </w:r>
            <w:proofErr w:type="gramStart"/>
            <w:r w:rsidRPr="0032088C">
              <w:rPr>
                <w:rFonts w:ascii="Arial" w:eastAsia="Arial Unicode MS" w:hAnsi="Arial" w:cs="Arial"/>
                <w:sz w:val="18"/>
                <w:szCs w:val="18"/>
              </w:rPr>
              <w:t>at</w:t>
            </w:r>
            <w:proofErr w:type="gramEnd"/>
            <w:r w:rsidRPr="0032088C">
              <w:rPr>
                <w:rFonts w:ascii="Arial" w:eastAsia="Arial Unicode MS" w:hAnsi="Arial" w:cs="Arial"/>
                <w:sz w:val="18"/>
                <w:szCs w:val="18"/>
              </w:rPr>
              <w:t xml:space="preserve"> 1 January</w:t>
            </w:r>
          </w:p>
        </w:tc>
        <w:tc>
          <w:tcPr>
            <w:tcW w:w="1555" w:type="dxa"/>
            <w:shd w:val="clear" w:color="auto" w:fill="FAFAFA"/>
          </w:tcPr>
          <w:p w14:paraId="780000B5" w14:textId="72D8F2DE" w:rsidR="0090298C" w:rsidRPr="0032088C" w:rsidRDefault="0090298C" w:rsidP="0090298C">
            <w:pPr>
              <w:ind w:right="-72"/>
              <w:jc w:val="right"/>
              <w:rPr>
                <w:rFonts w:ascii="Arial" w:hAnsi="Arial" w:cs="Arial"/>
                <w:sz w:val="18"/>
                <w:szCs w:val="18"/>
              </w:rPr>
            </w:pPr>
            <w:r w:rsidRPr="0032088C">
              <w:rPr>
                <w:rFonts w:ascii="Arial" w:hAnsi="Arial" w:cs="Arial"/>
                <w:sz w:val="18"/>
                <w:szCs w:val="18"/>
              </w:rPr>
              <w:t>3,588</w:t>
            </w:r>
          </w:p>
        </w:tc>
        <w:tc>
          <w:tcPr>
            <w:tcW w:w="1557" w:type="dxa"/>
            <w:shd w:val="clear" w:color="auto" w:fill="auto"/>
          </w:tcPr>
          <w:p w14:paraId="33282474" w14:textId="0E529898" w:rsidR="0090298C" w:rsidRPr="0032088C" w:rsidRDefault="0090298C" w:rsidP="0090298C">
            <w:pPr>
              <w:ind w:right="-72"/>
              <w:jc w:val="right"/>
              <w:rPr>
                <w:rFonts w:ascii="Arial" w:hAnsi="Arial" w:cs="Arial"/>
                <w:sz w:val="18"/>
                <w:szCs w:val="18"/>
              </w:rPr>
            </w:pPr>
            <w:r w:rsidRPr="0032088C">
              <w:rPr>
                <w:rFonts w:ascii="Arial" w:hAnsi="Arial" w:cs="Arial"/>
                <w:sz w:val="18"/>
                <w:szCs w:val="18"/>
              </w:rPr>
              <w:t>3,734</w:t>
            </w:r>
          </w:p>
        </w:tc>
      </w:tr>
      <w:tr w:rsidR="0090298C" w:rsidRPr="0032088C" w14:paraId="1D17FC94" w14:textId="77777777" w:rsidTr="00A20447">
        <w:trPr>
          <w:cantSplit/>
        </w:trPr>
        <w:tc>
          <w:tcPr>
            <w:tcW w:w="6507" w:type="dxa"/>
            <w:shd w:val="clear" w:color="auto" w:fill="auto"/>
          </w:tcPr>
          <w:p w14:paraId="193C368D" w14:textId="77777777" w:rsidR="0090298C" w:rsidRPr="0032088C" w:rsidRDefault="0090298C" w:rsidP="0090298C">
            <w:pPr>
              <w:ind w:left="436" w:right="-72"/>
              <w:rPr>
                <w:rFonts w:ascii="Arial" w:eastAsia="Arial Unicode MS" w:hAnsi="Arial" w:cs="Arial"/>
                <w:b/>
                <w:bCs/>
                <w:sz w:val="18"/>
                <w:szCs w:val="18"/>
              </w:rPr>
            </w:pPr>
            <w:r w:rsidRPr="0032088C">
              <w:rPr>
                <w:rFonts w:ascii="Arial" w:eastAsia="Arial Unicode MS" w:hAnsi="Arial" w:cs="Arial"/>
                <w:sz w:val="18"/>
                <w:szCs w:val="18"/>
              </w:rPr>
              <w:t>Profit for the year</w:t>
            </w:r>
          </w:p>
        </w:tc>
        <w:tc>
          <w:tcPr>
            <w:tcW w:w="1555" w:type="dxa"/>
            <w:shd w:val="clear" w:color="auto" w:fill="FAFAFA"/>
          </w:tcPr>
          <w:p w14:paraId="36057971" w14:textId="07EA11B5" w:rsidR="0090298C" w:rsidRPr="0032088C" w:rsidRDefault="0090298C" w:rsidP="0090298C">
            <w:pPr>
              <w:ind w:right="-72"/>
              <w:jc w:val="right"/>
              <w:rPr>
                <w:rFonts w:ascii="Arial" w:hAnsi="Arial" w:cs="Arial"/>
                <w:sz w:val="18"/>
                <w:szCs w:val="18"/>
              </w:rPr>
            </w:pPr>
            <w:r w:rsidRPr="0032088C">
              <w:rPr>
                <w:rFonts w:ascii="Arial" w:hAnsi="Arial" w:cs="Arial"/>
                <w:sz w:val="18"/>
                <w:szCs w:val="18"/>
              </w:rPr>
              <w:t>848</w:t>
            </w:r>
          </w:p>
        </w:tc>
        <w:tc>
          <w:tcPr>
            <w:tcW w:w="1557" w:type="dxa"/>
            <w:shd w:val="clear" w:color="auto" w:fill="auto"/>
          </w:tcPr>
          <w:p w14:paraId="0B10C310" w14:textId="5A274021" w:rsidR="0090298C" w:rsidRPr="0032088C" w:rsidRDefault="0090298C" w:rsidP="0090298C">
            <w:pPr>
              <w:ind w:right="-72"/>
              <w:jc w:val="right"/>
              <w:rPr>
                <w:rFonts w:ascii="Arial" w:hAnsi="Arial" w:cs="Arial"/>
                <w:sz w:val="18"/>
                <w:szCs w:val="18"/>
              </w:rPr>
            </w:pPr>
            <w:r w:rsidRPr="0032088C">
              <w:rPr>
                <w:rFonts w:ascii="Arial" w:hAnsi="Arial" w:cs="Arial"/>
                <w:sz w:val="18"/>
                <w:szCs w:val="18"/>
              </w:rPr>
              <w:t>857</w:t>
            </w:r>
          </w:p>
        </w:tc>
      </w:tr>
      <w:tr w:rsidR="0090298C" w:rsidRPr="0032088C" w14:paraId="5FD739A0" w14:textId="77777777" w:rsidTr="00A20447">
        <w:trPr>
          <w:cantSplit/>
        </w:trPr>
        <w:tc>
          <w:tcPr>
            <w:tcW w:w="6507" w:type="dxa"/>
            <w:shd w:val="clear" w:color="auto" w:fill="auto"/>
          </w:tcPr>
          <w:p w14:paraId="3C418359" w14:textId="5C99652C" w:rsidR="0090298C" w:rsidRPr="0032088C" w:rsidRDefault="0090298C" w:rsidP="0090298C">
            <w:pPr>
              <w:ind w:left="436" w:right="-72"/>
              <w:rPr>
                <w:rFonts w:ascii="Arial" w:eastAsia="Arial Unicode MS" w:hAnsi="Arial" w:cs="Arial"/>
                <w:sz w:val="18"/>
                <w:szCs w:val="18"/>
              </w:rPr>
            </w:pPr>
            <w:r w:rsidRPr="0032088C">
              <w:rPr>
                <w:rFonts w:ascii="Arial" w:eastAsia="Arial Unicode MS" w:hAnsi="Arial" w:cs="Arial"/>
                <w:sz w:val="18"/>
                <w:szCs w:val="18"/>
              </w:rPr>
              <w:t>Other comprehensive income</w:t>
            </w:r>
            <w:r w:rsidR="00901EAC">
              <w:rPr>
                <w:rFonts w:ascii="Arial" w:eastAsia="Arial Unicode MS" w:hAnsi="Arial" w:cs="Arial"/>
                <w:sz w:val="18"/>
                <w:szCs w:val="18"/>
              </w:rPr>
              <w:t xml:space="preserve"> (expense)</w:t>
            </w:r>
          </w:p>
        </w:tc>
        <w:tc>
          <w:tcPr>
            <w:tcW w:w="1555" w:type="dxa"/>
            <w:shd w:val="clear" w:color="auto" w:fill="FAFAFA"/>
          </w:tcPr>
          <w:p w14:paraId="3858AF0C" w14:textId="39B60553" w:rsidR="0090298C" w:rsidRPr="0032088C" w:rsidRDefault="0090298C" w:rsidP="0090298C">
            <w:pPr>
              <w:ind w:right="-72"/>
              <w:jc w:val="right"/>
              <w:rPr>
                <w:rFonts w:ascii="Arial" w:hAnsi="Arial" w:cs="Arial"/>
                <w:sz w:val="18"/>
                <w:szCs w:val="18"/>
              </w:rPr>
            </w:pPr>
            <w:r w:rsidRPr="0032088C">
              <w:rPr>
                <w:rFonts w:ascii="Arial" w:hAnsi="Arial" w:cs="Arial"/>
                <w:sz w:val="18"/>
                <w:szCs w:val="18"/>
              </w:rPr>
              <w:t>-</w:t>
            </w:r>
          </w:p>
        </w:tc>
        <w:tc>
          <w:tcPr>
            <w:tcW w:w="1557" w:type="dxa"/>
            <w:shd w:val="clear" w:color="auto" w:fill="auto"/>
          </w:tcPr>
          <w:p w14:paraId="3D401E4D" w14:textId="1C2C23C5" w:rsidR="0090298C" w:rsidRPr="0032088C" w:rsidRDefault="0090298C" w:rsidP="0090298C">
            <w:pPr>
              <w:ind w:right="-72"/>
              <w:jc w:val="right"/>
              <w:rPr>
                <w:rFonts w:ascii="Arial" w:hAnsi="Arial" w:cs="Arial"/>
                <w:sz w:val="18"/>
                <w:szCs w:val="18"/>
              </w:rPr>
            </w:pPr>
            <w:r w:rsidRPr="0032088C">
              <w:rPr>
                <w:rFonts w:ascii="Arial" w:hAnsi="Arial" w:cs="Arial"/>
                <w:sz w:val="18"/>
                <w:szCs w:val="18"/>
              </w:rPr>
              <w:t>-</w:t>
            </w:r>
          </w:p>
        </w:tc>
      </w:tr>
      <w:tr w:rsidR="0090298C" w:rsidRPr="0032088C" w14:paraId="081489D0" w14:textId="77777777" w:rsidTr="00A20447">
        <w:trPr>
          <w:cantSplit/>
        </w:trPr>
        <w:tc>
          <w:tcPr>
            <w:tcW w:w="6507" w:type="dxa"/>
            <w:shd w:val="clear" w:color="auto" w:fill="auto"/>
          </w:tcPr>
          <w:p w14:paraId="5ECA9E2B" w14:textId="77777777" w:rsidR="0090298C" w:rsidRPr="0032088C" w:rsidRDefault="0090298C" w:rsidP="0090298C">
            <w:pPr>
              <w:ind w:left="436" w:right="-72"/>
              <w:rPr>
                <w:rFonts w:ascii="Arial" w:eastAsia="Arial Unicode MS" w:hAnsi="Arial" w:cs="Arial"/>
                <w:sz w:val="18"/>
                <w:szCs w:val="18"/>
              </w:rPr>
            </w:pPr>
            <w:r w:rsidRPr="0032088C">
              <w:rPr>
                <w:rFonts w:ascii="Arial" w:eastAsia="Arial Unicode MS" w:hAnsi="Arial" w:cs="Arial"/>
                <w:sz w:val="18"/>
                <w:szCs w:val="18"/>
              </w:rPr>
              <w:t>Dividends paid</w:t>
            </w:r>
          </w:p>
        </w:tc>
        <w:tc>
          <w:tcPr>
            <w:tcW w:w="1555" w:type="dxa"/>
            <w:tcBorders>
              <w:top w:val="nil"/>
              <w:left w:val="nil"/>
              <w:bottom w:val="single" w:sz="4" w:space="0" w:color="auto"/>
              <w:right w:val="nil"/>
            </w:tcBorders>
            <w:shd w:val="clear" w:color="auto" w:fill="FAFAFA"/>
          </w:tcPr>
          <w:p w14:paraId="1E22B8CE" w14:textId="16F72050" w:rsidR="0090298C" w:rsidRPr="0032088C" w:rsidRDefault="0090298C" w:rsidP="0090298C">
            <w:pPr>
              <w:ind w:right="-72"/>
              <w:jc w:val="right"/>
              <w:rPr>
                <w:rFonts w:ascii="Arial" w:hAnsi="Arial" w:cs="Arial"/>
                <w:sz w:val="18"/>
                <w:szCs w:val="18"/>
              </w:rPr>
            </w:pPr>
            <w:r w:rsidRPr="0032088C">
              <w:rPr>
                <w:rFonts w:ascii="Arial" w:hAnsi="Arial" w:cs="Arial"/>
                <w:sz w:val="18"/>
                <w:szCs w:val="18"/>
              </w:rPr>
              <w:t>(1,039)</w:t>
            </w:r>
          </w:p>
        </w:tc>
        <w:tc>
          <w:tcPr>
            <w:tcW w:w="1557" w:type="dxa"/>
            <w:tcBorders>
              <w:bottom w:val="single" w:sz="4" w:space="0" w:color="auto"/>
            </w:tcBorders>
            <w:shd w:val="clear" w:color="auto" w:fill="auto"/>
          </w:tcPr>
          <w:p w14:paraId="351880DE" w14:textId="125C0503" w:rsidR="0090298C" w:rsidRPr="0032088C" w:rsidRDefault="0090298C" w:rsidP="0090298C">
            <w:pPr>
              <w:ind w:right="-72"/>
              <w:jc w:val="right"/>
              <w:rPr>
                <w:rFonts w:ascii="Arial" w:hAnsi="Arial" w:cs="Arial"/>
                <w:sz w:val="18"/>
                <w:szCs w:val="18"/>
              </w:rPr>
            </w:pPr>
            <w:r w:rsidRPr="0032088C">
              <w:rPr>
                <w:rFonts w:ascii="Arial" w:hAnsi="Arial" w:cs="Arial"/>
                <w:sz w:val="18"/>
                <w:szCs w:val="18"/>
              </w:rPr>
              <w:t>(1,003)</w:t>
            </w:r>
          </w:p>
        </w:tc>
      </w:tr>
      <w:tr w:rsidR="0090298C" w:rsidRPr="0032088C" w14:paraId="25A5CBE8" w14:textId="77777777" w:rsidTr="00A20447">
        <w:trPr>
          <w:cantSplit/>
        </w:trPr>
        <w:tc>
          <w:tcPr>
            <w:tcW w:w="6507" w:type="dxa"/>
            <w:shd w:val="clear" w:color="auto" w:fill="auto"/>
          </w:tcPr>
          <w:p w14:paraId="16F796C7" w14:textId="77777777" w:rsidR="0090298C" w:rsidRPr="0032088C" w:rsidRDefault="0090298C" w:rsidP="0090298C">
            <w:pPr>
              <w:ind w:left="436" w:right="-72"/>
              <w:rPr>
                <w:rFonts w:ascii="Arial" w:eastAsia="Arial Unicode MS" w:hAnsi="Arial" w:cs="Arial"/>
                <w:sz w:val="16"/>
                <w:szCs w:val="16"/>
              </w:rPr>
            </w:pPr>
          </w:p>
        </w:tc>
        <w:tc>
          <w:tcPr>
            <w:tcW w:w="1555" w:type="dxa"/>
            <w:shd w:val="clear" w:color="auto" w:fill="FAFAFA"/>
          </w:tcPr>
          <w:p w14:paraId="33601C32" w14:textId="77777777" w:rsidR="0090298C" w:rsidRPr="0032088C" w:rsidRDefault="0090298C" w:rsidP="0090298C">
            <w:pPr>
              <w:ind w:right="-72"/>
              <w:jc w:val="right"/>
              <w:rPr>
                <w:rFonts w:ascii="Arial" w:hAnsi="Arial" w:cs="Arial"/>
                <w:sz w:val="18"/>
                <w:szCs w:val="18"/>
              </w:rPr>
            </w:pPr>
          </w:p>
        </w:tc>
        <w:tc>
          <w:tcPr>
            <w:tcW w:w="1557" w:type="dxa"/>
            <w:shd w:val="clear" w:color="auto" w:fill="auto"/>
          </w:tcPr>
          <w:p w14:paraId="09268415" w14:textId="77777777" w:rsidR="0090298C" w:rsidRPr="0032088C" w:rsidRDefault="0090298C" w:rsidP="0090298C">
            <w:pPr>
              <w:ind w:right="-72"/>
              <w:jc w:val="right"/>
              <w:rPr>
                <w:rFonts w:ascii="Arial" w:hAnsi="Arial" w:cs="Arial"/>
                <w:sz w:val="18"/>
                <w:szCs w:val="18"/>
              </w:rPr>
            </w:pPr>
          </w:p>
        </w:tc>
      </w:tr>
      <w:tr w:rsidR="0090298C" w:rsidRPr="0032088C" w14:paraId="610928D6" w14:textId="77777777" w:rsidTr="00A20447">
        <w:trPr>
          <w:cantSplit/>
        </w:trPr>
        <w:tc>
          <w:tcPr>
            <w:tcW w:w="6507" w:type="dxa"/>
            <w:shd w:val="clear" w:color="auto" w:fill="auto"/>
          </w:tcPr>
          <w:p w14:paraId="648C588C" w14:textId="77777777" w:rsidR="0090298C" w:rsidRPr="0032088C" w:rsidRDefault="0090298C" w:rsidP="0090298C">
            <w:pPr>
              <w:ind w:left="436" w:right="-72"/>
              <w:rPr>
                <w:rFonts w:ascii="Arial" w:eastAsia="Arial Unicode MS" w:hAnsi="Arial" w:cs="Arial"/>
                <w:sz w:val="18"/>
                <w:szCs w:val="18"/>
              </w:rPr>
            </w:pPr>
            <w:r w:rsidRPr="0032088C">
              <w:rPr>
                <w:rFonts w:ascii="Arial" w:eastAsia="Arial Unicode MS" w:hAnsi="Arial" w:cs="Arial"/>
                <w:sz w:val="18"/>
                <w:szCs w:val="18"/>
              </w:rPr>
              <w:t>Closing net assets</w:t>
            </w:r>
          </w:p>
        </w:tc>
        <w:tc>
          <w:tcPr>
            <w:tcW w:w="1555" w:type="dxa"/>
            <w:tcBorders>
              <w:bottom w:val="single" w:sz="4" w:space="0" w:color="auto"/>
            </w:tcBorders>
            <w:shd w:val="clear" w:color="auto" w:fill="FAFAFA"/>
          </w:tcPr>
          <w:p w14:paraId="772DE7D2" w14:textId="6AD4FEDA" w:rsidR="0090298C" w:rsidRPr="0032088C" w:rsidRDefault="0090298C" w:rsidP="0090298C">
            <w:pPr>
              <w:ind w:right="-72"/>
              <w:jc w:val="right"/>
              <w:rPr>
                <w:rFonts w:ascii="Arial" w:hAnsi="Arial" w:cs="Arial"/>
                <w:sz w:val="18"/>
                <w:szCs w:val="18"/>
              </w:rPr>
            </w:pPr>
            <w:r w:rsidRPr="0032088C">
              <w:rPr>
                <w:rFonts w:ascii="Arial" w:hAnsi="Arial" w:cs="Arial"/>
                <w:sz w:val="18"/>
                <w:szCs w:val="18"/>
              </w:rPr>
              <w:t>3,397</w:t>
            </w:r>
          </w:p>
        </w:tc>
        <w:tc>
          <w:tcPr>
            <w:tcW w:w="1557" w:type="dxa"/>
            <w:tcBorders>
              <w:bottom w:val="single" w:sz="4" w:space="0" w:color="auto"/>
            </w:tcBorders>
            <w:shd w:val="clear" w:color="auto" w:fill="auto"/>
          </w:tcPr>
          <w:p w14:paraId="372351E2" w14:textId="78A37A27" w:rsidR="0090298C" w:rsidRPr="0032088C" w:rsidRDefault="0090298C" w:rsidP="0090298C">
            <w:pPr>
              <w:ind w:right="-72"/>
              <w:jc w:val="right"/>
              <w:rPr>
                <w:rFonts w:ascii="Arial" w:hAnsi="Arial" w:cs="Arial"/>
                <w:sz w:val="18"/>
                <w:szCs w:val="18"/>
              </w:rPr>
            </w:pPr>
            <w:r w:rsidRPr="0032088C">
              <w:rPr>
                <w:rFonts w:ascii="Arial" w:hAnsi="Arial" w:cs="Arial"/>
                <w:sz w:val="18"/>
                <w:szCs w:val="18"/>
              </w:rPr>
              <w:t>3,588</w:t>
            </w:r>
          </w:p>
        </w:tc>
      </w:tr>
      <w:tr w:rsidR="0090298C" w:rsidRPr="0032088C" w14:paraId="0DF42DA5" w14:textId="77777777" w:rsidTr="00A20447">
        <w:trPr>
          <w:cantSplit/>
        </w:trPr>
        <w:tc>
          <w:tcPr>
            <w:tcW w:w="6507" w:type="dxa"/>
            <w:shd w:val="clear" w:color="auto" w:fill="auto"/>
          </w:tcPr>
          <w:p w14:paraId="37707C80" w14:textId="77777777" w:rsidR="0090298C" w:rsidRPr="0032088C" w:rsidRDefault="0090298C" w:rsidP="0090298C">
            <w:pPr>
              <w:ind w:left="436" w:right="-72"/>
              <w:rPr>
                <w:rFonts w:ascii="Arial" w:eastAsia="Arial Unicode MS" w:hAnsi="Arial" w:cs="Arial"/>
                <w:sz w:val="16"/>
                <w:szCs w:val="16"/>
                <w:cs/>
              </w:rPr>
            </w:pPr>
          </w:p>
        </w:tc>
        <w:tc>
          <w:tcPr>
            <w:tcW w:w="1555" w:type="dxa"/>
            <w:tcBorders>
              <w:top w:val="single" w:sz="4" w:space="0" w:color="auto"/>
            </w:tcBorders>
            <w:shd w:val="clear" w:color="auto" w:fill="FAFAFA"/>
          </w:tcPr>
          <w:p w14:paraId="7164FD69" w14:textId="77777777" w:rsidR="0090298C" w:rsidRPr="0032088C" w:rsidRDefault="0090298C" w:rsidP="0090298C">
            <w:pPr>
              <w:ind w:right="-72"/>
              <w:jc w:val="right"/>
              <w:rPr>
                <w:rFonts w:ascii="Arial" w:hAnsi="Arial" w:cs="Arial"/>
                <w:sz w:val="18"/>
                <w:szCs w:val="18"/>
              </w:rPr>
            </w:pPr>
          </w:p>
        </w:tc>
        <w:tc>
          <w:tcPr>
            <w:tcW w:w="1557" w:type="dxa"/>
            <w:tcBorders>
              <w:top w:val="single" w:sz="4" w:space="0" w:color="auto"/>
            </w:tcBorders>
            <w:shd w:val="clear" w:color="auto" w:fill="auto"/>
          </w:tcPr>
          <w:p w14:paraId="4A5A86DA" w14:textId="77777777" w:rsidR="0090298C" w:rsidRPr="0032088C" w:rsidRDefault="0090298C" w:rsidP="0090298C">
            <w:pPr>
              <w:ind w:right="-72"/>
              <w:jc w:val="right"/>
              <w:rPr>
                <w:rFonts w:ascii="Arial" w:hAnsi="Arial" w:cs="Arial"/>
                <w:sz w:val="18"/>
                <w:szCs w:val="18"/>
              </w:rPr>
            </w:pPr>
          </w:p>
        </w:tc>
      </w:tr>
      <w:tr w:rsidR="0090298C" w:rsidRPr="0032088C" w14:paraId="25A0E55A" w14:textId="77777777" w:rsidTr="00A20447">
        <w:trPr>
          <w:cantSplit/>
        </w:trPr>
        <w:tc>
          <w:tcPr>
            <w:tcW w:w="6507" w:type="dxa"/>
            <w:shd w:val="clear" w:color="auto" w:fill="auto"/>
          </w:tcPr>
          <w:p w14:paraId="6B87BB40" w14:textId="77777777" w:rsidR="0090298C" w:rsidRPr="0032088C" w:rsidRDefault="0090298C" w:rsidP="0090298C">
            <w:pPr>
              <w:ind w:left="436" w:right="-72"/>
              <w:rPr>
                <w:rFonts w:ascii="Arial" w:eastAsia="Arial Unicode MS" w:hAnsi="Arial" w:cs="Arial"/>
                <w:spacing w:val="-6"/>
                <w:sz w:val="18"/>
                <w:szCs w:val="18"/>
              </w:rPr>
            </w:pPr>
            <w:r w:rsidRPr="0032088C">
              <w:rPr>
                <w:rFonts w:ascii="Arial" w:eastAsia="Arial Unicode MS" w:hAnsi="Arial" w:cs="Arial"/>
                <w:spacing w:val="-6"/>
                <w:sz w:val="18"/>
                <w:szCs w:val="18"/>
              </w:rPr>
              <w:t>Group’s share in joint ventures (%)</w:t>
            </w:r>
          </w:p>
        </w:tc>
        <w:tc>
          <w:tcPr>
            <w:tcW w:w="1555" w:type="dxa"/>
            <w:shd w:val="clear" w:color="auto" w:fill="FAFAFA"/>
          </w:tcPr>
          <w:p w14:paraId="51277BD0" w14:textId="7B87C85A" w:rsidR="0090298C" w:rsidRPr="0032088C" w:rsidRDefault="0090298C" w:rsidP="0090298C">
            <w:pPr>
              <w:ind w:right="-72"/>
              <w:jc w:val="right"/>
              <w:rPr>
                <w:rFonts w:ascii="Arial" w:hAnsi="Arial" w:cs="Arial"/>
                <w:sz w:val="18"/>
                <w:szCs w:val="18"/>
              </w:rPr>
            </w:pPr>
            <w:r w:rsidRPr="0032088C">
              <w:rPr>
                <w:rFonts w:ascii="Arial" w:hAnsi="Arial" w:cs="Arial"/>
                <w:sz w:val="18"/>
                <w:szCs w:val="18"/>
              </w:rPr>
              <w:t>40</w:t>
            </w:r>
            <w:r w:rsidR="008E6CDF">
              <w:rPr>
                <w:rFonts w:ascii="Arial" w:hAnsi="Arial" w:cs="Arial"/>
                <w:sz w:val="18"/>
                <w:szCs w:val="18"/>
              </w:rPr>
              <w:t>%</w:t>
            </w:r>
          </w:p>
        </w:tc>
        <w:tc>
          <w:tcPr>
            <w:tcW w:w="1557" w:type="dxa"/>
            <w:shd w:val="clear" w:color="auto" w:fill="auto"/>
          </w:tcPr>
          <w:p w14:paraId="72C5B440" w14:textId="75D4B099" w:rsidR="0090298C" w:rsidRPr="0032088C" w:rsidRDefault="0090298C" w:rsidP="0090298C">
            <w:pPr>
              <w:ind w:right="-72"/>
              <w:jc w:val="right"/>
              <w:rPr>
                <w:rFonts w:ascii="Arial" w:hAnsi="Arial" w:cs="Arial"/>
                <w:sz w:val="18"/>
                <w:szCs w:val="18"/>
              </w:rPr>
            </w:pPr>
            <w:r w:rsidRPr="0032088C">
              <w:rPr>
                <w:rFonts w:ascii="Arial" w:hAnsi="Arial" w:cs="Arial"/>
                <w:sz w:val="18"/>
                <w:szCs w:val="18"/>
              </w:rPr>
              <w:t>40</w:t>
            </w:r>
            <w:r w:rsidR="008E6CDF">
              <w:rPr>
                <w:rFonts w:ascii="Arial" w:hAnsi="Arial" w:cs="Arial"/>
                <w:sz w:val="18"/>
                <w:szCs w:val="18"/>
              </w:rPr>
              <w:t>%</w:t>
            </w:r>
          </w:p>
        </w:tc>
      </w:tr>
      <w:tr w:rsidR="0090298C" w:rsidRPr="0032088C" w14:paraId="0315168D" w14:textId="77777777" w:rsidTr="00A20447">
        <w:trPr>
          <w:cantSplit/>
        </w:trPr>
        <w:tc>
          <w:tcPr>
            <w:tcW w:w="6507" w:type="dxa"/>
            <w:shd w:val="clear" w:color="auto" w:fill="auto"/>
          </w:tcPr>
          <w:p w14:paraId="288B68F7" w14:textId="77777777" w:rsidR="0090298C" w:rsidRPr="0032088C" w:rsidRDefault="0090298C" w:rsidP="0090298C">
            <w:pPr>
              <w:ind w:left="436" w:right="-72"/>
              <w:rPr>
                <w:rFonts w:ascii="Arial" w:eastAsia="Arial Unicode MS" w:hAnsi="Arial" w:cs="Arial"/>
                <w:spacing w:val="-6"/>
                <w:sz w:val="18"/>
                <w:szCs w:val="18"/>
              </w:rPr>
            </w:pPr>
            <w:r w:rsidRPr="0032088C">
              <w:rPr>
                <w:rFonts w:ascii="Arial" w:eastAsia="Arial Unicode MS" w:hAnsi="Arial" w:cs="Arial"/>
                <w:spacing w:val="-6"/>
                <w:sz w:val="18"/>
                <w:szCs w:val="18"/>
              </w:rPr>
              <w:t xml:space="preserve">Group’s share in joint ventures </w:t>
            </w:r>
          </w:p>
        </w:tc>
        <w:tc>
          <w:tcPr>
            <w:tcW w:w="1555" w:type="dxa"/>
            <w:shd w:val="clear" w:color="auto" w:fill="FAFAFA"/>
          </w:tcPr>
          <w:p w14:paraId="07469936" w14:textId="13BB66D3" w:rsidR="0090298C" w:rsidRPr="0032088C" w:rsidRDefault="0090298C" w:rsidP="0090298C">
            <w:pPr>
              <w:ind w:right="-72"/>
              <w:jc w:val="right"/>
              <w:rPr>
                <w:rFonts w:ascii="Arial" w:hAnsi="Arial" w:cs="Arial"/>
                <w:sz w:val="18"/>
                <w:szCs w:val="18"/>
              </w:rPr>
            </w:pPr>
            <w:r w:rsidRPr="0032088C">
              <w:rPr>
                <w:rFonts w:ascii="Arial" w:hAnsi="Arial" w:cs="Arial"/>
                <w:sz w:val="18"/>
                <w:szCs w:val="18"/>
              </w:rPr>
              <w:t>1,359</w:t>
            </w:r>
          </w:p>
        </w:tc>
        <w:tc>
          <w:tcPr>
            <w:tcW w:w="1557" w:type="dxa"/>
            <w:shd w:val="clear" w:color="auto" w:fill="auto"/>
          </w:tcPr>
          <w:p w14:paraId="3A70590D" w14:textId="077AB498" w:rsidR="0090298C" w:rsidRPr="0032088C" w:rsidRDefault="0090298C" w:rsidP="0090298C">
            <w:pPr>
              <w:ind w:right="-72"/>
              <w:jc w:val="right"/>
              <w:rPr>
                <w:rFonts w:ascii="Arial" w:hAnsi="Arial" w:cs="Arial"/>
                <w:sz w:val="18"/>
                <w:szCs w:val="18"/>
              </w:rPr>
            </w:pPr>
            <w:r w:rsidRPr="0032088C">
              <w:rPr>
                <w:rFonts w:ascii="Arial" w:hAnsi="Arial" w:cs="Arial"/>
                <w:sz w:val="18"/>
                <w:szCs w:val="18"/>
              </w:rPr>
              <w:t>1,435</w:t>
            </w:r>
          </w:p>
        </w:tc>
      </w:tr>
      <w:tr w:rsidR="0090298C" w:rsidRPr="0032088C" w14:paraId="542C7250" w14:textId="77777777" w:rsidTr="00A20447">
        <w:trPr>
          <w:cantSplit/>
        </w:trPr>
        <w:tc>
          <w:tcPr>
            <w:tcW w:w="6507" w:type="dxa"/>
            <w:shd w:val="clear" w:color="auto" w:fill="auto"/>
          </w:tcPr>
          <w:p w14:paraId="5B0ED5FE" w14:textId="77777777" w:rsidR="0090298C" w:rsidRPr="0032088C" w:rsidRDefault="0090298C" w:rsidP="0090298C">
            <w:pPr>
              <w:ind w:left="436" w:right="-72"/>
              <w:rPr>
                <w:rFonts w:ascii="Arial" w:eastAsia="Arial Unicode MS" w:hAnsi="Arial" w:cs="Arial"/>
                <w:sz w:val="18"/>
                <w:szCs w:val="18"/>
              </w:rPr>
            </w:pPr>
            <w:r w:rsidRPr="0032088C">
              <w:rPr>
                <w:rFonts w:ascii="Arial" w:eastAsia="Arial Unicode MS" w:hAnsi="Arial" w:cs="Arial"/>
                <w:sz w:val="18"/>
                <w:szCs w:val="18"/>
              </w:rPr>
              <w:t>Goodwill</w:t>
            </w:r>
          </w:p>
        </w:tc>
        <w:tc>
          <w:tcPr>
            <w:tcW w:w="1555" w:type="dxa"/>
            <w:tcBorders>
              <w:bottom w:val="single" w:sz="4" w:space="0" w:color="auto"/>
            </w:tcBorders>
            <w:shd w:val="clear" w:color="auto" w:fill="FAFAFA"/>
          </w:tcPr>
          <w:p w14:paraId="63346902" w14:textId="00FC6156" w:rsidR="0090298C" w:rsidRPr="0032088C" w:rsidRDefault="0090298C" w:rsidP="0090298C">
            <w:pPr>
              <w:ind w:right="-72"/>
              <w:jc w:val="right"/>
              <w:rPr>
                <w:rFonts w:ascii="Arial" w:hAnsi="Arial" w:cs="Arial"/>
                <w:sz w:val="18"/>
                <w:szCs w:val="18"/>
              </w:rPr>
            </w:pPr>
            <w:r w:rsidRPr="0032088C">
              <w:rPr>
                <w:rFonts w:ascii="Arial" w:hAnsi="Arial" w:cs="Arial"/>
                <w:sz w:val="18"/>
                <w:szCs w:val="18"/>
              </w:rPr>
              <w:t>36</w:t>
            </w:r>
          </w:p>
        </w:tc>
        <w:tc>
          <w:tcPr>
            <w:tcW w:w="1557" w:type="dxa"/>
            <w:tcBorders>
              <w:bottom w:val="single" w:sz="4" w:space="0" w:color="auto"/>
            </w:tcBorders>
            <w:shd w:val="clear" w:color="auto" w:fill="auto"/>
          </w:tcPr>
          <w:p w14:paraId="6CAD6C9B" w14:textId="7E61F8D3" w:rsidR="0090298C" w:rsidRPr="0032088C" w:rsidRDefault="0090298C" w:rsidP="0090298C">
            <w:pPr>
              <w:ind w:right="-72"/>
              <w:jc w:val="right"/>
              <w:rPr>
                <w:rFonts w:ascii="Arial" w:hAnsi="Arial" w:cs="Arial"/>
                <w:sz w:val="18"/>
                <w:szCs w:val="18"/>
              </w:rPr>
            </w:pPr>
            <w:r w:rsidRPr="0032088C">
              <w:rPr>
                <w:rFonts w:ascii="Arial" w:hAnsi="Arial" w:cs="Arial"/>
                <w:sz w:val="18"/>
                <w:szCs w:val="18"/>
              </w:rPr>
              <w:t>35</w:t>
            </w:r>
          </w:p>
        </w:tc>
      </w:tr>
      <w:tr w:rsidR="0090298C" w:rsidRPr="0032088C" w14:paraId="264CF830" w14:textId="77777777" w:rsidTr="00A20447">
        <w:trPr>
          <w:cantSplit/>
        </w:trPr>
        <w:tc>
          <w:tcPr>
            <w:tcW w:w="6507" w:type="dxa"/>
            <w:shd w:val="clear" w:color="auto" w:fill="auto"/>
          </w:tcPr>
          <w:p w14:paraId="482A5894" w14:textId="77777777" w:rsidR="0090298C" w:rsidRPr="0032088C" w:rsidRDefault="0090298C" w:rsidP="0090298C">
            <w:pPr>
              <w:ind w:left="436" w:right="-72"/>
              <w:rPr>
                <w:rFonts w:ascii="Arial" w:eastAsia="Arial Unicode MS" w:hAnsi="Arial" w:cs="Arial"/>
                <w:spacing w:val="-2"/>
                <w:sz w:val="16"/>
                <w:szCs w:val="16"/>
                <w:cs/>
              </w:rPr>
            </w:pPr>
          </w:p>
        </w:tc>
        <w:tc>
          <w:tcPr>
            <w:tcW w:w="1555" w:type="dxa"/>
            <w:shd w:val="clear" w:color="auto" w:fill="FAFAFA"/>
          </w:tcPr>
          <w:p w14:paraId="1B9506BA" w14:textId="77777777" w:rsidR="0090298C" w:rsidRPr="0032088C" w:rsidRDefault="0090298C" w:rsidP="0090298C">
            <w:pPr>
              <w:ind w:right="-72"/>
              <w:jc w:val="right"/>
              <w:rPr>
                <w:rFonts w:ascii="Arial" w:hAnsi="Arial" w:cs="Arial"/>
                <w:sz w:val="18"/>
                <w:szCs w:val="18"/>
              </w:rPr>
            </w:pPr>
          </w:p>
        </w:tc>
        <w:tc>
          <w:tcPr>
            <w:tcW w:w="1557" w:type="dxa"/>
            <w:shd w:val="clear" w:color="auto" w:fill="auto"/>
          </w:tcPr>
          <w:p w14:paraId="3F2FC2B2" w14:textId="77777777" w:rsidR="0090298C" w:rsidRPr="0032088C" w:rsidRDefault="0090298C" w:rsidP="0090298C">
            <w:pPr>
              <w:ind w:right="-72"/>
              <w:jc w:val="right"/>
              <w:rPr>
                <w:rFonts w:ascii="Arial" w:hAnsi="Arial" w:cs="Arial"/>
                <w:sz w:val="18"/>
                <w:szCs w:val="18"/>
              </w:rPr>
            </w:pPr>
          </w:p>
        </w:tc>
      </w:tr>
      <w:tr w:rsidR="0090298C" w:rsidRPr="0032088C" w14:paraId="694DFCCB" w14:textId="77777777" w:rsidTr="00A20447">
        <w:trPr>
          <w:cantSplit/>
        </w:trPr>
        <w:tc>
          <w:tcPr>
            <w:tcW w:w="6507" w:type="dxa"/>
            <w:shd w:val="clear" w:color="auto" w:fill="auto"/>
          </w:tcPr>
          <w:p w14:paraId="71DA14E3" w14:textId="77777777" w:rsidR="0090298C" w:rsidRPr="0032088C" w:rsidRDefault="0090298C" w:rsidP="0090298C">
            <w:pPr>
              <w:ind w:left="436" w:right="-72"/>
              <w:rPr>
                <w:rFonts w:ascii="Arial" w:eastAsia="Arial Unicode MS" w:hAnsi="Arial" w:cs="Arial"/>
                <w:sz w:val="18"/>
                <w:szCs w:val="18"/>
              </w:rPr>
            </w:pPr>
            <w:r w:rsidRPr="0032088C">
              <w:rPr>
                <w:rFonts w:ascii="Arial" w:eastAsia="Arial Unicode MS" w:hAnsi="Arial" w:cs="Arial"/>
                <w:sz w:val="18"/>
                <w:szCs w:val="18"/>
              </w:rPr>
              <w:t>Joint venture’s carrying amount</w:t>
            </w:r>
          </w:p>
        </w:tc>
        <w:tc>
          <w:tcPr>
            <w:tcW w:w="1555" w:type="dxa"/>
            <w:tcBorders>
              <w:bottom w:val="single" w:sz="4" w:space="0" w:color="auto"/>
            </w:tcBorders>
            <w:shd w:val="clear" w:color="auto" w:fill="FAFAFA"/>
          </w:tcPr>
          <w:p w14:paraId="5660454B" w14:textId="3DB17169" w:rsidR="0090298C" w:rsidRPr="0032088C" w:rsidRDefault="0090298C" w:rsidP="0090298C">
            <w:pPr>
              <w:ind w:right="-72"/>
              <w:jc w:val="right"/>
              <w:rPr>
                <w:rFonts w:ascii="Arial" w:hAnsi="Arial" w:cs="Arial"/>
                <w:sz w:val="18"/>
                <w:szCs w:val="18"/>
              </w:rPr>
            </w:pPr>
            <w:r w:rsidRPr="0032088C">
              <w:rPr>
                <w:rFonts w:ascii="Arial" w:hAnsi="Arial" w:cs="Arial"/>
                <w:sz w:val="18"/>
                <w:szCs w:val="18"/>
              </w:rPr>
              <w:t>1,395</w:t>
            </w:r>
          </w:p>
        </w:tc>
        <w:tc>
          <w:tcPr>
            <w:tcW w:w="1557" w:type="dxa"/>
            <w:tcBorders>
              <w:bottom w:val="single" w:sz="4" w:space="0" w:color="auto"/>
            </w:tcBorders>
            <w:shd w:val="clear" w:color="auto" w:fill="auto"/>
          </w:tcPr>
          <w:p w14:paraId="464F3FC3" w14:textId="2D908746" w:rsidR="0090298C" w:rsidRPr="0032088C" w:rsidRDefault="0090298C" w:rsidP="0090298C">
            <w:pPr>
              <w:ind w:right="-72"/>
              <w:jc w:val="right"/>
              <w:rPr>
                <w:rFonts w:ascii="Arial" w:hAnsi="Arial" w:cs="Arial"/>
                <w:sz w:val="18"/>
                <w:szCs w:val="18"/>
              </w:rPr>
            </w:pPr>
            <w:r w:rsidRPr="0032088C">
              <w:rPr>
                <w:rFonts w:ascii="Arial" w:hAnsi="Arial" w:cs="Arial"/>
                <w:sz w:val="18"/>
                <w:szCs w:val="18"/>
              </w:rPr>
              <w:t>1,470</w:t>
            </w:r>
          </w:p>
        </w:tc>
      </w:tr>
    </w:tbl>
    <w:p w14:paraId="6FE7F998" w14:textId="77777777" w:rsidR="009168BD" w:rsidRPr="0032088C" w:rsidRDefault="009168BD" w:rsidP="00BD647D">
      <w:pPr>
        <w:rPr>
          <w:rFonts w:ascii="Arial" w:eastAsia="Arial Unicode MS" w:hAnsi="Arial" w:cs="Arial"/>
          <w:i/>
          <w:iCs/>
          <w:color w:val="CF4A02"/>
          <w:sz w:val="18"/>
          <w:szCs w:val="18"/>
        </w:rPr>
      </w:pPr>
      <w:r w:rsidRPr="0032088C">
        <w:rPr>
          <w:rFonts w:ascii="Arial" w:eastAsia="Arial Unicode MS" w:hAnsi="Arial" w:cs="Arial"/>
          <w:i/>
          <w:iCs/>
          <w:color w:val="CF4A02"/>
          <w:sz w:val="18"/>
          <w:szCs w:val="18"/>
        </w:rPr>
        <w:br w:type="page"/>
      </w:r>
    </w:p>
    <w:p w14:paraId="10839F64" w14:textId="77777777" w:rsidR="000D099E" w:rsidRPr="0032088C" w:rsidRDefault="000D099E" w:rsidP="00A20447">
      <w:pPr>
        <w:ind w:left="567" w:hanging="567"/>
        <w:jc w:val="both"/>
        <w:rPr>
          <w:rFonts w:ascii="Arial" w:eastAsia="Arial Unicode MS" w:hAnsi="Arial" w:cs="Arial"/>
          <w:color w:val="CF4A02"/>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5"/>
        <w:gridCol w:w="1346"/>
        <w:gridCol w:w="1458"/>
      </w:tblGrid>
      <w:tr w:rsidR="00EE3197" w:rsidRPr="0032088C" w14:paraId="4942CFCF" w14:textId="77777777" w:rsidTr="007A6CD0">
        <w:tc>
          <w:tcPr>
            <w:tcW w:w="3544" w:type="pct"/>
            <w:tcBorders>
              <w:top w:val="nil"/>
              <w:left w:val="nil"/>
              <w:bottom w:val="nil"/>
              <w:right w:val="nil"/>
            </w:tcBorders>
            <w:shd w:val="clear" w:color="auto" w:fill="auto"/>
          </w:tcPr>
          <w:p w14:paraId="315F341B" w14:textId="77777777" w:rsidR="00EE3197" w:rsidRPr="0032088C" w:rsidRDefault="00EE3197" w:rsidP="00BD647D">
            <w:pPr>
              <w:ind w:left="540"/>
              <w:jc w:val="both"/>
              <w:rPr>
                <w:rFonts w:ascii="Arial" w:hAnsi="Arial" w:cs="Arial"/>
                <w:color w:val="000000"/>
                <w:sz w:val="18"/>
                <w:szCs w:val="18"/>
              </w:rPr>
            </w:pPr>
          </w:p>
        </w:tc>
        <w:tc>
          <w:tcPr>
            <w:tcW w:w="1456" w:type="pct"/>
            <w:gridSpan w:val="2"/>
            <w:tcBorders>
              <w:top w:val="single" w:sz="4" w:space="0" w:color="auto"/>
              <w:left w:val="nil"/>
              <w:bottom w:val="nil"/>
              <w:right w:val="nil"/>
            </w:tcBorders>
            <w:shd w:val="clear" w:color="auto" w:fill="auto"/>
            <w:vAlign w:val="bottom"/>
          </w:tcPr>
          <w:p w14:paraId="2C5EBB43" w14:textId="24F9E121" w:rsidR="00EE3197" w:rsidRPr="0032088C" w:rsidRDefault="00EE3197" w:rsidP="00422CB0">
            <w:pPr>
              <w:ind w:left="-40" w:right="-72"/>
              <w:jc w:val="right"/>
              <w:rPr>
                <w:rFonts w:ascii="Arial" w:hAnsi="Arial" w:cs="Arial"/>
                <w:b/>
                <w:bCs/>
                <w:color w:val="000000"/>
                <w:sz w:val="18"/>
                <w:szCs w:val="18"/>
              </w:rPr>
            </w:pPr>
            <w:r w:rsidRPr="0032088C">
              <w:rPr>
                <w:rFonts w:ascii="Arial" w:hAnsi="Arial" w:cs="Arial"/>
                <w:b/>
                <w:bCs/>
                <w:color w:val="000000"/>
                <w:sz w:val="18"/>
                <w:szCs w:val="18"/>
              </w:rPr>
              <w:t xml:space="preserve">Consolidated </w:t>
            </w:r>
            <w:r w:rsidR="00A224CD" w:rsidRPr="0032088C">
              <w:rPr>
                <w:rFonts w:ascii="Arial" w:hAnsi="Arial" w:cs="Arial"/>
                <w:b/>
                <w:bCs/>
                <w:color w:val="000000"/>
                <w:sz w:val="18"/>
                <w:szCs w:val="18"/>
              </w:rPr>
              <w:br/>
            </w:r>
            <w:r w:rsidRPr="0032088C">
              <w:rPr>
                <w:rFonts w:ascii="Arial" w:eastAsia="Arial Unicode MS" w:hAnsi="Arial" w:cs="Arial"/>
                <w:b/>
                <w:bCs/>
                <w:sz w:val="18"/>
                <w:szCs w:val="18"/>
              </w:rPr>
              <w:t xml:space="preserve">financial </w:t>
            </w:r>
            <w:r w:rsidRPr="0032088C">
              <w:rPr>
                <w:rFonts w:ascii="Arial" w:hAnsi="Arial" w:cs="Arial"/>
                <w:b/>
                <w:bCs/>
                <w:color w:val="000000"/>
                <w:sz w:val="18"/>
                <w:szCs w:val="18"/>
              </w:rPr>
              <w:t>statements</w:t>
            </w:r>
          </w:p>
        </w:tc>
      </w:tr>
      <w:tr w:rsidR="00CD4CD8" w:rsidRPr="0032088C" w14:paraId="75545DA5" w14:textId="77777777" w:rsidTr="007A6CD0">
        <w:tc>
          <w:tcPr>
            <w:tcW w:w="3544" w:type="pct"/>
            <w:tcBorders>
              <w:top w:val="nil"/>
              <w:left w:val="nil"/>
              <w:bottom w:val="nil"/>
              <w:right w:val="nil"/>
            </w:tcBorders>
            <w:shd w:val="clear" w:color="auto" w:fill="auto"/>
          </w:tcPr>
          <w:p w14:paraId="232B0334" w14:textId="77777777" w:rsidR="00CD4CD8" w:rsidRPr="0032088C" w:rsidRDefault="00CD4CD8" w:rsidP="00CD4CD8">
            <w:pPr>
              <w:ind w:left="540"/>
              <w:jc w:val="both"/>
              <w:rPr>
                <w:rFonts w:ascii="Arial" w:hAnsi="Arial" w:cs="Arial"/>
                <w:color w:val="000000"/>
                <w:sz w:val="18"/>
                <w:szCs w:val="18"/>
              </w:rPr>
            </w:pPr>
          </w:p>
        </w:tc>
        <w:tc>
          <w:tcPr>
            <w:tcW w:w="699" w:type="pct"/>
            <w:tcBorders>
              <w:top w:val="single" w:sz="4" w:space="0" w:color="auto"/>
              <w:left w:val="nil"/>
              <w:bottom w:val="nil"/>
              <w:right w:val="nil"/>
            </w:tcBorders>
            <w:shd w:val="clear" w:color="auto" w:fill="auto"/>
          </w:tcPr>
          <w:p w14:paraId="4426B4E9" w14:textId="05DDB119" w:rsidR="00CD4CD8" w:rsidRPr="0032088C" w:rsidRDefault="00E27828" w:rsidP="00CD4CD8">
            <w:pPr>
              <w:ind w:left="-40" w:right="-72"/>
              <w:jc w:val="right"/>
              <w:rPr>
                <w:rFonts w:ascii="Arial" w:hAnsi="Arial" w:cs="Arial"/>
                <w:b/>
                <w:bCs/>
                <w:color w:val="000000"/>
                <w:sz w:val="18"/>
                <w:szCs w:val="18"/>
              </w:rPr>
            </w:pPr>
            <w:r w:rsidRPr="0032088C">
              <w:rPr>
                <w:rFonts w:ascii="Arial" w:eastAsia="Arial Unicode MS" w:hAnsi="Arial" w:cs="Arial"/>
                <w:b/>
                <w:bCs/>
                <w:sz w:val="18"/>
                <w:szCs w:val="18"/>
              </w:rPr>
              <w:t>2023</w:t>
            </w:r>
          </w:p>
        </w:tc>
        <w:tc>
          <w:tcPr>
            <w:tcW w:w="757" w:type="pct"/>
            <w:tcBorders>
              <w:top w:val="single" w:sz="4" w:space="0" w:color="auto"/>
              <w:left w:val="nil"/>
              <w:bottom w:val="nil"/>
              <w:right w:val="nil"/>
            </w:tcBorders>
            <w:shd w:val="clear" w:color="auto" w:fill="auto"/>
          </w:tcPr>
          <w:p w14:paraId="1BF73260" w14:textId="34ED4774" w:rsidR="00CD4CD8" w:rsidRPr="0032088C" w:rsidRDefault="00A905E8" w:rsidP="00CD4CD8">
            <w:pPr>
              <w:ind w:left="-40" w:right="-72"/>
              <w:jc w:val="right"/>
              <w:rPr>
                <w:rFonts w:ascii="Arial" w:hAnsi="Arial" w:cs="Arial"/>
                <w:b/>
                <w:bCs/>
                <w:color w:val="000000"/>
                <w:sz w:val="18"/>
                <w:szCs w:val="18"/>
              </w:rPr>
            </w:pPr>
            <w:r w:rsidRPr="0032088C">
              <w:rPr>
                <w:rFonts w:ascii="Arial" w:eastAsia="Arial Unicode MS" w:hAnsi="Arial" w:cs="Arial"/>
                <w:b/>
                <w:bCs/>
                <w:sz w:val="18"/>
                <w:szCs w:val="18"/>
              </w:rPr>
              <w:t>2022</w:t>
            </w:r>
          </w:p>
        </w:tc>
      </w:tr>
      <w:tr w:rsidR="00EE3197" w:rsidRPr="0032088C" w14:paraId="06306959" w14:textId="77777777" w:rsidTr="007A6CD0">
        <w:tc>
          <w:tcPr>
            <w:tcW w:w="3544" w:type="pct"/>
            <w:tcBorders>
              <w:top w:val="nil"/>
              <w:left w:val="nil"/>
              <w:bottom w:val="nil"/>
              <w:right w:val="nil"/>
            </w:tcBorders>
            <w:shd w:val="clear" w:color="auto" w:fill="auto"/>
          </w:tcPr>
          <w:p w14:paraId="40997BCD" w14:textId="77777777" w:rsidR="00EE3197" w:rsidRPr="0032088C" w:rsidRDefault="00EE3197" w:rsidP="00BD647D">
            <w:pPr>
              <w:ind w:left="540"/>
              <w:jc w:val="both"/>
              <w:rPr>
                <w:rFonts w:ascii="Arial" w:hAnsi="Arial" w:cs="Arial"/>
                <w:color w:val="000000"/>
                <w:sz w:val="18"/>
                <w:szCs w:val="18"/>
              </w:rPr>
            </w:pPr>
          </w:p>
        </w:tc>
        <w:tc>
          <w:tcPr>
            <w:tcW w:w="699" w:type="pct"/>
            <w:tcBorders>
              <w:top w:val="nil"/>
              <w:left w:val="nil"/>
              <w:bottom w:val="single" w:sz="4" w:space="0" w:color="auto"/>
              <w:right w:val="nil"/>
            </w:tcBorders>
            <w:shd w:val="clear" w:color="auto" w:fill="auto"/>
            <w:hideMark/>
          </w:tcPr>
          <w:p w14:paraId="5B2F40DC" w14:textId="77777777" w:rsidR="00EE3197" w:rsidRPr="0032088C" w:rsidRDefault="00EE3197" w:rsidP="00BD647D">
            <w:pPr>
              <w:ind w:left="-40" w:right="-72"/>
              <w:jc w:val="right"/>
              <w:rPr>
                <w:rFonts w:ascii="Arial" w:eastAsia="Arial Unicode MS" w:hAnsi="Arial" w:cs="Arial"/>
                <w:b/>
                <w:bCs/>
                <w:spacing w:val="-8"/>
                <w:sz w:val="18"/>
                <w:szCs w:val="18"/>
              </w:rPr>
            </w:pPr>
            <w:r w:rsidRPr="0032088C">
              <w:rPr>
                <w:rFonts w:ascii="Arial" w:eastAsia="Arial Unicode MS" w:hAnsi="Arial" w:cs="Arial"/>
                <w:b/>
                <w:bCs/>
                <w:sz w:val="18"/>
                <w:szCs w:val="18"/>
              </w:rPr>
              <w:t>Million Baht</w:t>
            </w:r>
          </w:p>
        </w:tc>
        <w:tc>
          <w:tcPr>
            <w:tcW w:w="757" w:type="pct"/>
            <w:tcBorders>
              <w:top w:val="nil"/>
              <w:left w:val="nil"/>
              <w:bottom w:val="single" w:sz="4" w:space="0" w:color="auto"/>
              <w:right w:val="nil"/>
            </w:tcBorders>
            <w:shd w:val="clear" w:color="auto" w:fill="auto"/>
          </w:tcPr>
          <w:p w14:paraId="3ED82C83" w14:textId="77777777" w:rsidR="00EE3197" w:rsidRPr="0032088C" w:rsidRDefault="00EE3197" w:rsidP="00BD647D">
            <w:pPr>
              <w:ind w:left="-40"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r>
      <w:tr w:rsidR="00EE3197" w:rsidRPr="0032088C" w14:paraId="4494E822" w14:textId="77777777" w:rsidTr="00A20447">
        <w:tc>
          <w:tcPr>
            <w:tcW w:w="3544" w:type="pct"/>
            <w:tcBorders>
              <w:top w:val="nil"/>
              <w:left w:val="nil"/>
              <w:bottom w:val="nil"/>
              <w:right w:val="nil"/>
            </w:tcBorders>
          </w:tcPr>
          <w:p w14:paraId="0A4620F3" w14:textId="77777777" w:rsidR="00EE3197" w:rsidRPr="0032088C" w:rsidRDefault="00EE3197" w:rsidP="00BD647D">
            <w:pPr>
              <w:ind w:left="540"/>
              <w:rPr>
                <w:rFonts w:ascii="Arial" w:hAnsi="Arial" w:cs="Arial"/>
                <w:b/>
                <w:bCs/>
                <w:color w:val="000000"/>
                <w:sz w:val="8"/>
                <w:szCs w:val="8"/>
              </w:rPr>
            </w:pPr>
          </w:p>
        </w:tc>
        <w:tc>
          <w:tcPr>
            <w:tcW w:w="699" w:type="pct"/>
            <w:tcBorders>
              <w:top w:val="single" w:sz="4" w:space="0" w:color="auto"/>
              <w:left w:val="nil"/>
              <w:bottom w:val="nil"/>
              <w:right w:val="nil"/>
            </w:tcBorders>
            <w:shd w:val="clear" w:color="auto" w:fill="FAFAFA"/>
          </w:tcPr>
          <w:p w14:paraId="3F6AC4CC" w14:textId="77777777" w:rsidR="00EE3197" w:rsidRPr="0032088C" w:rsidRDefault="00EE3197" w:rsidP="00BD647D">
            <w:pPr>
              <w:ind w:left="-40" w:right="-72"/>
              <w:jc w:val="right"/>
              <w:rPr>
                <w:rFonts w:ascii="Arial" w:eastAsia="Arial Unicode MS" w:hAnsi="Arial" w:cs="Arial"/>
                <w:sz w:val="8"/>
                <w:szCs w:val="8"/>
              </w:rPr>
            </w:pPr>
          </w:p>
        </w:tc>
        <w:tc>
          <w:tcPr>
            <w:tcW w:w="757" w:type="pct"/>
            <w:tcBorders>
              <w:top w:val="single" w:sz="4" w:space="0" w:color="auto"/>
              <w:left w:val="nil"/>
              <w:bottom w:val="nil"/>
              <w:right w:val="nil"/>
            </w:tcBorders>
            <w:shd w:val="clear" w:color="auto" w:fill="auto"/>
          </w:tcPr>
          <w:p w14:paraId="7E0C9AA0" w14:textId="77777777" w:rsidR="00EE3197" w:rsidRPr="0032088C" w:rsidRDefault="00EE3197" w:rsidP="00BD647D">
            <w:pPr>
              <w:ind w:left="-40" w:right="-72"/>
              <w:jc w:val="right"/>
              <w:rPr>
                <w:rFonts w:ascii="Arial" w:eastAsia="Arial Unicode MS" w:hAnsi="Arial" w:cs="Arial"/>
                <w:sz w:val="8"/>
                <w:szCs w:val="8"/>
              </w:rPr>
            </w:pPr>
          </w:p>
        </w:tc>
      </w:tr>
      <w:tr w:rsidR="00DA1B43" w:rsidRPr="0032088C" w14:paraId="2D9C3EE4" w14:textId="77777777" w:rsidTr="00A20447">
        <w:tc>
          <w:tcPr>
            <w:tcW w:w="3544" w:type="pct"/>
            <w:tcBorders>
              <w:top w:val="nil"/>
              <w:left w:val="nil"/>
              <w:bottom w:val="nil"/>
              <w:right w:val="nil"/>
            </w:tcBorders>
          </w:tcPr>
          <w:p w14:paraId="1F9A2B82" w14:textId="77777777" w:rsidR="00DA1B43" w:rsidRPr="0032088C" w:rsidRDefault="00DA1B43" w:rsidP="00DA1B43">
            <w:pPr>
              <w:ind w:left="540"/>
              <w:rPr>
                <w:rFonts w:ascii="Arial" w:hAnsi="Arial" w:cs="Arial"/>
                <w:b/>
                <w:bCs/>
                <w:color w:val="000000"/>
                <w:sz w:val="18"/>
                <w:szCs w:val="18"/>
              </w:rPr>
            </w:pPr>
            <w:r w:rsidRPr="0032088C">
              <w:rPr>
                <w:rFonts w:ascii="Arial" w:hAnsi="Arial" w:cs="Arial"/>
                <w:b/>
                <w:bCs/>
                <w:color w:val="000000"/>
                <w:sz w:val="18"/>
                <w:szCs w:val="18"/>
              </w:rPr>
              <w:t>Aggregate carrying amount of individually immaterial joint ventures</w:t>
            </w:r>
          </w:p>
        </w:tc>
        <w:tc>
          <w:tcPr>
            <w:tcW w:w="699" w:type="pct"/>
            <w:tcBorders>
              <w:top w:val="nil"/>
              <w:left w:val="nil"/>
              <w:bottom w:val="single" w:sz="4" w:space="0" w:color="auto"/>
              <w:right w:val="nil"/>
            </w:tcBorders>
            <w:shd w:val="clear" w:color="auto" w:fill="FAFAFA"/>
          </w:tcPr>
          <w:p w14:paraId="7883D4D1" w14:textId="1FDA4838" w:rsidR="00DA1B43" w:rsidRPr="0032088C" w:rsidRDefault="0090298C" w:rsidP="00DA1B43">
            <w:pPr>
              <w:ind w:left="-40" w:right="-72"/>
              <w:jc w:val="right"/>
              <w:rPr>
                <w:rFonts w:ascii="Arial" w:eastAsia="Arial Unicode MS" w:hAnsi="Arial" w:cs="Arial"/>
                <w:sz w:val="18"/>
                <w:szCs w:val="18"/>
              </w:rPr>
            </w:pPr>
            <w:r w:rsidRPr="0032088C">
              <w:rPr>
                <w:rFonts w:ascii="Arial" w:eastAsia="Arial Unicode MS" w:hAnsi="Arial" w:cs="Arial"/>
                <w:sz w:val="18"/>
                <w:szCs w:val="18"/>
              </w:rPr>
              <w:t>1,572</w:t>
            </w:r>
          </w:p>
        </w:tc>
        <w:tc>
          <w:tcPr>
            <w:tcW w:w="757" w:type="pct"/>
            <w:tcBorders>
              <w:top w:val="nil"/>
              <w:left w:val="nil"/>
              <w:bottom w:val="single" w:sz="4" w:space="0" w:color="auto"/>
              <w:right w:val="nil"/>
            </w:tcBorders>
            <w:shd w:val="clear" w:color="auto" w:fill="auto"/>
          </w:tcPr>
          <w:p w14:paraId="748857C6" w14:textId="547C041D" w:rsidR="00DA1B43" w:rsidRPr="0032088C" w:rsidRDefault="00DA1B43" w:rsidP="00DA1B43">
            <w:pPr>
              <w:ind w:left="-40" w:right="-72"/>
              <w:jc w:val="right"/>
              <w:rPr>
                <w:rFonts w:ascii="Arial" w:eastAsia="Arial Unicode MS" w:hAnsi="Arial" w:cs="Arial"/>
                <w:sz w:val="18"/>
                <w:szCs w:val="18"/>
              </w:rPr>
            </w:pPr>
            <w:r w:rsidRPr="0032088C">
              <w:rPr>
                <w:rFonts w:ascii="Arial" w:eastAsia="Arial Unicode MS" w:hAnsi="Arial" w:cs="Arial"/>
                <w:sz w:val="18"/>
                <w:szCs w:val="18"/>
              </w:rPr>
              <w:t>1,455</w:t>
            </w:r>
          </w:p>
        </w:tc>
      </w:tr>
      <w:tr w:rsidR="00DA1B43" w:rsidRPr="0032088C" w14:paraId="0CF8D513" w14:textId="77777777" w:rsidTr="00A20447">
        <w:tc>
          <w:tcPr>
            <w:tcW w:w="3544" w:type="pct"/>
            <w:tcBorders>
              <w:top w:val="nil"/>
              <w:left w:val="nil"/>
              <w:bottom w:val="nil"/>
              <w:right w:val="nil"/>
            </w:tcBorders>
          </w:tcPr>
          <w:p w14:paraId="5E258353" w14:textId="77777777" w:rsidR="00DA1B43" w:rsidRPr="0032088C" w:rsidRDefault="00DA1B43" w:rsidP="00DA1B43">
            <w:pPr>
              <w:ind w:left="540"/>
              <w:rPr>
                <w:rFonts w:ascii="Arial" w:hAnsi="Arial" w:cs="Arial"/>
                <w:b/>
                <w:bCs/>
                <w:color w:val="000000"/>
                <w:sz w:val="18"/>
                <w:szCs w:val="18"/>
              </w:rPr>
            </w:pPr>
          </w:p>
        </w:tc>
        <w:tc>
          <w:tcPr>
            <w:tcW w:w="699" w:type="pct"/>
            <w:tcBorders>
              <w:top w:val="single" w:sz="4" w:space="0" w:color="auto"/>
              <w:left w:val="nil"/>
              <w:bottom w:val="nil"/>
              <w:right w:val="nil"/>
            </w:tcBorders>
            <w:shd w:val="clear" w:color="auto" w:fill="FAFAFA"/>
          </w:tcPr>
          <w:p w14:paraId="602BE077" w14:textId="77777777" w:rsidR="00DA1B43" w:rsidRPr="0032088C" w:rsidRDefault="00DA1B43" w:rsidP="00DA1B43">
            <w:pPr>
              <w:ind w:left="-40" w:right="-72"/>
              <w:jc w:val="right"/>
              <w:rPr>
                <w:rFonts w:ascii="Arial" w:hAnsi="Arial" w:cs="Arial"/>
                <w:b/>
                <w:bCs/>
                <w:color w:val="000000"/>
                <w:sz w:val="18"/>
                <w:szCs w:val="18"/>
              </w:rPr>
            </w:pPr>
          </w:p>
        </w:tc>
        <w:tc>
          <w:tcPr>
            <w:tcW w:w="757" w:type="pct"/>
            <w:tcBorders>
              <w:top w:val="single" w:sz="4" w:space="0" w:color="auto"/>
              <w:left w:val="nil"/>
              <w:bottom w:val="nil"/>
              <w:right w:val="nil"/>
            </w:tcBorders>
            <w:shd w:val="clear" w:color="auto" w:fill="auto"/>
          </w:tcPr>
          <w:p w14:paraId="0E4F22DB" w14:textId="77777777" w:rsidR="00DA1B43" w:rsidRPr="0032088C" w:rsidRDefault="00DA1B43" w:rsidP="00DA1B43">
            <w:pPr>
              <w:ind w:left="-40" w:right="-72"/>
              <w:jc w:val="right"/>
              <w:rPr>
                <w:rFonts w:ascii="Arial" w:hAnsi="Arial" w:cs="Arial"/>
                <w:b/>
                <w:bCs/>
                <w:color w:val="000000"/>
                <w:sz w:val="18"/>
                <w:szCs w:val="18"/>
              </w:rPr>
            </w:pPr>
          </w:p>
        </w:tc>
      </w:tr>
      <w:tr w:rsidR="00DA1B43" w:rsidRPr="0032088C" w14:paraId="254F1FF9" w14:textId="77777777" w:rsidTr="00A20447">
        <w:tc>
          <w:tcPr>
            <w:tcW w:w="3544" w:type="pct"/>
            <w:tcBorders>
              <w:top w:val="nil"/>
              <w:left w:val="nil"/>
              <w:bottom w:val="nil"/>
              <w:right w:val="nil"/>
            </w:tcBorders>
          </w:tcPr>
          <w:p w14:paraId="4112DF24" w14:textId="77777777" w:rsidR="00DA1B43" w:rsidRPr="0032088C" w:rsidRDefault="00DA1B43" w:rsidP="00DA1B43">
            <w:pPr>
              <w:ind w:left="540"/>
              <w:rPr>
                <w:rFonts w:ascii="Arial" w:hAnsi="Arial" w:cs="Arial"/>
                <w:b/>
                <w:bCs/>
                <w:color w:val="000000"/>
                <w:sz w:val="18"/>
                <w:szCs w:val="18"/>
              </w:rPr>
            </w:pPr>
            <w:r w:rsidRPr="0032088C">
              <w:rPr>
                <w:rFonts w:ascii="Arial" w:hAnsi="Arial" w:cs="Arial"/>
                <w:b/>
                <w:bCs/>
                <w:color w:val="000000"/>
                <w:sz w:val="18"/>
                <w:szCs w:val="18"/>
              </w:rPr>
              <w:t>The Group’s share of:</w:t>
            </w:r>
          </w:p>
        </w:tc>
        <w:tc>
          <w:tcPr>
            <w:tcW w:w="699" w:type="pct"/>
            <w:tcBorders>
              <w:top w:val="nil"/>
              <w:left w:val="nil"/>
              <w:bottom w:val="nil"/>
              <w:right w:val="nil"/>
            </w:tcBorders>
            <w:shd w:val="clear" w:color="auto" w:fill="FAFAFA"/>
          </w:tcPr>
          <w:p w14:paraId="0C074C7C" w14:textId="77777777" w:rsidR="00DA1B43" w:rsidRPr="0032088C" w:rsidRDefault="00DA1B43" w:rsidP="00DA1B43">
            <w:pPr>
              <w:ind w:left="-40" w:right="-72"/>
              <w:jc w:val="right"/>
              <w:rPr>
                <w:rFonts w:ascii="Arial" w:hAnsi="Arial" w:cs="Arial"/>
                <w:b/>
                <w:bCs/>
                <w:color w:val="000000"/>
                <w:sz w:val="18"/>
                <w:szCs w:val="18"/>
              </w:rPr>
            </w:pPr>
          </w:p>
        </w:tc>
        <w:tc>
          <w:tcPr>
            <w:tcW w:w="757" w:type="pct"/>
            <w:tcBorders>
              <w:top w:val="nil"/>
              <w:left w:val="nil"/>
              <w:bottom w:val="nil"/>
              <w:right w:val="nil"/>
            </w:tcBorders>
            <w:shd w:val="clear" w:color="auto" w:fill="auto"/>
          </w:tcPr>
          <w:p w14:paraId="0F0DF3D0" w14:textId="77777777" w:rsidR="00DA1B43" w:rsidRPr="0032088C" w:rsidRDefault="00DA1B43" w:rsidP="00DA1B43">
            <w:pPr>
              <w:ind w:left="-40" w:right="-72"/>
              <w:jc w:val="right"/>
              <w:rPr>
                <w:rFonts w:ascii="Arial" w:hAnsi="Arial" w:cs="Arial"/>
                <w:b/>
                <w:bCs/>
                <w:color w:val="000000"/>
                <w:sz w:val="18"/>
                <w:szCs w:val="18"/>
              </w:rPr>
            </w:pPr>
          </w:p>
        </w:tc>
      </w:tr>
      <w:tr w:rsidR="00DA1B43" w:rsidRPr="0032088C" w14:paraId="0B9C3DFA" w14:textId="77777777" w:rsidTr="00A20447">
        <w:tc>
          <w:tcPr>
            <w:tcW w:w="3544" w:type="pct"/>
            <w:tcBorders>
              <w:top w:val="nil"/>
              <w:left w:val="nil"/>
              <w:bottom w:val="nil"/>
              <w:right w:val="nil"/>
            </w:tcBorders>
          </w:tcPr>
          <w:p w14:paraId="678A49C7" w14:textId="77777777" w:rsidR="00DA1B43" w:rsidRPr="0032088C" w:rsidRDefault="00DA1B43" w:rsidP="00DA1B43">
            <w:pPr>
              <w:ind w:left="540"/>
              <w:rPr>
                <w:rFonts w:ascii="Arial" w:hAnsi="Arial" w:cs="Arial"/>
                <w:color w:val="000000"/>
                <w:sz w:val="18"/>
                <w:szCs w:val="18"/>
              </w:rPr>
            </w:pPr>
            <w:r w:rsidRPr="0032088C">
              <w:rPr>
                <w:rFonts w:ascii="Arial" w:hAnsi="Arial" w:cs="Arial"/>
                <w:color w:val="000000"/>
                <w:sz w:val="18"/>
                <w:szCs w:val="18"/>
              </w:rPr>
              <w:t>Profit from continuing operations</w:t>
            </w:r>
          </w:p>
        </w:tc>
        <w:tc>
          <w:tcPr>
            <w:tcW w:w="699" w:type="pct"/>
            <w:tcBorders>
              <w:top w:val="nil"/>
              <w:left w:val="nil"/>
              <w:bottom w:val="nil"/>
              <w:right w:val="nil"/>
            </w:tcBorders>
            <w:shd w:val="clear" w:color="auto" w:fill="FAFAFA"/>
          </w:tcPr>
          <w:p w14:paraId="3F3D4B95" w14:textId="1E8DF2B8" w:rsidR="00DA1B43" w:rsidRPr="0032088C" w:rsidRDefault="0090298C" w:rsidP="00DA1B43">
            <w:pPr>
              <w:ind w:left="-40" w:right="-72"/>
              <w:jc w:val="right"/>
              <w:rPr>
                <w:rFonts w:ascii="Arial" w:eastAsia="Arial Unicode MS" w:hAnsi="Arial" w:cs="Arial"/>
                <w:sz w:val="18"/>
                <w:szCs w:val="18"/>
                <w:cs/>
                <w:lang w:val="en-US"/>
              </w:rPr>
            </w:pPr>
            <w:r w:rsidRPr="0032088C">
              <w:rPr>
                <w:rFonts w:ascii="Arial" w:eastAsia="Arial Unicode MS" w:hAnsi="Arial" w:cs="Arial"/>
                <w:sz w:val="18"/>
                <w:szCs w:val="18"/>
                <w:lang w:val="en-US"/>
              </w:rPr>
              <w:t>125</w:t>
            </w:r>
          </w:p>
        </w:tc>
        <w:tc>
          <w:tcPr>
            <w:tcW w:w="757" w:type="pct"/>
            <w:tcBorders>
              <w:top w:val="nil"/>
              <w:left w:val="nil"/>
              <w:bottom w:val="nil"/>
              <w:right w:val="nil"/>
            </w:tcBorders>
            <w:shd w:val="clear" w:color="auto" w:fill="auto"/>
          </w:tcPr>
          <w:p w14:paraId="2D89695F" w14:textId="5F7B12A3" w:rsidR="00DA1B43" w:rsidRPr="0032088C" w:rsidRDefault="00DA1B43" w:rsidP="00DA1B43">
            <w:pPr>
              <w:ind w:left="-40"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41</w:t>
            </w:r>
          </w:p>
        </w:tc>
      </w:tr>
      <w:tr w:rsidR="00DA1B43" w:rsidRPr="0032088C" w14:paraId="66FF6B16" w14:textId="77777777" w:rsidTr="00A20447">
        <w:tc>
          <w:tcPr>
            <w:tcW w:w="3544" w:type="pct"/>
            <w:tcBorders>
              <w:top w:val="nil"/>
              <w:left w:val="nil"/>
              <w:bottom w:val="nil"/>
              <w:right w:val="nil"/>
            </w:tcBorders>
          </w:tcPr>
          <w:p w14:paraId="040258D8" w14:textId="256B56B2" w:rsidR="00DA1B43" w:rsidRPr="0032088C" w:rsidRDefault="00DA1B43" w:rsidP="00DA1B43">
            <w:pPr>
              <w:ind w:left="540"/>
              <w:rPr>
                <w:rFonts w:ascii="Arial" w:hAnsi="Arial" w:cs="Arial"/>
                <w:color w:val="000000"/>
                <w:sz w:val="18"/>
                <w:szCs w:val="18"/>
                <w:cs/>
              </w:rPr>
            </w:pPr>
            <w:r w:rsidRPr="0032088C">
              <w:rPr>
                <w:rFonts w:ascii="Arial" w:hAnsi="Arial" w:cs="Arial"/>
                <w:color w:val="000000"/>
                <w:sz w:val="18"/>
                <w:szCs w:val="18"/>
              </w:rPr>
              <w:t>Other comprehensive income</w:t>
            </w:r>
            <w:r w:rsidR="00901EAC">
              <w:rPr>
                <w:rFonts w:ascii="Arial" w:hAnsi="Arial" w:cs="Arial"/>
                <w:color w:val="000000"/>
                <w:sz w:val="18"/>
                <w:szCs w:val="18"/>
              </w:rPr>
              <w:t xml:space="preserve"> (expense)</w:t>
            </w:r>
          </w:p>
        </w:tc>
        <w:tc>
          <w:tcPr>
            <w:tcW w:w="699" w:type="pct"/>
            <w:tcBorders>
              <w:top w:val="nil"/>
              <w:left w:val="nil"/>
              <w:bottom w:val="single" w:sz="4" w:space="0" w:color="auto"/>
              <w:right w:val="nil"/>
            </w:tcBorders>
            <w:shd w:val="clear" w:color="auto" w:fill="FAFAFA"/>
          </w:tcPr>
          <w:p w14:paraId="691712B5" w14:textId="556435C3" w:rsidR="00DA1B43" w:rsidRPr="0032088C" w:rsidRDefault="0090298C" w:rsidP="00DA1B43">
            <w:pPr>
              <w:ind w:left="-40" w:right="-72"/>
              <w:jc w:val="right"/>
              <w:rPr>
                <w:rFonts w:ascii="Arial" w:eastAsia="Arial Unicode MS" w:hAnsi="Arial" w:cs="Arial"/>
                <w:sz w:val="18"/>
                <w:szCs w:val="18"/>
              </w:rPr>
            </w:pPr>
            <w:r w:rsidRPr="0032088C">
              <w:rPr>
                <w:rFonts w:ascii="Arial" w:eastAsia="Arial Unicode MS" w:hAnsi="Arial" w:cs="Arial"/>
                <w:sz w:val="18"/>
                <w:szCs w:val="18"/>
              </w:rPr>
              <w:t>(8)</w:t>
            </w:r>
          </w:p>
        </w:tc>
        <w:tc>
          <w:tcPr>
            <w:tcW w:w="757" w:type="pct"/>
            <w:tcBorders>
              <w:top w:val="nil"/>
              <w:left w:val="nil"/>
              <w:bottom w:val="single" w:sz="4" w:space="0" w:color="auto"/>
              <w:right w:val="nil"/>
            </w:tcBorders>
            <w:shd w:val="clear" w:color="auto" w:fill="auto"/>
          </w:tcPr>
          <w:p w14:paraId="3535AB75" w14:textId="4684046A" w:rsidR="00DA1B43" w:rsidRPr="0032088C" w:rsidRDefault="00DA1B43" w:rsidP="00DA1B43">
            <w:pPr>
              <w:ind w:left="-40" w:right="-72"/>
              <w:jc w:val="right"/>
              <w:rPr>
                <w:rFonts w:ascii="Arial" w:eastAsia="Arial Unicode MS" w:hAnsi="Arial" w:cs="Arial"/>
                <w:sz w:val="18"/>
                <w:szCs w:val="18"/>
              </w:rPr>
            </w:pPr>
            <w:r w:rsidRPr="0032088C">
              <w:rPr>
                <w:rFonts w:ascii="Arial" w:eastAsia="Arial Unicode MS" w:hAnsi="Arial" w:cs="Arial"/>
                <w:sz w:val="18"/>
                <w:szCs w:val="18"/>
              </w:rPr>
              <w:t>26</w:t>
            </w:r>
          </w:p>
        </w:tc>
      </w:tr>
      <w:tr w:rsidR="00DA1B43" w:rsidRPr="0032088C" w14:paraId="6A5D72F3" w14:textId="77777777" w:rsidTr="00A20447">
        <w:tc>
          <w:tcPr>
            <w:tcW w:w="3544" w:type="pct"/>
            <w:tcBorders>
              <w:top w:val="nil"/>
              <w:left w:val="nil"/>
              <w:bottom w:val="nil"/>
              <w:right w:val="nil"/>
            </w:tcBorders>
          </w:tcPr>
          <w:p w14:paraId="6FBC250C" w14:textId="77777777" w:rsidR="00DA1B43" w:rsidRPr="0032088C" w:rsidRDefault="00DA1B43" w:rsidP="00DA1B43">
            <w:pPr>
              <w:ind w:left="540"/>
              <w:rPr>
                <w:rFonts w:ascii="Arial" w:hAnsi="Arial" w:cs="Arial"/>
                <w:color w:val="000000"/>
                <w:sz w:val="8"/>
                <w:szCs w:val="8"/>
              </w:rPr>
            </w:pPr>
          </w:p>
        </w:tc>
        <w:tc>
          <w:tcPr>
            <w:tcW w:w="699" w:type="pct"/>
            <w:tcBorders>
              <w:top w:val="single" w:sz="4" w:space="0" w:color="auto"/>
              <w:left w:val="nil"/>
              <w:bottom w:val="nil"/>
              <w:right w:val="nil"/>
            </w:tcBorders>
            <w:shd w:val="clear" w:color="auto" w:fill="FAFAFA"/>
          </w:tcPr>
          <w:p w14:paraId="1FE63971" w14:textId="77777777" w:rsidR="00DA1B43" w:rsidRPr="0032088C" w:rsidRDefault="00DA1B43" w:rsidP="00DA1B43">
            <w:pPr>
              <w:ind w:left="-40" w:right="-72"/>
              <w:jc w:val="right"/>
              <w:rPr>
                <w:rFonts w:ascii="Arial" w:eastAsia="Arial Unicode MS" w:hAnsi="Arial" w:cs="Arial"/>
                <w:sz w:val="8"/>
                <w:szCs w:val="8"/>
              </w:rPr>
            </w:pPr>
          </w:p>
        </w:tc>
        <w:tc>
          <w:tcPr>
            <w:tcW w:w="757" w:type="pct"/>
            <w:tcBorders>
              <w:top w:val="single" w:sz="4" w:space="0" w:color="auto"/>
              <w:left w:val="nil"/>
              <w:bottom w:val="nil"/>
              <w:right w:val="nil"/>
            </w:tcBorders>
            <w:shd w:val="clear" w:color="auto" w:fill="auto"/>
          </w:tcPr>
          <w:p w14:paraId="5E367619" w14:textId="77777777" w:rsidR="00DA1B43" w:rsidRPr="0032088C" w:rsidRDefault="00DA1B43" w:rsidP="00DA1B43">
            <w:pPr>
              <w:ind w:left="-40" w:right="-72"/>
              <w:jc w:val="right"/>
              <w:rPr>
                <w:rFonts w:ascii="Arial" w:eastAsia="Arial Unicode MS" w:hAnsi="Arial" w:cs="Arial"/>
                <w:sz w:val="8"/>
                <w:szCs w:val="8"/>
              </w:rPr>
            </w:pPr>
          </w:p>
        </w:tc>
      </w:tr>
      <w:tr w:rsidR="00DA1B43" w:rsidRPr="0032088C" w14:paraId="25AEC2D1" w14:textId="77777777" w:rsidTr="00A20447">
        <w:tc>
          <w:tcPr>
            <w:tcW w:w="3544" w:type="pct"/>
            <w:tcBorders>
              <w:top w:val="nil"/>
              <w:left w:val="nil"/>
              <w:bottom w:val="nil"/>
              <w:right w:val="nil"/>
            </w:tcBorders>
          </w:tcPr>
          <w:p w14:paraId="1E0FB443" w14:textId="77777777" w:rsidR="00DA1B43" w:rsidRPr="0032088C" w:rsidRDefault="00DA1B43" w:rsidP="00DA1B43">
            <w:pPr>
              <w:ind w:left="540"/>
              <w:rPr>
                <w:rFonts w:ascii="Arial" w:hAnsi="Arial" w:cs="Arial"/>
                <w:color w:val="000000"/>
                <w:sz w:val="18"/>
                <w:szCs w:val="18"/>
              </w:rPr>
            </w:pPr>
            <w:r w:rsidRPr="0032088C">
              <w:rPr>
                <w:rFonts w:ascii="Arial" w:hAnsi="Arial" w:cs="Arial"/>
                <w:color w:val="000000"/>
                <w:sz w:val="18"/>
                <w:szCs w:val="18"/>
              </w:rPr>
              <w:t>Total comprehensive income</w:t>
            </w:r>
          </w:p>
        </w:tc>
        <w:tc>
          <w:tcPr>
            <w:tcW w:w="699" w:type="pct"/>
            <w:tcBorders>
              <w:top w:val="nil"/>
              <w:left w:val="nil"/>
              <w:bottom w:val="single" w:sz="4" w:space="0" w:color="auto"/>
              <w:right w:val="nil"/>
            </w:tcBorders>
            <w:shd w:val="clear" w:color="auto" w:fill="FAFAFA"/>
          </w:tcPr>
          <w:p w14:paraId="5B833BF7" w14:textId="7D6BB9F2" w:rsidR="00DA1B43" w:rsidRPr="0032088C" w:rsidRDefault="0090298C" w:rsidP="00DA1B43">
            <w:pPr>
              <w:ind w:left="-40" w:right="-72"/>
              <w:jc w:val="right"/>
              <w:rPr>
                <w:rFonts w:ascii="Arial" w:eastAsia="Arial Unicode MS" w:hAnsi="Arial" w:cs="Arial"/>
                <w:sz w:val="18"/>
                <w:szCs w:val="18"/>
              </w:rPr>
            </w:pPr>
            <w:r w:rsidRPr="0032088C">
              <w:rPr>
                <w:rFonts w:ascii="Arial" w:eastAsia="Arial Unicode MS" w:hAnsi="Arial" w:cs="Arial"/>
                <w:sz w:val="18"/>
                <w:szCs w:val="18"/>
              </w:rPr>
              <w:t>117</w:t>
            </w:r>
          </w:p>
        </w:tc>
        <w:tc>
          <w:tcPr>
            <w:tcW w:w="757" w:type="pct"/>
            <w:tcBorders>
              <w:top w:val="nil"/>
              <w:left w:val="nil"/>
              <w:bottom w:val="single" w:sz="4" w:space="0" w:color="auto"/>
              <w:right w:val="nil"/>
            </w:tcBorders>
            <w:shd w:val="clear" w:color="auto" w:fill="auto"/>
          </w:tcPr>
          <w:p w14:paraId="54A05376" w14:textId="0B04A160" w:rsidR="00DA1B43" w:rsidRPr="0032088C" w:rsidRDefault="00DA1B43" w:rsidP="00DA1B43">
            <w:pPr>
              <w:ind w:left="-40" w:right="-72"/>
              <w:jc w:val="right"/>
              <w:rPr>
                <w:rFonts w:ascii="Arial" w:eastAsia="Arial Unicode MS" w:hAnsi="Arial" w:cs="Arial"/>
                <w:sz w:val="18"/>
                <w:szCs w:val="18"/>
              </w:rPr>
            </w:pPr>
            <w:r w:rsidRPr="0032088C">
              <w:rPr>
                <w:rFonts w:ascii="Arial" w:eastAsia="Arial Unicode MS" w:hAnsi="Arial" w:cs="Arial"/>
                <w:sz w:val="18"/>
                <w:szCs w:val="18"/>
              </w:rPr>
              <w:t>67</w:t>
            </w:r>
          </w:p>
        </w:tc>
      </w:tr>
    </w:tbl>
    <w:p w14:paraId="3C748373" w14:textId="77777777" w:rsidR="009168BD" w:rsidRPr="0032088C" w:rsidRDefault="009168BD" w:rsidP="00BD647D">
      <w:pPr>
        <w:ind w:left="567" w:hanging="567"/>
        <w:jc w:val="both"/>
        <w:rPr>
          <w:rFonts w:ascii="Arial" w:eastAsia="Arial Unicode MS" w:hAnsi="Arial" w:cs="Arial"/>
          <w:color w:val="CF4A02"/>
          <w:sz w:val="18"/>
          <w:szCs w:val="18"/>
        </w:rPr>
      </w:pPr>
    </w:p>
    <w:p w14:paraId="5CE39D1B" w14:textId="641400AD" w:rsidR="009168BD" w:rsidRPr="0032088C" w:rsidRDefault="00AF69D3" w:rsidP="00BD647D">
      <w:pPr>
        <w:ind w:left="567" w:hanging="567"/>
        <w:jc w:val="both"/>
        <w:rPr>
          <w:rFonts w:ascii="Arial" w:eastAsia="Arial Unicode MS" w:hAnsi="Arial" w:cs="Arial"/>
          <w:b/>
          <w:bCs/>
          <w:color w:val="CF4A02"/>
          <w:sz w:val="18"/>
          <w:szCs w:val="18"/>
        </w:rPr>
      </w:pPr>
      <w:r w:rsidRPr="0032088C">
        <w:rPr>
          <w:rFonts w:ascii="Arial" w:eastAsia="Arial Unicode MS" w:hAnsi="Arial" w:cs="Arial"/>
          <w:b/>
          <w:bCs/>
          <w:color w:val="CF4A02"/>
          <w:sz w:val="18"/>
          <w:szCs w:val="18"/>
        </w:rPr>
        <w:t>1</w:t>
      </w:r>
      <w:r w:rsidR="00DC6CE6" w:rsidRPr="0032088C">
        <w:rPr>
          <w:rFonts w:ascii="Arial" w:eastAsia="Arial Unicode MS" w:hAnsi="Arial" w:cs="Arial"/>
          <w:b/>
          <w:bCs/>
          <w:color w:val="CF4A02"/>
          <w:sz w:val="18"/>
          <w:szCs w:val="18"/>
        </w:rPr>
        <w:t>9</w:t>
      </w:r>
      <w:r w:rsidR="009168BD" w:rsidRPr="0032088C">
        <w:rPr>
          <w:rFonts w:ascii="Arial" w:eastAsia="Arial Unicode MS" w:hAnsi="Arial" w:cs="Arial"/>
          <w:b/>
          <w:bCs/>
          <w:color w:val="CF4A02"/>
          <w:sz w:val="18"/>
          <w:szCs w:val="18"/>
        </w:rPr>
        <w:t>.</w:t>
      </w:r>
      <w:r w:rsidRPr="0032088C">
        <w:rPr>
          <w:rFonts w:ascii="Arial" w:eastAsia="Arial Unicode MS" w:hAnsi="Arial" w:cs="Arial"/>
          <w:b/>
          <w:bCs/>
          <w:color w:val="CF4A02"/>
          <w:sz w:val="18"/>
          <w:szCs w:val="18"/>
        </w:rPr>
        <w:t>4</w:t>
      </w:r>
      <w:r w:rsidR="009168BD" w:rsidRPr="0032088C">
        <w:rPr>
          <w:rFonts w:ascii="Arial" w:eastAsia="Arial Unicode MS" w:hAnsi="Arial" w:cs="Arial"/>
          <w:b/>
          <w:bCs/>
          <w:color w:val="CF4A02"/>
          <w:sz w:val="18"/>
          <w:szCs w:val="18"/>
        </w:rPr>
        <w:tab/>
        <w:t xml:space="preserve">Dividend receivables from subsidiaries, associates and joint </w:t>
      </w:r>
      <w:proofErr w:type="gramStart"/>
      <w:r w:rsidR="009168BD" w:rsidRPr="0032088C">
        <w:rPr>
          <w:rFonts w:ascii="Arial" w:eastAsia="Arial Unicode MS" w:hAnsi="Arial" w:cs="Arial"/>
          <w:b/>
          <w:bCs/>
          <w:color w:val="CF4A02"/>
          <w:sz w:val="18"/>
          <w:szCs w:val="18"/>
        </w:rPr>
        <w:t>ventures</w:t>
      </w:r>
      <w:proofErr w:type="gramEnd"/>
      <w:r w:rsidR="009168BD" w:rsidRPr="0032088C">
        <w:rPr>
          <w:rFonts w:ascii="Arial" w:eastAsia="Arial Unicode MS" w:hAnsi="Arial" w:cs="Arial"/>
          <w:b/>
          <w:bCs/>
          <w:color w:val="CF4A02"/>
          <w:sz w:val="18"/>
          <w:szCs w:val="18"/>
        </w:rPr>
        <w:t xml:space="preserve"> </w:t>
      </w:r>
    </w:p>
    <w:p w14:paraId="230EF5D8" w14:textId="77777777" w:rsidR="009168BD" w:rsidRPr="0032088C" w:rsidRDefault="009168BD" w:rsidP="00BD647D">
      <w:pPr>
        <w:ind w:left="562"/>
        <w:rPr>
          <w:rFonts w:ascii="Arial" w:eastAsia="Arial Unicode MS" w:hAnsi="Arial" w:cs="Arial"/>
          <w:sz w:val="18"/>
          <w:szCs w:val="18"/>
        </w:rPr>
      </w:pPr>
    </w:p>
    <w:p w14:paraId="0FFA1B91" w14:textId="102F562D" w:rsidR="009168BD" w:rsidRPr="0032088C" w:rsidRDefault="009168BD" w:rsidP="00BD647D">
      <w:pPr>
        <w:ind w:left="562"/>
        <w:jc w:val="both"/>
        <w:rPr>
          <w:rFonts w:ascii="Arial" w:eastAsia="Arial Unicode MS" w:hAnsi="Arial" w:cs="Arial"/>
          <w:spacing w:val="-2"/>
          <w:sz w:val="18"/>
          <w:szCs w:val="18"/>
        </w:rPr>
      </w:pPr>
      <w:r w:rsidRPr="0032088C">
        <w:rPr>
          <w:rFonts w:ascii="Arial" w:eastAsia="Arial Unicode MS" w:hAnsi="Arial" w:cs="Arial"/>
          <w:spacing w:val="-2"/>
          <w:sz w:val="18"/>
          <w:szCs w:val="18"/>
        </w:rPr>
        <w:t xml:space="preserve">The movements of dividend receivables </w:t>
      </w:r>
      <w:r w:rsidR="0000501D" w:rsidRPr="0032088C">
        <w:rPr>
          <w:rFonts w:ascii="Arial" w:eastAsia="Arial Unicode MS" w:hAnsi="Arial" w:cs="Arial"/>
          <w:spacing w:val="-2"/>
          <w:sz w:val="18"/>
          <w:szCs w:val="18"/>
        </w:rPr>
        <w:t>for the year</w:t>
      </w:r>
      <w:r w:rsidR="00B43BDE" w:rsidRPr="0032088C">
        <w:rPr>
          <w:rFonts w:ascii="Arial" w:eastAsia="Arial Unicode MS" w:hAnsi="Arial" w:cs="Arial"/>
          <w:spacing w:val="-2"/>
          <w:sz w:val="18"/>
          <w:szCs w:val="18"/>
        </w:rPr>
        <w:t>s</w:t>
      </w:r>
      <w:r w:rsidR="0000501D" w:rsidRPr="0032088C">
        <w:rPr>
          <w:rFonts w:ascii="Arial" w:eastAsia="Arial Unicode MS" w:hAnsi="Arial" w:cs="Arial"/>
          <w:spacing w:val="-2"/>
          <w:sz w:val="18"/>
          <w:szCs w:val="18"/>
        </w:rPr>
        <w:t xml:space="preserve"> ended </w:t>
      </w:r>
      <w:r w:rsidR="00AF69D3" w:rsidRPr="0032088C">
        <w:rPr>
          <w:rFonts w:ascii="Arial" w:eastAsia="Arial Unicode MS" w:hAnsi="Arial" w:cs="Arial"/>
          <w:spacing w:val="-2"/>
          <w:sz w:val="18"/>
          <w:szCs w:val="18"/>
        </w:rPr>
        <w:t>31</w:t>
      </w:r>
      <w:r w:rsidR="0000501D" w:rsidRPr="0032088C">
        <w:rPr>
          <w:rFonts w:ascii="Arial" w:eastAsia="Arial Unicode MS" w:hAnsi="Arial" w:cs="Arial"/>
          <w:spacing w:val="-2"/>
          <w:sz w:val="18"/>
          <w:szCs w:val="18"/>
        </w:rPr>
        <w:t xml:space="preserve"> December </w:t>
      </w:r>
      <w:r w:rsidRPr="0032088C">
        <w:rPr>
          <w:rFonts w:ascii="Arial" w:eastAsia="Arial Unicode MS" w:hAnsi="Arial" w:cs="Arial"/>
          <w:spacing w:val="-2"/>
          <w:sz w:val="18"/>
          <w:szCs w:val="18"/>
        </w:rPr>
        <w:t>can be analysed as follows:</w:t>
      </w:r>
    </w:p>
    <w:p w14:paraId="090030B8" w14:textId="77777777" w:rsidR="009168BD" w:rsidRPr="0032088C" w:rsidRDefault="009168BD" w:rsidP="00BD647D">
      <w:pPr>
        <w:ind w:left="562"/>
        <w:jc w:val="both"/>
        <w:rPr>
          <w:rFonts w:ascii="Arial" w:eastAsia="Arial Unicode MS" w:hAnsi="Arial" w:cs="Arial"/>
          <w:sz w:val="18"/>
          <w:szCs w:val="18"/>
        </w:rPr>
      </w:pPr>
    </w:p>
    <w:tbl>
      <w:tblPr>
        <w:tblW w:w="4753" w:type="pct"/>
        <w:tblInd w:w="477" w:type="dxa"/>
        <w:tblLook w:val="0000" w:firstRow="0" w:lastRow="0" w:firstColumn="0" w:lastColumn="0" w:noHBand="0" w:noVBand="0"/>
      </w:tblPr>
      <w:tblGrid>
        <w:gridCol w:w="6335"/>
        <w:gridCol w:w="1410"/>
        <w:gridCol w:w="1408"/>
      </w:tblGrid>
      <w:tr w:rsidR="0088198A" w:rsidRPr="0032088C" w14:paraId="26354570" w14:textId="77777777" w:rsidTr="00A20447">
        <w:tc>
          <w:tcPr>
            <w:tcW w:w="3461" w:type="pct"/>
            <w:shd w:val="clear" w:color="auto" w:fill="auto"/>
          </w:tcPr>
          <w:p w14:paraId="6759A84E" w14:textId="77777777" w:rsidR="0088198A" w:rsidRPr="0032088C" w:rsidRDefault="0088198A" w:rsidP="00BD647D">
            <w:pPr>
              <w:ind w:right="-72"/>
              <w:rPr>
                <w:rFonts w:ascii="Arial" w:eastAsia="Arial Unicode MS" w:hAnsi="Arial" w:cs="Arial"/>
                <w:b/>
                <w:bCs/>
                <w:sz w:val="18"/>
                <w:szCs w:val="18"/>
              </w:rPr>
            </w:pPr>
          </w:p>
        </w:tc>
        <w:tc>
          <w:tcPr>
            <w:tcW w:w="1539" w:type="pct"/>
            <w:gridSpan w:val="2"/>
            <w:tcBorders>
              <w:top w:val="single" w:sz="4" w:space="0" w:color="auto"/>
              <w:bottom w:val="single" w:sz="4" w:space="0" w:color="auto"/>
            </w:tcBorders>
            <w:shd w:val="clear" w:color="auto" w:fill="auto"/>
            <w:vAlign w:val="bottom"/>
          </w:tcPr>
          <w:p w14:paraId="759AB1A4" w14:textId="77777777" w:rsidR="0088198A" w:rsidRPr="0032088C" w:rsidRDefault="0088198A" w:rsidP="00422CB0">
            <w:pPr>
              <w:ind w:right="-72"/>
              <w:jc w:val="right"/>
              <w:rPr>
                <w:rFonts w:ascii="Arial" w:eastAsia="Arial Unicode MS" w:hAnsi="Arial" w:cs="Arial"/>
                <w:b/>
                <w:bCs/>
                <w:sz w:val="18"/>
                <w:szCs w:val="18"/>
              </w:rPr>
            </w:pPr>
            <w:r w:rsidRPr="0032088C">
              <w:rPr>
                <w:rFonts w:ascii="Arial" w:eastAsia="Arial Unicode MS" w:hAnsi="Arial" w:cs="Arial"/>
                <w:b/>
                <w:bCs/>
                <w:sz w:val="18"/>
                <w:szCs w:val="18"/>
              </w:rPr>
              <w:t>Consolidated</w:t>
            </w:r>
          </w:p>
          <w:p w14:paraId="4A9DE3B4" w14:textId="77777777" w:rsidR="0088198A" w:rsidRPr="0032088C" w:rsidRDefault="0088198A" w:rsidP="00422CB0">
            <w:pPr>
              <w:ind w:right="-72"/>
              <w:jc w:val="right"/>
              <w:rPr>
                <w:rFonts w:ascii="Arial" w:eastAsia="Arial Unicode MS" w:hAnsi="Arial" w:cs="Arial"/>
                <w:b/>
                <w:bCs/>
                <w:sz w:val="18"/>
                <w:szCs w:val="18"/>
              </w:rPr>
            </w:pPr>
            <w:r w:rsidRPr="0032088C">
              <w:rPr>
                <w:rFonts w:ascii="Arial" w:eastAsia="Arial Unicode MS" w:hAnsi="Arial" w:cs="Arial"/>
                <w:b/>
                <w:bCs/>
                <w:sz w:val="18"/>
                <w:szCs w:val="18"/>
              </w:rPr>
              <w:t>financial statements</w:t>
            </w:r>
          </w:p>
        </w:tc>
      </w:tr>
      <w:tr w:rsidR="00CD4CD8" w:rsidRPr="0032088C" w14:paraId="075DCE41" w14:textId="77777777" w:rsidTr="00DA1B43">
        <w:tc>
          <w:tcPr>
            <w:tcW w:w="3461" w:type="pct"/>
            <w:shd w:val="clear" w:color="auto" w:fill="auto"/>
          </w:tcPr>
          <w:p w14:paraId="64B59361" w14:textId="77777777" w:rsidR="00CD4CD8" w:rsidRPr="0032088C" w:rsidRDefault="00CD4CD8" w:rsidP="00CD4CD8">
            <w:pPr>
              <w:ind w:right="-72"/>
              <w:rPr>
                <w:rFonts w:ascii="Arial" w:eastAsia="Arial Unicode MS" w:hAnsi="Arial" w:cs="Arial"/>
                <w:b/>
                <w:bCs/>
                <w:sz w:val="18"/>
                <w:szCs w:val="18"/>
              </w:rPr>
            </w:pPr>
          </w:p>
        </w:tc>
        <w:tc>
          <w:tcPr>
            <w:tcW w:w="770" w:type="pct"/>
            <w:tcBorders>
              <w:top w:val="single" w:sz="4" w:space="0" w:color="auto"/>
            </w:tcBorders>
            <w:shd w:val="clear" w:color="auto" w:fill="auto"/>
          </w:tcPr>
          <w:p w14:paraId="24E3EB33" w14:textId="37E415B0" w:rsidR="00CD4CD8" w:rsidRPr="0032088C" w:rsidRDefault="00E27828" w:rsidP="00CD4CD8">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2023</w:t>
            </w:r>
          </w:p>
        </w:tc>
        <w:tc>
          <w:tcPr>
            <w:tcW w:w="769" w:type="pct"/>
            <w:tcBorders>
              <w:top w:val="single" w:sz="4" w:space="0" w:color="auto"/>
            </w:tcBorders>
            <w:shd w:val="clear" w:color="auto" w:fill="auto"/>
          </w:tcPr>
          <w:p w14:paraId="56C2B9C6" w14:textId="23D61D51" w:rsidR="00CD4CD8" w:rsidRPr="0032088C" w:rsidDel="0088198A" w:rsidRDefault="00A905E8" w:rsidP="00CD4CD8">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2022</w:t>
            </w:r>
          </w:p>
        </w:tc>
      </w:tr>
      <w:tr w:rsidR="009168BD" w:rsidRPr="0032088C" w14:paraId="4879C879" w14:textId="77777777" w:rsidTr="00DA1B43">
        <w:tc>
          <w:tcPr>
            <w:tcW w:w="3461" w:type="pct"/>
            <w:shd w:val="clear" w:color="auto" w:fill="auto"/>
          </w:tcPr>
          <w:p w14:paraId="34BE479D" w14:textId="77777777" w:rsidR="009168BD" w:rsidRPr="0032088C" w:rsidRDefault="009168BD" w:rsidP="00BD647D">
            <w:pPr>
              <w:ind w:right="-72"/>
              <w:rPr>
                <w:rFonts w:ascii="Arial" w:eastAsia="Arial Unicode MS" w:hAnsi="Arial" w:cs="Arial"/>
                <w:sz w:val="18"/>
                <w:szCs w:val="18"/>
              </w:rPr>
            </w:pPr>
          </w:p>
        </w:tc>
        <w:tc>
          <w:tcPr>
            <w:tcW w:w="770" w:type="pct"/>
            <w:tcBorders>
              <w:bottom w:val="single" w:sz="4" w:space="0" w:color="auto"/>
            </w:tcBorders>
            <w:shd w:val="clear" w:color="auto" w:fill="auto"/>
          </w:tcPr>
          <w:p w14:paraId="02CE2E20" w14:textId="77777777" w:rsidR="009168BD" w:rsidRPr="0032088C" w:rsidRDefault="009168BD" w:rsidP="00BD647D">
            <w:pPr>
              <w:ind w:left="-40" w:right="-72"/>
              <w:jc w:val="right"/>
              <w:rPr>
                <w:rFonts w:ascii="Arial" w:eastAsia="Arial Unicode MS" w:hAnsi="Arial" w:cs="Arial"/>
                <w:b/>
                <w:bCs/>
                <w:spacing w:val="-8"/>
                <w:sz w:val="18"/>
                <w:szCs w:val="18"/>
              </w:rPr>
            </w:pPr>
            <w:r w:rsidRPr="0032088C">
              <w:rPr>
                <w:rFonts w:ascii="Arial" w:eastAsia="Arial Unicode MS" w:hAnsi="Arial" w:cs="Arial"/>
                <w:b/>
                <w:bCs/>
                <w:sz w:val="18"/>
                <w:szCs w:val="18"/>
              </w:rPr>
              <w:t xml:space="preserve">Million </w:t>
            </w:r>
            <w:r w:rsidR="00286B04" w:rsidRPr="0032088C">
              <w:rPr>
                <w:rFonts w:ascii="Arial" w:eastAsia="Arial Unicode MS" w:hAnsi="Arial" w:cs="Arial"/>
                <w:b/>
                <w:bCs/>
                <w:sz w:val="18"/>
                <w:szCs w:val="18"/>
              </w:rPr>
              <w:t>Baht</w:t>
            </w:r>
          </w:p>
        </w:tc>
        <w:tc>
          <w:tcPr>
            <w:tcW w:w="769" w:type="pct"/>
            <w:tcBorders>
              <w:bottom w:val="single" w:sz="4" w:space="0" w:color="auto"/>
            </w:tcBorders>
            <w:shd w:val="clear" w:color="auto" w:fill="auto"/>
          </w:tcPr>
          <w:p w14:paraId="3ACC3E2B" w14:textId="77777777" w:rsidR="009168BD" w:rsidRPr="0032088C" w:rsidRDefault="009168BD" w:rsidP="00BD647D">
            <w:pPr>
              <w:ind w:left="-40" w:right="-112"/>
              <w:jc w:val="right"/>
              <w:rPr>
                <w:rFonts w:ascii="Arial" w:eastAsia="Arial Unicode MS" w:hAnsi="Arial" w:cs="Arial"/>
                <w:b/>
                <w:bCs/>
                <w:spacing w:val="-4"/>
                <w:sz w:val="18"/>
                <w:szCs w:val="18"/>
              </w:rPr>
            </w:pPr>
            <w:r w:rsidRPr="0032088C">
              <w:rPr>
                <w:rFonts w:ascii="Arial" w:eastAsia="Arial Unicode MS" w:hAnsi="Arial" w:cs="Arial"/>
                <w:b/>
                <w:bCs/>
                <w:sz w:val="18"/>
                <w:szCs w:val="18"/>
              </w:rPr>
              <w:t xml:space="preserve">Million </w:t>
            </w:r>
            <w:r w:rsidR="00286B04" w:rsidRPr="0032088C">
              <w:rPr>
                <w:rFonts w:ascii="Arial" w:eastAsia="Arial Unicode MS" w:hAnsi="Arial" w:cs="Arial"/>
                <w:b/>
                <w:bCs/>
                <w:sz w:val="18"/>
                <w:szCs w:val="18"/>
              </w:rPr>
              <w:t>Baht</w:t>
            </w:r>
          </w:p>
        </w:tc>
      </w:tr>
      <w:tr w:rsidR="009168BD" w:rsidRPr="0032088C" w14:paraId="21EE1B02" w14:textId="77777777" w:rsidTr="00DA1B43">
        <w:tc>
          <w:tcPr>
            <w:tcW w:w="3461" w:type="pct"/>
            <w:shd w:val="clear" w:color="auto" w:fill="auto"/>
          </w:tcPr>
          <w:p w14:paraId="030C9411" w14:textId="292EBAD9" w:rsidR="009168BD" w:rsidRPr="0032088C" w:rsidRDefault="002F07FB" w:rsidP="00BD647D">
            <w:pPr>
              <w:ind w:right="-72"/>
              <w:rPr>
                <w:rFonts w:ascii="Arial" w:eastAsia="Arial Unicode MS" w:hAnsi="Arial" w:cs="Arial"/>
                <w:b/>
                <w:bCs/>
                <w:sz w:val="18"/>
                <w:szCs w:val="18"/>
                <w:cs/>
              </w:rPr>
            </w:pPr>
            <w:r w:rsidRPr="0032088C">
              <w:rPr>
                <w:rFonts w:ascii="Arial" w:hAnsi="Arial" w:cs="Arial"/>
                <w:b/>
                <w:bCs/>
                <w:sz w:val="18"/>
                <w:szCs w:val="18"/>
              </w:rPr>
              <w:t xml:space="preserve">For the years ended </w:t>
            </w:r>
            <w:r w:rsidR="00AF69D3" w:rsidRPr="0032088C">
              <w:rPr>
                <w:rFonts w:ascii="Arial" w:hAnsi="Arial" w:cs="Arial"/>
                <w:b/>
                <w:bCs/>
                <w:sz w:val="18"/>
                <w:szCs w:val="18"/>
              </w:rPr>
              <w:t>31</w:t>
            </w:r>
            <w:r w:rsidRPr="0032088C">
              <w:rPr>
                <w:rFonts w:ascii="Arial" w:hAnsi="Arial" w:cs="Arial"/>
                <w:b/>
                <w:bCs/>
                <w:sz w:val="18"/>
                <w:szCs w:val="18"/>
              </w:rPr>
              <w:t xml:space="preserve"> December</w:t>
            </w:r>
          </w:p>
        </w:tc>
        <w:tc>
          <w:tcPr>
            <w:tcW w:w="770" w:type="pct"/>
            <w:tcBorders>
              <w:top w:val="single" w:sz="4" w:space="0" w:color="auto"/>
            </w:tcBorders>
            <w:shd w:val="clear" w:color="auto" w:fill="FAFAFA"/>
          </w:tcPr>
          <w:p w14:paraId="1498F5F1" w14:textId="77777777" w:rsidR="009168BD" w:rsidRPr="0032088C" w:rsidRDefault="009168BD" w:rsidP="00BD647D">
            <w:pPr>
              <w:ind w:right="-72"/>
              <w:jc w:val="right"/>
              <w:rPr>
                <w:rFonts w:ascii="Arial" w:eastAsia="Arial Unicode MS" w:hAnsi="Arial" w:cs="Arial"/>
                <w:sz w:val="18"/>
                <w:szCs w:val="18"/>
              </w:rPr>
            </w:pPr>
          </w:p>
        </w:tc>
        <w:tc>
          <w:tcPr>
            <w:tcW w:w="769" w:type="pct"/>
            <w:tcBorders>
              <w:top w:val="single" w:sz="4" w:space="0" w:color="auto"/>
            </w:tcBorders>
            <w:shd w:val="clear" w:color="auto" w:fill="auto"/>
          </w:tcPr>
          <w:p w14:paraId="4B1FE702" w14:textId="77777777" w:rsidR="009168BD" w:rsidRPr="0032088C" w:rsidRDefault="009168BD" w:rsidP="00BD647D">
            <w:pPr>
              <w:ind w:right="-72"/>
              <w:jc w:val="right"/>
              <w:rPr>
                <w:rFonts w:ascii="Arial" w:eastAsia="Arial Unicode MS" w:hAnsi="Arial" w:cs="Arial"/>
                <w:sz w:val="18"/>
                <w:szCs w:val="18"/>
              </w:rPr>
            </w:pPr>
          </w:p>
        </w:tc>
      </w:tr>
      <w:tr w:rsidR="00DA1B43" w:rsidRPr="0032088C" w14:paraId="728BFDB8" w14:textId="77777777" w:rsidTr="00DA1B43">
        <w:tc>
          <w:tcPr>
            <w:tcW w:w="3461" w:type="pct"/>
            <w:shd w:val="clear" w:color="auto" w:fill="auto"/>
            <w:vAlign w:val="center"/>
          </w:tcPr>
          <w:p w14:paraId="468EE90D" w14:textId="77777777" w:rsidR="00DA1B43" w:rsidRPr="0032088C" w:rsidRDefault="00DA1B43" w:rsidP="00DA1B43">
            <w:pPr>
              <w:ind w:right="-72"/>
              <w:rPr>
                <w:rFonts w:ascii="Arial" w:eastAsia="Arial Unicode MS" w:hAnsi="Arial" w:cs="Arial"/>
                <w:sz w:val="18"/>
                <w:szCs w:val="18"/>
              </w:rPr>
            </w:pPr>
            <w:r w:rsidRPr="0032088C">
              <w:rPr>
                <w:rFonts w:ascii="Arial" w:eastAsia="Arial Unicode MS" w:hAnsi="Arial" w:cs="Arial"/>
                <w:sz w:val="18"/>
                <w:szCs w:val="18"/>
              </w:rPr>
              <w:t>Opening balance</w:t>
            </w:r>
          </w:p>
        </w:tc>
        <w:tc>
          <w:tcPr>
            <w:tcW w:w="770" w:type="pct"/>
            <w:shd w:val="clear" w:color="auto" w:fill="FAFAFA"/>
            <w:vAlign w:val="bottom"/>
          </w:tcPr>
          <w:p w14:paraId="738F82F1" w14:textId="7842BE6F" w:rsidR="00DA1B43" w:rsidRPr="0032088C" w:rsidRDefault="00066EC2" w:rsidP="00DA1B43">
            <w:pPr>
              <w:ind w:right="-72"/>
              <w:jc w:val="right"/>
              <w:rPr>
                <w:rFonts w:ascii="Arial" w:eastAsia="Arial Unicode MS" w:hAnsi="Arial" w:cs="Arial"/>
                <w:sz w:val="18"/>
                <w:szCs w:val="18"/>
              </w:rPr>
            </w:pPr>
            <w:r w:rsidRPr="0032088C">
              <w:rPr>
                <w:rFonts w:ascii="Arial" w:eastAsia="Arial Unicode MS" w:hAnsi="Arial" w:cs="Arial"/>
                <w:sz w:val="18"/>
                <w:szCs w:val="18"/>
              </w:rPr>
              <w:t>106</w:t>
            </w:r>
          </w:p>
        </w:tc>
        <w:tc>
          <w:tcPr>
            <w:tcW w:w="769" w:type="pct"/>
            <w:shd w:val="clear" w:color="auto" w:fill="auto"/>
            <w:vAlign w:val="bottom"/>
          </w:tcPr>
          <w:p w14:paraId="639F54FB" w14:textId="769543C7"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91</w:t>
            </w:r>
          </w:p>
        </w:tc>
      </w:tr>
      <w:tr w:rsidR="00DA1B43" w:rsidRPr="0032088C" w14:paraId="3589A588" w14:textId="77777777" w:rsidTr="00DA1B43">
        <w:tc>
          <w:tcPr>
            <w:tcW w:w="3461" w:type="pct"/>
            <w:shd w:val="clear" w:color="auto" w:fill="auto"/>
            <w:vAlign w:val="center"/>
          </w:tcPr>
          <w:p w14:paraId="7F916231" w14:textId="77777777" w:rsidR="00DA1B43" w:rsidRPr="0032088C" w:rsidRDefault="00DA1B43" w:rsidP="00DA1B43">
            <w:pPr>
              <w:ind w:right="-72"/>
              <w:rPr>
                <w:rFonts w:ascii="Arial" w:eastAsia="Arial Unicode MS" w:hAnsi="Arial" w:cs="Arial"/>
                <w:sz w:val="18"/>
                <w:szCs w:val="18"/>
              </w:rPr>
            </w:pPr>
            <w:r w:rsidRPr="0032088C">
              <w:rPr>
                <w:rFonts w:ascii="Arial" w:eastAsia="Arial Unicode MS" w:hAnsi="Arial" w:cs="Arial"/>
                <w:sz w:val="18"/>
                <w:szCs w:val="18"/>
              </w:rPr>
              <w:t>Dividends declared by associates and joint ventures</w:t>
            </w:r>
          </w:p>
        </w:tc>
        <w:tc>
          <w:tcPr>
            <w:tcW w:w="770" w:type="pct"/>
            <w:shd w:val="clear" w:color="auto" w:fill="FAFAFA"/>
            <w:vAlign w:val="bottom"/>
          </w:tcPr>
          <w:p w14:paraId="0770F6CD" w14:textId="1EB24243" w:rsidR="00DA1B43" w:rsidRPr="0032088C" w:rsidRDefault="00066EC2" w:rsidP="00DA1B43">
            <w:pPr>
              <w:ind w:right="-72"/>
              <w:jc w:val="right"/>
              <w:rPr>
                <w:rFonts w:ascii="Arial" w:eastAsia="Arial Unicode MS" w:hAnsi="Arial" w:cs="Arial"/>
                <w:sz w:val="18"/>
                <w:szCs w:val="18"/>
              </w:rPr>
            </w:pPr>
            <w:r w:rsidRPr="0032088C">
              <w:rPr>
                <w:rFonts w:ascii="Arial" w:eastAsia="Arial Unicode MS" w:hAnsi="Arial" w:cs="Arial"/>
                <w:sz w:val="18"/>
                <w:szCs w:val="18"/>
              </w:rPr>
              <w:t>544</w:t>
            </w:r>
          </w:p>
        </w:tc>
        <w:tc>
          <w:tcPr>
            <w:tcW w:w="769" w:type="pct"/>
            <w:shd w:val="clear" w:color="auto" w:fill="auto"/>
            <w:vAlign w:val="bottom"/>
          </w:tcPr>
          <w:p w14:paraId="13B8D9D6" w14:textId="1CBCBEC1"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734</w:t>
            </w:r>
          </w:p>
        </w:tc>
      </w:tr>
      <w:tr w:rsidR="00DA1B43" w:rsidRPr="0032088C" w14:paraId="3E96C723" w14:textId="77777777" w:rsidTr="00DA1B43">
        <w:tc>
          <w:tcPr>
            <w:tcW w:w="3461" w:type="pct"/>
            <w:shd w:val="clear" w:color="auto" w:fill="auto"/>
            <w:vAlign w:val="center"/>
          </w:tcPr>
          <w:p w14:paraId="7CA0347C" w14:textId="77777777" w:rsidR="00DA1B43" w:rsidRPr="0032088C" w:rsidRDefault="00DA1B43" w:rsidP="00DA1B43">
            <w:pPr>
              <w:ind w:right="-72"/>
              <w:rPr>
                <w:rFonts w:ascii="Arial" w:eastAsia="Arial Unicode MS" w:hAnsi="Arial" w:cs="Arial"/>
                <w:sz w:val="18"/>
                <w:szCs w:val="18"/>
              </w:rPr>
            </w:pPr>
            <w:r w:rsidRPr="0032088C">
              <w:rPr>
                <w:rFonts w:ascii="Arial" w:eastAsia="Arial Unicode MS" w:hAnsi="Arial" w:cs="Arial"/>
                <w:sz w:val="18"/>
                <w:szCs w:val="18"/>
              </w:rPr>
              <w:t>Dividends received from associates and joint ventures</w:t>
            </w:r>
          </w:p>
        </w:tc>
        <w:tc>
          <w:tcPr>
            <w:tcW w:w="770" w:type="pct"/>
            <w:tcBorders>
              <w:top w:val="nil"/>
              <w:left w:val="nil"/>
              <w:bottom w:val="single" w:sz="4" w:space="0" w:color="auto"/>
              <w:right w:val="nil"/>
            </w:tcBorders>
            <w:shd w:val="clear" w:color="auto" w:fill="FAFAFA"/>
            <w:vAlign w:val="bottom"/>
          </w:tcPr>
          <w:p w14:paraId="290A7056" w14:textId="27F0CD52" w:rsidR="00DA1B43" w:rsidRPr="0032088C" w:rsidRDefault="00066EC2" w:rsidP="00DA1B43">
            <w:pPr>
              <w:ind w:right="-72"/>
              <w:jc w:val="right"/>
              <w:rPr>
                <w:rFonts w:ascii="Arial" w:eastAsia="Arial Unicode MS" w:hAnsi="Arial" w:cs="Arial"/>
                <w:sz w:val="18"/>
                <w:szCs w:val="18"/>
              </w:rPr>
            </w:pPr>
            <w:r w:rsidRPr="0032088C">
              <w:rPr>
                <w:rFonts w:ascii="Arial" w:eastAsia="Arial Unicode MS" w:hAnsi="Arial" w:cs="Arial"/>
                <w:sz w:val="18"/>
                <w:szCs w:val="18"/>
              </w:rPr>
              <w:t>(566)</w:t>
            </w:r>
          </w:p>
        </w:tc>
        <w:tc>
          <w:tcPr>
            <w:tcW w:w="769" w:type="pct"/>
            <w:tcBorders>
              <w:bottom w:val="single" w:sz="4" w:space="0" w:color="auto"/>
            </w:tcBorders>
            <w:shd w:val="clear" w:color="auto" w:fill="auto"/>
            <w:vAlign w:val="bottom"/>
          </w:tcPr>
          <w:p w14:paraId="10844D51" w14:textId="5452E0FF"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(719)</w:t>
            </w:r>
          </w:p>
        </w:tc>
      </w:tr>
      <w:tr w:rsidR="00DA1B43" w:rsidRPr="0032088C" w14:paraId="77F78D1D" w14:textId="77777777" w:rsidTr="00DA1B43">
        <w:tc>
          <w:tcPr>
            <w:tcW w:w="3461" w:type="pct"/>
            <w:shd w:val="clear" w:color="auto" w:fill="auto"/>
            <w:vAlign w:val="center"/>
          </w:tcPr>
          <w:p w14:paraId="396251B9" w14:textId="77777777" w:rsidR="00DA1B43" w:rsidRPr="0032088C" w:rsidRDefault="00DA1B43" w:rsidP="00DA1B43">
            <w:pPr>
              <w:ind w:right="-72"/>
              <w:rPr>
                <w:rFonts w:ascii="Arial" w:eastAsia="Arial Unicode MS" w:hAnsi="Arial" w:cs="Arial"/>
                <w:sz w:val="8"/>
                <w:szCs w:val="8"/>
              </w:rPr>
            </w:pPr>
          </w:p>
        </w:tc>
        <w:tc>
          <w:tcPr>
            <w:tcW w:w="770" w:type="pct"/>
            <w:shd w:val="clear" w:color="auto" w:fill="FAFAFA"/>
            <w:vAlign w:val="bottom"/>
          </w:tcPr>
          <w:p w14:paraId="0BE5EF0A" w14:textId="77777777" w:rsidR="00DA1B43" w:rsidRPr="0032088C" w:rsidRDefault="00DA1B43" w:rsidP="00DA1B43">
            <w:pPr>
              <w:ind w:right="-72"/>
              <w:jc w:val="right"/>
              <w:rPr>
                <w:rFonts w:ascii="Arial" w:eastAsia="Arial Unicode MS" w:hAnsi="Arial" w:cs="Arial"/>
                <w:sz w:val="8"/>
                <w:szCs w:val="8"/>
              </w:rPr>
            </w:pPr>
          </w:p>
        </w:tc>
        <w:tc>
          <w:tcPr>
            <w:tcW w:w="769" w:type="pct"/>
            <w:shd w:val="clear" w:color="auto" w:fill="auto"/>
            <w:vAlign w:val="bottom"/>
          </w:tcPr>
          <w:p w14:paraId="0F101B64" w14:textId="77777777" w:rsidR="00DA1B43" w:rsidRPr="0032088C" w:rsidRDefault="00DA1B43" w:rsidP="00DA1B43">
            <w:pPr>
              <w:ind w:right="-72"/>
              <w:jc w:val="right"/>
              <w:rPr>
                <w:rFonts w:ascii="Arial" w:eastAsia="Arial Unicode MS" w:hAnsi="Arial" w:cs="Arial"/>
                <w:sz w:val="8"/>
                <w:szCs w:val="8"/>
              </w:rPr>
            </w:pPr>
          </w:p>
        </w:tc>
      </w:tr>
      <w:tr w:rsidR="00DA1B43" w:rsidRPr="0032088C" w14:paraId="1671B01F" w14:textId="77777777" w:rsidTr="00DA1B43">
        <w:tc>
          <w:tcPr>
            <w:tcW w:w="3461" w:type="pct"/>
            <w:shd w:val="clear" w:color="auto" w:fill="auto"/>
            <w:vAlign w:val="center"/>
          </w:tcPr>
          <w:p w14:paraId="6EED7DCE" w14:textId="77777777" w:rsidR="00DA1B43" w:rsidRPr="0032088C" w:rsidRDefault="00DA1B43" w:rsidP="00DA1B43">
            <w:pPr>
              <w:ind w:right="-72"/>
              <w:rPr>
                <w:rFonts w:ascii="Arial" w:eastAsia="Arial Unicode MS" w:hAnsi="Arial" w:cs="Arial"/>
                <w:sz w:val="18"/>
                <w:szCs w:val="18"/>
              </w:rPr>
            </w:pPr>
            <w:r w:rsidRPr="0032088C">
              <w:rPr>
                <w:rFonts w:ascii="Arial" w:eastAsia="Arial Unicode MS" w:hAnsi="Arial" w:cs="Arial"/>
                <w:sz w:val="18"/>
                <w:szCs w:val="18"/>
              </w:rPr>
              <w:t>Closing balance</w:t>
            </w:r>
          </w:p>
        </w:tc>
        <w:tc>
          <w:tcPr>
            <w:tcW w:w="770" w:type="pct"/>
            <w:tcBorders>
              <w:bottom w:val="single" w:sz="4" w:space="0" w:color="auto"/>
            </w:tcBorders>
            <w:shd w:val="clear" w:color="auto" w:fill="FAFAFA"/>
            <w:vAlign w:val="bottom"/>
          </w:tcPr>
          <w:p w14:paraId="280033CF" w14:textId="4175E59B" w:rsidR="00DA1B43" w:rsidRPr="0032088C" w:rsidRDefault="00066EC2" w:rsidP="00DA1B43">
            <w:pPr>
              <w:ind w:right="-72"/>
              <w:jc w:val="right"/>
              <w:rPr>
                <w:rFonts w:ascii="Arial" w:eastAsia="Arial Unicode MS" w:hAnsi="Arial" w:cs="Arial"/>
                <w:sz w:val="18"/>
                <w:szCs w:val="18"/>
              </w:rPr>
            </w:pPr>
            <w:r w:rsidRPr="0032088C">
              <w:rPr>
                <w:rFonts w:ascii="Arial" w:eastAsia="Arial Unicode MS" w:hAnsi="Arial" w:cs="Arial"/>
                <w:sz w:val="18"/>
                <w:szCs w:val="18"/>
              </w:rPr>
              <w:t>84</w:t>
            </w:r>
          </w:p>
        </w:tc>
        <w:tc>
          <w:tcPr>
            <w:tcW w:w="769" w:type="pct"/>
            <w:tcBorders>
              <w:bottom w:val="single" w:sz="4" w:space="0" w:color="auto"/>
            </w:tcBorders>
            <w:shd w:val="clear" w:color="auto" w:fill="auto"/>
            <w:vAlign w:val="bottom"/>
          </w:tcPr>
          <w:p w14:paraId="2AD05C4D" w14:textId="174115B1"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106</w:t>
            </w:r>
          </w:p>
        </w:tc>
      </w:tr>
    </w:tbl>
    <w:p w14:paraId="227E46F1" w14:textId="77777777" w:rsidR="009168BD" w:rsidRPr="0032088C" w:rsidRDefault="009168BD" w:rsidP="005E0413">
      <w:pPr>
        <w:ind w:left="540"/>
        <w:rPr>
          <w:rFonts w:ascii="Arial" w:hAnsi="Arial" w:cs="Arial"/>
          <w:sz w:val="18"/>
          <w:szCs w:val="18"/>
        </w:rPr>
      </w:pPr>
    </w:p>
    <w:tbl>
      <w:tblPr>
        <w:tblW w:w="4749" w:type="pct"/>
        <w:tblInd w:w="477" w:type="dxa"/>
        <w:tblLook w:val="0000" w:firstRow="0" w:lastRow="0" w:firstColumn="0" w:lastColumn="0" w:noHBand="0" w:noVBand="0"/>
      </w:tblPr>
      <w:tblGrid>
        <w:gridCol w:w="6328"/>
        <w:gridCol w:w="1408"/>
        <w:gridCol w:w="1410"/>
      </w:tblGrid>
      <w:tr w:rsidR="0088198A" w:rsidRPr="0032088C" w14:paraId="27BD8B25" w14:textId="77777777" w:rsidTr="00A20447">
        <w:tc>
          <w:tcPr>
            <w:tcW w:w="3459" w:type="pct"/>
            <w:shd w:val="clear" w:color="auto" w:fill="auto"/>
          </w:tcPr>
          <w:p w14:paraId="61744F6F" w14:textId="77777777" w:rsidR="0088198A" w:rsidRPr="0032088C" w:rsidRDefault="0088198A" w:rsidP="00D83DD7">
            <w:pPr>
              <w:ind w:right="-72"/>
              <w:rPr>
                <w:rFonts w:ascii="Arial" w:eastAsia="Arial Unicode MS" w:hAnsi="Arial" w:cs="Arial"/>
                <w:b/>
                <w:bCs/>
                <w:sz w:val="18"/>
                <w:szCs w:val="18"/>
              </w:rPr>
            </w:pPr>
          </w:p>
        </w:tc>
        <w:tc>
          <w:tcPr>
            <w:tcW w:w="1541" w:type="pct"/>
            <w:gridSpan w:val="2"/>
            <w:tcBorders>
              <w:top w:val="single" w:sz="4" w:space="0" w:color="auto"/>
            </w:tcBorders>
            <w:shd w:val="clear" w:color="auto" w:fill="auto"/>
            <w:vAlign w:val="bottom"/>
          </w:tcPr>
          <w:p w14:paraId="461844E4" w14:textId="77777777" w:rsidR="0088198A" w:rsidRPr="0032088C" w:rsidRDefault="0088198A" w:rsidP="00422CB0">
            <w:pPr>
              <w:ind w:right="-72"/>
              <w:jc w:val="right"/>
              <w:rPr>
                <w:rFonts w:ascii="Arial" w:eastAsia="Arial Unicode MS" w:hAnsi="Arial" w:cs="Arial"/>
                <w:b/>
                <w:bCs/>
                <w:sz w:val="18"/>
                <w:szCs w:val="18"/>
              </w:rPr>
            </w:pPr>
            <w:r w:rsidRPr="0032088C">
              <w:rPr>
                <w:rFonts w:ascii="Arial" w:eastAsia="Arial Unicode MS" w:hAnsi="Arial" w:cs="Arial"/>
                <w:b/>
                <w:bCs/>
                <w:sz w:val="18"/>
                <w:szCs w:val="18"/>
              </w:rPr>
              <w:t>Separate</w:t>
            </w:r>
          </w:p>
          <w:p w14:paraId="2C17CA6D" w14:textId="77777777" w:rsidR="0088198A" w:rsidRPr="0032088C" w:rsidRDefault="0088198A" w:rsidP="00422CB0">
            <w:pPr>
              <w:ind w:right="-72"/>
              <w:jc w:val="right"/>
              <w:rPr>
                <w:rFonts w:ascii="Arial" w:eastAsia="Arial Unicode MS" w:hAnsi="Arial" w:cs="Arial"/>
                <w:b/>
                <w:bCs/>
                <w:sz w:val="18"/>
                <w:szCs w:val="18"/>
              </w:rPr>
            </w:pPr>
            <w:r w:rsidRPr="0032088C">
              <w:rPr>
                <w:rFonts w:ascii="Arial" w:eastAsia="Arial Unicode MS" w:hAnsi="Arial" w:cs="Arial"/>
                <w:b/>
                <w:bCs/>
                <w:sz w:val="18"/>
                <w:szCs w:val="18"/>
              </w:rPr>
              <w:t>financial statements</w:t>
            </w:r>
          </w:p>
        </w:tc>
      </w:tr>
      <w:tr w:rsidR="00CD4CD8" w:rsidRPr="0032088C" w14:paraId="10D57025" w14:textId="77777777" w:rsidTr="00DA1B43">
        <w:tc>
          <w:tcPr>
            <w:tcW w:w="3459" w:type="pct"/>
            <w:shd w:val="clear" w:color="auto" w:fill="auto"/>
          </w:tcPr>
          <w:p w14:paraId="2D8FD239" w14:textId="77777777" w:rsidR="00CD4CD8" w:rsidRPr="0032088C" w:rsidRDefault="00CD4CD8" w:rsidP="00CD4CD8">
            <w:pPr>
              <w:ind w:right="-72"/>
              <w:rPr>
                <w:rFonts w:ascii="Arial" w:eastAsia="Arial Unicode MS" w:hAnsi="Arial" w:cs="Arial"/>
                <w:b/>
                <w:bCs/>
                <w:sz w:val="18"/>
                <w:szCs w:val="18"/>
              </w:rPr>
            </w:pPr>
          </w:p>
        </w:tc>
        <w:tc>
          <w:tcPr>
            <w:tcW w:w="770" w:type="pct"/>
            <w:tcBorders>
              <w:top w:val="single" w:sz="4" w:space="0" w:color="auto"/>
            </w:tcBorders>
            <w:shd w:val="clear" w:color="auto" w:fill="auto"/>
          </w:tcPr>
          <w:p w14:paraId="0180AF00" w14:textId="3CE005AC" w:rsidR="00CD4CD8" w:rsidRPr="0032088C" w:rsidRDefault="00E27828" w:rsidP="00CD4CD8">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2023</w:t>
            </w:r>
          </w:p>
        </w:tc>
        <w:tc>
          <w:tcPr>
            <w:tcW w:w="771" w:type="pct"/>
            <w:tcBorders>
              <w:top w:val="single" w:sz="4" w:space="0" w:color="auto"/>
            </w:tcBorders>
            <w:shd w:val="clear" w:color="auto" w:fill="auto"/>
          </w:tcPr>
          <w:p w14:paraId="40C641C1" w14:textId="01F6D39D" w:rsidR="00CD4CD8" w:rsidRPr="0032088C" w:rsidRDefault="00A905E8" w:rsidP="00CD4CD8">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2022</w:t>
            </w:r>
          </w:p>
        </w:tc>
      </w:tr>
      <w:tr w:rsidR="00CD4CD8" w:rsidRPr="0032088C" w14:paraId="790A43DE" w14:textId="77777777" w:rsidTr="00DA1B43">
        <w:tc>
          <w:tcPr>
            <w:tcW w:w="3459" w:type="pct"/>
            <w:shd w:val="clear" w:color="auto" w:fill="auto"/>
          </w:tcPr>
          <w:p w14:paraId="673BF103" w14:textId="77777777" w:rsidR="00CD4CD8" w:rsidRPr="0032088C" w:rsidRDefault="00CD4CD8" w:rsidP="00CD4CD8">
            <w:pPr>
              <w:ind w:right="-72"/>
              <w:rPr>
                <w:rFonts w:ascii="Arial" w:eastAsia="Arial Unicode MS" w:hAnsi="Arial" w:cs="Arial"/>
                <w:sz w:val="18"/>
                <w:szCs w:val="18"/>
              </w:rPr>
            </w:pPr>
          </w:p>
        </w:tc>
        <w:tc>
          <w:tcPr>
            <w:tcW w:w="770" w:type="pct"/>
            <w:tcBorders>
              <w:bottom w:val="single" w:sz="4" w:space="0" w:color="auto"/>
            </w:tcBorders>
            <w:shd w:val="clear" w:color="auto" w:fill="auto"/>
          </w:tcPr>
          <w:p w14:paraId="0199FB6D" w14:textId="77777777" w:rsidR="00CD4CD8" w:rsidRPr="0032088C" w:rsidRDefault="00CD4CD8" w:rsidP="00CD4CD8">
            <w:pPr>
              <w:ind w:left="-40" w:right="-72"/>
              <w:jc w:val="right"/>
              <w:rPr>
                <w:rFonts w:ascii="Arial" w:eastAsia="Arial Unicode MS" w:hAnsi="Arial" w:cs="Arial"/>
                <w:b/>
                <w:bCs/>
                <w:spacing w:val="-8"/>
                <w:sz w:val="18"/>
                <w:szCs w:val="18"/>
              </w:rPr>
            </w:pPr>
            <w:r w:rsidRPr="0032088C">
              <w:rPr>
                <w:rFonts w:ascii="Arial" w:eastAsia="Arial Unicode MS" w:hAnsi="Arial" w:cs="Arial"/>
                <w:b/>
                <w:bCs/>
                <w:sz w:val="18"/>
                <w:szCs w:val="18"/>
              </w:rPr>
              <w:t>Million Baht</w:t>
            </w:r>
          </w:p>
        </w:tc>
        <w:tc>
          <w:tcPr>
            <w:tcW w:w="771" w:type="pct"/>
            <w:tcBorders>
              <w:bottom w:val="single" w:sz="4" w:space="0" w:color="auto"/>
            </w:tcBorders>
            <w:shd w:val="clear" w:color="auto" w:fill="auto"/>
          </w:tcPr>
          <w:p w14:paraId="0B4F3754" w14:textId="77777777" w:rsidR="00CD4CD8" w:rsidRPr="0032088C" w:rsidRDefault="00CD4CD8" w:rsidP="00CD4CD8">
            <w:pPr>
              <w:ind w:left="-40" w:right="-112"/>
              <w:jc w:val="right"/>
              <w:rPr>
                <w:rFonts w:ascii="Arial" w:eastAsia="Arial Unicode MS" w:hAnsi="Arial" w:cs="Arial"/>
                <w:b/>
                <w:bCs/>
                <w:spacing w:val="-4"/>
                <w:sz w:val="18"/>
                <w:szCs w:val="18"/>
              </w:rPr>
            </w:pPr>
            <w:r w:rsidRPr="0032088C">
              <w:rPr>
                <w:rFonts w:ascii="Arial" w:eastAsia="Arial Unicode MS" w:hAnsi="Arial" w:cs="Arial"/>
                <w:b/>
                <w:bCs/>
                <w:sz w:val="18"/>
                <w:szCs w:val="18"/>
              </w:rPr>
              <w:t>Million Baht</w:t>
            </w:r>
          </w:p>
        </w:tc>
      </w:tr>
      <w:tr w:rsidR="00CD4CD8" w:rsidRPr="0032088C" w14:paraId="7E77EBA3" w14:textId="77777777" w:rsidTr="00DA1B43">
        <w:tc>
          <w:tcPr>
            <w:tcW w:w="3459" w:type="pct"/>
            <w:shd w:val="clear" w:color="auto" w:fill="auto"/>
          </w:tcPr>
          <w:p w14:paraId="19DA8364" w14:textId="4DF1A931" w:rsidR="00CD4CD8" w:rsidRPr="0032088C" w:rsidRDefault="00CD4CD8" w:rsidP="00CD4CD8">
            <w:pPr>
              <w:ind w:right="-72"/>
              <w:rPr>
                <w:rFonts w:ascii="Arial" w:eastAsia="Arial Unicode MS" w:hAnsi="Arial" w:cs="Arial"/>
                <w:b/>
                <w:bCs/>
                <w:sz w:val="18"/>
                <w:szCs w:val="18"/>
                <w:cs/>
              </w:rPr>
            </w:pPr>
            <w:r w:rsidRPr="0032088C">
              <w:rPr>
                <w:rFonts w:ascii="Arial" w:hAnsi="Arial" w:cs="Arial"/>
                <w:b/>
                <w:bCs/>
                <w:sz w:val="18"/>
                <w:szCs w:val="18"/>
              </w:rPr>
              <w:t xml:space="preserve">For the years ended </w:t>
            </w:r>
            <w:r w:rsidR="00AF69D3" w:rsidRPr="0032088C">
              <w:rPr>
                <w:rFonts w:ascii="Arial" w:hAnsi="Arial" w:cs="Arial"/>
                <w:b/>
                <w:bCs/>
                <w:sz w:val="18"/>
                <w:szCs w:val="18"/>
              </w:rPr>
              <w:t>31</w:t>
            </w:r>
            <w:r w:rsidRPr="0032088C">
              <w:rPr>
                <w:rFonts w:ascii="Arial" w:hAnsi="Arial" w:cs="Arial"/>
                <w:b/>
                <w:bCs/>
                <w:sz w:val="18"/>
                <w:szCs w:val="18"/>
              </w:rPr>
              <w:t xml:space="preserve"> December</w:t>
            </w:r>
          </w:p>
        </w:tc>
        <w:tc>
          <w:tcPr>
            <w:tcW w:w="770" w:type="pct"/>
            <w:tcBorders>
              <w:top w:val="single" w:sz="4" w:space="0" w:color="auto"/>
            </w:tcBorders>
            <w:shd w:val="clear" w:color="auto" w:fill="FAFAFA"/>
          </w:tcPr>
          <w:p w14:paraId="6EEF4634" w14:textId="77777777" w:rsidR="00CD4CD8" w:rsidRPr="0032088C" w:rsidRDefault="00CD4CD8" w:rsidP="00CD4CD8">
            <w:pPr>
              <w:ind w:right="-72"/>
              <w:jc w:val="right"/>
              <w:rPr>
                <w:rFonts w:ascii="Arial" w:eastAsia="Arial Unicode MS" w:hAnsi="Arial" w:cs="Arial"/>
                <w:sz w:val="18"/>
                <w:szCs w:val="18"/>
              </w:rPr>
            </w:pPr>
          </w:p>
        </w:tc>
        <w:tc>
          <w:tcPr>
            <w:tcW w:w="771" w:type="pct"/>
            <w:tcBorders>
              <w:top w:val="single" w:sz="4" w:space="0" w:color="auto"/>
            </w:tcBorders>
            <w:shd w:val="clear" w:color="auto" w:fill="auto"/>
          </w:tcPr>
          <w:p w14:paraId="6C651F8A" w14:textId="77777777" w:rsidR="00CD4CD8" w:rsidRPr="0032088C" w:rsidRDefault="00CD4CD8" w:rsidP="00CD4CD8">
            <w:pPr>
              <w:ind w:right="-72"/>
              <w:jc w:val="right"/>
              <w:rPr>
                <w:rFonts w:ascii="Arial" w:eastAsia="Arial Unicode MS" w:hAnsi="Arial" w:cs="Arial"/>
                <w:sz w:val="18"/>
                <w:szCs w:val="18"/>
              </w:rPr>
            </w:pPr>
          </w:p>
        </w:tc>
      </w:tr>
      <w:tr w:rsidR="00DA1B43" w:rsidRPr="0032088C" w14:paraId="01ECB9F6" w14:textId="77777777" w:rsidTr="00DA1B43">
        <w:tc>
          <w:tcPr>
            <w:tcW w:w="3459" w:type="pct"/>
            <w:shd w:val="clear" w:color="auto" w:fill="auto"/>
            <w:vAlign w:val="center"/>
          </w:tcPr>
          <w:p w14:paraId="5997CBD1" w14:textId="77777777" w:rsidR="00DA1B43" w:rsidRPr="0032088C" w:rsidRDefault="00DA1B43" w:rsidP="00DA1B43">
            <w:pPr>
              <w:ind w:right="-72"/>
              <w:rPr>
                <w:rFonts w:ascii="Arial" w:eastAsia="Arial Unicode MS" w:hAnsi="Arial" w:cs="Arial"/>
                <w:sz w:val="18"/>
                <w:szCs w:val="18"/>
              </w:rPr>
            </w:pPr>
            <w:r w:rsidRPr="0032088C">
              <w:rPr>
                <w:rFonts w:ascii="Arial" w:eastAsia="Arial Unicode MS" w:hAnsi="Arial" w:cs="Arial"/>
                <w:sz w:val="18"/>
                <w:szCs w:val="18"/>
              </w:rPr>
              <w:t>Opening balance</w:t>
            </w:r>
          </w:p>
        </w:tc>
        <w:tc>
          <w:tcPr>
            <w:tcW w:w="770" w:type="pct"/>
            <w:shd w:val="clear" w:color="auto" w:fill="FAFAFA"/>
            <w:vAlign w:val="bottom"/>
          </w:tcPr>
          <w:p w14:paraId="2F72F7A7" w14:textId="7AA95D98" w:rsidR="00DA1B43" w:rsidRPr="0032088C" w:rsidRDefault="00066EC2" w:rsidP="00DA1B43">
            <w:pPr>
              <w:ind w:right="-72"/>
              <w:jc w:val="right"/>
              <w:rPr>
                <w:rFonts w:ascii="Arial" w:eastAsia="Arial Unicode MS" w:hAnsi="Arial" w:cs="Arial"/>
                <w:sz w:val="18"/>
                <w:szCs w:val="18"/>
              </w:rPr>
            </w:pPr>
            <w:r w:rsidRPr="0032088C">
              <w:rPr>
                <w:rFonts w:ascii="Arial" w:eastAsia="Arial Unicode MS" w:hAnsi="Arial" w:cs="Arial"/>
                <w:sz w:val="18"/>
                <w:szCs w:val="18"/>
              </w:rPr>
              <w:t>106</w:t>
            </w:r>
          </w:p>
        </w:tc>
        <w:tc>
          <w:tcPr>
            <w:tcW w:w="771" w:type="pct"/>
            <w:shd w:val="clear" w:color="auto" w:fill="auto"/>
            <w:vAlign w:val="bottom"/>
          </w:tcPr>
          <w:p w14:paraId="68939CA1" w14:textId="61C7CE1C"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91</w:t>
            </w:r>
          </w:p>
        </w:tc>
      </w:tr>
      <w:tr w:rsidR="00DA1B43" w:rsidRPr="0032088C" w14:paraId="0A02C841" w14:textId="77777777" w:rsidTr="00DA1B43">
        <w:tc>
          <w:tcPr>
            <w:tcW w:w="3459" w:type="pct"/>
            <w:shd w:val="clear" w:color="auto" w:fill="auto"/>
            <w:vAlign w:val="center"/>
          </w:tcPr>
          <w:p w14:paraId="71A6D44D" w14:textId="77777777" w:rsidR="00DA1B43" w:rsidRPr="0032088C" w:rsidRDefault="00DA1B43" w:rsidP="00DA1B43">
            <w:pPr>
              <w:ind w:right="-72"/>
              <w:rPr>
                <w:rFonts w:ascii="Arial" w:eastAsia="Arial Unicode MS" w:hAnsi="Arial" w:cs="Arial"/>
                <w:sz w:val="18"/>
                <w:szCs w:val="18"/>
              </w:rPr>
            </w:pPr>
            <w:r w:rsidRPr="0032088C">
              <w:rPr>
                <w:rFonts w:ascii="Arial" w:eastAsia="Arial Unicode MS" w:hAnsi="Arial" w:cs="Arial"/>
                <w:sz w:val="18"/>
                <w:szCs w:val="18"/>
              </w:rPr>
              <w:t>Dividends declared by</w:t>
            </w:r>
            <w:r w:rsidRPr="0032088C">
              <w:rPr>
                <w:rFonts w:ascii="Arial" w:eastAsia="Arial Unicode MS" w:hAnsi="Arial" w:cs="Arial"/>
                <w:sz w:val="18"/>
                <w:szCs w:val="18"/>
                <w:cs/>
              </w:rPr>
              <w:t xml:space="preserve"> </w:t>
            </w:r>
            <w:r w:rsidRPr="0032088C">
              <w:rPr>
                <w:rFonts w:ascii="Arial" w:eastAsia="Arial Unicode MS" w:hAnsi="Arial" w:cs="Arial"/>
                <w:sz w:val="18"/>
                <w:szCs w:val="18"/>
              </w:rPr>
              <w:t>subsidiaries, associates and joint ventures</w:t>
            </w:r>
          </w:p>
        </w:tc>
        <w:tc>
          <w:tcPr>
            <w:tcW w:w="770" w:type="pct"/>
            <w:shd w:val="clear" w:color="auto" w:fill="FAFAFA"/>
            <w:vAlign w:val="bottom"/>
          </w:tcPr>
          <w:p w14:paraId="282B882F" w14:textId="67001A7D" w:rsidR="00DA1B43" w:rsidRPr="0032088C" w:rsidRDefault="00066EC2" w:rsidP="00DA1B43">
            <w:pPr>
              <w:ind w:right="-72"/>
              <w:jc w:val="right"/>
              <w:rPr>
                <w:rFonts w:ascii="Arial" w:eastAsia="Arial Unicode MS" w:hAnsi="Arial" w:cs="Arial"/>
                <w:sz w:val="18"/>
                <w:szCs w:val="18"/>
              </w:rPr>
            </w:pPr>
            <w:r w:rsidRPr="0032088C">
              <w:rPr>
                <w:rFonts w:ascii="Arial" w:eastAsia="Arial Unicode MS" w:hAnsi="Arial" w:cs="Arial"/>
                <w:sz w:val="18"/>
                <w:szCs w:val="18"/>
              </w:rPr>
              <w:t>1,667</w:t>
            </w:r>
          </w:p>
        </w:tc>
        <w:tc>
          <w:tcPr>
            <w:tcW w:w="771" w:type="pct"/>
            <w:shd w:val="clear" w:color="auto" w:fill="auto"/>
            <w:vAlign w:val="bottom"/>
          </w:tcPr>
          <w:p w14:paraId="2914475F" w14:textId="587FC259"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3,</w:t>
            </w:r>
            <w:r w:rsidR="00CA457E" w:rsidRPr="0032088C">
              <w:rPr>
                <w:rFonts w:ascii="Arial" w:eastAsia="Arial Unicode MS" w:hAnsi="Arial" w:cs="Arial"/>
                <w:sz w:val="18"/>
                <w:szCs w:val="18"/>
              </w:rPr>
              <w:t>464</w:t>
            </w:r>
          </w:p>
        </w:tc>
      </w:tr>
      <w:tr w:rsidR="00DA1B43" w:rsidRPr="0032088C" w14:paraId="111FAA90" w14:textId="77777777" w:rsidTr="00DA1B43">
        <w:tc>
          <w:tcPr>
            <w:tcW w:w="3459" w:type="pct"/>
            <w:shd w:val="clear" w:color="auto" w:fill="auto"/>
            <w:vAlign w:val="center"/>
          </w:tcPr>
          <w:p w14:paraId="27C916B1" w14:textId="77777777" w:rsidR="00DA1B43" w:rsidRPr="0032088C" w:rsidRDefault="00DA1B43" w:rsidP="00DA1B43">
            <w:pPr>
              <w:ind w:right="-72"/>
              <w:rPr>
                <w:rFonts w:ascii="Arial" w:eastAsia="Arial Unicode MS" w:hAnsi="Arial" w:cs="Arial"/>
                <w:sz w:val="18"/>
                <w:szCs w:val="18"/>
              </w:rPr>
            </w:pPr>
            <w:r w:rsidRPr="0032088C">
              <w:rPr>
                <w:rFonts w:ascii="Arial" w:eastAsia="Arial Unicode MS" w:hAnsi="Arial" w:cs="Arial"/>
                <w:sz w:val="18"/>
                <w:szCs w:val="18"/>
              </w:rPr>
              <w:t>Dividends received from subsidiaries, associates and joint ventures</w:t>
            </w:r>
          </w:p>
        </w:tc>
        <w:tc>
          <w:tcPr>
            <w:tcW w:w="770" w:type="pct"/>
            <w:shd w:val="clear" w:color="auto" w:fill="FAFAFA"/>
            <w:vAlign w:val="bottom"/>
          </w:tcPr>
          <w:p w14:paraId="68785D2A" w14:textId="135BBA7B" w:rsidR="00DA1B43" w:rsidRPr="0032088C" w:rsidRDefault="00066EC2" w:rsidP="00DA1B43">
            <w:pPr>
              <w:ind w:right="-72"/>
              <w:jc w:val="right"/>
              <w:rPr>
                <w:rFonts w:ascii="Arial" w:eastAsia="Arial Unicode MS" w:hAnsi="Arial" w:cs="Arial"/>
                <w:sz w:val="18"/>
                <w:szCs w:val="18"/>
              </w:rPr>
            </w:pPr>
            <w:r w:rsidRPr="0032088C">
              <w:rPr>
                <w:rFonts w:ascii="Arial" w:eastAsia="Arial Unicode MS" w:hAnsi="Arial" w:cs="Arial"/>
                <w:sz w:val="18"/>
                <w:szCs w:val="18"/>
              </w:rPr>
              <w:t>(1,689)</w:t>
            </w:r>
          </w:p>
        </w:tc>
        <w:tc>
          <w:tcPr>
            <w:tcW w:w="771" w:type="pct"/>
            <w:shd w:val="clear" w:color="auto" w:fill="auto"/>
            <w:vAlign w:val="bottom"/>
          </w:tcPr>
          <w:p w14:paraId="6C9AFE6E" w14:textId="7C438929"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(3,448)</w:t>
            </w:r>
          </w:p>
        </w:tc>
      </w:tr>
      <w:tr w:rsidR="00DA1B43" w:rsidRPr="0032088C" w14:paraId="00FCE575" w14:textId="77777777" w:rsidTr="00DA1B43">
        <w:tc>
          <w:tcPr>
            <w:tcW w:w="3459" w:type="pct"/>
            <w:shd w:val="clear" w:color="auto" w:fill="auto"/>
            <w:vAlign w:val="center"/>
          </w:tcPr>
          <w:p w14:paraId="4C84F30B" w14:textId="33EFCA7A" w:rsidR="00DA1B43" w:rsidRPr="0032088C" w:rsidRDefault="00DA1B43" w:rsidP="00DA1B43">
            <w:pPr>
              <w:ind w:right="-72"/>
              <w:rPr>
                <w:rFonts w:ascii="Arial" w:eastAsia="Arial Unicode MS" w:hAnsi="Arial" w:cs="Arial"/>
                <w:sz w:val="18"/>
                <w:szCs w:val="18"/>
              </w:rPr>
            </w:pPr>
            <w:r w:rsidRPr="0032088C">
              <w:rPr>
                <w:rFonts w:ascii="Arial" w:eastAsia="Arial Unicode MS" w:hAnsi="Arial" w:cs="Arial"/>
                <w:sz w:val="18"/>
                <w:szCs w:val="18"/>
              </w:rPr>
              <w:t>Loss on exchange rate</w:t>
            </w:r>
          </w:p>
        </w:tc>
        <w:tc>
          <w:tcPr>
            <w:tcW w:w="770" w:type="pct"/>
            <w:tcBorders>
              <w:bottom w:val="single" w:sz="4" w:space="0" w:color="auto"/>
            </w:tcBorders>
            <w:shd w:val="clear" w:color="auto" w:fill="FAFAFA"/>
            <w:vAlign w:val="bottom"/>
          </w:tcPr>
          <w:p w14:paraId="236CB8C0" w14:textId="410DB369" w:rsidR="00DA1B43" w:rsidRPr="0032088C" w:rsidRDefault="00066EC2" w:rsidP="00DA1B43">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771" w:type="pct"/>
            <w:tcBorders>
              <w:bottom w:val="single" w:sz="4" w:space="0" w:color="auto"/>
            </w:tcBorders>
            <w:shd w:val="clear" w:color="auto" w:fill="auto"/>
            <w:vAlign w:val="bottom"/>
          </w:tcPr>
          <w:p w14:paraId="1CF869BB" w14:textId="6AC308DE"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(1)</w:t>
            </w:r>
          </w:p>
        </w:tc>
      </w:tr>
      <w:tr w:rsidR="00DA1B43" w:rsidRPr="0032088C" w14:paraId="04B7B7C2" w14:textId="77777777" w:rsidTr="00DA1B43">
        <w:tc>
          <w:tcPr>
            <w:tcW w:w="3459" w:type="pct"/>
            <w:shd w:val="clear" w:color="auto" w:fill="auto"/>
            <w:vAlign w:val="center"/>
          </w:tcPr>
          <w:p w14:paraId="06DF1FAC" w14:textId="77777777" w:rsidR="00DA1B43" w:rsidRPr="0032088C" w:rsidRDefault="00DA1B43" w:rsidP="00DA1B43">
            <w:pPr>
              <w:ind w:right="-72"/>
              <w:rPr>
                <w:rFonts w:ascii="Arial" w:eastAsia="Arial Unicode MS" w:hAnsi="Arial" w:cs="Arial"/>
                <w:sz w:val="8"/>
                <w:szCs w:val="8"/>
              </w:rPr>
            </w:pPr>
          </w:p>
        </w:tc>
        <w:tc>
          <w:tcPr>
            <w:tcW w:w="770" w:type="pct"/>
            <w:shd w:val="clear" w:color="auto" w:fill="FAFAFA"/>
            <w:vAlign w:val="bottom"/>
          </w:tcPr>
          <w:p w14:paraId="38CEB64B" w14:textId="77777777" w:rsidR="00DA1B43" w:rsidRPr="0032088C" w:rsidRDefault="00DA1B43" w:rsidP="00DA1B43">
            <w:pPr>
              <w:ind w:right="-72"/>
              <w:jc w:val="right"/>
              <w:rPr>
                <w:rFonts w:ascii="Arial" w:eastAsia="Arial Unicode MS" w:hAnsi="Arial" w:cs="Arial"/>
                <w:sz w:val="8"/>
                <w:szCs w:val="8"/>
              </w:rPr>
            </w:pPr>
          </w:p>
        </w:tc>
        <w:tc>
          <w:tcPr>
            <w:tcW w:w="771" w:type="pct"/>
            <w:shd w:val="clear" w:color="auto" w:fill="auto"/>
            <w:vAlign w:val="bottom"/>
          </w:tcPr>
          <w:p w14:paraId="6D34268C" w14:textId="77777777" w:rsidR="00DA1B43" w:rsidRPr="0032088C" w:rsidRDefault="00DA1B43" w:rsidP="00DA1B43">
            <w:pPr>
              <w:ind w:right="-72"/>
              <w:jc w:val="right"/>
              <w:rPr>
                <w:rFonts w:ascii="Arial" w:eastAsia="Arial Unicode MS" w:hAnsi="Arial" w:cs="Arial"/>
                <w:sz w:val="8"/>
                <w:szCs w:val="8"/>
              </w:rPr>
            </w:pPr>
          </w:p>
        </w:tc>
      </w:tr>
      <w:tr w:rsidR="00DA1B43" w:rsidRPr="0032088C" w14:paraId="1B228E86" w14:textId="77777777" w:rsidTr="00DA1B43">
        <w:tc>
          <w:tcPr>
            <w:tcW w:w="3459" w:type="pct"/>
            <w:shd w:val="clear" w:color="auto" w:fill="auto"/>
            <w:vAlign w:val="center"/>
          </w:tcPr>
          <w:p w14:paraId="17113A5D" w14:textId="77777777" w:rsidR="00DA1B43" w:rsidRPr="0032088C" w:rsidRDefault="00DA1B43" w:rsidP="00DA1B43">
            <w:pPr>
              <w:ind w:right="-72"/>
              <w:rPr>
                <w:rFonts w:ascii="Arial" w:eastAsia="Arial Unicode MS" w:hAnsi="Arial" w:cs="Arial"/>
                <w:sz w:val="18"/>
                <w:szCs w:val="18"/>
              </w:rPr>
            </w:pPr>
            <w:r w:rsidRPr="0032088C">
              <w:rPr>
                <w:rFonts w:ascii="Arial" w:eastAsia="Arial Unicode MS" w:hAnsi="Arial" w:cs="Arial"/>
                <w:sz w:val="18"/>
                <w:szCs w:val="18"/>
              </w:rPr>
              <w:t>Closing balance</w:t>
            </w:r>
          </w:p>
        </w:tc>
        <w:tc>
          <w:tcPr>
            <w:tcW w:w="770" w:type="pct"/>
            <w:tcBorders>
              <w:bottom w:val="single" w:sz="4" w:space="0" w:color="auto"/>
            </w:tcBorders>
            <w:shd w:val="clear" w:color="auto" w:fill="FAFAFA"/>
            <w:vAlign w:val="bottom"/>
          </w:tcPr>
          <w:p w14:paraId="0AF8ADB2" w14:textId="70702328" w:rsidR="00DA1B43" w:rsidRPr="0032088C" w:rsidRDefault="00066EC2" w:rsidP="00DA1B43">
            <w:pPr>
              <w:ind w:right="-72"/>
              <w:jc w:val="right"/>
              <w:rPr>
                <w:rFonts w:ascii="Arial" w:eastAsia="Arial Unicode MS" w:hAnsi="Arial" w:cs="Arial"/>
                <w:sz w:val="18"/>
                <w:szCs w:val="18"/>
              </w:rPr>
            </w:pPr>
            <w:r w:rsidRPr="0032088C">
              <w:rPr>
                <w:rFonts w:ascii="Arial" w:eastAsia="Arial Unicode MS" w:hAnsi="Arial" w:cs="Arial"/>
                <w:sz w:val="18"/>
                <w:szCs w:val="18"/>
              </w:rPr>
              <w:t>84</w:t>
            </w:r>
          </w:p>
        </w:tc>
        <w:tc>
          <w:tcPr>
            <w:tcW w:w="771" w:type="pct"/>
            <w:tcBorders>
              <w:bottom w:val="single" w:sz="4" w:space="0" w:color="auto"/>
            </w:tcBorders>
            <w:shd w:val="clear" w:color="auto" w:fill="auto"/>
            <w:vAlign w:val="bottom"/>
          </w:tcPr>
          <w:p w14:paraId="012C4A14" w14:textId="1D6BC36B"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106</w:t>
            </w:r>
          </w:p>
        </w:tc>
      </w:tr>
    </w:tbl>
    <w:p w14:paraId="1AB952A2" w14:textId="687FEDF3" w:rsidR="00353D3D" w:rsidRPr="0032088C" w:rsidRDefault="00353D3D">
      <w:pPr>
        <w:rPr>
          <w:rFonts w:ascii="Arial" w:hAnsi="Arial" w:cs="Arial"/>
          <w:sz w:val="18"/>
          <w:szCs w:val="18"/>
        </w:rPr>
      </w:pPr>
    </w:p>
    <w:p w14:paraId="0CF2585C" w14:textId="77777777" w:rsidR="0088198A" w:rsidRPr="0032088C" w:rsidRDefault="0088198A" w:rsidP="00BD647D">
      <w:pPr>
        <w:rPr>
          <w:rFonts w:ascii="Arial" w:hAnsi="Arial" w:cs="Arial"/>
          <w:sz w:val="18"/>
          <w:szCs w:val="18"/>
        </w:rPr>
      </w:pPr>
    </w:p>
    <w:tbl>
      <w:tblPr>
        <w:tblW w:w="9630" w:type="dxa"/>
        <w:tblInd w:w="18" w:type="dxa"/>
        <w:shd w:val="clear" w:color="auto" w:fill="FFA543"/>
        <w:tblLook w:val="04A0" w:firstRow="1" w:lastRow="0" w:firstColumn="1" w:lastColumn="0" w:noHBand="0" w:noVBand="1"/>
      </w:tblPr>
      <w:tblGrid>
        <w:gridCol w:w="9630"/>
      </w:tblGrid>
      <w:tr w:rsidR="009168BD" w:rsidRPr="0032088C" w14:paraId="713ADA67" w14:textId="77777777" w:rsidTr="00A20447">
        <w:trPr>
          <w:trHeight w:val="386"/>
        </w:trPr>
        <w:tc>
          <w:tcPr>
            <w:tcW w:w="9630" w:type="dxa"/>
            <w:shd w:val="clear" w:color="auto" w:fill="FFA543"/>
            <w:vAlign w:val="center"/>
          </w:tcPr>
          <w:p w14:paraId="52A3CEA1" w14:textId="1A5A8F8A" w:rsidR="009168BD" w:rsidRPr="0032088C" w:rsidRDefault="00DC6CE6" w:rsidP="00BD647D">
            <w:pPr>
              <w:pStyle w:val="Heading"/>
              <w:ind w:left="504"/>
              <w:rPr>
                <w:rFonts w:ascii="Arial" w:hAnsi="Arial" w:cs="Arial"/>
                <w:cs/>
              </w:rPr>
            </w:pPr>
            <w:r w:rsidRPr="0032088C">
              <w:rPr>
                <w:rFonts w:ascii="Arial" w:hAnsi="Arial" w:cs="Arial"/>
              </w:rPr>
              <w:t>20</w:t>
            </w:r>
            <w:r w:rsidR="009168BD" w:rsidRPr="0032088C">
              <w:rPr>
                <w:rFonts w:ascii="Arial" w:hAnsi="Arial" w:cs="Arial"/>
              </w:rPr>
              <w:tab/>
              <w:t>Financial assets measured at fair value through other comprehensive income</w:t>
            </w:r>
          </w:p>
        </w:tc>
      </w:tr>
    </w:tbl>
    <w:p w14:paraId="79D996C1" w14:textId="77777777" w:rsidR="009168BD" w:rsidRPr="0032088C" w:rsidRDefault="009168BD" w:rsidP="00BD647D">
      <w:pPr>
        <w:jc w:val="thaiDistribute"/>
        <w:rPr>
          <w:rFonts w:ascii="Arial" w:eastAsia="Arial Unicode MS" w:hAnsi="Arial" w:cs="Arial"/>
          <w:sz w:val="18"/>
          <w:szCs w:val="18"/>
        </w:rPr>
      </w:pPr>
    </w:p>
    <w:p w14:paraId="2B795556" w14:textId="315BCDB8" w:rsidR="009168BD" w:rsidRPr="0032088C" w:rsidRDefault="009168BD" w:rsidP="00BD647D">
      <w:pPr>
        <w:jc w:val="both"/>
        <w:rPr>
          <w:rFonts w:ascii="Arial" w:eastAsia="Arial Unicode MS" w:hAnsi="Arial" w:cs="Arial"/>
          <w:spacing w:val="-2"/>
          <w:sz w:val="18"/>
          <w:szCs w:val="18"/>
        </w:rPr>
      </w:pPr>
      <w:r w:rsidRPr="0032088C">
        <w:rPr>
          <w:rFonts w:ascii="Arial" w:eastAsia="Arial Unicode MS" w:hAnsi="Arial" w:cs="Arial"/>
          <w:spacing w:val="-4"/>
          <w:sz w:val="18"/>
          <w:szCs w:val="18"/>
        </w:rPr>
        <w:t>Movements of financial assets measured at fair value through other comprehensive income for the year</w:t>
      </w:r>
      <w:r w:rsidR="00B43BDE" w:rsidRPr="0032088C">
        <w:rPr>
          <w:rFonts w:ascii="Arial" w:eastAsia="Arial Unicode MS" w:hAnsi="Arial" w:cs="Arial"/>
          <w:spacing w:val="-4"/>
          <w:sz w:val="18"/>
          <w:szCs w:val="18"/>
        </w:rPr>
        <w:t>s</w:t>
      </w:r>
      <w:r w:rsidRPr="0032088C">
        <w:rPr>
          <w:rFonts w:ascii="Arial" w:eastAsia="Arial Unicode MS" w:hAnsi="Arial" w:cs="Arial"/>
          <w:spacing w:val="-4"/>
          <w:sz w:val="18"/>
          <w:szCs w:val="18"/>
        </w:rPr>
        <w:t xml:space="preserve"> ended </w:t>
      </w:r>
      <w:r w:rsidR="00AF69D3" w:rsidRPr="0032088C">
        <w:rPr>
          <w:rFonts w:ascii="Arial" w:eastAsia="Arial Unicode MS" w:hAnsi="Arial" w:cs="Arial"/>
          <w:spacing w:val="-4"/>
          <w:sz w:val="18"/>
          <w:szCs w:val="18"/>
        </w:rPr>
        <w:t>31</w:t>
      </w:r>
      <w:r w:rsidRPr="0032088C">
        <w:rPr>
          <w:rFonts w:ascii="Arial" w:eastAsia="Arial Unicode MS" w:hAnsi="Arial" w:cs="Arial"/>
          <w:spacing w:val="-4"/>
          <w:sz w:val="18"/>
          <w:szCs w:val="18"/>
        </w:rPr>
        <w:t xml:space="preserve"> December</w:t>
      </w:r>
      <w:r w:rsidRPr="0032088C">
        <w:rPr>
          <w:rFonts w:ascii="Arial" w:eastAsia="Arial Unicode MS" w:hAnsi="Arial" w:cs="Arial"/>
          <w:spacing w:val="-2"/>
          <w:sz w:val="18"/>
          <w:szCs w:val="18"/>
        </w:rPr>
        <w:t xml:space="preserve"> are as follows:</w:t>
      </w:r>
    </w:p>
    <w:p w14:paraId="68CB9B62" w14:textId="77777777" w:rsidR="009168BD" w:rsidRPr="0032088C" w:rsidRDefault="009168BD" w:rsidP="00BD647D">
      <w:pPr>
        <w:jc w:val="both"/>
        <w:outlineLvl w:val="0"/>
        <w:rPr>
          <w:rFonts w:ascii="Arial" w:eastAsia="Arial Unicode MS" w:hAnsi="Arial" w:cs="Arial"/>
          <w:sz w:val="18"/>
          <w:szCs w:val="18"/>
        </w:rPr>
      </w:pPr>
    </w:p>
    <w:tbl>
      <w:tblPr>
        <w:tblW w:w="9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6"/>
        <w:gridCol w:w="1443"/>
        <w:gridCol w:w="1440"/>
      </w:tblGrid>
      <w:tr w:rsidR="00475910" w:rsidRPr="0032088C" w14:paraId="02D951D1" w14:textId="77777777" w:rsidTr="00A20447">
        <w:tc>
          <w:tcPr>
            <w:tcW w:w="6736" w:type="dxa"/>
            <w:tcBorders>
              <w:top w:val="nil"/>
              <w:left w:val="nil"/>
              <w:bottom w:val="nil"/>
              <w:right w:val="nil"/>
            </w:tcBorders>
            <w:shd w:val="clear" w:color="auto" w:fill="auto"/>
          </w:tcPr>
          <w:p w14:paraId="6614E1F4" w14:textId="77777777" w:rsidR="00475910" w:rsidRPr="0032088C" w:rsidRDefault="00475910" w:rsidP="00BD647D">
            <w:pPr>
              <w:ind w:left="-101" w:right="-72"/>
              <w:rPr>
                <w:rFonts w:ascii="Arial" w:eastAsia="Arial Unicode MS" w:hAnsi="Arial" w:cs="Arial"/>
                <w:sz w:val="18"/>
                <w:szCs w:val="18"/>
              </w:rPr>
            </w:pPr>
          </w:p>
          <w:p w14:paraId="4A2D484C" w14:textId="77777777" w:rsidR="00475910" w:rsidRPr="0032088C" w:rsidRDefault="00475910" w:rsidP="00BD647D">
            <w:pPr>
              <w:ind w:left="-101" w:right="-72"/>
              <w:rPr>
                <w:rFonts w:ascii="Arial" w:eastAsia="Arial Unicode MS" w:hAnsi="Arial" w:cs="Arial"/>
                <w:sz w:val="18"/>
                <w:szCs w:val="18"/>
              </w:rPr>
            </w:pPr>
          </w:p>
        </w:tc>
        <w:tc>
          <w:tcPr>
            <w:tcW w:w="2883" w:type="dxa"/>
            <w:gridSpan w:val="2"/>
            <w:tcBorders>
              <w:top w:val="single" w:sz="4" w:space="0" w:color="auto"/>
              <w:left w:val="nil"/>
              <w:bottom w:val="nil"/>
              <w:right w:val="nil"/>
            </w:tcBorders>
            <w:shd w:val="clear" w:color="auto" w:fill="auto"/>
            <w:vAlign w:val="bottom"/>
            <w:hideMark/>
          </w:tcPr>
          <w:p w14:paraId="463B72B6" w14:textId="77777777" w:rsidR="00475910" w:rsidRPr="0032088C" w:rsidRDefault="00475910" w:rsidP="00422CB0">
            <w:pPr>
              <w:ind w:left="-40" w:right="-72"/>
              <w:jc w:val="right"/>
              <w:rPr>
                <w:rFonts w:ascii="Arial" w:eastAsia="Arial Unicode MS" w:hAnsi="Arial" w:cs="Arial"/>
                <w:b/>
                <w:bCs/>
                <w:sz w:val="18"/>
                <w:szCs w:val="18"/>
              </w:rPr>
            </w:pPr>
            <w:r w:rsidRPr="0032088C">
              <w:rPr>
                <w:rFonts w:ascii="Arial" w:eastAsia="Arial Unicode MS" w:hAnsi="Arial" w:cs="Arial"/>
                <w:b/>
                <w:bCs/>
                <w:sz w:val="18"/>
                <w:szCs w:val="18"/>
              </w:rPr>
              <w:t>Consolidated</w:t>
            </w:r>
          </w:p>
          <w:p w14:paraId="71AC878E" w14:textId="77777777" w:rsidR="00475910" w:rsidRPr="0032088C" w:rsidRDefault="00475910" w:rsidP="00422CB0">
            <w:pPr>
              <w:ind w:right="-72"/>
              <w:jc w:val="right"/>
              <w:rPr>
                <w:rFonts w:ascii="Arial" w:eastAsia="Arial Unicode MS" w:hAnsi="Arial" w:cs="Arial"/>
                <w:b/>
                <w:bCs/>
                <w:sz w:val="18"/>
                <w:szCs w:val="18"/>
              </w:rPr>
            </w:pPr>
            <w:r w:rsidRPr="0032088C">
              <w:rPr>
                <w:rFonts w:ascii="Arial" w:eastAsia="Arial Unicode MS" w:hAnsi="Arial" w:cs="Arial"/>
                <w:b/>
                <w:bCs/>
                <w:sz w:val="18"/>
                <w:szCs w:val="18"/>
              </w:rPr>
              <w:t>financial statements</w:t>
            </w:r>
          </w:p>
        </w:tc>
      </w:tr>
      <w:tr w:rsidR="00CD4CD8" w:rsidRPr="0032088C" w14:paraId="46305484" w14:textId="77777777" w:rsidTr="00A20447">
        <w:tc>
          <w:tcPr>
            <w:tcW w:w="6736" w:type="dxa"/>
            <w:tcBorders>
              <w:top w:val="nil"/>
              <w:left w:val="nil"/>
              <w:bottom w:val="nil"/>
              <w:right w:val="nil"/>
            </w:tcBorders>
            <w:shd w:val="clear" w:color="auto" w:fill="auto"/>
          </w:tcPr>
          <w:p w14:paraId="662482E2" w14:textId="77777777" w:rsidR="00CD4CD8" w:rsidRPr="0032088C" w:rsidRDefault="00CD4CD8" w:rsidP="00CD4CD8">
            <w:pPr>
              <w:ind w:left="-101" w:right="-72"/>
              <w:rPr>
                <w:rFonts w:ascii="Arial" w:eastAsia="Arial Unicode MS" w:hAnsi="Arial" w:cs="Arial"/>
                <w:sz w:val="18"/>
                <w:szCs w:val="18"/>
              </w:rPr>
            </w:pPr>
          </w:p>
        </w:tc>
        <w:tc>
          <w:tcPr>
            <w:tcW w:w="1443" w:type="dxa"/>
            <w:tcBorders>
              <w:top w:val="single" w:sz="4" w:space="0" w:color="auto"/>
              <w:left w:val="nil"/>
              <w:bottom w:val="nil"/>
              <w:right w:val="nil"/>
            </w:tcBorders>
            <w:shd w:val="clear" w:color="auto" w:fill="auto"/>
          </w:tcPr>
          <w:p w14:paraId="21BE0EA5" w14:textId="1B51730A" w:rsidR="00CD4CD8" w:rsidRPr="0032088C" w:rsidRDefault="00E27828" w:rsidP="00CD4CD8">
            <w:pPr>
              <w:ind w:left="-40" w:right="-72"/>
              <w:jc w:val="right"/>
              <w:rPr>
                <w:rFonts w:ascii="Arial" w:eastAsia="Arial Unicode MS" w:hAnsi="Arial" w:cs="Arial"/>
                <w:b/>
                <w:bCs/>
                <w:sz w:val="18"/>
                <w:szCs w:val="18"/>
              </w:rPr>
            </w:pPr>
            <w:r w:rsidRPr="0032088C">
              <w:rPr>
                <w:rFonts w:ascii="Arial" w:eastAsia="Arial Unicode MS" w:hAnsi="Arial" w:cs="Arial"/>
                <w:b/>
                <w:bCs/>
                <w:sz w:val="18"/>
                <w:szCs w:val="18"/>
              </w:rPr>
              <w:t>2023</w:t>
            </w:r>
          </w:p>
        </w:tc>
        <w:tc>
          <w:tcPr>
            <w:tcW w:w="1440" w:type="dxa"/>
            <w:tcBorders>
              <w:top w:val="single" w:sz="4" w:space="0" w:color="auto"/>
              <w:left w:val="nil"/>
              <w:bottom w:val="nil"/>
              <w:right w:val="nil"/>
            </w:tcBorders>
            <w:shd w:val="clear" w:color="auto" w:fill="auto"/>
          </w:tcPr>
          <w:p w14:paraId="134481B2" w14:textId="079825DD" w:rsidR="00CD4CD8" w:rsidRPr="0032088C" w:rsidRDefault="00A905E8" w:rsidP="00CD4CD8">
            <w:pPr>
              <w:ind w:left="-40" w:right="-72"/>
              <w:jc w:val="right"/>
              <w:rPr>
                <w:rFonts w:ascii="Arial" w:eastAsia="Arial Unicode MS" w:hAnsi="Arial" w:cs="Arial"/>
                <w:b/>
                <w:bCs/>
                <w:sz w:val="18"/>
                <w:szCs w:val="18"/>
              </w:rPr>
            </w:pPr>
            <w:r w:rsidRPr="0032088C">
              <w:rPr>
                <w:rFonts w:ascii="Arial" w:eastAsia="Arial Unicode MS" w:hAnsi="Arial" w:cs="Arial"/>
                <w:b/>
                <w:bCs/>
                <w:sz w:val="18"/>
                <w:szCs w:val="18"/>
              </w:rPr>
              <w:t>2022</w:t>
            </w:r>
          </w:p>
        </w:tc>
      </w:tr>
      <w:tr w:rsidR="00CD4CD8" w:rsidRPr="0032088C" w14:paraId="00D63038" w14:textId="77777777" w:rsidTr="00A20447">
        <w:tc>
          <w:tcPr>
            <w:tcW w:w="6736" w:type="dxa"/>
            <w:tcBorders>
              <w:top w:val="nil"/>
              <w:left w:val="nil"/>
              <w:bottom w:val="nil"/>
              <w:right w:val="nil"/>
            </w:tcBorders>
            <w:shd w:val="clear" w:color="auto" w:fill="auto"/>
          </w:tcPr>
          <w:p w14:paraId="47273766" w14:textId="77777777" w:rsidR="00CD4CD8" w:rsidRPr="0032088C" w:rsidRDefault="00CD4CD8" w:rsidP="00CD4CD8">
            <w:pPr>
              <w:ind w:left="-101" w:right="-72"/>
              <w:rPr>
                <w:rFonts w:ascii="Arial" w:eastAsia="Arial Unicode MS" w:hAnsi="Arial" w:cs="Arial"/>
                <w:sz w:val="18"/>
                <w:szCs w:val="18"/>
              </w:rPr>
            </w:pPr>
          </w:p>
        </w:tc>
        <w:tc>
          <w:tcPr>
            <w:tcW w:w="1443" w:type="dxa"/>
            <w:tcBorders>
              <w:top w:val="nil"/>
              <w:left w:val="nil"/>
              <w:bottom w:val="single" w:sz="4" w:space="0" w:color="auto"/>
              <w:right w:val="nil"/>
            </w:tcBorders>
            <w:shd w:val="clear" w:color="auto" w:fill="auto"/>
          </w:tcPr>
          <w:p w14:paraId="46853007" w14:textId="77777777" w:rsidR="00CD4CD8" w:rsidRPr="0032088C" w:rsidRDefault="00CD4CD8" w:rsidP="00CD4CD8">
            <w:pPr>
              <w:ind w:left="-40" w:right="-72"/>
              <w:jc w:val="right"/>
              <w:rPr>
                <w:rFonts w:ascii="Arial" w:eastAsia="Arial Unicode MS" w:hAnsi="Arial" w:cs="Arial"/>
                <w:b/>
                <w:bCs/>
                <w:spacing w:val="-8"/>
                <w:sz w:val="18"/>
                <w:szCs w:val="18"/>
              </w:rPr>
            </w:pPr>
            <w:r w:rsidRPr="0032088C">
              <w:rPr>
                <w:rFonts w:ascii="Arial" w:eastAsia="Arial Unicode MS" w:hAnsi="Arial" w:cs="Arial"/>
                <w:b/>
                <w:bCs/>
                <w:sz w:val="18"/>
                <w:szCs w:val="18"/>
              </w:rPr>
              <w:t>Million Baht</w:t>
            </w:r>
          </w:p>
        </w:tc>
        <w:tc>
          <w:tcPr>
            <w:tcW w:w="1440" w:type="dxa"/>
            <w:tcBorders>
              <w:top w:val="nil"/>
              <w:left w:val="nil"/>
              <w:bottom w:val="single" w:sz="4" w:space="0" w:color="auto"/>
              <w:right w:val="nil"/>
            </w:tcBorders>
            <w:shd w:val="clear" w:color="auto" w:fill="auto"/>
          </w:tcPr>
          <w:p w14:paraId="7E904C90" w14:textId="77777777" w:rsidR="00CD4CD8" w:rsidRPr="0032088C" w:rsidRDefault="00CD4CD8" w:rsidP="00CD4CD8">
            <w:pPr>
              <w:ind w:left="-40" w:right="-112"/>
              <w:jc w:val="right"/>
              <w:rPr>
                <w:rFonts w:ascii="Arial" w:eastAsia="Arial Unicode MS" w:hAnsi="Arial" w:cs="Arial"/>
                <w:b/>
                <w:bCs/>
                <w:spacing w:val="-4"/>
                <w:sz w:val="18"/>
                <w:szCs w:val="18"/>
              </w:rPr>
            </w:pPr>
            <w:r w:rsidRPr="0032088C">
              <w:rPr>
                <w:rFonts w:ascii="Arial" w:eastAsia="Arial Unicode MS" w:hAnsi="Arial" w:cs="Arial"/>
                <w:b/>
                <w:bCs/>
                <w:sz w:val="18"/>
                <w:szCs w:val="18"/>
              </w:rPr>
              <w:t>Million Baht</w:t>
            </w:r>
          </w:p>
        </w:tc>
      </w:tr>
      <w:tr w:rsidR="00CD4CD8" w:rsidRPr="0032088C" w14:paraId="19B93557" w14:textId="77777777" w:rsidTr="00527E68">
        <w:trPr>
          <w:trHeight w:val="71"/>
        </w:trPr>
        <w:tc>
          <w:tcPr>
            <w:tcW w:w="6736" w:type="dxa"/>
            <w:tcBorders>
              <w:top w:val="nil"/>
              <w:left w:val="nil"/>
              <w:bottom w:val="nil"/>
              <w:right w:val="nil"/>
            </w:tcBorders>
          </w:tcPr>
          <w:p w14:paraId="34048A38" w14:textId="77777777" w:rsidR="00CD4CD8" w:rsidRPr="0032088C" w:rsidRDefault="00CD4CD8" w:rsidP="00CD4CD8">
            <w:pPr>
              <w:ind w:left="-101" w:right="-72"/>
              <w:rPr>
                <w:rFonts w:ascii="Arial" w:eastAsia="Arial Unicode MS" w:hAnsi="Arial" w:cs="Arial"/>
                <w:sz w:val="8"/>
                <w:szCs w:val="8"/>
              </w:rPr>
            </w:pPr>
          </w:p>
        </w:tc>
        <w:tc>
          <w:tcPr>
            <w:tcW w:w="1443" w:type="dxa"/>
            <w:tcBorders>
              <w:top w:val="single" w:sz="4" w:space="0" w:color="auto"/>
              <w:left w:val="nil"/>
              <w:bottom w:val="nil"/>
              <w:right w:val="nil"/>
            </w:tcBorders>
            <w:shd w:val="clear" w:color="auto" w:fill="FAFAFA"/>
          </w:tcPr>
          <w:p w14:paraId="2D3750D3" w14:textId="77777777" w:rsidR="00CD4CD8" w:rsidRPr="0032088C" w:rsidRDefault="00CD4CD8" w:rsidP="00CD4CD8">
            <w:pPr>
              <w:ind w:left="-40" w:right="-72"/>
              <w:jc w:val="right"/>
              <w:rPr>
                <w:rFonts w:ascii="Arial" w:eastAsia="Arial Unicode MS" w:hAnsi="Arial" w:cs="Arial"/>
                <w:b/>
                <w:bCs/>
                <w:sz w:val="8"/>
                <w:szCs w:val="8"/>
              </w:rPr>
            </w:pPr>
          </w:p>
        </w:tc>
        <w:tc>
          <w:tcPr>
            <w:tcW w:w="1440" w:type="dxa"/>
            <w:tcBorders>
              <w:top w:val="single" w:sz="4" w:space="0" w:color="auto"/>
              <w:left w:val="nil"/>
              <w:bottom w:val="nil"/>
              <w:right w:val="nil"/>
            </w:tcBorders>
            <w:shd w:val="clear" w:color="auto" w:fill="auto"/>
          </w:tcPr>
          <w:p w14:paraId="3E2482C3" w14:textId="77777777" w:rsidR="00CD4CD8" w:rsidRPr="0032088C" w:rsidRDefault="00CD4CD8" w:rsidP="00CD4CD8">
            <w:pPr>
              <w:ind w:left="-40" w:right="-72"/>
              <w:jc w:val="right"/>
              <w:rPr>
                <w:rFonts w:ascii="Arial" w:eastAsia="Arial Unicode MS" w:hAnsi="Arial" w:cs="Arial"/>
                <w:b/>
                <w:bCs/>
                <w:sz w:val="8"/>
                <w:szCs w:val="8"/>
              </w:rPr>
            </w:pPr>
          </w:p>
        </w:tc>
      </w:tr>
      <w:tr w:rsidR="00DA1B43" w:rsidRPr="0032088C" w14:paraId="73323CAE" w14:textId="77777777" w:rsidTr="00A20447">
        <w:tc>
          <w:tcPr>
            <w:tcW w:w="6736" w:type="dxa"/>
            <w:tcBorders>
              <w:top w:val="nil"/>
              <w:left w:val="nil"/>
              <w:bottom w:val="nil"/>
              <w:right w:val="nil"/>
            </w:tcBorders>
          </w:tcPr>
          <w:p w14:paraId="61034F17" w14:textId="77777777" w:rsidR="00DA1B43" w:rsidRPr="0032088C" w:rsidRDefault="00DA1B43" w:rsidP="00DA1B43">
            <w:pPr>
              <w:ind w:left="-101" w:right="-72"/>
              <w:rPr>
                <w:rFonts w:ascii="Arial" w:eastAsia="Arial Unicode MS" w:hAnsi="Arial" w:cs="Arial"/>
                <w:sz w:val="18"/>
                <w:szCs w:val="18"/>
              </w:rPr>
            </w:pPr>
            <w:r w:rsidRPr="0032088C">
              <w:rPr>
                <w:rFonts w:ascii="Arial" w:eastAsia="Arial Unicode MS" w:hAnsi="Arial" w:cs="Arial"/>
                <w:sz w:val="18"/>
                <w:szCs w:val="18"/>
              </w:rPr>
              <w:t xml:space="preserve">Opening book value </w:t>
            </w:r>
          </w:p>
        </w:tc>
        <w:tc>
          <w:tcPr>
            <w:tcW w:w="1443" w:type="dxa"/>
            <w:tcBorders>
              <w:top w:val="nil"/>
              <w:left w:val="nil"/>
              <w:bottom w:val="nil"/>
              <w:right w:val="nil"/>
            </w:tcBorders>
            <w:shd w:val="clear" w:color="auto" w:fill="FAFAFA"/>
            <w:vAlign w:val="center"/>
          </w:tcPr>
          <w:p w14:paraId="56FE039D" w14:textId="399EC270" w:rsidR="00DA1B43" w:rsidRPr="0032088C" w:rsidRDefault="00942829" w:rsidP="00DA1B43">
            <w:pPr>
              <w:ind w:left="-107" w:right="-72"/>
              <w:jc w:val="right"/>
              <w:rPr>
                <w:rFonts w:ascii="Arial" w:eastAsia="Arial Unicode MS" w:hAnsi="Arial" w:cs="Arial"/>
                <w:snapToGrid w:val="0"/>
                <w:sz w:val="18"/>
                <w:szCs w:val="18"/>
                <w:cs/>
                <w:lang w:eastAsia="th-TH"/>
              </w:rPr>
            </w:pPr>
            <w:r w:rsidRPr="0032088C">
              <w:rPr>
                <w:rFonts w:ascii="Arial" w:eastAsia="Arial Unicode MS" w:hAnsi="Arial" w:cs="Arial"/>
                <w:snapToGrid w:val="0"/>
                <w:sz w:val="18"/>
                <w:szCs w:val="18"/>
                <w:lang w:eastAsia="th-TH"/>
              </w:rPr>
              <w:t>5,303</w:t>
            </w:r>
          </w:p>
        </w:tc>
        <w:tc>
          <w:tcPr>
            <w:tcW w:w="1440" w:type="dxa"/>
            <w:tcBorders>
              <w:top w:val="nil"/>
              <w:left w:val="nil"/>
              <w:bottom w:val="nil"/>
              <w:right w:val="nil"/>
            </w:tcBorders>
            <w:shd w:val="clear" w:color="auto" w:fill="auto"/>
            <w:vAlign w:val="center"/>
          </w:tcPr>
          <w:p w14:paraId="69DD8B34" w14:textId="740EA7C1" w:rsidR="00DA1B43" w:rsidRPr="0032088C" w:rsidRDefault="00DA1B43" w:rsidP="00DA1B43">
            <w:pPr>
              <w:ind w:left="-107" w:right="-72"/>
              <w:jc w:val="right"/>
              <w:rPr>
                <w:rFonts w:ascii="Arial" w:eastAsia="Arial Unicode MS" w:hAnsi="Arial" w:cs="Arial"/>
                <w:snapToGrid w:val="0"/>
                <w:sz w:val="18"/>
                <w:szCs w:val="18"/>
                <w:lang w:val="en-US" w:eastAsia="th-TH"/>
              </w:rPr>
            </w:pPr>
            <w:r w:rsidRPr="0032088C">
              <w:rPr>
                <w:rFonts w:ascii="Arial" w:eastAsia="Arial Unicode MS" w:hAnsi="Arial" w:cs="Arial"/>
                <w:snapToGrid w:val="0"/>
                <w:sz w:val="18"/>
                <w:szCs w:val="18"/>
                <w:lang w:eastAsia="th-TH"/>
              </w:rPr>
              <w:t>5,860</w:t>
            </w:r>
          </w:p>
        </w:tc>
      </w:tr>
      <w:tr w:rsidR="00DA1B43" w:rsidRPr="0032088C" w14:paraId="2E4E3775" w14:textId="77777777" w:rsidTr="00A20447">
        <w:tc>
          <w:tcPr>
            <w:tcW w:w="6736" w:type="dxa"/>
            <w:tcBorders>
              <w:top w:val="nil"/>
              <w:left w:val="nil"/>
              <w:bottom w:val="nil"/>
              <w:right w:val="nil"/>
            </w:tcBorders>
          </w:tcPr>
          <w:p w14:paraId="496FB52C" w14:textId="5251444B" w:rsidR="00DA1B43" w:rsidRPr="0032088C" w:rsidRDefault="00DA1B43" w:rsidP="00DA1B43">
            <w:pPr>
              <w:ind w:left="-101" w:right="-72"/>
              <w:rPr>
                <w:rFonts w:ascii="Arial" w:eastAsia="Arial Unicode MS" w:hAnsi="Arial" w:cs="Arial"/>
                <w:sz w:val="18"/>
                <w:szCs w:val="18"/>
              </w:rPr>
            </w:pPr>
            <w:r w:rsidRPr="0032088C">
              <w:rPr>
                <w:rFonts w:ascii="Arial" w:eastAsia="Arial Unicode MS" w:hAnsi="Arial" w:cs="Arial"/>
                <w:sz w:val="18"/>
                <w:szCs w:val="18"/>
              </w:rPr>
              <w:t>Share of other comprehensive income (expense)</w:t>
            </w:r>
          </w:p>
          <w:p w14:paraId="5D86404F" w14:textId="1EB397D9" w:rsidR="00DA1B43" w:rsidRPr="0032088C" w:rsidRDefault="00DA1B43" w:rsidP="00DA1B43">
            <w:pPr>
              <w:ind w:left="-101" w:right="-72"/>
              <w:rPr>
                <w:rFonts w:ascii="Arial" w:eastAsia="Arial Unicode MS" w:hAnsi="Arial" w:cs="Arial"/>
                <w:sz w:val="18"/>
                <w:szCs w:val="18"/>
              </w:rPr>
            </w:pPr>
            <w:r w:rsidRPr="0032088C">
              <w:rPr>
                <w:rFonts w:ascii="Arial" w:eastAsia="Arial Unicode MS" w:hAnsi="Arial" w:cs="Arial"/>
                <w:sz w:val="18"/>
                <w:szCs w:val="18"/>
              </w:rPr>
              <w:t xml:space="preserve">    - Change in fair value through other comprehensive income</w:t>
            </w:r>
            <w:r w:rsidR="00EC7FFA">
              <w:rPr>
                <w:rFonts w:ascii="Arial" w:eastAsia="Arial Unicode MS" w:hAnsi="Arial" w:cs="Arial"/>
                <w:sz w:val="18"/>
                <w:szCs w:val="18"/>
              </w:rPr>
              <w:t xml:space="preserve"> (expense)</w:t>
            </w:r>
          </w:p>
        </w:tc>
        <w:tc>
          <w:tcPr>
            <w:tcW w:w="1443" w:type="dxa"/>
            <w:tcBorders>
              <w:top w:val="nil"/>
              <w:left w:val="nil"/>
              <w:bottom w:val="nil"/>
              <w:right w:val="nil"/>
            </w:tcBorders>
            <w:shd w:val="clear" w:color="auto" w:fill="FAFAFA"/>
            <w:vAlign w:val="bottom"/>
          </w:tcPr>
          <w:p w14:paraId="025E030D" w14:textId="0E686530" w:rsidR="00DA1B43" w:rsidRPr="0032088C" w:rsidRDefault="00942829" w:rsidP="00DA1B43">
            <w:pPr>
              <w:ind w:left="-107"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(549)</w:t>
            </w:r>
          </w:p>
        </w:tc>
        <w:tc>
          <w:tcPr>
            <w:tcW w:w="1440" w:type="dxa"/>
            <w:tcBorders>
              <w:top w:val="nil"/>
              <w:left w:val="nil"/>
              <w:bottom w:val="nil"/>
              <w:right w:val="nil"/>
            </w:tcBorders>
            <w:shd w:val="clear" w:color="auto" w:fill="auto"/>
            <w:vAlign w:val="bottom"/>
          </w:tcPr>
          <w:p w14:paraId="1B127639" w14:textId="1107E0BB" w:rsidR="00DA1B43" w:rsidRPr="0032088C" w:rsidRDefault="00DA1B43" w:rsidP="00DA1B43">
            <w:pPr>
              <w:ind w:left="-107"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59</w:t>
            </w:r>
          </w:p>
        </w:tc>
      </w:tr>
      <w:tr w:rsidR="00DA1B43" w:rsidRPr="0032088C" w14:paraId="5D66896A" w14:textId="77777777" w:rsidTr="00A20447">
        <w:tc>
          <w:tcPr>
            <w:tcW w:w="6736" w:type="dxa"/>
            <w:tcBorders>
              <w:top w:val="nil"/>
              <w:left w:val="nil"/>
              <w:bottom w:val="nil"/>
              <w:right w:val="nil"/>
            </w:tcBorders>
          </w:tcPr>
          <w:p w14:paraId="30E9DE2F" w14:textId="44A81AD7" w:rsidR="00DA1B43" w:rsidRPr="0032088C" w:rsidRDefault="00DA1B43" w:rsidP="00DA1B43">
            <w:pPr>
              <w:ind w:left="-101" w:right="-72"/>
              <w:rPr>
                <w:rFonts w:ascii="Arial" w:eastAsia="Arial Unicode MS" w:hAnsi="Arial" w:cs="Arial"/>
                <w:sz w:val="18"/>
                <w:szCs w:val="18"/>
              </w:rPr>
            </w:pPr>
            <w:r w:rsidRPr="0032088C">
              <w:rPr>
                <w:rFonts w:ascii="Arial" w:eastAsia="Arial Unicode MS" w:hAnsi="Arial" w:cs="Arial"/>
                <w:sz w:val="18"/>
                <w:szCs w:val="18"/>
                <w:lang w:val="en-US"/>
              </w:rPr>
              <w:t xml:space="preserve">    - Exchange difference on translation of the financial statements</w:t>
            </w:r>
          </w:p>
        </w:tc>
        <w:tc>
          <w:tcPr>
            <w:tcW w:w="1443" w:type="dxa"/>
            <w:tcBorders>
              <w:top w:val="nil"/>
              <w:left w:val="nil"/>
              <w:bottom w:val="nil"/>
              <w:right w:val="nil"/>
            </w:tcBorders>
            <w:shd w:val="clear" w:color="auto" w:fill="FAFAFA"/>
            <w:vAlign w:val="bottom"/>
          </w:tcPr>
          <w:p w14:paraId="16FD7051" w14:textId="55FEAC17" w:rsidR="00DA1B43" w:rsidRPr="0032088C" w:rsidRDefault="00942829" w:rsidP="00DA1B43">
            <w:pPr>
              <w:ind w:left="-107"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w:t>
            </w:r>
          </w:p>
        </w:tc>
        <w:tc>
          <w:tcPr>
            <w:tcW w:w="1440" w:type="dxa"/>
            <w:tcBorders>
              <w:top w:val="nil"/>
              <w:left w:val="nil"/>
              <w:bottom w:val="nil"/>
              <w:right w:val="nil"/>
            </w:tcBorders>
            <w:shd w:val="clear" w:color="auto" w:fill="auto"/>
            <w:vAlign w:val="bottom"/>
          </w:tcPr>
          <w:p w14:paraId="13CA9298" w14:textId="546B1D20" w:rsidR="00DA1B43" w:rsidRPr="0032088C" w:rsidRDefault="00DA1B43" w:rsidP="00DA1B43">
            <w:pPr>
              <w:ind w:left="-107"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(2)</w:t>
            </w:r>
          </w:p>
        </w:tc>
      </w:tr>
      <w:tr w:rsidR="00DA1B43" w:rsidRPr="0032088C" w14:paraId="4D827462" w14:textId="77777777" w:rsidTr="00A20447">
        <w:tc>
          <w:tcPr>
            <w:tcW w:w="6736" w:type="dxa"/>
            <w:tcBorders>
              <w:top w:val="nil"/>
              <w:left w:val="nil"/>
              <w:bottom w:val="nil"/>
              <w:right w:val="nil"/>
            </w:tcBorders>
          </w:tcPr>
          <w:p w14:paraId="09B259AD" w14:textId="4B983419" w:rsidR="00DA1B43" w:rsidRPr="0032088C" w:rsidRDefault="00DA1B43" w:rsidP="00DA1B43">
            <w:pPr>
              <w:ind w:left="-101" w:right="-72"/>
              <w:rPr>
                <w:rFonts w:ascii="Arial" w:eastAsia="Arial Unicode MS" w:hAnsi="Arial" w:cs="Arial"/>
                <w:sz w:val="18"/>
                <w:szCs w:val="18"/>
              </w:rPr>
            </w:pPr>
            <w:r w:rsidRPr="0032088C">
              <w:rPr>
                <w:rFonts w:ascii="Arial" w:eastAsia="Arial Unicode MS" w:hAnsi="Arial" w:cs="Arial"/>
                <w:sz w:val="18"/>
                <w:szCs w:val="18"/>
                <w:lang w:val="en-US"/>
              </w:rPr>
              <w:t xml:space="preserve">Disposal of an investment    </w:t>
            </w:r>
          </w:p>
        </w:tc>
        <w:tc>
          <w:tcPr>
            <w:tcW w:w="1443" w:type="dxa"/>
            <w:tcBorders>
              <w:top w:val="nil"/>
              <w:left w:val="nil"/>
              <w:bottom w:val="nil"/>
              <w:right w:val="nil"/>
            </w:tcBorders>
            <w:shd w:val="clear" w:color="auto" w:fill="FAFAFA"/>
            <w:vAlign w:val="bottom"/>
          </w:tcPr>
          <w:p w14:paraId="1A26F0FB" w14:textId="261CDD67" w:rsidR="00DA1B43" w:rsidRPr="0032088C" w:rsidRDefault="00942829" w:rsidP="00DA1B43">
            <w:pPr>
              <w:ind w:left="-107"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w:t>
            </w:r>
          </w:p>
        </w:tc>
        <w:tc>
          <w:tcPr>
            <w:tcW w:w="1440" w:type="dxa"/>
            <w:tcBorders>
              <w:top w:val="nil"/>
              <w:left w:val="nil"/>
              <w:bottom w:val="nil"/>
              <w:right w:val="nil"/>
            </w:tcBorders>
            <w:shd w:val="clear" w:color="auto" w:fill="auto"/>
            <w:vAlign w:val="bottom"/>
          </w:tcPr>
          <w:p w14:paraId="62F78A53" w14:textId="100F4B51" w:rsidR="00DA1B43" w:rsidRPr="0032088C" w:rsidRDefault="00DA1B43" w:rsidP="00DA1B43">
            <w:pPr>
              <w:ind w:left="-107" w:right="-72"/>
              <w:jc w:val="right"/>
              <w:rPr>
                <w:rFonts w:ascii="Arial" w:eastAsia="Arial Unicode MS" w:hAnsi="Arial" w:cs="Arial"/>
                <w:sz w:val="18"/>
                <w:szCs w:val="18"/>
              </w:rPr>
            </w:pPr>
            <w:r w:rsidRPr="0032088C">
              <w:rPr>
                <w:rFonts w:ascii="Arial" w:eastAsia="Arial Unicode MS" w:hAnsi="Arial" w:cs="Arial"/>
                <w:snapToGrid w:val="0"/>
                <w:sz w:val="18"/>
                <w:szCs w:val="18"/>
                <w:lang w:eastAsia="th-TH"/>
              </w:rPr>
              <w:t>(614)</w:t>
            </w:r>
          </w:p>
        </w:tc>
      </w:tr>
      <w:tr w:rsidR="00DA1B43" w:rsidRPr="0032088C" w14:paraId="2E246865" w14:textId="77777777" w:rsidTr="00A20447">
        <w:tc>
          <w:tcPr>
            <w:tcW w:w="6736" w:type="dxa"/>
            <w:tcBorders>
              <w:top w:val="nil"/>
              <w:left w:val="nil"/>
              <w:bottom w:val="nil"/>
              <w:right w:val="nil"/>
            </w:tcBorders>
          </w:tcPr>
          <w:p w14:paraId="77C9BCAC" w14:textId="77777777" w:rsidR="00DA1B43" w:rsidRPr="0032088C" w:rsidRDefault="00DA1B43" w:rsidP="00DA1B43">
            <w:pPr>
              <w:ind w:left="-101" w:right="-72"/>
              <w:rPr>
                <w:rFonts w:ascii="Arial" w:eastAsia="Arial Unicode MS" w:hAnsi="Arial" w:cs="Arial"/>
                <w:sz w:val="8"/>
                <w:szCs w:val="8"/>
              </w:rPr>
            </w:pPr>
          </w:p>
        </w:tc>
        <w:tc>
          <w:tcPr>
            <w:tcW w:w="1443" w:type="dxa"/>
            <w:tcBorders>
              <w:top w:val="single" w:sz="4" w:space="0" w:color="auto"/>
              <w:left w:val="nil"/>
              <w:bottom w:val="nil"/>
              <w:right w:val="nil"/>
            </w:tcBorders>
            <w:shd w:val="clear" w:color="auto" w:fill="FAFAFA"/>
          </w:tcPr>
          <w:p w14:paraId="1158055A" w14:textId="77777777" w:rsidR="00DA1B43" w:rsidRPr="0032088C" w:rsidRDefault="00DA1B43" w:rsidP="00DA1B43">
            <w:pPr>
              <w:ind w:left="-40" w:right="-72"/>
              <w:jc w:val="right"/>
              <w:rPr>
                <w:rFonts w:ascii="Arial" w:eastAsia="Arial Unicode MS" w:hAnsi="Arial" w:cs="Arial"/>
                <w:b/>
                <w:bCs/>
                <w:sz w:val="8"/>
                <w:szCs w:val="8"/>
              </w:rPr>
            </w:pPr>
          </w:p>
        </w:tc>
        <w:tc>
          <w:tcPr>
            <w:tcW w:w="1440" w:type="dxa"/>
            <w:tcBorders>
              <w:top w:val="single" w:sz="4" w:space="0" w:color="auto"/>
              <w:left w:val="nil"/>
              <w:bottom w:val="nil"/>
              <w:right w:val="nil"/>
            </w:tcBorders>
            <w:shd w:val="clear" w:color="auto" w:fill="auto"/>
          </w:tcPr>
          <w:p w14:paraId="78D212B3" w14:textId="77777777" w:rsidR="00DA1B43" w:rsidRPr="0032088C" w:rsidRDefault="00DA1B43" w:rsidP="00DA1B43">
            <w:pPr>
              <w:ind w:left="-40" w:right="-72"/>
              <w:jc w:val="right"/>
              <w:rPr>
                <w:rFonts w:ascii="Arial" w:eastAsia="Arial Unicode MS" w:hAnsi="Arial" w:cs="Arial"/>
                <w:b/>
                <w:bCs/>
                <w:sz w:val="8"/>
                <w:szCs w:val="8"/>
              </w:rPr>
            </w:pPr>
          </w:p>
        </w:tc>
      </w:tr>
      <w:tr w:rsidR="00DA1B43" w:rsidRPr="0032088C" w14:paraId="160482D9" w14:textId="77777777" w:rsidTr="00A20447">
        <w:tc>
          <w:tcPr>
            <w:tcW w:w="6736" w:type="dxa"/>
            <w:tcBorders>
              <w:top w:val="nil"/>
              <w:left w:val="nil"/>
              <w:bottom w:val="nil"/>
              <w:right w:val="nil"/>
            </w:tcBorders>
          </w:tcPr>
          <w:p w14:paraId="45C5BED6" w14:textId="77777777" w:rsidR="00DA1B43" w:rsidRPr="0032088C" w:rsidRDefault="00DA1B43" w:rsidP="00DA1B43">
            <w:pPr>
              <w:ind w:left="-101" w:right="-72"/>
              <w:rPr>
                <w:rFonts w:ascii="Arial" w:eastAsia="Arial Unicode MS" w:hAnsi="Arial" w:cs="Arial"/>
                <w:sz w:val="18"/>
                <w:szCs w:val="18"/>
              </w:rPr>
            </w:pPr>
            <w:r w:rsidRPr="0032088C">
              <w:rPr>
                <w:rFonts w:ascii="Arial" w:eastAsia="Arial Unicode MS" w:hAnsi="Arial" w:cs="Arial"/>
                <w:sz w:val="18"/>
                <w:szCs w:val="18"/>
              </w:rPr>
              <w:t>Closing book value</w:t>
            </w:r>
          </w:p>
        </w:tc>
        <w:tc>
          <w:tcPr>
            <w:tcW w:w="1443" w:type="dxa"/>
            <w:tcBorders>
              <w:top w:val="nil"/>
              <w:left w:val="nil"/>
              <w:bottom w:val="single" w:sz="4" w:space="0" w:color="auto"/>
              <w:right w:val="nil"/>
            </w:tcBorders>
            <w:shd w:val="clear" w:color="auto" w:fill="FAFAFA"/>
            <w:vAlign w:val="center"/>
          </w:tcPr>
          <w:p w14:paraId="4E36F0E8" w14:textId="160DF9D2" w:rsidR="00DA1B43" w:rsidRPr="0032088C" w:rsidRDefault="00942829" w:rsidP="00DA1B43">
            <w:pPr>
              <w:ind w:left="-107" w:right="-72"/>
              <w:jc w:val="right"/>
              <w:rPr>
                <w:rFonts w:ascii="Arial" w:eastAsia="Arial Unicode MS" w:hAnsi="Arial" w:cs="Arial"/>
                <w:snapToGrid w:val="0"/>
                <w:sz w:val="18"/>
                <w:szCs w:val="18"/>
                <w:cs/>
                <w:lang w:eastAsia="th-TH"/>
              </w:rPr>
            </w:pPr>
            <w:r w:rsidRPr="0032088C">
              <w:rPr>
                <w:rFonts w:ascii="Arial" w:eastAsia="Arial Unicode MS" w:hAnsi="Arial" w:cs="Arial"/>
                <w:snapToGrid w:val="0"/>
                <w:sz w:val="18"/>
                <w:szCs w:val="18"/>
                <w:lang w:eastAsia="th-TH"/>
              </w:rPr>
              <w:t>4,754</w:t>
            </w:r>
          </w:p>
        </w:tc>
        <w:tc>
          <w:tcPr>
            <w:tcW w:w="1440" w:type="dxa"/>
            <w:tcBorders>
              <w:top w:val="nil"/>
              <w:left w:val="nil"/>
              <w:bottom w:val="single" w:sz="4" w:space="0" w:color="auto"/>
              <w:right w:val="nil"/>
            </w:tcBorders>
            <w:shd w:val="clear" w:color="auto" w:fill="auto"/>
            <w:vAlign w:val="center"/>
          </w:tcPr>
          <w:p w14:paraId="2CC4D3F7" w14:textId="0087B781" w:rsidR="00DA1B43" w:rsidRPr="0032088C" w:rsidRDefault="00DA1B43" w:rsidP="00DA1B43">
            <w:pPr>
              <w:ind w:left="-107"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5,303</w:t>
            </w:r>
          </w:p>
        </w:tc>
      </w:tr>
    </w:tbl>
    <w:p w14:paraId="4FDAEA05" w14:textId="001A76B0" w:rsidR="00E60265" w:rsidRPr="0032088C" w:rsidRDefault="00E60265" w:rsidP="00E60265">
      <w:pPr>
        <w:jc w:val="both"/>
        <w:rPr>
          <w:rFonts w:ascii="Arial" w:eastAsia="Arial Unicode MS" w:hAnsi="Arial" w:cs="Arial"/>
          <w:spacing w:val="-2"/>
          <w:sz w:val="18"/>
          <w:szCs w:val="18"/>
        </w:rPr>
      </w:pPr>
    </w:p>
    <w:tbl>
      <w:tblPr>
        <w:tblW w:w="9619"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6"/>
        <w:gridCol w:w="1443"/>
        <w:gridCol w:w="1440"/>
      </w:tblGrid>
      <w:tr w:rsidR="00475910" w:rsidRPr="0032088C" w14:paraId="79CF9226" w14:textId="77777777" w:rsidTr="00A20447">
        <w:tc>
          <w:tcPr>
            <w:tcW w:w="6736" w:type="dxa"/>
            <w:tcBorders>
              <w:top w:val="nil"/>
              <w:left w:val="nil"/>
              <w:bottom w:val="nil"/>
              <w:right w:val="nil"/>
            </w:tcBorders>
            <w:shd w:val="clear" w:color="auto" w:fill="auto"/>
          </w:tcPr>
          <w:p w14:paraId="1C50ADCA" w14:textId="77777777" w:rsidR="00475910" w:rsidRPr="0032088C" w:rsidRDefault="00E60265" w:rsidP="00D83DD7">
            <w:pPr>
              <w:ind w:left="-101" w:right="-72"/>
              <w:rPr>
                <w:rFonts w:ascii="Arial" w:eastAsia="Arial Unicode MS" w:hAnsi="Arial" w:cs="Arial"/>
                <w:sz w:val="18"/>
                <w:szCs w:val="18"/>
              </w:rPr>
            </w:pPr>
            <w:r w:rsidRPr="0032088C">
              <w:rPr>
                <w:rFonts w:ascii="Arial" w:eastAsia="Arial Unicode MS" w:hAnsi="Arial" w:cs="Arial"/>
                <w:spacing w:val="-2"/>
                <w:sz w:val="18"/>
                <w:szCs w:val="18"/>
              </w:rPr>
              <w:br w:type="page"/>
            </w:r>
          </w:p>
          <w:p w14:paraId="5E27EE68" w14:textId="77777777" w:rsidR="00475910" w:rsidRPr="0032088C" w:rsidRDefault="00475910" w:rsidP="00D83DD7">
            <w:pPr>
              <w:ind w:left="-101" w:right="-72"/>
              <w:rPr>
                <w:rFonts w:ascii="Arial" w:eastAsia="Arial Unicode MS" w:hAnsi="Arial" w:cs="Arial"/>
                <w:sz w:val="18"/>
                <w:szCs w:val="18"/>
              </w:rPr>
            </w:pPr>
          </w:p>
        </w:tc>
        <w:tc>
          <w:tcPr>
            <w:tcW w:w="2883" w:type="dxa"/>
            <w:gridSpan w:val="2"/>
            <w:tcBorders>
              <w:top w:val="single" w:sz="4" w:space="0" w:color="auto"/>
              <w:left w:val="nil"/>
              <w:bottom w:val="nil"/>
              <w:right w:val="nil"/>
            </w:tcBorders>
            <w:shd w:val="clear" w:color="auto" w:fill="auto"/>
            <w:vAlign w:val="bottom"/>
            <w:hideMark/>
          </w:tcPr>
          <w:p w14:paraId="3CF1E552" w14:textId="77777777" w:rsidR="00475910" w:rsidRPr="0032088C" w:rsidRDefault="00475910" w:rsidP="00422CB0">
            <w:pPr>
              <w:ind w:left="-40" w:right="-72"/>
              <w:jc w:val="right"/>
              <w:rPr>
                <w:rFonts w:ascii="Arial" w:eastAsia="Arial Unicode MS" w:hAnsi="Arial" w:cs="Arial"/>
                <w:b/>
                <w:bCs/>
                <w:sz w:val="18"/>
                <w:szCs w:val="18"/>
              </w:rPr>
            </w:pPr>
            <w:r w:rsidRPr="0032088C">
              <w:rPr>
                <w:rFonts w:ascii="Arial" w:eastAsia="Arial Unicode MS" w:hAnsi="Arial" w:cs="Arial"/>
                <w:b/>
                <w:bCs/>
                <w:sz w:val="18"/>
                <w:szCs w:val="18"/>
              </w:rPr>
              <w:t>Separate</w:t>
            </w:r>
          </w:p>
          <w:p w14:paraId="26F756F4" w14:textId="77777777" w:rsidR="00475910" w:rsidRPr="0032088C" w:rsidRDefault="00475910" w:rsidP="00422CB0">
            <w:pPr>
              <w:ind w:left="-40" w:right="-72"/>
              <w:jc w:val="right"/>
              <w:rPr>
                <w:rFonts w:ascii="Arial" w:eastAsia="Arial Unicode MS" w:hAnsi="Arial" w:cs="Arial"/>
                <w:b/>
                <w:bCs/>
                <w:sz w:val="18"/>
                <w:szCs w:val="18"/>
              </w:rPr>
            </w:pPr>
            <w:r w:rsidRPr="0032088C">
              <w:rPr>
                <w:rFonts w:ascii="Arial" w:eastAsia="Arial Unicode MS" w:hAnsi="Arial" w:cs="Arial"/>
                <w:b/>
                <w:bCs/>
                <w:sz w:val="18"/>
                <w:szCs w:val="18"/>
              </w:rPr>
              <w:t>financial statements</w:t>
            </w:r>
          </w:p>
        </w:tc>
      </w:tr>
      <w:tr w:rsidR="00CD4CD8" w:rsidRPr="0032088C" w14:paraId="3D4BA428" w14:textId="77777777" w:rsidTr="00A20447">
        <w:tc>
          <w:tcPr>
            <w:tcW w:w="6736" w:type="dxa"/>
            <w:tcBorders>
              <w:top w:val="nil"/>
              <w:left w:val="nil"/>
              <w:bottom w:val="nil"/>
              <w:right w:val="nil"/>
            </w:tcBorders>
            <w:shd w:val="clear" w:color="auto" w:fill="auto"/>
          </w:tcPr>
          <w:p w14:paraId="2B26AEE5" w14:textId="77777777" w:rsidR="00CD4CD8" w:rsidRPr="0032088C" w:rsidRDefault="00CD4CD8" w:rsidP="00CD4CD8">
            <w:pPr>
              <w:ind w:left="-101" w:right="-72"/>
              <w:rPr>
                <w:rFonts w:ascii="Arial" w:eastAsia="Arial Unicode MS" w:hAnsi="Arial" w:cs="Arial"/>
                <w:sz w:val="18"/>
                <w:szCs w:val="18"/>
              </w:rPr>
            </w:pPr>
          </w:p>
        </w:tc>
        <w:tc>
          <w:tcPr>
            <w:tcW w:w="1443" w:type="dxa"/>
            <w:tcBorders>
              <w:top w:val="single" w:sz="4" w:space="0" w:color="auto"/>
              <w:left w:val="nil"/>
              <w:bottom w:val="nil"/>
              <w:right w:val="nil"/>
            </w:tcBorders>
            <w:shd w:val="clear" w:color="auto" w:fill="auto"/>
          </w:tcPr>
          <w:p w14:paraId="06106109" w14:textId="6D0D5130" w:rsidR="00CD4CD8" w:rsidRPr="0032088C" w:rsidRDefault="00E27828" w:rsidP="00CD4CD8">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2023</w:t>
            </w:r>
          </w:p>
        </w:tc>
        <w:tc>
          <w:tcPr>
            <w:tcW w:w="1440" w:type="dxa"/>
            <w:tcBorders>
              <w:top w:val="single" w:sz="4" w:space="0" w:color="auto"/>
              <w:left w:val="nil"/>
              <w:bottom w:val="nil"/>
              <w:right w:val="nil"/>
            </w:tcBorders>
            <w:shd w:val="clear" w:color="auto" w:fill="auto"/>
          </w:tcPr>
          <w:p w14:paraId="3D674194" w14:textId="2FA32198" w:rsidR="00CD4CD8" w:rsidRPr="0032088C" w:rsidRDefault="00A905E8" w:rsidP="00CD4CD8">
            <w:pPr>
              <w:ind w:left="-40" w:right="-72"/>
              <w:jc w:val="right"/>
              <w:rPr>
                <w:rFonts w:ascii="Arial" w:eastAsia="Arial Unicode MS" w:hAnsi="Arial" w:cs="Arial"/>
                <w:b/>
                <w:bCs/>
                <w:sz w:val="18"/>
                <w:szCs w:val="18"/>
              </w:rPr>
            </w:pPr>
            <w:r w:rsidRPr="0032088C">
              <w:rPr>
                <w:rFonts w:ascii="Arial" w:eastAsia="Arial Unicode MS" w:hAnsi="Arial" w:cs="Arial"/>
                <w:b/>
                <w:bCs/>
                <w:sz w:val="18"/>
                <w:szCs w:val="18"/>
              </w:rPr>
              <w:t>2022</w:t>
            </w:r>
          </w:p>
        </w:tc>
      </w:tr>
      <w:tr w:rsidR="00475910" w:rsidRPr="0032088C" w14:paraId="5B6B0207" w14:textId="77777777" w:rsidTr="00A20447">
        <w:tc>
          <w:tcPr>
            <w:tcW w:w="6736" w:type="dxa"/>
            <w:tcBorders>
              <w:top w:val="nil"/>
              <w:left w:val="nil"/>
              <w:bottom w:val="nil"/>
              <w:right w:val="nil"/>
            </w:tcBorders>
            <w:shd w:val="clear" w:color="auto" w:fill="auto"/>
          </w:tcPr>
          <w:p w14:paraId="19E560C2" w14:textId="77777777" w:rsidR="00475910" w:rsidRPr="0032088C" w:rsidRDefault="00475910" w:rsidP="00D83DD7">
            <w:pPr>
              <w:ind w:left="-101" w:right="-72"/>
              <w:rPr>
                <w:rFonts w:ascii="Arial" w:eastAsia="Arial Unicode MS" w:hAnsi="Arial" w:cs="Arial"/>
                <w:sz w:val="18"/>
                <w:szCs w:val="18"/>
              </w:rPr>
            </w:pPr>
          </w:p>
        </w:tc>
        <w:tc>
          <w:tcPr>
            <w:tcW w:w="1443" w:type="dxa"/>
            <w:tcBorders>
              <w:top w:val="nil"/>
              <w:left w:val="nil"/>
              <w:bottom w:val="single" w:sz="4" w:space="0" w:color="auto"/>
              <w:right w:val="nil"/>
            </w:tcBorders>
            <w:shd w:val="clear" w:color="auto" w:fill="auto"/>
          </w:tcPr>
          <w:p w14:paraId="0FBDBE3B" w14:textId="77777777" w:rsidR="00475910" w:rsidRPr="0032088C" w:rsidRDefault="00475910" w:rsidP="00D83DD7">
            <w:pPr>
              <w:ind w:left="-40" w:right="-72"/>
              <w:jc w:val="right"/>
              <w:rPr>
                <w:rFonts w:ascii="Arial" w:eastAsia="Arial Unicode MS" w:hAnsi="Arial" w:cs="Arial"/>
                <w:b/>
                <w:bCs/>
                <w:spacing w:val="-8"/>
                <w:sz w:val="18"/>
                <w:szCs w:val="18"/>
              </w:rPr>
            </w:pPr>
            <w:r w:rsidRPr="0032088C">
              <w:rPr>
                <w:rFonts w:ascii="Arial" w:eastAsia="Arial Unicode MS" w:hAnsi="Arial" w:cs="Arial"/>
                <w:b/>
                <w:bCs/>
                <w:sz w:val="18"/>
                <w:szCs w:val="18"/>
              </w:rPr>
              <w:t xml:space="preserve">Million </w:t>
            </w:r>
            <w:r w:rsidR="00286B04" w:rsidRPr="0032088C">
              <w:rPr>
                <w:rFonts w:ascii="Arial" w:eastAsia="Arial Unicode MS" w:hAnsi="Arial" w:cs="Arial"/>
                <w:b/>
                <w:bCs/>
                <w:sz w:val="18"/>
                <w:szCs w:val="18"/>
              </w:rPr>
              <w:t>Baht</w:t>
            </w:r>
          </w:p>
        </w:tc>
        <w:tc>
          <w:tcPr>
            <w:tcW w:w="1440" w:type="dxa"/>
            <w:tcBorders>
              <w:top w:val="nil"/>
              <w:left w:val="nil"/>
              <w:bottom w:val="single" w:sz="4" w:space="0" w:color="auto"/>
              <w:right w:val="nil"/>
            </w:tcBorders>
            <w:shd w:val="clear" w:color="auto" w:fill="auto"/>
          </w:tcPr>
          <w:p w14:paraId="7D37A968" w14:textId="77777777" w:rsidR="00475910" w:rsidRPr="0032088C" w:rsidRDefault="00475910" w:rsidP="00D83DD7">
            <w:pPr>
              <w:ind w:left="-40" w:right="-112"/>
              <w:jc w:val="right"/>
              <w:rPr>
                <w:rFonts w:ascii="Arial" w:eastAsia="Arial Unicode MS" w:hAnsi="Arial" w:cs="Arial"/>
                <w:b/>
                <w:bCs/>
                <w:spacing w:val="-4"/>
                <w:sz w:val="18"/>
                <w:szCs w:val="18"/>
              </w:rPr>
            </w:pPr>
            <w:r w:rsidRPr="0032088C">
              <w:rPr>
                <w:rFonts w:ascii="Arial" w:eastAsia="Arial Unicode MS" w:hAnsi="Arial" w:cs="Arial"/>
                <w:b/>
                <w:bCs/>
                <w:sz w:val="18"/>
                <w:szCs w:val="18"/>
              </w:rPr>
              <w:t xml:space="preserve">Million </w:t>
            </w:r>
            <w:r w:rsidR="00286B04" w:rsidRPr="0032088C">
              <w:rPr>
                <w:rFonts w:ascii="Arial" w:eastAsia="Arial Unicode MS" w:hAnsi="Arial" w:cs="Arial"/>
                <w:b/>
                <w:bCs/>
                <w:sz w:val="18"/>
                <w:szCs w:val="18"/>
              </w:rPr>
              <w:t>Baht</w:t>
            </w:r>
          </w:p>
        </w:tc>
      </w:tr>
      <w:tr w:rsidR="00475910" w:rsidRPr="0032088C" w14:paraId="3D81FF52" w14:textId="77777777" w:rsidTr="00527E68">
        <w:trPr>
          <w:trHeight w:val="71"/>
        </w:trPr>
        <w:tc>
          <w:tcPr>
            <w:tcW w:w="6736" w:type="dxa"/>
            <w:tcBorders>
              <w:top w:val="nil"/>
              <w:left w:val="nil"/>
              <w:bottom w:val="nil"/>
              <w:right w:val="nil"/>
            </w:tcBorders>
          </w:tcPr>
          <w:p w14:paraId="33399B23" w14:textId="77777777" w:rsidR="00475910" w:rsidRPr="0032088C" w:rsidRDefault="00475910" w:rsidP="00D83DD7">
            <w:pPr>
              <w:ind w:left="-101" w:right="-72"/>
              <w:rPr>
                <w:rFonts w:ascii="Arial" w:eastAsia="Arial Unicode MS" w:hAnsi="Arial" w:cs="Arial"/>
                <w:sz w:val="8"/>
                <w:szCs w:val="8"/>
              </w:rPr>
            </w:pPr>
          </w:p>
        </w:tc>
        <w:tc>
          <w:tcPr>
            <w:tcW w:w="1443" w:type="dxa"/>
            <w:tcBorders>
              <w:top w:val="single" w:sz="4" w:space="0" w:color="auto"/>
              <w:left w:val="nil"/>
              <w:bottom w:val="nil"/>
              <w:right w:val="nil"/>
            </w:tcBorders>
            <w:shd w:val="clear" w:color="auto" w:fill="FAFAFA"/>
          </w:tcPr>
          <w:p w14:paraId="44016A54" w14:textId="77777777" w:rsidR="00475910" w:rsidRPr="0032088C" w:rsidRDefault="00475910" w:rsidP="00D83DD7">
            <w:pPr>
              <w:ind w:left="-40" w:right="-72"/>
              <w:jc w:val="right"/>
              <w:rPr>
                <w:rFonts w:ascii="Arial" w:eastAsia="Arial Unicode MS" w:hAnsi="Arial" w:cs="Arial"/>
                <w:b/>
                <w:bCs/>
                <w:sz w:val="8"/>
                <w:szCs w:val="8"/>
              </w:rPr>
            </w:pPr>
          </w:p>
        </w:tc>
        <w:tc>
          <w:tcPr>
            <w:tcW w:w="1440" w:type="dxa"/>
            <w:tcBorders>
              <w:top w:val="single" w:sz="4" w:space="0" w:color="auto"/>
              <w:left w:val="nil"/>
              <w:bottom w:val="nil"/>
              <w:right w:val="nil"/>
            </w:tcBorders>
            <w:shd w:val="clear" w:color="auto" w:fill="auto"/>
          </w:tcPr>
          <w:p w14:paraId="0558DF7A" w14:textId="77777777" w:rsidR="00475910" w:rsidRPr="0032088C" w:rsidRDefault="00475910" w:rsidP="00D83DD7">
            <w:pPr>
              <w:ind w:left="-40" w:right="-72"/>
              <w:jc w:val="right"/>
              <w:rPr>
                <w:rFonts w:ascii="Arial" w:eastAsia="Arial Unicode MS" w:hAnsi="Arial" w:cs="Arial"/>
                <w:b/>
                <w:bCs/>
                <w:sz w:val="8"/>
                <w:szCs w:val="8"/>
              </w:rPr>
            </w:pPr>
          </w:p>
        </w:tc>
      </w:tr>
      <w:tr w:rsidR="00DA1B43" w:rsidRPr="0032088C" w14:paraId="32DF4AD4" w14:textId="77777777" w:rsidTr="00A20447">
        <w:tc>
          <w:tcPr>
            <w:tcW w:w="6736" w:type="dxa"/>
            <w:tcBorders>
              <w:top w:val="nil"/>
              <w:left w:val="nil"/>
              <w:bottom w:val="nil"/>
              <w:right w:val="nil"/>
            </w:tcBorders>
          </w:tcPr>
          <w:p w14:paraId="3F2CC8E0" w14:textId="77777777" w:rsidR="00DA1B43" w:rsidRPr="0032088C" w:rsidRDefault="00DA1B43" w:rsidP="00DA1B43">
            <w:pPr>
              <w:ind w:left="-101" w:right="-72"/>
              <w:rPr>
                <w:rFonts w:ascii="Arial" w:eastAsia="Arial Unicode MS" w:hAnsi="Arial" w:cs="Arial"/>
                <w:sz w:val="18"/>
                <w:szCs w:val="18"/>
              </w:rPr>
            </w:pPr>
            <w:r w:rsidRPr="0032088C">
              <w:rPr>
                <w:rFonts w:ascii="Arial" w:eastAsia="Arial Unicode MS" w:hAnsi="Arial" w:cs="Arial"/>
                <w:sz w:val="18"/>
                <w:szCs w:val="18"/>
              </w:rPr>
              <w:t xml:space="preserve">Opening book value </w:t>
            </w:r>
          </w:p>
        </w:tc>
        <w:tc>
          <w:tcPr>
            <w:tcW w:w="1443" w:type="dxa"/>
            <w:tcBorders>
              <w:top w:val="nil"/>
              <w:left w:val="nil"/>
              <w:bottom w:val="nil"/>
              <w:right w:val="nil"/>
            </w:tcBorders>
            <w:shd w:val="clear" w:color="auto" w:fill="FAFAFA"/>
            <w:vAlign w:val="center"/>
          </w:tcPr>
          <w:p w14:paraId="34231C48" w14:textId="488FF952" w:rsidR="00DA1B43" w:rsidRPr="0032088C" w:rsidRDefault="00942829" w:rsidP="00DA1B43">
            <w:pPr>
              <w:ind w:left="-107" w:right="-72"/>
              <w:jc w:val="right"/>
              <w:rPr>
                <w:rFonts w:ascii="Arial" w:eastAsia="Arial Unicode MS" w:hAnsi="Arial" w:cs="Arial"/>
                <w:snapToGrid w:val="0"/>
                <w:sz w:val="18"/>
                <w:szCs w:val="18"/>
                <w:cs/>
                <w:lang w:eastAsia="th-TH"/>
              </w:rPr>
            </w:pPr>
            <w:r w:rsidRPr="0032088C">
              <w:rPr>
                <w:rFonts w:ascii="Arial" w:eastAsia="Arial Unicode MS" w:hAnsi="Arial" w:cs="Arial"/>
                <w:snapToGrid w:val="0"/>
                <w:sz w:val="18"/>
                <w:szCs w:val="18"/>
                <w:lang w:eastAsia="th-TH"/>
              </w:rPr>
              <w:t>5,251</w:t>
            </w:r>
          </w:p>
        </w:tc>
        <w:tc>
          <w:tcPr>
            <w:tcW w:w="1440" w:type="dxa"/>
            <w:tcBorders>
              <w:top w:val="nil"/>
              <w:left w:val="nil"/>
              <w:bottom w:val="nil"/>
              <w:right w:val="nil"/>
            </w:tcBorders>
            <w:shd w:val="clear" w:color="auto" w:fill="auto"/>
            <w:vAlign w:val="center"/>
          </w:tcPr>
          <w:p w14:paraId="4200C701" w14:textId="5A329D42" w:rsidR="00DA1B43" w:rsidRPr="0032088C" w:rsidRDefault="00DA1B43" w:rsidP="00DA1B43">
            <w:pPr>
              <w:ind w:left="-107" w:right="-72"/>
              <w:jc w:val="right"/>
              <w:rPr>
                <w:rFonts w:ascii="Arial" w:eastAsia="Arial Unicode MS" w:hAnsi="Arial" w:cs="Arial"/>
                <w:snapToGrid w:val="0"/>
                <w:sz w:val="18"/>
                <w:szCs w:val="18"/>
                <w:lang w:val="en-US" w:eastAsia="th-TH"/>
              </w:rPr>
            </w:pPr>
            <w:r w:rsidRPr="0032088C">
              <w:rPr>
                <w:rFonts w:ascii="Arial" w:eastAsia="Arial Unicode MS" w:hAnsi="Arial" w:cs="Arial"/>
                <w:snapToGrid w:val="0"/>
                <w:sz w:val="18"/>
                <w:szCs w:val="18"/>
                <w:lang w:eastAsia="th-TH"/>
              </w:rPr>
              <w:t>5,181</w:t>
            </w:r>
          </w:p>
        </w:tc>
      </w:tr>
      <w:tr w:rsidR="00DA1B43" w:rsidRPr="0032088C" w14:paraId="4B307323" w14:textId="77777777" w:rsidTr="00A20447">
        <w:tc>
          <w:tcPr>
            <w:tcW w:w="6736" w:type="dxa"/>
            <w:tcBorders>
              <w:top w:val="nil"/>
              <w:left w:val="nil"/>
              <w:bottom w:val="nil"/>
              <w:right w:val="nil"/>
            </w:tcBorders>
          </w:tcPr>
          <w:p w14:paraId="58A7759D" w14:textId="431D36F9" w:rsidR="00DA1B43" w:rsidRPr="0032088C" w:rsidRDefault="00DA1B43" w:rsidP="00DA1B43">
            <w:pPr>
              <w:ind w:left="-101" w:right="-72"/>
              <w:rPr>
                <w:rFonts w:ascii="Arial" w:eastAsia="Arial Unicode MS" w:hAnsi="Arial" w:cs="Arial"/>
                <w:sz w:val="18"/>
                <w:szCs w:val="18"/>
              </w:rPr>
            </w:pPr>
            <w:r w:rsidRPr="0032088C">
              <w:rPr>
                <w:rFonts w:ascii="Arial" w:eastAsia="Arial Unicode MS" w:hAnsi="Arial" w:cs="Arial"/>
                <w:sz w:val="18"/>
                <w:szCs w:val="18"/>
              </w:rPr>
              <w:t>Change in fair value through other comprehensive income</w:t>
            </w:r>
            <w:r w:rsidR="0046346C">
              <w:rPr>
                <w:rFonts w:ascii="Arial" w:eastAsia="Arial Unicode MS" w:hAnsi="Arial" w:cs="Arial"/>
                <w:sz w:val="18"/>
                <w:szCs w:val="18"/>
              </w:rPr>
              <w:t xml:space="preserve"> </w:t>
            </w:r>
            <w:r w:rsidR="0046346C" w:rsidRPr="0032088C">
              <w:rPr>
                <w:rFonts w:ascii="Arial" w:eastAsia="Arial Unicode MS" w:hAnsi="Arial" w:cs="Arial"/>
                <w:sz w:val="18"/>
                <w:szCs w:val="18"/>
              </w:rPr>
              <w:t>(expense)</w:t>
            </w:r>
          </w:p>
        </w:tc>
        <w:tc>
          <w:tcPr>
            <w:tcW w:w="1443" w:type="dxa"/>
            <w:tcBorders>
              <w:top w:val="nil"/>
              <w:left w:val="nil"/>
              <w:bottom w:val="single" w:sz="4" w:space="0" w:color="auto"/>
              <w:right w:val="nil"/>
            </w:tcBorders>
            <w:shd w:val="clear" w:color="auto" w:fill="FAFAFA"/>
          </w:tcPr>
          <w:p w14:paraId="2B57DF8E" w14:textId="19A30568" w:rsidR="00DA1B43" w:rsidRPr="0032088C" w:rsidRDefault="00942829" w:rsidP="00DA1B43">
            <w:pPr>
              <w:ind w:left="-40" w:right="-72"/>
              <w:jc w:val="right"/>
              <w:rPr>
                <w:rFonts w:ascii="Arial" w:eastAsia="Arial Unicode MS" w:hAnsi="Arial" w:cs="Arial"/>
                <w:sz w:val="18"/>
                <w:szCs w:val="18"/>
              </w:rPr>
            </w:pPr>
            <w:r w:rsidRPr="0032088C">
              <w:rPr>
                <w:rFonts w:ascii="Arial" w:eastAsia="Arial Unicode MS" w:hAnsi="Arial" w:cs="Arial"/>
                <w:sz w:val="18"/>
                <w:szCs w:val="18"/>
              </w:rPr>
              <w:t>(549)</w:t>
            </w:r>
          </w:p>
        </w:tc>
        <w:tc>
          <w:tcPr>
            <w:tcW w:w="1440" w:type="dxa"/>
            <w:tcBorders>
              <w:top w:val="nil"/>
              <w:left w:val="nil"/>
              <w:bottom w:val="single" w:sz="4" w:space="0" w:color="auto"/>
              <w:right w:val="nil"/>
            </w:tcBorders>
            <w:shd w:val="clear" w:color="auto" w:fill="auto"/>
          </w:tcPr>
          <w:p w14:paraId="6528040E" w14:textId="28C94792" w:rsidR="00DA1B43" w:rsidRPr="0032088C" w:rsidRDefault="00DA1B43" w:rsidP="00DA1B43">
            <w:pPr>
              <w:ind w:left="-40" w:right="-72"/>
              <w:jc w:val="right"/>
              <w:rPr>
                <w:rFonts w:ascii="Arial" w:eastAsia="Arial Unicode MS" w:hAnsi="Arial" w:cs="Arial"/>
                <w:sz w:val="18"/>
                <w:szCs w:val="18"/>
              </w:rPr>
            </w:pPr>
            <w:r w:rsidRPr="0032088C">
              <w:rPr>
                <w:rFonts w:ascii="Arial" w:eastAsia="Arial Unicode MS" w:hAnsi="Arial" w:cs="Arial"/>
                <w:sz w:val="18"/>
                <w:szCs w:val="18"/>
              </w:rPr>
              <w:t>70</w:t>
            </w:r>
          </w:p>
        </w:tc>
      </w:tr>
      <w:tr w:rsidR="00DA1B43" w:rsidRPr="0032088C" w14:paraId="40CAD255" w14:textId="77777777" w:rsidTr="00A20447">
        <w:tc>
          <w:tcPr>
            <w:tcW w:w="6736" w:type="dxa"/>
            <w:tcBorders>
              <w:top w:val="nil"/>
              <w:left w:val="nil"/>
              <w:bottom w:val="nil"/>
              <w:right w:val="nil"/>
            </w:tcBorders>
          </w:tcPr>
          <w:p w14:paraId="1CBDEEB1" w14:textId="77777777" w:rsidR="00DA1B43" w:rsidRPr="0032088C" w:rsidRDefault="00DA1B43" w:rsidP="00DA1B43">
            <w:pPr>
              <w:ind w:left="-101" w:right="-72"/>
              <w:rPr>
                <w:rFonts w:ascii="Arial" w:eastAsia="Arial Unicode MS" w:hAnsi="Arial" w:cs="Arial"/>
                <w:sz w:val="8"/>
                <w:szCs w:val="8"/>
              </w:rPr>
            </w:pPr>
          </w:p>
        </w:tc>
        <w:tc>
          <w:tcPr>
            <w:tcW w:w="1443" w:type="dxa"/>
            <w:tcBorders>
              <w:top w:val="single" w:sz="4" w:space="0" w:color="auto"/>
              <w:left w:val="nil"/>
              <w:bottom w:val="nil"/>
              <w:right w:val="nil"/>
            </w:tcBorders>
            <w:shd w:val="clear" w:color="auto" w:fill="FAFAFA"/>
          </w:tcPr>
          <w:p w14:paraId="3D7AC222" w14:textId="77777777" w:rsidR="00DA1B43" w:rsidRPr="0032088C" w:rsidRDefault="00DA1B43" w:rsidP="00DA1B43">
            <w:pPr>
              <w:ind w:left="-40" w:right="-72"/>
              <w:jc w:val="right"/>
              <w:rPr>
                <w:rFonts w:ascii="Arial" w:eastAsia="Arial Unicode MS" w:hAnsi="Arial" w:cs="Arial"/>
                <w:b/>
                <w:bCs/>
                <w:sz w:val="8"/>
                <w:szCs w:val="8"/>
              </w:rPr>
            </w:pPr>
          </w:p>
        </w:tc>
        <w:tc>
          <w:tcPr>
            <w:tcW w:w="1440" w:type="dxa"/>
            <w:tcBorders>
              <w:top w:val="single" w:sz="4" w:space="0" w:color="auto"/>
              <w:left w:val="nil"/>
              <w:bottom w:val="nil"/>
              <w:right w:val="nil"/>
            </w:tcBorders>
            <w:shd w:val="clear" w:color="auto" w:fill="auto"/>
          </w:tcPr>
          <w:p w14:paraId="29767748" w14:textId="77777777" w:rsidR="00DA1B43" w:rsidRPr="0032088C" w:rsidRDefault="00DA1B43" w:rsidP="00DA1B43">
            <w:pPr>
              <w:ind w:left="-40" w:right="-72"/>
              <w:jc w:val="right"/>
              <w:rPr>
                <w:rFonts w:ascii="Arial" w:eastAsia="Arial Unicode MS" w:hAnsi="Arial" w:cs="Arial"/>
                <w:b/>
                <w:bCs/>
                <w:sz w:val="8"/>
                <w:szCs w:val="8"/>
              </w:rPr>
            </w:pPr>
          </w:p>
        </w:tc>
      </w:tr>
      <w:tr w:rsidR="00DA1B43" w:rsidRPr="0032088C" w14:paraId="0CDEC886" w14:textId="77777777" w:rsidTr="00A20447">
        <w:tc>
          <w:tcPr>
            <w:tcW w:w="6736" w:type="dxa"/>
            <w:tcBorders>
              <w:top w:val="nil"/>
              <w:left w:val="nil"/>
              <w:bottom w:val="nil"/>
              <w:right w:val="nil"/>
            </w:tcBorders>
          </w:tcPr>
          <w:p w14:paraId="3FF3E42A" w14:textId="77777777" w:rsidR="00DA1B43" w:rsidRPr="0032088C" w:rsidRDefault="00DA1B43" w:rsidP="00DA1B43">
            <w:pPr>
              <w:ind w:left="-101" w:right="-72"/>
              <w:rPr>
                <w:rFonts w:ascii="Arial" w:eastAsia="Arial Unicode MS" w:hAnsi="Arial" w:cs="Arial"/>
                <w:sz w:val="18"/>
                <w:szCs w:val="18"/>
              </w:rPr>
            </w:pPr>
            <w:r w:rsidRPr="0032088C">
              <w:rPr>
                <w:rFonts w:ascii="Arial" w:eastAsia="Arial Unicode MS" w:hAnsi="Arial" w:cs="Arial"/>
                <w:sz w:val="18"/>
                <w:szCs w:val="18"/>
              </w:rPr>
              <w:t>Closing book value</w:t>
            </w:r>
          </w:p>
        </w:tc>
        <w:tc>
          <w:tcPr>
            <w:tcW w:w="1443" w:type="dxa"/>
            <w:tcBorders>
              <w:top w:val="nil"/>
              <w:left w:val="nil"/>
              <w:bottom w:val="single" w:sz="4" w:space="0" w:color="auto"/>
              <w:right w:val="nil"/>
            </w:tcBorders>
            <w:shd w:val="clear" w:color="auto" w:fill="FAFAFA"/>
            <w:vAlign w:val="center"/>
          </w:tcPr>
          <w:p w14:paraId="0A84FE92" w14:textId="480A929E" w:rsidR="00DA1B43" w:rsidRPr="0032088C" w:rsidRDefault="00942829" w:rsidP="00DA1B43">
            <w:pPr>
              <w:ind w:left="-107" w:right="-72"/>
              <w:jc w:val="right"/>
              <w:rPr>
                <w:rFonts w:ascii="Arial" w:eastAsia="Arial Unicode MS" w:hAnsi="Arial" w:cs="Arial"/>
                <w:snapToGrid w:val="0"/>
                <w:sz w:val="18"/>
                <w:szCs w:val="18"/>
                <w:cs/>
                <w:lang w:eastAsia="th-TH"/>
              </w:rPr>
            </w:pPr>
            <w:r w:rsidRPr="0032088C">
              <w:rPr>
                <w:rFonts w:ascii="Arial" w:eastAsia="Arial Unicode MS" w:hAnsi="Arial" w:cs="Arial"/>
                <w:snapToGrid w:val="0"/>
                <w:sz w:val="18"/>
                <w:szCs w:val="18"/>
                <w:lang w:eastAsia="th-TH"/>
              </w:rPr>
              <w:t>4,702</w:t>
            </w:r>
          </w:p>
        </w:tc>
        <w:tc>
          <w:tcPr>
            <w:tcW w:w="1440" w:type="dxa"/>
            <w:tcBorders>
              <w:top w:val="nil"/>
              <w:left w:val="nil"/>
              <w:bottom w:val="single" w:sz="4" w:space="0" w:color="auto"/>
              <w:right w:val="nil"/>
            </w:tcBorders>
            <w:shd w:val="clear" w:color="auto" w:fill="auto"/>
            <w:vAlign w:val="center"/>
          </w:tcPr>
          <w:p w14:paraId="2B26DC51" w14:textId="318C3795" w:rsidR="00DA1B43" w:rsidRPr="0032088C" w:rsidRDefault="00DA1B43" w:rsidP="00DA1B43">
            <w:pPr>
              <w:ind w:left="-107"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5,251</w:t>
            </w:r>
          </w:p>
        </w:tc>
      </w:tr>
    </w:tbl>
    <w:p w14:paraId="3B7D4688" w14:textId="77777777" w:rsidR="00523530" w:rsidRPr="0032088C" w:rsidRDefault="00523530" w:rsidP="00BD647D">
      <w:pPr>
        <w:jc w:val="thaiDistribute"/>
        <w:rPr>
          <w:rFonts w:ascii="Arial" w:eastAsia="Arial Unicode MS" w:hAnsi="Arial" w:cs="Arial"/>
          <w:spacing w:val="-4"/>
          <w:sz w:val="18"/>
          <w:szCs w:val="18"/>
        </w:rPr>
      </w:pPr>
    </w:p>
    <w:p w14:paraId="5007B5D5" w14:textId="77777777" w:rsidR="009168BD" w:rsidRPr="0032088C" w:rsidRDefault="009168BD" w:rsidP="00BD647D">
      <w:pPr>
        <w:ind w:left="562"/>
        <w:rPr>
          <w:rFonts w:ascii="Arial" w:eastAsia="Arial Unicode MS" w:hAnsi="Arial" w:cs="Arial"/>
          <w:i/>
          <w:iCs/>
          <w:sz w:val="18"/>
          <w:szCs w:val="18"/>
        </w:rPr>
        <w:sectPr w:rsidR="009168BD" w:rsidRPr="0032088C" w:rsidSect="001500B7">
          <w:pgSz w:w="12077" w:h="16840" w:code="9"/>
          <w:pgMar w:top="1440" w:right="720" w:bottom="720" w:left="1728" w:header="706" w:footer="706" w:gutter="0"/>
          <w:cols w:space="720"/>
          <w:docGrid w:linePitch="272"/>
        </w:sectPr>
      </w:pPr>
    </w:p>
    <w:p w14:paraId="52D791D5" w14:textId="77777777" w:rsidR="001B1BE5" w:rsidRPr="0032088C" w:rsidRDefault="001B1BE5" w:rsidP="00BD647D">
      <w:pPr>
        <w:jc w:val="both"/>
        <w:rPr>
          <w:rFonts w:ascii="Arial" w:eastAsia="Arial Unicode MS" w:hAnsi="Arial" w:cs="Arial"/>
          <w:sz w:val="18"/>
          <w:szCs w:val="18"/>
        </w:rPr>
      </w:pPr>
    </w:p>
    <w:p w14:paraId="33026FF9" w14:textId="77777777" w:rsidR="009168BD" w:rsidRPr="0032088C" w:rsidRDefault="009168BD" w:rsidP="00BD647D">
      <w:pPr>
        <w:jc w:val="both"/>
        <w:rPr>
          <w:rFonts w:ascii="Arial" w:eastAsia="Arial Unicode MS" w:hAnsi="Arial" w:cs="Arial"/>
          <w:sz w:val="18"/>
          <w:szCs w:val="18"/>
        </w:rPr>
      </w:pPr>
      <w:r w:rsidRPr="0032088C">
        <w:rPr>
          <w:rFonts w:ascii="Arial" w:eastAsia="Arial Unicode MS" w:hAnsi="Arial" w:cs="Arial"/>
          <w:sz w:val="18"/>
          <w:szCs w:val="18"/>
        </w:rPr>
        <w:t>The details of</w:t>
      </w:r>
      <w:r w:rsidRPr="0032088C">
        <w:rPr>
          <w:rFonts w:ascii="Arial" w:eastAsia="Arial Unicode MS" w:hAnsi="Arial" w:cs="Arial"/>
          <w:sz w:val="18"/>
          <w:szCs w:val="18"/>
          <w:cs/>
        </w:rPr>
        <w:t xml:space="preserve"> </w:t>
      </w:r>
      <w:r w:rsidRPr="0032088C">
        <w:rPr>
          <w:rFonts w:ascii="Arial" w:eastAsia="Arial Unicode MS" w:hAnsi="Arial" w:cs="Arial"/>
          <w:spacing w:val="-6"/>
          <w:sz w:val="18"/>
          <w:szCs w:val="18"/>
        </w:rPr>
        <w:t>financial assets measured at fair value through other comprehensive income</w:t>
      </w:r>
      <w:r w:rsidRPr="0032088C">
        <w:rPr>
          <w:rFonts w:ascii="Arial" w:eastAsia="Arial Unicode MS" w:hAnsi="Arial" w:cs="Arial"/>
          <w:sz w:val="18"/>
          <w:szCs w:val="18"/>
        </w:rPr>
        <w:t xml:space="preserve"> are as follows</w:t>
      </w:r>
      <w:r w:rsidRPr="0032088C">
        <w:rPr>
          <w:rFonts w:ascii="Arial" w:eastAsia="Arial Unicode MS" w:hAnsi="Arial" w:cs="Arial"/>
          <w:sz w:val="18"/>
          <w:szCs w:val="18"/>
          <w:cs/>
        </w:rPr>
        <w:t xml:space="preserve">: </w:t>
      </w:r>
    </w:p>
    <w:p w14:paraId="7F8E63E4" w14:textId="77777777" w:rsidR="009168BD" w:rsidRPr="0032088C" w:rsidRDefault="009168BD" w:rsidP="00BD647D">
      <w:pPr>
        <w:jc w:val="both"/>
        <w:rPr>
          <w:rFonts w:ascii="Arial" w:eastAsia="Arial Unicode MS" w:hAnsi="Arial" w:cs="Arial"/>
          <w:sz w:val="18"/>
          <w:szCs w:val="18"/>
        </w:rPr>
      </w:pPr>
    </w:p>
    <w:tbl>
      <w:tblPr>
        <w:tblW w:w="15390" w:type="dxa"/>
        <w:tblBorders>
          <w:top w:val="single" w:sz="4" w:space="0" w:color="auto"/>
          <w:bottom w:val="single" w:sz="4" w:space="0" w:color="auto"/>
        </w:tblBorders>
        <w:tblLayout w:type="fixed"/>
        <w:tblLook w:val="0000" w:firstRow="0" w:lastRow="0" w:firstColumn="0" w:lastColumn="0" w:noHBand="0" w:noVBand="0"/>
      </w:tblPr>
      <w:tblGrid>
        <w:gridCol w:w="4781"/>
        <w:gridCol w:w="3265"/>
        <w:gridCol w:w="1224"/>
        <w:gridCol w:w="1224"/>
        <w:gridCol w:w="1224"/>
        <w:gridCol w:w="1224"/>
        <w:gridCol w:w="1224"/>
        <w:gridCol w:w="1224"/>
      </w:tblGrid>
      <w:tr w:rsidR="007C0300" w:rsidRPr="0032088C" w14:paraId="2EDB658C" w14:textId="77777777" w:rsidTr="003B36C5">
        <w:trPr>
          <w:cantSplit/>
        </w:trPr>
        <w:tc>
          <w:tcPr>
            <w:tcW w:w="4781" w:type="dxa"/>
            <w:tcBorders>
              <w:top w:val="nil"/>
              <w:bottom w:val="nil"/>
            </w:tcBorders>
            <w:shd w:val="clear" w:color="auto" w:fill="auto"/>
          </w:tcPr>
          <w:p w14:paraId="149B2A20" w14:textId="77777777" w:rsidR="007C0300" w:rsidRPr="0032088C" w:rsidRDefault="007C0300" w:rsidP="00245731">
            <w:pPr>
              <w:ind w:left="161" w:right="-72" w:hanging="270"/>
              <w:rPr>
                <w:rFonts w:ascii="Arial" w:eastAsia="Arial Unicode MS" w:hAnsi="Arial" w:cs="Arial"/>
                <w:b/>
                <w:bCs/>
                <w:sz w:val="18"/>
                <w:szCs w:val="18"/>
                <w:u w:val="single"/>
              </w:rPr>
            </w:pPr>
          </w:p>
        </w:tc>
        <w:tc>
          <w:tcPr>
            <w:tcW w:w="3265" w:type="dxa"/>
            <w:tcBorders>
              <w:top w:val="nil"/>
              <w:bottom w:val="nil"/>
            </w:tcBorders>
            <w:shd w:val="clear" w:color="auto" w:fill="auto"/>
          </w:tcPr>
          <w:p w14:paraId="1FABD0B0" w14:textId="77777777" w:rsidR="007C0300" w:rsidRPr="0032088C" w:rsidRDefault="007C0300" w:rsidP="00245731">
            <w:pPr>
              <w:ind w:right="-72"/>
              <w:jc w:val="right"/>
              <w:rPr>
                <w:rFonts w:ascii="Arial" w:eastAsia="Arial Unicode MS" w:hAnsi="Arial" w:cs="Arial"/>
                <w:sz w:val="18"/>
                <w:szCs w:val="18"/>
              </w:rPr>
            </w:pPr>
          </w:p>
        </w:tc>
        <w:tc>
          <w:tcPr>
            <w:tcW w:w="7344" w:type="dxa"/>
            <w:gridSpan w:val="6"/>
            <w:tcBorders>
              <w:top w:val="single" w:sz="4" w:space="0" w:color="auto"/>
              <w:bottom w:val="single" w:sz="4" w:space="0" w:color="auto"/>
            </w:tcBorders>
            <w:shd w:val="clear" w:color="auto" w:fill="auto"/>
          </w:tcPr>
          <w:p w14:paraId="1D71B938" w14:textId="77777777" w:rsidR="007C0300" w:rsidRPr="0032088C" w:rsidRDefault="007C0300" w:rsidP="00422CB0">
            <w:pPr>
              <w:pStyle w:val="acctfourfigures"/>
              <w:tabs>
                <w:tab w:val="clear" w:pos="765"/>
              </w:tabs>
              <w:spacing w:line="240" w:lineRule="auto"/>
              <w:ind w:right="-72"/>
              <w:jc w:val="right"/>
              <w:rPr>
                <w:rFonts w:ascii="Arial" w:eastAsia="Arial Unicode MS" w:hAnsi="Arial" w:cs="Arial"/>
                <w:b/>
                <w:bCs/>
                <w:sz w:val="18"/>
                <w:szCs w:val="18"/>
                <w:cs/>
                <w:lang w:bidi="th-TH"/>
              </w:rPr>
            </w:pPr>
            <w:r w:rsidRPr="0032088C">
              <w:rPr>
                <w:rFonts w:ascii="Arial" w:eastAsia="Arial Unicode MS" w:hAnsi="Arial" w:cs="Arial"/>
                <w:b/>
                <w:bCs/>
                <w:sz w:val="18"/>
                <w:szCs w:val="18"/>
              </w:rPr>
              <w:t>Consolidated financial statements</w:t>
            </w:r>
          </w:p>
        </w:tc>
      </w:tr>
      <w:tr w:rsidR="007C0300" w:rsidRPr="0032088C" w14:paraId="7CD5CDFA" w14:textId="77777777" w:rsidTr="003B36C5">
        <w:trPr>
          <w:cantSplit/>
        </w:trPr>
        <w:tc>
          <w:tcPr>
            <w:tcW w:w="4781" w:type="dxa"/>
            <w:tcBorders>
              <w:top w:val="nil"/>
              <w:bottom w:val="nil"/>
            </w:tcBorders>
            <w:shd w:val="clear" w:color="auto" w:fill="auto"/>
          </w:tcPr>
          <w:p w14:paraId="31D37B49" w14:textId="77777777" w:rsidR="007C0300" w:rsidRPr="0032088C" w:rsidRDefault="007C0300" w:rsidP="00245731">
            <w:pPr>
              <w:ind w:left="161" w:right="-72" w:hanging="270"/>
              <w:rPr>
                <w:rFonts w:ascii="Arial" w:eastAsia="Arial Unicode MS" w:hAnsi="Arial" w:cs="Arial"/>
                <w:b/>
                <w:bCs/>
                <w:sz w:val="18"/>
                <w:szCs w:val="18"/>
                <w:u w:val="single"/>
              </w:rPr>
            </w:pPr>
          </w:p>
        </w:tc>
        <w:tc>
          <w:tcPr>
            <w:tcW w:w="3265" w:type="dxa"/>
            <w:tcBorders>
              <w:top w:val="nil"/>
              <w:bottom w:val="nil"/>
            </w:tcBorders>
            <w:shd w:val="clear" w:color="auto" w:fill="auto"/>
          </w:tcPr>
          <w:p w14:paraId="192D67AE" w14:textId="77777777" w:rsidR="007C0300" w:rsidRPr="0032088C" w:rsidRDefault="007C0300" w:rsidP="00245731">
            <w:pPr>
              <w:ind w:right="-72"/>
              <w:jc w:val="right"/>
              <w:rPr>
                <w:rFonts w:ascii="Arial" w:eastAsia="Arial Unicode MS" w:hAnsi="Arial" w:cs="Arial"/>
                <w:sz w:val="18"/>
                <w:szCs w:val="18"/>
              </w:rPr>
            </w:pPr>
          </w:p>
        </w:tc>
        <w:tc>
          <w:tcPr>
            <w:tcW w:w="2448" w:type="dxa"/>
            <w:gridSpan w:val="2"/>
            <w:tcBorders>
              <w:top w:val="nil"/>
              <w:bottom w:val="single" w:sz="4" w:space="0" w:color="auto"/>
            </w:tcBorders>
            <w:shd w:val="clear" w:color="auto" w:fill="auto"/>
            <w:vAlign w:val="bottom"/>
          </w:tcPr>
          <w:p w14:paraId="7DEF2E9C" w14:textId="77777777" w:rsidR="007C0300" w:rsidRPr="0032088C" w:rsidRDefault="007C0300" w:rsidP="00245731">
            <w:pPr>
              <w:pStyle w:val="acctfourfigures"/>
              <w:tabs>
                <w:tab w:val="clear" w:pos="765"/>
              </w:tabs>
              <w:spacing w:line="240" w:lineRule="auto"/>
              <w:ind w:right="-72"/>
              <w:jc w:val="center"/>
              <w:rPr>
                <w:rFonts w:ascii="Arial" w:eastAsia="Arial Unicode MS" w:hAnsi="Arial" w:cs="Arial"/>
                <w:b/>
                <w:bCs/>
                <w:sz w:val="18"/>
                <w:szCs w:val="18"/>
                <w:lang w:bidi="th-TH"/>
              </w:rPr>
            </w:pPr>
            <w:r w:rsidRPr="0032088C">
              <w:rPr>
                <w:rFonts w:ascii="Arial" w:eastAsia="Arial Unicode MS" w:hAnsi="Arial" w:cs="Arial"/>
                <w:b/>
                <w:bCs/>
                <w:sz w:val="18"/>
                <w:szCs w:val="18"/>
                <w:lang w:bidi="th-TH"/>
              </w:rPr>
              <w:t xml:space="preserve">Portion of shares </w:t>
            </w:r>
            <w:proofErr w:type="gramStart"/>
            <w:r w:rsidRPr="0032088C">
              <w:rPr>
                <w:rFonts w:ascii="Arial" w:eastAsia="Arial Unicode MS" w:hAnsi="Arial" w:cs="Arial"/>
                <w:b/>
                <w:bCs/>
                <w:sz w:val="18"/>
                <w:szCs w:val="18"/>
                <w:lang w:bidi="th-TH"/>
              </w:rPr>
              <w:t>held</w:t>
            </w:r>
            <w:proofErr w:type="gramEnd"/>
          </w:p>
          <w:p w14:paraId="5BDC23E9" w14:textId="77777777" w:rsidR="007C0300" w:rsidRPr="0032088C" w:rsidRDefault="007C0300" w:rsidP="00245731">
            <w:pPr>
              <w:pStyle w:val="acctfourfigures"/>
              <w:tabs>
                <w:tab w:val="clear" w:pos="765"/>
              </w:tabs>
              <w:spacing w:line="240" w:lineRule="auto"/>
              <w:ind w:right="-72"/>
              <w:jc w:val="center"/>
              <w:rPr>
                <w:rFonts w:ascii="Arial" w:eastAsia="Arial Unicode MS" w:hAnsi="Arial" w:cs="Arial"/>
                <w:b/>
                <w:bCs/>
                <w:sz w:val="18"/>
                <w:szCs w:val="18"/>
                <w:lang w:bidi="th-TH"/>
              </w:rPr>
            </w:pPr>
            <w:r w:rsidRPr="0032088C">
              <w:rPr>
                <w:rFonts w:ascii="Arial" w:eastAsia="Arial Unicode MS" w:hAnsi="Arial" w:cs="Arial"/>
                <w:b/>
                <w:bCs/>
                <w:sz w:val="18"/>
                <w:szCs w:val="18"/>
                <w:lang w:bidi="th-TH"/>
              </w:rPr>
              <w:t>by the Group</w:t>
            </w:r>
          </w:p>
        </w:tc>
        <w:tc>
          <w:tcPr>
            <w:tcW w:w="2448" w:type="dxa"/>
            <w:gridSpan w:val="2"/>
            <w:tcBorders>
              <w:top w:val="nil"/>
              <w:bottom w:val="single" w:sz="4" w:space="0" w:color="auto"/>
            </w:tcBorders>
            <w:shd w:val="clear" w:color="auto" w:fill="auto"/>
            <w:vAlign w:val="bottom"/>
          </w:tcPr>
          <w:p w14:paraId="364ED555" w14:textId="77777777" w:rsidR="005A4374" w:rsidRPr="0032088C" w:rsidRDefault="007C0300" w:rsidP="00245731">
            <w:pPr>
              <w:pStyle w:val="acctfourfigures"/>
              <w:tabs>
                <w:tab w:val="clear" w:pos="765"/>
              </w:tabs>
              <w:spacing w:line="240" w:lineRule="auto"/>
              <w:ind w:right="-72"/>
              <w:jc w:val="center"/>
              <w:rPr>
                <w:rFonts w:ascii="Arial" w:eastAsia="Arial Unicode MS" w:hAnsi="Arial" w:cs="Arial"/>
                <w:b/>
                <w:bCs/>
                <w:sz w:val="18"/>
                <w:szCs w:val="18"/>
                <w:lang w:bidi="th-TH"/>
              </w:rPr>
            </w:pPr>
            <w:r w:rsidRPr="0032088C">
              <w:rPr>
                <w:rFonts w:ascii="Arial" w:eastAsia="Arial Unicode MS" w:hAnsi="Arial" w:cs="Arial"/>
                <w:b/>
                <w:bCs/>
                <w:sz w:val="18"/>
                <w:szCs w:val="18"/>
                <w:lang w:bidi="th-TH"/>
              </w:rPr>
              <w:t xml:space="preserve">Measured at fair </w:t>
            </w:r>
            <w:proofErr w:type="gramStart"/>
            <w:r w:rsidRPr="0032088C">
              <w:rPr>
                <w:rFonts w:ascii="Arial" w:eastAsia="Arial Unicode MS" w:hAnsi="Arial" w:cs="Arial"/>
                <w:b/>
                <w:bCs/>
                <w:sz w:val="18"/>
                <w:szCs w:val="18"/>
                <w:lang w:bidi="th-TH"/>
              </w:rPr>
              <w:t>value</w:t>
            </w:r>
            <w:proofErr w:type="gramEnd"/>
          </w:p>
          <w:p w14:paraId="55C70D28" w14:textId="77777777" w:rsidR="005A4374" w:rsidRPr="0032088C" w:rsidRDefault="007C0300" w:rsidP="00245731">
            <w:pPr>
              <w:pStyle w:val="acctfourfigures"/>
              <w:tabs>
                <w:tab w:val="clear" w:pos="765"/>
              </w:tabs>
              <w:spacing w:line="240" w:lineRule="auto"/>
              <w:ind w:right="-72"/>
              <w:jc w:val="center"/>
              <w:rPr>
                <w:rFonts w:ascii="Arial" w:eastAsia="Arial Unicode MS" w:hAnsi="Arial" w:cs="Arial"/>
                <w:b/>
                <w:bCs/>
                <w:sz w:val="18"/>
                <w:szCs w:val="18"/>
                <w:lang w:bidi="th-TH"/>
              </w:rPr>
            </w:pPr>
            <w:r w:rsidRPr="0032088C">
              <w:rPr>
                <w:rFonts w:ascii="Arial" w:eastAsia="Arial Unicode MS" w:hAnsi="Arial" w:cs="Arial"/>
                <w:b/>
                <w:bCs/>
                <w:sz w:val="18"/>
                <w:szCs w:val="18"/>
                <w:lang w:bidi="th-TH"/>
              </w:rPr>
              <w:t>through other comprehensive</w:t>
            </w:r>
          </w:p>
          <w:p w14:paraId="275A8A9F" w14:textId="7DE1AD6C" w:rsidR="007C0300" w:rsidRPr="0032088C" w:rsidRDefault="007C0300" w:rsidP="00245731">
            <w:pPr>
              <w:pStyle w:val="acctfourfigures"/>
              <w:tabs>
                <w:tab w:val="clear" w:pos="765"/>
              </w:tabs>
              <w:spacing w:line="240" w:lineRule="auto"/>
              <w:ind w:right="-72"/>
              <w:jc w:val="center"/>
              <w:rPr>
                <w:rFonts w:ascii="Arial" w:eastAsia="Arial Unicode MS" w:hAnsi="Arial" w:cs="Arial"/>
                <w:b/>
                <w:bCs/>
                <w:sz w:val="18"/>
                <w:szCs w:val="18"/>
                <w:lang w:bidi="th-TH"/>
              </w:rPr>
            </w:pPr>
            <w:r w:rsidRPr="0032088C">
              <w:rPr>
                <w:rFonts w:ascii="Arial" w:eastAsia="Arial Unicode MS" w:hAnsi="Arial" w:cs="Arial"/>
                <w:b/>
                <w:bCs/>
                <w:sz w:val="18"/>
                <w:szCs w:val="18"/>
                <w:lang w:bidi="th-TH"/>
              </w:rPr>
              <w:t xml:space="preserve"> income method</w:t>
            </w:r>
          </w:p>
        </w:tc>
        <w:tc>
          <w:tcPr>
            <w:tcW w:w="2448" w:type="dxa"/>
            <w:gridSpan w:val="2"/>
            <w:tcBorders>
              <w:top w:val="nil"/>
              <w:bottom w:val="single" w:sz="4" w:space="0" w:color="auto"/>
            </w:tcBorders>
            <w:shd w:val="clear" w:color="auto" w:fill="auto"/>
            <w:vAlign w:val="bottom"/>
          </w:tcPr>
          <w:p w14:paraId="5784BB98" w14:textId="77777777" w:rsidR="007C0300" w:rsidRPr="0032088C" w:rsidRDefault="007C0300" w:rsidP="00245731">
            <w:pPr>
              <w:pStyle w:val="acctfourfigures"/>
              <w:tabs>
                <w:tab w:val="clear" w:pos="765"/>
              </w:tabs>
              <w:spacing w:line="240" w:lineRule="auto"/>
              <w:ind w:right="-72"/>
              <w:jc w:val="center"/>
              <w:rPr>
                <w:rFonts w:ascii="Arial" w:eastAsia="Arial Unicode MS" w:hAnsi="Arial" w:cs="Arial"/>
                <w:b/>
                <w:bCs/>
                <w:sz w:val="18"/>
                <w:szCs w:val="18"/>
                <w:lang w:bidi="th-TH"/>
              </w:rPr>
            </w:pPr>
            <w:r w:rsidRPr="0032088C">
              <w:rPr>
                <w:rFonts w:ascii="Arial" w:eastAsia="Arial Unicode MS" w:hAnsi="Arial" w:cs="Arial"/>
                <w:b/>
                <w:bCs/>
                <w:sz w:val="18"/>
                <w:szCs w:val="18"/>
                <w:lang w:bidi="th-TH"/>
              </w:rPr>
              <w:t>Dividend income</w:t>
            </w:r>
          </w:p>
          <w:p w14:paraId="1A1D9B26" w14:textId="77777777" w:rsidR="007C0300" w:rsidRPr="0032088C" w:rsidRDefault="007C0300" w:rsidP="00245731">
            <w:pPr>
              <w:pStyle w:val="acctfourfigures"/>
              <w:tabs>
                <w:tab w:val="clear" w:pos="765"/>
              </w:tabs>
              <w:spacing w:line="240" w:lineRule="auto"/>
              <w:ind w:right="-72"/>
              <w:jc w:val="center"/>
              <w:rPr>
                <w:rFonts w:ascii="Arial" w:eastAsia="Arial Unicode MS" w:hAnsi="Arial" w:cs="Arial"/>
                <w:b/>
                <w:bCs/>
                <w:sz w:val="18"/>
                <w:szCs w:val="18"/>
                <w:cs/>
                <w:lang w:bidi="th-TH"/>
              </w:rPr>
            </w:pPr>
            <w:r w:rsidRPr="0032088C">
              <w:rPr>
                <w:rFonts w:ascii="Arial" w:eastAsia="Arial Unicode MS" w:hAnsi="Arial" w:cs="Arial"/>
                <w:b/>
                <w:bCs/>
                <w:sz w:val="18"/>
                <w:szCs w:val="18"/>
                <w:lang w:bidi="th-TH"/>
              </w:rPr>
              <w:t>during the year</w:t>
            </w:r>
          </w:p>
        </w:tc>
      </w:tr>
      <w:tr w:rsidR="007C0300" w:rsidRPr="0032088C" w14:paraId="73BE2D19" w14:textId="77777777" w:rsidTr="003B36C5">
        <w:trPr>
          <w:cantSplit/>
        </w:trPr>
        <w:tc>
          <w:tcPr>
            <w:tcW w:w="4781" w:type="dxa"/>
            <w:tcBorders>
              <w:top w:val="nil"/>
              <w:bottom w:val="nil"/>
            </w:tcBorders>
            <w:shd w:val="clear" w:color="auto" w:fill="auto"/>
          </w:tcPr>
          <w:p w14:paraId="0B53BB47" w14:textId="77777777" w:rsidR="007C0300" w:rsidRPr="0032088C" w:rsidRDefault="007C0300" w:rsidP="00245731">
            <w:pPr>
              <w:ind w:left="161" w:right="-72" w:hanging="270"/>
              <w:rPr>
                <w:rFonts w:ascii="Arial" w:eastAsia="Arial Unicode MS" w:hAnsi="Arial" w:cs="Arial"/>
                <w:b/>
                <w:bCs/>
                <w:sz w:val="18"/>
                <w:szCs w:val="18"/>
                <w:u w:val="single"/>
              </w:rPr>
            </w:pPr>
          </w:p>
        </w:tc>
        <w:tc>
          <w:tcPr>
            <w:tcW w:w="3265" w:type="dxa"/>
            <w:tcBorders>
              <w:top w:val="nil"/>
              <w:bottom w:val="nil"/>
            </w:tcBorders>
            <w:shd w:val="clear" w:color="auto" w:fill="auto"/>
          </w:tcPr>
          <w:p w14:paraId="26443A0F" w14:textId="77777777" w:rsidR="007C0300" w:rsidRPr="0032088C" w:rsidRDefault="007C0300" w:rsidP="00245731">
            <w:pPr>
              <w:ind w:right="-72"/>
              <w:jc w:val="right"/>
              <w:rPr>
                <w:rFonts w:ascii="Arial" w:eastAsia="Arial Unicode MS" w:hAnsi="Arial" w:cs="Arial"/>
                <w:sz w:val="18"/>
                <w:szCs w:val="18"/>
              </w:rPr>
            </w:pPr>
          </w:p>
        </w:tc>
        <w:tc>
          <w:tcPr>
            <w:tcW w:w="1224" w:type="dxa"/>
            <w:tcBorders>
              <w:top w:val="nil"/>
              <w:bottom w:val="nil"/>
            </w:tcBorders>
            <w:shd w:val="clear" w:color="auto" w:fill="auto"/>
          </w:tcPr>
          <w:p w14:paraId="22740BD2" w14:textId="4EF54585" w:rsidR="007C0300" w:rsidRPr="0032088C" w:rsidRDefault="00E27828" w:rsidP="00245731">
            <w:pPr>
              <w:pStyle w:val="acctfourfigures"/>
              <w:tabs>
                <w:tab w:val="clear" w:pos="765"/>
              </w:tabs>
              <w:spacing w:line="240" w:lineRule="auto"/>
              <w:ind w:right="-72"/>
              <w:jc w:val="right"/>
              <w:rPr>
                <w:rFonts w:ascii="Arial" w:eastAsia="Arial Unicode MS" w:hAnsi="Arial" w:cs="Arial"/>
                <w:b/>
                <w:bCs/>
                <w:sz w:val="18"/>
                <w:szCs w:val="18"/>
                <w:lang w:bidi="th-TH"/>
              </w:rPr>
            </w:pPr>
            <w:r w:rsidRPr="0032088C">
              <w:rPr>
                <w:rFonts w:ascii="Arial" w:eastAsia="Arial Unicode MS" w:hAnsi="Arial" w:cs="Arial"/>
                <w:b/>
                <w:bCs/>
                <w:sz w:val="18"/>
                <w:szCs w:val="18"/>
                <w:lang w:bidi="th-TH"/>
              </w:rPr>
              <w:t>2023</w:t>
            </w:r>
          </w:p>
        </w:tc>
        <w:tc>
          <w:tcPr>
            <w:tcW w:w="1224" w:type="dxa"/>
            <w:tcBorders>
              <w:top w:val="nil"/>
              <w:bottom w:val="nil"/>
            </w:tcBorders>
            <w:shd w:val="clear" w:color="auto" w:fill="auto"/>
          </w:tcPr>
          <w:p w14:paraId="58F63DDF" w14:textId="36417828" w:rsidR="007C0300" w:rsidRPr="0032088C" w:rsidRDefault="00A905E8" w:rsidP="00245731">
            <w:pPr>
              <w:pStyle w:val="acctfourfigures"/>
              <w:tabs>
                <w:tab w:val="clear" w:pos="765"/>
              </w:tabs>
              <w:spacing w:line="240" w:lineRule="auto"/>
              <w:ind w:right="-72"/>
              <w:jc w:val="right"/>
              <w:rPr>
                <w:rFonts w:ascii="Arial" w:eastAsia="Arial Unicode MS" w:hAnsi="Arial" w:cs="Arial"/>
                <w:b/>
                <w:bCs/>
                <w:sz w:val="18"/>
                <w:szCs w:val="18"/>
                <w:lang w:bidi="th-TH"/>
              </w:rPr>
            </w:pPr>
            <w:r w:rsidRPr="0032088C">
              <w:rPr>
                <w:rFonts w:ascii="Arial" w:eastAsia="Arial Unicode MS" w:hAnsi="Arial" w:cs="Arial"/>
                <w:b/>
                <w:bCs/>
                <w:sz w:val="18"/>
                <w:szCs w:val="18"/>
                <w:lang w:bidi="th-TH"/>
              </w:rPr>
              <w:t>2022</w:t>
            </w:r>
          </w:p>
        </w:tc>
        <w:tc>
          <w:tcPr>
            <w:tcW w:w="1224" w:type="dxa"/>
            <w:tcBorders>
              <w:top w:val="nil"/>
              <w:bottom w:val="nil"/>
            </w:tcBorders>
            <w:shd w:val="clear" w:color="auto" w:fill="auto"/>
          </w:tcPr>
          <w:p w14:paraId="79B071E5" w14:textId="641DE372" w:rsidR="007C0300" w:rsidRPr="0032088C" w:rsidRDefault="00E27828" w:rsidP="00245731">
            <w:pPr>
              <w:pStyle w:val="acctfourfigures"/>
              <w:tabs>
                <w:tab w:val="clear" w:pos="765"/>
              </w:tabs>
              <w:spacing w:line="240" w:lineRule="auto"/>
              <w:ind w:right="-72"/>
              <w:jc w:val="right"/>
              <w:rPr>
                <w:rFonts w:ascii="Arial" w:eastAsia="Arial Unicode MS" w:hAnsi="Arial" w:cs="Arial"/>
                <w:b/>
                <w:bCs/>
                <w:sz w:val="18"/>
                <w:szCs w:val="18"/>
                <w:lang w:bidi="th-TH"/>
              </w:rPr>
            </w:pPr>
            <w:r w:rsidRPr="0032088C">
              <w:rPr>
                <w:rFonts w:ascii="Arial" w:eastAsia="Arial Unicode MS" w:hAnsi="Arial" w:cs="Arial"/>
                <w:b/>
                <w:bCs/>
                <w:sz w:val="18"/>
                <w:szCs w:val="18"/>
                <w:lang w:bidi="th-TH"/>
              </w:rPr>
              <w:t>2023</w:t>
            </w:r>
          </w:p>
        </w:tc>
        <w:tc>
          <w:tcPr>
            <w:tcW w:w="1224" w:type="dxa"/>
            <w:tcBorders>
              <w:top w:val="nil"/>
              <w:bottom w:val="nil"/>
            </w:tcBorders>
            <w:shd w:val="clear" w:color="auto" w:fill="auto"/>
          </w:tcPr>
          <w:p w14:paraId="010E4EE3" w14:textId="33228846" w:rsidR="007C0300" w:rsidRPr="0032088C" w:rsidRDefault="00A905E8" w:rsidP="00245731">
            <w:pPr>
              <w:pStyle w:val="acctfourfigures"/>
              <w:tabs>
                <w:tab w:val="clear" w:pos="765"/>
              </w:tabs>
              <w:spacing w:line="240" w:lineRule="auto"/>
              <w:ind w:right="-72"/>
              <w:jc w:val="right"/>
              <w:rPr>
                <w:rFonts w:ascii="Arial" w:eastAsia="Arial Unicode MS" w:hAnsi="Arial" w:cs="Arial"/>
                <w:b/>
                <w:bCs/>
                <w:sz w:val="18"/>
                <w:szCs w:val="18"/>
                <w:lang w:bidi="th-TH"/>
              </w:rPr>
            </w:pPr>
            <w:r w:rsidRPr="0032088C">
              <w:rPr>
                <w:rFonts w:ascii="Arial" w:eastAsia="Arial Unicode MS" w:hAnsi="Arial" w:cs="Arial"/>
                <w:b/>
                <w:bCs/>
                <w:sz w:val="18"/>
                <w:szCs w:val="18"/>
                <w:lang w:bidi="th-TH"/>
              </w:rPr>
              <w:t>2022</w:t>
            </w:r>
          </w:p>
        </w:tc>
        <w:tc>
          <w:tcPr>
            <w:tcW w:w="1224" w:type="dxa"/>
            <w:tcBorders>
              <w:top w:val="nil"/>
              <w:bottom w:val="nil"/>
            </w:tcBorders>
            <w:shd w:val="clear" w:color="auto" w:fill="auto"/>
          </w:tcPr>
          <w:p w14:paraId="1CF51523" w14:textId="74F67E4D" w:rsidR="007C0300" w:rsidRPr="0032088C" w:rsidRDefault="00E27828" w:rsidP="00245731">
            <w:pPr>
              <w:pStyle w:val="acctfourfigures"/>
              <w:tabs>
                <w:tab w:val="clear" w:pos="765"/>
              </w:tabs>
              <w:spacing w:line="240" w:lineRule="auto"/>
              <w:ind w:right="-72"/>
              <w:jc w:val="right"/>
              <w:rPr>
                <w:rFonts w:ascii="Arial" w:eastAsia="Arial Unicode MS" w:hAnsi="Arial" w:cs="Arial"/>
                <w:b/>
                <w:bCs/>
                <w:sz w:val="18"/>
                <w:szCs w:val="18"/>
                <w:lang w:bidi="th-TH"/>
              </w:rPr>
            </w:pPr>
            <w:r w:rsidRPr="0032088C">
              <w:rPr>
                <w:rFonts w:ascii="Arial" w:eastAsia="Arial Unicode MS" w:hAnsi="Arial" w:cs="Arial"/>
                <w:b/>
                <w:bCs/>
                <w:sz w:val="18"/>
                <w:szCs w:val="18"/>
                <w:lang w:bidi="th-TH"/>
              </w:rPr>
              <w:t>2023</w:t>
            </w:r>
          </w:p>
        </w:tc>
        <w:tc>
          <w:tcPr>
            <w:tcW w:w="1224" w:type="dxa"/>
            <w:tcBorders>
              <w:top w:val="nil"/>
              <w:bottom w:val="nil"/>
            </w:tcBorders>
            <w:shd w:val="clear" w:color="auto" w:fill="auto"/>
          </w:tcPr>
          <w:p w14:paraId="01389BD0" w14:textId="025D35A5" w:rsidR="007C0300" w:rsidRPr="0032088C" w:rsidRDefault="00A905E8" w:rsidP="00245731">
            <w:pPr>
              <w:pStyle w:val="acctfourfigures"/>
              <w:tabs>
                <w:tab w:val="clear" w:pos="765"/>
              </w:tabs>
              <w:spacing w:line="240" w:lineRule="auto"/>
              <w:ind w:right="-72"/>
              <w:jc w:val="right"/>
              <w:rPr>
                <w:rFonts w:ascii="Arial" w:eastAsia="Arial Unicode MS" w:hAnsi="Arial" w:cs="Arial"/>
                <w:b/>
                <w:bCs/>
                <w:sz w:val="18"/>
                <w:szCs w:val="18"/>
                <w:lang w:bidi="th-TH"/>
              </w:rPr>
            </w:pPr>
            <w:r w:rsidRPr="0032088C">
              <w:rPr>
                <w:rFonts w:ascii="Arial" w:eastAsia="Arial Unicode MS" w:hAnsi="Arial" w:cs="Arial"/>
                <w:b/>
                <w:bCs/>
                <w:sz w:val="18"/>
                <w:szCs w:val="18"/>
                <w:lang w:bidi="th-TH"/>
              </w:rPr>
              <w:t>2022</w:t>
            </w:r>
          </w:p>
        </w:tc>
      </w:tr>
      <w:tr w:rsidR="007C0300" w:rsidRPr="0032088C" w14:paraId="65F9204F" w14:textId="77777777" w:rsidTr="003B36C5">
        <w:trPr>
          <w:cantSplit/>
        </w:trPr>
        <w:tc>
          <w:tcPr>
            <w:tcW w:w="4781" w:type="dxa"/>
            <w:tcBorders>
              <w:top w:val="nil"/>
              <w:bottom w:val="single" w:sz="4" w:space="0" w:color="auto"/>
            </w:tcBorders>
            <w:shd w:val="clear" w:color="auto" w:fill="auto"/>
          </w:tcPr>
          <w:p w14:paraId="61D518EC" w14:textId="77777777" w:rsidR="007C0300" w:rsidRPr="0032088C" w:rsidRDefault="007C0300" w:rsidP="00245731">
            <w:pPr>
              <w:ind w:left="161" w:right="-72" w:hanging="270"/>
              <w:jc w:val="center"/>
              <w:rPr>
                <w:rFonts w:ascii="Arial" w:eastAsia="Arial Unicode MS" w:hAnsi="Arial" w:cs="Arial"/>
                <w:b/>
                <w:bCs/>
                <w:sz w:val="18"/>
                <w:szCs w:val="18"/>
              </w:rPr>
            </w:pPr>
            <w:r w:rsidRPr="0032088C">
              <w:rPr>
                <w:rFonts w:ascii="Arial" w:eastAsia="Arial Unicode MS" w:hAnsi="Arial" w:cs="Arial"/>
                <w:b/>
                <w:bCs/>
                <w:sz w:val="18"/>
                <w:szCs w:val="18"/>
              </w:rPr>
              <w:t>Company</w:t>
            </w:r>
          </w:p>
        </w:tc>
        <w:tc>
          <w:tcPr>
            <w:tcW w:w="3265" w:type="dxa"/>
            <w:tcBorders>
              <w:top w:val="nil"/>
              <w:bottom w:val="single" w:sz="4" w:space="0" w:color="auto"/>
            </w:tcBorders>
            <w:shd w:val="clear" w:color="auto" w:fill="auto"/>
          </w:tcPr>
          <w:p w14:paraId="4729F4AB" w14:textId="77777777" w:rsidR="007C0300" w:rsidRPr="0032088C" w:rsidRDefault="007C0300" w:rsidP="00245731">
            <w:pPr>
              <w:ind w:right="-72"/>
              <w:jc w:val="center"/>
              <w:rPr>
                <w:rFonts w:ascii="Arial" w:eastAsia="Arial Unicode MS" w:hAnsi="Arial" w:cs="Arial"/>
                <w:b/>
                <w:bCs/>
                <w:sz w:val="18"/>
                <w:szCs w:val="18"/>
              </w:rPr>
            </w:pPr>
            <w:r w:rsidRPr="0032088C">
              <w:rPr>
                <w:rFonts w:ascii="Arial" w:eastAsia="Arial Unicode MS" w:hAnsi="Arial" w:cs="Arial"/>
                <w:b/>
                <w:bCs/>
                <w:sz w:val="18"/>
                <w:szCs w:val="18"/>
              </w:rPr>
              <w:t>Business</w:t>
            </w:r>
          </w:p>
        </w:tc>
        <w:tc>
          <w:tcPr>
            <w:tcW w:w="1224" w:type="dxa"/>
            <w:tcBorders>
              <w:top w:val="nil"/>
              <w:bottom w:val="single" w:sz="4" w:space="0" w:color="auto"/>
            </w:tcBorders>
            <w:shd w:val="clear" w:color="auto" w:fill="auto"/>
          </w:tcPr>
          <w:p w14:paraId="2F9C2348" w14:textId="77777777" w:rsidR="007C0300" w:rsidRPr="0032088C" w:rsidRDefault="007C0300" w:rsidP="00245731">
            <w:pPr>
              <w:pStyle w:val="acctfourfigures"/>
              <w:tabs>
                <w:tab w:val="clear" w:pos="765"/>
              </w:tabs>
              <w:spacing w:line="240" w:lineRule="auto"/>
              <w:ind w:right="-72"/>
              <w:jc w:val="right"/>
              <w:rPr>
                <w:rFonts w:ascii="Arial" w:eastAsia="Arial Unicode MS" w:hAnsi="Arial" w:cs="Arial"/>
                <w:b/>
                <w:bCs/>
                <w:sz w:val="18"/>
                <w:szCs w:val="18"/>
                <w:cs/>
                <w:lang w:bidi="th-TH"/>
              </w:rPr>
            </w:pPr>
            <w:r w:rsidRPr="0032088C">
              <w:rPr>
                <w:rFonts w:ascii="Arial" w:eastAsia="Arial Unicode MS" w:hAnsi="Arial" w:cs="Arial"/>
                <w:b/>
                <w:bCs/>
                <w:sz w:val="18"/>
                <w:szCs w:val="18"/>
                <w:lang w:bidi="th-TH"/>
              </w:rPr>
              <w:t>%</w:t>
            </w:r>
          </w:p>
        </w:tc>
        <w:tc>
          <w:tcPr>
            <w:tcW w:w="1224" w:type="dxa"/>
            <w:tcBorders>
              <w:top w:val="nil"/>
              <w:bottom w:val="single" w:sz="4" w:space="0" w:color="auto"/>
            </w:tcBorders>
            <w:shd w:val="clear" w:color="auto" w:fill="auto"/>
          </w:tcPr>
          <w:p w14:paraId="14024EDC" w14:textId="77777777" w:rsidR="007C0300" w:rsidRPr="0032088C" w:rsidRDefault="007C0300" w:rsidP="00245731">
            <w:pPr>
              <w:pStyle w:val="acctfourfigures"/>
              <w:tabs>
                <w:tab w:val="clear" w:pos="765"/>
              </w:tabs>
              <w:spacing w:line="240" w:lineRule="auto"/>
              <w:ind w:right="-72"/>
              <w:jc w:val="right"/>
              <w:rPr>
                <w:rFonts w:ascii="Arial" w:eastAsia="Arial Unicode MS" w:hAnsi="Arial" w:cs="Arial"/>
                <w:b/>
                <w:bCs/>
                <w:sz w:val="18"/>
                <w:szCs w:val="18"/>
                <w:lang w:bidi="th-TH"/>
              </w:rPr>
            </w:pPr>
            <w:r w:rsidRPr="0032088C">
              <w:rPr>
                <w:rFonts w:ascii="Arial" w:eastAsia="Arial Unicode MS" w:hAnsi="Arial" w:cs="Arial"/>
                <w:b/>
                <w:bCs/>
                <w:sz w:val="18"/>
                <w:szCs w:val="18"/>
                <w:lang w:bidi="th-TH"/>
              </w:rPr>
              <w:t>%</w:t>
            </w:r>
          </w:p>
        </w:tc>
        <w:tc>
          <w:tcPr>
            <w:tcW w:w="1224" w:type="dxa"/>
            <w:tcBorders>
              <w:top w:val="nil"/>
              <w:bottom w:val="single" w:sz="4" w:space="0" w:color="auto"/>
            </w:tcBorders>
            <w:shd w:val="clear" w:color="auto" w:fill="auto"/>
          </w:tcPr>
          <w:p w14:paraId="37980F43" w14:textId="77777777" w:rsidR="007C0300" w:rsidRPr="0032088C" w:rsidRDefault="007C0300" w:rsidP="00245731">
            <w:pPr>
              <w:ind w:right="-72"/>
              <w:jc w:val="right"/>
              <w:rPr>
                <w:rFonts w:ascii="Arial" w:hAnsi="Arial" w:cs="Arial"/>
                <w:b/>
                <w:bCs/>
                <w:sz w:val="18"/>
                <w:szCs w:val="18"/>
              </w:rPr>
            </w:pPr>
            <w:r w:rsidRPr="0032088C">
              <w:rPr>
                <w:rFonts w:ascii="Arial" w:hAnsi="Arial" w:cs="Arial"/>
                <w:b/>
                <w:bCs/>
                <w:sz w:val="18"/>
                <w:szCs w:val="18"/>
              </w:rPr>
              <w:t>Million Baht</w:t>
            </w:r>
          </w:p>
        </w:tc>
        <w:tc>
          <w:tcPr>
            <w:tcW w:w="1224" w:type="dxa"/>
            <w:tcBorders>
              <w:top w:val="nil"/>
              <w:bottom w:val="single" w:sz="4" w:space="0" w:color="auto"/>
            </w:tcBorders>
            <w:shd w:val="clear" w:color="auto" w:fill="auto"/>
          </w:tcPr>
          <w:p w14:paraId="5F8E3FCD" w14:textId="77777777" w:rsidR="007C0300" w:rsidRPr="0032088C" w:rsidRDefault="007C0300" w:rsidP="00245731">
            <w:pPr>
              <w:ind w:right="-72"/>
              <w:jc w:val="right"/>
              <w:rPr>
                <w:rFonts w:ascii="Arial" w:hAnsi="Arial" w:cs="Arial"/>
                <w:b/>
                <w:bCs/>
                <w:sz w:val="18"/>
                <w:szCs w:val="18"/>
              </w:rPr>
            </w:pPr>
            <w:r w:rsidRPr="0032088C">
              <w:rPr>
                <w:rFonts w:ascii="Arial" w:hAnsi="Arial" w:cs="Arial"/>
                <w:b/>
                <w:bCs/>
                <w:sz w:val="18"/>
                <w:szCs w:val="18"/>
              </w:rPr>
              <w:t>Million Baht</w:t>
            </w:r>
          </w:p>
        </w:tc>
        <w:tc>
          <w:tcPr>
            <w:tcW w:w="1224" w:type="dxa"/>
            <w:tcBorders>
              <w:top w:val="nil"/>
              <w:bottom w:val="single" w:sz="4" w:space="0" w:color="auto"/>
            </w:tcBorders>
            <w:shd w:val="clear" w:color="auto" w:fill="auto"/>
          </w:tcPr>
          <w:p w14:paraId="6F3279BB" w14:textId="77777777" w:rsidR="007C0300" w:rsidRPr="0032088C" w:rsidRDefault="007C0300" w:rsidP="00245731">
            <w:pPr>
              <w:ind w:right="-72"/>
              <w:jc w:val="right"/>
              <w:rPr>
                <w:rFonts w:ascii="Arial" w:hAnsi="Arial" w:cs="Arial"/>
                <w:b/>
                <w:bCs/>
                <w:sz w:val="18"/>
                <w:szCs w:val="18"/>
              </w:rPr>
            </w:pPr>
            <w:r w:rsidRPr="0032088C">
              <w:rPr>
                <w:rFonts w:ascii="Arial" w:hAnsi="Arial" w:cs="Arial"/>
                <w:b/>
                <w:bCs/>
                <w:sz w:val="18"/>
                <w:szCs w:val="18"/>
              </w:rPr>
              <w:t>Million Baht</w:t>
            </w:r>
          </w:p>
        </w:tc>
        <w:tc>
          <w:tcPr>
            <w:tcW w:w="1224" w:type="dxa"/>
            <w:tcBorders>
              <w:top w:val="nil"/>
              <w:bottom w:val="single" w:sz="4" w:space="0" w:color="auto"/>
            </w:tcBorders>
            <w:shd w:val="clear" w:color="auto" w:fill="auto"/>
          </w:tcPr>
          <w:p w14:paraId="7E74E81A" w14:textId="77777777" w:rsidR="007C0300" w:rsidRPr="0032088C" w:rsidRDefault="007C0300" w:rsidP="00245731">
            <w:pPr>
              <w:ind w:right="-72"/>
              <w:jc w:val="right"/>
              <w:rPr>
                <w:rFonts w:ascii="Arial" w:hAnsi="Arial" w:cs="Arial"/>
                <w:b/>
                <w:bCs/>
                <w:sz w:val="18"/>
                <w:szCs w:val="18"/>
              </w:rPr>
            </w:pPr>
            <w:r w:rsidRPr="0032088C">
              <w:rPr>
                <w:rFonts w:ascii="Arial" w:hAnsi="Arial" w:cs="Arial"/>
                <w:b/>
                <w:bCs/>
                <w:sz w:val="18"/>
                <w:szCs w:val="18"/>
              </w:rPr>
              <w:t>Million Baht</w:t>
            </w:r>
          </w:p>
        </w:tc>
      </w:tr>
      <w:tr w:rsidR="007C0300" w:rsidRPr="0032088C" w14:paraId="06752AD1" w14:textId="77777777" w:rsidTr="003B36C5">
        <w:trPr>
          <w:cantSplit/>
        </w:trPr>
        <w:tc>
          <w:tcPr>
            <w:tcW w:w="4781" w:type="dxa"/>
            <w:tcBorders>
              <w:top w:val="single" w:sz="4" w:space="0" w:color="auto"/>
            </w:tcBorders>
            <w:shd w:val="clear" w:color="auto" w:fill="auto"/>
          </w:tcPr>
          <w:p w14:paraId="21596213" w14:textId="77777777" w:rsidR="007C0300" w:rsidRPr="0032088C" w:rsidRDefault="007C0300" w:rsidP="00245731">
            <w:pPr>
              <w:ind w:left="161" w:right="-72" w:hanging="270"/>
              <w:rPr>
                <w:rFonts w:ascii="Arial" w:eastAsia="Arial Unicode MS" w:hAnsi="Arial" w:cs="Arial"/>
                <w:b/>
                <w:bCs/>
                <w:sz w:val="18"/>
                <w:szCs w:val="18"/>
                <w:u w:val="single"/>
              </w:rPr>
            </w:pPr>
          </w:p>
        </w:tc>
        <w:tc>
          <w:tcPr>
            <w:tcW w:w="3265" w:type="dxa"/>
            <w:tcBorders>
              <w:top w:val="single" w:sz="4" w:space="0" w:color="auto"/>
            </w:tcBorders>
            <w:shd w:val="clear" w:color="auto" w:fill="auto"/>
          </w:tcPr>
          <w:p w14:paraId="7D14318A" w14:textId="77777777" w:rsidR="007C0300" w:rsidRPr="0032088C" w:rsidRDefault="007C0300" w:rsidP="00245731">
            <w:pPr>
              <w:ind w:right="-72"/>
              <w:rPr>
                <w:rFonts w:ascii="Arial" w:eastAsia="Arial Unicode MS" w:hAnsi="Arial" w:cs="Arial"/>
                <w:sz w:val="18"/>
                <w:szCs w:val="18"/>
              </w:rPr>
            </w:pPr>
          </w:p>
        </w:tc>
        <w:tc>
          <w:tcPr>
            <w:tcW w:w="1224" w:type="dxa"/>
            <w:tcBorders>
              <w:top w:val="single" w:sz="4" w:space="0" w:color="auto"/>
              <w:bottom w:val="nil"/>
            </w:tcBorders>
            <w:shd w:val="clear" w:color="auto" w:fill="FAFAFA"/>
          </w:tcPr>
          <w:p w14:paraId="0ABD75A5" w14:textId="77777777" w:rsidR="007C0300" w:rsidRPr="0032088C" w:rsidRDefault="007C0300" w:rsidP="00245731">
            <w:pPr>
              <w:tabs>
                <w:tab w:val="center" w:pos="392"/>
                <w:tab w:val="right" w:pos="814"/>
              </w:tabs>
              <w:ind w:right="-72"/>
              <w:jc w:val="right"/>
              <w:rPr>
                <w:rFonts w:ascii="Arial" w:eastAsia="Arial Unicode MS" w:hAnsi="Arial" w:cs="Arial"/>
                <w:sz w:val="18"/>
                <w:szCs w:val="18"/>
              </w:rPr>
            </w:pPr>
          </w:p>
        </w:tc>
        <w:tc>
          <w:tcPr>
            <w:tcW w:w="1224" w:type="dxa"/>
            <w:tcBorders>
              <w:top w:val="single" w:sz="4" w:space="0" w:color="auto"/>
            </w:tcBorders>
            <w:shd w:val="clear" w:color="auto" w:fill="auto"/>
          </w:tcPr>
          <w:p w14:paraId="2156EDD2" w14:textId="77777777" w:rsidR="007C0300" w:rsidRPr="0032088C" w:rsidRDefault="007C0300" w:rsidP="00245731">
            <w:pPr>
              <w:tabs>
                <w:tab w:val="center" w:pos="392"/>
                <w:tab w:val="right" w:pos="814"/>
              </w:tabs>
              <w:ind w:right="-72"/>
              <w:jc w:val="right"/>
              <w:rPr>
                <w:rFonts w:ascii="Arial" w:eastAsia="Arial Unicode MS" w:hAnsi="Arial" w:cs="Arial"/>
                <w:sz w:val="18"/>
                <w:szCs w:val="18"/>
              </w:rPr>
            </w:pPr>
          </w:p>
        </w:tc>
        <w:tc>
          <w:tcPr>
            <w:tcW w:w="1224" w:type="dxa"/>
            <w:tcBorders>
              <w:top w:val="single" w:sz="4" w:space="0" w:color="auto"/>
            </w:tcBorders>
            <w:shd w:val="clear" w:color="auto" w:fill="FAFAFA"/>
          </w:tcPr>
          <w:p w14:paraId="1EEE5194" w14:textId="77777777" w:rsidR="007C0300" w:rsidRPr="0032088C" w:rsidRDefault="007C0300" w:rsidP="00245731">
            <w:pPr>
              <w:ind w:right="-72"/>
              <w:jc w:val="right"/>
              <w:rPr>
                <w:rFonts w:ascii="Arial" w:eastAsia="Arial Unicode MS" w:hAnsi="Arial" w:cs="Arial"/>
                <w:sz w:val="18"/>
                <w:szCs w:val="18"/>
              </w:rPr>
            </w:pPr>
          </w:p>
        </w:tc>
        <w:tc>
          <w:tcPr>
            <w:tcW w:w="1224" w:type="dxa"/>
            <w:tcBorders>
              <w:top w:val="single" w:sz="4" w:space="0" w:color="auto"/>
            </w:tcBorders>
            <w:shd w:val="clear" w:color="auto" w:fill="auto"/>
          </w:tcPr>
          <w:p w14:paraId="37BC6EC3" w14:textId="77777777" w:rsidR="007C0300" w:rsidRPr="0032088C" w:rsidRDefault="007C0300" w:rsidP="00245731">
            <w:pPr>
              <w:ind w:right="-72"/>
              <w:jc w:val="right"/>
              <w:rPr>
                <w:rFonts w:ascii="Arial" w:eastAsia="Arial Unicode MS" w:hAnsi="Arial" w:cs="Arial"/>
                <w:sz w:val="18"/>
                <w:szCs w:val="18"/>
              </w:rPr>
            </w:pPr>
          </w:p>
        </w:tc>
        <w:tc>
          <w:tcPr>
            <w:tcW w:w="1224" w:type="dxa"/>
            <w:tcBorders>
              <w:top w:val="single" w:sz="4" w:space="0" w:color="auto"/>
            </w:tcBorders>
            <w:shd w:val="clear" w:color="auto" w:fill="FAFAFA"/>
          </w:tcPr>
          <w:p w14:paraId="52F1FA11" w14:textId="77777777" w:rsidR="007C0300" w:rsidRPr="0032088C" w:rsidRDefault="007C0300" w:rsidP="00245731">
            <w:pPr>
              <w:ind w:right="-72"/>
              <w:jc w:val="right"/>
              <w:rPr>
                <w:rFonts w:ascii="Arial" w:eastAsia="Arial Unicode MS" w:hAnsi="Arial" w:cs="Arial"/>
                <w:sz w:val="18"/>
                <w:szCs w:val="18"/>
              </w:rPr>
            </w:pPr>
          </w:p>
        </w:tc>
        <w:tc>
          <w:tcPr>
            <w:tcW w:w="1224" w:type="dxa"/>
            <w:tcBorders>
              <w:top w:val="single" w:sz="4" w:space="0" w:color="auto"/>
            </w:tcBorders>
            <w:shd w:val="clear" w:color="auto" w:fill="auto"/>
          </w:tcPr>
          <w:p w14:paraId="2813461A" w14:textId="77777777" w:rsidR="007C0300" w:rsidRPr="0032088C" w:rsidRDefault="007C0300" w:rsidP="00245731">
            <w:pPr>
              <w:ind w:right="-72"/>
              <w:jc w:val="right"/>
              <w:rPr>
                <w:rFonts w:ascii="Arial" w:eastAsia="Arial Unicode MS" w:hAnsi="Arial" w:cs="Arial"/>
                <w:sz w:val="18"/>
                <w:szCs w:val="18"/>
              </w:rPr>
            </w:pPr>
          </w:p>
        </w:tc>
      </w:tr>
      <w:tr w:rsidR="007C0300" w:rsidRPr="0032088C" w14:paraId="72C66DA1" w14:textId="77777777" w:rsidTr="003B36C5">
        <w:trPr>
          <w:cantSplit/>
        </w:trPr>
        <w:tc>
          <w:tcPr>
            <w:tcW w:w="4781" w:type="dxa"/>
            <w:shd w:val="clear" w:color="auto" w:fill="auto"/>
          </w:tcPr>
          <w:p w14:paraId="57F83F75" w14:textId="77777777" w:rsidR="007C0300" w:rsidRPr="0032088C" w:rsidRDefault="007C0300" w:rsidP="00245731">
            <w:pPr>
              <w:ind w:left="161" w:right="-72" w:hanging="270"/>
              <w:rPr>
                <w:rFonts w:ascii="Arial" w:eastAsia="Arial Unicode MS" w:hAnsi="Arial" w:cs="Arial"/>
                <w:b/>
                <w:bCs/>
                <w:sz w:val="18"/>
                <w:szCs w:val="18"/>
                <w:u w:val="single"/>
              </w:rPr>
            </w:pPr>
            <w:r w:rsidRPr="0032088C">
              <w:rPr>
                <w:rFonts w:ascii="Arial" w:eastAsia="Arial Unicode MS" w:hAnsi="Arial" w:cs="Arial"/>
                <w:b/>
                <w:bCs/>
                <w:sz w:val="18"/>
                <w:szCs w:val="18"/>
                <w:u w:val="single"/>
              </w:rPr>
              <w:t>Other non-marketable equity securities</w:t>
            </w:r>
          </w:p>
        </w:tc>
        <w:tc>
          <w:tcPr>
            <w:tcW w:w="3265" w:type="dxa"/>
            <w:shd w:val="clear" w:color="auto" w:fill="auto"/>
          </w:tcPr>
          <w:p w14:paraId="69A759CC" w14:textId="77777777" w:rsidR="007C0300" w:rsidRPr="0032088C" w:rsidRDefault="007C0300" w:rsidP="00245731">
            <w:pPr>
              <w:ind w:right="-72"/>
              <w:rPr>
                <w:rFonts w:ascii="Arial" w:eastAsia="Arial Unicode MS" w:hAnsi="Arial" w:cs="Arial"/>
                <w:sz w:val="18"/>
                <w:szCs w:val="18"/>
              </w:rPr>
            </w:pPr>
          </w:p>
        </w:tc>
        <w:tc>
          <w:tcPr>
            <w:tcW w:w="1224" w:type="dxa"/>
            <w:tcBorders>
              <w:top w:val="nil"/>
              <w:bottom w:val="nil"/>
            </w:tcBorders>
            <w:shd w:val="clear" w:color="auto" w:fill="FAFAFA"/>
            <w:vAlign w:val="bottom"/>
          </w:tcPr>
          <w:p w14:paraId="542CCF55" w14:textId="77777777" w:rsidR="007C0300" w:rsidRPr="0032088C"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auto"/>
            <w:vAlign w:val="bottom"/>
          </w:tcPr>
          <w:p w14:paraId="561AE31E" w14:textId="77777777" w:rsidR="007C0300" w:rsidRPr="0032088C"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FAFAFA"/>
            <w:vAlign w:val="bottom"/>
          </w:tcPr>
          <w:p w14:paraId="6087DDAC" w14:textId="77777777" w:rsidR="007C0300" w:rsidRPr="0032088C" w:rsidRDefault="007C0300" w:rsidP="00245731">
            <w:pPr>
              <w:ind w:right="-72"/>
              <w:jc w:val="right"/>
              <w:rPr>
                <w:rFonts w:ascii="Arial" w:eastAsia="Arial Unicode MS" w:hAnsi="Arial" w:cs="Arial"/>
                <w:sz w:val="18"/>
                <w:szCs w:val="18"/>
              </w:rPr>
            </w:pPr>
          </w:p>
        </w:tc>
        <w:tc>
          <w:tcPr>
            <w:tcW w:w="1224" w:type="dxa"/>
            <w:shd w:val="clear" w:color="auto" w:fill="auto"/>
            <w:vAlign w:val="bottom"/>
          </w:tcPr>
          <w:p w14:paraId="574FFF47" w14:textId="77777777" w:rsidR="007C0300" w:rsidRPr="0032088C" w:rsidRDefault="007C0300" w:rsidP="00245731">
            <w:pPr>
              <w:ind w:right="-72"/>
              <w:jc w:val="right"/>
              <w:rPr>
                <w:rFonts w:ascii="Arial" w:eastAsia="Arial Unicode MS" w:hAnsi="Arial" w:cs="Arial"/>
                <w:sz w:val="18"/>
                <w:szCs w:val="18"/>
              </w:rPr>
            </w:pPr>
          </w:p>
        </w:tc>
        <w:tc>
          <w:tcPr>
            <w:tcW w:w="1224" w:type="dxa"/>
            <w:shd w:val="clear" w:color="auto" w:fill="FAFAFA"/>
            <w:vAlign w:val="bottom"/>
          </w:tcPr>
          <w:p w14:paraId="330120EF" w14:textId="77777777" w:rsidR="007C0300" w:rsidRPr="0032088C" w:rsidRDefault="007C0300" w:rsidP="00245731">
            <w:pPr>
              <w:ind w:right="-72"/>
              <w:jc w:val="right"/>
              <w:rPr>
                <w:rFonts w:ascii="Arial" w:eastAsia="Arial Unicode MS" w:hAnsi="Arial" w:cs="Arial"/>
                <w:sz w:val="18"/>
                <w:szCs w:val="18"/>
              </w:rPr>
            </w:pPr>
          </w:p>
        </w:tc>
        <w:tc>
          <w:tcPr>
            <w:tcW w:w="1224" w:type="dxa"/>
            <w:shd w:val="clear" w:color="auto" w:fill="auto"/>
            <w:vAlign w:val="bottom"/>
          </w:tcPr>
          <w:p w14:paraId="4D593801" w14:textId="77777777" w:rsidR="007C0300" w:rsidRPr="0032088C" w:rsidRDefault="007C0300" w:rsidP="00245731">
            <w:pPr>
              <w:ind w:right="-72"/>
              <w:jc w:val="right"/>
              <w:rPr>
                <w:rFonts w:ascii="Arial" w:eastAsia="Arial Unicode MS" w:hAnsi="Arial" w:cs="Arial"/>
                <w:sz w:val="18"/>
                <w:szCs w:val="18"/>
              </w:rPr>
            </w:pPr>
          </w:p>
        </w:tc>
      </w:tr>
      <w:tr w:rsidR="007C0300" w:rsidRPr="0032088C" w14:paraId="1220B609" w14:textId="77777777" w:rsidTr="003B36C5">
        <w:trPr>
          <w:cantSplit/>
        </w:trPr>
        <w:tc>
          <w:tcPr>
            <w:tcW w:w="4781" w:type="dxa"/>
            <w:shd w:val="clear" w:color="auto" w:fill="auto"/>
          </w:tcPr>
          <w:p w14:paraId="4168AF93" w14:textId="77777777" w:rsidR="007C0300" w:rsidRPr="0032088C" w:rsidRDefault="007C0300" w:rsidP="00245731">
            <w:pPr>
              <w:ind w:left="161" w:right="-72" w:hanging="270"/>
              <w:rPr>
                <w:rFonts w:ascii="Arial" w:eastAsia="Arial Unicode MS" w:hAnsi="Arial" w:cs="Arial"/>
                <w:b/>
                <w:bCs/>
                <w:sz w:val="18"/>
                <w:szCs w:val="18"/>
                <w:u w:val="single"/>
              </w:rPr>
            </w:pPr>
          </w:p>
        </w:tc>
        <w:tc>
          <w:tcPr>
            <w:tcW w:w="3265" w:type="dxa"/>
            <w:shd w:val="clear" w:color="auto" w:fill="auto"/>
          </w:tcPr>
          <w:p w14:paraId="68247E6E" w14:textId="77777777" w:rsidR="007C0300" w:rsidRPr="0032088C" w:rsidRDefault="007C0300" w:rsidP="00245731">
            <w:pPr>
              <w:ind w:right="-72"/>
              <w:rPr>
                <w:rFonts w:ascii="Arial" w:eastAsia="Arial Unicode MS" w:hAnsi="Arial" w:cs="Arial"/>
                <w:sz w:val="18"/>
                <w:szCs w:val="18"/>
              </w:rPr>
            </w:pPr>
          </w:p>
        </w:tc>
        <w:tc>
          <w:tcPr>
            <w:tcW w:w="1224" w:type="dxa"/>
            <w:tcBorders>
              <w:top w:val="nil"/>
              <w:bottom w:val="nil"/>
            </w:tcBorders>
            <w:shd w:val="clear" w:color="auto" w:fill="FAFAFA"/>
            <w:vAlign w:val="bottom"/>
          </w:tcPr>
          <w:p w14:paraId="5B132E9B" w14:textId="77777777" w:rsidR="007C0300" w:rsidRPr="0032088C"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auto"/>
            <w:vAlign w:val="bottom"/>
          </w:tcPr>
          <w:p w14:paraId="09EFD8B0" w14:textId="77777777" w:rsidR="007C0300" w:rsidRPr="0032088C"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FAFAFA"/>
            <w:vAlign w:val="bottom"/>
          </w:tcPr>
          <w:p w14:paraId="51588C63" w14:textId="77777777" w:rsidR="007C0300" w:rsidRPr="0032088C"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auto"/>
            <w:vAlign w:val="bottom"/>
          </w:tcPr>
          <w:p w14:paraId="4D0E917F" w14:textId="77777777" w:rsidR="007C0300" w:rsidRPr="0032088C"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FAFAFA"/>
            <w:vAlign w:val="bottom"/>
          </w:tcPr>
          <w:p w14:paraId="42F0A5AE" w14:textId="77777777" w:rsidR="007C0300" w:rsidRPr="0032088C" w:rsidRDefault="007C0300" w:rsidP="00245731">
            <w:pPr>
              <w:tabs>
                <w:tab w:val="center" w:pos="392"/>
                <w:tab w:val="decimal" w:pos="533"/>
                <w:tab w:val="right" w:pos="814"/>
              </w:tabs>
              <w:ind w:right="-72"/>
              <w:jc w:val="right"/>
              <w:rPr>
                <w:rFonts w:ascii="Arial" w:eastAsia="Arial Unicode MS" w:hAnsi="Arial" w:cs="Arial"/>
                <w:sz w:val="18"/>
                <w:szCs w:val="18"/>
              </w:rPr>
            </w:pPr>
          </w:p>
        </w:tc>
        <w:tc>
          <w:tcPr>
            <w:tcW w:w="1224" w:type="dxa"/>
            <w:shd w:val="clear" w:color="auto" w:fill="auto"/>
            <w:vAlign w:val="bottom"/>
          </w:tcPr>
          <w:p w14:paraId="2510D74F" w14:textId="77777777" w:rsidR="007C0300" w:rsidRPr="0032088C" w:rsidRDefault="007C0300" w:rsidP="00245731">
            <w:pPr>
              <w:tabs>
                <w:tab w:val="center" w:pos="392"/>
                <w:tab w:val="decimal" w:pos="533"/>
                <w:tab w:val="right" w:pos="814"/>
              </w:tabs>
              <w:ind w:right="-72"/>
              <w:jc w:val="right"/>
              <w:rPr>
                <w:rFonts w:ascii="Arial" w:eastAsia="Arial Unicode MS" w:hAnsi="Arial" w:cs="Arial"/>
                <w:sz w:val="18"/>
                <w:szCs w:val="18"/>
              </w:rPr>
            </w:pPr>
          </w:p>
        </w:tc>
      </w:tr>
      <w:tr w:rsidR="00163218" w:rsidRPr="0032088C" w14:paraId="4A8C3E66" w14:textId="77777777" w:rsidTr="003B36C5">
        <w:trPr>
          <w:cantSplit/>
        </w:trPr>
        <w:tc>
          <w:tcPr>
            <w:tcW w:w="4781" w:type="dxa"/>
            <w:shd w:val="clear" w:color="auto" w:fill="auto"/>
          </w:tcPr>
          <w:p w14:paraId="0BF443ED" w14:textId="77777777" w:rsidR="00163218" w:rsidRPr="0032088C" w:rsidRDefault="00163218" w:rsidP="00163218">
            <w:pPr>
              <w:ind w:left="161" w:right="-74" w:hanging="270"/>
              <w:rPr>
                <w:rFonts w:ascii="Arial" w:eastAsia="Arial Unicode MS" w:hAnsi="Arial" w:cs="Arial"/>
                <w:sz w:val="18"/>
                <w:szCs w:val="18"/>
              </w:rPr>
            </w:pPr>
            <w:r w:rsidRPr="0032088C">
              <w:rPr>
                <w:rFonts w:ascii="Arial" w:eastAsia="Arial Unicode MS" w:hAnsi="Arial" w:cs="Arial"/>
                <w:sz w:val="18"/>
                <w:szCs w:val="18"/>
              </w:rPr>
              <w:t>Ordinary shares</w:t>
            </w:r>
          </w:p>
        </w:tc>
        <w:tc>
          <w:tcPr>
            <w:tcW w:w="3265" w:type="dxa"/>
            <w:shd w:val="clear" w:color="auto" w:fill="auto"/>
          </w:tcPr>
          <w:p w14:paraId="34DE879B" w14:textId="77777777" w:rsidR="00163218" w:rsidRPr="0032088C" w:rsidRDefault="00163218" w:rsidP="00163218">
            <w:pPr>
              <w:ind w:right="-72"/>
              <w:rPr>
                <w:rFonts w:ascii="Arial" w:eastAsia="Arial Unicode MS" w:hAnsi="Arial" w:cs="Arial"/>
                <w:sz w:val="18"/>
                <w:szCs w:val="18"/>
              </w:rPr>
            </w:pPr>
          </w:p>
        </w:tc>
        <w:tc>
          <w:tcPr>
            <w:tcW w:w="1224" w:type="dxa"/>
            <w:shd w:val="clear" w:color="auto" w:fill="FAFAFA"/>
            <w:vAlign w:val="bottom"/>
          </w:tcPr>
          <w:p w14:paraId="58051B1A" w14:textId="77777777" w:rsidR="00163218" w:rsidRPr="0032088C" w:rsidRDefault="00163218" w:rsidP="00163218">
            <w:pPr>
              <w:tabs>
                <w:tab w:val="center" w:pos="392"/>
                <w:tab w:val="right" w:pos="814"/>
              </w:tabs>
              <w:ind w:right="-72"/>
              <w:jc w:val="right"/>
              <w:rPr>
                <w:rFonts w:ascii="Arial" w:eastAsia="Arial Unicode MS" w:hAnsi="Arial" w:cs="Arial"/>
                <w:sz w:val="18"/>
                <w:szCs w:val="18"/>
              </w:rPr>
            </w:pPr>
          </w:p>
        </w:tc>
        <w:tc>
          <w:tcPr>
            <w:tcW w:w="1224" w:type="dxa"/>
            <w:shd w:val="clear" w:color="auto" w:fill="auto"/>
            <w:vAlign w:val="bottom"/>
          </w:tcPr>
          <w:p w14:paraId="56ED8D76" w14:textId="77777777" w:rsidR="00163218" w:rsidRPr="0032088C" w:rsidRDefault="00163218" w:rsidP="00163218">
            <w:pPr>
              <w:tabs>
                <w:tab w:val="center" w:pos="392"/>
                <w:tab w:val="right" w:pos="814"/>
              </w:tabs>
              <w:ind w:right="-72"/>
              <w:jc w:val="right"/>
              <w:rPr>
                <w:rFonts w:ascii="Arial" w:eastAsia="Arial Unicode MS" w:hAnsi="Arial" w:cs="Arial"/>
                <w:sz w:val="18"/>
                <w:szCs w:val="18"/>
              </w:rPr>
            </w:pPr>
          </w:p>
        </w:tc>
        <w:tc>
          <w:tcPr>
            <w:tcW w:w="1224" w:type="dxa"/>
            <w:shd w:val="clear" w:color="auto" w:fill="FAFAFA"/>
            <w:vAlign w:val="bottom"/>
          </w:tcPr>
          <w:p w14:paraId="7258B99C" w14:textId="77777777" w:rsidR="00163218" w:rsidRPr="0032088C" w:rsidRDefault="00163218" w:rsidP="00163218">
            <w:pPr>
              <w:tabs>
                <w:tab w:val="center" w:pos="392"/>
                <w:tab w:val="right" w:pos="814"/>
              </w:tabs>
              <w:ind w:right="-72"/>
              <w:jc w:val="right"/>
              <w:rPr>
                <w:rFonts w:ascii="Arial" w:eastAsia="Arial Unicode MS" w:hAnsi="Arial" w:cs="Arial"/>
                <w:sz w:val="18"/>
                <w:szCs w:val="18"/>
              </w:rPr>
            </w:pPr>
          </w:p>
        </w:tc>
        <w:tc>
          <w:tcPr>
            <w:tcW w:w="1224" w:type="dxa"/>
            <w:shd w:val="clear" w:color="auto" w:fill="auto"/>
            <w:vAlign w:val="bottom"/>
          </w:tcPr>
          <w:p w14:paraId="50D59C64" w14:textId="77777777" w:rsidR="00163218" w:rsidRPr="0032088C" w:rsidRDefault="00163218" w:rsidP="00163218">
            <w:pPr>
              <w:tabs>
                <w:tab w:val="center" w:pos="392"/>
                <w:tab w:val="right" w:pos="814"/>
              </w:tabs>
              <w:ind w:right="-72"/>
              <w:jc w:val="right"/>
              <w:rPr>
                <w:rFonts w:ascii="Arial" w:eastAsia="Arial Unicode MS" w:hAnsi="Arial" w:cs="Arial"/>
                <w:sz w:val="18"/>
                <w:szCs w:val="18"/>
              </w:rPr>
            </w:pPr>
          </w:p>
        </w:tc>
        <w:tc>
          <w:tcPr>
            <w:tcW w:w="1224" w:type="dxa"/>
            <w:shd w:val="clear" w:color="auto" w:fill="FAFAFA"/>
            <w:vAlign w:val="bottom"/>
          </w:tcPr>
          <w:p w14:paraId="2DDD98F2" w14:textId="77777777" w:rsidR="00163218" w:rsidRPr="0032088C" w:rsidRDefault="00163218" w:rsidP="00163218">
            <w:pPr>
              <w:tabs>
                <w:tab w:val="center" w:pos="392"/>
                <w:tab w:val="decimal" w:pos="533"/>
                <w:tab w:val="right" w:pos="814"/>
              </w:tabs>
              <w:ind w:right="-72"/>
              <w:jc w:val="right"/>
              <w:rPr>
                <w:rFonts w:ascii="Arial" w:eastAsia="Arial Unicode MS" w:hAnsi="Arial" w:cs="Arial"/>
                <w:sz w:val="18"/>
                <w:szCs w:val="18"/>
              </w:rPr>
            </w:pPr>
          </w:p>
        </w:tc>
        <w:tc>
          <w:tcPr>
            <w:tcW w:w="1224" w:type="dxa"/>
            <w:shd w:val="clear" w:color="auto" w:fill="auto"/>
            <w:vAlign w:val="bottom"/>
          </w:tcPr>
          <w:p w14:paraId="294155FB" w14:textId="77777777" w:rsidR="00163218" w:rsidRPr="0032088C" w:rsidRDefault="00163218" w:rsidP="00163218">
            <w:pPr>
              <w:tabs>
                <w:tab w:val="center" w:pos="392"/>
                <w:tab w:val="decimal" w:pos="533"/>
                <w:tab w:val="right" w:pos="814"/>
              </w:tabs>
              <w:ind w:right="-72"/>
              <w:jc w:val="right"/>
              <w:rPr>
                <w:rFonts w:ascii="Arial" w:eastAsia="Arial Unicode MS" w:hAnsi="Arial" w:cs="Arial"/>
                <w:sz w:val="18"/>
                <w:szCs w:val="18"/>
              </w:rPr>
            </w:pPr>
          </w:p>
        </w:tc>
      </w:tr>
      <w:tr w:rsidR="00942829" w:rsidRPr="0032088C" w14:paraId="318BF4AF" w14:textId="77777777" w:rsidTr="003B36C5">
        <w:trPr>
          <w:cantSplit/>
        </w:trPr>
        <w:tc>
          <w:tcPr>
            <w:tcW w:w="4781" w:type="dxa"/>
            <w:shd w:val="clear" w:color="auto" w:fill="auto"/>
          </w:tcPr>
          <w:p w14:paraId="01429C16" w14:textId="77777777" w:rsidR="00942829" w:rsidRPr="0032088C" w:rsidRDefault="00942829" w:rsidP="00942829">
            <w:pPr>
              <w:ind w:left="161" w:right="-74" w:hanging="270"/>
              <w:rPr>
                <w:rFonts w:ascii="Arial" w:eastAsia="Arial Unicode MS" w:hAnsi="Arial" w:cs="Arial"/>
                <w:sz w:val="18"/>
                <w:szCs w:val="18"/>
              </w:rPr>
            </w:pPr>
            <w:r w:rsidRPr="0032088C">
              <w:rPr>
                <w:rFonts w:ascii="Arial" w:eastAsia="Arial Unicode MS" w:hAnsi="Arial" w:cs="Arial"/>
                <w:sz w:val="18"/>
                <w:szCs w:val="18"/>
              </w:rPr>
              <w:t>- Ratchaburi Power Company Limited</w:t>
            </w:r>
          </w:p>
        </w:tc>
        <w:tc>
          <w:tcPr>
            <w:tcW w:w="3265" w:type="dxa"/>
            <w:shd w:val="clear" w:color="auto" w:fill="auto"/>
          </w:tcPr>
          <w:p w14:paraId="736AA0FA" w14:textId="77777777" w:rsidR="00942829" w:rsidRPr="0032088C" w:rsidRDefault="00942829" w:rsidP="00942829">
            <w:pPr>
              <w:ind w:right="-72"/>
              <w:rPr>
                <w:rFonts w:ascii="Arial" w:eastAsia="Arial Unicode MS" w:hAnsi="Arial" w:cs="Arial"/>
                <w:sz w:val="18"/>
                <w:szCs w:val="18"/>
              </w:rPr>
            </w:pPr>
            <w:r w:rsidRPr="0032088C">
              <w:rPr>
                <w:rFonts w:ascii="Arial" w:eastAsia="Arial Unicode MS" w:hAnsi="Arial" w:cs="Arial"/>
                <w:sz w:val="18"/>
                <w:szCs w:val="18"/>
              </w:rPr>
              <w:t>Generate and supply electricity</w:t>
            </w:r>
          </w:p>
        </w:tc>
        <w:tc>
          <w:tcPr>
            <w:tcW w:w="1224" w:type="dxa"/>
            <w:shd w:val="clear" w:color="auto" w:fill="FAFAFA"/>
            <w:vAlign w:val="bottom"/>
          </w:tcPr>
          <w:p w14:paraId="5CAE7E5F" w14:textId="47387B7F" w:rsidR="00942829" w:rsidRPr="0032088C" w:rsidRDefault="00942829" w:rsidP="00942829">
            <w:pPr>
              <w:ind w:right="-72"/>
              <w:jc w:val="right"/>
              <w:rPr>
                <w:rFonts w:ascii="Arial" w:eastAsia="Arial Unicode MS" w:hAnsi="Arial" w:cs="Arial"/>
                <w:sz w:val="18"/>
                <w:szCs w:val="18"/>
              </w:rPr>
            </w:pPr>
            <w:r w:rsidRPr="0032088C">
              <w:rPr>
                <w:rFonts w:ascii="Arial" w:eastAsia="Arial Unicode MS" w:hAnsi="Arial" w:cs="Arial"/>
                <w:sz w:val="18"/>
                <w:szCs w:val="18"/>
              </w:rPr>
              <w:t>15</w:t>
            </w:r>
          </w:p>
        </w:tc>
        <w:tc>
          <w:tcPr>
            <w:tcW w:w="1224" w:type="dxa"/>
            <w:shd w:val="clear" w:color="auto" w:fill="auto"/>
            <w:vAlign w:val="bottom"/>
          </w:tcPr>
          <w:p w14:paraId="2D32E8F1" w14:textId="660AA703" w:rsidR="00942829" w:rsidRPr="0032088C" w:rsidRDefault="00942829" w:rsidP="00942829">
            <w:pPr>
              <w:ind w:right="-72"/>
              <w:jc w:val="right"/>
              <w:rPr>
                <w:rFonts w:ascii="Arial" w:eastAsia="Arial Unicode MS" w:hAnsi="Arial" w:cs="Arial"/>
                <w:sz w:val="18"/>
                <w:szCs w:val="18"/>
              </w:rPr>
            </w:pPr>
            <w:r w:rsidRPr="0032088C">
              <w:rPr>
                <w:rFonts w:ascii="Arial" w:eastAsia="Arial Unicode MS" w:hAnsi="Arial" w:cs="Arial"/>
                <w:sz w:val="18"/>
                <w:szCs w:val="18"/>
              </w:rPr>
              <w:t>15</w:t>
            </w:r>
          </w:p>
        </w:tc>
        <w:tc>
          <w:tcPr>
            <w:tcW w:w="1224" w:type="dxa"/>
            <w:tcBorders>
              <w:top w:val="nil"/>
              <w:left w:val="nil"/>
              <w:bottom w:val="nil"/>
              <w:right w:val="nil"/>
            </w:tcBorders>
            <w:shd w:val="clear" w:color="auto" w:fill="FAFAFA"/>
            <w:vAlign w:val="bottom"/>
          </w:tcPr>
          <w:p w14:paraId="151F24A5" w14:textId="1BF0B38F" w:rsidR="00942829" w:rsidRPr="0032088C" w:rsidRDefault="00942829" w:rsidP="00942829">
            <w:pPr>
              <w:ind w:right="-72"/>
              <w:jc w:val="right"/>
              <w:rPr>
                <w:rFonts w:ascii="Arial" w:eastAsia="Arial Unicode MS" w:hAnsi="Arial" w:cs="Arial"/>
                <w:sz w:val="18"/>
                <w:szCs w:val="18"/>
                <w:cs/>
              </w:rPr>
            </w:pPr>
            <w:r w:rsidRPr="0032088C">
              <w:rPr>
                <w:rFonts w:ascii="Arial" w:eastAsia="Arial Unicode MS" w:hAnsi="Arial" w:cs="Arial"/>
                <w:sz w:val="18"/>
                <w:szCs w:val="18"/>
              </w:rPr>
              <w:t>742</w:t>
            </w:r>
          </w:p>
        </w:tc>
        <w:tc>
          <w:tcPr>
            <w:tcW w:w="1224" w:type="dxa"/>
            <w:shd w:val="clear" w:color="auto" w:fill="auto"/>
            <w:vAlign w:val="bottom"/>
          </w:tcPr>
          <w:p w14:paraId="66CD7F2B" w14:textId="61CE5A3B" w:rsidR="00942829" w:rsidRPr="0032088C" w:rsidRDefault="00942829" w:rsidP="00942829">
            <w:pPr>
              <w:ind w:right="-72"/>
              <w:jc w:val="right"/>
              <w:rPr>
                <w:rFonts w:ascii="Arial" w:eastAsia="Arial Unicode MS" w:hAnsi="Arial" w:cs="Arial"/>
                <w:sz w:val="18"/>
                <w:szCs w:val="18"/>
                <w:cs/>
              </w:rPr>
            </w:pPr>
            <w:r w:rsidRPr="0032088C">
              <w:rPr>
                <w:rFonts w:ascii="Arial" w:eastAsia="Arial Unicode MS" w:hAnsi="Arial" w:cs="Arial"/>
                <w:sz w:val="18"/>
                <w:szCs w:val="18"/>
              </w:rPr>
              <w:t>955</w:t>
            </w:r>
          </w:p>
        </w:tc>
        <w:tc>
          <w:tcPr>
            <w:tcW w:w="1224" w:type="dxa"/>
            <w:tcBorders>
              <w:top w:val="nil"/>
              <w:left w:val="nil"/>
              <w:bottom w:val="nil"/>
              <w:right w:val="nil"/>
            </w:tcBorders>
            <w:shd w:val="clear" w:color="auto" w:fill="FAFAFA"/>
            <w:vAlign w:val="bottom"/>
          </w:tcPr>
          <w:p w14:paraId="74947B6B" w14:textId="1CBE7750" w:rsidR="00942829" w:rsidRPr="0032088C" w:rsidRDefault="00942829" w:rsidP="00942829">
            <w:pPr>
              <w:tabs>
                <w:tab w:val="center" w:pos="392"/>
                <w:tab w:val="right" w:pos="814"/>
              </w:tabs>
              <w:ind w:right="-72"/>
              <w:jc w:val="right"/>
              <w:rPr>
                <w:rFonts w:ascii="Arial" w:eastAsia="Arial Unicode MS" w:hAnsi="Arial" w:cs="Arial"/>
                <w:sz w:val="18"/>
                <w:szCs w:val="18"/>
              </w:rPr>
            </w:pPr>
            <w:r w:rsidRPr="0032088C">
              <w:rPr>
                <w:rFonts w:ascii="Arial" w:eastAsia="Arial Unicode MS" w:hAnsi="Arial" w:cs="Arial"/>
                <w:sz w:val="18"/>
                <w:szCs w:val="18"/>
              </w:rPr>
              <w:t>225</w:t>
            </w:r>
          </w:p>
        </w:tc>
        <w:tc>
          <w:tcPr>
            <w:tcW w:w="1224" w:type="dxa"/>
            <w:shd w:val="clear" w:color="auto" w:fill="auto"/>
            <w:vAlign w:val="bottom"/>
          </w:tcPr>
          <w:p w14:paraId="7F4FC02A" w14:textId="3238DB43" w:rsidR="00942829" w:rsidRPr="0032088C" w:rsidRDefault="00942829" w:rsidP="00942829">
            <w:pPr>
              <w:tabs>
                <w:tab w:val="center" w:pos="392"/>
                <w:tab w:val="decimal" w:pos="533"/>
                <w:tab w:val="right" w:pos="814"/>
              </w:tabs>
              <w:ind w:right="-72"/>
              <w:jc w:val="right"/>
              <w:rPr>
                <w:rFonts w:ascii="Arial" w:eastAsia="Arial Unicode MS" w:hAnsi="Arial" w:cs="Arial"/>
                <w:sz w:val="18"/>
                <w:szCs w:val="18"/>
              </w:rPr>
            </w:pPr>
            <w:r w:rsidRPr="0032088C">
              <w:rPr>
                <w:rFonts w:ascii="Arial" w:eastAsia="Arial Unicode MS" w:hAnsi="Arial" w:cs="Arial"/>
                <w:sz w:val="18"/>
                <w:szCs w:val="18"/>
              </w:rPr>
              <w:t>186</w:t>
            </w:r>
          </w:p>
        </w:tc>
      </w:tr>
      <w:tr w:rsidR="00942829" w:rsidRPr="0032088C" w14:paraId="663A1290" w14:textId="77777777" w:rsidTr="003B36C5">
        <w:trPr>
          <w:cantSplit/>
        </w:trPr>
        <w:tc>
          <w:tcPr>
            <w:tcW w:w="4781" w:type="dxa"/>
            <w:shd w:val="clear" w:color="auto" w:fill="auto"/>
          </w:tcPr>
          <w:p w14:paraId="6136A6ED" w14:textId="77777777" w:rsidR="00942829" w:rsidRPr="0032088C" w:rsidRDefault="00942829" w:rsidP="00942829">
            <w:pPr>
              <w:ind w:left="161" w:right="-74" w:hanging="270"/>
              <w:rPr>
                <w:rFonts w:ascii="Arial" w:eastAsia="Arial Unicode MS" w:hAnsi="Arial" w:cs="Arial"/>
                <w:sz w:val="18"/>
                <w:szCs w:val="18"/>
              </w:rPr>
            </w:pPr>
            <w:r w:rsidRPr="0032088C">
              <w:rPr>
                <w:rFonts w:ascii="Arial" w:eastAsia="Arial Unicode MS" w:hAnsi="Arial" w:cs="Arial"/>
                <w:sz w:val="18"/>
                <w:szCs w:val="18"/>
              </w:rPr>
              <w:t xml:space="preserve">- San </w:t>
            </w:r>
            <w:proofErr w:type="spellStart"/>
            <w:r w:rsidRPr="0032088C">
              <w:rPr>
                <w:rFonts w:ascii="Arial" w:eastAsia="Arial Unicode MS" w:hAnsi="Arial" w:cs="Arial"/>
                <w:sz w:val="18"/>
                <w:szCs w:val="18"/>
              </w:rPr>
              <w:t>Palung</w:t>
            </w:r>
            <w:proofErr w:type="spellEnd"/>
            <w:r w:rsidRPr="0032088C">
              <w:rPr>
                <w:rFonts w:ascii="Arial" w:eastAsia="Arial Unicode MS" w:hAnsi="Arial" w:cs="Arial"/>
                <w:sz w:val="18"/>
                <w:szCs w:val="18"/>
              </w:rPr>
              <w:t xml:space="preserve"> Social Enterprise Company Limited</w:t>
            </w:r>
          </w:p>
        </w:tc>
        <w:tc>
          <w:tcPr>
            <w:tcW w:w="3265" w:type="dxa"/>
            <w:shd w:val="clear" w:color="auto" w:fill="auto"/>
          </w:tcPr>
          <w:p w14:paraId="08AECBA3" w14:textId="77777777" w:rsidR="00942829" w:rsidRPr="0032088C" w:rsidRDefault="00942829" w:rsidP="00942829">
            <w:pPr>
              <w:ind w:right="-72"/>
              <w:rPr>
                <w:rFonts w:ascii="Arial" w:eastAsia="Arial Unicode MS" w:hAnsi="Arial" w:cs="Arial"/>
                <w:sz w:val="18"/>
                <w:szCs w:val="18"/>
              </w:rPr>
            </w:pPr>
            <w:r w:rsidRPr="0032088C">
              <w:rPr>
                <w:rFonts w:ascii="Arial" w:eastAsia="Arial Unicode MS" w:hAnsi="Arial" w:cs="Arial"/>
                <w:sz w:val="18"/>
                <w:szCs w:val="18"/>
              </w:rPr>
              <w:t>Social enterprise</w:t>
            </w:r>
          </w:p>
        </w:tc>
        <w:tc>
          <w:tcPr>
            <w:tcW w:w="1224" w:type="dxa"/>
            <w:shd w:val="clear" w:color="auto" w:fill="FAFAFA"/>
            <w:vAlign w:val="bottom"/>
          </w:tcPr>
          <w:p w14:paraId="34C6D128" w14:textId="5CE68CDA" w:rsidR="00942829" w:rsidRPr="0032088C" w:rsidRDefault="00942829" w:rsidP="00942829">
            <w:pPr>
              <w:ind w:right="-72"/>
              <w:jc w:val="right"/>
              <w:rPr>
                <w:rFonts w:ascii="Arial" w:eastAsia="Arial Unicode MS" w:hAnsi="Arial" w:cs="Arial"/>
                <w:sz w:val="18"/>
                <w:szCs w:val="18"/>
                <w:cs/>
              </w:rPr>
            </w:pPr>
            <w:r w:rsidRPr="0032088C">
              <w:rPr>
                <w:rFonts w:ascii="Arial" w:eastAsia="Arial Unicode MS" w:hAnsi="Arial" w:cs="Arial"/>
                <w:sz w:val="18"/>
                <w:szCs w:val="18"/>
              </w:rPr>
              <w:t>10</w:t>
            </w:r>
          </w:p>
        </w:tc>
        <w:tc>
          <w:tcPr>
            <w:tcW w:w="1224" w:type="dxa"/>
            <w:shd w:val="clear" w:color="auto" w:fill="auto"/>
            <w:vAlign w:val="bottom"/>
          </w:tcPr>
          <w:p w14:paraId="4A52B410" w14:textId="02927679" w:rsidR="00942829" w:rsidRPr="0032088C" w:rsidRDefault="00942829" w:rsidP="00942829">
            <w:pPr>
              <w:ind w:right="-72"/>
              <w:jc w:val="right"/>
              <w:rPr>
                <w:rFonts w:ascii="Arial" w:eastAsia="Arial Unicode MS" w:hAnsi="Arial" w:cs="Arial"/>
                <w:sz w:val="18"/>
                <w:szCs w:val="18"/>
                <w:cs/>
              </w:rPr>
            </w:pPr>
            <w:r w:rsidRPr="0032088C">
              <w:rPr>
                <w:rFonts w:ascii="Arial" w:eastAsia="Arial Unicode MS" w:hAnsi="Arial" w:cs="Arial"/>
                <w:sz w:val="18"/>
                <w:szCs w:val="18"/>
              </w:rPr>
              <w:t>10</w:t>
            </w:r>
          </w:p>
        </w:tc>
        <w:tc>
          <w:tcPr>
            <w:tcW w:w="1224" w:type="dxa"/>
            <w:tcBorders>
              <w:top w:val="nil"/>
              <w:left w:val="nil"/>
              <w:bottom w:val="nil"/>
              <w:right w:val="nil"/>
            </w:tcBorders>
            <w:shd w:val="clear" w:color="auto" w:fill="FAFAFA"/>
            <w:vAlign w:val="bottom"/>
          </w:tcPr>
          <w:p w14:paraId="61D29D0E" w14:textId="432D4F3B" w:rsidR="00942829" w:rsidRPr="0032088C" w:rsidRDefault="00942829" w:rsidP="00942829">
            <w:pPr>
              <w:ind w:right="-72"/>
              <w:jc w:val="right"/>
              <w:rPr>
                <w:rFonts w:ascii="Arial" w:eastAsia="Arial Unicode MS" w:hAnsi="Arial" w:cs="Arial"/>
                <w:sz w:val="18"/>
                <w:szCs w:val="18"/>
                <w:cs/>
              </w:rPr>
            </w:pPr>
            <w:r w:rsidRPr="0032088C">
              <w:rPr>
                <w:rFonts w:ascii="Arial" w:eastAsia="Arial Unicode MS" w:hAnsi="Arial" w:cs="Arial"/>
                <w:sz w:val="18"/>
                <w:szCs w:val="18"/>
              </w:rPr>
              <w:t>1</w:t>
            </w:r>
          </w:p>
        </w:tc>
        <w:tc>
          <w:tcPr>
            <w:tcW w:w="1224" w:type="dxa"/>
            <w:shd w:val="clear" w:color="auto" w:fill="auto"/>
            <w:vAlign w:val="bottom"/>
          </w:tcPr>
          <w:p w14:paraId="67E01AB8" w14:textId="74BDBA33" w:rsidR="00942829" w:rsidRPr="0032088C" w:rsidRDefault="00942829" w:rsidP="00942829">
            <w:pPr>
              <w:ind w:right="-72"/>
              <w:jc w:val="right"/>
              <w:rPr>
                <w:rFonts w:ascii="Arial" w:eastAsia="Arial Unicode MS" w:hAnsi="Arial" w:cs="Arial"/>
                <w:sz w:val="18"/>
                <w:szCs w:val="18"/>
                <w:cs/>
              </w:rPr>
            </w:pPr>
            <w:r w:rsidRPr="0032088C">
              <w:rPr>
                <w:rFonts w:ascii="Arial" w:eastAsia="Arial Unicode MS" w:hAnsi="Arial" w:cs="Arial"/>
                <w:sz w:val="18"/>
                <w:szCs w:val="18"/>
              </w:rPr>
              <w:t>1</w:t>
            </w:r>
          </w:p>
        </w:tc>
        <w:tc>
          <w:tcPr>
            <w:tcW w:w="1224" w:type="dxa"/>
            <w:tcBorders>
              <w:top w:val="nil"/>
              <w:left w:val="nil"/>
              <w:bottom w:val="nil"/>
              <w:right w:val="nil"/>
            </w:tcBorders>
            <w:shd w:val="clear" w:color="auto" w:fill="FAFAFA"/>
            <w:vAlign w:val="bottom"/>
          </w:tcPr>
          <w:p w14:paraId="1B6DEF9E" w14:textId="51F40AB5" w:rsidR="00942829" w:rsidRPr="0032088C" w:rsidRDefault="00942829" w:rsidP="00942829">
            <w:pPr>
              <w:tabs>
                <w:tab w:val="center" w:pos="392"/>
                <w:tab w:val="right" w:pos="814"/>
                <w:tab w:val="right" w:pos="854"/>
              </w:tabs>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224" w:type="dxa"/>
            <w:shd w:val="clear" w:color="auto" w:fill="auto"/>
            <w:vAlign w:val="bottom"/>
          </w:tcPr>
          <w:p w14:paraId="638E5404" w14:textId="25EB793F" w:rsidR="00942829" w:rsidRPr="0032088C" w:rsidRDefault="00942829" w:rsidP="00942829">
            <w:pPr>
              <w:tabs>
                <w:tab w:val="center" w:pos="392"/>
                <w:tab w:val="decimal" w:pos="533"/>
                <w:tab w:val="right" w:pos="814"/>
              </w:tabs>
              <w:ind w:right="-72"/>
              <w:jc w:val="right"/>
              <w:rPr>
                <w:rFonts w:ascii="Arial" w:eastAsia="Arial Unicode MS" w:hAnsi="Arial" w:cs="Arial"/>
                <w:sz w:val="18"/>
                <w:szCs w:val="18"/>
              </w:rPr>
            </w:pPr>
            <w:r w:rsidRPr="0032088C">
              <w:rPr>
                <w:rFonts w:ascii="Arial" w:eastAsia="Arial Unicode MS" w:hAnsi="Arial" w:cs="Arial"/>
                <w:sz w:val="18"/>
                <w:szCs w:val="18"/>
              </w:rPr>
              <w:t>-</w:t>
            </w:r>
          </w:p>
        </w:tc>
      </w:tr>
      <w:tr w:rsidR="00942829" w:rsidRPr="0032088C" w14:paraId="51DEB97F" w14:textId="77777777" w:rsidTr="003B36C5">
        <w:trPr>
          <w:cantSplit/>
        </w:trPr>
        <w:tc>
          <w:tcPr>
            <w:tcW w:w="4781" w:type="dxa"/>
            <w:shd w:val="clear" w:color="auto" w:fill="auto"/>
          </w:tcPr>
          <w:p w14:paraId="5CE71AD8" w14:textId="5898A732" w:rsidR="00942829" w:rsidRPr="0032088C" w:rsidRDefault="00942829" w:rsidP="00942829">
            <w:pPr>
              <w:ind w:left="161" w:right="-74" w:hanging="270"/>
              <w:rPr>
                <w:rFonts w:ascii="Arial" w:eastAsia="Arial Unicode MS" w:hAnsi="Arial" w:cs="Arial"/>
                <w:sz w:val="18"/>
                <w:szCs w:val="18"/>
                <w:lang w:val="en-US"/>
              </w:rPr>
            </w:pPr>
            <w:r w:rsidRPr="0032088C">
              <w:rPr>
                <w:rFonts w:ascii="Arial" w:eastAsia="Arial Unicode MS" w:hAnsi="Arial" w:cs="Arial"/>
                <w:sz w:val="18"/>
                <w:szCs w:val="18"/>
              </w:rPr>
              <w:t>- Eastern Fluid Transport Company Limited</w:t>
            </w:r>
          </w:p>
        </w:tc>
        <w:tc>
          <w:tcPr>
            <w:tcW w:w="3265" w:type="dxa"/>
            <w:shd w:val="clear" w:color="auto" w:fill="auto"/>
          </w:tcPr>
          <w:p w14:paraId="28FDA5F7" w14:textId="77777777" w:rsidR="00942829" w:rsidRPr="0032088C" w:rsidRDefault="00942829" w:rsidP="00942829">
            <w:pPr>
              <w:ind w:right="-72"/>
              <w:rPr>
                <w:rFonts w:ascii="Arial" w:eastAsia="Arial Unicode MS" w:hAnsi="Arial" w:cs="Arial"/>
                <w:sz w:val="18"/>
                <w:szCs w:val="18"/>
              </w:rPr>
            </w:pPr>
            <w:r w:rsidRPr="0032088C">
              <w:rPr>
                <w:rFonts w:ascii="Arial" w:eastAsia="Arial Unicode MS" w:hAnsi="Arial" w:cs="Arial"/>
                <w:sz w:val="18"/>
                <w:szCs w:val="18"/>
              </w:rPr>
              <w:t>Service</w:t>
            </w:r>
          </w:p>
        </w:tc>
        <w:tc>
          <w:tcPr>
            <w:tcW w:w="1224" w:type="dxa"/>
            <w:shd w:val="clear" w:color="auto" w:fill="FAFAFA"/>
            <w:vAlign w:val="bottom"/>
          </w:tcPr>
          <w:p w14:paraId="25D4B1E0" w14:textId="13B67F9C" w:rsidR="00942829" w:rsidRPr="0032088C" w:rsidRDefault="00942829" w:rsidP="00942829">
            <w:pPr>
              <w:ind w:right="-72"/>
              <w:jc w:val="right"/>
              <w:rPr>
                <w:rFonts w:ascii="Arial" w:eastAsia="Arial Unicode MS" w:hAnsi="Arial" w:cs="Arial"/>
                <w:sz w:val="18"/>
                <w:szCs w:val="18"/>
              </w:rPr>
            </w:pPr>
            <w:r w:rsidRPr="0032088C">
              <w:rPr>
                <w:rFonts w:ascii="Arial" w:eastAsia="Arial Unicode MS" w:hAnsi="Arial" w:cs="Arial"/>
                <w:sz w:val="18"/>
                <w:szCs w:val="18"/>
              </w:rPr>
              <w:t>15</w:t>
            </w:r>
          </w:p>
        </w:tc>
        <w:tc>
          <w:tcPr>
            <w:tcW w:w="1224" w:type="dxa"/>
            <w:shd w:val="clear" w:color="auto" w:fill="auto"/>
            <w:vAlign w:val="bottom"/>
          </w:tcPr>
          <w:p w14:paraId="6BB89A3E" w14:textId="3AA3A8A3" w:rsidR="00942829" w:rsidRPr="0032088C" w:rsidRDefault="00942829" w:rsidP="00942829">
            <w:pPr>
              <w:ind w:right="-72"/>
              <w:jc w:val="right"/>
              <w:rPr>
                <w:rFonts w:ascii="Arial" w:eastAsia="Arial Unicode MS" w:hAnsi="Arial" w:cs="Arial"/>
                <w:sz w:val="18"/>
                <w:szCs w:val="18"/>
              </w:rPr>
            </w:pPr>
            <w:r w:rsidRPr="0032088C">
              <w:rPr>
                <w:rFonts w:ascii="Arial" w:eastAsia="Arial Unicode MS" w:hAnsi="Arial" w:cs="Arial"/>
                <w:sz w:val="18"/>
                <w:szCs w:val="18"/>
              </w:rPr>
              <w:t>15</w:t>
            </w:r>
          </w:p>
        </w:tc>
        <w:tc>
          <w:tcPr>
            <w:tcW w:w="1224" w:type="dxa"/>
            <w:tcBorders>
              <w:top w:val="nil"/>
              <w:left w:val="nil"/>
              <w:bottom w:val="nil"/>
              <w:right w:val="nil"/>
            </w:tcBorders>
            <w:shd w:val="clear" w:color="auto" w:fill="FAFAFA"/>
            <w:vAlign w:val="bottom"/>
          </w:tcPr>
          <w:p w14:paraId="24021B62" w14:textId="4FBCA53A" w:rsidR="00942829" w:rsidRPr="0032088C" w:rsidRDefault="00942829" w:rsidP="00942829">
            <w:pPr>
              <w:ind w:right="-72"/>
              <w:jc w:val="right"/>
              <w:rPr>
                <w:rFonts w:ascii="Arial" w:eastAsia="Arial Unicode MS" w:hAnsi="Arial" w:cs="Arial"/>
                <w:sz w:val="18"/>
                <w:szCs w:val="18"/>
              </w:rPr>
            </w:pPr>
            <w:r w:rsidRPr="0032088C">
              <w:rPr>
                <w:rFonts w:ascii="Arial" w:eastAsia="Arial Unicode MS" w:hAnsi="Arial" w:cs="Arial"/>
                <w:sz w:val="18"/>
                <w:szCs w:val="18"/>
              </w:rPr>
              <w:t>52</w:t>
            </w:r>
          </w:p>
        </w:tc>
        <w:tc>
          <w:tcPr>
            <w:tcW w:w="1224" w:type="dxa"/>
            <w:shd w:val="clear" w:color="auto" w:fill="auto"/>
            <w:vAlign w:val="bottom"/>
          </w:tcPr>
          <w:p w14:paraId="7FE156F0" w14:textId="03E4AEB3" w:rsidR="00942829" w:rsidRPr="0032088C" w:rsidRDefault="00942829" w:rsidP="00942829">
            <w:pPr>
              <w:ind w:right="-72"/>
              <w:jc w:val="right"/>
              <w:rPr>
                <w:rFonts w:ascii="Arial" w:eastAsia="Arial Unicode MS" w:hAnsi="Arial" w:cs="Arial"/>
                <w:sz w:val="18"/>
                <w:szCs w:val="18"/>
              </w:rPr>
            </w:pPr>
            <w:r w:rsidRPr="0032088C">
              <w:rPr>
                <w:rFonts w:ascii="Arial" w:eastAsia="Arial Unicode MS" w:hAnsi="Arial" w:cs="Arial"/>
                <w:sz w:val="18"/>
                <w:szCs w:val="18"/>
              </w:rPr>
              <w:t>52</w:t>
            </w:r>
          </w:p>
        </w:tc>
        <w:tc>
          <w:tcPr>
            <w:tcW w:w="1224" w:type="dxa"/>
            <w:tcBorders>
              <w:top w:val="nil"/>
              <w:left w:val="nil"/>
              <w:bottom w:val="nil"/>
              <w:right w:val="nil"/>
            </w:tcBorders>
            <w:shd w:val="clear" w:color="auto" w:fill="FAFAFA"/>
            <w:vAlign w:val="bottom"/>
          </w:tcPr>
          <w:p w14:paraId="02D13B50" w14:textId="1A4BA902" w:rsidR="00942829" w:rsidRPr="0032088C" w:rsidRDefault="00942829" w:rsidP="00942829">
            <w:pPr>
              <w:ind w:right="-72"/>
              <w:jc w:val="right"/>
              <w:rPr>
                <w:rFonts w:ascii="Arial" w:eastAsia="Arial Unicode MS" w:hAnsi="Arial" w:cs="Arial"/>
                <w:sz w:val="18"/>
                <w:szCs w:val="18"/>
              </w:rPr>
            </w:pPr>
            <w:r w:rsidRPr="0032088C">
              <w:rPr>
                <w:rFonts w:ascii="Arial" w:eastAsia="Arial Unicode MS" w:hAnsi="Arial" w:cs="Arial"/>
                <w:sz w:val="18"/>
                <w:szCs w:val="18"/>
              </w:rPr>
              <w:t>3</w:t>
            </w:r>
          </w:p>
        </w:tc>
        <w:tc>
          <w:tcPr>
            <w:tcW w:w="1224" w:type="dxa"/>
            <w:shd w:val="clear" w:color="auto" w:fill="auto"/>
            <w:vAlign w:val="bottom"/>
          </w:tcPr>
          <w:p w14:paraId="2FDD24EF" w14:textId="23DF71FD" w:rsidR="00942829" w:rsidRPr="0032088C" w:rsidRDefault="00942829" w:rsidP="00942829">
            <w:pPr>
              <w:tabs>
                <w:tab w:val="center" w:pos="392"/>
                <w:tab w:val="decimal" w:pos="533"/>
                <w:tab w:val="right" w:pos="814"/>
              </w:tabs>
              <w:ind w:right="-72"/>
              <w:jc w:val="right"/>
              <w:rPr>
                <w:rFonts w:ascii="Arial" w:eastAsia="Arial Unicode MS" w:hAnsi="Arial" w:cs="Arial"/>
                <w:sz w:val="18"/>
                <w:szCs w:val="18"/>
              </w:rPr>
            </w:pPr>
            <w:r w:rsidRPr="0032088C">
              <w:rPr>
                <w:rFonts w:ascii="Arial" w:eastAsia="Arial Unicode MS" w:hAnsi="Arial" w:cs="Arial"/>
                <w:sz w:val="18"/>
                <w:szCs w:val="18"/>
              </w:rPr>
              <w:t>6</w:t>
            </w:r>
          </w:p>
        </w:tc>
      </w:tr>
      <w:tr w:rsidR="00942829" w:rsidRPr="0032088C" w14:paraId="3C6930BC" w14:textId="77777777" w:rsidTr="003B36C5">
        <w:trPr>
          <w:cantSplit/>
        </w:trPr>
        <w:tc>
          <w:tcPr>
            <w:tcW w:w="4781" w:type="dxa"/>
            <w:shd w:val="clear" w:color="auto" w:fill="auto"/>
          </w:tcPr>
          <w:p w14:paraId="4FD278B6" w14:textId="77777777" w:rsidR="00942829" w:rsidRPr="0032088C" w:rsidRDefault="00942829" w:rsidP="00942829">
            <w:pPr>
              <w:ind w:left="161" w:right="-74" w:hanging="270"/>
              <w:rPr>
                <w:rFonts w:ascii="Arial" w:eastAsia="Arial Unicode MS" w:hAnsi="Arial" w:cs="Arial"/>
                <w:sz w:val="18"/>
                <w:szCs w:val="18"/>
              </w:rPr>
            </w:pPr>
          </w:p>
        </w:tc>
        <w:tc>
          <w:tcPr>
            <w:tcW w:w="3265" w:type="dxa"/>
            <w:shd w:val="clear" w:color="auto" w:fill="auto"/>
          </w:tcPr>
          <w:p w14:paraId="586DBAA7" w14:textId="77777777" w:rsidR="00942829" w:rsidRPr="0032088C" w:rsidRDefault="00942829" w:rsidP="00942829">
            <w:pPr>
              <w:ind w:right="-72"/>
              <w:rPr>
                <w:rFonts w:ascii="Arial" w:eastAsia="Arial Unicode MS" w:hAnsi="Arial" w:cs="Arial"/>
                <w:sz w:val="18"/>
                <w:szCs w:val="18"/>
              </w:rPr>
            </w:pPr>
          </w:p>
        </w:tc>
        <w:tc>
          <w:tcPr>
            <w:tcW w:w="1224" w:type="dxa"/>
            <w:shd w:val="clear" w:color="auto" w:fill="FAFAFA"/>
            <w:vAlign w:val="bottom"/>
          </w:tcPr>
          <w:p w14:paraId="049E7F06" w14:textId="77777777" w:rsidR="00942829" w:rsidRPr="0032088C" w:rsidRDefault="00942829" w:rsidP="00942829">
            <w:pPr>
              <w:ind w:right="-72"/>
              <w:jc w:val="right"/>
              <w:rPr>
                <w:rFonts w:ascii="Arial" w:eastAsia="Arial Unicode MS" w:hAnsi="Arial" w:cs="Arial"/>
                <w:sz w:val="18"/>
                <w:szCs w:val="18"/>
              </w:rPr>
            </w:pPr>
          </w:p>
        </w:tc>
        <w:tc>
          <w:tcPr>
            <w:tcW w:w="1224" w:type="dxa"/>
            <w:shd w:val="clear" w:color="auto" w:fill="auto"/>
            <w:vAlign w:val="bottom"/>
          </w:tcPr>
          <w:p w14:paraId="4F7BC14D" w14:textId="77777777" w:rsidR="00942829" w:rsidRPr="0032088C" w:rsidRDefault="00942829" w:rsidP="00942829">
            <w:pPr>
              <w:tabs>
                <w:tab w:val="center" w:pos="392"/>
                <w:tab w:val="right" w:pos="814"/>
              </w:tabs>
              <w:ind w:right="-72"/>
              <w:jc w:val="right"/>
              <w:rPr>
                <w:rFonts w:ascii="Arial" w:eastAsia="Arial Unicode MS" w:hAnsi="Arial" w:cs="Arial"/>
                <w:sz w:val="18"/>
                <w:szCs w:val="18"/>
              </w:rPr>
            </w:pPr>
          </w:p>
        </w:tc>
        <w:tc>
          <w:tcPr>
            <w:tcW w:w="1224" w:type="dxa"/>
            <w:shd w:val="clear" w:color="auto" w:fill="FAFAFA"/>
            <w:vAlign w:val="bottom"/>
          </w:tcPr>
          <w:p w14:paraId="59B382AF" w14:textId="77777777" w:rsidR="00942829" w:rsidRPr="0032088C" w:rsidRDefault="00942829" w:rsidP="00942829">
            <w:pPr>
              <w:ind w:right="-72"/>
              <w:jc w:val="right"/>
              <w:rPr>
                <w:rFonts w:ascii="Arial" w:eastAsia="Arial Unicode MS" w:hAnsi="Arial" w:cs="Arial"/>
                <w:sz w:val="18"/>
                <w:szCs w:val="18"/>
              </w:rPr>
            </w:pPr>
          </w:p>
        </w:tc>
        <w:tc>
          <w:tcPr>
            <w:tcW w:w="1224" w:type="dxa"/>
            <w:shd w:val="clear" w:color="auto" w:fill="auto"/>
            <w:vAlign w:val="bottom"/>
          </w:tcPr>
          <w:p w14:paraId="56A95A00" w14:textId="77777777" w:rsidR="00942829" w:rsidRPr="0032088C" w:rsidRDefault="00942829" w:rsidP="00942829">
            <w:pPr>
              <w:ind w:right="-72"/>
              <w:jc w:val="right"/>
              <w:rPr>
                <w:rFonts w:ascii="Arial" w:eastAsia="Arial Unicode MS" w:hAnsi="Arial" w:cs="Arial"/>
                <w:sz w:val="18"/>
                <w:szCs w:val="18"/>
              </w:rPr>
            </w:pPr>
          </w:p>
        </w:tc>
        <w:tc>
          <w:tcPr>
            <w:tcW w:w="1224" w:type="dxa"/>
            <w:shd w:val="clear" w:color="auto" w:fill="FAFAFA"/>
            <w:vAlign w:val="bottom"/>
          </w:tcPr>
          <w:p w14:paraId="39EE9774" w14:textId="77777777" w:rsidR="00942829" w:rsidRPr="0032088C" w:rsidRDefault="00942829" w:rsidP="00942829">
            <w:pPr>
              <w:tabs>
                <w:tab w:val="right" w:pos="854"/>
              </w:tabs>
              <w:ind w:right="-72"/>
              <w:jc w:val="right"/>
              <w:rPr>
                <w:rFonts w:ascii="Arial" w:eastAsia="Arial Unicode MS" w:hAnsi="Arial" w:cs="Arial"/>
                <w:sz w:val="18"/>
                <w:szCs w:val="18"/>
              </w:rPr>
            </w:pPr>
          </w:p>
        </w:tc>
        <w:tc>
          <w:tcPr>
            <w:tcW w:w="1224" w:type="dxa"/>
            <w:shd w:val="clear" w:color="auto" w:fill="auto"/>
            <w:vAlign w:val="bottom"/>
          </w:tcPr>
          <w:p w14:paraId="113514BC" w14:textId="77777777" w:rsidR="00942829" w:rsidRPr="0032088C" w:rsidRDefault="00942829" w:rsidP="00942829">
            <w:pPr>
              <w:ind w:right="-72"/>
              <w:jc w:val="right"/>
              <w:rPr>
                <w:rFonts w:ascii="Arial" w:eastAsia="Arial Unicode MS" w:hAnsi="Arial" w:cs="Arial"/>
                <w:sz w:val="18"/>
                <w:szCs w:val="18"/>
              </w:rPr>
            </w:pPr>
          </w:p>
        </w:tc>
      </w:tr>
      <w:tr w:rsidR="00942829" w:rsidRPr="0032088C" w14:paraId="12A98D41" w14:textId="77777777" w:rsidTr="003B36C5">
        <w:trPr>
          <w:cantSplit/>
        </w:trPr>
        <w:tc>
          <w:tcPr>
            <w:tcW w:w="4781" w:type="dxa"/>
            <w:shd w:val="clear" w:color="auto" w:fill="auto"/>
          </w:tcPr>
          <w:p w14:paraId="2A7F7E3B" w14:textId="77777777" w:rsidR="00942829" w:rsidRPr="0032088C" w:rsidRDefault="00942829" w:rsidP="00942829">
            <w:pPr>
              <w:ind w:left="161" w:right="-74" w:hanging="270"/>
              <w:rPr>
                <w:rFonts w:ascii="Arial" w:eastAsia="Arial Unicode MS" w:hAnsi="Arial" w:cs="Arial"/>
                <w:sz w:val="18"/>
                <w:szCs w:val="18"/>
              </w:rPr>
            </w:pPr>
            <w:r w:rsidRPr="0032088C">
              <w:rPr>
                <w:rFonts w:ascii="Arial" w:eastAsia="Arial Unicode MS" w:hAnsi="Arial" w:cs="Arial"/>
                <w:sz w:val="18"/>
                <w:szCs w:val="18"/>
              </w:rPr>
              <w:t>Preferred shares</w:t>
            </w:r>
          </w:p>
        </w:tc>
        <w:tc>
          <w:tcPr>
            <w:tcW w:w="3265" w:type="dxa"/>
            <w:shd w:val="clear" w:color="auto" w:fill="auto"/>
          </w:tcPr>
          <w:p w14:paraId="781A606B" w14:textId="77777777" w:rsidR="00942829" w:rsidRPr="0032088C" w:rsidRDefault="00942829" w:rsidP="00942829">
            <w:pPr>
              <w:ind w:right="-72"/>
              <w:rPr>
                <w:rFonts w:ascii="Arial" w:eastAsia="Arial Unicode MS" w:hAnsi="Arial" w:cs="Arial"/>
                <w:sz w:val="18"/>
                <w:szCs w:val="18"/>
              </w:rPr>
            </w:pPr>
          </w:p>
        </w:tc>
        <w:tc>
          <w:tcPr>
            <w:tcW w:w="1224" w:type="dxa"/>
            <w:shd w:val="clear" w:color="auto" w:fill="FAFAFA"/>
            <w:vAlign w:val="bottom"/>
          </w:tcPr>
          <w:p w14:paraId="26F1D18C" w14:textId="77777777" w:rsidR="00942829" w:rsidRPr="0032088C" w:rsidRDefault="00942829" w:rsidP="00942829">
            <w:pPr>
              <w:ind w:right="-72"/>
              <w:jc w:val="right"/>
              <w:rPr>
                <w:rFonts w:ascii="Arial" w:eastAsia="Arial Unicode MS" w:hAnsi="Arial" w:cs="Arial"/>
                <w:sz w:val="18"/>
                <w:szCs w:val="18"/>
              </w:rPr>
            </w:pPr>
          </w:p>
        </w:tc>
        <w:tc>
          <w:tcPr>
            <w:tcW w:w="1224" w:type="dxa"/>
            <w:shd w:val="clear" w:color="auto" w:fill="auto"/>
            <w:vAlign w:val="bottom"/>
          </w:tcPr>
          <w:p w14:paraId="2600B842" w14:textId="77777777" w:rsidR="00942829" w:rsidRPr="0032088C" w:rsidRDefault="00942829" w:rsidP="00942829">
            <w:pPr>
              <w:tabs>
                <w:tab w:val="center" w:pos="392"/>
                <w:tab w:val="right" w:pos="814"/>
              </w:tabs>
              <w:ind w:right="-72"/>
              <w:jc w:val="right"/>
              <w:rPr>
                <w:rFonts w:ascii="Arial" w:eastAsia="Arial Unicode MS" w:hAnsi="Arial" w:cs="Arial"/>
                <w:sz w:val="18"/>
                <w:szCs w:val="18"/>
              </w:rPr>
            </w:pPr>
          </w:p>
        </w:tc>
        <w:tc>
          <w:tcPr>
            <w:tcW w:w="1224" w:type="dxa"/>
            <w:tcBorders>
              <w:bottom w:val="nil"/>
            </w:tcBorders>
            <w:shd w:val="clear" w:color="auto" w:fill="FAFAFA"/>
            <w:vAlign w:val="bottom"/>
          </w:tcPr>
          <w:p w14:paraId="04A99200" w14:textId="77777777" w:rsidR="00942829" w:rsidRPr="0032088C" w:rsidRDefault="00942829" w:rsidP="00942829">
            <w:pPr>
              <w:ind w:right="-72"/>
              <w:jc w:val="right"/>
              <w:rPr>
                <w:rFonts w:ascii="Arial" w:eastAsia="Arial Unicode MS" w:hAnsi="Arial" w:cs="Arial"/>
                <w:sz w:val="18"/>
                <w:szCs w:val="18"/>
              </w:rPr>
            </w:pPr>
          </w:p>
        </w:tc>
        <w:tc>
          <w:tcPr>
            <w:tcW w:w="1224" w:type="dxa"/>
            <w:tcBorders>
              <w:bottom w:val="nil"/>
            </w:tcBorders>
            <w:shd w:val="clear" w:color="auto" w:fill="auto"/>
            <w:vAlign w:val="bottom"/>
          </w:tcPr>
          <w:p w14:paraId="7852AB31" w14:textId="77777777" w:rsidR="00942829" w:rsidRPr="0032088C" w:rsidRDefault="00942829" w:rsidP="00942829">
            <w:pPr>
              <w:ind w:right="-72"/>
              <w:jc w:val="right"/>
              <w:rPr>
                <w:rFonts w:ascii="Arial" w:eastAsia="Arial Unicode MS" w:hAnsi="Arial" w:cs="Arial"/>
                <w:sz w:val="18"/>
                <w:szCs w:val="18"/>
              </w:rPr>
            </w:pPr>
          </w:p>
        </w:tc>
        <w:tc>
          <w:tcPr>
            <w:tcW w:w="1224" w:type="dxa"/>
            <w:tcBorders>
              <w:bottom w:val="nil"/>
            </w:tcBorders>
            <w:shd w:val="clear" w:color="auto" w:fill="FAFAFA"/>
            <w:vAlign w:val="bottom"/>
          </w:tcPr>
          <w:p w14:paraId="167E628D" w14:textId="77777777" w:rsidR="00942829" w:rsidRPr="0032088C" w:rsidRDefault="00942829" w:rsidP="00942829">
            <w:pPr>
              <w:tabs>
                <w:tab w:val="right" w:pos="854"/>
              </w:tabs>
              <w:ind w:right="-72"/>
              <w:jc w:val="right"/>
              <w:rPr>
                <w:rFonts w:ascii="Arial" w:eastAsia="Arial Unicode MS" w:hAnsi="Arial" w:cs="Arial"/>
                <w:sz w:val="18"/>
                <w:szCs w:val="18"/>
              </w:rPr>
            </w:pPr>
          </w:p>
        </w:tc>
        <w:tc>
          <w:tcPr>
            <w:tcW w:w="1224" w:type="dxa"/>
            <w:tcBorders>
              <w:bottom w:val="nil"/>
            </w:tcBorders>
            <w:shd w:val="clear" w:color="auto" w:fill="auto"/>
            <w:vAlign w:val="bottom"/>
          </w:tcPr>
          <w:p w14:paraId="0997767F" w14:textId="77777777" w:rsidR="00942829" w:rsidRPr="0032088C" w:rsidRDefault="00942829" w:rsidP="00942829">
            <w:pPr>
              <w:ind w:right="-72"/>
              <w:jc w:val="right"/>
              <w:rPr>
                <w:rFonts w:ascii="Arial" w:eastAsia="Arial Unicode MS" w:hAnsi="Arial" w:cs="Arial"/>
                <w:sz w:val="18"/>
                <w:szCs w:val="18"/>
              </w:rPr>
            </w:pPr>
          </w:p>
        </w:tc>
      </w:tr>
      <w:tr w:rsidR="00901EAC" w:rsidRPr="0032088C" w14:paraId="25F7C3E5" w14:textId="77777777" w:rsidTr="003B36C5">
        <w:trPr>
          <w:cantSplit/>
        </w:trPr>
        <w:tc>
          <w:tcPr>
            <w:tcW w:w="4781" w:type="dxa"/>
            <w:shd w:val="clear" w:color="auto" w:fill="auto"/>
          </w:tcPr>
          <w:p w14:paraId="0D9CA30D" w14:textId="77777777" w:rsidR="00901EAC" w:rsidRPr="0032088C" w:rsidRDefault="00901EAC" w:rsidP="00901EAC">
            <w:pPr>
              <w:ind w:left="161" w:right="-74" w:hanging="270"/>
              <w:rPr>
                <w:rFonts w:ascii="Arial" w:eastAsia="Arial Unicode MS" w:hAnsi="Arial" w:cs="Arial"/>
                <w:sz w:val="18"/>
                <w:szCs w:val="18"/>
              </w:rPr>
            </w:pPr>
            <w:r w:rsidRPr="0032088C">
              <w:rPr>
                <w:rFonts w:ascii="Arial" w:eastAsia="Arial Unicode MS" w:hAnsi="Arial" w:cs="Arial"/>
                <w:sz w:val="18"/>
                <w:szCs w:val="18"/>
              </w:rPr>
              <w:t>- Business Services Alliance Company Limited</w:t>
            </w:r>
          </w:p>
        </w:tc>
        <w:tc>
          <w:tcPr>
            <w:tcW w:w="3265" w:type="dxa"/>
            <w:shd w:val="clear" w:color="auto" w:fill="auto"/>
          </w:tcPr>
          <w:p w14:paraId="4D27D22F" w14:textId="77777777" w:rsidR="00901EAC" w:rsidRPr="0032088C" w:rsidRDefault="00901EAC" w:rsidP="00901EAC">
            <w:pPr>
              <w:ind w:right="-72"/>
              <w:rPr>
                <w:rFonts w:ascii="Arial" w:eastAsia="Arial Unicode MS" w:hAnsi="Arial" w:cs="Arial"/>
                <w:sz w:val="18"/>
                <w:szCs w:val="18"/>
              </w:rPr>
            </w:pPr>
            <w:r w:rsidRPr="0032088C">
              <w:rPr>
                <w:rFonts w:ascii="Arial" w:eastAsia="Arial Unicode MS" w:hAnsi="Arial" w:cs="Arial"/>
                <w:sz w:val="18"/>
                <w:szCs w:val="18"/>
              </w:rPr>
              <w:t>Human resource management</w:t>
            </w:r>
          </w:p>
        </w:tc>
        <w:tc>
          <w:tcPr>
            <w:tcW w:w="1224" w:type="dxa"/>
            <w:shd w:val="clear" w:color="auto" w:fill="FAFAFA"/>
            <w:vAlign w:val="bottom"/>
          </w:tcPr>
          <w:p w14:paraId="0BB73237" w14:textId="489A2555" w:rsidR="00901EAC" w:rsidRPr="0032088C" w:rsidRDefault="00901EAC" w:rsidP="00901EAC">
            <w:pPr>
              <w:ind w:right="-72"/>
              <w:jc w:val="right"/>
              <w:rPr>
                <w:rFonts w:ascii="Arial" w:eastAsia="Arial Unicode MS" w:hAnsi="Arial" w:cs="Arial"/>
                <w:sz w:val="18"/>
                <w:szCs w:val="18"/>
                <w:cs/>
              </w:rPr>
            </w:pPr>
            <w:r w:rsidRPr="0032088C">
              <w:rPr>
                <w:rFonts w:ascii="Arial" w:eastAsia="Arial Unicode MS" w:hAnsi="Arial" w:cs="Arial"/>
                <w:sz w:val="18"/>
                <w:szCs w:val="18"/>
              </w:rPr>
              <w:t>25</w:t>
            </w:r>
          </w:p>
        </w:tc>
        <w:tc>
          <w:tcPr>
            <w:tcW w:w="1224" w:type="dxa"/>
            <w:shd w:val="clear" w:color="auto" w:fill="auto"/>
            <w:vAlign w:val="bottom"/>
          </w:tcPr>
          <w:p w14:paraId="0E0E12FE" w14:textId="0981E1BC" w:rsidR="00901EAC" w:rsidRPr="0032088C" w:rsidRDefault="00901EAC" w:rsidP="00901EAC">
            <w:pPr>
              <w:ind w:right="-72"/>
              <w:jc w:val="right"/>
              <w:rPr>
                <w:rFonts w:ascii="Arial" w:eastAsia="Arial Unicode MS" w:hAnsi="Arial" w:cs="Arial"/>
                <w:sz w:val="18"/>
                <w:szCs w:val="18"/>
                <w:cs/>
              </w:rPr>
            </w:pPr>
            <w:r w:rsidRPr="0032088C">
              <w:rPr>
                <w:rFonts w:ascii="Arial" w:eastAsia="Arial Unicode MS" w:hAnsi="Arial" w:cs="Arial"/>
                <w:sz w:val="18"/>
                <w:szCs w:val="18"/>
              </w:rPr>
              <w:t>25</w:t>
            </w:r>
          </w:p>
        </w:tc>
        <w:tc>
          <w:tcPr>
            <w:tcW w:w="1224" w:type="dxa"/>
            <w:tcBorders>
              <w:top w:val="nil"/>
              <w:left w:val="nil"/>
              <w:right w:val="nil"/>
            </w:tcBorders>
            <w:shd w:val="clear" w:color="auto" w:fill="FAFAFA"/>
            <w:vAlign w:val="bottom"/>
          </w:tcPr>
          <w:p w14:paraId="4CFB57CA" w14:textId="31D294FD" w:rsidR="00901EAC" w:rsidRPr="00901EAC" w:rsidRDefault="00901EAC" w:rsidP="00901EAC">
            <w:pPr>
              <w:ind w:right="-72"/>
              <w:jc w:val="right"/>
              <w:rPr>
                <w:rFonts w:ascii="Arial" w:eastAsia="Arial Unicode MS" w:hAnsi="Arial" w:cs="Arial"/>
                <w:sz w:val="18"/>
                <w:szCs w:val="18"/>
                <w:vertAlign w:val="superscript"/>
                <w:cs/>
              </w:rPr>
            </w:pPr>
            <w:r w:rsidRPr="0032088C">
              <w:rPr>
                <w:rFonts w:ascii="Arial" w:eastAsia="Arial Unicode MS" w:hAnsi="Arial" w:cs="Arial"/>
                <w:sz w:val="18"/>
                <w:szCs w:val="18"/>
              </w:rPr>
              <w:t>-</w:t>
            </w:r>
            <w:r>
              <w:rPr>
                <w:rFonts w:ascii="Arial" w:eastAsia="Arial Unicode MS" w:hAnsi="Arial" w:cs="Arial"/>
                <w:sz w:val="18"/>
                <w:szCs w:val="18"/>
                <w:vertAlign w:val="superscript"/>
              </w:rPr>
              <w:t>(</w:t>
            </w:r>
            <w:r w:rsidR="00E1300D">
              <w:rPr>
                <w:rFonts w:ascii="Arial" w:eastAsia="Arial Unicode MS" w:hAnsi="Arial" w:cs="Arial"/>
                <w:sz w:val="18"/>
                <w:szCs w:val="18"/>
                <w:vertAlign w:val="superscript"/>
              </w:rPr>
              <w:t>*</w:t>
            </w:r>
            <w:r>
              <w:rPr>
                <w:rFonts w:ascii="Arial" w:eastAsia="Arial Unicode MS" w:hAnsi="Arial" w:cs="Arial"/>
                <w:sz w:val="18"/>
                <w:szCs w:val="18"/>
                <w:vertAlign w:val="superscript"/>
              </w:rPr>
              <w:t>)</w:t>
            </w:r>
          </w:p>
        </w:tc>
        <w:tc>
          <w:tcPr>
            <w:tcW w:w="1224" w:type="dxa"/>
            <w:tcBorders>
              <w:top w:val="nil"/>
            </w:tcBorders>
            <w:shd w:val="clear" w:color="auto" w:fill="auto"/>
            <w:vAlign w:val="bottom"/>
          </w:tcPr>
          <w:p w14:paraId="6163BF17" w14:textId="02C2B4FE" w:rsidR="00901EAC" w:rsidRPr="00901EAC" w:rsidRDefault="00901EAC" w:rsidP="00901EAC">
            <w:pPr>
              <w:ind w:right="-72"/>
              <w:jc w:val="right"/>
              <w:rPr>
                <w:rFonts w:ascii="Arial" w:eastAsia="Arial Unicode MS" w:hAnsi="Arial" w:cs="Arial"/>
                <w:sz w:val="18"/>
                <w:szCs w:val="18"/>
                <w:vertAlign w:val="superscript"/>
                <w:cs/>
              </w:rPr>
            </w:pPr>
            <w:r w:rsidRPr="0032088C">
              <w:rPr>
                <w:rFonts w:ascii="Arial" w:eastAsia="Arial Unicode MS" w:hAnsi="Arial" w:cs="Arial"/>
                <w:sz w:val="18"/>
                <w:szCs w:val="18"/>
              </w:rPr>
              <w:t>-</w:t>
            </w:r>
            <w:r>
              <w:rPr>
                <w:rFonts w:ascii="Arial" w:eastAsia="Arial Unicode MS" w:hAnsi="Arial" w:cs="Arial"/>
                <w:sz w:val="18"/>
                <w:szCs w:val="18"/>
                <w:vertAlign w:val="superscript"/>
              </w:rPr>
              <w:t>(</w:t>
            </w:r>
            <w:r w:rsidR="00E1300D">
              <w:rPr>
                <w:rFonts w:ascii="Arial" w:eastAsia="Arial Unicode MS" w:hAnsi="Arial" w:cs="Arial"/>
                <w:sz w:val="18"/>
                <w:szCs w:val="18"/>
                <w:vertAlign w:val="superscript"/>
              </w:rPr>
              <w:t>*</w:t>
            </w:r>
            <w:r>
              <w:rPr>
                <w:rFonts w:ascii="Arial" w:eastAsia="Arial Unicode MS" w:hAnsi="Arial" w:cs="Arial"/>
                <w:sz w:val="18"/>
                <w:szCs w:val="18"/>
                <w:vertAlign w:val="superscript"/>
              </w:rPr>
              <w:t>)</w:t>
            </w:r>
          </w:p>
        </w:tc>
        <w:tc>
          <w:tcPr>
            <w:tcW w:w="1224" w:type="dxa"/>
            <w:tcBorders>
              <w:top w:val="nil"/>
              <w:left w:val="nil"/>
              <w:right w:val="nil"/>
            </w:tcBorders>
            <w:shd w:val="clear" w:color="auto" w:fill="FAFAFA"/>
            <w:vAlign w:val="bottom"/>
          </w:tcPr>
          <w:p w14:paraId="4AA6C5F9" w14:textId="3B4442F1" w:rsidR="00901EAC" w:rsidRPr="0032088C" w:rsidRDefault="00901EAC" w:rsidP="00901EAC">
            <w:pPr>
              <w:ind w:right="-72"/>
              <w:jc w:val="right"/>
              <w:rPr>
                <w:rFonts w:ascii="Arial" w:eastAsia="Arial Unicode MS" w:hAnsi="Arial" w:cs="Arial"/>
                <w:sz w:val="18"/>
                <w:szCs w:val="18"/>
                <w:cs/>
              </w:rPr>
            </w:pPr>
            <w:r w:rsidRPr="0032088C">
              <w:rPr>
                <w:rFonts w:ascii="Arial" w:eastAsia="Arial Unicode MS" w:hAnsi="Arial" w:cs="Arial"/>
                <w:sz w:val="18"/>
                <w:szCs w:val="18"/>
              </w:rPr>
              <w:t>-</w:t>
            </w:r>
            <w:r>
              <w:rPr>
                <w:rFonts w:ascii="Arial" w:eastAsia="Arial Unicode MS" w:hAnsi="Arial" w:cs="Arial"/>
                <w:sz w:val="18"/>
                <w:szCs w:val="18"/>
                <w:vertAlign w:val="superscript"/>
              </w:rPr>
              <w:t>(</w:t>
            </w:r>
            <w:r w:rsidR="00E1300D">
              <w:rPr>
                <w:rFonts w:ascii="Arial" w:eastAsia="Arial Unicode MS" w:hAnsi="Arial" w:cs="Arial"/>
                <w:sz w:val="18"/>
                <w:szCs w:val="18"/>
                <w:vertAlign w:val="superscript"/>
              </w:rPr>
              <w:t>*</w:t>
            </w:r>
            <w:r>
              <w:rPr>
                <w:rFonts w:ascii="Arial" w:eastAsia="Arial Unicode MS" w:hAnsi="Arial" w:cs="Arial"/>
                <w:sz w:val="18"/>
                <w:szCs w:val="18"/>
                <w:vertAlign w:val="superscript"/>
              </w:rPr>
              <w:t>)</w:t>
            </w:r>
          </w:p>
        </w:tc>
        <w:tc>
          <w:tcPr>
            <w:tcW w:w="1224" w:type="dxa"/>
            <w:tcBorders>
              <w:top w:val="nil"/>
            </w:tcBorders>
            <w:shd w:val="clear" w:color="auto" w:fill="auto"/>
            <w:vAlign w:val="bottom"/>
          </w:tcPr>
          <w:p w14:paraId="7B05BB84" w14:textId="6BFB0BD4" w:rsidR="00901EAC" w:rsidRPr="0032088C" w:rsidRDefault="00901EAC" w:rsidP="00901EAC">
            <w:pPr>
              <w:ind w:right="-72"/>
              <w:jc w:val="right"/>
              <w:rPr>
                <w:rFonts w:ascii="Arial" w:eastAsia="Arial Unicode MS" w:hAnsi="Arial" w:cs="Arial"/>
                <w:sz w:val="18"/>
                <w:szCs w:val="18"/>
                <w:cs/>
              </w:rPr>
            </w:pPr>
            <w:r w:rsidRPr="0032088C">
              <w:rPr>
                <w:rFonts w:ascii="Arial" w:eastAsia="Arial Unicode MS" w:hAnsi="Arial" w:cs="Arial"/>
                <w:sz w:val="18"/>
                <w:szCs w:val="18"/>
              </w:rPr>
              <w:t>-</w:t>
            </w:r>
            <w:r>
              <w:rPr>
                <w:rFonts w:ascii="Arial" w:eastAsia="Arial Unicode MS" w:hAnsi="Arial" w:cs="Arial"/>
                <w:sz w:val="18"/>
                <w:szCs w:val="18"/>
                <w:vertAlign w:val="superscript"/>
              </w:rPr>
              <w:t>(</w:t>
            </w:r>
            <w:r w:rsidR="00E1300D">
              <w:rPr>
                <w:rFonts w:ascii="Arial" w:eastAsia="Arial Unicode MS" w:hAnsi="Arial" w:cs="Arial"/>
                <w:sz w:val="18"/>
                <w:szCs w:val="18"/>
                <w:vertAlign w:val="superscript"/>
              </w:rPr>
              <w:t>*</w:t>
            </w:r>
            <w:r>
              <w:rPr>
                <w:rFonts w:ascii="Arial" w:eastAsia="Arial Unicode MS" w:hAnsi="Arial" w:cs="Arial"/>
                <w:sz w:val="18"/>
                <w:szCs w:val="18"/>
                <w:vertAlign w:val="superscript"/>
              </w:rPr>
              <w:t>)</w:t>
            </w:r>
          </w:p>
        </w:tc>
      </w:tr>
      <w:tr w:rsidR="00942829" w:rsidRPr="0032088C" w14:paraId="5D298207" w14:textId="77777777" w:rsidTr="003B36C5">
        <w:trPr>
          <w:cantSplit/>
        </w:trPr>
        <w:tc>
          <w:tcPr>
            <w:tcW w:w="4781" w:type="dxa"/>
            <w:shd w:val="clear" w:color="auto" w:fill="auto"/>
          </w:tcPr>
          <w:p w14:paraId="2D22F54B" w14:textId="6D69D795" w:rsidR="00942829" w:rsidRPr="0032088C" w:rsidRDefault="00942829" w:rsidP="00942829">
            <w:pPr>
              <w:ind w:left="161" w:right="-74" w:hanging="270"/>
              <w:rPr>
                <w:rFonts w:ascii="Arial" w:eastAsia="Arial Unicode MS" w:hAnsi="Arial" w:cs="Arial"/>
                <w:sz w:val="18"/>
                <w:szCs w:val="18"/>
                <w:vertAlign w:val="superscript"/>
              </w:rPr>
            </w:pPr>
            <w:r w:rsidRPr="0032088C">
              <w:rPr>
                <w:rFonts w:ascii="Arial" w:eastAsia="Arial Unicode MS" w:hAnsi="Arial" w:cs="Arial"/>
                <w:sz w:val="18"/>
                <w:szCs w:val="18"/>
              </w:rPr>
              <w:t xml:space="preserve">- 24M Technologies, </w:t>
            </w:r>
            <w:proofErr w:type="gramStart"/>
            <w:r w:rsidRPr="0032088C">
              <w:rPr>
                <w:rFonts w:ascii="Arial" w:eastAsia="Arial Unicode MS" w:hAnsi="Arial" w:cs="Arial"/>
                <w:sz w:val="18"/>
                <w:szCs w:val="18"/>
              </w:rPr>
              <w:t>Inc.</w:t>
            </w:r>
            <w:r w:rsidRPr="0032088C">
              <w:rPr>
                <w:rFonts w:ascii="Arial" w:eastAsia="Arial Unicode MS" w:hAnsi="Arial" w:cs="Arial"/>
                <w:sz w:val="18"/>
                <w:szCs w:val="18"/>
                <w:vertAlign w:val="superscript"/>
              </w:rPr>
              <w:t>(</w:t>
            </w:r>
            <w:proofErr w:type="gramEnd"/>
            <w:r w:rsidRPr="0032088C">
              <w:rPr>
                <w:rFonts w:ascii="Arial" w:eastAsia="Arial Unicode MS" w:hAnsi="Arial" w:cs="Arial"/>
                <w:sz w:val="18"/>
                <w:szCs w:val="18"/>
                <w:vertAlign w:val="superscript"/>
              </w:rPr>
              <w:t>1)</w:t>
            </w:r>
          </w:p>
        </w:tc>
        <w:tc>
          <w:tcPr>
            <w:tcW w:w="3265" w:type="dxa"/>
            <w:tcBorders>
              <w:bottom w:val="nil"/>
            </w:tcBorders>
            <w:shd w:val="clear" w:color="auto" w:fill="auto"/>
          </w:tcPr>
          <w:p w14:paraId="31291491" w14:textId="77777777" w:rsidR="00942829" w:rsidRPr="0032088C" w:rsidRDefault="00942829" w:rsidP="00942829">
            <w:pPr>
              <w:ind w:right="-72"/>
              <w:rPr>
                <w:rFonts w:ascii="Arial" w:eastAsia="Arial Unicode MS" w:hAnsi="Arial" w:cs="Arial"/>
                <w:sz w:val="18"/>
                <w:szCs w:val="18"/>
              </w:rPr>
            </w:pPr>
            <w:r w:rsidRPr="0032088C">
              <w:rPr>
                <w:rFonts w:ascii="Arial" w:eastAsia="Arial Unicode MS" w:hAnsi="Arial" w:cs="Arial"/>
                <w:sz w:val="18"/>
                <w:szCs w:val="18"/>
              </w:rPr>
              <w:t>Research and development in battery</w:t>
            </w:r>
          </w:p>
        </w:tc>
        <w:tc>
          <w:tcPr>
            <w:tcW w:w="1224" w:type="dxa"/>
            <w:shd w:val="clear" w:color="auto" w:fill="FAFAFA"/>
            <w:vAlign w:val="bottom"/>
          </w:tcPr>
          <w:p w14:paraId="1006BBBF" w14:textId="52672807" w:rsidR="00942829" w:rsidRPr="0032088C" w:rsidRDefault="00942829" w:rsidP="00942829">
            <w:pPr>
              <w:ind w:right="-72"/>
              <w:jc w:val="right"/>
              <w:rPr>
                <w:rFonts w:ascii="Arial" w:eastAsia="Arial Unicode MS" w:hAnsi="Arial" w:cs="Arial"/>
                <w:sz w:val="18"/>
                <w:szCs w:val="18"/>
              </w:rPr>
            </w:pPr>
            <w:r w:rsidRPr="0032088C">
              <w:rPr>
                <w:rFonts w:ascii="Arial" w:eastAsia="Arial Unicode MS" w:hAnsi="Arial" w:cs="Arial"/>
                <w:sz w:val="18"/>
                <w:szCs w:val="18"/>
              </w:rPr>
              <w:t>13.59</w:t>
            </w:r>
          </w:p>
        </w:tc>
        <w:tc>
          <w:tcPr>
            <w:tcW w:w="1224" w:type="dxa"/>
            <w:shd w:val="clear" w:color="auto" w:fill="auto"/>
            <w:vAlign w:val="bottom"/>
          </w:tcPr>
          <w:p w14:paraId="6D5D4349" w14:textId="42D54DDF" w:rsidR="00942829" w:rsidRPr="0032088C" w:rsidRDefault="00942829" w:rsidP="00942829">
            <w:pPr>
              <w:ind w:right="-72"/>
              <w:jc w:val="right"/>
              <w:rPr>
                <w:rFonts w:ascii="Arial" w:eastAsia="Arial Unicode MS" w:hAnsi="Arial" w:cs="Arial"/>
                <w:sz w:val="18"/>
                <w:szCs w:val="18"/>
              </w:rPr>
            </w:pPr>
            <w:r w:rsidRPr="0032088C">
              <w:rPr>
                <w:rFonts w:ascii="Arial" w:eastAsia="Arial Unicode MS" w:hAnsi="Arial" w:cs="Arial"/>
                <w:sz w:val="18"/>
                <w:szCs w:val="18"/>
              </w:rPr>
              <w:t>14</w:t>
            </w:r>
            <w:r w:rsidRPr="0032088C">
              <w:rPr>
                <w:rFonts w:ascii="Arial" w:eastAsia="Arial Unicode MS" w:hAnsi="Arial" w:cs="Arial"/>
                <w:sz w:val="18"/>
                <w:szCs w:val="18"/>
                <w:cs/>
              </w:rPr>
              <w:t>.</w:t>
            </w:r>
            <w:r w:rsidRPr="0032088C">
              <w:rPr>
                <w:rFonts w:ascii="Arial" w:eastAsia="Arial Unicode MS" w:hAnsi="Arial" w:cs="Arial"/>
                <w:sz w:val="18"/>
                <w:szCs w:val="18"/>
              </w:rPr>
              <w:t>17</w:t>
            </w:r>
          </w:p>
        </w:tc>
        <w:tc>
          <w:tcPr>
            <w:tcW w:w="1224" w:type="dxa"/>
            <w:tcBorders>
              <w:left w:val="nil"/>
              <w:bottom w:val="single" w:sz="4" w:space="0" w:color="auto"/>
              <w:right w:val="nil"/>
            </w:tcBorders>
            <w:shd w:val="clear" w:color="auto" w:fill="FAFAFA"/>
            <w:vAlign w:val="bottom"/>
          </w:tcPr>
          <w:p w14:paraId="2DEB2A80" w14:textId="49BAEA41" w:rsidR="00942829" w:rsidRPr="0032088C" w:rsidRDefault="00942829" w:rsidP="00942829">
            <w:pPr>
              <w:ind w:right="-72"/>
              <w:jc w:val="right"/>
              <w:rPr>
                <w:rFonts w:ascii="Arial" w:eastAsia="Arial Unicode MS" w:hAnsi="Arial" w:cs="Arial"/>
                <w:sz w:val="18"/>
                <w:szCs w:val="18"/>
              </w:rPr>
            </w:pPr>
            <w:r w:rsidRPr="0032088C">
              <w:rPr>
                <w:rFonts w:ascii="Arial" w:eastAsia="Arial Unicode MS" w:hAnsi="Arial" w:cs="Arial"/>
                <w:sz w:val="18"/>
                <w:szCs w:val="18"/>
              </w:rPr>
              <w:t>3,959</w:t>
            </w:r>
          </w:p>
        </w:tc>
        <w:tc>
          <w:tcPr>
            <w:tcW w:w="1224" w:type="dxa"/>
            <w:tcBorders>
              <w:bottom w:val="single" w:sz="4" w:space="0" w:color="auto"/>
            </w:tcBorders>
            <w:shd w:val="clear" w:color="auto" w:fill="auto"/>
            <w:vAlign w:val="bottom"/>
          </w:tcPr>
          <w:p w14:paraId="31CA4864" w14:textId="3FE8E9F3" w:rsidR="00942829" w:rsidRPr="0032088C" w:rsidRDefault="00942829" w:rsidP="00942829">
            <w:pPr>
              <w:ind w:right="-72"/>
              <w:jc w:val="right"/>
              <w:rPr>
                <w:rFonts w:ascii="Arial" w:eastAsia="Arial Unicode MS" w:hAnsi="Arial" w:cs="Arial"/>
                <w:sz w:val="18"/>
                <w:szCs w:val="18"/>
              </w:rPr>
            </w:pPr>
            <w:r w:rsidRPr="0032088C">
              <w:rPr>
                <w:rFonts w:ascii="Arial" w:eastAsia="Arial Unicode MS" w:hAnsi="Arial" w:cs="Arial"/>
                <w:sz w:val="18"/>
                <w:szCs w:val="18"/>
              </w:rPr>
              <w:t>4,295</w:t>
            </w:r>
          </w:p>
        </w:tc>
        <w:tc>
          <w:tcPr>
            <w:tcW w:w="1224" w:type="dxa"/>
            <w:tcBorders>
              <w:left w:val="nil"/>
              <w:bottom w:val="single" w:sz="4" w:space="0" w:color="auto"/>
              <w:right w:val="nil"/>
            </w:tcBorders>
            <w:shd w:val="clear" w:color="auto" w:fill="FAFAFA"/>
            <w:vAlign w:val="bottom"/>
          </w:tcPr>
          <w:p w14:paraId="384800A4" w14:textId="76B4F9A5" w:rsidR="00942829" w:rsidRPr="0032088C" w:rsidRDefault="00942829" w:rsidP="00942829">
            <w:pPr>
              <w:tabs>
                <w:tab w:val="center" w:pos="392"/>
                <w:tab w:val="right" w:pos="814"/>
              </w:tabs>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224" w:type="dxa"/>
            <w:tcBorders>
              <w:bottom w:val="single" w:sz="4" w:space="0" w:color="auto"/>
            </w:tcBorders>
            <w:shd w:val="clear" w:color="auto" w:fill="auto"/>
            <w:vAlign w:val="bottom"/>
          </w:tcPr>
          <w:p w14:paraId="3D4D6507" w14:textId="3133DB3E" w:rsidR="00942829" w:rsidRPr="0032088C" w:rsidRDefault="00942829" w:rsidP="00942829">
            <w:pPr>
              <w:ind w:right="-72"/>
              <w:jc w:val="right"/>
              <w:rPr>
                <w:rFonts w:ascii="Arial" w:eastAsia="Arial Unicode MS" w:hAnsi="Arial" w:cs="Arial"/>
                <w:sz w:val="18"/>
                <w:szCs w:val="18"/>
              </w:rPr>
            </w:pPr>
            <w:r w:rsidRPr="0032088C">
              <w:rPr>
                <w:rFonts w:ascii="Arial" w:eastAsia="Arial Unicode MS" w:hAnsi="Arial" w:cs="Arial"/>
                <w:sz w:val="18"/>
                <w:szCs w:val="18"/>
              </w:rPr>
              <w:t>-</w:t>
            </w:r>
          </w:p>
        </w:tc>
      </w:tr>
      <w:tr w:rsidR="00942829" w:rsidRPr="0032088C" w14:paraId="4E52CC09" w14:textId="77777777" w:rsidTr="003B36C5">
        <w:trPr>
          <w:cantSplit/>
        </w:trPr>
        <w:tc>
          <w:tcPr>
            <w:tcW w:w="4781" w:type="dxa"/>
            <w:shd w:val="clear" w:color="auto" w:fill="auto"/>
          </w:tcPr>
          <w:p w14:paraId="1C6E2122" w14:textId="77777777" w:rsidR="00942829" w:rsidRPr="0032088C" w:rsidRDefault="00942829" w:rsidP="00942829">
            <w:pPr>
              <w:ind w:left="161" w:right="-74" w:hanging="270"/>
              <w:rPr>
                <w:rFonts w:ascii="Arial" w:eastAsia="Arial Unicode MS" w:hAnsi="Arial" w:cs="Arial"/>
                <w:sz w:val="18"/>
                <w:szCs w:val="18"/>
              </w:rPr>
            </w:pPr>
          </w:p>
        </w:tc>
        <w:tc>
          <w:tcPr>
            <w:tcW w:w="3265" w:type="dxa"/>
            <w:tcBorders>
              <w:bottom w:val="nil"/>
            </w:tcBorders>
            <w:shd w:val="clear" w:color="auto" w:fill="auto"/>
          </w:tcPr>
          <w:p w14:paraId="47F9DFFB" w14:textId="77777777" w:rsidR="00942829" w:rsidRPr="0032088C" w:rsidRDefault="00942829" w:rsidP="00942829">
            <w:pPr>
              <w:ind w:right="-72"/>
              <w:rPr>
                <w:rFonts w:ascii="Arial" w:eastAsia="Arial Unicode MS" w:hAnsi="Arial" w:cs="Arial"/>
                <w:sz w:val="18"/>
                <w:szCs w:val="18"/>
              </w:rPr>
            </w:pPr>
          </w:p>
        </w:tc>
        <w:tc>
          <w:tcPr>
            <w:tcW w:w="1224" w:type="dxa"/>
            <w:tcBorders>
              <w:bottom w:val="nil"/>
            </w:tcBorders>
            <w:shd w:val="clear" w:color="auto" w:fill="FAFAFA"/>
            <w:vAlign w:val="bottom"/>
          </w:tcPr>
          <w:p w14:paraId="581276BA" w14:textId="77777777" w:rsidR="00942829" w:rsidRPr="0032088C" w:rsidRDefault="00942829" w:rsidP="00942829">
            <w:pPr>
              <w:ind w:right="-72"/>
              <w:jc w:val="right"/>
              <w:rPr>
                <w:rFonts w:ascii="Arial" w:eastAsia="Arial Unicode MS" w:hAnsi="Arial" w:cs="Arial"/>
                <w:sz w:val="18"/>
                <w:szCs w:val="18"/>
              </w:rPr>
            </w:pPr>
          </w:p>
        </w:tc>
        <w:tc>
          <w:tcPr>
            <w:tcW w:w="1224" w:type="dxa"/>
            <w:tcBorders>
              <w:bottom w:val="nil"/>
            </w:tcBorders>
            <w:shd w:val="clear" w:color="auto" w:fill="auto"/>
            <w:vAlign w:val="bottom"/>
          </w:tcPr>
          <w:p w14:paraId="57618F8A" w14:textId="77777777" w:rsidR="00942829" w:rsidRPr="0032088C" w:rsidRDefault="00942829" w:rsidP="00942829">
            <w:pPr>
              <w:ind w:right="-72"/>
              <w:jc w:val="right"/>
              <w:rPr>
                <w:rFonts w:ascii="Arial" w:eastAsia="Arial Unicode MS" w:hAnsi="Arial" w:cs="Arial"/>
                <w:sz w:val="18"/>
                <w:szCs w:val="18"/>
              </w:rPr>
            </w:pPr>
          </w:p>
        </w:tc>
        <w:tc>
          <w:tcPr>
            <w:tcW w:w="1224" w:type="dxa"/>
            <w:tcBorders>
              <w:left w:val="nil"/>
              <w:bottom w:val="nil"/>
              <w:right w:val="nil"/>
            </w:tcBorders>
            <w:shd w:val="clear" w:color="auto" w:fill="FAFAFA"/>
            <w:vAlign w:val="bottom"/>
          </w:tcPr>
          <w:p w14:paraId="54CC9665" w14:textId="77777777" w:rsidR="00942829" w:rsidRPr="0032088C" w:rsidRDefault="00942829" w:rsidP="00942829">
            <w:pPr>
              <w:ind w:right="-72"/>
              <w:jc w:val="right"/>
              <w:rPr>
                <w:rFonts w:ascii="Arial" w:eastAsia="Arial Unicode MS" w:hAnsi="Arial" w:cs="Arial"/>
                <w:sz w:val="18"/>
                <w:szCs w:val="18"/>
              </w:rPr>
            </w:pPr>
          </w:p>
        </w:tc>
        <w:tc>
          <w:tcPr>
            <w:tcW w:w="1224" w:type="dxa"/>
            <w:tcBorders>
              <w:bottom w:val="nil"/>
            </w:tcBorders>
            <w:shd w:val="clear" w:color="auto" w:fill="auto"/>
            <w:vAlign w:val="bottom"/>
          </w:tcPr>
          <w:p w14:paraId="47B284CC" w14:textId="77777777" w:rsidR="00942829" w:rsidRPr="0032088C" w:rsidRDefault="00942829" w:rsidP="00942829">
            <w:pPr>
              <w:ind w:right="-72"/>
              <w:jc w:val="right"/>
              <w:rPr>
                <w:rFonts w:ascii="Arial" w:eastAsia="Arial Unicode MS" w:hAnsi="Arial" w:cs="Arial"/>
                <w:sz w:val="18"/>
                <w:szCs w:val="18"/>
              </w:rPr>
            </w:pPr>
          </w:p>
        </w:tc>
        <w:tc>
          <w:tcPr>
            <w:tcW w:w="1224" w:type="dxa"/>
            <w:tcBorders>
              <w:left w:val="nil"/>
              <w:bottom w:val="nil"/>
              <w:right w:val="nil"/>
            </w:tcBorders>
            <w:shd w:val="clear" w:color="auto" w:fill="FAFAFA"/>
            <w:vAlign w:val="bottom"/>
          </w:tcPr>
          <w:p w14:paraId="269D535D" w14:textId="77777777" w:rsidR="00942829" w:rsidRPr="0032088C" w:rsidRDefault="00942829" w:rsidP="00942829">
            <w:pPr>
              <w:tabs>
                <w:tab w:val="center" w:pos="392"/>
                <w:tab w:val="right" w:pos="814"/>
              </w:tabs>
              <w:ind w:right="-72"/>
              <w:jc w:val="right"/>
              <w:rPr>
                <w:rFonts w:ascii="Arial" w:eastAsia="Arial Unicode MS" w:hAnsi="Arial" w:cs="Arial"/>
                <w:sz w:val="18"/>
                <w:szCs w:val="18"/>
              </w:rPr>
            </w:pPr>
          </w:p>
        </w:tc>
        <w:tc>
          <w:tcPr>
            <w:tcW w:w="1224" w:type="dxa"/>
            <w:tcBorders>
              <w:bottom w:val="nil"/>
            </w:tcBorders>
            <w:shd w:val="clear" w:color="auto" w:fill="auto"/>
            <w:vAlign w:val="bottom"/>
          </w:tcPr>
          <w:p w14:paraId="7C93D4AC" w14:textId="77777777" w:rsidR="00942829" w:rsidRPr="0032088C" w:rsidRDefault="00942829" w:rsidP="00942829">
            <w:pPr>
              <w:ind w:right="-72"/>
              <w:jc w:val="right"/>
              <w:rPr>
                <w:rFonts w:ascii="Arial" w:eastAsia="Arial Unicode MS" w:hAnsi="Arial" w:cs="Arial"/>
                <w:sz w:val="18"/>
                <w:szCs w:val="18"/>
              </w:rPr>
            </w:pPr>
          </w:p>
        </w:tc>
      </w:tr>
      <w:tr w:rsidR="00942829" w:rsidRPr="0032088C" w14:paraId="1C4512F9" w14:textId="77777777" w:rsidTr="003B36C5">
        <w:trPr>
          <w:cantSplit/>
        </w:trPr>
        <w:tc>
          <w:tcPr>
            <w:tcW w:w="4781" w:type="dxa"/>
            <w:tcBorders>
              <w:top w:val="nil"/>
              <w:bottom w:val="nil"/>
            </w:tcBorders>
            <w:shd w:val="clear" w:color="auto" w:fill="auto"/>
          </w:tcPr>
          <w:p w14:paraId="596A515B" w14:textId="77777777" w:rsidR="00942829" w:rsidRPr="0032088C" w:rsidRDefault="00942829" w:rsidP="00942829">
            <w:pPr>
              <w:tabs>
                <w:tab w:val="left" w:pos="3318"/>
              </w:tabs>
              <w:ind w:left="161" w:right="-74" w:hanging="270"/>
              <w:rPr>
                <w:rFonts w:ascii="Arial" w:eastAsia="Arial Unicode MS" w:hAnsi="Arial" w:cs="Arial"/>
                <w:sz w:val="18"/>
                <w:szCs w:val="18"/>
                <w:lang w:val="en-US"/>
              </w:rPr>
            </w:pPr>
            <w:r w:rsidRPr="0032088C">
              <w:rPr>
                <w:rFonts w:ascii="Arial" w:eastAsia="Arial Unicode MS" w:hAnsi="Arial" w:cs="Arial"/>
                <w:sz w:val="18"/>
                <w:szCs w:val="18"/>
              </w:rPr>
              <w:t xml:space="preserve">Total financial assets measured at fair value through </w:t>
            </w:r>
            <w:r w:rsidRPr="0032088C">
              <w:rPr>
                <w:rFonts w:ascii="Arial" w:eastAsia="Arial Unicode MS" w:hAnsi="Arial" w:cs="Arial"/>
                <w:sz w:val="18"/>
                <w:szCs w:val="18"/>
              </w:rPr>
              <w:br/>
              <w:t>other comprehensive income</w:t>
            </w:r>
          </w:p>
        </w:tc>
        <w:tc>
          <w:tcPr>
            <w:tcW w:w="3265" w:type="dxa"/>
            <w:tcBorders>
              <w:top w:val="nil"/>
              <w:bottom w:val="nil"/>
            </w:tcBorders>
            <w:shd w:val="clear" w:color="auto" w:fill="auto"/>
          </w:tcPr>
          <w:p w14:paraId="5EBFF2F6" w14:textId="77777777" w:rsidR="00942829" w:rsidRPr="0032088C" w:rsidRDefault="00942829" w:rsidP="00942829">
            <w:pPr>
              <w:ind w:right="-72"/>
              <w:rPr>
                <w:rFonts w:ascii="Arial" w:eastAsia="Arial Unicode MS" w:hAnsi="Arial" w:cs="Arial"/>
                <w:sz w:val="18"/>
                <w:szCs w:val="18"/>
              </w:rPr>
            </w:pPr>
          </w:p>
        </w:tc>
        <w:tc>
          <w:tcPr>
            <w:tcW w:w="1224" w:type="dxa"/>
            <w:tcBorders>
              <w:top w:val="nil"/>
              <w:bottom w:val="nil"/>
            </w:tcBorders>
            <w:shd w:val="clear" w:color="auto" w:fill="FAFAFA"/>
            <w:vAlign w:val="bottom"/>
          </w:tcPr>
          <w:p w14:paraId="04D8BE95" w14:textId="77777777" w:rsidR="00942829" w:rsidRPr="0032088C" w:rsidRDefault="00942829" w:rsidP="00942829">
            <w:pPr>
              <w:tabs>
                <w:tab w:val="center" w:pos="392"/>
                <w:tab w:val="right" w:pos="814"/>
              </w:tabs>
              <w:ind w:right="-72"/>
              <w:jc w:val="right"/>
              <w:rPr>
                <w:rFonts w:ascii="Arial" w:eastAsia="Arial Unicode MS" w:hAnsi="Arial" w:cs="Arial"/>
                <w:sz w:val="18"/>
                <w:szCs w:val="18"/>
              </w:rPr>
            </w:pPr>
          </w:p>
        </w:tc>
        <w:tc>
          <w:tcPr>
            <w:tcW w:w="1224" w:type="dxa"/>
            <w:tcBorders>
              <w:top w:val="nil"/>
              <w:bottom w:val="nil"/>
            </w:tcBorders>
            <w:shd w:val="clear" w:color="auto" w:fill="auto"/>
            <w:vAlign w:val="bottom"/>
          </w:tcPr>
          <w:p w14:paraId="0A140D3C" w14:textId="77777777" w:rsidR="00942829" w:rsidRPr="0032088C" w:rsidRDefault="00942829" w:rsidP="00942829">
            <w:pPr>
              <w:tabs>
                <w:tab w:val="center" w:pos="392"/>
                <w:tab w:val="right" w:pos="814"/>
              </w:tabs>
              <w:ind w:right="-72"/>
              <w:jc w:val="right"/>
              <w:rPr>
                <w:rFonts w:ascii="Arial" w:eastAsia="Arial Unicode MS" w:hAnsi="Arial" w:cs="Arial"/>
                <w:sz w:val="18"/>
                <w:szCs w:val="18"/>
              </w:rPr>
            </w:pPr>
          </w:p>
        </w:tc>
        <w:tc>
          <w:tcPr>
            <w:tcW w:w="1224" w:type="dxa"/>
            <w:tcBorders>
              <w:top w:val="nil"/>
              <w:bottom w:val="single" w:sz="4" w:space="0" w:color="auto"/>
            </w:tcBorders>
            <w:shd w:val="clear" w:color="auto" w:fill="FAFAFA"/>
            <w:vAlign w:val="bottom"/>
          </w:tcPr>
          <w:p w14:paraId="3E4C65A1" w14:textId="06CDFA1C" w:rsidR="00942829" w:rsidRPr="0032088C" w:rsidRDefault="00942829" w:rsidP="00942829">
            <w:pPr>
              <w:ind w:right="-72"/>
              <w:jc w:val="right"/>
              <w:rPr>
                <w:rFonts w:ascii="Arial" w:eastAsia="Arial Unicode MS" w:hAnsi="Arial" w:cs="Arial"/>
                <w:sz w:val="18"/>
                <w:szCs w:val="18"/>
                <w:cs/>
              </w:rPr>
            </w:pPr>
            <w:r w:rsidRPr="0032088C">
              <w:rPr>
                <w:rFonts w:ascii="Arial" w:eastAsia="Arial Unicode MS" w:hAnsi="Arial" w:cs="Arial"/>
                <w:sz w:val="18"/>
                <w:szCs w:val="18"/>
              </w:rPr>
              <w:t>4,754</w:t>
            </w:r>
          </w:p>
        </w:tc>
        <w:tc>
          <w:tcPr>
            <w:tcW w:w="1224" w:type="dxa"/>
            <w:tcBorders>
              <w:top w:val="nil"/>
            </w:tcBorders>
            <w:shd w:val="clear" w:color="auto" w:fill="auto"/>
            <w:vAlign w:val="bottom"/>
          </w:tcPr>
          <w:p w14:paraId="13E3991F" w14:textId="46CA605C" w:rsidR="00942829" w:rsidRPr="0032088C" w:rsidRDefault="00942829" w:rsidP="00942829">
            <w:pPr>
              <w:ind w:right="-72"/>
              <w:jc w:val="right"/>
              <w:rPr>
                <w:rFonts w:ascii="Arial" w:eastAsia="Arial Unicode MS" w:hAnsi="Arial" w:cs="Arial"/>
                <w:sz w:val="18"/>
                <w:szCs w:val="18"/>
                <w:cs/>
              </w:rPr>
            </w:pPr>
            <w:r w:rsidRPr="0032088C">
              <w:rPr>
                <w:rFonts w:ascii="Arial" w:eastAsia="Arial Unicode MS" w:hAnsi="Arial" w:cs="Arial"/>
                <w:sz w:val="18"/>
                <w:szCs w:val="18"/>
              </w:rPr>
              <w:t>5,303</w:t>
            </w:r>
          </w:p>
        </w:tc>
        <w:tc>
          <w:tcPr>
            <w:tcW w:w="1224" w:type="dxa"/>
            <w:tcBorders>
              <w:top w:val="nil"/>
              <w:bottom w:val="single" w:sz="4" w:space="0" w:color="auto"/>
            </w:tcBorders>
            <w:shd w:val="clear" w:color="auto" w:fill="FAFAFA"/>
            <w:vAlign w:val="bottom"/>
          </w:tcPr>
          <w:p w14:paraId="1D76069E" w14:textId="347248D9" w:rsidR="00942829" w:rsidRPr="0032088C" w:rsidRDefault="00942829" w:rsidP="00942829">
            <w:pPr>
              <w:tabs>
                <w:tab w:val="center" w:pos="392"/>
                <w:tab w:val="right" w:pos="814"/>
                <w:tab w:val="right" w:pos="854"/>
              </w:tabs>
              <w:ind w:right="-72"/>
              <w:jc w:val="right"/>
              <w:rPr>
                <w:rFonts w:ascii="Arial" w:eastAsia="Arial Unicode MS" w:hAnsi="Arial" w:cs="Arial"/>
                <w:sz w:val="18"/>
                <w:szCs w:val="18"/>
              </w:rPr>
            </w:pPr>
            <w:r w:rsidRPr="0032088C">
              <w:rPr>
                <w:rFonts w:ascii="Arial" w:eastAsia="Arial Unicode MS" w:hAnsi="Arial" w:cs="Arial"/>
                <w:sz w:val="18"/>
                <w:szCs w:val="18"/>
              </w:rPr>
              <w:t>228</w:t>
            </w:r>
          </w:p>
        </w:tc>
        <w:tc>
          <w:tcPr>
            <w:tcW w:w="1224" w:type="dxa"/>
            <w:tcBorders>
              <w:top w:val="nil"/>
              <w:bottom w:val="single" w:sz="4" w:space="0" w:color="auto"/>
            </w:tcBorders>
            <w:shd w:val="clear" w:color="auto" w:fill="auto"/>
            <w:vAlign w:val="bottom"/>
          </w:tcPr>
          <w:p w14:paraId="53E89265" w14:textId="08740486" w:rsidR="00942829" w:rsidRPr="0032088C" w:rsidRDefault="00942829" w:rsidP="00942829">
            <w:pPr>
              <w:ind w:right="-72"/>
              <w:jc w:val="right"/>
              <w:rPr>
                <w:rFonts w:ascii="Arial" w:eastAsia="Arial Unicode MS" w:hAnsi="Arial" w:cs="Arial"/>
                <w:sz w:val="18"/>
                <w:szCs w:val="18"/>
              </w:rPr>
            </w:pPr>
            <w:r w:rsidRPr="0032088C">
              <w:rPr>
                <w:rFonts w:ascii="Arial" w:eastAsia="Arial Unicode MS" w:hAnsi="Arial" w:cs="Arial"/>
                <w:sz w:val="18"/>
                <w:szCs w:val="18"/>
              </w:rPr>
              <w:t>192</w:t>
            </w:r>
          </w:p>
        </w:tc>
      </w:tr>
    </w:tbl>
    <w:p w14:paraId="20F58B9D" w14:textId="050A5EEF" w:rsidR="009168BD" w:rsidRPr="0032088C" w:rsidRDefault="009168BD" w:rsidP="00BD647D">
      <w:pPr>
        <w:jc w:val="both"/>
        <w:rPr>
          <w:rFonts w:ascii="Arial" w:eastAsia="Arial Unicode MS" w:hAnsi="Arial" w:cs="Arial"/>
          <w:i/>
          <w:iCs/>
          <w:sz w:val="18"/>
          <w:szCs w:val="18"/>
        </w:rPr>
      </w:pPr>
    </w:p>
    <w:p w14:paraId="1EB7E355" w14:textId="77777777" w:rsidR="001426D7" w:rsidRPr="0032088C" w:rsidRDefault="001426D7" w:rsidP="001426D7">
      <w:pPr>
        <w:rPr>
          <w:rFonts w:ascii="Arial" w:eastAsia="Arial Unicode MS" w:hAnsi="Arial" w:cs="Arial"/>
          <w:b/>
          <w:bCs/>
          <w:color w:val="CF4A02"/>
          <w:sz w:val="18"/>
          <w:szCs w:val="18"/>
        </w:rPr>
      </w:pPr>
      <w:r w:rsidRPr="0032088C">
        <w:rPr>
          <w:rFonts w:ascii="Arial" w:eastAsia="Arial Unicode MS" w:hAnsi="Arial" w:cs="Arial"/>
          <w:b/>
          <w:bCs/>
          <w:color w:val="CF4A02"/>
          <w:sz w:val="18"/>
          <w:szCs w:val="18"/>
          <w:vertAlign w:val="superscript"/>
        </w:rPr>
        <w:t>(1)</w:t>
      </w:r>
      <w:r w:rsidRPr="0032088C">
        <w:rPr>
          <w:rFonts w:ascii="Arial" w:eastAsia="Arial Unicode MS" w:hAnsi="Arial" w:cs="Arial"/>
          <w:b/>
          <w:bCs/>
          <w:color w:val="CF4A02"/>
          <w:sz w:val="18"/>
          <w:szCs w:val="18"/>
        </w:rPr>
        <w:t xml:space="preserve"> 24M Technologies, Inc.</w:t>
      </w:r>
    </w:p>
    <w:p w14:paraId="0F98EF9A" w14:textId="77777777" w:rsidR="001426D7" w:rsidRPr="0032088C" w:rsidRDefault="001426D7" w:rsidP="001426D7">
      <w:pPr>
        <w:jc w:val="both"/>
        <w:rPr>
          <w:rFonts w:ascii="Arial" w:eastAsia="Arial Unicode MS" w:hAnsi="Arial" w:cs="Arial"/>
          <w:color w:val="000000"/>
          <w:sz w:val="18"/>
          <w:szCs w:val="18"/>
        </w:rPr>
      </w:pPr>
    </w:p>
    <w:p w14:paraId="792C9180" w14:textId="43656E2E" w:rsidR="001426D7" w:rsidRDefault="001426D7" w:rsidP="001426D7">
      <w:pPr>
        <w:ind w:left="170"/>
        <w:jc w:val="both"/>
        <w:rPr>
          <w:rFonts w:ascii="Arial" w:eastAsia="Arial Unicode MS" w:hAnsi="Arial" w:cs="Arial"/>
          <w:color w:val="000000"/>
          <w:sz w:val="18"/>
          <w:szCs w:val="18"/>
        </w:rPr>
      </w:pPr>
      <w:r w:rsidRPr="0032088C">
        <w:rPr>
          <w:rFonts w:ascii="Arial" w:eastAsia="Arial Unicode MS" w:hAnsi="Arial" w:cs="Arial"/>
          <w:color w:val="000000"/>
          <w:sz w:val="18"/>
          <w:szCs w:val="18"/>
        </w:rPr>
        <w:t xml:space="preserve">During the </w:t>
      </w:r>
      <w:r w:rsidR="00F00B55">
        <w:rPr>
          <w:rFonts w:ascii="Arial" w:eastAsia="Arial Unicode MS" w:hAnsi="Arial" w:cs="Arial"/>
          <w:color w:val="000000"/>
          <w:sz w:val="18"/>
          <w:szCs w:val="18"/>
        </w:rPr>
        <w:t>year</w:t>
      </w:r>
      <w:r w:rsidRPr="0032088C">
        <w:rPr>
          <w:rFonts w:ascii="Arial" w:eastAsia="Arial Unicode MS" w:hAnsi="Arial" w:cs="Arial"/>
          <w:color w:val="000000"/>
          <w:sz w:val="18"/>
          <w:szCs w:val="18"/>
        </w:rPr>
        <w:t xml:space="preserve"> </w:t>
      </w:r>
      <w:r w:rsidRPr="0032088C">
        <w:rPr>
          <w:rFonts w:ascii="Arial" w:eastAsia="Arial Unicode MS" w:hAnsi="Arial" w:cs="Arial"/>
          <w:sz w:val="18"/>
          <w:szCs w:val="18"/>
        </w:rPr>
        <w:t>ended 3</w:t>
      </w:r>
      <w:r w:rsidR="000B43B8">
        <w:rPr>
          <w:rFonts w:ascii="Arial" w:eastAsia="Arial Unicode MS" w:hAnsi="Arial" w:cs="Arial"/>
          <w:sz w:val="18"/>
          <w:szCs w:val="18"/>
        </w:rPr>
        <w:t>1</w:t>
      </w:r>
      <w:r w:rsidRPr="0032088C">
        <w:rPr>
          <w:rFonts w:ascii="Arial" w:eastAsia="Arial Unicode MS" w:hAnsi="Arial" w:cs="Arial"/>
          <w:sz w:val="18"/>
          <w:szCs w:val="18"/>
        </w:rPr>
        <w:t xml:space="preserve"> </w:t>
      </w:r>
      <w:r w:rsidR="000B43B8">
        <w:rPr>
          <w:rFonts w:ascii="Arial" w:eastAsia="Arial Unicode MS" w:hAnsi="Arial" w:cs="Arial"/>
          <w:sz w:val="18"/>
          <w:szCs w:val="18"/>
        </w:rPr>
        <w:t>December</w:t>
      </w:r>
      <w:r w:rsidRPr="0032088C">
        <w:rPr>
          <w:rFonts w:ascii="Arial" w:eastAsia="Arial Unicode MS" w:hAnsi="Arial" w:cs="Arial"/>
          <w:sz w:val="18"/>
          <w:szCs w:val="18"/>
        </w:rPr>
        <w:t xml:space="preserve"> </w:t>
      </w:r>
      <w:r w:rsidRPr="0032088C">
        <w:rPr>
          <w:rFonts w:ascii="Arial" w:eastAsia="Arial Unicode MS" w:hAnsi="Arial" w:cs="Arial"/>
          <w:color w:val="000000"/>
          <w:sz w:val="18"/>
          <w:szCs w:val="18"/>
        </w:rPr>
        <w:t xml:space="preserve">2023, the Company’s shareholding interests in 24M Technologies, Inc. was decreased from </w:t>
      </w:r>
      <w:r w:rsidR="00085895" w:rsidRPr="0032088C">
        <w:rPr>
          <w:rFonts w:ascii="Arial" w:eastAsia="Arial Unicode MS" w:hAnsi="Arial" w:cs="Arial"/>
          <w:color w:val="000000"/>
          <w:sz w:val="18"/>
          <w:szCs w:val="18"/>
        </w:rPr>
        <w:t>14.17</w:t>
      </w:r>
      <w:r w:rsidRPr="0032088C">
        <w:rPr>
          <w:rFonts w:ascii="Arial" w:eastAsia="Arial Unicode MS" w:hAnsi="Arial" w:cs="Arial"/>
          <w:color w:val="000000"/>
          <w:sz w:val="18"/>
          <w:szCs w:val="18"/>
        </w:rPr>
        <w:t>% to</w:t>
      </w:r>
      <w:r w:rsidR="00085895" w:rsidRPr="0032088C">
        <w:rPr>
          <w:rFonts w:ascii="Arial" w:eastAsia="Arial Unicode MS" w:hAnsi="Arial" w:cs="Arial"/>
          <w:color w:val="000000"/>
          <w:sz w:val="18"/>
          <w:szCs w:val="18"/>
        </w:rPr>
        <w:t xml:space="preserve"> 13.59</w:t>
      </w:r>
      <w:r w:rsidRPr="0032088C">
        <w:rPr>
          <w:rFonts w:ascii="Arial" w:eastAsia="Arial Unicode MS" w:hAnsi="Arial" w:cs="Arial"/>
          <w:color w:val="000000"/>
          <w:sz w:val="18"/>
          <w:szCs w:val="18"/>
        </w:rPr>
        <w:t xml:space="preserve">% since 24M Technologies, Inc issued the additional shares </w:t>
      </w:r>
      <w:proofErr w:type="gramStart"/>
      <w:r w:rsidRPr="0032088C">
        <w:rPr>
          <w:rFonts w:ascii="Arial" w:eastAsia="Arial Unicode MS" w:hAnsi="Arial" w:cs="Arial"/>
          <w:color w:val="000000"/>
          <w:sz w:val="18"/>
          <w:szCs w:val="18"/>
        </w:rPr>
        <w:t>capital</w:t>
      </w:r>
      <w:proofErr w:type="gramEnd"/>
      <w:r w:rsidRPr="0032088C">
        <w:rPr>
          <w:rFonts w:ascii="Arial" w:eastAsia="Arial Unicode MS" w:hAnsi="Arial" w:cs="Arial"/>
          <w:color w:val="000000"/>
          <w:sz w:val="18"/>
          <w:szCs w:val="18"/>
        </w:rPr>
        <w:t xml:space="preserve"> and the Company waived its rights to subscribe to any additional shares in proportion to its respective shareholding.</w:t>
      </w:r>
    </w:p>
    <w:p w14:paraId="6AC98743" w14:textId="5440CBDE" w:rsidR="00901EAC" w:rsidRDefault="00901EAC" w:rsidP="001426D7">
      <w:pPr>
        <w:ind w:left="170"/>
        <w:jc w:val="both"/>
        <w:rPr>
          <w:rFonts w:ascii="Arial" w:eastAsia="Arial Unicode MS" w:hAnsi="Arial" w:cs="Arial"/>
          <w:color w:val="000000"/>
          <w:sz w:val="18"/>
          <w:szCs w:val="18"/>
        </w:rPr>
      </w:pPr>
    </w:p>
    <w:p w14:paraId="09171AFE" w14:textId="0CB828B6" w:rsidR="00901EAC" w:rsidRPr="00901EAC" w:rsidRDefault="00901EAC" w:rsidP="00BD647D">
      <w:pPr>
        <w:jc w:val="both"/>
        <w:rPr>
          <w:rFonts w:ascii="Arial" w:eastAsia="Arial Unicode MS" w:hAnsi="Arial" w:cs="Arial"/>
          <w:sz w:val="18"/>
          <w:szCs w:val="18"/>
        </w:rPr>
      </w:pPr>
      <w:r>
        <w:rPr>
          <w:rFonts w:ascii="Arial" w:eastAsia="Arial Unicode MS" w:hAnsi="Arial" w:cs="Arial"/>
          <w:sz w:val="18"/>
          <w:szCs w:val="18"/>
          <w:vertAlign w:val="superscript"/>
        </w:rPr>
        <w:t>(</w:t>
      </w:r>
      <w:r w:rsidR="00E1300D">
        <w:rPr>
          <w:rFonts w:ascii="Arial" w:eastAsia="Arial Unicode MS" w:hAnsi="Arial" w:cs="Browallia New"/>
          <w:sz w:val="18"/>
          <w:szCs w:val="22"/>
          <w:vertAlign w:val="superscript"/>
          <w:lang w:val="en-US"/>
        </w:rPr>
        <w:t>*</w:t>
      </w:r>
      <w:r>
        <w:rPr>
          <w:rFonts w:ascii="Arial" w:eastAsia="Arial Unicode MS" w:hAnsi="Arial" w:cs="Arial"/>
          <w:sz w:val="18"/>
          <w:szCs w:val="18"/>
          <w:vertAlign w:val="superscript"/>
        </w:rPr>
        <w:t>)</w:t>
      </w:r>
      <w:r>
        <w:rPr>
          <w:rFonts w:ascii="Arial" w:eastAsia="Arial Unicode MS" w:hAnsi="Arial" w:cs="Arial"/>
          <w:sz w:val="18"/>
          <w:szCs w:val="18"/>
        </w:rPr>
        <w:t xml:space="preserve"> Amount less than Baht 1 million</w:t>
      </w:r>
    </w:p>
    <w:p w14:paraId="06F9BF82" w14:textId="77777777" w:rsidR="007C0300" w:rsidRPr="0032088C" w:rsidRDefault="007C0300" w:rsidP="00BD647D">
      <w:pPr>
        <w:jc w:val="both"/>
        <w:rPr>
          <w:rFonts w:ascii="Arial" w:eastAsia="Arial Unicode MS" w:hAnsi="Arial" w:cs="Arial"/>
          <w:sz w:val="18"/>
          <w:szCs w:val="18"/>
        </w:rPr>
      </w:pPr>
      <w:r w:rsidRPr="0032088C">
        <w:rPr>
          <w:rFonts w:ascii="Arial" w:eastAsia="Arial Unicode MS" w:hAnsi="Arial" w:cs="Arial"/>
          <w:i/>
          <w:iCs/>
          <w:sz w:val="18"/>
          <w:szCs w:val="18"/>
        </w:rPr>
        <w:br w:type="page"/>
      </w:r>
    </w:p>
    <w:p w14:paraId="30E74DCD" w14:textId="77777777" w:rsidR="00DD491B" w:rsidRPr="0032088C" w:rsidRDefault="00DD491B" w:rsidP="00BD647D">
      <w:pPr>
        <w:jc w:val="both"/>
        <w:rPr>
          <w:rFonts w:ascii="Arial" w:eastAsia="Arial Unicode MS" w:hAnsi="Arial" w:cs="Arial"/>
          <w:sz w:val="18"/>
          <w:szCs w:val="18"/>
        </w:rPr>
      </w:pPr>
    </w:p>
    <w:p w14:paraId="36349DEB" w14:textId="3BAB2CED" w:rsidR="009168BD" w:rsidRPr="0032088C" w:rsidRDefault="009168BD" w:rsidP="00BD647D">
      <w:pPr>
        <w:jc w:val="both"/>
        <w:rPr>
          <w:rFonts w:ascii="Arial" w:eastAsia="Arial Unicode MS" w:hAnsi="Arial" w:cs="Arial"/>
          <w:sz w:val="18"/>
          <w:szCs w:val="18"/>
        </w:rPr>
      </w:pPr>
      <w:r w:rsidRPr="0032088C">
        <w:rPr>
          <w:rFonts w:ascii="Arial" w:eastAsia="Arial Unicode MS" w:hAnsi="Arial" w:cs="Arial"/>
          <w:sz w:val="18"/>
          <w:szCs w:val="18"/>
        </w:rPr>
        <w:t>The details of</w:t>
      </w:r>
      <w:r w:rsidRPr="0032088C">
        <w:rPr>
          <w:rFonts w:ascii="Arial" w:eastAsia="Arial Unicode MS" w:hAnsi="Arial" w:cs="Arial"/>
          <w:sz w:val="18"/>
          <w:szCs w:val="18"/>
          <w:cs/>
        </w:rPr>
        <w:t xml:space="preserve"> </w:t>
      </w:r>
      <w:r w:rsidRPr="0032088C">
        <w:rPr>
          <w:rFonts w:ascii="Arial" w:eastAsia="Arial Unicode MS" w:hAnsi="Arial" w:cs="Arial"/>
          <w:sz w:val="18"/>
          <w:szCs w:val="18"/>
        </w:rPr>
        <w:t>financial assets measured at fair value through other comprehensive income are as follows</w:t>
      </w:r>
      <w:r w:rsidRPr="0032088C">
        <w:rPr>
          <w:rFonts w:ascii="Arial" w:eastAsia="Arial Unicode MS" w:hAnsi="Arial" w:cs="Arial"/>
          <w:sz w:val="18"/>
          <w:szCs w:val="18"/>
          <w:cs/>
        </w:rPr>
        <w:t xml:space="preserve">: </w:t>
      </w:r>
    </w:p>
    <w:p w14:paraId="1B9B02FC" w14:textId="77777777" w:rsidR="00DC6A9C" w:rsidRPr="0032088C" w:rsidRDefault="00DC6A9C" w:rsidP="00BD647D">
      <w:pPr>
        <w:jc w:val="both"/>
        <w:rPr>
          <w:rFonts w:ascii="Arial" w:eastAsia="Arial Unicode MS" w:hAnsi="Arial" w:cs="Arial"/>
          <w:sz w:val="18"/>
          <w:szCs w:val="18"/>
        </w:rPr>
      </w:pPr>
    </w:p>
    <w:tbl>
      <w:tblPr>
        <w:tblW w:w="15394" w:type="dxa"/>
        <w:tblInd w:w="9" w:type="dxa"/>
        <w:tblBorders>
          <w:top w:val="single" w:sz="4" w:space="0" w:color="auto"/>
          <w:bottom w:val="single" w:sz="4" w:space="0" w:color="auto"/>
        </w:tblBorders>
        <w:tblLayout w:type="fixed"/>
        <w:tblLook w:val="0000" w:firstRow="0" w:lastRow="0" w:firstColumn="0" w:lastColumn="0" w:noHBand="0" w:noVBand="0"/>
      </w:tblPr>
      <w:tblGrid>
        <w:gridCol w:w="4781"/>
        <w:gridCol w:w="3269"/>
        <w:gridCol w:w="1224"/>
        <w:gridCol w:w="1224"/>
        <w:gridCol w:w="1224"/>
        <w:gridCol w:w="1224"/>
        <w:gridCol w:w="1224"/>
        <w:gridCol w:w="1224"/>
      </w:tblGrid>
      <w:tr w:rsidR="007C0300" w:rsidRPr="0032088C" w14:paraId="7C7BA264" w14:textId="77777777" w:rsidTr="00A20447">
        <w:trPr>
          <w:cantSplit/>
        </w:trPr>
        <w:tc>
          <w:tcPr>
            <w:tcW w:w="4781" w:type="dxa"/>
            <w:tcBorders>
              <w:top w:val="nil"/>
              <w:bottom w:val="nil"/>
            </w:tcBorders>
            <w:shd w:val="clear" w:color="auto" w:fill="auto"/>
          </w:tcPr>
          <w:p w14:paraId="24CE4362" w14:textId="77777777" w:rsidR="007C0300" w:rsidRPr="0032088C" w:rsidRDefault="007C0300" w:rsidP="00245731">
            <w:pPr>
              <w:ind w:left="161" w:right="-72" w:hanging="270"/>
              <w:rPr>
                <w:rFonts w:ascii="Arial" w:eastAsia="Arial Unicode MS" w:hAnsi="Arial" w:cs="Arial"/>
                <w:b/>
                <w:bCs/>
                <w:sz w:val="18"/>
                <w:szCs w:val="18"/>
                <w:u w:val="single"/>
              </w:rPr>
            </w:pPr>
          </w:p>
        </w:tc>
        <w:tc>
          <w:tcPr>
            <w:tcW w:w="3269" w:type="dxa"/>
            <w:tcBorders>
              <w:top w:val="nil"/>
              <w:bottom w:val="nil"/>
            </w:tcBorders>
            <w:shd w:val="clear" w:color="auto" w:fill="auto"/>
          </w:tcPr>
          <w:p w14:paraId="17FBC52B" w14:textId="77777777" w:rsidR="007C0300" w:rsidRPr="0032088C" w:rsidRDefault="007C0300" w:rsidP="00245731">
            <w:pPr>
              <w:ind w:right="-72"/>
              <w:jc w:val="right"/>
              <w:rPr>
                <w:rFonts w:ascii="Arial" w:eastAsia="Arial Unicode MS" w:hAnsi="Arial" w:cs="Arial"/>
                <w:sz w:val="18"/>
                <w:szCs w:val="18"/>
              </w:rPr>
            </w:pPr>
          </w:p>
        </w:tc>
        <w:tc>
          <w:tcPr>
            <w:tcW w:w="7344" w:type="dxa"/>
            <w:gridSpan w:val="6"/>
            <w:tcBorders>
              <w:top w:val="single" w:sz="4" w:space="0" w:color="auto"/>
              <w:bottom w:val="single" w:sz="4" w:space="0" w:color="auto"/>
            </w:tcBorders>
            <w:shd w:val="clear" w:color="auto" w:fill="auto"/>
          </w:tcPr>
          <w:p w14:paraId="30C7CFCC" w14:textId="77777777" w:rsidR="007C0300" w:rsidRPr="0032088C" w:rsidRDefault="007C0300" w:rsidP="00422CB0">
            <w:pPr>
              <w:pStyle w:val="acctfourfigures"/>
              <w:tabs>
                <w:tab w:val="clear" w:pos="765"/>
              </w:tabs>
              <w:spacing w:line="240" w:lineRule="auto"/>
              <w:ind w:right="-72"/>
              <w:jc w:val="right"/>
              <w:rPr>
                <w:rFonts w:ascii="Arial" w:eastAsia="Arial Unicode MS" w:hAnsi="Arial" w:cs="Arial"/>
                <w:b/>
                <w:bCs/>
                <w:sz w:val="18"/>
                <w:szCs w:val="18"/>
                <w:cs/>
                <w:lang w:bidi="th-TH"/>
              </w:rPr>
            </w:pPr>
            <w:r w:rsidRPr="0032088C">
              <w:rPr>
                <w:rFonts w:ascii="Arial" w:eastAsia="Arial Unicode MS" w:hAnsi="Arial" w:cs="Arial"/>
                <w:b/>
                <w:bCs/>
                <w:sz w:val="18"/>
                <w:szCs w:val="18"/>
              </w:rPr>
              <w:t>Separate financial statements</w:t>
            </w:r>
          </w:p>
        </w:tc>
      </w:tr>
      <w:tr w:rsidR="007C0300" w:rsidRPr="0032088C" w14:paraId="2354BCB0" w14:textId="77777777" w:rsidTr="00A20447">
        <w:trPr>
          <w:cantSplit/>
        </w:trPr>
        <w:tc>
          <w:tcPr>
            <w:tcW w:w="4781" w:type="dxa"/>
            <w:tcBorders>
              <w:top w:val="nil"/>
              <w:bottom w:val="nil"/>
            </w:tcBorders>
            <w:shd w:val="clear" w:color="auto" w:fill="auto"/>
          </w:tcPr>
          <w:p w14:paraId="2E11DC00" w14:textId="77777777" w:rsidR="007C0300" w:rsidRPr="0032088C" w:rsidRDefault="007C0300" w:rsidP="00245731">
            <w:pPr>
              <w:ind w:left="161" w:right="-72" w:hanging="270"/>
              <w:rPr>
                <w:rFonts w:ascii="Arial" w:eastAsia="Arial Unicode MS" w:hAnsi="Arial" w:cs="Arial"/>
                <w:b/>
                <w:bCs/>
                <w:sz w:val="18"/>
                <w:szCs w:val="18"/>
                <w:u w:val="single"/>
              </w:rPr>
            </w:pPr>
          </w:p>
        </w:tc>
        <w:tc>
          <w:tcPr>
            <w:tcW w:w="3269" w:type="dxa"/>
            <w:tcBorders>
              <w:top w:val="nil"/>
              <w:bottom w:val="nil"/>
            </w:tcBorders>
            <w:shd w:val="clear" w:color="auto" w:fill="auto"/>
          </w:tcPr>
          <w:p w14:paraId="7E31C7A2" w14:textId="77777777" w:rsidR="007C0300" w:rsidRPr="0032088C" w:rsidRDefault="007C0300" w:rsidP="00245731">
            <w:pPr>
              <w:ind w:right="-72"/>
              <w:jc w:val="right"/>
              <w:rPr>
                <w:rFonts w:ascii="Arial" w:eastAsia="Arial Unicode MS" w:hAnsi="Arial" w:cs="Arial"/>
                <w:sz w:val="18"/>
                <w:szCs w:val="18"/>
              </w:rPr>
            </w:pPr>
          </w:p>
        </w:tc>
        <w:tc>
          <w:tcPr>
            <w:tcW w:w="2448" w:type="dxa"/>
            <w:gridSpan w:val="2"/>
            <w:tcBorders>
              <w:top w:val="nil"/>
              <w:bottom w:val="single" w:sz="4" w:space="0" w:color="auto"/>
            </w:tcBorders>
            <w:shd w:val="clear" w:color="auto" w:fill="auto"/>
            <w:vAlign w:val="bottom"/>
          </w:tcPr>
          <w:p w14:paraId="56C497AC" w14:textId="77777777" w:rsidR="007C0300" w:rsidRPr="0032088C" w:rsidRDefault="007C0300" w:rsidP="00245731">
            <w:pPr>
              <w:pStyle w:val="acctfourfigures"/>
              <w:tabs>
                <w:tab w:val="clear" w:pos="765"/>
              </w:tabs>
              <w:spacing w:line="240" w:lineRule="auto"/>
              <w:ind w:right="-72"/>
              <w:jc w:val="center"/>
              <w:rPr>
                <w:rFonts w:ascii="Arial" w:eastAsia="Arial Unicode MS" w:hAnsi="Arial" w:cs="Arial"/>
                <w:b/>
                <w:bCs/>
                <w:sz w:val="18"/>
                <w:szCs w:val="18"/>
                <w:lang w:bidi="th-TH"/>
              </w:rPr>
            </w:pPr>
            <w:r w:rsidRPr="0032088C">
              <w:rPr>
                <w:rFonts w:ascii="Arial" w:eastAsia="Arial Unicode MS" w:hAnsi="Arial" w:cs="Arial"/>
                <w:b/>
                <w:bCs/>
                <w:sz w:val="18"/>
                <w:szCs w:val="18"/>
                <w:lang w:bidi="th-TH"/>
              </w:rPr>
              <w:t xml:space="preserve">Portion of shares </w:t>
            </w:r>
            <w:proofErr w:type="gramStart"/>
            <w:r w:rsidRPr="0032088C">
              <w:rPr>
                <w:rFonts w:ascii="Arial" w:eastAsia="Arial Unicode MS" w:hAnsi="Arial" w:cs="Arial"/>
                <w:b/>
                <w:bCs/>
                <w:sz w:val="18"/>
                <w:szCs w:val="18"/>
                <w:lang w:bidi="th-TH"/>
              </w:rPr>
              <w:t>held</w:t>
            </w:r>
            <w:proofErr w:type="gramEnd"/>
          </w:p>
          <w:p w14:paraId="4EFB8B35" w14:textId="77777777" w:rsidR="007C0300" w:rsidRPr="0032088C" w:rsidRDefault="007C0300" w:rsidP="00245731">
            <w:pPr>
              <w:pStyle w:val="acctfourfigures"/>
              <w:tabs>
                <w:tab w:val="clear" w:pos="765"/>
              </w:tabs>
              <w:spacing w:line="240" w:lineRule="auto"/>
              <w:ind w:right="-72"/>
              <w:jc w:val="center"/>
              <w:rPr>
                <w:rFonts w:ascii="Arial" w:eastAsia="Arial Unicode MS" w:hAnsi="Arial" w:cs="Arial"/>
                <w:b/>
                <w:bCs/>
                <w:sz w:val="18"/>
                <w:szCs w:val="18"/>
                <w:lang w:bidi="th-TH"/>
              </w:rPr>
            </w:pPr>
            <w:r w:rsidRPr="0032088C">
              <w:rPr>
                <w:rFonts w:ascii="Arial" w:eastAsia="Arial Unicode MS" w:hAnsi="Arial" w:cs="Arial"/>
                <w:b/>
                <w:bCs/>
                <w:sz w:val="18"/>
                <w:szCs w:val="18"/>
                <w:lang w:bidi="th-TH"/>
              </w:rPr>
              <w:t>by the Company</w:t>
            </w:r>
          </w:p>
        </w:tc>
        <w:tc>
          <w:tcPr>
            <w:tcW w:w="2448" w:type="dxa"/>
            <w:gridSpan w:val="2"/>
            <w:tcBorders>
              <w:top w:val="nil"/>
              <w:bottom w:val="single" w:sz="4" w:space="0" w:color="auto"/>
            </w:tcBorders>
            <w:shd w:val="clear" w:color="auto" w:fill="auto"/>
            <w:vAlign w:val="bottom"/>
          </w:tcPr>
          <w:p w14:paraId="6EB9EDB2" w14:textId="77777777" w:rsidR="005A4374" w:rsidRPr="0032088C" w:rsidRDefault="007C0300" w:rsidP="00245731">
            <w:pPr>
              <w:pStyle w:val="acctfourfigures"/>
              <w:tabs>
                <w:tab w:val="clear" w:pos="765"/>
              </w:tabs>
              <w:spacing w:line="240" w:lineRule="auto"/>
              <w:ind w:right="-72"/>
              <w:jc w:val="center"/>
              <w:rPr>
                <w:rFonts w:ascii="Arial" w:eastAsia="Arial Unicode MS" w:hAnsi="Arial" w:cs="Arial"/>
                <w:b/>
                <w:bCs/>
                <w:sz w:val="18"/>
                <w:szCs w:val="18"/>
                <w:lang w:bidi="th-TH"/>
              </w:rPr>
            </w:pPr>
            <w:r w:rsidRPr="0032088C">
              <w:rPr>
                <w:rFonts w:ascii="Arial" w:eastAsia="Arial Unicode MS" w:hAnsi="Arial" w:cs="Arial"/>
                <w:b/>
                <w:bCs/>
                <w:sz w:val="18"/>
                <w:szCs w:val="18"/>
                <w:lang w:bidi="th-TH"/>
              </w:rPr>
              <w:t xml:space="preserve">Measured at fair value through </w:t>
            </w:r>
            <w:proofErr w:type="gramStart"/>
            <w:r w:rsidRPr="0032088C">
              <w:rPr>
                <w:rFonts w:ascii="Arial" w:eastAsia="Arial Unicode MS" w:hAnsi="Arial" w:cs="Arial"/>
                <w:b/>
                <w:bCs/>
                <w:sz w:val="18"/>
                <w:szCs w:val="18"/>
                <w:lang w:bidi="th-TH"/>
              </w:rPr>
              <w:t>other</w:t>
            </w:r>
            <w:proofErr w:type="gramEnd"/>
            <w:r w:rsidRPr="0032088C">
              <w:rPr>
                <w:rFonts w:ascii="Arial" w:eastAsia="Arial Unicode MS" w:hAnsi="Arial" w:cs="Arial"/>
                <w:b/>
                <w:bCs/>
                <w:sz w:val="18"/>
                <w:szCs w:val="18"/>
                <w:lang w:bidi="th-TH"/>
              </w:rPr>
              <w:t xml:space="preserve"> </w:t>
            </w:r>
          </w:p>
          <w:p w14:paraId="60B5229B" w14:textId="77777777" w:rsidR="005A4374" w:rsidRPr="0032088C" w:rsidRDefault="007C0300" w:rsidP="00245731">
            <w:pPr>
              <w:pStyle w:val="acctfourfigures"/>
              <w:tabs>
                <w:tab w:val="clear" w:pos="765"/>
              </w:tabs>
              <w:spacing w:line="240" w:lineRule="auto"/>
              <w:ind w:right="-72"/>
              <w:jc w:val="center"/>
              <w:rPr>
                <w:rFonts w:ascii="Arial" w:eastAsia="Arial Unicode MS" w:hAnsi="Arial" w:cs="Arial"/>
                <w:b/>
                <w:bCs/>
                <w:sz w:val="18"/>
                <w:szCs w:val="18"/>
                <w:lang w:bidi="th-TH"/>
              </w:rPr>
            </w:pPr>
            <w:r w:rsidRPr="0032088C">
              <w:rPr>
                <w:rFonts w:ascii="Arial" w:eastAsia="Arial Unicode MS" w:hAnsi="Arial" w:cs="Arial"/>
                <w:b/>
                <w:bCs/>
                <w:sz w:val="18"/>
                <w:szCs w:val="18"/>
                <w:lang w:bidi="th-TH"/>
              </w:rPr>
              <w:t>comprehensive</w:t>
            </w:r>
          </w:p>
          <w:p w14:paraId="23185569" w14:textId="6DE0B60E" w:rsidR="007C0300" w:rsidRPr="0032088C" w:rsidRDefault="007C0300" w:rsidP="00245731">
            <w:pPr>
              <w:pStyle w:val="acctfourfigures"/>
              <w:tabs>
                <w:tab w:val="clear" w:pos="765"/>
              </w:tabs>
              <w:spacing w:line="240" w:lineRule="auto"/>
              <w:ind w:right="-72"/>
              <w:jc w:val="center"/>
              <w:rPr>
                <w:rFonts w:ascii="Arial" w:eastAsia="Arial Unicode MS" w:hAnsi="Arial" w:cs="Arial"/>
                <w:b/>
                <w:bCs/>
                <w:sz w:val="18"/>
                <w:szCs w:val="18"/>
                <w:lang w:bidi="th-TH"/>
              </w:rPr>
            </w:pPr>
            <w:r w:rsidRPr="0032088C">
              <w:rPr>
                <w:rFonts w:ascii="Arial" w:eastAsia="Arial Unicode MS" w:hAnsi="Arial" w:cs="Arial"/>
                <w:b/>
                <w:bCs/>
                <w:sz w:val="18"/>
                <w:szCs w:val="18"/>
                <w:lang w:bidi="th-TH"/>
              </w:rPr>
              <w:t xml:space="preserve"> income method</w:t>
            </w:r>
          </w:p>
        </w:tc>
        <w:tc>
          <w:tcPr>
            <w:tcW w:w="2448" w:type="dxa"/>
            <w:gridSpan w:val="2"/>
            <w:tcBorders>
              <w:top w:val="nil"/>
              <w:bottom w:val="single" w:sz="4" w:space="0" w:color="auto"/>
            </w:tcBorders>
            <w:shd w:val="clear" w:color="auto" w:fill="auto"/>
            <w:vAlign w:val="bottom"/>
          </w:tcPr>
          <w:p w14:paraId="779158DC" w14:textId="77777777" w:rsidR="007C0300" w:rsidRPr="0032088C" w:rsidRDefault="007C0300" w:rsidP="00245731">
            <w:pPr>
              <w:pStyle w:val="acctfourfigures"/>
              <w:tabs>
                <w:tab w:val="clear" w:pos="765"/>
              </w:tabs>
              <w:spacing w:line="240" w:lineRule="auto"/>
              <w:ind w:right="-72"/>
              <w:jc w:val="center"/>
              <w:rPr>
                <w:rFonts w:ascii="Arial" w:eastAsia="Arial Unicode MS" w:hAnsi="Arial" w:cs="Arial"/>
                <w:b/>
                <w:bCs/>
                <w:sz w:val="18"/>
                <w:szCs w:val="18"/>
                <w:lang w:bidi="th-TH"/>
              </w:rPr>
            </w:pPr>
            <w:r w:rsidRPr="0032088C">
              <w:rPr>
                <w:rFonts w:ascii="Arial" w:eastAsia="Arial Unicode MS" w:hAnsi="Arial" w:cs="Arial"/>
                <w:b/>
                <w:bCs/>
                <w:sz w:val="18"/>
                <w:szCs w:val="18"/>
                <w:lang w:bidi="th-TH"/>
              </w:rPr>
              <w:t>Dividend income</w:t>
            </w:r>
          </w:p>
          <w:p w14:paraId="1E0AE736" w14:textId="31170E6A" w:rsidR="007C0300" w:rsidRPr="0032088C" w:rsidRDefault="007C0300" w:rsidP="00245731">
            <w:pPr>
              <w:pStyle w:val="acctfourfigures"/>
              <w:tabs>
                <w:tab w:val="clear" w:pos="765"/>
              </w:tabs>
              <w:spacing w:line="240" w:lineRule="auto"/>
              <w:ind w:right="-72"/>
              <w:jc w:val="center"/>
              <w:rPr>
                <w:rFonts w:ascii="Arial" w:eastAsia="Arial Unicode MS" w:hAnsi="Arial" w:cs="Arial"/>
                <w:b/>
                <w:bCs/>
                <w:sz w:val="18"/>
                <w:szCs w:val="18"/>
                <w:cs/>
                <w:lang w:bidi="th-TH"/>
              </w:rPr>
            </w:pPr>
            <w:r w:rsidRPr="0032088C">
              <w:rPr>
                <w:rFonts w:ascii="Arial" w:eastAsia="Arial Unicode MS" w:hAnsi="Arial" w:cs="Arial"/>
                <w:b/>
                <w:bCs/>
                <w:sz w:val="18"/>
                <w:szCs w:val="18"/>
                <w:lang w:bidi="th-TH"/>
              </w:rPr>
              <w:t xml:space="preserve">during the </w:t>
            </w:r>
            <w:r w:rsidR="00F00B55">
              <w:rPr>
                <w:rFonts w:ascii="Arial" w:eastAsia="Arial Unicode MS" w:hAnsi="Arial" w:cs="Arial"/>
                <w:b/>
                <w:bCs/>
                <w:sz w:val="18"/>
                <w:szCs w:val="18"/>
                <w:lang w:bidi="th-TH"/>
              </w:rPr>
              <w:t>year</w:t>
            </w:r>
          </w:p>
        </w:tc>
      </w:tr>
      <w:tr w:rsidR="007C0300" w:rsidRPr="0032088C" w14:paraId="58BE8C78" w14:textId="77777777" w:rsidTr="00A20447">
        <w:trPr>
          <w:cantSplit/>
        </w:trPr>
        <w:tc>
          <w:tcPr>
            <w:tcW w:w="4781" w:type="dxa"/>
            <w:tcBorders>
              <w:top w:val="nil"/>
              <w:bottom w:val="nil"/>
            </w:tcBorders>
            <w:shd w:val="clear" w:color="auto" w:fill="auto"/>
          </w:tcPr>
          <w:p w14:paraId="03215B3A" w14:textId="77777777" w:rsidR="007C0300" w:rsidRPr="0032088C" w:rsidRDefault="007C0300" w:rsidP="00245731">
            <w:pPr>
              <w:ind w:left="161" w:right="-72" w:hanging="270"/>
              <w:rPr>
                <w:rFonts w:ascii="Arial" w:eastAsia="Arial Unicode MS" w:hAnsi="Arial" w:cs="Arial"/>
                <w:b/>
                <w:bCs/>
                <w:sz w:val="18"/>
                <w:szCs w:val="18"/>
                <w:u w:val="single"/>
              </w:rPr>
            </w:pPr>
          </w:p>
        </w:tc>
        <w:tc>
          <w:tcPr>
            <w:tcW w:w="3269" w:type="dxa"/>
            <w:tcBorders>
              <w:top w:val="nil"/>
              <w:bottom w:val="nil"/>
            </w:tcBorders>
            <w:shd w:val="clear" w:color="auto" w:fill="auto"/>
          </w:tcPr>
          <w:p w14:paraId="31B560BE" w14:textId="77777777" w:rsidR="007C0300" w:rsidRPr="0032088C" w:rsidRDefault="007C0300" w:rsidP="00245731">
            <w:pPr>
              <w:ind w:right="-72"/>
              <w:jc w:val="right"/>
              <w:rPr>
                <w:rFonts w:ascii="Arial" w:eastAsia="Arial Unicode MS" w:hAnsi="Arial" w:cs="Arial"/>
                <w:sz w:val="18"/>
                <w:szCs w:val="18"/>
              </w:rPr>
            </w:pPr>
          </w:p>
        </w:tc>
        <w:tc>
          <w:tcPr>
            <w:tcW w:w="1224" w:type="dxa"/>
            <w:tcBorders>
              <w:top w:val="nil"/>
              <w:bottom w:val="nil"/>
            </w:tcBorders>
            <w:shd w:val="clear" w:color="auto" w:fill="auto"/>
          </w:tcPr>
          <w:p w14:paraId="164D13FF" w14:textId="6828959D" w:rsidR="007C0300" w:rsidRPr="0032088C" w:rsidRDefault="00E27828" w:rsidP="00245731">
            <w:pPr>
              <w:pStyle w:val="acctfourfigures"/>
              <w:tabs>
                <w:tab w:val="clear" w:pos="765"/>
              </w:tabs>
              <w:spacing w:line="240" w:lineRule="auto"/>
              <w:ind w:right="-72"/>
              <w:jc w:val="right"/>
              <w:rPr>
                <w:rFonts w:ascii="Arial" w:eastAsia="Arial Unicode MS" w:hAnsi="Arial" w:cs="Arial"/>
                <w:b/>
                <w:bCs/>
                <w:sz w:val="18"/>
                <w:szCs w:val="18"/>
                <w:lang w:bidi="th-TH"/>
              </w:rPr>
            </w:pPr>
            <w:r w:rsidRPr="0032088C">
              <w:rPr>
                <w:rFonts w:ascii="Arial" w:eastAsia="Arial Unicode MS" w:hAnsi="Arial" w:cs="Arial"/>
                <w:b/>
                <w:bCs/>
                <w:sz w:val="18"/>
                <w:szCs w:val="18"/>
                <w:lang w:bidi="th-TH"/>
              </w:rPr>
              <w:t>2023</w:t>
            </w:r>
          </w:p>
        </w:tc>
        <w:tc>
          <w:tcPr>
            <w:tcW w:w="1224" w:type="dxa"/>
            <w:tcBorders>
              <w:top w:val="nil"/>
              <w:bottom w:val="nil"/>
            </w:tcBorders>
            <w:shd w:val="clear" w:color="auto" w:fill="auto"/>
          </w:tcPr>
          <w:p w14:paraId="2604E63F" w14:textId="3B025E41" w:rsidR="007C0300" w:rsidRPr="0032088C" w:rsidRDefault="00A905E8" w:rsidP="00245731">
            <w:pPr>
              <w:pStyle w:val="acctfourfigures"/>
              <w:tabs>
                <w:tab w:val="clear" w:pos="765"/>
              </w:tabs>
              <w:spacing w:line="240" w:lineRule="auto"/>
              <w:ind w:right="-72"/>
              <w:jc w:val="right"/>
              <w:rPr>
                <w:rFonts w:ascii="Arial" w:eastAsia="Arial Unicode MS" w:hAnsi="Arial" w:cs="Arial"/>
                <w:b/>
                <w:bCs/>
                <w:sz w:val="18"/>
                <w:szCs w:val="18"/>
                <w:lang w:bidi="th-TH"/>
              </w:rPr>
            </w:pPr>
            <w:r w:rsidRPr="0032088C">
              <w:rPr>
                <w:rFonts w:ascii="Arial" w:eastAsia="Arial Unicode MS" w:hAnsi="Arial" w:cs="Arial"/>
                <w:b/>
                <w:bCs/>
                <w:sz w:val="18"/>
                <w:szCs w:val="18"/>
                <w:lang w:bidi="th-TH"/>
              </w:rPr>
              <w:t>2022</w:t>
            </w:r>
          </w:p>
        </w:tc>
        <w:tc>
          <w:tcPr>
            <w:tcW w:w="1224" w:type="dxa"/>
            <w:tcBorders>
              <w:top w:val="nil"/>
              <w:bottom w:val="nil"/>
            </w:tcBorders>
            <w:shd w:val="clear" w:color="auto" w:fill="auto"/>
          </w:tcPr>
          <w:p w14:paraId="2501B2BD" w14:textId="4BD8A29E" w:rsidR="007C0300" w:rsidRPr="0032088C" w:rsidRDefault="00E27828" w:rsidP="00245731">
            <w:pPr>
              <w:pStyle w:val="acctfourfigures"/>
              <w:tabs>
                <w:tab w:val="clear" w:pos="765"/>
              </w:tabs>
              <w:spacing w:line="240" w:lineRule="auto"/>
              <w:ind w:right="-72"/>
              <w:jc w:val="right"/>
              <w:rPr>
                <w:rFonts w:ascii="Arial" w:eastAsia="Arial Unicode MS" w:hAnsi="Arial" w:cs="Arial"/>
                <w:b/>
                <w:bCs/>
                <w:sz w:val="18"/>
                <w:szCs w:val="18"/>
                <w:lang w:bidi="th-TH"/>
              </w:rPr>
            </w:pPr>
            <w:r w:rsidRPr="0032088C">
              <w:rPr>
                <w:rFonts w:ascii="Arial" w:eastAsia="Arial Unicode MS" w:hAnsi="Arial" w:cs="Arial"/>
                <w:b/>
                <w:bCs/>
                <w:sz w:val="18"/>
                <w:szCs w:val="18"/>
                <w:lang w:bidi="th-TH"/>
              </w:rPr>
              <w:t>2023</w:t>
            </w:r>
          </w:p>
        </w:tc>
        <w:tc>
          <w:tcPr>
            <w:tcW w:w="1224" w:type="dxa"/>
            <w:tcBorders>
              <w:top w:val="nil"/>
              <w:bottom w:val="nil"/>
            </w:tcBorders>
            <w:shd w:val="clear" w:color="auto" w:fill="auto"/>
          </w:tcPr>
          <w:p w14:paraId="4D32CACF" w14:textId="02D97E7F" w:rsidR="007C0300" w:rsidRPr="0032088C" w:rsidRDefault="00A905E8" w:rsidP="00245731">
            <w:pPr>
              <w:pStyle w:val="acctfourfigures"/>
              <w:tabs>
                <w:tab w:val="clear" w:pos="765"/>
              </w:tabs>
              <w:spacing w:line="240" w:lineRule="auto"/>
              <w:ind w:right="-72"/>
              <w:jc w:val="right"/>
              <w:rPr>
                <w:rFonts w:ascii="Arial" w:eastAsia="Arial Unicode MS" w:hAnsi="Arial" w:cs="Arial"/>
                <w:b/>
                <w:bCs/>
                <w:sz w:val="18"/>
                <w:szCs w:val="18"/>
                <w:lang w:bidi="th-TH"/>
              </w:rPr>
            </w:pPr>
            <w:r w:rsidRPr="0032088C">
              <w:rPr>
                <w:rFonts w:ascii="Arial" w:eastAsia="Arial Unicode MS" w:hAnsi="Arial" w:cs="Arial"/>
                <w:b/>
                <w:bCs/>
                <w:sz w:val="18"/>
                <w:szCs w:val="18"/>
                <w:lang w:bidi="th-TH"/>
              </w:rPr>
              <w:t>2022</w:t>
            </w:r>
          </w:p>
        </w:tc>
        <w:tc>
          <w:tcPr>
            <w:tcW w:w="1224" w:type="dxa"/>
            <w:tcBorders>
              <w:top w:val="nil"/>
              <w:bottom w:val="nil"/>
            </w:tcBorders>
            <w:shd w:val="clear" w:color="auto" w:fill="auto"/>
          </w:tcPr>
          <w:p w14:paraId="309B5259" w14:textId="3DE27529" w:rsidR="007C0300" w:rsidRPr="0032088C" w:rsidRDefault="00E27828" w:rsidP="00245731">
            <w:pPr>
              <w:pStyle w:val="acctfourfigures"/>
              <w:tabs>
                <w:tab w:val="clear" w:pos="765"/>
              </w:tabs>
              <w:spacing w:line="240" w:lineRule="auto"/>
              <w:ind w:right="-72"/>
              <w:jc w:val="right"/>
              <w:rPr>
                <w:rFonts w:ascii="Arial" w:eastAsia="Arial Unicode MS" w:hAnsi="Arial" w:cs="Arial"/>
                <w:b/>
                <w:bCs/>
                <w:sz w:val="18"/>
                <w:szCs w:val="18"/>
                <w:lang w:bidi="th-TH"/>
              </w:rPr>
            </w:pPr>
            <w:r w:rsidRPr="0032088C">
              <w:rPr>
                <w:rFonts w:ascii="Arial" w:eastAsia="Arial Unicode MS" w:hAnsi="Arial" w:cs="Arial"/>
                <w:b/>
                <w:bCs/>
                <w:sz w:val="18"/>
                <w:szCs w:val="18"/>
                <w:lang w:bidi="th-TH"/>
              </w:rPr>
              <w:t>2023</w:t>
            </w:r>
          </w:p>
        </w:tc>
        <w:tc>
          <w:tcPr>
            <w:tcW w:w="1224" w:type="dxa"/>
            <w:tcBorders>
              <w:top w:val="nil"/>
              <w:bottom w:val="nil"/>
            </w:tcBorders>
            <w:shd w:val="clear" w:color="auto" w:fill="auto"/>
          </w:tcPr>
          <w:p w14:paraId="51B2F06E" w14:textId="7E6D7C3B" w:rsidR="007C0300" w:rsidRPr="0032088C" w:rsidRDefault="00A905E8" w:rsidP="00245731">
            <w:pPr>
              <w:pStyle w:val="acctfourfigures"/>
              <w:tabs>
                <w:tab w:val="clear" w:pos="765"/>
              </w:tabs>
              <w:spacing w:line="240" w:lineRule="auto"/>
              <w:ind w:right="-72"/>
              <w:jc w:val="right"/>
              <w:rPr>
                <w:rFonts w:ascii="Arial" w:eastAsia="Arial Unicode MS" w:hAnsi="Arial" w:cs="Arial"/>
                <w:b/>
                <w:bCs/>
                <w:sz w:val="18"/>
                <w:szCs w:val="18"/>
                <w:lang w:bidi="th-TH"/>
              </w:rPr>
            </w:pPr>
            <w:r w:rsidRPr="0032088C">
              <w:rPr>
                <w:rFonts w:ascii="Arial" w:eastAsia="Arial Unicode MS" w:hAnsi="Arial" w:cs="Arial"/>
                <w:b/>
                <w:bCs/>
                <w:sz w:val="18"/>
                <w:szCs w:val="18"/>
                <w:lang w:bidi="th-TH"/>
              </w:rPr>
              <w:t>2022</w:t>
            </w:r>
          </w:p>
        </w:tc>
      </w:tr>
      <w:tr w:rsidR="007C0300" w:rsidRPr="0032088C" w14:paraId="58907815" w14:textId="77777777" w:rsidTr="00A20447">
        <w:trPr>
          <w:cantSplit/>
        </w:trPr>
        <w:tc>
          <w:tcPr>
            <w:tcW w:w="4781" w:type="dxa"/>
            <w:tcBorders>
              <w:top w:val="nil"/>
              <w:bottom w:val="single" w:sz="4" w:space="0" w:color="auto"/>
            </w:tcBorders>
            <w:shd w:val="clear" w:color="auto" w:fill="auto"/>
          </w:tcPr>
          <w:p w14:paraId="211FAFA3" w14:textId="77777777" w:rsidR="007C0300" w:rsidRPr="0032088C" w:rsidRDefault="007C0300" w:rsidP="00245731">
            <w:pPr>
              <w:ind w:left="161" w:right="-72" w:hanging="270"/>
              <w:jc w:val="center"/>
              <w:rPr>
                <w:rFonts w:ascii="Arial" w:eastAsia="Arial Unicode MS" w:hAnsi="Arial" w:cs="Arial"/>
                <w:b/>
                <w:bCs/>
                <w:sz w:val="18"/>
                <w:szCs w:val="18"/>
              </w:rPr>
            </w:pPr>
            <w:r w:rsidRPr="0032088C">
              <w:rPr>
                <w:rFonts w:ascii="Arial" w:eastAsia="Arial Unicode MS" w:hAnsi="Arial" w:cs="Arial"/>
                <w:b/>
                <w:bCs/>
                <w:sz w:val="18"/>
                <w:szCs w:val="18"/>
              </w:rPr>
              <w:t>Company</w:t>
            </w:r>
          </w:p>
        </w:tc>
        <w:tc>
          <w:tcPr>
            <w:tcW w:w="3269" w:type="dxa"/>
            <w:tcBorders>
              <w:top w:val="nil"/>
              <w:bottom w:val="single" w:sz="4" w:space="0" w:color="auto"/>
            </w:tcBorders>
            <w:shd w:val="clear" w:color="auto" w:fill="auto"/>
          </w:tcPr>
          <w:p w14:paraId="57A1C419" w14:textId="77777777" w:rsidR="007C0300" w:rsidRPr="0032088C" w:rsidRDefault="007C0300" w:rsidP="00245731">
            <w:pPr>
              <w:ind w:right="-72"/>
              <w:jc w:val="center"/>
              <w:rPr>
                <w:rFonts w:ascii="Arial" w:eastAsia="Arial Unicode MS" w:hAnsi="Arial" w:cs="Arial"/>
                <w:b/>
                <w:bCs/>
                <w:sz w:val="18"/>
                <w:szCs w:val="18"/>
              </w:rPr>
            </w:pPr>
            <w:r w:rsidRPr="0032088C">
              <w:rPr>
                <w:rFonts w:ascii="Arial" w:eastAsia="Arial Unicode MS" w:hAnsi="Arial" w:cs="Arial"/>
                <w:b/>
                <w:bCs/>
                <w:sz w:val="18"/>
                <w:szCs w:val="18"/>
              </w:rPr>
              <w:t>Business</w:t>
            </w:r>
          </w:p>
        </w:tc>
        <w:tc>
          <w:tcPr>
            <w:tcW w:w="1224" w:type="dxa"/>
            <w:tcBorders>
              <w:top w:val="nil"/>
              <w:bottom w:val="single" w:sz="4" w:space="0" w:color="auto"/>
            </w:tcBorders>
            <w:shd w:val="clear" w:color="auto" w:fill="auto"/>
          </w:tcPr>
          <w:p w14:paraId="73ECE2A6" w14:textId="77777777" w:rsidR="007C0300" w:rsidRPr="0032088C" w:rsidRDefault="007C0300" w:rsidP="00245731">
            <w:pPr>
              <w:pStyle w:val="acctfourfigures"/>
              <w:tabs>
                <w:tab w:val="clear" w:pos="765"/>
              </w:tabs>
              <w:spacing w:line="240" w:lineRule="auto"/>
              <w:ind w:right="-72"/>
              <w:jc w:val="right"/>
              <w:rPr>
                <w:rFonts w:ascii="Arial" w:eastAsia="Arial Unicode MS" w:hAnsi="Arial" w:cs="Arial"/>
                <w:b/>
                <w:bCs/>
                <w:sz w:val="18"/>
                <w:szCs w:val="18"/>
                <w:cs/>
                <w:lang w:bidi="th-TH"/>
              </w:rPr>
            </w:pPr>
            <w:r w:rsidRPr="0032088C">
              <w:rPr>
                <w:rFonts w:ascii="Arial" w:eastAsia="Arial Unicode MS" w:hAnsi="Arial" w:cs="Arial"/>
                <w:b/>
                <w:bCs/>
                <w:sz w:val="18"/>
                <w:szCs w:val="18"/>
                <w:lang w:bidi="th-TH"/>
              </w:rPr>
              <w:t>%</w:t>
            </w:r>
          </w:p>
        </w:tc>
        <w:tc>
          <w:tcPr>
            <w:tcW w:w="1224" w:type="dxa"/>
            <w:tcBorders>
              <w:top w:val="nil"/>
              <w:bottom w:val="single" w:sz="4" w:space="0" w:color="auto"/>
            </w:tcBorders>
            <w:shd w:val="clear" w:color="auto" w:fill="auto"/>
          </w:tcPr>
          <w:p w14:paraId="61BFE5E6" w14:textId="77777777" w:rsidR="007C0300" w:rsidRPr="0032088C" w:rsidRDefault="007C0300" w:rsidP="00245731">
            <w:pPr>
              <w:pStyle w:val="acctfourfigures"/>
              <w:tabs>
                <w:tab w:val="clear" w:pos="765"/>
              </w:tabs>
              <w:spacing w:line="240" w:lineRule="auto"/>
              <w:ind w:right="-72"/>
              <w:jc w:val="right"/>
              <w:rPr>
                <w:rFonts w:ascii="Arial" w:eastAsia="Arial Unicode MS" w:hAnsi="Arial" w:cs="Arial"/>
                <w:b/>
                <w:bCs/>
                <w:sz w:val="18"/>
                <w:szCs w:val="18"/>
                <w:lang w:bidi="th-TH"/>
              </w:rPr>
            </w:pPr>
            <w:r w:rsidRPr="0032088C">
              <w:rPr>
                <w:rFonts w:ascii="Arial" w:eastAsia="Arial Unicode MS" w:hAnsi="Arial" w:cs="Arial"/>
                <w:b/>
                <w:bCs/>
                <w:sz w:val="18"/>
                <w:szCs w:val="18"/>
                <w:lang w:bidi="th-TH"/>
              </w:rPr>
              <w:t>%</w:t>
            </w:r>
          </w:p>
        </w:tc>
        <w:tc>
          <w:tcPr>
            <w:tcW w:w="1224" w:type="dxa"/>
            <w:tcBorders>
              <w:top w:val="nil"/>
              <w:bottom w:val="single" w:sz="4" w:space="0" w:color="auto"/>
            </w:tcBorders>
            <w:shd w:val="clear" w:color="auto" w:fill="auto"/>
          </w:tcPr>
          <w:p w14:paraId="19E3A277" w14:textId="77777777" w:rsidR="007C0300" w:rsidRPr="0032088C" w:rsidRDefault="007C0300" w:rsidP="00245731">
            <w:pPr>
              <w:ind w:right="-72"/>
              <w:jc w:val="right"/>
              <w:rPr>
                <w:rFonts w:ascii="Arial" w:hAnsi="Arial" w:cs="Arial"/>
                <w:b/>
                <w:bCs/>
                <w:sz w:val="18"/>
                <w:szCs w:val="18"/>
              </w:rPr>
            </w:pPr>
            <w:r w:rsidRPr="0032088C">
              <w:rPr>
                <w:rFonts w:ascii="Arial" w:hAnsi="Arial" w:cs="Arial"/>
                <w:b/>
                <w:bCs/>
                <w:sz w:val="18"/>
                <w:szCs w:val="18"/>
              </w:rPr>
              <w:t>Million Baht</w:t>
            </w:r>
          </w:p>
        </w:tc>
        <w:tc>
          <w:tcPr>
            <w:tcW w:w="1224" w:type="dxa"/>
            <w:tcBorders>
              <w:top w:val="nil"/>
              <w:bottom w:val="single" w:sz="4" w:space="0" w:color="auto"/>
            </w:tcBorders>
            <w:shd w:val="clear" w:color="auto" w:fill="auto"/>
          </w:tcPr>
          <w:p w14:paraId="4CDC7703" w14:textId="77777777" w:rsidR="007C0300" w:rsidRPr="0032088C" w:rsidRDefault="007C0300" w:rsidP="00245731">
            <w:pPr>
              <w:ind w:right="-72"/>
              <w:jc w:val="right"/>
              <w:rPr>
                <w:rFonts w:ascii="Arial" w:hAnsi="Arial" w:cs="Arial"/>
                <w:b/>
                <w:bCs/>
                <w:sz w:val="18"/>
                <w:szCs w:val="18"/>
              </w:rPr>
            </w:pPr>
            <w:r w:rsidRPr="0032088C">
              <w:rPr>
                <w:rFonts w:ascii="Arial" w:hAnsi="Arial" w:cs="Arial"/>
                <w:b/>
                <w:bCs/>
                <w:sz w:val="18"/>
                <w:szCs w:val="18"/>
              </w:rPr>
              <w:t>Million Baht</w:t>
            </w:r>
          </w:p>
        </w:tc>
        <w:tc>
          <w:tcPr>
            <w:tcW w:w="1224" w:type="dxa"/>
            <w:tcBorders>
              <w:top w:val="nil"/>
              <w:bottom w:val="single" w:sz="4" w:space="0" w:color="auto"/>
            </w:tcBorders>
            <w:shd w:val="clear" w:color="auto" w:fill="auto"/>
          </w:tcPr>
          <w:p w14:paraId="40CE8861" w14:textId="77777777" w:rsidR="007C0300" w:rsidRPr="0032088C" w:rsidRDefault="007C0300" w:rsidP="00245731">
            <w:pPr>
              <w:ind w:right="-72"/>
              <w:jc w:val="right"/>
              <w:rPr>
                <w:rFonts w:ascii="Arial" w:hAnsi="Arial" w:cs="Arial"/>
                <w:b/>
                <w:bCs/>
                <w:sz w:val="18"/>
                <w:szCs w:val="18"/>
              </w:rPr>
            </w:pPr>
            <w:r w:rsidRPr="0032088C">
              <w:rPr>
                <w:rFonts w:ascii="Arial" w:hAnsi="Arial" w:cs="Arial"/>
                <w:b/>
                <w:bCs/>
                <w:sz w:val="18"/>
                <w:szCs w:val="18"/>
              </w:rPr>
              <w:t>Million Baht</w:t>
            </w:r>
          </w:p>
        </w:tc>
        <w:tc>
          <w:tcPr>
            <w:tcW w:w="1224" w:type="dxa"/>
            <w:tcBorders>
              <w:top w:val="nil"/>
              <w:bottom w:val="single" w:sz="4" w:space="0" w:color="auto"/>
            </w:tcBorders>
            <w:shd w:val="clear" w:color="auto" w:fill="auto"/>
          </w:tcPr>
          <w:p w14:paraId="4E52C65B" w14:textId="77777777" w:rsidR="007C0300" w:rsidRPr="0032088C" w:rsidRDefault="007C0300" w:rsidP="00245731">
            <w:pPr>
              <w:ind w:right="-72"/>
              <w:jc w:val="right"/>
              <w:rPr>
                <w:rFonts w:ascii="Arial" w:hAnsi="Arial" w:cs="Arial"/>
                <w:b/>
                <w:bCs/>
                <w:sz w:val="18"/>
                <w:szCs w:val="18"/>
              </w:rPr>
            </w:pPr>
            <w:r w:rsidRPr="0032088C">
              <w:rPr>
                <w:rFonts w:ascii="Arial" w:hAnsi="Arial" w:cs="Arial"/>
                <w:b/>
                <w:bCs/>
                <w:sz w:val="18"/>
                <w:szCs w:val="18"/>
              </w:rPr>
              <w:t>Million Baht</w:t>
            </w:r>
          </w:p>
        </w:tc>
      </w:tr>
      <w:tr w:rsidR="007C0300" w:rsidRPr="0032088C" w14:paraId="54324B0F" w14:textId="77777777" w:rsidTr="00A20447">
        <w:trPr>
          <w:cantSplit/>
        </w:trPr>
        <w:tc>
          <w:tcPr>
            <w:tcW w:w="4781" w:type="dxa"/>
            <w:tcBorders>
              <w:top w:val="single" w:sz="4" w:space="0" w:color="auto"/>
            </w:tcBorders>
            <w:shd w:val="clear" w:color="auto" w:fill="auto"/>
          </w:tcPr>
          <w:p w14:paraId="395BB477" w14:textId="77777777" w:rsidR="007C0300" w:rsidRPr="0032088C" w:rsidRDefault="007C0300" w:rsidP="00245731">
            <w:pPr>
              <w:ind w:left="161" w:right="-72" w:hanging="270"/>
              <w:rPr>
                <w:rFonts w:ascii="Arial" w:eastAsia="Arial Unicode MS" w:hAnsi="Arial" w:cs="Arial"/>
                <w:b/>
                <w:bCs/>
                <w:sz w:val="18"/>
                <w:szCs w:val="18"/>
                <w:u w:val="single"/>
              </w:rPr>
            </w:pPr>
          </w:p>
        </w:tc>
        <w:tc>
          <w:tcPr>
            <w:tcW w:w="3269" w:type="dxa"/>
            <w:tcBorders>
              <w:top w:val="single" w:sz="4" w:space="0" w:color="auto"/>
            </w:tcBorders>
            <w:shd w:val="clear" w:color="auto" w:fill="auto"/>
          </w:tcPr>
          <w:p w14:paraId="0E271638" w14:textId="77777777" w:rsidR="007C0300" w:rsidRPr="0032088C" w:rsidRDefault="007C0300" w:rsidP="00245731">
            <w:pPr>
              <w:ind w:right="-72"/>
              <w:rPr>
                <w:rFonts w:ascii="Arial" w:eastAsia="Arial Unicode MS" w:hAnsi="Arial" w:cs="Arial"/>
                <w:sz w:val="18"/>
                <w:szCs w:val="18"/>
              </w:rPr>
            </w:pPr>
          </w:p>
        </w:tc>
        <w:tc>
          <w:tcPr>
            <w:tcW w:w="1224" w:type="dxa"/>
            <w:tcBorders>
              <w:top w:val="single" w:sz="4" w:space="0" w:color="auto"/>
              <w:bottom w:val="nil"/>
            </w:tcBorders>
            <w:shd w:val="clear" w:color="auto" w:fill="FAFAFA"/>
          </w:tcPr>
          <w:p w14:paraId="0C8C25C8" w14:textId="77777777" w:rsidR="007C0300" w:rsidRPr="0032088C" w:rsidRDefault="007C0300" w:rsidP="00245731">
            <w:pPr>
              <w:tabs>
                <w:tab w:val="center" w:pos="392"/>
                <w:tab w:val="right" w:pos="814"/>
              </w:tabs>
              <w:ind w:right="-72"/>
              <w:jc w:val="right"/>
              <w:rPr>
                <w:rFonts w:ascii="Arial" w:eastAsia="Arial Unicode MS" w:hAnsi="Arial" w:cs="Arial"/>
                <w:sz w:val="18"/>
                <w:szCs w:val="18"/>
              </w:rPr>
            </w:pPr>
          </w:p>
        </w:tc>
        <w:tc>
          <w:tcPr>
            <w:tcW w:w="1224" w:type="dxa"/>
            <w:tcBorders>
              <w:top w:val="single" w:sz="4" w:space="0" w:color="auto"/>
            </w:tcBorders>
            <w:shd w:val="clear" w:color="auto" w:fill="auto"/>
          </w:tcPr>
          <w:p w14:paraId="77922F69" w14:textId="77777777" w:rsidR="007C0300" w:rsidRPr="0032088C" w:rsidRDefault="007C0300" w:rsidP="00245731">
            <w:pPr>
              <w:tabs>
                <w:tab w:val="center" w:pos="392"/>
                <w:tab w:val="right" w:pos="814"/>
              </w:tabs>
              <w:ind w:right="-72"/>
              <w:jc w:val="right"/>
              <w:rPr>
                <w:rFonts w:ascii="Arial" w:eastAsia="Arial Unicode MS" w:hAnsi="Arial" w:cs="Arial"/>
                <w:sz w:val="18"/>
                <w:szCs w:val="18"/>
              </w:rPr>
            </w:pPr>
          </w:p>
        </w:tc>
        <w:tc>
          <w:tcPr>
            <w:tcW w:w="1224" w:type="dxa"/>
            <w:tcBorders>
              <w:top w:val="single" w:sz="4" w:space="0" w:color="auto"/>
            </w:tcBorders>
            <w:shd w:val="clear" w:color="auto" w:fill="FAFAFA"/>
          </w:tcPr>
          <w:p w14:paraId="3E31D378" w14:textId="77777777" w:rsidR="007C0300" w:rsidRPr="0032088C" w:rsidRDefault="007C0300" w:rsidP="00245731">
            <w:pPr>
              <w:ind w:right="-72"/>
              <w:jc w:val="right"/>
              <w:rPr>
                <w:rFonts w:ascii="Arial" w:eastAsia="Arial Unicode MS" w:hAnsi="Arial" w:cs="Arial"/>
                <w:sz w:val="18"/>
                <w:szCs w:val="18"/>
              </w:rPr>
            </w:pPr>
          </w:p>
        </w:tc>
        <w:tc>
          <w:tcPr>
            <w:tcW w:w="1224" w:type="dxa"/>
            <w:tcBorders>
              <w:top w:val="single" w:sz="4" w:space="0" w:color="auto"/>
            </w:tcBorders>
            <w:shd w:val="clear" w:color="auto" w:fill="auto"/>
          </w:tcPr>
          <w:p w14:paraId="188A740B" w14:textId="77777777" w:rsidR="007C0300" w:rsidRPr="0032088C" w:rsidRDefault="007C0300" w:rsidP="00245731">
            <w:pPr>
              <w:ind w:right="-72"/>
              <w:jc w:val="right"/>
              <w:rPr>
                <w:rFonts w:ascii="Arial" w:eastAsia="Arial Unicode MS" w:hAnsi="Arial" w:cs="Arial"/>
                <w:sz w:val="18"/>
                <w:szCs w:val="18"/>
              </w:rPr>
            </w:pPr>
          </w:p>
        </w:tc>
        <w:tc>
          <w:tcPr>
            <w:tcW w:w="1224" w:type="dxa"/>
            <w:tcBorders>
              <w:top w:val="single" w:sz="4" w:space="0" w:color="auto"/>
            </w:tcBorders>
            <w:shd w:val="clear" w:color="auto" w:fill="FAFAFA"/>
          </w:tcPr>
          <w:p w14:paraId="12928E7C" w14:textId="77777777" w:rsidR="007C0300" w:rsidRPr="0032088C" w:rsidRDefault="007C0300" w:rsidP="00245731">
            <w:pPr>
              <w:ind w:right="-72"/>
              <w:jc w:val="right"/>
              <w:rPr>
                <w:rFonts w:ascii="Arial" w:eastAsia="Arial Unicode MS" w:hAnsi="Arial" w:cs="Arial"/>
                <w:sz w:val="18"/>
                <w:szCs w:val="18"/>
              </w:rPr>
            </w:pPr>
          </w:p>
        </w:tc>
        <w:tc>
          <w:tcPr>
            <w:tcW w:w="1224" w:type="dxa"/>
            <w:tcBorders>
              <w:top w:val="single" w:sz="4" w:space="0" w:color="auto"/>
            </w:tcBorders>
            <w:shd w:val="clear" w:color="auto" w:fill="auto"/>
          </w:tcPr>
          <w:p w14:paraId="1B70DF46" w14:textId="77777777" w:rsidR="007C0300" w:rsidRPr="0032088C" w:rsidRDefault="007C0300" w:rsidP="00245731">
            <w:pPr>
              <w:ind w:right="-72"/>
              <w:jc w:val="right"/>
              <w:rPr>
                <w:rFonts w:ascii="Arial" w:eastAsia="Arial Unicode MS" w:hAnsi="Arial" w:cs="Arial"/>
                <w:sz w:val="18"/>
                <w:szCs w:val="18"/>
              </w:rPr>
            </w:pPr>
          </w:p>
        </w:tc>
      </w:tr>
      <w:tr w:rsidR="007C0300" w:rsidRPr="0032088C" w14:paraId="32B93BDC" w14:textId="77777777" w:rsidTr="00A20447">
        <w:trPr>
          <w:cantSplit/>
        </w:trPr>
        <w:tc>
          <w:tcPr>
            <w:tcW w:w="4781" w:type="dxa"/>
            <w:shd w:val="clear" w:color="auto" w:fill="auto"/>
          </w:tcPr>
          <w:p w14:paraId="287654FE" w14:textId="77777777" w:rsidR="007C0300" w:rsidRPr="0032088C" w:rsidRDefault="007C0300" w:rsidP="00245731">
            <w:pPr>
              <w:ind w:left="161" w:right="-72" w:hanging="270"/>
              <w:rPr>
                <w:rFonts w:ascii="Arial" w:eastAsia="Arial Unicode MS" w:hAnsi="Arial" w:cs="Arial"/>
                <w:b/>
                <w:bCs/>
                <w:sz w:val="18"/>
                <w:szCs w:val="18"/>
                <w:u w:val="single"/>
              </w:rPr>
            </w:pPr>
            <w:r w:rsidRPr="0032088C">
              <w:rPr>
                <w:rFonts w:ascii="Arial" w:eastAsia="Arial Unicode MS" w:hAnsi="Arial" w:cs="Arial"/>
                <w:b/>
                <w:bCs/>
                <w:sz w:val="18"/>
                <w:szCs w:val="18"/>
                <w:u w:val="single"/>
              </w:rPr>
              <w:t>Other non-marketable equity securities</w:t>
            </w:r>
          </w:p>
        </w:tc>
        <w:tc>
          <w:tcPr>
            <w:tcW w:w="3269" w:type="dxa"/>
            <w:shd w:val="clear" w:color="auto" w:fill="auto"/>
          </w:tcPr>
          <w:p w14:paraId="5EA7663E" w14:textId="77777777" w:rsidR="007C0300" w:rsidRPr="0032088C" w:rsidRDefault="007C0300" w:rsidP="00245731">
            <w:pPr>
              <w:ind w:right="-72"/>
              <w:rPr>
                <w:rFonts w:ascii="Arial" w:eastAsia="Arial Unicode MS" w:hAnsi="Arial" w:cs="Arial"/>
                <w:sz w:val="18"/>
                <w:szCs w:val="18"/>
              </w:rPr>
            </w:pPr>
          </w:p>
        </w:tc>
        <w:tc>
          <w:tcPr>
            <w:tcW w:w="1224" w:type="dxa"/>
            <w:tcBorders>
              <w:top w:val="nil"/>
              <w:bottom w:val="nil"/>
            </w:tcBorders>
            <w:shd w:val="clear" w:color="auto" w:fill="FAFAFA"/>
          </w:tcPr>
          <w:p w14:paraId="570A4DC9" w14:textId="77777777" w:rsidR="007C0300" w:rsidRPr="0032088C"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auto"/>
          </w:tcPr>
          <w:p w14:paraId="4156FC20" w14:textId="77777777" w:rsidR="007C0300" w:rsidRPr="0032088C"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FAFAFA"/>
          </w:tcPr>
          <w:p w14:paraId="411324E0" w14:textId="77777777" w:rsidR="007C0300" w:rsidRPr="0032088C" w:rsidRDefault="007C0300" w:rsidP="00245731">
            <w:pPr>
              <w:ind w:right="-72"/>
              <w:jc w:val="right"/>
              <w:rPr>
                <w:rFonts w:ascii="Arial" w:eastAsia="Arial Unicode MS" w:hAnsi="Arial" w:cs="Arial"/>
                <w:sz w:val="18"/>
                <w:szCs w:val="18"/>
              </w:rPr>
            </w:pPr>
          </w:p>
        </w:tc>
        <w:tc>
          <w:tcPr>
            <w:tcW w:w="1224" w:type="dxa"/>
            <w:shd w:val="clear" w:color="auto" w:fill="auto"/>
          </w:tcPr>
          <w:p w14:paraId="167A89A2" w14:textId="77777777" w:rsidR="007C0300" w:rsidRPr="0032088C" w:rsidRDefault="007C0300" w:rsidP="00245731">
            <w:pPr>
              <w:ind w:right="-72"/>
              <w:jc w:val="right"/>
              <w:rPr>
                <w:rFonts w:ascii="Arial" w:eastAsia="Arial Unicode MS" w:hAnsi="Arial" w:cs="Arial"/>
                <w:sz w:val="18"/>
                <w:szCs w:val="18"/>
              </w:rPr>
            </w:pPr>
          </w:p>
        </w:tc>
        <w:tc>
          <w:tcPr>
            <w:tcW w:w="1224" w:type="dxa"/>
            <w:shd w:val="clear" w:color="auto" w:fill="FAFAFA"/>
          </w:tcPr>
          <w:p w14:paraId="75FEC0AC" w14:textId="77777777" w:rsidR="007C0300" w:rsidRPr="0032088C" w:rsidRDefault="007C0300" w:rsidP="00245731">
            <w:pPr>
              <w:ind w:right="-72"/>
              <w:jc w:val="right"/>
              <w:rPr>
                <w:rFonts w:ascii="Arial" w:eastAsia="Arial Unicode MS" w:hAnsi="Arial" w:cs="Arial"/>
                <w:sz w:val="18"/>
                <w:szCs w:val="18"/>
              </w:rPr>
            </w:pPr>
          </w:p>
        </w:tc>
        <w:tc>
          <w:tcPr>
            <w:tcW w:w="1224" w:type="dxa"/>
            <w:shd w:val="clear" w:color="auto" w:fill="auto"/>
          </w:tcPr>
          <w:p w14:paraId="493288DC" w14:textId="77777777" w:rsidR="007C0300" w:rsidRPr="0032088C" w:rsidRDefault="007C0300" w:rsidP="00245731">
            <w:pPr>
              <w:ind w:right="-72"/>
              <w:jc w:val="right"/>
              <w:rPr>
                <w:rFonts w:ascii="Arial" w:eastAsia="Arial Unicode MS" w:hAnsi="Arial" w:cs="Arial"/>
                <w:sz w:val="18"/>
                <w:szCs w:val="18"/>
              </w:rPr>
            </w:pPr>
          </w:p>
        </w:tc>
      </w:tr>
      <w:tr w:rsidR="007C0300" w:rsidRPr="0032088C" w14:paraId="1186AE48" w14:textId="77777777" w:rsidTr="00A20447">
        <w:trPr>
          <w:cantSplit/>
        </w:trPr>
        <w:tc>
          <w:tcPr>
            <w:tcW w:w="4781" w:type="dxa"/>
            <w:shd w:val="clear" w:color="auto" w:fill="auto"/>
          </w:tcPr>
          <w:p w14:paraId="073A3BE5" w14:textId="77777777" w:rsidR="007C0300" w:rsidRPr="0032088C" w:rsidRDefault="007C0300" w:rsidP="00245731">
            <w:pPr>
              <w:ind w:left="161" w:right="-72" w:hanging="270"/>
              <w:rPr>
                <w:rFonts w:ascii="Arial" w:eastAsia="Arial Unicode MS" w:hAnsi="Arial" w:cs="Arial"/>
                <w:b/>
                <w:bCs/>
                <w:sz w:val="18"/>
                <w:szCs w:val="18"/>
                <w:u w:val="single"/>
              </w:rPr>
            </w:pPr>
          </w:p>
        </w:tc>
        <w:tc>
          <w:tcPr>
            <w:tcW w:w="3269" w:type="dxa"/>
            <w:shd w:val="clear" w:color="auto" w:fill="auto"/>
          </w:tcPr>
          <w:p w14:paraId="601872EB" w14:textId="77777777" w:rsidR="007C0300" w:rsidRPr="0032088C" w:rsidRDefault="007C0300" w:rsidP="00245731">
            <w:pPr>
              <w:ind w:right="-72"/>
              <w:rPr>
                <w:rFonts w:ascii="Arial" w:eastAsia="Arial Unicode MS" w:hAnsi="Arial" w:cs="Arial"/>
                <w:sz w:val="18"/>
                <w:szCs w:val="18"/>
              </w:rPr>
            </w:pPr>
          </w:p>
        </w:tc>
        <w:tc>
          <w:tcPr>
            <w:tcW w:w="1224" w:type="dxa"/>
            <w:tcBorders>
              <w:top w:val="nil"/>
              <w:bottom w:val="nil"/>
            </w:tcBorders>
            <w:shd w:val="clear" w:color="auto" w:fill="FAFAFA"/>
          </w:tcPr>
          <w:p w14:paraId="24FD7A17" w14:textId="77777777" w:rsidR="007C0300" w:rsidRPr="0032088C"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auto"/>
          </w:tcPr>
          <w:p w14:paraId="2B417A3B" w14:textId="77777777" w:rsidR="007C0300" w:rsidRPr="0032088C"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FAFAFA"/>
            <w:vAlign w:val="bottom"/>
          </w:tcPr>
          <w:p w14:paraId="09FAF3EA" w14:textId="77777777" w:rsidR="007C0300" w:rsidRPr="0032088C"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auto"/>
            <w:vAlign w:val="bottom"/>
          </w:tcPr>
          <w:p w14:paraId="7B6C209C" w14:textId="77777777" w:rsidR="007C0300" w:rsidRPr="0032088C"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FAFAFA"/>
            <w:vAlign w:val="bottom"/>
          </w:tcPr>
          <w:p w14:paraId="7E2C013F" w14:textId="77777777" w:rsidR="007C0300" w:rsidRPr="0032088C" w:rsidRDefault="007C0300" w:rsidP="00245731">
            <w:pPr>
              <w:tabs>
                <w:tab w:val="center" w:pos="392"/>
                <w:tab w:val="decimal" w:pos="533"/>
                <w:tab w:val="right" w:pos="814"/>
              </w:tabs>
              <w:ind w:right="-72"/>
              <w:jc w:val="right"/>
              <w:rPr>
                <w:rFonts w:ascii="Arial" w:eastAsia="Arial Unicode MS" w:hAnsi="Arial" w:cs="Arial"/>
                <w:sz w:val="18"/>
                <w:szCs w:val="18"/>
              </w:rPr>
            </w:pPr>
          </w:p>
        </w:tc>
        <w:tc>
          <w:tcPr>
            <w:tcW w:w="1224" w:type="dxa"/>
            <w:shd w:val="clear" w:color="auto" w:fill="auto"/>
            <w:vAlign w:val="bottom"/>
          </w:tcPr>
          <w:p w14:paraId="7938C266" w14:textId="77777777" w:rsidR="007C0300" w:rsidRPr="0032088C" w:rsidRDefault="007C0300" w:rsidP="00245731">
            <w:pPr>
              <w:tabs>
                <w:tab w:val="center" w:pos="392"/>
                <w:tab w:val="decimal" w:pos="533"/>
                <w:tab w:val="right" w:pos="814"/>
              </w:tabs>
              <w:ind w:right="-72"/>
              <w:jc w:val="right"/>
              <w:rPr>
                <w:rFonts w:ascii="Arial" w:eastAsia="Arial Unicode MS" w:hAnsi="Arial" w:cs="Arial"/>
                <w:sz w:val="18"/>
                <w:szCs w:val="18"/>
              </w:rPr>
            </w:pPr>
          </w:p>
        </w:tc>
      </w:tr>
      <w:tr w:rsidR="007C0300" w:rsidRPr="0032088C" w14:paraId="66B5DFCC" w14:textId="77777777" w:rsidTr="00A20447">
        <w:trPr>
          <w:cantSplit/>
        </w:trPr>
        <w:tc>
          <w:tcPr>
            <w:tcW w:w="4781" w:type="dxa"/>
            <w:shd w:val="clear" w:color="auto" w:fill="auto"/>
          </w:tcPr>
          <w:p w14:paraId="76D8B0EE" w14:textId="77777777" w:rsidR="007C0300" w:rsidRPr="0032088C" w:rsidRDefault="007C0300" w:rsidP="00245731">
            <w:pPr>
              <w:ind w:left="161" w:right="-74" w:hanging="270"/>
              <w:rPr>
                <w:rFonts w:ascii="Arial" w:eastAsia="Arial Unicode MS" w:hAnsi="Arial" w:cs="Arial"/>
                <w:sz w:val="18"/>
                <w:szCs w:val="18"/>
              </w:rPr>
            </w:pPr>
            <w:r w:rsidRPr="0032088C">
              <w:rPr>
                <w:rFonts w:ascii="Arial" w:eastAsia="Arial Unicode MS" w:hAnsi="Arial" w:cs="Arial"/>
                <w:sz w:val="18"/>
                <w:szCs w:val="18"/>
              </w:rPr>
              <w:t>Ordinary shares</w:t>
            </w:r>
          </w:p>
        </w:tc>
        <w:tc>
          <w:tcPr>
            <w:tcW w:w="3269" w:type="dxa"/>
            <w:shd w:val="clear" w:color="auto" w:fill="auto"/>
          </w:tcPr>
          <w:p w14:paraId="7208A42D" w14:textId="77777777" w:rsidR="007C0300" w:rsidRPr="0032088C" w:rsidRDefault="007C0300" w:rsidP="00245731">
            <w:pPr>
              <w:ind w:right="-72"/>
              <w:rPr>
                <w:rFonts w:ascii="Arial" w:eastAsia="Arial Unicode MS" w:hAnsi="Arial" w:cs="Arial"/>
                <w:sz w:val="18"/>
                <w:szCs w:val="18"/>
              </w:rPr>
            </w:pPr>
          </w:p>
        </w:tc>
        <w:tc>
          <w:tcPr>
            <w:tcW w:w="1224" w:type="dxa"/>
            <w:tcBorders>
              <w:top w:val="nil"/>
              <w:bottom w:val="nil"/>
            </w:tcBorders>
            <w:shd w:val="clear" w:color="auto" w:fill="FAFAFA"/>
          </w:tcPr>
          <w:p w14:paraId="508F4D28" w14:textId="77777777" w:rsidR="007C0300" w:rsidRPr="0032088C"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auto"/>
          </w:tcPr>
          <w:p w14:paraId="248FC648" w14:textId="77777777" w:rsidR="007C0300" w:rsidRPr="0032088C"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FAFAFA"/>
            <w:vAlign w:val="bottom"/>
          </w:tcPr>
          <w:p w14:paraId="3AB68E53" w14:textId="77777777" w:rsidR="007C0300" w:rsidRPr="0032088C"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auto"/>
            <w:vAlign w:val="bottom"/>
          </w:tcPr>
          <w:p w14:paraId="087EDBA6" w14:textId="77777777" w:rsidR="007C0300" w:rsidRPr="0032088C" w:rsidRDefault="007C0300" w:rsidP="00245731">
            <w:pPr>
              <w:tabs>
                <w:tab w:val="center" w:pos="392"/>
                <w:tab w:val="right" w:pos="814"/>
              </w:tabs>
              <w:ind w:right="-72"/>
              <w:jc w:val="right"/>
              <w:rPr>
                <w:rFonts w:ascii="Arial" w:eastAsia="Arial Unicode MS" w:hAnsi="Arial" w:cs="Arial"/>
                <w:sz w:val="18"/>
                <w:szCs w:val="18"/>
              </w:rPr>
            </w:pPr>
          </w:p>
        </w:tc>
        <w:tc>
          <w:tcPr>
            <w:tcW w:w="1224" w:type="dxa"/>
            <w:shd w:val="clear" w:color="auto" w:fill="FAFAFA"/>
            <w:vAlign w:val="bottom"/>
          </w:tcPr>
          <w:p w14:paraId="05BD2C73" w14:textId="77777777" w:rsidR="007C0300" w:rsidRPr="0032088C" w:rsidRDefault="007C0300" w:rsidP="00245731">
            <w:pPr>
              <w:tabs>
                <w:tab w:val="center" w:pos="392"/>
                <w:tab w:val="decimal" w:pos="533"/>
                <w:tab w:val="right" w:pos="814"/>
              </w:tabs>
              <w:ind w:right="-72"/>
              <w:jc w:val="right"/>
              <w:rPr>
                <w:rFonts w:ascii="Arial" w:eastAsia="Arial Unicode MS" w:hAnsi="Arial" w:cs="Arial"/>
                <w:sz w:val="18"/>
                <w:szCs w:val="18"/>
              </w:rPr>
            </w:pPr>
          </w:p>
        </w:tc>
        <w:tc>
          <w:tcPr>
            <w:tcW w:w="1224" w:type="dxa"/>
            <w:shd w:val="clear" w:color="auto" w:fill="auto"/>
            <w:vAlign w:val="bottom"/>
          </w:tcPr>
          <w:p w14:paraId="455EF3A5" w14:textId="77777777" w:rsidR="007C0300" w:rsidRPr="0032088C" w:rsidRDefault="007C0300" w:rsidP="00245731">
            <w:pPr>
              <w:tabs>
                <w:tab w:val="center" w:pos="392"/>
                <w:tab w:val="decimal" w:pos="533"/>
                <w:tab w:val="right" w:pos="814"/>
              </w:tabs>
              <w:ind w:right="-72"/>
              <w:jc w:val="right"/>
              <w:rPr>
                <w:rFonts w:ascii="Arial" w:eastAsia="Arial Unicode MS" w:hAnsi="Arial" w:cs="Arial"/>
                <w:sz w:val="18"/>
                <w:szCs w:val="18"/>
              </w:rPr>
            </w:pPr>
          </w:p>
        </w:tc>
      </w:tr>
      <w:tr w:rsidR="00085895" w:rsidRPr="0032088C" w14:paraId="1FBDEEB5" w14:textId="77777777" w:rsidTr="00A20447">
        <w:trPr>
          <w:cantSplit/>
        </w:trPr>
        <w:tc>
          <w:tcPr>
            <w:tcW w:w="4781" w:type="dxa"/>
            <w:shd w:val="clear" w:color="auto" w:fill="auto"/>
          </w:tcPr>
          <w:p w14:paraId="6A5793A9" w14:textId="77777777" w:rsidR="00085895" w:rsidRPr="0032088C" w:rsidRDefault="00085895" w:rsidP="00085895">
            <w:pPr>
              <w:ind w:left="161" w:right="-74" w:hanging="270"/>
              <w:rPr>
                <w:rFonts w:ascii="Arial" w:eastAsia="Arial Unicode MS" w:hAnsi="Arial" w:cs="Arial"/>
                <w:sz w:val="18"/>
                <w:szCs w:val="18"/>
              </w:rPr>
            </w:pPr>
            <w:r w:rsidRPr="0032088C">
              <w:rPr>
                <w:rFonts w:ascii="Arial" w:eastAsia="Arial Unicode MS" w:hAnsi="Arial" w:cs="Arial"/>
                <w:sz w:val="18"/>
                <w:szCs w:val="18"/>
              </w:rPr>
              <w:t>- Ratchaburi Power Company Limited</w:t>
            </w:r>
          </w:p>
        </w:tc>
        <w:tc>
          <w:tcPr>
            <w:tcW w:w="3269" w:type="dxa"/>
            <w:shd w:val="clear" w:color="auto" w:fill="auto"/>
          </w:tcPr>
          <w:p w14:paraId="3CC8B294" w14:textId="77777777" w:rsidR="00085895" w:rsidRPr="0032088C" w:rsidRDefault="00085895" w:rsidP="00085895">
            <w:pPr>
              <w:ind w:right="-72"/>
              <w:rPr>
                <w:rFonts w:ascii="Arial" w:eastAsia="Arial Unicode MS" w:hAnsi="Arial" w:cs="Arial"/>
                <w:sz w:val="18"/>
                <w:szCs w:val="18"/>
              </w:rPr>
            </w:pPr>
            <w:r w:rsidRPr="0032088C">
              <w:rPr>
                <w:rFonts w:ascii="Arial" w:eastAsia="Arial Unicode MS" w:hAnsi="Arial" w:cs="Arial"/>
                <w:sz w:val="18"/>
                <w:szCs w:val="18"/>
              </w:rPr>
              <w:t>Generate and supply electricity</w:t>
            </w:r>
          </w:p>
        </w:tc>
        <w:tc>
          <w:tcPr>
            <w:tcW w:w="1224" w:type="dxa"/>
            <w:shd w:val="clear" w:color="auto" w:fill="FAFAFA"/>
            <w:vAlign w:val="bottom"/>
          </w:tcPr>
          <w:p w14:paraId="7A77BF17" w14:textId="22991124" w:rsidR="00085895" w:rsidRPr="0032088C" w:rsidRDefault="00085895" w:rsidP="00085895">
            <w:pPr>
              <w:ind w:right="-72"/>
              <w:jc w:val="right"/>
              <w:rPr>
                <w:rFonts w:ascii="Arial" w:eastAsia="Arial Unicode MS" w:hAnsi="Arial" w:cs="Arial"/>
                <w:sz w:val="18"/>
                <w:szCs w:val="18"/>
              </w:rPr>
            </w:pPr>
            <w:r w:rsidRPr="0032088C">
              <w:rPr>
                <w:rFonts w:ascii="Arial" w:eastAsia="Arial Unicode MS" w:hAnsi="Arial" w:cs="Arial"/>
                <w:sz w:val="18"/>
                <w:szCs w:val="18"/>
              </w:rPr>
              <w:t>15</w:t>
            </w:r>
          </w:p>
        </w:tc>
        <w:tc>
          <w:tcPr>
            <w:tcW w:w="1224" w:type="dxa"/>
            <w:shd w:val="clear" w:color="auto" w:fill="auto"/>
            <w:vAlign w:val="bottom"/>
          </w:tcPr>
          <w:p w14:paraId="5EEAC1B3" w14:textId="13F42055" w:rsidR="00085895" w:rsidRPr="0032088C" w:rsidRDefault="00085895" w:rsidP="00085895">
            <w:pPr>
              <w:ind w:right="-72"/>
              <w:jc w:val="right"/>
              <w:rPr>
                <w:rFonts w:ascii="Arial" w:eastAsia="Arial Unicode MS" w:hAnsi="Arial" w:cs="Arial"/>
                <w:sz w:val="18"/>
                <w:szCs w:val="18"/>
              </w:rPr>
            </w:pPr>
            <w:r w:rsidRPr="0032088C">
              <w:rPr>
                <w:rFonts w:ascii="Arial" w:eastAsia="Arial Unicode MS" w:hAnsi="Arial" w:cs="Arial"/>
                <w:sz w:val="18"/>
                <w:szCs w:val="18"/>
              </w:rPr>
              <w:t>15</w:t>
            </w:r>
          </w:p>
        </w:tc>
        <w:tc>
          <w:tcPr>
            <w:tcW w:w="1224" w:type="dxa"/>
            <w:tcBorders>
              <w:top w:val="nil"/>
              <w:left w:val="nil"/>
              <w:bottom w:val="nil"/>
              <w:right w:val="nil"/>
            </w:tcBorders>
            <w:shd w:val="clear" w:color="auto" w:fill="FAFAFA"/>
            <w:vAlign w:val="bottom"/>
          </w:tcPr>
          <w:p w14:paraId="6F15E30A" w14:textId="1755C3FF" w:rsidR="00085895" w:rsidRPr="0032088C" w:rsidRDefault="00085895" w:rsidP="00085895">
            <w:pPr>
              <w:ind w:right="-72"/>
              <w:jc w:val="right"/>
              <w:rPr>
                <w:rFonts w:ascii="Arial" w:eastAsia="Arial Unicode MS" w:hAnsi="Arial" w:cs="Arial"/>
                <w:sz w:val="18"/>
                <w:szCs w:val="18"/>
                <w:cs/>
              </w:rPr>
            </w:pPr>
            <w:r w:rsidRPr="0032088C">
              <w:rPr>
                <w:rFonts w:ascii="Arial" w:eastAsia="Arial Unicode MS" w:hAnsi="Arial" w:cs="Arial"/>
                <w:sz w:val="18"/>
                <w:szCs w:val="18"/>
              </w:rPr>
              <w:t>742</w:t>
            </w:r>
          </w:p>
        </w:tc>
        <w:tc>
          <w:tcPr>
            <w:tcW w:w="1224" w:type="dxa"/>
            <w:shd w:val="clear" w:color="auto" w:fill="auto"/>
            <w:vAlign w:val="bottom"/>
          </w:tcPr>
          <w:p w14:paraId="35B3EFDE" w14:textId="500CED5D" w:rsidR="00085895" w:rsidRPr="0032088C" w:rsidRDefault="00085895" w:rsidP="00085895">
            <w:pPr>
              <w:ind w:right="-72"/>
              <w:jc w:val="right"/>
              <w:rPr>
                <w:rFonts w:ascii="Arial" w:eastAsia="Arial Unicode MS" w:hAnsi="Arial" w:cs="Arial"/>
                <w:sz w:val="18"/>
                <w:szCs w:val="18"/>
                <w:cs/>
              </w:rPr>
            </w:pPr>
            <w:r w:rsidRPr="0032088C">
              <w:rPr>
                <w:rFonts w:ascii="Arial" w:eastAsia="Arial Unicode MS" w:hAnsi="Arial" w:cs="Arial"/>
                <w:sz w:val="18"/>
                <w:szCs w:val="18"/>
              </w:rPr>
              <w:t>955</w:t>
            </w:r>
          </w:p>
        </w:tc>
        <w:tc>
          <w:tcPr>
            <w:tcW w:w="1224" w:type="dxa"/>
            <w:tcBorders>
              <w:top w:val="nil"/>
              <w:left w:val="nil"/>
              <w:bottom w:val="nil"/>
              <w:right w:val="nil"/>
            </w:tcBorders>
            <w:shd w:val="clear" w:color="auto" w:fill="FAFAFA"/>
            <w:vAlign w:val="bottom"/>
          </w:tcPr>
          <w:p w14:paraId="5305ED97" w14:textId="1EFF414B" w:rsidR="00085895" w:rsidRPr="0032088C" w:rsidRDefault="000917C0" w:rsidP="00085895">
            <w:pPr>
              <w:tabs>
                <w:tab w:val="center" w:pos="392"/>
                <w:tab w:val="right" w:pos="814"/>
              </w:tabs>
              <w:ind w:right="-72"/>
              <w:jc w:val="right"/>
              <w:rPr>
                <w:rFonts w:ascii="Arial" w:eastAsia="Arial Unicode MS" w:hAnsi="Arial" w:cs="Arial"/>
                <w:sz w:val="18"/>
                <w:szCs w:val="18"/>
              </w:rPr>
            </w:pPr>
            <w:r w:rsidRPr="0032088C">
              <w:rPr>
                <w:rFonts w:ascii="Arial" w:eastAsia="Arial Unicode MS" w:hAnsi="Arial" w:cs="Arial"/>
                <w:sz w:val="18"/>
                <w:szCs w:val="18"/>
              </w:rPr>
              <w:t>225</w:t>
            </w:r>
          </w:p>
        </w:tc>
        <w:tc>
          <w:tcPr>
            <w:tcW w:w="1224" w:type="dxa"/>
            <w:shd w:val="clear" w:color="auto" w:fill="auto"/>
            <w:vAlign w:val="bottom"/>
          </w:tcPr>
          <w:p w14:paraId="2578A0CF" w14:textId="59E9950D" w:rsidR="00085895" w:rsidRPr="0032088C" w:rsidRDefault="00085895" w:rsidP="00085895">
            <w:pPr>
              <w:ind w:right="-72"/>
              <w:jc w:val="right"/>
              <w:rPr>
                <w:rFonts w:ascii="Arial" w:eastAsia="Arial Unicode MS" w:hAnsi="Arial" w:cs="Arial"/>
                <w:sz w:val="18"/>
                <w:szCs w:val="18"/>
              </w:rPr>
            </w:pPr>
            <w:r w:rsidRPr="0032088C">
              <w:rPr>
                <w:rFonts w:ascii="Arial" w:eastAsia="Arial Unicode MS" w:hAnsi="Arial" w:cs="Arial"/>
                <w:sz w:val="18"/>
                <w:szCs w:val="18"/>
              </w:rPr>
              <w:t>186</w:t>
            </w:r>
          </w:p>
        </w:tc>
      </w:tr>
      <w:tr w:rsidR="00085895" w:rsidRPr="0032088C" w14:paraId="6E862537" w14:textId="77777777" w:rsidTr="00A20447">
        <w:trPr>
          <w:cantSplit/>
        </w:trPr>
        <w:tc>
          <w:tcPr>
            <w:tcW w:w="4781" w:type="dxa"/>
            <w:shd w:val="clear" w:color="auto" w:fill="auto"/>
          </w:tcPr>
          <w:p w14:paraId="547B507F" w14:textId="77777777" w:rsidR="00085895" w:rsidRPr="0032088C" w:rsidRDefault="00085895" w:rsidP="00085895">
            <w:pPr>
              <w:ind w:left="161" w:right="-74" w:hanging="270"/>
              <w:rPr>
                <w:rFonts w:ascii="Arial" w:eastAsia="Arial Unicode MS" w:hAnsi="Arial" w:cs="Arial"/>
                <w:sz w:val="18"/>
                <w:szCs w:val="18"/>
              </w:rPr>
            </w:pPr>
            <w:r w:rsidRPr="0032088C">
              <w:rPr>
                <w:rFonts w:ascii="Arial" w:eastAsia="Arial Unicode MS" w:hAnsi="Arial" w:cs="Arial"/>
                <w:sz w:val="18"/>
                <w:szCs w:val="18"/>
              </w:rPr>
              <w:t xml:space="preserve">- San </w:t>
            </w:r>
            <w:proofErr w:type="spellStart"/>
            <w:r w:rsidRPr="0032088C">
              <w:rPr>
                <w:rFonts w:ascii="Arial" w:eastAsia="Arial Unicode MS" w:hAnsi="Arial" w:cs="Arial"/>
                <w:sz w:val="18"/>
                <w:szCs w:val="18"/>
              </w:rPr>
              <w:t>Palung</w:t>
            </w:r>
            <w:proofErr w:type="spellEnd"/>
            <w:r w:rsidRPr="0032088C">
              <w:rPr>
                <w:rFonts w:ascii="Arial" w:eastAsia="Arial Unicode MS" w:hAnsi="Arial" w:cs="Arial"/>
                <w:sz w:val="18"/>
                <w:szCs w:val="18"/>
              </w:rPr>
              <w:t xml:space="preserve"> Social Enterprise Company Limited</w:t>
            </w:r>
          </w:p>
        </w:tc>
        <w:tc>
          <w:tcPr>
            <w:tcW w:w="3269" w:type="dxa"/>
            <w:shd w:val="clear" w:color="auto" w:fill="auto"/>
          </w:tcPr>
          <w:p w14:paraId="19CC0190" w14:textId="77777777" w:rsidR="00085895" w:rsidRPr="0032088C" w:rsidRDefault="00085895" w:rsidP="00085895">
            <w:pPr>
              <w:ind w:right="-72"/>
              <w:rPr>
                <w:rFonts w:ascii="Arial" w:eastAsia="Arial Unicode MS" w:hAnsi="Arial" w:cs="Arial"/>
                <w:sz w:val="18"/>
                <w:szCs w:val="18"/>
              </w:rPr>
            </w:pPr>
            <w:r w:rsidRPr="0032088C">
              <w:rPr>
                <w:rFonts w:ascii="Arial" w:eastAsia="Arial Unicode MS" w:hAnsi="Arial" w:cs="Arial"/>
                <w:sz w:val="18"/>
                <w:szCs w:val="18"/>
              </w:rPr>
              <w:t>Social enterprise</w:t>
            </w:r>
          </w:p>
        </w:tc>
        <w:tc>
          <w:tcPr>
            <w:tcW w:w="1224" w:type="dxa"/>
            <w:shd w:val="clear" w:color="auto" w:fill="FAFAFA"/>
            <w:vAlign w:val="bottom"/>
          </w:tcPr>
          <w:p w14:paraId="4264BA98" w14:textId="653353DD" w:rsidR="00085895" w:rsidRPr="0032088C" w:rsidRDefault="00085895" w:rsidP="00085895">
            <w:pPr>
              <w:ind w:right="-72"/>
              <w:jc w:val="right"/>
              <w:rPr>
                <w:rFonts w:ascii="Arial" w:eastAsia="Arial Unicode MS" w:hAnsi="Arial" w:cs="Arial"/>
                <w:sz w:val="18"/>
                <w:szCs w:val="18"/>
              </w:rPr>
            </w:pPr>
            <w:r w:rsidRPr="0032088C">
              <w:rPr>
                <w:rFonts w:ascii="Arial" w:eastAsia="Arial Unicode MS" w:hAnsi="Arial" w:cs="Arial"/>
                <w:sz w:val="18"/>
                <w:szCs w:val="18"/>
              </w:rPr>
              <w:t>10</w:t>
            </w:r>
          </w:p>
        </w:tc>
        <w:tc>
          <w:tcPr>
            <w:tcW w:w="1224" w:type="dxa"/>
            <w:shd w:val="clear" w:color="auto" w:fill="auto"/>
            <w:vAlign w:val="bottom"/>
          </w:tcPr>
          <w:p w14:paraId="2D57256C" w14:textId="00060794" w:rsidR="00085895" w:rsidRPr="0032088C" w:rsidRDefault="00085895" w:rsidP="00085895">
            <w:pPr>
              <w:ind w:right="-72"/>
              <w:jc w:val="right"/>
              <w:rPr>
                <w:rFonts w:ascii="Arial" w:eastAsia="Arial Unicode MS" w:hAnsi="Arial" w:cs="Arial"/>
                <w:sz w:val="18"/>
                <w:szCs w:val="18"/>
              </w:rPr>
            </w:pPr>
            <w:r w:rsidRPr="0032088C">
              <w:rPr>
                <w:rFonts w:ascii="Arial" w:eastAsia="Arial Unicode MS" w:hAnsi="Arial" w:cs="Arial"/>
                <w:sz w:val="18"/>
                <w:szCs w:val="18"/>
              </w:rPr>
              <w:t>10</w:t>
            </w:r>
          </w:p>
        </w:tc>
        <w:tc>
          <w:tcPr>
            <w:tcW w:w="1224" w:type="dxa"/>
            <w:tcBorders>
              <w:top w:val="nil"/>
              <w:left w:val="nil"/>
              <w:bottom w:val="nil"/>
              <w:right w:val="nil"/>
            </w:tcBorders>
            <w:shd w:val="clear" w:color="auto" w:fill="FAFAFA"/>
            <w:vAlign w:val="bottom"/>
          </w:tcPr>
          <w:p w14:paraId="03436FAA" w14:textId="504CCA41" w:rsidR="00085895" w:rsidRPr="0032088C" w:rsidRDefault="00085895" w:rsidP="00085895">
            <w:pPr>
              <w:ind w:right="-72"/>
              <w:jc w:val="right"/>
              <w:rPr>
                <w:rFonts w:ascii="Arial" w:eastAsia="Arial Unicode MS" w:hAnsi="Arial" w:cs="Arial"/>
                <w:sz w:val="18"/>
                <w:szCs w:val="18"/>
              </w:rPr>
            </w:pPr>
            <w:r w:rsidRPr="0032088C">
              <w:rPr>
                <w:rFonts w:ascii="Arial" w:eastAsia="Arial Unicode MS" w:hAnsi="Arial" w:cs="Arial"/>
                <w:sz w:val="18"/>
                <w:szCs w:val="18"/>
              </w:rPr>
              <w:t>1</w:t>
            </w:r>
          </w:p>
        </w:tc>
        <w:tc>
          <w:tcPr>
            <w:tcW w:w="1224" w:type="dxa"/>
            <w:shd w:val="clear" w:color="auto" w:fill="auto"/>
            <w:vAlign w:val="bottom"/>
          </w:tcPr>
          <w:p w14:paraId="4D1F6E8D" w14:textId="28392A41" w:rsidR="00085895" w:rsidRPr="0032088C" w:rsidRDefault="00085895" w:rsidP="00085895">
            <w:pPr>
              <w:ind w:right="-72"/>
              <w:jc w:val="right"/>
              <w:rPr>
                <w:rFonts w:ascii="Arial" w:eastAsia="Arial Unicode MS" w:hAnsi="Arial" w:cs="Arial"/>
                <w:sz w:val="18"/>
                <w:szCs w:val="18"/>
              </w:rPr>
            </w:pPr>
            <w:r w:rsidRPr="0032088C">
              <w:rPr>
                <w:rFonts w:ascii="Arial" w:eastAsia="Arial Unicode MS" w:hAnsi="Arial" w:cs="Arial"/>
                <w:sz w:val="18"/>
                <w:szCs w:val="18"/>
              </w:rPr>
              <w:t>1</w:t>
            </w:r>
          </w:p>
        </w:tc>
        <w:tc>
          <w:tcPr>
            <w:tcW w:w="1224" w:type="dxa"/>
            <w:tcBorders>
              <w:top w:val="nil"/>
              <w:left w:val="nil"/>
              <w:bottom w:val="nil"/>
              <w:right w:val="nil"/>
            </w:tcBorders>
            <w:shd w:val="clear" w:color="auto" w:fill="FAFAFA"/>
            <w:vAlign w:val="bottom"/>
          </w:tcPr>
          <w:p w14:paraId="49E0EDFE" w14:textId="41788AE0" w:rsidR="00085895" w:rsidRPr="0032088C" w:rsidRDefault="000917C0" w:rsidP="00085895">
            <w:pPr>
              <w:tabs>
                <w:tab w:val="center" w:pos="392"/>
                <w:tab w:val="right" w:pos="814"/>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c>
          <w:tcPr>
            <w:tcW w:w="1224" w:type="dxa"/>
            <w:shd w:val="clear" w:color="auto" w:fill="auto"/>
            <w:vAlign w:val="bottom"/>
          </w:tcPr>
          <w:p w14:paraId="551700CA" w14:textId="575708D0" w:rsidR="00085895" w:rsidRPr="0032088C" w:rsidRDefault="00085895" w:rsidP="00085895">
            <w:pPr>
              <w:ind w:right="-72"/>
              <w:jc w:val="right"/>
              <w:rPr>
                <w:rFonts w:ascii="Arial" w:eastAsia="Arial Unicode MS" w:hAnsi="Arial" w:cs="Arial"/>
                <w:sz w:val="18"/>
                <w:szCs w:val="18"/>
              </w:rPr>
            </w:pPr>
            <w:r w:rsidRPr="0032088C">
              <w:rPr>
                <w:rFonts w:ascii="Arial" w:eastAsia="Arial Unicode MS" w:hAnsi="Arial" w:cs="Arial"/>
                <w:sz w:val="18"/>
                <w:szCs w:val="18"/>
                <w:lang w:val="en-US"/>
              </w:rPr>
              <w:t>-</w:t>
            </w:r>
          </w:p>
        </w:tc>
      </w:tr>
      <w:tr w:rsidR="00085895" w:rsidRPr="0032088C" w14:paraId="7C4862FD" w14:textId="77777777" w:rsidTr="00A20447">
        <w:trPr>
          <w:cantSplit/>
        </w:trPr>
        <w:tc>
          <w:tcPr>
            <w:tcW w:w="4781" w:type="dxa"/>
            <w:shd w:val="clear" w:color="auto" w:fill="auto"/>
          </w:tcPr>
          <w:p w14:paraId="2B4E9509" w14:textId="77777777" w:rsidR="00085895" w:rsidRPr="0032088C" w:rsidRDefault="00085895" w:rsidP="00085895">
            <w:pPr>
              <w:ind w:left="161" w:right="-74" w:hanging="270"/>
              <w:rPr>
                <w:rFonts w:ascii="Arial" w:eastAsia="Arial Unicode MS" w:hAnsi="Arial" w:cs="Arial"/>
                <w:sz w:val="18"/>
                <w:szCs w:val="18"/>
              </w:rPr>
            </w:pPr>
          </w:p>
        </w:tc>
        <w:tc>
          <w:tcPr>
            <w:tcW w:w="3269" w:type="dxa"/>
            <w:shd w:val="clear" w:color="auto" w:fill="auto"/>
          </w:tcPr>
          <w:p w14:paraId="00B83D09" w14:textId="77777777" w:rsidR="00085895" w:rsidRPr="0032088C" w:rsidRDefault="00085895" w:rsidP="00085895">
            <w:pPr>
              <w:ind w:right="-72"/>
              <w:rPr>
                <w:rFonts w:ascii="Arial" w:eastAsia="Arial Unicode MS" w:hAnsi="Arial" w:cs="Arial"/>
                <w:sz w:val="18"/>
                <w:szCs w:val="18"/>
              </w:rPr>
            </w:pPr>
          </w:p>
        </w:tc>
        <w:tc>
          <w:tcPr>
            <w:tcW w:w="1224" w:type="dxa"/>
            <w:shd w:val="clear" w:color="auto" w:fill="FAFAFA"/>
            <w:vAlign w:val="bottom"/>
          </w:tcPr>
          <w:p w14:paraId="370A2FAD" w14:textId="77777777" w:rsidR="00085895" w:rsidRPr="0032088C" w:rsidRDefault="00085895" w:rsidP="00085895">
            <w:pPr>
              <w:ind w:right="-72"/>
              <w:jc w:val="right"/>
              <w:rPr>
                <w:rFonts w:ascii="Arial" w:eastAsia="Arial Unicode MS" w:hAnsi="Arial" w:cs="Arial"/>
                <w:sz w:val="18"/>
                <w:szCs w:val="18"/>
              </w:rPr>
            </w:pPr>
          </w:p>
        </w:tc>
        <w:tc>
          <w:tcPr>
            <w:tcW w:w="1224" w:type="dxa"/>
            <w:shd w:val="clear" w:color="auto" w:fill="auto"/>
            <w:vAlign w:val="bottom"/>
          </w:tcPr>
          <w:p w14:paraId="1CD3DC8A" w14:textId="77777777" w:rsidR="00085895" w:rsidRPr="0032088C" w:rsidRDefault="00085895" w:rsidP="00085895">
            <w:pPr>
              <w:ind w:right="-72"/>
              <w:jc w:val="right"/>
              <w:rPr>
                <w:rFonts w:ascii="Arial" w:eastAsia="Arial Unicode MS" w:hAnsi="Arial" w:cs="Arial"/>
                <w:sz w:val="18"/>
                <w:szCs w:val="18"/>
              </w:rPr>
            </w:pPr>
          </w:p>
        </w:tc>
        <w:tc>
          <w:tcPr>
            <w:tcW w:w="1224" w:type="dxa"/>
            <w:tcBorders>
              <w:top w:val="nil"/>
              <w:left w:val="nil"/>
              <w:bottom w:val="nil"/>
              <w:right w:val="nil"/>
            </w:tcBorders>
            <w:shd w:val="clear" w:color="auto" w:fill="FAFAFA"/>
            <w:vAlign w:val="bottom"/>
          </w:tcPr>
          <w:p w14:paraId="06C04D2A" w14:textId="77777777" w:rsidR="00085895" w:rsidRPr="0032088C" w:rsidRDefault="00085895" w:rsidP="00085895">
            <w:pPr>
              <w:ind w:right="-72"/>
              <w:jc w:val="right"/>
              <w:rPr>
                <w:rFonts w:ascii="Arial" w:eastAsia="Arial Unicode MS" w:hAnsi="Arial" w:cs="Arial"/>
                <w:sz w:val="18"/>
                <w:szCs w:val="18"/>
              </w:rPr>
            </w:pPr>
          </w:p>
        </w:tc>
        <w:tc>
          <w:tcPr>
            <w:tcW w:w="1224" w:type="dxa"/>
            <w:shd w:val="clear" w:color="auto" w:fill="auto"/>
            <w:vAlign w:val="bottom"/>
          </w:tcPr>
          <w:p w14:paraId="1A5CEC1F" w14:textId="77777777" w:rsidR="00085895" w:rsidRPr="0032088C" w:rsidRDefault="00085895" w:rsidP="00085895">
            <w:pPr>
              <w:ind w:right="-72"/>
              <w:jc w:val="right"/>
              <w:rPr>
                <w:rFonts w:ascii="Arial" w:eastAsia="Arial Unicode MS" w:hAnsi="Arial" w:cs="Arial"/>
                <w:sz w:val="18"/>
                <w:szCs w:val="18"/>
              </w:rPr>
            </w:pPr>
          </w:p>
        </w:tc>
        <w:tc>
          <w:tcPr>
            <w:tcW w:w="1224" w:type="dxa"/>
            <w:tcBorders>
              <w:top w:val="nil"/>
              <w:left w:val="nil"/>
              <w:bottom w:val="nil"/>
              <w:right w:val="nil"/>
            </w:tcBorders>
            <w:shd w:val="clear" w:color="auto" w:fill="FAFAFA"/>
            <w:vAlign w:val="bottom"/>
          </w:tcPr>
          <w:p w14:paraId="79DB2D03" w14:textId="77777777" w:rsidR="00085895" w:rsidRPr="0032088C" w:rsidRDefault="00085895" w:rsidP="00085895">
            <w:pPr>
              <w:tabs>
                <w:tab w:val="center" w:pos="392"/>
                <w:tab w:val="right" w:pos="814"/>
              </w:tabs>
              <w:ind w:right="-72"/>
              <w:jc w:val="right"/>
              <w:rPr>
                <w:rFonts w:ascii="Arial" w:eastAsia="Arial Unicode MS" w:hAnsi="Arial" w:cs="Arial"/>
                <w:sz w:val="18"/>
                <w:szCs w:val="18"/>
              </w:rPr>
            </w:pPr>
          </w:p>
        </w:tc>
        <w:tc>
          <w:tcPr>
            <w:tcW w:w="1224" w:type="dxa"/>
            <w:shd w:val="clear" w:color="auto" w:fill="auto"/>
            <w:vAlign w:val="bottom"/>
          </w:tcPr>
          <w:p w14:paraId="685ABE6E" w14:textId="77777777" w:rsidR="00085895" w:rsidRPr="0032088C" w:rsidRDefault="00085895" w:rsidP="00085895">
            <w:pPr>
              <w:ind w:right="-72"/>
              <w:jc w:val="right"/>
              <w:rPr>
                <w:rFonts w:ascii="Arial" w:eastAsia="Arial Unicode MS" w:hAnsi="Arial" w:cs="Arial"/>
                <w:sz w:val="18"/>
                <w:szCs w:val="18"/>
              </w:rPr>
            </w:pPr>
          </w:p>
        </w:tc>
      </w:tr>
      <w:tr w:rsidR="00085895" w:rsidRPr="0032088C" w14:paraId="45C3783B" w14:textId="77777777" w:rsidTr="00A20447">
        <w:trPr>
          <w:cantSplit/>
        </w:trPr>
        <w:tc>
          <w:tcPr>
            <w:tcW w:w="4781" w:type="dxa"/>
            <w:shd w:val="clear" w:color="auto" w:fill="auto"/>
          </w:tcPr>
          <w:p w14:paraId="000A8CBC" w14:textId="77777777" w:rsidR="00085895" w:rsidRPr="0032088C" w:rsidRDefault="00085895" w:rsidP="00085895">
            <w:pPr>
              <w:ind w:left="161" w:right="-74" w:hanging="270"/>
              <w:rPr>
                <w:rFonts w:ascii="Arial" w:eastAsia="Arial Unicode MS" w:hAnsi="Arial" w:cs="Arial"/>
                <w:sz w:val="18"/>
                <w:szCs w:val="18"/>
              </w:rPr>
            </w:pPr>
            <w:r w:rsidRPr="0032088C">
              <w:rPr>
                <w:rFonts w:ascii="Arial" w:eastAsia="Arial Unicode MS" w:hAnsi="Arial" w:cs="Arial"/>
                <w:sz w:val="18"/>
                <w:szCs w:val="18"/>
              </w:rPr>
              <w:t>Preferred shares</w:t>
            </w:r>
          </w:p>
        </w:tc>
        <w:tc>
          <w:tcPr>
            <w:tcW w:w="3269" w:type="dxa"/>
            <w:shd w:val="clear" w:color="auto" w:fill="auto"/>
          </w:tcPr>
          <w:p w14:paraId="2FC5AF7C" w14:textId="77777777" w:rsidR="00085895" w:rsidRPr="0032088C" w:rsidRDefault="00085895" w:rsidP="00085895">
            <w:pPr>
              <w:ind w:right="-72"/>
              <w:rPr>
                <w:rFonts w:ascii="Arial" w:eastAsia="Arial Unicode MS" w:hAnsi="Arial" w:cs="Arial"/>
                <w:sz w:val="18"/>
                <w:szCs w:val="18"/>
              </w:rPr>
            </w:pPr>
          </w:p>
        </w:tc>
        <w:tc>
          <w:tcPr>
            <w:tcW w:w="1224" w:type="dxa"/>
            <w:shd w:val="clear" w:color="auto" w:fill="FAFAFA"/>
            <w:vAlign w:val="bottom"/>
          </w:tcPr>
          <w:p w14:paraId="4DEA01D0" w14:textId="77777777" w:rsidR="00085895" w:rsidRPr="0032088C" w:rsidRDefault="00085895" w:rsidP="00085895">
            <w:pPr>
              <w:ind w:right="-72"/>
              <w:jc w:val="right"/>
              <w:rPr>
                <w:rFonts w:ascii="Arial" w:eastAsia="Arial Unicode MS" w:hAnsi="Arial" w:cs="Arial"/>
                <w:sz w:val="18"/>
                <w:szCs w:val="18"/>
              </w:rPr>
            </w:pPr>
          </w:p>
        </w:tc>
        <w:tc>
          <w:tcPr>
            <w:tcW w:w="1224" w:type="dxa"/>
            <w:shd w:val="clear" w:color="auto" w:fill="auto"/>
            <w:vAlign w:val="bottom"/>
          </w:tcPr>
          <w:p w14:paraId="255460E8" w14:textId="77777777" w:rsidR="00085895" w:rsidRPr="0032088C" w:rsidRDefault="00085895" w:rsidP="00085895">
            <w:pPr>
              <w:ind w:right="-72"/>
              <w:jc w:val="right"/>
              <w:rPr>
                <w:rFonts w:ascii="Arial" w:eastAsia="Arial Unicode MS" w:hAnsi="Arial" w:cs="Arial"/>
                <w:sz w:val="18"/>
                <w:szCs w:val="18"/>
              </w:rPr>
            </w:pPr>
          </w:p>
        </w:tc>
        <w:tc>
          <w:tcPr>
            <w:tcW w:w="1224" w:type="dxa"/>
            <w:tcBorders>
              <w:top w:val="nil"/>
              <w:left w:val="nil"/>
              <w:bottom w:val="nil"/>
              <w:right w:val="nil"/>
            </w:tcBorders>
            <w:shd w:val="clear" w:color="auto" w:fill="FAFAFA"/>
            <w:vAlign w:val="bottom"/>
          </w:tcPr>
          <w:p w14:paraId="31165DAD" w14:textId="77777777" w:rsidR="00085895" w:rsidRPr="0032088C" w:rsidRDefault="00085895" w:rsidP="00085895">
            <w:pPr>
              <w:ind w:right="-72"/>
              <w:jc w:val="right"/>
              <w:rPr>
                <w:rFonts w:ascii="Arial" w:eastAsia="Arial Unicode MS" w:hAnsi="Arial" w:cs="Arial"/>
                <w:sz w:val="18"/>
                <w:szCs w:val="18"/>
              </w:rPr>
            </w:pPr>
          </w:p>
        </w:tc>
        <w:tc>
          <w:tcPr>
            <w:tcW w:w="1224" w:type="dxa"/>
            <w:shd w:val="clear" w:color="auto" w:fill="auto"/>
            <w:vAlign w:val="bottom"/>
          </w:tcPr>
          <w:p w14:paraId="421494EF" w14:textId="77777777" w:rsidR="00085895" w:rsidRPr="0032088C" w:rsidRDefault="00085895" w:rsidP="00085895">
            <w:pPr>
              <w:ind w:right="-72"/>
              <w:jc w:val="right"/>
              <w:rPr>
                <w:rFonts w:ascii="Arial" w:eastAsia="Arial Unicode MS" w:hAnsi="Arial" w:cs="Arial"/>
                <w:sz w:val="18"/>
                <w:szCs w:val="18"/>
              </w:rPr>
            </w:pPr>
          </w:p>
        </w:tc>
        <w:tc>
          <w:tcPr>
            <w:tcW w:w="1224" w:type="dxa"/>
            <w:tcBorders>
              <w:top w:val="nil"/>
              <w:left w:val="nil"/>
              <w:bottom w:val="nil"/>
              <w:right w:val="nil"/>
            </w:tcBorders>
            <w:shd w:val="clear" w:color="auto" w:fill="FAFAFA"/>
            <w:vAlign w:val="bottom"/>
          </w:tcPr>
          <w:p w14:paraId="2AA25B8F" w14:textId="77777777" w:rsidR="00085895" w:rsidRPr="0032088C" w:rsidRDefault="00085895" w:rsidP="00085895">
            <w:pPr>
              <w:tabs>
                <w:tab w:val="center" w:pos="392"/>
                <w:tab w:val="right" w:pos="814"/>
              </w:tabs>
              <w:ind w:right="-72"/>
              <w:jc w:val="right"/>
              <w:rPr>
                <w:rFonts w:ascii="Arial" w:eastAsia="Arial Unicode MS" w:hAnsi="Arial" w:cs="Arial"/>
                <w:sz w:val="18"/>
                <w:szCs w:val="18"/>
              </w:rPr>
            </w:pPr>
          </w:p>
        </w:tc>
        <w:tc>
          <w:tcPr>
            <w:tcW w:w="1224" w:type="dxa"/>
            <w:shd w:val="clear" w:color="auto" w:fill="auto"/>
            <w:vAlign w:val="bottom"/>
          </w:tcPr>
          <w:p w14:paraId="319F4269" w14:textId="77777777" w:rsidR="00085895" w:rsidRPr="0032088C" w:rsidRDefault="00085895" w:rsidP="00085895">
            <w:pPr>
              <w:ind w:right="-72"/>
              <w:jc w:val="right"/>
              <w:rPr>
                <w:rFonts w:ascii="Arial" w:eastAsia="Arial Unicode MS" w:hAnsi="Arial" w:cs="Arial"/>
                <w:sz w:val="18"/>
                <w:szCs w:val="18"/>
              </w:rPr>
            </w:pPr>
          </w:p>
        </w:tc>
      </w:tr>
      <w:tr w:rsidR="00901EAC" w:rsidRPr="0032088C" w14:paraId="3DC11005" w14:textId="77777777" w:rsidTr="00A20447">
        <w:trPr>
          <w:cantSplit/>
        </w:trPr>
        <w:tc>
          <w:tcPr>
            <w:tcW w:w="4781" w:type="dxa"/>
            <w:shd w:val="clear" w:color="auto" w:fill="auto"/>
          </w:tcPr>
          <w:p w14:paraId="76E85136" w14:textId="77777777" w:rsidR="00901EAC" w:rsidRPr="0032088C" w:rsidRDefault="00901EAC" w:rsidP="00901EAC">
            <w:pPr>
              <w:ind w:left="161" w:right="-74" w:hanging="270"/>
              <w:rPr>
                <w:rFonts w:ascii="Arial" w:eastAsia="Arial Unicode MS" w:hAnsi="Arial" w:cs="Arial"/>
                <w:sz w:val="18"/>
                <w:szCs w:val="18"/>
              </w:rPr>
            </w:pPr>
            <w:r w:rsidRPr="0032088C">
              <w:rPr>
                <w:rFonts w:ascii="Arial" w:eastAsia="Arial Unicode MS" w:hAnsi="Arial" w:cs="Arial"/>
                <w:sz w:val="18"/>
                <w:szCs w:val="18"/>
              </w:rPr>
              <w:t>- Business Services Alliance Company Limited</w:t>
            </w:r>
          </w:p>
        </w:tc>
        <w:tc>
          <w:tcPr>
            <w:tcW w:w="3269" w:type="dxa"/>
            <w:shd w:val="clear" w:color="auto" w:fill="auto"/>
          </w:tcPr>
          <w:p w14:paraId="49808665" w14:textId="77777777" w:rsidR="00901EAC" w:rsidRPr="0032088C" w:rsidRDefault="00901EAC" w:rsidP="00901EAC">
            <w:pPr>
              <w:ind w:right="-72"/>
              <w:rPr>
                <w:rFonts w:ascii="Arial" w:eastAsia="Arial Unicode MS" w:hAnsi="Arial" w:cs="Arial"/>
                <w:sz w:val="18"/>
                <w:szCs w:val="18"/>
              </w:rPr>
            </w:pPr>
            <w:r w:rsidRPr="0032088C">
              <w:rPr>
                <w:rFonts w:ascii="Arial" w:eastAsia="Arial Unicode MS" w:hAnsi="Arial" w:cs="Arial"/>
                <w:sz w:val="18"/>
                <w:szCs w:val="18"/>
              </w:rPr>
              <w:t>Human resource management</w:t>
            </w:r>
          </w:p>
        </w:tc>
        <w:tc>
          <w:tcPr>
            <w:tcW w:w="1224" w:type="dxa"/>
            <w:shd w:val="clear" w:color="auto" w:fill="FAFAFA"/>
            <w:vAlign w:val="bottom"/>
          </w:tcPr>
          <w:p w14:paraId="62B09B3E" w14:textId="7D25318E" w:rsidR="00901EAC" w:rsidRPr="0032088C" w:rsidRDefault="00901EAC" w:rsidP="00901EAC">
            <w:pPr>
              <w:ind w:right="-72"/>
              <w:jc w:val="right"/>
              <w:rPr>
                <w:rFonts w:ascii="Arial" w:eastAsia="Arial Unicode MS" w:hAnsi="Arial" w:cs="Arial"/>
                <w:sz w:val="18"/>
                <w:szCs w:val="18"/>
              </w:rPr>
            </w:pPr>
            <w:r w:rsidRPr="0032088C">
              <w:rPr>
                <w:rFonts w:ascii="Arial" w:eastAsia="Arial Unicode MS" w:hAnsi="Arial" w:cs="Arial"/>
                <w:sz w:val="18"/>
                <w:szCs w:val="18"/>
              </w:rPr>
              <w:t>25</w:t>
            </w:r>
          </w:p>
        </w:tc>
        <w:tc>
          <w:tcPr>
            <w:tcW w:w="1224" w:type="dxa"/>
            <w:shd w:val="clear" w:color="auto" w:fill="auto"/>
            <w:vAlign w:val="bottom"/>
          </w:tcPr>
          <w:p w14:paraId="2C408F76" w14:textId="5713C0EB" w:rsidR="00901EAC" w:rsidRPr="0032088C" w:rsidRDefault="00901EAC" w:rsidP="00901EAC">
            <w:pPr>
              <w:ind w:right="-72"/>
              <w:jc w:val="right"/>
              <w:rPr>
                <w:rFonts w:ascii="Arial" w:eastAsia="Arial Unicode MS" w:hAnsi="Arial" w:cs="Arial"/>
                <w:sz w:val="18"/>
                <w:szCs w:val="18"/>
              </w:rPr>
            </w:pPr>
            <w:r w:rsidRPr="0032088C">
              <w:rPr>
                <w:rFonts w:ascii="Arial" w:eastAsia="Arial Unicode MS" w:hAnsi="Arial" w:cs="Arial"/>
                <w:sz w:val="18"/>
                <w:szCs w:val="18"/>
              </w:rPr>
              <w:t>25</w:t>
            </w:r>
          </w:p>
        </w:tc>
        <w:tc>
          <w:tcPr>
            <w:tcW w:w="1224" w:type="dxa"/>
            <w:tcBorders>
              <w:top w:val="nil"/>
              <w:left w:val="nil"/>
              <w:bottom w:val="nil"/>
              <w:right w:val="nil"/>
            </w:tcBorders>
            <w:shd w:val="clear" w:color="auto" w:fill="FAFAFA"/>
            <w:vAlign w:val="bottom"/>
          </w:tcPr>
          <w:p w14:paraId="43CC77F6" w14:textId="5464C567" w:rsidR="00901EAC" w:rsidRPr="0032088C" w:rsidRDefault="00901EAC" w:rsidP="00901EAC">
            <w:pPr>
              <w:ind w:right="-72"/>
              <w:jc w:val="right"/>
              <w:rPr>
                <w:rFonts w:ascii="Arial" w:eastAsia="Arial Unicode MS" w:hAnsi="Arial" w:cs="Arial"/>
                <w:sz w:val="18"/>
                <w:szCs w:val="18"/>
              </w:rPr>
            </w:pPr>
            <w:r w:rsidRPr="0032088C">
              <w:rPr>
                <w:rFonts w:ascii="Arial" w:eastAsia="Arial Unicode MS" w:hAnsi="Arial" w:cs="Arial"/>
                <w:sz w:val="18"/>
                <w:szCs w:val="18"/>
              </w:rPr>
              <w:t>-</w:t>
            </w:r>
            <w:r>
              <w:rPr>
                <w:rFonts w:ascii="Arial" w:eastAsia="Arial Unicode MS" w:hAnsi="Arial" w:cs="Arial"/>
                <w:sz w:val="18"/>
                <w:szCs w:val="18"/>
                <w:vertAlign w:val="superscript"/>
              </w:rPr>
              <w:t>(</w:t>
            </w:r>
            <w:r w:rsidR="000A4D5A">
              <w:rPr>
                <w:rFonts w:ascii="Arial" w:eastAsia="Arial Unicode MS" w:hAnsi="Arial" w:cs="Arial"/>
                <w:sz w:val="18"/>
                <w:szCs w:val="18"/>
                <w:vertAlign w:val="superscript"/>
              </w:rPr>
              <w:t>*</w:t>
            </w:r>
            <w:r>
              <w:rPr>
                <w:rFonts w:ascii="Arial" w:eastAsia="Arial Unicode MS" w:hAnsi="Arial" w:cs="Arial"/>
                <w:sz w:val="18"/>
                <w:szCs w:val="18"/>
                <w:vertAlign w:val="superscript"/>
              </w:rPr>
              <w:t>)</w:t>
            </w:r>
          </w:p>
        </w:tc>
        <w:tc>
          <w:tcPr>
            <w:tcW w:w="1224" w:type="dxa"/>
            <w:shd w:val="clear" w:color="auto" w:fill="auto"/>
            <w:vAlign w:val="bottom"/>
          </w:tcPr>
          <w:p w14:paraId="1622E6E5" w14:textId="4B5860EC" w:rsidR="00901EAC" w:rsidRPr="0032088C" w:rsidRDefault="00901EAC" w:rsidP="00901EAC">
            <w:pPr>
              <w:ind w:right="-72"/>
              <w:jc w:val="right"/>
              <w:rPr>
                <w:rFonts w:ascii="Arial" w:eastAsia="Arial Unicode MS" w:hAnsi="Arial" w:cs="Arial"/>
                <w:sz w:val="18"/>
                <w:szCs w:val="18"/>
              </w:rPr>
            </w:pPr>
            <w:r w:rsidRPr="0032088C">
              <w:rPr>
                <w:rFonts w:ascii="Arial" w:eastAsia="Arial Unicode MS" w:hAnsi="Arial" w:cs="Arial"/>
                <w:sz w:val="18"/>
                <w:szCs w:val="18"/>
              </w:rPr>
              <w:t>-</w:t>
            </w:r>
            <w:r>
              <w:rPr>
                <w:rFonts w:ascii="Arial" w:eastAsia="Arial Unicode MS" w:hAnsi="Arial" w:cs="Arial"/>
                <w:sz w:val="18"/>
                <w:szCs w:val="18"/>
                <w:vertAlign w:val="superscript"/>
              </w:rPr>
              <w:t>(</w:t>
            </w:r>
            <w:r w:rsidR="000A4D5A">
              <w:rPr>
                <w:rFonts w:ascii="Arial" w:eastAsia="Arial Unicode MS" w:hAnsi="Arial" w:cs="Arial"/>
                <w:sz w:val="18"/>
                <w:szCs w:val="18"/>
                <w:vertAlign w:val="superscript"/>
              </w:rPr>
              <w:t>*</w:t>
            </w:r>
            <w:r>
              <w:rPr>
                <w:rFonts w:ascii="Arial" w:eastAsia="Arial Unicode MS" w:hAnsi="Arial" w:cs="Arial"/>
                <w:sz w:val="18"/>
                <w:szCs w:val="18"/>
                <w:vertAlign w:val="superscript"/>
              </w:rPr>
              <w:t>)</w:t>
            </w:r>
          </w:p>
        </w:tc>
        <w:tc>
          <w:tcPr>
            <w:tcW w:w="1224" w:type="dxa"/>
            <w:tcBorders>
              <w:top w:val="nil"/>
              <w:left w:val="nil"/>
              <w:bottom w:val="nil"/>
              <w:right w:val="nil"/>
            </w:tcBorders>
            <w:shd w:val="clear" w:color="auto" w:fill="FAFAFA"/>
            <w:vAlign w:val="bottom"/>
          </w:tcPr>
          <w:p w14:paraId="5400A074" w14:textId="2D64596F" w:rsidR="00901EAC" w:rsidRPr="0032088C" w:rsidRDefault="00901EAC" w:rsidP="00901EAC">
            <w:pPr>
              <w:tabs>
                <w:tab w:val="center" w:pos="392"/>
                <w:tab w:val="right" w:pos="814"/>
              </w:tabs>
              <w:ind w:right="-72"/>
              <w:jc w:val="right"/>
              <w:rPr>
                <w:rFonts w:ascii="Arial" w:eastAsia="Arial Unicode MS" w:hAnsi="Arial" w:cs="Arial"/>
                <w:sz w:val="18"/>
                <w:szCs w:val="18"/>
              </w:rPr>
            </w:pPr>
            <w:r w:rsidRPr="0032088C">
              <w:rPr>
                <w:rFonts w:ascii="Arial" w:eastAsia="Arial Unicode MS" w:hAnsi="Arial" w:cs="Arial"/>
                <w:sz w:val="18"/>
                <w:szCs w:val="18"/>
              </w:rPr>
              <w:t>-</w:t>
            </w:r>
            <w:r>
              <w:rPr>
                <w:rFonts w:ascii="Arial" w:eastAsia="Arial Unicode MS" w:hAnsi="Arial" w:cs="Arial"/>
                <w:sz w:val="18"/>
                <w:szCs w:val="18"/>
                <w:vertAlign w:val="superscript"/>
              </w:rPr>
              <w:t>(</w:t>
            </w:r>
            <w:r w:rsidR="000A4D5A">
              <w:rPr>
                <w:rFonts w:ascii="Arial" w:eastAsia="Arial Unicode MS" w:hAnsi="Arial" w:cs="Arial"/>
                <w:sz w:val="18"/>
                <w:szCs w:val="18"/>
                <w:vertAlign w:val="superscript"/>
              </w:rPr>
              <w:t>*</w:t>
            </w:r>
            <w:r>
              <w:rPr>
                <w:rFonts w:ascii="Arial" w:eastAsia="Arial Unicode MS" w:hAnsi="Arial" w:cs="Arial"/>
                <w:sz w:val="18"/>
                <w:szCs w:val="18"/>
                <w:vertAlign w:val="superscript"/>
              </w:rPr>
              <w:t>)</w:t>
            </w:r>
          </w:p>
        </w:tc>
        <w:tc>
          <w:tcPr>
            <w:tcW w:w="1224" w:type="dxa"/>
            <w:shd w:val="clear" w:color="auto" w:fill="auto"/>
            <w:vAlign w:val="bottom"/>
          </w:tcPr>
          <w:p w14:paraId="371863FF" w14:textId="74E1133D" w:rsidR="00901EAC" w:rsidRPr="0032088C" w:rsidRDefault="00901EAC" w:rsidP="00901EAC">
            <w:pPr>
              <w:ind w:right="-72"/>
              <w:jc w:val="right"/>
              <w:rPr>
                <w:rFonts w:ascii="Arial" w:eastAsia="Arial Unicode MS" w:hAnsi="Arial" w:cs="Arial"/>
                <w:sz w:val="18"/>
                <w:szCs w:val="18"/>
              </w:rPr>
            </w:pPr>
            <w:r w:rsidRPr="0032088C">
              <w:rPr>
                <w:rFonts w:ascii="Arial" w:eastAsia="Arial Unicode MS" w:hAnsi="Arial" w:cs="Arial"/>
                <w:sz w:val="18"/>
                <w:szCs w:val="18"/>
              </w:rPr>
              <w:t>-</w:t>
            </w:r>
            <w:r>
              <w:rPr>
                <w:rFonts w:ascii="Arial" w:eastAsia="Arial Unicode MS" w:hAnsi="Arial" w:cs="Arial"/>
                <w:sz w:val="18"/>
                <w:szCs w:val="18"/>
                <w:vertAlign w:val="superscript"/>
              </w:rPr>
              <w:t>(</w:t>
            </w:r>
            <w:r w:rsidR="000A4D5A">
              <w:rPr>
                <w:rFonts w:ascii="Arial" w:eastAsia="Arial Unicode MS" w:hAnsi="Arial" w:cs="Arial"/>
                <w:sz w:val="18"/>
                <w:szCs w:val="18"/>
                <w:vertAlign w:val="superscript"/>
              </w:rPr>
              <w:t>*</w:t>
            </w:r>
            <w:r>
              <w:rPr>
                <w:rFonts w:ascii="Arial" w:eastAsia="Arial Unicode MS" w:hAnsi="Arial" w:cs="Arial"/>
                <w:sz w:val="18"/>
                <w:szCs w:val="18"/>
                <w:vertAlign w:val="superscript"/>
              </w:rPr>
              <w:t>)</w:t>
            </w:r>
          </w:p>
        </w:tc>
      </w:tr>
      <w:tr w:rsidR="00085895" w:rsidRPr="0032088C" w14:paraId="01743930" w14:textId="77777777" w:rsidTr="00A20447">
        <w:trPr>
          <w:cantSplit/>
        </w:trPr>
        <w:tc>
          <w:tcPr>
            <w:tcW w:w="4781" w:type="dxa"/>
            <w:shd w:val="clear" w:color="auto" w:fill="auto"/>
          </w:tcPr>
          <w:p w14:paraId="32905640" w14:textId="4855B37A" w:rsidR="00085895" w:rsidRPr="0032088C" w:rsidRDefault="00085895" w:rsidP="00085895">
            <w:pPr>
              <w:ind w:left="161" w:right="-74" w:hanging="270"/>
              <w:rPr>
                <w:rFonts w:ascii="Arial" w:eastAsia="Arial Unicode MS" w:hAnsi="Arial" w:cs="Arial"/>
                <w:sz w:val="18"/>
                <w:szCs w:val="18"/>
              </w:rPr>
            </w:pPr>
            <w:r w:rsidRPr="0032088C">
              <w:rPr>
                <w:rFonts w:ascii="Arial" w:eastAsia="Arial Unicode MS" w:hAnsi="Arial" w:cs="Arial"/>
                <w:sz w:val="18"/>
                <w:szCs w:val="18"/>
              </w:rPr>
              <w:t xml:space="preserve">- 24M Technologies, </w:t>
            </w:r>
            <w:proofErr w:type="gramStart"/>
            <w:r w:rsidRPr="0032088C">
              <w:rPr>
                <w:rFonts w:ascii="Arial" w:eastAsia="Arial Unicode MS" w:hAnsi="Arial" w:cs="Arial"/>
                <w:sz w:val="18"/>
                <w:szCs w:val="18"/>
              </w:rPr>
              <w:t>Inc.</w:t>
            </w:r>
            <w:r w:rsidRPr="0032088C">
              <w:rPr>
                <w:rFonts w:ascii="Arial" w:eastAsia="Arial Unicode MS" w:hAnsi="Arial" w:cs="Arial"/>
                <w:sz w:val="18"/>
                <w:szCs w:val="18"/>
                <w:vertAlign w:val="superscript"/>
              </w:rPr>
              <w:t>(</w:t>
            </w:r>
            <w:proofErr w:type="gramEnd"/>
            <w:r w:rsidRPr="0032088C">
              <w:rPr>
                <w:rFonts w:ascii="Arial" w:eastAsia="Arial Unicode MS" w:hAnsi="Arial" w:cs="Arial"/>
                <w:sz w:val="18"/>
                <w:szCs w:val="18"/>
                <w:vertAlign w:val="superscript"/>
              </w:rPr>
              <w:t>1)</w:t>
            </w:r>
          </w:p>
        </w:tc>
        <w:tc>
          <w:tcPr>
            <w:tcW w:w="3269" w:type="dxa"/>
            <w:shd w:val="clear" w:color="auto" w:fill="auto"/>
          </w:tcPr>
          <w:p w14:paraId="6649A532" w14:textId="77777777" w:rsidR="00085895" w:rsidRPr="0032088C" w:rsidRDefault="00085895" w:rsidP="00085895">
            <w:pPr>
              <w:ind w:right="-72"/>
              <w:rPr>
                <w:rFonts w:ascii="Arial" w:eastAsia="Arial Unicode MS" w:hAnsi="Arial" w:cs="Arial"/>
                <w:sz w:val="18"/>
                <w:szCs w:val="18"/>
              </w:rPr>
            </w:pPr>
            <w:r w:rsidRPr="0032088C">
              <w:rPr>
                <w:rFonts w:ascii="Arial" w:eastAsia="Arial Unicode MS" w:hAnsi="Arial" w:cs="Arial"/>
                <w:sz w:val="18"/>
                <w:szCs w:val="18"/>
              </w:rPr>
              <w:t>Research and development in battery</w:t>
            </w:r>
          </w:p>
        </w:tc>
        <w:tc>
          <w:tcPr>
            <w:tcW w:w="1224" w:type="dxa"/>
            <w:shd w:val="clear" w:color="auto" w:fill="FAFAFA"/>
            <w:vAlign w:val="bottom"/>
          </w:tcPr>
          <w:p w14:paraId="32536819" w14:textId="7F4DB85D" w:rsidR="00085895" w:rsidRPr="0032088C" w:rsidRDefault="00085895" w:rsidP="00085895">
            <w:pPr>
              <w:ind w:right="-72"/>
              <w:jc w:val="right"/>
              <w:rPr>
                <w:rFonts w:ascii="Arial" w:eastAsia="Arial Unicode MS" w:hAnsi="Arial" w:cs="Arial"/>
                <w:sz w:val="18"/>
                <w:szCs w:val="18"/>
              </w:rPr>
            </w:pPr>
            <w:r w:rsidRPr="0032088C">
              <w:rPr>
                <w:rFonts w:ascii="Arial" w:eastAsia="Arial Unicode MS" w:hAnsi="Arial" w:cs="Arial"/>
                <w:sz w:val="18"/>
                <w:szCs w:val="18"/>
              </w:rPr>
              <w:t>13.59</w:t>
            </w:r>
          </w:p>
        </w:tc>
        <w:tc>
          <w:tcPr>
            <w:tcW w:w="1224" w:type="dxa"/>
            <w:shd w:val="clear" w:color="auto" w:fill="auto"/>
            <w:vAlign w:val="bottom"/>
          </w:tcPr>
          <w:p w14:paraId="44CD675D" w14:textId="515F0DB8" w:rsidR="00085895" w:rsidRPr="0032088C" w:rsidRDefault="00085895" w:rsidP="00085895">
            <w:pPr>
              <w:ind w:right="-72"/>
              <w:jc w:val="right"/>
              <w:rPr>
                <w:rFonts w:ascii="Arial" w:eastAsia="Arial Unicode MS" w:hAnsi="Arial" w:cs="Arial"/>
                <w:sz w:val="18"/>
                <w:szCs w:val="18"/>
              </w:rPr>
            </w:pPr>
            <w:r w:rsidRPr="0032088C">
              <w:rPr>
                <w:rFonts w:ascii="Arial" w:eastAsia="Arial Unicode MS" w:hAnsi="Arial" w:cs="Arial"/>
                <w:sz w:val="18"/>
                <w:szCs w:val="18"/>
              </w:rPr>
              <w:t>14.17</w:t>
            </w:r>
          </w:p>
        </w:tc>
        <w:tc>
          <w:tcPr>
            <w:tcW w:w="1224" w:type="dxa"/>
            <w:tcBorders>
              <w:top w:val="nil"/>
              <w:left w:val="nil"/>
              <w:bottom w:val="single" w:sz="4" w:space="0" w:color="auto"/>
              <w:right w:val="nil"/>
            </w:tcBorders>
            <w:shd w:val="clear" w:color="auto" w:fill="FAFAFA"/>
            <w:vAlign w:val="bottom"/>
          </w:tcPr>
          <w:p w14:paraId="17034449" w14:textId="7830E6CA" w:rsidR="00085895" w:rsidRPr="0032088C" w:rsidRDefault="00085895" w:rsidP="00085895">
            <w:pPr>
              <w:ind w:right="-72"/>
              <w:jc w:val="right"/>
              <w:rPr>
                <w:rFonts w:ascii="Arial" w:eastAsia="Arial Unicode MS" w:hAnsi="Arial" w:cs="Arial"/>
                <w:sz w:val="18"/>
                <w:szCs w:val="18"/>
              </w:rPr>
            </w:pPr>
            <w:r w:rsidRPr="0032088C">
              <w:rPr>
                <w:rFonts w:ascii="Arial" w:eastAsia="Arial Unicode MS" w:hAnsi="Arial" w:cs="Arial"/>
                <w:sz w:val="18"/>
                <w:szCs w:val="18"/>
              </w:rPr>
              <w:t>3,959</w:t>
            </w:r>
          </w:p>
        </w:tc>
        <w:tc>
          <w:tcPr>
            <w:tcW w:w="1224" w:type="dxa"/>
            <w:tcBorders>
              <w:bottom w:val="single" w:sz="4" w:space="0" w:color="auto"/>
            </w:tcBorders>
            <w:shd w:val="clear" w:color="auto" w:fill="auto"/>
            <w:vAlign w:val="bottom"/>
          </w:tcPr>
          <w:p w14:paraId="735F74C4" w14:textId="7BE2EE33" w:rsidR="00085895" w:rsidRPr="0032088C" w:rsidRDefault="00085895" w:rsidP="00085895">
            <w:pPr>
              <w:ind w:right="-72"/>
              <w:jc w:val="right"/>
              <w:rPr>
                <w:rFonts w:ascii="Arial" w:eastAsia="Arial Unicode MS" w:hAnsi="Arial" w:cs="Arial"/>
                <w:sz w:val="18"/>
                <w:szCs w:val="18"/>
              </w:rPr>
            </w:pPr>
            <w:r w:rsidRPr="0032088C">
              <w:rPr>
                <w:rFonts w:ascii="Arial" w:eastAsia="Arial Unicode MS" w:hAnsi="Arial" w:cs="Arial"/>
                <w:sz w:val="18"/>
                <w:szCs w:val="18"/>
              </w:rPr>
              <w:t>4,295</w:t>
            </w:r>
          </w:p>
        </w:tc>
        <w:tc>
          <w:tcPr>
            <w:tcW w:w="1224" w:type="dxa"/>
            <w:tcBorders>
              <w:top w:val="nil"/>
              <w:left w:val="nil"/>
              <w:bottom w:val="single" w:sz="4" w:space="0" w:color="auto"/>
              <w:right w:val="nil"/>
            </w:tcBorders>
            <w:shd w:val="clear" w:color="auto" w:fill="FAFAFA"/>
            <w:vAlign w:val="bottom"/>
          </w:tcPr>
          <w:p w14:paraId="300F71A6" w14:textId="3BC1987D" w:rsidR="00085895" w:rsidRPr="0032088C" w:rsidRDefault="000917C0" w:rsidP="00085895">
            <w:pPr>
              <w:tabs>
                <w:tab w:val="center" w:pos="392"/>
                <w:tab w:val="right" w:pos="814"/>
              </w:tabs>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224" w:type="dxa"/>
            <w:tcBorders>
              <w:bottom w:val="single" w:sz="4" w:space="0" w:color="auto"/>
            </w:tcBorders>
            <w:shd w:val="clear" w:color="auto" w:fill="auto"/>
            <w:vAlign w:val="bottom"/>
          </w:tcPr>
          <w:p w14:paraId="5B87BD40" w14:textId="644566D5" w:rsidR="00085895" w:rsidRPr="0032088C" w:rsidRDefault="00085895" w:rsidP="00085895">
            <w:pPr>
              <w:ind w:right="-72"/>
              <w:jc w:val="right"/>
              <w:rPr>
                <w:rFonts w:ascii="Arial" w:eastAsia="Arial Unicode MS" w:hAnsi="Arial" w:cs="Arial"/>
                <w:sz w:val="18"/>
                <w:szCs w:val="18"/>
              </w:rPr>
            </w:pPr>
            <w:r w:rsidRPr="0032088C">
              <w:rPr>
                <w:rFonts w:ascii="Arial" w:eastAsia="Arial Unicode MS" w:hAnsi="Arial" w:cs="Arial"/>
                <w:sz w:val="18"/>
                <w:szCs w:val="18"/>
              </w:rPr>
              <w:t>-</w:t>
            </w:r>
          </w:p>
        </w:tc>
      </w:tr>
      <w:tr w:rsidR="00085895" w:rsidRPr="0032088C" w14:paraId="59E1E234" w14:textId="77777777" w:rsidTr="00A20447">
        <w:trPr>
          <w:cantSplit/>
        </w:trPr>
        <w:tc>
          <w:tcPr>
            <w:tcW w:w="4781" w:type="dxa"/>
            <w:tcBorders>
              <w:bottom w:val="nil"/>
            </w:tcBorders>
            <w:shd w:val="clear" w:color="auto" w:fill="auto"/>
          </w:tcPr>
          <w:p w14:paraId="62C2A05B" w14:textId="77777777" w:rsidR="00085895" w:rsidRPr="0032088C" w:rsidRDefault="00085895" w:rsidP="00085895">
            <w:pPr>
              <w:ind w:left="161" w:right="-74" w:hanging="270"/>
              <w:rPr>
                <w:rFonts w:ascii="Arial" w:eastAsia="Arial Unicode MS" w:hAnsi="Arial" w:cs="Arial"/>
                <w:sz w:val="18"/>
                <w:szCs w:val="18"/>
              </w:rPr>
            </w:pPr>
          </w:p>
        </w:tc>
        <w:tc>
          <w:tcPr>
            <w:tcW w:w="3269" w:type="dxa"/>
            <w:tcBorders>
              <w:bottom w:val="nil"/>
            </w:tcBorders>
            <w:shd w:val="clear" w:color="auto" w:fill="auto"/>
          </w:tcPr>
          <w:p w14:paraId="5F8EAC8F" w14:textId="77777777" w:rsidR="00085895" w:rsidRPr="0032088C" w:rsidRDefault="00085895" w:rsidP="00085895">
            <w:pPr>
              <w:ind w:right="-72"/>
              <w:rPr>
                <w:rFonts w:ascii="Arial" w:eastAsia="Arial Unicode MS" w:hAnsi="Arial" w:cs="Arial"/>
                <w:sz w:val="18"/>
                <w:szCs w:val="18"/>
              </w:rPr>
            </w:pPr>
          </w:p>
        </w:tc>
        <w:tc>
          <w:tcPr>
            <w:tcW w:w="1224" w:type="dxa"/>
            <w:tcBorders>
              <w:bottom w:val="nil"/>
            </w:tcBorders>
            <w:shd w:val="clear" w:color="auto" w:fill="FAFAFA"/>
            <w:vAlign w:val="bottom"/>
          </w:tcPr>
          <w:p w14:paraId="7F7EC5A8" w14:textId="77777777" w:rsidR="00085895" w:rsidRPr="0032088C" w:rsidRDefault="00085895" w:rsidP="00085895">
            <w:pPr>
              <w:ind w:right="-72"/>
              <w:jc w:val="right"/>
              <w:rPr>
                <w:rFonts w:ascii="Arial" w:eastAsia="Arial Unicode MS" w:hAnsi="Arial" w:cs="Arial"/>
                <w:sz w:val="18"/>
                <w:szCs w:val="18"/>
              </w:rPr>
            </w:pPr>
          </w:p>
        </w:tc>
        <w:tc>
          <w:tcPr>
            <w:tcW w:w="1224" w:type="dxa"/>
            <w:tcBorders>
              <w:bottom w:val="nil"/>
            </w:tcBorders>
            <w:shd w:val="clear" w:color="auto" w:fill="auto"/>
            <w:vAlign w:val="bottom"/>
          </w:tcPr>
          <w:p w14:paraId="3D71CAD2" w14:textId="77777777" w:rsidR="00085895" w:rsidRPr="0032088C" w:rsidRDefault="00085895" w:rsidP="00085895">
            <w:pPr>
              <w:ind w:right="-72"/>
              <w:jc w:val="right"/>
              <w:rPr>
                <w:rFonts w:ascii="Arial" w:eastAsia="Arial Unicode MS" w:hAnsi="Arial" w:cs="Arial"/>
                <w:sz w:val="18"/>
                <w:szCs w:val="18"/>
              </w:rPr>
            </w:pPr>
          </w:p>
        </w:tc>
        <w:tc>
          <w:tcPr>
            <w:tcW w:w="1224" w:type="dxa"/>
            <w:tcBorders>
              <w:top w:val="single" w:sz="4" w:space="0" w:color="auto"/>
              <w:left w:val="nil"/>
              <w:bottom w:val="nil"/>
              <w:right w:val="nil"/>
            </w:tcBorders>
            <w:shd w:val="clear" w:color="auto" w:fill="FAFAFA"/>
            <w:vAlign w:val="bottom"/>
          </w:tcPr>
          <w:p w14:paraId="517EBFD1" w14:textId="77777777" w:rsidR="00085895" w:rsidRPr="0032088C" w:rsidRDefault="00085895" w:rsidP="00085895">
            <w:pPr>
              <w:ind w:right="-72"/>
              <w:jc w:val="right"/>
              <w:rPr>
                <w:rFonts w:ascii="Arial" w:eastAsia="Arial Unicode MS" w:hAnsi="Arial" w:cs="Arial"/>
                <w:sz w:val="18"/>
                <w:szCs w:val="18"/>
              </w:rPr>
            </w:pPr>
          </w:p>
        </w:tc>
        <w:tc>
          <w:tcPr>
            <w:tcW w:w="1224" w:type="dxa"/>
            <w:tcBorders>
              <w:top w:val="single" w:sz="4" w:space="0" w:color="auto"/>
              <w:bottom w:val="nil"/>
            </w:tcBorders>
            <w:shd w:val="clear" w:color="auto" w:fill="auto"/>
            <w:vAlign w:val="bottom"/>
          </w:tcPr>
          <w:p w14:paraId="0691937D" w14:textId="77777777" w:rsidR="00085895" w:rsidRPr="0032088C" w:rsidRDefault="00085895" w:rsidP="00085895">
            <w:pPr>
              <w:ind w:right="-72"/>
              <w:jc w:val="right"/>
              <w:rPr>
                <w:rFonts w:ascii="Arial" w:eastAsia="Arial Unicode MS" w:hAnsi="Arial" w:cs="Arial"/>
                <w:sz w:val="18"/>
                <w:szCs w:val="18"/>
              </w:rPr>
            </w:pPr>
          </w:p>
        </w:tc>
        <w:tc>
          <w:tcPr>
            <w:tcW w:w="1224" w:type="dxa"/>
            <w:tcBorders>
              <w:top w:val="single" w:sz="4" w:space="0" w:color="auto"/>
              <w:left w:val="nil"/>
              <w:bottom w:val="nil"/>
              <w:right w:val="nil"/>
            </w:tcBorders>
            <w:shd w:val="clear" w:color="auto" w:fill="FAFAFA"/>
            <w:vAlign w:val="bottom"/>
          </w:tcPr>
          <w:p w14:paraId="19D3DEBB" w14:textId="77777777" w:rsidR="00085895" w:rsidRPr="0032088C" w:rsidRDefault="00085895" w:rsidP="00085895">
            <w:pPr>
              <w:tabs>
                <w:tab w:val="center" w:pos="392"/>
                <w:tab w:val="right" w:pos="814"/>
              </w:tabs>
              <w:ind w:right="-72"/>
              <w:jc w:val="right"/>
              <w:rPr>
                <w:rFonts w:ascii="Arial" w:eastAsia="Arial Unicode MS" w:hAnsi="Arial" w:cs="Arial"/>
                <w:sz w:val="18"/>
                <w:szCs w:val="18"/>
              </w:rPr>
            </w:pPr>
          </w:p>
        </w:tc>
        <w:tc>
          <w:tcPr>
            <w:tcW w:w="1224" w:type="dxa"/>
            <w:tcBorders>
              <w:top w:val="single" w:sz="4" w:space="0" w:color="auto"/>
              <w:bottom w:val="nil"/>
            </w:tcBorders>
            <w:shd w:val="clear" w:color="auto" w:fill="auto"/>
            <w:vAlign w:val="bottom"/>
          </w:tcPr>
          <w:p w14:paraId="701467E0" w14:textId="77777777" w:rsidR="00085895" w:rsidRPr="0032088C" w:rsidRDefault="00085895" w:rsidP="00085895">
            <w:pPr>
              <w:ind w:right="-72"/>
              <w:jc w:val="right"/>
              <w:rPr>
                <w:rFonts w:ascii="Arial" w:eastAsia="Arial Unicode MS" w:hAnsi="Arial" w:cs="Arial"/>
                <w:sz w:val="18"/>
                <w:szCs w:val="18"/>
              </w:rPr>
            </w:pPr>
          </w:p>
        </w:tc>
      </w:tr>
      <w:tr w:rsidR="00085895" w:rsidRPr="0032088C" w14:paraId="0F548A4E" w14:textId="77777777" w:rsidTr="00A20447">
        <w:trPr>
          <w:cantSplit/>
        </w:trPr>
        <w:tc>
          <w:tcPr>
            <w:tcW w:w="4781" w:type="dxa"/>
            <w:tcBorders>
              <w:top w:val="nil"/>
              <w:bottom w:val="nil"/>
            </w:tcBorders>
            <w:shd w:val="clear" w:color="auto" w:fill="auto"/>
          </w:tcPr>
          <w:p w14:paraId="49AFB909" w14:textId="77777777" w:rsidR="00085895" w:rsidRPr="0032088C" w:rsidRDefault="00085895" w:rsidP="00085895">
            <w:pPr>
              <w:ind w:left="161" w:right="-74" w:hanging="270"/>
              <w:rPr>
                <w:rFonts w:ascii="Arial" w:eastAsia="Arial Unicode MS" w:hAnsi="Arial" w:cs="Arial"/>
                <w:sz w:val="18"/>
                <w:szCs w:val="18"/>
              </w:rPr>
            </w:pPr>
            <w:r w:rsidRPr="0032088C">
              <w:rPr>
                <w:rFonts w:ascii="Arial" w:eastAsia="Arial Unicode MS" w:hAnsi="Arial" w:cs="Arial"/>
                <w:sz w:val="18"/>
                <w:szCs w:val="18"/>
              </w:rPr>
              <w:t>Total financial assets measured at fair value</w:t>
            </w:r>
            <w:r w:rsidRPr="0032088C">
              <w:rPr>
                <w:rFonts w:ascii="Arial" w:eastAsia="Arial Unicode MS" w:hAnsi="Arial" w:cs="Arial"/>
                <w:sz w:val="18"/>
                <w:szCs w:val="18"/>
                <w:cs/>
              </w:rPr>
              <w:t xml:space="preserve"> </w:t>
            </w:r>
            <w:r w:rsidRPr="0032088C">
              <w:rPr>
                <w:rFonts w:ascii="Arial" w:eastAsia="Arial Unicode MS" w:hAnsi="Arial" w:cs="Arial"/>
                <w:sz w:val="18"/>
                <w:szCs w:val="18"/>
              </w:rPr>
              <w:t xml:space="preserve">through </w:t>
            </w:r>
            <w:r w:rsidRPr="0032088C">
              <w:rPr>
                <w:rFonts w:ascii="Arial" w:eastAsia="Arial Unicode MS" w:hAnsi="Arial" w:cs="Arial"/>
                <w:sz w:val="18"/>
                <w:szCs w:val="18"/>
              </w:rPr>
              <w:br/>
              <w:t>other comprehensive income</w:t>
            </w:r>
          </w:p>
        </w:tc>
        <w:tc>
          <w:tcPr>
            <w:tcW w:w="3269" w:type="dxa"/>
            <w:tcBorders>
              <w:top w:val="nil"/>
              <w:bottom w:val="nil"/>
            </w:tcBorders>
            <w:shd w:val="clear" w:color="auto" w:fill="auto"/>
          </w:tcPr>
          <w:p w14:paraId="755A676E" w14:textId="77777777" w:rsidR="00085895" w:rsidRPr="0032088C" w:rsidRDefault="00085895" w:rsidP="00085895">
            <w:pPr>
              <w:ind w:right="-72"/>
              <w:rPr>
                <w:rFonts w:ascii="Arial" w:eastAsia="Arial Unicode MS" w:hAnsi="Arial" w:cs="Arial"/>
                <w:sz w:val="18"/>
                <w:szCs w:val="18"/>
              </w:rPr>
            </w:pPr>
          </w:p>
        </w:tc>
        <w:tc>
          <w:tcPr>
            <w:tcW w:w="1224" w:type="dxa"/>
            <w:tcBorders>
              <w:top w:val="nil"/>
              <w:bottom w:val="nil"/>
            </w:tcBorders>
            <w:shd w:val="clear" w:color="auto" w:fill="FAFAFA"/>
          </w:tcPr>
          <w:p w14:paraId="283EED02" w14:textId="77777777" w:rsidR="00085895" w:rsidRPr="0032088C" w:rsidRDefault="00085895" w:rsidP="00085895">
            <w:pPr>
              <w:ind w:right="-72"/>
              <w:jc w:val="right"/>
              <w:rPr>
                <w:rFonts w:ascii="Arial" w:eastAsia="Arial Unicode MS" w:hAnsi="Arial" w:cs="Arial"/>
                <w:sz w:val="18"/>
                <w:szCs w:val="18"/>
              </w:rPr>
            </w:pPr>
          </w:p>
        </w:tc>
        <w:tc>
          <w:tcPr>
            <w:tcW w:w="1224" w:type="dxa"/>
            <w:tcBorders>
              <w:top w:val="nil"/>
              <w:bottom w:val="nil"/>
            </w:tcBorders>
            <w:shd w:val="clear" w:color="auto" w:fill="auto"/>
            <w:vAlign w:val="bottom"/>
          </w:tcPr>
          <w:p w14:paraId="11173DEC" w14:textId="77777777" w:rsidR="00085895" w:rsidRPr="0032088C" w:rsidRDefault="00085895" w:rsidP="00085895">
            <w:pPr>
              <w:ind w:right="-72"/>
              <w:jc w:val="right"/>
              <w:rPr>
                <w:rFonts w:ascii="Arial" w:eastAsia="Arial Unicode MS" w:hAnsi="Arial" w:cs="Arial"/>
                <w:sz w:val="18"/>
                <w:szCs w:val="18"/>
              </w:rPr>
            </w:pPr>
          </w:p>
        </w:tc>
        <w:tc>
          <w:tcPr>
            <w:tcW w:w="1224" w:type="dxa"/>
            <w:tcBorders>
              <w:top w:val="nil"/>
              <w:left w:val="nil"/>
              <w:bottom w:val="single" w:sz="4" w:space="0" w:color="auto"/>
              <w:right w:val="nil"/>
            </w:tcBorders>
            <w:shd w:val="clear" w:color="auto" w:fill="FAFAFA"/>
            <w:vAlign w:val="bottom"/>
          </w:tcPr>
          <w:p w14:paraId="43AF3231" w14:textId="14FE245A" w:rsidR="00085895" w:rsidRPr="0032088C" w:rsidRDefault="00085895" w:rsidP="0008589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4,702</w:t>
            </w:r>
          </w:p>
        </w:tc>
        <w:tc>
          <w:tcPr>
            <w:tcW w:w="1224" w:type="dxa"/>
            <w:tcBorders>
              <w:top w:val="nil"/>
              <w:bottom w:val="single" w:sz="4" w:space="0" w:color="auto"/>
            </w:tcBorders>
            <w:shd w:val="clear" w:color="auto" w:fill="auto"/>
            <w:vAlign w:val="bottom"/>
          </w:tcPr>
          <w:p w14:paraId="33256921" w14:textId="607F054D" w:rsidR="00085895" w:rsidRPr="0032088C" w:rsidRDefault="00085895" w:rsidP="00085895">
            <w:pPr>
              <w:ind w:right="-72"/>
              <w:jc w:val="right"/>
              <w:rPr>
                <w:rFonts w:ascii="Arial" w:eastAsia="Arial Unicode MS" w:hAnsi="Arial" w:cs="Arial"/>
                <w:sz w:val="18"/>
                <w:szCs w:val="18"/>
              </w:rPr>
            </w:pPr>
            <w:r w:rsidRPr="0032088C">
              <w:rPr>
                <w:rFonts w:ascii="Arial" w:eastAsia="Arial Unicode MS" w:hAnsi="Arial" w:cs="Arial"/>
                <w:sz w:val="18"/>
                <w:szCs w:val="18"/>
                <w:lang w:val="en-US"/>
              </w:rPr>
              <w:t>5,251</w:t>
            </w:r>
          </w:p>
        </w:tc>
        <w:tc>
          <w:tcPr>
            <w:tcW w:w="1224" w:type="dxa"/>
            <w:tcBorders>
              <w:top w:val="nil"/>
              <w:left w:val="nil"/>
              <w:bottom w:val="single" w:sz="4" w:space="0" w:color="auto"/>
              <w:right w:val="nil"/>
            </w:tcBorders>
            <w:shd w:val="clear" w:color="auto" w:fill="FAFAFA"/>
            <w:vAlign w:val="bottom"/>
          </w:tcPr>
          <w:p w14:paraId="3D3EDCF9" w14:textId="5335E2B9" w:rsidR="00085895" w:rsidRPr="0032088C" w:rsidRDefault="000917C0" w:rsidP="00085895">
            <w:pPr>
              <w:tabs>
                <w:tab w:val="center" w:pos="392"/>
                <w:tab w:val="right" w:pos="814"/>
              </w:tabs>
              <w:ind w:right="-72"/>
              <w:jc w:val="right"/>
              <w:rPr>
                <w:rFonts w:ascii="Arial" w:eastAsia="Arial Unicode MS" w:hAnsi="Arial" w:cs="Arial"/>
                <w:sz w:val="18"/>
                <w:szCs w:val="18"/>
              </w:rPr>
            </w:pPr>
            <w:r w:rsidRPr="0032088C">
              <w:rPr>
                <w:rFonts w:ascii="Arial" w:eastAsia="Arial Unicode MS" w:hAnsi="Arial" w:cs="Arial"/>
                <w:sz w:val="18"/>
                <w:szCs w:val="18"/>
              </w:rPr>
              <w:t>225</w:t>
            </w:r>
          </w:p>
        </w:tc>
        <w:tc>
          <w:tcPr>
            <w:tcW w:w="1224" w:type="dxa"/>
            <w:tcBorders>
              <w:top w:val="nil"/>
              <w:bottom w:val="single" w:sz="4" w:space="0" w:color="auto"/>
            </w:tcBorders>
            <w:shd w:val="clear" w:color="auto" w:fill="auto"/>
            <w:vAlign w:val="bottom"/>
          </w:tcPr>
          <w:p w14:paraId="2FB008F6" w14:textId="320B49E0" w:rsidR="00085895" w:rsidRPr="0032088C" w:rsidRDefault="00085895" w:rsidP="00085895">
            <w:pPr>
              <w:ind w:right="-72"/>
              <w:jc w:val="right"/>
              <w:rPr>
                <w:rFonts w:ascii="Arial" w:eastAsia="Arial Unicode MS" w:hAnsi="Arial" w:cs="Arial"/>
                <w:sz w:val="18"/>
                <w:szCs w:val="18"/>
              </w:rPr>
            </w:pPr>
            <w:r w:rsidRPr="0032088C">
              <w:rPr>
                <w:rFonts w:ascii="Arial" w:eastAsia="Arial Unicode MS" w:hAnsi="Arial" w:cs="Arial"/>
                <w:sz w:val="18"/>
                <w:szCs w:val="18"/>
              </w:rPr>
              <w:t>186</w:t>
            </w:r>
          </w:p>
        </w:tc>
      </w:tr>
    </w:tbl>
    <w:p w14:paraId="4AF765F0" w14:textId="77777777" w:rsidR="00E855FD" w:rsidRPr="0032088C" w:rsidRDefault="00E855FD" w:rsidP="00E855FD">
      <w:pPr>
        <w:rPr>
          <w:rFonts w:ascii="Arial" w:hAnsi="Arial" w:cs="Arial"/>
          <w:sz w:val="20"/>
          <w:szCs w:val="20"/>
        </w:rPr>
      </w:pPr>
    </w:p>
    <w:p w14:paraId="4DF1A4FB" w14:textId="77777777" w:rsidR="001426D7" w:rsidRPr="0032088C" w:rsidRDefault="001426D7" w:rsidP="001426D7">
      <w:pPr>
        <w:rPr>
          <w:rFonts w:ascii="Arial" w:eastAsia="Arial Unicode MS" w:hAnsi="Arial" w:cs="Arial"/>
          <w:b/>
          <w:bCs/>
          <w:color w:val="CF4A02"/>
          <w:sz w:val="18"/>
          <w:szCs w:val="18"/>
        </w:rPr>
      </w:pPr>
      <w:r w:rsidRPr="0032088C">
        <w:rPr>
          <w:rFonts w:ascii="Arial" w:eastAsia="Arial Unicode MS" w:hAnsi="Arial" w:cs="Arial"/>
          <w:b/>
          <w:bCs/>
          <w:color w:val="CF4A02"/>
          <w:sz w:val="18"/>
          <w:szCs w:val="18"/>
          <w:vertAlign w:val="superscript"/>
        </w:rPr>
        <w:t>(1)</w:t>
      </w:r>
      <w:r w:rsidRPr="0032088C">
        <w:rPr>
          <w:rFonts w:ascii="Arial" w:eastAsia="Arial Unicode MS" w:hAnsi="Arial" w:cs="Arial"/>
          <w:b/>
          <w:bCs/>
          <w:color w:val="CF4A02"/>
          <w:sz w:val="18"/>
          <w:szCs w:val="18"/>
        </w:rPr>
        <w:t xml:space="preserve"> 24M Technologies, Inc.</w:t>
      </w:r>
    </w:p>
    <w:p w14:paraId="4A5311B1" w14:textId="77777777" w:rsidR="001426D7" w:rsidRPr="0032088C" w:rsidRDefault="001426D7" w:rsidP="001426D7">
      <w:pPr>
        <w:jc w:val="both"/>
        <w:rPr>
          <w:rFonts w:ascii="Arial" w:eastAsia="Arial Unicode MS" w:hAnsi="Arial" w:cs="Arial"/>
          <w:color w:val="000000"/>
          <w:sz w:val="18"/>
          <w:szCs w:val="18"/>
        </w:rPr>
      </w:pPr>
    </w:p>
    <w:p w14:paraId="6FDA8B57" w14:textId="4713CA12" w:rsidR="001426D7" w:rsidRPr="0032088C" w:rsidRDefault="001426D7" w:rsidP="001426D7">
      <w:pPr>
        <w:ind w:left="170"/>
        <w:jc w:val="both"/>
        <w:rPr>
          <w:rFonts w:ascii="Arial" w:eastAsia="Arial Unicode MS" w:hAnsi="Arial" w:cs="Arial"/>
          <w:color w:val="000000"/>
          <w:sz w:val="18"/>
          <w:szCs w:val="18"/>
        </w:rPr>
      </w:pPr>
      <w:r w:rsidRPr="0032088C">
        <w:rPr>
          <w:rFonts w:ascii="Arial" w:eastAsia="Arial Unicode MS" w:hAnsi="Arial" w:cs="Arial"/>
          <w:color w:val="000000"/>
          <w:sz w:val="18"/>
          <w:szCs w:val="18"/>
        </w:rPr>
        <w:t xml:space="preserve">During the </w:t>
      </w:r>
      <w:r w:rsidR="00A549E8">
        <w:rPr>
          <w:rFonts w:ascii="Arial" w:eastAsia="Arial Unicode MS" w:hAnsi="Arial" w:cs="Arial"/>
          <w:color w:val="000000"/>
          <w:sz w:val="18"/>
          <w:szCs w:val="18"/>
        </w:rPr>
        <w:t>year</w:t>
      </w:r>
      <w:r w:rsidRPr="0032088C">
        <w:rPr>
          <w:rFonts w:ascii="Arial" w:eastAsia="Arial Unicode MS" w:hAnsi="Arial" w:cs="Arial"/>
          <w:color w:val="000000"/>
          <w:sz w:val="18"/>
          <w:szCs w:val="18"/>
        </w:rPr>
        <w:t xml:space="preserve"> </w:t>
      </w:r>
      <w:r w:rsidRPr="0032088C">
        <w:rPr>
          <w:rFonts w:ascii="Arial" w:eastAsia="Arial Unicode MS" w:hAnsi="Arial" w:cs="Arial"/>
          <w:sz w:val="18"/>
          <w:szCs w:val="18"/>
        </w:rPr>
        <w:t>ended 3</w:t>
      </w:r>
      <w:r w:rsidR="000B43B8">
        <w:rPr>
          <w:rFonts w:ascii="Arial" w:eastAsia="Arial Unicode MS" w:hAnsi="Arial" w:cs="Arial"/>
          <w:sz w:val="18"/>
          <w:szCs w:val="18"/>
        </w:rPr>
        <w:t>1</w:t>
      </w:r>
      <w:r w:rsidRPr="0032088C">
        <w:rPr>
          <w:rFonts w:ascii="Arial" w:eastAsia="Arial Unicode MS" w:hAnsi="Arial" w:cs="Arial"/>
          <w:sz w:val="18"/>
          <w:szCs w:val="18"/>
        </w:rPr>
        <w:t xml:space="preserve"> </w:t>
      </w:r>
      <w:r w:rsidR="000B43B8">
        <w:rPr>
          <w:rFonts w:ascii="Arial" w:eastAsia="Arial Unicode MS" w:hAnsi="Arial" w:cs="Arial"/>
          <w:sz w:val="18"/>
          <w:szCs w:val="18"/>
        </w:rPr>
        <w:t>December</w:t>
      </w:r>
      <w:r w:rsidRPr="0032088C">
        <w:rPr>
          <w:rFonts w:ascii="Arial" w:eastAsia="Arial Unicode MS" w:hAnsi="Arial" w:cs="Arial"/>
          <w:sz w:val="18"/>
          <w:szCs w:val="18"/>
        </w:rPr>
        <w:t xml:space="preserve"> </w:t>
      </w:r>
      <w:r w:rsidRPr="0032088C">
        <w:rPr>
          <w:rFonts w:ascii="Arial" w:eastAsia="Arial Unicode MS" w:hAnsi="Arial" w:cs="Arial"/>
          <w:color w:val="000000"/>
          <w:sz w:val="18"/>
          <w:szCs w:val="18"/>
        </w:rPr>
        <w:t xml:space="preserve">2023, the Company’s shareholding interests in 24M Technologies, Inc. was decreased from </w:t>
      </w:r>
      <w:r w:rsidR="000917C0" w:rsidRPr="0032088C">
        <w:rPr>
          <w:rFonts w:ascii="Arial" w:eastAsia="Arial Unicode MS" w:hAnsi="Arial" w:cs="Arial"/>
          <w:color w:val="000000"/>
          <w:sz w:val="18"/>
          <w:szCs w:val="18"/>
        </w:rPr>
        <w:t>14.17</w:t>
      </w:r>
      <w:r w:rsidRPr="0032088C">
        <w:rPr>
          <w:rFonts w:ascii="Arial" w:eastAsia="Arial Unicode MS" w:hAnsi="Arial" w:cs="Arial"/>
          <w:color w:val="000000"/>
          <w:sz w:val="18"/>
          <w:szCs w:val="18"/>
        </w:rPr>
        <w:t>%</w:t>
      </w:r>
      <w:r w:rsidR="000917C0" w:rsidRPr="0032088C">
        <w:rPr>
          <w:rFonts w:ascii="Arial" w:eastAsia="Arial Unicode MS" w:hAnsi="Arial" w:cs="Arial"/>
          <w:color w:val="000000"/>
          <w:sz w:val="18"/>
          <w:szCs w:val="18"/>
        </w:rPr>
        <w:t xml:space="preserve"> to 13.59%</w:t>
      </w:r>
      <w:r w:rsidRPr="0032088C">
        <w:rPr>
          <w:rFonts w:ascii="Arial" w:eastAsia="Arial Unicode MS" w:hAnsi="Arial" w:cs="Arial"/>
          <w:color w:val="000000"/>
          <w:sz w:val="18"/>
          <w:szCs w:val="18"/>
        </w:rPr>
        <w:t xml:space="preserve"> since 24M Technologies, Inc issued the additional shares </w:t>
      </w:r>
      <w:proofErr w:type="gramStart"/>
      <w:r w:rsidRPr="0032088C">
        <w:rPr>
          <w:rFonts w:ascii="Arial" w:eastAsia="Arial Unicode MS" w:hAnsi="Arial" w:cs="Arial"/>
          <w:color w:val="000000"/>
          <w:sz w:val="18"/>
          <w:szCs w:val="18"/>
        </w:rPr>
        <w:t>capital</w:t>
      </w:r>
      <w:proofErr w:type="gramEnd"/>
      <w:r w:rsidRPr="0032088C">
        <w:rPr>
          <w:rFonts w:ascii="Arial" w:eastAsia="Arial Unicode MS" w:hAnsi="Arial" w:cs="Arial"/>
          <w:color w:val="000000"/>
          <w:sz w:val="18"/>
          <w:szCs w:val="18"/>
        </w:rPr>
        <w:t xml:space="preserve"> and the Company waived its rights to subscribe to any additional shares in proportion to its respective shareholding.</w:t>
      </w:r>
    </w:p>
    <w:p w14:paraId="1776DA07" w14:textId="3ED548F6" w:rsidR="00E855FD" w:rsidRDefault="00E855FD" w:rsidP="00E855FD">
      <w:pPr>
        <w:tabs>
          <w:tab w:val="left" w:pos="972"/>
        </w:tabs>
        <w:rPr>
          <w:rFonts w:ascii="Arial" w:hAnsi="Arial" w:cs="Arial"/>
          <w:sz w:val="20"/>
          <w:szCs w:val="20"/>
        </w:rPr>
      </w:pPr>
    </w:p>
    <w:p w14:paraId="60EBC5ED" w14:textId="71EF1004" w:rsidR="00901EAC" w:rsidRPr="00901EAC" w:rsidRDefault="00901EAC" w:rsidP="00901EAC">
      <w:pPr>
        <w:jc w:val="both"/>
        <w:rPr>
          <w:rFonts w:ascii="Arial" w:eastAsia="Arial Unicode MS" w:hAnsi="Arial" w:cs="Arial"/>
          <w:sz w:val="18"/>
          <w:szCs w:val="18"/>
        </w:rPr>
      </w:pPr>
      <w:r>
        <w:rPr>
          <w:rFonts w:ascii="Arial" w:eastAsia="Arial Unicode MS" w:hAnsi="Arial" w:cs="Arial"/>
          <w:sz w:val="18"/>
          <w:szCs w:val="18"/>
          <w:vertAlign w:val="superscript"/>
        </w:rPr>
        <w:t>(</w:t>
      </w:r>
      <w:r w:rsidR="000A4D5A">
        <w:rPr>
          <w:rFonts w:ascii="Arial" w:eastAsia="Arial Unicode MS" w:hAnsi="Arial" w:cs="Arial"/>
          <w:sz w:val="18"/>
          <w:szCs w:val="18"/>
          <w:vertAlign w:val="superscript"/>
        </w:rPr>
        <w:t>*</w:t>
      </w:r>
      <w:r>
        <w:rPr>
          <w:rFonts w:ascii="Arial" w:eastAsia="Arial Unicode MS" w:hAnsi="Arial" w:cs="Arial"/>
          <w:sz w:val="18"/>
          <w:szCs w:val="18"/>
          <w:vertAlign w:val="superscript"/>
        </w:rPr>
        <w:t>)</w:t>
      </w:r>
      <w:r>
        <w:rPr>
          <w:rFonts w:ascii="Arial" w:eastAsia="Arial Unicode MS" w:hAnsi="Arial" w:cs="Arial"/>
          <w:sz w:val="18"/>
          <w:szCs w:val="18"/>
        </w:rPr>
        <w:t xml:space="preserve"> Amount less than Baht 1 million</w:t>
      </w:r>
    </w:p>
    <w:p w14:paraId="175CDF36" w14:textId="77777777" w:rsidR="00901EAC" w:rsidRPr="0032088C" w:rsidRDefault="00901EAC" w:rsidP="00E855FD">
      <w:pPr>
        <w:tabs>
          <w:tab w:val="left" w:pos="972"/>
        </w:tabs>
        <w:rPr>
          <w:rFonts w:ascii="Arial" w:hAnsi="Arial" w:cs="Arial"/>
          <w:sz w:val="20"/>
          <w:szCs w:val="20"/>
        </w:rPr>
      </w:pPr>
    </w:p>
    <w:p w14:paraId="4DA3DAE6" w14:textId="77777777" w:rsidR="00E855FD" w:rsidRPr="0032088C" w:rsidRDefault="00E855FD" w:rsidP="00E855FD">
      <w:pPr>
        <w:rPr>
          <w:rFonts w:ascii="Arial" w:eastAsia="Arial Unicode MS" w:hAnsi="Arial" w:cs="Arial"/>
          <w:sz w:val="18"/>
          <w:szCs w:val="18"/>
        </w:rPr>
      </w:pPr>
    </w:p>
    <w:p w14:paraId="394A8A02" w14:textId="459704E7" w:rsidR="00E855FD" w:rsidRPr="0032088C" w:rsidRDefault="00E855FD" w:rsidP="00E855FD">
      <w:pPr>
        <w:rPr>
          <w:rFonts w:ascii="Arial" w:hAnsi="Arial" w:cs="Arial"/>
          <w:sz w:val="20"/>
          <w:szCs w:val="20"/>
        </w:rPr>
        <w:sectPr w:rsidR="00E855FD" w:rsidRPr="0032088C" w:rsidSect="001500B7">
          <w:pgSz w:w="16838" w:h="11906" w:orient="landscape" w:code="9"/>
          <w:pgMar w:top="1440" w:right="720" w:bottom="720" w:left="720" w:header="706" w:footer="706" w:gutter="0"/>
          <w:cols w:space="720"/>
        </w:sectPr>
      </w:pPr>
    </w:p>
    <w:p w14:paraId="7B9D46FD" w14:textId="77777777" w:rsidR="001B1BE5" w:rsidRPr="0032088C" w:rsidRDefault="001B1BE5" w:rsidP="001B1BE5">
      <w:pPr>
        <w:tabs>
          <w:tab w:val="left" w:pos="720"/>
        </w:tabs>
        <w:jc w:val="both"/>
        <w:rPr>
          <w:rFonts w:ascii="Arial" w:hAnsi="Arial" w:cs="Arial"/>
          <w:b/>
          <w:bCs/>
          <w:sz w:val="18"/>
          <w:szCs w:val="18"/>
        </w:rPr>
      </w:pPr>
    </w:p>
    <w:tbl>
      <w:tblPr>
        <w:tblW w:w="4986" w:type="pct"/>
        <w:tblInd w:w="27" w:type="dxa"/>
        <w:shd w:val="clear" w:color="auto" w:fill="FFA543"/>
        <w:tblLook w:val="04A0" w:firstRow="1" w:lastRow="0" w:firstColumn="1" w:lastColumn="0" w:noHBand="0" w:noVBand="1"/>
      </w:tblPr>
      <w:tblGrid>
        <w:gridCol w:w="15355"/>
      </w:tblGrid>
      <w:tr w:rsidR="006E0B33" w:rsidRPr="0032088C" w14:paraId="704DE417" w14:textId="77777777" w:rsidTr="00A20447">
        <w:trPr>
          <w:trHeight w:val="386"/>
        </w:trPr>
        <w:tc>
          <w:tcPr>
            <w:tcW w:w="5000" w:type="pct"/>
            <w:shd w:val="clear" w:color="auto" w:fill="FFA543"/>
            <w:vAlign w:val="center"/>
          </w:tcPr>
          <w:p w14:paraId="5BB95710" w14:textId="643A2803" w:rsidR="006E0B33" w:rsidRPr="0032088C" w:rsidRDefault="00AF69D3" w:rsidP="00BD647D">
            <w:pPr>
              <w:pStyle w:val="Heading"/>
              <w:ind w:left="504"/>
              <w:rPr>
                <w:rFonts w:ascii="Arial" w:hAnsi="Arial" w:cs="Arial"/>
                <w:cs/>
              </w:rPr>
            </w:pPr>
            <w:r w:rsidRPr="0032088C">
              <w:rPr>
                <w:rFonts w:ascii="Arial" w:hAnsi="Arial" w:cs="Arial"/>
              </w:rPr>
              <w:t>2</w:t>
            </w:r>
            <w:r w:rsidR="00DC6CE6" w:rsidRPr="0032088C">
              <w:rPr>
                <w:rFonts w:ascii="Arial" w:hAnsi="Arial" w:cs="Arial"/>
              </w:rPr>
              <w:t>1</w:t>
            </w:r>
            <w:r w:rsidR="006E0B33" w:rsidRPr="0032088C">
              <w:rPr>
                <w:rFonts w:ascii="Arial" w:hAnsi="Arial" w:cs="Arial"/>
              </w:rPr>
              <w:tab/>
              <w:t>Property, plant and equipment, net</w:t>
            </w:r>
          </w:p>
        </w:tc>
      </w:tr>
    </w:tbl>
    <w:p w14:paraId="77343A0B" w14:textId="77777777" w:rsidR="006E0B33" w:rsidRPr="0032088C" w:rsidRDefault="006E0B33" w:rsidP="00BD647D">
      <w:pPr>
        <w:tabs>
          <w:tab w:val="left" w:pos="720"/>
        </w:tabs>
        <w:jc w:val="both"/>
        <w:rPr>
          <w:rFonts w:ascii="Arial" w:hAnsi="Arial" w:cs="Arial"/>
          <w:b/>
          <w:bCs/>
          <w:sz w:val="18"/>
          <w:szCs w:val="18"/>
        </w:rPr>
      </w:pPr>
    </w:p>
    <w:tbl>
      <w:tblPr>
        <w:tblW w:w="5000" w:type="pct"/>
        <w:tblLayout w:type="fixed"/>
        <w:tblLook w:val="0000" w:firstRow="0" w:lastRow="0" w:firstColumn="0" w:lastColumn="0" w:noHBand="0" w:noVBand="0"/>
      </w:tblPr>
      <w:tblGrid>
        <w:gridCol w:w="4514"/>
        <w:gridCol w:w="1543"/>
        <w:gridCol w:w="1543"/>
        <w:gridCol w:w="1611"/>
        <w:gridCol w:w="1543"/>
        <w:gridCol w:w="1543"/>
        <w:gridCol w:w="1543"/>
        <w:gridCol w:w="1558"/>
      </w:tblGrid>
      <w:tr w:rsidR="006E0B33" w:rsidRPr="0032088C" w14:paraId="3669E267" w14:textId="77777777" w:rsidTr="00A20447">
        <w:tc>
          <w:tcPr>
            <w:tcW w:w="1466" w:type="pct"/>
            <w:shd w:val="clear" w:color="auto" w:fill="auto"/>
          </w:tcPr>
          <w:p w14:paraId="29A3A338" w14:textId="77777777" w:rsidR="006E0B33" w:rsidRPr="0032088C" w:rsidRDefault="006E0B33" w:rsidP="00BD647D">
            <w:pPr>
              <w:ind w:left="-100"/>
              <w:rPr>
                <w:rFonts w:ascii="Arial" w:hAnsi="Arial" w:cs="Arial"/>
                <w:b/>
                <w:bCs/>
                <w:sz w:val="18"/>
                <w:szCs w:val="18"/>
              </w:rPr>
            </w:pPr>
          </w:p>
        </w:tc>
        <w:tc>
          <w:tcPr>
            <w:tcW w:w="3534" w:type="pct"/>
            <w:gridSpan w:val="7"/>
            <w:tcBorders>
              <w:top w:val="single" w:sz="4" w:space="0" w:color="auto"/>
              <w:bottom w:val="single" w:sz="4" w:space="0" w:color="auto"/>
            </w:tcBorders>
            <w:shd w:val="clear" w:color="auto" w:fill="auto"/>
          </w:tcPr>
          <w:p w14:paraId="05B9727D"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Consolidated financial statements</w:t>
            </w:r>
          </w:p>
        </w:tc>
      </w:tr>
      <w:tr w:rsidR="006E0B33" w:rsidRPr="0032088C" w14:paraId="7BC369F0" w14:textId="77777777" w:rsidTr="00DA1B43">
        <w:tc>
          <w:tcPr>
            <w:tcW w:w="1466" w:type="pct"/>
            <w:shd w:val="clear" w:color="auto" w:fill="auto"/>
          </w:tcPr>
          <w:p w14:paraId="171F5DB7" w14:textId="77777777" w:rsidR="006E0B33" w:rsidRPr="0032088C" w:rsidRDefault="006E0B33" w:rsidP="00BD647D">
            <w:pPr>
              <w:ind w:left="-100"/>
              <w:rPr>
                <w:rFonts w:ascii="Arial" w:hAnsi="Arial" w:cs="Arial"/>
                <w:b/>
                <w:bCs/>
                <w:sz w:val="18"/>
                <w:szCs w:val="18"/>
              </w:rPr>
            </w:pPr>
          </w:p>
        </w:tc>
        <w:tc>
          <w:tcPr>
            <w:tcW w:w="501" w:type="pct"/>
            <w:tcBorders>
              <w:top w:val="single" w:sz="4" w:space="0" w:color="auto"/>
            </w:tcBorders>
            <w:shd w:val="clear" w:color="auto" w:fill="auto"/>
          </w:tcPr>
          <w:p w14:paraId="295AF638" w14:textId="77777777" w:rsidR="006E0B33" w:rsidRPr="0032088C" w:rsidRDefault="006E0B33" w:rsidP="00BD647D">
            <w:pPr>
              <w:ind w:left="-38" w:right="-72" w:firstLine="38"/>
              <w:jc w:val="right"/>
              <w:rPr>
                <w:rFonts w:ascii="Arial" w:hAnsi="Arial" w:cs="Arial"/>
                <w:b/>
                <w:bCs/>
                <w:sz w:val="18"/>
                <w:szCs w:val="18"/>
              </w:rPr>
            </w:pPr>
          </w:p>
          <w:p w14:paraId="21A499CA" w14:textId="77777777" w:rsidR="006E0B33" w:rsidRPr="0032088C" w:rsidRDefault="006E0B33" w:rsidP="00BD647D">
            <w:pPr>
              <w:ind w:left="-38" w:right="-72" w:firstLine="38"/>
              <w:jc w:val="right"/>
              <w:rPr>
                <w:rFonts w:ascii="Arial" w:hAnsi="Arial" w:cs="Arial"/>
                <w:b/>
                <w:bCs/>
                <w:sz w:val="18"/>
                <w:szCs w:val="18"/>
              </w:rPr>
            </w:pPr>
          </w:p>
          <w:p w14:paraId="42AC8CE2"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       </w:t>
            </w:r>
          </w:p>
          <w:p w14:paraId="70A5A446"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Land</w:t>
            </w:r>
          </w:p>
        </w:tc>
        <w:tc>
          <w:tcPr>
            <w:tcW w:w="501" w:type="pct"/>
            <w:tcBorders>
              <w:top w:val="single" w:sz="4" w:space="0" w:color="auto"/>
            </w:tcBorders>
            <w:shd w:val="clear" w:color="auto" w:fill="auto"/>
            <w:vAlign w:val="bottom"/>
          </w:tcPr>
          <w:p w14:paraId="1D9BFA08"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Buildings</w:t>
            </w:r>
          </w:p>
          <w:p w14:paraId="03D3CE44"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and building</w:t>
            </w:r>
          </w:p>
          <w:p w14:paraId="6F9CB382"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improvements</w:t>
            </w:r>
          </w:p>
        </w:tc>
        <w:tc>
          <w:tcPr>
            <w:tcW w:w="523" w:type="pct"/>
            <w:tcBorders>
              <w:top w:val="single" w:sz="4" w:space="0" w:color="auto"/>
            </w:tcBorders>
            <w:shd w:val="clear" w:color="auto" w:fill="auto"/>
            <w:vAlign w:val="bottom"/>
          </w:tcPr>
          <w:p w14:paraId="699F73E4" w14:textId="77777777" w:rsidR="006E0B33" w:rsidRPr="0032088C" w:rsidRDefault="006E0B33" w:rsidP="00BD647D">
            <w:pPr>
              <w:ind w:left="-108" w:right="-72"/>
              <w:jc w:val="right"/>
              <w:rPr>
                <w:rFonts w:ascii="Arial" w:hAnsi="Arial" w:cs="Arial"/>
                <w:b/>
                <w:bCs/>
                <w:sz w:val="18"/>
                <w:szCs w:val="18"/>
              </w:rPr>
            </w:pPr>
            <w:r w:rsidRPr="0032088C">
              <w:rPr>
                <w:rFonts w:ascii="Arial" w:hAnsi="Arial" w:cs="Arial"/>
                <w:b/>
                <w:bCs/>
                <w:sz w:val="18"/>
                <w:szCs w:val="18"/>
              </w:rPr>
              <w:t>Power plant,</w:t>
            </w:r>
          </w:p>
          <w:p w14:paraId="252DE0CD" w14:textId="77777777" w:rsidR="006E0B33" w:rsidRPr="0032088C" w:rsidRDefault="006E0B33" w:rsidP="00BD647D">
            <w:pPr>
              <w:ind w:left="-108" w:right="-72"/>
              <w:jc w:val="right"/>
              <w:rPr>
                <w:rFonts w:ascii="Arial" w:hAnsi="Arial" w:cs="Arial"/>
                <w:b/>
                <w:bCs/>
                <w:sz w:val="18"/>
                <w:szCs w:val="18"/>
              </w:rPr>
            </w:pPr>
            <w:r w:rsidRPr="0032088C">
              <w:rPr>
                <w:rFonts w:ascii="Arial" w:hAnsi="Arial" w:cs="Arial"/>
                <w:b/>
                <w:bCs/>
                <w:sz w:val="18"/>
                <w:szCs w:val="18"/>
              </w:rPr>
              <w:t>machinery</w:t>
            </w:r>
            <w:r w:rsidRPr="0032088C">
              <w:rPr>
                <w:rFonts w:ascii="Arial" w:hAnsi="Arial" w:cs="Arial"/>
                <w:b/>
                <w:bCs/>
                <w:sz w:val="18"/>
                <w:szCs w:val="18"/>
                <w:cs/>
              </w:rPr>
              <w:t xml:space="preserve"> </w:t>
            </w:r>
            <w:r w:rsidRPr="0032088C">
              <w:rPr>
                <w:rFonts w:ascii="Arial" w:hAnsi="Arial" w:cs="Arial"/>
                <w:b/>
                <w:bCs/>
                <w:sz w:val="18"/>
                <w:szCs w:val="18"/>
              </w:rPr>
              <w:t xml:space="preserve">and </w:t>
            </w:r>
          </w:p>
          <w:p w14:paraId="6C15CC52" w14:textId="77777777" w:rsidR="006E0B33" w:rsidRPr="0032088C" w:rsidRDefault="006E0B33" w:rsidP="00BD647D">
            <w:pPr>
              <w:ind w:left="-108" w:right="-72"/>
              <w:jc w:val="right"/>
              <w:rPr>
                <w:rFonts w:ascii="Arial" w:hAnsi="Arial" w:cs="Arial"/>
                <w:b/>
                <w:bCs/>
                <w:sz w:val="18"/>
                <w:szCs w:val="18"/>
              </w:rPr>
            </w:pPr>
            <w:r w:rsidRPr="0032088C">
              <w:rPr>
                <w:rFonts w:ascii="Arial" w:hAnsi="Arial" w:cs="Arial"/>
                <w:b/>
                <w:bCs/>
                <w:sz w:val="18"/>
                <w:szCs w:val="18"/>
              </w:rPr>
              <w:t>equipment</w:t>
            </w:r>
          </w:p>
        </w:tc>
        <w:tc>
          <w:tcPr>
            <w:tcW w:w="501" w:type="pct"/>
            <w:tcBorders>
              <w:top w:val="single" w:sz="4" w:space="0" w:color="auto"/>
            </w:tcBorders>
            <w:shd w:val="clear" w:color="auto" w:fill="auto"/>
            <w:vAlign w:val="bottom"/>
          </w:tcPr>
          <w:p w14:paraId="1B4C5A4E"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Furniture, </w:t>
            </w:r>
          </w:p>
          <w:p w14:paraId="5B312732"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fixtures </w:t>
            </w:r>
          </w:p>
          <w:p w14:paraId="07B9803C"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and</w:t>
            </w:r>
            <w:r w:rsidRPr="0032088C">
              <w:rPr>
                <w:rFonts w:ascii="Arial" w:hAnsi="Arial" w:cs="Arial"/>
                <w:b/>
                <w:bCs/>
                <w:sz w:val="18"/>
                <w:szCs w:val="18"/>
                <w:cs/>
              </w:rPr>
              <w:t xml:space="preserve"> </w:t>
            </w:r>
            <w:r w:rsidRPr="0032088C">
              <w:rPr>
                <w:rFonts w:ascii="Arial" w:hAnsi="Arial" w:cs="Arial"/>
                <w:b/>
                <w:bCs/>
                <w:sz w:val="18"/>
                <w:szCs w:val="18"/>
              </w:rPr>
              <w:t>office equipment</w:t>
            </w:r>
          </w:p>
        </w:tc>
        <w:tc>
          <w:tcPr>
            <w:tcW w:w="501" w:type="pct"/>
            <w:tcBorders>
              <w:top w:val="single" w:sz="4" w:space="0" w:color="auto"/>
            </w:tcBorders>
            <w:shd w:val="clear" w:color="auto" w:fill="auto"/>
            <w:vAlign w:val="bottom"/>
          </w:tcPr>
          <w:p w14:paraId="727933D1"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Vehicles</w:t>
            </w:r>
          </w:p>
        </w:tc>
        <w:tc>
          <w:tcPr>
            <w:tcW w:w="501" w:type="pct"/>
            <w:tcBorders>
              <w:top w:val="single" w:sz="4" w:space="0" w:color="auto"/>
            </w:tcBorders>
            <w:shd w:val="clear" w:color="auto" w:fill="auto"/>
            <w:vAlign w:val="bottom"/>
          </w:tcPr>
          <w:p w14:paraId="2EC5D7B5" w14:textId="77777777" w:rsidR="006E0B33" w:rsidRPr="0032088C" w:rsidRDefault="006E0B33" w:rsidP="00BD647D">
            <w:pPr>
              <w:ind w:right="-72"/>
              <w:jc w:val="right"/>
              <w:rPr>
                <w:rFonts w:ascii="Arial" w:hAnsi="Arial" w:cs="Arial"/>
                <w:b/>
                <w:bCs/>
                <w:sz w:val="18"/>
                <w:szCs w:val="18"/>
              </w:rPr>
            </w:pPr>
          </w:p>
          <w:p w14:paraId="76F0FB1D"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Construction in progress</w:t>
            </w:r>
          </w:p>
        </w:tc>
        <w:tc>
          <w:tcPr>
            <w:tcW w:w="506" w:type="pct"/>
            <w:tcBorders>
              <w:top w:val="single" w:sz="4" w:space="0" w:color="auto"/>
            </w:tcBorders>
            <w:shd w:val="clear" w:color="auto" w:fill="auto"/>
            <w:vAlign w:val="bottom"/>
          </w:tcPr>
          <w:p w14:paraId="15DE88DD" w14:textId="77777777" w:rsidR="006E0B33" w:rsidRPr="0032088C" w:rsidRDefault="006E0B33" w:rsidP="00BD647D">
            <w:pPr>
              <w:ind w:right="-72"/>
              <w:jc w:val="right"/>
              <w:rPr>
                <w:rFonts w:ascii="Arial" w:hAnsi="Arial" w:cs="Arial"/>
                <w:b/>
                <w:bCs/>
                <w:sz w:val="18"/>
                <w:szCs w:val="18"/>
              </w:rPr>
            </w:pPr>
          </w:p>
          <w:p w14:paraId="15354D8B" w14:textId="77777777" w:rsidR="006E0B33" w:rsidRPr="0032088C" w:rsidRDefault="006E0B33" w:rsidP="00BD647D">
            <w:pPr>
              <w:ind w:right="-72"/>
              <w:jc w:val="right"/>
              <w:rPr>
                <w:rFonts w:ascii="Arial" w:hAnsi="Arial" w:cs="Arial"/>
                <w:b/>
                <w:bCs/>
                <w:sz w:val="18"/>
                <w:szCs w:val="18"/>
              </w:rPr>
            </w:pPr>
          </w:p>
          <w:p w14:paraId="38EC9D5F" w14:textId="77777777" w:rsidR="006E0B33" w:rsidRPr="0032088C" w:rsidRDefault="006E0B33" w:rsidP="00BD647D">
            <w:pPr>
              <w:ind w:right="-72"/>
              <w:jc w:val="right"/>
              <w:rPr>
                <w:rFonts w:ascii="Arial" w:hAnsi="Arial" w:cs="Arial"/>
                <w:b/>
                <w:bCs/>
                <w:sz w:val="18"/>
                <w:szCs w:val="18"/>
              </w:rPr>
            </w:pPr>
          </w:p>
          <w:p w14:paraId="685E111D"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Total</w:t>
            </w:r>
          </w:p>
        </w:tc>
      </w:tr>
      <w:tr w:rsidR="006E0B33" w:rsidRPr="0032088C" w14:paraId="2CD6AACE" w14:textId="77777777" w:rsidTr="00DA1B43">
        <w:tc>
          <w:tcPr>
            <w:tcW w:w="1466" w:type="pct"/>
            <w:shd w:val="clear" w:color="auto" w:fill="auto"/>
          </w:tcPr>
          <w:p w14:paraId="12C40551" w14:textId="77777777" w:rsidR="006E0B33" w:rsidRPr="0032088C" w:rsidRDefault="006E0B33" w:rsidP="00BD647D">
            <w:pPr>
              <w:ind w:left="-100"/>
              <w:rPr>
                <w:rFonts w:ascii="Arial" w:hAnsi="Arial" w:cs="Arial"/>
                <w:sz w:val="18"/>
                <w:szCs w:val="18"/>
              </w:rPr>
            </w:pPr>
          </w:p>
        </w:tc>
        <w:tc>
          <w:tcPr>
            <w:tcW w:w="501" w:type="pct"/>
            <w:tcBorders>
              <w:bottom w:val="single" w:sz="4" w:space="0" w:color="auto"/>
            </w:tcBorders>
            <w:shd w:val="clear" w:color="auto" w:fill="auto"/>
          </w:tcPr>
          <w:p w14:paraId="050CA1E9"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501" w:type="pct"/>
            <w:tcBorders>
              <w:bottom w:val="single" w:sz="4" w:space="0" w:color="auto"/>
            </w:tcBorders>
            <w:shd w:val="clear" w:color="auto" w:fill="auto"/>
          </w:tcPr>
          <w:p w14:paraId="50AC24EF"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523" w:type="pct"/>
            <w:tcBorders>
              <w:bottom w:val="single" w:sz="4" w:space="0" w:color="auto"/>
            </w:tcBorders>
            <w:shd w:val="clear" w:color="auto" w:fill="auto"/>
          </w:tcPr>
          <w:p w14:paraId="7711D4FD"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501" w:type="pct"/>
            <w:tcBorders>
              <w:bottom w:val="single" w:sz="4" w:space="0" w:color="auto"/>
            </w:tcBorders>
            <w:shd w:val="clear" w:color="auto" w:fill="auto"/>
          </w:tcPr>
          <w:p w14:paraId="0224EAE5"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501" w:type="pct"/>
            <w:tcBorders>
              <w:bottom w:val="single" w:sz="4" w:space="0" w:color="auto"/>
            </w:tcBorders>
            <w:shd w:val="clear" w:color="auto" w:fill="auto"/>
          </w:tcPr>
          <w:p w14:paraId="5D5405C4"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501" w:type="pct"/>
            <w:tcBorders>
              <w:bottom w:val="single" w:sz="4" w:space="0" w:color="auto"/>
            </w:tcBorders>
            <w:shd w:val="clear" w:color="auto" w:fill="auto"/>
          </w:tcPr>
          <w:p w14:paraId="7B6E2158"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506" w:type="pct"/>
            <w:tcBorders>
              <w:bottom w:val="single" w:sz="4" w:space="0" w:color="auto"/>
            </w:tcBorders>
            <w:shd w:val="clear" w:color="auto" w:fill="auto"/>
          </w:tcPr>
          <w:p w14:paraId="4B022873"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r>
      <w:tr w:rsidR="006E0B33" w:rsidRPr="0032088C" w14:paraId="5D8AA248" w14:textId="77777777" w:rsidTr="00DA1B43">
        <w:tc>
          <w:tcPr>
            <w:tcW w:w="1466" w:type="pct"/>
            <w:shd w:val="clear" w:color="auto" w:fill="auto"/>
          </w:tcPr>
          <w:p w14:paraId="4263714F" w14:textId="77777777" w:rsidR="006E0B33" w:rsidRPr="0032088C" w:rsidRDefault="006E0B33" w:rsidP="00BD647D">
            <w:pPr>
              <w:ind w:left="-100"/>
              <w:rPr>
                <w:rFonts w:ascii="Arial" w:hAnsi="Arial" w:cs="Arial"/>
                <w:sz w:val="18"/>
                <w:szCs w:val="18"/>
              </w:rPr>
            </w:pPr>
          </w:p>
        </w:tc>
        <w:tc>
          <w:tcPr>
            <w:tcW w:w="501" w:type="pct"/>
            <w:tcBorders>
              <w:top w:val="single" w:sz="4" w:space="0" w:color="auto"/>
            </w:tcBorders>
            <w:shd w:val="clear" w:color="auto" w:fill="auto"/>
          </w:tcPr>
          <w:p w14:paraId="7BFEC0AF" w14:textId="77777777" w:rsidR="006E0B33" w:rsidRPr="0032088C"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1" w:type="pct"/>
            <w:tcBorders>
              <w:top w:val="single" w:sz="4" w:space="0" w:color="auto"/>
            </w:tcBorders>
            <w:shd w:val="clear" w:color="auto" w:fill="auto"/>
          </w:tcPr>
          <w:p w14:paraId="7732E35F" w14:textId="77777777" w:rsidR="006E0B33" w:rsidRPr="0032088C"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23" w:type="pct"/>
            <w:tcBorders>
              <w:top w:val="single" w:sz="4" w:space="0" w:color="auto"/>
            </w:tcBorders>
            <w:shd w:val="clear" w:color="auto" w:fill="auto"/>
          </w:tcPr>
          <w:p w14:paraId="76499FA1" w14:textId="77777777" w:rsidR="006E0B33" w:rsidRPr="0032088C" w:rsidRDefault="006E0B33" w:rsidP="00BD647D">
            <w:pPr>
              <w:ind w:left="-18"/>
              <w:rPr>
                <w:rFonts w:ascii="Arial" w:hAnsi="Arial" w:cs="Arial"/>
                <w:sz w:val="18"/>
                <w:szCs w:val="18"/>
              </w:rPr>
            </w:pPr>
          </w:p>
        </w:tc>
        <w:tc>
          <w:tcPr>
            <w:tcW w:w="501" w:type="pct"/>
            <w:tcBorders>
              <w:top w:val="single" w:sz="4" w:space="0" w:color="auto"/>
            </w:tcBorders>
            <w:shd w:val="clear" w:color="auto" w:fill="auto"/>
          </w:tcPr>
          <w:p w14:paraId="017DE7E4" w14:textId="77777777" w:rsidR="006E0B33" w:rsidRPr="0032088C"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1" w:type="pct"/>
            <w:tcBorders>
              <w:top w:val="single" w:sz="4" w:space="0" w:color="auto"/>
            </w:tcBorders>
            <w:shd w:val="clear" w:color="auto" w:fill="auto"/>
          </w:tcPr>
          <w:p w14:paraId="5635C7CE" w14:textId="77777777" w:rsidR="006E0B33" w:rsidRPr="0032088C" w:rsidRDefault="006E0B33" w:rsidP="00BD647D">
            <w:pPr>
              <w:ind w:left="-18"/>
              <w:rPr>
                <w:rFonts w:ascii="Arial" w:hAnsi="Arial" w:cs="Arial"/>
                <w:sz w:val="18"/>
                <w:szCs w:val="18"/>
              </w:rPr>
            </w:pPr>
          </w:p>
        </w:tc>
        <w:tc>
          <w:tcPr>
            <w:tcW w:w="501" w:type="pct"/>
            <w:tcBorders>
              <w:top w:val="single" w:sz="4" w:space="0" w:color="auto"/>
            </w:tcBorders>
            <w:shd w:val="clear" w:color="auto" w:fill="auto"/>
          </w:tcPr>
          <w:p w14:paraId="683F0998" w14:textId="77777777" w:rsidR="006E0B33" w:rsidRPr="0032088C" w:rsidRDefault="006E0B33" w:rsidP="00BD647D">
            <w:pPr>
              <w:ind w:left="-18"/>
              <w:rPr>
                <w:rFonts w:ascii="Arial" w:hAnsi="Arial" w:cs="Arial"/>
                <w:sz w:val="18"/>
                <w:szCs w:val="18"/>
              </w:rPr>
            </w:pPr>
          </w:p>
        </w:tc>
        <w:tc>
          <w:tcPr>
            <w:tcW w:w="506" w:type="pct"/>
            <w:tcBorders>
              <w:top w:val="single" w:sz="4" w:space="0" w:color="auto"/>
            </w:tcBorders>
            <w:shd w:val="clear" w:color="auto" w:fill="auto"/>
          </w:tcPr>
          <w:p w14:paraId="555FF6C4" w14:textId="77777777" w:rsidR="006E0B33" w:rsidRPr="0032088C"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E0B33" w:rsidRPr="0032088C" w14:paraId="5FFB6C5B" w14:textId="77777777" w:rsidTr="00DA1B43">
        <w:tc>
          <w:tcPr>
            <w:tcW w:w="1466" w:type="pct"/>
            <w:shd w:val="clear" w:color="auto" w:fill="auto"/>
            <w:vAlign w:val="bottom"/>
          </w:tcPr>
          <w:p w14:paraId="2A807F45" w14:textId="49339BFC" w:rsidR="006E0B33" w:rsidRPr="0032088C" w:rsidRDefault="006E0B33" w:rsidP="00BD647D">
            <w:pPr>
              <w:ind w:left="-100"/>
              <w:rPr>
                <w:rFonts w:ascii="Arial" w:hAnsi="Arial" w:cs="Arial"/>
                <w:b/>
                <w:bCs/>
                <w:sz w:val="18"/>
                <w:szCs w:val="18"/>
              </w:rPr>
            </w:pPr>
            <w:r w:rsidRPr="0032088C">
              <w:rPr>
                <w:rFonts w:ascii="Arial" w:hAnsi="Arial" w:cs="Arial"/>
                <w:b/>
                <w:bCs/>
                <w:sz w:val="18"/>
                <w:szCs w:val="18"/>
              </w:rPr>
              <w:t xml:space="preserve">As </w:t>
            </w:r>
            <w:proofErr w:type="gramStart"/>
            <w:r w:rsidRPr="0032088C">
              <w:rPr>
                <w:rFonts w:ascii="Arial" w:hAnsi="Arial" w:cs="Arial"/>
                <w:b/>
                <w:bCs/>
                <w:sz w:val="18"/>
                <w:szCs w:val="18"/>
              </w:rPr>
              <w:t>at</w:t>
            </w:r>
            <w:proofErr w:type="gramEnd"/>
            <w:r w:rsidRPr="0032088C">
              <w:rPr>
                <w:rFonts w:ascii="Arial" w:hAnsi="Arial" w:cs="Arial"/>
                <w:b/>
                <w:bCs/>
                <w:sz w:val="18"/>
                <w:szCs w:val="18"/>
              </w:rPr>
              <w:t xml:space="preserve"> </w:t>
            </w:r>
            <w:r w:rsidR="00AF69D3" w:rsidRPr="0032088C">
              <w:rPr>
                <w:rFonts w:ascii="Arial" w:hAnsi="Arial" w:cs="Arial"/>
                <w:b/>
                <w:bCs/>
                <w:sz w:val="18"/>
                <w:szCs w:val="18"/>
              </w:rPr>
              <w:t>1</w:t>
            </w:r>
            <w:r w:rsidRPr="0032088C">
              <w:rPr>
                <w:rFonts w:ascii="Arial" w:hAnsi="Arial" w:cs="Arial"/>
                <w:b/>
                <w:bCs/>
                <w:sz w:val="18"/>
                <w:szCs w:val="18"/>
              </w:rPr>
              <w:t xml:space="preserve"> January </w:t>
            </w:r>
            <w:r w:rsidR="00A905E8" w:rsidRPr="0032088C">
              <w:rPr>
                <w:rFonts w:ascii="Arial" w:hAnsi="Arial" w:cs="Arial"/>
                <w:b/>
                <w:bCs/>
                <w:sz w:val="18"/>
                <w:szCs w:val="18"/>
              </w:rPr>
              <w:t>2022</w:t>
            </w:r>
          </w:p>
        </w:tc>
        <w:tc>
          <w:tcPr>
            <w:tcW w:w="501" w:type="pct"/>
            <w:shd w:val="clear" w:color="auto" w:fill="auto"/>
            <w:vAlign w:val="bottom"/>
          </w:tcPr>
          <w:p w14:paraId="1E9F4F1D" w14:textId="77777777" w:rsidR="006E0B33" w:rsidRPr="0032088C" w:rsidRDefault="006E0B33" w:rsidP="00BD647D">
            <w:pPr>
              <w:ind w:right="-72"/>
              <w:jc w:val="right"/>
              <w:rPr>
                <w:rFonts w:ascii="Arial" w:hAnsi="Arial" w:cs="Arial"/>
                <w:sz w:val="18"/>
                <w:szCs w:val="18"/>
              </w:rPr>
            </w:pPr>
          </w:p>
        </w:tc>
        <w:tc>
          <w:tcPr>
            <w:tcW w:w="501" w:type="pct"/>
            <w:shd w:val="clear" w:color="auto" w:fill="auto"/>
            <w:vAlign w:val="bottom"/>
          </w:tcPr>
          <w:p w14:paraId="60AAC53A" w14:textId="77777777" w:rsidR="006E0B33" w:rsidRPr="0032088C" w:rsidRDefault="006E0B33" w:rsidP="00BD647D">
            <w:pPr>
              <w:ind w:right="-72"/>
              <w:jc w:val="right"/>
              <w:rPr>
                <w:rFonts w:ascii="Arial" w:hAnsi="Arial" w:cs="Arial"/>
                <w:sz w:val="18"/>
                <w:szCs w:val="18"/>
              </w:rPr>
            </w:pPr>
          </w:p>
        </w:tc>
        <w:tc>
          <w:tcPr>
            <w:tcW w:w="523" w:type="pct"/>
            <w:shd w:val="clear" w:color="auto" w:fill="auto"/>
            <w:vAlign w:val="bottom"/>
          </w:tcPr>
          <w:p w14:paraId="125D3D08" w14:textId="77777777" w:rsidR="006E0B33" w:rsidRPr="0032088C" w:rsidRDefault="006E0B33" w:rsidP="00BD647D">
            <w:pPr>
              <w:ind w:right="-72"/>
              <w:jc w:val="right"/>
              <w:rPr>
                <w:rFonts w:ascii="Arial" w:hAnsi="Arial" w:cs="Arial"/>
                <w:sz w:val="18"/>
                <w:szCs w:val="18"/>
              </w:rPr>
            </w:pPr>
          </w:p>
        </w:tc>
        <w:tc>
          <w:tcPr>
            <w:tcW w:w="501" w:type="pct"/>
            <w:shd w:val="clear" w:color="auto" w:fill="auto"/>
            <w:vAlign w:val="bottom"/>
          </w:tcPr>
          <w:p w14:paraId="1DFB1228" w14:textId="77777777" w:rsidR="006E0B33" w:rsidRPr="0032088C" w:rsidRDefault="006E0B33" w:rsidP="00BD647D">
            <w:pPr>
              <w:ind w:right="-72"/>
              <w:jc w:val="right"/>
              <w:rPr>
                <w:rFonts w:ascii="Arial" w:hAnsi="Arial" w:cs="Arial"/>
                <w:sz w:val="18"/>
                <w:szCs w:val="18"/>
              </w:rPr>
            </w:pPr>
          </w:p>
        </w:tc>
        <w:tc>
          <w:tcPr>
            <w:tcW w:w="501" w:type="pct"/>
            <w:shd w:val="clear" w:color="auto" w:fill="auto"/>
          </w:tcPr>
          <w:p w14:paraId="43F44F7D" w14:textId="77777777" w:rsidR="006E0B33" w:rsidRPr="0032088C" w:rsidRDefault="006E0B33" w:rsidP="00BD647D">
            <w:pPr>
              <w:ind w:right="-72"/>
              <w:jc w:val="right"/>
              <w:rPr>
                <w:rFonts w:ascii="Arial" w:hAnsi="Arial" w:cs="Arial"/>
                <w:sz w:val="18"/>
                <w:szCs w:val="18"/>
              </w:rPr>
            </w:pPr>
          </w:p>
        </w:tc>
        <w:tc>
          <w:tcPr>
            <w:tcW w:w="501" w:type="pct"/>
            <w:shd w:val="clear" w:color="auto" w:fill="auto"/>
            <w:vAlign w:val="bottom"/>
          </w:tcPr>
          <w:p w14:paraId="0E9A48C7" w14:textId="77777777" w:rsidR="006E0B33" w:rsidRPr="0032088C" w:rsidRDefault="006E0B33" w:rsidP="00BD647D">
            <w:pPr>
              <w:ind w:right="-72"/>
              <w:jc w:val="right"/>
              <w:rPr>
                <w:rFonts w:ascii="Arial" w:hAnsi="Arial" w:cs="Arial"/>
                <w:sz w:val="18"/>
                <w:szCs w:val="18"/>
              </w:rPr>
            </w:pPr>
          </w:p>
        </w:tc>
        <w:tc>
          <w:tcPr>
            <w:tcW w:w="506" w:type="pct"/>
            <w:shd w:val="clear" w:color="auto" w:fill="auto"/>
            <w:vAlign w:val="bottom"/>
          </w:tcPr>
          <w:p w14:paraId="4FE6B004" w14:textId="77777777" w:rsidR="006E0B33" w:rsidRPr="0032088C" w:rsidRDefault="006E0B33" w:rsidP="00BD647D">
            <w:pPr>
              <w:ind w:right="-72"/>
              <w:jc w:val="right"/>
              <w:rPr>
                <w:rFonts w:ascii="Arial" w:hAnsi="Arial" w:cs="Arial"/>
                <w:sz w:val="18"/>
                <w:szCs w:val="18"/>
              </w:rPr>
            </w:pPr>
          </w:p>
        </w:tc>
      </w:tr>
      <w:tr w:rsidR="00541C3F" w:rsidRPr="0032088C" w14:paraId="799540CD" w14:textId="77777777" w:rsidTr="00DA1B43">
        <w:tc>
          <w:tcPr>
            <w:tcW w:w="1466" w:type="pct"/>
            <w:shd w:val="clear" w:color="auto" w:fill="auto"/>
            <w:vAlign w:val="bottom"/>
          </w:tcPr>
          <w:p w14:paraId="4B78D645" w14:textId="77777777" w:rsidR="00541C3F" w:rsidRPr="0032088C" w:rsidRDefault="00541C3F" w:rsidP="00541C3F">
            <w:pPr>
              <w:ind w:left="-100"/>
              <w:rPr>
                <w:rFonts w:ascii="Arial" w:hAnsi="Arial" w:cs="Arial"/>
                <w:sz w:val="18"/>
                <w:szCs w:val="18"/>
              </w:rPr>
            </w:pPr>
            <w:r w:rsidRPr="0032088C">
              <w:rPr>
                <w:rFonts w:ascii="Arial" w:hAnsi="Arial" w:cs="Arial"/>
                <w:sz w:val="18"/>
                <w:szCs w:val="18"/>
              </w:rPr>
              <w:t>Cost</w:t>
            </w:r>
          </w:p>
        </w:tc>
        <w:tc>
          <w:tcPr>
            <w:tcW w:w="501" w:type="pct"/>
            <w:shd w:val="clear" w:color="auto" w:fill="auto"/>
            <w:vAlign w:val="center"/>
          </w:tcPr>
          <w:p w14:paraId="75C0EE87" w14:textId="3138CFA7"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1,844</w:t>
            </w:r>
          </w:p>
        </w:tc>
        <w:tc>
          <w:tcPr>
            <w:tcW w:w="501" w:type="pct"/>
            <w:shd w:val="clear" w:color="auto" w:fill="auto"/>
            <w:vAlign w:val="center"/>
          </w:tcPr>
          <w:p w14:paraId="058BAC9B" w14:textId="1F4DEB5D"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2</w:t>
            </w:r>
            <w:r w:rsidRPr="00541C3F">
              <w:rPr>
                <w:rFonts w:ascii="Arial" w:eastAsia="Arial Unicode MS" w:hAnsi="Arial" w:cs="Arial"/>
                <w:sz w:val="18"/>
                <w:szCs w:val="18"/>
                <w:lang w:val="en-US"/>
              </w:rPr>
              <w:t>,</w:t>
            </w:r>
            <w:r w:rsidRPr="00541C3F">
              <w:rPr>
                <w:rFonts w:ascii="Arial" w:eastAsia="Arial Unicode MS" w:hAnsi="Arial" w:cs="Arial"/>
                <w:sz w:val="18"/>
                <w:szCs w:val="18"/>
              </w:rPr>
              <w:t>916</w:t>
            </w:r>
          </w:p>
        </w:tc>
        <w:tc>
          <w:tcPr>
            <w:tcW w:w="523" w:type="pct"/>
            <w:shd w:val="clear" w:color="auto" w:fill="auto"/>
            <w:vAlign w:val="center"/>
          </w:tcPr>
          <w:p w14:paraId="5A6957A7" w14:textId="5CCCDA85"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161,198</w:t>
            </w:r>
          </w:p>
        </w:tc>
        <w:tc>
          <w:tcPr>
            <w:tcW w:w="501" w:type="pct"/>
            <w:shd w:val="clear" w:color="auto" w:fill="auto"/>
            <w:vAlign w:val="center"/>
          </w:tcPr>
          <w:p w14:paraId="165474FE" w14:textId="16C1BC2F"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555</w:t>
            </w:r>
          </w:p>
        </w:tc>
        <w:tc>
          <w:tcPr>
            <w:tcW w:w="501" w:type="pct"/>
            <w:shd w:val="clear" w:color="auto" w:fill="auto"/>
          </w:tcPr>
          <w:p w14:paraId="4118E726" w14:textId="0BC07A00"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56</w:t>
            </w:r>
          </w:p>
        </w:tc>
        <w:tc>
          <w:tcPr>
            <w:tcW w:w="501" w:type="pct"/>
            <w:shd w:val="clear" w:color="auto" w:fill="auto"/>
            <w:vAlign w:val="center"/>
          </w:tcPr>
          <w:p w14:paraId="73688374" w14:textId="2974C288"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5,776</w:t>
            </w:r>
          </w:p>
        </w:tc>
        <w:tc>
          <w:tcPr>
            <w:tcW w:w="506" w:type="pct"/>
            <w:shd w:val="clear" w:color="auto" w:fill="auto"/>
            <w:vAlign w:val="bottom"/>
          </w:tcPr>
          <w:p w14:paraId="0B87F381" w14:textId="602AA214"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172,345</w:t>
            </w:r>
          </w:p>
        </w:tc>
      </w:tr>
      <w:tr w:rsidR="00541C3F" w:rsidRPr="0032088C" w14:paraId="4AA28615" w14:textId="77777777" w:rsidTr="00DA1B43">
        <w:tc>
          <w:tcPr>
            <w:tcW w:w="1466" w:type="pct"/>
            <w:shd w:val="clear" w:color="auto" w:fill="auto"/>
            <w:vAlign w:val="bottom"/>
          </w:tcPr>
          <w:p w14:paraId="6DE3E75D" w14:textId="51244C61" w:rsidR="00541C3F" w:rsidRPr="0032088C" w:rsidRDefault="00541C3F" w:rsidP="00541C3F">
            <w:pPr>
              <w:ind w:left="-100"/>
              <w:rPr>
                <w:rFonts w:ascii="Arial" w:hAnsi="Arial" w:cs="Arial"/>
                <w:sz w:val="18"/>
                <w:szCs w:val="18"/>
              </w:rPr>
            </w:pPr>
            <w:proofErr w:type="gramStart"/>
            <w:r w:rsidRPr="0032088C">
              <w:rPr>
                <w:rFonts w:ascii="Arial" w:hAnsi="Arial" w:cs="Arial"/>
                <w:sz w:val="18"/>
                <w:szCs w:val="18"/>
                <w:u w:val="single"/>
              </w:rPr>
              <w:t>Less</w:t>
            </w:r>
            <w:r w:rsidRPr="0032088C">
              <w:rPr>
                <w:rFonts w:ascii="Arial" w:hAnsi="Arial" w:cs="Arial"/>
                <w:sz w:val="18"/>
                <w:szCs w:val="18"/>
              </w:rPr>
              <w:t xml:space="preserve">  Accumulated</w:t>
            </w:r>
            <w:proofErr w:type="gramEnd"/>
            <w:r w:rsidRPr="0032088C">
              <w:rPr>
                <w:rFonts w:ascii="Arial" w:hAnsi="Arial" w:cs="Arial"/>
                <w:sz w:val="18"/>
                <w:szCs w:val="18"/>
              </w:rPr>
              <w:t xml:space="preserve"> depreciation</w:t>
            </w:r>
          </w:p>
        </w:tc>
        <w:tc>
          <w:tcPr>
            <w:tcW w:w="501" w:type="pct"/>
            <w:shd w:val="clear" w:color="auto" w:fill="auto"/>
            <w:vAlign w:val="center"/>
          </w:tcPr>
          <w:p w14:paraId="5B2FD464" w14:textId="2515CDB9" w:rsidR="00541C3F" w:rsidRPr="00541C3F" w:rsidRDefault="00541C3F" w:rsidP="00541C3F">
            <w:pPr>
              <w:ind w:right="-72"/>
              <w:jc w:val="right"/>
              <w:rPr>
                <w:rFonts w:ascii="Arial" w:eastAsia="Arial Unicode MS" w:hAnsi="Arial" w:cs="Arial"/>
                <w:sz w:val="18"/>
                <w:szCs w:val="18"/>
                <w:lang w:val="en-US"/>
              </w:rPr>
            </w:pPr>
            <w:r w:rsidRPr="00541C3F">
              <w:rPr>
                <w:rFonts w:ascii="Arial" w:eastAsia="Arial Unicode MS" w:hAnsi="Arial" w:cs="Arial"/>
                <w:sz w:val="18"/>
                <w:szCs w:val="18"/>
              </w:rPr>
              <w:t>-</w:t>
            </w:r>
          </w:p>
        </w:tc>
        <w:tc>
          <w:tcPr>
            <w:tcW w:w="501" w:type="pct"/>
            <w:shd w:val="clear" w:color="auto" w:fill="auto"/>
            <w:vAlign w:val="center"/>
          </w:tcPr>
          <w:p w14:paraId="54F3F909" w14:textId="22CDF6D1"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(893)</w:t>
            </w:r>
          </w:p>
        </w:tc>
        <w:tc>
          <w:tcPr>
            <w:tcW w:w="523" w:type="pct"/>
            <w:shd w:val="clear" w:color="auto" w:fill="auto"/>
            <w:vAlign w:val="center"/>
          </w:tcPr>
          <w:p w14:paraId="2EA5C003" w14:textId="71E99888"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(74,216)</w:t>
            </w:r>
          </w:p>
        </w:tc>
        <w:tc>
          <w:tcPr>
            <w:tcW w:w="501" w:type="pct"/>
            <w:shd w:val="clear" w:color="auto" w:fill="auto"/>
            <w:vAlign w:val="center"/>
          </w:tcPr>
          <w:p w14:paraId="27C40297" w14:textId="3703162A"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(442)</w:t>
            </w:r>
          </w:p>
        </w:tc>
        <w:tc>
          <w:tcPr>
            <w:tcW w:w="501" w:type="pct"/>
            <w:shd w:val="clear" w:color="auto" w:fill="auto"/>
          </w:tcPr>
          <w:p w14:paraId="25A429FB" w14:textId="27D1CE6D"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(38)</w:t>
            </w:r>
          </w:p>
        </w:tc>
        <w:tc>
          <w:tcPr>
            <w:tcW w:w="501" w:type="pct"/>
            <w:shd w:val="clear" w:color="auto" w:fill="auto"/>
            <w:vAlign w:val="center"/>
          </w:tcPr>
          <w:p w14:paraId="25EB54D5" w14:textId="1F60C677"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w:t>
            </w:r>
          </w:p>
        </w:tc>
        <w:tc>
          <w:tcPr>
            <w:tcW w:w="506" w:type="pct"/>
            <w:shd w:val="clear" w:color="auto" w:fill="auto"/>
            <w:vAlign w:val="bottom"/>
          </w:tcPr>
          <w:p w14:paraId="50223044" w14:textId="4D0EAA1F"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(75,589)</w:t>
            </w:r>
          </w:p>
        </w:tc>
      </w:tr>
      <w:tr w:rsidR="00541C3F" w:rsidRPr="0032088C" w14:paraId="49AE7380" w14:textId="77777777" w:rsidTr="00DA1B43">
        <w:trPr>
          <w:trHeight w:val="106"/>
        </w:trPr>
        <w:tc>
          <w:tcPr>
            <w:tcW w:w="1466" w:type="pct"/>
            <w:shd w:val="clear" w:color="auto" w:fill="auto"/>
            <w:vAlign w:val="bottom"/>
          </w:tcPr>
          <w:p w14:paraId="57FEA440" w14:textId="7892FBED" w:rsidR="00541C3F" w:rsidRPr="0032088C" w:rsidRDefault="00541C3F" w:rsidP="00541C3F">
            <w:pPr>
              <w:ind w:left="-100"/>
              <w:rPr>
                <w:rFonts w:ascii="Arial" w:hAnsi="Arial" w:cs="Arial"/>
                <w:sz w:val="18"/>
                <w:szCs w:val="18"/>
                <w:u w:val="single"/>
              </w:rPr>
            </w:pPr>
            <w:proofErr w:type="gramStart"/>
            <w:r w:rsidRPr="0032088C">
              <w:rPr>
                <w:rFonts w:ascii="Arial" w:hAnsi="Arial" w:cs="Arial"/>
                <w:sz w:val="18"/>
                <w:szCs w:val="18"/>
                <w:u w:val="single"/>
              </w:rPr>
              <w:t>Less</w:t>
            </w:r>
            <w:r w:rsidRPr="0032088C">
              <w:rPr>
                <w:rFonts w:ascii="Arial" w:hAnsi="Arial" w:cs="Arial"/>
                <w:sz w:val="18"/>
                <w:szCs w:val="18"/>
              </w:rPr>
              <w:t xml:space="preserve">  Allowance</w:t>
            </w:r>
            <w:proofErr w:type="gramEnd"/>
            <w:r w:rsidRPr="0032088C">
              <w:rPr>
                <w:rFonts w:ascii="Arial" w:hAnsi="Arial" w:cs="Arial"/>
                <w:sz w:val="18"/>
                <w:szCs w:val="18"/>
              </w:rPr>
              <w:t xml:space="preserve"> for impairment</w:t>
            </w:r>
          </w:p>
        </w:tc>
        <w:tc>
          <w:tcPr>
            <w:tcW w:w="501" w:type="pct"/>
            <w:tcBorders>
              <w:bottom w:val="single" w:sz="4" w:space="0" w:color="auto"/>
            </w:tcBorders>
            <w:shd w:val="clear" w:color="auto" w:fill="auto"/>
            <w:vAlign w:val="center"/>
          </w:tcPr>
          <w:p w14:paraId="5EF0162C" w14:textId="36A6CD73"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w:t>
            </w:r>
          </w:p>
        </w:tc>
        <w:tc>
          <w:tcPr>
            <w:tcW w:w="501" w:type="pct"/>
            <w:tcBorders>
              <w:bottom w:val="single" w:sz="4" w:space="0" w:color="auto"/>
            </w:tcBorders>
            <w:shd w:val="clear" w:color="auto" w:fill="auto"/>
            <w:vAlign w:val="center"/>
          </w:tcPr>
          <w:p w14:paraId="3B8F778B" w14:textId="6CBF7DBC"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w:t>
            </w:r>
          </w:p>
        </w:tc>
        <w:tc>
          <w:tcPr>
            <w:tcW w:w="523" w:type="pct"/>
            <w:tcBorders>
              <w:bottom w:val="single" w:sz="4" w:space="0" w:color="auto"/>
            </w:tcBorders>
            <w:shd w:val="clear" w:color="auto" w:fill="auto"/>
            <w:vAlign w:val="center"/>
          </w:tcPr>
          <w:p w14:paraId="09E9D602" w14:textId="15907741"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(62)</w:t>
            </w:r>
          </w:p>
        </w:tc>
        <w:tc>
          <w:tcPr>
            <w:tcW w:w="501" w:type="pct"/>
            <w:tcBorders>
              <w:bottom w:val="single" w:sz="4" w:space="0" w:color="auto"/>
            </w:tcBorders>
            <w:shd w:val="clear" w:color="auto" w:fill="auto"/>
            <w:vAlign w:val="center"/>
          </w:tcPr>
          <w:p w14:paraId="6AC3BB47" w14:textId="271D5654"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w:t>
            </w:r>
          </w:p>
        </w:tc>
        <w:tc>
          <w:tcPr>
            <w:tcW w:w="501" w:type="pct"/>
            <w:tcBorders>
              <w:bottom w:val="single" w:sz="4" w:space="0" w:color="auto"/>
            </w:tcBorders>
            <w:shd w:val="clear" w:color="auto" w:fill="auto"/>
          </w:tcPr>
          <w:p w14:paraId="71F4879A" w14:textId="421A0F42"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w:t>
            </w:r>
          </w:p>
        </w:tc>
        <w:tc>
          <w:tcPr>
            <w:tcW w:w="501" w:type="pct"/>
            <w:tcBorders>
              <w:bottom w:val="single" w:sz="4" w:space="0" w:color="auto"/>
            </w:tcBorders>
            <w:shd w:val="clear" w:color="auto" w:fill="auto"/>
            <w:vAlign w:val="center"/>
          </w:tcPr>
          <w:p w14:paraId="4D0325F7" w14:textId="2592C448"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w:t>
            </w:r>
          </w:p>
        </w:tc>
        <w:tc>
          <w:tcPr>
            <w:tcW w:w="506" w:type="pct"/>
            <w:tcBorders>
              <w:bottom w:val="single" w:sz="4" w:space="0" w:color="auto"/>
            </w:tcBorders>
            <w:shd w:val="clear" w:color="auto" w:fill="auto"/>
            <w:vAlign w:val="bottom"/>
          </w:tcPr>
          <w:p w14:paraId="0CD45ADC" w14:textId="0B0AED66"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(62)</w:t>
            </w:r>
          </w:p>
        </w:tc>
      </w:tr>
      <w:tr w:rsidR="00DA1B43" w:rsidRPr="0032088C" w14:paraId="7498860C" w14:textId="77777777" w:rsidTr="00DA1B43">
        <w:trPr>
          <w:trHeight w:val="106"/>
        </w:trPr>
        <w:tc>
          <w:tcPr>
            <w:tcW w:w="1466" w:type="pct"/>
            <w:shd w:val="clear" w:color="auto" w:fill="auto"/>
            <w:vAlign w:val="bottom"/>
          </w:tcPr>
          <w:p w14:paraId="4491DD93" w14:textId="77777777" w:rsidR="00DA1B43" w:rsidRPr="0032088C" w:rsidRDefault="00DA1B43" w:rsidP="00DA1B43">
            <w:pPr>
              <w:ind w:left="-100"/>
              <w:rPr>
                <w:rFonts w:ascii="Arial" w:hAnsi="Arial" w:cs="Arial"/>
                <w:sz w:val="18"/>
                <w:szCs w:val="18"/>
                <w:u w:val="single"/>
              </w:rPr>
            </w:pPr>
          </w:p>
        </w:tc>
        <w:tc>
          <w:tcPr>
            <w:tcW w:w="501" w:type="pct"/>
            <w:tcBorders>
              <w:top w:val="single" w:sz="4" w:space="0" w:color="auto"/>
            </w:tcBorders>
            <w:shd w:val="clear" w:color="auto" w:fill="auto"/>
            <w:vAlign w:val="bottom"/>
          </w:tcPr>
          <w:p w14:paraId="2AEE35B5" w14:textId="77777777" w:rsidR="00DA1B43" w:rsidRPr="00541C3F" w:rsidRDefault="00DA1B43" w:rsidP="00DA1B43">
            <w:pPr>
              <w:ind w:right="-72"/>
              <w:jc w:val="right"/>
              <w:rPr>
                <w:rFonts w:ascii="Arial" w:eastAsia="Arial Unicode MS" w:hAnsi="Arial" w:cs="Arial"/>
                <w:sz w:val="18"/>
                <w:szCs w:val="18"/>
              </w:rPr>
            </w:pPr>
          </w:p>
        </w:tc>
        <w:tc>
          <w:tcPr>
            <w:tcW w:w="501" w:type="pct"/>
            <w:tcBorders>
              <w:top w:val="single" w:sz="4" w:space="0" w:color="auto"/>
            </w:tcBorders>
            <w:shd w:val="clear" w:color="auto" w:fill="auto"/>
            <w:vAlign w:val="bottom"/>
          </w:tcPr>
          <w:p w14:paraId="0F8F2A69" w14:textId="77777777" w:rsidR="00DA1B43" w:rsidRPr="00541C3F" w:rsidRDefault="00DA1B43" w:rsidP="00DA1B43">
            <w:pPr>
              <w:ind w:right="-72"/>
              <w:jc w:val="right"/>
              <w:rPr>
                <w:rFonts w:ascii="Arial" w:eastAsia="Arial Unicode MS" w:hAnsi="Arial" w:cs="Arial"/>
                <w:sz w:val="18"/>
                <w:szCs w:val="18"/>
              </w:rPr>
            </w:pPr>
          </w:p>
        </w:tc>
        <w:tc>
          <w:tcPr>
            <w:tcW w:w="523" w:type="pct"/>
            <w:tcBorders>
              <w:top w:val="single" w:sz="4" w:space="0" w:color="auto"/>
            </w:tcBorders>
            <w:shd w:val="clear" w:color="auto" w:fill="auto"/>
            <w:vAlign w:val="bottom"/>
          </w:tcPr>
          <w:p w14:paraId="025AC6D4" w14:textId="77777777" w:rsidR="00DA1B43" w:rsidRPr="00541C3F" w:rsidRDefault="00DA1B43" w:rsidP="00DA1B43">
            <w:pPr>
              <w:ind w:right="-72"/>
              <w:jc w:val="right"/>
              <w:rPr>
                <w:rFonts w:ascii="Arial" w:eastAsia="Arial Unicode MS" w:hAnsi="Arial" w:cs="Arial"/>
                <w:sz w:val="18"/>
                <w:szCs w:val="18"/>
              </w:rPr>
            </w:pPr>
          </w:p>
        </w:tc>
        <w:tc>
          <w:tcPr>
            <w:tcW w:w="501" w:type="pct"/>
            <w:tcBorders>
              <w:top w:val="single" w:sz="4" w:space="0" w:color="auto"/>
            </w:tcBorders>
            <w:shd w:val="clear" w:color="auto" w:fill="auto"/>
            <w:vAlign w:val="bottom"/>
          </w:tcPr>
          <w:p w14:paraId="6F8A6DD5" w14:textId="77777777" w:rsidR="00DA1B43" w:rsidRPr="00541C3F" w:rsidRDefault="00DA1B43" w:rsidP="00DA1B43">
            <w:pPr>
              <w:ind w:right="-72"/>
              <w:jc w:val="right"/>
              <w:rPr>
                <w:rFonts w:ascii="Arial" w:eastAsia="Arial Unicode MS" w:hAnsi="Arial" w:cs="Arial"/>
                <w:sz w:val="18"/>
                <w:szCs w:val="18"/>
              </w:rPr>
            </w:pPr>
          </w:p>
        </w:tc>
        <w:tc>
          <w:tcPr>
            <w:tcW w:w="501" w:type="pct"/>
            <w:tcBorders>
              <w:top w:val="single" w:sz="4" w:space="0" w:color="auto"/>
            </w:tcBorders>
            <w:shd w:val="clear" w:color="auto" w:fill="auto"/>
            <w:vAlign w:val="bottom"/>
          </w:tcPr>
          <w:p w14:paraId="2CA474C6" w14:textId="77777777" w:rsidR="00DA1B43" w:rsidRPr="00541C3F" w:rsidRDefault="00DA1B43" w:rsidP="00DA1B43">
            <w:pPr>
              <w:ind w:right="-72"/>
              <w:jc w:val="right"/>
              <w:rPr>
                <w:rFonts w:ascii="Arial" w:eastAsia="Arial Unicode MS" w:hAnsi="Arial" w:cs="Arial"/>
                <w:sz w:val="18"/>
                <w:szCs w:val="18"/>
              </w:rPr>
            </w:pPr>
          </w:p>
        </w:tc>
        <w:tc>
          <w:tcPr>
            <w:tcW w:w="501" w:type="pct"/>
            <w:tcBorders>
              <w:top w:val="single" w:sz="4" w:space="0" w:color="auto"/>
            </w:tcBorders>
            <w:shd w:val="clear" w:color="auto" w:fill="auto"/>
            <w:vAlign w:val="bottom"/>
          </w:tcPr>
          <w:p w14:paraId="3C20AC2B" w14:textId="77777777" w:rsidR="00DA1B43" w:rsidRPr="00541C3F" w:rsidRDefault="00DA1B43" w:rsidP="00DA1B43">
            <w:pPr>
              <w:ind w:right="-72"/>
              <w:jc w:val="right"/>
              <w:rPr>
                <w:rFonts w:ascii="Arial" w:eastAsia="Arial Unicode MS" w:hAnsi="Arial" w:cs="Arial"/>
                <w:sz w:val="18"/>
                <w:szCs w:val="18"/>
              </w:rPr>
            </w:pPr>
          </w:p>
        </w:tc>
        <w:tc>
          <w:tcPr>
            <w:tcW w:w="506" w:type="pct"/>
            <w:tcBorders>
              <w:top w:val="single" w:sz="4" w:space="0" w:color="auto"/>
            </w:tcBorders>
            <w:shd w:val="clear" w:color="auto" w:fill="auto"/>
            <w:vAlign w:val="bottom"/>
          </w:tcPr>
          <w:p w14:paraId="4C79B819" w14:textId="77777777" w:rsidR="00DA1B43" w:rsidRPr="00541C3F" w:rsidRDefault="00DA1B43" w:rsidP="00DA1B43">
            <w:pPr>
              <w:ind w:right="-72"/>
              <w:jc w:val="right"/>
              <w:rPr>
                <w:rFonts w:ascii="Arial" w:eastAsia="Arial Unicode MS" w:hAnsi="Arial" w:cs="Arial"/>
                <w:sz w:val="18"/>
                <w:szCs w:val="18"/>
              </w:rPr>
            </w:pPr>
          </w:p>
        </w:tc>
      </w:tr>
      <w:tr w:rsidR="00541C3F" w:rsidRPr="0032088C" w14:paraId="3D7DAD58" w14:textId="77777777" w:rsidTr="00DA1B43">
        <w:tc>
          <w:tcPr>
            <w:tcW w:w="1466" w:type="pct"/>
            <w:shd w:val="clear" w:color="auto" w:fill="auto"/>
            <w:vAlign w:val="bottom"/>
          </w:tcPr>
          <w:p w14:paraId="1A5B7AF0" w14:textId="77777777" w:rsidR="00541C3F" w:rsidRPr="0032088C" w:rsidRDefault="00541C3F" w:rsidP="00541C3F">
            <w:pPr>
              <w:ind w:left="-100"/>
              <w:rPr>
                <w:rFonts w:ascii="Arial" w:hAnsi="Arial" w:cs="Arial"/>
                <w:sz w:val="18"/>
                <w:szCs w:val="18"/>
              </w:rPr>
            </w:pPr>
            <w:r w:rsidRPr="0032088C">
              <w:rPr>
                <w:rFonts w:ascii="Arial" w:hAnsi="Arial" w:cs="Arial"/>
                <w:sz w:val="18"/>
                <w:szCs w:val="18"/>
              </w:rPr>
              <w:t xml:space="preserve">Net book value </w:t>
            </w:r>
          </w:p>
        </w:tc>
        <w:tc>
          <w:tcPr>
            <w:tcW w:w="501" w:type="pct"/>
            <w:tcBorders>
              <w:bottom w:val="single" w:sz="4" w:space="0" w:color="auto"/>
            </w:tcBorders>
            <w:shd w:val="clear" w:color="auto" w:fill="auto"/>
            <w:vAlign w:val="center"/>
          </w:tcPr>
          <w:p w14:paraId="42881756" w14:textId="1A191251"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1</w:t>
            </w:r>
            <w:r w:rsidRPr="00541C3F">
              <w:rPr>
                <w:rFonts w:ascii="Arial" w:eastAsia="Arial Unicode MS" w:hAnsi="Arial" w:cs="Arial"/>
                <w:sz w:val="18"/>
                <w:szCs w:val="18"/>
                <w:lang w:val="en-US"/>
              </w:rPr>
              <w:t>,</w:t>
            </w:r>
            <w:r w:rsidRPr="00541C3F">
              <w:rPr>
                <w:rFonts w:ascii="Arial" w:eastAsia="Arial Unicode MS" w:hAnsi="Arial" w:cs="Arial"/>
                <w:sz w:val="18"/>
                <w:szCs w:val="18"/>
              </w:rPr>
              <w:t>844</w:t>
            </w:r>
          </w:p>
        </w:tc>
        <w:tc>
          <w:tcPr>
            <w:tcW w:w="501" w:type="pct"/>
            <w:tcBorders>
              <w:bottom w:val="single" w:sz="4" w:space="0" w:color="auto"/>
            </w:tcBorders>
            <w:shd w:val="clear" w:color="auto" w:fill="auto"/>
            <w:vAlign w:val="center"/>
          </w:tcPr>
          <w:p w14:paraId="79F42963" w14:textId="123A00DA"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2,023</w:t>
            </w:r>
          </w:p>
        </w:tc>
        <w:tc>
          <w:tcPr>
            <w:tcW w:w="523" w:type="pct"/>
            <w:tcBorders>
              <w:bottom w:val="single" w:sz="4" w:space="0" w:color="auto"/>
            </w:tcBorders>
            <w:shd w:val="clear" w:color="auto" w:fill="auto"/>
            <w:vAlign w:val="center"/>
          </w:tcPr>
          <w:p w14:paraId="26E4B16E" w14:textId="56A44F3A"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86,920</w:t>
            </w:r>
          </w:p>
        </w:tc>
        <w:tc>
          <w:tcPr>
            <w:tcW w:w="501" w:type="pct"/>
            <w:tcBorders>
              <w:bottom w:val="single" w:sz="4" w:space="0" w:color="auto"/>
            </w:tcBorders>
            <w:shd w:val="clear" w:color="auto" w:fill="auto"/>
            <w:vAlign w:val="center"/>
          </w:tcPr>
          <w:p w14:paraId="2E77832E" w14:textId="6BCB1A31"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113</w:t>
            </w:r>
          </w:p>
        </w:tc>
        <w:tc>
          <w:tcPr>
            <w:tcW w:w="501" w:type="pct"/>
            <w:tcBorders>
              <w:bottom w:val="single" w:sz="4" w:space="0" w:color="auto"/>
            </w:tcBorders>
            <w:shd w:val="clear" w:color="auto" w:fill="auto"/>
            <w:vAlign w:val="bottom"/>
          </w:tcPr>
          <w:p w14:paraId="39F05AB9" w14:textId="6FBA6AA9"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18</w:t>
            </w:r>
          </w:p>
        </w:tc>
        <w:tc>
          <w:tcPr>
            <w:tcW w:w="501" w:type="pct"/>
            <w:tcBorders>
              <w:bottom w:val="single" w:sz="4" w:space="0" w:color="auto"/>
            </w:tcBorders>
            <w:shd w:val="clear" w:color="auto" w:fill="auto"/>
            <w:vAlign w:val="bottom"/>
          </w:tcPr>
          <w:p w14:paraId="54D52AF8" w14:textId="178B45B5"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5,776</w:t>
            </w:r>
          </w:p>
        </w:tc>
        <w:tc>
          <w:tcPr>
            <w:tcW w:w="506" w:type="pct"/>
            <w:tcBorders>
              <w:bottom w:val="single" w:sz="4" w:space="0" w:color="auto"/>
            </w:tcBorders>
            <w:shd w:val="clear" w:color="auto" w:fill="auto"/>
            <w:vAlign w:val="bottom"/>
          </w:tcPr>
          <w:p w14:paraId="10DE5C0A" w14:textId="2F81EB0F"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96,694</w:t>
            </w:r>
          </w:p>
        </w:tc>
      </w:tr>
      <w:tr w:rsidR="00DA1B43" w:rsidRPr="0032088C" w14:paraId="600FED90" w14:textId="77777777" w:rsidTr="00DA1B43">
        <w:tc>
          <w:tcPr>
            <w:tcW w:w="1466" w:type="pct"/>
            <w:shd w:val="clear" w:color="auto" w:fill="auto"/>
          </w:tcPr>
          <w:p w14:paraId="196FEE46" w14:textId="77777777" w:rsidR="00DA1B43" w:rsidRPr="0032088C" w:rsidRDefault="00DA1B43" w:rsidP="00DA1B43">
            <w:pPr>
              <w:ind w:left="-100"/>
              <w:rPr>
                <w:rFonts w:ascii="Arial" w:hAnsi="Arial" w:cs="Arial"/>
                <w:sz w:val="18"/>
                <w:szCs w:val="18"/>
              </w:rPr>
            </w:pPr>
          </w:p>
        </w:tc>
        <w:tc>
          <w:tcPr>
            <w:tcW w:w="501" w:type="pct"/>
            <w:tcBorders>
              <w:top w:val="single" w:sz="4" w:space="0" w:color="auto"/>
            </w:tcBorders>
            <w:shd w:val="clear" w:color="auto" w:fill="auto"/>
          </w:tcPr>
          <w:p w14:paraId="7614BD15" w14:textId="77777777" w:rsidR="00DA1B43" w:rsidRPr="0032088C" w:rsidRDefault="00DA1B43"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1" w:type="pct"/>
            <w:tcBorders>
              <w:top w:val="single" w:sz="4" w:space="0" w:color="auto"/>
            </w:tcBorders>
            <w:shd w:val="clear" w:color="auto" w:fill="auto"/>
          </w:tcPr>
          <w:p w14:paraId="14A6BDAD" w14:textId="77777777" w:rsidR="00DA1B43" w:rsidRPr="0032088C" w:rsidRDefault="00DA1B43"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23" w:type="pct"/>
            <w:tcBorders>
              <w:top w:val="single" w:sz="4" w:space="0" w:color="auto"/>
            </w:tcBorders>
            <w:shd w:val="clear" w:color="auto" w:fill="auto"/>
          </w:tcPr>
          <w:p w14:paraId="5BC750D1" w14:textId="77777777" w:rsidR="00DA1B43" w:rsidRPr="0032088C" w:rsidRDefault="00DA1B43"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1" w:type="pct"/>
            <w:tcBorders>
              <w:top w:val="single" w:sz="4" w:space="0" w:color="auto"/>
            </w:tcBorders>
            <w:shd w:val="clear" w:color="auto" w:fill="auto"/>
          </w:tcPr>
          <w:p w14:paraId="087439E5" w14:textId="77777777" w:rsidR="00DA1B43" w:rsidRPr="0032088C" w:rsidRDefault="00DA1B43"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1" w:type="pct"/>
            <w:tcBorders>
              <w:top w:val="single" w:sz="4" w:space="0" w:color="auto"/>
            </w:tcBorders>
            <w:shd w:val="clear" w:color="auto" w:fill="auto"/>
          </w:tcPr>
          <w:p w14:paraId="6DDDC31B" w14:textId="77777777" w:rsidR="00DA1B43" w:rsidRPr="0032088C" w:rsidRDefault="00DA1B43"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1" w:type="pct"/>
            <w:tcBorders>
              <w:top w:val="single" w:sz="4" w:space="0" w:color="auto"/>
            </w:tcBorders>
            <w:shd w:val="clear" w:color="auto" w:fill="auto"/>
          </w:tcPr>
          <w:p w14:paraId="6F92D67F" w14:textId="77777777" w:rsidR="00DA1B43" w:rsidRPr="0032088C" w:rsidRDefault="00DA1B43"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6" w:type="pct"/>
            <w:tcBorders>
              <w:top w:val="single" w:sz="4" w:space="0" w:color="auto"/>
            </w:tcBorders>
            <w:shd w:val="clear" w:color="auto" w:fill="auto"/>
          </w:tcPr>
          <w:p w14:paraId="6F3BB15B" w14:textId="77777777" w:rsidR="00DA1B43" w:rsidRPr="0032088C" w:rsidRDefault="00DA1B43"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A1B43" w:rsidRPr="0032088C" w14:paraId="0D6FE25B" w14:textId="77777777" w:rsidTr="00DA1B43">
        <w:tc>
          <w:tcPr>
            <w:tcW w:w="1466" w:type="pct"/>
            <w:shd w:val="clear" w:color="auto" w:fill="auto"/>
            <w:vAlign w:val="bottom"/>
          </w:tcPr>
          <w:p w14:paraId="5E1990BE" w14:textId="36535410" w:rsidR="00DA1B43" w:rsidRPr="0032088C" w:rsidRDefault="00DA1B43" w:rsidP="00DA1B43">
            <w:pPr>
              <w:ind w:left="-100"/>
              <w:rPr>
                <w:rFonts w:ascii="Arial" w:hAnsi="Arial" w:cs="Arial"/>
                <w:sz w:val="18"/>
                <w:szCs w:val="18"/>
                <w:lang w:val="en-US"/>
              </w:rPr>
            </w:pPr>
            <w:r w:rsidRPr="0032088C">
              <w:rPr>
                <w:rFonts w:ascii="Arial" w:hAnsi="Arial" w:cs="Arial"/>
                <w:b/>
                <w:bCs/>
                <w:sz w:val="18"/>
                <w:szCs w:val="18"/>
              </w:rPr>
              <w:t>For the year ended 31 December 2022</w:t>
            </w:r>
          </w:p>
        </w:tc>
        <w:tc>
          <w:tcPr>
            <w:tcW w:w="501" w:type="pct"/>
            <w:shd w:val="clear" w:color="auto" w:fill="auto"/>
            <w:vAlign w:val="bottom"/>
          </w:tcPr>
          <w:p w14:paraId="15D2A44A" w14:textId="77777777" w:rsidR="00DA1B43" w:rsidRPr="0032088C" w:rsidRDefault="00DA1B43" w:rsidP="00DA1B43">
            <w:pPr>
              <w:ind w:right="-72"/>
              <w:jc w:val="right"/>
              <w:rPr>
                <w:rFonts w:ascii="Arial" w:hAnsi="Arial" w:cs="Arial"/>
                <w:sz w:val="18"/>
                <w:szCs w:val="18"/>
              </w:rPr>
            </w:pPr>
          </w:p>
        </w:tc>
        <w:tc>
          <w:tcPr>
            <w:tcW w:w="501" w:type="pct"/>
            <w:shd w:val="clear" w:color="auto" w:fill="auto"/>
            <w:vAlign w:val="bottom"/>
          </w:tcPr>
          <w:p w14:paraId="4CF56780" w14:textId="77777777" w:rsidR="00DA1B43" w:rsidRPr="0032088C" w:rsidRDefault="00DA1B43" w:rsidP="00DA1B43">
            <w:pPr>
              <w:ind w:right="-72"/>
              <w:jc w:val="right"/>
              <w:rPr>
                <w:rFonts w:ascii="Arial" w:hAnsi="Arial" w:cs="Arial"/>
                <w:sz w:val="18"/>
                <w:szCs w:val="18"/>
              </w:rPr>
            </w:pPr>
          </w:p>
        </w:tc>
        <w:tc>
          <w:tcPr>
            <w:tcW w:w="523" w:type="pct"/>
            <w:shd w:val="clear" w:color="auto" w:fill="auto"/>
            <w:vAlign w:val="bottom"/>
          </w:tcPr>
          <w:p w14:paraId="7D907150" w14:textId="77777777" w:rsidR="00DA1B43" w:rsidRPr="0032088C" w:rsidRDefault="00DA1B43" w:rsidP="00DA1B43">
            <w:pPr>
              <w:ind w:right="-72"/>
              <w:jc w:val="right"/>
              <w:rPr>
                <w:rFonts w:ascii="Arial" w:hAnsi="Arial" w:cs="Arial"/>
                <w:sz w:val="18"/>
                <w:szCs w:val="18"/>
              </w:rPr>
            </w:pPr>
          </w:p>
        </w:tc>
        <w:tc>
          <w:tcPr>
            <w:tcW w:w="501" w:type="pct"/>
            <w:shd w:val="clear" w:color="auto" w:fill="auto"/>
            <w:vAlign w:val="bottom"/>
          </w:tcPr>
          <w:p w14:paraId="295805C5" w14:textId="77777777" w:rsidR="00DA1B43" w:rsidRPr="0032088C" w:rsidRDefault="00DA1B43" w:rsidP="00DA1B43">
            <w:pPr>
              <w:ind w:right="-72"/>
              <w:jc w:val="right"/>
              <w:rPr>
                <w:rFonts w:ascii="Arial" w:hAnsi="Arial" w:cs="Arial"/>
                <w:sz w:val="18"/>
                <w:szCs w:val="18"/>
              </w:rPr>
            </w:pPr>
          </w:p>
        </w:tc>
        <w:tc>
          <w:tcPr>
            <w:tcW w:w="501" w:type="pct"/>
            <w:shd w:val="clear" w:color="auto" w:fill="auto"/>
            <w:vAlign w:val="bottom"/>
          </w:tcPr>
          <w:p w14:paraId="30E22C36" w14:textId="77777777" w:rsidR="00DA1B43" w:rsidRPr="0032088C" w:rsidRDefault="00DA1B43" w:rsidP="00DA1B43">
            <w:pPr>
              <w:ind w:right="-72"/>
              <w:jc w:val="right"/>
              <w:rPr>
                <w:rFonts w:ascii="Arial" w:hAnsi="Arial" w:cs="Arial"/>
                <w:sz w:val="18"/>
                <w:szCs w:val="18"/>
              </w:rPr>
            </w:pPr>
          </w:p>
        </w:tc>
        <w:tc>
          <w:tcPr>
            <w:tcW w:w="501" w:type="pct"/>
            <w:shd w:val="clear" w:color="auto" w:fill="auto"/>
            <w:vAlign w:val="bottom"/>
          </w:tcPr>
          <w:p w14:paraId="6FC6DEB1" w14:textId="77777777" w:rsidR="00DA1B43" w:rsidRPr="0032088C" w:rsidRDefault="00DA1B43" w:rsidP="00DA1B43">
            <w:pPr>
              <w:ind w:right="-72"/>
              <w:jc w:val="right"/>
              <w:rPr>
                <w:rFonts w:ascii="Arial" w:hAnsi="Arial" w:cs="Arial"/>
                <w:sz w:val="18"/>
                <w:szCs w:val="18"/>
              </w:rPr>
            </w:pPr>
          </w:p>
        </w:tc>
        <w:tc>
          <w:tcPr>
            <w:tcW w:w="506" w:type="pct"/>
            <w:shd w:val="clear" w:color="auto" w:fill="auto"/>
            <w:vAlign w:val="bottom"/>
          </w:tcPr>
          <w:p w14:paraId="3B5A2CA7" w14:textId="77777777" w:rsidR="00DA1B43" w:rsidRPr="0032088C" w:rsidRDefault="00DA1B43" w:rsidP="00DA1B43">
            <w:pPr>
              <w:ind w:right="-72"/>
              <w:jc w:val="right"/>
              <w:rPr>
                <w:rFonts w:ascii="Arial" w:hAnsi="Arial" w:cs="Arial"/>
                <w:sz w:val="18"/>
                <w:szCs w:val="18"/>
              </w:rPr>
            </w:pPr>
          </w:p>
        </w:tc>
      </w:tr>
      <w:tr w:rsidR="00541C3F" w:rsidRPr="0032088C" w14:paraId="62B87D4F" w14:textId="77777777" w:rsidTr="00CC7223">
        <w:tc>
          <w:tcPr>
            <w:tcW w:w="1466" w:type="pct"/>
            <w:shd w:val="clear" w:color="auto" w:fill="auto"/>
            <w:vAlign w:val="bottom"/>
          </w:tcPr>
          <w:p w14:paraId="184B6ED0" w14:textId="34D7CEE4" w:rsidR="00541C3F" w:rsidRPr="0032088C" w:rsidRDefault="00541C3F" w:rsidP="00541C3F">
            <w:pPr>
              <w:ind w:left="-100"/>
              <w:rPr>
                <w:rFonts w:ascii="Arial" w:hAnsi="Arial" w:cs="Arial"/>
                <w:b/>
                <w:bCs/>
                <w:sz w:val="18"/>
                <w:szCs w:val="18"/>
              </w:rPr>
            </w:pPr>
            <w:r w:rsidRPr="0032088C">
              <w:rPr>
                <w:rFonts w:ascii="Arial" w:hAnsi="Arial" w:cs="Arial"/>
                <w:sz w:val="18"/>
                <w:szCs w:val="18"/>
              </w:rPr>
              <w:t xml:space="preserve">Opening net book value </w:t>
            </w:r>
          </w:p>
        </w:tc>
        <w:tc>
          <w:tcPr>
            <w:tcW w:w="501" w:type="pct"/>
            <w:shd w:val="clear" w:color="auto" w:fill="auto"/>
            <w:vAlign w:val="center"/>
          </w:tcPr>
          <w:p w14:paraId="20E6EC6B" w14:textId="06F387BD" w:rsidR="00541C3F" w:rsidRPr="00541C3F" w:rsidRDefault="00541C3F" w:rsidP="00541C3F">
            <w:pPr>
              <w:ind w:right="-72"/>
              <w:jc w:val="right"/>
              <w:rPr>
                <w:rFonts w:ascii="Arial" w:hAnsi="Arial" w:cs="Arial"/>
                <w:sz w:val="18"/>
                <w:szCs w:val="18"/>
              </w:rPr>
            </w:pPr>
            <w:r w:rsidRPr="00541C3F">
              <w:rPr>
                <w:rFonts w:ascii="Arial" w:eastAsia="Arial Unicode MS" w:hAnsi="Arial" w:cs="Arial"/>
                <w:sz w:val="18"/>
                <w:szCs w:val="18"/>
              </w:rPr>
              <w:t>1</w:t>
            </w:r>
            <w:r w:rsidRPr="00541C3F">
              <w:rPr>
                <w:rFonts w:ascii="Arial" w:eastAsia="Arial Unicode MS" w:hAnsi="Arial" w:cs="Arial"/>
                <w:sz w:val="18"/>
                <w:szCs w:val="18"/>
                <w:lang w:val="en-US"/>
              </w:rPr>
              <w:t>,</w:t>
            </w:r>
            <w:r w:rsidRPr="00541C3F">
              <w:rPr>
                <w:rFonts w:ascii="Arial" w:eastAsia="Arial Unicode MS" w:hAnsi="Arial" w:cs="Arial"/>
                <w:sz w:val="18"/>
                <w:szCs w:val="18"/>
              </w:rPr>
              <w:t>844</w:t>
            </w:r>
          </w:p>
        </w:tc>
        <w:tc>
          <w:tcPr>
            <w:tcW w:w="501" w:type="pct"/>
            <w:shd w:val="clear" w:color="auto" w:fill="auto"/>
            <w:vAlign w:val="center"/>
          </w:tcPr>
          <w:p w14:paraId="560889F4" w14:textId="062B0682" w:rsidR="00541C3F" w:rsidRPr="00541C3F" w:rsidRDefault="00541C3F" w:rsidP="00541C3F">
            <w:pPr>
              <w:ind w:right="-72"/>
              <w:jc w:val="right"/>
              <w:rPr>
                <w:rFonts w:ascii="Arial" w:hAnsi="Arial" w:cs="Arial"/>
                <w:sz w:val="18"/>
                <w:szCs w:val="18"/>
              </w:rPr>
            </w:pPr>
            <w:r w:rsidRPr="00541C3F">
              <w:rPr>
                <w:rFonts w:ascii="Arial" w:eastAsia="Arial Unicode MS" w:hAnsi="Arial" w:cs="Arial"/>
                <w:sz w:val="18"/>
                <w:szCs w:val="18"/>
              </w:rPr>
              <w:t>2,023</w:t>
            </w:r>
          </w:p>
        </w:tc>
        <w:tc>
          <w:tcPr>
            <w:tcW w:w="523" w:type="pct"/>
            <w:shd w:val="clear" w:color="auto" w:fill="auto"/>
            <w:vAlign w:val="center"/>
          </w:tcPr>
          <w:p w14:paraId="20A1419D" w14:textId="51B71900" w:rsidR="00541C3F" w:rsidRPr="00541C3F" w:rsidRDefault="00541C3F" w:rsidP="00541C3F">
            <w:pPr>
              <w:ind w:right="-72"/>
              <w:jc w:val="right"/>
              <w:rPr>
                <w:rFonts w:ascii="Arial" w:hAnsi="Arial" w:cs="Arial"/>
                <w:sz w:val="18"/>
                <w:szCs w:val="18"/>
              </w:rPr>
            </w:pPr>
            <w:r w:rsidRPr="00541C3F">
              <w:rPr>
                <w:rFonts w:ascii="Arial" w:eastAsia="Arial Unicode MS" w:hAnsi="Arial" w:cs="Arial"/>
                <w:sz w:val="18"/>
                <w:szCs w:val="18"/>
              </w:rPr>
              <w:t>86,920</w:t>
            </w:r>
          </w:p>
        </w:tc>
        <w:tc>
          <w:tcPr>
            <w:tcW w:w="501" w:type="pct"/>
            <w:shd w:val="clear" w:color="auto" w:fill="auto"/>
            <w:vAlign w:val="center"/>
          </w:tcPr>
          <w:p w14:paraId="655EF40E" w14:textId="57B7F813" w:rsidR="00541C3F" w:rsidRPr="00541C3F" w:rsidRDefault="00541C3F" w:rsidP="00541C3F">
            <w:pPr>
              <w:ind w:right="-72"/>
              <w:jc w:val="right"/>
              <w:rPr>
                <w:rFonts w:ascii="Arial" w:hAnsi="Arial" w:cs="Arial"/>
                <w:sz w:val="18"/>
                <w:szCs w:val="18"/>
              </w:rPr>
            </w:pPr>
            <w:r w:rsidRPr="00541C3F">
              <w:rPr>
                <w:rFonts w:ascii="Arial" w:eastAsia="Arial Unicode MS" w:hAnsi="Arial" w:cs="Arial"/>
                <w:sz w:val="18"/>
                <w:szCs w:val="18"/>
              </w:rPr>
              <w:t>113</w:t>
            </w:r>
          </w:p>
        </w:tc>
        <w:tc>
          <w:tcPr>
            <w:tcW w:w="501" w:type="pct"/>
            <w:shd w:val="clear" w:color="auto" w:fill="auto"/>
            <w:vAlign w:val="bottom"/>
          </w:tcPr>
          <w:p w14:paraId="06C5BCFE" w14:textId="7DE3EBEA" w:rsidR="00541C3F" w:rsidRPr="00541C3F" w:rsidRDefault="00541C3F" w:rsidP="00541C3F">
            <w:pPr>
              <w:ind w:right="-72"/>
              <w:jc w:val="right"/>
              <w:rPr>
                <w:rFonts w:ascii="Arial" w:hAnsi="Arial" w:cs="Arial"/>
                <w:sz w:val="18"/>
                <w:szCs w:val="18"/>
              </w:rPr>
            </w:pPr>
            <w:r w:rsidRPr="00541C3F">
              <w:rPr>
                <w:rFonts w:ascii="Arial" w:eastAsia="Arial Unicode MS" w:hAnsi="Arial" w:cs="Arial"/>
                <w:sz w:val="18"/>
                <w:szCs w:val="18"/>
              </w:rPr>
              <w:t>18</w:t>
            </w:r>
          </w:p>
        </w:tc>
        <w:tc>
          <w:tcPr>
            <w:tcW w:w="501" w:type="pct"/>
            <w:shd w:val="clear" w:color="auto" w:fill="auto"/>
            <w:vAlign w:val="bottom"/>
          </w:tcPr>
          <w:p w14:paraId="6AF01212" w14:textId="117D829B" w:rsidR="00541C3F" w:rsidRPr="00541C3F" w:rsidRDefault="00541C3F" w:rsidP="00541C3F">
            <w:pPr>
              <w:ind w:right="-72"/>
              <w:jc w:val="right"/>
              <w:rPr>
                <w:rFonts w:ascii="Arial" w:hAnsi="Arial" w:cs="Arial"/>
                <w:sz w:val="18"/>
                <w:szCs w:val="18"/>
              </w:rPr>
            </w:pPr>
            <w:r w:rsidRPr="00541C3F">
              <w:rPr>
                <w:rFonts w:ascii="Arial" w:eastAsia="Arial Unicode MS" w:hAnsi="Arial" w:cs="Arial"/>
                <w:sz w:val="18"/>
                <w:szCs w:val="18"/>
              </w:rPr>
              <w:t>5,776</w:t>
            </w:r>
          </w:p>
        </w:tc>
        <w:tc>
          <w:tcPr>
            <w:tcW w:w="506" w:type="pct"/>
            <w:shd w:val="clear" w:color="auto" w:fill="auto"/>
            <w:vAlign w:val="bottom"/>
          </w:tcPr>
          <w:p w14:paraId="16F2266A" w14:textId="306F2A3C" w:rsidR="00541C3F" w:rsidRPr="00541C3F" w:rsidRDefault="00541C3F" w:rsidP="00541C3F">
            <w:pPr>
              <w:ind w:right="-72"/>
              <w:jc w:val="right"/>
              <w:rPr>
                <w:rFonts w:ascii="Arial" w:hAnsi="Arial" w:cs="Arial"/>
                <w:sz w:val="18"/>
                <w:szCs w:val="18"/>
              </w:rPr>
            </w:pPr>
            <w:r w:rsidRPr="00541C3F">
              <w:rPr>
                <w:rFonts w:ascii="Arial" w:eastAsia="Arial Unicode MS" w:hAnsi="Arial" w:cs="Arial"/>
                <w:sz w:val="18"/>
                <w:szCs w:val="18"/>
              </w:rPr>
              <w:t>96,694</w:t>
            </w:r>
          </w:p>
        </w:tc>
      </w:tr>
      <w:tr w:rsidR="00DA1B43" w:rsidRPr="0032088C" w14:paraId="1A8CBF6A" w14:textId="77777777" w:rsidTr="00DA1B43">
        <w:tc>
          <w:tcPr>
            <w:tcW w:w="1466" w:type="pct"/>
            <w:shd w:val="clear" w:color="auto" w:fill="auto"/>
            <w:vAlign w:val="bottom"/>
          </w:tcPr>
          <w:p w14:paraId="5AAC2081" w14:textId="78D53E3B" w:rsidR="00DA1B43" w:rsidRPr="0032088C" w:rsidRDefault="00DA1B43" w:rsidP="00DA1B43">
            <w:pPr>
              <w:ind w:left="-100"/>
              <w:rPr>
                <w:rFonts w:ascii="Arial" w:hAnsi="Arial" w:cs="Arial"/>
                <w:b/>
                <w:bCs/>
                <w:sz w:val="18"/>
                <w:szCs w:val="18"/>
              </w:rPr>
            </w:pPr>
            <w:r w:rsidRPr="0032088C">
              <w:rPr>
                <w:rFonts w:ascii="Arial" w:hAnsi="Arial" w:cs="Arial"/>
                <w:sz w:val="18"/>
                <w:szCs w:val="18"/>
              </w:rPr>
              <w:t>Additions</w:t>
            </w:r>
          </w:p>
        </w:tc>
        <w:tc>
          <w:tcPr>
            <w:tcW w:w="501" w:type="pct"/>
            <w:shd w:val="clear" w:color="auto" w:fill="auto"/>
            <w:vAlign w:val="center"/>
          </w:tcPr>
          <w:p w14:paraId="1867E8C8" w14:textId="2B91AFED" w:rsidR="00DA1B43" w:rsidRPr="0032088C" w:rsidRDefault="00DA1B43" w:rsidP="00DA1B43">
            <w:pPr>
              <w:ind w:right="-72"/>
              <w:jc w:val="right"/>
              <w:rPr>
                <w:rFonts w:ascii="Arial" w:hAnsi="Arial" w:cs="Arial"/>
                <w:sz w:val="18"/>
                <w:szCs w:val="18"/>
              </w:rPr>
            </w:pPr>
            <w:r w:rsidRPr="0032088C">
              <w:rPr>
                <w:rFonts w:ascii="Arial" w:eastAsia="Arial Unicode MS" w:hAnsi="Arial" w:cs="Arial"/>
                <w:sz w:val="18"/>
                <w:szCs w:val="18"/>
              </w:rPr>
              <w:t>-</w:t>
            </w:r>
          </w:p>
        </w:tc>
        <w:tc>
          <w:tcPr>
            <w:tcW w:w="501" w:type="pct"/>
            <w:shd w:val="clear" w:color="auto" w:fill="auto"/>
            <w:vAlign w:val="center"/>
          </w:tcPr>
          <w:p w14:paraId="6559F40E" w14:textId="7912B350" w:rsidR="00DA1B43" w:rsidRPr="0032088C" w:rsidRDefault="00DA1B43" w:rsidP="00DA1B43">
            <w:pPr>
              <w:ind w:right="-72"/>
              <w:jc w:val="right"/>
              <w:rPr>
                <w:rFonts w:ascii="Arial" w:hAnsi="Arial" w:cs="Arial"/>
                <w:sz w:val="18"/>
                <w:szCs w:val="18"/>
              </w:rPr>
            </w:pPr>
            <w:r w:rsidRPr="0032088C">
              <w:rPr>
                <w:rFonts w:ascii="Arial" w:eastAsia="Arial Unicode MS" w:hAnsi="Arial" w:cs="Arial"/>
                <w:sz w:val="18"/>
                <w:szCs w:val="18"/>
              </w:rPr>
              <w:t>10</w:t>
            </w:r>
          </w:p>
        </w:tc>
        <w:tc>
          <w:tcPr>
            <w:tcW w:w="523" w:type="pct"/>
            <w:shd w:val="clear" w:color="auto" w:fill="auto"/>
            <w:vAlign w:val="bottom"/>
          </w:tcPr>
          <w:p w14:paraId="46F4AE27" w14:textId="10EDD4B7" w:rsidR="00DA1B43" w:rsidRPr="0032088C" w:rsidRDefault="00DA1B43" w:rsidP="00DA1B43">
            <w:pPr>
              <w:ind w:right="-72"/>
              <w:jc w:val="right"/>
              <w:rPr>
                <w:rFonts w:ascii="Arial" w:hAnsi="Arial" w:cs="Arial"/>
                <w:sz w:val="18"/>
                <w:szCs w:val="18"/>
              </w:rPr>
            </w:pPr>
            <w:r w:rsidRPr="0032088C">
              <w:rPr>
                <w:rFonts w:ascii="Arial" w:eastAsia="Arial Unicode MS" w:hAnsi="Arial" w:cs="Arial"/>
                <w:sz w:val="18"/>
                <w:szCs w:val="18"/>
              </w:rPr>
              <w:t>365</w:t>
            </w:r>
          </w:p>
        </w:tc>
        <w:tc>
          <w:tcPr>
            <w:tcW w:w="501" w:type="pct"/>
            <w:shd w:val="clear" w:color="auto" w:fill="auto"/>
            <w:vAlign w:val="bottom"/>
          </w:tcPr>
          <w:p w14:paraId="33C9EBAE" w14:textId="7B618B5E" w:rsidR="00DA1B43" w:rsidRPr="0032088C" w:rsidRDefault="00DA1B43" w:rsidP="00DA1B43">
            <w:pPr>
              <w:ind w:right="-72"/>
              <w:jc w:val="right"/>
              <w:rPr>
                <w:rFonts w:ascii="Arial" w:hAnsi="Arial" w:cs="Arial"/>
                <w:sz w:val="18"/>
                <w:szCs w:val="18"/>
              </w:rPr>
            </w:pPr>
            <w:r w:rsidRPr="0032088C">
              <w:rPr>
                <w:rFonts w:ascii="Arial" w:eastAsia="Arial Unicode MS" w:hAnsi="Arial" w:cs="Arial"/>
                <w:sz w:val="18"/>
                <w:szCs w:val="18"/>
              </w:rPr>
              <w:t>33</w:t>
            </w:r>
          </w:p>
        </w:tc>
        <w:tc>
          <w:tcPr>
            <w:tcW w:w="501" w:type="pct"/>
            <w:shd w:val="clear" w:color="auto" w:fill="auto"/>
            <w:vAlign w:val="bottom"/>
          </w:tcPr>
          <w:p w14:paraId="6463400F" w14:textId="121F875F" w:rsidR="00DA1B43" w:rsidRPr="0032088C" w:rsidRDefault="00DA1B43" w:rsidP="00DA1B43">
            <w:pPr>
              <w:ind w:right="-72"/>
              <w:jc w:val="right"/>
              <w:rPr>
                <w:rFonts w:ascii="Arial" w:hAnsi="Arial" w:cs="Arial"/>
                <w:sz w:val="18"/>
                <w:szCs w:val="18"/>
              </w:rPr>
            </w:pPr>
            <w:r w:rsidRPr="0032088C">
              <w:rPr>
                <w:rFonts w:ascii="Arial" w:eastAsia="Arial Unicode MS" w:hAnsi="Arial" w:cs="Arial"/>
                <w:sz w:val="18"/>
                <w:szCs w:val="18"/>
              </w:rPr>
              <w:t>3</w:t>
            </w:r>
          </w:p>
        </w:tc>
        <w:tc>
          <w:tcPr>
            <w:tcW w:w="501" w:type="pct"/>
            <w:shd w:val="clear" w:color="auto" w:fill="auto"/>
            <w:vAlign w:val="bottom"/>
          </w:tcPr>
          <w:p w14:paraId="4E9D7516" w14:textId="313D06EA" w:rsidR="00DA1B43" w:rsidRPr="0032088C" w:rsidRDefault="00DA1B43" w:rsidP="00DA1B43">
            <w:pPr>
              <w:ind w:right="-72"/>
              <w:jc w:val="right"/>
              <w:rPr>
                <w:rFonts w:ascii="Arial" w:hAnsi="Arial" w:cs="Arial"/>
                <w:sz w:val="18"/>
                <w:szCs w:val="18"/>
              </w:rPr>
            </w:pPr>
            <w:r w:rsidRPr="0032088C">
              <w:rPr>
                <w:rFonts w:ascii="Arial" w:eastAsia="Arial Unicode MS" w:hAnsi="Arial" w:cs="Arial"/>
                <w:sz w:val="18"/>
                <w:szCs w:val="18"/>
              </w:rPr>
              <w:t>4,832</w:t>
            </w:r>
          </w:p>
        </w:tc>
        <w:tc>
          <w:tcPr>
            <w:tcW w:w="506" w:type="pct"/>
            <w:shd w:val="clear" w:color="auto" w:fill="auto"/>
            <w:vAlign w:val="bottom"/>
          </w:tcPr>
          <w:p w14:paraId="09A1AD94" w14:textId="47E8772B" w:rsidR="00DA1B43" w:rsidRPr="0032088C" w:rsidRDefault="00DA1B43" w:rsidP="00DA1B43">
            <w:pPr>
              <w:ind w:right="-72"/>
              <w:jc w:val="right"/>
              <w:rPr>
                <w:rFonts w:ascii="Arial" w:hAnsi="Arial" w:cs="Arial"/>
                <w:sz w:val="18"/>
                <w:szCs w:val="18"/>
              </w:rPr>
            </w:pPr>
            <w:r w:rsidRPr="0032088C">
              <w:rPr>
                <w:rFonts w:ascii="Arial" w:eastAsia="Arial Unicode MS" w:hAnsi="Arial" w:cs="Arial"/>
                <w:sz w:val="18"/>
                <w:szCs w:val="18"/>
              </w:rPr>
              <w:t>5,243</w:t>
            </w:r>
          </w:p>
        </w:tc>
      </w:tr>
      <w:tr w:rsidR="00DA1B43" w:rsidRPr="0032088C" w14:paraId="233874A9" w14:textId="77777777" w:rsidTr="00DA1B43">
        <w:tc>
          <w:tcPr>
            <w:tcW w:w="1466" w:type="pct"/>
            <w:shd w:val="clear" w:color="auto" w:fill="auto"/>
            <w:vAlign w:val="bottom"/>
          </w:tcPr>
          <w:p w14:paraId="24980546" w14:textId="3C9191A9" w:rsidR="00DA1B43" w:rsidRPr="0032088C" w:rsidRDefault="00DA1B43" w:rsidP="00DA1B43">
            <w:pPr>
              <w:ind w:left="-100"/>
              <w:rPr>
                <w:rFonts w:ascii="Arial" w:hAnsi="Arial" w:cs="Arial"/>
                <w:b/>
                <w:bCs/>
                <w:sz w:val="18"/>
                <w:szCs w:val="18"/>
              </w:rPr>
            </w:pPr>
            <w:r w:rsidRPr="0032088C">
              <w:rPr>
                <w:rFonts w:ascii="Arial" w:hAnsi="Arial" w:cs="Arial"/>
                <w:sz w:val="18"/>
                <w:szCs w:val="18"/>
              </w:rPr>
              <w:t>Disposals and write-off, net</w:t>
            </w:r>
          </w:p>
        </w:tc>
        <w:tc>
          <w:tcPr>
            <w:tcW w:w="501" w:type="pct"/>
            <w:shd w:val="clear" w:color="auto" w:fill="auto"/>
            <w:vAlign w:val="center"/>
          </w:tcPr>
          <w:p w14:paraId="770F1802" w14:textId="2DB44241" w:rsidR="00DA1B43" w:rsidRPr="0032088C" w:rsidRDefault="00DA1B43" w:rsidP="00DA1B43">
            <w:pPr>
              <w:ind w:right="-72"/>
              <w:jc w:val="right"/>
              <w:rPr>
                <w:rFonts w:ascii="Arial" w:hAnsi="Arial" w:cs="Arial"/>
                <w:sz w:val="18"/>
                <w:szCs w:val="18"/>
              </w:rPr>
            </w:pPr>
            <w:r w:rsidRPr="0032088C">
              <w:rPr>
                <w:rFonts w:ascii="Arial" w:eastAsia="Arial Unicode MS" w:hAnsi="Arial" w:cs="Arial"/>
                <w:sz w:val="18"/>
                <w:szCs w:val="18"/>
              </w:rPr>
              <w:t>-</w:t>
            </w:r>
          </w:p>
        </w:tc>
        <w:tc>
          <w:tcPr>
            <w:tcW w:w="501" w:type="pct"/>
            <w:shd w:val="clear" w:color="auto" w:fill="auto"/>
            <w:vAlign w:val="center"/>
          </w:tcPr>
          <w:p w14:paraId="1918ECCE" w14:textId="00BFCF2C" w:rsidR="00DA1B43" w:rsidRPr="0032088C" w:rsidRDefault="00DA1B43" w:rsidP="00DA1B43">
            <w:pPr>
              <w:ind w:right="-72"/>
              <w:jc w:val="right"/>
              <w:rPr>
                <w:rFonts w:ascii="Arial" w:hAnsi="Arial" w:cs="Arial"/>
                <w:sz w:val="18"/>
                <w:szCs w:val="18"/>
              </w:rPr>
            </w:pPr>
            <w:r w:rsidRPr="0032088C">
              <w:rPr>
                <w:rFonts w:ascii="Arial" w:eastAsia="Arial Unicode MS" w:hAnsi="Arial" w:cs="Arial"/>
                <w:sz w:val="18"/>
                <w:szCs w:val="18"/>
              </w:rPr>
              <w:t>(2)</w:t>
            </w:r>
          </w:p>
        </w:tc>
        <w:tc>
          <w:tcPr>
            <w:tcW w:w="523" w:type="pct"/>
            <w:shd w:val="clear" w:color="auto" w:fill="auto"/>
            <w:vAlign w:val="bottom"/>
          </w:tcPr>
          <w:p w14:paraId="6C4159D9" w14:textId="7130CC3A" w:rsidR="00DA1B43" w:rsidRPr="0032088C" w:rsidRDefault="00DA1B43" w:rsidP="00DA1B43">
            <w:pPr>
              <w:ind w:right="-72"/>
              <w:jc w:val="right"/>
              <w:rPr>
                <w:rFonts w:ascii="Arial" w:hAnsi="Arial" w:cs="Arial"/>
                <w:sz w:val="18"/>
                <w:szCs w:val="18"/>
              </w:rPr>
            </w:pPr>
            <w:r w:rsidRPr="0032088C">
              <w:rPr>
                <w:rFonts w:ascii="Arial" w:eastAsia="Arial Unicode MS" w:hAnsi="Arial" w:cs="Arial"/>
                <w:sz w:val="18"/>
                <w:szCs w:val="18"/>
              </w:rPr>
              <w:t>-</w:t>
            </w:r>
          </w:p>
        </w:tc>
        <w:tc>
          <w:tcPr>
            <w:tcW w:w="501" w:type="pct"/>
            <w:shd w:val="clear" w:color="auto" w:fill="auto"/>
            <w:vAlign w:val="bottom"/>
          </w:tcPr>
          <w:p w14:paraId="2220D0D2" w14:textId="443EE759" w:rsidR="00DA1B43" w:rsidRPr="0032088C" w:rsidRDefault="00DA1B43" w:rsidP="00DA1B43">
            <w:pPr>
              <w:ind w:right="-72"/>
              <w:jc w:val="right"/>
              <w:rPr>
                <w:rFonts w:ascii="Arial" w:hAnsi="Arial" w:cs="Arial"/>
                <w:sz w:val="18"/>
                <w:szCs w:val="18"/>
              </w:rPr>
            </w:pPr>
            <w:r w:rsidRPr="0032088C">
              <w:rPr>
                <w:rFonts w:ascii="Arial" w:eastAsia="Arial Unicode MS" w:hAnsi="Arial" w:cs="Arial"/>
                <w:sz w:val="18"/>
                <w:szCs w:val="18"/>
              </w:rPr>
              <w:t>-</w:t>
            </w:r>
          </w:p>
        </w:tc>
        <w:tc>
          <w:tcPr>
            <w:tcW w:w="501" w:type="pct"/>
            <w:shd w:val="clear" w:color="auto" w:fill="auto"/>
            <w:vAlign w:val="bottom"/>
          </w:tcPr>
          <w:p w14:paraId="5FF7CCD9" w14:textId="335AD30A" w:rsidR="00DA1B43" w:rsidRPr="0032088C" w:rsidRDefault="00DA1B43" w:rsidP="00DA1B43">
            <w:pPr>
              <w:ind w:right="-72"/>
              <w:jc w:val="right"/>
              <w:rPr>
                <w:rFonts w:ascii="Arial" w:hAnsi="Arial" w:cs="Arial"/>
                <w:sz w:val="18"/>
                <w:szCs w:val="18"/>
              </w:rPr>
            </w:pPr>
            <w:r w:rsidRPr="0032088C">
              <w:rPr>
                <w:rFonts w:ascii="Arial" w:eastAsia="Arial Unicode MS" w:hAnsi="Arial" w:cs="Arial"/>
                <w:sz w:val="18"/>
                <w:szCs w:val="18"/>
              </w:rPr>
              <w:t>-</w:t>
            </w:r>
          </w:p>
        </w:tc>
        <w:tc>
          <w:tcPr>
            <w:tcW w:w="501" w:type="pct"/>
            <w:shd w:val="clear" w:color="auto" w:fill="auto"/>
            <w:vAlign w:val="bottom"/>
          </w:tcPr>
          <w:p w14:paraId="407A8264" w14:textId="5D123A18" w:rsidR="00DA1B43" w:rsidRPr="0032088C" w:rsidRDefault="00DA1B43" w:rsidP="00DA1B43">
            <w:pPr>
              <w:ind w:right="-72"/>
              <w:jc w:val="right"/>
              <w:rPr>
                <w:rFonts w:ascii="Arial" w:hAnsi="Arial" w:cs="Arial"/>
                <w:sz w:val="18"/>
                <w:szCs w:val="18"/>
              </w:rPr>
            </w:pPr>
            <w:r w:rsidRPr="0032088C">
              <w:rPr>
                <w:rFonts w:ascii="Arial" w:eastAsia="Arial Unicode MS" w:hAnsi="Arial" w:cs="Arial"/>
                <w:sz w:val="18"/>
                <w:szCs w:val="18"/>
              </w:rPr>
              <w:t>-</w:t>
            </w:r>
          </w:p>
        </w:tc>
        <w:tc>
          <w:tcPr>
            <w:tcW w:w="506" w:type="pct"/>
            <w:shd w:val="clear" w:color="auto" w:fill="auto"/>
            <w:vAlign w:val="bottom"/>
          </w:tcPr>
          <w:p w14:paraId="36E8FCD6" w14:textId="313A1BD4" w:rsidR="00DA1B43" w:rsidRPr="0032088C" w:rsidRDefault="00DA1B43" w:rsidP="00DA1B43">
            <w:pPr>
              <w:ind w:right="-72"/>
              <w:jc w:val="right"/>
              <w:rPr>
                <w:rFonts w:ascii="Arial" w:hAnsi="Arial" w:cs="Arial"/>
                <w:sz w:val="18"/>
                <w:szCs w:val="18"/>
              </w:rPr>
            </w:pPr>
            <w:r w:rsidRPr="0032088C">
              <w:rPr>
                <w:rFonts w:ascii="Arial" w:eastAsia="Arial Unicode MS" w:hAnsi="Arial" w:cs="Arial"/>
                <w:sz w:val="18"/>
                <w:szCs w:val="18"/>
              </w:rPr>
              <w:t>(2)</w:t>
            </w:r>
          </w:p>
        </w:tc>
      </w:tr>
      <w:tr w:rsidR="00DA1B43" w:rsidRPr="0032088C" w14:paraId="643E502B" w14:textId="77777777" w:rsidTr="00DA1B43">
        <w:tc>
          <w:tcPr>
            <w:tcW w:w="1466" w:type="pct"/>
            <w:shd w:val="clear" w:color="auto" w:fill="auto"/>
            <w:vAlign w:val="bottom"/>
          </w:tcPr>
          <w:p w14:paraId="47E045D8" w14:textId="562B364A" w:rsidR="00DA1B43" w:rsidRPr="0032088C" w:rsidRDefault="00DA1B43" w:rsidP="00DA1B43">
            <w:pPr>
              <w:ind w:left="-100"/>
              <w:rPr>
                <w:rFonts w:ascii="Arial" w:hAnsi="Arial" w:cs="Arial"/>
                <w:b/>
                <w:bCs/>
                <w:sz w:val="18"/>
                <w:szCs w:val="18"/>
              </w:rPr>
            </w:pPr>
            <w:r w:rsidRPr="0032088C">
              <w:rPr>
                <w:rFonts w:ascii="Arial" w:hAnsi="Arial" w:cs="Arial"/>
                <w:sz w:val="18"/>
                <w:szCs w:val="18"/>
              </w:rPr>
              <w:t>Transfer in (out)</w:t>
            </w:r>
          </w:p>
        </w:tc>
        <w:tc>
          <w:tcPr>
            <w:tcW w:w="501" w:type="pct"/>
            <w:shd w:val="clear" w:color="auto" w:fill="auto"/>
            <w:vAlign w:val="center"/>
          </w:tcPr>
          <w:p w14:paraId="01E45021" w14:textId="46ED2FB4" w:rsidR="00DA1B43" w:rsidRPr="0032088C" w:rsidRDefault="00DA1B43" w:rsidP="00DA1B43">
            <w:pPr>
              <w:ind w:right="-72"/>
              <w:jc w:val="right"/>
              <w:rPr>
                <w:rFonts w:ascii="Arial" w:hAnsi="Arial" w:cs="Arial"/>
                <w:sz w:val="18"/>
                <w:szCs w:val="18"/>
              </w:rPr>
            </w:pPr>
            <w:r w:rsidRPr="0032088C">
              <w:rPr>
                <w:rFonts w:ascii="Arial" w:eastAsia="Arial Unicode MS" w:hAnsi="Arial" w:cs="Arial"/>
                <w:sz w:val="18"/>
                <w:szCs w:val="18"/>
              </w:rPr>
              <w:t>-</w:t>
            </w:r>
          </w:p>
        </w:tc>
        <w:tc>
          <w:tcPr>
            <w:tcW w:w="501" w:type="pct"/>
            <w:shd w:val="clear" w:color="auto" w:fill="auto"/>
            <w:vAlign w:val="center"/>
          </w:tcPr>
          <w:p w14:paraId="2EE2C19B" w14:textId="3D50C82D" w:rsidR="00DA1B43" w:rsidRPr="0032088C" w:rsidRDefault="00DA1B43" w:rsidP="00DA1B43">
            <w:pPr>
              <w:ind w:right="-72"/>
              <w:jc w:val="right"/>
              <w:rPr>
                <w:rFonts w:ascii="Arial" w:hAnsi="Arial" w:cs="Arial"/>
                <w:sz w:val="18"/>
                <w:szCs w:val="18"/>
              </w:rPr>
            </w:pPr>
            <w:r w:rsidRPr="0032088C">
              <w:rPr>
                <w:rFonts w:ascii="Arial" w:eastAsia="Arial Unicode MS" w:hAnsi="Arial" w:cs="Arial"/>
                <w:sz w:val="18"/>
                <w:szCs w:val="18"/>
              </w:rPr>
              <w:t>165</w:t>
            </w:r>
          </w:p>
        </w:tc>
        <w:tc>
          <w:tcPr>
            <w:tcW w:w="523" w:type="pct"/>
            <w:shd w:val="clear" w:color="auto" w:fill="auto"/>
            <w:vAlign w:val="bottom"/>
          </w:tcPr>
          <w:p w14:paraId="4C2A12F4" w14:textId="5ACE77FC" w:rsidR="00DA1B43" w:rsidRPr="0032088C" w:rsidRDefault="00DA1B43" w:rsidP="00DA1B43">
            <w:pPr>
              <w:ind w:right="-72"/>
              <w:jc w:val="right"/>
              <w:rPr>
                <w:rFonts w:ascii="Arial" w:hAnsi="Arial" w:cs="Arial"/>
                <w:sz w:val="18"/>
                <w:szCs w:val="18"/>
              </w:rPr>
            </w:pPr>
            <w:r w:rsidRPr="0032088C">
              <w:rPr>
                <w:rFonts w:ascii="Arial" w:eastAsia="Arial Unicode MS" w:hAnsi="Arial" w:cs="Arial"/>
                <w:sz w:val="18"/>
                <w:szCs w:val="18"/>
              </w:rPr>
              <w:t>4,532</w:t>
            </w:r>
          </w:p>
        </w:tc>
        <w:tc>
          <w:tcPr>
            <w:tcW w:w="501" w:type="pct"/>
            <w:shd w:val="clear" w:color="auto" w:fill="auto"/>
            <w:vAlign w:val="bottom"/>
          </w:tcPr>
          <w:p w14:paraId="0525FB9A" w14:textId="0712EDFB" w:rsidR="00DA1B43" w:rsidRPr="0032088C" w:rsidRDefault="00DA1B43" w:rsidP="00DA1B43">
            <w:pPr>
              <w:ind w:right="-72"/>
              <w:jc w:val="right"/>
              <w:rPr>
                <w:rFonts w:ascii="Arial" w:hAnsi="Arial" w:cs="Arial"/>
                <w:sz w:val="18"/>
                <w:szCs w:val="18"/>
              </w:rPr>
            </w:pPr>
            <w:r w:rsidRPr="0032088C">
              <w:rPr>
                <w:rFonts w:ascii="Arial" w:eastAsia="Arial Unicode MS" w:hAnsi="Arial" w:cs="Arial"/>
                <w:sz w:val="18"/>
                <w:szCs w:val="18"/>
              </w:rPr>
              <w:t>33</w:t>
            </w:r>
          </w:p>
        </w:tc>
        <w:tc>
          <w:tcPr>
            <w:tcW w:w="501" w:type="pct"/>
            <w:shd w:val="clear" w:color="auto" w:fill="auto"/>
            <w:vAlign w:val="bottom"/>
          </w:tcPr>
          <w:p w14:paraId="1D31F812" w14:textId="4CA11B65" w:rsidR="00DA1B43" w:rsidRPr="0032088C" w:rsidRDefault="00DA1B43" w:rsidP="00DA1B43">
            <w:pPr>
              <w:ind w:right="-72"/>
              <w:jc w:val="right"/>
              <w:rPr>
                <w:rFonts w:ascii="Arial" w:hAnsi="Arial" w:cs="Arial"/>
                <w:sz w:val="18"/>
                <w:szCs w:val="18"/>
              </w:rPr>
            </w:pPr>
            <w:r w:rsidRPr="0032088C">
              <w:rPr>
                <w:rFonts w:ascii="Arial" w:eastAsia="Arial Unicode MS" w:hAnsi="Arial" w:cs="Arial"/>
                <w:sz w:val="18"/>
                <w:szCs w:val="18"/>
              </w:rPr>
              <w:t>3</w:t>
            </w:r>
          </w:p>
        </w:tc>
        <w:tc>
          <w:tcPr>
            <w:tcW w:w="501" w:type="pct"/>
            <w:shd w:val="clear" w:color="auto" w:fill="auto"/>
            <w:vAlign w:val="bottom"/>
          </w:tcPr>
          <w:p w14:paraId="21069C10" w14:textId="5E5458BB" w:rsidR="00DA1B43" w:rsidRPr="0032088C" w:rsidRDefault="00DA1B43" w:rsidP="00DA1B43">
            <w:pPr>
              <w:ind w:right="-72"/>
              <w:jc w:val="right"/>
              <w:rPr>
                <w:rFonts w:ascii="Arial" w:hAnsi="Arial" w:cs="Arial"/>
                <w:sz w:val="18"/>
                <w:szCs w:val="18"/>
              </w:rPr>
            </w:pPr>
            <w:r w:rsidRPr="0032088C">
              <w:rPr>
                <w:rFonts w:ascii="Arial" w:eastAsia="Arial Unicode MS" w:hAnsi="Arial" w:cs="Arial"/>
                <w:sz w:val="18"/>
                <w:szCs w:val="18"/>
              </w:rPr>
              <w:t>(4,744)</w:t>
            </w:r>
          </w:p>
        </w:tc>
        <w:tc>
          <w:tcPr>
            <w:tcW w:w="506" w:type="pct"/>
            <w:shd w:val="clear" w:color="auto" w:fill="auto"/>
            <w:vAlign w:val="bottom"/>
          </w:tcPr>
          <w:p w14:paraId="159DDD45" w14:textId="06ECDD01" w:rsidR="00DA1B43" w:rsidRPr="0032088C" w:rsidRDefault="00DA1B43" w:rsidP="00DA1B43">
            <w:pPr>
              <w:ind w:right="-72"/>
              <w:jc w:val="right"/>
              <w:rPr>
                <w:rFonts w:ascii="Arial" w:hAnsi="Arial" w:cs="Arial"/>
                <w:sz w:val="18"/>
                <w:szCs w:val="18"/>
              </w:rPr>
            </w:pPr>
            <w:r w:rsidRPr="0032088C">
              <w:rPr>
                <w:rFonts w:ascii="Arial" w:eastAsia="Arial Unicode MS" w:hAnsi="Arial" w:cs="Arial"/>
                <w:sz w:val="18"/>
                <w:szCs w:val="18"/>
              </w:rPr>
              <w:t>(11)</w:t>
            </w:r>
          </w:p>
        </w:tc>
      </w:tr>
      <w:tr w:rsidR="00DA1B43" w:rsidRPr="0032088C" w14:paraId="06BDB628" w14:textId="77777777" w:rsidTr="00C45CBB">
        <w:tc>
          <w:tcPr>
            <w:tcW w:w="1466" w:type="pct"/>
            <w:shd w:val="clear" w:color="auto" w:fill="auto"/>
            <w:vAlign w:val="bottom"/>
          </w:tcPr>
          <w:p w14:paraId="459672FD" w14:textId="56EE1266" w:rsidR="00DA1B43" w:rsidRPr="0032088C" w:rsidRDefault="00DA1B43" w:rsidP="00DA1B43">
            <w:pPr>
              <w:ind w:left="-100" w:right="-109"/>
              <w:rPr>
                <w:rFonts w:ascii="Arial" w:hAnsi="Arial" w:cs="Arial"/>
                <w:sz w:val="18"/>
                <w:szCs w:val="18"/>
              </w:rPr>
            </w:pPr>
            <w:r w:rsidRPr="0032088C">
              <w:rPr>
                <w:rFonts w:ascii="Arial" w:hAnsi="Arial" w:cs="Arial"/>
                <w:spacing w:val="-6"/>
                <w:sz w:val="18"/>
                <w:szCs w:val="18"/>
              </w:rPr>
              <w:t>Disposal of business unit, net</w:t>
            </w:r>
          </w:p>
        </w:tc>
        <w:tc>
          <w:tcPr>
            <w:tcW w:w="501" w:type="pct"/>
            <w:shd w:val="clear" w:color="auto" w:fill="auto"/>
            <w:vAlign w:val="bottom"/>
          </w:tcPr>
          <w:p w14:paraId="37C626EE" w14:textId="071F7B94"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01" w:type="pct"/>
            <w:shd w:val="clear" w:color="auto" w:fill="auto"/>
            <w:vAlign w:val="center"/>
          </w:tcPr>
          <w:p w14:paraId="47D05C31" w14:textId="3D443C7E"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(301)</w:t>
            </w:r>
          </w:p>
        </w:tc>
        <w:tc>
          <w:tcPr>
            <w:tcW w:w="523" w:type="pct"/>
            <w:shd w:val="clear" w:color="auto" w:fill="auto"/>
            <w:vAlign w:val="bottom"/>
          </w:tcPr>
          <w:p w14:paraId="1F6D9493" w14:textId="678F0343"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(88)</w:t>
            </w:r>
          </w:p>
        </w:tc>
        <w:tc>
          <w:tcPr>
            <w:tcW w:w="501" w:type="pct"/>
            <w:shd w:val="clear" w:color="auto" w:fill="auto"/>
            <w:vAlign w:val="bottom"/>
          </w:tcPr>
          <w:p w14:paraId="49E99DE6" w14:textId="7AE7D7EE"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(11)</w:t>
            </w:r>
          </w:p>
        </w:tc>
        <w:tc>
          <w:tcPr>
            <w:tcW w:w="501" w:type="pct"/>
            <w:shd w:val="clear" w:color="auto" w:fill="auto"/>
            <w:vAlign w:val="bottom"/>
          </w:tcPr>
          <w:p w14:paraId="225B59DF" w14:textId="46CA6867"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01" w:type="pct"/>
            <w:shd w:val="clear" w:color="auto" w:fill="auto"/>
            <w:vAlign w:val="bottom"/>
          </w:tcPr>
          <w:p w14:paraId="25938745" w14:textId="43347F28"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(1,081)</w:t>
            </w:r>
          </w:p>
        </w:tc>
        <w:tc>
          <w:tcPr>
            <w:tcW w:w="506" w:type="pct"/>
            <w:shd w:val="clear" w:color="auto" w:fill="auto"/>
            <w:vAlign w:val="bottom"/>
          </w:tcPr>
          <w:p w14:paraId="27B931F1" w14:textId="047F975E"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(1,481)</w:t>
            </w:r>
          </w:p>
        </w:tc>
      </w:tr>
      <w:tr w:rsidR="00DA1B43" w:rsidRPr="0032088C" w14:paraId="078CD741" w14:textId="77777777" w:rsidTr="00C45CBB">
        <w:tc>
          <w:tcPr>
            <w:tcW w:w="1466" w:type="pct"/>
            <w:shd w:val="clear" w:color="auto" w:fill="auto"/>
            <w:vAlign w:val="bottom"/>
          </w:tcPr>
          <w:p w14:paraId="3701DA93" w14:textId="006AFA9E" w:rsidR="00DA1B43" w:rsidRPr="0032088C" w:rsidRDefault="00DA1B43" w:rsidP="00DA1B43">
            <w:pPr>
              <w:ind w:left="-100"/>
              <w:rPr>
                <w:rFonts w:ascii="Arial" w:hAnsi="Arial" w:cs="Arial"/>
                <w:sz w:val="18"/>
                <w:szCs w:val="18"/>
              </w:rPr>
            </w:pPr>
            <w:r w:rsidRPr="0032088C">
              <w:rPr>
                <w:rFonts w:ascii="Arial" w:hAnsi="Arial" w:cs="Arial"/>
                <w:spacing w:val="-6"/>
                <w:sz w:val="18"/>
                <w:szCs w:val="18"/>
                <w:lang w:val="en-US"/>
              </w:rPr>
              <w:t>Decrease of provision for decommissioning expenses</w:t>
            </w:r>
          </w:p>
        </w:tc>
        <w:tc>
          <w:tcPr>
            <w:tcW w:w="501" w:type="pct"/>
            <w:shd w:val="clear" w:color="auto" w:fill="auto"/>
            <w:vAlign w:val="bottom"/>
          </w:tcPr>
          <w:p w14:paraId="5D2AFC29" w14:textId="52417594" w:rsidR="00DA1B43" w:rsidRPr="0032088C" w:rsidRDefault="00DA1B43" w:rsidP="00DA1B43">
            <w:pPr>
              <w:ind w:right="-72"/>
              <w:jc w:val="right"/>
              <w:rPr>
                <w:rFonts w:ascii="Arial" w:eastAsia="Arial Unicode MS" w:hAnsi="Arial" w:cs="Arial"/>
                <w:sz w:val="18"/>
                <w:szCs w:val="18"/>
                <w:lang w:val="en-US"/>
              </w:rPr>
            </w:pPr>
            <w:r w:rsidRPr="0032088C">
              <w:rPr>
                <w:rFonts w:ascii="Arial" w:eastAsia="Arial Unicode MS" w:hAnsi="Arial" w:cs="Arial"/>
                <w:sz w:val="18"/>
                <w:szCs w:val="18"/>
              </w:rPr>
              <w:t>-</w:t>
            </w:r>
          </w:p>
        </w:tc>
        <w:tc>
          <w:tcPr>
            <w:tcW w:w="501" w:type="pct"/>
            <w:shd w:val="clear" w:color="auto" w:fill="auto"/>
            <w:vAlign w:val="center"/>
          </w:tcPr>
          <w:p w14:paraId="5518AB07" w14:textId="609032BE"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23" w:type="pct"/>
            <w:shd w:val="clear" w:color="auto" w:fill="auto"/>
            <w:vAlign w:val="bottom"/>
          </w:tcPr>
          <w:p w14:paraId="2E66083B" w14:textId="31AE82BD"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(185)</w:t>
            </w:r>
          </w:p>
        </w:tc>
        <w:tc>
          <w:tcPr>
            <w:tcW w:w="501" w:type="pct"/>
            <w:shd w:val="clear" w:color="auto" w:fill="auto"/>
            <w:vAlign w:val="bottom"/>
          </w:tcPr>
          <w:p w14:paraId="1B568D5D" w14:textId="6BD76B74"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01" w:type="pct"/>
            <w:shd w:val="clear" w:color="auto" w:fill="auto"/>
            <w:vAlign w:val="bottom"/>
          </w:tcPr>
          <w:p w14:paraId="6279D8AA" w14:textId="0147D083"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01" w:type="pct"/>
            <w:shd w:val="clear" w:color="auto" w:fill="auto"/>
            <w:vAlign w:val="bottom"/>
          </w:tcPr>
          <w:p w14:paraId="7779CE37" w14:textId="78C32A52"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06" w:type="pct"/>
            <w:shd w:val="clear" w:color="auto" w:fill="auto"/>
            <w:vAlign w:val="bottom"/>
          </w:tcPr>
          <w:p w14:paraId="16E919BB" w14:textId="6EBEC051" w:rsidR="00DA1B43" w:rsidRPr="0032088C" w:rsidRDefault="00DA1B43" w:rsidP="00DA1B43">
            <w:pPr>
              <w:ind w:right="-72"/>
              <w:jc w:val="right"/>
              <w:rPr>
                <w:rFonts w:ascii="Arial" w:eastAsia="Arial Unicode MS" w:hAnsi="Arial" w:cs="Arial"/>
                <w:sz w:val="18"/>
                <w:szCs w:val="18"/>
                <w:cs/>
              </w:rPr>
            </w:pPr>
            <w:r w:rsidRPr="0032088C">
              <w:rPr>
                <w:rFonts w:ascii="Arial" w:eastAsia="Arial Unicode MS" w:hAnsi="Arial" w:cs="Arial"/>
                <w:sz w:val="18"/>
                <w:szCs w:val="18"/>
              </w:rPr>
              <w:t>(185)</w:t>
            </w:r>
          </w:p>
        </w:tc>
      </w:tr>
      <w:tr w:rsidR="00DA1B43" w:rsidRPr="0032088C" w14:paraId="0ABAFC32" w14:textId="77777777" w:rsidTr="00DA1B43">
        <w:tc>
          <w:tcPr>
            <w:tcW w:w="1466" w:type="pct"/>
            <w:shd w:val="clear" w:color="auto" w:fill="auto"/>
            <w:vAlign w:val="center"/>
          </w:tcPr>
          <w:p w14:paraId="2FD82078" w14:textId="231D3F3D" w:rsidR="00DA1B43" w:rsidRPr="0032088C" w:rsidRDefault="00DA1B43" w:rsidP="00DA1B43">
            <w:pPr>
              <w:ind w:left="-100"/>
              <w:rPr>
                <w:rFonts w:ascii="Arial" w:eastAsia="Arial Unicode MS" w:hAnsi="Arial" w:cs="Arial"/>
                <w:sz w:val="18"/>
                <w:szCs w:val="18"/>
              </w:rPr>
            </w:pPr>
            <w:r w:rsidRPr="0032088C">
              <w:rPr>
                <w:rFonts w:ascii="Arial" w:eastAsia="Arial Unicode MS" w:hAnsi="Arial" w:cs="Arial"/>
                <w:sz w:val="18"/>
                <w:szCs w:val="18"/>
              </w:rPr>
              <w:t>Depreciation</w:t>
            </w:r>
          </w:p>
        </w:tc>
        <w:tc>
          <w:tcPr>
            <w:tcW w:w="501" w:type="pct"/>
            <w:shd w:val="clear" w:color="auto" w:fill="auto"/>
            <w:vAlign w:val="center"/>
          </w:tcPr>
          <w:p w14:paraId="11625597" w14:textId="26E4C3B6"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01" w:type="pct"/>
            <w:shd w:val="clear" w:color="auto" w:fill="auto"/>
            <w:vAlign w:val="center"/>
          </w:tcPr>
          <w:p w14:paraId="047A4BF7" w14:textId="3134E054"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(110)</w:t>
            </w:r>
          </w:p>
        </w:tc>
        <w:tc>
          <w:tcPr>
            <w:tcW w:w="523" w:type="pct"/>
            <w:shd w:val="clear" w:color="auto" w:fill="auto"/>
            <w:vAlign w:val="bottom"/>
          </w:tcPr>
          <w:p w14:paraId="62C0E87E" w14:textId="548ECDBB"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(6,083)</w:t>
            </w:r>
          </w:p>
        </w:tc>
        <w:tc>
          <w:tcPr>
            <w:tcW w:w="501" w:type="pct"/>
            <w:shd w:val="clear" w:color="auto" w:fill="auto"/>
            <w:vAlign w:val="bottom"/>
          </w:tcPr>
          <w:p w14:paraId="1DA41898" w14:textId="05776943"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(39)</w:t>
            </w:r>
          </w:p>
        </w:tc>
        <w:tc>
          <w:tcPr>
            <w:tcW w:w="501" w:type="pct"/>
            <w:shd w:val="clear" w:color="auto" w:fill="auto"/>
            <w:vAlign w:val="bottom"/>
          </w:tcPr>
          <w:p w14:paraId="3B504B7F" w14:textId="510DD926"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(5)</w:t>
            </w:r>
          </w:p>
        </w:tc>
        <w:tc>
          <w:tcPr>
            <w:tcW w:w="501" w:type="pct"/>
            <w:shd w:val="clear" w:color="auto" w:fill="auto"/>
            <w:vAlign w:val="bottom"/>
          </w:tcPr>
          <w:p w14:paraId="126D1D88" w14:textId="1B506E49"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06" w:type="pct"/>
            <w:shd w:val="clear" w:color="auto" w:fill="auto"/>
            <w:vAlign w:val="bottom"/>
          </w:tcPr>
          <w:p w14:paraId="7F12AE70" w14:textId="77A39413"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(6,237)</w:t>
            </w:r>
          </w:p>
        </w:tc>
      </w:tr>
      <w:tr w:rsidR="00DA1B43" w:rsidRPr="0032088C" w14:paraId="0E0675CA" w14:textId="77777777" w:rsidTr="00DA1B43">
        <w:tc>
          <w:tcPr>
            <w:tcW w:w="1466" w:type="pct"/>
            <w:shd w:val="clear" w:color="auto" w:fill="auto"/>
            <w:vAlign w:val="center"/>
          </w:tcPr>
          <w:p w14:paraId="412A948E" w14:textId="5ED32A35" w:rsidR="00DA1B43" w:rsidRPr="0032088C" w:rsidRDefault="00DA1B43" w:rsidP="00DA1B43">
            <w:pPr>
              <w:ind w:left="-100"/>
              <w:rPr>
                <w:rFonts w:ascii="Arial" w:hAnsi="Arial" w:cs="Arial"/>
                <w:sz w:val="18"/>
                <w:szCs w:val="18"/>
              </w:rPr>
            </w:pPr>
            <w:r w:rsidRPr="0032088C">
              <w:rPr>
                <w:rFonts w:ascii="Arial" w:hAnsi="Arial" w:cs="Arial"/>
                <w:sz w:val="18"/>
                <w:szCs w:val="18"/>
              </w:rPr>
              <w:t>Loss on impairment</w:t>
            </w:r>
          </w:p>
        </w:tc>
        <w:tc>
          <w:tcPr>
            <w:tcW w:w="501" w:type="pct"/>
            <w:shd w:val="clear" w:color="auto" w:fill="auto"/>
            <w:vAlign w:val="center"/>
          </w:tcPr>
          <w:p w14:paraId="1991F16B" w14:textId="66800BCD"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01" w:type="pct"/>
            <w:shd w:val="clear" w:color="auto" w:fill="auto"/>
            <w:vAlign w:val="center"/>
          </w:tcPr>
          <w:p w14:paraId="0EE74395" w14:textId="29DE94A0"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23" w:type="pct"/>
            <w:shd w:val="clear" w:color="auto" w:fill="auto"/>
            <w:vAlign w:val="bottom"/>
          </w:tcPr>
          <w:p w14:paraId="591856F6" w14:textId="08A0CD52"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(338)</w:t>
            </w:r>
          </w:p>
        </w:tc>
        <w:tc>
          <w:tcPr>
            <w:tcW w:w="501" w:type="pct"/>
            <w:shd w:val="clear" w:color="auto" w:fill="auto"/>
            <w:vAlign w:val="bottom"/>
          </w:tcPr>
          <w:p w14:paraId="15CCFF2D" w14:textId="16EE9BED"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01" w:type="pct"/>
            <w:shd w:val="clear" w:color="auto" w:fill="auto"/>
            <w:vAlign w:val="bottom"/>
          </w:tcPr>
          <w:p w14:paraId="746612B9" w14:textId="71D6EFBC"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01" w:type="pct"/>
            <w:shd w:val="clear" w:color="auto" w:fill="auto"/>
            <w:vAlign w:val="bottom"/>
          </w:tcPr>
          <w:p w14:paraId="0AE937F3" w14:textId="77E2B708"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06" w:type="pct"/>
            <w:shd w:val="clear" w:color="auto" w:fill="auto"/>
            <w:vAlign w:val="bottom"/>
          </w:tcPr>
          <w:p w14:paraId="301418C1" w14:textId="16BFD04C"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(338)</w:t>
            </w:r>
          </w:p>
        </w:tc>
      </w:tr>
      <w:tr w:rsidR="00DA1B43" w:rsidRPr="0032088C" w14:paraId="20F78850" w14:textId="77777777" w:rsidTr="00DA1B43">
        <w:tc>
          <w:tcPr>
            <w:tcW w:w="1466" w:type="pct"/>
            <w:shd w:val="clear" w:color="auto" w:fill="auto"/>
            <w:vAlign w:val="bottom"/>
          </w:tcPr>
          <w:p w14:paraId="28E17969" w14:textId="3B8645B6" w:rsidR="00DA1B43" w:rsidRPr="0032088C" w:rsidRDefault="00DA1B43" w:rsidP="00DA1B43">
            <w:pPr>
              <w:ind w:left="-100"/>
              <w:rPr>
                <w:rFonts w:ascii="Arial" w:hAnsi="Arial" w:cs="Arial"/>
                <w:sz w:val="18"/>
                <w:szCs w:val="18"/>
              </w:rPr>
            </w:pPr>
            <w:r w:rsidRPr="0032088C">
              <w:rPr>
                <w:rFonts w:ascii="Arial" w:hAnsi="Arial" w:cs="Arial"/>
                <w:sz w:val="18"/>
                <w:szCs w:val="18"/>
              </w:rPr>
              <w:t xml:space="preserve">Exchange difference on translation </w:t>
            </w:r>
          </w:p>
        </w:tc>
        <w:tc>
          <w:tcPr>
            <w:tcW w:w="501" w:type="pct"/>
            <w:tcBorders>
              <w:bottom w:val="single" w:sz="4" w:space="0" w:color="auto"/>
            </w:tcBorders>
            <w:shd w:val="clear" w:color="auto" w:fill="auto"/>
            <w:vAlign w:val="center"/>
          </w:tcPr>
          <w:p w14:paraId="6CFB7F5E" w14:textId="3116D523" w:rsidR="00DA1B43" w:rsidRPr="0032088C" w:rsidRDefault="00DA1B43" w:rsidP="00DA1B43">
            <w:pPr>
              <w:ind w:right="-72"/>
              <w:jc w:val="right"/>
              <w:rPr>
                <w:rFonts w:ascii="Arial" w:eastAsia="Arial Unicode MS" w:hAnsi="Arial" w:cs="Arial"/>
                <w:sz w:val="18"/>
                <w:szCs w:val="18"/>
                <w:lang w:val="en-US"/>
              </w:rPr>
            </w:pPr>
            <w:r w:rsidRPr="0032088C">
              <w:rPr>
                <w:rFonts w:ascii="Arial" w:eastAsia="Arial Unicode MS" w:hAnsi="Arial" w:cs="Arial"/>
                <w:sz w:val="18"/>
                <w:szCs w:val="18"/>
              </w:rPr>
              <w:t>-</w:t>
            </w:r>
          </w:p>
        </w:tc>
        <w:tc>
          <w:tcPr>
            <w:tcW w:w="501" w:type="pct"/>
            <w:tcBorders>
              <w:bottom w:val="single" w:sz="4" w:space="0" w:color="auto"/>
            </w:tcBorders>
            <w:shd w:val="clear" w:color="auto" w:fill="auto"/>
            <w:vAlign w:val="center"/>
          </w:tcPr>
          <w:p w14:paraId="07522B45" w14:textId="701CFDA5" w:rsidR="00DA1B43" w:rsidRPr="0032088C" w:rsidRDefault="00DA1B43" w:rsidP="00DA1B43">
            <w:pPr>
              <w:ind w:right="-72"/>
              <w:jc w:val="right"/>
              <w:rPr>
                <w:rFonts w:ascii="Arial" w:eastAsia="Arial Unicode MS" w:hAnsi="Arial" w:cs="Arial"/>
                <w:sz w:val="18"/>
                <w:szCs w:val="18"/>
                <w:cs/>
                <w:lang w:val="en-US"/>
              </w:rPr>
            </w:pPr>
            <w:r w:rsidRPr="0032088C">
              <w:rPr>
                <w:rFonts w:ascii="Arial" w:eastAsia="Arial Unicode MS" w:hAnsi="Arial" w:cs="Arial"/>
                <w:sz w:val="18"/>
                <w:szCs w:val="18"/>
              </w:rPr>
              <w:t>1</w:t>
            </w:r>
          </w:p>
        </w:tc>
        <w:tc>
          <w:tcPr>
            <w:tcW w:w="523" w:type="pct"/>
            <w:tcBorders>
              <w:bottom w:val="single" w:sz="4" w:space="0" w:color="auto"/>
            </w:tcBorders>
            <w:shd w:val="clear" w:color="auto" w:fill="auto"/>
            <w:vAlign w:val="bottom"/>
          </w:tcPr>
          <w:p w14:paraId="76529BC1" w14:textId="409E4365"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76</w:t>
            </w:r>
          </w:p>
        </w:tc>
        <w:tc>
          <w:tcPr>
            <w:tcW w:w="501" w:type="pct"/>
            <w:tcBorders>
              <w:bottom w:val="single" w:sz="4" w:space="0" w:color="auto"/>
            </w:tcBorders>
            <w:shd w:val="clear" w:color="auto" w:fill="auto"/>
            <w:vAlign w:val="bottom"/>
          </w:tcPr>
          <w:p w14:paraId="5A2E22F6" w14:textId="2BF77F62"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01" w:type="pct"/>
            <w:tcBorders>
              <w:bottom w:val="single" w:sz="4" w:space="0" w:color="auto"/>
            </w:tcBorders>
            <w:shd w:val="clear" w:color="auto" w:fill="auto"/>
            <w:vAlign w:val="bottom"/>
          </w:tcPr>
          <w:p w14:paraId="37002E47" w14:textId="060C44F2"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01" w:type="pct"/>
            <w:tcBorders>
              <w:bottom w:val="single" w:sz="4" w:space="0" w:color="auto"/>
            </w:tcBorders>
            <w:shd w:val="clear" w:color="auto" w:fill="auto"/>
            <w:vAlign w:val="bottom"/>
          </w:tcPr>
          <w:p w14:paraId="1CFC3DC0" w14:textId="4CAC72BF"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06" w:type="pct"/>
            <w:tcBorders>
              <w:bottom w:val="single" w:sz="4" w:space="0" w:color="auto"/>
            </w:tcBorders>
            <w:shd w:val="clear" w:color="auto" w:fill="auto"/>
            <w:vAlign w:val="bottom"/>
          </w:tcPr>
          <w:p w14:paraId="13D9AE11" w14:textId="33B74DB7" w:rsidR="00DA1B43" w:rsidRPr="0032088C" w:rsidRDefault="00DA1B43" w:rsidP="00DA1B43">
            <w:pPr>
              <w:ind w:right="-72"/>
              <w:jc w:val="right"/>
              <w:rPr>
                <w:rFonts w:ascii="Arial" w:eastAsia="Arial Unicode MS" w:hAnsi="Arial" w:cs="Arial"/>
                <w:sz w:val="18"/>
                <w:szCs w:val="18"/>
              </w:rPr>
            </w:pPr>
            <w:r w:rsidRPr="0032088C">
              <w:rPr>
                <w:rFonts w:ascii="Arial" w:eastAsia="Arial Unicode MS" w:hAnsi="Arial" w:cs="Arial"/>
                <w:sz w:val="18"/>
                <w:szCs w:val="18"/>
              </w:rPr>
              <w:t>77</w:t>
            </w:r>
          </w:p>
        </w:tc>
      </w:tr>
      <w:tr w:rsidR="00DA1B43" w:rsidRPr="0032088C" w14:paraId="1004D19A" w14:textId="77777777" w:rsidTr="00DA1B43">
        <w:tc>
          <w:tcPr>
            <w:tcW w:w="1466" w:type="pct"/>
            <w:shd w:val="clear" w:color="auto" w:fill="auto"/>
            <w:vAlign w:val="bottom"/>
          </w:tcPr>
          <w:p w14:paraId="53351923" w14:textId="2DD459EC" w:rsidR="00DA1B43" w:rsidRPr="0032088C" w:rsidRDefault="00DA1B43" w:rsidP="00DA1B43">
            <w:pPr>
              <w:ind w:left="-100"/>
              <w:rPr>
                <w:rFonts w:ascii="Arial" w:hAnsi="Arial" w:cs="Arial"/>
                <w:sz w:val="18"/>
                <w:szCs w:val="18"/>
              </w:rPr>
            </w:pPr>
          </w:p>
        </w:tc>
        <w:tc>
          <w:tcPr>
            <w:tcW w:w="501" w:type="pct"/>
            <w:tcBorders>
              <w:top w:val="single" w:sz="4" w:space="0" w:color="auto"/>
            </w:tcBorders>
            <w:shd w:val="clear" w:color="auto" w:fill="auto"/>
            <w:vAlign w:val="bottom"/>
          </w:tcPr>
          <w:p w14:paraId="371236C5" w14:textId="22262E8B" w:rsidR="00DA1B43" w:rsidRPr="0032088C" w:rsidRDefault="00DA1B43" w:rsidP="00DA1B43">
            <w:pPr>
              <w:ind w:right="-72"/>
              <w:jc w:val="right"/>
              <w:rPr>
                <w:rFonts w:ascii="Arial" w:eastAsia="Arial Unicode MS" w:hAnsi="Arial" w:cs="Arial"/>
                <w:sz w:val="18"/>
                <w:szCs w:val="18"/>
                <w:lang w:val="en-US"/>
              </w:rPr>
            </w:pPr>
          </w:p>
        </w:tc>
        <w:tc>
          <w:tcPr>
            <w:tcW w:w="501" w:type="pct"/>
            <w:tcBorders>
              <w:top w:val="single" w:sz="4" w:space="0" w:color="auto"/>
            </w:tcBorders>
            <w:shd w:val="clear" w:color="auto" w:fill="auto"/>
            <w:vAlign w:val="bottom"/>
          </w:tcPr>
          <w:p w14:paraId="50CC025A" w14:textId="58A73842" w:rsidR="00DA1B43" w:rsidRPr="0032088C" w:rsidRDefault="00DA1B43" w:rsidP="00DA1B43">
            <w:pPr>
              <w:ind w:right="-72"/>
              <w:jc w:val="right"/>
              <w:rPr>
                <w:rFonts w:ascii="Arial" w:eastAsia="Arial Unicode MS" w:hAnsi="Arial" w:cs="Arial"/>
                <w:sz w:val="18"/>
                <w:szCs w:val="18"/>
              </w:rPr>
            </w:pPr>
          </w:p>
        </w:tc>
        <w:tc>
          <w:tcPr>
            <w:tcW w:w="523" w:type="pct"/>
            <w:tcBorders>
              <w:top w:val="single" w:sz="4" w:space="0" w:color="auto"/>
            </w:tcBorders>
            <w:shd w:val="clear" w:color="auto" w:fill="auto"/>
            <w:vAlign w:val="bottom"/>
          </w:tcPr>
          <w:p w14:paraId="3D8307EB" w14:textId="3235E537" w:rsidR="00DA1B43" w:rsidRPr="0032088C" w:rsidRDefault="00DA1B43" w:rsidP="00DA1B43">
            <w:pPr>
              <w:ind w:right="-72"/>
              <w:jc w:val="right"/>
              <w:rPr>
                <w:rFonts w:ascii="Arial" w:eastAsia="Arial Unicode MS" w:hAnsi="Arial" w:cs="Arial"/>
                <w:sz w:val="18"/>
                <w:szCs w:val="18"/>
              </w:rPr>
            </w:pPr>
          </w:p>
        </w:tc>
        <w:tc>
          <w:tcPr>
            <w:tcW w:w="501" w:type="pct"/>
            <w:tcBorders>
              <w:top w:val="single" w:sz="4" w:space="0" w:color="auto"/>
            </w:tcBorders>
            <w:shd w:val="clear" w:color="auto" w:fill="auto"/>
            <w:vAlign w:val="bottom"/>
          </w:tcPr>
          <w:p w14:paraId="66D39850" w14:textId="56205A52" w:rsidR="00DA1B43" w:rsidRPr="0032088C" w:rsidRDefault="00DA1B43" w:rsidP="00DA1B43">
            <w:pPr>
              <w:ind w:right="-72"/>
              <w:jc w:val="right"/>
              <w:rPr>
                <w:rFonts w:ascii="Arial" w:eastAsia="Arial Unicode MS" w:hAnsi="Arial" w:cs="Arial"/>
                <w:sz w:val="18"/>
                <w:szCs w:val="18"/>
              </w:rPr>
            </w:pPr>
          </w:p>
        </w:tc>
        <w:tc>
          <w:tcPr>
            <w:tcW w:w="501" w:type="pct"/>
            <w:tcBorders>
              <w:top w:val="single" w:sz="4" w:space="0" w:color="auto"/>
            </w:tcBorders>
            <w:shd w:val="clear" w:color="auto" w:fill="auto"/>
            <w:vAlign w:val="bottom"/>
          </w:tcPr>
          <w:p w14:paraId="5E871C03" w14:textId="714A9AC5" w:rsidR="00DA1B43" w:rsidRPr="0032088C" w:rsidRDefault="00DA1B43" w:rsidP="00DA1B43">
            <w:pPr>
              <w:ind w:right="-72"/>
              <w:jc w:val="right"/>
              <w:rPr>
                <w:rFonts w:ascii="Arial" w:eastAsia="Arial Unicode MS" w:hAnsi="Arial" w:cs="Arial"/>
                <w:sz w:val="18"/>
                <w:szCs w:val="18"/>
              </w:rPr>
            </w:pPr>
          </w:p>
        </w:tc>
        <w:tc>
          <w:tcPr>
            <w:tcW w:w="501" w:type="pct"/>
            <w:tcBorders>
              <w:top w:val="single" w:sz="4" w:space="0" w:color="auto"/>
            </w:tcBorders>
            <w:shd w:val="clear" w:color="auto" w:fill="auto"/>
            <w:vAlign w:val="bottom"/>
          </w:tcPr>
          <w:p w14:paraId="004A8EF6" w14:textId="652FAE9D" w:rsidR="00DA1B43" w:rsidRPr="0032088C" w:rsidRDefault="00DA1B43" w:rsidP="00DA1B43">
            <w:pPr>
              <w:ind w:right="-72"/>
              <w:jc w:val="right"/>
              <w:rPr>
                <w:rFonts w:ascii="Arial" w:eastAsia="Arial Unicode MS" w:hAnsi="Arial" w:cs="Arial"/>
                <w:sz w:val="18"/>
                <w:szCs w:val="18"/>
              </w:rPr>
            </w:pPr>
          </w:p>
        </w:tc>
        <w:tc>
          <w:tcPr>
            <w:tcW w:w="506" w:type="pct"/>
            <w:tcBorders>
              <w:top w:val="single" w:sz="4" w:space="0" w:color="auto"/>
            </w:tcBorders>
            <w:shd w:val="clear" w:color="auto" w:fill="auto"/>
            <w:vAlign w:val="bottom"/>
          </w:tcPr>
          <w:p w14:paraId="475B2E1C" w14:textId="566B15C9" w:rsidR="00DA1B43" w:rsidRPr="0032088C" w:rsidRDefault="00DA1B43" w:rsidP="00DA1B43">
            <w:pPr>
              <w:ind w:right="-72"/>
              <w:jc w:val="right"/>
              <w:rPr>
                <w:rFonts w:ascii="Arial" w:eastAsia="Arial Unicode MS" w:hAnsi="Arial" w:cs="Arial"/>
                <w:sz w:val="18"/>
                <w:szCs w:val="18"/>
              </w:rPr>
            </w:pPr>
          </w:p>
        </w:tc>
      </w:tr>
      <w:tr w:rsidR="00541C3F" w:rsidRPr="0032088C" w14:paraId="3F465449" w14:textId="77777777" w:rsidTr="00DA1B43">
        <w:tc>
          <w:tcPr>
            <w:tcW w:w="1466" w:type="pct"/>
            <w:shd w:val="clear" w:color="auto" w:fill="auto"/>
            <w:vAlign w:val="bottom"/>
          </w:tcPr>
          <w:p w14:paraId="23E9B240" w14:textId="465731B1" w:rsidR="00541C3F" w:rsidRPr="0032088C" w:rsidRDefault="00541C3F" w:rsidP="00541C3F">
            <w:pPr>
              <w:ind w:left="-100"/>
              <w:rPr>
                <w:rFonts w:ascii="Arial" w:hAnsi="Arial" w:cs="Arial"/>
                <w:sz w:val="18"/>
                <w:szCs w:val="18"/>
              </w:rPr>
            </w:pPr>
            <w:r w:rsidRPr="0032088C">
              <w:rPr>
                <w:rFonts w:ascii="Arial" w:hAnsi="Arial" w:cs="Arial"/>
                <w:sz w:val="18"/>
                <w:szCs w:val="18"/>
              </w:rPr>
              <w:t>Closing net book value</w:t>
            </w:r>
          </w:p>
        </w:tc>
        <w:tc>
          <w:tcPr>
            <w:tcW w:w="501" w:type="pct"/>
            <w:shd w:val="clear" w:color="auto" w:fill="auto"/>
            <w:vAlign w:val="center"/>
          </w:tcPr>
          <w:p w14:paraId="576808A8" w14:textId="5C380619"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1</w:t>
            </w:r>
            <w:r w:rsidRPr="00541C3F">
              <w:rPr>
                <w:rFonts w:ascii="Arial" w:eastAsia="Arial Unicode MS" w:hAnsi="Arial" w:cs="Arial"/>
                <w:sz w:val="18"/>
                <w:szCs w:val="18"/>
                <w:lang w:val="en-US"/>
              </w:rPr>
              <w:t>,</w:t>
            </w:r>
            <w:r w:rsidRPr="00541C3F">
              <w:rPr>
                <w:rFonts w:ascii="Arial" w:eastAsia="Arial Unicode MS" w:hAnsi="Arial" w:cs="Arial"/>
                <w:sz w:val="18"/>
                <w:szCs w:val="18"/>
              </w:rPr>
              <w:t>844</w:t>
            </w:r>
          </w:p>
        </w:tc>
        <w:tc>
          <w:tcPr>
            <w:tcW w:w="501" w:type="pct"/>
            <w:shd w:val="clear" w:color="auto" w:fill="auto"/>
            <w:vAlign w:val="center"/>
          </w:tcPr>
          <w:p w14:paraId="4D20F2D7" w14:textId="265A3016"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1</w:t>
            </w:r>
            <w:r w:rsidRPr="00541C3F">
              <w:rPr>
                <w:rFonts w:ascii="Arial" w:eastAsia="Arial Unicode MS" w:hAnsi="Arial" w:cs="Arial"/>
                <w:sz w:val="18"/>
                <w:szCs w:val="18"/>
                <w:lang w:val="en-US"/>
              </w:rPr>
              <w:t>,</w:t>
            </w:r>
            <w:r w:rsidRPr="00541C3F">
              <w:rPr>
                <w:rFonts w:ascii="Arial" w:eastAsia="Arial Unicode MS" w:hAnsi="Arial" w:cs="Arial"/>
                <w:sz w:val="18"/>
                <w:szCs w:val="18"/>
              </w:rPr>
              <w:t>786</w:t>
            </w:r>
          </w:p>
        </w:tc>
        <w:tc>
          <w:tcPr>
            <w:tcW w:w="523" w:type="pct"/>
            <w:shd w:val="clear" w:color="auto" w:fill="auto"/>
            <w:vAlign w:val="center"/>
          </w:tcPr>
          <w:p w14:paraId="04110BD5" w14:textId="575AA2F7"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85,199</w:t>
            </w:r>
          </w:p>
        </w:tc>
        <w:tc>
          <w:tcPr>
            <w:tcW w:w="501" w:type="pct"/>
            <w:shd w:val="clear" w:color="auto" w:fill="auto"/>
            <w:vAlign w:val="center"/>
          </w:tcPr>
          <w:p w14:paraId="1CFFA92C" w14:textId="4138A90E"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129</w:t>
            </w:r>
          </w:p>
        </w:tc>
        <w:tc>
          <w:tcPr>
            <w:tcW w:w="501" w:type="pct"/>
            <w:shd w:val="clear" w:color="auto" w:fill="auto"/>
            <w:vAlign w:val="bottom"/>
          </w:tcPr>
          <w:p w14:paraId="1709B8B4" w14:textId="497E28C0"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19</w:t>
            </w:r>
          </w:p>
        </w:tc>
        <w:tc>
          <w:tcPr>
            <w:tcW w:w="501" w:type="pct"/>
            <w:shd w:val="clear" w:color="auto" w:fill="auto"/>
            <w:vAlign w:val="bottom"/>
          </w:tcPr>
          <w:p w14:paraId="6AFFA250" w14:textId="585487CD"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4,783</w:t>
            </w:r>
          </w:p>
        </w:tc>
        <w:tc>
          <w:tcPr>
            <w:tcW w:w="506" w:type="pct"/>
            <w:shd w:val="clear" w:color="auto" w:fill="auto"/>
            <w:vAlign w:val="bottom"/>
          </w:tcPr>
          <w:p w14:paraId="6C02B77E" w14:textId="6C4B9B9D"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93,760</w:t>
            </w:r>
          </w:p>
        </w:tc>
      </w:tr>
      <w:tr w:rsidR="00DA1B43" w:rsidRPr="0032088C" w14:paraId="27DA3599" w14:textId="77777777" w:rsidTr="00DA1B43">
        <w:tc>
          <w:tcPr>
            <w:tcW w:w="1466" w:type="pct"/>
            <w:shd w:val="clear" w:color="auto" w:fill="auto"/>
          </w:tcPr>
          <w:p w14:paraId="78BFDFF6" w14:textId="77777777" w:rsidR="00DA1B43" w:rsidRPr="0032088C" w:rsidRDefault="00DA1B43" w:rsidP="00DA1B43">
            <w:pPr>
              <w:ind w:left="-100"/>
              <w:rPr>
                <w:rFonts w:ascii="Arial" w:hAnsi="Arial" w:cs="Arial"/>
                <w:sz w:val="18"/>
                <w:szCs w:val="18"/>
              </w:rPr>
            </w:pPr>
          </w:p>
        </w:tc>
        <w:tc>
          <w:tcPr>
            <w:tcW w:w="501" w:type="pct"/>
            <w:tcBorders>
              <w:top w:val="single" w:sz="4" w:space="0" w:color="auto"/>
            </w:tcBorders>
            <w:shd w:val="clear" w:color="auto" w:fill="auto"/>
          </w:tcPr>
          <w:p w14:paraId="73FFDF85" w14:textId="77777777" w:rsidR="00DA1B43" w:rsidRPr="0032088C" w:rsidRDefault="00DA1B43"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1" w:type="pct"/>
            <w:tcBorders>
              <w:top w:val="single" w:sz="4" w:space="0" w:color="auto"/>
            </w:tcBorders>
            <w:shd w:val="clear" w:color="auto" w:fill="auto"/>
          </w:tcPr>
          <w:p w14:paraId="3A2ED499" w14:textId="77777777" w:rsidR="00DA1B43" w:rsidRPr="0032088C" w:rsidRDefault="00DA1B43"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23" w:type="pct"/>
            <w:tcBorders>
              <w:top w:val="single" w:sz="4" w:space="0" w:color="auto"/>
            </w:tcBorders>
            <w:shd w:val="clear" w:color="auto" w:fill="auto"/>
          </w:tcPr>
          <w:p w14:paraId="319EBEFC" w14:textId="77777777" w:rsidR="00DA1B43" w:rsidRPr="0032088C" w:rsidRDefault="00DA1B43"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1" w:type="pct"/>
            <w:tcBorders>
              <w:top w:val="single" w:sz="4" w:space="0" w:color="auto"/>
            </w:tcBorders>
            <w:shd w:val="clear" w:color="auto" w:fill="auto"/>
          </w:tcPr>
          <w:p w14:paraId="32119560" w14:textId="77777777" w:rsidR="00DA1B43" w:rsidRPr="0032088C" w:rsidRDefault="00DA1B43"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1" w:type="pct"/>
            <w:tcBorders>
              <w:top w:val="single" w:sz="4" w:space="0" w:color="auto"/>
            </w:tcBorders>
            <w:shd w:val="clear" w:color="auto" w:fill="auto"/>
          </w:tcPr>
          <w:p w14:paraId="679C56D2" w14:textId="77777777" w:rsidR="00DA1B43" w:rsidRPr="0032088C" w:rsidRDefault="00DA1B43"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1" w:type="pct"/>
            <w:tcBorders>
              <w:top w:val="single" w:sz="4" w:space="0" w:color="auto"/>
            </w:tcBorders>
            <w:shd w:val="clear" w:color="auto" w:fill="auto"/>
          </w:tcPr>
          <w:p w14:paraId="73BB930C" w14:textId="77777777" w:rsidR="00DA1B43" w:rsidRPr="0032088C" w:rsidRDefault="00DA1B43"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6" w:type="pct"/>
            <w:tcBorders>
              <w:top w:val="single" w:sz="4" w:space="0" w:color="auto"/>
            </w:tcBorders>
            <w:shd w:val="clear" w:color="auto" w:fill="auto"/>
          </w:tcPr>
          <w:p w14:paraId="7E052E9D" w14:textId="77777777" w:rsidR="00DA1B43" w:rsidRPr="0032088C" w:rsidRDefault="00DA1B43" w:rsidP="00DA1B4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A1B43" w:rsidRPr="0032088C" w14:paraId="2B32E0EB" w14:textId="77777777" w:rsidTr="00DA1B43">
        <w:tc>
          <w:tcPr>
            <w:tcW w:w="1466" w:type="pct"/>
            <w:shd w:val="clear" w:color="auto" w:fill="auto"/>
            <w:vAlign w:val="bottom"/>
          </w:tcPr>
          <w:p w14:paraId="7946EC18" w14:textId="095B67C9" w:rsidR="00DA1B43" w:rsidRPr="0032088C" w:rsidRDefault="00DA1B43" w:rsidP="00DA1B43">
            <w:pPr>
              <w:ind w:left="-100"/>
              <w:rPr>
                <w:rFonts w:ascii="Arial" w:hAnsi="Arial" w:cs="Arial"/>
                <w:b/>
                <w:bCs/>
                <w:sz w:val="18"/>
                <w:szCs w:val="18"/>
              </w:rPr>
            </w:pPr>
            <w:r w:rsidRPr="0032088C">
              <w:rPr>
                <w:rFonts w:ascii="Arial" w:hAnsi="Arial" w:cs="Arial"/>
                <w:b/>
                <w:bCs/>
                <w:sz w:val="18"/>
                <w:szCs w:val="18"/>
              </w:rPr>
              <w:t xml:space="preserve">As </w:t>
            </w:r>
            <w:proofErr w:type="gramStart"/>
            <w:r w:rsidRPr="0032088C">
              <w:rPr>
                <w:rFonts w:ascii="Arial" w:hAnsi="Arial" w:cs="Arial"/>
                <w:b/>
                <w:bCs/>
                <w:sz w:val="18"/>
                <w:szCs w:val="18"/>
              </w:rPr>
              <w:t>at</w:t>
            </w:r>
            <w:proofErr w:type="gramEnd"/>
            <w:r w:rsidRPr="0032088C">
              <w:rPr>
                <w:rFonts w:ascii="Arial" w:hAnsi="Arial" w:cs="Arial"/>
                <w:b/>
                <w:bCs/>
                <w:sz w:val="18"/>
                <w:szCs w:val="18"/>
              </w:rPr>
              <w:t xml:space="preserve"> 31 December 2022</w:t>
            </w:r>
          </w:p>
        </w:tc>
        <w:tc>
          <w:tcPr>
            <w:tcW w:w="501" w:type="pct"/>
            <w:shd w:val="clear" w:color="auto" w:fill="auto"/>
            <w:vAlign w:val="bottom"/>
          </w:tcPr>
          <w:p w14:paraId="30DC59CB" w14:textId="77777777" w:rsidR="00DA1B43" w:rsidRPr="0032088C" w:rsidRDefault="00DA1B43" w:rsidP="00DA1B43">
            <w:pPr>
              <w:ind w:right="-72"/>
              <w:jc w:val="right"/>
              <w:rPr>
                <w:rFonts w:ascii="Arial" w:hAnsi="Arial" w:cs="Arial"/>
                <w:sz w:val="18"/>
                <w:szCs w:val="18"/>
              </w:rPr>
            </w:pPr>
          </w:p>
        </w:tc>
        <w:tc>
          <w:tcPr>
            <w:tcW w:w="501" w:type="pct"/>
            <w:shd w:val="clear" w:color="auto" w:fill="auto"/>
            <w:vAlign w:val="bottom"/>
          </w:tcPr>
          <w:p w14:paraId="106D8B01" w14:textId="77777777" w:rsidR="00DA1B43" w:rsidRPr="0032088C" w:rsidRDefault="00DA1B43" w:rsidP="00DA1B43">
            <w:pPr>
              <w:ind w:right="-72"/>
              <w:jc w:val="right"/>
              <w:rPr>
                <w:rFonts w:ascii="Arial" w:hAnsi="Arial" w:cs="Arial"/>
                <w:sz w:val="18"/>
                <w:szCs w:val="18"/>
              </w:rPr>
            </w:pPr>
          </w:p>
        </w:tc>
        <w:tc>
          <w:tcPr>
            <w:tcW w:w="523" w:type="pct"/>
            <w:shd w:val="clear" w:color="auto" w:fill="auto"/>
            <w:vAlign w:val="bottom"/>
          </w:tcPr>
          <w:p w14:paraId="557A5910" w14:textId="77777777" w:rsidR="00DA1B43" w:rsidRPr="0032088C" w:rsidRDefault="00DA1B43" w:rsidP="00DA1B43">
            <w:pPr>
              <w:ind w:right="-72"/>
              <w:jc w:val="right"/>
              <w:rPr>
                <w:rFonts w:ascii="Arial" w:hAnsi="Arial" w:cs="Arial"/>
                <w:sz w:val="18"/>
                <w:szCs w:val="18"/>
              </w:rPr>
            </w:pPr>
          </w:p>
        </w:tc>
        <w:tc>
          <w:tcPr>
            <w:tcW w:w="501" w:type="pct"/>
            <w:shd w:val="clear" w:color="auto" w:fill="auto"/>
            <w:vAlign w:val="bottom"/>
          </w:tcPr>
          <w:p w14:paraId="51B7A163" w14:textId="77777777" w:rsidR="00DA1B43" w:rsidRPr="0032088C" w:rsidRDefault="00DA1B43" w:rsidP="00DA1B43">
            <w:pPr>
              <w:ind w:right="-72"/>
              <w:jc w:val="right"/>
              <w:rPr>
                <w:rFonts w:ascii="Arial" w:hAnsi="Arial" w:cs="Arial"/>
                <w:sz w:val="18"/>
                <w:szCs w:val="18"/>
              </w:rPr>
            </w:pPr>
          </w:p>
        </w:tc>
        <w:tc>
          <w:tcPr>
            <w:tcW w:w="501" w:type="pct"/>
            <w:shd w:val="clear" w:color="auto" w:fill="auto"/>
            <w:vAlign w:val="bottom"/>
          </w:tcPr>
          <w:p w14:paraId="0CB7465C" w14:textId="77777777" w:rsidR="00DA1B43" w:rsidRPr="0032088C" w:rsidRDefault="00DA1B43" w:rsidP="00DA1B43">
            <w:pPr>
              <w:ind w:right="-72"/>
              <w:jc w:val="right"/>
              <w:rPr>
                <w:rFonts w:ascii="Arial" w:hAnsi="Arial" w:cs="Arial"/>
                <w:sz w:val="18"/>
                <w:szCs w:val="18"/>
              </w:rPr>
            </w:pPr>
          </w:p>
        </w:tc>
        <w:tc>
          <w:tcPr>
            <w:tcW w:w="501" w:type="pct"/>
            <w:shd w:val="clear" w:color="auto" w:fill="auto"/>
            <w:vAlign w:val="bottom"/>
          </w:tcPr>
          <w:p w14:paraId="6E12E068" w14:textId="77777777" w:rsidR="00DA1B43" w:rsidRPr="0032088C" w:rsidRDefault="00DA1B43" w:rsidP="00DA1B43">
            <w:pPr>
              <w:ind w:right="-72"/>
              <w:jc w:val="right"/>
              <w:rPr>
                <w:rFonts w:ascii="Arial" w:hAnsi="Arial" w:cs="Arial"/>
                <w:sz w:val="18"/>
                <w:szCs w:val="18"/>
              </w:rPr>
            </w:pPr>
          </w:p>
        </w:tc>
        <w:tc>
          <w:tcPr>
            <w:tcW w:w="506" w:type="pct"/>
            <w:shd w:val="clear" w:color="auto" w:fill="auto"/>
            <w:vAlign w:val="bottom"/>
          </w:tcPr>
          <w:p w14:paraId="6537DD55" w14:textId="77777777" w:rsidR="00DA1B43" w:rsidRPr="0032088C" w:rsidRDefault="00DA1B43" w:rsidP="00DA1B43">
            <w:pPr>
              <w:ind w:right="-72"/>
              <w:jc w:val="right"/>
              <w:rPr>
                <w:rFonts w:ascii="Arial" w:hAnsi="Arial" w:cs="Arial"/>
                <w:sz w:val="18"/>
                <w:szCs w:val="18"/>
              </w:rPr>
            </w:pPr>
          </w:p>
        </w:tc>
      </w:tr>
      <w:tr w:rsidR="00541C3F" w:rsidRPr="0032088C" w14:paraId="176F9921" w14:textId="77777777" w:rsidTr="00DA1B43">
        <w:tc>
          <w:tcPr>
            <w:tcW w:w="1466" w:type="pct"/>
            <w:shd w:val="clear" w:color="auto" w:fill="auto"/>
            <w:vAlign w:val="bottom"/>
          </w:tcPr>
          <w:p w14:paraId="59EB6572" w14:textId="77777777" w:rsidR="00541C3F" w:rsidRPr="0032088C" w:rsidRDefault="00541C3F" w:rsidP="00541C3F">
            <w:pPr>
              <w:ind w:left="-100"/>
              <w:rPr>
                <w:rFonts w:ascii="Arial" w:hAnsi="Arial" w:cs="Arial"/>
                <w:sz w:val="18"/>
                <w:szCs w:val="18"/>
              </w:rPr>
            </w:pPr>
            <w:r w:rsidRPr="0032088C">
              <w:rPr>
                <w:rFonts w:ascii="Arial" w:hAnsi="Arial" w:cs="Arial"/>
                <w:sz w:val="18"/>
                <w:szCs w:val="18"/>
              </w:rPr>
              <w:t>Cost</w:t>
            </w:r>
          </w:p>
        </w:tc>
        <w:tc>
          <w:tcPr>
            <w:tcW w:w="501" w:type="pct"/>
            <w:shd w:val="clear" w:color="auto" w:fill="auto"/>
            <w:vAlign w:val="center"/>
          </w:tcPr>
          <w:p w14:paraId="369FAA98" w14:textId="20D12E55"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1,844</w:t>
            </w:r>
          </w:p>
        </w:tc>
        <w:tc>
          <w:tcPr>
            <w:tcW w:w="501" w:type="pct"/>
            <w:shd w:val="clear" w:color="auto" w:fill="auto"/>
            <w:vAlign w:val="center"/>
          </w:tcPr>
          <w:p w14:paraId="26605D71" w14:textId="3FEEB9F0" w:rsidR="00541C3F" w:rsidRPr="00541C3F" w:rsidRDefault="00541C3F" w:rsidP="00541C3F">
            <w:pPr>
              <w:ind w:right="-72"/>
              <w:jc w:val="right"/>
              <w:rPr>
                <w:rFonts w:ascii="Arial" w:eastAsia="Arial Unicode MS" w:hAnsi="Arial" w:cs="Arial"/>
                <w:sz w:val="18"/>
                <w:szCs w:val="18"/>
                <w:lang w:val="en-US"/>
              </w:rPr>
            </w:pPr>
            <w:r w:rsidRPr="00541C3F">
              <w:rPr>
                <w:rFonts w:ascii="Arial" w:eastAsia="Arial Unicode MS" w:hAnsi="Arial" w:cs="Arial"/>
                <w:sz w:val="18"/>
                <w:szCs w:val="18"/>
              </w:rPr>
              <w:t>2</w:t>
            </w:r>
            <w:r w:rsidRPr="00541C3F">
              <w:rPr>
                <w:rFonts w:ascii="Arial" w:eastAsia="Arial Unicode MS" w:hAnsi="Arial" w:cs="Arial"/>
                <w:sz w:val="18"/>
                <w:szCs w:val="18"/>
                <w:lang w:val="en-US"/>
              </w:rPr>
              <w:t>,</w:t>
            </w:r>
            <w:r w:rsidRPr="00541C3F">
              <w:rPr>
                <w:rFonts w:ascii="Arial" w:eastAsia="Arial Unicode MS" w:hAnsi="Arial" w:cs="Arial"/>
                <w:sz w:val="18"/>
                <w:szCs w:val="18"/>
              </w:rPr>
              <w:t>776</w:t>
            </w:r>
          </w:p>
        </w:tc>
        <w:tc>
          <w:tcPr>
            <w:tcW w:w="523" w:type="pct"/>
            <w:shd w:val="clear" w:color="auto" w:fill="auto"/>
            <w:vAlign w:val="center"/>
          </w:tcPr>
          <w:p w14:paraId="59ED71D2" w14:textId="3102612B"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165,824</w:t>
            </w:r>
          </w:p>
        </w:tc>
        <w:tc>
          <w:tcPr>
            <w:tcW w:w="501" w:type="pct"/>
            <w:shd w:val="clear" w:color="auto" w:fill="auto"/>
            <w:vAlign w:val="center"/>
          </w:tcPr>
          <w:p w14:paraId="053460DB" w14:textId="663D10E3"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501</w:t>
            </w:r>
          </w:p>
        </w:tc>
        <w:tc>
          <w:tcPr>
            <w:tcW w:w="501" w:type="pct"/>
            <w:shd w:val="clear" w:color="auto" w:fill="auto"/>
          </w:tcPr>
          <w:p w14:paraId="457463B0" w14:textId="3DBA56A4"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61</w:t>
            </w:r>
          </w:p>
        </w:tc>
        <w:tc>
          <w:tcPr>
            <w:tcW w:w="501" w:type="pct"/>
            <w:shd w:val="clear" w:color="auto" w:fill="auto"/>
            <w:vAlign w:val="center"/>
          </w:tcPr>
          <w:p w14:paraId="1D211E46" w14:textId="3A416770"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4,783</w:t>
            </w:r>
          </w:p>
        </w:tc>
        <w:tc>
          <w:tcPr>
            <w:tcW w:w="506" w:type="pct"/>
            <w:shd w:val="clear" w:color="auto" w:fill="auto"/>
            <w:vAlign w:val="bottom"/>
          </w:tcPr>
          <w:p w14:paraId="1A9313E9" w14:textId="3A0B0914"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175,789</w:t>
            </w:r>
          </w:p>
        </w:tc>
      </w:tr>
      <w:tr w:rsidR="00541C3F" w:rsidRPr="0032088C" w14:paraId="5EC48030" w14:textId="77777777" w:rsidTr="00DA1B43">
        <w:tc>
          <w:tcPr>
            <w:tcW w:w="1466" w:type="pct"/>
            <w:shd w:val="clear" w:color="auto" w:fill="auto"/>
            <w:vAlign w:val="bottom"/>
          </w:tcPr>
          <w:p w14:paraId="2F524568" w14:textId="4B47E129" w:rsidR="00541C3F" w:rsidRPr="0032088C" w:rsidRDefault="00541C3F" w:rsidP="00541C3F">
            <w:pPr>
              <w:ind w:left="-100"/>
              <w:rPr>
                <w:rFonts w:ascii="Arial" w:hAnsi="Arial" w:cs="Arial"/>
                <w:sz w:val="18"/>
                <w:szCs w:val="18"/>
              </w:rPr>
            </w:pPr>
            <w:proofErr w:type="gramStart"/>
            <w:r w:rsidRPr="0032088C">
              <w:rPr>
                <w:rFonts w:ascii="Arial" w:hAnsi="Arial" w:cs="Arial"/>
                <w:sz w:val="18"/>
                <w:szCs w:val="18"/>
                <w:u w:val="single"/>
              </w:rPr>
              <w:t>Less</w:t>
            </w:r>
            <w:r w:rsidRPr="0032088C">
              <w:rPr>
                <w:rFonts w:ascii="Arial" w:hAnsi="Arial" w:cs="Arial"/>
                <w:sz w:val="18"/>
                <w:szCs w:val="18"/>
              </w:rPr>
              <w:t xml:space="preserve">  Accumulated</w:t>
            </w:r>
            <w:proofErr w:type="gramEnd"/>
            <w:r w:rsidRPr="0032088C">
              <w:rPr>
                <w:rFonts w:ascii="Arial" w:hAnsi="Arial" w:cs="Arial"/>
                <w:sz w:val="18"/>
                <w:szCs w:val="18"/>
              </w:rPr>
              <w:t xml:space="preserve"> depreciation</w:t>
            </w:r>
          </w:p>
        </w:tc>
        <w:tc>
          <w:tcPr>
            <w:tcW w:w="501" w:type="pct"/>
            <w:shd w:val="clear" w:color="auto" w:fill="auto"/>
            <w:vAlign w:val="center"/>
          </w:tcPr>
          <w:p w14:paraId="023D6606" w14:textId="3815D1F7"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w:t>
            </w:r>
          </w:p>
        </w:tc>
        <w:tc>
          <w:tcPr>
            <w:tcW w:w="501" w:type="pct"/>
            <w:shd w:val="clear" w:color="auto" w:fill="auto"/>
            <w:vAlign w:val="center"/>
          </w:tcPr>
          <w:p w14:paraId="087FB359" w14:textId="7698D36A"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(990)</w:t>
            </w:r>
          </w:p>
        </w:tc>
        <w:tc>
          <w:tcPr>
            <w:tcW w:w="523" w:type="pct"/>
            <w:shd w:val="clear" w:color="auto" w:fill="auto"/>
            <w:vAlign w:val="center"/>
          </w:tcPr>
          <w:p w14:paraId="26101588" w14:textId="1C78628F"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(80,225)</w:t>
            </w:r>
          </w:p>
        </w:tc>
        <w:tc>
          <w:tcPr>
            <w:tcW w:w="501" w:type="pct"/>
            <w:shd w:val="clear" w:color="auto" w:fill="auto"/>
            <w:vAlign w:val="center"/>
          </w:tcPr>
          <w:p w14:paraId="5216D5B7" w14:textId="5FAFBD1F"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(372)</w:t>
            </w:r>
          </w:p>
        </w:tc>
        <w:tc>
          <w:tcPr>
            <w:tcW w:w="501" w:type="pct"/>
            <w:shd w:val="clear" w:color="auto" w:fill="auto"/>
          </w:tcPr>
          <w:p w14:paraId="5111BDD6" w14:textId="6FB571FB"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(42)</w:t>
            </w:r>
          </w:p>
        </w:tc>
        <w:tc>
          <w:tcPr>
            <w:tcW w:w="501" w:type="pct"/>
            <w:shd w:val="clear" w:color="auto" w:fill="auto"/>
            <w:vAlign w:val="center"/>
          </w:tcPr>
          <w:p w14:paraId="30AC8F90" w14:textId="75CF8AD1"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w:t>
            </w:r>
          </w:p>
        </w:tc>
        <w:tc>
          <w:tcPr>
            <w:tcW w:w="506" w:type="pct"/>
            <w:shd w:val="clear" w:color="auto" w:fill="auto"/>
            <w:vAlign w:val="bottom"/>
          </w:tcPr>
          <w:p w14:paraId="670C5277" w14:textId="3B471DAB"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(81,629)</w:t>
            </w:r>
          </w:p>
        </w:tc>
      </w:tr>
      <w:tr w:rsidR="00541C3F" w:rsidRPr="0032088C" w14:paraId="6DC9E37F" w14:textId="77777777" w:rsidTr="00DA1B43">
        <w:tc>
          <w:tcPr>
            <w:tcW w:w="1466" w:type="pct"/>
            <w:shd w:val="clear" w:color="auto" w:fill="auto"/>
            <w:vAlign w:val="bottom"/>
          </w:tcPr>
          <w:p w14:paraId="33768CED" w14:textId="1F95CE9E" w:rsidR="00541C3F" w:rsidRPr="0032088C" w:rsidRDefault="00541C3F" w:rsidP="00541C3F">
            <w:pPr>
              <w:ind w:left="-100"/>
              <w:rPr>
                <w:rFonts w:ascii="Arial" w:hAnsi="Arial" w:cs="Arial"/>
                <w:sz w:val="18"/>
                <w:szCs w:val="18"/>
              </w:rPr>
            </w:pPr>
            <w:proofErr w:type="gramStart"/>
            <w:r w:rsidRPr="0032088C">
              <w:rPr>
                <w:rFonts w:ascii="Arial" w:hAnsi="Arial" w:cs="Arial"/>
                <w:sz w:val="18"/>
                <w:szCs w:val="18"/>
                <w:u w:val="single"/>
              </w:rPr>
              <w:t>Less</w:t>
            </w:r>
            <w:r w:rsidRPr="0032088C">
              <w:rPr>
                <w:rFonts w:ascii="Arial" w:hAnsi="Arial" w:cs="Arial"/>
                <w:sz w:val="18"/>
                <w:szCs w:val="18"/>
              </w:rPr>
              <w:t xml:space="preserve">  Allowance</w:t>
            </w:r>
            <w:proofErr w:type="gramEnd"/>
            <w:r w:rsidRPr="0032088C">
              <w:rPr>
                <w:rFonts w:ascii="Arial" w:hAnsi="Arial" w:cs="Arial"/>
                <w:sz w:val="18"/>
                <w:szCs w:val="18"/>
              </w:rPr>
              <w:t xml:space="preserve"> for impairment</w:t>
            </w:r>
          </w:p>
        </w:tc>
        <w:tc>
          <w:tcPr>
            <w:tcW w:w="501" w:type="pct"/>
            <w:tcBorders>
              <w:bottom w:val="single" w:sz="4" w:space="0" w:color="auto"/>
            </w:tcBorders>
            <w:shd w:val="clear" w:color="auto" w:fill="auto"/>
            <w:vAlign w:val="center"/>
          </w:tcPr>
          <w:p w14:paraId="6609319E" w14:textId="598929C2"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w:t>
            </w:r>
          </w:p>
        </w:tc>
        <w:tc>
          <w:tcPr>
            <w:tcW w:w="501" w:type="pct"/>
            <w:tcBorders>
              <w:bottom w:val="single" w:sz="4" w:space="0" w:color="auto"/>
            </w:tcBorders>
            <w:shd w:val="clear" w:color="auto" w:fill="auto"/>
            <w:vAlign w:val="center"/>
          </w:tcPr>
          <w:p w14:paraId="09C16C38" w14:textId="5A46371B"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w:t>
            </w:r>
          </w:p>
        </w:tc>
        <w:tc>
          <w:tcPr>
            <w:tcW w:w="523" w:type="pct"/>
            <w:tcBorders>
              <w:bottom w:val="single" w:sz="4" w:space="0" w:color="auto"/>
            </w:tcBorders>
            <w:shd w:val="clear" w:color="auto" w:fill="auto"/>
            <w:vAlign w:val="center"/>
          </w:tcPr>
          <w:p w14:paraId="5C615072" w14:textId="32341B4A"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(400)</w:t>
            </w:r>
          </w:p>
        </w:tc>
        <w:tc>
          <w:tcPr>
            <w:tcW w:w="501" w:type="pct"/>
            <w:tcBorders>
              <w:bottom w:val="single" w:sz="4" w:space="0" w:color="auto"/>
            </w:tcBorders>
            <w:shd w:val="clear" w:color="auto" w:fill="auto"/>
            <w:vAlign w:val="center"/>
          </w:tcPr>
          <w:p w14:paraId="1C5816C8" w14:textId="06BAC03F"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w:t>
            </w:r>
          </w:p>
        </w:tc>
        <w:tc>
          <w:tcPr>
            <w:tcW w:w="501" w:type="pct"/>
            <w:tcBorders>
              <w:bottom w:val="single" w:sz="4" w:space="0" w:color="auto"/>
            </w:tcBorders>
            <w:shd w:val="clear" w:color="auto" w:fill="auto"/>
          </w:tcPr>
          <w:p w14:paraId="7A6EC9AC" w14:textId="2543056C"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w:t>
            </w:r>
          </w:p>
        </w:tc>
        <w:tc>
          <w:tcPr>
            <w:tcW w:w="501" w:type="pct"/>
            <w:tcBorders>
              <w:bottom w:val="single" w:sz="4" w:space="0" w:color="auto"/>
            </w:tcBorders>
            <w:shd w:val="clear" w:color="auto" w:fill="auto"/>
            <w:vAlign w:val="center"/>
          </w:tcPr>
          <w:p w14:paraId="073BD595" w14:textId="3959328F"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w:t>
            </w:r>
          </w:p>
        </w:tc>
        <w:tc>
          <w:tcPr>
            <w:tcW w:w="506" w:type="pct"/>
            <w:tcBorders>
              <w:bottom w:val="single" w:sz="4" w:space="0" w:color="auto"/>
            </w:tcBorders>
            <w:shd w:val="clear" w:color="auto" w:fill="auto"/>
            <w:vAlign w:val="bottom"/>
          </w:tcPr>
          <w:p w14:paraId="1D7D5F9E" w14:textId="3D8B1380"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(400)</w:t>
            </w:r>
          </w:p>
        </w:tc>
      </w:tr>
      <w:tr w:rsidR="00DA1B43" w:rsidRPr="0032088C" w14:paraId="4E7BE79F" w14:textId="77777777" w:rsidTr="00DA1B43">
        <w:tc>
          <w:tcPr>
            <w:tcW w:w="1466" w:type="pct"/>
            <w:shd w:val="clear" w:color="auto" w:fill="auto"/>
            <w:vAlign w:val="bottom"/>
          </w:tcPr>
          <w:p w14:paraId="75297AB1" w14:textId="77777777" w:rsidR="00DA1B43" w:rsidRPr="0032088C" w:rsidRDefault="00DA1B43" w:rsidP="00DA1B43">
            <w:pPr>
              <w:ind w:left="-100"/>
              <w:rPr>
                <w:rFonts w:ascii="Arial" w:hAnsi="Arial" w:cs="Arial"/>
                <w:sz w:val="18"/>
                <w:szCs w:val="18"/>
                <w:u w:val="single"/>
              </w:rPr>
            </w:pPr>
          </w:p>
        </w:tc>
        <w:tc>
          <w:tcPr>
            <w:tcW w:w="501" w:type="pct"/>
            <w:tcBorders>
              <w:top w:val="single" w:sz="4" w:space="0" w:color="auto"/>
            </w:tcBorders>
            <w:shd w:val="clear" w:color="auto" w:fill="auto"/>
            <w:vAlign w:val="bottom"/>
          </w:tcPr>
          <w:p w14:paraId="5354C65F" w14:textId="77777777" w:rsidR="00DA1B43" w:rsidRPr="0032088C" w:rsidRDefault="00DA1B43" w:rsidP="00DA1B43">
            <w:pPr>
              <w:ind w:right="-72"/>
              <w:jc w:val="right"/>
              <w:rPr>
                <w:rFonts w:ascii="Arial" w:eastAsia="Arial Unicode MS" w:hAnsi="Arial" w:cs="Arial"/>
                <w:sz w:val="18"/>
                <w:szCs w:val="18"/>
              </w:rPr>
            </w:pPr>
          </w:p>
        </w:tc>
        <w:tc>
          <w:tcPr>
            <w:tcW w:w="501" w:type="pct"/>
            <w:tcBorders>
              <w:top w:val="single" w:sz="4" w:space="0" w:color="auto"/>
            </w:tcBorders>
            <w:shd w:val="clear" w:color="auto" w:fill="auto"/>
            <w:vAlign w:val="bottom"/>
          </w:tcPr>
          <w:p w14:paraId="764AFDE7" w14:textId="77777777" w:rsidR="00DA1B43" w:rsidRPr="0032088C" w:rsidRDefault="00DA1B43" w:rsidP="00DA1B43">
            <w:pPr>
              <w:ind w:right="-72"/>
              <w:jc w:val="right"/>
              <w:rPr>
                <w:rFonts w:ascii="Arial" w:eastAsia="Arial Unicode MS" w:hAnsi="Arial" w:cs="Arial"/>
                <w:sz w:val="18"/>
                <w:szCs w:val="18"/>
              </w:rPr>
            </w:pPr>
          </w:p>
        </w:tc>
        <w:tc>
          <w:tcPr>
            <w:tcW w:w="523" w:type="pct"/>
            <w:tcBorders>
              <w:top w:val="single" w:sz="4" w:space="0" w:color="auto"/>
            </w:tcBorders>
            <w:shd w:val="clear" w:color="auto" w:fill="auto"/>
            <w:vAlign w:val="bottom"/>
          </w:tcPr>
          <w:p w14:paraId="35FB8D7D" w14:textId="77777777" w:rsidR="00DA1B43" w:rsidRPr="0032088C" w:rsidRDefault="00DA1B43" w:rsidP="00DA1B43">
            <w:pPr>
              <w:ind w:right="-72"/>
              <w:jc w:val="right"/>
              <w:rPr>
                <w:rFonts w:ascii="Arial" w:eastAsia="Arial Unicode MS" w:hAnsi="Arial" w:cs="Arial"/>
                <w:sz w:val="18"/>
                <w:szCs w:val="18"/>
              </w:rPr>
            </w:pPr>
          </w:p>
        </w:tc>
        <w:tc>
          <w:tcPr>
            <w:tcW w:w="501" w:type="pct"/>
            <w:tcBorders>
              <w:top w:val="single" w:sz="4" w:space="0" w:color="auto"/>
            </w:tcBorders>
            <w:shd w:val="clear" w:color="auto" w:fill="auto"/>
            <w:vAlign w:val="bottom"/>
          </w:tcPr>
          <w:p w14:paraId="0E6FD6F2" w14:textId="77777777" w:rsidR="00DA1B43" w:rsidRPr="0032088C" w:rsidRDefault="00DA1B43" w:rsidP="00DA1B43">
            <w:pPr>
              <w:ind w:right="-72"/>
              <w:jc w:val="right"/>
              <w:rPr>
                <w:rFonts w:ascii="Arial" w:eastAsia="Arial Unicode MS" w:hAnsi="Arial" w:cs="Arial"/>
                <w:sz w:val="18"/>
                <w:szCs w:val="18"/>
              </w:rPr>
            </w:pPr>
          </w:p>
        </w:tc>
        <w:tc>
          <w:tcPr>
            <w:tcW w:w="501" w:type="pct"/>
            <w:tcBorders>
              <w:top w:val="single" w:sz="4" w:space="0" w:color="auto"/>
            </w:tcBorders>
            <w:shd w:val="clear" w:color="auto" w:fill="auto"/>
            <w:vAlign w:val="bottom"/>
          </w:tcPr>
          <w:p w14:paraId="7395AFEB" w14:textId="77777777" w:rsidR="00DA1B43" w:rsidRPr="0032088C" w:rsidRDefault="00DA1B43" w:rsidP="00DA1B43">
            <w:pPr>
              <w:ind w:right="-72"/>
              <w:jc w:val="right"/>
              <w:rPr>
                <w:rFonts w:ascii="Arial" w:eastAsia="Arial Unicode MS" w:hAnsi="Arial" w:cs="Arial"/>
                <w:sz w:val="18"/>
                <w:szCs w:val="18"/>
              </w:rPr>
            </w:pPr>
          </w:p>
        </w:tc>
        <w:tc>
          <w:tcPr>
            <w:tcW w:w="501" w:type="pct"/>
            <w:tcBorders>
              <w:top w:val="single" w:sz="4" w:space="0" w:color="auto"/>
            </w:tcBorders>
            <w:shd w:val="clear" w:color="auto" w:fill="auto"/>
            <w:vAlign w:val="bottom"/>
          </w:tcPr>
          <w:p w14:paraId="508AB871" w14:textId="77777777" w:rsidR="00DA1B43" w:rsidRPr="0032088C" w:rsidRDefault="00DA1B43" w:rsidP="00DA1B43">
            <w:pPr>
              <w:ind w:right="-72"/>
              <w:jc w:val="right"/>
              <w:rPr>
                <w:rFonts w:ascii="Arial" w:eastAsia="Arial Unicode MS" w:hAnsi="Arial" w:cs="Arial"/>
                <w:sz w:val="18"/>
                <w:szCs w:val="18"/>
              </w:rPr>
            </w:pPr>
          </w:p>
        </w:tc>
        <w:tc>
          <w:tcPr>
            <w:tcW w:w="506" w:type="pct"/>
            <w:tcBorders>
              <w:top w:val="single" w:sz="4" w:space="0" w:color="auto"/>
            </w:tcBorders>
            <w:shd w:val="clear" w:color="auto" w:fill="auto"/>
            <w:vAlign w:val="bottom"/>
          </w:tcPr>
          <w:p w14:paraId="74D29A71" w14:textId="77777777" w:rsidR="00DA1B43" w:rsidRPr="0032088C" w:rsidRDefault="00DA1B43" w:rsidP="00DA1B43">
            <w:pPr>
              <w:ind w:right="-72"/>
              <w:jc w:val="right"/>
              <w:rPr>
                <w:rFonts w:ascii="Arial" w:eastAsia="Arial Unicode MS" w:hAnsi="Arial" w:cs="Arial"/>
                <w:sz w:val="18"/>
                <w:szCs w:val="18"/>
              </w:rPr>
            </w:pPr>
          </w:p>
        </w:tc>
      </w:tr>
      <w:tr w:rsidR="00541C3F" w:rsidRPr="0032088C" w14:paraId="6725C157" w14:textId="77777777" w:rsidTr="00DA1B43">
        <w:tc>
          <w:tcPr>
            <w:tcW w:w="1466" w:type="pct"/>
            <w:shd w:val="clear" w:color="auto" w:fill="auto"/>
            <w:vAlign w:val="bottom"/>
          </w:tcPr>
          <w:p w14:paraId="0271A14C" w14:textId="77777777" w:rsidR="00541C3F" w:rsidRPr="0032088C" w:rsidRDefault="00541C3F" w:rsidP="00541C3F">
            <w:pPr>
              <w:ind w:left="-100"/>
              <w:rPr>
                <w:rFonts w:ascii="Arial" w:hAnsi="Arial" w:cs="Arial"/>
                <w:sz w:val="18"/>
                <w:szCs w:val="18"/>
              </w:rPr>
            </w:pPr>
            <w:r w:rsidRPr="0032088C">
              <w:rPr>
                <w:rFonts w:ascii="Arial" w:hAnsi="Arial" w:cs="Arial"/>
                <w:sz w:val="18"/>
                <w:szCs w:val="18"/>
              </w:rPr>
              <w:t>Net book value</w:t>
            </w:r>
          </w:p>
        </w:tc>
        <w:tc>
          <w:tcPr>
            <w:tcW w:w="501" w:type="pct"/>
            <w:tcBorders>
              <w:bottom w:val="single" w:sz="4" w:space="0" w:color="auto"/>
            </w:tcBorders>
            <w:shd w:val="clear" w:color="auto" w:fill="auto"/>
            <w:vAlign w:val="center"/>
          </w:tcPr>
          <w:p w14:paraId="5C458E9D" w14:textId="3EE7F6F5" w:rsidR="00541C3F" w:rsidRPr="00541C3F" w:rsidRDefault="00541C3F" w:rsidP="00541C3F">
            <w:pPr>
              <w:ind w:right="-72"/>
              <w:jc w:val="right"/>
              <w:rPr>
                <w:rFonts w:ascii="Arial" w:eastAsia="Arial Unicode MS" w:hAnsi="Arial" w:cs="Arial"/>
                <w:sz w:val="18"/>
                <w:szCs w:val="18"/>
                <w:lang w:val="en-US"/>
              </w:rPr>
            </w:pPr>
            <w:r w:rsidRPr="00541C3F">
              <w:rPr>
                <w:rFonts w:ascii="Arial" w:eastAsia="Arial Unicode MS" w:hAnsi="Arial" w:cs="Arial"/>
                <w:sz w:val="18"/>
                <w:szCs w:val="18"/>
              </w:rPr>
              <w:t>1</w:t>
            </w:r>
            <w:r w:rsidRPr="00541C3F">
              <w:rPr>
                <w:rFonts w:ascii="Arial" w:eastAsia="Arial Unicode MS" w:hAnsi="Arial" w:cs="Arial"/>
                <w:sz w:val="18"/>
                <w:szCs w:val="18"/>
                <w:lang w:val="en-US"/>
              </w:rPr>
              <w:t>,</w:t>
            </w:r>
            <w:r w:rsidRPr="00541C3F">
              <w:rPr>
                <w:rFonts w:ascii="Arial" w:eastAsia="Arial Unicode MS" w:hAnsi="Arial" w:cs="Arial"/>
                <w:sz w:val="18"/>
                <w:szCs w:val="18"/>
              </w:rPr>
              <w:t>844</w:t>
            </w:r>
          </w:p>
        </w:tc>
        <w:tc>
          <w:tcPr>
            <w:tcW w:w="501" w:type="pct"/>
            <w:tcBorders>
              <w:bottom w:val="single" w:sz="4" w:space="0" w:color="auto"/>
            </w:tcBorders>
            <w:shd w:val="clear" w:color="auto" w:fill="auto"/>
            <w:vAlign w:val="center"/>
          </w:tcPr>
          <w:p w14:paraId="737D0B1B" w14:textId="0616089A"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1,786</w:t>
            </w:r>
          </w:p>
        </w:tc>
        <w:tc>
          <w:tcPr>
            <w:tcW w:w="523" w:type="pct"/>
            <w:tcBorders>
              <w:bottom w:val="single" w:sz="4" w:space="0" w:color="auto"/>
            </w:tcBorders>
            <w:shd w:val="clear" w:color="auto" w:fill="auto"/>
            <w:vAlign w:val="center"/>
          </w:tcPr>
          <w:p w14:paraId="1F1FF522" w14:textId="4A05B1F7"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85,199</w:t>
            </w:r>
          </w:p>
        </w:tc>
        <w:tc>
          <w:tcPr>
            <w:tcW w:w="501" w:type="pct"/>
            <w:tcBorders>
              <w:bottom w:val="single" w:sz="4" w:space="0" w:color="auto"/>
            </w:tcBorders>
            <w:shd w:val="clear" w:color="auto" w:fill="auto"/>
            <w:vAlign w:val="center"/>
          </w:tcPr>
          <w:p w14:paraId="280BE99A" w14:textId="465DBBC0"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129</w:t>
            </w:r>
          </w:p>
        </w:tc>
        <w:tc>
          <w:tcPr>
            <w:tcW w:w="501" w:type="pct"/>
            <w:tcBorders>
              <w:bottom w:val="single" w:sz="4" w:space="0" w:color="auto"/>
            </w:tcBorders>
            <w:shd w:val="clear" w:color="auto" w:fill="auto"/>
            <w:vAlign w:val="bottom"/>
          </w:tcPr>
          <w:p w14:paraId="6C0D8106" w14:textId="1FFB9797"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19</w:t>
            </w:r>
          </w:p>
        </w:tc>
        <w:tc>
          <w:tcPr>
            <w:tcW w:w="501" w:type="pct"/>
            <w:tcBorders>
              <w:bottom w:val="single" w:sz="4" w:space="0" w:color="auto"/>
            </w:tcBorders>
            <w:shd w:val="clear" w:color="auto" w:fill="auto"/>
            <w:vAlign w:val="bottom"/>
          </w:tcPr>
          <w:p w14:paraId="5D1BB957" w14:textId="38F0071D"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4,783</w:t>
            </w:r>
          </w:p>
        </w:tc>
        <w:tc>
          <w:tcPr>
            <w:tcW w:w="506" w:type="pct"/>
            <w:tcBorders>
              <w:bottom w:val="single" w:sz="4" w:space="0" w:color="auto"/>
            </w:tcBorders>
            <w:shd w:val="clear" w:color="auto" w:fill="auto"/>
            <w:vAlign w:val="bottom"/>
          </w:tcPr>
          <w:p w14:paraId="0BA229AE" w14:textId="1E25178B"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93,760</w:t>
            </w:r>
          </w:p>
        </w:tc>
      </w:tr>
    </w:tbl>
    <w:p w14:paraId="2E770B3C" w14:textId="77777777" w:rsidR="006E0B33" w:rsidRPr="0032088C" w:rsidRDefault="006E0B33" w:rsidP="00BD647D">
      <w:pPr>
        <w:tabs>
          <w:tab w:val="left" w:pos="720"/>
        </w:tabs>
        <w:jc w:val="both"/>
        <w:rPr>
          <w:rFonts w:ascii="Arial" w:hAnsi="Arial" w:cs="Arial"/>
          <w:b/>
          <w:bCs/>
          <w:sz w:val="18"/>
          <w:szCs w:val="18"/>
        </w:rPr>
      </w:pPr>
    </w:p>
    <w:p w14:paraId="27F6D477" w14:textId="77777777" w:rsidR="006E0B33" w:rsidRPr="0032088C" w:rsidRDefault="006E0B33" w:rsidP="00BD647D">
      <w:pPr>
        <w:ind w:left="540" w:hanging="540"/>
        <w:jc w:val="both"/>
        <w:rPr>
          <w:rFonts w:ascii="Arial" w:hAnsi="Arial" w:cs="Arial"/>
          <w:sz w:val="18"/>
          <w:szCs w:val="18"/>
        </w:rPr>
      </w:pPr>
      <w:r w:rsidRPr="0032088C">
        <w:rPr>
          <w:rFonts w:ascii="Arial" w:hAnsi="Arial" w:cs="Arial"/>
          <w:b/>
          <w:bCs/>
          <w:sz w:val="18"/>
          <w:szCs w:val="18"/>
          <w:cs/>
        </w:rPr>
        <w:br w:type="page"/>
      </w:r>
    </w:p>
    <w:p w14:paraId="1D9705CB" w14:textId="77777777" w:rsidR="00DD491B" w:rsidRPr="0032088C" w:rsidRDefault="00DD491B" w:rsidP="00916748">
      <w:pPr>
        <w:tabs>
          <w:tab w:val="left" w:pos="720"/>
        </w:tabs>
        <w:jc w:val="both"/>
        <w:rPr>
          <w:rFonts w:ascii="Arial" w:hAnsi="Arial" w:cs="Arial"/>
          <w:b/>
          <w:bCs/>
          <w:sz w:val="18"/>
          <w:szCs w:val="18"/>
        </w:rPr>
      </w:pPr>
    </w:p>
    <w:tbl>
      <w:tblPr>
        <w:tblW w:w="5006" w:type="pct"/>
        <w:tblInd w:w="-36" w:type="dxa"/>
        <w:tblLook w:val="0000" w:firstRow="0" w:lastRow="0" w:firstColumn="0" w:lastColumn="0" w:noHBand="0" w:noVBand="0"/>
      </w:tblPr>
      <w:tblGrid>
        <w:gridCol w:w="4636"/>
        <w:gridCol w:w="1474"/>
        <w:gridCol w:w="1579"/>
        <w:gridCol w:w="1656"/>
        <w:gridCol w:w="1449"/>
        <w:gridCol w:w="1483"/>
        <w:gridCol w:w="1483"/>
        <w:gridCol w:w="1656"/>
      </w:tblGrid>
      <w:tr w:rsidR="006E0B33" w:rsidRPr="0032088C" w14:paraId="2262AEE8" w14:textId="77777777" w:rsidTr="003B36C5">
        <w:trPr>
          <w:trHeight w:val="20"/>
        </w:trPr>
        <w:tc>
          <w:tcPr>
            <w:tcW w:w="1504" w:type="pct"/>
          </w:tcPr>
          <w:p w14:paraId="4341A0A3" w14:textId="77777777" w:rsidR="006E0B33" w:rsidRPr="0032088C" w:rsidRDefault="006E0B33" w:rsidP="00A20447">
            <w:pPr>
              <w:ind w:left="-68"/>
              <w:rPr>
                <w:rFonts w:ascii="Arial" w:hAnsi="Arial" w:cs="Arial"/>
                <w:b/>
                <w:bCs/>
                <w:sz w:val="18"/>
                <w:szCs w:val="18"/>
              </w:rPr>
            </w:pPr>
          </w:p>
        </w:tc>
        <w:tc>
          <w:tcPr>
            <w:tcW w:w="3496" w:type="pct"/>
            <w:gridSpan w:val="7"/>
            <w:tcBorders>
              <w:top w:val="single" w:sz="4" w:space="0" w:color="auto"/>
              <w:bottom w:val="single" w:sz="4" w:space="0" w:color="auto"/>
            </w:tcBorders>
            <w:shd w:val="clear" w:color="auto" w:fill="auto"/>
          </w:tcPr>
          <w:p w14:paraId="47BC6B06" w14:textId="77777777" w:rsidR="006E0B33" w:rsidRPr="0032088C" w:rsidRDefault="006E0B33" w:rsidP="000A5E4A">
            <w:pPr>
              <w:ind w:right="-72"/>
              <w:jc w:val="right"/>
              <w:rPr>
                <w:rFonts w:ascii="Arial" w:hAnsi="Arial" w:cs="Arial"/>
                <w:b/>
                <w:bCs/>
                <w:sz w:val="18"/>
                <w:szCs w:val="18"/>
              </w:rPr>
            </w:pPr>
            <w:r w:rsidRPr="0032088C">
              <w:rPr>
                <w:rFonts w:ascii="Arial" w:hAnsi="Arial" w:cs="Arial"/>
                <w:b/>
                <w:bCs/>
                <w:sz w:val="18"/>
                <w:szCs w:val="18"/>
              </w:rPr>
              <w:t>Consolidated financial statements</w:t>
            </w:r>
          </w:p>
        </w:tc>
      </w:tr>
      <w:tr w:rsidR="006E0B33" w:rsidRPr="0032088C" w14:paraId="0333301F" w14:textId="77777777" w:rsidTr="00DA1B43">
        <w:trPr>
          <w:trHeight w:val="20"/>
        </w:trPr>
        <w:tc>
          <w:tcPr>
            <w:tcW w:w="1504" w:type="pct"/>
          </w:tcPr>
          <w:p w14:paraId="3EDCB912" w14:textId="77777777" w:rsidR="006E0B33" w:rsidRPr="0032088C" w:rsidRDefault="006E0B33" w:rsidP="00A20447">
            <w:pPr>
              <w:ind w:left="-68"/>
              <w:rPr>
                <w:rFonts w:ascii="Arial" w:hAnsi="Arial" w:cs="Arial"/>
                <w:b/>
                <w:bCs/>
                <w:sz w:val="18"/>
                <w:szCs w:val="18"/>
              </w:rPr>
            </w:pPr>
          </w:p>
        </w:tc>
        <w:tc>
          <w:tcPr>
            <w:tcW w:w="478" w:type="pct"/>
            <w:tcBorders>
              <w:top w:val="single" w:sz="4" w:space="0" w:color="auto"/>
            </w:tcBorders>
            <w:shd w:val="clear" w:color="auto" w:fill="auto"/>
          </w:tcPr>
          <w:p w14:paraId="34B4C99F" w14:textId="77777777" w:rsidR="006E0B33" w:rsidRPr="0032088C" w:rsidRDefault="006E0B33" w:rsidP="000A5E4A">
            <w:pPr>
              <w:ind w:left="-38" w:right="-72" w:firstLine="38"/>
              <w:jc w:val="right"/>
              <w:rPr>
                <w:rFonts w:ascii="Arial" w:hAnsi="Arial" w:cs="Arial"/>
                <w:b/>
                <w:bCs/>
                <w:sz w:val="18"/>
                <w:szCs w:val="18"/>
              </w:rPr>
            </w:pPr>
          </w:p>
          <w:p w14:paraId="16A7A9B0" w14:textId="77777777" w:rsidR="006E0B33" w:rsidRPr="0032088C" w:rsidRDefault="006E0B33" w:rsidP="000A5E4A">
            <w:pPr>
              <w:ind w:left="-38" w:right="-72" w:firstLine="38"/>
              <w:jc w:val="right"/>
              <w:rPr>
                <w:rFonts w:ascii="Arial" w:hAnsi="Arial" w:cs="Arial"/>
                <w:b/>
                <w:bCs/>
                <w:sz w:val="18"/>
                <w:szCs w:val="18"/>
              </w:rPr>
            </w:pPr>
          </w:p>
          <w:p w14:paraId="39257F02" w14:textId="77777777" w:rsidR="006E0B33" w:rsidRPr="0032088C" w:rsidRDefault="006E0B33" w:rsidP="000A5E4A">
            <w:pPr>
              <w:ind w:right="-72"/>
              <w:jc w:val="right"/>
              <w:rPr>
                <w:rFonts w:ascii="Arial" w:hAnsi="Arial" w:cs="Arial"/>
                <w:b/>
                <w:bCs/>
                <w:sz w:val="18"/>
                <w:szCs w:val="18"/>
              </w:rPr>
            </w:pPr>
            <w:r w:rsidRPr="0032088C">
              <w:rPr>
                <w:rFonts w:ascii="Arial" w:hAnsi="Arial" w:cs="Arial"/>
                <w:b/>
                <w:bCs/>
                <w:sz w:val="18"/>
                <w:szCs w:val="18"/>
              </w:rPr>
              <w:t xml:space="preserve">       </w:t>
            </w:r>
          </w:p>
          <w:p w14:paraId="6E8640CC" w14:textId="77777777" w:rsidR="006E0B33" w:rsidRPr="0032088C" w:rsidRDefault="006E0B33" w:rsidP="000A5E4A">
            <w:pPr>
              <w:ind w:right="-72"/>
              <w:jc w:val="right"/>
              <w:rPr>
                <w:rFonts w:ascii="Arial" w:hAnsi="Arial" w:cs="Arial"/>
                <w:b/>
                <w:bCs/>
                <w:sz w:val="18"/>
                <w:szCs w:val="18"/>
              </w:rPr>
            </w:pPr>
            <w:r w:rsidRPr="0032088C">
              <w:rPr>
                <w:rFonts w:ascii="Arial" w:hAnsi="Arial" w:cs="Arial"/>
                <w:b/>
                <w:bCs/>
                <w:sz w:val="18"/>
                <w:szCs w:val="18"/>
              </w:rPr>
              <w:t>Land</w:t>
            </w:r>
          </w:p>
        </w:tc>
        <w:tc>
          <w:tcPr>
            <w:tcW w:w="512" w:type="pct"/>
            <w:tcBorders>
              <w:top w:val="single" w:sz="4" w:space="0" w:color="auto"/>
            </w:tcBorders>
            <w:shd w:val="clear" w:color="auto" w:fill="auto"/>
            <w:vAlign w:val="bottom"/>
          </w:tcPr>
          <w:p w14:paraId="2F70C07B" w14:textId="77777777" w:rsidR="006E0B33" w:rsidRPr="0032088C" w:rsidRDefault="006E0B33" w:rsidP="000A5E4A">
            <w:pPr>
              <w:ind w:right="-72"/>
              <w:jc w:val="right"/>
              <w:rPr>
                <w:rFonts w:ascii="Arial" w:hAnsi="Arial" w:cs="Arial"/>
                <w:b/>
                <w:bCs/>
                <w:sz w:val="18"/>
                <w:szCs w:val="18"/>
              </w:rPr>
            </w:pPr>
            <w:r w:rsidRPr="0032088C">
              <w:rPr>
                <w:rFonts w:ascii="Arial" w:hAnsi="Arial" w:cs="Arial"/>
                <w:b/>
                <w:bCs/>
                <w:sz w:val="18"/>
                <w:szCs w:val="18"/>
              </w:rPr>
              <w:t>Buildings</w:t>
            </w:r>
          </w:p>
          <w:p w14:paraId="1394F798" w14:textId="77777777" w:rsidR="006E0B33" w:rsidRPr="0032088C" w:rsidRDefault="006E0B33" w:rsidP="000A5E4A">
            <w:pPr>
              <w:ind w:right="-72"/>
              <w:jc w:val="right"/>
              <w:rPr>
                <w:rFonts w:ascii="Arial" w:hAnsi="Arial" w:cs="Arial"/>
                <w:b/>
                <w:bCs/>
                <w:sz w:val="18"/>
                <w:szCs w:val="18"/>
              </w:rPr>
            </w:pPr>
            <w:r w:rsidRPr="0032088C">
              <w:rPr>
                <w:rFonts w:ascii="Arial" w:hAnsi="Arial" w:cs="Arial"/>
                <w:b/>
                <w:bCs/>
                <w:sz w:val="18"/>
                <w:szCs w:val="18"/>
              </w:rPr>
              <w:t>and building</w:t>
            </w:r>
          </w:p>
          <w:p w14:paraId="54EB2B94" w14:textId="77777777" w:rsidR="006E0B33" w:rsidRPr="0032088C" w:rsidRDefault="006E0B33" w:rsidP="000A5E4A">
            <w:pPr>
              <w:ind w:right="-72"/>
              <w:jc w:val="right"/>
              <w:rPr>
                <w:rFonts w:ascii="Arial" w:hAnsi="Arial" w:cs="Arial"/>
                <w:b/>
                <w:bCs/>
                <w:sz w:val="18"/>
                <w:szCs w:val="18"/>
              </w:rPr>
            </w:pPr>
            <w:r w:rsidRPr="0032088C">
              <w:rPr>
                <w:rFonts w:ascii="Arial" w:hAnsi="Arial" w:cs="Arial"/>
                <w:b/>
                <w:bCs/>
                <w:sz w:val="18"/>
                <w:szCs w:val="18"/>
              </w:rPr>
              <w:t>improvements</w:t>
            </w:r>
          </w:p>
        </w:tc>
        <w:tc>
          <w:tcPr>
            <w:tcW w:w="537" w:type="pct"/>
            <w:tcBorders>
              <w:top w:val="single" w:sz="4" w:space="0" w:color="auto"/>
            </w:tcBorders>
            <w:shd w:val="clear" w:color="auto" w:fill="auto"/>
            <w:vAlign w:val="bottom"/>
          </w:tcPr>
          <w:p w14:paraId="5CF3B0CB" w14:textId="77777777" w:rsidR="006E0B33" w:rsidRPr="0032088C" w:rsidRDefault="006E0B33" w:rsidP="000A5E4A">
            <w:pPr>
              <w:ind w:left="-108" w:right="-72"/>
              <w:jc w:val="right"/>
              <w:rPr>
                <w:rFonts w:ascii="Arial" w:hAnsi="Arial" w:cs="Arial"/>
                <w:b/>
                <w:bCs/>
                <w:sz w:val="18"/>
                <w:szCs w:val="18"/>
              </w:rPr>
            </w:pPr>
            <w:r w:rsidRPr="0032088C">
              <w:rPr>
                <w:rFonts w:ascii="Arial" w:hAnsi="Arial" w:cs="Arial"/>
                <w:b/>
                <w:bCs/>
                <w:sz w:val="18"/>
                <w:szCs w:val="18"/>
              </w:rPr>
              <w:t>Power plant,</w:t>
            </w:r>
          </w:p>
          <w:p w14:paraId="0BD24865" w14:textId="77777777" w:rsidR="006E0B33" w:rsidRPr="0032088C" w:rsidRDefault="006E0B33" w:rsidP="000A5E4A">
            <w:pPr>
              <w:ind w:left="-108" w:right="-72"/>
              <w:jc w:val="right"/>
              <w:rPr>
                <w:rFonts w:ascii="Arial" w:hAnsi="Arial" w:cs="Arial"/>
                <w:b/>
                <w:bCs/>
                <w:sz w:val="18"/>
                <w:szCs w:val="18"/>
              </w:rPr>
            </w:pPr>
            <w:r w:rsidRPr="0032088C">
              <w:rPr>
                <w:rFonts w:ascii="Arial" w:hAnsi="Arial" w:cs="Arial"/>
                <w:b/>
                <w:bCs/>
                <w:sz w:val="18"/>
                <w:szCs w:val="18"/>
              </w:rPr>
              <w:t>machinery</w:t>
            </w:r>
            <w:r w:rsidRPr="0032088C">
              <w:rPr>
                <w:rFonts w:ascii="Arial" w:hAnsi="Arial" w:cs="Arial"/>
                <w:b/>
                <w:bCs/>
                <w:sz w:val="18"/>
                <w:szCs w:val="18"/>
                <w:cs/>
              </w:rPr>
              <w:t xml:space="preserve"> </w:t>
            </w:r>
            <w:r w:rsidRPr="0032088C">
              <w:rPr>
                <w:rFonts w:ascii="Arial" w:hAnsi="Arial" w:cs="Arial"/>
                <w:b/>
                <w:bCs/>
                <w:sz w:val="18"/>
                <w:szCs w:val="18"/>
              </w:rPr>
              <w:t xml:space="preserve">and </w:t>
            </w:r>
          </w:p>
          <w:p w14:paraId="1D300CB5" w14:textId="77777777" w:rsidR="006E0B33" w:rsidRPr="0032088C" w:rsidRDefault="006E0B33" w:rsidP="000A5E4A">
            <w:pPr>
              <w:ind w:left="-108" w:right="-72"/>
              <w:jc w:val="right"/>
              <w:rPr>
                <w:rFonts w:ascii="Arial" w:hAnsi="Arial" w:cs="Arial"/>
                <w:b/>
                <w:bCs/>
                <w:sz w:val="18"/>
                <w:szCs w:val="18"/>
              </w:rPr>
            </w:pPr>
            <w:r w:rsidRPr="0032088C">
              <w:rPr>
                <w:rFonts w:ascii="Arial" w:hAnsi="Arial" w:cs="Arial"/>
                <w:b/>
                <w:bCs/>
                <w:sz w:val="18"/>
                <w:szCs w:val="18"/>
              </w:rPr>
              <w:t>equipment</w:t>
            </w:r>
          </w:p>
        </w:tc>
        <w:tc>
          <w:tcPr>
            <w:tcW w:w="470" w:type="pct"/>
            <w:tcBorders>
              <w:top w:val="single" w:sz="4" w:space="0" w:color="auto"/>
            </w:tcBorders>
            <w:shd w:val="clear" w:color="auto" w:fill="auto"/>
            <w:vAlign w:val="bottom"/>
          </w:tcPr>
          <w:p w14:paraId="57643034" w14:textId="77777777" w:rsidR="006E0B33" w:rsidRPr="0032088C" w:rsidRDefault="006E0B33" w:rsidP="000A5E4A">
            <w:pPr>
              <w:ind w:right="-72"/>
              <w:jc w:val="right"/>
              <w:rPr>
                <w:rFonts w:ascii="Arial" w:hAnsi="Arial" w:cs="Arial"/>
                <w:b/>
                <w:bCs/>
                <w:sz w:val="18"/>
                <w:szCs w:val="18"/>
              </w:rPr>
            </w:pPr>
            <w:r w:rsidRPr="0032088C">
              <w:rPr>
                <w:rFonts w:ascii="Arial" w:hAnsi="Arial" w:cs="Arial"/>
                <w:b/>
                <w:bCs/>
                <w:sz w:val="18"/>
                <w:szCs w:val="18"/>
              </w:rPr>
              <w:t xml:space="preserve">Furniture, </w:t>
            </w:r>
          </w:p>
          <w:p w14:paraId="399A1A6D" w14:textId="77777777" w:rsidR="006E0B33" w:rsidRPr="0032088C" w:rsidRDefault="006E0B33" w:rsidP="000A5E4A">
            <w:pPr>
              <w:ind w:right="-72"/>
              <w:jc w:val="right"/>
              <w:rPr>
                <w:rFonts w:ascii="Arial" w:hAnsi="Arial" w:cs="Arial"/>
                <w:b/>
                <w:bCs/>
                <w:sz w:val="18"/>
                <w:szCs w:val="18"/>
              </w:rPr>
            </w:pPr>
            <w:r w:rsidRPr="0032088C">
              <w:rPr>
                <w:rFonts w:ascii="Arial" w:hAnsi="Arial" w:cs="Arial"/>
                <w:b/>
                <w:bCs/>
                <w:sz w:val="18"/>
                <w:szCs w:val="18"/>
              </w:rPr>
              <w:t xml:space="preserve">fixtures </w:t>
            </w:r>
          </w:p>
          <w:p w14:paraId="67F491C6" w14:textId="77777777" w:rsidR="006E0B33" w:rsidRPr="0032088C" w:rsidRDefault="006E0B33" w:rsidP="000A5E4A">
            <w:pPr>
              <w:ind w:right="-72"/>
              <w:jc w:val="right"/>
              <w:rPr>
                <w:rFonts w:ascii="Arial" w:hAnsi="Arial" w:cs="Arial"/>
                <w:b/>
                <w:bCs/>
                <w:sz w:val="18"/>
                <w:szCs w:val="18"/>
              </w:rPr>
            </w:pPr>
            <w:r w:rsidRPr="0032088C">
              <w:rPr>
                <w:rFonts w:ascii="Arial" w:hAnsi="Arial" w:cs="Arial"/>
                <w:b/>
                <w:bCs/>
                <w:sz w:val="18"/>
                <w:szCs w:val="18"/>
              </w:rPr>
              <w:t>and</w:t>
            </w:r>
            <w:r w:rsidRPr="0032088C">
              <w:rPr>
                <w:rFonts w:ascii="Arial" w:hAnsi="Arial" w:cs="Arial"/>
                <w:b/>
                <w:bCs/>
                <w:sz w:val="18"/>
                <w:szCs w:val="18"/>
                <w:cs/>
              </w:rPr>
              <w:t xml:space="preserve"> </w:t>
            </w:r>
            <w:r w:rsidRPr="0032088C">
              <w:rPr>
                <w:rFonts w:ascii="Arial" w:hAnsi="Arial" w:cs="Arial"/>
                <w:b/>
                <w:bCs/>
                <w:sz w:val="18"/>
                <w:szCs w:val="18"/>
              </w:rPr>
              <w:t>office equipment</w:t>
            </w:r>
          </w:p>
        </w:tc>
        <w:tc>
          <w:tcPr>
            <w:tcW w:w="481" w:type="pct"/>
            <w:tcBorders>
              <w:top w:val="single" w:sz="4" w:space="0" w:color="auto"/>
            </w:tcBorders>
            <w:shd w:val="clear" w:color="auto" w:fill="auto"/>
            <w:vAlign w:val="bottom"/>
          </w:tcPr>
          <w:p w14:paraId="2C895264" w14:textId="77777777" w:rsidR="006E0B33" w:rsidRPr="0032088C" w:rsidRDefault="006E0B33" w:rsidP="000A5E4A">
            <w:pPr>
              <w:ind w:right="-72"/>
              <w:jc w:val="right"/>
              <w:rPr>
                <w:rFonts w:ascii="Arial" w:hAnsi="Arial" w:cs="Arial"/>
                <w:b/>
                <w:bCs/>
                <w:sz w:val="18"/>
                <w:szCs w:val="18"/>
              </w:rPr>
            </w:pPr>
            <w:r w:rsidRPr="0032088C">
              <w:rPr>
                <w:rFonts w:ascii="Arial" w:hAnsi="Arial" w:cs="Arial"/>
                <w:b/>
                <w:bCs/>
                <w:sz w:val="18"/>
                <w:szCs w:val="18"/>
              </w:rPr>
              <w:t>Vehicles</w:t>
            </w:r>
          </w:p>
        </w:tc>
        <w:tc>
          <w:tcPr>
            <w:tcW w:w="481" w:type="pct"/>
            <w:tcBorders>
              <w:top w:val="single" w:sz="4" w:space="0" w:color="auto"/>
            </w:tcBorders>
            <w:shd w:val="clear" w:color="auto" w:fill="auto"/>
            <w:vAlign w:val="bottom"/>
          </w:tcPr>
          <w:p w14:paraId="2B2A8AAA" w14:textId="77777777" w:rsidR="006E0B33" w:rsidRPr="0032088C" w:rsidRDefault="006E0B33" w:rsidP="000A5E4A">
            <w:pPr>
              <w:ind w:right="-72"/>
              <w:jc w:val="right"/>
              <w:rPr>
                <w:rFonts w:ascii="Arial" w:hAnsi="Arial" w:cs="Arial"/>
                <w:b/>
                <w:bCs/>
                <w:sz w:val="18"/>
                <w:szCs w:val="18"/>
              </w:rPr>
            </w:pPr>
          </w:p>
          <w:p w14:paraId="1A166869" w14:textId="77777777" w:rsidR="006E0B33" w:rsidRPr="0032088C" w:rsidRDefault="006E0B33" w:rsidP="000A5E4A">
            <w:pPr>
              <w:ind w:right="-72"/>
              <w:jc w:val="right"/>
              <w:rPr>
                <w:rFonts w:ascii="Arial" w:hAnsi="Arial" w:cs="Arial"/>
                <w:b/>
                <w:bCs/>
                <w:sz w:val="18"/>
                <w:szCs w:val="18"/>
              </w:rPr>
            </w:pPr>
            <w:r w:rsidRPr="0032088C">
              <w:rPr>
                <w:rFonts w:ascii="Arial" w:hAnsi="Arial" w:cs="Arial"/>
                <w:b/>
                <w:bCs/>
                <w:sz w:val="18"/>
                <w:szCs w:val="18"/>
              </w:rPr>
              <w:t>Construction in progress</w:t>
            </w:r>
          </w:p>
        </w:tc>
        <w:tc>
          <w:tcPr>
            <w:tcW w:w="537" w:type="pct"/>
            <w:tcBorders>
              <w:top w:val="single" w:sz="4" w:space="0" w:color="auto"/>
            </w:tcBorders>
            <w:shd w:val="clear" w:color="auto" w:fill="auto"/>
            <w:vAlign w:val="bottom"/>
          </w:tcPr>
          <w:p w14:paraId="68B05703" w14:textId="77777777" w:rsidR="006E0B33" w:rsidRPr="0032088C" w:rsidRDefault="006E0B33" w:rsidP="000A5E4A">
            <w:pPr>
              <w:ind w:right="-72"/>
              <w:jc w:val="right"/>
              <w:rPr>
                <w:rFonts w:ascii="Arial" w:hAnsi="Arial" w:cs="Arial"/>
                <w:b/>
                <w:bCs/>
                <w:sz w:val="18"/>
                <w:szCs w:val="18"/>
              </w:rPr>
            </w:pPr>
          </w:p>
          <w:p w14:paraId="50070A3F" w14:textId="77777777" w:rsidR="006E0B33" w:rsidRPr="0032088C" w:rsidRDefault="006E0B33" w:rsidP="000A5E4A">
            <w:pPr>
              <w:ind w:right="-72"/>
              <w:jc w:val="right"/>
              <w:rPr>
                <w:rFonts w:ascii="Arial" w:hAnsi="Arial" w:cs="Arial"/>
                <w:b/>
                <w:bCs/>
                <w:sz w:val="18"/>
                <w:szCs w:val="18"/>
              </w:rPr>
            </w:pPr>
          </w:p>
          <w:p w14:paraId="3920EBE7" w14:textId="77777777" w:rsidR="006E0B33" w:rsidRPr="0032088C" w:rsidRDefault="006E0B33" w:rsidP="000A5E4A">
            <w:pPr>
              <w:ind w:right="-72"/>
              <w:jc w:val="right"/>
              <w:rPr>
                <w:rFonts w:ascii="Arial" w:hAnsi="Arial" w:cs="Arial"/>
                <w:b/>
                <w:bCs/>
                <w:sz w:val="18"/>
                <w:szCs w:val="18"/>
              </w:rPr>
            </w:pPr>
          </w:p>
          <w:p w14:paraId="3F06CEAA" w14:textId="77777777" w:rsidR="006E0B33" w:rsidRPr="0032088C" w:rsidRDefault="006E0B33" w:rsidP="000A5E4A">
            <w:pPr>
              <w:ind w:right="-72"/>
              <w:jc w:val="right"/>
              <w:rPr>
                <w:rFonts w:ascii="Arial" w:hAnsi="Arial" w:cs="Arial"/>
                <w:b/>
                <w:bCs/>
                <w:sz w:val="18"/>
                <w:szCs w:val="18"/>
              </w:rPr>
            </w:pPr>
            <w:r w:rsidRPr="0032088C">
              <w:rPr>
                <w:rFonts w:ascii="Arial" w:hAnsi="Arial" w:cs="Arial"/>
                <w:b/>
                <w:bCs/>
                <w:sz w:val="18"/>
                <w:szCs w:val="18"/>
              </w:rPr>
              <w:t>Total</w:t>
            </w:r>
          </w:p>
        </w:tc>
      </w:tr>
      <w:tr w:rsidR="006E0B33" w:rsidRPr="0032088C" w14:paraId="7FA190BB" w14:textId="77777777" w:rsidTr="00DA1B43">
        <w:trPr>
          <w:trHeight w:val="20"/>
        </w:trPr>
        <w:tc>
          <w:tcPr>
            <w:tcW w:w="1504" w:type="pct"/>
            <w:shd w:val="clear" w:color="auto" w:fill="auto"/>
          </w:tcPr>
          <w:p w14:paraId="5DC9B900" w14:textId="77777777" w:rsidR="006E0B33" w:rsidRPr="0032088C" w:rsidRDefault="006E0B33" w:rsidP="00A20447">
            <w:pPr>
              <w:ind w:left="-68"/>
              <w:rPr>
                <w:rFonts w:ascii="Arial" w:hAnsi="Arial" w:cs="Arial"/>
                <w:sz w:val="18"/>
                <w:szCs w:val="18"/>
              </w:rPr>
            </w:pPr>
          </w:p>
        </w:tc>
        <w:tc>
          <w:tcPr>
            <w:tcW w:w="478" w:type="pct"/>
            <w:tcBorders>
              <w:bottom w:val="single" w:sz="4" w:space="0" w:color="auto"/>
            </w:tcBorders>
            <w:shd w:val="clear" w:color="auto" w:fill="auto"/>
          </w:tcPr>
          <w:p w14:paraId="1ECB277F" w14:textId="77777777" w:rsidR="006E0B33" w:rsidRPr="0032088C" w:rsidRDefault="006E0B33" w:rsidP="000A5E4A">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512" w:type="pct"/>
            <w:tcBorders>
              <w:bottom w:val="single" w:sz="4" w:space="0" w:color="auto"/>
            </w:tcBorders>
            <w:shd w:val="clear" w:color="auto" w:fill="auto"/>
          </w:tcPr>
          <w:p w14:paraId="72B6EC3B" w14:textId="77777777" w:rsidR="006E0B33" w:rsidRPr="0032088C" w:rsidRDefault="006E0B33" w:rsidP="000A5E4A">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537" w:type="pct"/>
            <w:tcBorders>
              <w:bottom w:val="single" w:sz="4" w:space="0" w:color="auto"/>
            </w:tcBorders>
            <w:shd w:val="clear" w:color="auto" w:fill="auto"/>
          </w:tcPr>
          <w:p w14:paraId="6E917D01" w14:textId="77777777" w:rsidR="006E0B33" w:rsidRPr="0032088C" w:rsidRDefault="006E0B33" w:rsidP="000A5E4A">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470" w:type="pct"/>
            <w:tcBorders>
              <w:bottom w:val="single" w:sz="4" w:space="0" w:color="auto"/>
            </w:tcBorders>
            <w:shd w:val="clear" w:color="auto" w:fill="auto"/>
          </w:tcPr>
          <w:p w14:paraId="5E758D04" w14:textId="77777777" w:rsidR="006E0B33" w:rsidRPr="0032088C" w:rsidRDefault="006E0B33" w:rsidP="000A5E4A">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481" w:type="pct"/>
            <w:tcBorders>
              <w:bottom w:val="single" w:sz="4" w:space="0" w:color="auto"/>
            </w:tcBorders>
            <w:shd w:val="clear" w:color="auto" w:fill="auto"/>
          </w:tcPr>
          <w:p w14:paraId="5EAFC3D1" w14:textId="77777777" w:rsidR="006E0B33" w:rsidRPr="0032088C" w:rsidRDefault="006E0B33" w:rsidP="000A5E4A">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481" w:type="pct"/>
            <w:tcBorders>
              <w:bottom w:val="single" w:sz="4" w:space="0" w:color="auto"/>
            </w:tcBorders>
            <w:shd w:val="clear" w:color="auto" w:fill="auto"/>
          </w:tcPr>
          <w:p w14:paraId="17F82250" w14:textId="77777777" w:rsidR="006E0B33" w:rsidRPr="0032088C" w:rsidRDefault="006E0B33" w:rsidP="000A5E4A">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537" w:type="pct"/>
            <w:tcBorders>
              <w:bottom w:val="single" w:sz="4" w:space="0" w:color="auto"/>
            </w:tcBorders>
            <w:shd w:val="clear" w:color="auto" w:fill="auto"/>
          </w:tcPr>
          <w:p w14:paraId="2549146E" w14:textId="77777777" w:rsidR="006E0B33" w:rsidRPr="0032088C" w:rsidRDefault="006E0B33" w:rsidP="000A5E4A">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r>
      <w:tr w:rsidR="006E0B33" w:rsidRPr="0032088C" w14:paraId="2D038867" w14:textId="77777777" w:rsidTr="00DA1B43">
        <w:trPr>
          <w:trHeight w:val="20"/>
        </w:trPr>
        <w:tc>
          <w:tcPr>
            <w:tcW w:w="1504" w:type="pct"/>
            <w:shd w:val="clear" w:color="auto" w:fill="auto"/>
          </w:tcPr>
          <w:p w14:paraId="743A4ECA" w14:textId="77777777" w:rsidR="006E0B33" w:rsidRPr="0032088C" w:rsidRDefault="006E0B33" w:rsidP="00A20447">
            <w:pPr>
              <w:ind w:left="-68"/>
              <w:rPr>
                <w:rFonts w:ascii="Arial" w:hAnsi="Arial" w:cs="Arial"/>
                <w:sz w:val="18"/>
                <w:szCs w:val="18"/>
              </w:rPr>
            </w:pPr>
          </w:p>
        </w:tc>
        <w:tc>
          <w:tcPr>
            <w:tcW w:w="478" w:type="pct"/>
            <w:tcBorders>
              <w:top w:val="single" w:sz="4" w:space="0" w:color="auto"/>
            </w:tcBorders>
            <w:shd w:val="clear" w:color="auto" w:fill="FAFAFA"/>
          </w:tcPr>
          <w:p w14:paraId="7BED9B22" w14:textId="77777777" w:rsidR="006E0B33" w:rsidRPr="0032088C"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12" w:type="pct"/>
            <w:tcBorders>
              <w:top w:val="single" w:sz="4" w:space="0" w:color="auto"/>
            </w:tcBorders>
            <w:shd w:val="clear" w:color="auto" w:fill="FAFAFA"/>
          </w:tcPr>
          <w:p w14:paraId="65655C03" w14:textId="77777777" w:rsidR="006E0B33" w:rsidRPr="0032088C"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37" w:type="pct"/>
            <w:tcBorders>
              <w:top w:val="single" w:sz="4" w:space="0" w:color="auto"/>
            </w:tcBorders>
            <w:shd w:val="clear" w:color="auto" w:fill="FAFAFA"/>
          </w:tcPr>
          <w:p w14:paraId="7C87D83F" w14:textId="77777777" w:rsidR="006E0B33" w:rsidRPr="0032088C" w:rsidRDefault="006E0B33" w:rsidP="000A5E4A">
            <w:pPr>
              <w:ind w:left="-18"/>
              <w:rPr>
                <w:rFonts w:ascii="Arial" w:hAnsi="Arial" w:cs="Arial"/>
                <w:sz w:val="18"/>
                <w:szCs w:val="18"/>
              </w:rPr>
            </w:pPr>
          </w:p>
        </w:tc>
        <w:tc>
          <w:tcPr>
            <w:tcW w:w="470" w:type="pct"/>
            <w:tcBorders>
              <w:top w:val="single" w:sz="4" w:space="0" w:color="auto"/>
            </w:tcBorders>
            <w:shd w:val="clear" w:color="auto" w:fill="FAFAFA"/>
          </w:tcPr>
          <w:p w14:paraId="027FDE14" w14:textId="77777777" w:rsidR="006E0B33" w:rsidRPr="0032088C"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81" w:type="pct"/>
            <w:tcBorders>
              <w:top w:val="single" w:sz="4" w:space="0" w:color="auto"/>
            </w:tcBorders>
            <w:shd w:val="clear" w:color="auto" w:fill="FAFAFA"/>
          </w:tcPr>
          <w:p w14:paraId="7E775C09" w14:textId="77777777" w:rsidR="006E0B33" w:rsidRPr="0032088C" w:rsidRDefault="006E0B33" w:rsidP="000A5E4A">
            <w:pPr>
              <w:ind w:left="-18"/>
              <w:rPr>
                <w:rFonts w:ascii="Arial" w:hAnsi="Arial" w:cs="Arial"/>
                <w:sz w:val="18"/>
                <w:szCs w:val="18"/>
              </w:rPr>
            </w:pPr>
          </w:p>
        </w:tc>
        <w:tc>
          <w:tcPr>
            <w:tcW w:w="481" w:type="pct"/>
            <w:tcBorders>
              <w:top w:val="single" w:sz="4" w:space="0" w:color="auto"/>
            </w:tcBorders>
            <w:shd w:val="clear" w:color="auto" w:fill="FAFAFA"/>
          </w:tcPr>
          <w:p w14:paraId="4412BD02" w14:textId="77777777" w:rsidR="006E0B33" w:rsidRPr="0032088C" w:rsidRDefault="006E0B33" w:rsidP="000A5E4A">
            <w:pPr>
              <w:ind w:left="-18"/>
              <w:rPr>
                <w:rFonts w:ascii="Arial" w:hAnsi="Arial" w:cs="Arial"/>
                <w:sz w:val="18"/>
                <w:szCs w:val="18"/>
              </w:rPr>
            </w:pPr>
          </w:p>
        </w:tc>
        <w:tc>
          <w:tcPr>
            <w:tcW w:w="537" w:type="pct"/>
            <w:tcBorders>
              <w:top w:val="single" w:sz="4" w:space="0" w:color="auto"/>
            </w:tcBorders>
            <w:shd w:val="clear" w:color="auto" w:fill="FAFAFA"/>
          </w:tcPr>
          <w:p w14:paraId="1DE9CA53" w14:textId="77777777" w:rsidR="006E0B33" w:rsidRPr="0032088C"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D4CD8" w:rsidRPr="0032088C" w14:paraId="34CA1A0F" w14:textId="77777777" w:rsidTr="00DA1B43">
        <w:trPr>
          <w:trHeight w:val="20"/>
        </w:trPr>
        <w:tc>
          <w:tcPr>
            <w:tcW w:w="1504" w:type="pct"/>
            <w:shd w:val="clear" w:color="auto" w:fill="auto"/>
            <w:vAlign w:val="bottom"/>
          </w:tcPr>
          <w:p w14:paraId="7B949E5F" w14:textId="547F2624" w:rsidR="00CD4CD8" w:rsidRPr="0032088C" w:rsidRDefault="00CD4CD8" w:rsidP="00A20447">
            <w:pPr>
              <w:ind w:left="-68"/>
              <w:rPr>
                <w:rFonts w:ascii="Arial" w:hAnsi="Arial" w:cs="Arial"/>
                <w:sz w:val="18"/>
                <w:szCs w:val="18"/>
                <w:lang w:val="en-US"/>
              </w:rPr>
            </w:pPr>
            <w:r w:rsidRPr="0032088C">
              <w:rPr>
                <w:rFonts w:ascii="Arial" w:hAnsi="Arial" w:cs="Arial"/>
                <w:b/>
                <w:bCs/>
                <w:sz w:val="18"/>
                <w:szCs w:val="18"/>
              </w:rPr>
              <w:t xml:space="preserve">For the year ended </w:t>
            </w:r>
            <w:r w:rsidR="00AF69D3" w:rsidRPr="0032088C">
              <w:rPr>
                <w:rFonts w:ascii="Arial" w:hAnsi="Arial" w:cs="Arial"/>
                <w:b/>
                <w:bCs/>
                <w:sz w:val="18"/>
                <w:szCs w:val="18"/>
              </w:rPr>
              <w:t>31</w:t>
            </w:r>
            <w:r w:rsidRPr="0032088C">
              <w:rPr>
                <w:rFonts w:ascii="Arial" w:hAnsi="Arial" w:cs="Arial"/>
                <w:b/>
                <w:bCs/>
                <w:sz w:val="18"/>
                <w:szCs w:val="18"/>
              </w:rPr>
              <w:t xml:space="preserve"> December </w:t>
            </w:r>
            <w:r w:rsidR="00E27828" w:rsidRPr="0032088C">
              <w:rPr>
                <w:rFonts w:ascii="Arial" w:hAnsi="Arial" w:cs="Arial"/>
                <w:b/>
                <w:bCs/>
                <w:sz w:val="18"/>
                <w:szCs w:val="18"/>
              </w:rPr>
              <w:t>2023</w:t>
            </w:r>
          </w:p>
        </w:tc>
        <w:tc>
          <w:tcPr>
            <w:tcW w:w="478" w:type="pct"/>
            <w:shd w:val="clear" w:color="auto" w:fill="FAFAFA"/>
            <w:vAlign w:val="bottom"/>
          </w:tcPr>
          <w:p w14:paraId="0F8CA33E" w14:textId="77777777" w:rsidR="00CD4CD8" w:rsidRPr="0032088C" w:rsidRDefault="00CD4CD8" w:rsidP="00CD4CD8">
            <w:pPr>
              <w:ind w:right="-72"/>
              <w:jc w:val="right"/>
              <w:rPr>
                <w:rFonts w:ascii="Arial" w:hAnsi="Arial" w:cs="Arial"/>
                <w:sz w:val="18"/>
                <w:szCs w:val="18"/>
              </w:rPr>
            </w:pPr>
          </w:p>
        </w:tc>
        <w:tc>
          <w:tcPr>
            <w:tcW w:w="512" w:type="pct"/>
            <w:shd w:val="clear" w:color="auto" w:fill="FAFAFA"/>
            <w:vAlign w:val="bottom"/>
          </w:tcPr>
          <w:p w14:paraId="215F3766" w14:textId="77777777" w:rsidR="00CD4CD8" w:rsidRPr="0032088C" w:rsidRDefault="00CD4CD8" w:rsidP="00CD4CD8">
            <w:pPr>
              <w:ind w:right="-72"/>
              <w:jc w:val="right"/>
              <w:rPr>
                <w:rFonts w:ascii="Arial" w:hAnsi="Arial" w:cs="Arial"/>
                <w:sz w:val="18"/>
                <w:szCs w:val="18"/>
              </w:rPr>
            </w:pPr>
          </w:p>
        </w:tc>
        <w:tc>
          <w:tcPr>
            <w:tcW w:w="537" w:type="pct"/>
            <w:shd w:val="clear" w:color="auto" w:fill="FAFAFA"/>
            <w:vAlign w:val="bottom"/>
          </w:tcPr>
          <w:p w14:paraId="5CDD0E88" w14:textId="77777777" w:rsidR="00CD4CD8" w:rsidRPr="0032088C" w:rsidRDefault="00CD4CD8" w:rsidP="00CD4CD8">
            <w:pPr>
              <w:ind w:right="-72"/>
              <w:jc w:val="right"/>
              <w:rPr>
                <w:rFonts w:ascii="Arial" w:hAnsi="Arial" w:cs="Arial"/>
                <w:sz w:val="18"/>
                <w:szCs w:val="18"/>
              </w:rPr>
            </w:pPr>
          </w:p>
        </w:tc>
        <w:tc>
          <w:tcPr>
            <w:tcW w:w="470" w:type="pct"/>
            <w:shd w:val="clear" w:color="auto" w:fill="FAFAFA"/>
            <w:vAlign w:val="bottom"/>
          </w:tcPr>
          <w:p w14:paraId="27836660" w14:textId="77777777" w:rsidR="00CD4CD8" w:rsidRPr="0032088C" w:rsidRDefault="00CD4CD8" w:rsidP="00CD4CD8">
            <w:pPr>
              <w:ind w:right="-72"/>
              <w:jc w:val="right"/>
              <w:rPr>
                <w:rFonts w:ascii="Arial" w:hAnsi="Arial" w:cs="Arial"/>
                <w:sz w:val="18"/>
                <w:szCs w:val="18"/>
              </w:rPr>
            </w:pPr>
          </w:p>
        </w:tc>
        <w:tc>
          <w:tcPr>
            <w:tcW w:w="481" w:type="pct"/>
            <w:shd w:val="clear" w:color="auto" w:fill="FAFAFA"/>
            <w:vAlign w:val="bottom"/>
          </w:tcPr>
          <w:p w14:paraId="76FB4B16" w14:textId="77777777" w:rsidR="00CD4CD8" w:rsidRPr="0032088C" w:rsidRDefault="00CD4CD8" w:rsidP="00CD4CD8">
            <w:pPr>
              <w:ind w:right="-72"/>
              <w:jc w:val="right"/>
              <w:rPr>
                <w:rFonts w:ascii="Arial" w:hAnsi="Arial" w:cs="Arial"/>
                <w:sz w:val="18"/>
                <w:szCs w:val="18"/>
              </w:rPr>
            </w:pPr>
          </w:p>
        </w:tc>
        <w:tc>
          <w:tcPr>
            <w:tcW w:w="481" w:type="pct"/>
            <w:shd w:val="clear" w:color="auto" w:fill="FAFAFA"/>
            <w:vAlign w:val="bottom"/>
          </w:tcPr>
          <w:p w14:paraId="217C7F82" w14:textId="77777777" w:rsidR="00CD4CD8" w:rsidRPr="0032088C" w:rsidRDefault="00CD4CD8" w:rsidP="00CD4CD8">
            <w:pPr>
              <w:ind w:right="-72"/>
              <w:jc w:val="right"/>
              <w:rPr>
                <w:rFonts w:ascii="Arial" w:hAnsi="Arial" w:cs="Arial"/>
                <w:sz w:val="18"/>
                <w:szCs w:val="18"/>
              </w:rPr>
            </w:pPr>
          </w:p>
        </w:tc>
        <w:tc>
          <w:tcPr>
            <w:tcW w:w="537" w:type="pct"/>
            <w:shd w:val="clear" w:color="auto" w:fill="FAFAFA"/>
            <w:vAlign w:val="bottom"/>
          </w:tcPr>
          <w:p w14:paraId="40346316" w14:textId="77777777" w:rsidR="00CD4CD8" w:rsidRPr="0032088C" w:rsidRDefault="00CD4CD8" w:rsidP="00CD4CD8">
            <w:pPr>
              <w:ind w:right="-72"/>
              <w:jc w:val="right"/>
              <w:rPr>
                <w:rFonts w:ascii="Arial" w:hAnsi="Arial" w:cs="Arial"/>
                <w:sz w:val="18"/>
                <w:szCs w:val="18"/>
              </w:rPr>
            </w:pPr>
          </w:p>
        </w:tc>
      </w:tr>
      <w:tr w:rsidR="00541C3F" w:rsidRPr="0032088C" w14:paraId="111232F7" w14:textId="77777777" w:rsidTr="00DA1B43">
        <w:trPr>
          <w:trHeight w:val="20"/>
        </w:trPr>
        <w:tc>
          <w:tcPr>
            <w:tcW w:w="1504" w:type="pct"/>
            <w:shd w:val="clear" w:color="auto" w:fill="auto"/>
            <w:vAlign w:val="bottom"/>
          </w:tcPr>
          <w:p w14:paraId="48568DD6" w14:textId="77777777" w:rsidR="00541C3F" w:rsidRPr="0032088C" w:rsidRDefault="00541C3F" w:rsidP="00541C3F">
            <w:pPr>
              <w:ind w:left="-68" w:right="-109"/>
              <w:rPr>
                <w:rFonts w:ascii="Arial" w:hAnsi="Arial" w:cs="Arial"/>
                <w:sz w:val="18"/>
                <w:szCs w:val="18"/>
              </w:rPr>
            </w:pPr>
            <w:r w:rsidRPr="0032088C">
              <w:rPr>
                <w:rFonts w:ascii="Arial" w:hAnsi="Arial" w:cs="Arial"/>
                <w:sz w:val="18"/>
                <w:szCs w:val="18"/>
              </w:rPr>
              <w:t xml:space="preserve">Opening net book value </w:t>
            </w:r>
          </w:p>
        </w:tc>
        <w:tc>
          <w:tcPr>
            <w:tcW w:w="478" w:type="pct"/>
            <w:shd w:val="clear" w:color="auto" w:fill="FAFAFA"/>
            <w:vAlign w:val="center"/>
          </w:tcPr>
          <w:p w14:paraId="3B8C2328" w14:textId="7097C803"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1</w:t>
            </w:r>
            <w:r w:rsidRPr="00541C3F">
              <w:rPr>
                <w:rFonts w:ascii="Arial" w:eastAsia="Arial Unicode MS" w:hAnsi="Arial" w:cs="Arial"/>
                <w:sz w:val="18"/>
                <w:szCs w:val="18"/>
                <w:lang w:val="en-US"/>
              </w:rPr>
              <w:t>,</w:t>
            </w:r>
            <w:r w:rsidRPr="00541C3F">
              <w:rPr>
                <w:rFonts w:ascii="Arial" w:eastAsia="Arial Unicode MS" w:hAnsi="Arial" w:cs="Arial"/>
                <w:sz w:val="18"/>
                <w:szCs w:val="18"/>
              </w:rPr>
              <w:t>844</w:t>
            </w:r>
          </w:p>
        </w:tc>
        <w:tc>
          <w:tcPr>
            <w:tcW w:w="512" w:type="pct"/>
            <w:shd w:val="clear" w:color="auto" w:fill="FAFAFA"/>
            <w:vAlign w:val="center"/>
          </w:tcPr>
          <w:p w14:paraId="0A2D9C43" w14:textId="1C177B9D"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1,786</w:t>
            </w:r>
          </w:p>
        </w:tc>
        <w:tc>
          <w:tcPr>
            <w:tcW w:w="537" w:type="pct"/>
            <w:shd w:val="clear" w:color="auto" w:fill="FAFAFA"/>
            <w:vAlign w:val="center"/>
          </w:tcPr>
          <w:p w14:paraId="12D06AF1" w14:textId="02ED23B4"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85,199</w:t>
            </w:r>
          </w:p>
        </w:tc>
        <w:tc>
          <w:tcPr>
            <w:tcW w:w="470" w:type="pct"/>
            <w:shd w:val="clear" w:color="auto" w:fill="FAFAFA"/>
            <w:vAlign w:val="center"/>
          </w:tcPr>
          <w:p w14:paraId="60A366A8" w14:textId="579FF366"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129</w:t>
            </w:r>
          </w:p>
        </w:tc>
        <w:tc>
          <w:tcPr>
            <w:tcW w:w="481" w:type="pct"/>
            <w:shd w:val="clear" w:color="auto" w:fill="FAFAFA"/>
            <w:vAlign w:val="bottom"/>
          </w:tcPr>
          <w:p w14:paraId="77A62354" w14:textId="55195DB4"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19</w:t>
            </w:r>
          </w:p>
        </w:tc>
        <w:tc>
          <w:tcPr>
            <w:tcW w:w="481" w:type="pct"/>
            <w:shd w:val="clear" w:color="auto" w:fill="FAFAFA"/>
            <w:vAlign w:val="bottom"/>
          </w:tcPr>
          <w:p w14:paraId="3BA647B9" w14:textId="4F44572D"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4,783</w:t>
            </w:r>
          </w:p>
        </w:tc>
        <w:tc>
          <w:tcPr>
            <w:tcW w:w="537" w:type="pct"/>
            <w:shd w:val="clear" w:color="auto" w:fill="FAFAFA"/>
            <w:vAlign w:val="bottom"/>
          </w:tcPr>
          <w:p w14:paraId="751A67EF" w14:textId="71F65D81" w:rsidR="00541C3F" w:rsidRPr="00541C3F" w:rsidRDefault="00541C3F" w:rsidP="00541C3F">
            <w:pPr>
              <w:ind w:right="-72"/>
              <w:jc w:val="right"/>
              <w:rPr>
                <w:rFonts w:ascii="Arial" w:eastAsia="Arial Unicode MS" w:hAnsi="Arial" w:cs="Arial"/>
                <w:sz w:val="18"/>
                <w:szCs w:val="18"/>
              </w:rPr>
            </w:pPr>
            <w:r w:rsidRPr="00541C3F">
              <w:rPr>
                <w:rFonts w:ascii="Arial" w:eastAsia="Arial Unicode MS" w:hAnsi="Arial" w:cs="Arial"/>
                <w:sz w:val="18"/>
                <w:szCs w:val="18"/>
              </w:rPr>
              <w:t>93,760</w:t>
            </w:r>
          </w:p>
        </w:tc>
      </w:tr>
      <w:tr w:rsidR="00EE46B6" w:rsidRPr="0032088C" w14:paraId="023B32AD" w14:textId="77777777" w:rsidTr="00062806">
        <w:trPr>
          <w:trHeight w:val="20"/>
        </w:trPr>
        <w:tc>
          <w:tcPr>
            <w:tcW w:w="1504" w:type="pct"/>
            <w:shd w:val="clear" w:color="auto" w:fill="auto"/>
            <w:vAlign w:val="bottom"/>
          </w:tcPr>
          <w:p w14:paraId="0239DA04" w14:textId="77777777" w:rsidR="00EE46B6" w:rsidRPr="0032088C" w:rsidRDefault="00EE46B6" w:rsidP="00EE46B6">
            <w:pPr>
              <w:ind w:left="-68"/>
              <w:rPr>
                <w:rFonts w:ascii="Arial" w:hAnsi="Arial" w:cs="Arial"/>
                <w:sz w:val="18"/>
                <w:szCs w:val="18"/>
              </w:rPr>
            </w:pPr>
            <w:r w:rsidRPr="0032088C">
              <w:rPr>
                <w:rFonts w:ascii="Arial" w:hAnsi="Arial" w:cs="Arial"/>
                <w:sz w:val="18"/>
                <w:szCs w:val="18"/>
              </w:rPr>
              <w:t>Additions</w:t>
            </w:r>
          </w:p>
        </w:tc>
        <w:tc>
          <w:tcPr>
            <w:tcW w:w="478" w:type="pct"/>
            <w:shd w:val="clear" w:color="auto" w:fill="FAFAFA"/>
            <w:vAlign w:val="center"/>
          </w:tcPr>
          <w:p w14:paraId="006D8C58" w14:textId="6CBFD406"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12" w:type="pct"/>
            <w:shd w:val="clear" w:color="auto" w:fill="FAFAFA"/>
            <w:vAlign w:val="center"/>
          </w:tcPr>
          <w:p w14:paraId="05ADCAFD" w14:textId="1635D81A"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2</w:t>
            </w:r>
          </w:p>
        </w:tc>
        <w:tc>
          <w:tcPr>
            <w:tcW w:w="537" w:type="pct"/>
            <w:shd w:val="clear" w:color="auto" w:fill="FAFAFA"/>
            <w:vAlign w:val="bottom"/>
          </w:tcPr>
          <w:p w14:paraId="77510D2A" w14:textId="30CE0225"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159</w:t>
            </w:r>
          </w:p>
        </w:tc>
        <w:tc>
          <w:tcPr>
            <w:tcW w:w="470" w:type="pct"/>
            <w:shd w:val="clear" w:color="auto" w:fill="FAFAFA"/>
            <w:vAlign w:val="bottom"/>
          </w:tcPr>
          <w:p w14:paraId="7B72F959" w14:textId="6A35213A"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28</w:t>
            </w:r>
          </w:p>
        </w:tc>
        <w:tc>
          <w:tcPr>
            <w:tcW w:w="481" w:type="pct"/>
            <w:shd w:val="clear" w:color="auto" w:fill="FAFAFA"/>
            <w:vAlign w:val="bottom"/>
          </w:tcPr>
          <w:p w14:paraId="04D4CFBC" w14:textId="13489B78"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5</w:t>
            </w:r>
          </w:p>
        </w:tc>
        <w:tc>
          <w:tcPr>
            <w:tcW w:w="481" w:type="pct"/>
            <w:shd w:val="clear" w:color="auto" w:fill="FAFAFA"/>
            <w:vAlign w:val="bottom"/>
          </w:tcPr>
          <w:p w14:paraId="73321145" w14:textId="6381058F"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6,183</w:t>
            </w:r>
          </w:p>
        </w:tc>
        <w:tc>
          <w:tcPr>
            <w:tcW w:w="537" w:type="pct"/>
            <w:shd w:val="clear" w:color="auto" w:fill="FAFAFA"/>
            <w:vAlign w:val="center"/>
          </w:tcPr>
          <w:p w14:paraId="62CD8A30" w14:textId="67BF3D47" w:rsidR="00EE46B6" w:rsidRPr="0032088C" w:rsidRDefault="00EE46B6" w:rsidP="00EE46B6">
            <w:pPr>
              <w:ind w:right="-72"/>
              <w:jc w:val="right"/>
              <w:rPr>
                <w:rFonts w:ascii="Arial" w:eastAsia="Arial Unicode MS" w:hAnsi="Arial" w:cs="Arial"/>
                <w:sz w:val="18"/>
                <w:szCs w:val="18"/>
                <w:cs/>
              </w:rPr>
            </w:pPr>
            <w:r w:rsidRPr="0032088C">
              <w:rPr>
                <w:rFonts w:ascii="Arial" w:eastAsia="Arial Unicode MS" w:hAnsi="Arial" w:cs="Arial"/>
                <w:sz w:val="18"/>
                <w:szCs w:val="18"/>
              </w:rPr>
              <w:t>6,377</w:t>
            </w:r>
          </w:p>
        </w:tc>
      </w:tr>
      <w:tr w:rsidR="00EE46B6" w:rsidRPr="0032088C" w14:paraId="164CCCE7" w14:textId="77777777" w:rsidTr="00062806">
        <w:trPr>
          <w:trHeight w:val="20"/>
        </w:trPr>
        <w:tc>
          <w:tcPr>
            <w:tcW w:w="1504" w:type="pct"/>
            <w:vAlign w:val="bottom"/>
          </w:tcPr>
          <w:p w14:paraId="3413C528" w14:textId="1C9CB296" w:rsidR="00EE46B6" w:rsidRPr="0032088C" w:rsidRDefault="00EE46B6" w:rsidP="00EE46B6">
            <w:pPr>
              <w:ind w:left="-68"/>
              <w:rPr>
                <w:rFonts w:ascii="Arial" w:hAnsi="Arial" w:cs="Arial"/>
                <w:sz w:val="18"/>
                <w:szCs w:val="18"/>
              </w:rPr>
            </w:pPr>
            <w:r w:rsidRPr="0032088C">
              <w:rPr>
                <w:rFonts w:ascii="Arial" w:hAnsi="Arial" w:cs="Arial"/>
                <w:sz w:val="18"/>
                <w:szCs w:val="18"/>
              </w:rPr>
              <w:t>Disposals and write-off, net</w:t>
            </w:r>
          </w:p>
        </w:tc>
        <w:tc>
          <w:tcPr>
            <w:tcW w:w="478" w:type="pct"/>
            <w:shd w:val="clear" w:color="auto" w:fill="FAFAFA"/>
            <w:vAlign w:val="center"/>
          </w:tcPr>
          <w:p w14:paraId="757F4CBF" w14:textId="2AB022E8"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12" w:type="pct"/>
            <w:shd w:val="clear" w:color="auto" w:fill="FAFAFA"/>
            <w:vAlign w:val="center"/>
          </w:tcPr>
          <w:p w14:paraId="2FB03B97" w14:textId="0E11F731" w:rsidR="00EE46B6" w:rsidRPr="00901EAC" w:rsidRDefault="00EE46B6" w:rsidP="00EE46B6">
            <w:pPr>
              <w:ind w:right="-72"/>
              <w:jc w:val="right"/>
              <w:rPr>
                <w:rFonts w:ascii="Arial" w:eastAsia="Arial Unicode MS" w:hAnsi="Arial" w:cs="Arial"/>
                <w:sz w:val="18"/>
                <w:szCs w:val="18"/>
                <w:vertAlign w:val="superscript"/>
              </w:rPr>
            </w:pPr>
            <w:r w:rsidRPr="0032088C">
              <w:rPr>
                <w:rFonts w:ascii="Arial" w:eastAsia="Arial Unicode MS" w:hAnsi="Arial" w:cs="Arial"/>
                <w:sz w:val="18"/>
                <w:szCs w:val="18"/>
              </w:rPr>
              <w:t>-</w:t>
            </w:r>
            <w:r w:rsidR="00901EAC">
              <w:rPr>
                <w:rFonts w:ascii="Arial" w:eastAsia="Arial Unicode MS" w:hAnsi="Arial" w:cs="Arial"/>
                <w:sz w:val="18"/>
                <w:szCs w:val="18"/>
                <w:vertAlign w:val="superscript"/>
              </w:rPr>
              <w:t>(*)</w:t>
            </w:r>
          </w:p>
        </w:tc>
        <w:tc>
          <w:tcPr>
            <w:tcW w:w="537" w:type="pct"/>
            <w:shd w:val="clear" w:color="auto" w:fill="FAFAFA"/>
            <w:vAlign w:val="bottom"/>
          </w:tcPr>
          <w:p w14:paraId="16EAE19B" w14:textId="2E9EB013"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(133)</w:t>
            </w:r>
          </w:p>
        </w:tc>
        <w:tc>
          <w:tcPr>
            <w:tcW w:w="470" w:type="pct"/>
            <w:shd w:val="clear" w:color="auto" w:fill="FAFAFA"/>
            <w:vAlign w:val="bottom"/>
          </w:tcPr>
          <w:p w14:paraId="4BDDB14D" w14:textId="4F2A3013" w:rsidR="00EE46B6" w:rsidRPr="00901EAC" w:rsidRDefault="00EE46B6" w:rsidP="00EE46B6">
            <w:pPr>
              <w:ind w:right="-72"/>
              <w:jc w:val="right"/>
              <w:rPr>
                <w:rFonts w:ascii="Arial" w:eastAsia="Arial Unicode MS" w:hAnsi="Arial" w:cs="Arial"/>
                <w:sz w:val="18"/>
                <w:szCs w:val="18"/>
                <w:vertAlign w:val="superscript"/>
              </w:rPr>
            </w:pPr>
            <w:r w:rsidRPr="0032088C">
              <w:rPr>
                <w:rFonts w:ascii="Arial" w:eastAsia="Arial Unicode MS" w:hAnsi="Arial" w:cs="Arial"/>
                <w:sz w:val="18"/>
                <w:szCs w:val="18"/>
              </w:rPr>
              <w:t>-</w:t>
            </w:r>
            <w:r w:rsidR="00901EAC">
              <w:rPr>
                <w:rFonts w:ascii="Arial" w:eastAsia="Arial Unicode MS" w:hAnsi="Arial" w:cs="Arial"/>
                <w:sz w:val="18"/>
                <w:szCs w:val="18"/>
                <w:vertAlign w:val="superscript"/>
              </w:rPr>
              <w:t>(*)</w:t>
            </w:r>
          </w:p>
        </w:tc>
        <w:tc>
          <w:tcPr>
            <w:tcW w:w="481" w:type="pct"/>
            <w:shd w:val="clear" w:color="auto" w:fill="FAFAFA"/>
            <w:vAlign w:val="bottom"/>
          </w:tcPr>
          <w:p w14:paraId="12E7C771" w14:textId="54F11A4B"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481" w:type="pct"/>
            <w:shd w:val="clear" w:color="auto" w:fill="FAFAFA"/>
            <w:vAlign w:val="bottom"/>
          </w:tcPr>
          <w:p w14:paraId="60DB062D" w14:textId="408A8650"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37" w:type="pct"/>
            <w:shd w:val="clear" w:color="auto" w:fill="FAFAFA"/>
            <w:vAlign w:val="center"/>
          </w:tcPr>
          <w:p w14:paraId="4D88DB2B" w14:textId="1D4F8774"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(133)</w:t>
            </w:r>
          </w:p>
        </w:tc>
      </w:tr>
      <w:tr w:rsidR="00EE46B6" w:rsidRPr="0032088C" w14:paraId="5A857E64" w14:textId="77777777" w:rsidTr="00062806">
        <w:trPr>
          <w:trHeight w:val="20"/>
        </w:trPr>
        <w:tc>
          <w:tcPr>
            <w:tcW w:w="1504" w:type="pct"/>
            <w:vAlign w:val="bottom"/>
          </w:tcPr>
          <w:p w14:paraId="1B5D69F3" w14:textId="51AC735A" w:rsidR="00EE46B6" w:rsidRPr="0032088C" w:rsidRDefault="00EE46B6" w:rsidP="00EE46B6">
            <w:pPr>
              <w:ind w:left="-68"/>
              <w:rPr>
                <w:rFonts w:ascii="Arial" w:hAnsi="Arial" w:cs="Arial"/>
                <w:sz w:val="18"/>
                <w:szCs w:val="18"/>
              </w:rPr>
            </w:pPr>
            <w:r w:rsidRPr="0032088C">
              <w:rPr>
                <w:rFonts w:ascii="Arial" w:hAnsi="Arial" w:cs="Arial"/>
                <w:sz w:val="18"/>
                <w:szCs w:val="18"/>
              </w:rPr>
              <w:t>Transfer in (out)</w:t>
            </w:r>
          </w:p>
        </w:tc>
        <w:tc>
          <w:tcPr>
            <w:tcW w:w="478" w:type="pct"/>
            <w:shd w:val="clear" w:color="auto" w:fill="FAFAFA"/>
            <w:vAlign w:val="center"/>
          </w:tcPr>
          <w:p w14:paraId="69B6534F" w14:textId="74A757ED"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12" w:type="pct"/>
            <w:shd w:val="clear" w:color="auto" w:fill="FAFAFA"/>
            <w:vAlign w:val="center"/>
          </w:tcPr>
          <w:p w14:paraId="12A6FB35" w14:textId="52E520DF"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72</w:t>
            </w:r>
          </w:p>
        </w:tc>
        <w:tc>
          <w:tcPr>
            <w:tcW w:w="537" w:type="pct"/>
            <w:shd w:val="clear" w:color="auto" w:fill="FAFAFA"/>
            <w:vAlign w:val="bottom"/>
          </w:tcPr>
          <w:p w14:paraId="2AFFDD3F" w14:textId="0F0C1F32"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4,589</w:t>
            </w:r>
          </w:p>
        </w:tc>
        <w:tc>
          <w:tcPr>
            <w:tcW w:w="470" w:type="pct"/>
            <w:shd w:val="clear" w:color="auto" w:fill="FAFAFA"/>
            <w:vAlign w:val="bottom"/>
          </w:tcPr>
          <w:p w14:paraId="34D78E2F" w14:textId="5F158187"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16</w:t>
            </w:r>
          </w:p>
        </w:tc>
        <w:tc>
          <w:tcPr>
            <w:tcW w:w="481" w:type="pct"/>
            <w:shd w:val="clear" w:color="auto" w:fill="FAFAFA"/>
            <w:vAlign w:val="bottom"/>
          </w:tcPr>
          <w:p w14:paraId="4C7661D0" w14:textId="5716F301"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481" w:type="pct"/>
            <w:shd w:val="clear" w:color="auto" w:fill="FAFAFA"/>
            <w:vAlign w:val="bottom"/>
          </w:tcPr>
          <w:p w14:paraId="74934000" w14:textId="26755AD6"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(4,703)</w:t>
            </w:r>
          </w:p>
        </w:tc>
        <w:tc>
          <w:tcPr>
            <w:tcW w:w="537" w:type="pct"/>
            <w:shd w:val="clear" w:color="auto" w:fill="FAFAFA"/>
            <w:vAlign w:val="center"/>
          </w:tcPr>
          <w:p w14:paraId="500B3F3A" w14:textId="7F2A85AD"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(26)</w:t>
            </w:r>
          </w:p>
        </w:tc>
      </w:tr>
      <w:tr w:rsidR="00EE46B6" w:rsidRPr="0032088C" w14:paraId="7ACC702E" w14:textId="77777777" w:rsidTr="00062806">
        <w:trPr>
          <w:trHeight w:val="20"/>
        </w:trPr>
        <w:tc>
          <w:tcPr>
            <w:tcW w:w="1504" w:type="pct"/>
            <w:vAlign w:val="bottom"/>
          </w:tcPr>
          <w:p w14:paraId="4E4EB8DD" w14:textId="345555BF" w:rsidR="00EE46B6" w:rsidRPr="0032088C" w:rsidRDefault="00EE46B6" w:rsidP="00EE46B6">
            <w:pPr>
              <w:ind w:left="-68"/>
              <w:rPr>
                <w:rFonts w:ascii="Arial" w:hAnsi="Arial" w:cs="Arial"/>
                <w:sz w:val="18"/>
                <w:szCs w:val="18"/>
                <w:vertAlign w:val="superscript"/>
              </w:rPr>
            </w:pPr>
            <w:r w:rsidRPr="0032088C">
              <w:rPr>
                <w:rFonts w:ascii="Arial" w:hAnsi="Arial" w:cs="Arial"/>
                <w:spacing w:val="-6"/>
                <w:sz w:val="18"/>
                <w:szCs w:val="18"/>
              </w:rPr>
              <w:t>Reclassification</w:t>
            </w:r>
          </w:p>
        </w:tc>
        <w:tc>
          <w:tcPr>
            <w:tcW w:w="478" w:type="pct"/>
            <w:shd w:val="clear" w:color="auto" w:fill="FAFAFA"/>
            <w:vAlign w:val="center"/>
          </w:tcPr>
          <w:p w14:paraId="3D16DDC3" w14:textId="3B2AFBEE"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cs/>
              </w:rPr>
              <w:t>-</w:t>
            </w:r>
          </w:p>
        </w:tc>
        <w:tc>
          <w:tcPr>
            <w:tcW w:w="512" w:type="pct"/>
            <w:shd w:val="clear" w:color="auto" w:fill="FAFAFA"/>
            <w:vAlign w:val="center"/>
          </w:tcPr>
          <w:p w14:paraId="314655C3" w14:textId="7B0FA908"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30</w:t>
            </w:r>
          </w:p>
        </w:tc>
        <w:tc>
          <w:tcPr>
            <w:tcW w:w="537" w:type="pct"/>
            <w:shd w:val="clear" w:color="auto" w:fill="FAFAFA"/>
            <w:vAlign w:val="bottom"/>
          </w:tcPr>
          <w:p w14:paraId="7254DE19" w14:textId="1D57380F"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(30)</w:t>
            </w:r>
          </w:p>
        </w:tc>
        <w:tc>
          <w:tcPr>
            <w:tcW w:w="470" w:type="pct"/>
            <w:shd w:val="clear" w:color="auto" w:fill="FAFAFA"/>
            <w:vAlign w:val="bottom"/>
          </w:tcPr>
          <w:p w14:paraId="3CD95121" w14:textId="360E54D1"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481" w:type="pct"/>
            <w:shd w:val="clear" w:color="auto" w:fill="FAFAFA"/>
            <w:vAlign w:val="bottom"/>
          </w:tcPr>
          <w:p w14:paraId="780A3620" w14:textId="5ED8A6B2"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481" w:type="pct"/>
            <w:shd w:val="clear" w:color="auto" w:fill="FAFAFA"/>
            <w:vAlign w:val="bottom"/>
          </w:tcPr>
          <w:p w14:paraId="3ACB7358" w14:textId="387FF386"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37" w:type="pct"/>
            <w:shd w:val="clear" w:color="auto" w:fill="FAFAFA"/>
            <w:vAlign w:val="center"/>
          </w:tcPr>
          <w:p w14:paraId="2A14CB6A" w14:textId="1FAE34FF"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w:t>
            </w:r>
          </w:p>
        </w:tc>
      </w:tr>
      <w:tr w:rsidR="00EE46B6" w:rsidRPr="0032088C" w14:paraId="3EF2819F" w14:textId="77777777" w:rsidTr="00062806">
        <w:trPr>
          <w:trHeight w:val="20"/>
        </w:trPr>
        <w:tc>
          <w:tcPr>
            <w:tcW w:w="1504" w:type="pct"/>
            <w:vAlign w:val="bottom"/>
          </w:tcPr>
          <w:p w14:paraId="11B14BA3" w14:textId="489666E0" w:rsidR="00EE46B6" w:rsidRPr="0032088C" w:rsidRDefault="00EE46B6" w:rsidP="00EE46B6">
            <w:pPr>
              <w:ind w:left="-68"/>
              <w:rPr>
                <w:rFonts w:ascii="Arial" w:hAnsi="Arial" w:cs="Arial"/>
                <w:spacing w:val="-6"/>
                <w:sz w:val="18"/>
                <w:szCs w:val="18"/>
                <w:lang w:val="en-US"/>
              </w:rPr>
            </w:pPr>
            <w:r w:rsidRPr="0032088C">
              <w:rPr>
                <w:rFonts w:ascii="Arial" w:hAnsi="Arial" w:cs="Arial"/>
                <w:spacing w:val="-6"/>
                <w:sz w:val="18"/>
                <w:szCs w:val="18"/>
              </w:rPr>
              <w:t>Reclassification to asset held for sale, net</w:t>
            </w:r>
          </w:p>
        </w:tc>
        <w:tc>
          <w:tcPr>
            <w:tcW w:w="478" w:type="pct"/>
            <w:shd w:val="clear" w:color="auto" w:fill="FAFAFA"/>
            <w:vAlign w:val="center"/>
          </w:tcPr>
          <w:p w14:paraId="59AF6CA7" w14:textId="22D4945D"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12" w:type="pct"/>
            <w:shd w:val="clear" w:color="auto" w:fill="FAFAFA"/>
            <w:vAlign w:val="center"/>
          </w:tcPr>
          <w:p w14:paraId="39E8249A" w14:textId="504C8262"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37" w:type="pct"/>
            <w:shd w:val="clear" w:color="auto" w:fill="FAFAFA"/>
            <w:vAlign w:val="bottom"/>
          </w:tcPr>
          <w:p w14:paraId="19D0EAEF" w14:textId="7933E1E4"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(113)</w:t>
            </w:r>
          </w:p>
        </w:tc>
        <w:tc>
          <w:tcPr>
            <w:tcW w:w="470" w:type="pct"/>
            <w:shd w:val="clear" w:color="auto" w:fill="FAFAFA"/>
            <w:vAlign w:val="bottom"/>
          </w:tcPr>
          <w:p w14:paraId="7ED19522" w14:textId="566DDE10"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481" w:type="pct"/>
            <w:shd w:val="clear" w:color="auto" w:fill="FAFAFA"/>
            <w:vAlign w:val="bottom"/>
          </w:tcPr>
          <w:p w14:paraId="4953300A" w14:textId="4FECFDED"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481" w:type="pct"/>
            <w:shd w:val="clear" w:color="auto" w:fill="FAFAFA"/>
            <w:vAlign w:val="bottom"/>
          </w:tcPr>
          <w:p w14:paraId="1766BEAF" w14:textId="51D65F70"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37" w:type="pct"/>
            <w:shd w:val="clear" w:color="auto" w:fill="FAFAFA"/>
            <w:vAlign w:val="center"/>
          </w:tcPr>
          <w:p w14:paraId="5BAE0B40" w14:textId="28182C92"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(113)</w:t>
            </w:r>
          </w:p>
        </w:tc>
      </w:tr>
      <w:tr w:rsidR="00EE46B6" w:rsidRPr="0032088C" w14:paraId="19E81139" w14:textId="77777777" w:rsidTr="00062806">
        <w:trPr>
          <w:trHeight w:val="20"/>
        </w:trPr>
        <w:tc>
          <w:tcPr>
            <w:tcW w:w="1504" w:type="pct"/>
            <w:vAlign w:val="center"/>
          </w:tcPr>
          <w:p w14:paraId="0FF88A47" w14:textId="77777777" w:rsidR="00EE46B6" w:rsidRPr="0032088C" w:rsidRDefault="00EE46B6" w:rsidP="00EE46B6">
            <w:pPr>
              <w:ind w:left="-68"/>
              <w:rPr>
                <w:rFonts w:ascii="Arial" w:eastAsia="Arial Unicode MS" w:hAnsi="Arial" w:cs="Arial"/>
                <w:sz w:val="18"/>
                <w:szCs w:val="18"/>
              </w:rPr>
            </w:pPr>
            <w:r w:rsidRPr="0032088C">
              <w:rPr>
                <w:rFonts w:ascii="Arial" w:eastAsia="Arial Unicode MS" w:hAnsi="Arial" w:cs="Arial"/>
                <w:sz w:val="18"/>
                <w:szCs w:val="18"/>
              </w:rPr>
              <w:t>Depreciation</w:t>
            </w:r>
          </w:p>
        </w:tc>
        <w:tc>
          <w:tcPr>
            <w:tcW w:w="478" w:type="pct"/>
            <w:shd w:val="clear" w:color="auto" w:fill="FAFAFA"/>
            <w:vAlign w:val="center"/>
          </w:tcPr>
          <w:p w14:paraId="4CDD791E" w14:textId="2232D833"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12" w:type="pct"/>
            <w:shd w:val="clear" w:color="auto" w:fill="FAFAFA"/>
            <w:vAlign w:val="center"/>
          </w:tcPr>
          <w:p w14:paraId="677C5DFF" w14:textId="139CD3E7"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(112)</w:t>
            </w:r>
          </w:p>
        </w:tc>
        <w:tc>
          <w:tcPr>
            <w:tcW w:w="537" w:type="pct"/>
            <w:shd w:val="clear" w:color="auto" w:fill="FAFAFA"/>
            <w:vAlign w:val="bottom"/>
          </w:tcPr>
          <w:p w14:paraId="292EE145" w14:textId="4272B18F"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(6,595)</w:t>
            </w:r>
          </w:p>
        </w:tc>
        <w:tc>
          <w:tcPr>
            <w:tcW w:w="470" w:type="pct"/>
            <w:shd w:val="clear" w:color="auto" w:fill="FAFAFA"/>
            <w:vAlign w:val="bottom"/>
          </w:tcPr>
          <w:p w14:paraId="0684E18C" w14:textId="45129098"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(42)</w:t>
            </w:r>
          </w:p>
        </w:tc>
        <w:tc>
          <w:tcPr>
            <w:tcW w:w="481" w:type="pct"/>
            <w:shd w:val="clear" w:color="auto" w:fill="FAFAFA"/>
            <w:vAlign w:val="bottom"/>
          </w:tcPr>
          <w:p w14:paraId="32CD644B" w14:textId="7441E24B"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(6)</w:t>
            </w:r>
          </w:p>
        </w:tc>
        <w:tc>
          <w:tcPr>
            <w:tcW w:w="481" w:type="pct"/>
            <w:shd w:val="clear" w:color="auto" w:fill="FAFAFA"/>
            <w:vAlign w:val="bottom"/>
          </w:tcPr>
          <w:p w14:paraId="0C8D6013" w14:textId="1E93579A"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37" w:type="pct"/>
            <w:shd w:val="clear" w:color="auto" w:fill="FAFAFA"/>
            <w:vAlign w:val="center"/>
          </w:tcPr>
          <w:p w14:paraId="26AB6FAD" w14:textId="15946845"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(6,755)</w:t>
            </w:r>
          </w:p>
        </w:tc>
      </w:tr>
      <w:tr w:rsidR="00EE46B6" w:rsidRPr="0032088C" w14:paraId="14EDAA91" w14:textId="77777777" w:rsidTr="00062806">
        <w:trPr>
          <w:trHeight w:val="20"/>
        </w:trPr>
        <w:tc>
          <w:tcPr>
            <w:tcW w:w="1504" w:type="pct"/>
            <w:vAlign w:val="center"/>
          </w:tcPr>
          <w:p w14:paraId="76E97538" w14:textId="77777777" w:rsidR="00EE46B6" w:rsidRPr="0032088C" w:rsidRDefault="00EE46B6" w:rsidP="00EE46B6">
            <w:pPr>
              <w:ind w:left="-68"/>
              <w:rPr>
                <w:rFonts w:ascii="Arial" w:hAnsi="Arial" w:cs="Arial"/>
                <w:sz w:val="18"/>
                <w:szCs w:val="18"/>
              </w:rPr>
            </w:pPr>
            <w:r w:rsidRPr="0032088C">
              <w:rPr>
                <w:rFonts w:ascii="Arial" w:hAnsi="Arial" w:cs="Arial"/>
                <w:sz w:val="18"/>
                <w:szCs w:val="18"/>
              </w:rPr>
              <w:t>Loss on impairment</w:t>
            </w:r>
          </w:p>
        </w:tc>
        <w:tc>
          <w:tcPr>
            <w:tcW w:w="478" w:type="pct"/>
            <w:shd w:val="clear" w:color="auto" w:fill="FAFAFA"/>
            <w:vAlign w:val="center"/>
          </w:tcPr>
          <w:p w14:paraId="7542EA6A" w14:textId="027A0150"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12" w:type="pct"/>
            <w:shd w:val="clear" w:color="auto" w:fill="FAFAFA"/>
            <w:vAlign w:val="center"/>
          </w:tcPr>
          <w:p w14:paraId="2327D521" w14:textId="1D911CFA"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37" w:type="pct"/>
            <w:shd w:val="clear" w:color="auto" w:fill="FAFAFA"/>
            <w:vAlign w:val="bottom"/>
          </w:tcPr>
          <w:p w14:paraId="4A2806C3" w14:textId="7970D0D1"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(293)</w:t>
            </w:r>
          </w:p>
        </w:tc>
        <w:tc>
          <w:tcPr>
            <w:tcW w:w="470" w:type="pct"/>
            <w:shd w:val="clear" w:color="auto" w:fill="FAFAFA"/>
            <w:vAlign w:val="bottom"/>
          </w:tcPr>
          <w:p w14:paraId="7C985462" w14:textId="7807D324"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481" w:type="pct"/>
            <w:shd w:val="clear" w:color="auto" w:fill="FAFAFA"/>
            <w:vAlign w:val="bottom"/>
          </w:tcPr>
          <w:p w14:paraId="7AEA22DE" w14:textId="5F3BF799"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481" w:type="pct"/>
            <w:shd w:val="clear" w:color="auto" w:fill="FAFAFA"/>
            <w:vAlign w:val="bottom"/>
          </w:tcPr>
          <w:p w14:paraId="034894D0" w14:textId="1A969B99"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(3)</w:t>
            </w:r>
          </w:p>
        </w:tc>
        <w:tc>
          <w:tcPr>
            <w:tcW w:w="537" w:type="pct"/>
            <w:shd w:val="clear" w:color="auto" w:fill="FAFAFA"/>
            <w:vAlign w:val="center"/>
          </w:tcPr>
          <w:p w14:paraId="1281B446" w14:textId="1EDC0F74"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(296)</w:t>
            </w:r>
          </w:p>
        </w:tc>
      </w:tr>
      <w:tr w:rsidR="00EE46B6" w:rsidRPr="0032088C" w14:paraId="3CACC738" w14:textId="77777777" w:rsidTr="00062806">
        <w:trPr>
          <w:trHeight w:val="20"/>
        </w:trPr>
        <w:tc>
          <w:tcPr>
            <w:tcW w:w="1504" w:type="pct"/>
            <w:vAlign w:val="bottom"/>
          </w:tcPr>
          <w:p w14:paraId="7CB52B94" w14:textId="77777777" w:rsidR="00EE46B6" w:rsidRPr="0032088C" w:rsidRDefault="00EE46B6" w:rsidP="00EE46B6">
            <w:pPr>
              <w:ind w:left="-68"/>
              <w:rPr>
                <w:rFonts w:ascii="Arial" w:hAnsi="Arial" w:cs="Arial"/>
                <w:sz w:val="18"/>
                <w:szCs w:val="18"/>
              </w:rPr>
            </w:pPr>
            <w:r w:rsidRPr="0032088C">
              <w:rPr>
                <w:rFonts w:ascii="Arial" w:hAnsi="Arial" w:cs="Arial"/>
                <w:sz w:val="18"/>
                <w:szCs w:val="18"/>
              </w:rPr>
              <w:t xml:space="preserve">Exchange difference on translation </w:t>
            </w:r>
          </w:p>
        </w:tc>
        <w:tc>
          <w:tcPr>
            <w:tcW w:w="478" w:type="pct"/>
            <w:tcBorders>
              <w:bottom w:val="single" w:sz="4" w:space="0" w:color="auto"/>
            </w:tcBorders>
            <w:shd w:val="clear" w:color="auto" w:fill="FAFAFA"/>
            <w:vAlign w:val="center"/>
          </w:tcPr>
          <w:p w14:paraId="4D55C1BA" w14:textId="63115E2A"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12" w:type="pct"/>
            <w:tcBorders>
              <w:top w:val="nil"/>
              <w:left w:val="nil"/>
              <w:bottom w:val="single" w:sz="4" w:space="0" w:color="auto"/>
              <w:right w:val="nil"/>
            </w:tcBorders>
            <w:shd w:val="clear" w:color="auto" w:fill="FAFAFA"/>
            <w:vAlign w:val="center"/>
          </w:tcPr>
          <w:p w14:paraId="6DF5EB3D" w14:textId="2C565CB5"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37" w:type="pct"/>
            <w:tcBorders>
              <w:top w:val="nil"/>
              <w:left w:val="nil"/>
              <w:bottom w:val="single" w:sz="4" w:space="0" w:color="auto"/>
              <w:right w:val="nil"/>
            </w:tcBorders>
            <w:shd w:val="clear" w:color="auto" w:fill="FAFAFA"/>
            <w:vAlign w:val="bottom"/>
          </w:tcPr>
          <w:p w14:paraId="0E4E67DE" w14:textId="7B49AAEE"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(15)</w:t>
            </w:r>
          </w:p>
        </w:tc>
        <w:tc>
          <w:tcPr>
            <w:tcW w:w="470" w:type="pct"/>
            <w:tcBorders>
              <w:top w:val="nil"/>
              <w:left w:val="nil"/>
              <w:bottom w:val="single" w:sz="4" w:space="0" w:color="auto"/>
              <w:right w:val="nil"/>
            </w:tcBorders>
            <w:shd w:val="clear" w:color="auto" w:fill="FAFAFA"/>
            <w:vAlign w:val="bottom"/>
          </w:tcPr>
          <w:p w14:paraId="70F367EB" w14:textId="542F6BD7"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481" w:type="pct"/>
            <w:tcBorders>
              <w:top w:val="nil"/>
              <w:left w:val="nil"/>
              <w:bottom w:val="single" w:sz="4" w:space="0" w:color="auto"/>
              <w:right w:val="nil"/>
            </w:tcBorders>
            <w:shd w:val="clear" w:color="auto" w:fill="FAFAFA"/>
            <w:vAlign w:val="bottom"/>
          </w:tcPr>
          <w:p w14:paraId="44E68C05" w14:textId="3A48E8DA"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481" w:type="pct"/>
            <w:tcBorders>
              <w:top w:val="nil"/>
              <w:left w:val="nil"/>
              <w:bottom w:val="single" w:sz="4" w:space="0" w:color="auto"/>
              <w:right w:val="nil"/>
            </w:tcBorders>
            <w:shd w:val="clear" w:color="auto" w:fill="FAFAFA"/>
            <w:vAlign w:val="bottom"/>
          </w:tcPr>
          <w:p w14:paraId="5B967A26" w14:textId="1A19D38E"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37" w:type="pct"/>
            <w:tcBorders>
              <w:top w:val="nil"/>
              <w:left w:val="nil"/>
              <w:bottom w:val="single" w:sz="4" w:space="0" w:color="auto"/>
              <w:right w:val="nil"/>
            </w:tcBorders>
            <w:shd w:val="clear" w:color="auto" w:fill="FAFAFA"/>
            <w:vAlign w:val="center"/>
          </w:tcPr>
          <w:p w14:paraId="36D8F7F2" w14:textId="6BD5B8B0"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(15)</w:t>
            </w:r>
          </w:p>
        </w:tc>
      </w:tr>
      <w:tr w:rsidR="00EE46B6" w:rsidRPr="0032088C" w14:paraId="025E9B6A" w14:textId="77777777" w:rsidTr="00DA1B43">
        <w:trPr>
          <w:trHeight w:val="20"/>
        </w:trPr>
        <w:tc>
          <w:tcPr>
            <w:tcW w:w="1504" w:type="pct"/>
            <w:vAlign w:val="bottom"/>
          </w:tcPr>
          <w:p w14:paraId="4B63940C" w14:textId="77777777" w:rsidR="00EE46B6" w:rsidRPr="0032088C" w:rsidRDefault="00EE46B6" w:rsidP="00EE46B6">
            <w:pPr>
              <w:ind w:left="-68"/>
              <w:rPr>
                <w:rFonts w:ascii="Arial" w:hAnsi="Arial" w:cs="Arial"/>
                <w:sz w:val="18"/>
                <w:szCs w:val="18"/>
              </w:rPr>
            </w:pPr>
          </w:p>
        </w:tc>
        <w:tc>
          <w:tcPr>
            <w:tcW w:w="478" w:type="pct"/>
            <w:tcBorders>
              <w:top w:val="single" w:sz="4" w:space="0" w:color="auto"/>
            </w:tcBorders>
            <w:shd w:val="clear" w:color="auto" w:fill="FAFAFA"/>
            <w:vAlign w:val="bottom"/>
          </w:tcPr>
          <w:p w14:paraId="46336EFE" w14:textId="77777777" w:rsidR="00EE46B6" w:rsidRPr="0032088C" w:rsidRDefault="00EE46B6" w:rsidP="00EE46B6">
            <w:pPr>
              <w:ind w:right="-72"/>
              <w:jc w:val="right"/>
              <w:rPr>
                <w:rFonts w:ascii="Arial" w:eastAsia="Arial Unicode MS" w:hAnsi="Arial" w:cs="Arial"/>
                <w:sz w:val="18"/>
                <w:szCs w:val="18"/>
              </w:rPr>
            </w:pPr>
          </w:p>
        </w:tc>
        <w:tc>
          <w:tcPr>
            <w:tcW w:w="512" w:type="pct"/>
            <w:tcBorders>
              <w:top w:val="single" w:sz="4" w:space="0" w:color="auto"/>
            </w:tcBorders>
            <w:shd w:val="clear" w:color="auto" w:fill="FAFAFA"/>
            <w:vAlign w:val="bottom"/>
          </w:tcPr>
          <w:p w14:paraId="3E35EFEC" w14:textId="77777777" w:rsidR="00EE46B6" w:rsidRPr="0032088C" w:rsidRDefault="00EE46B6" w:rsidP="00EE46B6">
            <w:pPr>
              <w:ind w:right="-72"/>
              <w:jc w:val="right"/>
              <w:rPr>
                <w:rFonts w:ascii="Arial" w:eastAsia="Arial Unicode MS" w:hAnsi="Arial" w:cs="Arial"/>
                <w:sz w:val="18"/>
                <w:szCs w:val="18"/>
                <w:cs/>
              </w:rPr>
            </w:pPr>
          </w:p>
        </w:tc>
        <w:tc>
          <w:tcPr>
            <w:tcW w:w="537" w:type="pct"/>
            <w:tcBorders>
              <w:top w:val="single" w:sz="4" w:space="0" w:color="auto"/>
            </w:tcBorders>
            <w:shd w:val="clear" w:color="auto" w:fill="FAFAFA"/>
            <w:vAlign w:val="bottom"/>
          </w:tcPr>
          <w:p w14:paraId="36420EEC" w14:textId="77777777" w:rsidR="00EE46B6" w:rsidRPr="0032088C" w:rsidRDefault="00EE46B6" w:rsidP="00EE46B6">
            <w:pPr>
              <w:ind w:right="-72"/>
              <w:jc w:val="right"/>
              <w:rPr>
                <w:rFonts w:ascii="Arial" w:eastAsia="Arial Unicode MS" w:hAnsi="Arial" w:cs="Arial"/>
                <w:sz w:val="18"/>
                <w:szCs w:val="18"/>
              </w:rPr>
            </w:pPr>
          </w:p>
        </w:tc>
        <w:tc>
          <w:tcPr>
            <w:tcW w:w="470" w:type="pct"/>
            <w:tcBorders>
              <w:top w:val="single" w:sz="4" w:space="0" w:color="auto"/>
            </w:tcBorders>
            <w:shd w:val="clear" w:color="auto" w:fill="FAFAFA"/>
            <w:vAlign w:val="bottom"/>
          </w:tcPr>
          <w:p w14:paraId="1F433393" w14:textId="77777777" w:rsidR="00EE46B6" w:rsidRPr="0032088C" w:rsidRDefault="00EE46B6" w:rsidP="00EE46B6">
            <w:pPr>
              <w:ind w:right="-72"/>
              <w:jc w:val="right"/>
              <w:rPr>
                <w:rFonts w:ascii="Arial" w:eastAsia="Arial Unicode MS" w:hAnsi="Arial" w:cs="Arial"/>
                <w:sz w:val="18"/>
                <w:szCs w:val="18"/>
              </w:rPr>
            </w:pPr>
          </w:p>
        </w:tc>
        <w:tc>
          <w:tcPr>
            <w:tcW w:w="481" w:type="pct"/>
            <w:tcBorders>
              <w:top w:val="single" w:sz="4" w:space="0" w:color="auto"/>
            </w:tcBorders>
            <w:shd w:val="clear" w:color="auto" w:fill="FAFAFA"/>
            <w:vAlign w:val="bottom"/>
          </w:tcPr>
          <w:p w14:paraId="701E5EF3" w14:textId="77777777" w:rsidR="00EE46B6" w:rsidRPr="0032088C" w:rsidRDefault="00EE46B6" w:rsidP="00EE46B6">
            <w:pPr>
              <w:ind w:right="-72"/>
              <w:jc w:val="right"/>
              <w:rPr>
                <w:rFonts w:ascii="Arial" w:eastAsia="Arial Unicode MS" w:hAnsi="Arial" w:cs="Arial"/>
                <w:sz w:val="18"/>
                <w:szCs w:val="18"/>
              </w:rPr>
            </w:pPr>
          </w:p>
        </w:tc>
        <w:tc>
          <w:tcPr>
            <w:tcW w:w="481" w:type="pct"/>
            <w:tcBorders>
              <w:top w:val="single" w:sz="4" w:space="0" w:color="auto"/>
            </w:tcBorders>
            <w:shd w:val="clear" w:color="auto" w:fill="FAFAFA"/>
            <w:vAlign w:val="bottom"/>
          </w:tcPr>
          <w:p w14:paraId="582D743B" w14:textId="77777777" w:rsidR="00EE46B6" w:rsidRPr="0032088C" w:rsidRDefault="00EE46B6" w:rsidP="00EE46B6">
            <w:pPr>
              <w:ind w:right="-72"/>
              <w:jc w:val="right"/>
              <w:rPr>
                <w:rFonts w:ascii="Arial" w:eastAsia="Arial Unicode MS" w:hAnsi="Arial" w:cs="Arial"/>
                <w:sz w:val="18"/>
                <w:szCs w:val="18"/>
              </w:rPr>
            </w:pPr>
          </w:p>
        </w:tc>
        <w:tc>
          <w:tcPr>
            <w:tcW w:w="537" w:type="pct"/>
            <w:tcBorders>
              <w:top w:val="single" w:sz="4" w:space="0" w:color="auto"/>
            </w:tcBorders>
            <w:shd w:val="clear" w:color="auto" w:fill="FAFAFA"/>
            <w:vAlign w:val="bottom"/>
          </w:tcPr>
          <w:p w14:paraId="62D0E142" w14:textId="77777777" w:rsidR="00EE46B6" w:rsidRPr="0032088C" w:rsidRDefault="00EE46B6" w:rsidP="00EE46B6">
            <w:pPr>
              <w:ind w:right="-72"/>
              <w:jc w:val="right"/>
              <w:rPr>
                <w:rFonts w:ascii="Arial" w:eastAsia="Arial Unicode MS" w:hAnsi="Arial" w:cs="Arial"/>
                <w:sz w:val="18"/>
                <w:szCs w:val="18"/>
              </w:rPr>
            </w:pPr>
          </w:p>
        </w:tc>
      </w:tr>
      <w:tr w:rsidR="00EE46B6" w:rsidRPr="0032088C" w14:paraId="4F732947" w14:textId="77777777" w:rsidTr="00DA1B43">
        <w:trPr>
          <w:trHeight w:val="20"/>
        </w:trPr>
        <w:tc>
          <w:tcPr>
            <w:tcW w:w="1504" w:type="pct"/>
            <w:vAlign w:val="bottom"/>
          </w:tcPr>
          <w:p w14:paraId="027CDD58" w14:textId="77777777" w:rsidR="00EE46B6" w:rsidRPr="0032088C" w:rsidRDefault="00EE46B6" w:rsidP="00EE46B6">
            <w:pPr>
              <w:ind w:left="-68"/>
              <w:rPr>
                <w:rFonts w:ascii="Arial" w:hAnsi="Arial" w:cs="Arial"/>
                <w:sz w:val="18"/>
                <w:szCs w:val="18"/>
              </w:rPr>
            </w:pPr>
            <w:r w:rsidRPr="0032088C">
              <w:rPr>
                <w:rFonts w:ascii="Arial" w:hAnsi="Arial" w:cs="Arial"/>
                <w:sz w:val="18"/>
                <w:szCs w:val="18"/>
              </w:rPr>
              <w:t>Closing net book value</w:t>
            </w:r>
          </w:p>
        </w:tc>
        <w:tc>
          <w:tcPr>
            <w:tcW w:w="478" w:type="pct"/>
            <w:tcBorders>
              <w:bottom w:val="single" w:sz="4" w:space="0" w:color="auto"/>
            </w:tcBorders>
            <w:shd w:val="clear" w:color="auto" w:fill="FAFAFA"/>
            <w:vAlign w:val="center"/>
          </w:tcPr>
          <w:p w14:paraId="0B44366A" w14:textId="7E70AD1F"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1,844</w:t>
            </w:r>
          </w:p>
        </w:tc>
        <w:tc>
          <w:tcPr>
            <w:tcW w:w="512" w:type="pct"/>
            <w:tcBorders>
              <w:left w:val="nil"/>
              <w:bottom w:val="single" w:sz="4" w:space="0" w:color="auto"/>
              <w:right w:val="nil"/>
            </w:tcBorders>
            <w:shd w:val="clear" w:color="auto" w:fill="FAFAFA"/>
            <w:vAlign w:val="center"/>
          </w:tcPr>
          <w:p w14:paraId="52E848E2" w14:textId="43AE7912"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1,778</w:t>
            </w:r>
          </w:p>
        </w:tc>
        <w:tc>
          <w:tcPr>
            <w:tcW w:w="537" w:type="pct"/>
            <w:tcBorders>
              <w:left w:val="nil"/>
              <w:bottom w:val="single" w:sz="4" w:space="0" w:color="auto"/>
              <w:right w:val="nil"/>
            </w:tcBorders>
            <w:shd w:val="clear" w:color="auto" w:fill="FAFAFA"/>
            <w:vAlign w:val="center"/>
          </w:tcPr>
          <w:p w14:paraId="3440EA27" w14:textId="36E78765"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82,768</w:t>
            </w:r>
          </w:p>
        </w:tc>
        <w:tc>
          <w:tcPr>
            <w:tcW w:w="470" w:type="pct"/>
            <w:tcBorders>
              <w:left w:val="nil"/>
              <w:bottom w:val="single" w:sz="4" w:space="0" w:color="auto"/>
              <w:right w:val="nil"/>
            </w:tcBorders>
            <w:shd w:val="clear" w:color="auto" w:fill="FAFAFA"/>
            <w:vAlign w:val="center"/>
          </w:tcPr>
          <w:p w14:paraId="39639895" w14:textId="6B420043"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131</w:t>
            </w:r>
          </w:p>
        </w:tc>
        <w:tc>
          <w:tcPr>
            <w:tcW w:w="481" w:type="pct"/>
            <w:tcBorders>
              <w:left w:val="nil"/>
              <w:bottom w:val="single" w:sz="4" w:space="0" w:color="auto"/>
              <w:right w:val="nil"/>
            </w:tcBorders>
            <w:shd w:val="clear" w:color="auto" w:fill="FAFAFA"/>
            <w:vAlign w:val="bottom"/>
          </w:tcPr>
          <w:p w14:paraId="3CE171BB" w14:textId="5E10EA9F"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18</w:t>
            </w:r>
          </w:p>
        </w:tc>
        <w:tc>
          <w:tcPr>
            <w:tcW w:w="481" w:type="pct"/>
            <w:tcBorders>
              <w:left w:val="nil"/>
              <w:bottom w:val="single" w:sz="4" w:space="0" w:color="auto"/>
              <w:right w:val="nil"/>
            </w:tcBorders>
            <w:shd w:val="clear" w:color="auto" w:fill="FAFAFA"/>
            <w:vAlign w:val="bottom"/>
          </w:tcPr>
          <w:p w14:paraId="2FD4F876" w14:textId="4A05BF56"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6,260</w:t>
            </w:r>
          </w:p>
        </w:tc>
        <w:tc>
          <w:tcPr>
            <w:tcW w:w="537" w:type="pct"/>
            <w:tcBorders>
              <w:left w:val="nil"/>
              <w:bottom w:val="single" w:sz="4" w:space="0" w:color="auto"/>
              <w:right w:val="nil"/>
            </w:tcBorders>
            <w:shd w:val="clear" w:color="auto" w:fill="FAFAFA"/>
            <w:vAlign w:val="bottom"/>
          </w:tcPr>
          <w:p w14:paraId="184CA56E" w14:textId="598A1D75"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92,799</w:t>
            </w:r>
          </w:p>
        </w:tc>
      </w:tr>
      <w:tr w:rsidR="00EE46B6" w:rsidRPr="0032088C" w14:paraId="15847147" w14:textId="77777777" w:rsidTr="00DA1B43">
        <w:trPr>
          <w:trHeight w:val="20"/>
        </w:trPr>
        <w:tc>
          <w:tcPr>
            <w:tcW w:w="1504" w:type="pct"/>
          </w:tcPr>
          <w:p w14:paraId="10036B1A" w14:textId="77777777" w:rsidR="00EE46B6" w:rsidRPr="0032088C" w:rsidRDefault="00EE46B6" w:rsidP="00EE46B6">
            <w:pPr>
              <w:ind w:left="-68"/>
              <w:rPr>
                <w:rFonts w:ascii="Arial" w:hAnsi="Arial" w:cs="Arial"/>
                <w:sz w:val="18"/>
                <w:szCs w:val="18"/>
              </w:rPr>
            </w:pPr>
          </w:p>
        </w:tc>
        <w:tc>
          <w:tcPr>
            <w:tcW w:w="478" w:type="pct"/>
            <w:tcBorders>
              <w:top w:val="single" w:sz="4" w:space="0" w:color="auto"/>
            </w:tcBorders>
            <w:shd w:val="clear" w:color="auto" w:fill="FAFAFA"/>
            <w:vAlign w:val="bottom"/>
          </w:tcPr>
          <w:p w14:paraId="6E3083E8" w14:textId="77777777" w:rsidR="00EE46B6" w:rsidRPr="0032088C" w:rsidRDefault="00EE46B6" w:rsidP="00EE46B6">
            <w:pPr>
              <w:ind w:right="-72"/>
              <w:jc w:val="right"/>
              <w:rPr>
                <w:rFonts w:ascii="Arial" w:eastAsia="Arial Unicode MS" w:hAnsi="Arial" w:cs="Arial"/>
                <w:sz w:val="18"/>
                <w:szCs w:val="18"/>
              </w:rPr>
            </w:pPr>
          </w:p>
        </w:tc>
        <w:tc>
          <w:tcPr>
            <w:tcW w:w="512" w:type="pct"/>
            <w:tcBorders>
              <w:top w:val="single" w:sz="4" w:space="0" w:color="auto"/>
            </w:tcBorders>
            <w:shd w:val="clear" w:color="auto" w:fill="FAFAFA"/>
            <w:vAlign w:val="bottom"/>
          </w:tcPr>
          <w:p w14:paraId="564155B7" w14:textId="77777777" w:rsidR="00EE46B6" w:rsidRPr="0032088C" w:rsidRDefault="00EE46B6" w:rsidP="00EE46B6">
            <w:pPr>
              <w:ind w:right="-72"/>
              <w:jc w:val="right"/>
              <w:rPr>
                <w:rFonts w:ascii="Arial" w:eastAsia="Arial Unicode MS" w:hAnsi="Arial" w:cs="Arial"/>
                <w:sz w:val="18"/>
                <w:szCs w:val="18"/>
              </w:rPr>
            </w:pPr>
          </w:p>
        </w:tc>
        <w:tc>
          <w:tcPr>
            <w:tcW w:w="537" w:type="pct"/>
            <w:tcBorders>
              <w:top w:val="single" w:sz="4" w:space="0" w:color="auto"/>
            </w:tcBorders>
            <w:shd w:val="clear" w:color="auto" w:fill="FAFAFA"/>
            <w:vAlign w:val="bottom"/>
          </w:tcPr>
          <w:p w14:paraId="23821FD4" w14:textId="77777777" w:rsidR="00EE46B6" w:rsidRPr="0032088C" w:rsidRDefault="00EE46B6" w:rsidP="00EE46B6">
            <w:pPr>
              <w:ind w:right="-72"/>
              <w:jc w:val="right"/>
              <w:rPr>
                <w:rFonts w:ascii="Arial" w:eastAsia="Arial Unicode MS" w:hAnsi="Arial" w:cs="Arial"/>
                <w:sz w:val="18"/>
                <w:szCs w:val="18"/>
              </w:rPr>
            </w:pPr>
          </w:p>
        </w:tc>
        <w:tc>
          <w:tcPr>
            <w:tcW w:w="470" w:type="pct"/>
            <w:tcBorders>
              <w:top w:val="single" w:sz="4" w:space="0" w:color="auto"/>
            </w:tcBorders>
            <w:shd w:val="clear" w:color="auto" w:fill="FAFAFA"/>
            <w:vAlign w:val="bottom"/>
          </w:tcPr>
          <w:p w14:paraId="520BD365" w14:textId="77777777" w:rsidR="00EE46B6" w:rsidRPr="0032088C" w:rsidRDefault="00EE46B6" w:rsidP="00EE46B6">
            <w:pPr>
              <w:ind w:right="-72"/>
              <w:jc w:val="right"/>
              <w:rPr>
                <w:rFonts w:ascii="Arial" w:eastAsia="Arial Unicode MS" w:hAnsi="Arial" w:cs="Arial"/>
                <w:sz w:val="18"/>
                <w:szCs w:val="18"/>
              </w:rPr>
            </w:pPr>
          </w:p>
        </w:tc>
        <w:tc>
          <w:tcPr>
            <w:tcW w:w="481" w:type="pct"/>
            <w:tcBorders>
              <w:top w:val="single" w:sz="4" w:space="0" w:color="auto"/>
            </w:tcBorders>
            <w:shd w:val="clear" w:color="auto" w:fill="FAFAFA"/>
            <w:vAlign w:val="bottom"/>
          </w:tcPr>
          <w:p w14:paraId="2AB99931" w14:textId="77777777" w:rsidR="00EE46B6" w:rsidRPr="0032088C" w:rsidRDefault="00EE46B6" w:rsidP="00EE46B6">
            <w:pPr>
              <w:ind w:right="-72"/>
              <w:jc w:val="right"/>
              <w:rPr>
                <w:rFonts w:ascii="Arial" w:eastAsia="Arial Unicode MS" w:hAnsi="Arial" w:cs="Arial"/>
                <w:sz w:val="18"/>
                <w:szCs w:val="18"/>
              </w:rPr>
            </w:pPr>
          </w:p>
        </w:tc>
        <w:tc>
          <w:tcPr>
            <w:tcW w:w="481" w:type="pct"/>
            <w:tcBorders>
              <w:top w:val="single" w:sz="4" w:space="0" w:color="auto"/>
            </w:tcBorders>
            <w:shd w:val="clear" w:color="auto" w:fill="FAFAFA"/>
            <w:vAlign w:val="bottom"/>
          </w:tcPr>
          <w:p w14:paraId="2D36BBED" w14:textId="77777777" w:rsidR="00EE46B6" w:rsidRPr="0032088C" w:rsidRDefault="00EE46B6" w:rsidP="00EE46B6">
            <w:pPr>
              <w:ind w:right="-72"/>
              <w:jc w:val="right"/>
              <w:rPr>
                <w:rFonts w:ascii="Arial" w:eastAsia="Arial Unicode MS" w:hAnsi="Arial" w:cs="Arial"/>
                <w:sz w:val="18"/>
                <w:szCs w:val="18"/>
              </w:rPr>
            </w:pPr>
          </w:p>
        </w:tc>
        <w:tc>
          <w:tcPr>
            <w:tcW w:w="537" w:type="pct"/>
            <w:tcBorders>
              <w:top w:val="single" w:sz="4" w:space="0" w:color="auto"/>
            </w:tcBorders>
            <w:shd w:val="clear" w:color="auto" w:fill="FAFAFA"/>
            <w:vAlign w:val="bottom"/>
          </w:tcPr>
          <w:p w14:paraId="27D445BF" w14:textId="77777777" w:rsidR="00EE46B6" w:rsidRPr="0032088C" w:rsidRDefault="00EE46B6" w:rsidP="00EE46B6">
            <w:pPr>
              <w:ind w:right="-72"/>
              <w:jc w:val="right"/>
              <w:rPr>
                <w:rFonts w:ascii="Arial" w:eastAsia="Arial Unicode MS" w:hAnsi="Arial" w:cs="Arial"/>
                <w:sz w:val="18"/>
                <w:szCs w:val="18"/>
              </w:rPr>
            </w:pPr>
          </w:p>
        </w:tc>
      </w:tr>
      <w:tr w:rsidR="00EE46B6" w:rsidRPr="0032088C" w14:paraId="42FD48AF" w14:textId="77777777" w:rsidTr="00DA1B43">
        <w:trPr>
          <w:trHeight w:val="20"/>
        </w:trPr>
        <w:tc>
          <w:tcPr>
            <w:tcW w:w="1504" w:type="pct"/>
            <w:vAlign w:val="bottom"/>
          </w:tcPr>
          <w:p w14:paraId="14FA6FD0" w14:textId="388B122A" w:rsidR="00EE46B6" w:rsidRPr="0032088C" w:rsidRDefault="00EE46B6" w:rsidP="00EE46B6">
            <w:pPr>
              <w:ind w:left="-68"/>
              <w:rPr>
                <w:rFonts w:ascii="Arial" w:hAnsi="Arial" w:cs="Arial"/>
                <w:b/>
                <w:bCs/>
                <w:sz w:val="18"/>
                <w:szCs w:val="18"/>
              </w:rPr>
            </w:pPr>
            <w:r w:rsidRPr="0032088C">
              <w:rPr>
                <w:rFonts w:ascii="Arial" w:hAnsi="Arial" w:cs="Arial"/>
                <w:b/>
                <w:bCs/>
                <w:sz w:val="18"/>
                <w:szCs w:val="18"/>
              </w:rPr>
              <w:t xml:space="preserve">As </w:t>
            </w:r>
            <w:proofErr w:type="gramStart"/>
            <w:r w:rsidRPr="0032088C">
              <w:rPr>
                <w:rFonts w:ascii="Arial" w:hAnsi="Arial" w:cs="Arial"/>
                <w:b/>
                <w:bCs/>
                <w:sz w:val="18"/>
                <w:szCs w:val="18"/>
              </w:rPr>
              <w:t>at</w:t>
            </w:r>
            <w:proofErr w:type="gramEnd"/>
            <w:r w:rsidRPr="0032088C">
              <w:rPr>
                <w:rFonts w:ascii="Arial" w:hAnsi="Arial" w:cs="Arial"/>
                <w:b/>
                <w:bCs/>
                <w:sz w:val="18"/>
                <w:szCs w:val="18"/>
              </w:rPr>
              <w:t xml:space="preserve"> 31 December 2023</w:t>
            </w:r>
          </w:p>
        </w:tc>
        <w:tc>
          <w:tcPr>
            <w:tcW w:w="478" w:type="pct"/>
            <w:shd w:val="clear" w:color="auto" w:fill="FAFAFA"/>
            <w:vAlign w:val="bottom"/>
          </w:tcPr>
          <w:p w14:paraId="66A028D2" w14:textId="77777777" w:rsidR="00EE46B6" w:rsidRPr="0032088C" w:rsidRDefault="00EE46B6" w:rsidP="00EE46B6">
            <w:pPr>
              <w:ind w:right="-72"/>
              <w:jc w:val="right"/>
              <w:rPr>
                <w:rFonts w:ascii="Arial" w:eastAsia="Arial Unicode MS" w:hAnsi="Arial" w:cs="Arial"/>
                <w:sz w:val="18"/>
                <w:szCs w:val="18"/>
              </w:rPr>
            </w:pPr>
          </w:p>
        </w:tc>
        <w:tc>
          <w:tcPr>
            <w:tcW w:w="512" w:type="pct"/>
            <w:shd w:val="clear" w:color="auto" w:fill="FAFAFA"/>
            <w:vAlign w:val="bottom"/>
          </w:tcPr>
          <w:p w14:paraId="294AEB37" w14:textId="77777777" w:rsidR="00EE46B6" w:rsidRPr="0032088C" w:rsidRDefault="00EE46B6" w:rsidP="00EE46B6">
            <w:pPr>
              <w:ind w:right="-72"/>
              <w:jc w:val="right"/>
              <w:rPr>
                <w:rFonts w:ascii="Arial" w:eastAsia="Arial Unicode MS" w:hAnsi="Arial" w:cs="Arial"/>
                <w:sz w:val="18"/>
                <w:szCs w:val="18"/>
              </w:rPr>
            </w:pPr>
          </w:p>
        </w:tc>
        <w:tc>
          <w:tcPr>
            <w:tcW w:w="537" w:type="pct"/>
            <w:shd w:val="clear" w:color="auto" w:fill="FAFAFA"/>
            <w:vAlign w:val="bottom"/>
          </w:tcPr>
          <w:p w14:paraId="3A2E582D" w14:textId="77777777" w:rsidR="00EE46B6" w:rsidRPr="0032088C" w:rsidRDefault="00EE46B6" w:rsidP="00EE46B6">
            <w:pPr>
              <w:ind w:right="-72"/>
              <w:jc w:val="right"/>
              <w:rPr>
                <w:rFonts w:ascii="Arial" w:eastAsia="Arial Unicode MS" w:hAnsi="Arial" w:cs="Arial"/>
                <w:sz w:val="18"/>
                <w:szCs w:val="18"/>
              </w:rPr>
            </w:pPr>
          </w:p>
        </w:tc>
        <w:tc>
          <w:tcPr>
            <w:tcW w:w="470" w:type="pct"/>
            <w:shd w:val="clear" w:color="auto" w:fill="FAFAFA"/>
            <w:vAlign w:val="bottom"/>
          </w:tcPr>
          <w:p w14:paraId="1EF97CDC" w14:textId="77777777" w:rsidR="00EE46B6" w:rsidRPr="0032088C" w:rsidRDefault="00EE46B6" w:rsidP="00EE46B6">
            <w:pPr>
              <w:ind w:right="-72"/>
              <w:jc w:val="right"/>
              <w:rPr>
                <w:rFonts w:ascii="Arial" w:eastAsia="Arial Unicode MS" w:hAnsi="Arial" w:cs="Arial"/>
                <w:sz w:val="18"/>
                <w:szCs w:val="18"/>
              </w:rPr>
            </w:pPr>
          </w:p>
        </w:tc>
        <w:tc>
          <w:tcPr>
            <w:tcW w:w="481" w:type="pct"/>
            <w:shd w:val="clear" w:color="auto" w:fill="FAFAFA"/>
            <w:vAlign w:val="bottom"/>
          </w:tcPr>
          <w:p w14:paraId="6437B479" w14:textId="77777777" w:rsidR="00EE46B6" w:rsidRPr="0032088C" w:rsidRDefault="00EE46B6" w:rsidP="00EE46B6">
            <w:pPr>
              <w:ind w:right="-72"/>
              <w:jc w:val="right"/>
              <w:rPr>
                <w:rFonts w:ascii="Arial" w:eastAsia="Arial Unicode MS" w:hAnsi="Arial" w:cs="Arial"/>
                <w:sz w:val="18"/>
                <w:szCs w:val="18"/>
              </w:rPr>
            </w:pPr>
          </w:p>
        </w:tc>
        <w:tc>
          <w:tcPr>
            <w:tcW w:w="481" w:type="pct"/>
            <w:shd w:val="clear" w:color="auto" w:fill="FAFAFA"/>
            <w:vAlign w:val="bottom"/>
          </w:tcPr>
          <w:p w14:paraId="48137AC5" w14:textId="77777777" w:rsidR="00EE46B6" w:rsidRPr="0032088C" w:rsidRDefault="00EE46B6" w:rsidP="00EE46B6">
            <w:pPr>
              <w:ind w:right="-72"/>
              <w:jc w:val="right"/>
              <w:rPr>
                <w:rFonts w:ascii="Arial" w:eastAsia="Arial Unicode MS" w:hAnsi="Arial" w:cs="Arial"/>
                <w:sz w:val="18"/>
                <w:szCs w:val="18"/>
              </w:rPr>
            </w:pPr>
          </w:p>
        </w:tc>
        <w:tc>
          <w:tcPr>
            <w:tcW w:w="537" w:type="pct"/>
            <w:shd w:val="clear" w:color="auto" w:fill="FAFAFA"/>
            <w:vAlign w:val="bottom"/>
          </w:tcPr>
          <w:p w14:paraId="2E59B83A" w14:textId="77777777" w:rsidR="00EE46B6" w:rsidRPr="0032088C" w:rsidRDefault="00EE46B6" w:rsidP="00EE46B6">
            <w:pPr>
              <w:ind w:right="-72"/>
              <w:jc w:val="right"/>
              <w:rPr>
                <w:rFonts w:ascii="Arial" w:eastAsia="Arial Unicode MS" w:hAnsi="Arial" w:cs="Arial"/>
                <w:sz w:val="18"/>
                <w:szCs w:val="18"/>
              </w:rPr>
            </w:pPr>
          </w:p>
        </w:tc>
      </w:tr>
      <w:tr w:rsidR="00EE46B6" w:rsidRPr="0032088C" w14:paraId="1FD36A0E" w14:textId="77777777" w:rsidTr="00901961">
        <w:trPr>
          <w:trHeight w:val="20"/>
        </w:trPr>
        <w:tc>
          <w:tcPr>
            <w:tcW w:w="1504" w:type="pct"/>
            <w:vAlign w:val="bottom"/>
          </w:tcPr>
          <w:p w14:paraId="09DA4396" w14:textId="77777777" w:rsidR="00EE46B6" w:rsidRPr="0032088C" w:rsidRDefault="00EE46B6" w:rsidP="00EE46B6">
            <w:pPr>
              <w:ind w:left="-68"/>
              <w:rPr>
                <w:rFonts w:ascii="Arial" w:hAnsi="Arial" w:cs="Arial"/>
                <w:sz w:val="18"/>
                <w:szCs w:val="18"/>
              </w:rPr>
            </w:pPr>
            <w:r w:rsidRPr="0032088C">
              <w:rPr>
                <w:rFonts w:ascii="Arial" w:hAnsi="Arial" w:cs="Arial"/>
                <w:sz w:val="18"/>
                <w:szCs w:val="18"/>
              </w:rPr>
              <w:t>Cost</w:t>
            </w:r>
          </w:p>
        </w:tc>
        <w:tc>
          <w:tcPr>
            <w:tcW w:w="478" w:type="pct"/>
            <w:shd w:val="clear" w:color="auto" w:fill="FAFAFA"/>
            <w:vAlign w:val="center"/>
          </w:tcPr>
          <w:p w14:paraId="155F7516" w14:textId="019B48A9"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1,844</w:t>
            </w:r>
          </w:p>
        </w:tc>
        <w:tc>
          <w:tcPr>
            <w:tcW w:w="512" w:type="pct"/>
            <w:shd w:val="clear" w:color="auto" w:fill="FAFAFA"/>
            <w:vAlign w:val="center"/>
          </w:tcPr>
          <w:p w14:paraId="0A1B8B30" w14:textId="484E3ACC"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2,8</w:t>
            </w:r>
            <w:r w:rsidR="00A62B61">
              <w:rPr>
                <w:rFonts w:ascii="Arial" w:eastAsia="Arial Unicode MS" w:hAnsi="Arial" w:cs="Arial"/>
                <w:sz w:val="18"/>
                <w:szCs w:val="18"/>
              </w:rPr>
              <w:t>80</w:t>
            </w:r>
          </w:p>
        </w:tc>
        <w:tc>
          <w:tcPr>
            <w:tcW w:w="537" w:type="pct"/>
            <w:shd w:val="clear" w:color="auto" w:fill="FAFAFA"/>
            <w:vAlign w:val="center"/>
          </w:tcPr>
          <w:p w14:paraId="5DB75AC5" w14:textId="48EF25F0"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165,427</w:t>
            </w:r>
          </w:p>
        </w:tc>
        <w:tc>
          <w:tcPr>
            <w:tcW w:w="470" w:type="pct"/>
            <w:shd w:val="clear" w:color="auto" w:fill="FAFAFA"/>
            <w:vAlign w:val="center"/>
          </w:tcPr>
          <w:p w14:paraId="5E222975" w14:textId="198F3EF5"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540</w:t>
            </w:r>
          </w:p>
        </w:tc>
        <w:tc>
          <w:tcPr>
            <w:tcW w:w="481" w:type="pct"/>
            <w:shd w:val="clear" w:color="auto" w:fill="FAFAFA"/>
          </w:tcPr>
          <w:p w14:paraId="5F9D4AF0" w14:textId="276EFD85"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66</w:t>
            </w:r>
          </w:p>
        </w:tc>
        <w:tc>
          <w:tcPr>
            <w:tcW w:w="481" w:type="pct"/>
            <w:shd w:val="clear" w:color="auto" w:fill="FAFAFA"/>
            <w:vAlign w:val="center"/>
          </w:tcPr>
          <w:p w14:paraId="3050C66F" w14:textId="680099DA"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6,263</w:t>
            </w:r>
          </w:p>
        </w:tc>
        <w:tc>
          <w:tcPr>
            <w:tcW w:w="537" w:type="pct"/>
            <w:shd w:val="clear" w:color="auto" w:fill="FAFAFA"/>
            <w:vAlign w:val="center"/>
          </w:tcPr>
          <w:p w14:paraId="25D963B9" w14:textId="7A1B256C"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177,019</w:t>
            </w:r>
          </w:p>
        </w:tc>
      </w:tr>
      <w:tr w:rsidR="00EE46B6" w:rsidRPr="0032088C" w14:paraId="2645CD89" w14:textId="77777777" w:rsidTr="00901961">
        <w:trPr>
          <w:trHeight w:val="20"/>
        </w:trPr>
        <w:tc>
          <w:tcPr>
            <w:tcW w:w="1504" w:type="pct"/>
            <w:vAlign w:val="bottom"/>
          </w:tcPr>
          <w:p w14:paraId="0C985742" w14:textId="391EEE8F" w:rsidR="00EE46B6" w:rsidRPr="0032088C" w:rsidRDefault="00EE46B6" w:rsidP="00EE46B6">
            <w:pPr>
              <w:ind w:left="-68"/>
              <w:rPr>
                <w:rFonts w:ascii="Arial" w:hAnsi="Arial" w:cs="Arial"/>
                <w:sz w:val="18"/>
                <w:szCs w:val="18"/>
              </w:rPr>
            </w:pPr>
            <w:proofErr w:type="gramStart"/>
            <w:r w:rsidRPr="0032088C">
              <w:rPr>
                <w:rFonts w:ascii="Arial" w:hAnsi="Arial" w:cs="Arial"/>
                <w:sz w:val="18"/>
                <w:szCs w:val="18"/>
                <w:u w:val="single"/>
              </w:rPr>
              <w:t>Less</w:t>
            </w:r>
            <w:r w:rsidRPr="0032088C">
              <w:rPr>
                <w:rFonts w:ascii="Arial" w:hAnsi="Arial" w:cs="Arial"/>
                <w:sz w:val="18"/>
                <w:szCs w:val="18"/>
              </w:rPr>
              <w:t xml:space="preserve">  Accumulated</w:t>
            </w:r>
            <w:proofErr w:type="gramEnd"/>
            <w:r w:rsidRPr="0032088C">
              <w:rPr>
                <w:rFonts w:ascii="Arial" w:hAnsi="Arial" w:cs="Arial"/>
                <w:sz w:val="18"/>
                <w:szCs w:val="18"/>
              </w:rPr>
              <w:t xml:space="preserve"> depreciation</w:t>
            </w:r>
          </w:p>
        </w:tc>
        <w:tc>
          <w:tcPr>
            <w:tcW w:w="478" w:type="pct"/>
            <w:shd w:val="clear" w:color="auto" w:fill="FAFAFA"/>
            <w:vAlign w:val="center"/>
          </w:tcPr>
          <w:p w14:paraId="4B582CFB" w14:textId="393B721D"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12" w:type="pct"/>
            <w:shd w:val="clear" w:color="auto" w:fill="FAFAFA"/>
            <w:vAlign w:val="center"/>
          </w:tcPr>
          <w:p w14:paraId="10C28742" w14:textId="38BA7D94"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(1,10</w:t>
            </w:r>
            <w:r w:rsidR="00A62B61">
              <w:rPr>
                <w:rFonts w:ascii="Arial" w:eastAsia="Arial Unicode MS" w:hAnsi="Arial" w:cs="Arial"/>
                <w:sz w:val="18"/>
                <w:szCs w:val="18"/>
              </w:rPr>
              <w:t>2</w:t>
            </w:r>
            <w:r w:rsidRPr="0032088C">
              <w:rPr>
                <w:rFonts w:ascii="Arial" w:eastAsia="Arial Unicode MS" w:hAnsi="Arial" w:cs="Arial"/>
                <w:sz w:val="18"/>
                <w:szCs w:val="18"/>
              </w:rPr>
              <w:t>)</w:t>
            </w:r>
          </w:p>
        </w:tc>
        <w:tc>
          <w:tcPr>
            <w:tcW w:w="537" w:type="pct"/>
            <w:shd w:val="clear" w:color="auto" w:fill="FAFAFA"/>
            <w:vAlign w:val="center"/>
          </w:tcPr>
          <w:p w14:paraId="11CB9BF0" w14:textId="7E778948"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(82,333)</w:t>
            </w:r>
          </w:p>
        </w:tc>
        <w:tc>
          <w:tcPr>
            <w:tcW w:w="470" w:type="pct"/>
            <w:shd w:val="clear" w:color="auto" w:fill="FAFAFA"/>
            <w:vAlign w:val="center"/>
          </w:tcPr>
          <w:p w14:paraId="4B29F910" w14:textId="4ADA8278"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(409)</w:t>
            </w:r>
          </w:p>
        </w:tc>
        <w:tc>
          <w:tcPr>
            <w:tcW w:w="481" w:type="pct"/>
            <w:shd w:val="clear" w:color="auto" w:fill="FAFAFA"/>
          </w:tcPr>
          <w:p w14:paraId="2444C177" w14:textId="3BCC246A"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(48)</w:t>
            </w:r>
          </w:p>
        </w:tc>
        <w:tc>
          <w:tcPr>
            <w:tcW w:w="481" w:type="pct"/>
            <w:shd w:val="clear" w:color="auto" w:fill="FAFAFA"/>
            <w:vAlign w:val="center"/>
          </w:tcPr>
          <w:p w14:paraId="7CBEC639" w14:textId="219DC2C9"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37" w:type="pct"/>
            <w:shd w:val="clear" w:color="auto" w:fill="FAFAFA"/>
            <w:vAlign w:val="center"/>
          </w:tcPr>
          <w:p w14:paraId="3DC76A4C" w14:textId="3C466F6A"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(83,891)</w:t>
            </w:r>
          </w:p>
        </w:tc>
      </w:tr>
      <w:tr w:rsidR="00EE46B6" w:rsidRPr="0032088C" w14:paraId="0BE6B981" w14:textId="77777777" w:rsidTr="00901961">
        <w:trPr>
          <w:trHeight w:val="20"/>
        </w:trPr>
        <w:tc>
          <w:tcPr>
            <w:tcW w:w="1504" w:type="pct"/>
            <w:vAlign w:val="bottom"/>
          </w:tcPr>
          <w:p w14:paraId="5EEAD822" w14:textId="72B2AA9B" w:rsidR="00EE46B6" w:rsidRPr="0032088C" w:rsidRDefault="00EE46B6" w:rsidP="00EE46B6">
            <w:pPr>
              <w:ind w:left="-68"/>
              <w:rPr>
                <w:rFonts w:ascii="Arial" w:hAnsi="Arial" w:cs="Arial"/>
                <w:sz w:val="18"/>
                <w:szCs w:val="18"/>
              </w:rPr>
            </w:pPr>
            <w:proofErr w:type="gramStart"/>
            <w:r w:rsidRPr="0032088C">
              <w:rPr>
                <w:rFonts w:ascii="Arial" w:hAnsi="Arial" w:cs="Arial"/>
                <w:sz w:val="18"/>
                <w:szCs w:val="18"/>
                <w:u w:val="single"/>
              </w:rPr>
              <w:t>Less</w:t>
            </w:r>
            <w:r w:rsidRPr="0032088C">
              <w:rPr>
                <w:rFonts w:ascii="Arial" w:hAnsi="Arial" w:cs="Arial"/>
                <w:sz w:val="18"/>
                <w:szCs w:val="18"/>
              </w:rPr>
              <w:t xml:space="preserve">  Allowance</w:t>
            </w:r>
            <w:proofErr w:type="gramEnd"/>
            <w:r w:rsidRPr="0032088C">
              <w:rPr>
                <w:rFonts w:ascii="Arial" w:hAnsi="Arial" w:cs="Arial"/>
                <w:sz w:val="18"/>
                <w:szCs w:val="18"/>
              </w:rPr>
              <w:t xml:space="preserve"> for impairment</w:t>
            </w:r>
          </w:p>
        </w:tc>
        <w:tc>
          <w:tcPr>
            <w:tcW w:w="478" w:type="pct"/>
            <w:tcBorders>
              <w:top w:val="nil"/>
              <w:left w:val="nil"/>
              <w:bottom w:val="single" w:sz="4" w:space="0" w:color="auto"/>
              <w:right w:val="nil"/>
            </w:tcBorders>
            <w:shd w:val="clear" w:color="auto" w:fill="FAFAFA"/>
            <w:vAlign w:val="center"/>
          </w:tcPr>
          <w:p w14:paraId="7272889C" w14:textId="5B1C08E5"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12" w:type="pct"/>
            <w:tcBorders>
              <w:top w:val="nil"/>
              <w:left w:val="nil"/>
              <w:bottom w:val="single" w:sz="4" w:space="0" w:color="auto"/>
              <w:right w:val="nil"/>
            </w:tcBorders>
            <w:shd w:val="clear" w:color="auto" w:fill="FAFAFA"/>
            <w:vAlign w:val="center"/>
          </w:tcPr>
          <w:p w14:paraId="2EEFB6F8" w14:textId="5D8E265C"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37" w:type="pct"/>
            <w:tcBorders>
              <w:top w:val="nil"/>
              <w:left w:val="nil"/>
              <w:bottom w:val="single" w:sz="4" w:space="0" w:color="auto"/>
              <w:right w:val="nil"/>
            </w:tcBorders>
            <w:shd w:val="clear" w:color="auto" w:fill="FAFAFA"/>
            <w:vAlign w:val="center"/>
          </w:tcPr>
          <w:p w14:paraId="3D4B09F5" w14:textId="752CF98A"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(326)</w:t>
            </w:r>
          </w:p>
        </w:tc>
        <w:tc>
          <w:tcPr>
            <w:tcW w:w="470" w:type="pct"/>
            <w:tcBorders>
              <w:top w:val="nil"/>
              <w:left w:val="nil"/>
              <w:bottom w:val="single" w:sz="4" w:space="0" w:color="auto"/>
              <w:right w:val="nil"/>
            </w:tcBorders>
            <w:shd w:val="clear" w:color="auto" w:fill="FAFAFA"/>
            <w:vAlign w:val="center"/>
          </w:tcPr>
          <w:p w14:paraId="02C9C8E2" w14:textId="596E20A3"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481" w:type="pct"/>
            <w:tcBorders>
              <w:top w:val="nil"/>
              <w:left w:val="nil"/>
              <w:bottom w:val="single" w:sz="4" w:space="0" w:color="auto"/>
              <w:right w:val="nil"/>
            </w:tcBorders>
            <w:shd w:val="clear" w:color="auto" w:fill="FAFAFA"/>
          </w:tcPr>
          <w:p w14:paraId="122C4784" w14:textId="70E6F0A4"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481" w:type="pct"/>
            <w:tcBorders>
              <w:top w:val="nil"/>
              <w:left w:val="nil"/>
              <w:bottom w:val="single" w:sz="4" w:space="0" w:color="auto"/>
              <w:right w:val="nil"/>
            </w:tcBorders>
            <w:shd w:val="clear" w:color="auto" w:fill="FAFAFA"/>
            <w:vAlign w:val="center"/>
          </w:tcPr>
          <w:p w14:paraId="47C05C63" w14:textId="66AAC534"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(3)</w:t>
            </w:r>
          </w:p>
        </w:tc>
        <w:tc>
          <w:tcPr>
            <w:tcW w:w="537" w:type="pct"/>
            <w:tcBorders>
              <w:top w:val="nil"/>
              <w:left w:val="nil"/>
              <w:bottom w:val="single" w:sz="4" w:space="0" w:color="auto"/>
              <w:right w:val="nil"/>
            </w:tcBorders>
            <w:shd w:val="clear" w:color="auto" w:fill="FAFAFA"/>
            <w:vAlign w:val="center"/>
          </w:tcPr>
          <w:p w14:paraId="39A50CBE" w14:textId="405C3F05"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(329)</w:t>
            </w:r>
          </w:p>
        </w:tc>
      </w:tr>
      <w:tr w:rsidR="00EE46B6" w:rsidRPr="0032088C" w14:paraId="488BDFE8" w14:textId="77777777" w:rsidTr="00DA1B43">
        <w:trPr>
          <w:trHeight w:val="20"/>
        </w:trPr>
        <w:tc>
          <w:tcPr>
            <w:tcW w:w="1504" w:type="pct"/>
            <w:vAlign w:val="bottom"/>
          </w:tcPr>
          <w:p w14:paraId="2D675398" w14:textId="77777777" w:rsidR="00EE46B6" w:rsidRPr="0032088C" w:rsidRDefault="00EE46B6" w:rsidP="00EE46B6">
            <w:pPr>
              <w:ind w:left="-68"/>
              <w:rPr>
                <w:rFonts w:ascii="Arial" w:hAnsi="Arial" w:cs="Arial"/>
                <w:sz w:val="18"/>
                <w:szCs w:val="18"/>
                <w:u w:val="single"/>
              </w:rPr>
            </w:pPr>
          </w:p>
        </w:tc>
        <w:tc>
          <w:tcPr>
            <w:tcW w:w="478" w:type="pct"/>
            <w:tcBorders>
              <w:top w:val="single" w:sz="4" w:space="0" w:color="auto"/>
            </w:tcBorders>
            <w:shd w:val="clear" w:color="auto" w:fill="FAFAFA"/>
            <w:vAlign w:val="bottom"/>
          </w:tcPr>
          <w:p w14:paraId="6FFEBDDD" w14:textId="77777777" w:rsidR="00EE46B6" w:rsidRPr="0032088C" w:rsidRDefault="00EE46B6" w:rsidP="00EE46B6">
            <w:pPr>
              <w:ind w:right="-72"/>
              <w:jc w:val="right"/>
              <w:rPr>
                <w:rFonts w:ascii="Arial" w:eastAsia="Arial Unicode MS" w:hAnsi="Arial" w:cs="Arial"/>
                <w:sz w:val="18"/>
                <w:szCs w:val="18"/>
              </w:rPr>
            </w:pPr>
          </w:p>
        </w:tc>
        <w:tc>
          <w:tcPr>
            <w:tcW w:w="512" w:type="pct"/>
            <w:tcBorders>
              <w:top w:val="single" w:sz="4" w:space="0" w:color="auto"/>
            </w:tcBorders>
            <w:shd w:val="clear" w:color="auto" w:fill="FAFAFA"/>
            <w:vAlign w:val="bottom"/>
          </w:tcPr>
          <w:p w14:paraId="1AC6CAB6" w14:textId="77777777" w:rsidR="00EE46B6" w:rsidRPr="0032088C" w:rsidRDefault="00EE46B6" w:rsidP="00EE46B6">
            <w:pPr>
              <w:ind w:right="-72"/>
              <w:jc w:val="right"/>
              <w:rPr>
                <w:rFonts w:ascii="Arial" w:eastAsia="Arial Unicode MS" w:hAnsi="Arial" w:cs="Arial"/>
                <w:sz w:val="18"/>
                <w:szCs w:val="18"/>
              </w:rPr>
            </w:pPr>
          </w:p>
        </w:tc>
        <w:tc>
          <w:tcPr>
            <w:tcW w:w="537" w:type="pct"/>
            <w:tcBorders>
              <w:top w:val="single" w:sz="4" w:space="0" w:color="auto"/>
            </w:tcBorders>
            <w:shd w:val="clear" w:color="auto" w:fill="FAFAFA"/>
            <w:vAlign w:val="bottom"/>
          </w:tcPr>
          <w:p w14:paraId="575B72AB" w14:textId="77777777" w:rsidR="00EE46B6" w:rsidRPr="0032088C" w:rsidRDefault="00EE46B6" w:rsidP="00EE46B6">
            <w:pPr>
              <w:ind w:right="-72"/>
              <w:jc w:val="right"/>
              <w:rPr>
                <w:rFonts w:ascii="Arial" w:eastAsia="Arial Unicode MS" w:hAnsi="Arial" w:cs="Arial"/>
                <w:sz w:val="18"/>
                <w:szCs w:val="18"/>
              </w:rPr>
            </w:pPr>
          </w:p>
        </w:tc>
        <w:tc>
          <w:tcPr>
            <w:tcW w:w="470" w:type="pct"/>
            <w:tcBorders>
              <w:top w:val="single" w:sz="4" w:space="0" w:color="auto"/>
            </w:tcBorders>
            <w:shd w:val="clear" w:color="auto" w:fill="FAFAFA"/>
            <w:vAlign w:val="bottom"/>
          </w:tcPr>
          <w:p w14:paraId="6A4B000E" w14:textId="77777777" w:rsidR="00EE46B6" w:rsidRPr="0032088C" w:rsidRDefault="00EE46B6" w:rsidP="00EE46B6">
            <w:pPr>
              <w:ind w:right="-72"/>
              <w:jc w:val="right"/>
              <w:rPr>
                <w:rFonts w:ascii="Arial" w:eastAsia="Arial Unicode MS" w:hAnsi="Arial" w:cs="Arial"/>
                <w:sz w:val="18"/>
                <w:szCs w:val="18"/>
              </w:rPr>
            </w:pPr>
          </w:p>
        </w:tc>
        <w:tc>
          <w:tcPr>
            <w:tcW w:w="481" w:type="pct"/>
            <w:tcBorders>
              <w:top w:val="single" w:sz="4" w:space="0" w:color="auto"/>
            </w:tcBorders>
            <w:shd w:val="clear" w:color="auto" w:fill="FAFAFA"/>
            <w:vAlign w:val="bottom"/>
          </w:tcPr>
          <w:p w14:paraId="5A4E158A" w14:textId="77777777" w:rsidR="00EE46B6" w:rsidRPr="0032088C" w:rsidRDefault="00EE46B6" w:rsidP="00EE46B6">
            <w:pPr>
              <w:ind w:right="-72"/>
              <w:jc w:val="right"/>
              <w:rPr>
                <w:rFonts w:ascii="Arial" w:eastAsia="Arial Unicode MS" w:hAnsi="Arial" w:cs="Arial"/>
                <w:sz w:val="18"/>
                <w:szCs w:val="18"/>
              </w:rPr>
            </w:pPr>
          </w:p>
        </w:tc>
        <w:tc>
          <w:tcPr>
            <w:tcW w:w="481" w:type="pct"/>
            <w:tcBorders>
              <w:top w:val="single" w:sz="4" w:space="0" w:color="auto"/>
            </w:tcBorders>
            <w:shd w:val="clear" w:color="auto" w:fill="FAFAFA"/>
            <w:vAlign w:val="bottom"/>
          </w:tcPr>
          <w:p w14:paraId="009D4406" w14:textId="77777777" w:rsidR="00EE46B6" w:rsidRPr="0032088C" w:rsidRDefault="00EE46B6" w:rsidP="00EE46B6">
            <w:pPr>
              <w:ind w:right="-72"/>
              <w:jc w:val="right"/>
              <w:rPr>
                <w:rFonts w:ascii="Arial" w:eastAsia="Arial Unicode MS" w:hAnsi="Arial" w:cs="Arial"/>
                <w:sz w:val="18"/>
                <w:szCs w:val="18"/>
              </w:rPr>
            </w:pPr>
          </w:p>
        </w:tc>
        <w:tc>
          <w:tcPr>
            <w:tcW w:w="537" w:type="pct"/>
            <w:tcBorders>
              <w:top w:val="single" w:sz="4" w:space="0" w:color="auto"/>
            </w:tcBorders>
            <w:shd w:val="clear" w:color="auto" w:fill="FAFAFA"/>
            <w:vAlign w:val="bottom"/>
          </w:tcPr>
          <w:p w14:paraId="2C475B72" w14:textId="77777777" w:rsidR="00EE46B6" w:rsidRPr="0032088C" w:rsidRDefault="00EE46B6" w:rsidP="00EE46B6">
            <w:pPr>
              <w:ind w:right="-72"/>
              <w:jc w:val="right"/>
              <w:rPr>
                <w:rFonts w:ascii="Arial" w:eastAsia="Arial Unicode MS" w:hAnsi="Arial" w:cs="Arial"/>
                <w:sz w:val="18"/>
                <w:szCs w:val="18"/>
              </w:rPr>
            </w:pPr>
          </w:p>
        </w:tc>
      </w:tr>
      <w:tr w:rsidR="00EE46B6" w:rsidRPr="0032088C" w14:paraId="167C364E" w14:textId="77777777" w:rsidTr="00DA1B43">
        <w:trPr>
          <w:trHeight w:val="20"/>
        </w:trPr>
        <w:tc>
          <w:tcPr>
            <w:tcW w:w="1504" w:type="pct"/>
            <w:vAlign w:val="bottom"/>
          </w:tcPr>
          <w:p w14:paraId="3919B52A" w14:textId="77777777" w:rsidR="00EE46B6" w:rsidRPr="0032088C" w:rsidRDefault="00EE46B6" w:rsidP="00EE46B6">
            <w:pPr>
              <w:ind w:left="-68"/>
              <w:rPr>
                <w:rFonts w:ascii="Arial" w:hAnsi="Arial" w:cs="Arial"/>
                <w:sz w:val="18"/>
                <w:szCs w:val="18"/>
              </w:rPr>
            </w:pPr>
            <w:r w:rsidRPr="0032088C">
              <w:rPr>
                <w:rFonts w:ascii="Arial" w:hAnsi="Arial" w:cs="Arial"/>
                <w:sz w:val="18"/>
                <w:szCs w:val="18"/>
              </w:rPr>
              <w:t>Net book value</w:t>
            </w:r>
          </w:p>
        </w:tc>
        <w:tc>
          <w:tcPr>
            <w:tcW w:w="478" w:type="pct"/>
            <w:tcBorders>
              <w:left w:val="nil"/>
              <w:bottom w:val="single" w:sz="4" w:space="0" w:color="auto"/>
              <w:right w:val="nil"/>
            </w:tcBorders>
            <w:shd w:val="clear" w:color="auto" w:fill="FAFAFA"/>
            <w:vAlign w:val="center"/>
          </w:tcPr>
          <w:p w14:paraId="2A47E161" w14:textId="6E23E0AF"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1,844</w:t>
            </w:r>
          </w:p>
        </w:tc>
        <w:tc>
          <w:tcPr>
            <w:tcW w:w="512" w:type="pct"/>
            <w:tcBorders>
              <w:left w:val="nil"/>
              <w:bottom w:val="single" w:sz="4" w:space="0" w:color="auto"/>
              <w:right w:val="nil"/>
            </w:tcBorders>
            <w:shd w:val="clear" w:color="auto" w:fill="FAFAFA"/>
            <w:vAlign w:val="center"/>
          </w:tcPr>
          <w:p w14:paraId="229E06E7" w14:textId="716F78F5"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1,778</w:t>
            </w:r>
          </w:p>
        </w:tc>
        <w:tc>
          <w:tcPr>
            <w:tcW w:w="537" w:type="pct"/>
            <w:tcBorders>
              <w:left w:val="nil"/>
              <w:bottom w:val="single" w:sz="4" w:space="0" w:color="auto"/>
              <w:right w:val="nil"/>
            </w:tcBorders>
            <w:shd w:val="clear" w:color="auto" w:fill="FAFAFA"/>
            <w:vAlign w:val="center"/>
          </w:tcPr>
          <w:p w14:paraId="237B9C65" w14:textId="28AF0D9D"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82,768</w:t>
            </w:r>
          </w:p>
        </w:tc>
        <w:tc>
          <w:tcPr>
            <w:tcW w:w="470" w:type="pct"/>
            <w:tcBorders>
              <w:left w:val="nil"/>
              <w:bottom w:val="single" w:sz="4" w:space="0" w:color="auto"/>
              <w:right w:val="nil"/>
            </w:tcBorders>
            <w:shd w:val="clear" w:color="auto" w:fill="FAFAFA"/>
            <w:vAlign w:val="center"/>
          </w:tcPr>
          <w:p w14:paraId="582B8550" w14:textId="5EA9F72E"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131</w:t>
            </w:r>
          </w:p>
        </w:tc>
        <w:tc>
          <w:tcPr>
            <w:tcW w:w="481" w:type="pct"/>
            <w:tcBorders>
              <w:left w:val="nil"/>
              <w:bottom w:val="single" w:sz="4" w:space="0" w:color="auto"/>
              <w:right w:val="nil"/>
            </w:tcBorders>
            <w:shd w:val="clear" w:color="auto" w:fill="FAFAFA"/>
            <w:vAlign w:val="bottom"/>
          </w:tcPr>
          <w:p w14:paraId="18A637DD" w14:textId="397C93ED"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18</w:t>
            </w:r>
          </w:p>
        </w:tc>
        <w:tc>
          <w:tcPr>
            <w:tcW w:w="481" w:type="pct"/>
            <w:tcBorders>
              <w:left w:val="nil"/>
              <w:bottom w:val="single" w:sz="4" w:space="0" w:color="auto"/>
              <w:right w:val="nil"/>
            </w:tcBorders>
            <w:shd w:val="clear" w:color="auto" w:fill="FAFAFA"/>
            <w:vAlign w:val="bottom"/>
          </w:tcPr>
          <w:p w14:paraId="3BB9DF0B" w14:textId="7B43BA5E"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6,260</w:t>
            </w:r>
          </w:p>
        </w:tc>
        <w:tc>
          <w:tcPr>
            <w:tcW w:w="537" w:type="pct"/>
            <w:tcBorders>
              <w:left w:val="nil"/>
              <w:bottom w:val="single" w:sz="4" w:space="0" w:color="auto"/>
              <w:right w:val="nil"/>
            </w:tcBorders>
            <w:shd w:val="clear" w:color="auto" w:fill="FAFAFA"/>
            <w:vAlign w:val="bottom"/>
          </w:tcPr>
          <w:p w14:paraId="64AE86F4" w14:textId="7051AF17" w:rsidR="00EE46B6" w:rsidRPr="0032088C" w:rsidRDefault="00EE46B6" w:rsidP="00EE46B6">
            <w:pPr>
              <w:ind w:right="-72"/>
              <w:jc w:val="right"/>
              <w:rPr>
                <w:rFonts w:ascii="Arial" w:eastAsia="Arial Unicode MS" w:hAnsi="Arial" w:cs="Arial"/>
                <w:sz w:val="18"/>
                <w:szCs w:val="18"/>
              </w:rPr>
            </w:pPr>
            <w:r w:rsidRPr="0032088C">
              <w:rPr>
                <w:rFonts w:ascii="Arial" w:eastAsia="Arial Unicode MS" w:hAnsi="Arial" w:cs="Arial"/>
                <w:sz w:val="18"/>
                <w:szCs w:val="18"/>
              </w:rPr>
              <w:t>92,799</w:t>
            </w:r>
          </w:p>
        </w:tc>
      </w:tr>
    </w:tbl>
    <w:p w14:paraId="363C04E2" w14:textId="0CF0C3E2" w:rsidR="006E0B33" w:rsidRPr="0032088C" w:rsidRDefault="006E0B33" w:rsidP="00BD647D">
      <w:pPr>
        <w:tabs>
          <w:tab w:val="left" w:pos="720"/>
        </w:tabs>
        <w:jc w:val="both"/>
        <w:rPr>
          <w:rFonts w:ascii="Arial" w:hAnsi="Arial" w:cs="Arial"/>
          <w:b/>
          <w:bCs/>
          <w:sz w:val="18"/>
          <w:szCs w:val="18"/>
        </w:rPr>
      </w:pPr>
    </w:p>
    <w:p w14:paraId="0B977FF5" w14:textId="7DABAE9D" w:rsidR="006C5FCF" w:rsidRPr="007D5B4F" w:rsidRDefault="007D5B4F" w:rsidP="00BD647D">
      <w:pPr>
        <w:tabs>
          <w:tab w:val="left" w:pos="720"/>
        </w:tabs>
        <w:jc w:val="both"/>
        <w:rPr>
          <w:rFonts w:ascii="Arial" w:hAnsi="Arial" w:cs="Arial"/>
          <w:sz w:val="18"/>
          <w:szCs w:val="18"/>
        </w:rPr>
      </w:pPr>
      <w:r w:rsidRPr="007D5B4F">
        <w:rPr>
          <w:rFonts w:ascii="Arial" w:hAnsi="Arial" w:cs="Arial"/>
          <w:sz w:val="18"/>
          <w:szCs w:val="18"/>
          <w:vertAlign w:val="superscript"/>
        </w:rPr>
        <w:t>(*)</w:t>
      </w:r>
      <w:r w:rsidRPr="007D5B4F">
        <w:rPr>
          <w:rFonts w:ascii="Arial" w:hAnsi="Arial" w:cs="Arial"/>
          <w:sz w:val="18"/>
          <w:szCs w:val="18"/>
        </w:rPr>
        <w:t xml:space="preserve"> Amount less than Baht 1 million</w:t>
      </w:r>
    </w:p>
    <w:p w14:paraId="7F0D0061" w14:textId="77777777" w:rsidR="007D5B4F" w:rsidRPr="0032088C" w:rsidRDefault="007D5B4F" w:rsidP="00BD647D">
      <w:pPr>
        <w:tabs>
          <w:tab w:val="left" w:pos="720"/>
        </w:tabs>
        <w:jc w:val="both"/>
        <w:rPr>
          <w:rFonts w:ascii="Arial" w:hAnsi="Arial" w:cs="Arial"/>
          <w:b/>
          <w:bCs/>
          <w:sz w:val="18"/>
          <w:szCs w:val="18"/>
        </w:rPr>
      </w:pPr>
    </w:p>
    <w:p w14:paraId="379434EF" w14:textId="77777777" w:rsidR="006E0B33" w:rsidRPr="0032088C" w:rsidRDefault="006E0B33" w:rsidP="00BD647D">
      <w:pPr>
        <w:tabs>
          <w:tab w:val="left" w:pos="720"/>
        </w:tabs>
        <w:jc w:val="both"/>
        <w:rPr>
          <w:rFonts w:ascii="Arial" w:hAnsi="Arial" w:cs="Arial"/>
          <w:b/>
          <w:bCs/>
          <w:sz w:val="18"/>
          <w:szCs w:val="18"/>
          <w:cs/>
        </w:rPr>
      </w:pPr>
      <w:r w:rsidRPr="0032088C">
        <w:rPr>
          <w:rFonts w:ascii="Arial" w:hAnsi="Arial" w:cs="Arial"/>
          <w:sz w:val="18"/>
          <w:szCs w:val="18"/>
        </w:rPr>
        <w:br w:type="page"/>
      </w:r>
    </w:p>
    <w:p w14:paraId="4000AD20" w14:textId="77777777" w:rsidR="00DD491B" w:rsidRPr="0032088C" w:rsidRDefault="00DD491B" w:rsidP="00916748">
      <w:pPr>
        <w:tabs>
          <w:tab w:val="left" w:pos="720"/>
        </w:tabs>
        <w:jc w:val="both"/>
        <w:rPr>
          <w:rFonts w:ascii="Arial" w:hAnsi="Arial" w:cs="Arial"/>
          <w:b/>
          <w:bCs/>
          <w:sz w:val="18"/>
          <w:szCs w:val="18"/>
        </w:rPr>
      </w:pPr>
    </w:p>
    <w:tbl>
      <w:tblPr>
        <w:tblW w:w="4994" w:type="pct"/>
        <w:tblInd w:w="27" w:type="dxa"/>
        <w:tblLook w:val="0000" w:firstRow="0" w:lastRow="0" w:firstColumn="0" w:lastColumn="0" w:noHBand="0" w:noVBand="0"/>
      </w:tblPr>
      <w:tblGrid>
        <w:gridCol w:w="4523"/>
        <w:gridCol w:w="1557"/>
        <w:gridCol w:w="1556"/>
        <w:gridCol w:w="1553"/>
        <w:gridCol w:w="1553"/>
        <w:gridCol w:w="1553"/>
        <w:gridCol w:w="1553"/>
        <w:gridCol w:w="1532"/>
      </w:tblGrid>
      <w:tr w:rsidR="006E0B33" w:rsidRPr="0032088C" w14:paraId="3DCEF7A4" w14:textId="77777777" w:rsidTr="003B36C5">
        <w:tc>
          <w:tcPr>
            <w:tcW w:w="1470" w:type="pct"/>
            <w:shd w:val="clear" w:color="auto" w:fill="auto"/>
          </w:tcPr>
          <w:p w14:paraId="4BBF7EB4" w14:textId="77777777" w:rsidR="006E0B33" w:rsidRPr="0032088C" w:rsidRDefault="006E0B33" w:rsidP="00DB392B">
            <w:pPr>
              <w:ind w:left="-101"/>
              <w:rPr>
                <w:rFonts w:ascii="Arial" w:hAnsi="Arial" w:cs="Arial"/>
                <w:b/>
                <w:bCs/>
                <w:sz w:val="18"/>
                <w:szCs w:val="18"/>
              </w:rPr>
            </w:pPr>
          </w:p>
        </w:tc>
        <w:tc>
          <w:tcPr>
            <w:tcW w:w="3530" w:type="pct"/>
            <w:gridSpan w:val="7"/>
            <w:tcBorders>
              <w:top w:val="single" w:sz="4" w:space="0" w:color="auto"/>
              <w:bottom w:val="single" w:sz="4" w:space="0" w:color="auto"/>
            </w:tcBorders>
            <w:shd w:val="clear" w:color="auto" w:fill="auto"/>
          </w:tcPr>
          <w:p w14:paraId="0C6C9CFB"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Separate financial statements</w:t>
            </w:r>
          </w:p>
        </w:tc>
      </w:tr>
      <w:tr w:rsidR="006E0B33" w:rsidRPr="0032088C" w14:paraId="0BEEA4AF" w14:textId="77777777" w:rsidTr="00A2331F">
        <w:tc>
          <w:tcPr>
            <w:tcW w:w="1470" w:type="pct"/>
            <w:shd w:val="clear" w:color="auto" w:fill="auto"/>
          </w:tcPr>
          <w:p w14:paraId="47FF19BB" w14:textId="77777777" w:rsidR="006E0B33" w:rsidRPr="0032088C" w:rsidRDefault="006E0B33" w:rsidP="00DB392B">
            <w:pPr>
              <w:ind w:left="-101"/>
              <w:rPr>
                <w:rFonts w:ascii="Arial" w:hAnsi="Arial" w:cs="Arial"/>
                <w:b/>
                <w:bCs/>
                <w:sz w:val="18"/>
                <w:szCs w:val="18"/>
              </w:rPr>
            </w:pPr>
          </w:p>
        </w:tc>
        <w:tc>
          <w:tcPr>
            <w:tcW w:w="506" w:type="pct"/>
            <w:shd w:val="clear" w:color="auto" w:fill="auto"/>
          </w:tcPr>
          <w:p w14:paraId="208AFBE5" w14:textId="77777777" w:rsidR="006E0B33" w:rsidRPr="0032088C" w:rsidRDefault="006E0B33" w:rsidP="00BD647D">
            <w:pPr>
              <w:ind w:right="-72"/>
              <w:jc w:val="right"/>
              <w:rPr>
                <w:rFonts w:ascii="Arial" w:hAnsi="Arial" w:cs="Arial"/>
                <w:b/>
                <w:bCs/>
                <w:sz w:val="18"/>
                <w:szCs w:val="18"/>
              </w:rPr>
            </w:pPr>
          </w:p>
          <w:p w14:paraId="0EEE3552" w14:textId="77777777" w:rsidR="006E0B33" w:rsidRPr="0032088C" w:rsidRDefault="006E0B33" w:rsidP="00BD647D">
            <w:pPr>
              <w:ind w:left="-38" w:right="-72" w:firstLine="38"/>
              <w:jc w:val="right"/>
              <w:rPr>
                <w:rFonts w:ascii="Arial" w:hAnsi="Arial" w:cs="Arial"/>
                <w:b/>
                <w:bCs/>
                <w:sz w:val="18"/>
                <w:szCs w:val="18"/>
              </w:rPr>
            </w:pPr>
          </w:p>
          <w:p w14:paraId="638035F2" w14:textId="77777777" w:rsidR="006E0B33" w:rsidRPr="0032088C" w:rsidRDefault="006E0B33" w:rsidP="00BD647D">
            <w:pPr>
              <w:ind w:right="-72"/>
              <w:jc w:val="right"/>
              <w:rPr>
                <w:rFonts w:ascii="Arial" w:hAnsi="Arial" w:cs="Arial"/>
                <w:b/>
                <w:bCs/>
                <w:sz w:val="18"/>
                <w:szCs w:val="18"/>
              </w:rPr>
            </w:pPr>
          </w:p>
          <w:p w14:paraId="48A276BB"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Land</w:t>
            </w:r>
          </w:p>
        </w:tc>
        <w:tc>
          <w:tcPr>
            <w:tcW w:w="506" w:type="pct"/>
            <w:shd w:val="clear" w:color="auto" w:fill="auto"/>
            <w:vAlign w:val="bottom"/>
          </w:tcPr>
          <w:p w14:paraId="1BB1BA67"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Buildings</w:t>
            </w:r>
          </w:p>
          <w:p w14:paraId="0C48CC6D"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and building</w:t>
            </w:r>
          </w:p>
          <w:p w14:paraId="5FD71E41"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improvements</w:t>
            </w:r>
          </w:p>
        </w:tc>
        <w:tc>
          <w:tcPr>
            <w:tcW w:w="505" w:type="pct"/>
            <w:shd w:val="clear" w:color="auto" w:fill="auto"/>
            <w:vAlign w:val="bottom"/>
          </w:tcPr>
          <w:p w14:paraId="5AB08757" w14:textId="77777777" w:rsidR="006E0B33" w:rsidRPr="0032088C" w:rsidRDefault="006E0B33" w:rsidP="00BD647D">
            <w:pPr>
              <w:ind w:left="-108" w:right="-72"/>
              <w:jc w:val="right"/>
              <w:rPr>
                <w:rFonts w:ascii="Arial" w:hAnsi="Arial" w:cs="Arial"/>
                <w:b/>
                <w:bCs/>
                <w:sz w:val="18"/>
                <w:szCs w:val="18"/>
              </w:rPr>
            </w:pPr>
            <w:r w:rsidRPr="0032088C">
              <w:rPr>
                <w:rFonts w:ascii="Arial" w:hAnsi="Arial" w:cs="Arial"/>
                <w:b/>
                <w:bCs/>
                <w:sz w:val="18"/>
                <w:szCs w:val="18"/>
              </w:rPr>
              <w:t>Power plant,</w:t>
            </w:r>
          </w:p>
          <w:p w14:paraId="41450BBE" w14:textId="77777777" w:rsidR="006E0B33" w:rsidRPr="0032088C" w:rsidRDefault="006E0B33" w:rsidP="00BD647D">
            <w:pPr>
              <w:ind w:left="-108" w:right="-72"/>
              <w:jc w:val="right"/>
              <w:rPr>
                <w:rFonts w:ascii="Arial" w:hAnsi="Arial" w:cs="Arial"/>
                <w:b/>
                <w:bCs/>
                <w:sz w:val="18"/>
                <w:szCs w:val="18"/>
              </w:rPr>
            </w:pPr>
            <w:r w:rsidRPr="0032088C">
              <w:rPr>
                <w:rFonts w:ascii="Arial" w:hAnsi="Arial" w:cs="Arial"/>
                <w:b/>
                <w:bCs/>
                <w:sz w:val="18"/>
                <w:szCs w:val="18"/>
              </w:rPr>
              <w:t>machinery</w:t>
            </w:r>
            <w:r w:rsidRPr="0032088C">
              <w:rPr>
                <w:rFonts w:ascii="Arial" w:hAnsi="Arial" w:cs="Arial"/>
                <w:b/>
                <w:bCs/>
                <w:sz w:val="18"/>
                <w:szCs w:val="18"/>
                <w:cs/>
              </w:rPr>
              <w:t xml:space="preserve"> </w:t>
            </w:r>
            <w:r w:rsidRPr="0032088C">
              <w:rPr>
                <w:rFonts w:ascii="Arial" w:hAnsi="Arial" w:cs="Arial"/>
                <w:b/>
                <w:bCs/>
                <w:sz w:val="18"/>
                <w:szCs w:val="18"/>
              </w:rPr>
              <w:t xml:space="preserve">and </w:t>
            </w:r>
          </w:p>
          <w:p w14:paraId="10E04A86" w14:textId="77777777" w:rsidR="006E0B33" w:rsidRPr="0032088C" w:rsidRDefault="006E0B33" w:rsidP="00BD647D">
            <w:pPr>
              <w:ind w:left="-108" w:right="-72"/>
              <w:jc w:val="right"/>
              <w:rPr>
                <w:rFonts w:ascii="Arial" w:hAnsi="Arial" w:cs="Arial"/>
                <w:b/>
                <w:bCs/>
                <w:sz w:val="18"/>
                <w:szCs w:val="18"/>
              </w:rPr>
            </w:pPr>
            <w:r w:rsidRPr="0032088C">
              <w:rPr>
                <w:rFonts w:ascii="Arial" w:hAnsi="Arial" w:cs="Arial"/>
                <w:b/>
                <w:bCs/>
                <w:sz w:val="18"/>
                <w:szCs w:val="18"/>
              </w:rPr>
              <w:t>equipment</w:t>
            </w:r>
          </w:p>
        </w:tc>
        <w:tc>
          <w:tcPr>
            <w:tcW w:w="505" w:type="pct"/>
            <w:shd w:val="clear" w:color="auto" w:fill="auto"/>
            <w:vAlign w:val="bottom"/>
          </w:tcPr>
          <w:p w14:paraId="0797A9A2"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Furniture, </w:t>
            </w:r>
          </w:p>
          <w:p w14:paraId="6053731B" w14:textId="44FBE3E2"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fixtures </w:t>
            </w:r>
            <w:r w:rsidR="006425A1">
              <w:rPr>
                <w:rFonts w:ascii="Arial" w:hAnsi="Arial" w:cs="Arial"/>
                <w:b/>
                <w:bCs/>
                <w:sz w:val="18"/>
                <w:szCs w:val="18"/>
              </w:rPr>
              <w:br/>
            </w:r>
            <w:r w:rsidRPr="0032088C">
              <w:rPr>
                <w:rFonts w:ascii="Arial" w:hAnsi="Arial" w:cs="Arial"/>
                <w:b/>
                <w:bCs/>
                <w:sz w:val="18"/>
                <w:szCs w:val="18"/>
              </w:rPr>
              <w:t>and</w:t>
            </w:r>
            <w:r w:rsidRPr="0032088C">
              <w:rPr>
                <w:rFonts w:ascii="Arial" w:hAnsi="Arial" w:cs="Arial"/>
                <w:b/>
                <w:bCs/>
                <w:sz w:val="18"/>
                <w:szCs w:val="18"/>
                <w:cs/>
              </w:rPr>
              <w:t xml:space="preserve"> </w:t>
            </w:r>
            <w:r w:rsidRPr="0032088C">
              <w:rPr>
                <w:rFonts w:ascii="Arial" w:hAnsi="Arial" w:cs="Arial"/>
                <w:b/>
                <w:bCs/>
                <w:sz w:val="18"/>
                <w:szCs w:val="18"/>
              </w:rPr>
              <w:t>office equipment</w:t>
            </w:r>
          </w:p>
        </w:tc>
        <w:tc>
          <w:tcPr>
            <w:tcW w:w="505" w:type="pct"/>
            <w:shd w:val="clear" w:color="auto" w:fill="auto"/>
            <w:vAlign w:val="bottom"/>
          </w:tcPr>
          <w:p w14:paraId="7C73C90B"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Vehicles</w:t>
            </w:r>
          </w:p>
        </w:tc>
        <w:tc>
          <w:tcPr>
            <w:tcW w:w="505" w:type="pct"/>
            <w:shd w:val="clear" w:color="auto" w:fill="auto"/>
            <w:vAlign w:val="bottom"/>
          </w:tcPr>
          <w:p w14:paraId="00F49CF7" w14:textId="77777777" w:rsidR="006E0B33" w:rsidRPr="0032088C" w:rsidRDefault="006E0B33" w:rsidP="00BD647D">
            <w:pPr>
              <w:ind w:right="-72"/>
              <w:jc w:val="right"/>
              <w:rPr>
                <w:rFonts w:ascii="Arial" w:hAnsi="Arial" w:cs="Arial"/>
                <w:b/>
                <w:bCs/>
                <w:sz w:val="18"/>
                <w:szCs w:val="18"/>
              </w:rPr>
            </w:pPr>
          </w:p>
          <w:p w14:paraId="43366DD9"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Construction in progress</w:t>
            </w:r>
          </w:p>
        </w:tc>
        <w:tc>
          <w:tcPr>
            <w:tcW w:w="498" w:type="pct"/>
            <w:shd w:val="clear" w:color="auto" w:fill="auto"/>
            <w:vAlign w:val="bottom"/>
          </w:tcPr>
          <w:p w14:paraId="1A20E791" w14:textId="77777777" w:rsidR="006E0B33" w:rsidRPr="0032088C" w:rsidRDefault="006E0B33" w:rsidP="00BD647D">
            <w:pPr>
              <w:ind w:right="-72"/>
              <w:jc w:val="right"/>
              <w:rPr>
                <w:rFonts w:ascii="Arial" w:hAnsi="Arial" w:cs="Arial"/>
                <w:b/>
                <w:bCs/>
                <w:sz w:val="18"/>
                <w:szCs w:val="18"/>
              </w:rPr>
            </w:pPr>
          </w:p>
          <w:p w14:paraId="7B605A6C" w14:textId="77777777" w:rsidR="006E0B33" w:rsidRPr="0032088C" w:rsidRDefault="006E0B33" w:rsidP="00BD647D">
            <w:pPr>
              <w:ind w:right="-72"/>
              <w:jc w:val="right"/>
              <w:rPr>
                <w:rFonts w:ascii="Arial" w:hAnsi="Arial" w:cs="Arial"/>
                <w:b/>
                <w:bCs/>
                <w:sz w:val="18"/>
                <w:szCs w:val="18"/>
              </w:rPr>
            </w:pPr>
          </w:p>
          <w:p w14:paraId="3A79DCA4" w14:textId="77777777" w:rsidR="006E0B33" w:rsidRPr="0032088C" w:rsidRDefault="006E0B33" w:rsidP="00BD647D">
            <w:pPr>
              <w:ind w:right="-72"/>
              <w:jc w:val="right"/>
              <w:rPr>
                <w:rFonts w:ascii="Arial" w:hAnsi="Arial" w:cs="Arial"/>
                <w:b/>
                <w:bCs/>
                <w:sz w:val="18"/>
                <w:szCs w:val="18"/>
              </w:rPr>
            </w:pPr>
          </w:p>
          <w:p w14:paraId="70125FB5"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Total</w:t>
            </w:r>
          </w:p>
        </w:tc>
      </w:tr>
      <w:tr w:rsidR="006E0B33" w:rsidRPr="0032088C" w14:paraId="612588D5" w14:textId="77777777" w:rsidTr="00A2331F">
        <w:tc>
          <w:tcPr>
            <w:tcW w:w="1470" w:type="pct"/>
            <w:shd w:val="clear" w:color="auto" w:fill="auto"/>
          </w:tcPr>
          <w:p w14:paraId="5D307FDA" w14:textId="77777777" w:rsidR="006E0B33" w:rsidRPr="0032088C" w:rsidRDefault="006E0B33" w:rsidP="00DB392B">
            <w:pPr>
              <w:ind w:left="-101"/>
              <w:rPr>
                <w:rFonts w:ascii="Arial" w:hAnsi="Arial" w:cs="Arial"/>
                <w:sz w:val="18"/>
                <w:szCs w:val="18"/>
              </w:rPr>
            </w:pPr>
          </w:p>
        </w:tc>
        <w:tc>
          <w:tcPr>
            <w:tcW w:w="506" w:type="pct"/>
            <w:tcBorders>
              <w:bottom w:val="single" w:sz="4" w:space="0" w:color="auto"/>
            </w:tcBorders>
            <w:shd w:val="clear" w:color="auto" w:fill="auto"/>
          </w:tcPr>
          <w:p w14:paraId="28A5A377"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506" w:type="pct"/>
            <w:tcBorders>
              <w:bottom w:val="single" w:sz="4" w:space="0" w:color="auto"/>
            </w:tcBorders>
            <w:shd w:val="clear" w:color="auto" w:fill="auto"/>
          </w:tcPr>
          <w:p w14:paraId="757CDAD4"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505" w:type="pct"/>
            <w:tcBorders>
              <w:bottom w:val="single" w:sz="4" w:space="0" w:color="auto"/>
            </w:tcBorders>
            <w:shd w:val="clear" w:color="auto" w:fill="auto"/>
          </w:tcPr>
          <w:p w14:paraId="51E3E59C"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505" w:type="pct"/>
            <w:tcBorders>
              <w:bottom w:val="single" w:sz="4" w:space="0" w:color="auto"/>
            </w:tcBorders>
            <w:shd w:val="clear" w:color="auto" w:fill="auto"/>
          </w:tcPr>
          <w:p w14:paraId="2EEC6F69"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505" w:type="pct"/>
            <w:tcBorders>
              <w:bottom w:val="single" w:sz="4" w:space="0" w:color="auto"/>
            </w:tcBorders>
            <w:shd w:val="clear" w:color="auto" w:fill="auto"/>
          </w:tcPr>
          <w:p w14:paraId="3F7ACB89"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505" w:type="pct"/>
            <w:tcBorders>
              <w:bottom w:val="single" w:sz="4" w:space="0" w:color="auto"/>
            </w:tcBorders>
            <w:shd w:val="clear" w:color="auto" w:fill="auto"/>
          </w:tcPr>
          <w:p w14:paraId="64DF300B"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498" w:type="pct"/>
            <w:tcBorders>
              <w:bottom w:val="single" w:sz="4" w:space="0" w:color="auto"/>
            </w:tcBorders>
            <w:shd w:val="clear" w:color="auto" w:fill="auto"/>
          </w:tcPr>
          <w:p w14:paraId="6142F7B3"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r>
      <w:tr w:rsidR="006E0B33" w:rsidRPr="0032088C" w14:paraId="3AF6ED48" w14:textId="77777777" w:rsidTr="00A2331F">
        <w:tc>
          <w:tcPr>
            <w:tcW w:w="1470" w:type="pct"/>
            <w:shd w:val="clear" w:color="auto" w:fill="auto"/>
          </w:tcPr>
          <w:p w14:paraId="77FF486A" w14:textId="77777777" w:rsidR="006E0B33" w:rsidRPr="0032088C" w:rsidRDefault="006E0B33" w:rsidP="00DB392B">
            <w:pPr>
              <w:ind w:left="-101"/>
              <w:rPr>
                <w:rFonts w:ascii="Arial" w:hAnsi="Arial" w:cs="Arial"/>
                <w:sz w:val="18"/>
                <w:szCs w:val="18"/>
              </w:rPr>
            </w:pPr>
          </w:p>
        </w:tc>
        <w:tc>
          <w:tcPr>
            <w:tcW w:w="506" w:type="pct"/>
            <w:tcBorders>
              <w:top w:val="single" w:sz="4" w:space="0" w:color="auto"/>
            </w:tcBorders>
            <w:shd w:val="clear" w:color="auto" w:fill="auto"/>
          </w:tcPr>
          <w:p w14:paraId="178A0013" w14:textId="77777777" w:rsidR="006E0B33" w:rsidRPr="0032088C"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6" w:type="pct"/>
            <w:tcBorders>
              <w:top w:val="single" w:sz="4" w:space="0" w:color="auto"/>
            </w:tcBorders>
            <w:shd w:val="clear" w:color="auto" w:fill="auto"/>
          </w:tcPr>
          <w:p w14:paraId="24318C3B" w14:textId="77777777" w:rsidR="006E0B33" w:rsidRPr="0032088C"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5" w:type="pct"/>
            <w:tcBorders>
              <w:top w:val="single" w:sz="4" w:space="0" w:color="auto"/>
            </w:tcBorders>
            <w:shd w:val="clear" w:color="auto" w:fill="auto"/>
          </w:tcPr>
          <w:p w14:paraId="1BDD772C" w14:textId="77777777" w:rsidR="006E0B33" w:rsidRPr="0032088C" w:rsidRDefault="006E0B33" w:rsidP="00BD647D">
            <w:pPr>
              <w:ind w:left="-18"/>
              <w:rPr>
                <w:rFonts w:ascii="Arial" w:hAnsi="Arial" w:cs="Arial"/>
                <w:sz w:val="18"/>
                <w:szCs w:val="18"/>
              </w:rPr>
            </w:pPr>
          </w:p>
        </w:tc>
        <w:tc>
          <w:tcPr>
            <w:tcW w:w="505" w:type="pct"/>
            <w:tcBorders>
              <w:top w:val="single" w:sz="4" w:space="0" w:color="auto"/>
            </w:tcBorders>
            <w:shd w:val="clear" w:color="auto" w:fill="auto"/>
          </w:tcPr>
          <w:p w14:paraId="1A318E41" w14:textId="77777777" w:rsidR="006E0B33" w:rsidRPr="0032088C"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5" w:type="pct"/>
            <w:tcBorders>
              <w:top w:val="single" w:sz="4" w:space="0" w:color="auto"/>
            </w:tcBorders>
            <w:shd w:val="clear" w:color="auto" w:fill="auto"/>
          </w:tcPr>
          <w:p w14:paraId="7A2B2116" w14:textId="77777777" w:rsidR="006E0B33" w:rsidRPr="0032088C" w:rsidRDefault="006E0B33" w:rsidP="00BD647D">
            <w:pPr>
              <w:ind w:left="-18"/>
              <w:rPr>
                <w:rFonts w:ascii="Arial" w:hAnsi="Arial" w:cs="Arial"/>
                <w:sz w:val="18"/>
                <w:szCs w:val="18"/>
              </w:rPr>
            </w:pPr>
          </w:p>
        </w:tc>
        <w:tc>
          <w:tcPr>
            <w:tcW w:w="505" w:type="pct"/>
            <w:tcBorders>
              <w:top w:val="single" w:sz="4" w:space="0" w:color="auto"/>
            </w:tcBorders>
            <w:shd w:val="clear" w:color="auto" w:fill="auto"/>
          </w:tcPr>
          <w:p w14:paraId="63A14226" w14:textId="77777777" w:rsidR="006E0B33" w:rsidRPr="0032088C" w:rsidRDefault="006E0B33" w:rsidP="00BD647D">
            <w:pPr>
              <w:ind w:left="-18"/>
              <w:rPr>
                <w:rFonts w:ascii="Arial" w:hAnsi="Arial" w:cs="Arial"/>
                <w:sz w:val="18"/>
                <w:szCs w:val="18"/>
              </w:rPr>
            </w:pPr>
          </w:p>
        </w:tc>
        <w:tc>
          <w:tcPr>
            <w:tcW w:w="498" w:type="pct"/>
            <w:tcBorders>
              <w:top w:val="single" w:sz="4" w:space="0" w:color="auto"/>
            </w:tcBorders>
            <w:shd w:val="clear" w:color="auto" w:fill="auto"/>
          </w:tcPr>
          <w:p w14:paraId="3C73A111" w14:textId="77777777" w:rsidR="006E0B33" w:rsidRPr="0032088C" w:rsidRDefault="006E0B33" w:rsidP="00BD647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E0B33" w:rsidRPr="0032088C" w14:paraId="2841FAC3" w14:textId="77777777" w:rsidTr="00A2331F">
        <w:tc>
          <w:tcPr>
            <w:tcW w:w="1470" w:type="pct"/>
            <w:shd w:val="clear" w:color="auto" w:fill="auto"/>
            <w:vAlign w:val="bottom"/>
          </w:tcPr>
          <w:p w14:paraId="2DF9B069" w14:textId="03554F8B" w:rsidR="006E0B33" w:rsidRPr="0032088C" w:rsidRDefault="006E0B33" w:rsidP="00DB392B">
            <w:pPr>
              <w:ind w:left="-101"/>
              <w:rPr>
                <w:rFonts w:ascii="Arial" w:hAnsi="Arial" w:cs="Arial"/>
                <w:b/>
                <w:bCs/>
                <w:sz w:val="18"/>
                <w:szCs w:val="18"/>
              </w:rPr>
            </w:pPr>
            <w:r w:rsidRPr="0032088C">
              <w:rPr>
                <w:rFonts w:ascii="Arial" w:hAnsi="Arial" w:cs="Arial"/>
                <w:b/>
                <w:bCs/>
                <w:sz w:val="18"/>
                <w:szCs w:val="18"/>
              </w:rPr>
              <w:t xml:space="preserve">As </w:t>
            </w:r>
            <w:proofErr w:type="gramStart"/>
            <w:r w:rsidRPr="0032088C">
              <w:rPr>
                <w:rFonts w:ascii="Arial" w:hAnsi="Arial" w:cs="Arial"/>
                <w:b/>
                <w:bCs/>
                <w:sz w:val="18"/>
                <w:szCs w:val="18"/>
              </w:rPr>
              <w:t>at</w:t>
            </w:r>
            <w:proofErr w:type="gramEnd"/>
            <w:r w:rsidRPr="0032088C">
              <w:rPr>
                <w:rFonts w:ascii="Arial" w:hAnsi="Arial" w:cs="Arial"/>
                <w:b/>
                <w:bCs/>
                <w:sz w:val="18"/>
                <w:szCs w:val="18"/>
              </w:rPr>
              <w:t xml:space="preserve"> </w:t>
            </w:r>
            <w:r w:rsidR="00AF69D3" w:rsidRPr="0032088C">
              <w:rPr>
                <w:rFonts w:ascii="Arial" w:hAnsi="Arial" w:cs="Arial"/>
                <w:b/>
                <w:bCs/>
                <w:sz w:val="18"/>
                <w:szCs w:val="18"/>
              </w:rPr>
              <w:t>1</w:t>
            </w:r>
            <w:r w:rsidRPr="0032088C">
              <w:rPr>
                <w:rFonts w:ascii="Arial" w:hAnsi="Arial" w:cs="Arial"/>
                <w:b/>
                <w:bCs/>
                <w:sz w:val="18"/>
                <w:szCs w:val="18"/>
              </w:rPr>
              <w:t xml:space="preserve"> January </w:t>
            </w:r>
            <w:r w:rsidR="00A905E8" w:rsidRPr="0032088C">
              <w:rPr>
                <w:rFonts w:ascii="Arial" w:hAnsi="Arial" w:cs="Arial"/>
                <w:b/>
                <w:bCs/>
                <w:sz w:val="18"/>
                <w:szCs w:val="18"/>
              </w:rPr>
              <w:t>2022</w:t>
            </w:r>
          </w:p>
        </w:tc>
        <w:tc>
          <w:tcPr>
            <w:tcW w:w="506" w:type="pct"/>
            <w:shd w:val="clear" w:color="auto" w:fill="auto"/>
            <w:vAlign w:val="bottom"/>
          </w:tcPr>
          <w:p w14:paraId="5EF16A09" w14:textId="77777777" w:rsidR="006E0B33" w:rsidRPr="0032088C" w:rsidRDefault="006E0B33" w:rsidP="00BD647D">
            <w:pPr>
              <w:ind w:right="-72"/>
              <w:jc w:val="right"/>
              <w:rPr>
                <w:rFonts w:ascii="Arial" w:hAnsi="Arial" w:cs="Arial"/>
                <w:sz w:val="18"/>
                <w:szCs w:val="18"/>
              </w:rPr>
            </w:pPr>
          </w:p>
        </w:tc>
        <w:tc>
          <w:tcPr>
            <w:tcW w:w="506" w:type="pct"/>
            <w:shd w:val="clear" w:color="auto" w:fill="auto"/>
            <w:vAlign w:val="bottom"/>
          </w:tcPr>
          <w:p w14:paraId="6E7DB674" w14:textId="77777777" w:rsidR="006E0B33" w:rsidRPr="0032088C" w:rsidRDefault="006E0B33" w:rsidP="00BD647D">
            <w:pPr>
              <w:ind w:right="-72"/>
              <w:jc w:val="right"/>
              <w:rPr>
                <w:rFonts w:ascii="Arial" w:hAnsi="Arial" w:cs="Arial"/>
                <w:sz w:val="18"/>
                <w:szCs w:val="18"/>
              </w:rPr>
            </w:pPr>
          </w:p>
        </w:tc>
        <w:tc>
          <w:tcPr>
            <w:tcW w:w="505" w:type="pct"/>
            <w:shd w:val="clear" w:color="auto" w:fill="auto"/>
            <w:vAlign w:val="bottom"/>
          </w:tcPr>
          <w:p w14:paraId="67CD8284" w14:textId="77777777" w:rsidR="006E0B33" w:rsidRPr="0032088C" w:rsidRDefault="006E0B33" w:rsidP="00BD647D">
            <w:pPr>
              <w:ind w:right="-72"/>
              <w:jc w:val="right"/>
              <w:rPr>
                <w:rFonts w:ascii="Arial" w:hAnsi="Arial" w:cs="Arial"/>
                <w:sz w:val="18"/>
                <w:szCs w:val="18"/>
              </w:rPr>
            </w:pPr>
          </w:p>
        </w:tc>
        <w:tc>
          <w:tcPr>
            <w:tcW w:w="505" w:type="pct"/>
            <w:shd w:val="clear" w:color="auto" w:fill="auto"/>
            <w:vAlign w:val="bottom"/>
          </w:tcPr>
          <w:p w14:paraId="5214DDE4" w14:textId="77777777" w:rsidR="006E0B33" w:rsidRPr="0032088C" w:rsidRDefault="006E0B33" w:rsidP="00BD647D">
            <w:pPr>
              <w:ind w:right="-72"/>
              <w:jc w:val="right"/>
              <w:rPr>
                <w:rFonts w:ascii="Arial" w:hAnsi="Arial" w:cs="Arial"/>
                <w:sz w:val="18"/>
                <w:szCs w:val="18"/>
              </w:rPr>
            </w:pPr>
          </w:p>
        </w:tc>
        <w:tc>
          <w:tcPr>
            <w:tcW w:w="505" w:type="pct"/>
            <w:shd w:val="clear" w:color="auto" w:fill="auto"/>
          </w:tcPr>
          <w:p w14:paraId="059148CD" w14:textId="77777777" w:rsidR="006E0B33" w:rsidRPr="0032088C" w:rsidRDefault="006E0B33" w:rsidP="00BD647D">
            <w:pPr>
              <w:ind w:right="-72"/>
              <w:jc w:val="right"/>
              <w:rPr>
                <w:rFonts w:ascii="Arial" w:hAnsi="Arial" w:cs="Arial"/>
                <w:sz w:val="18"/>
                <w:szCs w:val="18"/>
              </w:rPr>
            </w:pPr>
          </w:p>
        </w:tc>
        <w:tc>
          <w:tcPr>
            <w:tcW w:w="505" w:type="pct"/>
            <w:shd w:val="clear" w:color="auto" w:fill="auto"/>
            <w:vAlign w:val="bottom"/>
          </w:tcPr>
          <w:p w14:paraId="31A29333" w14:textId="77777777" w:rsidR="006E0B33" w:rsidRPr="0032088C" w:rsidRDefault="006E0B33" w:rsidP="00BD647D">
            <w:pPr>
              <w:ind w:right="-72"/>
              <w:jc w:val="right"/>
              <w:rPr>
                <w:rFonts w:ascii="Arial" w:hAnsi="Arial" w:cs="Arial"/>
                <w:sz w:val="18"/>
                <w:szCs w:val="18"/>
              </w:rPr>
            </w:pPr>
          </w:p>
        </w:tc>
        <w:tc>
          <w:tcPr>
            <w:tcW w:w="498" w:type="pct"/>
            <w:shd w:val="clear" w:color="auto" w:fill="auto"/>
            <w:vAlign w:val="bottom"/>
          </w:tcPr>
          <w:p w14:paraId="44F5E43E" w14:textId="77777777" w:rsidR="006E0B33" w:rsidRPr="0032088C" w:rsidRDefault="006E0B33" w:rsidP="00BD647D">
            <w:pPr>
              <w:ind w:right="-72"/>
              <w:jc w:val="right"/>
              <w:rPr>
                <w:rFonts w:ascii="Arial" w:hAnsi="Arial" w:cs="Arial"/>
                <w:sz w:val="18"/>
                <w:szCs w:val="18"/>
              </w:rPr>
            </w:pPr>
          </w:p>
        </w:tc>
      </w:tr>
      <w:tr w:rsidR="00A2331F" w:rsidRPr="0032088C" w14:paraId="24046160" w14:textId="77777777" w:rsidTr="00A2331F">
        <w:tc>
          <w:tcPr>
            <w:tcW w:w="1470" w:type="pct"/>
            <w:shd w:val="clear" w:color="auto" w:fill="auto"/>
            <w:vAlign w:val="bottom"/>
          </w:tcPr>
          <w:p w14:paraId="063DD553" w14:textId="77777777" w:rsidR="00A2331F" w:rsidRPr="0032088C" w:rsidRDefault="00A2331F" w:rsidP="00DB392B">
            <w:pPr>
              <w:ind w:left="-101"/>
              <w:rPr>
                <w:rFonts w:ascii="Arial" w:hAnsi="Arial" w:cs="Arial"/>
                <w:sz w:val="18"/>
                <w:szCs w:val="18"/>
              </w:rPr>
            </w:pPr>
            <w:r w:rsidRPr="0032088C">
              <w:rPr>
                <w:rFonts w:ascii="Arial" w:hAnsi="Arial" w:cs="Arial"/>
                <w:sz w:val="18"/>
                <w:szCs w:val="18"/>
              </w:rPr>
              <w:t>Cost</w:t>
            </w:r>
          </w:p>
        </w:tc>
        <w:tc>
          <w:tcPr>
            <w:tcW w:w="506" w:type="pct"/>
            <w:shd w:val="clear" w:color="auto" w:fill="auto"/>
            <w:vAlign w:val="bottom"/>
          </w:tcPr>
          <w:p w14:paraId="0D2D7366" w14:textId="3C92EE38"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581</w:t>
            </w:r>
          </w:p>
        </w:tc>
        <w:tc>
          <w:tcPr>
            <w:tcW w:w="506" w:type="pct"/>
            <w:shd w:val="clear" w:color="auto" w:fill="auto"/>
            <w:vAlign w:val="bottom"/>
          </w:tcPr>
          <w:p w14:paraId="23B0C3E8" w14:textId="31AB1C6C"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1,274</w:t>
            </w:r>
          </w:p>
        </w:tc>
        <w:tc>
          <w:tcPr>
            <w:tcW w:w="505" w:type="pct"/>
            <w:shd w:val="clear" w:color="auto" w:fill="auto"/>
            <w:vAlign w:val="bottom"/>
          </w:tcPr>
          <w:p w14:paraId="4F58696E" w14:textId="7AD46D1F"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27,961</w:t>
            </w:r>
          </w:p>
        </w:tc>
        <w:tc>
          <w:tcPr>
            <w:tcW w:w="505" w:type="pct"/>
            <w:shd w:val="clear" w:color="auto" w:fill="auto"/>
            <w:vAlign w:val="bottom"/>
          </w:tcPr>
          <w:p w14:paraId="0DD18C1D" w14:textId="28E05A9D"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203</w:t>
            </w:r>
          </w:p>
        </w:tc>
        <w:tc>
          <w:tcPr>
            <w:tcW w:w="505" w:type="pct"/>
            <w:shd w:val="clear" w:color="auto" w:fill="auto"/>
          </w:tcPr>
          <w:p w14:paraId="3AF8DE45" w14:textId="3DC2529C"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15</w:t>
            </w:r>
          </w:p>
        </w:tc>
        <w:tc>
          <w:tcPr>
            <w:tcW w:w="505" w:type="pct"/>
            <w:shd w:val="clear" w:color="auto" w:fill="auto"/>
            <w:vAlign w:val="bottom"/>
          </w:tcPr>
          <w:p w14:paraId="7873DD92" w14:textId="77C02141"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1,487</w:t>
            </w:r>
          </w:p>
        </w:tc>
        <w:tc>
          <w:tcPr>
            <w:tcW w:w="498" w:type="pct"/>
            <w:shd w:val="clear" w:color="auto" w:fill="auto"/>
            <w:vAlign w:val="bottom"/>
          </w:tcPr>
          <w:p w14:paraId="10082872" w14:textId="4D49B167"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31,521</w:t>
            </w:r>
          </w:p>
        </w:tc>
      </w:tr>
      <w:tr w:rsidR="00A2331F" w:rsidRPr="0032088C" w14:paraId="7C37567B" w14:textId="77777777" w:rsidTr="00A2331F">
        <w:tc>
          <w:tcPr>
            <w:tcW w:w="1470" w:type="pct"/>
            <w:shd w:val="clear" w:color="auto" w:fill="auto"/>
            <w:vAlign w:val="bottom"/>
          </w:tcPr>
          <w:p w14:paraId="5718700C" w14:textId="3D51229B" w:rsidR="00A2331F" w:rsidRPr="0032088C" w:rsidRDefault="00A2331F" w:rsidP="00DB392B">
            <w:pPr>
              <w:ind w:left="-101"/>
              <w:rPr>
                <w:rFonts w:ascii="Arial" w:hAnsi="Arial" w:cs="Arial"/>
                <w:sz w:val="18"/>
                <w:szCs w:val="18"/>
              </w:rPr>
            </w:pPr>
            <w:proofErr w:type="gramStart"/>
            <w:r w:rsidRPr="0032088C">
              <w:rPr>
                <w:rFonts w:ascii="Arial" w:hAnsi="Arial" w:cs="Arial"/>
                <w:sz w:val="18"/>
                <w:szCs w:val="18"/>
                <w:u w:val="single"/>
              </w:rPr>
              <w:t>Less</w:t>
            </w:r>
            <w:r w:rsidRPr="0032088C">
              <w:rPr>
                <w:rFonts w:ascii="Arial" w:hAnsi="Arial" w:cs="Arial"/>
                <w:sz w:val="18"/>
                <w:szCs w:val="18"/>
              </w:rPr>
              <w:t xml:space="preserve">  Accumulated</w:t>
            </w:r>
            <w:proofErr w:type="gramEnd"/>
            <w:r w:rsidRPr="0032088C">
              <w:rPr>
                <w:rFonts w:ascii="Arial" w:hAnsi="Arial" w:cs="Arial"/>
                <w:sz w:val="18"/>
                <w:szCs w:val="18"/>
              </w:rPr>
              <w:t xml:space="preserve"> depreciation</w:t>
            </w:r>
          </w:p>
        </w:tc>
        <w:tc>
          <w:tcPr>
            <w:tcW w:w="506" w:type="pct"/>
            <w:tcBorders>
              <w:bottom w:val="single" w:sz="4" w:space="0" w:color="auto"/>
            </w:tcBorders>
            <w:shd w:val="clear" w:color="auto" w:fill="auto"/>
            <w:vAlign w:val="bottom"/>
          </w:tcPr>
          <w:p w14:paraId="5F8F63D5" w14:textId="4D37CE16"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06" w:type="pct"/>
            <w:tcBorders>
              <w:bottom w:val="single" w:sz="4" w:space="0" w:color="auto"/>
            </w:tcBorders>
            <w:shd w:val="clear" w:color="auto" w:fill="auto"/>
            <w:vAlign w:val="bottom"/>
          </w:tcPr>
          <w:p w14:paraId="1AF5DCAA" w14:textId="5D8E339B"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(390)</w:t>
            </w:r>
          </w:p>
        </w:tc>
        <w:tc>
          <w:tcPr>
            <w:tcW w:w="505" w:type="pct"/>
            <w:tcBorders>
              <w:bottom w:val="single" w:sz="4" w:space="0" w:color="auto"/>
            </w:tcBorders>
            <w:shd w:val="clear" w:color="auto" w:fill="auto"/>
            <w:vAlign w:val="bottom"/>
          </w:tcPr>
          <w:p w14:paraId="651F2A04" w14:textId="5366A4F4"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(13,276)</w:t>
            </w:r>
          </w:p>
        </w:tc>
        <w:tc>
          <w:tcPr>
            <w:tcW w:w="505" w:type="pct"/>
            <w:tcBorders>
              <w:bottom w:val="single" w:sz="4" w:space="0" w:color="auto"/>
            </w:tcBorders>
            <w:shd w:val="clear" w:color="auto" w:fill="auto"/>
            <w:vAlign w:val="bottom"/>
          </w:tcPr>
          <w:p w14:paraId="779BC77F" w14:textId="717C3AB7"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(122)</w:t>
            </w:r>
          </w:p>
        </w:tc>
        <w:tc>
          <w:tcPr>
            <w:tcW w:w="505" w:type="pct"/>
            <w:tcBorders>
              <w:bottom w:val="single" w:sz="4" w:space="0" w:color="auto"/>
            </w:tcBorders>
            <w:shd w:val="clear" w:color="auto" w:fill="auto"/>
          </w:tcPr>
          <w:p w14:paraId="2E41507E" w14:textId="0C517E54"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(3)</w:t>
            </w:r>
          </w:p>
        </w:tc>
        <w:tc>
          <w:tcPr>
            <w:tcW w:w="505" w:type="pct"/>
            <w:tcBorders>
              <w:bottom w:val="single" w:sz="4" w:space="0" w:color="auto"/>
            </w:tcBorders>
            <w:shd w:val="clear" w:color="auto" w:fill="auto"/>
            <w:vAlign w:val="bottom"/>
          </w:tcPr>
          <w:p w14:paraId="1AB9C745" w14:textId="0F67D059"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498" w:type="pct"/>
            <w:tcBorders>
              <w:bottom w:val="single" w:sz="4" w:space="0" w:color="auto"/>
            </w:tcBorders>
            <w:shd w:val="clear" w:color="auto" w:fill="auto"/>
            <w:vAlign w:val="bottom"/>
          </w:tcPr>
          <w:p w14:paraId="641E5F35" w14:textId="416AA4F2"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(13,791)</w:t>
            </w:r>
          </w:p>
        </w:tc>
      </w:tr>
      <w:tr w:rsidR="00A2331F" w:rsidRPr="0032088C" w14:paraId="31E345CB" w14:textId="77777777" w:rsidTr="00A2331F">
        <w:tc>
          <w:tcPr>
            <w:tcW w:w="1470" w:type="pct"/>
            <w:shd w:val="clear" w:color="auto" w:fill="auto"/>
            <w:vAlign w:val="bottom"/>
          </w:tcPr>
          <w:p w14:paraId="71FDB1E7" w14:textId="77777777" w:rsidR="00A2331F" w:rsidRPr="0032088C" w:rsidRDefault="00A2331F" w:rsidP="00DB392B">
            <w:pPr>
              <w:ind w:left="-101"/>
              <w:rPr>
                <w:rFonts w:ascii="Arial" w:hAnsi="Arial" w:cs="Arial"/>
                <w:sz w:val="18"/>
                <w:szCs w:val="18"/>
                <w:u w:val="single"/>
              </w:rPr>
            </w:pPr>
          </w:p>
        </w:tc>
        <w:tc>
          <w:tcPr>
            <w:tcW w:w="506" w:type="pct"/>
            <w:tcBorders>
              <w:top w:val="single" w:sz="4" w:space="0" w:color="auto"/>
            </w:tcBorders>
            <w:shd w:val="clear" w:color="auto" w:fill="auto"/>
            <w:vAlign w:val="bottom"/>
          </w:tcPr>
          <w:p w14:paraId="2C9EE9A0" w14:textId="77777777" w:rsidR="00A2331F" w:rsidRPr="0032088C" w:rsidRDefault="00A2331F" w:rsidP="00A2331F">
            <w:pPr>
              <w:ind w:right="-72"/>
              <w:jc w:val="right"/>
              <w:rPr>
                <w:rFonts w:ascii="Arial" w:eastAsia="Arial Unicode MS" w:hAnsi="Arial" w:cs="Arial"/>
                <w:sz w:val="18"/>
                <w:szCs w:val="18"/>
              </w:rPr>
            </w:pPr>
          </w:p>
        </w:tc>
        <w:tc>
          <w:tcPr>
            <w:tcW w:w="506" w:type="pct"/>
            <w:tcBorders>
              <w:top w:val="single" w:sz="4" w:space="0" w:color="auto"/>
            </w:tcBorders>
            <w:shd w:val="clear" w:color="auto" w:fill="auto"/>
            <w:vAlign w:val="bottom"/>
          </w:tcPr>
          <w:p w14:paraId="67755898" w14:textId="77777777" w:rsidR="00A2331F" w:rsidRPr="0032088C" w:rsidRDefault="00A2331F" w:rsidP="00A2331F">
            <w:pPr>
              <w:ind w:right="-72"/>
              <w:jc w:val="right"/>
              <w:rPr>
                <w:rFonts w:ascii="Arial" w:eastAsia="Arial Unicode MS" w:hAnsi="Arial" w:cs="Arial"/>
                <w:sz w:val="18"/>
                <w:szCs w:val="18"/>
              </w:rPr>
            </w:pPr>
          </w:p>
        </w:tc>
        <w:tc>
          <w:tcPr>
            <w:tcW w:w="505" w:type="pct"/>
            <w:tcBorders>
              <w:top w:val="single" w:sz="4" w:space="0" w:color="auto"/>
            </w:tcBorders>
            <w:shd w:val="clear" w:color="auto" w:fill="auto"/>
            <w:vAlign w:val="bottom"/>
          </w:tcPr>
          <w:p w14:paraId="1BD4A546" w14:textId="77777777" w:rsidR="00A2331F" w:rsidRPr="0032088C" w:rsidRDefault="00A2331F" w:rsidP="00A2331F">
            <w:pPr>
              <w:ind w:right="-72"/>
              <w:jc w:val="right"/>
              <w:rPr>
                <w:rFonts w:ascii="Arial" w:eastAsia="Arial Unicode MS" w:hAnsi="Arial" w:cs="Arial"/>
                <w:sz w:val="18"/>
                <w:szCs w:val="18"/>
              </w:rPr>
            </w:pPr>
          </w:p>
        </w:tc>
        <w:tc>
          <w:tcPr>
            <w:tcW w:w="505" w:type="pct"/>
            <w:tcBorders>
              <w:top w:val="single" w:sz="4" w:space="0" w:color="auto"/>
            </w:tcBorders>
            <w:shd w:val="clear" w:color="auto" w:fill="auto"/>
            <w:vAlign w:val="bottom"/>
          </w:tcPr>
          <w:p w14:paraId="47D5310A" w14:textId="77777777" w:rsidR="00A2331F" w:rsidRPr="0032088C" w:rsidRDefault="00A2331F" w:rsidP="00A2331F">
            <w:pPr>
              <w:ind w:right="-72"/>
              <w:jc w:val="right"/>
              <w:rPr>
                <w:rFonts w:ascii="Arial" w:eastAsia="Arial Unicode MS" w:hAnsi="Arial" w:cs="Arial"/>
                <w:sz w:val="18"/>
                <w:szCs w:val="18"/>
              </w:rPr>
            </w:pPr>
          </w:p>
        </w:tc>
        <w:tc>
          <w:tcPr>
            <w:tcW w:w="505" w:type="pct"/>
            <w:tcBorders>
              <w:top w:val="single" w:sz="4" w:space="0" w:color="auto"/>
            </w:tcBorders>
            <w:shd w:val="clear" w:color="auto" w:fill="auto"/>
          </w:tcPr>
          <w:p w14:paraId="58C738D4" w14:textId="77777777" w:rsidR="00A2331F" w:rsidRPr="0032088C" w:rsidRDefault="00A2331F" w:rsidP="00A2331F">
            <w:pPr>
              <w:ind w:right="-72"/>
              <w:jc w:val="right"/>
              <w:rPr>
                <w:rFonts w:ascii="Arial" w:eastAsia="Arial Unicode MS" w:hAnsi="Arial" w:cs="Arial"/>
                <w:sz w:val="18"/>
                <w:szCs w:val="18"/>
              </w:rPr>
            </w:pPr>
          </w:p>
        </w:tc>
        <w:tc>
          <w:tcPr>
            <w:tcW w:w="505" w:type="pct"/>
            <w:tcBorders>
              <w:top w:val="single" w:sz="4" w:space="0" w:color="auto"/>
            </w:tcBorders>
            <w:shd w:val="clear" w:color="auto" w:fill="auto"/>
            <w:vAlign w:val="bottom"/>
          </w:tcPr>
          <w:p w14:paraId="6DDC01F1" w14:textId="77777777" w:rsidR="00A2331F" w:rsidRPr="0032088C" w:rsidRDefault="00A2331F" w:rsidP="00A2331F">
            <w:pPr>
              <w:ind w:right="-72"/>
              <w:jc w:val="right"/>
              <w:rPr>
                <w:rFonts w:ascii="Arial" w:eastAsia="Arial Unicode MS" w:hAnsi="Arial" w:cs="Arial"/>
                <w:sz w:val="18"/>
                <w:szCs w:val="18"/>
              </w:rPr>
            </w:pPr>
          </w:p>
        </w:tc>
        <w:tc>
          <w:tcPr>
            <w:tcW w:w="498" w:type="pct"/>
            <w:tcBorders>
              <w:top w:val="single" w:sz="4" w:space="0" w:color="auto"/>
            </w:tcBorders>
            <w:shd w:val="clear" w:color="auto" w:fill="auto"/>
            <w:vAlign w:val="bottom"/>
          </w:tcPr>
          <w:p w14:paraId="2C436E17" w14:textId="77777777" w:rsidR="00A2331F" w:rsidRPr="0032088C" w:rsidRDefault="00A2331F" w:rsidP="00A2331F">
            <w:pPr>
              <w:ind w:right="-72"/>
              <w:jc w:val="right"/>
              <w:rPr>
                <w:rFonts w:ascii="Arial" w:eastAsia="Arial Unicode MS" w:hAnsi="Arial" w:cs="Arial"/>
                <w:sz w:val="18"/>
                <w:szCs w:val="18"/>
              </w:rPr>
            </w:pPr>
          </w:p>
        </w:tc>
      </w:tr>
      <w:tr w:rsidR="00A2331F" w:rsidRPr="0032088C" w14:paraId="4D546E10" w14:textId="77777777" w:rsidTr="00A2331F">
        <w:tc>
          <w:tcPr>
            <w:tcW w:w="1470" w:type="pct"/>
            <w:shd w:val="clear" w:color="auto" w:fill="auto"/>
            <w:vAlign w:val="bottom"/>
          </w:tcPr>
          <w:p w14:paraId="76F943A0" w14:textId="77777777" w:rsidR="00A2331F" w:rsidRPr="0032088C" w:rsidRDefault="00A2331F" w:rsidP="00DB392B">
            <w:pPr>
              <w:ind w:left="-101"/>
              <w:rPr>
                <w:rFonts w:ascii="Arial" w:hAnsi="Arial" w:cs="Arial"/>
                <w:sz w:val="18"/>
                <w:szCs w:val="18"/>
              </w:rPr>
            </w:pPr>
            <w:r w:rsidRPr="0032088C">
              <w:rPr>
                <w:rFonts w:ascii="Arial" w:hAnsi="Arial" w:cs="Arial"/>
                <w:sz w:val="18"/>
                <w:szCs w:val="18"/>
              </w:rPr>
              <w:t xml:space="preserve">Net book value </w:t>
            </w:r>
          </w:p>
        </w:tc>
        <w:tc>
          <w:tcPr>
            <w:tcW w:w="506" w:type="pct"/>
            <w:tcBorders>
              <w:bottom w:val="single" w:sz="4" w:space="0" w:color="auto"/>
            </w:tcBorders>
            <w:shd w:val="clear" w:color="auto" w:fill="auto"/>
            <w:vAlign w:val="bottom"/>
          </w:tcPr>
          <w:p w14:paraId="53A44AE2" w14:textId="382141AD"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581</w:t>
            </w:r>
          </w:p>
        </w:tc>
        <w:tc>
          <w:tcPr>
            <w:tcW w:w="506" w:type="pct"/>
            <w:tcBorders>
              <w:bottom w:val="single" w:sz="4" w:space="0" w:color="auto"/>
            </w:tcBorders>
            <w:shd w:val="clear" w:color="auto" w:fill="auto"/>
            <w:vAlign w:val="bottom"/>
          </w:tcPr>
          <w:p w14:paraId="60D9A062" w14:textId="57BD087B"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884</w:t>
            </w:r>
          </w:p>
        </w:tc>
        <w:tc>
          <w:tcPr>
            <w:tcW w:w="505" w:type="pct"/>
            <w:tcBorders>
              <w:bottom w:val="single" w:sz="4" w:space="0" w:color="auto"/>
            </w:tcBorders>
            <w:shd w:val="clear" w:color="auto" w:fill="auto"/>
            <w:vAlign w:val="bottom"/>
          </w:tcPr>
          <w:p w14:paraId="17EAB91A" w14:textId="03D4DE1D"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14,685</w:t>
            </w:r>
          </w:p>
        </w:tc>
        <w:tc>
          <w:tcPr>
            <w:tcW w:w="505" w:type="pct"/>
            <w:tcBorders>
              <w:bottom w:val="single" w:sz="4" w:space="0" w:color="auto"/>
            </w:tcBorders>
            <w:shd w:val="clear" w:color="auto" w:fill="auto"/>
            <w:vAlign w:val="bottom"/>
          </w:tcPr>
          <w:p w14:paraId="22CBEAB2" w14:textId="468D120D"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81</w:t>
            </w:r>
          </w:p>
        </w:tc>
        <w:tc>
          <w:tcPr>
            <w:tcW w:w="505" w:type="pct"/>
            <w:tcBorders>
              <w:bottom w:val="single" w:sz="4" w:space="0" w:color="auto"/>
            </w:tcBorders>
            <w:shd w:val="clear" w:color="auto" w:fill="auto"/>
          </w:tcPr>
          <w:p w14:paraId="03F776C0" w14:textId="1BA69AAD"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12</w:t>
            </w:r>
          </w:p>
        </w:tc>
        <w:tc>
          <w:tcPr>
            <w:tcW w:w="505" w:type="pct"/>
            <w:tcBorders>
              <w:bottom w:val="single" w:sz="4" w:space="0" w:color="auto"/>
            </w:tcBorders>
            <w:shd w:val="clear" w:color="auto" w:fill="auto"/>
            <w:vAlign w:val="bottom"/>
          </w:tcPr>
          <w:p w14:paraId="47934D2F" w14:textId="50D7FB03"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1,487</w:t>
            </w:r>
          </w:p>
        </w:tc>
        <w:tc>
          <w:tcPr>
            <w:tcW w:w="498" w:type="pct"/>
            <w:tcBorders>
              <w:bottom w:val="single" w:sz="4" w:space="0" w:color="auto"/>
            </w:tcBorders>
            <w:shd w:val="clear" w:color="auto" w:fill="auto"/>
            <w:vAlign w:val="bottom"/>
          </w:tcPr>
          <w:p w14:paraId="7904EF12" w14:textId="1B52A995"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17,730</w:t>
            </w:r>
          </w:p>
        </w:tc>
      </w:tr>
      <w:tr w:rsidR="00A2331F" w:rsidRPr="0032088C" w14:paraId="53CF4238" w14:textId="77777777" w:rsidTr="00A2331F">
        <w:tc>
          <w:tcPr>
            <w:tcW w:w="1470" w:type="pct"/>
            <w:shd w:val="clear" w:color="auto" w:fill="auto"/>
          </w:tcPr>
          <w:p w14:paraId="3B0F44A3" w14:textId="77777777" w:rsidR="00A2331F" w:rsidRPr="0032088C" w:rsidRDefault="00A2331F" w:rsidP="00DB392B">
            <w:pPr>
              <w:ind w:left="-101"/>
              <w:rPr>
                <w:rFonts w:ascii="Arial" w:hAnsi="Arial" w:cs="Arial"/>
                <w:sz w:val="18"/>
                <w:szCs w:val="18"/>
              </w:rPr>
            </w:pPr>
          </w:p>
        </w:tc>
        <w:tc>
          <w:tcPr>
            <w:tcW w:w="506" w:type="pct"/>
            <w:tcBorders>
              <w:top w:val="single" w:sz="4" w:space="0" w:color="auto"/>
            </w:tcBorders>
            <w:shd w:val="clear" w:color="auto" w:fill="auto"/>
          </w:tcPr>
          <w:p w14:paraId="53C8FF79" w14:textId="77777777" w:rsidR="00A2331F" w:rsidRPr="0032088C" w:rsidRDefault="00A2331F" w:rsidP="00A233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6" w:type="pct"/>
            <w:tcBorders>
              <w:top w:val="single" w:sz="4" w:space="0" w:color="auto"/>
            </w:tcBorders>
            <w:shd w:val="clear" w:color="auto" w:fill="auto"/>
          </w:tcPr>
          <w:p w14:paraId="60FDB220" w14:textId="77777777" w:rsidR="00A2331F" w:rsidRPr="0032088C" w:rsidRDefault="00A2331F" w:rsidP="00A233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5" w:type="pct"/>
            <w:tcBorders>
              <w:top w:val="single" w:sz="4" w:space="0" w:color="auto"/>
            </w:tcBorders>
            <w:shd w:val="clear" w:color="auto" w:fill="auto"/>
          </w:tcPr>
          <w:p w14:paraId="7FA76869" w14:textId="77777777" w:rsidR="00A2331F" w:rsidRPr="0032088C" w:rsidRDefault="00A2331F" w:rsidP="00A233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5" w:type="pct"/>
            <w:tcBorders>
              <w:top w:val="single" w:sz="4" w:space="0" w:color="auto"/>
            </w:tcBorders>
            <w:shd w:val="clear" w:color="auto" w:fill="auto"/>
          </w:tcPr>
          <w:p w14:paraId="545D8ED6" w14:textId="77777777" w:rsidR="00A2331F" w:rsidRPr="0032088C" w:rsidRDefault="00A2331F" w:rsidP="00A233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5" w:type="pct"/>
            <w:tcBorders>
              <w:top w:val="single" w:sz="4" w:space="0" w:color="auto"/>
            </w:tcBorders>
            <w:shd w:val="clear" w:color="auto" w:fill="auto"/>
          </w:tcPr>
          <w:p w14:paraId="243D89FA" w14:textId="77777777" w:rsidR="00A2331F" w:rsidRPr="0032088C" w:rsidRDefault="00A2331F" w:rsidP="00A233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5" w:type="pct"/>
            <w:tcBorders>
              <w:top w:val="single" w:sz="4" w:space="0" w:color="auto"/>
            </w:tcBorders>
            <w:shd w:val="clear" w:color="auto" w:fill="auto"/>
          </w:tcPr>
          <w:p w14:paraId="67E2F450" w14:textId="77777777" w:rsidR="00A2331F" w:rsidRPr="0032088C" w:rsidRDefault="00A2331F" w:rsidP="00A233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98" w:type="pct"/>
            <w:tcBorders>
              <w:top w:val="single" w:sz="4" w:space="0" w:color="auto"/>
            </w:tcBorders>
            <w:shd w:val="clear" w:color="auto" w:fill="auto"/>
          </w:tcPr>
          <w:p w14:paraId="08C39F9F" w14:textId="77777777" w:rsidR="00A2331F" w:rsidRPr="0032088C" w:rsidRDefault="00A2331F" w:rsidP="00A233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2331F" w:rsidRPr="0032088C" w14:paraId="24EA5598" w14:textId="77777777" w:rsidTr="00A2331F">
        <w:tc>
          <w:tcPr>
            <w:tcW w:w="1470" w:type="pct"/>
            <w:shd w:val="clear" w:color="auto" w:fill="auto"/>
            <w:vAlign w:val="bottom"/>
          </w:tcPr>
          <w:p w14:paraId="512C45AB" w14:textId="7A9E554B" w:rsidR="00A2331F" w:rsidRPr="0032088C" w:rsidRDefault="00A2331F" w:rsidP="00DB392B">
            <w:pPr>
              <w:ind w:left="-101"/>
              <w:rPr>
                <w:rFonts w:ascii="Arial" w:hAnsi="Arial" w:cs="Arial"/>
                <w:sz w:val="18"/>
                <w:szCs w:val="18"/>
              </w:rPr>
            </w:pPr>
            <w:r w:rsidRPr="0032088C">
              <w:rPr>
                <w:rFonts w:ascii="Arial" w:hAnsi="Arial" w:cs="Arial"/>
                <w:b/>
                <w:bCs/>
                <w:sz w:val="18"/>
                <w:szCs w:val="18"/>
              </w:rPr>
              <w:t>For the year ended 31 December 2022</w:t>
            </w:r>
          </w:p>
        </w:tc>
        <w:tc>
          <w:tcPr>
            <w:tcW w:w="506" w:type="pct"/>
            <w:shd w:val="clear" w:color="auto" w:fill="auto"/>
            <w:vAlign w:val="bottom"/>
          </w:tcPr>
          <w:p w14:paraId="2A799D78" w14:textId="77777777" w:rsidR="00A2331F" w:rsidRPr="0032088C" w:rsidRDefault="00A2331F" w:rsidP="00A2331F">
            <w:pPr>
              <w:ind w:right="-72"/>
              <w:jc w:val="right"/>
              <w:rPr>
                <w:rFonts w:ascii="Arial" w:hAnsi="Arial" w:cs="Arial"/>
                <w:sz w:val="18"/>
                <w:szCs w:val="18"/>
              </w:rPr>
            </w:pPr>
          </w:p>
        </w:tc>
        <w:tc>
          <w:tcPr>
            <w:tcW w:w="506" w:type="pct"/>
            <w:shd w:val="clear" w:color="auto" w:fill="auto"/>
            <w:vAlign w:val="bottom"/>
          </w:tcPr>
          <w:p w14:paraId="169AD119" w14:textId="77777777" w:rsidR="00A2331F" w:rsidRPr="0032088C" w:rsidRDefault="00A2331F" w:rsidP="00A2331F">
            <w:pPr>
              <w:ind w:right="-72"/>
              <w:jc w:val="right"/>
              <w:rPr>
                <w:rFonts w:ascii="Arial" w:hAnsi="Arial" w:cs="Arial"/>
                <w:sz w:val="18"/>
                <w:szCs w:val="18"/>
              </w:rPr>
            </w:pPr>
          </w:p>
        </w:tc>
        <w:tc>
          <w:tcPr>
            <w:tcW w:w="505" w:type="pct"/>
            <w:shd w:val="clear" w:color="auto" w:fill="auto"/>
            <w:vAlign w:val="bottom"/>
          </w:tcPr>
          <w:p w14:paraId="4C547104" w14:textId="77777777" w:rsidR="00A2331F" w:rsidRPr="0032088C" w:rsidRDefault="00A2331F" w:rsidP="00A2331F">
            <w:pPr>
              <w:ind w:right="-72"/>
              <w:jc w:val="right"/>
              <w:rPr>
                <w:rFonts w:ascii="Arial" w:hAnsi="Arial" w:cs="Arial"/>
                <w:sz w:val="18"/>
                <w:szCs w:val="18"/>
              </w:rPr>
            </w:pPr>
          </w:p>
        </w:tc>
        <w:tc>
          <w:tcPr>
            <w:tcW w:w="505" w:type="pct"/>
            <w:shd w:val="clear" w:color="auto" w:fill="auto"/>
            <w:vAlign w:val="bottom"/>
          </w:tcPr>
          <w:p w14:paraId="5E80847D" w14:textId="77777777" w:rsidR="00A2331F" w:rsidRPr="0032088C" w:rsidRDefault="00A2331F" w:rsidP="00A2331F">
            <w:pPr>
              <w:ind w:right="-72"/>
              <w:jc w:val="right"/>
              <w:rPr>
                <w:rFonts w:ascii="Arial" w:hAnsi="Arial" w:cs="Arial"/>
                <w:sz w:val="18"/>
                <w:szCs w:val="18"/>
              </w:rPr>
            </w:pPr>
          </w:p>
        </w:tc>
        <w:tc>
          <w:tcPr>
            <w:tcW w:w="505" w:type="pct"/>
            <w:shd w:val="clear" w:color="auto" w:fill="auto"/>
            <w:vAlign w:val="bottom"/>
          </w:tcPr>
          <w:p w14:paraId="036787AE" w14:textId="77777777" w:rsidR="00A2331F" w:rsidRPr="0032088C" w:rsidRDefault="00A2331F" w:rsidP="00A2331F">
            <w:pPr>
              <w:ind w:right="-72"/>
              <w:jc w:val="right"/>
              <w:rPr>
                <w:rFonts w:ascii="Arial" w:hAnsi="Arial" w:cs="Arial"/>
                <w:sz w:val="18"/>
                <w:szCs w:val="18"/>
              </w:rPr>
            </w:pPr>
          </w:p>
        </w:tc>
        <w:tc>
          <w:tcPr>
            <w:tcW w:w="505" w:type="pct"/>
            <w:shd w:val="clear" w:color="auto" w:fill="auto"/>
            <w:vAlign w:val="bottom"/>
          </w:tcPr>
          <w:p w14:paraId="35CCD0A3" w14:textId="77777777" w:rsidR="00A2331F" w:rsidRPr="0032088C" w:rsidRDefault="00A2331F" w:rsidP="00A2331F">
            <w:pPr>
              <w:ind w:right="-72"/>
              <w:jc w:val="right"/>
              <w:rPr>
                <w:rFonts w:ascii="Arial" w:hAnsi="Arial" w:cs="Arial"/>
                <w:sz w:val="18"/>
                <w:szCs w:val="18"/>
              </w:rPr>
            </w:pPr>
          </w:p>
        </w:tc>
        <w:tc>
          <w:tcPr>
            <w:tcW w:w="498" w:type="pct"/>
            <w:shd w:val="clear" w:color="auto" w:fill="auto"/>
            <w:vAlign w:val="bottom"/>
          </w:tcPr>
          <w:p w14:paraId="0D6CE06C" w14:textId="77777777" w:rsidR="00A2331F" w:rsidRPr="0032088C" w:rsidRDefault="00A2331F" w:rsidP="00A2331F">
            <w:pPr>
              <w:ind w:right="-72"/>
              <w:jc w:val="right"/>
              <w:rPr>
                <w:rFonts w:ascii="Arial" w:hAnsi="Arial" w:cs="Arial"/>
                <w:sz w:val="18"/>
                <w:szCs w:val="18"/>
              </w:rPr>
            </w:pPr>
          </w:p>
        </w:tc>
      </w:tr>
      <w:tr w:rsidR="00A2331F" w:rsidRPr="0032088C" w14:paraId="04CC3F5A" w14:textId="77777777" w:rsidTr="00F249F8">
        <w:tc>
          <w:tcPr>
            <w:tcW w:w="1470" w:type="pct"/>
            <w:shd w:val="clear" w:color="auto" w:fill="auto"/>
            <w:vAlign w:val="bottom"/>
          </w:tcPr>
          <w:p w14:paraId="4CE27133" w14:textId="5AAED60F" w:rsidR="00A2331F" w:rsidRPr="0032088C" w:rsidRDefault="00A2331F" w:rsidP="00DB392B">
            <w:pPr>
              <w:ind w:left="-101" w:right="-109"/>
              <w:rPr>
                <w:rFonts w:ascii="Arial" w:hAnsi="Arial" w:cs="Arial"/>
                <w:sz w:val="18"/>
                <w:szCs w:val="18"/>
              </w:rPr>
            </w:pPr>
            <w:r w:rsidRPr="0032088C">
              <w:rPr>
                <w:rFonts w:ascii="Arial" w:hAnsi="Arial" w:cs="Arial"/>
                <w:sz w:val="18"/>
                <w:szCs w:val="18"/>
              </w:rPr>
              <w:t xml:space="preserve">Opening net book value </w:t>
            </w:r>
          </w:p>
        </w:tc>
        <w:tc>
          <w:tcPr>
            <w:tcW w:w="506" w:type="pct"/>
            <w:shd w:val="clear" w:color="auto" w:fill="auto"/>
            <w:vAlign w:val="bottom"/>
          </w:tcPr>
          <w:p w14:paraId="261D8839" w14:textId="29C39FAF"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581</w:t>
            </w:r>
          </w:p>
        </w:tc>
        <w:tc>
          <w:tcPr>
            <w:tcW w:w="506" w:type="pct"/>
            <w:shd w:val="clear" w:color="auto" w:fill="auto"/>
            <w:vAlign w:val="bottom"/>
          </w:tcPr>
          <w:p w14:paraId="55FFAC40" w14:textId="19F0D6A7"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884</w:t>
            </w:r>
          </w:p>
        </w:tc>
        <w:tc>
          <w:tcPr>
            <w:tcW w:w="505" w:type="pct"/>
            <w:shd w:val="clear" w:color="auto" w:fill="auto"/>
            <w:vAlign w:val="bottom"/>
          </w:tcPr>
          <w:p w14:paraId="4C800045" w14:textId="6916E27D"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14,685</w:t>
            </w:r>
          </w:p>
        </w:tc>
        <w:tc>
          <w:tcPr>
            <w:tcW w:w="505" w:type="pct"/>
            <w:shd w:val="clear" w:color="auto" w:fill="auto"/>
            <w:vAlign w:val="bottom"/>
          </w:tcPr>
          <w:p w14:paraId="65973BEB" w14:textId="2E7B9986"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81</w:t>
            </w:r>
          </w:p>
        </w:tc>
        <w:tc>
          <w:tcPr>
            <w:tcW w:w="505" w:type="pct"/>
            <w:shd w:val="clear" w:color="auto" w:fill="auto"/>
          </w:tcPr>
          <w:p w14:paraId="75E292F0" w14:textId="3C0CFDC9"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12</w:t>
            </w:r>
          </w:p>
        </w:tc>
        <w:tc>
          <w:tcPr>
            <w:tcW w:w="505" w:type="pct"/>
            <w:shd w:val="clear" w:color="auto" w:fill="auto"/>
            <w:vAlign w:val="bottom"/>
          </w:tcPr>
          <w:p w14:paraId="102C08F6" w14:textId="5BD1B85E"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1,487</w:t>
            </w:r>
          </w:p>
        </w:tc>
        <w:tc>
          <w:tcPr>
            <w:tcW w:w="498" w:type="pct"/>
            <w:shd w:val="clear" w:color="auto" w:fill="auto"/>
            <w:vAlign w:val="bottom"/>
          </w:tcPr>
          <w:p w14:paraId="04607DF1" w14:textId="28F3FB34"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17,730</w:t>
            </w:r>
          </w:p>
        </w:tc>
      </w:tr>
      <w:tr w:rsidR="00A2331F" w:rsidRPr="0032088C" w14:paraId="6519447B" w14:textId="77777777" w:rsidTr="00A2331F">
        <w:tc>
          <w:tcPr>
            <w:tcW w:w="1470" w:type="pct"/>
            <w:shd w:val="clear" w:color="auto" w:fill="auto"/>
            <w:vAlign w:val="bottom"/>
          </w:tcPr>
          <w:p w14:paraId="5977FA32" w14:textId="0056EBBF" w:rsidR="00A2331F" w:rsidRPr="0032088C" w:rsidRDefault="00A2331F" w:rsidP="00DB392B">
            <w:pPr>
              <w:ind w:left="-101" w:right="-109"/>
              <w:rPr>
                <w:rFonts w:ascii="Arial" w:hAnsi="Arial" w:cs="Arial"/>
                <w:sz w:val="18"/>
                <w:szCs w:val="18"/>
              </w:rPr>
            </w:pPr>
            <w:r w:rsidRPr="0032088C">
              <w:rPr>
                <w:rFonts w:ascii="Arial" w:hAnsi="Arial" w:cs="Arial"/>
                <w:sz w:val="18"/>
                <w:szCs w:val="18"/>
              </w:rPr>
              <w:t>Additions</w:t>
            </w:r>
          </w:p>
        </w:tc>
        <w:tc>
          <w:tcPr>
            <w:tcW w:w="506" w:type="pct"/>
            <w:shd w:val="clear" w:color="auto" w:fill="auto"/>
            <w:vAlign w:val="bottom"/>
          </w:tcPr>
          <w:p w14:paraId="6AC6414E" w14:textId="32F8C1E6"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06" w:type="pct"/>
            <w:shd w:val="clear" w:color="auto" w:fill="auto"/>
            <w:vAlign w:val="bottom"/>
          </w:tcPr>
          <w:p w14:paraId="52C431D0" w14:textId="0C335D63"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7</w:t>
            </w:r>
          </w:p>
        </w:tc>
        <w:tc>
          <w:tcPr>
            <w:tcW w:w="505" w:type="pct"/>
            <w:shd w:val="clear" w:color="auto" w:fill="auto"/>
            <w:vAlign w:val="bottom"/>
          </w:tcPr>
          <w:p w14:paraId="4BB7E8BB" w14:textId="299267B9"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334</w:t>
            </w:r>
          </w:p>
        </w:tc>
        <w:tc>
          <w:tcPr>
            <w:tcW w:w="505" w:type="pct"/>
            <w:shd w:val="clear" w:color="auto" w:fill="auto"/>
            <w:vAlign w:val="bottom"/>
          </w:tcPr>
          <w:p w14:paraId="6968248C" w14:textId="70A1E5FE"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11</w:t>
            </w:r>
          </w:p>
        </w:tc>
        <w:tc>
          <w:tcPr>
            <w:tcW w:w="505" w:type="pct"/>
            <w:shd w:val="clear" w:color="auto" w:fill="auto"/>
            <w:vAlign w:val="bottom"/>
          </w:tcPr>
          <w:p w14:paraId="5B4F0E29" w14:textId="0E012D8C"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05" w:type="pct"/>
            <w:shd w:val="clear" w:color="auto" w:fill="auto"/>
            <w:vAlign w:val="bottom"/>
          </w:tcPr>
          <w:p w14:paraId="02DF2C0A" w14:textId="5E3D1977"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400</w:t>
            </w:r>
          </w:p>
        </w:tc>
        <w:tc>
          <w:tcPr>
            <w:tcW w:w="498" w:type="pct"/>
            <w:shd w:val="clear" w:color="auto" w:fill="auto"/>
            <w:vAlign w:val="bottom"/>
          </w:tcPr>
          <w:p w14:paraId="46A939C0" w14:textId="6906E09D"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752</w:t>
            </w:r>
          </w:p>
        </w:tc>
      </w:tr>
      <w:tr w:rsidR="00A2331F" w:rsidRPr="0032088C" w14:paraId="5019D80D" w14:textId="77777777" w:rsidTr="00A2331F">
        <w:tc>
          <w:tcPr>
            <w:tcW w:w="1470" w:type="pct"/>
            <w:shd w:val="clear" w:color="auto" w:fill="auto"/>
            <w:vAlign w:val="bottom"/>
          </w:tcPr>
          <w:p w14:paraId="2AA70709" w14:textId="62422420" w:rsidR="00A2331F" w:rsidRPr="0032088C" w:rsidRDefault="00A2331F" w:rsidP="00DB392B">
            <w:pPr>
              <w:ind w:left="-101"/>
              <w:rPr>
                <w:rFonts w:ascii="Arial" w:hAnsi="Arial" w:cs="Arial"/>
                <w:sz w:val="18"/>
                <w:szCs w:val="18"/>
              </w:rPr>
            </w:pPr>
            <w:r w:rsidRPr="0032088C">
              <w:rPr>
                <w:rFonts w:ascii="Arial" w:hAnsi="Arial" w:cs="Arial"/>
                <w:sz w:val="18"/>
                <w:szCs w:val="18"/>
              </w:rPr>
              <w:t>Disposal and write-off, net</w:t>
            </w:r>
          </w:p>
        </w:tc>
        <w:tc>
          <w:tcPr>
            <w:tcW w:w="506" w:type="pct"/>
            <w:shd w:val="clear" w:color="auto" w:fill="auto"/>
            <w:vAlign w:val="bottom"/>
          </w:tcPr>
          <w:p w14:paraId="64C5A59B" w14:textId="0D1F615A" w:rsidR="00A2331F" w:rsidRPr="0032088C" w:rsidRDefault="00A2331F" w:rsidP="00A2331F">
            <w:pPr>
              <w:ind w:right="-72"/>
              <w:jc w:val="right"/>
              <w:rPr>
                <w:rFonts w:ascii="Arial" w:eastAsia="Arial Unicode MS" w:hAnsi="Arial" w:cs="Arial"/>
                <w:sz w:val="18"/>
                <w:szCs w:val="18"/>
                <w:lang w:val="en-US"/>
              </w:rPr>
            </w:pPr>
            <w:r w:rsidRPr="0032088C">
              <w:rPr>
                <w:rFonts w:ascii="Arial" w:eastAsia="Arial Unicode MS" w:hAnsi="Arial" w:cs="Arial"/>
                <w:sz w:val="18"/>
                <w:szCs w:val="18"/>
              </w:rPr>
              <w:t>-</w:t>
            </w:r>
          </w:p>
        </w:tc>
        <w:tc>
          <w:tcPr>
            <w:tcW w:w="506" w:type="pct"/>
            <w:shd w:val="clear" w:color="auto" w:fill="auto"/>
            <w:vAlign w:val="bottom"/>
          </w:tcPr>
          <w:p w14:paraId="0D6F1423" w14:textId="305E26FB"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(1)</w:t>
            </w:r>
          </w:p>
        </w:tc>
        <w:tc>
          <w:tcPr>
            <w:tcW w:w="505" w:type="pct"/>
            <w:shd w:val="clear" w:color="auto" w:fill="auto"/>
            <w:vAlign w:val="bottom"/>
          </w:tcPr>
          <w:p w14:paraId="79643A9C" w14:textId="5006C8DA"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05" w:type="pct"/>
            <w:shd w:val="clear" w:color="auto" w:fill="auto"/>
            <w:vAlign w:val="bottom"/>
          </w:tcPr>
          <w:p w14:paraId="15295FD8" w14:textId="4B3F44B8"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05" w:type="pct"/>
            <w:shd w:val="clear" w:color="auto" w:fill="auto"/>
            <w:vAlign w:val="bottom"/>
          </w:tcPr>
          <w:p w14:paraId="6F4EADF8" w14:textId="7CA2438E"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05" w:type="pct"/>
            <w:shd w:val="clear" w:color="auto" w:fill="auto"/>
            <w:vAlign w:val="bottom"/>
          </w:tcPr>
          <w:p w14:paraId="3874EE64" w14:textId="3214B0F9"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498" w:type="pct"/>
            <w:shd w:val="clear" w:color="auto" w:fill="auto"/>
            <w:vAlign w:val="bottom"/>
          </w:tcPr>
          <w:p w14:paraId="78EA505C" w14:textId="5728E25E" w:rsidR="00A2331F" w:rsidRPr="0032088C" w:rsidRDefault="00A2331F" w:rsidP="00A2331F">
            <w:pPr>
              <w:ind w:right="-72"/>
              <w:jc w:val="right"/>
              <w:rPr>
                <w:rFonts w:ascii="Arial" w:eastAsia="Arial Unicode MS" w:hAnsi="Arial" w:cs="Arial"/>
                <w:sz w:val="18"/>
                <w:szCs w:val="18"/>
                <w:lang w:val="en-US"/>
              </w:rPr>
            </w:pPr>
            <w:r w:rsidRPr="0032088C">
              <w:rPr>
                <w:rFonts w:ascii="Arial" w:eastAsia="Arial Unicode MS" w:hAnsi="Arial" w:cs="Arial"/>
                <w:sz w:val="18"/>
                <w:szCs w:val="18"/>
              </w:rPr>
              <w:t>(1)</w:t>
            </w:r>
          </w:p>
        </w:tc>
      </w:tr>
      <w:tr w:rsidR="00A2331F" w:rsidRPr="0032088C" w14:paraId="18D2ED9E" w14:textId="77777777" w:rsidTr="00A2331F">
        <w:tc>
          <w:tcPr>
            <w:tcW w:w="1470" w:type="pct"/>
            <w:shd w:val="clear" w:color="auto" w:fill="auto"/>
            <w:vAlign w:val="bottom"/>
          </w:tcPr>
          <w:p w14:paraId="0A8243AB" w14:textId="69C66B04" w:rsidR="00A2331F" w:rsidRPr="0032088C" w:rsidRDefault="00A2331F" w:rsidP="00DB392B">
            <w:pPr>
              <w:ind w:left="-101"/>
              <w:rPr>
                <w:rFonts w:ascii="Arial" w:hAnsi="Arial" w:cs="Arial"/>
                <w:sz w:val="18"/>
                <w:szCs w:val="18"/>
              </w:rPr>
            </w:pPr>
            <w:r w:rsidRPr="0032088C">
              <w:rPr>
                <w:rFonts w:ascii="Arial" w:hAnsi="Arial" w:cs="Arial"/>
                <w:sz w:val="18"/>
                <w:szCs w:val="18"/>
              </w:rPr>
              <w:t>Transfer in (out)</w:t>
            </w:r>
          </w:p>
        </w:tc>
        <w:tc>
          <w:tcPr>
            <w:tcW w:w="506" w:type="pct"/>
            <w:shd w:val="clear" w:color="auto" w:fill="auto"/>
            <w:vAlign w:val="bottom"/>
          </w:tcPr>
          <w:p w14:paraId="426A9B89" w14:textId="2EDF06CA"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06" w:type="pct"/>
            <w:shd w:val="clear" w:color="auto" w:fill="auto"/>
            <w:vAlign w:val="bottom"/>
          </w:tcPr>
          <w:p w14:paraId="0EDDBB40" w14:textId="4FB80BCF"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163</w:t>
            </w:r>
          </w:p>
        </w:tc>
        <w:tc>
          <w:tcPr>
            <w:tcW w:w="505" w:type="pct"/>
            <w:shd w:val="clear" w:color="auto" w:fill="auto"/>
            <w:vAlign w:val="bottom"/>
          </w:tcPr>
          <w:p w14:paraId="6B654FFA" w14:textId="29F174B8"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343</w:t>
            </w:r>
          </w:p>
        </w:tc>
        <w:tc>
          <w:tcPr>
            <w:tcW w:w="505" w:type="pct"/>
            <w:shd w:val="clear" w:color="auto" w:fill="auto"/>
            <w:vAlign w:val="bottom"/>
          </w:tcPr>
          <w:p w14:paraId="28BA1FD6" w14:textId="352AA5DA"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12</w:t>
            </w:r>
          </w:p>
        </w:tc>
        <w:tc>
          <w:tcPr>
            <w:tcW w:w="505" w:type="pct"/>
            <w:shd w:val="clear" w:color="auto" w:fill="auto"/>
            <w:vAlign w:val="bottom"/>
          </w:tcPr>
          <w:p w14:paraId="07640B85" w14:textId="10771665"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3</w:t>
            </w:r>
          </w:p>
        </w:tc>
        <w:tc>
          <w:tcPr>
            <w:tcW w:w="505" w:type="pct"/>
            <w:shd w:val="clear" w:color="auto" w:fill="auto"/>
            <w:vAlign w:val="bottom"/>
          </w:tcPr>
          <w:p w14:paraId="241A9854" w14:textId="599DFCB0"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(524)</w:t>
            </w:r>
          </w:p>
        </w:tc>
        <w:tc>
          <w:tcPr>
            <w:tcW w:w="498" w:type="pct"/>
            <w:shd w:val="clear" w:color="auto" w:fill="auto"/>
            <w:vAlign w:val="bottom"/>
          </w:tcPr>
          <w:p w14:paraId="2B528C09" w14:textId="4FFFA911"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(3)</w:t>
            </w:r>
          </w:p>
        </w:tc>
      </w:tr>
      <w:tr w:rsidR="00A2331F" w:rsidRPr="0032088C" w14:paraId="2EB8CD26" w14:textId="77777777" w:rsidTr="00A2331F">
        <w:tc>
          <w:tcPr>
            <w:tcW w:w="1470" w:type="pct"/>
            <w:shd w:val="clear" w:color="auto" w:fill="auto"/>
            <w:vAlign w:val="bottom"/>
          </w:tcPr>
          <w:p w14:paraId="6EF290A6" w14:textId="0979FCA2" w:rsidR="00A2331F" w:rsidRPr="0032088C" w:rsidRDefault="00A2331F" w:rsidP="00DB392B">
            <w:pPr>
              <w:ind w:left="-101"/>
              <w:rPr>
                <w:rFonts w:ascii="Arial" w:hAnsi="Arial" w:cs="Arial"/>
                <w:sz w:val="18"/>
                <w:szCs w:val="18"/>
              </w:rPr>
            </w:pPr>
            <w:r w:rsidRPr="0032088C">
              <w:rPr>
                <w:rFonts w:ascii="Arial" w:hAnsi="Arial" w:cs="Arial"/>
                <w:sz w:val="18"/>
                <w:szCs w:val="18"/>
              </w:rPr>
              <w:t>Disposals</w:t>
            </w:r>
            <w:r w:rsidRPr="0032088C">
              <w:rPr>
                <w:rFonts w:ascii="Arial" w:hAnsi="Arial" w:cs="Arial"/>
                <w:sz w:val="18"/>
                <w:szCs w:val="18"/>
                <w:cs/>
              </w:rPr>
              <w:t xml:space="preserve"> </w:t>
            </w:r>
            <w:r w:rsidRPr="0032088C">
              <w:rPr>
                <w:rFonts w:ascii="Arial" w:hAnsi="Arial" w:cs="Arial"/>
                <w:sz w:val="18"/>
                <w:szCs w:val="18"/>
                <w:lang w:val="en-US"/>
              </w:rPr>
              <w:t>of business unit</w:t>
            </w:r>
            <w:r w:rsidRPr="0032088C">
              <w:rPr>
                <w:rFonts w:ascii="Arial" w:hAnsi="Arial" w:cs="Arial"/>
                <w:sz w:val="18"/>
                <w:szCs w:val="18"/>
              </w:rPr>
              <w:t>, net</w:t>
            </w:r>
          </w:p>
        </w:tc>
        <w:tc>
          <w:tcPr>
            <w:tcW w:w="506" w:type="pct"/>
            <w:shd w:val="clear" w:color="auto" w:fill="auto"/>
            <w:vAlign w:val="bottom"/>
          </w:tcPr>
          <w:p w14:paraId="6AA430BB" w14:textId="5FE56324"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06" w:type="pct"/>
            <w:shd w:val="clear" w:color="auto" w:fill="auto"/>
            <w:vAlign w:val="bottom"/>
          </w:tcPr>
          <w:p w14:paraId="37EE5CA9" w14:textId="294A3DA1"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(301)</w:t>
            </w:r>
          </w:p>
        </w:tc>
        <w:tc>
          <w:tcPr>
            <w:tcW w:w="505" w:type="pct"/>
            <w:shd w:val="clear" w:color="auto" w:fill="auto"/>
            <w:vAlign w:val="bottom"/>
          </w:tcPr>
          <w:p w14:paraId="4E659A5B" w14:textId="301FB466"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(88)</w:t>
            </w:r>
          </w:p>
        </w:tc>
        <w:tc>
          <w:tcPr>
            <w:tcW w:w="505" w:type="pct"/>
            <w:shd w:val="clear" w:color="auto" w:fill="auto"/>
            <w:vAlign w:val="bottom"/>
          </w:tcPr>
          <w:p w14:paraId="2ADF8288" w14:textId="1BF72AFD" w:rsidR="00A2331F" w:rsidRPr="0032088C" w:rsidRDefault="00A2331F" w:rsidP="00A2331F">
            <w:pPr>
              <w:ind w:right="-72"/>
              <w:jc w:val="right"/>
              <w:rPr>
                <w:rFonts w:ascii="Arial" w:eastAsia="Arial Unicode MS" w:hAnsi="Arial" w:cs="Arial"/>
                <w:sz w:val="18"/>
                <w:szCs w:val="18"/>
                <w:cs/>
              </w:rPr>
            </w:pPr>
            <w:r w:rsidRPr="0032088C">
              <w:rPr>
                <w:rFonts w:ascii="Arial" w:eastAsia="Arial Unicode MS" w:hAnsi="Arial" w:cs="Arial"/>
                <w:sz w:val="18"/>
                <w:szCs w:val="18"/>
              </w:rPr>
              <w:t>(11)</w:t>
            </w:r>
          </w:p>
        </w:tc>
        <w:tc>
          <w:tcPr>
            <w:tcW w:w="505" w:type="pct"/>
            <w:shd w:val="clear" w:color="auto" w:fill="auto"/>
            <w:vAlign w:val="bottom"/>
          </w:tcPr>
          <w:p w14:paraId="5B9F5D57" w14:textId="48D27D1D"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05" w:type="pct"/>
            <w:shd w:val="clear" w:color="auto" w:fill="auto"/>
            <w:vAlign w:val="bottom"/>
          </w:tcPr>
          <w:p w14:paraId="0BCCCCD1" w14:textId="555BF7A6"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(1,081)</w:t>
            </w:r>
          </w:p>
        </w:tc>
        <w:tc>
          <w:tcPr>
            <w:tcW w:w="498" w:type="pct"/>
            <w:shd w:val="clear" w:color="auto" w:fill="auto"/>
            <w:vAlign w:val="bottom"/>
          </w:tcPr>
          <w:p w14:paraId="4ADA2B37" w14:textId="458E1721"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(1,481)</w:t>
            </w:r>
          </w:p>
        </w:tc>
      </w:tr>
      <w:tr w:rsidR="00A2331F" w:rsidRPr="0032088C" w14:paraId="75E08B29" w14:textId="77777777" w:rsidTr="00A2331F">
        <w:tc>
          <w:tcPr>
            <w:tcW w:w="1470" w:type="pct"/>
            <w:shd w:val="clear" w:color="auto" w:fill="auto"/>
            <w:vAlign w:val="bottom"/>
          </w:tcPr>
          <w:p w14:paraId="02A3016D" w14:textId="00D1968D" w:rsidR="00A2331F" w:rsidRPr="0032088C" w:rsidRDefault="00A2331F" w:rsidP="00DB392B">
            <w:pPr>
              <w:ind w:left="-101"/>
              <w:rPr>
                <w:rFonts w:ascii="Arial" w:hAnsi="Arial" w:cs="Arial"/>
                <w:sz w:val="18"/>
                <w:szCs w:val="18"/>
              </w:rPr>
            </w:pPr>
            <w:r w:rsidRPr="0032088C">
              <w:rPr>
                <w:rFonts w:ascii="Arial" w:hAnsi="Arial" w:cs="Arial"/>
                <w:sz w:val="18"/>
                <w:szCs w:val="18"/>
              </w:rPr>
              <w:t>Depreciation</w:t>
            </w:r>
          </w:p>
        </w:tc>
        <w:tc>
          <w:tcPr>
            <w:tcW w:w="506" w:type="pct"/>
            <w:tcBorders>
              <w:bottom w:val="single" w:sz="4" w:space="0" w:color="auto"/>
            </w:tcBorders>
            <w:shd w:val="clear" w:color="auto" w:fill="auto"/>
            <w:vAlign w:val="bottom"/>
          </w:tcPr>
          <w:p w14:paraId="427A652D" w14:textId="42645846"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506" w:type="pct"/>
            <w:tcBorders>
              <w:bottom w:val="single" w:sz="4" w:space="0" w:color="auto"/>
            </w:tcBorders>
            <w:shd w:val="clear" w:color="auto" w:fill="auto"/>
            <w:vAlign w:val="bottom"/>
          </w:tcPr>
          <w:p w14:paraId="6C883A20" w14:textId="456570F3"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(53)</w:t>
            </w:r>
          </w:p>
        </w:tc>
        <w:tc>
          <w:tcPr>
            <w:tcW w:w="505" w:type="pct"/>
            <w:tcBorders>
              <w:bottom w:val="single" w:sz="4" w:space="0" w:color="auto"/>
            </w:tcBorders>
            <w:shd w:val="clear" w:color="auto" w:fill="auto"/>
            <w:vAlign w:val="bottom"/>
          </w:tcPr>
          <w:p w14:paraId="412AD91B" w14:textId="3A1F4EB2"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(1,322)</w:t>
            </w:r>
          </w:p>
        </w:tc>
        <w:tc>
          <w:tcPr>
            <w:tcW w:w="505" w:type="pct"/>
            <w:tcBorders>
              <w:bottom w:val="single" w:sz="4" w:space="0" w:color="auto"/>
            </w:tcBorders>
            <w:shd w:val="clear" w:color="auto" w:fill="auto"/>
            <w:vAlign w:val="bottom"/>
          </w:tcPr>
          <w:p w14:paraId="23D7C7D6" w14:textId="45BE273A"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(22)</w:t>
            </w:r>
          </w:p>
        </w:tc>
        <w:tc>
          <w:tcPr>
            <w:tcW w:w="505" w:type="pct"/>
            <w:tcBorders>
              <w:bottom w:val="single" w:sz="4" w:space="0" w:color="auto"/>
            </w:tcBorders>
            <w:shd w:val="clear" w:color="auto" w:fill="auto"/>
            <w:vAlign w:val="bottom"/>
          </w:tcPr>
          <w:p w14:paraId="281A2D38" w14:textId="639931AD" w:rsidR="00A2331F" w:rsidRPr="0032088C" w:rsidRDefault="00A2331F" w:rsidP="00A2331F">
            <w:pPr>
              <w:ind w:right="-72"/>
              <w:jc w:val="right"/>
              <w:rPr>
                <w:rFonts w:ascii="Arial" w:eastAsia="Arial Unicode MS" w:hAnsi="Arial" w:cs="Arial"/>
                <w:sz w:val="18"/>
                <w:szCs w:val="18"/>
                <w:cs/>
              </w:rPr>
            </w:pPr>
            <w:r w:rsidRPr="0032088C">
              <w:rPr>
                <w:rFonts w:ascii="Arial" w:eastAsia="Arial Unicode MS" w:hAnsi="Arial" w:cs="Arial"/>
                <w:sz w:val="18"/>
                <w:szCs w:val="18"/>
              </w:rPr>
              <w:t>(3)</w:t>
            </w:r>
          </w:p>
        </w:tc>
        <w:tc>
          <w:tcPr>
            <w:tcW w:w="505" w:type="pct"/>
            <w:tcBorders>
              <w:bottom w:val="single" w:sz="4" w:space="0" w:color="auto"/>
            </w:tcBorders>
            <w:shd w:val="clear" w:color="auto" w:fill="auto"/>
            <w:vAlign w:val="bottom"/>
          </w:tcPr>
          <w:p w14:paraId="0F4573F8" w14:textId="16ED0367"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498" w:type="pct"/>
            <w:tcBorders>
              <w:bottom w:val="single" w:sz="4" w:space="0" w:color="auto"/>
            </w:tcBorders>
            <w:shd w:val="clear" w:color="auto" w:fill="auto"/>
            <w:vAlign w:val="bottom"/>
          </w:tcPr>
          <w:p w14:paraId="767EB487" w14:textId="5BE3FF4A"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(1,400)</w:t>
            </w:r>
          </w:p>
        </w:tc>
      </w:tr>
      <w:tr w:rsidR="00A2331F" w:rsidRPr="0032088C" w14:paraId="30E76BA4" w14:textId="77777777" w:rsidTr="00A2331F">
        <w:tc>
          <w:tcPr>
            <w:tcW w:w="1470" w:type="pct"/>
            <w:shd w:val="clear" w:color="auto" w:fill="auto"/>
            <w:vAlign w:val="bottom"/>
          </w:tcPr>
          <w:p w14:paraId="4247A84B" w14:textId="77777777" w:rsidR="00A2331F" w:rsidRPr="0032088C" w:rsidRDefault="00A2331F" w:rsidP="00DB392B">
            <w:pPr>
              <w:ind w:left="-101"/>
              <w:rPr>
                <w:rFonts w:ascii="Arial" w:hAnsi="Arial" w:cs="Arial"/>
                <w:sz w:val="18"/>
                <w:szCs w:val="18"/>
              </w:rPr>
            </w:pPr>
          </w:p>
        </w:tc>
        <w:tc>
          <w:tcPr>
            <w:tcW w:w="506" w:type="pct"/>
            <w:tcBorders>
              <w:top w:val="single" w:sz="4" w:space="0" w:color="auto"/>
            </w:tcBorders>
            <w:shd w:val="clear" w:color="auto" w:fill="auto"/>
            <w:vAlign w:val="bottom"/>
          </w:tcPr>
          <w:p w14:paraId="52101D96" w14:textId="77777777" w:rsidR="00A2331F" w:rsidRPr="0032088C" w:rsidRDefault="00A2331F" w:rsidP="00A2331F">
            <w:pPr>
              <w:ind w:right="-72"/>
              <w:jc w:val="right"/>
              <w:rPr>
                <w:rFonts w:ascii="Arial" w:eastAsia="Arial Unicode MS" w:hAnsi="Arial" w:cs="Arial"/>
                <w:sz w:val="18"/>
                <w:szCs w:val="18"/>
              </w:rPr>
            </w:pPr>
          </w:p>
        </w:tc>
        <w:tc>
          <w:tcPr>
            <w:tcW w:w="506" w:type="pct"/>
            <w:tcBorders>
              <w:top w:val="single" w:sz="4" w:space="0" w:color="auto"/>
            </w:tcBorders>
            <w:shd w:val="clear" w:color="auto" w:fill="auto"/>
            <w:vAlign w:val="bottom"/>
          </w:tcPr>
          <w:p w14:paraId="4F4BE340" w14:textId="77777777" w:rsidR="00A2331F" w:rsidRPr="0032088C" w:rsidRDefault="00A2331F" w:rsidP="00A2331F">
            <w:pPr>
              <w:ind w:right="-72"/>
              <w:jc w:val="right"/>
              <w:rPr>
                <w:rFonts w:ascii="Arial" w:eastAsia="Arial Unicode MS" w:hAnsi="Arial" w:cs="Arial"/>
                <w:sz w:val="18"/>
                <w:szCs w:val="18"/>
              </w:rPr>
            </w:pPr>
          </w:p>
        </w:tc>
        <w:tc>
          <w:tcPr>
            <w:tcW w:w="505" w:type="pct"/>
            <w:tcBorders>
              <w:top w:val="single" w:sz="4" w:space="0" w:color="auto"/>
            </w:tcBorders>
            <w:shd w:val="clear" w:color="auto" w:fill="auto"/>
            <w:vAlign w:val="bottom"/>
          </w:tcPr>
          <w:p w14:paraId="2D59ED56" w14:textId="77777777" w:rsidR="00A2331F" w:rsidRPr="0032088C" w:rsidRDefault="00A2331F" w:rsidP="00A2331F">
            <w:pPr>
              <w:ind w:right="-72"/>
              <w:jc w:val="right"/>
              <w:rPr>
                <w:rFonts w:ascii="Arial" w:eastAsia="Arial Unicode MS" w:hAnsi="Arial" w:cs="Arial"/>
                <w:sz w:val="18"/>
                <w:szCs w:val="18"/>
              </w:rPr>
            </w:pPr>
          </w:p>
        </w:tc>
        <w:tc>
          <w:tcPr>
            <w:tcW w:w="505" w:type="pct"/>
            <w:tcBorders>
              <w:top w:val="single" w:sz="4" w:space="0" w:color="auto"/>
            </w:tcBorders>
            <w:shd w:val="clear" w:color="auto" w:fill="auto"/>
            <w:vAlign w:val="bottom"/>
          </w:tcPr>
          <w:p w14:paraId="6DF2C2F9" w14:textId="77777777" w:rsidR="00A2331F" w:rsidRPr="0032088C" w:rsidRDefault="00A2331F" w:rsidP="00A2331F">
            <w:pPr>
              <w:ind w:right="-72"/>
              <w:jc w:val="right"/>
              <w:rPr>
                <w:rFonts w:ascii="Arial" w:eastAsia="Arial Unicode MS" w:hAnsi="Arial" w:cs="Arial"/>
                <w:sz w:val="18"/>
                <w:szCs w:val="18"/>
              </w:rPr>
            </w:pPr>
          </w:p>
        </w:tc>
        <w:tc>
          <w:tcPr>
            <w:tcW w:w="505" w:type="pct"/>
            <w:tcBorders>
              <w:top w:val="single" w:sz="4" w:space="0" w:color="auto"/>
            </w:tcBorders>
            <w:shd w:val="clear" w:color="auto" w:fill="auto"/>
            <w:vAlign w:val="bottom"/>
          </w:tcPr>
          <w:p w14:paraId="152EB648" w14:textId="77777777" w:rsidR="00A2331F" w:rsidRPr="0032088C" w:rsidRDefault="00A2331F" w:rsidP="00A2331F">
            <w:pPr>
              <w:ind w:right="-72"/>
              <w:jc w:val="right"/>
              <w:rPr>
                <w:rFonts w:ascii="Arial" w:eastAsia="Arial Unicode MS" w:hAnsi="Arial" w:cs="Arial"/>
                <w:sz w:val="18"/>
                <w:szCs w:val="18"/>
              </w:rPr>
            </w:pPr>
          </w:p>
        </w:tc>
        <w:tc>
          <w:tcPr>
            <w:tcW w:w="505" w:type="pct"/>
            <w:tcBorders>
              <w:top w:val="single" w:sz="4" w:space="0" w:color="auto"/>
            </w:tcBorders>
            <w:shd w:val="clear" w:color="auto" w:fill="auto"/>
            <w:vAlign w:val="bottom"/>
          </w:tcPr>
          <w:p w14:paraId="3C13AA52" w14:textId="77777777" w:rsidR="00A2331F" w:rsidRPr="0032088C" w:rsidRDefault="00A2331F" w:rsidP="00A2331F">
            <w:pPr>
              <w:ind w:right="-72"/>
              <w:jc w:val="right"/>
              <w:rPr>
                <w:rFonts w:ascii="Arial" w:eastAsia="Arial Unicode MS" w:hAnsi="Arial" w:cs="Arial"/>
                <w:sz w:val="18"/>
                <w:szCs w:val="18"/>
              </w:rPr>
            </w:pPr>
          </w:p>
        </w:tc>
        <w:tc>
          <w:tcPr>
            <w:tcW w:w="498" w:type="pct"/>
            <w:tcBorders>
              <w:top w:val="single" w:sz="4" w:space="0" w:color="auto"/>
            </w:tcBorders>
            <w:shd w:val="clear" w:color="auto" w:fill="auto"/>
            <w:vAlign w:val="bottom"/>
          </w:tcPr>
          <w:p w14:paraId="5979CE2D" w14:textId="77777777" w:rsidR="00A2331F" w:rsidRPr="0032088C" w:rsidRDefault="00A2331F" w:rsidP="00A2331F">
            <w:pPr>
              <w:ind w:right="-72"/>
              <w:jc w:val="right"/>
              <w:rPr>
                <w:rFonts w:ascii="Arial" w:eastAsia="Arial Unicode MS" w:hAnsi="Arial" w:cs="Arial"/>
                <w:sz w:val="18"/>
                <w:szCs w:val="18"/>
              </w:rPr>
            </w:pPr>
          </w:p>
        </w:tc>
      </w:tr>
      <w:tr w:rsidR="00A2331F" w:rsidRPr="0032088C" w14:paraId="456A79F3" w14:textId="77777777" w:rsidTr="00A2331F">
        <w:tc>
          <w:tcPr>
            <w:tcW w:w="1470" w:type="pct"/>
            <w:shd w:val="clear" w:color="auto" w:fill="auto"/>
            <w:vAlign w:val="bottom"/>
          </w:tcPr>
          <w:p w14:paraId="39193D82" w14:textId="48A91282" w:rsidR="00A2331F" w:rsidRPr="0032088C" w:rsidRDefault="00A2331F" w:rsidP="00DB392B">
            <w:pPr>
              <w:ind w:left="-101"/>
              <w:rPr>
                <w:rFonts w:ascii="Arial" w:hAnsi="Arial" w:cs="Arial"/>
                <w:sz w:val="18"/>
                <w:szCs w:val="18"/>
              </w:rPr>
            </w:pPr>
            <w:r w:rsidRPr="0032088C">
              <w:rPr>
                <w:rFonts w:ascii="Arial" w:hAnsi="Arial" w:cs="Arial"/>
                <w:sz w:val="18"/>
                <w:szCs w:val="18"/>
              </w:rPr>
              <w:t>Closing net book value</w:t>
            </w:r>
          </w:p>
        </w:tc>
        <w:tc>
          <w:tcPr>
            <w:tcW w:w="506" w:type="pct"/>
            <w:tcBorders>
              <w:bottom w:val="single" w:sz="4" w:space="0" w:color="auto"/>
            </w:tcBorders>
            <w:shd w:val="clear" w:color="auto" w:fill="auto"/>
            <w:vAlign w:val="bottom"/>
          </w:tcPr>
          <w:p w14:paraId="18597048" w14:textId="3E13CB99"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581</w:t>
            </w:r>
          </w:p>
        </w:tc>
        <w:tc>
          <w:tcPr>
            <w:tcW w:w="506" w:type="pct"/>
            <w:tcBorders>
              <w:bottom w:val="single" w:sz="4" w:space="0" w:color="auto"/>
            </w:tcBorders>
            <w:shd w:val="clear" w:color="auto" w:fill="auto"/>
            <w:vAlign w:val="bottom"/>
          </w:tcPr>
          <w:p w14:paraId="3A353BA5" w14:textId="1729623C" w:rsidR="00A2331F" w:rsidRPr="0032088C" w:rsidRDefault="00A2331F" w:rsidP="00A2331F">
            <w:pPr>
              <w:ind w:right="-72"/>
              <w:jc w:val="right"/>
              <w:rPr>
                <w:rFonts w:ascii="Arial" w:eastAsia="Arial Unicode MS" w:hAnsi="Arial" w:cs="Arial"/>
                <w:sz w:val="18"/>
                <w:szCs w:val="18"/>
                <w:lang w:val="en-US"/>
              </w:rPr>
            </w:pPr>
            <w:r w:rsidRPr="0032088C">
              <w:rPr>
                <w:rFonts w:ascii="Arial" w:eastAsia="Arial Unicode MS" w:hAnsi="Arial" w:cs="Arial"/>
                <w:sz w:val="18"/>
                <w:szCs w:val="18"/>
              </w:rPr>
              <w:t>699</w:t>
            </w:r>
          </w:p>
        </w:tc>
        <w:tc>
          <w:tcPr>
            <w:tcW w:w="505" w:type="pct"/>
            <w:tcBorders>
              <w:bottom w:val="single" w:sz="4" w:space="0" w:color="auto"/>
            </w:tcBorders>
            <w:shd w:val="clear" w:color="auto" w:fill="auto"/>
            <w:vAlign w:val="bottom"/>
          </w:tcPr>
          <w:p w14:paraId="273DF957" w14:textId="07BCEF96"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13,952</w:t>
            </w:r>
          </w:p>
        </w:tc>
        <w:tc>
          <w:tcPr>
            <w:tcW w:w="505" w:type="pct"/>
            <w:tcBorders>
              <w:bottom w:val="single" w:sz="4" w:space="0" w:color="auto"/>
            </w:tcBorders>
            <w:shd w:val="clear" w:color="auto" w:fill="auto"/>
            <w:vAlign w:val="bottom"/>
          </w:tcPr>
          <w:p w14:paraId="0F9354A0" w14:textId="0E5B53D3"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71</w:t>
            </w:r>
          </w:p>
        </w:tc>
        <w:tc>
          <w:tcPr>
            <w:tcW w:w="505" w:type="pct"/>
            <w:tcBorders>
              <w:bottom w:val="single" w:sz="4" w:space="0" w:color="auto"/>
            </w:tcBorders>
            <w:shd w:val="clear" w:color="auto" w:fill="auto"/>
          </w:tcPr>
          <w:p w14:paraId="222245AF" w14:textId="2D24BABB"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12</w:t>
            </w:r>
          </w:p>
        </w:tc>
        <w:tc>
          <w:tcPr>
            <w:tcW w:w="505" w:type="pct"/>
            <w:tcBorders>
              <w:bottom w:val="single" w:sz="4" w:space="0" w:color="auto"/>
            </w:tcBorders>
            <w:shd w:val="clear" w:color="auto" w:fill="auto"/>
            <w:vAlign w:val="bottom"/>
          </w:tcPr>
          <w:p w14:paraId="17D80FF6" w14:textId="5D965E00"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282</w:t>
            </w:r>
          </w:p>
        </w:tc>
        <w:tc>
          <w:tcPr>
            <w:tcW w:w="498" w:type="pct"/>
            <w:tcBorders>
              <w:bottom w:val="single" w:sz="4" w:space="0" w:color="auto"/>
            </w:tcBorders>
            <w:shd w:val="clear" w:color="auto" w:fill="auto"/>
            <w:vAlign w:val="bottom"/>
          </w:tcPr>
          <w:p w14:paraId="56E90B7C" w14:textId="7819260D"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15,597</w:t>
            </w:r>
          </w:p>
        </w:tc>
      </w:tr>
      <w:tr w:rsidR="00A2331F" w:rsidRPr="0032088C" w14:paraId="7F915D0E" w14:textId="77777777" w:rsidTr="00A2331F">
        <w:tc>
          <w:tcPr>
            <w:tcW w:w="1470" w:type="pct"/>
            <w:shd w:val="clear" w:color="auto" w:fill="auto"/>
          </w:tcPr>
          <w:p w14:paraId="20D53A51" w14:textId="77777777" w:rsidR="00A2331F" w:rsidRPr="0032088C" w:rsidRDefault="00A2331F" w:rsidP="00DB392B">
            <w:pPr>
              <w:ind w:left="-101"/>
              <w:rPr>
                <w:rFonts w:ascii="Arial" w:hAnsi="Arial" w:cs="Arial"/>
                <w:sz w:val="18"/>
                <w:szCs w:val="18"/>
              </w:rPr>
            </w:pPr>
          </w:p>
        </w:tc>
        <w:tc>
          <w:tcPr>
            <w:tcW w:w="506" w:type="pct"/>
            <w:tcBorders>
              <w:top w:val="single" w:sz="4" w:space="0" w:color="auto"/>
            </w:tcBorders>
            <w:shd w:val="clear" w:color="auto" w:fill="auto"/>
          </w:tcPr>
          <w:p w14:paraId="2F2B0381" w14:textId="77777777" w:rsidR="00A2331F" w:rsidRPr="0032088C" w:rsidRDefault="00A2331F" w:rsidP="00A233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6" w:type="pct"/>
            <w:tcBorders>
              <w:top w:val="single" w:sz="4" w:space="0" w:color="auto"/>
            </w:tcBorders>
            <w:shd w:val="clear" w:color="auto" w:fill="auto"/>
          </w:tcPr>
          <w:p w14:paraId="203229AE" w14:textId="77777777" w:rsidR="00A2331F" w:rsidRPr="0032088C" w:rsidRDefault="00A2331F" w:rsidP="00A233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5" w:type="pct"/>
            <w:tcBorders>
              <w:top w:val="single" w:sz="4" w:space="0" w:color="auto"/>
            </w:tcBorders>
            <w:shd w:val="clear" w:color="auto" w:fill="auto"/>
          </w:tcPr>
          <w:p w14:paraId="3F75CC6E" w14:textId="77777777" w:rsidR="00A2331F" w:rsidRPr="0032088C" w:rsidRDefault="00A2331F" w:rsidP="00A233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5" w:type="pct"/>
            <w:tcBorders>
              <w:top w:val="single" w:sz="4" w:space="0" w:color="auto"/>
            </w:tcBorders>
            <w:shd w:val="clear" w:color="auto" w:fill="auto"/>
          </w:tcPr>
          <w:p w14:paraId="25307819" w14:textId="77777777" w:rsidR="00A2331F" w:rsidRPr="0032088C" w:rsidRDefault="00A2331F" w:rsidP="00A233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5" w:type="pct"/>
            <w:tcBorders>
              <w:top w:val="single" w:sz="4" w:space="0" w:color="auto"/>
            </w:tcBorders>
            <w:shd w:val="clear" w:color="auto" w:fill="auto"/>
          </w:tcPr>
          <w:p w14:paraId="4F7C0C48" w14:textId="77777777" w:rsidR="00A2331F" w:rsidRPr="0032088C" w:rsidRDefault="00A2331F" w:rsidP="00A233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505" w:type="pct"/>
            <w:tcBorders>
              <w:top w:val="single" w:sz="4" w:space="0" w:color="auto"/>
            </w:tcBorders>
            <w:shd w:val="clear" w:color="auto" w:fill="auto"/>
          </w:tcPr>
          <w:p w14:paraId="64EFFEA5" w14:textId="77777777" w:rsidR="00A2331F" w:rsidRPr="0032088C" w:rsidRDefault="00A2331F" w:rsidP="00A233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98" w:type="pct"/>
            <w:tcBorders>
              <w:top w:val="single" w:sz="4" w:space="0" w:color="auto"/>
            </w:tcBorders>
            <w:shd w:val="clear" w:color="auto" w:fill="auto"/>
          </w:tcPr>
          <w:p w14:paraId="6608EDA2" w14:textId="77777777" w:rsidR="00A2331F" w:rsidRPr="0032088C" w:rsidRDefault="00A2331F" w:rsidP="00A233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2331F" w:rsidRPr="0032088C" w14:paraId="0E03F258" w14:textId="77777777" w:rsidTr="00A2331F">
        <w:tc>
          <w:tcPr>
            <w:tcW w:w="1470" w:type="pct"/>
            <w:shd w:val="clear" w:color="auto" w:fill="auto"/>
            <w:vAlign w:val="bottom"/>
          </w:tcPr>
          <w:p w14:paraId="06ABCFEF" w14:textId="1F7C9103" w:rsidR="00A2331F" w:rsidRPr="0032088C" w:rsidRDefault="00A2331F" w:rsidP="00DB392B">
            <w:pPr>
              <w:ind w:left="-101"/>
              <w:rPr>
                <w:rFonts w:ascii="Arial" w:hAnsi="Arial" w:cs="Arial"/>
                <w:b/>
                <w:bCs/>
                <w:sz w:val="18"/>
                <w:szCs w:val="18"/>
              </w:rPr>
            </w:pPr>
            <w:r w:rsidRPr="0032088C">
              <w:rPr>
                <w:rFonts w:ascii="Arial" w:hAnsi="Arial" w:cs="Arial"/>
                <w:b/>
                <w:bCs/>
                <w:sz w:val="18"/>
                <w:szCs w:val="18"/>
              </w:rPr>
              <w:t xml:space="preserve">As </w:t>
            </w:r>
            <w:proofErr w:type="gramStart"/>
            <w:r w:rsidRPr="0032088C">
              <w:rPr>
                <w:rFonts w:ascii="Arial" w:hAnsi="Arial" w:cs="Arial"/>
                <w:b/>
                <w:bCs/>
                <w:sz w:val="18"/>
                <w:szCs w:val="18"/>
              </w:rPr>
              <w:t>at</w:t>
            </w:r>
            <w:proofErr w:type="gramEnd"/>
            <w:r w:rsidRPr="0032088C">
              <w:rPr>
                <w:rFonts w:ascii="Arial" w:hAnsi="Arial" w:cs="Arial"/>
                <w:b/>
                <w:bCs/>
                <w:sz w:val="18"/>
                <w:szCs w:val="18"/>
              </w:rPr>
              <w:t xml:space="preserve"> 31 December 2022</w:t>
            </w:r>
          </w:p>
        </w:tc>
        <w:tc>
          <w:tcPr>
            <w:tcW w:w="506" w:type="pct"/>
            <w:shd w:val="clear" w:color="auto" w:fill="auto"/>
            <w:vAlign w:val="bottom"/>
          </w:tcPr>
          <w:p w14:paraId="0854C265" w14:textId="77777777" w:rsidR="00A2331F" w:rsidRPr="0032088C" w:rsidRDefault="00A2331F" w:rsidP="00A2331F">
            <w:pPr>
              <w:ind w:right="-72"/>
              <w:jc w:val="right"/>
              <w:rPr>
                <w:rFonts w:ascii="Arial" w:hAnsi="Arial" w:cs="Arial"/>
                <w:sz w:val="18"/>
                <w:szCs w:val="18"/>
              </w:rPr>
            </w:pPr>
          </w:p>
        </w:tc>
        <w:tc>
          <w:tcPr>
            <w:tcW w:w="506" w:type="pct"/>
            <w:shd w:val="clear" w:color="auto" w:fill="auto"/>
            <w:vAlign w:val="bottom"/>
          </w:tcPr>
          <w:p w14:paraId="36B24381" w14:textId="77777777" w:rsidR="00A2331F" w:rsidRPr="0032088C" w:rsidRDefault="00A2331F" w:rsidP="00A2331F">
            <w:pPr>
              <w:ind w:right="-72"/>
              <w:jc w:val="right"/>
              <w:rPr>
                <w:rFonts w:ascii="Arial" w:hAnsi="Arial" w:cs="Arial"/>
                <w:sz w:val="18"/>
                <w:szCs w:val="18"/>
              </w:rPr>
            </w:pPr>
          </w:p>
        </w:tc>
        <w:tc>
          <w:tcPr>
            <w:tcW w:w="505" w:type="pct"/>
            <w:shd w:val="clear" w:color="auto" w:fill="auto"/>
            <w:vAlign w:val="bottom"/>
          </w:tcPr>
          <w:p w14:paraId="6FD48925" w14:textId="77777777" w:rsidR="00A2331F" w:rsidRPr="0032088C" w:rsidRDefault="00A2331F" w:rsidP="00A2331F">
            <w:pPr>
              <w:ind w:right="-72"/>
              <w:jc w:val="right"/>
              <w:rPr>
                <w:rFonts w:ascii="Arial" w:hAnsi="Arial" w:cs="Arial"/>
                <w:sz w:val="18"/>
                <w:szCs w:val="18"/>
              </w:rPr>
            </w:pPr>
          </w:p>
        </w:tc>
        <w:tc>
          <w:tcPr>
            <w:tcW w:w="505" w:type="pct"/>
            <w:shd w:val="clear" w:color="auto" w:fill="auto"/>
            <w:vAlign w:val="bottom"/>
          </w:tcPr>
          <w:p w14:paraId="479E561D" w14:textId="77777777" w:rsidR="00A2331F" w:rsidRPr="0032088C" w:rsidRDefault="00A2331F" w:rsidP="00A2331F">
            <w:pPr>
              <w:ind w:right="-72"/>
              <w:jc w:val="right"/>
              <w:rPr>
                <w:rFonts w:ascii="Arial" w:hAnsi="Arial" w:cs="Arial"/>
                <w:sz w:val="18"/>
                <w:szCs w:val="18"/>
              </w:rPr>
            </w:pPr>
          </w:p>
        </w:tc>
        <w:tc>
          <w:tcPr>
            <w:tcW w:w="505" w:type="pct"/>
            <w:shd w:val="clear" w:color="auto" w:fill="auto"/>
            <w:vAlign w:val="bottom"/>
          </w:tcPr>
          <w:p w14:paraId="205A722D" w14:textId="77777777" w:rsidR="00A2331F" w:rsidRPr="0032088C" w:rsidRDefault="00A2331F" w:rsidP="00A2331F">
            <w:pPr>
              <w:ind w:right="-72"/>
              <w:jc w:val="right"/>
              <w:rPr>
                <w:rFonts w:ascii="Arial" w:hAnsi="Arial" w:cs="Arial"/>
                <w:sz w:val="18"/>
                <w:szCs w:val="18"/>
              </w:rPr>
            </w:pPr>
          </w:p>
        </w:tc>
        <w:tc>
          <w:tcPr>
            <w:tcW w:w="505" w:type="pct"/>
            <w:shd w:val="clear" w:color="auto" w:fill="auto"/>
            <w:vAlign w:val="bottom"/>
          </w:tcPr>
          <w:p w14:paraId="48DAE171" w14:textId="77777777" w:rsidR="00A2331F" w:rsidRPr="0032088C" w:rsidRDefault="00A2331F" w:rsidP="00A2331F">
            <w:pPr>
              <w:ind w:right="-72"/>
              <w:jc w:val="right"/>
              <w:rPr>
                <w:rFonts w:ascii="Arial" w:hAnsi="Arial" w:cs="Arial"/>
                <w:sz w:val="18"/>
                <w:szCs w:val="18"/>
              </w:rPr>
            </w:pPr>
          </w:p>
        </w:tc>
        <w:tc>
          <w:tcPr>
            <w:tcW w:w="498" w:type="pct"/>
            <w:shd w:val="clear" w:color="auto" w:fill="auto"/>
            <w:vAlign w:val="bottom"/>
          </w:tcPr>
          <w:p w14:paraId="100795A1" w14:textId="77777777" w:rsidR="00A2331F" w:rsidRPr="0032088C" w:rsidRDefault="00A2331F" w:rsidP="00A2331F">
            <w:pPr>
              <w:ind w:right="-72"/>
              <w:jc w:val="right"/>
              <w:rPr>
                <w:rFonts w:ascii="Arial" w:hAnsi="Arial" w:cs="Arial"/>
                <w:sz w:val="18"/>
                <w:szCs w:val="18"/>
              </w:rPr>
            </w:pPr>
          </w:p>
        </w:tc>
      </w:tr>
      <w:tr w:rsidR="00A2331F" w:rsidRPr="0032088C" w14:paraId="374FA4A5" w14:textId="77777777" w:rsidTr="00A2331F">
        <w:tc>
          <w:tcPr>
            <w:tcW w:w="1470" w:type="pct"/>
            <w:shd w:val="clear" w:color="auto" w:fill="auto"/>
            <w:vAlign w:val="bottom"/>
          </w:tcPr>
          <w:p w14:paraId="4874DDEE" w14:textId="77777777" w:rsidR="00A2331F" w:rsidRPr="0032088C" w:rsidRDefault="00A2331F" w:rsidP="00DB392B">
            <w:pPr>
              <w:ind w:left="-101"/>
              <w:rPr>
                <w:rFonts w:ascii="Arial" w:hAnsi="Arial" w:cs="Arial"/>
                <w:sz w:val="18"/>
                <w:szCs w:val="18"/>
              </w:rPr>
            </w:pPr>
            <w:r w:rsidRPr="0032088C">
              <w:rPr>
                <w:rFonts w:ascii="Arial" w:hAnsi="Arial" w:cs="Arial"/>
                <w:sz w:val="18"/>
                <w:szCs w:val="18"/>
              </w:rPr>
              <w:t>Cost</w:t>
            </w:r>
          </w:p>
        </w:tc>
        <w:tc>
          <w:tcPr>
            <w:tcW w:w="506" w:type="pct"/>
            <w:shd w:val="clear" w:color="auto" w:fill="auto"/>
            <w:vAlign w:val="bottom"/>
          </w:tcPr>
          <w:p w14:paraId="4672C3A2" w14:textId="5AF771BC" w:rsidR="00A2331F" w:rsidRPr="0032088C" w:rsidRDefault="00A2331F" w:rsidP="00A2331F">
            <w:pPr>
              <w:ind w:right="-72"/>
              <w:jc w:val="right"/>
              <w:rPr>
                <w:rFonts w:ascii="Arial" w:eastAsia="Arial Unicode MS" w:hAnsi="Arial" w:cs="Arial"/>
                <w:sz w:val="18"/>
                <w:szCs w:val="18"/>
                <w:lang w:val="en-US"/>
              </w:rPr>
            </w:pPr>
            <w:r w:rsidRPr="0032088C">
              <w:rPr>
                <w:rFonts w:ascii="Arial" w:eastAsia="Arial Unicode MS" w:hAnsi="Arial" w:cs="Arial"/>
                <w:sz w:val="18"/>
                <w:szCs w:val="18"/>
              </w:rPr>
              <w:t>581</w:t>
            </w:r>
          </w:p>
        </w:tc>
        <w:tc>
          <w:tcPr>
            <w:tcW w:w="506" w:type="pct"/>
            <w:shd w:val="clear" w:color="auto" w:fill="auto"/>
            <w:vAlign w:val="bottom"/>
          </w:tcPr>
          <w:p w14:paraId="3BC80554" w14:textId="7AE5281F" w:rsidR="00A2331F" w:rsidRPr="0032088C" w:rsidRDefault="00A2331F" w:rsidP="00A2331F">
            <w:pPr>
              <w:ind w:right="-72"/>
              <w:jc w:val="right"/>
              <w:rPr>
                <w:rFonts w:ascii="Arial" w:eastAsia="Arial Unicode MS" w:hAnsi="Arial" w:cs="Arial"/>
                <w:sz w:val="18"/>
                <w:szCs w:val="18"/>
                <w:cs/>
              </w:rPr>
            </w:pPr>
            <w:r w:rsidRPr="0032088C">
              <w:rPr>
                <w:rFonts w:ascii="Arial" w:eastAsia="Arial Unicode MS" w:hAnsi="Arial" w:cs="Arial"/>
                <w:sz w:val="18"/>
                <w:szCs w:val="18"/>
              </w:rPr>
              <w:t>1,130</w:t>
            </w:r>
          </w:p>
        </w:tc>
        <w:tc>
          <w:tcPr>
            <w:tcW w:w="505" w:type="pct"/>
            <w:shd w:val="clear" w:color="auto" w:fill="auto"/>
            <w:vAlign w:val="bottom"/>
          </w:tcPr>
          <w:p w14:paraId="03813B70" w14:textId="1545EB4A"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28,538</w:t>
            </w:r>
          </w:p>
        </w:tc>
        <w:tc>
          <w:tcPr>
            <w:tcW w:w="505" w:type="pct"/>
            <w:shd w:val="clear" w:color="auto" w:fill="auto"/>
            <w:vAlign w:val="bottom"/>
          </w:tcPr>
          <w:p w14:paraId="0FD1FBF3" w14:textId="2205A143" w:rsidR="00A2331F" w:rsidRPr="0032088C" w:rsidRDefault="00A2331F" w:rsidP="00A2331F">
            <w:pPr>
              <w:ind w:right="-72"/>
              <w:jc w:val="right"/>
              <w:rPr>
                <w:rFonts w:ascii="Arial" w:eastAsia="Arial Unicode MS" w:hAnsi="Arial" w:cs="Arial"/>
                <w:sz w:val="18"/>
                <w:szCs w:val="18"/>
                <w:lang w:val="en-US"/>
              </w:rPr>
            </w:pPr>
            <w:r w:rsidRPr="0032088C">
              <w:rPr>
                <w:rFonts w:ascii="Arial" w:eastAsia="Arial Unicode MS" w:hAnsi="Arial" w:cs="Arial"/>
                <w:sz w:val="18"/>
                <w:szCs w:val="18"/>
              </w:rPr>
              <w:t>207</w:t>
            </w:r>
          </w:p>
        </w:tc>
        <w:tc>
          <w:tcPr>
            <w:tcW w:w="505" w:type="pct"/>
            <w:shd w:val="clear" w:color="auto" w:fill="auto"/>
          </w:tcPr>
          <w:p w14:paraId="05BB5EF7" w14:textId="4F831892"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18</w:t>
            </w:r>
          </w:p>
        </w:tc>
        <w:tc>
          <w:tcPr>
            <w:tcW w:w="505" w:type="pct"/>
            <w:shd w:val="clear" w:color="auto" w:fill="auto"/>
            <w:vAlign w:val="bottom"/>
          </w:tcPr>
          <w:p w14:paraId="0036DA5D" w14:textId="3FB17505"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282</w:t>
            </w:r>
          </w:p>
        </w:tc>
        <w:tc>
          <w:tcPr>
            <w:tcW w:w="498" w:type="pct"/>
            <w:shd w:val="clear" w:color="auto" w:fill="auto"/>
            <w:vAlign w:val="bottom"/>
          </w:tcPr>
          <w:p w14:paraId="5363D0D7" w14:textId="430CC184"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30,756</w:t>
            </w:r>
          </w:p>
        </w:tc>
      </w:tr>
      <w:tr w:rsidR="00A2331F" w:rsidRPr="0032088C" w14:paraId="15A33224" w14:textId="77777777" w:rsidTr="00A2331F">
        <w:tc>
          <w:tcPr>
            <w:tcW w:w="1470" w:type="pct"/>
            <w:shd w:val="clear" w:color="auto" w:fill="auto"/>
            <w:vAlign w:val="bottom"/>
          </w:tcPr>
          <w:p w14:paraId="056C1C52" w14:textId="6CA961EF" w:rsidR="00A2331F" w:rsidRPr="0032088C" w:rsidRDefault="00A2331F" w:rsidP="00DB392B">
            <w:pPr>
              <w:ind w:left="-101"/>
              <w:rPr>
                <w:rFonts w:ascii="Arial" w:hAnsi="Arial" w:cs="Arial"/>
                <w:sz w:val="18"/>
                <w:szCs w:val="18"/>
              </w:rPr>
            </w:pPr>
            <w:proofErr w:type="gramStart"/>
            <w:r w:rsidRPr="0032088C">
              <w:rPr>
                <w:rFonts w:ascii="Arial" w:hAnsi="Arial" w:cs="Arial"/>
                <w:sz w:val="18"/>
                <w:szCs w:val="18"/>
                <w:u w:val="single"/>
              </w:rPr>
              <w:t>Less</w:t>
            </w:r>
            <w:r w:rsidRPr="0032088C">
              <w:rPr>
                <w:rFonts w:ascii="Arial" w:hAnsi="Arial" w:cs="Arial"/>
                <w:sz w:val="18"/>
                <w:szCs w:val="18"/>
              </w:rPr>
              <w:t xml:space="preserve">  Accumulated</w:t>
            </w:r>
            <w:proofErr w:type="gramEnd"/>
            <w:r w:rsidRPr="0032088C">
              <w:rPr>
                <w:rFonts w:ascii="Arial" w:hAnsi="Arial" w:cs="Arial"/>
                <w:sz w:val="18"/>
                <w:szCs w:val="18"/>
              </w:rPr>
              <w:t xml:space="preserve"> depreciation</w:t>
            </w:r>
          </w:p>
        </w:tc>
        <w:tc>
          <w:tcPr>
            <w:tcW w:w="506" w:type="pct"/>
            <w:tcBorders>
              <w:bottom w:val="single" w:sz="4" w:space="0" w:color="auto"/>
            </w:tcBorders>
            <w:shd w:val="clear" w:color="auto" w:fill="auto"/>
            <w:vAlign w:val="bottom"/>
          </w:tcPr>
          <w:p w14:paraId="1F87291E" w14:textId="5C274685" w:rsidR="00A2331F" w:rsidRPr="0032088C" w:rsidRDefault="00A2331F" w:rsidP="00A2331F">
            <w:pPr>
              <w:ind w:right="-72"/>
              <w:jc w:val="right"/>
              <w:rPr>
                <w:rFonts w:ascii="Arial" w:eastAsia="Arial Unicode MS" w:hAnsi="Arial" w:cs="Arial"/>
                <w:sz w:val="18"/>
                <w:szCs w:val="18"/>
                <w:lang w:val="en-US"/>
              </w:rPr>
            </w:pPr>
            <w:r w:rsidRPr="0032088C">
              <w:rPr>
                <w:rFonts w:ascii="Arial" w:eastAsia="Arial Unicode MS" w:hAnsi="Arial" w:cs="Arial"/>
                <w:sz w:val="18"/>
                <w:szCs w:val="18"/>
              </w:rPr>
              <w:t>-</w:t>
            </w:r>
          </w:p>
        </w:tc>
        <w:tc>
          <w:tcPr>
            <w:tcW w:w="506" w:type="pct"/>
            <w:tcBorders>
              <w:bottom w:val="single" w:sz="4" w:space="0" w:color="auto"/>
            </w:tcBorders>
            <w:shd w:val="clear" w:color="auto" w:fill="auto"/>
            <w:vAlign w:val="bottom"/>
          </w:tcPr>
          <w:p w14:paraId="1F4127A3" w14:textId="6A7108B2"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(431)</w:t>
            </w:r>
          </w:p>
        </w:tc>
        <w:tc>
          <w:tcPr>
            <w:tcW w:w="505" w:type="pct"/>
            <w:tcBorders>
              <w:bottom w:val="single" w:sz="4" w:space="0" w:color="auto"/>
            </w:tcBorders>
            <w:shd w:val="clear" w:color="auto" w:fill="auto"/>
            <w:vAlign w:val="bottom"/>
          </w:tcPr>
          <w:p w14:paraId="219A537C" w14:textId="58D5652F"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(14,586)</w:t>
            </w:r>
          </w:p>
        </w:tc>
        <w:tc>
          <w:tcPr>
            <w:tcW w:w="505" w:type="pct"/>
            <w:tcBorders>
              <w:bottom w:val="single" w:sz="4" w:space="0" w:color="auto"/>
            </w:tcBorders>
            <w:shd w:val="clear" w:color="auto" w:fill="auto"/>
            <w:vAlign w:val="bottom"/>
          </w:tcPr>
          <w:p w14:paraId="38818986" w14:textId="0B7042E8"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(136)</w:t>
            </w:r>
          </w:p>
        </w:tc>
        <w:tc>
          <w:tcPr>
            <w:tcW w:w="505" w:type="pct"/>
            <w:tcBorders>
              <w:bottom w:val="single" w:sz="4" w:space="0" w:color="auto"/>
            </w:tcBorders>
            <w:shd w:val="clear" w:color="auto" w:fill="auto"/>
          </w:tcPr>
          <w:p w14:paraId="5C85AC79" w14:textId="22E9DA64"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(6)</w:t>
            </w:r>
          </w:p>
        </w:tc>
        <w:tc>
          <w:tcPr>
            <w:tcW w:w="505" w:type="pct"/>
            <w:tcBorders>
              <w:bottom w:val="single" w:sz="4" w:space="0" w:color="auto"/>
            </w:tcBorders>
            <w:shd w:val="clear" w:color="auto" w:fill="auto"/>
            <w:vAlign w:val="bottom"/>
          </w:tcPr>
          <w:p w14:paraId="0F369326" w14:textId="4640E7D1"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498" w:type="pct"/>
            <w:tcBorders>
              <w:bottom w:val="single" w:sz="4" w:space="0" w:color="auto"/>
            </w:tcBorders>
            <w:shd w:val="clear" w:color="auto" w:fill="auto"/>
            <w:vAlign w:val="bottom"/>
          </w:tcPr>
          <w:p w14:paraId="3BB7CF94" w14:textId="76996902"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t>(15,159)</w:t>
            </w:r>
          </w:p>
        </w:tc>
      </w:tr>
      <w:tr w:rsidR="00A2331F" w:rsidRPr="0032088C" w14:paraId="5181B8CA" w14:textId="77777777" w:rsidTr="00A2331F">
        <w:tc>
          <w:tcPr>
            <w:tcW w:w="1470" w:type="pct"/>
            <w:shd w:val="clear" w:color="auto" w:fill="auto"/>
            <w:vAlign w:val="bottom"/>
          </w:tcPr>
          <w:p w14:paraId="30C74C98" w14:textId="77777777" w:rsidR="00A2331F" w:rsidRPr="0032088C" w:rsidRDefault="00A2331F" w:rsidP="00DB392B">
            <w:pPr>
              <w:ind w:left="-101"/>
              <w:rPr>
                <w:rFonts w:ascii="Arial" w:hAnsi="Arial" w:cs="Arial"/>
                <w:sz w:val="18"/>
                <w:szCs w:val="18"/>
                <w:u w:val="single"/>
              </w:rPr>
            </w:pPr>
          </w:p>
        </w:tc>
        <w:tc>
          <w:tcPr>
            <w:tcW w:w="506" w:type="pct"/>
            <w:tcBorders>
              <w:top w:val="single" w:sz="4" w:space="0" w:color="auto"/>
            </w:tcBorders>
            <w:shd w:val="clear" w:color="auto" w:fill="auto"/>
            <w:vAlign w:val="bottom"/>
          </w:tcPr>
          <w:p w14:paraId="68D241ED" w14:textId="77777777" w:rsidR="00A2331F" w:rsidRPr="0032088C" w:rsidRDefault="00A2331F" w:rsidP="00A2331F">
            <w:pPr>
              <w:ind w:right="-72"/>
              <w:jc w:val="right"/>
              <w:rPr>
                <w:rFonts w:ascii="Arial" w:eastAsia="Arial Unicode MS" w:hAnsi="Arial" w:cs="Arial"/>
                <w:sz w:val="18"/>
                <w:szCs w:val="18"/>
                <w:lang w:val="en-US"/>
              </w:rPr>
            </w:pPr>
          </w:p>
        </w:tc>
        <w:tc>
          <w:tcPr>
            <w:tcW w:w="506" w:type="pct"/>
            <w:tcBorders>
              <w:top w:val="single" w:sz="4" w:space="0" w:color="auto"/>
            </w:tcBorders>
            <w:shd w:val="clear" w:color="auto" w:fill="auto"/>
            <w:vAlign w:val="bottom"/>
          </w:tcPr>
          <w:p w14:paraId="653811B7" w14:textId="77777777" w:rsidR="00A2331F" w:rsidRPr="0032088C" w:rsidRDefault="00A2331F" w:rsidP="00A2331F">
            <w:pPr>
              <w:ind w:right="-72"/>
              <w:jc w:val="right"/>
              <w:rPr>
                <w:rFonts w:ascii="Arial" w:eastAsia="Arial Unicode MS" w:hAnsi="Arial" w:cs="Arial"/>
                <w:sz w:val="18"/>
                <w:szCs w:val="18"/>
              </w:rPr>
            </w:pPr>
          </w:p>
        </w:tc>
        <w:tc>
          <w:tcPr>
            <w:tcW w:w="505" w:type="pct"/>
            <w:tcBorders>
              <w:top w:val="single" w:sz="4" w:space="0" w:color="auto"/>
            </w:tcBorders>
            <w:shd w:val="clear" w:color="auto" w:fill="auto"/>
            <w:vAlign w:val="bottom"/>
          </w:tcPr>
          <w:p w14:paraId="330C738C" w14:textId="77777777" w:rsidR="00A2331F" w:rsidRPr="0032088C" w:rsidRDefault="00A2331F" w:rsidP="00A2331F">
            <w:pPr>
              <w:ind w:right="-72"/>
              <w:jc w:val="right"/>
              <w:rPr>
                <w:rFonts w:ascii="Arial" w:eastAsia="Arial Unicode MS" w:hAnsi="Arial" w:cs="Arial"/>
                <w:sz w:val="18"/>
                <w:szCs w:val="18"/>
              </w:rPr>
            </w:pPr>
          </w:p>
        </w:tc>
        <w:tc>
          <w:tcPr>
            <w:tcW w:w="505" w:type="pct"/>
            <w:tcBorders>
              <w:top w:val="single" w:sz="4" w:space="0" w:color="auto"/>
            </w:tcBorders>
            <w:shd w:val="clear" w:color="auto" w:fill="auto"/>
            <w:vAlign w:val="bottom"/>
          </w:tcPr>
          <w:p w14:paraId="7FB98212" w14:textId="77777777" w:rsidR="00A2331F" w:rsidRPr="0032088C" w:rsidRDefault="00A2331F" w:rsidP="00A2331F">
            <w:pPr>
              <w:ind w:right="-72"/>
              <w:jc w:val="right"/>
              <w:rPr>
                <w:rFonts w:ascii="Arial" w:eastAsia="Arial Unicode MS" w:hAnsi="Arial" w:cs="Arial"/>
                <w:sz w:val="18"/>
                <w:szCs w:val="18"/>
              </w:rPr>
            </w:pPr>
          </w:p>
        </w:tc>
        <w:tc>
          <w:tcPr>
            <w:tcW w:w="505" w:type="pct"/>
            <w:tcBorders>
              <w:top w:val="single" w:sz="4" w:space="0" w:color="auto"/>
            </w:tcBorders>
            <w:shd w:val="clear" w:color="auto" w:fill="auto"/>
          </w:tcPr>
          <w:p w14:paraId="0ABFDFEF" w14:textId="77777777" w:rsidR="00A2331F" w:rsidRPr="0032088C" w:rsidRDefault="00A2331F" w:rsidP="00A2331F">
            <w:pPr>
              <w:ind w:right="-72"/>
              <w:jc w:val="right"/>
              <w:rPr>
                <w:rFonts w:ascii="Arial" w:eastAsia="Arial Unicode MS" w:hAnsi="Arial" w:cs="Arial"/>
                <w:sz w:val="18"/>
                <w:szCs w:val="18"/>
              </w:rPr>
            </w:pPr>
          </w:p>
        </w:tc>
        <w:tc>
          <w:tcPr>
            <w:tcW w:w="505" w:type="pct"/>
            <w:tcBorders>
              <w:top w:val="single" w:sz="4" w:space="0" w:color="auto"/>
            </w:tcBorders>
            <w:shd w:val="clear" w:color="auto" w:fill="auto"/>
            <w:vAlign w:val="bottom"/>
          </w:tcPr>
          <w:p w14:paraId="7DFE7CCE" w14:textId="77777777" w:rsidR="00A2331F" w:rsidRPr="0032088C" w:rsidRDefault="00A2331F" w:rsidP="00A2331F">
            <w:pPr>
              <w:ind w:right="-72"/>
              <w:jc w:val="right"/>
              <w:rPr>
                <w:rFonts w:ascii="Arial" w:eastAsia="Arial Unicode MS" w:hAnsi="Arial" w:cs="Arial"/>
                <w:sz w:val="18"/>
                <w:szCs w:val="18"/>
              </w:rPr>
            </w:pPr>
          </w:p>
        </w:tc>
        <w:tc>
          <w:tcPr>
            <w:tcW w:w="498" w:type="pct"/>
            <w:tcBorders>
              <w:top w:val="single" w:sz="4" w:space="0" w:color="auto"/>
            </w:tcBorders>
            <w:shd w:val="clear" w:color="auto" w:fill="auto"/>
            <w:vAlign w:val="bottom"/>
          </w:tcPr>
          <w:p w14:paraId="2706F8C1" w14:textId="77777777" w:rsidR="00A2331F" w:rsidRPr="0032088C" w:rsidRDefault="00A2331F" w:rsidP="00A2331F">
            <w:pPr>
              <w:ind w:right="-72"/>
              <w:jc w:val="right"/>
              <w:rPr>
                <w:rFonts w:ascii="Arial" w:eastAsia="Arial Unicode MS" w:hAnsi="Arial" w:cs="Arial"/>
                <w:sz w:val="18"/>
                <w:szCs w:val="18"/>
              </w:rPr>
            </w:pPr>
          </w:p>
        </w:tc>
      </w:tr>
      <w:tr w:rsidR="00A2331F" w:rsidRPr="0032088C" w14:paraId="6C080909" w14:textId="77777777" w:rsidTr="00B64496">
        <w:tc>
          <w:tcPr>
            <w:tcW w:w="1470" w:type="pct"/>
            <w:shd w:val="clear" w:color="auto" w:fill="auto"/>
            <w:vAlign w:val="bottom"/>
          </w:tcPr>
          <w:p w14:paraId="789AEB74" w14:textId="77777777" w:rsidR="00A2331F" w:rsidRPr="0032088C" w:rsidRDefault="00A2331F" w:rsidP="00DB392B">
            <w:pPr>
              <w:ind w:left="-101"/>
              <w:rPr>
                <w:rFonts w:ascii="Arial" w:hAnsi="Arial" w:cs="Arial"/>
                <w:sz w:val="18"/>
                <w:szCs w:val="18"/>
              </w:rPr>
            </w:pPr>
            <w:r w:rsidRPr="0032088C">
              <w:rPr>
                <w:rFonts w:ascii="Arial" w:hAnsi="Arial" w:cs="Arial"/>
                <w:sz w:val="18"/>
                <w:szCs w:val="18"/>
              </w:rPr>
              <w:t>Net book value</w:t>
            </w:r>
          </w:p>
        </w:tc>
        <w:tc>
          <w:tcPr>
            <w:tcW w:w="506" w:type="pct"/>
            <w:tcBorders>
              <w:bottom w:val="single" w:sz="4" w:space="0" w:color="auto"/>
            </w:tcBorders>
            <w:shd w:val="clear" w:color="auto" w:fill="auto"/>
            <w:vAlign w:val="bottom"/>
          </w:tcPr>
          <w:p w14:paraId="6A47CBAE" w14:textId="1CBC11DF"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sz w:val="18"/>
                <w:szCs w:val="18"/>
              </w:rPr>
              <w:fldChar w:fldCharType="begin"/>
            </w:r>
            <w:r w:rsidRPr="0032088C">
              <w:rPr>
                <w:rFonts w:ascii="Arial" w:eastAsia="Arial Unicode MS" w:hAnsi="Arial" w:cs="Arial"/>
                <w:sz w:val="18"/>
                <w:szCs w:val="18"/>
              </w:rPr>
              <w:instrText xml:space="preserve"> =SUM(ABOVE) </w:instrText>
            </w:r>
            <w:r w:rsidRPr="0032088C">
              <w:rPr>
                <w:rFonts w:ascii="Arial" w:eastAsia="Arial Unicode MS" w:hAnsi="Arial" w:cs="Arial"/>
                <w:sz w:val="18"/>
                <w:szCs w:val="18"/>
              </w:rPr>
              <w:fldChar w:fldCharType="separate"/>
            </w:r>
            <w:r w:rsidRPr="0032088C">
              <w:rPr>
                <w:rFonts w:ascii="Arial" w:eastAsia="Arial Unicode MS" w:hAnsi="Arial" w:cs="Arial"/>
                <w:noProof/>
                <w:sz w:val="18"/>
                <w:szCs w:val="18"/>
              </w:rPr>
              <w:t>581</w:t>
            </w:r>
            <w:r w:rsidRPr="0032088C">
              <w:rPr>
                <w:rFonts w:ascii="Arial" w:eastAsia="Arial Unicode MS" w:hAnsi="Arial" w:cs="Arial"/>
                <w:sz w:val="18"/>
                <w:szCs w:val="18"/>
              </w:rPr>
              <w:fldChar w:fldCharType="end"/>
            </w:r>
          </w:p>
        </w:tc>
        <w:tc>
          <w:tcPr>
            <w:tcW w:w="506" w:type="pct"/>
            <w:tcBorders>
              <w:bottom w:val="single" w:sz="4" w:space="0" w:color="auto"/>
            </w:tcBorders>
            <w:shd w:val="clear" w:color="auto" w:fill="auto"/>
            <w:vAlign w:val="bottom"/>
          </w:tcPr>
          <w:p w14:paraId="5F5DCCDE" w14:textId="6F4D953F"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noProof/>
                <w:sz w:val="18"/>
                <w:szCs w:val="18"/>
              </w:rPr>
              <w:t>699</w:t>
            </w:r>
          </w:p>
        </w:tc>
        <w:tc>
          <w:tcPr>
            <w:tcW w:w="505" w:type="pct"/>
            <w:tcBorders>
              <w:bottom w:val="single" w:sz="4" w:space="0" w:color="auto"/>
            </w:tcBorders>
            <w:shd w:val="clear" w:color="auto" w:fill="auto"/>
            <w:vAlign w:val="bottom"/>
          </w:tcPr>
          <w:p w14:paraId="2C8947C0" w14:textId="19B7F2D5"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noProof/>
                <w:sz w:val="18"/>
                <w:szCs w:val="18"/>
              </w:rPr>
              <w:t>13,952</w:t>
            </w:r>
          </w:p>
        </w:tc>
        <w:tc>
          <w:tcPr>
            <w:tcW w:w="505" w:type="pct"/>
            <w:tcBorders>
              <w:bottom w:val="single" w:sz="4" w:space="0" w:color="auto"/>
            </w:tcBorders>
            <w:shd w:val="clear" w:color="auto" w:fill="auto"/>
            <w:vAlign w:val="bottom"/>
          </w:tcPr>
          <w:p w14:paraId="29926831" w14:textId="2AD37E5B"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noProof/>
                <w:sz w:val="18"/>
                <w:szCs w:val="18"/>
              </w:rPr>
              <w:t>71</w:t>
            </w:r>
          </w:p>
        </w:tc>
        <w:tc>
          <w:tcPr>
            <w:tcW w:w="505" w:type="pct"/>
            <w:tcBorders>
              <w:bottom w:val="single" w:sz="4" w:space="0" w:color="auto"/>
            </w:tcBorders>
            <w:shd w:val="clear" w:color="auto" w:fill="auto"/>
            <w:vAlign w:val="bottom"/>
          </w:tcPr>
          <w:p w14:paraId="70B3F8AA" w14:textId="26A3B63D"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noProof/>
                <w:sz w:val="18"/>
                <w:szCs w:val="18"/>
              </w:rPr>
              <w:t>12</w:t>
            </w:r>
          </w:p>
        </w:tc>
        <w:tc>
          <w:tcPr>
            <w:tcW w:w="505" w:type="pct"/>
            <w:tcBorders>
              <w:bottom w:val="single" w:sz="4" w:space="0" w:color="auto"/>
            </w:tcBorders>
            <w:shd w:val="clear" w:color="auto" w:fill="auto"/>
            <w:vAlign w:val="bottom"/>
          </w:tcPr>
          <w:p w14:paraId="43577BEE" w14:textId="32612C49"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noProof/>
                <w:sz w:val="18"/>
                <w:szCs w:val="18"/>
              </w:rPr>
              <w:t>282</w:t>
            </w:r>
          </w:p>
        </w:tc>
        <w:tc>
          <w:tcPr>
            <w:tcW w:w="498" w:type="pct"/>
            <w:tcBorders>
              <w:bottom w:val="single" w:sz="4" w:space="0" w:color="auto"/>
            </w:tcBorders>
            <w:shd w:val="clear" w:color="auto" w:fill="auto"/>
            <w:vAlign w:val="bottom"/>
          </w:tcPr>
          <w:p w14:paraId="0E3A4224" w14:textId="1B404090" w:rsidR="00A2331F" w:rsidRPr="0032088C" w:rsidRDefault="00A2331F" w:rsidP="00A2331F">
            <w:pPr>
              <w:ind w:right="-72"/>
              <w:jc w:val="right"/>
              <w:rPr>
                <w:rFonts w:ascii="Arial" w:eastAsia="Arial Unicode MS" w:hAnsi="Arial" w:cs="Arial"/>
                <w:sz w:val="18"/>
                <w:szCs w:val="18"/>
              </w:rPr>
            </w:pPr>
            <w:r w:rsidRPr="0032088C">
              <w:rPr>
                <w:rFonts w:ascii="Arial" w:eastAsia="Arial Unicode MS" w:hAnsi="Arial" w:cs="Arial"/>
                <w:noProof/>
                <w:sz w:val="18"/>
                <w:szCs w:val="18"/>
              </w:rPr>
              <w:t>15,597</w:t>
            </w:r>
          </w:p>
        </w:tc>
      </w:tr>
    </w:tbl>
    <w:p w14:paraId="0B4F93B0" w14:textId="77777777" w:rsidR="006E0B33" w:rsidRPr="0032088C" w:rsidRDefault="006E0B33" w:rsidP="00BD647D">
      <w:pPr>
        <w:tabs>
          <w:tab w:val="left" w:pos="540"/>
        </w:tabs>
        <w:jc w:val="both"/>
        <w:rPr>
          <w:rFonts w:ascii="Arial" w:hAnsi="Arial" w:cs="Arial"/>
          <w:sz w:val="18"/>
          <w:szCs w:val="18"/>
        </w:rPr>
      </w:pPr>
    </w:p>
    <w:p w14:paraId="06E16C55" w14:textId="77777777" w:rsidR="006E0B33" w:rsidRPr="0032088C" w:rsidRDefault="006E0B33" w:rsidP="00BD647D">
      <w:pPr>
        <w:rPr>
          <w:rFonts w:ascii="Arial" w:hAnsi="Arial" w:cs="Arial"/>
          <w:sz w:val="18"/>
          <w:szCs w:val="18"/>
        </w:rPr>
      </w:pPr>
      <w:r w:rsidRPr="0032088C">
        <w:rPr>
          <w:rFonts w:ascii="Arial" w:hAnsi="Arial" w:cs="Arial"/>
          <w:sz w:val="18"/>
          <w:szCs w:val="18"/>
        </w:rPr>
        <w:br w:type="page"/>
      </w:r>
    </w:p>
    <w:p w14:paraId="74FE794B" w14:textId="77777777" w:rsidR="00DD491B" w:rsidRPr="0032088C" w:rsidRDefault="00DD491B">
      <w:pPr>
        <w:rPr>
          <w:rFonts w:ascii="Arial" w:hAnsi="Arial" w:cs="Arial"/>
          <w:sz w:val="18"/>
          <w:szCs w:val="18"/>
        </w:rPr>
      </w:pPr>
    </w:p>
    <w:tbl>
      <w:tblPr>
        <w:tblW w:w="4995" w:type="pct"/>
        <w:tblInd w:w="9" w:type="dxa"/>
        <w:tblLook w:val="0000" w:firstRow="0" w:lastRow="0" w:firstColumn="0" w:lastColumn="0" w:noHBand="0" w:noVBand="0"/>
      </w:tblPr>
      <w:tblGrid>
        <w:gridCol w:w="5571"/>
        <w:gridCol w:w="1431"/>
        <w:gridCol w:w="1523"/>
        <w:gridCol w:w="1443"/>
        <w:gridCol w:w="1437"/>
        <w:gridCol w:w="1261"/>
        <w:gridCol w:w="1336"/>
        <w:gridCol w:w="1381"/>
      </w:tblGrid>
      <w:tr w:rsidR="00DD491B" w:rsidRPr="0032088C" w14:paraId="118A898E" w14:textId="77777777" w:rsidTr="00A20447">
        <w:tc>
          <w:tcPr>
            <w:tcW w:w="1811" w:type="pct"/>
            <w:shd w:val="clear" w:color="auto" w:fill="auto"/>
          </w:tcPr>
          <w:p w14:paraId="11059E7F" w14:textId="77777777" w:rsidR="006E0B33" w:rsidRPr="0032088C" w:rsidRDefault="006E0B33" w:rsidP="000A5E4A">
            <w:pPr>
              <w:ind w:left="-100"/>
              <w:rPr>
                <w:rFonts w:ascii="Arial" w:hAnsi="Arial" w:cs="Arial"/>
                <w:b/>
                <w:bCs/>
                <w:sz w:val="18"/>
                <w:szCs w:val="18"/>
              </w:rPr>
            </w:pPr>
          </w:p>
        </w:tc>
        <w:tc>
          <w:tcPr>
            <w:tcW w:w="3189" w:type="pct"/>
            <w:gridSpan w:val="7"/>
            <w:tcBorders>
              <w:top w:val="single" w:sz="4" w:space="0" w:color="auto"/>
              <w:bottom w:val="single" w:sz="4" w:space="0" w:color="auto"/>
            </w:tcBorders>
            <w:shd w:val="clear" w:color="auto" w:fill="auto"/>
          </w:tcPr>
          <w:p w14:paraId="1F9E28A8" w14:textId="77777777" w:rsidR="006E0B33" w:rsidRPr="0032088C" w:rsidRDefault="006E0B33" w:rsidP="000A5E4A">
            <w:pPr>
              <w:ind w:right="-72"/>
              <w:jc w:val="right"/>
              <w:rPr>
                <w:rFonts w:ascii="Arial" w:hAnsi="Arial" w:cs="Arial"/>
                <w:b/>
                <w:bCs/>
                <w:sz w:val="18"/>
                <w:szCs w:val="18"/>
              </w:rPr>
            </w:pPr>
            <w:r w:rsidRPr="0032088C">
              <w:rPr>
                <w:rFonts w:ascii="Arial" w:hAnsi="Arial" w:cs="Arial"/>
                <w:b/>
                <w:bCs/>
                <w:sz w:val="18"/>
                <w:szCs w:val="18"/>
              </w:rPr>
              <w:t>Separate financial statements</w:t>
            </w:r>
          </w:p>
        </w:tc>
      </w:tr>
      <w:tr w:rsidR="00DD491B" w:rsidRPr="0032088C" w14:paraId="606DC04A" w14:textId="77777777" w:rsidTr="00A2331F">
        <w:tc>
          <w:tcPr>
            <w:tcW w:w="1811" w:type="pct"/>
            <w:shd w:val="clear" w:color="auto" w:fill="auto"/>
          </w:tcPr>
          <w:p w14:paraId="0ACBBBDF" w14:textId="77777777" w:rsidR="006E0B33" w:rsidRPr="0032088C" w:rsidRDefault="006E0B33" w:rsidP="000A5E4A">
            <w:pPr>
              <w:ind w:left="-100"/>
              <w:rPr>
                <w:rFonts w:ascii="Arial" w:hAnsi="Arial" w:cs="Arial"/>
                <w:b/>
                <w:bCs/>
                <w:sz w:val="18"/>
                <w:szCs w:val="18"/>
              </w:rPr>
            </w:pPr>
          </w:p>
        </w:tc>
        <w:tc>
          <w:tcPr>
            <w:tcW w:w="465" w:type="pct"/>
            <w:shd w:val="clear" w:color="auto" w:fill="auto"/>
          </w:tcPr>
          <w:p w14:paraId="44F2FEBA" w14:textId="77777777" w:rsidR="006E0B33" w:rsidRPr="0032088C" w:rsidRDefault="006E0B33" w:rsidP="000A5E4A">
            <w:pPr>
              <w:ind w:right="-72"/>
              <w:jc w:val="right"/>
              <w:rPr>
                <w:rFonts w:ascii="Arial" w:hAnsi="Arial" w:cs="Arial"/>
                <w:b/>
                <w:bCs/>
                <w:sz w:val="18"/>
                <w:szCs w:val="18"/>
              </w:rPr>
            </w:pPr>
          </w:p>
          <w:p w14:paraId="3922FF8F" w14:textId="77777777" w:rsidR="006E0B33" w:rsidRPr="0032088C" w:rsidRDefault="006E0B33" w:rsidP="000A5E4A">
            <w:pPr>
              <w:ind w:left="-38" w:right="-72" w:firstLine="38"/>
              <w:jc w:val="right"/>
              <w:rPr>
                <w:rFonts w:ascii="Arial" w:hAnsi="Arial" w:cs="Arial"/>
                <w:b/>
                <w:bCs/>
                <w:sz w:val="18"/>
                <w:szCs w:val="18"/>
              </w:rPr>
            </w:pPr>
          </w:p>
          <w:p w14:paraId="0EB2F090" w14:textId="77777777" w:rsidR="006E0B33" w:rsidRPr="0032088C" w:rsidRDefault="006E0B33" w:rsidP="000A5E4A">
            <w:pPr>
              <w:ind w:right="-72"/>
              <w:jc w:val="right"/>
              <w:rPr>
                <w:rFonts w:ascii="Arial" w:hAnsi="Arial" w:cs="Arial"/>
                <w:b/>
                <w:bCs/>
                <w:sz w:val="18"/>
                <w:szCs w:val="18"/>
              </w:rPr>
            </w:pPr>
          </w:p>
          <w:p w14:paraId="01C36F1A" w14:textId="77777777" w:rsidR="006E0B33" w:rsidRPr="0032088C" w:rsidRDefault="006E0B33" w:rsidP="000A5E4A">
            <w:pPr>
              <w:ind w:right="-72"/>
              <w:jc w:val="right"/>
              <w:rPr>
                <w:rFonts w:ascii="Arial" w:hAnsi="Arial" w:cs="Arial"/>
                <w:b/>
                <w:bCs/>
                <w:sz w:val="18"/>
                <w:szCs w:val="18"/>
              </w:rPr>
            </w:pPr>
            <w:r w:rsidRPr="0032088C">
              <w:rPr>
                <w:rFonts w:ascii="Arial" w:hAnsi="Arial" w:cs="Arial"/>
                <w:b/>
                <w:bCs/>
                <w:sz w:val="18"/>
                <w:szCs w:val="18"/>
              </w:rPr>
              <w:t>Land</w:t>
            </w:r>
          </w:p>
        </w:tc>
        <w:tc>
          <w:tcPr>
            <w:tcW w:w="495" w:type="pct"/>
            <w:shd w:val="clear" w:color="auto" w:fill="auto"/>
            <w:vAlign w:val="bottom"/>
          </w:tcPr>
          <w:p w14:paraId="4189E10F" w14:textId="77777777" w:rsidR="006E0B33" w:rsidRPr="0032088C" w:rsidRDefault="006E0B33" w:rsidP="000A5E4A">
            <w:pPr>
              <w:ind w:right="-72"/>
              <w:jc w:val="right"/>
              <w:rPr>
                <w:rFonts w:ascii="Arial" w:hAnsi="Arial" w:cs="Arial"/>
                <w:b/>
                <w:bCs/>
                <w:sz w:val="18"/>
                <w:szCs w:val="18"/>
              </w:rPr>
            </w:pPr>
            <w:r w:rsidRPr="0032088C">
              <w:rPr>
                <w:rFonts w:ascii="Arial" w:hAnsi="Arial" w:cs="Arial"/>
                <w:b/>
                <w:bCs/>
                <w:sz w:val="18"/>
                <w:szCs w:val="18"/>
              </w:rPr>
              <w:t>Buildings</w:t>
            </w:r>
          </w:p>
          <w:p w14:paraId="618BC129" w14:textId="77777777" w:rsidR="006E0B33" w:rsidRPr="0032088C" w:rsidRDefault="006E0B33" w:rsidP="000A5E4A">
            <w:pPr>
              <w:ind w:right="-72"/>
              <w:jc w:val="right"/>
              <w:rPr>
                <w:rFonts w:ascii="Arial" w:hAnsi="Arial" w:cs="Arial"/>
                <w:b/>
                <w:bCs/>
                <w:sz w:val="18"/>
                <w:szCs w:val="18"/>
              </w:rPr>
            </w:pPr>
            <w:r w:rsidRPr="0032088C">
              <w:rPr>
                <w:rFonts w:ascii="Arial" w:hAnsi="Arial" w:cs="Arial"/>
                <w:b/>
                <w:bCs/>
                <w:sz w:val="18"/>
                <w:szCs w:val="18"/>
              </w:rPr>
              <w:t>and building</w:t>
            </w:r>
          </w:p>
          <w:p w14:paraId="497E2207" w14:textId="77777777" w:rsidR="006E0B33" w:rsidRPr="0032088C" w:rsidRDefault="006E0B33" w:rsidP="000A5E4A">
            <w:pPr>
              <w:ind w:right="-72"/>
              <w:jc w:val="right"/>
              <w:rPr>
                <w:rFonts w:ascii="Arial" w:hAnsi="Arial" w:cs="Arial"/>
                <w:b/>
                <w:bCs/>
                <w:sz w:val="18"/>
                <w:szCs w:val="18"/>
              </w:rPr>
            </w:pPr>
            <w:r w:rsidRPr="0032088C">
              <w:rPr>
                <w:rFonts w:ascii="Arial" w:hAnsi="Arial" w:cs="Arial"/>
                <w:b/>
                <w:bCs/>
                <w:sz w:val="18"/>
                <w:szCs w:val="18"/>
              </w:rPr>
              <w:t>improvements</w:t>
            </w:r>
          </w:p>
        </w:tc>
        <w:tc>
          <w:tcPr>
            <w:tcW w:w="469" w:type="pct"/>
            <w:shd w:val="clear" w:color="auto" w:fill="auto"/>
            <w:vAlign w:val="bottom"/>
          </w:tcPr>
          <w:p w14:paraId="06EC421C" w14:textId="77777777" w:rsidR="006E0B33" w:rsidRPr="0032088C" w:rsidRDefault="006E0B33" w:rsidP="000A5E4A">
            <w:pPr>
              <w:ind w:left="-108" w:right="-72"/>
              <w:jc w:val="right"/>
              <w:rPr>
                <w:rFonts w:ascii="Arial" w:hAnsi="Arial" w:cs="Arial"/>
                <w:b/>
                <w:bCs/>
                <w:sz w:val="18"/>
                <w:szCs w:val="18"/>
              </w:rPr>
            </w:pPr>
            <w:r w:rsidRPr="0032088C">
              <w:rPr>
                <w:rFonts w:ascii="Arial" w:hAnsi="Arial" w:cs="Arial"/>
                <w:b/>
                <w:bCs/>
                <w:sz w:val="18"/>
                <w:szCs w:val="18"/>
              </w:rPr>
              <w:t>Power plant,</w:t>
            </w:r>
          </w:p>
          <w:p w14:paraId="30B0DE4D" w14:textId="77777777" w:rsidR="006E0B33" w:rsidRPr="0032088C" w:rsidRDefault="006E0B33" w:rsidP="000A5E4A">
            <w:pPr>
              <w:ind w:left="-108" w:right="-72"/>
              <w:jc w:val="right"/>
              <w:rPr>
                <w:rFonts w:ascii="Arial" w:hAnsi="Arial" w:cs="Arial"/>
                <w:b/>
                <w:bCs/>
                <w:sz w:val="18"/>
                <w:szCs w:val="18"/>
              </w:rPr>
            </w:pPr>
            <w:r w:rsidRPr="0032088C">
              <w:rPr>
                <w:rFonts w:ascii="Arial" w:hAnsi="Arial" w:cs="Arial"/>
                <w:b/>
                <w:bCs/>
                <w:sz w:val="18"/>
                <w:szCs w:val="18"/>
              </w:rPr>
              <w:t>machinery</w:t>
            </w:r>
            <w:r w:rsidRPr="0032088C">
              <w:rPr>
                <w:rFonts w:ascii="Arial" w:hAnsi="Arial" w:cs="Arial"/>
                <w:b/>
                <w:bCs/>
                <w:sz w:val="18"/>
                <w:szCs w:val="18"/>
                <w:cs/>
              </w:rPr>
              <w:t xml:space="preserve"> </w:t>
            </w:r>
            <w:r w:rsidRPr="0032088C">
              <w:rPr>
                <w:rFonts w:ascii="Arial" w:hAnsi="Arial" w:cs="Arial"/>
                <w:b/>
                <w:bCs/>
                <w:sz w:val="18"/>
                <w:szCs w:val="18"/>
              </w:rPr>
              <w:t xml:space="preserve">and </w:t>
            </w:r>
          </w:p>
          <w:p w14:paraId="0C4CF74F" w14:textId="77777777" w:rsidR="006E0B33" w:rsidRPr="0032088C" w:rsidRDefault="006E0B33" w:rsidP="000A5E4A">
            <w:pPr>
              <w:ind w:left="-108" w:right="-72"/>
              <w:jc w:val="right"/>
              <w:rPr>
                <w:rFonts w:ascii="Arial" w:hAnsi="Arial" w:cs="Arial"/>
                <w:b/>
                <w:bCs/>
                <w:sz w:val="18"/>
                <w:szCs w:val="18"/>
              </w:rPr>
            </w:pPr>
            <w:r w:rsidRPr="0032088C">
              <w:rPr>
                <w:rFonts w:ascii="Arial" w:hAnsi="Arial" w:cs="Arial"/>
                <w:b/>
                <w:bCs/>
                <w:sz w:val="18"/>
                <w:szCs w:val="18"/>
              </w:rPr>
              <w:t>equipment</w:t>
            </w:r>
          </w:p>
        </w:tc>
        <w:tc>
          <w:tcPr>
            <w:tcW w:w="467" w:type="pct"/>
            <w:shd w:val="clear" w:color="auto" w:fill="auto"/>
            <w:vAlign w:val="bottom"/>
          </w:tcPr>
          <w:p w14:paraId="7FB8422D" w14:textId="77777777" w:rsidR="006E0B33" w:rsidRPr="0032088C" w:rsidRDefault="006E0B33" w:rsidP="000A5E4A">
            <w:pPr>
              <w:ind w:right="-72"/>
              <w:jc w:val="right"/>
              <w:rPr>
                <w:rFonts w:ascii="Arial" w:hAnsi="Arial" w:cs="Arial"/>
                <w:b/>
                <w:bCs/>
                <w:sz w:val="18"/>
                <w:szCs w:val="18"/>
              </w:rPr>
            </w:pPr>
            <w:r w:rsidRPr="0032088C">
              <w:rPr>
                <w:rFonts w:ascii="Arial" w:hAnsi="Arial" w:cs="Arial"/>
                <w:b/>
                <w:bCs/>
                <w:sz w:val="18"/>
                <w:szCs w:val="18"/>
              </w:rPr>
              <w:t xml:space="preserve">Furniture, </w:t>
            </w:r>
          </w:p>
          <w:p w14:paraId="5ACFA631" w14:textId="0E62261A" w:rsidR="006E0B33" w:rsidRPr="0032088C" w:rsidRDefault="006E0B33" w:rsidP="000A5E4A">
            <w:pPr>
              <w:ind w:right="-72"/>
              <w:jc w:val="right"/>
              <w:rPr>
                <w:rFonts w:ascii="Arial" w:hAnsi="Arial" w:cs="Arial"/>
                <w:b/>
                <w:bCs/>
                <w:sz w:val="18"/>
                <w:szCs w:val="18"/>
              </w:rPr>
            </w:pPr>
            <w:r w:rsidRPr="0032088C">
              <w:rPr>
                <w:rFonts w:ascii="Arial" w:hAnsi="Arial" w:cs="Arial"/>
                <w:b/>
                <w:bCs/>
                <w:sz w:val="18"/>
                <w:szCs w:val="18"/>
              </w:rPr>
              <w:t xml:space="preserve">fixtures </w:t>
            </w:r>
            <w:r w:rsidR="006425A1">
              <w:rPr>
                <w:rFonts w:ascii="Arial" w:hAnsi="Arial" w:cs="Arial"/>
                <w:b/>
                <w:bCs/>
                <w:sz w:val="18"/>
                <w:szCs w:val="18"/>
              </w:rPr>
              <w:br/>
            </w:r>
            <w:r w:rsidRPr="0032088C">
              <w:rPr>
                <w:rFonts w:ascii="Arial" w:hAnsi="Arial" w:cs="Arial"/>
                <w:b/>
                <w:bCs/>
                <w:sz w:val="18"/>
                <w:szCs w:val="18"/>
              </w:rPr>
              <w:t>and</w:t>
            </w:r>
            <w:r w:rsidRPr="0032088C">
              <w:rPr>
                <w:rFonts w:ascii="Arial" w:hAnsi="Arial" w:cs="Arial"/>
                <w:b/>
                <w:bCs/>
                <w:sz w:val="18"/>
                <w:szCs w:val="18"/>
                <w:cs/>
              </w:rPr>
              <w:t xml:space="preserve"> </w:t>
            </w:r>
            <w:r w:rsidRPr="0032088C">
              <w:rPr>
                <w:rFonts w:ascii="Arial" w:hAnsi="Arial" w:cs="Arial"/>
                <w:b/>
                <w:bCs/>
                <w:sz w:val="18"/>
                <w:szCs w:val="18"/>
              </w:rPr>
              <w:t>office equipment</w:t>
            </w:r>
          </w:p>
        </w:tc>
        <w:tc>
          <w:tcPr>
            <w:tcW w:w="410" w:type="pct"/>
            <w:shd w:val="clear" w:color="auto" w:fill="auto"/>
            <w:vAlign w:val="bottom"/>
          </w:tcPr>
          <w:p w14:paraId="6B278ABA" w14:textId="77777777" w:rsidR="006E0B33" w:rsidRPr="0032088C" w:rsidRDefault="006E0B33" w:rsidP="000A5E4A">
            <w:pPr>
              <w:ind w:right="-72"/>
              <w:jc w:val="right"/>
              <w:rPr>
                <w:rFonts w:ascii="Arial" w:hAnsi="Arial" w:cs="Arial"/>
                <w:b/>
                <w:bCs/>
                <w:sz w:val="18"/>
                <w:szCs w:val="18"/>
              </w:rPr>
            </w:pPr>
            <w:r w:rsidRPr="0032088C">
              <w:rPr>
                <w:rFonts w:ascii="Arial" w:hAnsi="Arial" w:cs="Arial"/>
                <w:b/>
                <w:bCs/>
                <w:sz w:val="18"/>
                <w:szCs w:val="18"/>
              </w:rPr>
              <w:t>Vehicles</w:t>
            </w:r>
          </w:p>
        </w:tc>
        <w:tc>
          <w:tcPr>
            <w:tcW w:w="434" w:type="pct"/>
            <w:shd w:val="clear" w:color="auto" w:fill="auto"/>
            <w:vAlign w:val="bottom"/>
          </w:tcPr>
          <w:p w14:paraId="6701F51C" w14:textId="77777777" w:rsidR="006E0B33" w:rsidRPr="0032088C" w:rsidRDefault="006E0B33" w:rsidP="000A5E4A">
            <w:pPr>
              <w:ind w:right="-72"/>
              <w:jc w:val="right"/>
              <w:rPr>
                <w:rFonts w:ascii="Arial" w:hAnsi="Arial" w:cs="Arial"/>
                <w:b/>
                <w:bCs/>
                <w:sz w:val="18"/>
                <w:szCs w:val="18"/>
              </w:rPr>
            </w:pPr>
          </w:p>
          <w:p w14:paraId="5125109B" w14:textId="77777777" w:rsidR="006E0B33" w:rsidRPr="0032088C" w:rsidRDefault="006E0B33" w:rsidP="000A5E4A">
            <w:pPr>
              <w:ind w:right="-72"/>
              <w:jc w:val="right"/>
              <w:rPr>
                <w:rFonts w:ascii="Arial" w:hAnsi="Arial" w:cs="Arial"/>
                <w:b/>
                <w:bCs/>
                <w:sz w:val="18"/>
                <w:szCs w:val="18"/>
              </w:rPr>
            </w:pPr>
            <w:r w:rsidRPr="0032088C">
              <w:rPr>
                <w:rFonts w:ascii="Arial" w:hAnsi="Arial" w:cs="Arial"/>
                <w:b/>
                <w:bCs/>
                <w:sz w:val="18"/>
                <w:szCs w:val="18"/>
              </w:rPr>
              <w:t>Construction in progress</w:t>
            </w:r>
          </w:p>
        </w:tc>
        <w:tc>
          <w:tcPr>
            <w:tcW w:w="449" w:type="pct"/>
            <w:shd w:val="clear" w:color="auto" w:fill="auto"/>
            <w:vAlign w:val="bottom"/>
          </w:tcPr>
          <w:p w14:paraId="15FAF78F" w14:textId="77777777" w:rsidR="006E0B33" w:rsidRPr="0032088C" w:rsidRDefault="006E0B33" w:rsidP="000A5E4A">
            <w:pPr>
              <w:ind w:right="-72"/>
              <w:jc w:val="right"/>
              <w:rPr>
                <w:rFonts w:ascii="Arial" w:hAnsi="Arial" w:cs="Arial"/>
                <w:b/>
                <w:bCs/>
                <w:sz w:val="18"/>
                <w:szCs w:val="18"/>
              </w:rPr>
            </w:pPr>
          </w:p>
          <w:p w14:paraId="57F7D5FB" w14:textId="77777777" w:rsidR="006E0B33" w:rsidRPr="0032088C" w:rsidRDefault="006E0B33" w:rsidP="000A5E4A">
            <w:pPr>
              <w:ind w:right="-72"/>
              <w:jc w:val="right"/>
              <w:rPr>
                <w:rFonts w:ascii="Arial" w:hAnsi="Arial" w:cs="Arial"/>
                <w:b/>
                <w:bCs/>
                <w:sz w:val="18"/>
                <w:szCs w:val="18"/>
              </w:rPr>
            </w:pPr>
          </w:p>
          <w:p w14:paraId="59D8DE64" w14:textId="77777777" w:rsidR="006E0B33" w:rsidRPr="0032088C" w:rsidRDefault="006E0B33" w:rsidP="000A5E4A">
            <w:pPr>
              <w:ind w:right="-72"/>
              <w:jc w:val="right"/>
              <w:rPr>
                <w:rFonts w:ascii="Arial" w:hAnsi="Arial" w:cs="Arial"/>
                <w:b/>
                <w:bCs/>
                <w:sz w:val="18"/>
                <w:szCs w:val="18"/>
              </w:rPr>
            </w:pPr>
          </w:p>
          <w:p w14:paraId="6FD884DB" w14:textId="77777777" w:rsidR="006E0B33" w:rsidRPr="0032088C" w:rsidRDefault="006E0B33" w:rsidP="000A5E4A">
            <w:pPr>
              <w:ind w:right="-72"/>
              <w:jc w:val="right"/>
              <w:rPr>
                <w:rFonts w:ascii="Arial" w:hAnsi="Arial" w:cs="Arial"/>
                <w:b/>
                <w:bCs/>
                <w:sz w:val="18"/>
                <w:szCs w:val="18"/>
              </w:rPr>
            </w:pPr>
            <w:r w:rsidRPr="0032088C">
              <w:rPr>
                <w:rFonts w:ascii="Arial" w:hAnsi="Arial" w:cs="Arial"/>
                <w:b/>
                <w:bCs/>
                <w:sz w:val="18"/>
                <w:szCs w:val="18"/>
              </w:rPr>
              <w:t>Total</w:t>
            </w:r>
          </w:p>
        </w:tc>
      </w:tr>
      <w:tr w:rsidR="00DD491B" w:rsidRPr="0032088C" w14:paraId="4B8F022D" w14:textId="77777777" w:rsidTr="00A2331F">
        <w:tc>
          <w:tcPr>
            <w:tcW w:w="1811" w:type="pct"/>
            <w:shd w:val="clear" w:color="auto" w:fill="auto"/>
          </w:tcPr>
          <w:p w14:paraId="6D76C51A" w14:textId="77777777" w:rsidR="006E0B33" w:rsidRPr="0032088C" w:rsidRDefault="006E0B33" w:rsidP="000A5E4A">
            <w:pPr>
              <w:ind w:left="-100"/>
              <w:rPr>
                <w:rFonts w:ascii="Arial" w:hAnsi="Arial" w:cs="Arial"/>
                <w:sz w:val="18"/>
                <w:szCs w:val="18"/>
              </w:rPr>
            </w:pPr>
          </w:p>
        </w:tc>
        <w:tc>
          <w:tcPr>
            <w:tcW w:w="465" w:type="pct"/>
            <w:tcBorders>
              <w:bottom w:val="single" w:sz="4" w:space="0" w:color="auto"/>
            </w:tcBorders>
            <w:shd w:val="clear" w:color="auto" w:fill="auto"/>
          </w:tcPr>
          <w:p w14:paraId="007457B5" w14:textId="77777777" w:rsidR="006E0B33" w:rsidRPr="0032088C" w:rsidRDefault="006E0B33" w:rsidP="000A5E4A">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495" w:type="pct"/>
            <w:tcBorders>
              <w:bottom w:val="single" w:sz="4" w:space="0" w:color="auto"/>
            </w:tcBorders>
            <w:shd w:val="clear" w:color="auto" w:fill="auto"/>
          </w:tcPr>
          <w:p w14:paraId="0A55658B" w14:textId="77777777" w:rsidR="006E0B33" w:rsidRPr="0032088C" w:rsidRDefault="006E0B33" w:rsidP="000A5E4A">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469" w:type="pct"/>
            <w:tcBorders>
              <w:bottom w:val="single" w:sz="4" w:space="0" w:color="auto"/>
            </w:tcBorders>
            <w:shd w:val="clear" w:color="auto" w:fill="auto"/>
          </w:tcPr>
          <w:p w14:paraId="09252E1D" w14:textId="77777777" w:rsidR="006E0B33" w:rsidRPr="0032088C" w:rsidRDefault="006E0B33" w:rsidP="000A5E4A">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467" w:type="pct"/>
            <w:tcBorders>
              <w:bottom w:val="single" w:sz="4" w:space="0" w:color="auto"/>
            </w:tcBorders>
            <w:shd w:val="clear" w:color="auto" w:fill="auto"/>
          </w:tcPr>
          <w:p w14:paraId="7266B861" w14:textId="77777777" w:rsidR="006E0B33" w:rsidRPr="0032088C" w:rsidRDefault="006E0B33" w:rsidP="000A5E4A">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410" w:type="pct"/>
            <w:tcBorders>
              <w:bottom w:val="single" w:sz="4" w:space="0" w:color="auto"/>
            </w:tcBorders>
            <w:shd w:val="clear" w:color="auto" w:fill="auto"/>
          </w:tcPr>
          <w:p w14:paraId="69BC5F61" w14:textId="77777777" w:rsidR="006E0B33" w:rsidRPr="0032088C" w:rsidRDefault="006E0B33" w:rsidP="000A5E4A">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434" w:type="pct"/>
            <w:tcBorders>
              <w:bottom w:val="single" w:sz="4" w:space="0" w:color="auto"/>
            </w:tcBorders>
            <w:shd w:val="clear" w:color="auto" w:fill="auto"/>
          </w:tcPr>
          <w:p w14:paraId="7AA3F150" w14:textId="77777777" w:rsidR="006E0B33" w:rsidRPr="0032088C" w:rsidRDefault="006E0B33" w:rsidP="000A5E4A">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449" w:type="pct"/>
            <w:tcBorders>
              <w:bottom w:val="single" w:sz="4" w:space="0" w:color="auto"/>
            </w:tcBorders>
            <w:shd w:val="clear" w:color="auto" w:fill="auto"/>
          </w:tcPr>
          <w:p w14:paraId="7E6D8B89" w14:textId="77777777" w:rsidR="006E0B33" w:rsidRPr="0032088C" w:rsidRDefault="006E0B33" w:rsidP="000A5E4A">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r>
      <w:tr w:rsidR="00DD491B" w:rsidRPr="0032088C" w14:paraId="18F55BA2" w14:textId="77777777" w:rsidTr="00A2331F">
        <w:tc>
          <w:tcPr>
            <w:tcW w:w="1811" w:type="pct"/>
            <w:shd w:val="clear" w:color="auto" w:fill="auto"/>
          </w:tcPr>
          <w:p w14:paraId="4853587B" w14:textId="77777777" w:rsidR="006E0B33" w:rsidRPr="0032088C" w:rsidRDefault="006E0B33" w:rsidP="000A5E4A">
            <w:pPr>
              <w:ind w:left="-100"/>
              <w:rPr>
                <w:rFonts w:ascii="Arial" w:hAnsi="Arial" w:cs="Arial"/>
                <w:sz w:val="18"/>
                <w:szCs w:val="18"/>
              </w:rPr>
            </w:pPr>
          </w:p>
        </w:tc>
        <w:tc>
          <w:tcPr>
            <w:tcW w:w="465" w:type="pct"/>
            <w:tcBorders>
              <w:top w:val="single" w:sz="4" w:space="0" w:color="auto"/>
            </w:tcBorders>
            <w:shd w:val="clear" w:color="auto" w:fill="FAFAFA"/>
          </w:tcPr>
          <w:p w14:paraId="4076423F" w14:textId="77777777" w:rsidR="006E0B33" w:rsidRPr="0032088C"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95" w:type="pct"/>
            <w:tcBorders>
              <w:top w:val="single" w:sz="4" w:space="0" w:color="auto"/>
            </w:tcBorders>
            <w:shd w:val="clear" w:color="auto" w:fill="FAFAFA"/>
          </w:tcPr>
          <w:p w14:paraId="13D84361" w14:textId="77777777" w:rsidR="006E0B33" w:rsidRPr="0032088C"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69" w:type="pct"/>
            <w:tcBorders>
              <w:top w:val="single" w:sz="4" w:space="0" w:color="auto"/>
            </w:tcBorders>
            <w:shd w:val="clear" w:color="auto" w:fill="FAFAFA"/>
          </w:tcPr>
          <w:p w14:paraId="6A9DA791" w14:textId="77777777" w:rsidR="006E0B33" w:rsidRPr="0032088C" w:rsidRDefault="006E0B33" w:rsidP="000A5E4A">
            <w:pPr>
              <w:ind w:left="-18"/>
              <w:rPr>
                <w:rFonts w:ascii="Arial" w:hAnsi="Arial" w:cs="Arial"/>
                <w:sz w:val="18"/>
                <w:szCs w:val="18"/>
              </w:rPr>
            </w:pPr>
          </w:p>
        </w:tc>
        <w:tc>
          <w:tcPr>
            <w:tcW w:w="467" w:type="pct"/>
            <w:tcBorders>
              <w:top w:val="single" w:sz="4" w:space="0" w:color="auto"/>
            </w:tcBorders>
            <w:shd w:val="clear" w:color="auto" w:fill="FAFAFA"/>
          </w:tcPr>
          <w:p w14:paraId="3D3262E2" w14:textId="77777777" w:rsidR="006E0B33" w:rsidRPr="0032088C"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410" w:type="pct"/>
            <w:tcBorders>
              <w:top w:val="single" w:sz="4" w:space="0" w:color="auto"/>
            </w:tcBorders>
            <w:shd w:val="clear" w:color="auto" w:fill="FAFAFA"/>
          </w:tcPr>
          <w:p w14:paraId="51083F95" w14:textId="77777777" w:rsidR="006E0B33" w:rsidRPr="0032088C" w:rsidRDefault="006E0B33" w:rsidP="000A5E4A">
            <w:pPr>
              <w:ind w:left="-18"/>
              <w:rPr>
                <w:rFonts w:ascii="Arial" w:hAnsi="Arial" w:cs="Arial"/>
                <w:sz w:val="18"/>
                <w:szCs w:val="18"/>
              </w:rPr>
            </w:pPr>
          </w:p>
        </w:tc>
        <w:tc>
          <w:tcPr>
            <w:tcW w:w="434" w:type="pct"/>
            <w:tcBorders>
              <w:top w:val="single" w:sz="4" w:space="0" w:color="auto"/>
            </w:tcBorders>
            <w:shd w:val="clear" w:color="auto" w:fill="FAFAFA"/>
          </w:tcPr>
          <w:p w14:paraId="447C1BE8" w14:textId="77777777" w:rsidR="006E0B33" w:rsidRPr="0032088C" w:rsidRDefault="006E0B33" w:rsidP="000A5E4A">
            <w:pPr>
              <w:ind w:left="-18"/>
              <w:rPr>
                <w:rFonts w:ascii="Arial" w:hAnsi="Arial" w:cs="Arial"/>
                <w:sz w:val="18"/>
                <w:szCs w:val="18"/>
              </w:rPr>
            </w:pPr>
          </w:p>
        </w:tc>
        <w:tc>
          <w:tcPr>
            <w:tcW w:w="449" w:type="pct"/>
            <w:tcBorders>
              <w:top w:val="single" w:sz="4" w:space="0" w:color="auto"/>
            </w:tcBorders>
            <w:shd w:val="clear" w:color="auto" w:fill="FAFAFA"/>
          </w:tcPr>
          <w:p w14:paraId="684778E2" w14:textId="77777777" w:rsidR="006E0B33" w:rsidRPr="0032088C" w:rsidRDefault="006E0B33" w:rsidP="000A5E4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D491B" w:rsidRPr="0032088C" w14:paraId="6C691AFA" w14:textId="77777777" w:rsidTr="00A2331F">
        <w:tc>
          <w:tcPr>
            <w:tcW w:w="1811" w:type="pct"/>
            <w:shd w:val="clear" w:color="auto" w:fill="auto"/>
            <w:vAlign w:val="bottom"/>
          </w:tcPr>
          <w:p w14:paraId="17C90E0D" w14:textId="59CBA6E7" w:rsidR="006E0B33" w:rsidRPr="0032088C" w:rsidRDefault="006E0B33" w:rsidP="000A5E4A">
            <w:pPr>
              <w:ind w:left="-100"/>
              <w:rPr>
                <w:rFonts w:ascii="Arial" w:hAnsi="Arial" w:cs="Arial"/>
                <w:sz w:val="18"/>
                <w:szCs w:val="18"/>
              </w:rPr>
            </w:pPr>
            <w:r w:rsidRPr="0032088C">
              <w:rPr>
                <w:rFonts w:ascii="Arial" w:hAnsi="Arial" w:cs="Arial"/>
                <w:b/>
                <w:bCs/>
                <w:sz w:val="18"/>
                <w:szCs w:val="18"/>
              </w:rPr>
              <w:t xml:space="preserve">For the year ended </w:t>
            </w:r>
            <w:r w:rsidR="00AF69D3" w:rsidRPr="0032088C">
              <w:rPr>
                <w:rFonts w:ascii="Arial" w:hAnsi="Arial" w:cs="Arial"/>
                <w:b/>
                <w:bCs/>
                <w:sz w:val="18"/>
                <w:szCs w:val="18"/>
              </w:rPr>
              <w:t>31</w:t>
            </w:r>
            <w:r w:rsidRPr="0032088C">
              <w:rPr>
                <w:rFonts w:ascii="Arial" w:hAnsi="Arial" w:cs="Arial"/>
                <w:b/>
                <w:bCs/>
                <w:sz w:val="18"/>
                <w:szCs w:val="18"/>
              </w:rPr>
              <w:t xml:space="preserve"> December </w:t>
            </w:r>
            <w:r w:rsidR="00E27828" w:rsidRPr="0032088C">
              <w:rPr>
                <w:rFonts w:ascii="Arial" w:hAnsi="Arial" w:cs="Arial"/>
                <w:b/>
                <w:bCs/>
                <w:sz w:val="18"/>
                <w:szCs w:val="18"/>
              </w:rPr>
              <w:t>2023</w:t>
            </w:r>
          </w:p>
        </w:tc>
        <w:tc>
          <w:tcPr>
            <w:tcW w:w="465" w:type="pct"/>
            <w:shd w:val="clear" w:color="auto" w:fill="FAFAFA"/>
            <w:vAlign w:val="bottom"/>
          </w:tcPr>
          <w:p w14:paraId="172CC50B" w14:textId="77777777" w:rsidR="006E0B33" w:rsidRPr="0032088C" w:rsidRDefault="006E0B33" w:rsidP="000A5E4A">
            <w:pPr>
              <w:ind w:right="-72"/>
              <w:jc w:val="right"/>
              <w:rPr>
                <w:rFonts w:ascii="Arial" w:eastAsia="Arial Unicode MS" w:hAnsi="Arial" w:cs="Arial"/>
                <w:sz w:val="18"/>
                <w:szCs w:val="18"/>
              </w:rPr>
            </w:pPr>
          </w:p>
        </w:tc>
        <w:tc>
          <w:tcPr>
            <w:tcW w:w="495" w:type="pct"/>
            <w:shd w:val="clear" w:color="auto" w:fill="FAFAFA"/>
            <w:vAlign w:val="bottom"/>
          </w:tcPr>
          <w:p w14:paraId="2B8FF2F1" w14:textId="77777777" w:rsidR="006E0B33" w:rsidRPr="0032088C" w:rsidRDefault="006E0B33" w:rsidP="000A5E4A">
            <w:pPr>
              <w:ind w:right="-72"/>
              <w:jc w:val="right"/>
              <w:rPr>
                <w:rFonts w:ascii="Arial" w:eastAsia="Arial Unicode MS" w:hAnsi="Arial" w:cs="Arial"/>
                <w:sz w:val="18"/>
                <w:szCs w:val="18"/>
              </w:rPr>
            </w:pPr>
          </w:p>
        </w:tc>
        <w:tc>
          <w:tcPr>
            <w:tcW w:w="469" w:type="pct"/>
            <w:shd w:val="clear" w:color="auto" w:fill="FAFAFA"/>
            <w:vAlign w:val="bottom"/>
          </w:tcPr>
          <w:p w14:paraId="4C67C704" w14:textId="77777777" w:rsidR="006E0B33" w:rsidRPr="0032088C" w:rsidRDefault="006E0B33" w:rsidP="000A5E4A">
            <w:pPr>
              <w:ind w:right="-72"/>
              <w:jc w:val="right"/>
              <w:rPr>
                <w:rFonts w:ascii="Arial" w:eastAsia="Arial Unicode MS" w:hAnsi="Arial" w:cs="Arial"/>
                <w:sz w:val="18"/>
                <w:szCs w:val="18"/>
              </w:rPr>
            </w:pPr>
          </w:p>
        </w:tc>
        <w:tc>
          <w:tcPr>
            <w:tcW w:w="467" w:type="pct"/>
            <w:shd w:val="clear" w:color="auto" w:fill="FAFAFA"/>
            <w:vAlign w:val="bottom"/>
          </w:tcPr>
          <w:p w14:paraId="444AB886" w14:textId="77777777" w:rsidR="006E0B33" w:rsidRPr="0032088C" w:rsidRDefault="006E0B33" w:rsidP="000A5E4A">
            <w:pPr>
              <w:ind w:right="-72"/>
              <w:jc w:val="right"/>
              <w:rPr>
                <w:rFonts w:ascii="Arial" w:eastAsia="Arial Unicode MS" w:hAnsi="Arial" w:cs="Arial"/>
                <w:sz w:val="18"/>
                <w:szCs w:val="18"/>
              </w:rPr>
            </w:pPr>
          </w:p>
        </w:tc>
        <w:tc>
          <w:tcPr>
            <w:tcW w:w="410" w:type="pct"/>
            <w:shd w:val="clear" w:color="auto" w:fill="FAFAFA"/>
            <w:vAlign w:val="bottom"/>
          </w:tcPr>
          <w:p w14:paraId="0195BEE1" w14:textId="77777777" w:rsidR="006E0B33" w:rsidRPr="0032088C" w:rsidRDefault="006E0B33" w:rsidP="000A5E4A">
            <w:pPr>
              <w:ind w:right="-72"/>
              <w:jc w:val="right"/>
              <w:rPr>
                <w:rFonts w:ascii="Arial" w:eastAsia="Arial Unicode MS" w:hAnsi="Arial" w:cs="Arial"/>
                <w:sz w:val="18"/>
                <w:szCs w:val="18"/>
              </w:rPr>
            </w:pPr>
          </w:p>
        </w:tc>
        <w:tc>
          <w:tcPr>
            <w:tcW w:w="434" w:type="pct"/>
            <w:shd w:val="clear" w:color="auto" w:fill="FAFAFA"/>
            <w:vAlign w:val="bottom"/>
          </w:tcPr>
          <w:p w14:paraId="68C87B2D" w14:textId="77777777" w:rsidR="006E0B33" w:rsidRPr="0032088C" w:rsidRDefault="006E0B33" w:rsidP="000A5E4A">
            <w:pPr>
              <w:ind w:right="-72"/>
              <w:jc w:val="right"/>
              <w:rPr>
                <w:rFonts w:ascii="Arial" w:eastAsia="Arial Unicode MS" w:hAnsi="Arial" w:cs="Arial"/>
                <w:sz w:val="18"/>
                <w:szCs w:val="18"/>
              </w:rPr>
            </w:pPr>
          </w:p>
        </w:tc>
        <w:tc>
          <w:tcPr>
            <w:tcW w:w="449" w:type="pct"/>
            <w:shd w:val="clear" w:color="auto" w:fill="FAFAFA"/>
            <w:vAlign w:val="bottom"/>
          </w:tcPr>
          <w:p w14:paraId="6E2A6B73" w14:textId="77777777" w:rsidR="006E0B33" w:rsidRPr="0032088C" w:rsidRDefault="006E0B33" w:rsidP="000A5E4A">
            <w:pPr>
              <w:ind w:right="-72"/>
              <w:jc w:val="right"/>
              <w:rPr>
                <w:rFonts w:ascii="Arial" w:eastAsia="Arial Unicode MS" w:hAnsi="Arial" w:cs="Arial"/>
                <w:sz w:val="18"/>
                <w:szCs w:val="18"/>
              </w:rPr>
            </w:pPr>
          </w:p>
        </w:tc>
      </w:tr>
      <w:tr w:rsidR="00A2331F" w:rsidRPr="0032088C" w14:paraId="2989EADA" w14:textId="77777777" w:rsidTr="00A2331F">
        <w:tc>
          <w:tcPr>
            <w:tcW w:w="1811" w:type="pct"/>
            <w:shd w:val="clear" w:color="auto" w:fill="auto"/>
            <w:vAlign w:val="bottom"/>
          </w:tcPr>
          <w:p w14:paraId="173CE0EF" w14:textId="77777777" w:rsidR="00A2331F" w:rsidRPr="0032088C" w:rsidRDefault="00A2331F" w:rsidP="00A2331F">
            <w:pPr>
              <w:ind w:left="-100"/>
              <w:rPr>
                <w:rFonts w:ascii="Arial" w:hAnsi="Arial" w:cs="Arial"/>
                <w:b/>
                <w:bCs/>
                <w:sz w:val="18"/>
                <w:szCs w:val="18"/>
              </w:rPr>
            </w:pPr>
            <w:r w:rsidRPr="0032088C">
              <w:rPr>
                <w:rFonts w:ascii="Arial" w:hAnsi="Arial" w:cs="Arial"/>
                <w:sz w:val="18"/>
                <w:szCs w:val="18"/>
              </w:rPr>
              <w:t xml:space="preserve">Opening net book value </w:t>
            </w:r>
          </w:p>
        </w:tc>
        <w:tc>
          <w:tcPr>
            <w:tcW w:w="465" w:type="pct"/>
            <w:shd w:val="clear" w:color="auto" w:fill="FAFAFA"/>
            <w:vAlign w:val="bottom"/>
          </w:tcPr>
          <w:p w14:paraId="158DEAE6" w14:textId="766378F8" w:rsidR="00A2331F" w:rsidRPr="0032088C" w:rsidRDefault="00A2331F" w:rsidP="00A2331F">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fldChar w:fldCharType="begin"/>
            </w:r>
            <w:r w:rsidRPr="0032088C">
              <w:rPr>
                <w:rFonts w:ascii="Arial" w:eastAsia="Arial Unicode MS" w:hAnsi="Arial" w:cs="Arial"/>
                <w:noProof/>
                <w:sz w:val="18"/>
                <w:szCs w:val="18"/>
              </w:rPr>
              <w:instrText xml:space="preserve"> =SUM(ABOVE) </w:instrText>
            </w:r>
            <w:r w:rsidRPr="0032088C">
              <w:rPr>
                <w:rFonts w:ascii="Arial" w:eastAsia="Arial Unicode MS" w:hAnsi="Arial" w:cs="Arial"/>
                <w:noProof/>
                <w:sz w:val="18"/>
                <w:szCs w:val="18"/>
              </w:rPr>
              <w:fldChar w:fldCharType="separate"/>
            </w:r>
            <w:r w:rsidRPr="0032088C">
              <w:rPr>
                <w:rFonts w:ascii="Arial" w:eastAsia="Arial Unicode MS" w:hAnsi="Arial" w:cs="Arial"/>
                <w:noProof/>
                <w:sz w:val="18"/>
                <w:szCs w:val="18"/>
              </w:rPr>
              <w:t>581</w:t>
            </w:r>
            <w:r w:rsidRPr="0032088C">
              <w:rPr>
                <w:rFonts w:ascii="Arial" w:eastAsia="Arial Unicode MS" w:hAnsi="Arial" w:cs="Arial"/>
                <w:noProof/>
                <w:sz w:val="18"/>
                <w:szCs w:val="18"/>
              </w:rPr>
              <w:fldChar w:fldCharType="end"/>
            </w:r>
          </w:p>
        </w:tc>
        <w:tc>
          <w:tcPr>
            <w:tcW w:w="495" w:type="pct"/>
            <w:shd w:val="clear" w:color="auto" w:fill="FAFAFA"/>
            <w:vAlign w:val="bottom"/>
          </w:tcPr>
          <w:p w14:paraId="00792445" w14:textId="58B20134" w:rsidR="00A2331F" w:rsidRPr="0032088C" w:rsidRDefault="00A2331F" w:rsidP="00A2331F">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699</w:t>
            </w:r>
          </w:p>
        </w:tc>
        <w:tc>
          <w:tcPr>
            <w:tcW w:w="469" w:type="pct"/>
            <w:shd w:val="clear" w:color="auto" w:fill="FAFAFA"/>
            <w:vAlign w:val="bottom"/>
          </w:tcPr>
          <w:p w14:paraId="42710CB6" w14:textId="4F7794FE" w:rsidR="00A2331F" w:rsidRPr="0032088C" w:rsidRDefault="00A2331F" w:rsidP="00A2331F">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13,952</w:t>
            </w:r>
          </w:p>
        </w:tc>
        <w:tc>
          <w:tcPr>
            <w:tcW w:w="467" w:type="pct"/>
            <w:shd w:val="clear" w:color="auto" w:fill="FAFAFA"/>
            <w:vAlign w:val="bottom"/>
          </w:tcPr>
          <w:p w14:paraId="06016AF4" w14:textId="263C6BA5" w:rsidR="00A2331F" w:rsidRPr="0032088C" w:rsidRDefault="00A2331F" w:rsidP="00A2331F">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71</w:t>
            </w:r>
          </w:p>
        </w:tc>
        <w:tc>
          <w:tcPr>
            <w:tcW w:w="410" w:type="pct"/>
            <w:shd w:val="clear" w:color="auto" w:fill="FAFAFA"/>
            <w:vAlign w:val="bottom"/>
          </w:tcPr>
          <w:p w14:paraId="7F70C07E" w14:textId="008B1A69" w:rsidR="00A2331F" w:rsidRPr="0032088C" w:rsidRDefault="00A2331F" w:rsidP="00A2331F">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12</w:t>
            </w:r>
          </w:p>
        </w:tc>
        <w:tc>
          <w:tcPr>
            <w:tcW w:w="434" w:type="pct"/>
            <w:shd w:val="clear" w:color="auto" w:fill="FAFAFA"/>
            <w:vAlign w:val="bottom"/>
          </w:tcPr>
          <w:p w14:paraId="2395A846" w14:textId="3295DFD9" w:rsidR="00A2331F" w:rsidRPr="0032088C" w:rsidRDefault="00A2331F" w:rsidP="00A2331F">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282</w:t>
            </w:r>
          </w:p>
        </w:tc>
        <w:tc>
          <w:tcPr>
            <w:tcW w:w="449" w:type="pct"/>
            <w:shd w:val="clear" w:color="auto" w:fill="FAFAFA"/>
            <w:vAlign w:val="bottom"/>
          </w:tcPr>
          <w:p w14:paraId="3F653AB4" w14:textId="75B3CBD8" w:rsidR="00A2331F" w:rsidRPr="0032088C" w:rsidRDefault="00A2331F" w:rsidP="00A2331F">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15,597</w:t>
            </w:r>
          </w:p>
        </w:tc>
      </w:tr>
      <w:tr w:rsidR="00EE46B6" w:rsidRPr="0032088C" w14:paraId="40BF1203" w14:textId="77777777" w:rsidTr="00A2331F">
        <w:tc>
          <w:tcPr>
            <w:tcW w:w="1811" w:type="pct"/>
            <w:shd w:val="clear" w:color="auto" w:fill="auto"/>
            <w:vAlign w:val="bottom"/>
          </w:tcPr>
          <w:p w14:paraId="2B037068" w14:textId="77777777" w:rsidR="00EE46B6" w:rsidRPr="0032088C" w:rsidRDefault="00EE46B6" w:rsidP="00EE46B6">
            <w:pPr>
              <w:ind w:left="-100"/>
              <w:rPr>
                <w:rFonts w:ascii="Arial" w:hAnsi="Arial" w:cs="Arial"/>
                <w:sz w:val="18"/>
                <w:szCs w:val="18"/>
              </w:rPr>
            </w:pPr>
            <w:r w:rsidRPr="0032088C">
              <w:rPr>
                <w:rFonts w:ascii="Arial" w:hAnsi="Arial" w:cs="Arial"/>
                <w:sz w:val="18"/>
                <w:szCs w:val="18"/>
              </w:rPr>
              <w:t>Additions</w:t>
            </w:r>
          </w:p>
        </w:tc>
        <w:tc>
          <w:tcPr>
            <w:tcW w:w="465" w:type="pct"/>
            <w:shd w:val="clear" w:color="auto" w:fill="FAFAFA"/>
            <w:vAlign w:val="bottom"/>
          </w:tcPr>
          <w:p w14:paraId="3DFC1D00" w14:textId="2381B19B"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w:t>
            </w:r>
          </w:p>
        </w:tc>
        <w:tc>
          <w:tcPr>
            <w:tcW w:w="495" w:type="pct"/>
            <w:shd w:val="clear" w:color="auto" w:fill="FAFAFA"/>
            <w:vAlign w:val="bottom"/>
          </w:tcPr>
          <w:p w14:paraId="0BF14CF7" w14:textId="418742E0"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1</w:t>
            </w:r>
          </w:p>
        </w:tc>
        <w:tc>
          <w:tcPr>
            <w:tcW w:w="469" w:type="pct"/>
            <w:shd w:val="clear" w:color="auto" w:fill="FAFAFA"/>
            <w:vAlign w:val="bottom"/>
          </w:tcPr>
          <w:p w14:paraId="4322498A" w14:textId="7D1D74B9"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47</w:t>
            </w:r>
          </w:p>
        </w:tc>
        <w:tc>
          <w:tcPr>
            <w:tcW w:w="467" w:type="pct"/>
            <w:shd w:val="clear" w:color="auto" w:fill="FAFAFA"/>
            <w:vAlign w:val="bottom"/>
          </w:tcPr>
          <w:p w14:paraId="156C1A9D" w14:textId="6E13C5E1"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17</w:t>
            </w:r>
          </w:p>
        </w:tc>
        <w:tc>
          <w:tcPr>
            <w:tcW w:w="410" w:type="pct"/>
            <w:shd w:val="clear" w:color="auto" w:fill="FAFAFA"/>
            <w:vAlign w:val="bottom"/>
          </w:tcPr>
          <w:p w14:paraId="6F45A697" w14:textId="079B3F81"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3</w:t>
            </w:r>
          </w:p>
        </w:tc>
        <w:tc>
          <w:tcPr>
            <w:tcW w:w="434" w:type="pct"/>
            <w:shd w:val="clear" w:color="auto" w:fill="FAFAFA"/>
            <w:vAlign w:val="bottom"/>
          </w:tcPr>
          <w:p w14:paraId="5E14D97A" w14:textId="69DFE797"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254</w:t>
            </w:r>
            <w:r w:rsidRPr="0032088C" w:rsidDel="00ED0E1E">
              <w:rPr>
                <w:rFonts w:ascii="Arial" w:eastAsia="Arial Unicode MS" w:hAnsi="Arial" w:cs="Arial"/>
                <w:noProof/>
                <w:sz w:val="18"/>
                <w:szCs w:val="18"/>
              </w:rPr>
              <w:t xml:space="preserve"> </w:t>
            </w:r>
          </w:p>
        </w:tc>
        <w:tc>
          <w:tcPr>
            <w:tcW w:w="449" w:type="pct"/>
            <w:shd w:val="clear" w:color="auto" w:fill="FAFAFA"/>
            <w:vAlign w:val="bottom"/>
          </w:tcPr>
          <w:p w14:paraId="60E80971" w14:textId="4DC480BE"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322</w:t>
            </w:r>
          </w:p>
        </w:tc>
      </w:tr>
      <w:tr w:rsidR="00EE46B6" w:rsidRPr="0032088C" w14:paraId="2FA09FA2" w14:textId="77777777" w:rsidTr="00A2331F">
        <w:tc>
          <w:tcPr>
            <w:tcW w:w="1811" w:type="pct"/>
            <w:shd w:val="clear" w:color="auto" w:fill="auto"/>
            <w:vAlign w:val="bottom"/>
          </w:tcPr>
          <w:p w14:paraId="6D439303" w14:textId="6B00D209" w:rsidR="00EE46B6" w:rsidRPr="0032088C" w:rsidRDefault="00EE46B6" w:rsidP="00EE46B6">
            <w:pPr>
              <w:ind w:left="-100"/>
              <w:rPr>
                <w:rFonts w:ascii="Arial" w:hAnsi="Arial" w:cs="Arial"/>
                <w:sz w:val="18"/>
                <w:szCs w:val="18"/>
              </w:rPr>
            </w:pPr>
            <w:r w:rsidRPr="0032088C">
              <w:rPr>
                <w:rFonts w:ascii="Arial" w:hAnsi="Arial" w:cs="Arial"/>
                <w:sz w:val="18"/>
                <w:szCs w:val="18"/>
              </w:rPr>
              <w:t>Disposal and write-off, net</w:t>
            </w:r>
          </w:p>
        </w:tc>
        <w:tc>
          <w:tcPr>
            <w:tcW w:w="465" w:type="pct"/>
            <w:shd w:val="clear" w:color="auto" w:fill="FAFAFA"/>
            <w:vAlign w:val="bottom"/>
          </w:tcPr>
          <w:p w14:paraId="546BD199" w14:textId="068BE0A7"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w:t>
            </w:r>
          </w:p>
        </w:tc>
        <w:tc>
          <w:tcPr>
            <w:tcW w:w="495" w:type="pct"/>
            <w:shd w:val="clear" w:color="auto" w:fill="FAFAFA"/>
            <w:vAlign w:val="bottom"/>
          </w:tcPr>
          <w:p w14:paraId="4754CFFF" w14:textId="3F362229"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w:t>
            </w:r>
          </w:p>
        </w:tc>
        <w:tc>
          <w:tcPr>
            <w:tcW w:w="469" w:type="pct"/>
            <w:shd w:val="clear" w:color="auto" w:fill="FAFAFA"/>
            <w:vAlign w:val="bottom"/>
          </w:tcPr>
          <w:p w14:paraId="1BBC3551" w14:textId="1AC96147"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(5)</w:t>
            </w:r>
          </w:p>
        </w:tc>
        <w:tc>
          <w:tcPr>
            <w:tcW w:w="467" w:type="pct"/>
            <w:shd w:val="clear" w:color="auto" w:fill="FAFAFA"/>
            <w:vAlign w:val="bottom"/>
          </w:tcPr>
          <w:p w14:paraId="1E562970" w14:textId="0F49B3DA"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w:t>
            </w:r>
            <w:r w:rsidR="007D5B4F" w:rsidRPr="007D5B4F">
              <w:rPr>
                <w:rFonts w:ascii="Arial" w:eastAsia="Arial Unicode MS" w:hAnsi="Arial" w:cs="Arial"/>
                <w:noProof/>
                <w:sz w:val="18"/>
                <w:szCs w:val="18"/>
                <w:vertAlign w:val="superscript"/>
              </w:rPr>
              <w:t>(*)</w:t>
            </w:r>
          </w:p>
        </w:tc>
        <w:tc>
          <w:tcPr>
            <w:tcW w:w="410" w:type="pct"/>
            <w:shd w:val="clear" w:color="auto" w:fill="FAFAFA"/>
            <w:vAlign w:val="bottom"/>
          </w:tcPr>
          <w:p w14:paraId="6A806C53" w14:textId="000D2C06"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w:t>
            </w:r>
          </w:p>
        </w:tc>
        <w:tc>
          <w:tcPr>
            <w:tcW w:w="434" w:type="pct"/>
            <w:shd w:val="clear" w:color="auto" w:fill="FAFAFA"/>
            <w:vAlign w:val="bottom"/>
          </w:tcPr>
          <w:p w14:paraId="5BC8A6A9" w14:textId="145E8E64"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w:t>
            </w:r>
          </w:p>
        </w:tc>
        <w:tc>
          <w:tcPr>
            <w:tcW w:w="449" w:type="pct"/>
            <w:shd w:val="clear" w:color="auto" w:fill="FAFAFA"/>
            <w:vAlign w:val="bottom"/>
          </w:tcPr>
          <w:p w14:paraId="3BAE7A8F" w14:textId="0A894C41"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(5)</w:t>
            </w:r>
          </w:p>
        </w:tc>
      </w:tr>
      <w:tr w:rsidR="00EE46B6" w:rsidRPr="0032088C" w14:paraId="37AC6B27" w14:textId="77777777" w:rsidTr="00A2331F">
        <w:tc>
          <w:tcPr>
            <w:tcW w:w="1811" w:type="pct"/>
            <w:shd w:val="clear" w:color="auto" w:fill="auto"/>
            <w:vAlign w:val="bottom"/>
          </w:tcPr>
          <w:p w14:paraId="7D22CE62" w14:textId="083EA3F7" w:rsidR="00EE46B6" w:rsidRPr="0032088C" w:rsidRDefault="00EE46B6" w:rsidP="00EE46B6">
            <w:pPr>
              <w:ind w:left="-100"/>
              <w:rPr>
                <w:rFonts w:ascii="Arial" w:hAnsi="Arial" w:cs="Arial"/>
                <w:sz w:val="18"/>
                <w:szCs w:val="18"/>
                <w:cs/>
              </w:rPr>
            </w:pPr>
            <w:r w:rsidRPr="0032088C">
              <w:rPr>
                <w:rFonts w:ascii="Arial" w:hAnsi="Arial" w:cs="Arial"/>
                <w:sz w:val="18"/>
                <w:szCs w:val="18"/>
              </w:rPr>
              <w:t>Transfer in (out)</w:t>
            </w:r>
          </w:p>
        </w:tc>
        <w:tc>
          <w:tcPr>
            <w:tcW w:w="465" w:type="pct"/>
            <w:shd w:val="clear" w:color="auto" w:fill="FAFAFA"/>
            <w:vAlign w:val="bottom"/>
          </w:tcPr>
          <w:p w14:paraId="3B5488E0" w14:textId="503F040A"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w:t>
            </w:r>
          </w:p>
        </w:tc>
        <w:tc>
          <w:tcPr>
            <w:tcW w:w="495" w:type="pct"/>
            <w:shd w:val="clear" w:color="auto" w:fill="FAFAFA"/>
            <w:vAlign w:val="bottom"/>
          </w:tcPr>
          <w:p w14:paraId="3513DC35" w14:textId="1C8AE4A5"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73</w:t>
            </w:r>
          </w:p>
        </w:tc>
        <w:tc>
          <w:tcPr>
            <w:tcW w:w="469" w:type="pct"/>
            <w:shd w:val="clear" w:color="auto" w:fill="FAFAFA"/>
            <w:vAlign w:val="bottom"/>
          </w:tcPr>
          <w:p w14:paraId="55F3A722" w14:textId="17725C9E"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212</w:t>
            </w:r>
          </w:p>
        </w:tc>
        <w:tc>
          <w:tcPr>
            <w:tcW w:w="467" w:type="pct"/>
            <w:shd w:val="clear" w:color="auto" w:fill="FAFAFA"/>
            <w:vAlign w:val="bottom"/>
          </w:tcPr>
          <w:p w14:paraId="7F5FA0EF" w14:textId="1957E89A"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15</w:t>
            </w:r>
          </w:p>
        </w:tc>
        <w:tc>
          <w:tcPr>
            <w:tcW w:w="410" w:type="pct"/>
            <w:shd w:val="clear" w:color="auto" w:fill="FAFAFA"/>
            <w:vAlign w:val="bottom"/>
          </w:tcPr>
          <w:p w14:paraId="12ADEC02" w14:textId="5C830F32"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w:t>
            </w:r>
          </w:p>
        </w:tc>
        <w:tc>
          <w:tcPr>
            <w:tcW w:w="434" w:type="pct"/>
            <w:shd w:val="clear" w:color="auto" w:fill="FAFAFA"/>
            <w:vAlign w:val="bottom"/>
          </w:tcPr>
          <w:p w14:paraId="3543D3E1" w14:textId="2AEAD44C"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(300)</w:t>
            </w:r>
          </w:p>
        </w:tc>
        <w:tc>
          <w:tcPr>
            <w:tcW w:w="449" w:type="pct"/>
            <w:shd w:val="clear" w:color="auto" w:fill="FAFAFA"/>
            <w:vAlign w:val="bottom"/>
          </w:tcPr>
          <w:p w14:paraId="06243FB3" w14:textId="0DDF2701"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w:t>
            </w:r>
          </w:p>
        </w:tc>
      </w:tr>
      <w:tr w:rsidR="00EE46B6" w:rsidRPr="0032088C" w14:paraId="2DE257BB" w14:textId="77777777" w:rsidTr="00A2331F">
        <w:tc>
          <w:tcPr>
            <w:tcW w:w="1811" w:type="pct"/>
            <w:shd w:val="clear" w:color="auto" w:fill="auto"/>
            <w:vAlign w:val="bottom"/>
          </w:tcPr>
          <w:p w14:paraId="57856DC1" w14:textId="5DDC551D" w:rsidR="00EE46B6" w:rsidRPr="0032088C" w:rsidRDefault="00EE46B6" w:rsidP="00EE46B6">
            <w:pPr>
              <w:ind w:left="-100"/>
              <w:rPr>
                <w:rFonts w:ascii="Arial" w:hAnsi="Arial" w:cs="Arial"/>
                <w:sz w:val="18"/>
                <w:szCs w:val="18"/>
              </w:rPr>
            </w:pPr>
            <w:r w:rsidRPr="0032088C">
              <w:rPr>
                <w:rFonts w:ascii="Arial" w:hAnsi="Arial" w:cs="Arial"/>
                <w:sz w:val="18"/>
                <w:szCs w:val="18"/>
              </w:rPr>
              <w:t>Reclassification</w:t>
            </w:r>
          </w:p>
        </w:tc>
        <w:tc>
          <w:tcPr>
            <w:tcW w:w="465" w:type="pct"/>
            <w:shd w:val="clear" w:color="auto" w:fill="FAFAFA"/>
            <w:vAlign w:val="bottom"/>
          </w:tcPr>
          <w:p w14:paraId="34D05FA1" w14:textId="44E7F81A"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w:t>
            </w:r>
          </w:p>
        </w:tc>
        <w:tc>
          <w:tcPr>
            <w:tcW w:w="495" w:type="pct"/>
            <w:shd w:val="clear" w:color="auto" w:fill="FAFAFA"/>
            <w:vAlign w:val="bottom"/>
          </w:tcPr>
          <w:p w14:paraId="38F16726" w14:textId="1225D3C4"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30</w:t>
            </w:r>
          </w:p>
        </w:tc>
        <w:tc>
          <w:tcPr>
            <w:tcW w:w="469" w:type="pct"/>
            <w:shd w:val="clear" w:color="auto" w:fill="FAFAFA"/>
            <w:vAlign w:val="bottom"/>
          </w:tcPr>
          <w:p w14:paraId="200EF778" w14:textId="5039C345"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(30)</w:t>
            </w:r>
          </w:p>
        </w:tc>
        <w:tc>
          <w:tcPr>
            <w:tcW w:w="467" w:type="pct"/>
            <w:shd w:val="clear" w:color="auto" w:fill="FAFAFA"/>
            <w:vAlign w:val="bottom"/>
          </w:tcPr>
          <w:p w14:paraId="79388830" w14:textId="53050954"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w:t>
            </w:r>
          </w:p>
        </w:tc>
        <w:tc>
          <w:tcPr>
            <w:tcW w:w="410" w:type="pct"/>
            <w:shd w:val="clear" w:color="auto" w:fill="FAFAFA"/>
            <w:vAlign w:val="bottom"/>
          </w:tcPr>
          <w:p w14:paraId="08CD923A" w14:textId="0343BE80"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w:t>
            </w:r>
          </w:p>
        </w:tc>
        <w:tc>
          <w:tcPr>
            <w:tcW w:w="434" w:type="pct"/>
            <w:shd w:val="clear" w:color="auto" w:fill="FAFAFA"/>
            <w:vAlign w:val="bottom"/>
          </w:tcPr>
          <w:p w14:paraId="516F670D" w14:textId="58EFE5F4"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w:t>
            </w:r>
          </w:p>
        </w:tc>
        <w:tc>
          <w:tcPr>
            <w:tcW w:w="449" w:type="pct"/>
            <w:shd w:val="clear" w:color="auto" w:fill="FAFAFA"/>
            <w:vAlign w:val="bottom"/>
          </w:tcPr>
          <w:p w14:paraId="39D14F77" w14:textId="065596FD"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w:t>
            </w:r>
          </w:p>
        </w:tc>
      </w:tr>
      <w:tr w:rsidR="00EE46B6" w:rsidRPr="0032088C" w14:paraId="6DDC3D95" w14:textId="77777777" w:rsidTr="00A2331F">
        <w:tc>
          <w:tcPr>
            <w:tcW w:w="1811" w:type="pct"/>
            <w:shd w:val="clear" w:color="auto" w:fill="auto"/>
            <w:vAlign w:val="bottom"/>
          </w:tcPr>
          <w:p w14:paraId="75D10656" w14:textId="00B874F7" w:rsidR="00EE46B6" w:rsidRPr="0032088C" w:rsidRDefault="00EE46B6" w:rsidP="00EE46B6">
            <w:pPr>
              <w:ind w:left="-100"/>
              <w:rPr>
                <w:rFonts w:ascii="Arial" w:hAnsi="Arial" w:cs="Arial"/>
                <w:sz w:val="18"/>
                <w:szCs w:val="18"/>
              </w:rPr>
            </w:pPr>
            <w:r w:rsidRPr="0032088C">
              <w:rPr>
                <w:rFonts w:ascii="Arial" w:hAnsi="Arial" w:cs="Arial"/>
                <w:sz w:val="18"/>
                <w:szCs w:val="18"/>
              </w:rPr>
              <w:t>Depreciation</w:t>
            </w:r>
          </w:p>
        </w:tc>
        <w:tc>
          <w:tcPr>
            <w:tcW w:w="465" w:type="pct"/>
            <w:shd w:val="clear" w:color="auto" w:fill="FAFAFA"/>
            <w:vAlign w:val="bottom"/>
          </w:tcPr>
          <w:p w14:paraId="6EED0BF9" w14:textId="1C8E2E1F"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w:t>
            </w:r>
          </w:p>
        </w:tc>
        <w:tc>
          <w:tcPr>
            <w:tcW w:w="495" w:type="pct"/>
            <w:shd w:val="clear" w:color="auto" w:fill="FAFAFA"/>
            <w:vAlign w:val="bottom"/>
          </w:tcPr>
          <w:p w14:paraId="16F13DAE" w14:textId="158C164F"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(55)</w:t>
            </w:r>
          </w:p>
        </w:tc>
        <w:tc>
          <w:tcPr>
            <w:tcW w:w="469" w:type="pct"/>
            <w:shd w:val="clear" w:color="auto" w:fill="FAFAFA"/>
            <w:vAlign w:val="bottom"/>
          </w:tcPr>
          <w:p w14:paraId="3FD7F72E" w14:textId="3A408D45"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(1,402)</w:t>
            </w:r>
          </w:p>
        </w:tc>
        <w:tc>
          <w:tcPr>
            <w:tcW w:w="467" w:type="pct"/>
            <w:shd w:val="clear" w:color="auto" w:fill="FAFAFA"/>
            <w:vAlign w:val="bottom"/>
          </w:tcPr>
          <w:p w14:paraId="5B3277AD" w14:textId="59786F39"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(23)</w:t>
            </w:r>
          </w:p>
        </w:tc>
        <w:tc>
          <w:tcPr>
            <w:tcW w:w="410" w:type="pct"/>
            <w:shd w:val="clear" w:color="auto" w:fill="FAFAFA"/>
            <w:vAlign w:val="bottom"/>
          </w:tcPr>
          <w:p w14:paraId="3A260B21" w14:textId="7C4FD1C5"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(3)</w:t>
            </w:r>
          </w:p>
        </w:tc>
        <w:tc>
          <w:tcPr>
            <w:tcW w:w="434" w:type="pct"/>
            <w:shd w:val="clear" w:color="auto" w:fill="FAFAFA"/>
            <w:vAlign w:val="bottom"/>
          </w:tcPr>
          <w:p w14:paraId="6085BE50" w14:textId="1D2F5A45"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w:t>
            </w:r>
          </w:p>
        </w:tc>
        <w:tc>
          <w:tcPr>
            <w:tcW w:w="449" w:type="pct"/>
            <w:shd w:val="clear" w:color="auto" w:fill="FAFAFA"/>
            <w:vAlign w:val="bottom"/>
          </w:tcPr>
          <w:p w14:paraId="05E2EE4A" w14:textId="3CA6CB87"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(1,483)</w:t>
            </w:r>
          </w:p>
        </w:tc>
      </w:tr>
      <w:tr w:rsidR="00EE46B6" w:rsidRPr="0032088C" w14:paraId="147B757E" w14:textId="77777777" w:rsidTr="00A2331F">
        <w:tc>
          <w:tcPr>
            <w:tcW w:w="1811" w:type="pct"/>
            <w:shd w:val="clear" w:color="auto" w:fill="auto"/>
            <w:vAlign w:val="bottom"/>
          </w:tcPr>
          <w:p w14:paraId="67E80EE2" w14:textId="77777777" w:rsidR="00EE46B6" w:rsidRPr="0032088C" w:rsidRDefault="00EE46B6" w:rsidP="00EE46B6">
            <w:pPr>
              <w:ind w:left="-100"/>
              <w:rPr>
                <w:rFonts w:ascii="Arial" w:hAnsi="Arial" w:cs="Arial"/>
                <w:sz w:val="18"/>
                <w:szCs w:val="18"/>
              </w:rPr>
            </w:pPr>
          </w:p>
        </w:tc>
        <w:tc>
          <w:tcPr>
            <w:tcW w:w="465" w:type="pct"/>
            <w:tcBorders>
              <w:top w:val="single" w:sz="4" w:space="0" w:color="auto"/>
            </w:tcBorders>
            <w:shd w:val="clear" w:color="auto" w:fill="FAFAFA"/>
            <w:vAlign w:val="bottom"/>
          </w:tcPr>
          <w:p w14:paraId="4C8FDC40" w14:textId="77777777" w:rsidR="00EE46B6" w:rsidRPr="0032088C" w:rsidRDefault="00EE46B6" w:rsidP="00EE46B6">
            <w:pPr>
              <w:ind w:right="-72"/>
              <w:jc w:val="right"/>
              <w:rPr>
                <w:rFonts w:ascii="Arial" w:eastAsia="Arial Unicode MS" w:hAnsi="Arial" w:cs="Arial"/>
                <w:noProof/>
                <w:sz w:val="18"/>
                <w:szCs w:val="18"/>
              </w:rPr>
            </w:pPr>
          </w:p>
        </w:tc>
        <w:tc>
          <w:tcPr>
            <w:tcW w:w="495" w:type="pct"/>
            <w:tcBorders>
              <w:top w:val="single" w:sz="4" w:space="0" w:color="auto"/>
            </w:tcBorders>
            <w:shd w:val="clear" w:color="auto" w:fill="FAFAFA"/>
            <w:vAlign w:val="bottom"/>
          </w:tcPr>
          <w:p w14:paraId="46016F85" w14:textId="77777777" w:rsidR="00EE46B6" w:rsidRPr="0032088C" w:rsidRDefault="00EE46B6" w:rsidP="00EE46B6">
            <w:pPr>
              <w:ind w:right="-72"/>
              <w:jc w:val="right"/>
              <w:rPr>
                <w:rFonts w:ascii="Arial" w:eastAsia="Arial Unicode MS" w:hAnsi="Arial" w:cs="Arial"/>
                <w:noProof/>
                <w:sz w:val="18"/>
                <w:szCs w:val="18"/>
              </w:rPr>
            </w:pPr>
          </w:p>
        </w:tc>
        <w:tc>
          <w:tcPr>
            <w:tcW w:w="469" w:type="pct"/>
            <w:tcBorders>
              <w:top w:val="single" w:sz="4" w:space="0" w:color="auto"/>
            </w:tcBorders>
            <w:shd w:val="clear" w:color="auto" w:fill="FAFAFA"/>
            <w:vAlign w:val="bottom"/>
          </w:tcPr>
          <w:p w14:paraId="40202D37" w14:textId="77777777" w:rsidR="00EE46B6" w:rsidRPr="0032088C" w:rsidRDefault="00EE46B6" w:rsidP="00EE46B6">
            <w:pPr>
              <w:ind w:right="-72"/>
              <w:jc w:val="right"/>
              <w:rPr>
                <w:rFonts w:ascii="Arial" w:eastAsia="Arial Unicode MS" w:hAnsi="Arial" w:cs="Arial"/>
                <w:noProof/>
                <w:sz w:val="18"/>
                <w:szCs w:val="18"/>
              </w:rPr>
            </w:pPr>
          </w:p>
        </w:tc>
        <w:tc>
          <w:tcPr>
            <w:tcW w:w="467" w:type="pct"/>
            <w:tcBorders>
              <w:top w:val="single" w:sz="4" w:space="0" w:color="auto"/>
            </w:tcBorders>
            <w:shd w:val="clear" w:color="auto" w:fill="FAFAFA"/>
            <w:vAlign w:val="bottom"/>
          </w:tcPr>
          <w:p w14:paraId="2D736009" w14:textId="77777777" w:rsidR="00EE46B6" w:rsidRPr="0032088C" w:rsidRDefault="00EE46B6" w:rsidP="00EE46B6">
            <w:pPr>
              <w:ind w:right="-72"/>
              <w:jc w:val="right"/>
              <w:rPr>
                <w:rFonts w:ascii="Arial" w:eastAsia="Arial Unicode MS" w:hAnsi="Arial" w:cs="Arial"/>
                <w:noProof/>
                <w:sz w:val="18"/>
                <w:szCs w:val="18"/>
              </w:rPr>
            </w:pPr>
          </w:p>
        </w:tc>
        <w:tc>
          <w:tcPr>
            <w:tcW w:w="410" w:type="pct"/>
            <w:tcBorders>
              <w:top w:val="single" w:sz="4" w:space="0" w:color="auto"/>
            </w:tcBorders>
            <w:shd w:val="clear" w:color="auto" w:fill="FAFAFA"/>
            <w:vAlign w:val="bottom"/>
          </w:tcPr>
          <w:p w14:paraId="3E3816EE" w14:textId="77777777" w:rsidR="00EE46B6" w:rsidRPr="0032088C" w:rsidRDefault="00EE46B6" w:rsidP="00EE46B6">
            <w:pPr>
              <w:ind w:right="-72"/>
              <w:jc w:val="right"/>
              <w:rPr>
                <w:rFonts w:ascii="Arial" w:eastAsia="Arial Unicode MS" w:hAnsi="Arial" w:cs="Arial"/>
                <w:noProof/>
                <w:sz w:val="18"/>
                <w:szCs w:val="18"/>
              </w:rPr>
            </w:pPr>
          </w:p>
        </w:tc>
        <w:tc>
          <w:tcPr>
            <w:tcW w:w="434" w:type="pct"/>
            <w:tcBorders>
              <w:top w:val="single" w:sz="4" w:space="0" w:color="auto"/>
            </w:tcBorders>
            <w:shd w:val="clear" w:color="auto" w:fill="FAFAFA"/>
            <w:vAlign w:val="bottom"/>
          </w:tcPr>
          <w:p w14:paraId="08D48440" w14:textId="77777777" w:rsidR="00EE46B6" w:rsidRPr="0032088C" w:rsidRDefault="00EE46B6" w:rsidP="00EE46B6">
            <w:pPr>
              <w:ind w:right="-72"/>
              <w:jc w:val="right"/>
              <w:rPr>
                <w:rFonts w:ascii="Arial" w:eastAsia="Arial Unicode MS" w:hAnsi="Arial" w:cs="Arial"/>
                <w:noProof/>
                <w:sz w:val="18"/>
                <w:szCs w:val="18"/>
              </w:rPr>
            </w:pPr>
          </w:p>
        </w:tc>
        <w:tc>
          <w:tcPr>
            <w:tcW w:w="449" w:type="pct"/>
            <w:tcBorders>
              <w:top w:val="single" w:sz="4" w:space="0" w:color="auto"/>
            </w:tcBorders>
            <w:shd w:val="clear" w:color="auto" w:fill="FAFAFA"/>
            <w:vAlign w:val="bottom"/>
          </w:tcPr>
          <w:p w14:paraId="5BE25248" w14:textId="77777777" w:rsidR="00EE46B6" w:rsidRPr="0032088C" w:rsidRDefault="00EE46B6" w:rsidP="00EE46B6">
            <w:pPr>
              <w:ind w:right="-72"/>
              <w:jc w:val="right"/>
              <w:rPr>
                <w:rFonts w:ascii="Arial" w:eastAsia="Arial Unicode MS" w:hAnsi="Arial" w:cs="Arial"/>
                <w:noProof/>
                <w:sz w:val="18"/>
                <w:szCs w:val="18"/>
              </w:rPr>
            </w:pPr>
          </w:p>
        </w:tc>
      </w:tr>
      <w:tr w:rsidR="00EE46B6" w:rsidRPr="0032088C" w14:paraId="79C351BA" w14:textId="77777777" w:rsidTr="00A2331F">
        <w:tc>
          <w:tcPr>
            <w:tcW w:w="1811" w:type="pct"/>
            <w:shd w:val="clear" w:color="auto" w:fill="auto"/>
            <w:vAlign w:val="bottom"/>
          </w:tcPr>
          <w:p w14:paraId="5F571460" w14:textId="77777777" w:rsidR="00EE46B6" w:rsidRPr="0032088C" w:rsidRDefault="00EE46B6" w:rsidP="00EE46B6">
            <w:pPr>
              <w:ind w:left="-100"/>
              <w:rPr>
                <w:rFonts w:ascii="Arial" w:hAnsi="Arial" w:cs="Arial"/>
                <w:sz w:val="18"/>
                <w:szCs w:val="18"/>
              </w:rPr>
            </w:pPr>
            <w:r w:rsidRPr="0032088C">
              <w:rPr>
                <w:rFonts w:ascii="Arial" w:hAnsi="Arial" w:cs="Arial"/>
                <w:sz w:val="18"/>
                <w:szCs w:val="18"/>
              </w:rPr>
              <w:t>Closing net book value</w:t>
            </w:r>
          </w:p>
        </w:tc>
        <w:tc>
          <w:tcPr>
            <w:tcW w:w="465" w:type="pct"/>
            <w:tcBorders>
              <w:bottom w:val="single" w:sz="4" w:space="0" w:color="auto"/>
            </w:tcBorders>
            <w:shd w:val="clear" w:color="auto" w:fill="FAFAFA"/>
            <w:vAlign w:val="bottom"/>
          </w:tcPr>
          <w:p w14:paraId="2AB58A28" w14:textId="545D35C8"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581</w:t>
            </w:r>
          </w:p>
        </w:tc>
        <w:tc>
          <w:tcPr>
            <w:tcW w:w="495" w:type="pct"/>
            <w:tcBorders>
              <w:left w:val="nil"/>
              <w:bottom w:val="single" w:sz="4" w:space="0" w:color="auto"/>
              <w:right w:val="nil"/>
            </w:tcBorders>
            <w:shd w:val="clear" w:color="auto" w:fill="FAFAFA"/>
            <w:vAlign w:val="bottom"/>
          </w:tcPr>
          <w:p w14:paraId="1181EDDC" w14:textId="16E51333"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748</w:t>
            </w:r>
          </w:p>
        </w:tc>
        <w:tc>
          <w:tcPr>
            <w:tcW w:w="469" w:type="pct"/>
            <w:tcBorders>
              <w:left w:val="nil"/>
              <w:bottom w:val="single" w:sz="4" w:space="0" w:color="auto"/>
              <w:right w:val="nil"/>
            </w:tcBorders>
            <w:shd w:val="clear" w:color="auto" w:fill="FAFAFA"/>
            <w:vAlign w:val="bottom"/>
          </w:tcPr>
          <w:p w14:paraId="408ED5C8" w14:textId="6D1E4153"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12,774</w:t>
            </w:r>
          </w:p>
        </w:tc>
        <w:tc>
          <w:tcPr>
            <w:tcW w:w="467" w:type="pct"/>
            <w:tcBorders>
              <w:left w:val="nil"/>
              <w:bottom w:val="single" w:sz="4" w:space="0" w:color="auto"/>
              <w:right w:val="nil"/>
            </w:tcBorders>
            <w:shd w:val="clear" w:color="auto" w:fill="FAFAFA"/>
            <w:vAlign w:val="bottom"/>
          </w:tcPr>
          <w:p w14:paraId="42AC30B9" w14:textId="3CBCF707"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80</w:t>
            </w:r>
          </w:p>
        </w:tc>
        <w:tc>
          <w:tcPr>
            <w:tcW w:w="410" w:type="pct"/>
            <w:tcBorders>
              <w:left w:val="nil"/>
              <w:bottom w:val="single" w:sz="4" w:space="0" w:color="auto"/>
              <w:right w:val="nil"/>
            </w:tcBorders>
            <w:shd w:val="clear" w:color="auto" w:fill="FAFAFA"/>
          </w:tcPr>
          <w:p w14:paraId="62D60598" w14:textId="385D9458"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12</w:t>
            </w:r>
          </w:p>
        </w:tc>
        <w:tc>
          <w:tcPr>
            <w:tcW w:w="434" w:type="pct"/>
            <w:tcBorders>
              <w:left w:val="nil"/>
              <w:bottom w:val="single" w:sz="4" w:space="0" w:color="auto"/>
              <w:right w:val="nil"/>
            </w:tcBorders>
            <w:shd w:val="clear" w:color="auto" w:fill="FAFAFA"/>
            <w:vAlign w:val="bottom"/>
          </w:tcPr>
          <w:p w14:paraId="47A170A2" w14:textId="7910D4C6"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236</w:t>
            </w:r>
          </w:p>
        </w:tc>
        <w:tc>
          <w:tcPr>
            <w:tcW w:w="449" w:type="pct"/>
            <w:tcBorders>
              <w:left w:val="nil"/>
              <w:bottom w:val="single" w:sz="4" w:space="0" w:color="auto"/>
              <w:right w:val="nil"/>
            </w:tcBorders>
            <w:shd w:val="clear" w:color="auto" w:fill="FAFAFA"/>
            <w:vAlign w:val="bottom"/>
          </w:tcPr>
          <w:p w14:paraId="176ADD95" w14:textId="15BFA3D9"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14,431</w:t>
            </w:r>
          </w:p>
        </w:tc>
      </w:tr>
      <w:tr w:rsidR="00EE46B6" w:rsidRPr="0032088C" w14:paraId="5B78CA4E" w14:textId="77777777" w:rsidTr="00A2331F">
        <w:tc>
          <w:tcPr>
            <w:tcW w:w="1811" w:type="pct"/>
            <w:shd w:val="clear" w:color="auto" w:fill="auto"/>
          </w:tcPr>
          <w:p w14:paraId="55233A0A" w14:textId="77777777" w:rsidR="00EE46B6" w:rsidRPr="0032088C" w:rsidRDefault="00EE46B6" w:rsidP="00EE46B6">
            <w:pPr>
              <w:ind w:left="-100"/>
              <w:rPr>
                <w:rFonts w:ascii="Arial" w:hAnsi="Arial" w:cs="Arial"/>
                <w:sz w:val="18"/>
                <w:szCs w:val="18"/>
              </w:rPr>
            </w:pPr>
          </w:p>
        </w:tc>
        <w:tc>
          <w:tcPr>
            <w:tcW w:w="465" w:type="pct"/>
            <w:tcBorders>
              <w:top w:val="single" w:sz="4" w:space="0" w:color="auto"/>
            </w:tcBorders>
            <w:shd w:val="clear" w:color="auto" w:fill="FAFAFA"/>
          </w:tcPr>
          <w:p w14:paraId="43767A02" w14:textId="77777777" w:rsidR="00EE46B6" w:rsidRPr="0032088C" w:rsidRDefault="00EE46B6" w:rsidP="00EE46B6">
            <w:pPr>
              <w:ind w:right="-72"/>
              <w:jc w:val="right"/>
              <w:rPr>
                <w:rFonts w:ascii="Arial" w:eastAsia="Arial Unicode MS" w:hAnsi="Arial" w:cs="Arial"/>
                <w:noProof/>
                <w:sz w:val="18"/>
                <w:szCs w:val="18"/>
              </w:rPr>
            </w:pPr>
          </w:p>
        </w:tc>
        <w:tc>
          <w:tcPr>
            <w:tcW w:w="495" w:type="pct"/>
            <w:tcBorders>
              <w:top w:val="single" w:sz="4" w:space="0" w:color="auto"/>
            </w:tcBorders>
            <w:shd w:val="clear" w:color="auto" w:fill="FAFAFA"/>
          </w:tcPr>
          <w:p w14:paraId="3333798A" w14:textId="77777777" w:rsidR="00EE46B6" w:rsidRPr="0032088C" w:rsidRDefault="00EE46B6" w:rsidP="00EE46B6">
            <w:pPr>
              <w:ind w:right="-72"/>
              <w:jc w:val="right"/>
              <w:rPr>
                <w:rFonts w:ascii="Arial" w:eastAsia="Arial Unicode MS" w:hAnsi="Arial" w:cs="Arial"/>
                <w:noProof/>
                <w:sz w:val="18"/>
                <w:szCs w:val="18"/>
              </w:rPr>
            </w:pPr>
          </w:p>
        </w:tc>
        <w:tc>
          <w:tcPr>
            <w:tcW w:w="469" w:type="pct"/>
            <w:tcBorders>
              <w:top w:val="single" w:sz="4" w:space="0" w:color="auto"/>
            </w:tcBorders>
            <w:shd w:val="clear" w:color="auto" w:fill="FAFAFA"/>
          </w:tcPr>
          <w:p w14:paraId="58CA82AA" w14:textId="77777777" w:rsidR="00EE46B6" w:rsidRPr="0032088C" w:rsidRDefault="00EE46B6" w:rsidP="00EE46B6">
            <w:pPr>
              <w:ind w:right="-72"/>
              <w:jc w:val="right"/>
              <w:rPr>
                <w:rFonts w:ascii="Arial" w:eastAsia="Arial Unicode MS" w:hAnsi="Arial" w:cs="Arial"/>
                <w:noProof/>
                <w:sz w:val="18"/>
                <w:szCs w:val="18"/>
              </w:rPr>
            </w:pPr>
          </w:p>
        </w:tc>
        <w:tc>
          <w:tcPr>
            <w:tcW w:w="467" w:type="pct"/>
            <w:tcBorders>
              <w:top w:val="single" w:sz="4" w:space="0" w:color="auto"/>
            </w:tcBorders>
            <w:shd w:val="clear" w:color="auto" w:fill="FAFAFA"/>
          </w:tcPr>
          <w:p w14:paraId="6C03A44C" w14:textId="77777777" w:rsidR="00EE46B6" w:rsidRPr="0032088C" w:rsidRDefault="00EE46B6" w:rsidP="00EE46B6">
            <w:pPr>
              <w:ind w:right="-72"/>
              <w:jc w:val="right"/>
              <w:rPr>
                <w:rFonts w:ascii="Arial" w:eastAsia="Arial Unicode MS" w:hAnsi="Arial" w:cs="Arial"/>
                <w:noProof/>
                <w:sz w:val="18"/>
                <w:szCs w:val="18"/>
              </w:rPr>
            </w:pPr>
          </w:p>
        </w:tc>
        <w:tc>
          <w:tcPr>
            <w:tcW w:w="410" w:type="pct"/>
            <w:tcBorders>
              <w:top w:val="single" w:sz="4" w:space="0" w:color="auto"/>
            </w:tcBorders>
            <w:shd w:val="clear" w:color="auto" w:fill="FAFAFA"/>
          </w:tcPr>
          <w:p w14:paraId="62C2F111" w14:textId="77777777" w:rsidR="00EE46B6" w:rsidRPr="0032088C" w:rsidRDefault="00EE46B6" w:rsidP="00EE46B6">
            <w:pPr>
              <w:ind w:right="-72"/>
              <w:jc w:val="right"/>
              <w:rPr>
                <w:rFonts w:ascii="Arial" w:eastAsia="Arial Unicode MS" w:hAnsi="Arial" w:cs="Arial"/>
                <w:noProof/>
                <w:sz w:val="18"/>
                <w:szCs w:val="18"/>
              </w:rPr>
            </w:pPr>
          </w:p>
        </w:tc>
        <w:tc>
          <w:tcPr>
            <w:tcW w:w="434" w:type="pct"/>
            <w:tcBorders>
              <w:top w:val="single" w:sz="4" w:space="0" w:color="auto"/>
            </w:tcBorders>
            <w:shd w:val="clear" w:color="auto" w:fill="FAFAFA"/>
          </w:tcPr>
          <w:p w14:paraId="6BA703F2" w14:textId="77777777" w:rsidR="00EE46B6" w:rsidRPr="0032088C" w:rsidRDefault="00EE46B6" w:rsidP="00EE46B6">
            <w:pPr>
              <w:ind w:right="-72"/>
              <w:jc w:val="right"/>
              <w:rPr>
                <w:rFonts w:ascii="Arial" w:eastAsia="Arial Unicode MS" w:hAnsi="Arial" w:cs="Arial"/>
                <w:noProof/>
                <w:sz w:val="18"/>
                <w:szCs w:val="18"/>
              </w:rPr>
            </w:pPr>
          </w:p>
        </w:tc>
        <w:tc>
          <w:tcPr>
            <w:tcW w:w="449" w:type="pct"/>
            <w:tcBorders>
              <w:top w:val="single" w:sz="4" w:space="0" w:color="auto"/>
            </w:tcBorders>
            <w:shd w:val="clear" w:color="auto" w:fill="FAFAFA"/>
          </w:tcPr>
          <w:p w14:paraId="014F54E7" w14:textId="77777777" w:rsidR="00EE46B6" w:rsidRPr="0032088C" w:rsidRDefault="00EE46B6" w:rsidP="00EE46B6">
            <w:pPr>
              <w:ind w:right="-72"/>
              <w:jc w:val="right"/>
              <w:rPr>
                <w:rFonts w:ascii="Arial" w:eastAsia="Arial Unicode MS" w:hAnsi="Arial" w:cs="Arial"/>
                <w:noProof/>
                <w:sz w:val="18"/>
                <w:szCs w:val="18"/>
              </w:rPr>
            </w:pPr>
          </w:p>
        </w:tc>
      </w:tr>
      <w:tr w:rsidR="00EE46B6" w:rsidRPr="0032088C" w14:paraId="6C3881BC" w14:textId="77777777" w:rsidTr="00A2331F">
        <w:tc>
          <w:tcPr>
            <w:tcW w:w="1811" w:type="pct"/>
            <w:shd w:val="clear" w:color="auto" w:fill="auto"/>
            <w:vAlign w:val="bottom"/>
          </w:tcPr>
          <w:p w14:paraId="43F5E881" w14:textId="3D516075" w:rsidR="00EE46B6" w:rsidRPr="0032088C" w:rsidRDefault="00EE46B6" w:rsidP="00EE46B6">
            <w:pPr>
              <w:ind w:left="-100"/>
              <w:rPr>
                <w:rFonts w:ascii="Arial" w:hAnsi="Arial" w:cs="Arial"/>
                <w:sz w:val="18"/>
                <w:szCs w:val="18"/>
              </w:rPr>
            </w:pPr>
            <w:r w:rsidRPr="0032088C">
              <w:rPr>
                <w:rFonts w:ascii="Arial" w:hAnsi="Arial" w:cs="Arial"/>
                <w:b/>
                <w:bCs/>
                <w:sz w:val="18"/>
                <w:szCs w:val="18"/>
              </w:rPr>
              <w:t xml:space="preserve">As </w:t>
            </w:r>
            <w:proofErr w:type="gramStart"/>
            <w:r w:rsidRPr="0032088C">
              <w:rPr>
                <w:rFonts w:ascii="Arial" w:hAnsi="Arial" w:cs="Arial"/>
                <w:b/>
                <w:bCs/>
                <w:sz w:val="18"/>
                <w:szCs w:val="18"/>
              </w:rPr>
              <w:t>at</w:t>
            </w:r>
            <w:proofErr w:type="gramEnd"/>
            <w:r w:rsidRPr="0032088C">
              <w:rPr>
                <w:rFonts w:ascii="Arial" w:hAnsi="Arial" w:cs="Arial"/>
                <w:b/>
                <w:bCs/>
                <w:sz w:val="18"/>
                <w:szCs w:val="18"/>
              </w:rPr>
              <w:t xml:space="preserve"> 31 December 2023</w:t>
            </w:r>
          </w:p>
        </w:tc>
        <w:tc>
          <w:tcPr>
            <w:tcW w:w="465" w:type="pct"/>
            <w:shd w:val="clear" w:color="auto" w:fill="FAFAFA"/>
            <w:vAlign w:val="bottom"/>
          </w:tcPr>
          <w:p w14:paraId="4BE57DD2" w14:textId="77777777" w:rsidR="00EE46B6" w:rsidRPr="0032088C" w:rsidRDefault="00EE46B6" w:rsidP="00EE46B6">
            <w:pPr>
              <w:ind w:right="-72"/>
              <w:jc w:val="right"/>
              <w:rPr>
                <w:rFonts w:ascii="Arial" w:eastAsia="Arial Unicode MS" w:hAnsi="Arial" w:cs="Arial"/>
                <w:noProof/>
                <w:sz w:val="18"/>
                <w:szCs w:val="18"/>
              </w:rPr>
            </w:pPr>
          </w:p>
        </w:tc>
        <w:tc>
          <w:tcPr>
            <w:tcW w:w="495" w:type="pct"/>
            <w:shd w:val="clear" w:color="auto" w:fill="FAFAFA"/>
            <w:vAlign w:val="bottom"/>
          </w:tcPr>
          <w:p w14:paraId="3E18BCC7" w14:textId="77777777" w:rsidR="00EE46B6" w:rsidRPr="0032088C" w:rsidRDefault="00EE46B6" w:rsidP="00EE46B6">
            <w:pPr>
              <w:ind w:right="-72"/>
              <w:jc w:val="right"/>
              <w:rPr>
                <w:rFonts w:ascii="Arial" w:eastAsia="Arial Unicode MS" w:hAnsi="Arial" w:cs="Arial"/>
                <w:noProof/>
                <w:sz w:val="18"/>
                <w:szCs w:val="18"/>
              </w:rPr>
            </w:pPr>
          </w:p>
        </w:tc>
        <w:tc>
          <w:tcPr>
            <w:tcW w:w="469" w:type="pct"/>
            <w:shd w:val="clear" w:color="auto" w:fill="FAFAFA"/>
            <w:vAlign w:val="bottom"/>
          </w:tcPr>
          <w:p w14:paraId="560EEFD0" w14:textId="77777777" w:rsidR="00EE46B6" w:rsidRPr="0032088C" w:rsidRDefault="00EE46B6" w:rsidP="00EE46B6">
            <w:pPr>
              <w:ind w:right="-72"/>
              <w:jc w:val="right"/>
              <w:rPr>
                <w:rFonts w:ascii="Arial" w:eastAsia="Arial Unicode MS" w:hAnsi="Arial" w:cs="Arial"/>
                <w:noProof/>
                <w:sz w:val="18"/>
                <w:szCs w:val="18"/>
              </w:rPr>
            </w:pPr>
          </w:p>
        </w:tc>
        <w:tc>
          <w:tcPr>
            <w:tcW w:w="467" w:type="pct"/>
            <w:shd w:val="clear" w:color="auto" w:fill="FAFAFA"/>
            <w:vAlign w:val="bottom"/>
          </w:tcPr>
          <w:p w14:paraId="1612F062" w14:textId="77777777" w:rsidR="00EE46B6" w:rsidRPr="0032088C" w:rsidRDefault="00EE46B6" w:rsidP="00EE46B6">
            <w:pPr>
              <w:ind w:right="-72"/>
              <w:jc w:val="right"/>
              <w:rPr>
                <w:rFonts w:ascii="Arial" w:eastAsia="Arial Unicode MS" w:hAnsi="Arial" w:cs="Arial"/>
                <w:noProof/>
                <w:sz w:val="18"/>
                <w:szCs w:val="18"/>
              </w:rPr>
            </w:pPr>
          </w:p>
        </w:tc>
        <w:tc>
          <w:tcPr>
            <w:tcW w:w="410" w:type="pct"/>
            <w:shd w:val="clear" w:color="auto" w:fill="FAFAFA"/>
            <w:vAlign w:val="bottom"/>
          </w:tcPr>
          <w:p w14:paraId="6F9C8FB4" w14:textId="77777777" w:rsidR="00EE46B6" w:rsidRPr="0032088C" w:rsidRDefault="00EE46B6" w:rsidP="00EE46B6">
            <w:pPr>
              <w:ind w:right="-72"/>
              <w:jc w:val="right"/>
              <w:rPr>
                <w:rFonts w:ascii="Arial" w:eastAsia="Arial Unicode MS" w:hAnsi="Arial" w:cs="Arial"/>
                <w:noProof/>
                <w:sz w:val="18"/>
                <w:szCs w:val="18"/>
              </w:rPr>
            </w:pPr>
          </w:p>
        </w:tc>
        <w:tc>
          <w:tcPr>
            <w:tcW w:w="434" w:type="pct"/>
            <w:shd w:val="clear" w:color="auto" w:fill="FAFAFA"/>
            <w:vAlign w:val="bottom"/>
          </w:tcPr>
          <w:p w14:paraId="6441DDC1" w14:textId="4D6180DE" w:rsidR="00EE46B6" w:rsidRPr="0032088C" w:rsidRDefault="00EE46B6" w:rsidP="00EE46B6">
            <w:pPr>
              <w:ind w:right="-72"/>
              <w:jc w:val="right"/>
              <w:rPr>
                <w:rFonts w:ascii="Arial" w:eastAsia="Arial Unicode MS" w:hAnsi="Arial" w:cs="Arial"/>
                <w:noProof/>
                <w:sz w:val="18"/>
                <w:szCs w:val="18"/>
              </w:rPr>
            </w:pPr>
          </w:p>
        </w:tc>
        <w:tc>
          <w:tcPr>
            <w:tcW w:w="449" w:type="pct"/>
            <w:shd w:val="clear" w:color="auto" w:fill="FAFAFA"/>
            <w:vAlign w:val="bottom"/>
          </w:tcPr>
          <w:p w14:paraId="4DE52E92" w14:textId="77777777" w:rsidR="00EE46B6" w:rsidRPr="0032088C" w:rsidRDefault="00EE46B6" w:rsidP="00EE46B6">
            <w:pPr>
              <w:ind w:right="-72"/>
              <w:jc w:val="right"/>
              <w:rPr>
                <w:rFonts w:ascii="Arial" w:eastAsia="Arial Unicode MS" w:hAnsi="Arial" w:cs="Arial"/>
                <w:noProof/>
                <w:sz w:val="18"/>
                <w:szCs w:val="18"/>
              </w:rPr>
            </w:pPr>
          </w:p>
        </w:tc>
      </w:tr>
      <w:tr w:rsidR="00EE46B6" w:rsidRPr="0032088C" w14:paraId="7B3DC2A6" w14:textId="77777777" w:rsidTr="00A2331F">
        <w:tc>
          <w:tcPr>
            <w:tcW w:w="1811" w:type="pct"/>
            <w:shd w:val="clear" w:color="auto" w:fill="auto"/>
            <w:vAlign w:val="bottom"/>
          </w:tcPr>
          <w:p w14:paraId="4ED5FC50" w14:textId="77777777" w:rsidR="00EE46B6" w:rsidRPr="0032088C" w:rsidRDefault="00EE46B6" w:rsidP="00EE46B6">
            <w:pPr>
              <w:ind w:left="-100"/>
              <w:rPr>
                <w:rFonts w:ascii="Arial" w:hAnsi="Arial" w:cs="Arial"/>
                <w:b/>
                <w:bCs/>
                <w:sz w:val="18"/>
                <w:szCs w:val="18"/>
              </w:rPr>
            </w:pPr>
            <w:r w:rsidRPr="0032088C">
              <w:rPr>
                <w:rFonts w:ascii="Arial" w:hAnsi="Arial" w:cs="Arial"/>
                <w:sz w:val="18"/>
                <w:szCs w:val="18"/>
              </w:rPr>
              <w:t>Cost</w:t>
            </w:r>
          </w:p>
        </w:tc>
        <w:tc>
          <w:tcPr>
            <w:tcW w:w="465" w:type="pct"/>
            <w:shd w:val="clear" w:color="auto" w:fill="FAFAFA"/>
            <w:vAlign w:val="bottom"/>
          </w:tcPr>
          <w:p w14:paraId="023D5C03" w14:textId="060E1CA2"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581</w:t>
            </w:r>
          </w:p>
        </w:tc>
        <w:tc>
          <w:tcPr>
            <w:tcW w:w="495" w:type="pct"/>
            <w:shd w:val="clear" w:color="auto" w:fill="FAFAFA"/>
            <w:vAlign w:val="bottom"/>
          </w:tcPr>
          <w:p w14:paraId="06FF957E" w14:textId="666D2247"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1,234</w:t>
            </w:r>
          </w:p>
        </w:tc>
        <w:tc>
          <w:tcPr>
            <w:tcW w:w="469" w:type="pct"/>
            <w:shd w:val="clear" w:color="auto" w:fill="FAFAFA"/>
            <w:vAlign w:val="bottom"/>
          </w:tcPr>
          <w:p w14:paraId="1616B14F" w14:textId="03C8FD2D"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28,606</w:t>
            </w:r>
          </w:p>
        </w:tc>
        <w:tc>
          <w:tcPr>
            <w:tcW w:w="467" w:type="pct"/>
            <w:shd w:val="clear" w:color="auto" w:fill="FAFAFA"/>
            <w:vAlign w:val="bottom"/>
          </w:tcPr>
          <w:p w14:paraId="7F9CE673" w14:textId="50A552BB"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233</w:t>
            </w:r>
          </w:p>
        </w:tc>
        <w:tc>
          <w:tcPr>
            <w:tcW w:w="410" w:type="pct"/>
            <w:shd w:val="clear" w:color="auto" w:fill="FAFAFA"/>
          </w:tcPr>
          <w:p w14:paraId="4141B4AA" w14:textId="7163B04A"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21</w:t>
            </w:r>
          </w:p>
        </w:tc>
        <w:tc>
          <w:tcPr>
            <w:tcW w:w="434" w:type="pct"/>
            <w:shd w:val="clear" w:color="auto" w:fill="FAFAFA"/>
            <w:vAlign w:val="bottom"/>
          </w:tcPr>
          <w:p w14:paraId="10BCA8C4" w14:textId="186EF75A"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236</w:t>
            </w:r>
          </w:p>
        </w:tc>
        <w:tc>
          <w:tcPr>
            <w:tcW w:w="449" w:type="pct"/>
            <w:shd w:val="clear" w:color="auto" w:fill="FAFAFA"/>
            <w:vAlign w:val="bottom"/>
          </w:tcPr>
          <w:p w14:paraId="30A313DD" w14:textId="741403E5"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30,911</w:t>
            </w:r>
            <w:r w:rsidRPr="0032088C" w:rsidDel="006C0608">
              <w:rPr>
                <w:rFonts w:ascii="Arial" w:eastAsia="Arial Unicode MS" w:hAnsi="Arial" w:cs="Arial"/>
                <w:noProof/>
                <w:sz w:val="18"/>
                <w:szCs w:val="18"/>
              </w:rPr>
              <w:t xml:space="preserve"> </w:t>
            </w:r>
          </w:p>
        </w:tc>
      </w:tr>
      <w:tr w:rsidR="00EE46B6" w:rsidRPr="0032088C" w14:paraId="020B1C7F" w14:textId="77777777" w:rsidTr="00A2331F">
        <w:tc>
          <w:tcPr>
            <w:tcW w:w="1811" w:type="pct"/>
            <w:shd w:val="clear" w:color="auto" w:fill="auto"/>
            <w:vAlign w:val="bottom"/>
          </w:tcPr>
          <w:p w14:paraId="0B615172" w14:textId="39D7B95F" w:rsidR="00EE46B6" w:rsidRPr="0032088C" w:rsidRDefault="00EE46B6" w:rsidP="00EE46B6">
            <w:pPr>
              <w:ind w:left="-100"/>
              <w:rPr>
                <w:rFonts w:ascii="Arial" w:hAnsi="Arial" w:cs="Arial"/>
                <w:sz w:val="18"/>
                <w:szCs w:val="18"/>
              </w:rPr>
            </w:pPr>
            <w:proofErr w:type="gramStart"/>
            <w:r w:rsidRPr="0032088C">
              <w:rPr>
                <w:rFonts w:ascii="Arial" w:hAnsi="Arial" w:cs="Arial"/>
                <w:sz w:val="18"/>
                <w:szCs w:val="18"/>
                <w:u w:val="single"/>
              </w:rPr>
              <w:t>Less</w:t>
            </w:r>
            <w:r w:rsidRPr="0032088C">
              <w:rPr>
                <w:rFonts w:ascii="Arial" w:hAnsi="Arial" w:cs="Arial"/>
                <w:sz w:val="18"/>
                <w:szCs w:val="18"/>
              </w:rPr>
              <w:t xml:space="preserve">  Accumulated</w:t>
            </w:r>
            <w:proofErr w:type="gramEnd"/>
            <w:r w:rsidRPr="0032088C">
              <w:rPr>
                <w:rFonts w:ascii="Arial" w:hAnsi="Arial" w:cs="Arial"/>
                <w:sz w:val="18"/>
                <w:szCs w:val="18"/>
              </w:rPr>
              <w:t xml:space="preserve"> depreciation</w:t>
            </w:r>
          </w:p>
        </w:tc>
        <w:tc>
          <w:tcPr>
            <w:tcW w:w="465" w:type="pct"/>
            <w:tcBorders>
              <w:bottom w:val="single" w:sz="4" w:space="0" w:color="auto"/>
            </w:tcBorders>
            <w:shd w:val="clear" w:color="auto" w:fill="FAFAFA"/>
            <w:vAlign w:val="bottom"/>
          </w:tcPr>
          <w:p w14:paraId="2F7E2EB3" w14:textId="3EE65DFB"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w:t>
            </w:r>
          </w:p>
        </w:tc>
        <w:tc>
          <w:tcPr>
            <w:tcW w:w="495" w:type="pct"/>
            <w:tcBorders>
              <w:top w:val="nil"/>
              <w:left w:val="nil"/>
              <w:bottom w:val="single" w:sz="4" w:space="0" w:color="auto"/>
              <w:right w:val="nil"/>
            </w:tcBorders>
            <w:shd w:val="clear" w:color="auto" w:fill="FAFAFA"/>
            <w:vAlign w:val="bottom"/>
          </w:tcPr>
          <w:p w14:paraId="16D249EB" w14:textId="26B02E57"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(486)</w:t>
            </w:r>
          </w:p>
        </w:tc>
        <w:tc>
          <w:tcPr>
            <w:tcW w:w="469" w:type="pct"/>
            <w:tcBorders>
              <w:top w:val="nil"/>
              <w:left w:val="nil"/>
              <w:bottom w:val="single" w:sz="4" w:space="0" w:color="auto"/>
              <w:right w:val="nil"/>
            </w:tcBorders>
            <w:shd w:val="clear" w:color="auto" w:fill="FAFAFA"/>
            <w:vAlign w:val="bottom"/>
          </w:tcPr>
          <w:p w14:paraId="1C6A7B63" w14:textId="4FEE965F"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(15,832)</w:t>
            </w:r>
          </w:p>
        </w:tc>
        <w:tc>
          <w:tcPr>
            <w:tcW w:w="467" w:type="pct"/>
            <w:tcBorders>
              <w:top w:val="nil"/>
              <w:left w:val="nil"/>
              <w:bottom w:val="single" w:sz="4" w:space="0" w:color="auto"/>
              <w:right w:val="nil"/>
            </w:tcBorders>
            <w:shd w:val="clear" w:color="auto" w:fill="FAFAFA"/>
            <w:vAlign w:val="bottom"/>
          </w:tcPr>
          <w:p w14:paraId="3C0C5597" w14:textId="0F0BA164"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(153)</w:t>
            </w:r>
          </w:p>
        </w:tc>
        <w:tc>
          <w:tcPr>
            <w:tcW w:w="410" w:type="pct"/>
            <w:tcBorders>
              <w:top w:val="nil"/>
              <w:left w:val="nil"/>
              <w:bottom w:val="single" w:sz="4" w:space="0" w:color="auto"/>
              <w:right w:val="nil"/>
            </w:tcBorders>
            <w:shd w:val="clear" w:color="auto" w:fill="FAFAFA"/>
          </w:tcPr>
          <w:p w14:paraId="403C466A" w14:textId="4C3B3BDD"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(9)</w:t>
            </w:r>
          </w:p>
        </w:tc>
        <w:tc>
          <w:tcPr>
            <w:tcW w:w="434" w:type="pct"/>
            <w:tcBorders>
              <w:top w:val="nil"/>
              <w:left w:val="nil"/>
              <w:bottom w:val="single" w:sz="4" w:space="0" w:color="auto"/>
              <w:right w:val="nil"/>
            </w:tcBorders>
            <w:shd w:val="clear" w:color="auto" w:fill="FAFAFA"/>
            <w:vAlign w:val="bottom"/>
          </w:tcPr>
          <w:p w14:paraId="63663210" w14:textId="17747284"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w:t>
            </w:r>
          </w:p>
        </w:tc>
        <w:tc>
          <w:tcPr>
            <w:tcW w:w="449" w:type="pct"/>
            <w:tcBorders>
              <w:top w:val="nil"/>
              <w:left w:val="nil"/>
              <w:bottom w:val="single" w:sz="4" w:space="0" w:color="auto"/>
              <w:right w:val="nil"/>
            </w:tcBorders>
            <w:shd w:val="clear" w:color="auto" w:fill="FAFAFA"/>
            <w:vAlign w:val="bottom"/>
          </w:tcPr>
          <w:p w14:paraId="629B7CAE" w14:textId="6959F4A3"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(16,480)</w:t>
            </w:r>
          </w:p>
        </w:tc>
      </w:tr>
      <w:tr w:rsidR="00EE46B6" w:rsidRPr="0032088C" w14:paraId="69BCA477" w14:textId="77777777" w:rsidTr="00A2331F">
        <w:tc>
          <w:tcPr>
            <w:tcW w:w="1811" w:type="pct"/>
            <w:shd w:val="clear" w:color="auto" w:fill="auto"/>
            <w:vAlign w:val="bottom"/>
          </w:tcPr>
          <w:p w14:paraId="7F50DC38" w14:textId="77777777" w:rsidR="00EE46B6" w:rsidRPr="0032088C" w:rsidRDefault="00EE46B6" w:rsidP="00EE46B6">
            <w:pPr>
              <w:ind w:left="-100"/>
              <w:rPr>
                <w:rFonts w:ascii="Arial" w:hAnsi="Arial" w:cs="Arial"/>
                <w:sz w:val="18"/>
                <w:szCs w:val="18"/>
                <w:u w:val="single"/>
              </w:rPr>
            </w:pPr>
          </w:p>
        </w:tc>
        <w:tc>
          <w:tcPr>
            <w:tcW w:w="465" w:type="pct"/>
            <w:tcBorders>
              <w:top w:val="single" w:sz="4" w:space="0" w:color="auto"/>
            </w:tcBorders>
            <w:shd w:val="clear" w:color="auto" w:fill="FAFAFA"/>
            <w:vAlign w:val="bottom"/>
          </w:tcPr>
          <w:p w14:paraId="5C1D575E" w14:textId="77777777" w:rsidR="00EE46B6" w:rsidRPr="0032088C" w:rsidRDefault="00EE46B6" w:rsidP="00EE46B6">
            <w:pPr>
              <w:ind w:right="-72"/>
              <w:jc w:val="right"/>
              <w:rPr>
                <w:rFonts w:ascii="Arial" w:eastAsia="Arial Unicode MS" w:hAnsi="Arial" w:cs="Arial"/>
                <w:noProof/>
                <w:sz w:val="18"/>
                <w:szCs w:val="18"/>
              </w:rPr>
            </w:pPr>
          </w:p>
        </w:tc>
        <w:tc>
          <w:tcPr>
            <w:tcW w:w="495" w:type="pct"/>
            <w:tcBorders>
              <w:top w:val="single" w:sz="4" w:space="0" w:color="auto"/>
            </w:tcBorders>
            <w:shd w:val="clear" w:color="auto" w:fill="FAFAFA"/>
            <w:vAlign w:val="bottom"/>
          </w:tcPr>
          <w:p w14:paraId="6CAD87D7" w14:textId="77777777" w:rsidR="00EE46B6" w:rsidRPr="0032088C" w:rsidRDefault="00EE46B6" w:rsidP="00EE46B6">
            <w:pPr>
              <w:ind w:right="-72"/>
              <w:jc w:val="right"/>
              <w:rPr>
                <w:rFonts w:ascii="Arial" w:eastAsia="Arial Unicode MS" w:hAnsi="Arial" w:cs="Arial"/>
                <w:noProof/>
                <w:sz w:val="18"/>
                <w:szCs w:val="18"/>
              </w:rPr>
            </w:pPr>
          </w:p>
        </w:tc>
        <w:tc>
          <w:tcPr>
            <w:tcW w:w="469" w:type="pct"/>
            <w:tcBorders>
              <w:top w:val="single" w:sz="4" w:space="0" w:color="auto"/>
            </w:tcBorders>
            <w:shd w:val="clear" w:color="auto" w:fill="FAFAFA"/>
            <w:vAlign w:val="bottom"/>
          </w:tcPr>
          <w:p w14:paraId="58412303" w14:textId="77777777" w:rsidR="00EE46B6" w:rsidRPr="0032088C" w:rsidRDefault="00EE46B6" w:rsidP="00EE46B6">
            <w:pPr>
              <w:ind w:right="-72"/>
              <w:jc w:val="right"/>
              <w:rPr>
                <w:rFonts w:ascii="Arial" w:eastAsia="Arial Unicode MS" w:hAnsi="Arial" w:cs="Arial"/>
                <w:noProof/>
                <w:sz w:val="18"/>
                <w:szCs w:val="18"/>
              </w:rPr>
            </w:pPr>
          </w:p>
        </w:tc>
        <w:tc>
          <w:tcPr>
            <w:tcW w:w="467" w:type="pct"/>
            <w:tcBorders>
              <w:top w:val="single" w:sz="4" w:space="0" w:color="auto"/>
            </w:tcBorders>
            <w:shd w:val="clear" w:color="auto" w:fill="FAFAFA"/>
            <w:vAlign w:val="bottom"/>
          </w:tcPr>
          <w:p w14:paraId="55E9171C" w14:textId="77777777" w:rsidR="00EE46B6" w:rsidRPr="0032088C" w:rsidRDefault="00EE46B6" w:rsidP="00EE46B6">
            <w:pPr>
              <w:ind w:right="-72"/>
              <w:jc w:val="right"/>
              <w:rPr>
                <w:rFonts w:ascii="Arial" w:eastAsia="Arial Unicode MS" w:hAnsi="Arial" w:cs="Arial"/>
                <w:noProof/>
                <w:sz w:val="18"/>
                <w:szCs w:val="18"/>
              </w:rPr>
            </w:pPr>
          </w:p>
        </w:tc>
        <w:tc>
          <w:tcPr>
            <w:tcW w:w="410" w:type="pct"/>
            <w:tcBorders>
              <w:top w:val="single" w:sz="4" w:space="0" w:color="auto"/>
            </w:tcBorders>
            <w:shd w:val="clear" w:color="auto" w:fill="FAFAFA"/>
          </w:tcPr>
          <w:p w14:paraId="6A287206" w14:textId="77777777" w:rsidR="00EE46B6" w:rsidRPr="0032088C" w:rsidRDefault="00EE46B6" w:rsidP="00EE46B6">
            <w:pPr>
              <w:ind w:right="-72"/>
              <w:jc w:val="right"/>
              <w:rPr>
                <w:rFonts w:ascii="Arial" w:eastAsia="Arial Unicode MS" w:hAnsi="Arial" w:cs="Arial"/>
                <w:noProof/>
                <w:sz w:val="18"/>
                <w:szCs w:val="18"/>
              </w:rPr>
            </w:pPr>
          </w:p>
        </w:tc>
        <w:tc>
          <w:tcPr>
            <w:tcW w:w="434" w:type="pct"/>
            <w:tcBorders>
              <w:top w:val="single" w:sz="4" w:space="0" w:color="auto"/>
            </w:tcBorders>
            <w:shd w:val="clear" w:color="auto" w:fill="FAFAFA"/>
            <w:vAlign w:val="bottom"/>
          </w:tcPr>
          <w:p w14:paraId="2CAB3CC1" w14:textId="77777777" w:rsidR="00EE46B6" w:rsidRPr="0032088C" w:rsidRDefault="00EE46B6" w:rsidP="00EE46B6">
            <w:pPr>
              <w:ind w:right="-72"/>
              <w:jc w:val="right"/>
              <w:rPr>
                <w:rFonts w:ascii="Arial" w:eastAsia="Arial Unicode MS" w:hAnsi="Arial" w:cs="Arial"/>
                <w:noProof/>
                <w:sz w:val="18"/>
                <w:szCs w:val="18"/>
              </w:rPr>
            </w:pPr>
          </w:p>
        </w:tc>
        <w:tc>
          <w:tcPr>
            <w:tcW w:w="449" w:type="pct"/>
            <w:tcBorders>
              <w:top w:val="single" w:sz="4" w:space="0" w:color="auto"/>
            </w:tcBorders>
            <w:shd w:val="clear" w:color="auto" w:fill="FAFAFA"/>
            <w:vAlign w:val="bottom"/>
          </w:tcPr>
          <w:p w14:paraId="40467328" w14:textId="77777777" w:rsidR="00EE46B6" w:rsidRPr="0032088C" w:rsidRDefault="00EE46B6" w:rsidP="00EE46B6">
            <w:pPr>
              <w:ind w:right="-72"/>
              <w:jc w:val="right"/>
              <w:rPr>
                <w:rFonts w:ascii="Arial" w:eastAsia="Arial Unicode MS" w:hAnsi="Arial" w:cs="Arial"/>
                <w:noProof/>
                <w:sz w:val="18"/>
                <w:szCs w:val="18"/>
              </w:rPr>
            </w:pPr>
          </w:p>
        </w:tc>
      </w:tr>
      <w:tr w:rsidR="00EE46B6" w:rsidRPr="0032088C" w14:paraId="3EC0696A" w14:textId="77777777" w:rsidTr="00A2331F">
        <w:tc>
          <w:tcPr>
            <w:tcW w:w="1811" w:type="pct"/>
            <w:shd w:val="clear" w:color="auto" w:fill="auto"/>
            <w:vAlign w:val="bottom"/>
          </w:tcPr>
          <w:p w14:paraId="04FE4865" w14:textId="77777777" w:rsidR="00EE46B6" w:rsidRPr="0032088C" w:rsidRDefault="00EE46B6" w:rsidP="00EE46B6">
            <w:pPr>
              <w:ind w:left="-100"/>
              <w:rPr>
                <w:rFonts w:ascii="Arial" w:hAnsi="Arial" w:cs="Arial"/>
                <w:sz w:val="18"/>
                <w:szCs w:val="18"/>
                <w:u w:val="single"/>
              </w:rPr>
            </w:pPr>
            <w:r w:rsidRPr="0032088C">
              <w:rPr>
                <w:rFonts w:ascii="Arial" w:hAnsi="Arial" w:cs="Arial"/>
                <w:sz w:val="18"/>
                <w:szCs w:val="18"/>
              </w:rPr>
              <w:t>Net book value</w:t>
            </w:r>
          </w:p>
        </w:tc>
        <w:tc>
          <w:tcPr>
            <w:tcW w:w="465" w:type="pct"/>
            <w:tcBorders>
              <w:bottom w:val="single" w:sz="4" w:space="0" w:color="auto"/>
            </w:tcBorders>
            <w:shd w:val="clear" w:color="auto" w:fill="FAFAFA"/>
            <w:vAlign w:val="bottom"/>
          </w:tcPr>
          <w:p w14:paraId="2A2BF208" w14:textId="33AF4CF4"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581</w:t>
            </w:r>
          </w:p>
        </w:tc>
        <w:tc>
          <w:tcPr>
            <w:tcW w:w="495" w:type="pct"/>
            <w:tcBorders>
              <w:left w:val="nil"/>
              <w:bottom w:val="single" w:sz="4" w:space="0" w:color="auto"/>
              <w:right w:val="nil"/>
            </w:tcBorders>
            <w:shd w:val="clear" w:color="auto" w:fill="FAFAFA"/>
            <w:vAlign w:val="bottom"/>
          </w:tcPr>
          <w:p w14:paraId="72F0DE3E" w14:textId="6727F731"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748</w:t>
            </w:r>
          </w:p>
        </w:tc>
        <w:tc>
          <w:tcPr>
            <w:tcW w:w="469" w:type="pct"/>
            <w:tcBorders>
              <w:left w:val="nil"/>
              <w:bottom w:val="single" w:sz="4" w:space="0" w:color="auto"/>
              <w:right w:val="nil"/>
            </w:tcBorders>
            <w:shd w:val="clear" w:color="auto" w:fill="FAFAFA"/>
            <w:vAlign w:val="bottom"/>
          </w:tcPr>
          <w:p w14:paraId="1D8AD95A" w14:textId="034308BE"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12,774</w:t>
            </w:r>
          </w:p>
        </w:tc>
        <w:tc>
          <w:tcPr>
            <w:tcW w:w="467" w:type="pct"/>
            <w:tcBorders>
              <w:left w:val="nil"/>
              <w:bottom w:val="single" w:sz="4" w:space="0" w:color="auto"/>
              <w:right w:val="nil"/>
            </w:tcBorders>
            <w:shd w:val="clear" w:color="auto" w:fill="FAFAFA"/>
            <w:vAlign w:val="bottom"/>
          </w:tcPr>
          <w:p w14:paraId="72C109AA" w14:textId="3DB310C1"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80</w:t>
            </w:r>
          </w:p>
        </w:tc>
        <w:tc>
          <w:tcPr>
            <w:tcW w:w="410" w:type="pct"/>
            <w:tcBorders>
              <w:left w:val="nil"/>
              <w:bottom w:val="single" w:sz="4" w:space="0" w:color="auto"/>
              <w:right w:val="nil"/>
            </w:tcBorders>
            <w:shd w:val="clear" w:color="auto" w:fill="FAFAFA"/>
            <w:vAlign w:val="bottom"/>
          </w:tcPr>
          <w:p w14:paraId="729CB2E5" w14:textId="19968AA5"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12</w:t>
            </w:r>
          </w:p>
        </w:tc>
        <w:tc>
          <w:tcPr>
            <w:tcW w:w="434" w:type="pct"/>
            <w:tcBorders>
              <w:left w:val="nil"/>
              <w:bottom w:val="single" w:sz="4" w:space="0" w:color="auto"/>
              <w:right w:val="nil"/>
            </w:tcBorders>
            <w:shd w:val="clear" w:color="auto" w:fill="FAFAFA"/>
            <w:vAlign w:val="bottom"/>
          </w:tcPr>
          <w:p w14:paraId="0087EA04" w14:textId="3F518DD8"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236</w:t>
            </w:r>
          </w:p>
        </w:tc>
        <w:tc>
          <w:tcPr>
            <w:tcW w:w="449" w:type="pct"/>
            <w:tcBorders>
              <w:left w:val="nil"/>
              <w:bottom w:val="single" w:sz="4" w:space="0" w:color="auto"/>
              <w:right w:val="nil"/>
            </w:tcBorders>
            <w:shd w:val="clear" w:color="auto" w:fill="FAFAFA"/>
            <w:vAlign w:val="bottom"/>
          </w:tcPr>
          <w:p w14:paraId="79294170" w14:textId="36BB7042" w:rsidR="00EE46B6" w:rsidRPr="0032088C" w:rsidRDefault="00EE46B6" w:rsidP="00EE46B6">
            <w:pPr>
              <w:ind w:right="-72"/>
              <w:jc w:val="right"/>
              <w:rPr>
                <w:rFonts w:ascii="Arial" w:eastAsia="Arial Unicode MS" w:hAnsi="Arial" w:cs="Arial"/>
                <w:noProof/>
                <w:sz w:val="18"/>
                <w:szCs w:val="18"/>
              </w:rPr>
            </w:pPr>
            <w:r w:rsidRPr="0032088C">
              <w:rPr>
                <w:rFonts w:ascii="Arial" w:eastAsia="Arial Unicode MS" w:hAnsi="Arial" w:cs="Arial"/>
                <w:noProof/>
                <w:sz w:val="18"/>
                <w:szCs w:val="18"/>
              </w:rPr>
              <w:t>14,431</w:t>
            </w:r>
          </w:p>
        </w:tc>
      </w:tr>
    </w:tbl>
    <w:p w14:paraId="7698D2F5" w14:textId="77777777" w:rsidR="006E0B33" w:rsidRPr="0032088C" w:rsidRDefault="006E0B33" w:rsidP="00BD647D">
      <w:pPr>
        <w:rPr>
          <w:rFonts w:ascii="Arial" w:hAnsi="Arial" w:cs="Arial"/>
          <w:sz w:val="18"/>
          <w:szCs w:val="18"/>
        </w:rPr>
      </w:pPr>
    </w:p>
    <w:p w14:paraId="2BF0DC04" w14:textId="77777777" w:rsidR="007D5B4F" w:rsidRPr="007D5B4F" w:rsidRDefault="007D5B4F" w:rsidP="007D5B4F">
      <w:pPr>
        <w:tabs>
          <w:tab w:val="left" w:pos="720"/>
        </w:tabs>
        <w:jc w:val="both"/>
        <w:rPr>
          <w:rFonts w:ascii="Arial" w:hAnsi="Arial" w:cs="Arial"/>
          <w:sz w:val="18"/>
          <w:szCs w:val="18"/>
        </w:rPr>
      </w:pPr>
      <w:r w:rsidRPr="007D5B4F">
        <w:rPr>
          <w:rFonts w:ascii="Arial" w:hAnsi="Arial" w:cs="Arial"/>
          <w:sz w:val="18"/>
          <w:szCs w:val="18"/>
          <w:vertAlign w:val="superscript"/>
        </w:rPr>
        <w:t>(*)</w:t>
      </w:r>
      <w:r w:rsidRPr="007D5B4F">
        <w:rPr>
          <w:rFonts w:ascii="Arial" w:hAnsi="Arial" w:cs="Arial"/>
          <w:sz w:val="18"/>
          <w:szCs w:val="18"/>
        </w:rPr>
        <w:t xml:space="preserve"> Amount less than Baht 1 million</w:t>
      </w:r>
    </w:p>
    <w:p w14:paraId="7BD3C5E4" w14:textId="1985672C" w:rsidR="006E0B33" w:rsidRDefault="006E0B33" w:rsidP="00BD647D">
      <w:pPr>
        <w:tabs>
          <w:tab w:val="left" w:pos="540"/>
        </w:tabs>
        <w:jc w:val="both"/>
        <w:rPr>
          <w:rFonts w:ascii="Arial" w:hAnsi="Arial" w:cs="Arial"/>
          <w:sz w:val="18"/>
          <w:szCs w:val="18"/>
        </w:rPr>
      </w:pPr>
    </w:p>
    <w:p w14:paraId="2DD3C692" w14:textId="77777777" w:rsidR="007D5B4F" w:rsidRPr="0032088C" w:rsidRDefault="007D5B4F" w:rsidP="00BD647D">
      <w:pPr>
        <w:tabs>
          <w:tab w:val="left" w:pos="540"/>
        </w:tabs>
        <w:jc w:val="both"/>
        <w:rPr>
          <w:rFonts w:ascii="Arial" w:hAnsi="Arial" w:cs="Arial"/>
          <w:sz w:val="18"/>
          <w:szCs w:val="18"/>
        </w:rPr>
      </w:pPr>
    </w:p>
    <w:p w14:paraId="065BC327" w14:textId="77777777" w:rsidR="006E0B33" w:rsidRPr="0032088C" w:rsidRDefault="006E0B33" w:rsidP="00BD647D">
      <w:pPr>
        <w:rPr>
          <w:rFonts w:ascii="Arial" w:eastAsia="MS Mincho" w:hAnsi="Arial" w:cs="Arial"/>
          <w:sz w:val="18"/>
          <w:szCs w:val="18"/>
          <w:lang w:eastAsia="ja-JP"/>
        </w:rPr>
        <w:sectPr w:rsidR="006E0B33" w:rsidRPr="0032088C" w:rsidSect="001500B7">
          <w:footerReference w:type="default" r:id="rId10"/>
          <w:pgSz w:w="16838" w:h="11906" w:orient="landscape" w:code="9"/>
          <w:pgMar w:top="1440" w:right="720" w:bottom="720" w:left="720" w:header="706" w:footer="706" w:gutter="0"/>
          <w:cols w:space="720"/>
        </w:sectPr>
      </w:pPr>
      <w:r w:rsidRPr="0032088C">
        <w:rPr>
          <w:rFonts w:ascii="Arial" w:eastAsia="MS Mincho" w:hAnsi="Arial" w:cs="Arial"/>
          <w:sz w:val="18"/>
          <w:szCs w:val="18"/>
          <w:lang w:eastAsia="ja-JP"/>
        </w:rPr>
        <w:t xml:space="preserve"> </w:t>
      </w:r>
    </w:p>
    <w:p w14:paraId="095A6472" w14:textId="77777777" w:rsidR="00CE48BB" w:rsidRPr="0032088C" w:rsidRDefault="00CE48BB" w:rsidP="00BD647D">
      <w:pPr>
        <w:tabs>
          <w:tab w:val="left" w:pos="432"/>
        </w:tabs>
        <w:jc w:val="thaiDistribute"/>
        <w:rPr>
          <w:rFonts w:ascii="Arial" w:eastAsia="Arial Unicode MS" w:hAnsi="Arial" w:cs="Arial"/>
          <w:sz w:val="18"/>
          <w:szCs w:val="18"/>
        </w:rPr>
      </w:pPr>
      <w:bookmarkStart w:id="16" w:name="_Hlk63152136"/>
    </w:p>
    <w:bookmarkEnd w:id="16"/>
    <w:p w14:paraId="0F7D2368" w14:textId="3870C60A" w:rsidR="006E0B33" w:rsidRPr="0032088C" w:rsidRDefault="009A443A" w:rsidP="00BD647D">
      <w:pPr>
        <w:tabs>
          <w:tab w:val="decimal" w:pos="14400"/>
        </w:tabs>
        <w:jc w:val="thaiDistribute"/>
        <w:rPr>
          <w:rFonts w:ascii="Arial" w:eastAsia="Arial Unicode MS" w:hAnsi="Arial" w:cs="Arial"/>
          <w:spacing w:val="-4"/>
          <w:sz w:val="18"/>
          <w:szCs w:val="18"/>
        </w:rPr>
      </w:pPr>
      <w:r w:rsidRPr="0032088C">
        <w:rPr>
          <w:rFonts w:ascii="Arial" w:eastAsia="Arial Unicode MS" w:hAnsi="Arial" w:cs="Arial"/>
          <w:spacing w:val="-4"/>
          <w:sz w:val="18"/>
          <w:szCs w:val="18"/>
        </w:rPr>
        <w:t>D</w:t>
      </w:r>
      <w:r w:rsidR="00C058CD" w:rsidRPr="0032088C">
        <w:rPr>
          <w:rFonts w:ascii="Arial" w:eastAsia="Arial Unicode MS" w:hAnsi="Arial" w:cs="Arial"/>
          <w:spacing w:val="-4"/>
          <w:sz w:val="18"/>
          <w:szCs w:val="18"/>
        </w:rPr>
        <w:t xml:space="preserve">uring the year ended </w:t>
      </w:r>
      <w:r w:rsidR="00AF69D3" w:rsidRPr="0032088C">
        <w:rPr>
          <w:rFonts w:ascii="Arial" w:eastAsia="Arial Unicode MS" w:hAnsi="Arial" w:cs="Arial"/>
          <w:spacing w:val="-4"/>
          <w:sz w:val="18"/>
          <w:szCs w:val="18"/>
        </w:rPr>
        <w:t>31</w:t>
      </w:r>
      <w:r w:rsidR="00C058CD" w:rsidRPr="0032088C">
        <w:rPr>
          <w:rFonts w:ascii="Arial" w:eastAsia="Arial Unicode MS" w:hAnsi="Arial" w:cs="Arial"/>
          <w:spacing w:val="-4"/>
          <w:sz w:val="18"/>
          <w:szCs w:val="18"/>
        </w:rPr>
        <w:t xml:space="preserve"> December </w:t>
      </w:r>
      <w:r w:rsidR="00E27828" w:rsidRPr="0032088C">
        <w:rPr>
          <w:rFonts w:ascii="Arial" w:eastAsia="Arial Unicode MS" w:hAnsi="Arial" w:cs="Arial"/>
          <w:spacing w:val="-4"/>
          <w:sz w:val="18"/>
          <w:szCs w:val="18"/>
        </w:rPr>
        <w:t>2023</w:t>
      </w:r>
      <w:r w:rsidR="00C058CD" w:rsidRPr="0032088C">
        <w:rPr>
          <w:rFonts w:ascii="Arial" w:eastAsia="Arial Unicode MS" w:hAnsi="Arial" w:cs="Arial"/>
          <w:spacing w:val="-4"/>
          <w:sz w:val="18"/>
          <w:szCs w:val="18"/>
        </w:rPr>
        <w:t xml:space="preserve">, the Group recognised a Baht </w:t>
      </w:r>
      <w:r w:rsidR="00C671F9" w:rsidRPr="0032088C">
        <w:rPr>
          <w:rFonts w:ascii="Arial" w:eastAsia="Arial Unicode MS" w:hAnsi="Arial" w:cs="Arial"/>
          <w:spacing w:val="-4"/>
          <w:sz w:val="18"/>
          <w:szCs w:val="18"/>
        </w:rPr>
        <w:t>276</w:t>
      </w:r>
      <w:r w:rsidR="00C058CD" w:rsidRPr="0032088C">
        <w:rPr>
          <w:rFonts w:ascii="Arial" w:eastAsia="Arial Unicode MS" w:hAnsi="Arial" w:cs="Arial"/>
          <w:spacing w:val="-4"/>
          <w:sz w:val="18"/>
          <w:szCs w:val="18"/>
        </w:rPr>
        <w:t xml:space="preserve"> million impairment loss for the power plant’s discontinued machine in the consolidated</w:t>
      </w:r>
      <w:r w:rsidR="00A7642C" w:rsidRPr="0032088C">
        <w:rPr>
          <w:rFonts w:ascii="Arial" w:eastAsia="Arial Unicode MS" w:hAnsi="Arial" w:cs="Arial"/>
          <w:spacing w:val="-4"/>
          <w:sz w:val="18"/>
          <w:szCs w:val="18"/>
        </w:rPr>
        <w:t xml:space="preserve"> </w:t>
      </w:r>
      <w:r w:rsidR="00C058CD" w:rsidRPr="0032088C">
        <w:rPr>
          <w:rFonts w:ascii="Arial" w:eastAsia="Arial Unicode MS" w:hAnsi="Arial" w:cs="Arial"/>
          <w:spacing w:val="-4"/>
          <w:sz w:val="18"/>
          <w:szCs w:val="18"/>
        </w:rPr>
        <w:t>statements of comprehensive income. Management determined the recoverable amount using value in use</w:t>
      </w:r>
      <w:r w:rsidRPr="0032088C">
        <w:rPr>
          <w:rFonts w:ascii="Arial" w:eastAsia="Arial Unicode MS" w:hAnsi="Arial" w:cs="Arial"/>
          <w:spacing w:val="-4"/>
          <w:sz w:val="18"/>
          <w:szCs w:val="18"/>
        </w:rPr>
        <w:t xml:space="preserve"> </w:t>
      </w:r>
      <w:r w:rsidR="007D5B4F">
        <w:rPr>
          <w:rFonts w:ascii="Arial" w:eastAsia="Arial Unicode MS" w:hAnsi="Arial" w:cs="Arial"/>
          <w:spacing w:val="-4"/>
          <w:sz w:val="18"/>
          <w:szCs w:val="18"/>
        </w:rPr>
        <w:t xml:space="preserve">and net selling price </w:t>
      </w:r>
      <w:r w:rsidRPr="0032088C">
        <w:rPr>
          <w:rFonts w:ascii="Arial" w:eastAsia="Arial Unicode MS" w:hAnsi="Arial" w:cs="Arial"/>
          <w:spacing w:val="-4"/>
          <w:sz w:val="18"/>
          <w:szCs w:val="18"/>
        </w:rPr>
        <w:t xml:space="preserve">(31 December </w:t>
      </w:r>
      <w:r w:rsidR="00A905E8" w:rsidRPr="0032088C">
        <w:rPr>
          <w:rFonts w:ascii="Arial" w:eastAsia="Arial Unicode MS" w:hAnsi="Arial" w:cs="Arial"/>
          <w:spacing w:val="-4"/>
          <w:sz w:val="18"/>
          <w:szCs w:val="18"/>
        </w:rPr>
        <w:t>2022</w:t>
      </w:r>
      <w:r w:rsidRPr="0032088C">
        <w:rPr>
          <w:rFonts w:ascii="Arial" w:eastAsia="Arial Unicode MS" w:hAnsi="Arial" w:cs="Arial"/>
          <w:spacing w:val="-4"/>
          <w:sz w:val="18"/>
          <w:szCs w:val="18"/>
        </w:rPr>
        <w:t xml:space="preserve">: </w:t>
      </w:r>
      <w:r w:rsidR="00E42568" w:rsidRPr="0032088C">
        <w:rPr>
          <w:rFonts w:ascii="Arial" w:eastAsia="Arial Unicode MS" w:hAnsi="Arial" w:cs="Arial"/>
          <w:spacing w:val="-4"/>
          <w:sz w:val="18"/>
          <w:szCs w:val="18"/>
        </w:rPr>
        <w:t xml:space="preserve">338 </w:t>
      </w:r>
      <w:r w:rsidRPr="0032088C">
        <w:rPr>
          <w:rFonts w:ascii="Arial" w:eastAsia="Arial Unicode MS" w:hAnsi="Arial" w:cs="Arial"/>
          <w:spacing w:val="-4"/>
          <w:sz w:val="18"/>
          <w:szCs w:val="18"/>
        </w:rPr>
        <w:t>million</w:t>
      </w:r>
      <w:r w:rsidR="007D5B4F">
        <w:rPr>
          <w:rFonts w:ascii="Arial" w:eastAsia="Arial Unicode MS" w:hAnsi="Arial" w:cs="Arial"/>
          <w:spacing w:val="-4"/>
          <w:sz w:val="18"/>
          <w:szCs w:val="18"/>
        </w:rPr>
        <w:t xml:space="preserve"> impairment loss for the power plant’s discontinued machine. </w:t>
      </w:r>
      <w:r w:rsidR="007D5B4F" w:rsidRPr="0032088C">
        <w:rPr>
          <w:rFonts w:ascii="Arial" w:eastAsia="Arial Unicode MS" w:hAnsi="Arial" w:cs="Arial"/>
          <w:spacing w:val="-4"/>
          <w:sz w:val="18"/>
          <w:szCs w:val="18"/>
        </w:rPr>
        <w:t xml:space="preserve">Management </w:t>
      </w:r>
      <w:r w:rsidR="007D5B4F" w:rsidRPr="007D5B4F">
        <w:rPr>
          <w:rFonts w:ascii="Arial" w:eastAsia="Arial Unicode MS" w:hAnsi="Arial" w:cs="Arial"/>
          <w:spacing w:val="-4"/>
          <w:sz w:val="18"/>
          <w:szCs w:val="18"/>
        </w:rPr>
        <w:t>determined the recoverable amount using net selling price</w:t>
      </w:r>
      <w:r w:rsidRPr="0032088C">
        <w:rPr>
          <w:rFonts w:ascii="Arial" w:eastAsia="Arial Unicode MS" w:hAnsi="Arial" w:cs="Arial"/>
          <w:spacing w:val="-4"/>
          <w:sz w:val="18"/>
          <w:szCs w:val="18"/>
        </w:rPr>
        <w:t>).</w:t>
      </w:r>
    </w:p>
    <w:p w14:paraId="15BBD87A" w14:textId="77777777" w:rsidR="00C058CD" w:rsidRPr="0032088C" w:rsidRDefault="00C058CD" w:rsidP="00BD647D">
      <w:pPr>
        <w:tabs>
          <w:tab w:val="decimal" w:pos="14400"/>
        </w:tabs>
        <w:jc w:val="thaiDistribute"/>
        <w:rPr>
          <w:rFonts w:ascii="Arial" w:hAnsi="Arial" w:cs="Arial"/>
          <w:sz w:val="18"/>
          <w:szCs w:val="18"/>
        </w:rPr>
      </w:pPr>
    </w:p>
    <w:p w14:paraId="4EC40E45" w14:textId="77777777" w:rsidR="006E0B33" w:rsidRPr="0032088C" w:rsidRDefault="006E0B33" w:rsidP="00BD647D">
      <w:pPr>
        <w:tabs>
          <w:tab w:val="decimal" w:pos="14400"/>
        </w:tabs>
        <w:jc w:val="thaiDistribute"/>
        <w:rPr>
          <w:rFonts w:ascii="Arial" w:hAnsi="Arial" w:cs="Arial"/>
          <w:color w:val="CF4A02"/>
          <w:sz w:val="18"/>
          <w:szCs w:val="18"/>
          <w:lang w:eastAsia="th-TH"/>
        </w:rPr>
      </w:pPr>
      <w:r w:rsidRPr="0032088C">
        <w:rPr>
          <w:rFonts w:ascii="Arial" w:hAnsi="Arial" w:cs="Arial"/>
          <w:color w:val="CF4A02"/>
          <w:sz w:val="18"/>
          <w:szCs w:val="18"/>
          <w:lang w:eastAsia="th-TH"/>
        </w:rPr>
        <w:t>Security</w:t>
      </w:r>
    </w:p>
    <w:p w14:paraId="52643D77" w14:textId="77777777" w:rsidR="006E0B33" w:rsidRPr="0032088C" w:rsidRDefault="006E0B33" w:rsidP="00BD647D">
      <w:pPr>
        <w:tabs>
          <w:tab w:val="decimal" w:pos="14400"/>
        </w:tabs>
        <w:jc w:val="thaiDistribute"/>
        <w:rPr>
          <w:rFonts w:ascii="Arial" w:hAnsi="Arial" w:cs="Arial"/>
          <w:sz w:val="18"/>
          <w:szCs w:val="18"/>
          <w:lang w:eastAsia="th-TH"/>
        </w:rPr>
      </w:pPr>
    </w:p>
    <w:p w14:paraId="6A96D43F" w14:textId="74D874D3" w:rsidR="006E0B33" w:rsidRPr="0032088C" w:rsidRDefault="006E0B33" w:rsidP="00BD647D">
      <w:pPr>
        <w:tabs>
          <w:tab w:val="left" w:pos="450"/>
          <w:tab w:val="decimal" w:pos="14400"/>
          <w:tab w:val="left" w:pos="15480"/>
        </w:tabs>
        <w:jc w:val="thaiDistribute"/>
        <w:rPr>
          <w:rFonts w:ascii="Arial" w:hAnsi="Arial" w:cs="Arial"/>
          <w:sz w:val="18"/>
          <w:szCs w:val="18"/>
          <w:lang w:eastAsia="th-TH"/>
        </w:rPr>
      </w:pPr>
      <w:r w:rsidRPr="006425A1">
        <w:rPr>
          <w:rFonts w:ascii="Arial" w:hAnsi="Arial" w:cs="Arial"/>
          <w:sz w:val="18"/>
          <w:szCs w:val="18"/>
          <w:lang w:eastAsia="th-TH"/>
        </w:rPr>
        <w:t xml:space="preserve">As </w:t>
      </w:r>
      <w:proofErr w:type="gramStart"/>
      <w:r w:rsidRPr="006425A1">
        <w:rPr>
          <w:rFonts w:ascii="Arial" w:hAnsi="Arial" w:cs="Arial"/>
          <w:sz w:val="18"/>
          <w:szCs w:val="18"/>
          <w:lang w:eastAsia="th-TH"/>
        </w:rPr>
        <w:t>at</w:t>
      </w:r>
      <w:proofErr w:type="gramEnd"/>
      <w:r w:rsidRPr="006425A1">
        <w:rPr>
          <w:rFonts w:ascii="Arial" w:hAnsi="Arial" w:cs="Arial"/>
          <w:sz w:val="18"/>
          <w:szCs w:val="18"/>
          <w:lang w:eastAsia="th-TH"/>
        </w:rPr>
        <w:t xml:space="preserve"> </w:t>
      </w:r>
      <w:r w:rsidR="00AF69D3" w:rsidRPr="006425A1">
        <w:rPr>
          <w:rFonts w:ascii="Arial" w:hAnsi="Arial" w:cs="Arial"/>
          <w:sz w:val="18"/>
          <w:szCs w:val="18"/>
          <w:lang w:eastAsia="th-TH"/>
        </w:rPr>
        <w:t>31</w:t>
      </w:r>
      <w:r w:rsidRPr="006425A1">
        <w:rPr>
          <w:rFonts w:ascii="Arial" w:hAnsi="Arial" w:cs="Arial"/>
          <w:sz w:val="18"/>
          <w:szCs w:val="18"/>
          <w:lang w:eastAsia="th-TH"/>
        </w:rPr>
        <w:t xml:space="preserve"> December </w:t>
      </w:r>
      <w:r w:rsidR="00E27828" w:rsidRPr="006425A1">
        <w:rPr>
          <w:rFonts w:ascii="Arial" w:hAnsi="Arial" w:cs="Arial"/>
          <w:sz w:val="18"/>
          <w:szCs w:val="18"/>
          <w:lang w:eastAsia="th-TH"/>
        </w:rPr>
        <w:t>2023</w:t>
      </w:r>
      <w:r w:rsidRPr="006425A1">
        <w:rPr>
          <w:rFonts w:ascii="Arial" w:hAnsi="Arial" w:cs="Arial"/>
          <w:sz w:val="18"/>
          <w:szCs w:val="18"/>
          <w:lang w:eastAsia="th-TH"/>
        </w:rPr>
        <w:t>, the Group</w:t>
      </w:r>
      <w:r w:rsidRPr="006425A1">
        <w:rPr>
          <w:rFonts w:ascii="Arial" w:hAnsi="Arial" w:cs="Arial"/>
          <w:sz w:val="18"/>
          <w:szCs w:val="18"/>
          <w:cs/>
          <w:lang w:eastAsia="th-TH"/>
        </w:rPr>
        <w:t>’</w:t>
      </w:r>
      <w:r w:rsidRPr="006425A1">
        <w:rPr>
          <w:rFonts w:ascii="Arial" w:hAnsi="Arial" w:cs="Arial"/>
          <w:sz w:val="18"/>
          <w:szCs w:val="18"/>
          <w:lang w:eastAsia="th-TH"/>
        </w:rPr>
        <w:t xml:space="preserve">s property, plant and equipment with a net book value of </w:t>
      </w:r>
      <w:r w:rsidR="00286B04" w:rsidRPr="006425A1">
        <w:rPr>
          <w:rFonts w:ascii="Arial" w:hAnsi="Arial" w:cs="Arial"/>
          <w:sz w:val="18"/>
          <w:szCs w:val="18"/>
          <w:lang w:eastAsia="th-TH"/>
        </w:rPr>
        <w:t>Baht</w:t>
      </w:r>
      <w:r w:rsidR="00C671F9" w:rsidRPr="006425A1">
        <w:rPr>
          <w:rFonts w:ascii="Arial" w:hAnsi="Arial" w:cs="Arial"/>
          <w:sz w:val="18"/>
          <w:szCs w:val="22"/>
          <w:lang w:eastAsia="th-TH"/>
        </w:rPr>
        <w:t xml:space="preserve"> 36,775 </w:t>
      </w:r>
      <w:r w:rsidR="00104B5F" w:rsidRPr="006425A1">
        <w:rPr>
          <w:rFonts w:ascii="Arial" w:hAnsi="Arial" w:cs="Arial"/>
          <w:sz w:val="18"/>
          <w:szCs w:val="18"/>
          <w:lang w:eastAsia="th-TH"/>
        </w:rPr>
        <w:t>million</w:t>
      </w:r>
      <w:r w:rsidRPr="006425A1">
        <w:rPr>
          <w:rFonts w:ascii="Arial" w:hAnsi="Arial" w:cs="Arial"/>
          <w:sz w:val="18"/>
          <w:szCs w:val="18"/>
          <w:lang w:eastAsia="th-TH"/>
        </w:rPr>
        <w:t xml:space="preserve"> were mortgaged and pledged as collateral for the long</w:t>
      </w:r>
      <w:r w:rsidRPr="006425A1">
        <w:rPr>
          <w:rFonts w:ascii="Arial" w:hAnsi="Arial" w:cs="Arial"/>
          <w:sz w:val="18"/>
          <w:szCs w:val="18"/>
          <w:cs/>
          <w:lang w:eastAsia="th-TH"/>
        </w:rPr>
        <w:t>-</w:t>
      </w:r>
      <w:r w:rsidRPr="006425A1">
        <w:rPr>
          <w:rFonts w:ascii="Arial" w:hAnsi="Arial" w:cs="Arial"/>
          <w:sz w:val="18"/>
          <w:szCs w:val="18"/>
          <w:lang w:eastAsia="th-TH"/>
        </w:rPr>
        <w:t xml:space="preserve">term loans, as described in Note </w:t>
      </w:r>
      <w:r w:rsidR="00AF69D3" w:rsidRPr="006425A1">
        <w:rPr>
          <w:rFonts w:ascii="Arial" w:hAnsi="Arial" w:cs="Arial"/>
          <w:sz w:val="18"/>
          <w:szCs w:val="18"/>
          <w:lang w:eastAsia="th-TH"/>
        </w:rPr>
        <w:t>2</w:t>
      </w:r>
      <w:r w:rsidR="00A30582" w:rsidRPr="006425A1">
        <w:rPr>
          <w:rFonts w:ascii="Arial" w:hAnsi="Arial" w:cs="Arial"/>
          <w:sz w:val="18"/>
          <w:szCs w:val="18"/>
          <w:lang w:eastAsia="th-TH"/>
        </w:rPr>
        <w:t>9</w:t>
      </w:r>
      <w:r w:rsidR="00C82A74" w:rsidRPr="006425A1">
        <w:rPr>
          <w:rFonts w:ascii="Arial" w:hAnsi="Arial" w:cs="Arial"/>
          <w:sz w:val="18"/>
          <w:szCs w:val="18"/>
          <w:lang w:eastAsia="th-TH"/>
        </w:rPr>
        <w:t xml:space="preserve">. During the year 2023, an indirect subsidiary had fully repaid its long-term loan </w:t>
      </w:r>
      <w:r w:rsidR="00A756A8" w:rsidRPr="006425A1">
        <w:rPr>
          <w:rFonts w:ascii="Arial" w:hAnsi="Arial" w:cs="Arial"/>
          <w:sz w:val="18"/>
          <w:szCs w:val="18"/>
          <w:lang w:eastAsia="th-TH"/>
        </w:rPr>
        <w:t>to</w:t>
      </w:r>
      <w:r w:rsidR="00C82A74" w:rsidRPr="006425A1">
        <w:rPr>
          <w:rFonts w:ascii="Arial" w:hAnsi="Arial" w:cs="Arial"/>
          <w:sz w:val="18"/>
          <w:szCs w:val="18"/>
          <w:lang w:eastAsia="th-TH"/>
        </w:rPr>
        <w:t xml:space="preserve"> a financial institution. Currently, the indirect subsidiary is in the process of withdrawing the collateral of its power plant, machinery and equipment </w:t>
      </w:r>
      <w:r w:rsidR="006425A1" w:rsidRPr="006425A1">
        <w:rPr>
          <w:rFonts w:ascii="Arial" w:hAnsi="Arial" w:cs="Arial"/>
          <w:sz w:val="18"/>
          <w:szCs w:val="18"/>
          <w:lang w:eastAsia="th-TH"/>
        </w:rPr>
        <w:t xml:space="preserve">which are mortgaged and pledged under </w:t>
      </w:r>
      <w:r w:rsidR="006425A1" w:rsidRPr="006425A1">
        <w:rPr>
          <w:rFonts w:ascii="Arial" w:hAnsi="Arial" w:cs="Arial"/>
          <w:sz w:val="18"/>
          <w:szCs w:val="18"/>
          <w:lang w:eastAsia="th-TH"/>
        </w:rPr>
        <w:br/>
        <w:t>the loan agreement</w:t>
      </w:r>
      <w:r w:rsidR="00C82A74" w:rsidRPr="006425A1">
        <w:rPr>
          <w:rFonts w:ascii="Arial" w:hAnsi="Arial" w:cs="Arial"/>
          <w:sz w:val="18"/>
          <w:szCs w:val="18"/>
          <w:lang w:eastAsia="th-TH"/>
        </w:rPr>
        <w:t>.</w:t>
      </w:r>
      <w:r w:rsidRPr="006425A1">
        <w:rPr>
          <w:rFonts w:ascii="Arial" w:hAnsi="Arial" w:cs="Arial"/>
          <w:sz w:val="18"/>
          <w:szCs w:val="18"/>
          <w:lang w:eastAsia="th-TH"/>
        </w:rPr>
        <w:t xml:space="preserve"> (</w:t>
      </w:r>
      <w:proofErr w:type="gramStart"/>
      <w:r w:rsidRPr="006425A1">
        <w:rPr>
          <w:rFonts w:ascii="Arial" w:hAnsi="Arial" w:cs="Arial"/>
          <w:sz w:val="18"/>
          <w:szCs w:val="18"/>
          <w:lang w:eastAsia="th-TH"/>
        </w:rPr>
        <w:t>as</w:t>
      </w:r>
      <w:proofErr w:type="gramEnd"/>
      <w:r w:rsidRPr="006425A1">
        <w:rPr>
          <w:rFonts w:ascii="Arial" w:hAnsi="Arial" w:cs="Arial"/>
          <w:sz w:val="18"/>
          <w:szCs w:val="18"/>
          <w:lang w:eastAsia="th-TH"/>
        </w:rPr>
        <w:t xml:space="preserve"> at </w:t>
      </w:r>
      <w:r w:rsidR="00AF69D3" w:rsidRPr="006425A1">
        <w:rPr>
          <w:rFonts w:ascii="Arial" w:hAnsi="Arial" w:cs="Arial"/>
          <w:sz w:val="18"/>
          <w:szCs w:val="18"/>
          <w:lang w:eastAsia="th-TH"/>
        </w:rPr>
        <w:t>31</w:t>
      </w:r>
      <w:r w:rsidRPr="006425A1">
        <w:rPr>
          <w:rFonts w:ascii="Arial" w:hAnsi="Arial" w:cs="Arial"/>
          <w:sz w:val="18"/>
          <w:szCs w:val="18"/>
          <w:lang w:eastAsia="th-TH"/>
        </w:rPr>
        <w:t xml:space="preserve"> December </w:t>
      </w:r>
      <w:r w:rsidR="00A905E8" w:rsidRPr="006425A1">
        <w:rPr>
          <w:rFonts w:ascii="Arial" w:hAnsi="Arial" w:cs="Arial"/>
          <w:sz w:val="18"/>
          <w:szCs w:val="18"/>
          <w:lang w:eastAsia="th-TH"/>
        </w:rPr>
        <w:t>2022</w:t>
      </w:r>
      <w:r w:rsidRPr="006425A1">
        <w:rPr>
          <w:rFonts w:ascii="Arial" w:hAnsi="Arial" w:cs="Arial"/>
          <w:sz w:val="18"/>
          <w:szCs w:val="18"/>
          <w:cs/>
          <w:lang w:eastAsia="th-TH"/>
        </w:rPr>
        <w:t xml:space="preserve">: </w:t>
      </w:r>
      <w:r w:rsidR="00286B04" w:rsidRPr="006425A1">
        <w:rPr>
          <w:rFonts w:ascii="Arial" w:hAnsi="Arial" w:cs="Arial"/>
          <w:sz w:val="18"/>
          <w:szCs w:val="18"/>
          <w:lang w:eastAsia="th-TH"/>
        </w:rPr>
        <w:t>Baht</w:t>
      </w:r>
      <w:r w:rsidRPr="006425A1">
        <w:rPr>
          <w:rFonts w:ascii="Arial" w:hAnsi="Arial" w:cs="Arial"/>
          <w:sz w:val="18"/>
          <w:szCs w:val="18"/>
          <w:lang w:eastAsia="th-TH"/>
        </w:rPr>
        <w:t xml:space="preserve"> </w:t>
      </w:r>
      <w:r w:rsidR="00E42568" w:rsidRPr="006425A1">
        <w:rPr>
          <w:rFonts w:ascii="Arial" w:hAnsi="Arial" w:cs="Arial"/>
          <w:sz w:val="18"/>
          <w:szCs w:val="22"/>
          <w:lang w:eastAsia="th-TH"/>
        </w:rPr>
        <w:t>36,768</w:t>
      </w:r>
      <w:r w:rsidR="00E42568" w:rsidRPr="006425A1">
        <w:rPr>
          <w:rFonts w:ascii="Arial" w:hAnsi="Arial" w:cs="Arial"/>
          <w:sz w:val="18"/>
          <w:szCs w:val="18"/>
          <w:lang w:eastAsia="th-TH"/>
        </w:rPr>
        <w:t xml:space="preserve"> </w:t>
      </w:r>
      <w:r w:rsidR="00C570F1" w:rsidRPr="006425A1">
        <w:rPr>
          <w:rFonts w:ascii="Arial" w:hAnsi="Arial" w:cs="Arial"/>
          <w:sz w:val="18"/>
          <w:szCs w:val="18"/>
          <w:lang w:eastAsia="th-TH"/>
        </w:rPr>
        <w:t>million</w:t>
      </w:r>
      <w:r w:rsidRPr="006425A1">
        <w:rPr>
          <w:rFonts w:ascii="Arial" w:hAnsi="Arial" w:cs="Arial"/>
          <w:sz w:val="18"/>
          <w:szCs w:val="18"/>
          <w:cs/>
          <w:lang w:eastAsia="th-TH"/>
        </w:rPr>
        <w:t>).</w:t>
      </w:r>
    </w:p>
    <w:p w14:paraId="375962CF" w14:textId="77777777" w:rsidR="006E0B33" w:rsidRPr="0032088C" w:rsidRDefault="006E0B33" w:rsidP="00BD647D">
      <w:pPr>
        <w:tabs>
          <w:tab w:val="decimal" w:pos="14400"/>
        </w:tabs>
        <w:jc w:val="thaiDistribute"/>
        <w:rPr>
          <w:rFonts w:ascii="Arial" w:hAnsi="Arial" w:cs="Arial"/>
          <w:sz w:val="18"/>
          <w:szCs w:val="18"/>
          <w:lang w:eastAsia="th-TH"/>
        </w:rPr>
      </w:pPr>
    </w:p>
    <w:p w14:paraId="7B306494" w14:textId="77777777" w:rsidR="006E0B33" w:rsidRPr="0032088C" w:rsidRDefault="006E0B33" w:rsidP="00BD647D">
      <w:pPr>
        <w:tabs>
          <w:tab w:val="decimal" w:pos="14400"/>
        </w:tabs>
        <w:jc w:val="thaiDistribute"/>
        <w:rPr>
          <w:rFonts w:ascii="Arial" w:hAnsi="Arial" w:cs="Arial"/>
          <w:color w:val="CF4A02"/>
          <w:sz w:val="18"/>
          <w:szCs w:val="18"/>
          <w:lang w:eastAsia="th-TH"/>
        </w:rPr>
      </w:pPr>
      <w:r w:rsidRPr="0032088C">
        <w:rPr>
          <w:rFonts w:ascii="Arial" w:hAnsi="Arial" w:cs="Arial"/>
          <w:color w:val="CF4A02"/>
          <w:sz w:val="18"/>
          <w:szCs w:val="18"/>
          <w:lang w:eastAsia="th-TH"/>
        </w:rPr>
        <w:t>Borrowing costs</w:t>
      </w:r>
    </w:p>
    <w:p w14:paraId="540A8B4F" w14:textId="77777777" w:rsidR="00DB392B" w:rsidRDefault="00DB392B" w:rsidP="00BD647D">
      <w:pPr>
        <w:pStyle w:val="BodyTextIndent2"/>
        <w:spacing w:line="240" w:lineRule="auto"/>
        <w:ind w:left="0"/>
        <w:rPr>
          <w:rFonts w:ascii="Arial" w:hAnsi="Arial" w:cs="Arial"/>
          <w:color w:val="auto"/>
          <w:sz w:val="18"/>
          <w:szCs w:val="18"/>
          <w:lang w:val="en-GB"/>
        </w:rPr>
      </w:pPr>
    </w:p>
    <w:p w14:paraId="3F9F0BA6" w14:textId="21A1B787" w:rsidR="006E0B33" w:rsidRPr="0032088C" w:rsidRDefault="006E0B33" w:rsidP="00BD647D">
      <w:pPr>
        <w:pStyle w:val="BodyTextIndent2"/>
        <w:spacing w:line="240" w:lineRule="auto"/>
        <w:ind w:left="0"/>
        <w:rPr>
          <w:rFonts w:ascii="Arial" w:hAnsi="Arial" w:cs="Arial"/>
          <w:color w:val="auto"/>
          <w:sz w:val="18"/>
          <w:szCs w:val="18"/>
          <w:lang w:val="en-GB"/>
        </w:rPr>
      </w:pPr>
      <w:r w:rsidRPr="0032088C">
        <w:rPr>
          <w:rFonts w:ascii="Arial" w:hAnsi="Arial" w:cs="Arial"/>
          <w:color w:val="auto"/>
          <w:sz w:val="18"/>
          <w:szCs w:val="18"/>
          <w:lang w:val="en-GB"/>
        </w:rPr>
        <w:t xml:space="preserve">The Group capitalised borrowing costs of </w:t>
      </w:r>
      <w:r w:rsidR="00286B04" w:rsidRPr="0032088C">
        <w:rPr>
          <w:rFonts w:ascii="Arial" w:hAnsi="Arial" w:cs="Arial"/>
          <w:color w:val="auto"/>
          <w:sz w:val="18"/>
          <w:szCs w:val="18"/>
          <w:lang w:val="en-GB"/>
        </w:rPr>
        <w:t>Baht</w:t>
      </w:r>
      <w:r w:rsidRPr="0032088C">
        <w:rPr>
          <w:rFonts w:ascii="Arial" w:hAnsi="Arial" w:cs="Arial"/>
          <w:color w:val="auto"/>
          <w:sz w:val="18"/>
          <w:szCs w:val="18"/>
          <w:lang w:val="en-GB"/>
        </w:rPr>
        <w:t xml:space="preserve"> </w:t>
      </w:r>
      <w:r w:rsidR="00C671F9" w:rsidRPr="0032088C">
        <w:rPr>
          <w:rFonts w:ascii="Arial" w:hAnsi="Arial" w:cs="Arial"/>
          <w:color w:val="auto"/>
          <w:sz w:val="18"/>
          <w:szCs w:val="18"/>
          <w:lang w:val="en-GB"/>
        </w:rPr>
        <w:t xml:space="preserve">76 </w:t>
      </w:r>
      <w:r w:rsidR="00104B5F" w:rsidRPr="0032088C">
        <w:rPr>
          <w:rFonts w:ascii="Arial" w:hAnsi="Arial" w:cs="Arial"/>
          <w:color w:val="auto"/>
          <w:sz w:val="18"/>
          <w:szCs w:val="18"/>
          <w:lang w:val="en-GB"/>
        </w:rPr>
        <w:t>million</w:t>
      </w:r>
      <w:r w:rsidRPr="0032088C">
        <w:rPr>
          <w:rFonts w:ascii="Arial" w:hAnsi="Arial" w:cs="Arial"/>
          <w:color w:val="auto"/>
          <w:sz w:val="18"/>
          <w:szCs w:val="18"/>
          <w:lang w:val="en-GB"/>
        </w:rPr>
        <w:t xml:space="preserve"> (</w:t>
      </w:r>
      <w:r w:rsidR="00A905E8" w:rsidRPr="0032088C">
        <w:rPr>
          <w:rFonts w:ascii="Arial" w:hAnsi="Arial" w:cs="Arial"/>
          <w:color w:val="auto"/>
          <w:sz w:val="18"/>
          <w:szCs w:val="18"/>
          <w:lang w:val="en-GB"/>
        </w:rPr>
        <w:t>2022</w:t>
      </w:r>
      <w:r w:rsidRPr="0032088C">
        <w:rPr>
          <w:rFonts w:ascii="Arial" w:hAnsi="Arial" w:cs="Arial"/>
          <w:color w:val="auto"/>
          <w:sz w:val="18"/>
          <w:szCs w:val="18"/>
          <w:lang w:val="en-GB"/>
        </w:rPr>
        <w:t xml:space="preserve">: </w:t>
      </w:r>
      <w:r w:rsidR="00286B04" w:rsidRPr="0032088C">
        <w:rPr>
          <w:rFonts w:ascii="Arial" w:hAnsi="Arial" w:cs="Arial"/>
          <w:color w:val="auto"/>
          <w:sz w:val="18"/>
          <w:szCs w:val="18"/>
          <w:lang w:val="en-GB"/>
        </w:rPr>
        <w:t>Baht</w:t>
      </w:r>
      <w:r w:rsidRPr="0032088C">
        <w:rPr>
          <w:rFonts w:ascii="Arial" w:hAnsi="Arial" w:cs="Arial"/>
          <w:color w:val="auto"/>
          <w:sz w:val="18"/>
          <w:szCs w:val="18"/>
          <w:lang w:val="en-GB"/>
        </w:rPr>
        <w:t xml:space="preserve"> </w:t>
      </w:r>
      <w:r w:rsidR="00E42568" w:rsidRPr="0032088C">
        <w:rPr>
          <w:rFonts w:ascii="Arial" w:hAnsi="Arial" w:cs="Arial"/>
          <w:color w:val="auto"/>
          <w:sz w:val="18"/>
          <w:szCs w:val="18"/>
          <w:lang w:val="en-GB"/>
        </w:rPr>
        <w:t xml:space="preserve">73 </w:t>
      </w:r>
      <w:r w:rsidR="00104B5F" w:rsidRPr="0032088C">
        <w:rPr>
          <w:rFonts w:ascii="Arial" w:hAnsi="Arial" w:cs="Arial"/>
          <w:color w:val="auto"/>
          <w:sz w:val="18"/>
          <w:szCs w:val="18"/>
          <w:lang w:val="en-GB"/>
        </w:rPr>
        <w:t>million</w:t>
      </w:r>
      <w:r w:rsidRPr="0032088C">
        <w:rPr>
          <w:rFonts w:ascii="Arial" w:hAnsi="Arial" w:cs="Arial"/>
          <w:color w:val="auto"/>
          <w:sz w:val="18"/>
          <w:szCs w:val="18"/>
          <w:lang w:val="en-GB"/>
        </w:rPr>
        <w:t xml:space="preserve">) which arose from financing for the construction of new power plants. The capitalisation rates were from </w:t>
      </w:r>
      <w:r w:rsidR="00C671F9" w:rsidRPr="0032088C">
        <w:rPr>
          <w:rFonts w:ascii="Arial" w:hAnsi="Arial" w:cs="Arial"/>
          <w:color w:val="auto"/>
          <w:sz w:val="18"/>
          <w:szCs w:val="18"/>
          <w:lang w:val="en-GB"/>
        </w:rPr>
        <w:t>2.51</w:t>
      </w:r>
      <w:r w:rsidRPr="0032088C">
        <w:rPr>
          <w:rFonts w:ascii="Arial" w:hAnsi="Arial" w:cs="Arial"/>
          <w:color w:val="auto"/>
          <w:sz w:val="18"/>
          <w:szCs w:val="18"/>
          <w:lang w:val="en-GB"/>
        </w:rPr>
        <w:t xml:space="preserve">% </w:t>
      </w:r>
      <w:r w:rsidR="005D10C0" w:rsidRPr="0032088C">
        <w:rPr>
          <w:rFonts w:ascii="Arial" w:hAnsi="Arial" w:cs="Arial"/>
          <w:color w:val="auto"/>
          <w:sz w:val="18"/>
          <w:szCs w:val="18"/>
          <w:lang w:val="en-GB"/>
        </w:rPr>
        <w:t xml:space="preserve">to </w:t>
      </w:r>
      <w:r w:rsidR="000F4F48">
        <w:rPr>
          <w:rFonts w:ascii="Arial" w:hAnsi="Arial" w:cs="Arial"/>
          <w:color w:val="auto"/>
          <w:sz w:val="18"/>
          <w:szCs w:val="18"/>
          <w:lang w:val="en-GB"/>
        </w:rPr>
        <w:t>4.84</w:t>
      </w:r>
      <w:r w:rsidR="005D10C0" w:rsidRPr="0032088C">
        <w:rPr>
          <w:rFonts w:ascii="Arial" w:hAnsi="Arial" w:cs="Arial"/>
          <w:color w:val="auto"/>
          <w:sz w:val="18"/>
          <w:szCs w:val="18"/>
          <w:lang w:val="en-GB"/>
        </w:rPr>
        <w:t xml:space="preserve">% </w:t>
      </w:r>
      <w:r w:rsidRPr="0032088C">
        <w:rPr>
          <w:rFonts w:ascii="Arial" w:hAnsi="Arial" w:cs="Arial"/>
          <w:color w:val="auto"/>
          <w:sz w:val="18"/>
          <w:szCs w:val="18"/>
          <w:lang w:val="en-GB"/>
        </w:rPr>
        <w:t>per annum (</w:t>
      </w:r>
      <w:r w:rsidR="00A905E8" w:rsidRPr="0032088C">
        <w:rPr>
          <w:rFonts w:ascii="Arial" w:hAnsi="Arial" w:cs="Arial"/>
          <w:color w:val="auto"/>
          <w:sz w:val="18"/>
          <w:szCs w:val="18"/>
          <w:lang w:val="en-GB"/>
        </w:rPr>
        <w:t>2022</w:t>
      </w:r>
      <w:r w:rsidRPr="0032088C">
        <w:rPr>
          <w:rFonts w:ascii="Arial" w:hAnsi="Arial" w:cs="Arial"/>
          <w:color w:val="auto"/>
          <w:sz w:val="18"/>
          <w:szCs w:val="18"/>
          <w:lang w:val="en-GB"/>
        </w:rPr>
        <w:t xml:space="preserve">: capitalisation rates from </w:t>
      </w:r>
      <w:r w:rsidR="00E42568" w:rsidRPr="0032088C">
        <w:rPr>
          <w:rFonts w:ascii="Arial" w:hAnsi="Arial" w:cs="Arial"/>
          <w:color w:val="auto"/>
          <w:sz w:val="18"/>
          <w:szCs w:val="18"/>
          <w:lang w:val="en-GB"/>
        </w:rPr>
        <w:t xml:space="preserve">2.42% to 4.80% </w:t>
      </w:r>
      <w:r w:rsidRPr="0032088C">
        <w:rPr>
          <w:rFonts w:ascii="Arial" w:hAnsi="Arial" w:cs="Arial"/>
          <w:color w:val="auto"/>
          <w:sz w:val="18"/>
          <w:szCs w:val="18"/>
          <w:lang w:val="en-GB"/>
        </w:rPr>
        <w:t>per annum).</w:t>
      </w:r>
    </w:p>
    <w:p w14:paraId="538EC14F" w14:textId="77777777" w:rsidR="006E0B33" w:rsidRPr="00DB392B" w:rsidRDefault="006E0B33" w:rsidP="00BD647D">
      <w:pPr>
        <w:pStyle w:val="BodyTextIndent2"/>
        <w:spacing w:line="240" w:lineRule="auto"/>
        <w:ind w:left="0"/>
        <w:rPr>
          <w:rFonts w:ascii="Arial" w:hAnsi="Arial" w:cs="Arial"/>
          <w:color w:val="auto"/>
          <w:sz w:val="18"/>
          <w:szCs w:val="18"/>
          <w:lang w:val="en-GB"/>
        </w:rPr>
      </w:pPr>
    </w:p>
    <w:p w14:paraId="269AE405" w14:textId="77777777" w:rsidR="006E0B33" w:rsidRPr="00DB392B" w:rsidRDefault="006E0B33" w:rsidP="00BD647D">
      <w:pPr>
        <w:pStyle w:val="BodyTextIndent2"/>
        <w:spacing w:line="240" w:lineRule="auto"/>
        <w:ind w:left="0"/>
        <w:rPr>
          <w:rFonts w:ascii="Arial" w:hAnsi="Arial" w:cs="Arial"/>
          <w:color w:val="auto"/>
          <w:sz w:val="18"/>
          <w:szCs w:val="18"/>
          <w:lang w:val="en-GB"/>
        </w:rPr>
      </w:pPr>
    </w:p>
    <w:tbl>
      <w:tblPr>
        <w:tblW w:w="9450" w:type="dxa"/>
        <w:tblInd w:w="9" w:type="dxa"/>
        <w:shd w:val="clear" w:color="auto" w:fill="44546A"/>
        <w:tblLayout w:type="fixed"/>
        <w:tblLook w:val="04A0" w:firstRow="1" w:lastRow="0" w:firstColumn="1" w:lastColumn="0" w:noHBand="0" w:noVBand="1"/>
      </w:tblPr>
      <w:tblGrid>
        <w:gridCol w:w="9450"/>
      </w:tblGrid>
      <w:tr w:rsidR="006E0B33" w:rsidRPr="0032088C" w14:paraId="3598E76D" w14:textId="77777777" w:rsidTr="00A20447">
        <w:trPr>
          <w:trHeight w:val="386"/>
        </w:trPr>
        <w:tc>
          <w:tcPr>
            <w:tcW w:w="9450" w:type="dxa"/>
            <w:shd w:val="clear" w:color="auto" w:fill="FFA543"/>
            <w:vAlign w:val="center"/>
            <w:hideMark/>
          </w:tcPr>
          <w:p w14:paraId="1F2A5202" w14:textId="63D1855C" w:rsidR="006E0B33" w:rsidRPr="0032088C" w:rsidRDefault="00AF69D3" w:rsidP="00BD647D">
            <w:pPr>
              <w:pStyle w:val="Heading1"/>
              <w:keepNext w:val="0"/>
              <w:tabs>
                <w:tab w:val="left" w:pos="551"/>
              </w:tabs>
              <w:jc w:val="left"/>
              <w:rPr>
                <w:rFonts w:ascii="Arial" w:hAnsi="Arial" w:cs="Arial"/>
                <w:b/>
                <w:bCs/>
                <w:color w:val="FFFFFF"/>
                <w:sz w:val="18"/>
                <w:szCs w:val="18"/>
                <w:u w:val="none"/>
                <w:lang w:val="en-GB"/>
              </w:rPr>
            </w:pPr>
            <w:bookmarkStart w:id="17" w:name="_Toc48736103"/>
            <w:r w:rsidRPr="0032088C">
              <w:rPr>
                <w:rFonts w:ascii="Arial" w:hAnsi="Arial" w:cs="Arial"/>
                <w:b/>
                <w:bCs/>
                <w:color w:val="FFFFFF"/>
                <w:sz w:val="18"/>
                <w:szCs w:val="18"/>
                <w:u w:val="none"/>
                <w:lang w:val="en-GB"/>
              </w:rPr>
              <w:t>2</w:t>
            </w:r>
            <w:r w:rsidR="00DC6CE6" w:rsidRPr="0032088C">
              <w:rPr>
                <w:rFonts w:ascii="Arial" w:hAnsi="Arial" w:cs="Arial"/>
                <w:b/>
                <w:bCs/>
                <w:color w:val="FFFFFF"/>
                <w:sz w:val="18"/>
                <w:szCs w:val="18"/>
                <w:u w:val="none"/>
                <w:lang w:val="en-GB"/>
              </w:rPr>
              <w:t>2</w:t>
            </w:r>
            <w:r w:rsidR="006E0B33" w:rsidRPr="0032088C">
              <w:rPr>
                <w:rFonts w:ascii="Arial" w:hAnsi="Arial" w:cs="Arial"/>
                <w:b/>
                <w:bCs/>
                <w:color w:val="FFFFFF"/>
                <w:sz w:val="18"/>
                <w:szCs w:val="18"/>
                <w:u w:val="none"/>
                <w:lang w:val="en-GB"/>
              </w:rPr>
              <w:tab/>
              <w:t>Right-of-use assets</w:t>
            </w:r>
            <w:bookmarkEnd w:id="17"/>
            <w:r w:rsidR="00104B5F" w:rsidRPr="0032088C">
              <w:rPr>
                <w:rFonts w:ascii="Arial" w:hAnsi="Arial" w:cs="Arial"/>
                <w:b/>
                <w:bCs/>
                <w:color w:val="FFFFFF"/>
                <w:sz w:val="18"/>
                <w:szCs w:val="18"/>
                <w:u w:val="none"/>
                <w:lang w:val="en-GB"/>
              </w:rPr>
              <w:t>, net</w:t>
            </w:r>
          </w:p>
        </w:tc>
      </w:tr>
    </w:tbl>
    <w:p w14:paraId="45F30C20" w14:textId="77777777" w:rsidR="006E0B33" w:rsidRPr="0032088C" w:rsidRDefault="006E0B33" w:rsidP="00BD647D">
      <w:pPr>
        <w:ind w:left="432" w:hanging="432"/>
        <w:jc w:val="both"/>
        <w:rPr>
          <w:rFonts w:ascii="Arial" w:hAnsi="Arial" w:cs="Arial"/>
          <w:color w:val="0070C0"/>
          <w:sz w:val="18"/>
          <w:szCs w:val="18"/>
        </w:rPr>
      </w:pP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2"/>
        <w:gridCol w:w="1224"/>
        <w:gridCol w:w="1224"/>
        <w:gridCol w:w="1224"/>
        <w:gridCol w:w="1224"/>
        <w:gridCol w:w="1224"/>
      </w:tblGrid>
      <w:tr w:rsidR="006E0B33" w:rsidRPr="0032088C" w14:paraId="34F4690F" w14:textId="77777777" w:rsidTr="00EE3C98">
        <w:trPr>
          <w:trHeight w:val="20"/>
          <w:jc w:val="center"/>
        </w:trPr>
        <w:tc>
          <w:tcPr>
            <w:tcW w:w="3312" w:type="dxa"/>
            <w:tcBorders>
              <w:top w:val="nil"/>
              <w:left w:val="nil"/>
              <w:bottom w:val="nil"/>
              <w:right w:val="nil"/>
            </w:tcBorders>
          </w:tcPr>
          <w:p w14:paraId="18250510" w14:textId="77777777" w:rsidR="006E0B33" w:rsidRPr="0032088C" w:rsidRDefault="006E0B33" w:rsidP="00BD647D">
            <w:pPr>
              <w:ind w:left="-101"/>
              <w:jc w:val="both"/>
              <w:rPr>
                <w:rFonts w:ascii="Arial" w:hAnsi="Arial" w:cs="Arial"/>
                <w:sz w:val="18"/>
                <w:szCs w:val="18"/>
              </w:rPr>
            </w:pPr>
          </w:p>
        </w:tc>
        <w:tc>
          <w:tcPr>
            <w:tcW w:w="6120" w:type="dxa"/>
            <w:gridSpan w:val="5"/>
            <w:tcBorders>
              <w:top w:val="single" w:sz="4" w:space="0" w:color="auto"/>
              <w:left w:val="nil"/>
              <w:bottom w:val="single" w:sz="4" w:space="0" w:color="auto"/>
              <w:right w:val="nil"/>
            </w:tcBorders>
          </w:tcPr>
          <w:p w14:paraId="5F3FFDB1" w14:textId="77777777" w:rsidR="006E0B33" w:rsidRPr="0032088C" w:rsidRDefault="006E0B33" w:rsidP="00BD647D">
            <w:pPr>
              <w:ind w:left="-40" w:right="-72"/>
              <w:jc w:val="right"/>
              <w:rPr>
                <w:rFonts w:ascii="Arial" w:hAnsi="Arial" w:cs="Arial"/>
                <w:b/>
                <w:bCs/>
                <w:sz w:val="18"/>
                <w:szCs w:val="18"/>
              </w:rPr>
            </w:pPr>
            <w:r w:rsidRPr="0032088C">
              <w:rPr>
                <w:rFonts w:ascii="Arial" w:hAnsi="Arial" w:cs="Arial"/>
                <w:b/>
                <w:bCs/>
                <w:sz w:val="18"/>
                <w:szCs w:val="18"/>
              </w:rPr>
              <w:t>Consolidated financial statements</w:t>
            </w:r>
          </w:p>
        </w:tc>
      </w:tr>
      <w:tr w:rsidR="006E0B33" w:rsidRPr="0032088C" w14:paraId="52A20A9A" w14:textId="77777777" w:rsidTr="00EE3C98">
        <w:trPr>
          <w:trHeight w:val="20"/>
          <w:jc w:val="center"/>
        </w:trPr>
        <w:tc>
          <w:tcPr>
            <w:tcW w:w="3312" w:type="dxa"/>
            <w:tcBorders>
              <w:top w:val="nil"/>
              <w:left w:val="nil"/>
              <w:bottom w:val="nil"/>
              <w:right w:val="nil"/>
            </w:tcBorders>
          </w:tcPr>
          <w:p w14:paraId="1F6F44A9" w14:textId="77777777" w:rsidR="006E0B33" w:rsidRPr="0032088C" w:rsidRDefault="006E0B33" w:rsidP="00BD647D">
            <w:pPr>
              <w:ind w:left="-101"/>
              <w:jc w:val="both"/>
              <w:rPr>
                <w:rFonts w:ascii="Arial" w:hAnsi="Arial" w:cs="Arial"/>
                <w:sz w:val="18"/>
                <w:szCs w:val="18"/>
              </w:rPr>
            </w:pPr>
          </w:p>
        </w:tc>
        <w:tc>
          <w:tcPr>
            <w:tcW w:w="1224" w:type="dxa"/>
            <w:tcBorders>
              <w:top w:val="nil"/>
              <w:left w:val="nil"/>
              <w:bottom w:val="nil"/>
              <w:right w:val="nil"/>
            </w:tcBorders>
            <w:hideMark/>
          </w:tcPr>
          <w:p w14:paraId="0AA9C391" w14:textId="77777777" w:rsidR="006E0B33" w:rsidRPr="0032088C" w:rsidRDefault="006E0B33" w:rsidP="00BD647D">
            <w:pPr>
              <w:ind w:left="-40" w:right="-72"/>
              <w:jc w:val="right"/>
              <w:rPr>
                <w:rFonts w:ascii="Arial" w:hAnsi="Arial" w:cs="Arial"/>
                <w:b/>
                <w:bCs/>
                <w:sz w:val="18"/>
                <w:szCs w:val="18"/>
              </w:rPr>
            </w:pPr>
            <w:r w:rsidRPr="0032088C">
              <w:rPr>
                <w:rFonts w:ascii="Arial" w:hAnsi="Arial" w:cs="Arial"/>
                <w:b/>
                <w:bCs/>
                <w:sz w:val="18"/>
                <w:szCs w:val="18"/>
              </w:rPr>
              <w:t>Land</w:t>
            </w:r>
          </w:p>
        </w:tc>
        <w:tc>
          <w:tcPr>
            <w:tcW w:w="1224" w:type="dxa"/>
            <w:tcBorders>
              <w:top w:val="nil"/>
              <w:left w:val="nil"/>
              <w:bottom w:val="nil"/>
              <w:right w:val="nil"/>
            </w:tcBorders>
            <w:hideMark/>
          </w:tcPr>
          <w:p w14:paraId="2DC03FAF" w14:textId="77777777" w:rsidR="006E0B33" w:rsidRPr="0032088C" w:rsidRDefault="006E0B33" w:rsidP="00BD647D">
            <w:pPr>
              <w:ind w:left="-40" w:right="-72"/>
              <w:jc w:val="right"/>
              <w:rPr>
                <w:rFonts w:ascii="Arial" w:hAnsi="Arial" w:cs="Arial"/>
                <w:b/>
                <w:bCs/>
                <w:sz w:val="18"/>
                <w:szCs w:val="18"/>
              </w:rPr>
            </w:pPr>
            <w:r w:rsidRPr="0032088C">
              <w:rPr>
                <w:rFonts w:ascii="Arial" w:hAnsi="Arial" w:cs="Arial"/>
                <w:b/>
                <w:bCs/>
                <w:sz w:val="18"/>
                <w:szCs w:val="18"/>
              </w:rPr>
              <w:t>Office Space</w:t>
            </w:r>
          </w:p>
        </w:tc>
        <w:tc>
          <w:tcPr>
            <w:tcW w:w="1224" w:type="dxa"/>
            <w:tcBorders>
              <w:top w:val="nil"/>
              <w:left w:val="nil"/>
              <w:bottom w:val="nil"/>
              <w:right w:val="nil"/>
            </w:tcBorders>
            <w:hideMark/>
          </w:tcPr>
          <w:p w14:paraId="4357E448" w14:textId="77777777" w:rsidR="006E0B33" w:rsidRPr="0032088C" w:rsidRDefault="006E0B33" w:rsidP="00BD647D">
            <w:pPr>
              <w:ind w:left="-40" w:right="-72"/>
              <w:jc w:val="right"/>
              <w:rPr>
                <w:rFonts w:ascii="Arial" w:hAnsi="Arial" w:cs="Arial"/>
                <w:b/>
                <w:bCs/>
                <w:sz w:val="18"/>
                <w:szCs w:val="18"/>
              </w:rPr>
            </w:pPr>
            <w:r w:rsidRPr="0032088C">
              <w:rPr>
                <w:rFonts w:ascii="Arial" w:hAnsi="Arial" w:cs="Arial"/>
                <w:b/>
                <w:bCs/>
                <w:sz w:val="18"/>
                <w:szCs w:val="18"/>
              </w:rPr>
              <w:t>Machinery</w:t>
            </w:r>
          </w:p>
        </w:tc>
        <w:tc>
          <w:tcPr>
            <w:tcW w:w="1224" w:type="dxa"/>
            <w:tcBorders>
              <w:top w:val="nil"/>
              <w:left w:val="nil"/>
              <w:bottom w:val="nil"/>
              <w:right w:val="nil"/>
            </w:tcBorders>
          </w:tcPr>
          <w:p w14:paraId="1DDD717B" w14:textId="77777777" w:rsidR="006E0B33" w:rsidRPr="0032088C" w:rsidRDefault="006E0B33" w:rsidP="00BD647D">
            <w:pPr>
              <w:ind w:left="-40" w:right="-72"/>
              <w:jc w:val="right"/>
              <w:rPr>
                <w:rFonts w:ascii="Arial" w:hAnsi="Arial" w:cs="Arial"/>
                <w:b/>
                <w:bCs/>
                <w:sz w:val="18"/>
                <w:szCs w:val="18"/>
              </w:rPr>
            </w:pPr>
            <w:r w:rsidRPr="0032088C">
              <w:rPr>
                <w:rFonts w:ascii="Arial" w:hAnsi="Arial" w:cs="Arial"/>
                <w:b/>
                <w:bCs/>
                <w:sz w:val="18"/>
                <w:szCs w:val="18"/>
              </w:rPr>
              <w:t>Vehicles</w:t>
            </w:r>
          </w:p>
        </w:tc>
        <w:tc>
          <w:tcPr>
            <w:tcW w:w="1224" w:type="dxa"/>
            <w:tcBorders>
              <w:top w:val="nil"/>
              <w:left w:val="nil"/>
              <w:bottom w:val="nil"/>
              <w:right w:val="nil"/>
            </w:tcBorders>
            <w:hideMark/>
          </w:tcPr>
          <w:p w14:paraId="53572E8F" w14:textId="77777777" w:rsidR="006E0B33" w:rsidRPr="0032088C" w:rsidRDefault="006E0B33" w:rsidP="00BD647D">
            <w:pPr>
              <w:ind w:left="-40" w:right="-72"/>
              <w:jc w:val="right"/>
              <w:rPr>
                <w:rFonts w:ascii="Arial" w:hAnsi="Arial" w:cs="Arial"/>
                <w:b/>
                <w:bCs/>
                <w:sz w:val="18"/>
                <w:szCs w:val="18"/>
              </w:rPr>
            </w:pPr>
            <w:r w:rsidRPr="0032088C">
              <w:rPr>
                <w:rFonts w:ascii="Arial" w:hAnsi="Arial" w:cs="Arial"/>
                <w:b/>
                <w:bCs/>
                <w:sz w:val="18"/>
                <w:szCs w:val="18"/>
              </w:rPr>
              <w:t>Total</w:t>
            </w:r>
          </w:p>
        </w:tc>
      </w:tr>
      <w:tr w:rsidR="006E0B33" w:rsidRPr="0032088C" w14:paraId="0103D6D5" w14:textId="77777777" w:rsidTr="00EE3C98">
        <w:trPr>
          <w:trHeight w:val="20"/>
          <w:jc w:val="center"/>
        </w:trPr>
        <w:tc>
          <w:tcPr>
            <w:tcW w:w="3312" w:type="dxa"/>
            <w:tcBorders>
              <w:top w:val="nil"/>
              <w:left w:val="nil"/>
              <w:bottom w:val="nil"/>
              <w:right w:val="nil"/>
            </w:tcBorders>
          </w:tcPr>
          <w:p w14:paraId="2D7D89F1" w14:textId="77777777" w:rsidR="006E0B33" w:rsidRPr="0032088C" w:rsidRDefault="006E0B33" w:rsidP="00BD647D">
            <w:pPr>
              <w:ind w:left="-101"/>
              <w:jc w:val="both"/>
              <w:rPr>
                <w:rFonts w:ascii="Arial" w:hAnsi="Arial" w:cs="Arial"/>
                <w:sz w:val="18"/>
                <w:szCs w:val="18"/>
              </w:rPr>
            </w:pPr>
          </w:p>
        </w:tc>
        <w:tc>
          <w:tcPr>
            <w:tcW w:w="1224" w:type="dxa"/>
            <w:tcBorders>
              <w:top w:val="nil"/>
              <w:left w:val="nil"/>
              <w:bottom w:val="single" w:sz="4" w:space="0" w:color="auto"/>
              <w:right w:val="nil"/>
            </w:tcBorders>
            <w:hideMark/>
          </w:tcPr>
          <w:p w14:paraId="4421ADC7" w14:textId="77777777" w:rsidR="006E0B33" w:rsidRPr="0032088C" w:rsidRDefault="006E0B33" w:rsidP="00BD647D">
            <w:pPr>
              <w:ind w:left="-40"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1224" w:type="dxa"/>
            <w:tcBorders>
              <w:top w:val="nil"/>
              <w:left w:val="nil"/>
              <w:bottom w:val="single" w:sz="4" w:space="0" w:color="auto"/>
              <w:right w:val="nil"/>
            </w:tcBorders>
            <w:hideMark/>
          </w:tcPr>
          <w:p w14:paraId="5B149338" w14:textId="77777777" w:rsidR="006E0B33" w:rsidRPr="0032088C" w:rsidRDefault="006E0B33" w:rsidP="00BD647D">
            <w:pPr>
              <w:ind w:left="-40"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1224" w:type="dxa"/>
            <w:tcBorders>
              <w:top w:val="nil"/>
              <w:left w:val="nil"/>
              <w:bottom w:val="single" w:sz="4" w:space="0" w:color="auto"/>
              <w:right w:val="nil"/>
            </w:tcBorders>
            <w:hideMark/>
          </w:tcPr>
          <w:p w14:paraId="3F60A2B6" w14:textId="77777777" w:rsidR="006E0B33" w:rsidRPr="0032088C" w:rsidRDefault="006E0B33" w:rsidP="00BD647D">
            <w:pPr>
              <w:ind w:left="-40"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r w:rsidRPr="0032088C">
              <w:rPr>
                <w:rFonts w:ascii="Arial" w:hAnsi="Arial" w:cs="Arial"/>
                <w:b/>
                <w:bCs/>
                <w:sz w:val="18"/>
                <w:szCs w:val="18"/>
              </w:rPr>
              <w:t xml:space="preserve"> </w:t>
            </w:r>
          </w:p>
        </w:tc>
        <w:tc>
          <w:tcPr>
            <w:tcW w:w="1224" w:type="dxa"/>
            <w:tcBorders>
              <w:top w:val="nil"/>
              <w:left w:val="nil"/>
              <w:bottom w:val="single" w:sz="4" w:space="0" w:color="auto"/>
              <w:right w:val="nil"/>
            </w:tcBorders>
          </w:tcPr>
          <w:p w14:paraId="794EF203" w14:textId="77777777" w:rsidR="006E0B33" w:rsidRPr="0032088C" w:rsidRDefault="006E0B33" w:rsidP="00BD647D">
            <w:pPr>
              <w:ind w:left="-40"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1224" w:type="dxa"/>
            <w:tcBorders>
              <w:top w:val="nil"/>
              <w:left w:val="nil"/>
              <w:bottom w:val="single" w:sz="4" w:space="0" w:color="auto"/>
              <w:right w:val="nil"/>
            </w:tcBorders>
            <w:hideMark/>
          </w:tcPr>
          <w:p w14:paraId="64A74B62" w14:textId="77777777" w:rsidR="006E0B33" w:rsidRPr="0032088C" w:rsidRDefault="006E0B33" w:rsidP="00BD647D">
            <w:pPr>
              <w:ind w:left="-40"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r>
      <w:tr w:rsidR="006E0B33" w:rsidRPr="0032088C" w14:paraId="6F2729F3" w14:textId="77777777" w:rsidTr="00EE3C98">
        <w:trPr>
          <w:trHeight w:val="20"/>
          <w:jc w:val="center"/>
        </w:trPr>
        <w:tc>
          <w:tcPr>
            <w:tcW w:w="3312" w:type="dxa"/>
            <w:tcBorders>
              <w:top w:val="nil"/>
              <w:left w:val="nil"/>
              <w:bottom w:val="nil"/>
              <w:right w:val="nil"/>
            </w:tcBorders>
          </w:tcPr>
          <w:p w14:paraId="0B554FE5" w14:textId="77777777" w:rsidR="006E0B33" w:rsidRPr="0032088C" w:rsidRDefault="006E0B33" w:rsidP="00BD647D">
            <w:pPr>
              <w:ind w:left="-101"/>
              <w:rPr>
                <w:rFonts w:ascii="Arial" w:hAnsi="Arial" w:cs="Arial"/>
                <w:sz w:val="18"/>
                <w:szCs w:val="18"/>
              </w:rPr>
            </w:pPr>
          </w:p>
        </w:tc>
        <w:tc>
          <w:tcPr>
            <w:tcW w:w="1224" w:type="dxa"/>
            <w:tcBorders>
              <w:top w:val="nil"/>
              <w:left w:val="nil"/>
              <w:bottom w:val="nil"/>
              <w:right w:val="nil"/>
            </w:tcBorders>
            <w:shd w:val="clear" w:color="auto" w:fill="auto"/>
            <w:hideMark/>
          </w:tcPr>
          <w:p w14:paraId="62E6C59A" w14:textId="77777777" w:rsidR="006E0B33" w:rsidRPr="0032088C" w:rsidRDefault="006E0B33" w:rsidP="00BD647D">
            <w:pPr>
              <w:ind w:left="-40" w:right="-72"/>
              <w:jc w:val="center"/>
              <w:rPr>
                <w:rFonts w:ascii="Arial" w:hAnsi="Arial" w:cs="Arial"/>
                <w:sz w:val="18"/>
                <w:szCs w:val="18"/>
              </w:rPr>
            </w:pPr>
          </w:p>
        </w:tc>
        <w:tc>
          <w:tcPr>
            <w:tcW w:w="1224" w:type="dxa"/>
            <w:tcBorders>
              <w:top w:val="nil"/>
              <w:left w:val="nil"/>
              <w:bottom w:val="nil"/>
              <w:right w:val="nil"/>
            </w:tcBorders>
            <w:shd w:val="clear" w:color="auto" w:fill="auto"/>
          </w:tcPr>
          <w:p w14:paraId="4A37A03D" w14:textId="77777777" w:rsidR="006E0B33" w:rsidRPr="0032088C" w:rsidRDefault="006E0B33" w:rsidP="00BD647D">
            <w:pPr>
              <w:ind w:left="-40" w:right="-72"/>
              <w:jc w:val="center"/>
              <w:rPr>
                <w:rFonts w:ascii="Arial" w:hAnsi="Arial" w:cs="Arial"/>
                <w:sz w:val="18"/>
                <w:szCs w:val="18"/>
              </w:rPr>
            </w:pPr>
          </w:p>
        </w:tc>
        <w:tc>
          <w:tcPr>
            <w:tcW w:w="1224" w:type="dxa"/>
            <w:tcBorders>
              <w:top w:val="nil"/>
              <w:left w:val="nil"/>
              <w:bottom w:val="nil"/>
              <w:right w:val="nil"/>
            </w:tcBorders>
            <w:shd w:val="clear" w:color="auto" w:fill="auto"/>
          </w:tcPr>
          <w:p w14:paraId="530B2CE9" w14:textId="77777777" w:rsidR="006E0B33" w:rsidRPr="0032088C" w:rsidRDefault="006E0B33" w:rsidP="00BD647D">
            <w:pPr>
              <w:ind w:left="-40" w:right="-72"/>
              <w:jc w:val="center"/>
              <w:rPr>
                <w:rFonts w:ascii="Arial" w:hAnsi="Arial" w:cs="Arial"/>
                <w:sz w:val="18"/>
                <w:szCs w:val="18"/>
              </w:rPr>
            </w:pPr>
          </w:p>
        </w:tc>
        <w:tc>
          <w:tcPr>
            <w:tcW w:w="1224" w:type="dxa"/>
            <w:tcBorders>
              <w:top w:val="nil"/>
              <w:left w:val="nil"/>
              <w:bottom w:val="nil"/>
              <w:right w:val="nil"/>
            </w:tcBorders>
            <w:shd w:val="clear" w:color="auto" w:fill="auto"/>
          </w:tcPr>
          <w:p w14:paraId="6EC6BDEF" w14:textId="77777777" w:rsidR="006E0B33" w:rsidRPr="0032088C" w:rsidRDefault="006E0B33" w:rsidP="00BD647D">
            <w:pPr>
              <w:ind w:left="-40" w:right="-72"/>
              <w:jc w:val="center"/>
              <w:rPr>
                <w:rFonts w:ascii="Arial" w:hAnsi="Arial" w:cs="Arial"/>
                <w:sz w:val="18"/>
                <w:szCs w:val="18"/>
              </w:rPr>
            </w:pPr>
          </w:p>
        </w:tc>
        <w:tc>
          <w:tcPr>
            <w:tcW w:w="1224" w:type="dxa"/>
            <w:tcBorders>
              <w:top w:val="nil"/>
              <w:left w:val="nil"/>
              <w:bottom w:val="nil"/>
              <w:right w:val="nil"/>
            </w:tcBorders>
            <w:shd w:val="clear" w:color="auto" w:fill="auto"/>
          </w:tcPr>
          <w:p w14:paraId="59716B1D" w14:textId="77777777" w:rsidR="006E0B33" w:rsidRPr="0032088C" w:rsidRDefault="006E0B33" w:rsidP="00BD647D">
            <w:pPr>
              <w:ind w:left="-40" w:right="-72"/>
              <w:jc w:val="center"/>
              <w:rPr>
                <w:rFonts w:ascii="Arial" w:hAnsi="Arial" w:cs="Arial"/>
                <w:sz w:val="18"/>
                <w:szCs w:val="18"/>
              </w:rPr>
            </w:pPr>
          </w:p>
        </w:tc>
      </w:tr>
      <w:tr w:rsidR="00916748" w:rsidRPr="0032088C" w14:paraId="53634EF2" w14:textId="77777777" w:rsidTr="00EE3C98">
        <w:trPr>
          <w:trHeight w:val="20"/>
          <w:jc w:val="center"/>
        </w:trPr>
        <w:tc>
          <w:tcPr>
            <w:tcW w:w="3312" w:type="dxa"/>
            <w:tcBorders>
              <w:top w:val="nil"/>
              <w:left w:val="nil"/>
              <w:bottom w:val="nil"/>
              <w:right w:val="nil"/>
            </w:tcBorders>
            <w:hideMark/>
          </w:tcPr>
          <w:p w14:paraId="4C813721" w14:textId="1EEB11F9" w:rsidR="00916748" w:rsidRPr="0032088C" w:rsidRDefault="00916748" w:rsidP="00916748">
            <w:pPr>
              <w:ind w:left="-101"/>
              <w:rPr>
                <w:rFonts w:ascii="Arial" w:hAnsi="Arial" w:cs="Arial"/>
                <w:sz w:val="18"/>
                <w:szCs w:val="18"/>
              </w:rPr>
            </w:pPr>
            <w:r w:rsidRPr="0032088C">
              <w:rPr>
                <w:rFonts w:ascii="Arial" w:hAnsi="Arial" w:cs="Arial"/>
                <w:sz w:val="18"/>
                <w:szCs w:val="18"/>
              </w:rPr>
              <w:t xml:space="preserve">Balance as </w:t>
            </w:r>
            <w:proofErr w:type="gramStart"/>
            <w:r w:rsidRPr="0032088C">
              <w:rPr>
                <w:rFonts w:ascii="Arial" w:hAnsi="Arial" w:cs="Arial"/>
                <w:sz w:val="18"/>
                <w:szCs w:val="18"/>
              </w:rPr>
              <w:t>at</w:t>
            </w:r>
            <w:proofErr w:type="gramEnd"/>
            <w:r w:rsidRPr="0032088C">
              <w:rPr>
                <w:rFonts w:ascii="Arial" w:hAnsi="Arial" w:cs="Arial"/>
                <w:sz w:val="18"/>
                <w:szCs w:val="18"/>
              </w:rPr>
              <w:t xml:space="preserve"> 1 January 2022</w:t>
            </w:r>
          </w:p>
        </w:tc>
        <w:tc>
          <w:tcPr>
            <w:tcW w:w="1224" w:type="dxa"/>
            <w:tcBorders>
              <w:top w:val="nil"/>
              <w:left w:val="nil"/>
              <w:bottom w:val="nil"/>
              <w:right w:val="nil"/>
            </w:tcBorders>
            <w:shd w:val="clear" w:color="auto" w:fill="auto"/>
            <w:vAlign w:val="bottom"/>
          </w:tcPr>
          <w:p w14:paraId="142CBD8A" w14:textId="0E99C205"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2,388</w:t>
            </w:r>
          </w:p>
        </w:tc>
        <w:tc>
          <w:tcPr>
            <w:tcW w:w="1224" w:type="dxa"/>
            <w:tcBorders>
              <w:top w:val="nil"/>
              <w:left w:val="nil"/>
              <w:bottom w:val="nil"/>
              <w:right w:val="nil"/>
            </w:tcBorders>
            <w:shd w:val="clear" w:color="auto" w:fill="auto"/>
            <w:vAlign w:val="bottom"/>
          </w:tcPr>
          <w:p w14:paraId="137014BA" w14:textId="27E33DB4"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39</w:t>
            </w:r>
          </w:p>
        </w:tc>
        <w:tc>
          <w:tcPr>
            <w:tcW w:w="1224" w:type="dxa"/>
            <w:tcBorders>
              <w:top w:val="nil"/>
              <w:left w:val="nil"/>
              <w:bottom w:val="nil"/>
              <w:right w:val="nil"/>
            </w:tcBorders>
            <w:shd w:val="clear" w:color="auto" w:fill="auto"/>
            <w:vAlign w:val="bottom"/>
          </w:tcPr>
          <w:p w14:paraId="4DD7E2E2" w14:textId="77763615"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4</w:t>
            </w:r>
          </w:p>
        </w:tc>
        <w:tc>
          <w:tcPr>
            <w:tcW w:w="1224" w:type="dxa"/>
            <w:tcBorders>
              <w:top w:val="nil"/>
              <w:left w:val="nil"/>
              <w:bottom w:val="nil"/>
              <w:right w:val="nil"/>
            </w:tcBorders>
            <w:shd w:val="clear" w:color="auto" w:fill="auto"/>
            <w:vAlign w:val="bottom"/>
          </w:tcPr>
          <w:p w14:paraId="6E27E498" w14:textId="2DA75D33"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85</w:t>
            </w:r>
          </w:p>
        </w:tc>
        <w:tc>
          <w:tcPr>
            <w:tcW w:w="1224" w:type="dxa"/>
            <w:tcBorders>
              <w:top w:val="nil"/>
              <w:left w:val="nil"/>
              <w:bottom w:val="nil"/>
              <w:right w:val="nil"/>
            </w:tcBorders>
            <w:shd w:val="clear" w:color="auto" w:fill="auto"/>
          </w:tcPr>
          <w:p w14:paraId="0B799C06" w14:textId="43E4FA44" w:rsidR="00916748" w:rsidRPr="0032088C" w:rsidRDefault="00916748" w:rsidP="00916748">
            <w:pPr>
              <w:tabs>
                <w:tab w:val="center" w:pos="540"/>
                <w:tab w:val="right" w:pos="1080"/>
              </w:tabs>
              <w:ind w:right="-72"/>
              <w:jc w:val="right"/>
              <w:rPr>
                <w:rFonts w:ascii="Arial" w:hAnsi="Arial" w:cs="Arial"/>
                <w:sz w:val="18"/>
                <w:szCs w:val="18"/>
              </w:rPr>
            </w:pPr>
            <w:r w:rsidRPr="0032088C">
              <w:rPr>
                <w:rFonts w:ascii="Arial" w:hAnsi="Arial" w:cs="Arial"/>
                <w:sz w:val="18"/>
                <w:szCs w:val="18"/>
              </w:rPr>
              <w:t>2,516</w:t>
            </w:r>
          </w:p>
        </w:tc>
      </w:tr>
      <w:tr w:rsidR="00916748" w:rsidRPr="0032088C" w14:paraId="6B2B7EA6" w14:textId="77777777" w:rsidTr="00EE3C98">
        <w:trPr>
          <w:trHeight w:val="20"/>
          <w:jc w:val="center"/>
        </w:trPr>
        <w:tc>
          <w:tcPr>
            <w:tcW w:w="3312" w:type="dxa"/>
            <w:tcBorders>
              <w:top w:val="nil"/>
              <w:left w:val="nil"/>
              <w:bottom w:val="nil"/>
              <w:right w:val="nil"/>
            </w:tcBorders>
            <w:vAlign w:val="center"/>
            <w:hideMark/>
          </w:tcPr>
          <w:p w14:paraId="23D87FAB" w14:textId="62046A22" w:rsidR="00916748" w:rsidRPr="0032088C" w:rsidRDefault="00916748" w:rsidP="00916748">
            <w:pPr>
              <w:ind w:left="-101"/>
              <w:rPr>
                <w:rFonts w:ascii="Arial" w:hAnsi="Arial" w:cs="Arial"/>
                <w:sz w:val="18"/>
                <w:szCs w:val="18"/>
              </w:rPr>
            </w:pPr>
            <w:r w:rsidRPr="0032088C">
              <w:rPr>
                <w:rFonts w:ascii="Arial" w:hAnsi="Arial" w:cs="Arial"/>
                <w:sz w:val="18"/>
                <w:szCs w:val="18"/>
              </w:rPr>
              <w:t>Additions</w:t>
            </w:r>
          </w:p>
        </w:tc>
        <w:tc>
          <w:tcPr>
            <w:tcW w:w="1224" w:type="dxa"/>
            <w:tcBorders>
              <w:top w:val="nil"/>
              <w:left w:val="nil"/>
              <w:bottom w:val="nil"/>
              <w:right w:val="nil"/>
            </w:tcBorders>
            <w:shd w:val="clear" w:color="auto" w:fill="auto"/>
            <w:vAlign w:val="bottom"/>
          </w:tcPr>
          <w:p w14:paraId="43A69039" w14:textId="3DE98298"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38</w:t>
            </w:r>
          </w:p>
        </w:tc>
        <w:tc>
          <w:tcPr>
            <w:tcW w:w="1224" w:type="dxa"/>
            <w:tcBorders>
              <w:top w:val="nil"/>
              <w:left w:val="nil"/>
              <w:bottom w:val="nil"/>
              <w:right w:val="nil"/>
            </w:tcBorders>
            <w:shd w:val="clear" w:color="auto" w:fill="auto"/>
            <w:vAlign w:val="bottom"/>
          </w:tcPr>
          <w:p w14:paraId="67F7B106" w14:textId="3E185890"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23</w:t>
            </w:r>
          </w:p>
        </w:tc>
        <w:tc>
          <w:tcPr>
            <w:tcW w:w="1224" w:type="dxa"/>
            <w:tcBorders>
              <w:top w:val="nil"/>
              <w:left w:val="nil"/>
              <w:bottom w:val="nil"/>
              <w:right w:val="nil"/>
            </w:tcBorders>
            <w:shd w:val="clear" w:color="auto" w:fill="auto"/>
            <w:vAlign w:val="bottom"/>
          </w:tcPr>
          <w:p w14:paraId="244F169D" w14:textId="76AA0491"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w:t>
            </w:r>
          </w:p>
        </w:tc>
        <w:tc>
          <w:tcPr>
            <w:tcW w:w="1224" w:type="dxa"/>
            <w:tcBorders>
              <w:top w:val="nil"/>
              <w:left w:val="nil"/>
              <w:bottom w:val="nil"/>
              <w:right w:val="nil"/>
            </w:tcBorders>
            <w:shd w:val="clear" w:color="auto" w:fill="auto"/>
            <w:vAlign w:val="bottom"/>
          </w:tcPr>
          <w:p w14:paraId="092339F0" w14:textId="4ABF60B9"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19</w:t>
            </w:r>
          </w:p>
        </w:tc>
        <w:tc>
          <w:tcPr>
            <w:tcW w:w="1224" w:type="dxa"/>
            <w:tcBorders>
              <w:top w:val="nil"/>
              <w:left w:val="nil"/>
              <w:bottom w:val="nil"/>
              <w:right w:val="nil"/>
            </w:tcBorders>
            <w:shd w:val="clear" w:color="auto" w:fill="auto"/>
          </w:tcPr>
          <w:p w14:paraId="277268CE" w14:textId="1A97CFD3"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80</w:t>
            </w:r>
          </w:p>
        </w:tc>
      </w:tr>
      <w:tr w:rsidR="00916748" w:rsidRPr="0032088C" w14:paraId="2F06E65F" w14:textId="77777777" w:rsidTr="0023167C">
        <w:trPr>
          <w:trHeight w:val="20"/>
          <w:jc w:val="center"/>
        </w:trPr>
        <w:tc>
          <w:tcPr>
            <w:tcW w:w="3312" w:type="dxa"/>
            <w:tcBorders>
              <w:top w:val="nil"/>
              <w:left w:val="nil"/>
              <w:bottom w:val="nil"/>
              <w:right w:val="nil"/>
            </w:tcBorders>
            <w:shd w:val="clear" w:color="auto" w:fill="auto"/>
            <w:vAlign w:val="center"/>
          </w:tcPr>
          <w:p w14:paraId="5812D9A2" w14:textId="6AB6B105" w:rsidR="00916748" w:rsidRPr="0032088C" w:rsidRDefault="00916748" w:rsidP="00916748">
            <w:pPr>
              <w:ind w:left="-101"/>
              <w:rPr>
                <w:rFonts w:ascii="Arial" w:hAnsi="Arial" w:cs="Arial"/>
                <w:sz w:val="18"/>
                <w:szCs w:val="18"/>
              </w:rPr>
            </w:pPr>
            <w:r w:rsidRPr="0032088C">
              <w:rPr>
                <w:rFonts w:ascii="Arial" w:hAnsi="Arial" w:cs="Arial"/>
                <w:sz w:val="18"/>
                <w:szCs w:val="18"/>
              </w:rPr>
              <w:t>Lease termination</w:t>
            </w:r>
          </w:p>
        </w:tc>
        <w:tc>
          <w:tcPr>
            <w:tcW w:w="1224" w:type="dxa"/>
            <w:tcBorders>
              <w:top w:val="nil"/>
              <w:left w:val="nil"/>
              <w:bottom w:val="nil"/>
              <w:right w:val="nil"/>
            </w:tcBorders>
            <w:shd w:val="clear" w:color="auto" w:fill="auto"/>
            <w:vAlign w:val="bottom"/>
          </w:tcPr>
          <w:p w14:paraId="66340D98" w14:textId="767E3C16"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(96)</w:t>
            </w:r>
          </w:p>
        </w:tc>
        <w:tc>
          <w:tcPr>
            <w:tcW w:w="1224" w:type="dxa"/>
            <w:tcBorders>
              <w:top w:val="nil"/>
              <w:left w:val="nil"/>
              <w:bottom w:val="nil"/>
              <w:right w:val="nil"/>
            </w:tcBorders>
            <w:shd w:val="clear" w:color="auto" w:fill="auto"/>
            <w:vAlign w:val="bottom"/>
          </w:tcPr>
          <w:p w14:paraId="75FA5B2E" w14:textId="584423D8"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w:t>
            </w:r>
          </w:p>
        </w:tc>
        <w:tc>
          <w:tcPr>
            <w:tcW w:w="1224" w:type="dxa"/>
            <w:tcBorders>
              <w:top w:val="nil"/>
              <w:left w:val="nil"/>
              <w:bottom w:val="nil"/>
              <w:right w:val="nil"/>
            </w:tcBorders>
            <w:shd w:val="clear" w:color="auto" w:fill="auto"/>
            <w:vAlign w:val="bottom"/>
          </w:tcPr>
          <w:p w14:paraId="2088E12F" w14:textId="6B5182AB"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w:t>
            </w:r>
          </w:p>
        </w:tc>
        <w:tc>
          <w:tcPr>
            <w:tcW w:w="1224" w:type="dxa"/>
            <w:tcBorders>
              <w:top w:val="nil"/>
              <w:left w:val="nil"/>
              <w:bottom w:val="nil"/>
              <w:right w:val="nil"/>
            </w:tcBorders>
            <w:shd w:val="clear" w:color="auto" w:fill="auto"/>
            <w:vAlign w:val="bottom"/>
          </w:tcPr>
          <w:p w14:paraId="3E338A16" w14:textId="1ECF76E0"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(2)</w:t>
            </w:r>
          </w:p>
        </w:tc>
        <w:tc>
          <w:tcPr>
            <w:tcW w:w="1224" w:type="dxa"/>
            <w:tcBorders>
              <w:top w:val="nil"/>
              <w:left w:val="nil"/>
              <w:bottom w:val="nil"/>
              <w:right w:val="nil"/>
            </w:tcBorders>
            <w:shd w:val="clear" w:color="auto" w:fill="auto"/>
          </w:tcPr>
          <w:p w14:paraId="5A4548CE" w14:textId="3EA87046"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(98)</w:t>
            </w:r>
          </w:p>
        </w:tc>
      </w:tr>
      <w:tr w:rsidR="00916748" w:rsidRPr="0032088C" w14:paraId="28FD54C1" w14:textId="77777777" w:rsidTr="00164ED9">
        <w:trPr>
          <w:trHeight w:val="20"/>
          <w:jc w:val="center"/>
        </w:trPr>
        <w:tc>
          <w:tcPr>
            <w:tcW w:w="3312" w:type="dxa"/>
            <w:tcBorders>
              <w:top w:val="nil"/>
              <w:left w:val="nil"/>
              <w:bottom w:val="nil"/>
              <w:right w:val="nil"/>
            </w:tcBorders>
            <w:vAlign w:val="center"/>
            <w:hideMark/>
          </w:tcPr>
          <w:p w14:paraId="36C094B1" w14:textId="2EF5B52B" w:rsidR="00916748" w:rsidRPr="0032088C" w:rsidRDefault="00916748" w:rsidP="00916748">
            <w:pPr>
              <w:ind w:left="-101"/>
              <w:rPr>
                <w:rFonts w:ascii="Arial" w:hAnsi="Arial" w:cs="Arial"/>
                <w:sz w:val="18"/>
                <w:szCs w:val="18"/>
              </w:rPr>
            </w:pPr>
            <w:r w:rsidRPr="0032088C">
              <w:rPr>
                <w:rFonts w:ascii="Arial" w:hAnsi="Arial" w:cs="Arial"/>
                <w:sz w:val="18"/>
                <w:szCs w:val="18"/>
              </w:rPr>
              <w:t>Lease modification</w:t>
            </w:r>
          </w:p>
        </w:tc>
        <w:tc>
          <w:tcPr>
            <w:tcW w:w="1224" w:type="dxa"/>
            <w:tcBorders>
              <w:top w:val="nil"/>
              <w:left w:val="nil"/>
              <w:bottom w:val="nil"/>
              <w:right w:val="nil"/>
            </w:tcBorders>
            <w:shd w:val="clear" w:color="auto" w:fill="auto"/>
            <w:vAlign w:val="bottom"/>
          </w:tcPr>
          <w:p w14:paraId="15151D66" w14:textId="039A3434" w:rsidR="00916748" w:rsidRPr="0032088C" w:rsidRDefault="00916748" w:rsidP="00916748">
            <w:pPr>
              <w:ind w:left="-40" w:right="-72"/>
              <w:jc w:val="right"/>
              <w:rPr>
                <w:rFonts w:ascii="Arial" w:hAnsi="Arial" w:cs="Arial"/>
                <w:sz w:val="18"/>
                <w:szCs w:val="18"/>
                <w:cs/>
              </w:rPr>
            </w:pPr>
            <w:r w:rsidRPr="0032088C">
              <w:rPr>
                <w:rFonts w:ascii="Arial" w:hAnsi="Arial" w:cs="Arial"/>
                <w:sz w:val="18"/>
                <w:szCs w:val="18"/>
              </w:rPr>
              <w:t>(98)</w:t>
            </w:r>
          </w:p>
        </w:tc>
        <w:tc>
          <w:tcPr>
            <w:tcW w:w="1224" w:type="dxa"/>
            <w:tcBorders>
              <w:top w:val="nil"/>
              <w:left w:val="nil"/>
              <w:bottom w:val="nil"/>
              <w:right w:val="nil"/>
            </w:tcBorders>
            <w:shd w:val="clear" w:color="auto" w:fill="auto"/>
            <w:vAlign w:val="bottom"/>
          </w:tcPr>
          <w:p w14:paraId="66159663" w14:textId="746FA50D"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w:t>
            </w:r>
          </w:p>
        </w:tc>
        <w:tc>
          <w:tcPr>
            <w:tcW w:w="1224" w:type="dxa"/>
            <w:tcBorders>
              <w:top w:val="nil"/>
              <w:left w:val="nil"/>
              <w:bottom w:val="nil"/>
              <w:right w:val="nil"/>
            </w:tcBorders>
            <w:shd w:val="clear" w:color="auto" w:fill="auto"/>
            <w:vAlign w:val="bottom"/>
          </w:tcPr>
          <w:p w14:paraId="653746FA" w14:textId="1923C25F"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w:t>
            </w:r>
          </w:p>
        </w:tc>
        <w:tc>
          <w:tcPr>
            <w:tcW w:w="1224" w:type="dxa"/>
            <w:tcBorders>
              <w:top w:val="nil"/>
              <w:left w:val="nil"/>
              <w:bottom w:val="nil"/>
              <w:right w:val="nil"/>
            </w:tcBorders>
            <w:shd w:val="clear" w:color="auto" w:fill="auto"/>
            <w:vAlign w:val="bottom"/>
          </w:tcPr>
          <w:p w14:paraId="14AADE0F" w14:textId="545B653D"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w:t>
            </w:r>
          </w:p>
        </w:tc>
        <w:tc>
          <w:tcPr>
            <w:tcW w:w="1224" w:type="dxa"/>
            <w:tcBorders>
              <w:top w:val="nil"/>
              <w:left w:val="nil"/>
              <w:bottom w:val="nil"/>
              <w:right w:val="nil"/>
            </w:tcBorders>
            <w:shd w:val="clear" w:color="auto" w:fill="auto"/>
          </w:tcPr>
          <w:p w14:paraId="7A1594E0" w14:textId="453CAE3E"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(98)</w:t>
            </w:r>
          </w:p>
        </w:tc>
      </w:tr>
      <w:tr w:rsidR="00916748" w:rsidRPr="0032088C" w14:paraId="2874708B" w14:textId="77777777" w:rsidTr="00EE3C98">
        <w:trPr>
          <w:trHeight w:val="20"/>
          <w:jc w:val="center"/>
        </w:trPr>
        <w:tc>
          <w:tcPr>
            <w:tcW w:w="3312" w:type="dxa"/>
            <w:tcBorders>
              <w:top w:val="nil"/>
              <w:left w:val="nil"/>
              <w:bottom w:val="nil"/>
              <w:right w:val="nil"/>
            </w:tcBorders>
            <w:vAlign w:val="center"/>
            <w:hideMark/>
          </w:tcPr>
          <w:p w14:paraId="19A941DD" w14:textId="1B9301CA" w:rsidR="00916748" w:rsidRPr="0032088C" w:rsidRDefault="00916748" w:rsidP="00916748">
            <w:pPr>
              <w:ind w:left="-101"/>
              <w:rPr>
                <w:rFonts w:ascii="Arial" w:hAnsi="Arial" w:cs="Arial"/>
                <w:sz w:val="18"/>
                <w:szCs w:val="18"/>
              </w:rPr>
            </w:pPr>
            <w:r w:rsidRPr="0032088C">
              <w:rPr>
                <w:rFonts w:ascii="Arial" w:hAnsi="Arial" w:cs="Arial"/>
                <w:sz w:val="18"/>
                <w:szCs w:val="18"/>
              </w:rPr>
              <w:t>Depreciation</w:t>
            </w:r>
          </w:p>
        </w:tc>
        <w:tc>
          <w:tcPr>
            <w:tcW w:w="1224" w:type="dxa"/>
            <w:tcBorders>
              <w:top w:val="nil"/>
              <w:left w:val="nil"/>
              <w:bottom w:val="nil"/>
              <w:right w:val="nil"/>
            </w:tcBorders>
            <w:shd w:val="clear" w:color="auto" w:fill="auto"/>
            <w:vAlign w:val="bottom"/>
          </w:tcPr>
          <w:p w14:paraId="0D507548" w14:textId="363C7799"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(133)</w:t>
            </w:r>
          </w:p>
        </w:tc>
        <w:tc>
          <w:tcPr>
            <w:tcW w:w="1224" w:type="dxa"/>
            <w:tcBorders>
              <w:top w:val="nil"/>
              <w:left w:val="nil"/>
              <w:bottom w:val="nil"/>
              <w:right w:val="nil"/>
            </w:tcBorders>
            <w:shd w:val="clear" w:color="auto" w:fill="auto"/>
            <w:vAlign w:val="bottom"/>
          </w:tcPr>
          <w:p w14:paraId="62B01542" w14:textId="45ADA0EE"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(12)</w:t>
            </w:r>
          </w:p>
        </w:tc>
        <w:tc>
          <w:tcPr>
            <w:tcW w:w="1224" w:type="dxa"/>
            <w:tcBorders>
              <w:top w:val="nil"/>
              <w:left w:val="nil"/>
              <w:bottom w:val="nil"/>
              <w:right w:val="nil"/>
            </w:tcBorders>
            <w:shd w:val="clear" w:color="auto" w:fill="auto"/>
            <w:vAlign w:val="bottom"/>
          </w:tcPr>
          <w:p w14:paraId="182C7778" w14:textId="714A8C18"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(1)</w:t>
            </w:r>
          </w:p>
        </w:tc>
        <w:tc>
          <w:tcPr>
            <w:tcW w:w="1224" w:type="dxa"/>
            <w:tcBorders>
              <w:top w:val="nil"/>
              <w:left w:val="nil"/>
              <w:bottom w:val="nil"/>
              <w:right w:val="nil"/>
            </w:tcBorders>
            <w:shd w:val="clear" w:color="auto" w:fill="auto"/>
            <w:vAlign w:val="bottom"/>
          </w:tcPr>
          <w:p w14:paraId="7CEFFF0C" w14:textId="557DAC92"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(34)</w:t>
            </w:r>
          </w:p>
        </w:tc>
        <w:tc>
          <w:tcPr>
            <w:tcW w:w="1224" w:type="dxa"/>
            <w:tcBorders>
              <w:top w:val="nil"/>
              <w:left w:val="nil"/>
              <w:bottom w:val="nil"/>
              <w:right w:val="nil"/>
            </w:tcBorders>
            <w:shd w:val="clear" w:color="auto" w:fill="auto"/>
          </w:tcPr>
          <w:p w14:paraId="1E186201" w14:textId="5A1E86C3"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(180)</w:t>
            </w:r>
          </w:p>
        </w:tc>
      </w:tr>
      <w:tr w:rsidR="00916748" w:rsidRPr="0032088C" w14:paraId="0F110E2C" w14:textId="77777777" w:rsidTr="00EE3C98">
        <w:trPr>
          <w:trHeight w:val="20"/>
          <w:jc w:val="center"/>
        </w:trPr>
        <w:tc>
          <w:tcPr>
            <w:tcW w:w="3312" w:type="dxa"/>
            <w:tcBorders>
              <w:top w:val="nil"/>
              <w:left w:val="nil"/>
              <w:bottom w:val="nil"/>
              <w:right w:val="nil"/>
            </w:tcBorders>
            <w:vAlign w:val="center"/>
          </w:tcPr>
          <w:p w14:paraId="160E5678" w14:textId="77777777" w:rsidR="00916748" w:rsidRPr="0032088C" w:rsidRDefault="00916748" w:rsidP="00916748">
            <w:pPr>
              <w:ind w:left="-101"/>
              <w:rPr>
                <w:rFonts w:ascii="Arial" w:hAnsi="Arial" w:cs="Arial"/>
                <w:sz w:val="18"/>
                <w:szCs w:val="18"/>
              </w:rPr>
            </w:pPr>
          </w:p>
        </w:tc>
        <w:tc>
          <w:tcPr>
            <w:tcW w:w="1224" w:type="dxa"/>
            <w:tcBorders>
              <w:top w:val="single" w:sz="4" w:space="0" w:color="auto"/>
              <w:left w:val="nil"/>
              <w:bottom w:val="nil"/>
              <w:right w:val="nil"/>
            </w:tcBorders>
            <w:shd w:val="clear" w:color="auto" w:fill="auto"/>
            <w:vAlign w:val="bottom"/>
          </w:tcPr>
          <w:p w14:paraId="3F18087E" w14:textId="77777777" w:rsidR="00916748" w:rsidRPr="0032088C" w:rsidRDefault="00916748" w:rsidP="00916748">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auto"/>
            <w:vAlign w:val="bottom"/>
          </w:tcPr>
          <w:p w14:paraId="180AADE1" w14:textId="77777777" w:rsidR="00916748" w:rsidRPr="0032088C" w:rsidRDefault="00916748" w:rsidP="00916748">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auto"/>
            <w:vAlign w:val="bottom"/>
          </w:tcPr>
          <w:p w14:paraId="6CBD5DFD" w14:textId="77777777" w:rsidR="00916748" w:rsidRPr="0032088C" w:rsidRDefault="00916748" w:rsidP="00916748">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auto"/>
            <w:vAlign w:val="bottom"/>
          </w:tcPr>
          <w:p w14:paraId="37CB972A" w14:textId="77777777" w:rsidR="00916748" w:rsidRPr="0032088C" w:rsidRDefault="00916748" w:rsidP="00916748">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auto"/>
          </w:tcPr>
          <w:p w14:paraId="18730199" w14:textId="77777777" w:rsidR="00916748" w:rsidRPr="0032088C" w:rsidRDefault="00916748" w:rsidP="00916748">
            <w:pPr>
              <w:ind w:left="-40" w:right="-72"/>
              <w:jc w:val="right"/>
              <w:rPr>
                <w:rFonts w:ascii="Arial" w:hAnsi="Arial" w:cs="Arial"/>
                <w:sz w:val="18"/>
                <w:szCs w:val="18"/>
              </w:rPr>
            </w:pPr>
          </w:p>
        </w:tc>
      </w:tr>
      <w:tr w:rsidR="00916748" w:rsidRPr="0032088C" w14:paraId="4D65E01A" w14:textId="77777777" w:rsidTr="0023167C">
        <w:trPr>
          <w:trHeight w:val="20"/>
          <w:jc w:val="center"/>
        </w:trPr>
        <w:tc>
          <w:tcPr>
            <w:tcW w:w="3312" w:type="dxa"/>
            <w:tcBorders>
              <w:top w:val="nil"/>
              <w:left w:val="nil"/>
              <w:bottom w:val="nil"/>
              <w:right w:val="nil"/>
            </w:tcBorders>
            <w:vAlign w:val="center"/>
            <w:hideMark/>
          </w:tcPr>
          <w:p w14:paraId="1C595B52" w14:textId="6C2718C2" w:rsidR="00916748" w:rsidRPr="0032088C" w:rsidRDefault="00916748" w:rsidP="00916748">
            <w:pPr>
              <w:ind w:left="-101"/>
              <w:rPr>
                <w:rFonts w:ascii="Arial" w:hAnsi="Arial" w:cs="Arial"/>
                <w:sz w:val="18"/>
                <w:szCs w:val="18"/>
              </w:rPr>
            </w:pPr>
            <w:r w:rsidRPr="0032088C">
              <w:rPr>
                <w:rFonts w:ascii="Arial" w:hAnsi="Arial" w:cs="Arial"/>
                <w:sz w:val="18"/>
                <w:szCs w:val="18"/>
              </w:rPr>
              <w:t xml:space="preserve">Balance as </w:t>
            </w:r>
            <w:proofErr w:type="gramStart"/>
            <w:r w:rsidRPr="0032088C">
              <w:rPr>
                <w:rFonts w:ascii="Arial" w:hAnsi="Arial" w:cs="Arial"/>
                <w:sz w:val="18"/>
                <w:szCs w:val="18"/>
              </w:rPr>
              <w:t>at</w:t>
            </w:r>
            <w:proofErr w:type="gramEnd"/>
            <w:r w:rsidRPr="0032088C">
              <w:rPr>
                <w:rFonts w:ascii="Arial" w:hAnsi="Arial" w:cs="Arial"/>
                <w:sz w:val="18"/>
                <w:szCs w:val="18"/>
              </w:rPr>
              <w:t xml:space="preserve"> 31 December 2022</w:t>
            </w:r>
          </w:p>
        </w:tc>
        <w:tc>
          <w:tcPr>
            <w:tcW w:w="1224" w:type="dxa"/>
            <w:tcBorders>
              <w:top w:val="nil"/>
              <w:left w:val="nil"/>
              <w:bottom w:val="single" w:sz="4" w:space="0" w:color="auto"/>
              <w:right w:val="nil"/>
            </w:tcBorders>
            <w:shd w:val="clear" w:color="auto" w:fill="auto"/>
            <w:vAlign w:val="bottom"/>
          </w:tcPr>
          <w:p w14:paraId="2B110825" w14:textId="7F98A701"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2,099</w:t>
            </w:r>
          </w:p>
        </w:tc>
        <w:tc>
          <w:tcPr>
            <w:tcW w:w="1224" w:type="dxa"/>
            <w:tcBorders>
              <w:top w:val="nil"/>
              <w:left w:val="nil"/>
              <w:bottom w:val="single" w:sz="4" w:space="0" w:color="auto"/>
              <w:right w:val="nil"/>
            </w:tcBorders>
            <w:shd w:val="clear" w:color="auto" w:fill="auto"/>
            <w:vAlign w:val="bottom"/>
          </w:tcPr>
          <w:p w14:paraId="4772457D" w14:textId="5EB34DD6"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50</w:t>
            </w:r>
          </w:p>
        </w:tc>
        <w:tc>
          <w:tcPr>
            <w:tcW w:w="1224" w:type="dxa"/>
            <w:tcBorders>
              <w:top w:val="nil"/>
              <w:left w:val="nil"/>
              <w:bottom w:val="single" w:sz="4" w:space="0" w:color="auto"/>
              <w:right w:val="nil"/>
            </w:tcBorders>
            <w:shd w:val="clear" w:color="auto" w:fill="auto"/>
            <w:vAlign w:val="bottom"/>
          </w:tcPr>
          <w:p w14:paraId="05E0A248" w14:textId="556C7D7A"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3</w:t>
            </w:r>
          </w:p>
        </w:tc>
        <w:tc>
          <w:tcPr>
            <w:tcW w:w="1224" w:type="dxa"/>
            <w:tcBorders>
              <w:top w:val="nil"/>
              <w:left w:val="nil"/>
              <w:bottom w:val="single" w:sz="4" w:space="0" w:color="auto"/>
              <w:right w:val="nil"/>
            </w:tcBorders>
            <w:shd w:val="clear" w:color="auto" w:fill="auto"/>
            <w:vAlign w:val="bottom"/>
          </w:tcPr>
          <w:p w14:paraId="15BE5DC7" w14:textId="048EB6EC"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68</w:t>
            </w:r>
          </w:p>
        </w:tc>
        <w:tc>
          <w:tcPr>
            <w:tcW w:w="1224" w:type="dxa"/>
            <w:tcBorders>
              <w:top w:val="nil"/>
              <w:left w:val="nil"/>
              <w:bottom w:val="single" w:sz="4" w:space="0" w:color="auto"/>
              <w:right w:val="nil"/>
            </w:tcBorders>
            <w:shd w:val="clear" w:color="auto" w:fill="auto"/>
            <w:vAlign w:val="bottom"/>
          </w:tcPr>
          <w:p w14:paraId="432068EB" w14:textId="55C73B75"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2,220</w:t>
            </w:r>
          </w:p>
        </w:tc>
      </w:tr>
      <w:tr w:rsidR="007C2F14" w:rsidRPr="0032088C" w14:paraId="5BFA8D80" w14:textId="77777777" w:rsidTr="002F2B0F">
        <w:trPr>
          <w:trHeight w:val="20"/>
          <w:jc w:val="center"/>
        </w:trPr>
        <w:tc>
          <w:tcPr>
            <w:tcW w:w="3312" w:type="dxa"/>
            <w:tcBorders>
              <w:top w:val="nil"/>
              <w:left w:val="nil"/>
              <w:bottom w:val="nil"/>
              <w:right w:val="nil"/>
            </w:tcBorders>
            <w:shd w:val="clear" w:color="auto" w:fill="auto"/>
            <w:vAlign w:val="center"/>
          </w:tcPr>
          <w:p w14:paraId="58533264" w14:textId="77777777" w:rsidR="007C2F14" w:rsidRPr="0032088C" w:rsidRDefault="007C2F14" w:rsidP="007C2F14">
            <w:pPr>
              <w:ind w:left="-101"/>
              <w:rPr>
                <w:rFonts w:ascii="Arial" w:hAnsi="Arial" w:cs="Arial"/>
                <w:sz w:val="18"/>
                <w:szCs w:val="18"/>
              </w:rPr>
            </w:pPr>
          </w:p>
        </w:tc>
        <w:tc>
          <w:tcPr>
            <w:tcW w:w="1224" w:type="dxa"/>
            <w:tcBorders>
              <w:top w:val="single" w:sz="4" w:space="0" w:color="auto"/>
              <w:left w:val="nil"/>
              <w:bottom w:val="nil"/>
              <w:right w:val="nil"/>
            </w:tcBorders>
            <w:shd w:val="clear" w:color="auto" w:fill="auto"/>
            <w:vAlign w:val="bottom"/>
          </w:tcPr>
          <w:p w14:paraId="0AC10438" w14:textId="77777777" w:rsidR="007C2F14" w:rsidRPr="0032088C" w:rsidRDefault="007C2F14" w:rsidP="007C2F14">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auto"/>
            <w:vAlign w:val="bottom"/>
          </w:tcPr>
          <w:p w14:paraId="29CB7C50" w14:textId="77777777" w:rsidR="007C2F14" w:rsidRPr="0032088C" w:rsidRDefault="007C2F14" w:rsidP="007C2F14">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auto"/>
            <w:vAlign w:val="bottom"/>
          </w:tcPr>
          <w:p w14:paraId="7E6CC3BA" w14:textId="77777777" w:rsidR="007C2F14" w:rsidRPr="0032088C" w:rsidRDefault="007C2F14" w:rsidP="007C2F14">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auto"/>
            <w:vAlign w:val="bottom"/>
          </w:tcPr>
          <w:p w14:paraId="2D9DBF64" w14:textId="77777777" w:rsidR="007C2F14" w:rsidRPr="0032088C" w:rsidRDefault="007C2F14" w:rsidP="007C2F14">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auto"/>
          </w:tcPr>
          <w:p w14:paraId="17C42CE2" w14:textId="77777777" w:rsidR="007C2F14" w:rsidRPr="0032088C" w:rsidRDefault="007C2F14" w:rsidP="007C2F14">
            <w:pPr>
              <w:ind w:left="-40" w:right="-72"/>
              <w:jc w:val="right"/>
              <w:rPr>
                <w:rFonts w:ascii="Arial" w:hAnsi="Arial" w:cs="Arial"/>
                <w:sz w:val="18"/>
                <w:szCs w:val="18"/>
              </w:rPr>
            </w:pPr>
          </w:p>
        </w:tc>
      </w:tr>
      <w:tr w:rsidR="00916748" w:rsidRPr="0032088C" w14:paraId="46AB9D68" w14:textId="77777777" w:rsidTr="0064164C">
        <w:trPr>
          <w:trHeight w:val="20"/>
          <w:jc w:val="center"/>
        </w:trPr>
        <w:tc>
          <w:tcPr>
            <w:tcW w:w="3312" w:type="dxa"/>
            <w:tcBorders>
              <w:top w:val="nil"/>
              <w:left w:val="nil"/>
              <w:bottom w:val="nil"/>
              <w:right w:val="nil"/>
            </w:tcBorders>
          </w:tcPr>
          <w:p w14:paraId="36135891" w14:textId="4640D540" w:rsidR="00916748" w:rsidRPr="0032088C" w:rsidRDefault="00916748" w:rsidP="00916748">
            <w:pPr>
              <w:ind w:left="-101"/>
              <w:rPr>
                <w:rFonts w:ascii="Arial" w:hAnsi="Arial" w:cs="Arial"/>
                <w:sz w:val="18"/>
                <w:szCs w:val="18"/>
              </w:rPr>
            </w:pPr>
            <w:r w:rsidRPr="0032088C">
              <w:rPr>
                <w:rFonts w:ascii="Arial" w:hAnsi="Arial" w:cs="Arial"/>
                <w:sz w:val="18"/>
                <w:szCs w:val="18"/>
              </w:rPr>
              <w:t xml:space="preserve">Balance as </w:t>
            </w:r>
            <w:proofErr w:type="gramStart"/>
            <w:r w:rsidRPr="0032088C">
              <w:rPr>
                <w:rFonts w:ascii="Arial" w:hAnsi="Arial" w:cs="Arial"/>
                <w:sz w:val="18"/>
                <w:szCs w:val="18"/>
              </w:rPr>
              <w:t>at</w:t>
            </w:r>
            <w:proofErr w:type="gramEnd"/>
            <w:r w:rsidRPr="0032088C">
              <w:rPr>
                <w:rFonts w:ascii="Arial" w:hAnsi="Arial" w:cs="Arial"/>
                <w:sz w:val="18"/>
                <w:szCs w:val="18"/>
              </w:rPr>
              <w:t xml:space="preserve"> 1 January 2023</w:t>
            </w:r>
          </w:p>
        </w:tc>
        <w:tc>
          <w:tcPr>
            <w:tcW w:w="1224" w:type="dxa"/>
            <w:tcBorders>
              <w:top w:val="nil"/>
              <w:left w:val="nil"/>
              <w:bottom w:val="nil"/>
              <w:right w:val="nil"/>
            </w:tcBorders>
            <w:shd w:val="clear" w:color="auto" w:fill="FAFAFA"/>
            <w:vAlign w:val="bottom"/>
          </w:tcPr>
          <w:p w14:paraId="1F399030" w14:textId="4DFA6625"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2,099</w:t>
            </w:r>
          </w:p>
        </w:tc>
        <w:tc>
          <w:tcPr>
            <w:tcW w:w="1224" w:type="dxa"/>
            <w:tcBorders>
              <w:top w:val="nil"/>
              <w:left w:val="nil"/>
              <w:bottom w:val="nil"/>
              <w:right w:val="nil"/>
            </w:tcBorders>
            <w:shd w:val="clear" w:color="auto" w:fill="FAFAFA"/>
            <w:vAlign w:val="bottom"/>
          </w:tcPr>
          <w:p w14:paraId="7E5D4F49" w14:textId="5FABE04C"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50</w:t>
            </w:r>
          </w:p>
        </w:tc>
        <w:tc>
          <w:tcPr>
            <w:tcW w:w="1224" w:type="dxa"/>
            <w:tcBorders>
              <w:top w:val="nil"/>
              <w:left w:val="nil"/>
              <w:bottom w:val="nil"/>
              <w:right w:val="nil"/>
            </w:tcBorders>
            <w:shd w:val="clear" w:color="auto" w:fill="FAFAFA"/>
            <w:vAlign w:val="bottom"/>
          </w:tcPr>
          <w:p w14:paraId="5CB79928" w14:textId="30106225"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3</w:t>
            </w:r>
          </w:p>
        </w:tc>
        <w:tc>
          <w:tcPr>
            <w:tcW w:w="1224" w:type="dxa"/>
            <w:tcBorders>
              <w:top w:val="nil"/>
              <w:left w:val="nil"/>
              <w:bottom w:val="nil"/>
              <w:right w:val="nil"/>
            </w:tcBorders>
            <w:shd w:val="clear" w:color="auto" w:fill="FAFAFA"/>
            <w:vAlign w:val="bottom"/>
          </w:tcPr>
          <w:p w14:paraId="0A7B7444" w14:textId="1FB056AF"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68</w:t>
            </w:r>
          </w:p>
        </w:tc>
        <w:tc>
          <w:tcPr>
            <w:tcW w:w="1224" w:type="dxa"/>
            <w:tcBorders>
              <w:top w:val="nil"/>
              <w:left w:val="nil"/>
              <w:bottom w:val="nil"/>
              <w:right w:val="nil"/>
            </w:tcBorders>
            <w:shd w:val="clear" w:color="auto" w:fill="FAFAFA"/>
            <w:vAlign w:val="bottom"/>
          </w:tcPr>
          <w:p w14:paraId="3D281B49" w14:textId="7B9A14A6"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2,220</w:t>
            </w:r>
          </w:p>
        </w:tc>
      </w:tr>
      <w:tr w:rsidR="00766635" w:rsidRPr="0032088C" w14:paraId="603E4034" w14:textId="77777777" w:rsidTr="00EE3C98">
        <w:trPr>
          <w:trHeight w:val="20"/>
          <w:jc w:val="center"/>
        </w:trPr>
        <w:tc>
          <w:tcPr>
            <w:tcW w:w="3312" w:type="dxa"/>
            <w:tcBorders>
              <w:top w:val="nil"/>
              <w:left w:val="nil"/>
              <w:bottom w:val="nil"/>
              <w:right w:val="nil"/>
            </w:tcBorders>
            <w:vAlign w:val="center"/>
          </w:tcPr>
          <w:p w14:paraId="40C2691C" w14:textId="77777777" w:rsidR="00766635" w:rsidRPr="0032088C" w:rsidRDefault="00766635" w:rsidP="00766635">
            <w:pPr>
              <w:ind w:left="-101"/>
              <w:rPr>
                <w:rFonts w:ascii="Arial" w:hAnsi="Arial" w:cs="Arial"/>
                <w:sz w:val="18"/>
                <w:szCs w:val="18"/>
              </w:rPr>
            </w:pPr>
            <w:r w:rsidRPr="0032088C">
              <w:rPr>
                <w:rFonts w:ascii="Arial" w:hAnsi="Arial" w:cs="Arial"/>
                <w:sz w:val="18"/>
                <w:szCs w:val="18"/>
              </w:rPr>
              <w:t>Additions</w:t>
            </w:r>
          </w:p>
        </w:tc>
        <w:tc>
          <w:tcPr>
            <w:tcW w:w="1224" w:type="dxa"/>
            <w:tcBorders>
              <w:top w:val="nil"/>
              <w:left w:val="nil"/>
              <w:bottom w:val="nil"/>
              <w:right w:val="nil"/>
            </w:tcBorders>
            <w:shd w:val="clear" w:color="auto" w:fill="FAFAFA"/>
            <w:vAlign w:val="bottom"/>
          </w:tcPr>
          <w:p w14:paraId="7D473833" w14:textId="7F59D45A"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rPr>
              <w:t>48</w:t>
            </w:r>
          </w:p>
        </w:tc>
        <w:tc>
          <w:tcPr>
            <w:tcW w:w="1224" w:type="dxa"/>
            <w:tcBorders>
              <w:top w:val="nil"/>
              <w:left w:val="nil"/>
              <w:bottom w:val="nil"/>
              <w:right w:val="nil"/>
            </w:tcBorders>
            <w:shd w:val="clear" w:color="auto" w:fill="FAFAFA"/>
            <w:vAlign w:val="bottom"/>
          </w:tcPr>
          <w:p w14:paraId="30440559" w14:textId="34346B2B"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rPr>
              <w:t>8</w:t>
            </w:r>
          </w:p>
        </w:tc>
        <w:tc>
          <w:tcPr>
            <w:tcW w:w="1224" w:type="dxa"/>
            <w:tcBorders>
              <w:top w:val="nil"/>
              <w:left w:val="nil"/>
              <w:bottom w:val="nil"/>
              <w:right w:val="nil"/>
            </w:tcBorders>
            <w:shd w:val="clear" w:color="auto" w:fill="FAFAFA"/>
            <w:vAlign w:val="bottom"/>
          </w:tcPr>
          <w:p w14:paraId="3C8DF4E2" w14:textId="5A002ECE"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rPr>
              <w:t>-</w:t>
            </w:r>
          </w:p>
        </w:tc>
        <w:tc>
          <w:tcPr>
            <w:tcW w:w="1224" w:type="dxa"/>
            <w:tcBorders>
              <w:top w:val="nil"/>
              <w:left w:val="nil"/>
              <w:bottom w:val="nil"/>
              <w:right w:val="nil"/>
            </w:tcBorders>
            <w:shd w:val="clear" w:color="auto" w:fill="FAFAFA"/>
            <w:vAlign w:val="bottom"/>
          </w:tcPr>
          <w:p w14:paraId="2CF85BDE" w14:textId="54107B0A"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rPr>
              <w:t>48</w:t>
            </w:r>
          </w:p>
        </w:tc>
        <w:tc>
          <w:tcPr>
            <w:tcW w:w="1224" w:type="dxa"/>
            <w:tcBorders>
              <w:top w:val="nil"/>
              <w:left w:val="nil"/>
              <w:bottom w:val="nil"/>
              <w:right w:val="nil"/>
            </w:tcBorders>
            <w:shd w:val="clear" w:color="auto" w:fill="FAFAFA"/>
          </w:tcPr>
          <w:p w14:paraId="4EE91E5A" w14:textId="174CFF2F"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rPr>
              <w:t>104</w:t>
            </w:r>
          </w:p>
        </w:tc>
      </w:tr>
      <w:tr w:rsidR="00766635" w:rsidRPr="0032088C" w14:paraId="07398508" w14:textId="77777777" w:rsidTr="00EE3C98">
        <w:trPr>
          <w:trHeight w:val="20"/>
          <w:jc w:val="center"/>
        </w:trPr>
        <w:tc>
          <w:tcPr>
            <w:tcW w:w="3312" w:type="dxa"/>
            <w:tcBorders>
              <w:top w:val="nil"/>
              <w:left w:val="nil"/>
              <w:bottom w:val="nil"/>
              <w:right w:val="nil"/>
            </w:tcBorders>
            <w:vAlign w:val="center"/>
          </w:tcPr>
          <w:p w14:paraId="4F31FF1B" w14:textId="77777777" w:rsidR="00766635" w:rsidRPr="0032088C" w:rsidRDefault="00766635" w:rsidP="00766635">
            <w:pPr>
              <w:ind w:left="-101"/>
              <w:rPr>
                <w:rFonts w:ascii="Arial" w:hAnsi="Arial" w:cs="Arial"/>
                <w:sz w:val="18"/>
                <w:szCs w:val="18"/>
              </w:rPr>
            </w:pPr>
            <w:r w:rsidRPr="0032088C">
              <w:rPr>
                <w:rFonts w:ascii="Arial" w:hAnsi="Arial" w:cs="Arial"/>
                <w:sz w:val="18"/>
                <w:szCs w:val="18"/>
              </w:rPr>
              <w:t>Lease termination</w:t>
            </w:r>
          </w:p>
        </w:tc>
        <w:tc>
          <w:tcPr>
            <w:tcW w:w="1224" w:type="dxa"/>
            <w:tcBorders>
              <w:top w:val="nil"/>
              <w:left w:val="nil"/>
              <w:bottom w:val="nil"/>
              <w:right w:val="nil"/>
            </w:tcBorders>
            <w:shd w:val="clear" w:color="auto" w:fill="FAFAFA"/>
            <w:vAlign w:val="bottom"/>
          </w:tcPr>
          <w:p w14:paraId="4C147E15" w14:textId="7FE66BA9"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cs/>
              </w:rPr>
              <w:t>-</w:t>
            </w:r>
          </w:p>
        </w:tc>
        <w:tc>
          <w:tcPr>
            <w:tcW w:w="1224" w:type="dxa"/>
            <w:tcBorders>
              <w:top w:val="nil"/>
              <w:left w:val="nil"/>
              <w:bottom w:val="nil"/>
              <w:right w:val="nil"/>
            </w:tcBorders>
            <w:shd w:val="clear" w:color="auto" w:fill="FAFAFA"/>
            <w:vAlign w:val="bottom"/>
          </w:tcPr>
          <w:p w14:paraId="4935CC36" w14:textId="45BD3E6F"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cs/>
              </w:rPr>
              <w:t>-</w:t>
            </w:r>
          </w:p>
        </w:tc>
        <w:tc>
          <w:tcPr>
            <w:tcW w:w="1224" w:type="dxa"/>
            <w:tcBorders>
              <w:top w:val="nil"/>
              <w:left w:val="nil"/>
              <w:bottom w:val="nil"/>
              <w:right w:val="nil"/>
            </w:tcBorders>
            <w:shd w:val="clear" w:color="auto" w:fill="FAFAFA"/>
            <w:vAlign w:val="bottom"/>
          </w:tcPr>
          <w:p w14:paraId="2FE812A1" w14:textId="081114E6"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rPr>
              <w:t>-</w:t>
            </w:r>
          </w:p>
        </w:tc>
        <w:tc>
          <w:tcPr>
            <w:tcW w:w="1224" w:type="dxa"/>
            <w:tcBorders>
              <w:top w:val="nil"/>
              <w:left w:val="nil"/>
              <w:bottom w:val="nil"/>
              <w:right w:val="nil"/>
            </w:tcBorders>
            <w:shd w:val="clear" w:color="auto" w:fill="FAFAFA"/>
            <w:vAlign w:val="bottom"/>
          </w:tcPr>
          <w:p w14:paraId="751F6A40" w14:textId="125B769A"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rPr>
              <w:t>(2)</w:t>
            </w:r>
          </w:p>
        </w:tc>
        <w:tc>
          <w:tcPr>
            <w:tcW w:w="1224" w:type="dxa"/>
            <w:tcBorders>
              <w:top w:val="nil"/>
              <w:left w:val="nil"/>
              <w:bottom w:val="nil"/>
              <w:right w:val="nil"/>
            </w:tcBorders>
            <w:shd w:val="clear" w:color="auto" w:fill="FAFAFA"/>
          </w:tcPr>
          <w:p w14:paraId="513C0931" w14:textId="59E1AA84"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rPr>
              <w:t>(2)</w:t>
            </w:r>
          </w:p>
        </w:tc>
      </w:tr>
      <w:tr w:rsidR="00766635" w:rsidRPr="0032088C" w14:paraId="0F053619" w14:textId="77777777" w:rsidTr="00EE3C98">
        <w:trPr>
          <w:trHeight w:val="20"/>
          <w:jc w:val="center"/>
        </w:trPr>
        <w:tc>
          <w:tcPr>
            <w:tcW w:w="3312" w:type="dxa"/>
            <w:tcBorders>
              <w:top w:val="nil"/>
              <w:left w:val="nil"/>
              <w:bottom w:val="nil"/>
              <w:right w:val="nil"/>
            </w:tcBorders>
            <w:vAlign w:val="center"/>
          </w:tcPr>
          <w:p w14:paraId="44B12A6B" w14:textId="77777777" w:rsidR="00766635" w:rsidRPr="0032088C" w:rsidRDefault="00766635" w:rsidP="00766635">
            <w:pPr>
              <w:ind w:left="-101"/>
              <w:rPr>
                <w:rFonts w:ascii="Arial" w:hAnsi="Arial" w:cs="Arial"/>
                <w:sz w:val="18"/>
                <w:szCs w:val="18"/>
              </w:rPr>
            </w:pPr>
            <w:r w:rsidRPr="0032088C">
              <w:rPr>
                <w:rFonts w:ascii="Arial" w:hAnsi="Arial" w:cs="Arial"/>
                <w:sz w:val="18"/>
                <w:szCs w:val="18"/>
              </w:rPr>
              <w:t>Lease modification</w:t>
            </w:r>
          </w:p>
        </w:tc>
        <w:tc>
          <w:tcPr>
            <w:tcW w:w="1224" w:type="dxa"/>
            <w:tcBorders>
              <w:top w:val="nil"/>
              <w:left w:val="nil"/>
              <w:bottom w:val="nil"/>
              <w:right w:val="nil"/>
            </w:tcBorders>
            <w:shd w:val="clear" w:color="auto" w:fill="FAFAFA"/>
            <w:vAlign w:val="bottom"/>
          </w:tcPr>
          <w:p w14:paraId="5BB532A5" w14:textId="4157691D"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cs/>
              </w:rPr>
              <w:t>-</w:t>
            </w:r>
          </w:p>
        </w:tc>
        <w:tc>
          <w:tcPr>
            <w:tcW w:w="1224" w:type="dxa"/>
            <w:tcBorders>
              <w:top w:val="nil"/>
              <w:left w:val="nil"/>
              <w:bottom w:val="nil"/>
              <w:right w:val="nil"/>
            </w:tcBorders>
            <w:shd w:val="clear" w:color="auto" w:fill="FAFAFA"/>
            <w:vAlign w:val="bottom"/>
          </w:tcPr>
          <w:p w14:paraId="5164D3BC" w14:textId="51684B3C"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rPr>
              <w:t>31</w:t>
            </w:r>
          </w:p>
        </w:tc>
        <w:tc>
          <w:tcPr>
            <w:tcW w:w="1224" w:type="dxa"/>
            <w:tcBorders>
              <w:top w:val="nil"/>
              <w:left w:val="nil"/>
              <w:bottom w:val="nil"/>
              <w:right w:val="nil"/>
            </w:tcBorders>
            <w:shd w:val="clear" w:color="auto" w:fill="FAFAFA"/>
            <w:vAlign w:val="bottom"/>
          </w:tcPr>
          <w:p w14:paraId="241BAD70" w14:textId="291B2480"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rPr>
              <w:t>-</w:t>
            </w:r>
          </w:p>
        </w:tc>
        <w:tc>
          <w:tcPr>
            <w:tcW w:w="1224" w:type="dxa"/>
            <w:tcBorders>
              <w:top w:val="nil"/>
              <w:left w:val="nil"/>
              <w:bottom w:val="nil"/>
              <w:right w:val="nil"/>
            </w:tcBorders>
            <w:shd w:val="clear" w:color="auto" w:fill="FAFAFA"/>
            <w:vAlign w:val="bottom"/>
          </w:tcPr>
          <w:p w14:paraId="54D968DE" w14:textId="115404F7"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rPr>
              <w:t>-</w:t>
            </w:r>
          </w:p>
        </w:tc>
        <w:tc>
          <w:tcPr>
            <w:tcW w:w="1224" w:type="dxa"/>
            <w:tcBorders>
              <w:top w:val="nil"/>
              <w:left w:val="nil"/>
              <w:bottom w:val="nil"/>
              <w:right w:val="nil"/>
            </w:tcBorders>
            <w:shd w:val="clear" w:color="auto" w:fill="FAFAFA"/>
          </w:tcPr>
          <w:p w14:paraId="3398FBEB" w14:textId="5F4F2FA0"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rPr>
              <w:t>31</w:t>
            </w:r>
          </w:p>
        </w:tc>
      </w:tr>
      <w:tr w:rsidR="00766635" w:rsidRPr="0032088C" w14:paraId="365E2582" w14:textId="77777777" w:rsidTr="00EE3C98">
        <w:trPr>
          <w:trHeight w:val="20"/>
          <w:jc w:val="center"/>
        </w:trPr>
        <w:tc>
          <w:tcPr>
            <w:tcW w:w="3312" w:type="dxa"/>
            <w:tcBorders>
              <w:top w:val="nil"/>
              <w:left w:val="nil"/>
              <w:bottom w:val="nil"/>
              <w:right w:val="nil"/>
            </w:tcBorders>
            <w:vAlign w:val="center"/>
          </w:tcPr>
          <w:p w14:paraId="524E87AD" w14:textId="77777777" w:rsidR="00766635" w:rsidRPr="0032088C" w:rsidRDefault="00766635" w:rsidP="00766635">
            <w:pPr>
              <w:ind w:left="-101"/>
              <w:rPr>
                <w:rFonts w:ascii="Arial" w:hAnsi="Arial" w:cs="Arial"/>
                <w:sz w:val="18"/>
                <w:szCs w:val="18"/>
              </w:rPr>
            </w:pPr>
            <w:r w:rsidRPr="0032088C">
              <w:rPr>
                <w:rFonts w:ascii="Arial" w:hAnsi="Arial" w:cs="Arial"/>
                <w:sz w:val="18"/>
                <w:szCs w:val="18"/>
              </w:rPr>
              <w:t>Depreciation</w:t>
            </w:r>
          </w:p>
        </w:tc>
        <w:tc>
          <w:tcPr>
            <w:tcW w:w="1224" w:type="dxa"/>
            <w:tcBorders>
              <w:top w:val="nil"/>
              <w:left w:val="nil"/>
              <w:bottom w:val="nil"/>
              <w:right w:val="nil"/>
            </w:tcBorders>
            <w:shd w:val="clear" w:color="auto" w:fill="FAFAFA"/>
            <w:vAlign w:val="bottom"/>
          </w:tcPr>
          <w:p w14:paraId="29B7EADD" w14:textId="7BE2FA4B"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rPr>
              <w:t>(125)</w:t>
            </w:r>
          </w:p>
        </w:tc>
        <w:tc>
          <w:tcPr>
            <w:tcW w:w="1224" w:type="dxa"/>
            <w:tcBorders>
              <w:top w:val="nil"/>
              <w:left w:val="nil"/>
              <w:bottom w:val="nil"/>
              <w:right w:val="nil"/>
            </w:tcBorders>
            <w:shd w:val="clear" w:color="auto" w:fill="FAFAFA"/>
            <w:vAlign w:val="bottom"/>
          </w:tcPr>
          <w:p w14:paraId="0FB9F329" w14:textId="4DA90209"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rPr>
              <w:t>(14)</w:t>
            </w:r>
          </w:p>
        </w:tc>
        <w:tc>
          <w:tcPr>
            <w:tcW w:w="1224" w:type="dxa"/>
            <w:tcBorders>
              <w:top w:val="nil"/>
              <w:left w:val="nil"/>
              <w:bottom w:val="nil"/>
              <w:right w:val="nil"/>
            </w:tcBorders>
            <w:shd w:val="clear" w:color="auto" w:fill="FAFAFA"/>
            <w:vAlign w:val="bottom"/>
          </w:tcPr>
          <w:p w14:paraId="6BB21B52" w14:textId="67BFF799"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rPr>
              <w:t>(1)</w:t>
            </w:r>
          </w:p>
        </w:tc>
        <w:tc>
          <w:tcPr>
            <w:tcW w:w="1224" w:type="dxa"/>
            <w:tcBorders>
              <w:top w:val="nil"/>
              <w:left w:val="nil"/>
              <w:bottom w:val="nil"/>
              <w:right w:val="nil"/>
            </w:tcBorders>
            <w:shd w:val="clear" w:color="auto" w:fill="FAFAFA"/>
            <w:vAlign w:val="bottom"/>
          </w:tcPr>
          <w:p w14:paraId="2ACF182B" w14:textId="4A8A8ABD"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rPr>
              <w:t>(34)</w:t>
            </w:r>
          </w:p>
        </w:tc>
        <w:tc>
          <w:tcPr>
            <w:tcW w:w="1224" w:type="dxa"/>
            <w:tcBorders>
              <w:top w:val="nil"/>
              <w:left w:val="nil"/>
              <w:bottom w:val="nil"/>
              <w:right w:val="nil"/>
            </w:tcBorders>
            <w:shd w:val="clear" w:color="auto" w:fill="FAFAFA"/>
          </w:tcPr>
          <w:p w14:paraId="65DEFB5E" w14:textId="3FF94C8D"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rPr>
              <w:t>(174)</w:t>
            </w:r>
          </w:p>
        </w:tc>
      </w:tr>
      <w:tr w:rsidR="00766635" w:rsidRPr="0032088C" w14:paraId="3D996340" w14:textId="77777777" w:rsidTr="00680C4A">
        <w:trPr>
          <w:trHeight w:val="20"/>
          <w:jc w:val="center"/>
        </w:trPr>
        <w:tc>
          <w:tcPr>
            <w:tcW w:w="3312" w:type="dxa"/>
            <w:tcBorders>
              <w:top w:val="nil"/>
              <w:left w:val="nil"/>
              <w:bottom w:val="nil"/>
              <w:right w:val="nil"/>
            </w:tcBorders>
            <w:vAlign w:val="center"/>
          </w:tcPr>
          <w:p w14:paraId="54D1B654" w14:textId="77777777" w:rsidR="00766635" w:rsidRPr="0032088C" w:rsidRDefault="00766635" w:rsidP="00766635">
            <w:pPr>
              <w:ind w:left="-101"/>
              <w:rPr>
                <w:rFonts w:ascii="Arial" w:hAnsi="Arial" w:cs="Arial"/>
                <w:sz w:val="18"/>
                <w:szCs w:val="18"/>
              </w:rPr>
            </w:pPr>
          </w:p>
        </w:tc>
        <w:tc>
          <w:tcPr>
            <w:tcW w:w="1224" w:type="dxa"/>
            <w:tcBorders>
              <w:top w:val="single" w:sz="4" w:space="0" w:color="auto"/>
              <w:left w:val="nil"/>
              <w:bottom w:val="nil"/>
              <w:right w:val="nil"/>
            </w:tcBorders>
            <w:shd w:val="clear" w:color="auto" w:fill="FAFAFA"/>
            <w:vAlign w:val="bottom"/>
          </w:tcPr>
          <w:p w14:paraId="0C4CA702" w14:textId="77777777" w:rsidR="00766635" w:rsidRPr="0032088C" w:rsidRDefault="00766635" w:rsidP="00766635">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vAlign w:val="bottom"/>
          </w:tcPr>
          <w:p w14:paraId="73AFC02E" w14:textId="77777777" w:rsidR="00766635" w:rsidRPr="0032088C" w:rsidRDefault="00766635" w:rsidP="00766635">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vAlign w:val="bottom"/>
          </w:tcPr>
          <w:p w14:paraId="386C975A" w14:textId="77777777" w:rsidR="00766635" w:rsidRPr="0032088C" w:rsidRDefault="00766635" w:rsidP="00766635">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vAlign w:val="bottom"/>
          </w:tcPr>
          <w:p w14:paraId="38F72E3D" w14:textId="77777777" w:rsidR="00766635" w:rsidRPr="0032088C" w:rsidRDefault="00766635" w:rsidP="00766635">
            <w:pPr>
              <w:ind w:left="-40" w:right="-72"/>
              <w:jc w:val="right"/>
              <w:rPr>
                <w:rFonts w:ascii="Arial" w:hAnsi="Arial" w:cs="Arial"/>
                <w:sz w:val="18"/>
                <w:szCs w:val="18"/>
              </w:rPr>
            </w:pPr>
          </w:p>
        </w:tc>
        <w:tc>
          <w:tcPr>
            <w:tcW w:w="1224" w:type="dxa"/>
            <w:tcBorders>
              <w:top w:val="single" w:sz="4" w:space="0" w:color="auto"/>
              <w:left w:val="nil"/>
              <w:bottom w:val="nil"/>
              <w:right w:val="nil"/>
            </w:tcBorders>
            <w:shd w:val="clear" w:color="auto" w:fill="FAFAFA"/>
          </w:tcPr>
          <w:p w14:paraId="7DB5AC21" w14:textId="77777777" w:rsidR="00766635" w:rsidRPr="0032088C" w:rsidRDefault="00766635" w:rsidP="00766635">
            <w:pPr>
              <w:ind w:left="-40" w:right="-72"/>
              <w:jc w:val="right"/>
              <w:rPr>
                <w:rFonts w:ascii="Arial" w:hAnsi="Arial" w:cs="Arial"/>
                <w:sz w:val="18"/>
                <w:szCs w:val="18"/>
              </w:rPr>
            </w:pPr>
          </w:p>
        </w:tc>
      </w:tr>
      <w:tr w:rsidR="00766635" w:rsidRPr="0032088C" w14:paraId="5E2B77CE" w14:textId="77777777" w:rsidTr="00680C4A">
        <w:trPr>
          <w:trHeight w:val="20"/>
          <w:jc w:val="center"/>
        </w:trPr>
        <w:tc>
          <w:tcPr>
            <w:tcW w:w="3312" w:type="dxa"/>
            <w:tcBorders>
              <w:top w:val="nil"/>
              <w:left w:val="nil"/>
              <w:bottom w:val="nil"/>
              <w:right w:val="nil"/>
            </w:tcBorders>
            <w:vAlign w:val="center"/>
          </w:tcPr>
          <w:p w14:paraId="4081726E" w14:textId="36BB5E53" w:rsidR="00766635" w:rsidRPr="0032088C" w:rsidRDefault="00766635" w:rsidP="00766635">
            <w:pPr>
              <w:ind w:left="-101"/>
              <w:rPr>
                <w:rFonts w:ascii="Arial" w:hAnsi="Arial" w:cs="Arial"/>
                <w:sz w:val="18"/>
                <w:szCs w:val="18"/>
              </w:rPr>
            </w:pPr>
            <w:r w:rsidRPr="0032088C">
              <w:rPr>
                <w:rFonts w:ascii="Arial" w:hAnsi="Arial" w:cs="Arial"/>
                <w:sz w:val="18"/>
                <w:szCs w:val="18"/>
              </w:rPr>
              <w:t xml:space="preserve">Balance as </w:t>
            </w:r>
            <w:proofErr w:type="gramStart"/>
            <w:r w:rsidRPr="0032088C">
              <w:rPr>
                <w:rFonts w:ascii="Arial" w:hAnsi="Arial" w:cs="Arial"/>
                <w:sz w:val="18"/>
                <w:szCs w:val="18"/>
              </w:rPr>
              <w:t>at</w:t>
            </w:r>
            <w:proofErr w:type="gramEnd"/>
            <w:r w:rsidRPr="0032088C">
              <w:rPr>
                <w:rFonts w:ascii="Arial" w:hAnsi="Arial" w:cs="Arial"/>
                <w:sz w:val="18"/>
                <w:szCs w:val="18"/>
              </w:rPr>
              <w:t xml:space="preserve"> 31 December 2023</w:t>
            </w:r>
          </w:p>
        </w:tc>
        <w:tc>
          <w:tcPr>
            <w:tcW w:w="1224" w:type="dxa"/>
            <w:tcBorders>
              <w:top w:val="nil"/>
              <w:left w:val="nil"/>
              <w:bottom w:val="single" w:sz="4" w:space="0" w:color="auto"/>
              <w:right w:val="nil"/>
            </w:tcBorders>
            <w:shd w:val="clear" w:color="auto" w:fill="FAFAFA"/>
            <w:vAlign w:val="bottom"/>
          </w:tcPr>
          <w:p w14:paraId="410FBA2E" w14:textId="1B225151"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rPr>
              <w:t>2,022</w:t>
            </w:r>
          </w:p>
        </w:tc>
        <w:tc>
          <w:tcPr>
            <w:tcW w:w="1224" w:type="dxa"/>
            <w:tcBorders>
              <w:top w:val="nil"/>
              <w:left w:val="nil"/>
              <w:bottom w:val="single" w:sz="4" w:space="0" w:color="auto"/>
              <w:right w:val="nil"/>
            </w:tcBorders>
            <w:shd w:val="clear" w:color="auto" w:fill="FAFAFA"/>
            <w:vAlign w:val="bottom"/>
          </w:tcPr>
          <w:p w14:paraId="136656D9" w14:textId="0E9655BD"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rPr>
              <w:t>75</w:t>
            </w:r>
          </w:p>
        </w:tc>
        <w:tc>
          <w:tcPr>
            <w:tcW w:w="1224" w:type="dxa"/>
            <w:tcBorders>
              <w:top w:val="nil"/>
              <w:left w:val="nil"/>
              <w:bottom w:val="single" w:sz="4" w:space="0" w:color="auto"/>
              <w:right w:val="nil"/>
            </w:tcBorders>
            <w:shd w:val="clear" w:color="auto" w:fill="FAFAFA"/>
            <w:vAlign w:val="bottom"/>
          </w:tcPr>
          <w:p w14:paraId="581E7808" w14:textId="3863FED0"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rPr>
              <w:t>2</w:t>
            </w:r>
          </w:p>
        </w:tc>
        <w:tc>
          <w:tcPr>
            <w:tcW w:w="1224" w:type="dxa"/>
            <w:tcBorders>
              <w:top w:val="nil"/>
              <w:left w:val="nil"/>
              <w:bottom w:val="single" w:sz="4" w:space="0" w:color="auto"/>
              <w:right w:val="nil"/>
            </w:tcBorders>
            <w:shd w:val="clear" w:color="auto" w:fill="FAFAFA"/>
            <w:vAlign w:val="bottom"/>
          </w:tcPr>
          <w:p w14:paraId="23EFA366" w14:textId="6F335284"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rPr>
              <w:t>80</w:t>
            </w:r>
          </w:p>
        </w:tc>
        <w:tc>
          <w:tcPr>
            <w:tcW w:w="1224" w:type="dxa"/>
            <w:tcBorders>
              <w:top w:val="nil"/>
              <w:left w:val="nil"/>
              <w:bottom w:val="single" w:sz="4" w:space="0" w:color="auto"/>
              <w:right w:val="nil"/>
            </w:tcBorders>
            <w:shd w:val="clear" w:color="auto" w:fill="FAFAFA"/>
            <w:vAlign w:val="bottom"/>
          </w:tcPr>
          <w:p w14:paraId="3B5C4763" w14:textId="1EF193CE"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rPr>
              <w:t>2,179</w:t>
            </w:r>
          </w:p>
        </w:tc>
      </w:tr>
    </w:tbl>
    <w:p w14:paraId="4A5382FD" w14:textId="3B4CB30C" w:rsidR="006E0B33" w:rsidRPr="0032088C" w:rsidRDefault="006E0B33" w:rsidP="00BD647D">
      <w:pPr>
        <w:jc w:val="both"/>
        <w:rPr>
          <w:rFonts w:ascii="Arial" w:eastAsia="Arial Unicode MS" w:hAnsi="Arial" w:cs="Arial"/>
          <w:sz w:val="18"/>
          <w:szCs w:val="18"/>
        </w:rPr>
      </w:pPr>
    </w:p>
    <w:tbl>
      <w:tblPr>
        <w:tblW w:w="946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300"/>
      </w:tblGrid>
      <w:tr w:rsidR="00DC383D" w:rsidRPr="0032088C" w14:paraId="6FD57975" w14:textId="77777777" w:rsidTr="00A20447">
        <w:trPr>
          <w:trHeight w:val="20"/>
        </w:trPr>
        <w:tc>
          <w:tcPr>
            <w:tcW w:w="4277" w:type="dxa"/>
            <w:tcBorders>
              <w:top w:val="nil"/>
              <w:left w:val="nil"/>
              <w:bottom w:val="nil"/>
              <w:right w:val="nil"/>
            </w:tcBorders>
          </w:tcPr>
          <w:p w14:paraId="00D50984" w14:textId="77777777" w:rsidR="00DC383D" w:rsidRPr="0032088C" w:rsidRDefault="00DC383D" w:rsidP="00BD647D">
            <w:pPr>
              <w:ind w:left="-101"/>
              <w:jc w:val="both"/>
              <w:rPr>
                <w:rFonts w:ascii="Arial" w:hAnsi="Arial" w:cs="Arial"/>
                <w:sz w:val="18"/>
                <w:szCs w:val="18"/>
              </w:rPr>
            </w:pPr>
          </w:p>
        </w:tc>
        <w:tc>
          <w:tcPr>
            <w:tcW w:w="5188" w:type="dxa"/>
            <w:gridSpan w:val="4"/>
            <w:tcBorders>
              <w:top w:val="single" w:sz="4" w:space="0" w:color="auto"/>
              <w:left w:val="nil"/>
              <w:bottom w:val="single" w:sz="4" w:space="0" w:color="auto"/>
              <w:right w:val="nil"/>
            </w:tcBorders>
          </w:tcPr>
          <w:p w14:paraId="672FF00F" w14:textId="199CFEDE" w:rsidR="00DC383D" w:rsidRPr="0032088C" w:rsidRDefault="00DC383D" w:rsidP="00BD647D">
            <w:pPr>
              <w:ind w:left="-40" w:right="-72"/>
              <w:jc w:val="right"/>
              <w:rPr>
                <w:rFonts w:ascii="Arial" w:hAnsi="Arial" w:cs="Arial"/>
                <w:b/>
                <w:bCs/>
                <w:sz w:val="18"/>
                <w:szCs w:val="18"/>
              </w:rPr>
            </w:pPr>
            <w:r w:rsidRPr="0032088C">
              <w:rPr>
                <w:rFonts w:ascii="Arial" w:hAnsi="Arial" w:cs="Arial"/>
                <w:b/>
                <w:bCs/>
                <w:sz w:val="18"/>
                <w:szCs w:val="18"/>
              </w:rPr>
              <w:t>Separate financial statements</w:t>
            </w:r>
          </w:p>
        </w:tc>
      </w:tr>
      <w:tr w:rsidR="00DC383D" w:rsidRPr="0032088C" w14:paraId="4202F573" w14:textId="77777777" w:rsidTr="00A20447">
        <w:trPr>
          <w:trHeight w:val="20"/>
        </w:trPr>
        <w:tc>
          <w:tcPr>
            <w:tcW w:w="4277" w:type="dxa"/>
            <w:tcBorders>
              <w:top w:val="nil"/>
              <w:left w:val="nil"/>
              <w:bottom w:val="nil"/>
              <w:right w:val="nil"/>
            </w:tcBorders>
          </w:tcPr>
          <w:p w14:paraId="6BA16BAF" w14:textId="77777777" w:rsidR="00DC383D" w:rsidRPr="0032088C" w:rsidRDefault="00DC383D" w:rsidP="00FD65BA">
            <w:pPr>
              <w:ind w:left="-101"/>
              <w:jc w:val="both"/>
              <w:rPr>
                <w:rFonts w:ascii="Arial" w:hAnsi="Arial" w:cs="Arial"/>
                <w:sz w:val="18"/>
                <w:szCs w:val="18"/>
              </w:rPr>
            </w:pPr>
          </w:p>
        </w:tc>
        <w:tc>
          <w:tcPr>
            <w:tcW w:w="1296" w:type="dxa"/>
            <w:tcBorders>
              <w:top w:val="nil"/>
              <w:left w:val="nil"/>
              <w:bottom w:val="nil"/>
              <w:right w:val="nil"/>
            </w:tcBorders>
            <w:hideMark/>
          </w:tcPr>
          <w:p w14:paraId="2AAD09A5" w14:textId="77777777" w:rsidR="00DC383D" w:rsidRPr="0032088C" w:rsidRDefault="00DC383D" w:rsidP="00FD65BA">
            <w:pPr>
              <w:ind w:left="-40" w:right="-72"/>
              <w:jc w:val="right"/>
              <w:rPr>
                <w:rFonts w:ascii="Arial" w:hAnsi="Arial" w:cs="Arial"/>
                <w:b/>
                <w:bCs/>
                <w:sz w:val="18"/>
                <w:szCs w:val="18"/>
              </w:rPr>
            </w:pPr>
            <w:r w:rsidRPr="0032088C">
              <w:rPr>
                <w:rFonts w:ascii="Arial" w:hAnsi="Arial" w:cs="Arial"/>
                <w:b/>
                <w:bCs/>
                <w:sz w:val="18"/>
                <w:szCs w:val="18"/>
              </w:rPr>
              <w:t>Land</w:t>
            </w:r>
          </w:p>
        </w:tc>
        <w:tc>
          <w:tcPr>
            <w:tcW w:w="1296" w:type="dxa"/>
            <w:tcBorders>
              <w:top w:val="nil"/>
              <w:left w:val="nil"/>
              <w:bottom w:val="nil"/>
              <w:right w:val="nil"/>
            </w:tcBorders>
            <w:hideMark/>
          </w:tcPr>
          <w:p w14:paraId="4B57B62A" w14:textId="77777777" w:rsidR="00DC383D" w:rsidRPr="0032088C" w:rsidRDefault="00DC383D" w:rsidP="00FD65BA">
            <w:pPr>
              <w:ind w:left="-40" w:right="-72"/>
              <w:jc w:val="right"/>
              <w:rPr>
                <w:rFonts w:ascii="Arial" w:hAnsi="Arial" w:cs="Arial"/>
                <w:b/>
                <w:bCs/>
                <w:sz w:val="18"/>
                <w:szCs w:val="18"/>
              </w:rPr>
            </w:pPr>
            <w:r w:rsidRPr="0032088C">
              <w:rPr>
                <w:rFonts w:ascii="Arial" w:hAnsi="Arial" w:cs="Arial"/>
                <w:b/>
                <w:bCs/>
                <w:sz w:val="18"/>
                <w:szCs w:val="18"/>
              </w:rPr>
              <w:t>Office Space</w:t>
            </w:r>
          </w:p>
        </w:tc>
        <w:tc>
          <w:tcPr>
            <w:tcW w:w="1296" w:type="dxa"/>
            <w:tcBorders>
              <w:top w:val="nil"/>
              <w:left w:val="nil"/>
              <w:bottom w:val="nil"/>
              <w:right w:val="nil"/>
            </w:tcBorders>
            <w:hideMark/>
          </w:tcPr>
          <w:p w14:paraId="7EF43E13" w14:textId="77777777" w:rsidR="00DC383D" w:rsidRPr="0032088C" w:rsidRDefault="00DC383D" w:rsidP="00FD65BA">
            <w:pPr>
              <w:ind w:left="-40" w:right="-72"/>
              <w:jc w:val="right"/>
              <w:rPr>
                <w:rFonts w:ascii="Arial" w:hAnsi="Arial" w:cs="Arial"/>
                <w:b/>
                <w:bCs/>
                <w:sz w:val="18"/>
                <w:szCs w:val="18"/>
              </w:rPr>
            </w:pPr>
            <w:r w:rsidRPr="0032088C">
              <w:rPr>
                <w:rFonts w:ascii="Arial" w:hAnsi="Arial" w:cs="Arial"/>
                <w:b/>
                <w:bCs/>
                <w:sz w:val="18"/>
                <w:szCs w:val="18"/>
              </w:rPr>
              <w:t>Vehicles</w:t>
            </w:r>
          </w:p>
        </w:tc>
        <w:tc>
          <w:tcPr>
            <w:tcW w:w="1300" w:type="dxa"/>
            <w:tcBorders>
              <w:top w:val="nil"/>
              <w:left w:val="nil"/>
              <w:bottom w:val="nil"/>
              <w:right w:val="nil"/>
            </w:tcBorders>
          </w:tcPr>
          <w:p w14:paraId="7AFE506A" w14:textId="77777777" w:rsidR="00DC383D" w:rsidRPr="0032088C" w:rsidRDefault="00DC383D" w:rsidP="00FD65BA">
            <w:pPr>
              <w:ind w:left="-40" w:right="-72"/>
              <w:jc w:val="right"/>
              <w:rPr>
                <w:rFonts w:ascii="Arial" w:hAnsi="Arial" w:cs="Arial"/>
                <w:b/>
                <w:bCs/>
                <w:sz w:val="18"/>
                <w:szCs w:val="18"/>
              </w:rPr>
            </w:pPr>
            <w:r w:rsidRPr="0032088C">
              <w:rPr>
                <w:rFonts w:ascii="Arial" w:hAnsi="Arial" w:cs="Arial"/>
                <w:b/>
                <w:bCs/>
                <w:sz w:val="18"/>
                <w:szCs w:val="18"/>
              </w:rPr>
              <w:t>Total</w:t>
            </w:r>
          </w:p>
        </w:tc>
      </w:tr>
      <w:tr w:rsidR="00DC383D" w:rsidRPr="0032088C" w14:paraId="2157D267" w14:textId="77777777" w:rsidTr="00A20447">
        <w:trPr>
          <w:trHeight w:val="20"/>
        </w:trPr>
        <w:tc>
          <w:tcPr>
            <w:tcW w:w="4277" w:type="dxa"/>
            <w:tcBorders>
              <w:top w:val="nil"/>
              <w:left w:val="nil"/>
              <w:bottom w:val="nil"/>
              <w:right w:val="nil"/>
            </w:tcBorders>
          </w:tcPr>
          <w:p w14:paraId="068F1127" w14:textId="77777777" w:rsidR="00DC383D" w:rsidRPr="0032088C" w:rsidRDefault="00DC383D" w:rsidP="00FD65BA">
            <w:pPr>
              <w:ind w:left="-101"/>
              <w:jc w:val="both"/>
              <w:rPr>
                <w:rFonts w:ascii="Arial" w:hAnsi="Arial" w:cs="Arial"/>
                <w:sz w:val="18"/>
                <w:szCs w:val="18"/>
              </w:rPr>
            </w:pPr>
          </w:p>
        </w:tc>
        <w:tc>
          <w:tcPr>
            <w:tcW w:w="1296" w:type="dxa"/>
            <w:tcBorders>
              <w:top w:val="nil"/>
              <w:left w:val="nil"/>
              <w:bottom w:val="single" w:sz="4" w:space="0" w:color="auto"/>
              <w:right w:val="nil"/>
            </w:tcBorders>
            <w:hideMark/>
          </w:tcPr>
          <w:p w14:paraId="3991A683" w14:textId="77777777" w:rsidR="00DC383D" w:rsidRPr="0032088C" w:rsidRDefault="00DC383D" w:rsidP="00FD65BA">
            <w:pPr>
              <w:ind w:left="-40" w:right="-72"/>
              <w:jc w:val="right"/>
              <w:rPr>
                <w:rFonts w:ascii="Arial" w:hAnsi="Arial" w:cs="Arial"/>
                <w:b/>
                <w:bCs/>
                <w:sz w:val="18"/>
                <w:szCs w:val="18"/>
              </w:rPr>
            </w:pPr>
            <w:r w:rsidRPr="0032088C">
              <w:rPr>
                <w:rFonts w:ascii="Arial" w:hAnsi="Arial" w:cs="Arial"/>
                <w:b/>
                <w:bCs/>
                <w:sz w:val="18"/>
                <w:szCs w:val="18"/>
              </w:rPr>
              <w:t>Million Baht</w:t>
            </w:r>
          </w:p>
        </w:tc>
        <w:tc>
          <w:tcPr>
            <w:tcW w:w="1296" w:type="dxa"/>
            <w:tcBorders>
              <w:top w:val="nil"/>
              <w:left w:val="nil"/>
              <w:bottom w:val="single" w:sz="4" w:space="0" w:color="auto"/>
              <w:right w:val="nil"/>
            </w:tcBorders>
            <w:hideMark/>
          </w:tcPr>
          <w:p w14:paraId="23ADC2EA" w14:textId="77777777" w:rsidR="00DC383D" w:rsidRPr="0032088C" w:rsidRDefault="00DC383D" w:rsidP="00FD65BA">
            <w:pPr>
              <w:ind w:left="-40" w:right="-72"/>
              <w:jc w:val="right"/>
              <w:rPr>
                <w:rFonts w:ascii="Arial" w:hAnsi="Arial" w:cs="Arial"/>
                <w:b/>
                <w:bCs/>
                <w:sz w:val="18"/>
                <w:szCs w:val="18"/>
              </w:rPr>
            </w:pPr>
            <w:r w:rsidRPr="0032088C">
              <w:rPr>
                <w:rFonts w:ascii="Arial" w:hAnsi="Arial" w:cs="Arial"/>
                <w:b/>
                <w:bCs/>
                <w:sz w:val="18"/>
                <w:szCs w:val="18"/>
              </w:rPr>
              <w:t>Million Baht</w:t>
            </w:r>
          </w:p>
        </w:tc>
        <w:tc>
          <w:tcPr>
            <w:tcW w:w="1296" w:type="dxa"/>
            <w:tcBorders>
              <w:top w:val="nil"/>
              <w:left w:val="nil"/>
              <w:bottom w:val="single" w:sz="4" w:space="0" w:color="auto"/>
              <w:right w:val="nil"/>
            </w:tcBorders>
            <w:hideMark/>
          </w:tcPr>
          <w:p w14:paraId="5C1B3DE2" w14:textId="77777777" w:rsidR="00DC383D" w:rsidRPr="0032088C" w:rsidRDefault="00DC383D" w:rsidP="00FD65BA">
            <w:pPr>
              <w:ind w:left="-40" w:right="-72"/>
              <w:jc w:val="right"/>
              <w:rPr>
                <w:rFonts w:ascii="Arial" w:hAnsi="Arial" w:cs="Arial"/>
                <w:b/>
                <w:bCs/>
                <w:sz w:val="18"/>
                <w:szCs w:val="18"/>
              </w:rPr>
            </w:pPr>
            <w:r w:rsidRPr="0032088C">
              <w:rPr>
                <w:rFonts w:ascii="Arial" w:hAnsi="Arial" w:cs="Arial"/>
                <w:b/>
                <w:bCs/>
                <w:sz w:val="18"/>
                <w:szCs w:val="18"/>
              </w:rPr>
              <w:t>Million Baht</w:t>
            </w:r>
          </w:p>
        </w:tc>
        <w:tc>
          <w:tcPr>
            <w:tcW w:w="1300" w:type="dxa"/>
            <w:tcBorders>
              <w:top w:val="nil"/>
              <w:left w:val="nil"/>
              <w:bottom w:val="single" w:sz="4" w:space="0" w:color="auto"/>
              <w:right w:val="nil"/>
            </w:tcBorders>
          </w:tcPr>
          <w:p w14:paraId="1C21EDC1" w14:textId="77777777" w:rsidR="00DC383D" w:rsidRPr="0032088C" w:rsidRDefault="00DC383D" w:rsidP="00FD65BA">
            <w:pPr>
              <w:ind w:left="-40" w:right="-72"/>
              <w:jc w:val="right"/>
              <w:rPr>
                <w:rFonts w:ascii="Arial" w:hAnsi="Arial" w:cs="Arial"/>
                <w:b/>
                <w:bCs/>
                <w:sz w:val="18"/>
                <w:szCs w:val="18"/>
              </w:rPr>
            </w:pPr>
            <w:r w:rsidRPr="0032088C">
              <w:rPr>
                <w:rFonts w:ascii="Arial" w:hAnsi="Arial" w:cs="Arial"/>
                <w:b/>
                <w:bCs/>
                <w:sz w:val="18"/>
                <w:szCs w:val="18"/>
              </w:rPr>
              <w:t>Million Baht</w:t>
            </w:r>
          </w:p>
        </w:tc>
      </w:tr>
      <w:tr w:rsidR="00DC383D" w:rsidRPr="0032088C" w14:paraId="0424D7A7" w14:textId="77777777" w:rsidTr="00A20447">
        <w:trPr>
          <w:trHeight w:val="20"/>
        </w:trPr>
        <w:tc>
          <w:tcPr>
            <w:tcW w:w="4277" w:type="dxa"/>
            <w:tcBorders>
              <w:top w:val="nil"/>
              <w:left w:val="nil"/>
              <w:bottom w:val="nil"/>
              <w:right w:val="nil"/>
            </w:tcBorders>
          </w:tcPr>
          <w:p w14:paraId="412F7AFB" w14:textId="77777777" w:rsidR="00DC383D" w:rsidRPr="0032088C" w:rsidRDefault="00DC383D" w:rsidP="00FD65BA">
            <w:pPr>
              <w:ind w:left="-101"/>
              <w:rPr>
                <w:rFonts w:ascii="Arial" w:hAnsi="Arial" w:cs="Arial"/>
                <w:sz w:val="18"/>
                <w:szCs w:val="18"/>
              </w:rPr>
            </w:pPr>
          </w:p>
        </w:tc>
        <w:tc>
          <w:tcPr>
            <w:tcW w:w="1296" w:type="dxa"/>
            <w:tcBorders>
              <w:top w:val="nil"/>
              <w:left w:val="nil"/>
              <w:bottom w:val="nil"/>
              <w:right w:val="nil"/>
            </w:tcBorders>
            <w:shd w:val="clear" w:color="auto" w:fill="auto"/>
            <w:hideMark/>
          </w:tcPr>
          <w:p w14:paraId="558DC68D" w14:textId="77777777" w:rsidR="00DC383D" w:rsidRPr="0032088C" w:rsidRDefault="00DC383D" w:rsidP="00FD65BA">
            <w:pPr>
              <w:ind w:left="-40" w:right="-72"/>
              <w:jc w:val="center"/>
              <w:rPr>
                <w:rFonts w:ascii="Arial" w:hAnsi="Arial" w:cs="Arial"/>
                <w:sz w:val="18"/>
                <w:szCs w:val="18"/>
              </w:rPr>
            </w:pPr>
          </w:p>
        </w:tc>
        <w:tc>
          <w:tcPr>
            <w:tcW w:w="1296" w:type="dxa"/>
            <w:tcBorders>
              <w:top w:val="nil"/>
              <w:left w:val="nil"/>
              <w:bottom w:val="nil"/>
              <w:right w:val="nil"/>
            </w:tcBorders>
            <w:shd w:val="clear" w:color="auto" w:fill="auto"/>
          </w:tcPr>
          <w:p w14:paraId="3B06E11F" w14:textId="77777777" w:rsidR="00DC383D" w:rsidRPr="0032088C" w:rsidRDefault="00DC383D" w:rsidP="00FD65BA">
            <w:pPr>
              <w:ind w:left="-40" w:right="-72"/>
              <w:jc w:val="center"/>
              <w:rPr>
                <w:rFonts w:ascii="Arial" w:hAnsi="Arial" w:cs="Arial"/>
                <w:sz w:val="18"/>
                <w:szCs w:val="18"/>
              </w:rPr>
            </w:pPr>
          </w:p>
        </w:tc>
        <w:tc>
          <w:tcPr>
            <w:tcW w:w="1296" w:type="dxa"/>
            <w:tcBorders>
              <w:top w:val="nil"/>
              <w:left w:val="nil"/>
              <w:bottom w:val="nil"/>
              <w:right w:val="nil"/>
            </w:tcBorders>
            <w:shd w:val="clear" w:color="auto" w:fill="auto"/>
          </w:tcPr>
          <w:p w14:paraId="11F72A32" w14:textId="77777777" w:rsidR="00DC383D" w:rsidRPr="0032088C" w:rsidRDefault="00DC383D" w:rsidP="00FD65BA">
            <w:pPr>
              <w:ind w:left="-40" w:right="-72"/>
              <w:jc w:val="center"/>
              <w:rPr>
                <w:rFonts w:ascii="Arial" w:hAnsi="Arial" w:cs="Arial"/>
                <w:sz w:val="18"/>
                <w:szCs w:val="18"/>
              </w:rPr>
            </w:pPr>
          </w:p>
        </w:tc>
        <w:tc>
          <w:tcPr>
            <w:tcW w:w="1300" w:type="dxa"/>
            <w:tcBorders>
              <w:top w:val="nil"/>
              <w:left w:val="nil"/>
              <w:bottom w:val="nil"/>
              <w:right w:val="nil"/>
            </w:tcBorders>
            <w:shd w:val="clear" w:color="auto" w:fill="auto"/>
          </w:tcPr>
          <w:p w14:paraId="521A8206" w14:textId="77777777" w:rsidR="00DC383D" w:rsidRPr="0032088C" w:rsidRDefault="00DC383D" w:rsidP="00FD65BA">
            <w:pPr>
              <w:ind w:left="-40" w:right="-72"/>
              <w:jc w:val="center"/>
              <w:rPr>
                <w:rFonts w:ascii="Arial" w:hAnsi="Arial" w:cs="Arial"/>
                <w:sz w:val="18"/>
                <w:szCs w:val="18"/>
              </w:rPr>
            </w:pPr>
          </w:p>
        </w:tc>
      </w:tr>
      <w:tr w:rsidR="00916748" w:rsidRPr="0032088C" w14:paraId="1C302771" w14:textId="77777777" w:rsidTr="00A20447">
        <w:trPr>
          <w:trHeight w:val="20"/>
        </w:trPr>
        <w:tc>
          <w:tcPr>
            <w:tcW w:w="4277" w:type="dxa"/>
            <w:tcBorders>
              <w:top w:val="nil"/>
              <w:left w:val="nil"/>
              <w:bottom w:val="nil"/>
              <w:right w:val="nil"/>
            </w:tcBorders>
          </w:tcPr>
          <w:p w14:paraId="1471C4BD" w14:textId="30B7D443" w:rsidR="00916748" w:rsidRPr="0032088C" w:rsidRDefault="00916748" w:rsidP="00916748">
            <w:pPr>
              <w:ind w:left="-101"/>
              <w:rPr>
                <w:rFonts w:ascii="Arial" w:hAnsi="Arial" w:cs="Arial"/>
                <w:sz w:val="18"/>
                <w:szCs w:val="18"/>
              </w:rPr>
            </w:pPr>
            <w:r w:rsidRPr="0032088C">
              <w:rPr>
                <w:rFonts w:ascii="Arial" w:hAnsi="Arial" w:cs="Arial"/>
                <w:sz w:val="18"/>
                <w:szCs w:val="18"/>
              </w:rPr>
              <w:t xml:space="preserve">Balance as </w:t>
            </w:r>
            <w:proofErr w:type="gramStart"/>
            <w:r w:rsidRPr="0032088C">
              <w:rPr>
                <w:rFonts w:ascii="Arial" w:hAnsi="Arial" w:cs="Arial"/>
                <w:sz w:val="18"/>
                <w:szCs w:val="18"/>
              </w:rPr>
              <w:t>at</w:t>
            </w:r>
            <w:proofErr w:type="gramEnd"/>
            <w:r w:rsidRPr="0032088C">
              <w:rPr>
                <w:rFonts w:ascii="Arial" w:hAnsi="Arial" w:cs="Arial"/>
                <w:sz w:val="18"/>
                <w:szCs w:val="18"/>
              </w:rPr>
              <w:t xml:space="preserve"> 1 January 2022</w:t>
            </w:r>
          </w:p>
        </w:tc>
        <w:tc>
          <w:tcPr>
            <w:tcW w:w="1296" w:type="dxa"/>
            <w:tcBorders>
              <w:top w:val="nil"/>
              <w:left w:val="nil"/>
              <w:bottom w:val="nil"/>
              <w:right w:val="nil"/>
            </w:tcBorders>
            <w:shd w:val="clear" w:color="auto" w:fill="auto"/>
            <w:vAlign w:val="bottom"/>
          </w:tcPr>
          <w:p w14:paraId="6B953A6F" w14:textId="78F82D74"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438</w:t>
            </w:r>
          </w:p>
        </w:tc>
        <w:tc>
          <w:tcPr>
            <w:tcW w:w="1296" w:type="dxa"/>
            <w:tcBorders>
              <w:top w:val="nil"/>
              <w:left w:val="nil"/>
              <w:bottom w:val="nil"/>
              <w:right w:val="nil"/>
            </w:tcBorders>
            <w:shd w:val="clear" w:color="auto" w:fill="auto"/>
            <w:vAlign w:val="bottom"/>
          </w:tcPr>
          <w:p w14:paraId="56EFA1DE" w14:textId="3ED24FFF"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31</w:t>
            </w:r>
          </w:p>
        </w:tc>
        <w:tc>
          <w:tcPr>
            <w:tcW w:w="1296" w:type="dxa"/>
            <w:tcBorders>
              <w:top w:val="nil"/>
              <w:left w:val="nil"/>
              <w:bottom w:val="nil"/>
              <w:right w:val="nil"/>
            </w:tcBorders>
            <w:shd w:val="clear" w:color="auto" w:fill="auto"/>
            <w:vAlign w:val="bottom"/>
          </w:tcPr>
          <w:p w14:paraId="4221B111" w14:textId="16573556"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71</w:t>
            </w:r>
          </w:p>
        </w:tc>
        <w:tc>
          <w:tcPr>
            <w:tcW w:w="1300" w:type="dxa"/>
            <w:tcBorders>
              <w:top w:val="nil"/>
              <w:left w:val="nil"/>
              <w:bottom w:val="nil"/>
              <w:right w:val="nil"/>
            </w:tcBorders>
            <w:shd w:val="clear" w:color="auto" w:fill="auto"/>
          </w:tcPr>
          <w:p w14:paraId="2192B6D7" w14:textId="38515402"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540</w:t>
            </w:r>
          </w:p>
        </w:tc>
      </w:tr>
      <w:tr w:rsidR="00916748" w:rsidRPr="0032088C" w14:paraId="3741889D" w14:textId="77777777" w:rsidTr="00A20447">
        <w:trPr>
          <w:trHeight w:val="20"/>
        </w:trPr>
        <w:tc>
          <w:tcPr>
            <w:tcW w:w="4277" w:type="dxa"/>
            <w:tcBorders>
              <w:top w:val="nil"/>
              <w:left w:val="nil"/>
              <w:bottom w:val="nil"/>
              <w:right w:val="nil"/>
            </w:tcBorders>
            <w:hideMark/>
          </w:tcPr>
          <w:p w14:paraId="7E65D504" w14:textId="79DCD7FC" w:rsidR="00916748" w:rsidRPr="0032088C" w:rsidRDefault="00916748" w:rsidP="00916748">
            <w:pPr>
              <w:ind w:left="-101"/>
              <w:rPr>
                <w:rFonts w:ascii="Arial" w:hAnsi="Arial" w:cs="Arial"/>
                <w:sz w:val="18"/>
                <w:szCs w:val="18"/>
              </w:rPr>
            </w:pPr>
            <w:r w:rsidRPr="0032088C">
              <w:rPr>
                <w:rFonts w:ascii="Arial" w:hAnsi="Arial" w:cs="Arial"/>
                <w:sz w:val="18"/>
                <w:szCs w:val="18"/>
              </w:rPr>
              <w:t>Additions</w:t>
            </w:r>
          </w:p>
        </w:tc>
        <w:tc>
          <w:tcPr>
            <w:tcW w:w="1296" w:type="dxa"/>
            <w:tcBorders>
              <w:top w:val="nil"/>
              <w:left w:val="nil"/>
              <w:bottom w:val="nil"/>
              <w:right w:val="nil"/>
            </w:tcBorders>
            <w:shd w:val="clear" w:color="auto" w:fill="auto"/>
            <w:vAlign w:val="bottom"/>
          </w:tcPr>
          <w:p w14:paraId="23A9F8C9" w14:textId="4E22143D"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1</w:t>
            </w:r>
          </w:p>
        </w:tc>
        <w:tc>
          <w:tcPr>
            <w:tcW w:w="1296" w:type="dxa"/>
            <w:tcBorders>
              <w:top w:val="nil"/>
              <w:left w:val="nil"/>
              <w:bottom w:val="nil"/>
              <w:right w:val="nil"/>
            </w:tcBorders>
            <w:shd w:val="clear" w:color="auto" w:fill="auto"/>
            <w:vAlign w:val="bottom"/>
          </w:tcPr>
          <w:p w14:paraId="4AB9F416" w14:textId="25ED0D06"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24</w:t>
            </w:r>
          </w:p>
        </w:tc>
        <w:tc>
          <w:tcPr>
            <w:tcW w:w="1296" w:type="dxa"/>
            <w:tcBorders>
              <w:top w:val="nil"/>
              <w:left w:val="nil"/>
              <w:bottom w:val="nil"/>
              <w:right w:val="nil"/>
            </w:tcBorders>
            <w:shd w:val="clear" w:color="auto" w:fill="auto"/>
            <w:vAlign w:val="bottom"/>
          </w:tcPr>
          <w:p w14:paraId="5AD5CB41" w14:textId="738FC5A7"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15</w:t>
            </w:r>
          </w:p>
        </w:tc>
        <w:tc>
          <w:tcPr>
            <w:tcW w:w="1300" w:type="dxa"/>
            <w:tcBorders>
              <w:top w:val="nil"/>
              <w:left w:val="nil"/>
              <w:bottom w:val="nil"/>
              <w:right w:val="nil"/>
            </w:tcBorders>
            <w:shd w:val="clear" w:color="auto" w:fill="auto"/>
          </w:tcPr>
          <w:p w14:paraId="56E35F98" w14:textId="777FFFD4"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40</w:t>
            </w:r>
          </w:p>
        </w:tc>
      </w:tr>
      <w:tr w:rsidR="00916748" w:rsidRPr="0032088C" w14:paraId="1AB2479E" w14:textId="77777777" w:rsidTr="00A20447">
        <w:trPr>
          <w:trHeight w:val="20"/>
        </w:trPr>
        <w:tc>
          <w:tcPr>
            <w:tcW w:w="4277" w:type="dxa"/>
            <w:tcBorders>
              <w:top w:val="nil"/>
              <w:left w:val="nil"/>
              <w:bottom w:val="nil"/>
              <w:right w:val="nil"/>
            </w:tcBorders>
            <w:hideMark/>
          </w:tcPr>
          <w:p w14:paraId="0559F417" w14:textId="2927AC6D" w:rsidR="00916748" w:rsidRPr="0032088C" w:rsidRDefault="00916748" w:rsidP="00916748">
            <w:pPr>
              <w:ind w:left="-101"/>
              <w:rPr>
                <w:rFonts w:ascii="Arial" w:hAnsi="Arial" w:cs="Arial"/>
                <w:sz w:val="18"/>
                <w:szCs w:val="18"/>
              </w:rPr>
            </w:pPr>
            <w:r w:rsidRPr="0032088C">
              <w:rPr>
                <w:rFonts w:ascii="Arial" w:hAnsi="Arial" w:cs="Arial"/>
                <w:sz w:val="18"/>
                <w:szCs w:val="18"/>
              </w:rPr>
              <w:t>Lease termination</w:t>
            </w:r>
          </w:p>
        </w:tc>
        <w:tc>
          <w:tcPr>
            <w:tcW w:w="1296" w:type="dxa"/>
            <w:tcBorders>
              <w:top w:val="nil"/>
              <w:left w:val="nil"/>
              <w:bottom w:val="nil"/>
              <w:right w:val="nil"/>
            </w:tcBorders>
            <w:shd w:val="clear" w:color="auto" w:fill="auto"/>
            <w:vAlign w:val="bottom"/>
          </w:tcPr>
          <w:p w14:paraId="66F5D49E" w14:textId="31F48E21"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(96)</w:t>
            </w:r>
          </w:p>
        </w:tc>
        <w:tc>
          <w:tcPr>
            <w:tcW w:w="1296" w:type="dxa"/>
            <w:tcBorders>
              <w:top w:val="nil"/>
              <w:left w:val="nil"/>
              <w:bottom w:val="nil"/>
              <w:right w:val="nil"/>
            </w:tcBorders>
            <w:shd w:val="clear" w:color="auto" w:fill="auto"/>
            <w:vAlign w:val="bottom"/>
          </w:tcPr>
          <w:p w14:paraId="7FEAAF6D" w14:textId="49B09571"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w:t>
            </w:r>
          </w:p>
        </w:tc>
        <w:tc>
          <w:tcPr>
            <w:tcW w:w="1296" w:type="dxa"/>
            <w:tcBorders>
              <w:top w:val="nil"/>
              <w:left w:val="nil"/>
              <w:bottom w:val="nil"/>
              <w:right w:val="nil"/>
            </w:tcBorders>
            <w:shd w:val="clear" w:color="auto" w:fill="auto"/>
            <w:vAlign w:val="bottom"/>
          </w:tcPr>
          <w:p w14:paraId="6958D65E" w14:textId="457BFFD2"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(2)</w:t>
            </w:r>
          </w:p>
        </w:tc>
        <w:tc>
          <w:tcPr>
            <w:tcW w:w="1300" w:type="dxa"/>
            <w:tcBorders>
              <w:top w:val="nil"/>
              <w:left w:val="nil"/>
              <w:bottom w:val="nil"/>
              <w:right w:val="nil"/>
            </w:tcBorders>
            <w:shd w:val="clear" w:color="auto" w:fill="auto"/>
          </w:tcPr>
          <w:p w14:paraId="1024B209" w14:textId="669CFFB0"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(98)</w:t>
            </w:r>
          </w:p>
        </w:tc>
      </w:tr>
      <w:tr w:rsidR="00916748" w:rsidRPr="0032088C" w14:paraId="3287C7F8" w14:textId="77777777" w:rsidTr="00A20447">
        <w:trPr>
          <w:trHeight w:val="20"/>
        </w:trPr>
        <w:tc>
          <w:tcPr>
            <w:tcW w:w="4277" w:type="dxa"/>
            <w:tcBorders>
              <w:top w:val="nil"/>
              <w:left w:val="nil"/>
              <w:bottom w:val="nil"/>
              <w:right w:val="nil"/>
            </w:tcBorders>
          </w:tcPr>
          <w:p w14:paraId="22647ABC" w14:textId="720EAB0F" w:rsidR="00916748" w:rsidRPr="0032088C" w:rsidRDefault="00916748" w:rsidP="00916748">
            <w:pPr>
              <w:ind w:left="-101"/>
              <w:rPr>
                <w:rFonts w:ascii="Arial" w:hAnsi="Arial" w:cs="Arial"/>
                <w:sz w:val="18"/>
                <w:szCs w:val="18"/>
              </w:rPr>
            </w:pPr>
            <w:r w:rsidRPr="0032088C">
              <w:rPr>
                <w:rFonts w:ascii="Arial" w:hAnsi="Arial" w:cs="Arial"/>
                <w:sz w:val="18"/>
                <w:szCs w:val="18"/>
              </w:rPr>
              <w:t>Lease modification</w:t>
            </w:r>
          </w:p>
        </w:tc>
        <w:tc>
          <w:tcPr>
            <w:tcW w:w="1296" w:type="dxa"/>
            <w:tcBorders>
              <w:top w:val="nil"/>
              <w:left w:val="nil"/>
              <w:bottom w:val="nil"/>
              <w:right w:val="nil"/>
            </w:tcBorders>
            <w:shd w:val="clear" w:color="auto" w:fill="auto"/>
            <w:vAlign w:val="bottom"/>
          </w:tcPr>
          <w:p w14:paraId="03C53047" w14:textId="3009EDA3"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(38)</w:t>
            </w:r>
          </w:p>
        </w:tc>
        <w:tc>
          <w:tcPr>
            <w:tcW w:w="1296" w:type="dxa"/>
            <w:tcBorders>
              <w:top w:val="nil"/>
              <w:left w:val="nil"/>
              <w:bottom w:val="nil"/>
              <w:right w:val="nil"/>
            </w:tcBorders>
            <w:shd w:val="clear" w:color="auto" w:fill="auto"/>
            <w:vAlign w:val="bottom"/>
          </w:tcPr>
          <w:p w14:paraId="3ED9CD30" w14:textId="07EE52DF" w:rsidR="00916748" w:rsidRPr="0032088C" w:rsidRDefault="00916748" w:rsidP="00916748">
            <w:pPr>
              <w:ind w:left="-40" w:right="-72"/>
              <w:jc w:val="right"/>
              <w:rPr>
                <w:rFonts w:ascii="Arial" w:hAnsi="Arial" w:cs="Arial"/>
                <w:sz w:val="18"/>
                <w:szCs w:val="18"/>
                <w:cs/>
              </w:rPr>
            </w:pPr>
            <w:r w:rsidRPr="0032088C">
              <w:rPr>
                <w:rFonts w:ascii="Arial" w:hAnsi="Arial" w:cs="Arial"/>
                <w:sz w:val="18"/>
                <w:szCs w:val="18"/>
              </w:rPr>
              <w:t>-</w:t>
            </w:r>
          </w:p>
        </w:tc>
        <w:tc>
          <w:tcPr>
            <w:tcW w:w="1296" w:type="dxa"/>
            <w:tcBorders>
              <w:top w:val="nil"/>
              <w:left w:val="nil"/>
              <w:bottom w:val="nil"/>
              <w:right w:val="nil"/>
            </w:tcBorders>
            <w:shd w:val="clear" w:color="auto" w:fill="auto"/>
            <w:vAlign w:val="bottom"/>
          </w:tcPr>
          <w:p w14:paraId="44A18986" w14:textId="5CEDE185" w:rsidR="00916748" w:rsidRPr="0032088C" w:rsidRDefault="00916748" w:rsidP="00916748">
            <w:pPr>
              <w:ind w:left="-40" w:right="-72"/>
              <w:jc w:val="right"/>
              <w:rPr>
                <w:rFonts w:ascii="Arial" w:hAnsi="Arial" w:cs="Arial"/>
                <w:sz w:val="18"/>
                <w:szCs w:val="18"/>
                <w:cs/>
              </w:rPr>
            </w:pPr>
            <w:r w:rsidRPr="0032088C">
              <w:rPr>
                <w:rFonts w:ascii="Arial" w:hAnsi="Arial" w:cs="Arial"/>
                <w:sz w:val="18"/>
                <w:szCs w:val="18"/>
              </w:rPr>
              <w:t>-</w:t>
            </w:r>
          </w:p>
        </w:tc>
        <w:tc>
          <w:tcPr>
            <w:tcW w:w="1300" w:type="dxa"/>
            <w:tcBorders>
              <w:top w:val="nil"/>
              <w:left w:val="nil"/>
              <w:bottom w:val="nil"/>
              <w:right w:val="nil"/>
            </w:tcBorders>
            <w:shd w:val="clear" w:color="auto" w:fill="auto"/>
          </w:tcPr>
          <w:p w14:paraId="0425A06A" w14:textId="2CF1811C"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(38)</w:t>
            </w:r>
          </w:p>
        </w:tc>
      </w:tr>
      <w:tr w:rsidR="00916748" w:rsidRPr="0032088C" w14:paraId="20F91D22" w14:textId="77777777" w:rsidTr="00A20447">
        <w:trPr>
          <w:trHeight w:val="20"/>
        </w:trPr>
        <w:tc>
          <w:tcPr>
            <w:tcW w:w="4277" w:type="dxa"/>
            <w:tcBorders>
              <w:top w:val="nil"/>
              <w:left w:val="nil"/>
              <w:bottom w:val="nil"/>
              <w:right w:val="nil"/>
            </w:tcBorders>
            <w:hideMark/>
          </w:tcPr>
          <w:p w14:paraId="44723491" w14:textId="291AC66F" w:rsidR="00916748" w:rsidRPr="0032088C" w:rsidRDefault="00916748" w:rsidP="00916748">
            <w:pPr>
              <w:ind w:left="-101"/>
              <w:rPr>
                <w:rFonts w:ascii="Arial" w:hAnsi="Arial" w:cs="Arial"/>
                <w:sz w:val="18"/>
                <w:szCs w:val="18"/>
              </w:rPr>
            </w:pPr>
            <w:r w:rsidRPr="0032088C">
              <w:rPr>
                <w:rFonts w:ascii="Arial" w:hAnsi="Arial" w:cs="Arial"/>
                <w:sz w:val="18"/>
                <w:szCs w:val="18"/>
              </w:rPr>
              <w:t>Depreciation</w:t>
            </w:r>
          </w:p>
        </w:tc>
        <w:tc>
          <w:tcPr>
            <w:tcW w:w="1296" w:type="dxa"/>
            <w:tcBorders>
              <w:top w:val="nil"/>
              <w:left w:val="nil"/>
              <w:bottom w:val="nil"/>
              <w:right w:val="nil"/>
            </w:tcBorders>
            <w:shd w:val="clear" w:color="auto" w:fill="auto"/>
            <w:vAlign w:val="bottom"/>
          </w:tcPr>
          <w:p w14:paraId="6C57730B" w14:textId="4CC24B2F" w:rsidR="00916748" w:rsidRPr="0032088C" w:rsidRDefault="00916748" w:rsidP="00916748">
            <w:pPr>
              <w:ind w:left="-40" w:right="-72"/>
              <w:jc w:val="right"/>
              <w:rPr>
                <w:rFonts w:ascii="Arial" w:hAnsi="Arial" w:cs="Arial"/>
                <w:sz w:val="18"/>
                <w:szCs w:val="18"/>
                <w:cs/>
              </w:rPr>
            </w:pPr>
            <w:r w:rsidRPr="0032088C">
              <w:rPr>
                <w:rFonts w:ascii="Arial" w:hAnsi="Arial" w:cs="Arial"/>
                <w:sz w:val="18"/>
                <w:szCs w:val="18"/>
              </w:rPr>
              <w:t>(39)</w:t>
            </w:r>
          </w:p>
        </w:tc>
        <w:tc>
          <w:tcPr>
            <w:tcW w:w="1296" w:type="dxa"/>
            <w:tcBorders>
              <w:top w:val="nil"/>
              <w:left w:val="nil"/>
              <w:bottom w:val="nil"/>
              <w:right w:val="nil"/>
            </w:tcBorders>
            <w:shd w:val="clear" w:color="auto" w:fill="auto"/>
            <w:vAlign w:val="bottom"/>
          </w:tcPr>
          <w:p w14:paraId="71E55B10" w14:textId="1127AE6E"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(12)</w:t>
            </w:r>
          </w:p>
        </w:tc>
        <w:tc>
          <w:tcPr>
            <w:tcW w:w="1296" w:type="dxa"/>
            <w:tcBorders>
              <w:top w:val="nil"/>
              <w:left w:val="nil"/>
              <w:bottom w:val="nil"/>
              <w:right w:val="nil"/>
            </w:tcBorders>
            <w:shd w:val="clear" w:color="auto" w:fill="auto"/>
            <w:vAlign w:val="bottom"/>
          </w:tcPr>
          <w:p w14:paraId="06E36E93" w14:textId="630100CF"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(31)</w:t>
            </w:r>
          </w:p>
        </w:tc>
        <w:tc>
          <w:tcPr>
            <w:tcW w:w="1300" w:type="dxa"/>
            <w:tcBorders>
              <w:top w:val="nil"/>
              <w:left w:val="nil"/>
              <w:bottom w:val="nil"/>
              <w:right w:val="nil"/>
            </w:tcBorders>
            <w:shd w:val="clear" w:color="auto" w:fill="auto"/>
          </w:tcPr>
          <w:p w14:paraId="5E15B752" w14:textId="7998C97F"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(82)</w:t>
            </w:r>
          </w:p>
        </w:tc>
      </w:tr>
      <w:tr w:rsidR="00916748" w:rsidRPr="0032088C" w14:paraId="399F37B4" w14:textId="77777777" w:rsidTr="00A20447">
        <w:trPr>
          <w:trHeight w:val="20"/>
        </w:trPr>
        <w:tc>
          <w:tcPr>
            <w:tcW w:w="4277" w:type="dxa"/>
            <w:tcBorders>
              <w:top w:val="nil"/>
              <w:left w:val="nil"/>
              <w:bottom w:val="nil"/>
              <w:right w:val="nil"/>
            </w:tcBorders>
          </w:tcPr>
          <w:p w14:paraId="0FDF6970" w14:textId="77777777" w:rsidR="00916748" w:rsidRPr="0032088C" w:rsidRDefault="00916748" w:rsidP="00916748">
            <w:pPr>
              <w:ind w:left="-101"/>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08DCAE21" w14:textId="77777777" w:rsidR="00916748" w:rsidRPr="0032088C" w:rsidRDefault="00916748" w:rsidP="00916748">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1510E38F" w14:textId="77777777" w:rsidR="00916748" w:rsidRPr="0032088C" w:rsidRDefault="00916748" w:rsidP="00916748">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43F6A7EF" w14:textId="77777777" w:rsidR="00916748" w:rsidRPr="0032088C" w:rsidRDefault="00916748" w:rsidP="00916748">
            <w:pPr>
              <w:ind w:left="-40" w:right="-72"/>
              <w:jc w:val="right"/>
              <w:rPr>
                <w:rFonts w:ascii="Arial" w:hAnsi="Arial" w:cs="Arial"/>
                <w:sz w:val="18"/>
                <w:szCs w:val="18"/>
              </w:rPr>
            </w:pPr>
          </w:p>
        </w:tc>
        <w:tc>
          <w:tcPr>
            <w:tcW w:w="1300" w:type="dxa"/>
            <w:tcBorders>
              <w:top w:val="single" w:sz="4" w:space="0" w:color="auto"/>
              <w:left w:val="nil"/>
              <w:bottom w:val="nil"/>
              <w:right w:val="nil"/>
            </w:tcBorders>
            <w:shd w:val="clear" w:color="auto" w:fill="auto"/>
          </w:tcPr>
          <w:p w14:paraId="6895647F" w14:textId="77777777" w:rsidR="00916748" w:rsidRPr="0032088C" w:rsidRDefault="00916748" w:rsidP="00916748">
            <w:pPr>
              <w:ind w:left="-40" w:right="-72"/>
              <w:jc w:val="right"/>
              <w:rPr>
                <w:rFonts w:ascii="Arial" w:hAnsi="Arial" w:cs="Arial"/>
                <w:sz w:val="18"/>
                <w:szCs w:val="18"/>
              </w:rPr>
            </w:pPr>
          </w:p>
        </w:tc>
      </w:tr>
      <w:tr w:rsidR="00916748" w:rsidRPr="0032088C" w14:paraId="6DB43ED0" w14:textId="77777777" w:rsidTr="00A20447">
        <w:trPr>
          <w:trHeight w:val="20"/>
        </w:trPr>
        <w:tc>
          <w:tcPr>
            <w:tcW w:w="4277" w:type="dxa"/>
            <w:tcBorders>
              <w:top w:val="nil"/>
              <w:left w:val="nil"/>
              <w:bottom w:val="nil"/>
              <w:right w:val="nil"/>
            </w:tcBorders>
            <w:hideMark/>
          </w:tcPr>
          <w:p w14:paraId="2C28C012" w14:textId="186A8A2F" w:rsidR="00916748" w:rsidRPr="0032088C" w:rsidRDefault="00916748" w:rsidP="00916748">
            <w:pPr>
              <w:ind w:left="-101"/>
              <w:rPr>
                <w:rFonts w:ascii="Arial" w:hAnsi="Arial" w:cs="Arial"/>
                <w:sz w:val="18"/>
                <w:szCs w:val="18"/>
              </w:rPr>
            </w:pPr>
            <w:r w:rsidRPr="0032088C">
              <w:rPr>
                <w:rFonts w:ascii="Arial" w:hAnsi="Arial" w:cs="Arial"/>
                <w:sz w:val="18"/>
                <w:szCs w:val="18"/>
              </w:rPr>
              <w:t xml:space="preserve">Balance as </w:t>
            </w:r>
            <w:proofErr w:type="gramStart"/>
            <w:r w:rsidRPr="0032088C">
              <w:rPr>
                <w:rFonts w:ascii="Arial" w:hAnsi="Arial" w:cs="Arial"/>
                <w:sz w:val="18"/>
                <w:szCs w:val="18"/>
              </w:rPr>
              <w:t>at</w:t>
            </w:r>
            <w:proofErr w:type="gramEnd"/>
            <w:r w:rsidRPr="0032088C">
              <w:rPr>
                <w:rFonts w:ascii="Arial" w:hAnsi="Arial" w:cs="Arial"/>
                <w:sz w:val="18"/>
                <w:szCs w:val="18"/>
              </w:rPr>
              <w:t xml:space="preserve"> 31 December 2022</w:t>
            </w:r>
          </w:p>
        </w:tc>
        <w:tc>
          <w:tcPr>
            <w:tcW w:w="1296" w:type="dxa"/>
            <w:tcBorders>
              <w:top w:val="nil"/>
              <w:left w:val="nil"/>
              <w:bottom w:val="single" w:sz="4" w:space="0" w:color="auto"/>
              <w:right w:val="nil"/>
            </w:tcBorders>
            <w:shd w:val="clear" w:color="auto" w:fill="auto"/>
            <w:vAlign w:val="bottom"/>
          </w:tcPr>
          <w:p w14:paraId="325D378D" w14:textId="700319E9"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266</w:t>
            </w:r>
          </w:p>
        </w:tc>
        <w:tc>
          <w:tcPr>
            <w:tcW w:w="1296" w:type="dxa"/>
            <w:tcBorders>
              <w:top w:val="nil"/>
              <w:left w:val="nil"/>
              <w:bottom w:val="single" w:sz="4" w:space="0" w:color="auto"/>
              <w:right w:val="nil"/>
            </w:tcBorders>
            <w:shd w:val="clear" w:color="auto" w:fill="auto"/>
            <w:vAlign w:val="bottom"/>
          </w:tcPr>
          <w:p w14:paraId="3D28DADD" w14:textId="76E52B3D"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43</w:t>
            </w:r>
          </w:p>
        </w:tc>
        <w:tc>
          <w:tcPr>
            <w:tcW w:w="1296" w:type="dxa"/>
            <w:tcBorders>
              <w:top w:val="nil"/>
              <w:left w:val="nil"/>
              <w:bottom w:val="single" w:sz="4" w:space="0" w:color="auto"/>
              <w:right w:val="nil"/>
            </w:tcBorders>
            <w:shd w:val="clear" w:color="auto" w:fill="auto"/>
            <w:vAlign w:val="bottom"/>
          </w:tcPr>
          <w:p w14:paraId="6361246E" w14:textId="57D5DF04"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53</w:t>
            </w:r>
          </w:p>
        </w:tc>
        <w:tc>
          <w:tcPr>
            <w:tcW w:w="1300" w:type="dxa"/>
            <w:tcBorders>
              <w:top w:val="nil"/>
              <w:left w:val="nil"/>
              <w:bottom w:val="single" w:sz="4" w:space="0" w:color="auto"/>
              <w:right w:val="nil"/>
            </w:tcBorders>
            <w:shd w:val="clear" w:color="auto" w:fill="auto"/>
            <w:vAlign w:val="bottom"/>
          </w:tcPr>
          <w:p w14:paraId="20BF6921" w14:textId="2D147BFA"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362</w:t>
            </w:r>
          </w:p>
        </w:tc>
      </w:tr>
      <w:tr w:rsidR="007C2F14" w:rsidRPr="0032088C" w14:paraId="693A68CE" w14:textId="77777777" w:rsidTr="002F2B0F">
        <w:trPr>
          <w:trHeight w:val="20"/>
        </w:trPr>
        <w:tc>
          <w:tcPr>
            <w:tcW w:w="4277" w:type="dxa"/>
            <w:tcBorders>
              <w:top w:val="nil"/>
              <w:left w:val="nil"/>
              <w:bottom w:val="nil"/>
              <w:right w:val="nil"/>
            </w:tcBorders>
            <w:shd w:val="clear" w:color="auto" w:fill="auto"/>
          </w:tcPr>
          <w:p w14:paraId="36DAA2C8" w14:textId="77777777" w:rsidR="007C2F14" w:rsidRPr="0032088C" w:rsidRDefault="007C2F14" w:rsidP="007C2F14">
            <w:pPr>
              <w:ind w:left="-101"/>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7CA397D0" w14:textId="77777777" w:rsidR="007C2F14" w:rsidRPr="0032088C" w:rsidRDefault="007C2F14" w:rsidP="007C2F14">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2B03F981" w14:textId="77777777" w:rsidR="007C2F14" w:rsidRPr="0032088C" w:rsidRDefault="007C2F14" w:rsidP="007C2F14">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528795EA" w14:textId="77777777" w:rsidR="007C2F14" w:rsidRPr="0032088C" w:rsidRDefault="007C2F14" w:rsidP="007C2F14">
            <w:pPr>
              <w:ind w:left="-40" w:right="-72"/>
              <w:jc w:val="right"/>
              <w:rPr>
                <w:rFonts w:ascii="Arial" w:hAnsi="Arial" w:cs="Arial"/>
                <w:sz w:val="18"/>
                <w:szCs w:val="18"/>
              </w:rPr>
            </w:pPr>
          </w:p>
        </w:tc>
        <w:tc>
          <w:tcPr>
            <w:tcW w:w="1300" w:type="dxa"/>
            <w:tcBorders>
              <w:top w:val="single" w:sz="4" w:space="0" w:color="auto"/>
              <w:left w:val="nil"/>
              <w:bottom w:val="nil"/>
              <w:right w:val="nil"/>
            </w:tcBorders>
            <w:shd w:val="clear" w:color="auto" w:fill="auto"/>
          </w:tcPr>
          <w:p w14:paraId="368F19DC" w14:textId="77777777" w:rsidR="007C2F14" w:rsidRPr="0032088C" w:rsidRDefault="007C2F14" w:rsidP="007C2F14">
            <w:pPr>
              <w:ind w:left="-40" w:right="-72"/>
              <w:jc w:val="right"/>
              <w:rPr>
                <w:rFonts w:ascii="Arial" w:hAnsi="Arial" w:cs="Arial"/>
                <w:sz w:val="18"/>
                <w:szCs w:val="18"/>
              </w:rPr>
            </w:pPr>
          </w:p>
        </w:tc>
      </w:tr>
      <w:tr w:rsidR="00916748" w:rsidRPr="0032088C" w14:paraId="0F83AB74" w14:textId="77777777" w:rsidTr="00EC6044">
        <w:trPr>
          <w:trHeight w:val="20"/>
        </w:trPr>
        <w:tc>
          <w:tcPr>
            <w:tcW w:w="4277" w:type="dxa"/>
            <w:tcBorders>
              <w:top w:val="nil"/>
              <w:left w:val="nil"/>
              <w:bottom w:val="nil"/>
              <w:right w:val="nil"/>
            </w:tcBorders>
          </w:tcPr>
          <w:p w14:paraId="00D394C3" w14:textId="566C5301" w:rsidR="00916748" w:rsidRPr="0032088C" w:rsidRDefault="00916748" w:rsidP="00916748">
            <w:pPr>
              <w:ind w:left="-101"/>
              <w:rPr>
                <w:rFonts w:ascii="Arial" w:hAnsi="Arial" w:cs="Arial"/>
                <w:sz w:val="18"/>
                <w:szCs w:val="18"/>
              </w:rPr>
            </w:pPr>
            <w:r w:rsidRPr="0032088C">
              <w:rPr>
                <w:rFonts w:ascii="Arial" w:hAnsi="Arial" w:cs="Arial"/>
                <w:sz w:val="18"/>
                <w:szCs w:val="18"/>
              </w:rPr>
              <w:t xml:space="preserve">Balance as </w:t>
            </w:r>
            <w:proofErr w:type="gramStart"/>
            <w:r w:rsidRPr="0032088C">
              <w:rPr>
                <w:rFonts w:ascii="Arial" w:hAnsi="Arial" w:cs="Arial"/>
                <w:sz w:val="18"/>
                <w:szCs w:val="18"/>
              </w:rPr>
              <w:t>at</w:t>
            </w:r>
            <w:proofErr w:type="gramEnd"/>
            <w:r w:rsidRPr="0032088C">
              <w:rPr>
                <w:rFonts w:ascii="Arial" w:hAnsi="Arial" w:cs="Arial"/>
                <w:sz w:val="18"/>
                <w:szCs w:val="18"/>
              </w:rPr>
              <w:t xml:space="preserve"> 1 January 2023</w:t>
            </w:r>
          </w:p>
        </w:tc>
        <w:tc>
          <w:tcPr>
            <w:tcW w:w="1296" w:type="dxa"/>
            <w:tcBorders>
              <w:top w:val="nil"/>
              <w:left w:val="nil"/>
              <w:bottom w:val="nil"/>
              <w:right w:val="nil"/>
            </w:tcBorders>
            <w:shd w:val="clear" w:color="auto" w:fill="FAFAFA"/>
            <w:vAlign w:val="bottom"/>
          </w:tcPr>
          <w:p w14:paraId="4FFE9BDC" w14:textId="7D618761"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266</w:t>
            </w:r>
          </w:p>
        </w:tc>
        <w:tc>
          <w:tcPr>
            <w:tcW w:w="1296" w:type="dxa"/>
            <w:tcBorders>
              <w:top w:val="nil"/>
              <w:left w:val="nil"/>
              <w:bottom w:val="nil"/>
              <w:right w:val="nil"/>
            </w:tcBorders>
            <w:shd w:val="clear" w:color="auto" w:fill="FAFAFA"/>
            <w:vAlign w:val="bottom"/>
          </w:tcPr>
          <w:p w14:paraId="75AE2867" w14:textId="3647FE13"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43</w:t>
            </w:r>
          </w:p>
        </w:tc>
        <w:tc>
          <w:tcPr>
            <w:tcW w:w="1296" w:type="dxa"/>
            <w:tcBorders>
              <w:top w:val="nil"/>
              <w:left w:val="nil"/>
              <w:bottom w:val="nil"/>
              <w:right w:val="nil"/>
            </w:tcBorders>
            <w:shd w:val="clear" w:color="auto" w:fill="FAFAFA"/>
            <w:vAlign w:val="bottom"/>
          </w:tcPr>
          <w:p w14:paraId="3550E8C9" w14:textId="08F11E3F"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53</w:t>
            </w:r>
          </w:p>
        </w:tc>
        <w:tc>
          <w:tcPr>
            <w:tcW w:w="1300" w:type="dxa"/>
            <w:tcBorders>
              <w:top w:val="nil"/>
              <w:left w:val="nil"/>
              <w:bottom w:val="nil"/>
              <w:right w:val="nil"/>
            </w:tcBorders>
            <w:shd w:val="clear" w:color="auto" w:fill="FAFAFA"/>
            <w:vAlign w:val="bottom"/>
          </w:tcPr>
          <w:p w14:paraId="7BFF3A1D" w14:textId="2533E31E" w:rsidR="00916748" w:rsidRPr="0032088C" w:rsidRDefault="00916748" w:rsidP="00916748">
            <w:pPr>
              <w:ind w:left="-40" w:right="-72"/>
              <w:jc w:val="right"/>
              <w:rPr>
                <w:rFonts w:ascii="Arial" w:hAnsi="Arial" w:cs="Arial"/>
                <w:sz w:val="18"/>
                <w:szCs w:val="18"/>
              </w:rPr>
            </w:pPr>
            <w:r w:rsidRPr="0032088C">
              <w:rPr>
                <w:rFonts w:ascii="Arial" w:hAnsi="Arial" w:cs="Arial"/>
                <w:sz w:val="18"/>
                <w:szCs w:val="18"/>
              </w:rPr>
              <w:t>362</w:t>
            </w:r>
          </w:p>
        </w:tc>
      </w:tr>
      <w:tr w:rsidR="00766635" w:rsidRPr="0032088C" w14:paraId="1771BD50" w14:textId="77777777" w:rsidTr="00A20447">
        <w:trPr>
          <w:trHeight w:val="20"/>
        </w:trPr>
        <w:tc>
          <w:tcPr>
            <w:tcW w:w="4277" w:type="dxa"/>
            <w:tcBorders>
              <w:top w:val="nil"/>
              <w:left w:val="nil"/>
              <w:bottom w:val="nil"/>
              <w:right w:val="nil"/>
            </w:tcBorders>
          </w:tcPr>
          <w:p w14:paraId="49552DA6" w14:textId="77777777" w:rsidR="00766635" w:rsidRPr="0032088C" w:rsidRDefault="00766635" w:rsidP="00766635">
            <w:pPr>
              <w:ind w:left="-101"/>
              <w:rPr>
                <w:rFonts w:ascii="Arial" w:hAnsi="Arial" w:cs="Arial"/>
                <w:sz w:val="18"/>
                <w:szCs w:val="18"/>
              </w:rPr>
            </w:pPr>
            <w:r w:rsidRPr="0032088C">
              <w:rPr>
                <w:rFonts w:ascii="Arial" w:hAnsi="Arial" w:cs="Arial"/>
                <w:sz w:val="18"/>
                <w:szCs w:val="18"/>
              </w:rPr>
              <w:t>Additions</w:t>
            </w:r>
          </w:p>
        </w:tc>
        <w:tc>
          <w:tcPr>
            <w:tcW w:w="1296" w:type="dxa"/>
            <w:tcBorders>
              <w:top w:val="nil"/>
              <w:left w:val="nil"/>
              <w:bottom w:val="nil"/>
              <w:right w:val="nil"/>
            </w:tcBorders>
            <w:shd w:val="clear" w:color="auto" w:fill="FAFAFA"/>
            <w:vAlign w:val="bottom"/>
          </w:tcPr>
          <w:p w14:paraId="63C50F19" w14:textId="5443DAE0"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rPr>
              <w:t>30</w:t>
            </w:r>
          </w:p>
        </w:tc>
        <w:tc>
          <w:tcPr>
            <w:tcW w:w="1296" w:type="dxa"/>
            <w:tcBorders>
              <w:top w:val="nil"/>
              <w:left w:val="nil"/>
              <w:bottom w:val="nil"/>
              <w:right w:val="nil"/>
            </w:tcBorders>
            <w:shd w:val="clear" w:color="auto" w:fill="FAFAFA"/>
            <w:vAlign w:val="bottom"/>
          </w:tcPr>
          <w:p w14:paraId="19E10B19" w14:textId="4A30B4BE"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rPr>
              <w:t>8</w:t>
            </w:r>
          </w:p>
        </w:tc>
        <w:tc>
          <w:tcPr>
            <w:tcW w:w="1296" w:type="dxa"/>
            <w:tcBorders>
              <w:top w:val="nil"/>
              <w:left w:val="nil"/>
              <w:bottom w:val="nil"/>
              <w:right w:val="nil"/>
            </w:tcBorders>
            <w:shd w:val="clear" w:color="auto" w:fill="FAFAFA"/>
            <w:vAlign w:val="bottom"/>
          </w:tcPr>
          <w:p w14:paraId="69738FD4" w14:textId="4992B00B"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rPr>
              <w:t>45</w:t>
            </w:r>
          </w:p>
        </w:tc>
        <w:tc>
          <w:tcPr>
            <w:tcW w:w="1300" w:type="dxa"/>
            <w:tcBorders>
              <w:top w:val="nil"/>
              <w:left w:val="nil"/>
              <w:bottom w:val="nil"/>
              <w:right w:val="nil"/>
            </w:tcBorders>
            <w:shd w:val="clear" w:color="auto" w:fill="FAFAFA"/>
          </w:tcPr>
          <w:p w14:paraId="11619860" w14:textId="1B7879BA"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rPr>
              <w:t>83</w:t>
            </w:r>
          </w:p>
        </w:tc>
      </w:tr>
      <w:tr w:rsidR="00766635" w:rsidRPr="0032088C" w14:paraId="60D11963" w14:textId="77777777" w:rsidTr="00A20447">
        <w:trPr>
          <w:trHeight w:val="20"/>
        </w:trPr>
        <w:tc>
          <w:tcPr>
            <w:tcW w:w="4277" w:type="dxa"/>
            <w:tcBorders>
              <w:top w:val="nil"/>
              <w:left w:val="nil"/>
              <w:bottom w:val="nil"/>
              <w:right w:val="nil"/>
            </w:tcBorders>
          </w:tcPr>
          <w:p w14:paraId="57D31309" w14:textId="44F732BC" w:rsidR="00766635" w:rsidRPr="0032088C" w:rsidRDefault="00766635" w:rsidP="00766635">
            <w:pPr>
              <w:ind w:left="-101"/>
              <w:rPr>
                <w:rFonts w:ascii="Arial" w:hAnsi="Arial" w:cs="Arial"/>
                <w:sz w:val="18"/>
                <w:szCs w:val="18"/>
              </w:rPr>
            </w:pPr>
            <w:r w:rsidRPr="0032088C">
              <w:rPr>
                <w:rFonts w:ascii="Arial" w:hAnsi="Arial" w:cs="Arial"/>
                <w:sz w:val="18"/>
                <w:szCs w:val="18"/>
              </w:rPr>
              <w:t>Lease termination</w:t>
            </w:r>
          </w:p>
        </w:tc>
        <w:tc>
          <w:tcPr>
            <w:tcW w:w="1296" w:type="dxa"/>
            <w:tcBorders>
              <w:top w:val="nil"/>
              <w:left w:val="nil"/>
              <w:bottom w:val="nil"/>
              <w:right w:val="nil"/>
            </w:tcBorders>
            <w:shd w:val="clear" w:color="auto" w:fill="FAFAFA"/>
            <w:vAlign w:val="bottom"/>
          </w:tcPr>
          <w:p w14:paraId="578E2D5D" w14:textId="77E2A557"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rPr>
              <w:t>-</w:t>
            </w:r>
          </w:p>
        </w:tc>
        <w:tc>
          <w:tcPr>
            <w:tcW w:w="1296" w:type="dxa"/>
            <w:tcBorders>
              <w:top w:val="nil"/>
              <w:left w:val="nil"/>
              <w:bottom w:val="nil"/>
              <w:right w:val="nil"/>
            </w:tcBorders>
            <w:shd w:val="clear" w:color="auto" w:fill="FAFAFA"/>
            <w:vAlign w:val="bottom"/>
          </w:tcPr>
          <w:p w14:paraId="046F349C" w14:textId="4CEDF377"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rPr>
              <w:t>-</w:t>
            </w:r>
          </w:p>
        </w:tc>
        <w:tc>
          <w:tcPr>
            <w:tcW w:w="1296" w:type="dxa"/>
            <w:tcBorders>
              <w:top w:val="nil"/>
              <w:left w:val="nil"/>
              <w:bottom w:val="nil"/>
              <w:right w:val="nil"/>
            </w:tcBorders>
            <w:shd w:val="clear" w:color="auto" w:fill="FAFAFA"/>
            <w:vAlign w:val="bottom"/>
          </w:tcPr>
          <w:p w14:paraId="394206C2" w14:textId="5FA1F59E"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rPr>
              <w:t>(2)</w:t>
            </w:r>
          </w:p>
        </w:tc>
        <w:tc>
          <w:tcPr>
            <w:tcW w:w="1300" w:type="dxa"/>
            <w:tcBorders>
              <w:top w:val="nil"/>
              <w:left w:val="nil"/>
              <w:bottom w:val="nil"/>
              <w:right w:val="nil"/>
            </w:tcBorders>
            <w:shd w:val="clear" w:color="auto" w:fill="FAFAFA"/>
          </w:tcPr>
          <w:p w14:paraId="350A2242" w14:textId="6358A2FC"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rPr>
              <w:t>(2)</w:t>
            </w:r>
          </w:p>
        </w:tc>
      </w:tr>
      <w:tr w:rsidR="00766635" w:rsidRPr="0032088C" w14:paraId="27544D43" w14:textId="77777777" w:rsidTr="00A20447">
        <w:trPr>
          <w:trHeight w:val="20"/>
        </w:trPr>
        <w:tc>
          <w:tcPr>
            <w:tcW w:w="4277" w:type="dxa"/>
            <w:tcBorders>
              <w:top w:val="nil"/>
              <w:left w:val="nil"/>
              <w:bottom w:val="nil"/>
              <w:right w:val="nil"/>
            </w:tcBorders>
          </w:tcPr>
          <w:p w14:paraId="04FF5656" w14:textId="77777777" w:rsidR="00766635" w:rsidRPr="0032088C" w:rsidRDefault="00766635" w:rsidP="00766635">
            <w:pPr>
              <w:ind w:left="-101"/>
              <w:rPr>
                <w:rFonts w:ascii="Arial" w:hAnsi="Arial" w:cs="Arial"/>
                <w:sz w:val="18"/>
                <w:szCs w:val="18"/>
              </w:rPr>
            </w:pPr>
            <w:r w:rsidRPr="0032088C">
              <w:rPr>
                <w:rFonts w:ascii="Arial" w:hAnsi="Arial" w:cs="Arial"/>
                <w:sz w:val="18"/>
                <w:szCs w:val="18"/>
              </w:rPr>
              <w:t>Lease modification</w:t>
            </w:r>
          </w:p>
        </w:tc>
        <w:tc>
          <w:tcPr>
            <w:tcW w:w="1296" w:type="dxa"/>
            <w:tcBorders>
              <w:top w:val="nil"/>
              <w:left w:val="nil"/>
              <w:bottom w:val="nil"/>
              <w:right w:val="nil"/>
            </w:tcBorders>
            <w:shd w:val="clear" w:color="auto" w:fill="FAFAFA"/>
            <w:vAlign w:val="bottom"/>
          </w:tcPr>
          <w:p w14:paraId="529FE1D5" w14:textId="5A718FA9"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rPr>
              <w:t>-</w:t>
            </w:r>
          </w:p>
        </w:tc>
        <w:tc>
          <w:tcPr>
            <w:tcW w:w="1296" w:type="dxa"/>
            <w:tcBorders>
              <w:top w:val="nil"/>
              <w:left w:val="nil"/>
              <w:bottom w:val="nil"/>
              <w:right w:val="nil"/>
            </w:tcBorders>
            <w:shd w:val="clear" w:color="auto" w:fill="FAFAFA"/>
            <w:vAlign w:val="bottom"/>
          </w:tcPr>
          <w:p w14:paraId="5AA788E0" w14:textId="51A138BC"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rPr>
              <w:t>31</w:t>
            </w:r>
          </w:p>
        </w:tc>
        <w:tc>
          <w:tcPr>
            <w:tcW w:w="1296" w:type="dxa"/>
            <w:tcBorders>
              <w:top w:val="nil"/>
              <w:left w:val="nil"/>
              <w:bottom w:val="nil"/>
              <w:right w:val="nil"/>
            </w:tcBorders>
            <w:shd w:val="clear" w:color="auto" w:fill="FAFAFA"/>
            <w:vAlign w:val="bottom"/>
          </w:tcPr>
          <w:p w14:paraId="683AE87E" w14:textId="310A652E"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rPr>
              <w:t>-</w:t>
            </w:r>
          </w:p>
        </w:tc>
        <w:tc>
          <w:tcPr>
            <w:tcW w:w="1300" w:type="dxa"/>
            <w:tcBorders>
              <w:top w:val="nil"/>
              <w:left w:val="nil"/>
              <w:bottom w:val="nil"/>
              <w:right w:val="nil"/>
            </w:tcBorders>
            <w:shd w:val="clear" w:color="auto" w:fill="FAFAFA"/>
          </w:tcPr>
          <w:p w14:paraId="36F611ED" w14:textId="76D86A3A"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rPr>
              <w:t>31</w:t>
            </w:r>
          </w:p>
        </w:tc>
      </w:tr>
      <w:tr w:rsidR="00766635" w:rsidRPr="0032088C" w14:paraId="29DFDF24" w14:textId="77777777" w:rsidTr="00A20447">
        <w:trPr>
          <w:trHeight w:val="20"/>
        </w:trPr>
        <w:tc>
          <w:tcPr>
            <w:tcW w:w="4277" w:type="dxa"/>
            <w:tcBorders>
              <w:top w:val="nil"/>
              <w:left w:val="nil"/>
              <w:bottom w:val="nil"/>
              <w:right w:val="nil"/>
            </w:tcBorders>
          </w:tcPr>
          <w:p w14:paraId="6824CC65" w14:textId="77777777" w:rsidR="00766635" w:rsidRPr="0032088C" w:rsidRDefault="00766635" w:rsidP="00766635">
            <w:pPr>
              <w:ind w:left="-101"/>
              <w:rPr>
                <w:rFonts w:ascii="Arial" w:hAnsi="Arial" w:cs="Arial"/>
                <w:sz w:val="18"/>
                <w:szCs w:val="18"/>
              </w:rPr>
            </w:pPr>
            <w:r w:rsidRPr="0032088C">
              <w:rPr>
                <w:rFonts w:ascii="Arial" w:hAnsi="Arial" w:cs="Arial"/>
                <w:sz w:val="18"/>
                <w:szCs w:val="18"/>
              </w:rPr>
              <w:t>Depreciation</w:t>
            </w:r>
          </w:p>
        </w:tc>
        <w:tc>
          <w:tcPr>
            <w:tcW w:w="1296" w:type="dxa"/>
            <w:tcBorders>
              <w:top w:val="nil"/>
              <w:left w:val="nil"/>
              <w:bottom w:val="single" w:sz="4" w:space="0" w:color="auto"/>
              <w:right w:val="nil"/>
            </w:tcBorders>
            <w:shd w:val="clear" w:color="auto" w:fill="FAFAFA"/>
            <w:vAlign w:val="bottom"/>
          </w:tcPr>
          <w:p w14:paraId="66C21C5A" w14:textId="67702F13"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rPr>
              <w:t>(32)</w:t>
            </w:r>
          </w:p>
        </w:tc>
        <w:tc>
          <w:tcPr>
            <w:tcW w:w="1296" w:type="dxa"/>
            <w:tcBorders>
              <w:top w:val="nil"/>
              <w:left w:val="nil"/>
              <w:bottom w:val="single" w:sz="4" w:space="0" w:color="auto"/>
              <w:right w:val="nil"/>
            </w:tcBorders>
            <w:shd w:val="clear" w:color="auto" w:fill="FAFAFA"/>
            <w:vAlign w:val="bottom"/>
          </w:tcPr>
          <w:p w14:paraId="3FC6847C" w14:textId="55CADD6B"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rPr>
              <w:t>(13)</w:t>
            </w:r>
          </w:p>
        </w:tc>
        <w:tc>
          <w:tcPr>
            <w:tcW w:w="1296" w:type="dxa"/>
            <w:tcBorders>
              <w:top w:val="nil"/>
              <w:left w:val="nil"/>
              <w:bottom w:val="single" w:sz="4" w:space="0" w:color="auto"/>
              <w:right w:val="nil"/>
            </w:tcBorders>
            <w:shd w:val="clear" w:color="auto" w:fill="FAFAFA"/>
            <w:vAlign w:val="bottom"/>
          </w:tcPr>
          <w:p w14:paraId="3DD55014" w14:textId="629D32D4"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rPr>
              <w:t>(29)</w:t>
            </w:r>
          </w:p>
        </w:tc>
        <w:tc>
          <w:tcPr>
            <w:tcW w:w="1300" w:type="dxa"/>
            <w:tcBorders>
              <w:top w:val="nil"/>
              <w:left w:val="nil"/>
              <w:bottom w:val="single" w:sz="4" w:space="0" w:color="auto"/>
              <w:right w:val="nil"/>
            </w:tcBorders>
            <w:shd w:val="clear" w:color="auto" w:fill="FAFAFA"/>
          </w:tcPr>
          <w:p w14:paraId="3B6DF099" w14:textId="43B3CA81"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rPr>
              <w:t>(74)</w:t>
            </w:r>
          </w:p>
        </w:tc>
      </w:tr>
      <w:tr w:rsidR="00766635" w:rsidRPr="0032088C" w14:paraId="52760E66" w14:textId="77777777" w:rsidTr="00A20447">
        <w:trPr>
          <w:trHeight w:val="20"/>
        </w:trPr>
        <w:tc>
          <w:tcPr>
            <w:tcW w:w="4277" w:type="dxa"/>
            <w:tcBorders>
              <w:top w:val="nil"/>
              <w:left w:val="nil"/>
              <w:bottom w:val="nil"/>
              <w:right w:val="nil"/>
            </w:tcBorders>
          </w:tcPr>
          <w:p w14:paraId="0C803568" w14:textId="77777777" w:rsidR="00766635" w:rsidRPr="0032088C" w:rsidRDefault="00766635" w:rsidP="00766635">
            <w:pPr>
              <w:ind w:left="-101"/>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2D8D9BA4" w14:textId="77777777" w:rsidR="00766635" w:rsidRPr="0032088C" w:rsidRDefault="00766635" w:rsidP="00766635">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2C98B9A5" w14:textId="77777777" w:rsidR="00766635" w:rsidRPr="0032088C" w:rsidRDefault="00766635" w:rsidP="00766635">
            <w:pPr>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7A16CB53" w14:textId="77777777" w:rsidR="00766635" w:rsidRPr="0032088C" w:rsidRDefault="00766635" w:rsidP="00766635">
            <w:pPr>
              <w:ind w:left="-40" w:right="-72"/>
              <w:jc w:val="right"/>
              <w:rPr>
                <w:rFonts w:ascii="Arial" w:hAnsi="Arial" w:cs="Arial"/>
                <w:sz w:val="18"/>
                <w:szCs w:val="18"/>
              </w:rPr>
            </w:pPr>
          </w:p>
        </w:tc>
        <w:tc>
          <w:tcPr>
            <w:tcW w:w="1300" w:type="dxa"/>
            <w:tcBorders>
              <w:top w:val="single" w:sz="4" w:space="0" w:color="auto"/>
              <w:left w:val="nil"/>
              <w:bottom w:val="nil"/>
              <w:right w:val="nil"/>
            </w:tcBorders>
            <w:shd w:val="clear" w:color="auto" w:fill="FAFAFA"/>
          </w:tcPr>
          <w:p w14:paraId="57832DEE" w14:textId="77777777" w:rsidR="00766635" w:rsidRPr="0032088C" w:rsidRDefault="00766635" w:rsidP="00766635">
            <w:pPr>
              <w:ind w:left="-40" w:right="-72"/>
              <w:jc w:val="right"/>
              <w:rPr>
                <w:rFonts w:ascii="Arial" w:hAnsi="Arial" w:cs="Arial"/>
                <w:sz w:val="18"/>
                <w:szCs w:val="18"/>
              </w:rPr>
            </w:pPr>
          </w:p>
        </w:tc>
      </w:tr>
      <w:tr w:rsidR="00766635" w:rsidRPr="0032088C" w14:paraId="776F9F47" w14:textId="77777777" w:rsidTr="00A20447">
        <w:trPr>
          <w:trHeight w:val="20"/>
        </w:trPr>
        <w:tc>
          <w:tcPr>
            <w:tcW w:w="4277" w:type="dxa"/>
            <w:tcBorders>
              <w:top w:val="nil"/>
              <w:left w:val="nil"/>
              <w:bottom w:val="nil"/>
              <w:right w:val="nil"/>
            </w:tcBorders>
          </w:tcPr>
          <w:p w14:paraId="16134C87" w14:textId="222F78E1" w:rsidR="00766635" w:rsidRPr="0032088C" w:rsidRDefault="00766635" w:rsidP="00766635">
            <w:pPr>
              <w:ind w:left="-101"/>
              <w:rPr>
                <w:rFonts w:ascii="Arial" w:hAnsi="Arial" w:cs="Arial"/>
                <w:sz w:val="18"/>
                <w:szCs w:val="18"/>
              </w:rPr>
            </w:pPr>
            <w:r w:rsidRPr="0032088C">
              <w:rPr>
                <w:rFonts w:ascii="Arial" w:hAnsi="Arial" w:cs="Arial"/>
                <w:sz w:val="18"/>
                <w:szCs w:val="18"/>
              </w:rPr>
              <w:t xml:space="preserve">Balance as </w:t>
            </w:r>
            <w:proofErr w:type="gramStart"/>
            <w:r w:rsidRPr="0032088C">
              <w:rPr>
                <w:rFonts w:ascii="Arial" w:hAnsi="Arial" w:cs="Arial"/>
                <w:sz w:val="18"/>
                <w:szCs w:val="18"/>
              </w:rPr>
              <w:t>at</w:t>
            </w:r>
            <w:proofErr w:type="gramEnd"/>
            <w:r w:rsidRPr="0032088C">
              <w:rPr>
                <w:rFonts w:ascii="Arial" w:hAnsi="Arial" w:cs="Arial"/>
                <w:sz w:val="18"/>
                <w:szCs w:val="18"/>
              </w:rPr>
              <w:t xml:space="preserve"> 31 December 2023</w:t>
            </w:r>
          </w:p>
        </w:tc>
        <w:tc>
          <w:tcPr>
            <w:tcW w:w="1296" w:type="dxa"/>
            <w:tcBorders>
              <w:top w:val="nil"/>
              <w:left w:val="nil"/>
              <w:bottom w:val="single" w:sz="4" w:space="0" w:color="auto"/>
              <w:right w:val="nil"/>
            </w:tcBorders>
            <w:shd w:val="clear" w:color="auto" w:fill="FAFAFA"/>
            <w:vAlign w:val="bottom"/>
          </w:tcPr>
          <w:p w14:paraId="7D6B98FA" w14:textId="790FAB41"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rPr>
              <w:t>264</w:t>
            </w:r>
          </w:p>
        </w:tc>
        <w:tc>
          <w:tcPr>
            <w:tcW w:w="1296" w:type="dxa"/>
            <w:tcBorders>
              <w:top w:val="nil"/>
              <w:left w:val="nil"/>
              <w:bottom w:val="single" w:sz="4" w:space="0" w:color="auto"/>
              <w:right w:val="nil"/>
            </w:tcBorders>
            <w:shd w:val="clear" w:color="auto" w:fill="FAFAFA"/>
            <w:vAlign w:val="bottom"/>
          </w:tcPr>
          <w:p w14:paraId="23D8A908" w14:textId="6929D6F8"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rPr>
              <w:t>69</w:t>
            </w:r>
          </w:p>
        </w:tc>
        <w:tc>
          <w:tcPr>
            <w:tcW w:w="1296" w:type="dxa"/>
            <w:tcBorders>
              <w:top w:val="nil"/>
              <w:left w:val="nil"/>
              <w:bottom w:val="single" w:sz="4" w:space="0" w:color="auto"/>
              <w:right w:val="nil"/>
            </w:tcBorders>
            <w:shd w:val="clear" w:color="auto" w:fill="FAFAFA"/>
            <w:vAlign w:val="bottom"/>
          </w:tcPr>
          <w:p w14:paraId="49D95546" w14:textId="0528D9C4"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rPr>
              <w:t>67</w:t>
            </w:r>
          </w:p>
        </w:tc>
        <w:tc>
          <w:tcPr>
            <w:tcW w:w="1300" w:type="dxa"/>
            <w:tcBorders>
              <w:top w:val="nil"/>
              <w:left w:val="nil"/>
              <w:bottom w:val="single" w:sz="4" w:space="0" w:color="auto"/>
              <w:right w:val="nil"/>
            </w:tcBorders>
            <w:shd w:val="clear" w:color="auto" w:fill="FAFAFA"/>
            <w:vAlign w:val="bottom"/>
          </w:tcPr>
          <w:p w14:paraId="31A92F34" w14:textId="0B36D660" w:rsidR="00766635" w:rsidRPr="0032088C" w:rsidRDefault="00766635" w:rsidP="00766635">
            <w:pPr>
              <w:ind w:left="-40" w:right="-72"/>
              <w:jc w:val="right"/>
              <w:rPr>
                <w:rFonts w:ascii="Arial" w:hAnsi="Arial" w:cs="Arial"/>
                <w:sz w:val="18"/>
                <w:szCs w:val="18"/>
              </w:rPr>
            </w:pPr>
            <w:r w:rsidRPr="0032088C">
              <w:rPr>
                <w:rFonts w:ascii="Arial" w:hAnsi="Arial" w:cs="Arial"/>
                <w:sz w:val="18"/>
                <w:szCs w:val="18"/>
              </w:rPr>
              <w:t>400</w:t>
            </w:r>
          </w:p>
        </w:tc>
      </w:tr>
    </w:tbl>
    <w:p w14:paraId="587E79C2" w14:textId="77777777" w:rsidR="007C0300" w:rsidRPr="0032088C" w:rsidRDefault="00B77965" w:rsidP="00BD647D">
      <w:pPr>
        <w:jc w:val="thaiDistribute"/>
        <w:rPr>
          <w:rFonts w:ascii="Arial" w:eastAsia="Arial Unicode MS" w:hAnsi="Arial" w:cs="Arial"/>
          <w:sz w:val="18"/>
          <w:szCs w:val="18"/>
        </w:rPr>
      </w:pPr>
      <w:r w:rsidRPr="0032088C">
        <w:rPr>
          <w:rFonts w:ascii="Arial" w:eastAsia="Arial Unicode MS" w:hAnsi="Arial" w:cs="Arial"/>
          <w:sz w:val="18"/>
          <w:szCs w:val="18"/>
        </w:rPr>
        <w:br w:type="page"/>
      </w:r>
    </w:p>
    <w:p w14:paraId="49D61858" w14:textId="77777777" w:rsidR="008002B1" w:rsidRPr="0032088C" w:rsidRDefault="008002B1" w:rsidP="00BD647D">
      <w:pPr>
        <w:jc w:val="thaiDistribute"/>
        <w:rPr>
          <w:rFonts w:ascii="Arial" w:eastAsia="Arial Unicode MS" w:hAnsi="Arial" w:cs="Arial"/>
          <w:sz w:val="18"/>
          <w:szCs w:val="18"/>
        </w:rPr>
      </w:pPr>
    </w:p>
    <w:p w14:paraId="42393675" w14:textId="1F52E2DE" w:rsidR="006E0B33" w:rsidRPr="0032088C" w:rsidRDefault="006E0B33" w:rsidP="00BD647D">
      <w:pPr>
        <w:jc w:val="thaiDistribute"/>
        <w:rPr>
          <w:rFonts w:ascii="Arial" w:eastAsia="Arial Unicode MS" w:hAnsi="Arial" w:cs="Arial"/>
          <w:sz w:val="18"/>
          <w:szCs w:val="18"/>
        </w:rPr>
      </w:pPr>
      <w:r w:rsidRPr="0032088C">
        <w:rPr>
          <w:rFonts w:ascii="Arial" w:eastAsia="Arial Unicode MS" w:hAnsi="Arial" w:cs="Arial"/>
          <w:sz w:val="18"/>
          <w:szCs w:val="18"/>
        </w:rPr>
        <w:t>Expenses</w:t>
      </w:r>
      <w:r w:rsidRPr="0032088C">
        <w:rPr>
          <w:rFonts w:ascii="Arial" w:eastAsia="Arial Unicode MS" w:hAnsi="Arial" w:cs="Arial"/>
          <w:sz w:val="18"/>
          <w:szCs w:val="18"/>
          <w:cs/>
        </w:rPr>
        <w:t xml:space="preserve"> </w:t>
      </w:r>
      <w:r w:rsidRPr="0032088C">
        <w:rPr>
          <w:rFonts w:ascii="Arial" w:eastAsia="Arial Unicode MS" w:hAnsi="Arial" w:cs="Arial"/>
          <w:sz w:val="18"/>
          <w:szCs w:val="18"/>
        </w:rPr>
        <w:t>relating to leases that are</w:t>
      </w:r>
      <w:r w:rsidR="003216C4" w:rsidRPr="0032088C">
        <w:rPr>
          <w:rFonts w:ascii="Arial" w:eastAsia="Arial Unicode MS" w:hAnsi="Arial" w:cs="Arial"/>
          <w:sz w:val="18"/>
          <w:szCs w:val="18"/>
        </w:rPr>
        <w:t xml:space="preserve"> not</w:t>
      </w:r>
      <w:r w:rsidRPr="0032088C">
        <w:rPr>
          <w:rFonts w:ascii="Arial" w:eastAsia="Arial Unicode MS" w:hAnsi="Arial" w:cs="Arial"/>
          <w:sz w:val="18"/>
          <w:szCs w:val="18"/>
        </w:rPr>
        <w:t xml:space="preserve"> included in the measurement of lease liabilities and right-of-use are as follows:</w:t>
      </w:r>
    </w:p>
    <w:p w14:paraId="27EAF914" w14:textId="77777777" w:rsidR="006E0B33" w:rsidRPr="0032088C" w:rsidRDefault="006E0B33" w:rsidP="00BD647D">
      <w:pPr>
        <w:jc w:val="both"/>
        <w:rPr>
          <w:rFonts w:ascii="Arial" w:eastAsia="Arial Unicode MS" w:hAnsi="Arial" w:cs="Arial"/>
          <w:sz w:val="18"/>
          <w:szCs w:val="18"/>
        </w:rPr>
      </w:pPr>
    </w:p>
    <w:tbl>
      <w:tblPr>
        <w:tblW w:w="9477" w:type="dxa"/>
        <w:tblInd w:w="-9" w:type="dxa"/>
        <w:tblLayout w:type="fixed"/>
        <w:tblLook w:val="0000" w:firstRow="0" w:lastRow="0" w:firstColumn="0" w:lastColumn="0" w:noHBand="0" w:noVBand="0"/>
      </w:tblPr>
      <w:tblGrid>
        <w:gridCol w:w="4293"/>
        <w:gridCol w:w="1296"/>
        <w:gridCol w:w="1296"/>
        <w:gridCol w:w="1296"/>
        <w:gridCol w:w="1296"/>
      </w:tblGrid>
      <w:tr w:rsidR="007C0300" w:rsidRPr="0032088C" w14:paraId="2CE8C1DC" w14:textId="77777777" w:rsidTr="00A20447">
        <w:trPr>
          <w:trHeight w:val="120"/>
        </w:trPr>
        <w:tc>
          <w:tcPr>
            <w:tcW w:w="4293" w:type="dxa"/>
          </w:tcPr>
          <w:p w14:paraId="7C622E2F" w14:textId="77777777" w:rsidR="007C0300" w:rsidRPr="0032088C" w:rsidRDefault="007C0300" w:rsidP="00B77965">
            <w:pPr>
              <w:ind w:left="-86" w:right="-72"/>
              <w:rPr>
                <w:rFonts w:ascii="Arial" w:hAnsi="Arial" w:cs="Arial"/>
                <w:sz w:val="18"/>
                <w:szCs w:val="18"/>
              </w:rPr>
            </w:pPr>
          </w:p>
        </w:tc>
        <w:tc>
          <w:tcPr>
            <w:tcW w:w="2592" w:type="dxa"/>
            <w:gridSpan w:val="2"/>
            <w:tcBorders>
              <w:top w:val="single" w:sz="4" w:space="0" w:color="auto"/>
            </w:tcBorders>
          </w:tcPr>
          <w:p w14:paraId="5D92AA92" w14:textId="77777777" w:rsidR="007C0300" w:rsidRPr="0032088C" w:rsidRDefault="007C0300" w:rsidP="007C0300">
            <w:pPr>
              <w:pStyle w:val="ListParagraph"/>
              <w:spacing w:after="0" w:line="240" w:lineRule="auto"/>
              <w:ind w:left="0" w:right="-72"/>
              <w:jc w:val="right"/>
              <w:rPr>
                <w:rFonts w:ascii="Arial" w:hAnsi="Arial" w:cs="Arial"/>
                <w:b/>
                <w:bCs/>
                <w:sz w:val="18"/>
                <w:szCs w:val="18"/>
              </w:rPr>
            </w:pPr>
            <w:r w:rsidRPr="0032088C">
              <w:rPr>
                <w:rFonts w:ascii="Arial" w:hAnsi="Arial" w:cs="Arial"/>
                <w:b/>
                <w:bCs/>
                <w:sz w:val="18"/>
                <w:szCs w:val="18"/>
              </w:rPr>
              <w:t xml:space="preserve">Consolidated </w:t>
            </w:r>
          </w:p>
          <w:p w14:paraId="5EA699A6" w14:textId="77777777" w:rsidR="007C0300" w:rsidRPr="0032088C" w:rsidRDefault="007C0300" w:rsidP="007C0300">
            <w:pPr>
              <w:pStyle w:val="ListParagraph"/>
              <w:spacing w:after="0" w:line="240" w:lineRule="auto"/>
              <w:ind w:left="0" w:right="-72"/>
              <w:jc w:val="right"/>
              <w:rPr>
                <w:rFonts w:ascii="Arial" w:hAnsi="Arial" w:cs="Arial"/>
                <w:b/>
                <w:bCs/>
                <w:sz w:val="18"/>
                <w:szCs w:val="18"/>
                <w:lang w:val="en-GB"/>
              </w:rPr>
            </w:pPr>
            <w:r w:rsidRPr="0032088C">
              <w:rPr>
                <w:rFonts w:ascii="Arial" w:hAnsi="Arial" w:cs="Arial"/>
                <w:b/>
                <w:bCs/>
                <w:sz w:val="18"/>
                <w:szCs w:val="18"/>
              </w:rPr>
              <w:t>financial statements</w:t>
            </w:r>
          </w:p>
        </w:tc>
        <w:tc>
          <w:tcPr>
            <w:tcW w:w="2592" w:type="dxa"/>
            <w:gridSpan w:val="2"/>
            <w:tcBorders>
              <w:top w:val="single" w:sz="4" w:space="0" w:color="auto"/>
            </w:tcBorders>
            <w:shd w:val="clear" w:color="auto" w:fill="auto"/>
          </w:tcPr>
          <w:p w14:paraId="386163C0" w14:textId="77777777" w:rsidR="007C0300" w:rsidRPr="0032088C" w:rsidRDefault="007C0300" w:rsidP="007C0300">
            <w:pPr>
              <w:pStyle w:val="ListParagraph"/>
              <w:spacing w:after="0" w:line="240" w:lineRule="auto"/>
              <w:ind w:left="320" w:right="-72"/>
              <w:jc w:val="right"/>
              <w:rPr>
                <w:rFonts w:ascii="Arial" w:hAnsi="Arial" w:cs="Arial"/>
                <w:b/>
                <w:bCs/>
                <w:sz w:val="18"/>
                <w:szCs w:val="18"/>
                <w:lang w:val="en-GB"/>
              </w:rPr>
            </w:pPr>
            <w:r w:rsidRPr="0032088C">
              <w:rPr>
                <w:rFonts w:ascii="Arial" w:hAnsi="Arial" w:cs="Arial"/>
                <w:b/>
                <w:bCs/>
                <w:sz w:val="18"/>
                <w:szCs w:val="18"/>
                <w:lang w:val="en-GB"/>
              </w:rPr>
              <w:t>Separate</w:t>
            </w:r>
          </w:p>
          <w:p w14:paraId="0B3C8C8D" w14:textId="77777777" w:rsidR="007C0300" w:rsidRPr="0032088C" w:rsidRDefault="007C0300" w:rsidP="007C0300">
            <w:pPr>
              <w:pStyle w:val="ListParagraph"/>
              <w:spacing w:after="0" w:line="240" w:lineRule="auto"/>
              <w:ind w:left="320" w:right="-72"/>
              <w:jc w:val="right"/>
              <w:rPr>
                <w:rFonts w:ascii="Arial" w:hAnsi="Arial" w:cs="Arial"/>
                <w:b/>
                <w:bCs/>
                <w:sz w:val="18"/>
                <w:szCs w:val="18"/>
                <w:lang w:val="en-GB"/>
              </w:rPr>
            </w:pPr>
            <w:r w:rsidRPr="0032088C">
              <w:rPr>
                <w:rFonts w:ascii="Arial" w:hAnsi="Arial" w:cs="Arial"/>
                <w:b/>
                <w:bCs/>
                <w:sz w:val="18"/>
                <w:szCs w:val="18"/>
              </w:rPr>
              <w:t>financial statements</w:t>
            </w:r>
          </w:p>
        </w:tc>
      </w:tr>
      <w:tr w:rsidR="007C0300" w:rsidRPr="0032088C" w14:paraId="2F4AFD3F" w14:textId="77777777" w:rsidTr="00A20447">
        <w:trPr>
          <w:trHeight w:val="120"/>
        </w:trPr>
        <w:tc>
          <w:tcPr>
            <w:tcW w:w="4293" w:type="dxa"/>
          </w:tcPr>
          <w:p w14:paraId="7861D715" w14:textId="08AD32FA" w:rsidR="007C0300" w:rsidRPr="0032088C" w:rsidRDefault="007C0300" w:rsidP="00B77965">
            <w:pPr>
              <w:ind w:left="-86" w:right="-72"/>
              <w:rPr>
                <w:rFonts w:ascii="Arial" w:hAnsi="Arial" w:cs="Arial"/>
                <w:sz w:val="18"/>
                <w:szCs w:val="18"/>
              </w:rPr>
            </w:pPr>
            <w:r w:rsidRPr="0032088C">
              <w:rPr>
                <w:rFonts w:ascii="Arial" w:hAnsi="Arial" w:cs="Arial"/>
                <w:b/>
                <w:bCs/>
                <w:sz w:val="18"/>
                <w:szCs w:val="18"/>
              </w:rPr>
              <w:t>For the year</w:t>
            </w:r>
            <w:r w:rsidR="00CB311F" w:rsidRPr="0032088C">
              <w:rPr>
                <w:rFonts w:ascii="Arial" w:hAnsi="Arial" w:cs="Arial"/>
                <w:b/>
                <w:bCs/>
                <w:sz w:val="18"/>
                <w:szCs w:val="18"/>
              </w:rPr>
              <w:t xml:space="preserve">s </w:t>
            </w:r>
            <w:r w:rsidRPr="0032088C">
              <w:rPr>
                <w:rFonts w:ascii="Arial" w:hAnsi="Arial" w:cs="Arial"/>
                <w:b/>
                <w:bCs/>
                <w:sz w:val="18"/>
                <w:szCs w:val="18"/>
              </w:rPr>
              <w:t xml:space="preserve">ended </w:t>
            </w:r>
            <w:r w:rsidR="00AF69D3" w:rsidRPr="0032088C">
              <w:rPr>
                <w:rFonts w:ascii="Arial" w:hAnsi="Arial" w:cs="Arial"/>
                <w:b/>
                <w:bCs/>
                <w:sz w:val="18"/>
                <w:szCs w:val="18"/>
              </w:rPr>
              <w:t>31</w:t>
            </w:r>
            <w:r w:rsidRPr="0032088C">
              <w:rPr>
                <w:rFonts w:ascii="Arial" w:hAnsi="Arial" w:cs="Arial"/>
                <w:b/>
                <w:bCs/>
                <w:sz w:val="18"/>
                <w:szCs w:val="18"/>
              </w:rPr>
              <w:t xml:space="preserve"> December </w:t>
            </w:r>
          </w:p>
        </w:tc>
        <w:tc>
          <w:tcPr>
            <w:tcW w:w="1296" w:type="dxa"/>
            <w:tcBorders>
              <w:top w:val="single" w:sz="4" w:space="0" w:color="auto"/>
            </w:tcBorders>
          </w:tcPr>
          <w:p w14:paraId="5C852961" w14:textId="163A6089" w:rsidR="007C0300" w:rsidRPr="0032088C" w:rsidRDefault="00E27828" w:rsidP="007C0300">
            <w:pPr>
              <w:ind w:right="-72"/>
              <w:jc w:val="right"/>
              <w:rPr>
                <w:rFonts w:ascii="Arial" w:hAnsi="Arial" w:cs="Arial"/>
                <w:b/>
                <w:bCs/>
                <w:sz w:val="18"/>
                <w:szCs w:val="18"/>
                <w:lang w:val="en-US"/>
              </w:rPr>
            </w:pPr>
            <w:r w:rsidRPr="0032088C">
              <w:rPr>
                <w:rFonts w:ascii="Arial" w:hAnsi="Arial" w:cs="Arial"/>
                <w:b/>
                <w:bCs/>
                <w:sz w:val="18"/>
                <w:szCs w:val="18"/>
              </w:rPr>
              <w:t>2023</w:t>
            </w:r>
          </w:p>
        </w:tc>
        <w:tc>
          <w:tcPr>
            <w:tcW w:w="1296" w:type="dxa"/>
            <w:tcBorders>
              <w:top w:val="single" w:sz="4" w:space="0" w:color="auto"/>
            </w:tcBorders>
          </w:tcPr>
          <w:p w14:paraId="7B9145AD" w14:textId="5A9AD4B4" w:rsidR="007C0300" w:rsidRPr="0032088C" w:rsidRDefault="00A905E8" w:rsidP="007C0300">
            <w:pPr>
              <w:pStyle w:val="ListParagraph"/>
              <w:spacing w:after="0" w:line="240" w:lineRule="auto"/>
              <w:ind w:left="320" w:right="-72"/>
              <w:jc w:val="right"/>
              <w:rPr>
                <w:rFonts w:ascii="Arial" w:hAnsi="Arial" w:cs="Arial"/>
                <w:b/>
                <w:bCs/>
                <w:sz w:val="18"/>
                <w:szCs w:val="18"/>
                <w:lang w:val="en-GB"/>
              </w:rPr>
            </w:pPr>
            <w:r w:rsidRPr="0032088C">
              <w:rPr>
                <w:rFonts w:ascii="Arial" w:hAnsi="Arial" w:cs="Arial"/>
                <w:b/>
                <w:bCs/>
                <w:sz w:val="18"/>
                <w:szCs w:val="18"/>
                <w:lang w:val="en-GB"/>
              </w:rPr>
              <w:t>2022</w:t>
            </w:r>
          </w:p>
        </w:tc>
        <w:tc>
          <w:tcPr>
            <w:tcW w:w="1296" w:type="dxa"/>
            <w:tcBorders>
              <w:top w:val="single" w:sz="4" w:space="0" w:color="auto"/>
            </w:tcBorders>
            <w:shd w:val="clear" w:color="auto" w:fill="auto"/>
          </w:tcPr>
          <w:p w14:paraId="0F2AFD14" w14:textId="13B0F9C4" w:rsidR="007C0300" w:rsidRPr="0032088C" w:rsidRDefault="00E27828" w:rsidP="007C0300">
            <w:pPr>
              <w:pStyle w:val="ListParagraph"/>
              <w:spacing w:after="0" w:line="240" w:lineRule="auto"/>
              <w:ind w:left="320" w:right="-72"/>
              <w:jc w:val="right"/>
              <w:rPr>
                <w:rFonts w:ascii="Arial" w:hAnsi="Arial" w:cs="Arial"/>
                <w:b/>
                <w:bCs/>
                <w:sz w:val="18"/>
                <w:szCs w:val="18"/>
                <w:lang w:val="en-GB"/>
              </w:rPr>
            </w:pPr>
            <w:r w:rsidRPr="0032088C">
              <w:rPr>
                <w:rFonts w:ascii="Arial" w:hAnsi="Arial" w:cs="Arial"/>
                <w:b/>
                <w:bCs/>
                <w:sz w:val="18"/>
                <w:szCs w:val="18"/>
                <w:lang w:val="en-GB"/>
              </w:rPr>
              <w:t>2023</w:t>
            </w:r>
          </w:p>
        </w:tc>
        <w:tc>
          <w:tcPr>
            <w:tcW w:w="1296" w:type="dxa"/>
            <w:tcBorders>
              <w:top w:val="single" w:sz="4" w:space="0" w:color="auto"/>
            </w:tcBorders>
          </w:tcPr>
          <w:p w14:paraId="7F3BAC39" w14:textId="7F588B16" w:rsidR="007C0300" w:rsidRPr="0032088C" w:rsidRDefault="00A905E8" w:rsidP="007C0300">
            <w:pPr>
              <w:pStyle w:val="ListParagraph"/>
              <w:spacing w:after="0" w:line="240" w:lineRule="auto"/>
              <w:ind w:left="320" w:right="-72"/>
              <w:jc w:val="right"/>
              <w:rPr>
                <w:rFonts w:ascii="Arial" w:hAnsi="Arial" w:cs="Arial"/>
                <w:b/>
                <w:bCs/>
                <w:sz w:val="18"/>
                <w:szCs w:val="18"/>
                <w:lang w:val="en-GB"/>
              </w:rPr>
            </w:pPr>
            <w:r w:rsidRPr="0032088C">
              <w:rPr>
                <w:rFonts w:ascii="Arial" w:hAnsi="Arial" w:cs="Arial"/>
                <w:b/>
                <w:bCs/>
                <w:sz w:val="18"/>
                <w:szCs w:val="18"/>
                <w:lang w:val="en-GB"/>
              </w:rPr>
              <w:t>2022</w:t>
            </w:r>
          </w:p>
        </w:tc>
      </w:tr>
      <w:tr w:rsidR="007C0300" w:rsidRPr="0032088C" w14:paraId="0307C130" w14:textId="77777777" w:rsidTr="00A20447">
        <w:tc>
          <w:tcPr>
            <w:tcW w:w="4293" w:type="dxa"/>
          </w:tcPr>
          <w:p w14:paraId="6AE21B26" w14:textId="77777777" w:rsidR="007C0300" w:rsidRPr="0032088C" w:rsidRDefault="007C0300" w:rsidP="00B77965">
            <w:pPr>
              <w:ind w:left="-86" w:right="-72"/>
              <w:rPr>
                <w:rFonts w:ascii="Arial" w:hAnsi="Arial" w:cs="Arial"/>
                <w:sz w:val="18"/>
                <w:szCs w:val="18"/>
              </w:rPr>
            </w:pPr>
          </w:p>
        </w:tc>
        <w:tc>
          <w:tcPr>
            <w:tcW w:w="1296" w:type="dxa"/>
            <w:tcBorders>
              <w:bottom w:val="single" w:sz="4" w:space="0" w:color="auto"/>
            </w:tcBorders>
          </w:tcPr>
          <w:p w14:paraId="7F3862A8" w14:textId="77777777" w:rsidR="007C0300" w:rsidRPr="0032088C" w:rsidRDefault="007C0300" w:rsidP="007C0300">
            <w:pPr>
              <w:ind w:right="-72"/>
              <w:jc w:val="right"/>
              <w:rPr>
                <w:rFonts w:ascii="Arial" w:hAnsi="Arial" w:cs="Arial"/>
                <w:b/>
                <w:bCs/>
                <w:sz w:val="18"/>
                <w:szCs w:val="18"/>
              </w:rPr>
            </w:pPr>
            <w:r w:rsidRPr="0032088C">
              <w:rPr>
                <w:rFonts w:ascii="Arial" w:hAnsi="Arial" w:cs="Arial"/>
                <w:b/>
                <w:bCs/>
                <w:sz w:val="18"/>
                <w:szCs w:val="18"/>
              </w:rPr>
              <w:t>Million Baht</w:t>
            </w:r>
          </w:p>
        </w:tc>
        <w:tc>
          <w:tcPr>
            <w:tcW w:w="1296" w:type="dxa"/>
            <w:tcBorders>
              <w:bottom w:val="single" w:sz="4" w:space="0" w:color="auto"/>
            </w:tcBorders>
          </w:tcPr>
          <w:p w14:paraId="312DCFED" w14:textId="77777777" w:rsidR="007C0300" w:rsidRPr="0032088C" w:rsidRDefault="007C0300" w:rsidP="007C0300">
            <w:pPr>
              <w:ind w:right="-72"/>
              <w:jc w:val="right"/>
              <w:rPr>
                <w:rFonts w:ascii="Arial" w:hAnsi="Arial" w:cs="Arial"/>
                <w:b/>
                <w:bCs/>
                <w:sz w:val="18"/>
                <w:szCs w:val="18"/>
              </w:rPr>
            </w:pPr>
            <w:r w:rsidRPr="0032088C">
              <w:rPr>
                <w:rFonts w:ascii="Arial" w:hAnsi="Arial" w:cs="Arial"/>
                <w:b/>
                <w:bCs/>
                <w:sz w:val="18"/>
                <w:szCs w:val="18"/>
              </w:rPr>
              <w:t>Million Baht</w:t>
            </w:r>
          </w:p>
        </w:tc>
        <w:tc>
          <w:tcPr>
            <w:tcW w:w="1296" w:type="dxa"/>
            <w:tcBorders>
              <w:bottom w:val="single" w:sz="4" w:space="0" w:color="auto"/>
            </w:tcBorders>
            <w:shd w:val="clear" w:color="auto" w:fill="auto"/>
          </w:tcPr>
          <w:p w14:paraId="458E8B8B" w14:textId="77777777" w:rsidR="007C0300" w:rsidRPr="0032088C" w:rsidRDefault="007C0300" w:rsidP="007C0300">
            <w:pPr>
              <w:ind w:right="-72"/>
              <w:jc w:val="right"/>
              <w:rPr>
                <w:rFonts w:ascii="Arial" w:hAnsi="Arial" w:cs="Arial"/>
                <w:b/>
                <w:bCs/>
                <w:sz w:val="18"/>
                <w:szCs w:val="18"/>
              </w:rPr>
            </w:pPr>
            <w:r w:rsidRPr="0032088C">
              <w:rPr>
                <w:rFonts w:ascii="Arial" w:hAnsi="Arial" w:cs="Arial"/>
                <w:b/>
                <w:bCs/>
                <w:sz w:val="18"/>
                <w:szCs w:val="18"/>
              </w:rPr>
              <w:t>Million Baht</w:t>
            </w:r>
          </w:p>
        </w:tc>
        <w:tc>
          <w:tcPr>
            <w:tcW w:w="1296" w:type="dxa"/>
            <w:tcBorders>
              <w:bottom w:val="single" w:sz="4" w:space="0" w:color="auto"/>
            </w:tcBorders>
          </w:tcPr>
          <w:p w14:paraId="088C222D" w14:textId="77777777" w:rsidR="007C0300" w:rsidRPr="0032088C" w:rsidRDefault="007C0300" w:rsidP="007C0300">
            <w:pPr>
              <w:ind w:right="-72"/>
              <w:jc w:val="right"/>
              <w:rPr>
                <w:rFonts w:ascii="Arial" w:hAnsi="Arial" w:cs="Arial"/>
                <w:b/>
                <w:bCs/>
                <w:sz w:val="18"/>
                <w:szCs w:val="18"/>
              </w:rPr>
            </w:pPr>
            <w:r w:rsidRPr="0032088C">
              <w:rPr>
                <w:rFonts w:ascii="Arial" w:hAnsi="Arial" w:cs="Arial"/>
                <w:b/>
                <w:bCs/>
                <w:sz w:val="18"/>
                <w:szCs w:val="18"/>
              </w:rPr>
              <w:t>Million Baht</w:t>
            </w:r>
          </w:p>
        </w:tc>
      </w:tr>
      <w:tr w:rsidR="007C0300" w:rsidRPr="0032088C" w14:paraId="7318620E" w14:textId="77777777" w:rsidTr="00A20447">
        <w:trPr>
          <w:trHeight w:val="120"/>
        </w:trPr>
        <w:tc>
          <w:tcPr>
            <w:tcW w:w="4293" w:type="dxa"/>
          </w:tcPr>
          <w:p w14:paraId="5B8B01B0" w14:textId="77777777" w:rsidR="007C0300" w:rsidRPr="0032088C" w:rsidRDefault="007C0300" w:rsidP="00B77965">
            <w:pPr>
              <w:ind w:left="-86" w:right="-72"/>
              <w:rPr>
                <w:rFonts w:ascii="Arial" w:hAnsi="Arial" w:cs="Arial"/>
                <w:sz w:val="18"/>
                <w:szCs w:val="18"/>
              </w:rPr>
            </w:pPr>
          </w:p>
        </w:tc>
        <w:tc>
          <w:tcPr>
            <w:tcW w:w="1296" w:type="dxa"/>
            <w:tcBorders>
              <w:top w:val="single" w:sz="4" w:space="0" w:color="auto"/>
            </w:tcBorders>
            <w:shd w:val="clear" w:color="auto" w:fill="FAFAFA"/>
          </w:tcPr>
          <w:p w14:paraId="7ECCA011" w14:textId="77777777" w:rsidR="007C0300" w:rsidRPr="0032088C" w:rsidRDefault="007C0300" w:rsidP="007C0300">
            <w:pPr>
              <w:ind w:right="-72"/>
              <w:jc w:val="center"/>
              <w:rPr>
                <w:rFonts w:ascii="Arial" w:hAnsi="Arial" w:cs="Arial"/>
                <w:sz w:val="18"/>
                <w:szCs w:val="18"/>
              </w:rPr>
            </w:pPr>
          </w:p>
        </w:tc>
        <w:tc>
          <w:tcPr>
            <w:tcW w:w="1296" w:type="dxa"/>
            <w:tcBorders>
              <w:top w:val="single" w:sz="4" w:space="0" w:color="auto"/>
            </w:tcBorders>
            <w:shd w:val="clear" w:color="auto" w:fill="auto"/>
          </w:tcPr>
          <w:p w14:paraId="0B25A8EF" w14:textId="77777777" w:rsidR="007C0300" w:rsidRPr="0032088C" w:rsidRDefault="007C0300" w:rsidP="007C0300">
            <w:pPr>
              <w:ind w:right="-72"/>
              <w:jc w:val="center"/>
              <w:rPr>
                <w:rFonts w:ascii="Arial" w:hAnsi="Arial" w:cs="Arial"/>
                <w:sz w:val="18"/>
                <w:szCs w:val="18"/>
              </w:rPr>
            </w:pPr>
          </w:p>
        </w:tc>
        <w:tc>
          <w:tcPr>
            <w:tcW w:w="1296" w:type="dxa"/>
            <w:tcBorders>
              <w:top w:val="single" w:sz="4" w:space="0" w:color="auto"/>
            </w:tcBorders>
            <w:shd w:val="clear" w:color="auto" w:fill="FAFAFA"/>
          </w:tcPr>
          <w:p w14:paraId="3ECE9CEF" w14:textId="77777777" w:rsidR="007C0300" w:rsidRPr="0032088C" w:rsidRDefault="007C0300" w:rsidP="007C0300">
            <w:pPr>
              <w:ind w:right="-72"/>
              <w:jc w:val="center"/>
              <w:rPr>
                <w:rFonts w:ascii="Arial" w:hAnsi="Arial" w:cs="Arial"/>
                <w:sz w:val="18"/>
                <w:szCs w:val="18"/>
              </w:rPr>
            </w:pPr>
          </w:p>
        </w:tc>
        <w:tc>
          <w:tcPr>
            <w:tcW w:w="1296" w:type="dxa"/>
            <w:tcBorders>
              <w:top w:val="single" w:sz="4" w:space="0" w:color="auto"/>
            </w:tcBorders>
            <w:shd w:val="clear" w:color="auto" w:fill="auto"/>
          </w:tcPr>
          <w:p w14:paraId="17675AF0" w14:textId="77777777" w:rsidR="007C0300" w:rsidRPr="0032088C" w:rsidRDefault="007C0300" w:rsidP="007C0300">
            <w:pPr>
              <w:ind w:right="-72"/>
              <w:jc w:val="center"/>
              <w:rPr>
                <w:rFonts w:ascii="Arial" w:hAnsi="Arial" w:cs="Arial"/>
                <w:sz w:val="18"/>
                <w:szCs w:val="18"/>
              </w:rPr>
            </w:pPr>
          </w:p>
        </w:tc>
      </w:tr>
      <w:tr w:rsidR="00766635" w:rsidRPr="0032088C" w14:paraId="7BE7EEB4" w14:textId="77777777" w:rsidTr="00A20447">
        <w:trPr>
          <w:trHeight w:val="120"/>
        </w:trPr>
        <w:tc>
          <w:tcPr>
            <w:tcW w:w="4293" w:type="dxa"/>
          </w:tcPr>
          <w:p w14:paraId="0976AE1F" w14:textId="77777777" w:rsidR="00766635" w:rsidRPr="0032088C" w:rsidRDefault="00766635" w:rsidP="00766635">
            <w:pPr>
              <w:ind w:left="-86" w:right="-72"/>
              <w:rPr>
                <w:rFonts w:ascii="Arial" w:hAnsi="Arial" w:cs="Arial"/>
                <w:sz w:val="18"/>
                <w:szCs w:val="18"/>
              </w:rPr>
            </w:pPr>
            <w:r w:rsidRPr="0032088C">
              <w:rPr>
                <w:rFonts w:ascii="Arial" w:hAnsi="Arial" w:cs="Arial"/>
                <w:sz w:val="18"/>
                <w:szCs w:val="18"/>
              </w:rPr>
              <w:t>Expense relating to short-term leases</w:t>
            </w:r>
          </w:p>
        </w:tc>
        <w:tc>
          <w:tcPr>
            <w:tcW w:w="1296" w:type="dxa"/>
            <w:shd w:val="clear" w:color="auto" w:fill="FAFAFA"/>
            <w:vAlign w:val="bottom"/>
          </w:tcPr>
          <w:p w14:paraId="290298A1" w14:textId="6FF5AD8D" w:rsidR="00766635" w:rsidRPr="0032088C" w:rsidRDefault="00766635" w:rsidP="00766635">
            <w:pPr>
              <w:ind w:right="-72"/>
              <w:jc w:val="right"/>
              <w:rPr>
                <w:rFonts w:ascii="Arial" w:hAnsi="Arial" w:cs="Arial"/>
                <w:sz w:val="18"/>
                <w:szCs w:val="18"/>
              </w:rPr>
            </w:pPr>
            <w:r w:rsidRPr="0032088C">
              <w:rPr>
                <w:rFonts w:ascii="Arial" w:hAnsi="Arial" w:cs="Arial"/>
                <w:sz w:val="18"/>
                <w:szCs w:val="18"/>
              </w:rPr>
              <w:t>45</w:t>
            </w:r>
          </w:p>
        </w:tc>
        <w:tc>
          <w:tcPr>
            <w:tcW w:w="1296" w:type="dxa"/>
            <w:shd w:val="clear" w:color="auto" w:fill="auto"/>
            <w:vAlign w:val="bottom"/>
          </w:tcPr>
          <w:p w14:paraId="63A62942" w14:textId="5F1BC68D" w:rsidR="00766635" w:rsidRPr="0032088C" w:rsidRDefault="00766635" w:rsidP="00766635">
            <w:pPr>
              <w:ind w:right="-72"/>
              <w:jc w:val="right"/>
              <w:rPr>
                <w:rFonts w:ascii="Arial" w:hAnsi="Arial" w:cs="Arial"/>
                <w:sz w:val="18"/>
                <w:szCs w:val="18"/>
              </w:rPr>
            </w:pPr>
            <w:r w:rsidRPr="0032088C">
              <w:rPr>
                <w:rFonts w:ascii="Arial" w:hAnsi="Arial" w:cs="Arial"/>
                <w:sz w:val="18"/>
                <w:szCs w:val="18"/>
              </w:rPr>
              <w:t>25</w:t>
            </w:r>
          </w:p>
        </w:tc>
        <w:tc>
          <w:tcPr>
            <w:tcW w:w="1296" w:type="dxa"/>
            <w:shd w:val="clear" w:color="auto" w:fill="FAFAFA"/>
            <w:vAlign w:val="bottom"/>
          </w:tcPr>
          <w:p w14:paraId="7889C1D5" w14:textId="479D095B" w:rsidR="00766635" w:rsidRPr="0032088C" w:rsidRDefault="00766635" w:rsidP="00766635">
            <w:pPr>
              <w:ind w:right="-72"/>
              <w:jc w:val="right"/>
              <w:rPr>
                <w:rFonts w:ascii="Arial" w:hAnsi="Arial" w:cs="Arial"/>
                <w:sz w:val="18"/>
                <w:szCs w:val="18"/>
              </w:rPr>
            </w:pPr>
            <w:r w:rsidRPr="0032088C">
              <w:rPr>
                <w:rFonts w:ascii="Arial" w:hAnsi="Arial" w:cs="Arial"/>
                <w:sz w:val="18"/>
                <w:szCs w:val="18"/>
              </w:rPr>
              <w:t>18</w:t>
            </w:r>
          </w:p>
        </w:tc>
        <w:tc>
          <w:tcPr>
            <w:tcW w:w="1296" w:type="dxa"/>
            <w:shd w:val="clear" w:color="auto" w:fill="auto"/>
            <w:vAlign w:val="bottom"/>
          </w:tcPr>
          <w:p w14:paraId="57DE080E" w14:textId="6B5F1BDF" w:rsidR="00766635" w:rsidRPr="0032088C" w:rsidRDefault="00766635" w:rsidP="00766635">
            <w:pPr>
              <w:ind w:right="-72"/>
              <w:jc w:val="right"/>
              <w:rPr>
                <w:rFonts w:ascii="Arial" w:hAnsi="Arial" w:cs="Arial"/>
                <w:sz w:val="18"/>
                <w:szCs w:val="18"/>
              </w:rPr>
            </w:pPr>
            <w:r w:rsidRPr="0032088C">
              <w:rPr>
                <w:rFonts w:ascii="Arial" w:hAnsi="Arial" w:cs="Arial"/>
                <w:sz w:val="18"/>
                <w:szCs w:val="18"/>
              </w:rPr>
              <w:t>14</w:t>
            </w:r>
          </w:p>
        </w:tc>
      </w:tr>
      <w:tr w:rsidR="00766635" w:rsidRPr="0032088C" w14:paraId="17ADA4B0" w14:textId="77777777" w:rsidTr="00A20447">
        <w:trPr>
          <w:trHeight w:val="120"/>
        </w:trPr>
        <w:tc>
          <w:tcPr>
            <w:tcW w:w="4293" w:type="dxa"/>
            <w:vAlign w:val="bottom"/>
          </w:tcPr>
          <w:p w14:paraId="0BBD65A2" w14:textId="77777777" w:rsidR="00766635" w:rsidRPr="0032088C" w:rsidRDefault="00766635" w:rsidP="00766635">
            <w:pPr>
              <w:ind w:left="-86" w:right="-72"/>
              <w:rPr>
                <w:rFonts w:ascii="Arial" w:hAnsi="Arial" w:cs="Arial"/>
                <w:sz w:val="18"/>
                <w:szCs w:val="18"/>
              </w:rPr>
            </w:pPr>
            <w:r w:rsidRPr="0032088C">
              <w:rPr>
                <w:rFonts w:ascii="Arial" w:hAnsi="Arial" w:cs="Arial"/>
                <w:sz w:val="18"/>
                <w:szCs w:val="18"/>
              </w:rPr>
              <w:t>Expense relating to leases of low-value assets</w:t>
            </w:r>
          </w:p>
        </w:tc>
        <w:tc>
          <w:tcPr>
            <w:tcW w:w="1296" w:type="dxa"/>
            <w:shd w:val="clear" w:color="auto" w:fill="FAFAFA"/>
            <w:vAlign w:val="bottom"/>
          </w:tcPr>
          <w:p w14:paraId="7BF09D3D" w14:textId="6E7CC4BE" w:rsidR="00766635" w:rsidRPr="0032088C" w:rsidRDefault="00766635" w:rsidP="00766635">
            <w:pPr>
              <w:ind w:right="-72"/>
              <w:jc w:val="right"/>
              <w:rPr>
                <w:rFonts w:ascii="Arial" w:hAnsi="Arial" w:cs="Arial"/>
                <w:sz w:val="18"/>
                <w:szCs w:val="18"/>
              </w:rPr>
            </w:pPr>
            <w:r w:rsidRPr="0032088C">
              <w:rPr>
                <w:rFonts w:ascii="Arial" w:hAnsi="Arial" w:cs="Arial"/>
                <w:sz w:val="18"/>
                <w:szCs w:val="18"/>
              </w:rPr>
              <w:t>33</w:t>
            </w:r>
          </w:p>
        </w:tc>
        <w:tc>
          <w:tcPr>
            <w:tcW w:w="1296" w:type="dxa"/>
            <w:shd w:val="clear" w:color="auto" w:fill="auto"/>
            <w:vAlign w:val="bottom"/>
          </w:tcPr>
          <w:p w14:paraId="58CD1F80" w14:textId="37FD504E" w:rsidR="00766635" w:rsidRPr="0032088C" w:rsidRDefault="00766635" w:rsidP="00766635">
            <w:pPr>
              <w:ind w:right="-72"/>
              <w:jc w:val="right"/>
              <w:rPr>
                <w:rFonts w:ascii="Arial" w:hAnsi="Arial" w:cs="Arial"/>
                <w:sz w:val="18"/>
                <w:szCs w:val="18"/>
              </w:rPr>
            </w:pPr>
            <w:r w:rsidRPr="0032088C">
              <w:rPr>
                <w:rFonts w:ascii="Arial" w:hAnsi="Arial" w:cs="Arial"/>
                <w:sz w:val="18"/>
                <w:szCs w:val="18"/>
              </w:rPr>
              <w:t>27</w:t>
            </w:r>
          </w:p>
        </w:tc>
        <w:tc>
          <w:tcPr>
            <w:tcW w:w="1296" w:type="dxa"/>
            <w:shd w:val="clear" w:color="auto" w:fill="FAFAFA"/>
            <w:vAlign w:val="bottom"/>
          </w:tcPr>
          <w:p w14:paraId="503E5288" w14:textId="0BFE9CCD" w:rsidR="00766635" w:rsidRPr="0032088C" w:rsidRDefault="00766635" w:rsidP="00766635">
            <w:pPr>
              <w:ind w:right="-72"/>
              <w:jc w:val="right"/>
              <w:rPr>
                <w:rFonts w:ascii="Arial" w:hAnsi="Arial" w:cs="Arial"/>
                <w:sz w:val="18"/>
                <w:szCs w:val="18"/>
              </w:rPr>
            </w:pPr>
            <w:r w:rsidRPr="0032088C">
              <w:rPr>
                <w:rFonts w:ascii="Arial" w:hAnsi="Arial" w:cs="Arial"/>
                <w:sz w:val="18"/>
                <w:szCs w:val="18"/>
              </w:rPr>
              <w:t>26</w:t>
            </w:r>
          </w:p>
        </w:tc>
        <w:tc>
          <w:tcPr>
            <w:tcW w:w="1296" w:type="dxa"/>
            <w:shd w:val="clear" w:color="auto" w:fill="auto"/>
            <w:vAlign w:val="bottom"/>
          </w:tcPr>
          <w:p w14:paraId="01F10DDE" w14:textId="06ABD61C" w:rsidR="00766635" w:rsidRPr="0032088C" w:rsidRDefault="00766635" w:rsidP="00766635">
            <w:pPr>
              <w:ind w:right="-72"/>
              <w:jc w:val="right"/>
              <w:rPr>
                <w:rFonts w:ascii="Arial" w:eastAsia="Arial Unicode MS" w:hAnsi="Arial" w:cs="Arial"/>
                <w:sz w:val="18"/>
                <w:szCs w:val="18"/>
                <w:lang w:val="en-US"/>
              </w:rPr>
            </w:pPr>
            <w:r w:rsidRPr="0032088C">
              <w:rPr>
                <w:rFonts w:ascii="Arial" w:hAnsi="Arial" w:cs="Arial"/>
                <w:sz w:val="18"/>
                <w:szCs w:val="18"/>
              </w:rPr>
              <w:t>25</w:t>
            </w:r>
          </w:p>
        </w:tc>
      </w:tr>
      <w:tr w:rsidR="00766635" w:rsidRPr="0032088C" w14:paraId="39A00B76" w14:textId="77777777" w:rsidTr="00A20447">
        <w:trPr>
          <w:trHeight w:val="120"/>
        </w:trPr>
        <w:tc>
          <w:tcPr>
            <w:tcW w:w="4293" w:type="dxa"/>
            <w:vAlign w:val="bottom"/>
          </w:tcPr>
          <w:p w14:paraId="7B93BFC4" w14:textId="77777777" w:rsidR="00766635" w:rsidRPr="0032088C" w:rsidRDefault="00766635" w:rsidP="00766635">
            <w:pPr>
              <w:ind w:left="-86" w:right="-72"/>
              <w:rPr>
                <w:rFonts w:ascii="Arial" w:hAnsi="Arial" w:cs="Arial"/>
                <w:sz w:val="18"/>
                <w:szCs w:val="18"/>
              </w:rPr>
            </w:pPr>
            <w:r w:rsidRPr="0032088C">
              <w:rPr>
                <w:rFonts w:ascii="Arial" w:hAnsi="Arial" w:cs="Arial"/>
                <w:sz w:val="18"/>
                <w:szCs w:val="18"/>
              </w:rPr>
              <w:t>Total cash outflow for leases</w:t>
            </w:r>
          </w:p>
        </w:tc>
        <w:tc>
          <w:tcPr>
            <w:tcW w:w="1296" w:type="dxa"/>
            <w:tcBorders>
              <w:bottom w:val="single" w:sz="4" w:space="0" w:color="auto"/>
            </w:tcBorders>
            <w:shd w:val="clear" w:color="auto" w:fill="FAFAFA"/>
            <w:vAlign w:val="bottom"/>
          </w:tcPr>
          <w:p w14:paraId="6E30AC26" w14:textId="41D21D7E" w:rsidR="00766635" w:rsidRPr="0032088C" w:rsidRDefault="00766635" w:rsidP="00766635">
            <w:pPr>
              <w:ind w:right="-72"/>
              <w:jc w:val="right"/>
              <w:rPr>
                <w:rFonts w:ascii="Arial" w:hAnsi="Arial" w:cs="Arial"/>
                <w:sz w:val="18"/>
                <w:szCs w:val="18"/>
              </w:rPr>
            </w:pPr>
            <w:r w:rsidRPr="0032088C">
              <w:rPr>
                <w:rFonts w:ascii="Arial" w:hAnsi="Arial" w:cs="Arial"/>
                <w:sz w:val="18"/>
                <w:szCs w:val="18"/>
              </w:rPr>
              <w:t>180</w:t>
            </w:r>
          </w:p>
        </w:tc>
        <w:tc>
          <w:tcPr>
            <w:tcW w:w="1296" w:type="dxa"/>
            <w:tcBorders>
              <w:bottom w:val="single" w:sz="4" w:space="0" w:color="auto"/>
            </w:tcBorders>
            <w:shd w:val="clear" w:color="auto" w:fill="auto"/>
            <w:vAlign w:val="bottom"/>
          </w:tcPr>
          <w:p w14:paraId="5C492803" w14:textId="1D1F5D94" w:rsidR="00766635" w:rsidRPr="0032088C" w:rsidRDefault="00766635" w:rsidP="00766635">
            <w:pPr>
              <w:ind w:right="-72"/>
              <w:jc w:val="right"/>
              <w:rPr>
                <w:rFonts w:ascii="Arial" w:hAnsi="Arial" w:cs="Arial"/>
                <w:sz w:val="18"/>
                <w:szCs w:val="18"/>
              </w:rPr>
            </w:pPr>
            <w:r w:rsidRPr="0032088C">
              <w:rPr>
                <w:rFonts w:ascii="Arial" w:hAnsi="Arial" w:cs="Arial"/>
                <w:sz w:val="18"/>
                <w:szCs w:val="18"/>
              </w:rPr>
              <w:t>186</w:t>
            </w:r>
          </w:p>
        </w:tc>
        <w:tc>
          <w:tcPr>
            <w:tcW w:w="1296" w:type="dxa"/>
            <w:tcBorders>
              <w:bottom w:val="single" w:sz="4" w:space="0" w:color="auto"/>
            </w:tcBorders>
            <w:shd w:val="clear" w:color="auto" w:fill="FAFAFA"/>
            <w:vAlign w:val="bottom"/>
          </w:tcPr>
          <w:p w14:paraId="7D90DED1" w14:textId="5755BA5A" w:rsidR="00766635" w:rsidRPr="0032088C" w:rsidRDefault="00766635" w:rsidP="00766635">
            <w:pPr>
              <w:ind w:right="-72"/>
              <w:jc w:val="right"/>
              <w:rPr>
                <w:rFonts w:ascii="Arial" w:hAnsi="Arial" w:cs="Arial"/>
                <w:sz w:val="18"/>
                <w:szCs w:val="18"/>
              </w:rPr>
            </w:pPr>
            <w:r w:rsidRPr="0032088C">
              <w:rPr>
                <w:rFonts w:ascii="Arial" w:hAnsi="Arial" w:cs="Arial"/>
                <w:sz w:val="18"/>
                <w:szCs w:val="18"/>
              </w:rPr>
              <w:t>61</w:t>
            </w:r>
          </w:p>
        </w:tc>
        <w:tc>
          <w:tcPr>
            <w:tcW w:w="1296" w:type="dxa"/>
            <w:tcBorders>
              <w:bottom w:val="single" w:sz="4" w:space="0" w:color="auto"/>
            </w:tcBorders>
            <w:shd w:val="clear" w:color="auto" w:fill="auto"/>
            <w:vAlign w:val="bottom"/>
          </w:tcPr>
          <w:p w14:paraId="39C0EF10" w14:textId="376EFA9F" w:rsidR="00766635" w:rsidRPr="0032088C" w:rsidRDefault="00766635" w:rsidP="00766635">
            <w:pPr>
              <w:ind w:right="-72"/>
              <w:jc w:val="right"/>
              <w:rPr>
                <w:rFonts w:ascii="Arial" w:eastAsia="Arial Unicode MS" w:hAnsi="Arial" w:cs="Arial"/>
                <w:sz w:val="18"/>
                <w:szCs w:val="18"/>
              </w:rPr>
            </w:pPr>
            <w:r w:rsidRPr="0032088C">
              <w:rPr>
                <w:rFonts w:ascii="Arial" w:eastAsia="Arial Unicode MS" w:hAnsi="Arial" w:cs="Arial"/>
                <w:sz w:val="18"/>
                <w:szCs w:val="18"/>
              </w:rPr>
              <w:t>66</w:t>
            </w:r>
          </w:p>
        </w:tc>
      </w:tr>
    </w:tbl>
    <w:p w14:paraId="4BE46EC1" w14:textId="77777777" w:rsidR="006E0B33" w:rsidRPr="0032088C" w:rsidRDefault="006E0B33" w:rsidP="00BD647D">
      <w:pPr>
        <w:jc w:val="both"/>
        <w:rPr>
          <w:rFonts w:ascii="Arial" w:eastAsia="Arial Unicode MS" w:hAnsi="Arial" w:cs="Arial"/>
          <w:sz w:val="18"/>
          <w:szCs w:val="18"/>
        </w:rPr>
      </w:pPr>
    </w:p>
    <w:p w14:paraId="1579C77F" w14:textId="5425F049" w:rsidR="006E0B33" w:rsidRPr="0032088C" w:rsidRDefault="006E0B33" w:rsidP="00BD647D">
      <w:pPr>
        <w:jc w:val="both"/>
        <w:rPr>
          <w:rFonts w:ascii="Arial" w:eastAsia="Arial Unicode MS" w:hAnsi="Arial" w:cs="Arial"/>
          <w:sz w:val="18"/>
          <w:szCs w:val="18"/>
        </w:rPr>
      </w:pPr>
    </w:p>
    <w:tbl>
      <w:tblPr>
        <w:tblW w:w="9468" w:type="dxa"/>
        <w:tblInd w:w="-9" w:type="dxa"/>
        <w:shd w:val="clear" w:color="auto" w:fill="FFA543"/>
        <w:tblLook w:val="04A0" w:firstRow="1" w:lastRow="0" w:firstColumn="1" w:lastColumn="0" w:noHBand="0" w:noVBand="1"/>
      </w:tblPr>
      <w:tblGrid>
        <w:gridCol w:w="9468"/>
      </w:tblGrid>
      <w:tr w:rsidR="006E0B33" w:rsidRPr="0032088C" w14:paraId="6793F69D" w14:textId="77777777" w:rsidTr="00A20447">
        <w:trPr>
          <w:trHeight w:val="386"/>
        </w:trPr>
        <w:tc>
          <w:tcPr>
            <w:tcW w:w="9468" w:type="dxa"/>
            <w:shd w:val="clear" w:color="auto" w:fill="FFA543"/>
            <w:vAlign w:val="center"/>
          </w:tcPr>
          <w:p w14:paraId="7BE6FD65" w14:textId="35FB2E39" w:rsidR="006E0B33" w:rsidRPr="0032088C" w:rsidRDefault="00AF69D3" w:rsidP="00BD647D">
            <w:pPr>
              <w:pStyle w:val="Heading"/>
              <w:ind w:left="504"/>
              <w:rPr>
                <w:rFonts w:ascii="Arial" w:hAnsi="Arial" w:cs="Arial"/>
                <w:cs/>
              </w:rPr>
            </w:pPr>
            <w:r w:rsidRPr="0032088C">
              <w:rPr>
                <w:rFonts w:ascii="Arial" w:hAnsi="Arial" w:cs="Arial"/>
              </w:rPr>
              <w:t>2</w:t>
            </w:r>
            <w:r w:rsidR="00DC6CE6" w:rsidRPr="0032088C">
              <w:rPr>
                <w:rFonts w:ascii="Arial" w:hAnsi="Arial" w:cs="Arial"/>
              </w:rPr>
              <w:t>3</w:t>
            </w:r>
            <w:r w:rsidR="006E0B33" w:rsidRPr="0032088C">
              <w:rPr>
                <w:rFonts w:ascii="Arial" w:hAnsi="Arial" w:cs="Arial"/>
              </w:rPr>
              <w:tab/>
              <w:t>Intangible assets, net</w:t>
            </w:r>
          </w:p>
        </w:tc>
      </w:tr>
    </w:tbl>
    <w:p w14:paraId="3268C6AB" w14:textId="77777777" w:rsidR="006E0B33" w:rsidRPr="0032088C" w:rsidRDefault="006E0B33" w:rsidP="00BD647D">
      <w:pPr>
        <w:pStyle w:val="BodyTextIndent2"/>
        <w:tabs>
          <w:tab w:val="left" w:pos="709"/>
        </w:tabs>
        <w:spacing w:line="240" w:lineRule="auto"/>
        <w:ind w:left="709" w:hanging="709"/>
        <w:rPr>
          <w:rFonts w:ascii="Arial" w:hAnsi="Arial" w:cs="Arial"/>
          <w:color w:val="FF0000"/>
          <w:sz w:val="18"/>
          <w:szCs w:val="18"/>
        </w:rPr>
      </w:pPr>
    </w:p>
    <w:tbl>
      <w:tblPr>
        <w:tblW w:w="9448" w:type="dxa"/>
        <w:tblInd w:w="9" w:type="dxa"/>
        <w:tblLayout w:type="fixed"/>
        <w:tblLook w:val="0400" w:firstRow="0" w:lastRow="0" w:firstColumn="0" w:lastColumn="0" w:noHBand="0" w:noVBand="1"/>
      </w:tblPr>
      <w:tblGrid>
        <w:gridCol w:w="3929"/>
        <w:gridCol w:w="1382"/>
        <w:gridCol w:w="1379"/>
        <w:gridCol w:w="1379"/>
        <w:gridCol w:w="1379"/>
      </w:tblGrid>
      <w:tr w:rsidR="00DC383D" w:rsidRPr="0032088C" w14:paraId="50F88B23" w14:textId="77777777" w:rsidTr="00A20447">
        <w:tc>
          <w:tcPr>
            <w:tcW w:w="3929" w:type="dxa"/>
            <w:shd w:val="clear" w:color="auto" w:fill="auto"/>
          </w:tcPr>
          <w:p w14:paraId="789A5B98" w14:textId="77777777" w:rsidR="00DC383D" w:rsidRPr="0032088C" w:rsidRDefault="00DC383D" w:rsidP="00916748">
            <w:pPr>
              <w:spacing w:line="256" w:lineRule="auto"/>
              <w:ind w:left="-101"/>
              <w:rPr>
                <w:rFonts w:ascii="Arial" w:hAnsi="Arial" w:cs="Arial"/>
                <w:sz w:val="18"/>
                <w:szCs w:val="18"/>
              </w:rPr>
            </w:pPr>
          </w:p>
        </w:tc>
        <w:tc>
          <w:tcPr>
            <w:tcW w:w="5519" w:type="dxa"/>
            <w:gridSpan w:val="4"/>
            <w:tcBorders>
              <w:top w:val="single" w:sz="4" w:space="0" w:color="000000"/>
              <w:left w:val="nil"/>
              <w:bottom w:val="single" w:sz="4" w:space="0" w:color="000000"/>
              <w:right w:val="nil"/>
            </w:tcBorders>
            <w:shd w:val="clear" w:color="auto" w:fill="auto"/>
            <w:hideMark/>
          </w:tcPr>
          <w:p w14:paraId="54B8CF60" w14:textId="3E168BE1" w:rsidR="00DC383D" w:rsidRPr="0032088C" w:rsidRDefault="00DC383D" w:rsidP="00BD647D">
            <w:pPr>
              <w:spacing w:line="256" w:lineRule="auto"/>
              <w:jc w:val="right"/>
              <w:rPr>
                <w:rFonts w:ascii="Arial" w:hAnsi="Arial" w:cs="Arial"/>
                <w:sz w:val="18"/>
                <w:szCs w:val="18"/>
              </w:rPr>
            </w:pPr>
            <w:r w:rsidRPr="0032088C">
              <w:rPr>
                <w:rFonts w:ascii="Arial" w:hAnsi="Arial" w:cs="Arial"/>
                <w:b/>
                <w:sz w:val="18"/>
                <w:szCs w:val="18"/>
              </w:rPr>
              <w:t>Consolidated financial statements</w:t>
            </w:r>
          </w:p>
        </w:tc>
      </w:tr>
      <w:tr w:rsidR="006E0B33" w:rsidRPr="0032088C" w14:paraId="15A51225" w14:textId="77777777" w:rsidTr="00A20447">
        <w:tc>
          <w:tcPr>
            <w:tcW w:w="3929" w:type="dxa"/>
            <w:shd w:val="clear" w:color="auto" w:fill="auto"/>
          </w:tcPr>
          <w:p w14:paraId="69FEA1D1" w14:textId="77777777" w:rsidR="006E0B33" w:rsidRPr="0032088C" w:rsidRDefault="006E0B33" w:rsidP="00916748">
            <w:pPr>
              <w:spacing w:line="256" w:lineRule="auto"/>
              <w:ind w:left="-101"/>
              <w:rPr>
                <w:rFonts w:ascii="Arial" w:hAnsi="Arial" w:cs="Arial"/>
                <w:sz w:val="18"/>
                <w:szCs w:val="18"/>
              </w:rPr>
            </w:pPr>
          </w:p>
        </w:tc>
        <w:tc>
          <w:tcPr>
            <w:tcW w:w="1382" w:type="dxa"/>
            <w:tcBorders>
              <w:top w:val="single" w:sz="4" w:space="0" w:color="000000"/>
              <w:left w:val="nil"/>
              <w:bottom w:val="nil"/>
              <w:right w:val="nil"/>
            </w:tcBorders>
            <w:shd w:val="clear" w:color="auto" w:fill="auto"/>
            <w:vAlign w:val="bottom"/>
          </w:tcPr>
          <w:p w14:paraId="613E0C63" w14:textId="3AC1FAEE"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Right to power</w:t>
            </w:r>
            <w:r w:rsidR="00266F6D" w:rsidRPr="0032088C">
              <w:rPr>
                <w:rFonts w:ascii="Arial" w:hAnsi="Arial" w:cs="Arial"/>
                <w:b/>
                <w:bCs/>
                <w:sz w:val="18"/>
                <w:szCs w:val="18"/>
              </w:rPr>
              <w:t xml:space="preserve"> </w:t>
            </w:r>
            <w:r w:rsidRPr="0032088C">
              <w:rPr>
                <w:rFonts w:ascii="Arial" w:hAnsi="Arial" w:cs="Arial"/>
                <w:b/>
                <w:bCs/>
                <w:sz w:val="18"/>
                <w:szCs w:val="18"/>
              </w:rPr>
              <w:t>purchase</w:t>
            </w:r>
          </w:p>
          <w:p w14:paraId="246E0D28"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agreement/</w:t>
            </w:r>
          </w:p>
          <w:p w14:paraId="2CFB6D2E" w14:textId="77777777" w:rsidR="006E0B33" w:rsidRPr="0032088C" w:rsidRDefault="006E0B33" w:rsidP="00BD647D">
            <w:pPr>
              <w:spacing w:line="256" w:lineRule="auto"/>
              <w:ind w:right="-72"/>
              <w:jc w:val="right"/>
              <w:rPr>
                <w:rFonts w:ascii="Arial" w:hAnsi="Arial" w:cs="Arial"/>
                <w:sz w:val="18"/>
                <w:szCs w:val="18"/>
              </w:rPr>
            </w:pPr>
            <w:r w:rsidRPr="0032088C">
              <w:rPr>
                <w:rFonts w:ascii="Arial" w:hAnsi="Arial" w:cs="Arial"/>
                <w:b/>
                <w:bCs/>
                <w:sz w:val="18"/>
                <w:szCs w:val="18"/>
              </w:rPr>
              <w:t>to operate</w:t>
            </w:r>
          </w:p>
        </w:tc>
        <w:tc>
          <w:tcPr>
            <w:tcW w:w="1379" w:type="dxa"/>
            <w:tcBorders>
              <w:top w:val="single" w:sz="4" w:space="0" w:color="000000"/>
              <w:left w:val="nil"/>
              <w:bottom w:val="nil"/>
              <w:right w:val="nil"/>
            </w:tcBorders>
            <w:shd w:val="clear" w:color="auto" w:fill="auto"/>
            <w:vAlign w:val="bottom"/>
            <w:hideMark/>
          </w:tcPr>
          <w:p w14:paraId="449859A6" w14:textId="77777777" w:rsidR="006E0B33" w:rsidRPr="0032088C" w:rsidRDefault="006E0B33" w:rsidP="00BD647D">
            <w:pPr>
              <w:spacing w:line="256" w:lineRule="auto"/>
              <w:ind w:right="-72"/>
              <w:jc w:val="right"/>
              <w:rPr>
                <w:rFonts w:ascii="Arial" w:hAnsi="Arial" w:cs="Arial"/>
                <w:sz w:val="18"/>
                <w:szCs w:val="18"/>
              </w:rPr>
            </w:pPr>
            <w:r w:rsidRPr="0032088C">
              <w:rPr>
                <w:rFonts w:ascii="Arial" w:hAnsi="Arial" w:cs="Arial"/>
                <w:b/>
                <w:sz w:val="18"/>
                <w:szCs w:val="18"/>
              </w:rPr>
              <w:t>Computer software</w:t>
            </w:r>
          </w:p>
        </w:tc>
        <w:tc>
          <w:tcPr>
            <w:tcW w:w="1379" w:type="dxa"/>
            <w:tcBorders>
              <w:top w:val="single" w:sz="4" w:space="0" w:color="000000"/>
              <w:left w:val="nil"/>
              <w:bottom w:val="nil"/>
              <w:right w:val="nil"/>
            </w:tcBorders>
            <w:shd w:val="clear" w:color="auto" w:fill="auto"/>
            <w:vAlign w:val="bottom"/>
            <w:hideMark/>
          </w:tcPr>
          <w:p w14:paraId="23B40A47" w14:textId="77777777" w:rsidR="006E0B33" w:rsidRPr="0032088C" w:rsidRDefault="006E0B33" w:rsidP="00BD647D">
            <w:pPr>
              <w:spacing w:line="256" w:lineRule="auto"/>
              <w:ind w:right="-72"/>
              <w:jc w:val="right"/>
              <w:rPr>
                <w:rFonts w:ascii="Arial" w:hAnsi="Arial" w:cs="Arial"/>
                <w:b/>
                <w:sz w:val="18"/>
                <w:szCs w:val="18"/>
              </w:rPr>
            </w:pPr>
            <w:r w:rsidRPr="0032088C">
              <w:rPr>
                <w:rFonts w:ascii="Arial" w:hAnsi="Arial" w:cs="Arial"/>
                <w:b/>
                <w:sz w:val="18"/>
                <w:szCs w:val="18"/>
              </w:rPr>
              <w:t>Right to use of assets</w:t>
            </w:r>
          </w:p>
        </w:tc>
        <w:tc>
          <w:tcPr>
            <w:tcW w:w="1379" w:type="dxa"/>
            <w:tcBorders>
              <w:top w:val="single" w:sz="4" w:space="0" w:color="000000"/>
              <w:left w:val="nil"/>
              <w:bottom w:val="nil"/>
              <w:right w:val="nil"/>
            </w:tcBorders>
            <w:shd w:val="clear" w:color="auto" w:fill="auto"/>
            <w:vAlign w:val="bottom"/>
          </w:tcPr>
          <w:p w14:paraId="4CFAF885" w14:textId="77777777" w:rsidR="006E0B33" w:rsidRPr="0032088C" w:rsidRDefault="006E0B33" w:rsidP="00BD647D">
            <w:pPr>
              <w:spacing w:line="256" w:lineRule="auto"/>
              <w:ind w:right="-72"/>
              <w:jc w:val="right"/>
              <w:rPr>
                <w:rFonts w:ascii="Arial" w:hAnsi="Arial" w:cs="Arial"/>
                <w:b/>
                <w:sz w:val="18"/>
                <w:szCs w:val="18"/>
              </w:rPr>
            </w:pPr>
          </w:p>
          <w:p w14:paraId="531CDF08" w14:textId="77777777" w:rsidR="006E0B33" w:rsidRPr="0032088C" w:rsidRDefault="006E0B33" w:rsidP="00BD647D">
            <w:pPr>
              <w:spacing w:line="256" w:lineRule="auto"/>
              <w:ind w:right="-72"/>
              <w:jc w:val="right"/>
              <w:rPr>
                <w:rFonts w:ascii="Arial" w:hAnsi="Arial" w:cs="Arial"/>
                <w:sz w:val="18"/>
                <w:szCs w:val="18"/>
              </w:rPr>
            </w:pPr>
            <w:r w:rsidRPr="0032088C">
              <w:rPr>
                <w:rFonts w:ascii="Arial" w:hAnsi="Arial" w:cs="Arial"/>
                <w:b/>
                <w:sz w:val="18"/>
                <w:szCs w:val="18"/>
              </w:rPr>
              <w:t>Total</w:t>
            </w:r>
          </w:p>
        </w:tc>
      </w:tr>
      <w:tr w:rsidR="00DC383D" w:rsidRPr="0032088C" w14:paraId="1C2280F0" w14:textId="77777777" w:rsidTr="00A20447">
        <w:tc>
          <w:tcPr>
            <w:tcW w:w="3929" w:type="dxa"/>
            <w:shd w:val="clear" w:color="auto" w:fill="auto"/>
          </w:tcPr>
          <w:p w14:paraId="78B5DFEB" w14:textId="77777777" w:rsidR="00DC383D" w:rsidRPr="0032088C" w:rsidRDefault="00DC383D" w:rsidP="00916748">
            <w:pPr>
              <w:spacing w:line="256" w:lineRule="auto"/>
              <w:ind w:left="-101"/>
              <w:rPr>
                <w:rFonts w:ascii="Arial" w:hAnsi="Arial" w:cs="Arial"/>
                <w:sz w:val="18"/>
                <w:szCs w:val="18"/>
              </w:rPr>
            </w:pPr>
          </w:p>
        </w:tc>
        <w:tc>
          <w:tcPr>
            <w:tcW w:w="1382" w:type="dxa"/>
            <w:tcBorders>
              <w:top w:val="nil"/>
              <w:left w:val="nil"/>
              <w:bottom w:val="single" w:sz="4" w:space="0" w:color="000000"/>
              <w:right w:val="nil"/>
            </w:tcBorders>
            <w:shd w:val="clear" w:color="auto" w:fill="auto"/>
            <w:vAlign w:val="bottom"/>
            <w:hideMark/>
          </w:tcPr>
          <w:p w14:paraId="745C2956" w14:textId="77777777" w:rsidR="00DC383D" w:rsidRPr="0032088C" w:rsidRDefault="00DC383D" w:rsidP="00DC383D">
            <w:pPr>
              <w:spacing w:line="256" w:lineRule="auto"/>
              <w:ind w:right="-72"/>
              <w:jc w:val="right"/>
              <w:rPr>
                <w:rFonts w:ascii="Arial" w:hAnsi="Arial" w:cs="Arial"/>
                <w:b/>
                <w:sz w:val="18"/>
                <w:szCs w:val="18"/>
              </w:rPr>
            </w:pPr>
            <w:r w:rsidRPr="0032088C">
              <w:rPr>
                <w:rFonts w:ascii="Arial" w:hAnsi="Arial" w:cs="Arial"/>
                <w:b/>
                <w:sz w:val="18"/>
                <w:szCs w:val="18"/>
              </w:rPr>
              <w:t>Million Baht</w:t>
            </w:r>
          </w:p>
        </w:tc>
        <w:tc>
          <w:tcPr>
            <w:tcW w:w="1379" w:type="dxa"/>
            <w:tcBorders>
              <w:top w:val="nil"/>
              <w:left w:val="nil"/>
              <w:bottom w:val="single" w:sz="4" w:space="0" w:color="000000"/>
              <w:right w:val="nil"/>
            </w:tcBorders>
            <w:shd w:val="clear" w:color="auto" w:fill="auto"/>
            <w:vAlign w:val="bottom"/>
            <w:hideMark/>
          </w:tcPr>
          <w:p w14:paraId="0EAAC8E6" w14:textId="77777777" w:rsidR="00DC383D" w:rsidRPr="0032088C" w:rsidRDefault="00DC383D" w:rsidP="00DC383D">
            <w:pPr>
              <w:spacing w:line="256" w:lineRule="auto"/>
              <w:ind w:right="-72"/>
              <w:jc w:val="right"/>
              <w:rPr>
                <w:rFonts w:ascii="Arial" w:hAnsi="Arial" w:cs="Arial"/>
                <w:b/>
                <w:sz w:val="18"/>
                <w:szCs w:val="18"/>
              </w:rPr>
            </w:pPr>
            <w:r w:rsidRPr="0032088C">
              <w:rPr>
                <w:rFonts w:ascii="Arial" w:hAnsi="Arial" w:cs="Arial"/>
                <w:b/>
                <w:sz w:val="18"/>
                <w:szCs w:val="18"/>
              </w:rPr>
              <w:t>Million Baht</w:t>
            </w:r>
          </w:p>
        </w:tc>
        <w:tc>
          <w:tcPr>
            <w:tcW w:w="1379" w:type="dxa"/>
            <w:tcBorders>
              <w:top w:val="nil"/>
              <w:left w:val="nil"/>
              <w:bottom w:val="single" w:sz="4" w:space="0" w:color="000000"/>
              <w:right w:val="nil"/>
            </w:tcBorders>
            <w:shd w:val="clear" w:color="auto" w:fill="auto"/>
            <w:vAlign w:val="bottom"/>
            <w:hideMark/>
          </w:tcPr>
          <w:p w14:paraId="48E9CE62" w14:textId="77777777" w:rsidR="00DC383D" w:rsidRPr="0032088C" w:rsidRDefault="00DC383D" w:rsidP="00DC383D">
            <w:pPr>
              <w:spacing w:line="256" w:lineRule="auto"/>
              <w:ind w:right="-72"/>
              <w:jc w:val="right"/>
              <w:rPr>
                <w:rFonts w:ascii="Arial" w:hAnsi="Arial" w:cs="Arial"/>
                <w:b/>
                <w:sz w:val="18"/>
                <w:szCs w:val="18"/>
              </w:rPr>
            </w:pPr>
            <w:r w:rsidRPr="0032088C">
              <w:rPr>
                <w:rFonts w:ascii="Arial" w:hAnsi="Arial" w:cs="Arial"/>
                <w:b/>
                <w:sz w:val="18"/>
                <w:szCs w:val="18"/>
              </w:rPr>
              <w:t>Million Baht</w:t>
            </w:r>
          </w:p>
        </w:tc>
        <w:tc>
          <w:tcPr>
            <w:tcW w:w="1379" w:type="dxa"/>
            <w:tcBorders>
              <w:top w:val="nil"/>
              <w:left w:val="nil"/>
              <w:bottom w:val="single" w:sz="4" w:space="0" w:color="000000"/>
              <w:right w:val="nil"/>
            </w:tcBorders>
            <w:shd w:val="clear" w:color="auto" w:fill="auto"/>
            <w:vAlign w:val="bottom"/>
            <w:hideMark/>
          </w:tcPr>
          <w:p w14:paraId="4C9F7399" w14:textId="6F1916B4" w:rsidR="00DC383D" w:rsidRPr="0032088C" w:rsidRDefault="00DC383D" w:rsidP="00DC383D">
            <w:pPr>
              <w:spacing w:line="256" w:lineRule="auto"/>
              <w:ind w:right="-72"/>
              <w:jc w:val="right"/>
              <w:rPr>
                <w:rFonts w:ascii="Arial" w:hAnsi="Arial" w:cs="Arial"/>
                <w:b/>
                <w:sz w:val="18"/>
                <w:szCs w:val="18"/>
              </w:rPr>
            </w:pPr>
            <w:r w:rsidRPr="0032088C">
              <w:rPr>
                <w:rFonts w:ascii="Arial" w:hAnsi="Arial" w:cs="Arial"/>
                <w:b/>
                <w:sz w:val="18"/>
                <w:szCs w:val="18"/>
              </w:rPr>
              <w:t>Million Baht</w:t>
            </w:r>
          </w:p>
        </w:tc>
      </w:tr>
      <w:tr w:rsidR="00DC383D" w:rsidRPr="0032088C" w14:paraId="05BBE546" w14:textId="77777777" w:rsidTr="00A20447">
        <w:tc>
          <w:tcPr>
            <w:tcW w:w="3929" w:type="dxa"/>
            <w:shd w:val="clear" w:color="auto" w:fill="auto"/>
          </w:tcPr>
          <w:p w14:paraId="72B92E2F" w14:textId="77777777" w:rsidR="00DC383D" w:rsidRPr="0032088C" w:rsidRDefault="00DC383D" w:rsidP="00916748">
            <w:pPr>
              <w:spacing w:line="256" w:lineRule="auto"/>
              <w:ind w:left="-101"/>
              <w:rPr>
                <w:rFonts w:ascii="Arial" w:hAnsi="Arial" w:cs="Arial"/>
                <w:sz w:val="18"/>
                <w:szCs w:val="18"/>
              </w:rPr>
            </w:pPr>
          </w:p>
        </w:tc>
        <w:tc>
          <w:tcPr>
            <w:tcW w:w="1382" w:type="dxa"/>
            <w:tcBorders>
              <w:top w:val="single" w:sz="4" w:space="0" w:color="000000"/>
              <w:left w:val="nil"/>
              <w:bottom w:val="nil"/>
              <w:right w:val="nil"/>
            </w:tcBorders>
            <w:shd w:val="clear" w:color="auto" w:fill="auto"/>
          </w:tcPr>
          <w:p w14:paraId="452DA75A" w14:textId="77777777" w:rsidR="00DC383D" w:rsidRPr="0032088C" w:rsidRDefault="00DC383D" w:rsidP="00DC383D">
            <w:pPr>
              <w:spacing w:line="256" w:lineRule="auto"/>
              <w:ind w:right="-72"/>
              <w:jc w:val="right"/>
              <w:rPr>
                <w:rFonts w:ascii="Arial" w:hAnsi="Arial" w:cs="Arial"/>
                <w:b/>
                <w:sz w:val="18"/>
                <w:szCs w:val="18"/>
              </w:rPr>
            </w:pPr>
          </w:p>
        </w:tc>
        <w:tc>
          <w:tcPr>
            <w:tcW w:w="1379" w:type="dxa"/>
            <w:tcBorders>
              <w:top w:val="single" w:sz="4" w:space="0" w:color="000000"/>
              <w:left w:val="nil"/>
              <w:bottom w:val="nil"/>
              <w:right w:val="nil"/>
            </w:tcBorders>
            <w:shd w:val="clear" w:color="auto" w:fill="auto"/>
          </w:tcPr>
          <w:p w14:paraId="0379FF4A" w14:textId="77777777" w:rsidR="00DC383D" w:rsidRPr="0032088C" w:rsidRDefault="00DC383D" w:rsidP="00DC383D">
            <w:pPr>
              <w:spacing w:line="256" w:lineRule="auto"/>
              <w:ind w:right="-72"/>
              <w:jc w:val="right"/>
              <w:rPr>
                <w:rFonts w:ascii="Arial" w:hAnsi="Arial" w:cs="Arial"/>
                <w:b/>
                <w:sz w:val="18"/>
                <w:szCs w:val="18"/>
              </w:rPr>
            </w:pPr>
          </w:p>
        </w:tc>
        <w:tc>
          <w:tcPr>
            <w:tcW w:w="1379" w:type="dxa"/>
            <w:tcBorders>
              <w:top w:val="single" w:sz="4" w:space="0" w:color="000000"/>
              <w:left w:val="nil"/>
              <w:bottom w:val="nil"/>
              <w:right w:val="nil"/>
            </w:tcBorders>
            <w:shd w:val="clear" w:color="auto" w:fill="auto"/>
          </w:tcPr>
          <w:p w14:paraId="7A437A51" w14:textId="77777777" w:rsidR="00DC383D" w:rsidRPr="0032088C" w:rsidRDefault="00DC383D" w:rsidP="00DC383D">
            <w:pPr>
              <w:spacing w:line="256" w:lineRule="auto"/>
              <w:ind w:right="-72"/>
              <w:jc w:val="right"/>
              <w:rPr>
                <w:rFonts w:ascii="Arial" w:hAnsi="Arial" w:cs="Arial"/>
                <w:b/>
                <w:sz w:val="18"/>
                <w:szCs w:val="18"/>
              </w:rPr>
            </w:pPr>
          </w:p>
        </w:tc>
        <w:tc>
          <w:tcPr>
            <w:tcW w:w="1379" w:type="dxa"/>
            <w:tcBorders>
              <w:top w:val="single" w:sz="4" w:space="0" w:color="000000"/>
              <w:left w:val="nil"/>
              <w:bottom w:val="nil"/>
              <w:right w:val="nil"/>
            </w:tcBorders>
            <w:shd w:val="clear" w:color="auto" w:fill="auto"/>
          </w:tcPr>
          <w:p w14:paraId="09B87DB9" w14:textId="77777777" w:rsidR="00DC383D" w:rsidRPr="0032088C" w:rsidRDefault="00DC383D" w:rsidP="00DC383D">
            <w:pPr>
              <w:spacing w:line="256" w:lineRule="auto"/>
              <w:ind w:right="-72"/>
              <w:jc w:val="right"/>
              <w:rPr>
                <w:rFonts w:ascii="Arial" w:hAnsi="Arial" w:cs="Arial"/>
                <w:b/>
                <w:sz w:val="18"/>
                <w:szCs w:val="18"/>
              </w:rPr>
            </w:pPr>
          </w:p>
        </w:tc>
      </w:tr>
      <w:tr w:rsidR="00DC383D" w:rsidRPr="0032088C" w14:paraId="51903676" w14:textId="77777777" w:rsidTr="00A20447">
        <w:tc>
          <w:tcPr>
            <w:tcW w:w="3929" w:type="dxa"/>
            <w:shd w:val="clear" w:color="auto" w:fill="auto"/>
            <w:hideMark/>
          </w:tcPr>
          <w:p w14:paraId="14575159" w14:textId="6A35A86A" w:rsidR="00DC383D" w:rsidRPr="0032088C" w:rsidRDefault="00DC383D" w:rsidP="00916748">
            <w:pPr>
              <w:spacing w:line="256" w:lineRule="auto"/>
              <w:ind w:left="-101"/>
              <w:rPr>
                <w:rFonts w:ascii="Arial" w:hAnsi="Arial" w:cs="Arial"/>
                <w:sz w:val="18"/>
                <w:szCs w:val="18"/>
              </w:rPr>
            </w:pPr>
            <w:proofErr w:type="gramStart"/>
            <w:r w:rsidRPr="0032088C">
              <w:rPr>
                <w:rFonts w:ascii="Arial" w:hAnsi="Arial" w:cs="Arial"/>
                <w:b/>
                <w:sz w:val="18"/>
                <w:szCs w:val="18"/>
              </w:rPr>
              <w:t>At</w:t>
            </w:r>
            <w:proofErr w:type="gramEnd"/>
            <w:r w:rsidRPr="0032088C">
              <w:rPr>
                <w:rFonts w:ascii="Arial" w:hAnsi="Arial" w:cs="Arial"/>
                <w:b/>
                <w:sz w:val="18"/>
                <w:szCs w:val="18"/>
              </w:rPr>
              <w:t xml:space="preserve"> </w:t>
            </w:r>
            <w:r w:rsidR="00AF69D3" w:rsidRPr="0032088C">
              <w:rPr>
                <w:rFonts w:ascii="Arial" w:hAnsi="Arial" w:cs="Arial"/>
                <w:b/>
                <w:sz w:val="18"/>
                <w:szCs w:val="18"/>
              </w:rPr>
              <w:t>1</w:t>
            </w:r>
            <w:r w:rsidRPr="0032088C">
              <w:rPr>
                <w:rFonts w:ascii="Arial" w:hAnsi="Arial" w:cs="Arial"/>
                <w:b/>
                <w:sz w:val="18"/>
                <w:szCs w:val="18"/>
              </w:rPr>
              <w:t xml:space="preserve"> January </w:t>
            </w:r>
            <w:r w:rsidR="00A905E8" w:rsidRPr="0032088C">
              <w:rPr>
                <w:rFonts w:ascii="Arial" w:hAnsi="Arial" w:cs="Arial"/>
                <w:b/>
                <w:sz w:val="18"/>
                <w:szCs w:val="18"/>
              </w:rPr>
              <w:t>2022</w:t>
            </w:r>
          </w:p>
        </w:tc>
        <w:tc>
          <w:tcPr>
            <w:tcW w:w="1382" w:type="dxa"/>
            <w:shd w:val="clear" w:color="auto" w:fill="auto"/>
          </w:tcPr>
          <w:p w14:paraId="74D88F88" w14:textId="77777777" w:rsidR="00DC383D" w:rsidRPr="0032088C" w:rsidRDefault="00DC383D" w:rsidP="00DC383D">
            <w:pPr>
              <w:spacing w:line="256" w:lineRule="auto"/>
              <w:ind w:right="-72"/>
              <w:jc w:val="right"/>
              <w:rPr>
                <w:rFonts w:ascii="Arial" w:hAnsi="Arial" w:cs="Arial"/>
                <w:b/>
                <w:sz w:val="18"/>
                <w:szCs w:val="18"/>
              </w:rPr>
            </w:pPr>
          </w:p>
        </w:tc>
        <w:tc>
          <w:tcPr>
            <w:tcW w:w="1379" w:type="dxa"/>
            <w:shd w:val="clear" w:color="auto" w:fill="auto"/>
          </w:tcPr>
          <w:p w14:paraId="33074A32" w14:textId="77777777" w:rsidR="00DC383D" w:rsidRPr="0032088C" w:rsidRDefault="00DC383D" w:rsidP="00DC383D">
            <w:pPr>
              <w:spacing w:line="256" w:lineRule="auto"/>
              <w:ind w:right="-72"/>
              <w:jc w:val="right"/>
              <w:rPr>
                <w:rFonts w:ascii="Arial" w:hAnsi="Arial" w:cs="Arial"/>
                <w:b/>
                <w:sz w:val="18"/>
                <w:szCs w:val="18"/>
              </w:rPr>
            </w:pPr>
          </w:p>
        </w:tc>
        <w:tc>
          <w:tcPr>
            <w:tcW w:w="1379" w:type="dxa"/>
            <w:shd w:val="clear" w:color="auto" w:fill="auto"/>
          </w:tcPr>
          <w:p w14:paraId="39B62852" w14:textId="77777777" w:rsidR="00DC383D" w:rsidRPr="0032088C" w:rsidRDefault="00DC383D" w:rsidP="00DC383D">
            <w:pPr>
              <w:spacing w:line="256" w:lineRule="auto"/>
              <w:ind w:right="-72"/>
              <w:jc w:val="right"/>
              <w:rPr>
                <w:rFonts w:ascii="Arial" w:hAnsi="Arial" w:cs="Arial"/>
                <w:b/>
                <w:sz w:val="18"/>
                <w:szCs w:val="18"/>
              </w:rPr>
            </w:pPr>
          </w:p>
        </w:tc>
        <w:tc>
          <w:tcPr>
            <w:tcW w:w="1379" w:type="dxa"/>
            <w:shd w:val="clear" w:color="auto" w:fill="auto"/>
          </w:tcPr>
          <w:p w14:paraId="1C35A88F" w14:textId="77777777" w:rsidR="00DC383D" w:rsidRPr="0032088C" w:rsidRDefault="00DC383D" w:rsidP="00DC383D">
            <w:pPr>
              <w:spacing w:line="256" w:lineRule="auto"/>
              <w:ind w:right="-72"/>
              <w:jc w:val="right"/>
              <w:rPr>
                <w:rFonts w:ascii="Arial" w:hAnsi="Arial" w:cs="Arial"/>
                <w:b/>
                <w:sz w:val="18"/>
                <w:szCs w:val="18"/>
              </w:rPr>
            </w:pPr>
          </w:p>
        </w:tc>
      </w:tr>
      <w:tr w:rsidR="00916748" w:rsidRPr="0032088C" w14:paraId="4E4B3EC4" w14:textId="77777777" w:rsidTr="00A20447">
        <w:tc>
          <w:tcPr>
            <w:tcW w:w="3929" w:type="dxa"/>
            <w:shd w:val="clear" w:color="auto" w:fill="auto"/>
            <w:hideMark/>
          </w:tcPr>
          <w:p w14:paraId="248635C5" w14:textId="77777777" w:rsidR="00916748" w:rsidRPr="0032088C" w:rsidRDefault="00916748" w:rsidP="00916748">
            <w:pPr>
              <w:spacing w:line="256" w:lineRule="auto"/>
              <w:ind w:left="-101"/>
              <w:rPr>
                <w:rFonts w:ascii="Arial" w:hAnsi="Arial" w:cs="Arial"/>
                <w:b/>
                <w:sz w:val="18"/>
                <w:szCs w:val="18"/>
              </w:rPr>
            </w:pPr>
            <w:r w:rsidRPr="0032088C">
              <w:rPr>
                <w:rFonts w:ascii="Arial" w:hAnsi="Arial" w:cs="Arial"/>
                <w:sz w:val="18"/>
                <w:szCs w:val="18"/>
              </w:rPr>
              <w:t xml:space="preserve">Cost </w:t>
            </w:r>
          </w:p>
        </w:tc>
        <w:tc>
          <w:tcPr>
            <w:tcW w:w="1382" w:type="dxa"/>
            <w:shd w:val="clear" w:color="auto" w:fill="auto"/>
            <w:vAlign w:val="bottom"/>
          </w:tcPr>
          <w:p w14:paraId="4BC9856E" w14:textId="65C1E63A" w:rsidR="00916748" w:rsidRPr="0032088C" w:rsidRDefault="00916748" w:rsidP="00916748">
            <w:pPr>
              <w:spacing w:line="256" w:lineRule="auto"/>
              <w:ind w:right="-72"/>
              <w:jc w:val="right"/>
              <w:rPr>
                <w:rFonts w:ascii="Arial" w:hAnsi="Arial" w:cs="Arial"/>
                <w:bCs/>
                <w:sz w:val="18"/>
                <w:szCs w:val="18"/>
              </w:rPr>
            </w:pPr>
            <w:r w:rsidRPr="0032088C">
              <w:rPr>
                <w:rFonts w:ascii="Arial" w:eastAsia="Arial Unicode MS" w:hAnsi="Arial" w:cs="Arial"/>
                <w:sz w:val="18"/>
                <w:szCs w:val="18"/>
              </w:rPr>
              <w:t>44,480</w:t>
            </w:r>
          </w:p>
        </w:tc>
        <w:tc>
          <w:tcPr>
            <w:tcW w:w="1379" w:type="dxa"/>
            <w:shd w:val="clear" w:color="auto" w:fill="auto"/>
            <w:vAlign w:val="bottom"/>
          </w:tcPr>
          <w:p w14:paraId="0D10B604" w14:textId="4DF72CDF" w:rsidR="00916748" w:rsidRPr="0032088C" w:rsidRDefault="00916748" w:rsidP="00916748">
            <w:pPr>
              <w:spacing w:line="256" w:lineRule="auto"/>
              <w:ind w:right="-72"/>
              <w:jc w:val="right"/>
              <w:rPr>
                <w:rFonts w:ascii="Arial" w:hAnsi="Arial" w:cs="Arial"/>
                <w:bCs/>
                <w:sz w:val="18"/>
                <w:szCs w:val="18"/>
              </w:rPr>
            </w:pPr>
            <w:r w:rsidRPr="0032088C">
              <w:rPr>
                <w:rFonts w:ascii="Arial" w:eastAsia="Arial Unicode MS" w:hAnsi="Arial" w:cs="Arial"/>
                <w:sz w:val="18"/>
                <w:szCs w:val="18"/>
              </w:rPr>
              <w:t>567</w:t>
            </w:r>
          </w:p>
        </w:tc>
        <w:tc>
          <w:tcPr>
            <w:tcW w:w="1379" w:type="dxa"/>
            <w:shd w:val="clear" w:color="auto" w:fill="auto"/>
          </w:tcPr>
          <w:p w14:paraId="55235DE4" w14:textId="60EC4DFE" w:rsidR="00916748" w:rsidRPr="0032088C" w:rsidRDefault="00916748" w:rsidP="00916748">
            <w:pPr>
              <w:spacing w:line="256" w:lineRule="auto"/>
              <w:ind w:right="-72"/>
              <w:jc w:val="right"/>
              <w:rPr>
                <w:rFonts w:ascii="Arial" w:hAnsi="Arial" w:cs="Arial"/>
                <w:bCs/>
                <w:sz w:val="18"/>
                <w:szCs w:val="18"/>
              </w:rPr>
            </w:pPr>
            <w:r w:rsidRPr="0032088C">
              <w:rPr>
                <w:rFonts w:ascii="Arial" w:eastAsia="Arial Unicode MS" w:hAnsi="Arial" w:cs="Arial"/>
                <w:sz w:val="18"/>
                <w:szCs w:val="18"/>
              </w:rPr>
              <w:t>3,800</w:t>
            </w:r>
          </w:p>
        </w:tc>
        <w:tc>
          <w:tcPr>
            <w:tcW w:w="1379" w:type="dxa"/>
            <w:shd w:val="clear" w:color="auto" w:fill="auto"/>
            <w:vAlign w:val="bottom"/>
          </w:tcPr>
          <w:p w14:paraId="48D5D4A3" w14:textId="1053D72E" w:rsidR="00916748" w:rsidRPr="0032088C" w:rsidRDefault="00916748" w:rsidP="00916748">
            <w:pPr>
              <w:spacing w:line="256" w:lineRule="auto"/>
              <w:ind w:right="-72"/>
              <w:jc w:val="right"/>
              <w:rPr>
                <w:rFonts w:ascii="Arial" w:hAnsi="Arial" w:cs="Arial"/>
                <w:bCs/>
                <w:sz w:val="18"/>
                <w:szCs w:val="18"/>
              </w:rPr>
            </w:pPr>
            <w:r w:rsidRPr="0032088C">
              <w:rPr>
                <w:rFonts w:ascii="Arial" w:eastAsia="Arial Unicode MS" w:hAnsi="Arial" w:cs="Arial"/>
                <w:sz w:val="18"/>
                <w:szCs w:val="18"/>
              </w:rPr>
              <w:t>48,847</w:t>
            </w:r>
          </w:p>
        </w:tc>
      </w:tr>
      <w:tr w:rsidR="00916748" w:rsidRPr="0032088C" w14:paraId="4B23A348" w14:textId="77777777" w:rsidTr="00A20447">
        <w:tc>
          <w:tcPr>
            <w:tcW w:w="3929" w:type="dxa"/>
            <w:shd w:val="clear" w:color="auto" w:fill="auto"/>
            <w:hideMark/>
          </w:tcPr>
          <w:p w14:paraId="37B3BEF8" w14:textId="2F06AF13" w:rsidR="00916748" w:rsidRPr="0032088C" w:rsidRDefault="00916748" w:rsidP="00916748">
            <w:pPr>
              <w:spacing w:line="256" w:lineRule="auto"/>
              <w:ind w:left="-101"/>
              <w:rPr>
                <w:rFonts w:ascii="Arial" w:hAnsi="Arial" w:cs="Arial"/>
                <w:sz w:val="18"/>
                <w:szCs w:val="18"/>
              </w:rPr>
            </w:pPr>
            <w:proofErr w:type="gramStart"/>
            <w:r w:rsidRPr="0032088C">
              <w:rPr>
                <w:rFonts w:ascii="Arial" w:hAnsi="Arial" w:cs="Arial"/>
                <w:sz w:val="18"/>
                <w:szCs w:val="18"/>
                <w:u w:val="single"/>
              </w:rPr>
              <w:t>Less</w:t>
            </w:r>
            <w:r w:rsidRPr="0032088C">
              <w:rPr>
                <w:rFonts w:ascii="Arial" w:hAnsi="Arial" w:cs="Arial"/>
                <w:sz w:val="18"/>
                <w:szCs w:val="18"/>
              </w:rPr>
              <w:t xml:space="preserve"> </w:t>
            </w:r>
            <w:r w:rsidR="0012299F">
              <w:rPr>
                <w:rFonts w:ascii="Arial" w:hAnsi="Arial" w:cs="Arial"/>
                <w:sz w:val="18"/>
                <w:szCs w:val="18"/>
              </w:rPr>
              <w:t xml:space="preserve"> </w:t>
            </w:r>
            <w:r w:rsidRPr="0032088C">
              <w:rPr>
                <w:rFonts w:ascii="Arial" w:hAnsi="Arial" w:cs="Arial"/>
                <w:sz w:val="18"/>
                <w:szCs w:val="18"/>
              </w:rPr>
              <w:t>Accumulated</w:t>
            </w:r>
            <w:proofErr w:type="gramEnd"/>
            <w:r w:rsidRPr="0032088C">
              <w:rPr>
                <w:rFonts w:ascii="Arial" w:hAnsi="Arial" w:cs="Arial"/>
                <w:sz w:val="18"/>
                <w:szCs w:val="18"/>
              </w:rPr>
              <w:t xml:space="preserve"> amortisation </w:t>
            </w:r>
          </w:p>
        </w:tc>
        <w:tc>
          <w:tcPr>
            <w:tcW w:w="1382" w:type="dxa"/>
            <w:shd w:val="clear" w:color="auto" w:fill="auto"/>
            <w:vAlign w:val="bottom"/>
          </w:tcPr>
          <w:p w14:paraId="05B1FACD" w14:textId="7AC12510" w:rsidR="00916748" w:rsidRPr="0032088C" w:rsidRDefault="00916748" w:rsidP="00916748">
            <w:pPr>
              <w:spacing w:line="256" w:lineRule="auto"/>
              <w:ind w:right="-72"/>
              <w:jc w:val="right"/>
              <w:rPr>
                <w:rFonts w:ascii="Arial" w:hAnsi="Arial" w:cs="Arial"/>
                <w:bCs/>
                <w:sz w:val="18"/>
                <w:szCs w:val="18"/>
              </w:rPr>
            </w:pPr>
            <w:r w:rsidRPr="0032088C">
              <w:rPr>
                <w:rFonts w:ascii="Arial" w:eastAsia="Arial Unicode MS" w:hAnsi="Arial" w:cs="Arial"/>
                <w:sz w:val="18"/>
                <w:szCs w:val="18"/>
              </w:rPr>
              <w:t>(5,293)</w:t>
            </w:r>
          </w:p>
        </w:tc>
        <w:tc>
          <w:tcPr>
            <w:tcW w:w="1379" w:type="dxa"/>
            <w:shd w:val="clear" w:color="auto" w:fill="auto"/>
            <w:vAlign w:val="bottom"/>
          </w:tcPr>
          <w:p w14:paraId="17EF419F" w14:textId="4C9B5364" w:rsidR="00916748" w:rsidRPr="0032088C" w:rsidRDefault="00916748" w:rsidP="00916748">
            <w:pPr>
              <w:spacing w:line="256" w:lineRule="auto"/>
              <w:ind w:right="-72"/>
              <w:jc w:val="right"/>
              <w:rPr>
                <w:rFonts w:ascii="Arial" w:hAnsi="Arial" w:cs="Arial"/>
                <w:bCs/>
                <w:sz w:val="18"/>
                <w:szCs w:val="18"/>
              </w:rPr>
            </w:pPr>
            <w:r w:rsidRPr="0032088C">
              <w:rPr>
                <w:rFonts w:ascii="Arial" w:eastAsia="Arial Unicode MS" w:hAnsi="Arial" w:cs="Arial"/>
                <w:sz w:val="18"/>
                <w:szCs w:val="18"/>
              </w:rPr>
              <w:t>(359)</w:t>
            </w:r>
          </w:p>
        </w:tc>
        <w:tc>
          <w:tcPr>
            <w:tcW w:w="1379" w:type="dxa"/>
            <w:shd w:val="clear" w:color="auto" w:fill="auto"/>
          </w:tcPr>
          <w:p w14:paraId="50B53E9D" w14:textId="55EA03E3" w:rsidR="00916748" w:rsidRPr="0032088C" w:rsidRDefault="00916748" w:rsidP="00916748">
            <w:pPr>
              <w:spacing w:line="256" w:lineRule="auto"/>
              <w:ind w:right="-72"/>
              <w:jc w:val="right"/>
              <w:rPr>
                <w:rFonts w:ascii="Arial" w:hAnsi="Arial" w:cs="Arial"/>
                <w:bCs/>
                <w:sz w:val="18"/>
                <w:szCs w:val="18"/>
              </w:rPr>
            </w:pPr>
            <w:r w:rsidRPr="0032088C">
              <w:rPr>
                <w:rFonts w:ascii="Arial" w:eastAsia="Arial Unicode MS" w:hAnsi="Arial" w:cs="Arial"/>
                <w:sz w:val="18"/>
                <w:szCs w:val="18"/>
              </w:rPr>
              <w:t>(1,669)</w:t>
            </w:r>
          </w:p>
        </w:tc>
        <w:tc>
          <w:tcPr>
            <w:tcW w:w="1379" w:type="dxa"/>
            <w:shd w:val="clear" w:color="auto" w:fill="auto"/>
            <w:vAlign w:val="bottom"/>
          </w:tcPr>
          <w:p w14:paraId="542FDC4F" w14:textId="6612027D" w:rsidR="00916748" w:rsidRPr="0032088C" w:rsidRDefault="00916748" w:rsidP="00916748">
            <w:pPr>
              <w:spacing w:line="256" w:lineRule="auto"/>
              <w:ind w:right="-72"/>
              <w:jc w:val="right"/>
              <w:rPr>
                <w:rFonts w:ascii="Arial" w:hAnsi="Arial" w:cs="Arial"/>
                <w:bCs/>
                <w:sz w:val="18"/>
                <w:szCs w:val="18"/>
              </w:rPr>
            </w:pPr>
            <w:r w:rsidRPr="0032088C">
              <w:rPr>
                <w:rFonts w:ascii="Arial" w:eastAsia="Arial Unicode MS" w:hAnsi="Arial" w:cs="Arial"/>
                <w:sz w:val="18"/>
                <w:szCs w:val="18"/>
              </w:rPr>
              <w:t>(7,321)</w:t>
            </w:r>
          </w:p>
        </w:tc>
      </w:tr>
      <w:tr w:rsidR="00916748" w:rsidRPr="0032088C" w14:paraId="027AFFA1" w14:textId="77777777" w:rsidTr="00A20447">
        <w:tc>
          <w:tcPr>
            <w:tcW w:w="3929" w:type="dxa"/>
            <w:shd w:val="clear" w:color="auto" w:fill="auto"/>
          </w:tcPr>
          <w:p w14:paraId="313BE02B" w14:textId="77777777" w:rsidR="00916748" w:rsidRPr="0032088C" w:rsidRDefault="00916748" w:rsidP="00916748">
            <w:pPr>
              <w:spacing w:line="256" w:lineRule="auto"/>
              <w:ind w:left="-101"/>
              <w:rPr>
                <w:rFonts w:ascii="Arial" w:hAnsi="Arial" w:cs="Arial"/>
                <w:sz w:val="18"/>
                <w:szCs w:val="18"/>
                <w:u w:val="single"/>
              </w:rPr>
            </w:pPr>
          </w:p>
        </w:tc>
        <w:tc>
          <w:tcPr>
            <w:tcW w:w="1382" w:type="dxa"/>
            <w:tcBorders>
              <w:top w:val="single" w:sz="4" w:space="0" w:color="000000"/>
              <w:left w:val="nil"/>
              <w:bottom w:val="nil"/>
              <w:right w:val="nil"/>
            </w:tcBorders>
            <w:shd w:val="clear" w:color="auto" w:fill="auto"/>
          </w:tcPr>
          <w:p w14:paraId="61139162" w14:textId="77777777" w:rsidR="00916748" w:rsidRPr="0032088C" w:rsidRDefault="00916748" w:rsidP="00916748">
            <w:pPr>
              <w:spacing w:line="256" w:lineRule="auto"/>
              <w:ind w:right="-72"/>
              <w:jc w:val="right"/>
              <w:rPr>
                <w:rFonts w:ascii="Arial" w:hAnsi="Arial" w:cs="Arial"/>
                <w:bCs/>
                <w:sz w:val="18"/>
                <w:szCs w:val="18"/>
              </w:rPr>
            </w:pPr>
          </w:p>
        </w:tc>
        <w:tc>
          <w:tcPr>
            <w:tcW w:w="1379" w:type="dxa"/>
            <w:tcBorders>
              <w:top w:val="single" w:sz="4" w:space="0" w:color="000000"/>
              <w:left w:val="nil"/>
              <w:bottom w:val="nil"/>
              <w:right w:val="nil"/>
            </w:tcBorders>
            <w:shd w:val="clear" w:color="auto" w:fill="auto"/>
          </w:tcPr>
          <w:p w14:paraId="46BD4C8B" w14:textId="77777777" w:rsidR="00916748" w:rsidRPr="0032088C" w:rsidRDefault="00916748" w:rsidP="00916748">
            <w:pPr>
              <w:spacing w:line="256" w:lineRule="auto"/>
              <w:ind w:right="-72"/>
              <w:jc w:val="right"/>
              <w:rPr>
                <w:rFonts w:ascii="Arial" w:hAnsi="Arial" w:cs="Arial"/>
                <w:bCs/>
                <w:sz w:val="18"/>
                <w:szCs w:val="18"/>
              </w:rPr>
            </w:pPr>
          </w:p>
        </w:tc>
        <w:tc>
          <w:tcPr>
            <w:tcW w:w="1379" w:type="dxa"/>
            <w:tcBorders>
              <w:top w:val="single" w:sz="4" w:space="0" w:color="000000"/>
              <w:left w:val="nil"/>
              <w:bottom w:val="nil"/>
              <w:right w:val="nil"/>
            </w:tcBorders>
            <w:shd w:val="clear" w:color="auto" w:fill="auto"/>
          </w:tcPr>
          <w:p w14:paraId="672E5892" w14:textId="77777777" w:rsidR="00916748" w:rsidRPr="0032088C" w:rsidRDefault="00916748" w:rsidP="00916748">
            <w:pPr>
              <w:spacing w:line="256" w:lineRule="auto"/>
              <w:ind w:right="-72"/>
              <w:jc w:val="right"/>
              <w:rPr>
                <w:rFonts w:ascii="Arial" w:hAnsi="Arial" w:cs="Arial"/>
                <w:bCs/>
                <w:sz w:val="18"/>
                <w:szCs w:val="18"/>
              </w:rPr>
            </w:pPr>
          </w:p>
        </w:tc>
        <w:tc>
          <w:tcPr>
            <w:tcW w:w="1379" w:type="dxa"/>
            <w:tcBorders>
              <w:top w:val="single" w:sz="4" w:space="0" w:color="000000"/>
              <w:left w:val="nil"/>
              <w:bottom w:val="nil"/>
              <w:right w:val="nil"/>
            </w:tcBorders>
            <w:shd w:val="clear" w:color="auto" w:fill="auto"/>
          </w:tcPr>
          <w:p w14:paraId="7808BE57" w14:textId="77777777" w:rsidR="00916748" w:rsidRPr="0032088C" w:rsidRDefault="00916748" w:rsidP="00916748">
            <w:pPr>
              <w:spacing w:line="256" w:lineRule="auto"/>
              <w:ind w:right="-72"/>
              <w:jc w:val="right"/>
              <w:rPr>
                <w:rFonts w:ascii="Arial" w:hAnsi="Arial" w:cs="Arial"/>
                <w:bCs/>
                <w:sz w:val="18"/>
                <w:szCs w:val="18"/>
              </w:rPr>
            </w:pPr>
          </w:p>
        </w:tc>
      </w:tr>
      <w:tr w:rsidR="00916748" w:rsidRPr="0032088C" w14:paraId="74A31340" w14:textId="77777777" w:rsidTr="00A20447">
        <w:tc>
          <w:tcPr>
            <w:tcW w:w="3929" w:type="dxa"/>
            <w:shd w:val="clear" w:color="auto" w:fill="auto"/>
            <w:hideMark/>
          </w:tcPr>
          <w:p w14:paraId="43AD65E1" w14:textId="77777777" w:rsidR="00916748" w:rsidRPr="0032088C" w:rsidRDefault="00916748" w:rsidP="00916748">
            <w:pPr>
              <w:spacing w:line="256" w:lineRule="auto"/>
              <w:ind w:left="-101"/>
              <w:rPr>
                <w:rFonts w:ascii="Arial" w:hAnsi="Arial" w:cs="Arial"/>
                <w:sz w:val="18"/>
                <w:szCs w:val="18"/>
                <w:u w:val="single"/>
              </w:rPr>
            </w:pPr>
            <w:r w:rsidRPr="0032088C">
              <w:rPr>
                <w:rFonts w:ascii="Arial" w:hAnsi="Arial" w:cs="Arial"/>
                <w:sz w:val="18"/>
                <w:szCs w:val="18"/>
              </w:rPr>
              <w:t>Net book value</w:t>
            </w:r>
          </w:p>
        </w:tc>
        <w:tc>
          <w:tcPr>
            <w:tcW w:w="1382" w:type="dxa"/>
            <w:tcBorders>
              <w:top w:val="nil"/>
              <w:left w:val="nil"/>
              <w:bottom w:val="single" w:sz="4" w:space="0" w:color="000000"/>
              <w:right w:val="nil"/>
            </w:tcBorders>
            <w:shd w:val="clear" w:color="auto" w:fill="auto"/>
            <w:vAlign w:val="bottom"/>
          </w:tcPr>
          <w:p w14:paraId="6E2A50E3" w14:textId="168136F0" w:rsidR="00916748" w:rsidRPr="0032088C" w:rsidRDefault="00916748" w:rsidP="00916748">
            <w:pPr>
              <w:spacing w:line="256" w:lineRule="auto"/>
              <w:ind w:right="-72"/>
              <w:jc w:val="right"/>
              <w:rPr>
                <w:rFonts w:ascii="Arial" w:hAnsi="Arial" w:cs="Arial"/>
                <w:bCs/>
                <w:sz w:val="18"/>
                <w:szCs w:val="18"/>
              </w:rPr>
            </w:pPr>
            <w:r w:rsidRPr="0032088C">
              <w:rPr>
                <w:rFonts w:ascii="Arial" w:eastAsia="Arial Unicode MS" w:hAnsi="Arial" w:cs="Arial"/>
                <w:sz w:val="18"/>
                <w:szCs w:val="18"/>
              </w:rPr>
              <w:t>39,187</w:t>
            </w:r>
          </w:p>
        </w:tc>
        <w:tc>
          <w:tcPr>
            <w:tcW w:w="1379" w:type="dxa"/>
            <w:tcBorders>
              <w:top w:val="nil"/>
              <w:left w:val="nil"/>
              <w:bottom w:val="single" w:sz="4" w:space="0" w:color="000000"/>
              <w:right w:val="nil"/>
            </w:tcBorders>
            <w:shd w:val="clear" w:color="auto" w:fill="auto"/>
            <w:vAlign w:val="bottom"/>
          </w:tcPr>
          <w:p w14:paraId="686E17BD" w14:textId="10E861D8" w:rsidR="00916748" w:rsidRPr="0032088C" w:rsidRDefault="00916748" w:rsidP="00916748">
            <w:pPr>
              <w:spacing w:line="256" w:lineRule="auto"/>
              <w:ind w:right="-72"/>
              <w:jc w:val="right"/>
              <w:rPr>
                <w:rFonts w:ascii="Arial" w:hAnsi="Arial" w:cs="Arial"/>
                <w:bCs/>
                <w:sz w:val="18"/>
                <w:szCs w:val="18"/>
              </w:rPr>
            </w:pPr>
            <w:r w:rsidRPr="0032088C">
              <w:rPr>
                <w:rFonts w:ascii="Arial" w:eastAsia="Arial Unicode MS" w:hAnsi="Arial" w:cs="Arial"/>
                <w:sz w:val="18"/>
                <w:szCs w:val="18"/>
              </w:rPr>
              <w:t>208</w:t>
            </w:r>
          </w:p>
        </w:tc>
        <w:tc>
          <w:tcPr>
            <w:tcW w:w="1379" w:type="dxa"/>
            <w:tcBorders>
              <w:top w:val="nil"/>
              <w:left w:val="nil"/>
              <w:bottom w:val="single" w:sz="4" w:space="0" w:color="000000"/>
              <w:right w:val="nil"/>
            </w:tcBorders>
            <w:shd w:val="clear" w:color="auto" w:fill="auto"/>
          </w:tcPr>
          <w:p w14:paraId="6291907D" w14:textId="625AD23C" w:rsidR="00916748" w:rsidRPr="0032088C" w:rsidRDefault="00916748" w:rsidP="00916748">
            <w:pPr>
              <w:spacing w:line="256" w:lineRule="auto"/>
              <w:ind w:right="-72"/>
              <w:jc w:val="right"/>
              <w:rPr>
                <w:rFonts w:ascii="Arial" w:hAnsi="Arial" w:cs="Arial"/>
                <w:bCs/>
                <w:sz w:val="18"/>
                <w:szCs w:val="18"/>
              </w:rPr>
            </w:pPr>
            <w:r w:rsidRPr="0032088C">
              <w:rPr>
                <w:rFonts w:ascii="Arial" w:eastAsia="Arial Unicode MS" w:hAnsi="Arial" w:cs="Arial"/>
                <w:sz w:val="18"/>
                <w:szCs w:val="18"/>
              </w:rPr>
              <w:t>2,131</w:t>
            </w:r>
          </w:p>
        </w:tc>
        <w:tc>
          <w:tcPr>
            <w:tcW w:w="1379" w:type="dxa"/>
            <w:tcBorders>
              <w:top w:val="nil"/>
              <w:left w:val="nil"/>
              <w:bottom w:val="single" w:sz="4" w:space="0" w:color="000000"/>
              <w:right w:val="nil"/>
            </w:tcBorders>
            <w:shd w:val="clear" w:color="auto" w:fill="auto"/>
            <w:vAlign w:val="bottom"/>
          </w:tcPr>
          <w:p w14:paraId="0560FBA8" w14:textId="29B53E12" w:rsidR="00916748" w:rsidRPr="0032088C" w:rsidRDefault="00916748" w:rsidP="00916748">
            <w:pPr>
              <w:spacing w:line="256" w:lineRule="auto"/>
              <w:ind w:right="-72"/>
              <w:jc w:val="right"/>
              <w:rPr>
                <w:rFonts w:ascii="Arial" w:hAnsi="Arial" w:cs="Arial"/>
                <w:bCs/>
                <w:sz w:val="18"/>
                <w:szCs w:val="18"/>
              </w:rPr>
            </w:pPr>
            <w:r w:rsidRPr="0032088C">
              <w:rPr>
                <w:rFonts w:ascii="Arial" w:eastAsia="Arial Unicode MS" w:hAnsi="Arial" w:cs="Arial"/>
                <w:sz w:val="18"/>
                <w:szCs w:val="18"/>
              </w:rPr>
              <w:t>41,526</w:t>
            </w:r>
          </w:p>
        </w:tc>
      </w:tr>
      <w:tr w:rsidR="007C2F14" w:rsidRPr="0032088C" w14:paraId="197D8773" w14:textId="77777777" w:rsidTr="00A20447">
        <w:tc>
          <w:tcPr>
            <w:tcW w:w="3929" w:type="dxa"/>
            <w:shd w:val="clear" w:color="auto" w:fill="auto"/>
          </w:tcPr>
          <w:p w14:paraId="2F26796F" w14:textId="77777777" w:rsidR="007C2F14" w:rsidRPr="0032088C" w:rsidRDefault="007C2F14" w:rsidP="00916748">
            <w:pPr>
              <w:spacing w:line="256" w:lineRule="auto"/>
              <w:ind w:left="-101"/>
              <w:rPr>
                <w:rFonts w:ascii="Arial" w:hAnsi="Arial" w:cs="Arial"/>
                <w:b/>
                <w:sz w:val="18"/>
                <w:szCs w:val="18"/>
              </w:rPr>
            </w:pPr>
          </w:p>
        </w:tc>
        <w:tc>
          <w:tcPr>
            <w:tcW w:w="1382" w:type="dxa"/>
            <w:tcBorders>
              <w:top w:val="single" w:sz="4" w:space="0" w:color="000000"/>
              <w:left w:val="nil"/>
              <w:bottom w:val="nil"/>
              <w:right w:val="nil"/>
            </w:tcBorders>
            <w:shd w:val="clear" w:color="auto" w:fill="auto"/>
          </w:tcPr>
          <w:p w14:paraId="720D6279" w14:textId="77777777" w:rsidR="007C2F14" w:rsidRPr="0032088C" w:rsidRDefault="007C2F14" w:rsidP="007C2F14">
            <w:pPr>
              <w:spacing w:line="256" w:lineRule="auto"/>
              <w:ind w:right="-72"/>
              <w:jc w:val="right"/>
              <w:rPr>
                <w:rFonts w:ascii="Arial" w:hAnsi="Arial" w:cs="Arial"/>
                <w:bCs/>
                <w:sz w:val="18"/>
                <w:szCs w:val="18"/>
              </w:rPr>
            </w:pPr>
          </w:p>
        </w:tc>
        <w:tc>
          <w:tcPr>
            <w:tcW w:w="1379" w:type="dxa"/>
            <w:tcBorders>
              <w:top w:val="single" w:sz="4" w:space="0" w:color="000000"/>
              <w:left w:val="nil"/>
              <w:bottom w:val="nil"/>
              <w:right w:val="nil"/>
            </w:tcBorders>
            <w:shd w:val="clear" w:color="auto" w:fill="auto"/>
          </w:tcPr>
          <w:p w14:paraId="0687C348" w14:textId="77777777" w:rsidR="007C2F14" w:rsidRPr="0032088C" w:rsidRDefault="007C2F14" w:rsidP="007C2F14">
            <w:pPr>
              <w:spacing w:line="256" w:lineRule="auto"/>
              <w:ind w:right="-72"/>
              <w:jc w:val="right"/>
              <w:rPr>
                <w:rFonts w:ascii="Arial" w:hAnsi="Arial" w:cs="Arial"/>
                <w:bCs/>
                <w:sz w:val="18"/>
                <w:szCs w:val="18"/>
              </w:rPr>
            </w:pPr>
          </w:p>
        </w:tc>
        <w:tc>
          <w:tcPr>
            <w:tcW w:w="1379" w:type="dxa"/>
            <w:tcBorders>
              <w:top w:val="single" w:sz="4" w:space="0" w:color="000000"/>
              <w:left w:val="nil"/>
              <w:bottom w:val="nil"/>
              <w:right w:val="nil"/>
            </w:tcBorders>
            <w:shd w:val="clear" w:color="auto" w:fill="auto"/>
          </w:tcPr>
          <w:p w14:paraId="215B566F" w14:textId="77777777" w:rsidR="007C2F14" w:rsidRPr="0032088C" w:rsidRDefault="007C2F14" w:rsidP="007C2F14">
            <w:pPr>
              <w:spacing w:line="256" w:lineRule="auto"/>
              <w:ind w:right="-72"/>
              <w:jc w:val="right"/>
              <w:rPr>
                <w:rFonts w:ascii="Arial" w:hAnsi="Arial" w:cs="Arial"/>
                <w:bCs/>
                <w:sz w:val="18"/>
                <w:szCs w:val="18"/>
              </w:rPr>
            </w:pPr>
          </w:p>
        </w:tc>
        <w:tc>
          <w:tcPr>
            <w:tcW w:w="1379" w:type="dxa"/>
            <w:tcBorders>
              <w:top w:val="single" w:sz="4" w:space="0" w:color="000000"/>
              <w:left w:val="nil"/>
              <w:bottom w:val="nil"/>
              <w:right w:val="nil"/>
            </w:tcBorders>
            <w:shd w:val="clear" w:color="auto" w:fill="auto"/>
          </w:tcPr>
          <w:p w14:paraId="480F996B" w14:textId="77777777" w:rsidR="007C2F14" w:rsidRPr="0032088C" w:rsidRDefault="007C2F14" w:rsidP="007C2F14">
            <w:pPr>
              <w:spacing w:line="256" w:lineRule="auto"/>
              <w:ind w:right="-72"/>
              <w:jc w:val="right"/>
              <w:rPr>
                <w:rFonts w:ascii="Arial" w:hAnsi="Arial" w:cs="Arial"/>
                <w:bCs/>
                <w:sz w:val="18"/>
                <w:szCs w:val="18"/>
              </w:rPr>
            </w:pPr>
          </w:p>
        </w:tc>
      </w:tr>
      <w:tr w:rsidR="007C2F14" w:rsidRPr="0032088C" w14:paraId="4E3789A8" w14:textId="77777777" w:rsidTr="00A20447">
        <w:tc>
          <w:tcPr>
            <w:tcW w:w="3929" w:type="dxa"/>
            <w:shd w:val="clear" w:color="auto" w:fill="auto"/>
            <w:hideMark/>
          </w:tcPr>
          <w:p w14:paraId="7FC1F7A1" w14:textId="15E2A1BD" w:rsidR="007C2F14" w:rsidRPr="0032088C" w:rsidRDefault="007C2F14" w:rsidP="00916748">
            <w:pPr>
              <w:ind w:left="-101" w:right="-72"/>
              <w:rPr>
                <w:rFonts w:ascii="Arial" w:hAnsi="Arial" w:cs="Arial"/>
                <w:b/>
                <w:color w:val="000000"/>
                <w:sz w:val="18"/>
                <w:szCs w:val="18"/>
              </w:rPr>
            </w:pPr>
            <w:r w:rsidRPr="0032088C">
              <w:rPr>
                <w:rFonts w:ascii="Arial" w:hAnsi="Arial" w:cs="Arial"/>
                <w:b/>
                <w:color w:val="000000"/>
                <w:sz w:val="18"/>
                <w:szCs w:val="18"/>
              </w:rPr>
              <w:t xml:space="preserve">For the year ended 31 December </w:t>
            </w:r>
            <w:r w:rsidR="00A905E8" w:rsidRPr="0032088C">
              <w:rPr>
                <w:rFonts w:ascii="Arial" w:hAnsi="Arial" w:cs="Arial"/>
                <w:b/>
                <w:color w:val="000000"/>
                <w:sz w:val="18"/>
                <w:szCs w:val="18"/>
              </w:rPr>
              <w:t>2022</w:t>
            </w:r>
          </w:p>
        </w:tc>
        <w:tc>
          <w:tcPr>
            <w:tcW w:w="1382" w:type="dxa"/>
            <w:shd w:val="clear" w:color="auto" w:fill="auto"/>
          </w:tcPr>
          <w:p w14:paraId="4F45C5D0" w14:textId="77777777" w:rsidR="007C2F14" w:rsidRPr="0032088C" w:rsidRDefault="007C2F14" w:rsidP="007C2F14">
            <w:pPr>
              <w:spacing w:line="256" w:lineRule="auto"/>
              <w:ind w:right="-72"/>
              <w:jc w:val="right"/>
              <w:rPr>
                <w:rFonts w:ascii="Arial" w:hAnsi="Arial" w:cs="Arial"/>
                <w:bCs/>
                <w:sz w:val="18"/>
                <w:szCs w:val="18"/>
              </w:rPr>
            </w:pPr>
          </w:p>
        </w:tc>
        <w:tc>
          <w:tcPr>
            <w:tcW w:w="1379" w:type="dxa"/>
            <w:shd w:val="clear" w:color="auto" w:fill="auto"/>
          </w:tcPr>
          <w:p w14:paraId="42C28CD0" w14:textId="77777777" w:rsidR="007C2F14" w:rsidRPr="0032088C" w:rsidRDefault="007C2F14" w:rsidP="007C2F14">
            <w:pPr>
              <w:spacing w:line="256" w:lineRule="auto"/>
              <w:ind w:right="-72"/>
              <w:jc w:val="right"/>
              <w:rPr>
                <w:rFonts w:ascii="Arial" w:hAnsi="Arial" w:cs="Arial"/>
                <w:bCs/>
                <w:sz w:val="18"/>
                <w:szCs w:val="18"/>
              </w:rPr>
            </w:pPr>
          </w:p>
        </w:tc>
        <w:tc>
          <w:tcPr>
            <w:tcW w:w="1379" w:type="dxa"/>
            <w:shd w:val="clear" w:color="auto" w:fill="auto"/>
          </w:tcPr>
          <w:p w14:paraId="3CA0CFA5" w14:textId="77777777" w:rsidR="007C2F14" w:rsidRPr="0032088C" w:rsidRDefault="007C2F14" w:rsidP="007C2F14">
            <w:pPr>
              <w:spacing w:line="256" w:lineRule="auto"/>
              <w:ind w:right="-72"/>
              <w:jc w:val="right"/>
              <w:rPr>
                <w:rFonts w:ascii="Arial" w:hAnsi="Arial" w:cs="Arial"/>
                <w:bCs/>
                <w:sz w:val="18"/>
                <w:szCs w:val="18"/>
              </w:rPr>
            </w:pPr>
          </w:p>
        </w:tc>
        <w:tc>
          <w:tcPr>
            <w:tcW w:w="1379" w:type="dxa"/>
            <w:shd w:val="clear" w:color="auto" w:fill="auto"/>
          </w:tcPr>
          <w:p w14:paraId="004ABCBF" w14:textId="77777777" w:rsidR="007C2F14" w:rsidRPr="0032088C" w:rsidRDefault="007C2F14" w:rsidP="007C2F14">
            <w:pPr>
              <w:spacing w:line="256" w:lineRule="auto"/>
              <w:ind w:right="-72"/>
              <w:jc w:val="right"/>
              <w:rPr>
                <w:rFonts w:ascii="Arial" w:hAnsi="Arial" w:cs="Arial"/>
                <w:bCs/>
                <w:sz w:val="18"/>
                <w:szCs w:val="18"/>
              </w:rPr>
            </w:pPr>
          </w:p>
        </w:tc>
      </w:tr>
      <w:tr w:rsidR="00916748" w:rsidRPr="0032088C" w14:paraId="0DD736F7" w14:textId="77777777" w:rsidTr="00A20447">
        <w:tc>
          <w:tcPr>
            <w:tcW w:w="3929" w:type="dxa"/>
            <w:shd w:val="clear" w:color="auto" w:fill="auto"/>
            <w:hideMark/>
          </w:tcPr>
          <w:p w14:paraId="43A8DA8F" w14:textId="41E69517" w:rsidR="00916748" w:rsidRPr="0032088C" w:rsidRDefault="00916748" w:rsidP="00916748">
            <w:pPr>
              <w:ind w:left="-101" w:right="-72"/>
              <w:rPr>
                <w:rFonts w:ascii="Arial" w:hAnsi="Arial" w:cs="Arial"/>
                <w:b/>
                <w:color w:val="000000"/>
                <w:sz w:val="18"/>
                <w:szCs w:val="18"/>
              </w:rPr>
            </w:pPr>
            <w:r w:rsidRPr="0032088C">
              <w:rPr>
                <w:rFonts w:ascii="Arial" w:hAnsi="Arial" w:cs="Arial"/>
                <w:color w:val="000000"/>
                <w:sz w:val="18"/>
                <w:szCs w:val="18"/>
              </w:rPr>
              <w:t>Opening net book value</w:t>
            </w:r>
          </w:p>
        </w:tc>
        <w:tc>
          <w:tcPr>
            <w:tcW w:w="1382" w:type="dxa"/>
            <w:shd w:val="clear" w:color="auto" w:fill="auto"/>
            <w:vAlign w:val="bottom"/>
          </w:tcPr>
          <w:p w14:paraId="3FD570B9" w14:textId="0AB356CA" w:rsidR="00916748" w:rsidRPr="0032088C" w:rsidRDefault="00916748" w:rsidP="00916748">
            <w:pPr>
              <w:spacing w:line="256" w:lineRule="auto"/>
              <w:ind w:right="-72"/>
              <w:jc w:val="right"/>
              <w:rPr>
                <w:rFonts w:ascii="Arial" w:hAnsi="Arial" w:cs="Arial"/>
                <w:bCs/>
                <w:sz w:val="18"/>
                <w:szCs w:val="18"/>
              </w:rPr>
            </w:pPr>
            <w:r w:rsidRPr="0032088C">
              <w:rPr>
                <w:rFonts w:ascii="Arial" w:eastAsia="Arial Unicode MS" w:hAnsi="Arial" w:cs="Arial"/>
                <w:sz w:val="18"/>
                <w:szCs w:val="18"/>
              </w:rPr>
              <w:t>39,187</w:t>
            </w:r>
          </w:p>
        </w:tc>
        <w:tc>
          <w:tcPr>
            <w:tcW w:w="1379" w:type="dxa"/>
            <w:shd w:val="clear" w:color="auto" w:fill="auto"/>
            <w:vAlign w:val="bottom"/>
          </w:tcPr>
          <w:p w14:paraId="7A523BB3" w14:textId="50F4F275" w:rsidR="00916748" w:rsidRPr="0032088C" w:rsidRDefault="00916748" w:rsidP="00916748">
            <w:pPr>
              <w:spacing w:line="256" w:lineRule="auto"/>
              <w:ind w:right="-72"/>
              <w:jc w:val="right"/>
              <w:rPr>
                <w:rFonts w:ascii="Arial" w:hAnsi="Arial" w:cs="Arial"/>
                <w:bCs/>
                <w:sz w:val="18"/>
                <w:szCs w:val="18"/>
              </w:rPr>
            </w:pPr>
            <w:r w:rsidRPr="0032088C">
              <w:rPr>
                <w:rFonts w:ascii="Arial" w:eastAsia="Arial Unicode MS" w:hAnsi="Arial" w:cs="Arial"/>
                <w:sz w:val="18"/>
                <w:szCs w:val="18"/>
              </w:rPr>
              <w:t>208</w:t>
            </w:r>
          </w:p>
        </w:tc>
        <w:tc>
          <w:tcPr>
            <w:tcW w:w="1379" w:type="dxa"/>
            <w:shd w:val="clear" w:color="auto" w:fill="auto"/>
          </w:tcPr>
          <w:p w14:paraId="3FC941B5" w14:textId="6CBCDCDD" w:rsidR="00916748" w:rsidRPr="0032088C" w:rsidRDefault="00916748" w:rsidP="00916748">
            <w:pPr>
              <w:spacing w:line="256" w:lineRule="auto"/>
              <w:ind w:right="-72"/>
              <w:jc w:val="right"/>
              <w:rPr>
                <w:rFonts w:ascii="Arial" w:hAnsi="Arial" w:cs="Arial"/>
                <w:bCs/>
                <w:sz w:val="18"/>
                <w:szCs w:val="18"/>
              </w:rPr>
            </w:pPr>
            <w:r w:rsidRPr="0032088C">
              <w:rPr>
                <w:rFonts w:ascii="Arial" w:eastAsia="Arial Unicode MS" w:hAnsi="Arial" w:cs="Arial"/>
                <w:sz w:val="18"/>
                <w:szCs w:val="18"/>
              </w:rPr>
              <w:t>2,131</w:t>
            </w:r>
          </w:p>
        </w:tc>
        <w:tc>
          <w:tcPr>
            <w:tcW w:w="1379" w:type="dxa"/>
            <w:shd w:val="clear" w:color="auto" w:fill="auto"/>
            <w:vAlign w:val="bottom"/>
          </w:tcPr>
          <w:p w14:paraId="26EA8403" w14:textId="42435A9C" w:rsidR="00916748" w:rsidRPr="0032088C" w:rsidRDefault="00916748" w:rsidP="00916748">
            <w:pPr>
              <w:spacing w:line="256" w:lineRule="auto"/>
              <w:ind w:right="-72"/>
              <w:jc w:val="right"/>
              <w:rPr>
                <w:rFonts w:ascii="Arial" w:hAnsi="Arial" w:cs="Arial"/>
                <w:bCs/>
                <w:sz w:val="18"/>
                <w:szCs w:val="18"/>
              </w:rPr>
            </w:pPr>
            <w:r w:rsidRPr="0032088C">
              <w:rPr>
                <w:rFonts w:ascii="Arial" w:eastAsia="Arial Unicode MS" w:hAnsi="Arial" w:cs="Arial"/>
                <w:sz w:val="18"/>
                <w:szCs w:val="18"/>
              </w:rPr>
              <w:t>41,526</w:t>
            </w:r>
          </w:p>
        </w:tc>
      </w:tr>
      <w:tr w:rsidR="00916748" w:rsidRPr="0032088C" w14:paraId="4ABE54FC" w14:textId="77777777" w:rsidTr="00A20447">
        <w:tc>
          <w:tcPr>
            <w:tcW w:w="3929" w:type="dxa"/>
            <w:shd w:val="clear" w:color="auto" w:fill="auto"/>
            <w:hideMark/>
          </w:tcPr>
          <w:p w14:paraId="14646D56" w14:textId="7E909D23" w:rsidR="00916748" w:rsidRPr="0032088C" w:rsidRDefault="00916748" w:rsidP="00916748">
            <w:pPr>
              <w:ind w:left="-101" w:right="-72"/>
              <w:rPr>
                <w:rFonts w:ascii="Arial" w:hAnsi="Arial" w:cs="Arial"/>
                <w:color w:val="000000"/>
                <w:sz w:val="18"/>
                <w:szCs w:val="18"/>
              </w:rPr>
            </w:pPr>
            <w:r w:rsidRPr="0032088C">
              <w:rPr>
                <w:rFonts w:ascii="Arial" w:hAnsi="Arial" w:cs="Arial"/>
                <w:color w:val="000000"/>
                <w:sz w:val="18"/>
                <w:szCs w:val="18"/>
              </w:rPr>
              <w:t>Additions</w:t>
            </w:r>
          </w:p>
        </w:tc>
        <w:tc>
          <w:tcPr>
            <w:tcW w:w="1382" w:type="dxa"/>
            <w:shd w:val="clear" w:color="auto" w:fill="auto"/>
            <w:vAlign w:val="bottom"/>
          </w:tcPr>
          <w:p w14:paraId="6BC33A48" w14:textId="3FBD3DCE" w:rsidR="00916748" w:rsidRPr="0032088C" w:rsidRDefault="00916748" w:rsidP="00916748">
            <w:pPr>
              <w:spacing w:line="256" w:lineRule="auto"/>
              <w:ind w:right="-72"/>
              <w:jc w:val="right"/>
              <w:rPr>
                <w:rFonts w:ascii="Arial" w:hAnsi="Arial" w:cs="Arial"/>
                <w:bCs/>
                <w:sz w:val="18"/>
                <w:szCs w:val="18"/>
              </w:rPr>
            </w:pPr>
            <w:r w:rsidRPr="0032088C">
              <w:rPr>
                <w:rFonts w:ascii="Arial" w:eastAsia="Arial Unicode MS" w:hAnsi="Arial" w:cs="Arial"/>
                <w:sz w:val="18"/>
                <w:szCs w:val="18"/>
              </w:rPr>
              <w:t>-</w:t>
            </w:r>
          </w:p>
        </w:tc>
        <w:tc>
          <w:tcPr>
            <w:tcW w:w="1379" w:type="dxa"/>
            <w:shd w:val="clear" w:color="auto" w:fill="auto"/>
            <w:vAlign w:val="bottom"/>
          </w:tcPr>
          <w:p w14:paraId="3B9FC548" w14:textId="39027D88" w:rsidR="00916748" w:rsidRPr="0032088C" w:rsidRDefault="00916748" w:rsidP="00916748">
            <w:pPr>
              <w:spacing w:line="256" w:lineRule="auto"/>
              <w:ind w:right="-72"/>
              <w:jc w:val="right"/>
              <w:rPr>
                <w:rFonts w:ascii="Arial" w:hAnsi="Arial" w:cs="Arial"/>
                <w:bCs/>
                <w:sz w:val="18"/>
                <w:szCs w:val="18"/>
              </w:rPr>
            </w:pPr>
            <w:r w:rsidRPr="0032088C">
              <w:rPr>
                <w:rFonts w:ascii="Arial" w:eastAsia="Arial Unicode MS" w:hAnsi="Arial" w:cs="Arial"/>
                <w:sz w:val="18"/>
                <w:szCs w:val="18"/>
              </w:rPr>
              <w:t>361</w:t>
            </w:r>
          </w:p>
        </w:tc>
        <w:tc>
          <w:tcPr>
            <w:tcW w:w="1379" w:type="dxa"/>
            <w:shd w:val="clear" w:color="auto" w:fill="auto"/>
            <w:vAlign w:val="bottom"/>
          </w:tcPr>
          <w:p w14:paraId="7B602EFF" w14:textId="428966A7" w:rsidR="00916748" w:rsidRPr="0032088C" w:rsidRDefault="00916748" w:rsidP="00916748">
            <w:pPr>
              <w:spacing w:line="256" w:lineRule="auto"/>
              <w:ind w:right="-72"/>
              <w:jc w:val="right"/>
              <w:rPr>
                <w:rFonts w:ascii="Arial" w:hAnsi="Arial" w:cs="Arial"/>
                <w:bCs/>
                <w:sz w:val="18"/>
                <w:szCs w:val="18"/>
              </w:rPr>
            </w:pPr>
            <w:r w:rsidRPr="0032088C">
              <w:rPr>
                <w:rFonts w:ascii="Arial" w:eastAsia="Arial Unicode MS" w:hAnsi="Arial" w:cs="Arial"/>
                <w:sz w:val="18"/>
                <w:szCs w:val="18"/>
              </w:rPr>
              <w:t>-</w:t>
            </w:r>
          </w:p>
        </w:tc>
        <w:tc>
          <w:tcPr>
            <w:tcW w:w="1379" w:type="dxa"/>
            <w:shd w:val="clear" w:color="auto" w:fill="auto"/>
            <w:vAlign w:val="bottom"/>
          </w:tcPr>
          <w:p w14:paraId="33F7F6A8" w14:textId="5E0731C5" w:rsidR="00916748" w:rsidRPr="0032088C" w:rsidRDefault="00916748" w:rsidP="00916748">
            <w:pPr>
              <w:spacing w:line="256" w:lineRule="auto"/>
              <w:ind w:right="-72"/>
              <w:jc w:val="right"/>
              <w:rPr>
                <w:rFonts w:ascii="Arial" w:hAnsi="Arial" w:cs="Arial"/>
                <w:bCs/>
                <w:sz w:val="18"/>
                <w:szCs w:val="18"/>
              </w:rPr>
            </w:pPr>
            <w:r w:rsidRPr="0032088C">
              <w:rPr>
                <w:rFonts w:ascii="Arial" w:eastAsia="Arial Unicode MS" w:hAnsi="Arial" w:cs="Arial"/>
                <w:sz w:val="18"/>
                <w:szCs w:val="18"/>
              </w:rPr>
              <w:t>361</w:t>
            </w:r>
          </w:p>
        </w:tc>
      </w:tr>
      <w:tr w:rsidR="00916748" w:rsidRPr="0032088C" w14:paraId="71CEE592" w14:textId="77777777" w:rsidTr="00DF43B5">
        <w:tc>
          <w:tcPr>
            <w:tcW w:w="3929" w:type="dxa"/>
            <w:shd w:val="clear" w:color="auto" w:fill="auto"/>
          </w:tcPr>
          <w:p w14:paraId="6FCD2BFE" w14:textId="0CE9424D" w:rsidR="00916748" w:rsidRPr="0032088C" w:rsidRDefault="00916748" w:rsidP="00916748">
            <w:pPr>
              <w:ind w:left="-101" w:right="-72"/>
              <w:rPr>
                <w:rFonts w:ascii="Arial" w:hAnsi="Arial" w:cs="Arial"/>
                <w:color w:val="000000"/>
                <w:sz w:val="18"/>
                <w:szCs w:val="18"/>
              </w:rPr>
            </w:pPr>
            <w:r w:rsidRPr="0032088C">
              <w:rPr>
                <w:rFonts w:ascii="Arial" w:hAnsi="Arial" w:cs="Arial"/>
                <w:color w:val="000000"/>
                <w:sz w:val="18"/>
                <w:szCs w:val="18"/>
              </w:rPr>
              <w:t>Transfer in</w:t>
            </w:r>
          </w:p>
        </w:tc>
        <w:tc>
          <w:tcPr>
            <w:tcW w:w="1382" w:type="dxa"/>
            <w:shd w:val="clear" w:color="auto" w:fill="auto"/>
            <w:vAlign w:val="bottom"/>
          </w:tcPr>
          <w:p w14:paraId="2D1D8F68" w14:textId="550D3984" w:rsidR="00916748" w:rsidRPr="0032088C" w:rsidRDefault="00916748" w:rsidP="00916748">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79" w:type="dxa"/>
            <w:shd w:val="clear" w:color="auto" w:fill="auto"/>
            <w:vAlign w:val="bottom"/>
          </w:tcPr>
          <w:p w14:paraId="6213646B" w14:textId="77646CD1" w:rsidR="00916748" w:rsidRPr="0032088C" w:rsidRDefault="00916748" w:rsidP="00916748">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11</w:t>
            </w:r>
          </w:p>
        </w:tc>
        <w:tc>
          <w:tcPr>
            <w:tcW w:w="1379" w:type="dxa"/>
            <w:shd w:val="clear" w:color="auto" w:fill="auto"/>
          </w:tcPr>
          <w:p w14:paraId="1D003C55" w14:textId="62AF9565" w:rsidR="00916748" w:rsidRPr="0032088C" w:rsidRDefault="00916748" w:rsidP="00916748">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79" w:type="dxa"/>
            <w:shd w:val="clear" w:color="auto" w:fill="auto"/>
            <w:vAlign w:val="bottom"/>
          </w:tcPr>
          <w:p w14:paraId="2D174C17" w14:textId="05032D1F" w:rsidR="00916748" w:rsidRPr="0032088C" w:rsidRDefault="00916748" w:rsidP="00916748">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11</w:t>
            </w:r>
          </w:p>
        </w:tc>
      </w:tr>
      <w:tr w:rsidR="00916748" w:rsidRPr="0032088C" w14:paraId="177CEDB7" w14:textId="77777777" w:rsidTr="00DF43B5">
        <w:tc>
          <w:tcPr>
            <w:tcW w:w="3929" w:type="dxa"/>
            <w:shd w:val="clear" w:color="auto" w:fill="auto"/>
          </w:tcPr>
          <w:p w14:paraId="02CF2C1B" w14:textId="6DD8D0A2" w:rsidR="00916748" w:rsidRPr="0032088C" w:rsidRDefault="00916748" w:rsidP="00916748">
            <w:pPr>
              <w:ind w:left="-101" w:right="-72"/>
              <w:rPr>
                <w:rFonts w:ascii="Arial" w:hAnsi="Arial" w:cs="Arial"/>
                <w:color w:val="000000"/>
                <w:sz w:val="18"/>
                <w:szCs w:val="18"/>
              </w:rPr>
            </w:pPr>
            <w:r w:rsidRPr="0032088C">
              <w:rPr>
                <w:rFonts w:ascii="Arial" w:hAnsi="Arial" w:cs="Arial"/>
                <w:color w:val="000000"/>
                <w:sz w:val="18"/>
                <w:szCs w:val="18"/>
              </w:rPr>
              <w:t>Disposals of business unit, net</w:t>
            </w:r>
          </w:p>
        </w:tc>
        <w:tc>
          <w:tcPr>
            <w:tcW w:w="1382" w:type="dxa"/>
            <w:shd w:val="clear" w:color="auto" w:fill="auto"/>
            <w:vAlign w:val="bottom"/>
          </w:tcPr>
          <w:p w14:paraId="60DBB224" w14:textId="5BC22DE9" w:rsidR="00916748" w:rsidRPr="0032088C" w:rsidRDefault="00916748" w:rsidP="00916748">
            <w:pPr>
              <w:spacing w:line="256" w:lineRule="auto"/>
              <w:ind w:right="-72"/>
              <w:jc w:val="right"/>
              <w:rPr>
                <w:rFonts w:ascii="Arial" w:hAnsi="Arial" w:cs="Arial"/>
                <w:bCs/>
                <w:color w:val="000000"/>
                <w:sz w:val="18"/>
                <w:szCs w:val="18"/>
              </w:rPr>
            </w:pPr>
            <w:r w:rsidRPr="0032088C">
              <w:rPr>
                <w:rFonts w:ascii="Arial" w:eastAsia="Arial Unicode MS" w:hAnsi="Arial" w:cs="Arial"/>
                <w:sz w:val="18"/>
                <w:szCs w:val="18"/>
              </w:rPr>
              <w:t>-</w:t>
            </w:r>
          </w:p>
        </w:tc>
        <w:tc>
          <w:tcPr>
            <w:tcW w:w="1379" w:type="dxa"/>
            <w:shd w:val="clear" w:color="auto" w:fill="auto"/>
            <w:vAlign w:val="bottom"/>
          </w:tcPr>
          <w:p w14:paraId="674E00F8" w14:textId="10701F7C" w:rsidR="00916748" w:rsidRPr="0032088C" w:rsidRDefault="00916748" w:rsidP="00916748">
            <w:pPr>
              <w:spacing w:line="256" w:lineRule="auto"/>
              <w:ind w:right="-72"/>
              <w:jc w:val="right"/>
              <w:rPr>
                <w:rFonts w:ascii="Arial" w:hAnsi="Arial" w:cs="Arial"/>
                <w:bCs/>
                <w:color w:val="000000"/>
                <w:sz w:val="18"/>
                <w:szCs w:val="18"/>
              </w:rPr>
            </w:pPr>
            <w:r w:rsidRPr="0032088C">
              <w:rPr>
                <w:rFonts w:ascii="Arial" w:eastAsia="Arial Unicode MS" w:hAnsi="Arial" w:cs="Arial"/>
                <w:sz w:val="18"/>
                <w:szCs w:val="18"/>
              </w:rPr>
              <w:t>(7)</w:t>
            </w:r>
          </w:p>
        </w:tc>
        <w:tc>
          <w:tcPr>
            <w:tcW w:w="1379" w:type="dxa"/>
            <w:shd w:val="clear" w:color="auto" w:fill="auto"/>
          </w:tcPr>
          <w:p w14:paraId="36881E89" w14:textId="69A38AA7" w:rsidR="00916748" w:rsidRPr="0032088C" w:rsidRDefault="00916748" w:rsidP="00916748">
            <w:pPr>
              <w:spacing w:line="256" w:lineRule="auto"/>
              <w:ind w:right="-72"/>
              <w:jc w:val="right"/>
              <w:rPr>
                <w:rFonts w:ascii="Arial" w:hAnsi="Arial" w:cs="Arial"/>
                <w:bCs/>
                <w:color w:val="000000"/>
                <w:sz w:val="18"/>
                <w:szCs w:val="18"/>
              </w:rPr>
            </w:pPr>
            <w:r w:rsidRPr="0032088C">
              <w:rPr>
                <w:rFonts w:ascii="Arial" w:eastAsia="Arial Unicode MS" w:hAnsi="Arial" w:cs="Arial"/>
                <w:sz w:val="18"/>
                <w:szCs w:val="18"/>
              </w:rPr>
              <w:t>-</w:t>
            </w:r>
          </w:p>
        </w:tc>
        <w:tc>
          <w:tcPr>
            <w:tcW w:w="1379" w:type="dxa"/>
            <w:shd w:val="clear" w:color="auto" w:fill="auto"/>
            <w:vAlign w:val="bottom"/>
          </w:tcPr>
          <w:p w14:paraId="1F082B96" w14:textId="3DADCCE8" w:rsidR="00916748" w:rsidRPr="0032088C" w:rsidRDefault="00916748" w:rsidP="00916748">
            <w:pPr>
              <w:spacing w:line="256" w:lineRule="auto"/>
              <w:ind w:right="-72"/>
              <w:jc w:val="right"/>
              <w:rPr>
                <w:rFonts w:ascii="Arial" w:hAnsi="Arial" w:cs="Arial"/>
                <w:bCs/>
                <w:color w:val="000000"/>
                <w:sz w:val="18"/>
                <w:szCs w:val="18"/>
              </w:rPr>
            </w:pPr>
            <w:r w:rsidRPr="0032088C">
              <w:rPr>
                <w:rFonts w:ascii="Arial" w:eastAsia="Arial Unicode MS" w:hAnsi="Arial" w:cs="Arial"/>
                <w:sz w:val="18"/>
                <w:szCs w:val="18"/>
              </w:rPr>
              <w:t>(7)</w:t>
            </w:r>
          </w:p>
        </w:tc>
      </w:tr>
      <w:tr w:rsidR="00916748" w:rsidRPr="0032088C" w14:paraId="0319D9BA" w14:textId="77777777" w:rsidTr="00A20447">
        <w:tc>
          <w:tcPr>
            <w:tcW w:w="3929" w:type="dxa"/>
            <w:shd w:val="clear" w:color="auto" w:fill="auto"/>
            <w:hideMark/>
          </w:tcPr>
          <w:p w14:paraId="2EB83F40" w14:textId="107E39A0" w:rsidR="00916748" w:rsidRPr="0032088C" w:rsidRDefault="00916748" w:rsidP="00916748">
            <w:pPr>
              <w:ind w:left="-101" w:right="-72"/>
              <w:rPr>
                <w:rFonts w:ascii="Arial" w:hAnsi="Arial" w:cs="Arial"/>
                <w:color w:val="000000"/>
                <w:sz w:val="18"/>
                <w:szCs w:val="18"/>
              </w:rPr>
            </w:pPr>
            <w:r w:rsidRPr="0032088C">
              <w:rPr>
                <w:rFonts w:ascii="Arial" w:hAnsi="Arial" w:cs="Arial"/>
                <w:color w:val="000000"/>
                <w:sz w:val="18"/>
                <w:szCs w:val="18"/>
              </w:rPr>
              <w:t>Amortisation</w:t>
            </w:r>
          </w:p>
        </w:tc>
        <w:tc>
          <w:tcPr>
            <w:tcW w:w="1382" w:type="dxa"/>
            <w:tcBorders>
              <w:bottom w:val="single" w:sz="4" w:space="0" w:color="auto"/>
            </w:tcBorders>
            <w:shd w:val="clear" w:color="auto" w:fill="auto"/>
            <w:vAlign w:val="bottom"/>
          </w:tcPr>
          <w:p w14:paraId="6D5F55CF" w14:textId="7A6AD0E4" w:rsidR="00916748" w:rsidRPr="0032088C" w:rsidRDefault="00916748" w:rsidP="00916748">
            <w:pPr>
              <w:spacing w:line="256" w:lineRule="auto"/>
              <w:ind w:right="-72"/>
              <w:jc w:val="right"/>
              <w:rPr>
                <w:rFonts w:ascii="Arial" w:hAnsi="Arial" w:cs="Arial"/>
                <w:bCs/>
                <w:color w:val="000000"/>
                <w:sz w:val="18"/>
                <w:szCs w:val="18"/>
              </w:rPr>
            </w:pPr>
            <w:r w:rsidRPr="0032088C">
              <w:rPr>
                <w:rFonts w:ascii="Arial" w:eastAsia="Arial Unicode MS" w:hAnsi="Arial" w:cs="Arial"/>
                <w:sz w:val="18"/>
                <w:szCs w:val="18"/>
              </w:rPr>
              <w:t>(1,893)</w:t>
            </w:r>
          </w:p>
        </w:tc>
        <w:tc>
          <w:tcPr>
            <w:tcW w:w="1379" w:type="dxa"/>
            <w:tcBorders>
              <w:bottom w:val="single" w:sz="4" w:space="0" w:color="auto"/>
            </w:tcBorders>
            <w:shd w:val="clear" w:color="auto" w:fill="auto"/>
            <w:vAlign w:val="bottom"/>
          </w:tcPr>
          <w:p w14:paraId="7D6BE50D" w14:textId="260B478D" w:rsidR="00916748" w:rsidRPr="0032088C" w:rsidRDefault="00916748" w:rsidP="00916748">
            <w:pPr>
              <w:spacing w:line="256" w:lineRule="auto"/>
              <w:ind w:right="-72"/>
              <w:jc w:val="right"/>
              <w:rPr>
                <w:rFonts w:ascii="Arial" w:hAnsi="Arial" w:cs="Arial"/>
                <w:bCs/>
                <w:color w:val="000000"/>
                <w:sz w:val="18"/>
                <w:szCs w:val="18"/>
              </w:rPr>
            </w:pPr>
            <w:r w:rsidRPr="0032088C">
              <w:rPr>
                <w:rFonts w:ascii="Arial" w:eastAsia="Arial Unicode MS" w:hAnsi="Arial" w:cs="Arial"/>
                <w:sz w:val="18"/>
                <w:szCs w:val="18"/>
              </w:rPr>
              <w:t>(45)</w:t>
            </w:r>
          </w:p>
        </w:tc>
        <w:tc>
          <w:tcPr>
            <w:tcW w:w="1379" w:type="dxa"/>
            <w:tcBorders>
              <w:bottom w:val="single" w:sz="4" w:space="0" w:color="auto"/>
            </w:tcBorders>
            <w:shd w:val="clear" w:color="auto" w:fill="auto"/>
          </w:tcPr>
          <w:p w14:paraId="2F3F117E" w14:textId="2CEF257C" w:rsidR="00916748" w:rsidRPr="0032088C" w:rsidRDefault="00916748" w:rsidP="00916748">
            <w:pPr>
              <w:spacing w:line="256" w:lineRule="auto"/>
              <w:ind w:right="-72"/>
              <w:jc w:val="right"/>
              <w:rPr>
                <w:rFonts w:ascii="Arial" w:hAnsi="Arial" w:cs="Arial"/>
                <w:bCs/>
                <w:color w:val="000000"/>
                <w:sz w:val="18"/>
                <w:szCs w:val="18"/>
              </w:rPr>
            </w:pPr>
            <w:r w:rsidRPr="0032088C">
              <w:rPr>
                <w:rFonts w:ascii="Arial" w:eastAsia="Arial Unicode MS" w:hAnsi="Arial" w:cs="Arial"/>
                <w:sz w:val="18"/>
                <w:szCs w:val="18"/>
              </w:rPr>
              <w:t>(177)</w:t>
            </w:r>
          </w:p>
        </w:tc>
        <w:tc>
          <w:tcPr>
            <w:tcW w:w="1379" w:type="dxa"/>
            <w:tcBorders>
              <w:bottom w:val="single" w:sz="4" w:space="0" w:color="auto"/>
            </w:tcBorders>
            <w:shd w:val="clear" w:color="auto" w:fill="auto"/>
            <w:vAlign w:val="bottom"/>
          </w:tcPr>
          <w:p w14:paraId="218EECA9" w14:textId="10F199EA" w:rsidR="00916748" w:rsidRPr="0032088C" w:rsidRDefault="00916748" w:rsidP="00916748">
            <w:pPr>
              <w:spacing w:line="256" w:lineRule="auto"/>
              <w:ind w:right="-72"/>
              <w:jc w:val="right"/>
              <w:rPr>
                <w:rFonts w:ascii="Arial" w:hAnsi="Arial" w:cs="Arial"/>
                <w:bCs/>
                <w:color w:val="000000"/>
                <w:sz w:val="18"/>
                <w:szCs w:val="18"/>
              </w:rPr>
            </w:pPr>
            <w:r w:rsidRPr="0032088C">
              <w:rPr>
                <w:rFonts w:ascii="Arial" w:eastAsia="Arial Unicode MS" w:hAnsi="Arial" w:cs="Arial"/>
                <w:sz w:val="18"/>
                <w:szCs w:val="18"/>
              </w:rPr>
              <w:t>(2,115)</w:t>
            </w:r>
          </w:p>
        </w:tc>
      </w:tr>
      <w:tr w:rsidR="00916748" w:rsidRPr="0032088C" w14:paraId="71C45D61" w14:textId="77777777" w:rsidTr="00A20447">
        <w:tc>
          <w:tcPr>
            <w:tcW w:w="3929" w:type="dxa"/>
            <w:shd w:val="clear" w:color="auto" w:fill="auto"/>
            <w:hideMark/>
          </w:tcPr>
          <w:p w14:paraId="11C26F3E" w14:textId="26D96559" w:rsidR="00916748" w:rsidRPr="0032088C" w:rsidRDefault="00916748" w:rsidP="00916748">
            <w:pPr>
              <w:ind w:left="-101" w:right="-72"/>
              <w:rPr>
                <w:rFonts w:ascii="Arial" w:hAnsi="Arial" w:cs="Arial"/>
                <w:color w:val="000000"/>
                <w:sz w:val="18"/>
                <w:szCs w:val="18"/>
              </w:rPr>
            </w:pPr>
          </w:p>
        </w:tc>
        <w:tc>
          <w:tcPr>
            <w:tcW w:w="1382" w:type="dxa"/>
            <w:tcBorders>
              <w:top w:val="single" w:sz="4" w:space="0" w:color="auto"/>
            </w:tcBorders>
            <w:shd w:val="clear" w:color="auto" w:fill="auto"/>
          </w:tcPr>
          <w:p w14:paraId="6B32599E" w14:textId="7D11C2E6" w:rsidR="00916748" w:rsidRPr="0032088C" w:rsidRDefault="00916748" w:rsidP="00916748">
            <w:pPr>
              <w:spacing w:line="256" w:lineRule="auto"/>
              <w:ind w:right="-72"/>
              <w:jc w:val="right"/>
              <w:rPr>
                <w:rFonts w:ascii="Arial" w:hAnsi="Arial" w:cs="Arial"/>
                <w:bCs/>
                <w:color w:val="000000"/>
                <w:sz w:val="18"/>
                <w:szCs w:val="18"/>
              </w:rPr>
            </w:pPr>
          </w:p>
        </w:tc>
        <w:tc>
          <w:tcPr>
            <w:tcW w:w="1379" w:type="dxa"/>
            <w:tcBorders>
              <w:top w:val="single" w:sz="4" w:space="0" w:color="auto"/>
            </w:tcBorders>
            <w:shd w:val="clear" w:color="auto" w:fill="auto"/>
          </w:tcPr>
          <w:p w14:paraId="05A4E6CE" w14:textId="2D6EDAE8" w:rsidR="00916748" w:rsidRPr="0032088C" w:rsidRDefault="00916748" w:rsidP="00916748">
            <w:pPr>
              <w:spacing w:line="256" w:lineRule="auto"/>
              <w:ind w:right="-72"/>
              <w:jc w:val="right"/>
              <w:rPr>
                <w:rFonts w:ascii="Arial" w:hAnsi="Arial" w:cs="Arial"/>
                <w:bCs/>
                <w:color w:val="000000"/>
                <w:sz w:val="18"/>
                <w:szCs w:val="18"/>
              </w:rPr>
            </w:pPr>
          </w:p>
        </w:tc>
        <w:tc>
          <w:tcPr>
            <w:tcW w:w="1379" w:type="dxa"/>
            <w:tcBorders>
              <w:top w:val="single" w:sz="4" w:space="0" w:color="auto"/>
            </w:tcBorders>
            <w:shd w:val="clear" w:color="auto" w:fill="auto"/>
          </w:tcPr>
          <w:p w14:paraId="22372F99" w14:textId="10D0B8BF" w:rsidR="00916748" w:rsidRPr="0032088C" w:rsidRDefault="00916748" w:rsidP="00916748">
            <w:pPr>
              <w:spacing w:line="256" w:lineRule="auto"/>
              <w:ind w:right="-72"/>
              <w:jc w:val="right"/>
              <w:rPr>
                <w:rFonts w:ascii="Arial" w:hAnsi="Arial" w:cs="Arial"/>
                <w:bCs/>
                <w:color w:val="000000"/>
                <w:sz w:val="18"/>
                <w:szCs w:val="18"/>
              </w:rPr>
            </w:pPr>
          </w:p>
        </w:tc>
        <w:tc>
          <w:tcPr>
            <w:tcW w:w="1379" w:type="dxa"/>
            <w:tcBorders>
              <w:top w:val="single" w:sz="4" w:space="0" w:color="auto"/>
            </w:tcBorders>
            <w:shd w:val="clear" w:color="auto" w:fill="auto"/>
          </w:tcPr>
          <w:p w14:paraId="3A29D45A" w14:textId="324C2F49" w:rsidR="00916748" w:rsidRPr="0032088C" w:rsidRDefault="00916748" w:rsidP="00916748">
            <w:pPr>
              <w:spacing w:line="256" w:lineRule="auto"/>
              <w:ind w:right="-72"/>
              <w:jc w:val="right"/>
              <w:rPr>
                <w:rFonts w:ascii="Arial" w:hAnsi="Arial" w:cs="Arial"/>
                <w:bCs/>
                <w:color w:val="000000"/>
                <w:sz w:val="18"/>
                <w:szCs w:val="18"/>
              </w:rPr>
            </w:pPr>
          </w:p>
        </w:tc>
      </w:tr>
      <w:tr w:rsidR="00916748" w:rsidRPr="0032088C" w14:paraId="4BD39570" w14:textId="77777777" w:rsidTr="00A20447">
        <w:tc>
          <w:tcPr>
            <w:tcW w:w="3929" w:type="dxa"/>
            <w:shd w:val="clear" w:color="auto" w:fill="auto"/>
            <w:hideMark/>
          </w:tcPr>
          <w:p w14:paraId="153F4688" w14:textId="4564C4F1" w:rsidR="00916748" w:rsidRPr="0032088C" w:rsidRDefault="00916748" w:rsidP="00916748">
            <w:pPr>
              <w:ind w:left="-101" w:right="-72"/>
              <w:rPr>
                <w:rFonts w:ascii="Arial" w:hAnsi="Arial" w:cs="Arial"/>
                <w:color w:val="000000"/>
                <w:sz w:val="18"/>
                <w:szCs w:val="18"/>
              </w:rPr>
            </w:pPr>
            <w:r w:rsidRPr="0032088C">
              <w:rPr>
                <w:rFonts w:ascii="Arial" w:hAnsi="Arial" w:cs="Arial"/>
                <w:color w:val="000000"/>
                <w:sz w:val="18"/>
                <w:szCs w:val="18"/>
              </w:rPr>
              <w:t>Closing net book value</w:t>
            </w:r>
          </w:p>
        </w:tc>
        <w:tc>
          <w:tcPr>
            <w:tcW w:w="1382" w:type="dxa"/>
            <w:tcBorders>
              <w:top w:val="nil"/>
              <w:left w:val="nil"/>
              <w:bottom w:val="single" w:sz="4" w:space="0" w:color="000000"/>
              <w:right w:val="nil"/>
            </w:tcBorders>
            <w:shd w:val="clear" w:color="auto" w:fill="auto"/>
            <w:vAlign w:val="bottom"/>
          </w:tcPr>
          <w:p w14:paraId="37817F49" w14:textId="68DB11D1" w:rsidR="00916748" w:rsidRPr="0032088C" w:rsidRDefault="00916748" w:rsidP="00916748">
            <w:pPr>
              <w:spacing w:line="256" w:lineRule="auto"/>
              <w:ind w:right="-72"/>
              <w:jc w:val="right"/>
              <w:rPr>
                <w:rFonts w:ascii="Arial" w:hAnsi="Arial" w:cs="Arial"/>
                <w:bCs/>
                <w:sz w:val="18"/>
                <w:szCs w:val="18"/>
              </w:rPr>
            </w:pPr>
            <w:r w:rsidRPr="0032088C">
              <w:rPr>
                <w:rFonts w:ascii="Arial" w:eastAsia="Arial Unicode MS" w:hAnsi="Arial" w:cs="Arial"/>
                <w:sz w:val="18"/>
                <w:szCs w:val="18"/>
              </w:rPr>
              <w:t>37,294</w:t>
            </w:r>
          </w:p>
        </w:tc>
        <w:tc>
          <w:tcPr>
            <w:tcW w:w="1379" w:type="dxa"/>
            <w:tcBorders>
              <w:top w:val="nil"/>
              <w:left w:val="nil"/>
              <w:bottom w:val="single" w:sz="4" w:space="0" w:color="000000"/>
              <w:right w:val="nil"/>
            </w:tcBorders>
            <w:shd w:val="clear" w:color="auto" w:fill="auto"/>
            <w:vAlign w:val="bottom"/>
          </w:tcPr>
          <w:p w14:paraId="7DFCEFFA" w14:textId="48335CB8" w:rsidR="00916748" w:rsidRPr="0032088C" w:rsidRDefault="00916748" w:rsidP="00916748">
            <w:pPr>
              <w:spacing w:line="256" w:lineRule="auto"/>
              <w:ind w:right="-72"/>
              <w:jc w:val="right"/>
              <w:rPr>
                <w:rFonts w:ascii="Arial" w:hAnsi="Arial" w:cs="Arial"/>
                <w:bCs/>
                <w:sz w:val="18"/>
                <w:szCs w:val="18"/>
              </w:rPr>
            </w:pPr>
            <w:r w:rsidRPr="0032088C">
              <w:rPr>
                <w:rFonts w:ascii="Arial" w:eastAsia="Arial Unicode MS" w:hAnsi="Arial" w:cs="Arial"/>
                <w:sz w:val="18"/>
                <w:szCs w:val="18"/>
              </w:rPr>
              <w:t>528</w:t>
            </w:r>
          </w:p>
        </w:tc>
        <w:tc>
          <w:tcPr>
            <w:tcW w:w="1379" w:type="dxa"/>
            <w:tcBorders>
              <w:top w:val="nil"/>
              <w:left w:val="nil"/>
              <w:bottom w:val="single" w:sz="4" w:space="0" w:color="000000"/>
              <w:right w:val="nil"/>
            </w:tcBorders>
            <w:shd w:val="clear" w:color="auto" w:fill="auto"/>
          </w:tcPr>
          <w:p w14:paraId="6B8F4F91" w14:textId="377C8A7D" w:rsidR="00916748" w:rsidRPr="0032088C" w:rsidRDefault="00916748" w:rsidP="00916748">
            <w:pPr>
              <w:spacing w:line="256" w:lineRule="auto"/>
              <w:ind w:right="-72"/>
              <w:jc w:val="right"/>
              <w:rPr>
                <w:rFonts w:ascii="Arial" w:hAnsi="Arial" w:cs="Arial"/>
                <w:bCs/>
                <w:sz w:val="18"/>
                <w:szCs w:val="18"/>
              </w:rPr>
            </w:pPr>
            <w:r w:rsidRPr="0032088C">
              <w:rPr>
                <w:rFonts w:ascii="Arial" w:eastAsia="Arial Unicode MS" w:hAnsi="Arial" w:cs="Arial"/>
                <w:sz w:val="18"/>
                <w:szCs w:val="18"/>
              </w:rPr>
              <w:t>1,954</w:t>
            </w:r>
          </w:p>
        </w:tc>
        <w:tc>
          <w:tcPr>
            <w:tcW w:w="1379" w:type="dxa"/>
            <w:tcBorders>
              <w:top w:val="nil"/>
              <w:left w:val="nil"/>
              <w:bottom w:val="single" w:sz="4" w:space="0" w:color="000000"/>
              <w:right w:val="nil"/>
            </w:tcBorders>
            <w:shd w:val="clear" w:color="auto" w:fill="auto"/>
            <w:vAlign w:val="bottom"/>
          </w:tcPr>
          <w:p w14:paraId="73EC505A" w14:textId="1E636368" w:rsidR="00916748" w:rsidRPr="0032088C" w:rsidRDefault="00916748" w:rsidP="00916748">
            <w:pPr>
              <w:spacing w:line="256" w:lineRule="auto"/>
              <w:ind w:right="-72"/>
              <w:jc w:val="right"/>
              <w:rPr>
                <w:rFonts w:ascii="Arial" w:hAnsi="Arial" w:cs="Arial"/>
                <w:bCs/>
                <w:sz w:val="18"/>
                <w:szCs w:val="18"/>
              </w:rPr>
            </w:pPr>
            <w:r w:rsidRPr="0032088C">
              <w:rPr>
                <w:rFonts w:ascii="Arial" w:eastAsia="Arial Unicode MS" w:hAnsi="Arial" w:cs="Arial"/>
                <w:sz w:val="18"/>
                <w:szCs w:val="18"/>
              </w:rPr>
              <w:t>39,776</w:t>
            </w:r>
          </w:p>
        </w:tc>
      </w:tr>
      <w:tr w:rsidR="00916748" w:rsidRPr="0032088C" w14:paraId="50E15759" w14:textId="77777777" w:rsidTr="00A20447">
        <w:tc>
          <w:tcPr>
            <w:tcW w:w="3929" w:type="dxa"/>
            <w:shd w:val="clear" w:color="auto" w:fill="auto"/>
          </w:tcPr>
          <w:p w14:paraId="605EC40B" w14:textId="77777777" w:rsidR="00916748" w:rsidRPr="0032088C" w:rsidRDefault="00916748" w:rsidP="00916748">
            <w:pPr>
              <w:spacing w:line="256" w:lineRule="auto"/>
              <w:ind w:left="-101"/>
              <w:rPr>
                <w:rFonts w:ascii="Arial" w:hAnsi="Arial" w:cs="Arial"/>
                <w:b/>
                <w:color w:val="000000"/>
                <w:sz w:val="18"/>
                <w:szCs w:val="18"/>
              </w:rPr>
            </w:pPr>
          </w:p>
        </w:tc>
        <w:tc>
          <w:tcPr>
            <w:tcW w:w="1382" w:type="dxa"/>
            <w:tcBorders>
              <w:top w:val="single" w:sz="4" w:space="0" w:color="000000"/>
              <w:left w:val="nil"/>
              <w:bottom w:val="nil"/>
              <w:right w:val="nil"/>
            </w:tcBorders>
            <w:shd w:val="clear" w:color="auto" w:fill="auto"/>
          </w:tcPr>
          <w:p w14:paraId="2E93B616" w14:textId="77777777" w:rsidR="00916748" w:rsidRPr="0032088C" w:rsidRDefault="00916748" w:rsidP="00916748">
            <w:pPr>
              <w:spacing w:line="256" w:lineRule="auto"/>
              <w:ind w:right="-72"/>
              <w:jc w:val="right"/>
              <w:rPr>
                <w:rFonts w:ascii="Arial" w:eastAsia="Arial Unicode MS" w:hAnsi="Arial" w:cs="Arial"/>
                <w:sz w:val="18"/>
                <w:szCs w:val="18"/>
              </w:rPr>
            </w:pPr>
          </w:p>
        </w:tc>
        <w:tc>
          <w:tcPr>
            <w:tcW w:w="1379" w:type="dxa"/>
            <w:tcBorders>
              <w:top w:val="single" w:sz="4" w:space="0" w:color="000000"/>
              <w:left w:val="nil"/>
              <w:bottom w:val="nil"/>
              <w:right w:val="nil"/>
            </w:tcBorders>
            <w:shd w:val="clear" w:color="auto" w:fill="auto"/>
          </w:tcPr>
          <w:p w14:paraId="73BD2688" w14:textId="77777777" w:rsidR="00916748" w:rsidRPr="0032088C" w:rsidRDefault="00916748" w:rsidP="00916748">
            <w:pPr>
              <w:spacing w:line="256" w:lineRule="auto"/>
              <w:ind w:right="-72"/>
              <w:jc w:val="right"/>
              <w:rPr>
                <w:rFonts w:ascii="Arial" w:eastAsia="Arial Unicode MS" w:hAnsi="Arial" w:cs="Arial"/>
                <w:sz w:val="18"/>
                <w:szCs w:val="18"/>
              </w:rPr>
            </w:pPr>
          </w:p>
        </w:tc>
        <w:tc>
          <w:tcPr>
            <w:tcW w:w="1379" w:type="dxa"/>
            <w:tcBorders>
              <w:top w:val="single" w:sz="4" w:space="0" w:color="000000"/>
              <w:left w:val="nil"/>
              <w:bottom w:val="nil"/>
              <w:right w:val="nil"/>
            </w:tcBorders>
            <w:shd w:val="clear" w:color="auto" w:fill="auto"/>
          </w:tcPr>
          <w:p w14:paraId="3A7C269E" w14:textId="77777777" w:rsidR="00916748" w:rsidRPr="0032088C" w:rsidRDefault="00916748" w:rsidP="00916748">
            <w:pPr>
              <w:spacing w:line="256" w:lineRule="auto"/>
              <w:ind w:right="-72"/>
              <w:jc w:val="right"/>
              <w:rPr>
                <w:rFonts w:ascii="Arial" w:eastAsia="Arial Unicode MS" w:hAnsi="Arial" w:cs="Arial"/>
                <w:sz w:val="18"/>
                <w:szCs w:val="18"/>
              </w:rPr>
            </w:pPr>
          </w:p>
        </w:tc>
        <w:tc>
          <w:tcPr>
            <w:tcW w:w="1379" w:type="dxa"/>
            <w:tcBorders>
              <w:top w:val="single" w:sz="4" w:space="0" w:color="000000"/>
              <w:left w:val="nil"/>
              <w:bottom w:val="nil"/>
              <w:right w:val="nil"/>
            </w:tcBorders>
            <w:shd w:val="clear" w:color="auto" w:fill="auto"/>
          </w:tcPr>
          <w:p w14:paraId="47E254F0" w14:textId="77777777" w:rsidR="00916748" w:rsidRPr="0032088C" w:rsidRDefault="00916748" w:rsidP="00916748">
            <w:pPr>
              <w:spacing w:line="256" w:lineRule="auto"/>
              <w:ind w:right="-72"/>
              <w:jc w:val="right"/>
              <w:rPr>
                <w:rFonts w:ascii="Arial" w:eastAsia="Arial Unicode MS" w:hAnsi="Arial" w:cs="Arial"/>
                <w:sz w:val="18"/>
                <w:szCs w:val="18"/>
              </w:rPr>
            </w:pPr>
          </w:p>
        </w:tc>
      </w:tr>
      <w:tr w:rsidR="00916748" w:rsidRPr="0032088C" w14:paraId="4F104ACB" w14:textId="77777777" w:rsidTr="00A20447">
        <w:tc>
          <w:tcPr>
            <w:tcW w:w="3929" w:type="dxa"/>
            <w:shd w:val="clear" w:color="auto" w:fill="auto"/>
            <w:hideMark/>
          </w:tcPr>
          <w:p w14:paraId="6FE0DB34" w14:textId="2DA7F307" w:rsidR="00916748" w:rsidRPr="0032088C" w:rsidRDefault="00916748" w:rsidP="00916748">
            <w:pPr>
              <w:spacing w:line="256" w:lineRule="auto"/>
              <w:ind w:left="-101"/>
              <w:rPr>
                <w:rFonts w:ascii="Arial" w:hAnsi="Arial" w:cs="Arial"/>
                <w:b/>
                <w:color w:val="000000"/>
                <w:sz w:val="18"/>
                <w:szCs w:val="18"/>
              </w:rPr>
            </w:pPr>
            <w:proofErr w:type="gramStart"/>
            <w:r w:rsidRPr="0032088C">
              <w:rPr>
                <w:rFonts w:ascii="Arial" w:hAnsi="Arial" w:cs="Arial"/>
                <w:b/>
                <w:color w:val="000000"/>
                <w:sz w:val="18"/>
                <w:szCs w:val="18"/>
              </w:rPr>
              <w:t>At</w:t>
            </w:r>
            <w:proofErr w:type="gramEnd"/>
            <w:r w:rsidRPr="0032088C">
              <w:rPr>
                <w:rFonts w:ascii="Arial" w:hAnsi="Arial" w:cs="Arial"/>
                <w:b/>
                <w:color w:val="000000"/>
                <w:sz w:val="18"/>
                <w:szCs w:val="18"/>
              </w:rPr>
              <w:t xml:space="preserve"> 31 December 2022</w:t>
            </w:r>
          </w:p>
        </w:tc>
        <w:tc>
          <w:tcPr>
            <w:tcW w:w="1382" w:type="dxa"/>
            <w:shd w:val="clear" w:color="auto" w:fill="auto"/>
          </w:tcPr>
          <w:p w14:paraId="20464CFC" w14:textId="77777777" w:rsidR="00916748" w:rsidRPr="0032088C" w:rsidRDefault="00916748" w:rsidP="00916748">
            <w:pPr>
              <w:spacing w:line="256" w:lineRule="auto"/>
              <w:ind w:right="-72"/>
              <w:jc w:val="right"/>
              <w:rPr>
                <w:rFonts w:ascii="Arial" w:eastAsia="Arial Unicode MS" w:hAnsi="Arial" w:cs="Arial"/>
                <w:sz w:val="18"/>
                <w:szCs w:val="18"/>
              </w:rPr>
            </w:pPr>
          </w:p>
        </w:tc>
        <w:tc>
          <w:tcPr>
            <w:tcW w:w="1379" w:type="dxa"/>
            <w:shd w:val="clear" w:color="auto" w:fill="auto"/>
          </w:tcPr>
          <w:p w14:paraId="44041306" w14:textId="77777777" w:rsidR="00916748" w:rsidRPr="0032088C" w:rsidRDefault="00916748" w:rsidP="00916748">
            <w:pPr>
              <w:spacing w:line="256" w:lineRule="auto"/>
              <w:ind w:right="-72"/>
              <w:jc w:val="right"/>
              <w:rPr>
                <w:rFonts w:ascii="Arial" w:eastAsia="Arial Unicode MS" w:hAnsi="Arial" w:cs="Arial"/>
                <w:sz w:val="18"/>
                <w:szCs w:val="18"/>
              </w:rPr>
            </w:pPr>
          </w:p>
        </w:tc>
        <w:tc>
          <w:tcPr>
            <w:tcW w:w="1379" w:type="dxa"/>
            <w:shd w:val="clear" w:color="auto" w:fill="auto"/>
          </w:tcPr>
          <w:p w14:paraId="6B5A9ED9" w14:textId="77777777" w:rsidR="00916748" w:rsidRPr="0032088C" w:rsidRDefault="00916748" w:rsidP="00916748">
            <w:pPr>
              <w:spacing w:line="256" w:lineRule="auto"/>
              <w:ind w:right="-72"/>
              <w:jc w:val="right"/>
              <w:rPr>
                <w:rFonts w:ascii="Arial" w:eastAsia="Arial Unicode MS" w:hAnsi="Arial" w:cs="Arial"/>
                <w:sz w:val="18"/>
                <w:szCs w:val="18"/>
              </w:rPr>
            </w:pPr>
          </w:p>
        </w:tc>
        <w:tc>
          <w:tcPr>
            <w:tcW w:w="1379" w:type="dxa"/>
            <w:shd w:val="clear" w:color="auto" w:fill="auto"/>
          </w:tcPr>
          <w:p w14:paraId="0E8CEA97" w14:textId="77777777" w:rsidR="00916748" w:rsidRPr="0032088C" w:rsidRDefault="00916748" w:rsidP="00916748">
            <w:pPr>
              <w:spacing w:line="256" w:lineRule="auto"/>
              <w:ind w:right="-72"/>
              <w:jc w:val="right"/>
              <w:rPr>
                <w:rFonts w:ascii="Arial" w:eastAsia="Arial Unicode MS" w:hAnsi="Arial" w:cs="Arial"/>
                <w:sz w:val="18"/>
                <w:szCs w:val="18"/>
              </w:rPr>
            </w:pPr>
          </w:p>
        </w:tc>
      </w:tr>
      <w:tr w:rsidR="00916748" w:rsidRPr="0032088C" w14:paraId="363DEEC3" w14:textId="77777777" w:rsidTr="00A20447">
        <w:tc>
          <w:tcPr>
            <w:tcW w:w="3929" w:type="dxa"/>
            <w:shd w:val="clear" w:color="auto" w:fill="auto"/>
            <w:hideMark/>
          </w:tcPr>
          <w:p w14:paraId="3F122078" w14:textId="77777777" w:rsidR="00916748" w:rsidRPr="0032088C" w:rsidRDefault="00916748" w:rsidP="00916748">
            <w:pPr>
              <w:spacing w:line="256" w:lineRule="auto"/>
              <w:ind w:left="-101"/>
              <w:rPr>
                <w:rFonts w:ascii="Arial" w:hAnsi="Arial" w:cs="Arial"/>
                <w:b/>
                <w:color w:val="000000"/>
                <w:sz w:val="18"/>
                <w:szCs w:val="18"/>
              </w:rPr>
            </w:pPr>
            <w:r w:rsidRPr="0032088C">
              <w:rPr>
                <w:rFonts w:ascii="Arial" w:hAnsi="Arial" w:cs="Arial"/>
                <w:color w:val="000000"/>
                <w:sz w:val="18"/>
                <w:szCs w:val="18"/>
              </w:rPr>
              <w:t xml:space="preserve">Cost </w:t>
            </w:r>
          </w:p>
        </w:tc>
        <w:tc>
          <w:tcPr>
            <w:tcW w:w="1382" w:type="dxa"/>
            <w:shd w:val="clear" w:color="auto" w:fill="auto"/>
            <w:vAlign w:val="bottom"/>
          </w:tcPr>
          <w:p w14:paraId="35746373" w14:textId="438910A9" w:rsidR="00916748" w:rsidRPr="0032088C" w:rsidRDefault="00916748" w:rsidP="00916748">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44,480</w:t>
            </w:r>
          </w:p>
        </w:tc>
        <w:tc>
          <w:tcPr>
            <w:tcW w:w="1379" w:type="dxa"/>
            <w:shd w:val="clear" w:color="auto" w:fill="auto"/>
            <w:vAlign w:val="bottom"/>
          </w:tcPr>
          <w:p w14:paraId="4D181409" w14:textId="4B96A6E1" w:rsidR="00916748" w:rsidRPr="0032088C" w:rsidRDefault="00916748" w:rsidP="00916748">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931</w:t>
            </w:r>
          </w:p>
        </w:tc>
        <w:tc>
          <w:tcPr>
            <w:tcW w:w="1379" w:type="dxa"/>
            <w:shd w:val="clear" w:color="auto" w:fill="auto"/>
          </w:tcPr>
          <w:p w14:paraId="2FC56E45" w14:textId="529D6917" w:rsidR="00916748" w:rsidRPr="0032088C" w:rsidRDefault="00916748" w:rsidP="00916748">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3,800</w:t>
            </w:r>
          </w:p>
        </w:tc>
        <w:tc>
          <w:tcPr>
            <w:tcW w:w="1379" w:type="dxa"/>
            <w:shd w:val="clear" w:color="auto" w:fill="auto"/>
            <w:vAlign w:val="bottom"/>
          </w:tcPr>
          <w:p w14:paraId="44240E1B" w14:textId="460860F9" w:rsidR="00916748" w:rsidRPr="0032088C" w:rsidRDefault="00916748" w:rsidP="00916748">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49,211</w:t>
            </w:r>
          </w:p>
        </w:tc>
      </w:tr>
      <w:tr w:rsidR="00916748" w:rsidRPr="0032088C" w14:paraId="46DE4F0B" w14:textId="77777777" w:rsidTr="00A20447">
        <w:tc>
          <w:tcPr>
            <w:tcW w:w="3929" w:type="dxa"/>
            <w:shd w:val="clear" w:color="auto" w:fill="auto"/>
            <w:hideMark/>
          </w:tcPr>
          <w:p w14:paraId="00FD773A" w14:textId="105D6F1F" w:rsidR="00916748" w:rsidRPr="0032088C" w:rsidRDefault="00916748" w:rsidP="00916748">
            <w:pPr>
              <w:spacing w:line="256" w:lineRule="auto"/>
              <w:ind w:left="-101"/>
              <w:rPr>
                <w:rFonts w:ascii="Arial" w:hAnsi="Arial" w:cs="Arial"/>
                <w:color w:val="000000"/>
                <w:sz w:val="18"/>
                <w:szCs w:val="18"/>
              </w:rPr>
            </w:pPr>
            <w:proofErr w:type="gramStart"/>
            <w:r w:rsidRPr="0032088C">
              <w:rPr>
                <w:rFonts w:ascii="Arial" w:hAnsi="Arial" w:cs="Arial"/>
                <w:color w:val="000000"/>
                <w:sz w:val="18"/>
                <w:szCs w:val="18"/>
                <w:u w:val="single"/>
              </w:rPr>
              <w:t>Less</w:t>
            </w:r>
            <w:r w:rsidRPr="0032088C">
              <w:rPr>
                <w:rFonts w:ascii="Arial" w:hAnsi="Arial" w:cs="Arial"/>
                <w:color w:val="000000"/>
                <w:sz w:val="18"/>
                <w:szCs w:val="18"/>
              </w:rPr>
              <w:t xml:space="preserve">  Accumulated</w:t>
            </w:r>
            <w:proofErr w:type="gramEnd"/>
            <w:r w:rsidRPr="0032088C">
              <w:rPr>
                <w:rFonts w:ascii="Arial" w:hAnsi="Arial" w:cs="Arial"/>
                <w:color w:val="000000"/>
                <w:sz w:val="18"/>
                <w:szCs w:val="18"/>
              </w:rPr>
              <w:t xml:space="preserve"> amortisation </w:t>
            </w:r>
          </w:p>
        </w:tc>
        <w:tc>
          <w:tcPr>
            <w:tcW w:w="1382" w:type="dxa"/>
            <w:shd w:val="clear" w:color="auto" w:fill="auto"/>
            <w:vAlign w:val="bottom"/>
          </w:tcPr>
          <w:p w14:paraId="16D38B05" w14:textId="3C793AD4" w:rsidR="00916748" w:rsidRPr="0032088C" w:rsidRDefault="00916748" w:rsidP="00916748">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(7,186)</w:t>
            </w:r>
          </w:p>
        </w:tc>
        <w:tc>
          <w:tcPr>
            <w:tcW w:w="1379" w:type="dxa"/>
            <w:shd w:val="clear" w:color="auto" w:fill="auto"/>
            <w:vAlign w:val="bottom"/>
          </w:tcPr>
          <w:p w14:paraId="4C88F2F8" w14:textId="5CE2BBB1" w:rsidR="00916748" w:rsidRPr="0032088C" w:rsidRDefault="00916748" w:rsidP="00916748">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(403)</w:t>
            </w:r>
          </w:p>
        </w:tc>
        <w:tc>
          <w:tcPr>
            <w:tcW w:w="1379" w:type="dxa"/>
            <w:shd w:val="clear" w:color="auto" w:fill="auto"/>
          </w:tcPr>
          <w:p w14:paraId="3CDDE342" w14:textId="2A37CCC8" w:rsidR="00916748" w:rsidRPr="0032088C" w:rsidRDefault="00916748" w:rsidP="00916748">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(1,846)</w:t>
            </w:r>
          </w:p>
        </w:tc>
        <w:tc>
          <w:tcPr>
            <w:tcW w:w="1379" w:type="dxa"/>
            <w:shd w:val="clear" w:color="auto" w:fill="auto"/>
            <w:vAlign w:val="bottom"/>
          </w:tcPr>
          <w:p w14:paraId="27641DF7" w14:textId="5FD82039" w:rsidR="00916748" w:rsidRPr="0032088C" w:rsidRDefault="00916748" w:rsidP="00916748">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(9,435)</w:t>
            </w:r>
          </w:p>
        </w:tc>
      </w:tr>
      <w:tr w:rsidR="00916748" w:rsidRPr="0032088C" w14:paraId="7547FC00" w14:textId="77777777" w:rsidTr="00A20447">
        <w:tc>
          <w:tcPr>
            <w:tcW w:w="3929" w:type="dxa"/>
            <w:shd w:val="clear" w:color="auto" w:fill="auto"/>
          </w:tcPr>
          <w:p w14:paraId="598B2951" w14:textId="77777777" w:rsidR="00916748" w:rsidRPr="0032088C" w:rsidRDefault="00916748" w:rsidP="00916748">
            <w:pPr>
              <w:spacing w:line="256" w:lineRule="auto"/>
              <w:ind w:left="-101"/>
              <w:rPr>
                <w:rFonts w:ascii="Arial" w:hAnsi="Arial" w:cs="Arial"/>
                <w:color w:val="000000"/>
                <w:sz w:val="18"/>
                <w:szCs w:val="18"/>
              </w:rPr>
            </w:pPr>
          </w:p>
        </w:tc>
        <w:tc>
          <w:tcPr>
            <w:tcW w:w="1382" w:type="dxa"/>
            <w:tcBorders>
              <w:top w:val="single" w:sz="4" w:space="0" w:color="000000"/>
              <w:left w:val="nil"/>
              <w:bottom w:val="nil"/>
              <w:right w:val="nil"/>
            </w:tcBorders>
            <w:shd w:val="clear" w:color="auto" w:fill="auto"/>
          </w:tcPr>
          <w:p w14:paraId="4ABCFDD7" w14:textId="77777777" w:rsidR="00916748" w:rsidRPr="0032088C" w:rsidRDefault="00916748" w:rsidP="00916748">
            <w:pPr>
              <w:spacing w:line="256" w:lineRule="auto"/>
              <w:ind w:right="-72"/>
              <w:jc w:val="right"/>
              <w:rPr>
                <w:rFonts w:ascii="Arial" w:eastAsia="Arial Unicode MS" w:hAnsi="Arial" w:cs="Arial"/>
                <w:sz w:val="18"/>
                <w:szCs w:val="18"/>
              </w:rPr>
            </w:pPr>
          </w:p>
        </w:tc>
        <w:tc>
          <w:tcPr>
            <w:tcW w:w="1379" w:type="dxa"/>
            <w:tcBorders>
              <w:top w:val="single" w:sz="4" w:space="0" w:color="000000"/>
              <w:left w:val="nil"/>
              <w:bottom w:val="nil"/>
              <w:right w:val="nil"/>
            </w:tcBorders>
            <w:shd w:val="clear" w:color="auto" w:fill="auto"/>
          </w:tcPr>
          <w:p w14:paraId="4F62ECC8" w14:textId="77777777" w:rsidR="00916748" w:rsidRPr="0032088C" w:rsidRDefault="00916748" w:rsidP="00916748">
            <w:pPr>
              <w:spacing w:line="256" w:lineRule="auto"/>
              <w:ind w:right="-72"/>
              <w:jc w:val="right"/>
              <w:rPr>
                <w:rFonts w:ascii="Arial" w:eastAsia="Arial Unicode MS" w:hAnsi="Arial" w:cs="Arial"/>
                <w:sz w:val="18"/>
                <w:szCs w:val="18"/>
              </w:rPr>
            </w:pPr>
          </w:p>
        </w:tc>
        <w:tc>
          <w:tcPr>
            <w:tcW w:w="1379" w:type="dxa"/>
            <w:tcBorders>
              <w:top w:val="single" w:sz="4" w:space="0" w:color="000000"/>
              <w:left w:val="nil"/>
              <w:bottom w:val="nil"/>
              <w:right w:val="nil"/>
            </w:tcBorders>
            <w:shd w:val="clear" w:color="auto" w:fill="auto"/>
          </w:tcPr>
          <w:p w14:paraId="2122A008" w14:textId="77777777" w:rsidR="00916748" w:rsidRPr="0032088C" w:rsidRDefault="00916748" w:rsidP="00916748">
            <w:pPr>
              <w:spacing w:line="256" w:lineRule="auto"/>
              <w:ind w:right="-72"/>
              <w:jc w:val="right"/>
              <w:rPr>
                <w:rFonts w:ascii="Arial" w:eastAsia="Arial Unicode MS" w:hAnsi="Arial" w:cs="Arial"/>
                <w:sz w:val="18"/>
                <w:szCs w:val="18"/>
              </w:rPr>
            </w:pPr>
          </w:p>
        </w:tc>
        <w:tc>
          <w:tcPr>
            <w:tcW w:w="1379" w:type="dxa"/>
            <w:tcBorders>
              <w:top w:val="single" w:sz="4" w:space="0" w:color="000000"/>
              <w:left w:val="nil"/>
              <w:bottom w:val="nil"/>
              <w:right w:val="nil"/>
            </w:tcBorders>
            <w:shd w:val="clear" w:color="auto" w:fill="auto"/>
          </w:tcPr>
          <w:p w14:paraId="4862118C" w14:textId="77777777" w:rsidR="00916748" w:rsidRPr="0032088C" w:rsidRDefault="00916748" w:rsidP="00916748">
            <w:pPr>
              <w:spacing w:line="256" w:lineRule="auto"/>
              <w:ind w:right="-72"/>
              <w:jc w:val="right"/>
              <w:rPr>
                <w:rFonts w:ascii="Arial" w:eastAsia="Arial Unicode MS" w:hAnsi="Arial" w:cs="Arial"/>
                <w:sz w:val="18"/>
                <w:szCs w:val="18"/>
              </w:rPr>
            </w:pPr>
          </w:p>
        </w:tc>
      </w:tr>
      <w:tr w:rsidR="00916748" w:rsidRPr="0032088C" w14:paraId="2A5445BA" w14:textId="77777777" w:rsidTr="00A20447">
        <w:tc>
          <w:tcPr>
            <w:tcW w:w="3929" w:type="dxa"/>
            <w:shd w:val="clear" w:color="auto" w:fill="auto"/>
            <w:hideMark/>
          </w:tcPr>
          <w:p w14:paraId="659B8B87" w14:textId="77777777" w:rsidR="00916748" w:rsidRPr="0032088C" w:rsidRDefault="00916748" w:rsidP="00916748">
            <w:pPr>
              <w:spacing w:line="256" w:lineRule="auto"/>
              <w:ind w:left="-101"/>
              <w:rPr>
                <w:rFonts w:ascii="Arial" w:hAnsi="Arial" w:cs="Arial"/>
                <w:color w:val="000000"/>
                <w:sz w:val="18"/>
                <w:szCs w:val="18"/>
              </w:rPr>
            </w:pPr>
            <w:r w:rsidRPr="0032088C">
              <w:rPr>
                <w:rFonts w:ascii="Arial" w:hAnsi="Arial" w:cs="Arial"/>
                <w:color w:val="000000"/>
                <w:sz w:val="18"/>
                <w:szCs w:val="18"/>
              </w:rPr>
              <w:t>Net book value</w:t>
            </w:r>
          </w:p>
        </w:tc>
        <w:tc>
          <w:tcPr>
            <w:tcW w:w="1382" w:type="dxa"/>
            <w:tcBorders>
              <w:top w:val="nil"/>
              <w:left w:val="nil"/>
              <w:bottom w:val="single" w:sz="4" w:space="0" w:color="000000"/>
              <w:right w:val="nil"/>
            </w:tcBorders>
            <w:shd w:val="clear" w:color="auto" w:fill="auto"/>
            <w:vAlign w:val="bottom"/>
          </w:tcPr>
          <w:p w14:paraId="1B4499E1" w14:textId="51A842A8" w:rsidR="00916748" w:rsidRPr="0032088C" w:rsidRDefault="00916748" w:rsidP="00916748">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37,294</w:t>
            </w:r>
          </w:p>
        </w:tc>
        <w:tc>
          <w:tcPr>
            <w:tcW w:w="1379" w:type="dxa"/>
            <w:tcBorders>
              <w:top w:val="nil"/>
              <w:left w:val="nil"/>
              <w:bottom w:val="single" w:sz="4" w:space="0" w:color="000000"/>
              <w:right w:val="nil"/>
            </w:tcBorders>
            <w:shd w:val="clear" w:color="auto" w:fill="auto"/>
            <w:vAlign w:val="bottom"/>
          </w:tcPr>
          <w:p w14:paraId="31D00C6E" w14:textId="31B81CA4" w:rsidR="00916748" w:rsidRPr="0032088C" w:rsidRDefault="00916748" w:rsidP="00916748">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528</w:t>
            </w:r>
          </w:p>
        </w:tc>
        <w:tc>
          <w:tcPr>
            <w:tcW w:w="1379" w:type="dxa"/>
            <w:tcBorders>
              <w:top w:val="nil"/>
              <w:left w:val="nil"/>
              <w:bottom w:val="single" w:sz="4" w:space="0" w:color="000000"/>
              <w:right w:val="nil"/>
            </w:tcBorders>
            <w:shd w:val="clear" w:color="auto" w:fill="auto"/>
          </w:tcPr>
          <w:p w14:paraId="15799A93" w14:textId="5B9FA346" w:rsidR="00916748" w:rsidRPr="0032088C" w:rsidRDefault="00916748" w:rsidP="00916748">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1,954</w:t>
            </w:r>
          </w:p>
        </w:tc>
        <w:tc>
          <w:tcPr>
            <w:tcW w:w="1379" w:type="dxa"/>
            <w:tcBorders>
              <w:top w:val="nil"/>
              <w:left w:val="nil"/>
              <w:bottom w:val="single" w:sz="4" w:space="0" w:color="000000"/>
              <w:right w:val="nil"/>
            </w:tcBorders>
            <w:shd w:val="clear" w:color="auto" w:fill="auto"/>
            <w:vAlign w:val="bottom"/>
          </w:tcPr>
          <w:p w14:paraId="752BBF3C" w14:textId="51F04153" w:rsidR="00916748" w:rsidRPr="0032088C" w:rsidRDefault="00916748" w:rsidP="00916748">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39,776</w:t>
            </w:r>
          </w:p>
        </w:tc>
      </w:tr>
      <w:tr w:rsidR="00916748" w:rsidRPr="0032088C" w14:paraId="7DA49639" w14:textId="77777777" w:rsidTr="002F2B0F">
        <w:tc>
          <w:tcPr>
            <w:tcW w:w="3929" w:type="dxa"/>
            <w:shd w:val="clear" w:color="auto" w:fill="auto"/>
          </w:tcPr>
          <w:p w14:paraId="7E03BDD1" w14:textId="77777777" w:rsidR="00916748" w:rsidRPr="0032088C" w:rsidRDefault="00916748" w:rsidP="00916748">
            <w:pPr>
              <w:spacing w:line="256" w:lineRule="auto"/>
              <w:ind w:left="-101"/>
              <w:rPr>
                <w:rFonts w:ascii="Arial" w:hAnsi="Arial" w:cs="Arial"/>
                <w:b/>
                <w:color w:val="000000"/>
                <w:sz w:val="18"/>
                <w:szCs w:val="18"/>
              </w:rPr>
            </w:pPr>
          </w:p>
        </w:tc>
        <w:tc>
          <w:tcPr>
            <w:tcW w:w="1382" w:type="dxa"/>
            <w:tcBorders>
              <w:top w:val="single" w:sz="4" w:space="0" w:color="000000"/>
              <w:left w:val="nil"/>
              <w:bottom w:val="nil"/>
              <w:right w:val="nil"/>
            </w:tcBorders>
            <w:shd w:val="clear" w:color="auto" w:fill="auto"/>
          </w:tcPr>
          <w:p w14:paraId="7096058A" w14:textId="77777777" w:rsidR="00916748" w:rsidRPr="0032088C" w:rsidRDefault="00916748" w:rsidP="00916748">
            <w:pPr>
              <w:spacing w:line="256" w:lineRule="auto"/>
              <w:ind w:right="-72"/>
              <w:jc w:val="right"/>
              <w:rPr>
                <w:rFonts w:ascii="Arial" w:eastAsia="Arial Unicode MS" w:hAnsi="Arial" w:cs="Arial"/>
                <w:sz w:val="18"/>
                <w:szCs w:val="18"/>
              </w:rPr>
            </w:pPr>
          </w:p>
        </w:tc>
        <w:tc>
          <w:tcPr>
            <w:tcW w:w="1379" w:type="dxa"/>
            <w:tcBorders>
              <w:top w:val="single" w:sz="4" w:space="0" w:color="000000"/>
              <w:left w:val="nil"/>
              <w:bottom w:val="nil"/>
              <w:right w:val="nil"/>
            </w:tcBorders>
            <w:shd w:val="clear" w:color="auto" w:fill="auto"/>
          </w:tcPr>
          <w:p w14:paraId="465F80D5" w14:textId="77777777" w:rsidR="00916748" w:rsidRPr="0032088C" w:rsidRDefault="00916748" w:rsidP="00916748">
            <w:pPr>
              <w:spacing w:line="256" w:lineRule="auto"/>
              <w:ind w:right="-72"/>
              <w:jc w:val="right"/>
              <w:rPr>
                <w:rFonts w:ascii="Arial" w:eastAsia="Arial Unicode MS" w:hAnsi="Arial" w:cs="Arial"/>
                <w:sz w:val="18"/>
                <w:szCs w:val="18"/>
              </w:rPr>
            </w:pPr>
          </w:p>
        </w:tc>
        <w:tc>
          <w:tcPr>
            <w:tcW w:w="1379" w:type="dxa"/>
            <w:tcBorders>
              <w:top w:val="single" w:sz="4" w:space="0" w:color="000000"/>
              <w:left w:val="nil"/>
              <w:bottom w:val="nil"/>
              <w:right w:val="nil"/>
            </w:tcBorders>
            <w:shd w:val="clear" w:color="auto" w:fill="auto"/>
          </w:tcPr>
          <w:p w14:paraId="58DE5567" w14:textId="77777777" w:rsidR="00916748" w:rsidRPr="0032088C" w:rsidRDefault="00916748" w:rsidP="00916748">
            <w:pPr>
              <w:spacing w:line="256" w:lineRule="auto"/>
              <w:ind w:right="-72"/>
              <w:jc w:val="right"/>
              <w:rPr>
                <w:rFonts w:ascii="Arial" w:eastAsia="Arial Unicode MS" w:hAnsi="Arial" w:cs="Arial"/>
                <w:sz w:val="18"/>
                <w:szCs w:val="18"/>
              </w:rPr>
            </w:pPr>
          </w:p>
        </w:tc>
        <w:tc>
          <w:tcPr>
            <w:tcW w:w="1379" w:type="dxa"/>
            <w:tcBorders>
              <w:top w:val="single" w:sz="4" w:space="0" w:color="000000"/>
              <w:left w:val="nil"/>
              <w:bottom w:val="nil"/>
              <w:right w:val="nil"/>
            </w:tcBorders>
            <w:shd w:val="clear" w:color="auto" w:fill="auto"/>
          </w:tcPr>
          <w:p w14:paraId="647F2B14" w14:textId="77777777" w:rsidR="00916748" w:rsidRPr="0032088C" w:rsidRDefault="00916748" w:rsidP="00916748">
            <w:pPr>
              <w:spacing w:line="256" w:lineRule="auto"/>
              <w:ind w:right="-72"/>
              <w:jc w:val="right"/>
              <w:rPr>
                <w:rFonts w:ascii="Arial" w:eastAsia="Arial Unicode MS" w:hAnsi="Arial" w:cs="Arial"/>
                <w:sz w:val="18"/>
                <w:szCs w:val="18"/>
              </w:rPr>
            </w:pPr>
          </w:p>
        </w:tc>
      </w:tr>
      <w:tr w:rsidR="00916748" w:rsidRPr="0032088C" w14:paraId="431570F9" w14:textId="77777777" w:rsidTr="00A20447">
        <w:tc>
          <w:tcPr>
            <w:tcW w:w="3929" w:type="dxa"/>
            <w:shd w:val="clear" w:color="auto" w:fill="auto"/>
            <w:hideMark/>
          </w:tcPr>
          <w:p w14:paraId="2E24017E" w14:textId="1E2BA124" w:rsidR="00916748" w:rsidRPr="0032088C" w:rsidRDefault="00916748" w:rsidP="00916748">
            <w:pPr>
              <w:spacing w:line="256" w:lineRule="auto"/>
              <w:ind w:left="-101"/>
              <w:rPr>
                <w:rFonts w:ascii="Arial" w:hAnsi="Arial" w:cs="Arial"/>
                <w:b/>
                <w:color w:val="000000"/>
                <w:sz w:val="18"/>
                <w:szCs w:val="18"/>
              </w:rPr>
            </w:pPr>
            <w:r w:rsidRPr="0032088C">
              <w:rPr>
                <w:rFonts w:ascii="Arial" w:hAnsi="Arial" w:cs="Arial"/>
                <w:b/>
                <w:color w:val="000000"/>
                <w:sz w:val="18"/>
                <w:szCs w:val="18"/>
              </w:rPr>
              <w:t>For the year ended 31 December 2023</w:t>
            </w:r>
          </w:p>
        </w:tc>
        <w:tc>
          <w:tcPr>
            <w:tcW w:w="1382" w:type="dxa"/>
            <w:shd w:val="clear" w:color="auto" w:fill="FAFAFA"/>
          </w:tcPr>
          <w:p w14:paraId="365A111F" w14:textId="77777777" w:rsidR="00916748" w:rsidRPr="0032088C" w:rsidRDefault="00916748" w:rsidP="00916748">
            <w:pPr>
              <w:spacing w:line="256" w:lineRule="auto"/>
              <w:ind w:right="-72"/>
              <w:jc w:val="right"/>
              <w:rPr>
                <w:rFonts w:ascii="Arial" w:eastAsia="Arial Unicode MS" w:hAnsi="Arial" w:cs="Arial"/>
                <w:sz w:val="18"/>
                <w:szCs w:val="18"/>
              </w:rPr>
            </w:pPr>
          </w:p>
        </w:tc>
        <w:tc>
          <w:tcPr>
            <w:tcW w:w="1379" w:type="dxa"/>
            <w:shd w:val="clear" w:color="auto" w:fill="FAFAFA"/>
          </w:tcPr>
          <w:p w14:paraId="384F9DA4" w14:textId="77777777" w:rsidR="00916748" w:rsidRPr="0032088C" w:rsidRDefault="00916748" w:rsidP="00916748">
            <w:pPr>
              <w:spacing w:line="256" w:lineRule="auto"/>
              <w:ind w:right="-72"/>
              <w:jc w:val="right"/>
              <w:rPr>
                <w:rFonts w:ascii="Arial" w:eastAsia="Arial Unicode MS" w:hAnsi="Arial" w:cs="Arial"/>
                <w:sz w:val="18"/>
                <w:szCs w:val="18"/>
              </w:rPr>
            </w:pPr>
          </w:p>
        </w:tc>
        <w:tc>
          <w:tcPr>
            <w:tcW w:w="1379" w:type="dxa"/>
            <w:shd w:val="clear" w:color="auto" w:fill="FAFAFA"/>
          </w:tcPr>
          <w:p w14:paraId="615F6C13" w14:textId="77777777" w:rsidR="00916748" w:rsidRPr="0032088C" w:rsidRDefault="00916748" w:rsidP="00916748">
            <w:pPr>
              <w:spacing w:line="256" w:lineRule="auto"/>
              <w:ind w:right="-72"/>
              <w:jc w:val="right"/>
              <w:rPr>
                <w:rFonts w:ascii="Arial" w:eastAsia="Arial Unicode MS" w:hAnsi="Arial" w:cs="Arial"/>
                <w:sz w:val="18"/>
                <w:szCs w:val="18"/>
              </w:rPr>
            </w:pPr>
          </w:p>
        </w:tc>
        <w:tc>
          <w:tcPr>
            <w:tcW w:w="1379" w:type="dxa"/>
            <w:shd w:val="clear" w:color="auto" w:fill="FAFAFA"/>
          </w:tcPr>
          <w:p w14:paraId="24C20A64" w14:textId="77777777" w:rsidR="00916748" w:rsidRPr="0032088C" w:rsidRDefault="00916748" w:rsidP="00916748">
            <w:pPr>
              <w:spacing w:line="256" w:lineRule="auto"/>
              <w:ind w:right="-72"/>
              <w:jc w:val="right"/>
              <w:rPr>
                <w:rFonts w:ascii="Arial" w:eastAsia="Arial Unicode MS" w:hAnsi="Arial" w:cs="Arial"/>
                <w:sz w:val="18"/>
                <w:szCs w:val="18"/>
              </w:rPr>
            </w:pPr>
          </w:p>
        </w:tc>
      </w:tr>
      <w:tr w:rsidR="00916748" w:rsidRPr="0032088C" w14:paraId="3728CE15" w14:textId="77777777" w:rsidTr="00A20447">
        <w:tc>
          <w:tcPr>
            <w:tcW w:w="3929" w:type="dxa"/>
            <w:shd w:val="clear" w:color="auto" w:fill="auto"/>
            <w:hideMark/>
          </w:tcPr>
          <w:p w14:paraId="289BE7B6" w14:textId="77777777" w:rsidR="00916748" w:rsidRPr="0032088C" w:rsidRDefault="00916748" w:rsidP="00916748">
            <w:pPr>
              <w:spacing w:line="256" w:lineRule="auto"/>
              <w:ind w:left="-101"/>
              <w:rPr>
                <w:rFonts w:ascii="Arial" w:hAnsi="Arial" w:cs="Arial"/>
                <w:color w:val="000000"/>
                <w:sz w:val="18"/>
                <w:szCs w:val="18"/>
              </w:rPr>
            </w:pPr>
            <w:r w:rsidRPr="0032088C">
              <w:rPr>
                <w:rFonts w:ascii="Arial" w:hAnsi="Arial" w:cs="Arial"/>
                <w:color w:val="000000"/>
                <w:sz w:val="18"/>
                <w:szCs w:val="18"/>
              </w:rPr>
              <w:t>Opening net book value</w:t>
            </w:r>
          </w:p>
        </w:tc>
        <w:tc>
          <w:tcPr>
            <w:tcW w:w="1382" w:type="dxa"/>
            <w:shd w:val="clear" w:color="auto" w:fill="FAFAFA"/>
            <w:vAlign w:val="bottom"/>
          </w:tcPr>
          <w:p w14:paraId="0014F023" w14:textId="1BC6B003" w:rsidR="00916748" w:rsidRPr="0032088C" w:rsidRDefault="00916748" w:rsidP="00916748">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37,294</w:t>
            </w:r>
          </w:p>
        </w:tc>
        <w:tc>
          <w:tcPr>
            <w:tcW w:w="1379" w:type="dxa"/>
            <w:shd w:val="clear" w:color="auto" w:fill="FAFAFA"/>
            <w:vAlign w:val="bottom"/>
          </w:tcPr>
          <w:p w14:paraId="3E4D18FA" w14:textId="30B17388" w:rsidR="00916748" w:rsidRPr="0032088C" w:rsidRDefault="00916748" w:rsidP="00916748">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528</w:t>
            </w:r>
          </w:p>
        </w:tc>
        <w:tc>
          <w:tcPr>
            <w:tcW w:w="1379" w:type="dxa"/>
            <w:shd w:val="clear" w:color="auto" w:fill="FAFAFA"/>
          </w:tcPr>
          <w:p w14:paraId="2EC3F362" w14:textId="6CEEB609" w:rsidR="00916748" w:rsidRPr="0032088C" w:rsidRDefault="00916748" w:rsidP="00916748">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1,954</w:t>
            </w:r>
          </w:p>
        </w:tc>
        <w:tc>
          <w:tcPr>
            <w:tcW w:w="1379" w:type="dxa"/>
            <w:shd w:val="clear" w:color="auto" w:fill="FAFAFA"/>
            <w:vAlign w:val="bottom"/>
          </w:tcPr>
          <w:p w14:paraId="2E5CBF6F" w14:textId="1973C6E3" w:rsidR="00916748" w:rsidRPr="0032088C" w:rsidRDefault="00916748" w:rsidP="00916748">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39,776</w:t>
            </w:r>
          </w:p>
        </w:tc>
      </w:tr>
      <w:tr w:rsidR="00766635" w:rsidRPr="0032088C" w14:paraId="0E79D022" w14:textId="77777777" w:rsidTr="00A20447">
        <w:tc>
          <w:tcPr>
            <w:tcW w:w="3929" w:type="dxa"/>
            <w:shd w:val="clear" w:color="auto" w:fill="auto"/>
            <w:hideMark/>
          </w:tcPr>
          <w:p w14:paraId="3376BD6B" w14:textId="77777777" w:rsidR="00766635" w:rsidRPr="0032088C" w:rsidRDefault="00766635" w:rsidP="00766635">
            <w:pPr>
              <w:spacing w:line="256" w:lineRule="auto"/>
              <w:ind w:left="-101"/>
              <w:rPr>
                <w:rFonts w:ascii="Arial" w:hAnsi="Arial" w:cs="Arial"/>
                <w:color w:val="000000"/>
                <w:sz w:val="18"/>
                <w:szCs w:val="18"/>
                <w:lang w:val="en-US"/>
              </w:rPr>
            </w:pPr>
            <w:r w:rsidRPr="0032088C">
              <w:rPr>
                <w:rFonts w:ascii="Arial" w:hAnsi="Arial" w:cs="Arial"/>
                <w:color w:val="000000"/>
                <w:sz w:val="18"/>
                <w:szCs w:val="18"/>
              </w:rPr>
              <w:t>Additions</w:t>
            </w:r>
          </w:p>
        </w:tc>
        <w:tc>
          <w:tcPr>
            <w:tcW w:w="1382" w:type="dxa"/>
            <w:shd w:val="clear" w:color="auto" w:fill="FAFAFA"/>
            <w:vAlign w:val="bottom"/>
          </w:tcPr>
          <w:p w14:paraId="6D4D77C7" w14:textId="6CC0AADB" w:rsidR="00766635" w:rsidRPr="0032088C" w:rsidRDefault="00766635" w:rsidP="00766635">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79" w:type="dxa"/>
            <w:shd w:val="clear" w:color="auto" w:fill="FAFAFA"/>
            <w:vAlign w:val="bottom"/>
          </w:tcPr>
          <w:p w14:paraId="4FF8F930" w14:textId="3667847A" w:rsidR="00766635" w:rsidRPr="0032088C" w:rsidRDefault="00766635" w:rsidP="00766635">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438</w:t>
            </w:r>
          </w:p>
        </w:tc>
        <w:tc>
          <w:tcPr>
            <w:tcW w:w="1379" w:type="dxa"/>
            <w:shd w:val="clear" w:color="auto" w:fill="FAFAFA"/>
            <w:vAlign w:val="bottom"/>
          </w:tcPr>
          <w:p w14:paraId="1D7C95DC" w14:textId="3C520BF8" w:rsidR="00766635" w:rsidRPr="0032088C" w:rsidRDefault="00766635" w:rsidP="00766635">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79" w:type="dxa"/>
            <w:shd w:val="clear" w:color="auto" w:fill="FAFAFA"/>
            <w:vAlign w:val="bottom"/>
          </w:tcPr>
          <w:p w14:paraId="4F8DD038" w14:textId="32A20628" w:rsidR="00766635" w:rsidRPr="0032088C" w:rsidRDefault="00766635" w:rsidP="00766635">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438</w:t>
            </w:r>
          </w:p>
        </w:tc>
      </w:tr>
      <w:tr w:rsidR="00766635" w:rsidRPr="0032088C" w14:paraId="4C86C513" w14:textId="77777777" w:rsidTr="00A20447">
        <w:tc>
          <w:tcPr>
            <w:tcW w:w="3929" w:type="dxa"/>
            <w:shd w:val="clear" w:color="auto" w:fill="auto"/>
          </w:tcPr>
          <w:p w14:paraId="6EA6CF47" w14:textId="7B08A1DD" w:rsidR="00766635" w:rsidRPr="0032088C" w:rsidRDefault="00766635" w:rsidP="00766635">
            <w:pPr>
              <w:spacing w:line="256" w:lineRule="auto"/>
              <w:ind w:left="-101"/>
              <w:rPr>
                <w:rFonts w:ascii="Arial" w:hAnsi="Arial" w:cs="Arial"/>
                <w:color w:val="000000"/>
                <w:sz w:val="18"/>
                <w:szCs w:val="18"/>
              </w:rPr>
            </w:pPr>
            <w:r w:rsidRPr="0032088C">
              <w:rPr>
                <w:rFonts w:ascii="Arial" w:hAnsi="Arial" w:cs="Arial"/>
                <w:color w:val="000000"/>
                <w:sz w:val="18"/>
                <w:szCs w:val="18"/>
              </w:rPr>
              <w:t>Transfer in</w:t>
            </w:r>
          </w:p>
        </w:tc>
        <w:tc>
          <w:tcPr>
            <w:tcW w:w="1382" w:type="dxa"/>
            <w:shd w:val="clear" w:color="auto" w:fill="FAFAFA"/>
            <w:vAlign w:val="bottom"/>
          </w:tcPr>
          <w:p w14:paraId="106AC145" w14:textId="0CD2F6F0" w:rsidR="00766635" w:rsidRPr="0032088C" w:rsidRDefault="00766635" w:rsidP="00766635">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79" w:type="dxa"/>
            <w:shd w:val="clear" w:color="auto" w:fill="FAFAFA"/>
            <w:vAlign w:val="bottom"/>
          </w:tcPr>
          <w:p w14:paraId="6A852BE3" w14:textId="145816D4" w:rsidR="00766635" w:rsidRPr="0032088C" w:rsidRDefault="00766635" w:rsidP="00766635">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29</w:t>
            </w:r>
          </w:p>
        </w:tc>
        <w:tc>
          <w:tcPr>
            <w:tcW w:w="1379" w:type="dxa"/>
            <w:shd w:val="clear" w:color="auto" w:fill="FAFAFA"/>
          </w:tcPr>
          <w:p w14:paraId="11F189AC" w14:textId="12707AFD" w:rsidR="00766635" w:rsidRPr="0032088C" w:rsidRDefault="00766635" w:rsidP="00766635">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79" w:type="dxa"/>
            <w:shd w:val="clear" w:color="auto" w:fill="FAFAFA"/>
            <w:vAlign w:val="bottom"/>
          </w:tcPr>
          <w:p w14:paraId="7A3B35AA" w14:textId="002B09B1" w:rsidR="00766635" w:rsidRPr="0032088C" w:rsidRDefault="00766635" w:rsidP="00766635">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29</w:t>
            </w:r>
          </w:p>
        </w:tc>
      </w:tr>
      <w:tr w:rsidR="00766635" w:rsidRPr="0032088C" w14:paraId="2944F32B" w14:textId="77777777" w:rsidTr="00A20447">
        <w:tc>
          <w:tcPr>
            <w:tcW w:w="3929" w:type="dxa"/>
            <w:shd w:val="clear" w:color="auto" w:fill="auto"/>
          </w:tcPr>
          <w:p w14:paraId="6546FFA1" w14:textId="77777777" w:rsidR="00766635" w:rsidRPr="0032088C" w:rsidRDefault="00766635" w:rsidP="00766635">
            <w:pPr>
              <w:spacing w:line="256" w:lineRule="auto"/>
              <w:ind w:left="-101" w:hanging="19"/>
              <w:rPr>
                <w:rFonts w:ascii="Arial" w:hAnsi="Arial" w:cs="Arial"/>
                <w:color w:val="000000"/>
                <w:sz w:val="18"/>
                <w:szCs w:val="18"/>
              </w:rPr>
            </w:pPr>
            <w:r w:rsidRPr="0032088C">
              <w:rPr>
                <w:rFonts w:ascii="Arial" w:hAnsi="Arial" w:cs="Arial"/>
                <w:color w:val="000000"/>
                <w:sz w:val="18"/>
                <w:szCs w:val="18"/>
              </w:rPr>
              <w:t>Amortisation</w:t>
            </w:r>
          </w:p>
        </w:tc>
        <w:tc>
          <w:tcPr>
            <w:tcW w:w="1382" w:type="dxa"/>
            <w:shd w:val="clear" w:color="auto" w:fill="FAFAFA"/>
            <w:vAlign w:val="bottom"/>
          </w:tcPr>
          <w:p w14:paraId="6FC9B1A1" w14:textId="42A68C52" w:rsidR="00766635" w:rsidRPr="0032088C" w:rsidRDefault="00766635" w:rsidP="00766635">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(1,893)</w:t>
            </w:r>
          </w:p>
        </w:tc>
        <w:tc>
          <w:tcPr>
            <w:tcW w:w="1379" w:type="dxa"/>
            <w:shd w:val="clear" w:color="auto" w:fill="FAFAFA"/>
            <w:vAlign w:val="bottom"/>
          </w:tcPr>
          <w:p w14:paraId="27B06E24" w14:textId="0A61FC7C" w:rsidR="00766635" w:rsidRPr="0032088C" w:rsidRDefault="00766635" w:rsidP="00766635">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(107)</w:t>
            </w:r>
          </w:p>
        </w:tc>
        <w:tc>
          <w:tcPr>
            <w:tcW w:w="1379" w:type="dxa"/>
            <w:shd w:val="clear" w:color="auto" w:fill="FAFAFA"/>
          </w:tcPr>
          <w:p w14:paraId="367E3046" w14:textId="6C1FDA97" w:rsidR="00766635" w:rsidRPr="0032088C" w:rsidRDefault="00766635" w:rsidP="00766635">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(164)</w:t>
            </w:r>
          </w:p>
        </w:tc>
        <w:tc>
          <w:tcPr>
            <w:tcW w:w="1379" w:type="dxa"/>
            <w:shd w:val="clear" w:color="auto" w:fill="FAFAFA"/>
            <w:vAlign w:val="bottom"/>
          </w:tcPr>
          <w:p w14:paraId="220EB510" w14:textId="1D11BFE1" w:rsidR="00766635" w:rsidRPr="0032088C" w:rsidRDefault="00766635" w:rsidP="00766635">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(2,164)</w:t>
            </w:r>
          </w:p>
        </w:tc>
      </w:tr>
      <w:tr w:rsidR="00766635" w:rsidRPr="0032088C" w14:paraId="2443ACE7" w14:textId="77777777" w:rsidTr="00A20447">
        <w:tc>
          <w:tcPr>
            <w:tcW w:w="3929" w:type="dxa"/>
            <w:shd w:val="clear" w:color="auto" w:fill="auto"/>
          </w:tcPr>
          <w:p w14:paraId="55316F9E" w14:textId="77777777" w:rsidR="00766635" w:rsidRPr="0032088C" w:rsidRDefault="00766635" w:rsidP="00766635">
            <w:pPr>
              <w:spacing w:line="256" w:lineRule="auto"/>
              <w:ind w:left="-101" w:hanging="142"/>
              <w:rPr>
                <w:rFonts w:ascii="Arial" w:hAnsi="Arial" w:cs="Arial"/>
                <w:color w:val="000000"/>
                <w:sz w:val="18"/>
                <w:szCs w:val="18"/>
              </w:rPr>
            </w:pPr>
          </w:p>
        </w:tc>
        <w:tc>
          <w:tcPr>
            <w:tcW w:w="1382" w:type="dxa"/>
            <w:tcBorders>
              <w:top w:val="single" w:sz="4" w:space="0" w:color="000000"/>
              <w:left w:val="nil"/>
              <w:right w:val="nil"/>
            </w:tcBorders>
            <w:shd w:val="clear" w:color="auto" w:fill="FAFAFA"/>
          </w:tcPr>
          <w:p w14:paraId="6493E6AC" w14:textId="77777777" w:rsidR="00766635" w:rsidRPr="0032088C" w:rsidRDefault="00766635" w:rsidP="00766635">
            <w:pPr>
              <w:spacing w:line="256" w:lineRule="auto"/>
              <w:ind w:right="-72"/>
              <w:jc w:val="right"/>
              <w:rPr>
                <w:rFonts w:ascii="Arial" w:eastAsia="Arial Unicode MS" w:hAnsi="Arial" w:cs="Arial"/>
                <w:sz w:val="18"/>
                <w:szCs w:val="18"/>
              </w:rPr>
            </w:pPr>
          </w:p>
        </w:tc>
        <w:tc>
          <w:tcPr>
            <w:tcW w:w="1379" w:type="dxa"/>
            <w:tcBorders>
              <w:top w:val="single" w:sz="4" w:space="0" w:color="000000"/>
              <w:left w:val="nil"/>
              <w:right w:val="nil"/>
            </w:tcBorders>
            <w:shd w:val="clear" w:color="auto" w:fill="FAFAFA"/>
          </w:tcPr>
          <w:p w14:paraId="1905525E" w14:textId="77777777" w:rsidR="00766635" w:rsidRPr="0032088C" w:rsidRDefault="00766635" w:rsidP="00766635">
            <w:pPr>
              <w:spacing w:line="256" w:lineRule="auto"/>
              <w:ind w:right="-72"/>
              <w:jc w:val="right"/>
              <w:rPr>
                <w:rFonts w:ascii="Arial" w:eastAsia="Arial Unicode MS" w:hAnsi="Arial" w:cs="Arial"/>
                <w:sz w:val="18"/>
                <w:szCs w:val="18"/>
              </w:rPr>
            </w:pPr>
          </w:p>
        </w:tc>
        <w:tc>
          <w:tcPr>
            <w:tcW w:w="1379" w:type="dxa"/>
            <w:tcBorders>
              <w:top w:val="single" w:sz="4" w:space="0" w:color="000000"/>
              <w:left w:val="nil"/>
              <w:right w:val="nil"/>
            </w:tcBorders>
            <w:shd w:val="clear" w:color="auto" w:fill="FAFAFA"/>
          </w:tcPr>
          <w:p w14:paraId="7C35999D" w14:textId="77777777" w:rsidR="00766635" w:rsidRPr="0032088C" w:rsidRDefault="00766635" w:rsidP="00766635">
            <w:pPr>
              <w:spacing w:line="256" w:lineRule="auto"/>
              <w:ind w:right="-72"/>
              <w:jc w:val="right"/>
              <w:rPr>
                <w:rFonts w:ascii="Arial" w:eastAsia="Arial Unicode MS" w:hAnsi="Arial" w:cs="Arial"/>
                <w:sz w:val="18"/>
                <w:szCs w:val="18"/>
              </w:rPr>
            </w:pPr>
          </w:p>
        </w:tc>
        <w:tc>
          <w:tcPr>
            <w:tcW w:w="1379" w:type="dxa"/>
            <w:tcBorders>
              <w:top w:val="single" w:sz="4" w:space="0" w:color="000000"/>
              <w:left w:val="nil"/>
              <w:right w:val="nil"/>
            </w:tcBorders>
            <w:shd w:val="clear" w:color="auto" w:fill="FAFAFA"/>
          </w:tcPr>
          <w:p w14:paraId="2F532874" w14:textId="77777777" w:rsidR="00766635" w:rsidRPr="0032088C" w:rsidRDefault="00766635" w:rsidP="00766635">
            <w:pPr>
              <w:spacing w:line="256" w:lineRule="auto"/>
              <w:ind w:right="-72"/>
              <w:jc w:val="right"/>
              <w:rPr>
                <w:rFonts w:ascii="Arial" w:eastAsia="Arial Unicode MS" w:hAnsi="Arial" w:cs="Arial"/>
                <w:sz w:val="18"/>
                <w:szCs w:val="18"/>
              </w:rPr>
            </w:pPr>
          </w:p>
        </w:tc>
      </w:tr>
      <w:tr w:rsidR="00766635" w:rsidRPr="0032088C" w14:paraId="061CEC30" w14:textId="77777777" w:rsidTr="00A20447">
        <w:tc>
          <w:tcPr>
            <w:tcW w:w="3929" w:type="dxa"/>
            <w:shd w:val="clear" w:color="auto" w:fill="auto"/>
            <w:hideMark/>
          </w:tcPr>
          <w:p w14:paraId="534CEDB0" w14:textId="77777777" w:rsidR="00766635" w:rsidRPr="0032088C" w:rsidRDefault="00766635" w:rsidP="00766635">
            <w:pPr>
              <w:spacing w:line="256" w:lineRule="auto"/>
              <w:ind w:left="-101" w:hanging="19"/>
              <w:rPr>
                <w:rFonts w:ascii="Arial" w:hAnsi="Arial" w:cs="Arial"/>
                <w:color w:val="000000"/>
                <w:sz w:val="18"/>
                <w:szCs w:val="18"/>
              </w:rPr>
            </w:pPr>
            <w:r w:rsidRPr="0032088C">
              <w:rPr>
                <w:rFonts w:ascii="Arial" w:hAnsi="Arial" w:cs="Arial"/>
                <w:color w:val="000000"/>
                <w:sz w:val="18"/>
                <w:szCs w:val="18"/>
              </w:rPr>
              <w:t>Closing net book value</w:t>
            </w:r>
          </w:p>
        </w:tc>
        <w:tc>
          <w:tcPr>
            <w:tcW w:w="1382" w:type="dxa"/>
            <w:tcBorders>
              <w:bottom w:val="single" w:sz="4" w:space="0" w:color="auto"/>
            </w:tcBorders>
            <w:shd w:val="clear" w:color="auto" w:fill="FAFAFA"/>
            <w:vAlign w:val="bottom"/>
          </w:tcPr>
          <w:p w14:paraId="494755A0" w14:textId="767C6DE7" w:rsidR="00766635" w:rsidRPr="0032088C" w:rsidRDefault="00766635" w:rsidP="00766635">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35,401</w:t>
            </w:r>
          </w:p>
        </w:tc>
        <w:tc>
          <w:tcPr>
            <w:tcW w:w="1379" w:type="dxa"/>
            <w:tcBorders>
              <w:bottom w:val="single" w:sz="4" w:space="0" w:color="auto"/>
            </w:tcBorders>
            <w:shd w:val="clear" w:color="auto" w:fill="FAFAFA"/>
            <w:vAlign w:val="bottom"/>
          </w:tcPr>
          <w:p w14:paraId="50ACA90D" w14:textId="1E912417" w:rsidR="00766635" w:rsidRPr="0032088C" w:rsidRDefault="00766635" w:rsidP="00766635">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888</w:t>
            </w:r>
          </w:p>
        </w:tc>
        <w:tc>
          <w:tcPr>
            <w:tcW w:w="1379" w:type="dxa"/>
            <w:tcBorders>
              <w:bottom w:val="single" w:sz="4" w:space="0" w:color="auto"/>
            </w:tcBorders>
            <w:shd w:val="clear" w:color="auto" w:fill="FAFAFA"/>
          </w:tcPr>
          <w:p w14:paraId="0ADE2DF8" w14:textId="412252DC" w:rsidR="00766635" w:rsidRPr="0032088C" w:rsidRDefault="00766635" w:rsidP="00766635">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1,790</w:t>
            </w:r>
          </w:p>
        </w:tc>
        <w:tc>
          <w:tcPr>
            <w:tcW w:w="1379" w:type="dxa"/>
            <w:tcBorders>
              <w:bottom w:val="single" w:sz="4" w:space="0" w:color="auto"/>
            </w:tcBorders>
            <w:shd w:val="clear" w:color="auto" w:fill="FAFAFA"/>
            <w:vAlign w:val="bottom"/>
          </w:tcPr>
          <w:p w14:paraId="08963932" w14:textId="5CD186DB" w:rsidR="00766635" w:rsidRPr="0032088C" w:rsidRDefault="00766635" w:rsidP="00766635">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38,079</w:t>
            </w:r>
          </w:p>
        </w:tc>
      </w:tr>
      <w:tr w:rsidR="00766635" w:rsidRPr="0032088C" w14:paraId="573E59B1" w14:textId="77777777" w:rsidTr="00A20447">
        <w:tc>
          <w:tcPr>
            <w:tcW w:w="3929" w:type="dxa"/>
            <w:shd w:val="clear" w:color="auto" w:fill="auto"/>
          </w:tcPr>
          <w:p w14:paraId="1E9DA9AF" w14:textId="77777777" w:rsidR="00766635" w:rsidRPr="0032088C" w:rsidRDefault="00766635" w:rsidP="00766635">
            <w:pPr>
              <w:spacing w:line="256" w:lineRule="auto"/>
              <w:ind w:left="-101"/>
              <w:rPr>
                <w:rFonts w:ascii="Arial" w:hAnsi="Arial" w:cs="Arial"/>
                <w:b/>
                <w:color w:val="000000"/>
                <w:sz w:val="18"/>
                <w:szCs w:val="18"/>
              </w:rPr>
            </w:pPr>
          </w:p>
        </w:tc>
        <w:tc>
          <w:tcPr>
            <w:tcW w:w="1382" w:type="dxa"/>
            <w:tcBorders>
              <w:top w:val="single" w:sz="4" w:space="0" w:color="auto"/>
              <w:left w:val="nil"/>
              <w:bottom w:val="nil"/>
              <w:right w:val="nil"/>
            </w:tcBorders>
            <w:shd w:val="clear" w:color="auto" w:fill="FAFAFA"/>
          </w:tcPr>
          <w:p w14:paraId="2183538D" w14:textId="77777777" w:rsidR="00766635" w:rsidRPr="0032088C" w:rsidRDefault="00766635" w:rsidP="00766635">
            <w:pPr>
              <w:spacing w:line="256" w:lineRule="auto"/>
              <w:ind w:right="-72"/>
              <w:jc w:val="right"/>
              <w:rPr>
                <w:rFonts w:ascii="Arial" w:hAnsi="Arial" w:cs="Arial"/>
                <w:b/>
                <w:sz w:val="18"/>
                <w:szCs w:val="18"/>
              </w:rPr>
            </w:pPr>
          </w:p>
        </w:tc>
        <w:tc>
          <w:tcPr>
            <w:tcW w:w="1379" w:type="dxa"/>
            <w:tcBorders>
              <w:top w:val="single" w:sz="4" w:space="0" w:color="auto"/>
              <w:left w:val="nil"/>
              <w:bottom w:val="nil"/>
              <w:right w:val="nil"/>
            </w:tcBorders>
            <w:shd w:val="clear" w:color="auto" w:fill="FAFAFA"/>
          </w:tcPr>
          <w:p w14:paraId="46290BCF" w14:textId="77777777" w:rsidR="00766635" w:rsidRPr="0032088C" w:rsidRDefault="00766635" w:rsidP="00766635">
            <w:pPr>
              <w:spacing w:line="256" w:lineRule="auto"/>
              <w:ind w:right="-72"/>
              <w:jc w:val="right"/>
              <w:rPr>
                <w:rFonts w:ascii="Arial" w:hAnsi="Arial" w:cs="Arial"/>
                <w:b/>
                <w:sz w:val="18"/>
                <w:szCs w:val="18"/>
              </w:rPr>
            </w:pPr>
          </w:p>
        </w:tc>
        <w:tc>
          <w:tcPr>
            <w:tcW w:w="1379" w:type="dxa"/>
            <w:tcBorders>
              <w:top w:val="single" w:sz="4" w:space="0" w:color="auto"/>
              <w:left w:val="nil"/>
              <w:bottom w:val="nil"/>
              <w:right w:val="nil"/>
            </w:tcBorders>
            <w:shd w:val="clear" w:color="auto" w:fill="FAFAFA"/>
          </w:tcPr>
          <w:p w14:paraId="2FB6D7E5" w14:textId="77777777" w:rsidR="00766635" w:rsidRPr="0032088C" w:rsidRDefault="00766635" w:rsidP="00766635">
            <w:pPr>
              <w:spacing w:line="256" w:lineRule="auto"/>
              <w:ind w:right="-72"/>
              <w:jc w:val="right"/>
              <w:rPr>
                <w:rFonts w:ascii="Arial" w:hAnsi="Arial" w:cs="Arial"/>
                <w:b/>
                <w:sz w:val="18"/>
                <w:szCs w:val="18"/>
              </w:rPr>
            </w:pPr>
          </w:p>
        </w:tc>
        <w:tc>
          <w:tcPr>
            <w:tcW w:w="1379" w:type="dxa"/>
            <w:tcBorders>
              <w:top w:val="single" w:sz="4" w:space="0" w:color="auto"/>
              <w:left w:val="nil"/>
              <w:bottom w:val="nil"/>
              <w:right w:val="nil"/>
            </w:tcBorders>
            <w:shd w:val="clear" w:color="auto" w:fill="FAFAFA"/>
          </w:tcPr>
          <w:p w14:paraId="148541EA" w14:textId="77777777" w:rsidR="00766635" w:rsidRPr="0032088C" w:rsidRDefault="00766635" w:rsidP="00766635">
            <w:pPr>
              <w:spacing w:line="256" w:lineRule="auto"/>
              <w:ind w:right="-72"/>
              <w:jc w:val="right"/>
              <w:rPr>
                <w:rFonts w:ascii="Arial" w:hAnsi="Arial" w:cs="Arial"/>
                <w:b/>
                <w:sz w:val="18"/>
                <w:szCs w:val="18"/>
              </w:rPr>
            </w:pPr>
          </w:p>
        </w:tc>
      </w:tr>
      <w:tr w:rsidR="00766635" w:rsidRPr="0032088C" w14:paraId="551D3D4A" w14:textId="77777777" w:rsidTr="00A20447">
        <w:tc>
          <w:tcPr>
            <w:tcW w:w="3929" w:type="dxa"/>
            <w:shd w:val="clear" w:color="auto" w:fill="auto"/>
            <w:hideMark/>
          </w:tcPr>
          <w:p w14:paraId="0E03B12C" w14:textId="29A7891E" w:rsidR="00766635" w:rsidRPr="0032088C" w:rsidRDefault="00766635" w:rsidP="00766635">
            <w:pPr>
              <w:spacing w:line="256" w:lineRule="auto"/>
              <w:ind w:left="-101"/>
              <w:rPr>
                <w:rFonts w:ascii="Arial" w:hAnsi="Arial" w:cs="Arial"/>
                <w:b/>
                <w:color w:val="000000"/>
                <w:sz w:val="18"/>
                <w:szCs w:val="18"/>
              </w:rPr>
            </w:pPr>
            <w:proofErr w:type="gramStart"/>
            <w:r w:rsidRPr="0032088C">
              <w:rPr>
                <w:rFonts w:ascii="Arial" w:hAnsi="Arial" w:cs="Arial"/>
                <w:b/>
                <w:color w:val="000000"/>
                <w:sz w:val="18"/>
                <w:szCs w:val="18"/>
              </w:rPr>
              <w:t>At</w:t>
            </w:r>
            <w:proofErr w:type="gramEnd"/>
            <w:r w:rsidRPr="0032088C">
              <w:rPr>
                <w:rFonts w:ascii="Arial" w:hAnsi="Arial" w:cs="Arial"/>
                <w:b/>
                <w:color w:val="000000"/>
                <w:sz w:val="18"/>
                <w:szCs w:val="18"/>
              </w:rPr>
              <w:t xml:space="preserve"> 31 December 2023</w:t>
            </w:r>
          </w:p>
        </w:tc>
        <w:tc>
          <w:tcPr>
            <w:tcW w:w="1382" w:type="dxa"/>
            <w:shd w:val="clear" w:color="auto" w:fill="FAFAFA"/>
          </w:tcPr>
          <w:p w14:paraId="3EB09E9B" w14:textId="77777777" w:rsidR="00766635" w:rsidRPr="0032088C" w:rsidRDefault="00766635" w:rsidP="00766635">
            <w:pPr>
              <w:spacing w:line="256" w:lineRule="auto"/>
              <w:ind w:right="-72"/>
              <w:jc w:val="right"/>
              <w:rPr>
                <w:rFonts w:ascii="Arial" w:hAnsi="Arial" w:cs="Arial"/>
                <w:b/>
                <w:sz w:val="18"/>
                <w:szCs w:val="18"/>
              </w:rPr>
            </w:pPr>
          </w:p>
        </w:tc>
        <w:tc>
          <w:tcPr>
            <w:tcW w:w="1379" w:type="dxa"/>
            <w:shd w:val="clear" w:color="auto" w:fill="FAFAFA"/>
          </w:tcPr>
          <w:p w14:paraId="18C16DF0" w14:textId="77777777" w:rsidR="00766635" w:rsidRPr="0032088C" w:rsidRDefault="00766635" w:rsidP="00766635">
            <w:pPr>
              <w:spacing w:line="256" w:lineRule="auto"/>
              <w:ind w:right="-72"/>
              <w:jc w:val="right"/>
              <w:rPr>
                <w:rFonts w:ascii="Arial" w:hAnsi="Arial" w:cs="Arial"/>
                <w:b/>
                <w:sz w:val="18"/>
                <w:szCs w:val="18"/>
              </w:rPr>
            </w:pPr>
          </w:p>
        </w:tc>
        <w:tc>
          <w:tcPr>
            <w:tcW w:w="1379" w:type="dxa"/>
            <w:shd w:val="clear" w:color="auto" w:fill="FAFAFA"/>
          </w:tcPr>
          <w:p w14:paraId="4FA34A8E" w14:textId="77777777" w:rsidR="00766635" w:rsidRPr="0032088C" w:rsidRDefault="00766635" w:rsidP="00766635">
            <w:pPr>
              <w:spacing w:line="256" w:lineRule="auto"/>
              <w:ind w:right="-72"/>
              <w:jc w:val="right"/>
              <w:rPr>
                <w:rFonts w:ascii="Arial" w:hAnsi="Arial" w:cs="Arial"/>
                <w:b/>
                <w:sz w:val="18"/>
                <w:szCs w:val="18"/>
              </w:rPr>
            </w:pPr>
          </w:p>
        </w:tc>
        <w:tc>
          <w:tcPr>
            <w:tcW w:w="1379" w:type="dxa"/>
            <w:shd w:val="clear" w:color="auto" w:fill="FAFAFA"/>
          </w:tcPr>
          <w:p w14:paraId="46701688" w14:textId="77777777" w:rsidR="00766635" w:rsidRPr="0032088C" w:rsidRDefault="00766635" w:rsidP="00766635">
            <w:pPr>
              <w:spacing w:line="256" w:lineRule="auto"/>
              <w:ind w:right="-72"/>
              <w:jc w:val="right"/>
              <w:rPr>
                <w:rFonts w:ascii="Arial" w:hAnsi="Arial" w:cs="Arial"/>
                <w:b/>
                <w:sz w:val="18"/>
                <w:szCs w:val="18"/>
              </w:rPr>
            </w:pPr>
          </w:p>
        </w:tc>
      </w:tr>
      <w:tr w:rsidR="00766635" w:rsidRPr="0032088C" w14:paraId="7ED92BAB" w14:textId="77777777" w:rsidTr="00A20447">
        <w:tc>
          <w:tcPr>
            <w:tcW w:w="3929" w:type="dxa"/>
            <w:shd w:val="clear" w:color="auto" w:fill="auto"/>
            <w:hideMark/>
          </w:tcPr>
          <w:p w14:paraId="5DC53093" w14:textId="77777777" w:rsidR="00766635" w:rsidRPr="0032088C" w:rsidRDefault="00766635" w:rsidP="00766635">
            <w:pPr>
              <w:spacing w:line="256" w:lineRule="auto"/>
              <w:ind w:left="-101"/>
              <w:rPr>
                <w:rFonts w:ascii="Arial" w:hAnsi="Arial" w:cs="Arial"/>
                <w:b/>
                <w:color w:val="000000"/>
                <w:sz w:val="18"/>
                <w:szCs w:val="18"/>
              </w:rPr>
            </w:pPr>
            <w:r w:rsidRPr="0032088C">
              <w:rPr>
                <w:rFonts w:ascii="Arial" w:hAnsi="Arial" w:cs="Arial"/>
                <w:color w:val="000000"/>
                <w:sz w:val="18"/>
                <w:szCs w:val="18"/>
              </w:rPr>
              <w:t xml:space="preserve">Cost </w:t>
            </w:r>
          </w:p>
        </w:tc>
        <w:tc>
          <w:tcPr>
            <w:tcW w:w="1382" w:type="dxa"/>
            <w:shd w:val="clear" w:color="auto" w:fill="FAFAFA"/>
            <w:vAlign w:val="bottom"/>
          </w:tcPr>
          <w:p w14:paraId="70E5586F" w14:textId="245F295F" w:rsidR="00766635" w:rsidRPr="0032088C" w:rsidRDefault="00766635" w:rsidP="00766635">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44,480</w:t>
            </w:r>
          </w:p>
        </w:tc>
        <w:tc>
          <w:tcPr>
            <w:tcW w:w="1379" w:type="dxa"/>
            <w:shd w:val="clear" w:color="auto" w:fill="FAFAFA"/>
            <w:vAlign w:val="bottom"/>
          </w:tcPr>
          <w:p w14:paraId="297E7CC8" w14:textId="68D35F3E" w:rsidR="00766635" w:rsidRPr="0032088C" w:rsidRDefault="00766635" w:rsidP="00766635">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1,39</w:t>
            </w:r>
            <w:r w:rsidR="000A4AA3">
              <w:rPr>
                <w:rFonts w:ascii="Arial" w:eastAsia="Arial Unicode MS" w:hAnsi="Arial" w:cs="Arial"/>
                <w:sz w:val="18"/>
                <w:szCs w:val="18"/>
              </w:rPr>
              <w:t>8</w:t>
            </w:r>
          </w:p>
        </w:tc>
        <w:tc>
          <w:tcPr>
            <w:tcW w:w="1379" w:type="dxa"/>
            <w:shd w:val="clear" w:color="auto" w:fill="FAFAFA"/>
          </w:tcPr>
          <w:p w14:paraId="7485D234" w14:textId="39A7937B" w:rsidR="00766635" w:rsidRPr="0032088C" w:rsidRDefault="00766635" w:rsidP="00766635">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3,80</w:t>
            </w:r>
            <w:r w:rsidR="000A4AA3">
              <w:rPr>
                <w:rFonts w:ascii="Arial" w:eastAsia="Arial Unicode MS" w:hAnsi="Arial" w:cs="Arial"/>
                <w:sz w:val="18"/>
                <w:szCs w:val="18"/>
              </w:rPr>
              <w:t>0</w:t>
            </w:r>
          </w:p>
        </w:tc>
        <w:tc>
          <w:tcPr>
            <w:tcW w:w="1379" w:type="dxa"/>
            <w:shd w:val="clear" w:color="auto" w:fill="FAFAFA"/>
            <w:vAlign w:val="bottom"/>
          </w:tcPr>
          <w:p w14:paraId="4CDE1504" w14:textId="5289AA4E" w:rsidR="00766635" w:rsidRPr="0032088C" w:rsidRDefault="00766635" w:rsidP="00766635">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49,6</w:t>
            </w:r>
            <w:r w:rsidR="000A4AA3">
              <w:rPr>
                <w:rFonts w:ascii="Arial" w:eastAsia="Arial Unicode MS" w:hAnsi="Arial" w:cs="Arial"/>
                <w:sz w:val="18"/>
                <w:szCs w:val="18"/>
              </w:rPr>
              <w:t>78</w:t>
            </w:r>
          </w:p>
        </w:tc>
      </w:tr>
      <w:tr w:rsidR="00766635" w:rsidRPr="0032088C" w14:paraId="505222B3" w14:textId="77777777" w:rsidTr="00A20447">
        <w:tc>
          <w:tcPr>
            <w:tcW w:w="3929" w:type="dxa"/>
            <w:shd w:val="clear" w:color="auto" w:fill="auto"/>
            <w:hideMark/>
          </w:tcPr>
          <w:p w14:paraId="6C6D2A91" w14:textId="6B7CB28E" w:rsidR="00766635" w:rsidRPr="0032088C" w:rsidRDefault="00766635" w:rsidP="00766635">
            <w:pPr>
              <w:spacing w:line="256" w:lineRule="auto"/>
              <w:ind w:left="-101"/>
              <w:rPr>
                <w:rFonts w:ascii="Arial" w:hAnsi="Arial" w:cs="Arial"/>
                <w:color w:val="000000"/>
                <w:sz w:val="18"/>
                <w:szCs w:val="18"/>
              </w:rPr>
            </w:pPr>
            <w:proofErr w:type="gramStart"/>
            <w:r w:rsidRPr="0032088C">
              <w:rPr>
                <w:rFonts w:ascii="Arial" w:hAnsi="Arial" w:cs="Arial"/>
                <w:color w:val="000000"/>
                <w:sz w:val="18"/>
                <w:szCs w:val="18"/>
                <w:u w:val="single"/>
              </w:rPr>
              <w:t>Less</w:t>
            </w:r>
            <w:r w:rsidRPr="0032088C">
              <w:rPr>
                <w:rFonts w:ascii="Arial" w:hAnsi="Arial" w:cs="Arial"/>
                <w:color w:val="000000"/>
                <w:sz w:val="18"/>
                <w:szCs w:val="18"/>
              </w:rPr>
              <w:t xml:space="preserve">  Accumulated</w:t>
            </w:r>
            <w:proofErr w:type="gramEnd"/>
            <w:r w:rsidRPr="0032088C">
              <w:rPr>
                <w:rFonts w:ascii="Arial" w:hAnsi="Arial" w:cs="Arial"/>
                <w:color w:val="000000"/>
                <w:sz w:val="18"/>
                <w:szCs w:val="18"/>
              </w:rPr>
              <w:t xml:space="preserve"> amortisation </w:t>
            </w:r>
          </w:p>
        </w:tc>
        <w:tc>
          <w:tcPr>
            <w:tcW w:w="1382" w:type="dxa"/>
            <w:tcBorders>
              <w:bottom w:val="single" w:sz="4" w:space="0" w:color="auto"/>
            </w:tcBorders>
            <w:shd w:val="clear" w:color="auto" w:fill="FAFAFA"/>
            <w:vAlign w:val="bottom"/>
          </w:tcPr>
          <w:p w14:paraId="3306E8CC" w14:textId="6147270C" w:rsidR="00766635" w:rsidRPr="0032088C" w:rsidRDefault="00766635" w:rsidP="00766635">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(9,079)</w:t>
            </w:r>
          </w:p>
        </w:tc>
        <w:tc>
          <w:tcPr>
            <w:tcW w:w="1379" w:type="dxa"/>
            <w:tcBorders>
              <w:bottom w:val="single" w:sz="4" w:space="0" w:color="auto"/>
            </w:tcBorders>
            <w:shd w:val="clear" w:color="auto" w:fill="FAFAFA"/>
            <w:vAlign w:val="bottom"/>
          </w:tcPr>
          <w:p w14:paraId="2B1DB825" w14:textId="79F7D109" w:rsidR="00766635" w:rsidRPr="0032088C" w:rsidRDefault="00766635" w:rsidP="00766635">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(51</w:t>
            </w:r>
            <w:r w:rsidR="000A4AA3">
              <w:rPr>
                <w:rFonts w:ascii="Arial" w:eastAsia="Arial Unicode MS" w:hAnsi="Arial" w:cs="Arial"/>
                <w:sz w:val="18"/>
                <w:szCs w:val="18"/>
              </w:rPr>
              <w:t>0</w:t>
            </w:r>
            <w:r w:rsidRPr="0032088C">
              <w:rPr>
                <w:rFonts w:ascii="Arial" w:eastAsia="Arial Unicode MS" w:hAnsi="Arial" w:cs="Arial"/>
                <w:sz w:val="18"/>
                <w:szCs w:val="18"/>
              </w:rPr>
              <w:t>)</w:t>
            </w:r>
          </w:p>
        </w:tc>
        <w:tc>
          <w:tcPr>
            <w:tcW w:w="1379" w:type="dxa"/>
            <w:tcBorders>
              <w:bottom w:val="single" w:sz="4" w:space="0" w:color="auto"/>
            </w:tcBorders>
            <w:shd w:val="clear" w:color="auto" w:fill="FAFAFA"/>
          </w:tcPr>
          <w:p w14:paraId="2E2E3BB5" w14:textId="3F900429" w:rsidR="00766635" w:rsidRPr="0032088C" w:rsidRDefault="00766635" w:rsidP="00766635">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(2,01</w:t>
            </w:r>
            <w:r w:rsidR="000A4AA3">
              <w:rPr>
                <w:rFonts w:ascii="Arial" w:eastAsia="Arial Unicode MS" w:hAnsi="Arial" w:cs="Arial"/>
                <w:sz w:val="18"/>
                <w:szCs w:val="18"/>
              </w:rPr>
              <w:t>0</w:t>
            </w:r>
            <w:r w:rsidRPr="0032088C">
              <w:rPr>
                <w:rFonts w:ascii="Arial" w:eastAsia="Arial Unicode MS" w:hAnsi="Arial" w:cs="Arial"/>
                <w:sz w:val="18"/>
                <w:szCs w:val="18"/>
              </w:rPr>
              <w:t>)</w:t>
            </w:r>
          </w:p>
        </w:tc>
        <w:tc>
          <w:tcPr>
            <w:tcW w:w="1379" w:type="dxa"/>
            <w:tcBorders>
              <w:bottom w:val="single" w:sz="4" w:space="0" w:color="auto"/>
            </w:tcBorders>
            <w:shd w:val="clear" w:color="auto" w:fill="FAFAFA"/>
            <w:vAlign w:val="bottom"/>
          </w:tcPr>
          <w:p w14:paraId="3EB5678B" w14:textId="72E56EFA" w:rsidR="00766635" w:rsidRPr="0032088C" w:rsidRDefault="00766635" w:rsidP="00766635">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(11,</w:t>
            </w:r>
            <w:r w:rsidR="000A4AA3">
              <w:rPr>
                <w:rFonts w:ascii="Arial" w:eastAsia="Arial Unicode MS" w:hAnsi="Arial" w:cs="Arial"/>
                <w:sz w:val="18"/>
                <w:szCs w:val="18"/>
              </w:rPr>
              <w:t>599</w:t>
            </w:r>
            <w:r w:rsidRPr="0032088C">
              <w:rPr>
                <w:rFonts w:ascii="Arial" w:eastAsia="Arial Unicode MS" w:hAnsi="Arial" w:cs="Arial"/>
                <w:sz w:val="18"/>
                <w:szCs w:val="18"/>
              </w:rPr>
              <w:t>)</w:t>
            </w:r>
          </w:p>
        </w:tc>
      </w:tr>
      <w:tr w:rsidR="00766635" w:rsidRPr="0032088C" w14:paraId="781C3F3F" w14:textId="77777777" w:rsidTr="002F3F8F">
        <w:tc>
          <w:tcPr>
            <w:tcW w:w="3929" w:type="dxa"/>
            <w:shd w:val="clear" w:color="auto" w:fill="auto"/>
          </w:tcPr>
          <w:p w14:paraId="7A0A19BF" w14:textId="77777777" w:rsidR="00766635" w:rsidRPr="0032088C" w:rsidRDefault="00766635" w:rsidP="00766635">
            <w:pPr>
              <w:spacing w:line="256" w:lineRule="auto"/>
              <w:ind w:left="-101"/>
              <w:rPr>
                <w:rFonts w:ascii="Arial" w:hAnsi="Arial" w:cs="Arial"/>
                <w:color w:val="000000"/>
                <w:sz w:val="18"/>
                <w:szCs w:val="18"/>
                <w:u w:val="single"/>
              </w:rPr>
            </w:pPr>
          </w:p>
        </w:tc>
        <w:tc>
          <w:tcPr>
            <w:tcW w:w="1382" w:type="dxa"/>
            <w:tcBorders>
              <w:top w:val="single" w:sz="4" w:space="0" w:color="auto"/>
              <w:left w:val="nil"/>
              <w:right w:val="nil"/>
            </w:tcBorders>
            <w:shd w:val="clear" w:color="auto" w:fill="FAFAFA"/>
            <w:vAlign w:val="bottom"/>
          </w:tcPr>
          <w:p w14:paraId="708AA3BA" w14:textId="651883BF" w:rsidR="00766635" w:rsidRPr="0032088C" w:rsidRDefault="00766635" w:rsidP="00766635">
            <w:pPr>
              <w:spacing w:line="256" w:lineRule="auto"/>
              <w:ind w:right="-72"/>
              <w:jc w:val="right"/>
              <w:rPr>
                <w:rFonts w:ascii="Arial" w:eastAsia="Arial Unicode MS" w:hAnsi="Arial" w:cs="Arial"/>
                <w:sz w:val="18"/>
                <w:szCs w:val="18"/>
              </w:rPr>
            </w:pPr>
          </w:p>
        </w:tc>
        <w:tc>
          <w:tcPr>
            <w:tcW w:w="1379" w:type="dxa"/>
            <w:tcBorders>
              <w:top w:val="single" w:sz="4" w:space="0" w:color="auto"/>
              <w:left w:val="nil"/>
              <w:right w:val="nil"/>
            </w:tcBorders>
            <w:shd w:val="clear" w:color="auto" w:fill="FAFAFA"/>
            <w:vAlign w:val="bottom"/>
          </w:tcPr>
          <w:p w14:paraId="11B813C7" w14:textId="4A6378A7" w:rsidR="00766635" w:rsidRPr="0032088C" w:rsidRDefault="00766635" w:rsidP="00766635">
            <w:pPr>
              <w:spacing w:line="256" w:lineRule="auto"/>
              <w:ind w:right="-72"/>
              <w:jc w:val="right"/>
              <w:rPr>
                <w:rFonts w:ascii="Arial" w:eastAsia="Arial Unicode MS" w:hAnsi="Arial" w:cs="Arial"/>
                <w:sz w:val="18"/>
                <w:szCs w:val="18"/>
              </w:rPr>
            </w:pPr>
          </w:p>
        </w:tc>
        <w:tc>
          <w:tcPr>
            <w:tcW w:w="1379" w:type="dxa"/>
            <w:tcBorders>
              <w:top w:val="single" w:sz="4" w:space="0" w:color="auto"/>
              <w:left w:val="nil"/>
              <w:right w:val="nil"/>
            </w:tcBorders>
            <w:shd w:val="clear" w:color="auto" w:fill="FAFAFA"/>
          </w:tcPr>
          <w:p w14:paraId="5DDB80D9" w14:textId="2D3E4ED8" w:rsidR="00766635" w:rsidRPr="0032088C" w:rsidRDefault="00766635" w:rsidP="00766635">
            <w:pPr>
              <w:spacing w:line="256" w:lineRule="auto"/>
              <w:ind w:right="-72"/>
              <w:jc w:val="right"/>
              <w:rPr>
                <w:rFonts w:ascii="Arial" w:eastAsia="Arial Unicode MS" w:hAnsi="Arial" w:cs="Arial"/>
                <w:sz w:val="18"/>
                <w:szCs w:val="18"/>
              </w:rPr>
            </w:pPr>
          </w:p>
        </w:tc>
        <w:tc>
          <w:tcPr>
            <w:tcW w:w="1379" w:type="dxa"/>
            <w:tcBorders>
              <w:top w:val="single" w:sz="4" w:space="0" w:color="auto"/>
              <w:left w:val="nil"/>
              <w:right w:val="nil"/>
            </w:tcBorders>
            <w:shd w:val="clear" w:color="auto" w:fill="FAFAFA"/>
            <w:vAlign w:val="bottom"/>
          </w:tcPr>
          <w:p w14:paraId="48EAF094" w14:textId="0ABA6EEE" w:rsidR="00766635" w:rsidRPr="0032088C" w:rsidRDefault="00766635" w:rsidP="00766635">
            <w:pPr>
              <w:spacing w:line="256" w:lineRule="auto"/>
              <w:ind w:right="-72"/>
              <w:jc w:val="right"/>
              <w:rPr>
                <w:rFonts w:ascii="Arial" w:eastAsia="Arial Unicode MS" w:hAnsi="Arial" w:cs="Arial"/>
                <w:sz w:val="18"/>
                <w:szCs w:val="18"/>
              </w:rPr>
            </w:pPr>
          </w:p>
        </w:tc>
      </w:tr>
      <w:tr w:rsidR="00766635" w:rsidRPr="0032088C" w14:paraId="3720B062" w14:textId="77777777" w:rsidTr="00A20447">
        <w:tc>
          <w:tcPr>
            <w:tcW w:w="3929" w:type="dxa"/>
            <w:shd w:val="clear" w:color="auto" w:fill="auto"/>
            <w:hideMark/>
          </w:tcPr>
          <w:p w14:paraId="6EB339C9" w14:textId="77777777" w:rsidR="00766635" w:rsidRPr="0032088C" w:rsidRDefault="00766635" w:rsidP="00766635">
            <w:pPr>
              <w:spacing w:line="256" w:lineRule="auto"/>
              <w:ind w:left="-101"/>
              <w:rPr>
                <w:rFonts w:ascii="Arial" w:hAnsi="Arial" w:cs="Arial"/>
                <w:color w:val="000000"/>
                <w:sz w:val="18"/>
                <w:szCs w:val="18"/>
                <w:u w:val="single"/>
              </w:rPr>
            </w:pPr>
            <w:r w:rsidRPr="0032088C">
              <w:rPr>
                <w:rFonts w:ascii="Arial" w:hAnsi="Arial" w:cs="Arial"/>
                <w:color w:val="000000"/>
                <w:sz w:val="18"/>
                <w:szCs w:val="18"/>
              </w:rPr>
              <w:t>Net book value</w:t>
            </w:r>
          </w:p>
        </w:tc>
        <w:tc>
          <w:tcPr>
            <w:tcW w:w="1382" w:type="dxa"/>
            <w:tcBorders>
              <w:bottom w:val="single" w:sz="4" w:space="0" w:color="auto"/>
            </w:tcBorders>
            <w:shd w:val="clear" w:color="auto" w:fill="FAFAFA"/>
            <w:vAlign w:val="bottom"/>
          </w:tcPr>
          <w:p w14:paraId="6CBCD56B" w14:textId="007F6452" w:rsidR="00766635" w:rsidRPr="0032088C" w:rsidRDefault="00766635" w:rsidP="00766635">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35,401</w:t>
            </w:r>
          </w:p>
        </w:tc>
        <w:tc>
          <w:tcPr>
            <w:tcW w:w="1379" w:type="dxa"/>
            <w:tcBorders>
              <w:bottom w:val="single" w:sz="4" w:space="0" w:color="auto"/>
            </w:tcBorders>
            <w:shd w:val="clear" w:color="auto" w:fill="FAFAFA"/>
            <w:vAlign w:val="bottom"/>
          </w:tcPr>
          <w:p w14:paraId="23545E63" w14:textId="32385191" w:rsidR="00766635" w:rsidRPr="0032088C" w:rsidRDefault="00766635" w:rsidP="00766635">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888</w:t>
            </w:r>
          </w:p>
        </w:tc>
        <w:tc>
          <w:tcPr>
            <w:tcW w:w="1379" w:type="dxa"/>
            <w:tcBorders>
              <w:bottom w:val="single" w:sz="4" w:space="0" w:color="auto"/>
            </w:tcBorders>
            <w:shd w:val="clear" w:color="auto" w:fill="FAFAFA"/>
          </w:tcPr>
          <w:p w14:paraId="76B5C0D2" w14:textId="359DEEDC" w:rsidR="00766635" w:rsidRPr="0032088C" w:rsidRDefault="00766635" w:rsidP="00766635">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1,790</w:t>
            </w:r>
          </w:p>
        </w:tc>
        <w:tc>
          <w:tcPr>
            <w:tcW w:w="1379" w:type="dxa"/>
            <w:tcBorders>
              <w:bottom w:val="single" w:sz="4" w:space="0" w:color="auto"/>
            </w:tcBorders>
            <w:shd w:val="clear" w:color="auto" w:fill="FAFAFA"/>
            <w:vAlign w:val="bottom"/>
          </w:tcPr>
          <w:p w14:paraId="35B335B8" w14:textId="06E14255" w:rsidR="00766635" w:rsidRPr="0032088C" w:rsidRDefault="00766635" w:rsidP="00766635">
            <w:pPr>
              <w:spacing w:line="256" w:lineRule="auto"/>
              <w:ind w:right="-72"/>
              <w:jc w:val="right"/>
              <w:rPr>
                <w:rFonts w:ascii="Arial" w:eastAsia="Arial Unicode MS" w:hAnsi="Arial" w:cs="Arial"/>
                <w:sz w:val="18"/>
                <w:szCs w:val="18"/>
              </w:rPr>
            </w:pPr>
            <w:r w:rsidRPr="0032088C">
              <w:rPr>
                <w:rFonts w:ascii="Arial" w:eastAsia="Arial Unicode MS" w:hAnsi="Arial" w:cs="Arial"/>
                <w:sz w:val="18"/>
                <w:szCs w:val="18"/>
              </w:rPr>
              <w:t>38,079</w:t>
            </w:r>
          </w:p>
        </w:tc>
      </w:tr>
    </w:tbl>
    <w:p w14:paraId="412F0257" w14:textId="77777777" w:rsidR="006E0B33" w:rsidRPr="0032088C" w:rsidRDefault="006E0B33" w:rsidP="00BD647D">
      <w:pPr>
        <w:rPr>
          <w:rFonts w:ascii="Arial" w:hAnsi="Arial" w:cs="Arial"/>
          <w:sz w:val="18"/>
          <w:szCs w:val="18"/>
        </w:rPr>
      </w:pPr>
      <w:r w:rsidRPr="0032088C">
        <w:rPr>
          <w:rFonts w:ascii="Arial" w:hAnsi="Arial" w:cs="Arial"/>
          <w:sz w:val="18"/>
          <w:szCs w:val="18"/>
        </w:rPr>
        <w:br w:type="page"/>
      </w:r>
    </w:p>
    <w:p w14:paraId="0C2ADAD9" w14:textId="77777777" w:rsidR="00DD491B" w:rsidRPr="0032088C" w:rsidRDefault="00DD491B">
      <w:pPr>
        <w:rPr>
          <w:rFonts w:ascii="Arial" w:hAnsi="Arial" w:cs="Arial"/>
          <w:sz w:val="18"/>
          <w:szCs w:val="18"/>
        </w:rPr>
      </w:pPr>
    </w:p>
    <w:tbl>
      <w:tblPr>
        <w:tblW w:w="9472" w:type="dxa"/>
        <w:tblLayout w:type="fixed"/>
        <w:tblLook w:val="0400" w:firstRow="0" w:lastRow="0" w:firstColumn="0" w:lastColumn="0" w:noHBand="0" w:noVBand="1"/>
      </w:tblPr>
      <w:tblGrid>
        <w:gridCol w:w="3960"/>
        <w:gridCol w:w="1378"/>
        <w:gridCol w:w="1378"/>
        <w:gridCol w:w="1378"/>
        <w:gridCol w:w="1378"/>
      </w:tblGrid>
      <w:tr w:rsidR="00DC383D" w:rsidRPr="0032088C" w14:paraId="7EC31689" w14:textId="77777777" w:rsidTr="00916748">
        <w:tc>
          <w:tcPr>
            <w:tcW w:w="3960" w:type="dxa"/>
            <w:shd w:val="clear" w:color="auto" w:fill="auto"/>
          </w:tcPr>
          <w:p w14:paraId="43799F65" w14:textId="77777777" w:rsidR="00DC383D" w:rsidRPr="0032088C" w:rsidRDefault="00DC383D" w:rsidP="00916748">
            <w:pPr>
              <w:spacing w:line="257" w:lineRule="auto"/>
              <w:ind w:left="-101"/>
              <w:jc w:val="both"/>
              <w:rPr>
                <w:rFonts w:ascii="Arial" w:hAnsi="Arial" w:cs="Arial"/>
                <w:sz w:val="18"/>
                <w:szCs w:val="18"/>
              </w:rPr>
            </w:pPr>
          </w:p>
        </w:tc>
        <w:tc>
          <w:tcPr>
            <w:tcW w:w="5512" w:type="dxa"/>
            <w:gridSpan w:val="4"/>
            <w:tcBorders>
              <w:top w:val="single" w:sz="4" w:space="0" w:color="000000"/>
              <w:left w:val="nil"/>
              <w:bottom w:val="single" w:sz="4" w:space="0" w:color="000000"/>
              <w:right w:val="nil"/>
            </w:tcBorders>
            <w:shd w:val="clear" w:color="auto" w:fill="auto"/>
            <w:hideMark/>
          </w:tcPr>
          <w:p w14:paraId="2BE4ACBA" w14:textId="0DE61127" w:rsidR="00DC383D" w:rsidRPr="0032088C" w:rsidRDefault="00DC383D" w:rsidP="00C97608">
            <w:pPr>
              <w:spacing w:line="256" w:lineRule="auto"/>
              <w:jc w:val="right"/>
              <w:rPr>
                <w:rFonts w:ascii="Arial" w:hAnsi="Arial" w:cs="Arial"/>
                <w:sz w:val="18"/>
                <w:szCs w:val="18"/>
              </w:rPr>
            </w:pPr>
            <w:r w:rsidRPr="0032088C">
              <w:rPr>
                <w:rFonts w:ascii="Arial" w:hAnsi="Arial" w:cs="Arial"/>
                <w:b/>
                <w:sz w:val="18"/>
                <w:szCs w:val="18"/>
              </w:rPr>
              <w:t>Separate financial statements</w:t>
            </w:r>
          </w:p>
        </w:tc>
      </w:tr>
      <w:tr w:rsidR="006E0B33" w:rsidRPr="0032088C" w14:paraId="4E3BADE0" w14:textId="77777777" w:rsidTr="00916748">
        <w:tc>
          <w:tcPr>
            <w:tcW w:w="3960" w:type="dxa"/>
            <w:shd w:val="clear" w:color="auto" w:fill="auto"/>
          </w:tcPr>
          <w:p w14:paraId="1D44841A" w14:textId="77777777" w:rsidR="006E0B33" w:rsidRPr="0032088C" w:rsidRDefault="006E0B33" w:rsidP="00916748">
            <w:pPr>
              <w:spacing w:line="257" w:lineRule="auto"/>
              <w:ind w:left="-101"/>
              <w:jc w:val="both"/>
              <w:rPr>
                <w:rFonts w:ascii="Arial" w:hAnsi="Arial" w:cs="Arial"/>
                <w:sz w:val="18"/>
                <w:szCs w:val="18"/>
              </w:rPr>
            </w:pPr>
          </w:p>
        </w:tc>
        <w:tc>
          <w:tcPr>
            <w:tcW w:w="1378" w:type="dxa"/>
            <w:tcBorders>
              <w:top w:val="single" w:sz="4" w:space="0" w:color="000000"/>
              <w:left w:val="nil"/>
              <w:bottom w:val="nil"/>
              <w:right w:val="nil"/>
            </w:tcBorders>
            <w:shd w:val="clear" w:color="auto" w:fill="auto"/>
            <w:vAlign w:val="bottom"/>
          </w:tcPr>
          <w:p w14:paraId="688C9682"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Right to power</w:t>
            </w:r>
          </w:p>
          <w:p w14:paraId="7476FADA"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purchase</w:t>
            </w:r>
          </w:p>
          <w:p w14:paraId="1382602E"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agreement/</w:t>
            </w:r>
          </w:p>
          <w:p w14:paraId="0BB0763E" w14:textId="77777777" w:rsidR="006E0B33" w:rsidRPr="0032088C" w:rsidRDefault="006E0B33" w:rsidP="00BD647D">
            <w:pPr>
              <w:spacing w:line="256" w:lineRule="auto"/>
              <w:ind w:right="-72"/>
              <w:jc w:val="right"/>
              <w:rPr>
                <w:rFonts w:ascii="Arial" w:hAnsi="Arial" w:cs="Arial"/>
                <w:sz w:val="18"/>
                <w:szCs w:val="18"/>
              </w:rPr>
            </w:pPr>
            <w:r w:rsidRPr="0032088C">
              <w:rPr>
                <w:rFonts w:ascii="Arial" w:hAnsi="Arial" w:cs="Arial"/>
                <w:b/>
                <w:bCs/>
                <w:sz w:val="18"/>
                <w:szCs w:val="18"/>
              </w:rPr>
              <w:t>to operate</w:t>
            </w:r>
          </w:p>
        </w:tc>
        <w:tc>
          <w:tcPr>
            <w:tcW w:w="1378" w:type="dxa"/>
            <w:tcBorders>
              <w:top w:val="single" w:sz="4" w:space="0" w:color="000000"/>
              <w:left w:val="nil"/>
              <w:bottom w:val="nil"/>
              <w:right w:val="nil"/>
            </w:tcBorders>
            <w:shd w:val="clear" w:color="auto" w:fill="auto"/>
            <w:vAlign w:val="bottom"/>
            <w:hideMark/>
          </w:tcPr>
          <w:p w14:paraId="0BB4DE7A" w14:textId="1D2F0D4D" w:rsidR="006E0B33" w:rsidRPr="0032088C" w:rsidRDefault="006E0B33" w:rsidP="00BD647D">
            <w:pPr>
              <w:spacing w:line="256" w:lineRule="auto"/>
              <w:ind w:right="-72"/>
              <w:jc w:val="right"/>
              <w:rPr>
                <w:rFonts w:ascii="Arial" w:hAnsi="Arial" w:cs="Arial"/>
                <w:sz w:val="18"/>
                <w:szCs w:val="18"/>
              </w:rPr>
            </w:pPr>
            <w:r w:rsidRPr="0032088C">
              <w:rPr>
                <w:rFonts w:ascii="Arial" w:hAnsi="Arial" w:cs="Arial"/>
                <w:b/>
                <w:sz w:val="18"/>
                <w:szCs w:val="18"/>
              </w:rPr>
              <w:t xml:space="preserve">Computer </w:t>
            </w:r>
            <w:r w:rsidR="007C2F14" w:rsidRPr="0032088C">
              <w:rPr>
                <w:rFonts w:ascii="Arial" w:hAnsi="Arial" w:cs="Arial"/>
                <w:b/>
                <w:sz w:val="18"/>
                <w:szCs w:val="18"/>
              </w:rPr>
              <w:t>s</w:t>
            </w:r>
            <w:r w:rsidRPr="0032088C">
              <w:rPr>
                <w:rFonts w:ascii="Arial" w:hAnsi="Arial" w:cs="Arial"/>
                <w:b/>
                <w:sz w:val="18"/>
                <w:szCs w:val="18"/>
              </w:rPr>
              <w:t>oftware</w:t>
            </w:r>
          </w:p>
        </w:tc>
        <w:tc>
          <w:tcPr>
            <w:tcW w:w="1378" w:type="dxa"/>
            <w:tcBorders>
              <w:top w:val="single" w:sz="4" w:space="0" w:color="000000"/>
              <w:left w:val="nil"/>
              <w:bottom w:val="nil"/>
              <w:right w:val="nil"/>
            </w:tcBorders>
            <w:shd w:val="clear" w:color="auto" w:fill="auto"/>
            <w:vAlign w:val="bottom"/>
            <w:hideMark/>
          </w:tcPr>
          <w:p w14:paraId="34C79968" w14:textId="77777777" w:rsidR="006E0B33" w:rsidRPr="0032088C" w:rsidRDefault="006E0B33" w:rsidP="00BD647D">
            <w:pPr>
              <w:spacing w:line="256" w:lineRule="auto"/>
              <w:ind w:right="-72"/>
              <w:jc w:val="right"/>
              <w:rPr>
                <w:rFonts w:ascii="Arial" w:hAnsi="Arial" w:cs="Arial"/>
                <w:b/>
                <w:sz w:val="18"/>
                <w:szCs w:val="18"/>
              </w:rPr>
            </w:pPr>
            <w:r w:rsidRPr="0032088C">
              <w:rPr>
                <w:rFonts w:ascii="Arial" w:hAnsi="Arial" w:cs="Arial"/>
                <w:b/>
                <w:sz w:val="18"/>
                <w:szCs w:val="18"/>
              </w:rPr>
              <w:t>Right to use of assets</w:t>
            </w:r>
          </w:p>
        </w:tc>
        <w:tc>
          <w:tcPr>
            <w:tcW w:w="1378" w:type="dxa"/>
            <w:tcBorders>
              <w:top w:val="single" w:sz="4" w:space="0" w:color="000000"/>
              <w:left w:val="nil"/>
              <w:bottom w:val="nil"/>
              <w:right w:val="nil"/>
            </w:tcBorders>
            <w:shd w:val="clear" w:color="auto" w:fill="auto"/>
            <w:vAlign w:val="bottom"/>
          </w:tcPr>
          <w:p w14:paraId="6854EF43" w14:textId="77777777" w:rsidR="006E0B33" w:rsidRPr="0032088C" w:rsidRDefault="006E0B33" w:rsidP="00BD647D">
            <w:pPr>
              <w:spacing w:line="256" w:lineRule="auto"/>
              <w:ind w:right="-72"/>
              <w:jc w:val="right"/>
              <w:rPr>
                <w:rFonts w:ascii="Arial" w:hAnsi="Arial" w:cs="Arial"/>
                <w:b/>
                <w:sz w:val="18"/>
                <w:szCs w:val="18"/>
              </w:rPr>
            </w:pPr>
          </w:p>
          <w:p w14:paraId="1D6BDE4B" w14:textId="77777777" w:rsidR="006E0B33" w:rsidRPr="0032088C" w:rsidRDefault="006E0B33" w:rsidP="00BD647D">
            <w:pPr>
              <w:spacing w:line="256" w:lineRule="auto"/>
              <w:ind w:right="-72"/>
              <w:jc w:val="right"/>
              <w:rPr>
                <w:rFonts w:ascii="Arial" w:hAnsi="Arial" w:cs="Arial"/>
                <w:sz w:val="18"/>
                <w:szCs w:val="18"/>
              </w:rPr>
            </w:pPr>
            <w:r w:rsidRPr="0032088C">
              <w:rPr>
                <w:rFonts w:ascii="Arial" w:hAnsi="Arial" w:cs="Arial"/>
                <w:b/>
                <w:sz w:val="18"/>
                <w:szCs w:val="18"/>
              </w:rPr>
              <w:t>Total</w:t>
            </w:r>
          </w:p>
        </w:tc>
      </w:tr>
      <w:tr w:rsidR="006E0B33" w:rsidRPr="0032088C" w14:paraId="728A69ED" w14:textId="77777777" w:rsidTr="00916748">
        <w:tc>
          <w:tcPr>
            <w:tcW w:w="3960" w:type="dxa"/>
            <w:shd w:val="clear" w:color="auto" w:fill="auto"/>
          </w:tcPr>
          <w:p w14:paraId="628A40EA" w14:textId="77777777" w:rsidR="006E0B33" w:rsidRPr="0032088C" w:rsidRDefault="006E0B33" w:rsidP="00916748">
            <w:pPr>
              <w:spacing w:line="257" w:lineRule="auto"/>
              <w:ind w:left="-101"/>
              <w:jc w:val="both"/>
              <w:rPr>
                <w:rFonts w:ascii="Arial" w:hAnsi="Arial" w:cs="Arial"/>
                <w:sz w:val="18"/>
                <w:szCs w:val="18"/>
              </w:rPr>
            </w:pPr>
          </w:p>
        </w:tc>
        <w:tc>
          <w:tcPr>
            <w:tcW w:w="1378" w:type="dxa"/>
            <w:tcBorders>
              <w:top w:val="nil"/>
              <w:left w:val="nil"/>
              <w:bottom w:val="single" w:sz="4" w:space="0" w:color="000000"/>
              <w:right w:val="nil"/>
            </w:tcBorders>
            <w:shd w:val="clear" w:color="auto" w:fill="auto"/>
            <w:vAlign w:val="bottom"/>
            <w:hideMark/>
          </w:tcPr>
          <w:p w14:paraId="6CE94957" w14:textId="77777777" w:rsidR="006E0B33" w:rsidRPr="0032088C" w:rsidRDefault="006E0B33" w:rsidP="00BD647D">
            <w:pPr>
              <w:spacing w:line="256" w:lineRule="auto"/>
              <w:ind w:right="-72"/>
              <w:jc w:val="right"/>
              <w:rPr>
                <w:rFonts w:ascii="Arial" w:hAnsi="Arial" w:cs="Arial"/>
                <w:b/>
                <w:sz w:val="18"/>
                <w:szCs w:val="18"/>
              </w:rPr>
            </w:pPr>
            <w:r w:rsidRPr="0032088C">
              <w:rPr>
                <w:rFonts w:ascii="Arial" w:hAnsi="Arial" w:cs="Arial"/>
                <w:b/>
                <w:sz w:val="18"/>
                <w:szCs w:val="18"/>
              </w:rPr>
              <w:t xml:space="preserve">Million </w:t>
            </w:r>
            <w:r w:rsidR="00286B04" w:rsidRPr="0032088C">
              <w:rPr>
                <w:rFonts w:ascii="Arial" w:hAnsi="Arial" w:cs="Arial"/>
                <w:b/>
                <w:sz w:val="18"/>
                <w:szCs w:val="18"/>
              </w:rPr>
              <w:t>Baht</w:t>
            </w:r>
          </w:p>
        </w:tc>
        <w:tc>
          <w:tcPr>
            <w:tcW w:w="1378" w:type="dxa"/>
            <w:tcBorders>
              <w:top w:val="nil"/>
              <w:left w:val="nil"/>
              <w:bottom w:val="single" w:sz="4" w:space="0" w:color="000000"/>
              <w:right w:val="nil"/>
            </w:tcBorders>
            <w:shd w:val="clear" w:color="auto" w:fill="auto"/>
            <w:vAlign w:val="bottom"/>
            <w:hideMark/>
          </w:tcPr>
          <w:p w14:paraId="4CAF83DE" w14:textId="77777777" w:rsidR="006E0B33" w:rsidRPr="0032088C" w:rsidRDefault="006E0B33" w:rsidP="00BD647D">
            <w:pPr>
              <w:spacing w:line="256" w:lineRule="auto"/>
              <w:ind w:right="-72"/>
              <w:jc w:val="right"/>
              <w:rPr>
                <w:rFonts w:ascii="Arial" w:hAnsi="Arial" w:cs="Arial"/>
                <w:b/>
                <w:sz w:val="18"/>
                <w:szCs w:val="18"/>
              </w:rPr>
            </w:pPr>
            <w:r w:rsidRPr="0032088C">
              <w:rPr>
                <w:rFonts w:ascii="Arial" w:hAnsi="Arial" w:cs="Arial"/>
                <w:b/>
                <w:sz w:val="18"/>
                <w:szCs w:val="18"/>
              </w:rPr>
              <w:t xml:space="preserve">Million </w:t>
            </w:r>
            <w:r w:rsidR="00286B04" w:rsidRPr="0032088C">
              <w:rPr>
                <w:rFonts w:ascii="Arial" w:hAnsi="Arial" w:cs="Arial"/>
                <w:b/>
                <w:sz w:val="18"/>
                <w:szCs w:val="18"/>
              </w:rPr>
              <w:t>Baht</w:t>
            </w:r>
          </w:p>
        </w:tc>
        <w:tc>
          <w:tcPr>
            <w:tcW w:w="1378" w:type="dxa"/>
            <w:tcBorders>
              <w:top w:val="nil"/>
              <w:left w:val="nil"/>
              <w:bottom w:val="single" w:sz="4" w:space="0" w:color="000000"/>
              <w:right w:val="nil"/>
            </w:tcBorders>
            <w:shd w:val="clear" w:color="auto" w:fill="auto"/>
            <w:vAlign w:val="bottom"/>
            <w:hideMark/>
          </w:tcPr>
          <w:p w14:paraId="0462BFD5" w14:textId="77777777" w:rsidR="006E0B33" w:rsidRPr="0032088C" w:rsidRDefault="006E0B33" w:rsidP="00BD647D">
            <w:pPr>
              <w:spacing w:line="256" w:lineRule="auto"/>
              <w:ind w:right="-72"/>
              <w:jc w:val="right"/>
              <w:rPr>
                <w:rFonts w:ascii="Arial" w:hAnsi="Arial" w:cs="Arial"/>
                <w:b/>
                <w:sz w:val="18"/>
                <w:szCs w:val="18"/>
              </w:rPr>
            </w:pPr>
            <w:r w:rsidRPr="0032088C">
              <w:rPr>
                <w:rFonts w:ascii="Arial" w:hAnsi="Arial" w:cs="Arial"/>
                <w:b/>
                <w:sz w:val="18"/>
                <w:szCs w:val="18"/>
              </w:rPr>
              <w:t xml:space="preserve">Million </w:t>
            </w:r>
            <w:r w:rsidR="00286B04" w:rsidRPr="0032088C">
              <w:rPr>
                <w:rFonts w:ascii="Arial" w:hAnsi="Arial" w:cs="Arial"/>
                <w:b/>
                <w:sz w:val="18"/>
                <w:szCs w:val="18"/>
              </w:rPr>
              <w:t>Baht</w:t>
            </w:r>
          </w:p>
        </w:tc>
        <w:tc>
          <w:tcPr>
            <w:tcW w:w="1378" w:type="dxa"/>
            <w:tcBorders>
              <w:top w:val="nil"/>
              <w:left w:val="nil"/>
              <w:bottom w:val="single" w:sz="4" w:space="0" w:color="000000"/>
              <w:right w:val="nil"/>
            </w:tcBorders>
            <w:shd w:val="clear" w:color="auto" w:fill="auto"/>
            <w:vAlign w:val="bottom"/>
            <w:hideMark/>
          </w:tcPr>
          <w:p w14:paraId="5B65FC3C" w14:textId="3B518BBF" w:rsidR="006E0B33" w:rsidRPr="0032088C" w:rsidRDefault="00DC383D" w:rsidP="00BD647D">
            <w:pPr>
              <w:spacing w:line="256" w:lineRule="auto"/>
              <w:ind w:right="-72"/>
              <w:jc w:val="right"/>
              <w:rPr>
                <w:rFonts w:ascii="Arial" w:hAnsi="Arial" w:cs="Arial"/>
                <w:b/>
                <w:sz w:val="18"/>
                <w:szCs w:val="18"/>
              </w:rPr>
            </w:pPr>
            <w:r w:rsidRPr="0032088C">
              <w:rPr>
                <w:rFonts w:ascii="Arial" w:hAnsi="Arial" w:cs="Arial"/>
                <w:b/>
                <w:sz w:val="18"/>
                <w:szCs w:val="18"/>
              </w:rPr>
              <w:t>Million Baht</w:t>
            </w:r>
          </w:p>
        </w:tc>
      </w:tr>
      <w:tr w:rsidR="006E0B33" w:rsidRPr="0032088C" w14:paraId="640AEEE0" w14:textId="77777777" w:rsidTr="00916748">
        <w:tc>
          <w:tcPr>
            <w:tcW w:w="3960" w:type="dxa"/>
            <w:shd w:val="clear" w:color="auto" w:fill="auto"/>
          </w:tcPr>
          <w:p w14:paraId="430EAB06" w14:textId="77777777" w:rsidR="006E0B33" w:rsidRPr="0032088C" w:rsidRDefault="006E0B33" w:rsidP="00916748">
            <w:pPr>
              <w:spacing w:line="257" w:lineRule="auto"/>
              <w:ind w:left="-101"/>
              <w:jc w:val="both"/>
              <w:rPr>
                <w:rFonts w:ascii="Arial" w:hAnsi="Arial" w:cs="Arial"/>
                <w:sz w:val="18"/>
                <w:szCs w:val="18"/>
              </w:rPr>
            </w:pPr>
          </w:p>
        </w:tc>
        <w:tc>
          <w:tcPr>
            <w:tcW w:w="1378" w:type="dxa"/>
            <w:tcBorders>
              <w:top w:val="single" w:sz="4" w:space="0" w:color="000000"/>
              <w:left w:val="nil"/>
              <w:bottom w:val="nil"/>
              <w:right w:val="nil"/>
            </w:tcBorders>
            <w:shd w:val="clear" w:color="auto" w:fill="auto"/>
          </w:tcPr>
          <w:p w14:paraId="24C3DDD2" w14:textId="77777777" w:rsidR="006E0B33" w:rsidRPr="0032088C" w:rsidRDefault="006E0B33" w:rsidP="00BD647D">
            <w:pPr>
              <w:spacing w:line="256" w:lineRule="auto"/>
              <w:ind w:right="-72"/>
              <w:jc w:val="right"/>
              <w:rPr>
                <w:rFonts w:ascii="Arial" w:hAnsi="Arial" w:cs="Arial"/>
                <w:b/>
                <w:sz w:val="18"/>
                <w:szCs w:val="18"/>
              </w:rPr>
            </w:pPr>
          </w:p>
        </w:tc>
        <w:tc>
          <w:tcPr>
            <w:tcW w:w="1378" w:type="dxa"/>
            <w:tcBorders>
              <w:top w:val="single" w:sz="4" w:space="0" w:color="000000"/>
              <w:left w:val="nil"/>
              <w:bottom w:val="nil"/>
              <w:right w:val="nil"/>
            </w:tcBorders>
            <w:shd w:val="clear" w:color="auto" w:fill="auto"/>
          </w:tcPr>
          <w:p w14:paraId="09219690" w14:textId="77777777" w:rsidR="006E0B33" w:rsidRPr="0032088C" w:rsidRDefault="006E0B33" w:rsidP="00BD647D">
            <w:pPr>
              <w:spacing w:line="256" w:lineRule="auto"/>
              <w:ind w:right="-72"/>
              <w:jc w:val="right"/>
              <w:rPr>
                <w:rFonts w:ascii="Arial" w:hAnsi="Arial" w:cs="Arial"/>
                <w:b/>
                <w:sz w:val="18"/>
                <w:szCs w:val="18"/>
              </w:rPr>
            </w:pPr>
          </w:p>
        </w:tc>
        <w:tc>
          <w:tcPr>
            <w:tcW w:w="1378" w:type="dxa"/>
            <w:tcBorders>
              <w:top w:val="single" w:sz="4" w:space="0" w:color="000000"/>
              <w:left w:val="nil"/>
              <w:bottom w:val="nil"/>
              <w:right w:val="nil"/>
            </w:tcBorders>
            <w:shd w:val="clear" w:color="auto" w:fill="auto"/>
          </w:tcPr>
          <w:p w14:paraId="6899BA8C" w14:textId="77777777" w:rsidR="006E0B33" w:rsidRPr="0032088C" w:rsidRDefault="006E0B33" w:rsidP="00BD647D">
            <w:pPr>
              <w:spacing w:line="256" w:lineRule="auto"/>
              <w:ind w:right="-72"/>
              <w:jc w:val="right"/>
              <w:rPr>
                <w:rFonts w:ascii="Arial" w:hAnsi="Arial" w:cs="Arial"/>
                <w:b/>
                <w:sz w:val="18"/>
                <w:szCs w:val="18"/>
              </w:rPr>
            </w:pPr>
          </w:p>
        </w:tc>
        <w:tc>
          <w:tcPr>
            <w:tcW w:w="1378" w:type="dxa"/>
            <w:tcBorders>
              <w:top w:val="single" w:sz="4" w:space="0" w:color="000000"/>
              <w:left w:val="nil"/>
              <w:bottom w:val="nil"/>
              <w:right w:val="nil"/>
            </w:tcBorders>
            <w:shd w:val="clear" w:color="auto" w:fill="auto"/>
          </w:tcPr>
          <w:p w14:paraId="6C967B73" w14:textId="77777777" w:rsidR="006E0B33" w:rsidRPr="0032088C" w:rsidRDefault="006E0B33" w:rsidP="00BD647D">
            <w:pPr>
              <w:spacing w:line="256" w:lineRule="auto"/>
              <w:ind w:right="-72"/>
              <w:jc w:val="right"/>
              <w:rPr>
                <w:rFonts w:ascii="Arial" w:hAnsi="Arial" w:cs="Arial"/>
                <w:b/>
                <w:sz w:val="18"/>
                <w:szCs w:val="18"/>
              </w:rPr>
            </w:pPr>
          </w:p>
        </w:tc>
      </w:tr>
      <w:tr w:rsidR="006E0B33" w:rsidRPr="0032088C" w14:paraId="30D435C6" w14:textId="77777777" w:rsidTr="00916748">
        <w:tc>
          <w:tcPr>
            <w:tcW w:w="3960" w:type="dxa"/>
            <w:shd w:val="clear" w:color="auto" w:fill="auto"/>
            <w:hideMark/>
          </w:tcPr>
          <w:p w14:paraId="127AEA35" w14:textId="2196F109" w:rsidR="006E0B33" w:rsidRPr="0032088C" w:rsidRDefault="006E0B33" w:rsidP="00916748">
            <w:pPr>
              <w:spacing w:line="257" w:lineRule="auto"/>
              <w:ind w:left="-101"/>
              <w:jc w:val="both"/>
              <w:rPr>
                <w:rFonts w:ascii="Arial" w:hAnsi="Arial" w:cs="Arial"/>
                <w:sz w:val="18"/>
                <w:szCs w:val="18"/>
              </w:rPr>
            </w:pPr>
            <w:proofErr w:type="gramStart"/>
            <w:r w:rsidRPr="0032088C">
              <w:rPr>
                <w:rFonts w:ascii="Arial" w:hAnsi="Arial" w:cs="Arial"/>
                <w:b/>
                <w:sz w:val="18"/>
                <w:szCs w:val="18"/>
              </w:rPr>
              <w:t>At</w:t>
            </w:r>
            <w:proofErr w:type="gramEnd"/>
            <w:r w:rsidRPr="0032088C">
              <w:rPr>
                <w:rFonts w:ascii="Arial" w:hAnsi="Arial" w:cs="Arial"/>
                <w:b/>
                <w:sz w:val="18"/>
                <w:szCs w:val="18"/>
              </w:rPr>
              <w:t xml:space="preserve"> </w:t>
            </w:r>
            <w:r w:rsidR="00AF69D3" w:rsidRPr="0032088C">
              <w:rPr>
                <w:rFonts w:ascii="Arial" w:hAnsi="Arial" w:cs="Arial"/>
                <w:b/>
                <w:sz w:val="18"/>
                <w:szCs w:val="18"/>
              </w:rPr>
              <w:t>1</w:t>
            </w:r>
            <w:r w:rsidRPr="0032088C">
              <w:rPr>
                <w:rFonts w:ascii="Arial" w:hAnsi="Arial" w:cs="Arial"/>
                <w:b/>
                <w:sz w:val="18"/>
                <w:szCs w:val="18"/>
              </w:rPr>
              <w:t xml:space="preserve"> January </w:t>
            </w:r>
            <w:r w:rsidR="00A905E8" w:rsidRPr="0032088C">
              <w:rPr>
                <w:rFonts w:ascii="Arial" w:hAnsi="Arial" w:cs="Arial"/>
                <w:b/>
                <w:sz w:val="18"/>
                <w:szCs w:val="18"/>
              </w:rPr>
              <w:t>2022</w:t>
            </w:r>
          </w:p>
        </w:tc>
        <w:tc>
          <w:tcPr>
            <w:tcW w:w="1378" w:type="dxa"/>
            <w:shd w:val="clear" w:color="auto" w:fill="auto"/>
          </w:tcPr>
          <w:p w14:paraId="1077BD23" w14:textId="77777777" w:rsidR="006E0B33" w:rsidRPr="0032088C" w:rsidRDefault="006E0B33" w:rsidP="00BD647D">
            <w:pPr>
              <w:spacing w:line="256" w:lineRule="auto"/>
              <w:ind w:right="-72"/>
              <w:jc w:val="right"/>
              <w:rPr>
                <w:rFonts w:ascii="Arial" w:hAnsi="Arial" w:cs="Arial"/>
                <w:b/>
                <w:sz w:val="18"/>
                <w:szCs w:val="18"/>
              </w:rPr>
            </w:pPr>
          </w:p>
        </w:tc>
        <w:tc>
          <w:tcPr>
            <w:tcW w:w="1378" w:type="dxa"/>
            <w:shd w:val="clear" w:color="auto" w:fill="auto"/>
          </w:tcPr>
          <w:p w14:paraId="5C9F9EF0" w14:textId="77777777" w:rsidR="006E0B33" w:rsidRPr="0032088C" w:rsidRDefault="006E0B33" w:rsidP="00BD647D">
            <w:pPr>
              <w:spacing w:line="256" w:lineRule="auto"/>
              <w:ind w:right="-72"/>
              <w:jc w:val="right"/>
              <w:rPr>
                <w:rFonts w:ascii="Arial" w:hAnsi="Arial" w:cs="Arial"/>
                <w:b/>
                <w:sz w:val="18"/>
                <w:szCs w:val="18"/>
              </w:rPr>
            </w:pPr>
          </w:p>
        </w:tc>
        <w:tc>
          <w:tcPr>
            <w:tcW w:w="1378" w:type="dxa"/>
            <w:shd w:val="clear" w:color="auto" w:fill="auto"/>
          </w:tcPr>
          <w:p w14:paraId="72A13201" w14:textId="77777777" w:rsidR="006E0B33" w:rsidRPr="0032088C" w:rsidRDefault="006E0B33" w:rsidP="00BD647D">
            <w:pPr>
              <w:spacing w:line="256" w:lineRule="auto"/>
              <w:ind w:right="-72"/>
              <w:jc w:val="right"/>
              <w:rPr>
                <w:rFonts w:ascii="Arial" w:hAnsi="Arial" w:cs="Arial"/>
                <w:b/>
                <w:sz w:val="18"/>
                <w:szCs w:val="18"/>
              </w:rPr>
            </w:pPr>
          </w:p>
        </w:tc>
        <w:tc>
          <w:tcPr>
            <w:tcW w:w="1378" w:type="dxa"/>
            <w:shd w:val="clear" w:color="auto" w:fill="auto"/>
          </w:tcPr>
          <w:p w14:paraId="2D0841E2" w14:textId="77777777" w:rsidR="006E0B33" w:rsidRPr="0032088C" w:rsidRDefault="006E0B33" w:rsidP="00BD647D">
            <w:pPr>
              <w:spacing w:line="256" w:lineRule="auto"/>
              <w:ind w:right="-72"/>
              <w:jc w:val="right"/>
              <w:rPr>
                <w:rFonts w:ascii="Arial" w:hAnsi="Arial" w:cs="Arial"/>
                <w:b/>
                <w:sz w:val="18"/>
                <w:szCs w:val="18"/>
              </w:rPr>
            </w:pPr>
          </w:p>
        </w:tc>
      </w:tr>
      <w:tr w:rsidR="00916748" w:rsidRPr="0032088C" w14:paraId="210FE387" w14:textId="77777777" w:rsidTr="00916748">
        <w:tc>
          <w:tcPr>
            <w:tcW w:w="3960" w:type="dxa"/>
            <w:shd w:val="clear" w:color="auto" w:fill="auto"/>
            <w:hideMark/>
          </w:tcPr>
          <w:p w14:paraId="581FA905" w14:textId="77777777" w:rsidR="00916748" w:rsidRPr="0032088C" w:rsidRDefault="00916748" w:rsidP="00916748">
            <w:pPr>
              <w:spacing w:line="257" w:lineRule="auto"/>
              <w:ind w:left="-101"/>
              <w:jc w:val="both"/>
              <w:rPr>
                <w:rFonts w:ascii="Arial" w:hAnsi="Arial" w:cs="Arial"/>
                <w:b/>
                <w:sz w:val="18"/>
                <w:szCs w:val="18"/>
              </w:rPr>
            </w:pPr>
            <w:r w:rsidRPr="0032088C">
              <w:rPr>
                <w:rFonts w:ascii="Arial" w:hAnsi="Arial" w:cs="Arial"/>
                <w:sz w:val="18"/>
                <w:szCs w:val="18"/>
              </w:rPr>
              <w:t xml:space="preserve">Cost </w:t>
            </w:r>
          </w:p>
        </w:tc>
        <w:tc>
          <w:tcPr>
            <w:tcW w:w="1378" w:type="dxa"/>
            <w:shd w:val="clear" w:color="auto" w:fill="auto"/>
            <w:vAlign w:val="bottom"/>
          </w:tcPr>
          <w:p w14:paraId="51A41894" w14:textId="3A6432CE"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w:t>
            </w:r>
          </w:p>
        </w:tc>
        <w:tc>
          <w:tcPr>
            <w:tcW w:w="1378" w:type="dxa"/>
            <w:shd w:val="clear" w:color="auto" w:fill="auto"/>
            <w:vAlign w:val="bottom"/>
          </w:tcPr>
          <w:p w14:paraId="1F4FD7F5" w14:textId="1389BF94"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328</w:t>
            </w:r>
          </w:p>
        </w:tc>
        <w:tc>
          <w:tcPr>
            <w:tcW w:w="1378" w:type="dxa"/>
            <w:shd w:val="clear" w:color="auto" w:fill="auto"/>
            <w:vAlign w:val="bottom"/>
          </w:tcPr>
          <w:p w14:paraId="551CA4F3" w14:textId="30CA33BF"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338</w:t>
            </w:r>
          </w:p>
        </w:tc>
        <w:tc>
          <w:tcPr>
            <w:tcW w:w="1378" w:type="dxa"/>
            <w:shd w:val="clear" w:color="auto" w:fill="auto"/>
            <w:vAlign w:val="bottom"/>
          </w:tcPr>
          <w:p w14:paraId="46F0DB0A" w14:textId="40D0ED6C"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666</w:t>
            </w:r>
          </w:p>
        </w:tc>
      </w:tr>
      <w:tr w:rsidR="00916748" w:rsidRPr="0032088C" w14:paraId="3C593C1D" w14:textId="77777777" w:rsidTr="00916748">
        <w:tc>
          <w:tcPr>
            <w:tcW w:w="3960" w:type="dxa"/>
            <w:shd w:val="clear" w:color="auto" w:fill="auto"/>
            <w:hideMark/>
          </w:tcPr>
          <w:p w14:paraId="79988429" w14:textId="6A5C7C59" w:rsidR="00916748" w:rsidRPr="0032088C" w:rsidRDefault="00916748" w:rsidP="00916748">
            <w:pPr>
              <w:spacing w:line="257" w:lineRule="auto"/>
              <w:ind w:left="-101"/>
              <w:jc w:val="both"/>
              <w:rPr>
                <w:rFonts w:ascii="Arial" w:hAnsi="Arial" w:cs="Arial"/>
                <w:sz w:val="18"/>
                <w:szCs w:val="18"/>
              </w:rPr>
            </w:pPr>
            <w:proofErr w:type="gramStart"/>
            <w:r w:rsidRPr="0032088C">
              <w:rPr>
                <w:rFonts w:ascii="Arial" w:hAnsi="Arial" w:cs="Arial"/>
                <w:sz w:val="18"/>
                <w:szCs w:val="18"/>
                <w:u w:val="single"/>
              </w:rPr>
              <w:t>Less</w:t>
            </w:r>
            <w:r w:rsidRPr="0032088C">
              <w:rPr>
                <w:rFonts w:ascii="Arial" w:hAnsi="Arial" w:cs="Arial"/>
                <w:sz w:val="18"/>
                <w:szCs w:val="18"/>
              </w:rPr>
              <w:t xml:space="preserve">  Accumulated</w:t>
            </w:r>
            <w:proofErr w:type="gramEnd"/>
            <w:r w:rsidRPr="0032088C">
              <w:rPr>
                <w:rFonts w:ascii="Arial" w:hAnsi="Arial" w:cs="Arial"/>
                <w:sz w:val="18"/>
                <w:szCs w:val="18"/>
              </w:rPr>
              <w:t xml:space="preserve"> amortisation </w:t>
            </w:r>
          </w:p>
        </w:tc>
        <w:tc>
          <w:tcPr>
            <w:tcW w:w="1378" w:type="dxa"/>
            <w:shd w:val="clear" w:color="auto" w:fill="auto"/>
            <w:vAlign w:val="bottom"/>
          </w:tcPr>
          <w:p w14:paraId="6B131C17" w14:textId="36B929D2"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w:t>
            </w:r>
          </w:p>
        </w:tc>
        <w:tc>
          <w:tcPr>
            <w:tcW w:w="1378" w:type="dxa"/>
            <w:shd w:val="clear" w:color="auto" w:fill="auto"/>
            <w:vAlign w:val="bottom"/>
          </w:tcPr>
          <w:p w14:paraId="5729A0A8" w14:textId="4F908393"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(136)</w:t>
            </w:r>
          </w:p>
        </w:tc>
        <w:tc>
          <w:tcPr>
            <w:tcW w:w="1378" w:type="dxa"/>
            <w:shd w:val="clear" w:color="auto" w:fill="auto"/>
            <w:vAlign w:val="bottom"/>
          </w:tcPr>
          <w:p w14:paraId="73052212" w14:textId="0ABD2F8B"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(253)</w:t>
            </w:r>
          </w:p>
        </w:tc>
        <w:tc>
          <w:tcPr>
            <w:tcW w:w="1378" w:type="dxa"/>
            <w:shd w:val="clear" w:color="auto" w:fill="auto"/>
            <w:vAlign w:val="bottom"/>
          </w:tcPr>
          <w:p w14:paraId="26F912F6" w14:textId="1C5F0BDB"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(389)</w:t>
            </w:r>
          </w:p>
        </w:tc>
      </w:tr>
      <w:tr w:rsidR="00916748" w:rsidRPr="0032088C" w14:paraId="03FDE438" w14:textId="77777777" w:rsidTr="00916748">
        <w:tc>
          <w:tcPr>
            <w:tcW w:w="3960" w:type="dxa"/>
            <w:shd w:val="clear" w:color="auto" w:fill="auto"/>
          </w:tcPr>
          <w:p w14:paraId="4663E8B8" w14:textId="77777777" w:rsidR="00916748" w:rsidRPr="0032088C" w:rsidRDefault="00916748" w:rsidP="00916748">
            <w:pPr>
              <w:spacing w:line="257" w:lineRule="auto"/>
              <w:ind w:left="-101"/>
              <w:jc w:val="both"/>
              <w:rPr>
                <w:rFonts w:ascii="Arial" w:hAnsi="Arial" w:cs="Arial"/>
                <w:sz w:val="18"/>
                <w:szCs w:val="18"/>
                <w:u w:val="single"/>
              </w:rPr>
            </w:pPr>
          </w:p>
        </w:tc>
        <w:tc>
          <w:tcPr>
            <w:tcW w:w="1378" w:type="dxa"/>
            <w:tcBorders>
              <w:top w:val="single" w:sz="4" w:space="0" w:color="000000"/>
              <w:left w:val="nil"/>
              <w:bottom w:val="nil"/>
              <w:right w:val="nil"/>
            </w:tcBorders>
            <w:shd w:val="clear" w:color="auto" w:fill="auto"/>
            <w:vAlign w:val="bottom"/>
          </w:tcPr>
          <w:p w14:paraId="01E3BFED" w14:textId="77777777" w:rsidR="00916748" w:rsidRPr="0032088C" w:rsidRDefault="00916748" w:rsidP="00916748">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19469BDA" w14:textId="77777777" w:rsidR="00916748" w:rsidRPr="0032088C" w:rsidRDefault="00916748" w:rsidP="00916748">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44D5A8E1" w14:textId="77777777" w:rsidR="00916748" w:rsidRPr="0032088C" w:rsidRDefault="00916748" w:rsidP="00916748">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53BC906F" w14:textId="77777777" w:rsidR="00916748" w:rsidRPr="0032088C" w:rsidRDefault="00916748" w:rsidP="00916748">
            <w:pPr>
              <w:spacing w:line="256" w:lineRule="auto"/>
              <w:ind w:right="-72"/>
              <w:jc w:val="right"/>
              <w:rPr>
                <w:rFonts w:ascii="Arial" w:hAnsi="Arial" w:cs="Arial"/>
                <w:bCs/>
                <w:sz w:val="18"/>
                <w:szCs w:val="18"/>
              </w:rPr>
            </w:pPr>
          </w:p>
        </w:tc>
      </w:tr>
      <w:tr w:rsidR="00916748" w:rsidRPr="0032088C" w14:paraId="245509EE" w14:textId="77777777" w:rsidTr="00916748">
        <w:tc>
          <w:tcPr>
            <w:tcW w:w="3960" w:type="dxa"/>
            <w:shd w:val="clear" w:color="auto" w:fill="auto"/>
            <w:hideMark/>
          </w:tcPr>
          <w:p w14:paraId="3E28EF6B" w14:textId="77777777" w:rsidR="00916748" w:rsidRPr="0032088C" w:rsidRDefault="00916748" w:rsidP="00916748">
            <w:pPr>
              <w:spacing w:line="257" w:lineRule="auto"/>
              <w:ind w:left="-101"/>
              <w:jc w:val="both"/>
              <w:rPr>
                <w:rFonts w:ascii="Arial" w:hAnsi="Arial" w:cs="Arial"/>
                <w:sz w:val="18"/>
                <w:szCs w:val="18"/>
                <w:u w:val="single"/>
              </w:rPr>
            </w:pPr>
            <w:r w:rsidRPr="0032088C">
              <w:rPr>
                <w:rFonts w:ascii="Arial" w:hAnsi="Arial" w:cs="Arial"/>
                <w:sz w:val="18"/>
                <w:szCs w:val="18"/>
              </w:rPr>
              <w:t>Net book value</w:t>
            </w:r>
          </w:p>
        </w:tc>
        <w:tc>
          <w:tcPr>
            <w:tcW w:w="1378" w:type="dxa"/>
            <w:tcBorders>
              <w:top w:val="nil"/>
              <w:left w:val="nil"/>
              <w:bottom w:val="single" w:sz="4" w:space="0" w:color="000000"/>
              <w:right w:val="nil"/>
            </w:tcBorders>
            <w:shd w:val="clear" w:color="auto" w:fill="auto"/>
            <w:vAlign w:val="bottom"/>
          </w:tcPr>
          <w:p w14:paraId="4375A2C1" w14:textId="63BAD770"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w:t>
            </w:r>
          </w:p>
        </w:tc>
        <w:tc>
          <w:tcPr>
            <w:tcW w:w="1378" w:type="dxa"/>
            <w:tcBorders>
              <w:top w:val="nil"/>
              <w:left w:val="nil"/>
              <w:bottom w:val="single" w:sz="4" w:space="0" w:color="000000"/>
              <w:right w:val="nil"/>
            </w:tcBorders>
            <w:shd w:val="clear" w:color="auto" w:fill="auto"/>
            <w:vAlign w:val="bottom"/>
          </w:tcPr>
          <w:p w14:paraId="12F19983" w14:textId="06BA038A"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192</w:t>
            </w:r>
          </w:p>
        </w:tc>
        <w:tc>
          <w:tcPr>
            <w:tcW w:w="1378" w:type="dxa"/>
            <w:tcBorders>
              <w:top w:val="nil"/>
              <w:left w:val="nil"/>
              <w:bottom w:val="single" w:sz="4" w:space="0" w:color="000000"/>
              <w:right w:val="nil"/>
            </w:tcBorders>
            <w:shd w:val="clear" w:color="auto" w:fill="auto"/>
            <w:vAlign w:val="bottom"/>
          </w:tcPr>
          <w:p w14:paraId="599AF06F" w14:textId="45B3F5E9"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85</w:t>
            </w:r>
          </w:p>
        </w:tc>
        <w:tc>
          <w:tcPr>
            <w:tcW w:w="1378" w:type="dxa"/>
            <w:tcBorders>
              <w:top w:val="nil"/>
              <w:left w:val="nil"/>
              <w:bottom w:val="single" w:sz="4" w:space="0" w:color="000000"/>
              <w:right w:val="nil"/>
            </w:tcBorders>
            <w:shd w:val="clear" w:color="auto" w:fill="auto"/>
            <w:vAlign w:val="bottom"/>
          </w:tcPr>
          <w:p w14:paraId="2806B4DB" w14:textId="73D4F6AE"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277</w:t>
            </w:r>
          </w:p>
        </w:tc>
      </w:tr>
      <w:tr w:rsidR="00916748" w:rsidRPr="0032088C" w14:paraId="03B79DEF" w14:textId="77777777" w:rsidTr="00916748">
        <w:tc>
          <w:tcPr>
            <w:tcW w:w="3960" w:type="dxa"/>
            <w:shd w:val="clear" w:color="auto" w:fill="auto"/>
          </w:tcPr>
          <w:p w14:paraId="6D6AB72A" w14:textId="77777777" w:rsidR="00916748" w:rsidRPr="0032088C" w:rsidRDefault="00916748" w:rsidP="00916748">
            <w:pPr>
              <w:spacing w:line="257" w:lineRule="auto"/>
              <w:ind w:left="-101"/>
              <w:jc w:val="both"/>
              <w:rPr>
                <w:rFonts w:ascii="Arial" w:hAnsi="Arial" w:cs="Arial"/>
                <w:b/>
                <w:sz w:val="18"/>
                <w:szCs w:val="18"/>
              </w:rPr>
            </w:pPr>
          </w:p>
        </w:tc>
        <w:tc>
          <w:tcPr>
            <w:tcW w:w="1378" w:type="dxa"/>
            <w:tcBorders>
              <w:top w:val="single" w:sz="4" w:space="0" w:color="000000"/>
              <w:left w:val="nil"/>
              <w:bottom w:val="nil"/>
              <w:right w:val="nil"/>
            </w:tcBorders>
            <w:shd w:val="clear" w:color="auto" w:fill="auto"/>
            <w:vAlign w:val="bottom"/>
          </w:tcPr>
          <w:p w14:paraId="3201BFF1" w14:textId="77777777" w:rsidR="00916748" w:rsidRPr="0032088C" w:rsidRDefault="00916748" w:rsidP="00916748">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082D59CB" w14:textId="77777777" w:rsidR="00916748" w:rsidRPr="0032088C" w:rsidRDefault="00916748" w:rsidP="00916748">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4EDA8109" w14:textId="77777777" w:rsidR="00916748" w:rsidRPr="0032088C" w:rsidRDefault="00916748" w:rsidP="00916748">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2F950A44" w14:textId="77777777" w:rsidR="00916748" w:rsidRPr="0032088C" w:rsidRDefault="00916748" w:rsidP="00916748">
            <w:pPr>
              <w:spacing w:line="256" w:lineRule="auto"/>
              <w:ind w:right="-72"/>
              <w:jc w:val="right"/>
              <w:rPr>
                <w:rFonts w:ascii="Arial" w:hAnsi="Arial" w:cs="Arial"/>
                <w:bCs/>
                <w:sz w:val="18"/>
                <w:szCs w:val="18"/>
              </w:rPr>
            </w:pPr>
          </w:p>
        </w:tc>
      </w:tr>
      <w:tr w:rsidR="00916748" w:rsidRPr="0032088C" w14:paraId="6C5C73B3" w14:textId="77777777" w:rsidTr="00916748">
        <w:tc>
          <w:tcPr>
            <w:tcW w:w="3960" w:type="dxa"/>
            <w:shd w:val="clear" w:color="auto" w:fill="auto"/>
            <w:hideMark/>
          </w:tcPr>
          <w:p w14:paraId="36329B63" w14:textId="28A08AD4" w:rsidR="00916748" w:rsidRPr="0032088C" w:rsidRDefault="00916748" w:rsidP="00916748">
            <w:pPr>
              <w:spacing w:line="257" w:lineRule="auto"/>
              <w:ind w:left="-101"/>
              <w:jc w:val="both"/>
              <w:rPr>
                <w:rFonts w:ascii="Arial" w:hAnsi="Arial" w:cs="Arial"/>
                <w:b/>
                <w:sz w:val="18"/>
                <w:szCs w:val="18"/>
              </w:rPr>
            </w:pPr>
            <w:r w:rsidRPr="0032088C">
              <w:rPr>
                <w:rFonts w:ascii="Arial" w:hAnsi="Arial" w:cs="Arial"/>
                <w:b/>
                <w:sz w:val="18"/>
                <w:szCs w:val="18"/>
              </w:rPr>
              <w:t>For the year ended 31 December 2022</w:t>
            </w:r>
          </w:p>
        </w:tc>
        <w:tc>
          <w:tcPr>
            <w:tcW w:w="1378" w:type="dxa"/>
            <w:shd w:val="clear" w:color="auto" w:fill="auto"/>
            <w:vAlign w:val="bottom"/>
          </w:tcPr>
          <w:p w14:paraId="4E7FFC55" w14:textId="77777777" w:rsidR="00916748" w:rsidRPr="0032088C" w:rsidRDefault="00916748" w:rsidP="00916748">
            <w:pPr>
              <w:spacing w:line="256" w:lineRule="auto"/>
              <w:ind w:right="-72"/>
              <w:jc w:val="right"/>
              <w:rPr>
                <w:rFonts w:ascii="Arial" w:hAnsi="Arial" w:cs="Arial"/>
                <w:bCs/>
                <w:sz w:val="18"/>
                <w:szCs w:val="18"/>
              </w:rPr>
            </w:pPr>
          </w:p>
        </w:tc>
        <w:tc>
          <w:tcPr>
            <w:tcW w:w="1378" w:type="dxa"/>
            <w:shd w:val="clear" w:color="auto" w:fill="auto"/>
            <w:vAlign w:val="bottom"/>
          </w:tcPr>
          <w:p w14:paraId="1F001AC7" w14:textId="77777777" w:rsidR="00916748" w:rsidRPr="0032088C" w:rsidRDefault="00916748" w:rsidP="00916748">
            <w:pPr>
              <w:spacing w:line="256" w:lineRule="auto"/>
              <w:ind w:right="-72"/>
              <w:jc w:val="right"/>
              <w:rPr>
                <w:rFonts w:ascii="Arial" w:hAnsi="Arial" w:cs="Arial"/>
                <w:bCs/>
                <w:sz w:val="18"/>
                <w:szCs w:val="18"/>
              </w:rPr>
            </w:pPr>
          </w:p>
        </w:tc>
        <w:tc>
          <w:tcPr>
            <w:tcW w:w="1378" w:type="dxa"/>
            <w:shd w:val="clear" w:color="auto" w:fill="auto"/>
            <w:vAlign w:val="bottom"/>
          </w:tcPr>
          <w:p w14:paraId="62100C39" w14:textId="77777777" w:rsidR="00916748" w:rsidRPr="0032088C" w:rsidRDefault="00916748" w:rsidP="00916748">
            <w:pPr>
              <w:spacing w:line="256" w:lineRule="auto"/>
              <w:ind w:right="-72"/>
              <w:jc w:val="right"/>
              <w:rPr>
                <w:rFonts w:ascii="Arial" w:hAnsi="Arial" w:cs="Arial"/>
                <w:bCs/>
                <w:sz w:val="18"/>
                <w:szCs w:val="18"/>
              </w:rPr>
            </w:pPr>
          </w:p>
        </w:tc>
        <w:tc>
          <w:tcPr>
            <w:tcW w:w="1378" w:type="dxa"/>
            <w:shd w:val="clear" w:color="auto" w:fill="auto"/>
            <w:vAlign w:val="bottom"/>
          </w:tcPr>
          <w:p w14:paraId="1CB1CEEF" w14:textId="77777777" w:rsidR="00916748" w:rsidRPr="0032088C" w:rsidRDefault="00916748" w:rsidP="00916748">
            <w:pPr>
              <w:spacing w:line="256" w:lineRule="auto"/>
              <w:ind w:right="-72"/>
              <w:jc w:val="right"/>
              <w:rPr>
                <w:rFonts w:ascii="Arial" w:hAnsi="Arial" w:cs="Arial"/>
                <w:bCs/>
                <w:sz w:val="18"/>
                <w:szCs w:val="18"/>
              </w:rPr>
            </w:pPr>
          </w:p>
        </w:tc>
      </w:tr>
      <w:tr w:rsidR="00916748" w:rsidRPr="0032088C" w14:paraId="150BDAA5" w14:textId="77777777" w:rsidTr="00916748">
        <w:tc>
          <w:tcPr>
            <w:tcW w:w="3960" w:type="dxa"/>
            <w:shd w:val="clear" w:color="auto" w:fill="auto"/>
            <w:hideMark/>
          </w:tcPr>
          <w:p w14:paraId="31CF81CE" w14:textId="77777777" w:rsidR="00916748" w:rsidRPr="0032088C" w:rsidRDefault="00916748" w:rsidP="00916748">
            <w:pPr>
              <w:spacing w:line="257" w:lineRule="auto"/>
              <w:ind w:left="-101"/>
              <w:jc w:val="both"/>
              <w:rPr>
                <w:rFonts w:ascii="Arial" w:hAnsi="Arial" w:cs="Arial"/>
                <w:b/>
                <w:sz w:val="18"/>
                <w:szCs w:val="18"/>
              </w:rPr>
            </w:pPr>
            <w:r w:rsidRPr="0032088C">
              <w:rPr>
                <w:rFonts w:ascii="Arial" w:hAnsi="Arial" w:cs="Arial"/>
                <w:sz w:val="18"/>
                <w:szCs w:val="18"/>
              </w:rPr>
              <w:t>Opening net book value</w:t>
            </w:r>
          </w:p>
        </w:tc>
        <w:tc>
          <w:tcPr>
            <w:tcW w:w="1378" w:type="dxa"/>
            <w:shd w:val="clear" w:color="auto" w:fill="auto"/>
            <w:vAlign w:val="bottom"/>
          </w:tcPr>
          <w:p w14:paraId="00B38558" w14:textId="7BB178B7"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w:t>
            </w:r>
          </w:p>
        </w:tc>
        <w:tc>
          <w:tcPr>
            <w:tcW w:w="1378" w:type="dxa"/>
            <w:shd w:val="clear" w:color="auto" w:fill="auto"/>
            <w:vAlign w:val="bottom"/>
          </w:tcPr>
          <w:p w14:paraId="020F3BB7" w14:textId="254359F2"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192</w:t>
            </w:r>
          </w:p>
        </w:tc>
        <w:tc>
          <w:tcPr>
            <w:tcW w:w="1378" w:type="dxa"/>
            <w:shd w:val="clear" w:color="auto" w:fill="auto"/>
            <w:vAlign w:val="bottom"/>
          </w:tcPr>
          <w:p w14:paraId="1D729E8B" w14:textId="2580E355"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85</w:t>
            </w:r>
          </w:p>
        </w:tc>
        <w:tc>
          <w:tcPr>
            <w:tcW w:w="1378" w:type="dxa"/>
            <w:shd w:val="clear" w:color="auto" w:fill="auto"/>
            <w:vAlign w:val="bottom"/>
          </w:tcPr>
          <w:p w14:paraId="51390F46" w14:textId="35C0862E"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277</w:t>
            </w:r>
          </w:p>
        </w:tc>
      </w:tr>
      <w:tr w:rsidR="00916748" w:rsidRPr="0032088C" w14:paraId="75E51F9A" w14:textId="77777777" w:rsidTr="00916748">
        <w:tc>
          <w:tcPr>
            <w:tcW w:w="3960" w:type="dxa"/>
            <w:shd w:val="clear" w:color="auto" w:fill="auto"/>
            <w:hideMark/>
          </w:tcPr>
          <w:p w14:paraId="02CF9E72" w14:textId="77777777" w:rsidR="00916748" w:rsidRPr="0032088C" w:rsidRDefault="00916748" w:rsidP="00916748">
            <w:pPr>
              <w:spacing w:line="257" w:lineRule="auto"/>
              <w:ind w:left="-101"/>
              <w:jc w:val="both"/>
              <w:rPr>
                <w:rFonts w:ascii="Arial" w:hAnsi="Arial" w:cs="Arial"/>
                <w:sz w:val="18"/>
                <w:szCs w:val="18"/>
              </w:rPr>
            </w:pPr>
            <w:r w:rsidRPr="0032088C">
              <w:rPr>
                <w:rFonts w:ascii="Arial" w:hAnsi="Arial" w:cs="Arial"/>
                <w:sz w:val="18"/>
                <w:szCs w:val="18"/>
              </w:rPr>
              <w:t>Additions</w:t>
            </w:r>
          </w:p>
        </w:tc>
        <w:tc>
          <w:tcPr>
            <w:tcW w:w="1378" w:type="dxa"/>
            <w:shd w:val="clear" w:color="auto" w:fill="auto"/>
            <w:vAlign w:val="bottom"/>
          </w:tcPr>
          <w:p w14:paraId="71FE3F39" w14:textId="31AA429C"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w:t>
            </w:r>
          </w:p>
        </w:tc>
        <w:tc>
          <w:tcPr>
            <w:tcW w:w="1378" w:type="dxa"/>
            <w:shd w:val="clear" w:color="auto" w:fill="auto"/>
            <w:vAlign w:val="bottom"/>
          </w:tcPr>
          <w:p w14:paraId="41CC564F" w14:textId="460E459E"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359</w:t>
            </w:r>
          </w:p>
        </w:tc>
        <w:tc>
          <w:tcPr>
            <w:tcW w:w="1378" w:type="dxa"/>
            <w:shd w:val="clear" w:color="auto" w:fill="auto"/>
            <w:vAlign w:val="bottom"/>
          </w:tcPr>
          <w:p w14:paraId="5717F521" w14:textId="680BB385"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w:t>
            </w:r>
          </w:p>
        </w:tc>
        <w:tc>
          <w:tcPr>
            <w:tcW w:w="1378" w:type="dxa"/>
            <w:shd w:val="clear" w:color="auto" w:fill="auto"/>
            <w:vAlign w:val="bottom"/>
          </w:tcPr>
          <w:p w14:paraId="4D23EA6C" w14:textId="391E13DF"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359</w:t>
            </w:r>
          </w:p>
        </w:tc>
      </w:tr>
      <w:tr w:rsidR="00916748" w:rsidRPr="0032088C" w14:paraId="4723B13A" w14:textId="77777777" w:rsidTr="00916748">
        <w:tc>
          <w:tcPr>
            <w:tcW w:w="3960" w:type="dxa"/>
            <w:shd w:val="clear" w:color="auto" w:fill="auto"/>
          </w:tcPr>
          <w:p w14:paraId="14BA18C8" w14:textId="0E29F93C" w:rsidR="00916748" w:rsidRPr="0032088C" w:rsidRDefault="0058359C" w:rsidP="00916748">
            <w:pPr>
              <w:spacing w:line="257" w:lineRule="auto"/>
              <w:ind w:left="-101"/>
              <w:jc w:val="both"/>
              <w:rPr>
                <w:rFonts w:ascii="Arial" w:hAnsi="Arial" w:cs="Arial"/>
                <w:sz w:val="18"/>
                <w:szCs w:val="18"/>
              </w:rPr>
            </w:pPr>
            <w:r>
              <w:rPr>
                <w:rFonts w:ascii="Arial" w:hAnsi="Arial" w:cs="Arial"/>
                <w:sz w:val="18"/>
                <w:szCs w:val="18"/>
              </w:rPr>
              <w:t>Transfer in</w:t>
            </w:r>
          </w:p>
        </w:tc>
        <w:tc>
          <w:tcPr>
            <w:tcW w:w="1378" w:type="dxa"/>
            <w:shd w:val="clear" w:color="auto" w:fill="auto"/>
            <w:vAlign w:val="bottom"/>
          </w:tcPr>
          <w:p w14:paraId="42557691" w14:textId="51ED1F43"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w:t>
            </w:r>
          </w:p>
        </w:tc>
        <w:tc>
          <w:tcPr>
            <w:tcW w:w="1378" w:type="dxa"/>
            <w:shd w:val="clear" w:color="auto" w:fill="auto"/>
            <w:vAlign w:val="bottom"/>
          </w:tcPr>
          <w:p w14:paraId="63B25E35" w14:textId="10D53199"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3</w:t>
            </w:r>
          </w:p>
        </w:tc>
        <w:tc>
          <w:tcPr>
            <w:tcW w:w="1378" w:type="dxa"/>
            <w:shd w:val="clear" w:color="auto" w:fill="auto"/>
            <w:vAlign w:val="bottom"/>
          </w:tcPr>
          <w:p w14:paraId="4CD506AC" w14:textId="5DDC6F68"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w:t>
            </w:r>
          </w:p>
        </w:tc>
        <w:tc>
          <w:tcPr>
            <w:tcW w:w="1378" w:type="dxa"/>
            <w:shd w:val="clear" w:color="auto" w:fill="auto"/>
            <w:vAlign w:val="bottom"/>
          </w:tcPr>
          <w:p w14:paraId="236DD226" w14:textId="6CAAC4CA"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3</w:t>
            </w:r>
          </w:p>
        </w:tc>
      </w:tr>
      <w:tr w:rsidR="00916748" w:rsidRPr="0032088C" w14:paraId="615CADA3" w14:textId="77777777" w:rsidTr="00916748">
        <w:tc>
          <w:tcPr>
            <w:tcW w:w="3960" w:type="dxa"/>
            <w:shd w:val="clear" w:color="auto" w:fill="auto"/>
          </w:tcPr>
          <w:p w14:paraId="2712BC2A" w14:textId="7D8527A3" w:rsidR="00916748" w:rsidRPr="0032088C" w:rsidRDefault="0058359C" w:rsidP="00916748">
            <w:pPr>
              <w:spacing w:line="257" w:lineRule="auto"/>
              <w:ind w:left="-101"/>
              <w:jc w:val="both"/>
              <w:rPr>
                <w:rFonts w:ascii="Arial" w:hAnsi="Arial" w:cs="Arial"/>
                <w:sz w:val="18"/>
                <w:szCs w:val="18"/>
              </w:rPr>
            </w:pPr>
            <w:r>
              <w:rPr>
                <w:rFonts w:ascii="Arial" w:hAnsi="Arial" w:cs="Arial"/>
                <w:sz w:val="18"/>
                <w:szCs w:val="18"/>
              </w:rPr>
              <w:t>Disposal</w:t>
            </w:r>
            <w:r w:rsidR="00D310A7">
              <w:rPr>
                <w:rFonts w:ascii="Arial" w:hAnsi="Arial" w:cs="Arial"/>
                <w:sz w:val="18"/>
                <w:szCs w:val="18"/>
              </w:rPr>
              <w:t>s</w:t>
            </w:r>
            <w:r>
              <w:rPr>
                <w:rFonts w:ascii="Arial" w:hAnsi="Arial" w:cs="Arial"/>
                <w:sz w:val="18"/>
                <w:szCs w:val="18"/>
              </w:rPr>
              <w:t xml:space="preserve"> of business unit, net</w:t>
            </w:r>
          </w:p>
        </w:tc>
        <w:tc>
          <w:tcPr>
            <w:tcW w:w="1378" w:type="dxa"/>
            <w:shd w:val="clear" w:color="auto" w:fill="auto"/>
            <w:vAlign w:val="bottom"/>
          </w:tcPr>
          <w:p w14:paraId="14C95633" w14:textId="6E4C7BAE"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w:t>
            </w:r>
          </w:p>
        </w:tc>
        <w:tc>
          <w:tcPr>
            <w:tcW w:w="1378" w:type="dxa"/>
            <w:shd w:val="clear" w:color="auto" w:fill="auto"/>
            <w:vAlign w:val="bottom"/>
          </w:tcPr>
          <w:p w14:paraId="0AFCAC2F" w14:textId="0731BD9F"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(7)</w:t>
            </w:r>
          </w:p>
        </w:tc>
        <w:tc>
          <w:tcPr>
            <w:tcW w:w="1378" w:type="dxa"/>
            <w:shd w:val="clear" w:color="auto" w:fill="auto"/>
            <w:vAlign w:val="bottom"/>
          </w:tcPr>
          <w:p w14:paraId="1A664FC2" w14:textId="1A443689"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w:t>
            </w:r>
          </w:p>
        </w:tc>
        <w:tc>
          <w:tcPr>
            <w:tcW w:w="1378" w:type="dxa"/>
            <w:shd w:val="clear" w:color="auto" w:fill="auto"/>
            <w:vAlign w:val="bottom"/>
          </w:tcPr>
          <w:p w14:paraId="620E804B" w14:textId="45ECDAF8"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(7)</w:t>
            </w:r>
          </w:p>
        </w:tc>
      </w:tr>
      <w:tr w:rsidR="00916748" w:rsidRPr="0032088C" w14:paraId="6C91879F" w14:textId="77777777" w:rsidTr="00916748">
        <w:tc>
          <w:tcPr>
            <w:tcW w:w="3960" w:type="dxa"/>
            <w:shd w:val="clear" w:color="auto" w:fill="auto"/>
            <w:hideMark/>
          </w:tcPr>
          <w:p w14:paraId="71FA4623" w14:textId="77777777" w:rsidR="00916748" w:rsidRPr="0032088C" w:rsidRDefault="00916748" w:rsidP="00916748">
            <w:pPr>
              <w:spacing w:line="257" w:lineRule="auto"/>
              <w:ind w:left="-101"/>
              <w:jc w:val="both"/>
              <w:rPr>
                <w:rFonts w:ascii="Arial" w:hAnsi="Arial" w:cs="Arial"/>
                <w:color w:val="000000"/>
                <w:sz w:val="18"/>
                <w:szCs w:val="18"/>
              </w:rPr>
            </w:pPr>
            <w:r w:rsidRPr="0032088C">
              <w:rPr>
                <w:rFonts w:ascii="Arial" w:hAnsi="Arial" w:cs="Arial"/>
                <w:color w:val="000000"/>
                <w:sz w:val="18"/>
                <w:szCs w:val="18"/>
              </w:rPr>
              <w:t>Amortisation</w:t>
            </w:r>
          </w:p>
        </w:tc>
        <w:tc>
          <w:tcPr>
            <w:tcW w:w="1378" w:type="dxa"/>
            <w:shd w:val="clear" w:color="auto" w:fill="auto"/>
            <w:vAlign w:val="bottom"/>
          </w:tcPr>
          <w:p w14:paraId="29619BD6" w14:textId="528325D3"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w:t>
            </w:r>
          </w:p>
        </w:tc>
        <w:tc>
          <w:tcPr>
            <w:tcW w:w="1378" w:type="dxa"/>
            <w:shd w:val="clear" w:color="auto" w:fill="auto"/>
            <w:vAlign w:val="bottom"/>
          </w:tcPr>
          <w:p w14:paraId="20A4229B" w14:textId="49ED5D9E"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(40)</w:t>
            </w:r>
          </w:p>
        </w:tc>
        <w:tc>
          <w:tcPr>
            <w:tcW w:w="1378" w:type="dxa"/>
            <w:shd w:val="clear" w:color="auto" w:fill="auto"/>
            <w:vAlign w:val="bottom"/>
          </w:tcPr>
          <w:p w14:paraId="53D0612F" w14:textId="110FB2F4"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(25)</w:t>
            </w:r>
          </w:p>
        </w:tc>
        <w:tc>
          <w:tcPr>
            <w:tcW w:w="1378" w:type="dxa"/>
            <w:shd w:val="clear" w:color="auto" w:fill="auto"/>
            <w:vAlign w:val="bottom"/>
          </w:tcPr>
          <w:p w14:paraId="7C2D2FD9" w14:textId="178C3266"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(65)</w:t>
            </w:r>
          </w:p>
        </w:tc>
      </w:tr>
      <w:tr w:rsidR="00916748" w:rsidRPr="0032088C" w14:paraId="761FA6AA" w14:textId="77777777" w:rsidTr="00916748">
        <w:tc>
          <w:tcPr>
            <w:tcW w:w="3960" w:type="dxa"/>
            <w:shd w:val="clear" w:color="auto" w:fill="auto"/>
          </w:tcPr>
          <w:p w14:paraId="260CDF44" w14:textId="77777777" w:rsidR="00916748" w:rsidRPr="0032088C" w:rsidRDefault="00916748" w:rsidP="00916748">
            <w:pPr>
              <w:spacing w:line="257" w:lineRule="auto"/>
              <w:ind w:left="-101"/>
              <w:jc w:val="both"/>
              <w:rPr>
                <w:rFonts w:ascii="Arial" w:hAnsi="Arial" w:cs="Arial"/>
                <w:sz w:val="18"/>
                <w:szCs w:val="18"/>
              </w:rPr>
            </w:pPr>
          </w:p>
        </w:tc>
        <w:tc>
          <w:tcPr>
            <w:tcW w:w="1378" w:type="dxa"/>
            <w:tcBorders>
              <w:top w:val="single" w:sz="4" w:space="0" w:color="000000"/>
              <w:left w:val="nil"/>
              <w:bottom w:val="nil"/>
              <w:right w:val="nil"/>
            </w:tcBorders>
            <w:shd w:val="clear" w:color="auto" w:fill="auto"/>
            <w:vAlign w:val="bottom"/>
          </w:tcPr>
          <w:p w14:paraId="56DDFAF5" w14:textId="77777777" w:rsidR="00916748" w:rsidRPr="0032088C" w:rsidRDefault="00916748" w:rsidP="00916748">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1CF17F3E" w14:textId="77777777" w:rsidR="00916748" w:rsidRPr="0032088C" w:rsidRDefault="00916748" w:rsidP="00916748">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77AB391F" w14:textId="77777777" w:rsidR="00916748" w:rsidRPr="0032088C" w:rsidRDefault="00916748" w:rsidP="00916748">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7EBB6507" w14:textId="77777777" w:rsidR="00916748" w:rsidRPr="0032088C" w:rsidRDefault="00916748" w:rsidP="00916748">
            <w:pPr>
              <w:spacing w:line="256" w:lineRule="auto"/>
              <w:ind w:right="-72"/>
              <w:jc w:val="right"/>
              <w:rPr>
                <w:rFonts w:ascii="Arial" w:hAnsi="Arial" w:cs="Arial"/>
                <w:bCs/>
                <w:sz w:val="18"/>
                <w:szCs w:val="18"/>
              </w:rPr>
            </w:pPr>
          </w:p>
        </w:tc>
      </w:tr>
      <w:tr w:rsidR="00916748" w:rsidRPr="0032088C" w14:paraId="0162AA9B" w14:textId="77777777" w:rsidTr="00916748">
        <w:tc>
          <w:tcPr>
            <w:tcW w:w="3960" w:type="dxa"/>
            <w:shd w:val="clear" w:color="auto" w:fill="auto"/>
            <w:hideMark/>
          </w:tcPr>
          <w:p w14:paraId="3749C1F7" w14:textId="77777777" w:rsidR="00916748" w:rsidRPr="0032088C" w:rsidRDefault="00916748" w:rsidP="00916748">
            <w:pPr>
              <w:spacing w:line="257" w:lineRule="auto"/>
              <w:ind w:left="-101"/>
              <w:jc w:val="both"/>
              <w:rPr>
                <w:rFonts w:ascii="Arial" w:hAnsi="Arial" w:cs="Arial"/>
                <w:sz w:val="18"/>
                <w:szCs w:val="18"/>
              </w:rPr>
            </w:pPr>
            <w:r w:rsidRPr="0032088C">
              <w:rPr>
                <w:rFonts w:ascii="Arial" w:hAnsi="Arial" w:cs="Arial"/>
                <w:sz w:val="18"/>
                <w:szCs w:val="18"/>
              </w:rPr>
              <w:t>Closing net book value</w:t>
            </w:r>
          </w:p>
        </w:tc>
        <w:tc>
          <w:tcPr>
            <w:tcW w:w="1378" w:type="dxa"/>
            <w:tcBorders>
              <w:top w:val="nil"/>
              <w:left w:val="nil"/>
              <w:bottom w:val="single" w:sz="4" w:space="0" w:color="000000"/>
              <w:right w:val="nil"/>
            </w:tcBorders>
            <w:shd w:val="clear" w:color="auto" w:fill="auto"/>
            <w:vAlign w:val="bottom"/>
          </w:tcPr>
          <w:p w14:paraId="23A30476" w14:textId="690431D1"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w:t>
            </w:r>
          </w:p>
        </w:tc>
        <w:tc>
          <w:tcPr>
            <w:tcW w:w="1378" w:type="dxa"/>
            <w:tcBorders>
              <w:top w:val="nil"/>
              <w:left w:val="nil"/>
              <w:bottom w:val="single" w:sz="4" w:space="0" w:color="000000"/>
              <w:right w:val="nil"/>
            </w:tcBorders>
            <w:shd w:val="clear" w:color="auto" w:fill="auto"/>
            <w:vAlign w:val="bottom"/>
          </w:tcPr>
          <w:p w14:paraId="3FEEF3A4" w14:textId="25DB342F"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507</w:t>
            </w:r>
          </w:p>
        </w:tc>
        <w:tc>
          <w:tcPr>
            <w:tcW w:w="1378" w:type="dxa"/>
            <w:tcBorders>
              <w:top w:val="nil"/>
              <w:left w:val="nil"/>
              <w:bottom w:val="single" w:sz="4" w:space="0" w:color="000000"/>
              <w:right w:val="nil"/>
            </w:tcBorders>
            <w:shd w:val="clear" w:color="auto" w:fill="auto"/>
            <w:vAlign w:val="bottom"/>
          </w:tcPr>
          <w:p w14:paraId="4D05AD13" w14:textId="3E9C57DF"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60</w:t>
            </w:r>
          </w:p>
        </w:tc>
        <w:tc>
          <w:tcPr>
            <w:tcW w:w="1378" w:type="dxa"/>
            <w:tcBorders>
              <w:top w:val="nil"/>
              <w:left w:val="nil"/>
              <w:bottom w:val="single" w:sz="4" w:space="0" w:color="000000"/>
              <w:right w:val="nil"/>
            </w:tcBorders>
            <w:shd w:val="clear" w:color="auto" w:fill="auto"/>
            <w:vAlign w:val="bottom"/>
          </w:tcPr>
          <w:p w14:paraId="6DCD8B37" w14:textId="56BF037D"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567</w:t>
            </w:r>
          </w:p>
        </w:tc>
      </w:tr>
      <w:tr w:rsidR="00916748" w:rsidRPr="0032088C" w14:paraId="4A80BD76" w14:textId="77777777" w:rsidTr="00916748">
        <w:tc>
          <w:tcPr>
            <w:tcW w:w="3960" w:type="dxa"/>
            <w:shd w:val="clear" w:color="auto" w:fill="auto"/>
          </w:tcPr>
          <w:p w14:paraId="4137A5E5" w14:textId="77777777" w:rsidR="00916748" w:rsidRPr="0032088C" w:rsidRDefault="00916748" w:rsidP="00916748">
            <w:pPr>
              <w:spacing w:line="257" w:lineRule="auto"/>
              <w:ind w:left="-101"/>
              <w:jc w:val="both"/>
              <w:rPr>
                <w:rFonts w:ascii="Arial" w:hAnsi="Arial" w:cs="Arial"/>
                <w:b/>
                <w:sz w:val="18"/>
                <w:szCs w:val="18"/>
              </w:rPr>
            </w:pPr>
          </w:p>
        </w:tc>
        <w:tc>
          <w:tcPr>
            <w:tcW w:w="1378" w:type="dxa"/>
            <w:tcBorders>
              <w:top w:val="single" w:sz="4" w:space="0" w:color="000000"/>
              <w:left w:val="nil"/>
              <w:bottom w:val="nil"/>
              <w:right w:val="nil"/>
            </w:tcBorders>
            <w:shd w:val="clear" w:color="auto" w:fill="auto"/>
            <w:vAlign w:val="bottom"/>
          </w:tcPr>
          <w:p w14:paraId="0EE414C4" w14:textId="77777777" w:rsidR="00916748" w:rsidRPr="0032088C" w:rsidRDefault="00916748" w:rsidP="00916748">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5EFD6896" w14:textId="77777777" w:rsidR="00916748" w:rsidRPr="0032088C" w:rsidRDefault="00916748" w:rsidP="00916748">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3AA223F9" w14:textId="77777777" w:rsidR="00916748" w:rsidRPr="0032088C" w:rsidRDefault="00916748" w:rsidP="00916748">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794AED5B" w14:textId="77777777" w:rsidR="00916748" w:rsidRPr="0032088C" w:rsidRDefault="00916748" w:rsidP="00916748">
            <w:pPr>
              <w:spacing w:line="256" w:lineRule="auto"/>
              <w:ind w:right="-72"/>
              <w:jc w:val="right"/>
              <w:rPr>
                <w:rFonts w:ascii="Arial" w:hAnsi="Arial" w:cs="Arial"/>
                <w:bCs/>
                <w:sz w:val="18"/>
                <w:szCs w:val="18"/>
              </w:rPr>
            </w:pPr>
          </w:p>
        </w:tc>
      </w:tr>
      <w:tr w:rsidR="00916748" w:rsidRPr="0032088C" w14:paraId="37DD202B" w14:textId="77777777" w:rsidTr="00916748">
        <w:tc>
          <w:tcPr>
            <w:tcW w:w="3960" w:type="dxa"/>
            <w:shd w:val="clear" w:color="auto" w:fill="auto"/>
            <w:hideMark/>
          </w:tcPr>
          <w:p w14:paraId="47F12604" w14:textId="7A8EF132" w:rsidR="00916748" w:rsidRPr="0032088C" w:rsidRDefault="00916748" w:rsidP="00916748">
            <w:pPr>
              <w:spacing w:line="257" w:lineRule="auto"/>
              <w:ind w:left="-101"/>
              <w:jc w:val="both"/>
              <w:rPr>
                <w:rFonts w:ascii="Arial" w:hAnsi="Arial" w:cs="Arial"/>
                <w:b/>
                <w:sz w:val="18"/>
                <w:szCs w:val="18"/>
              </w:rPr>
            </w:pPr>
            <w:proofErr w:type="gramStart"/>
            <w:r w:rsidRPr="0032088C">
              <w:rPr>
                <w:rFonts w:ascii="Arial" w:hAnsi="Arial" w:cs="Arial"/>
                <w:b/>
                <w:sz w:val="18"/>
                <w:szCs w:val="18"/>
              </w:rPr>
              <w:t>At</w:t>
            </w:r>
            <w:proofErr w:type="gramEnd"/>
            <w:r w:rsidRPr="0032088C">
              <w:rPr>
                <w:rFonts w:ascii="Arial" w:hAnsi="Arial" w:cs="Arial"/>
                <w:b/>
                <w:sz w:val="18"/>
                <w:szCs w:val="18"/>
              </w:rPr>
              <w:t xml:space="preserve"> 31 December 2022</w:t>
            </w:r>
          </w:p>
        </w:tc>
        <w:tc>
          <w:tcPr>
            <w:tcW w:w="1378" w:type="dxa"/>
            <w:shd w:val="clear" w:color="auto" w:fill="auto"/>
            <w:vAlign w:val="bottom"/>
          </w:tcPr>
          <w:p w14:paraId="094C529B" w14:textId="77777777" w:rsidR="00916748" w:rsidRPr="0032088C" w:rsidRDefault="00916748" w:rsidP="00916748">
            <w:pPr>
              <w:spacing w:line="256" w:lineRule="auto"/>
              <w:ind w:right="-72"/>
              <w:jc w:val="right"/>
              <w:rPr>
                <w:rFonts w:ascii="Arial" w:hAnsi="Arial" w:cs="Arial"/>
                <w:bCs/>
                <w:sz w:val="18"/>
                <w:szCs w:val="18"/>
              </w:rPr>
            </w:pPr>
          </w:p>
        </w:tc>
        <w:tc>
          <w:tcPr>
            <w:tcW w:w="1378" w:type="dxa"/>
            <w:shd w:val="clear" w:color="auto" w:fill="auto"/>
            <w:vAlign w:val="bottom"/>
          </w:tcPr>
          <w:p w14:paraId="5009AE0B" w14:textId="77777777" w:rsidR="00916748" w:rsidRPr="0032088C" w:rsidRDefault="00916748" w:rsidP="00916748">
            <w:pPr>
              <w:spacing w:line="256" w:lineRule="auto"/>
              <w:ind w:right="-72"/>
              <w:jc w:val="right"/>
              <w:rPr>
                <w:rFonts w:ascii="Arial" w:hAnsi="Arial" w:cs="Arial"/>
                <w:bCs/>
                <w:sz w:val="18"/>
                <w:szCs w:val="18"/>
              </w:rPr>
            </w:pPr>
          </w:p>
        </w:tc>
        <w:tc>
          <w:tcPr>
            <w:tcW w:w="1378" w:type="dxa"/>
            <w:shd w:val="clear" w:color="auto" w:fill="auto"/>
            <w:vAlign w:val="bottom"/>
          </w:tcPr>
          <w:p w14:paraId="1E66BC82" w14:textId="77777777" w:rsidR="00916748" w:rsidRPr="0032088C" w:rsidRDefault="00916748" w:rsidP="00916748">
            <w:pPr>
              <w:spacing w:line="256" w:lineRule="auto"/>
              <w:ind w:right="-72"/>
              <w:jc w:val="right"/>
              <w:rPr>
                <w:rFonts w:ascii="Arial" w:hAnsi="Arial" w:cs="Arial"/>
                <w:bCs/>
                <w:sz w:val="18"/>
                <w:szCs w:val="18"/>
              </w:rPr>
            </w:pPr>
          </w:p>
        </w:tc>
        <w:tc>
          <w:tcPr>
            <w:tcW w:w="1378" w:type="dxa"/>
            <w:shd w:val="clear" w:color="auto" w:fill="auto"/>
            <w:vAlign w:val="bottom"/>
          </w:tcPr>
          <w:p w14:paraId="665A78E7" w14:textId="77777777" w:rsidR="00916748" w:rsidRPr="0032088C" w:rsidRDefault="00916748" w:rsidP="00916748">
            <w:pPr>
              <w:spacing w:line="256" w:lineRule="auto"/>
              <w:ind w:right="-72"/>
              <w:jc w:val="right"/>
              <w:rPr>
                <w:rFonts w:ascii="Arial" w:hAnsi="Arial" w:cs="Arial"/>
                <w:bCs/>
                <w:sz w:val="18"/>
                <w:szCs w:val="18"/>
              </w:rPr>
            </w:pPr>
          </w:p>
        </w:tc>
      </w:tr>
      <w:tr w:rsidR="00916748" w:rsidRPr="0032088C" w14:paraId="4FC19404" w14:textId="77777777" w:rsidTr="00916748">
        <w:tc>
          <w:tcPr>
            <w:tcW w:w="3960" w:type="dxa"/>
            <w:shd w:val="clear" w:color="auto" w:fill="auto"/>
            <w:hideMark/>
          </w:tcPr>
          <w:p w14:paraId="3927DAD4" w14:textId="77777777" w:rsidR="00916748" w:rsidRPr="0032088C" w:rsidRDefault="00916748" w:rsidP="00916748">
            <w:pPr>
              <w:spacing w:line="257" w:lineRule="auto"/>
              <w:ind w:left="-101"/>
              <w:jc w:val="both"/>
              <w:rPr>
                <w:rFonts w:ascii="Arial" w:hAnsi="Arial" w:cs="Arial"/>
                <w:b/>
                <w:sz w:val="18"/>
                <w:szCs w:val="18"/>
              </w:rPr>
            </w:pPr>
            <w:r w:rsidRPr="0032088C">
              <w:rPr>
                <w:rFonts w:ascii="Arial" w:hAnsi="Arial" w:cs="Arial"/>
                <w:sz w:val="18"/>
                <w:szCs w:val="18"/>
              </w:rPr>
              <w:t xml:space="preserve">Cost </w:t>
            </w:r>
          </w:p>
        </w:tc>
        <w:tc>
          <w:tcPr>
            <w:tcW w:w="1378" w:type="dxa"/>
            <w:shd w:val="clear" w:color="auto" w:fill="auto"/>
            <w:vAlign w:val="bottom"/>
          </w:tcPr>
          <w:p w14:paraId="4902BC40" w14:textId="03D8252F"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w:t>
            </w:r>
          </w:p>
        </w:tc>
        <w:tc>
          <w:tcPr>
            <w:tcW w:w="1378" w:type="dxa"/>
            <w:shd w:val="clear" w:color="auto" w:fill="auto"/>
            <w:vAlign w:val="bottom"/>
          </w:tcPr>
          <w:p w14:paraId="08FCB6CC" w14:textId="13B2F873"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682</w:t>
            </w:r>
          </w:p>
        </w:tc>
        <w:tc>
          <w:tcPr>
            <w:tcW w:w="1378" w:type="dxa"/>
            <w:shd w:val="clear" w:color="auto" w:fill="auto"/>
            <w:vAlign w:val="bottom"/>
          </w:tcPr>
          <w:p w14:paraId="61FD77E4" w14:textId="05FEE672"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338</w:t>
            </w:r>
          </w:p>
        </w:tc>
        <w:tc>
          <w:tcPr>
            <w:tcW w:w="1378" w:type="dxa"/>
            <w:shd w:val="clear" w:color="auto" w:fill="auto"/>
            <w:vAlign w:val="bottom"/>
          </w:tcPr>
          <w:p w14:paraId="53ED401E" w14:textId="601FB4CF"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1,020</w:t>
            </w:r>
          </w:p>
        </w:tc>
      </w:tr>
      <w:tr w:rsidR="00916748" w:rsidRPr="0032088C" w14:paraId="6DEA38F8" w14:textId="77777777" w:rsidTr="00916748">
        <w:tc>
          <w:tcPr>
            <w:tcW w:w="3960" w:type="dxa"/>
            <w:shd w:val="clear" w:color="auto" w:fill="auto"/>
            <w:hideMark/>
          </w:tcPr>
          <w:p w14:paraId="5058447B" w14:textId="13A6356E" w:rsidR="00916748" w:rsidRPr="0032088C" w:rsidRDefault="00916748" w:rsidP="00916748">
            <w:pPr>
              <w:spacing w:line="257" w:lineRule="auto"/>
              <w:ind w:left="-101"/>
              <w:jc w:val="both"/>
              <w:rPr>
                <w:rFonts w:ascii="Arial" w:hAnsi="Arial" w:cs="Arial"/>
                <w:sz w:val="18"/>
                <w:szCs w:val="18"/>
              </w:rPr>
            </w:pPr>
            <w:proofErr w:type="gramStart"/>
            <w:r w:rsidRPr="0032088C">
              <w:rPr>
                <w:rFonts w:ascii="Arial" w:hAnsi="Arial" w:cs="Arial"/>
                <w:sz w:val="18"/>
                <w:szCs w:val="18"/>
                <w:u w:val="single"/>
              </w:rPr>
              <w:t>Less</w:t>
            </w:r>
            <w:r w:rsidRPr="0032088C">
              <w:rPr>
                <w:rFonts w:ascii="Arial" w:hAnsi="Arial" w:cs="Arial"/>
                <w:sz w:val="18"/>
                <w:szCs w:val="18"/>
              </w:rPr>
              <w:t xml:space="preserve">  Accumulated</w:t>
            </w:r>
            <w:proofErr w:type="gramEnd"/>
            <w:r w:rsidRPr="0032088C">
              <w:rPr>
                <w:rFonts w:ascii="Arial" w:hAnsi="Arial" w:cs="Arial"/>
                <w:sz w:val="18"/>
                <w:szCs w:val="18"/>
              </w:rPr>
              <w:t xml:space="preserve"> amortisation </w:t>
            </w:r>
          </w:p>
        </w:tc>
        <w:tc>
          <w:tcPr>
            <w:tcW w:w="1378" w:type="dxa"/>
            <w:shd w:val="clear" w:color="auto" w:fill="auto"/>
            <w:vAlign w:val="bottom"/>
          </w:tcPr>
          <w:p w14:paraId="6547F328" w14:textId="2B61D6FA"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w:t>
            </w:r>
          </w:p>
        </w:tc>
        <w:tc>
          <w:tcPr>
            <w:tcW w:w="1378" w:type="dxa"/>
            <w:shd w:val="clear" w:color="auto" w:fill="auto"/>
            <w:vAlign w:val="bottom"/>
          </w:tcPr>
          <w:p w14:paraId="14482285" w14:textId="66C655F7"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(175)</w:t>
            </w:r>
          </w:p>
        </w:tc>
        <w:tc>
          <w:tcPr>
            <w:tcW w:w="1378" w:type="dxa"/>
            <w:shd w:val="clear" w:color="auto" w:fill="auto"/>
            <w:vAlign w:val="bottom"/>
          </w:tcPr>
          <w:p w14:paraId="2E610BC1" w14:textId="6E7062B9"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(278)</w:t>
            </w:r>
          </w:p>
        </w:tc>
        <w:tc>
          <w:tcPr>
            <w:tcW w:w="1378" w:type="dxa"/>
            <w:shd w:val="clear" w:color="auto" w:fill="auto"/>
            <w:vAlign w:val="bottom"/>
          </w:tcPr>
          <w:p w14:paraId="5C0CB0DF" w14:textId="4F6246FF"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(453)</w:t>
            </w:r>
          </w:p>
        </w:tc>
      </w:tr>
      <w:tr w:rsidR="00916748" w:rsidRPr="0032088C" w14:paraId="57FE5158" w14:textId="77777777" w:rsidTr="00916748">
        <w:tc>
          <w:tcPr>
            <w:tcW w:w="3960" w:type="dxa"/>
            <w:shd w:val="clear" w:color="auto" w:fill="auto"/>
          </w:tcPr>
          <w:p w14:paraId="4D9879C1" w14:textId="77777777" w:rsidR="00916748" w:rsidRPr="0032088C" w:rsidRDefault="00916748" w:rsidP="00916748">
            <w:pPr>
              <w:spacing w:line="257" w:lineRule="auto"/>
              <w:ind w:left="-101"/>
              <w:jc w:val="both"/>
              <w:rPr>
                <w:rFonts w:ascii="Arial" w:hAnsi="Arial" w:cs="Arial"/>
                <w:sz w:val="18"/>
                <w:szCs w:val="18"/>
              </w:rPr>
            </w:pPr>
          </w:p>
        </w:tc>
        <w:tc>
          <w:tcPr>
            <w:tcW w:w="1378" w:type="dxa"/>
            <w:tcBorders>
              <w:top w:val="single" w:sz="4" w:space="0" w:color="000000"/>
              <w:left w:val="nil"/>
              <w:bottom w:val="nil"/>
              <w:right w:val="nil"/>
            </w:tcBorders>
            <w:shd w:val="clear" w:color="auto" w:fill="auto"/>
            <w:vAlign w:val="bottom"/>
          </w:tcPr>
          <w:p w14:paraId="6D83BE19" w14:textId="77777777" w:rsidR="00916748" w:rsidRPr="0032088C" w:rsidRDefault="00916748" w:rsidP="00916748">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7220AEE1" w14:textId="77777777" w:rsidR="00916748" w:rsidRPr="0032088C" w:rsidRDefault="00916748" w:rsidP="00916748">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6AE1D9DC" w14:textId="77777777" w:rsidR="00916748" w:rsidRPr="0032088C" w:rsidRDefault="00916748" w:rsidP="00916748">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756FAAF4" w14:textId="77777777" w:rsidR="00916748" w:rsidRPr="0032088C" w:rsidRDefault="00916748" w:rsidP="00916748">
            <w:pPr>
              <w:spacing w:line="256" w:lineRule="auto"/>
              <w:ind w:right="-72"/>
              <w:jc w:val="right"/>
              <w:rPr>
                <w:rFonts w:ascii="Arial" w:hAnsi="Arial" w:cs="Arial"/>
                <w:bCs/>
                <w:sz w:val="18"/>
                <w:szCs w:val="18"/>
              </w:rPr>
            </w:pPr>
          </w:p>
        </w:tc>
      </w:tr>
      <w:tr w:rsidR="00916748" w:rsidRPr="0032088C" w14:paraId="3BF7DF28" w14:textId="77777777" w:rsidTr="00916748">
        <w:tc>
          <w:tcPr>
            <w:tcW w:w="3960" w:type="dxa"/>
            <w:shd w:val="clear" w:color="auto" w:fill="auto"/>
            <w:hideMark/>
          </w:tcPr>
          <w:p w14:paraId="52837CCD" w14:textId="77777777" w:rsidR="00916748" w:rsidRPr="0032088C" w:rsidRDefault="00916748" w:rsidP="00916748">
            <w:pPr>
              <w:spacing w:line="257" w:lineRule="auto"/>
              <w:ind w:left="-101"/>
              <w:jc w:val="both"/>
              <w:rPr>
                <w:rFonts w:ascii="Arial" w:hAnsi="Arial" w:cs="Arial"/>
                <w:sz w:val="18"/>
                <w:szCs w:val="18"/>
              </w:rPr>
            </w:pPr>
            <w:r w:rsidRPr="0032088C">
              <w:rPr>
                <w:rFonts w:ascii="Arial" w:hAnsi="Arial" w:cs="Arial"/>
                <w:sz w:val="18"/>
                <w:szCs w:val="18"/>
              </w:rPr>
              <w:t>Net book value</w:t>
            </w:r>
          </w:p>
        </w:tc>
        <w:tc>
          <w:tcPr>
            <w:tcW w:w="1378" w:type="dxa"/>
            <w:tcBorders>
              <w:top w:val="nil"/>
              <w:left w:val="nil"/>
              <w:bottom w:val="single" w:sz="4" w:space="0" w:color="000000"/>
              <w:right w:val="nil"/>
            </w:tcBorders>
            <w:shd w:val="clear" w:color="auto" w:fill="auto"/>
            <w:vAlign w:val="bottom"/>
          </w:tcPr>
          <w:p w14:paraId="1957AA87" w14:textId="2E167228"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w:t>
            </w:r>
          </w:p>
        </w:tc>
        <w:tc>
          <w:tcPr>
            <w:tcW w:w="1378" w:type="dxa"/>
            <w:tcBorders>
              <w:top w:val="nil"/>
              <w:left w:val="nil"/>
              <w:bottom w:val="single" w:sz="4" w:space="0" w:color="000000"/>
              <w:right w:val="nil"/>
            </w:tcBorders>
            <w:shd w:val="clear" w:color="auto" w:fill="auto"/>
            <w:vAlign w:val="bottom"/>
          </w:tcPr>
          <w:p w14:paraId="5335BFA7" w14:textId="09E489AF"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507</w:t>
            </w:r>
          </w:p>
        </w:tc>
        <w:tc>
          <w:tcPr>
            <w:tcW w:w="1378" w:type="dxa"/>
            <w:tcBorders>
              <w:top w:val="nil"/>
              <w:left w:val="nil"/>
              <w:bottom w:val="single" w:sz="4" w:space="0" w:color="000000"/>
              <w:right w:val="nil"/>
            </w:tcBorders>
            <w:shd w:val="clear" w:color="auto" w:fill="auto"/>
            <w:vAlign w:val="bottom"/>
          </w:tcPr>
          <w:p w14:paraId="500655DD" w14:textId="72DE9AF0"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60</w:t>
            </w:r>
          </w:p>
        </w:tc>
        <w:tc>
          <w:tcPr>
            <w:tcW w:w="1378" w:type="dxa"/>
            <w:tcBorders>
              <w:top w:val="nil"/>
              <w:left w:val="nil"/>
              <w:bottom w:val="single" w:sz="4" w:space="0" w:color="000000"/>
              <w:right w:val="nil"/>
            </w:tcBorders>
            <w:shd w:val="clear" w:color="auto" w:fill="auto"/>
            <w:vAlign w:val="bottom"/>
          </w:tcPr>
          <w:p w14:paraId="1E18E437" w14:textId="2BA17A30"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567</w:t>
            </w:r>
          </w:p>
        </w:tc>
      </w:tr>
      <w:tr w:rsidR="00916748" w:rsidRPr="0032088C" w14:paraId="120AD5A7" w14:textId="77777777" w:rsidTr="002F2B0F">
        <w:tc>
          <w:tcPr>
            <w:tcW w:w="3960" w:type="dxa"/>
            <w:shd w:val="clear" w:color="auto" w:fill="auto"/>
          </w:tcPr>
          <w:p w14:paraId="2F38DED1" w14:textId="77777777" w:rsidR="00916748" w:rsidRPr="0032088C" w:rsidRDefault="00916748" w:rsidP="00916748">
            <w:pPr>
              <w:spacing w:line="257" w:lineRule="auto"/>
              <w:ind w:left="-101"/>
              <w:jc w:val="both"/>
              <w:rPr>
                <w:rFonts w:ascii="Arial" w:hAnsi="Arial" w:cs="Arial"/>
                <w:b/>
                <w:sz w:val="18"/>
                <w:szCs w:val="18"/>
              </w:rPr>
            </w:pPr>
          </w:p>
        </w:tc>
        <w:tc>
          <w:tcPr>
            <w:tcW w:w="1378" w:type="dxa"/>
            <w:tcBorders>
              <w:top w:val="single" w:sz="4" w:space="0" w:color="000000"/>
              <w:left w:val="nil"/>
              <w:bottom w:val="nil"/>
              <w:right w:val="nil"/>
            </w:tcBorders>
            <w:shd w:val="clear" w:color="auto" w:fill="auto"/>
            <w:vAlign w:val="bottom"/>
          </w:tcPr>
          <w:p w14:paraId="33C8D73C" w14:textId="77777777" w:rsidR="00916748" w:rsidRPr="0032088C" w:rsidRDefault="00916748" w:rsidP="00916748">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3AF5F46F" w14:textId="77777777" w:rsidR="00916748" w:rsidRPr="0032088C" w:rsidRDefault="00916748" w:rsidP="00916748">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08AF25C9" w14:textId="77777777" w:rsidR="00916748" w:rsidRPr="0032088C" w:rsidRDefault="00916748" w:rsidP="00916748">
            <w:pPr>
              <w:spacing w:line="256" w:lineRule="auto"/>
              <w:ind w:right="-72"/>
              <w:jc w:val="right"/>
              <w:rPr>
                <w:rFonts w:ascii="Arial" w:hAnsi="Arial" w:cs="Arial"/>
                <w:bCs/>
                <w:sz w:val="18"/>
                <w:szCs w:val="18"/>
              </w:rPr>
            </w:pPr>
          </w:p>
        </w:tc>
        <w:tc>
          <w:tcPr>
            <w:tcW w:w="1378" w:type="dxa"/>
            <w:tcBorders>
              <w:top w:val="single" w:sz="4" w:space="0" w:color="000000"/>
              <w:left w:val="nil"/>
              <w:bottom w:val="nil"/>
              <w:right w:val="nil"/>
            </w:tcBorders>
            <w:shd w:val="clear" w:color="auto" w:fill="auto"/>
            <w:vAlign w:val="bottom"/>
          </w:tcPr>
          <w:p w14:paraId="4249533B" w14:textId="77777777" w:rsidR="00916748" w:rsidRPr="0032088C" w:rsidRDefault="00916748" w:rsidP="00916748">
            <w:pPr>
              <w:spacing w:line="256" w:lineRule="auto"/>
              <w:ind w:right="-72"/>
              <w:jc w:val="right"/>
              <w:rPr>
                <w:rFonts w:ascii="Arial" w:hAnsi="Arial" w:cs="Arial"/>
                <w:bCs/>
                <w:sz w:val="18"/>
                <w:szCs w:val="18"/>
              </w:rPr>
            </w:pPr>
          </w:p>
        </w:tc>
      </w:tr>
      <w:tr w:rsidR="00916748" w:rsidRPr="0032088C" w14:paraId="0F22C1AE" w14:textId="77777777" w:rsidTr="00916748">
        <w:tc>
          <w:tcPr>
            <w:tcW w:w="3960" w:type="dxa"/>
            <w:shd w:val="clear" w:color="auto" w:fill="auto"/>
            <w:hideMark/>
          </w:tcPr>
          <w:p w14:paraId="44B32BA1" w14:textId="1A6D246D" w:rsidR="00916748" w:rsidRPr="0032088C" w:rsidRDefault="00916748" w:rsidP="00916748">
            <w:pPr>
              <w:spacing w:line="257" w:lineRule="auto"/>
              <w:ind w:left="-101"/>
              <w:jc w:val="both"/>
              <w:rPr>
                <w:rFonts w:ascii="Arial" w:hAnsi="Arial" w:cs="Arial"/>
                <w:b/>
                <w:sz w:val="18"/>
                <w:szCs w:val="18"/>
              </w:rPr>
            </w:pPr>
            <w:r w:rsidRPr="0032088C">
              <w:rPr>
                <w:rFonts w:ascii="Arial" w:hAnsi="Arial" w:cs="Arial"/>
                <w:b/>
                <w:sz w:val="18"/>
                <w:szCs w:val="18"/>
              </w:rPr>
              <w:t>For the year ended 31 December 2023</w:t>
            </w:r>
          </w:p>
        </w:tc>
        <w:tc>
          <w:tcPr>
            <w:tcW w:w="1378" w:type="dxa"/>
            <w:shd w:val="clear" w:color="auto" w:fill="FAFAFA"/>
            <w:vAlign w:val="bottom"/>
          </w:tcPr>
          <w:p w14:paraId="289D8FAA" w14:textId="77777777" w:rsidR="00916748" w:rsidRPr="0032088C" w:rsidRDefault="00916748" w:rsidP="00916748">
            <w:pPr>
              <w:spacing w:line="256" w:lineRule="auto"/>
              <w:ind w:right="-72"/>
              <w:jc w:val="right"/>
              <w:rPr>
                <w:rFonts w:ascii="Arial" w:hAnsi="Arial" w:cs="Arial"/>
                <w:bCs/>
                <w:sz w:val="18"/>
                <w:szCs w:val="18"/>
              </w:rPr>
            </w:pPr>
          </w:p>
        </w:tc>
        <w:tc>
          <w:tcPr>
            <w:tcW w:w="1378" w:type="dxa"/>
            <w:shd w:val="clear" w:color="auto" w:fill="FAFAFA"/>
            <w:vAlign w:val="bottom"/>
          </w:tcPr>
          <w:p w14:paraId="3F9D2DDF" w14:textId="77777777" w:rsidR="00916748" w:rsidRPr="0032088C" w:rsidRDefault="00916748" w:rsidP="00916748">
            <w:pPr>
              <w:spacing w:line="256" w:lineRule="auto"/>
              <w:ind w:right="-72"/>
              <w:jc w:val="right"/>
              <w:rPr>
                <w:rFonts w:ascii="Arial" w:hAnsi="Arial" w:cs="Arial"/>
                <w:bCs/>
                <w:sz w:val="18"/>
                <w:szCs w:val="18"/>
              </w:rPr>
            </w:pPr>
          </w:p>
        </w:tc>
        <w:tc>
          <w:tcPr>
            <w:tcW w:w="1378" w:type="dxa"/>
            <w:shd w:val="clear" w:color="auto" w:fill="FAFAFA"/>
            <w:vAlign w:val="bottom"/>
          </w:tcPr>
          <w:p w14:paraId="0BF597EF" w14:textId="77777777" w:rsidR="00916748" w:rsidRPr="0032088C" w:rsidRDefault="00916748" w:rsidP="00916748">
            <w:pPr>
              <w:spacing w:line="256" w:lineRule="auto"/>
              <w:ind w:right="-72"/>
              <w:jc w:val="right"/>
              <w:rPr>
                <w:rFonts w:ascii="Arial" w:hAnsi="Arial" w:cs="Arial"/>
                <w:bCs/>
                <w:sz w:val="18"/>
                <w:szCs w:val="18"/>
              </w:rPr>
            </w:pPr>
          </w:p>
        </w:tc>
        <w:tc>
          <w:tcPr>
            <w:tcW w:w="1378" w:type="dxa"/>
            <w:shd w:val="clear" w:color="auto" w:fill="FAFAFA"/>
            <w:vAlign w:val="bottom"/>
          </w:tcPr>
          <w:p w14:paraId="67D27015" w14:textId="77777777" w:rsidR="00916748" w:rsidRPr="0032088C" w:rsidRDefault="00916748" w:rsidP="00916748">
            <w:pPr>
              <w:spacing w:line="256" w:lineRule="auto"/>
              <w:ind w:right="-72"/>
              <w:jc w:val="right"/>
              <w:rPr>
                <w:rFonts w:ascii="Arial" w:hAnsi="Arial" w:cs="Arial"/>
                <w:bCs/>
                <w:sz w:val="18"/>
                <w:szCs w:val="18"/>
              </w:rPr>
            </w:pPr>
          </w:p>
        </w:tc>
      </w:tr>
      <w:tr w:rsidR="00916748" w:rsidRPr="0032088C" w14:paraId="72D2107F" w14:textId="77777777" w:rsidTr="00916748">
        <w:tc>
          <w:tcPr>
            <w:tcW w:w="3960" w:type="dxa"/>
            <w:shd w:val="clear" w:color="auto" w:fill="auto"/>
            <w:hideMark/>
          </w:tcPr>
          <w:p w14:paraId="436CE0D7" w14:textId="77777777" w:rsidR="00916748" w:rsidRPr="0032088C" w:rsidRDefault="00916748" w:rsidP="00916748">
            <w:pPr>
              <w:spacing w:line="257" w:lineRule="auto"/>
              <w:ind w:left="-101"/>
              <w:jc w:val="both"/>
              <w:rPr>
                <w:rFonts w:ascii="Arial" w:hAnsi="Arial" w:cs="Arial"/>
                <w:sz w:val="18"/>
                <w:szCs w:val="18"/>
              </w:rPr>
            </w:pPr>
            <w:r w:rsidRPr="0032088C">
              <w:rPr>
                <w:rFonts w:ascii="Arial" w:hAnsi="Arial" w:cs="Arial"/>
                <w:sz w:val="18"/>
                <w:szCs w:val="18"/>
              </w:rPr>
              <w:t>Opening net book value</w:t>
            </w:r>
          </w:p>
        </w:tc>
        <w:tc>
          <w:tcPr>
            <w:tcW w:w="1378" w:type="dxa"/>
            <w:shd w:val="clear" w:color="auto" w:fill="FAFAFA"/>
            <w:vAlign w:val="bottom"/>
          </w:tcPr>
          <w:p w14:paraId="42FA6D86" w14:textId="122C280E"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w:t>
            </w:r>
          </w:p>
        </w:tc>
        <w:tc>
          <w:tcPr>
            <w:tcW w:w="1378" w:type="dxa"/>
            <w:shd w:val="clear" w:color="auto" w:fill="FAFAFA"/>
            <w:vAlign w:val="bottom"/>
          </w:tcPr>
          <w:p w14:paraId="1C488A38" w14:textId="56575CFF"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507</w:t>
            </w:r>
          </w:p>
        </w:tc>
        <w:tc>
          <w:tcPr>
            <w:tcW w:w="1378" w:type="dxa"/>
            <w:shd w:val="clear" w:color="auto" w:fill="FAFAFA"/>
            <w:vAlign w:val="bottom"/>
          </w:tcPr>
          <w:p w14:paraId="25EB4656" w14:textId="7D4A549A"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60</w:t>
            </w:r>
          </w:p>
        </w:tc>
        <w:tc>
          <w:tcPr>
            <w:tcW w:w="1378" w:type="dxa"/>
            <w:shd w:val="clear" w:color="auto" w:fill="FAFAFA"/>
            <w:vAlign w:val="bottom"/>
          </w:tcPr>
          <w:p w14:paraId="4DF6095D" w14:textId="3E437304" w:rsidR="00916748" w:rsidRPr="0032088C" w:rsidRDefault="00916748" w:rsidP="00916748">
            <w:pPr>
              <w:spacing w:line="256" w:lineRule="auto"/>
              <w:ind w:right="-72"/>
              <w:jc w:val="right"/>
              <w:rPr>
                <w:rFonts w:ascii="Arial" w:hAnsi="Arial" w:cs="Arial"/>
                <w:bCs/>
                <w:sz w:val="18"/>
                <w:szCs w:val="18"/>
              </w:rPr>
            </w:pPr>
            <w:r w:rsidRPr="0032088C">
              <w:rPr>
                <w:rFonts w:ascii="Arial" w:hAnsi="Arial" w:cs="Arial"/>
                <w:bCs/>
                <w:sz w:val="18"/>
                <w:szCs w:val="18"/>
              </w:rPr>
              <w:t>567</w:t>
            </w:r>
          </w:p>
        </w:tc>
      </w:tr>
      <w:tr w:rsidR="00766635" w:rsidRPr="0032088C" w14:paraId="364C614E" w14:textId="77777777" w:rsidTr="00916748">
        <w:tc>
          <w:tcPr>
            <w:tcW w:w="3960" w:type="dxa"/>
            <w:shd w:val="clear" w:color="auto" w:fill="auto"/>
            <w:vAlign w:val="bottom"/>
            <w:hideMark/>
          </w:tcPr>
          <w:p w14:paraId="7FCFBE8F" w14:textId="77777777" w:rsidR="00766635" w:rsidRPr="0032088C" w:rsidRDefault="00766635" w:rsidP="00766635">
            <w:pPr>
              <w:spacing w:line="257" w:lineRule="auto"/>
              <w:ind w:left="-101"/>
              <w:rPr>
                <w:rFonts w:ascii="Arial" w:hAnsi="Arial" w:cs="Arial"/>
                <w:sz w:val="18"/>
                <w:szCs w:val="18"/>
              </w:rPr>
            </w:pPr>
            <w:r w:rsidRPr="0032088C">
              <w:rPr>
                <w:rFonts w:ascii="Arial" w:hAnsi="Arial" w:cs="Arial"/>
                <w:sz w:val="18"/>
                <w:szCs w:val="18"/>
              </w:rPr>
              <w:t>Additions</w:t>
            </w:r>
          </w:p>
        </w:tc>
        <w:tc>
          <w:tcPr>
            <w:tcW w:w="1378" w:type="dxa"/>
            <w:shd w:val="clear" w:color="auto" w:fill="FAFAFA"/>
            <w:vAlign w:val="bottom"/>
          </w:tcPr>
          <w:p w14:paraId="5FCE7FD7" w14:textId="7920368C" w:rsidR="00766635" w:rsidRPr="0032088C" w:rsidRDefault="00766635" w:rsidP="00766635">
            <w:pPr>
              <w:spacing w:line="256" w:lineRule="auto"/>
              <w:ind w:right="-72"/>
              <w:jc w:val="right"/>
              <w:rPr>
                <w:rFonts w:ascii="Arial" w:hAnsi="Arial" w:cs="Arial"/>
                <w:bCs/>
                <w:sz w:val="18"/>
                <w:szCs w:val="18"/>
              </w:rPr>
            </w:pPr>
            <w:r w:rsidRPr="0032088C">
              <w:rPr>
                <w:rFonts w:ascii="Arial" w:hAnsi="Arial" w:cs="Arial"/>
                <w:bCs/>
                <w:sz w:val="18"/>
                <w:szCs w:val="18"/>
              </w:rPr>
              <w:t>-</w:t>
            </w:r>
          </w:p>
        </w:tc>
        <w:tc>
          <w:tcPr>
            <w:tcW w:w="1378" w:type="dxa"/>
            <w:shd w:val="clear" w:color="auto" w:fill="FAFAFA"/>
            <w:vAlign w:val="bottom"/>
          </w:tcPr>
          <w:p w14:paraId="100B39BE" w14:textId="63D9838E" w:rsidR="00766635" w:rsidRPr="0032088C" w:rsidRDefault="00766635" w:rsidP="00766635">
            <w:pPr>
              <w:spacing w:line="256" w:lineRule="auto"/>
              <w:ind w:right="-72"/>
              <w:jc w:val="right"/>
              <w:rPr>
                <w:rFonts w:ascii="Arial" w:hAnsi="Arial" w:cs="Arial"/>
                <w:bCs/>
                <w:sz w:val="18"/>
                <w:szCs w:val="18"/>
              </w:rPr>
            </w:pPr>
            <w:r w:rsidRPr="0032088C">
              <w:rPr>
                <w:rFonts w:ascii="Arial" w:hAnsi="Arial" w:cs="Arial"/>
                <w:bCs/>
                <w:sz w:val="18"/>
                <w:szCs w:val="18"/>
              </w:rPr>
              <w:t>435</w:t>
            </w:r>
          </w:p>
        </w:tc>
        <w:tc>
          <w:tcPr>
            <w:tcW w:w="1378" w:type="dxa"/>
            <w:shd w:val="clear" w:color="auto" w:fill="FAFAFA"/>
            <w:vAlign w:val="bottom"/>
          </w:tcPr>
          <w:p w14:paraId="19B2F150" w14:textId="2A98D19A" w:rsidR="00766635" w:rsidRPr="0032088C" w:rsidRDefault="00766635" w:rsidP="00766635">
            <w:pPr>
              <w:spacing w:line="256" w:lineRule="auto"/>
              <w:ind w:right="-72"/>
              <w:jc w:val="right"/>
              <w:rPr>
                <w:rFonts w:ascii="Arial" w:hAnsi="Arial" w:cs="Arial"/>
                <w:bCs/>
                <w:sz w:val="18"/>
                <w:szCs w:val="18"/>
              </w:rPr>
            </w:pPr>
            <w:r w:rsidRPr="0032088C">
              <w:rPr>
                <w:rFonts w:ascii="Arial" w:hAnsi="Arial" w:cs="Arial"/>
                <w:bCs/>
                <w:sz w:val="18"/>
                <w:szCs w:val="18"/>
              </w:rPr>
              <w:t>-</w:t>
            </w:r>
          </w:p>
        </w:tc>
        <w:tc>
          <w:tcPr>
            <w:tcW w:w="1378" w:type="dxa"/>
            <w:shd w:val="clear" w:color="auto" w:fill="FAFAFA"/>
            <w:vAlign w:val="bottom"/>
          </w:tcPr>
          <w:p w14:paraId="00E041E3" w14:textId="43ADD3D1" w:rsidR="00766635" w:rsidRPr="0032088C" w:rsidRDefault="00766635" w:rsidP="00766635">
            <w:pPr>
              <w:spacing w:line="256" w:lineRule="auto"/>
              <w:ind w:right="-72"/>
              <w:jc w:val="right"/>
              <w:rPr>
                <w:rFonts w:ascii="Arial" w:hAnsi="Arial" w:cs="Arial"/>
                <w:bCs/>
                <w:sz w:val="18"/>
                <w:szCs w:val="18"/>
              </w:rPr>
            </w:pPr>
            <w:r w:rsidRPr="0032088C">
              <w:rPr>
                <w:rFonts w:ascii="Arial" w:hAnsi="Arial" w:cs="Arial"/>
                <w:bCs/>
                <w:sz w:val="18"/>
                <w:szCs w:val="18"/>
              </w:rPr>
              <w:t>435</w:t>
            </w:r>
          </w:p>
        </w:tc>
      </w:tr>
      <w:tr w:rsidR="00766635" w:rsidRPr="0032088C" w14:paraId="6C405A88" w14:textId="77777777" w:rsidTr="00916748">
        <w:tc>
          <w:tcPr>
            <w:tcW w:w="3960" w:type="dxa"/>
            <w:shd w:val="clear" w:color="auto" w:fill="auto"/>
            <w:vAlign w:val="bottom"/>
          </w:tcPr>
          <w:p w14:paraId="5EAE4850" w14:textId="68AD2B42" w:rsidR="00766635" w:rsidRPr="0032088C" w:rsidRDefault="00766635" w:rsidP="00766635">
            <w:pPr>
              <w:spacing w:line="257" w:lineRule="auto"/>
              <w:ind w:left="-101"/>
              <w:rPr>
                <w:rFonts w:ascii="Arial" w:hAnsi="Arial" w:cs="Arial"/>
                <w:sz w:val="18"/>
                <w:szCs w:val="18"/>
              </w:rPr>
            </w:pPr>
            <w:r w:rsidRPr="0032088C">
              <w:rPr>
                <w:rFonts w:ascii="Arial" w:hAnsi="Arial" w:cs="Arial"/>
                <w:sz w:val="18"/>
                <w:szCs w:val="18"/>
              </w:rPr>
              <w:t>Transfer in</w:t>
            </w:r>
          </w:p>
        </w:tc>
        <w:tc>
          <w:tcPr>
            <w:tcW w:w="1378" w:type="dxa"/>
            <w:shd w:val="clear" w:color="auto" w:fill="FAFAFA"/>
            <w:vAlign w:val="bottom"/>
          </w:tcPr>
          <w:p w14:paraId="5F19039F" w14:textId="7EA3CEB7" w:rsidR="00766635" w:rsidRPr="0032088C" w:rsidRDefault="00766635" w:rsidP="00766635">
            <w:pPr>
              <w:spacing w:line="256" w:lineRule="auto"/>
              <w:ind w:right="-72"/>
              <w:jc w:val="right"/>
              <w:rPr>
                <w:rFonts w:ascii="Arial" w:hAnsi="Arial" w:cs="Arial"/>
                <w:bCs/>
                <w:sz w:val="18"/>
                <w:szCs w:val="18"/>
              </w:rPr>
            </w:pPr>
            <w:r w:rsidRPr="0032088C">
              <w:rPr>
                <w:rFonts w:ascii="Arial" w:hAnsi="Arial" w:cs="Arial"/>
                <w:bCs/>
                <w:sz w:val="18"/>
                <w:szCs w:val="18"/>
              </w:rPr>
              <w:t>-</w:t>
            </w:r>
          </w:p>
        </w:tc>
        <w:tc>
          <w:tcPr>
            <w:tcW w:w="1378" w:type="dxa"/>
            <w:shd w:val="clear" w:color="auto" w:fill="FAFAFA"/>
            <w:vAlign w:val="bottom"/>
          </w:tcPr>
          <w:p w14:paraId="5DACCD71" w14:textId="6D3E41DB" w:rsidR="00766635" w:rsidRPr="0032088C" w:rsidRDefault="00766635" w:rsidP="00766635">
            <w:pPr>
              <w:spacing w:line="256" w:lineRule="auto"/>
              <w:ind w:right="-72"/>
              <w:jc w:val="right"/>
              <w:rPr>
                <w:rFonts w:ascii="Arial" w:hAnsi="Arial" w:cs="Arial"/>
                <w:bCs/>
                <w:sz w:val="18"/>
                <w:szCs w:val="18"/>
              </w:rPr>
            </w:pPr>
            <w:r w:rsidRPr="0032088C">
              <w:rPr>
                <w:rFonts w:ascii="Arial" w:hAnsi="Arial" w:cs="Arial"/>
                <w:bCs/>
                <w:sz w:val="18"/>
                <w:szCs w:val="18"/>
              </w:rPr>
              <w:t>7</w:t>
            </w:r>
          </w:p>
        </w:tc>
        <w:tc>
          <w:tcPr>
            <w:tcW w:w="1378" w:type="dxa"/>
            <w:shd w:val="clear" w:color="auto" w:fill="FAFAFA"/>
            <w:vAlign w:val="bottom"/>
          </w:tcPr>
          <w:p w14:paraId="49524A5B" w14:textId="087166AC" w:rsidR="00766635" w:rsidRPr="0032088C" w:rsidRDefault="00766635" w:rsidP="00766635">
            <w:pPr>
              <w:spacing w:line="256" w:lineRule="auto"/>
              <w:ind w:right="-72"/>
              <w:jc w:val="right"/>
              <w:rPr>
                <w:rFonts w:ascii="Arial" w:hAnsi="Arial" w:cs="Arial"/>
                <w:bCs/>
                <w:sz w:val="18"/>
                <w:szCs w:val="18"/>
              </w:rPr>
            </w:pPr>
            <w:r w:rsidRPr="0032088C">
              <w:rPr>
                <w:rFonts w:ascii="Arial" w:hAnsi="Arial" w:cs="Arial"/>
                <w:bCs/>
                <w:sz w:val="18"/>
                <w:szCs w:val="18"/>
              </w:rPr>
              <w:t>-</w:t>
            </w:r>
          </w:p>
        </w:tc>
        <w:tc>
          <w:tcPr>
            <w:tcW w:w="1378" w:type="dxa"/>
            <w:shd w:val="clear" w:color="auto" w:fill="FAFAFA"/>
            <w:vAlign w:val="bottom"/>
          </w:tcPr>
          <w:p w14:paraId="74FB6AE2" w14:textId="017C8E8F" w:rsidR="00766635" w:rsidRPr="0032088C" w:rsidRDefault="00766635" w:rsidP="00766635">
            <w:pPr>
              <w:spacing w:line="256" w:lineRule="auto"/>
              <w:ind w:right="-72"/>
              <w:jc w:val="right"/>
              <w:rPr>
                <w:rFonts w:ascii="Arial" w:hAnsi="Arial" w:cs="Arial"/>
                <w:bCs/>
                <w:sz w:val="18"/>
                <w:szCs w:val="18"/>
              </w:rPr>
            </w:pPr>
            <w:r w:rsidRPr="0032088C">
              <w:rPr>
                <w:rFonts w:ascii="Arial" w:hAnsi="Arial" w:cs="Arial"/>
                <w:bCs/>
                <w:sz w:val="18"/>
                <w:szCs w:val="18"/>
              </w:rPr>
              <w:t>7</w:t>
            </w:r>
          </w:p>
        </w:tc>
      </w:tr>
      <w:tr w:rsidR="00766635" w:rsidRPr="0032088C" w14:paraId="52906860" w14:textId="77777777" w:rsidTr="00916748">
        <w:tc>
          <w:tcPr>
            <w:tcW w:w="3960" w:type="dxa"/>
            <w:shd w:val="clear" w:color="auto" w:fill="auto"/>
            <w:hideMark/>
          </w:tcPr>
          <w:p w14:paraId="2B3DBDE3" w14:textId="77777777" w:rsidR="00766635" w:rsidRPr="0032088C" w:rsidRDefault="00766635" w:rsidP="00766635">
            <w:pPr>
              <w:spacing w:line="257" w:lineRule="auto"/>
              <w:ind w:left="-101"/>
              <w:jc w:val="both"/>
              <w:rPr>
                <w:rFonts w:ascii="Arial" w:hAnsi="Arial" w:cs="Arial"/>
                <w:sz w:val="18"/>
                <w:szCs w:val="18"/>
              </w:rPr>
            </w:pPr>
            <w:r w:rsidRPr="0032088C">
              <w:rPr>
                <w:rFonts w:ascii="Arial" w:hAnsi="Arial" w:cs="Arial"/>
                <w:sz w:val="18"/>
                <w:szCs w:val="18"/>
              </w:rPr>
              <w:t>Amortisation</w:t>
            </w:r>
          </w:p>
        </w:tc>
        <w:tc>
          <w:tcPr>
            <w:tcW w:w="1378" w:type="dxa"/>
            <w:shd w:val="clear" w:color="auto" w:fill="FAFAFA"/>
            <w:vAlign w:val="bottom"/>
          </w:tcPr>
          <w:p w14:paraId="7AAA7684" w14:textId="33448AB3" w:rsidR="00766635" w:rsidRPr="0032088C" w:rsidRDefault="00766635" w:rsidP="00766635">
            <w:pPr>
              <w:spacing w:line="256" w:lineRule="auto"/>
              <w:ind w:right="-72"/>
              <w:jc w:val="right"/>
              <w:rPr>
                <w:rFonts w:ascii="Arial" w:hAnsi="Arial" w:cs="Arial"/>
                <w:bCs/>
                <w:sz w:val="18"/>
                <w:szCs w:val="18"/>
              </w:rPr>
            </w:pPr>
            <w:r w:rsidRPr="0032088C">
              <w:rPr>
                <w:rFonts w:ascii="Arial" w:hAnsi="Arial" w:cs="Arial"/>
                <w:bCs/>
                <w:sz w:val="18"/>
                <w:szCs w:val="18"/>
              </w:rPr>
              <w:t>-</w:t>
            </w:r>
          </w:p>
        </w:tc>
        <w:tc>
          <w:tcPr>
            <w:tcW w:w="1378" w:type="dxa"/>
            <w:shd w:val="clear" w:color="auto" w:fill="FAFAFA"/>
            <w:vAlign w:val="bottom"/>
          </w:tcPr>
          <w:p w14:paraId="7891A9F9" w14:textId="6789D5C2" w:rsidR="00766635" w:rsidRPr="0032088C" w:rsidRDefault="00766635" w:rsidP="00766635">
            <w:pPr>
              <w:spacing w:line="256" w:lineRule="auto"/>
              <w:ind w:right="-72"/>
              <w:jc w:val="right"/>
              <w:rPr>
                <w:rFonts w:ascii="Arial" w:hAnsi="Arial" w:cs="Arial"/>
                <w:bCs/>
                <w:sz w:val="18"/>
                <w:szCs w:val="18"/>
              </w:rPr>
            </w:pPr>
            <w:r w:rsidRPr="0032088C">
              <w:rPr>
                <w:rFonts w:ascii="Arial" w:hAnsi="Arial" w:cs="Arial"/>
                <w:bCs/>
                <w:sz w:val="18"/>
                <w:szCs w:val="18"/>
              </w:rPr>
              <w:t>(103)</w:t>
            </w:r>
          </w:p>
        </w:tc>
        <w:tc>
          <w:tcPr>
            <w:tcW w:w="1378" w:type="dxa"/>
            <w:shd w:val="clear" w:color="auto" w:fill="FAFAFA"/>
            <w:vAlign w:val="bottom"/>
          </w:tcPr>
          <w:p w14:paraId="0732B7C3" w14:textId="2DDA606C" w:rsidR="00766635" w:rsidRPr="0032088C" w:rsidRDefault="00766635" w:rsidP="00766635">
            <w:pPr>
              <w:spacing w:line="256" w:lineRule="auto"/>
              <w:ind w:right="-72"/>
              <w:jc w:val="right"/>
              <w:rPr>
                <w:rFonts w:ascii="Arial" w:hAnsi="Arial" w:cs="Arial"/>
                <w:bCs/>
                <w:sz w:val="18"/>
                <w:szCs w:val="18"/>
              </w:rPr>
            </w:pPr>
            <w:r w:rsidRPr="0032088C">
              <w:rPr>
                <w:rFonts w:ascii="Arial" w:hAnsi="Arial" w:cs="Arial"/>
                <w:bCs/>
                <w:sz w:val="18"/>
                <w:szCs w:val="18"/>
              </w:rPr>
              <w:t>(20)</w:t>
            </w:r>
          </w:p>
        </w:tc>
        <w:tc>
          <w:tcPr>
            <w:tcW w:w="1378" w:type="dxa"/>
            <w:shd w:val="clear" w:color="auto" w:fill="FAFAFA"/>
            <w:vAlign w:val="bottom"/>
          </w:tcPr>
          <w:p w14:paraId="3FC06285" w14:textId="2DB1ED1F" w:rsidR="00766635" w:rsidRPr="0032088C" w:rsidRDefault="00766635" w:rsidP="00766635">
            <w:pPr>
              <w:spacing w:line="256" w:lineRule="auto"/>
              <w:ind w:right="-72"/>
              <w:jc w:val="right"/>
              <w:rPr>
                <w:rFonts w:ascii="Arial" w:hAnsi="Arial" w:cs="Arial"/>
                <w:bCs/>
                <w:sz w:val="18"/>
                <w:szCs w:val="18"/>
              </w:rPr>
            </w:pPr>
            <w:r w:rsidRPr="0032088C">
              <w:rPr>
                <w:rFonts w:ascii="Arial" w:hAnsi="Arial" w:cs="Arial"/>
                <w:bCs/>
                <w:sz w:val="18"/>
                <w:szCs w:val="18"/>
              </w:rPr>
              <w:t>(123)</w:t>
            </w:r>
          </w:p>
        </w:tc>
      </w:tr>
      <w:tr w:rsidR="00766635" w:rsidRPr="0032088C" w14:paraId="522F6AF9" w14:textId="77777777" w:rsidTr="00916748">
        <w:tc>
          <w:tcPr>
            <w:tcW w:w="3960" w:type="dxa"/>
            <w:shd w:val="clear" w:color="auto" w:fill="auto"/>
          </w:tcPr>
          <w:p w14:paraId="0900FF79" w14:textId="77777777" w:rsidR="00766635" w:rsidRPr="0032088C" w:rsidRDefault="00766635" w:rsidP="00766635">
            <w:pPr>
              <w:spacing w:line="257" w:lineRule="auto"/>
              <w:ind w:left="-101"/>
              <w:jc w:val="both"/>
              <w:rPr>
                <w:rFonts w:ascii="Arial" w:hAnsi="Arial" w:cs="Arial"/>
                <w:sz w:val="18"/>
                <w:szCs w:val="18"/>
              </w:rPr>
            </w:pPr>
          </w:p>
        </w:tc>
        <w:tc>
          <w:tcPr>
            <w:tcW w:w="1378" w:type="dxa"/>
            <w:tcBorders>
              <w:top w:val="single" w:sz="4" w:space="0" w:color="000000"/>
              <w:left w:val="nil"/>
              <w:right w:val="nil"/>
            </w:tcBorders>
            <w:shd w:val="clear" w:color="auto" w:fill="FAFAFA"/>
            <w:vAlign w:val="bottom"/>
          </w:tcPr>
          <w:p w14:paraId="06557B35" w14:textId="77777777" w:rsidR="00766635" w:rsidRPr="0032088C" w:rsidRDefault="00766635" w:rsidP="00766635">
            <w:pPr>
              <w:spacing w:line="256" w:lineRule="auto"/>
              <w:ind w:right="-72"/>
              <w:jc w:val="right"/>
              <w:rPr>
                <w:rFonts w:ascii="Arial" w:hAnsi="Arial" w:cs="Arial"/>
                <w:bCs/>
                <w:sz w:val="18"/>
                <w:szCs w:val="18"/>
              </w:rPr>
            </w:pPr>
          </w:p>
        </w:tc>
        <w:tc>
          <w:tcPr>
            <w:tcW w:w="1378" w:type="dxa"/>
            <w:tcBorders>
              <w:top w:val="single" w:sz="4" w:space="0" w:color="000000"/>
              <w:left w:val="nil"/>
              <w:right w:val="nil"/>
            </w:tcBorders>
            <w:shd w:val="clear" w:color="auto" w:fill="FAFAFA"/>
            <w:vAlign w:val="bottom"/>
          </w:tcPr>
          <w:p w14:paraId="18646737" w14:textId="77777777" w:rsidR="00766635" w:rsidRPr="0032088C" w:rsidRDefault="00766635" w:rsidP="00766635">
            <w:pPr>
              <w:spacing w:line="256" w:lineRule="auto"/>
              <w:ind w:right="-72"/>
              <w:jc w:val="right"/>
              <w:rPr>
                <w:rFonts w:ascii="Arial" w:hAnsi="Arial" w:cs="Arial"/>
                <w:bCs/>
                <w:sz w:val="18"/>
                <w:szCs w:val="18"/>
              </w:rPr>
            </w:pPr>
          </w:p>
        </w:tc>
        <w:tc>
          <w:tcPr>
            <w:tcW w:w="1378" w:type="dxa"/>
            <w:tcBorders>
              <w:top w:val="single" w:sz="4" w:space="0" w:color="000000"/>
              <w:left w:val="nil"/>
              <w:right w:val="nil"/>
            </w:tcBorders>
            <w:shd w:val="clear" w:color="auto" w:fill="FAFAFA"/>
            <w:vAlign w:val="bottom"/>
          </w:tcPr>
          <w:p w14:paraId="5ED85CFB" w14:textId="77777777" w:rsidR="00766635" w:rsidRPr="0032088C" w:rsidRDefault="00766635" w:rsidP="00766635">
            <w:pPr>
              <w:spacing w:line="256" w:lineRule="auto"/>
              <w:ind w:right="-72"/>
              <w:jc w:val="right"/>
              <w:rPr>
                <w:rFonts w:ascii="Arial" w:hAnsi="Arial" w:cs="Arial"/>
                <w:bCs/>
                <w:sz w:val="18"/>
                <w:szCs w:val="18"/>
              </w:rPr>
            </w:pPr>
          </w:p>
        </w:tc>
        <w:tc>
          <w:tcPr>
            <w:tcW w:w="1378" w:type="dxa"/>
            <w:tcBorders>
              <w:top w:val="single" w:sz="4" w:space="0" w:color="000000"/>
              <w:left w:val="nil"/>
              <w:right w:val="nil"/>
            </w:tcBorders>
            <w:shd w:val="clear" w:color="auto" w:fill="FAFAFA"/>
            <w:vAlign w:val="bottom"/>
          </w:tcPr>
          <w:p w14:paraId="2D73E546" w14:textId="77777777" w:rsidR="00766635" w:rsidRPr="0032088C" w:rsidRDefault="00766635" w:rsidP="00766635">
            <w:pPr>
              <w:spacing w:line="256" w:lineRule="auto"/>
              <w:ind w:right="-72"/>
              <w:jc w:val="right"/>
              <w:rPr>
                <w:rFonts w:ascii="Arial" w:hAnsi="Arial" w:cs="Arial"/>
                <w:bCs/>
                <w:sz w:val="18"/>
                <w:szCs w:val="18"/>
              </w:rPr>
            </w:pPr>
          </w:p>
        </w:tc>
      </w:tr>
      <w:tr w:rsidR="00766635" w:rsidRPr="0032088C" w14:paraId="435DE44F" w14:textId="77777777" w:rsidTr="00916748">
        <w:tc>
          <w:tcPr>
            <w:tcW w:w="3960" w:type="dxa"/>
            <w:shd w:val="clear" w:color="auto" w:fill="auto"/>
            <w:hideMark/>
          </w:tcPr>
          <w:p w14:paraId="0027A34F" w14:textId="77777777" w:rsidR="00766635" w:rsidRPr="0032088C" w:rsidRDefault="00766635" w:rsidP="00766635">
            <w:pPr>
              <w:spacing w:line="257" w:lineRule="auto"/>
              <w:ind w:left="-101"/>
              <w:jc w:val="both"/>
              <w:rPr>
                <w:rFonts w:ascii="Arial" w:hAnsi="Arial" w:cs="Arial"/>
                <w:sz w:val="18"/>
                <w:szCs w:val="18"/>
              </w:rPr>
            </w:pPr>
            <w:r w:rsidRPr="0032088C">
              <w:rPr>
                <w:rFonts w:ascii="Arial" w:hAnsi="Arial" w:cs="Arial"/>
                <w:sz w:val="18"/>
                <w:szCs w:val="18"/>
              </w:rPr>
              <w:t>Closing net book value</w:t>
            </w:r>
          </w:p>
        </w:tc>
        <w:tc>
          <w:tcPr>
            <w:tcW w:w="1378" w:type="dxa"/>
            <w:tcBorders>
              <w:left w:val="nil"/>
              <w:bottom w:val="single" w:sz="4" w:space="0" w:color="auto"/>
              <w:right w:val="nil"/>
            </w:tcBorders>
            <w:shd w:val="clear" w:color="auto" w:fill="FAFAFA"/>
            <w:vAlign w:val="bottom"/>
          </w:tcPr>
          <w:p w14:paraId="0BB0C0CE" w14:textId="2DB560A0" w:rsidR="00766635" w:rsidRPr="0032088C" w:rsidRDefault="00766635" w:rsidP="00766635">
            <w:pPr>
              <w:spacing w:line="256" w:lineRule="auto"/>
              <w:ind w:right="-72"/>
              <w:jc w:val="right"/>
              <w:rPr>
                <w:rFonts w:ascii="Arial" w:hAnsi="Arial" w:cs="Arial"/>
                <w:bCs/>
                <w:sz w:val="18"/>
                <w:szCs w:val="18"/>
              </w:rPr>
            </w:pPr>
            <w:r w:rsidRPr="0032088C">
              <w:rPr>
                <w:rFonts w:ascii="Arial" w:hAnsi="Arial" w:cs="Arial"/>
                <w:bCs/>
                <w:sz w:val="18"/>
                <w:szCs w:val="18"/>
              </w:rPr>
              <w:t>-</w:t>
            </w:r>
          </w:p>
        </w:tc>
        <w:tc>
          <w:tcPr>
            <w:tcW w:w="1378" w:type="dxa"/>
            <w:tcBorders>
              <w:left w:val="nil"/>
              <w:bottom w:val="single" w:sz="4" w:space="0" w:color="auto"/>
              <w:right w:val="nil"/>
            </w:tcBorders>
            <w:shd w:val="clear" w:color="auto" w:fill="FAFAFA"/>
            <w:vAlign w:val="bottom"/>
          </w:tcPr>
          <w:p w14:paraId="16E14DAC" w14:textId="2248B8D6" w:rsidR="00766635" w:rsidRPr="0032088C" w:rsidRDefault="00766635" w:rsidP="00766635">
            <w:pPr>
              <w:spacing w:line="256" w:lineRule="auto"/>
              <w:ind w:right="-72"/>
              <w:jc w:val="right"/>
              <w:rPr>
                <w:rFonts w:ascii="Arial" w:hAnsi="Arial" w:cs="Arial"/>
                <w:bCs/>
                <w:sz w:val="18"/>
                <w:szCs w:val="18"/>
              </w:rPr>
            </w:pPr>
            <w:r w:rsidRPr="0032088C">
              <w:rPr>
                <w:rFonts w:ascii="Arial" w:hAnsi="Arial" w:cs="Arial"/>
                <w:bCs/>
                <w:sz w:val="18"/>
                <w:szCs w:val="18"/>
              </w:rPr>
              <w:t>846</w:t>
            </w:r>
          </w:p>
        </w:tc>
        <w:tc>
          <w:tcPr>
            <w:tcW w:w="1378" w:type="dxa"/>
            <w:tcBorders>
              <w:left w:val="nil"/>
              <w:bottom w:val="single" w:sz="4" w:space="0" w:color="auto"/>
              <w:right w:val="nil"/>
            </w:tcBorders>
            <w:shd w:val="clear" w:color="auto" w:fill="FAFAFA"/>
            <w:vAlign w:val="bottom"/>
          </w:tcPr>
          <w:p w14:paraId="5C6D6F21" w14:textId="5AE7B3FF" w:rsidR="00766635" w:rsidRPr="0032088C" w:rsidRDefault="00766635" w:rsidP="00766635">
            <w:pPr>
              <w:spacing w:line="256" w:lineRule="auto"/>
              <w:ind w:right="-72"/>
              <w:jc w:val="right"/>
              <w:rPr>
                <w:rFonts w:ascii="Arial" w:hAnsi="Arial" w:cs="Arial"/>
                <w:bCs/>
                <w:sz w:val="18"/>
                <w:szCs w:val="18"/>
              </w:rPr>
            </w:pPr>
            <w:r w:rsidRPr="0032088C">
              <w:rPr>
                <w:rFonts w:ascii="Arial" w:hAnsi="Arial" w:cs="Arial"/>
                <w:bCs/>
                <w:sz w:val="18"/>
                <w:szCs w:val="18"/>
              </w:rPr>
              <w:t>40</w:t>
            </w:r>
          </w:p>
        </w:tc>
        <w:tc>
          <w:tcPr>
            <w:tcW w:w="1378" w:type="dxa"/>
            <w:tcBorders>
              <w:left w:val="nil"/>
              <w:bottom w:val="single" w:sz="4" w:space="0" w:color="auto"/>
              <w:right w:val="nil"/>
            </w:tcBorders>
            <w:shd w:val="clear" w:color="auto" w:fill="FAFAFA"/>
            <w:vAlign w:val="bottom"/>
          </w:tcPr>
          <w:p w14:paraId="6D4D23A8" w14:textId="05F117B4" w:rsidR="00766635" w:rsidRPr="0032088C" w:rsidRDefault="00766635" w:rsidP="00766635">
            <w:pPr>
              <w:spacing w:line="256" w:lineRule="auto"/>
              <w:ind w:right="-72"/>
              <w:jc w:val="right"/>
              <w:rPr>
                <w:rFonts w:ascii="Arial" w:hAnsi="Arial" w:cs="Arial"/>
                <w:bCs/>
                <w:sz w:val="18"/>
                <w:szCs w:val="18"/>
              </w:rPr>
            </w:pPr>
            <w:r w:rsidRPr="0032088C">
              <w:rPr>
                <w:rFonts w:ascii="Arial" w:hAnsi="Arial" w:cs="Arial"/>
                <w:bCs/>
                <w:sz w:val="18"/>
                <w:szCs w:val="18"/>
              </w:rPr>
              <w:t>886</w:t>
            </w:r>
          </w:p>
        </w:tc>
      </w:tr>
      <w:tr w:rsidR="00766635" w:rsidRPr="0032088C" w14:paraId="55F91C05" w14:textId="77777777" w:rsidTr="00916748">
        <w:tc>
          <w:tcPr>
            <w:tcW w:w="3960" w:type="dxa"/>
            <w:shd w:val="clear" w:color="auto" w:fill="auto"/>
          </w:tcPr>
          <w:p w14:paraId="040C8358" w14:textId="77777777" w:rsidR="00766635" w:rsidRPr="0032088C" w:rsidRDefault="00766635" w:rsidP="00766635">
            <w:pPr>
              <w:spacing w:line="257" w:lineRule="auto"/>
              <w:ind w:left="-101"/>
              <w:jc w:val="both"/>
              <w:rPr>
                <w:rFonts w:ascii="Arial" w:hAnsi="Arial" w:cs="Arial"/>
                <w:b/>
                <w:sz w:val="18"/>
                <w:szCs w:val="18"/>
              </w:rPr>
            </w:pPr>
          </w:p>
        </w:tc>
        <w:tc>
          <w:tcPr>
            <w:tcW w:w="1378" w:type="dxa"/>
            <w:tcBorders>
              <w:top w:val="single" w:sz="4" w:space="0" w:color="auto"/>
              <w:left w:val="nil"/>
              <w:bottom w:val="nil"/>
              <w:right w:val="nil"/>
            </w:tcBorders>
            <w:shd w:val="clear" w:color="auto" w:fill="FAFAFA"/>
            <w:vAlign w:val="bottom"/>
          </w:tcPr>
          <w:p w14:paraId="6F1775DF" w14:textId="77777777" w:rsidR="00766635" w:rsidRPr="0032088C" w:rsidRDefault="00766635" w:rsidP="00766635">
            <w:pPr>
              <w:spacing w:line="256" w:lineRule="auto"/>
              <w:ind w:right="-72"/>
              <w:jc w:val="right"/>
              <w:rPr>
                <w:rFonts w:ascii="Arial" w:hAnsi="Arial" w:cs="Arial"/>
                <w:bCs/>
                <w:sz w:val="18"/>
                <w:szCs w:val="18"/>
              </w:rPr>
            </w:pPr>
          </w:p>
        </w:tc>
        <w:tc>
          <w:tcPr>
            <w:tcW w:w="1378" w:type="dxa"/>
            <w:tcBorders>
              <w:top w:val="single" w:sz="4" w:space="0" w:color="auto"/>
              <w:left w:val="nil"/>
              <w:bottom w:val="nil"/>
              <w:right w:val="nil"/>
            </w:tcBorders>
            <w:shd w:val="clear" w:color="auto" w:fill="FAFAFA"/>
            <w:vAlign w:val="bottom"/>
          </w:tcPr>
          <w:p w14:paraId="7211E0F9" w14:textId="77777777" w:rsidR="00766635" w:rsidRPr="0032088C" w:rsidRDefault="00766635" w:rsidP="00766635">
            <w:pPr>
              <w:spacing w:line="256" w:lineRule="auto"/>
              <w:ind w:right="-72"/>
              <w:jc w:val="right"/>
              <w:rPr>
                <w:rFonts w:ascii="Arial" w:hAnsi="Arial" w:cs="Arial"/>
                <w:bCs/>
                <w:sz w:val="18"/>
                <w:szCs w:val="18"/>
              </w:rPr>
            </w:pPr>
          </w:p>
        </w:tc>
        <w:tc>
          <w:tcPr>
            <w:tcW w:w="1378" w:type="dxa"/>
            <w:tcBorders>
              <w:top w:val="single" w:sz="4" w:space="0" w:color="auto"/>
              <w:left w:val="nil"/>
              <w:bottom w:val="nil"/>
              <w:right w:val="nil"/>
            </w:tcBorders>
            <w:shd w:val="clear" w:color="auto" w:fill="FAFAFA"/>
            <w:vAlign w:val="bottom"/>
          </w:tcPr>
          <w:p w14:paraId="32F09F21" w14:textId="77777777" w:rsidR="00766635" w:rsidRPr="0032088C" w:rsidRDefault="00766635" w:rsidP="00766635">
            <w:pPr>
              <w:spacing w:line="256" w:lineRule="auto"/>
              <w:ind w:right="-72"/>
              <w:jc w:val="right"/>
              <w:rPr>
                <w:rFonts w:ascii="Arial" w:hAnsi="Arial" w:cs="Arial"/>
                <w:bCs/>
                <w:sz w:val="18"/>
                <w:szCs w:val="18"/>
              </w:rPr>
            </w:pPr>
          </w:p>
        </w:tc>
        <w:tc>
          <w:tcPr>
            <w:tcW w:w="1378" w:type="dxa"/>
            <w:tcBorders>
              <w:top w:val="single" w:sz="4" w:space="0" w:color="auto"/>
              <w:left w:val="nil"/>
              <w:bottom w:val="nil"/>
              <w:right w:val="nil"/>
            </w:tcBorders>
            <w:shd w:val="clear" w:color="auto" w:fill="FAFAFA"/>
            <w:vAlign w:val="bottom"/>
          </w:tcPr>
          <w:p w14:paraId="54157367" w14:textId="77777777" w:rsidR="00766635" w:rsidRPr="0032088C" w:rsidRDefault="00766635" w:rsidP="00766635">
            <w:pPr>
              <w:spacing w:line="256" w:lineRule="auto"/>
              <w:ind w:right="-72"/>
              <w:jc w:val="right"/>
              <w:rPr>
                <w:rFonts w:ascii="Arial" w:hAnsi="Arial" w:cs="Arial"/>
                <w:bCs/>
                <w:sz w:val="18"/>
                <w:szCs w:val="18"/>
              </w:rPr>
            </w:pPr>
          </w:p>
        </w:tc>
      </w:tr>
      <w:tr w:rsidR="00766635" w:rsidRPr="0032088C" w14:paraId="745F1703" w14:textId="77777777" w:rsidTr="00916748">
        <w:tc>
          <w:tcPr>
            <w:tcW w:w="3960" w:type="dxa"/>
            <w:shd w:val="clear" w:color="auto" w:fill="auto"/>
            <w:hideMark/>
          </w:tcPr>
          <w:p w14:paraId="50B4D158" w14:textId="778701E9" w:rsidR="00766635" w:rsidRPr="0032088C" w:rsidRDefault="00766635" w:rsidP="00766635">
            <w:pPr>
              <w:spacing w:line="257" w:lineRule="auto"/>
              <w:ind w:left="-101"/>
              <w:jc w:val="both"/>
              <w:rPr>
                <w:rFonts w:ascii="Arial" w:hAnsi="Arial" w:cs="Arial"/>
                <w:b/>
                <w:sz w:val="18"/>
                <w:szCs w:val="18"/>
              </w:rPr>
            </w:pPr>
            <w:proofErr w:type="gramStart"/>
            <w:r w:rsidRPr="0032088C">
              <w:rPr>
                <w:rFonts w:ascii="Arial" w:hAnsi="Arial" w:cs="Arial"/>
                <w:b/>
                <w:sz w:val="18"/>
                <w:szCs w:val="18"/>
              </w:rPr>
              <w:t>At</w:t>
            </w:r>
            <w:proofErr w:type="gramEnd"/>
            <w:r w:rsidRPr="0032088C">
              <w:rPr>
                <w:rFonts w:ascii="Arial" w:hAnsi="Arial" w:cs="Arial"/>
                <w:b/>
                <w:sz w:val="18"/>
                <w:szCs w:val="18"/>
              </w:rPr>
              <w:t xml:space="preserve"> 31 December 2023</w:t>
            </w:r>
          </w:p>
        </w:tc>
        <w:tc>
          <w:tcPr>
            <w:tcW w:w="1378" w:type="dxa"/>
            <w:shd w:val="clear" w:color="auto" w:fill="FAFAFA"/>
            <w:vAlign w:val="bottom"/>
          </w:tcPr>
          <w:p w14:paraId="43CFFB87" w14:textId="77777777" w:rsidR="00766635" w:rsidRPr="0032088C" w:rsidRDefault="00766635" w:rsidP="00766635">
            <w:pPr>
              <w:spacing w:line="256" w:lineRule="auto"/>
              <w:ind w:right="-72"/>
              <w:jc w:val="right"/>
              <w:rPr>
                <w:rFonts w:ascii="Arial" w:hAnsi="Arial" w:cs="Arial"/>
                <w:bCs/>
                <w:sz w:val="18"/>
                <w:szCs w:val="18"/>
              </w:rPr>
            </w:pPr>
          </w:p>
        </w:tc>
        <w:tc>
          <w:tcPr>
            <w:tcW w:w="1378" w:type="dxa"/>
            <w:shd w:val="clear" w:color="auto" w:fill="FAFAFA"/>
            <w:vAlign w:val="bottom"/>
          </w:tcPr>
          <w:p w14:paraId="1CF14CBA" w14:textId="77777777" w:rsidR="00766635" w:rsidRPr="0032088C" w:rsidRDefault="00766635" w:rsidP="00766635">
            <w:pPr>
              <w:spacing w:line="256" w:lineRule="auto"/>
              <w:ind w:right="-72"/>
              <w:jc w:val="right"/>
              <w:rPr>
                <w:rFonts w:ascii="Arial" w:hAnsi="Arial" w:cs="Arial"/>
                <w:bCs/>
                <w:sz w:val="18"/>
                <w:szCs w:val="18"/>
              </w:rPr>
            </w:pPr>
          </w:p>
        </w:tc>
        <w:tc>
          <w:tcPr>
            <w:tcW w:w="1378" w:type="dxa"/>
            <w:shd w:val="clear" w:color="auto" w:fill="FAFAFA"/>
            <w:vAlign w:val="bottom"/>
          </w:tcPr>
          <w:p w14:paraId="70193783" w14:textId="77777777" w:rsidR="00766635" w:rsidRPr="0032088C" w:rsidRDefault="00766635" w:rsidP="00766635">
            <w:pPr>
              <w:spacing w:line="256" w:lineRule="auto"/>
              <w:ind w:right="-72"/>
              <w:jc w:val="right"/>
              <w:rPr>
                <w:rFonts w:ascii="Arial" w:hAnsi="Arial" w:cs="Arial"/>
                <w:bCs/>
                <w:sz w:val="18"/>
                <w:szCs w:val="18"/>
              </w:rPr>
            </w:pPr>
          </w:p>
        </w:tc>
        <w:tc>
          <w:tcPr>
            <w:tcW w:w="1378" w:type="dxa"/>
            <w:shd w:val="clear" w:color="auto" w:fill="FAFAFA"/>
            <w:vAlign w:val="bottom"/>
          </w:tcPr>
          <w:p w14:paraId="1273826C" w14:textId="77777777" w:rsidR="00766635" w:rsidRPr="0032088C" w:rsidRDefault="00766635" w:rsidP="00766635">
            <w:pPr>
              <w:spacing w:line="256" w:lineRule="auto"/>
              <w:ind w:right="-72"/>
              <w:jc w:val="right"/>
              <w:rPr>
                <w:rFonts w:ascii="Arial" w:hAnsi="Arial" w:cs="Arial"/>
                <w:bCs/>
                <w:sz w:val="18"/>
                <w:szCs w:val="18"/>
              </w:rPr>
            </w:pPr>
          </w:p>
        </w:tc>
      </w:tr>
      <w:tr w:rsidR="00766635" w:rsidRPr="0032088C" w14:paraId="4963A939" w14:textId="77777777" w:rsidTr="00916748">
        <w:tc>
          <w:tcPr>
            <w:tcW w:w="3960" w:type="dxa"/>
            <w:shd w:val="clear" w:color="auto" w:fill="auto"/>
            <w:hideMark/>
          </w:tcPr>
          <w:p w14:paraId="7F02CD9D" w14:textId="77777777" w:rsidR="00766635" w:rsidRPr="0032088C" w:rsidRDefault="00766635" w:rsidP="00766635">
            <w:pPr>
              <w:spacing w:line="257" w:lineRule="auto"/>
              <w:ind w:left="-101"/>
              <w:jc w:val="both"/>
              <w:rPr>
                <w:rFonts w:ascii="Arial" w:hAnsi="Arial" w:cs="Arial"/>
                <w:b/>
                <w:sz w:val="18"/>
                <w:szCs w:val="18"/>
              </w:rPr>
            </w:pPr>
            <w:r w:rsidRPr="0032088C">
              <w:rPr>
                <w:rFonts w:ascii="Arial" w:hAnsi="Arial" w:cs="Arial"/>
                <w:sz w:val="18"/>
                <w:szCs w:val="18"/>
              </w:rPr>
              <w:t xml:space="preserve">Cost </w:t>
            </w:r>
          </w:p>
        </w:tc>
        <w:tc>
          <w:tcPr>
            <w:tcW w:w="1378" w:type="dxa"/>
            <w:shd w:val="clear" w:color="auto" w:fill="FAFAFA"/>
            <w:vAlign w:val="bottom"/>
          </w:tcPr>
          <w:p w14:paraId="2997063C" w14:textId="44FB2DC6" w:rsidR="00766635" w:rsidRPr="0032088C" w:rsidRDefault="00766635" w:rsidP="00766635">
            <w:pPr>
              <w:spacing w:line="256" w:lineRule="auto"/>
              <w:ind w:right="-72"/>
              <w:jc w:val="right"/>
              <w:rPr>
                <w:rFonts w:ascii="Arial" w:hAnsi="Arial" w:cs="Arial"/>
                <w:bCs/>
                <w:sz w:val="18"/>
                <w:szCs w:val="18"/>
              </w:rPr>
            </w:pPr>
            <w:r w:rsidRPr="0032088C">
              <w:rPr>
                <w:rFonts w:ascii="Arial" w:hAnsi="Arial" w:cs="Arial"/>
                <w:bCs/>
                <w:sz w:val="18"/>
                <w:szCs w:val="18"/>
              </w:rPr>
              <w:t>-</w:t>
            </w:r>
          </w:p>
        </w:tc>
        <w:tc>
          <w:tcPr>
            <w:tcW w:w="1378" w:type="dxa"/>
            <w:shd w:val="clear" w:color="auto" w:fill="FAFAFA"/>
            <w:vAlign w:val="bottom"/>
          </w:tcPr>
          <w:p w14:paraId="21D6EB90" w14:textId="7317D3C0" w:rsidR="00766635" w:rsidRPr="0032088C" w:rsidRDefault="00766635" w:rsidP="00766635">
            <w:pPr>
              <w:spacing w:line="256" w:lineRule="auto"/>
              <w:ind w:right="-72"/>
              <w:jc w:val="right"/>
              <w:rPr>
                <w:rFonts w:ascii="Arial" w:hAnsi="Arial" w:cs="Arial"/>
                <w:bCs/>
                <w:sz w:val="18"/>
                <w:szCs w:val="18"/>
              </w:rPr>
            </w:pPr>
            <w:r w:rsidRPr="0032088C">
              <w:rPr>
                <w:rFonts w:ascii="Arial" w:hAnsi="Arial" w:cs="Arial"/>
                <w:bCs/>
                <w:sz w:val="18"/>
                <w:szCs w:val="18"/>
              </w:rPr>
              <w:t>1,124</w:t>
            </w:r>
          </w:p>
        </w:tc>
        <w:tc>
          <w:tcPr>
            <w:tcW w:w="1378" w:type="dxa"/>
            <w:shd w:val="clear" w:color="auto" w:fill="FAFAFA"/>
            <w:vAlign w:val="bottom"/>
          </w:tcPr>
          <w:p w14:paraId="4D17BCE4" w14:textId="7423703F" w:rsidR="00766635" w:rsidRPr="0032088C" w:rsidRDefault="00766635" w:rsidP="00766635">
            <w:pPr>
              <w:spacing w:line="256" w:lineRule="auto"/>
              <w:ind w:right="-72"/>
              <w:jc w:val="right"/>
              <w:rPr>
                <w:rFonts w:ascii="Arial" w:hAnsi="Arial" w:cs="Arial"/>
                <w:bCs/>
                <w:sz w:val="18"/>
                <w:szCs w:val="18"/>
              </w:rPr>
            </w:pPr>
            <w:r w:rsidRPr="0032088C">
              <w:rPr>
                <w:rFonts w:ascii="Arial" w:hAnsi="Arial" w:cs="Arial"/>
                <w:bCs/>
                <w:sz w:val="18"/>
                <w:szCs w:val="18"/>
              </w:rPr>
              <w:t>338</w:t>
            </w:r>
          </w:p>
        </w:tc>
        <w:tc>
          <w:tcPr>
            <w:tcW w:w="1378" w:type="dxa"/>
            <w:shd w:val="clear" w:color="auto" w:fill="FAFAFA"/>
            <w:vAlign w:val="bottom"/>
          </w:tcPr>
          <w:p w14:paraId="22B65EE8" w14:textId="0E9618B3" w:rsidR="00766635" w:rsidRPr="0032088C" w:rsidRDefault="00766635" w:rsidP="00766635">
            <w:pPr>
              <w:spacing w:line="256" w:lineRule="auto"/>
              <w:ind w:right="-72"/>
              <w:jc w:val="right"/>
              <w:rPr>
                <w:rFonts w:ascii="Arial" w:hAnsi="Arial" w:cs="Arial"/>
                <w:bCs/>
                <w:sz w:val="18"/>
                <w:szCs w:val="18"/>
              </w:rPr>
            </w:pPr>
            <w:r w:rsidRPr="0032088C">
              <w:rPr>
                <w:rFonts w:ascii="Arial" w:hAnsi="Arial" w:cs="Arial"/>
                <w:bCs/>
                <w:sz w:val="18"/>
                <w:szCs w:val="18"/>
              </w:rPr>
              <w:t>1,462</w:t>
            </w:r>
          </w:p>
        </w:tc>
      </w:tr>
      <w:tr w:rsidR="00766635" w:rsidRPr="0032088C" w14:paraId="63EBE7D2" w14:textId="77777777" w:rsidTr="00916748">
        <w:tc>
          <w:tcPr>
            <w:tcW w:w="3960" w:type="dxa"/>
            <w:shd w:val="clear" w:color="auto" w:fill="auto"/>
            <w:hideMark/>
          </w:tcPr>
          <w:p w14:paraId="0F5FB95D" w14:textId="351B9F62" w:rsidR="00766635" w:rsidRPr="0032088C" w:rsidRDefault="00766635" w:rsidP="00766635">
            <w:pPr>
              <w:spacing w:line="257" w:lineRule="auto"/>
              <w:ind w:left="-101"/>
              <w:jc w:val="both"/>
              <w:rPr>
                <w:rFonts w:ascii="Arial" w:hAnsi="Arial" w:cs="Arial"/>
                <w:sz w:val="18"/>
                <w:szCs w:val="18"/>
              </w:rPr>
            </w:pPr>
            <w:proofErr w:type="gramStart"/>
            <w:r w:rsidRPr="0032088C">
              <w:rPr>
                <w:rFonts w:ascii="Arial" w:hAnsi="Arial" w:cs="Arial"/>
                <w:sz w:val="18"/>
                <w:szCs w:val="18"/>
                <w:u w:val="single"/>
              </w:rPr>
              <w:t>Less</w:t>
            </w:r>
            <w:r w:rsidRPr="0032088C">
              <w:rPr>
                <w:rFonts w:ascii="Arial" w:hAnsi="Arial" w:cs="Arial"/>
                <w:sz w:val="18"/>
                <w:szCs w:val="18"/>
              </w:rPr>
              <w:t xml:space="preserve">  Accumulated</w:t>
            </w:r>
            <w:proofErr w:type="gramEnd"/>
            <w:r w:rsidRPr="0032088C">
              <w:rPr>
                <w:rFonts w:ascii="Arial" w:hAnsi="Arial" w:cs="Arial"/>
                <w:sz w:val="18"/>
                <w:szCs w:val="18"/>
              </w:rPr>
              <w:t xml:space="preserve"> amortisation </w:t>
            </w:r>
          </w:p>
        </w:tc>
        <w:tc>
          <w:tcPr>
            <w:tcW w:w="1378" w:type="dxa"/>
            <w:tcBorders>
              <w:top w:val="nil"/>
              <w:left w:val="nil"/>
              <w:bottom w:val="single" w:sz="4" w:space="0" w:color="auto"/>
              <w:right w:val="nil"/>
            </w:tcBorders>
            <w:shd w:val="clear" w:color="auto" w:fill="FAFAFA"/>
            <w:vAlign w:val="bottom"/>
          </w:tcPr>
          <w:p w14:paraId="6656ED77" w14:textId="2F3E4F97" w:rsidR="00766635" w:rsidRPr="0032088C" w:rsidRDefault="00766635" w:rsidP="00766635">
            <w:pPr>
              <w:spacing w:line="256" w:lineRule="auto"/>
              <w:ind w:right="-72"/>
              <w:jc w:val="right"/>
              <w:rPr>
                <w:rFonts w:ascii="Arial" w:hAnsi="Arial" w:cs="Arial"/>
                <w:bCs/>
                <w:sz w:val="18"/>
                <w:szCs w:val="18"/>
              </w:rPr>
            </w:pPr>
            <w:r w:rsidRPr="0032088C">
              <w:rPr>
                <w:rFonts w:ascii="Arial" w:hAnsi="Arial" w:cs="Arial"/>
                <w:bCs/>
                <w:sz w:val="18"/>
                <w:szCs w:val="18"/>
              </w:rPr>
              <w:t>-</w:t>
            </w:r>
          </w:p>
        </w:tc>
        <w:tc>
          <w:tcPr>
            <w:tcW w:w="1378" w:type="dxa"/>
            <w:tcBorders>
              <w:top w:val="nil"/>
              <w:left w:val="nil"/>
              <w:bottom w:val="single" w:sz="4" w:space="0" w:color="auto"/>
              <w:right w:val="nil"/>
            </w:tcBorders>
            <w:shd w:val="clear" w:color="auto" w:fill="FAFAFA"/>
            <w:vAlign w:val="bottom"/>
          </w:tcPr>
          <w:p w14:paraId="2FE0CF6A" w14:textId="04800F0E" w:rsidR="00766635" w:rsidRPr="0032088C" w:rsidRDefault="00766635" w:rsidP="00766635">
            <w:pPr>
              <w:spacing w:line="256" w:lineRule="auto"/>
              <w:ind w:right="-72"/>
              <w:jc w:val="right"/>
              <w:rPr>
                <w:rFonts w:ascii="Arial" w:hAnsi="Arial" w:cs="Arial"/>
                <w:bCs/>
                <w:sz w:val="18"/>
                <w:szCs w:val="18"/>
              </w:rPr>
            </w:pPr>
            <w:r w:rsidRPr="0032088C">
              <w:rPr>
                <w:rFonts w:ascii="Arial" w:hAnsi="Arial" w:cs="Arial"/>
                <w:bCs/>
                <w:sz w:val="18"/>
                <w:szCs w:val="18"/>
              </w:rPr>
              <w:t>(278)</w:t>
            </w:r>
          </w:p>
        </w:tc>
        <w:tc>
          <w:tcPr>
            <w:tcW w:w="1378" w:type="dxa"/>
            <w:tcBorders>
              <w:top w:val="nil"/>
              <w:left w:val="nil"/>
              <w:bottom w:val="single" w:sz="4" w:space="0" w:color="auto"/>
              <w:right w:val="nil"/>
            </w:tcBorders>
            <w:shd w:val="clear" w:color="auto" w:fill="FAFAFA"/>
            <w:vAlign w:val="bottom"/>
          </w:tcPr>
          <w:p w14:paraId="5E81DF89" w14:textId="3FCE2C3B" w:rsidR="00766635" w:rsidRPr="0032088C" w:rsidRDefault="00766635" w:rsidP="00766635">
            <w:pPr>
              <w:spacing w:line="256" w:lineRule="auto"/>
              <w:ind w:right="-72"/>
              <w:jc w:val="right"/>
              <w:rPr>
                <w:rFonts w:ascii="Arial" w:hAnsi="Arial" w:cs="Arial"/>
                <w:bCs/>
                <w:sz w:val="18"/>
                <w:szCs w:val="18"/>
              </w:rPr>
            </w:pPr>
            <w:r w:rsidRPr="0032088C">
              <w:rPr>
                <w:rFonts w:ascii="Arial" w:hAnsi="Arial" w:cs="Arial"/>
                <w:bCs/>
                <w:sz w:val="18"/>
                <w:szCs w:val="18"/>
              </w:rPr>
              <w:t>(298)</w:t>
            </w:r>
          </w:p>
        </w:tc>
        <w:tc>
          <w:tcPr>
            <w:tcW w:w="1378" w:type="dxa"/>
            <w:tcBorders>
              <w:top w:val="nil"/>
              <w:left w:val="nil"/>
              <w:bottom w:val="single" w:sz="4" w:space="0" w:color="auto"/>
              <w:right w:val="nil"/>
            </w:tcBorders>
            <w:shd w:val="clear" w:color="auto" w:fill="FAFAFA"/>
            <w:vAlign w:val="bottom"/>
          </w:tcPr>
          <w:p w14:paraId="3769764B" w14:textId="6383AA59" w:rsidR="00766635" w:rsidRPr="0032088C" w:rsidRDefault="00766635" w:rsidP="00766635">
            <w:pPr>
              <w:spacing w:line="256" w:lineRule="auto"/>
              <w:ind w:right="-72"/>
              <w:jc w:val="right"/>
              <w:rPr>
                <w:rFonts w:ascii="Arial" w:hAnsi="Arial" w:cs="Arial"/>
                <w:bCs/>
                <w:sz w:val="18"/>
                <w:szCs w:val="18"/>
              </w:rPr>
            </w:pPr>
            <w:r w:rsidRPr="0032088C">
              <w:rPr>
                <w:rFonts w:ascii="Arial" w:hAnsi="Arial" w:cs="Arial"/>
                <w:bCs/>
                <w:sz w:val="18"/>
                <w:szCs w:val="18"/>
              </w:rPr>
              <w:t>(576)</w:t>
            </w:r>
          </w:p>
        </w:tc>
      </w:tr>
      <w:tr w:rsidR="00766635" w:rsidRPr="0032088C" w14:paraId="6814FC0E" w14:textId="77777777" w:rsidTr="00916748">
        <w:tc>
          <w:tcPr>
            <w:tcW w:w="3960" w:type="dxa"/>
            <w:shd w:val="clear" w:color="auto" w:fill="auto"/>
          </w:tcPr>
          <w:p w14:paraId="6C29558D" w14:textId="77777777" w:rsidR="00766635" w:rsidRPr="0032088C" w:rsidRDefault="00766635" w:rsidP="00766635">
            <w:pPr>
              <w:spacing w:line="257" w:lineRule="auto"/>
              <w:ind w:left="-101"/>
              <w:jc w:val="both"/>
              <w:rPr>
                <w:rFonts w:ascii="Arial" w:hAnsi="Arial" w:cs="Arial"/>
                <w:sz w:val="18"/>
                <w:szCs w:val="18"/>
                <w:u w:val="single"/>
              </w:rPr>
            </w:pPr>
          </w:p>
        </w:tc>
        <w:tc>
          <w:tcPr>
            <w:tcW w:w="1378" w:type="dxa"/>
            <w:tcBorders>
              <w:top w:val="single" w:sz="4" w:space="0" w:color="auto"/>
              <w:left w:val="nil"/>
              <w:right w:val="nil"/>
            </w:tcBorders>
            <w:shd w:val="clear" w:color="auto" w:fill="FAFAFA"/>
            <w:vAlign w:val="bottom"/>
          </w:tcPr>
          <w:p w14:paraId="08C40281" w14:textId="77777777" w:rsidR="00766635" w:rsidRPr="0032088C" w:rsidRDefault="00766635" w:rsidP="00766635">
            <w:pPr>
              <w:spacing w:line="256" w:lineRule="auto"/>
              <w:ind w:right="-72"/>
              <w:jc w:val="right"/>
              <w:rPr>
                <w:rFonts w:ascii="Arial" w:hAnsi="Arial" w:cs="Arial"/>
                <w:bCs/>
                <w:sz w:val="18"/>
                <w:szCs w:val="18"/>
              </w:rPr>
            </w:pPr>
          </w:p>
        </w:tc>
        <w:tc>
          <w:tcPr>
            <w:tcW w:w="1378" w:type="dxa"/>
            <w:tcBorders>
              <w:top w:val="single" w:sz="4" w:space="0" w:color="auto"/>
              <w:left w:val="nil"/>
              <w:right w:val="nil"/>
            </w:tcBorders>
            <w:shd w:val="clear" w:color="auto" w:fill="FAFAFA"/>
            <w:vAlign w:val="bottom"/>
          </w:tcPr>
          <w:p w14:paraId="62A0C123" w14:textId="77777777" w:rsidR="00766635" w:rsidRPr="0032088C" w:rsidRDefault="00766635" w:rsidP="00766635">
            <w:pPr>
              <w:spacing w:line="256" w:lineRule="auto"/>
              <w:ind w:right="-72"/>
              <w:jc w:val="right"/>
              <w:rPr>
                <w:rFonts w:ascii="Arial" w:hAnsi="Arial" w:cs="Arial"/>
                <w:bCs/>
                <w:sz w:val="18"/>
                <w:szCs w:val="18"/>
              </w:rPr>
            </w:pPr>
          </w:p>
        </w:tc>
        <w:tc>
          <w:tcPr>
            <w:tcW w:w="1378" w:type="dxa"/>
            <w:tcBorders>
              <w:top w:val="single" w:sz="4" w:space="0" w:color="auto"/>
              <w:left w:val="nil"/>
              <w:right w:val="nil"/>
            </w:tcBorders>
            <w:shd w:val="clear" w:color="auto" w:fill="FAFAFA"/>
            <w:vAlign w:val="bottom"/>
          </w:tcPr>
          <w:p w14:paraId="4C1E5759" w14:textId="77777777" w:rsidR="00766635" w:rsidRPr="0032088C" w:rsidRDefault="00766635" w:rsidP="00766635">
            <w:pPr>
              <w:spacing w:line="256" w:lineRule="auto"/>
              <w:ind w:right="-72"/>
              <w:jc w:val="right"/>
              <w:rPr>
                <w:rFonts w:ascii="Arial" w:hAnsi="Arial" w:cs="Arial"/>
                <w:bCs/>
                <w:sz w:val="18"/>
                <w:szCs w:val="18"/>
              </w:rPr>
            </w:pPr>
          </w:p>
        </w:tc>
        <w:tc>
          <w:tcPr>
            <w:tcW w:w="1378" w:type="dxa"/>
            <w:tcBorders>
              <w:top w:val="single" w:sz="4" w:space="0" w:color="auto"/>
              <w:left w:val="nil"/>
              <w:right w:val="nil"/>
            </w:tcBorders>
            <w:shd w:val="clear" w:color="auto" w:fill="FAFAFA"/>
            <w:vAlign w:val="bottom"/>
          </w:tcPr>
          <w:p w14:paraId="4309BFEF" w14:textId="77777777" w:rsidR="00766635" w:rsidRPr="0032088C" w:rsidRDefault="00766635" w:rsidP="00766635">
            <w:pPr>
              <w:spacing w:line="256" w:lineRule="auto"/>
              <w:ind w:right="-72"/>
              <w:jc w:val="right"/>
              <w:rPr>
                <w:rFonts w:ascii="Arial" w:hAnsi="Arial" w:cs="Arial"/>
                <w:bCs/>
                <w:sz w:val="18"/>
                <w:szCs w:val="18"/>
              </w:rPr>
            </w:pPr>
          </w:p>
        </w:tc>
      </w:tr>
      <w:tr w:rsidR="00766635" w:rsidRPr="0032088C" w14:paraId="064119A1" w14:textId="77777777" w:rsidTr="00916748">
        <w:tc>
          <w:tcPr>
            <w:tcW w:w="3960" w:type="dxa"/>
            <w:shd w:val="clear" w:color="auto" w:fill="auto"/>
            <w:hideMark/>
          </w:tcPr>
          <w:p w14:paraId="081682D3" w14:textId="77777777" w:rsidR="00766635" w:rsidRPr="0032088C" w:rsidRDefault="00766635" w:rsidP="00766635">
            <w:pPr>
              <w:spacing w:line="257" w:lineRule="auto"/>
              <w:ind w:left="-101"/>
              <w:jc w:val="both"/>
              <w:rPr>
                <w:rFonts w:ascii="Arial" w:hAnsi="Arial" w:cs="Arial"/>
                <w:sz w:val="18"/>
                <w:szCs w:val="18"/>
                <w:u w:val="single"/>
              </w:rPr>
            </w:pPr>
            <w:r w:rsidRPr="0032088C">
              <w:rPr>
                <w:rFonts w:ascii="Arial" w:hAnsi="Arial" w:cs="Arial"/>
                <w:sz w:val="18"/>
                <w:szCs w:val="18"/>
              </w:rPr>
              <w:t>Net book value</w:t>
            </w:r>
          </w:p>
        </w:tc>
        <w:tc>
          <w:tcPr>
            <w:tcW w:w="1378" w:type="dxa"/>
            <w:tcBorders>
              <w:left w:val="nil"/>
              <w:bottom w:val="single" w:sz="4" w:space="0" w:color="auto"/>
              <w:right w:val="nil"/>
            </w:tcBorders>
            <w:shd w:val="clear" w:color="auto" w:fill="FAFAFA"/>
            <w:vAlign w:val="bottom"/>
          </w:tcPr>
          <w:p w14:paraId="62A5950B" w14:textId="3056692B" w:rsidR="00766635" w:rsidRPr="0032088C" w:rsidRDefault="00766635" w:rsidP="00766635">
            <w:pPr>
              <w:spacing w:line="256" w:lineRule="auto"/>
              <w:ind w:right="-72"/>
              <w:jc w:val="right"/>
              <w:rPr>
                <w:rFonts w:ascii="Arial" w:hAnsi="Arial" w:cs="Arial"/>
                <w:bCs/>
                <w:sz w:val="18"/>
                <w:szCs w:val="18"/>
              </w:rPr>
            </w:pPr>
            <w:r w:rsidRPr="0032088C">
              <w:rPr>
                <w:rFonts w:ascii="Arial" w:hAnsi="Arial" w:cs="Arial"/>
                <w:bCs/>
                <w:sz w:val="18"/>
                <w:szCs w:val="18"/>
              </w:rPr>
              <w:t>-</w:t>
            </w:r>
          </w:p>
        </w:tc>
        <w:tc>
          <w:tcPr>
            <w:tcW w:w="1378" w:type="dxa"/>
            <w:tcBorders>
              <w:left w:val="nil"/>
              <w:bottom w:val="single" w:sz="4" w:space="0" w:color="auto"/>
              <w:right w:val="nil"/>
            </w:tcBorders>
            <w:shd w:val="clear" w:color="auto" w:fill="FAFAFA"/>
            <w:vAlign w:val="bottom"/>
          </w:tcPr>
          <w:p w14:paraId="0553B046" w14:textId="7E0D606C" w:rsidR="00766635" w:rsidRPr="0032088C" w:rsidRDefault="00766635" w:rsidP="00766635">
            <w:pPr>
              <w:spacing w:line="256" w:lineRule="auto"/>
              <w:ind w:right="-72"/>
              <w:jc w:val="right"/>
              <w:rPr>
                <w:rFonts w:ascii="Arial" w:hAnsi="Arial" w:cs="Arial"/>
                <w:bCs/>
                <w:sz w:val="18"/>
                <w:szCs w:val="18"/>
              </w:rPr>
            </w:pPr>
            <w:r w:rsidRPr="0032088C">
              <w:rPr>
                <w:rFonts w:ascii="Arial" w:hAnsi="Arial" w:cs="Arial"/>
                <w:bCs/>
                <w:sz w:val="18"/>
                <w:szCs w:val="18"/>
              </w:rPr>
              <w:t>846</w:t>
            </w:r>
          </w:p>
        </w:tc>
        <w:tc>
          <w:tcPr>
            <w:tcW w:w="1378" w:type="dxa"/>
            <w:tcBorders>
              <w:left w:val="nil"/>
              <w:bottom w:val="single" w:sz="4" w:space="0" w:color="auto"/>
              <w:right w:val="nil"/>
            </w:tcBorders>
            <w:shd w:val="clear" w:color="auto" w:fill="FAFAFA"/>
            <w:vAlign w:val="bottom"/>
          </w:tcPr>
          <w:p w14:paraId="769E28C5" w14:textId="62390C37" w:rsidR="00766635" w:rsidRPr="0032088C" w:rsidRDefault="00766635" w:rsidP="00766635">
            <w:pPr>
              <w:spacing w:line="256" w:lineRule="auto"/>
              <w:ind w:right="-72"/>
              <w:jc w:val="right"/>
              <w:rPr>
                <w:rFonts w:ascii="Arial" w:hAnsi="Arial" w:cs="Arial"/>
                <w:bCs/>
                <w:sz w:val="18"/>
                <w:szCs w:val="18"/>
              </w:rPr>
            </w:pPr>
            <w:r w:rsidRPr="0032088C">
              <w:rPr>
                <w:rFonts w:ascii="Arial" w:hAnsi="Arial" w:cs="Arial"/>
                <w:bCs/>
                <w:sz w:val="18"/>
                <w:szCs w:val="18"/>
              </w:rPr>
              <w:t>40</w:t>
            </w:r>
          </w:p>
        </w:tc>
        <w:tc>
          <w:tcPr>
            <w:tcW w:w="1378" w:type="dxa"/>
            <w:tcBorders>
              <w:left w:val="nil"/>
              <w:bottom w:val="single" w:sz="4" w:space="0" w:color="auto"/>
              <w:right w:val="nil"/>
            </w:tcBorders>
            <w:shd w:val="clear" w:color="auto" w:fill="FAFAFA"/>
            <w:vAlign w:val="bottom"/>
          </w:tcPr>
          <w:p w14:paraId="2C8F0860" w14:textId="419672EC" w:rsidR="00766635" w:rsidRPr="0032088C" w:rsidRDefault="00766635" w:rsidP="00766635">
            <w:pPr>
              <w:spacing w:line="256" w:lineRule="auto"/>
              <w:ind w:right="-72"/>
              <w:jc w:val="right"/>
              <w:rPr>
                <w:rFonts w:ascii="Arial" w:hAnsi="Arial" w:cs="Arial"/>
                <w:bCs/>
                <w:sz w:val="18"/>
                <w:szCs w:val="18"/>
              </w:rPr>
            </w:pPr>
            <w:r w:rsidRPr="0032088C">
              <w:rPr>
                <w:rFonts w:ascii="Arial" w:hAnsi="Arial" w:cs="Arial"/>
                <w:bCs/>
                <w:sz w:val="18"/>
                <w:szCs w:val="18"/>
              </w:rPr>
              <w:t>886</w:t>
            </w:r>
          </w:p>
        </w:tc>
      </w:tr>
    </w:tbl>
    <w:p w14:paraId="0A80E54C" w14:textId="77777777" w:rsidR="006E0B33" w:rsidRPr="0032088C" w:rsidRDefault="006E0B33" w:rsidP="00BD647D">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p>
    <w:p w14:paraId="0DE943BE" w14:textId="6B2C31C2" w:rsidR="006E0B33" w:rsidRPr="0032088C" w:rsidRDefault="006E0B33" w:rsidP="00BD647D">
      <w:pPr>
        <w:jc w:val="thaiDistribute"/>
        <w:rPr>
          <w:rFonts w:ascii="Arial" w:hAnsi="Arial" w:cs="Arial"/>
          <w:color w:val="000000"/>
          <w:sz w:val="18"/>
          <w:szCs w:val="18"/>
        </w:rPr>
      </w:pPr>
      <w:r w:rsidRPr="0032088C">
        <w:rPr>
          <w:rFonts w:ascii="Arial" w:hAnsi="Arial" w:cs="Arial"/>
          <w:color w:val="000000"/>
          <w:sz w:val="18"/>
          <w:szCs w:val="18"/>
          <w:lang w:eastAsia="en-GB"/>
        </w:rPr>
        <w:t xml:space="preserve">The Group’s right-to-use assets consisted of the </w:t>
      </w:r>
      <w:r w:rsidRPr="0032088C">
        <w:rPr>
          <w:rFonts w:ascii="Arial" w:eastAsia="Arial Unicode MS" w:hAnsi="Arial" w:cs="Arial"/>
          <w:color w:val="000000"/>
          <w:sz w:val="18"/>
          <w:szCs w:val="18"/>
        </w:rPr>
        <w:t xml:space="preserve">right to use the grid system, the right of power plant operation, the right to use the transmission line, right to use the gas pipeline, right of way, right to use the pipe rack and </w:t>
      </w:r>
      <w:r w:rsidRPr="0032088C">
        <w:rPr>
          <w:rFonts w:ascii="Arial" w:hAnsi="Arial" w:cs="Arial"/>
          <w:color w:val="000000"/>
          <w:sz w:val="18"/>
          <w:szCs w:val="18"/>
        </w:rPr>
        <w:t>right to use the dedicated berth.</w:t>
      </w:r>
    </w:p>
    <w:p w14:paraId="297E38A9" w14:textId="6A507CEA" w:rsidR="00422CB0" w:rsidRPr="0032088C" w:rsidRDefault="00422CB0">
      <w:pPr>
        <w:rPr>
          <w:rFonts w:ascii="Arial" w:hAnsi="Arial" w:cs="Arial"/>
          <w:sz w:val="18"/>
          <w:szCs w:val="18"/>
          <w:u w:val="single"/>
        </w:rPr>
      </w:pPr>
      <w:r w:rsidRPr="0032088C">
        <w:rPr>
          <w:rFonts w:ascii="Arial" w:hAnsi="Arial" w:cs="Arial"/>
          <w:sz w:val="18"/>
          <w:szCs w:val="18"/>
          <w:u w:val="single"/>
        </w:rPr>
        <w:br w:type="page"/>
      </w:r>
    </w:p>
    <w:p w14:paraId="36AC667D" w14:textId="5815CE53" w:rsidR="006E0B33" w:rsidRPr="0032088C" w:rsidRDefault="006E0B33" w:rsidP="00BD647D">
      <w:pPr>
        <w:jc w:val="thaiDistribute"/>
        <w:rPr>
          <w:rFonts w:ascii="Arial" w:hAnsi="Arial" w:cs="Arial"/>
          <w:sz w:val="18"/>
          <w:szCs w:val="18"/>
          <w:u w:val="single"/>
        </w:rPr>
      </w:pPr>
    </w:p>
    <w:tbl>
      <w:tblPr>
        <w:tblW w:w="9450" w:type="dxa"/>
        <w:tblInd w:w="18" w:type="dxa"/>
        <w:shd w:val="clear" w:color="auto" w:fill="FFA543"/>
        <w:tblLook w:val="04A0" w:firstRow="1" w:lastRow="0" w:firstColumn="1" w:lastColumn="0" w:noHBand="0" w:noVBand="1"/>
      </w:tblPr>
      <w:tblGrid>
        <w:gridCol w:w="9450"/>
      </w:tblGrid>
      <w:tr w:rsidR="006E0B33" w:rsidRPr="0032088C" w14:paraId="75183741" w14:textId="77777777" w:rsidTr="00A20447">
        <w:trPr>
          <w:trHeight w:val="386"/>
        </w:trPr>
        <w:tc>
          <w:tcPr>
            <w:tcW w:w="9450" w:type="dxa"/>
            <w:shd w:val="clear" w:color="auto" w:fill="FFA543"/>
            <w:vAlign w:val="center"/>
          </w:tcPr>
          <w:p w14:paraId="0EE4A846" w14:textId="41CFD6D8" w:rsidR="006E0B33" w:rsidRPr="0032088C" w:rsidRDefault="00AF69D3" w:rsidP="00BD647D">
            <w:pPr>
              <w:pStyle w:val="Heading"/>
              <w:ind w:left="504"/>
              <w:rPr>
                <w:rFonts w:ascii="Arial" w:hAnsi="Arial" w:cs="Arial"/>
                <w:cs/>
              </w:rPr>
            </w:pPr>
            <w:r w:rsidRPr="0032088C">
              <w:rPr>
                <w:rFonts w:ascii="Arial" w:hAnsi="Arial" w:cs="Arial"/>
              </w:rPr>
              <w:t>2</w:t>
            </w:r>
            <w:r w:rsidR="00DC6CE6" w:rsidRPr="0032088C">
              <w:rPr>
                <w:rFonts w:ascii="Arial" w:hAnsi="Arial" w:cs="Arial"/>
              </w:rPr>
              <w:t>4</w:t>
            </w:r>
            <w:r w:rsidR="006E0B33" w:rsidRPr="0032088C">
              <w:rPr>
                <w:rFonts w:ascii="Arial" w:hAnsi="Arial" w:cs="Arial"/>
              </w:rPr>
              <w:tab/>
              <w:t>Goodwill</w:t>
            </w:r>
          </w:p>
        </w:tc>
      </w:tr>
    </w:tbl>
    <w:p w14:paraId="3D0CB0CC" w14:textId="77777777" w:rsidR="006E0B33" w:rsidRPr="0032088C" w:rsidRDefault="006E0B33" w:rsidP="00BD647D">
      <w:pPr>
        <w:ind w:left="540" w:hanging="540"/>
        <w:jc w:val="thaiDistribute"/>
        <w:rPr>
          <w:rFonts w:ascii="Arial" w:hAnsi="Arial" w:cs="Arial"/>
          <w:b/>
          <w:bCs/>
          <w:sz w:val="18"/>
          <w:szCs w:val="18"/>
        </w:rPr>
      </w:pPr>
    </w:p>
    <w:tbl>
      <w:tblPr>
        <w:tblW w:w="9446" w:type="dxa"/>
        <w:tblInd w:w="18" w:type="dxa"/>
        <w:tblLayout w:type="fixed"/>
        <w:tblLook w:val="0000" w:firstRow="0" w:lastRow="0" w:firstColumn="0" w:lastColumn="0" w:noHBand="0" w:noVBand="0"/>
      </w:tblPr>
      <w:tblGrid>
        <w:gridCol w:w="6566"/>
        <w:gridCol w:w="1440"/>
        <w:gridCol w:w="1440"/>
      </w:tblGrid>
      <w:tr w:rsidR="007C0300" w:rsidRPr="0032088C" w14:paraId="6B7943D8" w14:textId="77777777" w:rsidTr="00A20447">
        <w:trPr>
          <w:trHeight w:val="120"/>
        </w:trPr>
        <w:tc>
          <w:tcPr>
            <w:tcW w:w="6566" w:type="dxa"/>
          </w:tcPr>
          <w:p w14:paraId="2AE76970" w14:textId="77777777" w:rsidR="007C0300" w:rsidRPr="0032088C" w:rsidRDefault="007C0300" w:rsidP="00916748">
            <w:pPr>
              <w:ind w:left="-101" w:right="-72"/>
              <w:rPr>
                <w:rFonts w:ascii="Arial" w:hAnsi="Arial" w:cs="Arial"/>
                <w:sz w:val="18"/>
                <w:szCs w:val="18"/>
              </w:rPr>
            </w:pPr>
          </w:p>
        </w:tc>
        <w:tc>
          <w:tcPr>
            <w:tcW w:w="2880" w:type="dxa"/>
            <w:gridSpan w:val="2"/>
            <w:tcBorders>
              <w:top w:val="single" w:sz="4" w:space="0" w:color="auto"/>
            </w:tcBorders>
            <w:shd w:val="clear" w:color="auto" w:fill="auto"/>
          </w:tcPr>
          <w:p w14:paraId="0AC4B3AD" w14:textId="77777777" w:rsidR="007C0300" w:rsidRPr="0032088C" w:rsidRDefault="007C0300" w:rsidP="00BD647D">
            <w:pPr>
              <w:ind w:right="-72"/>
              <w:jc w:val="right"/>
              <w:rPr>
                <w:rFonts w:ascii="Arial" w:hAnsi="Arial" w:cs="Arial"/>
                <w:b/>
                <w:bCs/>
                <w:sz w:val="18"/>
                <w:szCs w:val="18"/>
                <w:lang w:val="en-US"/>
              </w:rPr>
            </w:pPr>
            <w:r w:rsidRPr="0032088C">
              <w:rPr>
                <w:rFonts w:ascii="Arial" w:hAnsi="Arial" w:cs="Arial"/>
                <w:b/>
                <w:bCs/>
                <w:sz w:val="18"/>
                <w:szCs w:val="18"/>
                <w:lang w:val="en-US"/>
              </w:rPr>
              <w:t xml:space="preserve">Consolidated </w:t>
            </w:r>
          </w:p>
          <w:p w14:paraId="372D99FD" w14:textId="77777777" w:rsidR="007C0300" w:rsidRPr="0032088C" w:rsidRDefault="007C0300" w:rsidP="00BD647D">
            <w:pPr>
              <w:ind w:right="-72"/>
              <w:jc w:val="right"/>
              <w:rPr>
                <w:rFonts w:ascii="Arial" w:hAnsi="Arial" w:cs="Arial"/>
                <w:b/>
                <w:bCs/>
                <w:sz w:val="18"/>
                <w:szCs w:val="18"/>
                <w:lang w:val="en-US"/>
              </w:rPr>
            </w:pPr>
            <w:r w:rsidRPr="0032088C">
              <w:rPr>
                <w:rFonts w:ascii="Arial" w:hAnsi="Arial" w:cs="Arial"/>
                <w:b/>
                <w:bCs/>
                <w:sz w:val="18"/>
                <w:szCs w:val="18"/>
                <w:lang w:val="en-US"/>
              </w:rPr>
              <w:t>financial statements</w:t>
            </w:r>
          </w:p>
        </w:tc>
      </w:tr>
      <w:tr w:rsidR="007C0300" w:rsidRPr="0032088C" w14:paraId="5E16B563" w14:textId="77777777" w:rsidTr="00A20447">
        <w:trPr>
          <w:trHeight w:val="120"/>
        </w:trPr>
        <w:tc>
          <w:tcPr>
            <w:tcW w:w="6566" w:type="dxa"/>
          </w:tcPr>
          <w:p w14:paraId="262C9381" w14:textId="77777777" w:rsidR="007C0300" w:rsidRPr="0032088C" w:rsidRDefault="007C0300" w:rsidP="00916748">
            <w:pPr>
              <w:ind w:left="-101" w:right="-72"/>
              <w:rPr>
                <w:rFonts w:ascii="Arial" w:hAnsi="Arial" w:cs="Arial"/>
                <w:sz w:val="18"/>
                <w:szCs w:val="18"/>
              </w:rPr>
            </w:pPr>
          </w:p>
        </w:tc>
        <w:tc>
          <w:tcPr>
            <w:tcW w:w="1440" w:type="dxa"/>
            <w:tcBorders>
              <w:top w:val="single" w:sz="4" w:space="0" w:color="auto"/>
            </w:tcBorders>
            <w:shd w:val="clear" w:color="auto" w:fill="auto"/>
          </w:tcPr>
          <w:p w14:paraId="17239435" w14:textId="4564998F" w:rsidR="007C0300" w:rsidRPr="0032088C" w:rsidRDefault="00E27828" w:rsidP="00266F6D">
            <w:pPr>
              <w:ind w:right="-72"/>
              <w:jc w:val="right"/>
              <w:rPr>
                <w:rFonts w:ascii="Arial" w:hAnsi="Arial" w:cs="Arial"/>
                <w:b/>
                <w:bCs/>
                <w:sz w:val="18"/>
                <w:szCs w:val="18"/>
                <w:lang w:val="en-US"/>
              </w:rPr>
            </w:pPr>
            <w:r w:rsidRPr="0032088C">
              <w:rPr>
                <w:rFonts w:ascii="Arial" w:hAnsi="Arial" w:cs="Arial"/>
                <w:b/>
                <w:bCs/>
                <w:sz w:val="18"/>
                <w:szCs w:val="18"/>
              </w:rPr>
              <w:t>2023</w:t>
            </w:r>
          </w:p>
        </w:tc>
        <w:tc>
          <w:tcPr>
            <w:tcW w:w="1440" w:type="dxa"/>
            <w:tcBorders>
              <w:top w:val="single" w:sz="4" w:space="0" w:color="auto"/>
            </w:tcBorders>
            <w:shd w:val="clear" w:color="auto" w:fill="auto"/>
          </w:tcPr>
          <w:p w14:paraId="4AF96EA6" w14:textId="0B0D420F" w:rsidR="007C0300" w:rsidRPr="0032088C" w:rsidRDefault="00A905E8" w:rsidP="00266F6D">
            <w:pPr>
              <w:ind w:right="-72"/>
              <w:jc w:val="right"/>
              <w:rPr>
                <w:rFonts w:ascii="Arial" w:hAnsi="Arial" w:cs="Arial"/>
                <w:b/>
                <w:bCs/>
                <w:sz w:val="18"/>
                <w:szCs w:val="18"/>
                <w:lang w:val="en-US"/>
              </w:rPr>
            </w:pPr>
            <w:r w:rsidRPr="0032088C">
              <w:rPr>
                <w:rFonts w:ascii="Arial" w:hAnsi="Arial" w:cs="Arial"/>
                <w:b/>
                <w:bCs/>
                <w:sz w:val="18"/>
                <w:szCs w:val="18"/>
              </w:rPr>
              <w:t>2022</w:t>
            </w:r>
          </w:p>
        </w:tc>
      </w:tr>
      <w:tr w:rsidR="007C0300" w:rsidRPr="0032088C" w14:paraId="70D3E3BB" w14:textId="77777777" w:rsidTr="00A20447">
        <w:tc>
          <w:tcPr>
            <w:tcW w:w="6566" w:type="dxa"/>
          </w:tcPr>
          <w:p w14:paraId="28398410" w14:textId="77777777" w:rsidR="007C0300" w:rsidRPr="0032088C" w:rsidRDefault="007C0300" w:rsidP="00916748">
            <w:pPr>
              <w:ind w:left="-101" w:right="-72"/>
              <w:rPr>
                <w:rFonts w:ascii="Arial" w:hAnsi="Arial" w:cs="Arial"/>
                <w:sz w:val="18"/>
                <w:szCs w:val="18"/>
              </w:rPr>
            </w:pPr>
          </w:p>
        </w:tc>
        <w:tc>
          <w:tcPr>
            <w:tcW w:w="1440" w:type="dxa"/>
            <w:tcBorders>
              <w:bottom w:val="single" w:sz="4" w:space="0" w:color="auto"/>
            </w:tcBorders>
            <w:shd w:val="clear" w:color="auto" w:fill="auto"/>
          </w:tcPr>
          <w:p w14:paraId="418C1F45" w14:textId="77777777" w:rsidR="007C0300" w:rsidRPr="0032088C" w:rsidRDefault="007C0300" w:rsidP="00266F6D">
            <w:pPr>
              <w:ind w:right="-72"/>
              <w:jc w:val="right"/>
              <w:rPr>
                <w:rFonts w:ascii="Arial" w:hAnsi="Arial" w:cs="Arial"/>
                <w:b/>
                <w:bCs/>
                <w:sz w:val="18"/>
                <w:szCs w:val="18"/>
              </w:rPr>
            </w:pPr>
            <w:r w:rsidRPr="0032088C">
              <w:rPr>
                <w:rFonts w:ascii="Arial" w:hAnsi="Arial" w:cs="Arial"/>
                <w:b/>
                <w:bCs/>
                <w:sz w:val="18"/>
                <w:szCs w:val="18"/>
              </w:rPr>
              <w:t>Million Baht</w:t>
            </w:r>
          </w:p>
        </w:tc>
        <w:tc>
          <w:tcPr>
            <w:tcW w:w="1440" w:type="dxa"/>
            <w:tcBorders>
              <w:bottom w:val="single" w:sz="4" w:space="0" w:color="auto"/>
            </w:tcBorders>
          </w:tcPr>
          <w:p w14:paraId="37988284" w14:textId="77777777" w:rsidR="007C0300" w:rsidRPr="0032088C" w:rsidRDefault="007C0300" w:rsidP="00266F6D">
            <w:pPr>
              <w:ind w:right="-72"/>
              <w:jc w:val="right"/>
              <w:rPr>
                <w:rFonts w:ascii="Arial" w:hAnsi="Arial" w:cs="Arial"/>
                <w:b/>
                <w:bCs/>
                <w:sz w:val="18"/>
                <w:szCs w:val="18"/>
              </w:rPr>
            </w:pPr>
            <w:r w:rsidRPr="0032088C">
              <w:rPr>
                <w:rFonts w:ascii="Arial" w:hAnsi="Arial" w:cs="Arial"/>
                <w:b/>
                <w:bCs/>
                <w:sz w:val="18"/>
                <w:szCs w:val="18"/>
              </w:rPr>
              <w:t>Million Baht</w:t>
            </w:r>
          </w:p>
        </w:tc>
      </w:tr>
      <w:tr w:rsidR="007C0300" w:rsidRPr="0032088C" w14:paraId="203299B2" w14:textId="77777777" w:rsidTr="00A20447">
        <w:trPr>
          <w:trHeight w:val="120"/>
        </w:trPr>
        <w:tc>
          <w:tcPr>
            <w:tcW w:w="6566" w:type="dxa"/>
          </w:tcPr>
          <w:p w14:paraId="0BD47EB7" w14:textId="77777777" w:rsidR="007C0300" w:rsidRPr="0032088C" w:rsidRDefault="007C0300" w:rsidP="00916748">
            <w:pPr>
              <w:ind w:left="-101" w:right="-72"/>
              <w:rPr>
                <w:rFonts w:ascii="Arial" w:hAnsi="Arial" w:cs="Arial"/>
                <w:sz w:val="18"/>
                <w:szCs w:val="18"/>
              </w:rPr>
            </w:pPr>
          </w:p>
        </w:tc>
        <w:tc>
          <w:tcPr>
            <w:tcW w:w="1440" w:type="dxa"/>
            <w:tcBorders>
              <w:top w:val="single" w:sz="4" w:space="0" w:color="auto"/>
            </w:tcBorders>
            <w:shd w:val="clear" w:color="auto" w:fill="FAFAFA"/>
          </w:tcPr>
          <w:p w14:paraId="720DD6AB" w14:textId="77777777" w:rsidR="007C0300" w:rsidRPr="0032088C" w:rsidRDefault="007C0300" w:rsidP="00266F6D">
            <w:pPr>
              <w:ind w:right="-72"/>
              <w:jc w:val="right"/>
              <w:rPr>
                <w:rFonts w:ascii="Arial" w:hAnsi="Arial" w:cs="Arial"/>
                <w:sz w:val="18"/>
                <w:szCs w:val="18"/>
              </w:rPr>
            </w:pPr>
          </w:p>
        </w:tc>
        <w:tc>
          <w:tcPr>
            <w:tcW w:w="1440" w:type="dxa"/>
            <w:tcBorders>
              <w:top w:val="single" w:sz="4" w:space="0" w:color="auto"/>
            </w:tcBorders>
            <w:shd w:val="clear" w:color="auto" w:fill="auto"/>
          </w:tcPr>
          <w:p w14:paraId="17F15410" w14:textId="77777777" w:rsidR="007C0300" w:rsidRPr="0032088C" w:rsidRDefault="007C0300" w:rsidP="00266F6D">
            <w:pPr>
              <w:ind w:right="-72"/>
              <w:jc w:val="right"/>
              <w:rPr>
                <w:rFonts w:ascii="Arial" w:hAnsi="Arial" w:cs="Arial"/>
                <w:sz w:val="18"/>
                <w:szCs w:val="18"/>
              </w:rPr>
            </w:pPr>
          </w:p>
        </w:tc>
      </w:tr>
      <w:tr w:rsidR="007C0300" w:rsidRPr="0032088C" w14:paraId="47071C66" w14:textId="77777777" w:rsidTr="00A20447">
        <w:trPr>
          <w:trHeight w:val="120"/>
        </w:trPr>
        <w:tc>
          <w:tcPr>
            <w:tcW w:w="6566" w:type="dxa"/>
          </w:tcPr>
          <w:p w14:paraId="503EF7C3" w14:textId="3AC8825E" w:rsidR="007C0300" w:rsidRPr="0032088C" w:rsidRDefault="007C0300" w:rsidP="00916748">
            <w:pPr>
              <w:ind w:left="-101" w:right="-72"/>
              <w:rPr>
                <w:rFonts w:ascii="Arial" w:hAnsi="Arial" w:cs="Arial"/>
                <w:sz w:val="18"/>
                <w:szCs w:val="18"/>
              </w:rPr>
            </w:pPr>
            <w:r w:rsidRPr="0032088C">
              <w:rPr>
                <w:rFonts w:ascii="Arial" w:hAnsi="Arial" w:cs="Arial"/>
                <w:b/>
                <w:bCs/>
                <w:sz w:val="18"/>
                <w:szCs w:val="18"/>
              </w:rPr>
              <w:t xml:space="preserve">As </w:t>
            </w:r>
            <w:proofErr w:type="gramStart"/>
            <w:r w:rsidRPr="0032088C">
              <w:rPr>
                <w:rFonts w:ascii="Arial" w:hAnsi="Arial" w:cs="Arial"/>
                <w:b/>
                <w:bCs/>
                <w:sz w:val="18"/>
                <w:szCs w:val="18"/>
              </w:rPr>
              <w:t>at</w:t>
            </w:r>
            <w:proofErr w:type="gramEnd"/>
            <w:r w:rsidRPr="0032088C">
              <w:rPr>
                <w:rFonts w:ascii="Arial" w:hAnsi="Arial" w:cs="Arial"/>
                <w:b/>
                <w:bCs/>
                <w:sz w:val="18"/>
                <w:szCs w:val="18"/>
              </w:rPr>
              <w:t xml:space="preserve"> </w:t>
            </w:r>
            <w:r w:rsidR="00AF69D3" w:rsidRPr="0032088C">
              <w:rPr>
                <w:rFonts w:ascii="Arial" w:hAnsi="Arial" w:cs="Arial"/>
                <w:b/>
                <w:bCs/>
                <w:sz w:val="18"/>
                <w:szCs w:val="18"/>
              </w:rPr>
              <w:t>1</w:t>
            </w:r>
            <w:r w:rsidRPr="0032088C">
              <w:rPr>
                <w:rFonts w:ascii="Arial" w:hAnsi="Arial" w:cs="Arial"/>
                <w:b/>
                <w:bCs/>
                <w:sz w:val="18"/>
                <w:szCs w:val="18"/>
              </w:rPr>
              <w:t xml:space="preserve"> January </w:t>
            </w:r>
          </w:p>
        </w:tc>
        <w:tc>
          <w:tcPr>
            <w:tcW w:w="1440" w:type="dxa"/>
            <w:shd w:val="clear" w:color="auto" w:fill="FAFAFA"/>
          </w:tcPr>
          <w:p w14:paraId="1AB3D33A" w14:textId="77777777" w:rsidR="007C0300" w:rsidRPr="0032088C" w:rsidRDefault="007C0300" w:rsidP="00266F6D">
            <w:pPr>
              <w:ind w:left="61" w:right="-72"/>
              <w:jc w:val="right"/>
              <w:rPr>
                <w:rFonts w:ascii="Arial" w:hAnsi="Arial" w:cs="Arial"/>
                <w:b/>
                <w:bCs/>
                <w:sz w:val="18"/>
                <w:szCs w:val="18"/>
              </w:rPr>
            </w:pPr>
          </w:p>
        </w:tc>
        <w:tc>
          <w:tcPr>
            <w:tcW w:w="1440" w:type="dxa"/>
            <w:shd w:val="clear" w:color="auto" w:fill="auto"/>
          </w:tcPr>
          <w:p w14:paraId="7FBB144F" w14:textId="77777777" w:rsidR="007C0300" w:rsidRPr="0032088C" w:rsidRDefault="007C0300" w:rsidP="00266F6D">
            <w:pPr>
              <w:ind w:left="61" w:right="-72"/>
              <w:jc w:val="right"/>
              <w:rPr>
                <w:rFonts w:ascii="Arial" w:hAnsi="Arial" w:cs="Arial"/>
                <w:b/>
                <w:bCs/>
                <w:sz w:val="18"/>
                <w:szCs w:val="18"/>
              </w:rPr>
            </w:pPr>
          </w:p>
        </w:tc>
      </w:tr>
      <w:tr w:rsidR="00766635" w:rsidRPr="0032088C" w14:paraId="7937199C" w14:textId="77777777" w:rsidTr="00A20447">
        <w:trPr>
          <w:trHeight w:val="120"/>
        </w:trPr>
        <w:tc>
          <w:tcPr>
            <w:tcW w:w="6566" w:type="dxa"/>
          </w:tcPr>
          <w:p w14:paraId="76D95F13" w14:textId="77777777" w:rsidR="00766635" w:rsidRPr="0032088C" w:rsidRDefault="00766635" w:rsidP="00766635">
            <w:pPr>
              <w:ind w:left="-101" w:right="-72"/>
              <w:rPr>
                <w:rFonts w:ascii="Arial" w:hAnsi="Arial" w:cs="Arial"/>
                <w:sz w:val="18"/>
                <w:szCs w:val="18"/>
              </w:rPr>
            </w:pPr>
            <w:bookmarkStart w:id="18" w:name="OLE_LINK3"/>
            <w:r w:rsidRPr="0032088C">
              <w:rPr>
                <w:rFonts w:ascii="Arial" w:hAnsi="Arial" w:cs="Arial"/>
                <w:sz w:val="18"/>
                <w:szCs w:val="18"/>
              </w:rPr>
              <w:t>Cost</w:t>
            </w:r>
          </w:p>
        </w:tc>
        <w:tc>
          <w:tcPr>
            <w:tcW w:w="1440" w:type="dxa"/>
            <w:shd w:val="clear" w:color="auto" w:fill="FAFAFA"/>
          </w:tcPr>
          <w:p w14:paraId="0C215CEF" w14:textId="447592D3" w:rsidR="00766635" w:rsidRPr="0032088C" w:rsidRDefault="00766635" w:rsidP="0076663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36,090</w:t>
            </w:r>
          </w:p>
        </w:tc>
        <w:tc>
          <w:tcPr>
            <w:tcW w:w="1440" w:type="dxa"/>
            <w:shd w:val="clear" w:color="auto" w:fill="auto"/>
          </w:tcPr>
          <w:p w14:paraId="76F6E834" w14:textId="5010D073" w:rsidR="00766635" w:rsidRPr="0032088C" w:rsidRDefault="00766635" w:rsidP="0076663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36,090</w:t>
            </w:r>
          </w:p>
        </w:tc>
      </w:tr>
      <w:tr w:rsidR="00766635" w:rsidRPr="0032088C" w14:paraId="05E838EF" w14:textId="77777777" w:rsidTr="00A20447">
        <w:trPr>
          <w:trHeight w:val="87"/>
        </w:trPr>
        <w:tc>
          <w:tcPr>
            <w:tcW w:w="6566" w:type="dxa"/>
          </w:tcPr>
          <w:p w14:paraId="44FCFE06" w14:textId="44A6BA42" w:rsidR="00766635" w:rsidRPr="0032088C" w:rsidRDefault="00766635" w:rsidP="00766635">
            <w:pPr>
              <w:ind w:left="-101" w:right="-72"/>
              <w:rPr>
                <w:rFonts w:ascii="Arial" w:hAnsi="Arial" w:cs="Arial"/>
                <w:sz w:val="18"/>
                <w:szCs w:val="18"/>
              </w:rPr>
            </w:pPr>
            <w:proofErr w:type="gramStart"/>
            <w:r w:rsidRPr="0032088C">
              <w:rPr>
                <w:rFonts w:ascii="Arial" w:hAnsi="Arial" w:cs="Arial"/>
                <w:sz w:val="18"/>
                <w:szCs w:val="18"/>
                <w:u w:val="single"/>
              </w:rPr>
              <w:t>Less</w:t>
            </w:r>
            <w:r w:rsidRPr="0032088C">
              <w:rPr>
                <w:rFonts w:ascii="Arial" w:hAnsi="Arial" w:cs="Arial"/>
                <w:sz w:val="18"/>
                <w:szCs w:val="18"/>
              </w:rPr>
              <w:t xml:space="preserve">  Provision</w:t>
            </w:r>
            <w:proofErr w:type="gramEnd"/>
            <w:r w:rsidRPr="0032088C">
              <w:rPr>
                <w:rFonts w:ascii="Arial" w:hAnsi="Arial" w:cs="Arial"/>
                <w:sz w:val="18"/>
                <w:szCs w:val="18"/>
              </w:rPr>
              <w:t xml:space="preserve"> for impairment</w:t>
            </w:r>
          </w:p>
        </w:tc>
        <w:tc>
          <w:tcPr>
            <w:tcW w:w="1440" w:type="dxa"/>
            <w:tcBorders>
              <w:bottom w:val="single" w:sz="4" w:space="0" w:color="auto"/>
            </w:tcBorders>
            <w:shd w:val="clear" w:color="auto" w:fill="FAFAFA"/>
          </w:tcPr>
          <w:p w14:paraId="38AA1036" w14:textId="102DE211" w:rsidR="00766635" w:rsidRPr="0032088C" w:rsidRDefault="00766635" w:rsidP="0076663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c>
          <w:tcPr>
            <w:tcW w:w="1440" w:type="dxa"/>
            <w:tcBorders>
              <w:bottom w:val="single" w:sz="4" w:space="0" w:color="auto"/>
            </w:tcBorders>
            <w:shd w:val="clear" w:color="auto" w:fill="auto"/>
          </w:tcPr>
          <w:p w14:paraId="6F3CADE6" w14:textId="1643E546" w:rsidR="00766635" w:rsidRPr="0032088C" w:rsidRDefault="00766635" w:rsidP="0076663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r>
      <w:tr w:rsidR="00766635" w:rsidRPr="0032088C" w14:paraId="5C3D13F1" w14:textId="77777777" w:rsidTr="00A20447">
        <w:trPr>
          <w:trHeight w:val="120"/>
        </w:trPr>
        <w:tc>
          <w:tcPr>
            <w:tcW w:w="6566" w:type="dxa"/>
          </w:tcPr>
          <w:p w14:paraId="38DCDD5A" w14:textId="77777777" w:rsidR="00766635" w:rsidRPr="0032088C" w:rsidRDefault="00766635" w:rsidP="00766635">
            <w:pPr>
              <w:ind w:left="-101" w:right="-72"/>
              <w:rPr>
                <w:rFonts w:ascii="Arial" w:hAnsi="Arial" w:cs="Arial"/>
                <w:sz w:val="18"/>
                <w:szCs w:val="18"/>
              </w:rPr>
            </w:pPr>
          </w:p>
        </w:tc>
        <w:tc>
          <w:tcPr>
            <w:tcW w:w="1440" w:type="dxa"/>
            <w:tcBorders>
              <w:top w:val="single" w:sz="4" w:space="0" w:color="auto"/>
            </w:tcBorders>
            <w:shd w:val="clear" w:color="auto" w:fill="FAFAFA"/>
          </w:tcPr>
          <w:p w14:paraId="0C2485D6" w14:textId="77777777" w:rsidR="00766635" w:rsidRPr="0032088C" w:rsidRDefault="00766635" w:rsidP="00766635">
            <w:pPr>
              <w:ind w:right="-72"/>
              <w:jc w:val="right"/>
              <w:rPr>
                <w:rFonts w:ascii="Arial" w:hAnsi="Arial" w:cs="Arial"/>
                <w:sz w:val="18"/>
                <w:szCs w:val="18"/>
              </w:rPr>
            </w:pPr>
          </w:p>
        </w:tc>
        <w:tc>
          <w:tcPr>
            <w:tcW w:w="1440" w:type="dxa"/>
            <w:tcBorders>
              <w:top w:val="single" w:sz="4" w:space="0" w:color="auto"/>
            </w:tcBorders>
            <w:shd w:val="clear" w:color="auto" w:fill="auto"/>
          </w:tcPr>
          <w:p w14:paraId="702F28CC" w14:textId="77777777" w:rsidR="00766635" w:rsidRPr="0032088C" w:rsidRDefault="00766635" w:rsidP="00766635">
            <w:pPr>
              <w:ind w:right="-72"/>
              <w:jc w:val="right"/>
              <w:rPr>
                <w:rFonts w:ascii="Arial" w:hAnsi="Arial" w:cs="Arial"/>
                <w:sz w:val="18"/>
                <w:szCs w:val="18"/>
              </w:rPr>
            </w:pPr>
          </w:p>
        </w:tc>
      </w:tr>
      <w:tr w:rsidR="00766635" w:rsidRPr="0032088C" w14:paraId="48FE1820" w14:textId="77777777" w:rsidTr="00A20447">
        <w:trPr>
          <w:trHeight w:val="120"/>
        </w:trPr>
        <w:tc>
          <w:tcPr>
            <w:tcW w:w="6566" w:type="dxa"/>
          </w:tcPr>
          <w:p w14:paraId="2E32EBE1" w14:textId="77777777" w:rsidR="00766635" w:rsidRPr="0032088C" w:rsidRDefault="00766635" w:rsidP="00766635">
            <w:pPr>
              <w:ind w:left="-101" w:right="-72"/>
              <w:rPr>
                <w:rFonts w:ascii="Arial" w:hAnsi="Arial" w:cs="Arial"/>
                <w:sz w:val="18"/>
                <w:szCs w:val="18"/>
                <w:cs/>
              </w:rPr>
            </w:pPr>
            <w:r w:rsidRPr="0032088C">
              <w:rPr>
                <w:rFonts w:ascii="Arial" w:hAnsi="Arial" w:cs="Arial"/>
                <w:sz w:val="18"/>
                <w:szCs w:val="18"/>
              </w:rPr>
              <w:t>Net book value</w:t>
            </w:r>
          </w:p>
        </w:tc>
        <w:tc>
          <w:tcPr>
            <w:tcW w:w="1440" w:type="dxa"/>
            <w:tcBorders>
              <w:bottom w:val="single" w:sz="4" w:space="0" w:color="auto"/>
            </w:tcBorders>
            <w:shd w:val="clear" w:color="auto" w:fill="FAFAFA"/>
          </w:tcPr>
          <w:p w14:paraId="728FDCB8" w14:textId="4B466E55" w:rsidR="00766635" w:rsidRPr="0032088C" w:rsidRDefault="00766635" w:rsidP="0076663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36,090</w:t>
            </w:r>
          </w:p>
        </w:tc>
        <w:tc>
          <w:tcPr>
            <w:tcW w:w="1440" w:type="dxa"/>
            <w:tcBorders>
              <w:bottom w:val="single" w:sz="4" w:space="0" w:color="auto"/>
            </w:tcBorders>
            <w:shd w:val="clear" w:color="auto" w:fill="auto"/>
          </w:tcPr>
          <w:p w14:paraId="141371B6" w14:textId="5CE1D302" w:rsidR="00766635" w:rsidRPr="0032088C" w:rsidRDefault="00766635" w:rsidP="0076663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36,090</w:t>
            </w:r>
          </w:p>
        </w:tc>
      </w:tr>
      <w:tr w:rsidR="00766635" w:rsidRPr="0032088C" w14:paraId="5A63B523" w14:textId="77777777" w:rsidTr="00A20447">
        <w:trPr>
          <w:trHeight w:val="120"/>
        </w:trPr>
        <w:tc>
          <w:tcPr>
            <w:tcW w:w="6566" w:type="dxa"/>
          </w:tcPr>
          <w:p w14:paraId="56F068A1" w14:textId="77777777" w:rsidR="00766635" w:rsidRPr="0032088C" w:rsidRDefault="00766635" w:rsidP="00766635">
            <w:pPr>
              <w:ind w:left="-101" w:right="-72"/>
              <w:rPr>
                <w:rFonts w:ascii="Arial" w:hAnsi="Arial" w:cs="Arial"/>
                <w:sz w:val="18"/>
                <w:szCs w:val="18"/>
              </w:rPr>
            </w:pPr>
          </w:p>
        </w:tc>
        <w:tc>
          <w:tcPr>
            <w:tcW w:w="1440" w:type="dxa"/>
            <w:tcBorders>
              <w:top w:val="single" w:sz="4" w:space="0" w:color="auto"/>
            </w:tcBorders>
            <w:shd w:val="clear" w:color="auto" w:fill="FAFAFA"/>
          </w:tcPr>
          <w:p w14:paraId="5FEABCA2" w14:textId="77777777" w:rsidR="00766635" w:rsidRPr="0032088C" w:rsidRDefault="00766635" w:rsidP="00766635">
            <w:pPr>
              <w:ind w:right="-72"/>
              <w:jc w:val="right"/>
              <w:rPr>
                <w:rFonts w:ascii="Arial" w:hAnsi="Arial" w:cs="Arial"/>
                <w:sz w:val="18"/>
                <w:szCs w:val="18"/>
              </w:rPr>
            </w:pPr>
          </w:p>
        </w:tc>
        <w:tc>
          <w:tcPr>
            <w:tcW w:w="1440" w:type="dxa"/>
            <w:tcBorders>
              <w:top w:val="single" w:sz="4" w:space="0" w:color="auto"/>
            </w:tcBorders>
            <w:shd w:val="clear" w:color="auto" w:fill="auto"/>
          </w:tcPr>
          <w:p w14:paraId="4B536C04" w14:textId="77777777" w:rsidR="00766635" w:rsidRPr="0032088C" w:rsidRDefault="00766635" w:rsidP="00766635">
            <w:pPr>
              <w:ind w:right="-72"/>
              <w:jc w:val="right"/>
              <w:rPr>
                <w:rFonts w:ascii="Arial" w:hAnsi="Arial" w:cs="Arial"/>
                <w:sz w:val="18"/>
                <w:szCs w:val="18"/>
              </w:rPr>
            </w:pPr>
          </w:p>
        </w:tc>
      </w:tr>
      <w:tr w:rsidR="00766635" w:rsidRPr="0032088C" w14:paraId="4CB57B8B" w14:textId="77777777" w:rsidTr="00A20447">
        <w:trPr>
          <w:trHeight w:val="120"/>
        </w:trPr>
        <w:tc>
          <w:tcPr>
            <w:tcW w:w="6566" w:type="dxa"/>
          </w:tcPr>
          <w:p w14:paraId="602DE4ED" w14:textId="77777777" w:rsidR="00766635" w:rsidRPr="0032088C" w:rsidRDefault="00766635" w:rsidP="00766635">
            <w:pPr>
              <w:ind w:left="-101" w:right="-72"/>
              <w:rPr>
                <w:rFonts w:ascii="Arial" w:hAnsi="Arial" w:cs="Arial"/>
                <w:sz w:val="18"/>
                <w:szCs w:val="18"/>
              </w:rPr>
            </w:pPr>
          </w:p>
        </w:tc>
        <w:tc>
          <w:tcPr>
            <w:tcW w:w="1440" w:type="dxa"/>
            <w:shd w:val="clear" w:color="auto" w:fill="FAFAFA"/>
            <w:vAlign w:val="bottom"/>
          </w:tcPr>
          <w:p w14:paraId="5BB449C3" w14:textId="77777777" w:rsidR="00766635" w:rsidRPr="0032088C" w:rsidRDefault="00766635" w:rsidP="00766635">
            <w:pPr>
              <w:ind w:left="61" w:right="-72"/>
              <w:jc w:val="right"/>
              <w:rPr>
                <w:rFonts w:ascii="Arial" w:hAnsi="Arial" w:cs="Arial"/>
                <w:sz w:val="18"/>
                <w:szCs w:val="18"/>
              </w:rPr>
            </w:pPr>
          </w:p>
        </w:tc>
        <w:tc>
          <w:tcPr>
            <w:tcW w:w="1440" w:type="dxa"/>
            <w:shd w:val="clear" w:color="auto" w:fill="auto"/>
            <w:vAlign w:val="bottom"/>
          </w:tcPr>
          <w:p w14:paraId="2E7EACBC" w14:textId="77777777" w:rsidR="00766635" w:rsidRPr="0032088C" w:rsidRDefault="00766635" w:rsidP="00766635">
            <w:pPr>
              <w:ind w:left="61" w:right="-72"/>
              <w:jc w:val="right"/>
              <w:rPr>
                <w:rFonts w:ascii="Arial" w:hAnsi="Arial" w:cs="Arial"/>
                <w:sz w:val="18"/>
                <w:szCs w:val="18"/>
              </w:rPr>
            </w:pPr>
          </w:p>
        </w:tc>
      </w:tr>
      <w:tr w:rsidR="00766635" w:rsidRPr="0032088C" w14:paraId="1E7599CE" w14:textId="77777777" w:rsidTr="00A20447">
        <w:trPr>
          <w:trHeight w:val="120"/>
        </w:trPr>
        <w:tc>
          <w:tcPr>
            <w:tcW w:w="6566" w:type="dxa"/>
          </w:tcPr>
          <w:p w14:paraId="695155C4" w14:textId="43273173" w:rsidR="00766635" w:rsidRPr="0032088C" w:rsidRDefault="00766635" w:rsidP="00766635">
            <w:pPr>
              <w:ind w:left="-101" w:right="-72"/>
              <w:rPr>
                <w:rFonts w:ascii="Arial" w:hAnsi="Arial" w:cs="Arial"/>
                <w:sz w:val="18"/>
                <w:szCs w:val="18"/>
              </w:rPr>
            </w:pPr>
            <w:r w:rsidRPr="0032088C">
              <w:rPr>
                <w:rFonts w:ascii="Arial" w:hAnsi="Arial" w:cs="Arial"/>
                <w:b/>
                <w:bCs/>
                <w:sz w:val="18"/>
                <w:szCs w:val="18"/>
              </w:rPr>
              <w:t xml:space="preserve">As </w:t>
            </w:r>
            <w:proofErr w:type="gramStart"/>
            <w:r w:rsidRPr="0032088C">
              <w:rPr>
                <w:rFonts w:ascii="Arial" w:hAnsi="Arial" w:cs="Arial"/>
                <w:b/>
                <w:bCs/>
                <w:sz w:val="18"/>
                <w:szCs w:val="18"/>
              </w:rPr>
              <w:t>at</w:t>
            </w:r>
            <w:proofErr w:type="gramEnd"/>
            <w:r w:rsidRPr="0032088C">
              <w:rPr>
                <w:rFonts w:ascii="Arial" w:hAnsi="Arial" w:cs="Arial"/>
                <w:b/>
                <w:bCs/>
                <w:sz w:val="18"/>
                <w:szCs w:val="18"/>
              </w:rPr>
              <w:t xml:space="preserve"> 31 December </w:t>
            </w:r>
          </w:p>
        </w:tc>
        <w:tc>
          <w:tcPr>
            <w:tcW w:w="1440" w:type="dxa"/>
            <w:shd w:val="clear" w:color="auto" w:fill="FAFAFA"/>
            <w:vAlign w:val="bottom"/>
          </w:tcPr>
          <w:p w14:paraId="70542AF9" w14:textId="77777777" w:rsidR="00766635" w:rsidRPr="0032088C" w:rsidRDefault="00766635" w:rsidP="00766635">
            <w:pPr>
              <w:ind w:left="61" w:right="-72"/>
              <w:jc w:val="right"/>
              <w:rPr>
                <w:rFonts w:ascii="Arial" w:hAnsi="Arial" w:cs="Arial"/>
                <w:sz w:val="18"/>
                <w:szCs w:val="18"/>
              </w:rPr>
            </w:pPr>
          </w:p>
        </w:tc>
        <w:tc>
          <w:tcPr>
            <w:tcW w:w="1440" w:type="dxa"/>
            <w:shd w:val="clear" w:color="auto" w:fill="auto"/>
            <w:vAlign w:val="bottom"/>
          </w:tcPr>
          <w:p w14:paraId="68018C70" w14:textId="77777777" w:rsidR="00766635" w:rsidRPr="0032088C" w:rsidRDefault="00766635" w:rsidP="00766635">
            <w:pPr>
              <w:ind w:left="61" w:right="-72"/>
              <w:jc w:val="right"/>
              <w:rPr>
                <w:rFonts w:ascii="Arial" w:hAnsi="Arial" w:cs="Arial"/>
                <w:sz w:val="18"/>
                <w:szCs w:val="18"/>
              </w:rPr>
            </w:pPr>
          </w:p>
        </w:tc>
      </w:tr>
      <w:tr w:rsidR="00766635" w:rsidRPr="0032088C" w14:paraId="6D3B263A" w14:textId="77777777" w:rsidTr="00A20447">
        <w:trPr>
          <w:trHeight w:val="120"/>
        </w:trPr>
        <w:tc>
          <w:tcPr>
            <w:tcW w:w="6566" w:type="dxa"/>
          </w:tcPr>
          <w:p w14:paraId="209A23A4" w14:textId="77777777" w:rsidR="00766635" w:rsidRPr="0032088C" w:rsidRDefault="00766635" w:rsidP="00766635">
            <w:pPr>
              <w:ind w:left="-101" w:right="-72"/>
              <w:rPr>
                <w:rFonts w:ascii="Arial" w:hAnsi="Arial" w:cs="Arial"/>
                <w:sz w:val="18"/>
                <w:szCs w:val="18"/>
              </w:rPr>
            </w:pPr>
            <w:r w:rsidRPr="0032088C">
              <w:rPr>
                <w:rFonts w:ascii="Arial" w:hAnsi="Arial" w:cs="Arial"/>
                <w:sz w:val="18"/>
                <w:szCs w:val="18"/>
              </w:rPr>
              <w:t>Cost</w:t>
            </w:r>
          </w:p>
        </w:tc>
        <w:tc>
          <w:tcPr>
            <w:tcW w:w="1440" w:type="dxa"/>
            <w:shd w:val="clear" w:color="auto" w:fill="FAFAFA"/>
          </w:tcPr>
          <w:p w14:paraId="54562012" w14:textId="680389A5" w:rsidR="00766635" w:rsidRPr="0032088C" w:rsidRDefault="00766635" w:rsidP="0076663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36,090</w:t>
            </w:r>
          </w:p>
        </w:tc>
        <w:tc>
          <w:tcPr>
            <w:tcW w:w="1440" w:type="dxa"/>
            <w:shd w:val="clear" w:color="auto" w:fill="auto"/>
          </w:tcPr>
          <w:p w14:paraId="0719360C" w14:textId="7840C736" w:rsidR="00766635" w:rsidRPr="0032088C" w:rsidRDefault="00766635" w:rsidP="0076663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36,090</w:t>
            </w:r>
          </w:p>
        </w:tc>
      </w:tr>
      <w:tr w:rsidR="00766635" w:rsidRPr="0032088C" w14:paraId="0F43D1AC" w14:textId="77777777" w:rsidTr="00A20447">
        <w:trPr>
          <w:trHeight w:val="120"/>
        </w:trPr>
        <w:tc>
          <w:tcPr>
            <w:tcW w:w="6566" w:type="dxa"/>
          </w:tcPr>
          <w:p w14:paraId="11365DEF" w14:textId="4B4456A2" w:rsidR="00766635" w:rsidRPr="0032088C" w:rsidRDefault="00766635" w:rsidP="00766635">
            <w:pPr>
              <w:ind w:left="-101" w:right="-72"/>
              <w:rPr>
                <w:rFonts w:ascii="Arial" w:hAnsi="Arial" w:cs="Arial"/>
                <w:sz w:val="18"/>
                <w:szCs w:val="18"/>
              </w:rPr>
            </w:pPr>
            <w:proofErr w:type="gramStart"/>
            <w:r w:rsidRPr="0032088C">
              <w:rPr>
                <w:rFonts w:ascii="Arial" w:hAnsi="Arial" w:cs="Arial"/>
                <w:sz w:val="18"/>
                <w:szCs w:val="18"/>
                <w:u w:val="single"/>
              </w:rPr>
              <w:t>Less</w:t>
            </w:r>
            <w:r w:rsidRPr="0032088C">
              <w:rPr>
                <w:rFonts w:ascii="Arial" w:hAnsi="Arial" w:cs="Arial"/>
                <w:sz w:val="18"/>
                <w:szCs w:val="18"/>
              </w:rPr>
              <w:t xml:space="preserve">  Provision</w:t>
            </w:r>
            <w:proofErr w:type="gramEnd"/>
            <w:r w:rsidRPr="0032088C">
              <w:rPr>
                <w:rFonts w:ascii="Arial" w:hAnsi="Arial" w:cs="Arial"/>
                <w:sz w:val="18"/>
                <w:szCs w:val="18"/>
              </w:rPr>
              <w:t xml:space="preserve"> for impairment</w:t>
            </w:r>
          </w:p>
        </w:tc>
        <w:tc>
          <w:tcPr>
            <w:tcW w:w="1440" w:type="dxa"/>
            <w:tcBorders>
              <w:bottom w:val="single" w:sz="4" w:space="0" w:color="auto"/>
            </w:tcBorders>
            <w:shd w:val="clear" w:color="auto" w:fill="FAFAFA"/>
          </w:tcPr>
          <w:p w14:paraId="6DBE4BCD" w14:textId="6AC465D1" w:rsidR="00766635" w:rsidRPr="0032088C" w:rsidRDefault="00766635" w:rsidP="0076663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c>
          <w:tcPr>
            <w:tcW w:w="1440" w:type="dxa"/>
            <w:tcBorders>
              <w:bottom w:val="single" w:sz="4" w:space="0" w:color="auto"/>
            </w:tcBorders>
            <w:shd w:val="clear" w:color="auto" w:fill="auto"/>
          </w:tcPr>
          <w:p w14:paraId="386ED73B" w14:textId="49CA86D4" w:rsidR="00766635" w:rsidRPr="0032088C" w:rsidRDefault="00766635" w:rsidP="0076663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r>
      <w:tr w:rsidR="00766635" w:rsidRPr="0032088C" w14:paraId="76DAD069" w14:textId="77777777" w:rsidTr="00A20447">
        <w:trPr>
          <w:trHeight w:val="120"/>
        </w:trPr>
        <w:tc>
          <w:tcPr>
            <w:tcW w:w="6566" w:type="dxa"/>
          </w:tcPr>
          <w:p w14:paraId="37CF61CA" w14:textId="77777777" w:rsidR="00766635" w:rsidRPr="0032088C" w:rsidRDefault="00766635" w:rsidP="00766635">
            <w:pPr>
              <w:ind w:left="-101" w:right="-72"/>
              <w:rPr>
                <w:rFonts w:ascii="Arial" w:hAnsi="Arial" w:cs="Arial"/>
                <w:sz w:val="18"/>
                <w:szCs w:val="18"/>
              </w:rPr>
            </w:pPr>
          </w:p>
        </w:tc>
        <w:tc>
          <w:tcPr>
            <w:tcW w:w="1440" w:type="dxa"/>
            <w:tcBorders>
              <w:top w:val="single" w:sz="4" w:space="0" w:color="auto"/>
            </w:tcBorders>
            <w:shd w:val="clear" w:color="auto" w:fill="FAFAFA"/>
          </w:tcPr>
          <w:p w14:paraId="29E765F7" w14:textId="77777777" w:rsidR="00766635" w:rsidRPr="0032088C" w:rsidRDefault="00766635" w:rsidP="00766635">
            <w:pPr>
              <w:ind w:right="-72"/>
              <w:jc w:val="right"/>
              <w:rPr>
                <w:rFonts w:ascii="Arial" w:hAnsi="Arial" w:cs="Arial"/>
                <w:sz w:val="18"/>
                <w:szCs w:val="18"/>
              </w:rPr>
            </w:pPr>
          </w:p>
        </w:tc>
        <w:tc>
          <w:tcPr>
            <w:tcW w:w="1440" w:type="dxa"/>
            <w:tcBorders>
              <w:top w:val="single" w:sz="4" w:space="0" w:color="auto"/>
            </w:tcBorders>
            <w:shd w:val="clear" w:color="auto" w:fill="auto"/>
          </w:tcPr>
          <w:p w14:paraId="2D3F7791" w14:textId="77777777" w:rsidR="00766635" w:rsidRPr="0032088C" w:rsidRDefault="00766635" w:rsidP="00766635">
            <w:pPr>
              <w:ind w:right="-72"/>
              <w:jc w:val="right"/>
              <w:rPr>
                <w:rFonts w:ascii="Arial" w:hAnsi="Arial" w:cs="Arial"/>
                <w:sz w:val="18"/>
                <w:szCs w:val="18"/>
              </w:rPr>
            </w:pPr>
          </w:p>
        </w:tc>
      </w:tr>
      <w:tr w:rsidR="00766635" w:rsidRPr="0032088C" w14:paraId="710CC1AC" w14:textId="77777777" w:rsidTr="00A20447">
        <w:trPr>
          <w:trHeight w:val="120"/>
        </w:trPr>
        <w:tc>
          <w:tcPr>
            <w:tcW w:w="6566" w:type="dxa"/>
          </w:tcPr>
          <w:p w14:paraId="437A4B13" w14:textId="77777777" w:rsidR="00766635" w:rsidRPr="0032088C" w:rsidRDefault="00766635" w:rsidP="00766635">
            <w:pPr>
              <w:ind w:left="-101" w:right="-72"/>
              <w:rPr>
                <w:rFonts w:ascii="Arial" w:hAnsi="Arial" w:cs="Arial"/>
                <w:sz w:val="18"/>
                <w:szCs w:val="18"/>
                <w:cs/>
              </w:rPr>
            </w:pPr>
            <w:r w:rsidRPr="0032088C">
              <w:rPr>
                <w:rFonts w:ascii="Arial" w:hAnsi="Arial" w:cs="Arial"/>
                <w:sz w:val="18"/>
                <w:szCs w:val="18"/>
              </w:rPr>
              <w:t>Net book value</w:t>
            </w:r>
          </w:p>
        </w:tc>
        <w:tc>
          <w:tcPr>
            <w:tcW w:w="1440" w:type="dxa"/>
            <w:tcBorders>
              <w:bottom w:val="single" w:sz="4" w:space="0" w:color="auto"/>
            </w:tcBorders>
            <w:shd w:val="clear" w:color="auto" w:fill="FAFAFA"/>
          </w:tcPr>
          <w:p w14:paraId="459EE65A" w14:textId="0B82EBD4" w:rsidR="00766635" w:rsidRPr="0032088C" w:rsidRDefault="00766635" w:rsidP="0076663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36,090</w:t>
            </w:r>
          </w:p>
        </w:tc>
        <w:tc>
          <w:tcPr>
            <w:tcW w:w="1440" w:type="dxa"/>
            <w:tcBorders>
              <w:bottom w:val="single" w:sz="4" w:space="0" w:color="auto"/>
            </w:tcBorders>
            <w:shd w:val="clear" w:color="auto" w:fill="auto"/>
          </w:tcPr>
          <w:p w14:paraId="7BF7EB59" w14:textId="0686793B" w:rsidR="00766635" w:rsidRPr="0032088C" w:rsidRDefault="00766635" w:rsidP="0076663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36,090</w:t>
            </w:r>
          </w:p>
        </w:tc>
      </w:tr>
      <w:bookmarkEnd w:id="18"/>
    </w:tbl>
    <w:p w14:paraId="116EC592" w14:textId="77777777" w:rsidR="006E0B33" w:rsidRPr="0032088C" w:rsidRDefault="006E0B33" w:rsidP="00BD647D">
      <w:pPr>
        <w:jc w:val="thaiDistribute"/>
        <w:rPr>
          <w:rFonts w:ascii="Arial" w:eastAsia="Arial Unicode MS" w:hAnsi="Arial" w:cs="Arial"/>
          <w:spacing w:val="-8"/>
          <w:sz w:val="18"/>
          <w:szCs w:val="18"/>
        </w:rPr>
      </w:pPr>
    </w:p>
    <w:p w14:paraId="619E1CAC" w14:textId="7F2D23BE" w:rsidR="006E0B33" w:rsidRPr="0032088C" w:rsidRDefault="006E0B33" w:rsidP="00BD647D">
      <w:pPr>
        <w:jc w:val="both"/>
        <w:rPr>
          <w:rFonts w:ascii="Arial" w:eastAsia="Arial Unicode MS" w:hAnsi="Arial" w:cs="Arial"/>
          <w:spacing w:val="-6"/>
          <w:sz w:val="18"/>
          <w:szCs w:val="18"/>
        </w:rPr>
      </w:pPr>
      <w:r w:rsidRPr="0032088C">
        <w:rPr>
          <w:rFonts w:ascii="Arial" w:hAnsi="Arial" w:cs="Arial"/>
          <w:spacing w:val="-2"/>
          <w:sz w:val="18"/>
          <w:szCs w:val="18"/>
        </w:rPr>
        <w:t xml:space="preserve">Goodwill of </w:t>
      </w:r>
      <w:r w:rsidR="00286B04" w:rsidRPr="0032088C">
        <w:rPr>
          <w:rFonts w:ascii="Arial" w:hAnsi="Arial" w:cs="Arial"/>
          <w:spacing w:val="-2"/>
          <w:sz w:val="18"/>
          <w:szCs w:val="18"/>
        </w:rPr>
        <w:t>Baht</w:t>
      </w:r>
      <w:r w:rsidRPr="0032088C">
        <w:rPr>
          <w:rFonts w:ascii="Arial" w:hAnsi="Arial" w:cs="Arial"/>
          <w:spacing w:val="-2"/>
          <w:sz w:val="18"/>
          <w:szCs w:val="18"/>
        </w:rPr>
        <w:t xml:space="preserve"> </w:t>
      </w:r>
      <w:r w:rsidR="00AF69D3" w:rsidRPr="0032088C">
        <w:rPr>
          <w:rFonts w:ascii="Arial" w:hAnsi="Arial" w:cs="Arial"/>
          <w:spacing w:val="-2"/>
          <w:sz w:val="18"/>
          <w:szCs w:val="18"/>
        </w:rPr>
        <w:t>36</w:t>
      </w:r>
      <w:r w:rsidR="007B4F98" w:rsidRPr="0032088C">
        <w:rPr>
          <w:rFonts w:ascii="Arial" w:hAnsi="Arial" w:cs="Arial"/>
          <w:spacing w:val="-2"/>
          <w:sz w:val="18"/>
          <w:szCs w:val="18"/>
        </w:rPr>
        <w:t>,</w:t>
      </w:r>
      <w:r w:rsidR="00AF69D3" w:rsidRPr="0032088C">
        <w:rPr>
          <w:rFonts w:ascii="Arial" w:hAnsi="Arial" w:cs="Arial"/>
          <w:spacing w:val="-2"/>
          <w:sz w:val="18"/>
          <w:szCs w:val="18"/>
        </w:rPr>
        <w:t>090</w:t>
      </w:r>
      <w:r w:rsidR="00E233EA" w:rsidRPr="0032088C">
        <w:rPr>
          <w:rFonts w:ascii="Arial" w:hAnsi="Arial" w:cs="Arial"/>
          <w:spacing w:val="-2"/>
          <w:sz w:val="18"/>
          <w:szCs w:val="18"/>
        </w:rPr>
        <w:t xml:space="preserve"> million</w:t>
      </w:r>
      <w:r w:rsidRPr="0032088C">
        <w:rPr>
          <w:rFonts w:ascii="Arial" w:hAnsi="Arial" w:cs="Arial"/>
          <w:spacing w:val="-2"/>
          <w:sz w:val="18"/>
          <w:szCs w:val="18"/>
        </w:rPr>
        <w:t xml:space="preserve"> arose from the acquisition of </w:t>
      </w:r>
      <w:r w:rsidR="00355D11" w:rsidRPr="0032088C">
        <w:rPr>
          <w:rFonts w:ascii="Arial" w:hAnsi="Arial" w:cs="Arial"/>
          <w:spacing w:val="-2"/>
          <w:sz w:val="18"/>
          <w:szCs w:val="18"/>
        </w:rPr>
        <w:t xml:space="preserve">the </w:t>
      </w:r>
      <w:r w:rsidR="00BA3F6E" w:rsidRPr="0032088C">
        <w:rPr>
          <w:rFonts w:ascii="Arial" w:hAnsi="Arial" w:cs="Arial"/>
          <w:spacing w:val="-2"/>
          <w:sz w:val="18"/>
          <w:szCs w:val="18"/>
        </w:rPr>
        <w:t xml:space="preserve">small power producer segment of </w:t>
      </w:r>
      <w:r w:rsidRPr="0032088C">
        <w:rPr>
          <w:rFonts w:ascii="Arial" w:hAnsi="Arial" w:cs="Arial"/>
          <w:spacing w:val="-2"/>
          <w:sz w:val="18"/>
          <w:szCs w:val="18"/>
        </w:rPr>
        <w:t xml:space="preserve">Glow Energy Public </w:t>
      </w:r>
      <w:r w:rsidRPr="0032088C">
        <w:rPr>
          <w:rFonts w:ascii="Arial" w:hAnsi="Arial" w:cs="Arial"/>
          <w:spacing w:val="-6"/>
          <w:sz w:val="18"/>
          <w:szCs w:val="18"/>
        </w:rPr>
        <w:t xml:space="preserve">Company Limited (GLOW), a company that produces and distributes electricity, </w:t>
      </w:r>
      <w:proofErr w:type="gramStart"/>
      <w:r w:rsidRPr="0032088C">
        <w:rPr>
          <w:rFonts w:ascii="Arial" w:hAnsi="Arial" w:cs="Arial"/>
          <w:spacing w:val="-6"/>
          <w:sz w:val="18"/>
          <w:szCs w:val="18"/>
        </w:rPr>
        <w:t>steam</w:t>
      </w:r>
      <w:proofErr w:type="gramEnd"/>
      <w:r w:rsidRPr="0032088C">
        <w:rPr>
          <w:rFonts w:ascii="Arial" w:hAnsi="Arial" w:cs="Arial"/>
          <w:spacing w:val="-6"/>
          <w:sz w:val="18"/>
          <w:szCs w:val="18"/>
        </w:rPr>
        <w:t xml:space="preserve"> and water for industrial use in </w:t>
      </w:r>
      <w:r w:rsidR="00295C92" w:rsidRPr="0032088C">
        <w:rPr>
          <w:rFonts w:ascii="Arial" w:hAnsi="Arial" w:cs="Arial"/>
          <w:spacing w:val="-6"/>
          <w:sz w:val="18"/>
          <w:szCs w:val="18"/>
        </w:rPr>
        <w:t>Thailand</w:t>
      </w:r>
      <w:r w:rsidRPr="0032088C">
        <w:rPr>
          <w:rFonts w:ascii="Arial" w:hAnsi="Arial" w:cs="Arial"/>
          <w:spacing w:val="-6"/>
          <w:sz w:val="18"/>
          <w:szCs w:val="18"/>
        </w:rPr>
        <w:t>.</w:t>
      </w:r>
    </w:p>
    <w:p w14:paraId="09BED9E4" w14:textId="77777777" w:rsidR="006E0B33" w:rsidRPr="0032088C" w:rsidRDefault="006E0B33" w:rsidP="00BD647D">
      <w:pPr>
        <w:jc w:val="thaiDistribute"/>
        <w:rPr>
          <w:rFonts w:ascii="Arial" w:eastAsia="Arial Unicode MS" w:hAnsi="Arial" w:cs="Arial"/>
          <w:sz w:val="18"/>
          <w:szCs w:val="18"/>
        </w:rPr>
      </w:pPr>
    </w:p>
    <w:p w14:paraId="6E74C1FA" w14:textId="0658A89D" w:rsidR="001838B2" w:rsidRPr="0032088C" w:rsidRDefault="006E0B33" w:rsidP="001838B2">
      <w:pPr>
        <w:jc w:val="both"/>
        <w:rPr>
          <w:rFonts w:ascii="Arial" w:eastAsia="MS Mincho" w:hAnsi="Arial" w:cs="Arial"/>
          <w:sz w:val="18"/>
          <w:szCs w:val="18"/>
        </w:rPr>
      </w:pPr>
      <w:bookmarkStart w:id="19" w:name="_Hlk63199829"/>
      <w:r w:rsidRPr="0032088C">
        <w:rPr>
          <w:rFonts w:ascii="Arial" w:hAnsi="Arial" w:cs="Arial"/>
          <w:sz w:val="18"/>
          <w:szCs w:val="18"/>
        </w:rPr>
        <w:t xml:space="preserve">Goodwill arising from </w:t>
      </w:r>
      <w:r w:rsidR="00E37181" w:rsidRPr="0032088C">
        <w:rPr>
          <w:rFonts w:ascii="Arial" w:hAnsi="Arial" w:cs="Arial"/>
          <w:sz w:val="18"/>
          <w:szCs w:val="18"/>
        </w:rPr>
        <w:t xml:space="preserve">the </w:t>
      </w:r>
      <w:r w:rsidR="00B029F7" w:rsidRPr="0032088C">
        <w:rPr>
          <w:rFonts w:ascii="Arial" w:hAnsi="Arial" w:cs="Arial"/>
          <w:sz w:val="18"/>
          <w:szCs w:val="18"/>
        </w:rPr>
        <w:t>small power producer</w:t>
      </w:r>
      <w:r w:rsidRPr="0032088C">
        <w:rPr>
          <w:rFonts w:ascii="Arial" w:hAnsi="Arial" w:cs="Arial"/>
          <w:sz w:val="18"/>
          <w:szCs w:val="18"/>
        </w:rPr>
        <w:t xml:space="preserve"> segment is tested annually for impairment by comparing the carrying </w:t>
      </w:r>
      <w:r w:rsidRPr="00DB392B">
        <w:rPr>
          <w:rFonts w:ascii="Arial" w:hAnsi="Arial" w:cs="Arial"/>
          <w:spacing w:val="-4"/>
          <w:sz w:val="18"/>
          <w:szCs w:val="18"/>
        </w:rPr>
        <w:t>amount to the recoverable amount</w:t>
      </w:r>
      <w:r w:rsidR="00E37181" w:rsidRPr="00DB392B">
        <w:rPr>
          <w:rFonts w:ascii="Arial" w:hAnsi="Arial" w:cs="Arial"/>
          <w:spacing w:val="-4"/>
          <w:sz w:val="18"/>
          <w:szCs w:val="18"/>
        </w:rPr>
        <w:t>,</w:t>
      </w:r>
      <w:r w:rsidRPr="00DB392B">
        <w:rPr>
          <w:rFonts w:ascii="Arial" w:hAnsi="Arial" w:cs="Arial"/>
          <w:spacing w:val="-4"/>
          <w:sz w:val="18"/>
          <w:szCs w:val="18"/>
        </w:rPr>
        <w:t xml:space="preserve"> based on value-in-use. The value-in-use was calculated by using a cash flow projection,</w:t>
      </w:r>
      <w:r w:rsidRPr="0032088C">
        <w:rPr>
          <w:rFonts w:ascii="Arial" w:hAnsi="Arial" w:cs="Arial"/>
          <w:sz w:val="18"/>
          <w:szCs w:val="18"/>
        </w:rPr>
        <w:t xml:space="preserve"> approved by the management, covering the remaining periods of the </w:t>
      </w:r>
      <w:r w:rsidR="00B029F7" w:rsidRPr="0032088C">
        <w:rPr>
          <w:rFonts w:ascii="Arial" w:hAnsi="Arial" w:cs="Arial"/>
          <w:sz w:val="18"/>
          <w:szCs w:val="18"/>
        </w:rPr>
        <w:t xml:space="preserve">power purchase agreements (PPAs) </w:t>
      </w:r>
      <w:r w:rsidRPr="0032088C">
        <w:rPr>
          <w:rFonts w:ascii="Arial" w:hAnsi="Arial" w:cs="Arial"/>
          <w:sz w:val="18"/>
          <w:szCs w:val="18"/>
        </w:rPr>
        <w:t xml:space="preserve">and </w:t>
      </w:r>
      <w:r w:rsidR="00E37181" w:rsidRPr="0032088C">
        <w:rPr>
          <w:rFonts w:ascii="Arial" w:hAnsi="Arial" w:cs="Arial"/>
          <w:sz w:val="18"/>
          <w:szCs w:val="18"/>
        </w:rPr>
        <w:t>e</w:t>
      </w:r>
      <w:r w:rsidRPr="0032088C">
        <w:rPr>
          <w:rFonts w:ascii="Arial" w:hAnsi="Arial" w:cs="Arial"/>
          <w:sz w:val="18"/>
          <w:szCs w:val="18"/>
        </w:rPr>
        <w:t>stimat</w:t>
      </w:r>
      <w:r w:rsidR="00E37181" w:rsidRPr="0032088C">
        <w:rPr>
          <w:rFonts w:ascii="Arial" w:hAnsi="Arial" w:cs="Arial"/>
          <w:sz w:val="18"/>
          <w:szCs w:val="18"/>
        </w:rPr>
        <w:t>es for</w:t>
      </w:r>
      <w:r w:rsidRPr="0032088C">
        <w:rPr>
          <w:rFonts w:ascii="Arial" w:hAnsi="Arial" w:cs="Arial"/>
          <w:sz w:val="18"/>
          <w:szCs w:val="18"/>
        </w:rPr>
        <w:t xml:space="preserve"> electricity tariffs and the power plant’s capacity</w:t>
      </w:r>
      <w:r w:rsidR="00B029F7" w:rsidRPr="0032088C">
        <w:rPr>
          <w:rFonts w:ascii="Arial" w:hAnsi="Arial" w:cs="Arial"/>
          <w:sz w:val="18"/>
          <w:szCs w:val="18"/>
        </w:rPr>
        <w:t xml:space="preserve"> as specified in the PPAs</w:t>
      </w:r>
      <w:r w:rsidRPr="0032088C">
        <w:rPr>
          <w:rFonts w:ascii="Arial" w:hAnsi="Arial" w:cs="Arial"/>
          <w:sz w:val="18"/>
          <w:szCs w:val="18"/>
        </w:rPr>
        <w:t>. The inflation rate</w:t>
      </w:r>
      <w:r w:rsidR="00B029F7" w:rsidRPr="0032088C">
        <w:rPr>
          <w:rFonts w:ascii="Arial" w:hAnsi="Arial" w:cs="Arial"/>
          <w:sz w:val="18"/>
          <w:szCs w:val="18"/>
        </w:rPr>
        <w:t xml:space="preserve"> of </w:t>
      </w:r>
      <w:r w:rsidR="0017448E" w:rsidRPr="0032088C">
        <w:rPr>
          <w:rFonts w:ascii="Arial" w:hAnsi="Arial" w:cs="Arial"/>
          <w:sz w:val="18"/>
          <w:szCs w:val="18"/>
        </w:rPr>
        <w:t>1.7</w:t>
      </w:r>
      <w:r w:rsidR="007D5B4F">
        <w:rPr>
          <w:rFonts w:ascii="Arial" w:hAnsi="Arial" w:cs="Arial"/>
          <w:sz w:val="18"/>
          <w:szCs w:val="18"/>
        </w:rPr>
        <w:t>9</w:t>
      </w:r>
      <w:r w:rsidR="00B029F7" w:rsidRPr="0032088C">
        <w:rPr>
          <w:rFonts w:ascii="Arial" w:hAnsi="Arial" w:cs="Arial"/>
          <w:sz w:val="18"/>
          <w:szCs w:val="18"/>
        </w:rPr>
        <w:t xml:space="preserve">% per annum </w:t>
      </w:r>
      <w:r w:rsidRPr="0032088C">
        <w:rPr>
          <w:rFonts w:ascii="Arial" w:hAnsi="Arial" w:cs="Arial"/>
          <w:sz w:val="18"/>
          <w:szCs w:val="18"/>
        </w:rPr>
        <w:t xml:space="preserve">and </w:t>
      </w:r>
      <w:r w:rsidRPr="00DB392B">
        <w:rPr>
          <w:rFonts w:ascii="Arial" w:hAnsi="Arial" w:cs="Arial"/>
          <w:spacing w:val="-4"/>
          <w:sz w:val="18"/>
          <w:szCs w:val="18"/>
        </w:rPr>
        <w:t xml:space="preserve">discount rates </w:t>
      </w:r>
      <w:r w:rsidR="00B029F7" w:rsidRPr="00DB392B">
        <w:rPr>
          <w:rFonts w:ascii="Arial" w:hAnsi="Arial" w:cs="Arial"/>
          <w:spacing w:val="-4"/>
          <w:sz w:val="18"/>
          <w:szCs w:val="18"/>
        </w:rPr>
        <w:t xml:space="preserve">of </w:t>
      </w:r>
      <w:r w:rsidR="0017448E" w:rsidRPr="00DB392B">
        <w:rPr>
          <w:rFonts w:ascii="Arial" w:hAnsi="Arial" w:cs="Arial"/>
          <w:spacing w:val="-4"/>
          <w:sz w:val="18"/>
          <w:szCs w:val="18"/>
          <w:lang w:val="en-US"/>
        </w:rPr>
        <w:t>6.</w:t>
      </w:r>
      <w:r w:rsidR="00C51804" w:rsidRPr="00DB392B">
        <w:rPr>
          <w:rFonts w:ascii="Arial" w:hAnsi="Arial" w:cs="Arial"/>
          <w:spacing w:val="-4"/>
          <w:sz w:val="18"/>
          <w:szCs w:val="18"/>
          <w:lang w:val="en-US"/>
        </w:rPr>
        <w:t>39</w:t>
      </w:r>
      <w:r w:rsidR="00B029F7" w:rsidRPr="00DB392B">
        <w:rPr>
          <w:rFonts w:ascii="Arial" w:hAnsi="Arial" w:cs="Arial"/>
          <w:spacing w:val="-4"/>
          <w:sz w:val="18"/>
          <w:szCs w:val="18"/>
        </w:rPr>
        <w:t xml:space="preserve">% per annum </w:t>
      </w:r>
      <w:r w:rsidR="00766E43" w:rsidRPr="00DB392B">
        <w:rPr>
          <w:rFonts w:ascii="Arial" w:hAnsi="Arial" w:cs="Arial"/>
          <w:spacing w:val="-4"/>
          <w:sz w:val="18"/>
          <w:szCs w:val="18"/>
        </w:rPr>
        <w:t>were applied</w:t>
      </w:r>
      <w:r w:rsidR="003C6E88" w:rsidRPr="00DB392B">
        <w:rPr>
          <w:rFonts w:ascii="Arial" w:hAnsi="Arial" w:cs="Arial"/>
          <w:spacing w:val="-4"/>
          <w:sz w:val="18"/>
          <w:szCs w:val="18"/>
        </w:rPr>
        <w:t xml:space="preserve"> (as </w:t>
      </w:r>
      <w:proofErr w:type="gramStart"/>
      <w:r w:rsidR="003C6E88" w:rsidRPr="00DB392B">
        <w:rPr>
          <w:rFonts w:ascii="Arial" w:hAnsi="Arial" w:cs="Arial"/>
          <w:spacing w:val="-4"/>
          <w:sz w:val="18"/>
          <w:szCs w:val="18"/>
        </w:rPr>
        <w:t>at</w:t>
      </w:r>
      <w:proofErr w:type="gramEnd"/>
      <w:r w:rsidR="003C6E88" w:rsidRPr="00DB392B">
        <w:rPr>
          <w:rFonts w:ascii="Arial" w:hAnsi="Arial" w:cs="Arial"/>
          <w:spacing w:val="-4"/>
          <w:sz w:val="18"/>
          <w:szCs w:val="18"/>
        </w:rPr>
        <w:t xml:space="preserve"> </w:t>
      </w:r>
      <w:r w:rsidR="00AF69D3" w:rsidRPr="00DB392B">
        <w:rPr>
          <w:rFonts w:ascii="Arial" w:hAnsi="Arial" w:cs="Arial"/>
          <w:spacing w:val="-4"/>
          <w:sz w:val="18"/>
          <w:szCs w:val="18"/>
        </w:rPr>
        <w:t>31</w:t>
      </w:r>
      <w:r w:rsidR="003C6E88" w:rsidRPr="00DB392B">
        <w:rPr>
          <w:rFonts w:ascii="Arial" w:hAnsi="Arial" w:cs="Arial"/>
          <w:spacing w:val="-4"/>
          <w:sz w:val="18"/>
          <w:szCs w:val="18"/>
        </w:rPr>
        <w:t xml:space="preserve"> December </w:t>
      </w:r>
      <w:r w:rsidR="00A905E8" w:rsidRPr="00DB392B">
        <w:rPr>
          <w:rFonts w:ascii="Arial" w:hAnsi="Arial" w:cs="Arial"/>
          <w:spacing w:val="-4"/>
          <w:sz w:val="18"/>
          <w:szCs w:val="18"/>
        </w:rPr>
        <w:t>2022</w:t>
      </w:r>
      <w:r w:rsidR="003C6E88" w:rsidRPr="00DB392B">
        <w:rPr>
          <w:rFonts w:ascii="Arial" w:hAnsi="Arial" w:cs="Arial"/>
          <w:spacing w:val="-4"/>
          <w:sz w:val="18"/>
          <w:szCs w:val="18"/>
        </w:rPr>
        <w:t xml:space="preserve">: inflation rate of </w:t>
      </w:r>
      <w:r w:rsidR="00036A5B" w:rsidRPr="00DB392B">
        <w:rPr>
          <w:rFonts w:ascii="Arial" w:hAnsi="Arial" w:cs="Arial"/>
          <w:spacing w:val="-4"/>
          <w:sz w:val="18"/>
          <w:szCs w:val="18"/>
        </w:rPr>
        <w:t>1.76</w:t>
      </w:r>
      <w:r w:rsidR="003C6E88" w:rsidRPr="00DB392B">
        <w:rPr>
          <w:rFonts w:ascii="Arial" w:hAnsi="Arial" w:cs="Arial"/>
          <w:spacing w:val="-4"/>
          <w:sz w:val="18"/>
          <w:szCs w:val="18"/>
        </w:rPr>
        <w:t>% per annum and discount</w:t>
      </w:r>
      <w:r w:rsidR="003C6E88" w:rsidRPr="0032088C">
        <w:rPr>
          <w:rFonts w:ascii="Arial" w:hAnsi="Arial" w:cs="Arial"/>
          <w:sz w:val="18"/>
          <w:szCs w:val="18"/>
        </w:rPr>
        <w:t xml:space="preserve"> rates of </w:t>
      </w:r>
      <w:r w:rsidR="00036A5B" w:rsidRPr="0032088C">
        <w:rPr>
          <w:rFonts w:ascii="Arial" w:hAnsi="Arial" w:cs="Arial"/>
          <w:sz w:val="18"/>
          <w:szCs w:val="18"/>
        </w:rPr>
        <w:t>6.22</w:t>
      </w:r>
      <w:r w:rsidR="003C6E88" w:rsidRPr="0032088C">
        <w:rPr>
          <w:rFonts w:ascii="Arial" w:hAnsi="Arial" w:cs="Arial"/>
          <w:sz w:val="18"/>
          <w:szCs w:val="18"/>
        </w:rPr>
        <w:t>% per annum)</w:t>
      </w:r>
      <w:r w:rsidR="00766E43" w:rsidRPr="0032088C">
        <w:rPr>
          <w:rFonts w:ascii="Arial" w:hAnsi="Arial" w:cs="Arial"/>
          <w:sz w:val="18"/>
          <w:szCs w:val="18"/>
        </w:rPr>
        <w:t xml:space="preserve">. </w:t>
      </w:r>
      <w:r w:rsidR="001838B2" w:rsidRPr="0032088C">
        <w:rPr>
          <w:rFonts w:ascii="Arial" w:hAnsi="Arial" w:cs="Arial"/>
          <w:sz w:val="18"/>
          <w:szCs w:val="18"/>
        </w:rPr>
        <w:t>Based on the value-in-use, the recoverable amount was greater than the carrying amount</w:t>
      </w:r>
      <w:r w:rsidR="001838B2" w:rsidRPr="0032088C">
        <w:rPr>
          <w:rFonts w:ascii="Arial" w:hAnsi="Arial" w:cs="Arial"/>
          <w:sz w:val="18"/>
          <w:szCs w:val="22"/>
          <w:lang w:val="en-US"/>
        </w:rPr>
        <w:t xml:space="preserve">. </w:t>
      </w:r>
      <w:r w:rsidR="00A30582" w:rsidRPr="0032088C">
        <w:rPr>
          <w:rFonts w:ascii="Arial" w:hAnsi="Arial" w:cs="Arial"/>
          <w:sz w:val="18"/>
          <w:szCs w:val="22"/>
          <w:lang w:val="en-US"/>
        </w:rPr>
        <w:t xml:space="preserve">Even if the discount </w:t>
      </w:r>
      <w:r w:rsidR="001838B2" w:rsidRPr="0032088C">
        <w:rPr>
          <w:rFonts w:ascii="Arial" w:hAnsi="Arial" w:cs="Arial"/>
          <w:sz w:val="18"/>
          <w:szCs w:val="18"/>
        </w:rPr>
        <w:t xml:space="preserve">rate increased </w:t>
      </w:r>
      <w:r w:rsidR="001838B2" w:rsidRPr="00E453D3">
        <w:rPr>
          <w:rFonts w:ascii="Arial" w:hAnsi="Arial" w:cs="Arial"/>
          <w:sz w:val="18"/>
          <w:szCs w:val="18"/>
        </w:rPr>
        <w:t xml:space="preserve">by </w:t>
      </w:r>
      <w:r w:rsidR="00E453D3" w:rsidRPr="00E453D3">
        <w:rPr>
          <w:rFonts w:ascii="Arial" w:hAnsi="Arial" w:cs="Arial"/>
          <w:sz w:val="18"/>
          <w:szCs w:val="18"/>
        </w:rPr>
        <w:t>1</w:t>
      </w:r>
      <w:r w:rsidR="001838B2" w:rsidRPr="00E453D3">
        <w:rPr>
          <w:rFonts w:ascii="Arial" w:hAnsi="Arial" w:cs="Arial"/>
          <w:sz w:val="18"/>
          <w:szCs w:val="18"/>
        </w:rPr>
        <w:t>%</w:t>
      </w:r>
      <w:r w:rsidR="001838B2" w:rsidRPr="0032088C">
        <w:rPr>
          <w:rFonts w:ascii="Arial" w:hAnsi="Arial" w:cs="Arial"/>
          <w:sz w:val="18"/>
          <w:szCs w:val="18"/>
        </w:rPr>
        <w:t xml:space="preserve"> per annum</w:t>
      </w:r>
      <w:r w:rsidR="00A30582" w:rsidRPr="0032088C">
        <w:rPr>
          <w:rFonts w:ascii="Arial" w:hAnsi="Arial" w:cs="Arial"/>
          <w:sz w:val="18"/>
          <w:szCs w:val="18"/>
        </w:rPr>
        <w:t>, the recoverable amou</w:t>
      </w:r>
      <w:r w:rsidR="0058144D" w:rsidRPr="0032088C">
        <w:rPr>
          <w:rFonts w:ascii="Arial" w:hAnsi="Arial" w:cs="Arial"/>
          <w:sz w:val="18"/>
          <w:szCs w:val="18"/>
        </w:rPr>
        <w:t>n</w:t>
      </w:r>
      <w:r w:rsidR="00A30582" w:rsidRPr="0032088C">
        <w:rPr>
          <w:rFonts w:ascii="Arial" w:hAnsi="Arial" w:cs="Arial"/>
          <w:sz w:val="18"/>
          <w:szCs w:val="18"/>
        </w:rPr>
        <w:t xml:space="preserve">t is </w:t>
      </w:r>
      <w:r w:rsidR="008966CD">
        <w:rPr>
          <w:rFonts w:ascii="Arial" w:hAnsi="Arial" w:cs="Arial"/>
          <w:sz w:val="18"/>
          <w:szCs w:val="18"/>
        </w:rPr>
        <w:t xml:space="preserve">still </w:t>
      </w:r>
      <w:r w:rsidR="00912A85">
        <w:rPr>
          <w:rFonts w:ascii="Arial" w:hAnsi="Arial" w:cs="Browallia New"/>
          <w:sz w:val="18"/>
          <w:szCs w:val="22"/>
        </w:rPr>
        <w:t>not lower than</w:t>
      </w:r>
      <w:r w:rsidR="00A30582" w:rsidRPr="0032088C">
        <w:rPr>
          <w:rFonts w:ascii="Arial" w:hAnsi="Arial" w:cs="Arial"/>
          <w:sz w:val="18"/>
          <w:szCs w:val="18"/>
        </w:rPr>
        <w:t xml:space="preserve"> the carrying amount.</w:t>
      </w:r>
      <w:r w:rsidR="001838B2" w:rsidRPr="0032088C">
        <w:rPr>
          <w:rFonts w:ascii="Arial" w:hAnsi="Arial" w:cs="Arial"/>
          <w:sz w:val="18"/>
          <w:szCs w:val="18"/>
        </w:rPr>
        <w:t xml:space="preserve"> </w:t>
      </w:r>
    </w:p>
    <w:bookmarkEnd w:id="19"/>
    <w:p w14:paraId="62321F40" w14:textId="77777777" w:rsidR="006E0B33" w:rsidRPr="00DB392B" w:rsidRDefault="006E0B33" w:rsidP="00BD647D">
      <w:pPr>
        <w:pStyle w:val="BodyTextIndent2"/>
        <w:spacing w:line="240" w:lineRule="auto"/>
        <w:ind w:left="0"/>
        <w:rPr>
          <w:rFonts w:ascii="Arial" w:hAnsi="Arial" w:cs="Arial"/>
          <w:color w:val="auto"/>
          <w:sz w:val="18"/>
          <w:szCs w:val="18"/>
          <w:lang w:val="en-GB"/>
        </w:rPr>
      </w:pPr>
    </w:p>
    <w:p w14:paraId="37E5C613" w14:textId="77777777" w:rsidR="000A5E4A" w:rsidRPr="00DB392B" w:rsidRDefault="000A5E4A" w:rsidP="00BD647D">
      <w:pPr>
        <w:pStyle w:val="BodyTextIndent2"/>
        <w:spacing w:line="240" w:lineRule="auto"/>
        <w:ind w:left="0"/>
        <w:rPr>
          <w:rFonts w:ascii="Arial" w:hAnsi="Arial" w:cs="Arial"/>
          <w:color w:val="auto"/>
          <w:sz w:val="18"/>
          <w:szCs w:val="18"/>
          <w:lang w:val="en-GB"/>
        </w:rPr>
      </w:pPr>
    </w:p>
    <w:tbl>
      <w:tblPr>
        <w:tblW w:w="9461" w:type="dxa"/>
        <w:shd w:val="clear" w:color="auto" w:fill="FFA543"/>
        <w:tblLook w:val="04A0" w:firstRow="1" w:lastRow="0" w:firstColumn="1" w:lastColumn="0" w:noHBand="0" w:noVBand="1"/>
      </w:tblPr>
      <w:tblGrid>
        <w:gridCol w:w="9461"/>
      </w:tblGrid>
      <w:tr w:rsidR="006E0B33" w:rsidRPr="0032088C" w14:paraId="015033B2" w14:textId="77777777" w:rsidTr="00A20447">
        <w:trPr>
          <w:trHeight w:val="386"/>
        </w:trPr>
        <w:tc>
          <w:tcPr>
            <w:tcW w:w="9461" w:type="dxa"/>
            <w:shd w:val="clear" w:color="auto" w:fill="FFA543"/>
            <w:vAlign w:val="center"/>
          </w:tcPr>
          <w:p w14:paraId="04EC88FE" w14:textId="79114899" w:rsidR="006E0B33" w:rsidRPr="0032088C" w:rsidRDefault="00AF69D3" w:rsidP="00BD647D">
            <w:pPr>
              <w:pStyle w:val="Heading"/>
              <w:ind w:left="504"/>
              <w:rPr>
                <w:rFonts w:ascii="Arial" w:hAnsi="Arial" w:cs="Arial"/>
                <w:cs/>
              </w:rPr>
            </w:pPr>
            <w:r w:rsidRPr="0032088C">
              <w:rPr>
                <w:rFonts w:ascii="Arial" w:hAnsi="Arial" w:cs="Arial"/>
              </w:rPr>
              <w:t>2</w:t>
            </w:r>
            <w:r w:rsidR="00DC6CE6" w:rsidRPr="0032088C">
              <w:rPr>
                <w:rFonts w:ascii="Arial" w:hAnsi="Arial" w:cs="Arial"/>
              </w:rPr>
              <w:t>5</w:t>
            </w:r>
            <w:r w:rsidR="006E0B33" w:rsidRPr="0032088C">
              <w:rPr>
                <w:rFonts w:ascii="Arial" w:hAnsi="Arial" w:cs="Arial"/>
              </w:rPr>
              <w:tab/>
              <w:t>Trade payables</w:t>
            </w:r>
          </w:p>
        </w:tc>
      </w:tr>
    </w:tbl>
    <w:p w14:paraId="7CDBE8B6" w14:textId="77777777" w:rsidR="006E0B33" w:rsidRPr="0032088C" w:rsidRDefault="006E0B33" w:rsidP="00BD647D">
      <w:pPr>
        <w:rPr>
          <w:rFonts w:ascii="Arial" w:hAnsi="Arial" w:cs="Arial"/>
          <w:sz w:val="18"/>
          <w:szCs w:val="18"/>
        </w:rPr>
      </w:pPr>
    </w:p>
    <w:tbl>
      <w:tblPr>
        <w:tblW w:w="9445" w:type="dxa"/>
        <w:tblInd w:w="27" w:type="dxa"/>
        <w:tblLayout w:type="fixed"/>
        <w:tblLook w:val="0000" w:firstRow="0" w:lastRow="0" w:firstColumn="0" w:lastColumn="0" w:noHBand="0" w:noVBand="0"/>
      </w:tblPr>
      <w:tblGrid>
        <w:gridCol w:w="3541"/>
        <w:gridCol w:w="722"/>
        <w:gridCol w:w="1296"/>
        <w:gridCol w:w="1296"/>
        <w:gridCol w:w="1296"/>
        <w:gridCol w:w="1294"/>
      </w:tblGrid>
      <w:tr w:rsidR="006E0B33" w:rsidRPr="0032088C" w14:paraId="4881F13E" w14:textId="77777777" w:rsidTr="00A20447">
        <w:trPr>
          <w:tblHeader/>
        </w:trPr>
        <w:tc>
          <w:tcPr>
            <w:tcW w:w="1875" w:type="pct"/>
            <w:shd w:val="clear" w:color="auto" w:fill="auto"/>
          </w:tcPr>
          <w:p w14:paraId="1B7B7F0A" w14:textId="77777777" w:rsidR="006E0B33" w:rsidRPr="0032088C" w:rsidRDefault="006E0B33" w:rsidP="00916748">
            <w:pPr>
              <w:ind w:left="-101" w:right="-72"/>
              <w:rPr>
                <w:rFonts w:ascii="Arial" w:hAnsi="Arial" w:cs="Arial"/>
                <w:b/>
                <w:bCs/>
                <w:sz w:val="18"/>
                <w:szCs w:val="18"/>
              </w:rPr>
            </w:pPr>
          </w:p>
        </w:tc>
        <w:tc>
          <w:tcPr>
            <w:tcW w:w="382" w:type="pct"/>
          </w:tcPr>
          <w:p w14:paraId="6BC55774" w14:textId="77777777" w:rsidR="006E0B33" w:rsidRPr="0032088C" w:rsidRDefault="006E0B33" w:rsidP="00BD647D">
            <w:pPr>
              <w:tabs>
                <w:tab w:val="left" w:pos="6840"/>
              </w:tabs>
              <w:ind w:right="-72"/>
              <w:jc w:val="center"/>
              <w:rPr>
                <w:rFonts w:ascii="Arial" w:eastAsia="Arial Unicode MS" w:hAnsi="Arial" w:cs="Arial"/>
                <w:b/>
                <w:bCs/>
                <w:sz w:val="18"/>
                <w:szCs w:val="18"/>
                <w:cs/>
              </w:rPr>
            </w:pPr>
          </w:p>
        </w:tc>
        <w:tc>
          <w:tcPr>
            <w:tcW w:w="1372" w:type="pct"/>
            <w:gridSpan w:val="2"/>
            <w:tcBorders>
              <w:top w:val="single" w:sz="4" w:space="0" w:color="auto"/>
            </w:tcBorders>
            <w:shd w:val="clear" w:color="auto" w:fill="auto"/>
          </w:tcPr>
          <w:p w14:paraId="0CB8FF85" w14:textId="77777777" w:rsidR="006E0B33" w:rsidRPr="0032088C" w:rsidRDefault="006E0B33" w:rsidP="00BD647D">
            <w:pPr>
              <w:ind w:right="-72"/>
              <w:jc w:val="right"/>
              <w:rPr>
                <w:rFonts w:ascii="Arial" w:hAnsi="Arial" w:cs="Arial"/>
                <w:b/>
                <w:bCs/>
                <w:sz w:val="18"/>
                <w:szCs w:val="18"/>
                <w:lang w:val="en-US"/>
              </w:rPr>
            </w:pPr>
            <w:r w:rsidRPr="0032088C">
              <w:rPr>
                <w:rFonts w:ascii="Arial" w:hAnsi="Arial" w:cs="Arial"/>
                <w:b/>
                <w:bCs/>
                <w:sz w:val="18"/>
                <w:szCs w:val="18"/>
                <w:lang w:val="en-US"/>
              </w:rPr>
              <w:t>Consolidated</w:t>
            </w:r>
          </w:p>
          <w:p w14:paraId="302F46E4"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lang w:val="en-US"/>
              </w:rPr>
              <w:t>financial statements</w:t>
            </w:r>
          </w:p>
        </w:tc>
        <w:tc>
          <w:tcPr>
            <w:tcW w:w="1371" w:type="pct"/>
            <w:gridSpan w:val="2"/>
            <w:tcBorders>
              <w:top w:val="single" w:sz="4" w:space="0" w:color="auto"/>
            </w:tcBorders>
            <w:shd w:val="clear" w:color="auto" w:fill="auto"/>
          </w:tcPr>
          <w:p w14:paraId="20BF6DCD"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Separate </w:t>
            </w:r>
          </w:p>
          <w:p w14:paraId="6AE40432"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financial statements</w:t>
            </w:r>
          </w:p>
        </w:tc>
      </w:tr>
      <w:tr w:rsidR="00DF3068" w:rsidRPr="0032088C" w14:paraId="3D790646" w14:textId="77777777" w:rsidTr="00A20447">
        <w:trPr>
          <w:tblHeader/>
        </w:trPr>
        <w:tc>
          <w:tcPr>
            <w:tcW w:w="1875" w:type="pct"/>
            <w:shd w:val="clear" w:color="auto" w:fill="auto"/>
          </w:tcPr>
          <w:p w14:paraId="3C10B3C3" w14:textId="653AB2DF" w:rsidR="00DF3068" w:rsidRPr="0032088C" w:rsidRDefault="00DF3068" w:rsidP="00916748">
            <w:pPr>
              <w:ind w:left="-101" w:right="-72"/>
              <w:rPr>
                <w:rFonts w:ascii="Arial" w:hAnsi="Arial" w:cs="Arial"/>
                <w:b/>
                <w:bCs/>
                <w:sz w:val="18"/>
                <w:szCs w:val="18"/>
              </w:rPr>
            </w:pPr>
            <w:r w:rsidRPr="0032088C">
              <w:rPr>
                <w:rFonts w:ascii="Arial" w:hAnsi="Arial" w:cs="Arial"/>
                <w:b/>
                <w:bCs/>
                <w:sz w:val="18"/>
                <w:szCs w:val="18"/>
              </w:rPr>
              <w:t xml:space="preserve">As </w:t>
            </w:r>
            <w:proofErr w:type="gramStart"/>
            <w:r w:rsidRPr="0032088C">
              <w:rPr>
                <w:rFonts w:ascii="Arial" w:hAnsi="Arial" w:cs="Arial"/>
                <w:b/>
                <w:bCs/>
                <w:sz w:val="18"/>
                <w:szCs w:val="18"/>
              </w:rPr>
              <w:t>at</w:t>
            </w:r>
            <w:proofErr w:type="gramEnd"/>
            <w:r w:rsidRPr="0032088C">
              <w:rPr>
                <w:rFonts w:ascii="Arial" w:hAnsi="Arial" w:cs="Arial"/>
                <w:b/>
                <w:bCs/>
                <w:sz w:val="18"/>
                <w:szCs w:val="18"/>
              </w:rPr>
              <w:t xml:space="preserve"> </w:t>
            </w:r>
            <w:r w:rsidR="00AF69D3" w:rsidRPr="0032088C">
              <w:rPr>
                <w:rFonts w:ascii="Arial" w:hAnsi="Arial" w:cs="Arial"/>
                <w:b/>
                <w:bCs/>
                <w:sz w:val="18"/>
                <w:szCs w:val="18"/>
              </w:rPr>
              <w:t>31</w:t>
            </w:r>
            <w:r w:rsidRPr="0032088C">
              <w:rPr>
                <w:rFonts w:ascii="Arial" w:hAnsi="Arial" w:cs="Arial"/>
                <w:b/>
                <w:bCs/>
                <w:sz w:val="18"/>
                <w:szCs w:val="18"/>
              </w:rPr>
              <w:t xml:space="preserve"> December</w:t>
            </w:r>
          </w:p>
        </w:tc>
        <w:tc>
          <w:tcPr>
            <w:tcW w:w="382" w:type="pct"/>
          </w:tcPr>
          <w:p w14:paraId="67CD0A51" w14:textId="77777777" w:rsidR="00DF3068" w:rsidRPr="0032088C" w:rsidRDefault="00DF3068" w:rsidP="00DF3068">
            <w:pPr>
              <w:tabs>
                <w:tab w:val="left" w:pos="6840"/>
              </w:tabs>
              <w:ind w:right="-72"/>
              <w:jc w:val="center"/>
              <w:rPr>
                <w:rFonts w:ascii="Arial" w:eastAsia="Arial Unicode MS" w:hAnsi="Arial" w:cs="Arial"/>
                <w:b/>
                <w:bCs/>
                <w:sz w:val="18"/>
                <w:szCs w:val="18"/>
                <w:cs/>
              </w:rPr>
            </w:pPr>
          </w:p>
        </w:tc>
        <w:tc>
          <w:tcPr>
            <w:tcW w:w="686" w:type="pct"/>
            <w:tcBorders>
              <w:top w:val="single" w:sz="4" w:space="0" w:color="auto"/>
            </w:tcBorders>
            <w:shd w:val="clear" w:color="auto" w:fill="auto"/>
          </w:tcPr>
          <w:p w14:paraId="4011B465" w14:textId="74C986AC" w:rsidR="00DF3068" w:rsidRPr="0032088C" w:rsidRDefault="00E27828" w:rsidP="00DF3068">
            <w:pPr>
              <w:ind w:right="-72"/>
              <w:jc w:val="right"/>
              <w:rPr>
                <w:rFonts w:ascii="Arial" w:hAnsi="Arial" w:cs="Arial"/>
                <w:b/>
                <w:bCs/>
                <w:sz w:val="18"/>
                <w:szCs w:val="18"/>
              </w:rPr>
            </w:pPr>
            <w:r w:rsidRPr="0032088C">
              <w:rPr>
                <w:rFonts w:ascii="Arial" w:hAnsi="Arial" w:cs="Arial"/>
                <w:b/>
                <w:bCs/>
                <w:sz w:val="18"/>
                <w:szCs w:val="18"/>
              </w:rPr>
              <w:t>2023</w:t>
            </w:r>
          </w:p>
        </w:tc>
        <w:tc>
          <w:tcPr>
            <w:tcW w:w="686" w:type="pct"/>
            <w:tcBorders>
              <w:top w:val="single" w:sz="4" w:space="0" w:color="auto"/>
            </w:tcBorders>
            <w:shd w:val="clear" w:color="auto" w:fill="auto"/>
          </w:tcPr>
          <w:p w14:paraId="024260E9" w14:textId="3189780C" w:rsidR="00DF3068" w:rsidRPr="0032088C" w:rsidRDefault="00A905E8" w:rsidP="00DF3068">
            <w:pPr>
              <w:ind w:right="-72"/>
              <w:jc w:val="right"/>
              <w:rPr>
                <w:rFonts w:ascii="Arial" w:hAnsi="Arial" w:cs="Arial"/>
                <w:b/>
                <w:bCs/>
                <w:sz w:val="18"/>
                <w:szCs w:val="18"/>
              </w:rPr>
            </w:pPr>
            <w:r w:rsidRPr="0032088C">
              <w:rPr>
                <w:rFonts w:ascii="Arial" w:hAnsi="Arial" w:cs="Arial"/>
                <w:b/>
                <w:bCs/>
                <w:sz w:val="18"/>
                <w:szCs w:val="18"/>
              </w:rPr>
              <w:t>2022</w:t>
            </w:r>
          </w:p>
        </w:tc>
        <w:tc>
          <w:tcPr>
            <w:tcW w:w="686" w:type="pct"/>
            <w:tcBorders>
              <w:top w:val="single" w:sz="4" w:space="0" w:color="auto"/>
            </w:tcBorders>
            <w:shd w:val="clear" w:color="auto" w:fill="auto"/>
          </w:tcPr>
          <w:p w14:paraId="478C726E" w14:textId="2DC395F2" w:rsidR="00DF3068" w:rsidRPr="0032088C" w:rsidRDefault="00E27828" w:rsidP="00DF3068">
            <w:pPr>
              <w:ind w:right="-72"/>
              <w:jc w:val="right"/>
              <w:rPr>
                <w:rFonts w:ascii="Arial" w:hAnsi="Arial" w:cs="Arial"/>
                <w:b/>
                <w:bCs/>
                <w:sz w:val="18"/>
                <w:szCs w:val="18"/>
              </w:rPr>
            </w:pPr>
            <w:r w:rsidRPr="0032088C">
              <w:rPr>
                <w:rFonts w:ascii="Arial" w:hAnsi="Arial" w:cs="Arial"/>
                <w:b/>
                <w:bCs/>
                <w:sz w:val="18"/>
                <w:szCs w:val="18"/>
              </w:rPr>
              <w:t>2023</w:t>
            </w:r>
          </w:p>
        </w:tc>
        <w:tc>
          <w:tcPr>
            <w:tcW w:w="685" w:type="pct"/>
            <w:tcBorders>
              <w:top w:val="single" w:sz="4" w:space="0" w:color="auto"/>
            </w:tcBorders>
            <w:shd w:val="clear" w:color="auto" w:fill="auto"/>
          </w:tcPr>
          <w:p w14:paraId="720ED11C" w14:textId="0314046C" w:rsidR="00DF3068" w:rsidRPr="0032088C" w:rsidRDefault="00A905E8" w:rsidP="00DF3068">
            <w:pPr>
              <w:ind w:right="-72"/>
              <w:jc w:val="right"/>
              <w:rPr>
                <w:rFonts w:ascii="Arial" w:hAnsi="Arial" w:cs="Arial"/>
                <w:b/>
                <w:bCs/>
                <w:sz w:val="18"/>
                <w:szCs w:val="18"/>
              </w:rPr>
            </w:pPr>
            <w:r w:rsidRPr="0032088C">
              <w:rPr>
                <w:rFonts w:ascii="Arial" w:hAnsi="Arial" w:cs="Arial"/>
                <w:b/>
                <w:bCs/>
                <w:sz w:val="18"/>
                <w:szCs w:val="18"/>
              </w:rPr>
              <w:t>2022</w:t>
            </w:r>
          </w:p>
        </w:tc>
      </w:tr>
      <w:tr w:rsidR="00DF3068" w:rsidRPr="0032088C" w14:paraId="3B47E511" w14:textId="77777777" w:rsidTr="00A20447">
        <w:trPr>
          <w:tblHeader/>
        </w:trPr>
        <w:tc>
          <w:tcPr>
            <w:tcW w:w="1875" w:type="pct"/>
            <w:shd w:val="clear" w:color="auto" w:fill="auto"/>
          </w:tcPr>
          <w:p w14:paraId="66F282DE" w14:textId="77777777" w:rsidR="00DF3068" w:rsidRPr="0032088C" w:rsidRDefault="00DF3068" w:rsidP="00916748">
            <w:pPr>
              <w:pStyle w:val="BodyText"/>
              <w:ind w:left="-101" w:right="-72"/>
              <w:jc w:val="left"/>
              <w:rPr>
                <w:rFonts w:ascii="Arial" w:eastAsia="Arial Unicode MS" w:hAnsi="Arial" w:cs="Arial"/>
                <w:b/>
                <w:bCs/>
                <w:i/>
                <w:iCs/>
                <w:sz w:val="18"/>
                <w:szCs w:val="18"/>
              </w:rPr>
            </w:pPr>
          </w:p>
        </w:tc>
        <w:tc>
          <w:tcPr>
            <w:tcW w:w="382" w:type="pct"/>
            <w:tcBorders>
              <w:bottom w:val="single" w:sz="4" w:space="0" w:color="auto"/>
            </w:tcBorders>
          </w:tcPr>
          <w:p w14:paraId="00937DE2" w14:textId="77777777" w:rsidR="00DF3068" w:rsidRPr="0032088C" w:rsidRDefault="00DF3068" w:rsidP="00DF3068">
            <w:pPr>
              <w:tabs>
                <w:tab w:val="left" w:pos="6840"/>
              </w:tabs>
              <w:ind w:right="-72"/>
              <w:jc w:val="center"/>
              <w:rPr>
                <w:rFonts w:ascii="Arial" w:eastAsia="Arial Unicode MS" w:hAnsi="Arial" w:cs="Arial"/>
                <w:b/>
                <w:bCs/>
                <w:sz w:val="18"/>
                <w:szCs w:val="18"/>
                <w:cs/>
              </w:rPr>
            </w:pPr>
            <w:r w:rsidRPr="0032088C">
              <w:rPr>
                <w:rFonts w:ascii="Arial" w:eastAsia="Arial Unicode MS" w:hAnsi="Arial" w:cs="Arial"/>
                <w:b/>
                <w:bCs/>
                <w:sz w:val="18"/>
                <w:szCs w:val="18"/>
              </w:rPr>
              <w:t>Note</w:t>
            </w:r>
          </w:p>
        </w:tc>
        <w:tc>
          <w:tcPr>
            <w:tcW w:w="686" w:type="pct"/>
            <w:tcBorders>
              <w:bottom w:val="single" w:sz="4" w:space="0" w:color="auto"/>
            </w:tcBorders>
            <w:shd w:val="clear" w:color="auto" w:fill="auto"/>
          </w:tcPr>
          <w:p w14:paraId="3550E48D" w14:textId="77777777" w:rsidR="00DF3068" w:rsidRPr="0032088C" w:rsidRDefault="00DF3068" w:rsidP="00DF3068">
            <w:pPr>
              <w:ind w:right="-72"/>
              <w:jc w:val="right"/>
              <w:rPr>
                <w:rFonts w:ascii="Arial" w:hAnsi="Arial" w:cs="Arial"/>
                <w:b/>
                <w:bCs/>
                <w:sz w:val="18"/>
                <w:szCs w:val="18"/>
              </w:rPr>
            </w:pPr>
            <w:r w:rsidRPr="0032088C">
              <w:rPr>
                <w:rFonts w:ascii="Arial" w:hAnsi="Arial" w:cs="Arial"/>
                <w:b/>
                <w:bCs/>
                <w:sz w:val="18"/>
                <w:szCs w:val="18"/>
              </w:rPr>
              <w:t>Million Baht</w:t>
            </w:r>
          </w:p>
        </w:tc>
        <w:tc>
          <w:tcPr>
            <w:tcW w:w="686" w:type="pct"/>
            <w:tcBorders>
              <w:bottom w:val="single" w:sz="4" w:space="0" w:color="auto"/>
            </w:tcBorders>
            <w:shd w:val="clear" w:color="auto" w:fill="auto"/>
          </w:tcPr>
          <w:p w14:paraId="7B5CB775" w14:textId="77777777" w:rsidR="00DF3068" w:rsidRPr="0032088C" w:rsidRDefault="00DF3068" w:rsidP="00DF3068">
            <w:pPr>
              <w:ind w:right="-72"/>
              <w:jc w:val="right"/>
              <w:rPr>
                <w:rFonts w:ascii="Arial" w:hAnsi="Arial" w:cs="Arial"/>
                <w:b/>
                <w:bCs/>
                <w:sz w:val="18"/>
                <w:szCs w:val="18"/>
              </w:rPr>
            </w:pPr>
            <w:r w:rsidRPr="0032088C">
              <w:rPr>
                <w:rFonts w:ascii="Arial" w:hAnsi="Arial" w:cs="Arial"/>
                <w:b/>
                <w:bCs/>
                <w:sz w:val="18"/>
                <w:szCs w:val="18"/>
              </w:rPr>
              <w:t>Million Baht</w:t>
            </w:r>
          </w:p>
        </w:tc>
        <w:tc>
          <w:tcPr>
            <w:tcW w:w="686" w:type="pct"/>
            <w:tcBorders>
              <w:bottom w:val="single" w:sz="4" w:space="0" w:color="auto"/>
            </w:tcBorders>
            <w:shd w:val="clear" w:color="auto" w:fill="auto"/>
          </w:tcPr>
          <w:p w14:paraId="2EF6FEBA" w14:textId="77777777" w:rsidR="00DF3068" w:rsidRPr="0032088C" w:rsidRDefault="00DF3068" w:rsidP="00DF3068">
            <w:pPr>
              <w:ind w:right="-72"/>
              <w:jc w:val="right"/>
              <w:rPr>
                <w:rFonts w:ascii="Arial" w:hAnsi="Arial" w:cs="Arial"/>
                <w:b/>
                <w:bCs/>
                <w:sz w:val="18"/>
                <w:szCs w:val="18"/>
              </w:rPr>
            </w:pPr>
            <w:r w:rsidRPr="0032088C">
              <w:rPr>
                <w:rFonts w:ascii="Arial" w:hAnsi="Arial" w:cs="Arial"/>
                <w:b/>
                <w:bCs/>
                <w:sz w:val="18"/>
                <w:szCs w:val="18"/>
              </w:rPr>
              <w:t>Million Baht</w:t>
            </w:r>
          </w:p>
        </w:tc>
        <w:tc>
          <w:tcPr>
            <w:tcW w:w="685" w:type="pct"/>
            <w:tcBorders>
              <w:bottom w:val="single" w:sz="4" w:space="0" w:color="auto"/>
            </w:tcBorders>
            <w:shd w:val="clear" w:color="auto" w:fill="auto"/>
          </w:tcPr>
          <w:p w14:paraId="5496E123" w14:textId="77777777" w:rsidR="00DF3068" w:rsidRPr="0032088C" w:rsidRDefault="00DF3068" w:rsidP="00DF3068">
            <w:pPr>
              <w:ind w:right="-72"/>
              <w:jc w:val="right"/>
              <w:rPr>
                <w:rFonts w:ascii="Arial" w:hAnsi="Arial" w:cs="Arial"/>
                <w:b/>
                <w:bCs/>
                <w:sz w:val="18"/>
                <w:szCs w:val="18"/>
              </w:rPr>
            </w:pPr>
            <w:r w:rsidRPr="0032088C">
              <w:rPr>
                <w:rFonts w:ascii="Arial" w:hAnsi="Arial" w:cs="Arial"/>
                <w:b/>
                <w:bCs/>
                <w:sz w:val="18"/>
                <w:szCs w:val="18"/>
              </w:rPr>
              <w:t>Million Baht</w:t>
            </w:r>
          </w:p>
        </w:tc>
      </w:tr>
      <w:tr w:rsidR="00DF3068" w:rsidRPr="0032088C" w14:paraId="74F52AEA" w14:textId="77777777" w:rsidTr="00A20447">
        <w:tc>
          <w:tcPr>
            <w:tcW w:w="1875" w:type="pct"/>
            <w:shd w:val="clear" w:color="auto" w:fill="auto"/>
          </w:tcPr>
          <w:p w14:paraId="502B7F7D" w14:textId="77777777" w:rsidR="00DF3068" w:rsidRPr="0032088C" w:rsidRDefault="00DF3068" w:rsidP="00916748">
            <w:pPr>
              <w:ind w:left="-101" w:right="-72"/>
              <w:rPr>
                <w:rFonts w:ascii="Arial" w:eastAsia="Arial Unicode MS" w:hAnsi="Arial" w:cs="Arial"/>
                <w:sz w:val="18"/>
                <w:szCs w:val="18"/>
              </w:rPr>
            </w:pPr>
          </w:p>
        </w:tc>
        <w:tc>
          <w:tcPr>
            <w:tcW w:w="382" w:type="pct"/>
            <w:tcBorders>
              <w:top w:val="single" w:sz="4" w:space="0" w:color="auto"/>
            </w:tcBorders>
          </w:tcPr>
          <w:p w14:paraId="2FC6AEBC" w14:textId="77777777" w:rsidR="00DF3068" w:rsidRPr="0032088C" w:rsidRDefault="00DF3068" w:rsidP="00DF3068">
            <w:pPr>
              <w:tabs>
                <w:tab w:val="decimal" w:pos="956"/>
              </w:tabs>
              <w:ind w:right="-72"/>
              <w:jc w:val="right"/>
              <w:rPr>
                <w:rFonts w:ascii="Arial" w:eastAsia="Arial Unicode MS" w:hAnsi="Arial" w:cs="Arial"/>
                <w:sz w:val="18"/>
                <w:szCs w:val="18"/>
              </w:rPr>
            </w:pPr>
          </w:p>
        </w:tc>
        <w:tc>
          <w:tcPr>
            <w:tcW w:w="686" w:type="pct"/>
            <w:tcBorders>
              <w:top w:val="single" w:sz="4" w:space="0" w:color="auto"/>
            </w:tcBorders>
            <w:shd w:val="clear" w:color="auto" w:fill="FAFAFA"/>
          </w:tcPr>
          <w:p w14:paraId="742A3158" w14:textId="77777777" w:rsidR="00DF3068" w:rsidRPr="0032088C" w:rsidRDefault="00DF3068" w:rsidP="00DF3068">
            <w:pPr>
              <w:tabs>
                <w:tab w:val="decimal" w:pos="956"/>
              </w:tabs>
              <w:ind w:right="-72"/>
              <w:jc w:val="right"/>
              <w:rPr>
                <w:rFonts w:ascii="Arial" w:eastAsia="Arial Unicode MS" w:hAnsi="Arial" w:cs="Arial"/>
                <w:sz w:val="18"/>
                <w:szCs w:val="18"/>
              </w:rPr>
            </w:pPr>
          </w:p>
        </w:tc>
        <w:tc>
          <w:tcPr>
            <w:tcW w:w="686" w:type="pct"/>
            <w:tcBorders>
              <w:top w:val="single" w:sz="4" w:space="0" w:color="auto"/>
            </w:tcBorders>
            <w:shd w:val="clear" w:color="auto" w:fill="auto"/>
          </w:tcPr>
          <w:p w14:paraId="11B3EF03" w14:textId="77777777" w:rsidR="00DF3068" w:rsidRPr="0032088C" w:rsidRDefault="00DF3068" w:rsidP="00DF3068">
            <w:pPr>
              <w:tabs>
                <w:tab w:val="decimal" w:pos="956"/>
              </w:tabs>
              <w:ind w:right="-72"/>
              <w:jc w:val="right"/>
              <w:rPr>
                <w:rFonts w:ascii="Arial" w:eastAsia="Arial Unicode MS" w:hAnsi="Arial" w:cs="Arial"/>
                <w:sz w:val="18"/>
                <w:szCs w:val="18"/>
              </w:rPr>
            </w:pPr>
          </w:p>
        </w:tc>
        <w:tc>
          <w:tcPr>
            <w:tcW w:w="686" w:type="pct"/>
            <w:tcBorders>
              <w:top w:val="single" w:sz="4" w:space="0" w:color="auto"/>
            </w:tcBorders>
            <w:shd w:val="clear" w:color="auto" w:fill="FAFAFA"/>
          </w:tcPr>
          <w:p w14:paraId="3EE50B40" w14:textId="77777777" w:rsidR="00DF3068" w:rsidRPr="0032088C" w:rsidRDefault="00DF3068" w:rsidP="00DF3068">
            <w:pPr>
              <w:tabs>
                <w:tab w:val="decimal" w:pos="954"/>
              </w:tabs>
              <w:ind w:right="-72"/>
              <w:jc w:val="right"/>
              <w:rPr>
                <w:rFonts w:ascii="Arial" w:eastAsia="Arial Unicode MS" w:hAnsi="Arial" w:cs="Arial"/>
                <w:sz w:val="18"/>
                <w:szCs w:val="18"/>
              </w:rPr>
            </w:pPr>
          </w:p>
        </w:tc>
        <w:tc>
          <w:tcPr>
            <w:tcW w:w="685" w:type="pct"/>
            <w:tcBorders>
              <w:top w:val="single" w:sz="4" w:space="0" w:color="auto"/>
            </w:tcBorders>
            <w:shd w:val="clear" w:color="auto" w:fill="auto"/>
          </w:tcPr>
          <w:p w14:paraId="73ED62D3" w14:textId="77777777" w:rsidR="00DF3068" w:rsidRPr="0032088C" w:rsidRDefault="00DF3068" w:rsidP="00DF3068">
            <w:pPr>
              <w:tabs>
                <w:tab w:val="decimal" w:pos="954"/>
              </w:tabs>
              <w:ind w:right="-72"/>
              <w:jc w:val="right"/>
              <w:rPr>
                <w:rFonts w:ascii="Arial" w:eastAsia="Arial Unicode MS" w:hAnsi="Arial" w:cs="Arial"/>
                <w:sz w:val="18"/>
                <w:szCs w:val="18"/>
              </w:rPr>
            </w:pPr>
          </w:p>
        </w:tc>
      </w:tr>
      <w:tr w:rsidR="0017448E" w:rsidRPr="0032088C" w14:paraId="5FD482F9" w14:textId="77777777" w:rsidTr="00A20447">
        <w:tc>
          <w:tcPr>
            <w:tcW w:w="1875" w:type="pct"/>
            <w:shd w:val="clear" w:color="auto" w:fill="auto"/>
            <w:vAlign w:val="bottom"/>
          </w:tcPr>
          <w:p w14:paraId="7C7C535B" w14:textId="77777777" w:rsidR="0017448E" w:rsidRPr="0032088C" w:rsidRDefault="0017448E" w:rsidP="0017448E">
            <w:pPr>
              <w:ind w:left="-101" w:right="-72"/>
              <w:rPr>
                <w:rFonts w:ascii="Arial" w:hAnsi="Arial" w:cs="Arial"/>
                <w:sz w:val="18"/>
                <w:szCs w:val="18"/>
              </w:rPr>
            </w:pPr>
            <w:r w:rsidRPr="0032088C">
              <w:rPr>
                <w:rFonts w:ascii="Arial" w:hAnsi="Arial" w:cs="Arial"/>
                <w:sz w:val="18"/>
                <w:szCs w:val="18"/>
              </w:rPr>
              <w:t>Trade payables - related parties</w:t>
            </w:r>
          </w:p>
        </w:tc>
        <w:tc>
          <w:tcPr>
            <w:tcW w:w="382" w:type="pct"/>
          </w:tcPr>
          <w:p w14:paraId="4896D01B" w14:textId="73333264" w:rsidR="0017448E" w:rsidRPr="0032088C" w:rsidRDefault="0017448E" w:rsidP="0017448E">
            <w:pPr>
              <w:tabs>
                <w:tab w:val="decimal" w:pos="0"/>
              </w:tabs>
              <w:ind w:right="-72"/>
              <w:jc w:val="center"/>
              <w:rPr>
                <w:rFonts w:ascii="Arial" w:eastAsia="Arial Unicode MS" w:hAnsi="Arial" w:cs="Arial"/>
                <w:sz w:val="18"/>
                <w:szCs w:val="18"/>
              </w:rPr>
            </w:pPr>
            <w:r w:rsidRPr="0032088C">
              <w:rPr>
                <w:rFonts w:ascii="Arial" w:eastAsia="Arial Unicode MS" w:hAnsi="Arial" w:cs="Arial"/>
                <w:sz w:val="18"/>
                <w:szCs w:val="18"/>
              </w:rPr>
              <w:t>40.7</w:t>
            </w:r>
          </w:p>
        </w:tc>
        <w:tc>
          <w:tcPr>
            <w:tcW w:w="686" w:type="pct"/>
            <w:shd w:val="clear" w:color="auto" w:fill="FAFAFA"/>
          </w:tcPr>
          <w:p w14:paraId="5CBA73FF" w14:textId="7A2D5DA9" w:rsidR="0017448E" w:rsidRPr="0032088C" w:rsidRDefault="0017448E" w:rsidP="0017448E">
            <w:pPr>
              <w:tabs>
                <w:tab w:val="decimal" w:pos="956"/>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5,409</w:t>
            </w:r>
          </w:p>
        </w:tc>
        <w:tc>
          <w:tcPr>
            <w:tcW w:w="686" w:type="pct"/>
            <w:shd w:val="clear" w:color="auto" w:fill="auto"/>
          </w:tcPr>
          <w:p w14:paraId="7800F5D2" w14:textId="75F3D366" w:rsidR="0017448E" w:rsidRPr="0032088C" w:rsidRDefault="0017448E" w:rsidP="0017448E">
            <w:pPr>
              <w:tabs>
                <w:tab w:val="decimal" w:pos="956"/>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8,293</w:t>
            </w:r>
          </w:p>
        </w:tc>
        <w:tc>
          <w:tcPr>
            <w:tcW w:w="686" w:type="pct"/>
            <w:shd w:val="clear" w:color="auto" w:fill="FAFAFA"/>
          </w:tcPr>
          <w:p w14:paraId="57E3609D" w14:textId="2601E6E5" w:rsidR="0017448E" w:rsidRPr="0032088C" w:rsidRDefault="0017448E" w:rsidP="0017448E">
            <w:pPr>
              <w:tabs>
                <w:tab w:val="decimal" w:pos="954"/>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1,289</w:t>
            </w:r>
          </w:p>
        </w:tc>
        <w:tc>
          <w:tcPr>
            <w:tcW w:w="685" w:type="pct"/>
            <w:shd w:val="clear" w:color="auto" w:fill="auto"/>
          </w:tcPr>
          <w:p w14:paraId="48FE5375" w14:textId="19B4F917" w:rsidR="0017448E" w:rsidRPr="0032088C" w:rsidRDefault="0017448E" w:rsidP="0017448E">
            <w:pPr>
              <w:tabs>
                <w:tab w:val="decimal" w:pos="954"/>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4,864</w:t>
            </w:r>
          </w:p>
        </w:tc>
      </w:tr>
      <w:tr w:rsidR="0017448E" w:rsidRPr="0032088C" w14:paraId="011A02F2" w14:textId="77777777" w:rsidTr="00A20447">
        <w:tc>
          <w:tcPr>
            <w:tcW w:w="1875" w:type="pct"/>
            <w:shd w:val="clear" w:color="auto" w:fill="auto"/>
            <w:vAlign w:val="bottom"/>
          </w:tcPr>
          <w:p w14:paraId="76B171A1" w14:textId="77777777" w:rsidR="0017448E" w:rsidRPr="0032088C" w:rsidRDefault="0017448E" w:rsidP="0017448E">
            <w:pPr>
              <w:ind w:left="-101" w:right="-72"/>
              <w:rPr>
                <w:rFonts w:ascii="Arial" w:hAnsi="Arial" w:cs="Arial"/>
                <w:sz w:val="18"/>
                <w:szCs w:val="18"/>
              </w:rPr>
            </w:pPr>
            <w:r w:rsidRPr="0032088C">
              <w:rPr>
                <w:rFonts w:ascii="Arial" w:hAnsi="Arial" w:cs="Arial"/>
                <w:sz w:val="18"/>
                <w:szCs w:val="18"/>
              </w:rPr>
              <w:t>Trade payables - third parties</w:t>
            </w:r>
          </w:p>
        </w:tc>
        <w:tc>
          <w:tcPr>
            <w:tcW w:w="382" w:type="pct"/>
          </w:tcPr>
          <w:p w14:paraId="10613244" w14:textId="77777777" w:rsidR="0017448E" w:rsidRPr="0032088C" w:rsidRDefault="0017448E" w:rsidP="0017448E">
            <w:pPr>
              <w:tabs>
                <w:tab w:val="decimal" w:pos="0"/>
              </w:tabs>
              <w:ind w:right="-72"/>
              <w:jc w:val="center"/>
              <w:rPr>
                <w:rFonts w:ascii="Arial" w:eastAsia="Arial Unicode MS" w:hAnsi="Arial" w:cs="Arial"/>
                <w:sz w:val="18"/>
                <w:szCs w:val="18"/>
              </w:rPr>
            </w:pPr>
          </w:p>
        </w:tc>
        <w:tc>
          <w:tcPr>
            <w:tcW w:w="686" w:type="pct"/>
            <w:shd w:val="clear" w:color="auto" w:fill="FAFAFA"/>
          </w:tcPr>
          <w:p w14:paraId="7BD20915" w14:textId="320395F7" w:rsidR="0017448E" w:rsidRPr="0032088C" w:rsidRDefault="0017448E" w:rsidP="0017448E">
            <w:pPr>
              <w:tabs>
                <w:tab w:val="decimal" w:pos="956"/>
              </w:tabs>
              <w:ind w:right="-72"/>
              <w:jc w:val="right"/>
              <w:rPr>
                <w:rFonts w:ascii="Arial" w:eastAsia="Arial Unicode MS" w:hAnsi="Arial" w:cs="Arial"/>
                <w:sz w:val="18"/>
                <w:szCs w:val="18"/>
                <w:cs/>
                <w:lang w:val="en-US"/>
              </w:rPr>
            </w:pPr>
            <w:r w:rsidRPr="0032088C">
              <w:rPr>
                <w:rFonts w:ascii="Arial" w:eastAsia="Arial Unicode MS" w:hAnsi="Arial" w:cs="Arial"/>
                <w:sz w:val="18"/>
                <w:szCs w:val="18"/>
                <w:lang w:val="en-US"/>
              </w:rPr>
              <w:t>1,651</w:t>
            </w:r>
          </w:p>
        </w:tc>
        <w:tc>
          <w:tcPr>
            <w:tcW w:w="686" w:type="pct"/>
            <w:shd w:val="clear" w:color="auto" w:fill="auto"/>
          </w:tcPr>
          <w:p w14:paraId="43B3552D" w14:textId="769A2752" w:rsidR="0017448E" w:rsidRPr="0032088C" w:rsidRDefault="0017448E" w:rsidP="0017448E">
            <w:pPr>
              <w:tabs>
                <w:tab w:val="decimal" w:pos="956"/>
              </w:tabs>
              <w:ind w:right="-72"/>
              <w:jc w:val="right"/>
              <w:rPr>
                <w:rFonts w:ascii="Arial" w:eastAsia="Arial Unicode MS" w:hAnsi="Arial" w:cs="Arial"/>
                <w:sz w:val="18"/>
                <w:szCs w:val="18"/>
                <w:cs/>
                <w:lang w:val="en-US"/>
              </w:rPr>
            </w:pPr>
            <w:r w:rsidRPr="0032088C">
              <w:rPr>
                <w:rFonts w:ascii="Arial" w:eastAsia="Arial Unicode MS" w:hAnsi="Arial" w:cs="Arial"/>
                <w:sz w:val="18"/>
                <w:szCs w:val="18"/>
                <w:lang w:val="en-US"/>
              </w:rPr>
              <w:t>2,594</w:t>
            </w:r>
          </w:p>
        </w:tc>
        <w:tc>
          <w:tcPr>
            <w:tcW w:w="686" w:type="pct"/>
            <w:shd w:val="clear" w:color="auto" w:fill="FAFAFA"/>
          </w:tcPr>
          <w:p w14:paraId="51D78493" w14:textId="12E379DD" w:rsidR="0017448E" w:rsidRPr="0032088C" w:rsidRDefault="0017448E" w:rsidP="0017448E">
            <w:pPr>
              <w:tabs>
                <w:tab w:val="decimal" w:pos="954"/>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238</w:t>
            </w:r>
          </w:p>
        </w:tc>
        <w:tc>
          <w:tcPr>
            <w:tcW w:w="685" w:type="pct"/>
            <w:shd w:val="clear" w:color="auto" w:fill="auto"/>
          </w:tcPr>
          <w:p w14:paraId="5405E473" w14:textId="6B180526" w:rsidR="0017448E" w:rsidRPr="0032088C" w:rsidRDefault="0017448E" w:rsidP="0017448E">
            <w:pPr>
              <w:tabs>
                <w:tab w:val="decimal" w:pos="954"/>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75</w:t>
            </w:r>
          </w:p>
        </w:tc>
      </w:tr>
      <w:tr w:rsidR="0017448E" w:rsidRPr="0032088C" w14:paraId="1DFB20D6" w14:textId="77777777" w:rsidTr="00A20447">
        <w:trPr>
          <w:trHeight w:val="64"/>
        </w:trPr>
        <w:tc>
          <w:tcPr>
            <w:tcW w:w="1875" w:type="pct"/>
            <w:shd w:val="clear" w:color="auto" w:fill="auto"/>
            <w:vAlign w:val="bottom"/>
          </w:tcPr>
          <w:p w14:paraId="5DEFB85B" w14:textId="77777777" w:rsidR="0017448E" w:rsidRPr="0032088C" w:rsidRDefault="0017448E" w:rsidP="0017448E">
            <w:pPr>
              <w:ind w:left="-101" w:right="-72"/>
              <w:rPr>
                <w:rFonts w:ascii="Arial" w:hAnsi="Arial" w:cs="Arial"/>
                <w:sz w:val="18"/>
                <w:szCs w:val="18"/>
              </w:rPr>
            </w:pPr>
          </w:p>
        </w:tc>
        <w:tc>
          <w:tcPr>
            <w:tcW w:w="382" w:type="pct"/>
          </w:tcPr>
          <w:p w14:paraId="50806EF9" w14:textId="77777777" w:rsidR="0017448E" w:rsidRPr="0032088C" w:rsidRDefault="0017448E" w:rsidP="0017448E">
            <w:pPr>
              <w:tabs>
                <w:tab w:val="decimal" w:pos="0"/>
              </w:tabs>
              <w:ind w:left="-115" w:right="-72"/>
              <w:jc w:val="center"/>
              <w:rPr>
                <w:rFonts w:ascii="Arial" w:eastAsia="Arial Unicode MS" w:hAnsi="Arial" w:cs="Arial"/>
                <w:sz w:val="18"/>
                <w:szCs w:val="18"/>
              </w:rPr>
            </w:pPr>
          </w:p>
        </w:tc>
        <w:tc>
          <w:tcPr>
            <w:tcW w:w="686" w:type="pct"/>
            <w:tcBorders>
              <w:top w:val="single" w:sz="4" w:space="0" w:color="auto"/>
            </w:tcBorders>
            <w:shd w:val="clear" w:color="auto" w:fill="FAFAFA"/>
          </w:tcPr>
          <w:p w14:paraId="6A2E2BAF" w14:textId="77777777" w:rsidR="0017448E" w:rsidRPr="0032088C" w:rsidRDefault="0017448E" w:rsidP="0017448E">
            <w:pPr>
              <w:tabs>
                <w:tab w:val="decimal" w:pos="956"/>
              </w:tabs>
              <w:ind w:right="-72"/>
              <w:jc w:val="right"/>
              <w:rPr>
                <w:rFonts w:ascii="Arial" w:eastAsia="Arial Unicode MS" w:hAnsi="Arial" w:cs="Arial"/>
                <w:sz w:val="18"/>
                <w:szCs w:val="18"/>
                <w:lang w:val="en-US"/>
              </w:rPr>
            </w:pPr>
          </w:p>
        </w:tc>
        <w:tc>
          <w:tcPr>
            <w:tcW w:w="686" w:type="pct"/>
            <w:tcBorders>
              <w:top w:val="single" w:sz="4" w:space="0" w:color="auto"/>
            </w:tcBorders>
            <w:shd w:val="clear" w:color="auto" w:fill="auto"/>
          </w:tcPr>
          <w:p w14:paraId="084EC1A1" w14:textId="77777777" w:rsidR="0017448E" w:rsidRPr="0032088C" w:rsidRDefault="0017448E" w:rsidP="0017448E">
            <w:pPr>
              <w:tabs>
                <w:tab w:val="decimal" w:pos="956"/>
              </w:tabs>
              <w:ind w:right="-72"/>
              <w:jc w:val="right"/>
              <w:rPr>
                <w:rFonts w:ascii="Arial" w:eastAsia="Arial Unicode MS" w:hAnsi="Arial" w:cs="Arial"/>
                <w:sz w:val="18"/>
                <w:szCs w:val="18"/>
                <w:lang w:val="en-US"/>
              </w:rPr>
            </w:pPr>
          </w:p>
        </w:tc>
        <w:tc>
          <w:tcPr>
            <w:tcW w:w="686" w:type="pct"/>
            <w:tcBorders>
              <w:top w:val="single" w:sz="4" w:space="0" w:color="auto"/>
            </w:tcBorders>
            <w:shd w:val="clear" w:color="auto" w:fill="FAFAFA"/>
          </w:tcPr>
          <w:p w14:paraId="5066E3ED" w14:textId="77777777" w:rsidR="0017448E" w:rsidRPr="0032088C" w:rsidRDefault="0017448E" w:rsidP="0017448E">
            <w:pPr>
              <w:tabs>
                <w:tab w:val="decimal" w:pos="954"/>
              </w:tabs>
              <w:ind w:right="-72"/>
              <w:jc w:val="right"/>
              <w:rPr>
                <w:rFonts w:ascii="Arial" w:eastAsia="Arial Unicode MS" w:hAnsi="Arial" w:cs="Arial"/>
                <w:sz w:val="18"/>
                <w:szCs w:val="18"/>
                <w:lang w:val="en-US"/>
              </w:rPr>
            </w:pPr>
          </w:p>
        </w:tc>
        <w:tc>
          <w:tcPr>
            <w:tcW w:w="685" w:type="pct"/>
            <w:tcBorders>
              <w:top w:val="single" w:sz="4" w:space="0" w:color="auto"/>
            </w:tcBorders>
            <w:shd w:val="clear" w:color="auto" w:fill="auto"/>
          </w:tcPr>
          <w:p w14:paraId="1642DBE8" w14:textId="77777777" w:rsidR="0017448E" w:rsidRPr="0032088C" w:rsidRDefault="0017448E" w:rsidP="0017448E">
            <w:pPr>
              <w:tabs>
                <w:tab w:val="decimal" w:pos="954"/>
              </w:tabs>
              <w:ind w:left="-115" w:right="-72"/>
              <w:jc w:val="right"/>
              <w:rPr>
                <w:rFonts w:ascii="Arial" w:eastAsia="Arial Unicode MS" w:hAnsi="Arial" w:cs="Arial"/>
                <w:sz w:val="18"/>
                <w:szCs w:val="18"/>
                <w:lang w:val="en-US"/>
              </w:rPr>
            </w:pPr>
          </w:p>
        </w:tc>
      </w:tr>
      <w:tr w:rsidR="0017448E" w:rsidRPr="0032088C" w14:paraId="42ECAA8F" w14:textId="77777777" w:rsidTr="00A20447">
        <w:tc>
          <w:tcPr>
            <w:tcW w:w="1875" w:type="pct"/>
            <w:shd w:val="clear" w:color="auto" w:fill="auto"/>
          </w:tcPr>
          <w:p w14:paraId="46276525" w14:textId="77777777" w:rsidR="0017448E" w:rsidRPr="0032088C" w:rsidRDefault="0017448E" w:rsidP="0017448E">
            <w:pPr>
              <w:ind w:left="-101" w:right="-72"/>
              <w:rPr>
                <w:rFonts w:ascii="Arial" w:eastAsia="Arial Unicode MS" w:hAnsi="Arial" w:cs="Arial"/>
                <w:sz w:val="18"/>
                <w:szCs w:val="18"/>
              </w:rPr>
            </w:pPr>
            <w:r w:rsidRPr="0032088C">
              <w:rPr>
                <w:rFonts w:ascii="Arial" w:hAnsi="Arial" w:cs="Arial"/>
                <w:sz w:val="18"/>
                <w:szCs w:val="18"/>
              </w:rPr>
              <w:t>Total trade payables</w:t>
            </w:r>
          </w:p>
        </w:tc>
        <w:tc>
          <w:tcPr>
            <w:tcW w:w="382" w:type="pct"/>
          </w:tcPr>
          <w:p w14:paraId="70600724" w14:textId="77777777" w:rsidR="0017448E" w:rsidRPr="0032088C" w:rsidRDefault="0017448E" w:rsidP="0017448E">
            <w:pPr>
              <w:tabs>
                <w:tab w:val="decimal" w:pos="0"/>
              </w:tabs>
              <w:ind w:left="-115" w:right="-72"/>
              <w:jc w:val="center"/>
              <w:rPr>
                <w:rFonts w:ascii="Arial" w:eastAsia="Arial Unicode MS" w:hAnsi="Arial" w:cs="Arial"/>
                <w:sz w:val="18"/>
                <w:szCs w:val="18"/>
              </w:rPr>
            </w:pPr>
          </w:p>
        </w:tc>
        <w:tc>
          <w:tcPr>
            <w:tcW w:w="686" w:type="pct"/>
            <w:tcBorders>
              <w:bottom w:val="single" w:sz="4" w:space="0" w:color="auto"/>
            </w:tcBorders>
            <w:shd w:val="clear" w:color="auto" w:fill="FAFAFA"/>
          </w:tcPr>
          <w:p w14:paraId="2EFEF3F4" w14:textId="05979BB0" w:rsidR="0017448E" w:rsidRPr="0032088C" w:rsidRDefault="0017448E" w:rsidP="0017448E">
            <w:pPr>
              <w:tabs>
                <w:tab w:val="decimal" w:pos="956"/>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7,060</w:t>
            </w:r>
          </w:p>
        </w:tc>
        <w:tc>
          <w:tcPr>
            <w:tcW w:w="686" w:type="pct"/>
            <w:tcBorders>
              <w:bottom w:val="single" w:sz="4" w:space="0" w:color="auto"/>
            </w:tcBorders>
            <w:shd w:val="clear" w:color="auto" w:fill="auto"/>
          </w:tcPr>
          <w:p w14:paraId="05E1A57F" w14:textId="3C47B1CA" w:rsidR="0017448E" w:rsidRPr="0032088C" w:rsidRDefault="0017448E" w:rsidP="0017448E">
            <w:pPr>
              <w:tabs>
                <w:tab w:val="decimal" w:pos="956"/>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10,887</w:t>
            </w:r>
          </w:p>
        </w:tc>
        <w:tc>
          <w:tcPr>
            <w:tcW w:w="686" w:type="pct"/>
            <w:tcBorders>
              <w:bottom w:val="single" w:sz="4" w:space="0" w:color="auto"/>
            </w:tcBorders>
            <w:shd w:val="clear" w:color="auto" w:fill="FAFAFA"/>
          </w:tcPr>
          <w:p w14:paraId="3C96A20C" w14:textId="257C5D93" w:rsidR="0017448E" w:rsidRPr="0032088C" w:rsidRDefault="0017448E" w:rsidP="0017448E">
            <w:pPr>
              <w:tabs>
                <w:tab w:val="decimal" w:pos="954"/>
              </w:tabs>
              <w:ind w:right="-72"/>
              <w:jc w:val="right"/>
              <w:rPr>
                <w:rFonts w:ascii="Arial" w:eastAsia="Arial Unicode MS" w:hAnsi="Arial" w:cs="Arial"/>
                <w:sz w:val="18"/>
                <w:szCs w:val="18"/>
                <w:cs/>
                <w:lang w:val="en-US"/>
              </w:rPr>
            </w:pPr>
            <w:r w:rsidRPr="0032088C">
              <w:rPr>
                <w:rFonts w:ascii="Arial" w:eastAsia="Arial Unicode MS" w:hAnsi="Arial" w:cs="Arial"/>
                <w:sz w:val="18"/>
                <w:szCs w:val="18"/>
                <w:lang w:val="en-US"/>
              </w:rPr>
              <w:t>1,527</w:t>
            </w:r>
          </w:p>
        </w:tc>
        <w:tc>
          <w:tcPr>
            <w:tcW w:w="685" w:type="pct"/>
            <w:tcBorders>
              <w:bottom w:val="single" w:sz="4" w:space="0" w:color="auto"/>
            </w:tcBorders>
            <w:shd w:val="clear" w:color="auto" w:fill="auto"/>
          </w:tcPr>
          <w:p w14:paraId="79D386F0" w14:textId="3F1F2B88" w:rsidR="0017448E" w:rsidRPr="0032088C" w:rsidRDefault="0017448E" w:rsidP="0017448E">
            <w:pPr>
              <w:tabs>
                <w:tab w:val="decimal" w:pos="954"/>
              </w:tabs>
              <w:ind w:left="-115" w:right="-72"/>
              <w:jc w:val="right"/>
              <w:rPr>
                <w:rFonts w:ascii="Arial" w:eastAsia="Arial Unicode MS" w:hAnsi="Arial" w:cs="Arial"/>
                <w:sz w:val="18"/>
                <w:szCs w:val="18"/>
                <w:cs/>
                <w:lang w:val="en-US"/>
              </w:rPr>
            </w:pPr>
            <w:r w:rsidRPr="0032088C">
              <w:rPr>
                <w:rFonts w:ascii="Arial" w:eastAsia="Arial Unicode MS" w:hAnsi="Arial" w:cs="Arial"/>
                <w:sz w:val="18"/>
                <w:szCs w:val="18"/>
                <w:lang w:val="en-US"/>
              </w:rPr>
              <w:t>4,939</w:t>
            </w:r>
          </w:p>
        </w:tc>
      </w:tr>
    </w:tbl>
    <w:p w14:paraId="1F3D09BF" w14:textId="03AB941F" w:rsidR="00422CB0" w:rsidRPr="0032088C" w:rsidRDefault="00422CB0">
      <w:pPr>
        <w:rPr>
          <w:rFonts w:ascii="Arial" w:hAnsi="Arial" w:cs="Arial"/>
          <w:sz w:val="18"/>
          <w:szCs w:val="18"/>
        </w:rPr>
      </w:pPr>
      <w:r w:rsidRPr="0032088C">
        <w:rPr>
          <w:rFonts w:ascii="Arial" w:hAnsi="Arial" w:cs="Arial"/>
          <w:sz w:val="18"/>
          <w:szCs w:val="18"/>
        </w:rPr>
        <w:br w:type="page"/>
      </w:r>
    </w:p>
    <w:p w14:paraId="685E116C" w14:textId="77777777" w:rsidR="00422CB0" w:rsidRPr="0032088C" w:rsidRDefault="00422CB0">
      <w:pPr>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6E0B33" w:rsidRPr="0032088C" w14:paraId="01EC9DCE" w14:textId="77777777" w:rsidTr="00A20447">
        <w:trPr>
          <w:trHeight w:val="386"/>
        </w:trPr>
        <w:tc>
          <w:tcPr>
            <w:tcW w:w="9461" w:type="dxa"/>
            <w:shd w:val="clear" w:color="auto" w:fill="FFA543"/>
            <w:vAlign w:val="center"/>
          </w:tcPr>
          <w:p w14:paraId="6B00348B" w14:textId="53C6A149" w:rsidR="006E0B33" w:rsidRPr="0032088C" w:rsidRDefault="00AF69D3" w:rsidP="00BD647D">
            <w:pPr>
              <w:pStyle w:val="Heading"/>
              <w:ind w:left="504"/>
              <w:rPr>
                <w:rFonts w:ascii="Arial" w:hAnsi="Arial" w:cs="Arial"/>
                <w:cs/>
              </w:rPr>
            </w:pPr>
            <w:r w:rsidRPr="0032088C">
              <w:rPr>
                <w:rFonts w:ascii="Arial" w:hAnsi="Arial" w:cs="Arial"/>
              </w:rPr>
              <w:t>2</w:t>
            </w:r>
            <w:r w:rsidR="00DC6CE6" w:rsidRPr="0032088C">
              <w:rPr>
                <w:rFonts w:ascii="Arial" w:hAnsi="Arial" w:cs="Arial"/>
              </w:rPr>
              <w:t>6</w:t>
            </w:r>
            <w:r w:rsidR="006E0B33" w:rsidRPr="0032088C">
              <w:rPr>
                <w:rFonts w:ascii="Arial" w:hAnsi="Arial" w:cs="Arial"/>
              </w:rPr>
              <w:tab/>
              <w:t>Other payables</w:t>
            </w:r>
          </w:p>
        </w:tc>
      </w:tr>
    </w:tbl>
    <w:p w14:paraId="6D6E8B20" w14:textId="77777777" w:rsidR="006E0B33" w:rsidRPr="0032088C" w:rsidRDefault="006E0B33" w:rsidP="00BD647D">
      <w:pPr>
        <w:rPr>
          <w:rFonts w:ascii="Arial" w:hAnsi="Arial" w:cs="Arial"/>
          <w:b/>
          <w:bCs/>
          <w:sz w:val="18"/>
          <w:szCs w:val="18"/>
        </w:rPr>
      </w:pPr>
    </w:p>
    <w:tbl>
      <w:tblPr>
        <w:tblW w:w="9590" w:type="dxa"/>
        <w:tblInd w:w="-126" w:type="dxa"/>
        <w:tblLayout w:type="fixed"/>
        <w:tblLook w:val="0000" w:firstRow="0" w:lastRow="0" w:firstColumn="0" w:lastColumn="0" w:noHBand="0" w:noVBand="0"/>
      </w:tblPr>
      <w:tblGrid>
        <w:gridCol w:w="3685"/>
        <w:gridCol w:w="719"/>
        <w:gridCol w:w="1297"/>
        <w:gridCol w:w="1297"/>
        <w:gridCol w:w="1297"/>
        <w:gridCol w:w="1295"/>
      </w:tblGrid>
      <w:tr w:rsidR="006E0B33" w:rsidRPr="0032088C" w14:paraId="33BF32C3" w14:textId="77777777" w:rsidTr="00036A5B">
        <w:trPr>
          <w:tblHeader/>
        </w:trPr>
        <w:tc>
          <w:tcPr>
            <w:tcW w:w="1921" w:type="pct"/>
            <w:shd w:val="clear" w:color="auto" w:fill="auto"/>
          </w:tcPr>
          <w:p w14:paraId="44DC39AC" w14:textId="77777777" w:rsidR="006E0B33" w:rsidRPr="0032088C" w:rsidRDefault="006E0B33" w:rsidP="00BD647D">
            <w:pPr>
              <w:ind w:left="41"/>
              <w:rPr>
                <w:rFonts w:ascii="Arial" w:hAnsi="Arial" w:cs="Arial"/>
                <w:b/>
                <w:bCs/>
                <w:sz w:val="18"/>
                <w:szCs w:val="18"/>
              </w:rPr>
            </w:pPr>
          </w:p>
        </w:tc>
        <w:tc>
          <w:tcPr>
            <w:tcW w:w="375" w:type="pct"/>
          </w:tcPr>
          <w:p w14:paraId="4F9D4D61" w14:textId="77777777" w:rsidR="006E0B33" w:rsidRPr="0032088C" w:rsidRDefault="006E0B33" w:rsidP="00BD647D">
            <w:pPr>
              <w:tabs>
                <w:tab w:val="left" w:pos="6840"/>
              </w:tabs>
              <w:ind w:right="-72"/>
              <w:jc w:val="center"/>
              <w:rPr>
                <w:rFonts w:ascii="Arial" w:eastAsia="Arial Unicode MS" w:hAnsi="Arial" w:cs="Arial"/>
                <w:b/>
                <w:bCs/>
                <w:sz w:val="18"/>
                <w:szCs w:val="18"/>
                <w:cs/>
              </w:rPr>
            </w:pPr>
          </w:p>
        </w:tc>
        <w:tc>
          <w:tcPr>
            <w:tcW w:w="1352" w:type="pct"/>
            <w:gridSpan w:val="2"/>
            <w:tcBorders>
              <w:top w:val="single" w:sz="4" w:space="0" w:color="auto"/>
            </w:tcBorders>
            <w:shd w:val="clear" w:color="auto" w:fill="auto"/>
          </w:tcPr>
          <w:p w14:paraId="60AE7088" w14:textId="77777777" w:rsidR="006E0B33" w:rsidRPr="0032088C" w:rsidRDefault="006E0B33" w:rsidP="00BD647D">
            <w:pPr>
              <w:ind w:right="-72"/>
              <w:jc w:val="right"/>
              <w:rPr>
                <w:rFonts w:ascii="Arial" w:hAnsi="Arial" w:cs="Arial"/>
                <w:b/>
                <w:bCs/>
                <w:sz w:val="18"/>
                <w:szCs w:val="18"/>
                <w:lang w:val="en-US"/>
              </w:rPr>
            </w:pPr>
            <w:r w:rsidRPr="0032088C">
              <w:rPr>
                <w:rFonts w:ascii="Arial" w:hAnsi="Arial" w:cs="Arial"/>
                <w:b/>
                <w:bCs/>
                <w:sz w:val="18"/>
                <w:szCs w:val="18"/>
                <w:lang w:val="en-US"/>
              </w:rPr>
              <w:t>Consolidated</w:t>
            </w:r>
          </w:p>
          <w:p w14:paraId="1F1FF9A2"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lang w:val="en-US"/>
              </w:rPr>
              <w:t>financial statements</w:t>
            </w:r>
          </w:p>
        </w:tc>
        <w:tc>
          <w:tcPr>
            <w:tcW w:w="1351" w:type="pct"/>
            <w:gridSpan w:val="2"/>
            <w:tcBorders>
              <w:top w:val="single" w:sz="4" w:space="0" w:color="auto"/>
            </w:tcBorders>
            <w:shd w:val="clear" w:color="auto" w:fill="auto"/>
          </w:tcPr>
          <w:p w14:paraId="28B888BB"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Separate </w:t>
            </w:r>
          </w:p>
          <w:p w14:paraId="4A622F58"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financial statements</w:t>
            </w:r>
          </w:p>
        </w:tc>
      </w:tr>
      <w:tr w:rsidR="00DF3068" w:rsidRPr="0032088C" w14:paraId="09F255DC" w14:textId="77777777" w:rsidTr="00036A5B">
        <w:trPr>
          <w:tblHeader/>
        </w:trPr>
        <w:tc>
          <w:tcPr>
            <w:tcW w:w="1921" w:type="pct"/>
            <w:shd w:val="clear" w:color="auto" w:fill="auto"/>
          </w:tcPr>
          <w:p w14:paraId="490B3CFA" w14:textId="58CBAEA7" w:rsidR="00DF3068" w:rsidRPr="0032088C" w:rsidRDefault="00DF3068" w:rsidP="00DF3068">
            <w:pPr>
              <w:ind w:left="41"/>
              <w:rPr>
                <w:rFonts w:ascii="Arial" w:eastAsia="Arial Unicode MS" w:hAnsi="Arial" w:cs="Arial"/>
                <w:b/>
                <w:bCs/>
                <w:i/>
                <w:iCs/>
                <w:sz w:val="18"/>
                <w:szCs w:val="18"/>
              </w:rPr>
            </w:pPr>
            <w:r w:rsidRPr="0032088C">
              <w:rPr>
                <w:rFonts w:ascii="Arial" w:hAnsi="Arial" w:cs="Arial"/>
                <w:b/>
                <w:bCs/>
                <w:sz w:val="18"/>
                <w:szCs w:val="18"/>
              </w:rPr>
              <w:t xml:space="preserve">As </w:t>
            </w:r>
            <w:proofErr w:type="gramStart"/>
            <w:r w:rsidRPr="0032088C">
              <w:rPr>
                <w:rFonts w:ascii="Arial" w:hAnsi="Arial" w:cs="Arial"/>
                <w:b/>
                <w:bCs/>
                <w:sz w:val="18"/>
                <w:szCs w:val="18"/>
              </w:rPr>
              <w:t>at</w:t>
            </w:r>
            <w:proofErr w:type="gramEnd"/>
            <w:r w:rsidRPr="0032088C">
              <w:rPr>
                <w:rFonts w:ascii="Arial" w:hAnsi="Arial" w:cs="Arial"/>
                <w:b/>
                <w:bCs/>
                <w:sz w:val="18"/>
                <w:szCs w:val="18"/>
              </w:rPr>
              <w:t xml:space="preserve"> </w:t>
            </w:r>
            <w:r w:rsidR="00AF69D3" w:rsidRPr="0032088C">
              <w:rPr>
                <w:rFonts w:ascii="Arial" w:hAnsi="Arial" w:cs="Arial"/>
                <w:b/>
                <w:bCs/>
                <w:sz w:val="18"/>
                <w:szCs w:val="18"/>
              </w:rPr>
              <w:t>31</w:t>
            </w:r>
            <w:r w:rsidRPr="0032088C">
              <w:rPr>
                <w:rFonts w:ascii="Arial" w:hAnsi="Arial" w:cs="Arial"/>
                <w:b/>
                <w:bCs/>
                <w:sz w:val="18"/>
                <w:szCs w:val="18"/>
              </w:rPr>
              <w:t xml:space="preserve"> December</w:t>
            </w:r>
          </w:p>
        </w:tc>
        <w:tc>
          <w:tcPr>
            <w:tcW w:w="375" w:type="pct"/>
          </w:tcPr>
          <w:p w14:paraId="4F2F305D" w14:textId="77777777" w:rsidR="00DF3068" w:rsidRPr="0032088C" w:rsidRDefault="00DF3068" w:rsidP="00DF3068">
            <w:pPr>
              <w:tabs>
                <w:tab w:val="left" w:pos="6840"/>
              </w:tabs>
              <w:ind w:right="-72"/>
              <w:jc w:val="center"/>
              <w:rPr>
                <w:rFonts w:ascii="Arial" w:eastAsia="Arial Unicode MS" w:hAnsi="Arial" w:cs="Arial"/>
                <w:b/>
                <w:bCs/>
                <w:sz w:val="18"/>
                <w:szCs w:val="18"/>
                <w:cs/>
              </w:rPr>
            </w:pPr>
          </w:p>
        </w:tc>
        <w:tc>
          <w:tcPr>
            <w:tcW w:w="676" w:type="pct"/>
            <w:tcBorders>
              <w:top w:val="single" w:sz="4" w:space="0" w:color="auto"/>
            </w:tcBorders>
            <w:shd w:val="clear" w:color="auto" w:fill="auto"/>
          </w:tcPr>
          <w:p w14:paraId="605F4F0D" w14:textId="4159AC65" w:rsidR="00DF3068" w:rsidRPr="0032088C" w:rsidRDefault="00E27828" w:rsidP="00DF3068">
            <w:pPr>
              <w:ind w:right="-72"/>
              <w:jc w:val="right"/>
              <w:rPr>
                <w:rFonts w:ascii="Arial" w:hAnsi="Arial" w:cs="Arial"/>
                <w:b/>
                <w:bCs/>
                <w:sz w:val="18"/>
                <w:szCs w:val="18"/>
              </w:rPr>
            </w:pPr>
            <w:r w:rsidRPr="0032088C">
              <w:rPr>
                <w:rFonts w:ascii="Arial" w:hAnsi="Arial" w:cs="Arial"/>
                <w:b/>
                <w:bCs/>
                <w:sz w:val="18"/>
                <w:szCs w:val="18"/>
              </w:rPr>
              <w:t>2023</w:t>
            </w:r>
          </w:p>
        </w:tc>
        <w:tc>
          <w:tcPr>
            <w:tcW w:w="676" w:type="pct"/>
            <w:tcBorders>
              <w:top w:val="single" w:sz="4" w:space="0" w:color="auto"/>
            </w:tcBorders>
            <w:shd w:val="clear" w:color="auto" w:fill="auto"/>
          </w:tcPr>
          <w:p w14:paraId="43689BCF" w14:textId="6E24F288" w:rsidR="00DF3068" w:rsidRPr="0032088C" w:rsidRDefault="00A905E8" w:rsidP="00DF3068">
            <w:pPr>
              <w:ind w:right="-72"/>
              <w:jc w:val="right"/>
              <w:rPr>
                <w:rFonts w:ascii="Arial" w:hAnsi="Arial" w:cs="Arial"/>
                <w:b/>
                <w:bCs/>
                <w:sz w:val="18"/>
                <w:szCs w:val="18"/>
              </w:rPr>
            </w:pPr>
            <w:r w:rsidRPr="0032088C">
              <w:rPr>
                <w:rFonts w:ascii="Arial" w:hAnsi="Arial" w:cs="Arial"/>
                <w:b/>
                <w:bCs/>
                <w:sz w:val="18"/>
                <w:szCs w:val="18"/>
              </w:rPr>
              <w:t>2022</w:t>
            </w:r>
          </w:p>
        </w:tc>
        <w:tc>
          <w:tcPr>
            <w:tcW w:w="676" w:type="pct"/>
            <w:tcBorders>
              <w:top w:val="single" w:sz="4" w:space="0" w:color="auto"/>
            </w:tcBorders>
            <w:shd w:val="clear" w:color="auto" w:fill="auto"/>
          </w:tcPr>
          <w:p w14:paraId="1F2E383B" w14:textId="7179DDB3" w:rsidR="00DF3068" w:rsidRPr="0032088C" w:rsidRDefault="00E27828" w:rsidP="00DF3068">
            <w:pPr>
              <w:ind w:right="-72"/>
              <w:jc w:val="right"/>
              <w:rPr>
                <w:rFonts w:ascii="Arial" w:hAnsi="Arial" w:cs="Arial"/>
                <w:b/>
                <w:bCs/>
                <w:sz w:val="18"/>
                <w:szCs w:val="18"/>
              </w:rPr>
            </w:pPr>
            <w:r w:rsidRPr="0032088C">
              <w:rPr>
                <w:rFonts w:ascii="Arial" w:hAnsi="Arial" w:cs="Arial"/>
                <w:b/>
                <w:bCs/>
                <w:sz w:val="18"/>
                <w:szCs w:val="18"/>
              </w:rPr>
              <w:t>2023</w:t>
            </w:r>
          </w:p>
        </w:tc>
        <w:tc>
          <w:tcPr>
            <w:tcW w:w="675" w:type="pct"/>
            <w:tcBorders>
              <w:top w:val="single" w:sz="4" w:space="0" w:color="auto"/>
            </w:tcBorders>
            <w:shd w:val="clear" w:color="auto" w:fill="auto"/>
          </w:tcPr>
          <w:p w14:paraId="4B2FF5B7" w14:textId="38E0C23B" w:rsidR="00DF3068" w:rsidRPr="0032088C" w:rsidRDefault="00A905E8" w:rsidP="00DF3068">
            <w:pPr>
              <w:ind w:right="-72"/>
              <w:jc w:val="right"/>
              <w:rPr>
                <w:rFonts w:ascii="Arial" w:hAnsi="Arial" w:cs="Arial"/>
                <w:b/>
                <w:bCs/>
                <w:sz w:val="18"/>
                <w:szCs w:val="18"/>
              </w:rPr>
            </w:pPr>
            <w:r w:rsidRPr="0032088C">
              <w:rPr>
                <w:rFonts w:ascii="Arial" w:hAnsi="Arial" w:cs="Arial"/>
                <w:b/>
                <w:bCs/>
                <w:sz w:val="18"/>
                <w:szCs w:val="18"/>
              </w:rPr>
              <w:t>2022</w:t>
            </w:r>
          </w:p>
        </w:tc>
      </w:tr>
      <w:tr w:rsidR="006E0B33" w:rsidRPr="0032088C" w14:paraId="09F9E11D" w14:textId="77777777" w:rsidTr="00036A5B">
        <w:trPr>
          <w:tblHeader/>
        </w:trPr>
        <w:tc>
          <w:tcPr>
            <w:tcW w:w="1921" w:type="pct"/>
            <w:shd w:val="clear" w:color="auto" w:fill="auto"/>
          </w:tcPr>
          <w:p w14:paraId="30D48D5F" w14:textId="77777777" w:rsidR="006E0B33" w:rsidRPr="0032088C" w:rsidRDefault="006E0B33" w:rsidP="00BD647D">
            <w:pPr>
              <w:pStyle w:val="BodyText"/>
              <w:ind w:left="41" w:right="-198"/>
              <w:rPr>
                <w:rFonts w:ascii="Arial" w:eastAsia="Arial Unicode MS" w:hAnsi="Arial" w:cs="Arial"/>
                <w:b/>
                <w:bCs/>
                <w:i/>
                <w:iCs/>
                <w:sz w:val="18"/>
                <w:szCs w:val="18"/>
              </w:rPr>
            </w:pPr>
          </w:p>
        </w:tc>
        <w:tc>
          <w:tcPr>
            <w:tcW w:w="375" w:type="pct"/>
            <w:tcBorders>
              <w:bottom w:val="single" w:sz="4" w:space="0" w:color="auto"/>
            </w:tcBorders>
          </w:tcPr>
          <w:p w14:paraId="6540550B" w14:textId="77777777" w:rsidR="006E0B33" w:rsidRPr="0032088C" w:rsidRDefault="006E0B33" w:rsidP="00BD647D">
            <w:pPr>
              <w:tabs>
                <w:tab w:val="left" w:pos="6840"/>
              </w:tabs>
              <w:ind w:right="-72"/>
              <w:jc w:val="center"/>
              <w:rPr>
                <w:rFonts w:ascii="Arial" w:eastAsia="Arial Unicode MS" w:hAnsi="Arial" w:cs="Arial"/>
                <w:b/>
                <w:bCs/>
                <w:sz w:val="18"/>
                <w:szCs w:val="18"/>
                <w:cs/>
              </w:rPr>
            </w:pPr>
            <w:r w:rsidRPr="0032088C">
              <w:rPr>
                <w:rFonts w:ascii="Arial" w:eastAsia="Arial Unicode MS" w:hAnsi="Arial" w:cs="Arial"/>
                <w:b/>
                <w:bCs/>
                <w:sz w:val="18"/>
                <w:szCs w:val="18"/>
              </w:rPr>
              <w:t>Note</w:t>
            </w:r>
          </w:p>
        </w:tc>
        <w:tc>
          <w:tcPr>
            <w:tcW w:w="676" w:type="pct"/>
            <w:tcBorders>
              <w:bottom w:val="single" w:sz="4" w:space="0" w:color="auto"/>
            </w:tcBorders>
            <w:shd w:val="clear" w:color="auto" w:fill="auto"/>
          </w:tcPr>
          <w:p w14:paraId="700B7789"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676" w:type="pct"/>
            <w:tcBorders>
              <w:bottom w:val="single" w:sz="4" w:space="0" w:color="auto"/>
            </w:tcBorders>
            <w:shd w:val="clear" w:color="auto" w:fill="auto"/>
          </w:tcPr>
          <w:p w14:paraId="02F5BC3B"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676" w:type="pct"/>
            <w:tcBorders>
              <w:bottom w:val="single" w:sz="4" w:space="0" w:color="auto"/>
            </w:tcBorders>
            <w:shd w:val="clear" w:color="auto" w:fill="auto"/>
          </w:tcPr>
          <w:p w14:paraId="2842E7D8"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675" w:type="pct"/>
            <w:tcBorders>
              <w:bottom w:val="single" w:sz="4" w:space="0" w:color="auto"/>
            </w:tcBorders>
            <w:shd w:val="clear" w:color="auto" w:fill="auto"/>
          </w:tcPr>
          <w:p w14:paraId="29C51D18"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r>
      <w:tr w:rsidR="006E0B33" w:rsidRPr="0032088C" w14:paraId="7DF57F47" w14:textId="77777777" w:rsidTr="00036A5B">
        <w:tc>
          <w:tcPr>
            <w:tcW w:w="1921" w:type="pct"/>
            <w:shd w:val="clear" w:color="auto" w:fill="auto"/>
          </w:tcPr>
          <w:p w14:paraId="523DBC46" w14:textId="77777777" w:rsidR="006E0B33" w:rsidRPr="0032088C" w:rsidRDefault="006E0B33" w:rsidP="00BD647D">
            <w:pPr>
              <w:ind w:left="41"/>
              <w:jc w:val="thaiDistribute"/>
              <w:rPr>
                <w:rFonts w:ascii="Arial" w:eastAsia="Arial Unicode MS" w:hAnsi="Arial" w:cs="Arial"/>
                <w:sz w:val="18"/>
                <w:szCs w:val="18"/>
              </w:rPr>
            </w:pPr>
          </w:p>
        </w:tc>
        <w:tc>
          <w:tcPr>
            <w:tcW w:w="375" w:type="pct"/>
            <w:tcBorders>
              <w:top w:val="single" w:sz="4" w:space="0" w:color="auto"/>
            </w:tcBorders>
          </w:tcPr>
          <w:p w14:paraId="256C9FC0" w14:textId="77777777" w:rsidR="006E0B33" w:rsidRPr="0032088C" w:rsidRDefault="006E0B33" w:rsidP="00BD647D">
            <w:pPr>
              <w:tabs>
                <w:tab w:val="decimal" w:pos="969"/>
              </w:tabs>
              <w:ind w:left="-115" w:right="-72"/>
              <w:jc w:val="right"/>
              <w:rPr>
                <w:rFonts w:ascii="Arial" w:eastAsia="Arial Unicode MS" w:hAnsi="Arial" w:cs="Arial"/>
                <w:b/>
                <w:bCs/>
                <w:sz w:val="18"/>
                <w:szCs w:val="18"/>
                <w:cs/>
              </w:rPr>
            </w:pPr>
          </w:p>
        </w:tc>
        <w:tc>
          <w:tcPr>
            <w:tcW w:w="676" w:type="pct"/>
            <w:tcBorders>
              <w:top w:val="single" w:sz="4" w:space="0" w:color="auto"/>
            </w:tcBorders>
            <w:shd w:val="clear" w:color="auto" w:fill="FAFAFA"/>
          </w:tcPr>
          <w:p w14:paraId="533945D1" w14:textId="77777777" w:rsidR="006E0B33" w:rsidRPr="0032088C" w:rsidRDefault="006E0B33" w:rsidP="00BD647D">
            <w:pPr>
              <w:tabs>
                <w:tab w:val="decimal" w:pos="969"/>
              </w:tabs>
              <w:ind w:left="-115" w:right="-72"/>
              <w:jc w:val="right"/>
              <w:rPr>
                <w:rFonts w:ascii="Arial" w:eastAsia="Arial Unicode MS" w:hAnsi="Arial" w:cs="Arial"/>
                <w:b/>
                <w:bCs/>
                <w:sz w:val="18"/>
                <w:szCs w:val="18"/>
                <w:cs/>
              </w:rPr>
            </w:pPr>
          </w:p>
        </w:tc>
        <w:tc>
          <w:tcPr>
            <w:tcW w:w="676" w:type="pct"/>
            <w:tcBorders>
              <w:top w:val="single" w:sz="4" w:space="0" w:color="auto"/>
            </w:tcBorders>
            <w:shd w:val="clear" w:color="auto" w:fill="auto"/>
          </w:tcPr>
          <w:p w14:paraId="57383E30" w14:textId="77777777" w:rsidR="006E0B33" w:rsidRPr="0032088C" w:rsidRDefault="006E0B33" w:rsidP="00BD647D">
            <w:pPr>
              <w:tabs>
                <w:tab w:val="decimal" w:pos="969"/>
              </w:tabs>
              <w:ind w:left="-115" w:right="-72"/>
              <w:jc w:val="right"/>
              <w:rPr>
                <w:rFonts w:ascii="Arial" w:eastAsia="Arial Unicode MS" w:hAnsi="Arial" w:cs="Arial"/>
                <w:b/>
                <w:bCs/>
                <w:sz w:val="18"/>
                <w:szCs w:val="18"/>
                <w:cs/>
              </w:rPr>
            </w:pPr>
          </w:p>
        </w:tc>
        <w:tc>
          <w:tcPr>
            <w:tcW w:w="676" w:type="pct"/>
            <w:tcBorders>
              <w:top w:val="single" w:sz="4" w:space="0" w:color="auto"/>
            </w:tcBorders>
            <w:shd w:val="clear" w:color="auto" w:fill="FAFAFA"/>
          </w:tcPr>
          <w:p w14:paraId="23B69A6B" w14:textId="77777777" w:rsidR="006E0B33" w:rsidRPr="0032088C" w:rsidRDefault="006E0B33" w:rsidP="00BD647D">
            <w:pPr>
              <w:tabs>
                <w:tab w:val="decimal" w:pos="952"/>
              </w:tabs>
              <w:ind w:left="-115" w:right="-72"/>
              <w:jc w:val="right"/>
              <w:rPr>
                <w:rFonts w:ascii="Arial" w:eastAsia="Arial Unicode MS" w:hAnsi="Arial" w:cs="Arial"/>
                <w:b/>
                <w:bCs/>
                <w:sz w:val="18"/>
                <w:szCs w:val="18"/>
              </w:rPr>
            </w:pPr>
          </w:p>
        </w:tc>
        <w:tc>
          <w:tcPr>
            <w:tcW w:w="675" w:type="pct"/>
            <w:tcBorders>
              <w:top w:val="single" w:sz="4" w:space="0" w:color="auto"/>
            </w:tcBorders>
            <w:shd w:val="clear" w:color="auto" w:fill="auto"/>
          </w:tcPr>
          <w:p w14:paraId="2F4ED2B0" w14:textId="77777777" w:rsidR="006E0B33" w:rsidRPr="0032088C" w:rsidRDefault="006E0B33" w:rsidP="00BD647D">
            <w:pPr>
              <w:tabs>
                <w:tab w:val="decimal" w:pos="952"/>
              </w:tabs>
              <w:ind w:left="-115" w:right="-72"/>
              <w:jc w:val="right"/>
              <w:rPr>
                <w:rFonts w:ascii="Arial" w:eastAsia="Arial Unicode MS" w:hAnsi="Arial" w:cs="Arial"/>
                <w:b/>
                <w:bCs/>
                <w:sz w:val="18"/>
                <w:szCs w:val="18"/>
              </w:rPr>
            </w:pPr>
          </w:p>
        </w:tc>
      </w:tr>
      <w:tr w:rsidR="0017448E" w:rsidRPr="0032088C" w14:paraId="2E5E643C" w14:textId="77777777" w:rsidTr="00036A5B">
        <w:tc>
          <w:tcPr>
            <w:tcW w:w="1921" w:type="pct"/>
            <w:shd w:val="clear" w:color="auto" w:fill="auto"/>
          </w:tcPr>
          <w:p w14:paraId="4E20C2B9" w14:textId="77777777" w:rsidR="0017448E" w:rsidRPr="0032088C" w:rsidRDefault="0017448E" w:rsidP="0017448E">
            <w:pPr>
              <w:ind w:left="29"/>
              <w:rPr>
                <w:rFonts w:ascii="Arial" w:hAnsi="Arial" w:cs="Arial"/>
                <w:sz w:val="18"/>
                <w:szCs w:val="18"/>
              </w:rPr>
            </w:pPr>
            <w:r w:rsidRPr="0032088C">
              <w:rPr>
                <w:rFonts w:ascii="Arial" w:hAnsi="Arial" w:cs="Arial"/>
                <w:sz w:val="18"/>
                <w:szCs w:val="18"/>
              </w:rPr>
              <w:t>Other payables - related parties</w:t>
            </w:r>
          </w:p>
        </w:tc>
        <w:tc>
          <w:tcPr>
            <w:tcW w:w="375" w:type="pct"/>
          </w:tcPr>
          <w:p w14:paraId="59DB1DD4" w14:textId="0E212D34" w:rsidR="0017448E" w:rsidRPr="0032088C" w:rsidRDefault="0017448E" w:rsidP="0017448E">
            <w:pPr>
              <w:tabs>
                <w:tab w:val="left" w:pos="450"/>
                <w:tab w:val="decimal" w:pos="969"/>
              </w:tabs>
              <w:ind w:left="-115" w:right="-72"/>
              <w:jc w:val="center"/>
              <w:rPr>
                <w:rFonts w:ascii="Arial" w:eastAsia="Arial Unicode MS" w:hAnsi="Arial" w:cs="Arial"/>
                <w:sz w:val="18"/>
                <w:szCs w:val="18"/>
              </w:rPr>
            </w:pPr>
            <w:r w:rsidRPr="0032088C">
              <w:rPr>
                <w:rFonts w:ascii="Arial" w:eastAsia="Arial Unicode MS" w:hAnsi="Arial" w:cs="Arial"/>
                <w:sz w:val="18"/>
                <w:szCs w:val="18"/>
              </w:rPr>
              <w:t>40.7</w:t>
            </w:r>
          </w:p>
        </w:tc>
        <w:tc>
          <w:tcPr>
            <w:tcW w:w="676" w:type="pct"/>
            <w:shd w:val="clear" w:color="auto" w:fill="FAFAFA"/>
          </w:tcPr>
          <w:p w14:paraId="46143A10" w14:textId="41C55E45" w:rsidR="0017448E" w:rsidRPr="0032088C" w:rsidRDefault="0017448E" w:rsidP="0017448E">
            <w:pPr>
              <w:tabs>
                <w:tab w:val="decimal" w:pos="969"/>
              </w:tabs>
              <w:ind w:left="-115" w:right="-72"/>
              <w:jc w:val="right"/>
              <w:rPr>
                <w:rFonts w:ascii="Arial" w:eastAsia="Arial Unicode MS" w:hAnsi="Arial" w:cs="Arial"/>
                <w:sz w:val="18"/>
                <w:szCs w:val="18"/>
                <w:cs/>
              </w:rPr>
            </w:pPr>
            <w:r w:rsidRPr="0032088C">
              <w:rPr>
                <w:rFonts w:ascii="Arial" w:eastAsia="Arial Unicode MS" w:hAnsi="Arial" w:cs="Arial"/>
                <w:sz w:val="18"/>
                <w:szCs w:val="18"/>
              </w:rPr>
              <w:t>277</w:t>
            </w:r>
          </w:p>
        </w:tc>
        <w:tc>
          <w:tcPr>
            <w:tcW w:w="676" w:type="pct"/>
            <w:shd w:val="clear" w:color="auto" w:fill="auto"/>
          </w:tcPr>
          <w:p w14:paraId="11044ECF" w14:textId="5F105FD9" w:rsidR="0017448E" w:rsidRPr="0032088C" w:rsidRDefault="0017448E" w:rsidP="0017448E">
            <w:pPr>
              <w:tabs>
                <w:tab w:val="decimal" w:pos="969"/>
              </w:tabs>
              <w:ind w:left="-115" w:right="-72"/>
              <w:jc w:val="right"/>
              <w:rPr>
                <w:rFonts w:ascii="Arial" w:eastAsia="Arial Unicode MS" w:hAnsi="Arial" w:cs="Arial"/>
                <w:sz w:val="18"/>
                <w:szCs w:val="18"/>
                <w:cs/>
              </w:rPr>
            </w:pPr>
            <w:r w:rsidRPr="0032088C">
              <w:rPr>
                <w:rFonts w:ascii="Arial" w:eastAsia="Arial Unicode MS" w:hAnsi="Arial" w:cs="Arial"/>
                <w:sz w:val="18"/>
                <w:szCs w:val="18"/>
              </w:rPr>
              <w:t>399</w:t>
            </w:r>
          </w:p>
        </w:tc>
        <w:tc>
          <w:tcPr>
            <w:tcW w:w="676" w:type="pct"/>
            <w:shd w:val="clear" w:color="auto" w:fill="FAFAFA"/>
          </w:tcPr>
          <w:p w14:paraId="6D500A40" w14:textId="123A0318" w:rsidR="0017448E" w:rsidRPr="0032088C" w:rsidRDefault="0017448E" w:rsidP="0017448E">
            <w:pPr>
              <w:tabs>
                <w:tab w:val="decimal" w:pos="969"/>
              </w:tabs>
              <w:ind w:left="-115" w:right="-72"/>
              <w:jc w:val="right"/>
              <w:rPr>
                <w:rFonts w:ascii="Arial" w:eastAsia="Arial Unicode MS" w:hAnsi="Arial" w:cs="Arial"/>
                <w:sz w:val="18"/>
                <w:szCs w:val="18"/>
              </w:rPr>
            </w:pPr>
            <w:r w:rsidRPr="0032088C">
              <w:rPr>
                <w:rFonts w:ascii="Arial" w:eastAsia="Arial Unicode MS" w:hAnsi="Arial" w:cs="Arial"/>
                <w:sz w:val="18"/>
                <w:szCs w:val="18"/>
              </w:rPr>
              <w:t>268</w:t>
            </w:r>
          </w:p>
        </w:tc>
        <w:tc>
          <w:tcPr>
            <w:tcW w:w="675" w:type="pct"/>
            <w:shd w:val="clear" w:color="auto" w:fill="auto"/>
          </w:tcPr>
          <w:p w14:paraId="32A63C27" w14:textId="34C49823" w:rsidR="0017448E" w:rsidRPr="0032088C" w:rsidRDefault="0017448E" w:rsidP="0017448E">
            <w:pPr>
              <w:tabs>
                <w:tab w:val="decimal" w:pos="969"/>
              </w:tabs>
              <w:ind w:left="-115" w:right="-72"/>
              <w:jc w:val="right"/>
              <w:rPr>
                <w:rFonts w:ascii="Arial" w:eastAsia="Arial Unicode MS" w:hAnsi="Arial" w:cs="Arial"/>
                <w:sz w:val="18"/>
                <w:szCs w:val="18"/>
              </w:rPr>
            </w:pPr>
            <w:r w:rsidRPr="0032088C">
              <w:rPr>
                <w:rFonts w:ascii="Arial" w:eastAsia="Arial Unicode MS" w:hAnsi="Arial" w:cs="Arial"/>
                <w:sz w:val="18"/>
                <w:szCs w:val="18"/>
              </w:rPr>
              <w:t>542</w:t>
            </w:r>
          </w:p>
        </w:tc>
      </w:tr>
      <w:tr w:rsidR="0017448E" w:rsidRPr="0032088C" w14:paraId="4D239B8A" w14:textId="77777777" w:rsidTr="00036A5B">
        <w:tc>
          <w:tcPr>
            <w:tcW w:w="1921" w:type="pct"/>
            <w:shd w:val="clear" w:color="auto" w:fill="auto"/>
          </w:tcPr>
          <w:p w14:paraId="763810E2" w14:textId="77777777" w:rsidR="0017448E" w:rsidRPr="0032088C" w:rsidRDefault="0017448E" w:rsidP="0017448E">
            <w:pPr>
              <w:ind w:left="41"/>
              <w:rPr>
                <w:rFonts w:ascii="Arial" w:eastAsia="Arial Unicode MS" w:hAnsi="Arial" w:cs="Arial"/>
                <w:sz w:val="18"/>
                <w:szCs w:val="18"/>
                <w:cs/>
              </w:rPr>
            </w:pPr>
            <w:r w:rsidRPr="0032088C">
              <w:rPr>
                <w:rFonts w:ascii="Arial" w:hAnsi="Arial" w:cs="Arial"/>
                <w:sz w:val="18"/>
                <w:szCs w:val="18"/>
              </w:rPr>
              <w:t>Other payables - third parties</w:t>
            </w:r>
          </w:p>
        </w:tc>
        <w:tc>
          <w:tcPr>
            <w:tcW w:w="375" w:type="pct"/>
          </w:tcPr>
          <w:p w14:paraId="5FECAC0E" w14:textId="77777777" w:rsidR="0017448E" w:rsidRPr="0032088C" w:rsidRDefault="0017448E" w:rsidP="0017448E">
            <w:pPr>
              <w:tabs>
                <w:tab w:val="decimal" w:pos="969"/>
              </w:tabs>
              <w:ind w:left="-115" w:right="-72"/>
              <w:jc w:val="right"/>
              <w:rPr>
                <w:rFonts w:ascii="Arial" w:eastAsia="Arial Unicode MS" w:hAnsi="Arial" w:cs="Arial"/>
                <w:sz w:val="18"/>
                <w:szCs w:val="18"/>
              </w:rPr>
            </w:pPr>
          </w:p>
        </w:tc>
        <w:tc>
          <w:tcPr>
            <w:tcW w:w="676" w:type="pct"/>
            <w:shd w:val="clear" w:color="auto" w:fill="FAFAFA"/>
          </w:tcPr>
          <w:p w14:paraId="15917BF7" w14:textId="56955B7A" w:rsidR="0017448E" w:rsidRPr="0032088C" w:rsidRDefault="0017448E" w:rsidP="0017448E">
            <w:pPr>
              <w:tabs>
                <w:tab w:val="decimal" w:pos="969"/>
              </w:tabs>
              <w:ind w:left="-115" w:right="-72"/>
              <w:jc w:val="right"/>
              <w:rPr>
                <w:rFonts w:ascii="Arial" w:eastAsia="Arial Unicode MS" w:hAnsi="Arial" w:cs="Arial"/>
                <w:sz w:val="18"/>
                <w:szCs w:val="18"/>
              </w:rPr>
            </w:pPr>
            <w:r w:rsidRPr="0032088C">
              <w:rPr>
                <w:rFonts w:ascii="Arial" w:eastAsia="Arial Unicode MS" w:hAnsi="Arial" w:cs="Arial"/>
                <w:sz w:val="18"/>
                <w:szCs w:val="18"/>
              </w:rPr>
              <w:t>556</w:t>
            </w:r>
          </w:p>
        </w:tc>
        <w:tc>
          <w:tcPr>
            <w:tcW w:w="676" w:type="pct"/>
            <w:shd w:val="clear" w:color="auto" w:fill="auto"/>
          </w:tcPr>
          <w:p w14:paraId="094D7545" w14:textId="3954BE65" w:rsidR="0017448E" w:rsidRPr="0032088C" w:rsidRDefault="0017448E" w:rsidP="0017448E">
            <w:pPr>
              <w:tabs>
                <w:tab w:val="decimal" w:pos="969"/>
              </w:tabs>
              <w:ind w:left="-115" w:right="-72"/>
              <w:jc w:val="right"/>
              <w:rPr>
                <w:rFonts w:ascii="Arial" w:eastAsia="Arial Unicode MS" w:hAnsi="Arial" w:cs="Arial"/>
                <w:sz w:val="18"/>
                <w:szCs w:val="18"/>
              </w:rPr>
            </w:pPr>
            <w:r w:rsidRPr="0032088C">
              <w:rPr>
                <w:rFonts w:ascii="Arial" w:eastAsia="Arial Unicode MS" w:hAnsi="Arial" w:cs="Arial"/>
                <w:sz w:val="18"/>
                <w:szCs w:val="18"/>
              </w:rPr>
              <w:t>625</w:t>
            </w:r>
          </w:p>
        </w:tc>
        <w:tc>
          <w:tcPr>
            <w:tcW w:w="676" w:type="pct"/>
            <w:shd w:val="clear" w:color="auto" w:fill="FAFAFA"/>
          </w:tcPr>
          <w:p w14:paraId="7B9896EE" w14:textId="0318F6B2" w:rsidR="0017448E" w:rsidRPr="0032088C" w:rsidRDefault="0017448E" w:rsidP="0017448E">
            <w:pPr>
              <w:tabs>
                <w:tab w:val="decimal" w:pos="969"/>
              </w:tabs>
              <w:ind w:left="-115" w:right="-72"/>
              <w:jc w:val="right"/>
              <w:rPr>
                <w:rFonts w:ascii="Arial" w:eastAsia="Arial Unicode MS" w:hAnsi="Arial" w:cs="Arial"/>
                <w:sz w:val="18"/>
                <w:szCs w:val="18"/>
              </w:rPr>
            </w:pPr>
            <w:r w:rsidRPr="0032088C">
              <w:rPr>
                <w:rFonts w:ascii="Arial" w:eastAsia="Arial Unicode MS" w:hAnsi="Arial" w:cs="Arial"/>
                <w:sz w:val="18"/>
                <w:szCs w:val="18"/>
              </w:rPr>
              <w:t>279</w:t>
            </w:r>
          </w:p>
        </w:tc>
        <w:tc>
          <w:tcPr>
            <w:tcW w:w="675" w:type="pct"/>
            <w:shd w:val="clear" w:color="auto" w:fill="auto"/>
          </w:tcPr>
          <w:p w14:paraId="27E31183" w14:textId="1A59AEF3" w:rsidR="0017448E" w:rsidRPr="0032088C" w:rsidRDefault="0017448E" w:rsidP="0017448E">
            <w:pPr>
              <w:tabs>
                <w:tab w:val="decimal" w:pos="969"/>
              </w:tabs>
              <w:ind w:left="-115" w:right="-72"/>
              <w:jc w:val="right"/>
              <w:rPr>
                <w:rFonts w:ascii="Arial" w:eastAsia="Arial Unicode MS" w:hAnsi="Arial" w:cs="Arial"/>
                <w:sz w:val="18"/>
                <w:szCs w:val="18"/>
              </w:rPr>
            </w:pPr>
            <w:r w:rsidRPr="0032088C">
              <w:rPr>
                <w:rFonts w:ascii="Arial" w:eastAsia="Arial Unicode MS" w:hAnsi="Arial" w:cs="Arial"/>
                <w:sz w:val="18"/>
                <w:szCs w:val="18"/>
              </w:rPr>
              <w:t>387</w:t>
            </w:r>
          </w:p>
        </w:tc>
      </w:tr>
      <w:tr w:rsidR="0017448E" w:rsidRPr="0032088C" w14:paraId="03952B8D" w14:textId="77777777" w:rsidTr="00036A5B">
        <w:tc>
          <w:tcPr>
            <w:tcW w:w="1921" w:type="pct"/>
            <w:shd w:val="clear" w:color="auto" w:fill="auto"/>
          </w:tcPr>
          <w:p w14:paraId="6A12EBE0" w14:textId="77777777" w:rsidR="0017448E" w:rsidRPr="0032088C" w:rsidRDefault="0017448E" w:rsidP="0017448E">
            <w:pPr>
              <w:ind w:left="41"/>
              <w:rPr>
                <w:rFonts w:ascii="Arial" w:eastAsia="Arial Unicode MS" w:hAnsi="Arial" w:cs="Arial"/>
                <w:sz w:val="18"/>
                <w:szCs w:val="18"/>
                <w:cs/>
              </w:rPr>
            </w:pPr>
            <w:r w:rsidRPr="0032088C">
              <w:rPr>
                <w:rFonts w:ascii="Arial" w:hAnsi="Arial" w:cs="Arial"/>
                <w:sz w:val="18"/>
                <w:szCs w:val="18"/>
              </w:rPr>
              <w:t>Advances received</w:t>
            </w:r>
          </w:p>
        </w:tc>
        <w:tc>
          <w:tcPr>
            <w:tcW w:w="375" w:type="pct"/>
          </w:tcPr>
          <w:p w14:paraId="72EFDC0B" w14:textId="77777777" w:rsidR="0017448E" w:rsidRPr="0032088C" w:rsidRDefault="0017448E" w:rsidP="0017448E">
            <w:pPr>
              <w:tabs>
                <w:tab w:val="decimal" w:pos="969"/>
              </w:tabs>
              <w:ind w:left="-115" w:right="-72"/>
              <w:jc w:val="right"/>
              <w:rPr>
                <w:rFonts w:ascii="Arial" w:eastAsia="Arial Unicode MS" w:hAnsi="Arial" w:cs="Arial"/>
                <w:sz w:val="18"/>
                <w:szCs w:val="18"/>
              </w:rPr>
            </w:pPr>
          </w:p>
        </w:tc>
        <w:tc>
          <w:tcPr>
            <w:tcW w:w="676" w:type="pct"/>
            <w:shd w:val="clear" w:color="auto" w:fill="FAFAFA"/>
          </w:tcPr>
          <w:p w14:paraId="76D992DF" w14:textId="6FBCC182" w:rsidR="0017448E" w:rsidRPr="0032088C" w:rsidRDefault="0017448E" w:rsidP="0017448E">
            <w:pPr>
              <w:tabs>
                <w:tab w:val="decimal" w:pos="969"/>
              </w:tabs>
              <w:ind w:left="-115" w:right="-72"/>
              <w:jc w:val="right"/>
              <w:rPr>
                <w:rFonts w:ascii="Arial" w:eastAsia="Arial Unicode MS" w:hAnsi="Arial" w:cs="Arial"/>
                <w:sz w:val="18"/>
                <w:szCs w:val="18"/>
                <w:cs/>
              </w:rPr>
            </w:pPr>
            <w:r w:rsidRPr="0032088C">
              <w:rPr>
                <w:rFonts w:ascii="Arial" w:eastAsia="Arial Unicode MS" w:hAnsi="Arial" w:cs="Arial"/>
                <w:sz w:val="18"/>
                <w:szCs w:val="18"/>
              </w:rPr>
              <w:t>159</w:t>
            </w:r>
          </w:p>
        </w:tc>
        <w:tc>
          <w:tcPr>
            <w:tcW w:w="676" w:type="pct"/>
            <w:shd w:val="clear" w:color="auto" w:fill="auto"/>
          </w:tcPr>
          <w:p w14:paraId="13E45F0A" w14:textId="5CA31F39" w:rsidR="0017448E" w:rsidRPr="0032088C" w:rsidRDefault="0017448E" w:rsidP="0017448E">
            <w:pPr>
              <w:tabs>
                <w:tab w:val="decimal" w:pos="969"/>
              </w:tabs>
              <w:ind w:left="-115" w:right="-72"/>
              <w:jc w:val="right"/>
              <w:rPr>
                <w:rFonts w:ascii="Arial" w:eastAsia="Arial Unicode MS" w:hAnsi="Arial" w:cs="Arial"/>
                <w:sz w:val="18"/>
                <w:szCs w:val="18"/>
                <w:cs/>
              </w:rPr>
            </w:pPr>
            <w:r w:rsidRPr="0032088C">
              <w:rPr>
                <w:rFonts w:ascii="Arial" w:eastAsia="Arial Unicode MS" w:hAnsi="Arial" w:cs="Arial"/>
                <w:sz w:val="18"/>
                <w:szCs w:val="18"/>
              </w:rPr>
              <w:t>81</w:t>
            </w:r>
          </w:p>
        </w:tc>
        <w:tc>
          <w:tcPr>
            <w:tcW w:w="676" w:type="pct"/>
            <w:shd w:val="clear" w:color="auto" w:fill="FAFAFA"/>
          </w:tcPr>
          <w:p w14:paraId="3B1EB702" w14:textId="78F1A3B9" w:rsidR="0017448E" w:rsidRPr="0032088C" w:rsidRDefault="0017448E" w:rsidP="0017448E">
            <w:pPr>
              <w:tabs>
                <w:tab w:val="decimal" w:pos="969"/>
              </w:tabs>
              <w:ind w:left="-115" w:right="-72"/>
              <w:jc w:val="right"/>
              <w:rPr>
                <w:rFonts w:ascii="Arial" w:eastAsia="Arial Unicode MS" w:hAnsi="Arial" w:cs="Arial"/>
                <w:sz w:val="18"/>
                <w:szCs w:val="18"/>
                <w:cs/>
              </w:rPr>
            </w:pPr>
            <w:r w:rsidRPr="0032088C">
              <w:rPr>
                <w:rFonts w:ascii="Arial" w:eastAsia="Arial Unicode MS" w:hAnsi="Arial" w:cs="Arial"/>
                <w:sz w:val="18"/>
                <w:szCs w:val="18"/>
              </w:rPr>
              <w:t>56</w:t>
            </w:r>
          </w:p>
        </w:tc>
        <w:tc>
          <w:tcPr>
            <w:tcW w:w="675" w:type="pct"/>
            <w:shd w:val="clear" w:color="auto" w:fill="auto"/>
          </w:tcPr>
          <w:p w14:paraId="245FA04B" w14:textId="0250B533" w:rsidR="0017448E" w:rsidRPr="0032088C" w:rsidRDefault="0017448E" w:rsidP="0017448E">
            <w:pPr>
              <w:tabs>
                <w:tab w:val="decimal" w:pos="969"/>
              </w:tabs>
              <w:ind w:left="-115" w:right="-72"/>
              <w:jc w:val="right"/>
              <w:rPr>
                <w:rFonts w:ascii="Arial" w:eastAsia="Arial Unicode MS" w:hAnsi="Arial" w:cs="Arial"/>
                <w:sz w:val="18"/>
                <w:szCs w:val="18"/>
                <w:cs/>
              </w:rPr>
            </w:pPr>
            <w:r w:rsidRPr="0032088C">
              <w:rPr>
                <w:rFonts w:ascii="Arial" w:eastAsia="Arial Unicode MS" w:hAnsi="Arial" w:cs="Arial"/>
                <w:sz w:val="18"/>
                <w:szCs w:val="18"/>
              </w:rPr>
              <w:t>57</w:t>
            </w:r>
          </w:p>
        </w:tc>
      </w:tr>
      <w:tr w:rsidR="0017448E" w:rsidRPr="0032088C" w14:paraId="5F61931B" w14:textId="77777777" w:rsidTr="00036A5B">
        <w:tc>
          <w:tcPr>
            <w:tcW w:w="1921" w:type="pct"/>
            <w:shd w:val="clear" w:color="auto" w:fill="auto"/>
          </w:tcPr>
          <w:p w14:paraId="0CB46C95" w14:textId="77777777" w:rsidR="0017448E" w:rsidRPr="0032088C" w:rsidRDefault="0017448E" w:rsidP="0017448E">
            <w:pPr>
              <w:ind w:left="41"/>
              <w:rPr>
                <w:rFonts w:ascii="Arial" w:eastAsia="Arial Unicode MS" w:hAnsi="Arial" w:cs="Arial"/>
                <w:sz w:val="18"/>
                <w:szCs w:val="18"/>
                <w:cs/>
              </w:rPr>
            </w:pPr>
            <w:r w:rsidRPr="0032088C">
              <w:rPr>
                <w:rFonts w:ascii="Arial" w:eastAsia="Arial Unicode MS" w:hAnsi="Arial" w:cs="Arial"/>
                <w:sz w:val="18"/>
                <w:szCs w:val="18"/>
              </w:rPr>
              <w:t>Interest payables</w:t>
            </w:r>
          </w:p>
        </w:tc>
        <w:tc>
          <w:tcPr>
            <w:tcW w:w="375" w:type="pct"/>
          </w:tcPr>
          <w:p w14:paraId="00B657FD" w14:textId="77777777" w:rsidR="0017448E" w:rsidRPr="0032088C" w:rsidRDefault="0017448E" w:rsidP="0017448E">
            <w:pPr>
              <w:tabs>
                <w:tab w:val="decimal" w:pos="969"/>
              </w:tabs>
              <w:ind w:left="-115" w:right="-72"/>
              <w:jc w:val="right"/>
              <w:rPr>
                <w:rFonts w:ascii="Arial" w:eastAsia="Arial Unicode MS" w:hAnsi="Arial" w:cs="Arial"/>
                <w:sz w:val="18"/>
                <w:szCs w:val="18"/>
              </w:rPr>
            </w:pPr>
          </w:p>
        </w:tc>
        <w:tc>
          <w:tcPr>
            <w:tcW w:w="676" w:type="pct"/>
            <w:shd w:val="clear" w:color="auto" w:fill="FAFAFA"/>
          </w:tcPr>
          <w:p w14:paraId="6E5A3FCD" w14:textId="6922DE20" w:rsidR="0017448E" w:rsidRPr="0032088C" w:rsidRDefault="0017448E" w:rsidP="0017448E">
            <w:pPr>
              <w:tabs>
                <w:tab w:val="decimal" w:pos="969"/>
              </w:tabs>
              <w:ind w:left="-115" w:right="-72"/>
              <w:jc w:val="right"/>
              <w:rPr>
                <w:rFonts w:ascii="Arial" w:eastAsia="Arial Unicode MS" w:hAnsi="Arial" w:cs="Arial"/>
                <w:sz w:val="18"/>
                <w:szCs w:val="18"/>
              </w:rPr>
            </w:pPr>
            <w:r w:rsidRPr="0032088C">
              <w:rPr>
                <w:rFonts w:ascii="Arial" w:eastAsia="Arial Unicode MS" w:hAnsi="Arial" w:cs="Arial"/>
                <w:sz w:val="18"/>
                <w:szCs w:val="18"/>
              </w:rPr>
              <w:t>506</w:t>
            </w:r>
          </w:p>
        </w:tc>
        <w:tc>
          <w:tcPr>
            <w:tcW w:w="676" w:type="pct"/>
            <w:shd w:val="clear" w:color="auto" w:fill="auto"/>
          </w:tcPr>
          <w:p w14:paraId="174E92D6" w14:textId="7DFDC6DC" w:rsidR="0017448E" w:rsidRPr="0032088C" w:rsidRDefault="0017448E" w:rsidP="0017448E">
            <w:pPr>
              <w:tabs>
                <w:tab w:val="decimal" w:pos="969"/>
              </w:tabs>
              <w:ind w:left="-115" w:right="-72"/>
              <w:jc w:val="right"/>
              <w:rPr>
                <w:rFonts w:ascii="Arial" w:eastAsia="Arial Unicode MS" w:hAnsi="Arial" w:cs="Arial"/>
                <w:sz w:val="18"/>
                <w:szCs w:val="18"/>
              </w:rPr>
            </w:pPr>
            <w:r w:rsidRPr="0032088C">
              <w:rPr>
                <w:rFonts w:ascii="Arial" w:eastAsia="Arial Unicode MS" w:hAnsi="Arial" w:cs="Arial"/>
                <w:sz w:val="18"/>
                <w:szCs w:val="18"/>
              </w:rPr>
              <w:t>467</w:t>
            </w:r>
          </w:p>
        </w:tc>
        <w:tc>
          <w:tcPr>
            <w:tcW w:w="676" w:type="pct"/>
            <w:shd w:val="clear" w:color="auto" w:fill="FAFAFA"/>
          </w:tcPr>
          <w:p w14:paraId="3C63E865" w14:textId="0BC2EE38" w:rsidR="0017448E" w:rsidRPr="0032088C" w:rsidRDefault="0017448E" w:rsidP="0017448E">
            <w:pPr>
              <w:tabs>
                <w:tab w:val="decimal" w:pos="969"/>
              </w:tabs>
              <w:ind w:left="-115" w:right="-72"/>
              <w:jc w:val="right"/>
              <w:rPr>
                <w:rFonts w:ascii="Arial" w:eastAsia="Arial Unicode MS" w:hAnsi="Arial" w:cs="Arial"/>
                <w:sz w:val="18"/>
                <w:szCs w:val="18"/>
              </w:rPr>
            </w:pPr>
            <w:r w:rsidRPr="0032088C">
              <w:rPr>
                <w:rFonts w:ascii="Arial" w:eastAsia="Arial Unicode MS" w:hAnsi="Arial" w:cs="Arial"/>
                <w:sz w:val="18"/>
                <w:szCs w:val="18"/>
              </w:rPr>
              <w:t>284</w:t>
            </w:r>
          </w:p>
        </w:tc>
        <w:tc>
          <w:tcPr>
            <w:tcW w:w="675" w:type="pct"/>
            <w:shd w:val="clear" w:color="auto" w:fill="auto"/>
          </w:tcPr>
          <w:p w14:paraId="5FD73D8F" w14:textId="6566B0BB" w:rsidR="0017448E" w:rsidRPr="0032088C" w:rsidRDefault="0017448E" w:rsidP="0017448E">
            <w:pPr>
              <w:tabs>
                <w:tab w:val="decimal" w:pos="969"/>
              </w:tabs>
              <w:ind w:left="-115" w:right="-72"/>
              <w:jc w:val="right"/>
              <w:rPr>
                <w:rFonts w:ascii="Arial" w:eastAsia="Arial Unicode MS" w:hAnsi="Arial" w:cs="Arial"/>
                <w:sz w:val="18"/>
                <w:szCs w:val="18"/>
              </w:rPr>
            </w:pPr>
            <w:r w:rsidRPr="0032088C">
              <w:rPr>
                <w:rFonts w:ascii="Arial" w:eastAsia="Arial Unicode MS" w:hAnsi="Arial" w:cs="Arial"/>
                <w:sz w:val="18"/>
                <w:szCs w:val="18"/>
              </w:rPr>
              <w:t>263</w:t>
            </w:r>
          </w:p>
        </w:tc>
      </w:tr>
      <w:tr w:rsidR="0017448E" w:rsidRPr="0032088C" w14:paraId="47C822C2" w14:textId="77777777" w:rsidTr="00036A5B">
        <w:tc>
          <w:tcPr>
            <w:tcW w:w="1921" w:type="pct"/>
            <w:shd w:val="clear" w:color="auto" w:fill="auto"/>
          </w:tcPr>
          <w:p w14:paraId="3D554BD3" w14:textId="77777777" w:rsidR="0017448E" w:rsidRPr="0032088C" w:rsidRDefault="0017448E" w:rsidP="0017448E">
            <w:pPr>
              <w:ind w:left="41"/>
              <w:rPr>
                <w:rFonts w:ascii="Arial" w:eastAsia="Arial Unicode MS" w:hAnsi="Arial" w:cs="Arial"/>
                <w:sz w:val="18"/>
                <w:szCs w:val="18"/>
                <w:cs/>
              </w:rPr>
            </w:pPr>
            <w:r w:rsidRPr="0032088C">
              <w:rPr>
                <w:rFonts w:ascii="Arial" w:eastAsia="Arial Unicode MS" w:hAnsi="Arial" w:cs="Arial"/>
                <w:sz w:val="18"/>
                <w:szCs w:val="18"/>
              </w:rPr>
              <w:t>Accrued expenses</w:t>
            </w:r>
          </w:p>
        </w:tc>
        <w:tc>
          <w:tcPr>
            <w:tcW w:w="375" w:type="pct"/>
          </w:tcPr>
          <w:p w14:paraId="0C4AAF67" w14:textId="77777777" w:rsidR="0017448E" w:rsidRPr="0032088C" w:rsidRDefault="0017448E" w:rsidP="0017448E">
            <w:pPr>
              <w:tabs>
                <w:tab w:val="decimal" w:pos="969"/>
              </w:tabs>
              <w:ind w:left="-115" w:right="-72"/>
              <w:jc w:val="right"/>
              <w:rPr>
                <w:rFonts w:ascii="Arial" w:eastAsia="Arial Unicode MS" w:hAnsi="Arial" w:cs="Arial"/>
                <w:sz w:val="18"/>
                <w:szCs w:val="18"/>
              </w:rPr>
            </w:pPr>
          </w:p>
        </w:tc>
        <w:tc>
          <w:tcPr>
            <w:tcW w:w="676" w:type="pct"/>
            <w:shd w:val="clear" w:color="auto" w:fill="FAFAFA"/>
          </w:tcPr>
          <w:p w14:paraId="2837BC6A" w14:textId="50399D67" w:rsidR="0017448E" w:rsidRPr="0032088C" w:rsidRDefault="0017448E" w:rsidP="0017448E">
            <w:pPr>
              <w:tabs>
                <w:tab w:val="decimal" w:pos="969"/>
              </w:tabs>
              <w:ind w:left="-115" w:right="-72"/>
              <w:jc w:val="right"/>
              <w:rPr>
                <w:rFonts w:ascii="Arial" w:eastAsia="Arial Unicode MS" w:hAnsi="Arial" w:cs="Arial"/>
                <w:sz w:val="18"/>
                <w:szCs w:val="18"/>
              </w:rPr>
            </w:pPr>
            <w:r w:rsidRPr="0032088C">
              <w:rPr>
                <w:rFonts w:ascii="Arial" w:eastAsia="Arial Unicode MS" w:hAnsi="Arial" w:cs="Arial"/>
                <w:sz w:val="18"/>
                <w:szCs w:val="18"/>
              </w:rPr>
              <w:t>784</w:t>
            </w:r>
          </w:p>
        </w:tc>
        <w:tc>
          <w:tcPr>
            <w:tcW w:w="676" w:type="pct"/>
            <w:shd w:val="clear" w:color="auto" w:fill="auto"/>
          </w:tcPr>
          <w:p w14:paraId="7D43F89C" w14:textId="539CFA04" w:rsidR="0017448E" w:rsidRPr="0032088C" w:rsidRDefault="0017448E" w:rsidP="0017448E">
            <w:pPr>
              <w:tabs>
                <w:tab w:val="decimal" w:pos="969"/>
              </w:tabs>
              <w:ind w:left="-115" w:right="-72"/>
              <w:jc w:val="right"/>
              <w:rPr>
                <w:rFonts w:ascii="Arial" w:eastAsia="Arial Unicode MS" w:hAnsi="Arial" w:cs="Arial"/>
                <w:sz w:val="18"/>
                <w:szCs w:val="18"/>
              </w:rPr>
            </w:pPr>
            <w:r w:rsidRPr="0032088C">
              <w:rPr>
                <w:rFonts w:ascii="Arial" w:eastAsia="Arial Unicode MS" w:hAnsi="Arial" w:cs="Arial"/>
                <w:sz w:val="18"/>
                <w:szCs w:val="18"/>
              </w:rPr>
              <w:t>811</w:t>
            </w:r>
          </w:p>
        </w:tc>
        <w:tc>
          <w:tcPr>
            <w:tcW w:w="676" w:type="pct"/>
            <w:shd w:val="clear" w:color="auto" w:fill="FAFAFA"/>
          </w:tcPr>
          <w:p w14:paraId="33A56B2A" w14:textId="48303AE0" w:rsidR="0017448E" w:rsidRPr="0032088C" w:rsidRDefault="0017448E" w:rsidP="0017448E">
            <w:pPr>
              <w:tabs>
                <w:tab w:val="decimal" w:pos="969"/>
              </w:tabs>
              <w:ind w:left="-115" w:right="-72"/>
              <w:jc w:val="right"/>
              <w:rPr>
                <w:rFonts w:ascii="Arial" w:eastAsia="Arial Unicode MS" w:hAnsi="Arial" w:cs="Arial"/>
                <w:sz w:val="18"/>
                <w:szCs w:val="18"/>
              </w:rPr>
            </w:pPr>
            <w:r w:rsidRPr="0032088C">
              <w:rPr>
                <w:rFonts w:ascii="Arial" w:eastAsia="Arial Unicode MS" w:hAnsi="Arial" w:cs="Arial"/>
                <w:sz w:val="18"/>
                <w:szCs w:val="18"/>
              </w:rPr>
              <w:t>161</w:t>
            </w:r>
          </w:p>
        </w:tc>
        <w:tc>
          <w:tcPr>
            <w:tcW w:w="675" w:type="pct"/>
            <w:shd w:val="clear" w:color="auto" w:fill="auto"/>
          </w:tcPr>
          <w:p w14:paraId="6C0CF2B6" w14:textId="490C60D3" w:rsidR="0017448E" w:rsidRPr="0032088C" w:rsidRDefault="0017448E" w:rsidP="0017448E">
            <w:pPr>
              <w:tabs>
                <w:tab w:val="decimal" w:pos="969"/>
              </w:tabs>
              <w:ind w:left="-115" w:right="-72"/>
              <w:jc w:val="right"/>
              <w:rPr>
                <w:rFonts w:ascii="Arial" w:eastAsia="Arial Unicode MS" w:hAnsi="Arial" w:cs="Arial"/>
                <w:sz w:val="18"/>
                <w:szCs w:val="18"/>
              </w:rPr>
            </w:pPr>
            <w:r w:rsidRPr="0032088C">
              <w:rPr>
                <w:rFonts w:ascii="Arial" w:eastAsia="Arial Unicode MS" w:hAnsi="Arial" w:cs="Arial"/>
                <w:sz w:val="18"/>
                <w:szCs w:val="18"/>
              </w:rPr>
              <w:t>138</w:t>
            </w:r>
          </w:p>
        </w:tc>
      </w:tr>
      <w:tr w:rsidR="0017448E" w:rsidRPr="0032088C" w14:paraId="3359BDBF" w14:textId="77777777" w:rsidTr="00036A5B">
        <w:trPr>
          <w:trHeight w:val="70"/>
        </w:trPr>
        <w:tc>
          <w:tcPr>
            <w:tcW w:w="1921" w:type="pct"/>
            <w:shd w:val="clear" w:color="auto" w:fill="auto"/>
          </w:tcPr>
          <w:p w14:paraId="63EA4304" w14:textId="77777777" w:rsidR="0017448E" w:rsidRPr="0032088C" w:rsidRDefault="0017448E" w:rsidP="0017448E">
            <w:pPr>
              <w:ind w:left="41"/>
              <w:jc w:val="thaiDistribute"/>
              <w:rPr>
                <w:rFonts w:ascii="Arial" w:eastAsia="Arial Unicode MS" w:hAnsi="Arial" w:cs="Arial"/>
                <w:sz w:val="18"/>
                <w:szCs w:val="18"/>
              </w:rPr>
            </w:pPr>
          </w:p>
        </w:tc>
        <w:tc>
          <w:tcPr>
            <w:tcW w:w="375" w:type="pct"/>
          </w:tcPr>
          <w:p w14:paraId="2D19E8CA" w14:textId="77777777" w:rsidR="0017448E" w:rsidRPr="0032088C" w:rsidRDefault="0017448E" w:rsidP="0017448E">
            <w:pPr>
              <w:tabs>
                <w:tab w:val="decimal" w:pos="969"/>
              </w:tabs>
              <w:ind w:left="-115" w:right="-72"/>
              <w:jc w:val="right"/>
              <w:rPr>
                <w:rFonts w:ascii="Arial" w:eastAsia="Arial Unicode MS" w:hAnsi="Arial" w:cs="Arial"/>
                <w:b/>
                <w:bCs/>
                <w:sz w:val="18"/>
                <w:szCs w:val="18"/>
              </w:rPr>
            </w:pPr>
          </w:p>
        </w:tc>
        <w:tc>
          <w:tcPr>
            <w:tcW w:w="676" w:type="pct"/>
            <w:tcBorders>
              <w:top w:val="single" w:sz="4" w:space="0" w:color="auto"/>
            </w:tcBorders>
            <w:shd w:val="clear" w:color="auto" w:fill="FAFAFA"/>
          </w:tcPr>
          <w:p w14:paraId="56045C48" w14:textId="77777777" w:rsidR="0017448E" w:rsidRPr="0032088C" w:rsidRDefault="0017448E" w:rsidP="0017448E">
            <w:pPr>
              <w:tabs>
                <w:tab w:val="decimal" w:pos="969"/>
              </w:tabs>
              <w:ind w:left="-115" w:right="-72"/>
              <w:jc w:val="right"/>
              <w:rPr>
                <w:rFonts w:ascii="Arial" w:eastAsia="Arial Unicode MS" w:hAnsi="Arial" w:cs="Arial"/>
                <w:sz w:val="18"/>
                <w:szCs w:val="18"/>
              </w:rPr>
            </w:pPr>
          </w:p>
        </w:tc>
        <w:tc>
          <w:tcPr>
            <w:tcW w:w="676" w:type="pct"/>
            <w:tcBorders>
              <w:top w:val="single" w:sz="4" w:space="0" w:color="auto"/>
            </w:tcBorders>
            <w:shd w:val="clear" w:color="auto" w:fill="auto"/>
          </w:tcPr>
          <w:p w14:paraId="00551A44" w14:textId="77777777" w:rsidR="0017448E" w:rsidRPr="0032088C" w:rsidRDefault="0017448E" w:rsidP="0017448E">
            <w:pPr>
              <w:tabs>
                <w:tab w:val="decimal" w:pos="969"/>
              </w:tabs>
              <w:ind w:left="-115" w:right="-72"/>
              <w:jc w:val="right"/>
              <w:rPr>
                <w:rFonts w:ascii="Arial" w:eastAsia="Arial Unicode MS" w:hAnsi="Arial" w:cs="Arial"/>
                <w:sz w:val="18"/>
                <w:szCs w:val="18"/>
              </w:rPr>
            </w:pPr>
          </w:p>
        </w:tc>
        <w:tc>
          <w:tcPr>
            <w:tcW w:w="676" w:type="pct"/>
            <w:tcBorders>
              <w:top w:val="single" w:sz="4" w:space="0" w:color="auto"/>
            </w:tcBorders>
            <w:shd w:val="clear" w:color="auto" w:fill="FAFAFA"/>
          </w:tcPr>
          <w:p w14:paraId="5BDD4997" w14:textId="77777777" w:rsidR="0017448E" w:rsidRPr="0032088C" w:rsidRDefault="0017448E" w:rsidP="0017448E">
            <w:pPr>
              <w:tabs>
                <w:tab w:val="decimal" w:pos="952"/>
              </w:tabs>
              <w:ind w:left="-115" w:right="-72"/>
              <w:jc w:val="right"/>
              <w:rPr>
                <w:rFonts w:ascii="Arial" w:eastAsia="Arial Unicode MS" w:hAnsi="Arial" w:cs="Arial"/>
                <w:sz w:val="18"/>
                <w:szCs w:val="18"/>
              </w:rPr>
            </w:pPr>
          </w:p>
        </w:tc>
        <w:tc>
          <w:tcPr>
            <w:tcW w:w="675" w:type="pct"/>
            <w:tcBorders>
              <w:top w:val="single" w:sz="4" w:space="0" w:color="auto"/>
            </w:tcBorders>
            <w:shd w:val="clear" w:color="auto" w:fill="auto"/>
          </w:tcPr>
          <w:p w14:paraId="535D0A1C" w14:textId="77777777" w:rsidR="0017448E" w:rsidRPr="0032088C" w:rsidRDefault="0017448E" w:rsidP="0017448E">
            <w:pPr>
              <w:tabs>
                <w:tab w:val="decimal" w:pos="952"/>
              </w:tabs>
              <w:ind w:left="-115" w:right="-72"/>
              <w:jc w:val="right"/>
              <w:rPr>
                <w:rFonts w:ascii="Arial" w:eastAsia="Arial Unicode MS" w:hAnsi="Arial" w:cs="Arial"/>
                <w:sz w:val="18"/>
                <w:szCs w:val="18"/>
              </w:rPr>
            </w:pPr>
          </w:p>
        </w:tc>
      </w:tr>
      <w:tr w:rsidR="0017448E" w:rsidRPr="0032088C" w14:paraId="4C5A3A81" w14:textId="77777777" w:rsidTr="00036A5B">
        <w:trPr>
          <w:trHeight w:val="70"/>
        </w:trPr>
        <w:tc>
          <w:tcPr>
            <w:tcW w:w="1921" w:type="pct"/>
            <w:shd w:val="clear" w:color="auto" w:fill="auto"/>
          </w:tcPr>
          <w:p w14:paraId="14D11F9B" w14:textId="77777777" w:rsidR="0017448E" w:rsidRPr="0032088C" w:rsidRDefault="0017448E" w:rsidP="0017448E">
            <w:pPr>
              <w:ind w:left="41"/>
              <w:jc w:val="thaiDistribute"/>
              <w:rPr>
                <w:rFonts w:ascii="Arial" w:eastAsia="Arial Unicode MS" w:hAnsi="Arial" w:cs="Arial"/>
                <w:sz w:val="18"/>
                <w:szCs w:val="18"/>
                <w:cs/>
              </w:rPr>
            </w:pPr>
            <w:r w:rsidRPr="0032088C">
              <w:rPr>
                <w:rFonts w:ascii="Arial" w:eastAsia="Arial Unicode MS" w:hAnsi="Arial" w:cs="Arial"/>
                <w:sz w:val="18"/>
                <w:szCs w:val="18"/>
              </w:rPr>
              <w:t>Total other payables</w:t>
            </w:r>
          </w:p>
        </w:tc>
        <w:tc>
          <w:tcPr>
            <w:tcW w:w="375" w:type="pct"/>
          </w:tcPr>
          <w:p w14:paraId="35B64145" w14:textId="77777777" w:rsidR="0017448E" w:rsidRPr="0032088C" w:rsidRDefault="0017448E" w:rsidP="0017448E">
            <w:pPr>
              <w:tabs>
                <w:tab w:val="decimal" w:pos="969"/>
              </w:tabs>
              <w:ind w:left="-115" w:right="-72"/>
              <w:jc w:val="right"/>
              <w:rPr>
                <w:rFonts w:ascii="Arial" w:eastAsia="Arial Unicode MS" w:hAnsi="Arial" w:cs="Arial"/>
                <w:b/>
                <w:bCs/>
                <w:sz w:val="18"/>
                <w:szCs w:val="18"/>
              </w:rPr>
            </w:pPr>
          </w:p>
        </w:tc>
        <w:tc>
          <w:tcPr>
            <w:tcW w:w="676" w:type="pct"/>
            <w:tcBorders>
              <w:bottom w:val="single" w:sz="4" w:space="0" w:color="auto"/>
            </w:tcBorders>
            <w:shd w:val="clear" w:color="auto" w:fill="FAFAFA"/>
          </w:tcPr>
          <w:p w14:paraId="2BF2C43E" w14:textId="6F89A9E5" w:rsidR="0017448E" w:rsidRPr="0032088C" w:rsidRDefault="0017448E" w:rsidP="0017448E">
            <w:pPr>
              <w:tabs>
                <w:tab w:val="decimal" w:pos="969"/>
              </w:tabs>
              <w:ind w:left="-115" w:right="-72"/>
              <w:jc w:val="right"/>
              <w:rPr>
                <w:rFonts w:ascii="Arial" w:eastAsia="Arial Unicode MS" w:hAnsi="Arial" w:cs="Arial"/>
                <w:sz w:val="18"/>
                <w:szCs w:val="18"/>
              </w:rPr>
            </w:pPr>
            <w:r w:rsidRPr="0032088C">
              <w:rPr>
                <w:rFonts w:ascii="Arial" w:eastAsia="Arial Unicode MS" w:hAnsi="Arial" w:cs="Arial"/>
                <w:sz w:val="18"/>
                <w:szCs w:val="18"/>
              </w:rPr>
              <w:t>2,282</w:t>
            </w:r>
          </w:p>
        </w:tc>
        <w:tc>
          <w:tcPr>
            <w:tcW w:w="676" w:type="pct"/>
            <w:tcBorders>
              <w:bottom w:val="single" w:sz="4" w:space="0" w:color="auto"/>
            </w:tcBorders>
            <w:shd w:val="clear" w:color="auto" w:fill="auto"/>
          </w:tcPr>
          <w:p w14:paraId="1B5F3FA4" w14:textId="4A6152B7" w:rsidR="0017448E" w:rsidRPr="0032088C" w:rsidRDefault="0017448E" w:rsidP="0017448E">
            <w:pPr>
              <w:tabs>
                <w:tab w:val="decimal" w:pos="969"/>
              </w:tabs>
              <w:ind w:left="-115" w:right="-72"/>
              <w:jc w:val="right"/>
              <w:rPr>
                <w:rFonts w:ascii="Arial" w:eastAsia="Arial Unicode MS" w:hAnsi="Arial" w:cs="Arial"/>
                <w:sz w:val="18"/>
                <w:szCs w:val="18"/>
              </w:rPr>
            </w:pPr>
            <w:r w:rsidRPr="0032088C">
              <w:rPr>
                <w:rFonts w:ascii="Arial" w:eastAsia="Arial Unicode MS" w:hAnsi="Arial" w:cs="Arial"/>
                <w:sz w:val="18"/>
                <w:szCs w:val="18"/>
              </w:rPr>
              <w:t>2,383</w:t>
            </w:r>
          </w:p>
        </w:tc>
        <w:tc>
          <w:tcPr>
            <w:tcW w:w="676" w:type="pct"/>
            <w:tcBorders>
              <w:bottom w:val="single" w:sz="4" w:space="0" w:color="auto"/>
            </w:tcBorders>
            <w:shd w:val="clear" w:color="auto" w:fill="FAFAFA"/>
          </w:tcPr>
          <w:p w14:paraId="30192423" w14:textId="12AF1425" w:rsidR="0017448E" w:rsidRPr="0032088C" w:rsidRDefault="0017448E" w:rsidP="0017448E">
            <w:pPr>
              <w:tabs>
                <w:tab w:val="decimal" w:pos="952"/>
              </w:tabs>
              <w:ind w:left="-115" w:right="-72"/>
              <w:jc w:val="right"/>
              <w:rPr>
                <w:rFonts w:ascii="Arial" w:eastAsia="Arial Unicode MS" w:hAnsi="Arial" w:cs="Arial"/>
                <w:sz w:val="18"/>
                <w:szCs w:val="18"/>
              </w:rPr>
            </w:pPr>
            <w:r w:rsidRPr="0032088C">
              <w:rPr>
                <w:rFonts w:ascii="Arial" w:eastAsia="Arial Unicode MS" w:hAnsi="Arial" w:cs="Arial"/>
                <w:sz w:val="18"/>
                <w:szCs w:val="18"/>
              </w:rPr>
              <w:t>1,048</w:t>
            </w:r>
          </w:p>
        </w:tc>
        <w:tc>
          <w:tcPr>
            <w:tcW w:w="675" w:type="pct"/>
            <w:tcBorders>
              <w:bottom w:val="single" w:sz="4" w:space="0" w:color="auto"/>
            </w:tcBorders>
            <w:shd w:val="clear" w:color="auto" w:fill="auto"/>
          </w:tcPr>
          <w:p w14:paraId="4F8C16F9" w14:textId="31023335" w:rsidR="0017448E" w:rsidRPr="0032088C" w:rsidRDefault="0017448E" w:rsidP="0017448E">
            <w:pPr>
              <w:tabs>
                <w:tab w:val="decimal" w:pos="952"/>
              </w:tabs>
              <w:ind w:left="-115" w:right="-72"/>
              <w:jc w:val="right"/>
              <w:rPr>
                <w:rFonts w:ascii="Arial" w:eastAsia="Arial Unicode MS" w:hAnsi="Arial" w:cs="Arial"/>
                <w:sz w:val="18"/>
                <w:szCs w:val="18"/>
              </w:rPr>
            </w:pPr>
            <w:r w:rsidRPr="0032088C">
              <w:rPr>
                <w:rFonts w:ascii="Arial" w:eastAsia="Arial Unicode MS" w:hAnsi="Arial" w:cs="Arial"/>
                <w:sz w:val="18"/>
                <w:szCs w:val="18"/>
              </w:rPr>
              <w:t>1,387</w:t>
            </w:r>
          </w:p>
        </w:tc>
      </w:tr>
    </w:tbl>
    <w:p w14:paraId="3C833DDB" w14:textId="52305AF0" w:rsidR="00422CB0" w:rsidRPr="0032088C" w:rsidRDefault="00422CB0" w:rsidP="00BD647D">
      <w:pPr>
        <w:rPr>
          <w:rFonts w:ascii="Arial" w:hAnsi="Arial" w:cs="Arial"/>
          <w:b/>
          <w:bCs/>
          <w:sz w:val="18"/>
          <w:szCs w:val="18"/>
        </w:rPr>
      </w:pPr>
    </w:p>
    <w:p w14:paraId="299012E7" w14:textId="77777777" w:rsidR="00C9150A" w:rsidRPr="0032088C" w:rsidRDefault="00C9150A" w:rsidP="00BD647D">
      <w:pPr>
        <w:rPr>
          <w:rFonts w:ascii="Arial" w:hAnsi="Arial" w:cs="Arial"/>
          <w:b/>
          <w:bCs/>
          <w:sz w:val="18"/>
          <w:szCs w:val="18"/>
        </w:rPr>
      </w:pPr>
    </w:p>
    <w:tbl>
      <w:tblPr>
        <w:tblW w:w="0" w:type="auto"/>
        <w:tblInd w:w="9" w:type="dxa"/>
        <w:shd w:val="clear" w:color="auto" w:fill="FFA543"/>
        <w:tblLayout w:type="fixed"/>
        <w:tblLook w:val="04A0" w:firstRow="1" w:lastRow="0" w:firstColumn="1" w:lastColumn="0" w:noHBand="0" w:noVBand="1"/>
      </w:tblPr>
      <w:tblGrid>
        <w:gridCol w:w="9450"/>
      </w:tblGrid>
      <w:tr w:rsidR="00137DDA" w:rsidRPr="0032088C" w14:paraId="7BDB8516" w14:textId="77777777" w:rsidTr="00A20447">
        <w:trPr>
          <w:trHeight w:val="386"/>
        </w:trPr>
        <w:tc>
          <w:tcPr>
            <w:tcW w:w="9450" w:type="dxa"/>
            <w:shd w:val="clear" w:color="auto" w:fill="FFA543"/>
            <w:vAlign w:val="center"/>
          </w:tcPr>
          <w:p w14:paraId="38359D2C" w14:textId="2E55C396" w:rsidR="00137DDA" w:rsidRPr="0032088C" w:rsidRDefault="00137DDA" w:rsidP="00F35AC8">
            <w:pPr>
              <w:tabs>
                <w:tab w:val="left" w:pos="432"/>
              </w:tabs>
              <w:jc w:val="both"/>
              <w:rPr>
                <w:rFonts w:ascii="Arial" w:eastAsia="Arial Unicode MS" w:hAnsi="Arial" w:cs="Arial"/>
                <w:b/>
                <w:bCs/>
                <w:color w:val="FFFFFF"/>
                <w:sz w:val="18"/>
                <w:szCs w:val="18"/>
                <w:cs/>
              </w:rPr>
            </w:pPr>
            <w:r w:rsidRPr="0032088C">
              <w:rPr>
                <w:rFonts w:ascii="Arial" w:eastAsia="Arial Unicode MS" w:hAnsi="Arial" w:cs="Arial"/>
                <w:b/>
                <w:bCs/>
                <w:color w:val="FFFFFF"/>
                <w:sz w:val="18"/>
                <w:szCs w:val="18"/>
              </w:rPr>
              <w:t>27</w:t>
            </w:r>
            <w:r w:rsidRPr="0032088C">
              <w:rPr>
                <w:rFonts w:ascii="Arial" w:eastAsia="Arial Unicode MS" w:hAnsi="Arial" w:cs="Arial"/>
                <w:b/>
                <w:bCs/>
                <w:color w:val="FFFFFF"/>
                <w:sz w:val="18"/>
                <w:szCs w:val="18"/>
              </w:rPr>
              <w:tab/>
              <w:t>Short-term loans from financial institutions</w:t>
            </w:r>
          </w:p>
        </w:tc>
      </w:tr>
    </w:tbl>
    <w:p w14:paraId="11E8CFFB" w14:textId="0E4DF447" w:rsidR="006E0B33" w:rsidRPr="0032088C" w:rsidRDefault="006E0B33" w:rsidP="00BD647D">
      <w:pPr>
        <w:jc w:val="thaiDistribute"/>
        <w:rPr>
          <w:rFonts w:ascii="Arial" w:eastAsia="Arial Unicode MS" w:hAnsi="Arial" w:cs="Arial"/>
          <w:spacing w:val="-6"/>
          <w:sz w:val="18"/>
          <w:szCs w:val="18"/>
          <w:lang w:val="en-US"/>
        </w:rPr>
      </w:pPr>
    </w:p>
    <w:tbl>
      <w:tblPr>
        <w:tblW w:w="94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137DDA" w:rsidRPr="0032088C" w14:paraId="129C4F88" w14:textId="77777777" w:rsidTr="00A20447">
        <w:tc>
          <w:tcPr>
            <w:tcW w:w="6570" w:type="dxa"/>
            <w:tcBorders>
              <w:top w:val="nil"/>
              <w:left w:val="nil"/>
              <w:bottom w:val="nil"/>
              <w:right w:val="nil"/>
            </w:tcBorders>
          </w:tcPr>
          <w:p w14:paraId="42FCDDB5" w14:textId="77777777" w:rsidR="00137DDA" w:rsidRPr="0032088C" w:rsidRDefault="00137DDA" w:rsidP="00F35AC8">
            <w:pPr>
              <w:ind w:left="-101" w:hanging="10"/>
              <w:rPr>
                <w:rFonts w:ascii="Arial" w:eastAsia="Arial Unicode MS" w:hAnsi="Arial" w:cs="Arial"/>
                <w:b/>
                <w:bCs/>
                <w:sz w:val="18"/>
                <w:szCs w:val="18"/>
              </w:rPr>
            </w:pPr>
          </w:p>
        </w:tc>
        <w:tc>
          <w:tcPr>
            <w:tcW w:w="2880" w:type="dxa"/>
            <w:gridSpan w:val="2"/>
            <w:tcBorders>
              <w:top w:val="single" w:sz="4" w:space="0" w:color="auto"/>
              <w:left w:val="nil"/>
              <w:bottom w:val="nil"/>
              <w:right w:val="nil"/>
            </w:tcBorders>
            <w:vAlign w:val="bottom"/>
            <w:hideMark/>
          </w:tcPr>
          <w:p w14:paraId="529FC551" w14:textId="2B3D1946" w:rsidR="00587FE6" w:rsidRPr="0032088C" w:rsidRDefault="00137DDA" w:rsidP="00587FE6">
            <w:pPr>
              <w:ind w:right="-72"/>
              <w:jc w:val="right"/>
              <w:rPr>
                <w:rFonts w:ascii="Arial" w:hAnsi="Arial" w:cs="Arial"/>
                <w:b/>
                <w:bCs/>
                <w:sz w:val="18"/>
                <w:szCs w:val="18"/>
              </w:rPr>
            </w:pPr>
            <w:r w:rsidRPr="0032088C">
              <w:rPr>
                <w:rFonts w:ascii="Arial" w:hAnsi="Arial" w:cs="Arial"/>
                <w:b/>
                <w:bCs/>
                <w:sz w:val="18"/>
                <w:szCs w:val="18"/>
                <w:lang w:val="en-US"/>
              </w:rPr>
              <w:t>Consolidated</w:t>
            </w:r>
          </w:p>
          <w:p w14:paraId="79D2448A" w14:textId="41116014" w:rsidR="00137DDA" w:rsidRPr="0032088C" w:rsidRDefault="00137DDA" w:rsidP="00A20447">
            <w:pPr>
              <w:ind w:right="-72"/>
              <w:jc w:val="right"/>
              <w:rPr>
                <w:rFonts w:ascii="Arial" w:hAnsi="Arial" w:cs="Arial"/>
                <w:sz w:val="18"/>
                <w:szCs w:val="18"/>
                <w:cs/>
              </w:rPr>
            </w:pPr>
            <w:r w:rsidRPr="0032088C">
              <w:rPr>
                <w:rFonts w:ascii="Arial" w:hAnsi="Arial" w:cs="Arial"/>
                <w:b/>
                <w:bCs/>
                <w:sz w:val="18"/>
                <w:szCs w:val="18"/>
              </w:rPr>
              <w:t>financial statements</w:t>
            </w:r>
          </w:p>
        </w:tc>
      </w:tr>
      <w:tr w:rsidR="00137DDA" w:rsidRPr="0032088C" w14:paraId="439E074A" w14:textId="77777777" w:rsidTr="00A20447">
        <w:tc>
          <w:tcPr>
            <w:tcW w:w="6570" w:type="dxa"/>
            <w:tcBorders>
              <w:top w:val="nil"/>
              <w:left w:val="nil"/>
              <w:bottom w:val="nil"/>
              <w:right w:val="nil"/>
            </w:tcBorders>
          </w:tcPr>
          <w:p w14:paraId="11A3CF61" w14:textId="41333FD3" w:rsidR="00137DDA" w:rsidRPr="0032088C" w:rsidRDefault="00137DDA">
            <w:pPr>
              <w:ind w:left="-101" w:hanging="10"/>
              <w:rPr>
                <w:rFonts w:ascii="Arial" w:eastAsia="Arial Unicode MS" w:hAnsi="Arial" w:cs="Arial"/>
                <w:b/>
                <w:bCs/>
                <w:sz w:val="18"/>
                <w:szCs w:val="18"/>
              </w:rPr>
            </w:pPr>
            <w:r w:rsidRPr="0032088C">
              <w:rPr>
                <w:rFonts w:ascii="Arial" w:hAnsi="Arial" w:cs="Arial"/>
                <w:b/>
                <w:bCs/>
                <w:sz w:val="18"/>
                <w:szCs w:val="18"/>
              </w:rPr>
              <w:t xml:space="preserve">As </w:t>
            </w:r>
            <w:proofErr w:type="gramStart"/>
            <w:r w:rsidRPr="0032088C">
              <w:rPr>
                <w:rFonts w:ascii="Arial" w:hAnsi="Arial" w:cs="Arial"/>
                <w:b/>
                <w:bCs/>
                <w:sz w:val="18"/>
                <w:szCs w:val="18"/>
              </w:rPr>
              <w:t>at</w:t>
            </w:r>
            <w:proofErr w:type="gramEnd"/>
            <w:r w:rsidRPr="0032088C">
              <w:rPr>
                <w:rFonts w:ascii="Arial" w:hAnsi="Arial" w:cs="Arial"/>
                <w:b/>
                <w:bCs/>
                <w:sz w:val="18"/>
                <w:szCs w:val="18"/>
              </w:rPr>
              <w:t xml:space="preserve"> 31 December</w:t>
            </w:r>
          </w:p>
        </w:tc>
        <w:tc>
          <w:tcPr>
            <w:tcW w:w="1440" w:type="dxa"/>
            <w:tcBorders>
              <w:top w:val="single" w:sz="4" w:space="0" w:color="auto"/>
              <w:left w:val="nil"/>
              <w:bottom w:val="nil"/>
              <w:right w:val="nil"/>
            </w:tcBorders>
          </w:tcPr>
          <w:p w14:paraId="54576DD7" w14:textId="5297B922" w:rsidR="00137DDA" w:rsidRPr="0032088C" w:rsidRDefault="00E27828" w:rsidP="00A20447">
            <w:pPr>
              <w:pStyle w:val="ListParagraph"/>
              <w:spacing w:after="0"/>
              <w:ind w:left="320" w:right="-72"/>
              <w:jc w:val="right"/>
              <w:rPr>
                <w:rFonts w:ascii="Arial" w:hAnsi="Arial" w:cs="Arial"/>
                <w:sz w:val="18"/>
                <w:szCs w:val="18"/>
                <w:cs/>
              </w:rPr>
            </w:pPr>
            <w:r w:rsidRPr="0032088C">
              <w:rPr>
                <w:rFonts w:ascii="Arial" w:hAnsi="Arial" w:cs="Arial"/>
                <w:b/>
                <w:bCs/>
                <w:sz w:val="18"/>
                <w:szCs w:val="18"/>
              </w:rPr>
              <w:t>2023</w:t>
            </w:r>
          </w:p>
        </w:tc>
        <w:tc>
          <w:tcPr>
            <w:tcW w:w="1440" w:type="dxa"/>
            <w:tcBorders>
              <w:top w:val="single" w:sz="4" w:space="0" w:color="auto"/>
              <w:left w:val="nil"/>
              <w:bottom w:val="nil"/>
              <w:right w:val="nil"/>
            </w:tcBorders>
          </w:tcPr>
          <w:p w14:paraId="391DB463" w14:textId="00B7452F" w:rsidR="00137DDA" w:rsidRPr="0032088C" w:rsidRDefault="00A905E8" w:rsidP="00A20447">
            <w:pPr>
              <w:pStyle w:val="ListParagraph"/>
              <w:spacing w:after="0"/>
              <w:ind w:left="320" w:right="-72"/>
              <w:jc w:val="right"/>
              <w:rPr>
                <w:rFonts w:ascii="Arial" w:hAnsi="Arial" w:cs="Arial"/>
                <w:sz w:val="18"/>
                <w:szCs w:val="18"/>
                <w:cs/>
              </w:rPr>
            </w:pPr>
            <w:r w:rsidRPr="0032088C">
              <w:rPr>
                <w:rFonts w:ascii="Arial" w:hAnsi="Arial" w:cs="Arial"/>
                <w:b/>
                <w:bCs/>
                <w:sz w:val="18"/>
                <w:szCs w:val="18"/>
              </w:rPr>
              <w:t>2022</w:t>
            </w:r>
          </w:p>
        </w:tc>
      </w:tr>
      <w:tr w:rsidR="00137DDA" w:rsidRPr="0032088C" w14:paraId="4C2DDD54" w14:textId="77777777" w:rsidTr="00A20447">
        <w:tc>
          <w:tcPr>
            <w:tcW w:w="6570" w:type="dxa"/>
            <w:tcBorders>
              <w:top w:val="nil"/>
              <w:left w:val="nil"/>
              <w:bottom w:val="nil"/>
              <w:right w:val="nil"/>
            </w:tcBorders>
          </w:tcPr>
          <w:p w14:paraId="208A8D1C" w14:textId="77777777" w:rsidR="00137DDA" w:rsidRPr="0032088C" w:rsidRDefault="00137DDA" w:rsidP="00137DDA">
            <w:pPr>
              <w:ind w:left="-101" w:hanging="10"/>
              <w:rPr>
                <w:rFonts w:ascii="Arial" w:eastAsia="Arial Unicode MS" w:hAnsi="Arial" w:cs="Arial"/>
                <w:b/>
                <w:bCs/>
                <w:sz w:val="18"/>
                <w:szCs w:val="18"/>
              </w:rPr>
            </w:pPr>
          </w:p>
        </w:tc>
        <w:tc>
          <w:tcPr>
            <w:tcW w:w="1440" w:type="dxa"/>
            <w:tcBorders>
              <w:top w:val="nil"/>
              <w:left w:val="nil"/>
              <w:bottom w:val="single" w:sz="4" w:space="0" w:color="auto"/>
              <w:right w:val="nil"/>
            </w:tcBorders>
            <w:hideMark/>
          </w:tcPr>
          <w:p w14:paraId="7E541BDF" w14:textId="05409CE6" w:rsidR="00137DDA" w:rsidRPr="0032088C" w:rsidRDefault="00137DDA" w:rsidP="00137DDA">
            <w:pPr>
              <w:ind w:left="-40" w:right="-72"/>
              <w:jc w:val="right"/>
              <w:rPr>
                <w:rFonts w:ascii="Arial" w:eastAsia="Arial Unicode MS" w:hAnsi="Arial" w:cs="Arial"/>
                <w:b/>
                <w:bCs/>
                <w:sz w:val="18"/>
                <w:szCs w:val="18"/>
              </w:rPr>
            </w:pPr>
            <w:r w:rsidRPr="0032088C">
              <w:rPr>
                <w:rFonts w:ascii="Arial" w:hAnsi="Arial" w:cs="Arial"/>
                <w:b/>
                <w:bCs/>
                <w:sz w:val="18"/>
                <w:szCs w:val="18"/>
              </w:rPr>
              <w:t>Million Baht</w:t>
            </w:r>
          </w:p>
        </w:tc>
        <w:tc>
          <w:tcPr>
            <w:tcW w:w="1440" w:type="dxa"/>
            <w:tcBorders>
              <w:top w:val="nil"/>
              <w:left w:val="nil"/>
              <w:bottom w:val="single" w:sz="4" w:space="0" w:color="auto"/>
              <w:right w:val="nil"/>
            </w:tcBorders>
          </w:tcPr>
          <w:p w14:paraId="7BBE3CC2" w14:textId="2FE11D74" w:rsidR="00137DDA" w:rsidRPr="0032088C" w:rsidRDefault="00137DDA" w:rsidP="00137DDA">
            <w:pPr>
              <w:ind w:left="-40" w:right="-72"/>
              <w:jc w:val="right"/>
              <w:rPr>
                <w:rFonts w:ascii="Arial" w:hAnsi="Arial" w:cs="Arial"/>
                <w:b/>
                <w:bCs/>
                <w:sz w:val="18"/>
                <w:szCs w:val="18"/>
                <w:cs/>
              </w:rPr>
            </w:pPr>
            <w:r w:rsidRPr="0032088C">
              <w:rPr>
                <w:rFonts w:ascii="Arial" w:hAnsi="Arial" w:cs="Arial"/>
                <w:b/>
                <w:bCs/>
                <w:sz w:val="18"/>
                <w:szCs w:val="18"/>
              </w:rPr>
              <w:t>Million Baht</w:t>
            </w:r>
          </w:p>
        </w:tc>
      </w:tr>
      <w:tr w:rsidR="00137DDA" w:rsidRPr="0032088C" w14:paraId="4F1C4850" w14:textId="77777777" w:rsidTr="00A20447">
        <w:tc>
          <w:tcPr>
            <w:tcW w:w="6570" w:type="dxa"/>
            <w:tcBorders>
              <w:top w:val="nil"/>
              <w:left w:val="nil"/>
              <w:bottom w:val="nil"/>
              <w:right w:val="nil"/>
            </w:tcBorders>
            <w:vAlign w:val="bottom"/>
          </w:tcPr>
          <w:p w14:paraId="1690CD4A" w14:textId="77777777" w:rsidR="00137DDA" w:rsidRPr="0032088C" w:rsidRDefault="00137DDA" w:rsidP="00137DDA">
            <w:pPr>
              <w:ind w:left="-101" w:hanging="10"/>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4C204754" w14:textId="77777777" w:rsidR="00137DDA" w:rsidRPr="0032088C" w:rsidRDefault="00137DDA" w:rsidP="00137DDA">
            <w:pPr>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auto"/>
          </w:tcPr>
          <w:p w14:paraId="0D5D4B3E" w14:textId="77777777" w:rsidR="00137DDA" w:rsidRPr="0032088C" w:rsidRDefault="00137DDA" w:rsidP="00137DDA">
            <w:pPr>
              <w:ind w:left="-40" w:right="-72"/>
              <w:jc w:val="right"/>
              <w:rPr>
                <w:rFonts w:ascii="Arial" w:eastAsia="Arial Unicode MS" w:hAnsi="Arial" w:cs="Arial"/>
                <w:b/>
                <w:bCs/>
                <w:sz w:val="18"/>
                <w:szCs w:val="18"/>
                <w:cs/>
              </w:rPr>
            </w:pPr>
          </w:p>
        </w:tc>
      </w:tr>
      <w:tr w:rsidR="00036A5B" w:rsidRPr="0032088C" w14:paraId="1BCC246B" w14:textId="77777777" w:rsidTr="00A20447">
        <w:tc>
          <w:tcPr>
            <w:tcW w:w="6570" w:type="dxa"/>
            <w:tcBorders>
              <w:top w:val="nil"/>
              <w:left w:val="nil"/>
              <w:bottom w:val="nil"/>
              <w:right w:val="nil"/>
            </w:tcBorders>
            <w:hideMark/>
          </w:tcPr>
          <w:p w14:paraId="0B0F0726" w14:textId="3DA5C6AB" w:rsidR="00036A5B" w:rsidRPr="0032088C" w:rsidRDefault="00036A5B" w:rsidP="00036A5B">
            <w:pPr>
              <w:ind w:left="-101" w:hanging="10"/>
              <w:rPr>
                <w:rFonts w:ascii="Arial" w:hAnsi="Arial" w:cs="Arial"/>
                <w:sz w:val="18"/>
                <w:szCs w:val="18"/>
              </w:rPr>
            </w:pPr>
            <w:r w:rsidRPr="0032088C">
              <w:rPr>
                <w:rFonts w:ascii="Arial" w:hAnsi="Arial" w:cs="Arial"/>
                <w:sz w:val="18"/>
                <w:szCs w:val="18"/>
              </w:rPr>
              <w:t>Trust receipt payable</w:t>
            </w:r>
          </w:p>
        </w:tc>
        <w:tc>
          <w:tcPr>
            <w:tcW w:w="1440" w:type="dxa"/>
            <w:tcBorders>
              <w:top w:val="nil"/>
              <w:left w:val="nil"/>
              <w:bottom w:val="nil"/>
              <w:right w:val="nil"/>
            </w:tcBorders>
            <w:shd w:val="clear" w:color="auto" w:fill="FAFAFA"/>
            <w:vAlign w:val="bottom"/>
          </w:tcPr>
          <w:p w14:paraId="5A91E75D" w14:textId="422EB837" w:rsidR="00036A5B" w:rsidRPr="0032088C" w:rsidRDefault="0017448E" w:rsidP="00036A5B">
            <w:pPr>
              <w:ind w:left="-40"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81</w:t>
            </w:r>
          </w:p>
        </w:tc>
        <w:tc>
          <w:tcPr>
            <w:tcW w:w="1440" w:type="dxa"/>
            <w:tcBorders>
              <w:top w:val="nil"/>
              <w:left w:val="nil"/>
              <w:bottom w:val="nil"/>
              <w:right w:val="nil"/>
            </w:tcBorders>
            <w:shd w:val="clear" w:color="auto" w:fill="auto"/>
            <w:vAlign w:val="bottom"/>
          </w:tcPr>
          <w:p w14:paraId="2A65BB38" w14:textId="018DE98C" w:rsidR="00036A5B" w:rsidRPr="0032088C" w:rsidRDefault="00036A5B" w:rsidP="00036A5B">
            <w:pPr>
              <w:ind w:left="-40" w:right="-72"/>
              <w:jc w:val="right"/>
              <w:rPr>
                <w:rFonts w:ascii="Arial" w:eastAsia="Arial Unicode MS" w:hAnsi="Arial" w:cs="Arial"/>
                <w:sz w:val="18"/>
                <w:szCs w:val="18"/>
              </w:rPr>
            </w:pPr>
            <w:r w:rsidRPr="0032088C">
              <w:rPr>
                <w:rFonts w:ascii="Arial" w:eastAsia="Arial Unicode MS" w:hAnsi="Arial" w:cs="Arial"/>
                <w:sz w:val="18"/>
                <w:szCs w:val="18"/>
              </w:rPr>
              <w:t>2,171</w:t>
            </w:r>
          </w:p>
        </w:tc>
      </w:tr>
      <w:tr w:rsidR="00036A5B" w:rsidRPr="0032088C" w14:paraId="1610B867" w14:textId="77777777" w:rsidTr="00A20447">
        <w:tc>
          <w:tcPr>
            <w:tcW w:w="6570" w:type="dxa"/>
            <w:tcBorders>
              <w:top w:val="nil"/>
              <w:left w:val="nil"/>
              <w:bottom w:val="nil"/>
              <w:right w:val="nil"/>
            </w:tcBorders>
            <w:vAlign w:val="bottom"/>
            <w:hideMark/>
          </w:tcPr>
          <w:p w14:paraId="019DE4E2" w14:textId="29871269" w:rsidR="00036A5B" w:rsidRPr="0032088C" w:rsidRDefault="00036A5B" w:rsidP="00036A5B">
            <w:pPr>
              <w:ind w:left="-101" w:right="-75" w:hanging="10"/>
              <w:rPr>
                <w:rFonts w:ascii="Arial" w:hAnsi="Arial" w:cs="Arial"/>
                <w:sz w:val="18"/>
                <w:szCs w:val="18"/>
              </w:rPr>
            </w:pPr>
            <w:r w:rsidRPr="0032088C">
              <w:rPr>
                <w:rFonts w:ascii="Arial" w:hAnsi="Arial" w:cs="Arial"/>
                <w:sz w:val="18"/>
                <w:szCs w:val="18"/>
              </w:rPr>
              <w:t>Promissory note</w:t>
            </w:r>
          </w:p>
        </w:tc>
        <w:tc>
          <w:tcPr>
            <w:tcW w:w="1440" w:type="dxa"/>
            <w:tcBorders>
              <w:top w:val="nil"/>
              <w:left w:val="nil"/>
              <w:bottom w:val="single" w:sz="4" w:space="0" w:color="auto"/>
              <w:right w:val="nil"/>
            </w:tcBorders>
            <w:shd w:val="clear" w:color="auto" w:fill="FAFAFA"/>
            <w:vAlign w:val="bottom"/>
          </w:tcPr>
          <w:p w14:paraId="21625492" w14:textId="4E506DC6" w:rsidR="00036A5B" w:rsidRPr="0032088C" w:rsidRDefault="0017448E" w:rsidP="00036A5B">
            <w:pPr>
              <w:ind w:left="-40" w:right="-72"/>
              <w:jc w:val="right"/>
              <w:rPr>
                <w:rFonts w:ascii="Arial" w:eastAsia="Arial Unicode MS" w:hAnsi="Arial" w:cs="Arial"/>
                <w:sz w:val="18"/>
                <w:szCs w:val="18"/>
              </w:rPr>
            </w:pPr>
            <w:r w:rsidRPr="0032088C">
              <w:rPr>
                <w:rFonts w:ascii="Arial" w:eastAsia="Arial Unicode MS" w:hAnsi="Arial" w:cs="Arial"/>
                <w:sz w:val="18"/>
                <w:szCs w:val="18"/>
              </w:rPr>
              <w:t>30</w:t>
            </w:r>
          </w:p>
        </w:tc>
        <w:tc>
          <w:tcPr>
            <w:tcW w:w="1440" w:type="dxa"/>
            <w:tcBorders>
              <w:top w:val="nil"/>
              <w:left w:val="nil"/>
              <w:bottom w:val="single" w:sz="4" w:space="0" w:color="auto"/>
              <w:right w:val="nil"/>
            </w:tcBorders>
            <w:shd w:val="clear" w:color="auto" w:fill="auto"/>
            <w:vAlign w:val="bottom"/>
          </w:tcPr>
          <w:p w14:paraId="54532DCB" w14:textId="4850764C" w:rsidR="00036A5B" w:rsidRPr="0032088C" w:rsidRDefault="00036A5B" w:rsidP="00036A5B">
            <w:pPr>
              <w:ind w:left="-40" w:right="-72"/>
              <w:jc w:val="right"/>
              <w:rPr>
                <w:rFonts w:ascii="Arial" w:eastAsia="Arial Unicode MS" w:hAnsi="Arial" w:cs="Arial"/>
                <w:sz w:val="18"/>
                <w:szCs w:val="18"/>
              </w:rPr>
            </w:pPr>
            <w:r w:rsidRPr="0032088C">
              <w:rPr>
                <w:rFonts w:ascii="Arial" w:eastAsia="Arial Unicode MS" w:hAnsi="Arial" w:cs="Arial"/>
                <w:sz w:val="18"/>
                <w:szCs w:val="18"/>
              </w:rPr>
              <w:t>1,200</w:t>
            </w:r>
          </w:p>
        </w:tc>
      </w:tr>
      <w:tr w:rsidR="00036A5B" w:rsidRPr="0032088C" w14:paraId="3B163BDA" w14:textId="77777777" w:rsidTr="00A20447">
        <w:tc>
          <w:tcPr>
            <w:tcW w:w="6570" w:type="dxa"/>
            <w:tcBorders>
              <w:top w:val="nil"/>
              <w:left w:val="nil"/>
              <w:bottom w:val="nil"/>
              <w:right w:val="nil"/>
            </w:tcBorders>
            <w:vAlign w:val="bottom"/>
          </w:tcPr>
          <w:p w14:paraId="33FFE5DC" w14:textId="77777777" w:rsidR="00036A5B" w:rsidRPr="0032088C" w:rsidRDefault="00036A5B" w:rsidP="00036A5B">
            <w:pPr>
              <w:ind w:left="-101" w:hanging="10"/>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7B220395" w14:textId="77777777" w:rsidR="00036A5B" w:rsidRPr="0032088C" w:rsidRDefault="00036A5B" w:rsidP="00036A5B">
            <w:pPr>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shd w:val="clear" w:color="auto" w:fill="auto"/>
          </w:tcPr>
          <w:p w14:paraId="62F06316" w14:textId="77777777" w:rsidR="00036A5B" w:rsidRPr="0032088C" w:rsidRDefault="00036A5B" w:rsidP="00036A5B">
            <w:pPr>
              <w:ind w:left="-40" w:right="-72"/>
              <w:jc w:val="right"/>
              <w:rPr>
                <w:rFonts w:ascii="Arial" w:eastAsia="Arial Unicode MS" w:hAnsi="Arial" w:cs="Arial"/>
                <w:b/>
                <w:bCs/>
                <w:sz w:val="18"/>
                <w:szCs w:val="18"/>
                <w:cs/>
              </w:rPr>
            </w:pPr>
          </w:p>
        </w:tc>
      </w:tr>
      <w:tr w:rsidR="00036A5B" w:rsidRPr="0032088C" w14:paraId="2B3FCBAE" w14:textId="77777777" w:rsidTr="00A20447">
        <w:tc>
          <w:tcPr>
            <w:tcW w:w="6570" w:type="dxa"/>
            <w:tcBorders>
              <w:top w:val="nil"/>
              <w:left w:val="nil"/>
              <w:bottom w:val="nil"/>
              <w:right w:val="nil"/>
            </w:tcBorders>
            <w:vAlign w:val="bottom"/>
          </w:tcPr>
          <w:p w14:paraId="1A7EF594" w14:textId="3CF5AC3F" w:rsidR="00036A5B" w:rsidRPr="0032088C" w:rsidRDefault="00036A5B" w:rsidP="00036A5B">
            <w:pPr>
              <w:ind w:left="-101" w:hanging="10"/>
              <w:rPr>
                <w:rFonts w:ascii="Arial" w:hAnsi="Arial" w:cs="Arial"/>
                <w:sz w:val="18"/>
                <w:szCs w:val="18"/>
                <w:cs/>
              </w:rPr>
            </w:pPr>
            <w:r w:rsidRPr="0032088C">
              <w:rPr>
                <w:rFonts w:ascii="Arial" w:hAnsi="Arial" w:cs="Arial"/>
                <w:sz w:val="18"/>
                <w:szCs w:val="18"/>
              </w:rPr>
              <w:t>Total short-term loans from financial institutions</w:t>
            </w:r>
          </w:p>
        </w:tc>
        <w:tc>
          <w:tcPr>
            <w:tcW w:w="1440" w:type="dxa"/>
            <w:tcBorders>
              <w:top w:val="nil"/>
              <w:left w:val="nil"/>
              <w:bottom w:val="single" w:sz="4" w:space="0" w:color="auto"/>
              <w:right w:val="nil"/>
            </w:tcBorders>
            <w:shd w:val="clear" w:color="auto" w:fill="FAFAFA"/>
            <w:vAlign w:val="bottom"/>
          </w:tcPr>
          <w:p w14:paraId="139FDE0C" w14:textId="13153954" w:rsidR="00036A5B" w:rsidRPr="0032088C" w:rsidRDefault="0017448E" w:rsidP="00036A5B">
            <w:pPr>
              <w:ind w:right="-72"/>
              <w:jc w:val="right"/>
              <w:rPr>
                <w:rFonts w:ascii="Arial" w:eastAsia="Arial Unicode MS" w:hAnsi="Arial" w:cs="Arial"/>
                <w:sz w:val="18"/>
                <w:szCs w:val="18"/>
              </w:rPr>
            </w:pPr>
            <w:r w:rsidRPr="0032088C">
              <w:rPr>
                <w:rFonts w:ascii="Arial" w:eastAsia="Arial Unicode MS" w:hAnsi="Arial" w:cs="Arial"/>
                <w:sz w:val="18"/>
                <w:szCs w:val="18"/>
              </w:rPr>
              <w:t>111</w:t>
            </w:r>
          </w:p>
        </w:tc>
        <w:tc>
          <w:tcPr>
            <w:tcW w:w="1440" w:type="dxa"/>
            <w:tcBorders>
              <w:top w:val="nil"/>
              <w:left w:val="nil"/>
              <w:bottom w:val="single" w:sz="4" w:space="0" w:color="auto"/>
              <w:right w:val="nil"/>
            </w:tcBorders>
            <w:shd w:val="clear" w:color="auto" w:fill="auto"/>
            <w:vAlign w:val="bottom"/>
          </w:tcPr>
          <w:p w14:paraId="77163D6F" w14:textId="456CEF21" w:rsidR="00036A5B" w:rsidRPr="0032088C" w:rsidRDefault="00036A5B" w:rsidP="00036A5B">
            <w:pPr>
              <w:ind w:left="-40" w:right="-72"/>
              <w:jc w:val="right"/>
              <w:rPr>
                <w:rFonts w:ascii="Arial" w:eastAsia="Arial Unicode MS" w:hAnsi="Arial" w:cs="Arial"/>
                <w:sz w:val="18"/>
                <w:szCs w:val="18"/>
              </w:rPr>
            </w:pPr>
            <w:r w:rsidRPr="0032088C">
              <w:rPr>
                <w:rFonts w:ascii="Arial" w:eastAsia="Arial Unicode MS" w:hAnsi="Arial" w:cs="Arial"/>
                <w:sz w:val="18"/>
                <w:szCs w:val="18"/>
              </w:rPr>
              <w:t>3,371</w:t>
            </w:r>
          </w:p>
        </w:tc>
      </w:tr>
    </w:tbl>
    <w:p w14:paraId="5FA0F187" w14:textId="20A37BE8" w:rsidR="00137DDA" w:rsidRPr="0032088C" w:rsidRDefault="00137DDA" w:rsidP="00BD647D">
      <w:pPr>
        <w:jc w:val="thaiDistribute"/>
        <w:rPr>
          <w:rFonts w:ascii="Arial" w:eastAsia="Arial Unicode MS" w:hAnsi="Arial" w:cs="Arial"/>
          <w:spacing w:val="-6"/>
          <w:sz w:val="18"/>
          <w:szCs w:val="18"/>
          <w:lang w:val="en-US"/>
        </w:rPr>
      </w:pPr>
    </w:p>
    <w:p w14:paraId="3AD5464D" w14:textId="2E773F73" w:rsidR="00137DDA" w:rsidRPr="00DB392B" w:rsidRDefault="00137DDA" w:rsidP="00BD647D">
      <w:pPr>
        <w:jc w:val="thaiDistribute"/>
        <w:rPr>
          <w:rFonts w:ascii="Arial" w:eastAsia="Arial Unicode MS" w:hAnsi="Arial" w:cs="Arial"/>
          <w:sz w:val="18"/>
          <w:szCs w:val="18"/>
          <w:lang w:val="en-US"/>
        </w:rPr>
      </w:pPr>
      <w:r w:rsidRPr="00DB392B">
        <w:rPr>
          <w:rFonts w:ascii="Arial" w:eastAsia="Arial Unicode MS" w:hAnsi="Arial" w:cs="Arial"/>
          <w:sz w:val="18"/>
          <w:szCs w:val="18"/>
          <w:lang w:val="en-US"/>
        </w:rPr>
        <w:t xml:space="preserve">As </w:t>
      </w:r>
      <w:proofErr w:type="gramStart"/>
      <w:r w:rsidRPr="00DB392B">
        <w:rPr>
          <w:rFonts w:ascii="Arial" w:eastAsia="Arial Unicode MS" w:hAnsi="Arial" w:cs="Arial"/>
          <w:sz w:val="18"/>
          <w:szCs w:val="18"/>
          <w:lang w:val="en-US"/>
        </w:rPr>
        <w:t>at</w:t>
      </w:r>
      <w:proofErr w:type="gramEnd"/>
      <w:r w:rsidRPr="00DB392B">
        <w:rPr>
          <w:rFonts w:ascii="Arial" w:eastAsia="Arial Unicode MS" w:hAnsi="Arial" w:cs="Arial"/>
          <w:sz w:val="18"/>
          <w:szCs w:val="18"/>
          <w:lang w:val="en-US"/>
        </w:rPr>
        <w:t xml:space="preserve"> 31 December </w:t>
      </w:r>
      <w:r w:rsidR="00E27828" w:rsidRPr="00DB392B">
        <w:rPr>
          <w:rFonts w:ascii="Arial" w:eastAsia="Arial Unicode MS" w:hAnsi="Arial" w:cs="Arial"/>
          <w:sz w:val="18"/>
          <w:szCs w:val="18"/>
          <w:lang w:val="en-US"/>
        </w:rPr>
        <w:t>2023</w:t>
      </w:r>
      <w:r w:rsidRPr="00DB392B">
        <w:rPr>
          <w:rFonts w:ascii="Arial" w:eastAsia="Arial Unicode MS" w:hAnsi="Arial" w:cs="Arial"/>
          <w:sz w:val="18"/>
          <w:szCs w:val="18"/>
          <w:lang w:val="en-US"/>
        </w:rPr>
        <w:t xml:space="preserve">, Short-term loans from financial institutions of the Group bear interest at the rates at </w:t>
      </w:r>
      <w:r w:rsidR="007D5B4F" w:rsidRPr="00DB392B">
        <w:rPr>
          <w:rFonts w:ascii="Arial" w:eastAsia="Arial Unicode MS" w:hAnsi="Arial" w:cs="Arial"/>
          <w:sz w:val="18"/>
          <w:szCs w:val="18"/>
          <w:lang w:val="en-US"/>
        </w:rPr>
        <w:t xml:space="preserve">3.80% to </w:t>
      </w:r>
      <w:r w:rsidR="0017448E" w:rsidRPr="00DB392B">
        <w:rPr>
          <w:rFonts w:ascii="Arial" w:eastAsia="Arial Unicode MS" w:hAnsi="Arial" w:cs="Arial"/>
          <w:sz w:val="18"/>
          <w:szCs w:val="18"/>
          <w:lang w:val="en-US"/>
        </w:rPr>
        <w:t>3.87</w:t>
      </w:r>
      <w:r w:rsidRPr="00DB392B">
        <w:rPr>
          <w:rFonts w:ascii="Arial" w:eastAsia="Arial Unicode MS" w:hAnsi="Arial" w:cs="Arial"/>
          <w:sz w:val="18"/>
          <w:szCs w:val="18"/>
          <w:lang w:val="en-US"/>
        </w:rPr>
        <w:t>%</w:t>
      </w:r>
      <w:r w:rsidR="0017448E" w:rsidRPr="00DB392B">
        <w:rPr>
          <w:rFonts w:ascii="Arial" w:eastAsia="Arial Unicode MS" w:hAnsi="Arial" w:cs="Arial"/>
          <w:sz w:val="18"/>
          <w:szCs w:val="18"/>
          <w:lang w:val="en-US"/>
        </w:rPr>
        <w:t xml:space="preserve"> </w:t>
      </w:r>
      <w:r w:rsidRPr="00DB392B">
        <w:rPr>
          <w:rFonts w:ascii="Arial" w:eastAsia="Arial Unicode MS" w:hAnsi="Arial" w:cs="Arial"/>
          <w:sz w:val="18"/>
          <w:szCs w:val="18"/>
          <w:lang w:val="en-US"/>
        </w:rPr>
        <w:t xml:space="preserve">per annum (As at 31 December </w:t>
      </w:r>
      <w:r w:rsidR="00A905E8" w:rsidRPr="00DB392B">
        <w:rPr>
          <w:rFonts w:ascii="Arial" w:eastAsia="Arial Unicode MS" w:hAnsi="Arial" w:cs="Arial"/>
          <w:sz w:val="18"/>
          <w:szCs w:val="18"/>
          <w:lang w:val="en-US"/>
        </w:rPr>
        <w:t>2022</w:t>
      </w:r>
      <w:r w:rsidRPr="00DB392B">
        <w:rPr>
          <w:rFonts w:ascii="Arial" w:eastAsia="Arial Unicode MS" w:hAnsi="Arial" w:cs="Arial"/>
          <w:sz w:val="18"/>
          <w:szCs w:val="18"/>
          <w:lang w:val="en-US"/>
        </w:rPr>
        <w:t xml:space="preserve">: </w:t>
      </w:r>
      <w:r w:rsidR="00036A5B" w:rsidRPr="00DB392B">
        <w:rPr>
          <w:rFonts w:ascii="Arial" w:eastAsia="Arial Unicode MS" w:hAnsi="Arial" w:cs="Arial"/>
          <w:sz w:val="18"/>
          <w:szCs w:val="18"/>
          <w:lang w:val="en-US"/>
        </w:rPr>
        <w:t>1.85% to 3.89% per annum</w:t>
      </w:r>
      <w:r w:rsidRPr="00DB392B">
        <w:rPr>
          <w:rFonts w:ascii="Arial" w:eastAsia="Arial Unicode MS" w:hAnsi="Arial" w:cs="Arial"/>
          <w:sz w:val="18"/>
          <w:szCs w:val="18"/>
          <w:lang w:val="en-US"/>
        </w:rPr>
        <w:t>)</w:t>
      </w:r>
      <w:r w:rsidR="00FF5B12" w:rsidRPr="00DB392B">
        <w:rPr>
          <w:rFonts w:ascii="Arial" w:eastAsia="Arial Unicode MS" w:hAnsi="Arial" w:cs="Arial"/>
          <w:sz w:val="18"/>
          <w:szCs w:val="18"/>
          <w:lang w:val="en-US"/>
        </w:rPr>
        <w:t>.</w:t>
      </w:r>
    </w:p>
    <w:p w14:paraId="162AFAAF" w14:textId="1048B370" w:rsidR="00137DDA" w:rsidRPr="0032088C" w:rsidRDefault="00137DDA" w:rsidP="00BD647D">
      <w:pPr>
        <w:jc w:val="thaiDistribute"/>
        <w:rPr>
          <w:rFonts w:ascii="Arial" w:eastAsia="Arial Unicode MS" w:hAnsi="Arial" w:cs="Arial"/>
          <w:spacing w:val="-6"/>
          <w:sz w:val="18"/>
          <w:szCs w:val="18"/>
          <w:lang w:val="en-US"/>
        </w:rPr>
      </w:pPr>
    </w:p>
    <w:p w14:paraId="50187EAB" w14:textId="77777777" w:rsidR="00FF5B12" w:rsidRPr="0032088C" w:rsidRDefault="00FF5B12" w:rsidP="00BD647D">
      <w:pPr>
        <w:jc w:val="thaiDistribute"/>
        <w:rPr>
          <w:rFonts w:ascii="Arial" w:eastAsia="Arial Unicode MS" w:hAnsi="Arial" w:cs="Arial"/>
          <w:spacing w:val="-6"/>
          <w:sz w:val="18"/>
          <w:szCs w:val="18"/>
          <w:lang w:val="en-US"/>
        </w:rPr>
      </w:pPr>
    </w:p>
    <w:tbl>
      <w:tblPr>
        <w:tblW w:w="0" w:type="auto"/>
        <w:shd w:val="clear" w:color="auto" w:fill="FFA543"/>
        <w:tblLayout w:type="fixed"/>
        <w:tblLook w:val="04A0" w:firstRow="1" w:lastRow="0" w:firstColumn="1" w:lastColumn="0" w:noHBand="0" w:noVBand="1"/>
      </w:tblPr>
      <w:tblGrid>
        <w:gridCol w:w="9450"/>
      </w:tblGrid>
      <w:tr w:rsidR="006E0B33" w:rsidRPr="0032088C" w14:paraId="56523769" w14:textId="77777777" w:rsidTr="00A20447">
        <w:trPr>
          <w:trHeight w:val="386"/>
        </w:trPr>
        <w:tc>
          <w:tcPr>
            <w:tcW w:w="9450" w:type="dxa"/>
            <w:shd w:val="clear" w:color="auto" w:fill="FFA543"/>
            <w:vAlign w:val="center"/>
          </w:tcPr>
          <w:p w14:paraId="2B7F865C" w14:textId="61FF6CB7" w:rsidR="006E0B33" w:rsidRPr="0032088C" w:rsidRDefault="00AF69D3" w:rsidP="00BD647D">
            <w:pPr>
              <w:tabs>
                <w:tab w:val="left" w:pos="432"/>
              </w:tabs>
              <w:jc w:val="both"/>
              <w:rPr>
                <w:rFonts w:ascii="Arial" w:eastAsia="Arial Unicode MS" w:hAnsi="Arial" w:cs="Arial"/>
                <w:b/>
                <w:bCs/>
                <w:color w:val="FFFFFF"/>
                <w:sz w:val="18"/>
                <w:szCs w:val="18"/>
                <w:cs/>
              </w:rPr>
            </w:pPr>
            <w:r w:rsidRPr="0032088C">
              <w:rPr>
                <w:rFonts w:ascii="Arial" w:eastAsia="Arial Unicode MS" w:hAnsi="Arial" w:cs="Arial"/>
                <w:b/>
                <w:bCs/>
                <w:color w:val="FFFFFF"/>
                <w:sz w:val="18"/>
                <w:szCs w:val="18"/>
              </w:rPr>
              <w:t>2</w:t>
            </w:r>
            <w:r w:rsidR="007638F6" w:rsidRPr="0032088C">
              <w:rPr>
                <w:rFonts w:ascii="Arial" w:eastAsia="Arial Unicode MS" w:hAnsi="Arial" w:cs="Arial"/>
                <w:b/>
                <w:bCs/>
                <w:color w:val="FFFFFF"/>
                <w:sz w:val="18"/>
                <w:szCs w:val="18"/>
              </w:rPr>
              <w:t>8</w:t>
            </w:r>
            <w:r w:rsidR="006E0B33" w:rsidRPr="0032088C">
              <w:rPr>
                <w:rFonts w:ascii="Arial" w:eastAsia="Arial Unicode MS" w:hAnsi="Arial" w:cs="Arial"/>
                <w:b/>
                <w:bCs/>
                <w:color w:val="FFFFFF"/>
                <w:sz w:val="18"/>
                <w:szCs w:val="18"/>
              </w:rPr>
              <w:tab/>
              <w:t>Other current liabilities</w:t>
            </w:r>
          </w:p>
        </w:tc>
      </w:tr>
    </w:tbl>
    <w:p w14:paraId="2B2495A1" w14:textId="77777777" w:rsidR="006E0B33" w:rsidRPr="0032088C" w:rsidRDefault="006E0B33" w:rsidP="00BD647D">
      <w:pPr>
        <w:jc w:val="thaiDistribute"/>
        <w:rPr>
          <w:rFonts w:ascii="Arial" w:eastAsia="Arial Unicode MS" w:hAnsi="Arial" w:cs="Arial"/>
          <w:spacing w:val="-2"/>
          <w:sz w:val="18"/>
          <w:szCs w:val="18"/>
        </w:rPr>
      </w:pPr>
    </w:p>
    <w:p w14:paraId="358D1D34" w14:textId="5922DD09" w:rsidR="006E0B33" w:rsidRPr="0032088C" w:rsidRDefault="006E0B33" w:rsidP="00685A4E">
      <w:pPr>
        <w:jc w:val="thaiDistribute"/>
        <w:rPr>
          <w:rFonts w:ascii="Arial" w:hAnsi="Arial" w:cs="Arial"/>
          <w:sz w:val="18"/>
          <w:szCs w:val="18"/>
        </w:rPr>
      </w:pPr>
      <w:r w:rsidRPr="0032088C">
        <w:rPr>
          <w:rFonts w:ascii="Arial" w:hAnsi="Arial" w:cs="Arial"/>
          <w:spacing w:val="-4"/>
          <w:sz w:val="18"/>
          <w:szCs w:val="18"/>
        </w:rPr>
        <w:t xml:space="preserve">As </w:t>
      </w:r>
      <w:proofErr w:type="gramStart"/>
      <w:r w:rsidRPr="0032088C">
        <w:rPr>
          <w:rFonts w:ascii="Arial" w:hAnsi="Arial" w:cs="Arial"/>
          <w:spacing w:val="-4"/>
          <w:sz w:val="18"/>
          <w:szCs w:val="18"/>
        </w:rPr>
        <w:t>at</w:t>
      </w:r>
      <w:proofErr w:type="gramEnd"/>
      <w:r w:rsidRPr="0032088C">
        <w:rPr>
          <w:rFonts w:ascii="Arial" w:hAnsi="Arial" w:cs="Arial"/>
          <w:spacing w:val="-4"/>
          <w:sz w:val="18"/>
          <w:szCs w:val="18"/>
        </w:rPr>
        <w:t xml:space="preserve"> </w:t>
      </w:r>
      <w:r w:rsidR="00AF69D3" w:rsidRPr="0032088C">
        <w:rPr>
          <w:rFonts w:ascii="Arial" w:hAnsi="Arial" w:cs="Arial"/>
          <w:spacing w:val="-4"/>
          <w:sz w:val="18"/>
          <w:szCs w:val="18"/>
        </w:rPr>
        <w:t>31</w:t>
      </w:r>
      <w:r w:rsidRPr="0032088C">
        <w:rPr>
          <w:rFonts w:ascii="Arial" w:hAnsi="Arial" w:cs="Arial"/>
          <w:spacing w:val="-4"/>
          <w:sz w:val="18"/>
          <w:szCs w:val="18"/>
        </w:rPr>
        <w:t xml:space="preserve"> December </w:t>
      </w:r>
      <w:r w:rsidR="00E27828" w:rsidRPr="0032088C">
        <w:rPr>
          <w:rFonts w:ascii="Arial" w:hAnsi="Arial" w:cs="Arial"/>
          <w:spacing w:val="-4"/>
          <w:sz w:val="18"/>
          <w:szCs w:val="18"/>
        </w:rPr>
        <w:t>2023</w:t>
      </w:r>
      <w:r w:rsidRPr="0032088C">
        <w:rPr>
          <w:rFonts w:ascii="Arial" w:hAnsi="Arial" w:cs="Arial"/>
          <w:spacing w:val="-4"/>
          <w:sz w:val="18"/>
          <w:szCs w:val="18"/>
        </w:rPr>
        <w:t>, other current liabilities</w:t>
      </w:r>
      <w:r w:rsidR="006B6641" w:rsidRPr="0032088C">
        <w:rPr>
          <w:rFonts w:ascii="Arial" w:hAnsi="Arial" w:cs="Arial"/>
          <w:spacing w:val="-4"/>
          <w:sz w:val="18"/>
          <w:szCs w:val="18"/>
        </w:rPr>
        <w:t xml:space="preserve"> of the Group</w:t>
      </w:r>
      <w:r w:rsidRPr="0032088C">
        <w:rPr>
          <w:rFonts w:ascii="Arial" w:hAnsi="Arial" w:cs="Arial"/>
          <w:spacing w:val="-4"/>
          <w:sz w:val="18"/>
          <w:szCs w:val="18"/>
        </w:rPr>
        <w:t xml:space="preserve"> </w:t>
      </w:r>
      <w:r w:rsidR="00AB29A4" w:rsidRPr="0032088C">
        <w:rPr>
          <w:rFonts w:ascii="Arial" w:hAnsi="Arial" w:cs="Arial"/>
          <w:spacing w:val="-4"/>
          <w:sz w:val="18"/>
          <w:szCs w:val="18"/>
        </w:rPr>
        <w:t>consisted of</w:t>
      </w:r>
      <w:r w:rsidR="006B6641" w:rsidRPr="0032088C">
        <w:rPr>
          <w:rFonts w:ascii="Arial" w:hAnsi="Arial" w:cs="Arial"/>
          <w:spacing w:val="-4"/>
          <w:sz w:val="18"/>
          <w:szCs w:val="18"/>
        </w:rPr>
        <w:t xml:space="preserve"> income tax payable</w:t>
      </w:r>
      <w:r w:rsidR="0017448E" w:rsidRPr="0032088C">
        <w:rPr>
          <w:rFonts w:ascii="Arial" w:hAnsi="Arial" w:cs="Arial"/>
          <w:spacing w:val="-4"/>
          <w:sz w:val="18"/>
          <w:szCs w:val="18"/>
        </w:rPr>
        <w:t xml:space="preserve"> and </w:t>
      </w:r>
      <w:r w:rsidRPr="0032088C">
        <w:rPr>
          <w:rFonts w:ascii="Arial" w:hAnsi="Arial" w:cs="Arial"/>
          <w:spacing w:val="-4"/>
          <w:sz w:val="18"/>
          <w:szCs w:val="18"/>
        </w:rPr>
        <w:t>undue value added tax</w:t>
      </w:r>
      <w:r w:rsidR="0017448E" w:rsidRPr="0032088C">
        <w:rPr>
          <w:rFonts w:ascii="Arial" w:hAnsi="Arial" w:cs="Arial"/>
          <w:spacing w:val="-4"/>
          <w:sz w:val="18"/>
          <w:szCs w:val="18"/>
        </w:rPr>
        <w:t xml:space="preserve"> amounting to </w:t>
      </w:r>
      <w:r w:rsidR="00286B04" w:rsidRPr="0032088C">
        <w:rPr>
          <w:rFonts w:ascii="Arial" w:hAnsi="Arial" w:cs="Arial"/>
          <w:sz w:val="18"/>
          <w:szCs w:val="18"/>
        </w:rPr>
        <w:t>Baht</w:t>
      </w:r>
      <w:r w:rsidR="0017448E" w:rsidRPr="0032088C">
        <w:rPr>
          <w:rFonts w:ascii="Arial" w:hAnsi="Arial" w:cs="Arial"/>
          <w:sz w:val="18"/>
          <w:szCs w:val="18"/>
        </w:rPr>
        <w:t xml:space="preserve"> 832 </w:t>
      </w:r>
      <w:r w:rsidR="00355D11" w:rsidRPr="0032088C">
        <w:rPr>
          <w:rFonts w:ascii="Arial" w:hAnsi="Arial" w:cs="Arial"/>
          <w:sz w:val="18"/>
          <w:szCs w:val="18"/>
        </w:rPr>
        <w:t>million</w:t>
      </w:r>
      <w:r w:rsidR="0017448E" w:rsidRPr="0032088C">
        <w:rPr>
          <w:rFonts w:ascii="Arial" w:hAnsi="Arial" w:cs="Arial"/>
          <w:sz w:val="18"/>
          <w:szCs w:val="18"/>
        </w:rPr>
        <w:t xml:space="preserve"> </w:t>
      </w:r>
      <w:r w:rsidRPr="0032088C">
        <w:rPr>
          <w:rFonts w:ascii="Arial" w:hAnsi="Arial" w:cs="Arial"/>
          <w:sz w:val="18"/>
          <w:szCs w:val="18"/>
        </w:rPr>
        <w:t xml:space="preserve">and </w:t>
      </w:r>
      <w:r w:rsidR="00286B04" w:rsidRPr="0032088C">
        <w:rPr>
          <w:rFonts w:ascii="Arial" w:hAnsi="Arial" w:cs="Arial"/>
          <w:sz w:val="18"/>
          <w:szCs w:val="18"/>
        </w:rPr>
        <w:t>Baht</w:t>
      </w:r>
      <w:r w:rsidR="0017448E" w:rsidRPr="0032088C">
        <w:rPr>
          <w:rFonts w:ascii="Arial" w:hAnsi="Arial" w:cs="Arial"/>
          <w:sz w:val="18"/>
          <w:szCs w:val="18"/>
        </w:rPr>
        <w:t xml:space="preserve"> 705 </w:t>
      </w:r>
      <w:r w:rsidR="00355D11" w:rsidRPr="0032088C">
        <w:rPr>
          <w:rFonts w:ascii="Arial" w:hAnsi="Arial" w:cs="Arial"/>
          <w:sz w:val="18"/>
          <w:szCs w:val="18"/>
        </w:rPr>
        <w:t>million</w:t>
      </w:r>
      <w:r w:rsidRPr="0032088C">
        <w:rPr>
          <w:rFonts w:ascii="Arial" w:hAnsi="Arial" w:cs="Arial"/>
          <w:sz w:val="18"/>
          <w:szCs w:val="18"/>
        </w:rPr>
        <w:t>, respectively.</w:t>
      </w:r>
      <w:r w:rsidR="00A7642C" w:rsidRPr="0032088C">
        <w:rPr>
          <w:rFonts w:ascii="Arial" w:hAnsi="Arial" w:cs="Arial"/>
          <w:sz w:val="18"/>
          <w:szCs w:val="18"/>
        </w:rPr>
        <w:t xml:space="preserve"> (</w:t>
      </w:r>
      <w:r w:rsidR="00A905E8" w:rsidRPr="0032088C">
        <w:rPr>
          <w:rFonts w:ascii="Arial" w:hAnsi="Arial" w:cs="Arial"/>
          <w:sz w:val="18"/>
          <w:szCs w:val="18"/>
        </w:rPr>
        <w:t>2022</w:t>
      </w:r>
      <w:r w:rsidR="00A7642C" w:rsidRPr="0032088C">
        <w:rPr>
          <w:rFonts w:ascii="Arial" w:hAnsi="Arial" w:cs="Arial"/>
          <w:sz w:val="18"/>
          <w:szCs w:val="18"/>
        </w:rPr>
        <w:t xml:space="preserve">: </w:t>
      </w:r>
      <w:r w:rsidR="00A7642C" w:rsidRPr="0032088C">
        <w:rPr>
          <w:rFonts w:ascii="Arial" w:hAnsi="Arial" w:cs="Arial"/>
          <w:spacing w:val="-4"/>
          <w:sz w:val="18"/>
          <w:szCs w:val="18"/>
        </w:rPr>
        <w:t xml:space="preserve">income tax payable, undue value added tax, and short-term </w:t>
      </w:r>
      <w:r w:rsidR="00A7642C" w:rsidRPr="0032088C">
        <w:rPr>
          <w:rFonts w:ascii="Arial" w:hAnsi="Arial" w:cs="Arial"/>
          <w:sz w:val="18"/>
          <w:szCs w:val="18"/>
        </w:rPr>
        <w:t xml:space="preserve">provision totalling Baht </w:t>
      </w:r>
      <w:r w:rsidR="00036A5B" w:rsidRPr="0032088C">
        <w:rPr>
          <w:rFonts w:ascii="Arial" w:hAnsi="Arial" w:cs="Arial"/>
          <w:sz w:val="18"/>
          <w:szCs w:val="18"/>
        </w:rPr>
        <w:t xml:space="preserve">305 million, Baht 1,424 million and Baht 256 </w:t>
      </w:r>
      <w:r w:rsidR="00A7642C" w:rsidRPr="0032088C">
        <w:rPr>
          <w:rFonts w:ascii="Arial" w:hAnsi="Arial" w:cs="Arial"/>
          <w:sz w:val="18"/>
          <w:szCs w:val="18"/>
        </w:rPr>
        <w:t>million, respectively</w:t>
      </w:r>
      <w:r w:rsidR="00860058" w:rsidRPr="0032088C">
        <w:rPr>
          <w:rFonts w:ascii="Arial" w:hAnsi="Arial" w:cs="Arial"/>
          <w:sz w:val="18"/>
          <w:szCs w:val="18"/>
        </w:rPr>
        <w:t>)</w:t>
      </w:r>
      <w:r w:rsidR="003B36C5" w:rsidRPr="0032088C">
        <w:rPr>
          <w:rFonts w:ascii="Arial" w:hAnsi="Arial" w:cs="Arial"/>
          <w:sz w:val="18"/>
          <w:szCs w:val="18"/>
        </w:rPr>
        <w:t>.</w:t>
      </w:r>
    </w:p>
    <w:p w14:paraId="4760A4D0" w14:textId="619FA803" w:rsidR="00422CB0" w:rsidRPr="0032088C" w:rsidRDefault="00422CB0">
      <w:pPr>
        <w:rPr>
          <w:rFonts w:ascii="Arial" w:hAnsi="Arial" w:cs="Arial"/>
          <w:b/>
          <w:bCs/>
          <w:sz w:val="18"/>
          <w:szCs w:val="18"/>
        </w:rPr>
      </w:pPr>
      <w:r w:rsidRPr="0032088C">
        <w:rPr>
          <w:rFonts w:ascii="Arial" w:hAnsi="Arial" w:cs="Arial"/>
          <w:b/>
          <w:bCs/>
          <w:sz w:val="18"/>
          <w:szCs w:val="18"/>
        </w:rPr>
        <w:br w:type="page"/>
      </w:r>
    </w:p>
    <w:p w14:paraId="54318BDA" w14:textId="77777777" w:rsidR="007C0300" w:rsidRPr="0032088C" w:rsidRDefault="007C0300">
      <w:pPr>
        <w:rPr>
          <w:rFonts w:ascii="Arial" w:hAnsi="Arial" w:cs="Arial"/>
          <w:b/>
          <w:bCs/>
          <w:sz w:val="18"/>
          <w:szCs w:val="18"/>
        </w:rPr>
      </w:pPr>
    </w:p>
    <w:tbl>
      <w:tblPr>
        <w:tblW w:w="9461" w:type="dxa"/>
        <w:tblInd w:w="27" w:type="dxa"/>
        <w:shd w:val="clear" w:color="auto" w:fill="FFA543"/>
        <w:tblLook w:val="04A0" w:firstRow="1" w:lastRow="0" w:firstColumn="1" w:lastColumn="0" w:noHBand="0" w:noVBand="1"/>
      </w:tblPr>
      <w:tblGrid>
        <w:gridCol w:w="9461"/>
      </w:tblGrid>
      <w:tr w:rsidR="006E0B33" w:rsidRPr="0032088C" w14:paraId="38BB7DF7" w14:textId="77777777" w:rsidTr="00A20447">
        <w:trPr>
          <w:trHeight w:val="386"/>
        </w:trPr>
        <w:tc>
          <w:tcPr>
            <w:tcW w:w="9461" w:type="dxa"/>
            <w:shd w:val="clear" w:color="auto" w:fill="FFA543"/>
            <w:vAlign w:val="center"/>
          </w:tcPr>
          <w:p w14:paraId="67F8394F" w14:textId="1EFAA3F7" w:rsidR="006E0B33" w:rsidRPr="0032088C" w:rsidRDefault="00AF69D3" w:rsidP="00485C2D">
            <w:pPr>
              <w:pStyle w:val="Heading"/>
              <w:tabs>
                <w:tab w:val="clear" w:pos="431"/>
              </w:tabs>
              <w:ind w:left="431" w:hanging="431"/>
              <w:rPr>
                <w:rFonts w:ascii="Arial" w:hAnsi="Arial" w:cs="Arial"/>
                <w:cs/>
              </w:rPr>
            </w:pPr>
            <w:r w:rsidRPr="0032088C">
              <w:rPr>
                <w:rFonts w:ascii="Arial" w:hAnsi="Arial" w:cs="Arial"/>
              </w:rPr>
              <w:t>2</w:t>
            </w:r>
            <w:r w:rsidR="007638F6" w:rsidRPr="0032088C">
              <w:rPr>
                <w:rFonts w:ascii="Arial" w:hAnsi="Arial" w:cs="Arial"/>
              </w:rPr>
              <w:t>9</w:t>
            </w:r>
            <w:r w:rsidR="006E0B33" w:rsidRPr="0032088C">
              <w:rPr>
                <w:rFonts w:ascii="Arial" w:hAnsi="Arial" w:cs="Arial"/>
              </w:rPr>
              <w:tab/>
              <w:t>Long-term loans from financial institutions, net</w:t>
            </w:r>
          </w:p>
        </w:tc>
      </w:tr>
    </w:tbl>
    <w:p w14:paraId="0BDC46A6" w14:textId="77777777" w:rsidR="006E0B33" w:rsidRPr="0032088C" w:rsidRDefault="006E0B33" w:rsidP="00BD647D">
      <w:pPr>
        <w:rPr>
          <w:rFonts w:ascii="Arial" w:hAnsi="Arial" w:cs="Arial"/>
          <w:b/>
          <w:bCs/>
          <w:sz w:val="18"/>
          <w:szCs w:val="18"/>
        </w:rPr>
      </w:pPr>
    </w:p>
    <w:p w14:paraId="1C8F0096" w14:textId="1070FB66" w:rsidR="006E0B33" w:rsidRPr="0032088C" w:rsidRDefault="00AF69D3" w:rsidP="00BD647D">
      <w:pPr>
        <w:pStyle w:val="BodyTextIndent2"/>
        <w:spacing w:line="240" w:lineRule="auto"/>
        <w:ind w:left="540" w:hanging="540"/>
        <w:rPr>
          <w:rFonts w:ascii="Arial" w:hAnsi="Arial" w:cs="Arial"/>
          <w:b/>
          <w:bCs/>
          <w:color w:val="CF4A02"/>
          <w:sz w:val="18"/>
          <w:szCs w:val="18"/>
          <w:lang w:val="en-GB"/>
        </w:rPr>
      </w:pPr>
      <w:r w:rsidRPr="0032088C">
        <w:rPr>
          <w:rFonts w:ascii="Arial" w:hAnsi="Arial" w:cs="Arial"/>
          <w:b/>
          <w:bCs/>
          <w:color w:val="CF4A02"/>
          <w:sz w:val="18"/>
          <w:szCs w:val="18"/>
          <w:lang w:val="en-GB"/>
        </w:rPr>
        <w:t>2</w:t>
      </w:r>
      <w:r w:rsidR="007638F6" w:rsidRPr="0032088C">
        <w:rPr>
          <w:rFonts w:ascii="Arial" w:hAnsi="Arial" w:cs="Arial"/>
          <w:b/>
          <w:bCs/>
          <w:color w:val="CF4A02"/>
          <w:sz w:val="18"/>
          <w:szCs w:val="18"/>
          <w:lang w:val="en-GB"/>
        </w:rPr>
        <w:t>9</w:t>
      </w:r>
      <w:r w:rsidR="006E0B33" w:rsidRPr="0032088C">
        <w:rPr>
          <w:rFonts w:ascii="Arial" w:hAnsi="Arial" w:cs="Arial"/>
          <w:b/>
          <w:bCs/>
          <w:color w:val="CF4A02"/>
          <w:sz w:val="18"/>
          <w:szCs w:val="18"/>
          <w:lang w:val="en-GB"/>
        </w:rPr>
        <w:t>.</w:t>
      </w:r>
      <w:r w:rsidRPr="0032088C">
        <w:rPr>
          <w:rFonts w:ascii="Arial" w:hAnsi="Arial" w:cs="Arial"/>
          <w:b/>
          <w:bCs/>
          <w:color w:val="CF4A02"/>
          <w:sz w:val="18"/>
          <w:szCs w:val="18"/>
          <w:lang w:val="en-GB"/>
        </w:rPr>
        <w:t>1</w:t>
      </w:r>
      <w:r w:rsidR="006E0B33" w:rsidRPr="0032088C">
        <w:rPr>
          <w:rFonts w:ascii="Arial" w:hAnsi="Arial" w:cs="Arial"/>
          <w:b/>
          <w:bCs/>
          <w:color w:val="CF4A02"/>
          <w:sz w:val="18"/>
          <w:szCs w:val="18"/>
          <w:lang w:val="en-GB"/>
        </w:rPr>
        <w:tab/>
        <w:t>The long-term loans from financial institutions are as follows:</w:t>
      </w:r>
    </w:p>
    <w:p w14:paraId="35162966" w14:textId="77777777" w:rsidR="006E0B33" w:rsidRPr="0032088C" w:rsidRDefault="006E0B33" w:rsidP="00BD647D">
      <w:pPr>
        <w:pStyle w:val="BodyTextIndent2"/>
        <w:tabs>
          <w:tab w:val="left" w:pos="709"/>
        </w:tabs>
        <w:spacing w:line="240" w:lineRule="auto"/>
        <w:ind w:left="540" w:hanging="540"/>
        <w:rPr>
          <w:rFonts w:ascii="Arial" w:hAnsi="Arial" w:cs="Arial"/>
          <w:color w:val="auto"/>
          <w:sz w:val="18"/>
          <w:szCs w:val="18"/>
          <w:lang w:val="en-GB"/>
        </w:rPr>
      </w:pPr>
    </w:p>
    <w:tbl>
      <w:tblPr>
        <w:tblW w:w="9547" w:type="dxa"/>
        <w:tblInd w:w="-90" w:type="dxa"/>
        <w:tblLook w:val="0000" w:firstRow="0" w:lastRow="0" w:firstColumn="0" w:lastColumn="0" w:noHBand="0" w:noVBand="0"/>
      </w:tblPr>
      <w:tblGrid>
        <w:gridCol w:w="4626"/>
        <w:gridCol w:w="1230"/>
        <w:gridCol w:w="1230"/>
        <w:gridCol w:w="1230"/>
        <w:gridCol w:w="1231"/>
      </w:tblGrid>
      <w:tr w:rsidR="00285A1D" w:rsidRPr="0032088C" w14:paraId="0E42FBCA" w14:textId="77777777" w:rsidTr="00285A1D">
        <w:trPr>
          <w:cantSplit/>
        </w:trPr>
        <w:tc>
          <w:tcPr>
            <w:tcW w:w="4626" w:type="dxa"/>
          </w:tcPr>
          <w:p w14:paraId="2E3EFCA8" w14:textId="77777777" w:rsidR="006E0B33" w:rsidRPr="0032088C" w:rsidRDefault="006E0B33" w:rsidP="000A5E4A">
            <w:pPr>
              <w:ind w:left="540"/>
              <w:rPr>
                <w:rFonts w:ascii="Arial" w:hAnsi="Arial" w:cs="Arial"/>
                <w:sz w:val="18"/>
                <w:szCs w:val="18"/>
              </w:rPr>
            </w:pPr>
          </w:p>
        </w:tc>
        <w:tc>
          <w:tcPr>
            <w:tcW w:w="2460" w:type="dxa"/>
            <w:gridSpan w:val="2"/>
            <w:tcBorders>
              <w:top w:val="single" w:sz="4" w:space="0" w:color="auto"/>
              <w:bottom w:val="single" w:sz="4" w:space="0" w:color="auto"/>
            </w:tcBorders>
            <w:shd w:val="clear" w:color="auto" w:fill="auto"/>
          </w:tcPr>
          <w:p w14:paraId="416F8143" w14:textId="77777777" w:rsidR="006E0B33" w:rsidRPr="0032088C" w:rsidRDefault="006E0B33" w:rsidP="00BD647D">
            <w:pPr>
              <w:ind w:right="-72"/>
              <w:jc w:val="right"/>
              <w:rPr>
                <w:rFonts w:ascii="Arial" w:hAnsi="Arial" w:cs="Arial"/>
                <w:b/>
                <w:bCs/>
                <w:sz w:val="18"/>
                <w:szCs w:val="18"/>
                <w:lang w:val="en-US"/>
              </w:rPr>
            </w:pPr>
            <w:r w:rsidRPr="0032088C">
              <w:rPr>
                <w:rFonts w:ascii="Arial" w:hAnsi="Arial" w:cs="Arial"/>
                <w:b/>
                <w:bCs/>
                <w:sz w:val="18"/>
                <w:szCs w:val="18"/>
                <w:lang w:val="en-US"/>
              </w:rPr>
              <w:t>Consolidated</w:t>
            </w:r>
          </w:p>
          <w:p w14:paraId="6DBEC513"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lang w:val="en-US"/>
              </w:rPr>
              <w:t>financial statements</w:t>
            </w:r>
          </w:p>
        </w:tc>
        <w:tc>
          <w:tcPr>
            <w:tcW w:w="2461" w:type="dxa"/>
            <w:gridSpan w:val="2"/>
            <w:tcBorders>
              <w:top w:val="single" w:sz="4" w:space="0" w:color="auto"/>
              <w:bottom w:val="single" w:sz="4" w:space="0" w:color="auto"/>
            </w:tcBorders>
            <w:shd w:val="clear" w:color="auto" w:fill="auto"/>
          </w:tcPr>
          <w:p w14:paraId="4A9B4CA8"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Separate </w:t>
            </w:r>
          </w:p>
          <w:p w14:paraId="42D8B275"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financial statements</w:t>
            </w:r>
          </w:p>
        </w:tc>
      </w:tr>
      <w:tr w:rsidR="00DF3068" w:rsidRPr="0032088C" w14:paraId="533A9A85" w14:textId="77777777" w:rsidTr="00A20447">
        <w:tc>
          <w:tcPr>
            <w:tcW w:w="4626" w:type="dxa"/>
          </w:tcPr>
          <w:p w14:paraId="3AC21A39" w14:textId="7595157D" w:rsidR="00DF3068" w:rsidRPr="0032088C" w:rsidRDefault="00DF3068" w:rsidP="00DF3068">
            <w:pPr>
              <w:ind w:left="540"/>
              <w:rPr>
                <w:rFonts w:ascii="Arial" w:hAnsi="Arial" w:cs="Arial"/>
                <w:sz w:val="18"/>
                <w:szCs w:val="18"/>
              </w:rPr>
            </w:pPr>
            <w:r w:rsidRPr="0032088C">
              <w:rPr>
                <w:rFonts w:ascii="Arial" w:hAnsi="Arial" w:cs="Arial"/>
                <w:b/>
                <w:bCs/>
                <w:sz w:val="18"/>
                <w:szCs w:val="18"/>
              </w:rPr>
              <w:t xml:space="preserve">As </w:t>
            </w:r>
            <w:proofErr w:type="gramStart"/>
            <w:r w:rsidRPr="0032088C">
              <w:rPr>
                <w:rFonts w:ascii="Arial" w:hAnsi="Arial" w:cs="Arial"/>
                <w:b/>
                <w:bCs/>
                <w:sz w:val="18"/>
                <w:szCs w:val="18"/>
              </w:rPr>
              <w:t>at</w:t>
            </w:r>
            <w:proofErr w:type="gramEnd"/>
            <w:r w:rsidRPr="0032088C">
              <w:rPr>
                <w:rFonts w:ascii="Arial" w:hAnsi="Arial" w:cs="Arial"/>
                <w:b/>
                <w:bCs/>
                <w:sz w:val="18"/>
                <w:szCs w:val="18"/>
              </w:rPr>
              <w:t xml:space="preserve"> </w:t>
            </w:r>
            <w:r w:rsidR="00AF69D3" w:rsidRPr="0032088C">
              <w:rPr>
                <w:rFonts w:ascii="Arial" w:hAnsi="Arial" w:cs="Arial"/>
                <w:b/>
                <w:bCs/>
                <w:sz w:val="18"/>
                <w:szCs w:val="18"/>
              </w:rPr>
              <w:t>31</w:t>
            </w:r>
            <w:r w:rsidRPr="0032088C">
              <w:rPr>
                <w:rFonts w:ascii="Arial" w:hAnsi="Arial" w:cs="Arial"/>
                <w:b/>
                <w:bCs/>
                <w:sz w:val="18"/>
                <w:szCs w:val="18"/>
              </w:rPr>
              <w:t xml:space="preserve"> December </w:t>
            </w:r>
          </w:p>
        </w:tc>
        <w:tc>
          <w:tcPr>
            <w:tcW w:w="1230" w:type="dxa"/>
            <w:tcBorders>
              <w:top w:val="single" w:sz="4" w:space="0" w:color="auto"/>
            </w:tcBorders>
          </w:tcPr>
          <w:p w14:paraId="4374CC22" w14:textId="22BB5794" w:rsidR="00DF3068" w:rsidRPr="0032088C" w:rsidRDefault="00E27828" w:rsidP="00DF3068">
            <w:pPr>
              <w:ind w:right="-72"/>
              <w:jc w:val="right"/>
              <w:rPr>
                <w:rFonts w:ascii="Arial" w:hAnsi="Arial" w:cs="Arial"/>
                <w:b/>
                <w:bCs/>
                <w:sz w:val="18"/>
                <w:szCs w:val="18"/>
              </w:rPr>
            </w:pPr>
            <w:r w:rsidRPr="0032088C">
              <w:rPr>
                <w:rFonts w:ascii="Arial" w:hAnsi="Arial" w:cs="Arial"/>
                <w:b/>
                <w:bCs/>
                <w:sz w:val="18"/>
                <w:szCs w:val="18"/>
              </w:rPr>
              <w:t>2023</w:t>
            </w:r>
          </w:p>
        </w:tc>
        <w:tc>
          <w:tcPr>
            <w:tcW w:w="1230" w:type="dxa"/>
            <w:tcBorders>
              <w:top w:val="single" w:sz="4" w:space="0" w:color="auto"/>
            </w:tcBorders>
          </w:tcPr>
          <w:p w14:paraId="72C7FC81" w14:textId="36CED206" w:rsidR="00DF3068" w:rsidRPr="0032088C" w:rsidRDefault="00A905E8" w:rsidP="00DF3068">
            <w:pPr>
              <w:ind w:right="-72"/>
              <w:jc w:val="right"/>
              <w:rPr>
                <w:rFonts w:ascii="Arial" w:hAnsi="Arial" w:cs="Arial"/>
                <w:b/>
                <w:bCs/>
                <w:sz w:val="18"/>
                <w:szCs w:val="18"/>
              </w:rPr>
            </w:pPr>
            <w:r w:rsidRPr="0032088C">
              <w:rPr>
                <w:rFonts w:ascii="Arial" w:hAnsi="Arial" w:cs="Arial"/>
                <w:b/>
                <w:bCs/>
                <w:sz w:val="18"/>
                <w:szCs w:val="18"/>
              </w:rPr>
              <w:t>2022</w:t>
            </w:r>
          </w:p>
        </w:tc>
        <w:tc>
          <w:tcPr>
            <w:tcW w:w="1230" w:type="dxa"/>
            <w:tcBorders>
              <w:top w:val="single" w:sz="4" w:space="0" w:color="auto"/>
            </w:tcBorders>
          </w:tcPr>
          <w:p w14:paraId="7D2EDDFD" w14:textId="21E48EEA" w:rsidR="00DF3068" w:rsidRPr="0032088C" w:rsidRDefault="00E27828" w:rsidP="00DF3068">
            <w:pPr>
              <w:ind w:right="-72"/>
              <w:jc w:val="right"/>
              <w:rPr>
                <w:rFonts w:ascii="Arial" w:hAnsi="Arial" w:cs="Arial"/>
                <w:b/>
                <w:bCs/>
                <w:sz w:val="18"/>
                <w:szCs w:val="18"/>
              </w:rPr>
            </w:pPr>
            <w:r w:rsidRPr="0032088C">
              <w:rPr>
                <w:rFonts w:ascii="Arial" w:hAnsi="Arial" w:cs="Arial"/>
                <w:b/>
                <w:bCs/>
                <w:sz w:val="18"/>
                <w:szCs w:val="18"/>
              </w:rPr>
              <w:t>2023</w:t>
            </w:r>
          </w:p>
        </w:tc>
        <w:tc>
          <w:tcPr>
            <w:tcW w:w="1231" w:type="dxa"/>
            <w:tcBorders>
              <w:top w:val="single" w:sz="4" w:space="0" w:color="auto"/>
            </w:tcBorders>
          </w:tcPr>
          <w:p w14:paraId="0A07404E" w14:textId="5E0DD51D" w:rsidR="00DF3068" w:rsidRPr="0032088C" w:rsidRDefault="00A905E8" w:rsidP="00DF3068">
            <w:pPr>
              <w:ind w:right="-72"/>
              <w:jc w:val="right"/>
              <w:rPr>
                <w:rFonts w:ascii="Arial" w:hAnsi="Arial" w:cs="Arial"/>
                <w:b/>
                <w:bCs/>
                <w:sz w:val="18"/>
                <w:szCs w:val="18"/>
              </w:rPr>
            </w:pPr>
            <w:r w:rsidRPr="0032088C">
              <w:rPr>
                <w:rFonts w:ascii="Arial" w:hAnsi="Arial" w:cs="Arial"/>
                <w:b/>
                <w:bCs/>
                <w:sz w:val="18"/>
                <w:szCs w:val="18"/>
              </w:rPr>
              <w:t>2022</w:t>
            </w:r>
          </w:p>
        </w:tc>
      </w:tr>
      <w:tr w:rsidR="006E0B33" w:rsidRPr="0032088C" w14:paraId="2EABD447" w14:textId="77777777" w:rsidTr="00A20447">
        <w:tc>
          <w:tcPr>
            <w:tcW w:w="4626" w:type="dxa"/>
          </w:tcPr>
          <w:p w14:paraId="0A46C446" w14:textId="77777777" w:rsidR="006E0B33" w:rsidRPr="0032088C" w:rsidRDefault="006E0B33" w:rsidP="000A5E4A">
            <w:pPr>
              <w:ind w:left="540"/>
              <w:rPr>
                <w:rFonts w:ascii="Arial" w:hAnsi="Arial" w:cs="Arial"/>
                <w:sz w:val="18"/>
                <w:szCs w:val="18"/>
              </w:rPr>
            </w:pPr>
          </w:p>
        </w:tc>
        <w:tc>
          <w:tcPr>
            <w:tcW w:w="1230" w:type="dxa"/>
            <w:tcBorders>
              <w:bottom w:val="single" w:sz="4" w:space="0" w:color="auto"/>
            </w:tcBorders>
            <w:shd w:val="clear" w:color="auto" w:fill="auto"/>
          </w:tcPr>
          <w:p w14:paraId="57E470BE"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1230" w:type="dxa"/>
            <w:tcBorders>
              <w:bottom w:val="single" w:sz="4" w:space="0" w:color="auto"/>
            </w:tcBorders>
            <w:shd w:val="clear" w:color="auto" w:fill="auto"/>
          </w:tcPr>
          <w:p w14:paraId="71C61584"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1230" w:type="dxa"/>
            <w:tcBorders>
              <w:bottom w:val="single" w:sz="4" w:space="0" w:color="auto"/>
            </w:tcBorders>
            <w:shd w:val="clear" w:color="auto" w:fill="auto"/>
          </w:tcPr>
          <w:p w14:paraId="573469C1"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1231" w:type="dxa"/>
            <w:tcBorders>
              <w:bottom w:val="single" w:sz="4" w:space="0" w:color="auto"/>
            </w:tcBorders>
            <w:shd w:val="clear" w:color="auto" w:fill="auto"/>
          </w:tcPr>
          <w:p w14:paraId="10C9F43F"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r>
      <w:tr w:rsidR="006E0B33" w:rsidRPr="0032088C" w14:paraId="73998D59" w14:textId="77777777" w:rsidTr="00A20447">
        <w:tc>
          <w:tcPr>
            <w:tcW w:w="4626" w:type="dxa"/>
          </w:tcPr>
          <w:p w14:paraId="10FB74E6" w14:textId="77777777" w:rsidR="006E0B33" w:rsidRPr="0032088C" w:rsidRDefault="006E0B33" w:rsidP="000A5E4A">
            <w:pPr>
              <w:ind w:left="540"/>
              <w:rPr>
                <w:rFonts w:ascii="Arial" w:hAnsi="Arial" w:cs="Arial"/>
                <w:sz w:val="18"/>
                <w:szCs w:val="18"/>
              </w:rPr>
            </w:pPr>
          </w:p>
        </w:tc>
        <w:tc>
          <w:tcPr>
            <w:tcW w:w="1230" w:type="dxa"/>
            <w:tcBorders>
              <w:top w:val="single" w:sz="4" w:space="0" w:color="auto"/>
            </w:tcBorders>
            <w:shd w:val="clear" w:color="auto" w:fill="FAFAFA"/>
          </w:tcPr>
          <w:p w14:paraId="19C04B83" w14:textId="77777777" w:rsidR="006E0B33" w:rsidRPr="0032088C" w:rsidRDefault="006E0B33" w:rsidP="00BD647D">
            <w:pPr>
              <w:ind w:right="-72"/>
              <w:jc w:val="right"/>
              <w:rPr>
                <w:rFonts w:ascii="Arial" w:hAnsi="Arial" w:cs="Arial"/>
                <w:sz w:val="18"/>
                <w:szCs w:val="18"/>
              </w:rPr>
            </w:pPr>
          </w:p>
        </w:tc>
        <w:tc>
          <w:tcPr>
            <w:tcW w:w="1230" w:type="dxa"/>
            <w:tcBorders>
              <w:top w:val="single" w:sz="4" w:space="0" w:color="auto"/>
            </w:tcBorders>
          </w:tcPr>
          <w:p w14:paraId="011D9DA9" w14:textId="77777777" w:rsidR="006E0B33" w:rsidRPr="0032088C" w:rsidRDefault="006E0B33" w:rsidP="00BD647D">
            <w:pPr>
              <w:ind w:right="-72"/>
              <w:jc w:val="right"/>
              <w:rPr>
                <w:rFonts w:ascii="Arial" w:hAnsi="Arial" w:cs="Arial"/>
                <w:sz w:val="18"/>
                <w:szCs w:val="18"/>
              </w:rPr>
            </w:pPr>
          </w:p>
        </w:tc>
        <w:tc>
          <w:tcPr>
            <w:tcW w:w="1230" w:type="dxa"/>
            <w:tcBorders>
              <w:top w:val="single" w:sz="4" w:space="0" w:color="auto"/>
            </w:tcBorders>
            <w:shd w:val="clear" w:color="auto" w:fill="FAFAFA"/>
          </w:tcPr>
          <w:p w14:paraId="6836114B" w14:textId="77777777" w:rsidR="006E0B33" w:rsidRPr="0032088C" w:rsidRDefault="006E0B33" w:rsidP="00BD647D">
            <w:pPr>
              <w:ind w:right="-72"/>
              <w:jc w:val="right"/>
              <w:rPr>
                <w:rFonts w:ascii="Arial" w:hAnsi="Arial" w:cs="Arial"/>
                <w:sz w:val="18"/>
                <w:szCs w:val="18"/>
              </w:rPr>
            </w:pPr>
          </w:p>
        </w:tc>
        <w:tc>
          <w:tcPr>
            <w:tcW w:w="1231" w:type="dxa"/>
            <w:tcBorders>
              <w:top w:val="single" w:sz="4" w:space="0" w:color="auto"/>
            </w:tcBorders>
          </w:tcPr>
          <w:p w14:paraId="7D424D39" w14:textId="77777777" w:rsidR="006E0B33" w:rsidRPr="0032088C" w:rsidRDefault="006E0B33" w:rsidP="00BD647D">
            <w:pPr>
              <w:ind w:right="-72"/>
              <w:jc w:val="right"/>
              <w:rPr>
                <w:rFonts w:ascii="Arial" w:hAnsi="Arial" w:cs="Arial"/>
                <w:sz w:val="18"/>
                <w:szCs w:val="18"/>
              </w:rPr>
            </w:pPr>
          </w:p>
        </w:tc>
      </w:tr>
      <w:tr w:rsidR="00036A5B" w:rsidRPr="0032088C" w14:paraId="4848E7BC" w14:textId="77777777" w:rsidTr="00A20447">
        <w:tc>
          <w:tcPr>
            <w:tcW w:w="4626" w:type="dxa"/>
          </w:tcPr>
          <w:p w14:paraId="64D08318" w14:textId="77777777" w:rsidR="00036A5B" w:rsidRPr="0032088C" w:rsidRDefault="00036A5B" w:rsidP="00036A5B">
            <w:pPr>
              <w:ind w:left="540" w:right="-72"/>
              <w:rPr>
                <w:rFonts w:ascii="Arial" w:eastAsia="Arial Unicode MS" w:hAnsi="Arial" w:cs="Arial"/>
                <w:sz w:val="18"/>
                <w:szCs w:val="18"/>
              </w:rPr>
            </w:pPr>
            <w:r w:rsidRPr="0032088C">
              <w:rPr>
                <w:rFonts w:ascii="Arial" w:eastAsia="Arial Unicode MS" w:hAnsi="Arial" w:cs="Arial"/>
                <w:sz w:val="18"/>
                <w:szCs w:val="18"/>
              </w:rPr>
              <w:t xml:space="preserve">Long-term Thai Baht loans </w:t>
            </w:r>
          </w:p>
        </w:tc>
        <w:tc>
          <w:tcPr>
            <w:tcW w:w="1230" w:type="dxa"/>
            <w:shd w:val="clear" w:color="auto" w:fill="FAFAFA"/>
          </w:tcPr>
          <w:p w14:paraId="2E4221FC" w14:textId="62E8C12B" w:rsidR="00036A5B" w:rsidRPr="0032088C" w:rsidRDefault="00FA6742" w:rsidP="00036A5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49,021</w:t>
            </w:r>
          </w:p>
        </w:tc>
        <w:tc>
          <w:tcPr>
            <w:tcW w:w="1230" w:type="dxa"/>
          </w:tcPr>
          <w:p w14:paraId="3A1E9A76" w14:textId="3D90F311" w:rsidR="00036A5B" w:rsidRPr="0032088C" w:rsidRDefault="00036A5B" w:rsidP="00036A5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46,529</w:t>
            </w:r>
          </w:p>
        </w:tc>
        <w:tc>
          <w:tcPr>
            <w:tcW w:w="1230" w:type="dxa"/>
            <w:shd w:val="clear" w:color="auto" w:fill="FAFAFA"/>
          </w:tcPr>
          <w:p w14:paraId="43187982" w14:textId="7EAA8D19" w:rsidR="00036A5B" w:rsidRPr="0032088C" w:rsidRDefault="00FA6742" w:rsidP="00036A5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32088C">
              <w:rPr>
                <w:rFonts w:ascii="Arial" w:eastAsia="Arial Unicode MS" w:hAnsi="Arial" w:cs="Arial"/>
                <w:sz w:val="18"/>
                <w:szCs w:val="18"/>
              </w:rPr>
              <w:t>7,190</w:t>
            </w:r>
          </w:p>
        </w:tc>
        <w:tc>
          <w:tcPr>
            <w:tcW w:w="1231" w:type="dxa"/>
          </w:tcPr>
          <w:p w14:paraId="1CFA457F" w14:textId="7D46BB10" w:rsidR="00036A5B" w:rsidRPr="0032088C" w:rsidRDefault="00036A5B" w:rsidP="00036A5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lang w:val="en-US"/>
              </w:rPr>
            </w:pPr>
            <w:r w:rsidRPr="0032088C">
              <w:rPr>
                <w:rFonts w:ascii="Arial" w:eastAsia="Arial Unicode MS" w:hAnsi="Arial" w:cs="Arial"/>
                <w:sz w:val="18"/>
                <w:szCs w:val="18"/>
              </w:rPr>
              <w:t>10,930</w:t>
            </w:r>
          </w:p>
        </w:tc>
      </w:tr>
      <w:tr w:rsidR="00036A5B" w:rsidRPr="0032088C" w14:paraId="5D508FDA" w14:textId="77777777" w:rsidTr="00A20447">
        <w:tc>
          <w:tcPr>
            <w:tcW w:w="4626" w:type="dxa"/>
          </w:tcPr>
          <w:p w14:paraId="2FEF05E4" w14:textId="77777777" w:rsidR="00036A5B" w:rsidRPr="0032088C" w:rsidRDefault="00036A5B" w:rsidP="00036A5B">
            <w:pPr>
              <w:tabs>
                <w:tab w:val="left" w:pos="990"/>
              </w:tabs>
              <w:ind w:left="540" w:right="-72"/>
              <w:rPr>
                <w:rFonts w:ascii="Arial" w:eastAsia="Arial Unicode MS" w:hAnsi="Arial" w:cs="Arial"/>
                <w:sz w:val="18"/>
                <w:szCs w:val="18"/>
              </w:rPr>
            </w:pPr>
            <w:r w:rsidRPr="0032088C">
              <w:rPr>
                <w:rFonts w:ascii="Arial" w:eastAsia="Arial Unicode MS" w:hAnsi="Arial" w:cs="Arial"/>
                <w:sz w:val="18"/>
                <w:szCs w:val="18"/>
                <w:u w:val="single"/>
              </w:rPr>
              <w:t>Add</w:t>
            </w:r>
            <w:r w:rsidRPr="0032088C">
              <w:rPr>
                <w:rFonts w:ascii="Arial" w:eastAsia="Arial Unicode MS" w:hAnsi="Arial" w:cs="Arial"/>
                <w:sz w:val="18"/>
                <w:szCs w:val="18"/>
              </w:rPr>
              <w:tab/>
              <w:t xml:space="preserve">Fair value adjustment from </w:t>
            </w:r>
          </w:p>
          <w:p w14:paraId="7FC1D98F" w14:textId="77777777" w:rsidR="00036A5B" w:rsidRPr="0032088C" w:rsidRDefault="00036A5B" w:rsidP="00036A5B">
            <w:pPr>
              <w:tabs>
                <w:tab w:val="left" w:pos="990"/>
              </w:tabs>
              <w:ind w:left="540" w:right="-72"/>
              <w:rPr>
                <w:rFonts w:ascii="Arial" w:eastAsia="Arial Unicode MS" w:hAnsi="Arial" w:cs="Arial"/>
                <w:sz w:val="18"/>
                <w:szCs w:val="18"/>
              </w:rPr>
            </w:pPr>
            <w:r w:rsidRPr="0032088C">
              <w:rPr>
                <w:rFonts w:ascii="Arial" w:eastAsia="Arial Unicode MS" w:hAnsi="Arial" w:cs="Arial"/>
                <w:sz w:val="18"/>
                <w:szCs w:val="18"/>
              </w:rPr>
              <w:tab/>
              <w:t xml:space="preserve">   business acquisition - net</w:t>
            </w:r>
          </w:p>
        </w:tc>
        <w:tc>
          <w:tcPr>
            <w:tcW w:w="1230" w:type="dxa"/>
            <w:tcBorders>
              <w:bottom w:val="single" w:sz="4" w:space="0" w:color="auto"/>
            </w:tcBorders>
            <w:shd w:val="clear" w:color="auto" w:fill="FAFAFA"/>
            <w:vAlign w:val="bottom"/>
          </w:tcPr>
          <w:p w14:paraId="4AC44C11" w14:textId="16476D2F" w:rsidR="00036A5B" w:rsidRPr="0032088C" w:rsidRDefault="00FA6742" w:rsidP="00036A5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230" w:type="dxa"/>
            <w:tcBorders>
              <w:bottom w:val="single" w:sz="4" w:space="0" w:color="auto"/>
            </w:tcBorders>
            <w:vAlign w:val="bottom"/>
          </w:tcPr>
          <w:p w14:paraId="67A71199" w14:textId="6218CBF0" w:rsidR="00036A5B" w:rsidRPr="0032088C" w:rsidRDefault="00036A5B" w:rsidP="00036A5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32088C">
              <w:rPr>
                <w:rFonts w:ascii="Arial" w:eastAsia="Arial Unicode MS" w:hAnsi="Arial" w:cs="Arial"/>
                <w:sz w:val="18"/>
                <w:szCs w:val="18"/>
              </w:rPr>
              <w:t>110</w:t>
            </w:r>
          </w:p>
        </w:tc>
        <w:tc>
          <w:tcPr>
            <w:tcW w:w="1230" w:type="dxa"/>
            <w:tcBorders>
              <w:bottom w:val="single" w:sz="4" w:space="0" w:color="auto"/>
            </w:tcBorders>
            <w:shd w:val="clear" w:color="auto" w:fill="FAFAFA"/>
            <w:vAlign w:val="bottom"/>
          </w:tcPr>
          <w:p w14:paraId="0F5B0A3A" w14:textId="6FF3E5B3" w:rsidR="00036A5B" w:rsidRPr="0032088C" w:rsidRDefault="00FA6742" w:rsidP="00036A5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231" w:type="dxa"/>
            <w:tcBorders>
              <w:bottom w:val="single" w:sz="4" w:space="0" w:color="auto"/>
            </w:tcBorders>
            <w:vAlign w:val="bottom"/>
          </w:tcPr>
          <w:p w14:paraId="32A41F46" w14:textId="5127FA5F" w:rsidR="00036A5B" w:rsidRPr="0032088C" w:rsidRDefault="00036A5B" w:rsidP="00036A5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32088C">
              <w:rPr>
                <w:rFonts w:ascii="Arial" w:eastAsia="Arial Unicode MS" w:hAnsi="Arial" w:cs="Arial"/>
                <w:sz w:val="18"/>
                <w:szCs w:val="18"/>
              </w:rPr>
              <w:t>-</w:t>
            </w:r>
          </w:p>
        </w:tc>
      </w:tr>
      <w:tr w:rsidR="00036A5B" w:rsidRPr="0032088C" w14:paraId="1A3773EC" w14:textId="77777777" w:rsidTr="00A20447">
        <w:tc>
          <w:tcPr>
            <w:tcW w:w="4626" w:type="dxa"/>
          </w:tcPr>
          <w:p w14:paraId="76AB8CB6" w14:textId="77777777" w:rsidR="00036A5B" w:rsidRPr="0032088C" w:rsidRDefault="00036A5B" w:rsidP="00036A5B">
            <w:pPr>
              <w:ind w:left="540" w:right="-72"/>
              <w:rPr>
                <w:rFonts w:ascii="Arial" w:eastAsia="Arial Unicode MS" w:hAnsi="Arial" w:cs="Arial"/>
                <w:sz w:val="18"/>
                <w:szCs w:val="18"/>
              </w:rPr>
            </w:pPr>
          </w:p>
        </w:tc>
        <w:tc>
          <w:tcPr>
            <w:tcW w:w="1230" w:type="dxa"/>
            <w:tcBorders>
              <w:top w:val="single" w:sz="4" w:space="0" w:color="auto"/>
            </w:tcBorders>
            <w:shd w:val="clear" w:color="auto" w:fill="FAFAFA"/>
          </w:tcPr>
          <w:p w14:paraId="2E421F40" w14:textId="77777777" w:rsidR="00036A5B" w:rsidRPr="0032088C" w:rsidRDefault="00036A5B" w:rsidP="00036A5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p>
        </w:tc>
        <w:tc>
          <w:tcPr>
            <w:tcW w:w="1230" w:type="dxa"/>
            <w:tcBorders>
              <w:top w:val="single" w:sz="4" w:space="0" w:color="auto"/>
            </w:tcBorders>
          </w:tcPr>
          <w:p w14:paraId="39B59AEA" w14:textId="77777777" w:rsidR="00036A5B" w:rsidRPr="0032088C" w:rsidRDefault="00036A5B" w:rsidP="00036A5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p>
        </w:tc>
        <w:tc>
          <w:tcPr>
            <w:tcW w:w="1230" w:type="dxa"/>
            <w:tcBorders>
              <w:top w:val="single" w:sz="4" w:space="0" w:color="auto"/>
            </w:tcBorders>
            <w:shd w:val="clear" w:color="auto" w:fill="FAFAFA"/>
          </w:tcPr>
          <w:p w14:paraId="0704D37C" w14:textId="77777777" w:rsidR="00036A5B" w:rsidRPr="0032088C" w:rsidRDefault="00036A5B" w:rsidP="00036A5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p>
        </w:tc>
        <w:tc>
          <w:tcPr>
            <w:tcW w:w="1231" w:type="dxa"/>
            <w:tcBorders>
              <w:top w:val="single" w:sz="4" w:space="0" w:color="auto"/>
            </w:tcBorders>
          </w:tcPr>
          <w:p w14:paraId="5F31F2AB" w14:textId="77777777" w:rsidR="00036A5B" w:rsidRPr="0032088C" w:rsidRDefault="00036A5B" w:rsidP="00036A5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p>
        </w:tc>
      </w:tr>
      <w:tr w:rsidR="00036A5B" w:rsidRPr="0032088C" w14:paraId="09CBF610" w14:textId="77777777" w:rsidTr="00A20447">
        <w:tc>
          <w:tcPr>
            <w:tcW w:w="4626" w:type="dxa"/>
          </w:tcPr>
          <w:p w14:paraId="5C66EA7E" w14:textId="77777777" w:rsidR="00036A5B" w:rsidRPr="0032088C" w:rsidRDefault="00036A5B" w:rsidP="00036A5B">
            <w:pPr>
              <w:ind w:left="540" w:right="-72"/>
              <w:rPr>
                <w:rFonts w:ascii="Arial" w:eastAsia="Arial Unicode MS" w:hAnsi="Arial" w:cs="Arial"/>
                <w:sz w:val="18"/>
                <w:szCs w:val="18"/>
              </w:rPr>
            </w:pPr>
            <w:r w:rsidRPr="0032088C">
              <w:rPr>
                <w:rFonts w:ascii="Arial" w:eastAsia="Arial Unicode MS" w:hAnsi="Arial" w:cs="Arial"/>
                <w:sz w:val="18"/>
                <w:szCs w:val="18"/>
              </w:rPr>
              <w:t>Total long-term Thai Baht loans</w:t>
            </w:r>
          </w:p>
        </w:tc>
        <w:tc>
          <w:tcPr>
            <w:tcW w:w="1230" w:type="dxa"/>
            <w:shd w:val="clear" w:color="auto" w:fill="FAFAFA"/>
          </w:tcPr>
          <w:p w14:paraId="733EC1BB" w14:textId="635BDDC4" w:rsidR="00036A5B" w:rsidRPr="0032088C" w:rsidRDefault="00FA6742" w:rsidP="00036A5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49,021</w:t>
            </w:r>
          </w:p>
        </w:tc>
        <w:tc>
          <w:tcPr>
            <w:tcW w:w="1230" w:type="dxa"/>
          </w:tcPr>
          <w:p w14:paraId="499B1A98" w14:textId="08563278" w:rsidR="00036A5B" w:rsidRPr="0032088C" w:rsidRDefault="00036A5B" w:rsidP="00036A5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46,639</w:t>
            </w:r>
          </w:p>
        </w:tc>
        <w:tc>
          <w:tcPr>
            <w:tcW w:w="1230" w:type="dxa"/>
            <w:shd w:val="clear" w:color="auto" w:fill="FAFAFA"/>
          </w:tcPr>
          <w:p w14:paraId="5E581634" w14:textId="4C4F2D67" w:rsidR="00036A5B" w:rsidRPr="0032088C" w:rsidRDefault="00FA6742" w:rsidP="00036A5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32088C">
              <w:rPr>
                <w:rFonts w:ascii="Arial" w:eastAsia="Arial Unicode MS" w:hAnsi="Arial" w:cs="Arial"/>
                <w:sz w:val="18"/>
                <w:szCs w:val="18"/>
              </w:rPr>
              <w:t>7,190</w:t>
            </w:r>
          </w:p>
        </w:tc>
        <w:tc>
          <w:tcPr>
            <w:tcW w:w="1231" w:type="dxa"/>
          </w:tcPr>
          <w:p w14:paraId="7458B2B0" w14:textId="3B83B25C" w:rsidR="00036A5B" w:rsidRPr="0032088C" w:rsidRDefault="00036A5B" w:rsidP="00036A5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32088C">
              <w:rPr>
                <w:rFonts w:ascii="Arial" w:eastAsia="Arial Unicode MS" w:hAnsi="Arial" w:cs="Arial"/>
                <w:sz w:val="18"/>
                <w:szCs w:val="18"/>
              </w:rPr>
              <w:t>10,930</w:t>
            </w:r>
          </w:p>
        </w:tc>
      </w:tr>
      <w:tr w:rsidR="00036A5B" w:rsidRPr="0032088C" w14:paraId="41404971" w14:textId="77777777" w:rsidTr="00A20447">
        <w:tc>
          <w:tcPr>
            <w:tcW w:w="4626" w:type="dxa"/>
          </w:tcPr>
          <w:p w14:paraId="70AB7B7B" w14:textId="069B8E5F" w:rsidR="00036A5B" w:rsidRPr="0032088C" w:rsidRDefault="00036A5B" w:rsidP="00036A5B">
            <w:pPr>
              <w:ind w:left="540" w:right="-72"/>
              <w:rPr>
                <w:rFonts w:ascii="Arial" w:eastAsia="Arial Unicode MS" w:hAnsi="Arial" w:cs="Arial"/>
                <w:sz w:val="18"/>
                <w:szCs w:val="18"/>
              </w:rPr>
            </w:pPr>
            <w:r w:rsidRPr="0032088C">
              <w:rPr>
                <w:rFonts w:ascii="Arial" w:eastAsia="Arial Unicode MS" w:hAnsi="Arial" w:cs="Arial"/>
                <w:sz w:val="18"/>
                <w:szCs w:val="18"/>
              </w:rPr>
              <w:t>Long-term US Dollar loans</w:t>
            </w:r>
          </w:p>
        </w:tc>
        <w:tc>
          <w:tcPr>
            <w:tcW w:w="1230" w:type="dxa"/>
            <w:shd w:val="clear" w:color="auto" w:fill="FAFAFA"/>
          </w:tcPr>
          <w:p w14:paraId="7DAD1C4F" w14:textId="5AD792F7" w:rsidR="00036A5B" w:rsidRPr="0032088C" w:rsidRDefault="00FA6742" w:rsidP="00036A5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32088C">
              <w:rPr>
                <w:rFonts w:ascii="Arial" w:eastAsia="Arial Unicode MS" w:hAnsi="Arial" w:cs="Arial"/>
                <w:sz w:val="18"/>
                <w:szCs w:val="18"/>
              </w:rPr>
              <w:t>6,362</w:t>
            </w:r>
          </w:p>
        </w:tc>
        <w:tc>
          <w:tcPr>
            <w:tcW w:w="1230" w:type="dxa"/>
          </w:tcPr>
          <w:p w14:paraId="75240200" w14:textId="01D7416B" w:rsidR="00036A5B" w:rsidRPr="0032088C" w:rsidRDefault="00036A5B" w:rsidP="00036A5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32088C">
              <w:rPr>
                <w:rFonts w:ascii="Arial" w:eastAsia="Arial Unicode MS" w:hAnsi="Arial" w:cs="Arial"/>
                <w:sz w:val="18"/>
                <w:szCs w:val="18"/>
              </w:rPr>
              <w:t>11,538</w:t>
            </w:r>
          </w:p>
        </w:tc>
        <w:tc>
          <w:tcPr>
            <w:tcW w:w="1230" w:type="dxa"/>
            <w:shd w:val="clear" w:color="auto" w:fill="FAFAFA"/>
          </w:tcPr>
          <w:p w14:paraId="016DAB39" w14:textId="148D9B4B" w:rsidR="00036A5B" w:rsidRPr="0032088C" w:rsidRDefault="00FA6742" w:rsidP="00036A5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231" w:type="dxa"/>
          </w:tcPr>
          <w:p w14:paraId="674E4880" w14:textId="28CFCBA5" w:rsidR="00036A5B" w:rsidRPr="0032088C" w:rsidRDefault="00036A5B" w:rsidP="00036A5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32088C">
              <w:rPr>
                <w:rFonts w:ascii="Arial" w:eastAsia="Arial Unicode MS" w:hAnsi="Arial" w:cs="Arial"/>
                <w:sz w:val="18"/>
                <w:szCs w:val="18"/>
              </w:rPr>
              <w:t>-</w:t>
            </w:r>
          </w:p>
        </w:tc>
      </w:tr>
      <w:tr w:rsidR="00036A5B" w:rsidRPr="0032088C" w14:paraId="7FAE05D5" w14:textId="77777777" w:rsidTr="00A20447">
        <w:tc>
          <w:tcPr>
            <w:tcW w:w="4626" w:type="dxa"/>
          </w:tcPr>
          <w:p w14:paraId="66891E69" w14:textId="77777777" w:rsidR="00036A5B" w:rsidRPr="0032088C" w:rsidRDefault="00036A5B" w:rsidP="00036A5B">
            <w:pPr>
              <w:ind w:left="540" w:right="-72"/>
              <w:rPr>
                <w:rFonts w:ascii="Arial" w:eastAsia="Arial Unicode MS" w:hAnsi="Arial" w:cs="Arial"/>
                <w:sz w:val="18"/>
                <w:szCs w:val="18"/>
              </w:rPr>
            </w:pPr>
            <w:r w:rsidRPr="0032088C">
              <w:rPr>
                <w:rFonts w:ascii="Arial" w:eastAsia="Arial Unicode MS" w:hAnsi="Arial" w:cs="Arial"/>
                <w:sz w:val="18"/>
                <w:szCs w:val="18"/>
                <w:u w:val="single"/>
              </w:rPr>
              <w:t>Less</w:t>
            </w:r>
            <w:r w:rsidRPr="0032088C">
              <w:rPr>
                <w:rFonts w:ascii="Arial" w:eastAsia="Arial Unicode MS" w:hAnsi="Arial" w:cs="Arial"/>
                <w:sz w:val="18"/>
                <w:szCs w:val="18"/>
              </w:rPr>
              <w:t xml:space="preserve"> Deferred financing fees</w:t>
            </w:r>
          </w:p>
        </w:tc>
        <w:tc>
          <w:tcPr>
            <w:tcW w:w="1230" w:type="dxa"/>
            <w:tcBorders>
              <w:bottom w:val="single" w:sz="4" w:space="0" w:color="auto"/>
            </w:tcBorders>
            <w:shd w:val="clear" w:color="auto" w:fill="FAFAFA"/>
          </w:tcPr>
          <w:p w14:paraId="3560A2A6" w14:textId="55F31029" w:rsidR="00036A5B" w:rsidRPr="0032088C" w:rsidRDefault="00FA6742" w:rsidP="00036A5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cs/>
              </w:rPr>
            </w:pPr>
            <w:r w:rsidRPr="0032088C">
              <w:rPr>
                <w:rFonts w:ascii="Arial" w:eastAsia="Arial Unicode MS" w:hAnsi="Arial" w:cs="Arial"/>
                <w:sz w:val="18"/>
                <w:szCs w:val="18"/>
              </w:rPr>
              <w:t>(241)</w:t>
            </w:r>
          </w:p>
        </w:tc>
        <w:tc>
          <w:tcPr>
            <w:tcW w:w="1230" w:type="dxa"/>
            <w:tcBorders>
              <w:bottom w:val="single" w:sz="4" w:space="0" w:color="auto"/>
            </w:tcBorders>
          </w:tcPr>
          <w:p w14:paraId="574C817C" w14:textId="15BEEE02" w:rsidR="00036A5B" w:rsidRPr="0032088C" w:rsidRDefault="00036A5B" w:rsidP="00036A5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cs/>
              </w:rPr>
            </w:pPr>
            <w:r w:rsidRPr="0032088C">
              <w:rPr>
                <w:rFonts w:ascii="Arial" w:eastAsia="Arial Unicode MS" w:hAnsi="Arial" w:cs="Arial"/>
                <w:sz w:val="18"/>
                <w:szCs w:val="18"/>
              </w:rPr>
              <w:t>(212)</w:t>
            </w:r>
          </w:p>
        </w:tc>
        <w:tc>
          <w:tcPr>
            <w:tcW w:w="1230" w:type="dxa"/>
            <w:tcBorders>
              <w:bottom w:val="single" w:sz="4" w:space="0" w:color="auto"/>
            </w:tcBorders>
            <w:shd w:val="clear" w:color="auto" w:fill="FAFAFA"/>
          </w:tcPr>
          <w:p w14:paraId="2D106151" w14:textId="0561D409" w:rsidR="00036A5B" w:rsidRPr="0032088C" w:rsidRDefault="00FA6742" w:rsidP="00036A5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cs/>
              </w:rPr>
            </w:pPr>
            <w:r w:rsidRPr="0032088C">
              <w:rPr>
                <w:rFonts w:ascii="Arial" w:eastAsia="Arial Unicode MS" w:hAnsi="Arial" w:cs="Arial"/>
                <w:sz w:val="18"/>
                <w:szCs w:val="18"/>
              </w:rPr>
              <w:t>(6)</w:t>
            </w:r>
          </w:p>
        </w:tc>
        <w:tc>
          <w:tcPr>
            <w:tcW w:w="1231" w:type="dxa"/>
            <w:tcBorders>
              <w:bottom w:val="single" w:sz="4" w:space="0" w:color="auto"/>
            </w:tcBorders>
          </w:tcPr>
          <w:p w14:paraId="68723026" w14:textId="736F426C" w:rsidR="00036A5B" w:rsidRPr="0032088C" w:rsidRDefault="00036A5B" w:rsidP="00036A5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32088C">
              <w:rPr>
                <w:rFonts w:ascii="Arial" w:eastAsia="Arial Unicode MS" w:hAnsi="Arial" w:cs="Arial"/>
                <w:sz w:val="18"/>
                <w:szCs w:val="18"/>
              </w:rPr>
              <w:t>(10)</w:t>
            </w:r>
          </w:p>
        </w:tc>
      </w:tr>
      <w:tr w:rsidR="00036A5B" w:rsidRPr="0032088C" w14:paraId="29476F1B" w14:textId="77777777" w:rsidTr="00A20447">
        <w:tc>
          <w:tcPr>
            <w:tcW w:w="4626" w:type="dxa"/>
          </w:tcPr>
          <w:p w14:paraId="5222A906" w14:textId="77777777" w:rsidR="00036A5B" w:rsidRPr="0032088C" w:rsidRDefault="00036A5B" w:rsidP="00036A5B">
            <w:pPr>
              <w:ind w:left="540" w:right="-72"/>
              <w:rPr>
                <w:rFonts w:ascii="Arial" w:eastAsia="Arial Unicode MS" w:hAnsi="Arial" w:cs="Arial"/>
                <w:b/>
                <w:bCs/>
                <w:sz w:val="18"/>
                <w:szCs w:val="18"/>
              </w:rPr>
            </w:pPr>
          </w:p>
        </w:tc>
        <w:tc>
          <w:tcPr>
            <w:tcW w:w="1230" w:type="dxa"/>
            <w:tcBorders>
              <w:top w:val="single" w:sz="4" w:space="0" w:color="auto"/>
            </w:tcBorders>
            <w:shd w:val="clear" w:color="auto" w:fill="FAFAFA"/>
          </w:tcPr>
          <w:p w14:paraId="16BB33B5" w14:textId="77777777" w:rsidR="00036A5B" w:rsidRPr="0032088C" w:rsidRDefault="00036A5B" w:rsidP="00036A5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p>
        </w:tc>
        <w:tc>
          <w:tcPr>
            <w:tcW w:w="1230" w:type="dxa"/>
            <w:tcBorders>
              <w:top w:val="single" w:sz="4" w:space="0" w:color="auto"/>
            </w:tcBorders>
          </w:tcPr>
          <w:p w14:paraId="26BB6924" w14:textId="77777777" w:rsidR="00036A5B" w:rsidRPr="0032088C" w:rsidRDefault="00036A5B" w:rsidP="00036A5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p>
        </w:tc>
        <w:tc>
          <w:tcPr>
            <w:tcW w:w="1230" w:type="dxa"/>
            <w:tcBorders>
              <w:top w:val="single" w:sz="4" w:space="0" w:color="auto"/>
            </w:tcBorders>
            <w:shd w:val="clear" w:color="auto" w:fill="FAFAFA"/>
          </w:tcPr>
          <w:p w14:paraId="7EBD615E" w14:textId="77777777" w:rsidR="00036A5B" w:rsidRPr="0032088C" w:rsidRDefault="00036A5B" w:rsidP="00036A5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p>
        </w:tc>
        <w:tc>
          <w:tcPr>
            <w:tcW w:w="1231" w:type="dxa"/>
            <w:tcBorders>
              <w:top w:val="single" w:sz="4" w:space="0" w:color="auto"/>
            </w:tcBorders>
          </w:tcPr>
          <w:p w14:paraId="424D4471" w14:textId="77777777" w:rsidR="00036A5B" w:rsidRPr="0032088C" w:rsidRDefault="00036A5B" w:rsidP="00036A5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p>
        </w:tc>
      </w:tr>
      <w:tr w:rsidR="00036A5B" w:rsidRPr="0032088C" w14:paraId="64D15E17" w14:textId="77777777" w:rsidTr="00A20447">
        <w:tc>
          <w:tcPr>
            <w:tcW w:w="4626" w:type="dxa"/>
          </w:tcPr>
          <w:p w14:paraId="347E204C" w14:textId="77777777" w:rsidR="00036A5B" w:rsidRPr="0032088C" w:rsidRDefault="00036A5B" w:rsidP="00036A5B">
            <w:pPr>
              <w:ind w:left="540" w:right="-72"/>
              <w:rPr>
                <w:rFonts w:ascii="Arial" w:eastAsia="Arial Unicode MS" w:hAnsi="Arial" w:cs="Arial"/>
                <w:b/>
                <w:bCs/>
                <w:sz w:val="18"/>
                <w:szCs w:val="18"/>
              </w:rPr>
            </w:pPr>
          </w:p>
        </w:tc>
        <w:tc>
          <w:tcPr>
            <w:tcW w:w="1230" w:type="dxa"/>
            <w:shd w:val="clear" w:color="auto" w:fill="FAFAFA"/>
          </w:tcPr>
          <w:p w14:paraId="65A9D401" w14:textId="689711DF" w:rsidR="00036A5B" w:rsidRPr="0032088C" w:rsidRDefault="00FA6742" w:rsidP="00036A5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32088C">
              <w:rPr>
                <w:rFonts w:ascii="Arial" w:eastAsia="Arial Unicode MS" w:hAnsi="Arial" w:cs="Arial"/>
                <w:sz w:val="18"/>
                <w:szCs w:val="18"/>
              </w:rPr>
              <w:t>55,142</w:t>
            </w:r>
          </w:p>
        </w:tc>
        <w:tc>
          <w:tcPr>
            <w:tcW w:w="1230" w:type="dxa"/>
          </w:tcPr>
          <w:p w14:paraId="3F3726BF" w14:textId="78275227" w:rsidR="00036A5B" w:rsidRPr="0032088C" w:rsidRDefault="00036A5B" w:rsidP="00036A5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32088C">
              <w:rPr>
                <w:rFonts w:ascii="Arial" w:eastAsia="Arial Unicode MS" w:hAnsi="Arial" w:cs="Arial"/>
                <w:sz w:val="18"/>
                <w:szCs w:val="18"/>
              </w:rPr>
              <w:t>57,965</w:t>
            </w:r>
          </w:p>
        </w:tc>
        <w:tc>
          <w:tcPr>
            <w:tcW w:w="1230" w:type="dxa"/>
            <w:shd w:val="clear" w:color="auto" w:fill="FAFAFA"/>
          </w:tcPr>
          <w:p w14:paraId="41D634F2" w14:textId="693804CF" w:rsidR="00036A5B" w:rsidRPr="0032088C" w:rsidRDefault="00FA6742" w:rsidP="00036A5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32088C">
              <w:rPr>
                <w:rFonts w:ascii="Arial" w:eastAsia="Arial Unicode MS" w:hAnsi="Arial" w:cs="Arial"/>
                <w:sz w:val="18"/>
                <w:szCs w:val="18"/>
              </w:rPr>
              <w:t>7,184</w:t>
            </w:r>
          </w:p>
        </w:tc>
        <w:tc>
          <w:tcPr>
            <w:tcW w:w="1231" w:type="dxa"/>
          </w:tcPr>
          <w:p w14:paraId="51B9ED4C" w14:textId="4C08F368" w:rsidR="00036A5B" w:rsidRPr="0032088C" w:rsidRDefault="00036A5B" w:rsidP="00036A5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32088C">
              <w:rPr>
                <w:rFonts w:ascii="Arial" w:eastAsia="Arial Unicode MS" w:hAnsi="Arial" w:cs="Arial"/>
                <w:sz w:val="18"/>
                <w:szCs w:val="18"/>
              </w:rPr>
              <w:t>10,920</w:t>
            </w:r>
          </w:p>
        </w:tc>
      </w:tr>
      <w:tr w:rsidR="00036A5B" w:rsidRPr="0032088C" w14:paraId="3285793B" w14:textId="77777777" w:rsidTr="00A20447">
        <w:trPr>
          <w:trHeight w:val="68"/>
        </w:trPr>
        <w:tc>
          <w:tcPr>
            <w:tcW w:w="4626" w:type="dxa"/>
          </w:tcPr>
          <w:p w14:paraId="4F137E42" w14:textId="1567C0FF" w:rsidR="00036A5B" w:rsidRPr="0032088C" w:rsidRDefault="00036A5B" w:rsidP="00036A5B">
            <w:pPr>
              <w:tabs>
                <w:tab w:val="left" w:pos="990"/>
              </w:tabs>
              <w:ind w:left="540" w:right="-72"/>
              <w:rPr>
                <w:rFonts w:ascii="Arial" w:eastAsia="Arial Unicode MS" w:hAnsi="Arial" w:cs="Arial"/>
                <w:sz w:val="18"/>
                <w:szCs w:val="18"/>
              </w:rPr>
            </w:pPr>
            <w:r w:rsidRPr="0032088C">
              <w:rPr>
                <w:rFonts w:ascii="Arial" w:eastAsia="Arial Unicode MS" w:hAnsi="Arial" w:cs="Arial"/>
                <w:sz w:val="18"/>
                <w:szCs w:val="18"/>
                <w:u w:val="single"/>
              </w:rPr>
              <w:t>Less</w:t>
            </w:r>
            <w:r w:rsidRPr="0032088C">
              <w:rPr>
                <w:rFonts w:ascii="Arial" w:eastAsia="Arial Unicode MS" w:hAnsi="Arial" w:cs="Arial"/>
                <w:sz w:val="18"/>
                <w:szCs w:val="18"/>
              </w:rPr>
              <w:tab/>
              <w:t xml:space="preserve"> Current portion of long-term </w:t>
            </w:r>
          </w:p>
        </w:tc>
        <w:tc>
          <w:tcPr>
            <w:tcW w:w="1230" w:type="dxa"/>
            <w:shd w:val="clear" w:color="auto" w:fill="FAFAFA"/>
          </w:tcPr>
          <w:p w14:paraId="39DF8504" w14:textId="77777777" w:rsidR="00036A5B" w:rsidRPr="0032088C" w:rsidRDefault="00036A5B" w:rsidP="00036A5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cs/>
              </w:rPr>
            </w:pPr>
          </w:p>
        </w:tc>
        <w:tc>
          <w:tcPr>
            <w:tcW w:w="1230" w:type="dxa"/>
          </w:tcPr>
          <w:p w14:paraId="4EFEB887" w14:textId="77777777" w:rsidR="00036A5B" w:rsidRPr="0032088C" w:rsidRDefault="00036A5B" w:rsidP="00036A5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cs/>
              </w:rPr>
            </w:pPr>
          </w:p>
        </w:tc>
        <w:tc>
          <w:tcPr>
            <w:tcW w:w="1230" w:type="dxa"/>
            <w:shd w:val="clear" w:color="auto" w:fill="FAFAFA"/>
          </w:tcPr>
          <w:p w14:paraId="1CF9F739" w14:textId="77777777" w:rsidR="00036A5B" w:rsidRPr="0032088C" w:rsidRDefault="00036A5B" w:rsidP="00036A5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cs/>
              </w:rPr>
            </w:pPr>
          </w:p>
        </w:tc>
        <w:tc>
          <w:tcPr>
            <w:tcW w:w="1231" w:type="dxa"/>
          </w:tcPr>
          <w:p w14:paraId="3C8E19ED" w14:textId="77777777" w:rsidR="00036A5B" w:rsidRPr="0032088C" w:rsidRDefault="00036A5B" w:rsidP="00036A5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p>
        </w:tc>
      </w:tr>
      <w:tr w:rsidR="00036A5B" w:rsidRPr="0032088C" w14:paraId="61BD4EA8" w14:textId="77777777" w:rsidTr="00A20447">
        <w:tc>
          <w:tcPr>
            <w:tcW w:w="4626" w:type="dxa"/>
          </w:tcPr>
          <w:p w14:paraId="4588A7FF" w14:textId="4F06A95B" w:rsidR="00036A5B" w:rsidRPr="0032088C" w:rsidRDefault="00036A5B" w:rsidP="00036A5B">
            <w:pPr>
              <w:tabs>
                <w:tab w:val="left" w:pos="990"/>
              </w:tabs>
              <w:ind w:left="540" w:right="-72"/>
              <w:rPr>
                <w:rFonts w:ascii="Arial" w:eastAsia="Arial Unicode MS" w:hAnsi="Arial" w:cs="Arial"/>
                <w:spacing w:val="-4"/>
                <w:sz w:val="18"/>
                <w:szCs w:val="18"/>
              </w:rPr>
            </w:pPr>
            <w:r w:rsidRPr="0032088C">
              <w:rPr>
                <w:rFonts w:ascii="Arial" w:eastAsia="Arial Unicode MS" w:hAnsi="Arial" w:cs="Arial"/>
                <w:sz w:val="18"/>
                <w:szCs w:val="18"/>
              </w:rPr>
              <w:tab/>
              <w:t xml:space="preserve">   </w:t>
            </w:r>
            <w:r w:rsidRPr="0032088C">
              <w:rPr>
                <w:rFonts w:ascii="Arial" w:eastAsia="Arial Unicode MS" w:hAnsi="Arial" w:cs="Arial"/>
                <w:spacing w:val="-4"/>
                <w:sz w:val="18"/>
                <w:szCs w:val="18"/>
              </w:rPr>
              <w:t>loans from financial institutions</w:t>
            </w:r>
          </w:p>
        </w:tc>
        <w:tc>
          <w:tcPr>
            <w:tcW w:w="1230" w:type="dxa"/>
            <w:tcBorders>
              <w:bottom w:val="single" w:sz="4" w:space="0" w:color="auto"/>
            </w:tcBorders>
            <w:shd w:val="clear" w:color="auto" w:fill="FAFAFA"/>
          </w:tcPr>
          <w:p w14:paraId="26A1BA21" w14:textId="75C3900E" w:rsidR="00036A5B" w:rsidRPr="0032088C" w:rsidRDefault="00FA6742" w:rsidP="00036A5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cs/>
              </w:rPr>
            </w:pPr>
            <w:r w:rsidRPr="0032088C">
              <w:rPr>
                <w:rFonts w:ascii="Arial" w:eastAsia="Arial Unicode MS" w:hAnsi="Arial" w:cs="Arial"/>
                <w:sz w:val="18"/>
                <w:szCs w:val="18"/>
              </w:rPr>
              <w:t>(4,361)</w:t>
            </w:r>
          </w:p>
        </w:tc>
        <w:tc>
          <w:tcPr>
            <w:tcW w:w="1230" w:type="dxa"/>
            <w:tcBorders>
              <w:bottom w:val="single" w:sz="4" w:space="0" w:color="auto"/>
            </w:tcBorders>
          </w:tcPr>
          <w:p w14:paraId="256E4B52" w14:textId="497587F2" w:rsidR="00036A5B" w:rsidRPr="0032088C" w:rsidRDefault="00036A5B" w:rsidP="00036A5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cs/>
              </w:rPr>
            </w:pPr>
            <w:r w:rsidRPr="0032088C">
              <w:rPr>
                <w:rFonts w:ascii="Arial" w:eastAsia="Arial Unicode MS" w:hAnsi="Arial" w:cs="Arial"/>
                <w:sz w:val="18"/>
                <w:szCs w:val="18"/>
              </w:rPr>
              <w:t>(11,458)</w:t>
            </w:r>
          </w:p>
        </w:tc>
        <w:tc>
          <w:tcPr>
            <w:tcW w:w="1230" w:type="dxa"/>
            <w:tcBorders>
              <w:bottom w:val="single" w:sz="4" w:space="0" w:color="auto"/>
            </w:tcBorders>
            <w:shd w:val="clear" w:color="auto" w:fill="FAFAFA"/>
          </w:tcPr>
          <w:p w14:paraId="134C5FA2" w14:textId="4775AA34" w:rsidR="00036A5B" w:rsidRPr="0032088C" w:rsidRDefault="00FA6742" w:rsidP="00036A5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cs/>
              </w:rPr>
            </w:pPr>
            <w:r w:rsidRPr="0032088C">
              <w:rPr>
                <w:rFonts w:ascii="Arial" w:eastAsia="Arial Unicode MS" w:hAnsi="Arial" w:cs="Arial"/>
                <w:sz w:val="18"/>
                <w:szCs w:val="18"/>
              </w:rPr>
              <w:t>(739)</w:t>
            </w:r>
          </w:p>
        </w:tc>
        <w:tc>
          <w:tcPr>
            <w:tcW w:w="1231" w:type="dxa"/>
            <w:tcBorders>
              <w:bottom w:val="single" w:sz="4" w:space="0" w:color="auto"/>
            </w:tcBorders>
          </w:tcPr>
          <w:p w14:paraId="73FD9155" w14:textId="464CFB5C" w:rsidR="00036A5B" w:rsidRPr="0032088C" w:rsidRDefault="00036A5B" w:rsidP="00036A5B">
            <w:pPr>
              <w:tabs>
                <w:tab w:val="left" w:pos="1134"/>
                <w:tab w:val="left" w:pos="1276"/>
                <w:tab w:val="center" w:pos="3402"/>
                <w:tab w:val="center" w:pos="4536"/>
                <w:tab w:val="center" w:pos="5670"/>
                <w:tab w:val="center" w:pos="6804"/>
                <w:tab w:val="right" w:pos="7655"/>
              </w:tabs>
              <w:ind w:left="-72" w:right="-72"/>
              <w:jc w:val="right"/>
              <w:rPr>
                <w:rFonts w:ascii="Arial" w:eastAsia="Arial Unicode MS" w:hAnsi="Arial" w:cs="Arial"/>
                <w:sz w:val="18"/>
                <w:szCs w:val="18"/>
              </w:rPr>
            </w:pPr>
            <w:r w:rsidRPr="0032088C">
              <w:rPr>
                <w:rFonts w:ascii="Arial" w:eastAsia="Arial Unicode MS" w:hAnsi="Arial" w:cs="Arial"/>
                <w:sz w:val="18"/>
                <w:szCs w:val="18"/>
              </w:rPr>
              <w:t>(3,738)</w:t>
            </w:r>
          </w:p>
        </w:tc>
      </w:tr>
      <w:tr w:rsidR="00036A5B" w:rsidRPr="0032088C" w14:paraId="4727FEBF" w14:textId="77777777" w:rsidTr="00A20447">
        <w:tc>
          <w:tcPr>
            <w:tcW w:w="4626" w:type="dxa"/>
          </w:tcPr>
          <w:p w14:paraId="367F68B6" w14:textId="77777777" w:rsidR="00036A5B" w:rsidRPr="0032088C" w:rsidRDefault="00036A5B" w:rsidP="00036A5B">
            <w:pPr>
              <w:ind w:left="540" w:right="-72"/>
              <w:rPr>
                <w:rFonts w:ascii="Arial" w:eastAsia="Arial Unicode MS" w:hAnsi="Arial" w:cs="Arial"/>
                <w:b/>
                <w:bCs/>
                <w:sz w:val="18"/>
                <w:szCs w:val="18"/>
              </w:rPr>
            </w:pPr>
          </w:p>
        </w:tc>
        <w:tc>
          <w:tcPr>
            <w:tcW w:w="1230" w:type="dxa"/>
            <w:tcBorders>
              <w:top w:val="single" w:sz="4" w:space="0" w:color="auto"/>
            </w:tcBorders>
            <w:shd w:val="clear" w:color="auto" w:fill="FAFAFA"/>
            <w:vAlign w:val="bottom"/>
          </w:tcPr>
          <w:p w14:paraId="50E0D440" w14:textId="77777777" w:rsidR="00036A5B" w:rsidRPr="0032088C" w:rsidRDefault="00036A5B" w:rsidP="00036A5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30" w:type="dxa"/>
            <w:tcBorders>
              <w:top w:val="single" w:sz="4" w:space="0" w:color="auto"/>
            </w:tcBorders>
            <w:vAlign w:val="bottom"/>
          </w:tcPr>
          <w:p w14:paraId="5C3B75B0" w14:textId="77777777" w:rsidR="00036A5B" w:rsidRPr="0032088C" w:rsidRDefault="00036A5B" w:rsidP="00036A5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30" w:type="dxa"/>
            <w:tcBorders>
              <w:top w:val="single" w:sz="4" w:space="0" w:color="auto"/>
            </w:tcBorders>
            <w:shd w:val="clear" w:color="auto" w:fill="FAFAFA"/>
            <w:vAlign w:val="bottom"/>
          </w:tcPr>
          <w:p w14:paraId="701EC3FD" w14:textId="77777777" w:rsidR="00036A5B" w:rsidRPr="0032088C" w:rsidRDefault="00036A5B" w:rsidP="00036A5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p>
        </w:tc>
        <w:tc>
          <w:tcPr>
            <w:tcW w:w="1231" w:type="dxa"/>
            <w:tcBorders>
              <w:top w:val="single" w:sz="4" w:space="0" w:color="auto"/>
            </w:tcBorders>
            <w:vAlign w:val="bottom"/>
          </w:tcPr>
          <w:p w14:paraId="6751C60E" w14:textId="77777777" w:rsidR="00036A5B" w:rsidRPr="0032088C" w:rsidRDefault="00036A5B" w:rsidP="00036A5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036A5B" w:rsidRPr="0032088C" w14:paraId="16DC5855" w14:textId="77777777" w:rsidTr="00A20447">
        <w:tc>
          <w:tcPr>
            <w:tcW w:w="4626" w:type="dxa"/>
          </w:tcPr>
          <w:p w14:paraId="6464C24C" w14:textId="35A80053" w:rsidR="00036A5B" w:rsidRPr="0032088C" w:rsidRDefault="00036A5B" w:rsidP="00036A5B">
            <w:pPr>
              <w:ind w:left="540" w:right="-72"/>
              <w:rPr>
                <w:rFonts w:ascii="Arial" w:eastAsia="Arial Unicode MS" w:hAnsi="Arial" w:cs="Arial"/>
                <w:spacing w:val="-4"/>
                <w:sz w:val="18"/>
                <w:szCs w:val="18"/>
              </w:rPr>
            </w:pPr>
            <w:r w:rsidRPr="0032088C">
              <w:rPr>
                <w:rFonts w:ascii="Arial" w:eastAsia="Arial Unicode MS" w:hAnsi="Arial" w:cs="Arial"/>
                <w:spacing w:val="-4"/>
                <w:sz w:val="18"/>
                <w:szCs w:val="18"/>
              </w:rPr>
              <w:t>Total long-term loans from financial institutions, net</w:t>
            </w:r>
          </w:p>
        </w:tc>
        <w:tc>
          <w:tcPr>
            <w:tcW w:w="1230" w:type="dxa"/>
            <w:tcBorders>
              <w:bottom w:val="single" w:sz="4" w:space="0" w:color="auto"/>
            </w:tcBorders>
            <w:shd w:val="clear" w:color="auto" w:fill="FAFAFA"/>
          </w:tcPr>
          <w:p w14:paraId="087EC072" w14:textId="770646C3" w:rsidR="00036A5B" w:rsidRPr="0032088C" w:rsidRDefault="00FA6742" w:rsidP="00036A5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2088C">
              <w:rPr>
                <w:rFonts w:ascii="Arial" w:eastAsia="Arial Unicode MS" w:hAnsi="Arial" w:cs="Arial"/>
                <w:sz w:val="18"/>
                <w:szCs w:val="18"/>
              </w:rPr>
              <w:t>50,781</w:t>
            </w:r>
          </w:p>
        </w:tc>
        <w:tc>
          <w:tcPr>
            <w:tcW w:w="1230" w:type="dxa"/>
            <w:tcBorders>
              <w:bottom w:val="single" w:sz="4" w:space="0" w:color="auto"/>
            </w:tcBorders>
          </w:tcPr>
          <w:p w14:paraId="01A978EF" w14:textId="716C63D8" w:rsidR="00036A5B" w:rsidRPr="0032088C" w:rsidRDefault="00036A5B" w:rsidP="00036A5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2088C">
              <w:rPr>
                <w:rFonts w:ascii="Arial" w:eastAsia="Arial Unicode MS" w:hAnsi="Arial" w:cs="Arial"/>
                <w:sz w:val="18"/>
                <w:szCs w:val="18"/>
              </w:rPr>
              <w:t>46,507</w:t>
            </w:r>
          </w:p>
        </w:tc>
        <w:tc>
          <w:tcPr>
            <w:tcW w:w="1230" w:type="dxa"/>
            <w:tcBorders>
              <w:bottom w:val="single" w:sz="4" w:space="0" w:color="auto"/>
            </w:tcBorders>
            <w:shd w:val="clear" w:color="auto" w:fill="FAFAFA"/>
          </w:tcPr>
          <w:p w14:paraId="5D91200B" w14:textId="6C4809A3" w:rsidR="00036A5B" w:rsidRPr="0032088C" w:rsidRDefault="00FA6742" w:rsidP="00036A5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2088C">
              <w:rPr>
                <w:rFonts w:ascii="Arial" w:eastAsia="Arial Unicode MS" w:hAnsi="Arial" w:cs="Arial"/>
                <w:sz w:val="18"/>
                <w:szCs w:val="18"/>
              </w:rPr>
              <w:t>6,445</w:t>
            </w:r>
          </w:p>
        </w:tc>
        <w:tc>
          <w:tcPr>
            <w:tcW w:w="1231" w:type="dxa"/>
            <w:tcBorders>
              <w:bottom w:val="single" w:sz="4" w:space="0" w:color="auto"/>
            </w:tcBorders>
          </w:tcPr>
          <w:p w14:paraId="2387412E" w14:textId="33EA0F32" w:rsidR="00036A5B" w:rsidRPr="0032088C" w:rsidRDefault="00036A5B" w:rsidP="00036A5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2088C">
              <w:rPr>
                <w:rFonts w:ascii="Arial" w:eastAsia="Arial Unicode MS" w:hAnsi="Arial" w:cs="Arial"/>
                <w:sz w:val="18"/>
                <w:szCs w:val="18"/>
              </w:rPr>
              <w:t>7,182</w:t>
            </w:r>
          </w:p>
        </w:tc>
      </w:tr>
    </w:tbl>
    <w:p w14:paraId="54F97425" w14:textId="40AD8B9A" w:rsidR="007638F6" w:rsidRPr="00DB392B" w:rsidRDefault="007638F6" w:rsidP="00BD647D">
      <w:pPr>
        <w:ind w:left="540"/>
        <w:jc w:val="thaiDistribute"/>
        <w:rPr>
          <w:rFonts w:ascii="Arial" w:hAnsi="Arial" w:cs="Arial"/>
          <w:sz w:val="18"/>
          <w:szCs w:val="18"/>
        </w:rPr>
      </w:pPr>
    </w:p>
    <w:p w14:paraId="031A3540" w14:textId="67D79845" w:rsidR="006E0B33" w:rsidRPr="0032088C" w:rsidRDefault="006E0B33" w:rsidP="00BD647D">
      <w:pPr>
        <w:ind w:left="540"/>
        <w:jc w:val="thaiDistribute"/>
        <w:rPr>
          <w:rFonts w:ascii="Arial" w:hAnsi="Arial" w:cs="Arial"/>
          <w:sz w:val="18"/>
          <w:szCs w:val="18"/>
        </w:rPr>
      </w:pPr>
      <w:r w:rsidRPr="0032088C">
        <w:rPr>
          <w:rFonts w:ascii="Arial" w:hAnsi="Arial" w:cs="Arial"/>
          <w:b/>
          <w:bCs/>
          <w:sz w:val="18"/>
          <w:szCs w:val="18"/>
        </w:rPr>
        <w:t>Long-term loans from financial institutions of the Company</w:t>
      </w:r>
    </w:p>
    <w:p w14:paraId="1F7985BC" w14:textId="77777777" w:rsidR="006E0B33" w:rsidRPr="0032088C" w:rsidRDefault="006E0B33" w:rsidP="00BD647D">
      <w:pPr>
        <w:ind w:left="540"/>
        <w:jc w:val="thaiDistribute"/>
        <w:rPr>
          <w:rFonts w:ascii="Arial" w:hAnsi="Arial" w:cs="Arial"/>
          <w:sz w:val="18"/>
          <w:szCs w:val="18"/>
        </w:rPr>
      </w:pPr>
    </w:p>
    <w:p w14:paraId="140C3A98" w14:textId="240B072B" w:rsidR="006E0B33" w:rsidRPr="0032088C" w:rsidRDefault="006E0B33" w:rsidP="00BD647D">
      <w:pPr>
        <w:ind w:left="540"/>
        <w:jc w:val="both"/>
        <w:rPr>
          <w:rFonts w:ascii="Arial" w:hAnsi="Arial" w:cs="Arial"/>
          <w:spacing w:val="-4"/>
          <w:sz w:val="18"/>
          <w:szCs w:val="18"/>
        </w:rPr>
      </w:pPr>
      <w:r w:rsidRPr="0032088C">
        <w:rPr>
          <w:rFonts w:ascii="Arial" w:hAnsi="Arial" w:cs="Arial"/>
          <w:spacing w:val="-4"/>
          <w:sz w:val="18"/>
          <w:szCs w:val="18"/>
        </w:rPr>
        <w:t>Details of long-term loans from financial institutions of the Company</w:t>
      </w:r>
      <w:r w:rsidR="00295C92" w:rsidRPr="0032088C">
        <w:rPr>
          <w:rFonts w:ascii="Arial" w:hAnsi="Arial" w:cs="Arial"/>
          <w:spacing w:val="-4"/>
          <w:sz w:val="18"/>
          <w:szCs w:val="18"/>
        </w:rPr>
        <w:t xml:space="preserve"> which are all Thai Baht loans</w:t>
      </w:r>
      <w:r w:rsidRPr="0032088C">
        <w:rPr>
          <w:rFonts w:ascii="Arial" w:hAnsi="Arial" w:cs="Arial"/>
          <w:spacing w:val="-4"/>
          <w:sz w:val="18"/>
          <w:szCs w:val="18"/>
        </w:rPr>
        <w:t xml:space="preserve"> </w:t>
      </w:r>
      <w:r w:rsidR="002027A5" w:rsidRPr="0032088C">
        <w:rPr>
          <w:rFonts w:ascii="Arial" w:hAnsi="Arial" w:cs="Arial"/>
          <w:spacing w:val="-4"/>
          <w:sz w:val="18"/>
          <w:szCs w:val="22"/>
        </w:rPr>
        <w:t xml:space="preserve">and unsecured </w:t>
      </w:r>
      <w:r w:rsidRPr="0032088C">
        <w:rPr>
          <w:rFonts w:ascii="Arial" w:hAnsi="Arial" w:cs="Arial"/>
          <w:spacing w:val="-4"/>
          <w:sz w:val="18"/>
          <w:szCs w:val="18"/>
        </w:rPr>
        <w:t>are as follows:</w:t>
      </w:r>
    </w:p>
    <w:p w14:paraId="343093AA" w14:textId="77777777" w:rsidR="006E0B33" w:rsidRPr="0032088C" w:rsidRDefault="006E0B33" w:rsidP="005E0413">
      <w:pPr>
        <w:ind w:left="540"/>
        <w:jc w:val="thaiDistribute"/>
        <w:rPr>
          <w:rFonts w:ascii="Arial" w:hAnsi="Arial" w:cs="Arial"/>
          <w:sz w:val="18"/>
          <w:szCs w:val="18"/>
        </w:rPr>
      </w:pPr>
    </w:p>
    <w:tbl>
      <w:tblPr>
        <w:tblW w:w="8992" w:type="dxa"/>
        <w:tblInd w:w="468" w:type="dxa"/>
        <w:tblLayout w:type="fixed"/>
        <w:tblLook w:val="0000" w:firstRow="0" w:lastRow="0" w:firstColumn="0" w:lastColumn="0" w:noHBand="0" w:noVBand="0"/>
      </w:tblPr>
      <w:tblGrid>
        <w:gridCol w:w="893"/>
        <w:gridCol w:w="1337"/>
        <w:gridCol w:w="1314"/>
        <w:gridCol w:w="1985"/>
        <w:gridCol w:w="1735"/>
        <w:gridCol w:w="1728"/>
      </w:tblGrid>
      <w:tr w:rsidR="006E0B33" w:rsidRPr="0032088C" w14:paraId="3D087802" w14:textId="77777777" w:rsidTr="00DB392B">
        <w:tc>
          <w:tcPr>
            <w:tcW w:w="893" w:type="dxa"/>
            <w:tcBorders>
              <w:top w:val="single" w:sz="4" w:space="0" w:color="auto"/>
            </w:tcBorders>
          </w:tcPr>
          <w:p w14:paraId="469DAE4F" w14:textId="77777777" w:rsidR="006E0B33" w:rsidRPr="0032088C" w:rsidRDefault="006E0B33" w:rsidP="00BD647D">
            <w:pPr>
              <w:ind w:left="-18" w:right="-81"/>
              <w:jc w:val="center"/>
              <w:rPr>
                <w:rFonts w:ascii="Arial" w:hAnsi="Arial" w:cs="Arial"/>
                <w:b/>
                <w:bCs/>
                <w:sz w:val="18"/>
                <w:szCs w:val="18"/>
              </w:rPr>
            </w:pPr>
          </w:p>
        </w:tc>
        <w:tc>
          <w:tcPr>
            <w:tcW w:w="1337" w:type="dxa"/>
            <w:tcBorders>
              <w:top w:val="single" w:sz="4" w:space="0" w:color="auto"/>
            </w:tcBorders>
          </w:tcPr>
          <w:p w14:paraId="2A34E677"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Outstanding </w:t>
            </w:r>
          </w:p>
        </w:tc>
        <w:tc>
          <w:tcPr>
            <w:tcW w:w="1314" w:type="dxa"/>
            <w:tcBorders>
              <w:top w:val="single" w:sz="4" w:space="0" w:color="auto"/>
            </w:tcBorders>
          </w:tcPr>
          <w:p w14:paraId="4A7A2DEF"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Outstanding </w:t>
            </w:r>
          </w:p>
        </w:tc>
        <w:tc>
          <w:tcPr>
            <w:tcW w:w="1985" w:type="dxa"/>
            <w:tcBorders>
              <w:top w:val="single" w:sz="4" w:space="0" w:color="auto"/>
            </w:tcBorders>
          </w:tcPr>
          <w:p w14:paraId="4C410756" w14:textId="77777777" w:rsidR="006E0B33" w:rsidRPr="0032088C" w:rsidRDefault="006E0B33" w:rsidP="00BD647D">
            <w:pPr>
              <w:ind w:left="-29" w:right="-29"/>
              <w:rPr>
                <w:rFonts w:ascii="Arial" w:hAnsi="Arial" w:cs="Arial"/>
                <w:b/>
                <w:bCs/>
                <w:sz w:val="18"/>
                <w:szCs w:val="18"/>
              </w:rPr>
            </w:pPr>
          </w:p>
        </w:tc>
        <w:tc>
          <w:tcPr>
            <w:tcW w:w="1735" w:type="dxa"/>
            <w:tcBorders>
              <w:top w:val="single" w:sz="4" w:space="0" w:color="auto"/>
            </w:tcBorders>
          </w:tcPr>
          <w:p w14:paraId="75C33C17" w14:textId="77777777" w:rsidR="006E0B33" w:rsidRPr="0032088C" w:rsidRDefault="006E0B33" w:rsidP="00BD647D">
            <w:pPr>
              <w:ind w:left="-29" w:right="-29"/>
              <w:rPr>
                <w:rFonts w:ascii="Arial" w:hAnsi="Arial" w:cs="Arial"/>
                <w:b/>
                <w:bCs/>
                <w:sz w:val="18"/>
                <w:szCs w:val="18"/>
              </w:rPr>
            </w:pPr>
          </w:p>
        </w:tc>
        <w:tc>
          <w:tcPr>
            <w:tcW w:w="1728" w:type="dxa"/>
            <w:tcBorders>
              <w:top w:val="single" w:sz="4" w:space="0" w:color="auto"/>
            </w:tcBorders>
          </w:tcPr>
          <w:p w14:paraId="5DE533FE" w14:textId="77777777" w:rsidR="006E0B33" w:rsidRPr="0032088C" w:rsidRDefault="006E0B33" w:rsidP="00BD647D">
            <w:pPr>
              <w:ind w:left="-29" w:right="-29"/>
              <w:rPr>
                <w:rFonts w:ascii="Arial" w:hAnsi="Arial" w:cs="Arial"/>
                <w:b/>
                <w:bCs/>
                <w:sz w:val="18"/>
                <w:szCs w:val="18"/>
              </w:rPr>
            </w:pPr>
          </w:p>
        </w:tc>
      </w:tr>
      <w:tr w:rsidR="006E0B33" w:rsidRPr="0032088C" w14:paraId="23AB8CB6" w14:textId="77777777" w:rsidTr="00DB392B">
        <w:tc>
          <w:tcPr>
            <w:tcW w:w="893" w:type="dxa"/>
          </w:tcPr>
          <w:p w14:paraId="08F0AB50" w14:textId="77777777" w:rsidR="006E0B33" w:rsidRPr="0032088C" w:rsidRDefault="006E0B33" w:rsidP="00BD647D">
            <w:pPr>
              <w:ind w:left="-18" w:right="-81"/>
              <w:jc w:val="center"/>
              <w:rPr>
                <w:rFonts w:ascii="Arial" w:hAnsi="Arial" w:cs="Arial"/>
                <w:b/>
                <w:bCs/>
                <w:sz w:val="18"/>
                <w:szCs w:val="18"/>
              </w:rPr>
            </w:pPr>
          </w:p>
        </w:tc>
        <w:tc>
          <w:tcPr>
            <w:tcW w:w="1337" w:type="dxa"/>
          </w:tcPr>
          <w:p w14:paraId="13E8D396"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balance</w:t>
            </w:r>
          </w:p>
        </w:tc>
        <w:tc>
          <w:tcPr>
            <w:tcW w:w="1314" w:type="dxa"/>
          </w:tcPr>
          <w:p w14:paraId="6609EBD2"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balance</w:t>
            </w:r>
          </w:p>
        </w:tc>
        <w:tc>
          <w:tcPr>
            <w:tcW w:w="1985" w:type="dxa"/>
          </w:tcPr>
          <w:p w14:paraId="25A8B853" w14:textId="77777777" w:rsidR="006E0B33" w:rsidRPr="0032088C" w:rsidRDefault="006E0B33" w:rsidP="00BD647D">
            <w:pPr>
              <w:ind w:left="-29" w:right="-29"/>
              <w:rPr>
                <w:rFonts w:ascii="Arial" w:hAnsi="Arial" w:cs="Arial"/>
                <w:b/>
                <w:bCs/>
                <w:sz w:val="18"/>
                <w:szCs w:val="18"/>
              </w:rPr>
            </w:pPr>
          </w:p>
        </w:tc>
        <w:tc>
          <w:tcPr>
            <w:tcW w:w="1735" w:type="dxa"/>
          </w:tcPr>
          <w:p w14:paraId="54B4043E" w14:textId="77777777" w:rsidR="006E0B33" w:rsidRPr="0032088C" w:rsidRDefault="006E0B33" w:rsidP="00BD647D">
            <w:pPr>
              <w:ind w:left="-29" w:right="-29"/>
              <w:rPr>
                <w:rFonts w:ascii="Arial" w:hAnsi="Arial" w:cs="Arial"/>
                <w:b/>
                <w:bCs/>
                <w:sz w:val="18"/>
                <w:szCs w:val="18"/>
              </w:rPr>
            </w:pPr>
          </w:p>
        </w:tc>
        <w:tc>
          <w:tcPr>
            <w:tcW w:w="1728" w:type="dxa"/>
          </w:tcPr>
          <w:p w14:paraId="1913B24A" w14:textId="77777777" w:rsidR="006E0B33" w:rsidRPr="0032088C" w:rsidRDefault="006E0B33" w:rsidP="00BD647D">
            <w:pPr>
              <w:ind w:left="-29" w:right="-29"/>
              <w:rPr>
                <w:rFonts w:ascii="Arial" w:hAnsi="Arial" w:cs="Arial"/>
                <w:b/>
                <w:bCs/>
                <w:sz w:val="18"/>
                <w:szCs w:val="18"/>
              </w:rPr>
            </w:pPr>
          </w:p>
        </w:tc>
      </w:tr>
      <w:tr w:rsidR="006E0B33" w:rsidRPr="0032088C" w14:paraId="64D284D4" w14:textId="77777777" w:rsidTr="00DB392B">
        <w:tc>
          <w:tcPr>
            <w:tcW w:w="893" w:type="dxa"/>
          </w:tcPr>
          <w:p w14:paraId="0741F511" w14:textId="77777777" w:rsidR="006E0B33" w:rsidRPr="0032088C" w:rsidRDefault="006E0B33" w:rsidP="00BD647D">
            <w:pPr>
              <w:ind w:left="-20" w:right="-81"/>
              <w:jc w:val="center"/>
              <w:rPr>
                <w:rFonts w:ascii="Arial" w:hAnsi="Arial" w:cs="Arial"/>
                <w:b/>
                <w:bCs/>
                <w:sz w:val="18"/>
                <w:szCs w:val="18"/>
              </w:rPr>
            </w:pPr>
          </w:p>
        </w:tc>
        <w:tc>
          <w:tcPr>
            <w:tcW w:w="1337" w:type="dxa"/>
          </w:tcPr>
          <w:p w14:paraId="08634394"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As at</w:t>
            </w:r>
          </w:p>
        </w:tc>
        <w:tc>
          <w:tcPr>
            <w:tcW w:w="1314" w:type="dxa"/>
          </w:tcPr>
          <w:p w14:paraId="6324334B"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As at</w:t>
            </w:r>
          </w:p>
        </w:tc>
        <w:tc>
          <w:tcPr>
            <w:tcW w:w="1985" w:type="dxa"/>
          </w:tcPr>
          <w:p w14:paraId="7ED0BCBA" w14:textId="77777777" w:rsidR="006E0B33" w:rsidRPr="0032088C" w:rsidRDefault="006E0B33" w:rsidP="00BD647D">
            <w:pPr>
              <w:ind w:left="-29" w:right="-29"/>
              <w:rPr>
                <w:rFonts w:ascii="Arial" w:hAnsi="Arial" w:cs="Arial"/>
                <w:b/>
                <w:bCs/>
                <w:sz w:val="18"/>
                <w:szCs w:val="18"/>
              </w:rPr>
            </w:pPr>
          </w:p>
        </w:tc>
        <w:tc>
          <w:tcPr>
            <w:tcW w:w="1735" w:type="dxa"/>
          </w:tcPr>
          <w:p w14:paraId="28E52EC6" w14:textId="77777777" w:rsidR="006E0B33" w:rsidRPr="0032088C" w:rsidRDefault="006E0B33" w:rsidP="00BD647D">
            <w:pPr>
              <w:ind w:left="-29" w:right="-29"/>
              <w:rPr>
                <w:rFonts w:ascii="Arial" w:hAnsi="Arial" w:cs="Arial"/>
                <w:b/>
                <w:bCs/>
                <w:sz w:val="18"/>
                <w:szCs w:val="18"/>
              </w:rPr>
            </w:pPr>
          </w:p>
        </w:tc>
        <w:tc>
          <w:tcPr>
            <w:tcW w:w="1728" w:type="dxa"/>
          </w:tcPr>
          <w:p w14:paraId="7B401780" w14:textId="77777777" w:rsidR="006E0B33" w:rsidRPr="0032088C" w:rsidRDefault="006E0B33" w:rsidP="00BD647D">
            <w:pPr>
              <w:ind w:left="-29" w:right="-29"/>
              <w:rPr>
                <w:rFonts w:ascii="Arial" w:hAnsi="Arial" w:cs="Arial"/>
                <w:b/>
                <w:bCs/>
                <w:sz w:val="18"/>
                <w:szCs w:val="18"/>
              </w:rPr>
            </w:pPr>
          </w:p>
        </w:tc>
      </w:tr>
      <w:tr w:rsidR="006E0B33" w:rsidRPr="0032088C" w14:paraId="3A272C17" w14:textId="77777777" w:rsidTr="00DB392B">
        <w:tc>
          <w:tcPr>
            <w:tcW w:w="893" w:type="dxa"/>
          </w:tcPr>
          <w:p w14:paraId="7B3EB89D" w14:textId="77777777" w:rsidR="006E0B33" w:rsidRPr="0032088C" w:rsidRDefault="006E0B33" w:rsidP="00BD647D">
            <w:pPr>
              <w:ind w:left="-18" w:right="-81"/>
              <w:jc w:val="center"/>
              <w:rPr>
                <w:rFonts w:ascii="Arial" w:hAnsi="Arial" w:cs="Arial"/>
                <w:b/>
                <w:bCs/>
                <w:sz w:val="18"/>
                <w:szCs w:val="18"/>
              </w:rPr>
            </w:pPr>
          </w:p>
        </w:tc>
        <w:tc>
          <w:tcPr>
            <w:tcW w:w="1337" w:type="dxa"/>
          </w:tcPr>
          <w:p w14:paraId="303D6C0D" w14:textId="7B1720C8" w:rsidR="006E0B33" w:rsidRPr="0032088C" w:rsidRDefault="00AF69D3" w:rsidP="00BD647D">
            <w:pPr>
              <w:ind w:right="-72"/>
              <w:jc w:val="right"/>
              <w:rPr>
                <w:rFonts w:ascii="Arial" w:hAnsi="Arial" w:cs="Arial"/>
                <w:b/>
                <w:bCs/>
                <w:sz w:val="18"/>
                <w:szCs w:val="18"/>
              </w:rPr>
            </w:pPr>
            <w:r w:rsidRPr="0032088C">
              <w:rPr>
                <w:rFonts w:ascii="Arial" w:hAnsi="Arial" w:cs="Arial"/>
                <w:b/>
                <w:bCs/>
                <w:sz w:val="18"/>
                <w:szCs w:val="18"/>
              </w:rPr>
              <w:t>31</w:t>
            </w:r>
            <w:r w:rsidR="006E0B33" w:rsidRPr="0032088C">
              <w:rPr>
                <w:rFonts w:ascii="Arial" w:hAnsi="Arial" w:cs="Arial"/>
                <w:b/>
                <w:bCs/>
                <w:sz w:val="18"/>
                <w:szCs w:val="18"/>
              </w:rPr>
              <w:t xml:space="preserve"> December</w:t>
            </w:r>
          </w:p>
        </w:tc>
        <w:tc>
          <w:tcPr>
            <w:tcW w:w="1314" w:type="dxa"/>
          </w:tcPr>
          <w:p w14:paraId="3F6702DE" w14:textId="7392B3F5" w:rsidR="006E0B33" w:rsidRPr="0032088C" w:rsidRDefault="00AF69D3" w:rsidP="00BD647D">
            <w:pPr>
              <w:ind w:right="-72"/>
              <w:jc w:val="right"/>
              <w:rPr>
                <w:rFonts w:ascii="Arial" w:hAnsi="Arial" w:cs="Arial"/>
                <w:b/>
                <w:bCs/>
                <w:sz w:val="18"/>
                <w:szCs w:val="18"/>
              </w:rPr>
            </w:pPr>
            <w:r w:rsidRPr="0032088C">
              <w:rPr>
                <w:rFonts w:ascii="Arial" w:hAnsi="Arial" w:cs="Arial"/>
                <w:b/>
                <w:bCs/>
                <w:sz w:val="18"/>
                <w:szCs w:val="18"/>
              </w:rPr>
              <w:t>31</w:t>
            </w:r>
            <w:r w:rsidR="006E0B33" w:rsidRPr="0032088C">
              <w:rPr>
                <w:rFonts w:ascii="Arial" w:hAnsi="Arial" w:cs="Arial"/>
                <w:b/>
                <w:bCs/>
                <w:sz w:val="18"/>
                <w:szCs w:val="18"/>
              </w:rPr>
              <w:t xml:space="preserve"> December</w:t>
            </w:r>
          </w:p>
        </w:tc>
        <w:tc>
          <w:tcPr>
            <w:tcW w:w="1985" w:type="dxa"/>
          </w:tcPr>
          <w:p w14:paraId="6DE5D7D0" w14:textId="77777777" w:rsidR="006E0B33" w:rsidRPr="0032088C" w:rsidRDefault="006E0B33" w:rsidP="00BD647D">
            <w:pPr>
              <w:ind w:left="-29" w:right="-29"/>
              <w:rPr>
                <w:rFonts w:ascii="Arial" w:hAnsi="Arial" w:cs="Arial"/>
                <w:b/>
                <w:bCs/>
                <w:sz w:val="18"/>
                <w:szCs w:val="18"/>
              </w:rPr>
            </w:pPr>
          </w:p>
        </w:tc>
        <w:tc>
          <w:tcPr>
            <w:tcW w:w="1735" w:type="dxa"/>
          </w:tcPr>
          <w:p w14:paraId="2595263F" w14:textId="77777777" w:rsidR="006E0B33" w:rsidRPr="0032088C" w:rsidRDefault="006E0B33" w:rsidP="00BD647D">
            <w:pPr>
              <w:ind w:left="-29" w:right="-29"/>
              <w:rPr>
                <w:rFonts w:ascii="Arial" w:hAnsi="Arial" w:cs="Arial"/>
                <w:b/>
                <w:bCs/>
                <w:sz w:val="18"/>
                <w:szCs w:val="18"/>
              </w:rPr>
            </w:pPr>
          </w:p>
        </w:tc>
        <w:tc>
          <w:tcPr>
            <w:tcW w:w="1728" w:type="dxa"/>
          </w:tcPr>
          <w:p w14:paraId="65E91713" w14:textId="77777777" w:rsidR="006E0B33" w:rsidRPr="0032088C" w:rsidRDefault="006E0B33" w:rsidP="00BD647D">
            <w:pPr>
              <w:ind w:left="-29" w:right="-29"/>
              <w:rPr>
                <w:rFonts w:ascii="Arial" w:hAnsi="Arial" w:cs="Arial"/>
                <w:b/>
                <w:bCs/>
                <w:sz w:val="18"/>
                <w:szCs w:val="18"/>
              </w:rPr>
            </w:pPr>
          </w:p>
        </w:tc>
      </w:tr>
      <w:tr w:rsidR="00DF3068" w:rsidRPr="0032088C" w14:paraId="392E81DA" w14:textId="77777777" w:rsidTr="00DB392B">
        <w:tc>
          <w:tcPr>
            <w:tcW w:w="893" w:type="dxa"/>
          </w:tcPr>
          <w:p w14:paraId="0BD32F52" w14:textId="77777777" w:rsidR="00DF3068" w:rsidRPr="0032088C" w:rsidRDefault="00DF3068" w:rsidP="00DF3068">
            <w:pPr>
              <w:ind w:left="-18" w:right="-81"/>
              <w:jc w:val="center"/>
              <w:rPr>
                <w:rFonts w:ascii="Arial" w:hAnsi="Arial" w:cs="Arial"/>
                <w:b/>
                <w:bCs/>
                <w:sz w:val="18"/>
                <w:szCs w:val="18"/>
              </w:rPr>
            </w:pPr>
          </w:p>
        </w:tc>
        <w:tc>
          <w:tcPr>
            <w:tcW w:w="1337" w:type="dxa"/>
          </w:tcPr>
          <w:p w14:paraId="3FCB22C6" w14:textId="60212E87" w:rsidR="00DF3068" w:rsidRPr="0032088C" w:rsidRDefault="00E27828" w:rsidP="00DF3068">
            <w:pPr>
              <w:ind w:right="-72"/>
              <w:jc w:val="right"/>
              <w:rPr>
                <w:rFonts w:ascii="Arial" w:hAnsi="Arial" w:cs="Arial"/>
                <w:b/>
                <w:bCs/>
                <w:sz w:val="18"/>
                <w:szCs w:val="18"/>
              </w:rPr>
            </w:pPr>
            <w:r w:rsidRPr="0032088C">
              <w:rPr>
                <w:rFonts w:ascii="Arial" w:hAnsi="Arial" w:cs="Arial"/>
                <w:b/>
                <w:bCs/>
                <w:sz w:val="18"/>
                <w:szCs w:val="18"/>
              </w:rPr>
              <w:t>2023</w:t>
            </w:r>
          </w:p>
        </w:tc>
        <w:tc>
          <w:tcPr>
            <w:tcW w:w="1314" w:type="dxa"/>
          </w:tcPr>
          <w:p w14:paraId="6F01D26E" w14:textId="776AE0FA" w:rsidR="00DF3068" w:rsidRPr="0032088C" w:rsidRDefault="00A905E8" w:rsidP="00DF3068">
            <w:pPr>
              <w:ind w:right="-72"/>
              <w:jc w:val="right"/>
              <w:rPr>
                <w:rFonts w:ascii="Arial" w:hAnsi="Arial" w:cs="Arial"/>
                <w:b/>
                <w:bCs/>
                <w:sz w:val="18"/>
                <w:szCs w:val="18"/>
              </w:rPr>
            </w:pPr>
            <w:r w:rsidRPr="0032088C">
              <w:rPr>
                <w:rFonts w:ascii="Arial" w:hAnsi="Arial" w:cs="Arial"/>
                <w:b/>
                <w:bCs/>
                <w:sz w:val="18"/>
                <w:szCs w:val="18"/>
              </w:rPr>
              <w:t>2022</w:t>
            </w:r>
          </w:p>
        </w:tc>
        <w:tc>
          <w:tcPr>
            <w:tcW w:w="1985" w:type="dxa"/>
            <w:vAlign w:val="bottom"/>
          </w:tcPr>
          <w:p w14:paraId="33F2B142" w14:textId="77777777" w:rsidR="00DF3068" w:rsidRPr="0032088C" w:rsidRDefault="00DF3068" w:rsidP="00DF3068">
            <w:pPr>
              <w:ind w:left="-29" w:right="-29"/>
              <w:jc w:val="center"/>
              <w:rPr>
                <w:rFonts w:ascii="Arial" w:hAnsi="Arial" w:cs="Arial"/>
                <w:b/>
                <w:bCs/>
                <w:sz w:val="18"/>
                <w:szCs w:val="18"/>
              </w:rPr>
            </w:pPr>
          </w:p>
        </w:tc>
        <w:tc>
          <w:tcPr>
            <w:tcW w:w="1735" w:type="dxa"/>
            <w:vAlign w:val="bottom"/>
          </w:tcPr>
          <w:p w14:paraId="00870F04" w14:textId="77777777" w:rsidR="00DF3068" w:rsidRPr="0032088C" w:rsidRDefault="00DF3068" w:rsidP="00DF3068">
            <w:pPr>
              <w:ind w:left="-29" w:right="-29"/>
              <w:jc w:val="center"/>
              <w:rPr>
                <w:rFonts w:ascii="Arial" w:hAnsi="Arial" w:cs="Arial"/>
                <w:b/>
                <w:bCs/>
                <w:sz w:val="18"/>
                <w:szCs w:val="18"/>
              </w:rPr>
            </w:pPr>
            <w:r w:rsidRPr="0032088C">
              <w:rPr>
                <w:rFonts w:ascii="Arial" w:hAnsi="Arial" w:cs="Arial"/>
                <w:b/>
                <w:bCs/>
                <w:sz w:val="18"/>
                <w:szCs w:val="18"/>
              </w:rPr>
              <w:t>Principal</w:t>
            </w:r>
          </w:p>
        </w:tc>
        <w:tc>
          <w:tcPr>
            <w:tcW w:w="1728" w:type="dxa"/>
            <w:vAlign w:val="bottom"/>
          </w:tcPr>
          <w:p w14:paraId="5857BE5B" w14:textId="77777777" w:rsidR="00DF3068" w:rsidRPr="0032088C" w:rsidRDefault="00DF3068" w:rsidP="00DF3068">
            <w:pPr>
              <w:ind w:left="-29" w:right="-29"/>
              <w:jc w:val="center"/>
              <w:rPr>
                <w:rFonts w:ascii="Arial" w:hAnsi="Arial" w:cs="Arial"/>
                <w:b/>
                <w:bCs/>
                <w:sz w:val="18"/>
                <w:szCs w:val="18"/>
              </w:rPr>
            </w:pPr>
            <w:r w:rsidRPr="0032088C">
              <w:rPr>
                <w:rFonts w:ascii="Arial" w:hAnsi="Arial" w:cs="Arial"/>
                <w:b/>
                <w:bCs/>
                <w:sz w:val="18"/>
                <w:szCs w:val="18"/>
              </w:rPr>
              <w:t>Interest</w:t>
            </w:r>
          </w:p>
        </w:tc>
      </w:tr>
      <w:tr w:rsidR="006E0B33" w:rsidRPr="0032088C" w14:paraId="22B15273" w14:textId="77777777" w:rsidTr="00DB392B">
        <w:tc>
          <w:tcPr>
            <w:tcW w:w="893" w:type="dxa"/>
            <w:tcBorders>
              <w:bottom w:val="single" w:sz="4" w:space="0" w:color="auto"/>
            </w:tcBorders>
            <w:shd w:val="clear" w:color="auto" w:fill="auto"/>
          </w:tcPr>
          <w:p w14:paraId="48385080" w14:textId="77777777" w:rsidR="006E0B33" w:rsidRPr="0032088C" w:rsidRDefault="00D659A4" w:rsidP="00217FD4">
            <w:pPr>
              <w:ind w:right="-81"/>
              <w:jc w:val="center"/>
              <w:rPr>
                <w:rFonts w:ascii="Arial" w:hAnsi="Arial" w:cs="Arial"/>
                <w:b/>
                <w:bCs/>
                <w:sz w:val="18"/>
                <w:szCs w:val="18"/>
              </w:rPr>
            </w:pPr>
            <w:r w:rsidRPr="0032088C">
              <w:rPr>
                <w:rFonts w:ascii="Arial" w:hAnsi="Arial" w:cs="Arial"/>
                <w:b/>
                <w:bCs/>
                <w:sz w:val="18"/>
                <w:szCs w:val="18"/>
              </w:rPr>
              <w:t>Number</w:t>
            </w:r>
          </w:p>
        </w:tc>
        <w:tc>
          <w:tcPr>
            <w:tcW w:w="1337" w:type="dxa"/>
            <w:tcBorders>
              <w:bottom w:val="single" w:sz="4" w:space="0" w:color="auto"/>
            </w:tcBorders>
            <w:shd w:val="clear" w:color="auto" w:fill="auto"/>
          </w:tcPr>
          <w:p w14:paraId="33752334"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r w:rsidRPr="0032088C">
              <w:rPr>
                <w:rFonts w:ascii="Arial" w:hAnsi="Arial" w:cs="Arial"/>
                <w:b/>
                <w:bCs/>
                <w:sz w:val="18"/>
                <w:szCs w:val="18"/>
              </w:rPr>
              <w:t>)</w:t>
            </w:r>
          </w:p>
        </w:tc>
        <w:tc>
          <w:tcPr>
            <w:tcW w:w="1314" w:type="dxa"/>
            <w:tcBorders>
              <w:bottom w:val="single" w:sz="4" w:space="0" w:color="auto"/>
            </w:tcBorders>
            <w:shd w:val="clear" w:color="auto" w:fill="auto"/>
          </w:tcPr>
          <w:p w14:paraId="2FD46087"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r w:rsidRPr="0032088C">
              <w:rPr>
                <w:rFonts w:ascii="Arial" w:hAnsi="Arial" w:cs="Arial"/>
                <w:b/>
                <w:bCs/>
                <w:sz w:val="18"/>
                <w:szCs w:val="18"/>
              </w:rPr>
              <w:t>)</w:t>
            </w:r>
          </w:p>
        </w:tc>
        <w:tc>
          <w:tcPr>
            <w:tcW w:w="1985" w:type="dxa"/>
            <w:tcBorders>
              <w:bottom w:val="single" w:sz="4" w:space="0" w:color="auto"/>
            </w:tcBorders>
            <w:shd w:val="clear" w:color="auto" w:fill="auto"/>
            <w:vAlign w:val="bottom"/>
          </w:tcPr>
          <w:p w14:paraId="0187DE55" w14:textId="77777777" w:rsidR="006E0B33" w:rsidRPr="0032088C" w:rsidRDefault="006E0B33" w:rsidP="00BD647D">
            <w:pPr>
              <w:ind w:left="-29" w:right="-29"/>
              <w:jc w:val="center"/>
              <w:rPr>
                <w:rFonts w:ascii="Arial" w:hAnsi="Arial" w:cs="Arial"/>
                <w:b/>
                <w:bCs/>
                <w:sz w:val="18"/>
                <w:szCs w:val="18"/>
              </w:rPr>
            </w:pPr>
            <w:r w:rsidRPr="0032088C">
              <w:rPr>
                <w:rFonts w:ascii="Arial" w:hAnsi="Arial" w:cs="Arial"/>
                <w:b/>
                <w:bCs/>
                <w:sz w:val="18"/>
                <w:szCs w:val="18"/>
              </w:rPr>
              <w:t>Interest rate</w:t>
            </w:r>
          </w:p>
        </w:tc>
        <w:tc>
          <w:tcPr>
            <w:tcW w:w="1735" w:type="dxa"/>
            <w:tcBorders>
              <w:bottom w:val="single" w:sz="4" w:space="0" w:color="auto"/>
            </w:tcBorders>
            <w:shd w:val="clear" w:color="auto" w:fill="auto"/>
            <w:vAlign w:val="bottom"/>
          </w:tcPr>
          <w:p w14:paraId="54691AB3" w14:textId="77777777" w:rsidR="006E0B33" w:rsidRPr="0032088C" w:rsidRDefault="006E0B33" w:rsidP="00BD647D">
            <w:pPr>
              <w:ind w:left="-29" w:right="-29"/>
              <w:jc w:val="center"/>
              <w:rPr>
                <w:rFonts w:ascii="Arial" w:hAnsi="Arial" w:cs="Arial"/>
                <w:b/>
                <w:bCs/>
                <w:sz w:val="18"/>
                <w:szCs w:val="18"/>
              </w:rPr>
            </w:pPr>
            <w:r w:rsidRPr="0032088C">
              <w:rPr>
                <w:rFonts w:ascii="Arial" w:hAnsi="Arial" w:cs="Arial"/>
                <w:b/>
                <w:bCs/>
                <w:sz w:val="18"/>
                <w:szCs w:val="18"/>
              </w:rPr>
              <w:t>repayment term</w:t>
            </w:r>
          </w:p>
        </w:tc>
        <w:tc>
          <w:tcPr>
            <w:tcW w:w="1728" w:type="dxa"/>
            <w:tcBorders>
              <w:bottom w:val="single" w:sz="4" w:space="0" w:color="auto"/>
            </w:tcBorders>
            <w:shd w:val="clear" w:color="auto" w:fill="auto"/>
            <w:vAlign w:val="bottom"/>
          </w:tcPr>
          <w:p w14:paraId="5F322B3B" w14:textId="77777777" w:rsidR="006E0B33" w:rsidRPr="0032088C" w:rsidRDefault="006E0B33" w:rsidP="00BD647D">
            <w:pPr>
              <w:ind w:left="-29" w:right="-29"/>
              <w:jc w:val="center"/>
              <w:rPr>
                <w:rFonts w:ascii="Arial" w:hAnsi="Arial" w:cs="Arial"/>
                <w:b/>
                <w:bCs/>
                <w:sz w:val="18"/>
                <w:szCs w:val="18"/>
              </w:rPr>
            </w:pPr>
            <w:r w:rsidRPr="0032088C">
              <w:rPr>
                <w:rFonts w:ascii="Arial" w:hAnsi="Arial" w:cs="Arial"/>
                <w:b/>
                <w:bCs/>
                <w:sz w:val="18"/>
                <w:szCs w:val="18"/>
              </w:rPr>
              <w:t>payment period</w:t>
            </w:r>
          </w:p>
        </w:tc>
      </w:tr>
      <w:tr w:rsidR="006E0B33" w:rsidRPr="0032088C" w14:paraId="4407F3EB" w14:textId="77777777" w:rsidTr="00DB392B">
        <w:trPr>
          <w:trHeight w:val="20"/>
        </w:trPr>
        <w:tc>
          <w:tcPr>
            <w:tcW w:w="893" w:type="dxa"/>
            <w:tcBorders>
              <w:top w:val="single" w:sz="4" w:space="0" w:color="auto"/>
            </w:tcBorders>
          </w:tcPr>
          <w:p w14:paraId="07B4BB5B" w14:textId="77777777" w:rsidR="006E0B33" w:rsidRPr="0032088C" w:rsidRDefault="006E0B33" w:rsidP="00BD647D">
            <w:pPr>
              <w:ind w:left="-29" w:right="-29"/>
              <w:rPr>
                <w:rFonts w:ascii="Arial" w:hAnsi="Arial" w:cs="Arial"/>
                <w:b/>
                <w:bCs/>
                <w:sz w:val="18"/>
                <w:szCs w:val="18"/>
              </w:rPr>
            </w:pPr>
          </w:p>
        </w:tc>
        <w:tc>
          <w:tcPr>
            <w:tcW w:w="1337" w:type="dxa"/>
            <w:tcBorders>
              <w:top w:val="single" w:sz="4" w:space="0" w:color="auto"/>
            </w:tcBorders>
            <w:shd w:val="clear" w:color="auto" w:fill="FAFAFA"/>
          </w:tcPr>
          <w:p w14:paraId="3B8440AA" w14:textId="77777777" w:rsidR="006E0B33" w:rsidRPr="0032088C" w:rsidRDefault="006E0B33" w:rsidP="00BD647D">
            <w:pPr>
              <w:ind w:right="-72"/>
              <w:jc w:val="right"/>
              <w:rPr>
                <w:rFonts w:ascii="Arial" w:hAnsi="Arial" w:cs="Arial"/>
                <w:sz w:val="18"/>
                <w:szCs w:val="18"/>
              </w:rPr>
            </w:pPr>
          </w:p>
        </w:tc>
        <w:tc>
          <w:tcPr>
            <w:tcW w:w="1314" w:type="dxa"/>
            <w:tcBorders>
              <w:top w:val="single" w:sz="4" w:space="0" w:color="auto"/>
            </w:tcBorders>
          </w:tcPr>
          <w:p w14:paraId="5BB192D9" w14:textId="77777777" w:rsidR="006E0B33" w:rsidRPr="0032088C" w:rsidRDefault="006E0B33" w:rsidP="00BD647D">
            <w:pPr>
              <w:ind w:left="-29" w:right="-29"/>
              <w:rPr>
                <w:rFonts w:ascii="Arial" w:hAnsi="Arial" w:cs="Arial"/>
                <w:b/>
                <w:bCs/>
                <w:sz w:val="18"/>
                <w:szCs w:val="18"/>
              </w:rPr>
            </w:pPr>
          </w:p>
        </w:tc>
        <w:tc>
          <w:tcPr>
            <w:tcW w:w="1985" w:type="dxa"/>
            <w:tcBorders>
              <w:top w:val="single" w:sz="4" w:space="0" w:color="auto"/>
            </w:tcBorders>
          </w:tcPr>
          <w:p w14:paraId="465B678C" w14:textId="77777777" w:rsidR="006E0B33" w:rsidRPr="0032088C" w:rsidRDefault="006E0B33" w:rsidP="00BD647D">
            <w:pPr>
              <w:ind w:left="-29" w:right="-29"/>
              <w:rPr>
                <w:rFonts w:ascii="Arial" w:hAnsi="Arial" w:cs="Arial"/>
                <w:b/>
                <w:bCs/>
                <w:sz w:val="18"/>
                <w:szCs w:val="18"/>
              </w:rPr>
            </w:pPr>
          </w:p>
        </w:tc>
        <w:tc>
          <w:tcPr>
            <w:tcW w:w="1735" w:type="dxa"/>
            <w:tcBorders>
              <w:top w:val="single" w:sz="4" w:space="0" w:color="auto"/>
            </w:tcBorders>
          </w:tcPr>
          <w:p w14:paraId="3BA04219" w14:textId="77777777" w:rsidR="006E0B33" w:rsidRPr="0032088C" w:rsidRDefault="006E0B33" w:rsidP="00BD647D">
            <w:pPr>
              <w:ind w:left="-29" w:right="-29"/>
              <w:rPr>
                <w:rFonts w:ascii="Arial" w:hAnsi="Arial" w:cs="Arial"/>
                <w:b/>
                <w:bCs/>
                <w:sz w:val="18"/>
                <w:szCs w:val="18"/>
              </w:rPr>
            </w:pPr>
          </w:p>
        </w:tc>
        <w:tc>
          <w:tcPr>
            <w:tcW w:w="1728" w:type="dxa"/>
            <w:tcBorders>
              <w:top w:val="single" w:sz="4" w:space="0" w:color="auto"/>
            </w:tcBorders>
          </w:tcPr>
          <w:p w14:paraId="0E148390" w14:textId="77777777" w:rsidR="006E0B33" w:rsidRPr="0032088C" w:rsidRDefault="006E0B33" w:rsidP="00BD647D">
            <w:pPr>
              <w:ind w:left="-29" w:right="-29"/>
              <w:rPr>
                <w:rFonts w:ascii="Arial" w:hAnsi="Arial" w:cs="Arial"/>
                <w:b/>
                <w:bCs/>
                <w:sz w:val="18"/>
                <w:szCs w:val="18"/>
              </w:rPr>
            </w:pPr>
          </w:p>
        </w:tc>
      </w:tr>
      <w:tr w:rsidR="00036A5B" w:rsidRPr="0032088C" w14:paraId="7003D9F1" w14:textId="77777777" w:rsidTr="00DB392B">
        <w:tc>
          <w:tcPr>
            <w:tcW w:w="893" w:type="dxa"/>
          </w:tcPr>
          <w:p w14:paraId="3D45FBE8" w14:textId="207BCA72" w:rsidR="00036A5B" w:rsidRPr="0032088C" w:rsidRDefault="00036A5B" w:rsidP="00036A5B">
            <w:pPr>
              <w:ind w:left="-18" w:right="-81"/>
              <w:jc w:val="center"/>
              <w:rPr>
                <w:rFonts w:ascii="Arial" w:hAnsi="Arial" w:cs="Arial"/>
                <w:sz w:val="18"/>
                <w:szCs w:val="18"/>
              </w:rPr>
            </w:pPr>
            <w:r w:rsidRPr="0032088C">
              <w:rPr>
                <w:rFonts w:ascii="Arial" w:hAnsi="Arial" w:cs="Arial"/>
                <w:sz w:val="18"/>
                <w:szCs w:val="18"/>
              </w:rPr>
              <w:t>1</w:t>
            </w:r>
          </w:p>
        </w:tc>
        <w:tc>
          <w:tcPr>
            <w:tcW w:w="1337" w:type="dxa"/>
            <w:shd w:val="clear" w:color="auto" w:fill="FAFAFA"/>
          </w:tcPr>
          <w:p w14:paraId="40DDC541" w14:textId="75B0D71D" w:rsidR="00036A5B" w:rsidRPr="0032088C" w:rsidRDefault="00FA6742" w:rsidP="00036A5B">
            <w:pPr>
              <w:ind w:right="-72"/>
              <w:jc w:val="right"/>
              <w:rPr>
                <w:rFonts w:ascii="Arial" w:hAnsi="Arial" w:cs="Arial"/>
                <w:sz w:val="18"/>
                <w:szCs w:val="18"/>
              </w:rPr>
            </w:pPr>
            <w:r w:rsidRPr="0032088C">
              <w:rPr>
                <w:rFonts w:ascii="Arial" w:hAnsi="Arial" w:cs="Arial"/>
                <w:sz w:val="18"/>
                <w:szCs w:val="18"/>
              </w:rPr>
              <w:t>3,900</w:t>
            </w:r>
          </w:p>
        </w:tc>
        <w:tc>
          <w:tcPr>
            <w:tcW w:w="1314" w:type="dxa"/>
          </w:tcPr>
          <w:p w14:paraId="16E51D84" w14:textId="13384B78" w:rsidR="00036A5B" w:rsidRPr="0032088C" w:rsidRDefault="00036A5B" w:rsidP="00036A5B">
            <w:pPr>
              <w:ind w:right="-72"/>
              <w:jc w:val="right"/>
              <w:rPr>
                <w:rFonts w:ascii="Arial" w:hAnsi="Arial" w:cs="Arial"/>
                <w:sz w:val="18"/>
                <w:szCs w:val="18"/>
              </w:rPr>
            </w:pPr>
            <w:r w:rsidRPr="0032088C">
              <w:rPr>
                <w:rFonts w:ascii="Arial" w:hAnsi="Arial" w:cs="Arial"/>
                <w:sz w:val="18"/>
                <w:szCs w:val="18"/>
              </w:rPr>
              <w:t>4,500</w:t>
            </w:r>
          </w:p>
        </w:tc>
        <w:tc>
          <w:tcPr>
            <w:tcW w:w="1985" w:type="dxa"/>
          </w:tcPr>
          <w:p w14:paraId="6EAA0EB1" w14:textId="77777777" w:rsidR="00036A5B" w:rsidRPr="0032088C" w:rsidRDefault="00036A5B" w:rsidP="00036A5B">
            <w:pPr>
              <w:ind w:left="-29" w:right="-29"/>
              <w:jc w:val="center"/>
              <w:rPr>
                <w:rFonts w:ascii="Arial" w:hAnsi="Arial" w:cs="Arial"/>
                <w:sz w:val="18"/>
                <w:szCs w:val="18"/>
              </w:rPr>
            </w:pPr>
            <w:r w:rsidRPr="0032088C">
              <w:rPr>
                <w:rFonts w:ascii="Arial" w:hAnsi="Arial" w:cs="Arial"/>
                <w:sz w:val="18"/>
                <w:szCs w:val="18"/>
              </w:rPr>
              <w:t>Fixed interest rate</w:t>
            </w:r>
          </w:p>
        </w:tc>
        <w:tc>
          <w:tcPr>
            <w:tcW w:w="1735" w:type="dxa"/>
          </w:tcPr>
          <w:p w14:paraId="0D028FEB" w14:textId="77777777" w:rsidR="00036A5B" w:rsidRPr="0032088C" w:rsidRDefault="00036A5B" w:rsidP="00036A5B">
            <w:pPr>
              <w:ind w:left="-29" w:right="-29"/>
              <w:jc w:val="center"/>
              <w:rPr>
                <w:rFonts w:ascii="Arial" w:hAnsi="Arial" w:cs="Arial"/>
                <w:sz w:val="18"/>
                <w:szCs w:val="18"/>
              </w:rPr>
            </w:pPr>
            <w:r w:rsidRPr="0032088C">
              <w:rPr>
                <w:rFonts w:ascii="Arial" w:hAnsi="Arial" w:cs="Arial"/>
                <w:sz w:val="18"/>
                <w:szCs w:val="18"/>
              </w:rPr>
              <w:t>Repayment every</w:t>
            </w:r>
          </w:p>
          <w:p w14:paraId="3657E856" w14:textId="7CE7CCBB" w:rsidR="00036A5B" w:rsidRPr="0032088C" w:rsidRDefault="00036A5B" w:rsidP="00036A5B">
            <w:pPr>
              <w:ind w:left="-29" w:right="-29"/>
              <w:jc w:val="center"/>
              <w:rPr>
                <w:rFonts w:ascii="Arial" w:hAnsi="Arial" w:cs="Arial"/>
                <w:sz w:val="18"/>
                <w:szCs w:val="18"/>
                <w:lang w:val="en-US"/>
              </w:rPr>
            </w:pPr>
            <w:r w:rsidRPr="0032088C">
              <w:rPr>
                <w:rFonts w:ascii="Arial" w:hAnsi="Arial" w:cs="Arial"/>
                <w:sz w:val="18"/>
                <w:szCs w:val="18"/>
              </w:rPr>
              <w:t>six months from September 2020</w:t>
            </w:r>
          </w:p>
        </w:tc>
        <w:tc>
          <w:tcPr>
            <w:tcW w:w="1728" w:type="dxa"/>
          </w:tcPr>
          <w:p w14:paraId="65790D65" w14:textId="352EC082" w:rsidR="00036A5B" w:rsidRPr="0032088C" w:rsidRDefault="00036A5B" w:rsidP="00036A5B">
            <w:pPr>
              <w:ind w:left="-29" w:right="-29"/>
              <w:jc w:val="center"/>
              <w:rPr>
                <w:rFonts w:ascii="Arial" w:hAnsi="Arial" w:cs="Arial"/>
                <w:sz w:val="18"/>
                <w:szCs w:val="18"/>
              </w:rPr>
            </w:pPr>
            <w:r w:rsidRPr="0032088C">
              <w:rPr>
                <w:rFonts w:ascii="Arial" w:hAnsi="Arial" w:cs="Arial"/>
                <w:sz w:val="18"/>
                <w:szCs w:val="18"/>
              </w:rPr>
              <w:t xml:space="preserve">Payment every </w:t>
            </w:r>
            <w:r w:rsidRPr="0032088C">
              <w:rPr>
                <w:rFonts w:ascii="Arial" w:hAnsi="Arial" w:cs="Arial"/>
                <w:sz w:val="18"/>
                <w:szCs w:val="18"/>
              </w:rPr>
              <w:br/>
              <w:t>six months</w:t>
            </w:r>
          </w:p>
        </w:tc>
      </w:tr>
      <w:tr w:rsidR="00036A5B" w:rsidRPr="0032088C" w14:paraId="419DF299" w14:textId="77777777" w:rsidTr="00DB392B">
        <w:tc>
          <w:tcPr>
            <w:tcW w:w="893" w:type="dxa"/>
          </w:tcPr>
          <w:p w14:paraId="5ECCF539" w14:textId="2943DB52" w:rsidR="00036A5B" w:rsidRPr="0032088C" w:rsidRDefault="00036A5B" w:rsidP="00036A5B">
            <w:pPr>
              <w:ind w:left="-18" w:right="-81"/>
              <w:jc w:val="center"/>
              <w:rPr>
                <w:rFonts w:ascii="Arial" w:hAnsi="Arial" w:cs="Arial"/>
                <w:sz w:val="18"/>
                <w:szCs w:val="18"/>
              </w:rPr>
            </w:pPr>
            <w:r w:rsidRPr="0032088C">
              <w:rPr>
                <w:rFonts w:ascii="Arial" w:hAnsi="Arial" w:cs="Arial"/>
                <w:sz w:val="18"/>
                <w:szCs w:val="18"/>
              </w:rPr>
              <w:t>2</w:t>
            </w:r>
          </w:p>
        </w:tc>
        <w:tc>
          <w:tcPr>
            <w:tcW w:w="1337" w:type="dxa"/>
            <w:shd w:val="clear" w:color="auto" w:fill="FAFAFA"/>
          </w:tcPr>
          <w:p w14:paraId="77E88384" w14:textId="1C395E4F" w:rsidR="00036A5B" w:rsidRPr="0032088C" w:rsidRDefault="00FA6742" w:rsidP="00036A5B">
            <w:pPr>
              <w:ind w:right="-72"/>
              <w:jc w:val="right"/>
              <w:rPr>
                <w:rFonts w:ascii="Arial" w:hAnsi="Arial" w:cs="Arial"/>
                <w:sz w:val="18"/>
                <w:szCs w:val="18"/>
              </w:rPr>
            </w:pPr>
            <w:r w:rsidRPr="0032088C">
              <w:rPr>
                <w:rFonts w:ascii="Arial" w:hAnsi="Arial" w:cs="Arial"/>
                <w:sz w:val="18"/>
                <w:szCs w:val="18"/>
              </w:rPr>
              <w:t>-</w:t>
            </w:r>
          </w:p>
        </w:tc>
        <w:tc>
          <w:tcPr>
            <w:tcW w:w="1314" w:type="dxa"/>
          </w:tcPr>
          <w:p w14:paraId="2E0A49CD" w14:textId="22C04C2C" w:rsidR="00036A5B" w:rsidRPr="0032088C" w:rsidRDefault="00036A5B" w:rsidP="00036A5B">
            <w:pPr>
              <w:ind w:right="-72"/>
              <w:jc w:val="right"/>
              <w:rPr>
                <w:rFonts w:ascii="Arial" w:hAnsi="Arial" w:cs="Arial"/>
                <w:sz w:val="18"/>
                <w:szCs w:val="18"/>
              </w:rPr>
            </w:pPr>
            <w:r w:rsidRPr="0032088C">
              <w:rPr>
                <w:rFonts w:ascii="Arial" w:hAnsi="Arial" w:cs="Arial"/>
                <w:sz w:val="18"/>
                <w:szCs w:val="18"/>
              </w:rPr>
              <w:t>3,000</w:t>
            </w:r>
          </w:p>
        </w:tc>
        <w:tc>
          <w:tcPr>
            <w:tcW w:w="1985" w:type="dxa"/>
          </w:tcPr>
          <w:p w14:paraId="5BBE1836" w14:textId="77777777" w:rsidR="00036A5B" w:rsidRPr="0032088C" w:rsidRDefault="00036A5B" w:rsidP="00036A5B">
            <w:pPr>
              <w:ind w:left="-29" w:right="-29"/>
              <w:jc w:val="center"/>
              <w:rPr>
                <w:rFonts w:ascii="Arial" w:hAnsi="Arial" w:cs="Arial"/>
                <w:sz w:val="18"/>
                <w:szCs w:val="18"/>
              </w:rPr>
            </w:pPr>
            <w:r w:rsidRPr="0032088C">
              <w:rPr>
                <w:rFonts w:ascii="Arial" w:hAnsi="Arial" w:cs="Arial"/>
                <w:sz w:val="18"/>
                <w:szCs w:val="18"/>
              </w:rPr>
              <w:t>Fixed interest rate</w:t>
            </w:r>
          </w:p>
        </w:tc>
        <w:tc>
          <w:tcPr>
            <w:tcW w:w="1735" w:type="dxa"/>
          </w:tcPr>
          <w:p w14:paraId="26B3A82F" w14:textId="28D671F1" w:rsidR="00036A5B" w:rsidRPr="0032088C" w:rsidRDefault="00036A5B" w:rsidP="00036A5B">
            <w:pPr>
              <w:ind w:left="-29" w:right="-29"/>
              <w:jc w:val="center"/>
              <w:rPr>
                <w:rFonts w:ascii="Arial" w:hAnsi="Arial" w:cs="Arial"/>
                <w:sz w:val="18"/>
                <w:szCs w:val="18"/>
              </w:rPr>
            </w:pPr>
            <w:r w:rsidRPr="0032088C">
              <w:rPr>
                <w:rFonts w:ascii="Arial" w:hAnsi="Arial" w:cs="Arial"/>
                <w:sz w:val="18"/>
                <w:szCs w:val="18"/>
              </w:rPr>
              <w:t>Repayment on July 2023</w:t>
            </w:r>
          </w:p>
        </w:tc>
        <w:tc>
          <w:tcPr>
            <w:tcW w:w="1728" w:type="dxa"/>
          </w:tcPr>
          <w:p w14:paraId="5547E160" w14:textId="625767FD" w:rsidR="00036A5B" w:rsidRPr="0032088C" w:rsidRDefault="00036A5B" w:rsidP="00036A5B">
            <w:pPr>
              <w:ind w:left="-29" w:right="-29"/>
              <w:jc w:val="center"/>
              <w:rPr>
                <w:rFonts w:ascii="Arial" w:hAnsi="Arial" w:cs="Arial"/>
                <w:sz w:val="18"/>
                <w:szCs w:val="18"/>
              </w:rPr>
            </w:pPr>
            <w:r w:rsidRPr="0032088C">
              <w:rPr>
                <w:rFonts w:ascii="Arial" w:hAnsi="Arial" w:cs="Arial"/>
                <w:sz w:val="18"/>
                <w:szCs w:val="18"/>
              </w:rPr>
              <w:t xml:space="preserve">Payment every </w:t>
            </w:r>
            <w:r w:rsidRPr="0032088C">
              <w:rPr>
                <w:rFonts w:ascii="Arial" w:hAnsi="Arial" w:cs="Arial"/>
                <w:sz w:val="18"/>
                <w:szCs w:val="18"/>
              </w:rPr>
              <w:br/>
              <w:t>six months</w:t>
            </w:r>
          </w:p>
        </w:tc>
      </w:tr>
      <w:tr w:rsidR="00036A5B" w:rsidRPr="0032088C" w14:paraId="427274BE" w14:textId="77777777" w:rsidTr="00DB392B">
        <w:tc>
          <w:tcPr>
            <w:tcW w:w="893" w:type="dxa"/>
          </w:tcPr>
          <w:p w14:paraId="63709F70" w14:textId="12323EE1" w:rsidR="00036A5B" w:rsidRPr="0032088C" w:rsidRDefault="00036A5B" w:rsidP="00036A5B">
            <w:pPr>
              <w:ind w:left="-18" w:right="-81"/>
              <w:jc w:val="center"/>
              <w:rPr>
                <w:rFonts w:ascii="Arial" w:hAnsi="Arial" w:cs="Arial"/>
                <w:sz w:val="18"/>
                <w:szCs w:val="18"/>
              </w:rPr>
            </w:pPr>
            <w:r w:rsidRPr="0032088C">
              <w:rPr>
                <w:rFonts w:ascii="Arial" w:hAnsi="Arial" w:cs="Arial"/>
                <w:sz w:val="18"/>
                <w:szCs w:val="18"/>
              </w:rPr>
              <w:t>3</w:t>
            </w:r>
          </w:p>
        </w:tc>
        <w:tc>
          <w:tcPr>
            <w:tcW w:w="1337" w:type="dxa"/>
            <w:shd w:val="clear" w:color="auto" w:fill="FAFAFA"/>
          </w:tcPr>
          <w:p w14:paraId="72A16CF1" w14:textId="7B62FF1A" w:rsidR="00036A5B" w:rsidRPr="0032088C" w:rsidRDefault="00FA6742" w:rsidP="00036A5B">
            <w:pPr>
              <w:ind w:right="-72"/>
              <w:jc w:val="right"/>
              <w:rPr>
                <w:rFonts w:ascii="Arial" w:hAnsi="Arial" w:cs="Arial"/>
                <w:sz w:val="18"/>
                <w:szCs w:val="18"/>
              </w:rPr>
            </w:pPr>
            <w:r w:rsidRPr="0032088C">
              <w:rPr>
                <w:rFonts w:ascii="Arial" w:hAnsi="Arial" w:cs="Arial"/>
                <w:sz w:val="18"/>
                <w:szCs w:val="18"/>
              </w:rPr>
              <w:t>3,290</w:t>
            </w:r>
          </w:p>
        </w:tc>
        <w:tc>
          <w:tcPr>
            <w:tcW w:w="1314" w:type="dxa"/>
          </w:tcPr>
          <w:p w14:paraId="35DD50EA" w14:textId="47AA39E1" w:rsidR="00036A5B" w:rsidRPr="0032088C" w:rsidRDefault="00036A5B" w:rsidP="00036A5B">
            <w:pPr>
              <w:ind w:right="-72"/>
              <w:jc w:val="right"/>
              <w:rPr>
                <w:rFonts w:ascii="Arial" w:hAnsi="Arial" w:cs="Arial"/>
                <w:sz w:val="18"/>
                <w:szCs w:val="18"/>
              </w:rPr>
            </w:pPr>
            <w:r w:rsidRPr="0032088C">
              <w:rPr>
                <w:rFonts w:ascii="Arial" w:hAnsi="Arial" w:cs="Arial"/>
                <w:sz w:val="18"/>
                <w:szCs w:val="18"/>
              </w:rPr>
              <w:t>3,430</w:t>
            </w:r>
          </w:p>
        </w:tc>
        <w:tc>
          <w:tcPr>
            <w:tcW w:w="1985" w:type="dxa"/>
          </w:tcPr>
          <w:p w14:paraId="0675E220" w14:textId="77777777" w:rsidR="00036A5B" w:rsidRPr="0032088C" w:rsidRDefault="00036A5B" w:rsidP="00036A5B">
            <w:pPr>
              <w:ind w:left="-29" w:right="-29"/>
              <w:jc w:val="center"/>
              <w:rPr>
                <w:rFonts w:ascii="Arial" w:hAnsi="Arial" w:cs="Arial"/>
                <w:sz w:val="18"/>
                <w:szCs w:val="18"/>
              </w:rPr>
            </w:pPr>
            <w:r w:rsidRPr="0032088C">
              <w:rPr>
                <w:rFonts w:ascii="Arial" w:hAnsi="Arial" w:cs="Arial"/>
                <w:sz w:val="18"/>
                <w:szCs w:val="18"/>
              </w:rPr>
              <w:t>THOR one-month plus a certain margin per annum</w:t>
            </w:r>
          </w:p>
        </w:tc>
        <w:tc>
          <w:tcPr>
            <w:tcW w:w="1735" w:type="dxa"/>
          </w:tcPr>
          <w:p w14:paraId="7370932E" w14:textId="77777777" w:rsidR="00036A5B" w:rsidRPr="0032088C" w:rsidRDefault="00036A5B" w:rsidP="00036A5B">
            <w:pPr>
              <w:ind w:left="-29" w:right="-29"/>
              <w:jc w:val="center"/>
              <w:rPr>
                <w:rFonts w:ascii="Arial" w:hAnsi="Arial" w:cs="Arial"/>
                <w:sz w:val="18"/>
                <w:szCs w:val="18"/>
                <w:lang w:val="en-US"/>
              </w:rPr>
            </w:pPr>
            <w:r w:rsidRPr="0032088C">
              <w:rPr>
                <w:rFonts w:ascii="Arial" w:hAnsi="Arial" w:cs="Arial"/>
                <w:sz w:val="18"/>
                <w:szCs w:val="18"/>
              </w:rPr>
              <w:t>Repayment every</w:t>
            </w:r>
          </w:p>
          <w:p w14:paraId="40CB3656" w14:textId="7B900BA5" w:rsidR="00036A5B" w:rsidRPr="0032088C" w:rsidRDefault="00036A5B" w:rsidP="00036A5B">
            <w:pPr>
              <w:ind w:left="-29" w:right="-29"/>
              <w:jc w:val="center"/>
              <w:rPr>
                <w:rFonts w:ascii="Arial" w:hAnsi="Arial" w:cs="Arial"/>
                <w:sz w:val="18"/>
                <w:szCs w:val="18"/>
              </w:rPr>
            </w:pPr>
            <w:r w:rsidRPr="0032088C">
              <w:rPr>
                <w:rFonts w:ascii="Arial" w:hAnsi="Arial" w:cs="Arial"/>
                <w:sz w:val="18"/>
                <w:szCs w:val="18"/>
              </w:rPr>
              <w:t>six months from September 2022</w:t>
            </w:r>
          </w:p>
        </w:tc>
        <w:tc>
          <w:tcPr>
            <w:tcW w:w="1728" w:type="dxa"/>
          </w:tcPr>
          <w:p w14:paraId="4EF04700" w14:textId="77777777" w:rsidR="00036A5B" w:rsidRPr="0032088C" w:rsidRDefault="00036A5B" w:rsidP="00036A5B">
            <w:pPr>
              <w:ind w:left="-29" w:right="-29"/>
              <w:jc w:val="center"/>
              <w:rPr>
                <w:rFonts w:ascii="Arial" w:hAnsi="Arial" w:cs="Arial"/>
                <w:sz w:val="18"/>
                <w:szCs w:val="18"/>
              </w:rPr>
            </w:pPr>
            <w:r w:rsidRPr="0032088C">
              <w:rPr>
                <w:rFonts w:ascii="Arial" w:hAnsi="Arial" w:cs="Arial"/>
                <w:sz w:val="18"/>
                <w:szCs w:val="18"/>
              </w:rPr>
              <w:t>Payment every</w:t>
            </w:r>
          </w:p>
          <w:p w14:paraId="72E0A8F5" w14:textId="77777777" w:rsidR="00036A5B" w:rsidRPr="0032088C" w:rsidRDefault="00036A5B" w:rsidP="00036A5B">
            <w:pPr>
              <w:ind w:left="-29" w:right="-29"/>
              <w:jc w:val="center"/>
              <w:rPr>
                <w:rFonts w:ascii="Arial" w:hAnsi="Arial" w:cs="Arial"/>
                <w:sz w:val="18"/>
                <w:szCs w:val="18"/>
              </w:rPr>
            </w:pPr>
            <w:r w:rsidRPr="0032088C">
              <w:rPr>
                <w:rFonts w:ascii="Arial" w:hAnsi="Arial" w:cs="Arial"/>
                <w:sz w:val="18"/>
                <w:szCs w:val="18"/>
              </w:rPr>
              <w:t>month</w:t>
            </w:r>
          </w:p>
          <w:p w14:paraId="2FBEB6AA" w14:textId="77777777" w:rsidR="00036A5B" w:rsidRPr="0032088C" w:rsidRDefault="00036A5B" w:rsidP="00036A5B">
            <w:pPr>
              <w:ind w:left="-29" w:right="-29"/>
              <w:jc w:val="center"/>
              <w:rPr>
                <w:rFonts w:ascii="Arial" w:hAnsi="Arial" w:cs="Arial"/>
                <w:sz w:val="18"/>
                <w:szCs w:val="18"/>
              </w:rPr>
            </w:pPr>
          </w:p>
        </w:tc>
      </w:tr>
      <w:tr w:rsidR="00036A5B" w:rsidRPr="0032088C" w14:paraId="3C7414BA" w14:textId="77777777" w:rsidTr="00DB392B">
        <w:tc>
          <w:tcPr>
            <w:tcW w:w="893" w:type="dxa"/>
          </w:tcPr>
          <w:p w14:paraId="3BF586D3" w14:textId="77777777" w:rsidR="00036A5B" w:rsidRPr="0032088C" w:rsidRDefault="00036A5B" w:rsidP="00036A5B">
            <w:pPr>
              <w:ind w:left="-18" w:right="-81"/>
              <w:jc w:val="center"/>
              <w:rPr>
                <w:rFonts w:ascii="Arial" w:hAnsi="Arial" w:cs="Arial"/>
                <w:sz w:val="18"/>
                <w:szCs w:val="18"/>
              </w:rPr>
            </w:pPr>
          </w:p>
        </w:tc>
        <w:tc>
          <w:tcPr>
            <w:tcW w:w="1337" w:type="dxa"/>
            <w:tcBorders>
              <w:top w:val="single" w:sz="4" w:space="0" w:color="auto"/>
            </w:tcBorders>
            <w:shd w:val="clear" w:color="auto" w:fill="FAFAFA"/>
          </w:tcPr>
          <w:p w14:paraId="55421269" w14:textId="77777777" w:rsidR="00036A5B" w:rsidRPr="0032088C" w:rsidRDefault="00036A5B" w:rsidP="00036A5B">
            <w:pPr>
              <w:ind w:right="-72"/>
              <w:jc w:val="right"/>
              <w:rPr>
                <w:rFonts w:ascii="Arial" w:hAnsi="Arial" w:cs="Arial"/>
                <w:sz w:val="18"/>
                <w:szCs w:val="18"/>
              </w:rPr>
            </w:pPr>
          </w:p>
        </w:tc>
        <w:tc>
          <w:tcPr>
            <w:tcW w:w="1314" w:type="dxa"/>
            <w:tcBorders>
              <w:top w:val="single" w:sz="4" w:space="0" w:color="auto"/>
            </w:tcBorders>
          </w:tcPr>
          <w:p w14:paraId="62C9241A" w14:textId="77777777" w:rsidR="00036A5B" w:rsidRPr="0032088C" w:rsidRDefault="00036A5B" w:rsidP="00036A5B">
            <w:pPr>
              <w:ind w:right="-72"/>
              <w:jc w:val="right"/>
              <w:rPr>
                <w:rFonts w:ascii="Arial" w:hAnsi="Arial" w:cs="Arial"/>
                <w:sz w:val="18"/>
                <w:szCs w:val="18"/>
              </w:rPr>
            </w:pPr>
          </w:p>
        </w:tc>
        <w:tc>
          <w:tcPr>
            <w:tcW w:w="1985" w:type="dxa"/>
          </w:tcPr>
          <w:p w14:paraId="597AF11B" w14:textId="77777777" w:rsidR="00036A5B" w:rsidRPr="0032088C" w:rsidRDefault="00036A5B" w:rsidP="00036A5B">
            <w:pPr>
              <w:ind w:left="-29" w:right="-29"/>
              <w:jc w:val="center"/>
              <w:rPr>
                <w:rFonts w:ascii="Arial" w:hAnsi="Arial" w:cs="Arial"/>
                <w:sz w:val="18"/>
                <w:szCs w:val="18"/>
              </w:rPr>
            </w:pPr>
          </w:p>
        </w:tc>
        <w:tc>
          <w:tcPr>
            <w:tcW w:w="1735" w:type="dxa"/>
          </w:tcPr>
          <w:p w14:paraId="5C8075B8" w14:textId="77777777" w:rsidR="00036A5B" w:rsidRPr="0032088C" w:rsidRDefault="00036A5B" w:rsidP="00036A5B">
            <w:pPr>
              <w:ind w:left="-29" w:right="-29"/>
              <w:jc w:val="center"/>
              <w:rPr>
                <w:rFonts w:ascii="Arial" w:hAnsi="Arial" w:cs="Arial"/>
                <w:sz w:val="18"/>
                <w:szCs w:val="18"/>
              </w:rPr>
            </w:pPr>
          </w:p>
        </w:tc>
        <w:tc>
          <w:tcPr>
            <w:tcW w:w="1728" w:type="dxa"/>
          </w:tcPr>
          <w:p w14:paraId="4730F6AD" w14:textId="77777777" w:rsidR="00036A5B" w:rsidRPr="0032088C" w:rsidRDefault="00036A5B" w:rsidP="00036A5B">
            <w:pPr>
              <w:ind w:left="-29" w:right="-29"/>
              <w:jc w:val="center"/>
              <w:rPr>
                <w:rFonts w:ascii="Arial" w:hAnsi="Arial" w:cs="Arial"/>
                <w:sz w:val="18"/>
                <w:szCs w:val="18"/>
              </w:rPr>
            </w:pPr>
          </w:p>
        </w:tc>
      </w:tr>
      <w:tr w:rsidR="00036A5B" w:rsidRPr="0032088C" w14:paraId="174B7302" w14:textId="77777777" w:rsidTr="00DB392B">
        <w:tc>
          <w:tcPr>
            <w:tcW w:w="893" w:type="dxa"/>
          </w:tcPr>
          <w:p w14:paraId="4C4C0128" w14:textId="77777777" w:rsidR="00036A5B" w:rsidRPr="0032088C" w:rsidRDefault="00036A5B" w:rsidP="00036A5B">
            <w:pPr>
              <w:ind w:left="-18" w:right="-81"/>
              <w:jc w:val="center"/>
              <w:rPr>
                <w:rFonts w:ascii="Arial" w:hAnsi="Arial" w:cs="Arial"/>
                <w:sz w:val="18"/>
                <w:szCs w:val="18"/>
              </w:rPr>
            </w:pPr>
            <w:r w:rsidRPr="0032088C">
              <w:rPr>
                <w:rFonts w:ascii="Arial" w:hAnsi="Arial" w:cs="Arial"/>
                <w:sz w:val="18"/>
                <w:szCs w:val="18"/>
              </w:rPr>
              <w:t>Total</w:t>
            </w:r>
          </w:p>
        </w:tc>
        <w:tc>
          <w:tcPr>
            <w:tcW w:w="1337" w:type="dxa"/>
            <w:tcBorders>
              <w:bottom w:val="single" w:sz="4" w:space="0" w:color="auto"/>
            </w:tcBorders>
            <w:shd w:val="clear" w:color="auto" w:fill="FAFAFA"/>
            <w:vAlign w:val="bottom"/>
          </w:tcPr>
          <w:p w14:paraId="1AD5305A" w14:textId="2EB3AEA6" w:rsidR="00036A5B" w:rsidRPr="0032088C" w:rsidRDefault="00FA6742" w:rsidP="00036A5B">
            <w:pPr>
              <w:ind w:right="-72"/>
              <w:jc w:val="right"/>
              <w:rPr>
                <w:rFonts w:ascii="Arial" w:hAnsi="Arial" w:cs="Arial"/>
                <w:sz w:val="18"/>
                <w:szCs w:val="18"/>
                <w:lang w:val="en-US"/>
              </w:rPr>
            </w:pPr>
            <w:r w:rsidRPr="0032088C">
              <w:rPr>
                <w:rFonts w:ascii="Arial" w:hAnsi="Arial" w:cs="Arial"/>
                <w:sz w:val="18"/>
                <w:szCs w:val="18"/>
                <w:lang w:val="en-US"/>
              </w:rPr>
              <w:t>7,190</w:t>
            </w:r>
          </w:p>
        </w:tc>
        <w:tc>
          <w:tcPr>
            <w:tcW w:w="1314" w:type="dxa"/>
            <w:tcBorders>
              <w:bottom w:val="single" w:sz="4" w:space="0" w:color="auto"/>
            </w:tcBorders>
            <w:shd w:val="clear" w:color="auto" w:fill="auto"/>
            <w:vAlign w:val="bottom"/>
          </w:tcPr>
          <w:p w14:paraId="7FACB7D8" w14:textId="5ACE3EC4" w:rsidR="00036A5B" w:rsidRPr="0032088C" w:rsidRDefault="00036A5B" w:rsidP="00036A5B">
            <w:pPr>
              <w:ind w:right="-72"/>
              <w:jc w:val="right"/>
              <w:rPr>
                <w:rFonts w:ascii="Arial" w:hAnsi="Arial" w:cs="Arial"/>
                <w:sz w:val="18"/>
                <w:szCs w:val="18"/>
                <w:lang w:val="en-US"/>
              </w:rPr>
            </w:pPr>
            <w:r w:rsidRPr="0032088C">
              <w:rPr>
                <w:rFonts w:ascii="Arial" w:hAnsi="Arial" w:cs="Arial"/>
                <w:sz w:val="18"/>
                <w:szCs w:val="18"/>
                <w:lang w:val="en-US"/>
              </w:rPr>
              <w:t>10,930</w:t>
            </w:r>
          </w:p>
        </w:tc>
        <w:tc>
          <w:tcPr>
            <w:tcW w:w="1985" w:type="dxa"/>
          </w:tcPr>
          <w:p w14:paraId="2015E0CB" w14:textId="77777777" w:rsidR="00036A5B" w:rsidRPr="0032088C" w:rsidRDefault="00036A5B" w:rsidP="00036A5B">
            <w:pPr>
              <w:ind w:left="-29" w:right="-29"/>
              <w:jc w:val="center"/>
              <w:rPr>
                <w:rFonts w:ascii="Arial" w:hAnsi="Arial" w:cs="Arial"/>
                <w:sz w:val="18"/>
                <w:szCs w:val="18"/>
              </w:rPr>
            </w:pPr>
          </w:p>
        </w:tc>
        <w:tc>
          <w:tcPr>
            <w:tcW w:w="1735" w:type="dxa"/>
          </w:tcPr>
          <w:p w14:paraId="025D8106" w14:textId="77777777" w:rsidR="00036A5B" w:rsidRPr="0032088C" w:rsidRDefault="00036A5B" w:rsidP="00036A5B">
            <w:pPr>
              <w:ind w:left="-29" w:right="-29"/>
              <w:jc w:val="center"/>
              <w:rPr>
                <w:rFonts w:ascii="Arial" w:hAnsi="Arial" w:cs="Arial"/>
                <w:sz w:val="18"/>
                <w:szCs w:val="18"/>
              </w:rPr>
            </w:pPr>
          </w:p>
        </w:tc>
        <w:tc>
          <w:tcPr>
            <w:tcW w:w="1728" w:type="dxa"/>
          </w:tcPr>
          <w:p w14:paraId="582B7C46" w14:textId="77777777" w:rsidR="00036A5B" w:rsidRPr="0032088C" w:rsidRDefault="00036A5B" w:rsidP="00036A5B">
            <w:pPr>
              <w:ind w:left="-29" w:right="-29"/>
              <w:jc w:val="center"/>
              <w:rPr>
                <w:rFonts w:ascii="Arial" w:hAnsi="Arial" w:cs="Arial"/>
                <w:sz w:val="18"/>
                <w:szCs w:val="18"/>
              </w:rPr>
            </w:pPr>
          </w:p>
        </w:tc>
      </w:tr>
    </w:tbl>
    <w:p w14:paraId="76009C09" w14:textId="106F08D9" w:rsidR="00422CB0" w:rsidRPr="0032088C" w:rsidRDefault="00422CB0">
      <w:pPr>
        <w:rPr>
          <w:rFonts w:ascii="Arial" w:hAnsi="Arial" w:cs="Arial"/>
          <w:b/>
          <w:bCs/>
          <w:sz w:val="18"/>
          <w:szCs w:val="18"/>
        </w:rPr>
      </w:pPr>
      <w:r w:rsidRPr="0032088C">
        <w:rPr>
          <w:rFonts w:ascii="Arial" w:hAnsi="Arial" w:cs="Arial"/>
          <w:b/>
          <w:bCs/>
          <w:sz w:val="18"/>
          <w:szCs w:val="18"/>
        </w:rPr>
        <w:br w:type="page"/>
      </w:r>
    </w:p>
    <w:p w14:paraId="0EB31ED0" w14:textId="77777777" w:rsidR="00422CB0" w:rsidRPr="0032088C" w:rsidRDefault="00422CB0" w:rsidP="00266F6D">
      <w:pPr>
        <w:ind w:left="547"/>
        <w:jc w:val="thaiDistribute"/>
        <w:rPr>
          <w:rFonts w:ascii="Arial" w:hAnsi="Arial" w:cs="Arial"/>
          <w:sz w:val="18"/>
          <w:szCs w:val="18"/>
        </w:rPr>
      </w:pPr>
    </w:p>
    <w:p w14:paraId="2AFFC463" w14:textId="4E429D92" w:rsidR="006E0B33" w:rsidRPr="0032088C" w:rsidRDefault="006E0B33" w:rsidP="00266F6D">
      <w:pPr>
        <w:ind w:left="547"/>
        <w:jc w:val="thaiDistribute"/>
        <w:rPr>
          <w:rFonts w:ascii="Arial" w:hAnsi="Arial" w:cs="Arial"/>
          <w:b/>
          <w:bCs/>
          <w:sz w:val="18"/>
          <w:szCs w:val="18"/>
        </w:rPr>
      </w:pPr>
      <w:r w:rsidRPr="0032088C">
        <w:rPr>
          <w:rFonts w:ascii="Arial" w:hAnsi="Arial" w:cs="Arial"/>
          <w:b/>
          <w:bCs/>
          <w:sz w:val="18"/>
          <w:szCs w:val="18"/>
        </w:rPr>
        <w:t>Long-term loans from financial institutions of subsidiaries</w:t>
      </w:r>
    </w:p>
    <w:p w14:paraId="311DDAF7" w14:textId="77777777" w:rsidR="00C60887" w:rsidRPr="0032088C" w:rsidRDefault="00C60887" w:rsidP="00266F6D">
      <w:pPr>
        <w:ind w:left="547"/>
        <w:jc w:val="thaiDistribute"/>
        <w:rPr>
          <w:rFonts w:ascii="Arial" w:hAnsi="Arial" w:cs="Arial"/>
          <w:b/>
          <w:bCs/>
          <w:sz w:val="18"/>
          <w:szCs w:val="18"/>
        </w:rPr>
      </w:pPr>
    </w:p>
    <w:p w14:paraId="6165F6C4" w14:textId="561EB245" w:rsidR="00C60887" w:rsidRPr="00DB392B" w:rsidRDefault="00C60887" w:rsidP="00266F6D">
      <w:pPr>
        <w:ind w:left="547"/>
        <w:jc w:val="thaiDistribute"/>
        <w:rPr>
          <w:rFonts w:ascii="Arial" w:hAnsi="Arial" w:cs="Arial"/>
          <w:sz w:val="18"/>
          <w:szCs w:val="18"/>
        </w:rPr>
      </w:pPr>
      <w:r w:rsidRPr="00DB392B">
        <w:rPr>
          <w:rFonts w:ascii="Arial" w:hAnsi="Arial" w:cs="Arial"/>
          <w:sz w:val="18"/>
          <w:szCs w:val="18"/>
        </w:rPr>
        <w:t xml:space="preserve">Details of long-term loans from financial institutions of subsidiaries which are guaranteed by the Company and </w:t>
      </w:r>
      <w:r w:rsidR="00FF5B12" w:rsidRPr="00DB392B">
        <w:rPr>
          <w:rFonts w:ascii="Arial" w:hAnsi="Arial" w:cs="Arial"/>
          <w:sz w:val="18"/>
          <w:szCs w:val="18"/>
        </w:rPr>
        <w:br/>
      </w:r>
      <w:r w:rsidRPr="00DB392B">
        <w:rPr>
          <w:rFonts w:ascii="Arial" w:hAnsi="Arial" w:cs="Arial"/>
          <w:sz w:val="18"/>
          <w:szCs w:val="18"/>
        </w:rPr>
        <w:t>a subsidiary are as follows</w:t>
      </w:r>
      <w:r w:rsidR="00860058" w:rsidRPr="00DB392B">
        <w:rPr>
          <w:rFonts w:ascii="Arial" w:hAnsi="Arial" w:cs="Arial"/>
          <w:sz w:val="18"/>
          <w:szCs w:val="18"/>
        </w:rPr>
        <w:t>:</w:t>
      </w:r>
    </w:p>
    <w:p w14:paraId="1FB8B085" w14:textId="77777777" w:rsidR="006E0B33" w:rsidRPr="0032088C" w:rsidRDefault="006E0B33" w:rsidP="00266F6D">
      <w:pPr>
        <w:ind w:left="547"/>
        <w:rPr>
          <w:rFonts w:ascii="Arial" w:hAnsi="Arial" w:cs="Arial"/>
          <w:i/>
          <w:iCs/>
          <w:sz w:val="18"/>
          <w:szCs w:val="18"/>
        </w:rPr>
      </w:pPr>
    </w:p>
    <w:p w14:paraId="0B58A6B3" w14:textId="252AA2CC" w:rsidR="006E0B33" w:rsidRPr="0032088C" w:rsidRDefault="006E0B33" w:rsidP="00266F6D">
      <w:pPr>
        <w:ind w:left="547"/>
        <w:jc w:val="both"/>
        <w:rPr>
          <w:rFonts w:ascii="Arial" w:hAnsi="Arial" w:cs="Arial"/>
          <w:sz w:val="18"/>
          <w:szCs w:val="18"/>
          <w:u w:val="single"/>
        </w:rPr>
      </w:pPr>
      <w:r w:rsidRPr="0032088C">
        <w:rPr>
          <w:rFonts w:ascii="Arial" w:hAnsi="Arial" w:cs="Arial"/>
          <w:sz w:val="18"/>
          <w:szCs w:val="18"/>
          <w:u w:val="single"/>
        </w:rPr>
        <w:t xml:space="preserve">Thai </w:t>
      </w:r>
      <w:r w:rsidR="00286B04" w:rsidRPr="0032088C">
        <w:rPr>
          <w:rFonts w:ascii="Arial" w:hAnsi="Arial" w:cs="Arial"/>
          <w:sz w:val="18"/>
          <w:szCs w:val="18"/>
          <w:u w:val="single"/>
        </w:rPr>
        <w:t>Baht</w:t>
      </w:r>
      <w:r w:rsidRPr="0032088C">
        <w:rPr>
          <w:rFonts w:ascii="Arial" w:hAnsi="Arial" w:cs="Arial"/>
          <w:sz w:val="18"/>
          <w:szCs w:val="18"/>
          <w:u w:val="single"/>
        </w:rPr>
        <w:t xml:space="preserve"> loans</w:t>
      </w:r>
    </w:p>
    <w:p w14:paraId="62FFE656" w14:textId="77777777" w:rsidR="006E0B33" w:rsidRPr="0032088C" w:rsidRDefault="006E0B33" w:rsidP="005E0413">
      <w:pPr>
        <w:ind w:left="540"/>
        <w:rPr>
          <w:rFonts w:ascii="Arial" w:hAnsi="Arial" w:cs="Arial"/>
          <w:i/>
          <w:iCs/>
          <w:sz w:val="18"/>
          <w:szCs w:val="18"/>
        </w:rPr>
      </w:pPr>
    </w:p>
    <w:tbl>
      <w:tblPr>
        <w:tblW w:w="8904" w:type="dxa"/>
        <w:tblInd w:w="549" w:type="dxa"/>
        <w:tblLayout w:type="fixed"/>
        <w:tblLook w:val="0000" w:firstRow="0" w:lastRow="0" w:firstColumn="0" w:lastColumn="0" w:noHBand="0" w:noVBand="0"/>
      </w:tblPr>
      <w:tblGrid>
        <w:gridCol w:w="936"/>
        <w:gridCol w:w="1314"/>
        <w:gridCol w:w="1296"/>
        <w:gridCol w:w="1836"/>
        <w:gridCol w:w="1763"/>
        <w:gridCol w:w="1759"/>
      </w:tblGrid>
      <w:tr w:rsidR="006E0B33" w:rsidRPr="0032088C" w14:paraId="1D932EB0" w14:textId="77777777" w:rsidTr="00A20447">
        <w:tc>
          <w:tcPr>
            <w:tcW w:w="936" w:type="dxa"/>
            <w:tcBorders>
              <w:top w:val="single" w:sz="4" w:space="0" w:color="auto"/>
            </w:tcBorders>
          </w:tcPr>
          <w:p w14:paraId="0E344BC2" w14:textId="77777777" w:rsidR="006E0B33" w:rsidRPr="0032088C" w:rsidRDefault="006E0B33" w:rsidP="00BD647D">
            <w:pPr>
              <w:ind w:left="-18" w:right="-81"/>
              <w:jc w:val="center"/>
              <w:rPr>
                <w:rFonts w:ascii="Arial" w:hAnsi="Arial" w:cs="Arial"/>
                <w:b/>
                <w:bCs/>
                <w:sz w:val="18"/>
                <w:szCs w:val="18"/>
              </w:rPr>
            </w:pPr>
          </w:p>
        </w:tc>
        <w:tc>
          <w:tcPr>
            <w:tcW w:w="1314" w:type="dxa"/>
            <w:tcBorders>
              <w:top w:val="single" w:sz="4" w:space="0" w:color="auto"/>
            </w:tcBorders>
          </w:tcPr>
          <w:p w14:paraId="074B1524"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Outstanding </w:t>
            </w:r>
          </w:p>
        </w:tc>
        <w:tc>
          <w:tcPr>
            <w:tcW w:w="1296" w:type="dxa"/>
            <w:tcBorders>
              <w:top w:val="single" w:sz="4" w:space="0" w:color="auto"/>
            </w:tcBorders>
          </w:tcPr>
          <w:p w14:paraId="6676BA60"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Outstanding </w:t>
            </w:r>
          </w:p>
        </w:tc>
        <w:tc>
          <w:tcPr>
            <w:tcW w:w="1836" w:type="dxa"/>
            <w:tcBorders>
              <w:top w:val="single" w:sz="4" w:space="0" w:color="auto"/>
            </w:tcBorders>
          </w:tcPr>
          <w:p w14:paraId="73D8ECD5" w14:textId="77777777" w:rsidR="006E0B33" w:rsidRPr="0032088C" w:rsidRDefault="006E0B33" w:rsidP="00BD647D">
            <w:pPr>
              <w:ind w:left="-29" w:right="-29"/>
              <w:jc w:val="center"/>
              <w:rPr>
                <w:rFonts w:ascii="Arial" w:hAnsi="Arial" w:cs="Arial"/>
                <w:b/>
                <w:bCs/>
                <w:sz w:val="18"/>
                <w:szCs w:val="18"/>
              </w:rPr>
            </w:pPr>
          </w:p>
        </w:tc>
        <w:tc>
          <w:tcPr>
            <w:tcW w:w="1763" w:type="dxa"/>
            <w:tcBorders>
              <w:top w:val="single" w:sz="4" w:space="0" w:color="auto"/>
            </w:tcBorders>
            <w:vAlign w:val="bottom"/>
          </w:tcPr>
          <w:p w14:paraId="6402A029" w14:textId="77777777" w:rsidR="006E0B33" w:rsidRPr="0032088C" w:rsidRDefault="006E0B33" w:rsidP="00BD647D">
            <w:pPr>
              <w:ind w:left="-29" w:right="-29"/>
              <w:jc w:val="center"/>
              <w:rPr>
                <w:rFonts w:ascii="Arial" w:hAnsi="Arial" w:cs="Arial"/>
                <w:b/>
                <w:bCs/>
                <w:sz w:val="18"/>
                <w:szCs w:val="18"/>
              </w:rPr>
            </w:pPr>
          </w:p>
        </w:tc>
        <w:tc>
          <w:tcPr>
            <w:tcW w:w="1759" w:type="dxa"/>
            <w:tcBorders>
              <w:top w:val="single" w:sz="4" w:space="0" w:color="auto"/>
            </w:tcBorders>
            <w:vAlign w:val="bottom"/>
          </w:tcPr>
          <w:p w14:paraId="53C73D9A" w14:textId="77777777" w:rsidR="006E0B33" w:rsidRPr="0032088C" w:rsidRDefault="006E0B33" w:rsidP="00BD647D">
            <w:pPr>
              <w:ind w:left="-29" w:right="-29"/>
              <w:jc w:val="center"/>
              <w:rPr>
                <w:rFonts w:ascii="Arial" w:hAnsi="Arial" w:cs="Arial"/>
                <w:b/>
                <w:bCs/>
                <w:sz w:val="18"/>
                <w:szCs w:val="18"/>
              </w:rPr>
            </w:pPr>
          </w:p>
        </w:tc>
      </w:tr>
      <w:tr w:rsidR="006E0B33" w:rsidRPr="0032088C" w14:paraId="4C5DDD91" w14:textId="77777777" w:rsidTr="00A20447">
        <w:tc>
          <w:tcPr>
            <w:tcW w:w="936" w:type="dxa"/>
          </w:tcPr>
          <w:p w14:paraId="3272E570" w14:textId="77777777" w:rsidR="006E0B33" w:rsidRPr="0032088C" w:rsidRDefault="006E0B33" w:rsidP="00BD647D">
            <w:pPr>
              <w:ind w:left="-18" w:right="-81"/>
              <w:jc w:val="center"/>
              <w:rPr>
                <w:rFonts w:ascii="Arial" w:hAnsi="Arial" w:cs="Arial"/>
                <w:b/>
                <w:bCs/>
                <w:sz w:val="18"/>
                <w:szCs w:val="18"/>
              </w:rPr>
            </w:pPr>
          </w:p>
        </w:tc>
        <w:tc>
          <w:tcPr>
            <w:tcW w:w="1314" w:type="dxa"/>
          </w:tcPr>
          <w:p w14:paraId="7CD8C8CF"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balance</w:t>
            </w:r>
          </w:p>
        </w:tc>
        <w:tc>
          <w:tcPr>
            <w:tcW w:w="1296" w:type="dxa"/>
          </w:tcPr>
          <w:p w14:paraId="239CA636"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balance</w:t>
            </w:r>
          </w:p>
        </w:tc>
        <w:tc>
          <w:tcPr>
            <w:tcW w:w="1836" w:type="dxa"/>
          </w:tcPr>
          <w:p w14:paraId="4BA12694" w14:textId="77777777" w:rsidR="006E0B33" w:rsidRPr="0032088C" w:rsidRDefault="006E0B33" w:rsidP="00BD647D">
            <w:pPr>
              <w:ind w:left="-29" w:right="-29"/>
              <w:jc w:val="center"/>
              <w:rPr>
                <w:rFonts w:ascii="Arial" w:hAnsi="Arial" w:cs="Arial"/>
                <w:b/>
                <w:bCs/>
                <w:sz w:val="18"/>
                <w:szCs w:val="18"/>
              </w:rPr>
            </w:pPr>
          </w:p>
        </w:tc>
        <w:tc>
          <w:tcPr>
            <w:tcW w:w="1763" w:type="dxa"/>
            <w:vAlign w:val="bottom"/>
          </w:tcPr>
          <w:p w14:paraId="0051E81E" w14:textId="77777777" w:rsidR="006E0B33" w:rsidRPr="0032088C" w:rsidRDefault="006E0B33" w:rsidP="00BD647D">
            <w:pPr>
              <w:ind w:left="-29" w:right="-29"/>
              <w:jc w:val="center"/>
              <w:rPr>
                <w:rFonts w:ascii="Arial" w:hAnsi="Arial" w:cs="Arial"/>
                <w:b/>
                <w:bCs/>
                <w:sz w:val="18"/>
                <w:szCs w:val="18"/>
              </w:rPr>
            </w:pPr>
          </w:p>
        </w:tc>
        <w:tc>
          <w:tcPr>
            <w:tcW w:w="1759" w:type="dxa"/>
            <w:vAlign w:val="bottom"/>
          </w:tcPr>
          <w:p w14:paraId="61426D09" w14:textId="77777777" w:rsidR="006E0B33" w:rsidRPr="0032088C" w:rsidRDefault="006E0B33" w:rsidP="00BD647D">
            <w:pPr>
              <w:ind w:left="-29" w:right="-29"/>
              <w:jc w:val="center"/>
              <w:rPr>
                <w:rFonts w:ascii="Arial" w:hAnsi="Arial" w:cs="Arial"/>
                <w:b/>
                <w:bCs/>
                <w:sz w:val="18"/>
                <w:szCs w:val="18"/>
              </w:rPr>
            </w:pPr>
          </w:p>
        </w:tc>
      </w:tr>
      <w:tr w:rsidR="006E0B33" w:rsidRPr="0032088C" w14:paraId="3A731071" w14:textId="77777777" w:rsidTr="00A20447">
        <w:tc>
          <w:tcPr>
            <w:tcW w:w="936" w:type="dxa"/>
          </w:tcPr>
          <w:p w14:paraId="4809F019" w14:textId="77777777" w:rsidR="006E0B33" w:rsidRPr="0032088C" w:rsidRDefault="006E0B33" w:rsidP="00BD647D">
            <w:pPr>
              <w:ind w:left="-18" w:right="-81"/>
              <w:jc w:val="center"/>
              <w:rPr>
                <w:rFonts w:ascii="Arial" w:hAnsi="Arial" w:cs="Arial"/>
                <w:b/>
                <w:bCs/>
                <w:sz w:val="18"/>
                <w:szCs w:val="18"/>
              </w:rPr>
            </w:pPr>
          </w:p>
        </w:tc>
        <w:tc>
          <w:tcPr>
            <w:tcW w:w="1314" w:type="dxa"/>
          </w:tcPr>
          <w:p w14:paraId="404CC28D"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As at</w:t>
            </w:r>
          </w:p>
        </w:tc>
        <w:tc>
          <w:tcPr>
            <w:tcW w:w="1296" w:type="dxa"/>
          </w:tcPr>
          <w:p w14:paraId="5BD08266"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As at</w:t>
            </w:r>
          </w:p>
        </w:tc>
        <w:tc>
          <w:tcPr>
            <w:tcW w:w="1836" w:type="dxa"/>
          </w:tcPr>
          <w:p w14:paraId="69276176" w14:textId="77777777" w:rsidR="006E0B33" w:rsidRPr="0032088C" w:rsidRDefault="006E0B33" w:rsidP="00BD647D">
            <w:pPr>
              <w:ind w:left="-29" w:right="-29"/>
              <w:jc w:val="center"/>
              <w:rPr>
                <w:rFonts w:ascii="Arial" w:hAnsi="Arial" w:cs="Arial"/>
                <w:b/>
                <w:bCs/>
                <w:sz w:val="18"/>
                <w:szCs w:val="18"/>
              </w:rPr>
            </w:pPr>
          </w:p>
        </w:tc>
        <w:tc>
          <w:tcPr>
            <w:tcW w:w="1763" w:type="dxa"/>
            <w:vAlign w:val="bottom"/>
          </w:tcPr>
          <w:p w14:paraId="26D2E6FA" w14:textId="77777777" w:rsidR="006E0B33" w:rsidRPr="0032088C" w:rsidRDefault="006E0B33" w:rsidP="00BD647D">
            <w:pPr>
              <w:ind w:left="-29" w:right="-29"/>
              <w:jc w:val="center"/>
              <w:rPr>
                <w:rFonts w:ascii="Arial" w:hAnsi="Arial" w:cs="Arial"/>
                <w:b/>
                <w:bCs/>
                <w:sz w:val="18"/>
                <w:szCs w:val="18"/>
              </w:rPr>
            </w:pPr>
          </w:p>
        </w:tc>
        <w:tc>
          <w:tcPr>
            <w:tcW w:w="1759" w:type="dxa"/>
            <w:vAlign w:val="bottom"/>
          </w:tcPr>
          <w:p w14:paraId="03F3C902" w14:textId="77777777" w:rsidR="006E0B33" w:rsidRPr="0032088C" w:rsidRDefault="006E0B33" w:rsidP="00BD647D">
            <w:pPr>
              <w:ind w:left="-29" w:right="-29"/>
              <w:jc w:val="center"/>
              <w:rPr>
                <w:rFonts w:ascii="Arial" w:hAnsi="Arial" w:cs="Arial"/>
                <w:b/>
                <w:bCs/>
                <w:sz w:val="18"/>
                <w:szCs w:val="18"/>
              </w:rPr>
            </w:pPr>
          </w:p>
        </w:tc>
      </w:tr>
      <w:tr w:rsidR="006E0B33" w:rsidRPr="0032088C" w14:paraId="7057A449" w14:textId="77777777" w:rsidTr="00A20447">
        <w:tc>
          <w:tcPr>
            <w:tcW w:w="936" w:type="dxa"/>
          </w:tcPr>
          <w:p w14:paraId="6B4A9A29" w14:textId="77777777" w:rsidR="006E0B33" w:rsidRPr="0032088C" w:rsidRDefault="006E0B33" w:rsidP="00BD647D">
            <w:pPr>
              <w:ind w:left="-18" w:right="-81"/>
              <w:jc w:val="center"/>
              <w:rPr>
                <w:rFonts w:ascii="Arial" w:hAnsi="Arial" w:cs="Arial"/>
                <w:b/>
                <w:bCs/>
                <w:sz w:val="18"/>
                <w:szCs w:val="18"/>
              </w:rPr>
            </w:pPr>
          </w:p>
        </w:tc>
        <w:tc>
          <w:tcPr>
            <w:tcW w:w="1314" w:type="dxa"/>
          </w:tcPr>
          <w:p w14:paraId="2809124E" w14:textId="4E5839C1" w:rsidR="006E0B33" w:rsidRPr="0032088C" w:rsidRDefault="00AF69D3" w:rsidP="00BD647D">
            <w:pPr>
              <w:ind w:right="-72"/>
              <w:jc w:val="right"/>
              <w:rPr>
                <w:rFonts w:ascii="Arial" w:hAnsi="Arial" w:cs="Arial"/>
                <w:b/>
                <w:bCs/>
                <w:sz w:val="18"/>
                <w:szCs w:val="18"/>
              </w:rPr>
            </w:pPr>
            <w:r w:rsidRPr="0032088C">
              <w:rPr>
                <w:rFonts w:ascii="Arial" w:hAnsi="Arial" w:cs="Arial"/>
                <w:b/>
                <w:bCs/>
                <w:sz w:val="18"/>
                <w:szCs w:val="18"/>
              </w:rPr>
              <w:t>31</w:t>
            </w:r>
            <w:r w:rsidR="006E0B33" w:rsidRPr="0032088C">
              <w:rPr>
                <w:rFonts w:ascii="Arial" w:hAnsi="Arial" w:cs="Arial"/>
                <w:b/>
                <w:bCs/>
                <w:sz w:val="18"/>
                <w:szCs w:val="18"/>
              </w:rPr>
              <w:t xml:space="preserve"> December</w:t>
            </w:r>
          </w:p>
        </w:tc>
        <w:tc>
          <w:tcPr>
            <w:tcW w:w="1296" w:type="dxa"/>
          </w:tcPr>
          <w:p w14:paraId="7F0FF41A" w14:textId="5BE129B0" w:rsidR="006E0B33" w:rsidRPr="0032088C" w:rsidRDefault="00AF69D3" w:rsidP="00BD647D">
            <w:pPr>
              <w:ind w:right="-72"/>
              <w:jc w:val="right"/>
              <w:rPr>
                <w:rFonts w:ascii="Arial" w:hAnsi="Arial" w:cs="Arial"/>
                <w:b/>
                <w:bCs/>
                <w:sz w:val="18"/>
                <w:szCs w:val="18"/>
              </w:rPr>
            </w:pPr>
            <w:r w:rsidRPr="0032088C">
              <w:rPr>
                <w:rFonts w:ascii="Arial" w:hAnsi="Arial" w:cs="Arial"/>
                <w:b/>
                <w:bCs/>
                <w:sz w:val="18"/>
                <w:szCs w:val="18"/>
              </w:rPr>
              <w:t>31</w:t>
            </w:r>
            <w:r w:rsidR="006E0B33" w:rsidRPr="0032088C">
              <w:rPr>
                <w:rFonts w:ascii="Arial" w:hAnsi="Arial" w:cs="Arial"/>
                <w:b/>
                <w:bCs/>
                <w:sz w:val="18"/>
                <w:szCs w:val="18"/>
              </w:rPr>
              <w:t xml:space="preserve"> December</w:t>
            </w:r>
          </w:p>
        </w:tc>
        <w:tc>
          <w:tcPr>
            <w:tcW w:w="1836" w:type="dxa"/>
          </w:tcPr>
          <w:p w14:paraId="22148B60" w14:textId="77777777" w:rsidR="006E0B33" w:rsidRPr="0032088C" w:rsidRDefault="006E0B33" w:rsidP="00BD647D">
            <w:pPr>
              <w:ind w:left="-29" w:right="-29"/>
              <w:jc w:val="center"/>
              <w:rPr>
                <w:rFonts w:ascii="Arial" w:hAnsi="Arial" w:cs="Arial"/>
                <w:b/>
                <w:bCs/>
                <w:sz w:val="18"/>
                <w:szCs w:val="18"/>
              </w:rPr>
            </w:pPr>
          </w:p>
        </w:tc>
        <w:tc>
          <w:tcPr>
            <w:tcW w:w="1763" w:type="dxa"/>
            <w:vAlign w:val="bottom"/>
          </w:tcPr>
          <w:p w14:paraId="09339428" w14:textId="77777777" w:rsidR="006E0B33" w:rsidRPr="0032088C" w:rsidRDefault="006E0B33" w:rsidP="00BD647D">
            <w:pPr>
              <w:ind w:left="-29" w:right="-29"/>
              <w:jc w:val="center"/>
              <w:rPr>
                <w:rFonts w:ascii="Arial" w:hAnsi="Arial" w:cs="Arial"/>
                <w:b/>
                <w:bCs/>
                <w:sz w:val="18"/>
                <w:szCs w:val="18"/>
              </w:rPr>
            </w:pPr>
          </w:p>
        </w:tc>
        <w:tc>
          <w:tcPr>
            <w:tcW w:w="1759" w:type="dxa"/>
            <w:vAlign w:val="bottom"/>
          </w:tcPr>
          <w:p w14:paraId="1AC77170" w14:textId="77777777" w:rsidR="006E0B33" w:rsidRPr="0032088C" w:rsidRDefault="006E0B33" w:rsidP="00BD647D">
            <w:pPr>
              <w:ind w:left="-29" w:right="-29"/>
              <w:jc w:val="center"/>
              <w:rPr>
                <w:rFonts w:ascii="Arial" w:hAnsi="Arial" w:cs="Arial"/>
                <w:b/>
                <w:bCs/>
                <w:sz w:val="18"/>
                <w:szCs w:val="18"/>
              </w:rPr>
            </w:pPr>
          </w:p>
        </w:tc>
      </w:tr>
      <w:tr w:rsidR="0085581B" w:rsidRPr="0032088C" w14:paraId="0E3DC163" w14:textId="77777777" w:rsidTr="00A20447">
        <w:tc>
          <w:tcPr>
            <w:tcW w:w="936" w:type="dxa"/>
          </w:tcPr>
          <w:p w14:paraId="6D46731C" w14:textId="77777777" w:rsidR="0085581B" w:rsidRPr="0032088C" w:rsidRDefault="0085581B" w:rsidP="0085581B">
            <w:pPr>
              <w:ind w:left="-18" w:right="-81"/>
              <w:jc w:val="center"/>
              <w:rPr>
                <w:rFonts w:ascii="Arial" w:hAnsi="Arial" w:cs="Arial"/>
                <w:b/>
                <w:bCs/>
                <w:sz w:val="18"/>
                <w:szCs w:val="18"/>
              </w:rPr>
            </w:pPr>
          </w:p>
        </w:tc>
        <w:tc>
          <w:tcPr>
            <w:tcW w:w="1314" w:type="dxa"/>
          </w:tcPr>
          <w:p w14:paraId="42BAFD45" w14:textId="2E69C105" w:rsidR="0085581B" w:rsidRPr="0032088C" w:rsidRDefault="00E27828" w:rsidP="0085581B">
            <w:pPr>
              <w:ind w:right="-72"/>
              <w:jc w:val="right"/>
              <w:rPr>
                <w:rFonts w:ascii="Arial" w:hAnsi="Arial" w:cs="Arial"/>
                <w:b/>
                <w:bCs/>
                <w:sz w:val="18"/>
                <w:szCs w:val="18"/>
              </w:rPr>
            </w:pPr>
            <w:r w:rsidRPr="0032088C">
              <w:rPr>
                <w:rFonts w:ascii="Arial" w:hAnsi="Arial" w:cs="Arial"/>
                <w:b/>
                <w:bCs/>
                <w:sz w:val="18"/>
                <w:szCs w:val="18"/>
              </w:rPr>
              <w:t>2023</w:t>
            </w:r>
          </w:p>
        </w:tc>
        <w:tc>
          <w:tcPr>
            <w:tcW w:w="1296" w:type="dxa"/>
          </w:tcPr>
          <w:p w14:paraId="1A9322E6" w14:textId="4176F409" w:rsidR="0085581B" w:rsidRPr="0032088C" w:rsidRDefault="00A905E8" w:rsidP="0085581B">
            <w:pPr>
              <w:ind w:right="-72"/>
              <w:jc w:val="right"/>
              <w:rPr>
                <w:rFonts w:ascii="Arial" w:hAnsi="Arial" w:cs="Arial"/>
                <w:b/>
                <w:bCs/>
                <w:sz w:val="18"/>
                <w:szCs w:val="18"/>
              </w:rPr>
            </w:pPr>
            <w:r w:rsidRPr="0032088C">
              <w:rPr>
                <w:rFonts w:ascii="Arial" w:hAnsi="Arial" w:cs="Arial"/>
                <w:b/>
                <w:bCs/>
                <w:sz w:val="18"/>
                <w:szCs w:val="18"/>
              </w:rPr>
              <w:t>2022</w:t>
            </w:r>
          </w:p>
        </w:tc>
        <w:tc>
          <w:tcPr>
            <w:tcW w:w="1836" w:type="dxa"/>
            <w:vAlign w:val="bottom"/>
          </w:tcPr>
          <w:p w14:paraId="19AE9B70" w14:textId="77777777" w:rsidR="0085581B" w:rsidRPr="0032088C" w:rsidRDefault="0085581B" w:rsidP="0085581B">
            <w:pPr>
              <w:ind w:left="-29" w:right="-29"/>
              <w:jc w:val="center"/>
              <w:rPr>
                <w:rFonts w:ascii="Arial" w:hAnsi="Arial" w:cs="Arial"/>
                <w:b/>
                <w:bCs/>
                <w:sz w:val="18"/>
                <w:szCs w:val="18"/>
              </w:rPr>
            </w:pPr>
          </w:p>
        </w:tc>
        <w:tc>
          <w:tcPr>
            <w:tcW w:w="1763" w:type="dxa"/>
            <w:vAlign w:val="bottom"/>
          </w:tcPr>
          <w:p w14:paraId="5A8DCEE9" w14:textId="77777777" w:rsidR="0085581B" w:rsidRPr="0032088C" w:rsidRDefault="0085581B" w:rsidP="0085581B">
            <w:pPr>
              <w:ind w:left="-29" w:right="-29"/>
              <w:jc w:val="center"/>
              <w:rPr>
                <w:rFonts w:ascii="Arial" w:hAnsi="Arial" w:cs="Arial"/>
                <w:b/>
                <w:bCs/>
                <w:sz w:val="18"/>
                <w:szCs w:val="18"/>
              </w:rPr>
            </w:pPr>
            <w:r w:rsidRPr="0032088C">
              <w:rPr>
                <w:rFonts w:ascii="Arial" w:hAnsi="Arial" w:cs="Arial"/>
                <w:b/>
                <w:bCs/>
                <w:sz w:val="18"/>
                <w:szCs w:val="18"/>
              </w:rPr>
              <w:t>Principal</w:t>
            </w:r>
          </w:p>
        </w:tc>
        <w:tc>
          <w:tcPr>
            <w:tcW w:w="1759" w:type="dxa"/>
            <w:vAlign w:val="bottom"/>
          </w:tcPr>
          <w:p w14:paraId="0D479577" w14:textId="77777777" w:rsidR="0085581B" w:rsidRPr="0032088C" w:rsidRDefault="0085581B" w:rsidP="0085581B">
            <w:pPr>
              <w:ind w:left="-29" w:right="-29"/>
              <w:jc w:val="center"/>
              <w:rPr>
                <w:rFonts w:ascii="Arial" w:hAnsi="Arial" w:cs="Arial"/>
                <w:b/>
                <w:bCs/>
                <w:sz w:val="18"/>
                <w:szCs w:val="18"/>
              </w:rPr>
            </w:pPr>
            <w:r w:rsidRPr="0032088C">
              <w:rPr>
                <w:rFonts w:ascii="Arial" w:hAnsi="Arial" w:cs="Arial"/>
                <w:b/>
                <w:bCs/>
                <w:sz w:val="18"/>
                <w:szCs w:val="18"/>
              </w:rPr>
              <w:t>Interest</w:t>
            </w:r>
          </w:p>
        </w:tc>
      </w:tr>
      <w:tr w:rsidR="006E0B33" w:rsidRPr="0032088C" w14:paraId="11D83F7A" w14:textId="77777777" w:rsidTr="00A20447">
        <w:tc>
          <w:tcPr>
            <w:tcW w:w="936" w:type="dxa"/>
            <w:tcBorders>
              <w:bottom w:val="single" w:sz="4" w:space="0" w:color="auto"/>
            </w:tcBorders>
            <w:shd w:val="clear" w:color="auto" w:fill="auto"/>
          </w:tcPr>
          <w:p w14:paraId="7230AD8E" w14:textId="77777777" w:rsidR="006E0B33" w:rsidRPr="0032088C" w:rsidRDefault="006E0B33" w:rsidP="00BD647D">
            <w:pPr>
              <w:ind w:left="-18" w:right="-81"/>
              <w:jc w:val="center"/>
              <w:rPr>
                <w:rFonts w:ascii="Arial" w:hAnsi="Arial" w:cs="Arial"/>
                <w:b/>
                <w:bCs/>
                <w:sz w:val="18"/>
                <w:szCs w:val="18"/>
              </w:rPr>
            </w:pPr>
            <w:r w:rsidRPr="0032088C">
              <w:rPr>
                <w:rFonts w:ascii="Arial" w:hAnsi="Arial" w:cs="Arial"/>
                <w:b/>
                <w:bCs/>
                <w:sz w:val="18"/>
                <w:szCs w:val="18"/>
              </w:rPr>
              <w:t>Number</w:t>
            </w:r>
          </w:p>
        </w:tc>
        <w:tc>
          <w:tcPr>
            <w:tcW w:w="1314" w:type="dxa"/>
            <w:tcBorders>
              <w:bottom w:val="single" w:sz="4" w:space="0" w:color="auto"/>
            </w:tcBorders>
            <w:shd w:val="clear" w:color="auto" w:fill="auto"/>
          </w:tcPr>
          <w:p w14:paraId="507F2270"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r w:rsidRPr="0032088C">
              <w:rPr>
                <w:rFonts w:ascii="Arial" w:hAnsi="Arial" w:cs="Arial"/>
                <w:b/>
                <w:bCs/>
                <w:sz w:val="18"/>
                <w:szCs w:val="18"/>
              </w:rPr>
              <w:t>)</w:t>
            </w:r>
          </w:p>
        </w:tc>
        <w:tc>
          <w:tcPr>
            <w:tcW w:w="1296" w:type="dxa"/>
            <w:tcBorders>
              <w:bottom w:val="single" w:sz="4" w:space="0" w:color="auto"/>
            </w:tcBorders>
            <w:shd w:val="clear" w:color="auto" w:fill="auto"/>
          </w:tcPr>
          <w:p w14:paraId="3858F449"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r w:rsidRPr="0032088C">
              <w:rPr>
                <w:rFonts w:ascii="Arial" w:hAnsi="Arial" w:cs="Arial"/>
                <w:b/>
                <w:bCs/>
                <w:sz w:val="18"/>
                <w:szCs w:val="18"/>
              </w:rPr>
              <w:t>)</w:t>
            </w:r>
          </w:p>
        </w:tc>
        <w:tc>
          <w:tcPr>
            <w:tcW w:w="1836" w:type="dxa"/>
            <w:tcBorders>
              <w:bottom w:val="single" w:sz="4" w:space="0" w:color="auto"/>
            </w:tcBorders>
            <w:shd w:val="clear" w:color="auto" w:fill="auto"/>
            <w:vAlign w:val="bottom"/>
          </w:tcPr>
          <w:p w14:paraId="47A066F1" w14:textId="77777777" w:rsidR="006E0B33" w:rsidRPr="0032088C" w:rsidRDefault="006E0B33" w:rsidP="00BD647D">
            <w:pPr>
              <w:ind w:left="-29" w:right="-29"/>
              <w:jc w:val="center"/>
              <w:rPr>
                <w:rFonts w:ascii="Arial" w:hAnsi="Arial" w:cs="Arial"/>
                <w:b/>
                <w:bCs/>
                <w:sz w:val="18"/>
                <w:szCs w:val="18"/>
              </w:rPr>
            </w:pPr>
            <w:r w:rsidRPr="0032088C">
              <w:rPr>
                <w:rFonts w:ascii="Arial" w:hAnsi="Arial" w:cs="Arial"/>
                <w:b/>
                <w:bCs/>
                <w:sz w:val="18"/>
                <w:szCs w:val="18"/>
              </w:rPr>
              <w:t>Interest rate</w:t>
            </w:r>
          </w:p>
        </w:tc>
        <w:tc>
          <w:tcPr>
            <w:tcW w:w="1763" w:type="dxa"/>
            <w:tcBorders>
              <w:bottom w:val="single" w:sz="4" w:space="0" w:color="auto"/>
            </w:tcBorders>
            <w:shd w:val="clear" w:color="auto" w:fill="auto"/>
            <w:vAlign w:val="bottom"/>
          </w:tcPr>
          <w:p w14:paraId="6F99FDE5" w14:textId="77777777" w:rsidR="006E0B33" w:rsidRPr="0032088C" w:rsidRDefault="006E0B33" w:rsidP="00BD647D">
            <w:pPr>
              <w:ind w:left="-29" w:right="-29"/>
              <w:jc w:val="center"/>
              <w:rPr>
                <w:rFonts w:ascii="Arial" w:hAnsi="Arial" w:cs="Arial"/>
                <w:b/>
                <w:bCs/>
                <w:sz w:val="18"/>
                <w:szCs w:val="18"/>
              </w:rPr>
            </w:pPr>
            <w:r w:rsidRPr="0032088C">
              <w:rPr>
                <w:rFonts w:ascii="Arial" w:hAnsi="Arial" w:cs="Arial"/>
                <w:b/>
                <w:bCs/>
                <w:sz w:val="18"/>
                <w:szCs w:val="18"/>
              </w:rPr>
              <w:t>repayment term</w:t>
            </w:r>
          </w:p>
        </w:tc>
        <w:tc>
          <w:tcPr>
            <w:tcW w:w="1759" w:type="dxa"/>
            <w:tcBorders>
              <w:bottom w:val="single" w:sz="4" w:space="0" w:color="auto"/>
            </w:tcBorders>
            <w:shd w:val="clear" w:color="auto" w:fill="auto"/>
            <w:vAlign w:val="bottom"/>
          </w:tcPr>
          <w:p w14:paraId="01AE2BF0" w14:textId="77777777" w:rsidR="006E0B33" w:rsidRPr="0032088C" w:rsidRDefault="006E0B33" w:rsidP="00BD647D">
            <w:pPr>
              <w:ind w:left="-29" w:right="-29"/>
              <w:jc w:val="center"/>
              <w:rPr>
                <w:rFonts w:ascii="Arial" w:hAnsi="Arial" w:cs="Arial"/>
                <w:b/>
                <w:bCs/>
                <w:sz w:val="18"/>
                <w:szCs w:val="18"/>
              </w:rPr>
            </w:pPr>
            <w:r w:rsidRPr="0032088C">
              <w:rPr>
                <w:rFonts w:ascii="Arial" w:hAnsi="Arial" w:cs="Arial"/>
                <w:b/>
                <w:bCs/>
                <w:sz w:val="18"/>
                <w:szCs w:val="18"/>
              </w:rPr>
              <w:t>payment period</w:t>
            </w:r>
          </w:p>
        </w:tc>
      </w:tr>
      <w:tr w:rsidR="006E0B33" w:rsidRPr="0032088C" w14:paraId="10BAED09" w14:textId="77777777" w:rsidTr="00A20447">
        <w:tc>
          <w:tcPr>
            <w:tcW w:w="936" w:type="dxa"/>
          </w:tcPr>
          <w:p w14:paraId="3007E206" w14:textId="77777777" w:rsidR="006E0B33" w:rsidRPr="0032088C" w:rsidRDefault="006E0B33" w:rsidP="00BD647D">
            <w:pPr>
              <w:ind w:left="-18" w:right="-81"/>
              <w:jc w:val="center"/>
              <w:rPr>
                <w:rFonts w:ascii="Arial" w:hAnsi="Arial" w:cs="Arial"/>
                <w:sz w:val="18"/>
                <w:szCs w:val="18"/>
              </w:rPr>
            </w:pPr>
          </w:p>
        </w:tc>
        <w:tc>
          <w:tcPr>
            <w:tcW w:w="1314" w:type="dxa"/>
            <w:shd w:val="clear" w:color="auto" w:fill="FAFAFA"/>
          </w:tcPr>
          <w:p w14:paraId="3976BB39" w14:textId="77777777" w:rsidR="006E0B33" w:rsidRPr="0032088C" w:rsidRDefault="006E0B33" w:rsidP="00BD647D">
            <w:pPr>
              <w:ind w:right="-72"/>
              <w:jc w:val="right"/>
              <w:rPr>
                <w:rFonts w:ascii="Arial" w:eastAsia="Arial Unicode MS" w:hAnsi="Arial" w:cs="Arial"/>
                <w:sz w:val="18"/>
                <w:szCs w:val="18"/>
              </w:rPr>
            </w:pPr>
          </w:p>
        </w:tc>
        <w:tc>
          <w:tcPr>
            <w:tcW w:w="1296" w:type="dxa"/>
          </w:tcPr>
          <w:p w14:paraId="1AF958A5" w14:textId="77777777" w:rsidR="006E0B33" w:rsidRPr="0032088C" w:rsidRDefault="006E0B33" w:rsidP="00BD647D">
            <w:pPr>
              <w:ind w:right="-72"/>
              <w:jc w:val="right"/>
              <w:rPr>
                <w:rFonts w:ascii="Arial" w:eastAsia="Arial Unicode MS" w:hAnsi="Arial" w:cs="Arial"/>
                <w:sz w:val="18"/>
                <w:szCs w:val="18"/>
              </w:rPr>
            </w:pPr>
          </w:p>
        </w:tc>
        <w:tc>
          <w:tcPr>
            <w:tcW w:w="1836" w:type="dxa"/>
          </w:tcPr>
          <w:p w14:paraId="6ACA6ABC" w14:textId="77777777" w:rsidR="006E0B33" w:rsidRPr="0032088C" w:rsidRDefault="006E0B33" w:rsidP="00BD647D">
            <w:pPr>
              <w:ind w:left="-29" w:right="-29"/>
              <w:rPr>
                <w:rFonts w:ascii="Arial" w:hAnsi="Arial" w:cs="Arial"/>
                <w:sz w:val="18"/>
                <w:szCs w:val="18"/>
              </w:rPr>
            </w:pPr>
          </w:p>
        </w:tc>
        <w:tc>
          <w:tcPr>
            <w:tcW w:w="1763" w:type="dxa"/>
          </w:tcPr>
          <w:p w14:paraId="726DA25C" w14:textId="77777777" w:rsidR="006E0B33" w:rsidRPr="0032088C" w:rsidRDefault="006E0B33" w:rsidP="00BD647D">
            <w:pPr>
              <w:ind w:left="-29" w:right="-29"/>
              <w:rPr>
                <w:rFonts w:ascii="Arial" w:hAnsi="Arial" w:cs="Arial"/>
                <w:sz w:val="18"/>
                <w:szCs w:val="18"/>
              </w:rPr>
            </w:pPr>
          </w:p>
        </w:tc>
        <w:tc>
          <w:tcPr>
            <w:tcW w:w="1759" w:type="dxa"/>
          </w:tcPr>
          <w:p w14:paraId="72FA8B32" w14:textId="77777777" w:rsidR="006E0B33" w:rsidRPr="0032088C" w:rsidRDefault="006E0B33" w:rsidP="00BD647D">
            <w:pPr>
              <w:ind w:left="-29" w:right="-29"/>
              <w:rPr>
                <w:rFonts w:ascii="Arial" w:hAnsi="Arial" w:cs="Arial"/>
                <w:sz w:val="18"/>
                <w:szCs w:val="18"/>
              </w:rPr>
            </w:pPr>
          </w:p>
        </w:tc>
      </w:tr>
      <w:tr w:rsidR="00296147" w:rsidRPr="0032088C" w14:paraId="186AD2B4" w14:textId="77777777" w:rsidTr="00A20447">
        <w:tc>
          <w:tcPr>
            <w:tcW w:w="936" w:type="dxa"/>
          </w:tcPr>
          <w:p w14:paraId="6E242D16" w14:textId="3FBAD96B" w:rsidR="00296147" w:rsidRPr="0032088C" w:rsidRDefault="00296147" w:rsidP="00296147">
            <w:pPr>
              <w:ind w:left="-18" w:right="-81"/>
              <w:jc w:val="center"/>
              <w:rPr>
                <w:rFonts w:ascii="Arial" w:hAnsi="Arial" w:cs="Arial"/>
                <w:sz w:val="18"/>
                <w:szCs w:val="18"/>
              </w:rPr>
            </w:pPr>
            <w:r w:rsidRPr="0032088C">
              <w:rPr>
                <w:rFonts w:ascii="Arial" w:hAnsi="Arial" w:cs="Arial"/>
                <w:sz w:val="18"/>
                <w:szCs w:val="18"/>
              </w:rPr>
              <w:t>1</w:t>
            </w:r>
          </w:p>
        </w:tc>
        <w:tc>
          <w:tcPr>
            <w:tcW w:w="1314" w:type="dxa"/>
            <w:shd w:val="clear" w:color="auto" w:fill="FAFAFA"/>
          </w:tcPr>
          <w:p w14:paraId="7CE29562" w14:textId="73EC9D4B" w:rsidR="00296147" w:rsidRPr="0032088C" w:rsidRDefault="00296147" w:rsidP="00296147">
            <w:pPr>
              <w:ind w:right="-72"/>
              <w:jc w:val="right"/>
              <w:rPr>
                <w:rFonts w:ascii="Arial" w:eastAsia="Arial Unicode MS" w:hAnsi="Arial" w:cs="Arial"/>
                <w:sz w:val="18"/>
                <w:szCs w:val="18"/>
                <w:vertAlign w:val="superscript"/>
                <w:cs/>
                <w:lang w:val="en-US"/>
              </w:rPr>
            </w:pPr>
            <w:r w:rsidRPr="0032088C">
              <w:rPr>
                <w:rFonts w:ascii="Arial" w:eastAsia="Arial Unicode MS" w:hAnsi="Arial" w:cs="Arial"/>
                <w:sz w:val="18"/>
                <w:szCs w:val="18"/>
                <w:lang w:val="en-US"/>
              </w:rPr>
              <w:t>2,848</w:t>
            </w:r>
          </w:p>
        </w:tc>
        <w:tc>
          <w:tcPr>
            <w:tcW w:w="1296" w:type="dxa"/>
          </w:tcPr>
          <w:p w14:paraId="1B89BC20" w14:textId="70D6DB8D" w:rsidR="00296147" w:rsidRPr="0032088C" w:rsidRDefault="00296147" w:rsidP="0029614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3,403</w:t>
            </w:r>
          </w:p>
        </w:tc>
        <w:tc>
          <w:tcPr>
            <w:tcW w:w="1836" w:type="dxa"/>
          </w:tcPr>
          <w:p w14:paraId="0E02E448" w14:textId="3150823F" w:rsidR="00296147" w:rsidRPr="0032088C" w:rsidRDefault="00296147" w:rsidP="00296147">
            <w:pPr>
              <w:ind w:left="-29" w:right="-29"/>
              <w:jc w:val="center"/>
              <w:rPr>
                <w:rFonts w:ascii="Arial" w:hAnsi="Arial" w:cs="Arial"/>
                <w:sz w:val="18"/>
                <w:szCs w:val="18"/>
              </w:rPr>
            </w:pPr>
            <w:r w:rsidRPr="0032088C">
              <w:rPr>
                <w:rFonts w:ascii="Arial" w:hAnsi="Arial" w:cs="Arial"/>
                <w:sz w:val="18"/>
                <w:szCs w:val="18"/>
              </w:rPr>
              <w:t>FDR six-month</w:t>
            </w:r>
          </w:p>
          <w:p w14:paraId="1FFC4AAA" w14:textId="77777777" w:rsidR="00296147" w:rsidRPr="0032088C" w:rsidRDefault="00296147" w:rsidP="00296147">
            <w:pPr>
              <w:ind w:left="-29" w:right="-29"/>
              <w:jc w:val="center"/>
              <w:rPr>
                <w:rFonts w:ascii="Arial" w:hAnsi="Arial" w:cs="Arial"/>
                <w:sz w:val="18"/>
                <w:szCs w:val="18"/>
              </w:rPr>
            </w:pPr>
            <w:proofErr w:type="gramStart"/>
            <w:r w:rsidRPr="0032088C">
              <w:rPr>
                <w:rFonts w:ascii="Arial" w:hAnsi="Arial" w:cs="Arial"/>
                <w:sz w:val="18"/>
                <w:szCs w:val="18"/>
              </w:rPr>
              <w:t>plus</w:t>
            </w:r>
            <w:proofErr w:type="gramEnd"/>
            <w:r w:rsidRPr="0032088C">
              <w:rPr>
                <w:rFonts w:ascii="Arial" w:hAnsi="Arial" w:cs="Arial"/>
                <w:sz w:val="18"/>
                <w:szCs w:val="18"/>
              </w:rPr>
              <w:t xml:space="preserve"> a certain margin</w:t>
            </w:r>
          </w:p>
          <w:p w14:paraId="2CC9318D" w14:textId="77777777" w:rsidR="00296147" w:rsidRPr="0032088C" w:rsidRDefault="00296147" w:rsidP="00296147">
            <w:pPr>
              <w:ind w:left="-29" w:right="-29"/>
              <w:jc w:val="center"/>
              <w:rPr>
                <w:rFonts w:ascii="Arial" w:hAnsi="Arial" w:cs="Arial"/>
                <w:sz w:val="18"/>
                <w:szCs w:val="18"/>
              </w:rPr>
            </w:pPr>
            <w:r w:rsidRPr="0032088C">
              <w:rPr>
                <w:rFonts w:ascii="Arial" w:hAnsi="Arial" w:cs="Arial"/>
                <w:sz w:val="18"/>
                <w:szCs w:val="18"/>
              </w:rPr>
              <w:t>per annum</w:t>
            </w:r>
          </w:p>
        </w:tc>
        <w:tc>
          <w:tcPr>
            <w:tcW w:w="1763" w:type="dxa"/>
          </w:tcPr>
          <w:p w14:paraId="3D7EC73D" w14:textId="77777777" w:rsidR="00296147" w:rsidRPr="0032088C" w:rsidRDefault="00296147" w:rsidP="00296147">
            <w:pPr>
              <w:ind w:left="-29" w:right="-29"/>
              <w:jc w:val="center"/>
              <w:rPr>
                <w:rFonts w:ascii="Arial" w:hAnsi="Arial" w:cs="Arial"/>
                <w:sz w:val="18"/>
                <w:szCs w:val="18"/>
              </w:rPr>
            </w:pPr>
            <w:r w:rsidRPr="0032088C">
              <w:rPr>
                <w:rFonts w:ascii="Arial" w:hAnsi="Arial" w:cs="Arial"/>
                <w:sz w:val="18"/>
                <w:szCs w:val="18"/>
              </w:rPr>
              <w:t>Repayment every</w:t>
            </w:r>
          </w:p>
          <w:p w14:paraId="43AE40E8" w14:textId="1AF5F26A" w:rsidR="00296147" w:rsidRPr="0032088C" w:rsidRDefault="00296147" w:rsidP="00296147">
            <w:pPr>
              <w:ind w:left="-29" w:right="-29"/>
              <w:jc w:val="center"/>
              <w:rPr>
                <w:rFonts w:ascii="Arial" w:hAnsi="Arial" w:cs="Arial"/>
                <w:sz w:val="18"/>
                <w:szCs w:val="18"/>
                <w:cs/>
              </w:rPr>
            </w:pPr>
            <w:r w:rsidRPr="0032088C">
              <w:rPr>
                <w:rFonts w:ascii="Arial" w:hAnsi="Arial" w:cs="Arial"/>
                <w:sz w:val="18"/>
                <w:szCs w:val="18"/>
              </w:rPr>
              <w:t>six months from June 2018</w:t>
            </w:r>
          </w:p>
        </w:tc>
        <w:tc>
          <w:tcPr>
            <w:tcW w:w="1759" w:type="dxa"/>
          </w:tcPr>
          <w:p w14:paraId="0EFCE4A4" w14:textId="77777777" w:rsidR="00296147" w:rsidRPr="0032088C" w:rsidRDefault="00296147" w:rsidP="00296147">
            <w:pPr>
              <w:ind w:left="-29" w:right="-29"/>
              <w:jc w:val="center"/>
              <w:rPr>
                <w:rFonts w:ascii="Arial" w:hAnsi="Arial" w:cs="Arial"/>
                <w:sz w:val="18"/>
                <w:szCs w:val="18"/>
              </w:rPr>
            </w:pPr>
            <w:r w:rsidRPr="0032088C">
              <w:rPr>
                <w:rFonts w:ascii="Arial" w:hAnsi="Arial" w:cs="Arial"/>
                <w:sz w:val="18"/>
                <w:szCs w:val="18"/>
              </w:rPr>
              <w:t>Payment every</w:t>
            </w:r>
          </w:p>
          <w:p w14:paraId="16DC31AF" w14:textId="402BE739" w:rsidR="00296147" w:rsidRPr="0032088C" w:rsidRDefault="00296147" w:rsidP="00296147">
            <w:pPr>
              <w:ind w:left="-29" w:right="-29"/>
              <w:jc w:val="center"/>
              <w:rPr>
                <w:rFonts w:ascii="Arial" w:hAnsi="Arial" w:cs="Arial"/>
                <w:sz w:val="18"/>
                <w:szCs w:val="18"/>
                <w:cs/>
              </w:rPr>
            </w:pPr>
            <w:r w:rsidRPr="0032088C">
              <w:rPr>
                <w:rFonts w:ascii="Arial" w:hAnsi="Arial" w:cs="Arial"/>
                <w:sz w:val="18"/>
                <w:szCs w:val="18"/>
              </w:rPr>
              <w:t>six months</w:t>
            </w:r>
          </w:p>
        </w:tc>
      </w:tr>
      <w:tr w:rsidR="00296147" w:rsidRPr="0032088C" w14:paraId="2E2BEFE4" w14:textId="77777777" w:rsidTr="00A20447">
        <w:tc>
          <w:tcPr>
            <w:tcW w:w="936" w:type="dxa"/>
          </w:tcPr>
          <w:p w14:paraId="55220BD8" w14:textId="4A3568AF" w:rsidR="00296147" w:rsidRPr="0032088C" w:rsidRDefault="00296147" w:rsidP="00296147">
            <w:pPr>
              <w:ind w:left="-18" w:right="-81"/>
              <w:jc w:val="center"/>
              <w:rPr>
                <w:rFonts w:ascii="Arial" w:hAnsi="Arial" w:cs="Arial"/>
                <w:sz w:val="18"/>
                <w:szCs w:val="18"/>
              </w:rPr>
            </w:pPr>
            <w:r w:rsidRPr="0032088C">
              <w:rPr>
                <w:rFonts w:ascii="Arial" w:hAnsi="Arial" w:cs="Arial"/>
                <w:sz w:val="18"/>
                <w:szCs w:val="18"/>
              </w:rPr>
              <w:t>2</w:t>
            </w:r>
          </w:p>
        </w:tc>
        <w:tc>
          <w:tcPr>
            <w:tcW w:w="1314" w:type="dxa"/>
            <w:shd w:val="clear" w:color="auto" w:fill="FAFAFA"/>
          </w:tcPr>
          <w:p w14:paraId="3401421F" w14:textId="28508CC9" w:rsidR="00296147" w:rsidRPr="0032088C" w:rsidRDefault="00296147" w:rsidP="0029614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88</w:t>
            </w:r>
          </w:p>
          <w:p w14:paraId="162D501D" w14:textId="70E6BA62" w:rsidR="00296147" w:rsidRPr="0032088C" w:rsidRDefault="00296147" w:rsidP="00296147">
            <w:pPr>
              <w:ind w:right="-72"/>
              <w:jc w:val="right"/>
              <w:rPr>
                <w:rFonts w:ascii="Arial" w:eastAsia="Arial Unicode MS" w:hAnsi="Arial" w:cs="Arial"/>
                <w:sz w:val="18"/>
                <w:szCs w:val="18"/>
                <w:lang w:val="en-US"/>
              </w:rPr>
            </w:pPr>
          </w:p>
        </w:tc>
        <w:tc>
          <w:tcPr>
            <w:tcW w:w="1296" w:type="dxa"/>
          </w:tcPr>
          <w:p w14:paraId="15F63562" w14:textId="77777777" w:rsidR="00296147" w:rsidRPr="0032088C" w:rsidRDefault="00296147" w:rsidP="0029614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99</w:t>
            </w:r>
          </w:p>
          <w:p w14:paraId="63671890" w14:textId="44D762CD" w:rsidR="00296147" w:rsidRPr="0032088C" w:rsidRDefault="00296147" w:rsidP="00296147">
            <w:pPr>
              <w:ind w:right="-72"/>
              <w:jc w:val="right"/>
              <w:rPr>
                <w:rFonts w:ascii="Arial" w:eastAsia="Arial Unicode MS" w:hAnsi="Arial" w:cs="Arial"/>
                <w:sz w:val="18"/>
                <w:szCs w:val="18"/>
              </w:rPr>
            </w:pPr>
          </w:p>
        </w:tc>
        <w:tc>
          <w:tcPr>
            <w:tcW w:w="1836" w:type="dxa"/>
          </w:tcPr>
          <w:p w14:paraId="052636B7" w14:textId="77777777" w:rsidR="00296147" w:rsidRPr="0032088C" w:rsidRDefault="00296147" w:rsidP="00296147">
            <w:pPr>
              <w:ind w:left="-29" w:right="-29"/>
              <w:jc w:val="center"/>
              <w:rPr>
                <w:rFonts w:ascii="Arial" w:hAnsi="Arial" w:cs="Arial"/>
                <w:sz w:val="18"/>
                <w:szCs w:val="18"/>
              </w:rPr>
            </w:pPr>
            <w:r w:rsidRPr="0032088C">
              <w:rPr>
                <w:rFonts w:ascii="Arial" w:hAnsi="Arial" w:cs="Arial"/>
                <w:sz w:val="18"/>
                <w:szCs w:val="18"/>
              </w:rPr>
              <w:t>Fixed interest rate</w:t>
            </w:r>
          </w:p>
          <w:p w14:paraId="260DBB43" w14:textId="78A16E52" w:rsidR="00296147" w:rsidRPr="0032088C" w:rsidRDefault="00296147" w:rsidP="00296147">
            <w:pPr>
              <w:ind w:left="-29" w:right="-29"/>
              <w:jc w:val="center"/>
              <w:rPr>
                <w:rFonts w:ascii="Arial" w:hAnsi="Arial" w:cs="Arial"/>
                <w:sz w:val="18"/>
                <w:szCs w:val="18"/>
              </w:rPr>
            </w:pPr>
          </w:p>
        </w:tc>
        <w:tc>
          <w:tcPr>
            <w:tcW w:w="1763" w:type="dxa"/>
          </w:tcPr>
          <w:p w14:paraId="77D5B654" w14:textId="77777777" w:rsidR="00296147" w:rsidRPr="0032088C" w:rsidRDefault="00296147" w:rsidP="00296147">
            <w:pPr>
              <w:ind w:left="-29" w:right="-29"/>
              <w:jc w:val="center"/>
              <w:rPr>
                <w:rFonts w:ascii="Arial" w:hAnsi="Arial" w:cs="Arial"/>
                <w:sz w:val="18"/>
                <w:szCs w:val="18"/>
              </w:rPr>
            </w:pPr>
            <w:r w:rsidRPr="0032088C">
              <w:rPr>
                <w:rFonts w:ascii="Arial" w:hAnsi="Arial" w:cs="Arial"/>
                <w:sz w:val="18"/>
                <w:szCs w:val="18"/>
              </w:rPr>
              <w:t>Repayment every</w:t>
            </w:r>
          </w:p>
          <w:p w14:paraId="5CC0AF2C" w14:textId="28E3B17C" w:rsidR="00296147" w:rsidRPr="0032088C" w:rsidRDefault="00296147" w:rsidP="00296147">
            <w:pPr>
              <w:ind w:left="-29" w:right="-29"/>
              <w:jc w:val="center"/>
              <w:rPr>
                <w:rFonts w:ascii="Arial" w:hAnsi="Arial" w:cs="Arial"/>
                <w:sz w:val="18"/>
                <w:szCs w:val="18"/>
                <w:lang w:val="en-US"/>
              </w:rPr>
            </w:pPr>
            <w:r w:rsidRPr="0032088C">
              <w:rPr>
                <w:rFonts w:ascii="Arial" w:hAnsi="Arial" w:cs="Arial"/>
                <w:sz w:val="18"/>
                <w:szCs w:val="18"/>
              </w:rPr>
              <w:t>six months from June 2017</w:t>
            </w:r>
          </w:p>
        </w:tc>
        <w:tc>
          <w:tcPr>
            <w:tcW w:w="1759" w:type="dxa"/>
          </w:tcPr>
          <w:p w14:paraId="670D1229" w14:textId="77777777" w:rsidR="00296147" w:rsidRPr="0032088C" w:rsidRDefault="00296147" w:rsidP="00296147">
            <w:pPr>
              <w:ind w:left="-29" w:right="-29"/>
              <w:jc w:val="center"/>
              <w:rPr>
                <w:rFonts w:ascii="Arial" w:hAnsi="Arial" w:cs="Arial"/>
                <w:sz w:val="18"/>
                <w:szCs w:val="18"/>
              </w:rPr>
            </w:pPr>
            <w:r w:rsidRPr="0032088C">
              <w:rPr>
                <w:rFonts w:ascii="Arial" w:hAnsi="Arial" w:cs="Arial"/>
                <w:sz w:val="18"/>
                <w:szCs w:val="18"/>
              </w:rPr>
              <w:t>Payment every</w:t>
            </w:r>
          </w:p>
          <w:p w14:paraId="7B7E8D4D" w14:textId="431EBDE8" w:rsidR="00296147" w:rsidRPr="0032088C" w:rsidRDefault="00296147" w:rsidP="00296147">
            <w:pPr>
              <w:ind w:left="-29" w:right="-29"/>
              <w:jc w:val="center"/>
              <w:rPr>
                <w:rFonts w:ascii="Arial" w:hAnsi="Arial" w:cs="Arial"/>
                <w:sz w:val="18"/>
                <w:szCs w:val="18"/>
              </w:rPr>
            </w:pPr>
            <w:r w:rsidRPr="0032088C">
              <w:rPr>
                <w:rFonts w:ascii="Arial" w:hAnsi="Arial" w:cs="Arial"/>
                <w:sz w:val="18"/>
                <w:szCs w:val="18"/>
              </w:rPr>
              <w:t>six months</w:t>
            </w:r>
          </w:p>
          <w:p w14:paraId="40FFBE15" w14:textId="77777777" w:rsidR="00296147" w:rsidRPr="0032088C" w:rsidRDefault="00296147" w:rsidP="00296147">
            <w:pPr>
              <w:ind w:left="-29" w:right="-29"/>
              <w:jc w:val="center"/>
              <w:rPr>
                <w:rFonts w:ascii="Arial" w:hAnsi="Arial" w:cs="Arial"/>
                <w:sz w:val="18"/>
                <w:szCs w:val="18"/>
                <w:lang w:val="en-US"/>
              </w:rPr>
            </w:pPr>
          </w:p>
        </w:tc>
      </w:tr>
      <w:tr w:rsidR="00296147" w:rsidRPr="0032088C" w14:paraId="40027C71" w14:textId="77777777" w:rsidTr="00A20447">
        <w:tc>
          <w:tcPr>
            <w:tcW w:w="936" w:type="dxa"/>
          </w:tcPr>
          <w:p w14:paraId="54148A52" w14:textId="52B12D61" w:rsidR="00296147" w:rsidRPr="0032088C" w:rsidRDefault="00296147" w:rsidP="00296147">
            <w:pPr>
              <w:ind w:left="-18" w:right="-81"/>
              <w:jc w:val="center"/>
              <w:rPr>
                <w:rFonts w:ascii="Arial" w:hAnsi="Arial" w:cs="Arial"/>
                <w:sz w:val="18"/>
                <w:szCs w:val="18"/>
              </w:rPr>
            </w:pPr>
            <w:r w:rsidRPr="0032088C">
              <w:rPr>
                <w:rFonts w:ascii="Arial" w:hAnsi="Arial" w:cs="Arial"/>
                <w:sz w:val="18"/>
                <w:szCs w:val="18"/>
              </w:rPr>
              <w:t>3</w:t>
            </w:r>
          </w:p>
        </w:tc>
        <w:tc>
          <w:tcPr>
            <w:tcW w:w="1314" w:type="dxa"/>
            <w:shd w:val="clear" w:color="auto" w:fill="FAFAFA"/>
          </w:tcPr>
          <w:p w14:paraId="330B4DB9" w14:textId="086FAE1D" w:rsidR="00296147" w:rsidRPr="002D5B98" w:rsidRDefault="00296147" w:rsidP="00296147">
            <w:pPr>
              <w:ind w:right="-72"/>
              <w:jc w:val="right"/>
              <w:rPr>
                <w:rFonts w:ascii="Arial" w:eastAsia="Arial Unicode MS" w:hAnsi="Arial" w:cs="Arial"/>
                <w:sz w:val="18"/>
                <w:szCs w:val="18"/>
                <w:vertAlign w:val="superscript"/>
                <w:lang w:val="en-US"/>
              </w:rPr>
            </w:pPr>
            <w:r w:rsidRPr="0012299F">
              <w:rPr>
                <w:rFonts w:ascii="Arial" w:eastAsia="Arial Unicode MS" w:hAnsi="Arial" w:cs="Arial"/>
                <w:szCs w:val="24"/>
                <w:cs/>
              </w:rPr>
              <w:t>-</w:t>
            </w:r>
            <w:r w:rsidRPr="0032088C">
              <w:rPr>
                <w:rFonts w:ascii="Arial" w:eastAsia="Arial Unicode MS" w:hAnsi="Arial" w:cs="Arial"/>
                <w:sz w:val="26"/>
                <w:szCs w:val="26"/>
                <w:vertAlign w:val="superscript"/>
                <w:lang w:val="en-US"/>
              </w:rPr>
              <w:t>(</w:t>
            </w:r>
            <w:r w:rsidRPr="0032088C">
              <w:rPr>
                <w:rFonts w:ascii="Arial" w:eastAsia="Arial Unicode MS" w:hAnsi="Arial" w:cs="Arial"/>
                <w:sz w:val="26"/>
                <w:szCs w:val="26"/>
                <w:vertAlign w:val="superscript"/>
              </w:rPr>
              <w:t>a</w:t>
            </w:r>
            <w:r w:rsidRPr="0032088C">
              <w:rPr>
                <w:rFonts w:ascii="Arial" w:eastAsia="Arial Unicode MS" w:hAnsi="Arial" w:cs="Arial"/>
                <w:sz w:val="26"/>
                <w:szCs w:val="26"/>
                <w:vertAlign w:val="superscript"/>
                <w:lang w:val="en-US"/>
              </w:rPr>
              <w:t>)</w:t>
            </w:r>
          </w:p>
        </w:tc>
        <w:tc>
          <w:tcPr>
            <w:tcW w:w="1296" w:type="dxa"/>
          </w:tcPr>
          <w:p w14:paraId="53B17531" w14:textId="063790B5" w:rsidR="00296147" w:rsidRPr="0032088C" w:rsidRDefault="00296147" w:rsidP="00296147">
            <w:pPr>
              <w:ind w:right="-72"/>
              <w:jc w:val="right"/>
              <w:rPr>
                <w:rFonts w:ascii="Arial" w:eastAsia="Arial Unicode MS" w:hAnsi="Arial" w:cs="Arial"/>
                <w:sz w:val="18"/>
                <w:szCs w:val="18"/>
              </w:rPr>
            </w:pPr>
            <w:r w:rsidRPr="0032088C">
              <w:rPr>
                <w:rFonts w:ascii="Arial" w:eastAsia="Arial Unicode MS" w:hAnsi="Arial" w:cs="Arial"/>
                <w:sz w:val="18"/>
                <w:szCs w:val="18"/>
                <w:lang w:val="en-US"/>
              </w:rPr>
              <w:t>2,813</w:t>
            </w:r>
          </w:p>
        </w:tc>
        <w:tc>
          <w:tcPr>
            <w:tcW w:w="1836" w:type="dxa"/>
          </w:tcPr>
          <w:p w14:paraId="59E9C179" w14:textId="77777777" w:rsidR="00296147" w:rsidRPr="0032088C" w:rsidRDefault="00296147" w:rsidP="00296147">
            <w:pPr>
              <w:ind w:left="-29" w:right="-29"/>
              <w:jc w:val="center"/>
              <w:rPr>
                <w:rFonts w:ascii="Arial" w:hAnsi="Arial" w:cs="Arial"/>
                <w:sz w:val="18"/>
                <w:szCs w:val="18"/>
              </w:rPr>
            </w:pPr>
            <w:r w:rsidRPr="0032088C">
              <w:rPr>
                <w:rFonts w:ascii="Arial" w:hAnsi="Arial" w:cs="Arial"/>
                <w:sz w:val="18"/>
                <w:szCs w:val="18"/>
              </w:rPr>
              <w:t>THBFIX plus a</w:t>
            </w:r>
          </w:p>
          <w:p w14:paraId="77B035A4" w14:textId="77777777" w:rsidR="00296147" w:rsidRPr="0032088C" w:rsidRDefault="00296147" w:rsidP="00296147">
            <w:pPr>
              <w:ind w:left="-29" w:right="-29"/>
              <w:jc w:val="center"/>
              <w:rPr>
                <w:rFonts w:ascii="Arial" w:hAnsi="Arial" w:cs="Arial"/>
                <w:sz w:val="18"/>
                <w:szCs w:val="18"/>
              </w:rPr>
            </w:pPr>
            <w:r w:rsidRPr="0032088C">
              <w:rPr>
                <w:rFonts w:ascii="Arial" w:hAnsi="Arial" w:cs="Arial"/>
                <w:sz w:val="18"/>
                <w:szCs w:val="18"/>
              </w:rPr>
              <w:t>certain margin</w:t>
            </w:r>
          </w:p>
          <w:p w14:paraId="3E06C9FE" w14:textId="77777777" w:rsidR="00296147" w:rsidRPr="0032088C" w:rsidRDefault="00296147" w:rsidP="00296147">
            <w:pPr>
              <w:ind w:left="-29" w:right="-29"/>
              <w:jc w:val="center"/>
              <w:rPr>
                <w:rFonts w:ascii="Arial" w:hAnsi="Arial" w:cs="Arial"/>
                <w:sz w:val="18"/>
                <w:szCs w:val="18"/>
              </w:rPr>
            </w:pPr>
            <w:r w:rsidRPr="0032088C">
              <w:rPr>
                <w:rFonts w:ascii="Arial" w:hAnsi="Arial" w:cs="Arial"/>
                <w:sz w:val="18"/>
                <w:szCs w:val="18"/>
              </w:rPr>
              <w:t>per annum</w:t>
            </w:r>
          </w:p>
        </w:tc>
        <w:tc>
          <w:tcPr>
            <w:tcW w:w="1763" w:type="dxa"/>
          </w:tcPr>
          <w:p w14:paraId="257FE107" w14:textId="77777777" w:rsidR="00296147" w:rsidRPr="0032088C" w:rsidRDefault="00296147" w:rsidP="00296147">
            <w:pPr>
              <w:ind w:left="-29" w:right="-29"/>
              <w:jc w:val="center"/>
              <w:rPr>
                <w:rFonts w:ascii="Arial" w:hAnsi="Arial" w:cs="Arial"/>
                <w:sz w:val="18"/>
                <w:szCs w:val="18"/>
              </w:rPr>
            </w:pPr>
            <w:r w:rsidRPr="0032088C">
              <w:rPr>
                <w:rFonts w:ascii="Arial" w:hAnsi="Arial" w:cs="Arial"/>
                <w:sz w:val="18"/>
                <w:szCs w:val="18"/>
              </w:rPr>
              <w:t>Repayment every</w:t>
            </w:r>
          </w:p>
          <w:p w14:paraId="35E89585" w14:textId="68E5399F" w:rsidR="00296147" w:rsidRPr="0032088C" w:rsidRDefault="00296147" w:rsidP="00296147">
            <w:pPr>
              <w:ind w:left="-29" w:right="-29"/>
              <w:jc w:val="center"/>
              <w:rPr>
                <w:rFonts w:ascii="Arial" w:hAnsi="Arial" w:cs="Arial"/>
                <w:sz w:val="18"/>
                <w:szCs w:val="18"/>
              </w:rPr>
            </w:pPr>
            <w:r w:rsidRPr="0032088C">
              <w:rPr>
                <w:rFonts w:ascii="Arial" w:hAnsi="Arial" w:cs="Arial"/>
                <w:sz w:val="18"/>
                <w:szCs w:val="18"/>
              </w:rPr>
              <w:t>six months from October 2012</w:t>
            </w:r>
          </w:p>
        </w:tc>
        <w:tc>
          <w:tcPr>
            <w:tcW w:w="1759" w:type="dxa"/>
          </w:tcPr>
          <w:p w14:paraId="36BCF033" w14:textId="77777777" w:rsidR="00296147" w:rsidRPr="0032088C" w:rsidRDefault="00296147" w:rsidP="00296147">
            <w:pPr>
              <w:ind w:left="-29" w:right="-29"/>
              <w:jc w:val="center"/>
              <w:rPr>
                <w:rFonts w:ascii="Arial" w:hAnsi="Arial" w:cs="Arial"/>
                <w:sz w:val="18"/>
                <w:szCs w:val="18"/>
              </w:rPr>
            </w:pPr>
            <w:r w:rsidRPr="0032088C">
              <w:rPr>
                <w:rFonts w:ascii="Arial" w:hAnsi="Arial" w:cs="Arial"/>
                <w:sz w:val="18"/>
                <w:szCs w:val="18"/>
              </w:rPr>
              <w:t>Payment every</w:t>
            </w:r>
          </w:p>
          <w:p w14:paraId="0957A90D" w14:textId="503FCA4E" w:rsidR="00296147" w:rsidRPr="0032088C" w:rsidRDefault="00296147" w:rsidP="00296147">
            <w:pPr>
              <w:ind w:left="-29" w:right="-29"/>
              <w:jc w:val="center"/>
              <w:rPr>
                <w:rFonts w:ascii="Arial" w:hAnsi="Arial" w:cs="Arial"/>
                <w:sz w:val="18"/>
                <w:szCs w:val="18"/>
              </w:rPr>
            </w:pPr>
            <w:r w:rsidRPr="0032088C">
              <w:rPr>
                <w:rFonts w:ascii="Arial" w:hAnsi="Arial" w:cs="Arial"/>
                <w:sz w:val="18"/>
                <w:szCs w:val="18"/>
              </w:rPr>
              <w:t>three months</w:t>
            </w:r>
          </w:p>
          <w:p w14:paraId="02FD0702" w14:textId="77777777" w:rsidR="00296147" w:rsidRPr="0032088C" w:rsidRDefault="00296147" w:rsidP="00296147">
            <w:pPr>
              <w:ind w:left="-29" w:right="-29"/>
              <w:jc w:val="center"/>
              <w:rPr>
                <w:rFonts w:ascii="Arial" w:hAnsi="Arial" w:cs="Arial"/>
                <w:sz w:val="18"/>
                <w:szCs w:val="18"/>
              </w:rPr>
            </w:pPr>
          </w:p>
        </w:tc>
      </w:tr>
      <w:tr w:rsidR="00296147" w:rsidRPr="0032088C" w14:paraId="7A3982D6" w14:textId="77777777" w:rsidTr="00A20447">
        <w:tc>
          <w:tcPr>
            <w:tcW w:w="936" w:type="dxa"/>
          </w:tcPr>
          <w:p w14:paraId="7AA3D00C" w14:textId="1080295D" w:rsidR="00296147" w:rsidRPr="0032088C" w:rsidRDefault="00296147" w:rsidP="00296147">
            <w:pPr>
              <w:ind w:left="-18" w:right="-81"/>
              <w:jc w:val="center"/>
              <w:rPr>
                <w:rFonts w:ascii="Arial" w:hAnsi="Arial" w:cs="Arial"/>
                <w:sz w:val="18"/>
                <w:szCs w:val="18"/>
                <w:lang w:val="en-US"/>
              </w:rPr>
            </w:pPr>
            <w:r w:rsidRPr="0032088C">
              <w:rPr>
                <w:rFonts w:ascii="Arial" w:hAnsi="Arial" w:cs="Arial"/>
                <w:sz w:val="18"/>
                <w:szCs w:val="18"/>
              </w:rPr>
              <w:t>4</w:t>
            </w:r>
          </w:p>
        </w:tc>
        <w:tc>
          <w:tcPr>
            <w:tcW w:w="1314" w:type="dxa"/>
            <w:shd w:val="clear" w:color="auto" w:fill="FAFAFA"/>
          </w:tcPr>
          <w:p w14:paraId="79714FAC" w14:textId="17A2E507" w:rsidR="00296147" w:rsidRPr="0032088C" w:rsidRDefault="00B536BC" w:rsidP="0029614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532</w:t>
            </w:r>
          </w:p>
        </w:tc>
        <w:tc>
          <w:tcPr>
            <w:tcW w:w="1296" w:type="dxa"/>
          </w:tcPr>
          <w:p w14:paraId="0B0A684F" w14:textId="6E2877A8" w:rsidR="00296147" w:rsidRPr="0032088C" w:rsidRDefault="00296147" w:rsidP="00296147">
            <w:pPr>
              <w:ind w:right="-72"/>
              <w:jc w:val="right"/>
              <w:rPr>
                <w:rFonts w:ascii="Arial" w:eastAsia="Arial Unicode MS" w:hAnsi="Arial" w:cs="Arial"/>
                <w:sz w:val="18"/>
                <w:szCs w:val="18"/>
              </w:rPr>
            </w:pPr>
            <w:r w:rsidRPr="0032088C">
              <w:rPr>
                <w:rFonts w:ascii="Arial" w:eastAsia="Arial Unicode MS" w:hAnsi="Arial" w:cs="Arial"/>
                <w:sz w:val="18"/>
                <w:szCs w:val="18"/>
                <w:lang w:val="en-US"/>
              </w:rPr>
              <w:t>649</w:t>
            </w:r>
          </w:p>
        </w:tc>
        <w:tc>
          <w:tcPr>
            <w:tcW w:w="1836" w:type="dxa"/>
          </w:tcPr>
          <w:p w14:paraId="295044B1" w14:textId="64122BE9" w:rsidR="00296147" w:rsidRPr="0032088C" w:rsidRDefault="00296147" w:rsidP="00296147">
            <w:pPr>
              <w:ind w:left="-29" w:right="-29"/>
              <w:jc w:val="center"/>
              <w:rPr>
                <w:rFonts w:ascii="Arial" w:hAnsi="Arial" w:cs="Arial"/>
                <w:sz w:val="18"/>
                <w:szCs w:val="18"/>
              </w:rPr>
            </w:pPr>
            <w:r w:rsidRPr="0032088C">
              <w:rPr>
                <w:rFonts w:ascii="Arial" w:hAnsi="Arial" w:cs="Arial"/>
                <w:sz w:val="18"/>
                <w:szCs w:val="18"/>
              </w:rPr>
              <w:t>BIBOR three-month plus a certain margin per annum</w:t>
            </w:r>
          </w:p>
        </w:tc>
        <w:tc>
          <w:tcPr>
            <w:tcW w:w="1763" w:type="dxa"/>
          </w:tcPr>
          <w:p w14:paraId="0767F14D" w14:textId="77777777" w:rsidR="00296147" w:rsidRPr="0032088C" w:rsidRDefault="00296147" w:rsidP="00296147">
            <w:pPr>
              <w:ind w:left="-29" w:right="-29"/>
              <w:jc w:val="center"/>
              <w:rPr>
                <w:rFonts w:ascii="Arial" w:hAnsi="Arial" w:cs="Arial"/>
                <w:sz w:val="18"/>
                <w:szCs w:val="18"/>
              </w:rPr>
            </w:pPr>
            <w:r w:rsidRPr="0032088C">
              <w:rPr>
                <w:rFonts w:ascii="Arial" w:hAnsi="Arial" w:cs="Arial"/>
                <w:sz w:val="18"/>
                <w:szCs w:val="18"/>
              </w:rPr>
              <w:t>Repayment every</w:t>
            </w:r>
          </w:p>
          <w:p w14:paraId="39A0D6E3" w14:textId="26644F83" w:rsidR="00296147" w:rsidRPr="0032088C" w:rsidRDefault="00296147" w:rsidP="00296147">
            <w:pPr>
              <w:ind w:left="-29" w:right="-29"/>
              <w:jc w:val="center"/>
              <w:rPr>
                <w:rFonts w:ascii="Arial" w:hAnsi="Arial" w:cs="Arial"/>
                <w:sz w:val="18"/>
                <w:szCs w:val="18"/>
              </w:rPr>
            </w:pPr>
            <w:r w:rsidRPr="0032088C">
              <w:rPr>
                <w:rFonts w:ascii="Arial" w:hAnsi="Arial" w:cs="Arial"/>
                <w:sz w:val="18"/>
                <w:szCs w:val="18"/>
              </w:rPr>
              <w:t>six months from May 2021</w:t>
            </w:r>
          </w:p>
        </w:tc>
        <w:tc>
          <w:tcPr>
            <w:tcW w:w="1759" w:type="dxa"/>
          </w:tcPr>
          <w:p w14:paraId="6A6099FB" w14:textId="77777777" w:rsidR="00296147" w:rsidRPr="0032088C" w:rsidRDefault="00296147" w:rsidP="00296147">
            <w:pPr>
              <w:ind w:left="-29" w:right="-29"/>
              <w:jc w:val="center"/>
              <w:rPr>
                <w:rFonts w:ascii="Arial" w:hAnsi="Arial" w:cs="Arial"/>
                <w:sz w:val="18"/>
                <w:szCs w:val="18"/>
              </w:rPr>
            </w:pPr>
            <w:r w:rsidRPr="0032088C">
              <w:rPr>
                <w:rFonts w:ascii="Arial" w:hAnsi="Arial" w:cs="Arial"/>
                <w:sz w:val="18"/>
                <w:szCs w:val="18"/>
              </w:rPr>
              <w:t>Payment every</w:t>
            </w:r>
          </w:p>
          <w:p w14:paraId="17001205" w14:textId="6DF28071" w:rsidR="00296147" w:rsidRPr="0032088C" w:rsidRDefault="00296147" w:rsidP="00296147">
            <w:pPr>
              <w:ind w:left="-29" w:right="-29"/>
              <w:jc w:val="center"/>
              <w:rPr>
                <w:rFonts w:ascii="Arial" w:hAnsi="Arial" w:cs="Arial"/>
                <w:sz w:val="18"/>
                <w:szCs w:val="18"/>
              </w:rPr>
            </w:pPr>
            <w:r w:rsidRPr="0032088C">
              <w:rPr>
                <w:rFonts w:ascii="Arial" w:hAnsi="Arial" w:cs="Arial"/>
                <w:sz w:val="18"/>
                <w:szCs w:val="18"/>
              </w:rPr>
              <w:t>three months</w:t>
            </w:r>
          </w:p>
          <w:p w14:paraId="78C00981" w14:textId="77777777" w:rsidR="00296147" w:rsidRPr="0032088C" w:rsidRDefault="00296147" w:rsidP="00296147">
            <w:pPr>
              <w:ind w:left="-29" w:right="-29"/>
              <w:jc w:val="center"/>
              <w:rPr>
                <w:rFonts w:ascii="Arial" w:hAnsi="Arial" w:cs="Arial"/>
                <w:sz w:val="18"/>
                <w:szCs w:val="18"/>
              </w:rPr>
            </w:pPr>
          </w:p>
        </w:tc>
      </w:tr>
      <w:tr w:rsidR="00296147" w:rsidRPr="0032088C" w14:paraId="590ACC15" w14:textId="77777777" w:rsidTr="00A20447">
        <w:tc>
          <w:tcPr>
            <w:tcW w:w="936" w:type="dxa"/>
          </w:tcPr>
          <w:p w14:paraId="0B5D3804" w14:textId="53B4F0B6" w:rsidR="00296147" w:rsidRPr="0032088C" w:rsidRDefault="00296147" w:rsidP="00296147">
            <w:pPr>
              <w:ind w:left="-18" w:right="-81"/>
              <w:jc w:val="center"/>
              <w:rPr>
                <w:rFonts w:ascii="Arial" w:hAnsi="Arial" w:cs="Arial"/>
                <w:sz w:val="18"/>
                <w:szCs w:val="18"/>
                <w:lang w:val="en-US"/>
              </w:rPr>
            </w:pPr>
            <w:r w:rsidRPr="0032088C">
              <w:rPr>
                <w:rFonts w:ascii="Arial" w:hAnsi="Arial" w:cs="Arial"/>
                <w:sz w:val="18"/>
                <w:szCs w:val="18"/>
              </w:rPr>
              <w:t>5</w:t>
            </w:r>
          </w:p>
        </w:tc>
        <w:tc>
          <w:tcPr>
            <w:tcW w:w="1314" w:type="dxa"/>
            <w:shd w:val="clear" w:color="auto" w:fill="FAFAFA"/>
          </w:tcPr>
          <w:p w14:paraId="123AB711" w14:textId="249DBBEF" w:rsidR="00296147" w:rsidRPr="0032088C" w:rsidRDefault="00B536BC" w:rsidP="00296147">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225</w:t>
            </w:r>
          </w:p>
        </w:tc>
        <w:tc>
          <w:tcPr>
            <w:tcW w:w="1296" w:type="dxa"/>
          </w:tcPr>
          <w:p w14:paraId="718DB0D5" w14:textId="473D2ED2" w:rsidR="00296147" w:rsidRPr="0032088C" w:rsidRDefault="00296147" w:rsidP="00296147">
            <w:pPr>
              <w:ind w:right="-72"/>
              <w:jc w:val="right"/>
              <w:rPr>
                <w:rFonts w:ascii="Arial" w:eastAsia="Arial Unicode MS" w:hAnsi="Arial" w:cs="Arial"/>
                <w:sz w:val="18"/>
                <w:szCs w:val="18"/>
              </w:rPr>
            </w:pPr>
            <w:r w:rsidRPr="0032088C">
              <w:rPr>
                <w:rFonts w:ascii="Arial" w:eastAsia="Arial Unicode MS" w:hAnsi="Arial" w:cs="Arial"/>
                <w:sz w:val="18"/>
                <w:szCs w:val="18"/>
                <w:lang w:val="en-US"/>
              </w:rPr>
              <w:t>290</w:t>
            </w:r>
          </w:p>
        </w:tc>
        <w:tc>
          <w:tcPr>
            <w:tcW w:w="1836" w:type="dxa"/>
          </w:tcPr>
          <w:p w14:paraId="63C5DB48" w14:textId="282B67AE" w:rsidR="00296147" w:rsidRPr="0032088C" w:rsidRDefault="00296147" w:rsidP="00296147">
            <w:pPr>
              <w:ind w:left="-29" w:right="-29"/>
              <w:jc w:val="center"/>
              <w:rPr>
                <w:rFonts w:ascii="Arial" w:hAnsi="Arial" w:cs="Arial"/>
                <w:sz w:val="18"/>
                <w:szCs w:val="18"/>
              </w:rPr>
            </w:pPr>
            <w:r w:rsidRPr="0032088C">
              <w:rPr>
                <w:rFonts w:ascii="Arial" w:hAnsi="Arial" w:cs="Arial"/>
                <w:sz w:val="18"/>
                <w:szCs w:val="18"/>
              </w:rPr>
              <w:t>BIBOR three-month plus a certain margin per annum</w:t>
            </w:r>
          </w:p>
        </w:tc>
        <w:tc>
          <w:tcPr>
            <w:tcW w:w="1763" w:type="dxa"/>
          </w:tcPr>
          <w:p w14:paraId="387A3565" w14:textId="77777777" w:rsidR="00296147" w:rsidRPr="0032088C" w:rsidRDefault="00296147" w:rsidP="00296147">
            <w:pPr>
              <w:ind w:left="-29" w:right="-29"/>
              <w:jc w:val="center"/>
              <w:rPr>
                <w:rFonts w:ascii="Arial" w:hAnsi="Arial" w:cs="Arial"/>
                <w:sz w:val="18"/>
                <w:szCs w:val="18"/>
              </w:rPr>
            </w:pPr>
            <w:r w:rsidRPr="0032088C">
              <w:rPr>
                <w:rFonts w:ascii="Arial" w:hAnsi="Arial" w:cs="Arial"/>
                <w:sz w:val="18"/>
                <w:szCs w:val="18"/>
              </w:rPr>
              <w:t>Repayment every</w:t>
            </w:r>
          </w:p>
          <w:p w14:paraId="435F2E2C" w14:textId="7A8DE16C" w:rsidR="00296147" w:rsidRPr="0032088C" w:rsidRDefault="00296147" w:rsidP="00296147">
            <w:pPr>
              <w:ind w:left="-29" w:right="-29"/>
              <w:jc w:val="center"/>
              <w:rPr>
                <w:rFonts w:ascii="Arial" w:hAnsi="Arial" w:cs="Arial"/>
                <w:sz w:val="18"/>
                <w:szCs w:val="18"/>
              </w:rPr>
            </w:pPr>
            <w:r w:rsidRPr="0032088C">
              <w:rPr>
                <w:rFonts w:ascii="Arial" w:hAnsi="Arial" w:cs="Arial"/>
                <w:sz w:val="18"/>
                <w:szCs w:val="18"/>
              </w:rPr>
              <w:t>six months from June 2021</w:t>
            </w:r>
          </w:p>
        </w:tc>
        <w:tc>
          <w:tcPr>
            <w:tcW w:w="1759" w:type="dxa"/>
          </w:tcPr>
          <w:p w14:paraId="357B1697" w14:textId="77777777" w:rsidR="00296147" w:rsidRPr="0032088C" w:rsidRDefault="00296147" w:rsidP="00296147">
            <w:pPr>
              <w:ind w:left="-29" w:right="-29"/>
              <w:jc w:val="center"/>
              <w:rPr>
                <w:rFonts w:ascii="Arial" w:hAnsi="Arial" w:cs="Arial"/>
                <w:sz w:val="18"/>
                <w:szCs w:val="18"/>
              </w:rPr>
            </w:pPr>
            <w:r w:rsidRPr="0032088C">
              <w:rPr>
                <w:rFonts w:ascii="Arial" w:hAnsi="Arial" w:cs="Arial"/>
                <w:sz w:val="18"/>
                <w:szCs w:val="18"/>
              </w:rPr>
              <w:t>Payment every</w:t>
            </w:r>
          </w:p>
          <w:p w14:paraId="4E1E7912" w14:textId="3D605B86" w:rsidR="00296147" w:rsidRPr="0032088C" w:rsidRDefault="00296147" w:rsidP="00296147">
            <w:pPr>
              <w:ind w:left="-29" w:right="-29"/>
              <w:jc w:val="center"/>
              <w:rPr>
                <w:rFonts w:ascii="Arial" w:hAnsi="Arial" w:cs="Arial"/>
                <w:sz w:val="18"/>
                <w:szCs w:val="18"/>
              </w:rPr>
            </w:pPr>
            <w:r w:rsidRPr="0032088C">
              <w:rPr>
                <w:rFonts w:ascii="Arial" w:hAnsi="Arial" w:cs="Arial"/>
                <w:sz w:val="18"/>
                <w:szCs w:val="18"/>
              </w:rPr>
              <w:t>three months</w:t>
            </w:r>
          </w:p>
          <w:p w14:paraId="021775B2" w14:textId="77777777" w:rsidR="00296147" w:rsidRPr="0032088C" w:rsidRDefault="00296147" w:rsidP="00296147">
            <w:pPr>
              <w:ind w:left="-29" w:right="-29"/>
              <w:jc w:val="center"/>
              <w:rPr>
                <w:rFonts w:ascii="Arial" w:hAnsi="Arial" w:cs="Arial"/>
                <w:sz w:val="18"/>
                <w:szCs w:val="18"/>
              </w:rPr>
            </w:pPr>
          </w:p>
        </w:tc>
      </w:tr>
      <w:tr w:rsidR="00B536BC" w:rsidRPr="0032088C" w14:paraId="79BB54B8" w14:textId="77777777" w:rsidTr="00A20447">
        <w:tc>
          <w:tcPr>
            <w:tcW w:w="936" w:type="dxa"/>
          </w:tcPr>
          <w:p w14:paraId="0E443819" w14:textId="4EA478E3" w:rsidR="00B536BC" w:rsidRPr="0032088C" w:rsidRDefault="00B536BC" w:rsidP="00B536BC">
            <w:pPr>
              <w:ind w:left="-18" w:right="-81"/>
              <w:jc w:val="center"/>
              <w:rPr>
                <w:rFonts w:ascii="Arial" w:hAnsi="Arial" w:cs="Arial"/>
                <w:sz w:val="18"/>
                <w:szCs w:val="18"/>
                <w:lang w:val="en-US"/>
              </w:rPr>
            </w:pPr>
            <w:r w:rsidRPr="0032088C">
              <w:rPr>
                <w:rFonts w:ascii="Arial" w:hAnsi="Arial" w:cs="Arial"/>
                <w:sz w:val="18"/>
                <w:szCs w:val="18"/>
              </w:rPr>
              <w:t>6</w:t>
            </w:r>
          </w:p>
        </w:tc>
        <w:tc>
          <w:tcPr>
            <w:tcW w:w="1314" w:type="dxa"/>
            <w:shd w:val="clear" w:color="auto" w:fill="FAFAFA"/>
          </w:tcPr>
          <w:p w14:paraId="6A28C1DD" w14:textId="164AD11E" w:rsidR="00B536BC" w:rsidRPr="0032088C" w:rsidRDefault="00B536BC" w:rsidP="00B536BC">
            <w:pPr>
              <w:ind w:right="-72"/>
              <w:jc w:val="right"/>
              <w:rPr>
                <w:rFonts w:ascii="Arial" w:eastAsia="Arial Unicode MS" w:hAnsi="Arial" w:cs="Arial"/>
                <w:sz w:val="18"/>
                <w:szCs w:val="18"/>
                <w:vertAlign w:val="superscript"/>
                <w:lang w:val="en-US"/>
              </w:rPr>
            </w:pPr>
            <w:r w:rsidRPr="0032088C">
              <w:rPr>
                <w:rFonts w:ascii="Arial" w:eastAsia="Arial Unicode MS" w:hAnsi="Arial" w:cs="Arial"/>
                <w:sz w:val="18"/>
                <w:szCs w:val="18"/>
                <w:lang w:val="en-US"/>
              </w:rPr>
              <w:t>2,398</w:t>
            </w:r>
          </w:p>
        </w:tc>
        <w:tc>
          <w:tcPr>
            <w:tcW w:w="1296" w:type="dxa"/>
          </w:tcPr>
          <w:p w14:paraId="38A230A0" w14:textId="4F452BE3" w:rsidR="00B536BC" w:rsidRPr="0032088C" w:rsidRDefault="00B536BC" w:rsidP="00B536BC">
            <w:pPr>
              <w:ind w:right="-72"/>
              <w:jc w:val="right"/>
              <w:rPr>
                <w:rFonts w:ascii="Arial" w:eastAsia="Arial Unicode MS" w:hAnsi="Arial" w:cs="Arial"/>
                <w:sz w:val="18"/>
                <w:szCs w:val="18"/>
              </w:rPr>
            </w:pPr>
            <w:r w:rsidRPr="0032088C">
              <w:rPr>
                <w:rFonts w:ascii="Arial" w:eastAsia="Arial Unicode MS" w:hAnsi="Arial" w:cs="Arial"/>
                <w:sz w:val="18"/>
                <w:szCs w:val="18"/>
                <w:lang w:val="en-US"/>
              </w:rPr>
              <w:t>2,713</w:t>
            </w:r>
          </w:p>
        </w:tc>
        <w:tc>
          <w:tcPr>
            <w:tcW w:w="1836" w:type="dxa"/>
          </w:tcPr>
          <w:p w14:paraId="359F9FA4" w14:textId="65F710D5" w:rsidR="00B536BC" w:rsidRPr="0032088C" w:rsidRDefault="00B536BC" w:rsidP="00752AD5">
            <w:pPr>
              <w:ind w:left="-29" w:right="-29"/>
              <w:jc w:val="center"/>
              <w:rPr>
                <w:rFonts w:ascii="Arial" w:hAnsi="Arial" w:cs="Arial"/>
                <w:sz w:val="18"/>
                <w:szCs w:val="18"/>
              </w:rPr>
            </w:pPr>
            <w:r w:rsidRPr="0032088C">
              <w:rPr>
                <w:rFonts w:ascii="Arial" w:hAnsi="Arial" w:cs="Arial"/>
                <w:sz w:val="18"/>
                <w:szCs w:val="18"/>
              </w:rPr>
              <w:t xml:space="preserve">THOR one-month plus certain margin per annum </w:t>
            </w:r>
          </w:p>
        </w:tc>
        <w:tc>
          <w:tcPr>
            <w:tcW w:w="1763" w:type="dxa"/>
          </w:tcPr>
          <w:p w14:paraId="47BC2E52" w14:textId="77777777" w:rsidR="00B536BC" w:rsidRPr="0032088C" w:rsidRDefault="00B536BC" w:rsidP="00B536BC">
            <w:pPr>
              <w:ind w:left="-29" w:right="-29"/>
              <w:jc w:val="center"/>
              <w:rPr>
                <w:rFonts w:ascii="Arial" w:hAnsi="Arial" w:cs="Arial"/>
                <w:sz w:val="18"/>
                <w:szCs w:val="18"/>
              </w:rPr>
            </w:pPr>
            <w:r w:rsidRPr="0032088C">
              <w:rPr>
                <w:rFonts w:ascii="Arial" w:hAnsi="Arial" w:cs="Arial"/>
                <w:sz w:val="18"/>
                <w:szCs w:val="18"/>
              </w:rPr>
              <w:t>Repayment every</w:t>
            </w:r>
          </w:p>
          <w:p w14:paraId="1949CE2B" w14:textId="1AA9DEBE" w:rsidR="00B536BC" w:rsidRPr="0032088C" w:rsidRDefault="00B536BC" w:rsidP="00B536BC">
            <w:pPr>
              <w:ind w:left="-29" w:right="-29"/>
              <w:jc w:val="center"/>
              <w:rPr>
                <w:rFonts w:ascii="Arial" w:hAnsi="Arial" w:cs="Arial"/>
                <w:sz w:val="18"/>
                <w:szCs w:val="18"/>
              </w:rPr>
            </w:pPr>
            <w:r w:rsidRPr="0032088C">
              <w:rPr>
                <w:rFonts w:ascii="Arial" w:hAnsi="Arial" w:cs="Arial"/>
                <w:sz w:val="18"/>
                <w:szCs w:val="18"/>
              </w:rPr>
              <w:t>six months from October 2021</w:t>
            </w:r>
          </w:p>
        </w:tc>
        <w:tc>
          <w:tcPr>
            <w:tcW w:w="1759" w:type="dxa"/>
          </w:tcPr>
          <w:p w14:paraId="3F76FAF3" w14:textId="77777777" w:rsidR="00B536BC" w:rsidRPr="0032088C" w:rsidRDefault="00B536BC" w:rsidP="00B536BC">
            <w:pPr>
              <w:ind w:left="-29" w:right="-29"/>
              <w:jc w:val="center"/>
              <w:rPr>
                <w:rFonts w:ascii="Arial" w:hAnsi="Arial" w:cs="Arial"/>
                <w:sz w:val="18"/>
                <w:szCs w:val="18"/>
              </w:rPr>
            </w:pPr>
            <w:r w:rsidRPr="0032088C">
              <w:rPr>
                <w:rFonts w:ascii="Arial" w:hAnsi="Arial" w:cs="Arial"/>
                <w:sz w:val="18"/>
                <w:szCs w:val="18"/>
              </w:rPr>
              <w:t>Payment every</w:t>
            </w:r>
          </w:p>
          <w:p w14:paraId="52860003" w14:textId="77777777" w:rsidR="00B536BC" w:rsidRPr="0032088C" w:rsidRDefault="00B536BC" w:rsidP="00B536BC">
            <w:pPr>
              <w:ind w:left="-29" w:right="-29"/>
              <w:jc w:val="center"/>
              <w:rPr>
                <w:rFonts w:ascii="Arial" w:hAnsi="Arial" w:cs="Arial"/>
                <w:sz w:val="18"/>
                <w:szCs w:val="18"/>
              </w:rPr>
            </w:pPr>
            <w:r w:rsidRPr="0032088C">
              <w:rPr>
                <w:rFonts w:ascii="Arial" w:hAnsi="Arial" w:cs="Arial"/>
                <w:sz w:val="18"/>
                <w:szCs w:val="18"/>
              </w:rPr>
              <w:t>month</w:t>
            </w:r>
          </w:p>
        </w:tc>
      </w:tr>
      <w:tr w:rsidR="00B536BC" w:rsidRPr="0032088C" w14:paraId="1B112DCC" w14:textId="77777777" w:rsidTr="00A20447">
        <w:tc>
          <w:tcPr>
            <w:tcW w:w="936" w:type="dxa"/>
          </w:tcPr>
          <w:p w14:paraId="22AE0AAF" w14:textId="245479EE" w:rsidR="00B536BC" w:rsidRPr="0032088C" w:rsidRDefault="00B536BC" w:rsidP="00B536BC">
            <w:pPr>
              <w:ind w:left="-18" w:right="-81"/>
              <w:jc w:val="center"/>
              <w:rPr>
                <w:rFonts w:ascii="Arial" w:hAnsi="Arial" w:cs="Arial"/>
                <w:sz w:val="18"/>
                <w:szCs w:val="18"/>
                <w:lang w:val="en-US"/>
              </w:rPr>
            </w:pPr>
            <w:r w:rsidRPr="0032088C">
              <w:rPr>
                <w:rFonts w:ascii="Arial" w:hAnsi="Arial" w:cs="Arial"/>
                <w:sz w:val="18"/>
                <w:szCs w:val="18"/>
              </w:rPr>
              <w:t>7</w:t>
            </w:r>
          </w:p>
        </w:tc>
        <w:tc>
          <w:tcPr>
            <w:tcW w:w="1314" w:type="dxa"/>
            <w:shd w:val="clear" w:color="auto" w:fill="FAFAFA"/>
          </w:tcPr>
          <w:p w14:paraId="09DCAE86" w14:textId="784D8687" w:rsidR="00B536BC" w:rsidRPr="0032088C" w:rsidRDefault="00B536BC" w:rsidP="00B536BC">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4,589</w:t>
            </w:r>
          </w:p>
        </w:tc>
        <w:tc>
          <w:tcPr>
            <w:tcW w:w="1296" w:type="dxa"/>
          </w:tcPr>
          <w:p w14:paraId="72200113" w14:textId="53D322FD" w:rsidR="00B536BC" w:rsidRPr="0032088C" w:rsidRDefault="00B536BC" w:rsidP="00B536BC">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5,294</w:t>
            </w:r>
          </w:p>
        </w:tc>
        <w:tc>
          <w:tcPr>
            <w:tcW w:w="1836" w:type="dxa"/>
          </w:tcPr>
          <w:p w14:paraId="6AF78A28" w14:textId="5DA85489" w:rsidR="00B536BC" w:rsidRPr="0032088C" w:rsidRDefault="00B536BC" w:rsidP="00752AD5">
            <w:pPr>
              <w:ind w:left="-29" w:right="-29"/>
              <w:jc w:val="center"/>
              <w:rPr>
                <w:rFonts w:ascii="Arial" w:hAnsi="Arial" w:cs="Arial"/>
                <w:sz w:val="18"/>
                <w:szCs w:val="18"/>
              </w:rPr>
            </w:pPr>
            <w:r w:rsidRPr="0032088C">
              <w:rPr>
                <w:rFonts w:ascii="Arial" w:hAnsi="Arial" w:cs="Arial"/>
                <w:sz w:val="18"/>
                <w:szCs w:val="18"/>
              </w:rPr>
              <w:t xml:space="preserve">THOR one-month plus certain margin per annum </w:t>
            </w:r>
          </w:p>
        </w:tc>
        <w:tc>
          <w:tcPr>
            <w:tcW w:w="1763" w:type="dxa"/>
          </w:tcPr>
          <w:p w14:paraId="357C1EA3" w14:textId="77777777" w:rsidR="00B536BC" w:rsidRPr="0032088C" w:rsidRDefault="00B536BC" w:rsidP="00B536BC">
            <w:pPr>
              <w:ind w:left="-29" w:right="-29"/>
              <w:jc w:val="center"/>
              <w:rPr>
                <w:rFonts w:ascii="Arial" w:hAnsi="Arial" w:cs="Arial"/>
                <w:sz w:val="18"/>
                <w:szCs w:val="18"/>
              </w:rPr>
            </w:pPr>
            <w:r w:rsidRPr="0032088C">
              <w:rPr>
                <w:rFonts w:ascii="Arial" w:hAnsi="Arial" w:cs="Arial"/>
                <w:sz w:val="18"/>
                <w:szCs w:val="18"/>
              </w:rPr>
              <w:t>Repayment every</w:t>
            </w:r>
          </w:p>
          <w:p w14:paraId="75B021A9" w14:textId="2BE78606" w:rsidR="00B536BC" w:rsidRPr="0032088C" w:rsidRDefault="00B536BC" w:rsidP="00B536BC">
            <w:pPr>
              <w:ind w:left="-29" w:right="-29"/>
              <w:jc w:val="center"/>
              <w:rPr>
                <w:rFonts w:ascii="Arial" w:hAnsi="Arial" w:cs="Arial"/>
                <w:sz w:val="18"/>
                <w:szCs w:val="18"/>
              </w:rPr>
            </w:pPr>
            <w:r w:rsidRPr="0032088C">
              <w:rPr>
                <w:rFonts w:ascii="Arial" w:hAnsi="Arial" w:cs="Arial"/>
                <w:sz w:val="18"/>
                <w:szCs w:val="18"/>
              </w:rPr>
              <w:t>six months from February 2022</w:t>
            </w:r>
          </w:p>
        </w:tc>
        <w:tc>
          <w:tcPr>
            <w:tcW w:w="1759" w:type="dxa"/>
          </w:tcPr>
          <w:p w14:paraId="0108576B" w14:textId="77777777" w:rsidR="00B536BC" w:rsidRPr="0032088C" w:rsidRDefault="00B536BC" w:rsidP="00B536BC">
            <w:pPr>
              <w:ind w:left="-29" w:right="-29"/>
              <w:jc w:val="center"/>
              <w:rPr>
                <w:rFonts w:ascii="Arial" w:hAnsi="Arial" w:cs="Arial"/>
                <w:sz w:val="18"/>
                <w:szCs w:val="18"/>
              </w:rPr>
            </w:pPr>
            <w:r w:rsidRPr="0032088C">
              <w:rPr>
                <w:rFonts w:ascii="Arial" w:hAnsi="Arial" w:cs="Arial"/>
                <w:sz w:val="18"/>
                <w:szCs w:val="18"/>
              </w:rPr>
              <w:t>Payment every</w:t>
            </w:r>
          </w:p>
          <w:p w14:paraId="380E63A3" w14:textId="77777777" w:rsidR="00B536BC" w:rsidRPr="0032088C" w:rsidRDefault="00B536BC" w:rsidP="00B536BC">
            <w:pPr>
              <w:ind w:left="-29" w:right="-29"/>
              <w:jc w:val="center"/>
              <w:rPr>
                <w:rFonts w:ascii="Arial" w:hAnsi="Arial" w:cs="Arial"/>
                <w:sz w:val="18"/>
                <w:szCs w:val="18"/>
              </w:rPr>
            </w:pPr>
            <w:r w:rsidRPr="0032088C">
              <w:rPr>
                <w:rFonts w:ascii="Arial" w:hAnsi="Arial" w:cs="Arial"/>
                <w:sz w:val="18"/>
                <w:szCs w:val="18"/>
              </w:rPr>
              <w:t>month</w:t>
            </w:r>
          </w:p>
        </w:tc>
      </w:tr>
      <w:tr w:rsidR="00B536BC" w:rsidRPr="0032088C" w14:paraId="08FDE721" w14:textId="77777777" w:rsidTr="00A20447">
        <w:tc>
          <w:tcPr>
            <w:tcW w:w="936" w:type="dxa"/>
          </w:tcPr>
          <w:p w14:paraId="7D16B848" w14:textId="4BB3D0B8" w:rsidR="00B536BC" w:rsidRPr="0032088C" w:rsidRDefault="00B536BC" w:rsidP="00B536BC">
            <w:pPr>
              <w:ind w:left="-18" w:right="-81"/>
              <w:jc w:val="center"/>
              <w:rPr>
                <w:rFonts w:ascii="Arial" w:hAnsi="Arial" w:cs="Arial"/>
                <w:sz w:val="18"/>
                <w:szCs w:val="18"/>
                <w:lang w:val="en-US"/>
              </w:rPr>
            </w:pPr>
            <w:r w:rsidRPr="0032088C">
              <w:rPr>
                <w:rFonts w:ascii="Arial" w:hAnsi="Arial" w:cs="Arial"/>
                <w:sz w:val="18"/>
                <w:szCs w:val="18"/>
              </w:rPr>
              <w:t>8</w:t>
            </w:r>
          </w:p>
        </w:tc>
        <w:tc>
          <w:tcPr>
            <w:tcW w:w="1314" w:type="dxa"/>
            <w:shd w:val="clear" w:color="auto" w:fill="FAFAFA"/>
          </w:tcPr>
          <w:p w14:paraId="6BA8A5CE" w14:textId="7825B489" w:rsidR="00B536BC" w:rsidRPr="0032088C" w:rsidRDefault="00B536BC" w:rsidP="00B536BC">
            <w:pPr>
              <w:ind w:right="-72"/>
              <w:jc w:val="right"/>
              <w:rPr>
                <w:rFonts w:ascii="Arial" w:eastAsia="Arial Unicode MS" w:hAnsi="Arial" w:cs="Arial"/>
                <w:sz w:val="18"/>
                <w:szCs w:val="18"/>
                <w:vertAlign w:val="superscript"/>
                <w:lang w:val="en-US"/>
              </w:rPr>
            </w:pPr>
            <w:r w:rsidRPr="0032088C">
              <w:rPr>
                <w:rFonts w:ascii="Arial" w:eastAsia="Arial Unicode MS" w:hAnsi="Arial" w:cs="Arial"/>
                <w:sz w:val="18"/>
                <w:szCs w:val="18"/>
                <w:lang w:val="en-US"/>
              </w:rPr>
              <w:t>1,500</w:t>
            </w:r>
          </w:p>
        </w:tc>
        <w:tc>
          <w:tcPr>
            <w:tcW w:w="1296" w:type="dxa"/>
          </w:tcPr>
          <w:p w14:paraId="3FEDAF38" w14:textId="65F22A56" w:rsidR="00B536BC" w:rsidRPr="0032088C" w:rsidRDefault="00B536BC" w:rsidP="00B536BC">
            <w:pPr>
              <w:ind w:right="-72"/>
              <w:jc w:val="right"/>
              <w:rPr>
                <w:rFonts w:ascii="Arial" w:eastAsia="Arial Unicode MS" w:hAnsi="Arial" w:cs="Arial"/>
                <w:sz w:val="18"/>
                <w:szCs w:val="18"/>
              </w:rPr>
            </w:pPr>
            <w:r w:rsidRPr="0032088C">
              <w:rPr>
                <w:rFonts w:ascii="Arial" w:eastAsia="Arial Unicode MS" w:hAnsi="Arial" w:cs="Arial"/>
                <w:sz w:val="18"/>
                <w:szCs w:val="18"/>
                <w:lang w:val="en-US"/>
              </w:rPr>
              <w:t>1,500</w:t>
            </w:r>
          </w:p>
        </w:tc>
        <w:tc>
          <w:tcPr>
            <w:tcW w:w="1836" w:type="dxa"/>
          </w:tcPr>
          <w:p w14:paraId="5723FA7C" w14:textId="264D39D4" w:rsidR="00B536BC" w:rsidRPr="0032088C" w:rsidRDefault="00B536BC" w:rsidP="006425A1">
            <w:pPr>
              <w:ind w:left="-29" w:right="-29"/>
              <w:jc w:val="center"/>
              <w:rPr>
                <w:rFonts w:ascii="Arial" w:hAnsi="Arial" w:cs="Arial"/>
                <w:sz w:val="18"/>
                <w:szCs w:val="18"/>
              </w:rPr>
            </w:pPr>
            <w:r w:rsidRPr="0032088C">
              <w:rPr>
                <w:rFonts w:ascii="Arial" w:hAnsi="Arial" w:cs="Arial"/>
                <w:sz w:val="18"/>
                <w:szCs w:val="18"/>
              </w:rPr>
              <w:t>THBFIX six-month plus a</w:t>
            </w:r>
            <w:r w:rsidR="006425A1">
              <w:rPr>
                <w:rFonts w:ascii="Arial" w:hAnsi="Arial" w:cs="Arial"/>
                <w:sz w:val="18"/>
                <w:szCs w:val="18"/>
              </w:rPr>
              <w:t xml:space="preserve"> </w:t>
            </w:r>
            <w:r w:rsidRPr="0032088C">
              <w:rPr>
                <w:rFonts w:ascii="Arial" w:hAnsi="Arial" w:cs="Arial"/>
                <w:sz w:val="18"/>
                <w:szCs w:val="18"/>
              </w:rPr>
              <w:t>certain margin</w:t>
            </w:r>
          </w:p>
          <w:p w14:paraId="1A4D4CE1" w14:textId="77777777" w:rsidR="00B536BC" w:rsidRPr="0032088C" w:rsidRDefault="00B536BC" w:rsidP="00B536BC">
            <w:pPr>
              <w:ind w:left="-29" w:right="-29"/>
              <w:jc w:val="center"/>
              <w:rPr>
                <w:rFonts w:ascii="Arial" w:hAnsi="Arial" w:cs="Arial"/>
                <w:sz w:val="18"/>
                <w:szCs w:val="18"/>
              </w:rPr>
            </w:pPr>
            <w:r w:rsidRPr="0032088C">
              <w:rPr>
                <w:rFonts w:ascii="Arial" w:hAnsi="Arial" w:cs="Arial"/>
                <w:sz w:val="18"/>
                <w:szCs w:val="18"/>
              </w:rPr>
              <w:t>per annum</w:t>
            </w:r>
          </w:p>
        </w:tc>
        <w:tc>
          <w:tcPr>
            <w:tcW w:w="1763" w:type="dxa"/>
          </w:tcPr>
          <w:p w14:paraId="228B0172" w14:textId="77777777" w:rsidR="00B536BC" w:rsidRPr="0032088C" w:rsidRDefault="00B536BC" w:rsidP="00B536BC">
            <w:pPr>
              <w:ind w:left="-29" w:right="-29"/>
              <w:jc w:val="center"/>
              <w:rPr>
                <w:rFonts w:ascii="Arial" w:hAnsi="Arial" w:cs="Arial"/>
                <w:sz w:val="18"/>
                <w:szCs w:val="18"/>
              </w:rPr>
            </w:pPr>
            <w:r w:rsidRPr="0032088C">
              <w:rPr>
                <w:rFonts w:ascii="Arial" w:hAnsi="Arial" w:cs="Arial"/>
                <w:sz w:val="18"/>
                <w:szCs w:val="18"/>
              </w:rPr>
              <w:t>Repayment every</w:t>
            </w:r>
          </w:p>
          <w:p w14:paraId="49C3449C" w14:textId="7567E2B6" w:rsidR="00B536BC" w:rsidRPr="0032088C" w:rsidRDefault="00B536BC" w:rsidP="00B536BC">
            <w:pPr>
              <w:ind w:left="-29" w:right="-29"/>
              <w:jc w:val="center"/>
              <w:rPr>
                <w:rFonts w:ascii="Arial" w:hAnsi="Arial" w:cs="Arial"/>
                <w:sz w:val="18"/>
                <w:szCs w:val="18"/>
                <w:lang w:val="en-US"/>
              </w:rPr>
            </w:pPr>
            <w:r w:rsidRPr="0032088C">
              <w:rPr>
                <w:rFonts w:ascii="Arial" w:hAnsi="Arial" w:cs="Arial"/>
                <w:sz w:val="18"/>
                <w:szCs w:val="18"/>
              </w:rPr>
              <w:t>six months from January 2024</w:t>
            </w:r>
          </w:p>
        </w:tc>
        <w:tc>
          <w:tcPr>
            <w:tcW w:w="1759" w:type="dxa"/>
          </w:tcPr>
          <w:p w14:paraId="632BF879" w14:textId="77777777" w:rsidR="00B536BC" w:rsidRPr="0032088C" w:rsidRDefault="00B536BC" w:rsidP="00B536BC">
            <w:pPr>
              <w:ind w:left="-29" w:right="-29"/>
              <w:jc w:val="center"/>
              <w:rPr>
                <w:rFonts w:ascii="Arial" w:hAnsi="Arial" w:cs="Arial"/>
                <w:sz w:val="18"/>
                <w:szCs w:val="18"/>
              </w:rPr>
            </w:pPr>
            <w:r w:rsidRPr="0032088C">
              <w:rPr>
                <w:rFonts w:ascii="Arial" w:hAnsi="Arial" w:cs="Arial"/>
                <w:sz w:val="18"/>
                <w:szCs w:val="18"/>
              </w:rPr>
              <w:t>Payment every</w:t>
            </w:r>
          </w:p>
          <w:p w14:paraId="28E83810" w14:textId="0B351F86" w:rsidR="00B536BC" w:rsidRPr="0032088C" w:rsidRDefault="00B536BC" w:rsidP="00B536BC">
            <w:pPr>
              <w:ind w:left="-29" w:right="-29"/>
              <w:jc w:val="center"/>
              <w:rPr>
                <w:rFonts w:ascii="Arial" w:hAnsi="Arial" w:cs="Arial"/>
                <w:sz w:val="18"/>
                <w:szCs w:val="18"/>
              </w:rPr>
            </w:pPr>
            <w:r w:rsidRPr="0032088C">
              <w:rPr>
                <w:rFonts w:ascii="Arial" w:hAnsi="Arial" w:cs="Arial"/>
                <w:sz w:val="18"/>
                <w:szCs w:val="18"/>
              </w:rPr>
              <w:t>six months</w:t>
            </w:r>
          </w:p>
          <w:p w14:paraId="6FBB8C2F" w14:textId="77777777" w:rsidR="00B536BC" w:rsidRPr="0032088C" w:rsidRDefault="00B536BC" w:rsidP="00B536BC">
            <w:pPr>
              <w:ind w:left="-29" w:right="-29"/>
              <w:jc w:val="center"/>
              <w:rPr>
                <w:rFonts w:ascii="Arial" w:hAnsi="Arial" w:cs="Arial"/>
                <w:sz w:val="18"/>
                <w:szCs w:val="18"/>
              </w:rPr>
            </w:pPr>
          </w:p>
        </w:tc>
      </w:tr>
      <w:tr w:rsidR="00B536BC" w:rsidRPr="0032088C" w14:paraId="730166B9" w14:textId="77777777" w:rsidTr="00A20447">
        <w:tc>
          <w:tcPr>
            <w:tcW w:w="936" w:type="dxa"/>
          </w:tcPr>
          <w:p w14:paraId="0F98A0CD" w14:textId="6AF2B330" w:rsidR="00B536BC" w:rsidRPr="0032088C" w:rsidRDefault="00B536BC" w:rsidP="00B536BC">
            <w:pPr>
              <w:ind w:left="-18" w:right="-81"/>
              <w:jc w:val="center"/>
              <w:rPr>
                <w:rFonts w:ascii="Arial" w:hAnsi="Arial" w:cs="Arial"/>
                <w:sz w:val="18"/>
                <w:szCs w:val="18"/>
                <w:lang w:val="en-US"/>
              </w:rPr>
            </w:pPr>
            <w:r w:rsidRPr="0032088C">
              <w:rPr>
                <w:rFonts w:ascii="Arial" w:hAnsi="Arial" w:cs="Arial"/>
                <w:sz w:val="18"/>
                <w:szCs w:val="18"/>
              </w:rPr>
              <w:t>9</w:t>
            </w:r>
          </w:p>
        </w:tc>
        <w:tc>
          <w:tcPr>
            <w:tcW w:w="1314" w:type="dxa"/>
            <w:shd w:val="clear" w:color="auto" w:fill="FAFAFA"/>
          </w:tcPr>
          <w:p w14:paraId="6D5D9AB5" w14:textId="598BD737" w:rsidR="00B536BC" w:rsidRPr="0032088C" w:rsidRDefault="00B536BC" w:rsidP="00B536BC">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3,000</w:t>
            </w:r>
          </w:p>
        </w:tc>
        <w:tc>
          <w:tcPr>
            <w:tcW w:w="1296" w:type="dxa"/>
          </w:tcPr>
          <w:p w14:paraId="3B050179" w14:textId="79E30A23" w:rsidR="00B536BC" w:rsidRPr="0032088C" w:rsidRDefault="00B536BC" w:rsidP="00B536BC">
            <w:pPr>
              <w:ind w:right="-72"/>
              <w:jc w:val="right"/>
              <w:rPr>
                <w:rFonts w:ascii="Arial" w:eastAsia="Arial Unicode MS" w:hAnsi="Arial" w:cs="Arial"/>
                <w:sz w:val="18"/>
                <w:szCs w:val="18"/>
              </w:rPr>
            </w:pPr>
            <w:r w:rsidRPr="0032088C">
              <w:rPr>
                <w:rFonts w:ascii="Arial" w:eastAsia="Arial Unicode MS" w:hAnsi="Arial" w:cs="Arial"/>
                <w:sz w:val="18"/>
                <w:szCs w:val="18"/>
                <w:lang w:val="en-US"/>
              </w:rPr>
              <w:t>3,000</w:t>
            </w:r>
          </w:p>
        </w:tc>
        <w:tc>
          <w:tcPr>
            <w:tcW w:w="1836" w:type="dxa"/>
          </w:tcPr>
          <w:p w14:paraId="4A165234" w14:textId="4EB9450A" w:rsidR="00B536BC" w:rsidRPr="0032088C" w:rsidRDefault="00B536BC" w:rsidP="00B536BC">
            <w:pPr>
              <w:ind w:left="-29" w:right="-29"/>
              <w:jc w:val="center"/>
              <w:rPr>
                <w:rFonts w:ascii="Arial" w:hAnsi="Arial" w:cs="Arial"/>
                <w:sz w:val="18"/>
                <w:szCs w:val="18"/>
              </w:rPr>
            </w:pPr>
            <w:r w:rsidRPr="0032088C">
              <w:rPr>
                <w:rFonts w:ascii="Arial" w:hAnsi="Arial" w:cs="Arial"/>
                <w:sz w:val="18"/>
                <w:szCs w:val="18"/>
              </w:rPr>
              <w:t>BIBOR six-month plus a certain margin per annum</w:t>
            </w:r>
          </w:p>
        </w:tc>
        <w:tc>
          <w:tcPr>
            <w:tcW w:w="1763" w:type="dxa"/>
          </w:tcPr>
          <w:p w14:paraId="555C6729" w14:textId="77777777" w:rsidR="00B536BC" w:rsidRPr="0032088C" w:rsidRDefault="00B536BC" w:rsidP="00B536BC">
            <w:pPr>
              <w:ind w:left="-29" w:right="-29"/>
              <w:jc w:val="center"/>
              <w:rPr>
                <w:rFonts w:ascii="Arial" w:hAnsi="Arial" w:cs="Arial"/>
                <w:sz w:val="18"/>
                <w:szCs w:val="18"/>
              </w:rPr>
            </w:pPr>
            <w:r w:rsidRPr="0032088C">
              <w:rPr>
                <w:rFonts w:ascii="Arial" w:hAnsi="Arial" w:cs="Arial"/>
                <w:sz w:val="18"/>
                <w:szCs w:val="18"/>
              </w:rPr>
              <w:t>Repayment every</w:t>
            </w:r>
          </w:p>
          <w:p w14:paraId="54EE7AAB" w14:textId="6F47359A" w:rsidR="00B536BC" w:rsidRPr="0032088C" w:rsidRDefault="00B536BC" w:rsidP="00B536BC">
            <w:pPr>
              <w:ind w:left="-29" w:right="-29"/>
              <w:jc w:val="center"/>
              <w:rPr>
                <w:rFonts w:ascii="Arial" w:hAnsi="Arial" w:cs="Arial"/>
                <w:sz w:val="18"/>
                <w:szCs w:val="18"/>
              </w:rPr>
            </w:pPr>
            <w:r w:rsidRPr="0032088C">
              <w:rPr>
                <w:rFonts w:ascii="Arial" w:hAnsi="Arial" w:cs="Arial"/>
                <w:sz w:val="18"/>
                <w:szCs w:val="18"/>
              </w:rPr>
              <w:t>six months from February 2024</w:t>
            </w:r>
          </w:p>
        </w:tc>
        <w:tc>
          <w:tcPr>
            <w:tcW w:w="1759" w:type="dxa"/>
          </w:tcPr>
          <w:p w14:paraId="5BE4C5BD" w14:textId="77777777" w:rsidR="00B536BC" w:rsidRPr="0032088C" w:rsidRDefault="00B536BC" w:rsidP="00B536BC">
            <w:pPr>
              <w:ind w:left="-29" w:right="-29"/>
              <w:jc w:val="center"/>
              <w:rPr>
                <w:rFonts w:ascii="Arial" w:hAnsi="Arial" w:cs="Arial"/>
                <w:sz w:val="18"/>
                <w:szCs w:val="18"/>
              </w:rPr>
            </w:pPr>
            <w:r w:rsidRPr="0032088C">
              <w:rPr>
                <w:rFonts w:ascii="Arial" w:hAnsi="Arial" w:cs="Arial"/>
                <w:sz w:val="18"/>
                <w:szCs w:val="18"/>
              </w:rPr>
              <w:t>Payment every</w:t>
            </w:r>
          </w:p>
          <w:p w14:paraId="7282D8C5" w14:textId="103F2024" w:rsidR="00B536BC" w:rsidRPr="0032088C" w:rsidRDefault="00B536BC" w:rsidP="00B536BC">
            <w:pPr>
              <w:ind w:left="-29" w:right="-29"/>
              <w:jc w:val="center"/>
              <w:rPr>
                <w:rFonts w:ascii="Arial" w:hAnsi="Arial" w:cs="Arial"/>
                <w:sz w:val="18"/>
                <w:szCs w:val="18"/>
              </w:rPr>
            </w:pPr>
            <w:r w:rsidRPr="0032088C">
              <w:rPr>
                <w:rFonts w:ascii="Arial" w:hAnsi="Arial" w:cs="Arial"/>
                <w:sz w:val="18"/>
                <w:szCs w:val="18"/>
              </w:rPr>
              <w:t>six months</w:t>
            </w:r>
          </w:p>
          <w:p w14:paraId="20C2FA19" w14:textId="77777777" w:rsidR="00B536BC" w:rsidRPr="0032088C" w:rsidRDefault="00B536BC" w:rsidP="00B536BC">
            <w:pPr>
              <w:ind w:left="-29" w:right="-29"/>
              <w:jc w:val="center"/>
              <w:rPr>
                <w:rFonts w:ascii="Arial" w:hAnsi="Arial" w:cs="Arial"/>
                <w:sz w:val="18"/>
                <w:szCs w:val="18"/>
              </w:rPr>
            </w:pPr>
          </w:p>
        </w:tc>
      </w:tr>
      <w:tr w:rsidR="00B536BC" w:rsidRPr="0032088C" w14:paraId="31BFABEF" w14:textId="77777777" w:rsidTr="00A20447">
        <w:tc>
          <w:tcPr>
            <w:tcW w:w="936" w:type="dxa"/>
          </w:tcPr>
          <w:p w14:paraId="17CEB8A7" w14:textId="2290F342" w:rsidR="00B536BC" w:rsidRPr="0032088C" w:rsidRDefault="00B536BC" w:rsidP="00B536BC">
            <w:pPr>
              <w:ind w:left="-18" w:right="-81"/>
              <w:jc w:val="center"/>
              <w:rPr>
                <w:rFonts w:ascii="Arial" w:hAnsi="Arial" w:cs="Arial"/>
                <w:sz w:val="18"/>
                <w:szCs w:val="18"/>
                <w:lang w:val="en-US"/>
              </w:rPr>
            </w:pPr>
            <w:r w:rsidRPr="0032088C">
              <w:rPr>
                <w:rFonts w:ascii="Arial" w:hAnsi="Arial" w:cs="Arial"/>
                <w:sz w:val="18"/>
                <w:szCs w:val="18"/>
              </w:rPr>
              <w:t>10</w:t>
            </w:r>
          </w:p>
        </w:tc>
        <w:tc>
          <w:tcPr>
            <w:tcW w:w="1314" w:type="dxa"/>
            <w:shd w:val="clear" w:color="auto" w:fill="FAFAFA"/>
          </w:tcPr>
          <w:p w14:paraId="708E9271" w14:textId="386C57BA" w:rsidR="00B536BC" w:rsidRPr="0032088C" w:rsidRDefault="00B536BC" w:rsidP="00B536BC">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6,110</w:t>
            </w:r>
          </w:p>
        </w:tc>
        <w:tc>
          <w:tcPr>
            <w:tcW w:w="1296" w:type="dxa"/>
          </w:tcPr>
          <w:p w14:paraId="2894E699" w14:textId="6DD7670C" w:rsidR="00B536BC" w:rsidRPr="0032088C" w:rsidRDefault="00B536BC" w:rsidP="00B536BC">
            <w:pPr>
              <w:ind w:right="-72"/>
              <w:jc w:val="right"/>
              <w:rPr>
                <w:rFonts w:ascii="Arial" w:eastAsia="Arial Unicode MS" w:hAnsi="Arial" w:cs="Arial"/>
                <w:sz w:val="18"/>
                <w:szCs w:val="18"/>
              </w:rPr>
            </w:pPr>
            <w:r w:rsidRPr="0032088C">
              <w:rPr>
                <w:rFonts w:ascii="Arial" w:eastAsia="Arial Unicode MS" w:hAnsi="Arial" w:cs="Arial"/>
                <w:sz w:val="18"/>
                <w:szCs w:val="18"/>
                <w:lang w:val="en-US"/>
              </w:rPr>
              <w:t>6,370</w:t>
            </w:r>
          </w:p>
        </w:tc>
        <w:tc>
          <w:tcPr>
            <w:tcW w:w="1836" w:type="dxa"/>
          </w:tcPr>
          <w:p w14:paraId="735F44A2" w14:textId="77777777" w:rsidR="00B536BC" w:rsidRPr="0032088C" w:rsidRDefault="00B536BC" w:rsidP="00B536BC">
            <w:pPr>
              <w:ind w:left="-29" w:right="-29"/>
              <w:jc w:val="center"/>
              <w:rPr>
                <w:rFonts w:ascii="Arial" w:hAnsi="Arial" w:cs="Arial"/>
                <w:sz w:val="18"/>
                <w:szCs w:val="18"/>
              </w:rPr>
            </w:pPr>
            <w:r w:rsidRPr="0032088C">
              <w:rPr>
                <w:rFonts w:ascii="Arial" w:hAnsi="Arial" w:cs="Arial"/>
                <w:sz w:val="18"/>
                <w:szCs w:val="18"/>
              </w:rPr>
              <w:t>THOR one-month plus a certain margin per annum</w:t>
            </w:r>
          </w:p>
        </w:tc>
        <w:tc>
          <w:tcPr>
            <w:tcW w:w="1763" w:type="dxa"/>
          </w:tcPr>
          <w:p w14:paraId="28D8FEE1" w14:textId="77777777" w:rsidR="00B536BC" w:rsidRPr="0032088C" w:rsidRDefault="00B536BC" w:rsidP="00B536BC">
            <w:pPr>
              <w:ind w:left="-29" w:right="-29"/>
              <w:jc w:val="center"/>
              <w:rPr>
                <w:rFonts w:ascii="Arial" w:hAnsi="Arial" w:cs="Arial"/>
                <w:sz w:val="18"/>
                <w:szCs w:val="18"/>
              </w:rPr>
            </w:pPr>
            <w:r w:rsidRPr="0032088C">
              <w:rPr>
                <w:rFonts w:ascii="Arial" w:hAnsi="Arial" w:cs="Arial"/>
                <w:sz w:val="18"/>
                <w:szCs w:val="18"/>
              </w:rPr>
              <w:t>Repayment every</w:t>
            </w:r>
          </w:p>
          <w:p w14:paraId="27B6B350" w14:textId="069B8BD5" w:rsidR="00B536BC" w:rsidRPr="0032088C" w:rsidRDefault="00B536BC" w:rsidP="00B536BC">
            <w:pPr>
              <w:ind w:left="-29" w:right="-29"/>
              <w:jc w:val="center"/>
              <w:rPr>
                <w:rFonts w:ascii="Arial" w:hAnsi="Arial" w:cs="Arial"/>
                <w:sz w:val="18"/>
                <w:szCs w:val="18"/>
              </w:rPr>
            </w:pPr>
            <w:r w:rsidRPr="0032088C">
              <w:rPr>
                <w:rFonts w:ascii="Arial" w:hAnsi="Arial" w:cs="Arial"/>
                <w:sz w:val="18"/>
                <w:szCs w:val="18"/>
              </w:rPr>
              <w:t xml:space="preserve">six months from </w:t>
            </w:r>
            <w:r w:rsidR="00752AD5">
              <w:rPr>
                <w:rFonts w:ascii="Arial" w:hAnsi="Arial" w:cs="Arial"/>
                <w:sz w:val="18"/>
                <w:szCs w:val="18"/>
              </w:rPr>
              <w:t>September</w:t>
            </w:r>
            <w:r w:rsidRPr="0032088C">
              <w:rPr>
                <w:rFonts w:ascii="Arial" w:hAnsi="Arial" w:cs="Arial"/>
                <w:sz w:val="18"/>
                <w:szCs w:val="18"/>
              </w:rPr>
              <w:t xml:space="preserve"> 2022</w:t>
            </w:r>
          </w:p>
        </w:tc>
        <w:tc>
          <w:tcPr>
            <w:tcW w:w="1759" w:type="dxa"/>
          </w:tcPr>
          <w:p w14:paraId="2709D908" w14:textId="77777777" w:rsidR="00B536BC" w:rsidRPr="0032088C" w:rsidRDefault="00B536BC" w:rsidP="00B536BC">
            <w:pPr>
              <w:ind w:left="-29" w:right="-29"/>
              <w:jc w:val="center"/>
              <w:rPr>
                <w:rFonts w:ascii="Arial" w:hAnsi="Arial" w:cs="Arial"/>
                <w:sz w:val="18"/>
                <w:szCs w:val="18"/>
              </w:rPr>
            </w:pPr>
            <w:r w:rsidRPr="0032088C">
              <w:rPr>
                <w:rFonts w:ascii="Arial" w:hAnsi="Arial" w:cs="Arial"/>
                <w:sz w:val="18"/>
                <w:szCs w:val="18"/>
              </w:rPr>
              <w:t>Payment every</w:t>
            </w:r>
          </w:p>
          <w:p w14:paraId="3FD7E0FF" w14:textId="77777777" w:rsidR="00B536BC" w:rsidRPr="0032088C" w:rsidRDefault="00B536BC" w:rsidP="00B536BC">
            <w:pPr>
              <w:ind w:left="-29" w:right="-29"/>
              <w:jc w:val="center"/>
              <w:rPr>
                <w:rFonts w:ascii="Arial" w:hAnsi="Arial" w:cs="Arial"/>
                <w:sz w:val="18"/>
                <w:szCs w:val="18"/>
              </w:rPr>
            </w:pPr>
            <w:r w:rsidRPr="0032088C">
              <w:rPr>
                <w:rFonts w:ascii="Arial" w:hAnsi="Arial" w:cs="Arial"/>
                <w:sz w:val="18"/>
                <w:szCs w:val="18"/>
              </w:rPr>
              <w:t>months</w:t>
            </w:r>
          </w:p>
          <w:p w14:paraId="57DF6F5A" w14:textId="77777777" w:rsidR="00B536BC" w:rsidRPr="0032088C" w:rsidRDefault="00B536BC" w:rsidP="00B536BC">
            <w:pPr>
              <w:ind w:left="-29" w:right="-29"/>
              <w:jc w:val="center"/>
              <w:rPr>
                <w:rFonts w:ascii="Arial" w:hAnsi="Arial" w:cs="Arial"/>
                <w:sz w:val="18"/>
                <w:szCs w:val="18"/>
              </w:rPr>
            </w:pPr>
          </w:p>
        </w:tc>
      </w:tr>
      <w:tr w:rsidR="00B536BC" w:rsidRPr="0032088C" w14:paraId="3E31ADF7" w14:textId="77777777" w:rsidTr="00A20447">
        <w:tc>
          <w:tcPr>
            <w:tcW w:w="936" w:type="dxa"/>
          </w:tcPr>
          <w:p w14:paraId="2133BA4E" w14:textId="43DE3830" w:rsidR="00B536BC" w:rsidRPr="0032088C" w:rsidRDefault="00B536BC" w:rsidP="00B536BC">
            <w:pPr>
              <w:ind w:left="-18" w:right="-81"/>
              <w:jc w:val="center"/>
              <w:rPr>
                <w:rFonts w:ascii="Arial" w:hAnsi="Arial" w:cs="Arial"/>
                <w:sz w:val="18"/>
                <w:szCs w:val="18"/>
                <w:lang w:val="en-US"/>
              </w:rPr>
            </w:pPr>
            <w:r w:rsidRPr="0032088C">
              <w:rPr>
                <w:rFonts w:ascii="Arial" w:hAnsi="Arial" w:cs="Arial"/>
                <w:sz w:val="18"/>
                <w:szCs w:val="18"/>
              </w:rPr>
              <w:t>11</w:t>
            </w:r>
          </w:p>
        </w:tc>
        <w:tc>
          <w:tcPr>
            <w:tcW w:w="1314" w:type="dxa"/>
            <w:shd w:val="clear" w:color="auto" w:fill="FAFAFA"/>
          </w:tcPr>
          <w:p w14:paraId="587F0AF1" w14:textId="56FD776B" w:rsidR="00B536BC" w:rsidRPr="0032088C" w:rsidRDefault="00B536BC" w:rsidP="00B536BC">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3,000</w:t>
            </w:r>
          </w:p>
        </w:tc>
        <w:tc>
          <w:tcPr>
            <w:tcW w:w="1296" w:type="dxa"/>
          </w:tcPr>
          <w:p w14:paraId="1CD399C4" w14:textId="3CCDA57A" w:rsidR="00B536BC" w:rsidRPr="0032088C" w:rsidRDefault="00B536BC" w:rsidP="00B536BC">
            <w:pPr>
              <w:ind w:right="-72"/>
              <w:jc w:val="right"/>
              <w:rPr>
                <w:rFonts w:ascii="Arial" w:eastAsia="Arial Unicode MS" w:hAnsi="Arial" w:cs="Arial"/>
                <w:sz w:val="18"/>
                <w:szCs w:val="18"/>
              </w:rPr>
            </w:pPr>
            <w:r w:rsidRPr="0032088C">
              <w:rPr>
                <w:rFonts w:ascii="Arial" w:eastAsia="Arial Unicode MS" w:hAnsi="Arial" w:cs="Arial"/>
                <w:sz w:val="18"/>
                <w:szCs w:val="18"/>
                <w:lang w:val="en-US"/>
              </w:rPr>
              <w:t>3,000</w:t>
            </w:r>
          </w:p>
        </w:tc>
        <w:tc>
          <w:tcPr>
            <w:tcW w:w="1836" w:type="dxa"/>
          </w:tcPr>
          <w:p w14:paraId="7CBEC25A" w14:textId="77777777" w:rsidR="00B536BC" w:rsidRPr="0032088C" w:rsidRDefault="00B536BC" w:rsidP="00B536BC">
            <w:pPr>
              <w:ind w:left="-29" w:right="-29"/>
              <w:jc w:val="center"/>
              <w:rPr>
                <w:rFonts w:ascii="Arial" w:hAnsi="Arial" w:cs="Arial"/>
                <w:sz w:val="18"/>
                <w:szCs w:val="18"/>
              </w:rPr>
            </w:pPr>
            <w:r w:rsidRPr="0032088C">
              <w:rPr>
                <w:rFonts w:ascii="Arial" w:hAnsi="Arial" w:cs="Arial"/>
                <w:sz w:val="18"/>
                <w:szCs w:val="18"/>
              </w:rPr>
              <w:t>Fixed interest rate</w:t>
            </w:r>
          </w:p>
          <w:p w14:paraId="3D32E1D8" w14:textId="77777777" w:rsidR="00B536BC" w:rsidRPr="0032088C" w:rsidRDefault="00B536BC" w:rsidP="00B536BC">
            <w:pPr>
              <w:ind w:left="-29" w:right="-29"/>
              <w:jc w:val="center"/>
              <w:rPr>
                <w:rFonts w:ascii="Arial" w:hAnsi="Arial" w:cs="Arial"/>
                <w:sz w:val="18"/>
                <w:szCs w:val="18"/>
              </w:rPr>
            </w:pPr>
            <w:r w:rsidRPr="0032088C">
              <w:rPr>
                <w:rFonts w:ascii="Arial" w:hAnsi="Arial" w:cs="Arial"/>
                <w:sz w:val="18"/>
                <w:szCs w:val="18"/>
              </w:rPr>
              <w:t>per annum</w:t>
            </w:r>
          </w:p>
        </w:tc>
        <w:tc>
          <w:tcPr>
            <w:tcW w:w="1763" w:type="dxa"/>
          </w:tcPr>
          <w:p w14:paraId="640EEBB7" w14:textId="75A2C80A" w:rsidR="00B536BC" w:rsidRPr="0032088C" w:rsidRDefault="00B536BC" w:rsidP="00B536BC">
            <w:pPr>
              <w:ind w:left="-29" w:right="-29"/>
              <w:jc w:val="center"/>
              <w:rPr>
                <w:rFonts w:ascii="Arial" w:hAnsi="Arial" w:cs="Arial"/>
                <w:sz w:val="18"/>
                <w:szCs w:val="22"/>
                <w:lang w:val="en-US"/>
              </w:rPr>
            </w:pPr>
            <w:r w:rsidRPr="0032088C">
              <w:rPr>
                <w:rFonts w:ascii="Arial" w:hAnsi="Arial" w:cs="Arial"/>
                <w:sz w:val="18"/>
                <w:szCs w:val="22"/>
                <w:lang w:val="en-US"/>
              </w:rPr>
              <w:t xml:space="preserve">Payment in January </w:t>
            </w:r>
            <w:r w:rsidRPr="0032088C">
              <w:rPr>
                <w:rFonts w:ascii="Arial" w:hAnsi="Arial" w:cs="Arial"/>
                <w:sz w:val="18"/>
                <w:szCs w:val="22"/>
              </w:rPr>
              <w:t>2025</w:t>
            </w:r>
          </w:p>
        </w:tc>
        <w:tc>
          <w:tcPr>
            <w:tcW w:w="1759" w:type="dxa"/>
          </w:tcPr>
          <w:p w14:paraId="2B75B9ED" w14:textId="77777777" w:rsidR="00B536BC" w:rsidRPr="0032088C" w:rsidRDefault="00B536BC" w:rsidP="00B536BC">
            <w:pPr>
              <w:ind w:left="-29" w:right="-29"/>
              <w:jc w:val="center"/>
              <w:rPr>
                <w:rFonts w:ascii="Arial" w:hAnsi="Arial" w:cs="Arial"/>
                <w:sz w:val="18"/>
                <w:szCs w:val="18"/>
              </w:rPr>
            </w:pPr>
            <w:r w:rsidRPr="0032088C">
              <w:rPr>
                <w:rFonts w:ascii="Arial" w:hAnsi="Arial" w:cs="Arial"/>
                <w:sz w:val="18"/>
                <w:szCs w:val="18"/>
              </w:rPr>
              <w:t>Payment every</w:t>
            </w:r>
          </w:p>
          <w:p w14:paraId="5E6A88E5" w14:textId="5DB402E7" w:rsidR="00B536BC" w:rsidRPr="0032088C" w:rsidRDefault="00B536BC" w:rsidP="00B536BC">
            <w:pPr>
              <w:ind w:left="-29" w:right="-29"/>
              <w:jc w:val="center"/>
              <w:rPr>
                <w:rFonts w:ascii="Arial" w:hAnsi="Arial" w:cs="Arial"/>
                <w:sz w:val="18"/>
                <w:szCs w:val="18"/>
              </w:rPr>
            </w:pPr>
            <w:r w:rsidRPr="0032088C">
              <w:rPr>
                <w:rFonts w:ascii="Arial" w:hAnsi="Arial" w:cs="Arial"/>
                <w:sz w:val="18"/>
                <w:szCs w:val="18"/>
              </w:rPr>
              <w:t>six months</w:t>
            </w:r>
          </w:p>
          <w:p w14:paraId="3812A431" w14:textId="77777777" w:rsidR="00B536BC" w:rsidRPr="0032088C" w:rsidRDefault="00B536BC" w:rsidP="00B536BC">
            <w:pPr>
              <w:ind w:left="-29" w:right="-29"/>
              <w:jc w:val="center"/>
              <w:rPr>
                <w:rFonts w:ascii="Arial" w:hAnsi="Arial" w:cs="Arial"/>
                <w:sz w:val="18"/>
                <w:szCs w:val="18"/>
              </w:rPr>
            </w:pPr>
          </w:p>
        </w:tc>
      </w:tr>
      <w:tr w:rsidR="00B536BC" w:rsidRPr="0032088C" w14:paraId="1941BE84" w14:textId="77777777" w:rsidTr="00A20447">
        <w:tc>
          <w:tcPr>
            <w:tcW w:w="936" w:type="dxa"/>
          </w:tcPr>
          <w:p w14:paraId="2DCFC911" w14:textId="0C29A897" w:rsidR="00B536BC" w:rsidRPr="0032088C" w:rsidRDefault="00B536BC" w:rsidP="00B536BC">
            <w:pPr>
              <w:ind w:left="-18" w:right="-81"/>
              <w:jc w:val="center"/>
              <w:rPr>
                <w:rFonts w:ascii="Arial" w:hAnsi="Arial" w:cs="Arial"/>
                <w:sz w:val="18"/>
                <w:szCs w:val="18"/>
              </w:rPr>
            </w:pPr>
            <w:r w:rsidRPr="0032088C">
              <w:rPr>
                <w:rFonts w:ascii="Arial" w:hAnsi="Arial" w:cs="Arial"/>
                <w:sz w:val="18"/>
                <w:szCs w:val="18"/>
              </w:rPr>
              <w:t>12</w:t>
            </w:r>
          </w:p>
        </w:tc>
        <w:tc>
          <w:tcPr>
            <w:tcW w:w="1314" w:type="dxa"/>
            <w:shd w:val="clear" w:color="auto" w:fill="FAFAFA"/>
          </w:tcPr>
          <w:p w14:paraId="17614F25" w14:textId="54DB3649" w:rsidR="00B536BC" w:rsidRPr="0032088C" w:rsidRDefault="00B536BC" w:rsidP="00B536BC">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c>
          <w:tcPr>
            <w:tcW w:w="1296" w:type="dxa"/>
          </w:tcPr>
          <w:p w14:paraId="0B25FA3D" w14:textId="3D0F7C16" w:rsidR="00B536BC" w:rsidRPr="0032088C" w:rsidRDefault="00B536BC" w:rsidP="00B536BC">
            <w:pPr>
              <w:ind w:right="-72"/>
              <w:jc w:val="right"/>
              <w:rPr>
                <w:rFonts w:ascii="Arial" w:eastAsia="Arial Unicode MS" w:hAnsi="Arial" w:cs="Arial"/>
                <w:sz w:val="18"/>
                <w:szCs w:val="18"/>
              </w:rPr>
            </w:pPr>
            <w:r w:rsidRPr="0032088C">
              <w:rPr>
                <w:rFonts w:ascii="Arial" w:eastAsia="Arial Unicode MS" w:hAnsi="Arial" w:cs="Arial"/>
                <w:sz w:val="18"/>
                <w:szCs w:val="18"/>
                <w:lang w:val="en-US"/>
              </w:rPr>
              <w:t>4,000</w:t>
            </w:r>
          </w:p>
        </w:tc>
        <w:tc>
          <w:tcPr>
            <w:tcW w:w="1836" w:type="dxa"/>
          </w:tcPr>
          <w:p w14:paraId="0A41CB4E" w14:textId="77777777" w:rsidR="00B536BC" w:rsidRPr="0032088C" w:rsidRDefault="00B536BC" w:rsidP="00B536BC">
            <w:pPr>
              <w:ind w:left="-29" w:right="-29"/>
              <w:jc w:val="center"/>
              <w:rPr>
                <w:rFonts w:ascii="Arial" w:hAnsi="Arial" w:cs="Arial"/>
                <w:sz w:val="18"/>
                <w:szCs w:val="18"/>
              </w:rPr>
            </w:pPr>
            <w:r w:rsidRPr="0032088C">
              <w:rPr>
                <w:rFonts w:ascii="Arial" w:hAnsi="Arial" w:cs="Arial"/>
                <w:sz w:val="18"/>
                <w:szCs w:val="18"/>
              </w:rPr>
              <w:t>Fixed interest rate</w:t>
            </w:r>
          </w:p>
          <w:p w14:paraId="4AFDA7B0" w14:textId="192131CD" w:rsidR="00B536BC" w:rsidRPr="0032088C" w:rsidRDefault="00B536BC" w:rsidP="00B536BC">
            <w:pPr>
              <w:ind w:left="-29" w:right="-29"/>
              <w:jc w:val="center"/>
              <w:rPr>
                <w:rFonts w:ascii="Arial" w:hAnsi="Arial" w:cs="Arial"/>
                <w:sz w:val="18"/>
                <w:szCs w:val="18"/>
              </w:rPr>
            </w:pPr>
            <w:r w:rsidRPr="0032088C">
              <w:rPr>
                <w:rFonts w:ascii="Arial" w:hAnsi="Arial" w:cs="Arial"/>
                <w:sz w:val="18"/>
                <w:szCs w:val="18"/>
              </w:rPr>
              <w:t>per annum</w:t>
            </w:r>
          </w:p>
        </w:tc>
        <w:tc>
          <w:tcPr>
            <w:tcW w:w="1763" w:type="dxa"/>
          </w:tcPr>
          <w:p w14:paraId="0016E741" w14:textId="29803D5F" w:rsidR="00B536BC" w:rsidRPr="0032088C" w:rsidRDefault="00B536BC" w:rsidP="00B536BC">
            <w:pPr>
              <w:ind w:left="-29" w:right="-29"/>
              <w:jc w:val="center"/>
              <w:rPr>
                <w:rFonts w:ascii="Arial" w:hAnsi="Arial" w:cs="Arial"/>
                <w:sz w:val="18"/>
                <w:szCs w:val="22"/>
                <w:lang w:val="en-US"/>
              </w:rPr>
            </w:pPr>
            <w:r w:rsidRPr="0032088C">
              <w:rPr>
                <w:rFonts w:ascii="Arial" w:hAnsi="Arial" w:cs="Arial"/>
                <w:sz w:val="18"/>
                <w:szCs w:val="18"/>
              </w:rPr>
              <w:t>Payment in May 2023</w:t>
            </w:r>
          </w:p>
        </w:tc>
        <w:tc>
          <w:tcPr>
            <w:tcW w:w="1759" w:type="dxa"/>
          </w:tcPr>
          <w:p w14:paraId="37BF2C52" w14:textId="77777777" w:rsidR="00B536BC" w:rsidRPr="0032088C" w:rsidRDefault="00B536BC" w:rsidP="00B536BC">
            <w:pPr>
              <w:ind w:left="-29" w:right="-29"/>
              <w:jc w:val="center"/>
              <w:rPr>
                <w:rFonts w:ascii="Arial" w:hAnsi="Arial" w:cs="Arial"/>
                <w:sz w:val="18"/>
                <w:szCs w:val="18"/>
              </w:rPr>
            </w:pPr>
            <w:r w:rsidRPr="0032088C">
              <w:rPr>
                <w:rFonts w:ascii="Arial" w:hAnsi="Arial" w:cs="Arial"/>
                <w:sz w:val="18"/>
                <w:szCs w:val="18"/>
              </w:rPr>
              <w:t>Payment every</w:t>
            </w:r>
          </w:p>
          <w:p w14:paraId="3C141237" w14:textId="77777777" w:rsidR="00B536BC" w:rsidRPr="0032088C" w:rsidRDefault="00B536BC" w:rsidP="00B536BC">
            <w:pPr>
              <w:ind w:left="-29" w:right="-29"/>
              <w:jc w:val="center"/>
              <w:rPr>
                <w:rFonts w:ascii="Arial" w:hAnsi="Arial" w:cs="Arial"/>
                <w:sz w:val="18"/>
                <w:szCs w:val="18"/>
              </w:rPr>
            </w:pPr>
            <w:r w:rsidRPr="0032088C">
              <w:rPr>
                <w:rFonts w:ascii="Arial" w:hAnsi="Arial" w:cs="Arial"/>
                <w:sz w:val="18"/>
                <w:szCs w:val="18"/>
              </w:rPr>
              <w:t>six months</w:t>
            </w:r>
          </w:p>
          <w:p w14:paraId="09B253B3" w14:textId="77777777" w:rsidR="00B536BC" w:rsidRPr="0032088C" w:rsidRDefault="00B536BC" w:rsidP="00B536BC">
            <w:pPr>
              <w:ind w:left="-29" w:right="-29"/>
              <w:jc w:val="center"/>
              <w:rPr>
                <w:rFonts w:ascii="Arial" w:hAnsi="Arial" w:cs="Arial"/>
                <w:sz w:val="18"/>
                <w:szCs w:val="18"/>
              </w:rPr>
            </w:pPr>
          </w:p>
        </w:tc>
      </w:tr>
      <w:tr w:rsidR="00B536BC" w:rsidRPr="0032088C" w14:paraId="290F16AD" w14:textId="77777777" w:rsidTr="00A20447">
        <w:tc>
          <w:tcPr>
            <w:tcW w:w="936" w:type="dxa"/>
          </w:tcPr>
          <w:p w14:paraId="1A08F9CA" w14:textId="6CBB6BCA" w:rsidR="00B536BC" w:rsidRPr="0032088C" w:rsidRDefault="00B536BC" w:rsidP="00B536BC">
            <w:pPr>
              <w:ind w:left="-18" w:right="-81"/>
              <w:jc w:val="center"/>
              <w:rPr>
                <w:rFonts w:ascii="Arial" w:hAnsi="Arial" w:cs="Arial"/>
                <w:sz w:val="18"/>
                <w:szCs w:val="18"/>
              </w:rPr>
            </w:pPr>
            <w:r w:rsidRPr="0032088C">
              <w:rPr>
                <w:rFonts w:ascii="Arial" w:hAnsi="Arial" w:cs="Arial"/>
                <w:sz w:val="18"/>
                <w:szCs w:val="18"/>
              </w:rPr>
              <w:t>13</w:t>
            </w:r>
          </w:p>
        </w:tc>
        <w:tc>
          <w:tcPr>
            <w:tcW w:w="1314" w:type="dxa"/>
            <w:shd w:val="clear" w:color="auto" w:fill="FAFAFA"/>
          </w:tcPr>
          <w:p w14:paraId="65636B4F" w14:textId="6C73C2BC" w:rsidR="00B536BC" w:rsidRPr="0032088C" w:rsidRDefault="00B536BC" w:rsidP="00B536BC">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949</w:t>
            </w:r>
          </w:p>
        </w:tc>
        <w:tc>
          <w:tcPr>
            <w:tcW w:w="1296" w:type="dxa"/>
          </w:tcPr>
          <w:p w14:paraId="3218A6FE" w14:textId="0D8966D8" w:rsidR="00B536BC" w:rsidRPr="0032088C" w:rsidRDefault="00B536BC" w:rsidP="00B536BC">
            <w:pPr>
              <w:ind w:right="-72"/>
              <w:jc w:val="right"/>
              <w:rPr>
                <w:rFonts w:ascii="Arial" w:eastAsia="Arial Unicode MS" w:hAnsi="Arial" w:cs="Arial"/>
                <w:sz w:val="18"/>
                <w:szCs w:val="18"/>
              </w:rPr>
            </w:pPr>
            <w:r w:rsidRPr="0032088C">
              <w:rPr>
                <w:rFonts w:ascii="Arial" w:eastAsia="Arial Unicode MS" w:hAnsi="Arial" w:cs="Arial"/>
                <w:sz w:val="18"/>
                <w:szCs w:val="18"/>
                <w:lang w:val="en-US"/>
              </w:rPr>
              <w:t>1,134</w:t>
            </w:r>
          </w:p>
        </w:tc>
        <w:tc>
          <w:tcPr>
            <w:tcW w:w="1836" w:type="dxa"/>
          </w:tcPr>
          <w:p w14:paraId="76CB2A53" w14:textId="6525E12E" w:rsidR="00B536BC" w:rsidRPr="0032088C" w:rsidRDefault="00B536BC" w:rsidP="00B536BC">
            <w:pPr>
              <w:ind w:left="-29" w:right="-29"/>
              <w:jc w:val="center"/>
              <w:rPr>
                <w:rFonts w:ascii="Arial" w:hAnsi="Arial" w:cs="Arial"/>
                <w:sz w:val="18"/>
                <w:szCs w:val="18"/>
              </w:rPr>
            </w:pPr>
            <w:r w:rsidRPr="0032088C">
              <w:rPr>
                <w:rFonts w:ascii="Arial" w:hAnsi="Arial" w:cs="Arial"/>
                <w:sz w:val="18"/>
                <w:szCs w:val="18"/>
              </w:rPr>
              <w:t>THOR plus a certain margin per annum</w:t>
            </w:r>
          </w:p>
        </w:tc>
        <w:tc>
          <w:tcPr>
            <w:tcW w:w="1763" w:type="dxa"/>
          </w:tcPr>
          <w:p w14:paraId="2067D208" w14:textId="77777777" w:rsidR="00B536BC" w:rsidRPr="0032088C" w:rsidRDefault="00B536BC" w:rsidP="00B536BC">
            <w:pPr>
              <w:ind w:left="-29" w:right="-29"/>
              <w:jc w:val="center"/>
              <w:rPr>
                <w:rFonts w:ascii="Arial" w:hAnsi="Arial" w:cs="Arial"/>
                <w:sz w:val="18"/>
                <w:szCs w:val="18"/>
              </w:rPr>
            </w:pPr>
            <w:r w:rsidRPr="0032088C">
              <w:rPr>
                <w:rFonts w:ascii="Arial" w:hAnsi="Arial" w:cs="Arial"/>
                <w:sz w:val="18"/>
                <w:szCs w:val="18"/>
              </w:rPr>
              <w:t>Repayment every</w:t>
            </w:r>
          </w:p>
          <w:p w14:paraId="6B239A00" w14:textId="622ECE9C" w:rsidR="00B536BC" w:rsidRPr="0032088C" w:rsidRDefault="00B536BC" w:rsidP="00B536BC">
            <w:pPr>
              <w:ind w:left="-29" w:right="-29"/>
              <w:jc w:val="center"/>
              <w:rPr>
                <w:rFonts w:ascii="Arial" w:hAnsi="Arial" w:cs="Arial"/>
                <w:sz w:val="18"/>
                <w:szCs w:val="18"/>
              </w:rPr>
            </w:pPr>
            <w:r w:rsidRPr="0032088C">
              <w:rPr>
                <w:rFonts w:ascii="Arial" w:hAnsi="Arial" w:cs="Arial"/>
                <w:sz w:val="18"/>
                <w:szCs w:val="18"/>
              </w:rPr>
              <w:t>six months from September 202</w:t>
            </w:r>
            <w:r w:rsidR="009E5AF4">
              <w:rPr>
                <w:rFonts w:ascii="Arial" w:hAnsi="Arial" w:cs="Arial"/>
                <w:sz w:val="18"/>
                <w:szCs w:val="18"/>
              </w:rPr>
              <w:t>2</w:t>
            </w:r>
          </w:p>
        </w:tc>
        <w:tc>
          <w:tcPr>
            <w:tcW w:w="1759" w:type="dxa"/>
          </w:tcPr>
          <w:p w14:paraId="2D729C91" w14:textId="77777777" w:rsidR="00B536BC" w:rsidRPr="0032088C" w:rsidRDefault="00B536BC" w:rsidP="00B536BC">
            <w:pPr>
              <w:ind w:left="-29" w:right="-29"/>
              <w:jc w:val="center"/>
              <w:rPr>
                <w:rFonts w:ascii="Arial" w:hAnsi="Arial" w:cs="Arial"/>
                <w:sz w:val="18"/>
                <w:szCs w:val="18"/>
              </w:rPr>
            </w:pPr>
            <w:r w:rsidRPr="0032088C">
              <w:rPr>
                <w:rFonts w:ascii="Arial" w:hAnsi="Arial" w:cs="Arial"/>
                <w:sz w:val="18"/>
                <w:szCs w:val="18"/>
              </w:rPr>
              <w:t>Payment every</w:t>
            </w:r>
          </w:p>
          <w:p w14:paraId="20ED34E7" w14:textId="2AE1DBE1" w:rsidR="00B536BC" w:rsidRPr="0032088C" w:rsidRDefault="00B536BC" w:rsidP="00B536BC">
            <w:pPr>
              <w:ind w:left="-29" w:right="-29"/>
              <w:jc w:val="center"/>
              <w:rPr>
                <w:rFonts w:ascii="Arial" w:hAnsi="Arial" w:cs="Arial"/>
                <w:sz w:val="18"/>
                <w:szCs w:val="18"/>
              </w:rPr>
            </w:pPr>
            <w:r w:rsidRPr="0032088C">
              <w:rPr>
                <w:rFonts w:ascii="Arial" w:hAnsi="Arial" w:cs="Arial"/>
                <w:sz w:val="18"/>
                <w:szCs w:val="18"/>
              </w:rPr>
              <w:t>months</w:t>
            </w:r>
          </w:p>
          <w:p w14:paraId="4FD7E8E9" w14:textId="77777777" w:rsidR="00B536BC" w:rsidRPr="0032088C" w:rsidRDefault="00B536BC" w:rsidP="00B536BC">
            <w:pPr>
              <w:ind w:left="-29" w:right="-29"/>
              <w:jc w:val="center"/>
              <w:rPr>
                <w:rFonts w:ascii="Arial" w:hAnsi="Arial" w:cs="Arial"/>
                <w:sz w:val="18"/>
                <w:szCs w:val="18"/>
              </w:rPr>
            </w:pPr>
          </w:p>
        </w:tc>
      </w:tr>
    </w:tbl>
    <w:p w14:paraId="48072CDE" w14:textId="7891EDDA" w:rsidR="007638F6" w:rsidRPr="00DB392B" w:rsidRDefault="007638F6">
      <w:pPr>
        <w:rPr>
          <w:rFonts w:ascii="Arial" w:hAnsi="Arial" w:cs="Arial"/>
          <w:sz w:val="20"/>
          <w:szCs w:val="20"/>
        </w:rPr>
      </w:pPr>
      <w:r w:rsidRPr="00DB392B">
        <w:rPr>
          <w:rFonts w:ascii="Arial" w:hAnsi="Arial" w:cs="Arial"/>
          <w:sz w:val="20"/>
          <w:szCs w:val="20"/>
        </w:rPr>
        <w:br w:type="page"/>
      </w:r>
    </w:p>
    <w:p w14:paraId="31D0B125" w14:textId="2E28A40C" w:rsidR="007638F6" w:rsidRPr="0032088C" w:rsidRDefault="007638F6" w:rsidP="00527E68">
      <w:pPr>
        <w:ind w:left="540"/>
        <w:rPr>
          <w:rFonts w:ascii="Arial" w:hAnsi="Arial" w:cs="Arial"/>
          <w:i/>
          <w:iCs/>
          <w:sz w:val="18"/>
          <w:szCs w:val="18"/>
        </w:rPr>
      </w:pPr>
    </w:p>
    <w:tbl>
      <w:tblPr>
        <w:tblW w:w="8941" w:type="dxa"/>
        <w:tblInd w:w="513" w:type="dxa"/>
        <w:tblLayout w:type="fixed"/>
        <w:tblLook w:val="0000" w:firstRow="0" w:lastRow="0" w:firstColumn="0" w:lastColumn="0" w:noHBand="0" w:noVBand="0"/>
      </w:tblPr>
      <w:tblGrid>
        <w:gridCol w:w="936"/>
        <w:gridCol w:w="1314"/>
        <w:gridCol w:w="1296"/>
        <w:gridCol w:w="1836"/>
        <w:gridCol w:w="1800"/>
        <w:gridCol w:w="1759"/>
      </w:tblGrid>
      <w:tr w:rsidR="007638F6" w:rsidRPr="0032088C" w14:paraId="6A25161E" w14:textId="77777777" w:rsidTr="00977937">
        <w:tc>
          <w:tcPr>
            <w:tcW w:w="936" w:type="dxa"/>
            <w:tcBorders>
              <w:top w:val="single" w:sz="4" w:space="0" w:color="auto"/>
            </w:tcBorders>
          </w:tcPr>
          <w:p w14:paraId="32DD182E" w14:textId="77777777" w:rsidR="007638F6" w:rsidRPr="0032088C" w:rsidRDefault="007638F6" w:rsidP="00F35AC8">
            <w:pPr>
              <w:ind w:left="-18" w:right="-81"/>
              <w:jc w:val="center"/>
              <w:rPr>
                <w:rFonts w:ascii="Arial" w:hAnsi="Arial" w:cs="Arial"/>
                <w:b/>
                <w:bCs/>
                <w:sz w:val="18"/>
                <w:szCs w:val="18"/>
              </w:rPr>
            </w:pPr>
          </w:p>
        </w:tc>
        <w:tc>
          <w:tcPr>
            <w:tcW w:w="1314" w:type="dxa"/>
            <w:tcBorders>
              <w:top w:val="single" w:sz="4" w:space="0" w:color="auto"/>
            </w:tcBorders>
            <w:shd w:val="clear" w:color="auto" w:fill="auto"/>
          </w:tcPr>
          <w:p w14:paraId="66F5707B" w14:textId="77777777" w:rsidR="007638F6" w:rsidRPr="0032088C" w:rsidRDefault="007638F6" w:rsidP="00F35AC8">
            <w:pPr>
              <w:ind w:right="-72"/>
              <w:jc w:val="right"/>
              <w:rPr>
                <w:rFonts w:ascii="Arial" w:eastAsia="Arial Unicode MS" w:hAnsi="Arial" w:cs="Arial"/>
                <w:b/>
                <w:bCs/>
                <w:sz w:val="18"/>
                <w:szCs w:val="18"/>
                <w:lang w:val="en-US"/>
              </w:rPr>
            </w:pPr>
            <w:r w:rsidRPr="0032088C">
              <w:rPr>
                <w:rFonts w:ascii="Arial" w:eastAsia="Arial Unicode MS" w:hAnsi="Arial" w:cs="Arial"/>
                <w:b/>
                <w:bCs/>
                <w:sz w:val="18"/>
                <w:szCs w:val="18"/>
                <w:lang w:val="en-US"/>
              </w:rPr>
              <w:t xml:space="preserve">Outstanding </w:t>
            </w:r>
          </w:p>
        </w:tc>
        <w:tc>
          <w:tcPr>
            <w:tcW w:w="1296" w:type="dxa"/>
            <w:tcBorders>
              <w:top w:val="single" w:sz="4" w:space="0" w:color="auto"/>
            </w:tcBorders>
          </w:tcPr>
          <w:p w14:paraId="70E8FB5E" w14:textId="77777777" w:rsidR="007638F6" w:rsidRPr="0032088C" w:rsidRDefault="007638F6" w:rsidP="00F35AC8">
            <w:pPr>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Outstanding </w:t>
            </w:r>
          </w:p>
        </w:tc>
        <w:tc>
          <w:tcPr>
            <w:tcW w:w="1836" w:type="dxa"/>
            <w:tcBorders>
              <w:top w:val="single" w:sz="4" w:space="0" w:color="auto"/>
            </w:tcBorders>
          </w:tcPr>
          <w:p w14:paraId="35003970" w14:textId="77777777" w:rsidR="007638F6" w:rsidRPr="0032088C" w:rsidRDefault="007638F6" w:rsidP="00F35AC8">
            <w:pPr>
              <w:ind w:left="-29" w:right="-29"/>
              <w:jc w:val="center"/>
              <w:rPr>
                <w:rFonts w:ascii="Arial" w:hAnsi="Arial" w:cs="Arial"/>
                <w:b/>
                <w:bCs/>
                <w:sz w:val="18"/>
                <w:szCs w:val="18"/>
              </w:rPr>
            </w:pPr>
          </w:p>
        </w:tc>
        <w:tc>
          <w:tcPr>
            <w:tcW w:w="1800" w:type="dxa"/>
            <w:tcBorders>
              <w:top w:val="single" w:sz="4" w:space="0" w:color="auto"/>
            </w:tcBorders>
          </w:tcPr>
          <w:p w14:paraId="64A853EE" w14:textId="77777777" w:rsidR="007638F6" w:rsidRPr="0032088C" w:rsidRDefault="007638F6" w:rsidP="00F35AC8">
            <w:pPr>
              <w:ind w:left="-29" w:right="-29"/>
              <w:jc w:val="center"/>
              <w:rPr>
                <w:rFonts w:ascii="Arial" w:hAnsi="Arial" w:cs="Arial"/>
                <w:b/>
                <w:bCs/>
                <w:sz w:val="18"/>
                <w:szCs w:val="18"/>
              </w:rPr>
            </w:pPr>
          </w:p>
        </w:tc>
        <w:tc>
          <w:tcPr>
            <w:tcW w:w="1759" w:type="dxa"/>
            <w:tcBorders>
              <w:top w:val="single" w:sz="4" w:space="0" w:color="auto"/>
            </w:tcBorders>
          </w:tcPr>
          <w:p w14:paraId="28A8ADED" w14:textId="77777777" w:rsidR="007638F6" w:rsidRPr="0032088C" w:rsidRDefault="007638F6" w:rsidP="00F35AC8">
            <w:pPr>
              <w:ind w:left="-29" w:right="-29"/>
              <w:jc w:val="center"/>
              <w:rPr>
                <w:rFonts w:ascii="Arial" w:hAnsi="Arial" w:cs="Arial"/>
                <w:b/>
                <w:bCs/>
                <w:sz w:val="18"/>
                <w:szCs w:val="18"/>
              </w:rPr>
            </w:pPr>
          </w:p>
        </w:tc>
      </w:tr>
      <w:tr w:rsidR="007638F6" w:rsidRPr="0032088C" w14:paraId="061FE2C7" w14:textId="77777777" w:rsidTr="00977937">
        <w:tc>
          <w:tcPr>
            <w:tcW w:w="936" w:type="dxa"/>
          </w:tcPr>
          <w:p w14:paraId="2BCE5F81" w14:textId="77777777" w:rsidR="007638F6" w:rsidRPr="0032088C" w:rsidRDefault="007638F6" w:rsidP="00F35AC8">
            <w:pPr>
              <w:ind w:left="-18" w:right="-81"/>
              <w:jc w:val="center"/>
              <w:rPr>
                <w:rFonts w:ascii="Arial" w:hAnsi="Arial" w:cs="Arial"/>
                <w:b/>
                <w:bCs/>
                <w:sz w:val="18"/>
                <w:szCs w:val="18"/>
              </w:rPr>
            </w:pPr>
          </w:p>
        </w:tc>
        <w:tc>
          <w:tcPr>
            <w:tcW w:w="1314" w:type="dxa"/>
            <w:shd w:val="clear" w:color="auto" w:fill="auto"/>
          </w:tcPr>
          <w:p w14:paraId="2732B334" w14:textId="77777777" w:rsidR="007638F6" w:rsidRPr="0032088C" w:rsidRDefault="007638F6" w:rsidP="00F35AC8">
            <w:pPr>
              <w:ind w:right="-72"/>
              <w:jc w:val="right"/>
              <w:rPr>
                <w:rFonts w:ascii="Arial" w:eastAsia="Arial Unicode MS" w:hAnsi="Arial" w:cs="Arial"/>
                <w:b/>
                <w:bCs/>
                <w:sz w:val="18"/>
                <w:szCs w:val="18"/>
                <w:lang w:val="en-US"/>
              </w:rPr>
            </w:pPr>
            <w:r w:rsidRPr="0032088C">
              <w:rPr>
                <w:rFonts w:ascii="Arial" w:eastAsia="Arial Unicode MS" w:hAnsi="Arial" w:cs="Arial"/>
                <w:b/>
                <w:bCs/>
                <w:sz w:val="18"/>
                <w:szCs w:val="18"/>
                <w:lang w:val="en-US"/>
              </w:rPr>
              <w:t>balance</w:t>
            </w:r>
          </w:p>
        </w:tc>
        <w:tc>
          <w:tcPr>
            <w:tcW w:w="1296" w:type="dxa"/>
          </w:tcPr>
          <w:p w14:paraId="5F119579" w14:textId="77777777" w:rsidR="007638F6" w:rsidRPr="0032088C" w:rsidRDefault="007638F6" w:rsidP="00F35AC8">
            <w:pPr>
              <w:ind w:right="-72"/>
              <w:jc w:val="right"/>
              <w:rPr>
                <w:rFonts w:ascii="Arial" w:eastAsia="Arial Unicode MS" w:hAnsi="Arial" w:cs="Arial"/>
                <w:b/>
                <w:bCs/>
                <w:sz w:val="18"/>
                <w:szCs w:val="18"/>
              </w:rPr>
            </w:pPr>
            <w:r w:rsidRPr="0032088C">
              <w:rPr>
                <w:rFonts w:ascii="Arial" w:eastAsia="Arial Unicode MS" w:hAnsi="Arial" w:cs="Arial"/>
                <w:b/>
                <w:bCs/>
                <w:sz w:val="18"/>
                <w:szCs w:val="18"/>
              </w:rPr>
              <w:t>balance</w:t>
            </w:r>
          </w:p>
        </w:tc>
        <w:tc>
          <w:tcPr>
            <w:tcW w:w="1836" w:type="dxa"/>
          </w:tcPr>
          <w:p w14:paraId="40A03D04" w14:textId="77777777" w:rsidR="007638F6" w:rsidRPr="0032088C" w:rsidRDefault="007638F6" w:rsidP="00F35AC8">
            <w:pPr>
              <w:ind w:left="-29" w:right="-29"/>
              <w:jc w:val="center"/>
              <w:rPr>
                <w:rFonts w:ascii="Arial" w:hAnsi="Arial" w:cs="Arial"/>
                <w:b/>
                <w:bCs/>
                <w:sz w:val="18"/>
                <w:szCs w:val="18"/>
              </w:rPr>
            </w:pPr>
          </w:p>
        </w:tc>
        <w:tc>
          <w:tcPr>
            <w:tcW w:w="1800" w:type="dxa"/>
          </w:tcPr>
          <w:p w14:paraId="5E51982B" w14:textId="77777777" w:rsidR="007638F6" w:rsidRPr="0032088C" w:rsidRDefault="007638F6" w:rsidP="00F35AC8">
            <w:pPr>
              <w:ind w:left="-29" w:right="-29"/>
              <w:jc w:val="center"/>
              <w:rPr>
                <w:rFonts w:ascii="Arial" w:hAnsi="Arial" w:cs="Arial"/>
                <w:b/>
                <w:bCs/>
                <w:sz w:val="18"/>
                <w:szCs w:val="18"/>
              </w:rPr>
            </w:pPr>
          </w:p>
        </w:tc>
        <w:tc>
          <w:tcPr>
            <w:tcW w:w="1759" w:type="dxa"/>
          </w:tcPr>
          <w:p w14:paraId="7B47A207" w14:textId="77777777" w:rsidR="007638F6" w:rsidRPr="0032088C" w:rsidRDefault="007638F6" w:rsidP="00F35AC8">
            <w:pPr>
              <w:ind w:left="-29" w:right="-29"/>
              <w:jc w:val="center"/>
              <w:rPr>
                <w:rFonts w:ascii="Arial" w:hAnsi="Arial" w:cs="Arial"/>
                <w:b/>
                <w:bCs/>
                <w:sz w:val="18"/>
                <w:szCs w:val="18"/>
              </w:rPr>
            </w:pPr>
          </w:p>
        </w:tc>
      </w:tr>
      <w:tr w:rsidR="007638F6" w:rsidRPr="0032088C" w14:paraId="152DBF76" w14:textId="77777777" w:rsidTr="00977937">
        <w:tc>
          <w:tcPr>
            <w:tcW w:w="936" w:type="dxa"/>
          </w:tcPr>
          <w:p w14:paraId="104BA611" w14:textId="77777777" w:rsidR="007638F6" w:rsidRPr="0032088C" w:rsidRDefault="007638F6" w:rsidP="00F35AC8">
            <w:pPr>
              <w:ind w:left="-18" w:right="-81"/>
              <w:jc w:val="center"/>
              <w:rPr>
                <w:rFonts w:ascii="Arial" w:hAnsi="Arial" w:cs="Arial"/>
                <w:b/>
                <w:bCs/>
                <w:sz w:val="18"/>
                <w:szCs w:val="18"/>
              </w:rPr>
            </w:pPr>
          </w:p>
        </w:tc>
        <w:tc>
          <w:tcPr>
            <w:tcW w:w="1314" w:type="dxa"/>
            <w:shd w:val="clear" w:color="auto" w:fill="auto"/>
          </w:tcPr>
          <w:p w14:paraId="412E8F60" w14:textId="77777777" w:rsidR="007638F6" w:rsidRPr="0032088C" w:rsidRDefault="007638F6" w:rsidP="00F35AC8">
            <w:pPr>
              <w:ind w:right="-72"/>
              <w:jc w:val="right"/>
              <w:rPr>
                <w:rFonts w:ascii="Arial" w:eastAsia="Arial Unicode MS" w:hAnsi="Arial" w:cs="Arial"/>
                <w:b/>
                <w:bCs/>
                <w:sz w:val="18"/>
                <w:szCs w:val="18"/>
                <w:lang w:val="en-US"/>
              </w:rPr>
            </w:pPr>
            <w:r w:rsidRPr="0032088C">
              <w:rPr>
                <w:rFonts w:ascii="Arial" w:eastAsia="Arial Unicode MS" w:hAnsi="Arial" w:cs="Arial"/>
                <w:b/>
                <w:bCs/>
                <w:sz w:val="18"/>
                <w:szCs w:val="18"/>
                <w:lang w:val="en-US"/>
              </w:rPr>
              <w:t>As at</w:t>
            </w:r>
          </w:p>
        </w:tc>
        <w:tc>
          <w:tcPr>
            <w:tcW w:w="1296" w:type="dxa"/>
          </w:tcPr>
          <w:p w14:paraId="323F2E5E" w14:textId="77777777" w:rsidR="007638F6" w:rsidRPr="0032088C" w:rsidRDefault="007638F6" w:rsidP="00F35AC8">
            <w:pPr>
              <w:ind w:right="-72"/>
              <w:jc w:val="right"/>
              <w:rPr>
                <w:rFonts w:ascii="Arial" w:eastAsia="Arial Unicode MS" w:hAnsi="Arial" w:cs="Arial"/>
                <w:b/>
                <w:bCs/>
                <w:sz w:val="18"/>
                <w:szCs w:val="18"/>
              </w:rPr>
            </w:pPr>
            <w:r w:rsidRPr="0032088C">
              <w:rPr>
                <w:rFonts w:ascii="Arial" w:eastAsia="Arial Unicode MS" w:hAnsi="Arial" w:cs="Arial"/>
                <w:b/>
                <w:bCs/>
                <w:sz w:val="18"/>
                <w:szCs w:val="18"/>
              </w:rPr>
              <w:t>As at</w:t>
            </w:r>
          </w:p>
        </w:tc>
        <w:tc>
          <w:tcPr>
            <w:tcW w:w="1836" w:type="dxa"/>
          </w:tcPr>
          <w:p w14:paraId="3CE2937B" w14:textId="77777777" w:rsidR="007638F6" w:rsidRPr="0032088C" w:rsidRDefault="007638F6" w:rsidP="00F35AC8">
            <w:pPr>
              <w:ind w:left="-29" w:right="-29"/>
              <w:jc w:val="center"/>
              <w:rPr>
                <w:rFonts w:ascii="Arial" w:hAnsi="Arial" w:cs="Arial"/>
                <w:b/>
                <w:bCs/>
                <w:sz w:val="18"/>
                <w:szCs w:val="18"/>
              </w:rPr>
            </w:pPr>
          </w:p>
        </w:tc>
        <w:tc>
          <w:tcPr>
            <w:tcW w:w="1800" w:type="dxa"/>
          </w:tcPr>
          <w:p w14:paraId="5B40AC86" w14:textId="77777777" w:rsidR="007638F6" w:rsidRPr="0032088C" w:rsidRDefault="007638F6" w:rsidP="00F35AC8">
            <w:pPr>
              <w:ind w:left="-29" w:right="-29"/>
              <w:jc w:val="center"/>
              <w:rPr>
                <w:rFonts w:ascii="Arial" w:hAnsi="Arial" w:cs="Arial"/>
                <w:b/>
                <w:bCs/>
                <w:sz w:val="18"/>
                <w:szCs w:val="18"/>
              </w:rPr>
            </w:pPr>
          </w:p>
        </w:tc>
        <w:tc>
          <w:tcPr>
            <w:tcW w:w="1759" w:type="dxa"/>
          </w:tcPr>
          <w:p w14:paraId="5B277E86" w14:textId="77777777" w:rsidR="007638F6" w:rsidRPr="0032088C" w:rsidRDefault="007638F6" w:rsidP="00F35AC8">
            <w:pPr>
              <w:ind w:left="-29" w:right="-29"/>
              <w:jc w:val="center"/>
              <w:rPr>
                <w:rFonts w:ascii="Arial" w:hAnsi="Arial" w:cs="Arial"/>
                <w:b/>
                <w:bCs/>
                <w:sz w:val="18"/>
                <w:szCs w:val="18"/>
              </w:rPr>
            </w:pPr>
          </w:p>
        </w:tc>
      </w:tr>
      <w:tr w:rsidR="007638F6" w:rsidRPr="0032088C" w14:paraId="0FD5A618" w14:textId="77777777" w:rsidTr="00977937">
        <w:tc>
          <w:tcPr>
            <w:tcW w:w="936" w:type="dxa"/>
          </w:tcPr>
          <w:p w14:paraId="1716D11C" w14:textId="77777777" w:rsidR="007638F6" w:rsidRPr="0032088C" w:rsidRDefault="007638F6" w:rsidP="00F35AC8">
            <w:pPr>
              <w:ind w:left="-18" w:right="-81"/>
              <w:jc w:val="center"/>
              <w:rPr>
                <w:rFonts w:ascii="Arial" w:hAnsi="Arial" w:cs="Arial"/>
                <w:b/>
                <w:bCs/>
                <w:sz w:val="18"/>
                <w:szCs w:val="18"/>
              </w:rPr>
            </w:pPr>
          </w:p>
        </w:tc>
        <w:tc>
          <w:tcPr>
            <w:tcW w:w="1314" w:type="dxa"/>
            <w:shd w:val="clear" w:color="auto" w:fill="auto"/>
          </w:tcPr>
          <w:p w14:paraId="6160DE56" w14:textId="77777777" w:rsidR="007638F6" w:rsidRPr="0032088C" w:rsidRDefault="007638F6" w:rsidP="00F35AC8">
            <w:pPr>
              <w:ind w:right="-72"/>
              <w:jc w:val="right"/>
              <w:rPr>
                <w:rFonts w:ascii="Arial" w:eastAsia="Arial Unicode MS" w:hAnsi="Arial" w:cs="Arial"/>
                <w:b/>
                <w:bCs/>
                <w:sz w:val="18"/>
                <w:szCs w:val="18"/>
                <w:lang w:val="en-US"/>
              </w:rPr>
            </w:pPr>
            <w:r w:rsidRPr="0032088C">
              <w:rPr>
                <w:rFonts w:ascii="Arial" w:eastAsia="Arial Unicode MS" w:hAnsi="Arial" w:cs="Arial"/>
                <w:b/>
                <w:bCs/>
                <w:sz w:val="18"/>
                <w:szCs w:val="18"/>
                <w:lang w:val="en-US"/>
              </w:rPr>
              <w:t>31 December</w:t>
            </w:r>
          </w:p>
        </w:tc>
        <w:tc>
          <w:tcPr>
            <w:tcW w:w="1296" w:type="dxa"/>
          </w:tcPr>
          <w:p w14:paraId="5C3E67CD" w14:textId="77777777" w:rsidR="007638F6" w:rsidRPr="0032088C" w:rsidRDefault="007638F6" w:rsidP="00F35AC8">
            <w:pPr>
              <w:ind w:right="-72"/>
              <w:jc w:val="right"/>
              <w:rPr>
                <w:rFonts w:ascii="Arial" w:eastAsia="Arial Unicode MS" w:hAnsi="Arial" w:cs="Arial"/>
                <w:b/>
                <w:bCs/>
                <w:sz w:val="18"/>
                <w:szCs w:val="18"/>
              </w:rPr>
            </w:pPr>
            <w:r w:rsidRPr="0032088C">
              <w:rPr>
                <w:rFonts w:ascii="Arial" w:eastAsia="Arial Unicode MS" w:hAnsi="Arial" w:cs="Arial"/>
                <w:b/>
                <w:bCs/>
                <w:sz w:val="18"/>
                <w:szCs w:val="18"/>
              </w:rPr>
              <w:t>31 December</w:t>
            </w:r>
          </w:p>
        </w:tc>
        <w:tc>
          <w:tcPr>
            <w:tcW w:w="1836" w:type="dxa"/>
          </w:tcPr>
          <w:p w14:paraId="61210627" w14:textId="77777777" w:rsidR="007638F6" w:rsidRPr="0032088C" w:rsidRDefault="007638F6" w:rsidP="00F35AC8">
            <w:pPr>
              <w:ind w:left="-29" w:right="-29"/>
              <w:jc w:val="center"/>
              <w:rPr>
                <w:rFonts w:ascii="Arial" w:hAnsi="Arial" w:cs="Arial"/>
                <w:b/>
                <w:bCs/>
                <w:sz w:val="18"/>
                <w:szCs w:val="18"/>
              </w:rPr>
            </w:pPr>
          </w:p>
        </w:tc>
        <w:tc>
          <w:tcPr>
            <w:tcW w:w="1800" w:type="dxa"/>
          </w:tcPr>
          <w:p w14:paraId="4AF5E879" w14:textId="77777777" w:rsidR="007638F6" w:rsidRPr="0032088C" w:rsidRDefault="007638F6" w:rsidP="00F35AC8">
            <w:pPr>
              <w:ind w:left="-29" w:right="-29"/>
              <w:jc w:val="center"/>
              <w:rPr>
                <w:rFonts w:ascii="Arial" w:hAnsi="Arial" w:cs="Arial"/>
                <w:b/>
                <w:bCs/>
                <w:sz w:val="18"/>
                <w:szCs w:val="18"/>
              </w:rPr>
            </w:pPr>
          </w:p>
        </w:tc>
        <w:tc>
          <w:tcPr>
            <w:tcW w:w="1759" w:type="dxa"/>
          </w:tcPr>
          <w:p w14:paraId="56E44FC9" w14:textId="77777777" w:rsidR="007638F6" w:rsidRPr="0032088C" w:rsidRDefault="007638F6" w:rsidP="00F35AC8">
            <w:pPr>
              <w:ind w:left="-29" w:right="-29"/>
              <w:jc w:val="center"/>
              <w:rPr>
                <w:rFonts w:ascii="Arial" w:hAnsi="Arial" w:cs="Arial"/>
                <w:b/>
                <w:bCs/>
                <w:sz w:val="18"/>
                <w:szCs w:val="18"/>
              </w:rPr>
            </w:pPr>
          </w:p>
        </w:tc>
      </w:tr>
      <w:tr w:rsidR="007638F6" w:rsidRPr="0032088C" w14:paraId="2CC92760" w14:textId="77777777" w:rsidTr="00977937">
        <w:tc>
          <w:tcPr>
            <w:tcW w:w="936" w:type="dxa"/>
          </w:tcPr>
          <w:p w14:paraId="1251928E" w14:textId="77777777" w:rsidR="007638F6" w:rsidRPr="0032088C" w:rsidRDefault="007638F6" w:rsidP="00F35AC8">
            <w:pPr>
              <w:ind w:left="-18" w:right="-81"/>
              <w:jc w:val="center"/>
              <w:rPr>
                <w:rFonts w:ascii="Arial" w:hAnsi="Arial" w:cs="Arial"/>
                <w:b/>
                <w:bCs/>
                <w:sz w:val="18"/>
                <w:szCs w:val="18"/>
              </w:rPr>
            </w:pPr>
          </w:p>
        </w:tc>
        <w:tc>
          <w:tcPr>
            <w:tcW w:w="1314" w:type="dxa"/>
            <w:shd w:val="clear" w:color="auto" w:fill="auto"/>
          </w:tcPr>
          <w:p w14:paraId="5E700F07" w14:textId="7466BE53" w:rsidR="007638F6" w:rsidRPr="0032088C" w:rsidRDefault="00E27828" w:rsidP="00F35AC8">
            <w:pPr>
              <w:ind w:right="-72"/>
              <w:jc w:val="right"/>
              <w:rPr>
                <w:rFonts w:ascii="Arial" w:eastAsia="Arial Unicode MS" w:hAnsi="Arial" w:cs="Arial"/>
                <w:b/>
                <w:bCs/>
                <w:sz w:val="18"/>
                <w:szCs w:val="18"/>
                <w:lang w:val="en-US"/>
              </w:rPr>
            </w:pPr>
            <w:r w:rsidRPr="0032088C">
              <w:rPr>
                <w:rFonts w:ascii="Arial" w:eastAsia="Arial Unicode MS" w:hAnsi="Arial" w:cs="Arial"/>
                <w:b/>
                <w:bCs/>
                <w:sz w:val="18"/>
                <w:szCs w:val="18"/>
                <w:lang w:val="en-US"/>
              </w:rPr>
              <w:t>2023</w:t>
            </w:r>
          </w:p>
        </w:tc>
        <w:tc>
          <w:tcPr>
            <w:tcW w:w="1296" w:type="dxa"/>
          </w:tcPr>
          <w:p w14:paraId="0BFD574A" w14:textId="4D6F54B3" w:rsidR="007638F6" w:rsidRPr="0032088C" w:rsidRDefault="00A905E8" w:rsidP="00F35AC8">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2022</w:t>
            </w:r>
          </w:p>
        </w:tc>
        <w:tc>
          <w:tcPr>
            <w:tcW w:w="1836" w:type="dxa"/>
          </w:tcPr>
          <w:p w14:paraId="110A59E6" w14:textId="77777777" w:rsidR="007638F6" w:rsidRPr="0032088C" w:rsidRDefault="007638F6" w:rsidP="00F35AC8">
            <w:pPr>
              <w:ind w:left="-29" w:right="-29"/>
              <w:jc w:val="center"/>
              <w:rPr>
                <w:rFonts w:ascii="Arial" w:hAnsi="Arial" w:cs="Arial"/>
                <w:b/>
                <w:bCs/>
                <w:sz w:val="18"/>
                <w:szCs w:val="18"/>
              </w:rPr>
            </w:pPr>
          </w:p>
        </w:tc>
        <w:tc>
          <w:tcPr>
            <w:tcW w:w="1800" w:type="dxa"/>
          </w:tcPr>
          <w:p w14:paraId="55277FE1" w14:textId="77777777" w:rsidR="007638F6" w:rsidRPr="0032088C" w:rsidRDefault="007638F6" w:rsidP="00F35AC8">
            <w:pPr>
              <w:ind w:left="-29" w:right="-29"/>
              <w:jc w:val="center"/>
              <w:rPr>
                <w:rFonts w:ascii="Arial" w:hAnsi="Arial" w:cs="Arial"/>
                <w:b/>
                <w:bCs/>
                <w:sz w:val="18"/>
                <w:szCs w:val="18"/>
              </w:rPr>
            </w:pPr>
            <w:r w:rsidRPr="0032088C">
              <w:rPr>
                <w:rFonts w:ascii="Arial" w:hAnsi="Arial" w:cs="Arial"/>
                <w:b/>
                <w:bCs/>
                <w:sz w:val="18"/>
                <w:szCs w:val="18"/>
              </w:rPr>
              <w:t>Principal</w:t>
            </w:r>
          </w:p>
        </w:tc>
        <w:tc>
          <w:tcPr>
            <w:tcW w:w="1759" w:type="dxa"/>
          </w:tcPr>
          <w:p w14:paraId="6761C4D6" w14:textId="77777777" w:rsidR="007638F6" w:rsidRPr="0032088C" w:rsidRDefault="007638F6" w:rsidP="00F35AC8">
            <w:pPr>
              <w:ind w:left="-29" w:right="-29"/>
              <w:jc w:val="center"/>
              <w:rPr>
                <w:rFonts w:ascii="Arial" w:hAnsi="Arial" w:cs="Arial"/>
                <w:b/>
                <w:bCs/>
                <w:sz w:val="18"/>
                <w:szCs w:val="18"/>
              </w:rPr>
            </w:pPr>
            <w:r w:rsidRPr="0032088C">
              <w:rPr>
                <w:rFonts w:ascii="Arial" w:hAnsi="Arial" w:cs="Arial"/>
                <w:b/>
                <w:bCs/>
                <w:sz w:val="18"/>
                <w:szCs w:val="18"/>
              </w:rPr>
              <w:t>Interest</w:t>
            </w:r>
          </w:p>
        </w:tc>
      </w:tr>
      <w:tr w:rsidR="007638F6" w:rsidRPr="0032088C" w14:paraId="3D0D16A2" w14:textId="77777777" w:rsidTr="00977937">
        <w:tc>
          <w:tcPr>
            <w:tcW w:w="936" w:type="dxa"/>
            <w:tcBorders>
              <w:bottom w:val="single" w:sz="4" w:space="0" w:color="auto"/>
            </w:tcBorders>
            <w:shd w:val="clear" w:color="auto" w:fill="auto"/>
          </w:tcPr>
          <w:p w14:paraId="3BF85B5A" w14:textId="77777777" w:rsidR="007638F6" w:rsidRPr="0032088C" w:rsidRDefault="007638F6" w:rsidP="00F35AC8">
            <w:pPr>
              <w:ind w:left="-18" w:right="-81"/>
              <w:jc w:val="center"/>
              <w:rPr>
                <w:rFonts w:ascii="Arial" w:hAnsi="Arial" w:cs="Arial"/>
                <w:b/>
                <w:bCs/>
                <w:sz w:val="18"/>
                <w:szCs w:val="18"/>
              </w:rPr>
            </w:pPr>
            <w:r w:rsidRPr="0032088C">
              <w:rPr>
                <w:rFonts w:ascii="Arial" w:hAnsi="Arial" w:cs="Arial"/>
                <w:b/>
                <w:bCs/>
                <w:sz w:val="18"/>
                <w:szCs w:val="18"/>
              </w:rPr>
              <w:t>Number</w:t>
            </w:r>
          </w:p>
        </w:tc>
        <w:tc>
          <w:tcPr>
            <w:tcW w:w="1314" w:type="dxa"/>
            <w:tcBorders>
              <w:bottom w:val="single" w:sz="4" w:space="0" w:color="auto"/>
            </w:tcBorders>
            <w:shd w:val="clear" w:color="auto" w:fill="auto"/>
          </w:tcPr>
          <w:p w14:paraId="41D55E7E" w14:textId="77777777" w:rsidR="007638F6" w:rsidRPr="0032088C" w:rsidRDefault="007638F6" w:rsidP="00F35AC8">
            <w:pPr>
              <w:ind w:right="-72"/>
              <w:jc w:val="right"/>
              <w:rPr>
                <w:rFonts w:ascii="Arial" w:eastAsia="Arial Unicode MS" w:hAnsi="Arial" w:cs="Arial"/>
                <w:b/>
                <w:bCs/>
                <w:sz w:val="18"/>
                <w:szCs w:val="18"/>
                <w:lang w:val="en-US"/>
              </w:rPr>
            </w:pPr>
            <w:r w:rsidRPr="0032088C">
              <w:rPr>
                <w:rFonts w:ascii="Arial" w:eastAsia="Arial Unicode MS" w:hAnsi="Arial" w:cs="Arial"/>
                <w:b/>
                <w:bCs/>
                <w:sz w:val="18"/>
                <w:szCs w:val="18"/>
                <w:lang w:val="en-US"/>
              </w:rPr>
              <w:t>(Million Baht)</w:t>
            </w:r>
          </w:p>
        </w:tc>
        <w:tc>
          <w:tcPr>
            <w:tcW w:w="1296" w:type="dxa"/>
            <w:tcBorders>
              <w:bottom w:val="single" w:sz="4" w:space="0" w:color="auto"/>
            </w:tcBorders>
            <w:shd w:val="clear" w:color="auto" w:fill="auto"/>
          </w:tcPr>
          <w:p w14:paraId="3196D699" w14:textId="77777777" w:rsidR="007638F6" w:rsidRPr="0032088C" w:rsidRDefault="007638F6" w:rsidP="00F35AC8">
            <w:pPr>
              <w:ind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c>
          <w:tcPr>
            <w:tcW w:w="1836" w:type="dxa"/>
            <w:tcBorders>
              <w:bottom w:val="single" w:sz="4" w:space="0" w:color="auto"/>
            </w:tcBorders>
            <w:shd w:val="clear" w:color="auto" w:fill="auto"/>
          </w:tcPr>
          <w:p w14:paraId="02B388B9" w14:textId="77777777" w:rsidR="007638F6" w:rsidRPr="0032088C" w:rsidRDefault="007638F6" w:rsidP="00F35AC8">
            <w:pPr>
              <w:ind w:left="-29" w:right="-29"/>
              <w:jc w:val="center"/>
              <w:rPr>
                <w:rFonts w:ascii="Arial" w:hAnsi="Arial" w:cs="Arial"/>
                <w:b/>
                <w:bCs/>
                <w:sz w:val="18"/>
                <w:szCs w:val="18"/>
              </w:rPr>
            </w:pPr>
            <w:r w:rsidRPr="0032088C">
              <w:rPr>
                <w:rFonts w:ascii="Arial" w:hAnsi="Arial" w:cs="Arial"/>
                <w:b/>
                <w:bCs/>
                <w:sz w:val="18"/>
                <w:szCs w:val="18"/>
              </w:rPr>
              <w:t>Interest rate</w:t>
            </w:r>
          </w:p>
        </w:tc>
        <w:tc>
          <w:tcPr>
            <w:tcW w:w="1800" w:type="dxa"/>
            <w:tcBorders>
              <w:bottom w:val="single" w:sz="4" w:space="0" w:color="auto"/>
            </w:tcBorders>
            <w:shd w:val="clear" w:color="auto" w:fill="auto"/>
          </w:tcPr>
          <w:p w14:paraId="3C90CC37" w14:textId="77777777" w:rsidR="007638F6" w:rsidRPr="0032088C" w:rsidRDefault="007638F6" w:rsidP="00F35AC8">
            <w:pPr>
              <w:ind w:left="-29" w:right="-29"/>
              <w:jc w:val="center"/>
              <w:rPr>
                <w:rFonts w:ascii="Arial" w:hAnsi="Arial" w:cs="Arial"/>
                <w:b/>
                <w:bCs/>
                <w:sz w:val="18"/>
                <w:szCs w:val="18"/>
              </w:rPr>
            </w:pPr>
            <w:r w:rsidRPr="0032088C">
              <w:rPr>
                <w:rFonts w:ascii="Arial" w:hAnsi="Arial" w:cs="Arial"/>
                <w:b/>
                <w:bCs/>
                <w:sz w:val="18"/>
                <w:szCs w:val="18"/>
              </w:rPr>
              <w:t>repayment term</w:t>
            </w:r>
          </w:p>
        </w:tc>
        <w:tc>
          <w:tcPr>
            <w:tcW w:w="1759" w:type="dxa"/>
            <w:tcBorders>
              <w:bottom w:val="single" w:sz="4" w:space="0" w:color="auto"/>
            </w:tcBorders>
            <w:shd w:val="clear" w:color="auto" w:fill="auto"/>
          </w:tcPr>
          <w:p w14:paraId="19F73DDD" w14:textId="77777777" w:rsidR="007638F6" w:rsidRPr="0032088C" w:rsidRDefault="007638F6" w:rsidP="00F35AC8">
            <w:pPr>
              <w:ind w:left="-29" w:right="-29"/>
              <w:jc w:val="center"/>
              <w:rPr>
                <w:rFonts w:ascii="Arial" w:hAnsi="Arial" w:cs="Arial"/>
                <w:b/>
                <w:bCs/>
                <w:sz w:val="18"/>
                <w:szCs w:val="18"/>
              </w:rPr>
            </w:pPr>
            <w:r w:rsidRPr="0032088C">
              <w:rPr>
                <w:rFonts w:ascii="Arial" w:hAnsi="Arial" w:cs="Arial"/>
                <w:b/>
                <w:bCs/>
                <w:sz w:val="18"/>
                <w:szCs w:val="18"/>
              </w:rPr>
              <w:t>payment period</w:t>
            </w:r>
          </w:p>
        </w:tc>
      </w:tr>
      <w:tr w:rsidR="007638F6" w:rsidRPr="0032088C" w14:paraId="0CAA33CD" w14:textId="77777777" w:rsidTr="00977937">
        <w:tc>
          <w:tcPr>
            <w:tcW w:w="936" w:type="dxa"/>
            <w:tcBorders>
              <w:top w:val="single" w:sz="4" w:space="0" w:color="auto"/>
            </w:tcBorders>
          </w:tcPr>
          <w:p w14:paraId="3A2A2C67" w14:textId="77777777" w:rsidR="007638F6" w:rsidRPr="0032088C" w:rsidRDefault="007638F6" w:rsidP="00F35AC8">
            <w:pPr>
              <w:ind w:left="-18" w:right="-81"/>
              <w:jc w:val="center"/>
              <w:rPr>
                <w:rFonts w:ascii="Arial" w:hAnsi="Arial" w:cs="Arial"/>
                <w:sz w:val="18"/>
                <w:szCs w:val="18"/>
              </w:rPr>
            </w:pPr>
          </w:p>
        </w:tc>
        <w:tc>
          <w:tcPr>
            <w:tcW w:w="1314" w:type="dxa"/>
            <w:tcBorders>
              <w:top w:val="single" w:sz="4" w:space="0" w:color="auto"/>
            </w:tcBorders>
            <w:shd w:val="clear" w:color="auto" w:fill="FAFAFA"/>
          </w:tcPr>
          <w:p w14:paraId="7EF6464D" w14:textId="77777777" w:rsidR="007638F6" w:rsidRPr="0032088C" w:rsidRDefault="007638F6" w:rsidP="00F35AC8">
            <w:pPr>
              <w:ind w:right="-72"/>
              <w:jc w:val="right"/>
              <w:rPr>
                <w:rFonts w:ascii="Arial" w:eastAsia="Arial Unicode MS" w:hAnsi="Arial" w:cs="Arial"/>
                <w:sz w:val="18"/>
                <w:szCs w:val="18"/>
                <w:lang w:val="en-US"/>
              </w:rPr>
            </w:pPr>
          </w:p>
        </w:tc>
        <w:tc>
          <w:tcPr>
            <w:tcW w:w="1296" w:type="dxa"/>
            <w:tcBorders>
              <w:top w:val="single" w:sz="4" w:space="0" w:color="auto"/>
            </w:tcBorders>
          </w:tcPr>
          <w:p w14:paraId="48F404D6" w14:textId="77777777" w:rsidR="007638F6" w:rsidRPr="0032088C" w:rsidRDefault="007638F6" w:rsidP="00F35AC8">
            <w:pPr>
              <w:ind w:right="-72"/>
              <w:jc w:val="right"/>
              <w:rPr>
                <w:rFonts w:ascii="Arial" w:eastAsia="Arial Unicode MS" w:hAnsi="Arial" w:cs="Arial"/>
                <w:sz w:val="18"/>
                <w:szCs w:val="18"/>
              </w:rPr>
            </w:pPr>
          </w:p>
        </w:tc>
        <w:tc>
          <w:tcPr>
            <w:tcW w:w="1836" w:type="dxa"/>
            <w:tcBorders>
              <w:top w:val="single" w:sz="4" w:space="0" w:color="auto"/>
            </w:tcBorders>
          </w:tcPr>
          <w:p w14:paraId="546A722A" w14:textId="77777777" w:rsidR="007638F6" w:rsidRPr="0032088C" w:rsidRDefault="007638F6" w:rsidP="007638F6">
            <w:pPr>
              <w:ind w:left="-29" w:right="-29"/>
              <w:jc w:val="center"/>
              <w:rPr>
                <w:rFonts w:ascii="Arial" w:hAnsi="Arial" w:cs="Arial"/>
                <w:sz w:val="18"/>
                <w:szCs w:val="18"/>
              </w:rPr>
            </w:pPr>
          </w:p>
        </w:tc>
        <w:tc>
          <w:tcPr>
            <w:tcW w:w="1800" w:type="dxa"/>
            <w:tcBorders>
              <w:top w:val="single" w:sz="4" w:space="0" w:color="auto"/>
            </w:tcBorders>
          </w:tcPr>
          <w:p w14:paraId="12AA88BB" w14:textId="77777777" w:rsidR="007638F6" w:rsidRPr="0032088C" w:rsidRDefault="007638F6" w:rsidP="007638F6">
            <w:pPr>
              <w:ind w:left="-29" w:right="-29"/>
              <w:jc w:val="center"/>
              <w:rPr>
                <w:rFonts w:ascii="Arial" w:hAnsi="Arial" w:cs="Arial"/>
                <w:sz w:val="18"/>
                <w:szCs w:val="18"/>
              </w:rPr>
            </w:pPr>
          </w:p>
        </w:tc>
        <w:tc>
          <w:tcPr>
            <w:tcW w:w="1759" w:type="dxa"/>
            <w:tcBorders>
              <w:top w:val="single" w:sz="4" w:space="0" w:color="auto"/>
            </w:tcBorders>
          </w:tcPr>
          <w:p w14:paraId="334C2EBF" w14:textId="77777777" w:rsidR="007638F6" w:rsidRPr="0032088C" w:rsidRDefault="007638F6" w:rsidP="007638F6">
            <w:pPr>
              <w:ind w:left="-29" w:right="-29"/>
              <w:jc w:val="center"/>
              <w:rPr>
                <w:rFonts w:ascii="Arial" w:hAnsi="Arial" w:cs="Arial"/>
                <w:sz w:val="18"/>
                <w:szCs w:val="18"/>
              </w:rPr>
            </w:pPr>
          </w:p>
        </w:tc>
      </w:tr>
      <w:tr w:rsidR="00036A5B" w:rsidRPr="0032088C" w14:paraId="1E5216F8" w14:textId="77777777" w:rsidTr="00977937">
        <w:trPr>
          <w:trHeight w:val="1131"/>
        </w:trPr>
        <w:tc>
          <w:tcPr>
            <w:tcW w:w="936" w:type="dxa"/>
          </w:tcPr>
          <w:p w14:paraId="2F1FB2B2" w14:textId="5C9C7533" w:rsidR="00036A5B" w:rsidRPr="0032088C" w:rsidRDefault="00036A5B" w:rsidP="00036A5B">
            <w:pPr>
              <w:ind w:left="-18" w:right="-81"/>
              <w:jc w:val="center"/>
              <w:rPr>
                <w:rFonts w:ascii="Arial" w:hAnsi="Arial" w:cs="Arial"/>
                <w:sz w:val="18"/>
                <w:szCs w:val="18"/>
              </w:rPr>
            </w:pPr>
            <w:r w:rsidRPr="0032088C">
              <w:rPr>
                <w:rFonts w:ascii="Arial" w:hAnsi="Arial" w:cs="Arial"/>
                <w:sz w:val="18"/>
                <w:szCs w:val="18"/>
              </w:rPr>
              <w:t>14</w:t>
            </w:r>
          </w:p>
        </w:tc>
        <w:tc>
          <w:tcPr>
            <w:tcW w:w="1314" w:type="dxa"/>
            <w:shd w:val="clear" w:color="auto" w:fill="FAFAFA"/>
          </w:tcPr>
          <w:p w14:paraId="6E17153A" w14:textId="21E713DF" w:rsidR="00036A5B" w:rsidRPr="0032088C" w:rsidRDefault="00B536BC" w:rsidP="00036A5B">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1,090</w:t>
            </w:r>
          </w:p>
        </w:tc>
        <w:tc>
          <w:tcPr>
            <w:tcW w:w="1296" w:type="dxa"/>
          </w:tcPr>
          <w:p w14:paraId="0696459D" w14:textId="0C94F40E" w:rsidR="00036A5B" w:rsidRPr="0032088C" w:rsidRDefault="00036A5B" w:rsidP="00036A5B">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400</w:t>
            </w:r>
          </w:p>
        </w:tc>
        <w:tc>
          <w:tcPr>
            <w:tcW w:w="1836" w:type="dxa"/>
          </w:tcPr>
          <w:p w14:paraId="4DF94F1B" w14:textId="65681F69" w:rsidR="00036A5B" w:rsidRPr="0032088C" w:rsidRDefault="00036A5B" w:rsidP="00036A5B">
            <w:pPr>
              <w:ind w:left="-29" w:right="-29"/>
              <w:jc w:val="center"/>
              <w:rPr>
                <w:rFonts w:ascii="Arial" w:hAnsi="Arial" w:cs="Arial"/>
                <w:sz w:val="18"/>
                <w:szCs w:val="18"/>
              </w:rPr>
            </w:pPr>
            <w:r w:rsidRPr="0032088C">
              <w:rPr>
                <w:rFonts w:ascii="Arial" w:hAnsi="Arial" w:cs="Arial"/>
                <w:sz w:val="18"/>
                <w:szCs w:val="18"/>
              </w:rPr>
              <w:t>THOR plus a certain margin per annum</w:t>
            </w:r>
          </w:p>
        </w:tc>
        <w:tc>
          <w:tcPr>
            <w:tcW w:w="1800" w:type="dxa"/>
          </w:tcPr>
          <w:p w14:paraId="0B923919" w14:textId="77777777" w:rsidR="00036A5B" w:rsidRPr="0032088C" w:rsidRDefault="00036A5B" w:rsidP="00036A5B">
            <w:pPr>
              <w:ind w:left="-29" w:right="-29"/>
              <w:jc w:val="center"/>
              <w:rPr>
                <w:rFonts w:ascii="Arial" w:hAnsi="Arial" w:cs="Arial"/>
                <w:sz w:val="18"/>
                <w:szCs w:val="18"/>
              </w:rPr>
            </w:pPr>
            <w:r w:rsidRPr="0032088C">
              <w:rPr>
                <w:rFonts w:ascii="Arial" w:hAnsi="Arial" w:cs="Arial"/>
                <w:sz w:val="18"/>
                <w:szCs w:val="18"/>
              </w:rPr>
              <w:t>Repayment every</w:t>
            </w:r>
          </w:p>
          <w:p w14:paraId="705CAC0D" w14:textId="5DE8EB1A" w:rsidR="00036A5B" w:rsidRPr="0032088C" w:rsidRDefault="00036A5B" w:rsidP="00036A5B">
            <w:pPr>
              <w:ind w:left="-29" w:right="-29"/>
              <w:jc w:val="center"/>
              <w:rPr>
                <w:rFonts w:ascii="Arial" w:hAnsi="Arial" w:cs="Arial"/>
                <w:sz w:val="18"/>
                <w:szCs w:val="18"/>
              </w:rPr>
            </w:pPr>
            <w:r w:rsidRPr="0032088C">
              <w:rPr>
                <w:rFonts w:ascii="Arial" w:hAnsi="Arial" w:cs="Arial"/>
                <w:sz w:val="18"/>
                <w:szCs w:val="18"/>
              </w:rPr>
              <w:t>six months from thirty months after the first drawdown date</w:t>
            </w:r>
          </w:p>
        </w:tc>
        <w:tc>
          <w:tcPr>
            <w:tcW w:w="1759" w:type="dxa"/>
          </w:tcPr>
          <w:p w14:paraId="432A9633" w14:textId="77777777" w:rsidR="00036A5B" w:rsidRPr="0032088C" w:rsidRDefault="00036A5B" w:rsidP="00036A5B">
            <w:pPr>
              <w:ind w:left="-29" w:right="-29"/>
              <w:jc w:val="center"/>
              <w:rPr>
                <w:rFonts w:ascii="Arial" w:hAnsi="Arial" w:cs="Arial"/>
                <w:sz w:val="18"/>
                <w:szCs w:val="18"/>
              </w:rPr>
            </w:pPr>
            <w:r w:rsidRPr="0032088C">
              <w:rPr>
                <w:rFonts w:ascii="Arial" w:hAnsi="Arial" w:cs="Arial"/>
                <w:sz w:val="18"/>
                <w:szCs w:val="18"/>
              </w:rPr>
              <w:t>Payment every</w:t>
            </w:r>
          </w:p>
          <w:p w14:paraId="53D0EE81" w14:textId="2415C892" w:rsidR="00036A5B" w:rsidRPr="0032088C" w:rsidRDefault="00036A5B" w:rsidP="00036A5B">
            <w:pPr>
              <w:ind w:left="-29" w:right="-29"/>
              <w:jc w:val="center"/>
              <w:rPr>
                <w:rFonts w:ascii="Arial" w:hAnsi="Arial" w:cs="Arial"/>
                <w:sz w:val="18"/>
                <w:szCs w:val="18"/>
              </w:rPr>
            </w:pPr>
            <w:r w:rsidRPr="0032088C">
              <w:rPr>
                <w:rFonts w:ascii="Arial" w:hAnsi="Arial" w:cs="Arial"/>
                <w:sz w:val="18"/>
                <w:szCs w:val="18"/>
              </w:rPr>
              <w:t>month</w:t>
            </w:r>
          </w:p>
          <w:p w14:paraId="2E41687C" w14:textId="77777777" w:rsidR="00036A5B" w:rsidRPr="0032088C" w:rsidRDefault="00036A5B" w:rsidP="00036A5B">
            <w:pPr>
              <w:ind w:left="-29" w:right="-29"/>
              <w:jc w:val="center"/>
              <w:rPr>
                <w:rFonts w:ascii="Arial" w:hAnsi="Arial" w:cs="Arial"/>
                <w:sz w:val="18"/>
                <w:szCs w:val="18"/>
              </w:rPr>
            </w:pPr>
          </w:p>
        </w:tc>
      </w:tr>
      <w:tr w:rsidR="00036A5B" w:rsidRPr="0032088C" w14:paraId="31A8CF2F" w14:textId="77777777" w:rsidTr="00977937">
        <w:trPr>
          <w:trHeight w:val="1133"/>
        </w:trPr>
        <w:tc>
          <w:tcPr>
            <w:tcW w:w="936" w:type="dxa"/>
          </w:tcPr>
          <w:p w14:paraId="10BCFF50" w14:textId="003D2D8A" w:rsidR="00036A5B" w:rsidRPr="0032088C" w:rsidRDefault="00036A5B" w:rsidP="00036A5B">
            <w:pPr>
              <w:ind w:left="-18" w:right="-81"/>
              <w:jc w:val="center"/>
              <w:rPr>
                <w:rFonts w:ascii="Arial" w:hAnsi="Arial" w:cs="Arial"/>
                <w:sz w:val="18"/>
                <w:szCs w:val="18"/>
              </w:rPr>
            </w:pPr>
            <w:r w:rsidRPr="0032088C">
              <w:rPr>
                <w:rFonts w:ascii="Arial" w:hAnsi="Arial" w:cs="Arial"/>
                <w:sz w:val="18"/>
                <w:szCs w:val="18"/>
              </w:rPr>
              <w:t>15</w:t>
            </w:r>
          </w:p>
        </w:tc>
        <w:tc>
          <w:tcPr>
            <w:tcW w:w="1314" w:type="dxa"/>
            <w:shd w:val="clear" w:color="auto" w:fill="FAFAFA"/>
          </w:tcPr>
          <w:p w14:paraId="3D9B599C" w14:textId="49A84697" w:rsidR="00036A5B" w:rsidRPr="0032088C" w:rsidRDefault="00B536BC" w:rsidP="00036A5B">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2,000</w:t>
            </w:r>
          </w:p>
        </w:tc>
        <w:tc>
          <w:tcPr>
            <w:tcW w:w="1296" w:type="dxa"/>
          </w:tcPr>
          <w:p w14:paraId="0BC97C55" w14:textId="063E3D5C" w:rsidR="00036A5B" w:rsidRPr="0032088C" w:rsidRDefault="00036A5B" w:rsidP="00036A5B">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700</w:t>
            </w:r>
          </w:p>
        </w:tc>
        <w:tc>
          <w:tcPr>
            <w:tcW w:w="1836" w:type="dxa"/>
          </w:tcPr>
          <w:p w14:paraId="4BB3875E" w14:textId="109A05D9" w:rsidR="00036A5B" w:rsidRPr="0032088C" w:rsidRDefault="00036A5B" w:rsidP="00036A5B">
            <w:pPr>
              <w:ind w:left="-29" w:right="-29"/>
              <w:jc w:val="center"/>
              <w:rPr>
                <w:rFonts w:ascii="Arial" w:hAnsi="Arial" w:cs="Arial"/>
                <w:sz w:val="18"/>
                <w:szCs w:val="18"/>
              </w:rPr>
            </w:pPr>
            <w:r w:rsidRPr="0032088C">
              <w:rPr>
                <w:rFonts w:ascii="Arial" w:hAnsi="Arial" w:cs="Arial"/>
                <w:sz w:val="18"/>
                <w:szCs w:val="18"/>
              </w:rPr>
              <w:t>THOR plus a certain margin per annum</w:t>
            </w:r>
          </w:p>
        </w:tc>
        <w:tc>
          <w:tcPr>
            <w:tcW w:w="1800" w:type="dxa"/>
          </w:tcPr>
          <w:p w14:paraId="5A2BF9D1" w14:textId="77777777" w:rsidR="00036A5B" w:rsidRPr="0032088C" w:rsidRDefault="00036A5B" w:rsidP="00036A5B">
            <w:pPr>
              <w:ind w:left="-29" w:right="-29"/>
              <w:jc w:val="center"/>
              <w:rPr>
                <w:rFonts w:ascii="Arial" w:hAnsi="Arial" w:cs="Arial"/>
                <w:sz w:val="18"/>
                <w:szCs w:val="18"/>
              </w:rPr>
            </w:pPr>
            <w:r w:rsidRPr="0032088C">
              <w:rPr>
                <w:rFonts w:ascii="Arial" w:hAnsi="Arial" w:cs="Arial"/>
                <w:sz w:val="18"/>
                <w:szCs w:val="18"/>
              </w:rPr>
              <w:t>Repayment every</w:t>
            </w:r>
          </w:p>
          <w:p w14:paraId="415D0DB8" w14:textId="252B81F8" w:rsidR="00036A5B" w:rsidRPr="0032088C" w:rsidRDefault="00036A5B" w:rsidP="00036A5B">
            <w:pPr>
              <w:ind w:left="-29" w:right="-29"/>
              <w:jc w:val="center"/>
              <w:rPr>
                <w:rFonts w:ascii="Arial" w:hAnsi="Arial" w:cs="Arial"/>
                <w:sz w:val="18"/>
                <w:szCs w:val="22"/>
                <w:lang w:val="en-US"/>
              </w:rPr>
            </w:pPr>
            <w:r w:rsidRPr="0032088C">
              <w:rPr>
                <w:rFonts w:ascii="Arial" w:hAnsi="Arial" w:cs="Arial"/>
                <w:sz w:val="18"/>
                <w:szCs w:val="18"/>
              </w:rPr>
              <w:t>six months from thirty-six months after the first drawdown date</w:t>
            </w:r>
          </w:p>
        </w:tc>
        <w:tc>
          <w:tcPr>
            <w:tcW w:w="1759" w:type="dxa"/>
          </w:tcPr>
          <w:p w14:paraId="5C4C914B" w14:textId="77777777" w:rsidR="00036A5B" w:rsidRPr="0032088C" w:rsidRDefault="00036A5B" w:rsidP="00036A5B">
            <w:pPr>
              <w:ind w:left="-29" w:right="-29"/>
              <w:jc w:val="center"/>
              <w:rPr>
                <w:rFonts w:ascii="Arial" w:hAnsi="Arial" w:cs="Arial"/>
                <w:sz w:val="18"/>
                <w:szCs w:val="18"/>
              </w:rPr>
            </w:pPr>
            <w:r w:rsidRPr="0032088C">
              <w:rPr>
                <w:rFonts w:ascii="Arial" w:hAnsi="Arial" w:cs="Arial"/>
                <w:sz w:val="18"/>
                <w:szCs w:val="18"/>
              </w:rPr>
              <w:t>Payment every</w:t>
            </w:r>
          </w:p>
          <w:p w14:paraId="006EDA7E" w14:textId="77777777" w:rsidR="00036A5B" w:rsidRPr="0032088C" w:rsidRDefault="00036A5B" w:rsidP="00036A5B">
            <w:pPr>
              <w:ind w:left="-29" w:right="-29"/>
              <w:jc w:val="center"/>
              <w:rPr>
                <w:rFonts w:ascii="Arial" w:hAnsi="Arial" w:cs="Arial"/>
                <w:sz w:val="18"/>
                <w:szCs w:val="18"/>
              </w:rPr>
            </w:pPr>
            <w:r w:rsidRPr="0032088C">
              <w:rPr>
                <w:rFonts w:ascii="Arial" w:hAnsi="Arial" w:cs="Arial"/>
                <w:sz w:val="18"/>
                <w:szCs w:val="18"/>
              </w:rPr>
              <w:t>six months</w:t>
            </w:r>
          </w:p>
          <w:p w14:paraId="29E42D41" w14:textId="77777777" w:rsidR="00036A5B" w:rsidRPr="0032088C" w:rsidRDefault="00036A5B" w:rsidP="00036A5B">
            <w:pPr>
              <w:ind w:left="-29" w:right="-29"/>
              <w:jc w:val="center"/>
              <w:rPr>
                <w:rFonts w:ascii="Arial" w:hAnsi="Arial" w:cs="Arial"/>
                <w:sz w:val="18"/>
                <w:szCs w:val="18"/>
              </w:rPr>
            </w:pPr>
          </w:p>
        </w:tc>
      </w:tr>
      <w:tr w:rsidR="00036A5B" w:rsidRPr="0032088C" w14:paraId="6A1766F4" w14:textId="77777777" w:rsidTr="00977937">
        <w:tc>
          <w:tcPr>
            <w:tcW w:w="936" w:type="dxa"/>
          </w:tcPr>
          <w:p w14:paraId="103AFC4E" w14:textId="4048D1A1" w:rsidR="00036A5B" w:rsidRPr="0032088C" w:rsidRDefault="00036A5B" w:rsidP="00036A5B">
            <w:pPr>
              <w:ind w:left="-18" w:right="-81"/>
              <w:jc w:val="center"/>
              <w:rPr>
                <w:rFonts w:ascii="Arial" w:hAnsi="Arial" w:cs="Arial"/>
                <w:sz w:val="18"/>
                <w:szCs w:val="18"/>
              </w:rPr>
            </w:pPr>
            <w:r w:rsidRPr="0032088C">
              <w:rPr>
                <w:rFonts w:ascii="Arial" w:hAnsi="Arial" w:cs="Arial"/>
                <w:sz w:val="18"/>
                <w:szCs w:val="18"/>
              </w:rPr>
              <w:t>16</w:t>
            </w:r>
          </w:p>
        </w:tc>
        <w:tc>
          <w:tcPr>
            <w:tcW w:w="1314" w:type="dxa"/>
            <w:shd w:val="clear" w:color="auto" w:fill="FAFAFA"/>
          </w:tcPr>
          <w:p w14:paraId="41EDF44F" w14:textId="7589CDB2" w:rsidR="00036A5B" w:rsidRPr="0032088C" w:rsidRDefault="00B536BC" w:rsidP="00036A5B">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279</w:t>
            </w:r>
          </w:p>
        </w:tc>
        <w:tc>
          <w:tcPr>
            <w:tcW w:w="1296" w:type="dxa"/>
          </w:tcPr>
          <w:p w14:paraId="60C24879" w14:textId="6CFD303A" w:rsidR="00036A5B" w:rsidRPr="0032088C" w:rsidRDefault="00036A5B" w:rsidP="00036A5B">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233</w:t>
            </w:r>
          </w:p>
        </w:tc>
        <w:tc>
          <w:tcPr>
            <w:tcW w:w="1836" w:type="dxa"/>
          </w:tcPr>
          <w:p w14:paraId="09312E1A" w14:textId="4BF660BB" w:rsidR="00036A5B" w:rsidRPr="0032088C" w:rsidRDefault="00036A5B" w:rsidP="00036A5B">
            <w:pPr>
              <w:ind w:left="-29" w:right="-29"/>
              <w:jc w:val="center"/>
              <w:rPr>
                <w:rFonts w:ascii="Arial" w:hAnsi="Arial" w:cs="Arial"/>
                <w:sz w:val="18"/>
                <w:szCs w:val="18"/>
              </w:rPr>
            </w:pPr>
            <w:r w:rsidRPr="0032088C">
              <w:rPr>
                <w:rFonts w:ascii="Arial" w:hAnsi="Arial" w:cs="Arial"/>
                <w:sz w:val="18"/>
                <w:szCs w:val="18"/>
              </w:rPr>
              <w:t>Fixed interest rate</w:t>
            </w:r>
          </w:p>
          <w:p w14:paraId="186338A1" w14:textId="3EC259B6" w:rsidR="00036A5B" w:rsidRPr="0032088C" w:rsidRDefault="00036A5B" w:rsidP="00036A5B">
            <w:pPr>
              <w:ind w:left="-29" w:right="-29"/>
              <w:jc w:val="center"/>
              <w:rPr>
                <w:rFonts w:ascii="Arial" w:hAnsi="Arial" w:cs="Arial"/>
                <w:sz w:val="18"/>
                <w:szCs w:val="18"/>
              </w:rPr>
            </w:pPr>
            <w:r w:rsidRPr="0032088C">
              <w:rPr>
                <w:rFonts w:ascii="Arial" w:hAnsi="Arial" w:cs="Arial"/>
                <w:sz w:val="18"/>
                <w:szCs w:val="18"/>
              </w:rPr>
              <w:t>per annum</w:t>
            </w:r>
          </w:p>
        </w:tc>
        <w:tc>
          <w:tcPr>
            <w:tcW w:w="1800" w:type="dxa"/>
          </w:tcPr>
          <w:p w14:paraId="0CFCA38D" w14:textId="7700BEBC" w:rsidR="00036A5B" w:rsidRPr="0032088C" w:rsidRDefault="00036A5B" w:rsidP="00036A5B">
            <w:pPr>
              <w:ind w:left="-29" w:right="-29"/>
              <w:jc w:val="center"/>
              <w:rPr>
                <w:rFonts w:ascii="Arial" w:hAnsi="Arial" w:cs="Arial"/>
                <w:sz w:val="18"/>
                <w:szCs w:val="18"/>
              </w:rPr>
            </w:pPr>
            <w:r w:rsidRPr="0032088C">
              <w:rPr>
                <w:rFonts w:ascii="Arial" w:hAnsi="Arial" w:cs="Arial"/>
                <w:sz w:val="18"/>
                <w:szCs w:val="18"/>
              </w:rPr>
              <w:t>Repayment every</w:t>
            </w:r>
          </w:p>
          <w:p w14:paraId="318036D4" w14:textId="6F3C4CD1" w:rsidR="00036A5B" w:rsidRPr="0032088C" w:rsidRDefault="00036A5B" w:rsidP="00036A5B">
            <w:pPr>
              <w:ind w:left="-29" w:right="-29"/>
              <w:jc w:val="center"/>
              <w:rPr>
                <w:rFonts w:ascii="Arial" w:hAnsi="Arial" w:cs="Arial"/>
                <w:sz w:val="18"/>
                <w:szCs w:val="22"/>
                <w:lang w:val="en-US"/>
              </w:rPr>
            </w:pPr>
            <w:r w:rsidRPr="0032088C">
              <w:rPr>
                <w:rFonts w:ascii="Arial" w:hAnsi="Arial" w:cs="Arial"/>
                <w:sz w:val="18"/>
                <w:szCs w:val="18"/>
              </w:rPr>
              <w:t>three months after the first drawdown date</w:t>
            </w:r>
          </w:p>
        </w:tc>
        <w:tc>
          <w:tcPr>
            <w:tcW w:w="1759" w:type="dxa"/>
          </w:tcPr>
          <w:p w14:paraId="040454FC" w14:textId="12E91824" w:rsidR="00036A5B" w:rsidRPr="0032088C" w:rsidRDefault="00036A5B" w:rsidP="00036A5B">
            <w:pPr>
              <w:ind w:left="-29" w:right="-29"/>
              <w:jc w:val="center"/>
              <w:rPr>
                <w:rFonts w:ascii="Arial" w:hAnsi="Arial" w:cs="Arial"/>
                <w:sz w:val="18"/>
                <w:szCs w:val="18"/>
              </w:rPr>
            </w:pPr>
            <w:r w:rsidRPr="0032088C">
              <w:rPr>
                <w:rFonts w:ascii="Arial" w:hAnsi="Arial" w:cs="Arial"/>
                <w:sz w:val="18"/>
                <w:szCs w:val="18"/>
              </w:rPr>
              <w:t>Payment every</w:t>
            </w:r>
          </w:p>
          <w:p w14:paraId="353CF8ED" w14:textId="1125A9AF" w:rsidR="00036A5B" w:rsidRPr="0032088C" w:rsidRDefault="00036A5B" w:rsidP="00036A5B">
            <w:pPr>
              <w:ind w:left="-29" w:right="-29"/>
              <w:jc w:val="center"/>
              <w:rPr>
                <w:rFonts w:ascii="Arial" w:hAnsi="Arial" w:cs="Arial"/>
                <w:sz w:val="18"/>
                <w:szCs w:val="18"/>
              </w:rPr>
            </w:pPr>
            <w:r w:rsidRPr="0032088C">
              <w:rPr>
                <w:rFonts w:ascii="Arial" w:hAnsi="Arial" w:cs="Arial"/>
                <w:sz w:val="18"/>
                <w:szCs w:val="18"/>
              </w:rPr>
              <w:t>three months</w:t>
            </w:r>
          </w:p>
          <w:p w14:paraId="1EC441A7" w14:textId="77777777" w:rsidR="00036A5B" w:rsidRPr="0032088C" w:rsidRDefault="00036A5B" w:rsidP="00036A5B">
            <w:pPr>
              <w:ind w:left="-29" w:right="-29"/>
              <w:jc w:val="center"/>
              <w:rPr>
                <w:rFonts w:ascii="Arial" w:hAnsi="Arial" w:cs="Arial"/>
                <w:sz w:val="18"/>
                <w:szCs w:val="18"/>
              </w:rPr>
            </w:pPr>
          </w:p>
        </w:tc>
      </w:tr>
      <w:tr w:rsidR="00685032" w:rsidRPr="0032088C" w14:paraId="46F4EB4C" w14:textId="77777777" w:rsidTr="00977937">
        <w:tc>
          <w:tcPr>
            <w:tcW w:w="936" w:type="dxa"/>
          </w:tcPr>
          <w:p w14:paraId="5740C601" w14:textId="67E2A3AA" w:rsidR="00685032" w:rsidRPr="0032088C" w:rsidRDefault="00685032" w:rsidP="00685032">
            <w:pPr>
              <w:ind w:left="-18" w:right="-81"/>
              <w:jc w:val="center"/>
              <w:rPr>
                <w:rFonts w:ascii="Arial" w:hAnsi="Arial" w:cs="Arial"/>
                <w:sz w:val="18"/>
                <w:szCs w:val="18"/>
              </w:rPr>
            </w:pPr>
            <w:r w:rsidRPr="0032088C">
              <w:rPr>
                <w:rFonts w:ascii="Arial" w:hAnsi="Arial" w:cs="Arial"/>
                <w:sz w:val="18"/>
                <w:szCs w:val="18"/>
              </w:rPr>
              <w:t>17</w:t>
            </w:r>
          </w:p>
        </w:tc>
        <w:tc>
          <w:tcPr>
            <w:tcW w:w="1314" w:type="dxa"/>
            <w:shd w:val="clear" w:color="auto" w:fill="FAFAFA"/>
          </w:tcPr>
          <w:p w14:paraId="6AF90AD3" w14:textId="5FA639B7" w:rsidR="00685032" w:rsidRPr="0032088C" w:rsidRDefault="00685032" w:rsidP="00685032">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2,000</w:t>
            </w:r>
          </w:p>
        </w:tc>
        <w:tc>
          <w:tcPr>
            <w:tcW w:w="1296" w:type="dxa"/>
          </w:tcPr>
          <w:p w14:paraId="6F212128" w14:textId="46F40684" w:rsidR="00685032" w:rsidRPr="0032088C" w:rsidRDefault="00685032" w:rsidP="00685032">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c>
          <w:tcPr>
            <w:tcW w:w="1836" w:type="dxa"/>
          </w:tcPr>
          <w:p w14:paraId="6501F9EF" w14:textId="6A214DAC" w:rsidR="00685032" w:rsidRPr="0032088C" w:rsidRDefault="00685032" w:rsidP="00685032">
            <w:pPr>
              <w:ind w:left="-29" w:right="-29"/>
              <w:jc w:val="center"/>
              <w:rPr>
                <w:rFonts w:ascii="Arial" w:hAnsi="Arial" w:cs="Arial"/>
                <w:sz w:val="18"/>
                <w:szCs w:val="18"/>
              </w:rPr>
            </w:pPr>
            <w:r w:rsidRPr="0032088C">
              <w:rPr>
                <w:rFonts w:ascii="Arial" w:hAnsi="Arial" w:cs="Arial"/>
                <w:sz w:val="18"/>
                <w:szCs w:val="18"/>
              </w:rPr>
              <w:t>BIBOR three-month plus a certain margin per annum</w:t>
            </w:r>
          </w:p>
        </w:tc>
        <w:tc>
          <w:tcPr>
            <w:tcW w:w="1800" w:type="dxa"/>
          </w:tcPr>
          <w:p w14:paraId="17DE3026" w14:textId="7EF7E466" w:rsidR="00685032" w:rsidRPr="0032088C" w:rsidRDefault="00685032" w:rsidP="00685032">
            <w:pPr>
              <w:ind w:left="-29" w:right="-29"/>
              <w:jc w:val="center"/>
              <w:rPr>
                <w:rFonts w:ascii="Arial" w:hAnsi="Arial" w:cs="Arial"/>
                <w:sz w:val="18"/>
                <w:szCs w:val="18"/>
              </w:rPr>
            </w:pPr>
            <w:r w:rsidRPr="0032088C">
              <w:rPr>
                <w:rFonts w:ascii="Arial" w:hAnsi="Arial" w:cs="Arial"/>
                <w:sz w:val="18"/>
                <w:szCs w:val="18"/>
              </w:rPr>
              <w:t>Repayment on March 2026</w:t>
            </w:r>
          </w:p>
        </w:tc>
        <w:tc>
          <w:tcPr>
            <w:tcW w:w="1759" w:type="dxa"/>
          </w:tcPr>
          <w:p w14:paraId="32EE5986" w14:textId="77777777" w:rsidR="00685032" w:rsidRPr="0032088C" w:rsidRDefault="00685032" w:rsidP="00685032">
            <w:pPr>
              <w:ind w:left="-29" w:right="-29"/>
              <w:jc w:val="center"/>
              <w:rPr>
                <w:rFonts w:ascii="Arial" w:hAnsi="Arial" w:cs="Arial"/>
                <w:sz w:val="18"/>
                <w:szCs w:val="18"/>
              </w:rPr>
            </w:pPr>
            <w:r w:rsidRPr="0032088C">
              <w:rPr>
                <w:rFonts w:ascii="Arial" w:hAnsi="Arial" w:cs="Arial"/>
                <w:sz w:val="18"/>
                <w:szCs w:val="18"/>
              </w:rPr>
              <w:t>Payment every</w:t>
            </w:r>
          </w:p>
          <w:p w14:paraId="7CED3B20" w14:textId="0F949F61" w:rsidR="00685032" w:rsidRPr="0032088C" w:rsidRDefault="00685032" w:rsidP="00685032">
            <w:pPr>
              <w:ind w:left="-29" w:right="-29"/>
              <w:jc w:val="center"/>
              <w:rPr>
                <w:rFonts w:ascii="Arial" w:hAnsi="Arial" w:cs="Arial"/>
                <w:sz w:val="18"/>
                <w:szCs w:val="18"/>
              </w:rPr>
            </w:pPr>
            <w:r w:rsidRPr="0032088C">
              <w:rPr>
                <w:rFonts w:ascii="Arial" w:hAnsi="Arial" w:cs="Arial"/>
                <w:sz w:val="18"/>
                <w:szCs w:val="18"/>
              </w:rPr>
              <w:t>three months</w:t>
            </w:r>
          </w:p>
          <w:p w14:paraId="41E9F1FA" w14:textId="77777777" w:rsidR="00685032" w:rsidRPr="0032088C" w:rsidRDefault="00685032" w:rsidP="00685032">
            <w:pPr>
              <w:ind w:left="-29" w:right="-29"/>
              <w:jc w:val="center"/>
              <w:rPr>
                <w:rFonts w:ascii="Arial" w:hAnsi="Arial" w:cs="Arial"/>
                <w:sz w:val="18"/>
                <w:szCs w:val="18"/>
              </w:rPr>
            </w:pPr>
          </w:p>
        </w:tc>
      </w:tr>
      <w:tr w:rsidR="00685032" w:rsidRPr="0032088C" w14:paraId="47318F01" w14:textId="77777777" w:rsidTr="00977937">
        <w:tc>
          <w:tcPr>
            <w:tcW w:w="936" w:type="dxa"/>
          </w:tcPr>
          <w:p w14:paraId="241E8B84" w14:textId="2B6561D4" w:rsidR="00685032" w:rsidRPr="0032088C" w:rsidRDefault="00685032" w:rsidP="00685032">
            <w:pPr>
              <w:ind w:left="-18" w:right="-81"/>
              <w:jc w:val="center"/>
              <w:rPr>
                <w:rFonts w:ascii="Arial" w:hAnsi="Arial" w:cs="Arial"/>
                <w:sz w:val="18"/>
                <w:szCs w:val="18"/>
              </w:rPr>
            </w:pPr>
            <w:r w:rsidRPr="0032088C">
              <w:rPr>
                <w:rFonts w:ascii="Arial" w:hAnsi="Arial" w:cs="Arial"/>
                <w:sz w:val="18"/>
                <w:szCs w:val="18"/>
              </w:rPr>
              <w:t>18</w:t>
            </w:r>
          </w:p>
        </w:tc>
        <w:tc>
          <w:tcPr>
            <w:tcW w:w="1314" w:type="dxa"/>
            <w:shd w:val="clear" w:color="auto" w:fill="FAFAFA"/>
          </w:tcPr>
          <w:p w14:paraId="42DB1BD9" w14:textId="070112ED" w:rsidR="00685032" w:rsidRPr="0032088C" w:rsidRDefault="00685032" w:rsidP="00685032">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2,000</w:t>
            </w:r>
          </w:p>
        </w:tc>
        <w:tc>
          <w:tcPr>
            <w:tcW w:w="1296" w:type="dxa"/>
          </w:tcPr>
          <w:p w14:paraId="6AC825F3" w14:textId="1AAAC288" w:rsidR="00685032" w:rsidRPr="0032088C" w:rsidRDefault="00685032" w:rsidP="00685032">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c>
          <w:tcPr>
            <w:tcW w:w="1836" w:type="dxa"/>
          </w:tcPr>
          <w:p w14:paraId="7934B95E" w14:textId="77777777" w:rsidR="00685032" w:rsidRPr="0032088C" w:rsidRDefault="00685032" w:rsidP="00685032">
            <w:pPr>
              <w:ind w:left="-29" w:right="-29"/>
              <w:jc w:val="center"/>
              <w:rPr>
                <w:rFonts w:ascii="Arial" w:hAnsi="Arial" w:cs="Arial"/>
                <w:sz w:val="18"/>
                <w:szCs w:val="18"/>
              </w:rPr>
            </w:pPr>
            <w:r w:rsidRPr="0032088C">
              <w:rPr>
                <w:rFonts w:ascii="Arial" w:hAnsi="Arial" w:cs="Arial"/>
                <w:sz w:val="18"/>
                <w:szCs w:val="18"/>
              </w:rPr>
              <w:t>FDR six-month</w:t>
            </w:r>
          </w:p>
          <w:p w14:paraId="76B84D85" w14:textId="77777777" w:rsidR="00685032" w:rsidRPr="0032088C" w:rsidRDefault="00685032" w:rsidP="00685032">
            <w:pPr>
              <w:ind w:left="-29" w:right="-29"/>
              <w:jc w:val="center"/>
              <w:rPr>
                <w:rFonts w:ascii="Arial" w:hAnsi="Arial" w:cs="Arial"/>
                <w:sz w:val="18"/>
                <w:szCs w:val="18"/>
              </w:rPr>
            </w:pPr>
            <w:proofErr w:type="gramStart"/>
            <w:r w:rsidRPr="0032088C">
              <w:rPr>
                <w:rFonts w:ascii="Arial" w:hAnsi="Arial" w:cs="Arial"/>
                <w:sz w:val="18"/>
                <w:szCs w:val="18"/>
              </w:rPr>
              <w:t>plus</w:t>
            </w:r>
            <w:proofErr w:type="gramEnd"/>
            <w:r w:rsidRPr="0032088C">
              <w:rPr>
                <w:rFonts w:ascii="Arial" w:hAnsi="Arial" w:cs="Arial"/>
                <w:sz w:val="18"/>
                <w:szCs w:val="18"/>
              </w:rPr>
              <w:t xml:space="preserve"> a certain margin</w:t>
            </w:r>
          </w:p>
          <w:p w14:paraId="1B64DE7B" w14:textId="1782E99F" w:rsidR="00685032" w:rsidRPr="0032088C" w:rsidRDefault="00685032" w:rsidP="00685032">
            <w:pPr>
              <w:ind w:left="-29" w:right="-29"/>
              <w:jc w:val="center"/>
              <w:rPr>
                <w:rFonts w:ascii="Arial" w:hAnsi="Arial" w:cs="Arial"/>
                <w:sz w:val="18"/>
                <w:szCs w:val="18"/>
              </w:rPr>
            </w:pPr>
            <w:r w:rsidRPr="0032088C">
              <w:rPr>
                <w:rFonts w:ascii="Arial" w:hAnsi="Arial" w:cs="Arial"/>
                <w:sz w:val="18"/>
                <w:szCs w:val="18"/>
              </w:rPr>
              <w:t>per annum</w:t>
            </w:r>
          </w:p>
        </w:tc>
        <w:tc>
          <w:tcPr>
            <w:tcW w:w="1800" w:type="dxa"/>
          </w:tcPr>
          <w:p w14:paraId="14492772" w14:textId="77777777" w:rsidR="00685032" w:rsidRPr="0032088C" w:rsidRDefault="00685032" w:rsidP="00685032">
            <w:pPr>
              <w:ind w:left="-29" w:right="-29"/>
              <w:jc w:val="center"/>
              <w:rPr>
                <w:rFonts w:ascii="Arial" w:hAnsi="Arial" w:cs="Arial"/>
                <w:sz w:val="18"/>
                <w:szCs w:val="18"/>
              </w:rPr>
            </w:pPr>
            <w:r w:rsidRPr="0032088C">
              <w:rPr>
                <w:rFonts w:ascii="Arial" w:hAnsi="Arial" w:cs="Arial"/>
                <w:sz w:val="18"/>
                <w:szCs w:val="18"/>
              </w:rPr>
              <w:t>Repayment every</w:t>
            </w:r>
          </w:p>
          <w:p w14:paraId="07B7CA43" w14:textId="6AC84F66" w:rsidR="00685032" w:rsidRPr="0032088C" w:rsidRDefault="00685032" w:rsidP="00685032">
            <w:pPr>
              <w:ind w:left="-29" w:right="-29"/>
              <w:jc w:val="center"/>
              <w:rPr>
                <w:rFonts w:ascii="Arial" w:hAnsi="Arial" w:cs="Arial"/>
                <w:sz w:val="18"/>
                <w:szCs w:val="18"/>
              </w:rPr>
            </w:pPr>
            <w:r w:rsidRPr="0032088C">
              <w:rPr>
                <w:rFonts w:ascii="Arial" w:hAnsi="Arial" w:cs="Arial"/>
                <w:sz w:val="18"/>
                <w:szCs w:val="18"/>
              </w:rPr>
              <w:t xml:space="preserve">six months </w:t>
            </w:r>
            <w:r w:rsidR="0082370D">
              <w:rPr>
                <w:rFonts w:ascii="Arial" w:hAnsi="Arial" w:cs="Arial"/>
                <w:sz w:val="18"/>
                <w:szCs w:val="18"/>
              </w:rPr>
              <w:t xml:space="preserve">from thirty months after </w:t>
            </w:r>
            <w:r w:rsidRPr="0032088C">
              <w:rPr>
                <w:rFonts w:ascii="Arial" w:hAnsi="Arial" w:cs="Arial"/>
                <w:sz w:val="18"/>
                <w:szCs w:val="18"/>
              </w:rPr>
              <w:t>the first drawdown date</w:t>
            </w:r>
          </w:p>
        </w:tc>
        <w:tc>
          <w:tcPr>
            <w:tcW w:w="1759" w:type="dxa"/>
          </w:tcPr>
          <w:p w14:paraId="69D9D8C4" w14:textId="77777777" w:rsidR="00685032" w:rsidRPr="0032088C" w:rsidRDefault="00685032" w:rsidP="00685032">
            <w:pPr>
              <w:ind w:left="-29" w:right="-29"/>
              <w:jc w:val="center"/>
              <w:rPr>
                <w:rFonts w:ascii="Arial" w:hAnsi="Arial" w:cs="Arial"/>
                <w:sz w:val="18"/>
                <w:szCs w:val="18"/>
              </w:rPr>
            </w:pPr>
            <w:r w:rsidRPr="0032088C">
              <w:rPr>
                <w:rFonts w:ascii="Arial" w:hAnsi="Arial" w:cs="Arial"/>
                <w:sz w:val="18"/>
                <w:szCs w:val="18"/>
              </w:rPr>
              <w:t>Payment every</w:t>
            </w:r>
          </w:p>
          <w:p w14:paraId="30D71AF2" w14:textId="655DB3D0" w:rsidR="00685032" w:rsidRPr="0032088C" w:rsidRDefault="00685032" w:rsidP="00685032">
            <w:pPr>
              <w:ind w:left="-29" w:right="-29"/>
              <w:jc w:val="center"/>
              <w:rPr>
                <w:rFonts w:ascii="Arial" w:hAnsi="Arial" w:cs="Arial"/>
                <w:sz w:val="18"/>
                <w:szCs w:val="18"/>
              </w:rPr>
            </w:pPr>
            <w:r w:rsidRPr="0032088C">
              <w:rPr>
                <w:rFonts w:ascii="Arial" w:hAnsi="Arial" w:cs="Arial"/>
                <w:sz w:val="18"/>
                <w:szCs w:val="18"/>
              </w:rPr>
              <w:t>six months</w:t>
            </w:r>
          </w:p>
        </w:tc>
      </w:tr>
      <w:tr w:rsidR="00B04AF5" w:rsidRPr="0032088C" w14:paraId="79B90F13" w14:textId="77777777" w:rsidTr="00977937">
        <w:tc>
          <w:tcPr>
            <w:tcW w:w="936" w:type="dxa"/>
          </w:tcPr>
          <w:p w14:paraId="4D3D063C" w14:textId="636679BB" w:rsidR="00B04AF5" w:rsidRPr="0032088C" w:rsidRDefault="00B04AF5" w:rsidP="00B04AF5">
            <w:pPr>
              <w:ind w:left="-18" w:right="-81"/>
              <w:jc w:val="center"/>
              <w:rPr>
                <w:rFonts w:ascii="Arial" w:hAnsi="Arial" w:cs="Arial"/>
                <w:sz w:val="18"/>
                <w:szCs w:val="18"/>
              </w:rPr>
            </w:pPr>
            <w:r w:rsidRPr="0032088C">
              <w:rPr>
                <w:rFonts w:ascii="Arial" w:hAnsi="Arial" w:cs="Arial"/>
                <w:sz w:val="18"/>
                <w:szCs w:val="18"/>
              </w:rPr>
              <w:t>19</w:t>
            </w:r>
          </w:p>
        </w:tc>
        <w:tc>
          <w:tcPr>
            <w:tcW w:w="1314" w:type="dxa"/>
            <w:shd w:val="clear" w:color="auto" w:fill="FAFAFA"/>
          </w:tcPr>
          <w:p w14:paraId="39250C9B" w14:textId="5D40043A" w:rsidR="00B04AF5" w:rsidRPr="0032088C" w:rsidRDefault="00B04AF5" w:rsidP="00B04AF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 xml:space="preserve">6,844 </w:t>
            </w:r>
            <w:r w:rsidRPr="0032088C">
              <w:rPr>
                <w:rFonts w:ascii="Arial" w:eastAsia="Arial Unicode MS" w:hAnsi="Arial" w:cs="Arial"/>
                <w:sz w:val="18"/>
                <w:szCs w:val="18"/>
                <w:vertAlign w:val="superscript"/>
                <w:lang w:val="en-US"/>
              </w:rPr>
              <w:t>(a)</w:t>
            </w:r>
          </w:p>
        </w:tc>
        <w:tc>
          <w:tcPr>
            <w:tcW w:w="1296" w:type="dxa"/>
          </w:tcPr>
          <w:p w14:paraId="5D6163DC" w14:textId="23F5A750" w:rsidR="00B04AF5" w:rsidRPr="0032088C" w:rsidRDefault="00B04AF5" w:rsidP="00B04AF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c>
          <w:tcPr>
            <w:tcW w:w="1836" w:type="dxa"/>
          </w:tcPr>
          <w:p w14:paraId="6C582EFB" w14:textId="58E1FAE6" w:rsidR="00B04AF5" w:rsidRPr="0032088C" w:rsidRDefault="00B04AF5" w:rsidP="00B04AF5">
            <w:pPr>
              <w:ind w:left="-29" w:right="-29"/>
              <w:jc w:val="center"/>
              <w:rPr>
                <w:rFonts w:ascii="Arial" w:hAnsi="Arial" w:cs="Arial"/>
                <w:sz w:val="18"/>
                <w:szCs w:val="18"/>
              </w:rPr>
            </w:pPr>
            <w:r w:rsidRPr="0032088C">
              <w:rPr>
                <w:rFonts w:ascii="Arial" w:hAnsi="Arial" w:cs="Arial"/>
                <w:sz w:val="18"/>
                <w:szCs w:val="18"/>
              </w:rPr>
              <w:t xml:space="preserve">MLR less </w:t>
            </w:r>
            <w:r w:rsidRPr="0032088C">
              <w:rPr>
                <w:rFonts w:ascii="Arial" w:hAnsi="Arial" w:cs="Arial"/>
                <w:sz w:val="18"/>
                <w:szCs w:val="18"/>
              </w:rPr>
              <w:br/>
              <w:t>a certain margin</w:t>
            </w:r>
          </w:p>
          <w:p w14:paraId="7C40C8AF" w14:textId="0E0F4D2C" w:rsidR="00B04AF5" w:rsidRPr="0032088C" w:rsidRDefault="00B04AF5" w:rsidP="00B04AF5">
            <w:pPr>
              <w:ind w:left="-29" w:right="-29"/>
              <w:jc w:val="center"/>
              <w:rPr>
                <w:rFonts w:ascii="Arial" w:hAnsi="Arial" w:cs="Arial"/>
                <w:sz w:val="18"/>
                <w:szCs w:val="18"/>
              </w:rPr>
            </w:pPr>
            <w:r w:rsidRPr="0032088C">
              <w:rPr>
                <w:rFonts w:ascii="Arial" w:hAnsi="Arial" w:cs="Arial"/>
                <w:sz w:val="18"/>
                <w:szCs w:val="18"/>
              </w:rPr>
              <w:t>per annum</w:t>
            </w:r>
          </w:p>
        </w:tc>
        <w:tc>
          <w:tcPr>
            <w:tcW w:w="1800" w:type="dxa"/>
          </w:tcPr>
          <w:p w14:paraId="7C10395E" w14:textId="77777777" w:rsidR="00B04AF5" w:rsidRPr="0032088C" w:rsidRDefault="00B04AF5" w:rsidP="00B04AF5">
            <w:pPr>
              <w:ind w:left="-29" w:right="-29"/>
              <w:jc w:val="center"/>
              <w:rPr>
                <w:rFonts w:ascii="Arial" w:hAnsi="Arial" w:cs="Arial"/>
                <w:sz w:val="18"/>
                <w:szCs w:val="18"/>
              </w:rPr>
            </w:pPr>
            <w:r w:rsidRPr="0032088C">
              <w:rPr>
                <w:rFonts w:ascii="Arial" w:hAnsi="Arial" w:cs="Arial"/>
                <w:sz w:val="18"/>
                <w:szCs w:val="18"/>
              </w:rPr>
              <w:t>Repayment every</w:t>
            </w:r>
          </w:p>
          <w:p w14:paraId="5C5FD2A4" w14:textId="156A6946" w:rsidR="00B04AF5" w:rsidRPr="0032088C" w:rsidRDefault="00373946" w:rsidP="00B04AF5">
            <w:pPr>
              <w:ind w:left="-29" w:right="-29"/>
              <w:jc w:val="center"/>
              <w:rPr>
                <w:rFonts w:ascii="Arial" w:hAnsi="Arial" w:cs="Arial"/>
                <w:sz w:val="18"/>
                <w:szCs w:val="18"/>
              </w:rPr>
            </w:pPr>
            <w:r>
              <w:rPr>
                <w:rFonts w:ascii="Arial" w:hAnsi="Arial" w:cs="Arial"/>
                <w:sz w:val="18"/>
                <w:szCs w:val="18"/>
              </w:rPr>
              <w:t>six</w:t>
            </w:r>
            <w:r w:rsidR="00B04AF5" w:rsidRPr="0032088C">
              <w:rPr>
                <w:rFonts w:ascii="Arial" w:hAnsi="Arial" w:cs="Arial"/>
                <w:sz w:val="18"/>
                <w:szCs w:val="18"/>
              </w:rPr>
              <w:t xml:space="preserve"> months from April 2024</w:t>
            </w:r>
          </w:p>
        </w:tc>
        <w:tc>
          <w:tcPr>
            <w:tcW w:w="1759" w:type="dxa"/>
          </w:tcPr>
          <w:p w14:paraId="627A33DA" w14:textId="77777777" w:rsidR="00B04AF5" w:rsidRPr="0032088C" w:rsidRDefault="00B04AF5" w:rsidP="00B04AF5">
            <w:pPr>
              <w:ind w:left="-29" w:right="-29"/>
              <w:jc w:val="center"/>
              <w:rPr>
                <w:rFonts w:ascii="Arial" w:hAnsi="Arial" w:cs="Arial"/>
                <w:sz w:val="18"/>
                <w:szCs w:val="18"/>
              </w:rPr>
            </w:pPr>
            <w:r w:rsidRPr="0032088C">
              <w:rPr>
                <w:rFonts w:ascii="Arial" w:hAnsi="Arial" w:cs="Arial"/>
                <w:sz w:val="18"/>
                <w:szCs w:val="18"/>
              </w:rPr>
              <w:t>Payment every</w:t>
            </w:r>
          </w:p>
          <w:p w14:paraId="6320BB29" w14:textId="580B354E" w:rsidR="00B04AF5" w:rsidRPr="0032088C" w:rsidRDefault="00B04AF5" w:rsidP="00B04AF5">
            <w:pPr>
              <w:ind w:left="-29" w:right="-29"/>
              <w:jc w:val="center"/>
              <w:rPr>
                <w:rFonts w:ascii="Arial" w:hAnsi="Arial" w:cs="Arial"/>
                <w:sz w:val="18"/>
                <w:szCs w:val="18"/>
              </w:rPr>
            </w:pPr>
            <w:r w:rsidRPr="0032088C">
              <w:rPr>
                <w:rFonts w:ascii="Arial" w:hAnsi="Arial" w:cs="Arial"/>
                <w:sz w:val="18"/>
                <w:szCs w:val="18"/>
              </w:rPr>
              <w:t>three months</w:t>
            </w:r>
          </w:p>
        </w:tc>
      </w:tr>
      <w:tr w:rsidR="00B04AF5" w:rsidRPr="0032088C" w14:paraId="084223D9" w14:textId="77777777" w:rsidTr="00977937">
        <w:tc>
          <w:tcPr>
            <w:tcW w:w="936" w:type="dxa"/>
          </w:tcPr>
          <w:p w14:paraId="11CB7DAC" w14:textId="0529731F" w:rsidR="00B04AF5" w:rsidRPr="0032088C" w:rsidRDefault="00B04AF5" w:rsidP="00B04AF5">
            <w:pPr>
              <w:ind w:left="-18" w:right="-81"/>
              <w:jc w:val="center"/>
              <w:rPr>
                <w:rFonts w:ascii="Arial" w:hAnsi="Arial" w:cs="Arial"/>
                <w:sz w:val="18"/>
                <w:szCs w:val="18"/>
              </w:rPr>
            </w:pPr>
            <w:r w:rsidRPr="0032088C">
              <w:rPr>
                <w:rFonts w:ascii="Arial" w:hAnsi="Arial" w:cs="Arial"/>
                <w:sz w:val="18"/>
                <w:szCs w:val="18"/>
              </w:rPr>
              <w:t>20</w:t>
            </w:r>
          </w:p>
        </w:tc>
        <w:tc>
          <w:tcPr>
            <w:tcW w:w="1314" w:type="dxa"/>
            <w:shd w:val="clear" w:color="auto" w:fill="FAFAFA"/>
          </w:tcPr>
          <w:p w14:paraId="46A0D878" w14:textId="4E5E478B" w:rsidR="00B04AF5" w:rsidRPr="0032088C" w:rsidRDefault="00321BC9" w:rsidP="00B04AF5">
            <w:pPr>
              <w:ind w:right="-72"/>
              <w:jc w:val="right"/>
              <w:rPr>
                <w:rFonts w:ascii="Arial" w:eastAsia="Arial Unicode MS" w:hAnsi="Arial" w:cs="Arial"/>
                <w:sz w:val="18"/>
                <w:szCs w:val="18"/>
                <w:lang w:val="en-US"/>
              </w:rPr>
            </w:pPr>
            <w:r>
              <w:rPr>
                <w:rFonts w:ascii="Arial" w:eastAsia="Arial Unicode MS" w:hAnsi="Arial" w:cs="Arial"/>
                <w:sz w:val="18"/>
                <w:szCs w:val="18"/>
                <w:lang w:val="en-US"/>
              </w:rPr>
              <w:t>144</w:t>
            </w:r>
            <w:r w:rsidR="00B04AF5" w:rsidRPr="0032088C">
              <w:rPr>
                <w:rFonts w:ascii="Arial" w:eastAsia="Arial Unicode MS" w:hAnsi="Arial" w:cs="Arial"/>
                <w:sz w:val="18"/>
                <w:szCs w:val="18"/>
                <w:lang w:val="en-US"/>
              </w:rPr>
              <w:t xml:space="preserve"> </w:t>
            </w:r>
            <w:r w:rsidR="00B04AF5" w:rsidRPr="0032088C">
              <w:rPr>
                <w:rFonts w:ascii="Arial" w:eastAsia="Arial Unicode MS" w:hAnsi="Arial" w:cs="Arial"/>
                <w:sz w:val="18"/>
                <w:szCs w:val="18"/>
                <w:vertAlign w:val="superscript"/>
                <w:lang w:val="en-US"/>
              </w:rPr>
              <w:t>(a)</w:t>
            </w:r>
          </w:p>
        </w:tc>
        <w:tc>
          <w:tcPr>
            <w:tcW w:w="1296" w:type="dxa"/>
          </w:tcPr>
          <w:p w14:paraId="239D5B26" w14:textId="22205B9E" w:rsidR="00B04AF5" w:rsidRPr="0032088C" w:rsidRDefault="00B04AF5" w:rsidP="00B04AF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c>
          <w:tcPr>
            <w:tcW w:w="1836" w:type="dxa"/>
          </w:tcPr>
          <w:p w14:paraId="2765EDCE" w14:textId="77777777" w:rsidR="00B04AF5" w:rsidRPr="0032088C" w:rsidRDefault="00B04AF5" w:rsidP="00B04AF5">
            <w:pPr>
              <w:ind w:left="-29" w:right="-29"/>
              <w:jc w:val="center"/>
              <w:rPr>
                <w:rFonts w:ascii="Arial" w:hAnsi="Arial" w:cs="Arial"/>
                <w:sz w:val="18"/>
                <w:szCs w:val="18"/>
              </w:rPr>
            </w:pPr>
            <w:r w:rsidRPr="0032088C">
              <w:rPr>
                <w:rFonts w:ascii="Arial" w:hAnsi="Arial" w:cs="Arial"/>
                <w:sz w:val="18"/>
                <w:szCs w:val="18"/>
              </w:rPr>
              <w:t xml:space="preserve">MLR less </w:t>
            </w:r>
            <w:r w:rsidRPr="0032088C">
              <w:rPr>
                <w:rFonts w:ascii="Arial" w:hAnsi="Arial" w:cs="Arial"/>
                <w:sz w:val="18"/>
                <w:szCs w:val="18"/>
              </w:rPr>
              <w:br/>
              <w:t>a certain margin</w:t>
            </w:r>
          </w:p>
          <w:p w14:paraId="66BE7554" w14:textId="0C60B6DB" w:rsidR="00B04AF5" w:rsidRPr="0032088C" w:rsidRDefault="00B04AF5" w:rsidP="00B04AF5">
            <w:pPr>
              <w:ind w:left="-29" w:right="-29"/>
              <w:jc w:val="center"/>
              <w:rPr>
                <w:rFonts w:ascii="Arial" w:hAnsi="Arial" w:cs="Arial"/>
                <w:sz w:val="18"/>
                <w:szCs w:val="18"/>
              </w:rPr>
            </w:pPr>
            <w:r w:rsidRPr="0032088C">
              <w:rPr>
                <w:rFonts w:ascii="Arial" w:hAnsi="Arial" w:cs="Arial"/>
                <w:sz w:val="18"/>
                <w:szCs w:val="18"/>
              </w:rPr>
              <w:t>per annum</w:t>
            </w:r>
          </w:p>
        </w:tc>
        <w:tc>
          <w:tcPr>
            <w:tcW w:w="1800" w:type="dxa"/>
          </w:tcPr>
          <w:p w14:paraId="755399D1" w14:textId="77777777" w:rsidR="00B04AF5" w:rsidRPr="0032088C" w:rsidRDefault="00B04AF5" w:rsidP="00B04AF5">
            <w:pPr>
              <w:ind w:left="-29" w:right="-29"/>
              <w:jc w:val="center"/>
              <w:rPr>
                <w:rFonts w:ascii="Arial" w:hAnsi="Arial" w:cs="Arial"/>
                <w:sz w:val="18"/>
                <w:szCs w:val="18"/>
              </w:rPr>
            </w:pPr>
            <w:r w:rsidRPr="0032088C">
              <w:rPr>
                <w:rFonts w:ascii="Arial" w:hAnsi="Arial" w:cs="Arial"/>
                <w:sz w:val="18"/>
                <w:szCs w:val="18"/>
              </w:rPr>
              <w:t>Repayment every</w:t>
            </w:r>
          </w:p>
          <w:p w14:paraId="33A7FE05" w14:textId="0069E846" w:rsidR="00B04AF5" w:rsidRPr="0032088C" w:rsidRDefault="00373946" w:rsidP="00B04AF5">
            <w:pPr>
              <w:ind w:left="-29" w:right="-29"/>
              <w:jc w:val="center"/>
              <w:rPr>
                <w:rFonts w:ascii="Arial" w:hAnsi="Arial" w:cs="Arial"/>
                <w:sz w:val="18"/>
                <w:szCs w:val="18"/>
              </w:rPr>
            </w:pPr>
            <w:r>
              <w:rPr>
                <w:rFonts w:ascii="Arial" w:hAnsi="Arial" w:cs="Arial"/>
                <w:sz w:val="18"/>
                <w:szCs w:val="18"/>
              </w:rPr>
              <w:t>six</w:t>
            </w:r>
            <w:r w:rsidR="00B04AF5" w:rsidRPr="0032088C">
              <w:rPr>
                <w:rFonts w:ascii="Arial" w:hAnsi="Arial" w:cs="Arial"/>
                <w:sz w:val="18"/>
                <w:szCs w:val="18"/>
              </w:rPr>
              <w:t xml:space="preserve"> months from October 2023</w:t>
            </w:r>
          </w:p>
        </w:tc>
        <w:tc>
          <w:tcPr>
            <w:tcW w:w="1759" w:type="dxa"/>
          </w:tcPr>
          <w:p w14:paraId="08BF5378" w14:textId="77777777" w:rsidR="00B04AF5" w:rsidRPr="0032088C" w:rsidRDefault="00B04AF5" w:rsidP="00B04AF5">
            <w:pPr>
              <w:ind w:left="-29" w:right="-29"/>
              <w:jc w:val="center"/>
              <w:rPr>
                <w:rFonts w:ascii="Arial" w:hAnsi="Arial" w:cs="Arial"/>
                <w:sz w:val="18"/>
                <w:szCs w:val="18"/>
              </w:rPr>
            </w:pPr>
            <w:r w:rsidRPr="0032088C">
              <w:rPr>
                <w:rFonts w:ascii="Arial" w:hAnsi="Arial" w:cs="Arial"/>
                <w:sz w:val="18"/>
                <w:szCs w:val="18"/>
              </w:rPr>
              <w:t>Payment every</w:t>
            </w:r>
          </w:p>
          <w:p w14:paraId="4EC8CBE0" w14:textId="2EF1C9B5" w:rsidR="00B04AF5" w:rsidRPr="0032088C" w:rsidRDefault="00B04AF5" w:rsidP="00B04AF5">
            <w:pPr>
              <w:ind w:left="-29" w:right="-29"/>
              <w:jc w:val="center"/>
              <w:rPr>
                <w:rFonts w:ascii="Arial" w:hAnsi="Arial" w:cs="Arial"/>
                <w:sz w:val="18"/>
                <w:szCs w:val="18"/>
              </w:rPr>
            </w:pPr>
            <w:r w:rsidRPr="0032088C">
              <w:rPr>
                <w:rFonts w:ascii="Arial" w:hAnsi="Arial" w:cs="Arial"/>
                <w:sz w:val="18"/>
                <w:szCs w:val="18"/>
              </w:rPr>
              <w:t>three months</w:t>
            </w:r>
          </w:p>
        </w:tc>
      </w:tr>
      <w:tr w:rsidR="00B04AF5" w:rsidRPr="0032088C" w14:paraId="4702CD9D" w14:textId="77777777" w:rsidTr="00977937">
        <w:tc>
          <w:tcPr>
            <w:tcW w:w="936" w:type="dxa"/>
          </w:tcPr>
          <w:p w14:paraId="03FAC48F" w14:textId="77BEE9EA" w:rsidR="00B04AF5" w:rsidRPr="0032088C" w:rsidRDefault="00B04AF5" w:rsidP="00B04AF5">
            <w:pPr>
              <w:ind w:left="-18" w:right="-81"/>
              <w:jc w:val="center"/>
              <w:rPr>
                <w:rFonts w:ascii="Arial" w:hAnsi="Arial" w:cs="Arial"/>
                <w:sz w:val="18"/>
                <w:szCs w:val="18"/>
              </w:rPr>
            </w:pPr>
            <w:r w:rsidRPr="0032088C">
              <w:rPr>
                <w:rFonts w:ascii="Arial" w:hAnsi="Arial" w:cs="Arial"/>
                <w:sz w:val="18"/>
                <w:szCs w:val="18"/>
              </w:rPr>
              <w:t>21</w:t>
            </w:r>
          </w:p>
        </w:tc>
        <w:tc>
          <w:tcPr>
            <w:tcW w:w="1314" w:type="dxa"/>
            <w:shd w:val="clear" w:color="auto" w:fill="FAFAFA"/>
          </w:tcPr>
          <w:p w14:paraId="465365AF" w14:textId="7794D1F0" w:rsidR="00B04AF5" w:rsidRPr="0032088C" w:rsidRDefault="00B04AF5" w:rsidP="00B04AF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1,</w:t>
            </w:r>
            <w:r w:rsidR="00321BC9">
              <w:rPr>
                <w:rFonts w:ascii="Arial" w:eastAsia="Arial Unicode MS" w:hAnsi="Arial" w:cs="Arial"/>
                <w:sz w:val="18"/>
                <w:szCs w:val="18"/>
                <w:lang w:val="en-US"/>
              </w:rPr>
              <w:t>304</w:t>
            </w:r>
            <w:r w:rsidRPr="0032088C">
              <w:rPr>
                <w:rFonts w:ascii="Arial" w:eastAsia="Arial Unicode MS" w:hAnsi="Arial" w:cs="Arial"/>
                <w:sz w:val="18"/>
                <w:szCs w:val="18"/>
                <w:lang w:val="en-US"/>
              </w:rPr>
              <w:t xml:space="preserve"> </w:t>
            </w:r>
            <w:r w:rsidRPr="0032088C">
              <w:rPr>
                <w:rFonts w:ascii="Arial" w:eastAsia="Arial Unicode MS" w:hAnsi="Arial" w:cs="Arial"/>
                <w:sz w:val="18"/>
                <w:szCs w:val="18"/>
                <w:vertAlign w:val="superscript"/>
                <w:lang w:val="en-US"/>
              </w:rPr>
              <w:t>(a)</w:t>
            </w:r>
          </w:p>
        </w:tc>
        <w:tc>
          <w:tcPr>
            <w:tcW w:w="1296" w:type="dxa"/>
          </w:tcPr>
          <w:p w14:paraId="0870CC36" w14:textId="4E676EAD" w:rsidR="00B04AF5" w:rsidRPr="0032088C" w:rsidRDefault="00B04AF5" w:rsidP="00B04AF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c>
          <w:tcPr>
            <w:tcW w:w="1836" w:type="dxa"/>
          </w:tcPr>
          <w:p w14:paraId="6A56DABA" w14:textId="5B20E29C" w:rsidR="00B04AF5" w:rsidRPr="0032088C" w:rsidRDefault="00B04AF5" w:rsidP="00B04AF5">
            <w:pPr>
              <w:ind w:left="-29" w:right="-29"/>
              <w:jc w:val="center"/>
              <w:rPr>
                <w:rFonts w:ascii="Arial" w:hAnsi="Arial" w:cs="Arial"/>
                <w:sz w:val="18"/>
                <w:szCs w:val="18"/>
              </w:rPr>
            </w:pPr>
            <w:r w:rsidRPr="0032088C">
              <w:rPr>
                <w:rFonts w:ascii="Arial" w:hAnsi="Arial" w:cs="Arial"/>
                <w:sz w:val="18"/>
                <w:szCs w:val="18"/>
              </w:rPr>
              <w:t>THOR</w:t>
            </w:r>
            <w:r w:rsidR="0080611A">
              <w:rPr>
                <w:rFonts w:ascii="Arial" w:hAnsi="Arial" w:cs="Arial"/>
                <w:sz w:val="18"/>
                <w:szCs w:val="18"/>
              </w:rPr>
              <w:t xml:space="preserve"> three-month</w:t>
            </w:r>
            <w:r w:rsidRPr="0032088C">
              <w:rPr>
                <w:rFonts w:ascii="Arial" w:hAnsi="Arial" w:cs="Arial"/>
                <w:sz w:val="18"/>
                <w:szCs w:val="18"/>
              </w:rPr>
              <w:t xml:space="preserve"> plus a certain margin per annum</w:t>
            </w:r>
          </w:p>
        </w:tc>
        <w:tc>
          <w:tcPr>
            <w:tcW w:w="1800" w:type="dxa"/>
          </w:tcPr>
          <w:p w14:paraId="3197E367" w14:textId="77777777" w:rsidR="00B04AF5" w:rsidRPr="0032088C" w:rsidRDefault="00B04AF5" w:rsidP="00B04AF5">
            <w:pPr>
              <w:ind w:left="-29" w:right="-29"/>
              <w:jc w:val="center"/>
              <w:rPr>
                <w:rFonts w:ascii="Arial" w:hAnsi="Arial" w:cs="Arial"/>
                <w:sz w:val="18"/>
                <w:szCs w:val="18"/>
              </w:rPr>
            </w:pPr>
            <w:r w:rsidRPr="0032088C">
              <w:rPr>
                <w:rFonts w:ascii="Arial" w:hAnsi="Arial" w:cs="Arial"/>
                <w:sz w:val="18"/>
                <w:szCs w:val="18"/>
              </w:rPr>
              <w:t>Repayment every</w:t>
            </w:r>
          </w:p>
          <w:p w14:paraId="21120ABB" w14:textId="45C391FB" w:rsidR="00B04AF5" w:rsidRPr="0032088C" w:rsidRDefault="00373946" w:rsidP="00B04AF5">
            <w:pPr>
              <w:ind w:left="-29" w:right="-29"/>
              <w:jc w:val="center"/>
              <w:rPr>
                <w:rFonts w:ascii="Arial" w:hAnsi="Arial" w:cs="Arial"/>
                <w:sz w:val="18"/>
                <w:szCs w:val="18"/>
              </w:rPr>
            </w:pPr>
            <w:r>
              <w:rPr>
                <w:rFonts w:ascii="Arial" w:hAnsi="Arial" w:cs="Arial"/>
                <w:sz w:val="18"/>
                <w:szCs w:val="18"/>
              </w:rPr>
              <w:t>six</w:t>
            </w:r>
            <w:r w:rsidR="00B04AF5" w:rsidRPr="0032088C">
              <w:rPr>
                <w:rFonts w:ascii="Arial" w:hAnsi="Arial" w:cs="Arial"/>
                <w:sz w:val="18"/>
                <w:szCs w:val="18"/>
              </w:rPr>
              <w:t xml:space="preserve"> months from October 2023</w:t>
            </w:r>
          </w:p>
        </w:tc>
        <w:tc>
          <w:tcPr>
            <w:tcW w:w="1759" w:type="dxa"/>
          </w:tcPr>
          <w:p w14:paraId="2E67E956" w14:textId="77777777" w:rsidR="00B04AF5" w:rsidRPr="0032088C" w:rsidRDefault="00B04AF5" w:rsidP="00B04AF5">
            <w:pPr>
              <w:ind w:left="-29" w:right="-29"/>
              <w:jc w:val="center"/>
              <w:rPr>
                <w:rFonts w:ascii="Arial" w:hAnsi="Arial" w:cs="Arial"/>
                <w:sz w:val="18"/>
                <w:szCs w:val="18"/>
              </w:rPr>
            </w:pPr>
            <w:r w:rsidRPr="0032088C">
              <w:rPr>
                <w:rFonts w:ascii="Arial" w:hAnsi="Arial" w:cs="Arial"/>
                <w:sz w:val="18"/>
                <w:szCs w:val="18"/>
              </w:rPr>
              <w:t>Payment every</w:t>
            </w:r>
          </w:p>
          <w:p w14:paraId="4C3276C2" w14:textId="636F5DCF" w:rsidR="00B04AF5" w:rsidRPr="0032088C" w:rsidRDefault="00B04AF5" w:rsidP="00B04AF5">
            <w:pPr>
              <w:ind w:left="-29" w:right="-29"/>
              <w:jc w:val="center"/>
              <w:rPr>
                <w:rFonts w:ascii="Arial" w:hAnsi="Arial" w:cs="Arial"/>
                <w:sz w:val="18"/>
                <w:szCs w:val="18"/>
              </w:rPr>
            </w:pPr>
            <w:r w:rsidRPr="0032088C">
              <w:rPr>
                <w:rFonts w:ascii="Arial" w:hAnsi="Arial" w:cs="Arial"/>
                <w:sz w:val="18"/>
                <w:szCs w:val="18"/>
              </w:rPr>
              <w:t>three months</w:t>
            </w:r>
          </w:p>
        </w:tc>
      </w:tr>
      <w:tr w:rsidR="00B04AF5" w:rsidRPr="0032088C" w14:paraId="3B632DB2" w14:textId="77777777" w:rsidTr="00977937">
        <w:tc>
          <w:tcPr>
            <w:tcW w:w="936" w:type="dxa"/>
          </w:tcPr>
          <w:p w14:paraId="710F5152" w14:textId="6CC43E4F" w:rsidR="00B04AF5" w:rsidRPr="0032088C" w:rsidRDefault="00B04AF5" w:rsidP="00B04AF5">
            <w:pPr>
              <w:ind w:left="-18" w:right="-81"/>
              <w:jc w:val="center"/>
              <w:rPr>
                <w:rFonts w:ascii="Arial" w:hAnsi="Arial" w:cs="Arial"/>
                <w:sz w:val="18"/>
                <w:szCs w:val="18"/>
              </w:rPr>
            </w:pPr>
            <w:r w:rsidRPr="0032088C">
              <w:rPr>
                <w:rFonts w:ascii="Arial" w:hAnsi="Arial" w:cs="Arial"/>
                <w:sz w:val="18"/>
                <w:szCs w:val="18"/>
              </w:rPr>
              <w:t>22</w:t>
            </w:r>
          </w:p>
        </w:tc>
        <w:tc>
          <w:tcPr>
            <w:tcW w:w="1314" w:type="dxa"/>
            <w:shd w:val="clear" w:color="auto" w:fill="FAFAFA"/>
          </w:tcPr>
          <w:p w14:paraId="73AFBA83" w14:textId="3D6C02C8" w:rsidR="00B04AF5" w:rsidRPr="0032088C" w:rsidRDefault="00321BC9" w:rsidP="00B04AF5">
            <w:pPr>
              <w:ind w:right="-72"/>
              <w:jc w:val="right"/>
              <w:rPr>
                <w:rFonts w:ascii="Arial" w:eastAsia="Arial Unicode MS" w:hAnsi="Arial" w:cs="Arial"/>
                <w:sz w:val="18"/>
                <w:szCs w:val="18"/>
                <w:lang w:val="en-US"/>
              </w:rPr>
            </w:pPr>
            <w:r>
              <w:rPr>
                <w:rFonts w:ascii="Arial" w:eastAsia="Arial Unicode MS" w:hAnsi="Arial" w:cs="Arial"/>
                <w:sz w:val="18"/>
                <w:szCs w:val="18"/>
                <w:lang w:val="en-US"/>
              </w:rPr>
              <w:t>932</w:t>
            </w:r>
            <w:r w:rsidR="00B04AF5" w:rsidRPr="0032088C">
              <w:rPr>
                <w:rFonts w:ascii="Arial" w:eastAsia="Arial Unicode MS" w:hAnsi="Arial" w:cs="Arial"/>
                <w:sz w:val="18"/>
                <w:szCs w:val="18"/>
                <w:lang w:val="en-US"/>
              </w:rPr>
              <w:t xml:space="preserve"> </w:t>
            </w:r>
            <w:r w:rsidR="00B04AF5" w:rsidRPr="0032088C">
              <w:rPr>
                <w:rFonts w:ascii="Arial" w:eastAsia="Arial Unicode MS" w:hAnsi="Arial" w:cs="Arial"/>
                <w:sz w:val="18"/>
                <w:szCs w:val="18"/>
                <w:vertAlign w:val="superscript"/>
                <w:lang w:val="en-US"/>
              </w:rPr>
              <w:t>(a)</w:t>
            </w:r>
          </w:p>
        </w:tc>
        <w:tc>
          <w:tcPr>
            <w:tcW w:w="1296" w:type="dxa"/>
          </w:tcPr>
          <w:p w14:paraId="37931A05" w14:textId="710DB81D" w:rsidR="00B04AF5" w:rsidRPr="0032088C" w:rsidRDefault="00B04AF5" w:rsidP="00B04AF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c>
          <w:tcPr>
            <w:tcW w:w="1836" w:type="dxa"/>
          </w:tcPr>
          <w:p w14:paraId="2159F0FC" w14:textId="2FC651E5" w:rsidR="00B04AF5" w:rsidRPr="0032088C" w:rsidRDefault="0080611A" w:rsidP="00B04AF5">
            <w:pPr>
              <w:ind w:left="-29" w:right="-29"/>
              <w:jc w:val="center"/>
              <w:rPr>
                <w:rFonts w:ascii="Arial" w:hAnsi="Arial" w:cs="Arial"/>
                <w:sz w:val="18"/>
                <w:szCs w:val="18"/>
              </w:rPr>
            </w:pPr>
            <w:r w:rsidRPr="0032088C">
              <w:rPr>
                <w:rFonts w:ascii="Arial" w:hAnsi="Arial" w:cs="Arial"/>
                <w:sz w:val="18"/>
                <w:szCs w:val="18"/>
              </w:rPr>
              <w:t>THOR</w:t>
            </w:r>
            <w:r>
              <w:rPr>
                <w:rFonts w:ascii="Arial" w:hAnsi="Arial" w:cs="Arial"/>
                <w:sz w:val="18"/>
                <w:szCs w:val="18"/>
              </w:rPr>
              <w:t xml:space="preserve"> three-month</w:t>
            </w:r>
            <w:r w:rsidRPr="0032088C">
              <w:rPr>
                <w:rFonts w:ascii="Arial" w:hAnsi="Arial" w:cs="Arial"/>
                <w:sz w:val="18"/>
                <w:szCs w:val="18"/>
              </w:rPr>
              <w:t xml:space="preserve"> plus a certain margin per annum</w:t>
            </w:r>
          </w:p>
        </w:tc>
        <w:tc>
          <w:tcPr>
            <w:tcW w:w="1800" w:type="dxa"/>
          </w:tcPr>
          <w:p w14:paraId="2AAEE37E" w14:textId="77777777" w:rsidR="00B04AF5" w:rsidRPr="0032088C" w:rsidRDefault="00B04AF5" w:rsidP="00B04AF5">
            <w:pPr>
              <w:ind w:left="-29" w:right="-29"/>
              <w:jc w:val="center"/>
              <w:rPr>
                <w:rFonts w:ascii="Arial" w:hAnsi="Arial" w:cs="Arial"/>
                <w:sz w:val="18"/>
                <w:szCs w:val="18"/>
              </w:rPr>
            </w:pPr>
            <w:r w:rsidRPr="0032088C">
              <w:rPr>
                <w:rFonts w:ascii="Arial" w:hAnsi="Arial" w:cs="Arial"/>
                <w:sz w:val="18"/>
                <w:szCs w:val="18"/>
              </w:rPr>
              <w:t>Repayment every</w:t>
            </w:r>
          </w:p>
          <w:p w14:paraId="127EABBF" w14:textId="13F943A3" w:rsidR="00B04AF5" w:rsidRPr="0032088C" w:rsidRDefault="00373946" w:rsidP="00B04AF5">
            <w:pPr>
              <w:ind w:left="-29" w:right="-29"/>
              <w:jc w:val="center"/>
              <w:rPr>
                <w:rFonts w:ascii="Arial" w:hAnsi="Arial" w:cs="Arial"/>
                <w:sz w:val="18"/>
                <w:szCs w:val="18"/>
              </w:rPr>
            </w:pPr>
            <w:r>
              <w:rPr>
                <w:rFonts w:ascii="Arial" w:hAnsi="Arial" w:cs="Arial"/>
                <w:sz w:val="18"/>
                <w:szCs w:val="18"/>
              </w:rPr>
              <w:t>six</w:t>
            </w:r>
            <w:r w:rsidR="00B04AF5" w:rsidRPr="0032088C">
              <w:rPr>
                <w:rFonts w:ascii="Arial" w:hAnsi="Arial" w:cs="Arial"/>
                <w:sz w:val="18"/>
                <w:szCs w:val="18"/>
              </w:rPr>
              <w:t xml:space="preserve"> months from October 2023</w:t>
            </w:r>
          </w:p>
        </w:tc>
        <w:tc>
          <w:tcPr>
            <w:tcW w:w="1759" w:type="dxa"/>
          </w:tcPr>
          <w:p w14:paraId="557429D5" w14:textId="77777777" w:rsidR="00B04AF5" w:rsidRPr="0032088C" w:rsidRDefault="00B04AF5" w:rsidP="00B04AF5">
            <w:pPr>
              <w:ind w:left="-29" w:right="-29"/>
              <w:jc w:val="center"/>
              <w:rPr>
                <w:rFonts w:ascii="Arial" w:hAnsi="Arial" w:cs="Arial"/>
                <w:sz w:val="18"/>
                <w:szCs w:val="18"/>
              </w:rPr>
            </w:pPr>
            <w:r w:rsidRPr="0032088C">
              <w:rPr>
                <w:rFonts w:ascii="Arial" w:hAnsi="Arial" w:cs="Arial"/>
                <w:sz w:val="18"/>
                <w:szCs w:val="18"/>
              </w:rPr>
              <w:t>Payment every</w:t>
            </w:r>
          </w:p>
          <w:p w14:paraId="208F7AB5" w14:textId="6475A319" w:rsidR="00B04AF5" w:rsidRPr="0032088C" w:rsidRDefault="00B04AF5" w:rsidP="00B04AF5">
            <w:pPr>
              <w:ind w:left="-29" w:right="-29"/>
              <w:jc w:val="center"/>
              <w:rPr>
                <w:rFonts w:ascii="Arial" w:hAnsi="Arial" w:cs="Arial"/>
                <w:sz w:val="18"/>
                <w:szCs w:val="18"/>
              </w:rPr>
            </w:pPr>
            <w:r w:rsidRPr="0032088C">
              <w:rPr>
                <w:rFonts w:ascii="Arial" w:hAnsi="Arial" w:cs="Arial"/>
                <w:sz w:val="18"/>
                <w:szCs w:val="18"/>
              </w:rPr>
              <w:t>three months</w:t>
            </w:r>
          </w:p>
        </w:tc>
      </w:tr>
      <w:tr w:rsidR="00B04AF5" w:rsidRPr="0032088C" w14:paraId="180C6C12" w14:textId="77777777" w:rsidTr="00977937">
        <w:tc>
          <w:tcPr>
            <w:tcW w:w="936" w:type="dxa"/>
          </w:tcPr>
          <w:p w14:paraId="12EB9F1F" w14:textId="1656B9F1" w:rsidR="00B04AF5" w:rsidRPr="0032088C" w:rsidRDefault="00B04AF5" w:rsidP="00B04AF5">
            <w:pPr>
              <w:ind w:left="-18" w:right="-81"/>
              <w:jc w:val="center"/>
              <w:rPr>
                <w:rFonts w:ascii="Arial" w:hAnsi="Arial" w:cs="Arial"/>
                <w:sz w:val="18"/>
                <w:szCs w:val="18"/>
                <w:lang w:val="en-US"/>
              </w:rPr>
            </w:pPr>
          </w:p>
        </w:tc>
        <w:tc>
          <w:tcPr>
            <w:tcW w:w="1314" w:type="dxa"/>
            <w:shd w:val="clear" w:color="auto" w:fill="FAFAFA"/>
          </w:tcPr>
          <w:p w14:paraId="74441930" w14:textId="5A47FA35" w:rsidR="00B04AF5" w:rsidRPr="0032088C" w:rsidRDefault="00B04AF5" w:rsidP="00B04AF5">
            <w:pPr>
              <w:ind w:right="-72"/>
              <w:jc w:val="right"/>
              <w:rPr>
                <w:rFonts w:ascii="Arial" w:eastAsia="Arial Unicode MS" w:hAnsi="Arial" w:cs="Arial"/>
                <w:sz w:val="18"/>
                <w:szCs w:val="18"/>
                <w:lang w:val="en-US"/>
              </w:rPr>
            </w:pPr>
          </w:p>
        </w:tc>
        <w:tc>
          <w:tcPr>
            <w:tcW w:w="1296" w:type="dxa"/>
          </w:tcPr>
          <w:p w14:paraId="738737BA" w14:textId="56140D1D" w:rsidR="00B04AF5" w:rsidRPr="0032088C" w:rsidRDefault="00B04AF5" w:rsidP="00B04AF5">
            <w:pPr>
              <w:ind w:right="-72"/>
              <w:jc w:val="right"/>
              <w:rPr>
                <w:rFonts w:ascii="Arial" w:eastAsia="Arial Unicode MS" w:hAnsi="Arial" w:cs="Arial"/>
                <w:sz w:val="18"/>
                <w:szCs w:val="18"/>
                <w:lang w:val="en-US"/>
              </w:rPr>
            </w:pPr>
          </w:p>
        </w:tc>
        <w:tc>
          <w:tcPr>
            <w:tcW w:w="1836" w:type="dxa"/>
          </w:tcPr>
          <w:p w14:paraId="19D1C77A" w14:textId="7FCF7DA5" w:rsidR="00B04AF5" w:rsidRPr="0032088C" w:rsidRDefault="00B04AF5" w:rsidP="00B04AF5">
            <w:pPr>
              <w:ind w:left="-29" w:right="-29"/>
              <w:jc w:val="center"/>
              <w:rPr>
                <w:rFonts w:ascii="Arial" w:hAnsi="Arial" w:cs="Arial"/>
                <w:sz w:val="18"/>
                <w:szCs w:val="18"/>
              </w:rPr>
            </w:pPr>
          </w:p>
        </w:tc>
        <w:tc>
          <w:tcPr>
            <w:tcW w:w="1800" w:type="dxa"/>
          </w:tcPr>
          <w:p w14:paraId="1FDE4453" w14:textId="7F266A78" w:rsidR="00B04AF5" w:rsidRPr="0032088C" w:rsidRDefault="00B04AF5" w:rsidP="00B04AF5">
            <w:pPr>
              <w:ind w:left="-29" w:right="-29"/>
              <w:jc w:val="center"/>
              <w:rPr>
                <w:rFonts w:ascii="Arial" w:hAnsi="Arial" w:cs="Arial"/>
                <w:sz w:val="18"/>
                <w:szCs w:val="18"/>
              </w:rPr>
            </w:pPr>
          </w:p>
        </w:tc>
        <w:tc>
          <w:tcPr>
            <w:tcW w:w="1759" w:type="dxa"/>
          </w:tcPr>
          <w:p w14:paraId="1A21A6E5" w14:textId="77777777" w:rsidR="00B04AF5" w:rsidRPr="0032088C" w:rsidRDefault="00B04AF5" w:rsidP="00B04AF5">
            <w:pPr>
              <w:ind w:left="-29" w:right="-29"/>
              <w:jc w:val="center"/>
              <w:rPr>
                <w:rFonts w:ascii="Arial" w:hAnsi="Arial" w:cs="Arial"/>
                <w:sz w:val="18"/>
                <w:szCs w:val="18"/>
              </w:rPr>
            </w:pPr>
          </w:p>
        </w:tc>
      </w:tr>
      <w:tr w:rsidR="00B04AF5" w:rsidRPr="0032088C" w14:paraId="1B448B26" w14:textId="77777777" w:rsidTr="00977937">
        <w:tc>
          <w:tcPr>
            <w:tcW w:w="936" w:type="dxa"/>
          </w:tcPr>
          <w:p w14:paraId="2F9AAFF4" w14:textId="77777777" w:rsidR="00B04AF5" w:rsidRPr="0032088C" w:rsidRDefault="00B04AF5" w:rsidP="00B04AF5">
            <w:pPr>
              <w:ind w:left="-18" w:right="-81"/>
              <w:jc w:val="center"/>
              <w:rPr>
                <w:rFonts w:ascii="Arial" w:hAnsi="Arial" w:cs="Arial"/>
                <w:sz w:val="18"/>
                <w:szCs w:val="18"/>
              </w:rPr>
            </w:pPr>
          </w:p>
        </w:tc>
        <w:tc>
          <w:tcPr>
            <w:tcW w:w="1314" w:type="dxa"/>
            <w:tcBorders>
              <w:top w:val="single" w:sz="4" w:space="0" w:color="auto"/>
            </w:tcBorders>
            <w:shd w:val="clear" w:color="auto" w:fill="FAFAFA"/>
          </w:tcPr>
          <w:p w14:paraId="5C5CED12" w14:textId="77777777" w:rsidR="00B04AF5" w:rsidRPr="0032088C" w:rsidRDefault="00B04AF5" w:rsidP="00B04AF5">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73FFA5AD" w14:textId="77777777" w:rsidR="00B04AF5" w:rsidRPr="0032088C" w:rsidRDefault="00B04AF5" w:rsidP="00B04AF5">
            <w:pPr>
              <w:ind w:right="-72"/>
              <w:jc w:val="right"/>
              <w:rPr>
                <w:rFonts w:ascii="Arial" w:eastAsia="Arial Unicode MS" w:hAnsi="Arial" w:cs="Arial"/>
                <w:sz w:val="18"/>
                <w:szCs w:val="18"/>
              </w:rPr>
            </w:pPr>
          </w:p>
        </w:tc>
        <w:tc>
          <w:tcPr>
            <w:tcW w:w="1836" w:type="dxa"/>
          </w:tcPr>
          <w:p w14:paraId="3183CB65" w14:textId="77777777" w:rsidR="00B04AF5" w:rsidRPr="0032088C" w:rsidRDefault="00B04AF5" w:rsidP="00B04AF5">
            <w:pPr>
              <w:ind w:left="-29" w:right="-29"/>
              <w:jc w:val="center"/>
              <w:rPr>
                <w:rFonts w:ascii="Arial" w:hAnsi="Arial" w:cs="Arial"/>
                <w:sz w:val="18"/>
                <w:szCs w:val="18"/>
              </w:rPr>
            </w:pPr>
          </w:p>
        </w:tc>
        <w:tc>
          <w:tcPr>
            <w:tcW w:w="1800" w:type="dxa"/>
          </w:tcPr>
          <w:p w14:paraId="281EAAC0" w14:textId="77777777" w:rsidR="00B04AF5" w:rsidRPr="0032088C" w:rsidRDefault="00B04AF5" w:rsidP="00B04AF5">
            <w:pPr>
              <w:ind w:left="-29" w:right="-29"/>
              <w:jc w:val="center"/>
              <w:rPr>
                <w:rFonts w:ascii="Arial" w:hAnsi="Arial" w:cs="Arial"/>
                <w:sz w:val="18"/>
                <w:szCs w:val="18"/>
              </w:rPr>
            </w:pPr>
          </w:p>
        </w:tc>
        <w:tc>
          <w:tcPr>
            <w:tcW w:w="1759" w:type="dxa"/>
          </w:tcPr>
          <w:p w14:paraId="3B893F0C" w14:textId="77777777" w:rsidR="00B04AF5" w:rsidRPr="0032088C" w:rsidRDefault="00B04AF5" w:rsidP="00B04AF5">
            <w:pPr>
              <w:ind w:left="-29" w:right="-29"/>
              <w:jc w:val="center"/>
              <w:rPr>
                <w:rFonts w:ascii="Arial" w:hAnsi="Arial" w:cs="Arial"/>
                <w:sz w:val="18"/>
                <w:szCs w:val="18"/>
              </w:rPr>
            </w:pPr>
          </w:p>
        </w:tc>
      </w:tr>
      <w:tr w:rsidR="00B04AF5" w:rsidRPr="0032088C" w14:paraId="20FDBBAB" w14:textId="77777777" w:rsidTr="00977937">
        <w:tc>
          <w:tcPr>
            <w:tcW w:w="936" w:type="dxa"/>
          </w:tcPr>
          <w:p w14:paraId="2F9AF7D7" w14:textId="77777777" w:rsidR="00B04AF5" w:rsidRPr="0032088C" w:rsidRDefault="00B04AF5" w:rsidP="00B04AF5">
            <w:pPr>
              <w:ind w:left="-18" w:right="-81"/>
              <w:jc w:val="center"/>
              <w:rPr>
                <w:rFonts w:ascii="Arial" w:hAnsi="Arial" w:cs="Arial"/>
                <w:sz w:val="18"/>
                <w:szCs w:val="18"/>
              </w:rPr>
            </w:pPr>
            <w:r w:rsidRPr="0032088C">
              <w:rPr>
                <w:rFonts w:ascii="Arial" w:hAnsi="Arial" w:cs="Arial"/>
                <w:sz w:val="18"/>
                <w:szCs w:val="18"/>
              </w:rPr>
              <w:t>Total</w:t>
            </w:r>
          </w:p>
        </w:tc>
        <w:tc>
          <w:tcPr>
            <w:tcW w:w="1314" w:type="dxa"/>
            <w:tcBorders>
              <w:bottom w:val="single" w:sz="4" w:space="0" w:color="auto"/>
            </w:tcBorders>
            <w:shd w:val="clear" w:color="auto" w:fill="FAFAFA"/>
          </w:tcPr>
          <w:p w14:paraId="6722AE12" w14:textId="339344EE" w:rsidR="00B04AF5" w:rsidRPr="0032088C" w:rsidRDefault="00B04AF5" w:rsidP="00B04AF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4</w:t>
            </w:r>
            <w:r w:rsidR="00321BC9">
              <w:rPr>
                <w:rFonts w:ascii="Arial" w:eastAsia="Arial Unicode MS" w:hAnsi="Arial" w:cs="Arial"/>
                <w:sz w:val="18"/>
                <w:szCs w:val="18"/>
                <w:lang w:val="en-US"/>
              </w:rPr>
              <w:t>1,832</w:t>
            </w:r>
          </w:p>
        </w:tc>
        <w:tc>
          <w:tcPr>
            <w:tcW w:w="1296" w:type="dxa"/>
            <w:tcBorders>
              <w:bottom w:val="single" w:sz="4" w:space="0" w:color="auto"/>
            </w:tcBorders>
            <w:shd w:val="clear" w:color="auto" w:fill="auto"/>
          </w:tcPr>
          <w:p w14:paraId="387CE6DE" w14:textId="752F3D93" w:rsidR="00B04AF5" w:rsidRPr="0032088C" w:rsidRDefault="00B04AF5" w:rsidP="00B04AF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35,598</w:t>
            </w:r>
          </w:p>
        </w:tc>
        <w:tc>
          <w:tcPr>
            <w:tcW w:w="1836" w:type="dxa"/>
          </w:tcPr>
          <w:p w14:paraId="2AB1B5EE" w14:textId="77777777" w:rsidR="00B04AF5" w:rsidRPr="0032088C" w:rsidRDefault="00B04AF5" w:rsidP="00B04AF5">
            <w:pPr>
              <w:ind w:left="-29" w:right="-29"/>
              <w:jc w:val="center"/>
              <w:rPr>
                <w:rFonts w:ascii="Arial" w:hAnsi="Arial" w:cs="Arial"/>
                <w:sz w:val="18"/>
                <w:szCs w:val="18"/>
              </w:rPr>
            </w:pPr>
          </w:p>
        </w:tc>
        <w:tc>
          <w:tcPr>
            <w:tcW w:w="1800" w:type="dxa"/>
          </w:tcPr>
          <w:p w14:paraId="7E9D38C9" w14:textId="77777777" w:rsidR="00B04AF5" w:rsidRPr="0032088C" w:rsidRDefault="00B04AF5" w:rsidP="00B04AF5">
            <w:pPr>
              <w:ind w:left="-29" w:right="-29"/>
              <w:jc w:val="center"/>
              <w:rPr>
                <w:rFonts w:ascii="Arial" w:hAnsi="Arial" w:cs="Arial"/>
                <w:sz w:val="18"/>
                <w:szCs w:val="18"/>
              </w:rPr>
            </w:pPr>
          </w:p>
        </w:tc>
        <w:tc>
          <w:tcPr>
            <w:tcW w:w="1759" w:type="dxa"/>
          </w:tcPr>
          <w:p w14:paraId="7098623D" w14:textId="77777777" w:rsidR="00B04AF5" w:rsidRPr="0032088C" w:rsidRDefault="00B04AF5" w:rsidP="00B04AF5">
            <w:pPr>
              <w:ind w:left="-29" w:right="-29"/>
              <w:jc w:val="center"/>
              <w:rPr>
                <w:rFonts w:ascii="Arial" w:hAnsi="Arial" w:cs="Arial"/>
                <w:sz w:val="18"/>
                <w:szCs w:val="18"/>
              </w:rPr>
            </w:pPr>
          </w:p>
        </w:tc>
      </w:tr>
    </w:tbl>
    <w:p w14:paraId="41154C30" w14:textId="77777777" w:rsidR="00A33CD6" w:rsidRPr="0032088C" w:rsidRDefault="00A33CD6" w:rsidP="00BD647D">
      <w:pPr>
        <w:ind w:left="540"/>
        <w:rPr>
          <w:rFonts w:ascii="Arial" w:hAnsi="Arial" w:cs="Arial"/>
          <w:i/>
          <w:iCs/>
          <w:sz w:val="18"/>
          <w:szCs w:val="18"/>
        </w:rPr>
      </w:pPr>
    </w:p>
    <w:p w14:paraId="646A4DD7" w14:textId="51CC780F" w:rsidR="00F11D7E" w:rsidRPr="0032088C" w:rsidRDefault="001838B2" w:rsidP="00F11D7E">
      <w:pPr>
        <w:ind w:left="810" w:hanging="270"/>
        <w:jc w:val="thaiDistribute"/>
        <w:rPr>
          <w:rFonts w:ascii="Arial" w:hAnsi="Arial" w:cs="Arial"/>
          <w:spacing w:val="-4"/>
          <w:sz w:val="18"/>
          <w:szCs w:val="18"/>
        </w:rPr>
      </w:pPr>
      <w:r w:rsidRPr="0032088C">
        <w:rPr>
          <w:rFonts w:ascii="Arial" w:hAnsi="Arial" w:cs="Arial"/>
          <w:spacing w:val="-4"/>
          <w:sz w:val="18"/>
          <w:szCs w:val="18"/>
          <w:vertAlign w:val="superscript"/>
        </w:rPr>
        <w:t>(a)</w:t>
      </w:r>
      <w:r w:rsidRPr="0032088C">
        <w:rPr>
          <w:rFonts w:ascii="Arial" w:hAnsi="Arial" w:cs="Arial"/>
          <w:spacing w:val="-4"/>
          <w:sz w:val="18"/>
          <w:szCs w:val="18"/>
        </w:rPr>
        <w:t xml:space="preserve"> </w:t>
      </w:r>
      <w:r w:rsidR="00F11D7E" w:rsidRPr="0032088C">
        <w:rPr>
          <w:rFonts w:ascii="Arial" w:hAnsi="Arial" w:cs="Arial"/>
          <w:spacing w:val="-4"/>
          <w:sz w:val="18"/>
          <w:szCs w:val="18"/>
        </w:rPr>
        <w:tab/>
        <w:t>On 12 April 2023, a</w:t>
      </w:r>
      <w:r w:rsidR="00320582">
        <w:rPr>
          <w:rFonts w:ascii="Arial" w:hAnsi="Arial" w:cs="Arial"/>
          <w:spacing w:val="-4"/>
          <w:sz w:val="18"/>
          <w:szCs w:val="18"/>
        </w:rPr>
        <w:t>n indirect</w:t>
      </w:r>
      <w:r w:rsidR="00F11D7E" w:rsidRPr="0032088C">
        <w:rPr>
          <w:rFonts w:ascii="Arial" w:hAnsi="Arial" w:cs="Arial"/>
          <w:spacing w:val="-4"/>
          <w:sz w:val="18"/>
          <w:szCs w:val="18"/>
        </w:rPr>
        <w:t xml:space="preserve"> subsidiary entered into a loan agreement with three financial institutions for loan facilities of Baht 11,500 million which consist of long-term loan facilities of Baht 9,400 million and short-term loan facilities of Baht 2,100 million. On 28 April 2023, </w:t>
      </w:r>
      <w:r w:rsidR="00320582">
        <w:rPr>
          <w:rFonts w:ascii="Arial" w:hAnsi="Arial" w:cs="Arial"/>
          <w:spacing w:val="-4"/>
          <w:sz w:val="18"/>
          <w:szCs w:val="18"/>
        </w:rPr>
        <w:t>the indirect</w:t>
      </w:r>
      <w:r w:rsidR="00F11D7E" w:rsidRPr="0032088C">
        <w:rPr>
          <w:rFonts w:ascii="Arial" w:hAnsi="Arial" w:cs="Arial"/>
          <w:spacing w:val="-4"/>
          <w:sz w:val="18"/>
          <w:szCs w:val="18"/>
        </w:rPr>
        <w:t xml:space="preserve"> subsidiary drew down the loan amounting to Baht 9,400 million for early repayment of the existing US Dollar loans amounting to US Dollar 137 million or equivalent to Baht 4,695 million and Thai Baht loans amounting to Baht 2,813 million and to use for working capital and liquidity management of </w:t>
      </w:r>
      <w:r w:rsidR="00320582">
        <w:rPr>
          <w:rFonts w:ascii="Arial" w:hAnsi="Arial" w:cs="Arial"/>
          <w:spacing w:val="-4"/>
          <w:sz w:val="18"/>
          <w:szCs w:val="18"/>
        </w:rPr>
        <w:t>the indirect</w:t>
      </w:r>
      <w:r w:rsidR="00F11D7E" w:rsidRPr="0032088C">
        <w:rPr>
          <w:rFonts w:ascii="Arial" w:hAnsi="Arial" w:cs="Arial"/>
          <w:spacing w:val="-4"/>
          <w:sz w:val="18"/>
          <w:szCs w:val="18"/>
        </w:rPr>
        <w:t xml:space="preserve"> subsidiary.</w:t>
      </w:r>
    </w:p>
    <w:p w14:paraId="70A42619" w14:textId="119F720B" w:rsidR="00F11D7E" w:rsidRDefault="00F11D7E">
      <w:pPr>
        <w:rPr>
          <w:rFonts w:ascii="Arial" w:hAnsi="Arial" w:cs="Arial"/>
          <w:sz w:val="18"/>
          <w:szCs w:val="18"/>
          <w:u w:val="single"/>
        </w:rPr>
      </w:pPr>
      <w:r w:rsidRPr="0032088C">
        <w:rPr>
          <w:rFonts w:ascii="Arial" w:hAnsi="Arial" w:cs="Arial"/>
          <w:sz w:val="18"/>
          <w:szCs w:val="18"/>
          <w:u w:val="single"/>
        </w:rPr>
        <w:br w:type="page"/>
      </w:r>
    </w:p>
    <w:p w14:paraId="2CE6CB44" w14:textId="77777777" w:rsidR="00977937" w:rsidRPr="0032088C" w:rsidRDefault="00977937">
      <w:pPr>
        <w:rPr>
          <w:rFonts w:ascii="Arial" w:hAnsi="Arial" w:cs="Arial"/>
          <w:sz w:val="18"/>
          <w:szCs w:val="18"/>
          <w:u w:val="single"/>
        </w:rPr>
      </w:pPr>
    </w:p>
    <w:p w14:paraId="6918A8B3" w14:textId="0CD8B4FE" w:rsidR="006E0B33" w:rsidRPr="0032088C" w:rsidRDefault="006E0B33" w:rsidP="00BD647D">
      <w:pPr>
        <w:ind w:left="540"/>
        <w:jc w:val="both"/>
        <w:rPr>
          <w:rFonts w:ascii="Arial" w:hAnsi="Arial" w:cs="Arial"/>
          <w:sz w:val="18"/>
          <w:szCs w:val="18"/>
          <w:u w:val="single"/>
        </w:rPr>
      </w:pPr>
      <w:r w:rsidRPr="0032088C">
        <w:rPr>
          <w:rFonts w:ascii="Arial" w:hAnsi="Arial" w:cs="Arial"/>
          <w:sz w:val="18"/>
          <w:szCs w:val="18"/>
          <w:u w:val="single"/>
        </w:rPr>
        <w:t xml:space="preserve">US </w:t>
      </w:r>
      <w:r w:rsidR="00AC5182" w:rsidRPr="0032088C">
        <w:rPr>
          <w:rFonts w:ascii="Arial" w:hAnsi="Arial" w:cs="Arial"/>
          <w:sz w:val="18"/>
          <w:szCs w:val="18"/>
          <w:u w:val="single"/>
        </w:rPr>
        <w:t>Dollar</w:t>
      </w:r>
      <w:r w:rsidRPr="0032088C">
        <w:rPr>
          <w:rFonts w:ascii="Arial" w:hAnsi="Arial" w:cs="Arial"/>
          <w:sz w:val="18"/>
          <w:szCs w:val="18"/>
          <w:u w:val="single"/>
        </w:rPr>
        <w:t xml:space="preserve"> loans</w:t>
      </w:r>
    </w:p>
    <w:p w14:paraId="720CBE01" w14:textId="77777777" w:rsidR="006E0B33" w:rsidRPr="0032088C" w:rsidRDefault="006E0B33" w:rsidP="00BD647D">
      <w:pPr>
        <w:ind w:left="540"/>
        <w:jc w:val="thaiDistribute"/>
        <w:rPr>
          <w:rFonts w:ascii="Arial" w:hAnsi="Arial" w:cs="Arial"/>
          <w:spacing w:val="-4"/>
          <w:sz w:val="18"/>
          <w:szCs w:val="18"/>
        </w:rPr>
      </w:pPr>
    </w:p>
    <w:tbl>
      <w:tblPr>
        <w:tblW w:w="8920" w:type="dxa"/>
        <w:tblInd w:w="531" w:type="dxa"/>
        <w:tblLayout w:type="fixed"/>
        <w:tblLook w:val="0000" w:firstRow="0" w:lastRow="0" w:firstColumn="0" w:lastColumn="0" w:noHBand="0" w:noVBand="0"/>
      </w:tblPr>
      <w:tblGrid>
        <w:gridCol w:w="907"/>
        <w:gridCol w:w="1653"/>
        <w:gridCol w:w="1655"/>
        <w:gridCol w:w="1304"/>
        <w:gridCol w:w="1757"/>
        <w:gridCol w:w="1644"/>
      </w:tblGrid>
      <w:tr w:rsidR="006E0B33" w:rsidRPr="0032088C" w14:paraId="69E4C59A" w14:textId="77777777" w:rsidTr="008D1178">
        <w:tc>
          <w:tcPr>
            <w:tcW w:w="907" w:type="dxa"/>
            <w:tcBorders>
              <w:top w:val="single" w:sz="4" w:space="0" w:color="auto"/>
            </w:tcBorders>
          </w:tcPr>
          <w:p w14:paraId="6DE22A8A" w14:textId="77777777" w:rsidR="006E0B33" w:rsidRPr="0032088C" w:rsidRDefault="006E0B33" w:rsidP="00BD647D">
            <w:pPr>
              <w:ind w:left="-18"/>
              <w:jc w:val="center"/>
              <w:rPr>
                <w:rFonts w:ascii="Arial" w:hAnsi="Arial" w:cs="Arial"/>
                <w:b/>
                <w:bCs/>
                <w:sz w:val="18"/>
                <w:szCs w:val="18"/>
              </w:rPr>
            </w:pPr>
          </w:p>
        </w:tc>
        <w:tc>
          <w:tcPr>
            <w:tcW w:w="1653" w:type="dxa"/>
            <w:tcBorders>
              <w:top w:val="single" w:sz="4" w:space="0" w:color="auto"/>
            </w:tcBorders>
          </w:tcPr>
          <w:p w14:paraId="1886EBD8"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Outstanding </w:t>
            </w:r>
          </w:p>
        </w:tc>
        <w:tc>
          <w:tcPr>
            <w:tcW w:w="1655" w:type="dxa"/>
            <w:tcBorders>
              <w:top w:val="single" w:sz="4" w:space="0" w:color="auto"/>
            </w:tcBorders>
          </w:tcPr>
          <w:p w14:paraId="0B126CC1"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Outstanding </w:t>
            </w:r>
          </w:p>
        </w:tc>
        <w:tc>
          <w:tcPr>
            <w:tcW w:w="1304" w:type="dxa"/>
            <w:tcBorders>
              <w:top w:val="single" w:sz="4" w:space="0" w:color="auto"/>
            </w:tcBorders>
          </w:tcPr>
          <w:p w14:paraId="5CE2CCD4" w14:textId="77777777" w:rsidR="006E0B33" w:rsidRPr="0032088C" w:rsidRDefault="006E0B33" w:rsidP="00BD647D">
            <w:pPr>
              <w:ind w:left="-29" w:right="-29"/>
              <w:jc w:val="center"/>
              <w:rPr>
                <w:rFonts w:ascii="Arial" w:hAnsi="Arial" w:cs="Arial"/>
                <w:b/>
                <w:bCs/>
                <w:sz w:val="18"/>
                <w:szCs w:val="18"/>
              </w:rPr>
            </w:pPr>
          </w:p>
        </w:tc>
        <w:tc>
          <w:tcPr>
            <w:tcW w:w="1757" w:type="dxa"/>
            <w:tcBorders>
              <w:top w:val="single" w:sz="4" w:space="0" w:color="auto"/>
            </w:tcBorders>
            <w:vAlign w:val="bottom"/>
          </w:tcPr>
          <w:p w14:paraId="03D8BB02" w14:textId="77777777" w:rsidR="006E0B33" w:rsidRPr="0032088C" w:rsidRDefault="006E0B33" w:rsidP="00BD647D">
            <w:pPr>
              <w:ind w:left="-29" w:right="-29"/>
              <w:jc w:val="center"/>
              <w:rPr>
                <w:rFonts w:ascii="Arial" w:hAnsi="Arial" w:cs="Arial"/>
                <w:b/>
                <w:bCs/>
                <w:sz w:val="18"/>
                <w:szCs w:val="18"/>
              </w:rPr>
            </w:pPr>
          </w:p>
        </w:tc>
        <w:tc>
          <w:tcPr>
            <w:tcW w:w="1644" w:type="dxa"/>
            <w:tcBorders>
              <w:top w:val="single" w:sz="4" w:space="0" w:color="auto"/>
            </w:tcBorders>
            <w:vAlign w:val="bottom"/>
          </w:tcPr>
          <w:p w14:paraId="2C8AF4F9" w14:textId="77777777" w:rsidR="006E0B33" w:rsidRPr="0032088C" w:rsidRDefault="006E0B33" w:rsidP="00BD647D">
            <w:pPr>
              <w:ind w:left="-29" w:right="-29"/>
              <w:jc w:val="center"/>
              <w:rPr>
                <w:rFonts w:ascii="Arial" w:hAnsi="Arial" w:cs="Arial"/>
                <w:b/>
                <w:bCs/>
                <w:sz w:val="18"/>
                <w:szCs w:val="18"/>
              </w:rPr>
            </w:pPr>
          </w:p>
        </w:tc>
      </w:tr>
      <w:tr w:rsidR="006E0B33" w:rsidRPr="0032088C" w14:paraId="7444328F" w14:textId="77777777" w:rsidTr="008D1178">
        <w:tc>
          <w:tcPr>
            <w:tcW w:w="907" w:type="dxa"/>
          </w:tcPr>
          <w:p w14:paraId="087D9A49" w14:textId="77777777" w:rsidR="006E0B33" w:rsidRPr="0032088C" w:rsidRDefault="006E0B33" w:rsidP="00BD647D">
            <w:pPr>
              <w:ind w:left="-18"/>
              <w:jc w:val="center"/>
              <w:rPr>
                <w:rFonts w:ascii="Arial" w:hAnsi="Arial" w:cs="Arial"/>
                <w:b/>
                <w:bCs/>
                <w:sz w:val="18"/>
                <w:szCs w:val="18"/>
              </w:rPr>
            </w:pPr>
          </w:p>
        </w:tc>
        <w:tc>
          <w:tcPr>
            <w:tcW w:w="1653" w:type="dxa"/>
          </w:tcPr>
          <w:p w14:paraId="5594A73A"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balance</w:t>
            </w:r>
          </w:p>
        </w:tc>
        <w:tc>
          <w:tcPr>
            <w:tcW w:w="1655" w:type="dxa"/>
          </w:tcPr>
          <w:p w14:paraId="42E04B90"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balance</w:t>
            </w:r>
          </w:p>
        </w:tc>
        <w:tc>
          <w:tcPr>
            <w:tcW w:w="1304" w:type="dxa"/>
          </w:tcPr>
          <w:p w14:paraId="31BFB7F1" w14:textId="77777777" w:rsidR="006E0B33" w:rsidRPr="0032088C" w:rsidRDefault="006E0B33" w:rsidP="00BD647D">
            <w:pPr>
              <w:ind w:left="-29" w:right="-29"/>
              <w:jc w:val="center"/>
              <w:rPr>
                <w:rFonts w:ascii="Arial" w:hAnsi="Arial" w:cs="Arial"/>
                <w:b/>
                <w:bCs/>
                <w:sz w:val="18"/>
                <w:szCs w:val="18"/>
              </w:rPr>
            </w:pPr>
          </w:p>
        </w:tc>
        <w:tc>
          <w:tcPr>
            <w:tcW w:w="1757" w:type="dxa"/>
            <w:vAlign w:val="bottom"/>
          </w:tcPr>
          <w:p w14:paraId="23007038" w14:textId="77777777" w:rsidR="006E0B33" w:rsidRPr="0032088C" w:rsidRDefault="006E0B33" w:rsidP="00BD647D">
            <w:pPr>
              <w:ind w:left="-29" w:right="-29"/>
              <w:jc w:val="center"/>
              <w:rPr>
                <w:rFonts w:ascii="Arial" w:hAnsi="Arial" w:cs="Arial"/>
                <w:b/>
                <w:bCs/>
                <w:sz w:val="18"/>
                <w:szCs w:val="18"/>
              </w:rPr>
            </w:pPr>
          </w:p>
        </w:tc>
        <w:tc>
          <w:tcPr>
            <w:tcW w:w="1644" w:type="dxa"/>
            <w:vAlign w:val="bottom"/>
          </w:tcPr>
          <w:p w14:paraId="62DDDBC0" w14:textId="77777777" w:rsidR="006E0B33" w:rsidRPr="0032088C" w:rsidRDefault="006E0B33" w:rsidP="00BD647D">
            <w:pPr>
              <w:ind w:left="-29" w:right="-29"/>
              <w:jc w:val="center"/>
              <w:rPr>
                <w:rFonts w:ascii="Arial" w:hAnsi="Arial" w:cs="Arial"/>
                <w:b/>
                <w:bCs/>
                <w:sz w:val="18"/>
                <w:szCs w:val="18"/>
              </w:rPr>
            </w:pPr>
          </w:p>
        </w:tc>
      </w:tr>
      <w:tr w:rsidR="006E0B33" w:rsidRPr="0032088C" w14:paraId="44FAD033" w14:textId="77777777" w:rsidTr="008D1178">
        <w:tc>
          <w:tcPr>
            <w:tcW w:w="907" w:type="dxa"/>
          </w:tcPr>
          <w:p w14:paraId="775481AC" w14:textId="77777777" w:rsidR="006E0B33" w:rsidRPr="0032088C" w:rsidRDefault="006E0B33" w:rsidP="00BD647D">
            <w:pPr>
              <w:ind w:left="-18"/>
              <w:jc w:val="center"/>
              <w:rPr>
                <w:rFonts w:ascii="Arial" w:hAnsi="Arial" w:cs="Arial"/>
                <w:b/>
                <w:bCs/>
                <w:sz w:val="18"/>
                <w:szCs w:val="18"/>
              </w:rPr>
            </w:pPr>
          </w:p>
        </w:tc>
        <w:tc>
          <w:tcPr>
            <w:tcW w:w="1653" w:type="dxa"/>
          </w:tcPr>
          <w:p w14:paraId="7FFF88B5"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As at</w:t>
            </w:r>
          </w:p>
        </w:tc>
        <w:tc>
          <w:tcPr>
            <w:tcW w:w="1655" w:type="dxa"/>
          </w:tcPr>
          <w:p w14:paraId="092C973F"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As at</w:t>
            </w:r>
          </w:p>
        </w:tc>
        <w:tc>
          <w:tcPr>
            <w:tcW w:w="1304" w:type="dxa"/>
          </w:tcPr>
          <w:p w14:paraId="0EB2F95F" w14:textId="77777777" w:rsidR="006E0B33" w:rsidRPr="0032088C" w:rsidRDefault="006E0B33" w:rsidP="00BD647D">
            <w:pPr>
              <w:ind w:left="-29" w:right="-29"/>
              <w:jc w:val="center"/>
              <w:rPr>
                <w:rFonts w:ascii="Arial" w:hAnsi="Arial" w:cs="Arial"/>
                <w:b/>
                <w:bCs/>
                <w:sz w:val="18"/>
                <w:szCs w:val="18"/>
              </w:rPr>
            </w:pPr>
          </w:p>
        </w:tc>
        <w:tc>
          <w:tcPr>
            <w:tcW w:w="1757" w:type="dxa"/>
            <w:vAlign w:val="bottom"/>
          </w:tcPr>
          <w:p w14:paraId="03156ECF" w14:textId="77777777" w:rsidR="006E0B33" w:rsidRPr="0032088C" w:rsidRDefault="006E0B33" w:rsidP="00BD647D">
            <w:pPr>
              <w:ind w:left="-29" w:right="-29"/>
              <w:jc w:val="center"/>
              <w:rPr>
                <w:rFonts w:ascii="Arial" w:hAnsi="Arial" w:cs="Arial"/>
                <w:b/>
                <w:bCs/>
                <w:sz w:val="18"/>
                <w:szCs w:val="18"/>
              </w:rPr>
            </w:pPr>
          </w:p>
        </w:tc>
        <w:tc>
          <w:tcPr>
            <w:tcW w:w="1644" w:type="dxa"/>
            <w:vAlign w:val="bottom"/>
          </w:tcPr>
          <w:p w14:paraId="68489EA3" w14:textId="77777777" w:rsidR="006E0B33" w:rsidRPr="0032088C" w:rsidRDefault="006E0B33" w:rsidP="00BD647D">
            <w:pPr>
              <w:ind w:left="-29" w:right="-29"/>
              <w:jc w:val="center"/>
              <w:rPr>
                <w:rFonts w:ascii="Arial" w:hAnsi="Arial" w:cs="Arial"/>
                <w:b/>
                <w:bCs/>
                <w:sz w:val="18"/>
                <w:szCs w:val="18"/>
              </w:rPr>
            </w:pPr>
          </w:p>
        </w:tc>
      </w:tr>
      <w:tr w:rsidR="006E0B33" w:rsidRPr="0032088C" w14:paraId="4081EDE9" w14:textId="77777777" w:rsidTr="008D1178">
        <w:tc>
          <w:tcPr>
            <w:tcW w:w="907" w:type="dxa"/>
          </w:tcPr>
          <w:p w14:paraId="6511FE1B" w14:textId="77777777" w:rsidR="006E0B33" w:rsidRPr="0032088C" w:rsidRDefault="006E0B33" w:rsidP="00BD647D">
            <w:pPr>
              <w:ind w:left="-18"/>
              <w:jc w:val="center"/>
              <w:rPr>
                <w:rFonts w:ascii="Arial" w:hAnsi="Arial" w:cs="Arial"/>
                <w:b/>
                <w:bCs/>
                <w:sz w:val="18"/>
                <w:szCs w:val="18"/>
              </w:rPr>
            </w:pPr>
          </w:p>
        </w:tc>
        <w:tc>
          <w:tcPr>
            <w:tcW w:w="1653" w:type="dxa"/>
          </w:tcPr>
          <w:p w14:paraId="7E4E39E1" w14:textId="772FF809" w:rsidR="006E0B33" w:rsidRPr="0032088C" w:rsidRDefault="00AF69D3" w:rsidP="00BD647D">
            <w:pPr>
              <w:ind w:right="-72"/>
              <w:jc w:val="right"/>
              <w:rPr>
                <w:rFonts w:ascii="Arial" w:hAnsi="Arial" w:cs="Arial"/>
                <w:b/>
                <w:bCs/>
                <w:sz w:val="18"/>
                <w:szCs w:val="18"/>
              </w:rPr>
            </w:pPr>
            <w:r w:rsidRPr="0032088C">
              <w:rPr>
                <w:rFonts w:ascii="Arial" w:hAnsi="Arial" w:cs="Arial"/>
                <w:b/>
                <w:bCs/>
                <w:sz w:val="18"/>
                <w:szCs w:val="18"/>
              </w:rPr>
              <w:t>31</w:t>
            </w:r>
            <w:r w:rsidR="006E0B33" w:rsidRPr="0032088C">
              <w:rPr>
                <w:rFonts w:ascii="Arial" w:hAnsi="Arial" w:cs="Arial"/>
                <w:b/>
                <w:bCs/>
                <w:sz w:val="18"/>
                <w:szCs w:val="18"/>
              </w:rPr>
              <w:t xml:space="preserve"> December</w:t>
            </w:r>
          </w:p>
        </w:tc>
        <w:tc>
          <w:tcPr>
            <w:tcW w:w="1655" w:type="dxa"/>
          </w:tcPr>
          <w:p w14:paraId="1A0F7868" w14:textId="13EEA781" w:rsidR="006E0B33" w:rsidRPr="0032088C" w:rsidRDefault="00AF69D3" w:rsidP="00BD647D">
            <w:pPr>
              <w:ind w:right="-72"/>
              <w:jc w:val="right"/>
              <w:rPr>
                <w:rFonts w:ascii="Arial" w:hAnsi="Arial" w:cs="Arial"/>
                <w:b/>
                <w:bCs/>
                <w:sz w:val="18"/>
                <w:szCs w:val="18"/>
              </w:rPr>
            </w:pPr>
            <w:r w:rsidRPr="0032088C">
              <w:rPr>
                <w:rFonts w:ascii="Arial" w:hAnsi="Arial" w:cs="Arial"/>
                <w:b/>
                <w:bCs/>
                <w:sz w:val="18"/>
                <w:szCs w:val="18"/>
              </w:rPr>
              <w:t>31</w:t>
            </w:r>
            <w:r w:rsidR="006E0B33" w:rsidRPr="0032088C">
              <w:rPr>
                <w:rFonts w:ascii="Arial" w:hAnsi="Arial" w:cs="Arial"/>
                <w:b/>
                <w:bCs/>
                <w:sz w:val="18"/>
                <w:szCs w:val="18"/>
              </w:rPr>
              <w:t xml:space="preserve"> December</w:t>
            </w:r>
          </w:p>
        </w:tc>
        <w:tc>
          <w:tcPr>
            <w:tcW w:w="1304" w:type="dxa"/>
          </w:tcPr>
          <w:p w14:paraId="5E8AF76F" w14:textId="77777777" w:rsidR="006E0B33" w:rsidRPr="0032088C" w:rsidRDefault="006E0B33" w:rsidP="00BD647D">
            <w:pPr>
              <w:ind w:left="-29" w:right="-29"/>
              <w:jc w:val="center"/>
              <w:rPr>
                <w:rFonts w:ascii="Arial" w:hAnsi="Arial" w:cs="Arial"/>
                <w:b/>
                <w:bCs/>
                <w:sz w:val="18"/>
                <w:szCs w:val="18"/>
              </w:rPr>
            </w:pPr>
          </w:p>
        </w:tc>
        <w:tc>
          <w:tcPr>
            <w:tcW w:w="1757" w:type="dxa"/>
            <w:vAlign w:val="bottom"/>
          </w:tcPr>
          <w:p w14:paraId="14434C5F" w14:textId="77777777" w:rsidR="006E0B33" w:rsidRPr="0032088C" w:rsidRDefault="006E0B33" w:rsidP="00BD647D">
            <w:pPr>
              <w:ind w:left="-29" w:right="-29"/>
              <w:jc w:val="center"/>
              <w:rPr>
                <w:rFonts w:ascii="Arial" w:hAnsi="Arial" w:cs="Arial"/>
                <w:b/>
                <w:bCs/>
                <w:sz w:val="18"/>
                <w:szCs w:val="18"/>
              </w:rPr>
            </w:pPr>
          </w:p>
        </w:tc>
        <w:tc>
          <w:tcPr>
            <w:tcW w:w="1644" w:type="dxa"/>
            <w:vAlign w:val="bottom"/>
          </w:tcPr>
          <w:p w14:paraId="74D59354" w14:textId="77777777" w:rsidR="006E0B33" w:rsidRPr="0032088C" w:rsidRDefault="006E0B33" w:rsidP="00BD647D">
            <w:pPr>
              <w:ind w:left="-29" w:right="-29"/>
              <w:jc w:val="center"/>
              <w:rPr>
                <w:rFonts w:ascii="Arial" w:hAnsi="Arial" w:cs="Arial"/>
                <w:b/>
                <w:bCs/>
                <w:sz w:val="18"/>
                <w:szCs w:val="18"/>
              </w:rPr>
            </w:pPr>
          </w:p>
        </w:tc>
      </w:tr>
      <w:tr w:rsidR="00CC4C45" w:rsidRPr="0032088C" w14:paraId="3B468EEE" w14:textId="77777777" w:rsidTr="008D1178">
        <w:tc>
          <w:tcPr>
            <w:tcW w:w="907" w:type="dxa"/>
          </w:tcPr>
          <w:p w14:paraId="5390C8CD" w14:textId="77777777" w:rsidR="00CC4C45" w:rsidRPr="0032088C" w:rsidRDefault="00CC4C45" w:rsidP="00CC4C45">
            <w:pPr>
              <w:ind w:left="-18"/>
              <w:jc w:val="center"/>
              <w:rPr>
                <w:rFonts w:ascii="Arial" w:hAnsi="Arial" w:cs="Arial"/>
                <w:b/>
                <w:bCs/>
                <w:sz w:val="18"/>
                <w:szCs w:val="18"/>
              </w:rPr>
            </w:pPr>
          </w:p>
        </w:tc>
        <w:tc>
          <w:tcPr>
            <w:tcW w:w="1653" w:type="dxa"/>
          </w:tcPr>
          <w:p w14:paraId="74745369" w14:textId="3A70983D" w:rsidR="00CC4C45" w:rsidRPr="0032088C" w:rsidRDefault="00CC4C45" w:rsidP="00CC4C45">
            <w:pPr>
              <w:ind w:right="-72"/>
              <w:jc w:val="right"/>
              <w:rPr>
                <w:rFonts w:ascii="Arial" w:hAnsi="Arial" w:cs="Arial"/>
                <w:b/>
                <w:bCs/>
                <w:sz w:val="18"/>
                <w:szCs w:val="18"/>
              </w:rPr>
            </w:pPr>
            <w:r w:rsidRPr="0032088C">
              <w:rPr>
                <w:rFonts w:ascii="Arial" w:hAnsi="Arial" w:cs="Arial"/>
                <w:b/>
                <w:bCs/>
                <w:sz w:val="18"/>
                <w:szCs w:val="18"/>
              </w:rPr>
              <w:t>2023</w:t>
            </w:r>
          </w:p>
        </w:tc>
        <w:tc>
          <w:tcPr>
            <w:tcW w:w="1655" w:type="dxa"/>
          </w:tcPr>
          <w:p w14:paraId="2DB0D569" w14:textId="065E5CE2" w:rsidR="00CC4C45" w:rsidRPr="0032088C" w:rsidRDefault="00CC4C45" w:rsidP="00CC4C45">
            <w:pPr>
              <w:ind w:right="-72"/>
              <w:jc w:val="right"/>
              <w:rPr>
                <w:rFonts w:ascii="Arial" w:hAnsi="Arial" w:cs="Arial"/>
                <w:b/>
                <w:bCs/>
                <w:sz w:val="18"/>
                <w:szCs w:val="18"/>
              </w:rPr>
            </w:pPr>
            <w:r w:rsidRPr="0032088C">
              <w:rPr>
                <w:rFonts w:ascii="Arial" w:hAnsi="Arial" w:cs="Arial"/>
                <w:b/>
                <w:bCs/>
                <w:sz w:val="18"/>
                <w:szCs w:val="18"/>
              </w:rPr>
              <w:t>2022</w:t>
            </w:r>
          </w:p>
        </w:tc>
        <w:tc>
          <w:tcPr>
            <w:tcW w:w="1304" w:type="dxa"/>
            <w:vAlign w:val="bottom"/>
          </w:tcPr>
          <w:p w14:paraId="73F7F721" w14:textId="77777777" w:rsidR="00CC4C45" w:rsidRPr="0032088C" w:rsidRDefault="00CC4C45" w:rsidP="00CC4C45">
            <w:pPr>
              <w:ind w:left="-29" w:right="-29"/>
              <w:jc w:val="center"/>
              <w:rPr>
                <w:rFonts w:ascii="Arial" w:hAnsi="Arial" w:cs="Arial"/>
                <w:b/>
                <w:bCs/>
                <w:sz w:val="18"/>
                <w:szCs w:val="18"/>
              </w:rPr>
            </w:pPr>
          </w:p>
        </w:tc>
        <w:tc>
          <w:tcPr>
            <w:tcW w:w="1757" w:type="dxa"/>
            <w:vAlign w:val="bottom"/>
          </w:tcPr>
          <w:p w14:paraId="0AD0B2F7" w14:textId="54040E8E" w:rsidR="00CC4C45" w:rsidRPr="0032088C" w:rsidRDefault="00CC4C45" w:rsidP="00CC4C45">
            <w:pPr>
              <w:ind w:left="-29" w:right="-29"/>
              <w:jc w:val="center"/>
              <w:rPr>
                <w:rFonts w:ascii="Arial" w:hAnsi="Arial" w:cs="Arial"/>
                <w:b/>
                <w:bCs/>
                <w:sz w:val="18"/>
                <w:szCs w:val="18"/>
              </w:rPr>
            </w:pPr>
            <w:r w:rsidRPr="0032088C">
              <w:rPr>
                <w:rFonts w:ascii="Arial" w:hAnsi="Arial" w:cs="Arial"/>
                <w:b/>
                <w:bCs/>
                <w:sz w:val="18"/>
                <w:szCs w:val="18"/>
              </w:rPr>
              <w:t>Principal</w:t>
            </w:r>
          </w:p>
        </w:tc>
        <w:tc>
          <w:tcPr>
            <w:tcW w:w="1644" w:type="dxa"/>
            <w:vAlign w:val="bottom"/>
          </w:tcPr>
          <w:p w14:paraId="036E5885" w14:textId="3AAF491C" w:rsidR="00CC4C45" w:rsidRPr="0032088C" w:rsidRDefault="00CC4C45" w:rsidP="00CC4C45">
            <w:pPr>
              <w:ind w:left="-29" w:right="-29"/>
              <w:jc w:val="center"/>
              <w:rPr>
                <w:rFonts w:ascii="Arial" w:hAnsi="Arial" w:cs="Arial"/>
                <w:b/>
                <w:bCs/>
                <w:sz w:val="18"/>
                <w:szCs w:val="18"/>
              </w:rPr>
            </w:pPr>
            <w:r w:rsidRPr="0032088C">
              <w:rPr>
                <w:rFonts w:ascii="Arial" w:hAnsi="Arial" w:cs="Arial"/>
                <w:b/>
                <w:bCs/>
                <w:sz w:val="18"/>
                <w:szCs w:val="18"/>
              </w:rPr>
              <w:t>Interest</w:t>
            </w:r>
          </w:p>
        </w:tc>
      </w:tr>
      <w:tr w:rsidR="00CC4C45" w:rsidRPr="0032088C" w14:paraId="3F7B0AEA" w14:textId="77777777" w:rsidTr="008D1178">
        <w:tc>
          <w:tcPr>
            <w:tcW w:w="907" w:type="dxa"/>
            <w:tcBorders>
              <w:bottom w:val="single" w:sz="4" w:space="0" w:color="auto"/>
            </w:tcBorders>
            <w:shd w:val="clear" w:color="auto" w:fill="auto"/>
          </w:tcPr>
          <w:p w14:paraId="07299C69" w14:textId="77777777" w:rsidR="00CC4C45" w:rsidRPr="008D1178" w:rsidRDefault="00CC4C45" w:rsidP="00CC4C45">
            <w:pPr>
              <w:ind w:left="-18"/>
              <w:jc w:val="center"/>
              <w:rPr>
                <w:rFonts w:ascii="Arial Bold" w:hAnsi="Arial Bold" w:cs="Arial"/>
                <w:b/>
                <w:bCs/>
                <w:spacing w:val="-4"/>
                <w:sz w:val="18"/>
                <w:szCs w:val="18"/>
              </w:rPr>
            </w:pPr>
            <w:r w:rsidRPr="008D1178">
              <w:rPr>
                <w:rFonts w:ascii="Arial Bold" w:hAnsi="Arial Bold" w:cs="Arial"/>
                <w:b/>
                <w:bCs/>
                <w:spacing w:val="-4"/>
                <w:sz w:val="18"/>
                <w:szCs w:val="18"/>
              </w:rPr>
              <w:t>Number</w:t>
            </w:r>
          </w:p>
        </w:tc>
        <w:tc>
          <w:tcPr>
            <w:tcW w:w="1653" w:type="dxa"/>
            <w:tcBorders>
              <w:bottom w:val="single" w:sz="4" w:space="0" w:color="auto"/>
            </w:tcBorders>
            <w:shd w:val="clear" w:color="auto" w:fill="auto"/>
          </w:tcPr>
          <w:p w14:paraId="626223DC" w14:textId="0FB06A53" w:rsidR="00CC4C45" w:rsidRPr="0032088C" w:rsidRDefault="00CC4C45" w:rsidP="00CC4C45">
            <w:pPr>
              <w:ind w:right="-72"/>
              <w:jc w:val="right"/>
              <w:rPr>
                <w:rFonts w:ascii="Arial" w:hAnsi="Arial" w:cs="Arial"/>
                <w:b/>
                <w:bCs/>
                <w:sz w:val="18"/>
                <w:szCs w:val="18"/>
              </w:rPr>
            </w:pPr>
            <w:r w:rsidRPr="0032088C">
              <w:rPr>
                <w:rFonts w:ascii="Arial" w:hAnsi="Arial" w:cs="Arial"/>
                <w:b/>
                <w:bCs/>
                <w:sz w:val="18"/>
                <w:szCs w:val="18"/>
              </w:rPr>
              <w:t>(</w:t>
            </w:r>
            <w:r w:rsidRPr="00CC4C45">
              <w:rPr>
                <w:rFonts w:ascii="Arial Bold" w:hAnsi="Arial Bold" w:cs="Arial"/>
                <w:b/>
                <w:bCs/>
                <w:spacing w:val="-6"/>
                <w:sz w:val="18"/>
                <w:szCs w:val="18"/>
              </w:rPr>
              <w:t>Million US Dollar)</w:t>
            </w:r>
          </w:p>
        </w:tc>
        <w:tc>
          <w:tcPr>
            <w:tcW w:w="1655" w:type="dxa"/>
            <w:tcBorders>
              <w:bottom w:val="single" w:sz="4" w:space="0" w:color="auto"/>
            </w:tcBorders>
            <w:shd w:val="clear" w:color="auto" w:fill="auto"/>
          </w:tcPr>
          <w:p w14:paraId="6A06A635" w14:textId="762E31A0" w:rsidR="00CC4C45" w:rsidRPr="008D1178" w:rsidRDefault="00CC4C45" w:rsidP="008D1178">
            <w:pPr>
              <w:ind w:right="-72"/>
              <w:jc w:val="right"/>
              <w:rPr>
                <w:rFonts w:ascii="Arial Bold" w:hAnsi="Arial Bold" w:cs="Arial"/>
                <w:b/>
                <w:bCs/>
                <w:spacing w:val="-6"/>
                <w:sz w:val="18"/>
                <w:szCs w:val="18"/>
              </w:rPr>
            </w:pPr>
            <w:r w:rsidRPr="008D1178">
              <w:rPr>
                <w:rFonts w:ascii="Arial Bold" w:hAnsi="Arial Bold" w:cs="Arial"/>
                <w:b/>
                <w:bCs/>
                <w:spacing w:val="-6"/>
                <w:sz w:val="18"/>
                <w:szCs w:val="18"/>
              </w:rPr>
              <w:t>(Million US</w:t>
            </w:r>
            <w:r w:rsidR="008D1178" w:rsidRPr="008D1178">
              <w:rPr>
                <w:rFonts w:ascii="Arial Bold" w:hAnsi="Arial Bold" w:cs="Arial"/>
                <w:b/>
                <w:bCs/>
                <w:spacing w:val="-6"/>
                <w:sz w:val="18"/>
                <w:szCs w:val="18"/>
              </w:rPr>
              <w:t xml:space="preserve"> </w:t>
            </w:r>
            <w:r w:rsidRPr="008D1178">
              <w:rPr>
                <w:rFonts w:ascii="Arial Bold" w:hAnsi="Arial Bold" w:cs="Arial"/>
                <w:b/>
                <w:bCs/>
                <w:spacing w:val="-6"/>
                <w:sz w:val="18"/>
                <w:szCs w:val="18"/>
              </w:rPr>
              <w:t>Dollar)</w:t>
            </w:r>
          </w:p>
        </w:tc>
        <w:tc>
          <w:tcPr>
            <w:tcW w:w="1304" w:type="dxa"/>
            <w:tcBorders>
              <w:bottom w:val="single" w:sz="4" w:space="0" w:color="auto"/>
            </w:tcBorders>
            <w:shd w:val="clear" w:color="auto" w:fill="auto"/>
            <w:vAlign w:val="bottom"/>
          </w:tcPr>
          <w:p w14:paraId="1C231FB0" w14:textId="77777777" w:rsidR="00CC4C45" w:rsidRPr="0032088C" w:rsidRDefault="00CC4C45" w:rsidP="00CC4C45">
            <w:pPr>
              <w:ind w:left="-29" w:right="-29"/>
              <w:jc w:val="center"/>
              <w:rPr>
                <w:rFonts w:ascii="Arial" w:hAnsi="Arial" w:cs="Arial"/>
                <w:b/>
                <w:bCs/>
                <w:sz w:val="18"/>
                <w:szCs w:val="18"/>
              </w:rPr>
            </w:pPr>
            <w:r w:rsidRPr="0032088C">
              <w:rPr>
                <w:rFonts w:ascii="Arial" w:hAnsi="Arial" w:cs="Arial"/>
                <w:b/>
                <w:bCs/>
                <w:sz w:val="18"/>
                <w:szCs w:val="18"/>
              </w:rPr>
              <w:t>Interest rate</w:t>
            </w:r>
          </w:p>
        </w:tc>
        <w:tc>
          <w:tcPr>
            <w:tcW w:w="1757" w:type="dxa"/>
            <w:tcBorders>
              <w:bottom w:val="single" w:sz="4" w:space="0" w:color="auto"/>
            </w:tcBorders>
            <w:shd w:val="clear" w:color="auto" w:fill="auto"/>
            <w:vAlign w:val="bottom"/>
          </w:tcPr>
          <w:p w14:paraId="0A837403" w14:textId="77777777" w:rsidR="00CC4C45" w:rsidRPr="0032088C" w:rsidRDefault="00CC4C45" w:rsidP="00CC4C45">
            <w:pPr>
              <w:ind w:left="-29" w:right="-29"/>
              <w:jc w:val="center"/>
              <w:rPr>
                <w:rFonts w:ascii="Arial" w:hAnsi="Arial" w:cs="Arial"/>
                <w:b/>
                <w:bCs/>
                <w:sz w:val="18"/>
                <w:szCs w:val="18"/>
              </w:rPr>
            </w:pPr>
            <w:r w:rsidRPr="0032088C">
              <w:rPr>
                <w:rFonts w:ascii="Arial" w:hAnsi="Arial" w:cs="Arial"/>
                <w:b/>
                <w:bCs/>
                <w:sz w:val="18"/>
                <w:szCs w:val="18"/>
              </w:rPr>
              <w:t>repayment term</w:t>
            </w:r>
          </w:p>
        </w:tc>
        <w:tc>
          <w:tcPr>
            <w:tcW w:w="1644" w:type="dxa"/>
            <w:tcBorders>
              <w:bottom w:val="single" w:sz="4" w:space="0" w:color="auto"/>
            </w:tcBorders>
            <w:shd w:val="clear" w:color="auto" w:fill="auto"/>
            <w:vAlign w:val="bottom"/>
          </w:tcPr>
          <w:p w14:paraId="70065F18" w14:textId="77777777" w:rsidR="00CC4C45" w:rsidRPr="0032088C" w:rsidRDefault="00CC4C45" w:rsidP="00CC4C45">
            <w:pPr>
              <w:ind w:left="-29" w:right="-29"/>
              <w:jc w:val="center"/>
              <w:rPr>
                <w:rFonts w:ascii="Arial" w:hAnsi="Arial" w:cs="Arial"/>
                <w:b/>
                <w:bCs/>
                <w:sz w:val="18"/>
                <w:szCs w:val="18"/>
              </w:rPr>
            </w:pPr>
            <w:r w:rsidRPr="0032088C">
              <w:rPr>
                <w:rFonts w:ascii="Arial" w:hAnsi="Arial" w:cs="Arial"/>
                <w:b/>
                <w:bCs/>
                <w:sz w:val="18"/>
                <w:szCs w:val="18"/>
              </w:rPr>
              <w:t>payment period</w:t>
            </w:r>
          </w:p>
        </w:tc>
      </w:tr>
      <w:tr w:rsidR="00CC4C45" w:rsidRPr="0032088C" w14:paraId="4D02A4F5" w14:textId="77777777" w:rsidTr="008D1178">
        <w:trPr>
          <w:trHeight w:val="20"/>
        </w:trPr>
        <w:tc>
          <w:tcPr>
            <w:tcW w:w="907" w:type="dxa"/>
            <w:tcBorders>
              <w:top w:val="single" w:sz="4" w:space="0" w:color="auto"/>
            </w:tcBorders>
          </w:tcPr>
          <w:p w14:paraId="6E5E7BC3" w14:textId="77777777" w:rsidR="00CC4C45" w:rsidRPr="0032088C" w:rsidRDefault="00CC4C45" w:rsidP="00CC4C45">
            <w:pPr>
              <w:ind w:left="72"/>
              <w:jc w:val="center"/>
              <w:rPr>
                <w:rFonts w:ascii="Arial" w:hAnsi="Arial" w:cs="Arial"/>
                <w:sz w:val="18"/>
                <w:szCs w:val="18"/>
              </w:rPr>
            </w:pPr>
          </w:p>
        </w:tc>
        <w:tc>
          <w:tcPr>
            <w:tcW w:w="1653" w:type="dxa"/>
            <w:tcBorders>
              <w:top w:val="single" w:sz="4" w:space="0" w:color="auto"/>
            </w:tcBorders>
            <w:shd w:val="clear" w:color="auto" w:fill="FAFAFA"/>
          </w:tcPr>
          <w:p w14:paraId="39BECFFE" w14:textId="77777777" w:rsidR="00CC4C45" w:rsidRPr="0032088C" w:rsidRDefault="00CC4C45" w:rsidP="00CC4C45">
            <w:pPr>
              <w:ind w:right="-72"/>
              <w:jc w:val="right"/>
              <w:rPr>
                <w:rFonts w:ascii="Arial" w:hAnsi="Arial" w:cs="Arial"/>
                <w:sz w:val="18"/>
                <w:szCs w:val="18"/>
              </w:rPr>
            </w:pPr>
          </w:p>
        </w:tc>
        <w:tc>
          <w:tcPr>
            <w:tcW w:w="1655" w:type="dxa"/>
            <w:tcBorders>
              <w:top w:val="single" w:sz="4" w:space="0" w:color="auto"/>
            </w:tcBorders>
          </w:tcPr>
          <w:p w14:paraId="683E0954" w14:textId="77777777" w:rsidR="00CC4C45" w:rsidRPr="0032088C" w:rsidRDefault="00CC4C45" w:rsidP="00CC4C45">
            <w:pPr>
              <w:ind w:right="-72"/>
              <w:jc w:val="right"/>
              <w:rPr>
                <w:rFonts w:ascii="Arial" w:hAnsi="Arial" w:cs="Arial"/>
                <w:sz w:val="18"/>
                <w:szCs w:val="18"/>
              </w:rPr>
            </w:pPr>
          </w:p>
        </w:tc>
        <w:tc>
          <w:tcPr>
            <w:tcW w:w="1304" w:type="dxa"/>
            <w:tcBorders>
              <w:top w:val="single" w:sz="4" w:space="0" w:color="auto"/>
            </w:tcBorders>
          </w:tcPr>
          <w:p w14:paraId="2EF8D55A" w14:textId="77777777" w:rsidR="00CC4C45" w:rsidRPr="0032088C" w:rsidRDefault="00CC4C45" w:rsidP="00CC4C45">
            <w:pPr>
              <w:ind w:left="-29" w:right="-29"/>
              <w:rPr>
                <w:rFonts w:ascii="Arial" w:hAnsi="Arial" w:cs="Arial"/>
                <w:sz w:val="18"/>
                <w:szCs w:val="18"/>
              </w:rPr>
            </w:pPr>
          </w:p>
        </w:tc>
        <w:tc>
          <w:tcPr>
            <w:tcW w:w="1757" w:type="dxa"/>
            <w:tcBorders>
              <w:top w:val="single" w:sz="4" w:space="0" w:color="auto"/>
            </w:tcBorders>
          </w:tcPr>
          <w:p w14:paraId="1B1D9E83" w14:textId="77777777" w:rsidR="00CC4C45" w:rsidRPr="0032088C" w:rsidRDefault="00CC4C45" w:rsidP="00CC4C45">
            <w:pPr>
              <w:ind w:left="-29" w:right="-29"/>
              <w:rPr>
                <w:rFonts w:ascii="Arial" w:hAnsi="Arial" w:cs="Arial"/>
                <w:sz w:val="18"/>
                <w:szCs w:val="18"/>
                <w:cs/>
              </w:rPr>
            </w:pPr>
          </w:p>
        </w:tc>
        <w:tc>
          <w:tcPr>
            <w:tcW w:w="1644" w:type="dxa"/>
            <w:tcBorders>
              <w:top w:val="single" w:sz="4" w:space="0" w:color="auto"/>
            </w:tcBorders>
          </w:tcPr>
          <w:p w14:paraId="5A56BFA3" w14:textId="77777777" w:rsidR="00CC4C45" w:rsidRPr="0032088C" w:rsidRDefault="00CC4C45" w:rsidP="00CC4C45">
            <w:pPr>
              <w:ind w:left="-29" w:right="-29"/>
              <w:rPr>
                <w:rFonts w:ascii="Arial" w:hAnsi="Arial" w:cs="Arial"/>
                <w:sz w:val="18"/>
                <w:szCs w:val="18"/>
                <w:cs/>
              </w:rPr>
            </w:pPr>
          </w:p>
        </w:tc>
      </w:tr>
      <w:tr w:rsidR="00CC4C45" w:rsidRPr="0032088C" w14:paraId="1F42A153" w14:textId="77777777" w:rsidTr="008D1178">
        <w:tc>
          <w:tcPr>
            <w:tcW w:w="907" w:type="dxa"/>
          </w:tcPr>
          <w:p w14:paraId="5423969C" w14:textId="7D0B7C87" w:rsidR="00CC4C45" w:rsidRPr="0032088C" w:rsidRDefault="00CC4C45" w:rsidP="00CC4C45">
            <w:pPr>
              <w:ind w:left="-18"/>
              <w:jc w:val="center"/>
              <w:rPr>
                <w:rFonts w:ascii="Arial" w:hAnsi="Arial" w:cs="Arial"/>
                <w:sz w:val="18"/>
                <w:szCs w:val="18"/>
              </w:rPr>
            </w:pPr>
            <w:r w:rsidRPr="0032088C">
              <w:rPr>
                <w:rFonts w:ascii="Arial" w:hAnsi="Arial" w:cs="Arial"/>
                <w:sz w:val="18"/>
                <w:szCs w:val="18"/>
              </w:rPr>
              <w:t>1</w:t>
            </w:r>
          </w:p>
        </w:tc>
        <w:tc>
          <w:tcPr>
            <w:tcW w:w="1653" w:type="dxa"/>
            <w:shd w:val="clear" w:color="auto" w:fill="FAFAFA"/>
          </w:tcPr>
          <w:p w14:paraId="7455B0B7" w14:textId="588BB29C" w:rsidR="00CC4C45" w:rsidRPr="0032088C" w:rsidRDefault="00CC4C45" w:rsidP="00CC4C45">
            <w:pPr>
              <w:ind w:left="-43" w:right="-72"/>
              <w:jc w:val="right"/>
              <w:rPr>
                <w:rFonts w:ascii="Arial" w:hAnsi="Arial" w:cs="Arial"/>
                <w:sz w:val="18"/>
                <w:szCs w:val="18"/>
                <w:vertAlign w:val="superscript"/>
              </w:rPr>
            </w:pPr>
            <w:r w:rsidRPr="0032088C">
              <w:rPr>
                <w:rFonts w:ascii="Arial" w:hAnsi="Arial" w:cs="Arial"/>
                <w:sz w:val="18"/>
                <w:szCs w:val="18"/>
                <w:vertAlign w:val="superscript"/>
              </w:rPr>
              <w:t>-</w:t>
            </w:r>
          </w:p>
        </w:tc>
        <w:tc>
          <w:tcPr>
            <w:tcW w:w="1655" w:type="dxa"/>
          </w:tcPr>
          <w:p w14:paraId="166958B7" w14:textId="7F6B3015" w:rsidR="00CC4C45" w:rsidRPr="0032088C" w:rsidRDefault="00CC4C45" w:rsidP="00CC4C45">
            <w:pPr>
              <w:ind w:left="-43" w:right="-72"/>
              <w:jc w:val="right"/>
              <w:rPr>
                <w:rFonts w:ascii="Arial" w:hAnsi="Arial" w:cs="Arial"/>
                <w:sz w:val="18"/>
                <w:szCs w:val="18"/>
              </w:rPr>
            </w:pPr>
            <w:r w:rsidRPr="0032088C">
              <w:rPr>
                <w:rFonts w:ascii="Arial" w:hAnsi="Arial" w:cs="Arial"/>
                <w:sz w:val="18"/>
                <w:szCs w:val="18"/>
              </w:rPr>
              <w:t>137</w:t>
            </w:r>
          </w:p>
        </w:tc>
        <w:tc>
          <w:tcPr>
            <w:tcW w:w="1304" w:type="dxa"/>
          </w:tcPr>
          <w:p w14:paraId="627D1E40" w14:textId="77777777" w:rsidR="00CC4C45" w:rsidRPr="0032088C" w:rsidRDefault="00CC4C45" w:rsidP="00CC4C45">
            <w:pPr>
              <w:ind w:left="-29" w:right="-29"/>
              <w:jc w:val="center"/>
              <w:rPr>
                <w:rFonts w:ascii="Arial" w:hAnsi="Arial" w:cs="Arial"/>
                <w:sz w:val="18"/>
                <w:szCs w:val="18"/>
              </w:rPr>
            </w:pPr>
            <w:r w:rsidRPr="0032088C">
              <w:rPr>
                <w:rFonts w:ascii="Arial" w:hAnsi="Arial" w:cs="Arial"/>
                <w:sz w:val="18"/>
                <w:szCs w:val="18"/>
              </w:rPr>
              <w:t>USD-LIBOR</w:t>
            </w:r>
          </w:p>
          <w:p w14:paraId="74FE58CF" w14:textId="77777777" w:rsidR="00CC4C45" w:rsidRPr="0032088C" w:rsidRDefault="00CC4C45" w:rsidP="00CC4C45">
            <w:pPr>
              <w:ind w:left="-29" w:right="-29"/>
              <w:jc w:val="center"/>
              <w:rPr>
                <w:rFonts w:ascii="Arial" w:hAnsi="Arial" w:cs="Arial"/>
                <w:sz w:val="18"/>
                <w:szCs w:val="18"/>
              </w:rPr>
            </w:pPr>
            <w:proofErr w:type="gramStart"/>
            <w:r w:rsidRPr="0032088C">
              <w:rPr>
                <w:rFonts w:ascii="Arial" w:hAnsi="Arial" w:cs="Arial"/>
                <w:sz w:val="18"/>
                <w:szCs w:val="18"/>
              </w:rPr>
              <w:t>plus</w:t>
            </w:r>
            <w:proofErr w:type="gramEnd"/>
            <w:r w:rsidRPr="0032088C">
              <w:rPr>
                <w:rFonts w:ascii="Arial" w:hAnsi="Arial" w:cs="Arial"/>
                <w:sz w:val="18"/>
                <w:szCs w:val="18"/>
              </w:rPr>
              <w:t xml:space="preserve"> a certain margin</w:t>
            </w:r>
          </w:p>
          <w:p w14:paraId="5CA1FC0D" w14:textId="77777777" w:rsidR="00CC4C45" w:rsidRPr="0032088C" w:rsidRDefault="00CC4C45" w:rsidP="00CC4C45">
            <w:pPr>
              <w:ind w:left="-29" w:right="-29"/>
              <w:jc w:val="center"/>
              <w:rPr>
                <w:rFonts w:ascii="Arial" w:hAnsi="Arial" w:cs="Arial"/>
                <w:sz w:val="18"/>
                <w:szCs w:val="18"/>
                <w:lang w:val="en-US"/>
              </w:rPr>
            </w:pPr>
            <w:r w:rsidRPr="0032088C">
              <w:rPr>
                <w:rFonts w:ascii="Arial" w:hAnsi="Arial" w:cs="Arial"/>
                <w:sz w:val="18"/>
                <w:szCs w:val="18"/>
              </w:rPr>
              <w:t>per annum</w:t>
            </w:r>
          </w:p>
        </w:tc>
        <w:tc>
          <w:tcPr>
            <w:tcW w:w="1757" w:type="dxa"/>
          </w:tcPr>
          <w:p w14:paraId="4D4F6C7E" w14:textId="77777777" w:rsidR="00CC4C45" w:rsidRPr="0032088C" w:rsidRDefault="00CC4C45" w:rsidP="00CC4C45">
            <w:pPr>
              <w:ind w:left="-29" w:right="-29"/>
              <w:jc w:val="center"/>
              <w:rPr>
                <w:rFonts w:ascii="Arial" w:hAnsi="Arial" w:cs="Arial"/>
                <w:sz w:val="18"/>
                <w:szCs w:val="18"/>
              </w:rPr>
            </w:pPr>
            <w:r w:rsidRPr="0032088C">
              <w:rPr>
                <w:rFonts w:ascii="Arial" w:hAnsi="Arial" w:cs="Arial"/>
                <w:sz w:val="18"/>
                <w:szCs w:val="18"/>
              </w:rPr>
              <w:t>Repayment every</w:t>
            </w:r>
          </w:p>
          <w:p w14:paraId="7B01FB95" w14:textId="2838288F" w:rsidR="00CC4C45" w:rsidRPr="0032088C" w:rsidRDefault="00CC4C45" w:rsidP="00CC4C45">
            <w:pPr>
              <w:ind w:left="-29" w:right="-29"/>
              <w:jc w:val="center"/>
              <w:rPr>
                <w:rFonts w:ascii="Arial" w:hAnsi="Arial" w:cs="Arial"/>
                <w:sz w:val="18"/>
                <w:szCs w:val="18"/>
              </w:rPr>
            </w:pPr>
            <w:r w:rsidRPr="0032088C">
              <w:rPr>
                <w:rFonts w:ascii="Arial" w:hAnsi="Arial" w:cs="Arial"/>
                <w:sz w:val="18"/>
                <w:szCs w:val="18"/>
              </w:rPr>
              <w:t>six months from October 2012</w:t>
            </w:r>
          </w:p>
        </w:tc>
        <w:tc>
          <w:tcPr>
            <w:tcW w:w="1644" w:type="dxa"/>
          </w:tcPr>
          <w:p w14:paraId="161D6CDB" w14:textId="77777777" w:rsidR="00CC4C45" w:rsidRPr="0032088C" w:rsidRDefault="00CC4C45" w:rsidP="00CC4C45">
            <w:pPr>
              <w:ind w:left="-29" w:right="-29"/>
              <w:jc w:val="center"/>
              <w:rPr>
                <w:rFonts w:ascii="Arial" w:hAnsi="Arial" w:cs="Arial"/>
                <w:sz w:val="18"/>
                <w:szCs w:val="18"/>
              </w:rPr>
            </w:pPr>
            <w:r w:rsidRPr="0032088C">
              <w:rPr>
                <w:rFonts w:ascii="Arial" w:hAnsi="Arial" w:cs="Arial"/>
                <w:sz w:val="18"/>
                <w:szCs w:val="18"/>
              </w:rPr>
              <w:t>Payment every</w:t>
            </w:r>
          </w:p>
          <w:p w14:paraId="01E5CC6D" w14:textId="3FA4D175" w:rsidR="00CC4C45" w:rsidRPr="0032088C" w:rsidRDefault="00CC4C45" w:rsidP="00CC4C45">
            <w:pPr>
              <w:ind w:left="-29" w:right="-29"/>
              <w:jc w:val="center"/>
              <w:rPr>
                <w:rFonts w:ascii="Arial" w:hAnsi="Arial" w:cs="Arial"/>
                <w:sz w:val="18"/>
                <w:szCs w:val="18"/>
              </w:rPr>
            </w:pPr>
            <w:r w:rsidRPr="0032088C">
              <w:rPr>
                <w:rFonts w:ascii="Arial" w:hAnsi="Arial" w:cs="Arial"/>
                <w:sz w:val="18"/>
                <w:szCs w:val="18"/>
              </w:rPr>
              <w:t>three months</w:t>
            </w:r>
          </w:p>
          <w:p w14:paraId="67E03448" w14:textId="77777777" w:rsidR="00CC4C45" w:rsidRPr="0032088C" w:rsidRDefault="00CC4C45" w:rsidP="00CC4C45">
            <w:pPr>
              <w:ind w:left="-29" w:right="-29"/>
              <w:jc w:val="center"/>
              <w:rPr>
                <w:rFonts w:ascii="Arial" w:hAnsi="Arial" w:cs="Arial"/>
                <w:spacing w:val="-4"/>
                <w:sz w:val="18"/>
                <w:szCs w:val="18"/>
              </w:rPr>
            </w:pPr>
          </w:p>
        </w:tc>
      </w:tr>
      <w:tr w:rsidR="00CC4C45" w:rsidRPr="0032088C" w14:paraId="7AF79F90" w14:textId="77777777" w:rsidTr="008D1178">
        <w:tc>
          <w:tcPr>
            <w:tcW w:w="907" w:type="dxa"/>
          </w:tcPr>
          <w:p w14:paraId="682F2919" w14:textId="0EC64CE1" w:rsidR="00CC4C45" w:rsidRPr="0032088C" w:rsidRDefault="00CC4C45" w:rsidP="00CC4C45">
            <w:pPr>
              <w:ind w:left="-18"/>
              <w:jc w:val="center"/>
              <w:rPr>
                <w:rFonts w:ascii="Arial" w:hAnsi="Arial" w:cs="Arial"/>
                <w:sz w:val="18"/>
                <w:szCs w:val="18"/>
              </w:rPr>
            </w:pPr>
            <w:r w:rsidRPr="0032088C">
              <w:rPr>
                <w:rFonts w:ascii="Arial" w:hAnsi="Arial" w:cs="Arial"/>
                <w:sz w:val="18"/>
                <w:szCs w:val="18"/>
              </w:rPr>
              <w:t>2</w:t>
            </w:r>
          </w:p>
        </w:tc>
        <w:tc>
          <w:tcPr>
            <w:tcW w:w="1653" w:type="dxa"/>
            <w:shd w:val="clear" w:color="auto" w:fill="FAFAFA"/>
          </w:tcPr>
          <w:p w14:paraId="7448893B" w14:textId="024FE09E" w:rsidR="00CC4C45" w:rsidRPr="0032088C" w:rsidRDefault="00CC4C45" w:rsidP="00CC4C45">
            <w:pPr>
              <w:ind w:left="-43" w:right="-72"/>
              <w:jc w:val="right"/>
              <w:rPr>
                <w:rFonts w:ascii="Arial" w:hAnsi="Arial" w:cs="Arial"/>
                <w:sz w:val="18"/>
                <w:szCs w:val="18"/>
                <w:vertAlign w:val="superscript"/>
              </w:rPr>
            </w:pPr>
            <w:r w:rsidRPr="0032088C">
              <w:rPr>
                <w:rFonts w:ascii="Arial" w:hAnsi="Arial" w:cs="Arial"/>
                <w:sz w:val="18"/>
                <w:szCs w:val="18"/>
                <w:vertAlign w:val="superscript"/>
              </w:rPr>
              <w:t>-</w:t>
            </w:r>
          </w:p>
        </w:tc>
        <w:tc>
          <w:tcPr>
            <w:tcW w:w="1655" w:type="dxa"/>
          </w:tcPr>
          <w:p w14:paraId="1DC5A4E1" w14:textId="4E208F63" w:rsidR="00CC4C45" w:rsidRPr="0032088C" w:rsidRDefault="00CC4C45" w:rsidP="00CC4C45">
            <w:pPr>
              <w:ind w:left="-43" w:right="-72"/>
              <w:jc w:val="right"/>
              <w:rPr>
                <w:rFonts w:ascii="Arial" w:hAnsi="Arial" w:cs="Arial"/>
                <w:sz w:val="18"/>
                <w:szCs w:val="18"/>
              </w:rPr>
            </w:pPr>
            <w:r w:rsidRPr="0032088C">
              <w:rPr>
                <w:rFonts w:ascii="Arial" w:hAnsi="Arial" w:cs="Arial"/>
                <w:sz w:val="18"/>
                <w:szCs w:val="18"/>
                <w:lang w:val="en-US"/>
              </w:rPr>
              <w:t>10</w:t>
            </w:r>
          </w:p>
        </w:tc>
        <w:tc>
          <w:tcPr>
            <w:tcW w:w="1304" w:type="dxa"/>
          </w:tcPr>
          <w:p w14:paraId="33E8923F" w14:textId="77777777" w:rsidR="00CC4C45" w:rsidRPr="0032088C" w:rsidRDefault="00CC4C45" w:rsidP="00CC4C45">
            <w:pPr>
              <w:ind w:left="-29" w:right="-29"/>
              <w:jc w:val="center"/>
              <w:rPr>
                <w:rFonts w:ascii="Arial" w:hAnsi="Arial" w:cs="Arial"/>
                <w:sz w:val="18"/>
                <w:szCs w:val="18"/>
              </w:rPr>
            </w:pPr>
            <w:r w:rsidRPr="0032088C">
              <w:rPr>
                <w:rFonts w:ascii="Arial" w:hAnsi="Arial" w:cs="Arial"/>
                <w:sz w:val="18"/>
                <w:szCs w:val="18"/>
              </w:rPr>
              <w:t>USD-LIBOR</w:t>
            </w:r>
          </w:p>
          <w:p w14:paraId="7C3F4F41" w14:textId="77777777" w:rsidR="00CC4C45" w:rsidRPr="0032088C" w:rsidRDefault="00CC4C45" w:rsidP="00CC4C45">
            <w:pPr>
              <w:ind w:left="-29" w:right="-29"/>
              <w:jc w:val="center"/>
              <w:rPr>
                <w:rFonts w:ascii="Arial" w:hAnsi="Arial" w:cs="Arial"/>
                <w:sz w:val="18"/>
                <w:szCs w:val="18"/>
              </w:rPr>
            </w:pPr>
            <w:proofErr w:type="gramStart"/>
            <w:r w:rsidRPr="0032088C">
              <w:rPr>
                <w:rFonts w:ascii="Arial" w:hAnsi="Arial" w:cs="Arial"/>
                <w:sz w:val="18"/>
                <w:szCs w:val="18"/>
              </w:rPr>
              <w:t>plus</w:t>
            </w:r>
            <w:proofErr w:type="gramEnd"/>
            <w:r w:rsidRPr="0032088C">
              <w:rPr>
                <w:rFonts w:ascii="Arial" w:hAnsi="Arial" w:cs="Arial"/>
                <w:sz w:val="18"/>
                <w:szCs w:val="18"/>
              </w:rPr>
              <w:t xml:space="preserve"> a certain margin</w:t>
            </w:r>
          </w:p>
          <w:p w14:paraId="42531CBC" w14:textId="23D05EAF" w:rsidR="00CC4C45" w:rsidRPr="0032088C" w:rsidRDefault="00CC4C45" w:rsidP="00CC4C45">
            <w:pPr>
              <w:ind w:left="-29" w:right="-29"/>
              <w:jc w:val="center"/>
              <w:rPr>
                <w:rFonts w:ascii="Arial" w:hAnsi="Arial" w:cs="Arial"/>
                <w:sz w:val="18"/>
                <w:szCs w:val="18"/>
              </w:rPr>
            </w:pPr>
            <w:r w:rsidRPr="0032088C">
              <w:rPr>
                <w:rFonts w:ascii="Arial" w:hAnsi="Arial" w:cs="Arial"/>
                <w:sz w:val="18"/>
                <w:szCs w:val="18"/>
              </w:rPr>
              <w:t>per annum</w:t>
            </w:r>
          </w:p>
        </w:tc>
        <w:tc>
          <w:tcPr>
            <w:tcW w:w="1757" w:type="dxa"/>
          </w:tcPr>
          <w:p w14:paraId="0BCD32F9" w14:textId="77777777" w:rsidR="00CC4C45" w:rsidRPr="0032088C" w:rsidRDefault="00CC4C45" w:rsidP="00CC4C45">
            <w:pPr>
              <w:ind w:left="-29" w:right="-29"/>
              <w:jc w:val="center"/>
              <w:rPr>
                <w:rFonts w:ascii="Arial" w:hAnsi="Arial" w:cs="Arial"/>
                <w:sz w:val="18"/>
                <w:szCs w:val="18"/>
              </w:rPr>
            </w:pPr>
            <w:r w:rsidRPr="0032088C">
              <w:rPr>
                <w:rFonts w:ascii="Arial" w:hAnsi="Arial" w:cs="Arial"/>
                <w:sz w:val="18"/>
                <w:szCs w:val="18"/>
              </w:rPr>
              <w:t>Repayment every</w:t>
            </w:r>
          </w:p>
          <w:p w14:paraId="09823FB4" w14:textId="5A29344D" w:rsidR="00CC4C45" w:rsidRPr="0032088C" w:rsidRDefault="00CC4C45" w:rsidP="00CC4C45">
            <w:pPr>
              <w:ind w:left="-29" w:right="-29"/>
              <w:jc w:val="center"/>
              <w:rPr>
                <w:rFonts w:ascii="Arial" w:hAnsi="Arial" w:cs="Arial"/>
                <w:sz w:val="18"/>
                <w:szCs w:val="18"/>
              </w:rPr>
            </w:pPr>
            <w:r w:rsidRPr="0032088C">
              <w:rPr>
                <w:rFonts w:ascii="Arial" w:hAnsi="Arial" w:cs="Arial"/>
                <w:sz w:val="18"/>
                <w:szCs w:val="18"/>
              </w:rPr>
              <w:t>six months from June 2015</w:t>
            </w:r>
          </w:p>
        </w:tc>
        <w:tc>
          <w:tcPr>
            <w:tcW w:w="1644" w:type="dxa"/>
          </w:tcPr>
          <w:p w14:paraId="6D317AA7" w14:textId="77777777" w:rsidR="00CC4C45" w:rsidRPr="0032088C" w:rsidRDefault="00CC4C45" w:rsidP="00CC4C45">
            <w:pPr>
              <w:ind w:left="-29" w:right="-29"/>
              <w:jc w:val="center"/>
              <w:rPr>
                <w:rFonts w:ascii="Arial" w:hAnsi="Arial" w:cs="Arial"/>
                <w:sz w:val="18"/>
                <w:szCs w:val="18"/>
              </w:rPr>
            </w:pPr>
            <w:r w:rsidRPr="0032088C">
              <w:rPr>
                <w:rFonts w:ascii="Arial" w:hAnsi="Arial" w:cs="Arial"/>
                <w:sz w:val="18"/>
                <w:szCs w:val="18"/>
              </w:rPr>
              <w:t>Payment every</w:t>
            </w:r>
          </w:p>
          <w:p w14:paraId="1E3B39ED" w14:textId="77777777" w:rsidR="00CC4C45" w:rsidRPr="0032088C" w:rsidRDefault="00CC4C45" w:rsidP="00CC4C45">
            <w:pPr>
              <w:ind w:left="-29" w:right="-29"/>
              <w:jc w:val="center"/>
              <w:rPr>
                <w:rFonts w:ascii="Arial" w:hAnsi="Arial" w:cs="Arial"/>
                <w:sz w:val="18"/>
                <w:szCs w:val="18"/>
              </w:rPr>
            </w:pPr>
            <w:r w:rsidRPr="0032088C">
              <w:rPr>
                <w:rFonts w:ascii="Arial" w:hAnsi="Arial" w:cs="Arial"/>
                <w:sz w:val="18"/>
                <w:szCs w:val="18"/>
              </w:rPr>
              <w:t>six months</w:t>
            </w:r>
          </w:p>
          <w:p w14:paraId="64D282FA" w14:textId="77777777" w:rsidR="00CC4C45" w:rsidRPr="0032088C" w:rsidRDefault="00CC4C45" w:rsidP="00CC4C45">
            <w:pPr>
              <w:ind w:left="-29" w:right="-29"/>
              <w:jc w:val="center"/>
              <w:rPr>
                <w:rFonts w:ascii="Arial" w:hAnsi="Arial" w:cs="Arial"/>
                <w:sz w:val="18"/>
                <w:szCs w:val="18"/>
              </w:rPr>
            </w:pPr>
          </w:p>
        </w:tc>
      </w:tr>
      <w:tr w:rsidR="00CC4C45" w:rsidRPr="0032088C" w14:paraId="1DE5241A" w14:textId="77777777" w:rsidTr="008D1178">
        <w:trPr>
          <w:trHeight w:val="227"/>
        </w:trPr>
        <w:tc>
          <w:tcPr>
            <w:tcW w:w="907" w:type="dxa"/>
          </w:tcPr>
          <w:p w14:paraId="5A33BE99" w14:textId="14032AC0" w:rsidR="00CC4C45" w:rsidRPr="0032088C" w:rsidRDefault="00CC4C45" w:rsidP="00CC4C45">
            <w:pPr>
              <w:ind w:left="-18"/>
              <w:jc w:val="center"/>
              <w:rPr>
                <w:rFonts w:ascii="Arial" w:hAnsi="Arial" w:cs="Arial"/>
                <w:sz w:val="18"/>
                <w:szCs w:val="18"/>
              </w:rPr>
            </w:pPr>
            <w:r w:rsidRPr="0032088C">
              <w:rPr>
                <w:rFonts w:ascii="Arial" w:hAnsi="Arial" w:cs="Arial"/>
                <w:sz w:val="18"/>
                <w:szCs w:val="18"/>
              </w:rPr>
              <w:t>3</w:t>
            </w:r>
          </w:p>
        </w:tc>
        <w:tc>
          <w:tcPr>
            <w:tcW w:w="1653" w:type="dxa"/>
            <w:shd w:val="clear" w:color="auto" w:fill="FAFAFA"/>
          </w:tcPr>
          <w:p w14:paraId="0E23DE6F" w14:textId="22385F4E" w:rsidR="00CC4C45" w:rsidRPr="0032088C" w:rsidRDefault="00CC4C45" w:rsidP="00CC4C45">
            <w:pPr>
              <w:ind w:right="-72"/>
              <w:jc w:val="right"/>
              <w:rPr>
                <w:rFonts w:ascii="Arial" w:hAnsi="Arial" w:cs="Arial"/>
                <w:sz w:val="18"/>
                <w:szCs w:val="18"/>
                <w:lang w:val="en-US"/>
              </w:rPr>
            </w:pPr>
            <w:r w:rsidRPr="0032088C">
              <w:rPr>
                <w:rFonts w:ascii="Arial" w:hAnsi="Arial" w:cs="Arial"/>
                <w:sz w:val="18"/>
                <w:szCs w:val="18"/>
                <w:lang w:val="en-US"/>
              </w:rPr>
              <w:t>185</w:t>
            </w:r>
          </w:p>
        </w:tc>
        <w:tc>
          <w:tcPr>
            <w:tcW w:w="1655" w:type="dxa"/>
            <w:shd w:val="clear" w:color="auto" w:fill="auto"/>
          </w:tcPr>
          <w:p w14:paraId="1118FC8D" w14:textId="551AEAD1" w:rsidR="00CC4C45" w:rsidRPr="0032088C" w:rsidRDefault="00CC4C45" w:rsidP="00CC4C45">
            <w:pPr>
              <w:ind w:right="-72"/>
              <w:jc w:val="right"/>
              <w:rPr>
                <w:rFonts w:ascii="Arial" w:hAnsi="Arial" w:cs="Arial"/>
                <w:sz w:val="18"/>
                <w:szCs w:val="18"/>
                <w:lang w:val="en-US"/>
              </w:rPr>
            </w:pPr>
            <w:r w:rsidRPr="0032088C">
              <w:rPr>
                <w:rFonts w:ascii="Arial" w:hAnsi="Arial" w:cs="Arial"/>
                <w:sz w:val="18"/>
                <w:szCs w:val="18"/>
                <w:lang w:val="en-US"/>
              </w:rPr>
              <w:t>185</w:t>
            </w:r>
          </w:p>
        </w:tc>
        <w:tc>
          <w:tcPr>
            <w:tcW w:w="1304" w:type="dxa"/>
          </w:tcPr>
          <w:p w14:paraId="620BBCBC" w14:textId="4B552ECD" w:rsidR="00CC4C45" w:rsidRPr="0032088C" w:rsidRDefault="00CC4C45" w:rsidP="00CC4C45">
            <w:pPr>
              <w:ind w:left="-29" w:right="-29"/>
              <w:jc w:val="center"/>
              <w:rPr>
                <w:rFonts w:ascii="Arial" w:hAnsi="Arial" w:cs="Arial"/>
                <w:sz w:val="18"/>
                <w:szCs w:val="18"/>
              </w:rPr>
            </w:pPr>
            <w:r w:rsidRPr="0032088C">
              <w:rPr>
                <w:rFonts w:ascii="Arial" w:hAnsi="Arial" w:cs="Arial"/>
                <w:sz w:val="18"/>
                <w:szCs w:val="18"/>
              </w:rPr>
              <w:t>SOFR plus a certain margin</w:t>
            </w:r>
          </w:p>
          <w:p w14:paraId="775470A1" w14:textId="77777777" w:rsidR="00CC4C45" w:rsidRPr="0032088C" w:rsidRDefault="00CC4C45" w:rsidP="00CC4C45">
            <w:pPr>
              <w:ind w:left="-29" w:right="-29"/>
              <w:jc w:val="center"/>
              <w:rPr>
                <w:rFonts w:ascii="Arial" w:hAnsi="Arial" w:cs="Arial"/>
                <w:sz w:val="18"/>
                <w:szCs w:val="18"/>
              </w:rPr>
            </w:pPr>
            <w:r w:rsidRPr="0032088C">
              <w:rPr>
                <w:rFonts w:ascii="Arial" w:hAnsi="Arial" w:cs="Arial"/>
                <w:sz w:val="18"/>
                <w:szCs w:val="18"/>
              </w:rPr>
              <w:t>per annum</w:t>
            </w:r>
          </w:p>
        </w:tc>
        <w:tc>
          <w:tcPr>
            <w:tcW w:w="1757" w:type="dxa"/>
          </w:tcPr>
          <w:p w14:paraId="7D71C5BF" w14:textId="77777777" w:rsidR="00CC4C45" w:rsidRPr="0032088C" w:rsidRDefault="00CC4C45" w:rsidP="00CC4C45">
            <w:pPr>
              <w:ind w:left="-29" w:right="-29"/>
              <w:jc w:val="center"/>
              <w:rPr>
                <w:rFonts w:ascii="Arial" w:hAnsi="Arial" w:cs="Arial"/>
                <w:sz w:val="18"/>
                <w:szCs w:val="18"/>
              </w:rPr>
            </w:pPr>
            <w:r w:rsidRPr="0032088C">
              <w:rPr>
                <w:rFonts w:ascii="Arial" w:hAnsi="Arial" w:cs="Arial"/>
                <w:sz w:val="18"/>
                <w:szCs w:val="18"/>
              </w:rPr>
              <w:t>Repayment every</w:t>
            </w:r>
          </w:p>
          <w:p w14:paraId="10BC3AEF" w14:textId="75436887" w:rsidR="00CC4C45" w:rsidRPr="0032088C" w:rsidRDefault="00CC4C45" w:rsidP="00CC4C45">
            <w:pPr>
              <w:ind w:left="-29" w:right="-29"/>
              <w:jc w:val="center"/>
              <w:rPr>
                <w:rFonts w:ascii="Arial" w:hAnsi="Arial" w:cs="Arial"/>
                <w:sz w:val="18"/>
                <w:szCs w:val="18"/>
              </w:rPr>
            </w:pPr>
            <w:r w:rsidRPr="0032088C">
              <w:rPr>
                <w:rFonts w:ascii="Arial" w:hAnsi="Arial" w:cs="Arial"/>
                <w:sz w:val="18"/>
                <w:szCs w:val="18"/>
              </w:rPr>
              <w:t xml:space="preserve">twelve months after </w:t>
            </w:r>
            <w:r>
              <w:rPr>
                <w:rFonts w:ascii="Arial" w:hAnsi="Arial" w:cs="Arial"/>
                <w:sz w:val="18"/>
                <w:szCs w:val="18"/>
              </w:rPr>
              <w:t xml:space="preserve">thirty-six months from </w:t>
            </w:r>
            <w:r w:rsidRPr="0032088C">
              <w:rPr>
                <w:rFonts w:ascii="Arial" w:hAnsi="Arial" w:cs="Arial"/>
                <w:sz w:val="18"/>
                <w:szCs w:val="18"/>
              </w:rPr>
              <w:t>the first drawdown date</w:t>
            </w:r>
          </w:p>
        </w:tc>
        <w:tc>
          <w:tcPr>
            <w:tcW w:w="1644" w:type="dxa"/>
          </w:tcPr>
          <w:p w14:paraId="202D90C2" w14:textId="77777777" w:rsidR="00CC4C45" w:rsidRPr="0032088C" w:rsidRDefault="00CC4C45" w:rsidP="00CC4C45">
            <w:pPr>
              <w:ind w:left="-29" w:right="-29"/>
              <w:jc w:val="center"/>
              <w:rPr>
                <w:rFonts w:ascii="Arial" w:hAnsi="Arial" w:cs="Arial"/>
                <w:sz w:val="18"/>
                <w:szCs w:val="18"/>
              </w:rPr>
            </w:pPr>
            <w:r w:rsidRPr="0032088C">
              <w:rPr>
                <w:rFonts w:ascii="Arial" w:hAnsi="Arial" w:cs="Arial"/>
                <w:sz w:val="18"/>
                <w:szCs w:val="18"/>
              </w:rPr>
              <w:t>Payment every</w:t>
            </w:r>
          </w:p>
          <w:p w14:paraId="0F172338" w14:textId="0AC6F2C7" w:rsidR="00CC4C45" w:rsidRPr="0032088C" w:rsidRDefault="00CC4C45" w:rsidP="00CC4C45">
            <w:pPr>
              <w:ind w:left="-29" w:right="-29"/>
              <w:jc w:val="center"/>
              <w:rPr>
                <w:rFonts w:ascii="Arial" w:hAnsi="Arial" w:cs="Arial"/>
                <w:sz w:val="18"/>
                <w:szCs w:val="18"/>
              </w:rPr>
            </w:pPr>
            <w:r w:rsidRPr="0032088C">
              <w:rPr>
                <w:rFonts w:ascii="Arial" w:hAnsi="Arial" w:cs="Arial"/>
                <w:sz w:val="18"/>
                <w:szCs w:val="18"/>
              </w:rPr>
              <w:t>six months</w:t>
            </w:r>
          </w:p>
          <w:p w14:paraId="05AECC6D" w14:textId="77777777" w:rsidR="00CC4C45" w:rsidRPr="0032088C" w:rsidRDefault="00CC4C45" w:rsidP="00CC4C45">
            <w:pPr>
              <w:ind w:left="-29" w:right="-29"/>
              <w:jc w:val="center"/>
              <w:rPr>
                <w:rFonts w:ascii="Arial" w:hAnsi="Arial" w:cs="Arial"/>
                <w:spacing w:val="-4"/>
                <w:sz w:val="18"/>
                <w:szCs w:val="18"/>
              </w:rPr>
            </w:pPr>
          </w:p>
        </w:tc>
      </w:tr>
      <w:tr w:rsidR="00CC4C45" w:rsidRPr="0032088C" w14:paraId="48E14CF7" w14:textId="77777777" w:rsidTr="008D1178">
        <w:trPr>
          <w:trHeight w:val="227"/>
        </w:trPr>
        <w:tc>
          <w:tcPr>
            <w:tcW w:w="907" w:type="dxa"/>
          </w:tcPr>
          <w:p w14:paraId="7AA6BD41" w14:textId="77777777" w:rsidR="00CC4C45" w:rsidRPr="0032088C" w:rsidRDefault="00CC4C45" w:rsidP="00CC4C45">
            <w:pPr>
              <w:ind w:left="-18"/>
              <w:jc w:val="center"/>
              <w:rPr>
                <w:rFonts w:ascii="Arial" w:hAnsi="Arial" w:cs="Arial"/>
                <w:sz w:val="18"/>
                <w:szCs w:val="18"/>
              </w:rPr>
            </w:pPr>
          </w:p>
        </w:tc>
        <w:tc>
          <w:tcPr>
            <w:tcW w:w="1653" w:type="dxa"/>
            <w:tcBorders>
              <w:top w:val="single" w:sz="4" w:space="0" w:color="auto"/>
            </w:tcBorders>
            <w:shd w:val="clear" w:color="auto" w:fill="FAFAFA"/>
          </w:tcPr>
          <w:p w14:paraId="69B74F36" w14:textId="77777777" w:rsidR="00CC4C45" w:rsidRPr="0032088C" w:rsidRDefault="00CC4C45" w:rsidP="00CC4C45">
            <w:pPr>
              <w:ind w:right="-72"/>
              <w:jc w:val="right"/>
              <w:rPr>
                <w:rFonts w:ascii="Arial" w:hAnsi="Arial" w:cs="Arial"/>
                <w:sz w:val="18"/>
                <w:szCs w:val="18"/>
                <w:lang w:val="en-US"/>
              </w:rPr>
            </w:pPr>
          </w:p>
        </w:tc>
        <w:tc>
          <w:tcPr>
            <w:tcW w:w="1655" w:type="dxa"/>
            <w:tcBorders>
              <w:top w:val="single" w:sz="4" w:space="0" w:color="auto"/>
            </w:tcBorders>
            <w:shd w:val="clear" w:color="auto" w:fill="auto"/>
          </w:tcPr>
          <w:p w14:paraId="3866BA56" w14:textId="77777777" w:rsidR="00CC4C45" w:rsidRPr="0032088C" w:rsidRDefault="00CC4C45" w:rsidP="00CC4C45">
            <w:pPr>
              <w:ind w:right="-72"/>
              <w:jc w:val="right"/>
              <w:rPr>
                <w:rFonts w:ascii="Arial" w:hAnsi="Arial" w:cs="Arial"/>
                <w:sz w:val="18"/>
                <w:szCs w:val="18"/>
                <w:lang w:val="en-US"/>
              </w:rPr>
            </w:pPr>
          </w:p>
        </w:tc>
        <w:tc>
          <w:tcPr>
            <w:tcW w:w="1304" w:type="dxa"/>
          </w:tcPr>
          <w:p w14:paraId="58074869" w14:textId="77777777" w:rsidR="00CC4C45" w:rsidRPr="0032088C" w:rsidRDefault="00CC4C45" w:rsidP="00CC4C45">
            <w:pPr>
              <w:ind w:left="-29" w:right="-29"/>
              <w:jc w:val="center"/>
              <w:rPr>
                <w:rFonts w:ascii="Arial" w:hAnsi="Arial" w:cs="Arial"/>
                <w:sz w:val="18"/>
                <w:szCs w:val="18"/>
              </w:rPr>
            </w:pPr>
          </w:p>
        </w:tc>
        <w:tc>
          <w:tcPr>
            <w:tcW w:w="1757" w:type="dxa"/>
          </w:tcPr>
          <w:p w14:paraId="2A71D5D0" w14:textId="77777777" w:rsidR="00CC4C45" w:rsidRPr="0032088C" w:rsidRDefault="00CC4C45" w:rsidP="00CC4C45">
            <w:pPr>
              <w:ind w:left="-29" w:right="-29"/>
              <w:jc w:val="center"/>
              <w:rPr>
                <w:rFonts w:ascii="Arial" w:hAnsi="Arial" w:cs="Arial"/>
                <w:sz w:val="18"/>
                <w:szCs w:val="18"/>
              </w:rPr>
            </w:pPr>
          </w:p>
        </w:tc>
        <w:tc>
          <w:tcPr>
            <w:tcW w:w="1644" w:type="dxa"/>
          </w:tcPr>
          <w:p w14:paraId="6C245517" w14:textId="77777777" w:rsidR="00CC4C45" w:rsidRPr="0032088C" w:rsidRDefault="00CC4C45" w:rsidP="00CC4C45">
            <w:pPr>
              <w:ind w:left="-29" w:right="-29"/>
              <w:jc w:val="center"/>
              <w:rPr>
                <w:rFonts w:ascii="Arial" w:hAnsi="Arial" w:cs="Arial"/>
                <w:sz w:val="18"/>
                <w:szCs w:val="18"/>
              </w:rPr>
            </w:pPr>
          </w:p>
        </w:tc>
      </w:tr>
      <w:tr w:rsidR="00CC4C45" w:rsidRPr="0032088C" w14:paraId="3966780F" w14:textId="77777777" w:rsidTr="008D1178">
        <w:tc>
          <w:tcPr>
            <w:tcW w:w="907" w:type="dxa"/>
          </w:tcPr>
          <w:p w14:paraId="06527215" w14:textId="77777777" w:rsidR="00CC4C45" w:rsidRPr="0032088C" w:rsidRDefault="00CC4C45" w:rsidP="00CC4C45">
            <w:pPr>
              <w:ind w:left="-18"/>
              <w:jc w:val="center"/>
              <w:rPr>
                <w:rFonts w:ascii="Arial" w:hAnsi="Arial" w:cs="Arial"/>
                <w:sz w:val="18"/>
                <w:szCs w:val="18"/>
              </w:rPr>
            </w:pPr>
            <w:r w:rsidRPr="0032088C">
              <w:rPr>
                <w:rFonts w:ascii="Arial" w:hAnsi="Arial" w:cs="Arial"/>
                <w:sz w:val="18"/>
                <w:szCs w:val="18"/>
              </w:rPr>
              <w:t>Total</w:t>
            </w:r>
          </w:p>
        </w:tc>
        <w:tc>
          <w:tcPr>
            <w:tcW w:w="1653" w:type="dxa"/>
            <w:tcBorders>
              <w:bottom w:val="single" w:sz="4" w:space="0" w:color="auto"/>
            </w:tcBorders>
            <w:shd w:val="clear" w:color="auto" w:fill="FAFAFA"/>
            <w:vAlign w:val="bottom"/>
          </w:tcPr>
          <w:p w14:paraId="23EF34A5" w14:textId="0C178003" w:rsidR="00CC4C45" w:rsidRPr="0032088C" w:rsidRDefault="00CC4C45" w:rsidP="00CC4C45">
            <w:pPr>
              <w:ind w:right="-72"/>
              <w:jc w:val="right"/>
              <w:rPr>
                <w:rFonts w:ascii="Arial" w:hAnsi="Arial" w:cs="Arial"/>
                <w:sz w:val="18"/>
                <w:szCs w:val="18"/>
                <w:lang w:val="en-US"/>
              </w:rPr>
            </w:pPr>
            <w:r w:rsidRPr="0032088C">
              <w:rPr>
                <w:rFonts w:ascii="Arial" w:hAnsi="Arial" w:cs="Arial"/>
                <w:sz w:val="18"/>
                <w:szCs w:val="18"/>
                <w:lang w:val="en-US"/>
              </w:rPr>
              <w:t>185</w:t>
            </w:r>
          </w:p>
        </w:tc>
        <w:tc>
          <w:tcPr>
            <w:tcW w:w="1655" w:type="dxa"/>
            <w:tcBorders>
              <w:bottom w:val="single" w:sz="4" w:space="0" w:color="auto"/>
            </w:tcBorders>
            <w:shd w:val="clear" w:color="auto" w:fill="auto"/>
            <w:vAlign w:val="bottom"/>
          </w:tcPr>
          <w:p w14:paraId="2AC36D71" w14:textId="4EBDD269" w:rsidR="00CC4C45" w:rsidRPr="0032088C" w:rsidRDefault="00CC4C45" w:rsidP="00CC4C45">
            <w:pPr>
              <w:ind w:right="-72"/>
              <w:jc w:val="right"/>
              <w:rPr>
                <w:rFonts w:ascii="Arial" w:hAnsi="Arial" w:cs="Arial"/>
                <w:sz w:val="18"/>
                <w:szCs w:val="18"/>
                <w:lang w:val="en-US"/>
              </w:rPr>
            </w:pPr>
            <w:r w:rsidRPr="0032088C">
              <w:rPr>
                <w:rFonts w:ascii="Arial" w:hAnsi="Arial" w:cs="Arial"/>
                <w:sz w:val="18"/>
                <w:szCs w:val="18"/>
                <w:lang w:val="en-US"/>
              </w:rPr>
              <w:t>332</w:t>
            </w:r>
          </w:p>
        </w:tc>
        <w:tc>
          <w:tcPr>
            <w:tcW w:w="1304" w:type="dxa"/>
          </w:tcPr>
          <w:p w14:paraId="264A572D" w14:textId="77777777" w:rsidR="00CC4C45" w:rsidRPr="0032088C" w:rsidRDefault="00CC4C45" w:rsidP="00CC4C45">
            <w:pPr>
              <w:ind w:left="-29" w:right="-29"/>
              <w:jc w:val="center"/>
              <w:rPr>
                <w:rFonts w:ascii="Arial" w:hAnsi="Arial" w:cs="Arial"/>
                <w:sz w:val="18"/>
                <w:szCs w:val="18"/>
              </w:rPr>
            </w:pPr>
          </w:p>
        </w:tc>
        <w:tc>
          <w:tcPr>
            <w:tcW w:w="1757" w:type="dxa"/>
          </w:tcPr>
          <w:p w14:paraId="0CFF2BFF" w14:textId="77777777" w:rsidR="00CC4C45" w:rsidRPr="0032088C" w:rsidRDefault="00CC4C45" w:rsidP="00CC4C45">
            <w:pPr>
              <w:ind w:left="-29" w:right="-29"/>
              <w:jc w:val="center"/>
              <w:rPr>
                <w:rFonts w:ascii="Arial" w:hAnsi="Arial" w:cs="Arial"/>
                <w:sz w:val="18"/>
                <w:szCs w:val="18"/>
              </w:rPr>
            </w:pPr>
          </w:p>
        </w:tc>
        <w:tc>
          <w:tcPr>
            <w:tcW w:w="1644" w:type="dxa"/>
          </w:tcPr>
          <w:p w14:paraId="34479687" w14:textId="77777777" w:rsidR="00CC4C45" w:rsidRPr="0032088C" w:rsidRDefault="00CC4C45" w:rsidP="00CC4C45">
            <w:pPr>
              <w:ind w:left="-29" w:right="-29"/>
              <w:jc w:val="center"/>
              <w:rPr>
                <w:rFonts w:ascii="Arial" w:hAnsi="Arial" w:cs="Arial"/>
                <w:sz w:val="18"/>
                <w:szCs w:val="18"/>
              </w:rPr>
            </w:pPr>
          </w:p>
        </w:tc>
      </w:tr>
    </w:tbl>
    <w:p w14:paraId="2B18A813" w14:textId="77777777" w:rsidR="005E0413" w:rsidRPr="0012299F" w:rsidRDefault="005E0413">
      <w:pPr>
        <w:ind w:left="540"/>
        <w:rPr>
          <w:rFonts w:ascii="Arial" w:hAnsi="Arial" w:cs="Arial"/>
          <w:sz w:val="18"/>
          <w:szCs w:val="18"/>
          <w:u w:val="single"/>
        </w:rPr>
      </w:pPr>
    </w:p>
    <w:p w14:paraId="0EEEABAB" w14:textId="16745E22" w:rsidR="00833E3B" w:rsidRPr="0012299F" w:rsidRDefault="00AC3C07" w:rsidP="00833E3B">
      <w:pPr>
        <w:ind w:left="547"/>
        <w:jc w:val="thaiDistribute"/>
        <w:rPr>
          <w:rFonts w:ascii="Arial" w:hAnsi="Arial" w:cs="Arial"/>
          <w:spacing w:val="-4"/>
          <w:sz w:val="18"/>
          <w:szCs w:val="18"/>
          <w:cs/>
        </w:rPr>
      </w:pPr>
      <w:r w:rsidRPr="0012299F">
        <w:rPr>
          <w:rFonts w:ascii="Arial" w:hAnsi="Arial" w:cs="Arial"/>
          <w:spacing w:val="-4"/>
          <w:sz w:val="18"/>
          <w:szCs w:val="18"/>
        </w:rPr>
        <w:t xml:space="preserve">The Group has entered into long-term loan facility agreements </w:t>
      </w:r>
      <w:r w:rsidR="0056014F" w:rsidRPr="0012299F">
        <w:rPr>
          <w:rFonts w:ascii="Arial" w:hAnsi="Arial" w:cs="Arial"/>
          <w:spacing w:val="-4"/>
          <w:sz w:val="18"/>
          <w:szCs w:val="18"/>
        </w:rPr>
        <w:t>and has not been drawn down with</w:t>
      </w:r>
      <w:r w:rsidR="0056014F" w:rsidRPr="0012299F">
        <w:rPr>
          <w:rFonts w:ascii="Arial" w:hAnsi="Arial" w:cs="Arial"/>
          <w:spacing w:val="-4"/>
          <w:sz w:val="18"/>
          <w:szCs w:val="18"/>
          <w:cs/>
        </w:rPr>
        <w:t xml:space="preserve"> </w:t>
      </w:r>
      <w:r w:rsidR="0056014F" w:rsidRPr="0012299F">
        <w:rPr>
          <w:rFonts w:ascii="Arial" w:hAnsi="Arial" w:cs="Arial"/>
          <w:spacing w:val="-4"/>
          <w:sz w:val="18"/>
          <w:szCs w:val="18"/>
        </w:rPr>
        <w:t xml:space="preserve">a financial institution as </w:t>
      </w:r>
      <w:proofErr w:type="gramStart"/>
      <w:r w:rsidR="0056014F" w:rsidRPr="0012299F">
        <w:rPr>
          <w:rFonts w:ascii="Arial" w:hAnsi="Arial" w:cs="Arial"/>
          <w:spacing w:val="-4"/>
          <w:sz w:val="18"/>
          <w:szCs w:val="18"/>
        </w:rPr>
        <w:t>at</w:t>
      </w:r>
      <w:proofErr w:type="gramEnd"/>
      <w:r w:rsidR="0056014F" w:rsidRPr="0012299F">
        <w:rPr>
          <w:rFonts w:ascii="Arial" w:hAnsi="Arial" w:cs="Arial"/>
          <w:spacing w:val="-4"/>
          <w:sz w:val="18"/>
          <w:szCs w:val="18"/>
        </w:rPr>
        <w:t xml:space="preserve"> 31 December as follows:</w:t>
      </w:r>
    </w:p>
    <w:p w14:paraId="7FF3BEE8" w14:textId="15D641F0" w:rsidR="0033586A" w:rsidRPr="0012299F" w:rsidRDefault="0033586A" w:rsidP="00664014">
      <w:pPr>
        <w:jc w:val="thaiDistribute"/>
        <w:rPr>
          <w:rFonts w:ascii="Arial" w:hAnsi="Arial" w:cs="Arial"/>
          <w:spacing w:val="-4"/>
          <w:sz w:val="18"/>
          <w:szCs w:val="18"/>
        </w:rPr>
      </w:pPr>
    </w:p>
    <w:tbl>
      <w:tblPr>
        <w:tblW w:w="8946" w:type="dxa"/>
        <w:tblInd w:w="513" w:type="dxa"/>
        <w:tblLayout w:type="fixed"/>
        <w:tblLook w:val="0000" w:firstRow="0" w:lastRow="0" w:firstColumn="0" w:lastColumn="0" w:noHBand="0" w:noVBand="0"/>
      </w:tblPr>
      <w:tblGrid>
        <w:gridCol w:w="936"/>
        <w:gridCol w:w="1314"/>
        <w:gridCol w:w="1404"/>
        <w:gridCol w:w="1953"/>
        <w:gridCol w:w="1782"/>
        <w:gridCol w:w="1557"/>
      </w:tblGrid>
      <w:tr w:rsidR="0056014F" w:rsidRPr="0032088C" w14:paraId="46D8BB99" w14:textId="77777777" w:rsidTr="00977937">
        <w:tc>
          <w:tcPr>
            <w:tcW w:w="936" w:type="dxa"/>
            <w:tcBorders>
              <w:top w:val="single" w:sz="4" w:space="0" w:color="auto"/>
            </w:tcBorders>
          </w:tcPr>
          <w:p w14:paraId="277DD7EE" w14:textId="77777777" w:rsidR="0056014F" w:rsidRPr="0032088C" w:rsidRDefault="0056014F" w:rsidP="00E93200">
            <w:pPr>
              <w:ind w:left="-18" w:right="-81"/>
              <w:jc w:val="center"/>
              <w:rPr>
                <w:rFonts w:ascii="Arial" w:hAnsi="Arial" w:cs="Arial"/>
                <w:b/>
                <w:bCs/>
                <w:sz w:val="18"/>
                <w:szCs w:val="18"/>
              </w:rPr>
            </w:pPr>
          </w:p>
        </w:tc>
        <w:tc>
          <w:tcPr>
            <w:tcW w:w="1314" w:type="dxa"/>
            <w:tcBorders>
              <w:top w:val="single" w:sz="4" w:space="0" w:color="auto"/>
            </w:tcBorders>
            <w:shd w:val="clear" w:color="auto" w:fill="auto"/>
          </w:tcPr>
          <w:p w14:paraId="21D192F0" w14:textId="75B7F135" w:rsidR="0056014F" w:rsidRPr="0032088C" w:rsidRDefault="0056014F" w:rsidP="00E93200">
            <w:pPr>
              <w:ind w:right="-72"/>
              <w:jc w:val="right"/>
              <w:rPr>
                <w:rFonts w:ascii="Arial" w:eastAsia="Arial Unicode MS" w:hAnsi="Arial" w:cs="Arial"/>
                <w:b/>
                <w:bCs/>
                <w:sz w:val="18"/>
                <w:szCs w:val="18"/>
                <w:lang w:val="en-US"/>
              </w:rPr>
            </w:pPr>
            <w:r>
              <w:rPr>
                <w:rFonts w:ascii="Arial" w:eastAsia="Arial Unicode MS" w:hAnsi="Arial" w:cs="Arial"/>
                <w:b/>
                <w:bCs/>
                <w:sz w:val="18"/>
                <w:szCs w:val="18"/>
                <w:lang w:val="en-US"/>
              </w:rPr>
              <w:t>Facility</w:t>
            </w:r>
          </w:p>
        </w:tc>
        <w:tc>
          <w:tcPr>
            <w:tcW w:w="1404" w:type="dxa"/>
            <w:tcBorders>
              <w:top w:val="single" w:sz="4" w:space="0" w:color="auto"/>
            </w:tcBorders>
          </w:tcPr>
          <w:p w14:paraId="7FFED3FB" w14:textId="2D3274C9" w:rsidR="0056014F" w:rsidRPr="0032088C" w:rsidRDefault="0056014F" w:rsidP="00E93200">
            <w:pPr>
              <w:ind w:right="-72"/>
              <w:jc w:val="right"/>
              <w:rPr>
                <w:rFonts w:ascii="Arial" w:eastAsia="Arial Unicode MS" w:hAnsi="Arial" w:cs="Arial"/>
                <w:b/>
                <w:bCs/>
                <w:sz w:val="18"/>
                <w:szCs w:val="18"/>
              </w:rPr>
            </w:pPr>
            <w:r>
              <w:rPr>
                <w:rFonts w:ascii="Arial" w:eastAsia="Arial Unicode MS" w:hAnsi="Arial" w:cs="Arial"/>
                <w:b/>
                <w:bCs/>
                <w:sz w:val="18"/>
                <w:szCs w:val="18"/>
                <w:lang w:val="en-US"/>
              </w:rPr>
              <w:t>Facility</w:t>
            </w:r>
          </w:p>
        </w:tc>
        <w:tc>
          <w:tcPr>
            <w:tcW w:w="1953" w:type="dxa"/>
            <w:tcBorders>
              <w:top w:val="single" w:sz="4" w:space="0" w:color="auto"/>
            </w:tcBorders>
          </w:tcPr>
          <w:p w14:paraId="6E17395E" w14:textId="77777777" w:rsidR="0056014F" w:rsidRPr="0032088C" w:rsidRDefault="0056014F" w:rsidP="00E93200">
            <w:pPr>
              <w:ind w:left="-29" w:right="-29"/>
              <w:jc w:val="center"/>
              <w:rPr>
                <w:rFonts w:ascii="Arial" w:hAnsi="Arial" w:cs="Arial"/>
                <w:b/>
                <w:bCs/>
                <w:sz w:val="18"/>
                <w:szCs w:val="18"/>
              </w:rPr>
            </w:pPr>
          </w:p>
        </w:tc>
        <w:tc>
          <w:tcPr>
            <w:tcW w:w="1782" w:type="dxa"/>
            <w:tcBorders>
              <w:top w:val="single" w:sz="4" w:space="0" w:color="auto"/>
            </w:tcBorders>
          </w:tcPr>
          <w:p w14:paraId="0C00CEA7" w14:textId="77777777" w:rsidR="0056014F" w:rsidRPr="0032088C" w:rsidRDefault="0056014F" w:rsidP="00E93200">
            <w:pPr>
              <w:ind w:left="-29" w:right="-29"/>
              <w:jc w:val="center"/>
              <w:rPr>
                <w:rFonts w:ascii="Arial" w:hAnsi="Arial" w:cs="Arial"/>
                <w:b/>
                <w:bCs/>
                <w:sz w:val="18"/>
                <w:szCs w:val="18"/>
              </w:rPr>
            </w:pPr>
          </w:p>
        </w:tc>
        <w:tc>
          <w:tcPr>
            <w:tcW w:w="1557" w:type="dxa"/>
            <w:tcBorders>
              <w:top w:val="single" w:sz="4" w:space="0" w:color="auto"/>
            </w:tcBorders>
          </w:tcPr>
          <w:p w14:paraId="160487C1" w14:textId="77777777" w:rsidR="0056014F" w:rsidRPr="0032088C" w:rsidRDefault="0056014F" w:rsidP="00E93200">
            <w:pPr>
              <w:ind w:left="-29" w:right="-29"/>
              <w:jc w:val="center"/>
              <w:rPr>
                <w:rFonts w:ascii="Arial" w:hAnsi="Arial" w:cs="Arial"/>
                <w:b/>
                <w:bCs/>
                <w:sz w:val="18"/>
                <w:szCs w:val="18"/>
              </w:rPr>
            </w:pPr>
          </w:p>
        </w:tc>
      </w:tr>
      <w:tr w:rsidR="0056014F" w:rsidRPr="0032088C" w14:paraId="130D6A8B" w14:textId="77777777" w:rsidTr="00977937">
        <w:tc>
          <w:tcPr>
            <w:tcW w:w="936" w:type="dxa"/>
          </w:tcPr>
          <w:p w14:paraId="03A1B72D" w14:textId="77777777" w:rsidR="0056014F" w:rsidRPr="0032088C" w:rsidRDefault="0056014F" w:rsidP="00E93200">
            <w:pPr>
              <w:ind w:left="-18" w:right="-81"/>
              <w:jc w:val="center"/>
              <w:rPr>
                <w:rFonts w:ascii="Arial" w:hAnsi="Arial" w:cs="Arial"/>
                <w:b/>
                <w:bCs/>
                <w:sz w:val="18"/>
                <w:szCs w:val="18"/>
              </w:rPr>
            </w:pPr>
          </w:p>
        </w:tc>
        <w:tc>
          <w:tcPr>
            <w:tcW w:w="1314" w:type="dxa"/>
            <w:shd w:val="clear" w:color="auto" w:fill="auto"/>
          </w:tcPr>
          <w:p w14:paraId="6DFCDD9C" w14:textId="77777777" w:rsidR="0056014F" w:rsidRPr="0032088C" w:rsidRDefault="0056014F" w:rsidP="00E93200">
            <w:pPr>
              <w:ind w:right="-72"/>
              <w:jc w:val="right"/>
              <w:rPr>
                <w:rFonts w:ascii="Arial" w:eastAsia="Arial Unicode MS" w:hAnsi="Arial" w:cs="Arial"/>
                <w:b/>
                <w:bCs/>
                <w:sz w:val="18"/>
                <w:szCs w:val="18"/>
                <w:lang w:val="en-US"/>
              </w:rPr>
            </w:pPr>
            <w:r w:rsidRPr="0032088C">
              <w:rPr>
                <w:rFonts w:ascii="Arial" w:eastAsia="Arial Unicode MS" w:hAnsi="Arial" w:cs="Arial"/>
                <w:b/>
                <w:bCs/>
                <w:sz w:val="18"/>
                <w:szCs w:val="18"/>
                <w:lang w:val="en-US"/>
              </w:rPr>
              <w:t>2023</w:t>
            </w:r>
          </w:p>
        </w:tc>
        <w:tc>
          <w:tcPr>
            <w:tcW w:w="1404" w:type="dxa"/>
          </w:tcPr>
          <w:p w14:paraId="18CEA694" w14:textId="77777777" w:rsidR="0056014F" w:rsidRPr="0032088C" w:rsidRDefault="0056014F" w:rsidP="00E93200">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2022</w:t>
            </w:r>
          </w:p>
        </w:tc>
        <w:tc>
          <w:tcPr>
            <w:tcW w:w="1953" w:type="dxa"/>
          </w:tcPr>
          <w:p w14:paraId="4AD94DD0" w14:textId="77777777" w:rsidR="0056014F" w:rsidRPr="0032088C" w:rsidRDefault="0056014F" w:rsidP="00E93200">
            <w:pPr>
              <w:ind w:left="-29" w:right="-29"/>
              <w:jc w:val="center"/>
              <w:rPr>
                <w:rFonts w:ascii="Arial" w:hAnsi="Arial" w:cs="Arial"/>
                <w:b/>
                <w:bCs/>
                <w:sz w:val="18"/>
                <w:szCs w:val="18"/>
              </w:rPr>
            </w:pPr>
          </w:p>
        </w:tc>
        <w:tc>
          <w:tcPr>
            <w:tcW w:w="1782" w:type="dxa"/>
          </w:tcPr>
          <w:p w14:paraId="0D8AFA6F" w14:textId="77777777" w:rsidR="0056014F" w:rsidRPr="0032088C" w:rsidRDefault="0056014F" w:rsidP="00E93200">
            <w:pPr>
              <w:ind w:left="-29" w:right="-29"/>
              <w:jc w:val="center"/>
              <w:rPr>
                <w:rFonts w:ascii="Arial" w:hAnsi="Arial" w:cs="Arial"/>
                <w:b/>
                <w:bCs/>
                <w:sz w:val="18"/>
                <w:szCs w:val="18"/>
              </w:rPr>
            </w:pPr>
            <w:r w:rsidRPr="0032088C">
              <w:rPr>
                <w:rFonts w:ascii="Arial" w:hAnsi="Arial" w:cs="Arial"/>
                <w:b/>
                <w:bCs/>
                <w:sz w:val="18"/>
                <w:szCs w:val="18"/>
              </w:rPr>
              <w:t>Principal</w:t>
            </w:r>
          </w:p>
        </w:tc>
        <w:tc>
          <w:tcPr>
            <w:tcW w:w="1557" w:type="dxa"/>
          </w:tcPr>
          <w:p w14:paraId="27B62DF2" w14:textId="77777777" w:rsidR="0056014F" w:rsidRPr="0032088C" w:rsidRDefault="0056014F" w:rsidP="00E93200">
            <w:pPr>
              <w:ind w:left="-29" w:right="-29"/>
              <w:jc w:val="center"/>
              <w:rPr>
                <w:rFonts w:ascii="Arial" w:hAnsi="Arial" w:cs="Arial"/>
                <w:b/>
                <w:bCs/>
                <w:sz w:val="18"/>
                <w:szCs w:val="18"/>
              </w:rPr>
            </w:pPr>
            <w:r w:rsidRPr="0032088C">
              <w:rPr>
                <w:rFonts w:ascii="Arial" w:hAnsi="Arial" w:cs="Arial"/>
                <w:b/>
                <w:bCs/>
                <w:sz w:val="18"/>
                <w:szCs w:val="18"/>
              </w:rPr>
              <w:t>Interest</w:t>
            </w:r>
          </w:p>
        </w:tc>
      </w:tr>
      <w:tr w:rsidR="0056014F" w:rsidRPr="0032088C" w14:paraId="10355FC7" w14:textId="77777777" w:rsidTr="00977937">
        <w:tc>
          <w:tcPr>
            <w:tcW w:w="936" w:type="dxa"/>
            <w:tcBorders>
              <w:bottom w:val="single" w:sz="4" w:space="0" w:color="auto"/>
            </w:tcBorders>
            <w:shd w:val="clear" w:color="auto" w:fill="auto"/>
          </w:tcPr>
          <w:p w14:paraId="04BD10DF" w14:textId="77777777" w:rsidR="0056014F" w:rsidRPr="0032088C" w:rsidRDefault="0056014F" w:rsidP="00E93200">
            <w:pPr>
              <w:ind w:left="-18" w:right="-81"/>
              <w:jc w:val="center"/>
              <w:rPr>
                <w:rFonts w:ascii="Arial" w:hAnsi="Arial" w:cs="Arial"/>
                <w:b/>
                <w:bCs/>
                <w:sz w:val="18"/>
                <w:szCs w:val="18"/>
              </w:rPr>
            </w:pPr>
            <w:r w:rsidRPr="0032088C">
              <w:rPr>
                <w:rFonts w:ascii="Arial" w:hAnsi="Arial" w:cs="Arial"/>
                <w:b/>
                <w:bCs/>
                <w:sz w:val="18"/>
                <w:szCs w:val="18"/>
              </w:rPr>
              <w:t>Number</w:t>
            </w:r>
          </w:p>
        </w:tc>
        <w:tc>
          <w:tcPr>
            <w:tcW w:w="1314" w:type="dxa"/>
            <w:tcBorders>
              <w:bottom w:val="single" w:sz="4" w:space="0" w:color="auto"/>
            </w:tcBorders>
            <w:shd w:val="clear" w:color="auto" w:fill="auto"/>
          </w:tcPr>
          <w:p w14:paraId="643CDB3B" w14:textId="77777777" w:rsidR="0056014F" w:rsidRPr="0032088C" w:rsidRDefault="0056014F" w:rsidP="00E93200">
            <w:pPr>
              <w:ind w:right="-72"/>
              <w:jc w:val="right"/>
              <w:rPr>
                <w:rFonts w:ascii="Arial" w:eastAsia="Arial Unicode MS" w:hAnsi="Arial" w:cs="Arial"/>
                <w:b/>
                <w:bCs/>
                <w:sz w:val="18"/>
                <w:szCs w:val="18"/>
                <w:lang w:val="en-US"/>
              </w:rPr>
            </w:pPr>
            <w:r w:rsidRPr="0032088C">
              <w:rPr>
                <w:rFonts w:ascii="Arial" w:eastAsia="Arial Unicode MS" w:hAnsi="Arial" w:cs="Arial"/>
                <w:b/>
                <w:bCs/>
                <w:sz w:val="18"/>
                <w:szCs w:val="18"/>
                <w:lang w:val="en-US"/>
              </w:rPr>
              <w:t>(Million Baht)</w:t>
            </w:r>
          </w:p>
        </w:tc>
        <w:tc>
          <w:tcPr>
            <w:tcW w:w="1404" w:type="dxa"/>
            <w:tcBorders>
              <w:bottom w:val="single" w:sz="4" w:space="0" w:color="auto"/>
            </w:tcBorders>
            <w:shd w:val="clear" w:color="auto" w:fill="auto"/>
          </w:tcPr>
          <w:p w14:paraId="0DB34452" w14:textId="77777777" w:rsidR="0056014F" w:rsidRPr="0032088C" w:rsidRDefault="0056014F" w:rsidP="00E93200">
            <w:pPr>
              <w:ind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c>
          <w:tcPr>
            <w:tcW w:w="1953" w:type="dxa"/>
            <w:tcBorders>
              <w:bottom w:val="single" w:sz="4" w:space="0" w:color="auto"/>
            </w:tcBorders>
            <w:shd w:val="clear" w:color="auto" w:fill="auto"/>
          </w:tcPr>
          <w:p w14:paraId="3150C81F" w14:textId="77777777" w:rsidR="0056014F" w:rsidRPr="0032088C" w:rsidRDefault="0056014F" w:rsidP="00E93200">
            <w:pPr>
              <w:ind w:left="-29" w:right="-29"/>
              <w:jc w:val="center"/>
              <w:rPr>
                <w:rFonts w:ascii="Arial" w:hAnsi="Arial" w:cs="Arial"/>
                <w:b/>
                <w:bCs/>
                <w:sz w:val="18"/>
                <w:szCs w:val="18"/>
              </w:rPr>
            </w:pPr>
            <w:r w:rsidRPr="0032088C">
              <w:rPr>
                <w:rFonts w:ascii="Arial" w:hAnsi="Arial" w:cs="Arial"/>
                <w:b/>
                <w:bCs/>
                <w:sz w:val="18"/>
                <w:szCs w:val="18"/>
              </w:rPr>
              <w:t>Interest rate</w:t>
            </w:r>
          </w:p>
        </w:tc>
        <w:tc>
          <w:tcPr>
            <w:tcW w:w="1782" w:type="dxa"/>
            <w:tcBorders>
              <w:bottom w:val="single" w:sz="4" w:space="0" w:color="auto"/>
            </w:tcBorders>
            <w:shd w:val="clear" w:color="auto" w:fill="auto"/>
          </w:tcPr>
          <w:p w14:paraId="031A07EF" w14:textId="77777777" w:rsidR="0056014F" w:rsidRPr="0032088C" w:rsidRDefault="0056014F" w:rsidP="00E93200">
            <w:pPr>
              <w:ind w:left="-29" w:right="-29"/>
              <w:jc w:val="center"/>
              <w:rPr>
                <w:rFonts w:ascii="Arial" w:hAnsi="Arial" w:cs="Arial"/>
                <w:b/>
                <w:bCs/>
                <w:sz w:val="18"/>
                <w:szCs w:val="18"/>
              </w:rPr>
            </w:pPr>
            <w:r w:rsidRPr="0032088C">
              <w:rPr>
                <w:rFonts w:ascii="Arial" w:hAnsi="Arial" w:cs="Arial"/>
                <w:b/>
                <w:bCs/>
                <w:sz w:val="18"/>
                <w:szCs w:val="18"/>
              </w:rPr>
              <w:t>repayment term</w:t>
            </w:r>
          </w:p>
        </w:tc>
        <w:tc>
          <w:tcPr>
            <w:tcW w:w="1557" w:type="dxa"/>
            <w:tcBorders>
              <w:bottom w:val="single" w:sz="4" w:space="0" w:color="auto"/>
            </w:tcBorders>
            <w:shd w:val="clear" w:color="auto" w:fill="auto"/>
          </w:tcPr>
          <w:p w14:paraId="18AF17EB" w14:textId="77777777" w:rsidR="0056014F" w:rsidRPr="0032088C" w:rsidRDefault="0056014F" w:rsidP="00E93200">
            <w:pPr>
              <w:ind w:left="-29" w:right="-29"/>
              <w:jc w:val="center"/>
              <w:rPr>
                <w:rFonts w:ascii="Arial" w:hAnsi="Arial" w:cs="Arial"/>
                <w:b/>
                <w:bCs/>
                <w:sz w:val="18"/>
                <w:szCs w:val="18"/>
              </w:rPr>
            </w:pPr>
            <w:r w:rsidRPr="0032088C">
              <w:rPr>
                <w:rFonts w:ascii="Arial" w:hAnsi="Arial" w:cs="Arial"/>
                <w:b/>
                <w:bCs/>
                <w:sz w:val="18"/>
                <w:szCs w:val="18"/>
              </w:rPr>
              <w:t>payment period</w:t>
            </w:r>
          </w:p>
        </w:tc>
      </w:tr>
      <w:tr w:rsidR="0056014F" w:rsidRPr="0032088C" w14:paraId="596F0604" w14:textId="77777777" w:rsidTr="00977937">
        <w:tc>
          <w:tcPr>
            <w:tcW w:w="936" w:type="dxa"/>
            <w:tcBorders>
              <w:top w:val="single" w:sz="4" w:space="0" w:color="auto"/>
            </w:tcBorders>
          </w:tcPr>
          <w:p w14:paraId="6AA811C2" w14:textId="77777777" w:rsidR="0056014F" w:rsidRPr="0032088C" w:rsidRDefault="0056014F" w:rsidP="00E93200">
            <w:pPr>
              <w:ind w:left="-18" w:right="-81"/>
              <w:jc w:val="center"/>
              <w:rPr>
                <w:rFonts w:ascii="Arial" w:hAnsi="Arial" w:cs="Arial"/>
                <w:sz w:val="18"/>
                <w:szCs w:val="18"/>
              </w:rPr>
            </w:pPr>
          </w:p>
        </w:tc>
        <w:tc>
          <w:tcPr>
            <w:tcW w:w="1314" w:type="dxa"/>
            <w:tcBorders>
              <w:top w:val="single" w:sz="4" w:space="0" w:color="auto"/>
            </w:tcBorders>
            <w:shd w:val="clear" w:color="auto" w:fill="FAFAFA"/>
          </w:tcPr>
          <w:p w14:paraId="4CBE2FB8" w14:textId="77777777" w:rsidR="0056014F" w:rsidRPr="0032088C" w:rsidRDefault="0056014F" w:rsidP="00E93200">
            <w:pPr>
              <w:ind w:right="-72"/>
              <w:jc w:val="right"/>
              <w:rPr>
                <w:rFonts w:ascii="Arial" w:eastAsia="Arial Unicode MS" w:hAnsi="Arial" w:cs="Arial"/>
                <w:sz w:val="18"/>
                <w:szCs w:val="18"/>
                <w:lang w:val="en-US"/>
              </w:rPr>
            </w:pPr>
          </w:p>
        </w:tc>
        <w:tc>
          <w:tcPr>
            <w:tcW w:w="1404" w:type="dxa"/>
            <w:tcBorders>
              <w:top w:val="single" w:sz="4" w:space="0" w:color="auto"/>
            </w:tcBorders>
          </w:tcPr>
          <w:p w14:paraId="3739836E" w14:textId="77777777" w:rsidR="0056014F" w:rsidRPr="0032088C" w:rsidRDefault="0056014F" w:rsidP="00E93200">
            <w:pPr>
              <w:ind w:right="-72"/>
              <w:jc w:val="right"/>
              <w:rPr>
                <w:rFonts w:ascii="Arial" w:eastAsia="Arial Unicode MS" w:hAnsi="Arial" w:cs="Arial"/>
                <w:sz w:val="18"/>
                <w:szCs w:val="18"/>
              </w:rPr>
            </w:pPr>
          </w:p>
        </w:tc>
        <w:tc>
          <w:tcPr>
            <w:tcW w:w="1953" w:type="dxa"/>
            <w:tcBorders>
              <w:top w:val="single" w:sz="4" w:space="0" w:color="auto"/>
            </w:tcBorders>
          </w:tcPr>
          <w:p w14:paraId="3473E7C8" w14:textId="77777777" w:rsidR="0056014F" w:rsidRPr="0032088C" w:rsidRDefault="0056014F" w:rsidP="00E93200">
            <w:pPr>
              <w:ind w:left="-29" w:right="-29"/>
              <w:jc w:val="center"/>
              <w:rPr>
                <w:rFonts w:ascii="Arial" w:hAnsi="Arial" w:cs="Arial"/>
                <w:sz w:val="18"/>
                <w:szCs w:val="18"/>
              </w:rPr>
            </w:pPr>
          </w:p>
        </w:tc>
        <w:tc>
          <w:tcPr>
            <w:tcW w:w="1782" w:type="dxa"/>
            <w:tcBorders>
              <w:top w:val="single" w:sz="4" w:space="0" w:color="auto"/>
            </w:tcBorders>
          </w:tcPr>
          <w:p w14:paraId="5D8FAECF" w14:textId="77777777" w:rsidR="0056014F" w:rsidRPr="0032088C" w:rsidRDefault="0056014F" w:rsidP="00E93200">
            <w:pPr>
              <w:ind w:left="-29" w:right="-29"/>
              <w:jc w:val="center"/>
              <w:rPr>
                <w:rFonts w:ascii="Arial" w:hAnsi="Arial" w:cs="Arial"/>
                <w:sz w:val="18"/>
                <w:szCs w:val="18"/>
              </w:rPr>
            </w:pPr>
          </w:p>
        </w:tc>
        <w:tc>
          <w:tcPr>
            <w:tcW w:w="1557" w:type="dxa"/>
            <w:tcBorders>
              <w:top w:val="single" w:sz="4" w:space="0" w:color="auto"/>
            </w:tcBorders>
          </w:tcPr>
          <w:p w14:paraId="6C321C27" w14:textId="77777777" w:rsidR="0056014F" w:rsidRPr="0032088C" w:rsidRDefault="0056014F" w:rsidP="00E93200">
            <w:pPr>
              <w:ind w:left="-29" w:right="-29"/>
              <w:jc w:val="center"/>
              <w:rPr>
                <w:rFonts w:ascii="Arial" w:hAnsi="Arial" w:cs="Arial"/>
                <w:sz w:val="18"/>
                <w:szCs w:val="18"/>
              </w:rPr>
            </w:pPr>
          </w:p>
        </w:tc>
      </w:tr>
      <w:tr w:rsidR="0056014F" w:rsidRPr="0032088C" w14:paraId="5E461F4D" w14:textId="77777777" w:rsidTr="00977937">
        <w:trPr>
          <w:trHeight w:val="732"/>
        </w:trPr>
        <w:tc>
          <w:tcPr>
            <w:tcW w:w="936" w:type="dxa"/>
          </w:tcPr>
          <w:p w14:paraId="1346BF6B" w14:textId="03B700D7" w:rsidR="0056014F" w:rsidRPr="0032088C" w:rsidRDefault="0056014F" w:rsidP="00E93200">
            <w:pPr>
              <w:ind w:left="-18" w:right="-81"/>
              <w:jc w:val="center"/>
              <w:rPr>
                <w:rFonts w:ascii="Arial" w:hAnsi="Arial" w:cs="Arial"/>
                <w:sz w:val="18"/>
                <w:szCs w:val="18"/>
              </w:rPr>
            </w:pPr>
            <w:r w:rsidRPr="0032088C">
              <w:rPr>
                <w:rFonts w:ascii="Arial" w:hAnsi="Arial" w:cs="Arial"/>
                <w:sz w:val="18"/>
                <w:szCs w:val="18"/>
              </w:rPr>
              <w:t>1</w:t>
            </w:r>
          </w:p>
        </w:tc>
        <w:tc>
          <w:tcPr>
            <w:tcW w:w="1314" w:type="dxa"/>
            <w:shd w:val="clear" w:color="auto" w:fill="FAFAFA"/>
          </w:tcPr>
          <w:p w14:paraId="1C2A17EE" w14:textId="1B6D539A" w:rsidR="0056014F" w:rsidRPr="0032088C" w:rsidRDefault="00B55EA2" w:rsidP="00E93200">
            <w:pPr>
              <w:ind w:right="-72"/>
              <w:jc w:val="right"/>
              <w:rPr>
                <w:rFonts w:ascii="Arial" w:eastAsia="Arial Unicode MS" w:hAnsi="Arial" w:cs="Arial"/>
                <w:sz w:val="18"/>
                <w:szCs w:val="18"/>
                <w:lang w:val="en-US"/>
              </w:rPr>
            </w:pPr>
            <w:r>
              <w:rPr>
                <w:rFonts w:ascii="Arial" w:eastAsia="Arial Unicode MS" w:hAnsi="Arial" w:cs="Arial"/>
                <w:sz w:val="18"/>
                <w:szCs w:val="18"/>
                <w:lang w:val="en-US"/>
              </w:rPr>
              <w:t>5,000</w:t>
            </w:r>
          </w:p>
        </w:tc>
        <w:tc>
          <w:tcPr>
            <w:tcW w:w="1404" w:type="dxa"/>
          </w:tcPr>
          <w:p w14:paraId="15E4D7CF" w14:textId="79EECFA3" w:rsidR="0056014F" w:rsidRPr="0032088C" w:rsidRDefault="00B55EA2" w:rsidP="00E93200">
            <w:pPr>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953" w:type="dxa"/>
          </w:tcPr>
          <w:p w14:paraId="0737EB95" w14:textId="77777777" w:rsidR="0056014F" w:rsidRPr="0032088C" w:rsidRDefault="0056014F" w:rsidP="00E93200">
            <w:pPr>
              <w:ind w:left="-29" w:right="-29"/>
              <w:jc w:val="center"/>
              <w:rPr>
                <w:rFonts w:ascii="Arial" w:hAnsi="Arial" w:cs="Arial"/>
                <w:sz w:val="18"/>
                <w:szCs w:val="18"/>
              </w:rPr>
            </w:pPr>
            <w:r w:rsidRPr="0032088C">
              <w:rPr>
                <w:rFonts w:ascii="Arial" w:hAnsi="Arial" w:cs="Arial"/>
                <w:sz w:val="18"/>
                <w:szCs w:val="18"/>
              </w:rPr>
              <w:t>THOR plus a certain margin per annum</w:t>
            </w:r>
          </w:p>
        </w:tc>
        <w:tc>
          <w:tcPr>
            <w:tcW w:w="1782" w:type="dxa"/>
          </w:tcPr>
          <w:p w14:paraId="3CF95E25" w14:textId="77777777" w:rsidR="0082370D" w:rsidRPr="0032088C" w:rsidRDefault="0082370D" w:rsidP="0082370D">
            <w:pPr>
              <w:ind w:left="-29" w:right="-29"/>
              <w:jc w:val="center"/>
              <w:rPr>
                <w:rFonts w:ascii="Arial" w:hAnsi="Arial" w:cs="Arial"/>
                <w:sz w:val="18"/>
                <w:szCs w:val="18"/>
              </w:rPr>
            </w:pPr>
            <w:r w:rsidRPr="0032088C">
              <w:rPr>
                <w:rFonts w:ascii="Arial" w:hAnsi="Arial" w:cs="Arial"/>
                <w:sz w:val="18"/>
                <w:szCs w:val="18"/>
              </w:rPr>
              <w:t>Repayment every</w:t>
            </w:r>
          </w:p>
          <w:p w14:paraId="70C16BD3" w14:textId="14B089A9" w:rsidR="0056014F" w:rsidRPr="0032088C" w:rsidRDefault="0082370D" w:rsidP="0082370D">
            <w:pPr>
              <w:ind w:left="-29" w:right="-29"/>
              <w:jc w:val="center"/>
              <w:rPr>
                <w:rFonts w:ascii="Arial" w:hAnsi="Arial" w:cs="Arial"/>
                <w:sz w:val="18"/>
                <w:szCs w:val="18"/>
              </w:rPr>
            </w:pPr>
            <w:r w:rsidRPr="0032088C">
              <w:rPr>
                <w:rFonts w:ascii="Arial" w:hAnsi="Arial" w:cs="Arial"/>
                <w:sz w:val="18"/>
                <w:szCs w:val="18"/>
              </w:rPr>
              <w:t xml:space="preserve">six months </w:t>
            </w:r>
            <w:r>
              <w:rPr>
                <w:rFonts w:ascii="Arial" w:hAnsi="Arial" w:cs="Arial"/>
                <w:sz w:val="18"/>
                <w:szCs w:val="18"/>
              </w:rPr>
              <w:t>from March 2025</w:t>
            </w:r>
          </w:p>
        </w:tc>
        <w:tc>
          <w:tcPr>
            <w:tcW w:w="1557" w:type="dxa"/>
          </w:tcPr>
          <w:p w14:paraId="76EB10B3" w14:textId="77777777" w:rsidR="00C905B1" w:rsidRPr="0032088C" w:rsidRDefault="00C905B1" w:rsidP="00C905B1">
            <w:pPr>
              <w:ind w:left="-29" w:right="-29"/>
              <w:jc w:val="center"/>
              <w:rPr>
                <w:rFonts w:ascii="Arial" w:hAnsi="Arial" w:cs="Arial"/>
                <w:sz w:val="18"/>
                <w:szCs w:val="18"/>
              </w:rPr>
            </w:pPr>
            <w:r w:rsidRPr="0032088C">
              <w:rPr>
                <w:rFonts w:ascii="Arial" w:hAnsi="Arial" w:cs="Arial"/>
                <w:sz w:val="18"/>
                <w:szCs w:val="18"/>
              </w:rPr>
              <w:t>Payment every</w:t>
            </w:r>
          </w:p>
          <w:p w14:paraId="32EC8D20" w14:textId="03603BA8" w:rsidR="00C905B1" w:rsidRPr="0032088C" w:rsidRDefault="00B21374" w:rsidP="00C905B1">
            <w:pPr>
              <w:ind w:left="-29" w:right="-29"/>
              <w:jc w:val="center"/>
              <w:rPr>
                <w:rFonts w:ascii="Arial" w:hAnsi="Arial" w:cs="Arial"/>
                <w:sz w:val="18"/>
                <w:szCs w:val="18"/>
              </w:rPr>
            </w:pPr>
            <w:r>
              <w:rPr>
                <w:rFonts w:ascii="Arial" w:hAnsi="Arial" w:cs="Arial"/>
                <w:sz w:val="18"/>
                <w:szCs w:val="18"/>
              </w:rPr>
              <w:t>three</w:t>
            </w:r>
            <w:r w:rsidR="00C905B1" w:rsidRPr="0032088C">
              <w:rPr>
                <w:rFonts w:ascii="Arial" w:hAnsi="Arial" w:cs="Arial"/>
                <w:sz w:val="18"/>
                <w:szCs w:val="18"/>
              </w:rPr>
              <w:t xml:space="preserve"> months</w:t>
            </w:r>
          </w:p>
          <w:p w14:paraId="0F843731" w14:textId="77777777" w:rsidR="0056014F" w:rsidRPr="0032088C" w:rsidRDefault="0056014F" w:rsidP="00E93200">
            <w:pPr>
              <w:ind w:left="-29" w:right="-29"/>
              <w:jc w:val="center"/>
              <w:rPr>
                <w:rFonts w:ascii="Arial" w:hAnsi="Arial" w:cs="Arial"/>
                <w:sz w:val="18"/>
                <w:szCs w:val="18"/>
              </w:rPr>
            </w:pPr>
          </w:p>
        </w:tc>
      </w:tr>
      <w:tr w:rsidR="0056014F" w:rsidRPr="0032088C" w14:paraId="22E2920F" w14:textId="77777777" w:rsidTr="00977937">
        <w:trPr>
          <w:trHeight w:val="572"/>
        </w:trPr>
        <w:tc>
          <w:tcPr>
            <w:tcW w:w="936" w:type="dxa"/>
          </w:tcPr>
          <w:p w14:paraId="432BB845" w14:textId="3F238010" w:rsidR="0056014F" w:rsidRPr="0032088C" w:rsidRDefault="0056014F" w:rsidP="00E93200">
            <w:pPr>
              <w:ind w:left="-18" w:right="-81"/>
              <w:jc w:val="center"/>
              <w:rPr>
                <w:rFonts w:ascii="Arial" w:hAnsi="Arial" w:cs="Arial"/>
                <w:sz w:val="18"/>
                <w:szCs w:val="18"/>
              </w:rPr>
            </w:pPr>
            <w:r>
              <w:rPr>
                <w:rFonts w:ascii="Arial" w:hAnsi="Arial" w:cs="Arial"/>
                <w:sz w:val="18"/>
                <w:szCs w:val="18"/>
              </w:rPr>
              <w:t>2</w:t>
            </w:r>
          </w:p>
        </w:tc>
        <w:tc>
          <w:tcPr>
            <w:tcW w:w="1314" w:type="dxa"/>
            <w:shd w:val="clear" w:color="auto" w:fill="FAFAFA"/>
          </w:tcPr>
          <w:p w14:paraId="7F490D19" w14:textId="77777777" w:rsidR="0056014F" w:rsidRPr="0032088C" w:rsidRDefault="0056014F" w:rsidP="00E93200">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2,000</w:t>
            </w:r>
          </w:p>
        </w:tc>
        <w:tc>
          <w:tcPr>
            <w:tcW w:w="1404" w:type="dxa"/>
          </w:tcPr>
          <w:p w14:paraId="308876B6" w14:textId="7EF801E9" w:rsidR="0056014F" w:rsidRPr="0032088C" w:rsidRDefault="00B55EA2" w:rsidP="00E93200">
            <w:pPr>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953" w:type="dxa"/>
          </w:tcPr>
          <w:p w14:paraId="7E3EFD0E" w14:textId="77777777" w:rsidR="0056014F" w:rsidRPr="0032088C" w:rsidRDefault="0056014F" w:rsidP="00E93200">
            <w:pPr>
              <w:ind w:left="-29" w:right="-29"/>
              <w:jc w:val="center"/>
              <w:rPr>
                <w:rFonts w:ascii="Arial" w:hAnsi="Arial" w:cs="Arial"/>
                <w:sz w:val="18"/>
                <w:szCs w:val="18"/>
              </w:rPr>
            </w:pPr>
            <w:r w:rsidRPr="0032088C">
              <w:rPr>
                <w:rFonts w:ascii="Arial" w:hAnsi="Arial" w:cs="Arial"/>
                <w:sz w:val="18"/>
                <w:szCs w:val="18"/>
              </w:rPr>
              <w:t>THOR plus a certain margin per annum</w:t>
            </w:r>
          </w:p>
        </w:tc>
        <w:tc>
          <w:tcPr>
            <w:tcW w:w="1782" w:type="dxa"/>
          </w:tcPr>
          <w:p w14:paraId="2C01926B" w14:textId="77777777" w:rsidR="0082370D" w:rsidRPr="0032088C" w:rsidRDefault="0082370D" w:rsidP="0082370D">
            <w:pPr>
              <w:ind w:left="-29" w:right="-29"/>
              <w:jc w:val="center"/>
              <w:rPr>
                <w:rFonts w:ascii="Arial" w:hAnsi="Arial" w:cs="Arial"/>
                <w:sz w:val="18"/>
                <w:szCs w:val="18"/>
              </w:rPr>
            </w:pPr>
            <w:r w:rsidRPr="0032088C">
              <w:rPr>
                <w:rFonts w:ascii="Arial" w:hAnsi="Arial" w:cs="Arial"/>
                <w:sz w:val="18"/>
                <w:szCs w:val="18"/>
              </w:rPr>
              <w:t>Repayment every</w:t>
            </w:r>
          </w:p>
          <w:p w14:paraId="0E45DCB4" w14:textId="671E6FFD" w:rsidR="0056014F" w:rsidRPr="0032088C" w:rsidRDefault="0082370D" w:rsidP="0082370D">
            <w:pPr>
              <w:ind w:left="-29" w:right="-29"/>
              <w:jc w:val="center"/>
              <w:rPr>
                <w:rFonts w:ascii="Arial" w:hAnsi="Arial" w:cs="Arial"/>
                <w:sz w:val="18"/>
                <w:szCs w:val="22"/>
                <w:lang w:val="en-US"/>
              </w:rPr>
            </w:pPr>
            <w:r w:rsidRPr="0032088C">
              <w:rPr>
                <w:rFonts w:ascii="Arial" w:hAnsi="Arial" w:cs="Arial"/>
                <w:sz w:val="18"/>
                <w:szCs w:val="18"/>
              </w:rPr>
              <w:t xml:space="preserve">six months </w:t>
            </w:r>
            <w:r>
              <w:rPr>
                <w:rFonts w:ascii="Arial" w:hAnsi="Arial" w:cs="Arial"/>
                <w:sz w:val="18"/>
                <w:szCs w:val="18"/>
              </w:rPr>
              <w:t>from August 2026</w:t>
            </w:r>
          </w:p>
        </w:tc>
        <w:tc>
          <w:tcPr>
            <w:tcW w:w="1557" w:type="dxa"/>
          </w:tcPr>
          <w:p w14:paraId="37EEE642" w14:textId="77777777" w:rsidR="00C905B1" w:rsidRPr="0032088C" w:rsidRDefault="00C905B1" w:rsidP="00C905B1">
            <w:pPr>
              <w:ind w:left="-29" w:right="-29"/>
              <w:jc w:val="center"/>
              <w:rPr>
                <w:rFonts w:ascii="Arial" w:hAnsi="Arial" w:cs="Arial"/>
                <w:sz w:val="18"/>
                <w:szCs w:val="18"/>
              </w:rPr>
            </w:pPr>
            <w:r w:rsidRPr="0032088C">
              <w:rPr>
                <w:rFonts w:ascii="Arial" w:hAnsi="Arial" w:cs="Arial"/>
                <w:sz w:val="18"/>
                <w:szCs w:val="18"/>
              </w:rPr>
              <w:t>Payment every</w:t>
            </w:r>
          </w:p>
          <w:p w14:paraId="63043F73" w14:textId="77777777" w:rsidR="00C905B1" w:rsidRPr="0032088C" w:rsidRDefault="00C905B1" w:rsidP="00C905B1">
            <w:pPr>
              <w:ind w:left="-29" w:right="-29"/>
              <w:jc w:val="center"/>
              <w:rPr>
                <w:rFonts w:ascii="Arial" w:hAnsi="Arial" w:cs="Arial"/>
                <w:sz w:val="18"/>
                <w:szCs w:val="18"/>
              </w:rPr>
            </w:pPr>
            <w:r w:rsidRPr="0032088C">
              <w:rPr>
                <w:rFonts w:ascii="Arial" w:hAnsi="Arial" w:cs="Arial"/>
                <w:sz w:val="18"/>
                <w:szCs w:val="18"/>
              </w:rPr>
              <w:t>six months</w:t>
            </w:r>
          </w:p>
          <w:p w14:paraId="73807A59" w14:textId="77777777" w:rsidR="0056014F" w:rsidRPr="0032088C" w:rsidRDefault="0056014F" w:rsidP="00E93200">
            <w:pPr>
              <w:ind w:left="-29" w:right="-29"/>
              <w:jc w:val="center"/>
              <w:rPr>
                <w:rFonts w:ascii="Arial" w:hAnsi="Arial" w:cs="Arial"/>
                <w:sz w:val="18"/>
                <w:szCs w:val="18"/>
              </w:rPr>
            </w:pPr>
          </w:p>
        </w:tc>
      </w:tr>
      <w:tr w:rsidR="0082370D" w:rsidRPr="0032088C" w14:paraId="4B05D7FB" w14:textId="77777777" w:rsidTr="00977937">
        <w:tc>
          <w:tcPr>
            <w:tcW w:w="936" w:type="dxa"/>
          </w:tcPr>
          <w:p w14:paraId="690A0850" w14:textId="4E22DFF6" w:rsidR="0082370D" w:rsidRPr="0032088C" w:rsidRDefault="0082370D" w:rsidP="0082370D">
            <w:pPr>
              <w:ind w:left="-18" w:right="-81"/>
              <w:jc w:val="center"/>
              <w:rPr>
                <w:rFonts w:ascii="Arial" w:hAnsi="Arial" w:cs="Arial"/>
                <w:sz w:val="18"/>
                <w:szCs w:val="18"/>
              </w:rPr>
            </w:pPr>
            <w:r>
              <w:rPr>
                <w:rFonts w:ascii="Arial" w:hAnsi="Arial" w:cs="Arial"/>
                <w:sz w:val="18"/>
                <w:szCs w:val="18"/>
              </w:rPr>
              <w:t>3</w:t>
            </w:r>
          </w:p>
        </w:tc>
        <w:tc>
          <w:tcPr>
            <w:tcW w:w="1314" w:type="dxa"/>
            <w:shd w:val="clear" w:color="auto" w:fill="FAFAFA"/>
          </w:tcPr>
          <w:p w14:paraId="40EDCE1D" w14:textId="4844F043" w:rsidR="0082370D" w:rsidRPr="0032088C" w:rsidRDefault="0082370D" w:rsidP="0082370D">
            <w:pPr>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404" w:type="dxa"/>
          </w:tcPr>
          <w:p w14:paraId="7E08FB55" w14:textId="0B00AFC9" w:rsidR="0082370D" w:rsidRPr="0032088C" w:rsidRDefault="0082370D" w:rsidP="0082370D">
            <w:pPr>
              <w:ind w:right="-72"/>
              <w:jc w:val="right"/>
              <w:rPr>
                <w:rFonts w:ascii="Arial" w:eastAsia="Arial Unicode MS" w:hAnsi="Arial" w:cs="Arial"/>
                <w:sz w:val="18"/>
                <w:szCs w:val="18"/>
                <w:lang w:val="en-US"/>
              </w:rPr>
            </w:pPr>
            <w:r>
              <w:rPr>
                <w:rFonts w:ascii="Arial" w:eastAsia="Arial Unicode MS" w:hAnsi="Arial" w:cs="Arial"/>
                <w:sz w:val="18"/>
                <w:szCs w:val="18"/>
                <w:lang w:val="en-US"/>
              </w:rPr>
              <w:t>2,000</w:t>
            </w:r>
          </w:p>
        </w:tc>
        <w:tc>
          <w:tcPr>
            <w:tcW w:w="1953" w:type="dxa"/>
          </w:tcPr>
          <w:p w14:paraId="21DF0747" w14:textId="45D35A83" w:rsidR="0082370D" w:rsidRPr="0032088C" w:rsidRDefault="0082370D" w:rsidP="0082370D">
            <w:pPr>
              <w:ind w:left="-29" w:right="-29"/>
              <w:jc w:val="center"/>
              <w:rPr>
                <w:rFonts w:ascii="Arial" w:hAnsi="Arial" w:cs="Arial"/>
                <w:sz w:val="18"/>
                <w:szCs w:val="18"/>
              </w:rPr>
            </w:pPr>
            <w:r w:rsidRPr="0032088C">
              <w:rPr>
                <w:rFonts w:ascii="Arial" w:hAnsi="Arial" w:cs="Arial"/>
                <w:sz w:val="18"/>
                <w:szCs w:val="18"/>
              </w:rPr>
              <w:t>BIBOR three-month plus a certain margin per annum</w:t>
            </w:r>
          </w:p>
        </w:tc>
        <w:tc>
          <w:tcPr>
            <w:tcW w:w="1782" w:type="dxa"/>
          </w:tcPr>
          <w:p w14:paraId="62C062DE" w14:textId="1C2F46EE" w:rsidR="0082370D" w:rsidRPr="0032088C" w:rsidRDefault="0082370D" w:rsidP="0082370D">
            <w:pPr>
              <w:ind w:left="-29" w:right="-29"/>
              <w:jc w:val="center"/>
              <w:rPr>
                <w:rFonts w:ascii="Arial" w:hAnsi="Arial" w:cs="Arial"/>
                <w:sz w:val="18"/>
                <w:szCs w:val="22"/>
                <w:lang w:val="en-US"/>
              </w:rPr>
            </w:pPr>
            <w:r w:rsidRPr="0032088C">
              <w:rPr>
                <w:rFonts w:ascii="Arial" w:hAnsi="Arial" w:cs="Arial"/>
                <w:sz w:val="18"/>
                <w:szCs w:val="18"/>
              </w:rPr>
              <w:t>Repayment on March 2026</w:t>
            </w:r>
          </w:p>
        </w:tc>
        <w:tc>
          <w:tcPr>
            <w:tcW w:w="1557" w:type="dxa"/>
          </w:tcPr>
          <w:p w14:paraId="3B23F47E" w14:textId="77777777" w:rsidR="0082370D" w:rsidRPr="0032088C" w:rsidRDefault="0082370D" w:rsidP="0082370D">
            <w:pPr>
              <w:ind w:left="-29" w:right="-29"/>
              <w:jc w:val="center"/>
              <w:rPr>
                <w:rFonts w:ascii="Arial" w:hAnsi="Arial" w:cs="Arial"/>
                <w:sz w:val="18"/>
                <w:szCs w:val="18"/>
              </w:rPr>
            </w:pPr>
            <w:r w:rsidRPr="0032088C">
              <w:rPr>
                <w:rFonts w:ascii="Arial" w:hAnsi="Arial" w:cs="Arial"/>
                <w:sz w:val="18"/>
                <w:szCs w:val="18"/>
              </w:rPr>
              <w:t>Payment every</w:t>
            </w:r>
          </w:p>
          <w:p w14:paraId="6D675040" w14:textId="77777777" w:rsidR="0082370D" w:rsidRPr="0032088C" w:rsidRDefault="0082370D" w:rsidP="0082370D">
            <w:pPr>
              <w:ind w:left="-29" w:right="-29"/>
              <w:jc w:val="center"/>
              <w:rPr>
                <w:rFonts w:ascii="Arial" w:hAnsi="Arial" w:cs="Arial"/>
                <w:sz w:val="18"/>
                <w:szCs w:val="18"/>
              </w:rPr>
            </w:pPr>
            <w:r w:rsidRPr="0032088C">
              <w:rPr>
                <w:rFonts w:ascii="Arial" w:hAnsi="Arial" w:cs="Arial"/>
                <w:sz w:val="18"/>
                <w:szCs w:val="18"/>
              </w:rPr>
              <w:t>three months</w:t>
            </w:r>
          </w:p>
          <w:p w14:paraId="059BF4AA" w14:textId="77777777" w:rsidR="0082370D" w:rsidRPr="0032088C" w:rsidRDefault="0082370D" w:rsidP="0082370D">
            <w:pPr>
              <w:ind w:left="-29" w:right="-29"/>
              <w:jc w:val="center"/>
              <w:rPr>
                <w:rFonts w:ascii="Arial" w:hAnsi="Arial" w:cs="Arial"/>
                <w:sz w:val="18"/>
                <w:szCs w:val="18"/>
              </w:rPr>
            </w:pPr>
          </w:p>
        </w:tc>
      </w:tr>
      <w:tr w:rsidR="0082370D" w:rsidRPr="0032088C" w14:paraId="518D6853" w14:textId="77777777" w:rsidTr="00977937">
        <w:tc>
          <w:tcPr>
            <w:tcW w:w="936" w:type="dxa"/>
          </w:tcPr>
          <w:p w14:paraId="3A3B87D3" w14:textId="2147BC30" w:rsidR="0082370D" w:rsidRPr="0032088C" w:rsidRDefault="0082370D" w:rsidP="0082370D">
            <w:pPr>
              <w:ind w:left="-18" w:right="-81"/>
              <w:jc w:val="center"/>
              <w:rPr>
                <w:rFonts w:ascii="Arial" w:hAnsi="Arial" w:cs="Arial"/>
                <w:sz w:val="18"/>
                <w:szCs w:val="18"/>
              </w:rPr>
            </w:pPr>
            <w:r>
              <w:rPr>
                <w:rFonts w:ascii="Arial" w:hAnsi="Arial" w:cs="Arial"/>
                <w:sz w:val="18"/>
                <w:szCs w:val="18"/>
              </w:rPr>
              <w:t>4</w:t>
            </w:r>
          </w:p>
        </w:tc>
        <w:tc>
          <w:tcPr>
            <w:tcW w:w="1314" w:type="dxa"/>
            <w:tcBorders>
              <w:bottom w:val="single" w:sz="4" w:space="0" w:color="auto"/>
            </w:tcBorders>
            <w:shd w:val="clear" w:color="auto" w:fill="FAFAFA"/>
          </w:tcPr>
          <w:p w14:paraId="18D6776E" w14:textId="10108E3D" w:rsidR="0082370D" w:rsidRPr="0032088C" w:rsidRDefault="0082370D" w:rsidP="0082370D">
            <w:pPr>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404" w:type="dxa"/>
            <w:tcBorders>
              <w:bottom w:val="single" w:sz="4" w:space="0" w:color="auto"/>
            </w:tcBorders>
          </w:tcPr>
          <w:p w14:paraId="76B07F44" w14:textId="7D566CB4" w:rsidR="0082370D" w:rsidRPr="0032088C" w:rsidRDefault="0082370D" w:rsidP="0082370D">
            <w:pPr>
              <w:ind w:right="-72"/>
              <w:jc w:val="right"/>
              <w:rPr>
                <w:rFonts w:ascii="Arial" w:eastAsia="Arial Unicode MS" w:hAnsi="Arial" w:cs="Arial"/>
                <w:sz w:val="18"/>
                <w:szCs w:val="18"/>
                <w:lang w:val="en-US"/>
              </w:rPr>
            </w:pPr>
            <w:r>
              <w:rPr>
                <w:rFonts w:ascii="Arial" w:eastAsia="Arial Unicode MS" w:hAnsi="Arial" w:cs="Arial"/>
                <w:sz w:val="18"/>
                <w:szCs w:val="18"/>
                <w:lang w:val="en-US"/>
              </w:rPr>
              <w:t>2,000</w:t>
            </w:r>
          </w:p>
        </w:tc>
        <w:tc>
          <w:tcPr>
            <w:tcW w:w="1953" w:type="dxa"/>
          </w:tcPr>
          <w:p w14:paraId="6C0F3868" w14:textId="5F35FFE3" w:rsidR="0082370D" w:rsidRPr="0032088C" w:rsidRDefault="0082370D" w:rsidP="0082370D">
            <w:pPr>
              <w:ind w:left="-29" w:right="-29"/>
              <w:jc w:val="center"/>
              <w:rPr>
                <w:rFonts w:ascii="Arial" w:hAnsi="Arial" w:cs="Arial"/>
                <w:sz w:val="18"/>
                <w:szCs w:val="18"/>
              </w:rPr>
            </w:pPr>
            <w:r>
              <w:rPr>
                <w:rFonts w:ascii="Arial" w:hAnsi="Arial" w:cs="Arial"/>
                <w:sz w:val="18"/>
                <w:szCs w:val="18"/>
              </w:rPr>
              <w:t>FDR</w:t>
            </w:r>
            <w:r w:rsidRPr="0032088C">
              <w:rPr>
                <w:rFonts w:ascii="Arial" w:hAnsi="Arial" w:cs="Arial"/>
                <w:sz w:val="18"/>
                <w:szCs w:val="18"/>
              </w:rPr>
              <w:t xml:space="preserve"> </w:t>
            </w:r>
            <w:r>
              <w:rPr>
                <w:rFonts w:ascii="Arial" w:hAnsi="Arial" w:cs="Arial"/>
                <w:sz w:val="18"/>
                <w:szCs w:val="18"/>
              </w:rPr>
              <w:t>six</w:t>
            </w:r>
            <w:r w:rsidRPr="0032088C">
              <w:rPr>
                <w:rFonts w:ascii="Arial" w:hAnsi="Arial" w:cs="Arial"/>
                <w:sz w:val="18"/>
                <w:szCs w:val="18"/>
              </w:rPr>
              <w:t>-month plus a certain margin per annum</w:t>
            </w:r>
          </w:p>
        </w:tc>
        <w:tc>
          <w:tcPr>
            <w:tcW w:w="1782" w:type="dxa"/>
          </w:tcPr>
          <w:p w14:paraId="150D80FC" w14:textId="77777777" w:rsidR="0082370D" w:rsidRPr="00E81D2A" w:rsidRDefault="0082370D" w:rsidP="0082370D">
            <w:pPr>
              <w:ind w:left="-29" w:right="-29"/>
              <w:jc w:val="center"/>
              <w:rPr>
                <w:rFonts w:ascii="Arial" w:hAnsi="Arial" w:cs="Arial"/>
                <w:spacing w:val="-6"/>
                <w:sz w:val="18"/>
                <w:szCs w:val="18"/>
              </w:rPr>
            </w:pPr>
            <w:r w:rsidRPr="00E81D2A">
              <w:rPr>
                <w:rFonts w:ascii="Arial" w:hAnsi="Arial" w:cs="Arial"/>
                <w:spacing w:val="-6"/>
                <w:sz w:val="18"/>
                <w:szCs w:val="18"/>
              </w:rPr>
              <w:t>Repayment every</w:t>
            </w:r>
          </w:p>
          <w:p w14:paraId="1EF3CC6B" w14:textId="4219FF31" w:rsidR="0082370D" w:rsidRPr="0032088C" w:rsidRDefault="0082370D" w:rsidP="0082370D">
            <w:pPr>
              <w:ind w:left="-29" w:right="-29"/>
              <w:jc w:val="center"/>
              <w:rPr>
                <w:rFonts w:ascii="Arial" w:hAnsi="Arial" w:cs="Arial"/>
                <w:sz w:val="18"/>
                <w:szCs w:val="18"/>
              </w:rPr>
            </w:pPr>
            <w:r w:rsidRPr="00E81D2A">
              <w:rPr>
                <w:rFonts w:ascii="Arial" w:hAnsi="Arial" w:cs="Arial"/>
                <w:spacing w:val="-6"/>
                <w:sz w:val="18"/>
                <w:szCs w:val="18"/>
              </w:rPr>
              <w:t>six months from thirty months after the first drawdown date</w:t>
            </w:r>
          </w:p>
        </w:tc>
        <w:tc>
          <w:tcPr>
            <w:tcW w:w="1557" w:type="dxa"/>
          </w:tcPr>
          <w:p w14:paraId="2F7E9638" w14:textId="77777777" w:rsidR="0082370D" w:rsidRPr="0032088C" w:rsidRDefault="0082370D" w:rsidP="0082370D">
            <w:pPr>
              <w:ind w:left="-29" w:right="-29"/>
              <w:jc w:val="center"/>
              <w:rPr>
                <w:rFonts w:ascii="Arial" w:hAnsi="Arial" w:cs="Arial"/>
                <w:sz w:val="18"/>
                <w:szCs w:val="18"/>
              </w:rPr>
            </w:pPr>
            <w:r w:rsidRPr="0032088C">
              <w:rPr>
                <w:rFonts w:ascii="Arial" w:hAnsi="Arial" w:cs="Arial"/>
                <w:sz w:val="18"/>
                <w:szCs w:val="18"/>
              </w:rPr>
              <w:t>Payment every</w:t>
            </w:r>
          </w:p>
          <w:p w14:paraId="224BD093" w14:textId="2655BCA2" w:rsidR="0082370D" w:rsidRPr="0032088C" w:rsidRDefault="0082370D" w:rsidP="0082370D">
            <w:pPr>
              <w:ind w:left="-29" w:right="-29"/>
              <w:jc w:val="center"/>
              <w:rPr>
                <w:rFonts w:ascii="Arial" w:hAnsi="Arial" w:cs="Arial"/>
                <w:sz w:val="18"/>
                <w:szCs w:val="18"/>
              </w:rPr>
            </w:pPr>
            <w:r w:rsidRPr="0032088C">
              <w:rPr>
                <w:rFonts w:ascii="Arial" w:hAnsi="Arial" w:cs="Arial"/>
                <w:sz w:val="18"/>
                <w:szCs w:val="18"/>
              </w:rPr>
              <w:t>six months</w:t>
            </w:r>
          </w:p>
        </w:tc>
      </w:tr>
      <w:tr w:rsidR="00B55EA2" w:rsidRPr="0032088C" w14:paraId="7F498B70" w14:textId="77777777" w:rsidTr="00977937">
        <w:tc>
          <w:tcPr>
            <w:tcW w:w="936" w:type="dxa"/>
          </w:tcPr>
          <w:p w14:paraId="62CCC530" w14:textId="77777777" w:rsidR="00B55EA2" w:rsidRDefault="00B55EA2" w:rsidP="00E93200">
            <w:pPr>
              <w:ind w:left="-18" w:right="-81"/>
              <w:jc w:val="center"/>
              <w:rPr>
                <w:rFonts w:ascii="Arial" w:hAnsi="Arial" w:cs="Arial"/>
                <w:sz w:val="18"/>
                <w:szCs w:val="18"/>
              </w:rPr>
            </w:pPr>
          </w:p>
        </w:tc>
        <w:tc>
          <w:tcPr>
            <w:tcW w:w="1314" w:type="dxa"/>
            <w:tcBorders>
              <w:top w:val="single" w:sz="4" w:space="0" w:color="auto"/>
            </w:tcBorders>
            <w:shd w:val="clear" w:color="auto" w:fill="FAFAFA"/>
          </w:tcPr>
          <w:p w14:paraId="64B5BBBF" w14:textId="77777777" w:rsidR="00B55EA2" w:rsidRDefault="00B55EA2" w:rsidP="00E93200">
            <w:pPr>
              <w:ind w:right="-72"/>
              <w:jc w:val="right"/>
              <w:rPr>
                <w:rFonts w:ascii="Arial" w:eastAsia="Arial Unicode MS" w:hAnsi="Arial" w:cs="Arial"/>
                <w:sz w:val="18"/>
                <w:szCs w:val="18"/>
                <w:lang w:val="en-US"/>
              </w:rPr>
            </w:pPr>
          </w:p>
        </w:tc>
        <w:tc>
          <w:tcPr>
            <w:tcW w:w="1404" w:type="dxa"/>
            <w:tcBorders>
              <w:top w:val="single" w:sz="4" w:space="0" w:color="auto"/>
            </w:tcBorders>
          </w:tcPr>
          <w:p w14:paraId="2AF06B26" w14:textId="77777777" w:rsidR="00B55EA2" w:rsidRDefault="00B55EA2" w:rsidP="00E93200">
            <w:pPr>
              <w:ind w:right="-72"/>
              <w:jc w:val="right"/>
              <w:rPr>
                <w:rFonts w:ascii="Arial" w:eastAsia="Arial Unicode MS" w:hAnsi="Arial" w:cs="Arial"/>
                <w:sz w:val="18"/>
                <w:szCs w:val="18"/>
                <w:lang w:val="en-US"/>
              </w:rPr>
            </w:pPr>
          </w:p>
        </w:tc>
        <w:tc>
          <w:tcPr>
            <w:tcW w:w="1953" w:type="dxa"/>
          </w:tcPr>
          <w:p w14:paraId="644B65B2" w14:textId="77777777" w:rsidR="00B55EA2" w:rsidRPr="0032088C" w:rsidRDefault="00B55EA2" w:rsidP="00E93200">
            <w:pPr>
              <w:ind w:left="-29" w:right="-29"/>
              <w:jc w:val="center"/>
              <w:rPr>
                <w:rFonts w:ascii="Arial" w:hAnsi="Arial" w:cs="Arial"/>
                <w:sz w:val="18"/>
                <w:szCs w:val="18"/>
              </w:rPr>
            </w:pPr>
          </w:p>
        </w:tc>
        <w:tc>
          <w:tcPr>
            <w:tcW w:w="1782" w:type="dxa"/>
          </w:tcPr>
          <w:p w14:paraId="3B895626" w14:textId="77777777" w:rsidR="00B55EA2" w:rsidRPr="0032088C" w:rsidRDefault="00B55EA2" w:rsidP="00E93200">
            <w:pPr>
              <w:ind w:left="-29" w:right="-29"/>
              <w:jc w:val="center"/>
              <w:rPr>
                <w:rFonts w:ascii="Arial" w:hAnsi="Arial" w:cs="Arial"/>
                <w:sz w:val="18"/>
                <w:szCs w:val="18"/>
              </w:rPr>
            </w:pPr>
          </w:p>
        </w:tc>
        <w:tc>
          <w:tcPr>
            <w:tcW w:w="1557" w:type="dxa"/>
          </w:tcPr>
          <w:p w14:paraId="1EBACCA5" w14:textId="77777777" w:rsidR="00B55EA2" w:rsidRPr="0032088C" w:rsidRDefault="00B55EA2" w:rsidP="00E93200">
            <w:pPr>
              <w:ind w:left="-29" w:right="-29"/>
              <w:jc w:val="center"/>
              <w:rPr>
                <w:rFonts w:ascii="Arial" w:hAnsi="Arial" w:cs="Arial"/>
                <w:sz w:val="18"/>
                <w:szCs w:val="18"/>
              </w:rPr>
            </w:pPr>
          </w:p>
        </w:tc>
      </w:tr>
      <w:tr w:rsidR="0056014F" w:rsidRPr="0032088C" w14:paraId="375D5E8F" w14:textId="77777777" w:rsidTr="00977937">
        <w:tc>
          <w:tcPr>
            <w:tcW w:w="936" w:type="dxa"/>
          </w:tcPr>
          <w:p w14:paraId="38E81896" w14:textId="4F535548" w:rsidR="0056014F" w:rsidRPr="0032088C" w:rsidRDefault="00B55EA2" w:rsidP="00E93200">
            <w:pPr>
              <w:ind w:left="-18" w:right="-81"/>
              <w:jc w:val="center"/>
              <w:rPr>
                <w:rFonts w:ascii="Arial" w:hAnsi="Arial" w:cs="Arial"/>
                <w:sz w:val="18"/>
                <w:szCs w:val="18"/>
              </w:rPr>
            </w:pPr>
            <w:r>
              <w:rPr>
                <w:rFonts w:ascii="Arial" w:hAnsi="Arial" w:cs="Arial"/>
                <w:sz w:val="18"/>
                <w:szCs w:val="18"/>
              </w:rPr>
              <w:t>Total</w:t>
            </w:r>
          </w:p>
        </w:tc>
        <w:tc>
          <w:tcPr>
            <w:tcW w:w="1314" w:type="dxa"/>
            <w:tcBorders>
              <w:bottom w:val="single" w:sz="4" w:space="0" w:color="auto"/>
            </w:tcBorders>
            <w:shd w:val="clear" w:color="auto" w:fill="FAFAFA"/>
          </w:tcPr>
          <w:p w14:paraId="3B040391" w14:textId="65391264" w:rsidR="0056014F" w:rsidRPr="0032088C" w:rsidRDefault="00B55EA2" w:rsidP="00E93200">
            <w:pPr>
              <w:ind w:right="-72"/>
              <w:jc w:val="right"/>
              <w:rPr>
                <w:rFonts w:ascii="Arial" w:eastAsia="Arial Unicode MS" w:hAnsi="Arial" w:cs="Arial"/>
                <w:sz w:val="18"/>
                <w:szCs w:val="18"/>
                <w:lang w:val="en-US"/>
              </w:rPr>
            </w:pPr>
            <w:r>
              <w:rPr>
                <w:rFonts w:ascii="Arial" w:eastAsia="Arial Unicode MS" w:hAnsi="Arial" w:cs="Arial"/>
                <w:sz w:val="18"/>
                <w:szCs w:val="18"/>
                <w:lang w:val="en-US"/>
              </w:rPr>
              <w:t>7,000</w:t>
            </w:r>
          </w:p>
        </w:tc>
        <w:tc>
          <w:tcPr>
            <w:tcW w:w="1404" w:type="dxa"/>
            <w:tcBorders>
              <w:bottom w:val="single" w:sz="4" w:space="0" w:color="auto"/>
            </w:tcBorders>
          </w:tcPr>
          <w:p w14:paraId="240999AF" w14:textId="57943945" w:rsidR="0056014F" w:rsidRPr="0032088C" w:rsidRDefault="00B55EA2" w:rsidP="00E93200">
            <w:pPr>
              <w:ind w:right="-72"/>
              <w:jc w:val="right"/>
              <w:rPr>
                <w:rFonts w:ascii="Arial" w:eastAsia="Arial Unicode MS" w:hAnsi="Arial" w:cs="Arial"/>
                <w:sz w:val="18"/>
                <w:szCs w:val="18"/>
                <w:lang w:val="en-US"/>
              </w:rPr>
            </w:pPr>
            <w:r>
              <w:rPr>
                <w:rFonts w:ascii="Arial" w:eastAsia="Arial Unicode MS" w:hAnsi="Arial" w:cs="Arial"/>
                <w:sz w:val="18"/>
                <w:szCs w:val="18"/>
                <w:lang w:val="en-US"/>
              </w:rPr>
              <w:t>4,000</w:t>
            </w:r>
          </w:p>
        </w:tc>
        <w:tc>
          <w:tcPr>
            <w:tcW w:w="1953" w:type="dxa"/>
          </w:tcPr>
          <w:p w14:paraId="153624EC" w14:textId="6638D809" w:rsidR="0056014F" w:rsidRPr="0032088C" w:rsidRDefault="0056014F" w:rsidP="00E93200">
            <w:pPr>
              <w:ind w:left="-29" w:right="-29"/>
              <w:jc w:val="center"/>
              <w:rPr>
                <w:rFonts w:ascii="Arial" w:hAnsi="Arial" w:cs="Arial"/>
                <w:sz w:val="18"/>
                <w:szCs w:val="18"/>
              </w:rPr>
            </w:pPr>
          </w:p>
        </w:tc>
        <w:tc>
          <w:tcPr>
            <w:tcW w:w="1782" w:type="dxa"/>
          </w:tcPr>
          <w:p w14:paraId="1CEA7A7A" w14:textId="50479C02" w:rsidR="0056014F" w:rsidRPr="0032088C" w:rsidRDefault="0056014F" w:rsidP="00E93200">
            <w:pPr>
              <w:ind w:left="-29" w:right="-29"/>
              <w:jc w:val="center"/>
              <w:rPr>
                <w:rFonts w:ascii="Arial" w:hAnsi="Arial" w:cs="Arial"/>
                <w:sz w:val="18"/>
                <w:szCs w:val="18"/>
              </w:rPr>
            </w:pPr>
          </w:p>
        </w:tc>
        <w:tc>
          <w:tcPr>
            <w:tcW w:w="1557" w:type="dxa"/>
          </w:tcPr>
          <w:p w14:paraId="68163789" w14:textId="43773C0D" w:rsidR="0056014F" w:rsidRPr="0032088C" w:rsidRDefault="0056014F" w:rsidP="00E93200">
            <w:pPr>
              <w:ind w:left="-29" w:right="-29"/>
              <w:jc w:val="center"/>
              <w:rPr>
                <w:rFonts w:ascii="Arial" w:hAnsi="Arial" w:cs="Arial"/>
                <w:sz w:val="18"/>
                <w:szCs w:val="18"/>
              </w:rPr>
            </w:pPr>
          </w:p>
        </w:tc>
      </w:tr>
    </w:tbl>
    <w:p w14:paraId="57AC56A6" w14:textId="77777777" w:rsidR="0056014F" w:rsidRPr="0032088C" w:rsidRDefault="0056014F" w:rsidP="00664014">
      <w:pPr>
        <w:jc w:val="thaiDistribute"/>
        <w:rPr>
          <w:rFonts w:ascii="Arial" w:hAnsi="Arial" w:cs="Arial"/>
          <w:spacing w:val="-4"/>
          <w:sz w:val="18"/>
          <w:szCs w:val="18"/>
        </w:rPr>
      </w:pPr>
    </w:p>
    <w:p w14:paraId="5B077DF3" w14:textId="2AF292DC" w:rsidR="00AF1785" w:rsidRPr="007D5B4F" w:rsidRDefault="007F0CCA" w:rsidP="007D5B4F">
      <w:pPr>
        <w:ind w:left="540"/>
        <w:jc w:val="thaiDistribute"/>
        <w:rPr>
          <w:rFonts w:ascii="Arial" w:hAnsi="Arial" w:cs="Arial"/>
          <w:spacing w:val="-2"/>
          <w:sz w:val="18"/>
          <w:szCs w:val="22"/>
          <w:lang w:val="en-US"/>
        </w:rPr>
      </w:pPr>
      <w:r w:rsidRPr="0032088C">
        <w:rPr>
          <w:rFonts w:ascii="Arial" w:hAnsi="Arial" w:cs="Arial"/>
          <w:spacing w:val="-2"/>
          <w:sz w:val="18"/>
          <w:szCs w:val="22"/>
          <w:lang w:val="en-US"/>
        </w:rPr>
        <w:t xml:space="preserve">As </w:t>
      </w:r>
      <w:proofErr w:type="gramStart"/>
      <w:r w:rsidRPr="0032088C">
        <w:rPr>
          <w:rFonts w:ascii="Arial" w:hAnsi="Arial" w:cs="Arial"/>
          <w:spacing w:val="-2"/>
          <w:sz w:val="18"/>
          <w:szCs w:val="22"/>
          <w:lang w:val="en-US"/>
        </w:rPr>
        <w:t>at</w:t>
      </w:r>
      <w:proofErr w:type="gramEnd"/>
      <w:r w:rsidRPr="0032088C">
        <w:rPr>
          <w:rFonts w:ascii="Arial" w:hAnsi="Arial" w:cs="Arial"/>
          <w:spacing w:val="-2"/>
          <w:sz w:val="18"/>
          <w:szCs w:val="22"/>
          <w:lang w:val="en-US"/>
        </w:rPr>
        <w:t xml:space="preserve"> 31 December </w:t>
      </w:r>
      <w:r w:rsidR="00E27828" w:rsidRPr="0032088C">
        <w:rPr>
          <w:rFonts w:ascii="Arial" w:hAnsi="Arial" w:cs="Arial"/>
          <w:spacing w:val="-2"/>
          <w:sz w:val="18"/>
          <w:szCs w:val="22"/>
          <w:lang w:val="en-US"/>
        </w:rPr>
        <w:t>2023</w:t>
      </w:r>
      <w:r w:rsidRPr="0032088C">
        <w:rPr>
          <w:rFonts w:ascii="Arial" w:hAnsi="Arial" w:cs="Arial"/>
          <w:spacing w:val="-2"/>
          <w:sz w:val="18"/>
          <w:szCs w:val="22"/>
          <w:lang w:val="en-US"/>
        </w:rPr>
        <w:t xml:space="preserve">, the Company had the </w:t>
      </w:r>
      <w:r w:rsidR="003B61D7" w:rsidRPr="0032088C">
        <w:rPr>
          <w:rFonts w:ascii="Arial" w:hAnsi="Arial" w:cs="Arial"/>
          <w:spacing w:val="-2"/>
          <w:sz w:val="18"/>
          <w:szCs w:val="22"/>
          <w:lang w:val="en-US"/>
        </w:rPr>
        <w:t xml:space="preserve">loan </w:t>
      </w:r>
      <w:r w:rsidRPr="0032088C">
        <w:rPr>
          <w:rFonts w:ascii="Arial" w:hAnsi="Arial" w:cs="Arial"/>
          <w:spacing w:val="-2"/>
          <w:sz w:val="18"/>
          <w:szCs w:val="22"/>
          <w:lang w:val="en-US"/>
        </w:rPr>
        <w:t xml:space="preserve">guarantee facility amounting to Baht </w:t>
      </w:r>
      <w:r w:rsidR="0033586A" w:rsidRPr="0032088C">
        <w:rPr>
          <w:rFonts w:ascii="Arial" w:hAnsi="Arial" w:cs="Arial"/>
          <w:spacing w:val="-2"/>
          <w:sz w:val="18"/>
          <w:szCs w:val="22"/>
          <w:lang w:val="en-US"/>
        </w:rPr>
        <w:t xml:space="preserve">24,353 </w:t>
      </w:r>
      <w:r w:rsidRPr="0032088C">
        <w:rPr>
          <w:rFonts w:ascii="Arial" w:hAnsi="Arial" w:cs="Arial"/>
          <w:spacing w:val="-2"/>
          <w:sz w:val="18"/>
          <w:szCs w:val="22"/>
          <w:lang w:val="en-US"/>
        </w:rPr>
        <w:t xml:space="preserve">million and </w:t>
      </w:r>
      <w:r w:rsidR="00977937">
        <w:rPr>
          <w:rFonts w:ascii="Arial" w:hAnsi="Arial" w:cs="Arial"/>
          <w:spacing w:val="-2"/>
          <w:sz w:val="18"/>
          <w:szCs w:val="22"/>
          <w:lang w:val="en-US"/>
        </w:rPr>
        <w:br/>
      </w:r>
      <w:r w:rsidRPr="0032088C">
        <w:rPr>
          <w:rFonts w:ascii="Arial" w:hAnsi="Arial" w:cs="Arial"/>
          <w:spacing w:val="-2"/>
          <w:sz w:val="18"/>
          <w:szCs w:val="22"/>
          <w:lang w:val="en-US"/>
        </w:rPr>
        <w:t xml:space="preserve">US </w:t>
      </w:r>
      <w:r w:rsidR="00AC5182" w:rsidRPr="0032088C">
        <w:rPr>
          <w:rFonts w:ascii="Arial" w:hAnsi="Arial" w:cs="Arial"/>
          <w:spacing w:val="-2"/>
          <w:sz w:val="18"/>
          <w:szCs w:val="22"/>
          <w:lang w:val="en-US"/>
        </w:rPr>
        <w:t>Dollar</w:t>
      </w:r>
      <w:r w:rsidRPr="0032088C">
        <w:rPr>
          <w:rFonts w:ascii="Arial" w:hAnsi="Arial" w:cs="Arial"/>
          <w:spacing w:val="-2"/>
          <w:sz w:val="18"/>
          <w:szCs w:val="22"/>
          <w:lang w:val="en-US"/>
        </w:rPr>
        <w:t xml:space="preserve"> </w:t>
      </w:r>
      <w:r w:rsidR="0033586A" w:rsidRPr="0032088C">
        <w:rPr>
          <w:rFonts w:ascii="Arial" w:hAnsi="Arial" w:cs="Arial"/>
          <w:spacing w:val="-2"/>
          <w:sz w:val="18"/>
          <w:szCs w:val="22"/>
          <w:lang w:val="en-US"/>
        </w:rPr>
        <w:t xml:space="preserve">185 </w:t>
      </w:r>
      <w:r w:rsidRPr="0032088C">
        <w:rPr>
          <w:rFonts w:ascii="Arial" w:hAnsi="Arial" w:cs="Arial"/>
          <w:spacing w:val="-2"/>
          <w:sz w:val="18"/>
          <w:szCs w:val="22"/>
          <w:lang w:val="en-US"/>
        </w:rPr>
        <w:t xml:space="preserve">million. </w:t>
      </w:r>
      <w:r w:rsidR="003D1ABE" w:rsidRPr="0032088C">
        <w:rPr>
          <w:rFonts w:ascii="Arial" w:hAnsi="Arial" w:cs="Arial"/>
          <w:spacing w:val="-2"/>
          <w:sz w:val="18"/>
          <w:szCs w:val="22"/>
          <w:lang w:val="en-US"/>
        </w:rPr>
        <w:t>A</w:t>
      </w:r>
      <w:r w:rsidRPr="0032088C">
        <w:rPr>
          <w:rFonts w:ascii="Arial" w:hAnsi="Arial" w:cs="Arial"/>
          <w:spacing w:val="-2"/>
          <w:sz w:val="18"/>
          <w:szCs w:val="22"/>
          <w:lang w:val="en-US"/>
        </w:rPr>
        <w:t>nother subsidiary</w:t>
      </w:r>
      <w:r w:rsidR="003B61D7" w:rsidRPr="0032088C">
        <w:rPr>
          <w:rFonts w:ascii="Arial" w:hAnsi="Arial" w:cs="Arial"/>
          <w:spacing w:val="-2"/>
          <w:sz w:val="18"/>
          <w:szCs w:val="22"/>
          <w:lang w:val="en-US"/>
        </w:rPr>
        <w:t xml:space="preserve"> had the guarantee facility for loans of such subsidiary </w:t>
      </w:r>
      <w:proofErr w:type="spellStart"/>
      <w:r w:rsidR="00E1773B" w:rsidRPr="0032088C">
        <w:rPr>
          <w:rFonts w:ascii="Arial" w:hAnsi="Arial" w:cs="Arial"/>
          <w:spacing w:val="-2"/>
          <w:sz w:val="18"/>
          <w:szCs w:val="22"/>
          <w:lang w:val="en-US"/>
        </w:rPr>
        <w:t>totalling</w:t>
      </w:r>
      <w:proofErr w:type="spellEnd"/>
      <w:r w:rsidR="003B61D7" w:rsidRPr="0032088C">
        <w:rPr>
          <w:rFonts w:ascii="Arial" w:hAnsi="Arial" w:cs="Arial"/>
          <w:spacing w:val="-2"/>
          <w:sz w:val="18"/>
          <w:szCs w:val="22"/>
          <w:lang w:val="en-US"/>
        </w:rPr>
        <w:t xml:space="preserve"> Baht </w:t>
      </w:r>
      <w:r w:rsidR="0033586A" w:rsidRPr="0032088C">
        <w:rPr>
          <w:rFonts w:ascii="Arial" w:hAnsi="Arial" w:cs="Arial"/>
          <w:spacing w:val="-2"/>
          <w:sz w:val="18"/>
          <w:szCs w:val="22"/>
          <w:lang w:val="en-US"/>
        </w:rPr>
        <w:t>3,000</w:t>
      </w:r>
      <w:r w:rsidR="003B61D7" w:rsidRPr="0032088C">
        <w:rPr>
          <w:rFonts w:ascii="Arial" w:hAnsi="Arial" w:cs="Arial"/>
          <w:spacing w:val="-2"/>
          <w:sz w:val="18"/>
          <w:szCs w:val="22"/>
          <w:lang w:val="en-US"/>
        </w:rPr>
        <w:t xml:space="preserve"> million. </w:t>
      </w:r>
      <w:r w:rsidR="00C03EA7" w:rsidRPr="0032088C">
        <w:rPr>
          <w:rFonts w:ascii="Arial" w:hAnsi="Arial" w:cs="Arial"/>
          <w:spacing w:val="-2"/>
          <w:sz w:val="18"/>
          <w:szCs w:val="22"/>
          <w:lang w:val="en-US"/>
        </w:rPr>
        <w:t>(</w:t>
      </w:r>
      <w:proofErr w:type="gramStart"/>
      <w:r w:rsidR="00860058" w:rsidRPr="0032088C">
        <w:rPr>
          <w:rFonts w:ascii="Arial" w:hAnsi="Arial" w:cs="Arial"/>
          <w:spacing w:val="-2"/>
          <w:sz w:val="18"/>
          <w:szCs w:val="22"/>
          <w:lang w:val="en-US"/>
        </w:rPr>
        <w:t>a</w:t>
      </w:r>
      <w:r w:rsidR="003B61D7" w:rsidRPr="0032088C">
        <w:rPr>
          <w:rFonts w:ascii="Arial" w:hAnsi="Arial" w:cs="Arial"/>
          <w:spacing w:val="-2"/>
          <w:sz w:val="18"/>
          <w:szCs w:val="22"/>
          <w:lang w:val="en-US"/>
        </w:rPr>
        <w:t>s</w:t>
      </w:r>
      <w:proofErr w:type="gramEnd"/>
      <w:r w:rsidR="003B61D7" w:rsidRPr="0032088C">
        <w:rPr>
          <w:rFonts w:ascii="Arial" w:hAnsi="Arial" w:cs="Arial"/>
          <w:spacing w:val="-2"/>
          <w:sz w:val="18"/>
          <w:szCs w:val="22"/>
          <w:lang w:val="en-US"/>
        </w:rPr>
        <w:t xml:space="preserve"> at 31 December </w:t>
      </w:r>
      <w:r w:rsidR="00A905E8" w:rsidRPr="0032088C">
        <w:rPr>
          <w:rFonts w:ascii="Arial" w:hAnsi="Arial" w:cs="Arial"/>
          <w:spacing w:val="-2"/>
          <w:sz w:val="18"/>
          <w:szCs w:val="22"/>
          <w:lang w:val="en-US"/>
        </w:rPr>
        <w:t>2022</w:t>
      </w:r>
      <w:r w:rsidR="003B61D7" w:rsidRPr="0032088C">
        <w:rPr>
          <w:rFonts w:ascii="Arial" w:hAnsi="Arial" w:cs="Arial"/>
          <w:spacing w:val="-2"/>
          <w:sz w:val="18"/>
          <w:szCs w:val="22"/>
          <w:lang w:val="en-US"/>
        </w:rPr>
        <w:t xml:space="preserve"> the Company has the guarantee facility for loans of a subsidiary </w:t>
      </w:r>
      <w:proofErr w:type="spellStart"/>
      <w:r w:rsidR="00E1773B" w:rsidRPr="0032088C">
        <w:rPr>
          <w:rFonts w:ascii="Arial" w:hAnsi="Arial" w:cs="Arial"/>
          <w:spacing w:val="-2"/>
          <w:sz w:val="18"/>
          <w:szCs w:val="22"/>
          <w:lang w:val="en-US"/>
        </w:rPr>
        <w:t>totalling</w:t>
      </w:r>
      <w:proofErr w:type="spellEnd"/>
      <w:r w:rsidR="003B61D7" w:rsidRPr="0032088C">
        <w:rPr>
          <w:rFonts w:ascii="Arial" w:hAnsi="Arial" w:cs="Arial"/>
          <w:spacing w:val="-2"/>
          <w:sz w:val="18"/>
          <w:szCs w:val="22"/>
          <w:lang w:val="en-US"/>
        </w:rPr>
        <w:t xml:space="preserve"> Baht </w:t>
      </w:r>
      <w:r w:rsidR="00494FBB" w:rsidRPr="0032088C">
        <w:rPr>
          <w:rFonts w:ascii="Arial" w:hAnsi="Arial" w:cs="Arial"/>
          <w:spacing w:val="-2"/>
          <w:sz w:val="18"/>
          <w:szCs w:val="22"/>
          <w:lang w:val="en-US"/>
        </w:rPr>
        <w:t xml:space="preserve">25,816 </w:t>
      </w:r>
      <w:r w:rsidR="003B61D7" w:rsidRPr="0032088C">
        <w:rPr>
          <w:rFonts w:ascii="Arial" w:hAnsi="Arial" w:cs="Arial"/>
          <w:spacing w:val="-2"/>
          <w:sz w:val="18"/>
          <w:szCs w:val="22"/>
          <w:lang w:val="en-US"/>
        </w:rPr>
        <w:t xml:space="preserve">million and US </w:t>
      </w:r>
      <w:r w:rsidR="00AC5182" w:rsidRPr="0032088C">
        <w:rPr>
          <w:rFonts w:ascii="Arial" w:hAnsi="Arial" w:cs="Arial"/>
          <w:spacing w:val="-2"/>
          <w:sz w:val="18"/>
          <w:szCs w:val="22"/>
          <w:lang w:val="en-US"/>
        </w:rPr>
        <w:t>Dollar</w:t>
      </w:r>
      <w:r w:rsidR="003B61D7" w:rsidRPr="0032088C">
        <w:rPr>
          <w:rFonts w:ascii="Arial" w:hAnsi="Arial" w:cs="Arial"/>
          <w:spacing w:val="-2"/>
          <w:sz w:val="18"/>
          <w:szCs w:val="22"/>
          <w:lang w:val="en-US"/>
        </w:rPr>
        <w:t xml:space="preserve"> </w:t>
      </w:r>
      <w:r w:rsidR="00494FBB" w:rsidRPr="0032088C">
        <w:rPr>
          <w:rFonts w:ascii="Arial" w:hAnsi="Arial" w:cs="Arial"/>
          <w:spacing w:val="-2"/>
          <w:sz w:val="18"/>
          <w:szCs w:val="22"/>
          <w:lang w:val="en-US"/>
        </w:rPr>
        <w:t>185</w:t>
      </w:r>
      <w:r w:rsidR="003B61D7" w:rsidRPr="0032088C">
        <w:rPr>
          <w:rFonts w:ascii="Arial" w:hAnsi="Arial" w:cs="Arial"/>
          <w:spacing w:val="-2"/>
          <w:sz w:val="18"/>
          <w:szCs w:val="22"/>
          <w:lang w:val="en-US"/>
        </w:rPr>
        <w:t xml:space="preserve"> million. </w:t>
      </w:r>
      <w:proofErr w:type="gramStart"/>
      <w:r w:rsidR="003B61D7" w:rsidRPr="0032088C">
        <w:rPr>
          <w:rFonts w:ascii="Arial" w:hAnsi="Arial" w:cs="Arial"/>
          <w:spacing w:val="-2"/>
          <w:sz w:val="18"/>
          <w:szCs w:val="22"/>
          <w:lang w:val="en-US"/>
        </w:rPr>
        <w:t>An</w:t>
      </w:r>
      <w:proofErr w:type="gramEnd"/>
      <w:r w:rsidR="003B61D7" w:rsidRPr="0032088C">
        <w:rPr>
          <w:rFonts w:ascii="Arial" w:hAnsi="Arial" w:cs="Arial"/>
          <w:spacing w:val="-2"/>
          <w:sz w:val="18"/>
          <w:szCs w:val="22"/>
          <w:lang w:val="en-US"/>
        </w:rPr>
        <w:t xml:space="preserve"> another subsidiary had the guarantee facility for loans of such subsidiary </w:t>
      </w:r>
      <w:proofErr w:type="spellStart"/>
      <w:r w:rsidR="00E1773B" w:rsidRPr="0032088C">
        <w:rPr>
          <w:rFonts w:ascii="Arial" w:hAnsi="Arial" w:cs="Arial"/>
          <w:spacing w:val="-2"/>
          <w:sz w:val="18"/>
          <w:szCs w:val="22"/>
          <w:lang w:val="en-US"/>
        </w:rPr>
        <w:t>totalling</w:t>
      </w:r>
      <w:proofErr w:type="spellEnd"/>
      <w:r w:rsidR="003B61D7" w:rsidRPr="0032088C">
        <w:rPr>
          <w:rFonts w:ascii="Arial" w:hAnsi="Arial" w:cs="Arial"/>
          <w:spacing w:val="-2"/>
          <w:sz w:val="18"/>
          <w:szCs w:val="22"/>
          <w:lang w:val="en-US"/>
        </w:rPr>
        <w:t xml:space="preserve"> Baht 7,000 million.</w:t>
      </w:r>
      <w:r w:rsidR="00C03EA7" w:rsidRPr="0032088C">
        <w:rPr>
          <w:rFonts w:ascii="Arial" w:hAnsi="Arial" w:cs="Arial"/>
          <w:spacing w:val="-2"/>
          <w:sz w:val="18"/>
          <w:szCs w:val="22"/>
          <w:lang w:val="en-US"/>
        </w:rPr>
        <w:t>)</w:t>
      </w:r>
      <w:r w:rsidR="007D5B4F">
        <w:rPr>
          <w:rFonts w:ascii="Arial" w:hAnsi="Arial" w:cs="Arial"/>
          <w:spacing w:val="-2"/>
          <w:sz w:val="18"/>
          <w:szCs w:val="22"/>
          <w:lang w:val="en-US"/>
        </w:rPr>
        <w:t xml:space="preserve">. </w:t>
      </w:r>
      <w:r w:rsidR="00AF1785" w:rsidRPr="0032088C">
        <w:rPr>
          <w:rFonts w:ascii="Arial" w:hAnsi="Arial" w:cs="Arial"/>
          <w:spacing w:val="-4"/>
          <w:sz w:val="18"/>
          <w:szCs w:val="18"/>
        </w:rPr>
        <w:t>During the year ended 31 December 2023</w:t>
      </w:r>
      <w:r w:rsidR="00AF1785">
        <w:rPr>
          <w:rFonts w:ascii="Arial" w:hAnsi="Arial" w:cs="Arial"/>
          <w:spacing w:val="-4"/>
          <w:sz w:val="18"/>
          <w:szCs w:val="18"/>
        </w:rPr>
        <w:t xml:space="preserve">, an indirect subsidiary </w:t>
      </w:r>
      <w:r w:rsidR="00AF1785" w:rsidRPr="00AF1785">
        <w:rPr>
          <w:rFonts w:ascii="Arial" w:hAnsi="Arial" w:cs="Arial"/>
          <w:spacing w:val="-4"/>
          <w:sz w:val="18"/>
          <w:szCs w:val="18"/>
        </w:rPr>
        <w:t>had fully repai</w:t>
      </w:r>
      <w:r w:rsidR="00AF1785">
        <w:rPr>
          <w:rFonts w:ascii="Arial" w:hAnsi="Arial" w:cs="Arial"/>
          <w:spacing w:val="-4"/>
          <w:sz w:val="18"/>
          <w:szCs w:val="18"/>
        </w:rPr>
        <w:t>d</w:t>
      </w:r>
      <w:r w:rsidR="00AF1785" w:rsidRPr="00AF1785">
        <w:rPr>
          <w:rFonts w:ascii="Arial" w:hAnsi="Arial" w:cs="Arial"/>
          <w:spacing w:val="-4"/>
          <w:sz w:val="18"/>
          <w:szCs w:val="18"/>
        </w:rPr>
        <w:t xml:space="preserve"> its</w:t>
      </w:r>
      <w:r w:rsidR="00AF1785">
        <w:rPr>
          <w:rFonts w:ascii="Arial" w:hAnsi="Arial" w:cs="Arial"/>
          <w:spacing w:val="-4"/>
          <w:sz w:val="18"/>
          <w:szCs w:val="18"/>
        </w:rPr>
        <w:t xml:space="preserve"> US Dollar</w:t>
      </w:r>
      <w:r w:rsidR="00AF1785" w:rsidRPr="00AF1785">
        <w:rPr>
          <w:rFonts w:ascii="Arial" w:hAnsi="Arial" w:cs="Arial"/>
          <w:spacing w:val="-4"/>
          <w:sz w:val="18"/>
          <w:szCs w:val="18"/>
        </w:rPr>
        <w:t xml:space="preserve"> long-term loan from a financial institution</w:t>
      </w:r>
      <w:r w:rsidR="009267DC">
        <w:rPr>
          <w:rFonts w:ascii="Arial" w:hAnsi="Arial" w:cs="Arial"/>
          <w:spacing w:val="-4"/>
          <w:sz w:val="18"/>
          <w:szCs w:val="18"/>
        </w:rPr>
        <w:t xml:space="preserve"> amounting to US Dollar 10 million</w:t>
      </w:r>
      <w:r w:rsidR="00AF1785" w:rsidRPr="00AF1785">
        <w:rPr>
          <w:rFonts w:ascii="Arial" w:hAnsi="Arial" w:cs="Arial"/>
          <w:spacing w:val="-4"/>
          <w:sz w:val="18"/>
          <w:szCs w:val="18"/>
        </w:rPr>
        <w:t>.</w:t>
      </w:r>
      <w:r w:rsidR="00AF1785">
        <w:rPr>
          <w:rFonts w:ascii="Arial" w:hAnsi="Arial" w:cs="Arial"/>
          <w:spacing w:val="-4"/>
          <w:sz w:val="18"/>
          <w:szCs w:val="18"/>
        </w:rPr>
        <w:t xml:space="preserve"> </w:t>
      </w:r>
      <w:r w:rsidR="00AF1785" w:rsidRPr="00AF1785">
        <w:rPr>
          <w:rFonts w:ascii="Arial" w:hAnsi="Arial" w:cs="Arial"/>
          <w:spacing w:val="-4"/>
          <w:sz w:val="18"/>
          <w:szCs w:val="18"/>
        </w:rPr>
        <w:t>Currently</w:t>
      </w:r>
      <w:r w:rsidR="00EC7FFA">
        <w:rPr>
          <w:rFonts w:ascii="Arial" w:hAnsi="Arial" w:cs="Arial"/>
          <w:spacing w:val="-4"/>
          <w:sz w:val="18"/>
          <w:szCs w:val="18"/>
        </w:rPr>
        <w:t>,</w:t>
      </w:r>
      <w:r w:rsidR="00AF1785" w:rsidRPr="00AF1785">
        <w:rPr>
          <w:rFonts w:ascii="Arial" w:hAnsi="Arial" w:cs="Arial"/>
          <w:spacing w:val="-4"/>
          <w:sz w:val="18"/>
          <w:szCs w:val="18"/>
        </w:rPr>
        <w:t xml:space="preserve"> the </w:t>
      </w:r>
      <w:r w:rsidR="00AF1785">
        <w:rPr>
          <w:rFonts w:ascii="Arial" w:hAnsi="Arial" w:cs="Arial"/>
          <w:spacing w:val="-4"/>
          <w:sz w:val="18"/>
          <w:szCs w:val="18"/>
        </w:rPr>
        <w:t xml:space="preserve">indirect </w:t>
      </w:r>
      <w:r w:rsidR="00AF1785" w:rsidRPr="00AF1785">
        <w:rPr>
          <w:rFonts w:ascii="Arial" w:hAnsi="Arial" w:cs="Arial"/>
          <w:spacing w:val="-4"/>
          <w:sz w:val="18"/>
          <w:szCs w:val="18"/>
        </w:rPr>
        <w:t xml:space="preserve">subsidiary is in the process of withdrawing </w:t>
      </w:r>
      <w:r w:rsidR="007D5B4F">
        <w:rPr>
          <w:rFonts w:ascii="Arial" w:hAnsi="Arial" w:cs="Arial"/>
          <w:spacing w:val="-4"/>
          <w:sz w:val="18"/>
          <w:szCs w:val="18"/>
        </w:rPr>
        <w:t xml:space="preserve">the collaterals </w:t>
      </w:r>
      <w:r w:rsidR="00AF1785" w:rsidRPr="00AF1785">
        <w:rPr>
          <w:rFonts w:ascii="Arial" w:hAnsi="Arial" w:cs="Arial"/>
          <w:spacing w:val="-4"/>
          <w:sz w:val="18"/>
          <w:szCs w:val="18"/>
        </w:rPr>
        <w:t>which are mortgaged and pledged under the loan agreement.</w:t>
      </w:r>
    </w:p>
    <w:p w14:paraId="12AE81BE" w14:textId="77777777" w:rsidR="00AF1785" w:rsidRPr="0032088C" w:rsidRDefault="00AF1785" w:rsidP="00A20447">
      <w:pPr>
        <w:ind w:left="540"/>
        <w:jc w:val="thaiDistribute"/>
        <w:rPr>
          <w:rFonts w:ascii="Arial" w:hAnsi="Arial" w:cs="Arial"/>
          <w:spacing w:val="-4"/>
          <w:sz w:val="18"/>
          <w:szCs w:val="18"/>
        </w:rPr>
      </w:pPr>
    </w:p>
    <w:p w14:paraId="7BF3C9C2" w14:textId="10E398EC" w:rsidR="005828BB" w:rsidRPr="0032088C" w:rsidRDefault="009A35AA" w:rsidP="00A20447">
      <w:pPr>
        <w:ind w:left="540"/>
        <w:jc w:val="thaiDistribute"/>
        <w:rPr>
          <w:rFonts w:ascii="Arial" w:hAnsi="Arial" w:cs="Arial"/>
          <w:spacing w:val="-4"/>
          <w:sz w:val="18"/>
          <w:szCs w:val="18"/>
        </w:rPr>
      </w:pPr>
      <w:r w:rsidRPr="0032088C">
        <w:rPr>
          <w:rFonts w:ascii="Arial" w:hAnsi="Arial" w:cs="Arial"/>
          <w:spacing w:val="-4"/>
          <w:sz w:val="18"/>
          <w:szCs w:val="18"/>
        </w:rPr>
        <w:t xml:space="preserve">According to the aforementioned loan agreements, the Group must comply with certain financial requirements such as the timing of future capital increases, dividend payments, reduction of share capital, merger and acquisition and maintaining financial ratios </w:t>
      </w:r>
      <w:proofErr w:type="gramStart"/>
      <w:r w:rsidRPr="0032088C">
        <w:rPr>
          <w:rFonts w:ascii="Arial" w:hAnsi="Arial" w:cs="Arial"/>
          <w:spacing w:val="-4"/>
          <w:sz w:val="18"/>
          <w:szCs w:val="18"/>
        </w:rPr>
        <w:t>e.g.</w:t>
      </w:r>
      <w:proofErr w:type="gramEnd"/>
      <w:r w:rsidRPr="0032088C">
        <w:rPr>
          <w:rFonts w:ascii="Arial" w:hAnsi="Arial" w:cs="Arial"/>
          <w:spacing w:val="-4"/>
          <w:sz w:val="18"/>
          <w:szCs w:val="18"/>
        </w:rPr>
        <w:t xml:space="preserve"> debt to equity ratio, debt service coverage ratio and maintaining coal stockpile.</w:t>
      </w:r>
    </w:p>
    <w:p w14:paraId="2022B12E" w14:textId="1AEA974D" w:rsidR="008B3A41" w:rsidRDefault="008B3A41">
      <w:pPr>
        <w:rPr>
          <w:rFonts w:ascii="Arial" w:hAnsi="Arial" w:cs="Arial"/>
          <w:b/>
          <w:bCs/>
          <w:color w:val="CF4A02"/>
          <w:sz w:val="18"/>
          <w:szCs w:val="18"/>
          <w:lang w:eastAsia="th-TH"/>
        </w:rPr>
      </w:pPr>
      <w:r>
        <w:rPr>
          <w:rFonts w:ascii="Arial" w:hAnsi="Arial" w:cs="Arial"/>
          <w:b/>
          <w:bCs/>
          <w:color w:val="CF4A02"/>
          <w:sz w:val="18"/>
          <w:szCs w:val="18"/>
        </w:rPr>
        <w:br w:type="page"/>
      </w:r>
    </w:p>
    <w:p w14:paraId="34BB1946" w14:textId="77777777" w:rsidR="00FF5B12" w:rsidRPr="0032088C" w:rsidRDefault="00FF5B12" w:rsidP="00BD647D">
      <w:pPr>
        <w:pStyle w:val="BodyTextIndent2"/>
        <w:spacing w:line="240" w:lineRule="auto"/>
        <w:ind w:left="540" w:hanging="540"/>
        <w:rPr>
          <w:rFonts w:ascii="Arial" w:hAnsi="Arial" w:cs="Arial"/>
          <w:b/>
          <w:bCs/>
          <w:color w:val="CF4A02"/>
          <w:sz w:val="18"/>
          <w:szCs w:val="18"/>
          <w:lang w:val="en-GB"/>
        </w:rPr>
      </w:pPr>
    </w:p>
    <w:p w14:paraId="4E02CAED" w14:textId="36A728EE" w:rsidR="006E0B33" w:rsidRPr="0032088C" w:rsidRDefault="00AF69D3" w:rsidP="00BD647D">
      <w:pPr>
        <w:pStyle w:val="BodyTextIndent2"/>
        <w:spacing w:line="240" w:lineRule="auto"/>
        <w:ind w:left="540" w:hanging="540"/>
        <w:rPr>
          <w:rFonts w:ascii="Arial" w:hAnsi="Arial" w:cs="Arial"/>
          <w:b/>
          <w:bCs/>
          <w:color w:val="CF4A02"/>
          <w:sz w:val="18"/>
          <w:szCs w:val="18"/>
          <w:lang w:val="en-GB"/>
        </w:rPr>
      </w:pPr>
      <w:r w:rsidRPr="0032088C">
        <w:rPr>
          <w:rFonts w:ascii="Arial" w:hAnsi="Arial" w:cs="Arial"/>
          <w:b/>
          <w:bCs/>
          <w:color w:val="CF4A02"/>
          <w:sz w:val="18"/>
          <w:szCs w:val="18"/>
          <w:lang w:val="en-GB"/>
        </w:rPr>
        <w:t>2</w:t>
      </w:r>
      <w:r w:rsidR="007638F6" w:rsidRPr="0032088C">
        <w:rPr>
          <w:rFonts w:ascii="Arial" w:hAnsi="Arial" w:cs="Arial"/>
          <w:b/>
          <w:bCs/>
          <w:color w:val="CF4A02"/>
          <w:sz w:val="18"/>
          <w:szCs w:val="18"/>
          <w:lang w:val="en-GB"/>
        </w:rPr>
        <w:t>9</w:t>
      </w:r>
      <w:r w:rsidR="006E0B33" w:rsidRPr="0032088C">
        <w:rPr>
          <w:rFonts w:ascii="Arial" w:hAnsi="Arial" w:cs="Arial"/>
          <w:b/>
          <w:bCs/>
          <w:color w:val="CF4A02"/>
          <w:sz w:val="18"/>
          <w:szCs w:val="18"/>
          <w:lang w:val="en-GB"/>
        </w:rPr>
        <w:t>.</w:t>
      </w:r>
      <w:r w:rsidRPr="0032088C">
        <w:rPr>
          <w:rFonts w:ascii="Arial" w:hAnsi="Arial" w:cs="Arial"/>
          <w:b/>
          <w:bCs/>
          <w:color w:val="CF4A02"/>
          <w:sz w:val="18"/>
          <w:szCs w:val="18"/>
          <w:lang w:val="en-GB"/>
        </w:rPr>
        <w:t>2</w:t>
      </w:r>
      <w:r w:rsidR="006E0B33" w:rsidRPr="0032088C">
        <w:rPr>
          <w:rFonts w:ascii="Arial" w:hAnsi="Arial" w:cs="Arial"/>
          <w:b/>
          <w:bCs/>
          <w:color w:val="CF4A02"/>
          <w:sz w:val="18"/>
          <w:szCs w:val="18"/>
          <w:lang w:val="en-GB"/>
        </w:rPr>
        <w:tab/>
      </w:r>
      <w:r w:rsidR="006E0B33" w:rsidRPr="0032088C">
        <w:rPr>
          <w:rFonts w:ascii="Arial" w:hAnsi="Arial" w:cs="Arial"/>
          <w:b/>
          <w:bCs/>
          <w:color w:val="CF4A02"/>
          <w:spacing w:val="-2"/>
          <w:sz w:val="18"/>
          <w:szCs w:val="18"/>
          <w:lang w:val="en-GB"/>
        </w:rPr>
        <w:t>The movement of long-term loans from financial institutions can be analysed as follows:</w:t>
      </w:r>
    </w:p>
    <w:p w14:paraId="5C2FC794" w14:textId="77777777" w:rsidR="006E0B33" w:rsidRPr="0032088C" w:rsidRDefault="006E0B33" w:rsidP="00BD647D">
      <w:pPr>
        <w:pStyle w:val="BodyTextIndent2"/>
        <w:spacing w:line="240" w:lineRule="auto"/>
        <w:ind w:left="1080" w:hanging="540"/>
        <w:rPr>
          <w:rFonts w:ascii="Arial" w:hAnsi="Arial" w:cs="Arial"/>
          <w:color w:val="auto"/>
          <w:sz w:val="18"/>
          <w:szCs w:val="18"/>
        </w:rPr>
      </w:pPr>
    </w:p>
    <w:tbl>
      <w:tblPr>
        <w:tblW w:w="4990" w:type="pct"/>
        <w:tblLook w:val="0000" w:firstRow="0" w:lastRow="0" w:firstColumn="0" w:lastColumn="0" w:noHBand="0" w:noVBand="0"/>
      </w:tblPr>
      <w:tblGrid>
        <w:gridCol w:w="4085"/>
        <w:gridCol w:w="1339"/>
        <w:gridCol w:w="1340"/>
        <w:gridCol w:w="1339"/>
        <w:gridCol w:w="1337"/>
      </w:tblGrid>
      <w:tr w:rsidR="006E0B33" w:rsidRPr="0032088C" w14:paraId="7A64566F" w14:textId="77777777" w:rsidTr="00494FBB">
        <w:trPr>
          <w:cantSplit/>
        </w:trPr>
        <w:tc>
          <w:tcPr>
            <w:tcW w:w="2164" w:type="pct"/>
            <w:shd w:val="clear" w:color="auto" w:fill="auto"/>
            <w:vAlign w:val="bottom"/>
          </w:tcPr>
          <w:p w14:paraId="30085EAB" w14:textId="77777777" w:rsidR="006E0B33" w:rsidRPr="0032088C" w:rsidRDefault="006E0B33" w:rsidP="00BD647D">
            <w:pPr>
              <w:ind w:left="431"/>
              <w:rPr>
                <w:rFonts w:ascii="Arial" w:eastAsia="Arial Unicode MS" w:hAnsi="Arial" w:cs="Arial"/>
                <w:b/>
                <w:bCs/>
                <w:sz w:val="18"/>
                <w:szCs w:val="18"/>
              </w:rPr>
            </w:pPr>
          </w:p>
        </w:tc>
        <w:tc>
          <w:tcPr>
            <w:tcW w:w="1419" w:type="pct"/>
            <w:gridSpan w:val="2"/>
            <w:tcBorders>
              <w:top w:val="single" w:sz="4" w:space="0" w:color="auto"/>
            </w:tcBorders>
            <w:shd w:val="clear" w:color="auto" w:fill="auto"/>
          </w:tcPr>
          <w:p w14:paraId="4C24A129" w14:textId="77777777" w:rsidR="006E0B33" w:rsidRPr="0032088C" w:rsidRDefault="006E0B33" w:rsidP="00BD647D">
            <w:pPr>
              <w:ind w:right="-72"/>
              <w:jc w:val="right"/>
              <w:rPr>
                <w:rFonts w:ascii="Arial" w:hAnsi="Arial" w:cs="Arial"/>
                <w:b/>
                <w:bCs/>
                <w:sz w:val="18"/>
                <w:szCs w:val="18"/>
                <w:lang w:val="en-US"/>
              </w:rPr>
            </w:pPr>
            <w:r w:rsidRPr="0032088C">
              <w:rPr>
                <w:rFonts w:ascii="Arial" w:hAnsi="Arial" w:cs="Arial"/>
                <w:b/>
                <w:bCs/>
                <w:sz w:val="18"/>
                <w:szCs w:val="18"/>
                <w:lang w:val="en-US"/>
              </w:rPr>
              <w:t>Consolidated</w:t>
            </w:r>
          </w:p>
          <w:p w14:paraId="34476FF9"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lang w:val="en-US"/>
              </w:rPr>
              <w:t>financial statements</w:t>
            </w:r>
          </w:p>
        </w:tc>
        <w:tc>
          <w:tcPr>
            <w:tcW w:w="1417" w:type="pct"/>
            <w:gridSpan w:val="2"/>
            <w:tcBorders>
              <w:top w:val="single" w:sz="4" w:space="0" w:color="auto"/>
            </w:tcBorders>
          </w:tcPr>
          <w:p w14:paraId="339F6146"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Separate </w:t>
            </w:r>
          </w:p>
          <w:p w14:paraId="04638EA7"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financial statements</w:t>
            </w:r>
          </w:p>
        </w:tc>
      </w:tr>
      <w:tr w:rsidR="0085581B" w:rsidRPr="0032088C" w14:paraId="3358B785" w14:textId="77777777" w:rsidTr="00494FBB">
        <w:trPr>
          <w:cantSplit/>
        </w:trPr>
        <w:tc>
          <w:tcPr>
            <w:tcW w:w="2164" w:type="pct"/>
            <w:shd w:val="clear" w:color="auto" w:fill="auto"/>
            <w:vAlign w:val="bottom"/>
          </w:tcPr>
          <w:p w14:paraId="7654E23F" w14:textId="20A9358F" w:rsidR="0085581B" w:rsidRPr="0032088C" w:rsidRDefault="0085581B" w:rsidP="0085581B">
            <w:pPr>
              <w:ind w:left="431"/>
              <w:rPr>
                <w:rFonts w:ascii="Arial" w:eastAsia="Arial Unicode MS" w:hAnsi="Arial" w:cs="Arial"/>
                <w:b/>
                <w:bCs/>
                <w:sz w:val="18"/>
                <w:szCs w:val="18"/>
                <w:cs/>
              </w:rPr>
            </w:pPr>
            <w:r w:rsidRPr="0032088C">
              <w:rPr>
                <w:rFonts w:ascii="Arial" w:eastAsia="Arial Unicode MS" w:hAnsi="Arial" w:cs="Arial"/>
                <w:b/>
                <w:bCs/>
                <w:sz w:val="18"/>
                <w:szCs w:val="18"/>
              </w:rPr>
              <w:t xml:space="preserve">For the years ended </w:t>
            </w:r>
            <w:r w:rsidR="00AF69D3" w:rsidRPr="0032088C">
              <w:rPr>
                <w:rFonts w:ascii="Arial" w:eastAsia="Arial Unicode MS" w:hAnsi="Arial" w:cs="Arial"/>
                <w:b/>
                <w:bCs/>
                <w:sz w:val="18"/>
                <w:szCs w:val="18"/>
              </w:rPr>
              <w:t>31</w:t>
            </w:r>
            <w:r w:rsidRPr="0032088C">
              <w:rPr>
                <w:rFonts w:ascii="Arial" w:eastAsia="Arial Unicode MS" w:hAnsi="Arial" w:cs="Arial"/>
                <w:b/>
                <w:bCs/>
                <w:sz w:val="18"/>
                <w:szCs w:val="18"/>
              </w:rPr>
              <w:t xml:space="preserve"> December</w:t>
            </w:r>
          </w:p>
        </w:tc>
        <w:tc>
          <w:tcPr>
            <w:tcW w:w="709" w:type="pct"/>
            <w:tcBorders>
              <w:top w:val="single" w:sz="4" w:space="0" w:color="auto"/>
            </w:tcBorders>
            <w:shd w:val="clear" w:color="auto" w:fill="auto"/>
          </w:tcPr>
          <w:p w14:paraId="317889E4" w14:textId="4AA25941" w:rsidR="0085581B" w:rsidRPr="0032088C" w:rsidRDefault="00E27828" w:rsidP="0085581B">
            <w:pPr>
              <w:ind w:right="-72"/>
              <w:jc w:val="right"/>
              <w:rPr>
                <w:rFonts w:ascii="Arial" w:hAnsi="Arial" w:cs="Arial"/>
                <w:b/>
                <w:bCs/>
                <w:sz w:val="18"/>
                <w:szCs w:val="18"/>
              </w:rPr>
            </w:pPr>
            <w:r w:rsidRPr="0032088C">
              <w:rPr>
                <w:rFonts w:ascii="Arial" w:hAnsi="Arial" w:cs="Arial"/>
                <w:b/>
                <w:bCs/>
                <w:sz w:val="18"/>
                <w:szCs w:val="18"/>
              </w:rPr>
              <w:t>2023</w:t>
            </w:r>
          </w:p>
        </w:tc>
        <w:tc>
          <w:tcPr>
            <w:tcW w:w="710" w:type="pct"/>
            <w:tcBorders>
              <w:top w:val="single" w:sz="4" w:space="0" w:color="auto"/>
            </w:tcBorders>
          </w:tcPr>
          <w:p w14:paraId="784EC52B" w14:textId="798282C5" w:rsidR="0085581B" w:rsidRPr="0032088C" w:rsidRDefault="00A905E8" w:rsidP="0085581B">
            <w:pPr>
              <w:ind w:right="-72"/>
              <w:jc w:val="right"/>
              <w:rPr>
                <w:rFonts w:ascii="Arial" w:hAnsi="Arial" w:cs="Arial"/>
                <w:b/>
                <w:bCs/>
                <w:sz w:val="18"/>
                <w:szCs w:val="18"/>
              </w:rPr>
            </w:pPr>
            <w:r w:rsidRPr="0032088C">
              <w:rPr>
                <w:rFonts w:ascii="Arial" w:hAnsi="Arial" w:cs="Arial"/>
                <w:b/>
                <w:bCs/>
                <w:sz w:val="18"/>
                <w:szCs w:val="18"/>
              </w:rPr>
              <w:t>2022</w:t>
            </w:r>
          </w:p>
        </w:tc>
        <w:tc>
          <w:tcPr>
            <w:tcW w:w="709" w:type="pct"/>
            <w:tcBorders>
              <w:top w:val="single" w:sz="4" w:space="0" w:color="auto"/>
            </w:tcBorders>
          </w:tcPr>
          <w:p w14:paraId="00EEFE8F" w14:textId="2A3480F1" w:rsidR="0085581B" w:rsidRPr="0032088C" w:rsidRDefault="00E27828" w:rsidP="0085581B">
            <w:pPr>
              <w:ind w:right="-72"/>
              <w:jc w:val="right"/>
              <w:rPr>
                <w:rFonts w:ascii="Arial" w:hAnsi="Arial" w:cs="Arial"/>
                <w:b/>
                <w:bCs/>
                <w:sz w:val="18"/>
                <w:szCs w:val="18"/>
              </w:rPr>
            </w:pPr>
            <w:r w:rsidRPr="0032088C">
              <w:rPr>
                <w:rFonts w:ascii="Arial" w:hAnsi="Arial" w:cs="Arial"/>
                <w:b/>
                <w:bCs/>
                <w:sz w:val="18"/>
                <w:szCs w:val="18"/>
              </w:rPr>
              <w:t>2023</w:t>
            </w:r>
          </w:p>
        </w:tc>
        <w:tc>
          <w:tcPr>
            <w:tcW w:w="708" w:type="pct"/>
            <w:tcBorders>
              <w:top w:val="single" w:sz="4" w:space="0" w:color="auto"/>
            </w:tcBorders>
            <w:shd w:val="clear" w:color="auto" w:fill="auto"/>
          </w:tcPr>
          <w:p w14:paraId="6BA851D8" w14:textId="09A450B1" w:rsidR="0085581B" w:rsidRPr="0032088C" w:rsidRDefault="00A905E8" w:rsidP="0085581B">
            <w:pPr>
              <w:ind w:right="-72"/>
              <w:jc w:val="right"/>
              <w:rPr>
                <w:rFonts w:ascii="Arial" w:hAnsi="Arial" w:cs="Arial"/>
                <w:b/>
                <w:bCs/>
                <w:sz w:val="18"/>
                <w:szCs w:val="18"/>
              </w:rPr>
            </w:pPr>
            <w:r w:rsidRPr="0032088C">
              <w:rPr>
                <w:rFonts w:ascii="Arial" w:hAnsi="Arial" w:cs="Arial"/>
                <w:b/>
                <w:bCs/>
                <w:sz w:val="18"/>
                <w:szCs w:val="18"/>
              </w:rPr>
              <w:t>2022</w:t>
            </w:r>
          </w:p>
        </w:tc>
      </w:tr>
      <w:tr w:rsidR="006E0B33" w:rsidRPr="0032088C" w14:paraId="74A5A27D" w14:textId="77777777" w:rsidTr="00494FBB">
        <w:trPr>
          <w:cantSplit/>
        </w:trPr>
        <w:tc>
          <w:tcPr>
            <w:tcW w:w="2164" w:type="pct"/>
            <w:shd w:val="clear" w:color="auto" w:fill="auto"/>
            <w:vAlign w:val="bottom"/>
          </w:tcPr>
          <w:p w14:paraId="6D85257B" w14:textId="77777777" w:rsidR="006E0B33" w:rsidRPr="0032088C" w:rsidRDefault="006E0B33" w:rsidP="00BD647D">
            <w:pPr>
              <w:tabs>
                <w:tab w:val="left" w:pos="6840"/>
              </w:tabs>
              <w:ind w:left="431"/>
              <w:rPr>
                <w:rFonts w:ascii="Arial" w:eastAsia="Arial Unicode MS" w:hAnsi="Arial" w:cs="Arial"/>
                <w:sz w:val="18"/>
                <w:szCs w:val="18"/>
                <w:cs/>
              </w:rPr>
            </w:pPr>
          </w:p>
        </w:tc>
        <w:tc>
          <w:tcPr>
            <w:tcW w:w="709" w:type="pct"/>
            <w:tcBorders>
              <w:bottom w:val="single" w:sz="4" w:space="0" w:color="auto"/>
            </w:tcBorders>
            <w:shd w:val="clear" w:color="auto" w:fill="auto"/>
          </w:tcPr>
          <w:p w14:paraId="27FBDA6B"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710" w:type="pct"/>
            <w:tcBorders>
              <w:bottom w:val="single" w:sz="4" w:space="0" w:color="auto"/>
            </w:tcBorders>
          </w:tcPr>
          <w:p w14:paraId="03F702BB"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709" w:type="pct"/>
            <w:tcBorders>
              <w:bottom w:val="single" w:sz="4" w:space="0" w:color="auto"/>
            </w:tcBorders>
          </w:tcPr>
          <w:p w14:paraId="36307AD4"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708" w:type="pct"/>
            <w:tcBorders>
              <w:bottom w:val="single" w:sz="4" w:space="0" w:color="auto"/>
            </w:tcBorders>
            <w:shd w:val="clear" w:color="auto" w:fill="auto"/>
          </w:tcPr>
          <w:p w14:paraId="7CE4E802" w14:textId="77777777" w:rsidR="006E0B33" w:rsidRPr="0032088C" w:rsidRDefault="006E0B33" w:rsidP="00BD647D">
            <w:pPr>
              <w:ind w:right="-72"/>
              <w:jc w:val="right"/>
              <w:rPr>
                <w:rFonts w:ascii="Arial"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r>
      <w:tr w:rsidR="006E0B33" w:rsidRPr="0032088C" w14:paraId="2CF2A6D1" w14:textId="77777777" w:rsidTr="00494FBB">
        <w:trPr>
          <w:cantSplit/>
        </w:trPr>
        <w:tc>
          <w:tcPr>
            <w:tcW w:w="2164" w:type="pct"/>
            <w:shd w:val="clear" w:color="auto" w:fill="auto"/>
            <w:vAlign w:val="bottom"/>
          </w:tcPr>
          <w:p w14:paraId="115788BA" w14:textId="77777777" w:rsidR="006E0B33" w:rsidRPr="0032088C" w:rsidRDefault="006E0B33" w:rsidP="00BD647D">
            <w:pPr>
              <w:ind w:left="431"/>
              <w:rPr>
                <w:rFonts w:ascii="Arial" w:eastAsia="Arial Unicode MS" w:hAnsi="Arial" w:cs="Arial"/>
                <w:sz w:val="18"/>
                <w:szCs w:val="18"/>
                <w:cs/>
              </w:rPr>
            </w:pPr>
          </w:p>
        </w:tc>
        <w:tc>
          <w:tcPr>
            <w:tcW w:w="709" w:type="pct"/>
            <w:tcBorders>
              <w:top w:val="single" w:sz="4" w:space="0" w:color="auto"/>
            </w:tcBorders>
            <w:shd w:val="clear" w:color="auto" w:fill="FAFAFA"/>
            <w:vAlign w:val="bottom"/>
          </w:tcPr>
          <w:p w14:paraId="66251006" w14:textId="77777777" w:rsidR="006E0B33" w:rsidRPr="0032088C" w:rsidRDefault="006E0B33" w:rsidP="00BD647D">
            <w:pPr>
              <w:ind w:left="-72" w:right="-72"/>
              <w:jc w:val="right"/>
              <w:rPr>
                <w:rFonts w:ascii="Arial" w:eastAsia="Arial Unicode MS" w:hAnsi="Arial" w:cs="Arial"/>
                <w:sz w:val="18"/>
                <w:szCs w:val="18"/>
              </w:rPr>
            </w:pPr>
          </w:p>
        </w:tc>
        <w:tc>
          <w:tcPr>
            <w:tcW w:w="710" w:type="pct"/>
            <w:tcBorders>
              <w:top w:val="single" w:sz="4" w:space="0" w:color="auto"/>
            </w:tcBorders>
            <w:shd w:val="clear" w:color="auto" w:fill="auto"/>
          </w:tcPr>
          <w:p w14:paraId="36E4A8D2" w14:textId="77777777" w:rsidR="006E0B33" w:rsidRPr="0032088C" w:rsidRDefault="006E0B33" w:rsidP="00BD647D">
            <w:pPr>
              <w:ind w:left="-72" w:right="-72"/>
              <w:jc w:val="right"/>
              <w:rPr>
                <w:rFonts w:ascii="Arial" w:eastAsia="Arial Unicode MS" w:hAnsi="Arial" w:cs="Arial"/>
                <w:sz w:val="18"/>
                <w:szCs w:val="18"/>
              </w:rPr>
            </w:pPr>
          </w:p>
        </w:tc>
        <w:tc>
          <w:tcPr>
            <w:tcW w:w="709" w:type="pct"/>
            <w:tcBorders>
              <w:top w:val="single" w:sz="4" w:space="0" w:color="auto"/>
            </w:tcBorders>
            <w:shd w:val="clear" w:color="auto" w:fill="FAFAFA"/>
          </w:tcPr>
          <w:p w14:paraId="7D2D56AE" w14:textId="77777777" w:rsidR="006E0B33" w:rsidRPr="0032088C" w:rsidRDefault="006E0B33" w:rsidP="00BD647D">
            <w:pPr>
              <w:ind w:left="-72" w:right="-72"/>
              <w:jc w:val="right"/>
              <w:rPr>
                <w:rFonts w:ascii="Arial" w:eastAsia="Arial Unicode MS" w:hAnsi="Arial" w:cs="Arial"/>
                <w:sz w:val="18"/>
                <w:szCs w:val="18"/>
              </w:rPr>
            </w:pPr>
          </w:p>
        </w:tc>
        <w:tc>
          <w:tcPr>
            <w:tcW w:w="708" w:type="pct"/>
            <w:tcBorders>
              <w:top w:val="single" w:sz="4" w:space="0" w:color="auto"/>
            </w:tcBorders>
            <w:shd w:val="clear" w:color="auto" w:fill="auto"/>
            <w:vAlign w:val="bottom"/>
          </w:tcPr>
          <w:p w14:paraId="4F633B9C" w14:textId="77777777" w:rsidR="006E0B33" w:rsidRPr="0032088C" w:rsidRDefault="006E0B33" w:rsidP="00BD647D">
            <w:pPr>
              <w:ind w:left="-72" w:right="-72"/>
              <w:jc w:val="right"/>
              <w:rPr>
                <w:rFonts w:ascii="Arial" w:eastAsia="Arial Unicode MS" w:hAnsi="Arial" w:cs="Arial"/>
                <w:sz w:val="18"/>
                <w:szCs w:val="18"/>
              </w:rPr>
            </w:pPr>
          </w:p>
        </w:tc>
      </w:tr>
      <w:tr w:rsidR="003A6E6B" w:rsidRPr="0032088C" w14:paraId="62B050AE" w14:textId="77777777" w:rsidTr="00FF49E1">
        <w:trPr>
          <w:cantSplit/>
        </w:trPr>
        <w:tc>
          <w:tcPr>
            <w:tcW w:w="2164" w:type="pct"/>
            <w:shd w:val="clear" w:color="auto" w:fill="auto"/>
          </w:tcPr>
          <w:p w14:paraId="73F65CEA" w14:textId="77777777" w:rsidR="003A6E6B" w:rsidRPr="0032088C" w:rsidRDefault="003A6E6B" w:rsidP="003A6E6B">
            <w:pPr>
              <w:ind w:left="431"/>
              <w:rPr>
                <w:rFonts w:ascii="Arial" w:eastAsia="Arial Unicode MS" w:hAnsi="Arial" w:cs="Arial"/>
                <w:sz w:val="18"/>
                <w:szCs w:val="18"/>
              </w:rPr>
            </w:pPr>
            <w:r w:rsidRPr="0032088C">
              <w:rPr>
                <w:rFonts w:ascii="Arial" w:eastAsia="Arial Unicode MS" w:hAnsi="Arial" w:cs="Arial"/>
                <w:sz w:val="18"/>
                <w:szCs w:val="18"/>
              </w:rPr>
              <w:t xml:space="preserve">Opening net book value </w:t>
            </w:r>
          </w:p>
        </w:tc>
        <w:tc>
          <w:tcPr>
            <w:tcW w:w="709" w:type="pct"/>
            <w:shd w:val="clear" w:color="auto" w:fill="FAFAFA"/>
          </w:tcPr>
          <w:p w14:paraId="4D5777AA" w14:textId="79DABEBE" w:rsidR="003A6E6B" w:rsidRPr="0032088C" w:rsidRDefault="003A6E6B" w:rsidP="003A6E6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57,965</w:t>
            </w:r>
          </w:p>
        </w:tc>
        <w:tc>
          <w:tcPr>
            <w:tcW w:w="710" w:type="pct"/>
            <w:shd w:val="clear" w:color="auto" w:fill="auto"/>
          </w:tcPr>
          <w:p w14:paraId="2F969BEF" w14:textId="0A533196" w:rsidR="003A6E6B" w:rsidRPr="0032088C" w:rsidRDefault="003A6E6B" w:rsidP="003A6E6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57,262</w:t>
            </w:r>
          </w:p>
        </w:tc>
        <w:tc>
          <w:tcPr>
            <w:tcW w:w="709" w:type="pct"/>
            <w:shd w:val="clear" w:color="auto" w:fill="FAFAFA"/>
          </w:tcPr>
          <w:p w14:paraId="3FE8FE3C" w14:textId="34A20A7B" w:rsidR="003A6E6B" w:rsidRPr="0032088C" w:rsidRDefault="003A6E6B" w:rsidP="003A6E6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10,920</w:t>
            </w:r>
          </w:p>
        </w:tc>
        <w:tc>
          <w:tcPr>
            <w:tcW w:w="708" w:type="pct"/>
            <w:shd w:val="clear" w:color="auto" w:fill="auto"/>
            <w:vAlign w:val="bottom"/>
          </w:tcPr>
          <w:p w14:paraId="686E188A" w14:textId="1528A397" w:rsidR="003A6E6B" w:rsidRPr="0032088C" w:rsidRDefault="003A6E6B" w:rsidP="003A6E6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2088C">
              <w:rPr>
                <w:rFonts w:ascii="Arial" w:eastAsia="Arial Unicode MS" w:hAnsi="Arial" w:cs="Arial"/>
                <w:sz w:val="18"/>
                <w:szCs w:val="18"/>
                <w:lang w:val="en-US"/>
              </w:rPr>
              <w:t>11,588</w:t>
            </w:r>
          </w:p>
        </w:tc>
      </w:tr>
      <w:tr w:rsidR="003A6E6B" w:rsidRPr="0032088C" w14:paraId="6273FA01" w14:textId="77777777" w:rsidTr="00494FBB">
        <w:trPr>
          <w:cantSplit/>
        </w:trPr>
        <w:tc>
          <w:tcPr>
            <w:tcW w:w="2164" w:type="pct"/>
            <w:shd w:val="clear" w:color="auto" w:fill="auto"/>
          </w:tcPr>
          <w:p w14:paraId="2114084B" w14:textId="77777777" w:rsidR="003A6E6B" w:rsidRPr="0032088C" w:rsidRDefault="003A6E6B" w:rsidP="003A6E6B">
            <w:pPr>
              <w:ind w:left="431"/>
              <w:rPr>
                <w:rFonts w:ascii="Arial" w:eastAsia="Arial Unicode MS" w:hAnsi="Arial" w:cs="Arial"/>
                <w:sz w:val="18"/>
                <w:szCs w:val="18"/>
              </w:rPr>
            </w:pPr>
          </w:p>
        </w:tc>
        <w:tc>
          <w:tcPr>
            <w:tcW w:w="709" w:type="pct"/>
            <w:shd w:val="clear" w:color="auto" w:fill="FAFAFA"/>
            <w:vAlign w:val="bottom"/>
          </w:tcPr>
          <w:p w14:paraId="188EDA00" w14:textId="77777777" w:rsidR="003A6E6B" w:rsidRPr="0032088C" w:rsidRDefault="003A6E6B" w:rsidP="003A6E6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710" w:type="pct"/>
            <w:shd w:val="clear" w:color="auto" w:fill="auto"/>
            <w:vAlign w:val="bottom"/>
          </w:tcPr>
          <w:p w14:paraId="3B4DE0AE" w14:textId="77777777" w:rsidR="003A6E6B" w:rsidRPr="0032088C" w:rsidRDefault="003A6E6B" w:rsidP="003A6E6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709" w:type="pct"/>
            <w:shd w:val="clear" w:color="auto" w:fill="FAFAFA"/>
            <w:vAlign w:val="bottom"/>
          </w:tcPr>
          <w:p w14:paraId="35B15345" w14:textId="77777777" w:rsidR="003A6E6B" w:rsidRPr="0032088C" w:rsidRDefault="003A6E6B" w:rsidP="003A6E6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708" w:type="pct"/>
            <w:shd w:val="clear" w:color="auto" w:fill="auto"/>
            <w:vAlign w:val="bottom"/>
          </w:tcPr>
          <w:p w14:paraId="6ED452A8" w14:textId="77777777" w:rsidR="003A6E6B" w:rsidRPr="0032088C" w:rsidRDefault="003A6E6B" w:rsidP="003A6E6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3A6E6B" w:rsidRPr="0032088C" w14:paraId="0E32B2D3" w14:textId="77777777" w:rsidTr="00494FBB">
        <w:trPr>
          <w:cantSplit/>
        </w:trPr>
        <w:tc>
          <w:tcPr>
            <w:tcW w:w="2164" w:type="pct"/>
            <w:shd w:val="clear" w:color="auto" w:fill="auto"/>
          </w:tcPr>
          <w:p w14:paraId="164AE5B0" w14:textId="77777777" w:rsidR="003A6E6B" w:rsidRPr="0032088C" w:rsidRDefault="003A6E6B" w:rsidP="003A6E6B">
            <w:pPr>
              <w:ind w:left="431"/>
              <w:rPr>
                <w:rFonts w:ascii="Arial" w:eastAsia="Arial Unicode MS" w:hAnsi="Arial" w:cs="Arial"/>
                <w:b/>
                <w:bCs/>
                <w:sz w:val="18"/>
                <w:szCs w:val="18"/>
                <w:u w:val="single"/>
                <w:cs/>
              </w:rPr>
            </w:pPr>
            <w:r w:rsidRPr="0032088C">
              <w:rPr>
                <w:rFonts w:ascii="Arial" w:eastAsia="Arial Unicode MS" w:hAnsi="Arial" w:cs="Arial"/>
                <w:b/>
                <w:bCs/>
                <w:sz w:val="18"/>
                <w:szCs w:val="18"/>
                <w:u w:val="single"/>
              </w:rPr>
              <w:t>Cash flows</w:t>
            </w:r>
          </w:p>
        </w:tc>
        <w:tc>
          <w:tcPr>
            <w:tcW w:w="709" w:type="pct"/>
            <w:shd w:val="clear" w:color="auto" w:fill="FAFAFA"/>
            <w:vAlign w:val="bottom"/>
          </w:tcPr>
          <w:p w14:paraId="525A44F0" w14:textId="77777777" w:rsidR="003A6E6B" w:rsidRPr="0032088C" w:rsidRDefault="003A6E6B" w:rsidP="003A6E6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710" w:type="pct"/>
            <w:shd w:val="clear" w:color="auto" w:fill="auto"/>
            <w:vAlign w:val="bottom"/>
          </w:tcPr>
          <w:p w14:paraId="6C138746" w14:textId="77777777" w:rsidR="003A6E6B" w:rsidRPr="0032088C" w:rsidRDefault="003A6E6B" w:rsidP="003A6E6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709" w:type="pct"/>
            <w:shd w:val="clear" w:color="auto" w:fill="FAFAFA"/>
            <w:vAlign w:val="bottom"/>
          </w:tcPr>
          <w:p w14:paraId="44396B56" w14:textId="77777777" w:rsidR="003A6E6B" w:rsidRPr="0032088C" w:rsidRDefault="003A6E6B" w:rsidP="003A6E6B">
            <w:pPr>
              <w:ind w:right="-72"/>
              <w:jc w:val="right"/>
              <w:rPr>
                <w:rFonts w:ascii="Arial" w:eastAsia="Arial Unicode MS" w:hAnsi="Arial" w:cs="Arial"/>
                <w:sz w:val="18"/>
                <w:szCs w:val="18"/>
                <w:lang w:val="en-US"/>
              </w:rPr>
            </w:pPr>
          </w:p>
        </w:tc>
        <w:tc>
          <w:tcPr>
            <w:tcW w:w="708" w:type="pct"/>
            <w:shd w:val="clear" w:color="auto" w:fill="auto"/>
            <w:vAlign w:val="bottom"/>
          </w:tcPr>
          <w:p w14:paraId="69D79316" w14:textId="77777777" w:rsidR="003A6E6B" w:rsidRPr="0032088C" w:rsidRDefault="003A6E6B" w:rsidP="003A6E6B">
            <w:pPr>
              <w:ind w:right="-72"/>
              <w:jc w:val="right"/>
              <w:rPr>
                <w:rFonts w:ascii="Arial" w:eastAsia="Arial Unicode MS" w:hAnsi="Arial" w:cs="Arial"/>
                <w:sz w:val="18"/>
                <w:szCs w:val="18"/>
              </w:rPr>
            </w:pPr>
          </w:p>
        </w:tc>
      </w:tr>
      <w:tr w:rsidR="003A6E6B" w:rsidRPr="0032088C" w14:paraId="3837D13F" w14:textId="77777777" w:rsidTr="00494FBB">
        <w:trPr>
          <w:cantSplit/>
        </w:trPr>
        <w:tc>
          <w:tcPr>
            <w:tcW w:w="2164" w:type="pct"/>
            <w:shd w:val="clear" w:color="auto" w:fill="auto"/>
          </w:tcPr>
          <w:p w14:paraId="4A02F77B" w14:textId="77777777" w:rsidR="003A6E6B" w:rsidRPr="0032088C" w:rsidRDefault="003A6E6B" w:rsidP="003A6E6B">
            <w:pPr>
              <w:ind w:left="431"/>
              <w:rPr>
                <w:rFonts w:ascii="Arial" w:eastAsia="Arial Unicode MS" w:hAnsi="Arial" w:cs="Arial"/>
                <w:sz w:val="18"/>
                <w:szCs w:val="18"/>
                <w:cs/>
              </w:rPr>
            </w:pPr>
            <w:r w:rsidRPr="0032088C">
              <w:rPr>
                <w:rFonts w:ascii="Arial" w:eastAsia="Arial Unicode MS" w:hAnsi="Arial" w:cs="Arial"/>
                <w:sz w:val="18"/>
                <w:szCs w:val="18"/>
              </w:rPr>
              <w:t xml:space="preserve">   Cash received during the year</w:t>
            </w:r>
          </w:p>
        </w:tc>
        <w:tc>
          <w:tcPr>
            <w:tcW w:w="709" w:type="pct"/>
            <w:shd w:val="clear" w:color="auto" w:fill="FAFAFA"/>
          </w:tcPr>
          <w:p w14:paraId="6EDD17AD" w14:textId="5EE62D03" w:rsidR="003A6E6B" w:rsidRPr="0032088C" w:rsidRDefault="003A6E6B" w:rsidP="003A6E6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15,451</w:t>
            </w:r>
          </w:p>
        </w:tc>
        <w:tc>
          <w:tcPr>
            <w:tcW w:w="710" w:type="pct"/>
            <w:shd w:val="clear" w:color="auto" w:fill="auto"/>
          </w:tcPr>
          <w:p w14:paraId="32E23A90" w14:textId="6DF764DA" w:rsidR="003A6E6B" w:rsidRPr="0032088C" w:rsidRDefault="003A6E6B" w:rsidP="003A6E6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8,271</w:t>
            </w:r>
          </w:p>
        </w:tc>
        <w:tc>
          <w:tcPr>
            <w:tcW w:w="709" w:type="pct"/>
            <w:shd w:val="clear" w:color="auto" w:fill="FAFAFA"/>
          </w:tcPr>
          <w:p w14:paraId="2BED83C0" w14:textId="46E503BE" w:rsidR="003A6E6B" w:rsidRPr="0032088C" w:rsidRDefault="003A6E6B" w:rsidP="003A6E6B">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c>
          <w:tcPr>
            <w:tcW w:w="708" w:type="pct"/>
            <w:shd w:val="clear" w:color="auto" w:fill="auto"/>
          </w:tcPr>
          <w:p w14:paraId="51E423A2" w14:textId="701BE83F" w:rsidR="003A6E6B" w:rsidRPr="0032088C" w:rsidRDefault="003A6E6B" w:rsidP="003A6E6B">
            <w:pPr>
              <w:ind w:right="-72"/>
              <w:jc w:val="right"/>
              <w:rPr>
                <w:rFonts w:ascii="Arial" w:eastAsia="Arial Unicode MS" w:hAnsi="Arial" w:cs="Arial"/>
                <w:sz w:val="18"/>
                <w:szCs w:val="18"/>
              </w:rPr>
            </w:pPr>
            <w:r w:rsidRPr="0032088C">
              <w:rPr>
                <w:rFonts w:ascii="Arial" w:eastAsia="Arial Unicode MS" w:hAnsi="Arial" w:cs="Arial"/>
                <w:sz w:val="18"/>
                <w:szCs w:val="18"/>
              </w:rPr>
              <w:t>-</w:t>
            </w:r>
          </w:p>
        </w:tc>
      </w:tr>
      <w:tr w:rsidR="003A6E6B" w:rsidRPr="0032088C" w14:paraId="4A835B3F" w14:textId="77777777" w:rsidTr="00494FBB">
        <w:trPr>
          <w:cantSplit/>
        </w:trPr>
        <w:tc>
          <w:tcPr>
            <w:tcW w:w="2164" w:type="pct"/>
            <w:shd w:val="clear" w:color="auto" w:fill="auto"/>
          </w:tcPr>
          <w:p w14:paraId="50633E18" w14:textId="77777777" w:rsidR="003A6E6B" w:rsidRPr="0032088C" w:rsidRDefault="003A6E6B" w:rsidP="003A6E6B">
            <w:pPr>
              <w:ind w:left="431"/>
              <w:rPr>
                <w:rFonts w:ascii="Arial" w:eastAsia="Arial Unicode MS" w:hAnsi="Arial" w:cs="Arial"/>
                <w:sz w:val="18"/>
                <w:szCs w:val="18"/>
              </w:rPr>
            </w:pPr>
            <w:r w:rsidRPr="0032088C">
              <w:rPr>
                <w:rFonts w:ascii="Arial" w:eastAsia="Arial Unicode MS" w:hAnsi="Arial" w:cs="Arial"/>
                <w:sz w:val="18"/>
                <w:szCs w:val="18"/>
              </w:rPr>
              <w:t xml:space="preserve">   Cash rep</w:t>
            </w:r>
            <w:r w:rsidRPr="0032088C">
              <w:rPr>
                <w:rFonts w:ascii="Arial" w:hAnsi="Arial" w:cs="Arial"/>
                <w:spacing w:val="-6"/>
                <w:sz w:val="18"/>
                <w:szCs w:val="18"/>
              </w:rPr>
              <w:t>ayments during the year</w:t>
            </w:r>
          </w:p>
        </w:tc>
        <w:tc>
          <w:tcPr>
            <w:tcW w:w="709" w:type="pct"/>
            <w:shd w:val="clear" w:color="auto" w:fill="FAFAFA"/>
          </w:tcPr>
          <w:p w14:paraId="0A520141" w14:textId="5ACD764D" w:rsidR="003A6E6B" w:rsidRPr="0032088C" w:rsidRDefault="003A6E6B" w:rsidP="003A6E6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(18,011)</w:t>
            </w:r>
          </w:p>
        </w:tc>
        <w:tc>
          <w:tcPr>
            <w:tcW w:w="710" w:type="pct"/>
            <w:shd w:val="clear" w:color="auto" w:fill="auto"/>
          </w:tcPr>
          <w:p w14:paraId="0706C8A0" w14:textId="16D07E3F" w:rsidR="003A6E6B" w:rsidRPr="0032088C" w:rsidRDefault="003A6E6B" w:rsidP="003A6E6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(7,124)</w:t>
            </w:r>
          </w:p>
        </w:tc>
        <w:tc>
          <w:tcPr>
            <w:tcW w:w="709" w:type="pct"/>
            <w:shd w:val="clear" w:color="auto" w:fill="FAFAFA"/>
          </w:tcPr>
          <w:p w14:paraId="2A4B4378" w14:textId="5787F693" w:rsidR="003A6E6B" w:rsidRPr="0032088C" w:rsidRDefault="003A6E6B" w:rsidP="003A6E6B">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(3,740)</w:t>
            </w:r>
          </w:p>
        </w:tc>
        <w:tc>
          <w:tcPr>
            <w:tcW w:w="708" w:type="pct"/>
            <w:shd w:val="clear" w:color="auto" w:fill="auto"/>
          </w:tcPr>
          <w:p w14:paraId="246825EB" w14:textId="7CCA34B8" w:rsidR="003A6E6B" w:rsidRPr="0032088C" w:rsidRDefault="003A6E6B" w:rsidP="003A6E6B">
            <w:pPr>
              <w:ind w:right="-72"/>
              <w:jc w:val="right"/>
              <w:rPr>
                <w:rFonts w:ascii="Arial" w:eastAsia="Arial Unicode MS" w:hAnsi="Arial" w:cs="Arial"/>
                <w:sz w:val="18"/>
                <w:szCs w:val="18"/>
              </w:rPr>
            </w:pPr>
            <w:r w:rsidRPr="0032088C">
              <w:rPr>
                <w:rFonts w:ascii="Arial" w:eastAsia="Arial Unicode MS" w:hAnsi="Arial" w:cs="Arial"/>
                <w:sz w:val="18"/>
                <w:szCs w:val="18"/>
              </w:rPr>
              <w:t>(670)</w:t>
            </w:r>
          </w:p>
        </w:tc>
      </w:tr>
      <w:tr w:rsidR="003A6E6B" w:rsidRPr="0032088C" w14:paraId="785E4F33" w14:textId="77777777" w:rsidTr="00494FBB">
        <w:trPr>
          <w:cantSplit/>
        </w:trPr>
        <w:tc>
          <w:tcPr>
            <w:tcW w:w="2164" w:type="pct"/>
            <w:shd w:val="clear" w:color="auto" w:fill="auto"/>
          </w:tcPr>
          <w:p w14:paraId="2C50668A" w14:textId="77777777" w:rsidR="003A6E6B" w:rsidRPr="0032088C" w:rsidRDefault="003A6E6B" w:rsidP="003A6E6B">
            <w:pPr>
              <w:ind w:left="431"/>
              <w:rPr>
                <w:rFonts w:ascii="Arial" w:eastAsia="Arial Unicode MS" w:hAnsi="Arial" w:cs="Arial"/>
                <w:sz w:val="18"/>
                <w:szCs w:val="18"/>
              </w:rPr>
            </w:pPr>
            <w:r w:rsidRPr="0032088C">
              <w:rPr>
                <w:rFonts w:ascii="Arial" w:eastAsia="Arial Unicode MS" w:hAnsi="Arial" w:cs="Arial"/>
                <w:sz w:val="18"/>
                <w:szCs w:val="18"/>
              </w:rPr>
              <w:t xml:space="preserve">   Deferred financing fee</w:t>
            </w:r>
          </w:p>
        </w:tc>
        <w:tc>
          <w:tcPr>
            <w:tcW w:w="709" w:type="pct"/>
            <w:shd w:val="clear" w:color="auto" w:fill="FAFAFA"/>
          </w:tcPr>
          <w:p w14:paraId="237A9021" w14:textId="160B4E61" w:rsidR="003A6E6B" w:rsidRPr="0032088C" w:rsidRDefault="003A6E6B" w:rsidP="003A6E6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(128)</w:t>
            </w:r>
          </w:p>
        </w:tc>
        <w:tc>
          <w:tcPr>
            <w:tcW w:w="710" w:type="pct"/>
            <w:shd w:val="clear" w:color="auto" w:fill="auto"/>
          </w:tcPr>
          <w:p w14:paraId="2FF80D38" w14:textId="5B2B8877" w:rsidR="003A6E6B" w:rsidRPr="0032088C" w:rsidRDefault="003A6E6B" w:rsidP="003A6E6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(82)</w:t>
            </w:r>
          </w:p>
        </w:tc>
        <w:tc>
          <w:tcPr>
            <w:tcW w:w="709" w:type="pct"/>
            <w:shd w:val="clear" w:color="auto" w:fill="FAFAFA"/>
          </w:tcPr>
          <w:p w14:paraId="5A1FDEE8" w14:textId="301F30C5" w:rsidR="003A6E6B" w:rsidRPr="0032088C" w:rsidRDefault="003A6E6B" w:rsidP="003A6E6B">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c>
          <w:tcPr>
            <w:tcW w:w="708" w:type="pct"/>
            <w:shd w:val="clear" w:color="auto" w:fill="auto"/>
          </w:tcPr>
          <w:p w14:paraId="13B741A7" w14:textId="0F1DC997" w:rsidR="003A6E6B" w:rsidRPr="0032088C" w:rsidRDefault="003A6E6B" w:rsidP="003A6E6B">
            <w:pPr>
              <w:ind w:right="-72"/>
              <w:jc w:val="right"/>
              <w:rPr>
                <w:rFonts w:ascii="Arial" w:eastAsia="Arial Unicode MS" w:hAnsi="Arial" w:cs="Arial"/>
                <w:sz w:val="18"/>
                <w:szCs w:val="18"/>
                <w:lang w:val="en-US"/>
              </w:rPr>
            </w:pPr>
            <w:r w:rsidRPr="0032088C">
              <w:rPr>
                <w:rFonts w:ascii="Arial" w:eastAsia="Arial Unicode MS" w:hAnsi="Arial" w:cs="Arial"/>
                <w:sz w:val="18"/>
                <w:szCs w:val="18"/>
              </w:rPr>
              <w:t>-</w:t>
            </w:r>
          </w:p>
        </w:tc>
      </w:tr>
      <w:tr w:rsidR="003A6E6B" w:rsidRPr="0032088C" w14:paraId="5F790A7C" w14:textId="77777777" w:rsidTr="00494FBB">
        <w:trPr>
          <w:cantSplit/>
        </w:trPr>
        <w:tc>
          <w:tcPr>
            <w:tcW w:w="2164" w:type="pct"/>
            <w:shd w:val="clear" w:color="auto" w:fill="auto"/>
          </w:tcPr>
          <w:p w14:paraId="551145D2" w14:textId="77777777" w:rsidR="003A6E6B" w:rsidRPr="0032088C" w:rsidRDefault="003A6E6B" w:rsidP="003A6E6B">
            <w:pPr>
              <w:ind w:left="431"/>
              <w:rPr>
                <w:rFonts w:ascii="Arial" w:eastAsia="Arial Unicode MS" w:hAnsi="Arial" w:cs="Arial"/>
                <w:b/>
                <w:bCs/>
                <w:sz w:val="18"/>
                <w:szCs w:val="18"/>
                <w:u w:val="single"/>
                <w:cs/>
              </w:rPr>
            </w:pPr>
            <w:r w:rsidRPr="0032088C">
              <w:rPr>
                <w:rFonts w:ascii="Arial" w:hAnsi="Arial" w:cs="Arial"/>
                <w:b/>
                <w:bCs/>
                <w:sz w:val="18"/>
                <w:szCs w:val="18"/>
                <w:u w:val="single"/>
              </w:rPr>
              <w:t>Other non-cash movement</w:t>
            </w:r>
          </w:p>
        </w:tc>
        <w:tc>
          <w:tcPr>
            <w:tcW w:w="709" w:type="pct"/>
            <w:shd w:val="clear" w:color="auto" w:fill="FAFAFA"/>
            <w:vAlign w:val="bottom"/>
          </w:tcPr>
          <w:p w14:paraId="12B07184" w14:textId="77777777" w:rsidR="003A6E6B" w:rsidRPr="0032088C" w:rsidRDefault="003A6E6B" w:rsidP="003A6E6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710" w:type="pct"/>
            <w:shd w:val="clear" w:color="auto" w:fill="auto"/>
            <w:vAlign w:val="bottom"/>
          </w:tcPr>
          <w:p w14:paraId="15FFA1D5" w14:textId="77777777" w:rsidR="003A6E6B" w:rsidRPr="0032088C" w:rsidRDefault="003A6E6B" w:rsidP="003A6E6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709" w:type="pct"/>
            <w:shd w:val="clear" w:color="auto" w:fill="FAFAFA"/>
            <w:vAlign w:val="bottom"/>
          </w:tcPr>
          <w:p w14:paraId="0AF029CB" w14:textId="77777777" w:rsidR="003A6E6B" w:rsidRPr="0032088C" w:rsidRDefault="003A6E6B" w:rsidP="003A6E6B">
            <w:pPr>
              <w:ind w:right="-72"/>
              <w:jc w:val="right"/>
              <w:rPr>
                <w:rFonts w:ascii="Arial" w:eastAsia="Arial Unicode MS" w:hAnsi="Arial" w:cs="Arial"/>
                <w:sz w:val="18"/>
                <w:szCs w:val="18"/>
                <w:lang w:val="en-US"/>
              </w:rPr>
            </w:pPr>
          </w:p>
        </w:tc>
        <w:tc>
          <w:tcPr>
            <w:tcW w:w="708" w:type="pct"/>
            <w:shd w:val="clear" w:color="auto" w:fill="auto"/>
            <w:vAlign w:val="bottom"/>
          </w:tcPr>
          <w:p w14:paraId="3A801A2D" w14:textId="77777777" w:rsidR="003A6E6B" w:rsidRPr="0032088C" w:rsidRDefault="003A6E6B" w:rsidP="003A6E6B">
            <w:pPr>
              <w:ind w:right="-72"/>
              <w:jc w:val="right"/>
              <w:rPr>
                <w:rFonts w:ascii="Arial" w:eastAsia="Arial Unicode MS" w:hAnsi="Arial" w:cs="Arial"/>
                <w:sz w:val="18"/>
                <w:szCs w:val="18"/>
              </w:rPr>
            </w:pPr>
          </w:p>
        </w:tc>
      </w:tr>
      <w:tr w:rsidR="003A6E6B" w:rsidRPr="0032088C" w14:paraId="6B87F0ED" w14:textId="77777777" w:rsidTr="004B71D4">
        <w:trPr>
          <w:cantSplit/>
        </w:trPr>
        <w:tc>
          <w:tcPr>
            <w:tcW w:w="2164" w:type="pct"/>
            <w:shd w:val="clear" w:color="auto" w:fill="auto"/>
          </w:tcPr>
          <w:p w14:paraId="0BECD726" w14:textId="77777777" w:rsidR="003A6E6B" w:rsidRPr="0032088C" w:rsidRDefault="003A6E6B" w:rsidP="003A6E6B">
            <w:pPr>
              <w:ind w:left="802" w:hanging="371"/>
              <w:rPr>
                <w:rFonts w:ascii="Arial" w:eastAsia="Arial Unicode MS" w:hAnsi="Arial" w:cs="Arial"/>
                <w:sz w:val="18"/>
                <w:szCs w:val="18"/>
              </w:rPr>
            </w:pPr>
            <w:r w:rsidRPr="0032088C">
              <w:rPr>
                <w:rFonts w:ascii="Arial" w:eastAsia="Arial Unicode MS" w:hAnsi="Arial" w:cs="Arial"/>
                <w:sz w:val="18"/>
                <w:szCs w:val="18"/>
              </w:rPr>
              <w:t xml:space="preserve">   Amortisation of fair value from </w:t>
            </w:r>
          </w:p>
          <w:p w14:paraId="41942498" w14:textId="200E5091" w:rsidR="003A6E6B" w:rsidRPr="0032088C" w:rsidRDefault="003A6E6B" w:rsidP="003A6E6B">
            <w:pPr>
              <w:ind w:left="802" w:hanging="371"/>
              <w:rPr>
                <w:rFonts w:ascii="Arial" w:eastAsia="Arial Unicode MS" w:hAnsi="Arial" w:cs="Arial"/>
                <w:sz w:val="18"/>
                <w:szCs w:val="18"/>
                <w:cs/>
              </w:rPr>
            </w:pPr>
            <w:r w:rsidRPr="0032088C">
              <w:rPr>
                <w:rFonts w:ascii="Arial" w:eastAsia="Arial Unicode MS" w:hAnsi="Arial" w:cs="Arial"/>
                <w:sz w:val="18"/>
                <w:szCs w:val="18"/>
              </w:rPr>
              <w:t xml:space="preserve">     business acquisition</w:t>
            </w:r>
          </w:p>
        </w:tc>
        <w:tc>
          <w:tcPr>
            <w:tcW w:w="709" w:type="pct"/>
            <w:shd w:val="clear" w:color="auto" w:fill="FAFAFA"/>
          </w:tcPr>
          <w:p w14:paraId="315E42F6" w14:textId="77777777" w:rsidR="003A6E6B" w:rsidRPr="0032088C" w:rsidRDefault="003A6E6B" w:rsidP="003A6E6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p w14:paraId="6B4CA41F" w14:textId="083BA239" w:rsidR="003A6E6B" w:rsidRPr="0032088C" w:rsidRDefault="003A6E6B" w:rsidP="003A6E6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(110)</w:t>
            </w:r>
          </w:p>
        </w:tc>
        <w:tc>
          <w:tcPr>
            <w:tcW w:w="710" w:type="pct"/>
            <w:shd w:val="clear" w:color="auto" w:fill="auto"/>
            <w:vAlign w:val="bottom"/>
          </w:tcPr>
          <w:p w14:paraId="76412F59" w14:textId="2195821B" w:rsidR="003A6E6B" w:rsidRPr="0032088C" w:rsidRDefault="003A6E6B" w:rsidP="003A6E6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(25)</w:t>
            </w:r>
          </w:p>
        </w:tc>
        <w:tc>
          <w:tcPr>
            <w:tcW w:w="709" w:type="pct"/>
            <w:shd w:val="clear" w:color="auto" w:fill="FAFAFA"/>
            <w:vAlign w:val="bottom"/>
          </w:tcPr>
          <w:p w14:paraId="3DC24D5D" w14:textId="5089E9C0" w:rsidR="003A6E6B" w:rsidRPr="0032088C" w:rsidRDefault="003A6E6B" w:rsidP="003A6E6B">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c>
          <w:tcPr>
            <w:tcW w:w="708" w:type="pct"/>
            <w:shd w:val="clear" w:color="auto" w:fill="auto"/>
            <w:vAlign w:val="bottom"/>
          </w:tcPr>
          <w:p w14:paraId="4E31E76C" w14:textId="09CCD0EE" w:rsidR="003A6E6B" w:rsidRPr="0032088C" w:rsidRDefault="003A6E6B" w:rsidP="003A6E6B">
            <w:pPr>
              <w:ind w:right="-72"/>
              <w:jc w:val="right"/>
              <w:rPr>
                <w:rFonts w:ascii="Arial" w:eastAsia="Arial Unicode MS" w:hAnsi="Arial" w:cs="Arial"/>
                <w:sz w:val="18"/>
                <w:szCs w:val="18"/>
              </w:rPr>
            </w:pPr>
            <w:r w:rsidRPr="0032088C">
              <w:rPr>
                <w:rFonts w:ascii="Arial" w:eastAsia="Arial Unicode MS" w:hAnsi="Arial" w:cs="Arial"/>
                <w:sz w:val="18"/>
                <w:szCs w:val="18"/>
              </w:rPr>
              <w:t>-</w:t>
            </w:r>
          </w:p>
        </w:tc>
      </w:tr>
      <w:tr w:rsidR="003A6E6B" w:rsidRPr="0032088C" w14:paraId="62E0C79D" w14:textId="77777777" w:rsidTr="00F765FD">
        <w:trPr>
          <w:cantSplit/>
        </w:trPr>
        <w:tc>
          <w:tcPr>
            <w:tcW w:w="2164" w:type="pct"/>
            <w:shd w:val="clear" w:color="auto" w:fill="auto"/>
          </w:tcPr>
          <w:p w14:paraId="59329401" w14:textId="77777777" w:rsidR="003A6E6B" w:rsidRPr="0032088C" w:rsidRDefault="003A6E6B" w:rsidP="003A6E6B">
            <w:pPr>
              <w:tabs>
                <w:tab w:val="left" w:pos="1134"/>
                <w:tab w:val="left" w:pos="1276"/>
                <w:tab w:val="center" w:pos="3402"/>
                <w:tab w:val="center" w:pos="4536"/>
                <w:tab w:val="center" w:pos="5670"/>
                <w:tab w:val="center" w:pos="6804"/>
                <w:tab w:val="right" w:pos="7655"/>
              </w:tabs>
              <w:ind w:left="431"/>
              <w:rPr>
                <w:rFonts w:ascii="Arial" w:hAnsi="Arial" w:cs="Arial"/>
                <w:spacing w:val="-8"/>
                <w:sz w:val="18"/>
                <w:szCs w:val="18"/>
              </w:rPr>
            </w:pPr>
            <w:r w:rsidRPr="0032088C">
              <w:rPr>
                <w:rFonts w:ascii="Arial" w:hAnsi="Arial" w:cs="Arial"/>
                <w:spacing w:val="-8"/>
                <w:sz w:val="18"/>
                <w:szCs w:val="18"/>
              </w:rPr>
              <w:t xml:space="preserve">   Amortisation of deferred financing fee</w:t>
            </w:r>
          </w:p>
        </w:tc>
        <w:tc>
          <w:tcPr>
            <w:tcW w:w="709" w:type="pct"/>
            <w:shd w:val="clear" w:color="auto" w:fill="FAFAFA"/>
          </w:tcPr>
          <w:p w14:paraId="0464D763" w14:textId="770F165A" w:rsidR="003A6E6B" w:rsidRPr="0032088C" w:rsidRDefault="003A6E6B" w:rsidP="00F765FD">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lang w:val="en-US"/>
              </w:rPr>
            </w:pPr>
            <w:r w:rsidRPr="0032088C">
              <w:rPr>
                <w:rFonts w:ascii="Arial" w:eastAsia="Arial Unicode MS" w:hAnsi="Arial" w:cs="Arial"/>
                <w:sz w:val="18"/>
                <w:szCs w:val="18"/>
                <w:lang w:val="en-US"/>
              </w:rPr>
              <w:t>100</w:t>
            </w:r>
          </w:p>
        </w:tc>
        <w:tc>
          <w:tcPr>
            <w:tcW w:w="710" w:type="pct"/>
            <w:shd w:val="clear" w:color="auto" w:fill="auto"/>
            <w:vAlign w:val="bottom"/>
          </w:tcPr>
          <w:p w14:paraId="2BA7AF75" w14:textId="2F3999C3" w:rsidR="003A6E6B" w:rsidRPr="0032088C" w:rsidRDefault="003A6E6B" w:rsidP="003A6E6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lang w:val="en-US"/>
              </w:rPr>
            </w:pPr>
            <w:r w:rsidRPr="0032088C">
              <w:rPr>
                <w:rFonts w:ascii="Arial" w:eastAsia="Arial Unicode MS" w:hAnsi="Arial" w:cs="Arial"/>
                <w:sz w:val="18"/>
                <w:szCs w:val="18"/>
                <w:lang w:val="en-US"/>
              </w:rPr>
              <w:t>35</w:t>
            </w:r>
          </w:p>
        </w:tc>
        <w:tc>
          <w:tcPr>
            <w:tcW w:w="709" w:type="pct"/>
            <w:shd w:val="clear" w:color="auto" w:fill="FAFAFA"/>
            <w:vAlign w:val="bottom"/>
          </w:tcPr>
          <w:p w14:paraId="5B02E1B6" w14:textId="55D94D5B" w:rsidR="003A6E6B" w:rsidRPr="0032088C" w:rsidRDefault="003A6E6B" w:rsidP="003A6E6B">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4</w:t>
            </w:r>
          </w:p>
        </w:tc>
        <w:tc>
          <w:tcPr>
            <w:tcW w:w="708" w:type="pct"/>
            <w:shd w:val="clear" w:color="auto" w:fill="auto"/>
            <w:vAlign w:val="bottom"/>
          </w:tcPr>
          <w:p w14:paraId="1899E487" w14:textId="43EC7F75" w:rsidR="003A6E6B" w:rsidRPr="0032088C" w:rsidRDefault="003A6E6B" w:rsidP="003A6E6B">
            <w:pPr>
              <w:ind w:right="-72"/>
              <w:jc w:val="right"/>
              <w:rPr>
                <w:rFonts w:ascii="Arial" w:eastAsia="Arial Unicode MS" w:hAnsi="Arial" w:cs="Arial"/>
                <w:sz w:val="18"/>
                <w:szCs w:val="18"/>
              </w:rPr>
            </w:pPr>
            <w:r w:rsidRPr="0032088C">
              <w:rPr>
                <w:rFonts w:ascii="Arial" w:eastAsia="Arial Unicode MS" w:hAnsi="Arial" w:cs="Arial"/>
                <w:sz w:val="18"/>
                <w:szCs w:val="18"/>
              </w:rPr>
              <w:t>2</w:t>
            </w:r>
          </w:p>
        </w:tc>
      </w:tr>
      <w:tr w:rsidR="003A6E6B" w:rsidRPr="0032088C" w14:paraId="2E6E21BD" w14:textId="77777777" w:rsidTr="004B71D4">
        <w:trPr>
          <w:cantSplit/>
        </w:trPr>
        <w:tc>
          <w:tcPr>
            <w:tcW w:w="2164" w:type="pct"/>
            <w:shd w:val="clear" w:color="auto" w:fill="auto"/>
          </w:tcPr>
          <w:p w14:paraId="6456B131" w14:textId="4A1E73E0" w:rsidR="003A6E6B" w:rsidRPr="0032088C" w:rsidRDefault="003A6E6B" w:rsidP="003A6E6B">
            <w:pPr>
              <w:tabs>
                <w:tab w:val="left" w:pos="1276"/>
                <w:tab w:val="left" w:pos="1309"/>
                <w:tab w:val="center" w:pos="3402"/>
                <w:tab w:val="center" w:pos="4536"/>
                <w:tab w:val="center" w:pos="5670"/>
                <w:tab w:val="center" w:pos="6804"/>
                <w:tab w:val="right" w:pos="7655"/>
              </w:tabs>
              <w:ind w:left="431"/>
              <w:rPr>
                <w:rFonts w:ascii="Arial" w:hAnsi="Arial" w:cs="Arial"/>
                <w:spacing w:val="-6"/>
                <w:sz w:val="18"/>
                <w:szCs w:val="18"/>
              </w:rPr>
            </w:pPr>
            <w:r w:rsidRPr="0032088C">
              <w:rPr>
                <w:rFonts w:ascii="Arial" w:hAnsi="Arial" w:cs="Arial"/>
                <w:spacing w:val="-4"/>
                <w:sz w:val="18"/>
                <w:szCs w:val="18"/>
              </w:rPr>
              <w:t xml:space="preserve">   Unrealised</w:t>
            </w:r>
            <w:r w:rsidRPr="0032088C">
              <w:rPr>
                <w:rFonts w:ascii="Arial" w:hAnsi="Arial" w:cs="Arial"/>
                <w:sz w:val="18"/>
                <w:szCs w:val="18"/>
              </w:rPr>
              <w:t xml:space="preserve"> exchange gain</w:t>
            </w:r>
          </w:p>
        </w:tc>
        <w:tc>
          <w:tcPr>
            <w:tcW w:w="709" w:type="pct"/>
            <w:shd w:val="clear" w:color="auto" w:fill="FAFAFA"/>
          </w:tcPr>
          <w:p w14:paraId="6CD898DD" w14:textId="18D97129" w:rsidR="003A6E6B" w:rsidRPr="0032088C" w:rsidRDefault="003A6E6B" w:rsidP="003A6E6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(128)</w:t>
            </w:r>
          </w:p>
        </w:tc>
        <w:tc>
          <w:tcPr>
            <w:tcW w:w="710" w:type="pct"/>
            <w:shd w:val="clear" w:color="auto" w:fill="auto"/>
            <w:vAlign w:val="bottom"/>
          </w:tcPr>
          <w:p w14:paraId="4C6D3DFC" w14:textId="7915D235" w:rsidR="003A6E6B" w:rsidRPr="0032088C" w:rsidRDefault="003A6E6B" w:rsidP="003A6E6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(401)</w:t>
            </w:r>
          </w:p>
        </w:tc>
        <w:tc>
          <w:tcPr>
            <w:tcW w:w="709" w:type="pct"/>
            <w:shd w:val="clear" w:color="auto" w:fill="FAFAFA"/>
            <w:vAlign w:val="bottom"/>
          </w:tcPr>
          <w:p w14:paraId="15EFD560" w14:textId="0C797766" w:rsidR="003A6E6B" w:rsidRPr="0032088C" w:rsidRDefault="003A6E6B" w:rsidP="003A6E6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c>
          <w:tcPr>
            <w:tcW w:w="708" w:type="pct"/>
            <w:shd w:val="clear" w:color="auto" w:fill="auto"/>
            <w:vAlign w:val="bottom"/>
          </w:tcPr>
          <w:p w14:paraId="2CD97BC6" w14:textId="2983B73A" w:rsidR="003A6E6B" w:rsidRPr="0032088C" w:rsidRDefault="003A6E6B" w:rsidP="003A6E6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2088C">
              <w:rPr>
                <w:rFonts w:ascii="Arial" w:eastAsia="Arial Unicode MS" w:hAnsi="Arial" w:cs="Arial"/>
                <w:sz w:val="18"/>
                <w:szCs w:val="18"/>
              </w:rPr>
              <w:t>-</w:t>
            </w:r>
          </w:p>
        </w:tc>
      </w:tr>
      <w:tr w:rsidR="003A6E6B" w:rsidRPr="0032088C" w14:paraId="63C56C08" w14:textId="77777777" w:rsidTr="004B71D4">
        <w:trPr>
          <w:cantSplit/>
        </w:trPr>
        <w:tc>
          <w:tcPr>
            <w:tcW w:w="2164" w:type="pct"/>
            <w:shd w:val="clear" w:color="auto" w:fill="auto"/>
          </w:tcPr>
          <w:p w14:paraId="52111C16" w14:textId="03FDC602" w:rsidR="003A6E6B" w:rsidRPr="0032088C" w:rsidRDefault="003A6E6B" w:rsidP="003A6E6B">
            <w:pPr>
              <w:tabs>
                <w:tab w:val="left" w:pos="1276"/>
                <w:tab w:val="center" w:pos="3402"/>
                <w:tab w:val="center" w:pos="4536"/>
                <w:tab w:val="center" w:pos="5670"/>
                <w:tab w:val="center" w:pos="6804"/>
                <w:tab w:val="right" w:pos="7655"/>
              </w:tabs>
              <w:ind w:left="431"/>
              <w:rPr>
                <w:rFonts w:ascii="Arial" w:hAnsi="Arial" w:cs="Arial"/>
                <w:spacing w:val="-6"/>
                <w:sz w:val="18"/>
                <w:szCs w:val="18"/>
              </w:rPr>
            </w:pPr>
            <w:r w:rsidRPr="0032088C">
              <w:rPr>
                <w:rFonts w:ascii="Arial" w:hAnsi="Arial" w:cs="Arial"/>
                <w:spacing w:val="-6"/>
                <w:sz w:val="18"/>
                <w:szCs w:val="18"/>
              </w:rPr>
              <w:t xml:space="preserve">   Exchange difference on translation</w:t>
            </w:r>
            <w:r w:rsidR="00C04283">
              <w:rPr>
                <w:rFonts w:ascii="Arial" w:hAnsi="Arial" w:cs="Arial"/>
                <w:spacing w:val="-6"/>
                <w:sz w:val="18"/>
                <w:szCs w:val="18"/>
              </w:rPr>
              <w:t xml:space="preserve"> of </w:t>
            </w:r>
            <w:r w:rsidR="00C04283">
              <w:rPr>
                <w:rFonts w:ascii="Arial" w:hAnsi="Arial" w:cs="Arial"/>
                <w:spacing w:val="-6"/>
                <w:sz w:val="18"/>
                <w:szCs w:val="18"/>
              </w:rPr>
              <w:br/>
              <w:t xml:space="preserve">      the financial statements</w:t>
            </w:r>
          </w:p>
        </w:tc>
        <w:tc>
          <w:tcPr>
            <w:tcW w:w="709" w:type="pct"/>
            <w:shd w:val="clear" w:color="auto" w:fill="FAFAFA"/>
          </w:tcPr>
          <w:p w14:paraId="756F5C51" w14:textId="182CF38C" w:rsidR="003A6E6B" w:rsidRPr="0032088C" w:rsidRDefault="003A6E6B" w:rsidP="00565472">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3</w:t>
            </w:r>
          </w:p>
        </w:tc>
        <w:tc>
          <w:tcPr>
            <w:tcW w:w="710" w:type="pct"/>
            <w:shd w:val="clear" w:color="auto" w:fill="auto"/>
            <w:vAlign w:val="bottom"/>
          </w:tcPr>
          <w:p w14:paraId="4C3597F2" w14:textId="6938CE6C" w:rsidR="003A6E6B" w:rsidRPr="0032088C" w:rsidRDefault="003A6E6B" w:rsidP="003A6E6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29</w:t>
            </w:r>
          </w:p>
        </w:tc>
        <w:tc>
          <w:tcPr>
            <w:tcW w:w="709" w:type="pct"/>
            <w:shd w:val="clear" w:color="auto" w:fill="FAFAFA"/>
            <w:vAlign w:val="bottom"/>
          </w:tcPr>
          <w:p w14:paraId="3F12F6F5" w14:textId="2AE647A4" w:rsidR="003A6E6B" w:rsidRPr="0032088C" w:rsidRDefault="003A6E6B" w:rsidP="003A6E6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c>
          <w:tcPr>
            <w:tcW w:w="708" w:type="pct"/>
            <w:shd w:val="clear" w:color="auto" w:fill="auto"/>
            <w:vAlign w:val="bottom"/>
          </w:tcPr>
          <w:p w14:paraId="5598D8E3" w14:textId="7F81014D" w:rsidR="003A6E6B" w:rsidRPr="0032088C" w:rsidRDefault="003A6E6B" w:rsidP="003A6E6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2088C">
              <w:rPr>
                <w:rFonts w:ascii="Arial" w:eastAsia="Arial Unicode MS" w:hAnsi="Arial" w:cs="Arial"/>
                <w:sz w:val="18"/>
                <w:szCs w:val="18"/>
              </w:rPr>
              <w:t>-</w:t>
            </w:r>
          </w:p>
        </w:tc>
      </w:tr>
      <w:tr w:rsidR="003A6E6B" w:rsidRPr="0032088C" w14:paraId="3788A0AA" w14:textId="77777777" w:rsidTr="00494FBB">
        <w:trPr>
          <w:cantSplit/>
        </w:trPr>
        <w:tc>
          <w:tcPr>
            <w:tcW w:w="2164" w:type="pct"/>
            <w:shd w:val="clear" w:color="auto" w:fill="auto"/>
          </w:tcPr>
          <w:p w14:paraId="3D9E7D0D" w14:textId="77777777" w:rsidR="003A6E6B" w:rsidRPr="0032088C" w:rsidRDefault="003A6E6B" w:rsidP="003A6E6B">
            <w:pPr>
              <w:ind w:left="431"/>
              <w:rPr>
                <w:rFonts w:ascii="Arial" w:hAnsi="Arial" w:cs="Arial"/>
                <w:sz w:val="18"/>
                <w:szCs w:val="18"/>
              </w:rPr>
            </w:pPr>
          </w:p>
        </w:tc>
        <w:tc>
          <w:tcPr>
            <w:tcW w:w="709" w:type="pct"/>
            <w:tcBorders>
              <w:top w:val="single" w:sz="4" w:space="0" w:color="auto"/>
            </w:tcBorders>
            <w:shd w:val="clear" w:color="auto" w:fill="FAFAFA"/>
            <w:vAlign w:val="bottom"/>
          </w:tcPr>
          <w:p w14:paraId="04304201" w14:textId="77777777" w:rsidR="003A6E6B" w:rsidRPr="0032088C" w:rsidRDefault="003A6E6B" w:rsidP="003A6E6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10" w:type="pct"/>
            <w:tcBorders>
              <w:top w:val="single" w:sz="4" w:space="0" w:color="auto"/>
            </w:tcBorders>
            <w:shd w:val="clear" w:color="auto" w:fill="auto"/>
            <w:vAlign w:val="bottom"/>
          </w:tcPr>
          <w:p w14:paraId="4A60D184" w14:textId="77777777" w:rsidR="003A6E6B" w:rsidRPr="0032088C" w:rsidRDefault="003A6E6B" w:rsidP="003A6E6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09" w:type="pct"/>
            <w:tcBorders>
              <w:top w:val="single" w:sz="4" w:space="0" w:color="auto"/>
            </w:tcBorders>
            <w:shd w:val="clear" w:color="auto" w:fill="FAFAFA"/>
            <w:vAlign w:val="bottom"/>
          </w:tcPr>
          <w:p w14:paraId="7F5294C8" w14:textId="77777777" w:rsidR="003A6E6B" w:rsidRPr="0032088C" w:rsidRDefault="003A6E6B" w:rsidP="003A6E6B">
            <w:pPr>
              <w:ind w:right="-72"/>
              <w:jc w:val="right"/>
              <w:rPr>
                <w:rFonts w:ascii="Arial" w:eastAsia="Arial Unicode MS" w:hAnsi="Arial" w:cs="Arial"/>
                <w:sz w:val="18"/>
                <w:szCs w:val="18"/>
              </w:rPr>
            </w:pPr>
          </w:p>
        </w:tc>
        <w:tc>
          <w:tcPr>
            <w:tcW w:w="708" w:type="pct"/>
            <w:tcBorders>
              <w:top w:val="single" w:sz="4" w:space="0" w:color="auto"/>
            </w:tcBorders>
            <w:shd w:val="clear" w:color="auto" w:fill="auto"/>
            <w:vAlign w:val="bottom"/>
          </w:tcPr>
          <w:p w14:paraId="1E22C913" w14:textId="77777777" w:rsidR="003A6E6B" w:rsidRPr="0032088C" w:rsidRDefault="003A6E6B" w:rsidP="003A6E6B">
            <w:pPr>
              <w:ind w:right="-72"/>
              <w:jc w:val="right"/>
              <w:rPr>
                <w:rFonts w:ascii="Arial" w:eastAsia="Arial Unicode MS" w:hAnsi="Arial" w:cs="Arial"/>
                <w:sz w:val="18"/>
                <w:szCs w:val="18"/>
              </w:rPr>
            </w:pPr>
          </w:p>
        </w:tc>
      </w:tr>
      <w:tr w:rsidR="003A6E6B" w:rsidRPr="0032088C" w14:paraId="76362A39" w14:textId="77777777" w:rsidTr="00494FBB">
        <w:trPr>
          <w:cantSplit/>
        </w:trPr>
        <w:tc>
          <w:tcPr>
            <w:tcW w:w="2164" w:type="pct"/>
            <w:shd w:val="clear" w:color="auto" w:fill="auto"/>
          </w:tcPr>
          <w:p w14:paraId="0F886D88" w14:textId="77777777" w:rsidR="003A6E6B" w:rsidRPr="0032088C" w:rsidRDefault="003A6E6B" w:rsidP="003A6E6B">
            <w:pPr>
              <w:ind w:left="431"/>
              <w:rPr>
                <w:rFonts w:ascii="Arial" w:eastAsia="Arial Unicode MS" w:hAnsi="Arial" w:cs="Arial"/>
                <w:sz w:val="18"/>
                <w:szCs w:val="18"/>
                <w:cs/>
              </w:rPr>
            </w:pPr>
            <w:r w:rsidRPr="0032088C">
              <w:rPr>
                <w:rFonts w:ascii="Arial" w:hAnsi="Arial" w:cs="Arial"/>
                <w:sz w:val="18"/>
                <w:szCs w:val="18"/>
              </w:rPr>
              <w:t>Closing book value</w:t>
            </w:r>
          </w:p>
        </w:tc>
        <w:tc>
          <w:tcPr>
            <w:tcW w:w="709" w:type="pct"/>
            <w:tcBorders>
              <w:bottom w:val="single" w:sz="4" w:space="0" w:color="auto"/>
            </w:tcBorders>
            <w:shd w:val="clear" w:color="auto" w:fill="FAFAFA"/>
            <w:vAlign w:val="bottom"/>
          </w:tcPr>
          <w:p w14:paraId="7FDEB0BA" w14:textId="763B9BEC" w:rsidR="003A6E6B" w:rsidRPr="0032088C" w:rsidRDefault="003A6E6B" w:rsidP="003A6E6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2088C">
              <w:rPr>
                <w:rFonts w:ascii="Arial" w:eastAsia="Arial Unicode MS" w:hAnsi="Arial" w:cs="Arial"/>
                <w:sz w:val="18"/>
                <w:szCs w:val="18"/>
              </w:rPr>
              <w:t>55,142</w:t>
            </w:r>
          </w:p>
        </w:tc>
        <w:tc>
          <w:tcPr>
            <w:tcW w:w="710" w:type="pct"/>
            <w:tcBorders>
              <w:bottom w:val="single" w:sz="4" w:space="0" w:color="auto"/>
            </w:tcBorders>
            <w:shd w:val="clear" w:color="auto" w:fill="auto"/>
            <w:vAlign w:val="bottom"/>
          </w:tcPr>
          <w:p w14:paraId="1D2EC3DD" w14:textId="01FF4F70" w:rsidR="003A6E6B" w:rsidRPr="0032088C" w:rsidRDefault="003A6E6B" w:rsidP="003A6E6B">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2088C">
              <w:rPr>
                <w:rFonts w:ascii="Arial" w:eastAsia="Arial Unicode MS" w:hAnsi="Arial" w:cs="Arial"/>
                <w:sz w:val="18"/>
                <w:szCs w:val="18"/>
              </w:rPr>
              <w:t>57,965</w:t>
            </w:r>
          </w:p>
        </w:tc>
        <w:tc>
          <w:tcPr>
            <w:tcW w:w="709" w:type="pct"/>
            <w:tcBorders>
              <w:bottom w:val="single" w:sz="4" w:space="0" w:color="auto"/>
            </w:tcBorders>
            <w:shd w:val="clear" w:color="auto" w:fill="FAFAFA"/>
            <w:vAlign w:val="bottom"/>
          </w:tcPr>
          <w:p w14:paraId="261CA52B" w14:textId="0188157B" w:rsidR="003A6E6B" w:rsidRPr="0032088C" w:rsidRDefault="003A6E6B" w:rsidP="003A6E6B">
            <w:pPr>
              <w:ind w:right="-72"/>
              <w:jc w:val="right"/>
              <w:rPr>
                <w:rFonts w:ascii="Arial" w:eastAsia="Arial Unicode MS" w:hAnsi="Arial" w:cs="Arial"/>
                <w:sz w:val="18"/>
                <w:szCs w:val="18"/>
              </w:rPr>
            </w:pPr>
            <w:r w:rsidRPr="0032088C">
              <w:rPr>
                <w:rFonts w:ascii="Arial" w:eastAsia="Arial Unicode MS" w:hAnsi="Arial" w:cs="Arial"/>
                <w:sz w:val="18"/>
                <w:szCs w:val="18"/>
              </w:rPr>
              <w:t>7,184</w:t>
            </w:r>
          </w:p>
        </w:tc>
        <w:tc>
          <w:tcPr>
            <w:tcW w:w="708" w:type="pct"/>
            <w:tcBorders>
              <w:bottom w:val="single" w:sz="4" w:space="0" w:color="auto"/>
            </w:tcBorders>
            <w:shd w:val="clear" w:color="auto" w:fill="auto"/>
            <w:vAlign w:val="bottom"/>
          </w:tcPr>
          <w:p w14:paraId="33F918B8" w14:textId="38ECE337" w:rsidR="003A6E6B" w:rsidRPr="0032088C" w:rsidRDefault="003A6E6B" w:rsidP="003A6E6B">
            <w:pPr>
              <w:ind w:right="-72"/>
              <w:jc w:val="right"/>
              <w:rPr>
                <w:rFonts w:ascii="Arial" w:eastAsia="Arial Unicode MS" w:hAnsi="Arial" w:cs="Arial"/>
                <w:sz w:val="18"/>
                <w:szCs w:val="18"/>
              </w:rPr>
            </w:pPr>
            <w:r w:rsidRPr="0032088C">
              <w:rPr>
                <w:rFonts w:ascii="Arial" w:eastAsia="Arial Unicode MS" w:hAnsi="Arial" w:cs="Arial"/>
                <w:sz w:val="18"/>
                <w:szCs w:val="18"/>
              </w:rPr>
              <w:t>10,920</w:t>
            </w:r>
          </w:p>
        </w:tc>
      </w:tr>
    </w:tbl>
    <w:p w14:paraId="170C1BFB" w14:textId="77777777" w:rsidR="009805D1" w:rsidRPr="0032088C" w:rsidRDefault="009805D1" w:rsidP="00537F63">
      <w:pPr>
        <w:pStyle w:val="BodyTextIndent2"/>
        <w:spacing w:line="240" w:lineRule="auto"/>
        <w:ind w:left="1080" w:hanging="540"/>
        <w:rPr>
          <w:rFonts w:ascii="Arial" w:hAnsi="Arial" w:cs="Arial"/>
          <w:color w:val="auto"/>
          <w:sz w:val="18"/>
          <w:szCs w:val="18"/>
          <w:lang w:val="en-GB"/>
        </w:rPr>
      </w:pPr>
    </w:p>
    <w:p w14:paraId="4958292F" w14:textId="45DA069B" w:rsidR="006E0B33" w:rsidRPr="0032088C" w:rsidRDefault="00AF69D3" w:rsidP="00BD647D">
      <w:pPr>
        <w:pStyle w:val="BodyTextIndent2"/>
        <w:spacing w:line="240" w:lineRule="auto"/>
        <w:ind w:left="540" w:hanging="540"/>
        <w:rPr>
          <w:rFonts w:ascii="Arial" w:hAnsi="Arial" w:cs="Arial"/>
          <w:b/>
          <w:bCs/>
          <w:color w:val="CF4A02"/>
          <w:sz w:val="18"/>
          <w:szCs w:val="18"/>
          <w:lang w:val="en-GB"/>
        </w:rPr>
      </w:pPr>
      <w:r w:rsidRPr="0032088C">
        <w:rPr>
          <w:rFonts w:ascii="Arial" w:hAnsi="Arial" w:cs="Arial"/>
          <w:b/>
          <w:bCs/>
          <w:color w:val="CF4A02"/>
          <w:sz w:val="18"/>
          <w:szCs w:val="18"/>
          <w:lang w:val="en-GB"/>
        </w:rPr>
        <w:t>2</w:t>
      </w:r>
      <w:r w:rsidR="007638F6" w:rsidRPr="0032088C">
        <w:rPr>
          <w:rFonts w:ascii="Arial" w:hAnsi="Arial" w:cs="Arial"/>
          <w:b/>
          <w:bCs/>
          <w:color w:val="CF4A02"/>
          <w:sz w:val="18"/>
          <w:szCs w:val="18"/>
          <w:lang w:val="en-GB"/>
        </w:rPr>
        <w:t>9</w:t>
      </w:r>
      <w:r w:rsidR="006E0B33" w:rsidRPr="0032088C">
        <w:rPr>
          <w:rFonts w:ascii="Arial" w:hAnsi="Arial" w:cs="Arial"/>
          <w:b/>
          <w:bCs/>
          <w:color w:val="CF4A02"/>
          <w:sz w:val="18"/>
          <w:szCs w:val="18"/>
          <w:lang w:val="en-GB"/>
        </w:rPr>
        <w:t>.</w:t>
      </w:r>
      <w:r w:rsidRPr="0032088C">
        <w:rPr>
          <w:rFonts w:ascii="Arial" w:hAnsi="Arial" w:cs="Arial"/>
          <w:b/>
          <w:bCs/>
          <w:color w:val="CF4A02"/>
          <w:sz w:val="18"/>
          <w:szCs w:val="18"/>
          <w:lang w:val="en-GB"/>
        </w:rPr>
        <w:t>3</w:t>
      </w:r>
      <w:r w:rsidR="006E0B33" w:rsidRPr="0032088C">
        <w:rPr>
          <w:rFonts w:ascii="Arial" w:hAnsi="Arial" w:cs="Arial"/>
          <w:b/>
          <w:bCs/>
          <w:color w:val="CF4A02"/>
          <w:sz w:val="18"/>
          <w:szCs w:val="18"/>
          <w:lang w:val="en-GB"/>
        </w:rPr>
        <w:tab/>
        <w:t>Maturity of long-term loans from financial institutions are as follows:</w:t>
      </w:r>
    </w:p>
    <w:p w14:paraId="5630DA06" w14:textId="77777777" w:rsidR="006E0B33" w:rsidRPr="0032088C" w:rsidRDefault="006E0B33" w:rsidP="00BD647D">
      <w:pPr>
        <w:pStyle w:val="BodyTextIndent2"/>
        <w:spacing w:line="240" w:lineRule="auto"/>
        <w:ind w:left="1080" w:hanging="540"/>
        <w:rPr>
          <w:rFonts w:ascii="Arial" w:hAnsi="Arial" w:cs="Arial"/>
          <w:color w:val="auto"/>
          <w:sz w:val="18"/>
          <w:szCs w:val="18"/>
          <w:lang w:val="en-GB"/>
        </w:rPr>
      </w:pPr>
    </w:p>
    <w:tbl>
      <w:tblPr>
        <w:tblW w:w="4987" w:type="pct"/>
        <w:tblInd w:w="18" w:type="dxa"/>
        <w:tblLook w:val="0000" w:firstRow="0" w:lastRow="0" w:firstColumn="0" w:lastColumn="0" w:noHBand="0" w:noVBand="0"/>
      </w:tblPr>
      <w:tblGrid>
        <w:gridCol w:w="4084"/>
        <w:gridCol w:w="1338"/>
        <w:gridCol w:w="1338"/>
        <w:gridCol w:w="1338"/>
        <w:gridCol w:w="1336"/>
      </w:tblGrid>
      <w:tr w:rsidR="006E0B33" w:rsidRPr="0032088C" w14:paraId="77A4414D" w14:textId="77777777" w:rsidTr="00A20447">
        <w:trPr>
          <w:cantSplit/>
        </w:trPr>
        <w:tc>
          <w:tcPr>
            <w:tcW w:w="2165" w:type="pct"/>
            <w:shd w:val="clear" w:color="auto" w:fill="auto"/>
            <w:vAlign w:val="bottom"/>
          </w:tcPr>
          <w:p w14:paraId="2B28EBE0" w14:textId="77777777" w:rsidR="006E0B33" w:rsidRPr="0032088C" w:rsidRDefault="006E0B33" w:rsidP="00BD647D">
            <w:pPr>
              <w:ind w:left="431"/>
              <w:jc w:val="thaiDistribute"/>
              <w:rPr>
                <w:rFonts w:ascii="Arial" w:eastAsia="Arial Unicode MS" w:hAnsi="Arial" w:cs="Arial"/>
                <w:b/>
                <w:bCs/>
                <w:sz w:val="18"/>
                <w:szCs w:val="18"/>
              </w:rPr>
            </w:pPr>
          </w:p>
        </w:tc>
        <w:tc>
          <w:tcPr>
            <w:tcW w:w="1418" w:type="pct"/>
            <w:gridSpan w:val="2"/>
            <w:tcBorders>
              <w:top w:val="single" w:sz="4" w:space="0" w:color="auto"/>
            </w:tcBorders>
            <w:shd w:val="clear" w:color="auto" w:fill="auto"/>
            <w:vAlign w:val="bottom"/>
          </w:tcPr>
          <w:p w14:paraId="5BEDC617" w14:textId="77777777" w:rsidR="006E0B33" w:rsidRPr="0032088C" w:rsidRDefault="006E0B33" w:rsidP="00BD647D">
            <w:pPr>
              <w:ind w:right="-72"/>
              <w:jc w:val="right"/>
              <w:rPr>
                <w:rFonts w:ascii="Arial" w:eastAsia="Arial Unicode MS" w:hAnsi="Arial" w:cs="Arial"/>
                <w:b/>
                <w:bCs/>
                <w:sz w:val="18"/>
                <w:szCs w:val="18"/>
              </w:rPr>
            </w:pPr>
            <w:r w:rsidRPr="0032088C">
              <w:rPr>
                <w:rFonts w:ascii="Arial" w:eastAsia="Arial Unicode MS" w:hAnsi="Arial" w:cs="Arial"/>
                <w:b/>
                <w:bCs/>
                <w:sz w:val="18"/>
                <w:szCs w:val="18"/>
              </w:rPr>
              <w:t>Consolidated</w:t>
            </w:r>
          </w:p>
          <w:p w14:paraId="4BD558C4" w14:textId="77777777" w:rsidR="006E0B33" w:rsidRPr="0032088C" w:rsidRDefault="006E0B33" w:rsidP="00BD647D">
            <w:pPr>
              <w:ind w:right="-72"/>
              <w:jc w:val="right"/>
              <w:rPr>
                <w:rFonts w:ascii="Arial" w:eastAsia="Arial Unicode MS" w:hAnsi="Arial" w:cs="Arial"/>
                <w:b/>
                <w:bCs/>
                <w:spacing w:val="-6"/>
                <w:sz w:val="18"/>
                <w:szCs w:val="18"/>
                <w:cs/>
              </w:rPr>
            </w:pPr>
            <w:r w:rsidRPr="0032088C">
              <w:rPr>
                <w:rFonts w:ascii="Arial" w:eastAsia="Arial Unicode MS" w:hAnsi="Arial" w:cs="Arial"/>
                <w:b/>
                <w:bCs/>
                <w:sz w:val="18"/>
                <w:szCs w:val="18"/>
              </w:rPr>
              <w:t>financial statements</w:t>
            </w:r>
          </w:p>
        </w:tc>
        <w:tc>
          <w:tcPr>
            <w:tcW w:w="1417" w:type="pct"/>
            <w:gridSpan w:val="2"/>
            <w:tcBorders>
              <w:top w:val="single" w:sz="4" w:space="0" w:color="auto"/>
            </w:tcBorders>
            <w:shd w:val="clear" w:color="auto" w:fill="auto"/>
          </w:tcPr>
          <w:p w14:paraId="52BB2D12" w14:textId="77777777" w:rsidR="006E0B33" w:rsidRPr="0032088C" w:rsidRDefault="006E0B33" w:rsidP="00BD647D">
            <w:pPr>
              <w:ind w:right="-72"/>
              <w:jc w:val="right"/>
              <w:rPr>
                <w:rFonts w:ascii="Arial" w:eastAsia="Arial Unicode MS" w:hAnsi="Arial" w:cs="Arial"/>
                <w:b/>
                <w:bCs/>
                <w:sz w:val="18"/>
                <w:szCs w:val="18"/>
              </w:rPr>
            </w:pPr>
            <w:r w:rsidRPr="0032088C">
              <w:rPr>
                <w:rFonts w:ascii="Arial" w:eastAsia="Arial Unicode MS" w:hAnsi="Arial" w:cs="Arial"/>
                <w:b/>
                <w:bCs/>
                <w:sz w:val="18"/>
                <w:szCs w:val="18"/>
              </w:rPr>
              <w:t>Separate</w:t>
            </w:r>
          </w:p>
          <w:p w14:paraId="71BCEB85" w14:textId="77777777" w:rsidR="006E0B33" w:rsidRPr="0032088C" w:rsidRDefault="006E0B33" w:rsidP="00BD647D">
            <w:pPr>
              <w:ind w:right="-72"/>
              <w:jc w:val="right"/>
              <w:rPr>
                <w:rFonts w:ascii="Arial" w:eastAsia="Arial Unicode MS" w:hAnsi="Arial" w:cs="Arial"/>
                <w:b/>
                <w:bCs/>
                <w:spacing w:val="-6"/>
                <w:sz w:val="18"/>
                <w:szCs w:val="18"/>
                <w:cs/>
              </w:rPr>
            </w:pPr>
            <w:r w:rsidRPr="0032088C">
              <w:rPr>
                <w:rFonts w:ascii="Arial" w:eastAsia="Arial Unicode MS" w:hAnsi="Arial" w:cs="Arial"/>
                <w:b/>
                <w:bCs/>
                <w:sz w:val="18"/>
                <w:szCs w:val="18"/>
              </w:rPr>
              <w:t>financial statements</w:t>
            </w:r>
          </w:p>
        </w:tc>
      </w:tr>
      <w:tr w:rsidR="0085581B" w:rsidRPr="0032088C" w14:paraId="47AA78A1" w14:textId="77777777" w:rsidTr="00494FBB">
        <w:trPr>
          <w:cantSplit/>
        </w:trPr>
        <w:tc>
          <w:tcPr>
            <w:tcW w:w="2165" w:type="pct"/>
            <w:shd w:val="clear" w:color="auto" w:fill="auto"/>
            <w:vAlign w:val="bottom"/>
          </w:tcPr>
          <w:p w14:paraId="736A2E11" w14:textId="77777777" w:rsidR="0085581B" w:rsidRPr="0032088C" w:rsidRDefault="0085581B" w:rsidP="0085581B">
            <w:pPr>
              <w:ind w:left="431"/>
              <w:jc w:val="thaiDistribute"/>
              <w:rPr>
                <w:rFonts w:ascii="Arial" w:eastAsia="Arial Unicode MS" w:hAnsi="Arial" w:cs="Arial"/>
                <w:b/>
                <w:bCs/>
                <w:sz w:val="18"/>
                <w:szCs w:val="18"/>
              </w:rPr>
            </w:pPr>
          </w:p>
        </w:tc>
        <w:tc>
          <w:tcPr>
            <w:tcW w:w="709" w:type="pct"/>
            <w:tcBorders>
              <w:top w:val="single" w:sz="4" w:space="0" w:color="auto"/>
            </w:tcBorders>
            <w:shd w:val="clear" w:color="auto" w:fill="auto"/>
          </w:tcPr>
          <w:p w14:paraId="4B762F32" w14:textId="242E8130" w:rsidR="0085581B" w:rsidRPr="0032088C" w:rsidRDefault="00E27828" w:rsidP="0085581B">
            <w:pPr>
              <w:tabs>
                <w:tab w:val="left" w:pos="6840"/>
              </w:tabs>
              <w:ind w:right="-72"/>
              <w:jc w:val="right"/>
              <w:rPr>
                <w:rFonts w:ascii="Arial" w:eastAsia="Arial Unicode MS" w:hAnsi="Arial" w:cs="Arial"/>
                <w:b/>
                <w:bCs/>
                <w:sz w:val="18"/>
                <w:szCs w:val="18"/>
              </w:rPr>
            </w:pPr>
            <w:r w:rsidRPr="0032088C">
              <w:rPr>
                <w:rFonts w:ascii="Arial" w:hAnsi="Arial" w:cs="Arial"/>
                <w:b/>
                <w:bCs/>
                <w:sz w:val="18"/>
                <w:szCs w:val="18"/>
              </w:rPr>
              <w:t>2023</w:t>
            </w:r>
          </w:p>
        </w:tc>
        <w:tc>
          <w:tcPr>
            <w:tcW w:w="709" w:type="pct"/>
            <w:tcBorders>
              <w:top w:val="single" w:sz="4" w:space="0" w:color="auto"/>
            </w:tcBorders>
            <w:shd w:val="clear" w:color="auto" w:fill="auto"/>
          </w:tcPr>
          <w:p w14:paraId="0FFD7619" w14:textId="5DA5356F" w:rsidR="0085581B" w:rsidRPr="0032088C" w:rsidRDefault="00A905E8" w:rsidP="0085581B">
            <w:pPr>
              <w:tabs>
                <w:tab w:val="left" w:pos="6840"/>
              </w:tabs>
              <w:ind w:right="-72"/>
              <w:jc w:val="right"/>
              <w:rPr>
                <w:rFonts w:ascii="Arial" w:eastAsia="Arial Unicode MS" w:hAnsi="Arial" w:cs="Arial"/>
                <w:b/>
                <w:bCs/>
                <w:sz w:val="18"/>
                <w:szCs w:val="18"/>
              </w:rPr>
            </w:pPr>
            <w:r w:rsidRPr="0032088C">
              <w:rPr>
                <w:rFonts w:ascii="Arial" w:hAnsi="Arial" w:cs="Arial"/>
                <w:b/>
                <w:bCs/>
                <w:sz w:val="18"/>
                <w:szCs w:val="18"/>
              </w:rPr>
              <w:t>2022</w:t>
            </w:r>
          </w:p>
        </w:tc>
        <w:tc>
          <w:tcPr>
            <w:tcW w:w="709" w:type="pct"/>
            <w:tcBorders>
              <w:top w:val="single" w:sz="4" w:space="0" w:color="auto"/>
            </w:tcBorders>
            <w:shd w:val="clear" w:color="auto" w:fill="auto"/>
          </w:tcPr>
          <w:p w14:paraId="09A843E6" w14:textId="62721AA2" w:rsidR="0085581B" w:rsidRPr="0032088C" w:rsidRDefault="00E27828" w:rsidP="0085581B">
            <w:pPr>
              <w:tabs>
                <w:tab w:val="left" w:pos="6840"/>
              </w:tabs>
              <w:ind w:right="-72"/>
              <w:jc w:val="right"/>
              <w:rPr>
                <w:rFonts w:ascii="Arial" w:eastAsia="Arial Unicode MS" w:hAnsi="Arial" w:cs="Arial"/>
                <w:b/>
                <w:bCs/>
                <w:sz w:val="18"/>
                <w:szCs w:val="18"/>
              </w:rPr>
            </w:pPr>
            <w:r w:rsidRPr="0032088C">
              <w:rPr>
                <w:rFonts w:ascii="Arial" w:hAnsi="Arial" w:cs="Arial"/>
                <w:b/>
                <w:bCs/>
                <w:sz w:val="18"/>
                <w:szCs w:val="18"/>
              </w:rPr>
              <w:t>2023</w:t>
            </w:r>
          </w:p>
        </w:tc>
        <w:tc>
          <w:tcPr>
            <w:tcW w:w="708" w:type="pct"/>
            <w:tcBorders>
              <w:top w:val="single" w:sz="4" w:space="0" w:color="auto"/>
            </w:tcBorders>
            <w:shd w:val="clear" w:color="auto" w:fill="auto"/>
          </w:tcPr>
          <w:p w14:paraId="1741857B" w14:textId="637552F9" w:rsidR="0085581B" w:rsidRPr="0032088C" w:rsidRDefault="00A905E8" w:rsidP="0085581B">
            <w:pPr>
              <w:tabs>
                <w:tab w:val="left" w:pos="6840"/>
              </w:tabs>
              <w:ind w:right="-72"/>
              <w:jc w:val="right"/>
              <w:rPr>
                <w:rFonts w:ascii="Arial" w:eastAsia="Arial Unicode MS" w:hAnsi="Arial" w:cs="Arial"/>
                <w:b/>
                <w:bCs/>
                <w:sz w:val="18"/>
                <w:szCs w:val="18"/>
              </w:rPr>
            </w:pPr>
            <w:r w:rsidRPr="0032088C">
              <w:rPr>
                <w:rFonts w:ascii="Arial" w:hAnsi="Arial" w:cs="Arial"/>
                <w:b/>
                <w:bCs/>
                <w:sz w:val="18"/>
                <w:szCs w:val="18"/>
              </w:rPr>
              <w:t>2022</w:t>
            </w:r>
          </w:p>
        </w:tc>
      </w:tr>
      <w:tr w:rsidR="006E0B33" w:rsidRPr="0032088C" w14:paraId="48DA0301" w14:textId="77777777" w:rsidTr="00494FBB">
        <w:trPr>
          <w:cantSplit/>
        </w:trPr>
        <w:tc>
          <w:tcPr>
            <w:tcW w:w="2165" w:type="pct"/>
            <w:shd w:val="clear" w:color="auto" w:fill="auto"/>
            <w:vAlign w:val="bottom"/>
          </w:tcPr>
          <w:p w14:paraId="71E2941F" w14:textId="77777777" w:rsidR="006E0B33" w:rsidRPr="0032088C" w:rsidRDefault="006E0B33" w:rsidP="00BD647D">
            <w:pPr>
              <w:tabs>
                <w:tab w:val="left" w:pos="6840"/>
              </w:tabs>
              <w:ind w:left="431"/>
              <w:jc w:val="thaiDistribute"/>
              <w:rPr>
                <w:rFonts w:ascii="Arial" w:eastAsia="Arial Unicode MS" w:hAnsi="Arial" w:cs="Arial"/>
                <w:sz w:val="18"/>
                <w:szCs w:val="18"/>
              </w:rPr>
            </w:pPr>
          </w:p>
        </w:tc>
        <w:tc>
          <w:tcPr>
            <w:tcW w:w="709" w:type="pct"/>
            <w:tcBorders>
              <w:bottom w:val="single" w:sz="4" w:space="0" w:color="auto"/>
            </w:tcBorders>
            <w:shd w:val="clear" w:color="auto" w:fill="auto"/>
          </w:tcPr>
          <w:p w14:paraId="1C596F16" w14:textId="77777777" w:rsidR="006E0B33" w:rsidRPr="0032088C" w:rsidRDefault="006E0B33" w:rsidP="00BD647D">
            <w:pPr>
              <w:tabs>
                <w:tab w:val="left" w:pos="6840"/>
              </w:tabs>
              <w:ind w:right="-72"/>
              <w:jc w:val="right"/>
              <w:rPr>
                <w:rFonts w:ascii="Arial" w:eastAsia="Arial Unicode MS"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709" w:type="pct"/>
            <w:tcBorders>
              <w:bottom w:val="single" w:sz="4" w:space="0" w:color="auto"/>
            </w:tcBorders>
            <w:shd w:val="clear" w:color="auto" w:fill="auto"/>
          </w:tcPr>
          <w:p w14:paraId="2E07625B" w14:textId="77777777" w:rsidR="006E0B33" w:rsidRPr="0032088C" w:rsidRDefault="006E0B33" w:rsidP="00BD647D">
            <w:pPr>
              <w:tabs>
                <w:tab w:val="left" w:pos="6840"/>
              </w:tabs>
              <w:ind w:right="-72"/>
              <w:jc w:val="right"/>
              <w:rPr>
                <w:rFonts w:ascii="Arial" w:eastAsia="Arial Unicode MS"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709" w:type="pct"/>
            <w:tcBorders>
              <w:bottom w:val="single" w:sz="4" w:space="0" w:color="auto"/>
            </w:tcBorders>
            <w:shd w:val="clear" w:color="auto" w:fill="auto"/>
          </w:tcPr>
          <w:p w14:paraId="6C54FBD9" w14:textId="77777777" w:rsidR="006E0B33" w:rsidRPr="0032088C" w:rsidRDefault="006E0B33" w:rsidP="00BD647D">
            <w:pPr>
              <w:tabs>
                <w:tab w:val="left" w:pos="6840"/>
              </w:tabs>
              <w:ind w:right="-72"/>
              <w:jc w:val="right"/>
              <w:rPr>
                <w:rFonts w:ascii="Arial" w:eastAsia="Arial Unicode MS"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c>
          <w:tcPr>
            <w:tcW w:w="708" w:type="pct"/>
            <w:tcBorders>
              <w:bottom w:val="single" w:sz="4" w:space="0" w:color="auto"/>
            </w:tcBorders>
            <w:shd w:val="clear" w:color="auto" w:fill="auto"/>
          </w:tcPr>
          <w:p w14:paraId="134E95EB" w14:textId="77777777" w:rsidR="006E0B33" w:rsidRPr="0032088C" w:rsidRDefault="006E0B33" w:rsidP="00BD647D">
            <w:pPr>
              <w:tabs>
                <w:tab w:val="left" w:pos="6840"/>
              </w:tabs>
              <w:ind w:right="-72"/>
              <w:jc w:val="right"/>
              <w:rPr>
                <w:rFonts w:ascii="Arial" w:eastAsia="Arial Unicode MS" w:hAnsi="Arial" w:cs="Arial"/>
                <w:b/>
                <w:bCs/>
                <w:sz w:val="18"/>
                <w:szCs w:val="18"/>
              </w:rPr>
            </w:pPr>
            <w:r w:rsidRPr="0032088C">
              <w:rPr>
                <w:rFonts w:ascii="Arial" w:hAnsi="Arial" w:cs="Arial"/>
                <w:b/>
                <w:bCs/>
                <w:sz w:val="18"/>
                <w:szCs w:val="18"/>
              </w:rPr>
              <w:t xml:space="preserve">Million </w:t>
            </w:r>
            <w:r w:rsidR="00286B04" w:rsidRPr="0032088C">
              <w:rPr>
                <w:rFonts w:ascii="Arial" w:hAnsi="Arial" w:cs="Arial"/>
                <w:b/>
                <w:bCs/>
                <w:sz w:val="18"/>
                <w:szCs w:val="18"/>
              </w:rPr>
              <w:t>Baht</w:t>
            </w:r>
          </w:p>
        </w:tc>
      </w:tr>
      <w:tr w:rsidR="006E0B33" w:rsidRPr="0032088C" w14:paraId="4E373E6A" w14:textId="77777777" w:rsidTr="00494FBB">
        <w:trPr>
          <w:cantSplit/>
        </w:trPr>
        <w:tc>
          <w:tcPr>
            <w:tcW w:w="2165" w:type="pct"/>
            <w:shd w:val="clear" w:color="auto" w:fill="auto"/>
            <w:vAlign w:val="bottom"/>
          </w:tcPr>
          <w:p w14:paraId="6EB224C3" w14:textId="77777777" w:rsidR="006E0B33" w:rsidRPr="0032088C" w:rsidRDefault="006E0B33" w:rsidP="00BD647D">
            <w:pPr>
              <w:ind w:left="431"/>
              <w:jc w:val="thaiDistribute"/>
              <w:rPr>
                <w:rFonts w:ascii="Arial" w:eastAsia="Arial Unicode MS" w:hAnsi="Arial" w:cs="Arial"/>
                <w:sz w:val="18"/>
                <w:szCs w:val="18"/>
                <w:cs/>
              </w:rPr>
            </w:pPr>
          </w:p>
        </w:tc>
        <w:tc>
          <w:tcPr>
            <w:tcW w:w="709" w:type="pct"/>
            <w:tcBorders>
              <w:top w:val="single" w:sz="4" w:space="0" w:color="auto"/>
            </w:tcBorders>
            <w:shd w:val="clear" w:color="auto" w:fill="FAFAFA"/>
            <w:vAlign w:val="bottom"/>
          </w:tcPr>
          <w:p w14:paraId="43394028" w14:textId="77777777" w:rsidR="006E0B33" w:rsidRPr="0032088C" w:rsidRDefault="006E0B33" w:rsidP="00BD647D">
            <w:pPr>
              <w:ind w:left="-72" w:right="-72"/>
              <w:jc w:val="right"/>
              <w:rPr>
                <w:rFonts w:ascii="Arial" w:eastAsia="Arial Unicode MS" w:hAnsi="Arial" w:cs="Arial"/>
                <w:sz w:val="18"/>
                <w:szCs w:val="18"/>
              </w:rPr>
            </w:pPr>
          </w:p>
        </w:tc>
        <w:tc>
          <w:tcPr>
            <w:tcW w:w="709" w:type="pct"/>
            <w:tcBorders>
              <w:top w:val="single" w:sz="4" w:space="0" w:color="auto"/>
            </w:tcBorders>
            <w:shd w:val="clear" w:color="auto" w:fill="auto"/>
          </w:tcPr>
          <w:p w14:paraId="065F06FE" w14:textId="77777777" w:rsidR="006E0B33" w:rsidRPr="0032088C" w:rsidRDefault="006E0B33" w:rsidP="00BD647D">
            <w:pPr>
              <w:ind w:left="-72" w:right="-72"/>
              <w:jc w:val="right"/>
              <w:rPr>
                <w:rFonts w:ascii="Arial" w:eastAsia="Arial Unicode MS" w:hAnsi="Arial" w:cs="Arial"/>
                <w:sz w:val="18"/>
                <w:szCs w:val="18"/>
              </w:rPr>
            </w:pPr>
          </w:p>
        </w:tc>
        <w:tc>
          <w:tcPr>
            <w:tcW w:w="709" w:type="pct"/>
            <w:tcBorders>
              <w:top w:val="single" w:sz="4" w:space="0" w:color="auto"/>
            </w:tcBorders>
            <w:shd w:val="clear" w:color="auto" w:fill="FAFAFA"/>
            <w:vAlign w:val="bottom"/>
          </w:tcPr>
          <w:p w14:paraId="069BE431" w14:textId="77777777" w:rsidR="006E0B33" w:rsidRPr="0032088C" w:rsidRDefault="006E0B33" w:rsidP="00BD647D">
            <w:pPr>
              <w:ind w:left="-72" w:right="-72"/>
              <w:jc w:val="right"/>
              <w:rPr>
                <w:rFonts w:ascii="Arial" w:eastAsia="Arial Unicode MS" w:hAnsi="Arial" w:cs="Arial"/>
                <w:sz w:val="18"/>
                <w:szCs w:val="18"/>
              </w:rPr>
            </w:pPr>
          </w:p>
        </w:tc>
        <w:tc>
          <w:tcPr>
            <w:tcW w:w="708" w:type="pct"/>
            <w:tcBorders>
              <w:top w:val="single" w:sz="4" w:space="0" w:color="auto"/>
            </w:tcBorders>
            <w:shd w:val="clear" w:color="auto" w:fill="auto"/>
            <w:vAlign w:val="bottom"/>
          </w:tcPr>
          <w:p w14:paraId="258DDBD5" w14:textId="77777777" w:rsidR="006E0B33" w:rsidRPr="0032088C" w:rsidRDefault="006E0B33" w:rsidP="00BD647D">
            <w:pPr>
              <w:ind w:left="-72" w:right="-72"/>
              <w:jc w:val="right"/>
              <w:rPr>
                <w:rFonts w:ascii="Arial" w:eastAsia="Arial Unicode MS" w:hAnsi="Arial" w:cs="Arial"/>
                <w:sz w:val="18"/>
                <w:szCs w:val="18"/>
              </w:rPr>
            </w:pPr>
          </w:p>
        </w:tc>
      </w:tr>
      <w:tr w:rsidR="00465D53" w:rsidRPr="0032088C" w14:paraId="3C2954C5" w14:textId="77777777" w:rsidTr="00465D53">
        <w:trPr>
          <w:cantSplit/>
        </w:trPr>
        <w:tc>
          <w:tcPr>
            <w:tcW w:w="2165" w:type="pct"/>
            <w:shd w:val="clear" w:color="auto" w:fill="auto"/>
          </w:tcPr>
          <w:p w14:paraId="38623FA6" w14:textId="6EEEC3D1" w:rsidR="00465D53" w:rsidRPr="0032088C" w:rsidRDefault="00465D53" w:rsidP="00465D53">
            <w:pPr>
              <w:ind w:left="458"/>
              <w:rPr>
                <w:rFonts w:ascii="Arial" w:hAnsi="Arial" w:cs="Arial"/>
                <w:sz w:val="18"/>
                <w:szCs w:val="18"/>
              </w:rPr>
            </w:pPr>
            <w:r w:rsidRPr="0032088C">
              <w:rPr>
                <w:rFonts w:ascii="Arial" w:hAnsi="Arial" w:cs="Arial"/>
                <w:sz w:val="18"/>
                <w:szCs w:val="18"/>
              </w:rPr>
              <w:t>Within 1 year</w:t>
            </w:r>
          </w:p>
        </w:tc>
        <w:tc>
          <w:tcPr>
            <w:tcW w:w="709" w:type="pct"/>
            <w:shd w:val="clear" w:color="auto" w:fill="FAFAFA"/>
            <w:vAlign w:val="bottom"/>
          </w:tcPr>
          <w:p w14:paraId="2C30A6A9" w14:textId="6759C5B7" w:rsidR="00465D53" w:rsidRPr="0032088C" w:rsidRDefault="00465D53" w:rsidP="00465D53">
            <w:pPr>
              <w:ind w:right="-72"/>
              <w:jc w:val="right"/>
              <w:rPr>
                <w:rFonts w:ascii="Arial" w:eastAsia="Arial Unicode MS" w:hAnsi="Arial" w:cs="Arial"/>
                <w:sz w:val="18"/>
                <w:szCs w:val="18"/>
              </w:rPr>
            </w:pPr>
            <w:r w:rsidRPr="0032088C">
              <w:rPr>
                <w:rFonts w:ascii="Arial" w:eastAsia="Arial Unicode MS" w:hAnsi="Arial" w:cs="Arial"/>
                <w:sz w:val="18"/>
                <w:szCs w:val="18"/>
              </w:rPr>
              <w:t>4,362</w:t>
            </w:r>
          </w:p>
        </w:tc>
        <w:tc>
          <w:tcPr>
            <w:tcW w:w="709" w:type="pct"/>
            <w:shd w:val="clear" w:color="auto" w:fill="auto"/>
            <w:vAlign w:val="bottom"/>
          </w:tcPr>
          <w:p w14:paraId="617675B0" w14:textId="5ED97F1C" w:rsidR="00465D53" w:rsidRPr="0032088C" w:rsidRDefault="00465D53" w:rsidP="00465D53">
            <w:pPr>
              <w:ind w:right="-72"/>
              <w:jc w:val="right"/>
              <w:rPr>
                <w:rFonts w:ascii="Arial" w:eastAsia="Arial Unicode MS" w:hAnsi="Arial" w:cs="Arial"/>
                <w:sz w:val="18"/>
                <w:szCs w:val="18"/>
              </w:rPr>
            </w:pPr>
            <w:r w:rsidRPr="0032088C">
              <w:rPr>
                <w:rFonts w:ascii="Arial" w:eastAsia="Arial Unicode MS" w:hAnsi="Arial" w:cs="Arial"/>
                <w:sz w:val="18"/>
                <w:szCs w:val="18"/>
              </w:rPr>
              <w:t>11,458</w:t>
            </w:r>
          </w:p>
        </w:tc>
        <w:tc>
          <w:tcPr>
            <w:tcW w:w="709" w:type="pct"/>
            <w:shd w:val="clear" w:color="auto" w:fill="FAFAFA"/>
            <w:vAlign w:val="bottom"/>
          </w:tcPr>
          <w:p w14:paraId="188DC80B" w14:textId="58EE2F9C" w:rsidR="00465D53" w:rsidRPr="0032088C" w:rsidRDefault="00465D53" w:rsidP="00465D53">
            <w:pPr>
              <w:ind w:right="-72"/>
              <w:jc w:val="right"/>
              <w:rPr>
                <w:rFonts w:ascii="Arial" w:eastAsia="Arial Unicode MS" w:hAnsi="Arial" w:cs="Arial"/>
                <w:sz w:val="18"/>
                <w:szCs w:val="18"/>
              </w:rPr>
            </w:pPr>
            <w:r w:rsidRPr="0032088C">
              <w:rPr>
                <w:rFonts w:ascii="Arial" w:eastAsia="Arial Unicode MS" w:hAnsi="Arial" w:cs="Arial"/>
                <w:sz w:val="18"/>
                <w:szCs w:val="18"/>
              </w:rPr>
              <w:t>739</w:t>
            </w:r>
          </w:p>
        </w:tc>
        <w:tc>
          <w:tcPr>
            <w:tcW w:w="708" w:type="pct"/>
            <w:shd w:val="clear" w:color="auto" w:fill="auto"/>
            <w:vAlign w:val="bottom"/>
          </w:tcPr>
          <w:p w14:paraId="123FFF14" w14:textId="2D680393" w:rsidR="00465D53" w:rsidRPr="0032088C" w:rsidRDefault="00465D53" w:rsidP="00465D53">
            <w:pPr>
              <w:ind w:right="-72"/>
              <w:jc w:val="right"/>
              <w:rPr>
                <w:rFonts w:ascii="Arial" w:eastAsia="Arial Unicode MS" w:hAnsi="Arial" w:cs="Arial"/>
                <w:sz w:val="18"/>
                <w:szCs w:val="18"/>
              </w:rPr>
            </w:pPr>
            <w:r w:rsidRPr="0032088C">
              <w:rPr>
                <w:rFonts w:ascii="Arial" w:eastAsia="Arial Unicode MS" w:hAnsi="Arial" w:cs="Arial"/>
                <w:sz w:val="18"/>
                <w:szCs w:val="18"/>
              </w:rPr>
              <w:t>3,738</w:t>
            </w:r>
          </w:p>
        </w:tc>
      </w:tr>
      <w:tr w:rsidR="00465D53" w:rsidRPr="0032088C" w14:paraId="26FEBF70" w14:textId="77777777" w:rsidTr="00465D53">
        <w:trPr>
          <w:cantSplit/>
        </w:trPr>
        <w:tc>
          <w:tcPr>
            <w:tcW w:w="2165" w:type="pct"/>
            <w:shd w:val="clear" w:color="auto" w:fill="auto"/>
          </w:tcPr>
          <w:p w14:paraId="18A5CD61" w14:textId="07AB9241" w:rsidR="00465D53" w:rsidRPr="0032088C" w:rsidRDefault="00465D53" w:rsidP="00465D53">
            <w:pPr>
              <w:ind w:left="458"/>
              <w:rPr>
                <w:rFonts w:ascii="Arial" w:hAnsi="Arial" w:cs="Arial"/>
                <w:sz w:val="18"/>
                <w:szCs w:val="18"/>
              </w:rPr>
            </w:pPr>
            <w:r w:rsidRPr="0032088C">
              <w:rPr>
                <w:rFonts w:ascii="Arial" w:hAnsi="Arial" w:cs="Arial"/>
                <w:sz w:val="18"/>
                <w:szCs w:val="18"/>
              </w:rPr>
              <w:t>Later than 1 year but not later</w:t>
            </w:r>
            <w:r w:rsidR="00FF3049">
              <w:rPr>
                <w:rFonts w:ascii="Arial" w:hAnsi="Arial" w:cs="Arial"/>
                <w:sz w:val="18"/>
                <w:szCs w:val="18"/>
              </w:rPr>
              <w:t xml:space="preserve"> </w:t>
            </w:r>
            <w:r w:rsidRPr="0032088C">
              <w:rPr>
                <w:rFonts w:ascii="Arial" w:hAnsi="Arial" w:cs="Arial"/>
                <w:sz w:val="18"/>
                <w:szCs w:val="18"/>
              </w:rPr>
              <w:t>than 5 years</w:t>
            </w:r>
          </w:p>
        </w:tc>
        <w:tc>
          <w:tcPr>
            <w:tcW w:w="709" w:type="pct"/>
            <w:shd w:val="clear" w:color="auto" w:fill="FAFAFA"/>
            <w:vAlign w:val="bottom"/>
          </w:tcPr>
          <w:p w14:paraId="36B245AD" w14:textId="44A556BA" w:rsidR="00465D53" w:rsidRPr="0032088C" w:rsidRDefault="00465D53" w:rsidP="00465D53">
            <w:pPr>
              <w:ind w:right="-72"/>
              <w:jc w:val="right"/>
              <w:rPr>
                <w:rFonts w:ascii="Arial" w:eastAsia="Arial Unicode MS" w:hAnsi="Arial" w:cs="Arial"/>
                <w:sz w:val="18"/>
                <w:szCs w:val="18"/>
              </w:rPr>
            </w:pPr>
            <w:r w:rsidRPr="0032088C">
              <w:rPr>
                <w:rFonts w:ascii="Arial" w:eastAsia="Arial Unicode MS" w:hAnsi="Arial" w:cs="Arial"/>
                <w:sz w:val="18"/>
                <w:szCs w:val="18"/>
              </w:rPr>
              <w:t>30,497</w:t>
            </w:r>
          </w:p>
        </w:tc>
        <w:tc>
          <w:tcPr>
            <w:tcW w:w="709" w:type="pct"/>
            <w:shd w:val="clear" w:color="auto" w:fill="auto"/>
            <w:vAlign w:val="bottom"/>
          </w:tcPr>
          <w:p w14:paraId="7027D104" w14:textId="256A0048" w:rsidR="00465D53" w:rsidRPr="0032088C" w:rsidRDefault="00465D53" w:rsidP="00465D53">
            <w:pPr>
              <w:ind w:right="-72"/>
              <w:jc w:val="right"/>
              <w:rPr>
                <w:rFonts w:ascii="Arial" w:eastAsia="Arial Unicode MS" w:hAnsi="Arial" w:cs="Arial"/>
                <w:sz w:val="18"/>
                <w:szCs w:val="18"/>
              </w:rPr>
            </w:pPr>
            <w:r w:rsidRPr="0032088C">
              <w:rPr>
                <w:rFonts w:ascii="Arial" w:eastAsia="Arial Unicode MS" w:hAnsi="Arial" w:cs="Arial"/>
                <w:sz w:val="18"/>
                <w:szCs w:val="18"/>
              </w:rPr>
              <w:t>25,375</w:t>
            </w:r>
          </w:p>
        </w:tc>
        <w:tc>
          <w:tcPr>
            <w:tcW w:w="709" w:type="pct"/>
            <w:shd w:val="clear" w:color="auto" w:fill="FAFAFA"/>
            <w:vAlign w:val="bottom"/>
          </w:tcPr>
          <w:p w14:paraId="552F05DE" w14:textId="6E99A019" w:rsidR="00465D53" w:rsidRPr="0032088C" w:rsidRDefault="00465D53" w:rsidP="00465D53">
            <w:pPr>
              <w:ind w:right="-72"/>
              <w:jc w:val="right"/>
              <w:rPr>
                <w:rFonts w:ascii="Arial" w:eastAsia="Arial Unicode MS" w:hAnsi="Arial" w:cs="Arial"/>
                <w:sz w:val="18"/>
                <w:szCs w:val="18"/>
              </w:rPr>
            </w:pPr>
            <w:r w:rsidRPr="0032088C">
              <w:rPr>
                <w:rFonts w:ascii="Arial" w:eastAsia="Arial Unicode MS" w:hAnsi="Arial" w:cs="Arial"/>
                <w:sz w:val="18"/>
                <w:szCs w:val="18"/>
              </w:rPr>
              <w:t>3,656</w:t>
            </w:r>
          </w:p>
        </w:tc>
        <w:tc>
          <w:tcPr>
            <w:tcW w:w="708" w:type="pct"/>
            <w:shd w:val="clear" w:color="auto" w:fill="auto"/>
            <w:vAlign w:val="bottom"/>
          </w:tcPr>
          <w:p w14:paraId="0800EFDE" w14:textId="3CE00173" w:rsidR="00465D53" w:rsidRPr="0032088C" w:rsidRDefault="00465D53" w:rsidP="00FF3049">
            <w:pPr>
              <w:ind w:right="-72"/>
              <w:jc w:val="right"/>
              <w:rPr>
                <w:rFonts w:ascii="Arial" w:eastAsia="Arial Unicode MS" w:hAnsi="Arial" w:cs="Arial"/>
                <w:sz w:val="18"/>
                <w:szCs w:val="18"/>
              </w:rPr>
            </w:pPr>
            <w:r w:rsidRPr="0032088C">
              <w:rPr>
                <w:rFonts w:ascii="Arial" w:eastAsia="Arial Unicode MS" w:hAnsi="Arial" w:cs="Arial"/>
                <w:sz w:val="18"/>
                <w:szCs w:val="18"/>
              </w:rPr>
              <w:t>3,375</w:t>
            </w:r>
          </w:p>
        </w:tc>
      </w:tr>
      <w:tr w:rsidR="00465D53" w:rsidRPr="0032088C" w14:paraId="06B9C647" w14:textId="77777777" w:rsidTr="00465D53">
        <w:trPr>
          <w:cantSplit/>
        </w:trPr>
        <w:tc>
          <w:tcPr>
            <w:tcW w:w="2165" w:type="pct"/>
            <w:shd w:val="clear" w:color="auto" w:fill="auto"/>
          </w:tcPr>
          <w:p w14:paraId="1602F079" w14:textId="295E8B87" w:rsidR="00465D53" w:rsidRPr="0032088C" w:rsidRDefault="00465D53" w:rsidP="00465D53">
            <w:pPr>
              <w:ind w:left="458"/>
              <w:rPr>
                <w:rFonts w:ascii="Arial" w:hAnsi="Arial" w:cs="Arial"/>
                <w:sz w:val="18"/>
                <w:szCs w:val="18"/>
              </w:rPr>
            </w:pPr>
            <w:r w:rsidRPr="0032088C">
              <w:rPr>
                <w:rFonts w:ascii="Arial" w:hAnsi="Arial" w:cs="Arial"/>
                <w:sz w:val="18"/>
                <w:szCs w:val="18"/>
              </w:rPr>
              <w:t>Later than 5 years</w:t>
            </w:r>
          </w:p>
        </w:tc>
        <w:tc>
          <w:tcPr>
            <w:tcW w:w="709" w:type="pct"/>
            <w:tcBorders>
              <w:bottom w:val="single" w:sz="4" w:space="0" w:color="auto"/>
            </w:tcBorders>
            <w:shd w:val="clear" w:color="auto" w:fill="FAFAFA"/>
            <w:vAlign w:val="bottom"/>
          </w:tcPr>
          <w:p w14:paraId="09D0220F" w14:textId="169FC609" w:rsidR="00465D53" w:rsidRPr="0032088C" w:rsidRDefault="00465D53" w:rsidP="00465D53">
            <w:pPr>
              <w:ind w:right="-72"/>
              <w:jc w:val="right"/>
              <w:rPr>
                <w:rFonts w:ascii="Arial" w:eastAsia="Arial Unicode MS" w:hAnsi="Arial" w:cs="Arial"/>
                <w:sz w:val="18"/>
                <w:szCs w:val="18"/>
                <w:cs/>
              </w:rPr>
            </w:pPr>
            <w:r w:rsidRPr="0032088C">
              <w:rPr>
                <w:rFonts w:ascii="Arial" w:eastAsia="Arial Unicode MS" w:hAnsi="Arial" w:cs="Arial"/>
                <w:sz w:val="18"/>
                <w:szCs w:val="18"/>
              </w:rPr>
              <w:t>20,283</w:t>
            </w:r>
          </w:p>
        </w:tc>
        <w:tc>
          <w:tcPr>
            <w:tcW w:w="709" w:type="pct"/>
            <w:tcBorders>
              <w:bottom w:val="single" w:sz="4" w:space="0" w:color="auto"/>
            </w:tcBorders>
            <w:shd w:val="clear" w:color="auto" w:fill="auto"/>
            <w:vAlign w:val="bottom"/>
          </w:tcPr>
          <w:p w14:paraId="10B75399" w14:textId="7AFF1CC6" w:rsidR="00465D53" w:rsidRPr="0032088C" w:rsidRDefault="00465D53" w:rsidP="00465D53">
            <w:pPr>
              <w:ind w:right="-72"/>
              <w:jc w:val="right"/>
              <w:rPr>
                <w:rFonts w:ascii="Arial" w:eastAsia="Arial Unicode MS" w:hAnsi="Arial" w:cs="Arial"/>
                <w:sz w:val="18"/>
                <w:szCs w:val="18"/>
                <w:cs/>
              </w:rPr>
            </w:pPr>
            <w:r w:rsidRPr="0032088C">
              <w:rPr>
                <w:rFonts w:ascii="Arial" w:eastAsia="Arial Unicode MS" w:hAnsi="Arial" w:cs="Arial"/>
                <w:sz w:val="18"/>
                <w:szCs w:val="18"/>
              </w:rPr>
              <w:t>21,132</w:t>
            </w:r>
          </w:p>
        </w:tc>
        <w:tc>
          <w:tcPr>
            <w:tcW w:w="709" w:type="pct"/>
            <w:tcBorders>
              <w:bottom w:val="single" w:sz="4" w:space="0" w:color="auto"/>
            </w:tcBorders>
            <w:shd w:val="clear" w:color="auto" w:fill="FAFAFA"/>
            <w:vAlign w:val="bottom"/>
          </w:tcPr>
          <w:p w14:paraId="640EC642" w14:textId="27FFDF7A" w:rsidR="00465D53" w:rsidRPr="0032088C" w:rsidRDefault="00465D53" w:rsidP="00465D53">
            <w:pPr>
              <w:ind w:right="-72"/>
              <w:jc w:val="right"/>
              <w:rPr>
                <w:rFonts w:ascii="Arial" w:eastAsia="Arial Unicode MS" w:hAnsi="Arial" w:cs="Arial"/>
                <w:sz w:val="18"/>
                <w:szCs w:val="18"/>
              </w:rPr>
            </w:pPr>
            <w:r w:rsidRPr="0032088C">
              <w:rPr>
                <w:rFonts w:ascii="Arial" w:eastAsia="Arial Unicode MS" w:hAnsi="Arial" w:cs="Arial"/>
                <w:sz w:val="18"/>
                <w:szCs w:val="18"/>
              </w:rPr>
              <w:t>2,789</w:t>
            </w:r>
          </w:p>
        </w:tc>
        <w:tc>
          <w:tcPr>
            <w:tcW w:w="708" w:type="pct"/>
            <w:tcBorders>
              <w:bottom w:val="single" w:sz="4" w:space="0" w:color="auto"/>
            </w:tcBorders>
            <w:shd w:val="clear" w:color="auto" w:fill="auto"/>
            <w:vAlign w:val="bottom"/>
          </w:tcPr>
          <w:p w14:paraId="25D8BC3A" w14:textId="55E81EED" w:rsidR="00465D53" w:rsidRPr="0032088C" w:rsidRDefault="00465D53" w:rsidP="00465D53">
            <w:pPr>
              <w:ind w:right="-72"/>
              <w:jc w:val="right"/>
              <w:rPr>
                <w:rFonts w:ascii="Arial" w:eastAsia="Arial Unicode MS" w:hAnsi="Arial" w:cs="Arial"/>
                <w:sz w:val="18"/>
                <w:szCs w:val="18"/>
              </w:rPr>
            </w:pPr>
            <w:r w:rsidRPr="0032088C">
              <w:rPr>
                <w:rFonts w:ascii="Arial" w:eastAsia="Arial Unicode MS" w:hAnsi="Arial" w:cs="Arial"/>
                <w:sz w:val="18"/>
                <w:szCs w:val="18"/>
              </w:rPr>
              <w:t>3,807</w:t>
            </w:r>
          </w:p>
        </w:tc>
      </w:tr>
      <w:tr w:rsidR="00465D53" w:rsidRPr="0032088C" w14:paraId="69A4B2B5" w14:textId="77777777" w:rsidTr="00465D53">
        <w:trPr>
          <w:cantSplit/>
          <w:trHeight w:val="67"/>
        </w:trPr>
        <w:tc>
          <w:tcPr>
            <w:tcW w:w="2165" w:type="pct"/>
            <w:shd w:val="clear" w:color="auto" w:fill="auto"/>
          </w:tcPr>
          <w:p w14:paraId="1FF85707" w14:textId="77777777" w:rsidR="00465D53" w:rsidRPr="0032088C" w:rsidRDefault="00465D53" w:rsidP="00465D53">
            <w:pPr>
              <w:ind w:left="458"/>
              <w:rPr>
                <w:rFonts w:ascii="Arial" w:hAnsi="Arial" w:cs="Arial"/>
                <w:sz w:val="18"/>
                <w:szCs w:val="18"/>
              </w:rPr>
            </w:pPr>
          </w:p>
        </w:tc>
        <w:tc>
          <w:tcPr>
            <w:tcW w:w="709" w:type="pct"/>
            <w:tcBorders>
              <w:top w:val="single" w:sz="4" w:space="0" w:color="auto"/>
            </w:tcBorders>
            <w:shd w:val="clear" w:color="auto" w:fill="FAFAFA"/>
            <w:vAlign w:val="bottom"/>
          </w:tcPr>
          <w:p w14:paraId="152F7B17" w14:textId="77777777" w:rsidR="00465D53" w:rsidRPr="0032088C" w:rsidRDefault="00465D53" w:rsidP="00465D53">
            <w:pPr>
              <w:ind w:right="-72"/>
              <w:jc w:val="right"/>
              <w:rPr>
                <w:rFonts w:ascii="Arial" w:eastAsia="Arial Unicode MS" w:hAnsi="Arial" w:cs="Arial"/>
                <w:sz w:val="18"/>
                <w:szCs w:val="18"/>
              </w:rPr>
            </w:pPr>
          </w:p>
        </w:tc>
        <w:tc>
          <w:tcPr>
            <w:tcW w:w="709" w:type="pct"/>
            <w:tcBorders>
              <w:top w:val="single" w:sz="4" w:space="0" w:color="auto"/>
            </w:tcBorders>
            <w:shd w:val="clear" w:color="auto" w:fill="auto"/>
            <w:vAlign w:val="bottom"/>
          </w:tcPr>
          <w:p w14:paraId="5991E923" w14:textId="77777777" w:rsidR="00465D53" w:rsidRPr="0032088C" w:rsidRDefault="00465D53" w:rsidP="00465D53">
            <w:pPr>
              <w:ind w:right="-72"/>
              <w:jc w:val="right"/>
              <w:rPr>
                <w:rFonts w:ascii="Arial" w:eastAsia="Arial Unicode MS" w:hAnsi="Arial" w:cs="Arial"/>
                <w:sz w:val="18"/>
                <w:szCs w:val="18"/>
              </w:rPr>
            </w:pPr>
          </w:p>
        </w:tc>
        <w:tc>
          <w:tcPr>
            <w:tcW w:w="709" w:type="pct"/>
            <w:tcBorders>
              <w:top w:val="single" w:sz="4" w:space="0" w:color="auto"/>
            </w:tcBorders>
            <w:shd w:val="clear" w:color="auto" w:fill="FAFAFA"/>
            <w:vAlign w:val="bottom"/>
          </w:tcPr>
          <w:p w14:paraId="4DA9BE01" w14:textId="77777777" w:rsidR="00465D53" w:rsidRPr="0032088C" w:rsidRDefault="00465D53" w:rsidP="00465D53">
            <w:pPr>
              <w:ind w:right="-72"/>
              <w:jc w:val="right"/>
              <w:rPr>
                <w:rFonts w:ascii="Arial" w:eastAsia="Arial Unicode MS" w:hAnsi="Arial" w:cs="Arial"/>
                <w:sz w:val="18"/>
                <w:szCs w:val="18"/>
              </w:rPr>
            </w:pPr>
          </w:p>
        </w:tc>
        <w:tc>
          <w:tcPr>
            <w:tcW w:w="708" w:type="pct"/>
            <w:tcBorders>
              <w:top w:val="single" w:sz="4" w:space="0" w:color="auto"/>
            </w:tcBorders>
            <w:shd w:val="clear" w:color="auto" w:fill="auto"/>
            <w:vAlign w:val="bottom"/>
          </w:tcPr>
          <w:p w14:paraId="03EB017C" w14:textId="77777777" w:rsidR="00465D53" w:rsidRPr="0032088C" w:rsidRDefault="00465D53" w:rsidP="00465D53">
            <w:pPr>
              <w:ind w:right="-72"/>
              <w:jc w:val="right"/>
              <w:rPr>
                <w:rFonts w:ascii="Arial" w:eastAsia="Arial Unicode MS" w:hAnsi="Arial" w:cs="Arial"/>
                <w:sz w:val="18"/>
                <w:szCs w:val="18"/>
              </w:rPr>
            </w:pPr>
          </w:p>
        </w:tc>
      </w:tr>
      <w:tr w:rsidR="00465D53" w:rsidRPr="0032088C" w14:paraId="2FA71158" w14:textId="77777777" w:rsidTr="00465D53">
        <w:trPr>
          <w:cantSplit/>
        </w:trPr>
        <w:tc>
          <w:tcPr>
            <w:tcW w:w="2165" w:type="pct"/>
            <w:shd w:val="clear" w:color="auto" w:fill="auto"/>
          </w:tcPr>
          <w:p w14:paraId="6E68C096" w14:textId="77777777" w:rsidR="00465D53" w:rsidRPr="0032088C" w:rsidRDefault="00465D53" w:rsidP="00465D53">
            <w:pPr>
              <w:ind w:left="431"/>
              <w:jc w:val="thaiDistribute"/>
              <w:rPr>
                <w:rFonts w:ascii="Arial" w:hAnsi="Arial" w:cs="Arial"/>
                <w:sz w:val="18"/>
                <w:szCs w:val="18"/>
              </w:rPr>
            </w:pPr>
            <w:r w:rsidRPr="0032088C">
              <w:rPr>
                <w:rFonts w:ascii="Arial" w:hAnsi="Arial" w:cs="Arial"/>
                <w:sz w:val="18"/>
                <w:szCs w:val="18"/>
              </w:rPr>
              <w:t xml:space="preserve">Total long-term loans from </w:t>
            </w:r>
          </w:p>
          <w:p w14:paraId="43B13DD7" w14:textId="77777777" w:rsidR="00465D53" w:rsidRPr="0032088C" w:rsidRDefault="00465D53" w:rsidP="00465D53">
            <w:pPr>
              <w:ind w:left="435"/>
              <w:jc w:val="thaiDistribute"/>
              <w:rPr>
                <w:rFonts w:ascii="Arial" w:eastAsia="Arial Unicode MS" w:hAnsi="Arial" w:cs="Arial"/>
                <w:sz w:val="18"/>
                <w:szCs w:val="18"/>
                <w:cs/>
              </w:rPr>
            </w:pPr>
            <w:r w:rsidRPr="0032088C">
              <w:rPr>
                <w:rFonts w:ascii="Arial" w:hAnsi="Arial" w:cs="Arial"/>
                <w:sz w:val="18"/>
                <w:szCs w:val="18"/>
              </w:rPr>
              <w:t xml:space="preserve">   financial institution, net</w:t>
            </w:r>
          </w:p>
        </w:tc>
        <w:tc>
          <w:tcPr>
            <w:tcW w:w="709" w:type="pct"/>
            <w:tcBorders>
              <w:bottom w:val="single" w:sz="4" w:space="0" w:color="auto"/>
            </w:tcBorders>
            <w:shd w:val="clear" w:color="auto" w:fill="FAFAFA"/>
            <w:vAlign w:val="bottom"/>
          </w:tcPr>
          <w:p w14:paraId="019E4AFC" w14:textId="5795DC48" w:rsidR="00465D53" w:rsidRPr="0032088C" w:rsidRDefault="00465D53" w:rsidP="00465D53">
            <w:pPr>
              <w:ind w:right="-72"/>
              <w:jc w:val="right"/>
              <w:rPr>
                <w:rFonts w:ascii="Arial" w:eastAsia="Arial Unicode MS" w:hAnsi="Arial" w:cs="Arial"/>
                <w:sz w:val="18"/>
                <w:szCs w:val="18"/>
              </w:rPr>
            </w:pPr>
            <w:r w:rsidRPr="0032088C">
              <w:rPr>
                <w:rFonts w:ascii="Arial" w:eastAsia="Arial Unicode MS" w:hAnsi="Arial" w:cs="Arial"/>
                <w:sz w:val="18"/>
                <w:szCs w:val="18"/>
              </w:rPr>
              <w:t>55,142</w:t>
            </w:r>
          </w:p>
        </w:tc>
        <w:tc>
          <w:tcPr>
            <w:tcW w:w="709" w:type="pct"/>
            <w:tcBorders>
              <w:bottom w:val="single" w:sz="4" w:space="0" w:color="auto"/>
            </w:tcBorders>
            <w:shd w:val="clear" w:color="auto" w:fill="auto"/>
            <w:vAlign w:val="bottom"/>
          </w:tcPr>
          <w:p w14:paraId="30AF4BE9" w14:textId="02BBD812" w:rsidR="00465D53" w:rsidRPr="0032088C" w:rsidRDefault="00465D53" w:rsidP="00465D53">
            <w:pPr>
              <w:ind w:right="-72"/>
              <w:jc w:val="right"/>
              <w:rPr>
                <w:rFonts w:ascii="Arial" w:eastAsia="Arial Unicode MS" w:hAnsi="Arial" w:cs="Arial"/>
                <w:sz w:val="18"/>
                <w:szCs w:val="18"/>
              </w:rPr>
            </w:pPr>
            <w:r w:rsidRPr="0032088C">
              <w:rPr>
                <w:rFonts w:ascii="Arial" w:eastAsia="Arial Unicode MS" w:hAnsi="Arial" w:cs="Arial"/>
                <w:sz w:val="18"/>
                <w:szCs w:val="18"/>
              </w:rPr>
              <w:t>57,965</w:t>
            </w:r>
          </w:p>
        </w:tc>
        <w:tc>
          <w:tcPr>
            <w:tcW w:w="709" w:type="pct"/>
            <w:tcBorders>
              <w:bottom w:val="single" w:sz="4" w:space="0" w:color="auto"/>
            </w:tcBorders>
            <w:shd w:val="clear" w:color="auto" w:fill="FAFAFA"/>
            <w:vAlign w:val="bottom"/>
          </w:tcPr>
          <w:p w14:paraId="5000037C" w14:textId="7B5CDBEA" w:rsidR="00465D53" w:rsidRPr="0032088C" w:rsidRDefault="00465D53" w:rsidP="00465D53">
            <w:pPr>
              <w:ind w:right="-72"/>
              <w:jc w:val="right"/>
              <w:rPr>
                <w:rFonts w:ascii="Arial" w:eastAsia="Arial Unicode MS" w:hAnsi="Arial" w:cs="Arial"/>
                <w:sz w:val="18"/>
                <w:szCs w:val="18"/>
              </w:rPr>
            </w:pPr>
            <w:r w:rsidRPr="0032088C">
              <w:rPr>
                <w:rFonts w:ascii="Arial" w:eastAsia="Arial Unicode MS" w:hAnsi="Arial" w:cs="Arial"/>
                <w:sz w:val="18"/>
                <w:szCs w:val="18"/>
              </w:rPr>
              <w:t>7,184</w:t>
            </w:r>
          </w:p>
        </w:tc>
        <w:tc>
          <w:tcPr>
            <w:tcW w:w="708" w:type="pct"/>
            <w:tcBorders>
              <w:bottom w:val="single" w:sz="4" w:space="0" w:color="auto"/>
            </w:tcBorders>
            <w:shd w:val="clear" w:color="auto" w:fill="auto"/>
            <w:vAlign w:val="bottom"/>
          </w:tcPr>
          <w:p w14:paraId="2B928939" w14:textId="5DCAD64A" w:rsidR="00465D53" w:rsidRPr="0032088C" w:rsidRDefault="00465D53" w:rsidP="00465D53">
            <w:pPr>
              <w:ind w:right="-72"/>
              <w:jc w:val="right"/>
              <w:rPr>
                <w:rFonts w:ascii="Arial" w:eastAsia="Arial Unicode MS" w:hAnsi="Arial" w:cs="Arial"/>
                <w:sz w:val="18"/>
                <w:szCs w:val="18"/>
              </w:rPr>
            </w:pPr>
            <w:r w:rsidRPr="0032088C">
              <w:rPr>
                <w:rFonts w:ascii="Arial" w:eastAsia="Arial Unicode MS" w:hAnsi="Arial" w:cs="Arial"/>
                <w:sz w:val="18"/>
                <w:szCs w:val="18"/>
              </w:rPr>
              <w:t>10,920</w:t>
            </w:r>
          </w:p>
        </w:tc>
      </w:tr>
    </w:tbl>
    <w:p w14:paraId="5B6DC26D" w14:textId="6BE5EB27" w:rsidR="00527E68" w:rsidRPr="002F2B0F" w:rsidRDefault="00527E68">
      <w:pPr>
        <w:rPr>
          <w:rFonts w:ascii="Arial" w:hAnsi="Arial" w:cs="Arial"/>
          <w:color w:val="000000"/>
          <w:sz w:val="18"/>
          <w:szCs w:val="18"/>
          <w:cs/>
          <w:lang w:val="en-US" w:eastAsia="th-TH"/>
        </w:rPr>
      </w:pPr>
    </w:p>
    <w:p w14:paraId="1B222BA3" w14:textId="77777777" w:rsidR="00D969ED" w:rsidRPr="002F2B0F" w:rsidRDefault="00D969ED" w:rsidP="00BD647D">
      <w:pPr>
        <w:pStyle w:val="BodyTextIndent2"/>
        <w:spacing w:line="240" w:lineRule="auto"/>
        <w:ind w:left="0"/>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6E0B33" w:rsidRPr="002F2B0F" w14:paraId="020139D8" w14:textId="77777777" w:rsidTr="00A20447">
        <w:trPr>
          <w:trHeight w:val="386"/>
        </w:trPr>
        <w:tc>
          <w:tcPr>
            <w:tcW w:w="9461" w:type="dxa"/>
            <w:shd w:val="clear" w:color="auto" w:fill="FFA543"/>
            <w:vAlign w:val="center"/>
          </w:tcPr>
          <w:p w14:paraId="425CED1D" w14:textId="1AA89EA5" w:rsidR="006E0B33" w:rsidRPr="002F2B0F" w:rsidRDefault="007638F6" w:rsidP="00BD647D">
            <w:pPr>
              <w:pStyle w:val="Heading"/>
              <w:ind w:left="504"/>
              <w:rPr>
                <w:rFonts w:ascii="Arial" w:hAnsi="Arial" w:cs="Arial"/>
                <w:cs/>
              </w:rPr>
            </w:pPr>
            <w:r w:rsidRPr="002F2B0F">
              <w:rPr>
                <w:rFonts w:ascii="Arial" w:hAnsi="Arial" w:cs="Arial"/>
              </w:rPr>
              <w:t>30</w:t>
            </w:r>
            <w:r w:rsidR="006E0B33" w:rsidRPr="002F2B0F">
              <w:rPr>
                <w:rFonts w:ascii="Arial" w:hAnsi="Arial" w:cs="Arial"/>
              </w:rPr>
              <w:tab/>
              <w:t>Debentures, net</w:t>
            </w:r>
          </w:p>
        </w:tc>
      </w:tr>
    </w:tbl>
    <w:p w14:paraId="0414D1D0" w14:textId="77777777" w:rsidR="006E0B33" w:rsidRPr="002F2B0F" w:rsidRDefault="006E0B33" w:rsidP="00BD647D">
      <w:pPr>
        <w:rPr>
          <w:rFonts w:ascii="Arial" w:hAnsi="Arial" w:cs="Arial"/>
          <w:b/>
          <w:bCs/>
          <w:sz w:val="18"/>
          <w:szCs w:val="18"/>
        </w:rPr>
      </w:pPr>
    </w:p>
    <w:tbl>
      <w:tblPr>
        <w:tblW w:w="9462" w:type="dxa"/>
        <w:tblInd w:w="9" w:type="dxa"/>
        <w:tblLayout w:type="fixed"/>
        <w:tblLook w:val="0000" w:firstRow="0" w:lastRow="0" w:firstColumn="0" w:lastColumn="0" w:noHBand="0" w:noVBand="0"/>
      </w:tblPr>
      <w:tblGrid>
        <w:gridCol w:w="6768"/>
        <w:gridCol w:w="1418"/>
        <w:gridCol w:w="1276"/>
      </w:tblGrid>
      <w:tr w:rsidR="009A294F" w:rsidRPr="002F2B0F" w14:paraId="65DB407F" w14:textId="77777777" w:rsidTr="00977937">
        <w:trPr>
          <w:cantSplit/>
        </w:trPr>
        <w:tc>
          <w:tcPr>
            <w:tcW w:w="6768" w:type="dxa"/>
          </w:tcPr>
          <w:p w14:paraId="2DC1D0D6" w14:textId="77777777" w:rsidR="009A294F" w:rsidRPr="002F2B0F" w:rsidRDefault="009A294F" w:rsidP="00BD647D">
            <w:pPr>
              <w:ind w:left="-105" w:firstLine="18"/>
              <w:rPr>
                <w:rFonts w:ascii="Arial" w:hAnsi="Arial" w:cs="Arial"/>
                <w:b/>
                <w:bCs/>
                <w:sz w:val="18"/>
                <w:szCs w:val="18"/>
              </w:rPr>
            </w:pPr>
          </w:p>
        </w:tc>
        <w:tc>
          <w:tcPr>
            <w:tcW w:w="2694" w:type="dxa"/>
            <w:gridSpan w:val="2"/>
            <w:tcBorders>
              <w:top w:val="single" w:sz="4" w:space="0" w:color="auto"/>
              <w:bottom w:val="single" w:sz="4" w:space="0" w:color="auto"/>
            </w:tcBorders>
            <w:shd w:val="clear" w:color="auto" w:fill="auto"/>
          </w:tcPr>
          <w:p w14:paraId="5923B80D" w14:textId="3627D37B" w:rsidR="009A294F" w:rsidRPr="009267DC" w:rsidRDefault="009A294F" w:rsidP="009267DC">
            <w:pPr>
              <w:ind w:right="-72"/>
              <w:jc w:val="right"/>
              <w:rPr>
                <w:rFonts w:ascii="Arial" w:hAnsi="Arial" w:cs="Arial"/>
                <w:b/>
                <w:bCs/>
                <w:sz w:val="18"/>
                <w:szCs w:val="18"/>
                <w:lang w:val="en-US"/>
              </w:rPr>
            </w:pPr>
            <w:r w:rsidRPr="009A294F">
              <w:rPr>
                <w:rFonts w:ascii="Arial" w:hAnsi="Arial" w:cs="Arial"/>
                <w:b/>
                <w:bCs/>
                <w:sz w:val="18"/>
                <w:szCs w:val="18"/>
                <w:lang w:val="en-US"/>
              </w:rPr>
              <w:t xml:space="preserve">Consolidated and </w:t>
            </w:r>
            <w:r w:rsidR="009267DC">
              <w:rPr>
                <w:rFonts w:ascii="Arial" w:hAnsi="Arial" w:cs="Arial"/>
                <w:b/>
                <w:bCs/>
                <w:sz w:val="18"/>
                <w:szCs w:val="18"/>
                <w:lang w:val="en-US"/>
              </w:rPr>
              <w:br/>
            </w:r>
            <w:r w:rsidRPr="009A294F">
              <w:rPr>
                <w:rFonts w:ascii="Arial" w:hAnsi="Arial" w:cs="Arial"/>
                <w:b/>
                <w:bCs/>
                <w:sz w:val="18"/>
                <w:szCs w:val="18"/>
                <w:lang w:val="en-US"/>
              </w:rPr>
              <w:t>Separate</w:t>
            </w:r>
            <w:r w:rsidR="009267DC">
              <w:rPr>
                <w:rFonts w:ascii="Arial" w:hAnsi="Arial" w:cs="Arial"/>
                <w:b/>
                <w:bCs/>
                <w:sz w:val="18"/>
                <w:szCs w:val="18"/>
                <w:lang w:val="en-US"/>
              </w:rPr>
              <w:t xml:space="preserve"> </w:t>
            </w:r>
            <w:r w:rsidRPr="009A294F">
              <w:rPr>
                <w:rFonts w:ascii="Arial" w:hAnsi="Arial" w:cs="Arial"/>
                <w:b/>
                <w:bCs/>
                <w:sz w:val="18"/>
                <w:szCs w:val="18"/>
                <w:lang w:val="en-US"/>
              </w:rPr>
              <w:t>financial statements</w:t>
            </w:r>
          </w:p>
        </w:tc>
      </w:tr>
      <w:tr w:rsidR="009A294F" w:rsidRPr="002F2B0F" w14:paraId="6AEDE71D" w14:textId="77777777" w:rsidTr="00977937">
        <w:tc>
          <w:tcPr>
            <w:tcW w:w="6768" w:type="dxa"/>
          </w:tcPr>
          <w:p w14:paraId="27462640" w14:textId="44001F26" w:rsidR="009A294F" w:rsidRPr="002F2B0F" w:rsidRDefault="009A294F" w:rsidP="00A20447">
            <w:pPr>
              <w:ind w:left="-105" w:firstLine="37"/>
              <w:rPr>
                <w:rFonts w:ascii="Arial" w:hAnsi="Arial" w:cs="Arial"/>
                <w:b/>
                <w:bCs/>
                <w:sz w:val="18"/>
                <w:szCs w:val="18"/>
              </w:rPr>
            </w:pPr>
            <w:r w:rsidRPr="002F2B0F">
              <w:rPr>
                <w:rFonts w:ascii="Arial" w:hAnsi="Arial" w:cs="Arial"/>
                <w:b/>
                <w:bCs/>
                <w:sz w:val="18"/>
                <w:szCs w:val="18"/>
              </w:rPr>
              <w:t xml:space="preserve">As </w:t>
            </w:r>
            <w:proofErr w:type="gramStart"/>
            <w:r w:rsidRPr="002F2B0F">
              <w:rPr>
                <w:rFonts w:ascii="Arial" w:hAnsi="Arial" w:cs="Arial"/>
                <w:b/>
                <w:bCs/>
                <w:sz w:val="18"/>
                <w:szCs w:val="18"/>
              </w:rPr>
              <w:t>at</w:t>
            </w:r>
            <w:proofErr w:type="gramEnd"/>
            <w:r w:rsidRPr="002F2B0F">
              <w:rPr>
                <w:rFonts w:ascii="Arial" w:hAnsi="Arial" w:cs="Arial"/>
                <w:b/>
                <w:bCs/>
                <w:sz w:val="18"/>
                <w:szCs w:val="18"/>
              </w:rPr>
              <w:t xml:space="preserve"> 31 December</w:t>
            </w:r>
          </w:p>
        </w:tc>
        <w:tc>
          <w:tcPr>
            <w:tcW w:w="1418" w:type="dxa"/>
          </w:tcPr>
          <w:p w14:paraId="49361E1F" w14:textId="6DC40D13" w:rsidR="009A294F" w:rsidRPr="002F2B0F" w:rsidRDefault="009A294F" w:rsidP="0085581B">
            <w:pPr>
              <w:ind w:right="-72"/>
              <w:jc w:val="right"/>
              <w:rPr>
                <w:rFonts w:ascii="Arial" w:hAnsi="Arial" w:cs="Arial"/>
                <w:b/>
                <w:bCs/>
                <w:sz w:val="18"/>
                <w:szCs w:val="18"/>
              </w:rPr>
            </w:pPr>
            <w:r w:rsidRPr="002F2B0F">
              <w:rPr>
                <w:rFonts w:ascii="Arial" w:hAnsi="Arial" w:cs="Arial"/>
                <w:b/>
                <w:bCs/>
                <w:sz w:val="18"/>
                <w:szCs w:val="18"/>
              </w:rPr>
              <w:t>2023</w:t>
            </w:r>
          </w:p>
        </w:tc>
        <w:tc>
          <w:tcPr>
            <w:tcW w:w="1276" w:type="dxa"/>
          </w:tcPr>
          <w:p w14:paraId="3C2E5FEE" w14:textId="55062D4F" w:rsidR="009A294F" w:rsidRPr="002F2B0F" w:rsidRDefault="009A294F" w:rsidP="0085581B">
            <w:pPr>
              <w:ind w:right="-72"/>
              <w:jc w:val="right"/>
              <w:rPr>
                <w:rFonts w:ascii="Arial" w:hAnsi="Arial" w:cs="Arial"/>
                <w:b/>
                <w:bCs/>
                <w:sz w:val="18"/>
                <w:szCs w:val="18"/>
              </w:rPr>
            </w:pPr>
            <w:r w:rsidRPr="002F2B0F">
              <w:rPr>
                <w:rFonts w:ascii="Arial" w:hAnsi="Arial" w:cs="Arial"/>
                <w:b/>
                <w:bCs/>
                <w:sz w:val="18"/>
                <w:szCs w:val="18"/>
              </w:rPr>
              <w:t>2022</w:t>
            </w:r>
          </w:p>
        </w:tc>
      </w:tr>
      <w:tr w:rsidR="009A294F" w:rsidRPr="002F2B0F" w14:paraId="51FB883C" w14:textId="77777777" w:rsidTr="00977937">
        <w:tc>
          <w:tcPr>
            <w:tcW w:w="6768" w:type="dxa"/>
          </w:tcPr>
          <w:p w14:paraId="43C84277" w14:textId="77777777" w:rsidR="009A294F" w:rsidRPr="002F2B0F" w:rsidRDefault="009A294F" w:rsidP="00BD647D">
            <w:pPr>
              <w:ind w:left="-105" w:firstLine="18"/>
              <w:rPr>
                <w:rFonts w:ascii="Arial" w:hAnsi="Arial" w:cs="Arial"/>
                <w:sz w:val="18"/>
                <w:szCs w:val="18"/>
              </w:rPr>
            </w:pPr>
          </w:p>
        </w:tc>
        <w:tc>
          <w:tcPr>
            <w:tcW w:w="1418" w:type="dxa"/>
            <w:tcBorders>
              <w:bottom w:val="single" w:sz="4" w:space="0" w:color="auto"/>
            </w:tcBorders>
            <w:shd w:val="clear" w:color="auto" w:fill="auto"/>
          </w:tcPr>
          <w:p w14:paraId="74AA9DAD" w14:textId="77777777" w:rsidR="009A294F" w:rsidRPr="002F2B0F" w:rsidRDefault="009A294F" w:rsidP="00BD647D">
            <w:pPr>
              <w:ind w:right="-72"/>
              <w:jc w:val="right"/>
              <w:rPr>
                <w:rFonts w:ascii="Arial" w:hAnsi="Arial" w:cs="Arial"/>
                <w:b/>
                <w:bCs/>
                <w:sz w:val="18"/>
                <w:szCs w:val="18"/>
              </w:rPr>
            </w:pPr>
            <w:r w:rsidRPr="002F2B0F">
              <w:rPr>
                <w:rFonts w:ascii="Arial" w:hAnsi="Arial" w:cs="Arial"/>
                <w:b/>
                <w:bCs/>
                <w:sz w:val="18"/>
                <w:szCs w:val="18"/>
              </w:rPr>
              <w:t>Million Baht</w:t>
            </w:r>
          </w:p>
        </w:tc>
        <w:tc>
          <w:tcPr>
            <w:tcW w:w="1276" w:type="dxa"/>
            <w:tcBorders>
              <w:bottom w:val="single" w:sz="4" w:space="0" w:color="auto"/>
            </w:tcBorders>
            <w:shd w:val="clear" w:color="auto" w:fill="auto"/>
          </w:tcPr>
          <w:p w14:paraId="506FFCDE" w14:textId="77777777" w:rsidR="009A294F" w:rsidRPr="002F2B0F" w:rsidRDefault="009A294F" w:rsidP="00BD647D">
            <w:pPr>
              <w:ind w:right="-72"/>
              <w:jc w:val="right"/>
              <w:rPr>
                <w:rFonts w:ascii="Arial" w:hAnsi="Arial" w:cs="Arial"/>
                <w:b/>
                <w:bCs/>
                <w:sz w:val="18"/>
                <w:szCs w:val="18"/>
              </w:rPr>
            </w:pPr>
            <w:r w:rsidRPr="002F2B0F">
              <w:rPr>
                <w:rFonts w:ascii="Arial" w:hAnsi="Arial" w:cs="Arial"/>
                <w:b/>
                <w:bCs/>
                <w:sz w:val="18"/>
                <w:szCs w:val="18"/>
              </w:rPr>
              <w:t>Million Baht</w:t>
            </w:r>
          </w:p>
        </w:tc>
      </w:tr>
      <w:tr w:rsidR="009A294F" w:rsidRPr="002F2B0F" w14:paraId="56352C30" w14:textId="77777777" w:rsidTr="00977937">
        <w:tc>
          <w:tcPr>
            <w:tcW w:w="6768" w:type="dxa"/>
          </w:tcPr>
          <w:p w14:paraId="39A6590A" w14:textId="77777777" w:rsidR="009A294F" w:rsidRPr="002F2B0F" w:rsidRDefault="009A294F" w:rsidP="00BD647D">
            <w:pPr>
              <w:ind w:left="-105" w:firstLine="18"/>
              <w:jc w:val="center"/>
              <w:rPr>
                <w:rFonts w:ascii="Arial" w:hAnsi="Arial" w:cs="Arial"/>
                <w:sz w:val="18"/>
                <w:szCs w:val="18"/>
              </w:rPr>
            </w:pPr>
          </w:p>
        </w:tc>
        <w:tc>
          <w:tcPr>
            <w:tcW w:w="1418" w:type="dxa"/>
            <w:tcBorders>
              <w:top w:val="single" w:sz="4" w:space="0" w:color="auto"/>
            </w:tcBorders>
            <w:shd w:val="clear" w:color="auto" w:fill="FAFAFA"/>
          </w:tcPr>
          <w:p w14:paraId="3DB2960C" w14:textId="77777777" w:rsidR="009A294F" w:rsidRPr="002F2B0F" w:rsidRDefault="009A294F" w:rsidP="00BD647D">
            <w:pPr>
              <w:ind w:right="-72"/>
              <w:jc w:val="right"/>
              <w:rPr>
                <w:rFonts w:ascii="Arial" w:hAnsi="Arial" w:cs="Arial"/>
                <w:sz w:val="18"/>
                <w:szCs w:val="18"/>
              </w:rPr>
            </w:pPr>
          </w:p>
        </w:tc>
        <w:tc>
          <w:tcPr>
            <w:tcW w:w="1276" w:type="dxa"/>
            <w:tcBorders>
              <w:top w:val="single" w:sz="4" w:space="0" w:color="auto"/>
            </w:tcBorders>
          </w:tcPr>
          <w:p w14:paraId="073313CB" w14:textId="77777777" w:rsidR="009A294F" w:rsidRPr="002F2B0F" w:rsidRDefault="009A294F" w:rsidP="00BD647D">
            <w:pPr>
              <w:ind w:right="-72"/>
              <w:jc w:val="right"/>
              <w:rPr>
                <w:rFonts w:ascii="Arial" w:hAnsi="Arial" w:cs="Arial"/>
                <w:sz w:val="18"/>
                <w:szCs w:val="18"/>
              </w:rPr>
            </w:pPr>
          </w:p>
        </w:tc>
      </w:tr>
      <w:tr w:rsidR="009A294F" w:rsidRPr="002F2B0F" w14:paraId="71FE5D76" w14:textId="77777777" w:rsidTr="00977937">
        <w:trPr>
          <w:trHeight w:val="162"/>
        </w:trPr>
        <w:tc>
          <w:tcPr>
            <w:tcW w:w="6768" w:type="dxa"/>
          </w:tcPr>
          <w:p w14:paraId="50ED2386" w14:textId="77777777" w:rsidR="009A294F" w:rsidRPr="002F2B0F" w:rsidRDefault="009A294F" w:rsidP="00C01EA8">
            <w:pPr>
              <w:ind w:left="-105" w:firstLine="18"/>
              <w:jc w:val="thaiDistribute"/>
              <w:rPr>
                <w:rFonts w:ascii="Arial" w:hAnsi="Arial" w:cs="Arial"/>
                <w:sz w:val="18"/>
                <w:szCs w:val="18"/>
                <w:lang w:val="en-US"/>
              </w:rPr>
            </w:pPr>
            <w:r w:rsidRPr="002F2B0F">
              <w:rPr>
                <w:rFonts w:ascii="Arial" w:hAnsi="Arial" w:cs="Arial"/>
                <w:sz w:val="18"/>
                <w:szCs w:val="18"/>
                <w:lang w:val="en-US"/>
              </w:rPr>
              <w:t>Debentures in Thai Baht</w:t>
            </w:r>
          </w:p>
        </w:tc>
        <w:tc>
          <w:tcPr>
            <w:tcW w:w="1418" w:type="dxa"/>
            <w:shd w:val="clear" w:color="auto" w:fill="FAFAFA"/>
            <w:vAlign w:val="bottom"/>
          </w:tcPr>
          <w:p w14:paraId="3478AFB6" w14:textId="43CA4FFA" w:rsidR="009A294F" w:rsidRPr="002F2B0F" w:rsidRDefault="009A294F" w:rsidP="00C01EA8">
            <w:pPr>
              <w:ind w:right="-72"/>
              <w:jc w:val="right"/>
              <w:rPr>
                <w:rFonts w:ascii="Arial" w:eastAsia="Arial Unicode MS" w:hAnsi="Arial" w:cs="Arial"/>
                <w:sz w:val="18"/>
                <w:szCs w:val="18"/>
              </w:rPr>
            </w:pPr>
            <w:r w:rsidRPr="002F2B0F">
              <w:rPr>
                <w:rFonts w:ascii="Arial" w:eastAsia="Arial Unicode MS" w:hAnsi="Arial" w:cs="Arial"/>
                <w:sz w:val="18"/>
                <w:szCs w:val="18"/>
              </w:rPr>
              <w:t>54,500</w:t>
            </w:r>
          </w:p>
        </w:tc>
        <w:tc>
          <w:tcPr>
            <w:tcW w:w="1276" w:type="dxa"/>
            <w:vAlign w:val="bottom"/>
          </w:tcPr>
          <w:p w14:paraId="14F99F67" w14:textId="78C20B42" w:rsidR="009A294F" w:rsidRPr="002F2B0F" w:rsidRDefault="009A294F" w:rsidP="00C01EA8">
            <w:pPr>
              <w:ind w:right="-72"/>
              <w:jc w:val="right"/>
              <w:rPr>
                <w:rFonts w:ascii="Arial" w:eastAsia="Arial Unicode MS" w:hAnsi="Arial" w:cs="Arial"/>
                <w:sz w:val="18"/>
                <w:szCs w:val="18"/>
              </w:rPr>
            </w:pPr>
            <w:r w:rsidRPr="002F2B0F">
              <w:rPr>
                <w:rFonts w:ascii="Arial" w:eastAsia="Arial Unicode MS" w:hAnsi="Arial" w:cs="Arial"/>
                <w:sz w:val="18"/>
                <w:szCs w:val="18"/>
              </w:rPr>
              <w:t>51,500</w:t>
            </w:r>
          </w:p>
        </w:tc>
      </w:tr>
      <w:tr w:rsidR="009A294F" w:rsidRPr="002F2B0F" w14:paraId="506BC2DC" w14:textId="77777777" w:rsidTr="00977937">
        <w:tc>
          <w:tcPr>
            <w:tcW w:w="6768" w:type="dxa"/>
          </w:tcPr>
          <w:p w14:paraId="79D70788" w14:textId="35521584" w:rsidR="009A294F" w:rsidRPr="002F2B0F" w:rsidRDefault="009A294F" w:rsidP="00C01EA8">
            <w:pPr>
              <w:tabs>
                <w:tab w:val="left" w:pos="374"/>
              </w:tabs>
              <w:ind w:left="-72"/>
              <w:rPr>
                <w:rFonts w:ascii="Arial" w:hAnsi="Arial" w:cs="Arial"/>
                <w:sz w:val="18"/>
                <w:szCs w:val="18"/>
                <w:lang w:val="en-US"/>
              </w:rPr>
            </w:pPr>
            <w:proofErr w:type="gramStart"/>
            <w:r w:rsidRPr="002F2B0F">
              <w:rPr>
                <w:rFonts w:ascii="Arial" w:hAnsi="Arial" w:cs="Arial"/>
                <w:sz w:val="18"/>
                <w:szCs w:val="18"/>
                <w:u w:val="single"/>
                <w:lang w:val="en-US"/>
              </w:rPr>
              <w:t>Less</w:t>
            </w:r>
            <w:r w:rsidR="00D86D10">
              <w:rPr>
                <w:rFonts w:ascii="Arial" w:hAnsi="Arial" w:cs="Arial"/>
                <w:sz w:val="18"/>
                <w:szCs w:val="18"/>
                <w:lang w:val="en-US"/>
              </w:rPr>
              <w:t xml:space="preserve">  </w:t>
            </w:r>
            <w:r w:rsidRPr="002F2B0F">
              <w:rPr>
                <w:rFonts w:ascii="Arial" w:hAnsi="Arial" w:cs="Arial"/>
                <w:sz w:val="18"/>
                <w:szCs w:val="18"/>
                <w:lang w:val="en-US"/>
              </w:rPr>
              <w:t>Deferred</w:t>
            </w:r>
            <w:proofErr w:type="gramEnd"/>
            <w:r w:rsidRPr="002F2B0F">
              <w:rPr>
                <w:rFonts w:ascii="Arial" w:hAnsi="Arial" w:cs="Arial"/>
                <w:sz w:val="18"/>
                <w:szCs w:val="18"/>
                <w:lang w:val="en-US"/>
              </w:rPr>
              <w:t xml:space="preserve"> financing fee</w:t>
            </w:r>
          </w:p>
        </w:tc>
        <w:tc>
          <w:tcPr>
            <w:tcW w:w="1418" w:type="dxa"/>
            <w:tcBorders>
              <w:bottom w:val="single" w:sz="4" w:space="0" w:color="auto"/>
            </w:tcBorders>
            <w:shd w:val="clear" w:color="auto" w:fill="FAFAFA"/>
            <w:vAlign w:val="bottom"/>
          </w:tcPr>
          <w:p w14:paraId="4948E843" w14:textId="1ECA7811" w:rsidR="009A294F" w:rsidRPr="002F2B0F" w:rsidRDefault="009A294F" w:rsidP="00C01EA8">
            <w:pPr>
              <w:ind w:right="-72"/>
              <w:jc w:val="right"/>
              <w:rPr>
                <w:rFonts w:ascii="Arial" w:eastAsia="Arial Unicode MS" w:hAnsi="Arial" w:cs="Arial"/>
                <w:sz w:val="18"/>
                <w:szCs w:val="18"/>
              </w:rPr>
            </w:pPr>
            <w:r w:rsidRPr="002F2B0F">
              <w:rPr>
                <w:rFonts w:ascii="Arial" w:eastAsia="Arial Unicode MS" w:hAnsi="Arial" w:cs="Arial"/>
                <w:sz w:val="18"/>
                <w:szCs w:val="18"/>
              </w:rPr>
              <w:t>(47)</w:t>
            </w:r>
          </w:p>
        </w:tc>
        <w:tc>
          <w:tcPr>
            <w:tcW w:w="1276" w:type="dxa"/>
            <w:tcBorders>
              <w:bottom w:val="single" w:sz="4" w:space="0" w:color="auto"/>
            </w:tcBorders>
            <w:vAlign w:val="bottom"/>
          </w:tcPr>
          <w:p w14:paraId="0D0335EC" w14:textId="627A54C3" w:rsidR="009A294F" w:rsidRPr="002F2B0F" w:rsidRDefault="009A294F" w:rsidP="00C01EA8">
            <w:pPr>
              <w:ind w:right="-72"/>
              <w:jc w:val="right"/>
              <w:rPr>
                <w:rFonts w:ascii="Arial" w:eastAsia="Arial Unicode MS" w:hAnsi="Arial" w:cs="Arial"/>
                <w:sz w:val="18"/>
                <w:szCs w:val="18"/>
              </w:rPr>
            </w:pPr>
            <w:r w:rsidRPr="002F2B0F">
              <w:rPr>
                <w:rFonts w:ascii="Arial" w:eastAsia="Arial Unicode MS" w:hAnsi="Arial" w:cs="Arial"/>
                <w:sz w:val="18"/>
                <w:szCs w:val="18"/>
              </w:rPr>
              <w:t>(50)</w:t>
            </w:r>
          </w:p>
        </w:tc>
      </w:tr>
      <w:tr w:rsidR="009A294F" w:rsidRPr="002F2B0F" w14:paraId="66FE0D03" w14:textId="77777777" w:rsidTr="00977937">
        <w:tc>
          <w:tcPr>
            <w:tcW w:w="6768" w:type="dxa"/>
          </w:tcPr>
          <w:p w14:paraId="511F4039" w14:textId="77777777" w:rsidR="009A294F" w:rsidRPr="002F2B0F" w:rsidRDefault="009A294F" w:rsidP="00C01EA8">
            <w:pPr>
              <w:ind w:left="-105" w:firstLine="18"/>
              <w:rPr>
                <w:rFonts w:ascii="Arial" w:hAnsi="Arial" w:cs="Arial"/>
                <w:sz w:val="18"/>
                <w:szCs w:val="18"/>
                <w:u w:val="single"/>
                <w:lang w:val="en-US"/>
              </w:rPr>
            </w:pPr>
          </w:p>
        </w:tc>
        <w:tc>
          <w:tcPr>
            <w:tcW w:w="1418" w:type="dxa"/>
            <w:shd w:val="clear" w:color="auto" w:fill="FAFAFA"/>
            <w:vAlign w:val="bottom"/>
          </w:tcPr>
          <w:p w14:paraId="36EF9D6E" w14:textId="77777777" w:rsidR="009A294F" w:rsidRPr="002F2B0F" w:rsidRDefault="009A294F" w:rsidP="00C01EA8">
            <w:pPr>
              <w:ind w:right="-72"/>
              <w:jc w:val="right"/>
              <w:rPr>
                <w:rFonts w:ascii="Arial" w:eastAsia="Arial Unicode MS" w:hAnsi="Arial" w:cs="Arial"/>
                <w:sz w:val="18"/>
                <w:szCs w:val="18"/>
                <w:cs/>
              </w:rPr>
            </w:pPr>
          </w:p>
        </w:tc>
        <w:tc>
          <w:tcPr>
            <w:tcW w:w="1276" w:type="dxa"/>
            <w:vAlign w:val="bottom"/>
          </w:tcPr>
          <w:p w14:paraId="21774CD2" w14:textId="77777777" w:rsidR="009A294F" w:rsidRPr="002F2B0F" w:rsidRDefault="009A294F" w:rsidP="00C01EA8">
            <w:pPr>
              <w:ind w:right="-72"/>
              <w:jc w:val="right"/>
              <w:rPr>
                <w:rFonts w:ascii="Arial" w:eastAsia="Arial Unicode MS" w:hAnsi="Arial" w:cs="Arial"/>
                <w:sz w:val="18"/>
                <w:szCs w:val="18"/>
                <w:cs/>
              </w:rPr>
            </w:pPr>
          </w:p>
        </w:tc>
      </w:tr>
      <w:tr w:rsidR="009A294F" w:rsidRPr="002F2B0F" w14:paraId="144564D5" w14:textId="77777777" w:rsidTr="00977937">
        <w:tc>
          <w:tcPr>
            <w:tcW w:w="6768" w:type="dxa"/>
          </w:tcPr>
          <w:p w14:paraId="3B462660" w14:textId="77777777" w:rsidR="009A294F" w:rsidRPr="002F2B0F" w:rsidRDefault="009A294F" w:rsidP="00C01EA8">
            <w:pPr>
              <w:ind w:left="-105" w:firstLine="18"/>
              <w:jc w:val="center"/>
              <w:rPr>
                <w:rFonts w:ascii="Arial" w:hAnsi="Arial" w:cs="Arial"/>
                <w:sz w:val="18"/>
                <w:szCs w:val="18"/>
              </w:rPr>
            </w:pPr>
          </w:p>
        </w:tc>
        <w:tc>
          <w:tcPr>
            <w:tcW w:w="1418" w:type="dxa"/>
            <w:shd w:val="clear" w:color="auto" w:fill="FAFAFA"/>
            <w:vAlign w:val="bottom"/>
          </w:tcPr>
          <w:p w14:paraId="0D3AF523" w14:textId="78E69946" w:rsidR="009A294F" w:rsidRPr="002F2B0F" w:rsidRDefault="009A294F" w:rsidP="00C01EA8">
            <w:pPr>
              <w:ind w:right="-72"/>
              <w:jc w:val="right"/>
              <w:rPr>
                <w:rFonts w:ascii="Arial" w:eastAsia="Arial Unicode MS" w:hAnsi="Arial" w:cs="Arial"/>
                <w:sz w:val="18"/>
                <w:szCs w:val="18"/>
              </w:rPr>
            </w:pPr>
            <w:r w:rsidRPr="002F2B0F">
              <w:rPr>
                <w:rFonts w:ascii="Arial" w:eastAsia="Arial Unicode MS" w:hAnsi="Arial" w:cs="Arial"/>
                <w:sz w:val="18"/>
                <w:szCs w:val="18"/>
              </w:rPr>
              <w:t>54,453</w:t>
            </w:r>
          </w:p>
        </w:tc>
        <w:tc>
          <w:tcPr>
            <w:tcW w:w="1276" w:type="dxa"/>
            <w:vAlign w:val="bottom"/>
          </w:tcPr>
          <w:p w14:paraId="29DB0566" w14:textId="43B731BB" w:rsidR="009A294F" w:rsidRPr="002F2B0F" w:rsidRDefault="009A294F" w:rsidP="00C01EA8">
            <w:pPr>
              <w:ind w:right="-72"/>
              <w:jc w:val="right"/>
              <w:rPr>
                <w:rFonts w:ascii="Arial" w:eastAsia="Arial Unicode MS" w:hAnsi="Arial" w:cs="Arial"/>
                <w:sz w:val="18"/>
                <w:szCs w:val="18"/>
              </w:rPr>
            </w:pPr>
            <w:r w:rsidRPr="002F2B0F">
              <w:rPr>
                <w:rFonts w:ascii="Arial" w:eastAsia="Arial Unicode MS" w:hAnsi="Arial" w:cs="Arial"/>
                <w:sz w:val="18"/>
                <w:szCs w:val="18"/>
              </w:rPr>
              <w:t>51,450</w:t>
            </w:r>
          </w:p>
        </w:tc>
      </w:tr>
      <w:tr w:rsidR="009A294F" w:rsidRPr="002F2B0F" w14:paraId="31508609" w14:textId="77777777" w:rsidTr="00977937">
        <w:tc>
          <w:tcPr>
            <w:tcW w:w="6768" w:type="dxa"/>
          </w:tcPr>
          <w:p w14:paraId="4539FF71" w14:textId="15FF8C16" w:rsidR="009A294F" w:rsidRPr="002F2B0F" w:rsidRDefault="009A294F" w:rsidP="00C01EA8">
            <w:pPr>
              <w:ind w:left="-105" w:firstLine="18"/>
              <w:rPr>
                <w:rFonts w:ascii="Arial" w:hAnsi="Arial" w:cs="Arial"/>
                <w:sz w:val="18"/>
                <w:szCs w:val="18"/>
              </w:rPr>
            </w:pPr>
            <w:proofErr w:type="gramStart"/>
            <w:r w:rsidRPr="002F2B0F">
              <w:rPr>
                <w:rFonts w:ascii="Arial" w:hAnsi="Arial" w:cs="Arial"/>
                <w:sz w:val="18"/>
                <w:szCs w:val="18"/>
                <w:u w:val="single"/>
                <w:lang w:val="en-US"/>
              </w:rPr>
              <w:t>Less</w:t>
            </w:r>
            <w:r w:rsidRPr="002F2B0F">
              <w:rPr>
                <w:rFonts w:ascii="Arial" w:hAnsi="Arial" w:cs="Arial"/>
                <w:sz w:val="18"/>
                <w:szCs w:val="18"/>
                <w:lang w:val="en-US"/>
              </w:rPr>
              <w:t xml:space="preserve"> </w:t>
            </w:r>
            <w:r w:rsidR="00D86D10">
              <w:rPr>
                <w:rFonts w:ascii="Arial" w:hAnsi="Arial" w:cs="Arial"/>
                <w:sz w:val="18"/>
                <w:szCs w:val="18"/>
                <w:lang w:val="en-US"/>
              </w:rPr>
              <w:t xml:space="preserve"> </w:t>
            </w:r>
            <w:r w:rsidRPr="002F2B0F">
              <w:rPr>
                <w:rFonts w:ascii="Arial" w:hAnsi="Arial" w:cs="Arial"/>
                <w:spacing w:val="-6"/>
                <w:sz w:val="18"/>
                <w:szCs w:val="18"/>
                <w:lang w:val="en-US"/>
              </w:rPr>
              <w:t>Current</w:t>
            </w:r>
            <w:proofErr w:type="gramEnd"/>
            <w:r w:rsidRPr="002F2B0F">
              <w:rPr>
                <w:rFonts w:ascii="Arial" w:hAnsi="Arial" w:cs="Arial"/>
                <w:spacing w:val="-6"/>
                <w:sz w:val="18"/>
                <w:szCs w:val="18"/>
                <w:lang w:val="en-US"/>
              </w:rPr>
              <w:t xml:space="preserve"> portion of debentures</w:t>
            </w:r>
          </w:p>
        </w:tc>
        <w:tc>
          <w:tcPr>
            <w:tcW w:w="1418" w:type="dxa"/>
            <w:tcBorders>
              <w:bottom w:val="single" w:sz="4" w:space="0" w:color="auto"/>
            </w:tcBorders>
            <w:shd w:val="clear" w:color="auto" w:fill="FAFAFA"/>
            <w:vAlign w:val="bottom"/>
          </w:tcPr>
          <w:p w14:paraId="5D097781" w14:textId="04BB071D" w:rsidR="009A294F" w:rsidRPr="002F2B0F" w:rsidRDefault="009A294F" w:rsidP="00C01EA8">
            <w:pPr>
              <w:ind w:right="-72"/>
              <w:jc w:val="right"/>
              <w:rPr>
                <w:rFonts w:ascii="Arial" w:eastAsia="Arial Unicode MS" w:hAnsi="Arial" w:cs="Arial"/>
                <w:sz w:val="18"/>
                <w:szCs w:val="18"/>
              </w:rPr>
            </w:pPr>
            <w:r w:rsidRPr="002F2B0F">
              <w:rPr>
                <w:rFonts w:ascii="Arial" w:eastAsia="Arial Unicode MS" w:hAnsi="Arial" w:cs="Arial"/>
                <w:sz w:val="18"/>
                <w:szCs w:val="18"/>
              </w:rPr>
              <w:t>(6,498)</w:t>
            </w:r>
          </w:p>
        </w:tc>
        <w:tc>
          <w:tcPr>
            <w:tcW w:w="1276" w:type="dxa"/>
            <w:tcBorders>
              <w:bottom w:val="single" w:sz="4" w:space="0" w:color="auto"/>
            </w:tcBorders>
            <w:vAlign w:val="bottom"/>
          </w:tcPr>
          <w:p w14:paraId="4F3A6774" w14:textId="79E51876" w:rsidR="009A294F" w:rsidRPr="002F2B0F" w:rsidRDefault="009A294F" w:rsidP="00C01EA8">
            <w:pPr>
              <w:ind w:right="-72"/>
              <w:jc w:val="right"/>
              <w:rPr>
                <w:rFonts w:ascii="Arial" w:eastAsia="Arial Unicode MS" w:hAnsi="Arial" w:cs="Arial"/>
                <w:sz w:val="18"/>
                <w:szCs w:val="18"/>
              </w:rPr>
            </w:pPr>
            <w:r w:rsidRPr="002F2B0F">
              <w:rPr>
                <w:rFonts w:ascii="Arial" w:eastAsia="Arial Unicode MS" w:hAnsi="Arial" w:cs="Arial"/>
                <w:sz w:val="18"/>
                <w:szCs w:val="18"/>
              </w:rPr>
              <w:t>-</w:t>
            </w:r>
          </w:p>
        </w:tc>
      </w:tr>
      <w:tr w:rsidR="009A294F" w:rsidRPr="002F2B0F" w14:paraId="3E60DB4E" w14:textId="77777777" w:rsidTr="00977937">
        <w:tc>
          <w:tcPr>
            <w:tcW w:w="6768" w:type="dxa"/>
          </w:tcPr>
          <w:p w14:paraId="7932C994" w14:textId="77777777" w:rsidR="009A294F" w:rsidRPr="002F2B0F" w:rsidRDefault="009A294F" w:rsidP="00C01EA8">
            <w:pPr>
              <w:ind w:left="-105" w:firstLine="18"/>
              <w:rPr>
                <w:rFonts w:ascii="Arial" w:hAnsi="Arial" w:cs="Arial"/>
                <w:sz w:val="18"/>
                <w:szCs w:val="18"/>
                <w:u w:val="single"/>
                <w:lang w:val="en-US"/>
              </w:rPr>
            </w:pPr>
          </w:p>
        </w:tc>
        <w:tc>
          <w:tcPr>
            <w:tcW w:w="1418" w:type="dxa"/>
            <w:tcBorders>
              <w:top w:val="single" w:sz="4" w:space="0" w:color="auto"/>
            </w:tcBorders>
            <w:shd w:val="clear" w:color="auto" w:fill="FAFAFA"/>
            <w:vAlign w:val="bottom"/>
          </w:tcPr>
          <w:p w14:paraId="2C6C2974" w14:textId="77777777" w:rsidR="009A294F" w:rsidRPr="002F2B0F" w:rsidRDefault="009A294F" w:rsidP="00C01EA8">
            <w:pPr>
              <w:ind w:right="-72"/>
              <w:jc w:val="right"/>
              <w:rPr>
                <w:rFonts w:ascii="Arial" w:eastAsia="Arial Unicode MS" w:hAnsi="Arial" w:cs="Arial"/>
                <w:sz w:val="18"/>
                <w:szCs w:val="18"/>
              </w:rPr>
            </w:pPr>
          </w:p>
        </w:tc>
        <w:tc>
          <w:tcPr>
            <w:tcW w:w="1276" w:type="dxa"/>
            <w:tcBorders>
              <w:top w:val="single" w:sz="4" w:space="0" w:color="auto"/>
            </w:tcBorders>
            <w:vAlign w:val="bottom"/>
          </w:tcPr>
          <w:p w14:paraId="4C7F1631" w14:textId="77777777" w:rsidR="009A294F" w:rsidRPr="002F2B0F" w:rsidRDefault="009A294F" w:rsidP="00C01EA8">
            <w:pPr>
              <w:ind w:right="-72"/>
              <w:jc w:val="right"/>
              <w:rPr>
                <w:rFonts w:ascii="Arial" w:eastAsia="Arial Unicode MS" w:hAnsi="Arial" w:cs="Arial"/>
                <w:sz w:val="18"/>
                <w:szCs w:val="18"/>
              </w:rPr>
            </w:pPr>
          </w:p>
        </w:tc>
      </w:tr>
      <w:tr w:rsidR="009A294F" w:rsidRPr="002F2B0F" w14:paraId="5072DCAA" w14:textId="77777777" w:rsidTr="00977937">
        <w:tc>
          <w:tcPr>
            <w:tcW w:w="6768" w:type="dxa"/>
          </w:tcPr>
          <w:p w14:paraId="24CA137B" w14:textId="77777777" w:rsidR="009A294F" w:rsidRPr="002F2B0F" w:rsidRDefault="009A294F" w:rsidP="00C01EA8">
            <w:pPr>
              <w:tabs>
                <w:tab w:val="left" w:pos="1134"/>
                <w:tab w:val="left" w:pos="1276"/>
                <w:tab w:val="center" w:pos="3402"/>
                <w:tab w:val="center" w:pos="4536"/>
                <w:tab w:val="center" w:pos="5670"/>
                <w:tab w:val="center" w:pos="6804"/>
                <w:tab w:val="right" w:pos="7655"/>
              </w:tabs>
              <w:ind w:left="-105" w:firstLine="18"/>
              <w:rPr>
                <w:rFonts w:ascii="Arial" w:hAnsi="Arial" w:cs="Arial"/>
                <w:sz w:val="18"/>
                <w:szCs w:val="18"/>
                <w:lang w:val="en-US"/>
              </w:rPr>
            </w:pPr>
            <w:r w:rsidRPr="002F2B0F">
              <w:rPr>
                <w:rFonts w:ascii="Arial" w:hAnsi="Arial" w:cs="Arial"/>
                <w:sz w:val="18"/>
                <w:szCs w:val="18"/>
                <w:lang w:val="en-US"/>
              </w:rPr>
              <w:t>Total debentures, net</w:t>
            </w:r>
          </w:p>
        </w:tc>
        <w:tc>
          <w:tcPr>
            <w:tcW w:w="1418" w:type="dxa"/>
            <w:tcBorders>
              <w:bottom w:val="single" w:sz="4" w:space="0" w:color="auto"/>
            </w:tcBorders>
            <w:shd w:val="clear" w:color="auto" w:fill="FAFAFA"/>
            <w:vAlign w:val="bottom"/>
          </w:tcPr>
          <w:p w14:paraId="775A2ED8" w14:textId="62140674" w:rsidR="009A294F" w:rsidRPr="002F2B0F" w:rsidRDefault="009A294F" w:rsidP="00C01EA8">
            <w:pPr>
              <w:ind w:right="-72"/>
              <w:jc w:val="right"/>
              <w:rPr>
                <w:rFonts w:ascii="Arial" w:eastAsia="Arial Unicode MS" w:hAnsi="Arial" w:cs="Arial"/>
                <w:sz w:val="18"/>
                <w:szCs w:val="18"/>
              </w:rPr>
            </w:pPr>
            <w:r w:rsidRPr="002F2B0F">
              <w:rPr>
                <w:rFonts w:ascii="Arial" w:eastAsia="Arial Unicode MS" w:hAnsi="Arial" w:cs="Arial"/>
                <w:sz w:val="18"/>
                <w:szCs w:val="18"/>
              </w:rPr>
              <w:t>47,955</w:t>
            </w:r>
          </w:p>
        </w:tc>
        <w:tc>
          <w:tcPr>
            <w:tcW w:w="1276" w:type="dxa"/>
            <w:tcBorders>
              <w:bottom w:val="single" w:sz="4" w:space="0" w:color="auto"/>
            </w:tcBorders>
            <w:vAlign w:val="bottom"/>
          </w:tcPr>
          <w:p w14:paraId="59C41A84" w14:textId="36A64D64" w:rsidR="009A294F" w:rsidRPr="002F2B0F" w:rsidRDefault="009A294F" w:rsidP="00C01EA8">
            <w:pPr>
              <w:ind w:right="-72"/>
              <w:jc w:val="right"/>
              <w:rPr>
                <w:rFonts w:ascii="Arial" w:eastAsia="Arial Unicode MS" w:hAnsi="Arial" w:cs="Arial"/>
                <w:sz w:val="18"/>
                <w:szCs w:val="18"/>
              </w:rPr>
            </w:pPr>
            <w:r w:rsidRPr="002F2B0F">
              <w:rPr>
                <w:rFonts w:ascii="Arial" w:eastAsia="Arial Unicode MS" w:hAnsi="Arial" w:cs="Arial"/>
                <w:sz w:val="18"/>
                <w:szCs w:val="18"/>
              </w:rPr>
              <w:t>51,450</w:t>
            </w:r>
          </w:p>
        </w:tc>
      </w:tr>
    </w:tbl>
    <w:p w14:paraId="5C407F87" w14:textId="77777777" w:rsidR="00FF5B12" w:rsidRPr="002F2B0F" w:rsidRDefault="00FF5B12" w:rsidP="00BD647D">
      <w:pPr>
        <w:rPr>
          <w:rFonts w:ascii="Arial" w:hAnsi="Arial" w:cs="Arial"/>
          <w:b/>
          <w:bCs/>
          <w:color w:val="CF4A02"/>
          <w:spacing w:val="-4"/>
          <w:sz w:val="18"/>
          <w:szCs w:val="18"/>
          <w:u w:val="single"/>
        </w:rPr>
      </w:pPr>
    </w:p>
    <w:p w14:paraId="39BF1F85" w14:textId="77777777" w:rsidR="005D14D1" w:rsidRPr="002F2B0F" w:rsidRDefault="005D14D1" w:rsidP="005D14D1">
      <w:pPr>
        <w:rPr>
          <w:rFonts w:ascii="Arial" w:hAnsi="Arial" w:cs="Arial"/>
          <w:b/>
          <w:bCs/>
          <w:color w:val="CF4A02"/>
          <w:spacing w:val="-4"/>
          <w:sz w:val="18"/>
          <w:szCs w:val="18"/>
          <w:u w:val="single"/>
        </w:rPr>
      </w:pPr>
      <w:r w:rsidRPr="002F2B0F">
        <w:rPr>
          <w:rFonts w:ascii="Arial" w:hAnsi="Arial" w:cs="Arial"/>
          <w:b/>
          <w:bCs/>
          <w:color w:val="CF4A02"/>
          <w:spacing w:val="-4"/>
          <w:sz w:val="18"/>
          <w:szCs w:val="18"/>
          <w:u w:val="single"/>
        </w:rPr>
        <w:t>Debentures of the Company</w:t>
      </w:r>
    </w:p>
    <w:p w14:paraId="7768FAC1" w14:textId="77777777" w:rsidR="005D14D1" w:rsidRPr="002F2B0F" w:rsidRDefault="005D14D1" w:rsidP="005D14D1">
      <w:pPr>
        <w:jc w:val="both"/>
        <w:rPr>
          <w:rFonts w:ascii="Arial" w:eastAsia="Arial Unicode MS" w:hAnsi="Arial" w:cs="Arial"/>
          <w:sz w:val="18"/>
          <w:szCs w:val="18"/>
        </w:rPr>
      </w:pPr>
    </w:p>
    <w:p w14:paraId="7E0601BF" w14:textId="25423145" w:rsidR="005D14D1" w:rsidRPr="0032088C" w:rsidRDefault="005D14D1" w:rsidP="005D14D1">
      <w:pPr>
        <w:jc w:val="thaiDistribute"/>
        <w:rPr>
          <w:rFonts w:ascii="Arial" w:hAnsi="Arial" w:cs="Arial"/>
          <w:spacing w:val="-4"/>
          <w:sz w:val="18"/>
          <w:szCs w:val="18"/>
        </w:rPr>
      </w:pPr>
      <w:r w:rsidRPr="002F2B0F">
        <w:rPr>
          <w:rFonts w:ascii="Arial" w:hAnsi="Arial" w:cs="Arial"/>
          <w:spacing w:val="-4"/>
          <w:sz w:val="18"/>
          <w:szCs w:val="18"/>
        </w:rPr>
        <w:t>On 4 April</w:t>
      </w:r>
      <w:r w:rsidRPr="0032088C">
        <w:rPr>
          <w:rFonts w:ascii="Arial" w:hAnsi="Arial" w:cs="Arial"/>
          <w:spacing w:val="-4"/>
          <w:sz w:val="18"/>
          <w:szCs w:val="18"/>
        </w:rPr>
        <w:t xml:space="preserve"> 2023, the Company issued unsubordinated and unsecured debentures of Baht 3,000 million. The detail of debenture is as follows: </w:t>
      </w:r>
    </w:p>
    <w:p w14:paraId="477DED87" w14:textId="77777777" w:rsidR="005D14D1" w:rsidRPr="0032088C" w:rsidRDefault="005D14D1" w:rsidP="005D14D1">
      <w:pPr>
        <w:rPr>
          <w:rFonts w:ascii="Arial" w:eastAsia="Arial Unicode MS" w:hAnsi="Arial" w:cs="Arial"/>
          <w:sz w:val="18"/>
          <w:szCs w:val="18"/>
        </w:rPr>
      </w:pPr>
    </w:p>
    <w:tbl>
      <w:tblPr>
        <w:tblStyle w:val="TableGrid"/>
        <w:tblW w:w="0" w:type="auto"/>
        <w:tblInd w:w="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1701"/>
        <w:gridCol w:w="2268"/>
        <w:gridCol w:w="992"/>
        <w:gridCol w:w="3222"/>
      </w:tblGrid>
      <w:tr w:rsidR="005D14D1" w:rsidRPr="0032088C" w14:paraId="17523BEC" w14:textId="77777777" w:rsidTr="005D14D1">
        <w:trPr>
          <w:trHeight w:val="305"/>
        </w:trPr>
        <w:tc>
          <w:tcPr>
            <w:tcW w:w="1276" w:type="dxa"/>
            <w:tcBorders>
              <w:top w:val="single" w:sz="4" w:space="0" w:color="auto"/>
              <w:bottom w:val="single" w:sz="4" w:space="0" w:color="auto"/>
            </w:tcBorders>
            <w:vAlign w:val="bottom"/>
          </w:tcPr>
          <w:p w14:paraId="450E38AC" w14:textId="77777777" w:rsidR="005D14D1" w:rsidRPr="0032088C" w:rsidRDefault="005D14D1" w:rsidP="00E61FDE">
            <w:pPr>
              <w:jc w:val="center"/>
              <w:rPr>
                <w:rFonts w:ascii="Arial" w:hAnsi="Arial" w:cs="Arial"/>
                <w:b/>
                <w:bCs/>
                <w:sz w:val="18"/>
                <w:szCs w:val="18"/>
              </w:rPr>
            </w:pPr>
          </w:p>
          <w:p w14:paraId="4DA0F626" w14:textId="77777777" w:rsidR="005D14D1" w:rsidRPr="0032088C" w:rsidRDefault="005D14D1" w:rsidP="00E61FDE">
            <w:pPr>
              <w:jc w:val="center"/>
              <w:rPr>
                <w:rFonts w:ascii="Arial" w:hAnsi="Arial" w:cs="Arial"/>
                <w:b/>
                <w:bCs/>
                <w:sz w:val="18"/>
                <w:szCs w:val="18"/>
              </w:rPr>
            </w:pPr>
            <w:r w:rsidRPr="0032088C">
              <w:rPr>
                <w:rFonts w:ascii="Arial" w:hAnsi="Arial" w:cs="Arial"/>
                <w:b/>
                <w:bCs/>
                <w:sz w:val="18"/>
                <w:szCs w:val="18"/>
              </w:rPr>
              <w:t>Number</w:t>
            </w:r>
          </w:p>
        </w:tc>
        <w:tc>
          <w:tcPr>
            <w:tcW w:w="1701" w:type="dxa"/>
            <w:tcBorders>
              <w:top w:val="single" w:sz="4" w:space="0" w:color="auto"/>
              <w:bottom w:val="single" w:sz="4" w:space="0" w:color="auto"/>
            </w:tcBorders>
            <w:vAlign w:val="bottom"/>
          </w:tcPr>
          <w:p w14:paraId="330FFD93" w14:textId="77777777" w:rsidR="005D14D1" w:rsidRPr="0032088C" w:rsidRDefault="005D14D1" w:rsidP="00E61FDE">
            <w:pPr>
              <w:jc w:val="center"/>
              <w:rPr>
                <w:rFonts w:ascii="Arial" w:hAnsi="Arial" w:cs="Arial"/>
                <w:b/>
                <w:bCs/>
                <w:sz w:val="18"/>
                <w:szCs w:val="18"/>
              </w:rPr>
            </w:pPr>
            <w:r w:rsidRPr="0032088C">
              <w:rPr>
                <w:rFonts w:ascii="Arial" w:hAnsi="Arial" w:cs="Arial"/>
                <w:b/>
                <w:bCs/>
                <w:sz w:val="18"/>
                <w:szCs w:val="18"/>
              </w:rPr>
              <w:t>Amount</w:t>
            </w:r>
          </w:p>
          <w:p w14:paraId="077FCE37" w14:textId="77777777" w:rsidR="005D14D1" w:rsidRPr="0032088C" w:rsidRDefault="005D14D1" w:rsidP="00E61FDE">
            <w:pPr>
              <w:jc w:val="center"/>
              <w:rPr>
                <w:rFonts w:ascii="Arial" w:hAnsi="Arial" w:cs="Arial"/>
                <w:b/>
                <w:bCs/>
                <w:sz w:val="18"/>
                <w:szCs w:val="18"/>
              </w:rPr>
            </w:pPr>
            <w:r w:rsidRPr="0032088C">
              <w:rPr>
                <w:rFonts w:ascii="Arial" w:hAnsi="Arial" w:cs="Arial"/>
                <w:b/>
                <w:bCs/>
                <w:sz w:val="18"/>
                <w:szCs w:val="18"/>
              </w:rPr>
              <w:t>(Million Baht)</w:t>
            </w:r>
          </w:p>
        </w:tc>
        <w:tc>
          <w:tcPr>
            <w:tcW w:w="2268" w:type="dxa"/>
            <w:tcBorders>
              <w:top w:val="single" w:sz="4" w:space="0" w:color="auto"/>
              <w:bottom w:val="single" w:sz="4" w:space="0" w:color="auto"/>
            </w:tcBorders>
            <w:vAlign w:val="bottom"/>
          </w:tcPr>
          <w:p w14:paraId="4D16D757" w14:textId="77777777" w:rsidR="005D14D1" w:rsidRPr="0032088C" w:rsidRDefault="005D14D1" w:rsidP="00E61FDE">
            <w:pPr>
              <w:jc w:val="center"/>
              <w:rPr>
                <w:rFonts w:ascii="Arial" w:hAnsi="Arial" w:cs="Arial"/>
                <w:b/>
                <w:bCs/>
                <w:sz w:val="18"/>
                <w:szCs w:val="18"/>
              </w:rPr>
            </w:pPr>
          </w:p>
          <w:p w14:paraId="005009C3" w14:textId="77777777" w:rsidR="005D14D1" w:rsidRPr="0032088C" w:rsidRDefault="005D14D1" w:rsidP="00E61FDE">
            <w:pPr>
              <w:jc w:val="center"/>
              <w:rPr>
                <w:rFonts w:ascii="Arial" w:hAnsi="Arial" w:cs="Arial"/>
                <w:b/>
                <w:bCs/>
                <w:sz w:val="18"/>
                <w:szCs w:val="18"/>
              </w:rPr>
            </w:pPr>
            <w:r w:rsidRPr="0032088C">
              <w:rPr>
                <w:rFonts w:ascii="Arial" w:hAnsi="Arial" w:cs="Arial"/>
                <w:b/>
                <w:bCs/>
                <w:sz w:val="18"/>
                <w:szCs w:val="18"/>
              </w:rPr>
              <w:t>Interest rate</w:t>
            </w:r>
          </w:p>
        </w:tc>
        <w:tc>
          <w:tcPr>
            <w:tcW w:w="992" w:type="dxa"/>
            <w:tcBorders>
              <w:top w:val="single" w:sz="4" w:space="0" w:color="auto"/>
              <w:bottom w:val="single" w:sz="4" w:space="0" w:color="auto"/>
            </w:tcBorders>
            <w:vAlign w:val="bottom"/>
          </w:tcPr>
          <w:p w14:paraId="1993398F" w14:textId="77777777" w:rsidR="005D14D1" w:rsidRPr="0032088C" w:rsidRDefault="005D14D1" w:rsidP="00E61FDE">
            <w:pPr>
              <w:jc w:val="center"/>
              <w:rPr>
                <w:rFonts w:ascii="Arial" w:hAnsi="Arial" w:cs="Arial"/>
                <w:b/>
                <w:bCs/>
                <w:sz w:val="18"/>
                <w:szCs w:val="18"/>
              </w:rPr>
            </w:pPr>
          </w:p>
          <w:p w14:paraId="4013F3E0" w14:textId="77777777" w:rsidR="005D14D1" w:rsidRPr="0032088C" w:rsidRDefault="005D14D1" w:rsidP="00E61FDE">
            <w:pPr>
              <w:jc w:val="center"/>
              <w:rPr>
                <w:rFonts w:ascii="Arial" w:hAnsi="Arial" w:cs="Arial"/>
                <w:b/>
                <w:bCs/>
                <w:sz w:val="18"/>
                <w:szCs w:val="18"/>
              </w:rPr>
            </w:pPr>
            <w:r w:rsidRPr="0032088C">
              <w:rPr>
                <w:rFonts w:ascii="Arial" w:hAnsi="Arial" w:cs="Arial"/>
                <w:b/>
                <w:bCs/>
                <w:sz w:val="18"/>
                <w:szCs w:val="18"/>
              </w:rPr>
              <w:t>Tenor</w:t>
            </w:r>
          </w:p>
        </w:tc>
        <w:tc>
          <w:tcPr>
            <w:tcW w:w="3222" w:type="dxa"/>
            <w:tcBorders>
              <w:top w:val="single" w:sz="4" w:space="0" w:color="auto"/>
              <w:bottom w:val="single" w:sz="4" w:space="0" w:color="auto"/>
            </w:tcBorders>
            <w:vAlign w:val="bottom"/>
          </w:tcPr>
          <w:p w14:paraId="587FA0D0" w14:textId="77777777" w:rsidR="005D14D1" w:rsidRPr="0032088C" w:rsidRDefault="005D14D1" w:rsidP="00E61FDE">
            <w:pPr>
              <w:jc w:val="center"/>
              <w:rPr>
                <w:rFonts w:ascii="Arial" w:hAnsi="Arial" w:cs="Arial"/>
                <w:b/>
                <w:bCs/>
                <w:sz w:val="18"/>
                <w:szCs w:val="18"/>
              </w:rPr>
            </w:pPr>
          </w:p>
          <w:p w14:paraId="33491FB5" w14:textId="77777777" w:rsidR="005D14D1" w:rsidRPr="0032088C" w:rsidRDefault="005D14D1" w:rsidP="00E61FDE">
            <w:pPr>
              <w:jc w:val="center"/>
              <w:rPr>
                <w:rFonts w:ascii="Arial" w:hAnsi="Arial" w:cs="Arial"/>
                <w:b/>
                <w:bCs/>
                <w:sz w:val="18"/>
                <w:szCs w:val="18"/>
              </w:rPr>
            </w:pPr>
            <w:r w:rsidRPr="0032088C">
              <w:rPr>
                <w:rFonts w:ascii="Arial" w:hAnsi="Arial" w:cs="Arial"/>
                <w:b/>
                <w:bCs/>
                <w:sz w:val="18"/>
                <w:szCs w:val="18"/>
              </w:rPr>
              <w:t>Interest payment term</w:t>
            </w:r>
          </w:p>
        </w:tc>
      </w:tr>
      <w:tr w:rsidR="005D14D1" w:rsidRPr="0032088C" w14:paraId="0B597172" w14:textId="77777777" w:rsidTr="00E61FDE">
        <w:tblPrEx>
          <w:tblBorders>
            <w:top w:val="none" w:sz="0" w:space="0" w:color="auto"/>
            <w:bottom w:val="none" w:sz="0" w:space="0" w:color="auto"/>
          </w:tblBorders>
        </w:tblPrEx>
        <w:trPr>
          <w:trHeight w:val="205"/>
        </w:trPr>
        <w:tc>
          <w:tcPr>
            <w:tcW w:w="1276" w:type="dxa"/>
            <w:tcBorders>
              <w:top w:val="single" w:sz="4" w:space="0" w:color="auto"/>
            </w:tcBorders>
            <w:vAlign w:val="bottom"/>
          </w:tcPr>
          <w:p w14:paraId="48D1860E" w14:textId="77777777" w:rsidR="005D14D1" w:rsidRPr="0032088C" w:rsidRDefault="005D14D1" w:rsidP="00E61FDE">
            <w:pPr>
              <w:rPr>
                <w:rFonts w:ascii="Arial" w:hAnsi="Arial" w:cs="Arial"/>
                <w:sz w:val="18"/>
                <w:szCs w:val="18"/>
              </w:rPr>
            </w:pPr>
          </w:p>
        </w:tc>
        <w:tc>
          <w:tcPr>
            <w:tcW w:w="1701" w:type="dxa"/>
            <w:tcBorders>
              <w:top w:val="single" w:sz="4" w:space="0" w:color="auto"/>
              <w:bottom w:val="single" w:sz="4" w:space="0" w:color="FAFAFA"/>
            </w:tcBorders>
            <w:shd w:val="clear" w:color="auto" w:fill="FAFAFA"/>
            <w:vAlign w:val="bottom"/>
          </w:tcPr>
          <w:p w14:paraId="29109F34" w14:textId="77777777" w:rsidR="005D14D1" w:rsidRPr="0032088C" w:rsidRDefault="005D14D1" w:rsidP="00E61FDE">
            <w:pPr>
              <w:rPr>
                <w:rFonts w:ascii="Arial" w:hAnsi="Arial" w:cs="Arial"/>
                <w:sz w:val="18"/>
                <w:szCs w:val="18"/>
              </w:rPr>
            </w:pPr>
          </w:p>
        </w:tc>
        <w:tc>
          <w:tcPr>
            <w:tcW w:w="2268" w:type="dxa"/>
            <w:tcBorders>
              <w:top w:val="single" w:sz="4" w:space="0" w:color="auto"/>
            </w:tcBorders>
            <w:vAlign w:val="bottom"/>
          </w:tcPr>
          <w:p w14:paraId="7DB858BE" w14:textId="77777777" w:rsidR="005D14D1" w:rsidRPr="0032088C" w:rsidRDefault="005D14D1" w:rsidP="00E61FDE">
            <w:pPr>
              <w:rPr>
                <w:rFonts w:ascii="Arial" w:hAnsi="Arial" w:cs="Arial"/>
                <w:sz w:val="18"/>
                <w:szCs w:val="18"/>
                <w:cs/>
              </w:rPr>
            </w:pPr>
          </w:p>
        </w:tc>
        <w:tc>
          <w:tcPr>
            <w:tcW w:w="992" w:type="dxa"/>
            <w:tcBorders>
              <w:top w:val="single" w:sz="4" w:space="0" w:color="auto"/>
            </w:tcBorders>
            <w:vAlign w:val="bottom"/>
          </w:tcPr>
          <w:p w14:paraId="24315C79" w14:textId="77777777" w:rsidR="005D14D1" w:rsidRPr="0032088C" w:rsidRDefault="005D14D1" w:rsidP="00E61FDE">
            <w:pPr>
              <w:rPr>
                <w:rFonts w:ascii="Arial" w:hAnsi="Arial" w:cs="Arial"/>
                <w:sz w:val="18"/>
                <w:szCs w:val="18"/>
              </w:rPr>
            </w:pPr>
          </w:p>
        </w:tc>
        <w:tc>
          <w:tcPr>
            <w:tcW w:w="3222" w:type="dxa"/>
            <w:tcBorders>
              <w:top w:val="single" w:sz="4" w:space="0" w:color="auto"/>
            </w:tcBorders>
            <w:vAlign w:val="bottom"/>
          </w:tcPr>
          <w:p w14:paraId="14B553B8" w14:textId="77777777" w:rsidR="005D14D1" w:rsidRPr="0032088C" w:rsidRDefault="005D14D1" w:rsidP="00E61FDE">
            <w:pPr>
              <w:rPr>
                <w:rFonts w:ascii="Arial" w:hAnsi="Arial" w:cs="Arial"/>
                <w:sz w:val="18"/>
                <w:szCs w:val="18"/>
                <w:cs/>
              </w:rPr>
            </w:pPr>
          </w:p>
        </w:tc>
      </w:tr>
      <w:tr w:rsidR="005D14D1" w:rsidRPr="0032088C" w14:paraId="24A91C01" w14:textId="77777777" w:rsidTr="00E61FDE">
        <w:tblPrEx>
          <w:tblBorders>
            <w:top w:val="none" w:sz="0" w:space="0" w:color="auto"/>
            <w:bottom w:val="none" w:sz="0" w:space="0" w:color="auto"/>
          </w:tblBorders>
        </w:tblPrEx>
        <w:tc>
          <w:tcPr>
            <w:tcW w:w="1276" w:type="dxa"/>
            <w:tcBorders>
              <w:right w:val="single" w:sz="4" w:space="0" w:color="FAFAFA"/>
            </w:tcBorders>
            <w:vAlign w:val="bottom"/>
          </w:tcPr>
          <w:p w14:paraId="0161CD5A" w14:textId="77777777" w:rsidR="005D14D1" w:rsidRPr="0032088C" w:rsidRDefault="005D14D1" w:rsidP="00E61FDE">
            <w:pPr>
              <w:jc w:val="center"/>
              <w:rPr>
                <w:rFonts w:ascii="Arial" w:hAnsi="Arial" w:cs="Arial"/>
                <w:sz w:val="18"/>
                <w:szCs w:val="18"/>
              </w:rPr>
            </w:pPr>
            <w:r w:rsidRPr="0032088C">
              <w:rPr>
                <w:rFonts w:ascii="Arial" w:hAnsi="Arial" w:cs="Arial"/>
                <w:sz w:val="18"/>
                <w:szCs w:val="18"/>
              </w:rPr>
              <w:t>1</w:t>
            </w:r>
          </w:p>
        </w:tc>
        <w:tc>
          <w:tcPr>
            <w:tcW w:w="1701" w:type="dxa"/>
            <w:tcBorders>
              <w:top w:val="single" w:sz="4" w:space="0" w:color="FAFAFA"/>
              <w:left w:val="single" w:sz="4" w:space="0" w:color="FAFAFA"/>
              <w:bottom w:val="single" w:sz="4" w:space="0" w:color="auto"/>
              <w:right w:val="single" w:sz="4" w:space="0" w:color="FAFAFA"/>
            </w:tcBorders>
            <w:shd w:val="clear" w:color="auto" w:fill="FAFAFA"/>
            <w:vAlign w:val="bottom"/>
          </w:tcPr>
          <w:p w14:paraId="200FAC3F" w14:textId="77777777" w:rsidR="005D14D1" w:rsidRPr="0032088C" w:rsidRDefault="005D14D1" w:rsidP="00E61FDE">
            <w:pPr>
              <w:ind w:right="-72"/>
              <w:jc w:val="right"/>
              <w:rPr>
                <w:rFonts w:ascii="Arial" w:hAnsi="Arial" w:cs="Arial"/>
                <w:sz w:val="18"/>
                <w:szCs w:val="18"/>
              </w:rPr>
            </w:pPr>
            <w:r w:rsidRPr="0032088C">
              <w:rPr>
                <w:rFonts w:ascii="Arial" w:hAnsi="Arial" w:cs="Arial"/>
                <w:sz w:val="18"/>
                <w:szCs w:val="18"/>
              </w:rPr>
              <w:t>3,000</w:t>
            </w:r>
          </w:p>
        </w:tc>
        <w:tc>
          <w:tcPr>
            <w:tcW w:w="2268" w:type="dxa"/>
            <w:tcBorders>
              <w:left w:val="single" w:sz="4" w:space="0" w:color="FAFAFA"/>
            </w:tcBorders>
            <w:vAlign w:val="bottom"/>
          </w:tcPr>
          <w:p w14:paraId="144FA95C" w14:textId="77777777" w:rsidR="005D14D1" w:rsidRPr="0032088C" w:rsidRDefault="005D14D1" w:rsidP="00E61FDE">
            <w:pPr>
              <w:jc w:val="center"/>
              <w:rPr>
                <w:rFonts w:ascii="Arial" w:hAnsi="Arial" w:cs="Arial"/>
                <w:sz w:val="18"/>
                <w:szCs w:val="18"/>
                <w:cs/>
              </w:rPr>
            </w:pPr>
            <w:r w:rsidRPr="0032088C">
              <w:rPr>
                <w:rFonts w:ascii="Arial" w:hAnsi="Arial" w:cs="Arial"/>
                <w:sz w:val="18"/>
                <w:szCs w:val="18"/>
              </w:rPr>
              <w:t>3.78% per annum</w:t>
            </w:r>
          </w:p>
        </w:tc>
        <w:tc>
          <w:tcPr>
            <w:tcW w:w="992" w:type="dxa"/>
            <w:vAlign w:val="bottom"/>
          </w:tcPr>
          <w:p w14:paraId="4F20DD70" w14:textId="77777777" w:rsidR="005D14D1" w:rsidRPr="0032088C" w:rsidRDefault="005D14D1" w:rsidP="00E61FDE">
            <w:pPr>
              <w:jc w:val="center"/>
              <w:rPr>
                <w:rFonts w:ascii="Arial" w:hAnsi="Arial" w:cs="Arial"/>
                <w:sz w:val="18"/>
                <w:szCs w:val="18"/>
                <w:cs/>
              </w:rPr>
            </w:pPr>
            <w:r w:rsidRPr="0032088C">
              <w:rPr>
                <w:rFonts w:ascii="Arial" w:hAnsi="Arial" w:cs="Arial"/>
                <w:sz w:val="18"/>
                <w:szCs w:val="18"/>
              </w:rPr>
              <w:t>12 years</w:t>
            </w:r>
          </w:p>
        </w:tc>
        <w:tc>
          <w:tcPr>
            <w:tcW w:w="3222" w:type="dxa"/>
            <w:vAlign w:val="bottom"/>
          </w:tcPr>
          <w:p w14:paraId="3ADBFDEC" w14:textId="77777777" w:rsidR="005D14D1" w:rsidRPr="0032088C" w:rsidRDefault="005D14D1" w:rsidP="00E61FDE">
            <w:pPr>
              <w:jc w:val="center"/>
              <w:rPr>
                <w:rFonts w:ascii="Arial" w:hAnsi="Arial" w:cs="Arial"/>
                <w:sz w:val="18"/>
                <w:szCs w:val="18"/>
              </w:rPr>
            </w:pPr>
            <w:r w:rsidRPr="0032088C">
              <w:rPr>
                <w:rFonts w:ascii="Arial" w:hAnsi="Arial" w:cs="Arial"/>
                <w:sz w:val="18"/>
                <w:szCs w:val="18"/>
              </w:rPr>
              <w:t>Payment in April and October</w:t>
            </w:r>
          </w:p>
        </w:tc>
      </w:tr>
      <w:tr w:rsidR="005D14D1" w:rsidRPr="0032088C" w14:paraId="7EA10227" w14:textId="77777777" w:rsidTr="00E61FDE">
        <w:tblPrEx>
          <w:tblBorders>
            <w:top w:val="none" w:sz="0" w:space="0" w:color="auto"/>
            <w:bottom w:val="none" w:sz="0" w:space="0" w:color="auto"/>
          </w:tblBorders>
        </w:tblPrEx>
        <w:tc>
          <w:tcPr>
            <w:tcW w:w="1276" w:type="dxa"/>
            <w:vAlign w:val="bottom"/>
          </w:tcPr>
          <w:p w14:paraId="06A420F8" w14:textId="77777777" w:rsidR="005D14D1" w:rsidRPr="0032088C" w:rsidRDefault="005D14D1" w:rsidP="00E61FDE">
            <w:pPr>
              <w:rPr>
                <w:rFonts w:ascii="Arial" w:hAnsi="Arial" w:cs="Arial"/>
                <w:sz w:val="18"/>
                <w:szCs w:val="18"/>
              </w:rPr>
            </w:pPr>
          </w:p>
          <w:p w14:paraId="61916BF6" w14:textId="77777777" w:rsidR="005D14D1" w:rsidRPr="0032088C" w:rsidRDefault="005D14D1" w:rsidP="00E61FDE">
            <w:pPr>
              <w:jc w:val="center"/>
              <w:rPr>
                <w:rFonts w:ascii="Arial" w:hAnsi="Arial" w:cs="Arial"/>
                <w:sz w:val="18"/>
                <w:szCs w:val="18"/>
              </w:rPr>
            </w:pPr>
            <w:r w:rsidRPr="0032088C">
              <w:rPr>
                <w:rFonts w:ascii="Arial" w:hAnsi="Arial" w:cs="Arial"/>
                <w:sz w:val="18"/>
                <w:szCs w:val="18"/>
              </w:rPr>
              <w:t>Total</w:t>
            </w:r>
          </w:p>
        </w:tc>
        <w:tc>
          <w:tcPr>
            <w:tcW w:w="1701" w:type="dxa"/>
            <w:tcBorders>
              <w:top w:val="single" w:sz="4" w:space="0" w:color="auto"/>
              <w:bottom w:val="single" w:sz="4" w:space="0" w:color="auto"/>
            </w:tcBorders>
            <w:shd w:val="clear" w:color="auto" w:fill="FAFAFA"/>
            <w:vAlign w:val="bottom"/>
          </w:tcPr>
          <w:p w14:paraId="22E79A1B" w14:textId="77777777" w:rsidR="005D14D1" w:rsidRPr="0032088C" w:rsidRDefault="005D14D1" w:rsidP="00E61FDE">
            <w:pPr>
              <w:ind w:right="-72"/>
              <w:jc w:val="right"/>
              <w:rPr>
                <w:rFonts w:ascii="Arial" w:hAnsi="Arial" w:cs="Arial"/>
                <w:sz w:val="18"/>
                <w:szCs w:val="18"/>
              </w:rPr>
            </w:pPr>
            <w:r w:rsidRPr="0032088C">
              <w:rPr>
                <w:rFonts w:ascii="Arial" w:hAnsi="Arial" w:cs="Arial"/>
                <w:sz w:val="18"/>
                <w:szCs w:val="18"/>
              </w:rPr>
              <w:t>3,000</w:t>
            </w:r>
          </w:p>
        </w:tc>
        <w:tc>
          <w:tcPr>
            <w:tcW w:w="2268" w:type="dxa"/>
            <w:vAlign w:val="bottom"/>
          </w:tcPr>
          <w:p w14:paraId="2A0FBA34" w14:textId="77777777" w:rsidR="005D14D1" w:rsidRPr="0032088C" w:rsidRDefault="005D14D1" w:rsidP="00E61FDE">
            <w:pPr>
              <w:rPr>
                <w:rFonts w:ascii="Arial" w:hAnsi="Arial" w:cs="Arial"/>
                <w:sz w:val="18"/>
                <w:szCs w:val="18"/>
                <w:cs/>
              </w:rPr>
            </w:pPr>
          </w:p>
        </w:tc>
        <w:tc>
          <w:tcPr>
            <w:tcW w:w="992" w:type="dxa"/>
            <w:vAlign w:val="bottom"/>
          </w:tcPr>
          <w:p w14:paraId="38671FCD" w14:textId="77777777" w:rsidR="005D14D1" w:rsidRPr="0032088C" w:rsidRDefault="005D14D1" w:rsidP="00E61FDE">
            <w:pPr>
              <w:rPr>
                <w:rFonts w:ascii="Arial" w:hAnsi="Arial" w:cs="Arial"/>
                <w:sz w:val="18"/>
                <w:szCs w:val="18"/>
              </w:rPr>
            </w:pPr>
          </w:p>
        </w:tc>
        <w:tc>
          <w:tcPr>
            <w:tcW w:w="3222" w:type="dxa"/>
            <w:vAlign w:val="bottom"/>
          </w:tcPr>
          <w:p w14:paraId="673BDD2D" w14:textId="77777777" w:rsidR="005D14D1" w:rsidRPr="0032088C" w:rsidRDefault="005D14D1" w:rsidP="00E61FDE">
            <w:pPr>
              <w:rPr>
                <w:rFonts w:ascii="Arial" w:hAnsi="Arial" w:cs="Arial"/>
                <w:sz w:val="18"/>
                <w:szCs w:val="18"/>
                <w:cs/>
              </w:rPr>
            </w:pPr>
          </w:p>
        </w:tc>
      </w:tr>
    </w:tbl>
    <w:p w14:paraId="6E234DF7" w14:textId="5B730001" w:rsidR="00977937" w:rsidRDefault="00977937">
      <w:pPr>
        <w:rPr>
          <w:rFonts w:ascii="Arial" w:hAnsi="Arial" w:cs="Arial"/>
          <w:sz w:val="18"/>
          <w:szCs w:val="18"/>
        </w:rPr>
      </w:pPr>
      <w:r>
        <w:rPr>
          <w:rFonts w:ascii="Arial" w:hAnsi="Arial" w:cs="Arial"/>
          <w:sz w:val="18"/>
          <w:szCs w:val="18"/>
        </w:rPr>
        <w:br w:type="page"/>
      </w:r>
    </w:p>
    <w:p w14:paraId="65D40931" w14:textId="77777777" w:rsidR="00977937" w:rsidRDefault="00977937" w:rsidP="005D14D1">
      <w:pPr>
        <w:jc w:val="both"/>
        <w:rPr>
          <w:rFonts w:ascii="Arial" w:hAnsi="Arial" w:cs="Arial"/>
          <w:sz w:val="18"/>
          <w:szCs w:val="18"/>
        </w:rPr>
      </w:pPr>
    </w:p>
    <w:p w14:paraId="043BCB9B" w14:textId="4551CC9C" w:rsidR="005D14D1" w:rsidRPr="00D86D10" w:rsidRDefault="005D14D1" w:rsidP="005D14D1">
      <w:pPr>
        <w:jc w:val="both"/>
        <w:rPr>
          <w:rFonts w:ascii="Arial" w:hAnsi="Arial" w:cs="Arial"/>
          <w:sz w:val="18"/>
          <w:szCs w:val="18"/>
        </w:rPr>
      </w:pPr>
      <w:r w:rsidRPr="00D86D10">
        <w:rPr>
          <w:rFonts w:ascii="Arial" w:hAnsi="Arial" w:cs="Arial"/>
          <w:spacing w:val="-2"/>
          <w:sz w:val="18"/>
          <w:szCs w:val="18"/>
        </w:rPr>
        <w:t xml:space="preserve">As </w:t>
      </w:r>
      <w:proofErr w:type="gramStart"/>
      <w:r w:rsidRPr="00D86D10">
        <w:rPr>
          <w:rFonts w:ascii="Arial" w:hAnsi="Arial" w:cs="Arial"/>
          <w:spacing w:val="-2"/>
          <w:sz w:val="18"/>
          <w:szCs w:val="18"/>
        </w:rPr>
        <w:t>at</w:t>
      </w:r>
      <w:proofErr w:type="gramEnd"/>
      <w:r w:rsidRPr="00D86D10">
        <w:rPr>
          <w:rFonts w:ascii="Arial" w:hAnsi="Arial" w:cs="Arial"/>
          <w:spacing w:val="-2"/>
          <w:sz w:val="18"/>
          <w:szCs w:val="18"/>
        </w:rPr>
        <w:t xml:space="preserve"> 31 December 2023, the Company’s debentures of Baht 54,453 million are unsubordinated and unsecured debentures.</w:t>
      </w:r>
      <w:r w:rsidRPr="00D86D10">
        <w:rPr>
          <w:rFonts w:ascii="Arial" w:hAnsi="Arial" w:cs="Arial"/>
          <w:sz w:val="18"/>
          <w:szCs w:val="18"/>
        </w:rPr>
        <w:t xml:space="preserve"> The Company is required to comply with certain terms and conditions such as maintaining the net debt to equity ratio </w:t>
      </w:r>
      <w:r w:rsidRPr="00D86D10">
        <w:rPr>
          <w:rFonts w:ascii="Arial" w:hAnsi="Arial" w:cs="Arial"/>
          <w:spacing w:val="-2"/>
          <w:sz w:val="18"/>
          <w:szCs w:val="18"/>
        </w:rPr>
        <w:t>and which the bearing interest rate at 2.11% to 4.40%</w:t>
      </w:r>
      <w:r w:rsidR="00584FC1" w:rsidRPr="00D86D10">
        <w:rPr>
          <w:rFonts w:ascii="Arial" w:hAnsi="Arial" w:cs="Arial"/>
          <w:spacing w:val="-2"/>
          <w:sz w:val="18"/>
          <w:szCs w:val="18"/>
        </w:rPr>
        <w:t xml:space="preserve"> per annum</w:t>
      </w:r>
      <w:r w:rsidRPr="00D86D10">
        <w:rPr>
          <w:rFonts w:ascii="Arial" w:hAnsi="Arial" w:cs="Arial"/>
          <w:spacing w:val="-2"/>
          <w:sz w:val="18"/>
          <w:szCs w:val="18"/>
        </w:rPr>
        <w:t xml:space="preserve"> (as </w:t>
      </w:r>
      <w:proofErr w:type="gramStart"/>
      <w:r w:rsidRPr="00D86D10">
        <w:rPr>
          <w:rFonts w:ascii="Arial" w:hAnsi="Arial" w:cs="Arial"/>
          <w:spacing w:val="-2"/>
          <w:sz w:val="18"/>
          <w:szCs w:val="18"/>
        </w:rPr>
        <w:t>at</w:t>
      </w:r>
      <w:proofErr w:type="gramEnd"/>
      <w:r w:rsidRPr="00D86D10">
        <w:rPr>
          <w:rFonts w:ascii="Arial" w:hAnsi="Arial" w:cs="Arial"/>
          <w:spacing w:val="-2"/>
          <w:sz w:val="18"/>
          <w:szCs w:val="18"/>
        </w:rPr>
        <w:t xml:space="preserve"> 31 December 2022: Baht 51,450 million</w:t>
      </w:r>
      <w:r w:rsidR="00584FC1" w:rsidRPr="00D86D10">
        <w:rPr>
          <w:rFonts w:ascii="Arial" w:hAnsi="Arial" w:cs="Arial"/>
          <w:spacing w:val="-2"/>
          <w:sz w:val="18"/>
          <w:szCs w:val="18"/>
        </w:rPr>
        <w:t xml:space="preserve"> and bearing</w:t>
      </w:r>
      <w:r w:rsidR="00584FC1" w:rsidRPr="00D86D10">
        <w:rPr>
          <w:rFonts w:ascii="Arial" w:hAnsi="Arial" w:cs="Arial"/>
          <w:sz w:val="18"/>
          <w:szCs w:val="18"/>
        </w:rPr>
        <w:t xml:space="preserve"> interest rate at 2.11% to 4.40% per annum</w:t>
      </w:r>
      <w:r w:rsidRPr="00D86D10">
        <w:rPr>
          <w:rFonts w:ascii="Arial" w:hAnsi="Arial" w:cs="Arial"/>
          <w:sz w:val="18"/>
          <w:szCs w:val="18"/>
        </w:rPr>
        <w:t>).</w:t>
      </w:r>
    </w:p>
    <w:p w14:paraId="54E55C04" w14:textId="77777777" w:rsidR="005D14D1" w:rsidRPr="00D86D10" w:rsidRDefault="005D14D1" w:rsidP="00BD647D">
      <w:pPr>
        <w:rPr>
          <w:rFonts w:ascii="Arial" w:hAnsi="Arial" w:cs="Arial"/>
          <w:b/>
          <w:bCs/>
          <w:color w:val="CF4A02"/>
          <w:spacing w:val="-4"/>
          <w:sz w:val="18"/>
          <w:szCs w:val="18"/>
          <w:u w:val="single"/>
        </w:rPr>
      </w:pPr>
    </w:p>
    <w:p w14:paraId="5E4AE4E8" w14:textId="77777777" w:rsidR="006E0B33" w:rsidRPr="00D86D10" w:rsidRDefault="006E0B33" w:rsidP="00BD647D">
      <w:pPr>
        <w:tabs>
          <w:tab w:val="left" w:pos="3119"/>
          <w:tab w:val="left" w:pos="9356"/>
        </w:tabs>
        <w:jc w:val="thaiDistribute"/>
        <w:rPr>
          <w:rFonts w:ascii="Arial" w:hAnsi="Arial" w:cs="Arial"/>
          <w:sz w:val="18"/>
          <w:szCs w:val="18"/>
        </w:rPr>
      </w:pPr>
      <w:r w:rsidRPr="00D86D10">
        <w:rPr>
          <w:rFonts w:ascii="Arial" w:hAnsi="Arial" w:cs="Arial"/>
          <w:sz w:val="18"/>
          <w:szCs w:val="18"/>
        </w:rPr>
        <w:t>Maturities of the debentures are as follows:</w:t>
      </w:r>
    </w:p>
    <w:p w14:paraId="7A3C9363" w14:textId="77777777" w:rsidR="006E0B33" w:rsidRPr="00D86D10" w:rsidRDefault="006E0B33" w:rsidP="00BD647D">
      <w:pPr>
        <w:tabs>
          <w:tab w:val="left" w:pos="3119"/>
          <w:tab w:val="left" w:pos="9356"/>
        </w:tabs>
        <w:jc w:val="thaiDistribute"/>
        <w:rPr>
          <w:rFonts w:ascii="Arial" w:hAnsi="Arial" w:cs="Arial"/>
          <w:sz w:val="18"/>
          <w:szCs w:val="18"/>
        </w:rPr>
      </w:pPr>
    </w:p>
    <w:tbl>
      <w:tblPr>
        <w:tblW w:w="9543" w:type="dxa"/>
        <w:tblInd w:w="-81" w:type="dxa"/>
        <w:tblLayout w:type="fixed"/>
        <w:tblLook w:val="0000" w:firstRow="0" w:lastRow="0" w:firstColumn="0" w:lastColumn="0" w:noHBand="0" w:noVBand="0"/>
      </w:tblPr>
      <w:tblGrid>
        <w:gridCol w:w="6849"/>
        <w:gridCol w:w="1418"/>
        <w:gridCol w:w="1276"/>
      </w:tblGrid>
      <w:tr w:rsidR="0094742D" w:rsidRPr="00D86D10" w14:paraId="122903C1" w14:textId="77777777" w:rsidTr="00977937">
        <w:tc>
          <w:tcPr>
            <w:tcW w:w="6849" w:type="dxa"/>
          </w:tcPr>
          <w:p w14:paraId="00EF2784" w14:textId="77777777" w:rsidR="0094742D" w:rsidRPr="00D86D10" w:rsidRDefault="0094742D" w:rsidP="00422CB0">
            <w:pPr>
              <w:pStyle w:val="Heading4"/>
              <w:keepNext w:val="0"/>
              <w:ind w:right="-72"/>
              <w:rPr>
                <w:rFonts w:ascii="Arial" w:hAnsi="Arial" w:cs="Arial"/>
                <w:b w:val="0"/>
                <w:bCs w:val="0"/>
                <w:cs/>
              </w:rPr>
            </w:pPr>
          </w:p>
        </w:tc>
        <w:tc>
          <w:tcPr>
            <w:tcW w:w="2694" w:type="dxa"/>
            <w:gridSpan w:val="2"/>
            <w:tcBorders>
              <w:top w:val="single" w:sz="4" w:space="0" w:color="auto"/>
              <w:bottom w:val="single" w:sz="4" w:space="0" w:color="auto"/>
            </w:tcBorders>
          </w:tcPr>
          <w:p w14:paraId="6EC2B536" w14:textId="415C28AA" w:rsidR="0094742D" w:rsidRPr="00D86D10" w:rsidRDefault="0094742D" w:rsidP="00773059">
            <w:pPr>
              <w:ind w:right="-72"/>
              <w:jc w:val="right"/>
              <w:rPr>
                <w:rFonts w:ascii="Arial" w:hAnsi="Arial" w:cstheme="minorBidi"/>
                <w:b/>
                <w:bCs/>
                <w:sz w:val="18"/>
                <w:szCs w:val="18"/>
                <w:lang w:val="en-US"/>
              </w:rPr>
            </w:pPr>
            <w:r w:rsidRPr="00D86D10">
              <w:rPr>
                <w:rFonts w:ascii="Arial" w:hAnsi="Arial" w:cs="Arial"/>
                <w:b/>
                <w:bCs/>
                <w:sz w:val="18"/>
                <w:szCs w:val="18"/>
                <w:lang w:val="en-US"/>
              </w:rPr>
              <w:t>Consolidated and</w:t>
            </w:r>
          </w:p>
          <w:p w14:paraId="2E7187FA" w14:textId="5D1DB42C" w:rsidR="0094742D" w:rsidRPr="00D86D10" w:rsidRDefault="00773059" w:rsidP="0094742D">
            <w:pPr>
              <w:tabs>
                <w:tab w:val="right" w:pos="5256"/>
              </w:tabs>
              <w:ind w:right="-72"/>
              <w:jc w:val="right"/>
              <w:rPr>
                <w:rFonts w:ascii="Arial" w:hAnsi="Arial" w:cs="Arial"/>
                <w:b/>
                <w:bCs/>
                <w:sz w:val="18"/>
                <w:szCs w:val="18"/>
              </w:rPr>
            </w:pPr>
            <w:r w:rsidRPr="00D86D10">
              <w:rPr>
                <w:rFonts w:ascii="Arial" w:hAnsi="Arial" w:cs="Arial"/>
                <w:b/>
                <w:bCs/>
                <w:sz w:val="18"/>
                <w:szCs w:val="18"/>
                <w:lang w:val="en-US"/>
              </w:rPr>
              <w:t xml:space="preserve">Separate </w:t>
            </w:r>
            <w:r w:rsidR="0094742D" w:rsidRPr="00D86D10">
              <w:rPr>
                <w:rFonts w:ascii="Arial" w:hAnsi="Arial" w:cs="Arial"/>
                <w:b/>
                <w:bCs/>
                <w:sz w:val="18"/>
                <w:szCs w:val="18"/>
                <w:lang w:val="en-US"/>
              </w:rPr>
              <w:t>financial statements</w:t>
            </w:r>
          </w:p>
        </w:tc>
      </w:tr>
      <w:tr w:rsidR="0094742D" w:rsidRPr="00D86D10" w14:paraId="7080BA8C" w14:textId="77777777" w:rsidTr="00977937">
        <w:tc>
          <w:tcPr>
            <w:tcW w:w="6849" w:type="dxa"/>
          </w:tcPr>
          <w:p w14:paraId="4A81C9EC" w14:textId="77777777" w:rsidR="0094742D" w:rsidRPr="00D86D10" w:rsidRDefault="0094742D" w:rsidP="00422CB0">
            <w:pPr>
              <w:pStyle w:val="Heading4"/>
              <w:keepNext w:val="0"/>
              <w:ind w:right="-72"/>
              <w:rPr>
                <w:rFonts w:ascii="Arial" w:hAnsi="Arial" w:cs="Arial"/>
                <w:b w:val="0"/>
                <w:bCs w:val="0"/>
                <w:cs/>
              </w:rPr>
            </w:pPr>
          </w:p>
        </w:tc>
        <w:tc>
          <w:tcPr>
            <w:tcW w:w="1418" w:type="dxa"/>
            <w:tcBorders>
              <w:top w:val="single" w:sz="4" w:space="0" w:color="auto"/>
            </w:tcBorders>
          </w:tcPr>
          <w:p w14:paraId="702C2F29" w14:textId="6D94A915" w:rsidR="0094742D" w:rsidRPr="00D86D10" w:rsidRDefault="0094742D" w:rsidP="0085581B">
            <w:pPr>
              <w:tabs>
                <w:tab w:val="right" w:pos="1144"/>
              </w:tabs>
              <w:ind w:right="-72"/>
              <w:jc w:val="right"/>
              <w:rPr>
                <w:rFonts w:ascii="Arial" w:hAnsi="Arial" w:cs="Arial"/>
                <w:b/>
                <w:bCs/>
                <w:sz w:val="18"/>
                <w:szCs w:val="18"/>
              </w:rPr>
            </w:pPr>
            <w:r w:rsidRPr="00D86D10">
              <w:rPr>
                <w:rFonts w:ascii="Arial" w:hAnsi="Arial" w:cs="Arial"/>
                <w:b/>
                <w:bCs/>
                <w:sz w:val="18"/>
                <w:szCs w:val="18"/>
              </w:rPr>
              <w:t>2023</w:t>
            </w:r>
          </w:p>
        </w:tc>
        <w:tc>
          <w:tcPr>
            <w:tcW w:w="1276" w:type="dxa"/>
            <w:tcBorders>
              <w:top w:val="single" w:sz="4" w:space="0" w:color="auto"/>
            </w:tcBorders>
          </w:tcPr>
          <w:p w14:paraId="6A1A1C39" w14:textId="1EE5557F" w:rsidR="0094742D" w:rsidRPr="00D86D10" w:rsidRDefault="0094742D" w:rsidP="0085581B">
            <w:pPr>
              <w:tabs>
                <w:tab w:val="right" w:pos="1150"/>
              </w:tabs>
              <w:ind w:right="-72"/>
              <w:jc w:val="right"/>
              <w:rPr>
                <w:rFonts w:ascii="Arial" w:hAnsi="Arial" w:cs="Arial"/>
                <w:b/>
                <w:bCs/>
                <w:sz w:val="18"/>
                <w:szCs w:val="18"/>
              </w:rPr>
            </w:pPr>
            <w:r w:rsidRPr="00D86D10">
              <w:rPr>
                <w:rFonts w:ascii="Arial" w:hAnsi="Arial" w:cs="Arial"/>
                <w:b/>
                <w:bCs/>
                <w:sz w:val="18"/>
                <w:szCs w:val="18"/>
              </w:rPr>
              <w:t>2022</w:t>
            </w:r>
          </w:p>
        </w:tc>
      </w:tr>
      <w:tr w:rsidR="0094742D" w:rsidRPr="00D86D10" w14:paraId="180555D5" w14:textId="77777777" w:rsidTr="00977937">
        <w:tc>
          <w:tcPr>
            <w:tcW w:w="6849" w:type="dxa"/>
          </w:tcPr>
          <w:p w14:paraId="1581850C" w14:textId="77777777" w:rsidR="0094742D" w:rsidRPr="00D86D10" w:rsidRDefault="0094742D" w:rsidP="00422CB0">
            <w:pPr>
              <w:pStyle w:val="Heading4"/>
              <w:keepNext w:val="0"/>
              <w:ind w:right="-72"/>
              <w:rPr>
                <w:rFonts w:ascii="Arial" w:hAnsi="Arial" w:cs="Arial"/>
                <w:b w:val="0"/>
                <w:bCs w:val="0"/>
                <w:cs/>
              </w:rPr>
            </w:pPr>
          </w:p>
        </w:tc>
        <w:tc>
          <w:tcPr>
            <w:tcW w:w="1418" w:type="dxa"/>
            <w:tcBorders>
              <w:bottom w:val="single" w:sz="4" w:space="0" w:color="auto"/>
            </w:tcBorders>
          </w:tcPr>
          <w:p w14:paraId="24D9DE53" w14:textId="77777777" w:rsidR="0094742D" w:rsidRPr="00D86D10" w:rsidRDefault="0094742D" w:rsidP="00BD647D">
            <w:pPr>
              <w:tabs>
                <w:tab w:val="right" w:pos="1144"/>
              </w:tabs>
              <w:ind w:right="-72"/>
              <w:jc w:val="right"/>
              <w:rPr>
                <w:rFonts w:ascii="Arial" w:hAnsi="Arial" w:cs="Arial"/>
                <w:b/>
                <w:bCs/>
                <w:sz w:val="18"/>
                <w:szCs w:val="18"/>
                <w:cs/>
              </w:rPr>
            </w:pPr>
            <w:r w:rsidRPr="00D86D10">
              <w:rPr>
                <w:rFonts w:ascii="Arial" w:hAnsi="Arial" w:cs="Arial"/>
                <w:b/>
                <w:bCs/>
                <w:sz w:val="18"/>
                <w:szCs w:val="18"/>
              </w:rPr>
              <w:t>Million Baht</w:t>
            </w:r>
          </w:p>
        </w:tc>
        <w:tc>
          <w:tcPr>
            <w:tcW w:w="1276" w:type="dxa"/>
            <w:tcBorders>
              <w:bottom w:val="single" w:sz="4" w:space="0" w:color="auto"/>
            </w:tcBorders>
          </w:tcPr>
          <w:p w14:paraId="5532DC22" w14:textId="77777777" w:rsidR="0094742D" w:rsidRPr="00D86D10" w:rsidRDefault="0094742D" w:rsidP="00BD647D">
            <w:pPr>
              <w:tabs>
                <w:tab w:val="right" w:pos="1150"/>
              </w:tabs>
              <w:ind w:right="-72"/>
              <w:jc w:val="right"/>
              <w:rPr>
                <w:rFonts w:ascii="Arial" w:hAnsi="Arial" w:cs="Arial"/>
                <w:b/>
                <w:bCs/>
                <w:sz w:val="18"/>
                <w:szCs w:val="18"/>
              </w:rPr>
            </w:pPr>
            <w:r w:rsidRPr="00D86D10">
              <w:rPr>
                <w:rFonts w:ascii="Arial" w:hAnsi="Arial" w:cs="Arial"/>
                <w:b/>
                <w:bCs/>
                <w:sz w:val="18"/>
                <w:szCs w:val="18"/>
              </w:rPr>
              <w:t>Million Baht</w:t>
            </w:r>
          </w:p>
        </w:tc>
      </w:tr>
      <w:tr w:rsidR="0094742D" w:rsidRPr="00D86D10" w14:paraId="445FA9B7" w14:textId="77777777" w:rsidTr="00977937">
        <w:tc>
          <w:tcPr>
            <w:tcW w:w="6849" w:type="dxa"/>
          </w:tcPr>
          <w:p w14:paraId="1FBA7E49" w14:textId="77777777" w:rsidR="0094742D" w:rsidRPr="00D86D10" w:rsidRDefault="0094742D" w:rsidP="00422CB0">
            <w:pPr>
              <w:pStyle w:val="Heading4"/>
              <w:keepNext w:val="0"/>
              <w:ind w:right="-72"/>
              <w:rPr>
                <w:rFonts w:ascii="Arial" w:hAnsi="Arial" w:cs="Arial"/>
                <w:b w:val="0"/>
                <w:bCs w:val="0"/>
              </w:rPr>
            </w:pPr>
          </w:p>
        </w:tc>
        <w:tc>
          <w:tcPr>
            <w:tcW w:w="1418" w:type="dxa"/>
            <w:tcBorders>
              <w:top w:val="single" w:sz="4" w:space="0" w:color="auto"/>
            </w:tcBorders>
            <w:shd w:val="clear" w:color="auto" w:fill="FAFAFA"/>
          </w:tcPr>
          <w:p w14:paraId="508B68F2" w14:textId="77777777" w:rsidR="0094742D" w:rsidRPr="00D86D10" w:rsidRDefault="0094742D" w:rsidP="00BD647D">
            <w:pPr>
              <w:ind w:right="-72"/>
              <w:jc w:val="right"/>
              <w:rPr>
                <w:rFonts w:ascii="Arial" w:hAnsi="Arial" w:cs="Arial"/>
                <w:sz w:val="18"/>
                <w:szCs w:val="18"/>
              </w:rPr>
            </w:pPr>
          </w:p>
        </w:tc>
        <w:tc>
          <w:tcPr>
            <w:tcW w:w="1276" w:type="dxa"/>
            <w:tcBorders>
              <w:top w:val="single" w:sz="4" w:space="0" w:color="auto"/>
            </w:tcBorders>
          </w:tcPr>
          <w:p w14:paraId="0F45EF1F" w14:textId="77777777" w:rsidR="0094742D" w:rsidRPr="00D86D10" w:rsidRDefault="0094742D" w:rsidP="00BD647D">
            <w:pPr>
              <w:ind w:right="-72"/>
              <w:jc w:val="right"/>
              <w:rPr>
                <w:rFonts w:ascii="Arial" w:hAnsi="Arial" w:cs="Arial"/>
                <w:sz w:val="18"/>
                <w:szCs w:val="18"/>
              </w:rPr>
            </w:pPr>
          </w:p>
        </w:tc>
      </w:tr>
      <w:tr w:rsidR="0094742D" w:rsidRPr="00D86D10" w14:paraId="176E3640" w14:textId="77777777" w:rsidTr="00977937">
        <w:tc>
          <w:tcPr>
            <w:tcW w:w="6849" w:type="dxa"/>
          </w:tcPr>
          <w:p w14:paraId="24FEB177" w14:textId="1EAC1E54" w:rsidR="0094742D" w:rsidRPr="00D86D10" w:rsidRDefault="0094742D" w:rsidP="00A4615F">
            <w:pPr>
              <w:pStyle w:val="Heading4"/>
              <w:keepNext w:val="0"/>
              <w:ind w:right="-72"/>
              <w:rPr>
                <w:rFonts w:ascii="Arial" w:hAnsi="Arial" w:cs="Arial"/>
                <w:b w:val="0"/>
                <w:bCs w:val="0"/>
              </w:rPr>
            </w:pPr>
            <w:r w:rsidRPr="00D86D10">
              <w:rPr>
                <w:rFonts w:ascii="Arial" w:hAnsi="Arial" w:cs="Arial"/>
                <w:b w:val="0"/>
                <w:bCs w:val="0"/>
              </w:rPr>
              <w:t>Within 1 year</w:t>
            </w:r>
          </w:p>
        </w:tc>
        <w:tc>
          <w:tcPr>
            <w:tcW w:w="1418" w:type="dxa"/>
            <w:shd w:val="clear" w:color="auto" w:fill="FAFAFA"/>
            <w:vAlign w:val="center"/>
          </w:tcPr>
          <w:p w14:paraId="59EAEFDB" w14:textId="66C08460" w:rsidR="0094742D" w:rsidRPr="00D86D10" w:rsidRDefault="0094742D" w:rsidP="00A4615F">
            <w:pPr>
              <w:ind w:right="-72"/>
              <w:jc w:val="right"/>
              <w:rPr>
                <w:rFonts w:ascii="Arial" w:hAnsi="Arial" w:cs="Arial"/>
                <w:sz w:val="18"/>
                <w:szCs w:val="18"/>
              </w:rPr>
            </w:pPr>
            <w:r w:rsidRPr="00D86D10">
              <w:rPr>
                <w:rFonts w:ascii="Arial" w:hAnsi="Arial" w:cs="Arial"/>
                <w:sz w:val="18"/>
                <w:szCs w:val="18"/>
              </w:rPr>
              <w:t>6,498</w:t>
            </w:r>
          </w:p>
        </w:tc>
        <w:tc>
          <w:tcPr>
            <w:tcW w:w="1276" w:type="dxa"/>
            <w:vAlign w:val="center"/>
          </w:tcPr>
          <w:p w14:paraId="2500854B" w14:textId="4E959458" w:rsidR="0094742D" w:rsidRPr="00D86D10" w:rsidRDefault="0094742D" w:rsidP="00A4615F">
            <w:pPr>
              <w:ind w:right="-72"/>
              <w:jc w:val="right"/>
              <w:rPr>
                <w:rFonts w:ascii="Arial" w:hAnsi="Arial" w:cs="Arial"/>
                <w:sz w:val="18"/>
                <w:szCs w:val="18"/>
              </w:rPr>
            </w:pPr>
            <w:r w:rsidRPr="00D86D10">
              <w:rPr>
                <w:rFonts w:ascii="Arial" w:hAnsi="Arial" w:cs="Arial"/>
                <w:sz w:val="18"/>
                <w:szCs w:val="18"/>
              </w:rPr>
              <w:t>-</w:t>
            </w:r>
          </w:p>
        </w:tc>
      </w:tr>
      <w:tr w:rsidR="0094742D" w:rsidRPr="00D86D10" w14:paraId="64E0B89F" w14:textId="77777777" w:rsidTr="00977937">
        <w:tc>
          <w:tcPr>
            <w:tcW w:w="6849" w:type="dxa"/>
          </w:tcPr>
          <w:p w14:paraId="7A23EFEA" w14:textId="374FA62D" w:rsidR="0094742D" w:rsidRPr="00D86D10" w:rsidRDefault="0094742D" w:rsidP="00A4615F">
            <w:pPr>
              <w:pStyle w:val="Heading4"/>
              <w:keepNext w:val="0"/>
              <w:ind w:right="-72"/>
              <w:rPr>
                <w:rFonts w:ascii="Arial" w:hAnsi="Arial" w:cs="Arial"/>
                <w:b w:val="0"/>
                <w:bCs w:val="0"/>
              </w:rPr>
            </w:pPr>
            <w:r w:rsidRPr="00D86D10">
              <w:rPr>
                <w:rFonts w:ascii="Arial" w:hAnsi="Arial" w:cs="Arial"/>
                <w:b w:val="0"/>
                <w:bCs w:val="0"/>
              </w:rPr>
              <w:t>Later than 1 year but not later than 5 years</w:t>
            </w:r>
          </w:p>
        </w:tc>
        <w:tc>
          <w:tcPr>
            <w:tcW w:w="1418" w:type="dxa"/>
            <w:shd w:val="clear" w:color="auto" w:fill="FAFAFA"/>
            <w:vAlign w:val="center"/>
          </w:tcPr>
          <w:p w14:paraId="4FB7ECD4" w14:textId="5E8148D0" w:rsidR="0094742D" w:rsidRPr="00D86D10" w:rsidRDefault="0094742D" w:rsidP="00A4615F">
            <w:pPr>
              <w:ind w:right="-72"/>
              <w:jc w:val="right"/>
              <w:rPr>
                <w:rFonts w:ascii="Arial" w:hAnsi="Arial" w:cs="Arial"/>
                <w:sz w:val="18"/>
                <w:szCs w:val="18"/>
              </w:rPr>
            </w:pPr>
            <w:r w:rsidRPr="00D86D10">
              <w:rPr>
                <w:rFonts w:ascii="Arial" w:hAnsi="Arial" w:cs="Arial"/>
                <w:sz w:val="18"/>
                <w:szCs w:val="18"/>
              </w:rPr>
              <w:t>11,492</w:t>
            </w:r>
          </w:p>
        </w:tc>
        <w:tc>
          <w:tcPr>
            <w:tcW w:w="1276" w:type="dxa"/>
            <w:vAlign w:val="center"/>
          </w:tcPr>
          <w:p w14:paraId="5E054E91" w14:textId="62984209" w:rsidR="0094742D" w:rsidRPr="00D86D10" w:rsidRDefault="0094742D" w:rsidP="00A4615F">
            <w:pPr>
              <w:ind w:right="-72"/>
              <w:jc w:val="right"/>
              <w:rPr>
                <w:rFonts w:ascii="Arial" w:hAnsi="Arial" w:cs="Arial"/>
                <w:sz w:val="18"/>
                <w:szCs w:val="18"/>
              </w:rPr>
            </w:pPr>
            <w:r w:rsidRPr="00D86D10">
              <w:rPr>
                <w:rFonts w:ascii="Arial" w:hAnsi="Arial" w:cs="Arial"/>
                <w:sz w:val="18"/>
                <w:szCs w:val="18"/>
              </w:rPr>
              <w:t>17,987</w:t>
            </w:r>
          </w:p>
        </w:tc>
      </w:tr>
      <w:tr w:rsidR="0094742D" w:rsidRPr="00D86D10" w14:paraId="1A87BBA5" w14:textId="77777777" w:rsidTr="00977937">
        <w:tc>
          <w:tcPr>
            <w:tcW w:w="6849" w:type="dxa"/>
          </w:tcPr>
          <w:p w14:paraId="1C179FFA" w14:textId="6B083D14" w:rsidR="0094742D" w:rsidRPr="00D86D10" w:rsidRDefault="0094742D" w:rsidP="00A4615F">
            <w:pPr>
              <w:pStyle w:val="Heading4"/>
              <w:keepNext w:val="0"/>
              <w:ind w:right="-72"/>
              <w:rPr>
                <w:rFonts w:ascii="Arial" w:hAnsi="Arial" w:cs="Arial"/>
                <w:b w:val="0"/>
                <w:bCs w:val="0"/>
                <w:lang w:val="en-US"/>
              </w:rPr>
            </w:pPr>
            <w:r w:rsidRPr="00D86D10">
              <w:rPr>
                <w:rFonts w:ascii="Arial" w:hAnsi="Arial" w:cs="Arial"/>
                <w:b w:val="0"/>
                <w:bCs w:val="0"/>
              </w:rPr>
              <w:t>Later than 5 years</w:t>
            </w:r>
          </w:p>
        </w:tc>
        <w:tc>
          <w:tcPr>
            <w:tcW w:w="1418" w:type="dxa"/>
            <w:tcBorders>
              <w:bottom w:val="single" w:sz="4" w:space="0" w:color="auto"/>
            </w:tcBorders>
            <w:shd w:val="clear" w:color="auto" w:fill="FAFAFA"/>
            <w:vAlign w:val="center"/>
          </w:tcPr>
          <w:p w14:paraId="51610918" w14:textId="1B1CDC54" w:rsidR="0094742D" w:rsidRPr="00D86D10" w:rsidRDefault="0094742D" w:rsidP="00A4615F">
            <w:pPr>
              <w:ind w:right="-72"/>
              <w:jc w:val="right"/>
              <w:rPr>
                <w:rFonts w:ascii="Arial" w:hAnsi="Arial" w:cs="Arial"/>
                <w:sz w:val="18"/>
                <w:szCs w:val="18"/>
              </w:rPr>
            </w:pPr>
            <w:r w:rsidRPr="00D86D10">
              <w:rPr>
                <w:rFonts w:ascii="Arial" w:hAnsi="Arial" w:cs="Arial"/>
                <w:sz w:val="18"/>
                <w:szCs w:val="18"/>
              </w:rPr>
              <w:t>36,463</w:t>
            </w:r>
          </w:p>
        </w:tc>
        <w:tc>
          <w:tcPr>
            <w:tcW w:w="1276" w:type="dxa"/>
            <w:tcBorders>
              <w:bottom w:val="single" w:sz="4" w:space="0" w:color="auto"/>
            </w:tcBorders>
            <w:vAlign w:val="center"/>
          </w:tcPr>
          <w:p w14:paraId="12A6BE4E" w14:textId="73833DF5" w:rsidR="0094742D" w:rsidRPr="00D86D10" w:rsidRDefault="0094742D" w:rsidP="00A4615F">
            <w:pPr>
              <w:ind w:right="-72"/>
              <w:jc w:val="right"/>
              <w:rPr>
                <w:rFonts w:ascii="Arial" w:hAnsi="Arial" w:cs="Arial"/>
                <w:sz w:val="18"/>
                <w:szCs w:val="18"/>
              </w:rPr>
            </w:pPr>
            <w:r w:rsidRPr="00D86D10">
              <w:rPr>
                <w:rFonts w:ascii="Arial" w:hAnsi="Arial" w:cs="Arial"/>
                <w:sz w:val="18"/>
                <w:szCs w:val="18"/>
              </w:rPr>
              <w:t>33,463</w:t>
            </w:r>
          </w:p>
        </w:tc>
      </w:tr>
      <w:tr w:rsidR="0094742D" w:rsidRPr="00D86D10" w14:paraId="472DC049" w14:textId="77777777" w:rsidTr="00977937">
        <w:tc>
          <w:tcPr>
            <w:tcW w:w="6849" w:type="dxa"/>
          </w:tcPr>
          <w:p w14:paraId="64366AA7" w14:textId="77777777" w:rsidR="0094742D" w:rsidRPr="00D86D10" w:rsidRDefault="0094742D" w:rsidP="00A4615F">
            <w:pPr>
              <w:pStyle w:val="Heading4"/>
              <w:keepNext w:val="0"/>
              <w:ind w:right="-72"/>
              <w:rPr>
                <w:rFonts w:ascii="Arial" w:hAnsi="Arial" w:cs="Arial"/>
                <w:b w:val="0"/>
                <w:bCs w:val="0"/>
              </w:rPr>
            </w:pPr>
          </w:p>
        </w:tc>
        <w:tc>
          <w:tcPr>
            <w:tcW w:w="1418" w:type="dxa"/>
            <w:tcBorders>
              <w:top w:val="single" w:sz="4" w:space="0" w:color="auto"/>
            </w:tcBorders>
            <w:shd w:val="clear" w:color="auto" w:fill="FAFAFA"/>
            <w:vAlign w:val="center"/>
          </w:tcPr>
          <w:p w14:paraId="16A66DF9" w14:textId="77777777" w:rsidR="0094742D" w:rsidRPr="00D86D10" w:rsidRDefault="0094742D" w:rsidP="00A4615F">
            <w:pPr>
              <w:ind w:right="-72"/>
              <w:jc w:val="right"/>
              <w:rPr>
                <w:rFonts w:ascii="Arial" w:hAnsi="Arial" w:cs="Arial"/>
                <w:sz w:val="18"/>
                <w:szCs w:val="18"/>
              </w:rPr>
            </w:pPr>
          </w:p>
        </w:tc>
        <w:tc>
          <w:tcPr>
            <w:tcW w:w="1276" w:type="dxa"/>
            <w:tcBorders>
              <w:top w:val="single" w:sz="4" w:space="0" w:color="auto"/>
            </w:tcBorders>
            <w:vAlign w:val="center"/>
          </w:tcPr>
          <w:p w14:paraId="09D5B31D" w14:textId="77777777" w:rsidR="0094742D" w:rsidRPr="00D86D10" w:rsidRDefault="0094742D" w:rsidP="00A4615F">
            <w:pPr>
              <w:ind w:right="-72"/>
              <w:jc w:val="right"/>
              <w:rPr>
                <w:rFonts w:ascii="Arial" w:hAnsi="Arial" w:cs="Arial"/>
                <w:sz w:val="18"/>
                <w:szCs w:val="18"/>
              </w:rPr>
            </w:pPr>
          </w:p>
        </w:tc>
      </w:tr>
      <w:tr w:rsidR="0094742D" w:rsidRPr="00D86D10" w14:paraId="6F434A18" w14:textId="77777777" w:rsidTr="00977937">
        <w:tc>
          <w:tcPr>
            <w:tcW w:w="6849" w:type="dxa"/>
          </w:tcPr>
          <w:p w14:paraId="41369C0B" w14:textId="77777777" w:rsidR="0094742D" w:rsidRPr="00D86D10" w:rsidRDefault="0094742D" w:rsidP="00A4615F">
            <w:pPr>
              <w:pStyle w:val="Heading4"/>
              <w:keepNext w:val="0"/>
              <w:ind w:right="-72"/>
              <w:rPr>
                <w:rFonts w:ascii="Arial" w:hAnsi="Arial" w:cs="Arial"/>
                <w:b w:val="0"/>
                <w:bCs w:val="0"/>
                <w:cs/>
              </w:rPr>
            </w:pPr>
            <w:r w:rsidRPr="00D86D10">
              <w:rPr>
                <w:rFonts w:ascii="Arial" w:hAnsi="Arial" w:cs="Arial"/>
                <w:b w:val="0"/>
                <w:bCs w:val="0"/>
              </w:rPr>
              <w:t>Total debentures, net</w:t>
            </w:r>
          </w:p>
        </w:tc>
        <w:tc>
          <w:tcPr>
            <w:tcW w:w="1418" w:type="dxa"/>
            <w:tcBorders>
              <w:bottom w:val="single" w:sz="4" w:space="0" w:color="auto"/>
            </w:tcBorders>
            <w:shd w:val="clear" w:color="auto" w:fill="FAFAFA"/>
            <w:vAlign w:val="center"/>
          </w:tcPr>
          <w:p w14:paraId="670D1E92" w14:textId="19B18F53" w:rsidR="0094742D" w:rsidRPr="00D86D10" w:rsidRDefault="0094742D" w:rsidP="00A4615F">
            <w:pPr>
              <w:ind w:right="-72"/>
              <w:jc w:val="right"/>
              <w:rPr>
                <w:rFonts w:ascii="Arial" w:hAnsi="Arial" w:cs="Arial"/>
                <w:sz w:val="18"/>
                <w:szCs w:val="18"/>
              </w:rPr>
            </w:pPr>
            <w:r w:rsidRPr="00D86D10">
              <w:rPr>
                <w:rFonts w:ascii="Arial" w:hAnsi="Arial" w:cs="Arial"/>
                <w:sz w:val="18"/>
                <w:szCs w:val="18"/>
              </w:rPr>
              <w:t>54,453</w:t>
            </w:r>
          </w:p>
        </w:tc>
        <w:tc>
          <w:tcPr>
            <w:tcW w:w="1276" w:type="dxa"/>
            <w:tcBorders>
              <w:bottom w:val="single" w:sz="4" w:space="0" w:color="auto"/>
            </w:tcBorders>
            <w:vAlign w:val="center"/>
          </w:tcPr>
          <w:p w14:paraId="7D5AB94D" w14:textId="21979A1F" w:rsidR="0094742D" w:rsidRPr="00D86D10" w:rsidRDefault="0094742D" w:rsidP="00A4615F">
            <w:pPr>
              <w:ind w:right="-72"/>
              <w:jc w:val="right"/>
              <w:rPr>
                <w:rFonts w:ascii="Arial" w:hAnsi="Arial" w:cs="Arial"/>
                <w:sz w:val="18"/>
                <w:szCs w:val="18"/>
              </w:rPr>
            </w:pPr>
            <w:r w:rsidRPr="00D86D10">
              <w:rPr>
                <w:rFonts w:ascii="Arial" w:hAnsi="Arial" w:cs="Arial"/>
                <w:sz w:val="18"/>
                <w:szCs w:val="18"/>
              </w:rPr>
              <w:t>51,450</w:t>
            </w:r>
          </w:p>
        </w:tc>
      </w:tr>
    </w:tbl>
    <w:p w14:paraId="037E6FB0" w14:textId="6A9B8B99" w:rsidR="002F2B0F" w:rsidRPr="00D86D10" w:rsidRDefault="002F2B0F" w:rsidP="00BD647D">
      <w:pPr>
        <w:tabs>
          <w:tab w:val="left" w:pos="3119"/>
          <w:tab w:val="left" w:pos="9356"/>
        </w:tabs>
        <w:jc w:val="thaiDistribute"/>
        <w:rPr>
          <w:rFonts w:ascii="Arial" w:hAnsi="Arial" w:cs="Arial"/>
          <w:sz w:val="18"/>
          <w:szCs w:val="18"/>
        </w:rPr>
      </w:pPr>
    </w:p>
    <w:p w14:paraId="248F54E2" w14:textId="77777777" w:rsidR="006E0B33" w:rsidRPr="00D86D10" w:rsidRDefault="006E0B33" w:rsidP="00BD647D">
      <w:pPr>
        <w:tabs>
          <w:tab w:val="left" w:pos="3119"/>
          <w:tab w:val="left" w:pos="9356"/>
        </w:tabs>
        <w:jc w:val="thaiDistribute"/>
        <w:rPr>
          <w:rFonts w:ascii="Arial" w:hAnsi="Arial" w:cs="Arial"/>
          <w:sz w:val="18"/>
          <w:szCs w:val="18"/>
        </w:rPr>
      </w:pPr>
      <w:r w:rsidRPr="00D86D10">
        <w:rPr>
          <w:rFonts w:ascii="Arial" w:hAnsi="Arial" w:cs="Arial"/>
          <w:sz w:val="18"/>
          <w:szCs w:val="18"/>
        </w:rPr>
        <w:t>The debentures’ movement can be analysed as follows:</w:t>
      </w:r>
    </w:p>
    <w:p w14:paraId="29B82072" w14:textId="44DA6031" w:rsidR="006E0B33" w:rsidRPr="00D86D10" w:rsidRDefault="006E0B33" w:rsidP="00BD647D">
      <w:pPr>
        <w:tabs>
          <w:tab w:val="left" w:pos="3119"/>
          <w:tab w:val="left" w:pos="9356"/>
        </w:tabs>
        <w:jc w:val="thaiDistribute"/>
        <w:rPr>
          <w:rFonts w:ascii="Arial" w:hAnsi="Arial" w:cs="Arial"/>
          <w:sz w:val="18"/>
          <w:szCs w:val="18"/>
        </w:rPr>
      </w:pPr>
    </w:p>
    <w:tbl>
      <w:tblPr>
        <w:tblW w:w="5067" w:type="pct"/>
        <w:tblInd w:w="-135" w:type="dxa"/>
        <w:tblLook w:val="0000" w:firstRow="0" w:lastRow="0" w:firstColumn="0" w:lastColumn="0" w:noHBand="0" w:noVBand="0"/>
      </w:tblPr>
      <w:tblGrid>
        <w:gridCol w:w="4112"/>
        <w:gridCol w:w="1369"/>
        <w:gridCol w:w="1369"/>
        <w:gridCol w:w="1369"/>
        <w:gridCol w:w="1367"/>
      </w:tblGrid>
      <w:tr w:rsidR="004A33CA" w:rsidRPr="00D86D10" w14:paraId="72DF3B8B" w14:textId="77777777" w:rsidTr="00CC0B3E">
        <w:trPr>
          <w:cantSplit/>
        </w:trPr>
        <w:tc>
          <w:tcPr>
            <w:tcW w:w="2145" w:type="pct"/>
            <w:shd w:val="clear" w:color="auto" w:fill="auto"/>
            <w:vAlign w:val="bottom"/>
          </w:tcPr>
          <w:p w14:paraId="58AC3709" w14:textId="77777777" w:rsidR="004A33CA" w:rsidRPr="00D86D10" w:rsidRDefault="004A33CA" w:rsidP="00CC0B3E">
            <w:pPr>
              <w:ind w:left="41"/>
              <w:jc w:val="thaiDistribute"/>
              <w:rPr>
                <w:rFonts w:ascii="Arial" w:eastAsia="Arial Unicode MS" w:hAnsi="Arial" w:cs="Arial"/>
                <w:b/>
                <w:bCs/>
                <w:sz w:val="18"/>
                <w:szCs w:val="18"/>
              </w:rPr>
            </w:pPr>
          </w:p>
        </w:tc>
        <w:tc>
          <w:tcPr>
            <w:tcW w:w="1428" w:type="pct"/>
            <w:gridSpan w:val="2"/>
            <w:tcBorders>
              <w:top w:val="single" w:sz="4" w:space="0" w:color="auto"/>
              <w:bottom w:val="single" w:sz="4" w:space="0" w:color="auto"/>
            </w:tcBorders>
            <w:shd w:val="clear" w:color="auto" w:fill="auto"/>
          </w:tcPr>
          <w:p w14:paraId="61C82CAF" w14:textId="77777777" w:rsidR="004A33CA" w:rsidRPr="00D86D10" w:rsidRDefault="004A33CA" w:rsidP="00CC0B3E">
            <w:pPr>
              <w:ind w:right="-72"/>
              <w:jc w:val="right"/>
              <w:rPr>
                <w:rFonts w:ascii="Arial" w:hAnsi="Arial" w:cs="Arial"/>
                <w:b/>
                <w:bCs/>
                <w:sz w:val="18"/>
                <w:szCs w:val="18"/>
              </w:rPr>
            </w:pPr>
            <w:r w:rsidRPr="00D86D10">
              <w:rPr>
                <w:rFonts w:ascii="Arial" w:hAnsi="Arial" w:cs="Arial"/>
                <w:b/>
                <w:bCs/>
                <w:sz w:val="18"/>
                <w:szCs w:val="18"/>
              </w:rPr>
              <w:t>Consolidated</w:t>
            </w:r>
          </w:p>
          <w:p w14:paraId="57671C4D" w14:textId="77777777" w:rsidR="004A33CA" w:rsidRPr="00D86D10" w:rsidRDefault="004A33CA" w:rsidP="00CC0B3E">
            <w:pPr>
              <w:ind w:right="-72"/>
              <w:jc w:val="right"/>
              <w:rPr>
                <w:rFonts w:ascii="Arial" w:hAnsi="Arial" w:cs="Arial"/>
                <w:b/>
                <w:bCs/>
                <w:spacing w:val="-2"/>
                <w:sz w:val="18"/>
                <w:szCs w:val="18"/>
              </w:rPr>
            </w:pPr>
            <w:r w:rsidRPr="00D86D10">
              <w:rPr>
                <w:rFonts w:ascii="Arial" w:hAnsi="Arial" w:cs="Arial"/>
                <w:b/>
                <w:bCs/>
                <w:spacing w:val="-2"/>
                <w:sz w:val="18"/>
                <w:szCs w:val="18"/>
              </w:rPr>
              <w:t>financial statements</w:t>
            </w:r>
          </w:p>
        </w:tc>
        <w:tc>
          <w:tcPr>
            <w:tcW w:w="1427" w:type="pct"/>
            <w:gridSpan w:val="2"/>
            <w:tcBorders>
              <w:top w:val="single" w:sz="4" w:space="0" w:color="auto"/>
              <w:bottom w:val="single" w:sz="4" w:space="0" w:color="auto"/>
            </w:tcBorders>
          </w:tcPr>
          <w:p w14:paraId="29B590F0" w14:textId="77777777" w:rsidR="004A33CA" w:rsidRPr="00D86D10" w:rsidRDefault="004A33CA" w:rsidP="00CC0B3E">
            <w:pPr>
              <w:ind w:right="-72"/>
              <w:jc w:val="right"/>
              <w:rPr>
                <w:rFonts w:ascii="Arial" w:hAnsi="Arial" w:cs="Arial"/>
                <w:b/>
                <w:bCs/>
                <w:sz w:val="18"/>
                <w:szCs w:val="18"/>
              </w:rPr>
            </w:pPr>
            <w:r w:rsidRPr="00D86D10">
              <w:rPr>
                <w:rFonts w:ascii="Arial" w:hAnsi="Arial" w:cs="Arial"/>
                <w:b/>
                <w:bCs/>
                <w:sz w:val="18"/>
                <w:szCs w:val="18"/>
              </w:rPr>
              <w:t>Separate</w:t>
            </w:r>
            <w:r w:rsidRPr="00D86D10">
              <w:rPr>
                <w:rFonts w:ascii="Arial" w:hAnsi="Arial" w:cs="Arial"/>
                <w:b/>
                <w:bCs/>
                <w:sz w:val="18"/>
                <w:szCs w:val="18"/>
                <w:cs/>
              </w:rPr>
              <w:t xml:space="preserve"> </w:t>
            </w:r>
          </w:p>
          <w:p w14:paraId="35860E4C" w14:textId="77777777" w:rsidR="004A33CA" w:rsidRPr="00D86D10" w:rsidRDefault="004A33CA" w:rsidP="00CC0B3E">
            <w:pPr>
              <w:ind w:right="-72"/>
              <w:jc w:val="right"/>
              <w:rPr>
                <w:rFonts w:ascii="Arial" w:hAnsi="Arial" w:cs="Arial"/>
                <w:b/>
                <w:bCs/>
                <w:spacing w:val="-2"/>
                <w:sz w:val="18"/>
                <w:szCs w:val="18"/>
                <w:cs/>
              </w:rPr>
            </w:pPr>
            <w:r w:rsidRPr="00D86D10">
              <w:rPr>
                <w:rFonts w:ascii="Arial" w:hAnsi="Arial" w:cs="Arial"/>
                <w:b/>
                <w:bCs/>
                <w:spacing w:val="-2"/>
                <w:sz w:val="18"/>
                <w:szCs w:val="18"/>
              </w:rPr>
              <w:t>financial statements</w:t>
            </w:r>
          </w:p>
        </w:tc>
      </w:tr>
      <w:tr w:rsidR="004A33CA" w:rsidRPr="00D86D10" w14:paraId="6F86BEAA" w14:textId="77777777" w:rsidTr="00CC0B3E">
        <w:trPr>
          <w:cantSplit/>
        </w:trPr>
        <w:tc>
          <w:tcPr>
            <w:tcW w:w="2145" w:type="pct"/>
            <w:shd w:val="clear" w:color="auto" w:fill="auto"/>
          </w:tcPr>
          <w:p w14:paraId="78FC3DB3" w14:textId="77777777" w:rsidR="004A33CA" w:rsidRPr="00D86D10" w:rsidRDefault="004A33CA" w:rsidP="00CC0B3E">
            <w:pPr>
              <w:ind w:left="41"/>
              <w:jc w:val="thaiDistribute"/>
              <w:rPr>
                <w:rFonts w:ascii="Arial" w:eastAsia="Arial Unicode MS" w:hAnsi="Arial" w:cs="Arial"/>
                <w:b/>
                <w:bCs/>
                <w:sz w:val="18"/>
                <w:szCs w:val="18"/>
                <w:cs/>
              </w:rPr>
            </w:pPr>
            <w:r w:rsidRPr="00D86D10">
              <w:rPr>
                <w:rFonts w:ascii="Arial" w:hAnsi="Arial" w:cs="Arial"/>
                <w:b/>
                <w:bCs/>
                <w:sz w:val="18"/>
                <w:szCs w:val="18"/>
              </w:rPr>
              <w:t xml:space="preserve">For the years ended 31 December </w:t>
            </w:r>
          </w:p>
        </w:tc>
        <w:tc>
          <w:tcPr>
            <w:tcW w:w="714" w:type="pct"/>
            <w:tcBorders>
              <w:top w:val="single" w:sz="4" w:space="0" w:color="auto"/>
            </w:tcBorders>
            <w:shd w:val="clear" w:color="auto" w:fill="auto"/>
          </w:tcPr>
          <w:p w14:paraId="7FD8061E" w14:textId="77777777" w:rsidR="004A33CA" w:rsidRPr="00D86D10" w:rsidRDefault="004A33CA" w:rsidP="00CC0B3E">
            <w:pPr>
              <w:tabs>
                <w:tab w:val="left" w:pos="6840"/>
              </w:tabs>
              <w:ind w:right="-72"/>
              <w:jc w:val="right"/>
              <w:rPr>
                <w:rFonts w:ascii="Arial" w:eastAsia="Arial Unicode MS" w:hAnsi="Arial" w:cs="Arial"/>
                <w:b/>
                <w:bCs/>
                <w:sz w:val="18"/>
                <w:szCs w:val="18"/>
              </w:rPr>
            </w:pPr>
            <w:r w:rsidRPr="00D86D10">
              <w:rPr>
                <w:rFonts w:ascii="Arial" w:hAnsi="Arial" w:cs="Arial"/>
                <w:b/>
                <w:bCs/>
                <w:sz w:val="18"/>
                <w:szCs w:val="18"/>
              </w:rPr>
              <w:t>2023</w:t>
            </w:r>
          </w:p>
        </w:tc>
        <w:tc>
          <w:tcPr>
            <w:tcW w:w="714" w:type="pct"/>
            <w:tcBorders>
              <w:top w:val="single" w:sz="4" w:space="0" w:color="auto"/>
            </w:tcBorders>
          </w:tcPr>
          <w:p w14:paraId="1D6FA41D" w14:textId="77777777" w:rsidR="004A33CA" w:rsidRPr="00D86D10" w:rsidRDefault="004A33CA" w:rsidP="00CC0B3E">
            <w:pPr>
              <w:tabs>
                <w:tab w:val="left" w:pos="6840"/>
              </w:tabs>
              <w:ind w:right="-72"/>
              <w:jc w:val="right"/>
              <w:rPr>
                <w:rFonts w:ascii="Arial" w:eastAsia="Arial Unicode MS" w:hAnsi="Arial" w:cs="Arial"/>
                <w:b/>
                <w:bCs/>
                <w:sz w:val="18"/>
                <w:szCs w:val="18"/>
              </w:rPr>
            </w:pPr>
            <w:r w:rsidRPr="00D86D10">
              <w:rPr>
                <w:rFonts w:ascii="Arial" w:hAnsi="Arial" w:cs="Arial"/>
                <w:b/>
                <w:bCs/>
                <w:sz w:val="18"/>
                <w:szCs w:val="18"/>
              </w:rPr>
              <w:t>2022</w:t>
            </w:r>
          </w:p>
        </w:tc>
        <w:tc>
          <w:tcPr>
            <w:tcW w:w="714" w:type="pct"/>
            <w:tcBorders>
              <w:top w:val="single" w:sz="4" w:space="0" w:color="auto"/>
            </w:tcBorders>
          </w:tcPr>
          <w:p w14:paraId="5EF79FB6" w14:textId="77777777" w:rsidR="004A33CA" w:rsidRPr="00D86D10" w:rsidRDefault="004A33CA" w:rsidP="00CC0B3E">
            <w:pPr>
              <w:tabs>
                <w:tab w:val="left" w:pos="6840"/>
              </w:tabs>
              <w:ind w:right="-72"/>
              <w:jc w:val="right"/>
              <w:rPr>
                <w:rFonts w:ascii="Arial" w:eastAsia="Arial Unicode MS" w:hAnsi="Arial" w:cs="Arial"/>
                <w:b/>
                <w:bCs/>
                <w:sz w:val="18"/>
                <w:szCs w:val="18"/>
              </w:rPr>
            </w:pPr>
            <w:r w:rsidRPr="00D86D10">
              <w:rPr>
                <w:rFonts w:ascii="Arial" w:hAnsi="Arial" w:cs="Arial"/>
                <w:b/>
                <w:bCs/>
                <w:sz w:val="18"/>
                <w:szCs w:val="18"/>
              </w:rPr>
              <w:t>2023</w:t>
            </w:r>
          </w:p>
        </w:tc>
        <w:tc>
          <w:tcPr>
            <w:tcW w:w="713" w:type="pct"/>
            <w:tcBorders>
              <w:top w:val="single" w:sz="4" w:space="0" w:color="auto"/>
            </w:tcBorders>
            <w:shd w:val="clear" w:color="auto" w:fill="auto"/>
          </w:tcPr>
          <w:p w14:paraId="5CB6E547" w14:textId="77777777" w:rsidR="004A33CA" w:rsidRPr="00D86D10" w:rsidRDefault="004A33CA" w:rsidP="00CC0B3E">
            <w:pPr>
              <w:tabs>
                <w:tab w:val="left" w:pos="6840"/>
              </w:tabs>
              <w:ind w:right="-72"/>
              <w:jc w:val="right"/>
              <w:rPr>
                <w:rFonts w:ascii="Arial" w:eastAsia="Arial Unicode MS" w:hAnsi="Arial" w:cs="Arial"/>
                <w:b/>
                <w:bCs/>
                <w:sz w:val="18"/>
                <w:szCs w:val="18"/>
              </w:rPr>
            </w:pPr>
            <w:r w:rsidRPr="00D86D10">
              <w:rPr>
                <w:rFonts w:ascii="Arial" w:hAnsi="Arial" w:cs="Arial"/>
                <w:b/>
                <w:bCs/>
                <w:sz w:val="18"/>
                <w:szCs w:val="18"/>
              </w:rPr>
              <w:t>2022</w:t>
            </w:r>
          </w:p>
        </w:tc>
      </w:tr>
      <w:tr w:rsidR="004A33CA" w:rsidRPr="00D86D10" w14:paraId="0FED2AE7" w14:textId="77777777" w:rsidTr="00CC0B3E">
        <w:trPr>
          <w:cantSplit/>
        </w:trPr>
        <w:tc>
          <w:tcPr>
            <w:tcW w:w="2145" w:type="pct"/>
            <w:shd w:val="clear" w:color="auto" w:fill="auto"/>
            <w:vAlign w:val="bottom"/>
          </w:tcPr>
          <w:p w14:paraId="1F4D72DA" w14:textId="77777777" w:rsidR="004A33CA" w:rsidRPr="00D86D10" w:rsidRDefault="004A33CA" w:rsidP="00CC0B3E">
            <w:pPr>
              <w:tabs>
                <w:tab w:val="left" w:pos="6840"/>
              </w:tabs>
              <w:ind w:left="41"/>
              <w:jc w:val="thaiDistribute"/>
              <w:rPr>
                <w:rFonts w:ascii="Arial" w:eastAsia="Arial Unicode MS" w:hAnsi="Arial" w:cs="Arial"/>
                <w:sz w:val="18"/>
                <w:szCs w:val="18"/>
              </w:rPr>
            </w:pPr>
          </w:p>
        </w:tc>
        <w:tc>
          <w:tcPr>
            <w:tcW w:w="714" w:type="pct"/>
            <w:tcBorders>
              <w:bottom w:val="single" w:sz="4" w:space="0" w:color="auto"/>
            </w:tcBorders>
            <w:shd w:val="clear" w:color="auto" w:fill="auto"/>
          </w:tcPr>
          <w:p w14:paraId="793BC8AB" w14:textId="77777777" w:rsidR="004A33CA" w:rsidRPr="00D86D10" w:rsidRDefault="004A33CA" w:rsidP="00CC0B3E">
            <w:pPr>
              <w:tabs>
                <w:tab w:val="right" w:pos="1144"/>
              </w:tabs>
              <w:ind w:right="-72"/>
              <w:jc w:val="right"/>
              <w:rPr>
                <w:rFonts w:ascii="Arial" w:hAnsi="Arial" w:cs="Arial"/>
                <w:b/>
                <w:bCs/>
                <w:sz w:val="18"/>
                <w:szCs w:val="18"/>
                <w:cs/>
              </w:rPr>
            </w:pPr>
            <w:r w:rsidRPr="00D86D10">
              <w:rPr>
                <w:rFonts w:ascii="Arial" w:hAnsi="Arial" w:cs="Arial"/>
                <w:b/>
                <w:bCs/>
                <w:sz w:val="18"/>
                <w:szCs w:val="18"/>
              </w:rPr>
              <w:t>Million Baht</w:t>
            </w:r>
          </w:p>
        </w:tc>
        <w:tc>
          <w:tcPr>
            <w:tcW w:w="714" w:type="pct"/>
            <w:tcBorders>
              <w:bottom w:val="single" w:sz="4" w:space="0" w:color="auto"/>
            </w:tcBorders>
          </w:tcPr>
          <w:p w14:paraId="058E4029" w14:textId="77777777" w:rsidR="004A33CA" w:rsidRPr="00D86D10" w:rsidRDefault="004A33CA" w:rsidP="00CC0B3E">
            <w:pPr>
              <w:tabs>
                <w:tab w:val="right" w:pos="1150"/>
              </w:tabs>
              <w:ind w:right="-72"/>
              <w:jc w:val="right"/>
              <w:rPr>
                <w:rFonts w:ascii="Arial" w:hAnsi="Arial" w:cs="Arial"/>
                <w:b/>
                <w:bCs/>
                <w:sz w:val="18"/>
                <w:szCs w:val="18"/>
              </w:rPr>
            </w:pPr>
            <w:r w:rsidRPr="00D86D10">
              <w:rPr>
                <w:rFonts w:ascii="Arial" w:hAnsi="Arial" w:cs="Arial"/>
                <w:b/>
                <w:bCs/>
                <w:sz w:val="18"/>
                <w:szCs w:val="18"/>
              </w:rPr>
              <w:t>Million Baht</w:t>
            </w:r>
          </w:p>
        </w:tc>
        <w:tc>
          <w:tcPr>
            <w:tcW w:w="714" w:type="pct"/>
            <w:tcBorders>
              <w:bottom w:val="single" w:sz="4" w:space="0" w:color="auto"/>
            </w:tcBorders>
          </w:tcPr>
          <w:p w14:paraId="3D401812" w14:textId="77777777" w:rsidR="004A33CA" w:rsidRPr="00D86D10" w:rsidRDefault="004A33CA" w:rsidP="00CC0B3E">
            <w:pPr>
              <w:tabs>
                <w:tab w:val="right" w:pos="1144"/>
              </w:tabs>
              <w:ind w:right="-72"/>
              <w:jc w:val="right"/>
              <w:rPr>
                <w:rFonts w:ascii="Arial" w:hAnsi="Arial" w:cs="Arial"/>
                <w:b/>
                <w:bCs/>
                <w:sz w:val="18"/>
                <w:szCs w:val="18"/>
              </w:rPr>
            </w:pPr>
            <w:r w:rsidRPr="00D86D10">
              <w:rPr>
                <w:rFonts w:ascii="Arial" w:hAnsi="Arial" w:cs="Arial"/>
                <w:b/>
                <w:bCs/>
                <w:sz w:val="18"/>
                <w:szCs w:val="18"/>
              </w:rPr>
              <w:t>Million Baht</w:t>
            </w:r>
          </w:p>
        </w:tc>
        <w:tc>
          <w:tcPr>
            <w:tcW w:w="713" w:type="pct"/>
            <w:tcBorders>
              <w:bottom w:val="single" w:sz="4" w:space="0" w:color="auto"/>
            </w:tcBorders>
            <w:shd w:val="clear" w:color="auto" w:fill="auto"/>
          </w:tcPr>
          <w:p w14:paraId="5EE846B3" w14:textId="77777777" w:rsidR="004A33CA" w:rsidRPr="00D86D10" w:rsidRDefault="004A33CA" w:rsidP="00CC0B3E">
            <w:pPr>
              <w:tabs>
                <w:tab w:val="right" w:pos="1150"/>
              </w:tabs>
              <w:ind w:right="-72"/>
              <w:jc w:val="right"/>
              <w:rPr>
                <w:rFonts w:ascii="Arial" w:hAnsi="Arial" w:cs="Arial"/>
                <w:b/>
                <w:bCs/>
                <w:sz w:val="18"/>
                <w:szCs w:val="18"/>
              </w:rPr>
            </w:pPr>
            <w:r w:rsidRPr="00D86D10">
              <w:rPr>
                <w:rFonts w:ascii="Arial" w:hAnsi="Arial" w:cs="Arial"/>
                <w:b/>
                <w:bCs/>
                <w:sz w:val="18"/>
                <w:szCs w:val="18"/>
              </w:rPr>
              <w:t>Million Baht</w:t>
            </w:r>
          </w:p>
        </w:tc>
      </w:tr>
      <w:tr w:rsidR="004A33CA" w:rsidRPr="00D86D10" w14:paraId="7D0A7CC2" w14:textId="77777777" w:rsidTr="00CC0B3E">
        <w:trPr>
          <w:cantSplit/>
        </w:trPr>
        <w:tc>
          <w:tcPr>
            <w:tcW w:w="2145" w:type="pct"/>
            <w:shd w:val="clear" w:color="auto" w:fill="auto"/>
            <w:vAlign w:val="bottom"/>
          </w:tcPr>
          <w:p w14:paraId="1893ACA6" w14:textId="77777777" w:rsidR="004A33CA" w:rsidRPr="00D86D10" w:rsidRDefault="004A33CA" w:rsidP="00CC0B3E">
            <w:pPr>
              <w:ind w:left="41"/>
              <w:jc w:val="thaiDistribute"/>
              <w:rPr>
                <w:rFonts w:ascii="Arial" w:eastAsia="Arial Unicode MS" w:hAnsi="Arial" w:cs="Arial"/>
                <w:sz w:val="18"/>
                <w:szCs w:val="18"/>
                <w:cs/>
              </w:rPr>
            </w:pPr>
          </w:p>
        </w:tc>
        <w:tc>
          <w:tcPr>
            <w:tcW w:w="714" w:type="pct"/>
            <w:tcBorders>
              <w:top w:val="single" w:sz="4" w:space="0" w:color="auto"/>
            </w:tcBorders>
            <w:shd w:val="clear" w:color="auto" w:fill="FAFAFA"/>
            <w:vAlign w:val="bottom"/>
          </w:tcPr>
          <w:p w14:paraId="74530FC7" w14:textId="77777777" w:rsidR="004A33CA" w:rsidRPr="00D86D10" w:rsidRDefault="004A33CA" w:rsidP="00CC0B3E">
            <w:pPr>
              <w:ind w:left="-72" w:right="-72"/>
              <w:jc w:val="right"/>
              <w:rPr>
                <w:rFonts w:ascii="Arial" w:eastAsia="Arial Unicode MS" w:hAnsi="Arial" w:cs="Arial"/>
                <w:sz w:val="18"/>
                <w:szCs w:val="18"/>
              </w:rPr>
            </w:pPr>
          </w:p>
        </w:tc>
        <w:tc>
          <w:tcPr>
            <w:tcW w:w="714" w:type="pct"/>
            <w:tcBorders>
              <w:top w:val="single" w:sz="4" w:space="0" w:color="auto"/>
            </w:tcBorders>
            <w:shd w:val="clear" w:color="auto" w:fill="auto"/>
          </w:tcPr>
          <w:p w14:paraId="31913D54" w14:textId="77777777" w:rsidR="004A33CA" w:rsidRPr="00D86D10" w:rsidRDefault="004A33CA" w:rsidP="00CC0B3E">
            <w:pPr>
              <w:ind w:left="-72" w:right="-72"/>
              <w:jc w:val="right"/>
              <w:rPr>
                <w:rFonts w:ascii="Arial" w:eastAsia="Arial Unicode MS" w:hAnsi="Arial" w:cs="Arial"/>
                <w:sz w:val="18"/>
                <w:szCs w:val="18"/>
              </w:rPr>
            </w:pPr>
          </w:p>
        </w:tc>
        <w:tc>
          <w:tcPr>
            <w:tcW w:w="714" w:type="pct"/>
            <w:tcBorders>
              <w:top w:val="single" w:sz="4" w:space="0" w:color="auto"/>
            </w:tcBorders>
            <w:shd w:val="clear" w:color="auto" w:fill="FAFAFA"/>
            <w:vAlign w:val="bottom"/>
          </w:tcPr>
          <w:p w14:paraId="2BEA990E" w14:textId="77777777" w:rsidR="004A33CA" w:rsidRPr="00D86D10" w:rsidRDefault="004A33CA" w:rsidP="00CC0B3E">
            <w:pPr>
              <w:ind w:left="-72" w:right="-72"/>
              <w:jc w:val="right"/>
              <w:rPr>
                <w:rFonts w:ascii="Arial" w:eastAsia="Arial Unicode MS" w:hAnsi="Arial" w:cs="Arial"/>
                <w:sz w:val="18"/>
                <w:szCs w:val="18"/>
              </w:rPr>
            </w:pPr>
          </w:p>
        </w:tc>
        <w:tc>
          <w:tcPr>
            <w:tcW w:w="713" w:type="pct"/>
            <w:tcBorders>
              <w:top w:val="single" w:sz="4" w:space="0" w:color="auto"/>
            </w:tcBorders>
            <w:shd w:val="clear" w:color="auto" w:fill="auto"/>
            <w:vAlign w:val="bottom"/>
          </w:tcPr>
          <w:p w14:paraId="61FE8A3F" w14:textId="77777777" w:rsidR="004A33CA" w:rsidRPr="00D86D10" w:rsidRDefault="004A33CA" w:rsidP="00CC0B3E">
            <w:pPr>
              <w:ind w:left="-72" w:right="-72"/>
              <w:jc w:val="right"/>
              <w:rPr>
                <w:rFonts w:ascii="Arial" w:eastAsia="Arial Unicode MS" w:hAnsi="Arial" w:cs="Arial"/>
                <w:sz w:val="18"/>
                <w:szCs w:val="18"/>
              </w:rPr>
            </w:pPr>
          </w:p>
        </w:tc>
      </w:tr>
      <w:tr w:rsidR="004A33CA" w:rsidRPr="00D86D10" w14:paraId="72296776" w14:textId="77777777" w:rsidTr="00CC0B3E">
        <w:trPr>
          <w:cantSplit/>
        </w:trPr>
        <w:tc>
          <w:tcPr>
            <w:tcW w:w="2145" w:type="pct"/>
            <w:shd w:val="clear" w:color="auto" w:fill="auto"/>
            <w:vAlign w:val="center"/>
          </w:tcPr>
          <w:p w14:paraId="16611192" w14:textId="77777777" w:rsidR="004A33CA" w:rsidRPr="00D86D10" w:rsidRDefault="004A33CA" w:rsidP="00CC0B3E">
            <w:pPr>
              <w:ind w:left="41"/>
              <w:rPr>
                <w:rFonts w:ascii="Arial" w:hAnsi="Arial" w:cs="Arial"/>
                <w:sz w:val="18"/>
                <w:szCs w:val="18"/>
              </w:rPr>
            </w:pPr>
            <w:r w:rsidRPr="00D86D10">
              <w:rPr>
                <w:rFonts w:ascii="Arial" w:hAnsi="Arial" w:cs="Arial"/>
                <w:sz w:val="18"/>
                <w:szCs w:val="18"/>
              </w:rPr>
              <w:t>Opening net book value</w:t>
            </w:r>
          </w:p>
        </w:tc>
        <w:tc>
          <w:tcPr>
            <w:tcW w:w="714" w:type="pct"/>
            <w:shd w:val="clear" w:color="auto" w:fill="FAFAFA"/>
          </w:tcPr>
          <w:p w14:paraId="24EBC184" w14:textId="77777777" w:rsidR="004A33CA" w:rsidRPr="00D86D10" w:rsidRDefault="004A33CA" w:rsidP="00CC0B3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86D10">
              <w:rPr>
                <w:rFonts w:ascii="Arial" w:eastAsia="Arial Unicode MS" w:hAnsi="Arial" w:cs="Arial"/>
                <w:sz w:val="18"/>
                <w:szCs w:val="18"/>
              </w:rPr>
              <w:t>51,450</w:t>
            </w:r>
          </w:p>
        </w:tc>
        <w:tc>
          <w:tcPr>
            <w:tcW w:w="714" w:type="pct"/>
            <w:shd w:val="clear" w:color="auto" w:fill="auto"/>
          </w:tcPr>
          <w:p w14:paraId="036BB6A1" w14:textId="77777777" w:rsidR="004A33CA" w:rsidRPr="00D86D10" w:rsidRDefault="004A33CA" w:rsidP="00CC0B3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86D10">
              <w:rPr>
                <w:rFonts w:ascii="Arial" w:eastAsia="Arial Unicode MS" w:hAnsi="Arial" w:cs="Arial"/>
                <w:sz w:val="18"/>
                <w:szCs w:val="18"/>
              </w:rPr>
              <w:t>44,370</w:t>
            </w:r>
          </w:p>
        </w:tc>
        <w:tc>
          <w:tcPr>
            <w:tcW w:w="714" w:type="pct"/>
            <w:shd w:val="clear" w:color="auto" w:fill="FAFAFA"/>
          </w:tcPr>
          <w:p w14:paraId="5649F183" w14:textId="77777777" w:rsidR="004A33CA" w:rsidRPr="00D86D10" w:rsidRDefault="004A33CA" w:rsidP="00CC0B3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86D10">
              <w:rPr>
                <w:rFonts w:ascii="Arial" w:eastAsia="Arial Unicode MS" w:hAnsi="Arial" w:cs="Arial"/>
                <w:sz w:val="18"/>
                <w:szCs w:val="18"/>
              </w:rPr>
              <w:t>51,450</w:t>
            </w:r>
          </w:p>
        </w:tc>
        <w:tc>
          <w:tcPr>
            <w:tcW w:w="713" w:type="pct"/>
            <w:shd w:val="clear" w:color="auto" w:fill="auto"/>
          </w:tcPr>
          <w:p w14:paraId="6DC3232D" w14:textId="77777777" w:rsidR="004A33CA" w:rsidRPr="00D86D10" w:rsidRDefault="004A33CA" w:rsidP="00CC0B3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D86D10">
              <w:rPr>
                <w:rFonts w:ascii="Arial" w:eastAsia="Arial Unicode MS" w:hAnsi="Arial" w:cs="Arial"/>
                <w:sz w:val="18"/>
                <w:szCs w:val="18"/>
              </w:rPr>
              <w:t>41,456</w:t>
            </w:r>
          </w:p>
        </w:tc>
      </w:tr>
      <w:tr w:rsidR="004A33CA" w:rsidRPr="00D86D10" w14:paraId="5B6FF01F" w14:textId="77777777" w:rsidTr="00CC0B3E">
        <w:trPr>
          <w:cantSplit/>
        </w:trPr>
        <w:tc>
          <w:tcPr>
            <w:tcW w:w="2145" w:type="pct"/>
            <w:shd w:val="clear" w:color="auto" w:fill="auto"/>
          </w:tcPr>
          <w:p w14:paraId="39730C49" w14:textId="77777777" w:rsidR="004A33CA" w:rsidRPr="00D86D10" w:rsidRDefault="004A33CA" w:rsidP="00CC0B3E">
            <w:pPr>
              <w:ind w:left="41"/>
              <w:jc w:val="thaiDistribute"/>
              <w:rPr>
                <w:rFonts w:ascii="Arial" w:eastAsia="Arial Unicode MS" w:hAnsi="Arial" w:cs="Arial"/>
                <w:b/>
                <w:bCs/>
                <w:sz w:val="18"/>
                <w:szCs w:val="18"/>
                <w:u w:val="single"/>
                <w:cs/>
              </w:rPr>
            </w:pPr>
            <w:r w:rsidRPr="00D86D10">
              <w:rPr>
                <w:rFonts w:ascii="Arial" w:hAnsi="Arial" w:cs="Arial"/>
                <w:b/>
                <w:bCs/>
                <w:sz w:val="18"/>
                <w:szCs w:val="18"/>
                <w:u w:val="single"/>
              </w:rPr>
              <w:t>Cash flows</w:t>
            </w:r>
          </w:p>
        </w:tc>
        <w:tc>
          <w:tcPr>
            <w:tcW w:w="714" w:type="pct"/>
            <w:shd w:val="clear" w:color="auto" w:fill="FAFAFA"/>
          </w:tcPr>
          <w:p w14:paraId="0DAB0E16" w14:textId="77777777" w:rsidR="004A33CA" w:rsidRPr="00D86D10" w:rsidRDefault="004A33CA" w:rsidP="00CC0B3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14" w:type="pct"/>
            <w:shd w:val="clear" w:color="auto" w:fill="auto"/>
          </w:tcPr>
          <w:p w14:paraId="764812FE" w14:textId="77777777" w:rsidR="004A33CA" w:rsidRPr="00D86D10" w:rsidRDefault="004A33CA" w:rsidP="00CC0B3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14" w:type="pct"/>
            <w:shd w:val="clear" w:color="auto" w:fill="FAFAFA"/>
          </w:tcPr>
          <w:p w14:paraId="460D9289" w14:textId="77777777" w:rsidR="004A33CA" w:rsidRPr="00D86D10" w:rsidRDefault="004A33CA" w:rsidP="00CC0B3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13" w:type="pct"/>
            <w:shd w:val="clear" w:color="auto" w:fill="auto"/>
            <w:vAlign w:val="bottom"/>
          </w:tcPr>
          <w:p w14:paraId="11BB59C7" w14:textId="77777777" w:rsidR="004A33CA" w:rsidRPr="00D86D10" w:rsidRDefault="004A33CA" w:rsidP="00CC0B3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4A33CA" w:rsidRPr="00D86D10" w14:paraId="2C8B01E9" w14:textId="77777777" w:rsidTr="00CC0B3E">
        <w:trPr>
          <w:cantSplit/>
        </w:trPr>
        <w:tc>
          <w:tcPr>
            <w:tcW w:w="2145" w:type="pct"/>
            <w:shd w:val="clear" w:color="auto" w:fill="auto"/>
          </w:tcPr>
          <w:p w14:paraId="705BC461" w14:textId="77777777" w:rsidR="004A33CA" w:rsidRPr="00D86D10" w:rsidRDefault="004A33CA" w:rsidP="00CC0B3E">
            <w:pPr>
              <w:ind w:left="41"/>
              <w:jc w:val="thaiDistribute"/>
              <w:rPr>
                <w:rFonts w:ascii="Arial" w:eastAsia="Arial Unicode MS" w:hAnsi="Arial" w:cs="Arial"/>
                <w:sz w:val="18"/>
                <w:szCs w:val="18"/>
                <w:cs/>
              </w:rPr>
            </w:pPr>
            <w:r w:rsidRPr="00D86D10">
              <w:rPr>
                <w:rFonts w:ascii="Arial" w:eastAsia="Arial Unicode MS" w:hAnsi="Arial" w:cs="Arial"/>
                <w:sz w:val="18"/>
                <w:szCs w:val="18"/>
              </w:rPr>
              <w:t xml:space="preserve">   Cash received during the year</w:t>
            </w:r>
          </w:p>
        </w:tc>
        <w:tc>
          <w:tcPr>
            <w:tcW w:w="714" w:type="pct"/>
            <w:shd w:val="clear" w:color="auto" w:fill="FAFAFA"/>
          </w:tcPr>
          <w:p w14:paraId="0B89A564" w14:textId="77777777" w:rsidR="004A33CA" w:rsidRPr="00D86D10" w:rsidRDefault="004A33CA" w:rsidP="00CC0B3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86D10">
              <w:rPr>
                <w:rFonts w:ascii="Arial" w:eastAsia="Arial Unicode MS" w:hAnsi="Arial" w:cs="Arial"/>
                <w:sz w:val="18"/>
                <w:szCs w:val="18"/>
              </w:rPr>
              <w:t>3,000</w:t>
            </w:r>
          </w:p>
        </w:tc>
        <w:tc>
          <w:tcPr>
            <w:tcW w:w="714" w:type="pct"/>
            <w:shd w:val="clear" w:color="auto" w:fill="auto"/>
          </w:tcPr>
          <w:p w14:paraId="3A9AB363" w14:textId="77777777" w:rsidR="004A33CA" w:rsidRPr="00D86D10" w:rsidRDefault="004A33CA" w:rsidP="00CC0B3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86D10">
              <w:rPr>
                <w:rFonts w:ascii="Arial" w:eastAsia="Arial Unicode MS" w:hAnsi="Arial" w:cs="Arial"/>
                <w:sz w:val="18"/>
                <w:szCs w:val="18"/>
              </w:rPr>
              <w:t>12,000</w:t>
            </w:r>
          </w:p>
        </w:tc>
        <w:tc>
          <w:tcPr>
            <w:tcW w:w="714" w:type="pct"/>
            <w:shd w:val="clear" w:color="auto" w:fill="FAFAFA"/>
          </w:tcPr>
          <w:p w14:paraId="5BE0B06F" w14:textId="77777777" w:rsidR="004A33CA" w:rsidRPr="00D86D10" w:rsidRDefault="004A33CA" w:rsidP="00CC0B3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86D10">
              <w:rPr>
                <w:rFonts w:ascii="Arial" w:eastAsia="Arial Unicode MS" w:hAnsi="Arial" w:cs="Arial"/>
                <w:sz w:val="18"/>
                <w:szCs w:val="18"/>
              </w:rPr>
              <w:t>3,000</w:t>
            </w:r>
          </w:p>
        </w:tc>
        <w:tc>
          <w:tcPr>
            <w:tcW w:w="713" w:type="pct"/>
            <w:shd w:val="clear" w:color="auto" w:fill="auto"/>
          </w:tcPr>
          <w:p w14:paraId="55DD7980" w14:textId="77777777" w:rsidR="004A33CA" w:rsidRPr="00D86D10" w:rsidRDefault="004A33CA" w:rsidP="00CC0B3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86D10">
              <w:rPr>
                <w:rFonts w:ascii="Arial" w:eastAsia="Arial Unicode MS" w:hAnsi="Arial" w:cs="Arial"/>
                <w:sz w:val="18"/>
                <w:szCs w:val="18"/>
              </w:rPr>
              <w:t>12,000</w:t>
            </w:r>
          </w:p>
        </w:tc>
      </w:tr>
      <w:tr w:rsidR="004A33CA" w:rsidRPr="00D86D10" w14:paraId="3FFF9F63" w14:textId="77777777" w:rsidTr="00CC0B3E">
        <w:trPr>
          <w:cantSplit/>
        </w:trPr>
        <w:tc>
          <w:tcPr>
            <w:tcW w:w="2145" w:type="pct"/>
            <w:shd w:val="clear" w:color="auto" w:fill="auto"/>
          </w:tcPr>
          <w:p w14:paraId="6BD51C63" w14:textId="77777777" w:rsidR="004A33CA" w:rsidRPr="00D86D10" w:rsidRDefault="004A33CA" w:rsidP="00CC0B3E">
            <w:pPr>
              <w:ind w:left="41"/>
              <w:jc w:val="thaiDistribute"/>
              <w:rPr>
                <w:rFonts w:ascii="Arial" w:eastAsia="Arial Unicode MS" w:hAnsi="Arial" w:cs="Arial"/>
                <w:spacing w:val="-4"/>
                <w:sz w:val="18"/>
                <w:szCs w:val="18"/>
                <w:cs/>
              </w:rPr>
            </w:pPr>
            <w:r w:rsidRPr="00D86D10">
              <w:rPr>
                <w:rFonts w:ascii="Arial" w:eastAsia="Arial Unicode MS" w:hAnsi="Arial" w:cs="Arial"/>
                <w:sz w:val="18"/>
                <w:szCs w:val="18"/>
              </w:rPr>
              <w:t xml:space="preserve">   </w:t>
            </w:r>
            <w:r w:rsidRPr="00D86D10">
              <w:rPr>
                <w:rFonts w:ascii="Arial" w:hAnsi="Arial" w:cs="Arial"/>
                <w:spacing w:val="-4"/>
                <w:sz w:val="18"/>
                <w:szCs w:val="18"/>
              </w:rPr>
              <w:t>Cash repayment during the year</w:t>
            </w:r>
          </w:p>
        </w:tc>
        <w:tc>
          <w:tcPr>
            <w:tcW w:w="714" w:type="pct"/>
            <w:shd w:val="clear" w:color="auto" w:fill="FAFAFA"/>
          </w:tcPr>
          <w:p w14:paraId="69AEEC83" w14:textId="77777777" w:rsidR="004A33CA" w:rsidRPr="00D86D10" w:rsidRDefault="004A33CA" w:rsidP="00CC0B3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86D10">
              <w:rPr>
                <w:rFonts w:ascii="Arial" w:eastAsia="Arial Unicode MS" w:hAnsi="Arial" w:cs="Arial"/>
                <w:sz w:val="18"/>
                <w:szCs w:val="18"/>
              </w:rPr>
              <w:t>-</w:t>
            </w:r>
          </w:p>
        </w:tc>
        <w:tc>
          <w:tcPr>
            <w:tcW w:w="714" w:type="pct"/>
            <w:shd w:val="clear" w:color="auto" w:fill="auto"/>
          </w:tcPr>
          <w:p w14:paraId="76B442D1" w14:textId="77777777" w:rsidR="004A33CA" w:rsidRPr="00D86D10" w:rsidRDefault="004A33CA" w:rsidP="00CC0B3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86D10">
              <w:rPr>
                <w:rFonts w:ascii="Arial" w:eastAsia="Arial Unicode MS" w:hAnsi="Arial" w:cs="Arial"/>
                <w:sz w:val="18"/>
                <w:szCs w:val="18"/>
              </w:rPr>
              <w:t>(5,000)</w:t>
            </w:r>
          </w:p>
        </w:tc>
        <w:tc>
          <w:tcPr>
            <w:tcW w:w="714" w:type="pct"/>
            <w:shd w:val="clear" w:color="auto" w:fill="FAFAFA"/>
          </w:tcPr>
          <w:p w14:paraId="7C7434F9" w14:textId="77777777" w:rsidR="004A33CA" w:rsidRPr="00D86D10" w:rsidRDefault="004A33CA" w:rsidP="00CC0B3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86D10">
              <w:rPr>
                <w:rFonts w:ascii="Arial" w:eastAsia="Arial Unicode MS" w:hAnsi="Arial" w:cs="Arial"/>
                <w:sz w:val="18"/>
                <w:szCs w:val="18"/>
              </w:rPr>
              <w:t>-</w:t>
            </w:r>
          </w:p>
        </w:tc>
        <w:tc>
          <w:tcPr>
            <w:tcW w:w="713" w:type="pct"/>
            <w:shd w:val="clear" w:color="auto" w:fill="auto"/>
          </w:tcPr>
          <w:p w14:paraId="112127C6" w14:textId="77777777" w:rsidR="004A33CA" w:rsidRPr="00D86D10" w:rsidRDefault="004A33CA" w:rsidP="00CC0B3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86D10">
              <w:rPr>
                <w:rFonts w:ascii="Arial" w:eastAsia="Arial Unicode MS" w:hAnsi="Arial" w:cs="Arial"/>
                <w:sz w:val="18"/>
                <w:szCs w:val="18"/>
              </w:rPr>
              <w:t>(2,000)</w:t>
            </w:r>
          </w:p>
        </w:tc>
      </w:tr>
      <w:tr w:rsidR="004A33CA" w:rsidRPr="00D86D10" w14:paraId="72F637A6" w14:textId="77777777" w:rsidTr="00CC0B3E">
        <w:trPr>
          <w:cantSplit/>
        </w:trPr>
        <w:tc>
          <w:tcPr>
            <w:tcW w:w="2145" w:type="pct"/>
            <w:shd w:val="clear" w:color="auto" w:fill="auto"/>
          </w:tcPr>
          <w:p w14:paraId="4C92653E" w14:textId="77777777" w:rsidR="004A33CA" w:rsidRPr="00D86D10" w:rsidRDefault="004A33CA" w:rsidP="00CC0B3E">
            <w:pPr>
              <w:ind w:left="41"/>
              <w:jc w:val="thaiDistribute"/>
              <w:rPr>
                <w:rFonts w:ascii="Arial" w:hAnsi="Arial" w:cs="Arial"/>
                <w:sz w:val="18"/>
                <w:szCs w:val="18"/>
                <w:cs/>
              </w:rPr>
            </w:pPr>
            <w:r w:rsidRPr="00D86D10">
              <w:rPr>
                <w:rFonts w:ascii="Arial" w:eastAsia="Arial Unicode MS" w:hAnsi="Arial" w:cs="Arial"/>
                <w:sz w:val="18"/>
                <w:szCs w:val="18"/>
              </w:rPr>
              <w:t xml:space="preserve">   </w:t>
            </w:r>
            <w:r w:rsidRPr="00D86D10">
              <w:rPr>
                <w:rFonts w:ascii="Arial" w:hAnsi="Arial" w:cs="Arial"/>
                <w:sz w:val="18"/>
                <w:szCs w:val="18"/>
              </w:rPr>
              <w:t>Deferred front-end fee</w:t>
            </w:r>
          </w:p>
        </w:tc>
        <w:tc>
          <w:tcPr>
            <w:tcW w:w="714" w:type="pct"/>
            <w:shd w:val="clear" w:color="auto" w:fill="FAFAFA"/>
          </w:tcPr>
          <w:p w14:paraId="2742D1EB" w14:textId="77777777" w:rsidR="004A33CA" w:rsidRPr="00D86D10" w:rsidRDefault="004A33CA" w:rsidP="00CC0B3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86D10">
              <w:rPr>
                <w:rFonts w:ascii="Arial" w:eastAsia="Arial Unicode MS" w:hAnsi="Arial" w:cs="Arial"/>
                <w:sz w:val="18"/>
                <w:szCs w:val="18"/>
              </w:rPr>
              <w:t>(3)</w:t>
            </w:r>
          </w:p>
        </w:tc>
        <w:tc>
          <w:tcPr>
            <w:tcW w:w="714" w:type="pct"/>
            <w:shd w:val="clear" w:color="auto" w:fill="auto"/>
          </w:tcPr>
          <w:p w14:paraId="497BE868" w14:textId="77777777" w:rsidR="004A33CA" w:rsidRPr="00D86D10" w:rsidRDefault="004A33CA" w:rsidP="00CC0B3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86D10">
              <w:rPr>
                <w:rFonts w:ascii="Arial" w:eastAsia="Arial Unicode MS" w:hAnsi="Arial" w:cs="Arial"/>
                <w:sz w:val="18"/>
                <w:szCs w:val="18"/>
              </w:rPr>
              <w:t>(14)</w:t>
            </w:r>
          </w:p>
        </w:tc>
        <w:tc>
          <w:tcPr>
            <w:tcW w:w="714" w:type="pct"/>
            <w:shd w:val="clear" w:color="auto" w:fill="FAFAFA"/>
          </w:tcPr>
          <w:p w14:paraId="318FB4ED" w14:textId="77777777" w:rsidR="004A33CA" w:rsidRPr="00D86D10" w:rsidRDefault="004A33CA" w:rsidP="00CC0B3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86D10">
              <w:rPr>
                <w:rFonts w:ascii="Arial" w:eastAsia="Arial Unicode MS" w:hAnsi="Arial" w:cs="Arial"/>
                <w:sz w:val="18"/>
                <w:szCs w:val="18"/>
              </w:rPr>
              <w:t>(3)</w:t>
            </w:r>
          </w:p>
        </w:tc>
        <w:tc>
          <w:tcPr>
            <w:tcW w:w="713" w:type="pct"/>
            <w:shd w:val="clear" w:color="auto" w:fill="auto"/>
          </w:tcPr>
          <w:p w14:paraId="711CA516" w14:textId="77777777" w:rsidR="004A33CA" w:rsidRPr="00D86D10" w:rsidRDefault="004A33CA" w:rsidP="00CC0B3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86D10">
              <w:rPr>
                <w:rFonts w:ascii="Arial" w:eastAsia="Arial Unicode MS" w:hAnsi="Arial" w:cs="Arial"/>
                <w:sz w:val="18"/>
                <w:szCs w:val="18"/>
              </w:rPr>
              <w:t>(14)</w:t>
            </w:r>
          </w:p>
        </w:tc>
      </w:tr>
      <w:tr w:rsidR="004A33CA" w:rsidRPr="00D86D10" w14:paraId="559930F9" w14:textId="77777777" w:rsidTr="00CC0B3E">
        <w:trPr>
          <w:cantSplit/>
        </w:trPr>
        <w:tc>
          <w:tcPr>
            <w:tcW w:w="2145" w:type="pct"/>
            <w:shd w:val="clear" w:color="auto" w:fill="auto"/>
          </w:tcPr>
          <w:p w14:paraId="6AC1C27B" w14:textId="77777777" w:rsidR="004A33CA" w:rsidRPr="00D86D10" w:rsidRDefault="004A33CA" w:rsidP="00CC0B3E">
            <w:pPr>
              <w:ind w:left="41"/>
              <w:jc w:val="thaiDistribute"/>
              <w:rPr>
                <w:rFonts w:ascii="Arial" w:eastAsia="Arial Unicode MS" w:hAnsi="Arial" w:cs="Arial"/>
                <w:b/>
                <w:bCs/>
                <w:sz w:val="18"/>
                <w:szCs w:val="18"/>
                <w:u w:val="single"/>
                <w:cs/>
              </w:rPr>
            </w:pPr>
            <w:r w:rsidRPr="00D86D10">
              <w:rPr>
                <w:rFonts w:ascii="Arial" w:hAnsi="Arial" w:cs="Arial"/>
                <w:b/>
                <w:bCs/>
                <w:sz w:val="18"/>
                <w:szCs w:val="18"/>
                <w:u w:val="single"/>
              </w:rPr>
              <w:t>Other non-cash movement</w:t>
            </w:r>
          </w:p>
        </w:tc>
        <w:tc>
          <w:tcPr>
            <w:tcW w:w="714" w:type="pct"/>
            <w:shd w:val="clear" w:color="auto" w:fill="FAFAFA"/>
            <w:vAlign w:val="bottom"/>
          </w:tcPr>
          <w:p w14:paraId="264EC72C" w14:textId="77777777" w:rsidR="004A33CA" w:rsidRPr="00D86D10" w:rsidRDefault="004A33CA" w:rsidP="00CC0B3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14" w:type="pct"/>
            <w:shd w:val="clear" w:color="auto" w:fill="auto"/>
            <w:vAlign w:val="bottom"/>
          </w:tcPr>
          <w:p w14:paraId="373B9856" w14:textId="77777777" w:rsidR="004A33CA" w:rsidRPr="00D86D10" w:rsidRDefault="004A33CA" w:rsidP="00CC0B3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14" w:type="pct"/>
            <w:shd w:val="clear" w:color="auto" w:fill="FAFAFA"/>
            <w:vAlign w:val="bottom"/>
          </w:tcPr>
          <w:p w14:paraId="044FDB4F" w14:textId="77777777" w:rsidR="004A33CA" w:rsidRPr="00D86D10" w:rsidRDefault="004A33CA" w:rsidP="00CC0B3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13" w:type="pct"/>
            <w:shd w:val="clear" w:color="auto" w:fill="auto"/>
            <w:vAlign w:val="bottom"/>
          </w:tcPr>
          <w:p w14:paraId="069D24CB" w14:textId="77777777" w:rsidR="004A33CA" w:rsidRPr="00D86D10" w:rsidRDefault="004A33CA" w:rsidP="00CC0B3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4A33CA" w:rsidRPr="00D86D10" w14:paraId="3FFBA6F4" w14:textId="77777777" w:rsidTr="00CC0B3E">
        <w:trPr>
          <w:cantSplit/>
        </w:trPr>
        <w:tc>
          <w:tcPr>
            <w:tcW w:w="2145" w:type="pct"/>
            <w:shd w:val="clear" w:color="auto" w:fill="auto"/>
          </w:tcPr>
          <w:p w14:paraId="70F8A742" w14:textId="77777777" w:rsidR="004A33CA" w:rsidRPr="00D86D10" w:rsidRDefault="004A33CA" w:rsidP="00CC0B3E">
            <w:pPr>
              <w:ind w:left="41"/>
              <w:rPr>
                <w:rFonts w:ascii="Arial" w:eastAsia="Arial Unicode MS" w:hAnsi="Arial" w:cs="Arial"/>
                <w:sz w:val="18"/>
                <w:szCs w:val="18"/>
              </w:rPr>
            </w:pPr>
            <w:r w:rsidRPr="00D86D10">
              <w:rPr>
                <w:rFonts w:ascii="Arial" w:eastAsia="Arial Unicode MS" w:hAnsi="Arial" w:cs="Arial"/>
                <w:sz w:val="18"/>
                <w:szCs w:val="18"/>
              </w:rPr>
              <w:t xml:space="preserve">   Fair value adjustments from business </w:t>
            </w:r>
          </w:p>
          <w:p w14:paraId="0E3570E9" w14:textId="77777777" w:rsidR="004A33CA" w:rsidRPr="00D86D10" w:rsidRDefault="004A33CA" w:rsidP="00CC0B3E">
            <w:pPr>
              <w:ind w:left="41"/>
              <w:rPr>
                <w:rFonts w:ascii="Arial" w:eastAsia="Arial Unicode MS" w:hAnsi="Arial" w:cs="Arial"/>
                <w:sz w:val="18"/>
                <w:szCs w:val="18"/>
              </w:rPr>
            </w:pPr>
            <w:r w:rsidRPr="00D86D10">
              <w:rPr>
                <w:rFonts w:ascii="Arial" w:eastAsia="Arial Unicode MS" w:hAnsi="Arial" w:cs="Arial"/>
                <w:sz w:val="18"/>
                <w:szCs w:val="18"/>
              </w:rPr>
              <w:t xml:space="preserve">      acquisition</w:t>
            </w:r>
          </w:p>
        </w:tc>
        <w:tc>
          <w:tcPr>
            <w:tcW w:w="714" w:type="pct"/>
            <w:shd w:val="clear" w:color="auto" w:fill="FAFAFA"/>
          </w:tcPr>
          <w:p w14:paraId="33395DB5" w14:textId="77777777" w:rsidR="004A33CA" w:rsidRPr="00D86D10" w:rsidRDefault="004A33CA" w:rsidP="00CC0B3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p w14:paraId="3ACCB209" w14:textId="77777777" w:rsidR="004A33CA" w:rsidRPr="00D86D10" w:rsidRDefault="004A33CA" w:rsidP="00CC0B3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86D10">
              <w:rPr>
                <w:rFonts w:ascii="Arial" w:eastAsia="Arial Unicode MS" w:hAnsi="Arial" w:cs="Arial"/>
                <w:sz w:val="18"/>
                <w:szCs w:val="18"/>
              </w:rPr>
              <w:t>-</w:t>
            </w:r>
          </w:p>
        </w:tc>
        <w:tc>
          <w:tcPr>
            <w:tcW w:w="714" w:type="pct"/>
            <w:shd w:val="clear" w:color="auto" w:fill="auto"/>
          </w:tcPr>
          <w:p w14:paraId="59D6CF78" w14:textId="77777777" w:rsidR="004A33CA" w:rsidRPr="00D86D10" w:rsidRDefault="004A33CA" w:rsidP="00CC0B3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86D10">
              <w:rPr>
                <w:rFonts w:ascii="Arial" w:eastAsia="Arial Unicode MS" w:hAnsi="Arial" w:cs="Arial"/>
                <w:sz w:val="18"/>
                <w:szCs w:val="18"/>
              </w:rPr>
              <w:br/>
              <w:t>84</w:t>
            </w:r>
          </w:p>
        </w:tc>
        <w:tc>
          <w:tcPr>
            <w:tcW w:w="714" w:type="pct"/>
            <w:shd w:val="clear" w:color="auto" w:fill="FAFAFA"/>
          </w:tcPr>
          <w:p w14:paraId="20E22462" w14:textId="77777777" w:rsidR="004A33CA" w:rsidRPr="00D86D10" w:rsidRDefault="004A33CA" w:rsidP="00CC0B3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p w14:paraId="1E9A8BC3" w14:textId="77777777" w:rsidR="004A33CA" w:rsidRPr="00D86D10" w:rsidRDefault="004A33CA" w:rsidP="00CC0B3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86D10">
              <w:rPr>
                <w:rFonts w:ascii="Arial" w:eastAsia="Arial Unicode MS" w:hAnsi="Arial" w:cs="Arial"/>
                <w:sz w:val="18"/>
                <w:szCs w:val="18"/>
              </w:rPr>
              <w:t>-</w:t>
            </w:r>
          </w:p>
        </w:tc>
        <w:tc>
          <w:tcPr>
            <w:tcW w:w="713" w:type="pct"/>
            <w:shd w:val="clear" w:color="auto" w:fill="auto"/>
          </w:tcPr>
          <w:p w14:paraId="29F0683F" w14:textId="77777777" w:rsidR="004A33CA" w:rsidRPr="00D86D10" w:rsidRDefault="004A33CA" w:rsidP="00CC0B3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p w14:paraId="06DBF967" w14:textId="77777777" w:rsidR="004A33CA" w:rsidRPr="00D86D10" w:rsidRDefault="004A33CA" w:rsidP="00CC0B3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86D10">
              <w:rPr>
                <w:rFonts w:ascii="Arial" w:eastAsia="Arial Unicode MS" w:hAnsi="Arial" w:cs="Arial"/>
                <w:sz w:val="18"/>
                <w:szCs w:val="18"/>
              </w:rPr>
              <w:t>-</w:t>
            </w:r>
          </w:p>
        </w:tc>
      </w:tr>
      <w:tr w:rsidR="004A33CA" w:rsidRPr="00D86D10" w14:paraId="6012CCA7" w14:textId="77777777" w:rsidTr="00CC0B3E">
        <w:trPr>
          <w:cantSplit/>
        </w:trPr>
        <w:tc>
          <w:tcPr>
            <w:tcW w:w="2145" w:type="pct"/>
            <w:shd w:val="clear" w:color="auto" w:fill="auto"/>
          </w:tcPr>
          <w:p w14:paraId="3440C3DF" w14:textId="77777777" w:rsidR="004A33CA" w:rsidRPr="00D86D10" w:rsidRDefault="004A33CA" w:rsidP="00CC0B3E">
            <w:pPr>
              <w:ind w:left="41"/>
              <w:jc w:val="thaiDistribute"/>
              <w:rPr>
                <w:rFonts w:ascii="Arial" w:eastAsia="Arial Unicode MS" w:hAnsi="Arial" w:cs="Arial"/>
                <w:sz w:val="18"/>
                <w:szCs w:val="18"/>
              </w:rPr>
            </w:pPr>
            <w:r w:rsidRPr="00D86D10">
              <w:rPr>
                <w:rFonts w:ascii="Arial" w:eastAsia="Arial Unicode MS" w:hAnsi="Arial" w:cs="Arial"/>
                <w:sz w:val="18"/>
                <w:szCs w:val="18"/>
              </w:rPr>
              <w:t xml:space="preserve">  </w:t>
            </w:r>
            <w:r w:rsidRPr="00D86D10">
              <w:rPr>
                <w:rFonts w:ascii="Arial" w:eastAsia="Arial Unicode MS" w:hAnsi="Arial" w:cs="Arial"/>
                <w:sz w:val="18"/>
                <w:szCs w:val="18"/>
                <w:cs/>
              </w:rPr>
              <w:t xml:space="preserve"> </w:t>
            </w:r>
            <w:r w:rsidRPr="00D86D10">
              <w:rPr>
                <w:rFonts w:ascii="Arial" w:hAnsi="Arial" w:cs="Arial"/>
                <w:sz w:val="18"/>
                <w:szCs w:val="18"/>
              </w:rPr>
              <w:t>Amortisation of deferred financing fee</w:t>
            </w:r>
          </w:p>
        </w:tc>
        <w:tc>
          <w:tcPr>
            <w:tcW w:w="714" w:type="pct"/>
            <w:tcBorders>
              <w:bottom w:val="single" w:sz="4" w:space="0" w:color="auto"/>
            </w:tcBorders>
            <w:shd w:val="clear" w:color="auto" w:fill="FAFAFA"/>
          </w:tcPr>
          <w:p w14:paraId="33A704B3" w14:textId="77777777" w:rsidR="004A33CA" w:rsidRPr="00D86D10" w:rsidRDefault="004A33CA" w:rsidP="00CC0B3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86D10">
              <w:rPr>
                <w:rFonts w:ascii="Arial" w:eastAsia="Arial Unicode MS" w:hAnsi="Arial" w:cs="Arial"/>
                <w:sz w:val="18"/>
                <w:szCs w:val="18"/>
              </w:rPr>
              <w:t>6</w:t>
            </w:r>
          </w:p>
        </w:tc>
        <w:tc>
          <w:tcPr>
            <w:tcW w:w="714" w:type="pct"/>
            <w:tcBorders>
              <w:bottom w:val="single" w:sz="4" w:space="0" w:color="auto"/>
            </w:tcBorders>
            <w:shd w:val="clear" w:color="auto" w:fill="auto"/>
          </w:tcPr>
          <w:p w14:paraId="296C13D5" w14:textId="77777777" w:rsidR="004A33CA" w:rsidRPr="00D86D10" w:rsidRDefault="004A33CA" w:rsidP="00CC0B3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86D10">
              <w:rPr>
                <w:rFonts w:ascii="Arial" w:eastAsia="Arial Unicode MS" w:hAnsi="Arial" w:cs="Arial"/>
                <w:sz w:val="18"/>
                <w:szCs w:val="18"/>
              </w:rPr>
              <w:t>10</w:t>
            </w:r>
          </w:p>
        </w:tc>
        <w:tc>
          <w:tcPr>
            <w:tcW w:w="714" w:type="pct"/>
            <w:tcBorders>
              <w:bottom w:val="single" w:sz="4" w:space="0" w:color="auto"/>
            </w:tcBorders>
            <w:shd w:val="clear" w:color="auto" w:fill="FAFAFA"/>
          </w:tcPr>
          <w:p w14:paraId="32418CD3" w14:textId="77777777" w:rsidR="004A33CA" w:rsidRPr="00D86D10" w:rsidRDefault="004A33CA" w:rsidP="00CC0B3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86D10">
              <w:rPr>
                <w:rFonts w:ascii="Arial" w:eastAsia="Arial Unicode MS" w:hAnsi="Arial" w:cs="Arial"/>
                <w:sz w:val="18"/>
                <w:szCs w:val="18"/>
              </w:rPr>
              <w:t>6</w:t>
            </w:r>
          </w:p>
        </w:tc>
        <w:tc>
          <w:tcPr>
            <w:tcW w:w="713" w:type="pct"/>
            <w:tcBorders>
              <w:bottom w:val="single" w:sz="4" w:space="0" w:color="auto"/>
            </w:tcBorders>
            <w:shd w:val="clear" w:color="auto" w:fill="auto"/>
          </w:tcPr>
          <w:p w14:paraId="17C44835" w14:textId="77777777" w:rsidR="004A33CA" w:rsidRPr="00D86D10" w:rsidRDefault="004A33CA" w:rsidP="00CC0B3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86D10">
              <w:rPr>
                <w:rFonts w:ascii="Arial" w:eastAsia="Arial Unicode MS" w:hAnsi="Arial" w:cs="Arial"/>
                <w:sz w:val="18"/>
                <w:szCs w:val="18"/>
              </w:rPr>
              <w:t>8</w:t>
            </w:r>
          </w:p>
        </w:tc>
      </w:tr>
      <w:tr w:rsidR="004A33CA" w:rsidRPr="00D86D10" w14:paraId="3A13365A" w14:textId="77777777" w:rsidTr="00CC0B3E">
        <w:trPr>
          <w:cantSplit/>
        </w:trPr>
        <w:tc>
          <w:tcPr>
            <w:tcW w:w="2145" w:type="pct"/>
            <w:shd w:val="clear" w:color="auto" w:fill="auto"/>
          </w:tcPr>
          <w:p w14:paraId="4C4213BC" w14:textId="77777777" w:rsidR="004A33CA" w:rsidRPr="00D86D10" w:rsidRDefault="004A33CA" w:rsidP="00CC0B3E">
            <w:pPr>
              <w:ind w:left="41"/>
              <w:jc w:val="thaiDistribute"/>
              <w:rPr>
                <w:rFonts w:ascii="Arial" w:eastAsia="Arial Unicode MS" w:hAnsi="Arial" w:cs="Arial"/>
                <w:sz w:val="18"/>
                <w:szCs w:val="18"/>
              </w:rPr>
            </w:pPr>
          </w:p>
        </w:tc>
        <w:tc>
          <w:tcPr>
            <w:tcW w:w="714" w:type="pct"/>
            <w:tcBorders>
              <w:top w:val="single" w:sz="4" w:space="0" w:color="auto"/>
            </w:tcBorders>
            <w:shd w:val="clear" w:color="auto" w:fill="FAFAFA"/>
          </w:tcPr>
          <w:p w14:paraId="1DFBF0CF" w14:textId="77777777" w:rsidR="004A33CA" w:rsidRPr="00D86D10" w:rsidRDefault="004A33CA" w:rsidP="00CC0B3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14" w:type="pct"/>
            <w:tcBorders>
              <w:top w:val="single" w:sz="4" w:space="0" w:color="auto"/>
            </w:tcBorders>
            <w:shd w:val="clear" w:color="auto" w:fill="auto"/>
          </w:tcPr>
          <w:p w14:paraId="6552030C" w14:textId="77777777" w:rsidR="004A33CA" w:rsidRPr="00D86D10" w:rsidRDefault="004A33CA" w:rsidP="00CC0B3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14" w:type="pct"/>
            <w:tcBorders>
              <w:top w:val="single" w:sz="4" w:space="0" w:color="auto"/>
            </w:tcBorders>
            <w:shd w:val="clear" w:color="auto" w:fill="FAFAFA"/>
          </w:tcPr>
          <w:p w14:paraId="164BD900" w14:textId="77777777" w:rsidR="004A33CA" w:rsidRPr="00D86D10" w:rsidRDefault="004A33CA" w:rsidP="00CC0B3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713" w:type="pct"/>
            <w:tcBorders>
              <w:top w:val="single" w:sz="4" w:space="0" w:color="auto"/>
            </w:tcBorders>
            <w:shd w:val="clear" w:color="auto" w:fill="auto"/>
          </w:tcPr>
          <w:p w14:paraId="76D08F37" w14:textId="77777777" w:rsidR="004A33CA" w:rsidRPr="00D86D10" w:rsidRDefault="004A33CA" w:rsidP="00CC0B3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4A33CA" w:rsidRPr="00D86D10" w14:paraId="0BF23A63" w14:textId="77777777" w:rsidTr="00CC0B3E">
        <w:trPr>
          <w:cantSplit/>
        </w:trPr>
        <w:tc>
          <w:tcPr>
            <w:tcW w:w="2145" w:type="pct"/>
            <w:shd w:val="clear" w:color="auto" w:fill="auto"/>
          </w:tcPr>
          <w:p w14:paraId="0E1900D3" w14:textId="77777777" w:rsidR="004A33CA" w:rsidRPr="00D86D10" w:rsidRDefault="004A33CA" w:rsidP="00CC0B3E">
            <w:pPr>
              <w:ind w:left="41"/>
              <w:jc w:val="thaiDistribute"/>
              <w:rPr>
                <w:rFonts w:ascii="Arial" w:eastAsia="Arial Unicode MS" w:hAnsi="Arial" w:cs="Arial"/>
                <w:sz w:val="18"/>
                <w:szCs w:val="18"/>
              </w:rPr>
            </w:pPr>
            <w:r w:rsidRPr="00D86D10">
              <w:rPr>
                <w:rFonts w:ascii="Arial" w:hAnsi="Arial" w:cs="Arial"/>
                <w:sz w:val="18"/>
                <w:szCs w:val="18"/>
              </w:rPr>
              <w:t>Closing net book value</w:t>
            </w:r>
          </w:p>
        </w:tc>
        <w:tc>
          <w:tcPr>
            <w:tcW w:w="714" w:type="pct"/>
            <w:tcBorders>
              <w:bottom w:val="single" w:sz="4" w:space="0" w:color="auto"/>
            </w:tcBorders>
            <w:shd w:val="clear" w:color="auto" w:fill="FAFAFA"/>
          </w:tcPr>
          <w:p w14:paraId="7041683B" w14:textId="77777777" w:rsidR="004A33CA" w:rsidRPr="00D86D10" w:rsidRDefault="004A33CA" w:rsidP="00CC0B3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86D10">
              <w:rPr>
                <w:rFonts w:ascii="Arial" w:eastAsia="Arial Unicode MS" w:hAnsi="Arial" w:cs="Arial"/>
                <w:sz w:val="18"/>
                <w:szCs w:val="18"/>
              </w:rPr>
              <w:t>54,453</w:t>
            </w:r>
          </w:p>
        </w:tc>
        <w:tc>
          <w:tcPr>
            <w:tcW w:w="714" w:type="pct"/>
            <w:tcBorders>
              <w:bottom w:val="single" w:sz="4" w:space="0" w:color="auto"/>
            </w:tcBorders>
            <w:shd w:val="clear" w:color="auto" w:fill="auto"/>
          </w:tcPr>
          <w:p w14:paraId="18488783" w14:textId="77777777" w:rsidR="004A33CA" w:rsidRPr="00D86D10" w:rsidRDefault="004A33CA" w:rsidP="00CC0B3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86D10">
              <w:rPr>
                <w:rFonts w:ascii="Arial" w:eastAsia="Arial Unicode MS" w:hAnsi="Arial" w:cs="Arial"/>
                <w:sz w:val="18"/>
                <w:szCs w:val="18"/>
              </w:rPr>
              <w:t>51,450</w:t>
            </w:r>
          </w:p>
        </w:tc>
        <w:tc>
          <w:tcPr>
            <w:tcW w:w="714" w:type="pct"/>
            <w:tcBorders>
              <w:bottom w:val="single" w:sz="4" w:space="0" w:color="auto"/>
            </w:tcBorders>
            <w:shd w:val="clear" w:color="auto" w:fill="FAFAFA"/>
          </w:tcPr>
          <w:p w14:paraId="31836B9B" w14:textId="77777777" w:rsidR="004A33CA" w:rsidRPr="00D86D10" w:rsidRDefault="004A33CA" w:rsidP="00CC0B3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86D10">
              <w:rPr>
                <w:rFonts w:ascii="Arial" w:eastAsia="Arial Unicode MS" w:hAnsi="Arial" w:cs="Arial"/>
                <w:sz w:val="18"/>
                <w:szCs w:val="18"/>
              </w:rPr>
              <w:t>54,453</w:t>
            </w:r>
          </w:p>
        </w:tc>
        <w:tc>
          <w:tcPr>
            <w:tcW w:w="713" w:type="pct"/>
            <w:tcBorders>
              <w:bottom w:val="single" w:sz="4" w:space="0" w:color="auto"/>
            </w:tcBorders>
            <w:shd w:val="clear" w:color="auto" w:fill="auto"/>
            <w:vAlign w:val="bottom"/>
          </w:tcPr>
          <w:p w14:paraId="19C3E9EF" w14:textId="77777777" w:rsidR="004A33CA" w:rsidRPr="00D86D10" w:rsidRDefault="004A33CA" w:rsidP="00CC0B3E">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86D10">
              <w:rPr>
                <w:rFonts w:ascii="Arial" w:eastAsia="Arial Unicode MS" w:hAnsi="Arial" w:cs="Arial"/>
                <w:sz w:val="18"/>
                <w:szCs w:val="18"/>
              </w:rPr>
              <w:t>51,450</w:t>
            </w:r>
          </w:p>
        </w:tc>
      </w:tr>
    </w:tbl>
    <w:p w14:paraId="3B150E2B" w14:textId="0773773E" w:rsidR="00A63A88" w:rsidRPr="00D86D10" w:rsidRDefault="00A63A88">
      <w:pPr>
        <w:rPr>
          <w:rFonts w:ascii="Arial" w:hAnsi="Arial" w:cs="Arial"/>
          <w:b/>
          <w:bCs/>
          <w:sz w:val="18"/>
          <w:szCs w:val="18"/>
        </w:rPr>
      </w:pPr>
    </w:p>
    <w:p w14:paraId="2565CAA5" w14:textId="77777777" w:rsidR="00D969ED" w:rsidRPr="00D86D10" w:rsidRDefault="00D969ED">
      <w:pPr>
        <w:rPr>
          <w:rFonts w:ascii="Arial" w:hAnsi="Arial" w:cs="Arial"/>
          <w:b/>
          <w:bCs/>
          <w:sz w:val="18"/>
          <w:szCs w:val="18"/>
        </w:rPr>
      </w:pPr>
    </w:p>
    <w:tbl>
      <w:tblPr>
        <w:tblW w:w="9461" w:type="dxa"/>
        <w:tblInd w:w="-9" w:type="dxa"/>
        <w:shd w:val="clear" w:color="auto" w:fill="FFA543"/>
        <w:tblLook w:val="04A0" w:firstRow="1" w:lastRow="0" w:firstColumn="1" w:lastColumn="0" w:noHBand="0" w:noVBand="1"/>
      </w:tblPr>
      <w:tblGrid>
        <w:gridCol w:w="9461"/>
      </w:tblGrid>
      <w:tr w:rsidR="00B20AD6" w:rsidRPr="00D86D10" w14:paraId="602861FF" w14:textId="77777777" w:rsidTr="00A20447">
        <w:trPr>
          <w:trHeight w:val="386"/>
        </w:trPr>
        <w:tc>
          <w:tcPr>
            <w:tcW w:w="9461" w:type="dxa"/>
            <w:shd w:val="clear" w:color="auto" w:fill="FFA543"/>
            <w:vAlign w:val="center"/>
          </w:tcPr>
          <w:p w14:paraId="5826B631" w14:textId="52AB6484" w:rsidR="00B20AD6" w:rsidRPr="00D86D10" w:rsidRDefault="00DC6CE6" w:rsidP="00BD647D">
            <w:pPr>
              <w:pStyle w:val="Heading"/>
              <w:ind w:left="504"/>
              <w:rPr>
                <w:rFonts w:ascii="Arial" w:hAnsi="Arial" w:cs="Arial"/>
                <w:cs/>
              </w:rPr>
            </w:pPr>
            <w:r w:rsidRPr="00D86D10">
              <w:rPr>
                <w:rFonts w:ascii="Arial" w:hAnsi="Arial" w:cs="Arial"/>
              </w:rPr>
              <w:t>3</w:t>
            </w:r>
            <w:r w:rsidR="007638F6" w:rsidRPr="00D86D10">
              <w:rPr>
                <w:rFonts w:ascii="Arial" w:hAnsi="Arial" w:cs="Arial"/>
              </w:rPr>
              <w:t>1</w:t>
            </w:r>
            <w:r w:rsidR="00B20AD6" w:rsidRPr="00D86D10">
              <w:rPr>
                <w:rFonts w:ascii="Arial" w:hAnsi="Arial" w:cs="Arial"/>
              </w:rPr>
              <w:tab/>
              <w:t>Other non-current liabilities</w:t>
            </w:r>
          </w:p>
        </w:tc>
      </w:tr>
    </w:tbl>
    <w:p w14:paraId="08445892" w14:textId="77777777" w:rsidR="00B20AD6" w:rsidRPr="00D86D10" w:rsidRDefault="00B20AD6" w:rsidP="00BD647D">
      <w:pPr>
        <w:rPr>
          <w:rFonts w:ascii="Arial" w:hAnsi="Arial" w:cs="Arial"/>
          <w:b/>
          <w:bCs/>
          <w:sz w:val="18"/>
          <w:szCs w:val="18"/>
        </w:rPr>
      </w:pPr>
    </w:p>
    <w:tbl>
      <w:tblPr>
        <w:tblW w:w="9518" w:type="dxa"/>
        <w:tblInd w:w="-72" w:type="dxa"/>
        <w:tblLayout w:type="fixed"/>
        <w:tblLook w:val="0000" w:firstRow="0" w:lastRow="0" w:firstColumn="0" w:lastColumn="0" w:noHBand="0" w:noVBand="0"/>
      </w:tblPr>
      <w:tblGrid>
        <w:gridCol w:w="4046"/>
        <w:gridCol w:w="1368"/>
        <w:gridCol w:w="1368"/>
        <w:gridCol w:w="1368"/>
        <w:gridCol w:w="1368"/>
      </w:tblGrid>
      <w:tr w:rsidR="00B20AD6" w:rsidRPr="00D86D10" w14:paraId="19D2D006" w14:textId="77777777" w:rsidTr="00494FBB">
        <w:trPr>
          <w:trHeight w:val="225"/>
        </w:trPr>
        <w:tc>
          <w:tcPr>
            <w:tcW w:w="4046" w:type="dxa"/>
          </w:tcPr>
          <w:p w14:paraId="41067FDA" w14:textId="77777777" w:rsidR="00B20AD6" w:rsidRPr="00D86D10" w:rsidRDefault="00B20AD6" w:rsidP="00BD647D">
            <w:pPr>
              <w:ind w:left="-18"/>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tcPr>
          <w:p w14:paraId="3163AB7B" w14:textId="77777777" w:rsidR="00B20AD6" w:rsidRPr="00D86D10" w:rsidRDefault="00B20AD6" w:rsidP="00BD647D">
            <w:pPr>
              <w:ind w:right="-72"/>
              <w:jc w:val="right"/>
              <w:rPr>
                <w:rFonts w:ascii="Arial" w:hAnsi="Arial" w:cs="Arial"/>
                <w:b/>
                <w:bCs/>
                <w:sz w:val="18"/>
                <w:szCs w:val="18"/>
                <w:lang w:val="en-US"/>
              </w:rPr>
            </w:pPr>
            <w:r w:rsidRPr="00D86D10">
              <w:rPr>
                <w:rFonts w:ascii="Arial" w:hAnsi="Arial" w:cs="Arial"/>
                <w:b/>
                <w:bCs/>
                <w:sz w:val="18"/>
                <w:szCs w:val="18"/>
                <w:lang w:val="en-US"/>
              </w:rPr>
              <w:t xml:space="preserve">Consolidated </w:t>
            </w:r>
          </w:p>
          <w:p w14:paraId="57B66CFE" w14:textId="77777777" w:rsidR="00B20AD6" w:rsidRPr="00D86D10" w:rsidRDefault="00B20AD6" w:rsidP="00BD647D">
            <w:pPr>
              <w:ind w:right="-72"/>
              <w:jc w:val="right"/>
              <w:rPr>
                <w:rFonts w:ascii="Arial" w:hAnsi="Arial" w:cs="Arial"/>
                <w:b/>
                <w:bCs/>
                <w:sz w:val="18"/>
                <w:szCs w:val="18"/>
              </w:rPr>
            </w:pPr>
            <w:r w:rsidRPr="00D86D10">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tcPr>
          <w:p w14:paraId="0C8027EA" w14:textId="77777777" w:rsidR="00B20AD6" w:rsidRPr="00D86D10" w:rsidRDefault="00B20AD6" w:rsidP="00BD647D">
            <w:pPr>
              <w:ind w:right="-72"/>
              <w:jc w:val="right"/>
              <w:rPr>
                <w:rFonts w:ascii="Arial" w:hAnsi="Arial" w:cs="Arial"/>
                <w:b/>
                <w:bCs/>
                <w:sz w:val="18"/>
                <w:szCs w:val="18"/>
              </w:rPr>
            </w:pPr>
            <w:r w:rsidRPr="00D86D10">
              <w:rPr>
                <w:rFonts w:ascii="Arial" w:hAnsi="Arial" w:cs="Arial"/>
                <w:b/>
                <w:bCs/>
                <w:sz w:val="18"/>
                <w:szCs w:val="18"/>
              </w:rPr>
              <w:t xml:space="preserve">Separate </w:t>
            </w:r>
          </w:p>
          <w:p w14:paraId="2B87F51B" w14:textId="77777777" w:rsidR="00B20AD6" w:rsidRPr="00D86D10" w:rsidRDefault="00B20AD6" w:rsidP="00BD647D">
            <w:pPr>
              <w:ind w:right="-72"/>
              <w:jc w:val="right"/>
              <w:rPr>
                <w:rFonts w:ascii="Arial" w:hAnsi="Arial" w:cs="Arial"/>
                <w:b/>
                <w:bCs/>
                <w:sz w:val="18"/>
                <w:szCs w:val="18"/>
              </w:rPr>
            </w:pPr>
            <w:r w:rsidRPr="00D86D10">
              <w:rPr>
                <w:rFonts w:ascii="Arial" w:hAnsi="Arial" w:cs="Arial"/>
                <w:b/>
                <w:bCs/>
                <w:sz w:val="18"/>
                <w:szCs w:val="18"/>
              </w:rPr>
              <w:t>financial statements</w:t>
            </w:r>
          </w:p>
        </w:tc>
      </w:tr>
      <w:tr w:rsidR="0085581B" w:rsidRPr="00D86D10" w14:paraId="7695BFCF" w14:textId="77777777" w:rsidTr="00494FBB">
        <w:trPr>
          <w:trHeight w:val="225"/>
        </w:trPr>
        <w:tc>
          <w:tcPr>
            <w:tcW w:w="4046" w:type="dxa"/>
          </w:tcPr>
          <w:p w14:paraId="47832708" w14:textId="77777777" w:rsidR="0085581B" w:rsidRPr="00D86D10" w:rsidRDefault="0085581B" w:rsidP="0085581B">
            <w:pPr>
              <w:ind w:left="-18"/>
              <w:rPr>
                <w:rFonts w:ascii="Arial" w:hAnsi="Arial" w:cs="Arial"/>
                <w:b/>
                <w:bCs/>
                <w:sz w:val="18"/>
                <w:szCs w:val="18"/>
              </w:rPr>
            </w:pPr>
          </w:p>
        </w:tc>
        <w:tc>
          <w:tcPr>
            <w:tcW w:w="1368" w:type="dxa"/>
            <w:tcBorders>
              <w:top w:val="single" w:sz="4" w:space="0" w:color="auto"/>
            </w:tcBorders>
          </w:tcPr>
          <w:p w14:paraId="0D7D483C" w14:textId="57F8A797" w:rsidR="0085581B" w:rsidRPr="00D86D10" w:rsidRDefault="00E27828" w:rsidP="0085581B">
            <w:pPr>
              <w:ind w:right="-72"/>
              <w:jc w:val="right"/>
              <w:rPr>
                <w:rFonts w:ascii="Arial" w:hAnsi="Arial" w:cs="Arial"/>
                <w:b/>
                <w:bCs/>
                <w:sz w:val="18"/>
                <w:szCs w:val="18"/>
              </w:rPr>
            </w:pPr>
            <w:r w:rsidRPr="00D86D10">
              <w:rPr>
                <w:rFonts w:ascii="Arial" w:hAnsi="Arial" w:cs="Arial"/>
                <w:b/>
                <w:bCs/>
                <w:sz w:val="18"/>
                <w:szCs w:val="18"/>
              </w:rPr>
              <w:t>2023</w:t>
            </w:r>
          </w:p>
        </w:tc>
        <w:tc>
          <w:tcPr>
            <w:tcW w:w="1368" w:type="dxa"/>
            <w:tcBorders>
              <w:top w:val="single" w:sz="4" w:space="0" w:color="auto"/>
            </w:tcBorders>
          </w:tcPr>
          <w:p w14:paraId="1A48CF9C" w14:textId="1A228559" w:rsidR="0085581B" w:rsidRPr="00D86D10" w:rsidRDefault="00A905E8" w:rsidP="0085581B">
            <w:pPr>
              <w:ind w:right="-72"/>
              <w:jc w:val="right"/>
              <w:rPr>
                <w:rFonts w:ascii="Arial" w:hAnsi="Arial" w:cs="Arial"/>
                <w:b/>
                <w:bCs/>
                <w:sz w:val="18"/>
                <w:szCs w:val="18"/>
              </w:rPr>
            </w:pPr>
            <w:r w:rsidRPr="00D86D10">
              <w:rPr>
                <w:rFonts w:ascii="Arial" w:hAnsi="Arial" w:cs="Arial"/>
                <w:b/>
                <w:bCs/>
                <w:sz w:val="18"/>
                <w:szCs w:val="18"/>
              </w:rPr>
              <w:t>2022</w:t>
            </w:r>
          </w:p>
        </w:tc>
        <w:tc>
          <w:tcPr>
            <w:tcW w:w="1368" w:type="dxa"/>
            <w:tcBorders>
              <w:top w:val="single" w:sz="4" w:space="0" w:color="auto"/>
            </w:tcBorders>
          </w:tcPr>
          <w:p w14:paraId="765154C8" w14:textId="7A060B53" w:rsidR="0085581B" w:rsidRPr="00D86D10" w:rsidRDefault="00E27828" w:rsidP="0085581B">
            <w:pPr>
              <w:ind w:right="-72"/>
              <w:jc w:val="right"/>
              <w:rPr>
                <w:rFonts w:ascii="Arial" w:hAnsi="Arial" w:cs="Arial"/>
                <w:b/>
                <w:bCs/>
                <w:sz w:val="18"/>
                <w:szCs w:val="18"/>
              </w:rPr>
            </w:pPr>
            <w:r w:rsidRPr="00D86D10">
              <w:rPr>
                <w:rFonts w:ascii="Arial" w:hAnsi="Arial" w:cs="Arial"/>
                <w:b/>
                <w:bCs/>
                <w:sz w:val="18"/>
                <w:szCs w:val="18"/>
              </w:rPr>
              <w:t>2023</w:t>
            </w:r>
          </w:p>
        </w:tc>
        <w:tc>
          <w:tcPr>
            <w:tcW w:w="1368" w:type="dxa"/>
            <w:tcBorders>
              <w:top w:val="single" w:sz="4" w:space="0" w:color="auto"/>
            </w:tcBorders>
          </w:tcPr>
          <w:p w14:paraId="292E76F1" w14:textId="0E95B99D" w:rsidR="0085581B" w:rsidRPr="00D86D10" w:rsidRDefault="00A905E8" w:rsidP="0085581B">
            <w:pPr>
              <w:ind w:right="-72"/>
              <w:jc w:val="right"/>
              <w:rPr>
                <w:rFonts w:ascii="Arial" w:hAnsi="Arial" w:cs="Arial"/>
                <w:b/>
                <w:bCs/>
                <w:sz w:val="18"/>
                <w:szCs w:val="18"/>
              </w:rPr>
            </w:pPr>
            <w:r w:rsidRPr="00D86D10">
              <w:rPr>
                <w:rFonts w:ascii="Arial" w:hAnsi="Arial" w:cs="Arial"/>
                <w:b/>
                <w:bCs/>
                <w:sz w:val="18"/>
                <w:szCs w:val="18"/>
              </w:rPr>
              <w:t>2022</w:t>
            </w:r>
          </w:p>
        </w:tc>
      </w:tr>
      <w:tr w:rsidR="00B20AD6" w:rsidRPr="00D86D10" w14:paraId="20B3A145" w14:textId="77777777" w:rsidTr="00494FBB">
        <w:trPr>
          <w:trHeight w:val="225"/>
        </w:trPr>
        <w:tc>
          <w:tcPr>
            <w:tcW w:w="4046" w:type="dxa"/>
          </w:tcPr>
          <w:p w14:paraId="69EC543E" w14:textId="77777777" w:rsidR="00B20AD6" w:rsidRPr="00D86D10" w:rsidRDefault="00B20AD6" w:rsidP="00BD647D">
            <w:pPr>
              <w:ind w:left="-18"/>
              <w:rPr>
                <w:rFonts w:ascii="Arial" w:hAnsi="Arial" w:cs="Arial"/>
                <w:sz w:val="18"/>
                <w:szCs w:val="18"/>
              </w:rPr>
            </w:pPr>
          </w:p>
        </w:tc>
        <w:tc>
          <w:tcPr>
            <w:tcW w:w="1368" w:type="dxa"/>
            <w:tcBorders>
              <w:bottom w:val="single" w:sz="4" w:space="0" w:color="auto"/>
            </w:tcBorders>
            <w:shd w:val="clear" w:color="auto" w:fill="auto"/>
          </w:tcPr>
          <w:p w14:paraId="2A68CC08" w14:textId="77777777" w:rsidR="00B20AD6" w:rsidRPr="00D86D10" w:rsidRDefault="00B20AD6" w:rsidP="00BD647D">
            <w:pPr>
              <w:ind w:right="-72"/>
              <w:jc w:val="right"/>
              <w:rPr>
                <w:rFonts w:ascii="Arial" w:hAnsi="Arial" w:cs="Arial"/>
                <w:b/>
                <w:bCs/>
                <w:sz w:val="18"/>
                <w:szCs w:val="18"/>
              </w:rPr>
            </w:pPr>
            <w:r w:rsidRPr="00D86D10">
              <w:rPr>
                <w:rFonts w:ascii="Arial" w:hAnsi="Arial" w:cs="Arial"/>
                <w:b/>
                <w:bCs/>
                <w:sz w:val="18"/>
                <w:szCs w:val="18"/>
              </w:rPr>
              <w:t xml:space="preserve">Million </w:t>
            </w:r>
            <w:r w:rsidR="00286B04" w:rsidRPr="00D86D10">
              <w:rPr>
                <w:rFonts w:ascii="Arial" w:hAnsi="Arial" w:cs="Arial"/>
                <w:b/>
                <w:bCs/>
                <w:sz w:val="18"/>
                <w:szCs w:val="18"/>
              </w:rPr>
              <w:t>Baht</w:t>
            </w:r>
          </w:p>
        </w:tc>
        <w:tc>
          <w:tcPr>
            <w:tcW w:w="1368" w:type="dxa"/>
            <w:tcBorders>
              <w:bottom w:val="single" w:sz="4" w:space="0" w:color="auto"/>
            </w:tcBorders>
            <w:shd w:val="clear" w:color="auto" w:fill="auto"/>
          </w:tcPr>
          <w:p w14:paraId="11680BE7" w14:textId="77777777" w:rsidR="00B20AD6" w:rsidRPr="00D86D10" w:rsidRDefault="00B20AD6" w:rsidP="00BD647D">
            <w:pPr>
              <w:ind w:right="-72"/>
              <w:jc w:val="right"/>
              <w:rPr>
                <w:rFonts w:ascii="Arial" w:hAnsi="Arial" w:cs="Arial"/>
                <w:b/>
                <w:bCs/>
                <w:sz w:val="18"/>
                <w:szCs w:val="18"/>
              </w:rPr>
            </w:pPr>
            <w:r w:rsidRPr="00D86D10">
              <w:rPr>
                <w:rFonts w:ascii="Arial" w:hAnsi="Arial" w:cs="Arial"/>
                <w:b/>
                <w:bCs/>
                <w:sz w:val="18"/>
                <w:szCs w:val="18"/>
              </w:rPr>
              <w:t xml:space="preserve">Million </w:t>
            </w:r>
            <w:r w:rsidR="00286B04" w:rsidRPr="00D86D10">
              <w:rPr>
                <w:rFonts w:ascii="Arial" w:hAnsi="Arial" w:cs="Arial"/>
                <w:b/>
                <w:bCs/>
                <w:sz w:val="18"/>
                <w:szCs w:val="18"/>
              </w:rPr>
              <w:t>Baht</w:t>
            </w:r>
          </w:p>
        </w:tc>
        <w:tc>
          <w:tcPr>
            <w:tcW w:w="1368" w:type="dxa"/>
            <w:tcBorders>
              <w:bottom w:val="single" w:sz="4" w:space="0" w:color="auto"/>
            </w:tcBorders>
            <w:shd w:val="clear" w:color="auto" w:fill="auto"/>
          </w:tcPr>
          <w:p w14:paraId="5F9D4AD9" w14:textId="77777777" w:rsidR="00B20AD6" w:rsidRPr="00D86D10" w:rsidRDefault="00B20AD6" w:rsidP="00BD647D">
            <w:pPr>
              <w:ind w:right="-72"/>
              <w:jc w:val="right"/>
              <w:rPr>
                <w:rFonts w:ascii="Arial" w:hAnsi="Arial" w:cs="Arial"/>
                <w:b/>
                <w:bCs/>
                <w:sz w:val="18"/>
                <w:szCs w:val="18"/>
              </w:rPr>
            </w:pPr>
            <w:r w:rsidRPr="00D86D10">
              <w:rPr>
                <w:rFonts w:ascii="Arial" w:hAnsi="Arial" w:cs="Arial"/>
                <w:b/>
                <w:bCs/>
                <w:sz w:val="18"/>
                <w:szCs w:val="18"/>
              </w:rPr>
              <w:t xml:space="preserve">Million </w:t>
            </w:r>
            <w:r w:rsidR="00286B04" w:rsidRPr="00D86D10">
              <w:rPr>
                <w:rFonts w:ascii="Arial" w:hAnsi="Arial" w:cs="Arial"/>
                <w:b/>
                <w:bCs/>
                <w:sz w:val="18"/>
                <w:szCs w:val="18"/>
              </w:rPr>
              <w:t>Baht</w:t>
            </w:r>
          </w:p>
        </w:tc>
        <w:tc>
          <w:tcPr>
            <w:tcW w:w="1368" w:type="dxa"/>
            <w:tcBorders>
              <w:bottom w:val="single" w:sz="4" w:space="0" w:color="auto"/>
            </w:tcBorders>
            <w:shd w:val="clear" w:color="auto" w:fill="auto"/>
          </w:tcPr>
          <w:p w14:paraId="304D4DEF" w14:textId="77777777" w:rsidR="00B20AD6" w:rsidRPr="00D86D10" w:rsidRDefault="00B20AD6" w:rsidP="00BD647D">
            <w:pPr>
              <w:ind w:right="-72"/>
              <w:jc w:val="right"/>
              <w:rPr>
                <w:rFonts w:ascii="Arial" w:hAnsi="Arial" w:cs="Arial"/>
                <w:b/>
                <w:bCs/>
                <w:sz w:val="18"/>
                <w:szCs w:val="18"/>
              </w:rPr>
            </w:pPr>
            <w:r w:rsidRPr="00D86D10">
              <w:rPr>
                <w:rFonts w:ascii="Arial" w:hAnsi="Arial" w:cs="Arial"/>
                <w:b/>
                <w:bCs/>
                <w:sz w:val="18"/>
                <w:szCs w:val="18"/>
              </w:rPr>
              <w:t xml:space="preserve">Million </w:t>
            </w:r>
            <w:r w:rsidR="00286B04" w:rsidRPr="00D86D10">
              <w:rPr>
                <w:rFonts w:ascii="Arial" w:hAnsi="Arial" w:cs="Arial"/>
                <w:b/>
                <w:bCs/>
                <w:sz w:val="18"/>
                <w:szCs w:val="18"/>
              </w:rPr>
              <w:t>Baht</w:t>
            </w:r>
          </w:p>
        </w:tc>
      </w:tr>
      <w:tr w:rsidR="00B20AD6" w:rsidRPr="00D86D10" w14:paraId="6F121F0D" w14:textId="77777777" w:rsidTr="00494FBB">
        <w:trPr>
          <w:cantSplit/>
        </w:trPr>
        <w:tc>
          <w:tcPr>
            <w:tcW w:w="4046" w:type="dxa"/>
          </w:tcPr>
          <w:p w14:paraId="263E8692" w14:textId="77777777" w:rsidR="00B20AD6" w:rsidRPr="00D86D10" w:rsidRDefault="00B20AD6" w:rsidP="00BD647D">
            <w:pPr>
              <w:ind w:left="-18"/>
              <w:rPr>
                <w:rFonts w:ascii="Arial" w:hAnsi="Arial" w:cs="Arial"/>
                <w:sz w:val="18"/>
                <w:szCs w:val="18"/>
              </w:rPr>
            </w:pPr>
          </w:p>
        </w:tc>
        <w:tc>
          <w:tcPr>
            <w:tcW w:w="1368" w:type="dxa"/>
            <w:tcBorders>
              <w:top w:val="single" w:sz="4" w:space="0" w:color="auto"/>
            </w:tcBorders>
            <w:shd w:val="clear" w:color="auto" w:fill="FAFAFA"/>
          </w:tcPr>
          <w:p w14:paraId="47BD52D9" w14:textId="77777777" w:rsidR="00B20AD6" w:rsidRPr="00D86D10" w:rsidRDefault="00B20AD6" w:rsidP="00BD647D">
            <w:pPr>
              <w:jc w:val="right"/>
              <w:rPr>
                <w:rFonts w:ascii="Arial" w:hAnsi="Arial" w:cs="Arial"/>
                <w:sz w:val="18"/>
                <w:szCs w:val="18"/>
                <w:cs/>
              </w:rPr>
            </w:pPr>
          </w:p>
        </w:tc>
        <w:tc>
          <w:tcPr>
            <w:tcW w:w="1368" w:type="dxa"/>
            <w:tcBorders>
              <w:top w:val="single" w:sz="4" w:space="0" w:color="auto"/>
            </w:tcBorders>
          </w:tcPr>
          <w:p w14:paraId="4520376F" w14:textId="77777777" w:rsidR="00B20AD6" w:rsidRPr="00D86D10" w:rsidRDefault="00B20AD6" w:rsidP="00BD647D">
            <w:pPr>
              <w:jc w:val="right"/>
              <w:rPr>
                <w:rFonts w:ascii="Arial" w:hAnsi="Arial" w:cs="Arial"/>
                <w:sz w:val="18"/>
                <w:szCs w:val="18"/>
              </w:rPr>
            </w:pPr>
          </w:p>
        </w:tc>
        <w:tc>
          <w:tcPr>
            <w:tcW w:w="1368" w:type="dxa"/>
            <w:tcBorders>
              <w:top w:val="single" w:sz="4" w:space="0" w:color="auto"/>
            </w:tcBorders>
            <w:shd w:val="clear" w:color="auto" w:fill="FAFAFA"/>
          </w:tcPr>
          <w:p w14:paraId="7FFB66AD" w14:textId="77777777" w:rsidR="00B20AD6" w:rsidRPr="00D86D10" w:rsidRDefault="00B20AD6" w:rsidP="00BD647D">
            <w:pPr>
              <w:jc w:val="right"/>
              <w:rPr>
                <w:rFonts w:ascii="Arial" w:hAnsi="Arial" w:cs="Arial"/>
                <w:sz w:val="18"/>
                <w:szCs w:val="18"/>
              </w:rPr>
            </w:pPr>
          </w:p>
        </w:tc>
        <w:tc>
          <w:tcPr>
            <w:tcW w:w="1368" w:type="dxa"/>
            <w:tcBorders>
              <w:top w:val="single" w:sz="4" w:space="0" w:color="auto"/>
            </w:tcBorders>
          </w:tcPr>
          <w:p w14:paraId="6A9EF461" w14:textId="77777777" w:rsidR="00B20AD6" w:rsidRPr="00D86D10" w:rsidRDefault="00B20AD6" w:rsidP="00BD647D">
            <w:pPr>
              <w:jc w:val="right"/>
              <w:rPr>
                <w:rFonts w:ascii="Arial" w:hAnsi="Arial" w:cs="Arial"/>
                <w:sz w:val="18"/>
                <w:szCs w:val="18"/>
              </w:rPr>
            </w:pPr>
          </w:p>
        </w:tc>
      </w:tr>
      <w:tr w:rsidR="00A4615F" w:rsidRPr="00D86D10" w14:paraId="2EEEB93C" w14:textId="77777777" w:rsidTr="00494FBB">
        <w:trPr>
          <w:cantSplit/>
        </w:trPr>
        <w:tc>
          <w:tcPr>
            <w:tcW w:w="4046" w:type="dxa"/>
          </w:tcPr>
          <w:p w14:paraId="253E328E" w14:textId="7BC02D7C" w:rsidR="00A4615F" w:rsidRPr="00D86D10" w:rsidRDefault="00A4615F" w:rsidP="00A4615F">
            <w:pPr>
              <w:ind w:left="-18"/>
              <w:rPr>
                <w:rFonts w:ascii="Arial" w:hAnsi="Arial" w:cs="Arial"/>
                <w:sz w:val="18"/>
                <w:szCs w:val="18"/>
              </w:rPr>
            </w:pPr>
            <w:r w:rsidRPr="00D86D10">
              <w:rPr>
                <w:rFonts w:ascii="Arial" w:eastAsia="Arial Unicode MS" w:hAnsi="Arial" w:cs="Arial"/>
                <w:sz w:val="18"/>
                <w:szCs w:val="18"/>
                <w:lang w:eastAsia="en-GB"/>
              </w:rPr>
              <w:t xml:space="preserve">Contract liabilities </w:t>
            </w:r>
            <w:r w:rsidRPr="00D86D10">
              <w:rPr>
                <w:rFonts w:ascii="Arial" w:eastAsia="Arial Unicode MS" w:hAnsi="Arial" w:cs="Arial"/>
                <w:sz w:val="18"/>
                <w:szCs w:val="18"/>
                <w:vertAlign w:val="superscript"/>
              </w:rPr>
              <w:t>(1)</w:t>
            </w:r>
          </w:p>
        </w:tc>
        <w:tc>
          <w:tcPr>
            <w:tcW w:w="1368" w:type="dxa"/>
            <w:shd w:val="clear" w:color="auto" w:fill="FAFAFA"/>
            <w:vAlign w:val="bottom"/>
          </w:tcPr>
          <w:p w14:paraId="5E263CBD" w14:textId="390D0CC9" w:rsidR="00A4615F" w:rsidRPr="00D86D10" w:rsidRDefault="00A4615F" w:rsidP="00A4615F">
            <w:pPr>
              <w:tabs>
                <w:tab w:val="left" w:pos="6840"/>
              </w:tabs>
              <w:ind w:right="-72"/>
              <w:jc w:val="right"/>
              <w:rPr>
                <w:rFonts w:ascii="Arial" w:eastAsia="Arial Unicode MS" w:hAnsi="Arial" w:cs="Arial"/>
                <w:sz w:val="18"/>
                <w:szCs w:val="18"/>
              </w:rPr>
            </w:pPr>
            <w:r w:rsidRPr="00D86D10">
              <w:rPr>
                <w:rFonts w:ascii="Arial" w:eastAsia="Arial Unicode MS" w:hAnsi="Arial" w:cs="Arial"/>
                <w:sz w:val="18"/>
                <w:szCs w:val="18"/>
              </w:rPr>
              <w:t>14,731</w:t>
            </w:r>
          </w:p>
        </w:tc>
        <w:tc>
          <w:tcPr>
            <w:tcW w:w="1368" w:type="dxa"/>
            <w:vAlign w:val="bottom"/>
          </w:tcPr>
          <w:p w14:paraId="7BF4FF9D" w14:textId="3C98EA47" w:rsidR="00A4615F" w:rsidRPr="00D86D10" w:rsidRDefault="00A4615F" w:rsidP="00A4615F">
            <w:pPr>
              <w:tabs>
                <w:tab w:val="left" w:pos="6840"/>
              </w:tabs>
              <w:ind w:right="-72"/>
              <w:jc w:val="right"/>
              <w:rPr>
                <w:rFonts w:ascii="Arial" w:eastAsia="Arial Unicode MS" w:hAnsi="Arial" w:cs="Arial"/>
                <w:sz w:val="18"/>
                <w:szCs w:val="18"/>
              </w:rPr>
            </w:pPr>
            <w:r w:rsidRPr="00D86D10">
              <w:rPr>
                <w:rFonts w:ascii="Arial" w:eastAsia="Arial Unicode MS" w:hAnsi="Arial" w:cs="Arial"/>
                <w:sz w:val="18"/>
                <w:szCs w:val="18"/>
              </w:rPr>
              <w:t>14,639</w:t>
            </w:r>
          </w:p>
        </w:tc>
        <w:tc>
          <w:tcPr>
            <w:tcW w:w="1368" w:type="dxa"/>
            <w:shd w:val="clear" w:color="auto" w:fill="FAFAFA"/>
            <w:vAlign w:val="bottom"/>
          </w:tcPr>
          <w:p w14:paraId="00FF2BE4" w14:textId="51608447" w:rsidR="00A4615F" w:rsidRPr="00D86D10" w:rsidRDefault="00A4615F" w:rsidP="00A4615F">
            <w:pPr>
              <w:tabs>
                <w:tab w:val="left" w:pos="6840"/>
              </w:tabs>
              <w:ind w:right="-72"/>
              <w:jc w:val="right"/>
              <w:rPr>
                <w:rFonts w:ascii="Arial" w:eastAsia="Arial Unicode MS" w:hAnsi="Arial" w:cs="Arial"/>
                <w:sz w:val="18"/>
                <w:szCs w:val="18"/>
              </w:rPr>
            </w:pPr>
            <w:r w:rsidRPr="00D86D10">
              <w:rPr>
                <w:rFonts w:ascii="Arial" w:eastAsia="Arial Unicode MS" w:hAnsi="Arial" w:cs="Arial"/>
                <w:sz w:val="18"/>
                <w:szCs w:val="18"/>
              </w:rPr>
              <w:t>448</w:t>
            </w:r>
          </w:p>
        </w:tc>
        <w:tc>
          <w:tcPr>
            <w:tcW w:w="1368" w:type="dxa"/>
            <w:vAlign w:val="bottom"/>
          </w:tcPr>
          <w:p w14:paraId="58437510" w14:textId="1CC2E5DD" w:rsidR="00A4615F" w:rsidRPr="00D86D10" w:rsidRDefault="00A4615F" w:rsidP="00A4615F">
            <w:pPr>
              <w:tabs>
                <w:tab w:val="left" w:pos="6840"/>
              </w:tabs>
              <w:ind w:right="-72"/>
              <w:jc w:val="right"/>
              <w:rPr>
                <w:rFonts w:ascii="Arial" w:eastAsia="Arial Unicode MS" w:hAnsi="Arial" w:cs="Arial"/>
                <w:sz w:val="18"/>
                <w:szCs w:val="18"/>
              </w:rPr>
            </w:pPr>
            <w:r w:rsidRPr="00D86D10">
              <w:rPr>
                <w:rFonts w:ascii="Arial" w:eastAsia="Arial Unicode MS" w:hAnsi="Arial" w:cs="Arial"/>
                <w:sz w:val="18"/>
                <w:szCs w:val="18"/>
              </w:rPr>
              <w:t>487</w:t>
            </w:r>
          </w:p>
        </w:tc>
      </w:tr>
      <w:tr w:rsidR="00A4615F" w:rsidRPr="00D86D10" w14:paraId="148635F4" w14:textId="77777777" w:rsidTr="00494FBB">
        <w:trPr>
          <w:cantSplit/>
        </w:trPr>
        <w:tc>
          <w:tcPr>
            <w:tcW w:w="4046" w:type="dxa"/>
          </w:tcPr>
          <w:p w14:paraId="1745109C" w14:textId="77777777" w:rsidR="00A4615F" w:rsidRPr="00D86D10" w:rsidRDefault="00A4615F" w:rsidP="00A4615F">
            <w:pPr>
              <w:ind w:left="-18"/>
              <w:rPr>
                <w:rFonts w:ascii="Arial" w:hAnsi="Arial" w:cs="Arial"/>
                <w:sz w:val="18"/>
                <w:szCs w:val="18"/>
              </w:rPr>
            </w:pPr>
            <w:r w:rsidRPr="00D86D10">
              <w:rPr>
                <w:rFonts w:ascii="Arial" w:hAnsi="Arial" w:cs="Arial"/>
                <w:sz w:val="18"/>
                <w:szCs w:val="18"/>
              </w:rPr>
              <w:t>Others</w:t>
            </w:r>
          </w:p>
        </w:tc>
        <w:tc>
          <w:tcPr>
            <w:tcW w:w="1368" w:type="dxa"/>
            <w:tcBorders>
              <w:bottom w:val="single" w:sz="4" w:space="0" w:color="auto"/>
            </w:tcBorders>
            <w:shd w:val="clear" w:color="auto" w:fill="FAFAFA"/>
            <w:vAlign w:val="bottom"/>
          </w:tcPr>
          <w:p w14:paraId="4F9AF408" w14:textId="7EBF7380" w:rsidR="00A4615F" w:rsidRPr="00D86D10" w:rsidRDefault="00A4615F" w:rsidP="00A4615F">
            <w:pPr>
              <w:tabs>
                <w:tab w:val="left" w:pos="6840"/>
              </w:tabs>
              <w:ind w:right="-72"/>
              <w:jc w:val="right"/>
              <w:rPr>
                <w:rFonts w:ascii="Arial" w:eastAsia="Arial Unicode MS" w:hAnsi="Arial" w:cs="Arial"/>
                <w:sz w:val="18"/>
                <w:szCs w:val="18"/>
              </w:rPr>
            </w:pPr>
            <w:r w:rsidRPr="00D86D10">
              <w:rPr>
                <w:rFonts w:ascii="Arial" w:eastAsia="Arial Unicode MS" w:hAnsi="Arial" w:cs="Arial"/>
                <w:sz w:val="18"/>
                <w:szCs w:val="18"/>
              </w:rPr>
              <w:t>778</w:t>
            </w:r>
          </w:p>
        </w:tc>
        <w:tc>
          <w:tcPr>
            <w:tcW w:w="1368" w:type="dxa"/>
            <w:tcBorders>
              <w:bottom w:val="single" w:sz="4" w:space="0" w:color="auto"/>
            </w:tcBorders>
            <w:shd w:val="clear" w:color="auto" w:fill="auto"/>
            <w:vAlign w:val="bottom"/>
          </w:tcPr>
          <w:p w14:paraId="0690BC10" w14:textId="67C7B669" w:rsidR="00A4615F" w:rsidRPr="00D86D10" w:rsidRDefault="00A4615F" w:rsidP="00A4615F">
            <w:pPr>
              <w:tabs>
                <w:tab w:val="left" w:pos="6840"/>
              </w:tabs>
              <w:ind w:right="-72"/>
              <w:jc w:val="right"/>
              <w:rPr>
                <w:rFonts w:ascii="Arial" w:eastAsia="Arial Unicode MS" w:hAnsi="Arial" w:cs="Arial"/>
                <w:sz w:val="18"/>
                <w:szCs w:val="18"/>
              </w:rPr>
            </w:pPr>
            <w:r w:rsidRPr="00D86D10">
              <w:rPr>
                <w:rFonts w:ascii="Arial" w:eastAsia="Arial Unicode MS" w:hAnsi="Arial" w:cs="Arial"/>
                <w:sz w:val="18"/>
                <w:szCs w:val="18"/>
              </w:rPr>
              <w:t>511</w:t>
            </w:r>
          </w:p>
        </w:tc>
        <w:tc>
          <w:tcPr>
            <w:tcW w:w="1368" w:type="dxa"/>
            <w:tcBorders>
              <w:bottom w:val="single" w:sz="4" w:space="0" w:color="auto"/>
            </w:tcBorders>
            <w:shd w:val="clear" w:color="auto" w:fill="FAFAFA"/>
            <w:vAlign w:val="bottom"/>
          </w:tcPr>
          <w:p w14:paraId="798B6D87" w14:textId="73ADB8B4" w:rsidR="00A4615F" w:rsidRPr="00D86D10" w:rsidRDefault="00A4615F" w:rsidP="00A4615F">
            <w:pPr>
              <w:tabs>
                <w:tab w:val="left" w:pos="6840"/>
              </w:tabs>
              <w:ind w:right="-72"/>
              <w:jc w:val="right"/>
              <w:rPr>
                <w:rFonts w:ascii="Arial" w:eastAsia="Arial Unicode MS" w:hAnsi="Arial" w:cs="Arial"/>
                <w:sz w:val="18"/>
                <w:szCs w:val="18"/>
              </w:rPr>
            </w:pPr>
            <w:r w:rsidRPr="00D86D10">
              <w:rPr>
                <w:rFonts w:ascii="Arial" w:eastAsia="Arial Unicode MS" w:hAnsi="Arial" w:cs="Arial"/>
                <w:sz w:val="18"/>
                <w:szCs w:val="18"/>
              </w:rPr>
              <w:t>162</w:t>
            </w:r>
          </w:p>
        </w:tc>
        <w:tc>
          <w:tcPr>
            <w:tcW w:w="1368" w:type="dxa"/>
            <w:tcBorders>
              <w:bottom w:val="single" w:sz="4" w:space="0" w:color="auto"/>
            </w:tcBorders>
            <w:shd w:val="clear" w:color="auto" w:fill="auto"/>
            <w:vAlign w:val="bottom"/>
          </w:tcPr>
          <w:p w14:paraId="74F5CB53" w14:textId="1AB2471A" w:rsidR="00A4615F" w:rsidRPr="00D86D10" w:rsidRDefault="00A4615F" w:rsidP="00A4615F">
            <w:pPr>
              <w:tabs>
                <w:tab w:val="left" w:pos="6840"/>
              </w:tabs>
              <w:ind w:right="-72"/>
              <w:jc w:val="right"/>
              <w:rPr>
                <w:rFonts w:ascii="Arial" w:eastAsia="Arial Unicode MS" w:hAnsi="Arial" w:cs="Arial"/>
                <w:sz w:val="18"/>
                <w:szCs w:val="18"/>
              </w:rPr>
            </w:pPr>
            <w:r w:rsidRPr="00D86D10">
              <w:rPr>
                <w:rFonts w:ascii="Arial" w:eastAsia="Arial Unicode MS" w:hAnsi="Arial" w:cs="Arial"/>
                <w:sz w:val="18"/>
                <w:szCs w:val="18"/>
              </w:rPr>
              <w:t>160</w:t>
            </w:r>
          </w:p>
        </w:tc>
      </w:tr>
      <w:tr w:rsidR="00A4615F" w:rsidRPr="00D86D10" w14:paraId="6FD548C6" w14:textId="77777777" w:rsidTr="00494FBB">
        <w:trPr>
          <w:cantSplit/>
        </w:trPr>
        <w:tc>
          <w:tcPr>
            <w:tcW w:w="4046" w:type="dxa"/>
          </w:tcPr>
          <w:p w14:paraId="7BD07C6C" w14:textId="77777777" w:rsidR="00A4615F" w:rsidRPr="00D86D10" w:rsidRDefault="00A4615F" w:rsidP="00A4615F">
            <w:pPr>
              <w:ind w:left="-18"/>
              <w:rPr>
                <w:rFonts w:ascii="Arial" w:hAnsi="Arial" w:cs="Arial"/>
                <w:sz w:val="18"/>
                <w:szCs w:val="18"/>
              </w:rPr>
            </w:pPr>
          </w:p>
        </w:tc>
        <w:tc>
          <w:tcPr>
            <w:tcW w:w="1368" w:type="dxa"/>
            <w:tcBorders>
              <w:top w:val="single" w:sz="4" w:space="0" w:color="auto"/>
            </w:tcBorders>
            <w:shd w:val="clear" w:color="auto" w:fill="FAFAFA"/>
            <w:vAlign w:val="bottom"/>
          </w:tcPr>
          <w:p w14:paraId="08423093" w14:textId="77777777" w:rsidR="00A4615F" w:rsidRPr="00D86D10" w:rsidRDefault="00A4615F" w:rsidP="00A4615F">
            <w:pPr>
              <w:tabs>
                <w:tab w:val="left" w:pos="6840"/>
              </w:tabs>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6E4E3C42" w14:textId="77777777" w:rsidR="00A4615F" w:rsidRPr="00D86D10" w:rsidRDefault="00A4615F" w:rsidP="00A4615F">
            <w:pPr>
              <w:tabs>
                <w:tab w:val="left" w:pos="6840"/>
              </w:tabs>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4A6AAD68" w14:textId="77777777" w:rsidR="00A4615F" w:rsidRPr="00D86D10" w:rsidRDefault="00A4615F" w:rsidP="00A4615F">
            <w:pPr>
              <w:tabs>
                <w:tab w:val="left" w:pos="6840"/>
              </w:tabs>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798B4B51" w14:textId="77777777" w:rsidR="00A4615F" w:rsidRPr="00D86D10" w:rsidRDefault="00A4615F" w:rsidP="00A4615F">
            <w:pPr>
              <w:tabs>
                <w:tab w:val="left" w:pos="6840"/>
              </w:tabs>
              <w:ind w:right="-72"/>
              <w:jc w:val="right"/>
              <w:rPr>
                <w:rFonts w:ascii="Arial" w:eastAsia="Arial Unicode MS" w:hAnsi="Arial" w:cs="Arial"/>
                <w:sz w:val="18"/>
                <w:szCs w:val="18"/>
              </w:rPr>
            </w:pPr>
          </w:p>
        </w:tc>
      </w:tr>
      <w:tr w:rsidR="00A4615F" w:rsidRPr="00D86D10" w14:paraId="39EAC1BC" w14:textId="77777777" w:rsidTr="00494FBB">
        <w:trPr>
          <w:cantSplit/>
          <w:trHeight w:val="225"/>
        </w:trPr>
        <w:tc>
          <w:tcPr>
            <w:tcW w:w="4046" w:type="dxa"/>
          </w:tcPr>
          <w:p w14:paraId="6455D8ED" w14:textId="77777777" w:rsidR="00A4615F" w:rsidRPr="00D86D10" w:rsidRDefault="00A4615F" w:rsidP="00A4615F">
            <w:pPr>
              <w:tabs>
                <w:tab w:val="left" w:pos="2504"/>
              </w:tabs>
              <w:ind w:left="-18" w:right="11"/>
              <w:rPr>
                <w:rFonts w:ascii="Arial" w:hAnsi="Arial" w:cs="Arial"/>
                <w:spacing w:val="-4"/>
                <w:sz w:val="18"/>
                <w:szCs w:val="18"/>
              </w:rPr>
            </w:pPr>
            <w:r w:rsidRPr="00D86D10">
              <w:rPr>
                <w:rFonts w:ascii="Arial" w:hAnsi="Arial" w:cs="Arial"/>
                <w:spacing w:val="-4"/>
                <w:sz w:val="18"/>
                <w:szCs w:val="18"/>
              </w:rPr>
              <w:t>Total other non-current liabilities</w:t>
            </w:r>
          </w:p>
        </w:tc>
        <w:tc>
          <w:tcPr>
            <w:tcW w:w="1368" w:type="dxa"/>
            <w:tcBorders>
              <w:bottom w:val="single" w:sz="4" w:space="0" w:color="auto"/>
            </w:tcBorders>
            <w:shd w:val="clear" w:color="auto" w:fill="FAFAFA"/>
            <w:vAlign w:val="bottom"/>
          </w:tcPr>
          <w:p w14:paraId="4C6FE5D2" w14:textId="05953215" w:rsidR="00A4615F" w:rsidRPr="00D86D10" w:rsidRDefault="00A4615F" w:rsidP="00A4615F">
            <w:pPr>
              <w:tabs>
                <w:tab w:val="left" w:pos="6840"/>
              </w:tabs>
              <w:ind w:right="-72"/>
              <w:jc w:val="right"/>
              <w:rPr>
                <w:rFonts w:ascii="Arial" w:eastAsia="Arial Unicode MS" w:hAnsi="Arial" w:cs="Arial"/>
                <w:sz w:val="18"/>
                <w:szCs w:val="18"/>
              </w:rPr>
            </w:pPr>
            <w:r w:rsidRPr="00D86D10">
              <w:rPr>
                <w:rFonts w:ascii="Arial" w:eastAsia="Arial Unicode MS" w:hAnsi="Arial" w:cs="Arial"/>
                <w:sz w:val="18"/>
                <w:szCs w:val="18"/>
              </w:rPr>
              <w:t>15,509</w:t>
            </w:r>
          </w:p>
        </w:tc>
        <w:tc>
          <w:tcPr>
            <w:tcW w:w="1368" w:type="dxa"/>
            <w:tcBorders>
              <w:bottom w:val="single" w:sz="4" w:space="0" w:color="auto"/>
            </w:tcBorders>
            <w:shd w:val="clear" w:color="auto" w:fill="auto"/>
            <w:vAlign w:val="bottom"/>
          </w:tcPr>
          <w:p w14:paraId="7BD08E70" w14:textId="226FB974" w:rsidR="00A4615F" w:rsidRPr="00D86D10" w:rsidRDefault="00A4615F" w:rsidP="00A4615F">
            <w:pPr>
              <w:tabs>
                <w:tab w:val="left" w:pos="6840"/>
              </w:tabs>
              <w:ind w:right="-72"/>
              <w:jc w:val="right"/>
              <w:rPr>
                <w:rFonts w:ascii="Arial" w:eastAsia="Arial Unicode MS" w:hAnsi="Arial" w:cs="Arial"/>
                <w:sz w:val="18"/>
                <w:szCs w:val="18"/>
              </w:rPr>
            </w:pPr>
            <w:r w:rsidRPr="00D86D10">
              <w:rPr>
                <w:rFonts w:ascii="Arial" w:eastAsia="Arial Unicode MS" w:hAnsi="Arial" w:cs="Arial"/>
                <w:sz w:val="18"/>
                <w:szCs w:val="18"/>
              </w:rPr>
              <w:t>15,150</w:t>
            </w:r>
          </w:p>
        </w:tc>
        <w:tc>
          <w:tcPr>
            <w:tcW w:w="1368" w:type="dxa"/>
            <w:tcBorders>
              <w:bottom w:val="single" w:sz="4" w:space="0" w:color="auto"/>
            </w:tcBorders>
            <w:shd w:val="clear" w:color="auto" w:fill="FAFAFA"/>
            <w:vAlign w:val="bottom"/>
          </w:tcPr>
          <w:p w14:paraId="0AF56723" w14:textId="332A5F39" w:rsidR="00A4615F" w:rsidRPr="00D86D10" w:rsidRDefault="00A4615F" w:rsidP="00A4615F">
            <w:pPr>
              <w:tabs>
                <w:tab w:val="left" w:pos="6840"/>
              </w:tabs>
              <w:ind w:right="-72"/>
              <w:jc w:val="right"/>
              <w:rPr>
                <w:rFonts w:ascii="Arial" w:eastAsia="Arial Unicode MS" w:hAnsi="Arial" w:cs="Arial"/>
                <w:sz w:val="18"/>
                <w:szCs w:val="18"/>
              </w:rPr>
            </w:pPr>
            <w:r w:rsidRPr="00D86D10">
              <w:rPr>
                <w:rFonts w:ascii="Arial" w:eastAsia="Arial Unicode MS" w:hAnsi="Arial" w:cs="Arial"/>
                <w:sz w:val="18"/>
                <w:szCs w:val="18"/>
              </w:rPr>
              <w:t>610</w:t>
            </w:r>
          </w:p>
        </w:tc>
        <w:tc>
          <w:tcPr>
            <w:tcW w:w="1368" w:type="dxa"/>
            <w:tcBorders>
              <w:bottom w:val="single" w:sz="4" w:space="0" w:color="auto"/>
            </w:tcBorders>
            <w:shd w:val="clear" w:color="auto" w:fill="auto"/>
            <w:vAlign w:val="bottom"/>
          </w:tcPr>
          <w:p w14:paraId="0382545A" w14:textId="74FB1D18" w:rsidR="00A4615F" w:rsidRPr="00D86D10" w:rsidRDefault="00A4615F" w:rsidP="00A4615F">
            <w:pPr>
              <w:tabs>
                <w:tab w:val="left" w:pos="6840"/>
              </w:tabs>
              <w:ind w:right="-72"/>
              <w:jc w:val="right"/>
              <w:rPr>
                <w:rFonts w:ascii="Arial" w:eastAsia="Arial Unicode MS" w:hAnsi="Arial" w:cs="Arial"/>
                <w:sz w:val="18"/>
                <w:szCs w:val="18"/>
              </w:rPr>
            </w:pPr>
            <w:r w:rsidRPr="00D86D10">
              <w:rPr>
                <w:rFonts w:ascii="Arial" w:eastAsia="Arial Unicode MS" w:hAnsi="Arial" w:cs="Arial"/>
                <w:sz w:val="18"/>
                <w:szCs w:val="18"/>
              </w:rPr>
              <w:t>647</w:t>
            </w:r>
          </w:p>
        </w:tc>
      </w:tr>
    </w:tbl>
    <w:p w14:paraId="7E17163F" w14:textId="77777777" w:rsidR="00B20AD6" w:rsidRPr="0032088C" w:rsidRDefault="00B20AD6" w:rsidP="00BD647D">
      <w:pPr>
        <w:rPr>
          <w:rFonts w:ascii="Arial" w:hAnsi="Arial" w:cs="Arial"/>
          <w:sz w:val="18"/>
          <w:szCs w:val="18"/>
        </w:rPr>
      </w:pPr>
    </w:p>
    <w:p w14:paraId="56BD5DA1" w14:textId="77777777" w:rsidR="00B20AD6" w:rsidRPr="0032088C" w:rsidRDefault="00B20AD6" w:rsidP="00BD647D">
      <w:pPr>
        <w:numPr>
          <w:ilvl w:val="0"/>
          <w:numId w:val="3"/>
        </w:numPr>
        <w:ind w:left="360"/>
        <w:jc w:val="thaiDistribute"/>
        <w:outlineLvl w:val="0"/>
        <w:rPr>
          <w:rFonts w:ascii="Arial" w:hAnsi="Arial" w:cs="Arial"/>
          <w:sz w:val="18"/>
          <w:szCs w:val="18"/>
        </w:rPr>
      </w:pPr>
      <w:r w:rsidRPr="0032088C">
        <w:rPr>
          <w:rFonts w:ascii="Arial" w:hAnsi="Arial" w:cs="Arial"/>
          <w:spacing w:val="-4"/>
          <w:sz w:val="18"/>
          <w:szCs w:val="18"/>
        </w:rPr>
        <w:t>These are advance receipts of availability payments in relation to the availabilities of a subsidiary’s power plant, as agreed with EGAT and in accordance with the terms of PPA</w:t>
      </w:r>
      <w:r w:rsidRPr="0032088C">
        <w:rPr>
          <w:rFonts w:ascii="Arial" w:hAnsi="Arial" w:cs="Arial"/>
          <w:sz w:val="18"/>
          <w:szCs w:val="18"/>
        </w:rPr>
        <w:t>.</w:t>
      </w:r>
    </w:p>
    <w:p w14:paraId="7F4D27A7" w14:textId="37FF0014" w:rsidR="008B3A41" w:rsidRDefault="008B3A41">
      <w:pPr>
        <w:rPr>
          <w:rFonts w:ascii="Arial" w:hAnsi="Arial" w:cs="Arial"/>
          <w:snapToGrid w:val="0"/>
          <w:sz w:val="18"/>
          <w:szCs w:val="18"/>
          <w:lang w:eastAsia="th-TH"/>
        </w:rPr>
      </w:pPr>
      <w:r>
        <w:rPr>
          <w:rFonts w:ascii="Arial" w:hAnsi="Arial" w:cs="Arial"/>
          <w:snapToGrid w:val="0"/>
          <w:sz w:val="18"/>
          <w:szCs w:val="18"/>
          <w:lang w:eastAsia="th-TH"/>
        </w:rPr>
        <w:br w:type="page"/>
      </w:r>
    </w:p>
    <w:p w14:paraId="4CB2CAA5" w14:textId="77777777" w:rsidR="00422CB0" w:rsidRPr="0032088C" w:rsidRDefault="00422CB0">
      <w:pPr>
        <w:rPr>
          <w:rFonts w:ascii="Arial" w:hAnsi="Arial" w:cs="Arial"/>
          <w:snapToGrid w:val="0"/>
          <w:sz w:val="18"/>
          <w:szCs w:val="18"/>
          <w:lang w:eastAsia="th-TH"/>
        </w:rPr>
      </w:pPr>
    </w:p>
    <w:tbl>
      <w:tblPr>
        <w:tblW w:w="9461" w:type="dxa"/>
        <w:tblInd w:w="9" w:type="dxa"/>
        <w:shd w:val="clear" w:color="auto" w:fill="FFA543"/>
        <w:tblLook w:val="04A0" w:firstRow="1" w:lastRow="0" w:firstColumn="1" w:lastColumn="0" w:noHBand="0" w:noVBand="1"/>
      </w:tblPr>
      <w:tblGrid>
        <w:gridCol w:w="9461"/>
      </w:tblGrid>
      <w:tr w:rsidR="00B20AD6" w:rsidRPr="0032088C" w14:paraId="49217AD6" w14:textId="77777777" w:rsidTr="00A20447">
        <w:trPr>
          <w:trHeight w:val="386"/>
        </w:trPr>
        <w:tc>
          <w:tcPr>
            <w:tcW w:w="9461" w:type="dxa"/>
            <w:shd w:val="clear" w:color="auto" w:fill="FFA543"/>
            <w:vAlign w:val="center"/>
          </w:tcPr>
          <w:p w14:paraId="3D42DCE8" w14:textId="143C0767" w:rsidR="00B20AD6" w:rsidRPr="0032088C" w:rsidRDefault="00AF69D3" w:rsidP="00BD647D">
            <w:pPr>
              <w:pStyle w:val="Heading"/>
              <w:ind w:left="504"/>
              <w:rPr>
                <w:rFonts w:ascii="Arial" w:hAnsi="Arial" w:cs="Arial"/>
                <w:cs/>
              </w:rPr>
            </w:pPr>
            <w:r w:rsidRPr="0032088C">
              <w:rPr>
                <w:rFonts w:ascii="Arial" w:hAnsi="Arial" w:cs="Arial"/>
              </w:rPr>
              <w:t>3</w:t>
            </w:r>
            <w:r w:rsidR="007638F6" w:rsidRPr="0032088C">
              <w:rPr>
                <w:rFonts w:ascii="Arial" w:hAnsi="Arial" w:cs="Arial"/>
              </w:rPr>
              <w:t>2</w:t>
            </w:r>
            <w:r w:rsidR="00B20AD6" w:rsidRPr="0032088C">
              <w:rPr>
                <w:rFonts w:ascii="Arial" w:hAnsi="Arial" w:cs="Arial"/>
              </w:rPr>
              <w:tab/>
              <w:t>Deferred income taxes</w:t>
            </w:r>
            <w:r w:rsidR="008053D9" w:rsidRPr="0032088C">
              <w:rPr>
                <w:rFonts w:ascii="Arial" w:hAnsi="Arial" w:cs="Arial"/>
              </w:rPr>
              <w:t>, net</w:t>
            </w:r>
          </w:p>
        </w:tc>
      </w:tr>
    </w:tbl>
    <w:p w14:paraId="24723351" w14:textId="77777777" w:rsidR="00B20AD6" w:rsidRPr="0032088C" w:rsidRDefault="00B20AD6" w:rsidP="00BD647D">
      <w:pPr>
        <w:rPr>
          <w:rFonts w:ascii="Arial" w:hAnsi="Arial" w:cs="Arial"/>
          <w:snapToGrid w:val="0"/>
          <w:sz w:val="18"/>
          <w:szCs w:val="18"/>
          <w:lang w:eastAsia="th-TH"/>
        </w:rPr>
      </w:pPr>
    </w:p>
    <w:p w14:paraId="4C278085" w14:textId="77777777" w:rsidR="00B20AD6" w:rsidRPr="0032088C" w:rsidRDefault="00B20AD6" w:rsidP="00BD647D">
      <w:pPr>
        <w:rPr>
          <w:rFonts w:ascii="Arial" w:hAnsi="Arial" w:cs="Arial"/>
          <w:snapToGrid w:val="0"/>
          <w:sz w:val="18"/>
          <w:szCs w:val="18"/>
          <w:lang w:eastAsia="th-TH"/>
        </w:rPr>
      </w:pPr>
      <w:r w:rsidRPr="0032088C">
        <w:rPr>
          <w:rFonts w:ascii="Arial" w:hAnsi="Arial" w:cs="Arial"/>
          <w:snapToGrid w:val="0"/>
          <w:sz w:val="18"/>
          <w:szCs w:val="18"/>
          <w:lang w:eastAsia="th-TH"/>
        </w:rPr>
        <w:t>The analysis of deferred tax assets and deferred tax liabilities is as follows:</w:t>
      </w:r>
    </w:p>
    <w:p w14:paraId="227A3CD8" w14:textId="77777777" w:rsidR="00B20AD6" w:rsidRPr="0032088C" w:rsidRDefault="00B20AD6" w:rsidP="00BD647D">
      <w:pPr>
        <w:rPr>
          <w:rFonts w:ascii="Arial" w:hAnsi="Arial" w:cs="Arial"/>
          <w:snapToGrid w:val="0"/>
          <w:sz w:val="18"/>
          <w:szCs w:val="18"/>
          <w:lang w:eastAsia="th-TH"/>
        </w:rPr>
      </w:pPr>
    </w:p>
    <w:tbl>
      <w:tblPr>
        <w:tblW w:w="9558" w:type="dxa"/>
        <w:tblInd w:w="-90" w:type="dxa"/>
        <w:tblLayout w:type="fixed"/>
        <w:tblLook w:val="0000" w:firstRow="0" w:lastRow="0" w:firstColumn="0" w:lastColumn="0" w:noHBand="0" w:noVBand="0"/>
      </w:tblPr>
      <w:tblGrid>
        <w:gridCol w:w="4086"/>
        <w:gridCol w:w="1368"/>
        <w:gridCol w:w="1368"/>
        <w:gridCol w:w="1368"/>
        <w:gridCol w:w="1368"/>
      </w:tblGrid>
      <w:tr w:rsidR="00B20AD6" w:rsidRPr="0032088C" w14:paraId="27EF3CD5" w14:textId="77777777" w:rsidTr="003B36C5">
        <w:trPr>
          <w:trHeight w:val="20"/>
        </w:trPr>
        <w:tc>
          <w:tcPr>
            <w:tcW w:w="4086" w:type="dxa"/>
          </w:tcPr>
          <w:p w14:paraId="467CEBBB" w14:textId="77777777" w:rsidR="00B20AD6" w:rsidRPr="0032088C" w:rsidRDefault="00B20AD6" w:rsidP="00BD647D">
            <w:pPr>
              <w:ind w:left="-14"/>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tcPr>
          <w:p w14:paraId="416C46CA" w14:textId="77777777" w:rsidR="00B20AD6" w:rsidRPr="0032088C" w:rsidRDefault="00B20AD6" w:rsidP="00BD647D">
            <w:pPr>
              <w:ind w:right="-72"/>
              <w:jc w:val="right"/>
              <w:rPr>
                <w:rFonts w:ascii="Arial" w:hAnsi="Arial" w:cs="Arial"/>
                <w:b/>
                <w:bCs/>
                <w:sz w:val="18"/>
                <w:szCs w:val="18"/>
                <w:lang w:val="en-US"/>
              </w:rPr>
            </w:pPr>
            <w:r w:rsidRPr="0032088C">
              <w:rPr>
                <w:rFonts w:ascii="Arial" w:hAnsi="Arial" w:cs="Arial"/>
                <w:b/>
                <w:bCs/>
                <w:sz w:val="18"/>
                <w:szCs w:val="18"/>
                <w:lang w:val="en-US"/>
              </w:rPr>
              <w:t xml:space="preserve">Consolidated </w:t>
            </w:r>
          </w:p>
          <w:p w14:paraId="71E495C3" w14:textId="77777777" w:rsidR="00B20AD6" w:rsidRPr="0032088C" w:rsidRDefault="00B20AD6" w:rsidP="00BD647D">
            <w:pPr>
              <w:ind w:right="-72"/>
              <w:jc w:val="right"/>
              <w:rPr>
                <w:rFonts w:ascii="Arial" w:hAnsi="Arial" w:cs="Arial"/>
                <w:b/>
                <w:bCs/>
                <w:sz w:val="18"/>
                <w:szCs w:val="18"/>
              </w:rPr>
            </w:pPr>
            <w:r w:rsidRPr="0032088C">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tcPr>
          <w:p w14:paraId="695246A2" w14:textId="77777777" w:rsidR="00B20AD6" w:rsidRPr="0032088C" w:rsidRDefault="00B20AD6" w:rsidP="00BD647D">
            <w:pPr>
              <w:ind w:right="-72"/>
              <w:jc w:val="right"/>
              <w:rPr>
                <w:rFonts w:ascii="Arial" w:hAnsi="Arial" w:cs="Arial"/>
                <w:b/>
                <w:bCs/>
                <w:sz w:val="18"/>
                <w:szCs w:val="18"/>
              </w:rPr>
            </w:pPr>
            <w:r w:rsidRPr="0032088C">
              <w:rPr>
                <w:rFonts w:ascii="Arial" w:hAnsi="Arial" w:cs="Arial"/>
                <w:b/>
                <w:bCs/>
                <w:sz w:val="18"/>
                <w:szCs w:val="18"/>
              </w:rPr>
              <w:t xml:space="preserve">Separate </w:t>
            </w:r>
          </w:p>
          <w:p w14:paraId="146CAB2B" w14:textId="77777777" w:rsidR="00B20AD6" w:rsidRPr="0032088C" w:rsidRDefault="00B20AD6" w:rsidP="00BD647D">
            <w:pPr>
              <w:ind w:right="-72"/>
              <w:jc w:val="right"/>
              <w:rPr>
                <w:rFonts w:ascii="Arial" w:hAnsi="Arial" w:cs="Arial"/>
                <w:b/>
                <w:bCs/>
                <w:sz w:val="18"/>
                <w:szCs w:val="18"/>
              </w:rPr>
            </w:pPr>
            <w:r w:rsidRPr="0032088C">
              <w:rPr>
                <w:rFonts w:ascii="Arial" w:hAnsi="Arial" w:cs="Arial"/>
                <w:b/>
                <w:bCs/>
                <w:sz w:val="18"/>
                <w:szCs w:val="18"/>
              </w:rPr>
              <w:t>financial statements</w:t>
            </w:r>
          </w:p>
        </w:tc>
      </w:tr>
      <w:tr w:rsidR="0085581B" w:rsidRPr="0032088C" w14:paraId="23A52FB5" w14:textId="77777777" w:rsidTr="003B36C5">
        <w:trPr>
          <w:trHeight w:val="20"/>
        </w:trPr>
        <w:tc>
          <w:tcPr>
            <w:tcW w:w="4086" w:type="dxa"/>
          </w:tcPr>
          <w:p w14:paraId="1FFD714D" w14:textId="77777777" w:rsidR="0085581B" w:rsidRPr="0032088C" w:rsidRDefault="0085581B" w:rsidP="0085581B">
            <w:pPr>
              <w:ind w:left="-14"/>
              <w:rPr>
                <w:rFonts w:ascii="Arial" w:hAnsi="Arial" w:cs="Arial"/>
                <w:b/>
                <w:bCs/>
                <w:sz w:val="18"/>
                <w:szCs w:val="18"/>
              </w:rPr>
            </w:pPr>
          </w:p>
        </w:tc>
        <w:tc>
          <w:tcPr>
            <w:tcW w:w="1368" w:type="dxa"/>
            <w:tcBorders>
              <w:top w:val="single" w:sz="4" w:space="0" w:color="auto"/>
            </w:tcBorders>
          </w:tcPr>
          <w:p w14:paraId="58F05A1B" w14:textId="31E19E4F" w:rsidR="0085581B" w:rsidRPr="0032088C" w:rsidRDefault="00E27828" w:rsidP="0085581B">
            <w:pPr>
              <w:ind w:right="-72"/>
              <w:jc w:val="right"/>
              <w:rPr>
                <w:rFonts w:ascii="Arial" w:hAnsi="Arial" w:cs="Arial"/>
                <w:b/>
                <w:bCs/>
                <w:sz w:val="18"/>
                <w:szCs w:val="18"/>
              </w:rPr>
            </w:pPr>
            <w:r w:rsidRPr="0032088C">
              <w:rPr>
                <w:rFonts w:ascii="Arial" w:hAnsi="Arial" w:cs="Arial"/>
                <w:b/>
                <w:bCs/>
                <w:sz w:val="18"/>
                <w:szCs w:val="18"/>
              </w:rPr>
              <w:t>2023</w:t>
            </w:r>
          </w:p>
        </w:tc>
        <w:tc>
          <w:tcPr>
            <w:tcW w:w="1368" w:type="dxa"/>
            <w:tcBorders>
              <w:top w:val="single" w:sz="4" w:space="0" w:color="auto"/>
            </w:tcBorders>
          </w:tcPr>
          <w:p w14:paraId="17BDB46C" w14:textId="5DD4B191" w:rsidR="0085581B" w:rsidRPr="0032088C" w:rsidRDefault="00A905E8" w:rsidP="0085581B">
            <w:pPr>
              <w:ind w:right="-72"/>
              <w:jc w:val="right"/>
              <w:rPr>
                <w:rFonts w:ascii="Arial" w:hAnsi="Arial" w:cs="Arial"/>
                <w:b/>
                <w:bCs/>
                <w:sz w:val="18"/>
                <w:szCs w:val="18"/>
              </w:rPr>
            </w:pPr>
            <w:r w:rsidRPr="0032088C">
              <w:rPr>
                <w:rFonts w:ascii="Arial" w:hAnsi="Arial" w:cs="Arial"/>
                <w:b/>
                <w:bCs/>
                <w:sz w:val="18"/>
                <w:szCs w:val="18"/>
              </w:rPr>
              <w:t>2022</w:t>
            </w:r>
          </w:p>
        </w:tc>
        <w:tc>
          <w:tcPr>
            <w:tcW w:w="1368" w:type="dxa"/>
            <w:tcBorders>
              <w:top w:val="single" w:sz="4" w:space="0" w:color="auto"/>
            </w:tcBorders>
          </w:tcPr>
          <w:p w14:paraId="63BF5B50" w14:textId="3A3866FD" w:rsidR="0085581B" w:rsidRPr="0032088C" w:rsidRDefault="00E27828" w:rsidP="0085581B">
            <w:pPr>
              <w:ind w:right="-72"/>
              <w:jc w:val="right"/>
              <w:rPr>
                <w:rFonts w:ascii="Arial" w:hAnsi="Arial" w:cs="Arial"/>
                <w:b/>
                <w:bCs/>
                <w:sz w:val="18"/>
                <w:szCs w:val="18"/>
              </w:rPr>
            </w:pPr>
            <w:r w:rsidRPr="0032088C">
              <w:rPr>
                <w:rFonts w:ascii="Arial" w:hAnsi="Arial" w:cs="Arial"/>
                <w:b/>
                <w:bCs/>
                <w:sz w:val="18"/>
                <w:szCs w:val="18"/>
              </w:rPr>
              <w:t>2023</w:t>
            </w:r>
          </w:p>
        </w:tc>
        <w:tc>
          <w:tcPr>
            <w:tcW w:w="1368" w:type="dxa"/>
            <w:tcBorders>
              <w:top w:val="single" w:sz="4" w:space="0" w:color="auto"/>
            </w:tcBorders>
          </w:tcPr>
          <w:p w14:paraId="3F1F023A" w14:textId="5EEEE19A" w:rsidR="0085581B" w:rsidRPr="0032088C" w:rsidRDefault="00A905E8" w:rsidP="0085581B">
            <w:pPr>
              <w:ind w:right="-72"/>
              <w:jc w:val="right"/>
              <w:rPr>
                <w:rFonts w:ascii="Arial" w:hAnsi="Arial" w:cs="Arial"/>
                <w:b/>
                <w:bCs/>
                <w:sz w:val="18"/>
                <w:szCs w:val="18"/>
              </w:rPr>
            </w:pPr>
            <w:r w:rsidRPr="0032088C">
              <w:rPr>
                <w:rFonts w:ascii="Arial" w:hAnsi="Arial" w:cs="Arial"/>
                <w:b/>
                <w:bCs/>
                <w:sz w:val="18"/>
                <w:szCs w:val="18"/>
              </w:rPr>
              <w:t>2022</w:t>
            </w:r>
          </w:p>
        </w:tc>
      </w:tr>
      <w:tr w:rsidR="00B20AD6" w:rsidRPr="0032088C" w14:paraId="5810A749" w14:textId="77777777" w:rsidTr="003B36C5">
        <w:trPr>
          <w:trHeight w:val="20"/>
        </w:trPr>
        <w:tc>
          <w:tcPr>
            <w:tcW w:w="4086" w:type="dxa"/>
          </w:tcPr>
          <w:p w14:paraId="1323F4EB" w14:textId="77777777" w:rsidR="00B20AD6" w:rsidRPr="0032088C" w:rsidRDefault="00B20AD6" w:rsidP="00BD647D">
            <w:pPr>
              <w:ind w:left="-14"/>
              <w:rPr>
                <w:rFonts w:ascii="Arial" w:hAnsi="Arial" w:cs="Arial"/>
                <w:sz w:val="18"/>
                <w:szCs w:val="18"/>
              </w:rPr>
            </w:pPr>
          </w:p>
        </w:tc>
        <w:tc>
          <w:tcPr>
            <w:tcW w:w="1368" w:type="dxa"/>
            <w:tcBorders>
              <w:bottom w:val="single" w:sz="4" w:space="0" w:color="auto"/>
            </w:tcBorders>
            <w:shd w:val="clear" w:color="auto" w:fill="auto"/>
            <w:vAlign w:val="center"/>
          </w:tcPr>
          <w:p w14:paraId="65779DC1" w14:textId="77777777" w:rsidR="00B20AD6" w:rsidRPr="0032088C"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 xml:space="preserve">Million </w:t>
            </w:r>
            <w:r w:rsidR="00286B04" w:rsidRPr="0032088C">
              <w:rPr>
                <w:rFonts w:ascii="Arial" w:hAnsi="Arial" w:cs="Arial"/>
                <w:b/>
                <w:bCs/>
                <w:sz w:val="18"/>
                <w:szCs w:val="18"/>
                <w:lang w:val="en-US"/>
              </w:rPr>
              <w:t>Baht</w:t>
            </w:r>
          </w:p>
        </w:tc>
        <w:tc>
          <w:tcPr>
            <w:tcW w:w="1368" w:type="dxa"/>
            <w:tcBorders>
              <w:bottom w:val="single" w:sz="4" w:space="0" w:color="auto"/>
            </w:tcBorders>
            <w:shd w:val="clear" w:color="auto" w:fill="auto"/>
            <w:vAlign w:val="center"/>
          </w:tcPr>
          <w:p w14:paraId="38EBF2C5" w14:textId="77777777" w:rsidR="00B20AD6" w:rsidRPr="0032088C"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 xml:space="preserve">Million </w:t>
            </w:r>
            <w:r w:rsidR="00286B04" w:rsidRPr="0032088C">
              <w:rPr>
                <w:rFonts w:ascii="Arial" w:hAnsi="Arial" w:cs="Arial"/>
                <w:b/>
                <w:bCs/>
                <w:sz w:val="18"/>
                <w:szCs w:val="18"/>
                <w:lang w:val="en-US"/>
              </w:rPr>
              <w:t>Baht</w:t>
            </w:r>
          </w:p>
        </w:tc>
        <w:tc>
          <w:tcPr>
            <w:tcW w:w="1368" w:type="dxa"/>
            <w:tcBorders>
              <w:bottom w:val="single" w:sz="4" w:space="0" w:color="auto"/>
            </w:tcBorders>
            <w:shd w:val="clear" w:color="auto" w:fill="auto"/>
            <w:vAlign w:val="center"/>
          </w:tcPr>
          <w:p w14:paraId="4ECD3A7E" w14:textId="77777777" w:rsidR="00B20AD6" w:rsidRPr="0032088C"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 xml:space="preserve">Million </w:t>
            </w:r>
            <w:r w:rsidR="00286B04" w:rsidRPr="0032088C">
              <w:rPr>
                <w:rFonts w:ascii="Arial" w:hAnsi="Arial" w:cs="Arial"/>
                <w:b/>
                <w:bCs/>
                <w:sz w:val="18"/>
                <w:szCs w:val="18"/>
                <w:lang w:val="en-US"/>
              </w:rPr>
              <w:t>Baht</w:t>
            </w:r>
          </w:p>
        </w:tc>
        <w:tc>
          <w:tcPr>
            <w:tcW w:w="1368" w:type="dxa"/>
            <w:tcBorders>
              <w:bottom w:val="single" w:sz="4" w:space="0" w:color="auto"/>
            </w:tcBorders>
            <w:shd w:val="clear" w:color="auto" w:fill="auto"/>
            <w:vAlign w:val="center"/>
          </w:tcPr>
          <w:p w14:paraId="3249E631" w14:textId="77777777" w:rsidR="00B20AD6" w:rsidRPr="0032088C"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 xml:space="preserve">Million </w:t>
            </w:r>
            <w:r w:rsidR="00286B04" w:rsidRPr="0032088C">
              <w:rPr>
                <w:rFonts w:ascii="Arial" w:hAnsi="Arial" w:cs="Arial"/>
                <w:b/>
                <w:bCs/>
                <w:sz w:val="18"/>
                <w:szCs w:val="18"/>
                <w:lang w:val="en-US"/>
              </w:rPr>
              <w:t>Baht</w:t>
            </w:r>
          </w:p>
        </w:tc>
      </w:tr>
      <w:tr w:rsidR="00B20AD6" w:rsidRPr="0032088C" w14:paraId="60070D23" w14:textId="77777777" w:rsidTr="003B36C5">
        <w:trPr>
          <w:trHeight w:val="20"/>
        </w:trPr>
        <w:tc>
          <w:tcPr>
            <w:tcW w:w="4086" w:type="dxa"/>
          </w:tcPr>
          <w:p w14:paraId="11EE9249" w14:textId="77777777" w:rsidR="00B20AD6" w:rsidRPr="0032088C" w:rsidRDefault="00B20AD6" w:rsidP="00BD647D">
            <w:pPr>
              <w:ind w:left="-14"/>
              <w:rPr>
                <w:rFonts w:ascii="Arial" w:hAnsi="Arial" w:cs="Arial"/>
                <w:sz w:val="18"/>
                <w:szCs w:val="18"/>
              </w:rPr>
            </w:pPr>
          </w:p>
        </w:tc>
        <w:tc>
          <w:tcPr>
            <w:tcW w:w="1368" w:type="dxa"/>
            <w:tcBorders>
              <w:top w:val="single" w:sz="4" w:space="0" w:color="auto"/>
            </w:tcBorders>
            <w:shd w:val="clear" w:color="auto" w:fill="FAFAFA"/>
          </w:tcPr>
          <w:p w14:paraId="086EAA2D" w14:textId="77777777" w:rsidR="00B20AD6" w:rsidRPr="0032088C" w:rsidRDefault="00B20AD6" w:rsidP="00BD647D">
            <w:pPr>
              <w:jc w:val="right"/>
              <w:rPr>
                <w:rFonts w:ascii="Arial" w:hAnsi="Arial" w:cs="Arial"/>
                <w:sz w:val="18"/>
                <w:szCs w:val="18"/>
              </w:rPr>
            </w:pPr>
          </w:p>
        </w:tc>
        <w:tc>
          <w:tcPr>
            <w:tcW w:w="1368" w:type="dxa"/>
            <w:tcBorders>
              <w:top w:val="single" w:sz="4" w:space="0" w:color="auto"/>
            </w:tcBorders>
          </w:tcPr>
          <w:p w14:paraId="188347E8" w14:textId="77777777" w:rsidR="00B20AD6" w:rsidRPr="0032088C" w:rsidRDefault="00B20AD6" w:rsidP="00BD647D">
            <w:pPr>
              <w:jc w:val="right"/>
              <w:rPr>
                <w:rFonts w:ascii="Arial" w:hAnsi="Arial" w:cs="Arial"/>
                <w:sz w:val="18"/>
                <w:szCs w:val="18"/>
              </w:rPr>
            </w:pPr>
          </w:p>
        </w:tc>
        <w:tc>
          <w:tcPr>
            <w:tcW w:w="1368" w:type="dxa"/>
            <w:tcBorders>
              <w:top w:val="single" w:sz="4" w:space="0" w:color="auto"/>
            </w:tcBorders>
            <w:shd w:val="clear" w:color="auto" w:fill="FAFAFA"/>
          </w:tcPr>
          <w:p w14:paraId="7F6A54A9" w14:textId="77777777" w:rsidR="00B20AD6" w:rsidRPr="0032088C" w:rsidRDefault="00B20AD6" w:rsidP="00BD647D">
            <w:pPr>
              <w:jc w:val="right"/>
              <w:rPr>
                <w:rFonts w:ascii="Arial" w:hAnsi="Arial" w:cs="Arial"/>
                <w:sz w:val="18"/>
                <w:szCs w:val="18"/>
              </w:rPr>
            </w:pPr>
          </w:p>
        </w:tc>
        <w:tc>
          <w:tcPr>
            <w:tcW w:w="1368" w:type="dxa"/>
            <w:tcBorders>
              <w:top w:val="single" w:sz="4" w:space="0" w:color="auto"/>
            </w:tcBorders>
          </w:tcPr>
          <w:p w14:paraId="2D3EDF3E" w14:textId="77777777" w:rsidR="00B20AD6" w:rsidRPr="0032088C" w:rsidRDefault="00B20AD6" w:rsidP="00BD647D">
            <w:pPr>
              <w:jc w:val="right"/>
              <w:rPr>
                <w:rFonts w:ascii="Arial" w:hAnsi="Arial" w:cs="Arial"/>
                <w:sz w:val="18"/>
                <w:szCs w:val="18"/>
              </w:rPr>
            </w:pPr>
          </w:p>
        </w:tc>
      </w:tr>
      <w:tr w:rsidR="00A4615F" w:rsidRPr="0032088C" w14:paraId="02008E0E" w14:textId="77777777" w:rsidTr="003B36C5">
        <w:trPr>
          <w:trHeight w:val="20"/>
        </w:trPr>
        <w:tc>
          <w:tcPr>
            <w:tcW w:w="4086" w:type="dxa"/>
          </w:tcPr>
          <w:p w14:paraId="098FD9BA" w14:textId="77777777" w:rsidR="00A4615F" w:rsidRPr="0032088C" w:rsidRDefault="00A4615F" w:rsidP="00A4615F">
            <w:pPr>
              <w:pStyle w:val="Header"/>
              <w:tabs>
                <w:tab w:val="clear" w:pos="4320"/>
                <w:tab w:val="clear" w:pos="8640"/>
              </w:tabs>
              <w:ind w:left="-14" w:right="-288"/>
              <w:jc w:val="left"/>
              <w:rPr>
                <w:rFonts w:ascii="Arial" w:hAnsi="Arial" w:cs="Arial"/>
                <w:sz w:val="18"/>
                <w:szCs w:val="18"/>
              </w:rPr>
            </w:pPr>
            <w:r w:rsidRPr="0032088C">
              <w:rPr>
                <w:rFonts w:ascii="Arial" w:hAnsi="Arial" w:cs="Arial"/>
                <w:sz w:val="18"/>
                <w:szCs w:val="18"/>
              </w:rPr>
              <w:t xml:space="preserve">Deferred tax assets </w:t>
            </w:r>
          </w:p>
        </w:tc>
        <w:tc>
          <w:tcPr>
            <w:tcW w:w="1368" w:type="dxa"/>
            <w:shd w:val="clear" w:color="auto" w:fill="FAFAFA"/>
          </w:tcPr>
          <w:p w14:paraId="6EA05829" w14:textId="67C42866" w:rsidR="00A4615F" w:rsidRPr="0032088C" w:rsidRDefault="00A4615F" w:rsidP="00A4615F">
            <w:pPr>
              <w:pStyle w:val="Header"/>
              <w:ind w:left="709" w:right="-72" w:hanging="709"/>
              <w:jc w:val="right"/>
              <w:rPr>
                <w:rFonts w:ascii="Arial" w:eastAsia="Arial Unicode MS" w:hAnsi="Arial" w:cs="Arial"/>
                <w:sz w:val="18"/>
                <w:szCs w:val="18"/>
              </w:rPr>
            </w:pPr>
            <w:r w:rsidRPr="0032088C">
              <w:rPr>
                <w:rFonts w:ascii="Arial" w:eastAsia="Arial Unicode MS" w:hAnsi="Arial" w:cs="Arial"/>
                <w:sz w:val="18"/>
                <w:szCs w:val="18"/>
              </w:rPr>
              <w:t>5,130</w:t>
            </w:r>
          </w:p>
        </w:tc>
        <w:tc>
          <w:tcPr>
            <w:tcW w:w="1368" w:type="dxa"/>
          </w:tcPr>
          <w:p w14:paraId="18630173" w14:textId="49F26052" w:rsidR="00A4615F" w:rsidRPr="0032088C" w:rsidRDefault="00A4615F" w:rsidP="00A4615F">
            <w:pPr>
              <w:pStyle w:val="Header"/>
              <w:ind w:left="709" w:right="-72" w:hanging="709"/>
              <w:jc w:val="right"/>
              <w:rPr>
                <w:rFonts w:ascii="Arial" w:eastAsia="Arial Unicode MS" w:hAnsi="Arial" w:cs="Arial"/>
                <w:sz w:val="18"/>
                <w:szCs w:val="18"/>
              </w:rPr>
            </w:pPr>
            <w:r w:rsidRPr="0032088C">
              <w:rPr>
                <w:rFonts w:ascii="Arial" w:eastAsia="Arial Unicode MS" w:hAnsi="Arial" w:cs="Arial"/>
                <w:sz w:val="18"/>
                <w:szCs w:val="18"/>
              </w:rPr>
              <w:t>4,818</w:t>
            </w:r>
          </w:p>
        </w:tc>
        <w:tc>
          <w:tcPr>
            <w:tcW w:w="1368" w:type="dxa"/>
            <w:shd w:val="clear" w:color="auto" w:fill="FAFAFA"/>
          </w:tcPr>
          <w:p w14:paraId="293B69A0" w14:textId="726605B9" w:rsidR="00A4615F" w:rsidRPr="0032088C" w:rsidRDefault="00A4615F" w:rsidP="00A4615F">
            <w:pPr>
              <w:pStyle w:val="Header"/>
              <w:ind w:left="709" w:right="-72" w:hanging="709"/>
              <w:jc w:val="right"/>
              <w:rPr>
                <w:rFonts w:ascii="Arial" w:eastAsia="Arial Unicode MS" w:hAnsi="Arial" w:cs="Arial"/>
                <w:sz w:val="18"/>
                <w:szCs w:val="18"/>
              </w:rPr>
            </w:pPr>
            <w:r w:rsidRPr="0032088C">
              <w:rPr>
                <w:rFonts w:ascii="Arial" w:eastAsia="Arial Unicode MS" w:hAnsi="Arial" w:cs="Arial"/>
                <w:sz w:val="18"/>
                <w:szCs w:val="18"/>
              </w:rPr>
              <w:t>350</w:t>
            </w:r>
          </w:p>
        </w:tc>
        <w:tc>
          <w:tcPr>
            <w:tcW w:w="1368" w:type="dxa"/>
          </w:tcPr>
          <w:p w14:paraId="674FF896" w14:textId="248C947E" w:rsidR="00A4615F" w:rsidRPr="0032088C" w:rsidRDefault="00A4615F" w:rsidP="00A4615F">
            <w:pPr>
              <w:pStyle w:val="Header"/>
              <w:ind w:left="709" w:right="-72" w:hanging="709"/>
              <w:jc w:val="right"/>
              <w:rPr>
                <w:rFonts w:ascii="Arial" w:eastAsia="Arial Unicode MS" w:hAnsi="Arial" w:cs="Arial"/>
                <w:sz w:val="18"/>
                <w:szCs w:val="18"/>
              </w:rPr>
            </w:pPr>
            <w:r w:rsidRPr="0032088C">
              <w:rPr>
                <w:rFonts w:ascii="Arial" w:eastAsia="Arial Unicode MS" w:hAnsi="Arial" w:cs="Arial"/>
                <w:sz w:val="18"/>
                <w:szCs w:val="18"/>
              </w:rPr>
              <w:t>426</w:t>
            </w:r>
          </w:p>
        </w:tc>
      </w:tr>
      <w:tr w:rsidR="00A4615F" w:rsidRPr="0032088C" w14:paraId="0909A04E" w14:textId="77777777" w:rsidTr="003B36C5">
        <w:trPr>
          <w:trHeight w:val="20"/>
        </w:trPr>
        <w:tc>
          <w:tcPr>
            <w:tcW w:w="4086" w:type="dxa"/>
          </w:tcPr>
          <w:p w14:paraId="6A56505A" w14:textId="77777777" w:rsidR="00A4615F" w:rsidRPr="0032088C" w:rsidRDefault="00A4615F" w:rsidP="00A4615F">
            <w:pPr>
              <w:pStyle w:val="Header"/>
              <w:tabs>
                <w:tab w:val="clear" w:pos="4320"/>
                <w:tab w:val="clear" w:pos="8640"/>
              </w:tabs>
              <w:ind w:left="-14" w:right="-288"/>
              <w:jc w:val="left"/>
              <w:rPr>
                <w:rFonts w:ascii="Arial" w:hAnsi="Arial" w:cs="Arial"/>
                <w:sz w:val="18"/>
                <w:szCs w:val="18"/>
              </w:rPr>
            </w:pPr>
            <w:r w:rsidRPr="0032088C">
              <w:rPr>
                <w:rFonts w:ascii="Arial" w:hAnsi="Arial" w:cs="Arial"/>
                <w:sz w:val="18"/>
                <w:szCs w:val="18"/>
              </w:rPr>
              <w:t>Deferred tax liabilities</w:t>
            </w:r>
          </w:p>
        </w:tc>
        <w:tc>
          <w:tcPr>
            <w:tcW w:w="1368" w:type="dxa"/>
            <w:shd w:val="clear" w:color="auto" w:fill="FAFAFA"/>
            <w:vAlign w:val="bottom"/>
          </w:tcPr>
          <w:p w14:paraId="0C557F6B" w14:textId="4EF6858A" w:rsidR="00A4615F" w:rsidRPr="0032088C" w:rsidRDefault="00A4615F" w:rsidP="00A4615F">
            <w:pPr>
              <w:pStyle w:val="Header"/>
              <w:ind w:left="709" w:right="-72" w:hanging="709"/>
              <w:jc w:val="right"/>
              <w:rPr>
                <w:rFonts w:ascii="Arial" w:eastAsia="Arial Unicode MS" w:hAnsi="Arial" w:cs="Arial"/>
                <w:sz w:val="18"/>
                <w:szCs w:val="18"/>
              </w:rPr>
            </w:pPr>
            <w:r w:rsidRPr="0032088C">
              <w:rPr>
                <w:rFonts w:ascii="Arial" w:eastAsia="Arial Unicode MS" w:hAnsi="Arial" w:cs="Arial"/>
                <w:sz w:val="18"/>
                <w:szCs w:val="18"/>
              </w:rPr>
              <w:t>(9,973)</w:t>
            </w:r>
          </w:p>
        </w:tc>
        <w:tc>
          <w:tcPr>
            <w:tcW w:w="1368" w:type="dxa"/>
            <w:vAlign w:val="bottom"/>
          </w:tcPr>
          <w:p w14:paraId="4705D382" w14:textId="2B129B2A" w:rsidR="00A4615F" w:rsidRPr="0032088C" w:rsidRDefault="00A4615F" w:rsidP="00A4615F">
            <w:pPr>
              <w:pStyle w:val="Header"/>
              <w:ind w:left="709" w:right="-72" w:hanging="709"/>
              <w:jc w:val="right"/>
              <w:rPr>
                <w:rFonts w:ascii="Arial" w:eastAsia="Arial Unicode MS" w:hAnsi="Arial" w:cs="Arial"/>
                <w:sz w:val="18"/>
                <w:szCs w:val="18"/>
              </w:rPr>
            </w:pPr>
            <w:r w:rsidRPr="0032088C">
              <w:rPr>
                <w:rFonts w:ascii="Arial" w:eastAsia="Arial Unicode MS" w:hAnsi="Arial" w:cs="Arial"/>
                <w:sz w:val="18"/>
                <w:szCs w:val="18"/>
              </w:rPr>
              <w:t>(10,474)</w:t>
            </w:r>
          </w:p>
        </w:tc>
        <w:tc>
          <w:tcPr>
            <w:tcW w:w="1368" w:type="dxa"/>
            <w:shd w:val="clear" w:color="auto" w:fill="FAFAFA"/>
            <w:vAlign w:val="bottom"/>
          </w:tcPr>
          <w:p w14:paraId="458FFF70" w14:textId="03D76E42" w:rsidR="00A4615F" w:rsidRPr="0032088C" w:rsidRDefault="00A4615F" w:rsidP="00A4615F">
            <w:pPr>
              <w:pStyle w:val="Header"/>
              <w:ind w:left="709" w:right="-72" w:hanging="709"/>
              <w:jc w:val="right"/>
              <w:rPr>
                <w:rFonts w:ascii="Arial" w:eastAsia="Arial Unicode MS" w:hAnsi="Arial" w:cs="Arial"/>
                <w:sz w:val="18"/>
                <w:szCs w:val="18"/>
              </w:rPr>
            </w:pPr>
            <w:r w:rsidRPr="0032088C">
              <w:rPr>
                <w:rFonts w:ascii="Arial" w:eastAsia="Arial Unicode MS" w:hAnsi="Arial" w:cs="Arial"/>
                <w:sz w:val="18"/>
                <w:szCs w:val="18"/>
              </w:rPr>
              <w:t>(626)</w:t>
            </w:r>
          </w:p>
        </w:tc>
        <w:tc>
          <w:tcPr>
            <w:tcW w:w="1368" w:type="dxa"/>
            <w:vAlign w:val="bottom"/>
          </w:tcPr>
          <w:p w14:paraId="40474407" w14:textId="124B24A2" w:rsidR="00A4615F" w:rsidRPr="0032088C" w:rsidRDefault="00A4615F" w:rsidP="00A4615F">
            <w:pPr>
              <w:pStyle w:val="Header"/>
              <w:ind w:left="709" w:right="-72" w:hanging="709"/>
              <w:jc w:val="right"/>
              <w:rPr>
                <w:rFonts w:ascii="Arial" w:eastAsia="Arial Unicode MS" w:hAnsi="Arial" w:cs="Arial"/>
                <w:sz w:val="18"/>
                <w:szCs w:val="18"/>
              </w:rPr>
            </w:pPr>
            <w:r w:rsidRPr="0032088C">
              <w:rPr>
                <w:rFonts w:ascii="Arial" w:eastAsia="Arial Unicode MS" w:hAnsi="Arial" w:cs="Arial"/>
                <w:sz w:val="18"/>
                <w:szCs w:val="18"/>
              </w:rPr>
              <w:t>(917)</w:t>
            </w:r>
          </w:p>
        </w:tc>
      </w:tr>
      <w:tr w:rsidR="00A4615F" w:rsidRPr="0032088C" w14:paraId="23840805" w14:textId="77777777" w:rsidTr="003B36C5">
        <w:trPr>
          <w:trHeight w:val="20"/>
        </w:trPr>
        <w:tc>
          <w:tcPr>
            <w:tcW w:w="4086" w:type="dxa"/>
          </w:tcPr>
          <w:p w14:paraId="5157890E" w14:textId="77777777" w:rsidR="00A4615F" w:rsidRPr="0032088C" w:rsidRDefault="00A4615F" w:rsidP="00A4615F">
            <w:pPr>
              <w:ind w:left="-14"/>
              <w:rPr>
                <w:rFonts w:ascii="Arial" w:hAnsi="Arial" w:cs="Arial"/>
                <w:sz w:val="18"/>
                <w:szCs w:val="18"/>
              </w:rPr>
            </w:pPr>
          </w:p>
        </w:tc>
        <w:tc>
          <w:tcPr>
            <w:tcW w:w="1368" w:type="dxa"/>
            <w:tcBorders>
              <w:top w:val="single" w:sz="4" w:space="0" w:color="auto"/>
            </w:tcBorders>
            <w:shd w:val="clear" w:color="auto" w:fill="FAFAFA"/>
          </w:tcPr>
          <w:p w14:paraId="2631CB2F" w14:textId="77777777" w:rsidR="00A4615F" w:rsidRPr="0032088C" w:rsidRDefault="00A4615F" w:rsidP="00A4615F">
            <w:pPr>
              <w:pStyle w:val="Header"/>
              <w:ind w:left="709" w:right="-72" w:hanging="709"/>
              <w:jc w:val="right"/>
              <w:rPr>
                <w:rFonts w:ascii="Arial" w:eastAsia="Arial Unicode MS" w:hAnsi="Arial" w:cs="Arial"/>
                <w:sz w:val="18"/>
                <w:szCs w:val="18"/>
              </w:rPr>
            </w:pPr>
          </w:p>
        </w:tc>
        <w:tc>
          <w:tcPr>
            <w:tcW w:w="1368" w:type="dxa"/>
            <w:tcBorders>
              <w:top w:val="single" w:sz="4" w:space="0" w:color="auto"/>
            </w:tcBorders>
          </w:tcPr>
          <w:p w14:paraId="5F4C8F88" w14:textId="77777777" w:rsidR="00A4615F" w:rsidRPr="0032088C" w:rsidRDefault="00A4615F" w:rsidP="00A4615F">
            <w:pPr>
              <w:pStyle w:val="Header"/>
              <w:ind w:left="709" w:right="-72" w:hanging="709"/>
              <w:jc w:val="right"/>
              <w:rPr>
                <w:rFonts w:ascii="Arial" w:eastAsia="Arial Unicode MS" w:hAnsi="Arial" w:cs="Arial"/>
                <w:sz w:val="18"/>
                <w:szCs w:val="18"/>
              </w:rPr>
            </w:pPr>
          </w:p>
        </w:tc>
        <w:tc>
          <w:tcPr>
            <w:tcW w:w="1368" w:type="dxa"/>
            <w:tcBorders>
              <w:top w:val="single" w:sz="4" w:space="0" w:color="auto"/>
            </w:tcBorders>
            <w:shd w:val="clear" w:color="auto" w:fill="FAFAFA"/>
          </w:tcPr>
          <w:p w14:paraId="172B3CDC" w14:textId="77777777" w:rsidR="00A4615F" w:rsidRPr="0032088C" w:rsidRDefault="00A4615F" w:rsidP="00A4615F">
            <w:pPr>
              <w:pStyle w:val="Header"/>
              <w:ind w:left="709" w:right="-72" w:hanging="709"/>
              <w:jc w:val="right"/>
              <w:rPr>
                <w:rFonts w:ascii="Arial" w:eastAsia="Arial Unicode MS" w:hAnsi="Arial" w:cs="Arial"/>
                <w:sz w:val="18"/>
                <w:szCs w:val="18"/>
              </w:rPr>
            </w:pPr>
          </w:p>
        </w:tc>
        <w:tc>
          <w:tcPr>
            <w:tcW w:w="1368" w:type="dxa"/>
            <w:tcBorders>
              <w:top w:val="single" w:sz="4" w:space="0" w:color="auto"/>
            </w:tcBorders>
          </w:tcPr>
          <w:p w14:paraId="70CA7F56" w14:textId="77777777" w:rsidR="00A4615F" w:rsidRPr="0032088C" w:rsidRDefault="00A4615F" w:rsidP="00A4615F">
            <w:pPr>
              <w:jc w:val="right"/>
              <w:rPr>
                <w:rFonts w:ascii="Arial" w:eastAsia="Arial Unicode MS" w:hAnsi="Arial" w:cs="Arial"/>
                <w:sz w:val="18"/>
                <w:szCs w:val="18"/>
              </w:rPr>
            </w:pPr>
          </w:p>
        </w:tc>
      </w:tr>
      <w:tr w:rsidR="00A4615F" w:rsidRPr="0032088C" w14:paraId="32E20CA0" w14:textId="77777777" w:rsidTr="003B36C5">
        <w:trPr>
          <w:trHeight w:val="20"/>
        </w:trPr>
        <w:tc>
          <w:tcPr>
            <w:tcW w:w="4086" w:type="dxa"/>
          </w:tcPr>
          <w:p w14:paraId="1B34725F" w14:textId="77777777" w:rsidR="00A4615F" w:rsidRPr="0032088C" w:rsidRDefault="00A4615F" w:rsidP="00A4615F">
            <w:pPr>
              <w:pStyle w:val="Header"/>
              <w:tabs>
                <w:tab w:val="clear" w:pos="4320"/>
                <w:tab w:val="clear" w:pos="8640"/>
              </w:tabs>
              <w:ind w:left="-14" w:right="-288"/>
              <w:jc w:val="left"/>
              <w:rPr>
                <w:rFonts w:ascii="Arial" w:hAnsi="Arial" w:cs="Arial"/>
                <w:sz w:val="18"/>
                <w:szCs w:val="18"/>
              </w:rPr>
            </w:pPr>
            <w:r w:rsidRPr="0032088C">
              <w:rPr>
                <w:rFonts w:ascii="Arial" w:hAnsi="Arial" w:cs="Arial"/>
                <w:b/>
                <w:bCs/>
                <w:sz w:val="18"/>
                <w:szCs w:val="18"/>
              </w:rPr>
              <w:t>Total deferred income taxes, net</w:t>
            </w:r>
          </w:p>
        </w:tc>
        <w:tc>
          <w:tcPr>
            <w:tcW w:w="1368" w:type="dxa"/>
            <w:tcBorders>
              <w:bottom w:val="single" w:sz="4" w:space="0" w:color="auto"/>
            </w:tcBorders>
            <w:shd w:val="clear" w:color="auto" w:fill="FAFAFA"/>
            <w:vAlign w:val="bottom"/>
          </w:tcPr>
          <w:p w14:paraId="46147616" w14:textId="48481C52" w:rsidR="00A4615F" w:rsidRPr="0032088C" w:rsidRDefault="00A4615F" w:rsidP="00A4615F">
            <w:pPr>
              <w:pStyle w:val="Header"/>
              <w:ind w:left="709" w:right="-72" w:hanging="709"/>
              <w:jc w:val="right"/>
              <w:rPr>
                <w:rFonts w:ascii="Arial" w:eastAsia="Arial Unicode MS" w:hAnsi="Arial" w:cs="Arial"/>
                <w:sz w:val="18"/>
                <w:szCs w:val="18"/>
                <w:cs/>
              </w:rPr>
            </w:pPr>
            <w:r w:rsidRPr="0032088C">
              <w:rPr>
                <w:rFonts w:ascii="Arial" w:eastAsia="Arial Unicode MS" w:hAnsi="Arial" w:cs="Arial"/>
                <w:sz w:val="18"/>
                <w:szCs w:val="18"/>
              </w:rPr>
              <w:t>(4,843)</w:t>
            </w:r>
          </w:p>
        </w:tc>
        <w:tc>
          <w:tcPr>
            <w:tcW w:w="1368" w:type="dxa"/>
            <w:tcBorders>
              <w:bottom w:val="single" w:sz="4" w:space="0" w:color="auto"/>
            </w:tcBorders>
            <w:vAlign w:val="bottom"/>
          </w:tcPr>
          <w:p w14:paraId="1A030016" w14:textId="0FC2A52A" w:rsidR="00A4615F" w:rsidRPr="0032088C" w:rsidRDefault="00A4615F" w:rsidP="00A4615F">
            <w:pPr>
              <w:pStyle w:val="Header"/>
              <w:ind w:left="709" w:right="-72" w:hanging="709"/>
              <w:jc w:val="right"/>
              <w:rPr>
                <w:rFonts w:ascii="Arial" w:eastAsia="Arial Unicode MS" w:hAnsi="Arial" w:cs="Arial"/>
                <w:sz w:val="18"/>
                <w:szCs w:val="18"/>
                <w:cs/>
              </w:rPr>
            </w:pPr>
            <w:r w:rsidRPr="0032088C">
              <w:rPr>
                <w:rFonts w:ascii="Arial" w:eastAsia="Arial Unicode MS" w:hAnsi="Arial" w:cs="Arial"/>
                <w:sz w:val="18"/>
                <w:szCs w:val="18"/>
              </w:rPr>
              <w:t>(5,656)</w:t>
            </w:r>
          </w:p>
        </w:tc>
        <w:tc>
          <w:tcPr>
            <w:tcW w:w="1368" w:type="dxa"/>
            <w:tcBorders>
              <w:bottom w:val="single" w:sz="4" w:space="0" w:color="auto"/>
            </w:tcBorders>
            <w:shd w:val="clear" w:color="auto" w:fill="FAFAFA"/>
            <w:vAlign w:val="bottom"/>
          </w:tcPr>
          <w:p w14:paraId="00271A85" w14:textId="3946EF49" w:rsidR="00A4615F" w:rsidRPr="0032088C" w:rsidRDefault="00A4615F" w:rsidP="00A4615F">
            <w:pPr>
              <w:pStyle w:val="Header"/>
              <w:ind w:left="709" w:right="-72" w:hanging="709"/>
              <w:jc w:val="right"/>
              <w:rPr>
                <w:rFonts w:ascii="Arial" w:eastAsia="Arial Unicode MS" w:hAnsi="Arial" w:cs="Arial"/>
                <w:sz w:val="18"/>
                <w:szCs w:val="18"/>
              </w:rPr>
            </w:pPr>
            <w:r w:rsidRPr="0032088C">
              <w:rPr>
                <w:rFonts w:ascii="Arial" w:eastAsia="Arial Unicode MS" w:hAnsi="Arial" w:cs="Arial"/>
                <w:sz w:val="18"/>
                <w:szCs w:val="18"/>
              </w:rPr>
              <w:t>(276)</w:t>
            </w:r>
          </w:p>
        </w:tc>
        <w:tc>
          <w:tcPr>
            <w:tcW w:w="1368" w:type="dxa"/>
            <w:tcBorders>
              <w:bottom w:val="single" w:sz="4" w:space="0" w:color="auto"/>
            </w:tcBorders>
            <w:vAlign w:val="bottom"/>
          </w:tcPr>
          <w:p w14:paraId="77312193" w14:textId="2984C3AD" w:rsidR="00A4615F" w:rsidRPr="0032088C" w:rsidRDefault="00A4615F" w:rsidP="00A4615F">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(491)</w:t>
            </w:r>
          </w:p>
        </w:tc>
      </w:tr>
    </w:tbl>
    <w:p w14:paraId="250B2088" w14:textId="77777777" w:rsidR="00B20AD6" w:rsidRPr="0032088C" w:rsidRDefault="00B20AD6" w:rsidP="00BD647D">
      <w:pPr>
        <w:rPr>
          <w:rFonts w:ascii="Arial" w:hAnsi="Arial" w:cs="Arial"/>
          <w:snapToGrid w:val="0"/>
          <w:sz w:val="18"/>
          <w:szCs w:val="18"/>
          <w:lang w:eastAsia="th-TH"/>
        </w:rPr>
      </w:pPr>
    </w:p>
    <w:p w14:paraId="36EBC30B" w14:textId="77777777" w:rsidR="00B20AD6" w:rsidRPr="0032088C" w:rsidRDefault="00B20AD6" w:rsidP="00BD647D">
      <w:pPr>
        <w:rPr>
          <w:rFonts w:ascii="Arial" w:hAnsi="Arial" w:cs="Arial"/>
          <w:snapToGrid w:val="0"/>
          <w:sz w:val="18"/>
          <w:szCs w:val="18"/>
          <w:lang w:eastAsia="th-TH"/>
        </w:rPr>
      </w:pPr>
      <w:r w:rsidRPr="0032088C">
        <w:rPr>
          <w:rFonts w:ascii="Arial" w:hAnsi="Arial" w:cs="Arial"/>
          <w:snapToGrid w:val="0"/>
          <w:sz w:val="18"/>
          <w:szCs w:val="18"/>
          <w:lang w:eastAsia="th-TH"/>
        </w:rPr>
        <w:t>The movements of the deferred income tax account are as follows:</w:t>
      </w:r>
    </w:p>
    <w:p w14:paraId="0DA65B56" w14:textId="77777777" w:rsidR="00B20AD6" w:rsidRPr="0032088C" w:rsidRDefault="00B20AD6" w:rsidP="00BD647D">
      <w:pPr>
        <w:rPr>
          <w:rFonts w:ascii="Arial" w:hAnsi="Arial" w:cs="Arial"/>
          <w:snapToGrid w:val="0"/>
          <w:sz w:val="18"/>
          <w:szCs w:val="18"/>
          <w:lang w:eastAsia="th-TH"/>
        </w:rPr>
      </w:pPr>
    </w:p>
    <w:tbl>
      <w:tblPr>
        <w:tblW w:w="9531" w:type="dxa"/>
        <w:tblInd w:w="-81" w:type="dxa"/>
        <w:tblLayout w:type="fixed"/>
        <w:tblLook w:val="0000" w:firstRow="0" w:lastRow="0" w:firstColumn="0" w:lastColumn="0" w:noHBand="0" w:noVBand="0"/>
      </w:tblPr>
      <w:tblGrid>
        <w:gridCol w:w="4059"/>
        <w:gridCol w:w="1368"/>
        <w:gridCol w:w="1368"/>
        <w:gridCol w:w="1368"/>
        <w:gridCol w:w="1368"/>
      </w:tblGrid>
      <w:tr w:rsidR="00B20AD6" w:rsidRPr="0032088C" w14:paraId="25AD4C49" w14:textId="77777777" w:rsidTr="003B36C5">
        <w:trPr>
          <w:trHeight w:val="20"/>
        </w:trPr>
        <w:tc>
          <w:tcPr>
            <w:tcW w:w="4059" w:type="dxa"/>
          </w:tcPr>
          <w:p w14:paraId="420A99A8" w14:textId="77777777" w:rsidR="00B20AD6" w:rsidRPr="0032088C" w:rsidRDefault="00B20AD6" w:rsidP="00BD647D">
            <w:pPr>
              <w:ind w:left="-14"/>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tcPr>
          <w:p w14:paraId="2BB58A57" w14:textId="77777777" w:rsidR="00B20AD6" w:rsidRPr="0032088C" w:rsidRDefault="00B20AD6" w:rsidP="00BD647D">
            <w:pPr>
              <w:ind w:right="-72"/>
              <w:jc w:val="right"/>
              <w:rPr>
                <w:rFonts w:ascii="Arial" w:hAnsi="Arial" w:cs="Arial"/>
                <w:b/>
                <w:bCs/>
                <w:sz w:val="18"/>
                <w:szCs w:val="18"/>
                <w:lang w:val="en-US"/>
              </w:rPr>
            </w:pPr>
            <w:r w:rsidRPr="0032088C">
              <w:rPr>
                <w:rFonts w:ascii="Arial" w:hAnsi="Arial" w:cs="Arial"/>
                <w:b/>
                <w:bCs/>
                <w:sz w:val="18"/>
                <w:szCs w:val="18"/>
                <w:lang w:val="en-US"/>
              </w:rPr>
              <w:t xml:space="preserve">Consolidated </w:t>
            </w:r>
          </w:p>
          <w:p w14:paraId="6E88E9F1" w14:textId="77777777" w:rsidR="00B20AD6" w:rsidRPr="0032088C" w:rsidRDefault="00B20AD6" w:rsidP="00BD647D">
            <w:pPr>
              <w:ind w:right="-72"/>
              <w:jc w:val="right"/>
              <w:rPr>
                <w:rFonts w:ascii="Arial" w:hAnsi="Arial" w:cs="Arial"/>
                <w:b/>
                <w:bCs/>
                <w:sz w:val="18"/>
                <w:szCs w:val="18"/>
              </w:rPr>
            </w:pPr>
            <w:r w:rsidRPr="0032088C">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tcPr>
          <w:p w14:paraId="1583C78D" w14:textId="77777777" w:rsidR="00B20AD6" w:rsidRPr="0032088C" w:rsidRDefault="00B20AD6" w:rsidP="00BD647D">
            <w:pPr>
              <w:ind w:right="-72"/>
              <w:jc w:val="right"/>
              <w:rPr>
                <w:rFonts w:ascii="Arial" w:hAnsi="Arial" w:cs="Arial"/>
                <w:b/>
                <w:bCs/>
                <w:sz w:val="18"/>
                <w:szCs w:val="18"/>
              </w:rPr>
            </w:pPr>
            <w:r w:rsidRPr="0032088C">
              <w:rPr>
                <w:rFonts w:ascii="Arial" w:hAnsi="Arial" w:cs="Arial"/>
                <w:b/>
                <w:bCs/>
                <w:sz w:val="18"/>
                <w:szCs w:val="18"/>
              </w:rPr>
              <w:t xml:space="preserve">Separate </w:t>
            </w:r>
          </w:p>
          <w:p w14:paraId="7B8B2F94" w14:textId="77777777" w:rsidR="00B20AD6" w:rsidRPr="0032088C" w:rsidRDefault="00B20AD6" w:rsidP="00BD647D">
            <w:pPr>
              <w:ind w:right="-72"/>
              <w:jc w:val="right"/>
              <w:rPr>
                <w:rFonts w:ascii="Arial" w:hAnsi="Arial" w:cs="Arial"/>
                <w:b/>
                <w:bCs/>
                <w:sz w:val="18"/>
                <w:szCs w:val="18"/>
              </w:rPr>
            </w:pPr>
            <w:r w:rsidRPr="0032088C">
              <w:rPr>
                <w:rFonts w:ascii="Arial" w:hAnsi="Arial" w:cs="Arial"/>
                <w:b/>
                <w:bCs/>
                <w:sz w:val="18"/>
                <w:szCs w:val="18"/>
              </w:rPr>
              <w:t>financial statements</w:t>
            </w:r>
          </w:p>
        </w:tc>
      </w:tr>
      <w:tr w:rsidR="0085581B" w:rsidRPr="0032088C" w14:paraId="2969BD9A" w14:textId="77777777" w:rsidTr="003B36C5">
        <w:trPr>
          <w:trHeight w:val="20"/>
        </w:trPr>
        <w:tc>
          <w:tcPr>
            <w:tcW w:w="4059" w:type="dxa"/>
          </w:tcPr>
          <w:p w14:paraId="04544864" w14:textId="77777777" w:rsidR="0085581B" w:rsidRPr="0032088C" w:rsidRDefault="0085581B" w:rsidP="0085581B">
            <w:pPr>
              <w:ind w:left="-14"/>
              <w:rPr>
                <w:rFonts w:ascii="Arial" w:hAnsi="Arial" w:cs="Arial"/>
                <w:b/>
                <w:bCs/>
                <w:sz w:val="18"/>
                <w:szCs w:val="18"/>
              </w:rPr>
            </w:pPr>
          </w:p>
        </w:tc>
        <w:tc>
          <w:tcPr>
            <w:tcW w:w="1368" w:type="dxa"/>
            <w:tcBorders>
              <w:top w:val="single" w:sz="4" w:space="0" w:color="auto"/>
            </w:tcBorders>
          </w:tcPr>
          <w:p w14:paraId="3069DCD3" w14:textId="76EC3DE5" w:rsidR="0085581B" w:rsidRPr="0032088C" w:rsidRDefault="00E27828" w:rsidP="0085581B">
            <w:pPr>
              <w:ind w:right="-72"/>
              <w:jc w:val="right"/>
              <w:rPr>
                <w:rFonts w:ascii="Arial" w:hAnsi="Arial" w:cs="Arial"/>
                <w:b/>
                <w:bCs/>
                <w:sz w:val="18"/>
                <w:szCs w:val="18"/>
              </w:rPr>
            </w:pPr>
            <w:r w:rsidRPr="0032088C">
              <w:rPr>
                <w:rFonts w:ascii="Arial" w:hAnsi="Arial" w:cs="Arial"/>
                <w:b/>
                <w:bCs/>
                <w:sz w:val="18"/>
                <w:szCs w:val="18"/>
              </w:rPr>
              <w:t>2023</w:t>
            </w:r>
          </w:p>
        </w:tc>
        <w:tc>
          <w:tcPr>
            <w:tcW w:w="1368" w:type="dxa"/>
            <w:tcBorders>
              <w:top w:val="single" w:sz="4" w:space="0" w:color="auto"/>
            </w:tcBorders>
          </w:tcPr>
          <w:p w14:paraId="684962D7" w14:textId="10C13651" w:rsidR="0085581B" w:rsidRPr="0032088C" w:rsidRDefault="00A905E8" w:rsidP="0085581B">
            <w:pPr>
              <w:ind w:right="-72"/>
              <w:jc w:val="right"/>
              <w:rPr>
                <w:rFonts w:ascii="Arial" w:hAnsi="Arial" w:cs="Arial"/>
                <w:b/>
                <w:bCs/>
                <w:sz w:val="18"/>
                <w:szCs w:val="18"/>
              </w:rPr>
            </w:pPr>
            <w:r w:rsidRPr="0032088C">
              <w:rPr>
                <w:rFonts w:ascii="Arial" w:hAnsi="Arial" w:cs="Arial"/>
                <w:b/>
                <w:bCs/>
                <w:sz w:val="18"/>
                <w:szCs w:val="18"/>
              </w:rPr>
              <w:t>2022</w:t>
            </w:r>
          </w:p>
        </w:tc>
        <w:tc>
          <w:tcPr>
            <w:tcW w:w="1368" w:type="dxa"/>
            <w:tcBorders>
              <w:top w:val="single" w:sz="4" w:space="0" w:color="auto"/>
            </w:tcBorders>
          </w:tcPr>
          <w:p w14:paraId="6261CA4A" w14:textId="4DB49C68" w:rsidR="0085581B" w:rsidRPr="0032088C" w:rsidRDefault="00E27828" w:rsidP="0085581B">
            <w:pPr>
              <w:ind w:right="-72"/>
              <w:jc w:val="right"/>
              <w:rPr>
                <w:rFonts w:ascii="Arial" w:hAnsi="Arial" w:cs="Arial"/>
                <w:b/>
                <w:bCs/>
                <w:sz w:val="18"/>
                <w:szCs w:val="18"/>
              </w:rPr>
            </w:pPr>
            <w:r w:rsidRPr="0032088C">
              <w:rPr>
                <w:rFonts w:ascii="Arial" w:hAnsi="Arial" w:cs="Arial"/>
                <w:b/>
                <w:bCs/>
                <w:sz w:val="18"/>
                <w:szCs w:val="18"/>
              </w:rPr>
              <w:t>2023</w:t>
            </w:r>
          </w:p>
        </w:tc>
        <w:tc>
          <w:tcPr>
            <w:tcW w:w="1368" w:type="dxa"/>
            <w:tcBorders>
              <w:top w:val="single" w:sz="4" w:space="0" w:color="auto"/>
            </w:tcBorders>
          </w:tcPr>
          <w:p w14:paraId="5C9A6035" w14:textId="3984D3D9" w:rsidR="0085581B" w:rsidRPr="0032088C" w:rsidRDefault="00A905E8" w:rsidP="0085581B">
            <w:pPr>
              <w:ind w:right="-72"/>
              <w:jc w:val="right"/>
              <w:rPr>
                <w:rFonts w:ascii="Arial" w:hAnsi="Arial" w:cs="Arial"/>
                <w:b/>
                <w:bCs/>
                <w:sz w:val="18"/>
                <w:szCs w:val="18"/>
              </w:rPr>
            </w:pPr>
            <w:r w:rsidRPr="0032088C">
              <w:rPr>
                <w:rFonts w:ascii="Arial" w:hAnsi="Arial" w:cs="Arial"/>
                <w:b/>
                <w:bCs/>
                <w:sz w:val="18"/>
                <w:szCs w:val="18"/>
              </w:rPr>
              <w:t>2022</w:t>
            </w:r>
          </w:p>
        </w:tc>
      </w:tr>
      <w:tr w:rsidR="00B20AD6" w:rsidRPr="0032088C" w14:paraId="56A5A3BD" w14:textId="77777777" w:rsidTr="003B36C5">
        <w:trPr>
          <w:trHeight w:val="20"/>
        </w:trPr>
        <w:tc>
          <w:tcPr>
            <w:tcW w:w="4059" w:type="dxa"/>
          </w:tcPr>
          <w:p w14:paraId="589B8972" w14:textId="77777777" w:rsidR="00B20AD6" w:rsidRPr="0032088C" w:rsidRDefault="00B20AD6" w:rsidP="00BD647D">
            <w:pPr>
              <w:ind w:left="-14"/>
              <w:rPr>
                <w:rFonts w:ascii="Arial" w:hAnsi="Arial" w:cs="Arial"/>
                <w:sz w:val="18"/>
                <w:szCs w:val="18"/>
              </w:rPr>
            </w:pPr>
          </w:p>
        </w:tc>
        <w:tc>
          <w:tcPr>
            <w:tcW w:w="1368" w:type="dxa"/>
            <w:tcBorders>
              <w:bottom w:val="single" w:sz="4" w:space="0" w:color="auto"/>
            </w:tcBorders>
            <w:shd w:val="clear" w:color="auto" w:fill="auto"/>
            <w:vAlign w:val="center"/>
          </w:tcPr>
          <w:p w14:paraId="61F4C5B6" w14:textId="77777777" w:rsidR="00B20AD6" w:rsidRPr="0032088C"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 xml:space="preserve">Million </w:t>
            </w:r>
            <w:r w:rsidR="00286B04" w:rsidRPr="0032088C">
              <w:rPr>
                <w:rFonts w:ascii="Arial" w:hAnsi="Arial" w:cs="Arial"/>
                <w:b/>
                <w:bCs/>
                <w:sz w:val="18"/>
                <w:szCs w:val="18"/>
                <w:lang w:val="en-US"/>
              </w:rPr>
              <w:t>Baht</w:t>
            </w:r>
          </w:p>
        </w:tc>
        <w:tc>
          <w:tcPr>
            <w:tcW w:w="1368" w:type="dxa"/>
            <w:tcBorders>
              <w:bottom w:val="single" w:sz="4" w:space="0" w:color="auto"/>
            </w:tcBorders>
            <w:shd w:val="clear" w:color="auto" w:fill="auto"/>
            <w:vAlign w:val="center"/>
          </w:tcPr>
          <w:p w14:paraId="0651B528" w14:textId="77777777" w:rsidR="00B20AD6" w:rsidRPr="0032088C"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 xml:space="preserve">Million </w:t>
            </w:r>
            <w:r w:rsidR="00286B04" w:rsidRPr="0032088C">
              <w:rPr>
                <w:rFonts w:ascii="Arial" w:hAnsi="Arial" w:cs="Arial"/>
                <w:b/>
                <w:bCs/>
                <w:sz w:val="18"/>
                <w:szCs w:val="18"/>
                <w:lang w:val="en-US"/>
              </w:rPr>
              <w:t>Baht</w:t>
            </w:r>
          </w:p>
        </w:tc>
        <w:tc>
          <w:tcPr>
            <w:tcW w:w="1368" w:type="dxa"/>
            <w:tcBorders>
              <w:bottom w:val="single" w:sz="4" w:space="0" w:color="auto"/>
            </w:tcBorders>
            <w:shd w:val="clear" w:color="auto" w:fill="auto"/>
            <w:vAlign w:val="center"/>
          </w:tcPr>
          <w:p w14:paraId="079F7170" w14:textId="77777777" w:rsidR="00B20AD6" w:rsidRPr="0032088C"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 xml:space="preserve">Million </w:t>
            </w:r>
            <w:r w:rsidR="00286B04" w:rsidRPr="0032088C">
              <w:rPr>
                <w:rFonts w:ascii="Arial" w:hAnsi="Arial" w:cs="Arial"/>
                <w:b/>
                <w:bCs/>
                <w:sz w:val="18"/>
                <w:szCs w:val="18"/>
                <w:lang w:val="en-US"/>
              </w:rPr>
              <w:t>Baht</w:t>
            </w:r>
          </w:p>
        </w:tc>
        <w:tc>
          <w:tcPr>
            <w:tcW w:w="1368" w:type="dxa"/>
            <w:tcBorders>
              <w:bottom w:val="single" w:sz="4" w:space="0" w:color="auto"/>
            </w:tcBorders>
            <w:shd w:val="clear" w:color="auto" w:fill="auto"/>
            <w:vAlign w:val="center"/>
          </w:tcPr>
          <w:p w14:paraId="0ACF881E" w14:textId="77777777" w:rsidR="00B20AD6" w:rsidRPr="0032088C"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 xml:space="preserve">Million </w:t>
            </w:r>
            <w:r w:rsidR="00286B04" w:rsidRPr="0032088C">
              <w:rPr>
                <w:rFonts w:ascii="Arial" w:hAnsi="Arial" w:cs="Arial"/>
                <w:b/>
                <w:bCs/>
                <w:sz w:val="18"/>
                <w:szCs w:val="18"/>
                <w:lang w:val="en-US"/>
              </w:rPr>
              <w:t>Baht</w:t>
            </w:r>
          </w:p>
        </w:tc>
      </w:tr>
      <w:tr w:rsidR="00B20AD6" w:rsidRPr="0032088C" w14:paraId="7C6EEEED" w14:textId="77777777" w:rsidTr="003B36C5">
        <w:trPr>
          <w:trHeight w:val="20"/>
        </w:trPr>
        <w:tc>
          <w:tcPr>
            <w:tcW w:w="4059" w:type="dxa"/>
          </w:tcPr>
          <w:p w14:paraId="2B877662" w14:textId="77777777" w:rsidR="00B20AD6" w:rsidRPr="0032088C" w:rsidRDefault="00B20AD6" w:rsidP="00BD647D">
            <w:pPr>
              <w:ind w:left="-14"/>
              <w:rPr>
                <w:rFonts w:ascii="Arial" w:hAnsi="Arial" w:cs="Arial"/>
                <w:sz w:val="18"/>
                <w:szCs w:val="18"/>
              </w:rPr>
            </w:pPr>
          </w:p>
        </w:tc>
        <w:tc>
          <w:tcPr>
            <w:tcW w:w="1368" w:type="dxa"/>
            <w:tcBorders>
              <w:top w:val="single" w:sz="4" w:space="0" w:color="auto"/>
            </w:tcBorders>
            <w:shd w:val="clear" w:color="auto" w:fill="FAFAFA"/>
          </w:tcPr>
          <w:p w14:paraId="06D55696" w14:textId="77777777" w:rsidR="00B20AD6" w:rsidRPr="0032088C" w:rsidRDefault="00B20AD6" w:rsidP="00BD647D">
            <w:pPr>
              <w:jc w:val="right"/>
              <w:rPr>
                <w:rFonts w:ascii="Arial" w:hAnsi="Arial" w:cs="Arial"/>
                <w:sz w:val="18"/>
                <w:szCs w:val="18"/>
              </w:rPr>
            </w:pPr>
          </w:p>
        </w:tc>
        <w:tc>
          <w:tcPr>
            <w:tcW w:w="1368" w:type="dxa"/>
            <w:tcBorders>
              <w:top w:val="single" w:sz="4" w:space="0" w:color="auto"/>
            </w:tcBorders>
          </w:tcPr>
          <w:p w14:paraId="416768D2" w14:textId="77777777" w:rsidR="00B20AD6" w:rsidRPr="0032088C" w:rsidRDefault="00B20AD6" w:rsidP="00BD647D">
            <w:pPr>
              <w:jc w:val="right"/>
              <w:rPr>
                <w:rFonts w:ascii="Arial" w:hAnsi="Arial" w:cs="Arial"/>
                <w:sz w:val="18"/>
                <w:szCs w:val="18"/>
              </w:rPr>
            </w:pPr>
          </w:p>
        </w:tc>
        <w:tc>
          <w:tcPr>
            <w:tcW w:w="1368" w:type="dxa"/>
            <w:tcBorders>
              <w:top w:val="single" w:sz="4" w:space="0" w:color="auto"/>
            </w:tcBorders>
            <w:shd w:val="clear" w:color="auto" w:fill="FAFAFA"/>
          </w:tcPr>
          <w:p w14:paraId="372D2033" w14:textId="77777777" w:rsidR="00B20AD6" w:rsidRPr="0032088C" w:rsidRDefault="00B20AD6" w:rsidP="00BD647D">
            <w:pPr>
              <w:jc w:val="right"/>
              <w:rPr>
                <w:rFonts w:ascii="Arial" w:hAnsi="Arial" w:cs="Arial"/>
                <w:sz w:val="18"/>
                <w:szCs w:val="18"/>
              </w:rPr>
            </w:pPr>
          </w:p>
        </w:tc>
        <w:tc>
          <w:tcPr>
            <w:tcW w:w="1368" w:type="dxa"/>
            <w:tcBorders>
              <w:top w:val="single" w:sz="4" w:space="0" w:color="auto"/>
            </w:tcBorders>
          </w:tcPr>
          <w:p w14:paraId="59390B2F" w14:textId="77777777" w:rsidR="00B20AD6" w:rsidRPr="0032088C" w:rsidRDefault="00B20AD6" w:rsidP="00BD647D">
            <w:pPr>
              <w:jc w:val="right"/>
              <w:rPr>
                <w:rFonts w:ascii="Arial" w:hAnsi="Arial" w:cs="Arial"/>
                <w:sz w:val="18"/>
                <w:szCs w:val="18"/>
              </w:rPr>
            </w:pPr>
          </w:p>
        </w:tc>
      </w:tr>
      <w:tr w:rsidR="00A4615F" w:rsidRPr="0032088C" w14:paraId="7FF29851" w14:textId="77777777" w:rsidTr="003B36C5">
        <w:trPr>
          <w:trHeight w:val="20"/>
        </w:trPr>
        <w:tc>
          <w:tcPr>
            <w:tcW w:w="4059" w:type="dxa"/>
          </w:tcPr>
          <w:p w14:paraId="46D0E6AB" w14:textId="298C995E" w:rsidR="00A4615F" w:rsidRPr="0032088C" w:rsidRDefault="00A4615F" w:rsidP="00A4615F">
            <w:pPr>
              <w:pStyle w:val="Header"/>
              <w:ind w:left="-14" w:right="-108"/>
              <w:jc w:val="left"/>
              <w:rPr>
                <w:rFonts w:ascii="Arial" w:hAnsi="Arial" w:cs="Arial"/>
                <w:b/>
                <w:bCs/>
                <w:sz w:val="18"/>
                <w:szCs w:val="18"/>
              </w:rPr>
            </w:pPr>
            <w:r w:rsidRPr="0032088C">
              <w:rPr>
                <w:rFonts w:ascii="Arial" w:eastAsia="Arial Unicode MS" w:hAnsi="Arial" w:cs="Arial"/>
                <w:b/>
                <w:bCs/>
                <w:sz w:val="18"/>
                <w:szCs w:val="18"/>
              </w:rPr>
              <w:t xml:space="preserve">As </w:t>
            </w:r>
            <w:proofErr w:type="gramStart"/>
            <w:r w:rsidRPr="0032088C">
              <w:rPr>
                <w:rFonts w:ascii="Arial" w:eastAsia="Arial Unicode MS" w:hAnsi="Arial" w:cs="Arial"/>
                <w:b/>
                <w:bCs/>
                <w:sz w:val="18"/>
                <w:szCs w:val="18"/>
              </w:rPr>
              <w:t>at</w:t>
            </w:r>
            <w:proofErr w:type="gramEnd"/>
            <w:r w:rsidRPr="0032088C">
              <w:rPr>
                <w:rFonts w:ascii="Arial" w:eastAsia="Arial Unicode MS" w:hAnsi="Arial" w:cs="Arial"/>
                <w:b/>
                <w:bCs/>
                <w:sz w:val="18"/>
                <w:szCs w:val="18"/>
              </w:rPr>
              <w:t xml:space="preserve"> 1 January</w:t>
            </w:r>
          </w:p>
        </w:tc>
        <w:tc>
          <w:tcPr>
            <w:tcW w:w="1368" w:type="dxa"/>
            <w:shd w:val="clear" w:color="auto" w:fill="FAFAFA"/>
            <w:vAlign w:val="bottom"/>
          </w:tcPr>
          <w:p w14:paraId="572E0F9A" w14:textId="01C8C6DB" w:rsidR="00A4615F" w:rsidRPr="0032088C" w:rsidRDefault="00A4615F" w:rsidP="00A4615F">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(5,656)</w:t>
            </w:r>
          </w:p>
        </w:tc>
        <w:tc>
          <w:tcPr>
            <w:tcW w:w="1368" w:type="dxa"/>
            <w:vAlign w:val="bottom"/>
          </w:tcPr>
          <w:p w14:paraId="1D196CDA" w14:textId="196B97D3" w:rsidR="00A4615F" w:rsidRPr="0032088C" w:rsidRDefault="00A4615F" w:rsidP="00A4615F">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(6,713)</w:t>
            </w:r>
          </w:p>
        </w:tc>
        <w:tc>
          <w:tcPr>
            <w:tcW w:w="1368" w:type="dxa"/>
            <w:shd w:val="clear" w:color="auto" w:fill="FAFAFA"/>
            <w:vAlign w:val="bottom"/>
          </w:tcPr>
          <w:p w14:paraId="73719BDE" w14:textId="4FAC28DB" w:rsidR="00A4615F" w:rsidRPr="0032088C" w:rsidRDefault="00A4615F" w:rsidP="00A4615F">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(491)</w:t>
            </w:r>
          </w:p>
        </w:tc>
        <w:tc>
          <w:tcPr>
            <w:tcW w:w="1368" w:type="dxa"/>
            <w:vAlign w:val="bottom"/>
          </w:tcPr>
          <w:p w14:paraId="68758816" w14:textId="6D9F0C38" w:rsidR="00A4615F" w:rsidRPr="0032088C" w:rsidRDefault="00A4615F" w:rsidP="00A4615F">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(552)</w:t>
            </w:r>
          </w:p>
        </w:tc>
      </w:tr>
      <w:tr w:rsidR="00A4615F" w:rsidRPr="0032088C" w14:paraId="6237A8D9" w14:textId="77777777" w:rsidTr="003B36C5">
        <w:trPr>
          <w:trHeight w:val="20"/>
        </w:trPr>
        <w:tc>
          <w:tcPr>
            <w:tcW w:w="4059" w:type="dxa"/>
          </w:tcPr>
          <w:p w14:paraId="5779A1ED" w14:textId="77777777" w:rsidR="00A4615F" w:rsidRPr="0032088C" w:rsidRDefault="00A4615F" w:rsidP="00A4615F">
            <w:pPr>
              <w:pStyle w:val="Header"/>
              <w:ind w:right="-108"/>
              <w:jc w:val="left"/>
              <w:rPr>
                <w:rFonts w:ascii="Arial" w:hAnsi="Arial" w:cs="Arial"/>
                <w:sz w:val="18"/>
                <w:szCs w:val="18"/>
                <w:lang w:val="en-US"/>
              </w:rPr>
            </w:pPr>
            <w:r w:rsidRPr="0032088C">
              <w:rPr>
                <w:rFonts w:ascii="Arial" w:hAnsi="Arial" w:cs="Arial"/>
                <w:sz w:val="18"/>
                <w:szCs w:val="18"/>
              </w:rPr>
              <w:t>(Charged) /credited to profit or loss</w:t>
            </w:r>
          </w:p>
        </w:tc>
        <w:tc>
          <w:tcPr>
            <w:tcW w:w="1368" w:type="dxa"/>
            <w:shd w:val="clear" w:color="auto" w:fill="FAFAFA"/>
            <w:vAlign w:val="bottom"/>
          </w:tcPr>
          <w:p w14:paraId="7045DB62" w14:textId="1AA84409" w:rsidR="00A4615F" w:rsidRPr="0032088C" w:rsidRDefault="00A4615F" w:rsidP="00A4615F">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769</w:t>
            </w:r>
          </w:p>
        </w:tc>
        <w:tc>
          <w:tcPr>
            <w:tcW w:w="1368" w:type="dxa"/>
            <w:vAlign w:val="bottom"/>
          </w:tcPr>
          <w:p w14:paraId="42FE3A15" w14:textId="6A0109AF" w:rsidR="00A4615F" w:rsidRPr="0032088C" w:rsidRDefault="00A4615F" w:rsidP="00A4615F">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1,090</w:t>
            </w:r>
          </w:p>
        </w:tc>
        <w:tc>
          <w:tcPr>
            <w:tcW w:w="1368" w:type="dxa"/>
            <w:shd w:val="clear" w:color="auto" w:fill="FAFAFA"/>
            <w:vAlign w:val="bottom"/>
          </w:tcPr>
          <w:p w14:paraId="2E071EA8" w14:textId="44DD799B" w:rsidR="00A4615F" w:rsidRPr="0032088C" w:rsidRDefault="00A4615F" w:rsidP="00A4615F">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149</w:t>
            </w:r>
          </w:p>
        </w:tc>
        <w:tc>
          <w:tcPr>
            <w:tcW w:w="1368" w:type="dxa"/>
            <w:vAlign w:val="bottom"/>
          </w:tcPr>
          <w:p w14:paraId="622FE381" w14:textId="0F509A0F" w:rsidR="00A4615F" w:rsidRPr="0032088C" w:rsidRDefault="00A4615F" w:rsidP="00A4615F">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76</w:t>
            </w:r>
          </w:p>
        </w:tc>
      </w:tr>
      <w:tr w:rsidR="00A4615F" w:rsidRPr="0032088C" w14:paraId="1F2E8B35" w14:textId="77777777" w:rsidTr="00A0416F">
        <w:trPr>
          <w:trHeight w:val="20"/>
        </w:trPr>
        <w:tc>
          <w:tcPr>
            <w:tcW w:w="4059" w:type="dxa"/>
          </w:tcPr>
          <w:p w14:paraId="16C354A6" w14:textId="686F4B43" w:rsidR="00A4615F" w:rsidRPr="00C04283" w:rsidRDefault="00A4615F" w:rsidP="00F765FD">
            <w:pPr>
              <w:pStyle w:val="Header"/>
              <w:ind w:left="-14" w:right="-108"/>
              <w:jc w:val="left"/>
              <w:rPr>
                <w:rFonts w:ascii="Arial" w:hAnsi="Arial" w:cs="Arial"/>
                <w:sz w:val="18"/>
                <w:szCs w:val="18"/>
              </w:rPr>
            </w:pPr>
            <w:r w:rsidRPr="00C04283">
              <w:rPr>
                <w:rFonts w:ascii="Arial" w:hAnsi="Arial" w:cs="Arial"/>
                <w:sz w:val="18"/>
                <w:szCs w:val="18"/>
              </w:rPr>
              <w:t xml:space="preserve">(Charged) /credited to </w:t>
            </w:r>
            <w:r w:rsidR="00C04283">
              <w:rPr>
                <w:rFonts w:ascii="Arial" w:hAnsi="Arial" w:cs="Arial"/>
                <w:sz w:val="18"/>
                <w:szCs w:val="18"/>
              </w:rPr>
              <w:br/>
              <w:t xml:space="preserve">   </w:t>
            </w:r>
            <w:r w:rsidRPr="00C04283">
              <w:rPr>
                <w:rFonts w:ascii="Arial" w:hAnsi="Arial" w:cs="Arial"/>
                <w:sz w:val="18"/>
                <w:szCs w:val="18"/>
              </w:rPr>
              <w:t>other comprehensive income</w:t>
            </w:r>
            <w:r w:rsidR="00C04283" w:rsidRPr="00C04283">
              <w:rPr>
                <w:rFonts w:ascii="Arial" w:hAnsi="Arial" w:cs="Arial"/>
                <w:sz w:val="18"/>
                <w:szCs w:val="18"/>
              </w:rPr>
              <w:t xml:space="preserve"> (expense)</w:t>
            </w:r>
          </w:p>
        </w:tc>
        <w:tc>
          <w:tcPr>
            <w:tcW w:w="1368" w:type="dxa"/>
            <w:tcBorders>
              <w:bottom w:val="single" w:sz="4" w:space="0" w:color="auto"/>
            </w:tcBorders>
            <w:shd w:val="clear" w:color="auto" w:fill="FAFAFA"/>
            <w:vAlign w:val="bottom"/>
          </w:tcPr>
          <w:p w14:paraId="5E9327AA" w14:textId="7AF6D2A3" w:rsidR="00A4615F" w:rsidRPr="0032088C" w:rsidRDefault="00A4615F" w:rsidP="00A4615F">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44</w:t>
            </w:r>
          </w:p>
        </w:tc>
        <w:tc>
          <w:tcPr>
            <w:tcW w:w="1368" w:type="dxa"/>
            <w:tcBorders>
              <w:bottom w:val="single" w:sz="4" w:space="0" w:color="auto"/>
            </w:tcBorders>
            <w:vAlign w:val="bottom"/>
          </w:tcPr>
          <w:p w14:paraId="4E6589E9" w14:textId="7A508340" w:rsidR="00A4615F" w:rsidRPr="0032088C" w:rsidRDefault="00A4615F" w:rsidP="00A4615F">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(33)</w:t>
            </w:r>
          </w:p>
        </w:tc>
        <w:tc>
          <w:tcPr>
            <w:tcW w:w="1368" w:type="dxa"/>
            <w:tcBorders>
              <w:bottom w:val="single" w:sz="4" w:space="0" w:color="auto"/>
            </w:tcBorders>
            <w:shd w:val="clear" w:color="auto" w:fill="FAFAFA"/>
            <w:vAlign w:val="bottom"/>
          </w:tcPr>
          <w:p w14:paraId="286891BA" w14:textId="7DC82B3A" w:rsidR="00A4615F" w:rsidRPr="0032088C" w:rsidRDefault="00A4615F" w:rsidP="00A4615F">
            <w:pPr>
              <w:pStyle w:val="Header"/>
              <w:ind w:right="-72"/>
              <w:jc w:val="right"/>
              <w:rPr>
                <w:rFonts w:ascii="Arial" w:eastAsia="Arial Unicode MS" w:hAnsi="Arial" w:cs="Arial"/>
                <w:sz w:val="18"/>
                <w:szCs w:val="18"/>
                <w:cs/>
              </w:rPr>
            </w:pPr>
            <w:r w:rsidRPr="0032088C">
              <w:rPr>
                <w:rFonts w:ascii="Arial" w:eastAsia="Arial Unicode MS" w:hAnsi="Arial" w:cs="Arial"/>
                <w:sz w:val="18"/>
                <w:szCs w:val="18"/>
              </w:rPr>
              <w:t>66</w:t>
            </w:r>
          </w:p>
        </w:tc>
        <w:tc>
          <w:tcPr>
            <w:tcW w:w="1368" w:type="dxa"/>
            <w:tcBorders>
              <w:bottom w:val="single" w:sz="4" w:space="0" w:color="auto"/>
            </w:tcBorders>
            <w:vAlign w:val="bottom"/>
          </w:tcPr>
          <w:p w14:paraId="4EAB5D7E" w14:textId="4904E0BA" w:rsidR="00A4615F" w:rsidRPr="0032088C" w:rsidRDefault="00A4615F" w:rsidP="00A4615F">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(15)</w:t>
            </w:r>
          </w:p>
        </w:tc>
      </w:tr>
      <w:tr w:rsidR="00A4615F" w:rsidRPr="0032088C" w14:paraId="53D0992B" w14:textId="77777777" w:rsidTr="003B36C5">
        <w:trPr>
          <w:trHeight w:val="20"/>
        </w:trPr>
        <w:tc>
          <w:tcPr>
            <w:tcW w:w="4059" w:type="dxa"/>
          </w:tcPr>
          <w:p w14:paraId="579F4153" w14:textId="77777777" w:rsidR="00A4615F" w:rsidRPr="0032088C" w:rsidRDefault="00A4615F" w:rsidP="00A4615F">
            <w:pPr>
              <w:pStyle w:val="Header"/>
              <w:ind w:left="-14" w:right="-108"/>
              <w:jc w:val="left"/>
              <w:rPr>
                <w:rFonts w:ascii="Arial" w:hAnsi="Arial" w:cs="Arial"/>
                <w:sz w:val="18"/>
                <w:szCs w:val="18"/>
              </w:rPr>
            </w:pPr>
          </w:p>
        </w:tc>
        <w:tc>
          <w:tcPr>
            <w:tcW w:w="1368" w:type="dxa"/>
            <w:tcBorders>
              <w:top w:val="single" w:sz="4" w:space="0" w:color="auto"/>
            </w:tcBorders>
            <w:shd w:val="clear" w:color="auto" w:fill="FAFAFA"/>
            <w:vAlign w:val="bottom"/>
          </w:tcPr>
          <w:p w14:paraId="1399FB86" w14:textId="77777777" w:rsidR="00A4615F" w:rsidRPr="0032088C" w:rsidRDefault="00A4615F" w:rsidP="00A4615F">
            <w:pPr>
              <w:pStyle w:val="Header"/>
              <w:ind w:right="-72"/>
              <w:jc w:val="right"/>
              <w:rPr>
                <w:rFonts w:ascii="Arial" w:eastAsia="Arial Unicode MS" w:hAnsi="Arial" w:cs="Arial"/>
                <w:sz w:val="18"/>
                <w:szCs w:val="18"/>
              </w:rPr>
            </w:pPr>
          </w:p>
        </w:tc>
        <w:tc>
          <w:tcPr>
            <w:tcW w:w="1368" w:type="dxa"/>
            <w:tcBorders>
              <w:top w:val="single" w:sz="4" w:space="0" w:color="auto"/>
            </w:tcBorders>
            <w:vAlign w:val="bottom"/>
          </w:tcPr>
          <w:p w14:paraId="15530C83" w14:textId="77777777" w:rsidR="00A4615F" w:rsidRPr="0032088C" w:rsidRDefault="00A4615F" w:rsidP="00A4615F">
            <w:pPr>
              <w:pStyle w:val="Heade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E13C659" w14:textId="77777777" w:rsidR="00A4615F" w:rsidRPr="0032088C" w:rsidRDefault="00A4615F" w:rsidP="00A4615F">
            <w:pPr>
              <w:pStyle w:val="Header"/>
              <w:ind w:right="-72"/>
              <w:jc w:val="right"/>
              <w:rPr>
                <w:rFonts w:ascii="Arial" w:eastAsia="Arial Unicode MS" w:hAnsi="Arial" w:cs="Arial"/>
                <w:sz w:val="18"/>
                <w:szCs w:val="18"/>
              </w:rPr>
            </w:pPr>
          </w:p>
        </w:tc>
        <w:tc>
          <w:tcPr>
            <w:tcW w:w="1368" w:type="dxa"/>
            <w:tcBorders>
              <w:top w:val="single" w:sz="4" w:space="0" w:color="auto"/>
            </w:tcBorders>
            <w:vAlign w:val="bottom"/>
          </w:tcPr>
          <w:p w14:paraId="47AD061E" w14:textId="77777777" w:rsidR="00A4615F" w:rsidRPr="0032088C" w:rsidRDefault="00A4615F" w:rsidP="00A4615F">
            <w:pPr>
              <w:pStyle w:val="Header"/>
              <w:ind w:right="-72"/>
              <w:jc w:val="right"/>
              <w:rPr>
                <w:rFonts w:ascii="Arial" w:eastAsia="Arial Unicode MS" w:hAnsi="Arial" w:cs="Arial"/>
                <w:sz w:val="18"/>
                <w:szCs w:val="18"/>
              </w:rPr>
            </w:pPr>
          </w:p>
        </w:tc>
      </w:tr>
      <w:tr w:rsidR="00A4615F" w:rsidRPr="0032088C" w14:paraId="2ACE4692" w14:textId="77777777" w:rsidTr="003B36C5">
        <w:trPr>
          <w:trHeight w:val="20"/>
        </w:trPr>
        <w:tc>
          <w:tcPr>
            <w:tcW w:w="4059" w:type="dxa"/>
          </w:tcPr>
          <w:p w14:paraId="0490F286" w14:textId="3657E9E7" w:rsidR="00A4615F" w:rsidRPr="0032088C" w:rsidRDefault="00A4615F" w:rsidP="00A4615F">
            <w:pPr>
              <w:pStyle w:val="Header"/>
              <w:ind w:left="-14" w:right="-108"/>
              <w:jc w:val="left"/>
              <w:rPr>
                <w:rFonts w:ascii="Arial" w:hAnsi="Arial" w:cs="Arial"/>
                <w:b/>
                <w:bCs/>
                <w:sz w:val="18"/>
                <w:szCs w:val="18"/>
              </w:rPr>
            </w:pPr>
            <w:r w:rsidRPr="0032088C">
              <w:rPr>
                <w:rFonts w:ascii="Arial" w:hAnsi="Arial" w:cs="Arial"/>
                <w:b/>
                <w:bCs/>
                <w:sz w:val="18"/>
                <w:szCs w:val="18"/>
              </w:rPr>
              <w:t xml:space="preserve">As </w:t>
            </w:r>
            <w:proofErr w:type="gramStart"/>
            <w:r w:rsidRPr="0032088C">
              <w:rPr>
                <w:rFonts w:ascii="Arial" w:hAnsi="Arial" w:cs="Arial"/>
                <w:b/>
                <w:bCs/>
                <w:sz w:val="18"/>
                <w:szCs w:val="18"/>
              </w:rPr>
              <w:t>at</w:t>
            </w:r>
            <w:proofErr w:type="gramEnd"/>
            <w:r w:rsidRPr="0032088C">
              <w:rPr>
                <w:rFonts w:ascii="Arial" w:hAnsi="Arial" w:cs="Arial"/>
                <w:b/>
                <w:bCs/>
                <w:sz w:val="18"/>
                <w:szCs w:val="18"/>
              </w:rPr>
              <w:t xml:space="preserve"> 31 December</w:t>
            </w:r>
          </w:p>
        </w:tc>
        <w:tc>
          <w:tcPr>
            <w:tcW w:w="1368" w:type="dxa"/>
            <w:tcBorders>
              <w:bottom w:val="single" w:sz="4" w:space="0" w:color="auto"/>
            </w:tcBorders>
            <w:shd w:val="clear" w:color="auto" w:fill="FAFAFA"/>
            <w:vAlign w:val="bottom"/>
          </w:tcPr>
          <w:p w14:paraId="47B4A15F" w14:textId="4F8D394D" w:rsidR="00A4615F" w:rsidRPr="0032088C" w:rsidRDefault="00A4615F" w:rsidP="00A4615F">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(4,843)</w:t>
            </w:r>
          </w:p>
        </w:tc>
        <w:tc>
          <w:tcPr>
            <w:tcW w:w="1368" w:type="dxa"/>
            <w:tcBorders>
              <w:bottom w:val="single" w:sz="4" w:space="0" w:color="auto"/>
            </w:tcBorders>
            <w:vAlign w:val="bottom"/>
          </w:tcPr>
          <w:p w14:paraId="779F972B" w14:textId="53EF9B5E" w:rsidR="00A4615F" w:rsidRPr="0032088C" w:rsidRDefault="00A4615F" w:rsidP="00A4615F">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(5,656)</w:t>
            </w:r>
          </w:p>
        </w:tc>
        <w:tc>
          <w:tcPr>
            <w:tcW w:w="1368" w:type="dxa"/>
            <w:tcBorders>
              <w:bottom w:val="single" w:sz="4" w:space="0" w:color="auto"/>
            </w:tcBorders>
            <w:shd w:val="clear" w:color="auto" w:fill="FAFAFA"/>
            <w:vAlign w:val="bottom"/>
          </w:tcPr>
          <w:p w14:paraId="40774EC6" w14:textId="2A285278" w:rsidR="00A4615F" w:rsidRPr="0032088C" w:rsidRDefault="00A4615F" w:rsidP="00A4615F">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(276)</w:t>
            </w:r>
          </w:p>
        </w:tc>
        <w:tc>
          <w:tcPr>
            <w:tcW w:w="1368" w:type="dxa"/>
            <w:tcBorders>
              <w:bottom w:val="single" w:sz="4" w:space="0" w:color="auto"/>
            </w:tcBorders>
            <w:vAlign w:val="bottom"/>
          </w:tcPr>
          <w:p w14:paraId="3C15C90A" w14:textId="2A95AD0B" w:rsidR="00A4615F" w:rsidRPr="0032088C" w:rsidRDefault="00A4615F" w:rsidP="00A4615F">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(491)</w:t>
            </w:r>
          </w:p>
        </w:tc>
      </w:tr>
    </w:tbl>
    <w:p w14:paraId="467622E2" w14:textId="77777777" w:rsidR="00B20AD6" w:rsidRPr="0032088C" w:rsidRDefault="00B20AD6" w:rsidP="00BD647D">
      <w:pPr>
        <w:rPr>
          <w:rFonts w:ascii="Arial" w:hAnsi="Arial" w:cs="Arial"/>
          <w:snapToGrid w:val="0"/>
          <w:sz w:val="18"/>
          <w:szCs w:val="18"/>
          <w:lang w:eastAsia="th-TH"/>
        </w:rPr>
      </w:pPr>
    </w:p>
    <w:p w14:paraId="3D251BC2" w14:textId="77777777" w:rsidR="00B20AD6" w:rsidRPr="0032088C" w:rsidRDefault="00B20AD6" w:rsidP="00BD647D">
      <w:pPr>
        <w:pStyle w:val="Header"/>
        <w:rPr>
          <w:rFonts w:ascii="Arial" w:hAnsi="Arial" w:cs="Arial"/>
          <w:sz w:val="18"/>
          <w:szCs w:val="18"/>
        </w:rPr>
        <w:sectPr w:rsidR="00B20AD6" w:rsidRPr="0032088C" w:rsidSect="001500B7">
          <w:pgSz w:w="11907" w:h="16840"/>
          <w:pgMar w:top="1440" w:right="720" w:bottom="720" w:left="1728" w:header="706" w:footer="706" w:gutter="0"/>
          <w:cols w:space="720"/>
          <w:noEndnote/>
        </w:sectPr>
      </w:pPr>
    </w:p>
    <w:p w14:paraId="53A6AB48" w14:textId="77777777" w:rsidR="00CE48BB" w:rsidRPr="0032088C" w:rsidRDefault="00CE48BB" w:rsidP="00BD647D">
      <w:pPr>
        <w:rPr>
          <w:rFonts w:ascii="Arial" w:hAnsi="Arial" w:cs="Arial"/>
          <w:sz w:val="18"/>
          <w:szCs w:val="18"/>
        </w:rPr>
      </w:pPr>
    </w:p>
    <w:p w14:paraId="3C05BFC6" w14:textId="77777777" w:rsidR="00B20AD6" w:rsidRPr="0032088C" w:rsidRDefault="00B20AD6" w:rsidP="00BD647D">
      <w:pPr>
        <w:rPr>
          <w:rFonts w:ascii="Arial" w:hAnsi="Arial" w:cs="Arial"/>
          <w:sz w:val="18"/>
          <w:szCs w:val="18"/>
        </w:rPr>
      </w:pPr>
      <w:r w:rsidRPr="0032088C">
        <w:rPr>
          <w:rFonts w:ascii="Arial" w:hAnsi="Arial" w:cs="Arial"/>
          <w:sz w:val="18"/>
          <w:szCs w:val="18"/>
        </w:rPr>
        <w:t>The movements of deferred tax assets and liabilities are as follows:</w:t>
      </w:r>
    </w:p>
    <w:p w14:paraId="439AE7DF" w14:textId="77777777" w:rsidR="00BA78DE" w:rsidRPr="0032088C" w:rsidRDefault="00BA78DE" w:rsidP="00BD647D">
      <w:pPr>
        <w:jc w:val="thaiDistribute"/>
        <w:rPr>
          <w:rFonts w:ascii="Arial" w:eastAsia="Arial Unicode MS" w:hAnsi="Arial" w:cs="Arial"/>
          <w:sz w:val="18"/>
          <w:szCs w:val="18"/>
        </w:rPr>
      </w:pPr>
    </w:p>
    <w:tbl>
      <w:tblPr>
        <w:tblW w:w="5003" w:type="pct"/>
        <w:tblLook w:val="0000" w:firstRow="0" w:lastRow="0" w:firstColumn="0" w:lastColumn="0" w:noHBand="0" w:noVBand="0"/>
      </w:tblPr>
      <w:tblGrid>
        <w:gridCol w:w="4113"/>
        <w:gridCol w:w="1157"/>
        <w:gridCol w:w="1156"/>
        <w:gridCol w:w="1156"/>
        <w:gridCol w:w="1156"/>
        <w:gridCol w:w="1156"/>
        <w:gridCol w:w="1169"/>
        <w:gridCol w:w="1156"/>
        <w:gridCol w:w="1156"/>
        <w:gridCol w:w="1156"/>
        <w:gridCol w:w="1283"/>
        <w:gridCol w:w="25"/>
      </w:tblGrid>
      <w:tr w:rsidR="00266F6D" w:rsidRPr="0032088C" w14:paraId="4909821A" w14:textId="77777777" w:rsidTr="002F2B0F">
        <w:trPr>
          <w:gridAfter w:val="1"/>
          <w:wAfter w:w="8" w:type="pct"/>
          <w:trHeight w:val="21"/>
        </w:trPr>
        <w:tc>
          <w:tcPr>
            <w:tcW w:w="1298" w:type="pct"/>
            <w:shd w:val="clear" w:color="auto" w:fill="auto"/>
            <w:vAlign w:val="center"/>
          </w:tcPr>
          <w:p w14:paraId="28BE20CB" w14:textId="77777777" w:rsidR="00266F6D" w:rsidRPr="0032088C" w:rsidRDefault="00266F6D" w:rsidP="00C146C7">
            <w:pPr>
              <w:ind w:left="43" w:hanging="144"/>
              <w:rPr>
                <w:rFonts w:ascii="Arial" w:eastAsia="Arial Unicode MS" w:hAnsi="Arial" w:cs="Arial"/>
                <w:b/>
                <w:bCs/>
                <w:sz w:val="18"/>
                <w:szCs w:val="18"/>
              </w:rPr>
            </w:pPr>
          </w:p>
        </w:tc>
        <w:tc>
          <w:tcPr>
            <w:tcW w:w="3694" w:type="pct"/>
            <w:gridSpan w:val="10"/>
            <w:tcBorders>
              <w:top w:val="single" w:sz="4" w:space="0" w:color="auto"/>
            </w:tcBorders>
          </w:tcPr>
          <w:p w14:paraId="1CD8ED04" w14:textId="77777777" w:rsidR="00266F6D" w:rsidRPr="0032088C" w:rsidRDefault="00266F6D" w:rsidP="00C146C7">
            <w:pPr>
              <w:ind w:right="-72"/>
              <w:jc w:val="right"/>
              <w:rPr>
                <w:rFonts w:ascii="Arial" w:eastAsia="Arial Unicode MS" w:hAnsi="Arial" w:cs="Arial"/>
                <w:b/>
                <w:bCs/>
                <w:sz w:val="18"/>
                <w:szCs w:val="18"/>
              </w:rPr>
            </w:pPr>
            <w:r w:rsidRPr="0032088C">
              <w:rPr>
                <w:rFonts w:ascii="Arial" w:hAnsi="Arial" w:cs="Arial"/>
                <w:b/>
                <w:sz w:val="18"/>
                <w:szCs w:val="18"/>
              </w:rPr>
              <w:t>Consolidated financial statements</w:t>
            </w:r>
          </w:p>
        </w:tc>
      </w:tr>
      <w:tr w:rsidR="004B1F6D" w:rsidRPr="0032088C" w14:paraId="2B8BAFDD" w14:textId="77777777" w:rsidTr="002F2B0F">
        <w:trPr>
          <w:trHeight w:val="21"/>
        </w:trPr>
        <w:tc>
          <w:tcPr>
            <w:tcW w:w="1298" w:type="pct"/>
            <w:shd w:val="clear" w:color="auto" w:fill="auto"/>
            <w:vAlign w:val="center"/>
          </w:tcPr>
          <w:p w14:paraId="0CD0FC82" w14:textId="77777777" w:rsidR="004B1F6D" w:rsidRPr="0032088C" w:rsidRDefault="004B1F6D" w:rsidP="00C146C7">
            <w:pPr>
              <w:ind w:left="43" w:hanging="144"/>
              <w:rPr>
                <w:rFonts w:ascii="Arial" w:eastAsia="Arial Unicode MS" w:hAnsi="Arial" w:cs="Arial"/>
                <w:b/>
                <w:bCs/>
                <w:sz w:val="18"/>
                <w:szCs w:val="18"/>
              </w:rPr>
            </w:pPr>
          </w:p>
        </w:tc>
        <w:tc>
          <w:tcPr>
            <w:tcW w:w="365" w:type="pct"/>
            <w:tcBorders>
              <w:top w:val="single" w:sz="4" w:space="0" w:color="auto"/>
            </w:tcBorders>
            <w:shd w:val="clear" w:color="auto" w:fill="auto"/>
            <w:vAlign w:val="bottom"/>
          </w:tcPr>
          <w:p w14:paraId="1E3DF57E" w14:textId="77777777" w:rsidR="004B1F6D" w:rsidRPr="0032088C" w:rsidRDefault="004B1F6D" w:rsidP="00266F6D">
            <w:pPr>
              <w:pStyle w:val="Header"/>
              <w:tabs>
                <w:tab w:val="clear" w:pos="4320"/>
                <w:tab w:val="clear" w:pos="8640"/>
              </w:tabs>
              <w:ind w:left="-29" w:right="-72"/>
              <w:jc w:val="right"/>
              <w:rPr>
                <w:rFonts w:ascii="Arial" w:eastAsia="Arial Unicode MS" w:hAnsi="Arial" w:cs="Arial"/>
                <w:b/>
                <w:bCs/>
                <w:sz w:val="18"/>
                <w:szCs w:val="18"/>
              </w:rPr>
            </w:pPr>
            <w:r w:rsidRPr="0032088C">
              <w:rPr>
                <w:rFonts w:ascii="Arial" w:eastAsia="SimSun" w:hAnsi="Arial" w:cs="Arial"/>
                <w:b/>
                <w:bCs/>
                <w:sz w:val="18"/>
                <w:szCs w:val="18"/>
                <w:lang w:val="en-US"/>
              </w:rPr>
              <w:t xml:space="preserve">Property, </w:t>
            </w:r>
            <w:proofErr w:type="gramStart"/>
            <w:r w:rsidRPr="0032088C">
              <w:rPr>
                <w:rFonts w:ascii="Arial" w:eastAsia="SimSun" w:hAnsi="Arial" w:cs="Arial"/>
                <w:b/>
                <w:bCs/>
                <w:sz w:val="18"/>
                <w:szCs w:val="18"/>
                <w:lang w:val="en-US"/>
              </w:rPr>
              <w:t>plant</w:t>
            </w:r>
            <w:proofErr w:type="gramEnd"/>
            <w:r w:rsidRPr="0032088C">
              <w:rPr>
                <w:rFonts w:ascii="Arial" w:eastAsia="SimSun" w:hAnsi="Arial" w:cs="Arial"/>
                <w:b/>
                <w:bCs/>
                <w:sz w:val="18"/>
                <w:szCs w:val="18"/>
                <w:lang w:val="en-US"/>
              </w:rPr>
              <w:t xml:space="preserve"> and equipment</w:t>
            </w:r>
          </w:p>
        </w:tc>
        <w:tc>
          <w:tcPr>
            <w:tcW w:w="365" w:type="pct"/>
            <w:tcBorders>
              <w:top w:val="single" w:sz="4" w:space="0" w:color="auto"/>
            </w:tcBorders>
            <w:shd w:val="clear" w:color="auto" w:fill="auto"/>
            <w:vAlign w:val="bottom"/>
          </w:tcPr>
          <w:p w14:paraId="49FF9ABF" w14:textId="77777777" w:rsidR="004B1F6D" w:rsidRPr="0032088C" w:rsidRDefault="004B1F6D" w:rsidP="00266F6D">
            <w:pPr>
              <w:pStyle w:val="Header"/>
              <w:tabs>
                <w:tab w:val="clear" w:pos="4320"/>
                <w:tab w:val="clear" w:pos="8640"/>
              </w:tabs>
              <w:ind w:left="-29" w:right="-72"/>
              <w:jc w:val="right"/>
              <w:rPr>
                <w:rFonts w:ascii="Arial" w:eastAsia="SimSun" w:hAnsi="Arial" w:cs="Arial"/>
                <w:b/>
                <w:bCs/>
                <w:sz w:val="18"/>
                <w:szCs w:val="18"/>
                <w:lang w:val="en-US"/>
              </w:rPr>
            </w:pPr>
            <w:r w:rsidRPr="0032088C">
              <w:rPr>
                <w:rFonts w:ascii="Arial" w:eastAsia="SimSun" w:hAnsi="Arial" w:cs="Arial"/>
                <w:b/>
                <w:bCs/>
                <w:sz w:val="18"/>
                <w:szCs w:val="18"/>
                <w:lang w:val="en-US"/>
              </w:rPr>
              <w:t>Provision</w:t>
            </w:r>
            <w:r w:rsidRPr="0032088C">
              <w:rPr>
                <w:rFonts w:ascii="Arial" w:eastAsia="SimSun" w:hAnsi="Arial" w:cs="Arial"/>
                <w:b/>
                <w:bCs/>
                <w:sz w:val="18"/>
                <w:szCs w:val="18"/>
                <w:lang w:val="en-US"/>
              </w:rPr>
              <w:br/>
              <w:t>for</w:t>
            </w:r>
            <w:r w:rsidRPr="0032088C">
              <w:rPr>
                <w:rFonts w:ascii="Arial" w:eastAsia="SimSun" w:hAnsi="Arial" w:cs="Arial"/>
                <w:b/>
                <w:bCs/>
                <w:sz w:val="18"/>
                <w:szCs w:val="18"/>
                <w:lang w:val="en-US"/>
              </w:rPr>
              <w:br/>
              <w:t>employee</w:t>
            </w:r>
          </w:p>
          <w:p w14:paraId="6DE05F29" w14:textId="77777777" w:rsidR="004B1F6D" w:rsidRPr="0032088C" w:rsidRDefault="004B1F6D" w:rsidP="00266F6D">
            <w:pPr>
              <w:pStyle w:val="Header"/>
              <w:tabs>
                <w:tab w:val="clear" w:pos="4320"/>
                <w:tab w:val="clear" w:pos="8640"/>
              </w:tabs>
              <w:ind w:left="-29" w:right="-72"/>
              <w:jc w:val="right"/>
              <w:rPr>
                <w:rFonts w:ascii="Arial" w:eastAsia="Arial Unicode MS" w:hAnsi="Arial" w:cs="Arial"/>
                <w:b/>
                <w:bCs/>
                <w:sz w:val="18"/>
                <w:szCs w:val="18"/>
              </w:rPr>
            </w:pPr>
            <w:r w:rsidRPr="0032088C">
              <w:rPr>
                <w:rFonts w:ascii="Arial" w:eastAsia="SimSun" w:hAnsi="Arial" w:cs="Arial"/>
                <w:b/>
                <w:bCs/>
                <w:sz w:val="18"/>
                <w:szCs w:val="18"/>
                <w:lang w:val="en-US"/>
              </w:rPr>
              <w:t>benefits</w:t>
            </w:r>
          </w:p>
        </w:tc>
        <w:tc>
          <w:tcPr>
            <w:tcW w:w="365" w:type="pct"/>
            <w:tcBorders>
              <w:top w:val="single" w:sz="4" w:space="0" w:color="auto"/>
            </w:tcBorders>
            <w:shd w:val="clear" w:color="auto" w:fill="auto"/>
            <w:vAlign w:val="bottom"/>
          </w:tcPr>
          <w:p w14:paraId="53AF9690" w14:textId="77777777" w:rsidR="004B1F6D" w:rsidRPr="0032088C" w:rsidRDefault="004B1F6D" w:rsidP="00266F6D">
            <w:pPr>
              <w:ind w:left="-29" w:right="-72"/>
              <w:jc w:val="right"/>
              <w:rPr>
                <w:rFonts w:ascii="Arial" w:eastAsia="Arial Unicode MS" w:hAnsi="Arial" w:cs="Arial"/>
                <w:b/>
                <w:bCs/>
                <w:sz w:val="18"/>
                <w:szCs w:val="18"/>
              </w:rPr>
            </w:pPr>
          </w:p>
          <w:p w14:paraId="122FF718" w14:textId="77777777" w:rsidR="004B1F6D" w:rsidRPr="0032088C" w:rsidRDefault="004B1F6D" w:rsidP="00266F6D">
            <w:pPr>
              <w:ind w:left="-29" w:right="-72"/>
              <w:jc w:val="right"/>
              <w:rPr>
                <w:rFonts w:ascii="Arial" w:eastAsia="Arial Unicode MS" w:hAnsi="Arial" w:cs="Arial"/>
                <w:b/>
                <w:bCs/>
                <w:sz w:val="18"/>
                <w:szCs w:val="18"/>
              </w:rPr>
            </w:pPr>
          </w:p>
          <w:p w14:paraId="552712F5" w14:textId="77777777" w:rsidR="004B1F6D" w:rsidRPr="0032088C" w:rsidRDefault="004B1F6D" w:rsidP="00266F6D">
            <w:pPr>
              <w:ind w:left="-29" w:right="-72"/>
              <w:jc w:val="right"/>
              <w:rPr>
                <w:rFonts w:ascii="Arial" w:eastAsia="Arial Unicode MS" w:hAnsi="Arial" w:cs="Arial"/>
                <w:b/>
                <w:bCs/>
                <w:sz w:val="18"/>
                <w:szCs w:val="18"/>
                <w:cs/>
              </w:rPr>
            </w:pPr>
            <w:r w:rsidRPr="0032088C">
              <w:rPr>
                <w:rFonts w:ascii="Arial" w:eastAsia="SimSun" w:hAnsi="Arial" w:cs="Arial"/>
                <w:b/>
                <w:bCs/>
                <w:sz w:val="18"/>
                <w:szCs w:val="18"/>
                <w:lang w:val="en-US"/>
              </w:rPr>
              <w:t>Investment expenses</w:t>
            </w:r>
          </w:p>
        </w:tc>
        <w:tc>
          <w:tcPr>
            <w:tcW w:w="365" w:type="pct"/>
            <w:tcBorders>
              <w:top w:val="single" w:sz="4" w:space="0" w:color="auto"/>
            </w:tcBorders>
            <w:shd w:val="clear" w:color="auto" w:fill="auto"/>
            <w:vAlign w:val="bottom"/>
          </w:tcPr>
          <w:p w14:paraId="570F2688" w14:textId="77777777" w:rsidR="004B1F6D" w:rsidRPr="0032088C" w:rsidRDefault="004B1F6D" w:rsidP="00266F6D">
            <w:pPr>
              <w:ind w:left="-29" w:right="-72"/>
              <w:jc w:val="right"/>
              <w:rPr>
                <w:rFonts w:ascii="Arial" w:eastAsia="Arial Unicode MS" w:hAnsi="Arial" w:cs="Arial"/>
                <w:b/>
                <w:bCs/>
                <w:sz w:val="18"/>
                <w:szCs w:val="18"/>
                <w:cs/>
              </w:rPr>
            </w:pPr>
            <w:r w:rsidRPr="0032088C">
              <w:rPr>
                <w:rFonts w:ascii="Arial" w:hAnsi="Arial" w:cs="Arial"/>
                <w:b/>
                <w:bCs/>
                <w:sz w:val="18"/>
                <w:szCs w:val="18"/>
              </w:rPr>
              <w:t>Provisions</w:t>
            </w:r>
          </w:p>
        </w:tc>
        <w:tc>
          <w:tcPr>
            <w:tcW w:w="365" w:type="pct"/>
            <w:tcBorders>
              <w:top w:val="single" w:sz="4" w:space="0" w:color="auto"/>
            </w:tcBorders>
            <w:shd w:val="clear" w:color="auto" w:fill="auto"/>
            <w:vAlign w:val="bottom"/>
          </w:tcPr>
          <w:p w14:paraId="7B460DF6" w14:textId="77777777" w:rsidR="004B1F6D" w:rsidRPr="0032088C" w:rsidRDefault="004B1F6D" w:rsidP="00266F6D">
            <w:pPr>
              <w:ind w:left="-29" w:right="-72"/>
              <w:jc w:val="right"/>
              <w:rPr>
                <w:rFonts w:ascii="Arial" w:eastAsia="Arial Unicode MS" w:hAnsi="Arial" w:cs="Arial"/>
                <w:b/>
                <w:bCs/>
                <w:sz w:val="18"/>
                <w:szCs w:val="18"/>
                <w:cs/>
              </w:rPr>
            </w:pPr>
            <w:r w:rsidRPr="0032088C">
              <w:rPr>
                <w:rFonts w:ascii="Arial" w:eastAsia="Arial Unicode MS" w:hAnsi="Arial" w:cs="Arial"/>
                <w:b/>
                <w:bCs/>
                <w:sz w:val="18"/>
                <w:szCs w:val="18"/>
              </w:rPr>
              <w:t>Deferred Income</w:t>
            </w:r>
          </w:p>
        </w:tc>
        <w:tc>
          <w:tcPr>
            <w:tcW w:w="369" w:type="pct"/>
            <w:tcBorders>
              <w:top w:val="single" w:sz="4" w:space="0" w:color="auto"/>
            </w:tcBorders>
            <w:shd w:val="clear" w:color="auto" w:fill="auto"/>
            <w:vAlign w:val="bottom"/>
          </w:tcPr>
          <w:p w14:paraId="49929F69" w14:textId="1D019CA7" w:rsidR="004B1F6D" w:rsidRPr="0032088C" w:rsidRDefault="004B1F6D" w:rsidP="00266F6D">
            <w:pPr>
              <w:ind w:left="-29" w:right="-72"/>
              <w:jc w:val="right"/>
              <w:rPr>
                <w:rFonts w:ascii="Arial" w:eastAsia="Arial Unicode MS" w:hAnsi="Arial" w:cs="Arial"/>
                <w:b/>
                <w:bCs/>
                <w:sz w:val="18"/>
                <w:szCs w:val="18"/>
              </w:rPr>
            </w:pPr>
            <w:r w:rsidRPr="0032088C">
              <w:rPr>
                <w:rFonts w:ascii="Arial" w:hAnsi="Arial" w:cs="Arial"/>
                <w:b/>
                <w:bCs/>
                <w:sz w:val="18"/>
                <w:szCs w:val="18"/>
              </w:rPr>
              <w:t>Finance lease receivable</w:t>
            </w:r>
          </w:p>
        </w:tc>
        <w:tc>
          <w:tcPr>
            <w:tcW w:w="365" w:type="pct"/>
            <w:tcBorders>
              <w:top w:val="single" w:sz="4" w:space="0" w:color="auto"/>
            </w:tcBorders>
            <w:vAlign w:val="bottom"/>
          </w:tcPr>
          <w:p w14:paraId="587C3E79" w14:textId="77777777" w:rsidR="004B1F6D" w:rsidRPr="0032088C" w:rsidRDefault="004B1F6D" w:rsidP="00266F6D">
            <w:pPr>
              <w:ind w:left="-29" w:right="-72"/>
              <w:jc w:val="right"/>
              <w:rPr>
                <w:rFonts w:ascii="Arial" w:hAnsi="Arial" w:cs="Arial"/>
                <w:b/>
                <w:bCs/>
                <w:sz w:val="18"/>
                <w:szCs w:val="18"/>
                <w:cs/>
              </w:rPr>
            </w:pPr>
            <w:r w:rsidRPr="0032088C">
              <w:rPr>
                <w:rFonts w:ascii="Arial" w:hAnsi="Arial" w:cs="Arial"/>
                <w:b/>
                <w:bCs/>
                <w:sz w:val="18"/>
                <w:szCs w:val="18"/>
              </w:rPr>
              <w:t>Derivative contracts</w:t>
            </w:r>
          </w:p>
        </w:tc>
        <w:tc>
          <w:tcPr>
            <w:tcW w:w="365" w:type="pct"/>
            <w:tcBorders>
              <w:top w:val="single" w:sz="4" w:space="0" w:color="auto"/>
            </w:tcBorders>
            <w:vAlign w:val="bottom"/>
          </w:tcPr>
          <w:p w14:paraId="31759E45" w14:textId="34BE4037" w:rsidR="004B1F6D" w:rsidRPr="0032088C" w:rsidRDefault="004B1F6D" w:rsidP="00266F6D">
            <w:pPr>
              <w:ind w:left="-29" w:right="-72"/>
              <w:jc w:val="right"/>
              <w:rPr>
                <w:rFonts w:ascii="Arial" w:eastAsia="Arial Unicode MS" w:hAnsi="Arial" w:cs="Arial"/>
                <w:b/>
                <w:bCs/>
                <w:sz w:val="18"/>
                <w:szCs w:val="18"/>
              </w:rPr>
            </w:pPr>
            <w:r w:rsidRPr="0032088C">
              <w:rPr>
                <w:rFonts w:ascii="Arial" w:hAnsi="Arial" w:cs="Arial"/>
                <w:b/>
                <w:bCs/>
                <w:sz w:val="18"/>
                <w:szCs w:val="18"/>
              </w:rPr>
              <w:t>Lease liabilities</w:t>
            </w:r>
          </w:p>
        </w:tc>
        <w:tc>
          <w:tcPr>
            <w:tcW w:w="365" w:type="pct"/>
            <w:tcBorders>
              <w:top w:val="single" w:sz="4" w:space="0" w:color="auto"/>
            </w:tcBorders>
            <w:vAlign w:val="bottom"/>
          </w:tcPr>
          <w:p w14:paraId="08458FA4" w14:textId="77777777" w:rsidR="004B1F6D" w:rsidRPr="0032088C" w:rsidRDefault="004B1F6D" w:rsidP="00266F6D">
            <w:pPr>
              <w:ind w:left="-29" w:right="-72"/>
              <w:jc w:val="right"/>
              <w:rPr>
                <w:rFonts w:ascii="Arial" w:eastAsia="Arial Unicode MS" w:hAnsi="Arial" w:cs="Arial"/>
                <w:b/>
                <w:bCs/>
                <w:sz w:val="18"/>
                <w:szCs w:val="18"/>
              </w:rPr>
            </w:pPr>
            <w:r w:rsidRPr="0032088C">
              <w:rPr>
                <w:rFonts w:ascii="Arial" w:eastAsia="Arial Unicode MS" w:hAnsi="Arial" w:cs="Arial"/>
                <w:b/>
                <w:bCs/>
                <w:sz w:val="18"/>
                <w:szCs w:val="18"/>
              </w:rPr>
              <w:t>Loss carried forward</w:t>
            </w:r>
          </w:p>
        </w:tc>
        <w:tc>
          <w:tcPr>
            <w:tcW w:w="412" w:type="pct"/>
            <w:gridSpan w:val="2"/>
            <w:tcBorders>
              <w:top w:val="single" w:sz="4" w:space="0" w:color="auto"/>
            </w:tcBorders>
            <w:shd w:val="clear" w:color="auto" w:fill="auto"/>
            <w:vAlign w:val="bottom"/>
          </w:tcPr>
          <w:p w14:paraId="6FA4407F" w14:textId="77777777" w:rsidR="004B1F6D" w:rsidRPr="0032088C" w:rsidRDefault="004B1F6D" w:rsidP="00266F6D">
            <w:pPr>
              <w:ind w:left="-29" w:right="-72"/>
              <w:jc w:val="right"/>
              <w:rPr>
                <w:rFonts w:ascii="Arial" w:eastAsia="Arial Unicode MS" w:hAnsi="Arial" w:cs="Arial"/>
                <w:b/>
                <w:bCs/>
                <w:sz w:val="18"/>
                <w:szCs w:val="18"/>
              </w:rPr>
            </w:pPr>
          </w:p>
          <w:p w14:paraId="0B4B31A4" w14:textId="77777777" w:rsidR="004B1F6D" w:rsidRPr="0032088C" w:rsidRDefault="004B1F6D" w:rsidP="00266F6D">
            <w:pPr>
              <w:ind w:left="-29" w:right="-72"/>
              <w:jc w:val="right"/>
              <w:rPr>
                <w:rFonts w:ascii="Arial" w:eastAsia="Arial Unicode MS" w:hAnsi="Arial" w:cs="Arial"/>
                <w:b/>
                <w:bCs/>
                <w:sz w:val="18"/>
                <w:szCs w:val="18"/>
              </w:rPr>
            </w:pPr>
          </w:p>
          <w:p w14:paraId="5EBC0A76" w14:textId="77777777" w:rsidR="004B1F6D" w:rsidRPr="0032088C" w:rsidRDefault="004B1F6D" w:rsidP="00266F6D">
            <w:pPr>
              <w:ind w:left="-29" w:right="-72"/>
              <w:jc w:val="right"/>
              <w:rPr>
                <w:rFonts w:ascii="Arial" w:eastAsia="Arial Unicode MS" w:hAnsi="Arial" w:cs="Arial"/>
                <w:b/>
                <w:bCs/>
                <w:sz w:val="18"/>
                <w:szCs w:val="18"/>
              </w:rPr>
            </w:pPr>
          </w:p>
          <w:p w14:paraId="6EEA3F4F" w14:textId="77777777" w:rsidR="004B1F6D" w:rsidRPr="0032088C" w:rsidRDefault="004B1F6D" w:rsidP="00266F6D">
            <w:pPr>
              <w:ind w:left="-29" w:right="-72"/>
              <w:jc w:val="right"/>
              <w:rPr>
                <w:rFonts w:ascii="Arial" w:eastAsia="Arial Unicode MS" w:hAnsi="Arial" w:cs="Arial"/>
                <w:b/>
                <w:bCs/>
                <w:sz w:val="18"/>
                <w:szCs w:val="18"/>
              </w:rPr>
            </w:pPr>
            <w:r w:rsidRPr="0032088C">
              <w:rPr>
                <w:rFonts w:ascii="Arial" w:eastAsia="Arial Unicode MS" w:hAnsi="Arial" w:cs="Arial"/>
                <w:b/>
                <w:bCs/>
                <w:sz w:val="18"/>
                <w:szCs w:val="18"/>
              </w:rPr>
              <w:t>Total</w:t>
            </w:r>
          </w:p>
        </w:tc>
      </w:tr>
      <w:tr w:rsidR="004B1F6D" w:rsidRPr="0032088C" w14:paraId="3E0E30C8" w14:textId="77777777" w:rsidTr="002F2B0F">
        <w:trPr>
          <w:trHeight w:val="21"/>
        </w:trPr>
        <w:tc>
          <w:tcPr>
            <w:tcW w:w="1298" w:type="pct"/>
            <w:shd w:val="clear" w:color="auto" w:fill="auto"/>
            <w:vAlign w:val="center"/>
          </w:tcPr>
          <w:p w14:paraId="28E675FF" w14:textId="77777777" w:rsidR="004B1F6D" w:rsidRPr="0032088C" w:rsidRDefault="004B1F6D" w:rsidP="00266F6D">
            <w:pPr>
              <w:ind w:left="43" w:hanging="144"/>
              <w:rPr>
                <w:rFonts w:ascii="Arial" w:eastAsia="Arial Unicode MS" w:hAnsi="Arial" w:cs="Arial"/>
                <w:b/>
                <w:bCs/>
                <w:sz w:val="18"/>
                <w:szCs w:val="18"/>
              </w:rPr>
            </w:pPr>
          </w:p>
        </w:tc>
        <w:tc>
          <w:tcPr>
            <w:tcW w:w="365" w:type="pct"/>
            <w:tcBorders>
              <w:bottom w:val="single" w:sz="4" w:space="0" w:color="auto"/>
            </w:tcBorders>
            <w:shd w:val="clear" w:color="auto" w:fill="auto"/>
            <w:vAlign w:val="center"/>
          </w:tcPr>
          <w:p w14:paraId="1ADDC3D6" w14:textId="77777777" w:rsidR="004B1F6D" w:rsidRPr="0032088C" w:rsidRDefault="004B1F6D" w:rsidP="00266F6D">
            <w:pPr>
              <w:ind w:left="-29"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c>
          <w:tcPr>
            <w:tcW w:w="365" w:type="pct"/>
            <w:tcBorders>
              <w:bottom w:val="single" w:sz="4" w:space="0" w:color="auto"/>
            </w:tcBorders>
            <w:shd w:val="clear" w:color="auto" w:fill="auto"/>
            <w:vAlign w:val="center"/>
          </w:tcPr>
          <w:p w14:paraId="48AE9A0B" w14:textId="77777777" w:rsidR="004B1F6D" w:rsidRPr="0032088C" w:rsidRDefault="004B1F6D" w:rsidP="00266F6D">
            <w:pPr>
              <w:ind w:left="-29"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c>
          <w:tcPr>
            <w:tcW w:w="365" w:type="pct"/>
            <w:tcBorders>
              <w:bottom w:val="single" w:sz="4" w:space="0" w:color="auto"/>
            </w:tcBorders>
            <w:shd w:val="clear" w:color="auto" w:fill="auto"/>
            <w:vAlign w:val="center"/>
          </w:tcPr>
          <w:p w14:paraId="6D5885C3" w14:textId="5EE106BA" w:rsidR="004B1F6D" w:rsidRPr="0032088C" w:rsidRDefault="004B1F6D" w:rsidP="00266F6D">
            <w:pPr>
              <w:ind w:left="-29"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c>
          <w:tcPr>
            <w:tcW w:w="365" w:type="pct"/>
            <w:tcBorders>
              <w:bottom w:val="single" w:sz="4" w:space="0" w:color="auto"/>
            </w:tcBorders>
            <w:shd w:val="clear" w:color="auto" w:fill="auto"/>
            <w:vAlign w:val="center"/>
          </w:tcPr>
          <w:p w14:paraId="78108E03" w14:textId="77777777" w:rsidR="004B1F6D" w:rsidRPr="0032088C" w:rsidRDefault="004B1F6D" w:rsidP="00266F6D">
            <w:pPr>
              <w:ind w:left="-29"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c>
          <w:tcPr>
            <w:tcW w:w="365" w:type="pct"/>
            <w:tcBorders>
              <w:bottom w:val="single" w:sz="4" w:space="0" w:color="auto"/>
            </w:tcBorders>
            <w:shd w:val="clear" w:color="auto" w:fill="auto"/>
            <w:vAlign w:val="center"/>
          </w:tcPr>
          <w:p w14:paraId="2E24F2D1" w14:textId="77777777" w:rsidR="004B1F6D" w:rsidRPr="0032088C" w:rsidRDefault="004B1F6D" w:rsidP="00266F6D">
            <w:pPr>
              <w:ind w:left="-29"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c>
          <w:tcPr>
            <w:tcW w:w="369" w:type="pct"/>
            <w:tcBorders>
              <w:bottom w:val="single" w:sz="4" w:space="0" w:color="auto"/>
            </w:tcBorders>
            <w:shd w:val="clear" w:color="auto" w:fill="auto"/>
            <w:vAlign w:val="center"/>
          </w:tcPr>
          <w:p w14:paraId="5A83FACA" w14:textId="77777777" w:rsidR="004B1F6D" w:rsidRPr="0032088C" w:rsidRDefault="004B1F6D" w:rsidP="00266F6D">
            <w:pPr>
              <w:ind w:left="-29"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c>
          <w:tcPr>
            <w:tcW w:w="365" w:type="pct"/>
            <w:tcBorders>
              <w:bottom w:val="single" w:sz="4" w:space="0" w:color="auto"/>
            </w:tcBorders>
            <w:vAlign w:val="center"/>
          </w:tcPr>
          <w:p w14:paraId="69D26F20" w14:textId="77777777" w:rsidR="004B1F6D" w:rsidRPr="0032088C" w:rsidRDefault="004B1F6D" w:rsidP="00266F6D">
            <w:pPr>
              <w:ind w:left="-29"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c>
          <w:tcPr>
            <w:tcW w:w="365" w:type="pct"/>
            <w:tcBorders>
              <w:bottom w:val="single" w:sz="4" w:space="0" w:color="auto"/>
            </w:tcBorders>
            <w:vAlign w:val="center"/>
          </w:tcPr>
          <w:p w14:paraId="48FDFF6F" w14:textId="77777777" w:rsidR="004B1F6D" w:rsidRPr="0032088C" w:rsidRDefault="004B1F6D" w:rsidP="00266F6D">
            <w:pPr>
              <w:ind w:left="-29"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c>
          <w:tcPr>
            <w:tcW w:w="365" w:type="pct"/>
            <w:tcBorders>
              <w:bottom w:val="single" w:sz="4" w:space="0" w:color="auto"/>
            </w:tcBorders>
            <w:vAlign w:val="center"/>
          </w:tcPr>
          <w:p w14:paraId="533D12E0" w14:textId="4493DC1B" w:rsidR="004B1F6D" w:rsidRPr="0032088C" w:rsidRDefault="004B1F6D" w:rsidP="00266F6D">
            <w:pPr>
              <w:ind w:left="-95" w:right="-72"/>
              <w:jc w:val="right"/>
              <w:rPr>
                <w:rFonts w:ascii="Arial" w:eastAsia="Arial Unicode MS" w:hAnsi="Arial" w:cs="Arial"/>
                <w:b/>
                <w:bCs/>
                <w:sz w:val="18"/>
                <w:szCs w:val="18"/>
                <w:lang w:val="en-US"/>
              </w:rPr>
            </w:pPr>
            <w:r w:rsidRPr="0032088C">
              <w:rPr>
                <w:rFonts w:ascii="Arial" w:eastAsia="Arial Unicode MS" w:hAnsi="Arial" w:cs="Arial"/>
                <w:b/>
                <w:bCs/>
                <w:sz w:val="18"/>
                <w:szCs w:val="18"/>
              </w:rPr>
              <w:t>Million Baht</w:t>
            </w:r>
          </w:p>
        </w:tc>
        <w:tc>
          <w:tcPr>
            <w:tcW w:w="412" w:type="pct"/>
            <w:gridSpan w:val="2"/>
            <w:tcBorders>
              <w:bottom w:val="single" w:sz="4" w:space="0" w:color="auto"/>
            </w:tcBorders>
            <w:shd w:val="clear" w:color="auto" w:fill="auto"/>
            <w:vAlign w:val="center"/>
          </w:tcPr>
          <w:p w14:paraId="6909F523" w14:textId="77777777" w:rsidR="004B1F6D" w:rsidRPr="0032088C" w:rsidRDefault="004B1F6D" w:rsidP="00266F6D">
            <w:pPr>
              <w:ind w:left="-29"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r>
      <w:tr w:rsidR="004B1F6D" w:rsidRPr="0032088C" w14:paraId="6EDACEF8" w14:textId="77777777" w:rsidTr="002F2B0F">
        <w:trPr>
          <w:trHeight w:val="21"/>
        </w:trPr>
        <w:tc>
          <w:tcPr>
            <w:tcW w:w="1298" w:type="pct"/>
            <w:shd w:val="clear" w:color="auto" w:fill="auto"/>
            <w:vAlign w:val="center"/>
          </w:tcPr>
          <w:p w14:paraId="4172462B" w14:textId="77777777" w:rsidR="004B1F6D" w:rsidRPr="0032088C" w:rsidRDefault="004B1F6D" w:rsidP="00266F6D">
            <w:pPr>
              <w:pStyle w:val="Header"/>
              <w:tabs>
                <w:tab w:val="clear" w:pos="4320"/>
                <w:tab w:val="clear" w:pos="8640"/>
              </w:tabs>
              <w:ind w:left="43" w:hanging="144"/>
              <w:jc w:val="left"/>
              <w:rPr>
                <w:rFonts w:ascii="Arial" w:eastAsia="Arial Unicode MS" w:hAnsi="Arial" w:cs="Arial"/>
                <w:b/>
                <w:bCs/>
                <w:sz w:val="18"/>
                <w:szCs w:val="18"/>
              </w:rPr>
            </w:pPr>
          </w:p>
        </w:tc>
        <w:tc>
          <w:tcPr>
            <w:tcW w:w="365" w:type="pct"/>
            <w:tcBorders>
              <w:top w:val="single" w:sz="4" w:space="0" w:color="auto"/>
            </w:tcBorders>
            <w:shd w:val="clear" w:color="auto" w:fill="FAFAFA"/>
            <w:vAlign w:val="center"/>
          </w:tcPr>
          <w:p w14:paraId="46DDCA3B" w14:textId="77777777" w:rsidR="004B1F6D" w:rsidRPr="0032088C" w:rsidRDefault="004B1F6D" w:rsidP="00266F6D">
            <w:pPr>
              <w:pStyle w:val="Header"/>
              <w:tabs>
                <w:tab w:val="clear" w:pos="4320"/>
                <w:tab w:val="clear" w:pos="8640"/>
              </w:tabs>
              <w:ind w:left="-29" w:right="-72"/>
              <w:jc w:val="right"/>
              <w:rPr>
                <w:rFonts w:ascii="Arial" w:eastAsia="Arial Unicode MS" w:hAnsi="Arial" w:cs="Arial"/>
                <w:sz w:val="18"/>
                <w:szCs w:val="18"/>
              </w:rPr>
            </w:pPr>
          </w:p>
        </w:tc>
        <w:tc>
          <w:tcPr>
            <w:tcW w:w="365" w:type="pct"/>
            <w:tcBorders>
              <w:top w:val="single" w:sz="4" w:space="0" w:color="auto"/>
            </w:tcBorders>
            <w:shd w:val="clear" w:color="auto" w:fill="FAFAFA"/>
            <w:vAlign w:val="center"/>
          </w:tcPr>
          <w:p w14:paraId="45A41A04" w14:textId="77777777" w:rsidR="004B1F6D" w:rsidRPr="0032088C" w:rsidRDefault="004B1F6D" w:rsidP="00266F6D">
            <w:pPr>
              <w:ind w:left="-29" w:right="-72"/>
              <w:jc w:val="right"/>
              <w:rPr>
                <w:rFonts w:ascii="Arial" w:eastAsia="Arial Unicode MS" w:hAnsi="Arial" w:cs="Arial"/>
                <w:sz w:val="18"/>
                <w:szCs w:val="18"/>
                <w:cs/>
              </w:rPr>
            </w:pPr>
          </w:p>
        </w:tc>
        <w:tc>
          <w:tcPr>
            <w:tcW w:w="365" w:type="pct"/>
            <w:tcBorders>
              <w:top w:val="single" w:sz="4" w:space="0" w:color="auto"/>
            </w:tcBorders>
            <w:shd w:val="clear" w:color="auto" w:fill="FAFAFA"/>
            <w:vAlign w:val="center"/>
          </w:tcPr>
          <w:p w14:paraId="4386EA76" w14:textId="77777777" w:rsidR="004B1F6D" w:rsidRPr="0032088C" w:rsidRDefault="004B1F6D" w:rsidP="00266F6D">
            <w:pPr>
              <w:ind w:left="-29" w:right="-72"/>
              <w:jc w:val="right"/>
              <w:rPr>
                <w:rFonts w:ascii="Arial" w:eastAsia="Arial Unicode MS" w:hAnsi="Arial" w:cs="Arial"/>
                <w:sz w:val="18"/>
                <w:szCs w:val="18"/>
              </w:rPr>
            </w:pPr>
          </w:p>
        </w:tc>
        <w:tc>
          <w:tcPr>
            <w:tcW w:w="365" w:type="pct"/>
            <w:tcBorders>
              <w:top w:val="single" w:sz="4" w:space="0" w:color="auto"/>
            </w:tcBorders>
            <w:shd w:val="clear" w:color="auto" w:fill="FAFAFA"/>
            <w:vAlign w:val="center"/>
          </w:tcPr>
          <w:p w14:paraId="29DD96FF" w14:textId="77777777" w:rsidR="004B1F6D" w:rsidRPr="0032088C" w:rsidRDefault="004B1F6D" w:rsidP="00266F6D">
            <w:pPr>
              <w:ind w:left="-29" w:right="-72"/>
              <w:jc w:val="right"/>
              <w:rPr>
                <w:rFonts w:ascii="Arial" w:eastAsia="Arial Unicode MS" w:hAnsi="Arial" w:cs="Arial"/>
                <w:sz w:val="18"/>
                <w:szCs w:val="18"/>
              </w:rPr>
            </w:pPr>
          </w:p>
        </w:tc>
        <w:tc>
          <w:tcPr>
            <w:tcW w:w="365" w:type="pct"/>
            <w:tcBorders>
              <w:top w:val="single" w:sz="4" w:space="0" w:color="auto"/>
            </w:tcBorders>
            <w:shd w:val="clear" w:color="auto" w:fill="FAFAFA"/>
            <w:vAlign w:val="center"/>
          </w:tcPr>
          <w:p w14:paraId="34F67E38" w14:textId="77777777" w:rsidR="004B1F6D" w:rsidRPr="0032088C" w:rsidRDefault="004B1F6D" w:rsidP="00266F6D">
            <w:pPr>
              <w:ind w:left="-29" w:right="-72"/>
              <w:jc w:val="right"/>
              <w:rPr>
                <w:rFonts w:ascii="Arial" w:eastAsia="Arial Unicode MS" w:hAnsi="Arial" w:cs="Arial"/>
                <w:sz w:val="18"/>
                <w:szCs w:val="18"/>
              </w:rPr>
            </w:pPr>
          </w:p>
        </w:tc>
        <w:tc>
          <w:tcPr>
            <w:tcW w:w="369" w:type="pct"/>
            <w:tcBorders>
              <w:top w:val="single" w:sz="4" w:space="0" w:color="auto"/>
            </w:tcBorders>
            <w:shd w:val="clear" w:color="auto" w:fill="FAFAFA"/>
            <w:vAlign w:val="center"/>
          </w:tcPr>
          <w:p w14:paraId="6F54EC0E" w14:textId="77777777" w:rsidR="004B1F6D" w:rsidRPr="0032088C" w:rsidRDefault="004B1F6D" w:rsidP="00266F6D">
            <w:pPr>
              <w:ind w:left="-29" w:right="-72"/>
              <w:jc w:val="right"/>
              <w:rPr>
                <w:rFonts w:ascii="Arial" w:eastAsia="Arial Unicode MS" w:hAnsi="Arial" w:cs="Arial"/>
                <w:sz w:val="18"/>
                <w:szCs w:val="18"/>
              </w:rPr>
            </w:pPr>
          </w:p>
        </w:tc>
        <w:tc>
          <w:tcPr>
            <w:tcW w:w="365" w:type="pct"/>
            <w:tcBorders>
              <w:top w:val="single" w:sz="4" w:space="0" w:color="auto"/>
            </w:tcBorders>
            <w:shd w:val="clear" w:color="auto" w:fill="FAFAFA"/>
          </w:tcPr>
          <w:p w14:paraId="592B57FB" w14:textId="77777777" w:rsidR="004B1F6D" w:rsidRPr="0032088C" w:rsidRDefault="004B1F6D" w:rsidP="00266F6D">
            <w:pPr>
              <w:ind w:left="-29" w:right="-72"/>
              <w:jc w:val="right"/>
              <w:rPr>
                <w:rFonts w:ascii="Arial" w:eastAsia="Arial Unicode MS" w:hAnsi="Arial" w:cs="Arial"/>
                <w:sz w:val="18"/>
                <w:szCs w:val="18"/>
              </w:rPr>
            </w:pPr>
          </w:p>
        </w:tc>
        <w:tc>
          <w:tcPr>
            <w:tcW w:w="365" w:type="pct"/>
            <w:tcBorders>
              <w:top w:val="single" w:sz="4" w:space="0" w:color="auto"/>
            </w:tcBorders>
            <w:shd w:val="clear" w:color="auto" w:fill="FAFAFA"/>
          </w:tcPr>
          <w:p w14:paraId="6EDB273A" w14:textId="77777777" w:rsidR="004B1F6D" w:rsidRPr="0032088C" w:rsidRDefault="004B1F6D" w:rsidP="00266F6D">
            <w:pPr>
              <w:ind w:left="-29" w:right="-72"/>
              <w:jc w:val="right"/>
              <w:rPr>
                <w:rFonts w:ascii="Arial" w:eastAsia="Arial Unicode MS" w:hAnsi="Arial" w:cs="Arial"/>
                <w:sz w:val="18"/>
                <w:szCs w:val="18"/>
              </w:rPr>
            </w:pPr>
          </w:p>
        </w:tc>
        <w:tc>
          <w:tcPr>
            <w:tcW w:w="365" w:type="pct"/>
            <w:tcBorders>
              <w:top w:val="single" w:sz="4" w:space="0" w:color="auto"/>
            </w:tcBorders>
            <w:shd w:val="clear" w:color="auto" w:fill="FAFAFA"/>
          </w:tcPr>
          <w:p w14:paraId="687CBD40" w14:textId="77777777" w:rsidR="004B1F6D" w:rsidRPr="0032088C" w:rsidRDefault="004B1F6D" w:rsidP="00266F6D">
            <w:pPr>
              <w:ind w:left="-29" w:right="-72"/>
              <w:jc w:val="right"/>
              <w:rPr>
                <w:rFonts w:ascii="Arial" w:eastAsia="Arial Unicode MS" w:hAnsi="Arial" w:cs="Arial"/>
                <w:sz w:val="18"/>
                <w:szCs w:val="18"/>
              </w:rPr>
            </w:pPr>
          </w:p>
        </w:tc>
        <w:tc>
          <w:tcPr>
            <w:tcW w:w="412" w:type="pct"/>
            <w:gridSpan w:val="2"/>
            <w:tcBorders>
              <w:top w:val="single" w:sz="4" w:space="0" w:color="auto"/>
            </w:tcBorders>
            <w:shd w:val="clear" w:color="auto" w:fill="FAFAFA"/>
            <w:vAlign w:val="center"/>
          </w:tcPr>
          <w:p w14:paraId="147530B8" w14:textId="77777777" w:rsidR="004B1F6D" w:rsidRPr="0032088C" w:rsidRDefault="004B1F6D" w:rsidP="00266F6D">
            <w:pPr>
              <w:ind w:left="-29" w:right="-72"/>
              <w:jc w:val="right"/>
              <w:rPr>
                <w:rFonts w:ascii="Arial" w:eastAsia="Arial Unicode MS" w:hAnsi="Arial" w:cs="Arial"/>
                <w:sz w:val="18"/>
                <w:szCs w:val="18"/>
              </w:rPr>
            </w:pPr>
          </w:p>
        </w:tc>
      </w:tr>
      <w:tr w:rsidR="004B1F6D" w:rsidRPr="0032088C" w14:paraId="1D50492A" w14:textId="77777777" w:rsidTr="002F2B0F">
        <w:trPr>
          <w:trHeight w:val="21"/>
        </w:trPr>
        <w:tc>
          <w:tcPr>
            <w:tcW w:w="1298" w:type="pct"/>
            <w:shd w:val="clear" w:color="auto" w:fill="auto"/>
            <w:vAlign w:val="center"/>
          </w:tcPr>
          <w:p w14:paraId="5B42EEE9" w14:textId="77777777" w:rsidR="004B1F6D" w:rsidRPr="0032088C" w:rsidRDefault="004B1F6D" w:rsidP="00266F6D">
            <w:pPr>
              <w:pStyle w:val="Header"/>
              <w:tabs>
                <w:tab w:val="clear" w:pos="4320"/>
                <w:tab w:val="clear" w:pos="8640"/>
              </w:tabs>
              <w:ind w:left="43" w:hanging="144"/>
              <w:jc w:val="left"/>
              <w:rPr>
                <w:rFonts w:ascii="Arial" w:eastAsia="Arial Unicode MS" w:hAnsi="Arial" w:cs="Arial"/>
                <w:b/>
                <w:bCs/>
                <w:sz w:val="18"/>
                <w:szCs w:val="18"/>
              </w:rPr>
            </w:pPr>
            <w:r w:rsidRPr="0032088C">
              <w:rPr>
                <w:rFonts w:ascii="Arial" w:hAnsi="Arial" w:cs="Arial"/>
                <w:b/>
                <w:bCs/>
                <w:sz w:val="18"/>
                <w:szCs w:val="18"/>
              </w:rPr>
              <w:t>Deferred tax assets</w:t>
            </w:r>
          </w:p>
        </w:tc>
        <w:tc>
          <w:tcPr>
            <w:tcW w:w="365" w:type="pct"/>
            <w:shd w:val="clear" w:color="auto" w:fill="FAFAFA"/>
            <w:vAlign w:val="center"/>
          </w:tcPr>
          <w:p w14:paraId="398ECDC9" w14:textId="77777777" w:rsidR="004B1F6D" w:rsidRPr="0032088C" w:rsidRDefault="004B1F6D" w:rsidP="00266F6D">
            <w:pPr>
              <w:pStyle w:val="Header"/>
              <w:tabs>
                <w:tab w:val="clear" w:pos="4320"/>
                <w:tab w:val="clear" w:pos="8640"/>
              </w:tabs>
              <w:ind w:left="-29" w:right="-72"/>
              <w:jc w:val="right"/>
              <w:rPr>
                <w:rFonts w:ascii="Arial" w:eastAsia="Arial Unicode MS" w:hAnsi="Arial" w:cs="Arial"/>
                <w:sz w:val="18"/>
                <w:szCs w:val="18"/>
                <w:cs/>
              </w:rPr>
            </w:pPr>
          </w:p>
        </w:tc>
        <w:tc>
          <w:tcPr>
            <w:tcW w:w="365" w:type="pct"/>
            <w:shd w:val="clear" w:color="auto" w:fill="FAFAFA"/>
            <w:vAlign w:val="center"/>
          </w:tcPr>
          <w:p w14:paraId="367957EF" w14:textId="77777777" w:rsidR="004B1F6D" w:rsidRPr="0032088C" w:rsidRDefault="004B1F6D" w:rsidP="00266F6D">
            <w:pPr>
              <w:pStyle w:val="Header"/>
              <w:tabs>
                <w:tab w:val="clear" w:pos="4320"/>
                <w:tab w:val="clear" w:pos="8640"/>
              </w:tabs>
              <w:ind w:left="-29" w:right="-72"/>
              <w:jc w:val="right"/>
              <w:rPr>
                <w:rFonts w:ascii="Arial" w:eastAsia="Arial Unicode MS" w:hAnsi="Arial" w:cs="Arial"/>
                <w:sz w:val="18"/>
                <w:szCs w:val="18"/>
              </w:rPr>
            </w:pPr>
          </w:p>
        </w:tc>
        <w:tc>
          <w:tcPr>
            <w:tcW w:w="365" w:type="pct"/>
            <w:shd w:val="clear" w:color="auto" w:fill="FAFAFA"/>
            <w:vAlign w:val="center"/>
          </w:tcPr>
          <w:p w14:paraId="682F4357" w14:textId="77777777" w:rsidR="004B1F6D" w:rsidRPr="0032088C" w:rsidRDefault="004B1F6D" w:rsidP="00266F6D">
            <w:pPr>
              <w:pStyle w:val="Header"/>
              <w:tabs>
                <w:tab w:val="clear" w:pos="4320"/>
                <w:tab w:val="clear" w:pos="8640"/>
              </w:tabs>
              <w:ind w:left="-29" w:right="-72"/>
              <w:jc w:val="right"/>
              <w:rPr>
                <w:rFonts w:ascii="Arial" w:eastAsia="Arial Unicode MS" w:hAnsi="Arial" w:cs="Arial"/>
                <w:sz w:val="18"/>
                <w:szCs w:val="18"/>
              </w:rPr>
            </w:pPr>
          </w:p>
        </w:tc>
        <w:tc>
          <w:tcPr>
            <w:tcW w:w="365" w:type="pct"/>
            <w:shd w:val="clear" w:color="auto" w:fill="FAFAFA"/>
            <w:vAlign w:val="center"/>
          </w:tcPr>
          <w:p w14:paraId="78374070" w14:textId="77777777" w:rsidR="004B1F6D" w:rsidRPr="0032088C" w:rsidRDefault="004B1F6D" w:rsidP="00266F6D">
            <w:pPr>
              <w:pStyle w:val="Header"/>
              <w:tabs>
                <w:tab w:val="clear" w:pos="4320"/>
                <w:tab w:val="clear" w:pos="8640"/>
              </w:tabs>
              <w:ind w:left="-29" w:right="-72"/>
              <w:jc w:val="right"/>
              <w:rPr>
                <w:rFonts w:ascii="Arial" w:eastAsia="Arial Unicode MS" w:hAnsi="Arial" w:cs="Arial"/>
                <w:sz w:val="18"/>
                <w:szCs w:val="18"/>
              </w:rPr>
            </w:pPr>
          </w:p>
        </w:tc>
        <w:tc>
          <w:tcPr>
            <w:tcW w:w="365" w:type="pct"/>
            <w:shd w:val="clear" w:color="auto" w:fill="FAFAFA"/>
            <w:vAlign w:val="center"/>
          </w:tcPr>
          <w:p w14:paraId="7AAFEEBD" w14:textId="77777777" w:rsidR="004B1F6D" w:rsidRPr="0032088C" w:rsidRDefault="004B1F6D" w:rsidP="00266F6D">
            <w:pPr>
              <w:pStyle w:val="Header"/>
              <w:tabs>
                <w:tab w:val="clear" w:pos="4320"/>
                <w:tab w:val="clear" w:pos="8640"/>
              </w:tabs>
              <w:ind w:left="-29" w:right="-72"/>
              <w:jc w:val="right"/>
              <w:rPr>
                <w:rFonts w:ascii="Arial" w:eastAsia="Arial Unicode MS" w:hAnsi="Arial" w:cs="Arial"/>
                <w:sz w:val="18"/>
                <w:szCs w:val="18"/>
              </w:rPr>
            </w:pPr>
          </w:p>
        </w:tc>
        <w:tc>
          <w:tcPr>
            <w:tcW w:w="369" w:type="pct"/>
            <w:shd w:val="clear" w:color="auto" w:fill="FAFAFA"/>
            <w:vAlign w:val="center"/>
          </w:tcPr>
          <w:p w14:paraId="4A66B1C9" w14:textId="77777777" w:rsidR="004B1F6D" w:rsidRPr="0032088C" w:rsidRDefault="004B1F6D" w:rsidP="00266F6D">
            <w:pPr>
              <w:pStyle w:val="Header"/>
              <w:tabs>
                <w:tab w:val="clear" w:pos="4320"/>
                <w:tab w:val="clear" w:pos="8640"/>
              </w:tabs>
              <w:ind w:left="-29" w:right="-72"/>
              <w:jc w:val="right"/>
              <w:rPr>
                <w:rFonts w:ascii="Arial" w:eastAsia="Arial Unicode MS" w:hAnsi="Arial" w:cs="Arial"/>
                <w:sz w:val="18"/>
                <w:szCs w:val="18"/>
              </w:rPr>
            </w:pPr>
          </w:p>
        </w:tc>
        <w:tc>
          <w:tcPr>
            <w:tcW w:w="365" w:type="pct"/>
            <w:shd w:val="clear" w:color="auto" w:fill="FAFAFA"/>
          </w:tcPr>
          <w:p w14:paraId="2401E4F1" w14:textId="77777777" w:rsidR="004B1F6D" w:rsidRPr="0032088C" w:rsidRDefault="004B1F6D" w:rsidP="00266F6D">
            <w:pPr>
              <w:pStyle w:val="Header"/>
              <w:tabs>
                <w:tab w:val="clear" w:pos="4320"/>
                <w:tab w:val="clear" w:pos="8640"/>
              </w:tabs>
              <w:ind w:left="-29" w:right="-72"/>
              <w:jc w:val="right"/>
              <w:rPr>
                <w:rFonts w:ascii="Arial" w:eastAsia="Arial Unicode MS" w:hAnsi="Arial" w:cs="Arial"/>
                <w:sz w:val="18"/>
                <w:szCs w:val="18"/>
              </w:rPr>
            </w:pPr>
          </w:p>
        </w:tc>
        <w:tc>
          <w:tcPr>
            <w:tcW w:w="365" w:type="pct"/>
            <w:shd w:val="clear" w:color="auto" w:fill="FAFAFA"/>
          </w:tcPr>
          <w:p w14:paraId="77B8BB5A" w14:textId="77777777" w:rsidR="004B1F6D" w:rsidRPr="0032088C" w:rsidRDefault="004B1F6D" w:rsidP="00266F6D">
            <w:pPr>
              <w:pStyle w:val="Header"/>
              <w:tabs>
                <w:tab w:val="clear" w:pos="4320"/>
                <w:tab w:val="clear" w:pos="8640"/>
              </w:tabs>
              <w:ind w:left="-29" w:right="-72"/>
              <w:jc w:val="right"/>
              <w:rPr>
                <w:rFonts w:ascii="Arial" w:eastAsia="Arial Unicode MS" w:hAnsi="Arial" w:cs="Arial"/>
                <w:sz w:val="18"/>
                <w:szCs w:val="18"/>
              </w:rPr>
            </w:pPr>
          </w:p>
        </w:tc>
        <w:tc>
          <w:tcPr>
            <w:tcW w:w="365" w:type="pct"/>
            <w:shd w:val="clear" w:color="auto" w:fill="FAFAFA"/>
          </w:tcPr>
          <w:p w14:paraId="04F868AE" w14:textId="77777777" w:rsidR="004B1F6D" w:rsidRPr="0032088C" w:rsidRDefault="004B1F6D" w:rsidP="00266F6D">
            <w:pPr>
              <w:pStyle w:val="Header"/>
              <w:tabs>
                <w:tab w:val="clear" w:pos="4320"/>
                <w:tab w:val="clear" w:pos="8640"/>
              </w:tabs>
              <w:ind w:left="-29" w:right="-72"/>
              <w:jc w:val="right"/>
              <w:rPr>
                <w:rFonts w:ascii="Arial" w:eastAsia="Arial Unicode MS" w:hAnsi="Arial" w:cs="Arial"/>
                <w:sz w:val="18"/>
                <w:szCs w:val="18"/>
              </w:rPr>
            </w:pPr>
          </w:p>
        </w:tc>
        <w:tc>
          <w:tcPr>
            <w:tcW w:w="412" w:type="pct"/>
            <w:gridSpan w:val="2"/>
            <w:shd w:val="clear" w:color="auto" w:fill="FAFAFA"/>
            <w:vAlign w:val="center"/>
          </w:tcPr>
          <w:p w14:paraId="48D48DCA" w14:textId="77777777" w:rsidR="004B1F6D" w:rsidRPr="0032088C" w:rsidRDefault="004B1F6D" w:rsidP="00266F6D">
            <w:pPr>
              <w:pStyle w:val="Header"/>
              <w:tabs>
                <w:tab w:val="clear" w:pos="4320"/>
                <w:tab w:val="clear" w:pos="8640"/>
              </w:tabs>
              <w:ind w:left="-29" w:right="-72"/>
              <w:jc w:val="right"/>
              <w:rPr>
                <w:rFonts w:ascii="Arial" w:eastAsia="Arial Unicode MS" w:hAnsi="Arial" w:cs="Arial"/>
                <w:sz w:val="18"/>
                <w:szCs w:val="18"/>
              </w:rPr>
            </w:pPr>
          </w:p>
        </w:tc>
      </w:tr>
      <w:tr w:rsidR="004B1F6D" w:rsidRPr="0032088C" w14:paraId="0E50CA96" w14:textId="77777777" w:rsidTr="002F2B0F">
        <w:trPr>
          <w:trHeight w:val="21"/>
        </w:trPr>
        <w:tc>
          <w:tcPr>
            <w:tcW w:w="1298" w:type="pct"/>
            <w:shd w:val="clear" w:color="auto" w:fill="auto"/>
            <w:vAlign w:val="center"/>
          </w:tcPr>
          <w:p w14:paraId="2C138E60" w14:textId="7D006157" w:rsidR="004B1F6D" w:rsidRPr="0032088C" w:rsidRDefault="004B1F6D" w:rsidP="00494FBB">
            <w:pPr>
              <w:pStyle w:val="Header"/>
              <w:tabs>
                <w:tab w:val="clear" w:pos="4320"/>
                <w:tab w:val="clear" w:pos="8640"/>
              </w:tabs>
              <w:ind w:left="43" w:hanging="144"/>
              <w:jc w:val="left"/>
              <w:rPr>
                <w:rFonts w:ascii="Arial" w:eastAsia="Arial Unicode MS" w:hAnsi="Arial" w:cs="Arial"/>
                <w:sz w:val="18"/>
                <w:szCs w:val="18"/>
                <w:cs/>
              </w:rPr>
            </w:pPr>
            <w:r w:rsidRPr="0032088C">
              <w:rPr>
                <w:rFonts w:ascii="Arial" w:eastAsia="Arial Unicode MS" w:hAnsi="Arial" w:cs="Arial"/>
                <w:sz w:val="18"/>
                <w:szCs w:val="18"/>
              </w:rPr>
              <w:t xml:space="preserve">As </w:t>
            </w:r>
            <w:proofErr w:type="gramStart"/>
            <w:r w:rsidRPr="0032088C">
              <w:rPr>
                <w:rFonts w:ascii="Arial" w:eastAsia="Arial Unicode MS" w:hAnsi="Arial" w:cs="Arial"/>
                <w:sz w:val="18"/>
                <w:szCs w:val="18"/>
              </w:rPr>
              <w:t>at</w:t>
            </w:r>
            <w:proofErr w:type="gramEnd"/>
            <w:r w:rsidRPr="0032088C">
              <w:rPr>
                <w:rFonts w:ascii="Arial" w:eastAsia="Arial Unicode MS" w:hAnsi="Arial" w:cs="Arial"/>
                <w:sz w:val="18"/>
                <w:szCs w:val="18"/>
              </w:rPr>
              <w:t xml:space="preserve"> 1 January 2023</w:t>
            </w:r>
          </w:p>
        </w:tc>
        <w:tc>
          <w:tcPr>
            <w:tcW w:w="365" w:type="pct"/>
            <w:shd w:val="clear" w:color="auto" w:fill="FAFAFA"/>
            <w:vAlign w:val="bottom"/>
          </w:tcPr>
          <w:p w14:paraId="79BB83F4" w14:textId="0615A5FE" w:rsidR="004B1F6D" w:rsidRPr="0032088C" w:rsidRDefault="004B1F6D" w:rsidP="00494FBB">
            <w:pPr>
              <w:pStyle w:val="Header"/>
              <w:tabs>
                <w:tab w:val="clear" w:pos="4320"/>
                <w:tab w:val="clear" w:pos="8640"/>
              </w:tabs>
              <w:ind w:right="-72"/>
              <w:jc w:val="right"/>
              <w:rPr>
                <w:rFonts w:ascii="Arial" w:eastAsia="Arial Unicode MS" w:hAnsi="Arial" w:cs="Arial"/>
                <w:sz w:val="18"/>
                <w:szCs w:val="18"/>
              </w:rPr>
            </w:pPr>
            <w:r w:rsidRPr="0032088C">
              <w:rPr>
                <w:rFonts w:ascii="Arial" w:eastAsia="Arial Unicode MS" w:hAnsi="Arial" w:cs="Arial"/>
                <w:sz w:val="18"/>
                <w:szCs w:val="18"/>
              </w:rPr>
              <w:t>604</w:t>
            </w:r>
          </w:p>
        </w:tc>
        <w:tc>
          <w:tcPr>
            <w:tcW w:w="365" w:type="pct"/>
            <w:shd w:val="clear" w:color="auto" w:fill="FAFAFA"/>
            <w:vAlign w:val="bottom"/>
          </w:tcPr>
          <w:p w14:paraId="29C22B11" w14:textId="605692B3" w:rsidR="004B1F6D" w:rsidRPr="0032088C" w:rsidRDefault="004B1F6D" w:rsidP="00494FBB">
            <w:pPr>
              <w:pStyle w:val="Header"/>
              <w:tabs>
                <w:tab w:val="clear" w:pos="4320"/>
                <w:tab w:val="clear" w:pos="8640"/>
              </w:tabs>
              <w:ind w:right="-72"/>
              <w:jc w:val="right"/>
              <w:rPr>
                <w:rFonts w:ascii="Arial" w:eastAsia="Arial Unicode MS" w:hAnsi="Arial" w:cs="Arial"/>
                <w:sz w:val="18"/>
                <w:szCs w:val="18"/>
              </w:rPr>
            </w:pPr>
            <w:r w:rsidRPr="0032088C">
              <w:rPr>
                <w:rFonts w:ascii="Arial" w:eastAsia="Arial Unicode MS" w:hAnsi="Arial" w:cs="Arial"/>
                <w:sz w:val="18"/>
                <w:szCs w:val="18"/>
              </w:rPr>
              <w:t>119</w:t>
            </w:r>
          </w:p>
        </w:tc>
        <w:tc>
          <w:tcPr>
            <w:tcW w:w="365" w:type="pct"/>
            <w:shd w:val="clear" w:color="auto" w:fill="FAFAFA"/>
            <w:vAlign w:val="bottom"/>
          </w:tcPr>
          <w:p w14:paraId="18FAF5BB" w14:textId="59BF5EDA" w:rsidR="004B1F6D" w:rsidRPr="0032088C" w:rsidRDefault="004B1F6D" w:rsidP="00494FBB">
            <w:pPr>
              <w:pStyle w:val="Header"/>
              <w:tabs>
                <w:tab w:val="clear" w:pos="4320"/>
                <w:tab w:val="clear" w:pos="8640"/>
              </w:tabs>
              <w:ind w:right="-72"/>
              <w:jc w:val="right"/>
              <w:rPr>
                <w:rFonts w:ascii="Arial" w:eastAsia="Arial Unicode MS" w:hAnsi="Arial" w:cs="Arial"/>
                <w:sz w:val="18"/>
                <w:szCs w:val="18"/>
              </w:rPr>
            </w:pPr>
            <w:r w:rsidRPr="0032088C">
              <w:rPr>
                <w:rFonts w:ascii="Arial" w:eastAsia="Arial Unicode MS" w:hAnsi="Arial" w:cs="Arial"/>
                <w:sz w:val="18"/>
                <w:szCs w:val="18"/>
              </w:rPr>
              <w:t>72</w:t>
            </w:r>
          </w:p>
        </w:tc>
        <w:tc>
          <w:tcPr>
            <w:tcW w:w="365" w:type="pct"/>
            <w:shd w:val="clear" w:color="auto" w:fill="FAFAFA"/>
            <w:vAlign w:val="bottom"/>
          </w:tcPr>
          <w:p w14:paraId="6EB1D681" w14:textId="1EE23F99" w:rsidR="004B1F6D" w:rsidRPr="0032088C" w:rsidRDefault="004B1F6D" w:rsidP="00494FBB">
            <w:pPr>
              <w:pStyle w:val="Header"/>
              <w:tabs>
                <w:tab w:val="clear" w:pos="4320"/>
                <w:tab w:val="clear" w:pos="8640"/>
              </w:tabs>
              <w:ind w:right="-72"/>
              <w:jc w:val="right"/>
              <w:rPr>
                <w:rFonts w:ascii="Arial" w:eastAsia="Arial Unicode MS" w:hAnsi="Arial" w:cs="Arial"/>
                <w:sz w:val="18"/>
                <w:szCs w:val="18"/>
              </w:rPr>
            </w:pPr>
            <w:r w:rsidRPr="0032088C">
              <w:rPr>
                <w:rFonts w:ascii="Arial" w:eastAsia="Arial Unicode MS" w:hAnsi="Arial" w:cs="Arial"/>
                <w:sz w:val="18"/>
                <w:szCs w:val="18"/>
              </w:rPr>
              <w:t>287</w:t>
            </w:r>
          </w:p>
        </w:tc>
        <w:tc>
          <w:tcPr>
            <w:tcW w:w="365" w:type="pct"/>
            <w:shd w:val="clear" w:color="auto" w:fill="FAFAFA"/>
            <w:vAlign w:val="bottom"/>
          </w:tcPr>
          <w:p w14:paraId="377F0F52" w14:textId="0C51AB00" w:rsidR="004B1F6D" w:rsidRPr="0032088C" w:rsidRDefault="004B1F6D" w:rsidP="00494FBB">
            <w:pPr>
              <w:pStyle w:val="Header"/>
              <w:tabs>
                <w:tab w:val="clear" w:pos="4320"/>
                <w:tab w:val="clear" w:pos="8640"/>
              </w:tabs>
              <w:ind w:right="-72"/>
              <w:jc w:val="right"/>
              <w:rPr>
                <w:rFonts w:ascii="Arial" w:eastAsia="Arial Unicode MS" w:hAnsi="Arial" w:cs="Arial"/>
                <w:sz w:val="18"/>
                <w:szCs w:val="18"/>
              </w:rPr>
            </w:pPr>
            <w:r w:rsidRPr="0032088C">
              <w:rPr>
                <w:rFonts w:ascii="Arial" w:eastAsia="Arial Unicode MS" w:hAnsi="Arial" w:cs="Arial"/>
                <w:sz w:val="18"/>
                <w:szCs w:val="18"/>
              </w:rPr>
              <w:t>2,765</w:t>
            </w:r>
          </w:p>
        </w:tc>
        <w:tc>
          <w:tcPr>
            <w:tcW w:w="369" w:type="pct"/>
            <w:shd w:val="clear" w:color="auto" w:fill="FAFAFA"/>
            <w:vAlign w:val="bottom"/>
          </w:tcPr>
          <w:p w14:paraId="207B8B64" w14:textId="5F55D0DA" w:rsidR="004B1F6D" w:rsidRPr="0032088C" w:rsidRDefault="004B1F6D" w:rsidP="00494FBB">
            <w:pPr>
              <w:pStyle w:val="Header"/>
              <w:tabs>
                <w:tab w:val="clear" w:pos="4320"/>
                <w:tab w:val="clear" w:pos="8640"/>
              </w:tabs>
              <w:ind w:right="-72"/>
              <w:jc w:val="right"/>
              <w:rPr>
                <w:rFonts w:ascii="Arial" w:eastAsia="Arial Unicode MS" w:hAnsi="Arial" w:cs="Arial"/>
                <w:sz w:val="18"/>
                <w:szCs w:val="18"/>
              </w:rPr>
            </w:pPr>
            <w:r w:rsidRPr="0032088C">
              <w:rPr>
                <w:rFonts w:ascii="Arial" w:eastAsia="Arial Unicode MS" w:hAnsi="Arial" w:cs="Arial"/>
                <w:sz w:val="18"/>
                <w:szCs w:val="18"/>
              </w:rPr>
              <w:t>342</w:t>
            </w:r>
          </w:p>
        </w:tc>
        <w:tc>
          <w:tcPr>
            <w:tcW w:w="365" w:type="pct"/>
            <w:shd w:val="clear" w:color="auto" w:fill="FAFAFA"/>
            <w:vAlign w:val="center"/>
          </w:tcPr>
          <w:p w14:paraId="7EEFA2AE" w14:textId="21CA05FF" w:rsidR="004B1F6D" w:rsidRPr="0032088C" w:rsidRDefault="004B1F6D" w:rsidP="00494FBB">
            <w:pPr>
              <w:pStyle w:val="Header"/>
              <w:tabs>
                <w:tab w:val="clear" w:pos="4320"/>
                <w:tab w:val="clear" w:pos="8640"/>
              </w:tabs>
              <w:ind w:right="-72"/>
              <w:jc w:val="right"/>
              <w:rPr>
                <w:rFonts w:ascii="Arial" w:eastAsia="Arial Unicode MS" w:hAnsi="Arial" w:cs="Arial"/>
                <w:sz w:val="18"/>
                <w:szCs w:val="18"/>
              </w:rPr>
            </w:pPr>
            <w:r w:rsidRPr="0032088C">
              <w:rPr>
                <w:rFonts w:ascii="Arial" w:eastAsia="Arial Unicode MS" w:hAnsi="Arial" w:cs="Arial"/>
                <w:sz w:val="18"/>
                <w:szCs w:val="18"/>
              </w:rPr>
              <w:t>44</w:t>
            </w:r>
          </w:p>
        </w:tc>
        <w:tc>
          <w:tcPr>
            <w:tcW w:w="365" w:type="pct"/>
            <w:shd w:val="clear" w:color="auto" w:fill="FAFAFA"/>
            <w:vAlign w:val="center"/>
          </w:tcPr>
          <w:p w14:paraId="4A40F654" w14:textId="73E0161A" w:rsidR="004B1F6D" w:rsidRPr="0032088C" w:rsidRDefault="004B1F6D" w:rsidP="00494FBB">
            <w:pPr>
              <w:pStyle w:val="Header"/>
              <w:tabs>
                <w:tab w:val="clear" w:pos="4320"/>
                <w:tab w:val="clear" w:pos="8640"/>
              </w:tabs>
              <w:ind w:right="-72"/>
              <w:jc w:val="right"/>
              <w:rPr>
                <w:rFonts w:ascii="Arial" w:eastAsia="Arial Unicode MS" w:hAnsi="Arial" w:cs="Arial"/>
                <w:sz w:val="18"/>
                <w:szCs w:val="18"/>
              </w:rPr>
            </w:pPr>
            <w:r w:rsidRPr="0032088C">
              <w:rPr>
                <w:rFonts w:ascii="Arial" w:eastAsia="Arial Unicode MS" w:hAnsi="Arial" w:cs="Arial"/>
                <w:sz w:val="18"/>
                <w:szCs w:val="18"/>
              </w:rPr>
              <w:t>50</w:t>
            </w:r>
          </w:p>
        </w:tc>
        <w:tc>
          <w:tcPr>
            <w:tcW w:w="365" w:type="pct"/>
            <w:shd w:val="clear" w:color="auto" w:fill="FAFAFA"/>
          </w:tcPr>
          <w:p w14:paraId="3936DDF1" w14:textId="4412101C" w:rsidR="004B1F6D" w:rsidRPr="0032088C" w:rsidRDefault="004B1F6D" w:rsidP="00494FBB">
            <w:pPr>
              <w:pStyle w:val="Header"/>
              <w:tabs>
                <w:tab w:val="clear" w:pos="4320"/>
                <w:tab w:val="clear" w:pos="8640"/>
              </w:tabs>
              <w:ind w:right="-72"/>
              <w:jc w:val="right"/>
              <w:rPr>
                <w:rFonts w:ascii="Arial" w:eastAsia="Arial Unicode MS" w:hAnsi="Arial" w:cs="Arial"/>
                <w:sz w:val="18"/>
                <w:szCs w:val="18"/>
              </w:rPr>
            </w:pPr>
            <w:r w:rsidRPr="0032088C">
              <w:rPr>
                <w:rFonts w:ascii="Arial" w:eastAsia="Arial Unicode MS" w:hAnsi="Arial" w:cs="Arial"/>
                <w:sz w:val="18"/>
                <w:szCs w:val="18"/>
              </w:rPr>
              <w:t>535</w:t>
            </w:r>
          </w:p>
        </w:tc>
        <w:tc>
          <w:tcPr>
            <w:tcW w:w="412" w:type="pct"/>
            <w:gridSpan w:val="2"/>
            <w:shd w:val="clear" w:color="auto" w:fill="FAFAFA"/>
            <w:vAlign w:val="bottom"/>
          </w:tcPr>
          <w:p w14:paraId="08ED2FD6" w14:textId="2DCC0A5F" w:rsidR="004B1F6D" w:rsidRPr="0032088C" w:rsidRDefault="004B1F6D" w:rsidP="00494FBB">
            <w:pPr>
              <w:pStyle w:val="Header"/>
              <w:tabs>
                <w:tab w:val="clear" w:pos="4320"/>
                <w:tab w:val="clear" w:pos="8640"/>
              </w:tabs>
              <w:ind w:right="-72"/>
              <w:jc w:val="right"/>
              <w:rPr>
                <w:rFonts w:ascii="Arial" w:eastAsia="Arial Unicode MS" w:hAnsi="Arial" w:cs="Arial"/>
                <w:sz w:val="18"/>
                <w:szCs w:val="18"/>
              </w:rPr>
            </w:pPr>
            <w:r w:rsidRPr="0032088C">
              <w:rPr>
                <w:rFonts w:ascii="Arial" w:eastAsia="Arial Unicode MS" w:hAnsi="Arial" w:cs="Arial"/>
                <w:sz w:val="18"/>
                <w:szCs w:val="18"/>
              </w:rPr>
              <w:t>4,818</w:t>
            </w:r>
          </w:p>
        </w:tc>
      </w:tr>
      <w:tr w:rsidR="004B1F6D" w:rsidRPr="0032088C" w14:paraId="31AC7E49" w14:textId="77777777" w:rsidTr="002F2B0F">
        <w:trPr>
          <w:trHeight w:val="96"/>
        </w:trPr>
        <w:tc>
          <w:tcPr>
            <w:tcW w:w="1298" w:type="pct"/>
            <w:shd w:val="clear" w:color="auto" w:fill="auto"/>
            <w:vAlign w:val="center"/>
          </w:tcPr>
          <w:p w14:paraId="4C78858D" w14:textId="77777777" w:rsidR="004B1F6D" w:rsidRPr="0032088C" w:rsidRDefault="004B1F6D" w:rsidP="004B1F6D">
            <w:pPr>
              <w:pStyle w:val="Header"/>
              <w:tabs>
                <w:tab w:val="clear" w:pos="4320"/>
                <w:tab w:val="clear" w:pos="8640"/>
              </w:tabs>
              <w:ind w:left="43" w:right="-108" w:hanging="144"/>
              <w:jc w:val="left"/>
              <w:rPr>
                <w:rFonts w:ascii="Arial" w:eastAsia="Arial Unicode MS" w:hAnsi="Arial" w:cs="Arial"/>
                <w:sz w:val="18"/>
                <w:szCs w:val="18"/>
              </w:rPr>
            </w:pPr>
            <w:r w:rsidRPr="0032088C">
              <w:rPr>
                <w:rFonts w:ascii="Arial" w:hAnsi="Arial" w:cs="Arial"/>
                <w:spacing w:val="-2"/>
                <w:sz w:val="18"/>
                <w:szCs w:val="18"/>
              </w:rPr>
              <w:t>Charged /(credited) to profit or loss</w:t>
            </w:r>
          </w:p>
        </w:tc>
        <w:tc>
          <w:tcPr>
            <w:tcW w:w="365" w:type="pct"/>
            <w:shd w:val="clear" w:color="auto" w:fill="FAFAFA"/>
            <w:vAlign w:val="bottom"/>
          </w:tcPr>
          <w:p w14:paraId="44942FCA" w14:textId="4B1C2155" w:rsidR="004B1F6D" w:rsidRPr="0032088C" w:rsidRDefault="004B1F6D" w:rsidP="004B1F6D">
            <w:pPr>
              <w:pStyle w:val="Header"/>
              <w:tabs>
                <w:tab w:val="clear" w:pos="4320"/>
                <w:tab w:val="clear" w:pos="8640"/>
              </w:tabs>
              <w:ind w:right="-72"/>
              <w:jc w:val="right"/>
              <w:rPr>
                <w:rFonts w:ascii="Arial" w:eastAsia="Arial Unicode MS" w:hAnsi="Arial" w:cs="Arial"/>
                <w:sz w:val="18"/>
                <w:szCs w:val="18"/>
                <w:cs/>
              </w:rPr>
            </w:pPr>
            <w:r w:rsidRPr="0032088C">
              <w:rPr>
                <w:rFonts w:ascii="Arial" w:eastAsia="Arial Unicode MS" w:hAnsi="Arial" w:cs="Arial"/>
                <w:sz w:val="18"/>
                <w:szCs w:val="18"/>
              </w:rPr>
              <w:t>(70)</w:t>
            </w:r>
          </w:p>
        </w:tc>
        <w:tc>
          <w:tcPr>
            <w:tcW w:w="365" w:type="pct"/>
            <w:shd w:val="clear" w:color="auto" w:fill="FAFAFA"/>
            <w:vAlign w:val="bottom"/>
          </w:tcPr>
          <w:p w14:paraId="03FA3F43" w14:textId="113784A9" w:rsidR="004B1F6D" w:rsidRPr="0032088C" w:rsidRDefault="004B1F6D" w:rsidP="004B1F6D">
            <w:pPr>
              <w:pStyle w:val="Header"/>
              <w:tabs>
                <w:tab w:val="clear" w:pos="4320"/>
                <w:tab w:val="clear" w:pos="8640"/>
              </w:tabs>
              <w:ind w:right="-72"/>
              <w:jc w:val="right"/>
              <w:rPr>
                <w:rFonts w:ascii="Arial" w:eastAsia="Arial Unicode MS" w:hAnsi="Arial" w:cs="Arial"/>
                <w:sz w:val="18"/>
                <w:szCs w:val="18"/>
              </w:rPr>
            </w:pPr>
            <w:r w:rsidRPr="0032088C">
              <w:rPr>
                <w:rFonts w:ascii="Arial" w:eastAsia="Arial Unicode MS" w:hAnsi="Arial" w:cs="Arial"/>
                <w:sz w:val="18"/>
                <w:szCs w:val="18"/>
              </w:rPr>
              <w:t>6</w:t>
            </w:r>
          </w:p>
        </w:tc>
        <w:tc>
          <w:tcPr>
            <w:tcW w:w="365" w:type="pct"/>
            <w:shd w:val="clear" w:color="auto" w:fill="FAFAFA"/>
            <w:vAlign w:val="bottom"/>
          </w:tcPr>
          <w:p w14:paraId="3259AFE1" w14:textId="19E90583" w:rsidR="004B1F6D" w:rsidRPr="0032088C" w:rsidRDefault="004B1F6D" w:rsidP="004B1F6D">
            <w:pPr>
              <w:pStyle w:val="Header"/>
              <w:tabs>
                <w:tab w:val="clear" w:pos="4320"/>
                <w:tab w:val="clear" w:pos="8640"/>
              </w:tabs>
              <w:ind w:right="-72"/>
              <w:jc w:val="right"/>
              <w:rPr>
                <w:rFonts w:ascii="Arial" w:eastAsia="Arial Unicode MS" w:hAnsi="Arial" w:cs="Arial"/>
                <w:sz w:val="18"/>
                <w:szCs w:val="18"/>
              </w:rPr>
            </w:pPr>
            <w:r w:rsidRPr="0032088C">
              <w:rPr>
                <w:rFonts w:ascii="Arial" w:eastAsia="Arial Unicode MS" w:hAnsi="Arial" w:cs="Arial"/>
                <w:sz w:val="18"/>
                <w:szCs w:val="18"/>
              </w:rPr>
              <w:t>4</w:t>
            </w:r>
          </w:p>
        </w:tc>
        <w:tc>
          <w:tcPr>
            <w:tcW w:w="365" w:type="pct"/>
            <w:shd w:val="clear" w:color="auto" w:fill="FAFAFA"/>
            <w:vAlign w:val="bottom"/>
          </w:tcPr>
          <w:p w14:paraId="35BD099B" w14:textId="1B853C52" w:rsidR="004B1F6D" w:rsidRPr="0032088C" w:rsidRDefault="004B1F6D" w:rsidP="004B1F6D">
            <w:pPr>
              <w:pStyle w:val="Header"/>
              <w:tabs>
                <w:tab w:val="clear" w:pos="4320"/>
                <w:tab w:val="clear" w:pos="8640"/>
              </w:tabs>
              <w:ind w:right="-72"/>
              <w:jc w:val="right"/>
              <w:rPr>
                <w:rFonts w:ascii="Arial" w:eastAsia="Arial Unicode MS" w:hAnsi="Arial" w:cs="Arial"/>
                <w:sz w:val="18"/>
                <w:szCs w:val="18"/>
              </w:rPr>
            </w:pPr>
            <w:r w:rsidRPr="0032088C">
              <w:rPr>
                <w:rFonts w:ascii="Arial" w:eastAsia="Arial Unicode MS" w:hAnsi="Arial" w:cs="Arial"/>
                <w:sz w:val="18"/>
                <w:szCs w:val="18"/>
              </w:rPr>
              <w:t>62</w:t>
            </w:r>
          </w:p>
        </w:tc>
        <w:tc>
          <w:tcPr>
            <w:tcW w:w="365" w:type="pct"/>
            <w:shd w:val="clear" w:color="auto" w:fill="FAFAFA"/>
            <w:vAlign w:val="bottom"/>
          </w:tcPr>
          <w:p w14:paraId="302641FF" w14:textId="6167E570" w:rsidR="004B1F6D" w:rsidRPr="0032088C" w:rsidRDefault="004B1F6D" w:rsidP="004B1F6D">
            <w:pPr>
              <w:pStyle w:val="Header"/>
              <w:tabs>
                <w:tab w:val="clear" w:pos="4320"/>
                <w:tab w:val="clear" w:pos="8640"/>
              </w:tabs>
              <w:ind w:right="-72"/>
              <w:jc w:val="right"/>
              <w:rPr>
                <w:rFonts w:ascii="Arial" w:eastAsia="Arial Unicode MS" w:hAnsi="Arial" w:cs="Arial"/>
                <w:sz w:val="18"/>
                <w:szCs w:val="18"/>
              </w:rPr>
            </w:pPr>
            <w:r w:rsidRPr="0032088C">
              <w:rPr>
                <w:rFonts w:ascii="Arial" w:eastAsia="Arial Unicode MS" w:hAnsi="Arial" w:cs="Arial"/>
                <w:sz w:val="18"/>
                <w:szCs w:val="18"/>
              </w:rPr>
              <w:t>35</w:t>
            </w:r>
          </w:p>
        </w:tc>
        <w:tc>
          <w:tcPr>
            <w:tcW w:w="369" w:type="pct"/>
            <w:shd w:val="clear" w:color="auto" w:fill="FAFAFA"/>
            <w:vAlign w:val="bottom"/>
          </w:tcPr>
          <w:p w14:paraId="46BEA070" w14:textId="69D9D6BF" w:rsidR="004B1F6D" w:rsidRPr="0032088C" w:rsidRDefault="004B1F6D" w:rsidP="004B1F6D">
            <w:pPr>
              <w:pStyle w:val="Header"/>
              <w:tabs>
                <w:tab w:val="clear" w:pos="4320"/>
                <w:tab w:val="clear" w:pos="8640"/>
              </w:tabs>
              <w:ind w:right="-72"/>
              <w:jc w:val="right"/>
              <w:rPr>
                <w:rFonts w:ascii="Arial" w:eastAsia="Arial Unicode MS" w:hAnsi="Arial" w:cs="Arial"/>
                <w:sz w:val="18"/>
                <w:szCs w:val="18"/>
              </w:rPr>
            </w:pPr>
            <w:r w:rsidRPr="0032088C">
              <w:rPr>
                <w:rFonts w:ascii="Arial" w:eastAsia="Arial Unicode MS" w:hAnsi="Arial" w:cs="Arial"/>
                <w:sz w:val="18"/>
                <w:szCs w:val="18"/>
              </w:rPr>
              <w:t>6</w:t>
            </w:r>
          </w:p>
        </w:tc>
        <w:tc>
          <w:tcPr>
            <w:tcW w:w="365" w:type="pct"/>
            <w:shd w:val="clear" w:color="auto" w:fill="FAFAFA"/>
            <w:vAlign w:val="bottom"/>
          </w:tcPr>
          <w:p w14:paraId="03C7DAB1" w14:textId="65104E27" w:rsidR="004B1F6D" w:rsidRPr="0032088C" w:rsidRDefault="004B1F6D" w:rsidP="004B1F6D">
            <w:pPr>
              <w:pStyle w:val="Header"/>
              <w:tabs>
                <w:tab w:val="clear" w:pos="4320"/>
                <w:tab w:val="clear" w:pos="8640"/>
              </w:tabs>
              <w:ind w:right="-72"/>
              <w:jc w:val="right"/>
              <w:rPr>
                <w:rFonts w:ascii="Arial" w:eastAsia="Arial Unicode MS" w:hAnsi="Arial" w:cs="Arial"/>
                <w:sz w:val="18"/>
                <w:szCs w:val="18"/>
              </w:rPr>
            </w:pPr>
            <w:r w:rsidRPr="0032088C">
              <w:rPr>
                <w:rFonts w:ascii="Arial" w:eastAsia="Arial Unicode MS" w:hAnsi="Arial" w:cs="Arial"/>
                <w:sz w:val="18"/>
                <w:szCs w:val="18"/>
              </w:rPr>
              <w:t>(8)</w:t>
            </w:r>
          </w:p>
        </w:tc>
        <w:tc>
          <w:tcPr>
            <w:tcW w:w="365" w:type="pct"/>
            <w:shd w:val="clear" w:color="auto" w:fill="FAFAFA"/>
            <w:vAlign w:val="bottom"/>
          </w:tcPr>
          <w:p w14:paraId="251D6BB4" w14:textId="3D93162B" w:rsidR="004B1F6D" w:rsidRPr="0032088C" w:rsidRDefault="004B1F6D" w:rsidP="004B1F6D">
            <w:pPr>
              <w:pStyle w:val="Header"/>
              <w:tabs>
                <w:tab w:val="clear" w:pos="4320"/>
                <w:tab w:val="clear" w:pos="8640"/>
              </w:tabs>
              <w:ind w:right="-72"/>
              <w:jc w:val="right"/>
              <w:rPr>
                <w:rFonts w:ascii="Arial" w:eastAsia="Arial Unicode MS" w:hAnsi="Arial" w:cs="Arial"/>
                <w:sz w:val="18"/>
                <w:szCs w:val="18"/>
              </w:rPr>
            </w:pPr>
            <w:r w:rsidRPr="0032088C">
              <w:rPr>
                <w:rFonts w:ascii="Arial" w:eastAsia="Arial Unicode MS" w:hAnsi="Arial" w:cs="Arial"/>
                <w:sz w:val="18"/>
                <w:szCs w:val="18"/>
              </w:rPr>
              <w:t>7</w:t>
            </w:r>
          </w:p>
        </w:tc>
        <w:tc>
          <w:tcPr>
            <w:tcW w:w="365" w:type="pct"/>
            <w:shd w:val="clear" w:color="auto" w:fill="FAFAFA"/>
          </w:tcPr>
          <w:p w14:paraId="74B9A317" w14:textId="4EC64DF5" w:rsidR="004B1F6D" w:rsidRPr="0032088C" w:rsidRDefault="004B1F6D" w:rsidP="004B1F6D">
            <w:pPr>
              <w:pStyle w:val="Header"/>
              <w:tabs>
                <w:tab w:val="clear" w:pos="4320"/>
                <w:tab w:val="clear" w:pos="8640"/>
              </w:tabs>
              <w:ind w:right="-72"/>
              <w:jc w:val="right"/>
              <w:rPr>
                <w:rFonts w:ascii="Arial" w:eastAsia="Arial Unicode MS" w:hAnsi="Arial" w:cs="Arial"/>
                <w:sz w:val="18"/>
                <w:szCs w:val="18"/>
              </w:rPr>
            </w:pPr>
            <w:r w:rsidRPr="0032088C">
              <w:rPr>
                <w:rFonts w:ascii="Arial" w:eastAsia="Arial Unicode MS" w:hAnsi="Arial" w:cs="Arial"/>
                <w:sz w:val="18"/>
                <w:szCs w:val="18"/>
              </w:rPr>
              <w:t>336</w:t>
            </w:r>
          </w:p>
        </w:tc>
        <w:tc>
          <w:tcPr>
            <w:tcW w:w="412" w:type="pct"/>
            <w:gridSpan w:val="2"/>
            <w:shd w:val="clear" w:color="auto" w:fill="FAFAFA"/>
            <w:vAlign w:val="bottom"/>
          </w:tcPr>
          <w:p w14:paraId="10B2AD3C" w14:textId="28A97DC8" w:rsidR="004B1F6D" w:rsidRPr="0032088C" w:rsidRDefault="004B1F6D" w:rsidP="004B1F6D">
            <w:pPr>
              <w:pStyle w:val="Header"/>
              <w:tabs>
                <w:tab w:val="clear" w:pos="4320"/>
                <w:tab w:val="clear" w:pos="8640"/>
              </w:tabs>
              <w:ind w:right="-72"/>
              <w:jc w:val="right"/>
              <w:rPr>
                <w:rFonts w:ascii="Arial" w:eastAsia="Arial Unicode MS" w:hAnsi="Arial" w:cs="Arial"/>
                <w:sz w:val="18"/>
                <w:szCs w:val="18"/>
              </w:rPr>
            </w:pPr>
            <w:r w:rsidRPr="0032088C">
              <w:rPr>
                <w:rFonts w:ascii="Arial" w:eastAsia="Arial Unicode MS" w:hAnsi="Arial" w:cs="Arial"/>
                <w:sz w:val="18"/>
                <w:szCs w:val="18"/>
              </w:rPr>
              <w:t>378</w:t>
            </w:r>
          </w:p>
        </w:tc>
      </w:tr>
      <w:tr w:rsidR="004B1F6D" w:rsidRPr="0032088C" w14:paraId="59CA64FD" w14:textId="77777777" w:rsidTr="002F2B0F">
        <w:trPr>
          <w:trHeight w:val="21"/>
        </w:trPr>
        <w:tc>
          <w:tcPr>
            <w:tcW w:w="1298" w:type="pct"/>
            <w:shd w:val="clear" w:color="auto" w:fill="auto"/>
            <w:vAlign w:val="center"/>
          </w:tcPr>
          <w:p w14:paraId="417585CB" w14:textId="7E721DC9" w:rsidR="004B1F6D" w:rsidRPr="0032088C" w:rsidRDefault="004B1F6D" w:rsidP="004B1F6D">
            <w:pPr>
              <w:pStyle w:val="Header"/>
              <w:tabs>
                <w:tab w:val="clear" w:pos="4320"/>
                <w:tab w:val="clear" w:pos="8640"/>
              </w:tabs>
              <w:ind w:left="43" w:right="-108" w:hanging="144"/>
              <w:jc w:val="left"/>
              <w:rPr>
                <w:rFonts w:ascii="Arial" w:eastAsia="Arial Unicode MS" w:hAnsi="Arial" w:cs="Arial"/>
                <w:spacing w:val="-6"/>
                <w:sz w:val="18"/>
                <w:szCs w:val="18"/>
                <w:cs/>
              </w:rPr>
            </w:pPr>
            <w:r w:rsidRPr="0032088C">
              <w:rPr>
                <w:rFonts w:ascii="Arial" w:hAnsi="Arial" w:cs="Arial"/>
                <w:spacing w:val="-2"/>
                <w:sz w:val="18"/>
                <w:szCs w:val="18"/>
              </w:rPr>
              <w:t>Charged /(credited)</w:t>
            </w:r>
            <w:r w:rsidRPr="0032088C">
              <w:rPr>
                <w:rFonts w:ascii="Arial" w:hAnsi="Arial" w:cs="Arial"/>
                <w:sz w:val="18"/>
                <w:szCs w:val="18"/>
              </w:rPr>
              <w:t xml:space="preserve"> to </w:t>
            </w:r>
            <w:r w:rsidR="00C04283">
              <w:rPr>
                <w:rFonts w:ascii="Arial" w:hAnsi="Arial" w:cs="Arial"/>
                <w:sz w:val="18"/>
                <w:szCs w:val="18"/>
              </w:rPr>
              <w:br/>
            </w:r>
            <w:r w:rsidRPr="0032088C">
              <w:rPr>
                <w:rFonts w:ascii="Arial" w:hAnsi="Arial" w:cs="Arial"/>
                <w:sz w:val="18"/>
                <w:szCs w:val="18"/>
              </w:rPr>
              <w:t>other comprehensive income</w:t>
            </w:r>
            <w:r w:rsidR="00C04283">
              <w:rPr>
                <w:rFonts w:ascii="Arial" w:hAnsi="Arial" w:cs="Arial"/>
                <w:sz w:val="18"/>
                <w:szCs w:val="18"/>
              </w:rPr>
              <w:t xml:space="preserve"> (expense)</w:t>
            </w:r>
          </w:p>
        </w:tc>
        <w:tc>
          <w:tcPr>
            <w:tcW w:w="365" w:type="pct"/>
            <w:shd w:val="clear" w:color="auto" w:fill="FAFAFA"/>
            <w:vAlign w:val="bottom"/>
          </w:tcPr>
          <w:p w14:paraId="4A927E86" w14:textId="094B29F7" w:rsidR="004B1F6D" w:rsidRPr="0032088C" w:rsidRDefault="004B1F6D" w:rsidP="004B1F6D">
            <w:pPr>
              <w:pStyle w:val="Header"/>
              <w:tabs>
                <w:tab w:val="clear" w:pos="4320"/>
                <w:tab w:val="clear" w:pos="8640"/>
              </w:tabs>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365" w:type="pct"/>
            <w:shd w:val="clear" w:color="auto" w:fill="FAFAFA"/>
            <w:vAlign w:val="bottom"/>
          </w:tcPr>
          <w:p w14:paraId="710CC0CE" w14:textId="2395A713" w:rsidR="004B1F6D" w:rsidRPr="0032088C" w:rsidRDefault="004B1F6D" w:rsidP="004B1F6D">
            <w:pPr>
              <w:pStyle w:val="Header"/>
              <w:tabs>
                <w:tab w:val="clear" w:pos="4320"/>
                <w:tab w:val="clear" w:pos="8640"/>
              </w:tabs>
              <w:ind w:right="-72"/>
              <w:jc w:val="right"/>
              <w:rPr>
                <w:rFonts w:ascii="Arial" w:eastAsia="Arial Unicode MS" w:hAnsi="Arial" w:cs="Arial"/>
                <w:sz w:val="18"/>
                <w:szCs w:val="18"/>
              </w:rPr>
            </w:pPr>
            <w:r w:rsidRPr="0032088C">
              <w:rPr>
                <w:rFonts w:ascii="Arial" w:eastAsia="Arial Unicode MS" w:hAnsi="Arial" w:cs="Arial"/>
                <w:sz w:val="18"/>
                <w:szCs w:val="18"/>
              </w:rPr>
              <w:t>(55)</w:t>
            </w:r>
          </w:p>
        </w:tc>
        <w:tc>
          <w:tcPr>
            <w:tcW w:w="365" w:type="pct"/>
            <w:shd w:val="clear" w:color="auto" w:fill="FAFAFA"/>
            <w:vAlign w:val="bottom"/>
          </w:tcPr>
          <w:p w14:paraId="114D8EC8" w14:textId="3F373C2D" w:rsidR="004B1F6D" w:rsidRPr="0032088C" w:rsidRDefault="004B1F6D" w:rsidP="004B1F6D">
            <w:pPr>
              <w:pStyle w:val="Header"/>
              <w:tabs>
                <w:tab w:val="clear" w:pos="4320"/>
                <w:tab w:val="clear" w:pos="8640"/>
              </w:tabs>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365" w:type="pct"/>
            <w:shd w:val="clear" w:color="auto" w:fill="FAFAFA"/>
            <w:vAlign w:val="bottom"/>
          </w:tcPr>
          <w:p w14:paraId="676B5084" w14:textId="450C4DA2" w:rsidR="004B1F6D" w:rsidRPr="0032088C" w:rsidRDefault="004B1F6D" w:rsidP="004B1F6D">
            <w:pPr>
              <w:pStyle w:val="Header"/>
              <w:tabs>
                <w:tab w:val="clear" w:pos="4320"/>
                <w:tab w:val="clear" w:pos="8640"/>
              </w:tabs>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365" w:type="pct"/>
            <w:shd w:val="clear" w:color="auto" w:fill="FAFAFA"/>
            <w:vAlign w:val="bottom"/>
          </w:tcPr>
          <w:p w14:paraId="1AFCCB32" w14:textId="040B1E0A" w:rsidR="004B1F6D" w:rsidRPr="0032088C" w:rsidRDefault="004B1F6D" w:rsidP="004B1F6D">
            <w:pPr>
              <w:pStyle w:val="Header"/>
              <w:tabs>
                <w:tab w:val="clear" w:pos="4320"/>
                <w:tab w:val="clear" w:pos="8640"/>
              </w:tabs>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369" w:type="pct"/>
            <w:shd w:val="clear" w:color="auto" w:fill="FAFAFA"/>
            <w:vAlign w:val="bottom"/>
          </w:tcPr>
          <w:p w14:paraId="6F0BFE93" w14:textId="398C2579" w:rsidR="004B1F6D" w:rsidRPr="0032088C" w:rsidRDefault="004B1F6D" w:rsidP="004B1F6D">
            <w:pPr>
              <w:pStyle w:val="Header"/>
              <w:tabs>
                <w:tab w:val="clear" w:pos="4320"/>
                <w:tab w:val="clear" w:pos="8640"/>
              </w:tabs>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365" w:type="pct"/>
            <w:shd w:val="clear" w:color="auto" w:fill="FAFAFA"/>
            <w:vAlign w:val="bottom"/>
          </w:tcPr>
          <w:p w14:paraId="3462814E" w14:textId="50866381" w:rsidR="004B1F6D" w:rsidRPr="0032088C" w:rsidRDefault="004B1F6D" w:rsidP="004B1F6D">
            <w:pPr>
              <w:pStyle w:val="Header"/>
              <w:tabs>
                <w:tab w:val="clear" w:pos="4320"/>
                <w:tab w:val="clear" w:pos="8640"/>
              </w:tabs>
              <w:ind w:right="-72"/>
              <w:jc w:val="right"/>
              <w:rPr>
                <w:rFonts w:ascii="Arial" w:eastAsia="Arial Unicode MS" w:hAnsi="Arial" w:cs="Arial"/>
                <w:sz w:val="18"/>
                <w:szCs w:val="18"/>
              </w:rPr>
            </w:pPr>
            <w:r w:rsidRPr="0032088C">
              <w:rPr>
                <w:rFonts w:ascii="Arial" w:eastAsia="Arial Unicode MS" w:hAnsi="Arial" w:cs="Arial"/>
                <w:sz w:val="18"/>
                <w:szCs w:val="18"/>
              </w:rPr>
              <w:t>(11)</w:t>
            </w:r>
          </w:p>
        </w:tc>
        <w:tc>
          <w:tcPr>
            <w:tcW w:w="365" w:type="pct"/>
            <w:shd w:val="clear" w:color="auto" w:fill="FAFAFA"/>
            <w:vAlign w:val="bottom"/>
          </w:tcPr>
          <w:p w14:paraId="42075485" w14:textId="4EA42FD1" w:rsidR="004B1F6D" w:rsidRPr="0032088C" w:rsidRDefault="004B1F6D" w:rsidP="004B1F6D">
            <w:pPr>
              <w:pStyle w:val="Header"/>
              <w:tabs>
                <w:tab w:val="clear" w:pos="4320"/>
                <w:tab w:val="clear" w:pos="8640"/>
              </w:tabs>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365" w:type="pct"/>
            <w:shd w:val="clear" w:color="auto" w:fill="FAFAFA"/>
          </w:tcPr>
          <w:p w14:paraId="2E423B39" w14:textId="0BCB4A9B" w:rsidR="004B1F6D" w:rsidRPr="0032088C" w:rsidRDefault="004B1F6D" w:rsidP="004B1F6D">
            <w:pPr>
              <w:pStyle w:val="Header"/>
              <w:tabs>
                <w:tab w:val="clear" w:pos="4320"/>
                <w:tab w:val="clear" w:pos="8640"/>
              </w:tabs>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412" w:type="pct"/>
            <w:gridSpan w:val="2"/>
            <w:shd w:val="clear" w:color="auto" w:fill="FAFAFA"/>
            <w:vAlign w:val="bottom"/>
          </w:tcPr>
          <w:p w14:paraId="3DE6C96E" w14:textId="10F9E272" w:rsidR="004B1F6D" w:rsidRPr="0032088C" w:rsidRDefault="004B1F6D" w:rsidP="004B1F6D">
            <w:pPr>
              <w:pStyle w:val="Header"/>
              <w:tabs>
                <w:tab w:val="clear" w:pos="4320"/>
                <w:tab w:val="clear" w:pos="8640"/>
              </w:tabs>
              <w:ind w:right="-72"/>
              <w:jc w:val="right"/>
              <w:rPr>
                <w:rFonts w:ascii="Arial" w:eastAsia="Arial Unicode MS" w:hAnsi="Arial" w:cs="Arial"/>
                <w:sz w:val="18"/>
                <w:szCs w:val="18"/>
              </w:rPr>
            </w:pPr>
            <w:r w:rsidRPr="0032088C">
              <w:rPr>
                <w:rFonts w:ascii="Arial" w:eastAsia="Arial Unicode MS" w:hAnsi="Arial" w:cs="Arial"/>
                <w:sz w:val="18"/>
                <w:szCs w:val="18"/>
              </w:rPr>
              <w:t>(66)</w:t>
            </w:r>
          </w:p>
        </w:tc>
      </w:tr>
      <w:tr w:rsidR="004B1F6D" w:rsidRPr="0032088C" w14:paraId="215CBDBF" w14:textId="77777777" w:rsidTr="002F2B0F">
        <w:trPr>
          <w:trHeight w:val="21"/>
        </w:trPr>
        <w:tc>
          <w:tcPr>
            <w:tcW w:w="1298" w:type="pct"/>
            <w:shd w:val="clear" w:color="auto" w:fill="auto"/>
            <w:vAlign w:val="center"/>
          </w:tcPr>
          <w:p w14:paraId="44912A8E" w14:textId="77777777" w:rsidR="004B1F6D" w:rsidRPr="0032088C" w:rsidRDefault="004B1F6D" w:rsidP="004B1F6D">
            <w:pPr>
              <w:pStyle w:val="Header"/>
              <w:tabs>
                <w:tab w:val="clear" w:pos="4320"/>
                <w:tab w:val="clear" w:pos="8640"/>
              </w:tabs>
              <w:ind w:left="43" w:hanging="144"/>
              <w:jc w:val="left"/>
              <w:rPr>
                <w:rFonts w:ascii="Arial" w:eastAsia="Arial Unicode MS" w:hAnsi="Arial" w:cs="Arial"/>
                <w:b/>
                <w:bCs/>
                <w:sz w:val="18"/>
                <w:szCs w:val="18"/>
              </w:rPr>
            </w:pPr>
          </w:p>
        </w:tc>
        <w:tc>
          <w:tcPr>
            <w:tcW w:w="365" w:type="pct"/>
            <w:tcBorders>
              <w:top w:val="single" w:sz="4" w:space="0" w:color="auto"/>
            </w:tcBorders>
            <w:shd w:val="clear" w:color="auto" w:fill="FAFAFA"/>
            <w:vAlign w:val="center"/>
          </w:tcPr>
          <w:p w14:paraId="6192C52E" w14:textId="77777777" w:rsidR="004B1F6D" w:rsidRPr="0032088C" w:rsidRDefault="004B1F6D" w:rsidP="004B1F6D">
            <w:pPr>
              <w:pStyle w:val="Header"/>
              <w:tabs>
                <w:tab w:val="clear" w:pos="4320"/>
                <w:tab w:val="clear" w:pos="8640"/>
              </w:tabs>
              <w:ind w:right="-72"/>
              <w:jc w:val="right"/>
              <w:rPr>
                <w:rFonts w:ascii="Arial" w:eastAsia="Arial Unicode MS" w:hAnsi="Arial" w:cs="Arial"/>
                <w:sz w:val="18"/>
                <w:szCs w:val="18"/>
              </w:rPr>
            </w:pPr>
          </w:p>
        </w:tc>
        <w:tc>
          <w:tcPr>
            <w:tcW w:w="365" w:type="pct"/>
            <w:tcBorders>
              <w:top w:val="single" w:sz="4" w:space="0" w:color="auto"/>
            </w:tcBorders>
            <w:shd w:val="clear" w:color="auto" w:fill="FAFAFA"/>
            <w:vAlign w:val="center"/>
          </w:tcPr>
          <w:p w14:paraId="56A3553E" w14:textId="77777777" w:rsidR="004B1F6D" w:rsidRPr="0032088C" w:rsidRDefault="004B1F6D" w:rsidP="004B1F6D">
            <w:pPr>
              <w:ind w:right="-72"/>
              <w:jc w:val="right"/>
              <w:rPr>
                <w:rFonts w:ascii="Arial" w:eastAsia="Arial Unicode MS" w:hAnsi="Arial" w:cs="Arial"/>
                <w:sz w:val="18"/>
                <w:szCs w:val="18"/>
                <w:cs/>
              </w:rPr>
            </w:pPr>
          </w:p>
        </w:tc>
        <w:tc>
          <w:tcPr>
            <w:tcW w:w="365" w:type="pct"/>
            <w:tcBorders>
              <w:top w:val="single" w:sz="4" w:space="0" w:color="auto"/>
            </w:tcBorders>
            <w:shd w:val="clear" w:color="auto" w:fill="FAFAFA"/>
            <w:vAlign w:val="center"/>
          </w:tcPr>
          <w:p w14:paraId="530A1C11" w14:textId="77777777" w:rsidR="004B1F6D" w:rsidRPr="0032088C" w:rsidRDefault="004B1F6D" w:rsidP="004B1F6D">
            <w:pPr>
              <w:ind w:right="-72"/>
              <w:jc w:val="right"/>
              <w:rPr>
                <w:rFonts w:ascii="Arial" w:eastAsia="Arial Unicode MS" w:hAnsi="Arial" w:cs="Arial"/>
                <w:sz w:val="18"/>
                <w:szCs w:val="18"/>
              </w:rPr>
            </w:pPr>
          </w:p>
        </w:tc>
        <w:tc>
          <w:tcPr>
            <w:tcW w:w="365" w:type="pct"/>
            <w:tcBorders>
              <w:top w:val="single" w:sz="4" w:space="0" w:color="auto"/>
            </w:tcBorders>
            <w:shd w:val="clear" w:color="auto" w:fill="FAFAFA"/>
            <w:vAlign w:val="center"/>
          </w:tcPr>
          <w:p w14:paraId="45E38B45" w14:textId="77777777" w:rsidR="004B1F6D" w:rsidRPr="0032088C" w:rsidRDefault="004B1F6D" w:rsidP="004B1F6D">
            <w:pPr>
              <w:ind w:right="-72"/>
              <w:jc w:val="right"/>
              <w:rPr>
                <w:rFonts w:ascii="Arial" w:eastAsia="Arial Unicode MS" w:hAnsi="Arial" w:cs="Arial"/>
                <w:sz w:val="18"/>
                <w:szCs w:val="18"/>
              </w:rPr>
            </w:pPr>
          </w:p>
        </w:tc>
        <w:tc>
          <w:tcPr>
            <w:tcW w:w="365" w:type="pct"/>
            <w:tcBorders>
              <w:top w:val="single" w:sz="4" w:space="0" w:color="auto"/>
            </w:tcBorders>
            <w:shd w:val="clear" w:color="auto" w:fill="FAFAFA"/>
            <w:vAlign w:val="center"/>
          </w:tcPr>
          <w:p w14:paraId="4562C0C4" w14:textId="77777777" w:rsidR="004B1F6D" w:rsidRPr="0032088C" w:rsidRDefault="004B1F6D" w:rsidP="004B1F6D">
            <w:pPr>
              <w:ind w:right="-72"/>
              <w:jc w:val="right"/>
              <w:rPr>
                <w:rFonts w:ascii="Arial" w:eastAsia="Arial Unicode MS" w:hAnsi="Arial" w:cs="Arial"/>
                <w:sz w:val="18"/>
                <w:szCs w:val="18"/>
              </w:rPr>
            </w:pPr>
          </w:p>
        </w:tc>
        <w:tc>
          <w:tcPr>
            <w:tcW w:w="369" w:type="pct"/>
            <w:tcBorders>
              <w:top w:val="single" w:sz="4" w:space="0" w:color="auto"/>
            </w:tcBorders>
            <w:shd w:val="clear" w:color="auto" w:fill="FAFAFA"/>
            <w:vAlign w:val="center"/>
          </w:tcPr>
          <w:p w14:paraId="7889EBDA" w14:textId="77777777" w:rsidR="004B1F6D" w:rsidRPr="0032088C" w:rsidRDefault="004B1F6D" w:rsidP="004B1F6D">
            <w:pPr>
              <w:ind w:right="-72"/>
              <w:jc w:val="right"/>
              <w:rPr>
                <w:rFonts w:ascii="Arial" w:eastAsia="Arial Unicode MS" w:hAnsi="Arial" w:cs="Arial"/>
                <w:sz w:val="18"/>
                <w:szCs w:val="18"/>
              </w:rPr>
            </w:pPr>
          </w:p>
        </w:tc>
        <w:tc>
          <w:tcPr>
            <w:tcW w:w="365" w:type="pct"/>
            <w:tcBorders>
              <w:top w:val="single" w:sz="4" w:space="0" w:color="auto"/>
            </w:tcBorders>
            <w:shd w:val="clear" w:color="auto" w:fill="FAFAFA"/>
          </w:tcPr>
          <w:p w14:paraId="0CD268E8" w14:textId="77777777" w:rsidR="004B1F6D" w:rsidRPr="0032088C" w:rsidRDefault="004B1F6D" w:rsidP="004B1F6D">
            <w:pPr>
              <w:ind w:right="-72"/>
              <w:jc w:val="right"/>
              <w:rPr>
                <w:rFonts w:ascii="Arial" w:eastAsia="Arial Unicode MS" w:hAnsi="Arial" w:cs="Arial"/>
                <w:sz w:val="18"/>
                <w:szCs w:val="18"/>
              </w:rPr>
            </w:pPr>
          </w:p>
        </w:tc>
        <w:tc>
          <w:tcPr>
            <w:tcW w:w="365" w:type="pct"/>
            <w:tcBorders>
              <w:top w:val="single" w:sz="4" w:space="0" w:color="auto"/>
            </w:tcBorders>
            <w:shd w:val="clear" w:color="auto" w:fill="FAFAFA"/>
          </w:tcPr>
          <w:p w14:paraId="7F0F4CDE" w14:textId="77777777" w:rsidR="004B1F6D" w:rsidRPr="0032088C" w:rsidRDefault="004B1F6D" w:rsidP="004B1F6D">
            <w:pPr>
              <w:ind w:right="-72"/>
              <w:jc w:val="right"/>
              <w:rPr>
                <w:rFonts w:ascii="Arial" w:eastAsia="Arial Unicode MS" w:hAnsi="Arial" w:cs="Arial"/>
                <w:sz w:val="18"/>
                <w:szCs w:val="18"/>
              </w:rPr>
            </w:pPr>
          </w:p>
        </w:tc>
        <w:tc>
          <w:tcPr>
            <w:tcW w:w="365" w:type="pct"/>
            <w:tcBorders>
              <w:top w:val="single" w:sz="4" w:space="0" w:color="auto"/>
            </w:tcBorders>
            <w:shd w:val="clear" w:color="auto" w:fill="FAFAFA"/>
          </w:tcPr>
          <w:p w14:paraId="0904D085" w14:textId="77777777" w:rsidR="004B1F6D" w:rsidRPr="0032088C" w:rsidRDefault="004B1F6D" w:rsidP="004B1F6D">
            <w:pPr>
              <w:ind w:right="-72"/>
              <w:jc w:val="right"/>
              <w:rPr>
                <w:rFonts w:ascii="Arial" w:eastAsia="Arial Unicode MS" w:hAnsi="Arial" w:cs="Arial"/>
                <w:sz w:val="18"/>
                <w:szCs w:val="18"/>
              </w:rPr>
            </w:pPr>
          </w:p>
        </w:tc>
        <w:tc>
          <w:tcPr>
            <w:tcW w:w="412" w:type="pct"/>
            <w:gridSpan w:val="2"/>
            <w:tcBorders>
              <w:top w:val="single" w:sz="4" w:space="0" w:color="auto"/>
            </w:tcBorders>
            <w:shd w:val="clear" w:color="auto" w:fill="FAFAFA"/>
            <w:vAlign w:val="center"/>
          </w:tcPr>
          <w:p w14:paraId="18C03923" w14:textId="77777777" w:rsidR="004B1F6D" w:rsidRPr="0032088C" w:rsidRDefault="004B1F6D" w:rsidP="004B1F6D">
            <w:pPr>
              <w:ind w:right="-72"/>
              <w:jc w:val="right"/>
              <w:rPr>
                <w:rFonts w:ascii="Arial" w:eastAsia="Arial Unicode MS" w:hAnsi="Arial" w:cs="Arial"/>
                <w:sz w:val="18"/>
                <w:szCs w:val="18"/>
              </w:rPr>
            </w:pPr>
          </w:p>
        </w:tc>
      </w:tr>
      <w:tr w:rsidR="004B1F6D" w:rsidRPr="0032088C" w14:paraId="2B32C310" w14:textId="77777777" w:rsidTr="002F2B0F">
        <w:trPr>
          <w:trHeight w:val="21"/>
        </w:trPr>
        <w:tc>
          <w:tcPr>
            <w:tcW w:w="1298" w:type="pct"/>
            <w:shd w:val="clear" w:color="auto" w:fill="auto"/>
            <w:vAlign w:val="center"/>
          </w:tcPr>
          <w:p w14:paraId="7DE80D8B" w14:textId="2D977B69" w:rsidR="004B1F6D" w:rsidRPr="0032088C" w:rsidRDefault="004B1F6D" w:rsidP="004B1F6D">
            <w:pPr>
              <w:pStyle w:val="Header"/>
              <w:tabs>
                <w:tab w:val="clear" w:pos="4320"/>
                <w:tab w:val="clear" w:pos="8640"/>
              </w:tabs>
              <w:ind w:left="43" w:hanging="144"/>
              <w:jc w:val="left"/>
              <w:rPr>
                <w:rFonts w:ascii="Arial" w:eastAsia="Arial Unicode MS" w:hAnsi="Arial" w:cs="Arial"/>
                <w:sz w:val="18"/>
                <w:szCs w:val="18"/>
                <w:cs/>
              </w:rPr>
            </w:pPr>
            <w:r w:rsidRPr="0032088C">
              <w:rPr>
                <w:rFonts w:ascii="Arial" w:hAnsi="Arial" w:cs="Arial"/>
                <w:sz w:val="18"/>
                <w:szCs w:val="18"/>
              </w:rPr>
              <w:t xml:space="preserve">As </w:t>
            </w:r>
            <w:proofErr w:type="gramStart"/>
            <w:r w:rsidRPr="0032088C">
              <w:rPr>
                <w:rFonts w:ascii="Arial" w:hAnsi="Arial" w:cs="Arial"/>
                <w:sz w:val="18"/>
                <w:szCs w:val="18"/>
              </w:rPr>
              <w:t>at</w:t>
            </w:r>
            <w:proofErr w:type="gramEnd"/>
            <w:r w:rsidRPr="0032088C">
              <w:rPr>
                <w:rFonts w:ascii="Arial" w:hAnsi="Arial" w:cs="Arial"/>
                <w:sz w:val="18"/>
                <w:szCs w:val="18"/>
              </w:rPr>
              <w:t xml:space="preserve"> 31 December 2023</w:t>
            </w:r>
          </w:p>
        </w:tc>
        <w:tc>
          <w:tcPr>
            <w:tcW w:w="365" w:type="pct"/>
            <w:tcBorders>
              <w:bottom w:val="single" w:sz="4" w:space="0" w:color="auto"/>
            </w:tcBorders>
            <w:shd w:val="clear" w:color="auto" w:fill="FAFAFA"/>
            <w:vAlign w:val="bottom"/>
          </w:tcPr>
          <w:p w14:paraId="59B814BD" w14:textId="1852BA72" w:rsidR="004B1F6D" w:rsidRPr="0032088C" w:rsidRDefault="004B1F6D" w:rsidP="004B1F6D">
            <w:pPr>
              <w:pStyle w:val="Header"/>
              <w:tabs>
                <w:tab w:val="clear" w:pos="4320"/>
                <w:tab w:val="clear" w:pos="8640"/>
              </w:tabs>
              <w:ind w:right="-72"/>
              <w:jc w:val="right"/>
              <w:rPr>
                <w:rFonts w:ascii="Arial" w:eastAsia="Arial Unicode MS" w:hAnsi="Arial" w:cs="Arial"/>
                <w:sz w:val="18"/>
                <w:szCs w:val="18"/>
              </w:rPr>
            </w:pPr>
            <w:r w:rsidRPr="0032088C">
              <w:rPr>
                <w:rFonts w:ascii="Arial" w:eastAsia="Arial Unicode MS" w:hAnsi="Arial" w:cs="Arial"/>
                <w:sz w:val="18"/>
                <w:szCs w:val="18"/>
              </w:rPr>
              <w:t>534</w:t>
            </w:r>
          </w:p>
        </w:tc>
        <w:tc>
          <w:tcPr>
            <w:tcW w:w="365" w:type="pct"/>
            <w:tcBorders>
              <w:bottom w:val="single" w:sz="4" w:space="0" w:color="auto"/>
            </w:tcBorders>
            <w:shd w:val="clear" w:color="auto" w:fill="FAFAFA"/>
            <w:vAlign w:val="bottom"/>
          </w:tcPr>
          <w:p w14:paraId="06007E84" w14:textId="38C777AA" w:rsidR="004B1F6D" w:rsidRPr="0032088C" w:rsidRDefault="004B1F6D" w:rsidP="004B1F6D">
            <w:pPr>
              <w:pStyle w:val="Header"/>
              <w:tabs>
                <w:tab w:val="clear" w:pos="4320"/>
                <w:tab w:val="clear" w:pos="8640"/>
              </w:tabs>
              <w:ind w:right="-72"/>
              <w:jc w:val="right"/>
              <w:rPr>
                <w:rFonts w:ascii="Arial" w:eastAsia="Arial Unicode MS" w:hAnsi="Arial" w:cs="Arial"/>
                <w:sz w:val="18"/>
                <w:szCs w:val="18"/>
                <w:cs/>
              </w:rPr>
            </w:pPr>
            <w:r w:rsidRPr="0032088C">
              <w:rPr>
                <w:rFonts w:ascii="Arial" w:eastAsia="Arial Unicode MS" w:hAnsi="Arial" w:cs="Arial"/>
                <w:sz w:val="18"/>
                <w:szCs w:val="18"/>
              </w:rPr>
              <w:t>70</w:t>
            </w:r>
          </w:p>
        </w:tc>
        <w:tc>
          <w:tcPr>
            <w:tcW w:w="365" w:type="pct"/>
            <w:tcBorders>
              <w:bottom w:val="single" w:sz="4" w:space="0" w:color="auto"/>
            </w:tcBorders>
            <w:shd w:val="clear" w:color="auto" w:fill="FAFAFA"/>
            <w:vAlign w:val="bottom"/>
          </w:tcPr>
          <w:p w14:paraId="5C0237FD" w14:textId="57467CD6" w:rsidR="004B1F6D" w:rsidRPr="0032088C" w:rsidRDefault="004B1F6D" w:rsidP="004B1F6D">
            <w:pPr>
              <w:pStyle w:val="Header"/>
              <w:tabs>
                <w:tab w:val="clear" w:pos="4320"/>
                <w:tab w:val="clear" w:pos="8640"/>
              </w:tabs>
              <w:ind w:right="-72"/>
              <w:jc w:val="right"/>
              <w:rPr>
                <w:rFonts w:ascii="Arial" w:eastAsia="Arial Unicode MS" w:hAnsi="Arial" w:cs="Arial"/>
                <w:sz w:val="18"/>
                <w:szCs w:val="18"/>
              </w:rPr>
            </w:pPr>
            <w:r w:rsidRPr="0032088C">
              <w:rPr>
                <w:rFonts w:ascii="Arial" w:eastAsia="Arial Unicode MS" w:hAnsi="Arial" w:cs="Arial"/>
                <w:sz w:val="18"/>
                <w:szCs w:val="18"/>
              </w:rPr>
              <w:t>76</w:t>
            </w:r>
          </w:p>
        </w:tc>
        <w:tc>
          <w:tcPr>
            <w:tcW w:w="365" w:type="pct"/>
            <w:tcBorders>
              <w:bottom w:val="single" w:sz="4" w:space="0" w:color="auto"/>
            </w:tcBorders>
            <w:shd w:val="clear" w:color="auto" w:fill="FAFAFA"/>
            <w:vAlign w:val="bottom"/>
          </w:tcPr>
          <w:p w14:paraId="5C2ABAED" w14:textId="463013E7" w:rsidR="004B1F6D" w:rsidRPr="0032088C" w:rsidRDefault="004B1F6D" w:rsidP="004B1F6D">
            <w:pPr>
              <w:pStyle w:val="Header"/>
              <w:tabs>
                <w:tab w:val="clear" w:pos="4320"/>
                <w:tab w:val="clear" w:pos="8640"/>
              </w:tabs>
              <w:ind w:right="-72"/>
              <w:jc w:val="right"/>
              <w:rPr>
                <w:rFonts w:ascii="Arial" w:eastAsia="Arial Unicode MS" w:hAnsi="Arial" w:cs="Arial"/>
                <w:sz w:val="18"/>
                <w:szCs w:val="18"/>
                <w:cs/>
              </w:rPr>
            </w:pPr>
            <w:r w:rsidRPr="0032088C">
              <w:rPr>
                <w:rFonts w:ascii="Arial" w:eastAsia="Arial Unicode MS" w:hAnsi="Arial" w:cs="Arial"/>
                <w:sz w:val="18"/>
                <w:szCs w:val="18"/>
              </w:rPr>
              <w:t>349</w:t>
            </w:r>
          </w:p>
        </w:tc>
        <w:tc>
          <w:tcPr>
            <w:tcW w:w="365" w:type="pct"/>
            <w:tcBorders>
              <w:bottom w:val="single" w:sz="4" w:space="0" w:color="auto"/>
            </w:tcBorders>
            <w:shd w:val="clear" w:color="auto" w:fill="FAFAFA"/>
            <w:vAlign w:val="bottom"/>
          </w:tcPr>
          <w:p w14:paraId="6E520404" w14:textId="3D786FEB" w:rsidR="004B1F6D" w:rsidRPr="0032088C" w:rsidRDefault="004B1F6D" w:rsidP="004B1F6D">
            <w:pPr>
              <w:pStyle w:val="Header"/>
              <w:tabs>
                <w:tab w:val="clear" w:pos="4320"/>
                <w:tab w:val="clear" w:pos="8640"/>
              </w:tabs>
              <w:ind w:right="-72"/>
              <w:jc w:val="right"/>
              <w:rPr>
                <w:rFonts w:ascii="Arial" w:eastAsia="Arial Unicode MS" w:hAnsi="Arial" w:cs="Arial"/>
                <w:sz w:val="18"/>
                <w:szCs w:val="18"/>
                <w:cs/>
              </w:rPr>
            </w:pPr>
            <w:r w:rsidRPr="0032088C">
              <w:rPr>
                <w:rFonts w:ascii="Arial" w:eastAsia="Arial Unicode MS" w:hAnsi="Arial" w:cs="Arial"/>
                <w:sz w:val="18"/>
                <w:szCs w:val="18"/>
              </w:rPr>
              <w:t>2,800</w:t>
            </w:r>
          </w:p>
        </w:tc>
        <w:tc>
          <w:tcPr>
            <w:tcW w:w="369" w:type="pct"/>
            <w:tcBorders>
              <w:bottom w:val="single" w:sz="4" w:space="0" w:color="auto"/>
            </w:tcBorders>
            <w:shd w:val="clear" w:color="auto" w:fill="FAFAFA"/>
            <w:vAlign w:val="bottom"/>
          </w:tcPr>
          <w:p w14:paraId="5B70F933" w14:textId="506A4C88" w:rsidR="004B1F6D" w:rsidRPr="0032088C" w:rsidRDefault="004B1F6D" w:rsidP="004B1F6D">
            <w:pPr>
              <w:pStyle w:val="Header"/>
              <w:tabs>
                <w:tab w:val="clear" w:pos="4320"/>
                <w:tab w:val="clear" w:pos="8640"/>
              </w:tabs>
              <w:ind w:right="-72"/>
              <w:jc w:val="right"/>
              <w:rPr>
                <w:rFonts w:ascii="Arial" w:eastAsia="Arial Unicode MS" w:hAnsi="Arial" w:cs="Arial"/>
                <w:sz w:val="18"/>
                <w:szCs w:val="18"/>
                <w:cs/>
              </w:rPr>
            </w:pPr>
            <w:r w:rsidRPr="0032088C">
              <w:rPr>
                <w:rFonts w:ascii="Arial" w:eastAsia="Arial Unicode MS" w:hAnsi="Arial" w:cs="Arial"/>
                <w:sz w:val="18"/>
                <w:szCs w:val="18"/>
              </w:rPr>
              <w:t>348</w:t>
            </w:r>
          </w:p>
        </w:tc>
        <w:tc>
          <w:tcPr>
            <w:tcW w:w="365" w:type="pct"/>
            <w:tcBorders>
              <w:bottom w:val="single" w:sz="4" w:space="0" w:color="auto"/>
            </w:tcBorders>
            <w:shd w:val="clear" w:color="auto" w:fill="FAFAFA"/>
            <w:vAlign w:val="center"/>
          </w:tcPr>
          <w:p w14:paraId="77F4215E" w14:textId="1906E629" w:rsidR="004B1F6D" w:rsidRPr="0032088C" w:rsidRDefault="004B1F6D" w:rsidP="004B1F6D">
            <w:pPr>
              <w:pStyle w:val="Header"/>
              <w:tabs>
                <w:tab w:val="clear" w:pos="4320"/>
                <w:tab w:val="clear" w:pos="8640"/>
              </w:tabs>
              <w:ind w:right="-72"/>
              <w:jc w:val="right"/>
              <w:rPr>
                <w:rFonts w:ascii="Arial" w:eastAsia="Arial Unicode MS" w:hAnsi="Arial" w:cs="Arial"/>
                <w:sz w:val="18"/>
                <w:szCs w:val="18"/>
              </w:rPr>
            </w:pPr>
            <w:r w:rsidRPr="0032088C">
              <w:rPr>
                <w:rFonts w:ascii="Arial" w:eastAsia="Arial Unicode MS" w:hAnsi="Arial" w:cs="Arial"/>
                <w:sz w:val="18"/>
                <w:szCs w:val="18"/>
              </w:rPr>
              <w:t>25</w:t>
            </w:r>
          </w:p>
        </w:tc>
        <w:tc>
          <w:tcPr>
            <w:tcW w:w="365" w:type="pct"/>
            <w:tcBorders>
              <w:bottom w:val="single" w:sz="4" w:space="0" w:color="auto"/>
            </w:tcBorders>
            <w:shd w:val="clear" w:color="auto" w:fill="FAFAFA"/>
            <w:vAlign w:val="center"/>
          </w:tcPr>
          <w:p w14:paraId="6BB10C4E" w14:textId="38B863D3" w:rsidR="004B1F6D" w:rsidRPr="0032088C" w:rsidRDefault="004B1F6D" w:rsidP="004B1F6D">
            <w:pPr>
              <w:pStyle w:val="Header"/>
              <w:tabs>
                <w:tab w:val="clear" w:pos="4320"/>
                <w:tab w:val="clear" w:pos="8640"/>
              </w:tabs>
              <w:ind w:right="-72"/>
              <w:jc w:val="right"/>
              <w:rPr>
                <w:rFonts w:ascii="Arial" w:eastAsia="Arial Unicode MS" w:hAnsi="Arial" w:cs="Arial"/>
                <w:sz w:val="18"/>
                <w:szCs w:val="18"/>
              </w:rPr>
            </w:pPr>
            <w:r w:rsidRPr="0032088C">
              <w:rPr>
                <w:rFonts w:ascii="Arial" w:eastAsia="Arial Unicode MS" w:hAnsi="Arial" w:cs="Arial"/>
                <w:sz w:val="18"/>
                <w:szCs w:val="18"/>
              </w:rPr>
              <w:t>57</w:t>
            </w:r>
          </w:p>
        </w:tc>
        <w:tc>
          <w:tcPr>
            <w:tcW w:w="365" w:type="pct"/>
            <w:tcBorders>
              <w:bottom w:val="single" w:sz="4" w:space="0" w:color="auto"/>
            </w:tcBorders>
            <w:shd w:val="clear" w:color="auto" w:fill="FAFAFA"/>
          </w:tcPr>
          <w:p w14:paraId="0232019A" w14:textId="14DA6095" w:rsidR="004B1F6D" w:rsidRPr="0032088C" w:rsidRDefault="004B1F6D" w:rsidP="004B1F6D">
            <w:pPr>
              <w:pStyle w:val="Header"/>
              <w:tabs>
                <w:tab w:val="clear" w:pos="4320"/>
                <w:tab w:val="clear" w:pos="8640"/>
              </w:tabs>
              <w:ind w:right="-72"/>
              <w:jc w:val="right"/>
              <w:rPr>
                <w:rFonts w:ascii="Arial" w:eastAsia="Arial Unicode MS" w:hAnsi="Arial" w:cs="Arial"/>
                <w:sz w:val="18"/>
                <w:szCs w:val="18"/>
                <w:cs/>
              </w:rPr>
            </w:pPr>
            <w:r w:rsidRPr="0032088C">
              <w:rPr>
                <w:rFonts w:ascii="Arial" w:eastAsia="Arial Unicode MS" w:hAnsi="Arial" w:cs="Arial"/>
                <w:sz w:val="18"/>
                <w:szCs w:val="18"/>
              </w:rPr>
              <w:t>871</w:t>
            </w:r>
          </w:p>
        </w:tc>
        <w:tc>
          <w:tcPr>
            <w:tcW w:w="412" w:type="pct"/>
            <w:gridSpan w:val="2"/>
            <w:tcBorders>
              <w:bottom w:val="single" w:sz="4" w:space="0" w:color="auto"/>
            </w:tcBorders>
            <w:shd w:val="clear" w:color="auto" w:fill="FAFAFA"/>
            <w:vAlign w:val="bottom"/>
          </w:tcPr>
          <w:p w14:paraId="53742EC3" w14:textId="18B8002F" w:rsidR="004B1F6D" w:rsidRPr="0032088C" w:rsidRDefault="004B1F6D" w:rsidP="004B1F6D">
            <w:pPr>
              <w:pStyle w:val="Header"/>
              <w:tabs>
                <w:tab w:val="clear" w:pos="4320"/>
                <w:tab w:val="clear" w:pos="8640"/>
              </w:tabs>
              <w:ind w:right="-72"/>
              <w:jc w:val="right"/>
              <w:rPr>
                <w:rFonts w:ascii="Arial" w:eastAsia="Arial Unicode MS" w:hAnsi="Arial" w:cs="Arial"/>
                <w:sz w:val="18"/>
                <w:szCs w:val="18"/>
                <w:cs/>
              </w:rPr>
            </w:pPr>
            <w:bookmarkStart w:id="20" w:name="OLE_LINK5"/>
            <w:r w:rsidRPr="0032088C">
              <w:rPr>
                <w:rFonts w:ascii="Arial" w:eastAsia="Arial Unicode MS" w:hAnsi="Arial" w:cs="Arial"/>
                <w:sz w:val="18"/>
                <w:szCs w:val="18"/>
              </w:rPr>
              <w:t>5,13</w:t>
            </w:r>
            <w:bookmarkEnd w:id="20"/>
            <w:r w:rsidRPr="0032088C">
              <w:rPr>
                <w:rFonts w:ascii="Arial" w:eastAsia="Arial Unicode MS" w:hAnsi="Arial" w:cs="Arial"/>
                <w:sz w:val="18"/>
                <w:szCs w:val="18"/>
              </w:rPr>
              <w:t>0</w:t>
            </w:r>
          </w:p>
        </w:tc>
      </w:tr>
      <w:tr w:rsidR="004B1F6D" w:rsidRPr="0032088C" w14:paraId="31E1E736" w14:textId="77777777" w:rsidTr="002F2B0F">
        <w:trPr>
          <w:trHeight w:val="21"/>
        </w:trPr>
        <w:tc>
          <w:tcPr>
            <w:tcW w:w="1298" w:type="pct"/>
            <w:shd w:val="clear" w:color="auto" w:fill="auto"/>
            <w:vAlign w:val="center"/>
          </w:tcPr>
          <w:p w14:paraId="55720D96" w14:textId="77777777" w:rsidR="004B1F6D" w:rsidRPr="0032088C" w:rsidRDefault="004B1F6D" w:rsidP="004B1F6D">
            <w:pPr>
              <w:pStyle w:val="Header"/>
              <w:tabs>
                <w:tab w:val="clear" w:pos="4320"/>
                <w:tab w:val="clear" w:pos="8640"/>
              </w:tabs>
              <w:ind w:left="43" w:hanging="144"/>
              <w:jc w:val="left"/>
              <w:rPr>
                <w:rFonts w:ascii="Arial" w:hAnsi="Arial" w:cs="Arial"/>
                <w:sz w:val="18"/>
                <w:szCs w:val="18"/>
              </w:rPr>
            </w:pPr>
          </w:p>
        </w:tc>
        <w:tc>
          <w:tcPr>
            <w:tcW w:w="365" w:type="pct"/>
            <w:tcBorders>
              <w:top w:val="single" w:sz="4" w:space="0" w:color="auto"/>
            </w:tcBorders>
            <w:shd w:val="clear" w:color="auto" w:fill="auto"/>
            <w:vAlign w:val="bottom"/>
          </w:tcPr>
          <w:p w14:paraId="3172943A" w14:textId="77777777"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p>
        </w:tc>
        <w:tc>
          <w:tcPr>
            <w:tcW w:w="365" w:type="pct"/>
            <w:tcBorders>
              <w:top w:val="single" w:sz="4" w:space="0" w:color="auto"/>
            </w:tcBorders>
            <w:shd w:val="clear" w:color="auto" w:fill="auto"/>
            <w:vAlign w:val="bottom"/>
          </w:tcPr>
          <w:p w14:paraId="13AD3C55" w14:textId="77777777"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p>
        </w:tc>
        <w:tc>
          <w:tcPr>
            <w:tcW w:w="365" w:type="pct"/>
            <w:tcBorders>
              <w:top w:val="single" w:sz="4" w:space="0" w:color="auto"/>
            </w:tcBorders>
            <w:shd w:val="clear" w:color="auto" w:fill="auto"/>
            <w:vAlign w:val="bottom"/>
          </w:tcPr>
          <w:p w14:paraId="77F03263" w14:textId="77777777"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p>
        </w:tc>
        <w:tc>
          <w:tcPr>
            <w:tcW w:w="365" w:type="pct"/>
            <w:tcBorders>
              <w:top w:val="single" w:sz="4" w:space="0" w:color="auto"/>
            </w:tcBorders>
            <w:shd w:val="clear" w:color="auto" w:fill="auto"/>
            <w:vAlign w:val="bottom"/>
          </w:tcPr>
          <w:p w14:paraId="54C9F1EE" w14:textId="77777777"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p>
        </w:tc>
        <w:tc>
          <w:tcPr>
            <w:tcW w:w="365" w:type="pct"/>
            <w:tcBorders>
              <w:top w:val="single" w:sz="4" w:space="0" w:color="auto"/>
            </w:tcBorders>
            <w:shd w:val="clear" w:color="auto" w:fill="auto"/>
            <w:vAlign w:val="bottom"/>
          </w:tcPr>
          <w:p w14:paraId="62531BF0" w14:textId="77777777"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p>
        </w:tc>
        <w:tc>
          <w:tcPr>
            <w:tcW w:w="369" w:type="pct"/>
            <w:tcBorders>
              <w:top w:val="single" w:sz="4" w:space="0" w:color="auto"/>
            </w:tcBorders>
            <w:shd w:val="clear" w:color="auto" w:fill="auto"/>
            <w:vAlign w:val="bottom"/>
          </w:tcPr>
          <w:p w14:paraId="2963B648" w14:textId="77777777"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p>
        </w:tc>
        <w:tc>
          <w:tcPr>
            <w:tcW w:w="365" w:type="pct"/>
            <w:tcBorders>
              <w:top w:val="single" w:sz="4" w:space="0" w:color="auto"/>
            </w:tcBorders>
            <w:shd w:val="clear" w:color="auto" w:fill="auto"/>
            <w:vAlign w:val="center"/>
          </w:tcPr>
          <w:p w14:paraId="5A1C36E5" w14:textId="77777777"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p>
        </w:tc>
        <w:tc>
          <w:tcPr>
            <w:tcW w:w="365" w:type="pct"/>
            <w:tcBorders>
              <w:top w:val="single" w:sz="4" w:space="0" w:color="auto"/>
            </w:tcBorders>
            <w:shd w:val="clear" w:color="auto" w:fill="auto"/>
            <w:vAlign w:val="center"/>
          </w:tcPr>
          <w:p w14:paraId="0772E01D" w14:textId="77777777"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p>
        </w:tc>
        <w:tc>
          <w:tcPr>
            <w:tcW w:w="365" w:type="pct"/>
            <w:tcBorders>
              <w:top w:val="single" w:sz="4" w:space="0" w:color="auto"/>
            </w:tcBorders>
            <w:shd w:val="clear" w:color="auto" w:fill="auto"/>
          </w:tcPr>
          <w:p w14:paraId="5D0C61BF" w14:textId="77777777"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p>
        </w:tc>
        <w:tc>
          <w:tcPr>
            <w:tcW w:w="412" w:type="pct"/>
            <w:gridSpan w:val="2"/>
            <w:tcBorders>
              <w:top w:val="single" w:sz="4" w:space="0" w:color="auto"/>
            </w:tcBorders>
            <w:shd w:val="clear" w:color="auto" w:fill="auto"/>
            <w:vAlign w:val="bottom"/>
          </w:tcPr>
          <w:p w14:paraId="3F0EB27B" w14:textId="77777777"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p>
        </w:tc>
      </w:tr>
      <w:tr w:rsidR="004B1F6D" w:rsidRPr="0032088C" w14:paraId="5DB22744" w14:textId="77777777" w:rsidTr="002F2B0F">
        <w:trPr>
          <w:trHeight w:val="21"/>
        </w:trPr>
        <w:tc>
          <w:tcPr>
            <w:tcW w:w="1298" w:type="pct"/>
            <w:shd w:val="clear" w:color="auto" w:fill="auto"/>
            <w:vAlign w:val="center"/>
          </w:tcPr>
          <w:p w14:paraId="426FC3E1" w14:textId="108B7D66" w:rsidR="004B1F6D" w:rsidRPr="0032088C" w:rsidRDefault="004B1F6D" w:rsidP="004B1F6D">
            <w:pPr>
              <w:pStyle w:val="Header"/>
              <w:tabs>
                <w:tab w:val="clear" w:pos="4320"/>
                <w:tab w:val="clear" w:pos="8640"/>
              </w:tabs>
              <w:ind w:left="43" w:hanging="144"/>
              <w:jc w:val="left"/>
              <w:rPr>
                <w:rFonts w:ascii="Arial" w:hAnsi="Arial" w:cs="Arial"/>
                <w:sz w:val="18"/>
                <w:szCs w:val="18"/>
              </w:rPr>
            </w:pPr>
            <w:r w:rsidRPr="0032088C">
              <w:rPr>
                <w:rFonts w:ascii="Arial" w:eastAsia="Arial Unicode MS" w:hAnsi="Arial" w:cs="Arial"/>
                <w:sz w:val="18"/>
                <w:szCs w:val="18"/>
              </w:rPr>
              <w:t xml:space="preserve">As </w:t>
            </w:r>
            <w:proofErr w:type="gramStart"/>
            <w:r w:rsidRPr="0032088C">
              <w:rPr>
                <w:rFonts w:ascii="Arial" w:eastAsia="Arial Unicode MS" w:hAnsi="Arial" w:cs="Arial"/>
                <w:sz w:val="18"/>
                <w:szCs w:val="18"/>
              </w:rPr>
              <w:t>at</w:t>
            </w:r>
            <w:proofErr w:type="gramEnd"/>
            <w:r w:rsidRPr="0032088C">
              <w:rPr>
                <w:rFonts w:ascii="Arial" w:eastAsia="Arial Unicode MS" w:hAnsi="Arial" w:cs="Arial"/>
                <w:sz w:val="18"/>
                <w:szCs w:val="18"/>
              </w:rPr>
              <w:t xml:space="preserve"> 1 January 2022</w:t>
            </w:r>
          </w:p>
        </w:tc>
        <w:tc>
          <w:tcPr>
            <w:tcW w:w="365" w:type="pct"/>
            <w:shd w:val="clear" w:color="auto" w:fill="auto"/>
            <w:vAlign w:val="bottom"/>
          </w:tcPr>
          <w:p w14:paraId="0F7E599A" w14:textId="5928B411"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r w:rsidRPr="0032088C">
              <w:rPr>
                <w:rFonts w:ascii="Arial" w:eastAsia="Arial Unicode MS" w:hAnsi="Arial" w:cs="Arial"/>
                <w:sz w:val="18"/>
                <w:szCs w:val="18"/>
              </w:rPr>
              <w:t>693</w:t>
            </w:r>
          </w:p>
        </w:tc>
        <w:tc>
          <w:tcPr>
            <w:tcW w:w="365" w:type="pct"/>
            <w:shd w:val="clear" w:color="auto" w:fill="auto"/>
            <w:vAlign w:val="bottom"/>
          </w:tcPr>
          <w:p w14:paraId="7D402F60" w14:textId="149F963D"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r w:rsidRPr="0032088C">
              <w:rPr>
                <w:rFonts w:ascii="Arial" w:eastAsia="Arial Unicode MS" w:hAnsi="Arial" w:cs="Arial"/>
                <w:sz w:val="18"/>
                <w:szCs w:val="18"/>
              </w:rPr>
              <w:t>109</w:t>
            </w:r>
          </w:p>
        </w:tc>
        <w:tc>
          <w:tcPr>
            <w:tcW w:w="365" w:type="pct"/>
            <w:shd w:val="clear" w:color="auto" w:fill="auto"/>
            <w:vAlign w:val="bottom"/>
          </w:tcPr>
          <w:p w14:paraId="22666C30" w14:textId="1CE3C192"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r w:rsidRPr="0032088C">
              <w:rPr>
                <w:rFonts w:ascii="Arial" w:eastAsia="Arial Unicode MS" w:hAnsi="Arial" w:cs="Arial"/>
                <w:sz w:val="18"/>
                <w:szCs w:val="18"/>
              </w:rPr>
              <w:t>91</w:t>
            </w:r>
          </w:p>
        </w:tc>
        <w:tc>
          <w:tcPr>
            <w:tcW w:w="365" w:type="pct"/>
            <w:shd w:val="clear" w:color="auto" w:fill="auto"/>
            <w:vAlign w:val="bottom"/>
          </w:tcPr>
          <w:p w14:paraId="4E514015" w14:textId="6E2E2D25"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r w:rsidRPr="0032088C">
              <w:rPr>
                <w:rFonts w:ascii="Arial" w:eastAsia="Arial Unicode MS" w:hAnsi="Arial" w:cs="Arial"/>
                <w:sz w:val="18"/>
                <w:szCs w:val="18"/>
              </w:rPr>
              <w:t>258</w:t>
            </w:r>
          </w:p>
        </w:tc>
        <w:tc>
          <w:tcPr>
            <w:tcW w:w="365" w:type="pct"/>
            <w:shd w:val="clear" w:color="auto" w:fill="auto"/>
            <w:vAlign w:val="bottom"/>
          </w:tcPr>
          <w:p w14:paraId="1E144CE2" w14:textId="5CFE8B46"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r w:rsidRPr="0032088C">
              <w:rPr>
                <w:rFonts w:ascii="Arial" w:eastAsia="Arial Unicode MS" w:hAnsi="Arial" w:cs="Arial"/>
                <w:sz w:val="18"/>
                <w:szCs w:val="18"/>
              </w:rPr>
              <w:t>2,727</w:t>
            </w:r>
          </w:p>
        </w:tc>
        <w:tc>
          <w:tcPr>
            <w:tcW w:w="369" w:type="pct"/>
            <w:shd w:val="clear" w:color="auto" w:fill="auto"/>
            <w:vAlign w:val="bottom"/>
          </w:tcPr>
          <w:p w14:paraId="0BD6391F" w14:textId="0E776C6F"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r w:rsidRPr="0032088C">
              <w:rPr>
                <w:rFonts w:ascii="Arial" w:eastAsia="Arial Unicode MS" w:hAnsi="Arial" w:cs="Arial"/>
                <w:sz w:val="18"/>
                <w:szCs w:val="18"/>
              </w:rPr>
              <w:t>328</w:t>
            </w:r>
          </w:p>
        </w:tc>
        <w:tc>
          <w:tcPr>
            <w:tcW w:w="365" w:type="pct"/>
            <w:shd w:val="clear" w:color="auto" w:fill="auto"/>
            <w:vAlign w:val="center"/>
          </w:tcPr>
          <w:p w14:paraId="7C6C4D3C" w14:textId="684D8A06"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r w:rsidRPr="0032088C">
              <w:rPr>
                <w:rFonts w:ascii="Arial" w:eastAsia="Arial Unicode MS" w:hAnsi="Arial" w:cs="Arial"/>
                <w:sz w:val="18"/>
                <w:szCs w:val="18"/>
              </w:rPr>
              <w:t>102</w:t>
            </w:r>
          </w:p>
        </w:tc>
        <w:tc>
          <w:tcPr>
            <w:tcW w:w="365" w:type="pct"/>
            <w:shd w:val="clear" w:color="auto" w:fill="auto"/>
            <w:vAlign w:val="center"/>
          </w:tcPr>
          <w:p w14:paraId="61DBFEB7" w14:textId="172C7F01"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r w:rsidRPr="0032088C">
              <w:rPr>
                <w:rFonts w:ascii="Arial" w:eastAsia="Arial Unicode MS" w:hAnsi="Arial" w:cs="Arial"/>
                <w:sz w:val="18"/>
                <w:szCs w:val="18"/>
              </w:rPr>
              <w:t>38</w:t>
            </w:r>
          </w:p>
        </w:tc>
        <w:tc>
          <w:tcPr>
            <w:tcW w:w="365" w:type="pct"/>
            <w:shd w:val="clear" w:color="auto" w:fill="auto"/>
          </w:tcPr>
          <w:p w14:paraId="4FC79F80" w14:textId="23F46A74"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r w:rsidRPr="0032088C">
              <w:rPr>
                <w:rFonts w:ascii="Arial" w:eastAsia="Arial Unicode MS" w:hAnsi="Arial" w:cs="Arial"/>
                <w:sz w:val="18"/>
                <w:szCs w:val="18"/>
              </w:rPr>
              <w:t>1</w:t>
            </w:r>
          </w:p>
        </w:tc>
        <w:tc>
          <w:tcPr>
            <w:tcW w:w="412" w:type="pct"/>
            <w:gridSpan w:val="2"/>
            <w:shd w:val="clear" w:color="auto" w:fill="auto"/>
            <w:vAlign w:val="bottom"/>
          </w:tcPr>
          <w:p w14:paraId="383ED65B" w14:textId="340DC3E2"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r w:rsidRPr="0032088C">
              <w:rPr>
                <w:rFonts w:ascii="Arial" w:eastAsia="Arial Unicode MS" w:hAnsi="Arial" w:cs="Arial"/>
                <w:sz w:val="18"/>
                <w:szCs w:val="18"/>
              </w:rPr>
              <w:t>4,347</w:t>
            </w:r>
          </w:p>
        </w:tc>
      </w:tr>
      <w:tr w:rsidR="004B1F6D" w:rsidRPr="0032088C" w14:paraId="42B32C4D" w14:textId="77777777" w:rsidTr="002F2B0F">
        <w:trPr>
          <w:trHeight w:val="21"/>
        </w:trPr>
        <w:tc>
          <w:tcPr>
            <w:tcW w:w="1298" w:type="pct"/>
            <w:shd w:val="clear" w:color="auto" w:fill="auto"/>
            <w:vAlign w:val="center"/>
          </w:tcPr>
          <w:p w14:paraId="10190FF6" w14:textId="6EFBC683" w:rsidR="004B1F6D" w:rsidRPr="0032088C" w:rsidRDefault="004B1F6D" w:rsidP="004B1F6D">
            <w:pPr>
              <w:pStyle w:val="Header"/>
              <w:tabs>
                <w:tab w:val="clear" w:pos="4320"/>
                <w:tab w:val="clear" w:pos="8640"/>
              </w:tabs>
              <w:ind w:left="43" w:hanging="144"/>
              <w:jc w:val="left"/>
              <w:rPr>
                <w:rFonts w:ascii="Arial" w:hAnsi="Arial" w:cs="Arial"/>
                <w:sz w:val="18"/>
                <w:szCs w:val="18"/>
              </w:rPr>
            </w:pPr>
            <w:r w:rsidRPr="0032088C">
              <w:rPr>
                <w:rFonts w:ascii="Arial" w:hAnsi="Arial" w:cs="Arial"/>
                <w:spacing w:val="-2"/>
                <w:sz w:val="18"/>
                <w:szCs w:val="18"/>
              </w:rPr>
              <w:t>Charged /(credited) to profit or loss</w:t>
            </w:r>
          </w:p>
        </w:tc>
        <w:tc>
          <w:tcPr>
            <w:tcW w:w="365" w:type="pct"/>
            <w:shd w:val="clear" w:color="auto" w:fill="auto"/>
            <w:vAlign w:val="bottom"/>
          </w:tcPr>
          <w:p w14:paraId="2A73FC7B" w14:textId="3A8F12F2"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r w:rsidRPr="0032088C">
              <w:rPr>
                <w:rFonts w:ascii="Arial" w:eastAsia="Arial Unicode MS" w:hAnsi="Arial" w:cs="Arial"/>
                <w:sz w:val="18"/>
                <w:szCs w:val="18"/>
              </w:rPr>
              <w:t>(89)</w:t>
            </w:r>
          </w:p>
        </w:tc>
        <w:tc>
          <w:tcPr>
            <w:tcW w:w="365" w:type="pct"/>
            <w:shd w:val="clear" w:color="auto" w:fill="auto"/>
            <w:vAlign w:val="bottom"/>
          </w:tcPr>
          <w:p w14:paraId="3EA9C982" w14:textId="4D3C5C50"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r w:rsidRPr="0032088C">
              <w:rPr>
                <w:rFonts w:ascii="Arial" w:eastAsia="Arial Unicode MS" w:hAnsi="Arial" w:cs="Arial"/>
                <w:sz w:val="18"/>
                <w:szCs w:val="18"/>
              </w:rPr>
              <w:t>10</w:t>
            </w:r>
          </w:p>
        </w:tc>
        <w:tc>
          <w:tcPr>
            <w:tcW w:w="365" w:type="pct"/>
            <w:shd w:val="clear" w:color="auto" w:fill="auto"/>
            <w:vAlign w:val="bottom"/>
          </w:tcPr>
          <w:p w14:paraId="12A45D5E" w14:textId="7C7CFBC0"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r w:rsidRPr="0032088C">
              <w:rPr>
                <w:rFonts w:ascii="Arial" w:eastAsia="Arial Unicode MS" w:hAnsi="Arial" w:cs="Arial"/>
                <w:sz w:val="18"/>
                <w:szCs w:val="18"/>
              </w:rPr>
              <w:t>(19)</w:t>
            </w:r>
          </w:p>
        </w:tc>
        <w:tc>
          <w:tcPr>
            <w:tcW w:w="365" w:type="pct"/>
            <w:shd w:val="clear" w:color="auto" w:fill="auto"/>
            <w:vAlign w:val="bottom"/>
          </w:tcPr>
          <w:p w14:paraId="469E8A28" w14:textId="722387CE"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r w:rsidRPr="0032088C">
              <w:rPr>
                <w:rFonts w:ascii="Arial" w:eastAsia="Arial Unicode MS" w:hAnsi="Arial" w:cs="Arial"/>
                <w:sz w:val="18"/>
                <w:szCs w:val="18"/>
              </w:rPr>
              <w:t>29</w:t>
            </w:r>
          </w:p>
        </w:tc>
        <w:tc>
          <w:tcPr>
            <w:tcW w:w="365" w:type="pct"/>
            <w:shd w:val="clear" w:color="auto" w:fill="auto"/>
            <w:vAlign w:val="bottom"/>
          </w:tcPr>
          <w:p w14:paraId="4B270469" w14:textId="0D918001"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r w:rsidRPr="0032088C">
              <w:rPr>
                <w:rFonts w:ascii="Arial" w:eastAsia="Arial Unicode MS" w:hAnsi="Arial" w:cs="Arial"/>
                <w:sz w:val="18"/>
                <w:szCs w:val="18"/>
              </w:rPr>
              <w:t>38</w:t>
            </w:r>
          </w:p>
        </w:tc>
        <w:tc>
          <w:tcPr>
            <w:tcW w:w="369" w:type="pct"/>
            <w:shd w:val="clear" w:color="auto" w:fill="auto"/>
            <w:vAlign w:val="bottom"/>
          </w:tcPr>
          <w:p w14:paraId="32E10EDB" w14:textId="687B0DE8"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r w:rsidRPr="0032088C">
              <w:rPr>
                <w:rFonts w:ascii="Arial" w:eastAsia="Arial Unicode MS" w:hAnsi="Arial" w:cs="Arial"/>
                <w:sz w:val="18"/>
                <w:szCs w:val="18"/>
              </w:rPr>
              <w:t>14</w:t>
            </w:r>
          </w:p>
        </w:tc>
        <w:tc>
          <w:tcPr>
            <w:tcW w:w="365" w:type="pct"/>
            <w:shd w:val="clear" w:color="auto" w:fill="auto"/>
            <w:vAlign w:val="bottom"/>
          </w:tcPr>
          <w:p w14:paraId="4BC952A0" w14:textId="243B4D14"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365" w:type="pct"/>
            <w:shd w:val="clear" w:color="auto" w:fill="auto"/>
            <w:vAlign w:val="bottom"/>
          </w:tcPr>
          <w:p w14:paraId="0573AADB" w14:textId="73D670FE"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r w:rsidRPr="0032088C">
              <w:rPr>
                <w:rFonts w:ascii="Arial" w:eastAsia="Arial Unicode MS" w:hAnsi="Arial" w:cs="Arial"/>
                <w:sz w:val="18"/>
                <w:szCs w:val="18"/>
              </w:rPr>
              <w:t>12</w:t>
            </w:r>
          </w:p>
        </w:tc>
        <w:tc>
          <w:tcPr>
            <w:tcW w:w="365" w:type="pct"/>
            <w:shd w:val="clear" w:color="auto" w:fill="auto"/>
          </w:tcPr>
          <w:p w14:paraId="416E4829" w14:textId="620EDD0A"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r w:rsidRPr="0032088C">
              <w:rPr>
                <w:rFonts w:ascii="Arial" w:eastAsia="Arial Unicode MS" w:hAnsi="Arial" w:cs="Arial"/>
                <w:sz w:val="18"/>
                <w:szCs w:val="18"/>
              </w:rPr>
              <w:t>534</w:t>
            </w:r>
          </w:p>
        </w:tc>
        <w:tc>
          <w:tcPr>
            <w:tcW w:w="412" w:type="pct"/>
            <w:gridSpan w:val="2"/>
            <w:shd w:val="clear" w:color="auto" w:fill="auto"/>
            <w:vAlign w:val="bottom"/>
          </w:tcPr>
          <w:p w14:paraId="3ED31400" w14:textId="6AF26708"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r w:rsidRPr="0032088C">
              <w:rPr>
                <w:rFonts w:ascii="Arial" w:eastAsia="Arial Unicode MS" w:hAnsi="Arial" w:cs="Arial"/>
                <w:sz w:val="18"/>
                <w:szCs w:val="18"/>
              </w:rPr>
              <w:t>529</w:t>
            </w:r>
          </w:p>
        </w:tc>
      </w:tr>
      <w:tr w:rsidR="004B1F6D" w:rsidRPr="0032088C" w14:paraId="36B885A8" w14:textId="77777777" w:rsidTr="002F2B0F">
        <w:trPr>
          <w:trHeight w:val="21"/>
        </w:trPr>
        <w:tc>
          <w:tcPr>
            <w:tcW w:w="1298" w:type="pct"/>
            <w:shd w:val="clear" w:color="auto" w:fill="auto"/>
            <w:vAlign w:val="center"/>
          </w:tcPr>
          <w:p w14:paraId="6EB759D1" w14:textId="488EE816" w:rsidR="004B1F6D" w:rsidRPr="002F2B0F" w:rsidRDefault="004B1F6D" w:rsidP="002F2B0F">
            <w:pPr>
              <w:pStyle w:val="Header"/>
              <w:tabs>
                <w:tab w:val="clear" w:pos="4320"/>
                <w:tab w:val="clear" w:pos="8640"/>
              </w:tabs>
              <w:ind w:left="43" w:right="-131" w:hanging="144"/>
              <w:jc w:val="left"/>
              <w:rPr>
                <w:rFonts w:ascii="Arial" w:hAnsi="Arial" w:cs="Arial"/>
                <w:spacing w:val="-2"/>
                <w:sz w:val="18"/>
                <w:szCs w:val="18"/>
              </w:rPr>
            </w:pPr>
            <w:r w:rsidRPr="0032088C">
              <w:rPr>
                <w:rFonts w:ascii="Arial" w:hAnsi="Arial" w:cs="Arial"/>
                <w:spacing w:val="-2"/>
                <w:sz w:val="18"/>
                <w:szCs w:val="18"/>
              </w:rPr>
              <w:t>Charged /(credited)</w:t>
            </w:r>
            <w:r w:rsidRPr="0032088C">
              <w:rPr>
                <w:rFonts w:ascii="Arial" w:hAnsi="Arial" w:cs="Arial"/>
                <w:sz w:val="18"/>
                <w:szCs w:val="18"/>
              </w:rPr>
              <w:t xml:space="preserve"> to </w:t>
            </w:r>
            <w:r w:rsidR="00582886">
              <w:rPr>
                <w:rFonts w:ascii="Arial" w:hAnsi="Arial" w:cs="Arial"/>
                <w:sz w:val="18"/>
                <w:szCs w:val="18"/>
              </w:rPr>
              <w:br/>
            </w:r>
            <w:r w:rsidRPr="0032088C">
              <w:rPr>
                <w:rFonts w:ascii="Arial" w:hAnsi="Arial" w:cs="Arial"/>
                <w:sz w:val="18"/>
                <w:szCs w:val="18"/>
              </w:rPr>
              <w:t>other comprehensive income</w:t>
            </w:r>
            <w:r w:rsidR="00582886">
              <w:rPr>
                <w:rFonts w:ascii="Arial" w:hAnsi="Arial" w:cs="Arial"/>
                <w:sz w:val="18"/>
                <w:szCs w:val="18"/>
              </w:rPr>
              <w:t xml:space="preserve"> (expense)</w:t>
            </w:r>
          </w:p>
        </w:tc>
        <w:tc>
          <w:tcPr>
            <w:tcW w:w="365" w:type="pct"/>
            <w:tcBorders>
              <w:bottom w:val="single" w:sz="4" w:space="0" w:color="auto"/>
            </w:tcBorders>
            <w:shd w:val="clear" w:color="auto" w:fill="auto"/>
            <w:vAlign w:val="bottom"/>
          </w:tcPr>
          <w:p w14:paraId="3BBA4015" w14:textId="6E7DB5E3"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365" w:type="pct"/>
            <w:tcBorders>
              <w:bottom w:val="single" w:sz="4" w:space="0" w:color="auto"/>
            </w:tcBorders>
            <w:shd w:val="clear" w:color="auto" w:fill="auto"/>
            <w:vAlign w:val="bottom"/>
          </w:tcPr>
          <w:p w14:paraId="73394A2E" w14:textId="0C6CADCF"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365" w:type="pct"/>
            <w:tcBorders>
              <w:bottom w:val="single" w:sz="4" w:space="0" w:color="auto"/>
            </w:tcBorders>
            <w:shd w:val="clear" w:color="auto" w:fill="auto"/>
            <w:vAlign w:val="bottom"/>
          </w:tcPr>
          <w:p w14:paraId="77DFBDC5" w14:textId="06711684"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365" w:type="pct"/>
            <w:tcBorders>
              <w:bottom w:val="single" w:sz="4" w:space="0" w:color="auto"/>
            </w:tcBorders>
            <w:shd w:val="clear" w:color="auto" w:fill="auto"/>
            <w:vAlign w:val="bottom"/>
          </w:tcPr>
          <w:p w14:paraId="5D802088" w14:textId="3EE39ABF"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365" w:type="pct"/>
            <w:tcBorders>
              <w:bottom w:val="single" w:sz="4" w:space="0" w:color="auto"/>
            </w:tcBorders>
            <w:shd w:val="clear" w:color="auto" w:fill="auto"/>
            <w:vAlign w:val="bottom"/>
          </w:tcPr>
          <w:p w14:paraId="176CE5E3" w14:textId="6D43A71D"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369" w:type="pct"/>
            <w:tcBorders>
              <w:bottom w:val="single" w:sz="4" w:space="0" w:color="auto"/>
            </w:tcBorders>
            <w:shd w:val="clear" w:color="auto" w:fill="auto"/>
            <w:vAlign w:val="bottom"/>
          </w:tcPr>
          <w:p w14:paraId="47BBFF32" w14:textId="59201922"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365" w:type="pct"/>
            <w:tcBorders>
              <w:bottom w:val="single" w:sz="4" w:space="0" w:color="auto"/>
            </w:tcBorders>
            <w:shd w:val="clear" w:color="auto" w:fill="auto"/>
            <w:vAlign w:val="bottom"/>
          </w:tcPr>
          <w:p w14:paraId="53D8389F" w14:textId="6F1C49BC"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r w:rsidRPr="0032088C">
              <w:rPr>
                <w:rFonts w:ascii="Arial" w:eastAsia="Arial Unicode MS" w:hAnsi="Arial" w:cs="Arial"/>
                <w:sz w:val="18"/>
                <w:szCs w:val="18"/>
              </w:rPr>
              <w:t>(58)</w:t>
            </w:r>
          </w:p>
        </w:tc>
        <w:tc>
          <w:tcPr>
            <w:tcW w:w="365" w:type="pct"/>
            <w:tcBorders>
              <w:bottom w:val="single" w:sz="4" w:space="0" w:color="auto"/>
            </w:tcBorders>
            <w:shd w:val="clear" w:color="auto" w:fill="auto"/>
            <w:vAlign w:val="bottom"/>
          </w:tcPr>
          <w:p w14:paraId="29011C88" w14:textId="2C21A863"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365" w:type="pct"/>
            <w:tcBorders>
              <w:bottom w:val="single" w:sz="4" w:space="0" w:color="auto"/>
            </w:tcBorders>
            <w:shd w:val="clear" w:color="auto" w:fill="auto"/>
          </w:tcPr>
          <w:p w14:paraId="2AB04F0C" w14:textId="63E3D8D9"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412" w:type="pct"/>
            <w:gridSpan w:val="2"/>
            <w:tcBorders>
              <w:bottom w:val="single" w:sz="4" w:space="0" w:color="auto"/>
            </w:tcBorders>
            <w:shd w:val="clear" w:color="auto" w:fill="auto"/>
            <w:vAlign w:val="bottom"/>
          </w:tcPr>
          <w:p w14:paraId="48D53755" w14:textId="07592377"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r w:rsidRPr="0032088C">
              <w:rPr>
                <w:rFonts w:ascii="Arial" w:eastAsia="Arial Unicode MS" w:hAnsi="Arial" w:cs="Arial"/>
                <w:sz w:val="18"/>
                <w:szCs w:val="18"/>
              </w:rPr>
              <w:t>(58)</w:t>
            </w:r>
          </w:p>
        </w:tc>
      </w:tr>
      <w:tr w:rsidR="004B1F6D" w:rsidRPr="0032088C" w14:paraId="622D42C4" w14:textId="77777777" w:rsidTr="002F2B0F">
        <w:trPr>
          <w:trHeight w:val="21"/>
        </w:trPr>
        <w:tc>
          <w:tcPr>
            <w:tcW w:w="1298" w:type="pct"/>
            <w:shd w:val="clear" w:color="auto" w:fill="auto"/>
            <w:vAlign w:val="center"/>
          </w:tcPr>
          <w:p w14:paraId="5FEC4656" w14:textId="77777777" w:rsidR="004B1F6D" w:rsidRPr="0032088C" w:rsidRDefault="004B1F6D" w:rsidP="004B1F6D">
            <w:pPr>
              <w:pStyle w:val="Header"/>
              <w:tabs>
                <w:tab w:val="clear" w:pos="4320"/>
                <w:tab w:val="clear" w:pos="8640"/>
              </w:tabs>
              <w:ind w:left="43" w:hanging="144"/>
              <w:jc w:val="left"/>
              <w:rPr>
                <w:rFonts w:ascii="Arial" w:hAnsi="Arial" w:cs="Arial"/>
                <w:spacing w:val="-2"/>
                <w:sz w:val="18"/>
                <w:szCs w:val="18"/>
              </w:rPr>
            </w:pPr>
          </w:p>
        </w:tc>
        <w:tc>
          <w:tcPr>
            <w:tcW w:w="365" w:type="pct"/>
            <w:tcBorders>
              <w:top w:val="single" w:sz="4" w:space="0" w:color="auto"/>
            </w:tcBorders>
            <w:shd w:val="clear" w:color="auto" w:fill="auto"/>
            <w:vAlign w:val="center"/>
          </w:tcPr>
          <w:p w14:paraId="4149638C" w14:textId="77777777"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p>
        </w:tc>
        <w:tc>
          <w:tcPr>
            <w:tcW w:w="365" w:type="pct"/>
            <w:tcBorders>
              <w:top w:val="single" w:sz="4" w:space="0" w:color="auto"/>
            </w:tcBorders>
            <w:shd w:val="clear" w:color="auto" w:fill="auto"/>
            <w:vAlign w:val="center"/>
          </w:tcPr>
          <w:p w14:paraId="377CDB82" w14:textId="77777777"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p>
        </w:tc>
        <w:tc>
          <w:tcPr>
            <w:tcW w:w="365" w:type="pct"/>
            <w:tcBorders>
              <w:top w:val="single" w:sz="4" w:space="0" w:color="auto"/>
            </w:tcBorders>
            <w:shd w:val="clear" w:color="auto" w:fill="auto"/>
            <w:vAlign w:val="center"/>
          </w:tcPr>
          <w:p w14:paraId="4BFDE869" w14:textId="77777777"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p>
        </w:tc>
        <w:tc>
          <w:tcPr>
            <w:tcW w:w="365" w:type="pct"/>
            <w:tcBorders>
              <w:top w:val="single" w:sz="4" w:space="0" w:color="auto"/>
            </w:tcBorders>
            <w:shd w:val="clear" w:color="auto" w:fill="auto"/>
            <w:vAlign w:val="center"/>
          </w:tcPr>
          <w:p w14:paraId="66C9EA58" w14:textId="77777777"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p>
        </w:tc>
        <w:tc>
          <w:tcPr>
            <w:tcW w:w="365" w:type="pct"/>
            <w:tcBorders>
              <w:top w:val="single" w:sz="4" w:space="0" w:color="auto"/>
            </w:tcBorders>
            <w:shd w:val="clear" w:color="auto" w:fill="auto"/>
            <w:vAlign w:val="center"/>
          </w:tcPr>
          <w:p w14:paraId="6B3028E1" w14:textId="77777777"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p>
        </w:tc>
        <w:tc>
          <w:tcPr>
            <w:tcW w:w="369" w:type="pct"/>
            <w:tcBorders>
              <w:top w:val="single" w:sz="4" w:space="0" w:color="auto"/>
            </w:tcBorders>
            <w:shd w:val="clear" w:color="auto" w:fill="auto"/>
            <w:vAlign w:val="center"/>
          </w:tcPr>
          <w:p w14:paraId="319D23B2" w14:textId="77777777"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p>
        </w:tc>
        <w:tc>
          <w:tcPr>
            <w:tcW w:w="365" w:type="pct"/>
            <w:tcBorders>
              <w:top w:val="single" w:sz="4" w:space="0" w:color="auto"/>
            </w:tcBorders>
            <w:shd w:val="clear" w:color="auto" w:fill="auto"/>
          </w:tcPr>
          <w:p w14:paraId="66A37D0E" w14:textId="77777777"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p>
        </w:tc>
        <w:tc>
          <w:tcPr>
            <w:tcW w:w="365" w:type="pct"/>
            <w:tcBorders>
              <w:top w:val="single" w:sz="4" w:space="0" w:color="auto"/>
            </w:tcBorders>
            <w:shd w:val="clear" w:color="auto" w:fill="auto"/>
          </w:tcPr>
          <w:p w14:paraId="29017ACC" w14:textId="77777777"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p>
        </w:tc>
        <w:tc>
          <w:tcPr>
            <w:tcW w:w="365" w:type="pct"/>
            <w:tcBorders>
              <w:top w:val="single" w:sz="4" w:space="0" w:color="auto"/>
            </w:tcBorders>
            <w:shd w:val="clear" w:color="auto" w:fill="auto"/>
          </w:tcPr>
          <w:p w14:paraId="38D0AF7D" w14:textId="77777777"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p>
        </w:tc>
        <w:tc>
          <w:tcPr>
            <w:tcW w:w="412" w:type="pct"/>
            <w:gridSpan w:val="2"/>
            <w:tcBorders>
              <w:top w:val="single" w:sz="4" w:space="0" w:color="auto"/>
            </w:tcBorders>
            <w:shd w:val="clear" w:color="auto" w:fill="auto"/>
            <w:vAlign w:val="center"/>
          </w:tcPr>
          <w:p w14:paraId="38E91DE9" w14:textId="77777777"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p>
        </w:tc>
      </w:tr>
      <w:tr w:rsidR="004B1F6D" w:rsidRPr="0032088C" w14:paraId="031FAD66" w14:textId="77777777" w:rsidTr="002F2B0F">
        <w:trPr>
          <w:trHeight w:val="21"/>
        </w:trPr>
        <w:tc>
          <w:tcPr>
            <w:tcW w:w="1298" w:type="pct"/>
            <w:shd w:val="clear" w:color="auto" w:fill="auto"/>
            <w:vAlign w:val="center"/>
          </w:tcPr>
          <w:p w14:paraId="7D675235" w14:textId="2D909C72" w:rsidR="004B1F6D" w:rsidRPr="0032088C" w:rsidRDefault="004B1F6D" w:rsidP="004B1F6D">
            <w:pPr>
              <w:pStyle w:val="Header"/>
              <w:tabs>
                <w:tab w:val="clear" w:pos="4320"/>
                <w:tab w:val="clear" w:pos="8640"/>
              </w:tabs>
              <w:ind w:left="43" w:hanging="144"/>
              <w:jc w:val="left"/>
              <w:rPr>
                <w:rFonts w:ascii="Arial" w:hAnsi="Arial" w:cs="Arial"/>
                <w:sz w:val="18"/>
                <w:szCs w:val="18"/>
              </w:rPr>
            </w:pPr>
            <w:r w:rsidRPr="0032088C">
              <w:rPr>
                <w:rFonts w:ascii="Arial" w:hAnsi="Arial" w:cs="Arial"/>
                <w:sz w:val="18"/>
                <w:szCs w:val="18"/>
              </w:rPr>
              <w:t xml:space="preserve">As </w:t>
            </w:r>
            <w:proofErr w:type="gramStart"/>
            <w:r w:rsidRPr="0032088C">
              <w:rPr>
                <w:rFonts w:ascii="Arial" w:hAnsi="Arial" w:cs="Arial"/>
                <w:sz w:val="18"/>
                <w:szCs w:val="18"/>
              </w:rPr>
              <w:t>at</w:t>
            </w:r>
            <w:proofErr w:type="gramEnd"/>
            <w:r w:rsidRPr="0032088C">
              <w:rPr>
                <w:rFonts w:ascii="Arial" w:hAnsi="Arial" w:cs="Arial"/>
                <w:sz w:val="18"/>
                <w:szCs w:val="18"/>
              </w:rPr>
              <w:t xml:space="preserve"> 31 December 2022</w:t>
            </w:r>
          </w:p>
        </w:tc>
        <w:tc>
          <w:tcPr>
            <w:tcW w:w="365" w:type="pct"/>
            <w:tcBorders>
              <w:bottom w:val="single" w:sz="4" w:space="0" w:color="auto"/>
            </w:tcBorders>
            <w:shd w:val="clear" w:color="auto" w:fill="auto"/>
            <w:vAlign w:val="bottom"/>
          </w:tcPr>
          <w:p w14:paraId="7B2BD22C" w14:textId="4DDCA3CE"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r w:rsidRPr="0032088C">
              <w:rPr>
                <w:rFonts w:ascii="Arial" w:eastAsia="Arial Unicode MS" w:hAnsi="Arial" w:cs="Arial"/>
                <w:sz w:val="18"/>
                <w:szCs w:val="18"/>
              </w:rPr>
              <w:t>604</w:t>
            </w:r>
          </w:p>
        </w:tc>
        <w:tc>
          <w:tcPr>
            <w:tcW w:w="365" w:type="pct"/>
            <w:tcBorders>
              <w:bottom w:val="single" w:sz="4" w:space="0" w:color="auto"/>
            </w:tcBorders>
            <w:shd w:val="clear" w:color="auto" w:fill="auto"/>
            <w:vAlign w:val="bottom"/>
          </w:tcPr>
          <w:p w14:paraId="5B2AE6FB" w14:textId="1BD1872D"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r w:rsidRPr="0032088C">
              <w:rPr>
                <w:rFonts w:ascii="Arial" w:eastAsia="Arial Unicode MS" w:hAnsi="Arial" w:cs="Arial"/>
                <w:sz w:val="18"/>
                <w:szCs w:val="18"/>
              </w:rPr>
              <w:t>119</w:t>
            </w:r>
          </w:p>
        </w:tc>
        <w:tc>
          <w:tcPr>
            <w:tcW w:w="365" w:type="pct"/>
            <w:tcBorders>
              <w:bottom w:val="single" w:sz="4" w:space="0" w:color="auto"/>
            </w:tcBorders>
            <w:shd w:val="clear" w:color="auto" w:fill="auto"/>
            <w:vAlign w:val="bottom"/>
          </w:tcPr>
          <w:p w14:paraId="17EC14E9" w14:textId="17752234"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r w:rsidRPr="0032088C">
              <w:rPr>
                <w:rFonts w:ascii="Arial" w:eastAsia="Arial Unicode MS" w:hAnsi="Arial" w:cs="Arial"/>
                <w:sz w:val="18"/>
                <w:szCs w:val="18"/>
              </w:rPr>
              <w:t>72</w:t>
            </w:r>
          </w:p>
        </w:tc>
        <w:tc>
          <w:tcPr>
            <w:tcW w:w="365" w:type="pct"/>
            <w:tcBorders>
              <w:bottom w:val="single" w:sz="4" w:space="0" w:color="auto"/>
            </w:tcBorders>
            <w:shd w:val="clear" w:color="auto" w:fill="auto"/>
            <w:vAlign w:val="bottom"/>
          </w:tcPr>
          <w:p w14:paraId="56EAED6F" w14:textId="40FBCCAE"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r w:rsidRPr="0032088C">
              <w:rPr>
                <w:rFonts w:ascii="Arial" w:eastAsia="Arial Unicode MS" w:hAnsi="Arial" w:cs="Arial"/>
                <w:sz w:val="18"/>
                <w:szCs w:val="18"/>
              </w:rPr>
              <w:t>287</w:t>
            </w:r>
          </w:p>
        </w:tc>
        <w:tc>
          <w:tcPr>
            <w:tcW w:w="365" w:type="pct"/>
            <w:tcBorders>
              <w:bottom w:val="single" w:sz="4" w:space="0" w:color="auto"/>
            </w:tcBorders>
            <w:shd w:val="clear" w:color="auto" w:fill="auto"/>
            <w:vAlign w:val="bottom"/>
          </w:tcPr>
          <w:p w14:paraId="0DA39D69" w14:textId="5F344372"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r w:rsidRPr="0032088C">
              <w:rPr>
                <w:rFonts w:ascii="Arial" w:eastAsia="Arial Unicode MS" w:hAnsi="Arial" w:cs="Arial"/>
                <w:sz w:val="18"/>
                <w:szCs w:val="18"/>
              </w:rPr>
              <w:t>2,765</w:t>
            </w:r>
          </w:p>
        </w:tc>
        <w:tc>
          <w:tcPr>
            <w:tcW w:w="369" w:type="pct"/>
            <w:tcBorders>
              <w:bottom w:val="single" w:sz="4" w:space="0" w:color="auto"/>
            </w:tcBorders>
            <w:shd w:val="clear" w:color="auto" w:fill="auto"/>
            <w:vAlign w:val="bottom"/>
          </w:tcPr>
          <w:p w14:paraId="58DA6FB4" w14:textId="3934FA2F"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r w:rsidRPr="0032088C">
              <w:rPr>
                <w:rFonts w:ascii="Arial" w:eastAsia="Arial Unicode MS" w:hAnsi="Arial" w:cs="Arial"/>
                <w:sz w:val="18"/>
                <w:szCs w:val="18"/>
              </w:rPr>
              <w:t>342</w:t>
            </w:r>
          </w:p>
        </w:tc>
        <w:tc>
          <w:tcPr>
            <w:tcW w:w="365" w:type="pct"/>
            <w:tcBorders>
              <w:bottom w:val="single" w:sz="4" w:space="0" w:color="auto"/>
            </w:tcBorders>
            <w:shd w:val="clear" w:color="auto" w:fill="auto"/>
            <w:vAlign w:val="center"/>
          </w:tcPr>
          <w:p w14:paraId="3B506BBA" w14:textId="6F0DA77A"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r w:rsidRPr="0032088C">
              <w:rPr>
                <w:rFonts w:ascii="Arial" w:eastAsia="Arial Unicode MS" w:hAnsi="Arial" w:cs="Arial"/>
                <w:sz w:val="18"/>
                <w:szCs w:val="18"/>
              </w:rPr>
              <w:t>44</w:t>
            </w:r>
          </w:p>
        </w:tc>
        <w:tc>
          <w:tcPr>
            <w:tcW w:w="365" w:type="pct"/>
            <w:tcBorders>
              <w:bottom w:val="single" w:sz="4" w:space="0" w:color="auto"/>
            </w:tcBorders>
            <w:shd w:val="clear" w:color="auto" w:fill="auto"/>
            <w:vAlign w:val="center"/>
          </w:tcPr>
          <w:p w14:paraId="17418694" w14:textId="74ADA16A"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r w:rsidRPr="0032088C">
              <w:rPr>
                <w:rFonts w:ascii="Arial" w:eastAsia="Arial Unicode MS" w:hAnsi="Arial" w:cs="Arial"/>
                <w:sz w:val="18"/>
                <w:szCs w:val="18"/>
              </w:rPr>
              <w:t>50</w:t>
            </w:r>
          </w:p>
        </w:tc>
        <w:tc>
          <w:tcPr>
            <w:tcW w:w="365" w:type="pct"/>
            <w:tcBorders>
              <w:bottom w:val="single" w:sz="4" w:space="0" w:color="auto"/>
            </w:tcBorders>
            <w:shd w:val="clear" w:color="auto" w:fill="auto"/>
          </w:tcPr>
          <w:p w14:paraId="47D4A499" w14:textId="25AE058B"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r w:rsidRPr="0032088C">
              <w:rPr>
                <w:rFonts w:ascii="Arial" w:eastAsia="Arial Unicode MS" w:hAnsi="Arial" w:cs="Arial"/>
                <w:sz w:val="18"/>
                <w:szCs w:val="18"/>
              </w:rPr>
              <w:t>535</w:t>
            </w:r>
          </w:p>
        </w:tc>
        <w:tc>
          <w:tcPr>
            <w:tcW w:w="412" w:type="pct"/>
            <w:gridSpan w:val="2"/>
            <w:tcBorders>
              <w:bottom w:val="single" w:sz="4" w:space="0" w:color="auto"/>
            </w:tcBorders>
            <w:shd w:val="clear" w:color="auto" w:fill="auto"/>
            <w:vAlign w:val="bottom"/>
          </w:tcPr>
          <w:p w14:paraId="43BB4A56" w14:textId="3E4C5122" w:rsidR="004B1F6D" w:rsidRPr="0032088C" w:rsidRDefault="004B1F6D" w:rsidP="004B1F6D">
            <w:pPr>
              <w:pStyle w:val="Header"/>
              <w:tabs>
                <w:tab w:val="clear" w:pos="4320"/>
                <w:tab w:val="clear" w:pos="8640"/>
              </w:tabs>
              <w:ind w:left="-29" w:right="-72"/>
              <w:jc w:val="right"/>
              <w:rPr>
                <w:rFonts w:ascii="Arial" w:eastAsia="Arial Unicode MS" w:hAnsi="Arial" w:cs="Arial"/>
                <w:sz w:val="18"/>
                <w:szCs w:val="18"/>
              </w:rPr>
            </w:pPr>
            <w:r w:rsidRPr="0032088C">
              <w:rPr>
                <w:rFonts w:ascii="Arial" w:eastAsia="Arial Unicode MS" w:hAnsi="Arial" w:cs="Arial"/>
                <w:sz w:val="18"/>
                <w:szCs w:val="18"/>
              </w:rPr>
              <w:t>4,818</w:t>
            </w:r>
          </w:p>
        </w:tc>
      </w:tr>
    </w:tbl>
    <w:p w14:paraId="714BC199" w14:textId="77777777" w:rsidR="00D42FC0" w:rsidRPr="0032088C" w:rsidRDefault="00D42FC0" w:rsidP="00BD647D">
      <w:pPr>
        <w:rPr>
          <w:rFonts w:ascii="Arial" w:hAnsi="Arial" w:cs="Arial"/>
          <w:sz w:val="18"/>
          <w:szCs w:val="18"/>
        </w:rPr>
      </w:pPr>
    </w:p>
    <w:p w14:paraId="2A52ACD1" w14:textId="3041B64E" w:rsidR="00B20AD6" w:rsidRPr="0032088C" w:rsidRDefault="00D42FC0" w:rsidP="00BD647D">
      <w:pPr>
        <w:rPr>
          <w:rFonts w:ascii="Arial" w:hAnsi="Arial" w:cs="Arial"/>
          <w:sz w:val="18"/>
          <w:szCs w:val="18"/>
        </w:rPr>
      </w:pPr>
      <w:r w:rsidRPr="0032088C">
        <w:rPr>
          <w:rFonts w:ascii="Arial" w:hAnsi="Arial" w:cs="Arial"/>
          <w:sz w:val="18"/>
          <w:szCs w:val="18"/>
        </w:rPr>
        <w:br w:type="page"/>
      </w:r>
    </w:p>
    <w:p w14:paraId="24E7DD23" w14:textId="77777777" w:rsidR="00527E68" w:rsidRPr="0032088C" w:rsidRDefault="00527E68">
      <w:pPr>
        <w:rPr>
          <w:rFonts w:ascii="Arial" w:hAnsi="Arial" w:cs="Arial"/>
          <w:sz w:val="18"/>
          <w:szCs w:val="18"/>
        </w:rPr>
      </w:pPr>
    </w:p>
    <w:tbl>
      <w:tblPr>
        <w:tblW w:w="15865" w:type="dxa"/>
        <w:tblInd w:w="-45" w:type="dxa"/>
        <w:tblLayout w:type="fixed"/>
        <w:tblLook w:val="04A0" w:firstRow="1" w:lastRow="0" w:firstColumn="1" w:lastColumn="0" w:noHBand="0" w:noVBand="1"/>
      </w:tblPr>
      <w:tblGrid>
        <w:gridCol w:w="4158"/>
        <w:gridCol w:w="1532"/>
        <w:gridCol w:w="1685"/>
        <w:gridCol w:w="1532"/>
        <w:gridCol w:w="1532"/>
        <w:gridCol w:w="1532"/>
        <w:gridCol w:w="1296"/>
        <w:gridCol w:w="1299"/>
        <w:gridCol w:w="1292"/>
        <w:gridCol w:w="7"/>
      </w:tblGrid>
      <w:tr w:rsidR="00004DDC" w:rsidRPr="0032088C" w14:paraId="5CD1F58C" w14:textId="77777777" w:rsidTr="002F2B0F">
        <w:trPr>
          <w:gridAfter w:val="1"/>
          <w:wAfter w:w="7" w:type="dxa"/>
        </w:trPr>
        <w:tc>
          <w:tcPr>
            <w:tcW w:w="4158" w:type="dxa"/>
            <w:shd w:val="clear" w:color="auto" w:fill="auto"/>
          </w:tcPr>
          <w:p w14:paraId="40BCA97E" w14:textId="77777777" w:rsidR="00004DDC" w:rsidRPr="0032088C" w:rsidRDefault="00004DDC" w:rsidP="00F0286A">
            <w:pPr>
              <w:ind w:left="72" w:hanging="144"/>
              <w:jc w:val="thaiDistribute"/>
              <w:rPr>
                <w:rFonts w:ascii="Arial" w:eastAsia="SimSun" w:hAnsi="Arial" w:cs="Arial"/>
                <w:b/>
                <w:bCs/>
                <w:sz w:val="18"/>
                <w:szCs w:val="18"/>
                <w:lang w:val="en-US"/>
              </w:rPr>
            </w:pPr>
          </w:p>
        </w:tc>
        <w:tc>
          <w:tcPr>
            <w:tcW w:w="11700" w:type="dxa"/>
            <w:gridSpan w:val="8"/>
            <w:tcBorders>
              <w:top w:val="single" w:sz="4" w:space="0" w:color="auto"/>
            </w:tcBorders>
            <w:shd w:val="clear" w:color="auto" w:fill="auto"/>
            <w:vAlign w:val="bottom"/>
          </w:tcPr>
          <w:p w14:paraId="20BF0FE8" w14:textId="77777777" w:rsidR="00004DDC" w:rsidRPr="0032088C" w:rsidRDefault="00004DDC" w:rsidP="00BD647D">
            <w:pPr>
              <w:ind w:right="-72"/>
              <w:jc w:val="right"/>
              <w:rPr>
                <w:rFonts w:ascii="Arial" w:eastAsia="Arial Unicode MS" w:hAnsi="Arial" w:cs="Arial"/>
                <w:b/>
                <w:bCs/>
                <w:sz w:val="18"/>
                <w:szCs w:val="18"/>
              </w:rPr>
            </w:pPr>
            <w:r w:rsidRPr="0032088C">
              <w:rPr>
                <w:rFonts w:ascii="Arial" w:hAnsi="Arial" w:cs="Arial"/>
                <w:b/>
                <w:sz w:val="18"/>
                <w:szCs w:val="18"/>
              </w:rPr>
              <w:t>Consolidated financial statements</w:t>
            </w:r>
          </w:p>
        </w:tc>
      </w:tr>
      <w:tr w:rsidR="004B1F6D" w:rsidRPr="0032088C" w14:paraId="15A2772F" w14:textId="77777777" w:rsidTr="002F2B0F">
        <w:tc>
          <w:tcPr>
            <w:tcW w:w="4158" w:type="dxa"/>
            <w:shd w:val="clear" w:color="auto" w:fill="auto"/>
          </w:tcPr>
          <w:p w14:paraId="7DC5D386" w14:textId="77777777" w:rsidR="004B1F6D" w:rsidRPr="0032088C" w:rsidRDefault="004B1F6D" w:rsidP="00F0286A">
            <w:pPr>
              <w:ind w:left="72" w:hanging="144"/>
              <w:jc w:val="thaiDistribute"/>
              <w:rPr>
                <w:rFonts w:ascii="Arial" w:eastAsia="SimSun" w:hAnsi="Arial" w:cs="Arial"/>
                <w:b/>
                <w:bCs/>
                <w:sz w:val="18"/>
                <w:szCs w:val="18"/>
                <w:lang w:val="en-US"/>
              </w:rPr>
            </w:pPr>
          </w:p>
        </w:tc>
        <w:tc>
          <w:tcPr>
            <w:tcW w:w="1532" w:type="dxa"/>
            <w:tcBorders>
              <w:top w:val="single" w:sz="4" w:space="0" w:color="auto"/>
            </w:tcBorders>
            <w:shd w:val="clear" w:color="auto" w:fill="auto"/>
            <w:vAlign w:val="bottom"/>
          </w:tcPr>
          <w:p w14:paraId="2950A974" w14:textId="61E37EA5" w:rsidR="004B1F6D" w:rsidRPr="0032088C" w:rsidRDefault="004B1F6D" w:rsidP="00BD647D">
            <w:pPr>
              <w:pStyle w:val="Header"/>
              <w:ind w:right="-72"/>
              <w:jc w:val="right"/>
              <w:rPr>
                <w:rFonts w:ascii="Arial" w:eastAsia="SimSun" w:hAnsi="Arial" w:cs="Arial"/>
                <w:b/>
                <w:bCs/>
                <w:sz w:val="18"/>
                <w:szCs w:val="18"/>
                <w:cs/>
                <w:lang w:val="en-US"/>
              </w:rPr>
            </w:pPr>
            <w:r w:rsidRPr="0032088C">
              <w:rPr>
                <w:rFonts w:ascii="Arial" w:hAnsi="Arial" w:cs="Arial"/>
                <w:b/>
                <w:bCs/>
                <w:sz w:val="18"/>
                <w:szCs w:val="18"/>
              </w:rPr>
              <w:t>Finance lease receivable</w:t>
            </w:r>
          </w:p>
        </w:tc>
        <w:tc>
          <w:tcPr>
            <w:tcW w:w="1685" w:type="dxa"/>
            <w:tcBorders>
              <w:top w:val="single" w:sz="4" w:space="0" w:color="auto"/>
            </w:tcBorders>
            <w:shd w:val="clear" w:color="auto" w:fill="auto"/>
            <w:vAlign w:val="bottom"/>
          </w:tcPr>
          <w:p w14:paraId="16817EAA" w14:textId="28EE155C" w:rsidR="004B1F6D" w:rsidRPr="0032088C" w:rsidRDefault="004B1F6D" w:rsidP="00BD647D">
            <w:pPr>
              <w:pStyle w:val="Header"/>
              <w:ind w:right="-72"/>
              <w:jc w:val="right"/>
              <w:rPr>
                <w:rFonts w:ascii="Arial" w:eastAsia="Arial Unicode MS" w:hAnsi="Arial" w:cs="Arial"/>
                <w:b/>
                <w:bCs/>
                <w:sz w:val="18"/>
                <w:szCs w:val="18"/>
              </w:rPr>
            </w:pPr>
            <w:r w:rsidRPr="0032088C">
              <w:rPr>
                <w:rFonts w:ascii="Arial" w:eastAsia="SimSun" w:hAnsi="Arial" w:cs="Arial"/>
                <w:b/>
                <w:bCs/>
                <w:sz w:val="18"/>
                <w:szCs w:val="18"/>
                <w:lang w:val="en-US"/>
              </w:rPr>
              <w:t xml:space="preserve">Financial assets measured at fair </w:t>
            </w:r>
            <w:r w:rsidRPr="00BA4EB3">
              <w:rPr>
                <w:rFonts w:ascii="Arial Bold" w:eastAsia="SimSun" w:hAnsi="Arial Bold" w:cs="Arial"/>
                <w:b/>
                <w:bCs/>
                <w:spacing w:val="-8"/>
                <w:sz w:val="18"/>
                <w:szCs w:val="18"/>
                <w:lang w:val="en-US"/>
              </w:rPr>
              <w:t>value through</w:t>
            </w:r>
            <w:r w:rsidR="00BA4EB3" w:rsidRPr="00BA4EB3">
              <w:rPr>
                <w:rFonts w:ascii="Arial Bold" w:eastAsia="SimSun" w:hAnsi="Arial Bold" w:cs="Arial"/>
                <w:b/>
                <w:bCs/>
                <w:spacing w:val="-8"/>
                <w:sz w:val="18"/>
                <w:szCs w:val="18"/>
                <w:lang w:val="en-US"/>
              </w:rPr>
              <w:t xml:space="preserve"> </w:t>
            </w:r>
            <w:r w:rsidRPr="00BA4EB3">
              <w:rPr>
                <w:rFonts w:ascii="Arial Bold" w:eastAsia="SimSun" w:hAnsi="Arial Bold" w:cs="Arial"/>
                <w:b/>
                <w:bCs/>
                <w:spacing w:val="-8"/>
                <w:sz w:val="18"/>
                <w:szCs w:val="18"/>
                <w:lang w:val="en-US"/>
              </w:rPr>
              <w:t>other comprehensive</w:t>
            </w:r>
            <w:r w:rsidRPr="0032088C">
              <w:rPr>
                <w:rFonts w:ascii="Arial" w:eastAsia="SimSun" w:hAnsi="Arial" w:cs="Arial"/>
                <w:b/>
                <w:bCs/>
                <w:sz w:val="18"/>
                <w:szCs w:val="18"/>
                <w:lang w:val="en-US"/>
              </w:rPr>
              <w:t xml:space="preserve"> income</w:t>
            </w:r>
          </w:p>
        </w:tc>
        <w:tc>
          <w:tcPr>
            <w:tcW w:w="1532" w:type="dxa"/>
            <w:tcBorders>
              <w:top w:val="single" w:sz="4" w:space="0" w:color="auto"/>
            </w:tcBorders>
            <w:shd w:val="clear" w:color="auto" w:fill="auto"/>
            <w:vAlign w:val="bottom"/>
          </w:tcPr>
          <w:p w14:paraId="00E50A17" w14:textId="77777777" w:rsidR="004B1F6D" w:rsidRPr="0032088C" w:rsidRDefault="004B1F6D" w:rsidP="00BD647D">
            <w:pPr>
              <w:pStyle w:val="Header"/>
              <w:ind w:right="-72"/>
              <w:jc w:val="right"/>
              <w:rPr>
                <w:rFonts w:ascii="Arial" w:eastAsia="SimSun" w:hAnsi="Arial" w:cs="Arial"/>
                <w:b/>
                <w:bCs/>
                <w:sz w:val="18"/>
                <w:szCs w:val="18"/>
                <w:lang w:val="en-US"/>
              </w:rPr>
            </w:pPr>
            <w:r w:rsidRPr="0032088C">
              <w:rPr>
                <w:rFonts w:ascii="Arial" w:eastAsia="SimSun" w:hAnsi="Arial" w:cs="Arial"/>
                <w:b/>
                <w:bCs/>
                <w:sz w:val="18"/>
                <w:szCs w:val="18"/>
                <w:lang w:val="en-US"/>
              </w:rPr>
              <w:t xml:space="preserve">Property, </w:t>
            </w:r>
            <w:proofErr w:type="gramStart"/>
            <w:r w:rsidRPr="0032088C">
              <w:rPr>
                <w:rFonts w:ascii="Arial" w:eastAsia="SimSun" w:hAnsi="Arial" w:cs="Arial"/>
                <w:b/>
                <w:bCs/>
                <w:sz w:val="18"/>
                <w:szCs w:val="18"/>
                <w:lang w:val="en-US"/>
              </w:rPr>
              <w:t>plant</w:t>
            </w:r>
            <w:proofErr w:type="gramEnd"/>
            <w:r w:rsidRPr="0032088C">
              <w:rPr>
                <w:rFonts w:ascii="Arial" w:eastAsia="SimSun" w:hAnsi="Arial" w:cs="Arial"/>
                <w:b/>
                <w:bCs/>
                <w:sz w:val="18"/>
                <w:szCs w:val="18"/>
                <w:lang w:val="en-US"/>
              </w:rPr>
              <w:t xml:space="preserve"> and equipment</w:t>
            </w:r>
          </w:p>
        </w:tc>
        <w:tc>
          <w:tcPr>
            <w:tcW w:w="1532" w:type="dxa"/>
            <w:tcBorders>
              <w:top w:val="single" w:sz="4" w:space="0" w:color="auto"/>
            </w:tcBorders>
            <w:vAlign w:val="bottom"/>
          </w:tcPr>
          <w:p w14:paraId="6DC0CF06" w14:textId="77777777" w:rsidR="004B1F6D" w:rsidRPr="0032088C" w:rsidRDefault="004B1F6D" w:rsidP="00BD647D">
            <w:pPr>
              <w:ind w:right="-72"/>
              <w:jc w:val="right"/>
              <w:rPr>
                <w:rFonts w:ascii="Arial" w:hAnsi="Arial" w:cs="Arial"/>
                <w:b/>
                <w:bCs/>
                <w:sz w:val="18"/>
                <w:szCs w:val="18"/>
              </w:rPr>
            </w:pPr>
          </w:p>
          <w:p w14:paraId="18D2FBA4" w14:textId="77777777" w:rsidR="004B1F6D" w:rsidRPr="0032088C" w:rsidRDefault="004B1F6D" w:rsidP="00BD647D">
            <w:pPr>
              <w:ind w:right="-72"/>
              <w:jc w:val="right"/>
              <w:rPr>
                <w:rFonts w:ascii="Arial" w:hAnsi="Arial" w:cs="Arial"/>
                <w:b/>
                <w:bCs/>
                <w:sz w:val="18"/>
                <w:szCs w:val="18"/>
              </w:rPr>
            </w:pPr>
            <w:r w:rsidRPr="0032088C">
              <w:rPr>
                <w:rFonts w:ascii="Arial" w:hAnsi="Arial" w:cs="Arial"/>
                <w:b/>
                <w:bCs/>
                <w:sz w:val="18"/>
                <w:szCs w:val="18"/>
              </w:rPr>
              <w:t>Fair value from business acquisition</w:t>
            </w:r>
          </w:p>
        </w:tc>
        <w:tc>
          <w:tcPr>
            <w:tcW w:w="1532" w:type="dxa"/>
            <w:tcBorders>
              <w:top w:val="single" w:sz="4" w:space="0" w:color="auto"/>
            </w:tcBorders>
            <w:vAlign w:val="bottom"/>
          </w:tcPr>
          <w:p w14:paraId="710C7527" w14:textId="77777777" w:rsidR="004B1F6D" w:rsidRPr="0032088C" w:rsidRDefault="004B1F6D" w:rsidP="00BD647D">
            <w:pPr>
              <w:ind w:right="-72"/>
              <w:jc w:val="right"/>
              <w:rPr>
                <w:rFonts w:ascii="Arial" w:eastAsia="SimSun" w:hAnsi="Arial" w:cs="Arial"/>
                <w:b/>
                <w:bCs/>
                <w:sz w:val="18"/>
                <w:szCs w:val="18"/>
                <w:lang w:val="en-US"/>
              </w:rPr>
            </w:pPr>
            <w:r w:rsidRPr="0032088C">
              <w:rPr>
                <w:rFonts w:ascii="Arial" w:hAnsi="Arial" w:cs="Arial"/>
                <w:b/>
                <w:bCs/>
                <w:sz w:val="18"/>
                <w:szCs w:val="18"/>
              </w:rPr>
              <w:t>Deferred expense</w:t>
            </w:r>
          </w:p>
        </w:tc>
        <w:tc>
          <w:tcPr>
            <w:tcW w:w="1296" w:type="dxa"/>
            <w:tcBorders>
              <w:top w:val="single" w:sz="4" w:space="0" w:color="auto"/>
            </w:tcBorders>
            <w:shd w:val="clear" w:color="auto" w:fill="auto"/>
            <w:vAlign w:val="bottom"/>
          </w:tcPr>
          <w:p w14:paraId="05F74A50" w14:textId="77777777" w:rsidR="004B1F6D" w:rsidRPr="0032088C" w:rsidRDefault="004B1F6D" w:rsidP="00BD647D">
            <w:pPr>
              <w:ind w:right="-72"/>
              <w:jc w:val="right"/>
              <w:rPr>
                <w:rFonts w:ascii="Arial" w:eastAsia="SimSun" w:hAnsi="Arial" w:cs="Arial"/>
                <w:b/>
                <w:bCs/>
                <w:sz w:val="18"/>
                <w:szCs w:val="18"/>
                <w:cs/>
                <w:lang w:val="en-US"/>
              </w:rPr>
            </w:pPr>
            <w:r w:rsidRPr="0032088C">
              <w:rPr>
                <w:rFonts w:ascii="Arial" w:eastAsia="SimSun" w:hAnsi="Arial" w:cs="Arial"/>
                <w:b/>
                <w:bCs/>
                <w:sz w:val="18"/>
                <w:szCs w:val="18"/>
                <w:lang w:val="en-US"/>
              </w:rPr>
              <w:t>Derivative contracts</w:t>
            </w:r>
          </w:p>
        </w:tc>
        <w:tc>
          <w:tcPr>
            <w:tcW w:w="1299" w:type="dxa"/>
            <w:tcBorders>
              <w:top w:val="single" w:sz="4" w:space="0" w:color="auto"/>
            </w:tcBorders>
            <w:vAlign w:val="bottom"/>
          </w:tcPr>
          <w:p w14:paraId="166DBE59" w14:textId="4BC2F636" w:rsidR="004B1F6D" w:rsidRPr="0032088C" w:rsidRDefault="004B1F6D" w:rsidP="004B1F6D">
            <w:pPr>
              <w:ind w:right="-72"/>
              <w:jc w:val="right"/>
              <w:rPr>
                <w:rFonts w:ascii="Arial" w:eastAsia="SimSun" w:hAnsi="Arial" w:cs="Arial"/>
                <w:b/>
                <w:bCs/>
                <w:sz w:val="18"/>
                <w:szCs w:val="18"/>
                <w:lang w:val="en-US"/>
              </w:rPr>
            </w:pPr>
            <w:r w:rsidRPr="0032088C">
              <w:rPr>
                <w:rFonts w:ascii="Arial" w:eastAsia="SimSun" w:hAnsi="Arial" w:cs="Arial"/>
                <w:b/>
                <w:bCs/>
                <w:sz w:val="18"/>
                <w:szCs w:val="18"/>
                <w:lang w:val="en-US"/>
              </w:rPr>
              <w:t>Others</w:t>
            </w:r>
          </w:p>
        </w:tc>
        <w:tc>
          <w:tcPr>
            <w:tcW w:w="1299" w:type="dxa"/>
            <w:gridSpan w:val="2"/>
            <w:tcBorders>
              <w:top w:val="single" w:sz="4" w:space="0" w:color="auto"/>
            </w:tcBorders>
            <w:shd w:val="clear" w:color="auto" w:fill="auto"/>
            <w:vAlign w:val="bottom"/>
          </w:tcPr>
          <w:p w14:paraId="7AEA9D53" w14:textId="63CEFA85" w:rsidR="004B1F6D" w:rsidRPr="0032088C" w:rsidRDefault="004B1F6D" w:rsidP="00BD647D">
            <w:pPr>
              <w:ind w:right="-72"/>
              <w:jc w:val="right"/>
              <w:rPr>
                <w:rFonts w:ascii="Arial" w:eastAsia="SimSun" w:hAnsi="Arial" w:cs="Arial"/>
                <w:b/>
                <w:bCs/>
                <w:sz w:val="18"/>
                <w:szCs w:val="18"/>
                <w:lang w:val="en-US"/>
              </w:rPr>
            </w:pPr>
            <w:r w:rsidRPr="0032088C">
              <w:rPr>
                <w:rFonts w:ascii="Arial" w:eastAsia="SimSun" w:hAnsi="Arial" w:cs="Arial"/>
                <w:b/>
                <w:bCs/>
                <w:sz w:val="18"/>
                <w:szCs w:val="18"/>
                <w:lang w:val="en-US"/>
              </w:rPr>
              <w:t>Total</w:t>
            </w:r>
          </w:p>
        </w:tc>
      </w:tr>
      <w:tr w:rsidR="004B1F6D" w:rsidRPr="0032088C" w14:paraId="55811FDD" w14:textId="77777777" w:rsidTr="002F2B0F">
        <w:tc>
          <w:tcPr>
            <w:tcW w:w="4158" w:type="dxa"/>
            <w:shd w:val="clear" w:color="auto" w:fill="auto"/>
          </w:tcPr>
          <w:p w14:paraId="14C30DA2" w14:textId="77777777" w:rsidR="004B1F6D" w:rsidRPr="0032088C" w:rsidRDefault="004B1F6D" w:rsidP="004B1F6D">
            <w:pPr>
              <w:ind w:left="72" w:hanging="144"/>
              <w:jc w:val="thaiDistribute"/>
              <w:rPr>
                <w:rFonts w:ascii="Arial" w:eastAsia="SimSun" w:hAnsi="Arial" w:cs="Arial"/>
                <w:b/>
                <w:bCs/>
                <w:sz w:val="18"/>
                <w:szCs w:val="18"/>
                <w:lang w:val="en-US"/>
              </w:rPr>
            </w:pPr>
          </w:p>
        </w:tc>
        <w:tc>
          <w:tcPr>
            <w:tcW w:w="1532" w:type="dxa"/>
            <w:tcBorders>
              <w:bottom w:val="single" w:sz="4" w:space="0" w:color="auto"/>
            </w:tcBorders>
            <w:shd w:val="clear" w:color="auto" w:fill="auto"/>
            <w:vAlign w:val="center"/>
          </w:tcPr>
          <w:p w14:paraId="19EEC53D" w14:textId="77777777" w:rsidR="004B1F6D" w:rsidRPr="0032088C" w:rsidRDefault="004B1F6D" w:rsidP="004B1F6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1685" w:type="dxa"/>
            <w:tcBorders>
              <w:bottom w:val="single" w:sz="4" w:space="0" w:color="auto"/>
            </w:tcBorders>
            <w:shd w:val="clear" w:color="auto" w:fill="auto"/>
            <w:vAlign w:val="center"/>
          </w:tcPr>
          <w:p w14:paraId="78117047" w14:textId="77777777" w:rsidR="004B1F6D" w:rsidRPr="0032088C" w:rsidRDefault="004B1F6D" w:rsidP="004B1F6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32088C">
              <w:rPr>
                <w:rFonts w:ascii="Arial" w:hAnsi="Arial" w:cs="Arial"/>
                <w:b/>
                <w:bCs/>
                <w:sz w:val="18"/>
                <w:szCs w:val="18"/>
                <w:lang w:val="en-US"/>
              </w:rPr>
              <w:t>Million Baht</w:t>
            </w:r>
          </w:p>
        </w:tc>
        <w:tc>
          <w:tcPr>
            <w:tcW w:w="1532" w:type="dxa"/>
            <w:tcBorders>
              <w:bottom w:val="single" w:sz="4" w:space="0" w:color="auto"/>
            </w:tcBorders>
            <w:shd w:val="clear" w:color="auto" w:fill="auto"/>
          </w:tcPr>
          <w:p w14:paraId="500D39B2" w14:textId="77777777" w:rsidR="004B1F6D" w:rsidRPr="0032088C" w:rsidRDefault="004B1F6D" w:rsidP="004B1F6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b/>
                <w:bCs/>
                <w:sz w:val="18"/>
                <w:szCs w:val="18"/>
                <w:lang w:val="en-US"/>
              </w:rPr>
              <w:t>Million Baht</w:t>
            </w:r>
          </w:p>
        </w:tc>
        <w:tc>
          <w:tcPr>
            <w:tcW w:w="1532" w:type="dxa"/>
            <w:tcBorders>
              <w:bottom w:val="single" w:sz="4" w:space="0" w:color="auto"/>
            </w:tcBorders>
          </w:tcPr>
          <w:p w14:paraId="266B3CB4" w14:textId="77777777" w:rsidR="004B1F6D" w:rsidRPr="0032088C" w:rsidRDefault="004B1F6D" w:rsidP="004B1F6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b/>
                <w:bCs/>
                <w:sz w:val="18"/>
                <w:szCs w:val="18"/>
                <w:lang w:val="en-US"/>
              </w:rPr>
              <w:t>Million Baht</w:t>
            </w:r>
          </w:p>
        </w:tc>
        <w:tc>
          <w:tcPr>
            <w:tcW w:w="1532" w:type="dxa"/>
            <w:tcBorders>
              <w:bottom w:val="single" w:sz="4" w:space="0" w:color="auto"/>
            </w:tcBorders>
          </w:tcPr>
          <w:p w14:paraId="7B049376" w14:textId="77777777" w:rsidR="004B1F6D" w:rsidRPr="0032088C" w:rsidRDefault="004B1F6D" w:rsidP="004B1F6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b/>
                <w:bCs/>
                <w:sz w:val="18"/>
                <w:szCs w:val="18"/>
                <w:lang w:val="en-US"/>
              </w:rPr>
              <w:t>Million Baht</w:t>
            </w:r>
          </w:p>
        </w:tc>
        <w:tc>
          <w:tcPr>
            <w:tcW w:w="1296" w:type="dxa"/>
            <w:tcBorders>
              <w:bottom w:val="single" w:sz="4" w:space="0" w:color="auto"/>
            </w:tcBorders>
            <w:shd w:val="clear" w:color="auto" w:fill="auto"/>
          </w:tcPr>
          <w:p w14:paraId="799A2068" w14:textId="77777777" w:rsidR="004B1F6D" w:rsidRPr="0032088C" w:rsidRDefault="004B1F6D" w:rsidP="004B1F6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b/>
                <w:bCs/>
                <w:sz w:val="18"/>
                <w:szCs w:val="18"/>
                <w:lang w:val="en-US"/>
              </w:rPr>
              <w:t>Million Baht</w:t>
            </w:r>
          </w:p>
        </w:tc>
        <w:tc>
          <w:tcPr>
            <w:tcW w:w="1299" w:type="dxa"/>
            <w:tcBorders>
              <w:bottom w:val="single" w:sz="4" w:space="0" w:color="auto"/>
            </w:tcBorders>
          </w:tcPr>
          <w:p w14:paraId="3763E779" w14:textId="70CF7336" w:rsidR="004B1F6D" w:rsidRPr="0032088C" w:rsidRDefault="004B1F6D" w:rsidP="004B1F6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32088C">
              <w:rPr>
                <w:rFonts w:ascii="Arial" w:hAnsi="Arial" w:cs="Arial"/>
                <w:b/>
                <w:bCs/>
                <w:sz w:val="18"/>
                <w:szCs w:val="18"/>
                <w:lang w:val="en-US"/>
              </w:rPr>
              <w:t>Million Baht</w:t>
            </w:r>
          </w:p>
        </w:tc>
        <w:tc>
          <w:tcPr>
            <w:tcW w:w="1299" w:type="dxa"/>
            <w:gridSpan w:val="2"/>
            <w:tcBorders>
              <w:bottom w:val="single" w:sz="4" w:space="0" w:color="auto"/>
            </w:tcBorders>
            <w:shd w:val="clear" w:color="auto" w:fill="auto"/>
          </w:tcPr>
          <w:p w14:paraId="28DA3071" w14:textId="0B2C23BE" w:rsidR="004B1F6D" w:rsidRPr="0032088C" w:rsidRDefault="004B1F6D" w:rsidP="004B1F6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b/>
                <w:bCs/>
                <w:sz w:val="18"/>
                <w:szCs w:val="18"/>
                <w:lang w:val="en-US"/>
              </w:rPr>
              <w:t>Million Baht</w:t>
            </w:r>
          </w:p>
        </w:tc>
      </w:tr>
      <w:tr w:rsidR="004B1F6D" w:rsidRPr="0032088C" w14:paraId="4005B538" w14:textId="77777777" w:rsidTr="002F2B0F">
        <w:tc>
          <w:tcPr>
            <w:tcW w:w="4158" w:type="dxa"/>
            <w:shd w:val="clear" w:color="auto" w:fill="auto"/>
          </w:tcPr>
          <w:p w14:paraId="55B03FB2" w14:textId="77777777" w:rsidR="004B1F6D" w:rsidRPr="0032088C" w:rsidRDefault="004B1F6D" w:rsidP="004B1F6D">
            <w:pPr>
              <w:ind w:left="72" w:hanging="144"/>
              <w:jc w:val="thaiDistribute"/>
              <w:rPr>
                <w:rFonts w:ascii="Arial" w:eastAsia="SimSun" w:hAnsi="Arial" w:cs="Arial"/>
                <w:b/>
                <w:bCs/>
                <w:sz w:val="18"/>
                <w:szCs w:val="18"/>
                <w:lang w:val="en-US"/>
              </w:rPr>
            </w:pPr>
          </w:p>
        </w:tc>
        <w:tc>
          <w:tcPr>
            <w:tcW w:w="1532" w:type="dxa"/>
            <w:tcBorders>
              <w:top w:val="single" w:sz="4" w:space="0" w:color="auto"/>
            </w:tcBorders>
            <w:shd w:val="clear" w:color="auto" w:fill="FAFAFA"/>
          </w:tcPr>
          <w:p w14:paraId="65886468" w14:textId="77777777" w:rsidR="004B1F6D" w:rsidRPr="0032088C" w:rsidRDefault="004B1F6D" w:rsidP="004B1F6D">
            <w:pPr>
              <w:ind w:right="-72"/>
              <w:jc w:val="right"/>
              <w:rPr>
                <w:rFonts w:ascii="Arial" w:eastAsia="SimSun" w:hAnsi="Arial" w:cs="Arial"/>
                <w:b/>
                <w:bCs/>
                <w:sz w:val="18"/>
                <w:szCs w:val="18"/>
                <w:lang w:val="en-US"/>
              </w:rPr>
            </w:pPr>
          </w:p>
        </w:tc>
        <w:tc>
          <w:tcPr>
            <w:tcW w:w="1685" w:type="dxa"/>
            <w:tcBorders>
              <w:top w:val="single" w:sz="4" w:space="0" w:color="auto"/>
            </w:tcBorders>
            <w:shd w:val="clear" w:color="auto" w:fill="FAFAFA"/>
          </w:tcPr>
          <w:p w14:paraId="3C80D454" w14:textId="77777777" w:rsidR="004B1F6D" w:rsidRPr="0032088C" w:rsidRDefault="004B1F6D" w:rsidP="004B1F6D">
            <w:pPr>
              <w:ind w:right="-72"/>
              <w:jc w:val="right"/>
              <w:rPr>
                <w:rFonts w:ascii="Arial" w:eastAsia="SimSun" w:hAnsi="Arial" w:cs="Arial"/>
                <w:b/>
                <w:bCs/>
                <w:sz w:val="18"/>
                <w:szCs w:val="18"/>
                <w:lang w:val="en-US"/>
              </w:rPr>
            </w:pPr>
          </w:p>
        </w:tc>
        <w:tc>
          <w:tcPr>
            <w:tcW w:w="1532" w:type="dxa"/>
            <w:tcBorders>
              <w:top w:val="single" w:sz="4" w:space="0" w:color="auto"/>
            </w:tcBorders>
            <w:shd w:val="clear" w:color="auto" w:fill="FAFAFA"/>
          </w:tcPr>
          <w:p w14:paraId="355E7F98" w14:textId="77777777" w:rsidR="004B1F6D" w:rsidRPr="0032088C" w:rsidRDefault="004B1F6D" w:rsidP="004B1F6D">
            <w:pPr>
              <w:ind w:right="-72"/>
              <w:jc w:val="right"/>
              <w:rPr>
                <w:rFonts w:ascii="Arial" w:eastAsia="SimSun" w:hAnsi="Arial" w:cs="Arial"/>
                <w:b/>
                <w:bCs/>
                <w:sz w:val="18"/>
                <w:szCs w:val="18"/>
                <w:lang w:val="en-US"/>
              </w:rPr>
            </w:pPr>
          </w:p>
        </w:tc>
        <w:tc>
          <w:tcPr>
            <w:tcW w:w="1532" w:type="dxa"/>
            <w:tcBorders>
              <w:top w:val="single" w:sz="4" w:space="0" w:color="auto"/>
            </w:tcBorders>
            <w:shd w:val="clear" w:color="auto" w:fill="FAFAFA"/>
          </w:tcPr>
          <w:p w14:paraId="0551C556" w14:textId="77777777" w:rsidR="004B1F6D" w:rsidRPr="0032088C" w:rsidRDefault="004B1F6D" w:rsidP="004B1F6D">
            <w:pPr>
              <w:ind w:right="-72"/>
              <w:jc w:val="right"/>
              <w:rPr>
                <w:rFonts w:ascii="Arial" w:eastAsia="SimSun" w:hAnsi="Arial" w:cs="Arial"/>
                <w:b/>
                <w:bCs/>
                <w:sz w:val="18"/>
                <w:szCs w:val="18"/>
                <w:lang w:val="en-US"/>
              </w:rPr>
            </w:pPr>
          </w:p>
        </w:tc>
        <w:tc>
          <w:tcPr>
            <w:tcW w:w="1532" w:type="dxa"/>
            <w:tcBorders>
              <w:top w:val="single" w:sz="4" w:space="0" w:color="auto"/>
            </w:tcBorders>
            <w:shd w:val="clear" w:color="auto" w:fill="FAFAFA"/>
          </w:tcPr>
          <w:p w14:paraId="2D0C22ED" w14:textId="77777777" w:rsidR="004B1F6D" w:rsidRPr="0032088C" w:rsidRDefault="004B1F6D" w:rsidP="004B1F6D">
            <w:pPr>
              <w:ind w:right="-72"/>
              <w:jc w:val="right"/>
              <w:rPr>
                <w:rFonts w:ascii="Arial" w:eastAsia="SimSun" w:hAnsi="Arial" w:cs="Arial"/>
                <w:b/>
                <w:bCs/>
                <w:sz w:val="18"/>
                <w:szCs w:val="18"/>
                <w:lang w:val="en-US"/>
              </w:rPr>
            </w:pPr>
          </w:p>
        </w:tc>
        <w:tc>
          <w:tcPr>
            <w:tcW w:w="1296" w:type="dxa"/>
            <w:tcBorders>
              <w:top w:val="single" w:sz="4" w:space="0" w:color="auto"/>
            </w:tcBorders>
            <w:shd w:val="clear" w:color="auto" w:fill="FAFAFA"/>
          </w:tcPr>
          <w:p w14:paraId="45A497CB" w14:textId="77777777" w:rsidR="004B1F6D" w:rsidRPr="0032088C" w:rsidRDefault="004B1F6D" w:rsidP="004B1F6D">
            <w:pPr>
              <w:ind w:right="-72"/>
              <w:jc w:val="right"/>
              <w:rPr>
                <w:rFonts w:ascii="Arial" w:eastAsia="SimSun" w:hAnsi="Arial" w:cs="Arial"/>
                <w:b/>
                <w:bCs/>
                <w:sz w:val="18"/>
                <w:szCs w:val="18"/>
                <w:lang w:val="en-US"/>
              </w:rPr>
            </w:pPr>
          </w:p>
        </w:tc>
        <w:tc>
          <w:tcPr>
            <w:tcW w:w="1299" w:type="dxa"/>
            <w:tcBorders>
              <w:top w:val="single" w:sz="4" w:space="0" w:color="auto"/>
            </w:tcBorders>
            <w:shd w:val="clear" w:color="auto" w:fill="FAFAFA"/>
          </w:tcPr>
          <w:p w14:paraId="234B9895" w14:textId="77777777" w:rsidR="004B1F6D" w:rsidRPr="0032088C" w:rsidRDefault="004B1F6D" w:rsidP="004B1F6D">
            <w:pPr>
              <w:ind w:right="-72"/>
              <w:jc w:val="right"/>
              <w:rPr>
                <w:rFonts w:ascii="Arial" w:eastAsia="SimSun" w:hAnsi="Arial" w:cs="Arial"/>
                <w:b/>
                <w:bCs/>
                <w:sz w:val="18"/>
                <w:szCs w:val="18"/>
                <w:lang w:val="en-US"/>
              </w:rPr>
            </w:pPr>
          </w:p>
        </w:tc>
        <w:tc>
          <w:tcPr>
            <w:tcW w:w="1299" w:type="dxa"/>
            <w:gridSpan w:val="2"/>
            <w:tcBorders>
              <w:top w:val="single" w:sz="4" w:space="0" w:color="auto"/>
            </w:tcBorders>
            <w:shd w:val="clear" w:color="auto" w:fill="FAFAFA"/>
          </w:tcPr>
          <w:p w14:paraId="56601B57" w14:textId="0EB3D052" w:rsidR="004B1F6D" w:rsidRPr="0032088C" w:rsidRDefault="004B1F6D" w:rsidP="004B1F6D">
            <w:pPr>
              <w:ind w:right="-72"/>
              <w:jc w:val="right"/>
              <w:rPr>
                <w:rFonts w:ascii="Arial" w:eastAsia="SimSun" w:hAnsi="Arial" w:cs="Arial"/>
                <w:b/>
                <w:bCs/>
                <w:sz w:val="18"/>
                <w:szCs w:val="18"/>
                <w:lang w:val="en-US"/>
              </w:rPr>
            </w:pPr>
          </w:p>
        </w:tc>
      </w:tr>
      <w:tr w:rsidR="004B1F6D" w:rsidRPr="0032088C" w14:paraId="6404B3EE" w14:textId="77777777" w:rsidTr="002F2B0F">
        <w:tc>
          <w:tcPr>
            <w:tcW w:w="4158" w:type="dxa"/>
            <w:shd w:val="clear" w:color="auto" w:fill="auto"/>
            <w:vAlign w:val="bottom"/>
          </w:tcPr>
          <w:p w14:paraId="3605EC4D" w14:textId="77777777" w:rsidR="004B1F6D" w:rsidRPr="0032088C" w:rsidRDefault="004B1F6D" w:rsidP="004B1F6D">
            <w:pPr>
              <w:pStyle w:val="Header"/>
              <w:ind w:left="72" w:hanging="144"/>
              <w:rPr>
                <w:rFonts w:ascii="Arial" w:hAnsi="Arial" w:cs="Arial"/>
                <w:b/>
                <w:bCs/>
                <w:sz w:val="18"/>
                <w:szCs w:val="18"/>
              </w:rPr>
            </w:pPr>
            <w:r w:rsidRPr="0032088C">
              <w:rPr>
                <w:rFonts w:ascii="Arial" w:hAnsi="Arial" w:cs="Arial"/>
                <w:b/>
                <w:bCs/>
                <w:sz w:val="18"/>
                <w:szCs w:val="18"/>
              </w:rPr>
              <w:t>Deferred tax liabilities</w:t>
            </w:r>
          </w:p>
        </w:tc>
        <w:tc>
          <w:tcPr>
            <w:tcW w:w="1532" w:type="dxa"/>
            <w:shd w:val="clear" w:color="auto" w:fill="FAFAFA"/>
          </w:tcPr>
          <w:p w14:paraId="1C472057" w14:textId="77777777" w:rsidR="004B1F6D" w:rsidRPr="0032088C" w:rsidRDefault="004B1F6D" w:rsidP="004B1F6D">
            <w:pPr>
              <w:ind w:right="-72"/>
              <w:jc w:val="right"/>
              <w:rPr>
                <w:rFonts w:ascii="Arial" w:eastAsia="SimSun" w:hAnsi="Arial" w:cs="Arial"/>
                <w:b/>
                <w:bCs/>
                <w:sz w:val="18"/>
                <w:szCs w:val="18"/>
                <w:lang w:val="en-US"/>
              </w:rPr>
            </w:pPr>
          </w:p>
        </w:tc>
        <w:tc>
          <w:tcPr>
            <w:tcW w:w="1685" w:type="dxa"/>
            <w:shd w:val="clear" w:color="auto" w:fill="FAFAFA"/>
          </w:tcPr>
          <w:p w14:paraId="6FB05F54" w14:textId="77777777" w:rsidR="004B1F6D" w:rsidRPr="0032088C" w:rsidRDefault="004B1F6D" w:rsidP="004B1F6D">
            <w:pPr>
              <w:ind w:right="-72"/>
              <w:jc w:val="right"/>
              <w:rPr>
                <w:rFonts w:ascii="Arial" w:eastAsia="SimSun" w:hAnsi="Arial" w:cs="Arial"/>
                <w:b/>
                <w:bCs/>
                <w:sz w:val="18"/>
                <w:szCs w:val="18"/>
                <w:lang w:val="en-US"/>
              </w:rPr>
            </w:pPr>
          </w:p>
        </w:tc>
        <w:tc>
          <w:tcPr>
            <w:tcW w:w="1532" w:type="dxa"/>
            <w:shd w:val="clear" w:color="auto" w:fill="FAFAFA"/>
          </w:tcPr>
          <w:p w14:paraId="5C45FC6B" w14:textId="77777777" w:rsidR="004B1F6D" w:rsidRPr="0032088C" w:rsidRDefault="004B1F6D" w:rsidP="004B1F6D">
            <w:pPr>
              <w:ind w:right="-72"/>
              <w:jc w:val="right"/>
              <w:rPr>
                <w:rFonts w:ascii="Arial" w:eastAsia="SimSun" w:hAnsi="Arial" w:cs="Arial"/>
                <w:b/>
                <w:bCs/>
                <w:sz w:val="18"/>
                <w:szCs w:val="18"/>
                <w:lang w:val="en-US"/>
              </w:rPr>
            </w:pPr>
          </w:p>
        </w:tc>
        <w:tc>
          <w:tcPr>
            <w:tcW w:w="1532" w:type="dxa"/>
            <w:shd w:val="clear" w:color="auto" w:fill="FAFAFA"/>
          </w:tcPr>
          <w:p w14:paraId="03F18C16" w14:textId="77777777" w:rsidR="004B1F6D" w:rsidRPr="0032088C" w:rsidRDefault="004B1F6D" w:rsidP="004B1F6D">
            <w:pPr>
              <w:ind w:right="-72"/>
              <w:jc w:val="right"/>
              <w:rPr>
                <w:rFonts w:ascii="Arial" w:eastAsia="SimSun" w:hAnsi="Arial" w:cs="Arial"/>
                <w:b/>
                <w:bCs/>
                <w:sz w:val="18"/>
                <w:szCs w:val="18"/>
                <w:lang w:val="en-US"/>
              </w:rPr>
            </w:pPr>
          </w:p>
        </w:tc>
        <w:tc>
          <w:tcPr>
            <w:tcW w:w="1532" w:type="dxa"/>
            <w:shd w:val="clear" w:color="auto" w:fill="FAFAFA"/>
          </w:tcPr>
          <w:p w14:paraId="6497DB17" w14:textId="77777777" w:rsidR="004B1F6D" w:rsidRPr="0032088C" w:rsidRDefault="004B1F6D" w:rsidP="004B1F6D">
            <w:pPr>
              <w:ind w:right="-72"/>
              <w:jc w:val="right"/>
              <w:rPr>
                <w:rFonts w:ascii="Arial" w:eastAsia="SimSun" w:hAnsi="Arial" w:cs="Arial"/>
                <w:b/>
                <w:bCs/>
                <w:sz w:val="18"/>
                <w:szCs w:val="18"/>
                <w:lang w:val="en-US"/>
              </w:rPr>
            </w:pPr>
          </w:p>
        </w:tc>
        <w:tc>
          <w:tcPr>
            <w:tcW w:w="1296" w:type="dxa"/>
            <w:shd w:val="clear" w:color="auto" w:fill="FAFAFA"/>
          </w:tcPr>
          <w:p w14:paraId="30BCFCEA" w14:textId="77777777" w:rsidR="004B1F6D" w:rsidRPr="0032088C" w:rsidRDefault="004B1F6D" w:rsidP="004B1F6D">
            <w:pPr>
              <w:ind w:right="-72"/>
              <w:jc w:val="right"/>
              <w:rPr>
                <w:rFonts w:ascii="Arial" w:eastAsia="SimSun" w:hAnsi="Arial" w:cs="Arial"/>
                <w:b/>
                <w:bCs/>
                <w:sz w:val="18"/>
                <w:szCs w:val="18"/>
                <w:lang w:val="en-US"/>
              </w:rPr>
            </w:pPr>
          </w:p>
        </w:tc>
        <w:tc>
          <w:tcPr>
            <w:tcW w:w="1299" w:type="dxa"/>
            <w:shd w:val="clear" w:color="auto" w:fill="FAFAFA"/>
          </w:tcPr>
          <w:p w14:paraId="18B620C2" w14:textId="77777777" w:rsidR="004B1F6D" w:rsidRPr="0032088C" w:rsidRDefault="004B1F6D" w:rsidP="004B1F6D">
            <w:pPr>
              <w:ind w:right="-72"/>
              <w:jc w:val="right"/>
              <w:rPr>
                <w:rFonts w:ascii="Arial" w:eastAsia="SimSun" w:hAnsi="Arial" w:cs="Arial"/>
                <w:b/>
                <w:bCs/>
                <w:sz w:val="18"/>
                <w:szCs w:val="18"/>
                <w:lang w:val="en-US"/>
              </w:rPr>
            </w:pPr>
          </w:p>
        </w:tc>
        <w:tc>
          <w:tcPr>
            <w:tcW w:w="1299" w:type="dxa"/>
            <w:gridSpan w:val="2"/>
            <w:shd w:val="clear" w:color="auto" w:fill="FAFAFA"/>
          </w:tcPr>
          <w:p w14:paraId="5D3F64A3" w14:textId="262947D9" w:rsidR="004B1F6D" w:rsidRPr="0032088C" w:rsidRDefault="004B1F6D" w:rsidP="004B1F6D">
            <w:pPr>
              <w:ind w:right="-72"/>
              <w:jc w:val="right"/>
              <w:rPr>
                <w:rFonts w:ascii="Arial" w:eastAsia="SimSun" w:hAnsi="Arial" w:cs="Arial"/>
                <w:b/>
                <w:bCs/>
                <w:sz w:val="18"/>
                <w:szCs w:val="18"/>
                <w:lang w:val="en-US"/>
              </w:rPr>
            </w:pPr>
          </w:p>
        </w:tc>
      </w:tr>
      <w:tr w:rsidR="004B1F6D" w:rsidRPr="0032088C" w14:paraId="5A2E28C1" w14:textId="77777777" w:rsidTr="002F2B0F">
        <w:tc>
          <w:tcPr>
            <w:tcW w:w="4158" w:type="dxa"/>
            <w:shd w:val="clear" w:color="auto" w:fill="auto"/>
            <w:vAlign w:val="bottom"/>
          </w:tcPr>
          <w:p w14:paraId="23778ED3" w14:textId="4F949D07" w:rsidR="004B1F6D" w:rsidRPr="0032088C" w:rsidRDefault="004B1F6D" w:rsidP="004B1F6D">
            <w:pPr>
              <w:pStyle w:val="Header"/>
              <w:tabs>
                <w:tab w:val="left" w:pos="2663"/>
              </w:tabs>
              <w:ind w:left="72" w:hanging="144"/>
              <w:rPr>
                <w:rFonts w:ascii="Arial" w:hAnsi="Arial" w:cs="Arial"/>
                <w:sz w:val="18"/>
                <w:szCs w:val="18"/>
              </w:rPr>
            </w:pPr>
            <w:r w:rsidRPr="0032088C">
              <w:rPr>
                <w:rFonts w:ascii="Arial" w:hAnsi="Arial" w:cs="Arial"/>
                <w:sz w:val="18"/>
                <w:szCs w:val="18"/>
              </w:rPr>
              <w:t xml:space="preserve">As </w:t>
            </w:r>
            <w:proofErr w:type="gramStart"/>
            <w:r w:rsidRPr="0032088C">
              <w:rPr>
                <w:rFonts w:ascii="Arial" w:hAnsi="Arial" w:cs="Arial"/>
                <w:sz w:val="18"/>
                <w:szCs w:val="18"/>
              </w:rPr>
              <w:t>at</w:t>
            </w:r>
            <w:proofErr w:type="gramEnd"/>
            <w:r w:rsidRPr="0032088C">
              <w:rPr>
                <w:rFonts w:ascii="Arial" w:hAnsi="Arial" w:cs="Arial"/>
                <w:sz w:val="18"/>
                <w:szCs w:val="18"/>
              </w:rPr>
              <w:t xml:space="preserve"> 1 January 2023</w:t>
            </w:r>
          </w:p>
        </w:tc>
        <w:tc>
          <w:tcPr>
            <w:tcW w:w="1532" w:type="dxa"/>
            <w:shd w:val="clear" w:color="auto" w:fill="FAFAFA"/>
            <w:vAlign w:val="bottom"/>
          </w:tcPr>
          <w:p w14:paraId="3CAEF491" w14:textId="3BE167D8" w:rsidR="004B1F6D" w:rsidRPr="0032088C" w:rsidRDefault="004B1F6D" w:rsidP="004B1F6D">
            <w:pPr>
              <w:ind w:right="-72"/>
              <w:jc w:val="right"/>
              <w:rPr>
                <w:rFonts w:ascii="Arial" w:eastAsia="Arial Unicode MS" w:hAnsi="Arial" w:cs="Arial"/>
                <w:sz w:val="18"/>
                <w:szCs w:val="18"/>
              </w:rPr>
            </w:pPr>
            <w:r w:rsidRPr="0032088C">
              <w:rPr>
                <w:rFonts w:ascii="Arial" w:eastAsia="Arial Unicode MS" w:hAnsi="Arial" w:cs="Arial"/>
                <w:sz w:val="18"/>
                <w:szCs w:val="18"/>
              </w:rPr>
              <w:t>(561)</w:t>
            </w:r>
          </w:p>
        </w:tc>
        <w:tc>
          <w:tcPr>
            <w:tcW w:w="1685" w:type="dxa"/>
            <w:shd w:val="clear" w:color="auto" w:fill="FAFAFA"/>
            <w:vAlign w:val="bottom"/>
          </w:tcPr>
          <w:p w14:paraId="1EE93632" w14:textId="7496397E" w:rsidR="004B1F6D" w:rsidRPr="0032088C" w:rsidRDefault="004B1F6D" w:rsidP="004B1F6D">
            <w:pPr>
              <w:ind w:right="-72"/>
              <w:jc w:val="right"/>
              <w:rPr>
                <w:rFonts w:ascii="Arial" w:eastAsia="Arial Unicode MS" w:hAnsi="Arial" w:cs="Arial"/>
                <w:sz w:val="18"/>
                <w:szCs w:val="18"/>
              </w:rPr>
            </w:pPr>
            <w:r w:rsidRPr="0032088C">
              <w:rPr>
                <w:rFonts w:ascii="Arial" w:eastAsia="Arial Unicode MS" w:hAnsi="Arial" w:cs="Arial"/>
                <w:sz w:val="18"/>
                <w:szCs w:val="18"/>
              </w:rPr>
              <w:t>(332)</w:t>
            </w:r>
          </w:p>
        </w:tc>
        <w:tc>
          <w:tcPr>
            <w:tcW w:w="1532" w:type="dxa"/>
            <w:shd w:val="clear" w:color="auto" w:fill="FAFAFA"/>
            <w:vAlign w:val="bottom"/>
          </w:tcPr>
          <w:p w14:paraId="73D0D5A2" w14:textId="2868DB43" w:rsidR="004B1F6D" w:rsidRPr="0032088C" w:rsidRDefault="004B1F6D" w:rsidP="004B1F6D">
            <w:pPr>
              <w:ind w:right="-72"/>
              <w:jc w:val="right"/>
              <w:rPr>
                <w:rFonts w:ascii="Arial" w:eastAsia="Arial Unicode MS" w:hAnsi="Arial" w:cs="Arial"/>
                <w:sz w:val="18"/>
                <w:szCs w:val="18"/>
              </w:rPr>
            </w:pPr>
            <w:r w:rsidRPr="0032088C">
              <w:rPr>
                <w:rFonts w:ascii="Arial" w:eastAsia="Arial Unicode MS" w:hAnsi="Arial" w:cs="Arial"/>
                <w:sz w:val="18"/>
                <w:szCs w:val="18"/>
              </w:rPr>
              <w:t>(1,643)</w:t>
            </w:r>
          </w:p>
        </w:tc>
        <w:tc>
          <w:tcPr>
            <w:tcW w:w="1532" w:type="dxa"/>
            <w:shd w:val="clear" w:color="auto" w:fill="FAFAFA"/>
            <w:vAlign w:val="bottom"/>
          </w:tcPr>
          <w:p w14:paraId="2DA08DE8" w14:textId="5D8DC7EE" w:rsidR="004B1F6D" w:rsidRPr="0032088C" w:rsidRDefault="004B1F6D" w:rsidP="004B1F6D">
            <w:pPr>
              <w:ind w:right="-72"/>
              <w:jc w:val="right"/>
              <w:rPr>
                <w:rFonts w:ascii="Arial" w:eastAsia="Arial Unicode MS" w:hAnsi="Arial" w:cs="Arial"/>
                <w:sz w:val="18"/>
                <w:szCs w:val="18"/>
              </w:rPr>
            </w:pPr>
            <w:r w:rsidRPr="0032088C">
              <w:rPr>
                <w:rFonts w:ascii="Arial" w:eastAsia="Arial Unicode MS" w:hAnsi="Arial" w:cs="Arial"/>
                <w:sz w:val="18"/>
                <w:szCs w:val="18"/>
              </w:rPr>
              <w:t>(7,876)</w:t>
            </w:r>
          </w:p>
        </w:tc>
        <w:tc>
          <w:tcPr>
            <w:tcW w:w="1532" w:type="dxa"/>
            <w:shd w:val="clear" w:color="auto" w:fill="FAFAFA"/>
            <w:vAlign w:val="bottom"/>
          </w:tcPr>
          <w:p w14:paraId="0370C00C" w14:textId="4A7258CA" w:rsidR="004B1F6D" w:rsidRPr="0032088C" w:rsidRDefault="004B1F6D" w:rsidP="004B1F6D">
            <w:pPr>
              <w:ind w:right="-72"/>
              <w:jc w:val="right"/>
              <w:rPr>
                <w:rFonts w:ascii="Arial" w:eastAsia="Arial Unicode MS" w:hAnsi="Arial" w:cs="Arial"/>
                <w:sz w:val="18"/>
                <w:szCs w:val="18"/>
              </w:rPr>
            </w:pPr>
            <w:r w:rsidRPr="0032088C">
              <w:rPr>
                <w:rFonts w:ascii="Arial" w:eastAsia="Arial Unicode MS" w:hAnsi="Arial" w:cs="Arial"/>
                <w:sz w:val="18"/>
                <w:szCs w:val="18"/>
              </w:rPr>
              <w:t>(61)</w:t>
            </w:r>
          </w:p>
        </w:tc>
        <w:tc>
          <w:tcPr>
            <w:tcW w:w="1296" w:type="dxa"/>
            <w:shd w:val="clear" w:color="auto" w:fill="FAFAFA"/>
            <w:vAlign w:val="bottom"/>
          </w:tcPr>
          <w:p w14:paraId="178439C5" w14:textId="6624625F" w:rsidR="004B1F6D" w:rsidRPr="0032088C" w:rsidRDefault="004B1F6D" w:rsidP="004B1F6D">
            <w:pPr>
              <w:ind w:right="-72"/>
              <w:jc w:val="right"/>
              <w:rPr>
                <w:rFonts w:ascii="Arial" w:eastAsia="Arial Unicode MS" w:hAnsi="Arial" w:cs="Arial"/>
                <w:sz w:val="18"/>
                <w:szCs w:val="18"/>
              </w:rPr>
            </w:pPr>
            <w:r w:rsidRPr="0032088C">
              <w:rPr>
                <w:rFonts w:ascii="Arial" w:eastAsia="Arial Unicode MS" w:hAnsi="Arial" w:cs="Arial"/>
                <w:sz w:val="18"/>
                <w:szCs w:val="18"/>
              </w:rPr>
              <w:t>(1)</w:t>
            </w:r>
          </w:p>
        </w:tc>
        <w:tc>
          <w:tcPr>
            <w:tcW w:w="1299" w:type="dxa"/>
            <w:shd w:val="clear" w:color="auto" w:fill="FAFAFA"/>
          </w:tcPr>
          <w:p w14:paraId="6A3807EE" w14:textId="6183E2B7" w:rsidR="004B1F6D" w:rsidRPr="0032088C" w:rsidRDefault="004B1F6D" w:rsidP="004B1F6D">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299" w:type="dxa"/>
            <w:gridSpan w:val="2"/>
            <w:shd w:val="clear" w:color="auto" w:fill="FAFAFA"/>
            <w:vAlign w:val="bottom"/>
          </w:tcPr>
          <w:p w14:paraId="46A8F0E4" w14:textId="1E136C8C" w:rsidR="004B1F6D" w:rsidRPr="0032088C" w:rsidRDefault="004B1F6D" w:rsidP="004B1F6D">
            <w:pPr>
              <w:ind w:right="-72"/>
              <w:jc w:val="right"/>
              <w:rPr>
                <w:rFonts w:ascii="Arial" w:eastAsia="Arial Unicode MS" w:hAnsi="Arial" w:cs="Arial"/>
                <w:sz w:val="18"/>
                <w:szCs w:val="18"/>
              </w:rPr>
            </w:pPr>
            <w:r w:rsidRPr="0032088C">
              <w:rPr>
                <w:rFonts w:ascii="Arial" w:eastAsia="Arial Unicode MS" w:hAnsi="Arial" w:cs="Arial"/>
                <w:sz w:val="18"/>
                <w:szCs w:val="18"/>
              </w:rPr>
              <w:t>(10,474)</w:t>
            </w:r>
          </w:p>
        </w:tc>
      </w:tr>
      <w:tr w:rsidR="004B1F6D" w:rsidRPr="0032088C" w14:paraId="37089495" w14:textId="77777777" w:rsidTr="002F2B0F">
        <w:tc>
          <w:tcPr>
            <w:tcW w:w="4158" w:type="dxa"/>
            <w:shd w:val="clear" w:color="auto" w:fill="auto"/>
          </w:tcPr>
          <w:p w14:paraId="37DE4A5B" w14:textId="77777777" w:rsidR="004B1F6D" w:rsidRPr="0032088C" w:rsidRDefault="004B1F6D" w:rsidP="004B1F6D">
            <w:pPr>
              <w:pStyle w:val="Header"/>
              <w:ind w:left="72" w:hanging="144"/>
              <w:jc w:val="left"/>
              <w:rPr>
                <w:rFonts w:ascii="Arial" w:eastAsia="SimSun" w:hAnsi="Arial" w:cs="Arial"/>
                <w:sz w:val="18"/>
                <w:szCs w:val="18"/>
                <w:lang w:val="en-US"/>
              </w:rPr>
            </w:pPr>
            <w:r w:rsidRPr="0032088C">
              <w:rPr>
                <w:rFonts w:ascii="Arial" w:hAnsi="Arial" w:cs="Arial"/>
                <w:spacing w:val="-2"/>
                <w:sz w:val="18"/>
                <w:szCs w:val="18"/>
              </w:rPr>
              <w:t xml:space="preserve">(Charged) /credited </w:t>
            </w:r>
            <w:r w:rsidRPr="0032088C">
              <w:rPr>
                <w:rFonts w:ascii="Arial" w:eastAsia="SimSun" w:hAnsi="Arial" w:cs="Arial"/>
                <w:sz w:val="18"/>
                <w:szCs w:val="18"/>
                <w:lang w:val="en-US"/>
              </w:rPr>
              <w:t>to profit or loss</w:t>
            </w:r>
          </w:p>
        </w:tc>
        <w:tc>
          <w:tcPr>
            <w:tcW w:w="1532" w:type="dxa"/>
            <w:shd w:val="clear" w:color="auto" w:fill="FAFAFA"/>
            <w:vAlign w:val="bottom"/>
          </w:tcPr>
          <w:p w14:paraId="65D76185" w14:textId="7208564C" w:rsidR="004B1F6D" w:rsidRPr="0032088C" w:rsidRDefault="004B1F6D" w:rsidP="004B1F6D">
            <w:pPr>
              <w:ind w:right="-72"/>
              <w:jc w:val="right"/>
              <w:rPr>
                <w:rFonts w:ascii="Arial" w:eastAsia="Arial Unicode MS" w:hAnsi="Arial" w:cs="Arial"/>
                <w:sz w:val="18"/>
                <w:szCs w:val="18"/>
              </w:rPr>
            </w:pPr>
            <w:r w:rsidRPr="0032088C">
              <w:rPr>
                <w:rFonts w:ascii="Arial" w:eastAsia="Arial Unicode MS" w:hAnsi="Arial" w:cs="Arial"/>
                <w:sz w:val="18"/>
                <w:szCs w:val="18"/>
              </w:rPr>
              <w:t>177</w:t>
            </w:r>
          </w:p>
        </w:tc>
        <w:tc>
          <w:tcPr>
            <w:tcW w:w="1685" w:type="dxa"/>
            <w:shd w:val="clear" w:color="auto" w:fill="FAFAFA"/>
            <w:vAlign w:val="bottom"/>
          </w:tcPr>
          <w:p w14:paraId="12C50AB4" w14:textId="44E3A27C" w:rsidR="004B1F6D" w:rsidRPr="0032088C" w:rsidRDefault="004B1F6D" w:rsidP="004B1F6D">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532" w:type="dxa"/>
            <w:shd w:val="clear" w:color="auto" w:fill="FAFAFA"/>
            <w:vAlign w:val="bottom"/>
          </w:tcPr>
          <w:p w14:paraId="2C3857A2" w14:textId="6BDD5911" w:rsidR="004B1F6D" w:rsidRPr="0032088C" w:rsidRDefault="004B1F6D" w:rsidP="004B1F6D">
            <w:pPr>
              <w:ind w:right="-72"/>
              <w:jc w:val="right"/>
              <w:rPr>
                <w:rFonts w:ascii="Arial" w:eastAsia="Arial Unicode MS" w:hAnsi="Arial" w:cs="Arial"/>
                <w:sz w:val="18"/>
                <w:szCs w:val="18"/>
              </w:rPr>
            </w:pPr>
            <w:r w:rsidRPr="0032088C">
              <w:rPr>
                <w:rFonts w:ascii="Arial" w:eastAsia="Arial Unicode MS" w:hAnsi="Arial" w:cs="Arial"/>
                <w:sz w:val="18"/>
                <w:szCs w:val="18"/>
              </w:rPr>
              <w:t>29</w:t>
            </w:r>
          </w:p>
        </w:tc>
        <w:tc>
          <w:tcPr>
            <w:tcW w:w="1532" w:type="dxa"/>
            <w:shd w:val="clear" w:color="auto" w:fill="FAFAFA"/>
            <w:vAlign w:val="bottom"/>
          </w:tcPr>
          <w:p w14:paraId="0886BD31" w14:textId="25AEE234" w:rsidR="004B1F6D" w:rsidRPr="0032088C" w:rsidRDefault="004B1F6D" w:rsidP="004B1F6D">
            <w:pPr>
              <w:ind w:right="-72"/>
              <w:jc w:val="right"/>
              <w:rPr>
                <w:rFonts w:ascii="Arial" w:eastAsia="Arial Unicode MS" w:hAnsi="Arial" w:cs="Arial"/>
                <w:sz w:val="18"/>
                <w:szCs w:val="18"/>
              </w:rPr>
            </w:pPr>
            <w:r w:rsidRPr="0032088C">
              <w:rPr>
                <w:rFonts w:ascii="Arial" w:eastAsia="Arial Unicode MS" w:hAnsi="Arial" w:cs="Arial"/>
                <w:sz w:val="18"/>
                <w:szCs w:val="18"/>
              </w:rPr>
              <w:t>332</w:t>
            </w:r>
          </w:p>
        </w:tc>
        <w:tc>
          <w:tcPr>
            <w:tcW w:w="1532" w:type="dxa"/>
            <w:shd w:val="clear" w:color="auto" w:fill="FAFAFA"/>
            <w:vAlign w:val="bottom"/>
          </w:tcPr>
          <w:p w14:paraId="3414C463" w14:textId="4128B6A3" w:rsidR="004B1F6D" w:rsidRPr="0032088C" w:rsidRDefault="004B1F6D" w:rsidP="004B1F6D">
            <w:pPr>
              <w:ind w:right="-72"/>
              <w:jc w:val="right"/>
              <w:rPr>
                <w:rFonts w:ascii="Arial" w:eastAsia="Arial Unicode MS" w:hAnsi="Arial" w:cs="Arial"/>
                <w:sz w:val="18"/>
                <w:szCs w:val="18"/>
              </w:rPr>
            </w:pPr>
            <w:r w:rsidRPr="0032088C">
              <w:rPr>
                <w:rFonts w:ascii="Arial" w:eastAsia="Arial Unicode MS" w:hAnsi="Arial" w:cs="Arial"/>
                <w:sz w:val="18"/>
                <w:szCs w:val="18"/>
              </w:rPr>
              <w:t>9</w:t>
            </w:r>
          </w:p>
        </w:tc>
        <w:tc>
          <w:tcPr>
            <w:tcW w:w="1296" w:type="dxa"/>
            <w:shd w:val="clear" w:color="auto" w:fill="FAFAFA"/>
            <w:vAlign w:val="bottom"/>
          </w:tcPr>
          <w:p w14:paraId="1BBEDDAA" w14:textId="51F36B92" w:rsidR="004B1F6D" w:rsidRPr="0032088C" w:rsidRDefault="004B1F6D" w:rsidP="004B1F6D">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299" w:type="dxa"/>
            <w:shd w:val="clear" w:color="auto" w:fill="FAFAFA"/>
          </w:tcPr>
          <w:p w14:paraId="2E8C6B36" w14:textId="0272B083" w:rsidR="004B1F6D" w:rsidRPr="0032088C" w:rsidRDefault="004B1F6D" w:rsidP="004B1F6D">
            <w:pPr>
              <w:ind w:right="-72"/>
              <w:jc w:val="right"/>
              <w:rPr>
                <w:rFonts w:ascii="Arial" w:eastAsia="Arial Unicode MS" w:hAnsi="Arial" w:cs="Arial"/>
                <w:sz w:val="18"/>
                <w:szCs w:val="18"/>
              </w:rPr>
            </w:pPr>
            <w:r w:rsidRPr="0032088C">
              <w:rPr>
                <w:rFonts w:ascii="Arial" w:eastAsia="Arial Unicode MS" w:hAnsi="Arial" w:cs="Arial"/>
                <w:sz w:val="18"/>
                <w:szCs w:val="18"/>
              </w:rPr>
              <w:t>(156)</w:t>
            </w:r>
          </w:p>
        </w:tc>
        <w:tc>
          <w:tcPr>
            <w:tcW w:w="1299" w:type="dxa"/>
            <w:gridSpan w:val="2"/>
            <w:shd w:val="clear" w:color="auto" w:fill="FAFAFA"/>
            <w:vAlign w:val="bottom"/>
          </w:tcPr>
          <w:p w14:paraId="044A721E" w14:textId="04EA375C" w:rsidR="004B1F6D" w:rsidRPr="0032088C" w:rsidRDefault="004B1F6D" w:rsidP="004B1F6D">
            <w:pPr>
              <w:ind w:right="-72"/>
              <w:jc w:val="right"/>
              <w:rPr>
                <w:rFonts w:ascii="Arial" w:eastAsia="Arial Unicode MS" w:hAnsi="Arial" w:cs="Arial"/>
                <w:sz w:val="18"/>
                <w:szCs w:val="18"/>
              </w:rPr>
            </w:pPr>
            <w:r w:rsidRPr="0032088C">
              <w:rPr>
                <w:rFonts w:ascii="Arial" w:eastAsia="Arial Unicode MS" w:hAnsi="Arial" w:cs="Arial"/>
                <w:sz w:val="18"/>
                <w:szCs w:val="18"/>
              </w:rPr>
              <w:t>391</w:t>
            </w:r>
          </w:p>
        </w:tc>
      </w:tr>
      <w:tr w:rsidR="004B1F6D" w:rsidRPr="0032088C" w14:paraId="79009E1B" w14:textId="77777777" w:rsidTr="002F2B0F">
        <w:tc>
          <w:tcPr>
            <w:tcW w:w="4158" w:type="dxa"/>
            <w:shd w:val="clear" w:color="auto" w:fill="auto"/>
          </w:tcPr>
          <w:p w14:paraId="5F38EDFF" w14:textId="075DD570" w:rsidR="004B1F6D" w:rsidRPr="0032088C" w:rsidRDefault="004B1F6D" w:rsidP="00582886">
            <w:pPr>
              <w:pStyle w:val="Header"/>
              <w:ind w:left="72" w:hanging="144"/>
              <w:jc w:val="left"/>
              <w:rPr>
                <w:rFonts w:ascii="Arial" w:eastAsia="SimSun" w:hAnsi="Arial" w:cs="Arial"/>
                <w:sz w:val="18"/>
                <w:szCs w:val="18"/>
                <w:lang w:val="en-US"/>
              </w:rPr>
            </w:pPr>
            <w:r w:rsidRPr="0032088C">
              <w:rPr>
                <w:rFonts w:ascii="Arial" w:hAnsi="Arial" w:cs="Arial"/>
                <w:spacing w:val="-2"/>
                <w:sz w:val="18"/>
                <w:szCs w:val="18"/>
              </w:rPr>
              <w:t xml:space="preserve">(Charged) /credited </w:t>
            </w:r>
            <w:r w:rsidRPr="0032088C">
              <w:rPr>
                <w:rFonts w:ascii="Arial" w:eastAsia="SimSun" w:hAnsi="Arial" w:cs="Arial"/>
                <w:sz w:val="18"/>
                <w:szCs w:val="18"/>
                <w:lang w:val="en-US"/>
              </w:rPr>
              <w:t xml:space="preserve">to </w:t>
            </w:r>
            <w:r w:rsidR="00582886">
              <w:rPr>
                <w:rFonts w:ascii="Arial" w:eastAsia="SimSun" w:hAnsi="Arial" w:cs="Arial"/>
                <w:sz w:val="18"/>
                <w:szCs w:val="18"/>
                <w:lang w:val="en-US"/>
              </w:rPr>
              <w:br/>
            </w:r>
            <w:r w:rsidRPr="0032088C">
              <w:rPr>
                <w:rFonts w:ascii="Arial" w:eastAsia="SimSun" w:hAnsi="Arial" w:cs="Arial"/>
                <w:sz w:val="18"/>
                <w:szCs w:val="18"/>
                <w:lang w:val="en-US"/>
              </w:rPr>
              <w:t>other comprehensive income</w:t>
            </w:r>
            <w:r w:rsidR="00582886">
              <w:rPr>
                <w:rFonts w:ascii="Arial" w:eastAsia="SimSun" w:hAnsi="Arial" w:cs="Arial"/>
                <w:sz w:val="18"/>
                <w:szCs w:val="18"/>
                <w:lang w:val="en-US"/>
              </w:rPr>
              <w:t xml:space="preserve"> (expense)</w:t>
            </w:r>
          </w:p>
        </w:tc>
        <w:tc>
          <w:tcPr>
            <w:tcW w:w="1532" w:type="dxa"/>
            <w:shd w:val="clear" w:color="auto" w:fill="FAFAFA"/>
            <w:vAlign w:val="bottom"/>
          </w:tcPr>
          <w:p w14:paraId="260F2F9F" w14:textId="285A6685" w:rsidR="004B1F6D" w:rsidRPr="0032088C" w:rsidRDefault="004B1F6D" w:rsidP="004B1F6D">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685" w:type="dxa"/>
            <w:shd w:val="clear" w:color="auto" w:fill="FAFAFA"/>
            <w:vAlign w:val="bottom"/>
          </w:tcPr>
          <w:p w14:paraId="2FA2B464" w14:textId="2F1BB93A" w:rsidR="004B1F6D" w:rsidRPr="0032088C" w:rsidRDefault="004B1F6D" w:rsidP="004B1F6D">
            <w:pPr>
              <w:ind w:right="-72"/>
              <w:jc w:val="right"/>
              <w:rPr>
                <w:rFonts w:ascii="Arial" w:eastAsia="Arial Unicode MS" w:hAnsi="Arial" w:cs="Arial"/>
                <w:sz w:val="18"/>
                <w:szCs w:val="18"/>
              </w:rPr>
            </w:pPr>
            <w:r w:rsidRPr="0032088C">
              <w:rPr>
                <w:rFonts w:ascii="Arial" w:eastAsia="Arial Unicode MS" w:hAnsi="Arial" w:cs="Arial"/>
                <w:sz w:val="18"/>
                <w:szCs w:val="18"/>
              </w:rPr>
              <w:t>110</w:t>
            </w:r>
          </w:p>
        </w:tc>
        <w:tc>
          <w:tcPr>
            <w:tcW w:w="1532" w:type="dxa"/>
            <w:shd w:val="clear" w:color="auto" w:fill="FAFAFA"/>
            <w:vAlign w:val="bottom"/>
          </w:tcPr>
          <w:p w14:paraId="0FEF1AB3" w14:textId="559DA426" w:rsidR="004B1F6D" w:rsidRPr="0032088C" w:rsidRDefault="004B1F6D" w:rsidP="004B1F6D">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532" w:type="dxa"/>
            <w:shd w:val="clear" w:color="auto" w:fill="FAFAFA"/>
            <w:vAlign w:val="bottom"/>
          </w:tcPr>
          <w:p w14:paraId="62E00B9C" w14:textId="1BAF1F3C" w:rsidR="004B1F6D" w:rsidRPr="0032088C" w:rsidRDefault="004B1F6D" w:rsidP="004B1F6D">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532" w:type="dxa"/>
            <w:shd w:val="clear" w:color="auto" w:fill="FAFAFA"/>
            <w:vAlign w:val="bottom"/>
          </w:tcPr>
          <w:p w14:paraId="482A3D8F" w14:textId="284DFF4A" w:rsidR="004B1F6D" w:rsidRPr="0032088C" w:rsidRDefault="004B1F6D" w:rsidP="004B1F6D">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296" w:type="dxa"/>
            <w:shd w:val="clear" w:color="auto" w:fill="FAFAFA"/>
            <w:vAlign w:val="bottom"/>
          </w:tcPr>
          <w:p w14:paraId="17886148" w14:textId="53478017" w:rsidR="004B1F6D" w:rsidRPr="0032088C" w:rsidRDefault="004B1F6D" w:rsidP="004B1F6D">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299" w:type="dxa"/>
            <w:shd w:val="clear" w:color="auto" w:fill="FAFAFA"/>
          </w:tcPr>
          <w:p w14:paraId="172F9EAB" w14:textId="7909D3C2" w:rsidR="004B1F6D" w:rsidRPr="0032088C" w:rsidRDefault="004B1F6D" w:rsidP="004B1F6D">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299" w:type="dxa"/>
            <w:gridSpan w:val="2"/>
            <w:shd w:val="clear" w:color="auto" w:fill="FAFAFA"/>
            <w:vAlign w:val="bottom"/>
          </w:tcPr>
          <w:p w14:paraId="6608C1D3" w14:textId="090DBEC7" w:rsidR="004B1F6D" w:rsidRPr="0032088C" w:rsidRDefault="004B1F6D" w:rsidP="004B1F6D">
            <w:pPr>
              <w:ind w:right="-72"/>
              <w:jc w:val="right"/>
              <w:rPr>
                <w:rFonts w:ascii="Arial" w:eastAsia="Arial Unicode MS" w:hAnsi="Arial" w:cs="Arial"/>
                <w:sz w:val="18"/>
                <w:szCs w:val="18"/>
              </w:rPr>
            </w:pPr>
            <w:r w:rsidRPr="0032088C">
              <w:rPr>
                <w:rFonts w:ascii="Arial" w:eastAsia="Arial Unicode MS" w:hAnsi="Arial" w:cs="Arial"/>
                <w:sz w:val="18"/>
                <w:szCs w:val="18"/>
              </w:rPr>
              <w:t>110</w:t>
            </w:r>
          </w:p>
        </w:tc>
      </w:tr>
      <w:tr w:rsidR="004B1F6D" w:rsidRPr="0032088C" w14:paraId="295F9582" w14:textId="77777777" w:rsidTr="002F2B0F">
        <w:tc>
          <w:tcPr>
            <w:tcW w:w="4158" w:type="dxa"/>
            <w:shd w:val="clear" w:color="auto" w:fill="auto"/>
          </w:tcPr>
          <w:p w14:paraId="1851673A" w14:textId="77777777" w:rsidR="004B1F6D" w:rsidRPr="0032088C" w:rsidRDefault="004B1F6D" w:rsidP="004B1F6D">
            <w:pPr>
              <w:pStyle w:val="Header"/>
              <w:ind w:left="72" w:hanging="144"/>
              <w:jc w:val="left"/>
              <w:rPr>
                <w:rFonts w:ascii="Arial" w:eastAsia="SimSun" w:hAnsi="Arial" w:cs="Arial"/>
                <w:sz w:val="18"/>
                <w:szCs w:val="18"/>
                <w:lang w:val="en-US"/>
              </w:rPr>
            </w:pPr>
          </w:p>
        </w:tc>
        <w:tc>
          <w:tcPr>
            <w:tcW w:w="1532" w:type="dxa"/>
            <w:tcBorders>
              <w:top w:val="single" w:sz="4" w:space="0" w:color="auto"/>
            </w:tcBorders>
            <w:shd w:val="clear" w:color="auto" w:fill="FAFAFA"/>
          </w:tcPr>
          <w:p w14:paraId="05F1D3E5" w14:textId="77777777" w:rsidR="004B1F6D" w:rsidRPr="0032088C" w:rsidRDefault="004B1F6D" w:rsidP="004B1F6D">
            <w:pPr>
              <w:ind w:right="-72"/>
              <w:jc w:val="right"/>
              <w:rPr>
                <w:rFonts w:ascii="Arial" w:eastAsia="Arial Unicode MS" w:hAnsi="Arial" w:cs="Arial"/>
                <w:sz w:val="18"/>
                <w:szCs w:val="18"/>
              </w:rPr>
            </w:pPr>
          </w:p>
        </w:tc>
        <w:tc>
          <w:tcPr>
            <w:tcW w:w="1685" w:type="dxa"/>
            <w:tcBorders>
              <w:top w:val="single" w:sz="4" w:space="0" w:color="auto"/>
            </w:tcBorders>
            <w:shd w:val="clear" w:color="auto" w:fill="FAFAFA"/>
          </w:tcPr>
          <w:p w14:paraId="295AB808" w14:textId="77777777" w:rsidR="004B1F6D" w:rsidRPr="0032088C" w:rsidRDefault="004B1F6D" w:rsidP="004B1F6D">
            <w:pPr>
              <w:ind w:right="-72"/>
              <w:jc w:val="right"/>
              <w:rPr>
                <w:rFonts w:ascii="Arial" w:eastAsia="Arial Unicode MS" w:hAnsi="Arial" w:cs="Arial"/>
                <w:sz w:val="18"/>
                <w:szCs w:val="18"/>
                <w:cs/>
              </w:rPr>
            </w:pPr>
          </w:p>
        </w:tc>
        <w:tc>
          <w:tcPr>
            <w:tcW w:w="1532" w:type="dxa"/>
            <w:tcBorders>
              <w:top w:val="single" w:sz="4" w:space="0" w:color="auto"/>
            </w:tcBorders>
            <w:shd w:val="clear" w:color="auto" w:fill="FAFAFA"/>
          </w:tcPr>
          <w:p w14:paraId="1852DB75" w14:textId="77777777" w:rsidR="004B1F6D" w:rsidRPr="0032088C" w:rsidRDefault="004B1F6D" w:rsidP="004B1F6D">
            <w:pPr>
              <w:ind w:right="-72"/>
              <w:jc w:val="right"/>
              <w:rPr>
                <w:rFonts w:ascii="Arial" w:eastAsia="Arial Unicode MS" w:hAnsi="Arial" w:cs="Arial"/>
                <w:sz w:val="18"/>
                <w:szCs w:val="18"/>
              </w:rPr>
            </w:pPr>
          </w:p>
        </w:tc>
        <w:tc>
          <w:tcPr>
            <w:tcW w:w="1532" w:type="dxa"/>
            <w:tcBorders>
              <w:top w:val="single" w:sz="4" w:space="0" w:color="auto"/>
            </w:tcBorders>
            <w:shd w:val="clear" w:color="auto" w:fill="FAFAFA"/>
          </w:tcPr>
          <w:p w14:paraId="3DB9D518" w14:textId="77777777" w:rsidR="004B1F6D" w:rsidRPr="0032088C" w:rsidRDefault="004B1F6D" w:rsidP="004B1F6D">
            <w:pPr>
              <w:ind w:right="-72"/>
              <w:jc w:val="right"/>
              <w:rPr>
                <w:rFonts w:ascii="Arial" w:eastAsia="Arial Unicode MS" w:hAnsi="Arial" w:cs="Arial"/>
                <w:sz w:val="18"/>
                <w:szCs w:val="18"/>
              </w:rPr>
            </w:pPr>
          </w:p>
        </w:tc>
        <w:tc>
          <w:tcPr>
            <w:tcW w:w="1532" w:type="dxa"/>
            <w:tcBorders>
              <w:top w:val="single" w:sz="4" w:space="0" w:color="auto"/>
            </w:tcBorders>
            <w:shd w:val="clear" w:color="auto" w:fill="FAFAFA"/>
          </w:tcPr>
          <w:p w14:paraId="1D30DF66" w14:textId="77777777" w:rsidR="004B1F6D" w:rsidRPr="0032088C" w:rsidRDefault="004B1F6D" w:rsidP="004B1F6D">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76F7122F" w14:textId="77777777" w:rsidR="004B1F6D" w:rsidRPr="0032088C" w:rsidRDefault="004B1F6D" w:rsidP="004B1F6D">
            <w:pPr>
              <w:ind w:right="-72"/>
              <w:jc w:val="right"/>
              <w:rPr>
                <w:rFonts w:ascii="Arial" w:eastAsia="Arial Unicode MS" w:hAnsi="Arial" w:cs="Arial"/>
                <w:sz w:val="18"/>
                <w:szCs w:val="18"/>
              </w:rPr>
            </w:pPr>
          </w:p>
        </w:tc>
        <w:tc>
          <w:tcPr>
            <w:tcW w:w="1299" w:type="dxa"/>
            <w:tcBorders>
              <w:top w:val="single" w:sz="4" w:space="0" w:color="auto"/>
            </w:tcBorders>
            <w:shd w:val="clear" w:color="auto" w:fill="FAFAFA"/>
          </w:tcPr>
          <w:p w14:paraId="67D24416" w14:textId="77777777" w:rsidR="004B1F6D" w:rsidRPr="0032088C" w:rsidRDefault="004B1F6D" w:rsidP="004B1F6D">
            <w:pPr>
              <w:ind w:right="-72"/>
              <w:jc w:val="right"/>
              <w:rPr>
                <w:rFonts w:ascii="Arial" w:eastAsia="Arial Unicode MS" w:hAnsi="Arial" w:cs="Arial"/>
                <w:sz w:val="18"/>
                <w:szCs w:val="18"/>
              </w:rPr>
            </w:pPr>
          </w:p>
        </w:tc>
        <w:tc>
          <w:tcPr>
            <w:tcW w:w="1299" w:type="dxa"/>
            <w:gridSpan w:val="2"/>
            <w:tcBorders>
              <w:top w:val="single" w:sz="4" w:space="0" w:color="auto"/>
            </w:tcBorders>
            <w:shd w:val="clear" w:color="auto" w:fill="FAFAFA"/>
          </w:tcPr>
          <w:p w14:paraId="7F8195DF" w14:textId="18E6C2F7" w:rsidR="004B1F6D" w:rsidRPr="0032088C" w:rsidRDefault="004B1F6D" w:rsidP="004B1F6D">
            <w:pPr>
              <w:ind w:right="-72"/>
              <w:jc w:val="right"/>
              <w:rPr>
                <w:rFonts w:ascii="Arial" w:eastAsia="Arial Unicode MS" w:hAnsi="Arial" w:cs="Arial"/>
                <w:sz w:val="18"/>
                <w:szCs w:val="18"/>
              </w:rPr>
            </w:pPr>
          </w:p>
        </w:tc>
      </w:tr>
      <w:tr w:rsidR="004B1F6D" w:rsidRPr="0032088C" w14:paraId="517E7EB4" w14:textId="77777777" w:rsidTr="002F2B0F">
        <w:tc>
          <w:tcPr>
            <w:tcW w:w="4158" w:type="dxa"/>
            <w:shd w:val="clear" w:color="auto" w:fill="auto"/>
          </w:tcPr>
          <w:p w14:paraId="52F75BB1" w14:textId="566E4E11" w:rsidR="004B1F6D" w:rsidRPr="0032088C" w:rsidRDefault="004B1F6D" w:rsidP="004B1F6D">
            <w:pPr>
              <w:pStyle w:val="Header"/>
              <w:ind w:left="72" w:hanging="144"/>
              <w:rPr>
                <w:rFonts w:ascii="Arial" w:eastAsia="Arial Unicode MS" w:hAnsi="Arial" w:cs="Arial"/>
                <w:sz w:val="18"/>
                <w:szCs w:val="18"/>
                <w:cs/>
              </w:rPr>
            </w:pPr>
            <w:r w:rsidRPr="0032088C">
              <w:rPr>
                <w:rFonts w:ascii="Arial" w:eastAsia="SimSun" w:hAnsi="Arial" w:cs="Arial"/>
                <w:sz w:val="18"/>
                <w:szCs w:val="18"/>
                <w:lang w:val="en-US"/>
              </w:rPr>
              <w:t xml:space="preserve">As </w:t>
            </w:r>
            <w:proofErr w:type="gramStart"/>
            <w:r w:rsidRPr="0032088C">
              <w:rPr>
                <w:rFonts w:ascii="Arial" w:eastAsia="SimSun" w:hAnsi="Arial" w:cs="Arial"/>
                <w:sz w:val="18"/>
                <w:szCs w:val="18"/>
                <w:lang w:val="en-US"/>
              </w:rPr>
              <w:t>at</w:t>
            </w:r>
            <w:proofErr w:type="gramEnd"/>
            <w:r w:rsidRPr="0032088C">
              <w:rPr>
                <w:rFonts w:ascii="Arial" w:eastAsia="SimSun" w:hAnsi="Arial" w:cs="Arial"/>
                <w:sz w:val="18"/>
                <w:szCs w:val="18"/>
                <w:lang w:val="en-US"/>
              </w:rPr>
              <w:t xml:space="preserve"> </w:t>
            </w:r>
            <w:r w:rsidRPr="0032088C">
              <w:rPr>
                <w:rFonts w:ascii="Arial" w:eastAsia="SimSun" w:hAnsi="Arial" w:cs="Arial"/>
                <w:sz w:val="18"/>
                <w:szCs w:val="18"/>
              </w:rPr>
              <w:t>31</w:t>
            </w:r>
            <w:r w:rsidRPr="0032088C">
              <w:rPr>
                <w:rFonts w:ascii="Arial" w:eastAsia="SimSun" w:hAnsi="Arial" w:cs="Arial"/>
                <w:sz w:val="18"/>
                <w:szCs w:val="18"/>
                <w:lang w:val="en-US"/>
              </w:rPr>
              <w:t xml:space="preserve"> December </w:t>
            </w:r>
            <w:r w:rsidRPr="0032088C">
              <w:rPr>
                <w:rFonts w:ascii="Arial" w:eastAsia="SimSun" w:hAnsi="Arial" w:cs="Arial"/>
                <w:sz w:val="18"/>
                <w:szCs w:val="18"/>
              </w:rPr>
              <w:t>2023</w:t>
            </w:r>
          </w:p>
        </w:tc>
        <w:tc>
          <w:tcPr>
            <w:tcW w:w="1532" w:type="dxa"/>
            <w:tcBorders>
              <w:bottom w:val="single" w:sz="4" w:space="0" w:color="auto"/>
            </w:tcBorders>
            <w:shd w:val="clear" w:color="auto" w:fill="FAFAFA"/>
            <w:vAlign w:val="bottom"/>
          </w:tcPr>
          <w:p w14:paraId="7685695E" w14:textId="5F3DF602" w:rsidR="004B1F6D" w:rsidRPr="0032088C" w:rsidRDefault="004B1F6D" w:rsidP="004B1F6D">
            <w:pPr>
              <w:ind w:right="-72"/>
              <w:jc w:val="right"/>
              <w:rPr>
                <w:rFonts w:ascii="Arial" w:eastAsia="Arial Unicode MS" w:hAnsi="Arial" w:cs="Arial"/>
                <w:sz w:val="18"/>
                <w:szCs w:val="18"/>
              </w:rPr>
            </w:pPr>
            <w:r w:rsidRPr="0032088C">
              <w:rPr>
                <w:rFonts w:ascii="Arial" w:eastAsia="Arial Unicode MS" w:hAnsi="Arial" w:cs="Arial"/>
                <w:sz w:val="18"/>
                <w:szCs w:val="18"/>
              </w:rPr>
              <w:t>(384)</w:t>
            </w:r>
          </w:p>
        </w:tc>
        <w:tc>
          <w:tcPr>
            <w:tcW w:w="1685" w:type="dxa"/>
            <w:tcBorders>
              <w:bottom w:val="single" w:sz="4" w:space="0" w:color="auto"/>
            </w:tcBorders>
            <w:shd w:val="clear" w:color="auto" w:fill="FAFAFA"/>
            <w:vAlign w:val="bottom"/>
          </w:tcPr>
          <w:p w14:paraId="772833B4" w14:textId="67138A7C" w:rsidR="004B1F6D" w:rsidRPr="0032088C" w:rsidRDefault="004B1F6D" w:rsidP="004B1F6D">
            <w:pPr>
              <w:ind w:right="-72"/>
              <w:jc w:val="right"/>
              <w:rPr>
                <w:rFonts w:ascii="Arial" w:eastAsia="Arial Unicode MS" w:hAnsi="Arial" w:cs="Arial"/>
                <w:sz w:val="18"/>
                <w:szCs w:val="18"/>
              </w:rPr>
            </w:pPr>
            <w:r w:rsidRPr="0032088C">
              <w:rPr>
                <w:rFonts w:ascii="Arial" w:eastAsia="Arial Unicode MS" w:hAnsi="Arial" w:cs="Arial"/>
                <w:sz w:val="18"/>
                <w:szCs w:val="18"/>
              </w:rPr>
              <w:t>(222)</w:t>
            </w:r>
          </w:p>
        </w:tc>
        <w:tc>
          <w:tcPr>
            <w:tcW w:w="1532" w:type="dxa"/>
            <w:tcBorders>
              <w:bottom w:val="single" w:sz="4" w:space="0" w:color="auto"/>
            </w:tcBorders>
            <w:shd w:val="clear" w:color="auto" w:fill="FAFAFA"/>
            <w:vAlign w:val="bottom"/>
          </w:tcPr>
          <w:p w14:paraId="5C548AA2" w14:textId="73B49621" w:rsidR="004B1F6D" w:rsidRPr="0032088C" w:rsidRDefault="004B1F6D" w:rsidP="004B1F6D">
            <w:pPr>
              <w:ind w:right="-72"/>
              <w:jc w:val="right"/>
              <w:rPr>
                <w:rFonts w:ascii="Arial" w:eastAsia="Arial Unicode MS" w:hAnsi="Arial" w:cs="Arial"/>
                <w:sz w:val="18"/>
                <w:szCs w:val="18"/>
              </w:rPr>
            </w:pPr>
            <w:r w:rsidRPr="0032088C">
              <w:rPr>
                <w:rFonts w:ascii="Arial" w:eastAsia="Arial Unicode MS" w:hAnsi="Arial" w:cs="Arial"/>
                <w:sz w:val="18"/>
                <w:szCs w:val="18"/>
              </w:rPr>
              <w:t>(1,614)</w:t>
            </w:r>
          </w:p>
        </w:tc>
        <w:tc>
          <w:tcPr>
            <w:tcW w:w="1532" w:type="dxa"/>
            <w:tcBorders>
              <w:bottom w:val="single" w:sz="4" w:space="0" w:color="auto"/>
            </w:tcBorders>
            <w:shd w:val="clear" w:color="auto" w:fill="FAFAFA"/>
            <w:vAlign w:val="bottom"/>
          </w:tcPr>
          <w:p w14:paraId="325747A3" w14:textId="71F05D15" w:rsidR="004B1F6D" w:rsidRPr="0032088C" w:rsidRDefault="004B1F6D" w:rsidP="004B1F6D">
            <w:pPr>
              <w:ind w:right="-72"/>
              <w:jc w:val="right"/>
              <w:rPr>
                <w:rFonts w:ascii="Arial" w:eastAsia="Arial Unicode MS" w:hAnsi="Arial" w:cs="Arial"/>
                <w:sz w:val="18"/>
                <w:szCs w:val="18"/>
              </w:rPr>
            </w:pPr>
            <w:r w:rsidRPr="0032088C">
              <w:rPr>
                <w:rFonts w:ascii="Arial" w:eastAsia="Arial Unicode MS" w:hAnsi="Arial" w:cs="Arial"/>
                <w:sz w:val="18"/>
                <w:szCs w:val="18"/>
              </w:rPr>
              <w:t>(7,544)</w:t>
            </w:r>
          </w:p>
        </w:tc>
        <w:tc>
          <w:tcPr>
            <w:tcW w:w="1532" w:type="dxa"/>
            <w:tcBorders>
              <w:bottom w:val="single" w:sz="4" w:space="0" w:color="auto"/>
            </w:tcBorders>
            <w:shd w:val="clear" w:color="auto" w:fill="FAFAFA"/>
            <w:vAlign w:val="bottom"/>
          </w:tcPr>
          <w:p w14:paraId="59640970" w14:textId="2D2FDA74" w:rsidR="004B1F6D" w:rsidRPr="0032088C" w:rsidRDefault="004B1F6D" w:rsidP="004B1F6D">
            <w:pPr>
              <w:ind w:right="-72"/>
              <w:jc w:val="right"/>
              <w:rPr>
                <w:rFonts w:ascii="Arial" w:eastAsia="Arial Unicode MS" w:hAnsi="Arial" w:cs="Arial"/>
                <w:sz w:val="18"/>
                <w:szCs w:val="18"/>
              </w:rPr>
            </w:pPr>
            <w:r w:rsidRPr="0032088C">
              <w:rPr>
                <w:rFonts w:ascii="Arial" w:eastAsia="Arial Unicode MS" w:hAnsi="Arial" w:cs="Arial"/>
                <w:sz w:val="18"/>
                <w:szCs w:val="18"/>
              </w:rPr>
              <w:t>(52)</w:t>
            </w:r>
          </w:p>
        </w:tc>
        <w:tc>
          <w:tcPr>
            <w:tcW w:w="1296" w:type="dxa"/>
            <w:tcBorders>
              <w:bottom w:val="single" w:sz="4" w:space="0" w:color="auto"/>
            </w:tcBorders>
            <w:shd w:val="clear" w:color="auto" w:fill="FAFAFA"/>
            <w:vAlign w:val="bottom"/>
          </w:tcPr>
          <w:p w14:paraId="6DCAE3A1" w14:textId="15DD999F" w:rsidR="004B1F6D" w:rsidRPr="00A8346B" w:rsidRDefault="00331C56" w:rsidP="004B1F6D">
            <w:pPr>
              <w:ind w:right="-72"/>
              <w:jc w:val="right"/>
              <w:rPr>
                <w:rFonts w:ascii="Arial" w:eastAsia="Arial Unicode MS" w:hAnsi="Arial" w:cstheme="minorBidi"/>
                <w:sz w:val="18"/>
                <w:szCs w:val="18"/>
                <w:cs/>
              </w:rPr>
            </w:pPr>
            <w:r>
              <w:rPr>
                <w:rFonts w:ascii="Arial" w:eastAsia="Arial Unicode MS" w:hAnsi="Arial" w:cs="Arial"/>
                <w:sz w:val="18"/>
                <w:szCs w:val="18"/>
              </w:rPr>
              <w:t>(1)</w:t>
            </w:r>
          </w:p>
        </w:tc>
        <w:tc>
          <w:tcPr>
            <w:tcW w:w="1299" w:type="dxa"/>
            <w:tcBorders>
              <w:bottom w:val="single" w:sz="4" w:space="0" w:color="auto"/>
            </w:tcBorders>
            <w:shd w:val="clear" w:color="auto" w:fill="FAFAFA"/>
          </w:tcPr>
          <w:p w14:paraId="550C8CEF" w14:textId="62E7B0B8" w:rsidR="004B1F6D" w:rsidRPr="0032088C" w:rsidRDefault="004B1F6D" w:rsidP="004B1F6D">
            <w:pPr>
              <w:ind w:right="-72"/>
              <w:jc w:val="right"/>
              <w:rPr>
                <w:rFonts w:ascii="Arial" w:eastAsia="Arial Unicode MS" w:hAnsi="Arial" w:cs="Arial"/>
                <w:sz w:val="18"/>
                <w:szCs w:val="18"/>
              </w:rPr>
            </w:pPr>
            <w:r w:rsidRPr="0032088C">
              <w:rPr>
                <w:rFonts w:ascii="Arial" w:eastAsia="Arial Unicode MS" w:hAnsi="Arial" w:cs="Arial"/>
                <w:sz w:val="18"/>
                <w:szCs w:val="18"/>
              </w:rPr>
              <w:t>(156)</w:t>
            </w:r>
          </w:p>
        </w:tc>
        <w:tc>
          <w:tcPr>
            <w:tcW w:w="1299" w:type="dxa"/>
            <w:gridSpan w:val="2"/>
            <w:tcBorders>
              <w:bottom w:val="single" w:sz="4" w:space="0" w:color="auto"/>
            </w:tcBorders>
            <w:shd w:val="clear" w:color="auto" w:fill="FAFAFA"/>
            <w:vAlign w:val="bottom"/>
          </w:tcPr>
          <w:p w14:paraId="1B8B7E71" w14:textId="6D73807F" w:rsidR="004B1F6D" w:rsidRPr="0032088C" w:rsidRDefault="004B1F6D" w:rsidP="004B1F6D">
            <w:pPr>
              <w:ind w:right="-72"/>
              <w:jc w:val="right"/>
              <w:rPr>
                <w:rFonts w:ascii="Arial" w:eastAsia="Arial Unicode MS" w:hAnsi="Arial" w:cs="Arial"/>
                <w:sz w:val="18"/>
                <w:szCs w:val="18"/>
              </w:rPr>
            </w:pPr>
            <w:r w:rsidRPr="0032088C">
              <w:rPr>
                <w:rFonts w:ascii="Arial" w:eastAsia="Arial Unicode MS" w:hAnsi="Arial" w:cs="Arial"/>
                <w:sz w:val="18"/>
                <w:szCs w:val="18"/>
              </w:rPr>
              <w:t>(9,973)</w:t>
            </w:r>
          </w:p>
        </w:tc>
      </w:tr>
      <w:tr w:rsidR="004B1F6D" w:rsidRPr="0032088C" w14:paraId="6A2DB378" w14:textId="77777777" w:rsidTr="002F2B0F">
        <w:tc>
          <w:tcPr>
            <w:tcW w:w="4158" w:type="dxa"/>
            <w:shd w:val="clear" w:color="auto" w:fill="auto"/>
          </w:tcPr>
          <w:p w14:paraId="7CCFAE6E" w14:textId="77777777" w:rsidR="004B1F6D" w:rsidRPr="0032088C" w:rsidRDefault="004B1F6D" w:rsidP="004B1F6D">
            <w:pPr>
              <w:ind w:left="72" w:hanging="144"/>
              <w:jc w:val="thaiDistribute"/>
              <w:rPr>
                <w:rFonts w:ascii="Arial" w:eastAsia="SimSun" w:hAnsi="Arial" w:cs="Arial"/>
                <w:b/>
                <w:bCs/>
                <w:sz w:val="18"/>
                <w:szCs w:val="18"/>
                <w:lang w:val="en-US"/>
              </w:rPr>
            </w:pPr>
          </w:p>
        </w:tc>
        <w:tc>
          <w:tcPr>
            <w:tcW w:w="1532" w:type="dxa"/>
            <w:tcBorders>
              <w:top w:val="single" w:sz="4" w:space="0" w:color="auto"/>
            </w:tcBorders>
            <w:shd w:val="clear" w:color="auto" w:fill="auto"/>
          </w:tcPr>
          <w:p w14:paraId="4663B982" w14:textId="77777777" w:rsidR="004B1F6D" w:rsidRPr="0032088C" w:rsidRDefault="004B1F6D" w:rsidP="004B1F6D">
            <w:pPr>
              <w:ind w:right="-72"/>
              <w:jc w:val="right"/>
              <w:rPr>
                <w:rFonts w:ascii="Arial" w:eastAsia="Arial Unicode MS" w:hAnsi="Arial" w:cs="Arial"/>
                <w:sz w:val="18"/>
                <w:szCs w:val="18"/>
              </w:rPr>
            </w:pPr>
          </w:p>
        </w:tc>
        <w:tc>
          <w:tcPr>
            <w:tcW w:w="1685" w:type="dxa"/>
            <w:tcBorders>
              <w:top w:val="single" w:sz="4" w:space="0" w:color="auto"/>
            </w:tcBorders>
            <w:shd w:val="clear" w:color="auto" w:fill="auto"/>
          </w:tcPr>
          <w:p w14:paraId="7AD07A54" w14:textId="77777777" w:rsidR="004B1F6D" w:rsidRPr="0032088C" w:rsidRDefault="004B1F6D" w:rsidP="004B1F6D">
            <w:pPr>
              <w:ind w:right="-72"/>
              <w:jc w:val="right"/>
              <w:rPr>
                <w:rFonts w:ascii="Arial" w:eastAsia="Arial Unicode MS" w:hAnsi="Arial" w:cs="Arial"/>
                <w:sz w:val="18"/>
                <w:szCs w:val="18"/>
              </w:rPr>
            </w:pPr>
          </w:p>
        </w:tc>
        <w:tc>
          <w:tcPr>
            <w:tcW w:w="1532" w:type="dxa"/>
            <w:tcBorders>
              <w:top w:val="single" w:sz="4" w:space="0" w:color="auto"/>
            </w:tcBorders>
            <w:shd w:val="clear" w:color="auto" w:fill="auto"/>
          </w:tcPr>
          <w:p w14:paraId="2AF1DB02" w14:textId="77777777" w:rsidR="004B1F6D" w:rsidRPr="0032088C" w:rsidRDefault="004B1F6D" w:rsidP="004B1F6D">
            <w:pPr>
              <w:ind w:right="-72"/>
              <w:jc w:val="right"/>
              <w:rPr>
                <w:rFonts w:ascii="Arial" w:eastAsia="Arial Unicode MS" w:hAnsi="Arial" w:cs="Arial"/>
                <w:sz w:val="18"/>
                <w:szCs w:val="18"/>
              </w:rPr>
            </w:pPr>
          </w:p>
        </w:tc>
        <w:tc>
          <w:tcPr>
            <w:tcW w:w="1532" w:type="dxa"/>
            <w:tcBorders>
              <w:top w:val="single" w:sz="4" w:space="0" w:color="auto"/>
            </w:tcBorders>
            <w:shd w:val="clear" w:color="auto" w:fill="auto"/>
          </w:tcPr>
          <w:p w14:paraId="1B6BA42F" w14:textId="77777777" w:rsidR="004B1F6D" w:rsidRPr="0032088C" w:rsidRDefault="004B1F6D" w:rsidP="004B1F6D">
            <w:pPr>
              <w:ind w:right="-72"/>
              <w:jc w:val="right"/>
              <w:rPr>
                <w:rFonts w:ascii="Arial" w:eastAsia="Arial Unicode MS" w:hAnsi="Arial" w:cs="Arial"/>
                <w:sz w:val="18"/>
                <w:szCs w:val="18"/>
              </w:rPr>
            </w:pPr>
          </w:p>
        </w:tc>
        <w:tc>
          <w:tcPr>
            <w:tcW w:w="1532" w:type="dxa"/>
            <w:tcBorders>
              <w:top w:val="single" w:sz="4" w:space="0" w:color="auto"/>
            </w:tcBorders>
            <w:shd w:val="clear" w:color="auto" w:fill="auto"/>
          </w:tcPr>
          <w:p w14:paraId="0B866B5B" w14:textId="77777777" w:rsidR="004B1F6D" w:rsidRPr="0032088C" w:rsidRDefault="004B1F6D" w:rsidP="004B1F6D">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3ED13217" w14:textId="77777777" w:rsidR="004B1F6D" w:rsidRPr="0032088C" w:rsidRDefault="004B1F6D" w:rsidP="004B1F6D">
            <w:pPr>
              <w:ind w:right="-72"/>
              <w:jc w:val="right"/>
              <w:rPr>
                <w:rFonts w:ascii="Arial" w:eastAsia="Arial Unicode MS" w:hAnsi="Arial" w:cs="Arial"/>
                <w:sz w:val="18"/>
                <w:szCs w:val="18"/>
              </w:rPr>
            </w:pPr>
          </w:p>
        </w:tc>
        <w:tc>
          <w:tcPr>
            <w:tcW w:w="1299" w:type="dxa"/>
            <w:tcBorders>
              <w:top w:val="single" w:sz="4" w:space="0" w:color="auto"/>
            </w:tcBorders>
          </w:tcPr>
          <w:p w14:paraId="342ECEF5" w14:textId="77777777" w:rsidR="004B1F6D" w:rsidRPr="0032088C" w:rsidRDefault="004B1F6D" w:rsidP="004B1F6D">
            <w:pPr>
              <w:ind w:right="-72"/>
              <w:jc w:val="right"/>
              <w:rPr>
                <w:rFonts w:ascii="Arial" w:eastAsia="Arial Unicode MS" w:hAnsi="Arial" w:cs="Arial"/>
                <w:sz w:val="18"/>
                <w:szCs w:val="18"/>
              </w:rPr>
            </w:pPr>
          </w:p>
        </w:tc>
        <w:tc>
          <w:tcPr>
            <w:tcW w:w="1299" w:type="dxa"/>
            <w:gridSpan w:val="2"/>
            <w:tcBorders>
              <w:top w:val="single" w:sz="4" w:space="0" w:color="auto"/>
            </w:tcBorders>
            <w:shd w:val="clear" w:color="auto" w:fill="auto"/>
          </w:tcPr>
          <w:p w14:paraId="7A7B6063" w14:textId="5D878CBB" w:rsidR="004B1F6D" w:rsidRPr="0032088C" w:rsidRDefault="004B1F6D" w:rsidP="004B1F6D">
            <w:pPr>
              <w:ind w:right="-72"/>
              <w:jc w:val="right"/>
              <w:rPr>
                <w:rFonts w:ascii="Arial" w:eastAsia="Arial Unicode MS" w:hAnsi="Arial" w:cs="Arial"/>
                <w:sz w:val="18"/>
                <w:szCs w:val="18"/>
              </w:rPr>
            </w:pPr>
          </w:p>
        </w:tc>
      </w:tr>
      <w:tr w:rsidR="004B1F6D" w:rsidRPr="0032088C" w14:paraId="355074AA" w14:textId="77777777" w:rsidTr="002F2B0F">
        <w:tc>
          <w:tcPr>
            <w:tcW w:w="4158" w:type="dxa"/>
            <w:shd w:val="clear" w:color="auto" w:fill="auto"/>
            <w:vAlign w:val="bottom"/>
          </w:tcPr>
          <w:p w14:paraId="764AE605" w14:textId="2F930A2E" w:rsidR="004B1F6D" w:rsidRPr="0032088C" w:rsidRDefault="004B1F6D" w:rsidP="004B1F6D">
            <w:pPr>
              <w:pStyle w:val="Header"/>
              <w:ind w:left="72" w:hanging="144"/>
              <w:rPr>
                <w:rFonts w:ascii="Arial" w:eastAsia="Arial Unicode MS" w:hAnsi="Arial" w:cs="Arial"/>
                <w:sz w:val="18"/>
                <w:szCs w:val="18"/>
              </w:rPr>
            </w:pPr>
            <w:r w:rsidRPr="0032088C">
              <w:rPr>
                <w:rFonts w:ascii="Arial" w:hAnsi="Arial" w:cs="Arial"/>
                <w:sz w:val="18"/>
                <w:szCs w:val="18"/>
              </w:rPr>
              <w:t xml:space="preserve">As </w:t>
            </w:r>
            <w:proofErr w:type="gramStart"/>
            <w:r w:rsidRPr="0032088C">
              <w:rPr>
                <w:rFonts w:ascii="Arial" w:hAnsi="Arial" w:cs="Arial"/>
                <w:sz w:val="18"/>
                <w:szCs w:val="18"/>
              </w:rPr>
              <w:t>at</w:t>
            </w:r>
            <w:proofErr w:type="gramEnd"/>
            <w:r w:rsidRPr="0032088C">
              <w:rPr>
                <w:rFonts w:ascii="Arial" w:hAnsi="Arial" w:cs="Arial"/>
                <w:sz w:val="18"/>
                <w:szCs w:val="18"/>
              </w:rPr>
              <w:t xml:space="preserve"> 1 January 2022</w:t>
            </w:r>
          </w:p>
        </w:tc>
        <w:tc>
          <w:tcPr>
            <w:tcW w:w="1532" w:type="dxa"/>
            <w:shd w:val="clear" w:color="auto" w:fill="auto"/>
            <w:vAlign w:val="bottom"/>
          </w:tcPr>
          <w:p w14:paraId="32674F72" w14:textId="3ED26D55" w:rsidR="004B1F6D" w:rsidRPr="0032088C" w:rsidRDefault="004B1F6D" w:rsidP="004B1F6D">
            <w:pPr>
              <w:ind w:right="-72"/>
              <w:jc w:val="right"/>
              <w:rPr>
                <w:rFonts w:ascii="Arial" w:eastAsia="Arial Unicode MS" w:hAnsi="Arial" w:cs="Arial"/>
                <w:sz w:val="18"/>
                <w:szCs w:val="18"/>
              </w:rPr>
            </w:pPr>
            <w:r w:rsidRPr="0032088C">
              <w:rPr>
                <w:rFonts w:ascii="Arial" w:eastAsia="Arial Unicode MS" w:hAnsi="Arial" w:cs="Arial"/>
                <w:sz w:val="18"/>
                <w:szCs w:val="18"/>
              </w:rPr>
              <w:t>(729)</w:t>
            </w:r>
          </w:p>
        </w:tc>
        <w:tc>
          <w:tcPr>
            <w:tcW w:w="1685" w:type="dxa"/>
            <w:shd w:val="clear" w:color="auto" w:fill="auto"/>
            <w:vAlign w:val="bottom"/>
          </w:tcPr>
          <w:p w14:paraId="405F852E" w14:textId="4287BF13" w:rsidR="004B1F6D" w:rsidRPr="0032088C" w:rsidRDefault="004B1F6D" w:rsidP="004B1F6D">
            <w:pPr>
              <w:ind w:right="-72"/>
              <w:jc w:val="right"/>
              <w:rPr>
                <w:rFonts w:ascii="Arial" w:eastAsia="Arial Unicode MS" w:hAnsi="Arial" w:cs="Arial"/>
                <w:sz w:val="18"/>
                <w:szCs w:val="18"/>
              </w:rPr>
            </w:pPr>
            <w:r w:rsidRPr="0032088C">
              <w:rPr>
                <w:rFonts w:ascii="Arial" w:eastAsia="Arial Unicode MS" w:hAnsi="Arial" w:cs="Arial"/>
                <w:sz w:val="18"/>
                <w:szCs w:val="18"/>
              </w:rPr>
              <w:t>(335)</w:t>
            </w:r>
          </w:p>
        </w:tc>
        <w:tc>
          <w:tcPr>
            <w:tcW w:w="1532" w:type="dxa"/>
            <w:shd w:val="clear" w:color="auto" w:fill="auto"/>
            <w:vAlign w:val="bottom"/>
          </w:tcPr>
          <w:p w14:paraId="2B851B77" w14:textId="38122084" w:rsidR="004B1F6D" w:rsidRPr="0032088C" w:rsidRDefault="004B1F6D" w:rsidP="004B1F6D">
            <w:pPr>
              <w:ind w:right="-72"/>
              <w:jc w:val="right"/>
              <w:rPr>
                <w:rFonts w:ascii="Arial" w:eastAsia="Arial Unicode MS" w:hAnsi="Arial" w:cs="Arial"/>
                <w:sz w:val="18"/>
                <w:szCs w:val="18"/>
              </w:rPr>
            </w:pPr>
            <w:r w:rsidRPr="0032088C">
              <w:rPr>
                <w:rFonts w:ascii="Arial" w:eastAsia="Arial Unicode MS" w:hAnsi="Arial" w:cs="Arial"/>
                <w:sz w:val="18"/>
                <w:szCs w:val="18"/>
              </w:rPr>
              <w:t>(1,670)</w:t>
            </w:r>
          </w:p>
        </w:tc>
        <w:tc>
          <w:tcPr>
            <w:tcW w:w="1532" w:type="dxa"/>
            <w:shd w:val="clear" w:color="auto" w:fill="auto"/>
            <w:vAlign w:val="bottom"/>
          </w:tcPr>
          <w:p w14:paraId="2C7B7155" w14:textId="176A878A" w:rsidR="004B1F6D" w:rsidRPr="0032088C" w:rsidRDefault="004B1F6D" w:rsidP="004B1F6D">
            <w:pPr>
              <w:ind w:right="-72"/>
              <w:jc w:val="right"/>
              <w:rPr>
                <w:rFonts w:ascii="Arial" w:eastAsia="Arial Unicode MS" w:hAnsi="Arial" w:cs="Arial"/>
                <w:sz w:val="18"/>
                <w:szCs w:val="18"/>
              </w:rPr>
            </w:pPr>
            <w:r w:rsidRPr="0032088C">
              <w:rPr>
                <w:rFonts w:ascii="Arial" w:eastAsia="Arial Unicode MS" w:hAnsi="Arial" w:cs="Arial"/>
                <w:sz w:val="18"/>
                <w:szCs w:val="18"/>
              </w:rPr>
              <w:t>(8,216)</w:t>
            </w:r>
          </w:p>
        </w:tc>
        <w:tc>
          <w:tcPr>
            <w:tcW w:w="1532" w:type="dxa"/>
            <w:shd w:val="clear" w:color="auto" w:fill="auto"/>
            <w:vAlign w:val="bottom"/>
          </w:tcPr>
          <w:p w14:paraId="16B7A033" w14:textId="2DB9DA2C" w:rsidR="004B1F6D" w:rsidRPr="0032088C" w:rsidRDefault="004B1F6D" w:rsidP="004B1F6D">
            <w:pPr>
              <w:ind w:right="-72"/>
              <w:jc w:val="right"/>
              <w:rPr>
                <w:rFonts w:ascii="Arial" w:eastAsia="Arial Unicode MS" w:hAnsi="Arial" w:cs="Arial"/>
                <w:sz w:val="18"/>
                <w:szCs w:val="18"/>
              </w:rPr>
            </w:pPr>
            <w:r w:rsidRPr="0032088C">
              <w:rPr>
                <w:rFonts w:ascii="Arial" w:eastAsia="Arial Unicode MS" w:hAnsi="Arial" w:cs="Arial"/>
                <w:sz w:val="18"/>
                <w:szCs w:val="18"/>
              </w:rPr>
              <w:t>(87)</w:t>
            </w:r>
          </w:p>
        </w:tc>
        <w:tc>
          <w:tcPr>
            <w:tcW w:w="1296" w:type="dxa"/>
            <w:shd w:val="clear" w:color="auto" w:fill="auto"/>
            <w:vAlign w:val="bottom"/>
          </w:tcPr>
          <w:p w14:paraId="1D898199" w14:textId="1279DA06" w:rsidR="004B1F6D" w:rsidRPr="0032088C" w:rsidRDefault="004B1F6D" w:rsidP="004B1F6D">
            <w:pPr>
              <w:ind w:right="-72"/>
              <w:jc w:val="right"/>
              <w:rPr>
                <w:rFonts w:ascii="Arial" w:eastAsia="Arial Unicode MS" w:hAnsi="Arial" w:cs="Arial"/>
                <w:sz w:val="18"/>
                <w:szCs w:val="18"/>
              </w:rPr>
            </w:pPr>
            <w:r w:rsidRPr="0032088C">
              <w:rPr>
                <w:rFonts w:ascii="Arial" w:eastAsia="Arial Unicode MS" w:hAnsi="Arial" w:cs="Arial"/>
                <w:sz w:val="18"/>
                <w:szCs w:val="18"/>
              </w:rPr>
              <w:t>(23)</w:t>
            </w:r>
          </w:p>
        </w:tc>
        <w:tc>
          <w:tcPr>
            <w:tcW w:w="1299" w:type="dxa"/>
          </w:tcPr>
          <w:p w14:paraId="0C4B0D59" w14:textId="47F10275" w:rsidR="004B1F6D" w:rsidRPr="0032088C" w:rsidRDefault="00FA657D" w:rsidP="004B1F6D">
            <w:pPr>
              <w:ind w:right="-72"/>
              <w:jc w:val="right"/>
              <w:rPr>
                <w:rFonts w:ascii="Arial" w:eastAsia="Arial Unicode MS" w:hAnsi="Arial" w:cs="Arial"/>
                <w:sz w:val="18"/>
                <w:szCs w:val="18"/>
              </w:rPr>
            </w:pPr>
            <w:r>
              <w:rPr>
                <w:rFonts w:ascii="Arial" w:eastAsia="Arial Unicode MS" w:hAnsi="Arial" w:cs="Arial"/>
                <w:sz w:val="18"/>
                <w:szCs w:val="18"/>
              </w:rPr>
              <w:t>-</w:t>
            </w:r>
          </w:p>
        </w:tc>
        <w:tc>
          <w:tcPr>
            <w:tcW w:w="1299" w:type="dxa"/>
            <w:gridSpan w:val="2"/>
            <w:shd w:val="clear" w:color="auto" w:fill="auto"/>
            <w:vAlign w:val="bottom"/>
          </w:tcPr>
          <w:p w14:paraId="3F3D7F7B" w14:textId="02C64B80" w:rsidR="004B1F6D" w:rsidRPr="0032088C" w:rsidRDefault="004B1F6D" w:rsidP="004B1F6D">
            <w:pPr>
              <w:ind w:right="-72"/>
              <w:jc w:val="right"/>
              <w:rPr>
                <w:rFonts w:ascii="Arial" w:eastAsia="Arial Unicode MS" w:hAnsi="Arial" w:cs="Arial"/>
                <w:sz w:val="18"/>
                <w:szCs w:val="18"/>
              </w:rPr>
            </w:pPr>
            <w:r w:rsidRPr="0032088C">
              <w:rPr>
                <w:rFonts w:ascii="Arial" w:eastAsia="Arial Unicode MS" w:hAnsi="Arial" w:cs="Arial"/>
                <w:sz w:val="18"/>
                <w:szCs w:val="18"/>
              </w:rPr>
              <w:t>(11,060)</w:t>
            </w:r>
          </w:p>
        </w:tc>
      </w:tr>
      <w:tr w:rsidR="004B1F6D" w:rsidRPr="0032088C" w14:paraId="672E6714" w14:textId="77777777" w:rsidTr="002F2B0F">
        <w:tc>
          <w:tcPr>
            <w:tcW w:w="4158" w:type="dxa"/>
            <w:shd w:val="clear" w:color="auto" w:fill="auto"/>
          </w:tcPr>
          <w:p w14:paraId="7B857B7C" w14:textId="040D2006" w:rsidR="004B1F6D" w:rsidRPr="0032088C" w:rsidRDefault="004B1F6D" w:rsidP="004B1F6D">
            <w:pPr>
              <w:pStyle w:val="Header"/>
              <w:ind w:left="72" w:hanging="144"/>
              <w:jc w:val="left"/>
              <w:rPr>
                <w:rFonts w:ascii="Arial" w:eastAsia="SimSun" w:hAnsi="Arial" w:cs="Arial"/>
                <w:sz w:val="18"/>
                <w:szCs w:val="18"/>
                <w:lang w:val="en-US"/>
              </w:rPr>
            </w:pPr>
            <w:r w:rsidRPr="0032088C">
              <w:rPr>
                <w:rFonts w:ascii="Arial" w:hAnsi="Arial" w:cs="Arial"/>
                <w:spacing w:val="-2"/>
                <w:sz w:val="18"/>
                <w:szCs w:val="18"/>
              </w:rPr>
              <w:t xml:space="preserve">(Charged) /credited </w:t>
            </w:r>
            <w:r w:rsidRPr="0032088C">
              <w:rPr>
                <w:rFonts w:ascii="Arial" w:eastAsia="SimSun" w:hAnsi="Arial" w:cs="Arial"/>
                <w:sz w:val="18"/>
                <w:szCs w:val="18"/>
                <w:lang w:val="en-US"/>
              </w:rPr>
              <w:t>to profit or loss</w:t>
            </w:r>
          </w:p>
        </w:tc>
        <w:tc>
          <w:tcPr>
            <w:tcW w:w="1532" w:type="dxa"/>
            <w:shd w:val="clear" w:color="auto" w:fill="auto"/>
            <w:vAlign w:val="bottom"/>
          </w:tcPr>
          <w:p w14:paraId="4ADF2ED2" w14:textId="32F9F0DC"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168</w:t>
            </w:r>
          </w:p>
        </w:tc>
        <w:tc>
          <w:tcPr>
            <w:tcW w:w="1685" w:type="dxa"/>
            <w:shd w:val="clear" w:color="auto" w:fill="auto"/>
            <w:vAlign w:val="bottom"/>
          </w:tcPr>
          <w:p w14:paraId="6F1401FB" w14:textId="621A8057"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532" w:type="dxa"/>
            <w:shd w:val="clear" w:color="auto" w:fill="auto"/>
            <w:vAlign w:val="bottom"/>
          </w:tcPr>
          <w:p w14:paraId="6D9CF643" w14:textId="660C757A"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27</w:t>
            </w:r>
          </w:p>
        </w:tc>
        <w:tc>
          <w:tcPr>
            <w:tcW w:w="1532" w:type="dxa"/>
            <w:shd w:val="clear" w:color="auto" w:fill="auto"/>
            <w:vAlign w:val="bottom"/>
          </w:tcPr>
          <w:p w14:paraId="39A060C0" w14:textId="33129C7F"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340</w:t>
            </w:r>
          </w:p>
        </w:tc>
        <w:tc>
          <w:tcPr>
            <w:tcW w:w="1532" w:type="dxa"/>
            <w:shd w:val="clear" w:color="auto" w:fill="auto"/>
            <w:vAlign w:val="bottom"/>
          </w:tcPr>
          <w:p w14:paraId="58AC7BB1" w14:textId="6ADBCE2A"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26</w:t>
            </w:r>
          </w:p>
        </w:tc>
        <w:tc>
          <w:tcPr>
            <w:tcW w:w="1296" w:type="dxa"/>
            <w:shd w:val="clear" w:color="auto" w:fill="auto"/>
            <w:vAlign w:val="bottom"/>
          </w:tcPr>
          <w:p w14:paraId="6C121C40" w14:textId="2B249DB0"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299" w:type="dxa"/>
          </w:tcPr>
          <w:p w14:paraId="149FBACE" w14:textId="03F82E7B" w:rsidR="004B1F6D" w:rsidRPr="0032088C" w:rsidRDefault="00FA657D" w:rsidP="004B1F6D">
            <w:pPr>
              <w:pStyle w:val="Header"/>
              <w:ind w:right="-72"/>
              <w:jc w:val="right"/>
              <w:rPr>
                <w:rFonts w:ascii="Arial" w:eastAsia="Arial Unicode MS" w:hAnsi="Arial" w:cs="Arial"/>
                <w:sz w:val="18"/>
                <w:szCs w:val="18"/>
              </w:rPr>
            </w:pPr>
            <w:r>
              <w:rPr>
                <w:rFonts w:ascii="Arial" w:eastAsia="Arial Unicode MS" w:hAnsi="Arial" w:cs="Arial"/>
                <w:sz w:val="18"/>
                <w:szCs w:val="18"/>
              </w:rPr>
              <w:t>-</w:t>
            </w:r>
          </w:p>
        </w:tc>
        <w:tc>
          <w:tcPr>
            <w:tcW w:w="1299" w:type="dxa"/>
            <w:gridSpan w:val="2"/>
            <w:shd w:val="clear" w:color="auto" w:fill="auto"/>
            <w:vAlign w:val="bottom"/>
          </w:tcPr>
          <w:p w14:paraId="0DD2B31F" w14:textId="364BCA61"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561</w:t>
            </w:r>
          </w:p>
        </w:tc>
      </w:tr>
      <w:tr w:rsidR="004B1F6D" w:rsidRPr="0032088C" w14:paraId="18289E65" w14:textId="77777777" w:rsidTr="002F2B0F">
        <w:tc>
          <w:tcPr>
            <w:tcW w:w="4158" w:type="dxa"/>
            <w:shd w:val="clear" w:color="auto" w:fill="auto"/>
          </w:tcPr>
          <w:p w14:paraId="6E8D7608" w14:textId="3F969C18" w:rsidR="004B1F6D" w:rsidRPr="0032088C" w:rsidRDefault="004B1F6D" w:rsidP="002F2B0F">
            <w:pPr>
              <w:pStyle w:val="Header"/>
              <w:ind w:left="72" w:right="-131" w:hanging="144"/>
              <w:jc w:val="left"/>
              <w:rPr>
                <w:rFonts w:ascii="Arial" w:eastAsia="SimSun" w:hAnsi="Arial" w:cs="Arial"/>
                <w:sz w:val="18"/>
                <w:szCs w:val="18"/>
                <w:lang w:val="en-US"/>
              </w:rPr>
            </w:pPr>
            <w:r w:rsidRPr="0032088C">
              <w:rPr>
                <w:rFonts w:ascii="Arial" w:hAnsi="Arial" w:cs="Arial"/>
                <w:spacing w:val="-2"/>
                <w:sz w:val="18"/>
                <w:szCs w:val="18"/>
              </w:rPr>
              <w:t xml:space="preserve">(Charged) /credited </w:t>
            </w:r>
            <w:r w:rsidRPr="0032088C">
              <w:rPr>
                <w:rFonts w:ascii="Arial" w:eastAsia="SimSun" w:hAnsi="Arial" w:cs="Arial"/>
                <w:sz w:val="18"/>
                <w:szCs w:val="18"/>
                <w:lang w:val="en-US"/>
              </w:rPr>
              <w:t xml:space="preserve">to </w:t>
            </w:r>
            <w:r w:rsidR="00582886">
              <w:rPr>
                <w:rFonts w:ascii="Arial" w:eastAsia="SimSun" w:hAnsi="Arial" w:cs="Arial"/>
                <w:sz w:val="18"/>
                <w:szCs w:val="18"/>
                <w:lang w:val="en-US"/>
              </w:rPr>
              <w:br/>
            </w:r>
            <w:r w:rsidRPr="0032088C">
              <w:rPr>
                <w:rFonts w:ascii="Arial" w:eastAsia="SimSun" w:hAnsi="Arial" w:cs="Arial"/>
                <w:sz w:val="18"/>
                <w:szCs w:val="18"/>
                <w:lang w:val="en-US"/>
              </w:rPr>
              <w:t>other comprehensive income</w:t>
            </w:r>
            <w:r w:rsidR="00582886">
              <w:rPr>
                <w:rFonts w:ascii="Arial" w:eastAsia="SimSun" w:hAnsi="Arial" w:cs="Arial"/>
                <w:sz w:val="18"/>
                <w:szCs w:val="18"/>
                <w:lang w:val="en-US"/>
              </w:rPr>
              <w:t xml:space="preserve"> (expense)</w:t>
            </w:r>
          </w:p>
        </w:tc>
        <w:tc>
          <w:tcPr>
            <w:tcW w:w="1532" w:type="dxa"/>
            <w:tcBorders>
              <w:bottom w:val="single" w:sz="4" w:space="0" w:color="auto"/>
            </w:tcBorders>
            <w:shd w:val="clear" w:color="auto" w:fill="auto"/>
            <w:vAlign w:val="bottom"/>
          </w:tcPr>
          <w:p w14:paraId="43F6147B" w14:textId="33C09150"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685" w:type="dxa"/>
            <w:tcBorders>
              <w:bottom w:val="single" w:sz="4" w:space="0" w:color="auto"/>
            </w:tcBorders>
            <w:shd w:val="clear" w:color="auto" w:fill="auto"/>
            <w:vAlign w:val="bottom"/>
          </w:tcPr>
          <w:p w14:paraId="527C8B06" w14:textId="1C0A8B31"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3</w:t>
            </w:r>
          </w:p>
        </w:tc>
        <w:tc>
          <w:tcPr>
            <w:tcW w:w="1532" w:type="dxa"/>
            <w:tcBorders>
              <w:bottom w:val="single" w:sz="4" w:space="0" w:color="auto"/>
            </w:tcBorders>
            <w:shd w:val="clear" w:color="auto" w:fill="auto"/>
            <w:vAlign w:val="bottom"/>
          </w:tcPr>
          <w:p w14:paraId="0EEE44F1" w14:textId="6F267D99"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532" w:type="dxa"/>
            <w:tcBorders>
              <w:bottom w:val="single" w:sz="4" w:space="0" w:color="auto"/>
            </w:tcBorders>
            <w:shd w:val="clear" w:color="auto" w:fill="auto"/>
            <w:vAlign w:val="bottom"/>
          </w:tcPr>
          <w:p w14:paraId="65D78A45" w14:textId="3C0D0F9E"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532" w:type="dxa"/>
            <w:tcBorders>
              <w:bottom w:val="single" w:sz="4" w:space="0" w:color="auto"/>
            </w:tcBorders>
            <w:shd w:val="clear" w:color="auto" w:fill="auto"/>
            <w:vAlign w:val="bottom"/>
          </w:tcPr>
          <w:p w14:paraId="18E0662A" w14:textId="5B96CBEA"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296" w:type="dxa"/>
            <w:tcBorders>
              <w:bottom w:val="single" w:sz="4" w:space="0" w:color="auto"/>
            </w:tcBorders>
            <w:shd w:val="clear" w:color="auto" w:fill="auto"/>
            <w:vAlign w:val="bottom"/>
          </w:tcPr>
          <w:p w14:paraId="73BC1EB7" w14:textId="4A595E38"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22</w:t>
            </w:r>
          </w:p>
        </w:tc>
        <w:tc>
          <w:tcPr>
            <w:tcW w:w="1299" w:type="dxa"/>
            <w:tcBorders>
              <w:bottom w:val="single" w:sz="4" w:space="0" w:color="auto"/>
            </w:tcBorders>
          </w:tcPr>
          <w:p w14:paraId="5839815E" w14:textId="631BCE58" w:rsidR="004B1F6D" w:rsidRPr="0032088C" w:rsidRDefault="00FA657D" w:rsidP="004B1F6D">
            <w:pPr>
              <w:pStyle w:val="Header"/>
              <w:ind w:right="-72"/>
              <w:jc w:val="right"/>
              <w:rPr>
                <w:rFonts w:ascii="Arial" w:eastAsia="Arial Unicode MS" w:hAnsi="Arial" w:cs="Arial"/>
                <w:sz w:val="18"/>
                <w:szCs w:val="18"/>
              </w:rPr>
            </w:pPr>
            <w:r>
              <w:rPr>
                <w:rFonts w:ascii="Arial" w:eastAsia="Arial Unicode MS" w:hAnsi="Arial" w:cs="Arial"/>
                <w:sz w:val="18"/>
                <w:szCs w:val="18"/>
              </w:rPr>
              <w:t>-</w:t>
            </w:r>
          </w:p>
        </w:tc>
        <w:tc>
          <w:tcPr>
            <w:tcW w:w="1299" w:type="dxa"/>
            <w:gridSpan w:val="2"/>
            <w:tcBorders>
              <w:bottom w:val="single" w:sz="4" w:space="0" w:color="auto"/>
            </w:tcBorders>
            <w:shd w:val="clear" w:color="auto" w:fill="auto"/>
            <w:vAlign w:val="bottom"/>
          </w:tcPr>
          <w:p w14:paraId="12F33AEF" w14:textId="4ECE37A5"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25</w:t>
            </w:r>
          </w:p>
        </w:tc>
      </w:tr>
      <w:tr w:rsidR="004B1F6D" w:rsidRPr="0032088C" w14:paraId="07F6B3A0" w14:textId="77777777" w:rsidTr="002F2B0F">
        <w:tc>
          <w:tcPr>
            <w:tcW w:w="4158" w:type="dxa"/>
            <w:shd w:val="clear" w:color="auto" w:fill="auto"/>
          </w:tcPr>
          <w:p w14:paraId="69514BAD" w14:textId="77777777" w:rsidR="004B1F6D" w:rsidRPr="0032088C" w:rsidRDefault="004B1F6D" w:rsidP="004B1F6D">
            <w:pPr>
              <w:pStyle w:val="Header"/>
              <w:ind w:left="72" w:hanging="144"/>
              <w:jc w:val="left"/>
              <w:rPr>
                <w:rFonts w:ascii="Arial" w:eastAsia="SimSun" w:hAnsi="Arial" w:cs="Arial"/>
                <w:sz w:val="18"/>
                <w:szCs w:val="18"/>
                <w:lang w:val="en-US"/>
              </w:rPr>
            </w:pPr>
          </w:p>
        </w:tc>
        <w:tc>
          <w:tcPr>
            <w:tcW w:w="1532" w:type="dxa"/>
            <w:tcBorders>
              <w:top w:val="single" w:sz="4" w:space="0" w:color="auto"/>
            </w:tcBorders>
            <w:shd w:val="clear" w:color="auto" w:fill="auto"/>
          </w:tcPr>
          <w:p w14:paraId="6ED11485" w14:textId="77777777" w:rsidR="004B1F6D" w:rsidRPr="0032088C" w:rsidRDefault="004B1F6D" w:rsidP="004B1F6D">
            <w:pPr>
              <w:pStyle w:val="Header"/>
              <w:ind w:right="-72"/>
              <w:jc w:val="right"/>
              <w:rPr>
                <w:rFonts w:ascii="Arial" w:eastAsia="Arial Unicode MS" w:hAnsi="Arial" w:cs="Arial"/>
                <w:sz w:val="18"/>
                <w:szCs w:val="18"/>
              </w:rPr>
            </w:pPr>
          </w:p>
        </w:tc>
        <w:tc>
          <w:tcPr>
            <w:tcW w:w="1685" w:type="dxa"/>
            <w:tcBorders>
              <w:top w:val="single" w:sz="4" w:space="0" w:color="auto"/>
            </w:tcBorders>
            <w:shd w:val="clear" w:color="auto" w:fill="auto"/>
          </w:tcPr>
          <w:p w14:paraId="660D2900" w14:textId="77777777" w:rsidR="004B1F6D" w:rsidRPr="0032088C" w:rsidRDefault="004B1F6D" w:rsidP="004B1F6D">
            <w:pPr>
              <w:pStyle w:val="Header"/>
              <w:ind w:right="-72"/>
              <w:jc w:val="right"/>
              <w:rPr>
                <w:rFonts w:ascii="Arial" w:eastAsia="Arial Unicode MS" w:hAnsi="Arial" w:cs="Arial"/>
                <w:sz w:val="18"/>
                <w:szCs w:val="18"/>
                <w:cs/>
              </w:rPr>
            </w:pPr>
          </w:p>
        </w:tc>
        <w:tc>
          <w:tcPr>
            <w:tcW w:w="1532" w:type="dxa"/>
            <w:tcBorders>
              <w:top w:val="single" w:sz="4" w:space="0" w:color="auto"/>
            </w:tcBorders>
            <w:shd w:val="clear" w:color="auto" w:fill="auto"/>
          </w:tcPr>
          <w:p w14:paraId="21EADA6A" w14:textId="77777777" w:rsidR="004B1F6D" w:rsidRPr="0032088C" w:rsidRDefault="004B1F6D" w:rsidP="004B1F6D">
            <w:pPr>
              <w:pStyle w:val="Header"/>
              <w:ind w:right="-72"/>
              <w:jc w:val="right"/>
              <w:rPr>
                <w:rFonts w:ascii="Arial" w:eastAsia="Arial Unicode MS" w:hAnsi="Arial" w:cs="Arial"/>
                <w:sz w:val="18"/>
                <w:szCs w:val="18"/>
              </w:rPr>
            </w:pPr>
          </w:p>
        </w:tc>
        <w:tc>
          <w:tcPr>
            <w:tcW w:w="1532" w:type="dxa"/>
            <w:tcBorders>
              <w:top w:val="single" w:sz="4" w:space="0" w:color="auto"/>
            </w:tcBorders>
            <w:shd w:val="clear" w:color="auto" w:fill="auto"/>
          </w:tcPr>
          <w:p w14:paraId="49C9E02F" w14:textId="77777777" w:rsidR="004B1F6D" w:rsidRPr="0032088C" w:rsidRDefault="004B1F6D" w:rsidP="004B1F6D">
            <w:pPr>
              <w:pStyle w:val="Header"/>
              <w:ind w:right="-72"/>
              <w:jc w:val="right"/>
              <w:rPr>
                <w:rFonts w:ascii="Arial" w:eastAsia="Arial Unicode MS" w:hAnsi="Arial" w:cs="Arial"/>
                <w:sz w:val="18"/>
                <w:szCs w:val="18"/>
              </w:rPr>
            </w:pPr>
          </w:p>
        </w:tc>
        <w:tc>
          <w:tcPr>
            <w:tcW w:w="1532" w:type="dxa"/>
            <w:tcBorders>
              <w:top w:val="single" w:sz="4" w:space="0" w:color="auto"/>
            </w:tcBorders>
            <w:shd w:val="clear" w:color="auto" w:fill="auto"/>
          </w:tcPr>
          <w:p w14:paraId="60AA5672" w14:textId="77777777" w:rsidR="004B1F6D" w:rsidRPr="0032088C" w:rsidRDefault="004B1F6D" w:rsidP="004B1F6D">
            <w:pPr>
              <w:pStyle w:val="Heade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01C3386C" w14:textId="77777777" w:rsidR="004B1F6D" w:rsidRPr="0032088C" w:rsidRDefault="004B1F6D" w:rsidP="004B1F6D">
            <w:pPr>
              <w:pStyle w:val="Header"/>
              <w:ind w:right="-72"/>
              <w:jc w:val="right"/>
              <w:rPr>
                <w:rFonts w:ascii="Arial" w:eastAsia="Arial Unicode MS" w:hAnsi="Arial" w:cs="Arial"/>
                <w:sz w:val="18"/>
                <w:szCs w:val="18"/>
              </w:rPr>
            </w:pPr>
          </w:p>
        </w:tc>
        <w:tc>
          <w:tcPr>
            <w:tcW w:w="1299" w:type="dxa"/>
            <w:tcBorders>
              <w:top w:val="single" w:sz="4" w:space="0" w:color="auto"/>
            </w:tcBorders>
          </w:tcPr>
          <w:p w14:paraId="6D6B4579" w14:textId="77777777" w:rsidR="004B1F6D" w:rsidRPr="0032088C" w:rsidRDefault="004B1F6D" w:rsidP="004B1F6D">
            <w:pPr>
              <w:pStyle w:val="Header"/>
              <w:ind w:right="-72"/>
              <w:jc w:val="right"/>
              <w:rPr>
                <w:rFonts w:ascii="Arial" w:eastAsia="Arial Unicode MS" w:hAnsi="Arial" w:cs="Arial"/>
                <w:sz w:val="18"/>
                <w:szCs w:val="18"/>
              </w:rPr>
            </w:pPr>
          </w:p>
        </w:tc>
        <w:tc>
          <w:tcPr>
            <w:tcW w:w="1299" w:type="dxa"/>
            <w:gridSpan w:val="2"/>
            <w:tcBorders>
              <w:top w:val="single" w:sz="4" w:space="0" w:color="auto"/>
            </w:tcBorders>
            <w:shd w:val="clear" w:color="auto" w:fill="auto"/>
          </w:tcPr>
          <w:p w14:paraId="39583504" w14:textId="3124D77B" w:rsidR="004B1F6D" w:rsidRPr="0032088C" w:rsidRDefault="004B1F6D" w:rsidP="004B1F6D">
            <w:pPr>
              <w:pStyle w:val="Header"/>
              <w:ind w:right="-72"/>
              <w:jc w:val="right"/>
              <w:rPr>
                <w:rFonts w:ascii="Arial" w:eastAsia="Arial Unicode MS" w:hAnsi="Arial" w:cs="Arial"/>
                <w:sz w:val="18"/>
                <w:szCs w:val="18"/>
              </w:rPr>
            </w:pPr>
          </w:p>
        </w:tc>
      </w:tr>
      <w:tr w:rsidR="004B1F6D" w:rsidRPr="0032088C" w14:paraId="32682052" w14:textId="77777777" w:rsidTr="002F2B0F">
        <w:tc>
          <w:tcPr>
            <w:tcW w:w="4158" w:type="dxa"/>
            <w:shd w:val="clear" w:color="auto" w:fill="auto"/>
          </w:tcPr>
          <w:p w14:paraId="1E55AB16" w14:textId="6EF411DD" w:rsidR="004B1F6D" w:rsidRPr="0032088C" w:rsidRDefault="004B1F6D" w:rsidP="004B1F6D">
            <w:pPr>
              <w:pStyle w:val="Header"/>
              <w:ind w:left="72" w:hanging="144"/>
              <w:rPr>
                <w:rFonts w:ascii="Arial" w:eastAsia="Arial Unicode MS" w:hAnsi="Arial" w:cs="Arial"/>
                <w:sz w:val="18"/>
                <w:szCs w:val="18"/>
                <w:cs/>
              </w:rPr>
            </w:pPr>
            <w:r w:rsidRPr="0032088C">
              <w:rPr>
                <w:rFonts w:ascii="Arial" w:eastAsia="SimSun" w:hAnsi="Arial" w:cs="Arial"/>
                <w:sz w:val="18"/>
                <w:szCs w:val="18"/>
                <w:lang w:val="en-US"/>
              </w:rPr>
              <w:t xml:space="preserve">As </w:t>
            </w:r>
            <w:proofErr w:type="gramStart"/>
            <w:r w:rsidRPr="0032088C">
              <w:rPr>
                <w:rFonts w:ascii="Arial" w:eastAsia="SimSun" w:hAnsi="Arial" w:cs="Arial"/>
                <w:sz w:val="18"/>
                <w:szCs w:val="18"/>
                <w:lang w:val="en-US"/>
              </w:rPr>
              <w:t>at</w:t>
            </w:r>
            <w:proofErr w:type="gramEnd"/>
            <w:r w:rsidRPr="0032088C">
              <w:rPr>
                <w:rFonts w:ascii="Arial" w:eastAsia="SimSun" w:hAnsi="Arial" w:cs="Arial"/>
                <w:sz w:val="18"/>
                <w:szCs w:val="18"/>
                <w:lang w:val="en-US"/>
              </w:rPr>
              <w:t xml:space="preserve"> </w:t>
            </w:r>
            <w:r w:rsidRPr="0032088C">
              <w:rPr>
                <w:rFonts w:ascii="Arial" w:eastAsia="SimSun" w:hAnsi="Arial" w:cs="Arial"/>
                <w:sz w:val="18"/>
                <w:szCs w:val="18"/>
              </w:rPr>
              <w:t>31</w:t>
            </w:r>
            <w:r w:rsidRPr="0032088C">
              <w:rPr>
                <w:rFonts w:ascii="Arial" w:eastAsia="SimSun" w:hAnsi="Arial" w:cs="Arial"/>
                <w:sz w:val="18"/>
                <w:szCs w:val="18"/>
                <w:lang w:val="en-US"/>
              </w:rPr>
              <w:t xml:space="preserve"> December </w:t>
            </w:r>
            <w:r w:rsidRPr="0032088C">
              <w:rPr>
                <w:rFonts w:ascii="Arial" w:eastAsia="SimSun" w:hAnsi="Arial" w:cs="Arial"/>
                <w:sz w:val="18"/>
                <w:szCs w:val="18"/>
              </w:rPr>
              <w:t>2022</w:t>
            </w:r>
          </w:p>
        </w:tc>
        <w:tc>
          <w:tcPr>
            <w:tcW w:w="1532" w:type="dxa"/>
            <w:tcBorders>
              <w:bottom w:val="single" w:sz="4" w:space="0" w:color="auto"/>
            </w:tcBorders>
            <w:shd w:val="clear" w:color="auto" w:fill="auto"/>
            <w:vAlign w:val="bottom"/>
          </w:tcPr>
          <w:p w14:paraId="57913A0A" w14:textId="4BABE3D2" w:rsidR="004B1F6D" w:rsidRPr="0032088C" w:rsidRDefault="004B1F6D" w:rsidP="004B1F6D">
            <w:pPr>
              <w:ind w:right="-72"/>
              <w:jc w:val="right"/>
              <w:rPr>
                <w:rFonts w:ascii="Arial" w:eastAsia="SimSun" w:hAnsi="Arial" w:cs="Arial"/>
                <w:b/>
                <w:bCs/>
                <w:sz w:val="18"/>
                <w:szCs w:val="18"/>
                <w:lang w:val="en-US"/>
              </w:rPr>
            </w:pPr>
            <w:r w:rsidRPr="0032088C">
              <w:rPr>
                <w:rFonts w:ascii="Arial" w:eastAsia="Arial Unicode MS" w:hAnsi="Arial" w:cs="Arial"/>
                <w:sz w:val="18"/>
                <w:szCs w:val="18"/>
              </w:rPr>
              <w:t>(561)</w:t>
            </w:r>
          </w:p>
        </w:tc>
        <w:tc>
          <w:tcPr>
            <w:tcW w:w="1685" w:type="dxa"/>
            <w:tcBorders>
              <w:bottom w:val="single" w:sz="4" w:space="0" w:color="auto"/>
            </w:tcBorders>
            <w:shd w:val="clear" w:color="auto" w:fill="auto"/>
            <w:vAlign w:val="bottom"/>
          </w:tcPr>
          <w:p w14:paraId="796C83AC" w14:textId="3D8A55A6" w:rsidR="004B1F6D" w:rsidRPr="0032088C" w:rsidRDefault="004B1F6D" w:rsidP="004B1F6D">
            <w:pPr>
              <w:ind w:right="-72"/>
              <w:jc w:val="right"/>
              <w:rPr>
                <w:rFonts w:ascii="Arial" w:eastAsia="SimSun" w:hAnsi="Arial" w:cs="Arial"/>
                <w:b/>
                <w:bCs/>
                <w:sz w:val="18"/>
                <w:szCs w:val="18"/>
                <w:lang w:val="en-US"/>
              </w:rPr>
            </w:pPr>
            <w:r w:rsidRPr="0032088C">
              <w:rPr>
                <w:rFonts w:ascii="Arial" w:eastAsia="Arial Unicode MS" w:hAnsi="Arial" w:cs="Arial"/>
                <w:sz w:val="18"/>
                <w:szCs w:val="18"/>
              </w:rPr>
              <w:t>(332)</w:t>
            </w:r>
          </w:p>
        </w:tc>
        <w:tc>
          <w:tcPr>
            <w:tcW w:w="1532" w:type="dxa"/>
            <w:tcBorders>
              <w:bottom w:val="single" w:sz="4" w:space="0" w:color="auto"/>
            </w:tcBorders>
            <w:shd w:val="clear" w:color="auto" w:fill="auto"/>
            <w:vAlign w:val="bottom"/>
          </w:tcPr>
          <w:p w14:paraId="530448DB" w14:textId="6FE2FF0C" w:rsidR="004B1F6D" w:rsidRPr="0032088C" w:rsidRDefault="004B1F6D" w:rsidP="004B1F6D">
            <w:pPr>
              <w:ind w:right="-72"/>
              <w:jc w:val="right"/>
              <w:rPr>
                <w:rFonts w:ascii="Arial" w:eastAsia="SimSun" w:hAnsi="Arial" w:cs="Arial"/>
                <w:b/>
                <w:bCs/>
                <w:sz w:val="18"/>
                <w:szCs w:val="18"/>
                <w:lang w:val="en-US"/>
              </w:rPr>
            </w:pPr>
            <w:r w:rsidRPr="0032088C">
              <w:rPr>
                <w:rFonts w:ascii="Arial" w:eastAsia="Arial Unicode MS" w:hAnsi="Arial" w:cs="Arial"/>
                <w:sz w:val="18"/>
                <w:szCs w:val="18"/>
              </w:rPr>
              <w:t>(1,643)</w:t>
            </w:r>
          </w:p>
        </w:tc>
        <w:tc>
          <w:tcPr>
            <w:tcW w:w="1532" w:type="dxa"/>
            <w:tcBorders>
              <w:bottom w:val="single" w:sz="4" w:space="0" w:color="auto"/>
            </w:tcBorders>
            <w:shd w:val="clear" w:color="auto" w:fill="auto"/>
            <w:vAlign w:val="bottom"/>
          </w:tcPr>
          <w:p w14:paraId="666BDEA3" w14:textId="5316AFBF" w:rsidR="004B1F6D" w:rsidRPr="0032088C" w:rsidRDefault="004B1F6D" w:rsidP="004B1F6D">
            <w:pPr>
              <w:ind w:right="-72"/>
              <w:jc w:val="right"/>
              <w:rPr>
                <w:rFonts w:ascii="Arial" w:eastAsia="SimSun" w:hAnsi="Arial" w:cs="Arial"/>
                <w:b/>
                <w:bCs/>
                <w:sz w:val="18"/>
                <w:szCs w:val="18"/>
                <w:lang w:val="en-US"/>
              </w:rPr>
            </w:pPr>
            <w:r w:rsidRPr="0032088C">
              <w:rPr>
                <w:rFonts w:ascii="Arial" w:eastAsia="Arial Unicode MS" w:hAnsi="Arial" w:cs="Arial"/>
                <w:sz w:val="18"/>
                <w:szCs w:val="18"/>
              </w:rPr>
              <w:t>(7,876)</w:t>
            </w:r>
          </w:p>
        </w:tc>
        <w:tc>
          <w:tcPr>
            <w:tcW w:w="1532" w:type="dxa"/>
            <w:tcBorders>
              <w:bottom w:val="single" w:sz="4" w:space="0" w:color="auto"/>
            </w:tcBorders>
            <w:shd w:val="clear" w:color="auto" w:fill="auto"/>
            <w:vAlign w:val="bottom"/>
          </w:tcPr>
          <w:p w14:paraId="5348EE54" w14:textId="30A2C1C6" w:rsidR="004B1F6D" w:rsidRPr="0032088C" w:rsidRDefault="004B1F6D" w:rsidP="004B1F6D">
            <w:pPr>
              <w:ind w:right="-72"/>
              <w:jc w:val="right"/>
              <w:rPr>
                <w:rFonts w:ascii="Arial" w:eastAsia="SimSun" w:hAnsi="Arial" w:cs="Arial"/>
                <w:b/>
                <w:bCs/>
                <w:sz w:val="18"/>
                <w:szCs w:val="18"/>
                <w:lang w:val="en-US"/>
              </w:rPr>
            </w:pPr>
            <w:r w:rsidRPr="0032088C">
              <w:rPr>
                <w:rFonts w:ascii="Arial" w:eastAsia="Arial Unicode MS" w:hAnsi="Arial" w:cs="Arial"/>
                <w:sz w:val="18"/>
                <w:szCs w:val="18"/>
              </w:rPr>
              <w:t>(61)</w:t>
            </w:r>
          </w:p>
        </w:tc>
        <w:tc>
          <w:tcPr>
            <w:tcW w:w="1296" w:type="dxa"/>
            <w:tcBorders>
              <w:bottom w:val="single" w:sz="4" w:space="0" w:color="auto"/>
            </w:tcBorders>
            <w:shd w:val="clear" w:color="auto" w:fill="auto"/>
            <w:vAlign w:val="bottom"/>
          </w:tcPr>
          <w:p w14:paraId="2FEBE18F" w14:textId="2033F628" w:rsidR="004B1F6D" w:rsidRPr="0032088C" w:rsidRDefault="004B1F6D" w:rsidP="004B1F6D">
            <w:pPr>
              <w:ind w:right="-72"/>
              <w:jc w:val="right"/>
              <w:rPr>
                <w:rFonts w:ascii="Arial" w:eastAsia="SimSun" w:hAnsi="Arial" w:cs="Arial"/>
                <w:b/>
                <w:bCs/>
                <w:sz w:val="18"/>
                <w:szCs w:val="18"/>
                <w:lang w:val="en-US"/>
              </w:rPr>
            </w:pPr>
            <w:r w:rsidRPr="0032088C">
              <w:rPr>
                <w:rFonts w:ascii="Arial" w:eastAsia="Arial Unicode MS" w:hAnsi="Arial" w:cs="Arial"/>
                <w:sz w:val="18"/>
                <w:szCs w:val="18"/>
              </w:rPr>
              <w:t>(1)</w:t>
            </w:r>
          </w:p>
        </w:tc>
        <w:tc>
          <w:tcPr>
            <w:tcW w:w="1299" w:type="dxa"/>
            <w:tcBorders>
              <w:bottom w:val="single" w:sz="4" w:space="0" w:color="auto"/>
            </w:tcBorders>
          </w:tcPr>
          <w:p w14:paraId="2A4DC101" w14:textId="3CC7DF82" w:rsidR="004B1F6D" w:rsidRPr="0032088C" w:rsidRDefault="00FA657D" w:rsidP="004B1F6D">
            <w:pPr>
              <w:ind w:right="-72"/>
              <w:jc w:val="right"/>
              <w:rPr>
                <w:rFonts w:ascii="Arial" w:eastAsia="Arial Unicode MS" w:hAnsi="Arial" w:cs="Arial"/>
                <w:sz w:val="18"/>
                <w:szCs w:val="18"/>
              </w:rPr>
            </w:pPr>
            <w:r>
              <w:rPr>
                <w:rFonts w:ascii="Arial" w:eastAsia="Arial Unicode MS" w:hAnsi="Arial" w:cs="Arial"/>
                <w:sz w:val="18"/>
                <w:szCs w:val="18"/>
              </w:rPr>
              <w:t>-</w:t>
            </w:r>
          </w:p>
        </w:tc>
        <w:tc>
          <w:tcPr>
            <w:tcW w:w="1299" w:type="dxa"/>
            <w:gridSpan w:val="2"/>
            <w:tcBorders>
              <w:bottom w:val="single" w:sz="4" w:space="0" w:color="auto"/>
            </w:tcBorders>
            <w:shd w:val="clear" w:color="auto" w:fill="auto"/>
            <w:vAlign w:val="bottom"/>
          </w:tcPr>
          <w:p w14:paraId="07390B03" w14:textId="47553136" w:rsidR="004B1F6D" w:rsidRPr="0032088C" w:rsidRDefault="004B1F6D" w:rsidP="004B1F6D">
            <w:pPr>
              <w:ind w:right="-72"/>
              <w:jc w:val="right"/>
              <w:rPr>
                <w:rFonts w:ascii="Arial" w:eastAsia="SimSun" w:hAnsi="Arial" w:cs="Arial"/>
                <w:b/>
                <w:bCs/>
                <w:sz w:val="18"/>
                <w:szCs w:val="18"/>
                <w:lang w:val="en-US"/>
              </w:rPr>
            </w:pPr>
            <w:r w:rsidRPr="0032088C">
              <w:rPr>
                <w:rFonts w:ascii="Arial" w:eastAsia="Arial Unicode MS" w:hAnsi="Arial" w:cs="Arial"/>
                <w:sz w:val="18"/>
                <w:szCs w:val="18"/>
              </w:rPr>
              <w:t>(10,474)</w:t>
            </w:r>
          </w:p>
        </w:tc>
      </w:tr>
    </w:tbl>
    <w:p w14:paraId="0B34513E" w14:textId="77777777" w:rsidR="00F919B8" w:rsidRPr="0032088C" w:rsidRDefault="00F919B8" w:rsidP="00BD647D">
      <w:pPr>
        <w:rPr>
          <w:rFonts w:ascii="Arial" w:hAnsi="Arial" w:cs="Arial"/>
          <w:sz w:val="18"/>
          <w:szCs w:val="18"/>
        </w:rPr>
      </w:pPr>
      <w:r w:rsidRPr="0032088C">
        <w:rPr>
          <w:rFonts w:ascii="Arial" w:hAnsi="Arial" w:cs="Arial"/>
          <w:sz w:val="18"/>
          <w:szCs w:val="18"/>
        </w:rPr>
        <w:br w:type="page"/>
      </w:r>
    </w:p>
    <w:p w14:paraId="340F5B4D" w14:textId="77777777" w:rsidR="00FF5B12" w:rsidRPr="0032088C" w:rsidRDefault="00FF5B12">
      <w:pPr>
        <w:rPr>
          <w:rFonts w:ascii="Arial" w:hAnsi="Arial" w:cs="Arial"/>
        </w:rPr>
      </w:pPr>
    </w:p>
    <w:tbl>
      <w:tblPr>
        <w:tblW w:w="15847" w:type="dxa"/>
        <w:tblLook w:val="04A0" w:firstRow="1" w:lastRow="0" w:firstColumn="1" w:lastColumn="0" w:noHBand="0" w:noVBand="1"/>
      </w:tblPr>
      <w:tblGrid>
        <w:gridCol w:w="5400"/>
        <w:gridCol w:w="1710"/>
        <w:gridCol w:w="1532"/>
        <w:gridCol w:w="1532"/>
        <w:gridCol w:w="1532"/>
        <w:gridCol w:w="1575"/>
        <w:gridCol w:w="1264"/>
        <w:gridCol w:w="1296"/>
        <w:gridCol w:w="6"/>
      </w:tblGrid>
      <w:tr w:rsidR="00A72367" w:rsidRPr="0032088C" w14:paraId="229F14F5" w14:textId="77777777" w:rsidTr="00527E68">
        <w:tc>
          <w:tcPr>
            <w:tcW w:w="5400" w:type="dxa"/>
            <w:shd w:val="clear" w:color="auto" w:fill="auto"/>
          </w:tcPr>
          <w:p w14:paraId="711D6D3F" w14:textId="77777777" w:rsidR="00A72367" w:rsidRPr="0032088C" w:rsidRDefault="00A72367" w:rsidP="00D86D10">
            <w:pPr>
              <w:ind w:left="43" w:hanging="144"/>
              <w:jc w:val="thaiDistribute"/>
              <w:rPr>
                <w:rFonts w:ascii="Arial" w:eastAsia="SimSun" w:hAnsi="Arial" w:cs="Arial"/>
                <w:b/>
                <w:bCs/>
                <w:sz w:val="18"/>
                <w:szCs w:val="18"/>
                <w:lang w:val="en-US"/>
              </w:rPr>
            </w:pPr>
          </w:p>
        </w:tc>
        <w:tc>
          <w:tcPr>
            <w:tcW w:w="10447" w:type="dxa"/>
            <w:gridSpan w:val="8"/>
            <w:tcBorders>
              <w:top w:val="single" w:sz="4" w:space="0" w:color="auto"/>
            </w:tcBorders>
            <w:shd w:val="clear" w:color="auto" w:fill="auto"/>
            <w:vAlign w:val="bottom"/>
          </w:tcPr>
          <w:p w14:paraId="10F503CA" w14:textId="77777777" w:rsidR="00A72367" w:rsidRPr="0032088C" w:rsidRDefault="00A72367" w:rsidP="00BD647D">
            <w:pPr>
              <w:ind w:right="-72"/>
              <w:jc w:val="right"/>
              <w:rPr>
                <w:rFonts w:ascii="Arial" w:eastAsia="SimSun" w:hAnsi="Arial" w:cs="Arial"/>
                <w:b/>
                <w:bCs/>
                <w:sz w:val="18"/>
                <w:szCs w:val="18"/>
                <w:lang w:val="en-US"/>
              </w:rPr>
            </w:pPr>
            <w:r w:rsidRPr="0032088C">
              <w:rPr>
                <w:rFonts w:ascii="Arial" w:eastAsia="SimSun" w:hAnsi="Arial" w:cs="Arial"/>
                <w:b/>
                <w:bCs/>
                <w:sz w:val="18"/>
                <w:szCs w:val="18"/>
                <w:lang w:val="en-US"/>
              </w:rPr>
              <w:t>Separate financial statements</w:t>
            </w:r>
          </w:p>
        </w:tc>
      </w:tr>
      <w:tr w:rsidR="004B1F6D" w:rsidRPr="0032088C" w14:paraId="69B7C9A7" w14:textId="77777777" w:rsidTr="00527E68">
        <w:trPr>
          <w:gridAfter w:val="1"/>
          <w:wAfter w:w="6" w:type="dxa"/>
        </w:trPr>
        <w:tc>
          <w:tcPr>
            <w:tcW w:w="5400" w:type="dxa"/>
            <w:shd w:val="clear" w:color="auto" w:fill="auto"/>
          </w:tcPr>
          <w:p w14:paraId="4BF3B3CD" w14:textId="77777777" w:rsidR="004B1F6D" w:rsidRPr="0032088C" w:rsidRDefault="004B1F6D" w:rsidP="00D86D10">
            <w:pPr>
              <w:ind w:left="43" w:hanging="144"/>
              <w:jc w:val="thaiDistribute"/>
              <w:rPr>
                <w:rFonts w:ascii="Arial" w:eastAsia="SimSun" w:hAnsi="Arial" w:cs="Arial"/>
                <w:b/>
                <w:bCs/>
                <w:sz w:val="18"/>
                <w:szCs w:val="18"/>
                <w:lang w:val="en-US"/>
              </w:rPr>
            </w:pPr>
          </w:p>
        </w:tc>
        <w:tc>
          <w:tcPr>
            <w:tcW w:w="1710" w:type="dxa"/>
            <w:tcBorders>
              <w:top w:val="single" w:sz="4" w:space="0" w:color="auto"/>
            </w:tcBorders>
            <w:shd w:val="clear" w:color="auto" w:fill="auto"/>
            <w:vAlign w:val="bottom"/>
          </w:tcPr>
          <w:p w14:paraId="5F458D2C" w14:textId="59EB40EF" w:rsidR="004B1F6D" w:rsidRPr="0032088C" w:rsidRDefault="004B1F6D" w:rsidP="004B1F6D">
            <w:pPr>
              <w:pStyle w:val="Header"/>
              <w:ind w:right="-72"/>
              <w:jc w:val="right"/>
              <w:rPr>
                <w:rFonts w:ascii="Arial" w:eastAsia="Arial Unicode MS" w:hAnsi="Arial" w:cs="Arial"/>
                <w:b/>
                <w:bCs/>
                <w:sz w:val="18"/>
                <w:szCs w:val="18"/>
              </w:rPr>
            </w:pPr>
            <w:r w:rsidRPr="0032088C">
              <w:rPr>
                <w:rFonts w:ascii="Arial" w:eastAsia="SimSun" w:hAnsi="Arial" w:cs="Arial"/>
                <w:b/>
                <w:bCs/>
                <w:sz w:val="18"/>
                <w:szCs w:val="18"/>
                <w:lang w:val="en-US"/>
              </w:rPr>
              <w:t xml:space="preserve">Property, </w:t>
            </w:r>
            <w:proofErr w:type="gramStart"/>
            <w:r w:rsidRPr="0032088C">
              <w:rPr>
                <w:rFonts w:ascii="Arial" w:eastAsia="SimSun" w:hAnsi="Arial" w:cs="Arial"/>
                <w:b/>
                <w:bCs/>
                <w:sz w:val="18"/>
                <w:szCs w:val="18"/>
                <w:lang w:val="en-US"/>
              </w:rPr>
              <w:t>plant</w:t>
            </w:r>
            <w:proofErr w:type="gramEnd"/>
            <w:r w:rsidRPr="0032088C">
              <w:rPr>
                <w:rFonts w:ascii="Arial" w:eastAsia="SimSun" w:hAnsi="Arial" w:cs="Arial"/>
                <w:b/>
                <w:bCs/>
                <w:sz w:val="18"/>
                <w:szCs w:val="18"/>
                <w:lang w:val="en-US"/>
              </w:rPr>
              <w:t xml:space="preserve"> and equipment</w:t>
            </w:r>
          </w:p>
        </w:tc>
        <w:tc>
          <w:tcPr>
            <w:tcW w:w="1532" w:type="dxa"/>
            <w:tcBorders>
              <w:top w:val="single" w:sz="4" w:space="0" w:color="auto"/>
            </w:tcBorders>
            <w:shd w:val="clear" w:color="auto" w:fill="auto"/>
            <w:vAlign w:val="bottom"/>
          </w:tcPr>
          <w:p w14:paraId="413E1CCE" w14:textId="77777777" w:rsidR="004B1F6D" w:rsidRPr="0032088C" w:rsidRDefault="004B1F6D" w:rsidP="004B1F6D">
            <w:pPr>
              <w:pStyle w:val="Header"/>
              <w:ind w:right="-72"/>
              <w:jc w:val="right"/>
              <w:rPr>
                <w:rFonts w:ascii="Arial" w:eastAsia="SimSun" w:hAnsi="Arial" w:cs="Arial"/>
                <w:b/>
                <w:bCs/>
                <w:sz w:val="18"/>
                <w:szCs w:val="18"/>
                <w:lang w:val="en-US"/>
              </w:rPr>
            </w:pPr>
            <w:r w:rsidRPr="0032088C">
              <w:rPr>
                <w:rFonts w:ascii="Arial" w:eastAsia="SimSun" w:hAnsi="Arial" w:cs="Arial"/>
                <w:b/>
                <w:bCs/>
                <w:sz w:val="18"/>
                <w:szCs w:val="18"/>
                <w:lang w:val="en-US"/>
              </w:rPr>
              <w:t>Provisions for employee</w:t>
            </w:r>
          </w:p>
          <w:p w14:paraId="0A45B8B0" w14:textId="06E3D53E" w:rsidR="004B1F6D" w:rsidRPr="0032088C" w:rsidRDefault="004B1F6D" w:rsidP="004B1F6D">
            <w:pPr>
              <w:pStyle w:val="Header"/>
              <w:ind w:right="-72"/>
              <w:jc w:val="right"/>
              <w:rPr>
                <w:rFonts w:ascii="Arial" w:eastAsia="SimSun" w:hAnsi="Arial" w:cs="Arial"/>
                <w:b/>
                <w:bCs/>
                <w:sz w:val="18"/>
                <w:szCs w:val="18"/>
                <w:lang w:val="en-US"/>
              </w:rPr>
            </w:pPr>
            <w:r w:rsidRPr="0032088C">
              <w:rPr>
                <w:rFonts w:ascii="Arial" w:eastAsia="SimSun" w:hAnsi="Arial" w:cs="Arial"/>
                <w:b/>
                <w:bCs/>
                <w:sz w:val="18"/>
                <w:szCs w:val="18"/>
                <w:lang w:val="en-US"/>
              </w:rPr>
              <w:t>benefits</w:t>
            </w:r>
          </w:p>
        </w:tc>
        <w:tc>
          <w:tcPr>
            <w:tcW w:w="1532" w:type="dxa"/>
            <w:tcBorders>
              <w:top w:val="single" w:sz="4" w:space="0" w:color="auto"/>
            </w:tcBorders>
            <w:vAlign w:val="bottom"/>
          </w:tcPr>
          <w:p w14:paraId="40009C3B" w14:textId="77777777" w:rsidR="004B1F6D" w:rsidRPr="0032088C" w:rsidRDefault="004B1F6D" w:rsidP="004B1F6D">
            <w:pPr>
              <w:ind w:right="-72"/>
              <w:jc w:val="right"/>
              <w:rPr>
                <w:rFonts w:ascii="Arial" w:eastAsia="SimSun" w:hAnsi="Arial" w:cs="Arial"/>
                <w:b/>
                <w:bCs/>
                <w:sz w:val="18"/>
                <w:szCs w:val="18"/>
                <w:lang w:val="en-US"/>
              </w:rPr>
            </w:pPr>
          </w:p>
          <w:p w14:paraId="18F4F951" w14:textId="72765148" w:rsidR="004B1F6D" w:rsidRPr="0032088C" w:rsidRDefault="004B1F6D" w:rsidP="004B1F6D">
            <w:pPr>
              <w:ind w:right="-72"/>
              <w:jc w:val="right"/>
              <w:rPr>
                <w:rFonts w:ascii="Arial" w:eastAsia="SimSun" w:hAnsi="Arial" w:cs="Arial"/>
                <w:b/>
                <w:bCs/>
                <w:sz w:val="18"/>
                <w:szCs w:val="18"/>
                <w:lang w:val="en-US"/>
              </w:rPr>
            </w:pPr>
            <w:r w:rsidRPr="0032088C">
              <w:rPr>
                <w:rFonts w:ascii="Arial" w:eastAsia="SimSun" w:hAnsi="Arial" w:cs="Arial"/>
                <w:b/>
                <w:bCs/>
                <w:sz w:val="18"/>
                <w:szCs w:val="18"/>
                <w:lang w:val="en-US"/>
              </w:rPr>
              <w:t>Investment expenses</w:t>
            </w:r>
          </w:p>
        </w:tc>
        <w:tc>
          <w:tcPr>
            <w:tcW w:w="1532" w:type="dxa"/>
            <w:tcBorders>
              <w:top w:val="single" w:sz="4" w:space="0" w:color="auto"/>
            </w:tcBorders>
            <w:vAlign w:val="bottom"/>
          </w:tcPr>
          <w:p w14:paraId="610B4D39" w14:textId="20D8487B" w:rsidR="004B1F6D" w:rsidRPr="0032088C" w:rsidRDefault="004B1F6D" w:rsidP="004B1F6D">
            <w:pPr>
              <w:ind w:right="-72"/>
              <w:jc w:val="right"/>
              <w:rPr>
                <w:rFonts w:ascii="Arial" w:eastAsia="SimSun" w:hAnsi="Arial" w:cs="Arial"/>
                <w:b/>
                <w:bCs/>
                <w:sz w:val="18"/>
                <w:szCs w:val="18"/>
                <w:lang w:val="en-US"/>
              </w:rPr>
            </w:pPr>
            <w:r w:rsidRPr="0032088C">
              <w:rPr>
                <w:rFonts w:ascii="Arial" w:hAnsi="Arial" w:cs="Arial"/>
                <w:b/>
                <w:bCs/>
                <w:sz w:val="18"/>
                <w:szCs w:val="18"/>
              </w:rPr>
              <w:t>Lease liabilities</w:t>
            </w:r>
          </w:p>
        </w:tc>
        <w:tc>
          <w:tcPr>
            <w:tcW w:w="1575" w:type="dxa"/>
            <w:tcBorders>
              <w:top w:val="single" w:sz="4" w:space="0" w:color="auto"/>
            </w:tcBorders>
            <w:vAlign w:val="bottom"/>
          </w:tcPr>
          <w:p w14:paraId="4643D797" w14:textId="77777777" w:rsidR="004B1F6D" w:rsidRPr="0032088C" w:rsidRDefault="004B1F6D" w:rsidP="004B1F6D">
            <w:pPr>
              <w:ind w:right="-72"/>
              <w:jc w:val="right"/>
              <w:rPr>
                <w:rFonts w:ascii="Arial" w:eastAsia="SimSun" w:hAnsi="Arial" w:cs="Arial"/>
                <w:b/>
                <w:bCs/>
                <w:sz w:val="18"/>
                <w:szCs w:val="18"/>
                <w:lang w:val="en-US"/>
              </w:rPr>
            </w:pPr>
          </w:p>
          <w:p w14:paraId="099E680A" w14:textId="33B2862F" w:rsidR="004B1F6D" w:rsidRPr="0032088C" w:rsidRDefault="004B1F6D" w:rsidP="004B1F6D">
            <w:pPr>
              <w:ind w:right="-72"/>
              <w:jc w:val="right"/>
              <w:rPr>
                <w:rFonts w:ascii="Arial" w:eastAsia="SimSun" w:hAnsi="Arial" w:cs="Arial"/>
                <w:b/>
                <w:bCs/>
                <w:sz w:val="18"/>
                <w:szCs w:val="18"/>
                <w:lang w:val="en-US"/>
              </w:rPr>
            </w:pPr>
            <w:r w:rsidRPr="0032088C">
              <w:rPr>
                <w:rFonts w:ascii="Arial" w:hAnsi="Arial" w:cs="Arial"/>
                <w:b/>
                <w:bCs/>
                <w:sz w:val="18"/>
                <w:szCs w:val="18"/>
              </w:rPr>
              <w:t>Provisions</w:t>
            </w:r>
          </w:p>
        </w:tc>
        <w:tc>
          <w:tcPr>
            <w:tcW w:w="1264" w:type="dxa"/>
            <w:tcBorders>
              <w:top w:val="single" w:sz="4" w:space="0" w:color="auto"/>
            </w:tcBorders>
            <w:shd w:val="clear" w:color="auto" w:fill="auto"/>
            <w:vAlign w:val="bottom"/>
          </w:tcPr>
          <w:p w14:paraId="2432447E" w14:textId="57D093B1" w:rsidR="004B1F6D" w:rsidRPr="0032088C" w:rsidRDefault="004B1F6D" w:rsidP="004B1F6D">
            <w:pPr>
              <w:ind w:right="-72"/>
              <w:jc w:val="right"/>
              <w:rPr>
                <w:rFonts w:ascii="Arial" w:eastAsia="SimSun" w:hAnsi="Arial" w:cs="Arial"/>
                <w:b/>
                <w:bCs/>
                <w:sz w:val="18"/>
                <w:szCs w:val="18"/>
                <w:cs/>
                <w:lang w:val="en-US"/>
              </w:rPr>
            </w:pPr>
            <w:r w:rsidRPr="0032088C">
              <w:rPr>
                <w:rFonts w:ascii="Arial" w:eastAsia="Arial Unicode MS" w:hAnsi="Arial" w:cs="Arial"/>
                <w:b/>
                <w:bCs/>
                <w:sz w:val="18"/>
                <w:szCs w:val="18"/>
              </w:rPr>
              <w:t>Loss carried forward</w:t>
            </w:r>
          </w:p>
        </w:tc>
        <w:tc>
          <w:tcPr>
            <w:tcW w:w="1296" w:type="dxa"/>
            <w:tcBorders>
              <w:top w:val="single" w:sz="4" w:space="0" w:color="auto"/>
            </w:tcBorders>
            <w:shd w:val="clear" w:color="auto" w:fill="auto"/>
            <w:vAlign w:val="bottom"/>
          </w:tcPr>
          <w:p w14:paraId="377A4BB9" w14:textId="77777777" w:rsidR="004B1F6D" w:rsidRPr="0032088C" w:rsidRDefault="004B1F6D" w:rsidP="004B1F6D">
            <w:pPr>
              <w:ind w:right="-72"/>
              <w:jc w:val="right"/>
              <w:rPr>
                <w:rFonts w:ascii="Arial" w:eastAsia="SimSun" w:hAnsi="Arial" w:cs="Arial"/>
                <w:b/>
                <w:bCs/>
                <w:sz w:val="18"/>
                <w:szCs w:val="18"/>
                <w:lang w:val="en-US"/>
              </w:rPr>
            </w:pPr>
            <w:r w:rsidRPr="0032088C">
              <w:rPr>
                <w:rFonts w:ascii="Arial" w:eastAsia="SimSun" w:hAnsi="Arial" w:cs="Arial"/>
                <w:b/>
                <w:bCs/>
                <w:sz w:val="18"/>
                <w:szCs w:val="18"/>
                <w:lang w:val="en-US"/>
              </w:rPr>
              <w:t>Total</w:t>
            </w:r>
          </w:p>
        </w:tc>
      </w:tr>
      <w:tr w:rsidR="004B1F6D" w:rsidRPr="0032088C" w14:paraId="7CF18F49" w14:textId="77777777" w:rsidTr="00B070CC">
        <w:trPr>
          <w:gridAfter w:val="1"/>
          <w:wAfter w:w="6" w:type="dxa"/>
        </w:trPr>
        <w:tc>
          <w:tcPr>
            <w:tcW w:w="5400" w:type="dxa"/>
            <w:shd w:val="clear" w:color="auto" w:fill="auto"/>
          </w:tcPr>
          <w:p w14:paraId="4ABFF684" w14:textId="77777777" w:rsidR="004B1F6D" w:rsidRPr="0032088C" w:rsidRDefault="004B1F6D" w:rsidP="00D86D10">
            <w:pPr>
              <w:ind w:left="43" w:hanging="144"/>
              <w:jc w:val="thaiDistribute"/>
              <w:rPr>
                <w:rFonts w:ascii="Arial" w:eastAsia="SimSun" w:hAnsi="Arial" w:cs="Arial"/>
                <w:b/>
                <w:bCs/>
                <w:sz w:val="18"/>
                <w:szCs w:val="18"/>
                <w:lang w:val="en-US"/>
              </w:rPr>
            </w:pPr>
          </w:p>
        </w:tc>
        <w:tc>
          <w:tcPr>
            <w:tcW w:w="1710" w:type="dxa"/>
            <w:tcBorders>
              <w:bottom w:val="single" w:sz="4" w:space="0" w:color="auto"/>
            </w:tcBorders>
            <w:shd w:val="clear" w:color="auto" w:fill="auto"/>
          </w:tcPr>
          <w:p w14:paraId="4161008B" w14:textId="446EE044" w:rsidR="004B1F6D" w:rsidRPr="0032088C" w:rsidRDefault="004B1F6D" w:rsidP="004B1F6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1532" w:type="dxa"/>
            <w:tcBorders>
              <w:bottom w:val="single" w:sz="4" w:space="0" w:color="auto"/>
            </w:tcBorders>
            <w:shd w:val="clear" w:color="auto" w:fill="auto"/>
          </w:tcPr>
          <w:p w14:paraId="415E9F20" w14:textId="128CFDA4" w:rsidR="004B1F6D" w:rsidRPr="0032088C" w:rsidRDefault="004B1F6D" w:rsidP="004B1F6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b/>
                <w:bCs/>
                <w:sz w:val="18"/>
                <w:szCs w:val="18"/>
                <w:lang w:val="en-US"/>
              </w:rPr>
              <w:t>Million Baht</w:t>
            </w:r>
          </w:p>
        </w:tc>
        <w:tc>
          <w:tcPr>
            <w:tcW w:w="1532" w:type="dxa"/>
            <w:tcBorders>
              <w:bottom w:val="single" w:sz="4" w:space="0" w:color="auto"/>
            </w:tcBorders>
          </w:tcPr>
          <w:p w14:paraId="660B652A" w14:textId="6996E6A7" w:rsidR="004B1F6D" w:rsidRPr="0032088C" w:rsidRDefault="004B1F6D" w:rsidP="004B1F6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b/>
                <w:bCs/>
                <w:sz w:val="18"/>
                <w:szCs w:val="18"/>
                <w:lang w:val="en-US"/>
              </w:rPr>
              <w:t>Million Baht</w:t>
            </w:r>
          </w:p>
        </w:tc>
        <w:tc>
          <w:tcPr>
            <w:tcW w:w="1532" w:type="dxa"/>
            <w:tcBorders>
              <w:bottom w:val="single" w:sz="4" w:space="0" w:color="auto"/>
            </w:tcBorders>
          </w:tcPr>
          <w:p w14:paraId="5E34F497" w14:textId="056D4939" w:rsidR="004B1F6D" w:rsidRPr="0032088C" w:rsidRDefault="004B1F6D" w:rsidP="004B1F6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b/>
                <w:bCs/>
                <w:sz w:val="18"/>
                <w:szCs w:val="18"/>
                <w:lang w:val="en-US"/>
              </w:rPr>
              <w:t>Million Baht</w:t>
            </w:r>
          </w:p>
        </w:tc>
        <w:tc>
          <w:tcPr>
            <w:tcW w:w="1575" w:type="dxa"/>
            <w:tcBorders>
              <w:bottom w:val="single" w:sz="4" w:space="0" w:color="auto"/>
            </w:tcBorders>
          </w:tcPr>
          <w:p w14:paraId="30983A1F" w14:textId="0225AE94" w:rsidR="004B1F6D" w:rsidRPr="0032088C" w:rsidRDefault="004B1F6D" w:rsidP="004B1F6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b/>
                <w:bCs/>
                <w:sz w:val="18"/>
                <w:szCs w:val="18"/>
                <w:lang w:val="en-US"/>
              </w:rPr>
              <w:t>Million Baht</w:t>
            </w:r>
          </w:p>
        </w:tc>
        <w:tc>
          <w:tcPr>
            <w:tcW w:w="1264" w:type="dxa"/>
            <w:tcBorders>
              <w:bottom w:val="single" w:sz="4" w:space="0" w:color="auto"/>
            </w:tcBorders>
            <w:shd w:val="clear" w:color="auto" w:fill="auto"/>
            <w:vAlign w:val="center"/>
          </w:tcPr>
          <w:p w14:paraId="5AFA7500" w14:textId="6C40E961" w:rsidR="004B1F6D" w:rsidRPr="0032088C" w:rsidRDefault="004B1F6D" w:rsidP="004B1F6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eastAsia="Arial Unicode MS" w:hAnsi="Arial" w:cs="Arial"/>
                <w:b/>
                <w:bCs/>
                <w:sz w:val="18"/>
                <w:szCs w:val="18"/>
              </w:rPr>
              <w:t>Million Baht</w:t>
            </w:r>
          </w:p>
        </w:tc>
        <w:tc>
          <w:tcPr>
            <w:tcW w:w="1296" w:type="dxa"/>
            <w:tcBorders>
              <w:bottom w:val="single" w:sz="4" w:space="0" w:color="auto"/>
            </w:tcBorders>
            <w:shd w:val="clear" w:color="auto" w:fill="auto"/>
          </w:tcPr>
          <w:p w14:paraId="5567749D" w14:textId="77777777" w:rsidR="004B1F6D" w:rsidRPr="0032088C" w:rsidRDefault="004B1F6D" w:rsidP="004B1F6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b/>
                <w:bCs/>
                <w:sz w:val="18"/>
                <w:szCs w:val="18"/>
                <w:lang w:val="en-US"/>
              </w:rPr>
              <w:t>Million Baht</w:t>
            </w:r>
          </w:p>
        </w:tc>
      </w:tr>
      <w:tr w:rsidR="004B1F6D" w:rsidRPr="0032088C" w14:paraId="17F8E922" w14:textId="77777777" w:rsidTr="00A84045">
        <w:trPr>
          <w:gridAfter w:val="1"/>
          <w:wAfter w:w="6" w:type="dxa"/>
        </w:trPr>
        <w:tc>
          <w:tcPr>
            <w:tcW w:w="5400" w:type="dxa"/>
            <w:shd w:val="clear" w:color="auto" w:fill="auto"/>
          </w:tcPr>
          <w:p w14:paraId="5A12E512" w14:textId="77777777" w:rsidR="004B1F6D" w:rsidRPr="0032088C" w:rsidRDefault="004B1F6D" w:rsidP="00D86D10">
            <w:pPr>
              <w:ind w:left="43" w:hanging="144"/>
              <w:jc w:val="thaiDistribute"/>
              <w:rPr>
                <w:rFonts w:ascii="Arial" w:eastAsia="SimSun" w:hAnsi="Arial" w:cs="Arial"/>
                <w:b/>
                <w:bCs/>
                <w:sz w:val="18"/>
                <w:szCs w:val="18"/>
                <w:lang w:val="en-US"/>
              </w:rPr>
            </w:pPr>
          </w:p>
        </w:tc>
        <w:tc>
          <w:tcPr>
            <w:tcW w:w="1710" w:type="dxa"/>
            <w:tcBorders>
              <w:top w:val="single" w:sz="4" w:space="0" w:color="auto"/>
            </w:tcBorders>
            <w:shd w:val="clear" w:color="auto" w:fill="FAFAFA"/>
          </w:tcPr>
          <w:p w14:paraId="21EABFA1" w14:textId="77777777" w:rsidR="004B1F6D" w:rsidRPr="0032088C" w:rsidRDefault="004B1F6D" w:rsidP="004B1F6D">
            <w:pPr>
              <w:ind w:right="-72"/>
              <w:jc w:val="right"/>
              <w:rPr>
                <w:rFonts w:ascii="Arial" w:eastAsia="SimSun" w:hAnsi="Arial" w:cs="Arial"/>
                <w:b/>
                <w:bCs/>
                <w:sz w:val="18"/>
                <w:szCs w:val="18"/>
                <w:lang w:val="en-US"/>
              </w:rPr>
            </w:pPr>
          </w:p>
        </w:tc>
        <w:tc>
          <w:tcPr>
            <w:tcW w:w="1532" w:type="dxa"/>
            <w:tcBorders>
              <w:top w:val="single" w:sz="4" w:space="0" w:color="auto"/>
            </w:tcBorders>
            <w:shd w:val="clear" w:color="auto" w:fill="FAFAFA"/>
          </w:tcPr>
          <w:p w14:paraId="45C64008" w14:textId="77777777" w:rsidR="004B1F6D" w:rsidRPr="0032088C" w:rsidRDefault="004B1F6D" w:rsidP="004B1F6D">
            <w:pPr>
              <w:ind w:right="-72"/>
              <w:jc w:val="right"/>
              <w:rPr>
                <w:rFonts w:ascii="Arial" w:eastAsia="SimSun" w:hAnsi="Arial" w:cs="Arial"/>
                <w:b/>
                <w:bCs/>
                <w:sz w:val="18"/>
                <w:szCs w:val="18"/>
                <w:lang w:val="en-US"/>
              </w:rPr>
            </w:pPr>
          </w:p>
        </w:tc>
        <w:tc>
          <w:tcPr>
            <w:tcW w:w="1532" w:type="dxa"/>
            <w:tcBorders>
              <w:top w:val="single" w:sz="4" w:space="0" w:color="auto"/>
            </w:tcBorders>
            <w:shd w:val="clear" w:color="auto" w:fill="FAFAFA"/>
          </w:tcPr>
          <w:p w14:paraId="619343C1" w14:textId="77777777" w:rsidR="004B1F6D" w:rsidRPr="0032088C" w:rsidRDefault="004B1F6D" w:rsidP="004B1F6D">
            <w:pPr>
              <w:ind w:right="-72"/>
              <w:jc w:val="right"/>
              <w:rPr>
                <w:rFonts w:ascii="Arial" w:eastAsia="SimSun" w:hAnsi="Arial" w:cs="Arial"/>
                <w:b/>
                <w:bCs/>
                <w:sz w:val="18"/>
                <w:szCs w:val="18"/>
                <w:lang w:val="en-US"/>
              </w:rPr>
            </w:pPr>
          </w:p>
        </w:tc>
        <w:tc>
          <w:tcPr>
            <w:tcW w:w="1532" w:type="dxa"/>
            <w:tcBorders>
              <w:top w:val="single" w:sz="4" w:space="0" w:color="auto"/>
            </w:tcBorders>
            <w:shd w:val="clear" w:color="auto" w:fill="FAFAFA"/>
          </w:tcPr>
          <w:p w14:paraId="699B1C93" w14:textId="77777777" w:rsidR="004B1F6D" w:rsidRPr="0032088C" w:rsidRDefault="004B1F6D" w:rsidP="004B1F6D">
            <w:pPr>
              <w:ind w:right="-72"/>
              <w:jc w:val="right"/>
              <w:rPr>
                <w:rFonts w:ascii="Arial" w:eastAsia="SimSun" w:hAnsi="Arial" w:cs="Arial"/>
                <w:b/>
                <w:bCs/>
                <w:sz w:val="18"/>
                <w:szCs w:val="18"/>
                <w:lang w:val="en-US"/>
              </w:rPr>
            </w:pPr>
          </w:p>
        </w:tc>
        <w:tc>
          <w:tcPr>
            <w:tcW w:w="1575" w:type="dxa"/>
            <w:tcBorders>
              <w:top w:val="single" w:sz="4" w:space="0" w:color="auto"/>
            </w:tcBorders>
            <w:shd w:val="clear" w:color="auto" w:fill="FAFAFA"/>
          </w:tcPr>
          <w:p w14:paraId="7EA42EF5" w14:textId="77777777" w:rsidR="004B1F6D" w:rsidRPr="0032088C" w:rsidRDefault="004B1F6D" w:rsidP="004B1F6D">
            <w:pPr>
              <w:ind w:right="-72"/>
              <w:jc w:val="right"/>
              <w:rPr>
                <w:rFonts w:ascii="Arial" w:eastAsia="SimSun" w:hAnsi="Arial" w:cs="Arial"/>
                <w:b/>
                <w:bCs/>
                <w:sz w:val="18"/>
                <w:szCs w:val="18"/>
                <w:lang w:val="en-US"/>
              </w:rPr>
            </w:pPr>
          </w:p>
        </w:tc>
        <w:tc>
          <w:tcPr>
            <w:tcW w:w="1264" w:type="dxa"/>
            <w:tcBorders>
              <w:top w:val="single" w:sz="4" w:space="0" w:color="auto"/>
            </w:tcBorders>
            <w:shd w:val="clear" w:color="auto" w:fill="FAFAFA"/>
          </w:tcPr>
          <w:p w14:paraId="7BAA5AFF" w14:textId="77777777" w:rsidR="004B1F6D" w:rsidRPr="0032088C" w:rsidRDefault="004B1F6D" w:rsidP="004B1F6D">
            <w:pPr>
              <w:ind w:right="-72"/>
              <w:jc w:val="right"/>
              <w:rPr>
                <w:rFonts w:ascii="Arial" w:eastAsia="SimSun" w:hAnsi="Arial" w:cs="Arial"/>
                <w:b/>
                <w:bCs/>
                <w:sz w:val="18"/>
                <w:szCs w:val="18"/>
                <w:lang w:val="en-US"/>
              </w:rPr>
            </w:pPr>
          </w:p>
        </w:tc>
        <w:tc>
          <w:tcPr>
            <w:tcW w:w="1296" w:type="dxa"/>
            <w:tcBorders>
              <w:top w:val="single" w:sz="4" w:space="0" w:color="auto"/>
            </w:tcBorders>
            <w:shd w:val="clear" w:color="auto" w:fill="FAFAFA"/>
          </w:tcPr>
          <w:p w14:paraId="5171DB5A" w14:textId="77777777" w:rsidR="004B1F6D" w:rsidRPr="0032088C" w:rsidRDefault="004B1F6D" w:rsidP="004B1F6D">
            <w:pPr>
              <w:ind w:right="-72"/>
              <w:jc w:val="right"/>
              <w:rPr>
                <w:rFonts w:ascii="Arial" w:eastAsia="SimSun" w:hAnsi="Arial" w:cs="Arial"/>
                <w:b/>
                <w:bCs/>
                <w:sz w:val="18"/>
                <w:szCs w:val="18"/>
                <w:lang w:val="en-US"/>
              </w:rPr>
            </w:pPr>
          </w:p>
        </w:tc>
      </w:tr>
      <w:tr w:rsidR="004B1F6D" w:rsidRPr="0032088C" w14:paraId="6F69EEC2" w14:textId="77777777" w:rsidTr="00A84045">
        <w:trPr>
          <w:gridAfter w:val="1"/>
          <w:wAfter w:w="6" w:type="dxa"/>
        </w:trPr>
        <w:tc>
          <w:tcPr>
            <w:tcW w:w="5400" w:type="dxa"/>
            <w:shd w:val="clear" w:color="auto" w:fill="auto"/>
            <w:vAlign w:val="bottom"/>
          </w:tcPr>
          <w:p w14:paraId="4314843C" w14:textId="77777777" w:rsidR="004B1F6D" w:rsidRPr="0032088C" w:rsidRDefault="004B1F6D" w:rsidP="00D86D10">
            <w:pPr>
              <w:pStyle w:val="Header"/>
              <w:ind w:left="43" w:hanging="144"/>
              <w:rPr>
                <w:rFonts w:ascii="Arial" w:hAnsi="Arial" w:cs="Arial"/>
                <w:b/>
                <w:bCs/>
                <w:sz w:val="18"/>
                <w:szCs w:val="18"/>
              </w:rPr>
            </w:pPr>
            <w:r w:rsidRPr="0032088C">
              <w:rPr>
                <w:rFonts w:ascii="Arial" w:hAnsi="Arial" w:cs="Arial"/>
                <w:b/>
                <w:bCs/>
                <w:sz w:val="18"/>
                <w:szCs w:val="18"/>
              </w:rPr>
              <w:t>Deferred tax assets</w:t>
            </w:r>
          </w:p>
        </w:tc>
        <w:tc>
          <w:tcPr>
            <w:tcW w:w="1710" w:type="dxa"/>
            <w:shd w:val="clear" w:color="auto" w:fill="FAFAFA"/>
          </w:tcPr>
          <w:p w14:paraId="0521C532" w14:textId="77777777" w:rsidR="004B1F6D" w:rsidRPr="0032088C" w:rsidRDefault="004B1F6D" w:rsidP="004B1F6D">
            <w:pPr>
              <w:ind w:right="-72"/>
              <w:jc w:val="right"/>
              <w:rPr>
                <w:rFonts w:ascii="Arial" w:eastAsia="SimSun" w:hAnsi="Arial" w:cs="Arial"/>
                <w:b/>
                <w:bCs/>
                <w:sz w:val="18"/>
                <w:szCs w:val="18"/>
                <w:lang w:val="en-US"/>
              </w:rPr>
            </w:pPr>
          </w:p>
        </w:tc>
        <w:tc>
          <w:tcPr>
            <w:tcW w:w="1532" w:type="dxa"/>
            <w:shd w:val="clear" w:color="auto" w:fill="FAFAFA"/>
          </w:tcPr>
          <w:p w14:paraId="7B96C901" w14:textId="77777777" w:rsidR="004B1F6D" w:rsidRPr="0032088C" w:rsidRDefault="004B1F6D" w:rsidP="004B1F6D">
            <w:pPr>
              <w:ind w:right="-72"/>
              <w:jc w:val="right"/>
              <w:rPr>
                <w:rFonts w:ascii="Arial" w:eastAsia="SimSun" w:hAnsi="Arial" w:cs="Arial"/>
                <w:b/>
                <w:bCs/>
                <w:sz w:val="18"/>
                <w:szCs w:val="18"/>
                <w:lang w:val="en-US"/>
              </w:rPr>
            </w:pPr>
          </w:p>
        </w:tc>
        <w:tc>
          <w:tcPr>
            <w:tcW w:w="1532" w:type="dxa"/>
            <w:shd w:val="clear" w:color="auto" w:fill="FAFAFA"/>
          </w:tcPr>
          <w:p w14:paraId="62AA3441" w14:textId="77777777" w:rsidR="004B1F6D" w:rsidRPr="0032088C" w:rsidRDefault="004B1F6D" w:rsidP="004B1F6D">
            <w:pPr>
              <w:ind w:right="-72"/>
              <w:jc w:val="right"/>
              <w:rPr>
                <w:rFonts w:ascii="Arial" w:eastAsia="SimSun" w:hAnsi="Arial" w:cs="Arial"/>
                <w:b/>
                <w:bCs/>
                <w:sz w:val="18"/>
                <w:szCs w:val="18"/>
                <w:lang w:val="en-US"/>
              </w:rPr>
            </w:pPr>
          </w:p>
        </w:tc>
        <w:tc>
          <w:tcPr>
            <w:tcW w:w="1532" w:type="dxa"/>
            <w:shd w:val="clear" w:color="auto" w:fill="FAFAFA"/>
          </w:tcPr>
          <w:p w14:paraId="36A39C6C" w14:textId="77777777" w:rsidR="004B1F6D" w:rsidRPr="0032088C" w:rsidRDefault="004B1F6D" w:rsidP="004B1F6D">
            <w:pPr>
              <w:ind w:right="-72"/>
              <w:jc w:val="right"/>
              <w:rPr>
                <w:rFonts w:ascii="Arial" w:eastAsia="SimSun" w:hAnsi="Arial" w:cs="Arial"/>
                <w:b/>
                <w:bCs/>
                <w:sz w:val="18"/>
                <w:szCs w:val="18"/>
                <w:lang w:val="en-US"/>
              </w:rPr>
            </w:pPr>
          </w:p>
        </w:tc>
        <w:tc>
          <w:tcPr>
            <w:tcW w:w="1575" w:type="dxa"/>
            <w:shd w:val="clear" w:color="auto" w:fill="FAFAFA"/>
          </w:tcPr>
          <w:p w14:paraId="3DB4A9E9" w14:textId="77777777" w:rsidR="004B1F6D" w:rsidRPr="0032088C" w:rsidRDefault="004B1F6D" w:rsidP="004B1F6D">
            <w:pPr>
              <w:ind w:right="-72"/>
              <w:jc w:val="right"/>
              <w:rPr>
                <w:rFonts w:ascii="Arial" w:eastAsia="SimSun" w:hAnsi="Arial" w:cs="Arial"/>
                <w:b/>
                <w:bCs/>
                <w:sz w:val="18"/>
                <w:szCs w:val="18"/>
                <w:lang w:val="en-US"/>
              </w:rPr>
            </w:pPr>
          </w:p>
        </w:tc>
        <w:tc>
          <w:tcPr>
            <w:tcW w:w="1264" w:type="dxa"/>
            <w:shd w:val="clear" w:color="auto" w:fill="FAFAFA"/>
          </w:tcPr>
          <w:p w14:paraId="56E71ED8" w14:textId="77777777" w:rsidR="004B1F6D" w:rsidRPr="0032088C" w:rsidRDefault="004B1F6D" w:rsidP="004B1F6D">
            <w:pPr>
              <w:ind w:right="-72"/>
              <w:jc w:val="right"/>
              <w:rPr>
                <w:rFonts w:ascii="Arial" w:eastAsia="SimSun" w:hAnsi="Arial" w:cs="Arial"/>
                <w:b/>
                <w:bCs/>
                <w:sz w:val="18"/>
                <w:szCs w:val="18"/>
                <w:lang w:val="en-US"/>
              </w:rPr>
            </w:pPr>
          </w:p>
        </w:tc>
        <w:tc>
          <w:tcPr>
            <w:tcW w:w="1296" w:type="dxa"/>
            <w:shd w:val="clear" w:color="auto" w:fill="FAFAFA"/>
          </w:tcPr>
          <w:p w14:paraId="7B971E14" w14:textId="77777777" w:rsidR="004B1F6D" w:rsidRPr="0032088C" w:rsidRDefault="004B1F6D" w:rsidP="004B1F6D">
            <w:pPr>
              <w:ind w:right="-72"/>
              <w:jc w:val="right"/>
              <w:rPr>
                <w:rFonts w:ascii="Arial" w:eastAsia="SimSun" w:hAnsi="Arial" w:cs="Arial"/>
                <w:b/>
                <w:bCs/>
                <w:sz w:val="18"/>
                <w:szCs w:val="18"/>
                <w:lang w:val="en-US"/>
              </w:rPr>
            </w:pPr>
          </w:p>
        </w:tc>
      </w:tr>
      <w:tr w:rsidR="004B1F6D" w:rsidRPr="0032088C" w14:paraId="75EAC3C0" w14:textId="77777777" w:rsidTr="00A84045">
        <w:trPr>
          <w:gridAfter w:val="1"/>
          <w:wAfter w:w="6" w:type="dxa"/>
        </w:trPr>
        <w:tc>
          <w:tcPr>
            <w:tcW w:w="5400" w:type="dxa"/>
            <w:shd w:val="clear" w:color="auto" w:fill="auto"/>
            <w:vAlign w:val="bottom"/>
          </w:tcPr>
          <w:p w14:paraId="4DF96E4E" w14:textId="0FB990C6" w:rsidR="004B1F6D" w:rsidRPr="0032088C" w:rsidRDefault="004B1F6D" w:rsidP="00D86D10">
            <w:pPr>
              <w:pStyle w:val="Header"/>
              <w:tabs>
                <w:tab w:val="left" w:pos="2663"/>
              </w:tabs>
              <w:ind w:left="43" w:hanging="144"/>
              <w:rPr>
                <w:rFonts w:ascii="Arial" w:hAnsi="Arial" w:cs="Arial"/>
                <w:sz w:val="18"/>
                <w:szCs w:val="18"/>
              </w:rPr>
            </w:pPr>
            <w:r w:rsidRPr="0032088C">
              <w:rPr>
                <w:rFonts w:ascii="Arial" w:hAnsi="Arial" w:cs="Arial"/>
                <w:sz w:val="18"/>
                <w:szCs w:val="18"/>
              </w:rPr>
              <w:t xml:space="preserve">As </w:t>
            </w:r>
            <w:proofErr w:type="gramStart"/>
            <w:r w:rsidRPr="0032088C">
              <w:rPr>
                <w:rFonts w:ascii="Arial" w:hAnsi="Arial" w:cs="Arial"/>
                <w:sz w:val="18"/>
                <w:szCs w:val="18"/>
              </w:rPr>
              <w:t>at</w:t>
            </w:r>
            <w:proofErr w:type="gramEnd"/>
            <w:r w:rsidRPr="0032088C">
              <w:rPr>
                <w:rFonts w:ascii="Arial" w:hAnsi="Arial" w:cs="Arial"/>
                <w:sz w:val="18"/>
                <w:szCs w:val="18"/>
              </w:rPr>
              <w:t xml:space="preserve"> 1 January 2023</w:t>
            </w:r>
          </w:p>
        </w:tc>
        <w:tc>
          <w:tcPr>
            <w:tcW w:w="1710" w:type="dxa"/>
            <w:shd w:val="clear" w:color="auto" w:fill="FAFAFA"/>
            <w:vAlign w:val="bottom"/>
          </w:tcPr>
          <w:p w14:paraId="75097A7A" w14:textId="756D4BA1" w:rsidR="004B1F6D" w:rsidRPr="0032088C" w:rsidRDefault="004B1F6D" w:rsidP="004B1F6D">
            <w:pPr>
              <w:ind w:right="-72"/>
              <w:jc w:val="right"/>
              <w:rPr>
                <w:rFonts w:ascii="Arial" w:eastAsia="SimSun" w:hAnsi="Arial" w:cs="Arial"/>
                <w:sz w:val="18"/>
                <w:szCs w:val="18"/>
                <w:lang w:val="en-US"/>
              </w:rPr>
            </w:pPr>
            <w:r w:rsidRPr="0032088C">
              <w:rPr>
                <w:rFonts w:ascii="Arial" w:eastAsia="SimSun" w:hAnsi="Arial" w:cs="Arial"/>
                <w:sz w:val="18"/>
                <w:szCs w:val="18"/>
                <w:lang w:val="en-US"/>
              </w:rPr>
              <w:t>244</w:t>
            </w:r>
          </w:p>
        </w:tc>
        <w:tc>
          <w:tcPr>
            <w:tcW w:w="1532" w:type="dxa"/>
            <w:shd w:val="clear" w:color="auto" w:fill="FAFAFA"/>
            <w:vAlign w:val="bottom"/>
          </w:tcPr>
          <w:p w14:paraId="07AC99DA" w14:textId="500EF804" w:rsidR="004B1F6D" w:rsidRPr="0032088C" w:rsidRDefault="004B1F6D" w:rsidP="004B1F6D">
            <w:pPr>
              <w:ind w:right="-72"/>
              <w:jc w:val="right"/>
              <w:rPr>
                <w:rFonts w:ascii="Arial" w:eastAsia="SimSun" w:hAnsi="Arial" w:cs="Arial"/>
                <w:sz w:val="18"/>
                <w:szCs w:val="18"/>
                <w:lang w:val="en-US"/>
              </w:rPr>
            </w:pPr>
            <w:r w:rsidRPr="0032088C">
              <w:rPr>
                <w:rFonts w:ascii="Arial" w:eastAsia="SimSun" w:hAnsi="Arial" w:cs="Arial"/>
                <w:sz w:val="18"/>
                <w:szCs w:val="18"/>
                <w:lang w:val="en-US"/>
              </w:rPr>
              <w:t>71</w:t>
            </w:r>
          </w:p>
        </w:tc>
        <w:tc>
          <w:tcPr>
            <w:tcW w:w="1532" w:type="dxa"/>
            <w:shd w:val="clear" w:color="auto" w:fill="FAFAFA"/>
            <w:vAlign w:val="bottom"/>
          </w:tcPr>
          <w:p w14:paraId="0396F9AB" w14:textId="603E7E66" w:rsidR="004B1F6D" w:rsidRPr="0032088C" w:rsidRDefault="004B1F6D" w:rsidP="004B1F6D">
            <w:pPr>
              <w:ind w:right="-72"/>
              <w:jc w:val="right"/>
              <w:rPr>
                <w:rFonts w:ascii="Arial" w:eastAsia="SimSun" w:hAnsi="Arial" w:cs="Arial"/>
                <w:sz w:val="18"/>
                <w:szCs w:val="18"/>
                <w:lang w:val="en-US"/>
              </w:rPr>
            </w:pPr>
            <w:r w:rsidRPr="0032088C">
              <w:rPr>
                <w:rFonts w:ascii="Arial" w:eastAsia="SimSun" w:hAnsi="Arial" w:cs="Arial"/>
                <w:sz w:val="18"/>
                <w:szCs w:val="18"/>
                <w:lang w:val="en-US"/>
              </w:rPr>
              <w:t>70</w:t>
            </w:r>
          </w:p>
        </w:tc>
        <w:tc>
          <w:tcPr>
            <w:tcW w:w="1532" w:type="dxa"/>
            <w:shd w:val="clear" w:color="auto" w:fill="FAFAFA"/>
            <w:vAlign w:val="bottom"/>
          </w:tcPr>
          <w:p w14:paraId="51F4D4CF" w14:textId="581A2465" w:rsidR="004B1F6D" w:rsidRPr="0032088C" w:rsidRDefault="004B1F6D" w:rsidP="004B1F6D">
            <w:pPr>
              <w:ind w:right="-72"/>
              <w:jc w:val="right"/>
              <w:rPr>
                <w:rFonts w:ascii="Arial" w:eastAsia="SimSun" w:hAnsi="Arial" w:cs="Arial"/>
                <w:sz w:val="18"/>
                <w:szCs w:val="18"/>
                <w:lang w:val="en-US"/>
              </w:rPr>
            </w:pPr>
            <w:r w:rsidRPr="0032088C">
              <w:rPr>
                <w:rFonts w:ascii="Arial" w:eastAsia="SimSun" w:hAnsi="Arial" w:cs="Arial"/>
                <w:sz w:val="18"/>
                <w:szCs w:val="18"/>
                <w:lang w:val="en-US"/>
              </w:rPr>
              <w:t>10</w:t>
            </w:r>
          </w:p>
        </w:tc>
        <w:tc>
          <w:tcPr>
            <w:tcW w:w="1575" w:type="dxa"/>
            <w:shd w:val="clear" w:color="auto" w:fill="FAFAFA"/>
            <w:vAlign w:val="bottom"/>
          </w:tcPr>
          <w:p w14:paraId="3894F22D" w14:textId="745A5A35" w:rsidR="004B1F6D" w:rsidRPr="0032088C" w:rsidRDefault="004B1F6D" w:rsidP="004B1F6D">
            <w:pPr>
              <w:ind w:right="-72"/>
              <w:jc w:val="right"/>
              <w:rPr>
                <w:rFonts w:ascii="Arial" w:eastAsia="SimSun" w:hAnsi="Arial" w:cs="Arial"/>
                <w:sz w:val="18"/>
                <w:szCs w:val="18"/>
                <w:lang w:val="en-US"/>
              </w:rPr>
            </w:pPr>
            <w:r w:rsidRPr="0032088C">
              <w:rPr>
                <w:rFonts w:ascii="Arial" w:eastAsia="SimSun" w:hAnsi="Arial" w:cs="Arial"/>
                <w:sz w:val="18"/>
                <w:szCs w:val="18"/>
                <w:lang w:val="en-US"/>
              </w:rPr>
              <w:t>31</w:t>
            </w:r>
          </w:p>
        </w:tc>
        <w:tc>
          <w:tcPr>
            <w:tcW w:w="1264" w:type="dxa"/>
            <w:shd w:val="clear" w:color="auto" w:fill="FAFAFA"/>
            <w:vAlign w:val="bottom"/>
          </w:tcPr>
          <w:p w14:paraId="451B6E2E" w14:textId="4893A349" w:rsidR="004B1F6D" w:rsidRPr="0032088C" w:rsidRDefault="004B1F6D" w:rsidP="004B1F6D">
            <w:pPr>
              <w:ind w:right="-72"/>
              <w:jc w:val="right"/>
              <w:rPr>
                <w:rFonts w:ascii="Arial" w:eastAsia="SimSun" w:hAnsi="Arial" w:cs="Arial"/>
                <w:sz w:val="18"/>
                <w:szCs w:val="18"/>
                <w:lang w:val="en-US"/>
              </w:rPr>
            </w:pPr>
            <w:r w:rsidRPr="0032088C">
              <w:rPr>
                <w:rFonts w:ascii="Arial" w:eastAsia="SimSun" w:hAnsi="Arial" w:cs="Arial"/>
                <w:sz w:val="18"/>
                <w:szCs w:val="18"/>
                <w:lang w:val="en-US"/>
              </w:rPr>
              <w:t>-</w:t>
            </w:r>
          </w:p>
        </w:tc>
        <w:tc>
          <w:tcPr>
            <w:tcW w:w="1296" w:type="dxa"/>
            <w:shd w:val="clear" w:color="auto" w:fill="FAFAFA"/>
            <w:vAlign w:val="bottom"/>
          </w:tcPr>
          <w:p w14:paraId="485EBFA4" w14:textId="5417780F" w:rsidR="004B1F6D" w:rsidRPr="0032088C" w:rsidRDefault="004B1F6D" w:rsidP="004B1F6D">
            <w:pPr>
              <w:pStyle w:val="Header"/>
              <w:ind w:right="-72"/>
              <w:jc w:val="right"/>
              <w:rPr>
                <w:rFonts w:ascii="Arial" w:eastAsia="SimSun" w:hAnsi="Arial" w:cs="Arial"/>
                <w:sz w:val="18"/>
                <w:szCs w:val="18"/>
                <w:lang w:val="en-US"/>
              </w:rPr>
            </w:pPr>
            <w:r w:rsidRPr="0032088C">
              <w:rPr>
                <w:rFonts w:ascii="Arial" w:eastAsia="SimSun" w:hAnsi="Arial" w:cs="Arial"/>
                <w:sz w:val="18"/>
                <w:szCs w:val="18"/>
                <w:lang w:val="en-US"/>
              </w:rPr>
              <w:t>426</w:t>
            </w:r>
          </w:p>
        </w:tc>
      </w:tr>
      <w:tr w:rsidR="004B1F6D" w:rsidRPr="0032088C" w14:paraId="7B671E2E" w14:textId="77777777" w:rsidTr="00015C66">
        <w:trPr>
          <w:gridAfter w:val="1"/>
          <w:wAfter w:w="6" w:type="dxa"/>
        </w:trPr>
        <w:tc>
          <w:tcPr>
            <w:tcW w:w="5400" w:type="dxa"/>
            <w:shd w:val="clear" w:color="auto" w:fill="auto"/>
          </w:tcPr>
          <w:p w14:paraId="2420D720" w14:textId="2C90C8FA" w:rsidR="004B1F6D" w:rsidRPr="0032088C" w:rsidRDefault="004B1F6D" w:rsidP="00D86D10">
            <w:pPr>
              <w:pStyle w:val="Header"/>
              <w:tabs>
                <w:tab w:val="left" w:pos="2663"/>
              </w:tabs>
              <w:ind w:left="43" w:hanging="144"/>
              <w:rPr>
                <w:rFonts w:ascii="Arial" w:hAnsi="Arial" w:cs="Arial"/>
                <w:sz w:val="18"/>
                <w:szCs w:val="18"/>
              </w:rPr>
            </w:pPr>
            <w:r w:rsidRPr="0032088C">
              <w:rPr>
                <w:rFonts w:ascii="Arial" w:hAnsi="Arial" w:cs="Arial"/>
                <w:spacing w:val="-2"/>
                <w:sz w:val="18"/>
                <w:szCs w:val="18"/>
              </w:rPr>
              <w:t>Charged/</w:t>
            </w:r>
            <w:r w:rsidR="00F765FD">
              <w:rPr>
                <w:rFonts w:ascii="Arial" w:hAnsi="Arial" w:cs="Arial"/>
                <w:spacing w:val="-2"/>
                <w:sz w:val="18"/>
                <w:szCs w:val="18"/>
              </w:rPr>
              <w:t>(</w:t>
            </w:r>
            <w:r w:rsidRPr="0032088C">
              <w:rPr>
                <w:rFonts w:ascii="Arial" w:hAnsi="Arial" w:cs="Arial"/>
                <w:spacing w:val="-2"/>
                <w:sz w:val="18"/>
                <w:szCs w:val="18"/>
              </w:rPr>
              <w:t>credited</w:t>
            </w:r>
            <w:r w:rsidR="00F765FD">
              <w:rPr>
                <w:rFonts w:ascii="Arial" w:hAnsi="Arial" w:cs="Arial"/>
                <w:spacing w:val="-2"/>
                <w:sz w:val="18"/>
                <w:szCs w:val="18"/>
              </w:rPr>
              <w:t>)</w:t>
            </w:r>
            <w:r w:rsidRPr="0032088C">
              <w:rPr>
                <w:rFonts w:ascii="Arial" w:hAnsi="Arial" w:cs="Arial"/>
                <w:spacing w:val="-2"/>
                <w:sz w:val="18"/>
                <w:szCs w:val="18"/>
              </w:rPr>
              <w:t xml:space="preserve"> </w:t>
            </w:r>
            <w:r w:rsidRPr="0032088C">
              <w:rPr>
                <w:rFonts w:ascii="Arial" w:eastAsia="SimSun" w:hAnsi="Arial" w:cs="Arial"/>
                <w:sz w:val="18"/>
                <w:szCs w:val="18"/>
                <w:lang w:val="en-US"/>
              </w:rPr>
              <w:t>to profit or loss</w:t>
            </w:r>
          </w:p>
        </w:tc>
        <w:tc>
          <w:tcPr>
            <w:tcW w:w="1710" w:type="dxa"/>
            <w:shd w:val="clear" w:color="auto" w:fill="FAFAFA"/>
            <w:vAlign w:val="bottom"/>
          </w:tcPr>
          <w:p w14:paraId="1AE9A604" w14:textId="05702196" w:rsidR="004B1F6D" w:rsidRPr="0032088C" w:rsidRDefault="004B1F6D" w:rsidP="004B1F6D">
            <w:pPr>
              <w:ind w:right="-72"/>
              <w:jc w:val="right"/>
              <w:rPr>
                <w:rFonts w:ascii="Arial" w:eastAsia="SimSun" w:hAnsi="Arial" w:cs="Arial"/>
                <w:sz w:val="18"/>
                <w:szCs w:val="18"/>
                <w:lang w:val="en-US"/>
              </w:rPr>
            </w:pPr>
            <w:r w:rsidRPr="0032088C">
              <w:rPr>
                <w:rFonts w:ascii="Arial" w:eastAsia="SimSun" w:hAnsi="Arial" w:cs="Arial"/>
                <w:sz w:val="18"/>
                <w:szCs w:val="18"/>
                <w:lang w:val="en-US"/>
              </w:rPr>
              <w:t>(83)</w:t>
            </w:r>
          </w:p>
        </w:tc>
        <w:tc>
          <w:tcPr>
            <w:tcW w:w="1532" w:type="dxa"/>
            <w:shd w:val="clear" w:color="auto" w:fill="FAFAFA"/>
            <w:vAlign w:val="bottom"/>
          </w:tcPr>
          <w:p w14:paraId="1092B48F" w14:textId="39C51F5B" w:rsidR="004B1F6D" w:rsidRPr="0032088C" w:rsidRDefault="004B1F6D" w:rsidP="004B1F6D">
            <w:pPr>
              <w:ind w:right="-72"/>
              <w:jc w:val="right"/>
              <w:rPr>
                <w:rFonts w:ascii="Arial" w:eastAsia="SimSun" w:hAnsi="Arial" w:cs="Arial"/>
                <w:sz w:val="18"/>
                <w:szCs w:val="18"/>
                <w:lang w:val="en-US"/>
              </w:rPr>
            </w:pPr>
            <w:r w:rsidRPr="0032088C">
              <w:rPr>
                <w:rFonts w:ascii="Arial" w:eastAsia="SimSun" w:hAnsi="Arial" w:cs="Arial"/>
                <w:sz w:val="18"/>
                <w:szCs w:val="18"/>
                <w:lang w:val="en-US"/>
              </w:rPr>
              <w:t>7</w:t>
            </w:r>
          </w:p>
        </w:tc>
        <w:tc>
          <w:tcPr>
            <w:tcW w:w="1532" w:type="dxa"/>
            <w:shd w:val="clear" w:color="auto" w:fill="FAFAFA"/>
            <w:vAlign w:val="bottom"/>
          </w:tcPr>
          <w:p w14:paraId="672581E7" w14:textId="5A50B1CF" w:rsidR="004B1F6D" w:rsidRPr="0032088C" w:rsidRDefault="004B1F6D" w:rsidP="004B1F6D">
            <w:pPr>
              <w:ind w:right="-72"/>
              <w:jc w:val="right"/>
              <w:rPr>
                <w:rFonts w:ascii="Arial" w:eastAsia="SimSun" w:hAnsi="Arial" w:cs="Arial"/>
                <w:sz w:val="18"/>
                <w:szCs w:val="18"/>
                <w:lang w:val="en-US"/>
              </w:rPr>
            </w:pPr>
            <w:r w:rsidRPr="0032088C">
              <w:rPr>
                <w:rFonts w:ascii="Arial" w:eastAsia="SimSun" w:hAnsi="Arial" w:cs="Arial"/>
                <w:sz w:val="18"/>
                <w:szCs w:val="18"/>
                <w:lang w:val="en-US"/>
              </w:rPr>
              <w:t>4</w:t>
            </w:r>
          </w:p>
        </w:tc>
        <w:tc>
          <w:tcPr>
            <w:tcW w:w="1532" w:type="dxa"/>
            <w:shd w:val="clear" w:color="auto" w:fill="FAFAFA"/>
            <w:vAlign w:val="bottom"/>
          </w:tcPr>
          <w:p w14:paraId="24F55E5A" w14:textId="64C2448A" w:rsidR="004B1F6D" w:rsidRPr="0032088C" w:rsidRDefault="004B1F6D" w:rsidP="004B1F6D">
            <w:pPr>
              <w:ind w:right="-72"/>
              <w:jc w:val="right"/>
              <w:rPr>
                <w:rFonts w:ascii="Arial" w:eastAsia="SimSun" w:hAnsi="Arial" w:cs="Arial"/>
                <w:sz w:val="18"/>
                <w:szCs w:val="18"/>
                <w:lang w:val="en-US"/>
              </w:rPr>
            </w:pPr>
            <w:r w:rsidRPr="0032088C">
              <w:rPr>
                <w:rFonts w:ascii="Arial" w:eastAsia="SimSun" w:hAnsi="Arial" w:cs="Arial"/>
                <w:sz w:val="18"/>
                <w:szCs w:val="18"/>
                <w:lang w:val="en-US"/>
              </w:rPr>
              <w:t>1</w:t>
            </w:r>
          </w:p>
        </w:tc>
        <w:tc>
          <w:tcPr>
            <w:tcW w:w="1575" w:type="dxa"/>
            <w:shd w:val="clear" w:color="auto" w:fill="FAFAFA"/>
            <w:vAlign w:val="bottom"/>
          </w:tcPr>
          <w:p w14:paraId="74315798" w14:textId="0BCC4305" w:rsidR="004B1F6D" w:rsidRPr="0032088C" w:rsidRDefault="004B1F6D" w:rsidP="004B1F6D">
            <w:pPr>
              <w:ind w:right="-72"/>
              <w:jc w:val="right"/>
              <w:rPr>
                <w:rFonts w:ascii="Arial" w:eastAsia="SimSun" w:hAnsi="Arial" w:cs="Arial"/>
                <w:sz w:val="18"/>
                <w:szCs w:val="18"/>
                <w:lang w:val="en-US"/>
              </w:rPr>
            </w:pPr>
            <w:r w:rsidRPr="0032088C">
              <w:rPr>
                <w:rFonts w:ascii="Arial" w:eastAsia="SimSun" w:hAnsi="Arial" w:cs="Arial"/>
                <w:sz w:val="18"/>
                <w:szCs w:val="18"/>
                <w:lang w:val="en-US"/>
              </w:rPr>
              <w:t>1</w:t>
            </w:r>
          </w:p>
        </w:tc>
        <w:tc>
          <w:tcPr>
            <w:tcW w:w="1264" w:type="dxa"/>
            <w:shd w:val="clear" w:color="auto" w:fill="FAFAFA"/>
          </w:tcPr>
          <w:p w14:paraId="23FA4533" w14:textId="3633C4F9" w:rsidR="004B1F6D" w:rsidRPr="0032088C" w:rsidRDefault="004B1F6D" w:rsidP="004B1F6D">
            <w:pPr>
              <w:ind w:right="-72"/>
              <w:jc w:val="right"/>
              <w:rPr>
                <w:rFonts w:ascii="Arial" w:eastAsia="SimSun" w:hAnsi="Arial" w:cs="Arial"/>
                <w:sz w:val="18"/>
                <w:szCs w:val="18"/>
                <w:lang w:val="en-US"/>
              </w:rPr>
            </w:pPr>
            <w:r w:rsidRPr="0032088C">
              <w:rPr>
                <w:rFonts w:ascii="Arial" w:eastAsia="SimSun" w:hAnsi="Arial" w:cs="Arial"/>
                <w:sz w:val="18"/>
                <w:szCs w:val="18"/>
                <w:lang w:val="en-US"/>
              </w:rPr>
              <w:t>38</w:t>
            </w:r>
          </w:p>
        </w:tc>
        <w:tc>
          <w:tcPr>
            <w:tcW w:w="1296" w:type="dxa"/>
            <w:shd w:val="clear" w:color="auto" w:fill="FAFAFA"/>
            <w:vAlign w:val="bottom"/>
          </w:tcPr>
          <w:p w14:paraId="533D8D6B" w14:textId="2E595568" w:rsidR="004B1F6D" w:rsidRPr="0032088C" w:rsidRDefault="004B1F6D" w:rsidP="004B1F6D">
            <w:pPr>
              <w:pStyle w:val="Header"/>
              <w:ind w:right="-72"/>
              <w:jc w:val="right"/>
              <w:rPr>
                <w:rFonts w:ascii="Arial" w:eastAsia="SimSun" w:hAnsi="Arial" w:cs="Arial"/>
                <w:sz w:val="18"/>
                <w:szCs w:val="18"/>
                <w:lang w:val="en-US"/>
              </w:rPr>
            </w:pPr>
            <w:r w:rsidRPr="0032088C">
              <w:rPr>
                <w:rFonts w:ascii="Arial" w:eastAsia="SimSun" w:hAnsi="Arial" w:cs="Arial"/>
                <w:sz w:val="18"/>
                <w:szCs w:val="18"/>
                <w:lang w:val="en-US"/>
              </w:rPr>
              <w:t>(32)</w:t>
            </w:r>
          </w:p>
        </w:tc>
      </w:tr>
      <w:tr w:rsidR="004B1F6D" w:rsidRPr="0032088C" w14:paraId="64545180" w14:textId="77777777" w:rsidTr="00015C66">
        <w:trPr>
          <w:gridAfter w:val="1"/>
          <w:wAfter w:w="6" w:type="dxa"/>
        </w:trPr>
        <w:tc>
          <w:tcPr>
            <w:tcW w:w="5400" w:type="dxa"/>
            <w:shd w:val="clear" w:color="auto" w:fill="auto"/>
          </w:tcPr>
          <w:p w14:paraId="4A64A066" w14:textId="27E963AD" w:rsidR="004B1F6D" w:rsidRPr="0032088C" w:rsidRDefault="004B1F6D" w:rsidP="00D86D10">
            <w:pPr>
              <w:pStyle w:val="Header"/>
              <w:ind w:left="43" w:hanging="144"/>
              <w:jc w:val="left"/>
              <w:rPr>
                <w:rFonts w:ascii="Arial" w:eastAsia="SimSun" w:hAnsi="Arial" w:cs="Arial"/>
                <w:sz w:val="18"/>
                <w:szCs w:val="18"/>
                <w:lang w:val="en-US"/>
              </w:rPr>
            </w:pPr>
            <w:r w:rsidRPr="0032088C">
              <w:rPr>
                <w:rFonts w:ascii="Arial" w:hAnsi="Arial" w:cs="Arial"/>
                <w:spacing w:val="-2"/>
                <w:sz w:val="18"/>
                <w:szCs w:val="18"/>
              </w:rPr>
              <w:t>Charged/</w:t>
            </w:r>
            <w:r w:rsidR="00F765FD">
              <w:rPr>
                <w:rFonts w:ascii="Arial" w:hAnsi="Arial" w:cs="Arial"/>
                <w:spacing w:val="-2"/>
                <w:sz w:val="18"/>
                <w:szCs w:val="18"/>
              </w:rPr>
              <w:t>(</w:t>
            </w:r>
            <w:r w:rsidRPr="0032088C">
              <w:rPr>
                <w:rFonts w:ascii="Arial" w:hAnsi="Arial" w:cs="Arial"/>
                <w:spacing w:val="-2"/>
                <w:sz w:val="18"/>
                <w:szCs w:val="18"/>
              </w:rPr>
              <w:t>credited</w:t>
            </w:r>
            <w:r w:rsidR="00F765FD">
              <w:rPr>
                <w:rFonts w:ascii="Arial" w:hAnsi="Arial" w:cs="Arial"/>
                <w:spacing w:val="-2"/>
                <w:sz w:val="18"/>
                <w:szCs w:val="18"/>
              </w:rPr>
              <w:t>)</w:t>
            </w:r>
            <w:r w:rsidRPr="0032088C">
              <w:rPr>
                <w:rFonts w:ascii="Arial" w:hAnsi="Arial" w:cs="Arial"/>
                <w:spacing w:val="-2"/>
                <w:sz w:val="18"/>
                <w:szCs w:val="18"/>
              </w:rPr>
              <w:t xml:space="preserve"> </w:t>
            </w:r>
            <w:r w:rsidRPr="0032088C">
              <w:rPr>
                <w:rFonts w:ascii="Arial" w:eastAsia="SimSun" w:hAnsi="Arial" w:cs="Arial"/>
                <w:sz w:val="18"/>
                <w:szCs w:val="18"/>
                <w:lang w:val="en-US"/>
              </w:rPr>
              <w:t>to other comprehensive income</w:t>
            </w:r>
            <w:r w:rsidR="00582886">
              <w:rPr>
                <w:rFonts w:ascii="Arial" w:eastAsia="SimSun" w:hAnsi="Arial" w:cs="Arial"/>
                <w:sz w:val="18"/>
                <w:szCs w:val="18"/>
                <w:lang w:val="en-US"/>
              </w:rPr>
              <w:t xml:space="preserve"> (expense)</w:t>
            </w:r>
          </w:p>
        </w:tc>
        <w:tc>
          <w:tcPr>
            <w:tcW w:w="1710" w:type="dxa"/>
            <w:tcBorders>
              <w:bottom w:val="single" w:sz="4" w:space="0" w:color="auto"/>
            </w:tcBorders>
            <w:shd w:val="clear" w:color="auto" w:fill="FAFAFA"/>
            <w:vAlign w:val="bottom"/>
          </w:tcPr>
          <w:p w14:paraId="116A4871" w14:textId="7B185A19" w:rsidR="004B1F6D" w:rsidRPr="0032088C" w:rsidRDefault="004B1F6D" w:rsidP="004B1F6D">
            <w:pPr>
              <w:ind w:right="-72"/>
              <w:jc w:val="right"/>
              <w:rPr>
                <w:rFonts w:ascii="Arial" w:eastAsia="SimSun" w:hAnsi="Arial" w:cs="Arial"/>
                <w:sz w:val="18"/>
                <w:szCs w:val="18"/>
                <w:lang w:val="en-US"/>
              </w:rPr>
            </w:pPr>
            <w:r w:rsidRPr="0032088C">
              <w:rPr>
                <w:rFonts w:ascii="Arial" w:eastAsia="SimSun" w:hAnsi="Arial" w:cs="Arial"/>
                <w:sz w:val="18"/>
                <w:szCs w:val="18"/>
                <w:lang w:val="en-US"/>
              </w:rPr>
              <w:t>-</w:t>
            </w:r>
          </w:p>
        </w:tc>
        <w:tc>
          <w:tcPr>
            <w:tcW w:w="1532" w:type="dxa"/>
            <w:tcBorders>
              <w:bottom w:val="single" w:sz="4" w:space="0" w:color="auto"/>
            </w:tcBorders>
            <w:shd w:val="clear" w:color="auto" w:fill="FAFAFA"/>
            <w:vAlign w:val="bottom"/>
          </w:tcPr>
          <w:p w14:paraId="3569D34B" w14:textId="70456285" w:rsidR="004B1F6D" w:rsidRPr="0032088C" w:rsidRDefault="004B1F6D" w:rsidP="004B1F6D">
            <w:pPr>
              <w:ind w:right="-72"/>
              <w:jc w:val="right"/>
              <w:rPr>
                <w:rFonts w:ascii="Arial" w:eastAsia="SimSun" w:hAnsi="Arial" w:cs="Arial"/>
                <w:sz w:val="18"/>
                <w:szCs w:val="18"/>
                <w:lang w:val="en-US"/>
              </w:rPr>
            </w:pPr>
            <w:r w:rsidRPr="0032088C">
              <w:rPr>
                <w:rFonts w:ascii="Arial" w:eastAsia="SimSun" w:hAnsi="Arial" w:cs="Arial"/>
                <w:sz w:val="18"/>
                <w:szCs w:val="18"/>
                <w:lang w:val="en-US"/>
              </w:rPr>
              <w:t>(44)</w:t>
            </w:r>
          </w:p>
        </w:tc>
        <w:tc>
          <w:tcPr>
            <w:tcW w:w="1532" w:type="dxa"/>
            <w:tcBorders>
              <w:bottom w:val="single" w:sz="4" w:space="0" w:color="auto"/>
            </w:tcBorders>
            <w:shd w:val="clear" w:color="auto" w:fill="FAFAFA"/>
            <w:vAlign w:val="bottom"/>
          </w:tcPr>
          <w:p w14:paraId="37DBBF96" w14:textId="30E188D2" w:rsidR="004B1F6D" w:rsidRPr="0032088C" w:rsidRDefault="004B1F6D" w:rsidP="004B1F6D">
            <w:pPr>
              <w:ind w:right="-72"/>
              <w:jc w:val="right"/>
              <w:rPr>
                <w:rFonts w:ascii="Arial" w:eastAsia="SimSun" w:hAnsi="Arial" w:cs="Arial"/>
                <w:sz w:val="18"/>
                <w:szCs w:val="18"/>
                <w:lang w:val="en-US"/>
              </w:rPr>
            </w:pPr>
            <w:r w:rsidRPr="0032088C">
              <w:rPr>
                <w:rFonts w:ascii="Arial" w:eastAsia="SimSun" w:hAnsi="Arial" w:cs="Arial"/>
                <w:sz w:val="18"/>
                <w:szCs w:val="18"/>
                <w:lang w:val="en-US"/>
              </w:rPr>
              <w:t>-</w:t>
            </w:r>
          </w:p>
        </w:tc>
        <w:tc>
          <w:tcPr>
            <w:tcW w:w="1532" w:type="dxa"/>
            <w:tcBorders>
              <w:bottom w:val="single" w:sz="4" w:space="0" w:color="auto"/>
            </w:tcBorders>
            <w:shd w:val="clear" w:color="auto" w:fill="FAFAFA"/>
            <w:vAlign w:val="bottom"/>
          </w:tcPr>
          <w:p w14:paraId="0451A115" w14:textId="574AA78B" w:rsidR="004B1F6D" w:rsidRPr="0032088C" w:rsidRDefault="004B1F6D" w:rsidP="004B1F6D">
            <w:pPr>
              <w:ind w:right="-72"/>
              <w:jc w:val="right"/>
              <w:rPr>
                <w:rFonts w:ascii="Arial" w:eastAsia="SimSun" w:hAnsi="Arial" w:cs="Arial"/>
                <w:sz w:val="18"/>
                <w:szCs w:val="18"/>
                <w:lang w:val="en-US"/>
              </w:rPr>
            </w:pPr>
            <w:r w:rsidRPr="0032088C">
              <w:rPr>
                <w:rFonts w:ascii="Arial" w:eastAsia="SimSun" w:hAnsi="Arial" w:cs="Arial"/>
                <w:sz w:val="18"/>
                <w:szCs w:val="18"/>
                <w:lang w:val="en-US"/>
              </w:rPr>
              <w:t>-</w:t>
            </w:r>
          </w:p>
        </w:tc>
        <w:tc>
          <w:tcPr>
            <w:tcW w:w="1575" w:type="dxa"/>
            <w:tcBorders>
              <w:bottom w:val="single" w:sz="4" w:space="0" w:color="auto"/>
            </w:tcBorders>
            <w:shd w:val="clear" w:color="auto" w:fill="FAFAFA"/>
            <w:vAlign w:val="bottom"/>
          </w:tcPr>
          <w:p w14:paraId="4A9D4FF6" w14:textId="660A75BB" w:rsidR="004B1F6D" w:rsidRPr="0032088C" w:rsidRDefault="004B1F6D" w:rsidP="004B1F6D">
            <w:pPr>
              <w:ind w:right="-72"/>
              <w:jc w:val="right"/>
              <w:rPr>
                <w:rFonts w:ascii="Arial" w:eastAsia="SimSun" w:hAnsi="Arial" w:cs="Arial"/>
                <w:sz w:val="18"/>
                <w:szCs w:val="18"/>
                <w:lang w:val="en-US"/>
              </w:rPr>
            </w:pPr>
            <w:r w:rsidRPr="0032088C">
              <w:rPr>
                <w:rFonts w:ascii="Arial" w:eastAsia="SimSun" w:hAnsi="Arial" w:cs="Arial"/>
                <w:sz w:val="18"/>
                <w:szCs w:val="18"/>
                <w:lang w:val="en-US"/>
              </w:rPr>
              <w:t>-</w:t>
            </w:r>
          </w:p>
        </w:tc>
        <w:tc>
          <w:tcPr>
            <w:tcW w:w="1264" w:type="dxa"/>
            <w:tcBorders>
              <w:bottom w:val="single" w:sz="4" w:space="0" w:color="auto"/>
            </w:tcBorders>
            <w:shd w:val="clear" w:color="auto" w:fill="FAFAFA"/>
          </w:tcPr>
          <w:p w14:paraId="10116617" w14:textId="3A5378E6" w:rsidR="004B1F6D" w:rsidRPr="0032088C" w:rsidRDefault="004B1F6D" w:rsidP="004B1F6D">
            <w:pPr>
              <w:ind w:right="-72"/>
              <w:jc w:val="right"/>
              <w:rPr>
                <w:rFonts w:ascii="Arial" w:eastAsia="SimSun" w:hAnsi="Arial" w:cs="Arial"/>
                <w:sz w:val="18"/>
                <w:szCs w:val="18"/>
                <w:lang w:val="en-US"/>
              </w:rPr>
            </w:pPr>
            <w:r w:rsidRPr="0032088C">
              <w:rPr>
                <w:rFonts w:ascii="Arial" w:eastAsia="SimSun" w:hAnsi="Arial" w:cs="Arial"/>
                <w:sz w:val="18"/>
                <w:szCs w:val="18"/>
                <w:lang w:val="en-US"/>
              </w:rPr>
              <w:t>-</w:t>
            </w:r>
          </w:p>
        </w:tc>
        <w:tc>
          <w:tcPr>
            <w:tcW w:w="1296" w:type="dxa"/>
            <w:tcBorders>
              <w:bottom w:val="single" w:sz="4" w:space="0" w:color="auto"/>
            </w:tcBorders>
            <w:shd w:val="clear" w:color="auto" w:fill="FAFAFA"/>
            <w:vAlign w:val="bottom"/>
          </w:tcPr>
          <w:p w14:paraId="06862C0B" w14:textId="4C61954E" w:rsidR="004B1F6D" w:rsidRPr="0032088C" w:rsidRDefault="004B1F6D" w:rsidP="004B1F6D">
            <w:pPr>
              <w:pStyle w:val="Header"/>
              <w:ind w:right="-72"/>
              <w:jc w:val="right"/>
              <w:rPr>
                <w:rFonts w:ascii="Arial" w:eastAsia="SimSun" w:hAnsi="Arial" w:cs="Arial"/>
                <w:sz w:val="18"/>
                <w:szCs w:val="18"/>
                <w:lang w:val="en-US"/>
              </w:rPr>
            </w:pPr>
            <w:r w:rsidRPr="0032088C">
              <w:rPr>
                <w:rFonts w:ascii="Arial" w:eastAsia="SimSun" w:hAnsi="Arial" w:cs="Arial"/>
                <w:sz w:val="18"/>
                <w:szCs w:val="18"/>
                <w:lang w:val="en-US"/>
              </w:rPr>
              <w:t>(44)</w:t>
            </w:r>
          </w:p>
        </w:tc>
      </w:tr>
      <w:tr w:rsidR="004B1F6D" w:rsidRPr="0032088C" w14:paraId="20D9FC85" w14:textId="77777777" w:rsidTr="00A84045">
        <w:trPr>
          <w:gridAfter w:val="1"/>
          <w:wAfter w:w="6" w:type="dxa"/>
        </w:trPr>
        <w:tc>
          <w:tcPr>
            <w:tcW w:w="5400" w:type="dxa"/>
            <w:shd w:val="clear" w:color="auto" w:fill="auto"/>
          </w:tcPr>
          <w:p w14:paraId="7003C393" w14:textId="77777777" w:rsidR="004B1F6D" w:rsidRPr="0032088C" w:rsidRDefault="004B1F6D" w:rsidP="00D86D10">
            <w:pPr>
              <w:pStyle w:val="Header"/>
              <w:ind w:left="43" w:hanging="144"/>
              <w:jc w:val="left"/>
              <w:rPr>
                <w:rFonts w:ascii="Arial" w:eastAsia="SimSun" w:hAnsi="Arial" w:cs="Arial"/>
                <w:sz w:val="18"/>
                <w:szCs w:val="18"/>
                <w:lang w:val="en-US"/>
              </w:rPr>
            </w:pPr>
          </w:p>
        </w:tc>
        <w:tc>
          <w:tcPr>
            <w:tcW w:w="1710" w:type="dxa"/>
            <w:tcBorders>
              <w:top w:val="single" w:sz="4" w:space="0" w:color="auto"/>
            </w:tcBorders>
            <w:shd w:val="clear" w:color="auto" w:fill="FAFAFA"/>
          </w:tcPr>
          <w:p w14:paraId="5B72C844" w14:textId="77777777" w:rsidR="004B1F6D" w:rsidRPr="0032088C" w:rsidRDefault="004B1F6D" w:rsidP="004B1F6D">
            <w:pPr>
              <w:ind w:right="-72"/>
              <w:jc w:val="right"/>
              <w:rPr>
                <w:rFonts w:ascii="Arial" w:eastAsia="SimSun" w:hAnsi="Arial" w:cs="Arial"/>
                <w:sz w:val="18"/>
                <w:szCs w:val="18"/>
                <w:cs/>
                <w:lang w:val="en-US"/>
              </w:rPr>
            </w:pPr>
          </w:p>
        </w:tc>
        <w:tc>
          <w:tcPr>
            <w:tcW w:w="1532" w:type="dxa"/>
            <w:tcBorders>
              <w:top w:val="single" w:sz="4" w:space="0" w:color="auto"/>
            </w:tcBorders>
            <w:shd w:val="clear" w:color="auto" w:fill="FAFAFA"/>
          </w:tcPr>
          <w:p w14:paraId="5D79BC95" w14:textId="77777777" w:rsidR="004B1F6D" w:rsidRPr="0032088C" w:rsidRDefault="004B1F6D" w:rsidP="004B1F6D">
            <w:pPr>
              <w:ind w:right="-72"/>
              <w:jc w:val="right"/>
              <w:rPr>
                <w:rFonts w:ascii="Arial" w:eastAsia="SimSun" w:hAnsi="Arial" w:cs="Arial"/>
                <w:sz w:val="18"/>
                <w:szCs w:val="18"/>
                <w:lang w:val="en-US"/>
              </w:rPr>
            </w:pPr>
          </w:p>
        </w:tc>
        <w:tc>
          <w:tcPr>
            <w:tcW w:w="1532" w:type="dxa"/>
            <w:tcBorders>
              <w:top w:val="single" w:sz="4" w:space="0" w:color="auto"/>
            </w:tcBorders>
            <w:shd w:val="clear" w:color="auto" w:fill="FAFAFA"/>
          </w:tcPr>
          <w:p w14:paraId="22447ED7" w14:textId="77777777" w:rsidR="004B1F6D" w:rsidRPr="0032088C" w:rsidRDefault="004B1F6D" w:rsidP="004B1F6D">
            <w:pPr>
              <w:ind w:right="-72"/>
              <w:jc w:val="right"/>
              <w:rPr>
                <w:rFonts w:ascii="Arial" w:eastAsia="SimSun" w:hAnsi="Arial" w:cs="Arial"/>
                <w:sz w:val="18"/>
                <w:szCs w:val="18"/>
                <w:lang w:val="en-US"/>
              </w:rPr>
            </w:pPr>
          </w:p>
        </w:tc>
        <w:tc>
          <w:tcPr>
            <w:tcW w:w="1532" w:type="dxa"/>
            <w:tcBorders>
              <w:top w:val="single" w:sz="4" w:space="0" w:color="auto"/>
            </w:tcBorders>
            <w:shd w:val="clear" w:color="auto" w:fill="FAFAFA"/>
          </w:tcPr>
          <w:p w14:paraId="38C2C85C" w14:textId="77777777" w:rsidR="004B1F6D" w:rsidRPr="0032088C" w:rsidRDefault="004B1F6D" w:rsidP="004B1F6D">
            <w:pPr>
              <w:ind w:right="-72"/>
              <w:jc w:val="right"/>
              <w:rPr>
                <w:rFonts w:ascii="Arial" w:eastAsia="SimSun" w:hAnsi="Arial" w:cs="Arial"/>
                <w:sz w:val="18"/>
                <w:szCs w:val="18"/>
                <w:lang w:val="en-US"/>
              </w:rPr>
            </w:pPr>
          </w:p>
        </w:tc>
        <w:tc>
          <w:tcPr>
            <w:tcW w:w="1575" w:type="dxa"/>
            <w:tcBorders>
              <w:top w:val="single" w:sz="4" w:space="0" w:color="auto"/>
            </w:tcBorders>
            <w:shd w:val="clear" w:color="auto" w:fill="FAFAFA"/>
          </w:tcPr>
          <w:p w14:paraId="238D4B7D" w14:textId="77777777" w:rsidR="004B1F6D" w:rsidRPr="0032088C" w:rsidRDefault="004B1F6D" w:rsidP="004B1F6D">
            <w:pPr>
              <w:ind w:right="-72"/>
              <w:jc w:val="right"/>
              <w:rPr>
                <w:rFonts w:ascii="Arial" w:eastAsia="SimSun" w:hAnsi="Arial" w:cs="Arial"/>
                <w:sz w:val="18"/>
                <w:szCs w:val="18"/>
                <w:lang w:val="en-US"/>
              </w:rPr>
            </w:pPr>
          </w:p>
        </w:tc>
        <w:tc>
          <w:tcPr>
            <w:tcW w:w="1264" w:type="dxa"/>
            <w:tcBorders>
              <w:top w:val="single" w:sz="4" w:space="0" w:color="auto"/>
            </w:tcBorders>
            <w:shd w:val="clear" w:color="auto" w:fill="FAFAFA"/>
          </w:tcPr>
          <w:p w14:paraId="7E95BA9F" w14:textId="77777777" w:rsidR="004B1F6D" w:rsidRPr="0032088C" w:rsidRDefault="004B1F6D" w:rsidP="004B1F6D">
            <w:pPr>
              <w:ind w:right="-72"/>
              <w:jc w:val="right"/>
              <w:rPr>
                <w:rFonts w:ascii="Arial" w:eastAsia="SimSun" w:hAnsi="Arial" w:cs="Arial"/>
                <w:sz w:val="18"/>
                <w:szCs w:val="18"/>
                <w:lang w:val="en-US"/>
              </w:rPr>
            </w:pPr>
          </w:p>
        </w:tc>
        <w:tc>
          <w:tcPr>
            <w:tcW w:w="1296" w:type="dxa"/>
            <w:tcBorders>
              <w:top w:val="single" w:sz="4" w:space="0" w:color="auto"/>
            </w:tcBorders>
            <w:shd w:val="clear" w:color="auto" w:fill="FAFAFA"/>
          </w:tcPr>
          <w:p w14:paraId="51255927" w14:textId="77777777" w:rsidR="004B1F6D" w:rsidRPr="0032088C" w:rsidRDefault="004B1F6D" w:rsidP="004B1F6D">
            <w:pPr>
              <w:pStyle w:val="Header"/>
              <w:ind w:right="-72"/>
              <w:jc w:val="right"/>
              <w:rPr>
                <w:rFonts w:ascii="Arial" w:eastAsia="SimSun" w:hAnsi="Arial" w:cs="Arial"/>
                <w:sz w:val="18"/>
                <w:szCs w:val="18"/>
                <w:lang w:val="en-US"/>
              </w:rPr>
            </w:pPr>
          </w:p>
        </w:tc>
      </w:tr>
      <w:tr w:rsidR="004B1F6D" w:rsidRPr="0032088C" w14:paraId="111F1E19" w14:textId="77777777" w:rsidTr="00C515AE">
        <w:trPr>
          <w:gridAfter w:val="1"/>
          <w:wAfter w:w="6" w:type="dxa"/>
        </w:trPr>
        <w:tc>
          <w:tcPr>
            <w:tcW w:w="5400" w:type="dxa"/>
            <w:shd w:val="clear" w:color="auto" w:fill="auto"/>
          </w:tcPr>
          <w:p w14:paraId="65B93B81" w14:textId="0BB1198D" w:rsidR="004B1F6D" w:rsidRPr="0032088C" w:rsidRDefault="004B1F6D" w:rsidP="00D86D10">
            <w:pPr>
              <w:pStyle w:val="Header"/>
              <w:ind w:left="43" w:hanging="144"/>
              <w:rPr>
                <w:rFonts w:ascii="Arial" w:eastAsia="Arial Unicode MS" w:hAnsi="Arial" w:cs="Arial"/>
                <w:sz w:val="18"/>
                <w:szCs w:val="18"/>
                <w:cs/>
              </w:rPr>
            </w:pPr>
            <w:r w:rsidRPr="0032088C">
              <w:rPr>
                <w:rFonts w:ascii="Arial" w:eastAsia="SimSun" w:hAnsi="Arial" w:cs="Arial"/>
                <w:sz w:val="18"/>
                <w:szCs w:val="18"/>
                <w:lang w:val="en-US"/>
              </w:rPr>
              <w:t xml:space="preserve">As </w:t>
            </w:r>
            <w:proofErr w:type="gramStart"/>
            <w:r w:rsidRPr="0032088C">
              <w:rPr>
                <w:rFonts w:ascii="Arial" w:eastAsia="SimSun" w:hAnsi="Arial" w:cs="Arial"/>
                <w:sz w:val="18"/>
                <w:szCs w:val="18"/>
                <w:lang w:val="en-US"/>
              </w:rPr>
              <w:t>at</w:t>
            </w:r>
            <w:proofErr w:type="gramEnd"/>
            <w:r w:rsidRPr="0032088C">
              <w:rPr>
                <w:rFonts w:ascii="Arial" w:eastAsia="SimSun" w:hAnsi="Arial" w:cs="Arial"/>
                <w:sz w:val="18"/>
                <w:szCs w:val="18"/>
                <w:lang w:val="en-US"/>
              </w:rPr>
              <w:t xml:space="preserve"> </w:t>
            </w:r>
            <w:r w:rsidRPr="0032088C">
              <w:rPr>
                <w:rFonts w:ascii="Arial" w:eastAsia="SimSun" w:hAnsi="Arial" w:cs="Arial"/>
                <w:sz w:val="18"/>
                <w:szCs w:val="18"/>
              </w:rPr>
              <w:t>31</w:t>
            </w:r>
            <w:r w:rsidRPr="0032088C">
              <w:rPr>
                <w:rFonts w:ascii="Arial" w:eastAsia="SimSun" w:hAnsi="Arial" w:cs="Arial"/>
                <w:sz w:val="18"/>
                <w:szCs w:val="18"/>
                <w:lang w:val="en-US"/>
              </w:rPr>
              <w:t xml:space="preserve"> December </w:t>
            </w:r>
            <w:r w:rsidRPr="0032088C">
              <w:rPr>
                <w:rFonts w:ascii="Arial" w:eastAsia="SimSun" w:hAnsi="Arial" w:cs="Arial"/>
                <w:sz w:val="18"/>
                <w:szCs w:val="18"/>
              </w:rPr>
              <w:t>2023</w:t>
            </w:r>
          </w:p>
        </w:tc>
        <w:tc>
          <w:tcPr>
            <w:tcW w:w="1710" w:type="dxa"/>
            <w:tcBorders>
              <w:bottom w:val="single" w:sz="4" w:space="0" w:color="auto"/>
            </w:tcBorders>
            <w:shd w:val="clear" w:color="auto" w:fill="FAFAFA"/>
            <w:vAlign w:val="bottom"/>
          </w:tcPr>
          <w:p w14:paraId="0E2C9EC1" w14:textId="77B120C0" w:rsidR="004B1F6D" w:rsidRPr="0032088C" w:rsidRDefault="004B1F6D" w:rsidP="004B1F6D">
            <w:pPr>
              <w:ind w:right="-72"/>
              <w:jc w:val="right"/>
              <w:rPr>
                <w:rFonts w:ascii="Arial" w:eastAsia="SimSun" w:hAnsi="Arial" w:cs="Arial"/>
                <w:sz w:val="18"/>
                <w:szCs w:val="18"/>
                <w:lang w:val="en-US"/>
              </w:rPr>
            </w:pPr>
            <w:r w:rsidRPr="0032088C">
              <w:rPr>
                <w:rFonts w:ascii="Arial" w:eastAsia="SimSun" w:hAnsi="Arial" w:cs="Arial"/>
                <w:sz w:val="18"/>
                <w:szCs w:val="18"/>
                <w:lang w:val="en-US"/>
              </w:rPr>
              <w:t>161</w:t>
            </w:r>
          </w:p>
        </w:tc>
        <w:tc>
          <w:tcPr>
            <w:tcW w:w="1532" w:type="dxa"/>
            <w:tcBorders>
              <w:bottom w:val="single" w:sz="4" w:space="0" w:color="auto"/>
            </w:tcBorders>
            <w:shd w:val="clear" w:color="auto" w:fill="FAFAFA"/>
            <w:vAlign w:val="bottom"/>
          </w:tcPr>
          <w:p w14:paraId="60D31240" w14:textId="61425731" w:rsidR="004B1F6D" w:rsidRPr="0032088C" w:rsidRDefault="004B1F6D" w:rsidP="004B1F6D">
            <w:pPr>
              <w:ind w:right="-72"/>
              <w:jc w:val="right"/>
              <w:rPr>
                <w:rFonts w:ascii="Arial" w:eastAsia="SimSun" w:hAnsi="Arial" w:cs="Arial"/>
                <w:sz w:val="18"/>
                <w:szCs w:val="18"/>
                <w:lang w:val="en-US"/>
              </w:rPr>
            </w:pPr>
            <w:r w:rsidRPr="0032088C">
              <w:rPr>
                <w:rFonts w:ascii="Arial" w:eastAsia="SimSun" w:hAnsi="Arial" w:cs="Arial"/>
                <w:sz w:val="18"/>
                <w:szCs w:val="18"/>
                <w:lang w:val="en-US"/>
              </w:rPr>
              <w:t>34</w:t>
            </w:r>
          </w:p>
        </w:tc>
        <w:tc>
          <w:tcPr>
            <w:tcW w:w="1532" w:type="dxa"/>
            <w:tcBorders>
              <w:bottom w:val="single" w:sz="4" w:space="0" w:color="auto"/>
            </w:tcBorders>
            <w:shd w:val="clear" w:color="auto" w:fill="FAFAFA"/>
            <w:vAlign w:val="bottom"/>
          </w:tcPr>
          <w:p w14:paraId="1C700DAC" w14:textId="4917CCF0" w:rsidR="004B1F6D" w:rsidRPr="0032088C" w:rsidRDefault="004B1F6D" w:rsidP="004B1F6D">
            <w:pPr>
              <w:ind w:right="-72"/>
              <w:jc w:val="right"/>
              <w:rPr>
                <w:rFonts w:ascii="Arial" w:eastAsia="SimSun" w:hAnsi="Arial" w:cs="Arial"/>
                <w:sz w:val="18"/>
                <w:szCs w:val="18"/>
                <w:lang w:val="en-US"/>
              </w:rPr>
            </w:pPr>
            <w:r w:rsidRPr="0032088C">
              <w:rPr>
                <w:rFonts w:ascii="Arial" w:eastAsia="SimSun" w:hAnsi="Arial" w:cs="Arial"/>
                <w:sz w:val="18"/>
                <w:szCs w:val="18"/>
                <w:lang w:val="en-US"/>
              </w:rPr>
              <w:t>74</w:t>
            </w:r>
          </w:p>
        </w:tc>
        <w:tc>
          <w:tcPr>
            <w:tcW w:w="1532" w:type="dxa"/>
            <w:tcBorders>
              <w:bottom w:val="single" w:sz="4" w:space="0" w:color="auto"/>
            </w:tcBorders>
            <w:shd w:val="clear" w:color="auto" w:fill="FAFAFA"/>
            <w:vAlign w:val="bottom"/>
          </w:tcPr>
          <w:p w14:paraId="11C952F5" w14:textId="311E00BC" w:rsidR="004B1F6D" w:rsidRPr="0032088C" w:rsidRDefault="004B1F6D" w:rsidP="004B1F6D">
            <w:pPr>
              <w:ind w:right="-72"/>
              <w:jc w:val="right"/>
              <w:rPr>
                <w:rFonts w:ascii="Arial" w:eastAsia="SimSun" w:hAnsi="Arial" w:cs="Arial"/>
                <w:sz w:val="18"/>
                <w:szCs w:val="18"/>
                <w:lang w:val="en-US"/>
              </w:rPr>
            </w:pPr>
            <w:r w:rsidRPr="0032088C">
              <w:rPr>
                <w:rFonts w:ascii="Arial" w:eastAsia="SimSun" w:hAnsi="Arial" w:cs="Arial"/>
                <w:sz w:val="18"/>
                <w:szCs w:val="18"/>
                <w:lang w:val="en-US"/>
              </w:rPr>
              <w:t>11</w:t>
            </w:r>
          </w:p>
        </w:tc>
        <w:tc>
          <w:tcPr>
            <w:tcW w:w="1575" w:type="dxa"/>
            <w:tcBorders>
              <w:bottom w:val="single" w:sz="4" w:space="0" w:color="auto"/>
            </w:tcBorders>
            <w:shd w:val="clear" w:color="auto" w:fill="FAFAFA"/>
            <w:vAlign w:val="bottom"/>
          </w:tcPr>
          <w:p w14:paraId="738041D0" w14:textId="670EF533" w:rsidR="004B1F6D" w:rsidRPr="0032088C" w:rsidRDefault="004B1F6D" w:rsidP="004B1F6D">
            <w:pPr>
              <w:ind w:right="-72"/>
              <w:jc w:val="right"/>
              <w:rPr>
                <w:rFonts w:ascii="Arial" w:eastAsia="SimSun" w:hAnsi="Arial" w:cs="Arial"/>
                <w:sz w:val="18"/>
                <w:szCs w:val="18"/>
                <w:lang w:val="en-US"/>
              </w:rPr>
            </w:pPr>
            <w:r w:rsidRPr="0032088C">
              <w:rPr>
                <w:rFonts w:ascii="Arial" w:eastAsia="SimSun" w:hAnsi="Arial" w:cs="Arial"/>
                <w:sz w:val="18"/>
                <w:szCs w:val="18"/>
                <w:lang w:val="en-US"/>
              </w:rPr>
              <w:t>32</w:t>
            </w:r>
          </w:p>
        </w:tc>
        <w:tc>
          <w:tcPr>
            <w:tcW w:w="1264" w:type="dxa"/>
            <w:tcBorders>
              <w:bottom w:val="single" w:sz="4" w:space="0" w:color="auto"/>
            </w:tcBorders>
            <w:shd w:val="clear" w:color="auto" w:fill="FAFAFA"/>
          </w:tcPr>
          <w:p w14:paraId="1A69CD57" w14:textId="43E19B9D" w:rsidR="004B1F6D" w:rsidRPr="0032088C" w:rsidRDefault="004B1F6D" w:rsidP="004B1F6D">
            <w:pPr>
              <w:ind w:right="-72"/>
              <w:jc w:val="right"/>
              <w:rPr>
                <w:rFonts w:ascii="Arial" w:eastAsia="SimSun" w:hAnsi="Arial" w:cs="Arial"/>
                <w:sz w:val="18"/>
                <w:szCs w:val="18"/>
                <w:lang w:val="en-US"/>
              </w:rPr>
            </w:pPr>
            <w:r w:rsidRPr="0032088C">
              <w:rPr>
                <w:rFonts w:ascii="Arial" w:eastAsia="SimSun" w:hAnsi="Arial" w:cs="Arial"/>
                <w:sz w:val="18"/>
                <w:szCs w:val="18"/>
                <w:lang w:val="en-US"/>
              </w:rPr>
              <w:t>38</w:t>
            </w:r>
          </w:p>
        </w:tc>
        <w:tc>
          <w:tcPr>
            <w:tcW w:w="1296" w:type="dxa"/>
            <w:tcBorders>
              <w:bottom w:val="single" w:sz="4" w:space="0" w:color="auto"/>
            </w:tcBorders>
            <w:shd w:val="clear" w:color="auto" w:fill="FAFAFA"/>
            <w:vAlign w:val="bottom"/>
          </w:tcPr>
          <w:p w14:paraId="67F730FC" w14:textId="2FFA424A" w:rsidR="004B1F6D" w:rsidRPr="0032088C" w:rsidRDefault="004B1F6D" w:rsidP="004B1F6D">
            <w:pPr>
              <w:ind w:right="-72"/>
              <w:jc w:val="right"/>
              <w:rPr>
                <w:rFonts w:ascii="Arial" w:eastAsia="SimSun" w:hAnsi="Arial" w:cs="Arial"/>
                <w:sz w:val="18"/>
                <w:szCs w:val="18"/>
                <w:lang w:val="en-US"/>
              </w:rPr>
            </w:pPr>
            <w:r w:rsidRPr="0032088C">
              <w:rPr>
                <w:rFonts w:ascii="Arial" w:eastAsia="SimSun" w:hAnsi="Arial" w:cs="Arial"/>
                <w:sz w:val="18"/>
                <w:szCs w:val="18"/>
                <w:lang w:val="en-US"/>
              </w:rPr>
              <w:t>350</w:t>
            </w:r>
          </w:p>
        </w:tc>
      </w:tr>
      <w:tr w:rsidR="004B1F6D" w:rsidRPr="0032088C" w14:paraId="6C7472C5" w14:textId="77777777" w:rsidTr="00527E68">
        <w:trPr>
          <w:gridAfter w:val="1"/>
          <w:wAfter w:w="6" w:type="dxa"/>
        </w:trPr>
        <w:tc>
          <w:tcPr>
            <w:tcW w:w="5400" w:type="dxa"/>
            <w:shd w:val="clear" w:color="auto" w:fill="auto"/>
          </w:tcPr>
          <w:p w14:paraId="71D263CB" w14:textId="77777777" w:rsidR="004B1F6D" w:rsidRPr="0032088C" w:rsidRDefault="004B1F6D" w:rsidP="00D86D10">
            <w:pPr>
              <w:ind w:left="43" w:hanging="144"/>
              <w:jc w:val="thaiDistribute"/>
              <w:rPr>
                <w:rFonts w:ascii="Arial" w:eastAsia="SimSun" w:hAnsi="Arial" w:cs="Arial"/>
                <w:b/>
                <w:bCs/>
                <w:sz w:val="18"/>
                <w:szCs w:val="18"/>
                <w:lang w:val="en-US"/>
              </w:rPr>
            </w:pPr>
          </w:p>
        </w:tc>
        <w:tc>
          <w:tcPr>
            <w:tcW w:w="1710" w:type="dxa"/>
            <w:tcBorders>
              <w:top w:val="single" w:sz="4" w:space="0" w:color="auto"/>
            </w:tcBorders>
            <w:shd w:val="clear" w:color="auto" w:fill="auto"/>
          </w:tcPr>
          <w:p w14:paraId="2F4B6439" w14:textId="77777777" w:rsidR="004B1F6D" w:rsidRPr="0032088C" w:rsidRDefault="004B1F6D" w:rsidP="004B1F6D">
            <w:pPr>
              <w:ind w:right="-72"/>
              <w:jc w:val="right"/>
              <w:rPr>
                <w:rFonts w:ascii="Arial" w:eastAsia="SimSun" w:hAnsi="Arial" w:cs="Arial"/>
                <w:b/>
                <w:bCs/>
                <w:sz w:val="18"/>
                <w:szCs w:val="18"/>
                <w:lang w:val="en-US"/>
              </w:rPr>
            </w:pPr>
          </w:p>
        </w:tc>
        <w:tc>
          <w:tcPr>
            <w:tcW w:w="1532" w:type="dxa"/>
            <w:tcBorders>
              <w:top w:val="single" w:sz="4" w:space="0" w:color="auto"/>
            </w:tcBorders>
            <w:shd w:val="clear" w:color="auto" w:fill="auto"/>
          </w:tcPr>
          <w:p w14:paraId="7A50B3BF" w14:textId="77777777" w:rsidR="004B1F6D" w:rsidRPr="0032088C" w:rsidRDefault="004B1F6D" w:rsidP="004B1F6D">
            <w:pPr>
              <w:ind w:right="-72"/>
              <w:jc w:val="right"/>
              <w:rPr>
                <w:rFonts w:ascii="Arial" w:eastAsia="SimSun" w:hAnsi="Arial" w:cs="Arial"/>
                <w:b/>
                <w:bCs/>
                <w:sz w:val="18"/>
                <w:szCs w:val="18"/>
                <w:lang w:val="en-US"/>
              </w:rPr>
            </w:pPr>
          </w:p>
        </w:tc>
        <w:tc>
          <w:tcPr>
            <w:tcW w:w="1532" w:type="dxa"/>
            <w:tcBorders>
              <w:top w:val="single" w:sz="4" w:space="0" w:color="auto"/>
            </w:tcBorders>
            <w:shd w:val="clear" w:color="auto" w:fill="auto"/>
          </w:tcPr>
          <w:p w14:paraId="050CACD0" w14:textId="77777777" w:rsidR="004B1F6D" w:rsidRPr="0032088C" w:rsidRDefault="004B1F6D" w:rsidP="004B1F6D">
            <w:pPr>
              <w:ind w:right="-72"/>
              <w:jc w:val="right"/>
              <w:rPr>
                <w:rFonts w:ascii="Arial" w:eastAsia="SimSun" w:hAnsi="Arial" w:cs="Arial"/>
                <w:b/>
                <w:bCs/>
                <w:sz w:val="18"/>
                <w:szCs w:val="18"/>
                <w:lang w:val="en-US"/>
              </w:rPr>
            </w:pPr>
          </w:p>
        </w:tc>
        <w:tc>
          <w:tcPr>
            <w:tcW w:w="1532" w:type="dxa"/>
            <w:tcBorders>
              <w:top w:val="single" w:sz="4" w:space="0" w:color="auto"/>
            </w:tcBorders>
            <w:shd w:val="clear" w:color="auto" w:fill="auto"/>
          </w:tcPr>
          <w:p w14:paraId="524E55F1" w14:textId="77777777" w:rsidR="004B1F6D" w:rsidRPr="0032088C" w:rsidRDefault="004B1F6D" w:rsidP="004B1F6D">
            <w:pPr>
              <w:ind w:right="-72"/>
              <w:jc w:val="right"/>
              <w:rPr>
                <w:rFonts w:ascii="Arial" w:eastAsia="SimSun" w:hAnsi="Arial" w:cs="Arial"/>
                <w:b/>
                <w:bCs/>
                <w:sz w:val="18"/>
                <w:szCs w:val="18"/>
                <w:lang w:val="en-US"/>
              </w:rPr>
            </w:pPr>
          </w:p>
        </w:tc>
        <w:tc>
          <w:tcPr>
            <w:tcW w:w="1575" w:type="dxa"/>
            <w:tcBorders>
              <w:top w:val="single" w:sz="4" w:space="0" w:color="auto"/>
            </w:tcBorders>
            <w:shd w:val="clear" w:color="auto" w:fill="auto"/>
          </w:tcPr>
          <w:p w14:paraId="2243E91A" w14:textId="77777777" w:rsidR="004B1F6D" w:rsidRPr="0032088C" w:rsidRDefault="004B1F6D" w:rsidP="004B1F6D">
            <w:pPr>
              <w:ind w:right="-72"/>
              <w:jc w:val="right"/>
              <w:rPr>
                <w:rFonts w:ascii="Arial" w:eastAsia="SimSun" w:hAnsi="Arial" w:cs="Arial"/>
                <w:b/>
                <w:bCs/>
                <w:sz w:val="18"/>
                <w:szCs w:val="18"/>
                <w:lang w:val="en-US"/>
              </w:rPr>
            </w:pPr>
          </w:p>
        </w:tc>
        <w:tc>
          <w:tcPr>
            <w:tcW w:w="1264" w:type="dxa"/>
            <w:tcBorders>
              <w:top w:val="single" w:sz="4" w:space="0" w:color="auto"/>
            </w:tcBorders>
            <w:shd w:val="clear" w:color="auto" w:fill="auto"/>
          </w:tcPr>
          <w:p w14:paraId="2252492A" w14:textId="77777777" w:rsidR="004B1F6D" w:rsidRPr="0032088C" w:rsidRDefault="004B1F6D" w:rsidP="004B1F6D">
            <w:pPr>
              <w:ind w:right="-72"/>
              <w:jc w:val="right"/>
              <w:rPr>
                <w:rFonts w:ascii="Arial" w:eastAsia="SimSun" w:hAnsi="Arial" w:cs="Arial"/>
                <w:b/>
                <w:bCs/>
                <w:sz w:val="18"/>
                <w:szCs w:val="18"/>
                <w:lang w:val="en-US"/>
              </w:rPr>
            </w:pPr>
          </w:p>
        </w:tc>
        <w:tc>
          <w:tcPr>
            <w:tcW w:w="1296" w:type="dxa"/>
            <w:tcBorders>
              <w:top w:val="single" w:sz="4" w:space="0" w:color="auto"/>
            </w:tcBorders>
            <w:shd w:val="clear" w:color="auto" w:fill="auto"/>
          </w:tcPr>
          <w:p w14:paraId="49CD8502" w14:textId="77777777" w:rsidR="004B1F6D" w:rsidRPr="0032088C" w:rsidRDefault="004B1F6D" w:rsidP="004B1F6D">
            <w:pPr>
              <w:ind w:right="-72"/>
              <w:jc w:val="right"/>
              <w:rPr>
                <w:rFonts w:ascii="Arial" w:eastAsia="SimSun" w:hAnsi="Arial" w:cs="Arial"/>
                <w:b/>
                <w:bCs/>
                <w:sz w:val="18"/>
                <w:szCs w:val="18"/>
                <w:lang w:val="en-US"/>
              </w:rPr>
            </w:pPr>
          </w:p>
        </w:tc>
      </w:tr>
      <w:tr w:rsidR="004B1F6D" w:rsidRPr="0032088C" w14:paraId="198F6715" w14:textId="77777777" w:rsidTr="00527E68">
        <w:trPr>
          <w:gridAfter w:val="1"/>
          <w:wAfter w:w="6" w:type="dxa"/>
        </w:trPr>
        <w:tc>
          <w:tcPr>
            <w:tcW w:w="5400" w:type="dxa"/>
            <w:shd w:val="clear" w:color="auto" w:fill="auto"/>
            <w:vAlign w:val="center"/>
          </w:tcPr>
          <w:p w14:paraId="4A63CFA0" w14:textId="77777777" w:rsidR="004B1F6D" w:rsidRPr="0032088C" w:rsidRDefault="004B1F6D" w:rsidP="00D86D10">
            <w:pPr>
              <w:pStyle w:val="Header"/>
              <w:ind w:left="43" w:hanging="144"/>
              <w:rPr>
                <w:rFonts w:ascii="Arial" w:eastAsia="Arial Unicode MS" w:hAnsi="Arial" w:cs="Arial"/>
                <w:b/>
                <w:bCs/>
                <w:sz w:val="18"/>
                <w:szCs w:val="18"/>
                <w:cs/>
              </w:rPr>
            </w:pPr>
          </w:p>
        </w:tc>
        <w:tc>
          <w:tcPr>
            <w:tcW w:w="1710" w:type="dxa"/>
            <w:shd w:val="clear" w:color="auto" w:fill="auto"/>
            <w:vAlign w:val="bottom"/>
          </w:tcPr>
          <w:p w14:paraId="722101DE" w14:textId="77777777" w:rsidR="004B1F6D" w:rsidRPr="0032088C" w:rsidRDefault="004B1F6D" w:rsidP="004B1F6D">
            <w:pPr>
              <w:ind w:right="-72"/>
              <w:jc w:val="right"/>
              <w:rPr>
                <w:rFonts w:ascii="Arial" w:eastAsia="SimSun" w:hAnsi="Arial" w:cs="Arial"/>
                <w:b/>
                <w:bCs/>
                <w:sz w:val="18"/>
                <w:szCs w:val="18"/>
                <w:lang w:val="en-US"/>
              </w:rPr>
            </w:pPr>
          </w:p>
        </w:tc>
        <w:tc>
          <w:tcPr>
            <w:tcW w:w="1532" w:type="dxa"/>
            <w:shd w:val="clear" w:color="auto" w:fill="auto"/>
            <w:vAlign w:val="bottom"/>
          </w:tcPr>
          <w:p w14:paraId="77518C32" w14:textId="77777777" w:rsidR="004B1F6D" w:rsidRPr="0032088C" w:rsidRDefault="004B1F6D" w:rsidP="004B1F6D">
            <w:pPr>
              <w:ind w:right="-72"/>
              <w:jc w:val="right"/>
              <w:rPr>
                <w:rFonts w:ascii="Arial" w:eastAsia="SimSun" w:hAnsi="Arial" w:cs="Arial"/>
                <w:b/>
                <w:bCs/>
                <w:sz w:val="18"/>
                <w:szCs w:val="18"/>
                <w:lang w:val="en-US"/>
              </w:rPr>
            </w:pPr>
          </w:p>
        </w:tc>
        <w:tc>
          <w:tcPr>
            <w:tcW w:w="1532" w:type="dxa"/>
            <w:shd w:val="clear" w:color="auto" w:fill="auto"/>
            <w:vAlign w:val="bottom"/>
          </w:tcPr>
          <w:p w14:paraId="0E7C3F65" w14:textId="77777777" w:rsidR="004B1F6D" w:rsidRPr="0032088C" w:rsidRDefault="004B1F6D" w:rsidP="004B1F6D">
            <w:pPr>
              <w:ind w:right="-72"/>
              <w:jc w:val="right"/>
              <w:rPr>
                <w:rFonts w:ascii="Arial" w:eastAsia="SimSun" w:hAnsi="Arial" w:cs="Arial"/>
                <w:b/>
                <w:bCs/>
                <w:sz w:val="18"/>
                <w:szCs w:val="18"/>
                <w:lang w:val="en-US"/>
              </w:rPr>
            </w:pPr>
          </w:p>
        </w:tc>
        <w:tc>
          <w:tcPr>
            <w:tcW w:w="1532" w:type="dxa"/>
            <w:shd w:val="clear" w:color="auto" w:fill="auto"/>
            <w:vAlign w:val="bottom"/>
          </w:tcPr>
          <w:p w14:paraId="4F98C874" w14:textId="77777777" w:rsidR="004B1F6D" w:rsidRPr="0032088C" w:rsidRDefault="004B1F6D" w:rsidP="004B1F6D">
            <w:pPr>
              <w:ind w:right="-72"/>
              <w:jc w:val="right"/>
              <w:rPr>
                <w:rFonts w:ascii="Arial" w:eastAsia="SimSun" w:hAnsi="Arial" w:cs="Arial"/>
                <w:b/>
                <w:bCs/>
                <w:sz w:val="18"/>
                <w:szCs w:val="18"/>
                <w:lang w:val="en-US"/>
              </w:rPr>
            </w:pPr>
          </w:p>
        </w:tc>
        <w:tc>
          <w:tcPr>
            <w:tcW w:w="1575" w:type="dxa"/>
            <w:shd w:val="clear" w:color="auto" w:fill="auto"/>
            <w:vAlign w:val="bottom"/>
          </w:tcPr>
          <w:p w14:paraId="334EDDE9" w14:textId="77777777" w:rsidR="004B1F6D" w:rsidRPr="0032088C" w:rsidRDefault="004B1F6D" w:rsidP="004B1F6D">
            <w:pPr>
              <w:ind w:right="-72"/>
              <w:jc w:val="right"/>
              <w:rPr>
                <w:rFonts w:ascii="Arial" w:eastAsia="SimSun" w:hAnsi="Arial" w:cs="Arial"/>
                <w:b/>
                <w:bCs/>
                <w:sz w:val="18"/>
                <w:szCs w:val="18"/>
                <w:lang w:val="en-US"/>
              </w:rPr>
            </w:pPr>
          </w:p>
        </w:tc>
        <w:tc>
          <w:tcPr>
            <w:tcW w:w="1264" w:type="dxa"/>
            <w:shd w:val="clear" w:color="auto" w:fill="auto"/>
            <w:vAlign w:val="bottom"/>
          </w:tcPr>
          <w:p w14:paraId="73A41054" w14:textId="77777777" w:rsidR="004B1F6D" w:rsidRPr="0032088C" w:rsidRDefault="004B1F6D" w:rsidP="004B1F6D">
            <w:pPr>
              <w:ind w:right="-72"/>
              <w:jc w:val="right"/>
              <w:rPr>
                <w:rFonts w:ascii="Arial" w:eastAsia="SimSun" w:hAnsi="Arial" w:cs="Arial"/>
                <w:b/>
                <w:bCs/>
                <w:sz w:val="18"/>
                <w:szCs w:val="18"/>
                <w:lang w:val="en-US"/>
              </w:rPr>
            </w:pPr>
          </w:p>
        </w:tc>
        <w:tc>
          <w:tcPr>
            <w:tcW w:w="1296" w:type="dxa"/>
            <w:shd w:val="clear" w:color="auto" w:fill="auto"/>
            <w:vAlign w:val="bottom"/>
          </w:tcPr>
          <w:p w14:paraId="78135ACD" w14:textId="77777777" w:rsidR="004B1F6D" w:rsidRPr="0032088C" w:rsidRDefault="004B1F6D" w:rsidP="004B1F6D">
            <w:pPr>
              <w:ind w:right="-72"/>
              <w:jc w:val="right"/>
              <w:rPr>
                <w:rFonts w:ascii="Arial" w:eastAsia="SimSun" w:hAnsi="Arial" w:cs="Arial"/>
                <w:b/>
                <w:bCs/>
                <w:sz w:val="18"/>
                <w:szCs w:val="18"/>
                <w:lang w:val="en-US"/>
              </w:rPr>
            </w:pPr>
          </w:p>
        </w:tc>
      </w:tr>
      <w:tr w:rsidR="004B1F6D" w:rsidRPr="0032088C" w14:paraId="4BD1B220" w14:textId="77777777" w:rsidTr="009A1FEE">
        <w:trPr>
          <w:gridAfter w:val="1"/>
          <w:wAfter w:w="6" w:type="dxa"/>
        </w:trPr>
        <w:tc>
          <w:tcPr>
            <w:tcW w:w="5400" w:type="dxa"/>
            <w:shd w:val="clear" w:color="auto" w:fill="auto"/>
            <w:vAlign w:val="bottom"/>
          </w:tcPr>
          <w:p w14:paraId="2D7246CE" w14:textId="19FD63AB" w:rsidR="004B1F6D" w:rsidRPr="0032088C" w:rsidRDefault="004B1F6D" w:rsidP="00D86D10">
            <w:pPr>
              <w:pStyle w:val="Header"/>
              <w:ind w:left="43" w:hanging="144"/>
              <w:jc w:val="left"/>
              <w:rPr>
                <w:rFonts w:ascii="Arial" w:eastAsia="SimSun" w:hAnsi="Arial" w:cs="Arial"/>
                <w:sz w:val="18"/>
                <w:szCs w:val="18"/>
                <w:lang w:val="en-US"/>
              </w:rPr>
            </w:pPr>
            <w:r w:rsidRPr="0032088C">
              <w:rPr>
                <w:rFonts w:ascii="Arial" w:hAnsi="Arial" w:cs="Arial"/>
                <w:sz w:val="18"/>
                <w:szCs w:val="18"/>
              </w:rPr>
              <w:t xml:space="preserve">As </w:t>
            </w:r>
            <w:proofErr w:type="gramStart"/>
            <w:r w:rsidRPr="0032088C">
              <w:rPr>
                <w:rFonts w:ascii="Arial" w:hAnsi="Arial" w:cs="Arial"/>
                <w:sz w:val="18"/>
                <w:szCs w:val="18"/>
              </w:rPr>
              <w:t>at</w:t>
            </w:r>
            <w:proofErr w:type="gramEnd"/>
            <w:r w:rsidRPr="0032088C">
              <w:rPr>
                <w:rFonts w:ascii="Arial" w:hAnsi="Arial" w:cs="Arial"/>
                <w:sz w:val="18"/>
                <w:szCs w:val="18"/>
              </w:rPr>
              <w:t xml:space="preserve"> 1 January 2022</w:t>
            </w:r>
          </w:p>
        </w:tc>
        <w:tc>
          <w:tcPr>
            <w:tcW w:w="1710" w:type="dxa"/>
            <w:shd w:val="clear" w:color="auto" w:fill="auto"/>
            <w:vAlign w:val="bottom"/>
          </w:tcPr>
          <w:p w14:paraId="14130CD4" w14:textId="43278E26"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SimSun" w:hAnsi="Arial" w:cs="Arial"/>
                <w:sz w:val="18"/>
                <w:szCs w:val="18"/>
                <w:lang w:val="en-US"/>
              </w:rPr>
              <w:t>337</w:t>
            </w:r>
          </w:p>
        </w:tc>
        <w:tc>
          <w:tcPr>
            <w:tcW w:w="1532" w:type="dxa"/>
            <w:shd w:val="clear" w:color="auto" w:fill="auto"/>
            <w:vAlign w:val="bottom"/>
          </w:tcPr>
          <w:p w14:paraId="39DFD923" w14:textId="0F0FC3A5"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SimSun" w:hAnsi="Arial" w:cs="Arial"/>
                <w:sz w:val="18"/>
                <w:szCs w:val="18"/>
                <w:lang w:val="en-US"/>
              </w:rPr>
              <w:t>65</w:t>
            </w:r>
          </w:p>
        </w:tc>
        <w:tc>
          <w:tcPr>
            <w:tcW w:w="1532" w:type="dxa"/>
            <w:shd w:val="clear" w:color="auto" w:fill="auto"/>
            <w:vAlign w:val="bottom"/>
          </w:tcPr>
          <w:p w14:paraId="5B99EF6D" w14:textId="7BC15171"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SimSun" w:hAnsi="Arial" w:cs="Arial"/>
                <w:sz w:val="18"/>
                <w:szCs w:val="18"/>
                <w:lang w:val="en-US"/>
              </w:rPr>
              <w:t>91</w:t>
            </w:r>
          </w:p>
        </w:tc>
        <w:tc>
          <w:tcPr>
            <w:tcW w:w="1532" w:type="dxa"/>
            <w:shd w:val="clear" w:color="auto" w:fill="auto"/>
            <w:vAlign w:val="bottom"/>
          </w:tcPr>
          <w:p w14:paraId="3B830F06" w14:textId="37FD8742"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SimSun" w:hAnsi="Arial" w:cs="Arial"/>
                <w:sz w:val="18"/>
                <w:szCs w:val="18"/>
                <w:lang w:val="en-US"/>
              </w:rPr>
              <w:t>8</w:t>
            </w:r>
          </w:p>
        </w:tc>
        <w:tc>
          <w:tcPr>
            <w:tcW w:w="1575" w:type="dxa"/>
            <w:shd w:val="clear" w:color="auto" w:fill="auto"/>
            <w:vAlign w:val="bottom"/>
          </w:tcPr>
          <w:p w14:paraId="2DE43EA2" w14:textId="2E84681B"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SimSun" w:hAnsi="Arial" w:cs="Arial"/>
                <w:sz w:val="18"/>
                <w:szCs w:val="18"/>
                <w:lang w:val="en-US"/>
              </w:rPr>
              <w:t>31</w:t>
            </w:r>
          </w:p>
        </w:tc>
        <w:tc>
          <w:tcPr>
            <w:tcW w:w="1264" w:type="dxa"/>
            <w:shd w:val="clear" w:color="auto" w:fill="auto"/>
            <w:vAlign w:val="bottom"/>
          </w:tcPr>
          <w:p w14:paraId="2843A472" w14:textId="76CCB2C5" w:rsidR="004B1F6D" w:rsidRPr="0032088C" w:rsidRDefault="00B2173F" w:rsidP="004B1F6D">
            <w:pPr>
              <w:pStyle w:val="Header"/>
              <w:ind w:right="-72"/>
              <w:jc w:val="right"/>
              <w:rPr>
                <w:rFonts w:ascii="Arial" w:eastAsia="Arial Unicode MS" w:hAnsi="Arial" w:cs="Arial"/>
                <w:sz w:val="18"/>
                <w:szCs w:val="18"/>
              </w:rPr>
            </w:pPr>
            <w:r>
              <w:rPr>
                <w:rFonts w:ascii="Arial" w:eastAsia="Arial Unicode MS" w:hAnsi="Arial" w:cs="Arial"/>
                <w:sz w:val="18"/>
                <w:szCs w:val="18"/>
              </w:rPr>
              <w:t>-</w:t>
            </w:r>
          </w:p>
        </w:tc>
        <w:tc>
          <w:tcPr>
            <w:tcW w:w="1296" w:type="dxa"/>
            <w:shd w:val="clear" w:color="auto" w:fill="auto"/>
            <w:vAlign w:val="bottom"/>
          </w:tcPr>
          <w:p w14:paraId="460869DA" w14:textId="2FA68292"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SimSun" w:hAnsi="Arial" w:cs="Arial"/>
                <w:sz w:val="18"/>
                <w:szCs w:val="18"/>
                <w:lang w:val="en-US"/>
              </w:rPr>
              <w:t>532</w:t>
            </w:r>
          </w:p>
        </w:tc>
      </w:tr>
      <w:tr w:rsidR="004B1F6D" w:rsidRPr="0032088C" w14:paraId="72A9BB57" w14:textId="77777777" w:rsidTr="00527E68">
        <w:trPr>
          <w:gridAfter w:val="1"/>
          <w:wAfter w:w="6" w:type="dxa"/>
        </w:trPr>
        <w:tc>
          <w:tcPr>
            <w:tcW w:w="5400" w:type="dxa"/>
            <w:shd w:val="clear" w:color="auto" w:fill="auto"/>
          </w:tcPr>
          <w:p w14:paraId="6B567077" w14:textId="70FF115C" w:rsidR="004B1F6D" w:rsidRPr="0032088C" w:rsidRDefault="004B1F6D" w:rsidP="00D86D10">
            <w:pPr>
              <w:pStyle w:val="Header"/>
              <w:ind w:left="43" w:hanging="144"/>
              <w:rPr>
                <w:rFonts w:ascii="Arial" w:eastAsia="SimSun" w:hAnsi="Arial" w:cs="Arial"/>
                <w:sz w:val="18"/>
                <w:szCs w:val="18"/>
                <w:lang w:val="en-US"/>
              </w:rPr>
            </w:pPr>
            <w:r w:rsidRPr="0032088C">
              <w:rPr>
                <w:rFonts w:ascii="Arial" w:hAnsi="Arial" w:cs="Arial"/>
                <w:sz w:val="18"/>
                <w:szCs w:val="18"/>
              </w:rPr>
              <w:t xml:space="preserve">Charged/(credited) </w:t>
            </w:r>
            <w:r w:rsidRPr="0032088C">
              <w:rPr>
                <w:rFonts w:ascii="Arial" w:eastAsia="SimSun" w:hAnsi="Arial" w:cs="Arial"/>
                <w:sz w:val="18"/>
                <w:szCs w:val="18"/>
                <w:lang w:val="en-US"/>
              </w:rPr>
              <w:t>to profit or loss</w:t>
            </w:r>
          </w:p>
        </w:tc>
        <w:tc>
          <w:tcPr>
            <w:tcW w:w="1710" w:type="dxa"/>
            <w:tcBorders>
              <w:bottom w:val="single" w:sz="4" w:space="0" w:color="auto"/>
            </w:tcBorders>
            <w:shd w:val="clear" w:color="auto" w:fill="auto"/>
            <w:vAlign w:val="bottom"/>
          </w:tcPr>
          <w:p w14:paraId="6E258727" w14:textId="5185E528"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SimSun" w:hAnsi="Arial" w:cs="Arial"/>
                <w:sz w:val="18"/>
                <w:szCs w:val="18"/>
                <w:lang w:val="en-US"/>
              </w:rPr>
              <w:t>(93)</w:t>
            </w:r>
          </w:p>
        </w:tc>
        <w:tc>
          <w:tcPr>
            <w:tcW w:w="1532" w:type="dxa"/>
            <w:tcBorders>
              <w:bottom w:val="single" w:sz="4" w:space="0" w:color="auto"/>
            </w:tcBorders>
            <w:shd w:val="clear" w:color="auto" w:fill="auto"/>
            <w:vAlign w:val="bottom"/>
          </w:tcPr>
          <w:p w14:paraId="30BEE22C" w14:textId="751868F7"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SimSun" w:hAnsi="Arial" w:cs="Arial"/>
                <w:sz w:val="18"/>
                <w:szCs w:val="18"/>
                <w:lang w:val="en-US"/>
              </w:rPr>
              <w:t>6</w:t>
            </w:r>
          </w:p>
        </w:tc>
        <w:tc>
          <w:tcPr>
            <w:tcW w:w="1532" w:type="dxa"/>
            <w:tcBorders>
              <w:bottom w:val="single" w:sz="4" w:space="0" w:color="auto"/>
            </w:tcBorders>
            <w:shd w:val="clear" w:color="auto" w:fill="auto"/>
            <w:vAlign w:val="bottom"/>
          </w:tcPr>
          <w:p w14:paraId="25F78754" w14:textId="72E26279"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SimSun" w:hAnsi="Arial" w:cs="Arial"/>
                <w:sz w:val="18"/>
                <w:szCs w:val="18"/>
                <w:lang w:val="en-US"/>
              </w:rPr>
              <w:t>(21)</w:t>
            </w:r>
          </w:p>
        </w:tc>
        <w:tc>
          <w:tcPr>
            <w:tcW w:w="1532" w:type="dxa"/>
            <w:tcBorders>
              <w:bottom w:val="single" w:sz="4" w:space="0" w:color="auto"/>
            </w:tcBorders>
            <w:shd w:val="clear" w:color="auto" w:fill="auto"/>
            <w:vAlign w:val="bottom"/>
          </w:tcPr>
          <w:p w14:paraId="240F7716" w14:textId="04F80BB7"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SimSun" w:hAnsi="Arial" w:cs="Arial"/>
                <w:sz w:val="18"/>
                <w:szCs w:val="18"/>
                <w:lang w:val="en-US"/>
              </w:rPr>
              <w:t>2</w:t>
            </w:r>
          </w:p>
        </w:tc>
        <w:tc>
          <w:tcPr>
            <w:tcW w:w="1575" w:type="dxa"/>
            <w:tcBorders>
              <w:bottom w:val="single" w:sz="4" w:space="0" w:color="auto"/>
            </w:tcBorders>
            <w:shd w:val="clear" w:color="auto" w:fill="auto"/>
            <w:vAlign w:val="bottom"/>
          </w:tcPr>
          <w:p w14:paraId="00584B1B" w14:textId="2B9453C7"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SimSun" w:hAnsi="Arial" w:cs="Arial"/>
                <w:sz w:val="18"/>
                <w:szCs w:val="18"/>
                <w:lang w:val="en-US"/>
              </w:rPr>
              <w:t>-</w:t>
            </w:r>
          </w:p>
        </w:tc>
        <w:tc>
          <w:tcPr>
            <w:tcW w:w="1264" w:type="dxa"/>
            <w:tcBorders>
              <w:bottom w:val="single" w:sz="4" w:space="0" w:color="auto"/>
            </w:tcBorders>
            <w:shd w:val="clear" w:color="auto" w:fill="auto"/>
            <w:vAlign w:val="bottom"/>
          </w:tcPr>
          <w:p w14:paraId="5646028E" w14:textId="59FD3C1B"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SimSun" w:hAnsi="Arial" w:cs="Arial"/>
                <w:sz w:val="18"/>
                <w:szCs w:val="18"/>
                <w:lang w:val="en-US"/>
              </w:rPr>
              <w:t>-</w:t>
            </w:r>
          </w:p>
        </w:tc>
        <w:tc>
          <w:tcPr>
            <w:tcW w:w="1296" w:type="dxa"/>
            <w:tcBorders>
              <w:bottom w:val="single" w:sz="4" w:space="0" w:color="auto"/>
            </w:tcBorders>
            <w:shd w:val="clear" w:color="auto" w:fill="auto"/>
            <w:vAlign w:val="bottom"/>
          </w:tcPr>
          <w:p w14:paraId="56DCE0D2" w14:textId="5643FDFF"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SimSun" w:hAnsi="Arial" w:cs="Arial"/>
                <w:sz w:val="18"/>
                <w:szCs w:val="18"/>
                <w:lang w:val="en-US"/>
              </w:rPr>
              <w:t>(106)</w:t>
            </w:r>
          </w:p>
        </w:tc>
      </w:tr>
      <w:tr w:rsidR="004B1F6D" w:rsidRPr="0032088C" w14:paraId="06A89259" w14:textId="77777777" w:rsidTr="00527E68">
        <w:trPr>
          <w:gridAfter w:val="1"/>
          <w:wAfter w:w="6" w:type="dxa"/>
        </w:trPr>
        <w:tc>
          <w:tcPr>
            <w:tcW w:w="5400" w:type="dxa"/>
            <w:shd w:val="clear" w:color="auto" w:fill="auto"/>
          </w:tcPr>
          <w:p w14:paraId="7484FDC0" w14:textId="77777777" w:rsidR="004B1F6D" w:rsidRPr="0032088C" w:rsidRDefault="004B1F6D" w:rsidP="00D86D10">
            <w:pPr>
              <w:pStyle w:val="Header"/>
              <w:ind w:left="43" w:hanging="144"/>
              <w:jc w:val="left"/>
              <w:rPr>
                <w:rFonts w:ascii="Arial" w:eastAsia="SimSun" w:hAnsi="Arial" w:cs="Arial"/>
                <w:sz w:val="18"/>
                <w:szCs w:val="18"/>
                <w:lang w:val="en-US"/>
              </w:rPr>
            </w:pPr>
          </w:p>
        </w:tc>
        <w:tc>
          <w:tcPr>
            <w:tcW w:w="1710" w:type="dxa"/>
            <w:shd w:val="clear" w:color="auto" w:fill="auto"/>
          </w:tcPr>
          <w:p w14:paraId="2D07A669" w14:textId="77777777" w:rsidR="004B1F6D" w:rsidRPr="0032088C" w:rsidRDefault="004B1F6D" w:rsidP="004B1F6D">
            <w:pPr>
              <w:pStyle w:val="Header"/>
              <w:ind w:right="-72"/>
              <w:jc w:val="right"/>
              <w:rPr>
                <w:rFonts w:ascii="Arial" w:eastAsia="Arial Unicode MS" w:hAnsi="Arial" w:cs="Arial"/>
                <w:sz w:val="18"/>
                <w:szCs w:val="18"/>
                <w:cs/>
              </w:rPr>
            </w:pPr>
          </w:p>
        </w:tc>
        <w:tc>
          <w:tcPr>
            <w:tcW w:w="1532" w:type="dxa"/>
            <w:shd w:val="clear" w:color="auto" w:fill="auto"/>
          </w:tcPr>
          <w:p w14:paraId="1987E722" w14:textId="77777777" w:rsidR="004B1F6D" w:rsidRPr="0032088C" w:rsidRDefault="004B1F6D" w:rsidP="004B1F6D">
            <w:pPr>
              <w:pStyle w:val="Header"/>
              <w:ind w:right="-72"/>
              <w:jc w:val="right"/>
              <w:rPr>
                <w:rFonts w:ascii="Arial" w:eastAsia="Arial Unicode MS" w:hAnsi="Arial" w:cs="Arial"/>
                <w:sz w:val="18"/>
                <w:szCs w:val="18"/>
              </w:rPr>
            </w:pPr>
          </w:p>
        </w:tc>
        <w:tc>
          <w:tcPr>
            <w:tcW w:w="1532" w:type="dxa"/>
            <w:shd w:val="clear" w:color="auto" w:fill="auto"/>
          </w:tcPr>
          <w:p w14:paraId="0DBAC6CA" w14:textId="77777777" w:rsidR="004B1F6D" w:rsidRPr="0032088C" w:rsidRDefault="004B1F6D" w:rsidP="004B1F6D">
            <w:pPr>
              <w:pStyle w:val="Header"/>
              <w:ind w:right="-72"/>
              <w:jc w:val="right"/>
              <w:rPr>
                <w:rFonts w:ascii="Arial" w:eastAsia="Arial Unicode MS" w:hAnsi="Arial" w:cs="Arial"/>
                <w:sz w:val="18"/>
                <w:szCs w:val="18"/>
              </w:rPr>
            </w:pPr>
          </w:p>
        </w:tc>
        <w:tc>
          <w:tcPr>
            <w:tcW w:w="1532" w:type="dxa"/>
            <w:shd w:val="clear" w:color="auto" w:fill="auto"/>
          </w:tcPr>
          <w:p w14:paraId="5168F924" w14:textId="77777777" w:rsidR="004B1F6D" w:rsidRPr="0032088C" w:rsidRDefault="004B1F6D" w:rsidP="004B1F6D">
            <w:pPr>
              <w:pStyle w:val="Header"/>
              <w:ind w:right="-72"/>
              <w:jc w:val="right"/>
              <w:rPr>
                <w:rFonts w:ascii="Arial" w:eastAsia="Arial Unicode MS" w:hAnsi="Arial" w:cs="Arial"/>
                <w:sz w:val="18"/>
                <w:szCs w:val="18"/>
              </w:rPr>
            </w:pPr>
          </w:p>
        </w:tc>
        <w:tc>
          <w:tcPr>
            <w:tcW w:w="1575" w:type="dxa"/>
            <w:shd w:val="clear" w:color="auto" w:fill="auto"/>
          </w:tcPr>
          <w:p w14:paraId="432AB80A" w14:textId="77777777" w:rsidR="004B1F6D" w:rsidRPr="0032088C" w:rsidRDefault="004B1F6D" w:rsidP="004B1F6D">
            <w:pPr>
              <w:pStyle w:val="Header"/>
              <w:ind w:right="-72"/>
              <w:jc w:val="right"/>
              <w:rPr>
                <w:rFonts w:ascii="Arial" w:eastAsia="Arial Unicode MS" w:hAnsi="Arial" w:cs="Arial"/>
                <w:sz w:val="18"/>
                <w:szCs w:val="18"/>
              </w:rPr>
            </w:pPr>
          </w:p>
        </w:tc>
        <w:tc>
          <w:tcPr>
            <w:tcW w:w="1264" w:type="dxa"/>
            <w:shd w:val="clear" w:color="auto" w:fill="auto"/>
          </w:tcPr>
          <w:p w14:paraId="58E328EE" w14:textId="77777777" w:rsidR="004B1F6D" w:rsidRPr="0032088C" w:rsidRDefault="004B1F6D" w:rsidP="004B1F6D">
            <w:pPr>
              <w:pStyle w:val="Header"/>
              <w:ind w:right="-72"/>
              <w:jc w:val="right"/>
              <w:rPr>
                <w:rFonts w:ascii="Arial" w:eastAsia="Arial Unicode MS" w:hAnsi="Arial" w:cs="Arial"/>
                <w:sz w:val="18"/>
                <w:szCs w:val="18"/>
              </w:rPr>
            </w:pPr>
          </w:p>
        </w:tc>
        <w:tc>
          <w:tcPr>
            <w:tcW w:w="1296" w:type="dxa"/>
            <w:shd w:val="clear" w:color="auto" w:fill="auto"/>
          </w:tcPr>
          <w:p w14:paraId="1DA60F60" w14:textId="77777777" w:rsidR="004B1F6D" w:rsidRPr="0032088C" w:rsidRDefault="004B1F6D" w:rsidP="004B1F6D">
            <w:pPr>
              <w:pStyle w:val="Header"/>
              <w:ind w:right="-72"/>
              <w:jc w:val="right"/>
              <w:rPr>
                <w:rFonts w:ascii="Arial" w:eastAsia="Arial Unicode MS" w:hAnsi="Arial" w:cs="Arial"/>
                <w:sz w:val="18"/>
                <w:szCs w:val="18"/>
              </w:rPr>
            </w:pPr>
          </w:p>
        </w:tc>
      </w:tr>
      <w:tr w:rsidR="004B1F6D" w:rsidRPr="0032088C" w14:paraId="31A31890" w14:textId="77777777" w:rsidTr="00527E68">
        <w:trPr>
          <w:gridAfter w:val="1"/>
          <w:wAfter w:w="6" w:type="dxa"/>
        </w:trPr>
        <w:tc>
          <w:tcPr>
            <w:tcW w:w="5400" w:type="dxa"/>
            <w:shd w:val="clear" w:color="auto" w:fill="auto"/>
          </w:tcPr>
          <w:p w14:paraId="0C0303DA" w14:textId="44A3478C" w:rsidR="004B1F6D" w:rsidRPr="0032088C" w:rsidRDefault="004B1F6D" w:rsidP="00D86D10">
            <w:pPr>
              <w:pStyle w:val="Header"/>
              <w:ind w:left="43" w:hanging="144"/>
              <w:rPr>
                <w:rFonts w:ascii="Arial" w:eastAsia="Arial Unicode MS" w:hAnsi="Arial" w:cs="Arial"/>
                <w:sz w:val="18"/>
                <w:szCs w:val="18"/>
                <w:cs/>
              </w:rPr>
            </w:pPr>
            <w:r w:rsidRPr="0032088C">
              <w:rPr>
                <w:rFonts w:ascii="Arial" w:eastAsia="SimSun" w:hAnsi="Arial" w:cs="Arial"/>
                <w:sz w:val="18"/>
                <w:szCs w:val="18"/>
                <w:lang w:val="en-US"/>
              </w:rPr>
              <w:t xml:space="preserve">As </w:t>
            </w:r>
            <w:proofErr w:type="gramStart"/>
            <w:r w:rsidRPr="0032088C">
              <w:rPr>
                <w:rFonts w:ascii="Arial" w:eastAsia="SimSun" w:hAnsi="Arial" w:cs="Arial"/>
                <w:sz w:val="18"/>
                <w:szCs w:val="18"/>
                <w:lang w:val="en-US"/>
              </w:rPr>
              <w:t>at</w:t>
            </w:r>
            <w:proofErr w:type="gramEnd"/>
            <w:r w:rsidRPr="0032088C">
              <w:rPr>
                <w:rFonts w:ascii="Arial" w:eastAsia="SimSun" w:hAnsi="Arial" w:cs="Arial"/>
                <w:sz w:val="18"/>
                <w:szCs w:val="18"/>
                <w:lang w:val="en-US"/>
              </w:rPr>
              <w:t xml:space="preserve"> </w:t>
            </w:r>
            <w:r w:rsidRPr="0032088C">
              <w:rPr>
                <w:rFonts w:ascii="Arial" w:eastAsia="SimSun" w:hAnsi="Arial" w:cs="Arial"/>
                <w:sz w:val="18"/>
                <w:szCs w:val="18"/>
              </w:rPr>
              <w:t>31</w:t>
            </w:r>
            <w:r w:rsidRPr="0032088C">
              <w:rPr>
                <w:rFonts w:ascii="Arial" w:eastAsia="SimSun" w:hAnsi="Arial" w:cs="Arial"/>
                <w:sz w:val="18"/>
                <w:szCs w:val="18"/>
                <w:lang w:val="en-US"/>
              </w:rPr>
              <w:t xml:space="preserve"> December </w:t>
            </w:r>
            <w:r w:rsidRPr="0032088C">
              <w:rPr>
                <w:rFonts w:ascii="Arial" w:eastAsia="SimSun" w:hAnsi="Arial" w:cs="Arial"/>
                <w:sz w:val="18"/>
                <w:szCs w:val="18"/>
              </w:rPr>
              <w:t>2022</w:t>
            </w:r>
          </w:p>
        </w:tc>
        <w:tc>
          <w:tcPr>
            <w:tcW w:w="1710" w:type="dxa"/>
            <w:tcBorders>
              <w:bottom w:val="single" w:sz="4" w:space="0" w:color="auto"/>
            </w:tcBorders>
            <w:shd w:val="clear" w:color="auto" w:fill="auto"/>
            <w:vAlign w:val="bottom"/>
          </w:tcPr>
          <w:p w14:paraId="6AB7796A" w14:textId="72CB688F" w:rsidR="004B1F6D" w:rsidRPr="0032088C" w:rsidRDefault="004B1F6D" w:rsidP="004B1F6D">
            <w:pPr>
              <w:ind w:right="-72"/>
              <w:jc w:val="right"/>
              <w:rPr>
                <w:rFonts w:ascii="Arial" w:eastAsia="SimSun" w:hAnsi="Arial" w:cs="Arial"/>
                <w:sz w:val="18"/>
                <w:szCs w:val="18"/>
                <w:lang w:val="en-US"/>
              </w:rPr>
            </w:pPr>
            <w:r w:rsidRPr="0032088C">
              <w:rPr>
                <w:rFonts w:ascii="Arial" w:eastAsia="SimSun" w:hAnsi="Arial" w:cs="Arial"/>
                <w:sz w:val="18"/>
                <w:szCs w:val="18"/>
                <w:lang w:val="en-US"/>
              </w:rPr>
              <w:t>244</w:t>
            </w:r>
          </w:p>
        </w:tc>
        <w:tc>
          <w:tcPr>
            <w:tcW w:w="1532" w:type="dxa"/>
            <w:tcBorders>
              <w:bottom w:val="single" w:sz="4" w:space="0" w:color="auto"/>
            </w:tcBorders>
            <w:shd w:val="clear" w:color="auto" w:fill="auto"/>
            <w:vAlign w:val="bottom"/>
          </w:tcPr>
          <w:p w14:paraId="1BB9D2B1" w14:textId="75BEE66F" w:rsidR="004B1F6D" w:rsidRPr="0032088C" w:rsidRDefault="004B1F6D" w:rsidP="004B1F6D">
            <w:pPr>
              <w:ind w:right="-72"/>
              <w:jc w:val="right"/>
              <w:rPr>
                <w:rFonts w:ascii="Arial" w:eastAsia="SimSun" w:hAnsi="Arial" w:cs="Arial"/>
                <w:b/>
                <w:bCs/>
                <w:sz w:val="18"/>
                <w:szCs w:val="18"/>
                <w:lang w:val="en-US"/>
              </w:rPr>
            </w:pPr>
            <w:r w:rsidRPr="0032088C">
              <w:rPr>
                <w:rFonts w:ascii="Arial" w:eastAsia="SimSun" w:hAnsi="Arial" w:cs="Arial"/>
                <w:sz w:val="18"/>
                <w:szCs w:val="18"/>
                <w:lang w:val="en-US"/>
              </w:rPr>
              <w:t>71</w:t>
            </w:r>
          </w:p>
        </w:tc>
        <w:tc>
          <w:tcPr>
            <w:tcW w:w="1532" w:type="dxa"/>
            <w:tcBorders>
              <w:bottom w:val="single" w:sz="4" w:space="0" w:color="auto"/>
            </w:tcBorders>
            <w:shd w:val="clear" w:color="auto" w:fill="auto"/>
            <w:vAlign w:val="bottom"/>
          </w:tcPr>
          <w:p w14:paraId="42D49B74" w14:textId="54E147F0" w:rsidR="004B1F6D" w:rsidRPr="0032088C" w:rsidRDefault="004B1F6D" w:rsidP="004B1F6D">
            <w:pPr>
              <w:ind w:right="-72"/>
              <w:jc w:val="right"/>
              <w:rPr>
                <w:rFonts w:ascii="Arial" w:eastAsia="SimSun" w:hAnsi="Arial" w:cs="Arial"/>
                <w:b/>
                <w:bCs/>
                <w:sz w:val="18"/>
                <w:szCs w:val="18"/>
                <w:lang w:val="en-US"/>
              </w:rPr>
            </w:pPr>
            <w:r w:rsidRPr="0032088C">
              <w:rPr>
                <w:rFonts w:ascii="Arial" w:eastAsia="SimSun" w:hAnsi="Arial" w:cs="Arial"/>
                <w:sz w:val="18"/>
                <w:szCs w:val="18"/>
                <w:lang w:val="en-US"/>
              </w:rPr>
              <w:t>70</w:t>
            </w:r>
          </w:p>
        </w:tc>
        <w:tc>
          <w:tcPr>
            <w:tcW w:w="1532" w:type="dxa"/>
            <w:tcBorders>
              <w:bottom w:val="single" w:sz="4" w:space="0" w:color="auto"/>
            </w:tcBorders>
            <w:shd w:val="clear" w:color="auto" w:fill="auto"/>
            <w:vAlign w:val="bottom"/>
          </w:tcPr>
          <w:p w14:paraId="715C9218" w14:textId="2BB697B9" w:rsidR="004B1F6D" w:rsidRPr="0032088C" w:rsidRDefault="004B1F6D" w:rsidP="004B1F6D">
            <w:pPr>
              <w:ind w:right="-72"/>
              <w:jc w:val="right"/>
              <w:rPr>
                <w:rFonts w:ascii="Arial" w:eastAsia="SimSun" w:hAnsi="Arial" w:cs="Arial"/>
                <w:b/>
                <w:bCs/>
                <w:sz w:val="18"/>
                <w:szCs w:val="18"/>
                <w:lang w:val="en-US"/>
              </w:rPr>
            </w:pPr>
            <w:r w:rsidRPr="0032088C">
              <w:rPr>
                <w:rFonts w:ascii="Arial" w:eastAsia="SimSun" w:hAnsi="Arial" w:cs="Arial"/>
                <w:sz w:val="18"/>
                <w:szCs w:val="18"/>
                <w:lang w:val="en-US"/>
              </w:rPr>
              <w:t>10</w:t>
            </w:r>
          </w:p>
        </w:tc>
        <w:tc>
          <w:tcPr>
            <w:tcW w:w="1575" w:type="dxa"/>
            <w:tcBorders>
              <w:bottom w:val="single" w:sz="4" w:space="0" w:color="auto"/>
            </w:tcBorders>
            <w:shd w:val="clear" w:color="auto" w:fill="auto"/>
            <w:vAlign w:val="bottom"/>
          </w:tcPr>
          <w:p w14:paraId="075DA493" w14:textId="45508CBC" w:rsidR="004B1F6D" w:rsidRPr="0032088C" w:rsidRDefault="004B1F6D" w:rsidP="004B1F6D">
            <w:pPr>
              <w:ind w:right="-72"/>
              <w:jc w:val="right"/>
              <w:rPr>
                <w:rFonts w:ascii="Arial" w:eastAsia="SimSun" w:hAnsi="Arial" w:cs="Arial"/>
                <w:b/>
                <w:bCs/>
                <w:sz w:val="18"/>
                <w:szCs w:val="18"/>
                <w:lang w:val="en-US"/>
              </w:rPr>
            </w:pPr>
            <w:r w:rsidRPr="0032088C">
              <w:rPr>
                <w:rFonts w:ascii="Arial" w:eastAsia="SimSun" w:hAnsi="Arial" w:cs="Arial"/>
                <w:sz w:val="18"/>
                <w:szCs w:val="18"/>
                <w:lang w:val="en-US"/>
              </w:rPr>
              <w:t>31</w:t>
            </w:r>
          </w:p>
        </w:tc>
        <w:tc>
          <w:tcPr>
            <w:tcW w:w="1264" w:type="dxa"/>
            <w:tcBorders>
              <w:bottom w:val="single" w:sz="4" w:space="0" w:color="auto"/>
            </w:tcBorders>
            <w:shd w:val="clear" w:color="auto" w:fill="auto"/>
            <w:vAlign w:val="bottom"/>
          </w:tcPr>
          <w:p w14:paraId="2E7F46A3" w14:textId="7C71F612" w:rsidR="004B1F6D" w:rsidRPr="0032088C" w:rsidRDefault="00B2173F" w:rsidP="004B1F6D">
            <w:pPr>
              <w:ind w:right="-72"/>
              <w:jc w:val="right"/>
              <w:rPr>
                <w:rFonts w:ascii="Arial" w:eastAsia="SimSun" w:hAnsi="Arial" w:cs="Arial"/>
                <w:b/>
                <w:bCs/>
                <w:sz w:val="18"/>
                <w:szCs w:val="18"/>
                <w:lang w:val="en-US"/>
              </w:rPr>
            </w:pPr>
            <w:r>
              <w:rPr>
                <w:rFonts w:ascii="Arial" w:eastAsia="SimSun" w:hAnsi="Arial" w:cs="Arial"/>
                <w:b/>
                <w:bCs/>
                <w:sz w:val="18"/>
                <w:szCs w:val="18"/>
                <w:lang w:val="en-US"/>
              </w:rPr>
              <w:t>-</w:t>
            </w:r>
          </w:p>
        </w:tc>
        <w:tc>
          <w:tcPr>
            <w:tcW w:w="1296" w:type="dxa"/>
            <w:tcBorders>
              <w:bottom w:val="single" w:sz="4" w:space="0" w:color="auto"/>
            </w:tcBorders>
            <w:shd w:val="clear" w:color="auto" w:fill="auto"/>
            <w:vAlign w:val="bottom"/>
          </w:tcPr>
          <w:p w14:paraId="63C5ADA2" w14:textId="13D5ABAD" w:rsidR="004B1F6D" w:rsidRPr="0032088C" w:rsidRDefault="004B1F6D" w:rsidP="004B1F6D">
            <w:pPr>
              <w:ind w:right="-72"/>
              <w:jc w:val="right"/>
              <w:rPr>
                <w:rFonts w:ascii="Arial" w:eastAsia="SimSun" w:hAnsi="Arial" w:cs="Arial"/>
                <w:b/>
                <w:bCs/>
                <w:sz w:val="18"/>
                <w:szCs w:val="18"/>
                <w:lang w:val="en-US"/>
              </w:rPr>
            </w:pPr>
            <w:r w:rsidRPr="0032088C">
              <w:rPr>
                <w:rFonts w:ascii="Arial" w:eastAsia="SimSun" w:hAnsi="Arial" w:cs="Arial"/>
                <w:sz w:val="18"/>
                <w:szCs w:val="18"/>
                <w:lang w:val="en-US"/>
              </w:rPr>
              <w:t>426</w:t>
            </w:r>
          </w:p>
        </w:tc>
      </w:tr>
    </w:tbl>
    <w:p w14:paraId="5A83B0CC" w14:textId="77777777" w:rsidR="009A6030" w:rsidRPr="0032088C" w:rsidRDefault="009A6030" w:rsidP="00BD647D">
      <w:pPr>
        <w:rPr>
          <w:rFonts w:ascii="Arial" w:hAnsi="Arial" w:cs="Arial"/>
          <w:sz w:val="18"/>
          <w:szCs w:val="18"/>
        </w:rPr>
      </w:pPr>
    </w:p>
    <w:p w14:paraId="0922779A" w14:textId="77777777" w:rsidR="00B20AD6" w:rsidRPr="0032088C" w:rsidRDefault="00B20AD6" w:rsidP="00BD647D">
      <w:pPr>
        <w:rPr>
          <w:rFonts w:ascii="Arial" w:hAnsi="Arial" w:cs="Arial"/>
          <w:sz w:val="18"/>
          <w:szCs w:val="18"/>
        </w:rPr>
        <w:sectPr w:rsidR="00B20AD6" w:rsidRPr="0032088C" w:rsidSect="001500B7">
          <w:pgSz w:w="16838" w:h="11906" w:orient="landscape" w:code="9"/>
          <w:pgMar w:top="1440" w:right="504" w:bottom="720" w:left="504" w:header="706" w:footer="706" w:gutter="0"/>
          <w:cols w:space="720"/>
        </w:sectPr>
      </w:pPr>
    </w:p>
    <w:p w14:paraId="0A52FB3B" w14:textId="77777777" w:rsidR="00537F63" w:rsidRPr="0032088C" w:rsidRDefault="00537F63" w:rsidP="00537F63">
      <w:pPr>
        <w:jc w:val="thaiDistribute"/>
        <w:rPr>
          <w:rFonts w:ascii="Arial" w:eastAsia="Arial Unicode MS" w:hAnsi="Arial" w:cs="Arial"/>
          <w:sz w:val="18"/>
          <w:szCs w:val="18"/>
        </w:rPr>
      </w:pPr>
    </w:p>
    <w:tbl>
      <w:tblPr>
        <w:tblW w:w="9437" w:type="dxa"/>
        <w:tblLook w:val="04A0" w:firstRow="1" w:lastRow="0" w:firstColumn="1" w:lastColumn="0" w:noHBand="0" w:noVBand="1"/>
      </w:tblPr>
      <w:tblGrid>
        <w:gridCol w:w="2767"/>
        <w:gridCol w:w="1229"/>
        <w:gridCol w:w="1289"/>
        <w:gridCol w:w="1644"/>
        <w:gridCol w:w="1223"/>
        <w:gridCol w:w="1285"/>
      </w:tblGrid>
      <w:tr w:rsidR="00D9608D" w:rsidRPr="0032088C" w14:paraId="3616943F" w14:textId="77777777" w:rsidTr="00D86D10">
        <w:tc>
          <w:tcPr>
            <w:tcW w:w="2767" w:type="dxa"/>
            <w:shd w:val="clear" w:color="auto" w:fill="auto"/>
          </w:tcPr>
          <w:p w14:paraId="2C7CC753" w14:textId="77777777" w:rsidR="00D9608D" w:rsidRPr="0032088C" w:rsidRDefault="00D9608D" w:rsidP="00BD647D">
            <w:pPr>
              <w:ind w:left="-85"/>
              <w:jc w:val="thaiDistribute"/>
              <w:rPr>
                <w:rFonts w:ascii="Arial" w:eastAsia="SimSun" w:hAnsi="Arial" w:cs="Arial"/>
                <w:b/>
                <w:bCs/>
                <w:sz w:val="18"/>
                <w:szCs w:val="18"/>
                <w:lang w:val="en-US"/>
              </w:rPr>
            </w:pPr>
          </w:p>
        </w:tc>
        <w:tc>
          <w:tcPr>
            <w:tcW w:w="6670" w:type="dxa"/>
            <w:gridSpan w:val="5"/>
            <w:tcBorders>
              <w:top w:val="single" w:sz="4" w:space="0" w:color="auto"/>
            </w:tcBorders>
          </w:tcPr>
          <w:p w14:paraId="49F77A2B" w14:textId="77777777" w:rsidR="00D9608D" w:rsidRPr="0032088C" w:rsidRDefault="00D9608D" w:rsidP="00BD647D">
            <w:pPr>
              <w:ind w:right="-72"/>
              <w:jc w:val="right"/>
              <w:rPr>
                <w:rFonts w:ascii="Arial" w:eastAsia="SimSun" w:hAnsi="Arial" w:cs="Arial"/>
                <w:b/>
                <w:bCs/>
                <w:sz w:val="18"/>
                <w:szCs w:val="18"/>
                <w:lang w:val="en-US"/>
              </w:rPr>
            </w:pPr>
            <w:r w:rsidRPr="0032088C">
              <w:rPr>
                <w:rFonts w:ascii="Arial" w:eastAsia="SimSun" w:hAnsi="Arial" w:cs="Arial"/>
                <w:b/>
                <w:bCs/>
                <w:sz w:val="18"/>
                <w:szCs w:val="18"/>
                <w:lang w:val="en-US"/>
              </w:rPr>
              <w:t>Separate financial statements</w:t>
            </w:r>
          </w:p>
        </w:tc>
      </w:tr>
      <w:tr w:rsidR="00D9608D" w:rsidRPr="0032088C" w14:paraId="54DA6C8B" w14:textId="77777777" w:rsidTr="00D86D10">
        <w:tc>
          <w:tcPr>
            <w:tcW w:w="2767" w:type="dxa"/>
            <w:shd w:val="clear" w:color="auto" w:fill="auto"/>
          </w:tcPr>
          <w:p w14:paraId="1B41F973" w14:textId="77777777" w:rsidR="00D9608D" w:rsidRPr="0032088C" w:rsidRDefault="00D9608D" w:rsidP="00D9608D">
            <w:pPr>
              <w:ind w:left="-85"/>
              <w:jc w:val="thaiDistribute"/>
              <w:rPr>
                <w:rFonts w:ascii="Arial" w:eastAsia="SimSun" w:hAnsi="Arial" w:cs="Arial"/>
                <w:b/>
                <w:bCs/>
                <w:sz w:val="18"/>
                <w:szCs w:val="18"/>
                <w:lang w:val="en-US"/>
              </w:rPr>
            </w:pPr>
          </w:p>
        </w:tc>
        <w:tc>
          <w:tcPr>
            <w:tcW w:w="1229" w:type="dxa"/>
            <w:tcBorders>
              <w:top w:val="single" w:sz="4" w:space="0" w:color="auto"/>
            </w:tcBorders>
            <w:vAlign w:val="bottom"/>
          </w:tcPr>
          <w:p w14:paraId="4D0B6BF8" w14:textId="0D464135" w:rsidR="00D9608D" w:rsidRPr="0032088C" w:rsidRDefault="00D9608D" w:rsidP="00D9608D">
            <w:pPr>
              <w:pStyle w:val="Header"/>
              <w:ind w:right="-72"/>
              <w:jc w:val="right"/>
              <w:rPr>
                <w:rFonts w:ascii="Arial" w:eastAsia="SimSun" w:hAnsi="Arial" w:cs="Arial"/>
                <w:b/>
                <w:bCs/>
                <w:sz w:val="18"/>
                <w:szCs w:val="18"/>
                <w:lang w:val="en-US"/>
              </w:rPr>
            </w:pPr>
            <w:r w:rsidRPr="0032088C">
              <w:rPr>
                <w:rFonts w:ascii="Arial" w:hAnsi="Arial" w:cs="Arial"/>
                <w:b/>
                <w:bCs/>
                <w:sz w:val="18"/>
                <w:szCs w:val="18"/>
              </w:rPr>
              <w:t>Finance lease receivable</w:t>
            </w:r>
          </w:p>
        </w:tc>
        <w:tc>
          <w:tcPr>
            <w:tcW w:w="1289" w:type="dxa"/>
            <w:tcBorders>
              <w:top w:val="single" w:sz="4" w:space="0" w:color="auto"/>
            </w:tcBorders>
            <w:vAlign w:val="bottom"/>
          </w:tcPr>
          <w:p w14:paraId="4A39F5F7" w14:textId="77777777" w:rsidR="00D9608D" w:rsidRPr="0032088C" w:rsidRDefault="00D9608D" w:rsidP="00D9608D">
            <w:pPr>
              <w:pStyle w:val="Header"/>
              <w:ind w:right="-72"/>
              <w:jc w:val="right"/>
              <w:rPr>
                <w:rFonts w:ascii="Arial" w:eastAsia="SimSun" w:hAnsi="Arial" w:cs="Arial"/>
                <w:b/>
                <w:bCs/>
                <w:sz w:val="18"/>
                <w:szCs w:val="18"/>
                <w:lang w:val="en-US"/>
              </w:rPr>
            </w:pPr>
            <w:r w:rsidRPr="0032088C">
              <w:rPr>
                <w:rFonts w:ascii="Arial" w:eastAsia="SimSun" w:hAnsi="Arial" w:cs="Arial"/>
                <w:b/>
                <w:bCs/>
                <w:sz w:val="18"/>
                <w:szCs w:val="18"/>
                <w:lang w:val="en-US"/>
              </w:rPr>
              <w:t xml:space="preserve">Property, </w:t>
            </w:r>
            <w:proofErr w:type="gramStart"/>
            <w:r w:rsidRPr="0032088C">
              <w:rPr>
                <w:rFonts w:ascii="Arial" w:eastAsia="SimSun" w:hAnsi="Arial" w:cs="Arial"/>
                <w:b/>
                <w:bCs/>
                <w:sz w:val="18"/>
                <w:szCs w:val="18"/>
                <w:lang w:val="en-US"/>
              </w:rPr>
              <w:t>plant</w:t>
            </w:r>
            <w:proofErr w:type="gramEnd"/>
            <w:r w:rsidRPr="0032088C">
              <w:rPr>
                <w:rFonts w:ascii="Arial" w:eastAsia="SimSun" w:hAnsi="Arial" w:cs="Arial"/>
                <w:b/>
                <w:bCs/>
                <w:sz w:val="18"/>
                <w:szCs w:val="18"/>
                <w:lang w:val="en-US"/>
              </w:rPr>
              <w:t xml:space="preserve"> and equipment</w:t>
            </w:r>
          </w:p>
        </w:tc>
        <w:tc>
          <w:tcPr>
            <w:tcW w:w="1644" w:type="dxa"/>
            <w:tcBorders>
              <w:top w:val="single" w:sz="4" w:space="0" w:color="auto"/>
            </w:tcBorders>
            <w:vAlign w:val="bottom"/>
          </w:tcPr>
          <w:p w14:paraId="2C9DDBA6" w14:textId="2B9143BE" w:rsidR="00D9608D" w:rsidRPr="00BA4EB3" w:rsidRDefault="00D9608D" w:rsidP="00D9608D">
            <w:pPr>
              <w:pStyle w:val="Header"/>
              <w:ind w:right="-72"/>
              <w:jc w:val="right"/>
              <w:rPr>
                <w:rFonts w:ascii="Arial Bold" w:eastAsia="SimSun" w:hAnsi="Arial Bold" w:cs="Arial" w:hint="eastAsia"/>
                <w:b/>
                <w:bCs/>
                <w:spacing w:val="-12"/>
                <w:sz w:val="18"/>
                <w:szCs w:val="18"/>
                <w:lang w:val="en-US"/>
              </w:rPr>
            </w:pPr>
            <w:r w:rsidRPr="00BA4EB3">
              <w:rPr>
                <w:rFonts w:ascii="Arial Bold" w:eastAsia="SimSun" w:hAnsi="Arial Bold" w:cs="Arial"/>
                <w:b/>
                <w:bCs/>
                <w:spacing w:val="-12"/>
                <w:sz w:val="18"/>
                <w:szCs w:val="18"/>
                <w:lang w:val="en-US"/>
              </w:rPr>
              <w:t>Financial assets measured at fair value through</w:t>
            </w:r>
            <w:r w:rsidR="00BA4EB3" w:rsidRPr="00BA4EB3">
              <w:rPr>
                <w:rFonts w:ascii="Arial Bold" w:eastAsia="SimSun" w:hAnsi="Arial Bold" w:cs="Arial"/>
                <w:b/>
                <w:bCs/>
                <w:spacing w:val="-12"/>
                <w:sz w:val="18"/>
                <w:szCs w:val="18"/>
                <w:lang w:val="en-US"/>
              </w:rPr>
              <w:t xml:space="preserve"> </w:t>
            </w:r>
            <w:r w:rsidRPr="00BA4EB3">
              <w:rPr>
                <w:rFonts w:ascii="Arial Bold" w:eastAsia="SimSun" w:hAnsi="Arial Bold" w:cs="Arial"/>
                <w:b/>
                <w:bCs/>
                <w:spacing w:val="-12"/>
                <w:sz w:val="18"/>
                <w:szCs w:val="18"/>
                <w:lang w:val="en-US"/>
              </w:rPr>
              <w:t>other comprehensive income</w:t>
            </w:r>
          </w:p>
        </w:tc>
        <w:tc>
          <w:tcPr>
            <w:tcW w:w="1223" w:type="dxa"/>
            <w:tcBorders>
              <w:top w:val="single" w:sz="4" w:space="0" w:color="auto"/>
            </w:tcBorders>
            <w:vAlign w:val="bottom"/>
          </w:tcPr>
          <w:p w14:paraId="3F003DC1" w14:textId="77777777" w:rsidR="00D9608D" w:rsidRPr="0032088C" w:rsidRDefault="00D9608D" w:rsidP="00D9608D">
            <w:pPr>
              <w:pStyle w:val="Header"/>
              <w:ind w:right="-72"/>
              <w:jc w:val="right"/>
              <w:rPr>
                <w:rFonts w:ascii="Arial" w:eastAsia="SimSun" w:hAnsi="Arial" w:cs="Arial"/>
                <w:b/>
                <w:bCs/>
                <w:sz w:val="18"/>
                <w:szCs w:val="18"/>
                <w:lang w:val="en-US"/>
              </w:rPr>
            </w:pPr>
            <w:r w:rsidRPr="0032088C">
              <w:rPr>
                <w:rFonts w:ascii="Arial" w:eastAsia="SimSun" w:hAnsi="Arial" w:cs="Arial"/>
                <w:b/>
                <w:bCs/>
                <w:sz w:val="18"/>
                <w:szCs w:val="18"/>
                <w:lang w:val="en-US"/>
              </w:rPr>
              <w:t>Deferred expense</w:t>
            </w:r>
          </w:p>
        </w:tc>
        <w:tc>
          <w:tcPr>
            <w:tcW w:w="1283" w:type="dxa"/>
            <w:tcBorders>
              <w:top w:val="single" w:sz="4" w:space="0" w:color="auto"/>
            </w:tcBorders>
            <w:shd w:val="clear" w:color="auto" w:fill="auto"/>
            <w:vAlign w:val="bottom"/>
          </w:tcPr>
          <w:p w14:paraId="074DF5C6" w14:textId="77777777" w:rsidR="00D9608D" w:rsidRPr="0032088C" w:rsidRDefault="00D9608D" w:rsidP="00D9608D">
            <w:pPr>
              <w:pStyle w:val="Header"/>
              <w:ind w:right="-72"/>
              <w:jc w:val="right"/>
              <w:rPr>
                <w:rFonts w:ascii="Arial" w:eastAsia="SimSun" w:hAnsi="Arial" w:cs="Arial"/>
                <w:b/>
                <w:bCs/>
                <w:sz w:val="18"/>
                <w:szCs w:val="18"/>
                <w:cs/>
                <w:lang w:val="en-US"/>
              </w:rPr>
            </w:pPr>
            <w:r w:rsidRPr="0032088C">
              <w:rPr>
                <w:rFonts w:ascii="Arial" w:eastAsia="SimSun" w:hAnsi="Arial" w:cs="Arial"/>
                <w:b/>
                <w:bCs/>
                <w:sz w:val="18"/>
                <w:szCs w:val="18"/>
                <w:lang w:val="en-US"/>
              </w:rPr>
              <w:t>Total</w:t>
            </w:r>
          </w:p>
        </w:tc>
      </w:tr>
      <w:tr w:rsidR="00D9608D" w:rsidRPr="0032088C" w14:paraId="1623FBA1" w14:textId="77777777" w:rsidTr="00D86D10">
        <w:tc>
          <w:tcPr>
            <w:tcW w:w="2767" w:type="dxa"/>
            <w:shd w:val="clear" w:color="auto" w:fill="auto"/>
          </w:tcPr>
          <w:p w14:paraId="5A82F280" w14:textId="77777777" w:rsidR="00D9608D" w:rsidRPr="0032088C" w:rsidRDefault="00D9608D" w:rsidP="00D9608D">
            <w:pPr>
              <w:ind w:left="-85"/>
              <w:jc w:val="thaiDistribute"/>
              <w:rPr>
                <w:rFonts w:ascii="Arial" w:eastAsia="SimSun" w:hAnsi="Arial" w:cs="Arial"/>
                <w:b/>
                <w:bCs/>
                <w:sz w:val="18"/>
                <w:szCs w:val="18"/>
                <w:lang w:val="en-US"/>
              </w:rPr>
            </w:pPr>
          </w:p>
        </w:tc>
        <w:tc>
          <w:tcPr>
            <w:tcW w:w="1229" w:type="dxa"/>
            <w:tcBorders>
              <w:bottom w:val="single" w:sz="4" w:space="0" w:color="auto"/>
            </w:tcBorders>
            <w:vAlign w:val="bottom"/>
          </w:tcPr>
          <w:p w14:paraId="6C9E08D1" w14:textId="77777777" w:rsidR="00D9608D" w:rsidRPr="0032088C" w:rsidRDefault="00D9608D" w:rsidP="00D9608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1289" w:type="dxa"/>
            <w:tcBorders>
              <w:bottom w:val="single" w:sz="4" w:space="0" w:color="auto"/>
            </w:tcBorders>
            <w:vAlign w:val="bottom"/>
          </w:tcPr>
          <w:p w14:paraId="05C51E7C" w14:textId="77777777" w:rsidR="00D9608D" w:rsidRPr="0032088C" w:rsidRDefault="00D9608D" w:rsidP="00D960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b/>
                <w:bCs/>
                <w:sz w:val="18"/>
                <w:szCs w:val="18"/>
                <w:lang w:val="en-US"/>
              </w:rPr>
              <w:t>Million Baht</w:t>
            </w:r>
          </w:p>
        </w:tc>
        <w:tc>
          <w:tcPr>
            <w:tcW w:w="1644" w:type="dxa"/>
            <w:tcBorders>
              <w:bottom w:val="single" w:sz="4" w:space="0" w:color="auto"/>
            </w:tcBorders>
            <w:vAlign w:val="center"/>
          </w:tcPr>
          <w:p w14:paraId="762F2587" w14:textId="77777777" w:rsidR="00D9608D" w:rsidRPr="0032088C" w:rsidRDefault="00D9608D" w:rsidP="00D9608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32088C">
              <w:rPr>
                <w:rFonts w:ascii="Arial" w:eastAsia="Arial Unicode MS" w:hAnsi="Arial" w:cs="Arial"/>
                <w:b/>
                <w:bCs/>
                <w:sz w:val="18"/>
                <w:szCs w:val="18"/>
              </w:rPr>
              <w:t>Million Baht</w:t>
            </w:r>
          </w:p>
        </w:tc>
        <w:tc>
          <w:tcPr>
            <w:tcW w:w="1223" w:type="dxa"/>
            <w:tcBorders>
              <w:bottom w:val="single" w:sz="4" w:space="0" w:color="auto"/>
            </w:tcBorders>
            <w:vAlign w:val="bottom"/>
          </w:tcPr>
          <w:p w14:paraId="09BFABE0" w14:textId="77777777" w:rsidR="00D9608D" w:rsidRPr="0032088C" w:rsidRDefault="00D9608D" w:rsidP="00D9608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32088C">
              <w:rPr>
                <w:rFonts w:ascii="Arial" w:hAnsi="Arial" w:cs="Arial"/>
                <w:b/>
                <w:bCs/>
                <w:sz w:val="18"/>
                <w:szCs w:val="18"/>
                <w:lang w:val="en-US"/>
              </w:rPr>
              <w:t>Million Baht</w:t>
            </w:r>
          </w:p>
        </w:tc>
        <w:tc>
          <w:tcPr>
            <w:tcW w:w="1283" w:type="dxa"/>
            <w:tcBorders>
              <w:bottom w:val="single" w:sz="4" w:space="0" w:color="auto"/>
            </w:tcBorders>
            <w:shd w:val="clear" w:color="auto" w:fill="auto"/>
            <w:vAlign w:val="bottom"/>
          </w:tcPr>
          <w:p w14:paraId="19315F5C" w14:textId="77777777" w:rsidR="00D9608D" w:rsidRPr="0032088C" w:rsidRDefault="00D9608D" w:rsidP="00D9608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r>
      <w:tr w:rsidR="00D9608D" w:rsidRPr="0032088C" w14:paraId="595EA4A8" w14:textId="77777777" w:rsidTr="00D86D10">
        <w:tc>
          <w:tcPr>
            <w:tcW w:w="2767" w:type="dxa"/>
            <w:shd w:val="clear" w:color="auto" w:fill="auto"/>
          </w:tcPr>
          <w:p w14:paraId="7D791398" w14:textId="77777777" w:rsidR="00D9608D" w:rsidRPr="0032088C" w:rsidRDefault="00D9608D" w:rsidP="00D9608D">
            <w:pPr>
              <w:ind w:left="-85"/>
              <w:jc w:val="thaiDistribute"/>
              <w:rPr>
                <w:rFonts w:ascii="Arial" w:eastAsia="SimSun" w:hAnsi="Arial" w:cs="Arial"/>
                <w:b/>
                <w:bCs/>
                <w:sz w:val="18"/>
                <w:szCs w:val="18"/>
                <w:lang w:val="en-US"/>
              </w:rPr>
            </w:pPr>
          </w:p>
        </w:tc>
        <w:tc>
          <w:tcPr>
            <w:tcW w:w="1229" w:type="dxa"/>
            <w:tcBorders>
              <w:top w:val="single" w:sz="4" w:space="0" w:color="auto"/>
            </w:tcBorders>
            <w:shd w:val="clear" w:color="auto" w:fill="FAFAFA"/>
          </w:tcPr>
          <w:p w14:paraId="28F1B2B2" w14:textId="77777777" w:rsidR="00D9608D" w:rsidRPr="0032088C" w:rsidRDefault="00D9608D" w:rsidP="00D9608D">
            <w:pPr>
              <w:ind w:right="-72"/>
              <w:jc w:val="right"/>
              <w:rPr>
                <w:rFonts w:ascii="Arial" w:eastAsia="SimSun" w:hAnsi="Arial" w:cs="Arial"/>
                <w:b/>
                <w:bCs/>
                <w:sz w:val="18"/>
                <w:szCs w:val="18"/>
                <w:lang w:val="en-US"/>
              </w:rPr>
            </w:pPr>
          </w:p>
        </w:tc>
        <w:tc>
          <w:tcPr>
            <w:tcW w:w="1289" w:type="dxa"/>
            <w:tcBorders>
              <w:top w:val="single" w:sz="4" w:space="0" w:color="auto"/>
            </w:tcBorders>
            <w:shd w:val="clear" w:color="auto" w:fill="FAFAFA"/>
          </w:tcPr>
          <w:p w14:paraId="5B610F89" w14:textId="77777777" w:rsidR="00D9608D" w:rsidRPr="0032088C" w:rsidRDefault="00D9608D" w:rsidP="00D9608D">
            <w:pPr>
              <w:ind w:right="-72"/>
              <w:jc w:val="right"/>
              <w:rPr>
                <w:rFonts w:ascii="Arial" w:eastAsia="SimSun" w:hAnsi="Arial" w:cs="Arial"/>
                <w:b/>
                <w:bCs/>
                <w:sz w:val="18"/>
                <w:szCs w:val="18"/>
                <w:lang w:val="en-US"/>
              </w:rPr>
            </w:pPr>
          </w:p>
        </w:tc>
        <w:tc>
          <w:tcPr>
            <w:tcW w:w="1644" w:type="dxa"/>
            <w:tcBorders>
              <w:top w:val="single" w:sz="4" w:space="0" w:color="auto"/>
            </w:tcBorders>
            <w:shd w:val="clear" w:color="auto" w:fill="FAFAFA"/>
          </w:tcPr>
          <w:p w14:paraId="359DCF71" w14:textId="77777777" w:rsidR="00D9608D" w:rsidRPr="0032088C" w:rsidRDefault="00D9608D" w:rsidP="00D9608D">
            <w:pPr>
              <w:ind w:right="-72"/>
              <w:jc w:val="right"/>
              <w:rPr>
                <w:rFonts w:ascii="Arial" w:eastAsia="SimSun" w:hAnsi="Arial" w:cs="Arial"/>
                <w:b/>
                <w:bCs/>
                <w:sz w:val="18"/>
                <w:szCs w:val="18"/>
                <w:lang w:val="en-US"/>
              </w:rPr>
            </w:pPr>
          </w:p>
        </w:tc>
        <w:tc>
          <w:tcPr>
            <w:tcW w:w="1223" w:type="dxa"/>
            <w:tcBorders>
              <w:top w:val="single" w:sz="4" w:space="0" w:color="auto"/>
            </w:tcBorders>
            <w:shd w:val="clear" w:color="auto" w:fill="FAFAFA"/>
          </w:tcPr>
          <w:p w14:paraId="022BDF45" w14:textId="77777777" w:rsidR="00D9608D" w:rsidRPr="0032088C" w:rsidRDefault="00D9608D" w:rsidP="00D9608D">
            <w:pPr>
              <w:ind w:right="-72"/>
              <w:jc w:val="right"/>
              <w:rPr>
                <w:rFonts w:ascii="Arial" w:eastAsia="SimSun" w:hAnsi="Arial" w:cs="Arial"/>
                <w:b/>
                <w:bCs/>
                <w:sz w:val="18"/>
                <w:szCs w:val="18"/>
                <w:lang w:val="en-US"/>
              </w:rPr>
            </w:pPr>
          </w:p>
        </w:tc>
        <w:tc>
          <w:tcPr>
            <w:tcW w:w="1283" w:type="dxa"/>
            <w:tcBorders>
              <w:top w:val="single" w:sz="4" w:space="0" w:color="auto"/>
            </w:tcBorders>
            <w:shd w:val="clear" w:color="auto" w:fill="FAFAFA"/>
          </w:tcPr>
          <w:p w14:paraId="68211CE6" w14:textId="77777777" w:rsidR="00D9608D" w:rsidRPr="0032088C" w:rsidRDefault="00D9608D" w:rsidP="00D9608D">
            <w:pPr>
              <w:ind w:right="-72"/>
              <w:jc w:val="right"/>
              <w:rPr>
                <w:rFonts w:ascii="Arial" w:eastAsia="SimSun" w:hAnsi="Arial" w:cs="Arial"/>
                <w:b/>
                <w:bCs/>
                <w:sz w:val="18"/>
                <w:szCs w:val="18"/>
                <w:lang w:val="en-US"/>
              </w:rPr>
            </w:pPr>
          </w:p>
        </w:tc>
      </w:tr>
      <w:tr w:rsidR="00D9608D" w:rsidRPr="0032088C" w14:paraId="516AB878" w14:textId="77777777" w:rsidTr="00D86D10">
        <w:tc>
          <w:tcPr>
            <w:tcW w:w="2767" w:type="dxa"/>
            <w:shd w:val="clear" w:color="auto" w:fill="auto"/>
          </w:tcPr>
          <w:p w14:paraId="1EDFB09A" w14:textId="77777777" w:rsidR="00D9608D" w:rsidRPr="0032088C" w:rsidRDefault="00D9608D" w:rsidP="00D9608D">
            <w:pPr>
              <w:pStyle w:val="Header"/>
              <w:ind w:left="-85"/>
              <w:jc w:val="left"/>
              <w:rPr>
                <w:rFonts w:ascii="Arial" w:eastAsia="SimSun" w:hAnsi="Arial" w:cs="Arial"/>
                <w:b/>
                <w:bCs/>
                <w:sz w:val="18"/>
                <w:szCs w:val="18"/>
                <w:lang w:val="en-US"/>
              </w:rPr>
            </w:pPr>
            <w:r w:rsidRPr="0032088C">
              <w:rPr>
                <w:rFonts w:ascii="Arial" w:eastAsia="SimSun" w:hAnsi="Arial" w:cs="Arial"/>
                <w:b/>
                <w:bCs/>
                <w:sz w:val="18"/>
                <w:szCs w:val="18"/>
                <w:lang w:val="en-US"/>
              </w:rPr>
              <w:t>Deferred tax liabilities</w:t>
            </w:r>
          </w:p>
        </w:tc>
        <w:tc>
          <w:tcPr>
            <w:tcW w:w="1229" w:type="dxa"/>
            <w:shd w:val="clear" w:color="auto" w:fill="FAFAFA"/>
          </w:tcPr>
          <w:p w14:paraId="0686C92F" w14:textId="77777777" w:rsidR="00D9608D" w:rsidRPr="0032088C" w:rsidRDefault="00D9608D" w:rsidP="00D9608D">
            <w:pPr>
              <w:ind w:right="-72"/>
              <w:jc w:val="right"/>
              <w:rPr>
                <w:rFonts w:ascii="Arial" w:eastAsia="SimSun" w:hAnsi="Arial" w:cs="Arial"/>
                <w:b/>
                <w:bCs/>
                <w:sz w:val="18"/>
                <w:szCs w:val="18"/>
                <w:lang w:val="en-US"/>
              </w:rPr>
            </w:pPr>
          </w:p>
        </w:tc>
        <w:tc>
          <w:tcPr>
            <w:tcW w:w="1289" w:type="dxa"/>
            <w:shd w:val="clear" w:color="auto" w:fill="FAFAFA"/>
          </w:tcPr>
          <w:p w14:paraId="7BE0BD41" w14:textId="77777777" w:rsidR="00D9608D" w:rsidRPr="0032088C" w:rsidRDefault="00D9608D" w:rsidP="00D9608D">
            <w:pPr>
              <w:ind w:right="-72"/>
              <w:jc w:val="right"/>
              <w:rPr>
                <w:rFonts w:ascii="Arial" w:eastAsia="SimSun" w:hAnsi="Arial" w:cs="Arial"/>
                <w:b/>
                <w:bCs/>
                <w:sz w:val="18"/>
                <w:szCs w:val="18"/>
                <w:lang w:val="en-US"/>
              </w:rPr>
            </w:pPr>
          </w:p>
        </w:tc>
        <w:tc>
          <w:tcPr>
            <w:tcW w:w="1644" w:type="dxa"/>
            <w:shd w:val="clear" w:color="auto" w:fill="FAFAFA"/>
          </w:tcPr>
          <w:p w14:paraId="77C954C1" w14:textId="77777777" w:rsidR="00D9608D" w:rsidRPr="0032088C" w:rsidRDefault="00D9608D" w:rsidP="00D9608D">
            <w:pPr>
              <w:ind w:right="-72"/>
              <w:jc w:val="right"/>
              <w:rPr>
                <w:rFonts w:ascii="Arial" w:eastAsia="SimSun" w:hAnsi="Arial" w:cs="Arial"/>
                <w:b/>
                <w:bCs/>
                <w:sz w:val="18"/>
                <w:szCs w:val="18"/>
                <w:lang w:val="en-US"/>
              </w:rPr>
            </w:pPr>
          </w:p>
        </w:tc>
        <w:tc>
          <w:tcPr>
            <w:tcW w:w="1223" w:type="dxa"/>
            <w:shd w:val="clear" w:color="auto" w:fill="FAFAFA"/>
          </w:tcPr>
          <w:p w14:paraId="01C570EB" w14:textId="77777777" w:rsidR="00D9608D" w:rsidRPr="0032088C" w:rsidRDefault="00D9608D" w:rsidP="00D9608D">
            <w:pPr>
              <w:ind w:right="-72"/>
              <w:jc w:val="right"/>
              <w:rPr>
                <w:rFonts w:ascii="Arial" w:eastAsia="SimSun" w:hAnsi="Arial" w:cs="Arial"/>
                <w:b/>
                <w:bCs/>
                <w:sz w:val="18"/>
                <w:szCs w:val="18"/>
                <w:lang w:val="en-US"/>
              </w:rPr>
            </w:pPr>
          </w:p>
        </w:tc>
        <w:tc>
          <w:tcPr>
            <w:tcW w:w="1283" w:type="dxa"/>
            <w:shd w:val="clear" w:color="auto" w:fill="FAFAFA"/>
          </w:tcPr>
          <w:p w14:paraId="0E89A424" w14:textId="77777777" w:rsidR="00D9608D" w:rsidRPr="0032088C" w:rsidRDefault="00D9608D" w:rsidP="00D9608D">
            <w:pPr>
              <w:ind w:right="-72"/>
              <w:jc w:val="right"/>
              <w:rPr>
                <w:rFonts w:ascii="Arial" w:eastAsia="SimSun" w:hAnsi="Arial" w:cs="Arial"/>
                <w:b/>
                <w:bCs/>
                <w:sz w:val="18"/>
                <w:szCs w:val="18"/>
                <w:lang w:val="en-US"/>
              </w:rPr>
            </w:pPr>
          </w:p>
        </w:tc>
      </w:tr>
      <w:tr w:rsidR="00A84045" w:rsidRPr="0032088C" w14:paraId="1ED56724" w14:textId="77777777" w:rsidTr="00D86D10">
        <w:tc>
          <w:tcPr>
            <w:tcW w:w="2767" w:type="dxa"/>
            <w:shd w:val="clear" w:color="auto" w:fill="auto"/>
          </w:tcPr>
          <w:p w14:paraId="0633B7B4" w14:textId="49662039" w:rsidR="00A84045" w:rsidRPr="0032088C" w:rsidRDefault="00A84045" w:rsidP="00A84045">
            <w:pPr>
              <w:pStyle w:val="Header"/>
              <w:tabs>
                <w:tab w:val="clear" w:pos="4320"/>
                <w:tab w:val="clear" w:pos="8640"/>
                <w:tab w:val="left" w:pos="2663"/>
              </w:tabs>
              <w:ind w:left="-85"/>
              <w:jc w:val="left"/>
              <w:rPr>
                <w:rFonts w:ascii="Arial" w:eastAsia="SimSun" w:hAnsi="Arial" w:cs="Arial"/>
                <w:sz w:val="18"/>
                <w:szCs w:val="18"/>
                <w:lang w:val="en-US"/>
              </w:rPr>
            </w:pPr>
            <w:r w:rsidRPr="0032088C">
              <w:rPr>
                <w:rFonts w:ascii="Arial" w:eastAsia="SimSun" w:hAnsi="Arial" w:cs="Arial"/>
                <w:sz w:val="18"/>
                <w:szCs w:val="18"/>
                <w:lang w:val="en-US"/>
              </w:rPr>
              <w:t xml:space="preserve">As </w:t>
            </w:r>
            <w:proofErr w:type="gramStart"/>
            <w:r w:rsidRPr="0032088C">
              <w:rPr>
                <w:rFonts w:ascii="Arial" w:eastAsia="SimSun" w:hAnsi="Arial" w:cs="Arial"/>
                <w:sz w:val="18"/>
                <w:szCs w:val="18"/>
                <w:lang w:val="en-US"/>
              </w:rPr>
              <w:t>at</w:t>
            </w:r>
            <w:proofErr w:type="gramEnd"/>
            <w:r w:rsidRPr="0032088C">
              <w:rPr>
                <w:rFonts w:ascii="Arial" w:eastAsia="SimSun" w:hAnsi="Arial" w:cs="Arial"/>
                <w:sz w:val="18"/>
                <w:szCs w:val="18"/>
                <w:lang w:val="en-US"/>
              </w:rPr>
              <w:t xml:space="preserve"> </w:t>
            </w:r>
            <w:r w:rsidRPr="0032088C">
              <w:rPr>
                <w:rFonts w:ascii="Arial" w:eastAsia="SimSun" w:hAnsi="Arial" w:cs="Arial"/>
                <w:sz w:val="18"/>
                <w:szCs w:val="18"/>
              </w:rPr>
              <w:t>1</w:t>
            </w:r>
            <w:r w:rsidRPr="0032088C">
              <w:rPr>
                <w:rFonts w:ascii="Arial" w:eastAsia="SimSun" w:hAnsi="Arial" w:cs="Arial"/>
                <w:sz w:val="18"/>
                <w:szCs w:val="18"/>
                <w:lang w:val="en-US"/>
              </w:rPr>
              <w:t xml:space="preserve"> January </w:t>
            </w:r>
            <w:r w:rsidRPr="0032088C">
              <w:rPr>
                <w:rFonts w:ascii="Arial" w:eastAsia="SimSun" w:hAnsi="Arial" w:cs="Arial"/>
                <w:sz w:val="18"/>
                <w:szCs w:val="18"/>
              </w:rPr>
              <w:t>2023</w:t>
            </w:r>
          </w:p>
        </w:tc>
        <w:tc>
          <w:tcPr>
            <w:tcW w:w="1229" w:type="dxa"/>
            <w:shd w:val="clear" w:color="auto" w:fill="FAFAFA"/>
            <w:vAlign w:val="bottom"/>
          </w:tcPr>
          <w:p w14:paraId="091B1B48" w14:textId="2BE380D3" w:rsidR="00A84045" w:rsidRPr="00A8346B" w:rsidRDefault="00A84045" w:rsidP="004B1F6D">
            <w:pPr>
              <w:ind w:right="-72"/>
              <w:jc w:val="right"/>
              <w:rPr>
                <w:rFonts w:ascii="Arial" w:eastAsia="SimSun" w:hAnsi="Arial" w:cs="Arial"/>
                <w:sz w:val="18"/>
                <w:szCs w:val="18"/>
                <w:cs/>
                <w:lang w:val="en-US"/>
              </w:rPr>
            </w:pPr>
            <w:r w:rsidRPr="00A8346B">
              <w:rPr>
                <w:rFonts w:ascii="Arial" w:eastAsia="SimSun" w:hAnsi="Arial" w:cs="Arial"/>
                <w:sz w:val="18"/>
                <w:szCs w:val="18"/>
                <w:lang w:val="en-US"/>
              </w:rPr>
              <w:t>(561)</w:t>
            </w:r>
          </w:p>
        </w:tc>
        <w:tc>
          <w:tcPr>
            <w:tcW w:w="1289" w:type="dxa"/>
            <w:shd w:val="clear" w:color="auto" w:fill="FAFAFA"/>
            <w:vAlign w:val="bottom"/>
          </w:tcPr>
          <w:p w14:paraId="6FF2570B" w14:textId="51D1FBDD" w:rsidR="00A84045" w:rsidRPr="00A8346B" w:rsidRDefault="00A84045" w:rsidP="004B1F6D">
            <w:pPr>
              <w:ind w:right="-72"/>
              <w:jc w:val="right"/>
              <w:rPr>
                <w:rFonts w:ascii="Arial" w:eastAsia="SimSun" w:hAnsi="Arial" w:cs="Arial"/>
                <w:sz w:val="18"/>
                <w:szCs w:val="18"/>
                <w:cs/>
                <w:lang w:val="en-US"/>
              </w:rPr>
            </w:pPr>
            <w:r w:rsidRPr="00A8346B">
              <w:rPr>
                <w:rFonts w:ascii="Arial" w:eastAsia="SimSun" w:hAnsi="Arial" w:cs="Arial"/>
                <w:sz w:val="18"/>
                <w:szCs w:val="18"/>
                <w:lang w:val="en-US"/>
              </w:rPr>
              <w:t>(28)</w:t>
            </w:r>
          </w:p>
        </w:tc>
        <w:tc>
          <w:tcPr>
            <w:tcW w:w="1644" w:type="dxa"/>
            <w:shd w:val="clear" w:color="auto" w:fill="FAFAFA"/>
          </w:tcPr>
          <w:p w14:paraId="3F02428C" w14:textId="7FB8259F" w:rsidR="00A84045" w:rsidRPr="00A8346B" w:rsidRDefault="00A84045" w:rsidP="004B1F6D">
            <w:pPr>
              <w:ind w:right="-72"/>
              <w:jc w:val="right"/>
              <w:rPr>
                <w:rFonts w:ascii="Arial" w:eastAsia="SimSun" w:hAnsi="Arial" w:cs="Arial"/>
                <w:sz w:val="18"/>
                <w:szCs w:val="18"/>
                <w:lang w:val="en-US"/>
              </w:rPr>
            </w:pPr>
            <w:r w:rsidRPr="00A8346B">
              <w:rPr>
                <w:rFonts w:ascii="Arial" w:eastAsia="SimSun" w:hAnsi="Arial" w:cs="Arial"/>
                <w:sz w:val="18"/>
                <w:szCs w:val="18"/>
                <w:lang w:val="en-US"/>
              </w:rPr>
              <w:t>(321)</w:t>
            </w:r>
          </w:p>
        </w:tc>
        <w:tc>
          <w:tcPr>
            <w:tcW w:w="1223" w:type="dxa"/>
            <w:shd w:val="clear" w:color="auto" w:fill="FAFAFA"/>
          </w:tcPr>
          <w:p w14:paraId="54BFD0F2" w14:textId="56884AE2" w:rsidR="00A84045" w:rsidRPr="00A8346B" w:rsidRDefault="00A84045" w:rsidP="004B1F6D">
            <w:pPr>
              <w:ind w:right="-72"/>
              <w:jc w:val="right"/>
              <w:rPr>
                <w:rFonts w:ascii="Arial" w:eastAsia="SimSun" w:hAnsi="Arial" w:cs="Arial"/>
                <w:sz w:val="18"/>
                <w:szCs w:val="18"/>
                <w:lang w:val="en-US"/>
              </w:rPr>
            </w:pPr>
            <w:r w:rsidRPr="00A8346B">
              <w:rPr>
                <w:rFonts w:ascii="Arial" w:eastAsia="SimSun" w:hAnsi="Arial" w:cs="Arial"/>
                <w:sz w:val="18"/>
                <w:szCs w:val="18"/>
                <w:lang w:val="en-US"/>
              </w:rPr>
              <w:t>(7)</w:t>
            </w:r>
          </w:p>
        </w:tc>
        <w:tc>
          <w:tcPr>
            <w:tcW w:w="1283" w:type="dxa"/>
            <w:shd w:val="clear" w:color="auto" w:fill="FAFAFA"/>
            <w:vAlign w:val="bottom"/>
          </w:tcPr>
          <w:p w14:paraId="5DBFB6D1" w14:textId="45AD9F56" w:rsidR="00A84045" w:rsidRPr="00A8346B" w:rsidRDefault="00A84045" w:rsidP="004B1F6D">
            <w:pPr>
              <w:ind w:right="-72"/>
              <w:jc w:val="right"/>
              <w:rPr>
                <w:rFonts w:ascii="Arial" w:eastAsia="SimSun" w:hAnsi="Arial" w:cs="Arial"/>
                <w:sz w:val="18"/>
                <w:szCs w:val="18"/>
                <w:cs/>
                <w:lang w:val="en-US"/>
              </w:rPr>
            </w:pPr>
            <w:r w:rsidRPr="00A8346B">
              <w:rPr>
                <w:rFonts w:ascii="Arial" w:eastAsia="SimSun" w:hAnsi="Arial" w:cs="Arial"/>
                <w:sz w:val="18"/>
                <w:szCs w:val="18"/>
                <w:lang w:val="en-US"/>
              </w:rPr>
              <w:t>(917)</w:t>
            </w:r>
          </w:p>
        </w:tc>
      </w:tr>
      <w:tr w:rsidR="004B1F6D" w:rsidRPr="0032088C" w14:paraId="6FD457B5" w14:textId="77777777" w:rsidTr="00D86D10">
        <w:tc>
          <w:tcPr>
            <w:tcW w:w="2767" w:type="dxa"/>
            <w:shd w:val="clear" w:color="auto" w:fill="auto"/>
          </w:tcPr>
          <w:p w14:paraId="7BE2832D" w14:textId="77777777" w:rsidR="004B1F6D" w:rsidRPr="0032088C" w:rsidRDefault="004B1F6D" w:rsidP="004B1F6D">
            <w:pPr>
              <w:pStyle w:val="Header"/>
              <w:ind w:left="-85"/>
              <w:jc w:val="left"/>
              <w:rPr>
                <w:rFonts w:ascii="Arial" w:eastAsia="SimSun" w:hAnsi="Arial" w:cs="Arial"/>
                <w:sz w:val="18"/>
                <w:szCs w:val="18"/>
                <w:lang w:val="en-US"/>
              </w:rPr>
            </w:pPr>
            <w:r w:rsidRPr="0032088C">
              <w:rPr>
                <w:rFonts w:ascii="Arial" w:hAnsi="Arial" w:cs="Arial"/>
                <w:spacing w:val="-2"/>
                <w:sz w:val="18"/>
                <w:szCs w:val="18"/>
              </w:rPr>
              <w:t>(</w:t>
            </w:r>
            <w:r w:rsidRPr="0032088C">
              <w:rPr>
                <w:rFonts w:ascii="Arial" w:hAnsi="Arial" w:cs="Arial"/>
                <w:spacing w:val="-4"/>
                <w:sz w:val="18"/>
                <w:szCs w:val="18"/>
              </w:rPr>
              <w:t xml:space="preserve">Charged) /credited </w:t>
            </w:r>
            <w:r w:rsidRPr="0032088C">
              <w:rPr>
                <w:rFonts w:ascii="Arial" w:eastAsia="SimSun" w:hAnsi="Arial" w:cs="Arial"/>
                <w:spacing w:val="-4"/>
                <w:sz w:val="18"/>
                <w:szCs w:val="18"/>
                <w:lang w:val="en-US"/>
              </w:rPr>
              <w:t>to profit or loss</w:t>
            </w:r>
          </w:p>
        </w:tc>
        <w:tc>
          <w:tcPr>
            <w:tcW w:w="1229" w:type="dxa"/>
            <w:shd w:val="clear" w:color="auto" w:fill="FAFAFA"/>
            <w:vAlign w:val="bottom"/>
          </w:tcPr>
          <w:p w14:paraId="3BCF50E8" w14:textId="21C240DB" w:rsidR="004B1F6D" w:rsidRPr="00A8346B" w:rsidRDefault="004B1F6D" w:rsidP="004B1F6D">
            <w:pPr>
              <w:ind w:right="-72"/>
              <w:jc w:val="right"/>
              <w:rPr>
                <w:rFonts w:ascii="Arial" w:eastAsia="SimSun" w:hAnsi="Arial" w:cs="Arial"/>
                <w:sz w:val="18"/>
                <w:szCs w:val="18"/>
                <w:lang w:val="en-US"/>
              </w:rPr>
            </w:pPr>
            <w:r w:rsidRPr="00A8346B">
              <w:rPr>
                <w:rFonts w:ascii="Arial" w:eastAsia="SimSun" w:hAnsi="Arial" w:cs="Arial"/>
                <w:sz w:val="18"/>
                <w:szCs w:val="18"/>
                <w:lang w:val="en-US"/>
              </w:rPr>
              <w:t>177</w:t>
            </w:r>
          </w:p>
        </w:tc>
        <w:tc>
          <w:tcPr>
            <w:tcW w:w="1289" w:type="dxa"/>
            <w:shd w:val="clear" w:color="auto" w:fill="FAFAFA"/>
            <w:vAlign w:val="bottom"/>
          </w:tcPr>
          <w:p w14:paraId="1B5F9BFD" w14:textId="343EE734" w:rsidR="004B1F6D" w:rsidRPr="00A8346B" w:rsidRDefault="004B1F6D" w:rsidP="004B1F6D">
            <w:pPr>
              <w:ind w:right="-72"/>
              <w:jc w:val="right"/>
              <w:rPr>
                <w:rFonts w:ascii="Arial" w:eastAsia="SimSun" w:hAnsi="Arial" w:cs="Arial"/>
                <w:sz w:val="18"/>
                <w:szCs w:val="18"/>
                <w:lang w:val="en-US"/>
              </w:rPr>
            </w:pPr>
            <w:r w:rsidRPr="00A8346B">
              <w:rPr>
                <w:rFonts w:ascii="Arial" w:eastAsia="SimSun" w:hAnsi="Arial" w:cs="Arial"/>
                <w:sz w:val="18"/>
                <w:szCs w:val="18"/>
                <w:lang w:val="en-US"/>
              </w:rPr>
              <w:t>13</w:t>
            </w:r>
          </w:p>
        </w:tc>
        <w:tc>
          <w:tcPr>
            <w:tcW w:w="1644" w:type="dxa"/>
            <w:shd w:val="clear" w:color="auto" w:fill="FAFAFA"/>
          </w:tcPr>
          <w:p w14:paraId="3DF00C3B" w14:textId="6C3880F7" w:rsidR="004B1F6D" w:rsidRPr="00A8346B" w:rsidRDefault="004B1F6D" w:rsidP="004B1F6D">
            <w:pPr>
              <w:ind w:right="-72"/>
              <w:jc w:val="right"/>
              <w:rPr>
                <w:rFonts w:ascii="Arial" w:eastAsia="SimSun" w:hAnsi="Arial" w:cs="Arial"/>
                <w:sz w:val="18"/>
                <w:szCs w:val="18"/>
                <w:lang w:val="en-US"/>
              </w:rPr>
            </w:pPr>
            <w:r w:rsidRPr="00A8346B">
              <w:rPr>
                <w:rFonts w:ascii="Arial" w:eastAsia="SimSun" w:hAnsi="Arial" w:cs="Arial"/>
                <w:sz w:val="18"/>
                <w:szCs w:val="18"/>
                <w:lang w:val="en-US"/>
              </w:rPr>
              <w:t>-</w:t>
            </w:r>
          </w:p>
        </w:tc>
        <w:tc>
          <w:tcPr>
            <w:tcW w:w="1223" w:type="dxa"/>
            <w:shd w:val="clear" w:color="auto" w:fill="FAFAFA"/>
          </w:tcPr>
          <w:p w14:paraId="3D120CAC" w14:textId="4EB88415" w:rsidR="004B1F6D" w:rsidRPr="00A8346B" w:rsidRDefault="004B1F6D" w:rsidP="004B1F6D">
            <w:pPr>
              <w:ind w:right="-72"/>
              <w:jc w:val="right"/>
              <w:rPr>
                <w:rFonts w:ascii="Arial" w:eastAsia="SimSun" w:hAnsi="Arial" w:cs="Arial"/>
                <w:sz w:val="18"/>
                <w:szCs w:val="18"/>
                <w:lang w:val="en-US"/>
              </w:rPr>
            </w:pPr>
            <w:r w:rsidRPr="00A8346B">
              <w:rPr>
                <w:rFonts w:ascii="Arial" w:eastAsia="SimSun" w:hAnsi="Arial" w:cs="Arial"/>
                <w:sz w:val="18"/>
                <w:szCs w:val="18"/>
                <w:lang w:val="en-US"/>
              </w:rPr>
              <w:t>(9)</w:t>
            </w:r>
          </w:p>
        </w:tc>
        <w:tc>
          <w:tcPr>
            <w:tcW w:w="1283" w:type="dxa"/>
            <w:shd w:val="clear" w:color="auto" w:fill="FAFAFA"/>
            <w:vAlign w:val="bottom"/>
          </w:tcPr>
          <w:p w14:paraId="787D0922" w14:textId="17AFF951" w:rsidR="004B1F6D" w:rsidRPr="00A8346B" w:rsidRDefault="004B1F6D" w:rsidP="004B1F6D">
            <w:pPr>
              <w:ind w:right="-72"/>
              <w:jc w:val="right"/>
              <w:rPr>
                <w:rFonts w:ascii="Arial" w:eastAsia="SimSun" w:hAnsi="Arial" w:cs="Arial"/>
                <w:sz w:val="18"/>
                <w:szCs w:val="18"/>
                <w:lang w:val="en-US"/>
              </w:rPr>
            </w:pPr>
            <w:r w:rsidRPr="00A8346B">
              <w:rPr>
                <w:rFonts w:ascii="Arial" w:eastAsia="SimSun" w:hAnsi="Arial" w:cs="Arial"/>
                <w:sz w:val="18"/>
                <w:szCs w:val="18"/>
                <w:lang w:val="en-US"/>
              </w:rPr>
              <w:t>181</w:t>
            </w:r>
          </w:p>
        </w:tc>
      </w:tr>
      <w:tr w:rsidR="004B1F6D" w:rsidRPr="0032088C" w14:paraId="78EEFF2F" w14:textId="77777777" w:rsidTr="00D86D10">
        <w:tc>
          <w:tcPr>
            <w:tcW w:w="2767" w:type="dxa"/>
            <w:shd w:val="clear" w:color="auto" w:fill="auto"/>
          </w:tcPr>
          <w:p w14:paraId="4035AC6C" w14:textId="03C43AD5" w:rsidR="004B1F6D" w:rsidRPr="0032088C" w:rsidRDefault="004B1F6D" w:rsidP="004B1F6D">
            <w:pPr>
              <w:pStyle w:val="Header"/>
              <w:ind w:left="-85"/>
              <w:jc w:val="left"/>
              <w:rPr>
                <w:rFonts w:ascii="Arial" w:hAnsi="Arial" w:cs="Arial"/>
                <w:spacing w:val="-2"/>
                <w:sz w:val="18"/>
                <w:szCs w:val="18"/>
              </w:rPr>
            </w:pPr>
            <w:r w:rsidRPr="0032088C">
              <w:rPr>
                <w:rFonts w:ascii="Arial" w:hAnsi="Arial" w:cs="Arial"/>
                <w:spacing w:val="-2"/>
                <w:sz w:val="18"/>
                <w:szCs w:val="18"/>
              </w:rPr>
              <w:t xml:space="preserve">(Charged) /credited to other  </w:t>
            </w:r>
            <w:r w:rsidRPr="0032088C">
              <w:rPr>
                <w:rFonts w:ascii="Arial" w:hAnsi="Arial" w:cs="Arial"/>
                <w:spacing w:val="-2"/>
                <w:sz w:val="18"/>
                <w:szCs w:val="18"/>
              </w:rPr>
              <w:br/>
              <w:t xml:space="preserve">   </w:t>
            </w:r>
            <w:r w:rsidRPr="00582886">
              <w:rPr>
                <w:rFonts w:ascii="Arial" w:hAnsi="Arial" w:cs="Arial"/>
                <w:spacing w:val="-8"/>
                <w:sz w:val="18"/>
                <w:szCs w:val="18"/>
              </w:rPr>
              <w:t>comprehensive income</w:t>
            </w:r>
            <w:r w:rsidR="00582886" w:rsidRPr="00582886">
              <w:rPr>
                <w:rFonts w:ascii="Arial" w:hAnsi="Arial" w:cs="Arial"/>
                <w:spacing w:val="-8"/>
                <w:sz w:val="18"/>
                <w:szCs w:val="18"/>
              </w:rPr>
              <w:t xml:space="preserve"> (expense)</w:t>
            </w:r>
          </w:p>
        </w:tc>
        <w:tc>
          <w:tcPr>
            <w:tcW w:w="1229" w:type="dxa"/>
            <w:shd w:val="clear" w:color="auto" w:fill="FAFAFA"/>
            <w:vAlign w:val="bottom"/>
          </w:tcPr>
          <w:p w14:paraId="662473D6" w14:textId="54FC4A2D" w:rsidR="004B1F6D" w:rsidRPr="00A8346B" w:rsidRDefault="004B1F6D" w:rsidP="004B1F6D">
            <w:pPr>
              <w:ind w:right="-72"/>
              <w:jc w:val="right"/>
              <w:rPr>
                <w:rFonts w:ascii="Arial" w:eastAsia="SimSun" w:hAnsi="Arial" w:cs="Arial"/>
                <w:sz w:val="18"/>
                <w:szCs w:val="18"/>
                <w:lang w:val="en-US"/>
              </w:rPr>
            </w:pPr>
            <w:r w:rsidRPr="00A8346B">
              <w:rPr>
                <w:rFonts w:ascii="Arial" w:eastAsia="SimSun" w:hAnsi="Arial" w:cs="Arial"/>
                <w:sz w:val="18"/>
                <w:szCs w:val="18"/>
                <w:lang w:val="en-US"/>
              </w:rPr>
              <w:t>-</w:t>
            </w:r>
          </w:p>
        </w:tc>
        <w:tc>
          <w:tcPr>
            <w:tcW w:w="1289" w:type="dxa"/>
            <w:shd w:val="clear" w:color="auto" w:fill="FAFAFA"/>
            <w:vAlign w:val="bottom"/>
          </w:tcPr>
          <w:p w14:paraId="1F7CD952" w14:textId="6DB69190" w:rsidR="004B1F6D" w:rsidRPr="00A8346B" w:rsidRDefault="004B1F6D" w:rsidP="004B1F6D">
            <w:pPr>
              <w:ind w:right="-72"/>
              <w:jc w:val="right"/>
              <w:rPr>
                <w:rFonts w:ascii="Arial" w:eastAsia="SimSun" w:hAnsi="Arial" w:cs="Arial"/>
                <w:sz w:val="18"/>
                <w:szCs w:val="18"/>
                <w:lang w:val="en-US"/>
              </w:rPr>
            </w:pPr>
            <w:r w:rsidRPr="00A8346B">
              <w:rPr>
                <w:rFonts w:ascii="Arial" w:eastAsia="SimSun" w:hAnsi="Arial" w:cs="Arial"/>
                <w:sz w:val="18"/>
                <w:szCs w:val="18"/>
                <w:lang w:val="en-US"/>
              </w:rPr>
              <w:t>-</w:t>
            </w:r>
          </w:p>
        </w:tc>
        <w:tc>
          <w:tcPr>
            <w:tcW w:w="1644" w:type="dxa"/>
            <w:shd w:val="clear" w:color="auto" w:fill="FAFAFA"/>
          </w:tcPr>
          <w:p w14:paraId="572F5B07" w14:textId="77777777" w:rsidR="00DF5007" w:rsidRDefault="00DF5007" w:rsidP="004B1F6D">
            <w:pPr>
              <w:ind w:right="-72"/>
              <w:jc w:val="right"/>
              <w:rPr>
                <w:rFonts w:ascii="Arial" w:eastAsia="SimSun" w:hAnsi="Arial" w:cstheme="minorBidi"/>
                <w:sz w:val="18"/>
                <w:szCs w:val="18"/>
                <w:lang w:val="en-US"/>
              </w:rPr>
            </w:pPr>
          </w:p>
          <w:p w14:paraId="13A9ECF1" w14:textId="65FA878F" w:rsidR="004B1F6D" w:rsidRPr="00A8346B" w:rsidRDefault="004B1F6D" w:rsidP="004B1F6D">
            <w:pPr>
              <w:ind w:right="-72"/>
              <w:jc w:val="right"/>
              <w:rPr>
                <w:rFonts w:ascii="Arial" w:eastAsia="SimSun" w:hAnsi="Arial" w:cs="Arial"/>
                <w:sz w:val="18"/>
                <w:szCs w:val="18"/>
                <w:lang w:val="en-US"/>
              </w:rPr>
            </w:pPr>
            <w:r w:rsidRPr="00A8346B">
              <w:rPr>
                <w:rFonts w:ascii="Arial" w:eastAsia="SimSun" w:hAnsi="Arial" w:cs="Arial"/>
                <w:sz w:val="18"/>
                <w:szCs w:val="18"/>
                <w:lang w:val="en-US"/>
              </w:rPr>
              <w:t>110</w:t>
            </w:r>
          </w:p>
        </w:tc>
        <w:tc>
          <w:tcPr>
            <w:tcW w:w="1223" w:type="dxa"/>
            <w:shd w:val="clear" w:color="auto" w:fill="FAFAFA"/>
          </w:tcPr>
          <w:p w14:paraId="53132F73" w14:textId="77777777" w:rsidR="00DF5007" w:rsidRDefault="00DF5007" w:rsidP="004B1F6D">
            <w:pPr>
              <w:ind w:right="-72"/>
              <w:jc w:val="right"/>
              <w:rPr>
                <w:rFonts w:ascii="Arial" w:eastAsia="SimSun" w:hAnsi="Arial" w:cstheme="minorBidi"/>
                <w:sz w:val="18"/>
                <w:szCs w:val="18"/>
                <w:lang w:val="en-US"/>
              </w:rPr>
            </w:pPr>
          </w:p>
          <w:p w14:paraId="78F39E55" w14:textId="4EC412D4" w:rsidR="004B1F6D" w:rsidRPr="00A8346B" w:rsidRDefault="004B1F6D" w:rsidP="004B1F6D">
            <w:pPr>
              <w:ind w:right="-72"/>
              <w:jc w:val="right"/>
              <w:rPr>
                <w:rFonts w:ascii="Arial" w:eastAsia="SimSun" w:hAnsi="Arial" w:cs="Arial"/>
                <w:sz w:val="18"/>
                <w:szCs w:val="18"/>
                <w:lang w:val="en-US"/>
              </w:rPr>
            </w:pPr>
            <w:r w:rsidRPr="00A8346B">
              <w:rPr>
                <w:rFonts w:ascii="Arial" w:eastAsia="SimSun" w:hAnsi="Arial" w:cs="Arial"/>
                <w:sz w:val="18"/>
                <w:szCs w:val="18"/>
                <w:lang w:val="en-US"/>
              </w:rPr>
              <w:t>-</w:t>
            </w:r>
          </w:p>
        </w:tc>
        <w:tc>
          <w:tcPr>
            <w:tcW w:w="1283" w:type="dxa"/>
            <w:shd w:val="clear" w:color="auto" w:fill="FAFAFA"/>
            <w:vAlign w:val="bottom"/>
          </w:tcPr>
          <w:p w14:paraId="350E1957" w14:textId="04CA9D8C" w:rsidR="004B1F6D" w:rsidRPr="00A8346B" w:rsidRDefault="004B1F6D" w:rsidP="004B1F6D">
            <w:pPr>
              <w:ind w:right="-72"/>
              <w:jc w:val="right"/>
              <w:rPr>
                <w:rFonts w:ascii="Arial" w:eastAsia="SimSun" w:hAnsi="Arial" w:cs="Arial"/>
                <w:sz w:val="18"/>
                <w:szCs w:val="18"/>
                <w:lang w:val="en-US"/>
              </w:rPr>
            </w:pPr>
            <w:r w:rsidRPr="00A8346B">
              <w:rPr>
                <w:rFonts w:ascii="Arial" w:eastAsia="SimSun" w:hAnsi="Arial" w:cs="Arial"/>
                <w:sz w:val="18"/>
                <w:szCs w:val="18"/>
                <w:lang w:val="en-US"/>
              </w:rPr>
              <w:t>110</w:t>
            </w:r>
          </w:p>
        </w:tc>
      </w:tr>
      <w:tr w:rsidR="004B1F6D" w:rsidRPr="0032088C" w14:paraId="62B887D6" w14:textId="77777777" w:rsidTr="00D86D10">
        <w:tc>
          <w:tcPr>
            <w:tcW w:w="2767" w:type="dxa"/>
            <w:shd w:val="clear" w:color="auto" w:fill="auto"/>
          </w:tcPr>
          <w:p w14:paraId="03C0B373" w14:textId="77777777" w:rsidR="004B1F6D" w:rsidRPr="0032088C" w:rsidRDefault="004B1F6D" w:rsidP="004B1F6D">
            <w:pPr>
              <w:pStyle w:val="Header"/>
              <w:ind w:left="-85"/>
              <w:jc w:val="left"/>
              <w:rPr>
                <w:rFonts w:ascii="Arial" w:eastAsia="SimSun" w:hAnsi="Arial" w:cs="Arial"/>
                <w:sz w:val="18"/>
                <w:szCs w:val="18"/>
                <w:lang w:val="en-US"/>
              </w:rPr>
            </w:pPr>
          </w:p>
        </w:tc>
        <w:tc>
          <w:tcPr>
            <w:tcW w:w="1229" w:type="dxa"/>
            <w:tcBorders>
              <w:top w:val="single" w:sz="4" w:space="0" w:color="auto"/>
            </w:tcBorders>
            <w:shd w:val="clear" w:color="auto" w:fill="FAFAFA"/>
          </w:tcPr>
          <w:p w14:paraId="12B1028B" w14:textId="77777777" w:rsidR="004B1F6D" w:rsidRPr="00A8346B" w:rsidRDefault="004B1F6D" w:rsidP="004B1F6D">
            <w:pPr>
              <w:ind w:right="-72"/>
              <w:jc w:val="right"/>
              <w:rPr>
                <w:rFonts w:ascii="Arial" w:eastAsia="SimSun" w:hAnsi="Arial" w:cs="Arial"/>
                <w:sz w:val="18"/>
                <w:szCs w:val="18"/>
                <w:lang w:val="en-US"/>
              </w:rPr>
            </w:pPr>
          </w:p>
        </w:tc>
        <w:tc>
          <w:tcPr>
            <w:tcW w:w="1289" w:type="dxa"/>
            <w:tcBorders>
              <w:top w:val="single" w:sz="4" w:space="0" w:color="auto"/>
            </w:tcBorders>
            <w:shd w:val="clear" w:color="auto" w:fill="FAFAFA"/>
          </w:tcPr>
          <w:p w14:paraId="2BBB5814" w14:textId="77777777" w:rsidR="004B1F6D" w:rsidRPr="00A8346B" w:rsidRDefault="004B1F6D" w:rsidP="004B1F6D">
            <w:pPr>
              <w:ind w:right="-72"/>
              <w:jc w:val="right"/>
              <w:rPr>
                <w:rFonts w:ascii="Arial" w:eastAsia="SimSun" w:hAnsi="Arial" w:cs="Arial"/>
                <w:sz w:val="18"/>
                <w:szCs w:val="18"/>
                <w:lang w:val="en-US"/>
              </w:rPr>
            </w:pPr>
          </w:p>
        </w:tc>
        <w:tc>
          <w:tcPr>
            <w:tcW w:w="1644" w:type="dxa"/>
            <w:tcBorders>
              <w:top w:val="single" w:sz="4" w:space="0" w:color="auto"/>
            </w:tcBorders>
            <w:shd w:val="clear" w:color="auto" w:fill="FAFAFA"/>
          </w:tcPr>
          <w:p w14:paraId="4D2EB8FA" w14:textId="77777777" w:rsidR="004B1F6D" w:rsidRPr="00A8346B" w:rsidRDefault="004B1F6D" w:rsidP="004B1F6D">
            <w:pPr>
              <w:ind w:right="-72"/>
              <w:jc w:val="right"/>
              <w:rPr>
                <w:rFonts w:ascii="Arial" w:eastAsia="SimSun" w:hAnsi="Arial" w:cs="Arial"/>
                <w:sz w:val="18"/>
                <w:szCs w:val="18"/>
                <w:lang w:val="en-US"/>
              </w:rPr>
            </w:pPr>
          </w:p>
        </w:tc>
        <w:tc>
          <w:tcPr>
            <w:tcW w:w="1223" w:type="dxa"/>
            <w:tcBorders>
              <w:top w:val="single" w:sz="4" w:space="0" w:color="auto"/>
            </w:tcBorders>
            <w:shd w:val="clear" w:color="auto" w:fill="FAFAFA"/>
          </w:tcPr>
          <w:p w14:paraId="147B3420" w14:textId="77777777" w:rsidR="004B1F6D" w:rsidRPr="00A8346B" w:rsidRDefault="004B1F6D" w:rsidP="004B1F6D">
            <w:pPr>
              <w:ind w:right="-72"/>
              <w:jc w:val="right"/>
              <w:rPr>
                <w:rFonts w:ascii="Arial" w:eastAsia="SimSun" w:hAnsi="Arial" w:cs="Arial"/>
                <w:sz w:val="18"/>
                <w:szCs w:val="18"/>
                <w:lang w:val="en-US"/>
              </w:rPr>
            </w:pPr>
          </w:p>
        </w:tc>
        <w:tc>
          <w:tcPr>
            <w:tcW w:w="1283" w:type="dxa"/>
            <w:tcBorders>
              <w:top w:val="single" w:sz="4" w:space="0" w:color="auto"/>
            </w:tcBorders>
            <w:shd w:val="clear" w:color="auto" w:fill="FAFAFA"/>
            <w:vAlign w:val="bottom"/>
          </w:tcPr>
          <w:p w14:paraId="558B7947" w14:textId="77777777" w:rsidR="004B1F6D" w:rsidRPr="00A8346B" w:rsidRDefault="004B1F6D" w:rsidP="004B1F6D">
            <w:pPr>
              <w:ind w:right="-72"/>
              <w:jc w:val="right"/>
              <w:rPr>
                <w:rFonts w:ascii="Arial" w:eastAsia="SimSun" w:hAnsi="Arial" w:cs="Arial"/>
                <w:sz w:val="18"/>
                <w:szCs w:val="18"/>
                <w:lang w:val="en-US"/>
              </w:rPr>
            </w:pPr>
          </w:p>
        </w:tc>
      </w:tr>
      <w:tr w:rsidR="004B1F6D" w:rsidRPr="0032088C" w14:paraId="1BC5BBF0" w14:textId="77777777" w:rsidTr="00D86D10">
        <w:tc>
          <w:tcPr>
            <w:tcW w:w="2767" w:type="dxa"/>
            <w:shd w:val="clear" w:color="auto" w:fill="auto"/>
          </w:tcPr>
          <w:p w14:paraId="5C3FFDEC" w14:textId="07DB8606" w:rsidR="004B1F6D" w:rsidRPr="0032088C" w:rsidRDefault="004B1F6D" w:rsidP="004B1F6D">
            <w:pPr>
              <w:pStyle w:val="Header"/>
              <w:ind w:left="-85"/>
              <w:jc w:val="left"/>
              <w:rPr>
                <w:rFonts w:ascii="Arial" w:eastAsia="SimSun" w:hAnsi="Arial" w:cs="Arial"/>
                <w:sz w:val="18"/>
                <w:szCs w:val="18"/>
                <w:lang w:val="en-US"/>
              </w:rPr>
            </w:pPr>
            <w:r w:rsidRPr="0032088C">
              <w:rPr>
                <w:rFonts w:ascii="Arial" w:eastAsia="SimSun" w:hAnsi="Arial" w:cs="Arial"/>
                <w:sz w:val="18"/>
                <w:szCs w:val="18"/>
                <w:lang w:val="en-US"/>
              </w:rPr>
              <w:t xml:space="preserve">As </w:t>
            </w:r>
            <w:proofErr w:type="gramStart"/>
            <w:r w:rsidRPr="0032088C">
              <w:rPr>
                <w:rFonts w:ascii="Arial" w:eastAsia="SimSun" w:hAnsi="Arial" w:cs="Arial"/>
                <w:sz w:val="18"/>
                <w:szCs w:val="18"/>
                <w:lang w:val="en-US"/>
              </w:rPr>
              <w:t>at</w:t>
            </w:r>
            <w:proofErr w:type="gramEnd"/>
            <w:r w:rsidRPr="0032088C">
              <w:rPr>
                <w:rFonts w:ascii="Arial" w:eastAsia="SimSun" w:hAnsi="Arial" w:cs="Arial"/>
                <w:sz w:val="18"/>
                <w:szCs w:val="18"/>
                <w:lang w:val="en-US"/>
              </w:rPr>
              <w:t xml:space="preserve"> </w:t>
            </w:r>
            <w:r w:rsidRPr="0032088C">
              <w:rPr>
                <w:rFonts w:ascii="Arial" w:eastAsia="SimSun" w:hAnsi="Arial" w:cs="Arial"/>
                <w:sz w:val="18"/>
                <w:szCs w:val="18"/>
              </w:rPr>
              <w:t>31</w:t>
            </w:r>
            <w:r w:rsidRPr="0032088C">
              <w:rPr>
                <w:rFonts w:ascii="Arial" w:eastAsia="SimSun" w:hAnsi="Arial" w:cs="Arial"/>
                <w:sz w:val="18"/>
                <w:szCs w:val="18"/>
                <w:lang w:val="en-US"/>
              </w:rPr>
              <w:t xml:space="preserve"> December </w:t>
            </w:r>
            <w:r w:rsidRPr="0032088C">
              <w:rPr>
                <w:rFonts w:ascii="Arial" w:eastAsia="SimSun" w:hAnsi="Arial" w:cs="Arial"/>
                <w:sz w:val="18"/>
                <w:szCs w:val="18"/>
              </w:rPr>
              <w:t>2023</w:t>
            </w:r>
          </w:p>
        </w:tc>
        <w:tc>
          <w:tcPr>
            <w:tcW w:w="1229" w:type="dxa"/>
            <w:tcBorders>
              <w:bottom w:val="single" w:sz="4" w:space="0" w:color="auto"/>
            </w:tcBorders>
            <w:shd w:val="clear" w:color="auto" w:fill="FAFAFA"/>
            <w:vAlign w:val="bottom"/>
          </w:tcPr>
          <w:p w14:paraId="1DFD3721" w14:textId="132AEACD" w:rsidR="004B1F6D" w:rsidRPr="00A8346B" w:rsidRDefault="004B1F6D" w:rsidP="004B1F6D">
            <w:pPr>
              <w:ind w:right="-72"/>
              <w:jc w:val="right"/>
              <w:rPr>
                <w:rFonts w:ascii="Arial" w:eastAsia="SimSun" w:hAnsi="Arial" w:cs="Arial"/>
                <w:sz w:val="18"/>
                <w:szCs w:val="18"/>
                <w:lang w:val="en-US"/>
              </w:rPr>
            </w:pPr>
            <w:r w:rsidRPr="00A8346B">
              <w:rPr>
                <w:rFonts w:ascii="Arial" w:eastAsia="SimSun" w:hAnsi="Arial" w:cs="Arial"/>
                <w:sz w:val="18"/>
                <w:szCs w:val="18"/>
                <w:lang w:val="en-US"/>
              </w:rPr>
              <w:t>(384)</w:t>
            </w:r>
          </w:p>
        </w:tc>
        <w:tc>
          <w:tcPr>
            <w:tcW w:w="1289" w:type="dxa"/>
            <w:tcBorders>
              <w:bottom w:val="single" w:sz="4" w:space="0" w:color="auto"/>
            </w:tcBorders>
            <w:shd w:val="clear" w:color="auto" w:fill="FAFAFA"/>
            <w:vAlign w:val="bottom"/>
          </w:tcPr>
          <w:p w14:paraId="1638B226" w14:textId="707E700B" w:rsidR="004B1F6D" w:rsidRPr="00A8346B" w:rsidRDefault="004B1F6D" w:rsidP="004B1F6D">
            <w:pPr>
              <w:ind w:right="-72"/>
              <w:jc w:val="right"/>
              <w:rPr>
                <w:rFonts w:ascii="Arial" w:eastAsia="SimSun" w:hAnsi="Arial" w:cs="Arial"/>
                <w:sz w:val="18"/>
                <w:szCs w:val="18"/>
                <w:lang w:val="en-US"/>
              </w:rPr>
            </w:pPr>
            <w:r w:rsidRPr="00A8346B">
              <w:rPr>
                <w:rFonts w:ascii="Arial" w:eastAsia="SimSun" w:hAnsi="Arial" w:cs="Arial"/>
                <w:sz w:val="18"/>
                <w:szCs w:val="18"/>
                <w:lang w:val="en-US"/>
              </w:rPr>
              <w:t>(15)</w:t>
            </w:r>
          </w:p>
        </w:tc>
        <w:tc>
          <w:tcPr>
            <w:tcW w:w="1644" w:type="dxa"/>
            <w:tcBorders>
              <w:bottom w:val="single" w:sz="4" w:space="0" w:color="auto"/>
            </w:tcBorders>
            <w:shd w:val="clear" w:color="auto" w:fill="FAFAFA"/>
          </w:tcPr>
          <w:p w14:paraId="18172862" w14:textId="3D9D5154" w:rsidR="004B1F6D" w:rsidRPr="00A8346B" w:rsidRDefault="004B1F6D" w:rsidP="004B1F6D">
            <w:pPr>
              <w:ind w:right="-72"/>
              <w:jc w:val="right"/>
              <w:rPr>
                <w:rFonts w:ascii="Arial" w:eastAsia="SimSun" w:hAnsi="Arial" w:cs="Arial"/>
                <w:sz w:val="18"/>
                <w:szCs w:val="18"/>
                <w:lang w:val="en-US"/>
              </w:rPr>
            </w:pPr>
            <w:r w:rsidRPr="00A8346B">
              <w:rPr>
                <w:rFonts w:ascii="Arial" w:eastAsia="SimSun" w:hAnsi="Arial" w:cs="Arial"/>
                <w:sz w:val="18"/>
                <w:szCs w:val="18"/>
                <w:lang w:val="en-US"/>
              </w:rPr>
              <w:t>(211)</w:t>
            </w:r>
          </w:p>
        </w:tc>
        <w:tc>
          <w:tcPr>
            <w:tcW w:w="1223" w:type="dxa"/>
            <w:tcBorders>
              <w:bottom w:val="single" w:sz="4" w:space="0" w:color="auto"/>
            </w:tcBorders>
            <w:shd w:val="clear" w:color="auto" w:fill="FAFAFA"/>
          </w:tcPr>
          <w:p w14:paraId="4B750381" w14:textId="5745DCC1" w:rsidR="004B1F6D" w:rsidRPr="00A8346B" w:rsidRDefault="004B1F6D" w:rsidP="004B1F6D">
            <w:pPr>
              <w:ind w:right="-72"/>
              <w:jc w:val="right"/>
              <w:rPr>
                <w:rFonts w:ascii="Arial" w:eastAsia="SimSun" w:hAnsi="Arial" w:cs="Arial"/>
                <w:sz w:val="18"/>
                <w:szCs w:val="18"/>
                <w:lang w:val="en-US"/>
              </w:rPr>
            </w:pPr>
            <w:r w:rsidRPr="00A8346B">
              <w:rPr>
                <w:rFonts w:ascii="Arial" w:eastAsia="SimSun" w:hAnsi="Arial" w:cs="Arial"/>
                <w:sz w:val="18"/>
                <w:szCs w:val="18"/>
                <w:lang w:val="en-US"/>
              </w:rPr>
              <w:t>(16)</w:t>
            </w:r>
          </w:p>
        </w:tc>
        <w:tc>
          <w:tcPr>
            <w:tcW w:w="1283" w:type="dxa"/>
            <w:tcBorders>
              <w:bottom w:val="single" w:sz="4" w:space="0" w:color="auto"/>
            </w:tcBorders>
            <w:shd w:val="clear" w:color="auto" w:fill="FAFAFA"/>
            <w:vAlign w:val="bottom"/>
          </w:tcPr>
          <w:p w14:paraId="631445C7" w14:textId="2E32BEC4" w:rsidR="004B1F6D" w:rsidRPr="00A8346B" w:rsidRDefault="004B1F6D" w:rsidP="004B1F6D">
            <w:pPr>
              <w:ind w:right="-72"/>
              <w:jc w:val="right"/>
              <w:rPr>
                <w:rFonts w:ascii="Arial" w:eastAsia="SimSun" w:hAnsi="Arial" w:cs="Arial"/>
                <w:sz w:val="18"/>
                <w:szCs w:val="18"/>
                <w:lang w:val="en-US"/>
              </w:rPr>
            </w:pPr>
            <w:r w:rsidRPr="00A8346B">
              <w:rPr>
                <w:rFonts w:ascii="Arial" w:eastAsia="SimSun" w:hAnsi="Arial" w:cs="Arial"/>
                <w:sz w:val="18"/>
                <w:szCs w:val="18"/>
                <w:lang w:val="en-US"/>
              </w:rPr>
              <w:t>(626)</w:t>
            </w:r>
          </w:p>
        </w:tc>
      </w:tr>
      <w:tr w:rsidR="004B1F6D" w:rsidRPr="0032088C" w14:paraId="36FC5CDC" w14:textId="77777777" w:rsidTr="00D86D10">
        <w:tc>
          <w:tcPr>
            <w:tcW w:w="2767" w:type="dxa"/>
            <w:shd w:val="clear" w:color="auto" w:fill="auto"/>
          </w:tcPr>
          <w:p w14:paraId="0BC79519" w14:textId="77777777" w:rsidR="004B1F6D" w:rsidRPr="0032088C" w:rsidRDefault="004B1F6D" w:rsidP="004B1F6D">
            <w:pPr>
              <w:pStyle w:val="Header"/>
              <w:ind w:left="-85"/>
              <w:jc w:val="left"/>
              <w:rPr>
                <w:rFonts w:ascii="Arial" w:eastAsia="SimSun" w:hAnsi="Arial" w:cs="Arial"/>
                <w:b/>
                <w:bCs/>
                <w:sz w:val="18"/>
                <w:szCs w:val="18"/>
                <w:lang w:val="en-US"/>
              </w:rPr>
            </w:pPr>
          </w:p>
        </w:tc>
        <w:tc>
          <w:tcPr>
            <w:tcW w:w="1229" w:type="dxa"/>
            <w:tcBorders>
              <w:top w:val="single" w:sz="4" w:space="0" w:color="auto"/>
            </w:tcBorders>
            <w:shd w:val="clear" w:color="auto" w:fill="auto"/>
          </w:tcPr>
          <w:p w14:paraId="02AF8853" w14:textId="77777777" w:rsidR="004B1F6D" w:rsidRPr="0032088C" w:rsidRDefault="004B1F6D" w:rsidP="004B1F6D">
            <w:pPr>
              <w:ind w:right="-72"/>
              <w:jc w:val="right"/>
              <w:rPr>
                <w:rFonts w:ascii="Arial" w:eastAsia="SimSun" w:hAnsi="Arial" w:cs="Arial"/>
                <w:b/>
                <w:bCs/>
                <w:sz w:val="18"/>
                <w:szCs w:val="18"/>
                <w:lang w:val="en-US"/>
              </w:rPr>
            </w:pPr>
          </w:p>
        </w:tc>
        <w:tc>
          <w:tcPr>
            <w:tcW w:w="1289" w:type="dxa"/>
            <w:tcBorders>
              <w:top w:val="single" w:sz="4" w:space="0" w:color="auto"/>
            </w:tcBorders>
            <w:shd w:val="clear" w:color="auto" w:fill="auto"/>
          </w:tcPr>
          <w:p w14:paraId="230D7A06" w14:textId="77777777" w:rsidR="004B1F6D" w:rsidRPr="0032088C" w:rsidRDefault="004B1F6D" w:rsidP="004B1F6D">
            <w:pPr>
              <w:ind w:right="-72"/>
              <w:jc w:val="right"/>
              <w:rPr>
                <w:rFonts w:ascii="Arial" w:eastAsia="SimSun" w:hAnsi="Arial" w:cs="Arial"/>
                <w:b/>
                <w:bCs/>
                <w:sz w:val="18"/>
                <w:szCs w:val="18"/>
                <w:lang w:val="en-US"/>
              </w:rPr>
            </w:pPr>
          </w:p>
        </w:tc>
        <w:tc>
          <w:tcPr>
            <w:tcW w:w="1644" w:type="dxa"/>
            <w:tcBorders>
              <w:top w:val="single" w:sz="4" w:space="0" w:color="auto"/>
            </w:tcBorders>
            <w:shd w:val="clear" w:color="auto" w:fill="auto"/>
          </w:tcPr>
          <w:p w14:paraId="570EEF8E" w14:textId="77777777" w:rsidR="004B1F6D" w:rsidRPr="0032088C" w:rsidRDefault="004B1F6D" w:rsidP="004B1F6D">
            <w:pPr>
              <w:ind w:right="-72"/>
              <w:jc w:val="right"/>
              <w:rPr>
                <w:rFonts w:ascii="Arial" w:eastAsia="SimSun" w:hAnsi="Arial" w:cs="Arial"/>
                <w:b/>
                <w:bCs/>
                <w:sz w:val="18"/>
                <w:szCs w:val="18"/>
                <w:lang w:val="en-US"/>
              </w:rPr>
            </w:pPr>
          </w:p>
        </w:tc>
        <w:tc>
          <w:tcPr>
            <w:tcW w:w="1223" w:type="dxa"/>
            <w:tcBorders>
              <w:top w:val="single" w:sz="4" w:space="0" w:color="auto"/>
            </w:tcBorders>
            <w:shd w:val="clear" w:color="auto" w:fill="auto"/>
          </w:tcPr>
          <w:p w14:paraId="7308EDFA" w14:textId="77777777" w:rsidR="004B1F6D" w:rsidRPr="0032088C" w:rsidRDefault="004B1F6D" w:rsidP="004B1F6D">
            <w:pPr>
              <w:ind w:right="-72"/>
              <w:jc w:val="right"/>
              <w:rPr>
                <w:rFonts w:ascii="Arial" w:eastAsia="SimSun" w:hAnsi="Arial" w:cs="Arial"/>
                <w:b/>
                <w:bCs/>
                <w:sz w:val="18"/>
                <w:szCs w:val="18"/>
                <w:lang w:val="en-US"/>
              </w:rPr>
            </w:pPr>
          </w:p>
        </w:tc>
        <w:tc>
          <w:tcPr>
            <w:tcW w:w="1283" w:type="dxa"/>
            <w:tcBorders>
              <w:top w:val="single" w:sz="4" w:space="0" w:color="auto"/>
            </w:tcBorders>
            <w:shd w:val="clear" w:color="auto" w:fill="auto"/>
          </w:tcPr>
          <w:p w14:paraId="389E9664" w14:textId="77777777" w:rsidR="004B1F6D" w:rsidRPr="0032088C" w:rsidRDefault="004B1F6D" w:rsidP="004B1F6D">
            <w:pPr>
              <w:ind w:right="-72"/>
              <w:jc w:val="right"/>
              <w:rPr>
                <w:rFonts w:ascii="Arial" w:eastAsia="SimSun" w:hAnsi="Arial" w:cs="Arial"/>
                <w:b/>
                <w:bCs/>
                <w:sz w:val="18"/>
                <w:szCs w:val="18"/>
                <w:lang w:val="en-US"/>
              </w:rPr>
            </w:pPr>
          </w:p>
        </w:tc>
      </w:tr>
      <w:tr w:rsidR="004B1F6D" w:rsidRPr="0032088C" w14:paraId="247D1EE8" w14:textId="77777777" w:rsidTr="00D86D10">
        <w:tc>
          <w:tcPr>
            <w:tcW w:w="2767" w:type="dxa"/>
            <w:shd w:val="clear" w:color="auto" w:fill="auto"/>
          </w:tcPr>
          <w:p w14:paraId="0A83384B" w14:textId="495550E1" w:rsidR="004B1F6D" w:rsidRPr="0032088C" w:rsidRDefault="004B1F6D" w:rsidP="004B1F6D">
            <w:pPr>
              <w:pStyle w:val="Header"/>
              <w:ind w:left="-101"/>
              <w:rPr>
                <w:rFonts w:ascii="Arial" w:eastAsia="Arial Unicode MS" w:hAnsi="Arial" w:cs="Arial"/>
                <w:sz w:val="18"/>
                <w:szCs w:val="18"/>
              </w:rPr>
            </w:pPr>
            <w:r w:rsidRPr="0032088C">
              <w:rPr>
                <w:rFonts w:ascii="Arial" w:eastAsia="SimSun" w:hAnsi="Arial" w:cs="Arial"/>
                <w:sz w:val="18"/>
                <w:szCs w:val="18"/>
                <w:lang w:val="en-US"/>
              </w:rPr>
              <w:t xml:space="preserve">As </w:t>
            </w:r>
            <w:proofErr w:type="gramStart"/>
            <w:r w:rsidRPr="0032088C">
              <w:rPr>
                <w:rFonts w:ascii="Arial" w:eastAsia="SimSun" w:hAnsi="Arial" w:cs="Arial"/>
                <w:sz w:val="18"/>
                <w:szCs w:val="18"/>
                <w:lang w:val="en-US"/>
              </w:rPr>
              <w:t>at</w:t>
            </w:r>
            <w:proofErr w:type="gramEnd"/>
            <w:r w:rsidRPr="0032088C">
              <w:rPr>
                <w:rFonts w:ascii="Arial" w:eastAsia="SimSun" w:hAnsi="Arial" w:cs="Arial"/>
                <w:sz w:val="18"/>
                <w:szCs w:val="18"/>
                <w:lang w:val="en-US"/>
              </w:rPr>
              <w:t xml:space="preserve"> </w:t>
            </w:r>
            <w:r w:rsidRPr="0032088C">
              <w:rPr>
                <w:rFonts w:ascii="Arial" w:eastAsia="SimSun" w:hAnsi="Arial" w:cs="Arial"/>
                <w:sz w:val="18"/>
                <w:szCs w:val="18"/>
              </w:rPr>
              <w:t>1</w:t>
            </w:r>
            <w:r w:rsidRPr="0032088C">
              <w:rPr>
                <w:rFonts w:ascii="Arial" w:eastAsia="SimSun" w:hAnsi="Arial" w:cs="Arial"/>
                <w:sz w:val="18"/>
                <w:szCs w:val="18"/>
                <w:lang w:val="en-US"/>
              </w:rPr>
              <w:t xml:space="preserve"> January </w:t>
            </w:r>
            <w:r w:rsidRPr="0032088C">
              <w:rPr>
                <w:rFonts w:ascii="Arial" w:eastAsia="SimSun" w:hAnsi="Arial" w:cs="Arial"/>
                <w:sz w:val="18"/>
                <w:szCs w:val="18"/>
              </w:rPr>
              <w:t>2022</w:t>
            </w:r>
          </w:p>
        </w:tc>
        <w:tc>
          <w:tcPr>
            <w:tcW w:w="1229" w:type="dxa"/>
            <w:shd w:val="clear" w:color="auto" w:fill="auto"/>
            <w:vAlign w:val="bottom"/>
          </w:tcPr>
          <w:p w14:paraId="67135CF3" w14:textId="25A510AC"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(729)</w:t>
            </w:r>
          </w:p>
        </w:tc>
        <w:tc>
          <w:tcPr>
            <w:tcW w:w="1289" w:type="dxa"/>
            <w:shd w:val="clear" w:color="auto" w:fill="auto"/>
            <w:vAlign w:val="bottom"/>
          </w:tcPr>
          <w:p w14:paraId="6CE1CFF5" w14:textId="0AC485F2"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(42)</w:t>
            </w:r>
          </w:p>
        </w:tc>
        <w:tc>
          <w:tcPr>
            <w:tcW w:w="1644" w:type="dxa"/>
            <w:shd w:val="clear" w:color="auto" w:fill="auto"/>
          </w:tcPr>
          <w:p w14:paraId="2DF3E99C" w14:textId="07A80383"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(306)</w:t>
            </w:r>
          </w:p>
        </w:tc>
        <w:tc>
          <w:tcPr>
            <w:tcW w:w="1223" w:type="dxa"/>
            <w:shd w:val="clear" w:color="auto" w:fill="auto"/>
          </w:tcPr>
          <w:p w14:paraId="0155C60A" w14:textId="0A68928D"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(7)</w:t>
            </w:r>
          </w:p>
        </w:tc>
        <w:tc>
          <w:tcPr>
            <w:tcW w:w="1283" w:type="dxa"/>
            <w:shd w:val="clear" w:color="auto" w:fill="auto"/>
            <w:vAlign w:val="bottom"/>
          </w:tcPr>
          <w:p w14:paraId="529B223B" w14:textId="4CB6C934"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(1,084)</w:t>
            </w:r>
          </w:p>
        </w:tc>
      </w:tr>
      <w:tr w:rsidR="004B1F6D" w:rsidRPr="0032088C" w14:paraId="1220199B" w14:textId="77777777" w:rsidTr="00D86D10">
        <w:tc>
          <w:tcPr>
            <w:tcW w:w="2767" w:type="dxa"/>
            <w:shd w:val="clear" w:color="auto" w:fill="auto"/>
          </w:tcPr>
          <w:p w14:paraId="2520B138" w14:textId="27DD919D" w:rsidR="004B1F6D" w:rsidRPr="0032088C" w:rsidRDefault="004B1F6D" w:rsidP="004B1F6D">
            <w:pPr>
              <w:pStyle w:val="Header"/>
              <w:ind w:left="-101"/>
              <w:rPr>
                <w:rFonts w:ascii="Arial" w:eastAsia="Arial Unicode MS" w:hAnsi="Arial" w:cs="Arial"/>
                <w:sz w:val="18"/>
                <w:szCs w:val="18"/>
              </w:rPr>
            </w:pPr>
            <w:r w:rsidRPr="0032088C">
              <w:rPr>
                <w:rFonts w:ascii="Arial" w:hAnsi="Arial" w:cs="Arial"/>
                <w:spacing w:val="-2"/>
                <w:sz w:val="18"/>
                <w:szCs w:val="18"/>
              </w:rPr>
              <w:t>(</w:t>
            </w:r>
            <w:r w:rsidRPr="0032088C">
              <w:rPr>
                <w:rFonts w:ascii="Arial" w:hAnsi="Arial" w:cs="Arial"/>
                <w:spacing w:val="-4"/>
                <w:sz w:val="18"/>
                <w:szCs w:val="18"/>
              </w:rPr>
              <w:t xml:space="preserve">Charged) /credited </w:t>
            </w:r>
            <w:r w:rsidRPr="0032088C">
              <w:rPr>
                <w:rFonts w:ascii="Arial" w:eastAsia="SimSun" w:hAnsi="Arial" w:cs="Arial"/>
                <w:spacing w:val="-4"/>
                <w:sz w:val="18"/>
                <w:szCs w:val="18"/>
                <w:lang w:val="en-US"/>
              </w:rPr>
              <w:t>to profit or loss</w:t>
            </w:r>
          </w:p>
        </w:tc>
        <w:tc>
          <w:tcPr>
            <w:tcW w:w="1229" w:type="dxa"/>
            <w:shd w:val="clear" w:color="auto" w:fill="auto"/>
            <w:vAlign w:val="bottom"/>
          </w:tcPr>
          <w:p w14:paraId="723B7D78" w14:textId="6CD7457C"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168</w:t>
            </w:r>
          </w:p>
        </w:tc>
        <w:tc>
          <w:tcPr>
            <w:tcW w:w="1289" w:type="dxa"/>
            <w:shd w:val="clear" w:color="auto" w:fill="auto"/>
            <w:vAlign w:val="bottom"/>
          </w:tcPr>
          <w:p w14:paraId="6F495369" w14:textId="02AC821F"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14</w:t>
            </w:r>
          </w:p>
        </w:tc>
        <w:tc>
          <w:tcPr>
            <w:tcW w:w="1644" w:type="dxa"/>
            <w:shd w:val="clear" w:color="auto" w:fill="auto"/>
          </w:tcPr>
          <w:p w14:paraId="6B11D5DC" w14:textId="794AF34D"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223" w:type="dxa"/>
            <w:shd w:val="clear" w:color="auto" w:fill="auto"/>
          </w:tcPr>
          <w:p w14:paraId="2646365C" w14:textId="7682B40A"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283" w:type="dxa"/>
            <w:shd w:val="clear" w:color="auto" w:fill="auto"/>
            <w:vAlign w:val="bottom"/>
          </w:tcPr>
          <w:p w14:paraId="6EA02E60" w14:textId="6BCBD190"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182</w:t>
            </w:r>
          </w:p>
        </w:tc>
      </w:tr>
      <w:tr w:rsidR="004B1F6D" w:rsidRPr="0032088C" w14:paraId="2C6AD5EA" w14:textId="77777777" w:rsidTr="00D86D10">
        <w:tc>
          <w:tcPr>
            <w:tcW w:w="2767" w:type="dxa"/>
            <w:shd w:val="clear" w:color="auto" w:fill="auto"/>
          </w:tcPr>
          <w:p w14:paraId="6F1777AE" w14:textId="59741CE3" w:rsidR="004B1F6D" w:rsidRPr="0032088C" w:rsidRDefault="004B1F6D" w:rsidP="004B1F6D">
            <w:pPr>
              <w:pStyle w:val="Header"/>
              <w:ind w:left="-85"/>
              <w:jc w:val="left"/>
              <w:rPr>
                <w:rFonts w:ascii="Arial" w:eastAsia="SimSun" w:hAnsi="Arial" w:cs="Arial"/>
                <w:sz w:val="18"/>
                <w:szCs w:val="18"/>
                <w:lang w:val="en-US"/>
              </w:rPr>
            </w:pPr>
            <w:r w:rsidRPr="0032088C">
              <w:rPr>
                <w:rFonts w:ascii="Arial" w:hAnsi="Arial" w:cs="Arial"/>
                <w:spacing w:val="-2"/>
                <w:sz w:val="18"/>
                <w:szCs w:val="18"/>
              </w:rPr>
              <w:t xml:space="preserve">(Charged) /credited to other  </w:t>
            </w:r>
            <w:r w:rsidRPr="0032088C">
              <w:rPr>
                <w:rFonts w:ascii="Arial" w:hAnsi="Arial" w:cs="Arial"/>
                <w:spacing w:val="-2"/>
                <w:sz w:val="18"/>
                <w:szCs w:val="18"/>
              </w:rPr>
              <w:br/>
            </w:r>
            <w:r w:rsidR="00582886" w:rsidRPr="0032088C">
              <w:rPr>
                <w:rFonts w:ascii="Arial" w:hAnsi="Arial" w:cs="Arial"/>
                <w:spacing w:val="-2"/>
                <w:sz w:val="18"/>
                <w:szCs w:val="18"/>
              </w:rPr>
              <w:t xml:space="preserve">   </w:t>
            </w:r>
            <w:r w:rsidR="00582886" w:rsidRPr="00582886">
              <w:rPr>
                <w:rFonts w:ascii="Arial" w:hAnsi="Arial" w:cs="Arial"/>
                <w:spacing w:val="-8"/>
                <w:sz w:val="18"/>
                <w:szCs w:val="18"/>
              </w:rPr>
              <w:t>comprehensive income (expense)</w:t>
            </w:r>
          </w:p>
        </w:tc>
        <w:tc>
          <w:tcPr>
            <w:tcW w:w="1229" w:type="dxa"/>
            <w:shd w:val="clear" w:color="auto" w:fill="auto"/>
            <w:vAlign w:val="bottom"/>
          </w:tcPr>
          <w:p w14:paraId="72574066" w14:textId="4F2D15A6"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289" w:type="dxa"/>
            <w:shd w:val="clear" w:color="auto" w:fill="auto"/>
            <w:vAlign w:val="bottom"/>
          </w:tcPr>
          <w:p w14:paraId="184E825E" w14:textId="31F58D56"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644" w:type="dxa"/>
            <w:shd w:val="clear" w:color="auto" w:fill="auto"/>
          </w:tcPr>
          <w:p w14:paraId="78097B94" w14:textId="77777777" w:rsidR="004B1F6D" w:rsidRPr="0032088C" w:rsidRDefault="004B1F6D" w:rsidP="004B1F6D">
            <w:pPr>
              <w:pStyle w:val="Header"/>
              <w:ind w:right="-72"/>
              <w:jc w:val="right"/>
              <w:rPr>
                <w:rFonts w:ascii="Arial" w:eastAsia="Arial Unicode MS" w:hAnsi="Arial" w:cs="Arial"/>
                <w:sz w:val="18"/>
                <w:szCs w:val="18"/>
              </w:rPr>
            </w:pPr>
          </w:p>
          <w:p w14:paraId="16EC06A0" w14:textId="1ED6D4BA"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(15)</w:t>
            </w:r>
          </w:p>
        </w:tc>
        <w:tc>
          <w:tcPr>
            <w:tcW w:w="1223" w:type="dxa"/>
            <w:shd w:val="clear" w:color="auto" w:fill="auto"/>
          </w:tcPr>
          <w:p w14:paraId="0074837F" w14:textId="77777777" w:rsidR="004B1F6D" w:rsidRPr="0032088C" w:rsidRDefault="004B1F6D" w:rsidP="004B1F6D">
            <w:pPr>
              <w:pStyle w:val="Header"/>
              <w:ind w:right="-72"/>
              <w:jc w:val="right"/>
              <w:rPr>
                <w:rFonts w:ascii="Arial" w:eastAsia="Arial Unicode MS" w:hAnsi="Arial" w:cs="Arial"/>
                <w:sz w:val="18"/>
                <w:szCs w:val="18"/>
              </w:rPr>
            </w:pPr>
          </w:p>
          <w:p w14:paraId="77C6DD9F" w14:textId="10E54009"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283" w:type="dxa"/>
            <w:shd w:val="clear" w:color="auto" w:fill="auto"/>
            <w:vAlign w:val="bottom"/>
          </w:tcPr>
          <w:p w14:paraId="23311121" w14:textId="47CCC9C3"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(15)</w:t>
            </w:r>
          </w:p>
        </w:tc>
      </w:tr>
      <w:tr w:rsidR="004B1F6D" w:rsidRPr="0032088C" w14:paraId="3CF73CA1" w14:textId="77777777" w:rsidTr="00D86D10">
        <w:tc>
          <w:tcPr>
            <w:tcW w:w="2767" w:type="dxa"/>
            <w:shd w:val="clear" w:color="auto" w:fill="auto"/>
          </w:tcPr>
          <w:p w14:paraId="199D2AF5" w14:textId="77777777" w:rsidR="004B1F6D" w:rsidRPr="0032088C" w:rsidRDefault="004B1F6D" w:rsidP="004B1F6D">
            <w:pPr>
              <w:pStyle w:val="Header"/>
              <w:ind w:left="-85"/>
              <w:jc w:val="left"/>
              <w:rPr>
                <w:rFonts w:ascii="Arial" w:eastAsia="SimSun" w:hAnsi="Arial" w:cs="Arial"/>
                <w:sz w:val="18"/>
                <w:szCs w:val="18"/>
                <w:lang w:val="en-US"/>
              </w:rPr>
            </w:pPr>
          </w:p>
        </w:tc>
        <w:tc>
          <w:tcPr>
            <w:tcW w:w="1229" w:type="dxa"/>
            <w:tcBorders>
              <w:top w:val="single" w:sz="4" w:space="0" w:color="auto"/>
            </w:tcBorders>
            <w:shd w:val="clear" w:color="auto" w:fill="auto"/>
          </w:tcPr>
          <w:p w14:paraId="3D85AE47" w14:textId="77777777" w:rsidR="004B1F6D" w:rsidRPr="0032088C" w:rsidRDefault="004B1F6D" w:rsidP="004B1F6D">
            <w:pPr>
              <w:pStyle w:val="Header"/>
              <w:ind w:right="-72"/>
              <w:jc w:val="right"/>
              <w:rPr>
                <w:rFonts w:ascii="Arial" w:eastAsia="Arial Unicode MS" w:hAnsi="Arial" w:cs="Arial"/>
                <w:sz w:val="18"/>
                <w:szCs w:val="18"/>
              </w:rPr>
            </w:pPr>
          </w:p>
        </w:tc>
        <w:tc>
          <w:tcPr>
            <w:tcW w:w="1289" w:type="dxa"/>
            <w:tcBorders>
              <w:top w:val="single" w:sz="4" w:space="0" w:color="auto"/>
            </w:tcBorders>
            <w:shd w:val="clear" w:color="auto" w:fill="auto"/>
          </w:tcPr>
          <w:p w14:paraId="4C7BB940" w14:textId="77777777" w:rsidR="004B1F6D" w:rsidRPr="0032088C" w:rsidRDefault="004B1F6D" w:rsidP="004B1F6D">
            <w:pPr>
              <w:pStyle w:val="Header"/>
              <w:ind w:right="-72"/>
              <w:jc w:val="right"/>
              <w:rPr>
                <w:rFonts w:ascii="Arial" w:eastAsia="Arial Unicode MS" w:hAnsi="Arial" w:cs="Arial"/>
                <w:sz w:val="18"/>
                <w:szCs w:val="18"/>
              </w:rPr>
            </w:pPr>
          </w:p>
        </w:tc>
        <w:tc>
          <w:tcPr>
            <w:tcW w:w="1644" w:type="dxa"/>
            <w:tcBorders>
              <w:top w:val="single" w:sz="4" w:space="0" w:color="auto"/>
            </w:tcBorders>
            <w:shd w:val="clear" w:color="auto" w:fill="auto"/>
          </w:tcPr>
          <w:p w14:paraId="417EB5D3" w14:textId="77777777" w:rsidR="004B1F6D" w:rsidRPr="0032088C" w:rsidRDefault="004B1F6D" w:rsidP="004B1F6D">
            <w:pPr>
              <w:pStyle w:val="Header"/>
              <w:ind w:right="-72"/>
              <w:jc w:val="right"/>
              <w:rPr>
                <w:rFonts w:ascii="Arial" w:eastAsia="Arial Unicode MS" w:hAnsi="Arial" w:cs="Arial"/>
                <w:sz w:val="18"/>
                <w:szCs w:val="18"/>
              </w:rPr>
            </w:pPr>
          </w:p>
        </w:tc>
        <w:tc>
          <w:tcPr>
            <w:tcW w:w="1223" w:type="dxa"/>
            <w:tcBorders>
              <w:top w:val="single" w:sz="4" w:space="0" w:color="auto"/>
            </w:tcBorders>
            <w:shd w:val="clear" w:color="auto" w:fill="auto"/>
          </w:tcPr>
          <w:p w14:paraId="351236DF" w14:textId="77777777" w:rsidR="004B1F6D" w:rsidRPr="0032088C" w:rsidRDefault="004B1F6D" w:rsidP="004B1F6D">
            <w:pPr>
              <w:pStyle w:val="Header"/>
              <w:ind w:right="-72"/>
              <w:jc w:val="right"/>
              <w:rPr>
                <w:rFonts w:ascii="Arial" w:eastAsia="Arial Unicode MS" w:hAnsi="Arial" w:cs="Arial"/>
                <w:sz w:val="18"/>
                <w:szCs w:val="18"/>
              </w:rPr>
            </w:pPr>
          </w:p>
        </w:tc>
        <w:tc>
          <w:tcPr>
            <w:tcW w:w="1283" w:type="dxa"/>
            <w:tcBorders>
              <w:top w:val="single" w:sz="4" w:space="0" w:color="auto"/>
            </w:tcBorders>
            <w:shd w:val="clear" w:color="auto" w:fill="auto"/>
            <w:vAlign w:val="bottom"/>
          </w:tcPr>
          <w:p w14:paraId="16CFCCF9" w14:textId="77777777" w:rsidR="004B1F6D" w:rsidRPr="0032088C" w:rsidRDefault="004B1F6D" w:rsidP="004B1F6D">
            <w:pPr>
              <w:pStyle w:val="Header"/>
              <w:ind w:right="-72"/>
              <w:jc w:val="right"/>
              <w:rPr>
                <w:rFonts w:ascii="Arial" w:eastAsia="Arial Unicode MS" w:hAnsi="Arial" w:cs="Arial"/>
                <w:sz w:val="18"/>
                <w:szCs w:val="18"/>
              </w:rPr>
            </w:pPr>
          </w:p>
        </w:tc>
      </w:tr>
      <w:tr w:rsidR="004B1F6D" w:rsidRPr="0032088C" w14:paraId="28044290" w14:textId="77777777" w:rsidTr="00D86D10">
        <w:tc>
          <w:tcPr>
            <w:tcW w:w="2767" w:type="dxa"/>
            <w:shd w:val="clear" w:color="auto" w:fill="auto"/>
          </w:tcPr>
          <w:p w14:paraId="73DDD3F6" w14:textId="3D533684" w:rsidR="004B1F6D" w:rsidRPr="0032088C" w:rsidRDefault="004B1F6D" w:rsidP="004B1F6D">
            <w:pPr>
              <w:pStyle w:val="Header"/>
              <w:ind w:left="-85"/>
              <w:jc w:val="left"/>
              <w:rPr>
                <w:rFonts w:ascii="Arial" w:eastAsia="SimSun" w:hAnsi="Arial" w:cs="Arial"/>
                <w:sz w:val="18"/>
                <w:szCs w:val="18"/>
                <w:lang w:val="en-US"/>
              </w:rPr>
            </w:pPr>
            <w:r w:rsidRPr="0032088C">
              <w:rPr>
                <w:rFonts w:ascii="Arial" w:eastAsia="SimSun" w:hAnsi="Arial" w:cs="Arial"/>
                <w:sz w:val="18"/>
                <w:szCs w:val="18"/>
                <w:lang w:val="en-US"/>
              </w:rPr>
              <w:t xml:space="preserve">As </w:t>
            </w:r>
            <w:proofErr w:type="gramStart"/>
            <w:r w:rsidRPr="0032088C">
              <w:rPr>
                <w:rFonts w:ascii="Arial" w:eastAsia="SimSun" w:hAnsi="Arial" w:cs="Arial"/>
                <w:sz w:val="18"/>
                <w:szCs w:val="18"/>
                <w:lang w:val="en-US"/>
              </w:rPr>
              <w:t>at</w:t>
            </w:r>
            <w:proofErr w:type="gramEnd"/>
            <w:r w:rsidRPr="0032088C">
              <w:rPr>
                <w:rFonts w:ascii="Arial" w:eastAsia="SimSun" w:hAnsi="Arial" w:cs="Arial"/>
                <w:sz w:val="18"/>
                <w:szCs w:val="18"/>
                <w:lang w:val="en-US"/>
              </w:rPr>
              <w:t xml:space="preserve"> </w:t>
            </w:r>
            <w:r w:rsidRPr="0032088C">
              <w:rPr>
                <w:rFonts w:ascii="Arial" w:eastAsia="SimSun" w:hAnsi="Arial" w:cs="Arial"/>
                <w:sz w:val="18"/>
                <w:szCs w:val="18"/>
              </w:rPr>
              <w:t>31</w:t>
            </w:r>
            <w:r w:rsidRPr="0032088C">
              <w:rPr>
                <w:rFonts w:ascii="Arial" w:eastAsia="SimSun" w:hAnsi="Arial" w:cs="Arial"/>
                <w:sz w:val="18"/>
                <w:szCs w:val="18"/>
                <w:lang w:val="en-US"/>
              </w:rPr>
              <w:t xml:space="preserve"> December </w:t>
            </w:r>
            <w:r w:rsidRPr="0032088C">
              <w:rPr>
                <w:rFonts w:ascii="Arial" w:eastAsia="SimSun" w:hAnsi="Arial" w:cs="Arial"/>
                <w:sz w:val="18"/>
                <w:szCs w:val="18"/>
              </w:rPr>
              <w:t>2022</w:t>
            </w:r>
          </w:p>
        </w:tc>
        <w:tc>
          <w:tcPr>
            <w:tcW w:w="1229" w:type="dxa"/>
            <w:tcBorders>
              <w:bottom w:val="single" w:sz="4" w:space="0" w:color="auto"/>
            </w:tcBorders>
            <w:shd w:val="clear" w:color="auto" w:fill="auto"/>
            <w:vAlign w:val="bottom"/>
          </w:tcPr>
          <w:p w14:paraId="20197EA7" w14:textId="2BE5CE84"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(561)</w:t>
            </w:r>
          </w:p>
        </w:tc>
        <w:tc>
          <w:tcPr>
            <w:tcW w:w="1289" w:type="dxa"/>
            <w:tcBorders>
              <w:bottom w:val="single" w:sz="4" w:space="0" w:color="auto"/>
            </w:tcBorders>
            <w:shd w:val="clear" w:color="auto" w:fill="auto"/>
            <w:vAlign w:val="bottom"/>
          </w:tcPr>
          <w:p w14:paraId="0D1C90EE" w14:textId="1EB2EC77"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(28)</w:t>
            </w:r>
          </w:p>
        </w:tc>
        <w:tc>
          <w:tcPr>
            <w:tcW w:w="1644" w:type="dxa"/>
            <w:tcBorders>
              <w:bottom w:val="single" w:sz="4" w:space="0" w:color="auto"/>
            </w:tcBorders>
            <w:shd w:val="clear" w:color="auto" w:fill="auto"/>
          </w:tcPr>
          <w:p w14:paraId="1BF0C026" w14:textId="47D29B23"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(321)</w:t>
            </w:r>
          </w:p>
        </w:tc>
        <w:tc>
          <w:tcPr>
            <w:tcW w:w="1223" w:type="dxa"/>
            <w:tcBorders>
              <w:bottom w:val="single" w:sz="4" w:space="0" w:color="auto"/>
            </w:tcBorders>
            <w:shd w:val="clear" w:color="auto" w:fill="auto"/>
          </w:tcPr>
          <w:p w14:paraId="7E08226E" w14:textId="25436D71"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(7)</w:t>
            </w:r>
          </w:p>
        </w:tc>
        <w:tc>
          <w:tcPr>
            <w:tcW w:w="1283" w:type="dxa"/>
            <w:tcBorders>
              <w:bottom w:val="single" w:sz="4" w:space="0" w:color="auto"/>
            </w:tcBorders>
            <w:shd w:val="clear" w:color="auto" w:fill="auto"/>
            <w:vAlign w:val="bottom"/>
          </w:tcPr>
          <w:p w14:paraId="191DD1BF" w14:textId="3AE6D2D9" w:rsidR="004B1F6D" w:rsidRPr="0032088C" w:rsidRDefault="004B1F6D" w:rsidP="004B1F6D">
            <w:pPr>
              <w:pStyle w:val="Header"/>
              <w:ind w:right="-72"/>
              <w:jc w:val="right"/>
              <w:rPr>
                <w:rFonts w:ascii="Arial" w:eastAsia="Arial Unicode MS" w:hAnsi="Arial" w:cs="Arial"/>
                <w:sz w:val="18"/>
                <w:szCs w:val="18"/>
              </w:rPr>
            </w:pPr>
            <w:r w:rsidRPr="0032088C">
              <w:rPr>
                <w:rFonts w:ascii="Arial" w:eastAsia="Arial Unicode MS" w:hAnsi="Arial" w:cs="Arial"/>
                <w:sz w:val="18"/>
                <w:szCs w:val="18"/>
              </w:rPr>
              <w:t>(917)</w:t>
            </w:r>
          </w:p>
        </w:tc>
      </w:tr>
    </w:tbl>
    <w:p w14:paraId="467A4E4D" w14:textId="77777777" w:rsidR="0085581B" w:rsidRPr="0032088C" w:rsidRDefault="0085581B" w:rsidP="00BD647D">
      <w:pPr>
        <w:jc w:val="thaiDistribute"/>
        <w:rPr>
          <w:rFonts w:ascii="Arial" w:eastAsia="Arial Unicode MS" w:hAnsi="Arial" w:cs="Arial"/>
          <w:sz w:val="18"/>
          <w:szCs w:val="18"/>
        </w:rPr>
      </w:pPr>
    </w:p>
    <w:p w14:paraId="5D1ABE75" w14:textId="068E6A10" w:rsidR="00B20AD6" w:rsidRPr="0032088C" w:rsidRDefault="00B20AD6" w:rsidP="00BD647D">
      <w:pPr>
        <w:jc w:val="thaiDistribute"/>
        <w:rPr>
          <w:rFonts w:ascii="Arial" w:eastAsia="Arial Unicode MS" w:hAnsi="Arial" w:cs="Arial"/>
          <w:sz w:val="18"/>
          <w:szCs w:val="18"/>
        </w:rPr>
      </w:pPr>
      <w:r w:rsidRPr="0032088C">
        <w:rPr>
          <w:rFonts w:ascii="Arial" w:eastAsia="Arial Unicode MS" w:hAnsi="Arial" w:cs="Arial"/>
          <w:sz w:val="18"/>
          <w:szCs w:val="18"/>
        </w:rPr>
        <w:t xml:space="preserve">Deferred tax assets are recognised for tax loss and carried forward only to the extent that realisation of the related tax benefit through future taxable profits is probable. The Group did not recognise the deferred tax asset of </w:t>
      </w:r>
      <w:r w:rsidR="00286B04" w:rsidRPr="0032088C">
        <w:rPr>
          <w:rFonts w:ascii="Arial" w:eastAsia="Arial Unicode MS" w:hAnsi="Arial" w:cs="Arial"/>
          <w:sz w:val="18"/>
          <w:szCs w:val="18"/>
        </w:rPr>
        <w:t>Baht</w:t>
      </w:r>
      <w:r w:rsidRPr="0032088C">
        <w:rPr>
          <w:rFonts w:ascii="Arial" w:eastAsia="Arial Unicode MS" w:hAnsi="Arial" w:cs="Arial"/>
          <w:sz w:val="18"/>
          <w:szCs w:val="18"/>
        </w:rPr>
        <w:t xml:space="preserve"> </w:t>
      </w:r>
      <w:r w:rsidR="004B1F6D" w:rsidRPr="0032088C">
        <w:rPr>
          <w:rFonts w:ascii="Arial" w:eastAsia="Arial Unicode MS" w:hAnsi="Arial" w:cs="Arial"/>
          <w:sz w:val="18"/>
          <w:szCs w:val="18"/>
        </w:rPr>
        <w:t xml:space="preserve">90 </w:t>
      </w:r>
      <w:r w:rsidR="00C74C31" w:rsidRPr="0032088C">
        <w:rPr>
          <w:rFonts w:ascii="Arial" w:eastAsia="Arial Unicode MS" w:hAnsi="Arial" w:cs="Arial"/>
          <w:sz w:val="18"/>
          <w:szCs w:val="18"/>
        </w:rPr>
        <w:t>million</w:t>
      </w:r>
      <w:r w:rsidRPr="0032088C">
        <w:rPr>
          <w:rFonts w:ascii="Arial" w:eastAsia="Arial Unicode MS" w:hAnsi="Arial" w:cs="Arial"/>
          <w:sz w:val="18"/>
          <w:szCs w:val="18"/>
        </w:rPr>
        <w:t xml:space="preserve"> (</w:t>
      </w:r>
      <w:r w:rsidR="00A905E8" w:rsidRPr="0032088C">
        <w:rPr>
          <w:rFonts w:ascii="Arial" w:eastAsia="Arial Unicode MS" w:hAnsi="Arial" w:cs="Arial"/>
          <w:sz w:val="18"/>
          <w:szCs w:val="18"/>
        </w:rPr>
        <w:t>2022</w:t>
      </w:r>
      <w:r w:rsidRPr="0032088C">
        <w:rPr>
          <w:rFonts w:ascii="Arial" w:eastAsia="Arial Unicode MS" w:hAnsi="Arial" w:cs="Arial"/>
          <w:sz w:val="18"/>
          <w:szCs w:val="18"/>
        </w:rPr>
        <w:t xml:space="preserve">: </w:t>
      </w:r>
      <w:r w:rsidR="00286B04" w:rsidRPr="0032088C">
        <w:rPr>
          <w:rFonts w:ascii="Arial" w:eastAsia="Arial Unicode MS" w:hAnsi="Arial" w:cs="Arial"/>
          <w:sz w:val="18"/>
          <w:szCs w:val="18"/>
        </w:rPr>
        <w:t>Baht</w:t>
      </w:r>
      <w:r w:rsidRPr="0032088C">
        <w:rPr>
          <w:rFonts w:ascii="Arial" w:eastAsia="Arial Unicode MS" w:hAnsi="Arial" w:cs="Arial"/>
          <w:sz w:val="18"/>
          <w:szCs w:val="18"/>
        </w:rPr>
        <w:t xml:space="preserve"> </w:t>
      </w:r>
      <w:r w:rsidR="00A84045" w:rsidRPr="0032088C">
        <w:rPr>
          <w:rFonts w:ascii="Arial" w:eastAsia="Arial Unicode MS" w:hAnsi="Arial" w:cs="Arial"/>
          <w:sz w:val="18"/>
          <w:szCs w:val="18"/>
        </w:rPr>
        <w:t>3</w:t>
      </w:r>
      <w:r w:rsidR="00C74C31" w:rsidRPr="0032088C">
        <w:rPr>
          <w:rFonts w:ascii="Arial" w:eastAsia="Arial Unicode MS" w:hAnsi="Arial" w:cs="Arial"/>
          <w:sz w:val="18"/>
          <w:szCs w:val="18"/>
        </w:rPr>
        <w:t xml:space="preserve"> million</w:t>
      </w:r>
      <w:r w:rsidRPr="0032088C">
        <w:rPr>
          <w:rFonts w:ascii="Arial" w:eastAsia="Arial Unicode MS" w:hAnsi="Arial" w:cs="Arial"/>
          <w:sz w:val="18"/>
          <w:szCs w:val="18"/>
        </w:rPr>
        <w:t xml:space="preserve">) from losses of </w:t>
      </w:r>
      <w:r w:rsidR="00286B04" w:rsidRPr="0032088C">
        <w:rPr>
          <w:rFonts w:ascii="Arial" w:eastAsia="Arial Unicode MS" w:hAnsi="Arial" w:cs="Arial"/>
          <w:sz w:val="18"/>
          <w:szCs w:val="18"/>
        </w:rPr>
        <w:t>Baht</w:t>
      </w:r>
      <w:r w:rsidRPr="0032088C">
        <w:rPr>
          <w:rFonts w:ascii="Arial" w:eastAsia="Arial Unicode MS" w:hAnsi="Arial" w:cs="Arial"/>
          <w:sz w:val="18"/>
          <w:szCs w:val="18"/>
        </w:rPr>
        <w:t xml:space="preserve"> </w:t>
      </w:r>
      <w:r w:rsidR="004B1F6D" w:rsidRPr="0032088C">
        <w:rPr>
          <w:rFonts w:ascii="Arial" w:eastAsia="Arial Unicode MS" w:hAnsi="Arial" w:cs="Arial"/>
          <w:sz w:val="18"/>
          <w:szCs w:val="18"/>
        </w:rPr>
        <w:t xml:space="preserve">448 </w:t>
      </w:r>
      <w:r w:rsidR="00C74C31" w:rsidRPr="0032088C">
        <w:rPr>
          <w:rFonts w:ascii="Arial" w:eastAsia="Arial Unicode MS" w:hAnsi="Arial" w:cs="Arial"/>
          <w:sz w:val="18"/>
          <w:szCs w:val="18"/>
        </w:rPr>
        <w:t xml:space="preserve">million </w:t>
      </w:r>
      <w:r w:rsidRPr="0032088C">
        <w:rPr>
          <w:rFonts w:ascii="Arial" w:eastAsia="Arial Unicode MS" w:hAnsi="Arial" w:cs="Arial"/>
          <w:sz w:val="18"/>
          <w:szCs w:val="18"/>
        </w:rPr>
        <w:t>(</w:t>
      </w:r>
      <w:r w:rsidR="00A905E8" w:rsidRPr="0032088C">
        <w:rPr>
          <w:rFonts w:ascii="Arial" w:eastAsia="Arial Unicode MS" w:hAnsi="Arial" w:cs="Arial"/>
          <w:sz w:val="18"/>
          <w:szCs w:val="18"/>
        </w:rPr>
        <w:t>2022</w:t>
      </w:r>
      <w:r w:rsidRPr="0032088C">
        <w:rPr>
          <w:rFonts w:ascii="Arial" w:eastAsia="Arial Unicode MS" w:hAnsi="Arial" w:cs="Arial"/>
          <w:sz w:val="18"/>
          <w:szCs w:val="18"/>
        </w:rPr>
        <w:t xml:space="preserve">: </w:t>
      </w:r>
      <w:r w:rsidR="00286B04" w:rsidRPr="0032088C">
        <w:rPr>
          <w:rFonts w:ascii="Arial" w:eastAsia="Arial Unicode MS" w:hAnsi="Arial" w:cs="Arial"/>
          <w:sz w:val="18"/>
          <w:szCs w:val="18"/>
        </w:rPr>
        <w:t>Baht</w:t>
      </w:r>
      <w:r w:rsidRPr="0032088C">
        <w:rPr>
          <w:rFonts w:ascii="Arial" w:eastAsia="Arial Unicode MS" w:hAnsi="Arial" w:cs="Arial"/>
          <w:sz w:val="18"/>
          <w:szCs w:val="18"/>
        </w:rPr>
        <w:t xml:space="preserve"> </w:t>
      </w:r>
      <w:r w:rsidR="00A84045" w:rsidRPr="0032088C">
        <w:rPr>
          <w:rFonts w:ascii="Arial" w:eastAsia="Arial Unicode MS" w:hAnsi="Arial" w:cs="Arial"/>
          <w:sz w:val="18"/>
          <w:szCs w:val="18"/>
        </w:rPr>
        <w:t>16</w:t>
      </w:r>
      <w:r w:rsidR="00C74C31" w:rsidRPr="0032088C">
        <w:rPr>
          <w:rFonts w:ascii="Arial" w:eastAsia="Arial Unicode MS" w:hAnsi="Arial" w:cs="Arial"/>
          <w:sz w:val="18"/>
          <w:szCs w:val="18"/>
        </w:rPr>
        <w:t xml:space="preserve"> million</w:t>
      </w:r>
      <w:r w:rsidRPr="0032088C">
        <w:rPr>
          <w:rFonts w:ascii="Arial" w:eastAsia="Arial Unicode MS" w:hAnsi="Arial" w:cs="Arial"/>
          <w:sz w:val="18"/>
          <w:szCs w:val="18"/>
        </w:rPr>
        <w:t xml:space="preserve">) that can be carried forward against future taxable income. Losses of </w:t>
      </w:r>
      <w:r w:rsidR="00286B04" w:rsidRPr="0032088C">
        <w:rPr>
          <w:rFonts w:ascii="Arial" w:eastAsia="Arial Unicode MS" w:hAnsi="Arial" w:cs="Arial"/>
          <w:sz w:val="18"/>
          <w:szCs w:val="18"/>
        </w:rPr>
        <w:t>Baht</w:t>
      </w:r>
      <w:r w:rsidRPr="0032088C">
        <w:rPr>
          <w:rFonts w:ascii="Arial" w:eastAsia="Arial Unicode MS" w:hAnsi="Arial" w:cs="Arial"/>
          <w:sz w:val="18"/>
          <w:szCs w:val="18"/>
        </w:rPr>
        <w:t xml:space="preserve"> </w:t>
      </w:r>
      <w:r w:rsidR="004B1F6D" w:rsidRPr="0032088C">
        <w:rPr>
          <w:rFonts w:ascii="Arial" w:eastAsia="Arial Unicode MS" w:hAnsi="Arial" w:cs="Arial"/>
          <w:sz w:val="18"/>
          <w:szCs w:val="18"/>
        </w:rPr>
        <w:t>8</w:t>
      </w:r>
      <w:r w:rsidR="00C74C31" w:rsidRPr="0032088C">
        <w:rPr>
          <w:rFonts w:ascii="Arial" w:eastAsia="Arial Unicode MS" w:hAnsi="Arial" w:cs="Arial"/>
          <w:sz w:val="18"/>
          <w:szCs w:val="18"/>
        </w:rPr>
        <w:t xml:space="preserve"> million</w:t>
      </w:r>
      <w:r w:rsidRPr="0032088C">
        <w:rPr>
          <w:rFonts w:ascii="Arial" w:eastAsia="Arial Unicode MS" w:hAnsi="Arial" w:cs="Arial"/>
          <w:sz w:val="18"/>
          <w:szCs w:val="18"/>
        </w:rPr>
        <w:t xml:space="preserve"> will be expired in </w:t>
      </w:r>
      <w:r w:rsidR="00AF69D3" w:rsidRPr="0032088C">
        <w:rPr>
          <w:rFonts w:ascii="Arial" w:eastAsia="Arial Unicode MS" w:hAnsi="Arial" w:cs="Arial"/>
          <w:sz w:val="18"/>
          <w:szCs w:val="18"/>
        </w:rPr>
        <w:t>2026</w:t>
      </w:r>
      <w:r w:rsidRPr="0032088C">
        <w:rPr>
          <w:rFonts w:ascii="Arial" w:eastAsia="Arial Unicode MS" w:hAnsi="Arial" w:cs="Arial"/>
          <w:sz w:val="18"/>
          <w:szCs w:val="18"/>
        </w:rPr>
        <w:t xml:space="preserve"> (</w:t>
      </w:r>
      <w:r w:rsidR="00A905E8" w:rsidRPr="0032088C">
        <w:rPr>
          <w:rFonts w:ascii="Arial" w:eastAsia="Arial Unicode MS" w:hAnsi="Arial" w:cs="Arial"/>
          <w:sz w:val="18"/>
          <w:szCs w:val="18"/>
        </w:rPr>
        <w:t>2022</w:t>
      </w:r>
      <w:r w:rsidRPr="0032088C">
        <w:rPr>
          <w:rFonts w:ascii="Arial" w:eastAsia="Arial Unicode MS" w:hAnsi="Arial" w:cs="Arial"/>
          <w:sz w:val="18"/>
          <w:szCs w:val="18"/>
        </w:rPr>
        <w:t xml:space="preserve">: losses of </w:t>
      </w:r>
      <w:r w:rsidR="00286B04" w:rsidRPr="0032088C">
        <w:rPr>
          <w:rFonts w:ascii="Arial" w:eastAsia="Arial Unicode MS" w:hAnsi="Arial" w:cs="Arial"/>
          <w:sz w:val="18"/>
          <w:szCs w:val="18"/>
        </w:rPr>
        <w:t>Baht</w:t>
      </w:r>
      <w:r w:rsidRPr="0032088C">
        <w:rPr>
          <w:rFonts w:ascii="Arial" w:eastAsia="Arial Unicode MS" w:hAnsi="Arial" w:cs="Arial"/>
          <w:sz w:val="18"/>
          <w:szCs w:val="18"/>
        </w:rPr>
        <w:t xml:space="preserve"> </w:t>
      </w:r>
      <w:r w:rsidR="00A84045" w:rsidRPr="0032088C">
        <w:rPr>
          <w:rFonts w:ascii="Arial" w:eastAsia="Arial Unicode MS" w:hAnsi="Arial" w:cs="Arial"/>
          <w:sz w:val="18"/>
          <w:szCs w:val="18"/>
        </w:rPr>
        <w:t>8</w:t>
      </w:r>
      <w:r w:rsidR="008802C0" w:rsidRPr="0032088C">
        <w:rPr>
          <w:rFonts w:ascii="Arial" w:eastAsia="Arial Unicode MS" w:hAnsi="Arial" w:cs="Arial"/>
          <w:sz w:val="18"/>
          <w:szCs w:val="18"/>
        </w:rPr>
        <w:t xml:space="preserve"> million will be expired in 2026</w:t>
      </w:r>
      <w:r w:rsidRPr="0032088C">
        <w:rPr>
          <w:rFonts w:ascii="Arial" w:eastAsia="Arial Unicode MS" w:hAnsi="Arial" w:cs="Arial"/>
          <w:sz w:val="18"/>
          <w:szCs w:val="18"/>
        </w:rPr>
        <w:t>)</w:t>
      </w:r>
      <w:r w:rsidR="00485C2D" w:rsidRPr="0032088C">
        <w:rPr>
          <w:rFonts w:ascii="Arial" w:eastAsia="Arial Unicode MS" w:hAnsi="Arial" w:cs="Arial"/>
          <w:sz w:val="18"/>
          <w:szCs w:val="18"/>
        </w:rPr>
        <w:t>.</w:t>
      </w:r>
    </w:p>
    <w:p w14:paraId="66096A37" w14:textId="77777777" w:rsidR="00B20AD6" w:rsidRPr="0032088C" w:rsidRDefault="00B20AD6" w:rsidP="00D42FC0">
      <w:pPr>
        <w:jc w:val="thaiDistribute"/>
        <w:rPr>
          <w:rFonts w:ascii="Arial" w:eastAsia="Arial Unicode MS" w:hAnsi="Arial" w:cs="Arial"/>
          <w:sz w:val="18"/>
          <w:szCs w:val="18"/>
        </w:rPr>
      </w:pPr>
    </w:p>
    <w:p w14:paraId="20DCDA64" w14:textId="365CD6D7" w:rsidR="00B20AD6" w:rsidRPr="0032088C" w:rsidRDefault="00B20AD6" w:rsidP="00BD647D">
      <w:pPr>
        <w:rPr>
          <w:rFonts w:ascii="Arial" w:hAnsi="Arial" w:cs="Arial"/>
          <w:sz w:val="18"/>
          <w:szCs w:val="18"/>
          <w:lang w:val="en-US" w:eastAsia="th-TH"/>
        </w:rPr>
      </w:pPr>
    </w:p>
    <w:tbl>
      <w:tblPr>
        <w:tblW w:w="9461" w:type="dxa"/>
        <w:tblInd w:w="18" w:type="dxa"/>
        <w:shd w:val="clear" w:color="auto" w:fill="FFA543"/>
        <w:tblLook w:val="04A0" w:firstRow="1" w:lastRow="0" w:firstColumn="1" w:lastColumn="0" w:noHBand="0" w:noVBand="1"/>
      </w:tblPr>
      <w:tblGrid>
        <w:gridCol w:w="9461"/>
      </w:tblGrid>
      <w:tr w:rsidR="00B20AD6" w:rsidRPr="0032088C" w14:paraId="127EB723" w14:textId="77777777" w:rsidTr="00A20447">
        <w:trPr>
          <w:trHeight w:val="386"/>
        </w:trPr>
        <w:tc>
          <w:tcPr>
            <w:tcW w:w="9461" w:type="dxa"/>
            <w:shd w:val="clear" w:color="auto" w:fill="FFA543"/>
            <w:vAlign w:val="center"/>
          </w:tcPr>
          <w:p w14:paraId="53B2EEC4" w14:textId="28700BE1" w:rsidR="00B20AD6" w:rsidRPr="0032088C" w:rsidRDefault="00B20AD6" w:rsidP="00BD647D">
            <w:pPr>
              <w:pStyle w:val="Heading"/>
              <w:ind w:left="504"/>
              <w:rPr>
                <w:rFonts w:ascii="Arial" w:hAnsi="Arial" w:cs="Arial"/>
                <w:cs/>
              </w:rPr>
            </w:pPr>
            <w:r w:rsidRPr="0032088C">
              <w:rPr>
                <w:rFonts w:ascii="Arial" w:hAnsi="Arial" w:cs="Arial"/>
                <w:b w:val="0"/>
                <w:bCs w:val="0"/>
                <w:color w:val="auto"/>
              </w:rPr>
              <w:br w:type="page"/>
            </w:r>
            <w:r w:rsidR="00AF69D3" w:rsidRPr="0032088C">
              <w:rPr>
                <w:rFonts w:ascii="Arial" w:eastAsia="Times New Roman" w:hAnsi="Arial" w:cs="Arial"/>
              </w:rPr>
              <w:t>3</w:t>
            </w:r>
            <w:r w:rsidR="007638F6" w:rsidRPr="0032088C">
              <w:rPr>
                <w:rFonts w:ascii="Arial" w:eastAsia="Times New Roman" w:hAnsi="Arial" w:cs="Arial"/>
              </w:rPr>
              <w:t>3</w:t>
            </w:r>
            <w:r w:rsidRPr="0032088C">
              <w:rPr>
                <w:rFonts w:ascii="Arial" w:eastAsia="Times New Roman" w:hAnsi="Arial" w:cs="Arial"/>
              </w:rPr>
              <w:tab/>
              <w:t xml:space="preserve">Legal </w:t>
            </w:r>
            <w:proofErr w:type="gramStart"/>
            <w:r w:rsidRPr="0032088C">
              <w:rPr>
                <w:rFonts w:ascii="Arial" w:eastAsia="Times New Roman" w:hAnsi="Arial" w:cs="Arial"/>
              </w:rPr>
              <w:t>reserve</w:t>
            </w:r>
            <w:proofErr w:type="gramEnd"/>
          </w:p>
        </w:tc>
      </w:tr>
    </w:tbl>
    <w:p w14:paraId="22447CB4" w14:textId="77777777" w:rsidR="00B20AD6" w:rsidRPr="0032088C" w:rsidRDefault="00B20AD6" w:rsidP="00BD647D">
      <w:pPr>
        <w:pStyle w:val="BodyTextIndent2"/>
        <w:spacing w:line="240" w:lineRule="auto"/>
        <w:ind w:left="540" w:hanging="540"/>
        <w:rPr>
          <w:rFonts w:ascii="Arial" w:hAnsi="Arial" w:cs="Arial"/>
          <w:b/>
          <w:bCs/>
          <w:color w:val="auto"/>
          <w:sz w:val="18"/>
          <w:szCs w:val="18"/>
          <w:lang w:val="en-GB"/>
        </w:rPr>
      </w:pPr>
    </w:p>
    <w:tbl>
      <w:tblPr>
        <w:tblW w:w="9461" w:type="dxa"/>
        <w:tblInd w:w="9" w:type="dxa"/>
        <w:tblLayout w:type="fixed"/>
        <w:tblLook w:val="0000" w:firstRow="0" w:lastRow="0" w:firstColumn="0" w:lastColumn="0" w:noHBand="0" w:noVBand="0"/>
      </w:tblPr>
      <w:tblGrid>
        <w:gridCol w:w="6725"/>
        <w:gridCol w:w="1368"/>
        <w:gridCol w:w="1368"/>
      </w:tblGrid>
      <w:tr w:rsidR="00B20AD6" w:rsidRPr="0032088C" w14:paraId="54CE5015" w14:textId="77777777" w:rsidTr="00A20447">
        <w:trPr>
          <w:cantSplit/>
          <w:trHeight w:val="20"/>
        </w:trPr>
        <w:tc>
          <w:tcPr>
            <w:tcW w:w="6725" w:type="dxa"/>
            <w:vAlign w:val="center"/>
          </w:tcPr>
          <w:p w14:paraId="3870C7B4" w14:textId="77777777" w:rsidR="00B20AD6" w:rsidRPr="0032088C" w:rsidRDefault="00B20AD6" w:rsidP="00BD647D">
            <w:pPr>
              <w:ind w:left="-72"/>
              <w:rPr>
                <w:rFonts w:ascii="Arial" w:hAnsi="Arial" w:cs="Arial"/>
                <w:sz w:val="18"/>
                <w:szCs w:val="18"/>
                <w:lang w:val="en-US"/>
              </w:rPr>
            </w:pPr>
          </w:p>
        </w:tc>
        <w:tc>
          <w:tcPr>
            <w:tcW w:w="2736" w:type="dxa"/>
            <w:gridSpan w:val="2"/>
            <w:tcBorders>
              <w:top w:val="single" w:sz="4" w:space="0" w:color="auto"/>
              <w:bottom w:val="single" w:sz="4" w:space="0" w:color="auto"/>
            </w:tcBorders>
            <w:vAlign w:val="center"/>
          </w:tcPr>
          <w:p w14:paraId="59AA14B6" w14:textId="77777777" w:rsidR="00B20AD6" w:rsidRPr="0032088C" w:rsidRDefault="00B20AD6" w:rsidP="00BD647D">
            <w:pPr>
              <w:ind w:right="-72"/>
              <w:jc w:val="right"/>
              <w:rPr>
                <w:rFonts w:ascii="Arial" w:hAnsi="Arial" w:cs="Arial"/>
                <w:b/>
                <w:bCs/>
                <w:sz w:val="18"/>
                <w:szCs w:val="18"/>
                <w:lang w:val="en-US"/>
              </w:rPr>
            </w:pPr>
            <w:r w:rsidRPr="0032088C">
              <w:rPr>
                <w:rFonts w:ascii="Arial" w:hAnsi="Arial" w:cs="Arial"/>
                <w:b/>
                <w:bCs/>
                <w:sz w:val="18"/>
                <w:szCs w:val="18"/>
                <w:lang w:val="en-US"/>
              </w:rPr>
              <w:t xml:space="preserve">Consolidated </w:t>
            </w:r>
            <w:r w:rsidRPr="0032088C">
              <w:rPr>
                <w:rFonts w:ascii="Arial" w:hAnsi="Arial" w:cs="Arial"/>
                <w:b/>
                <w:bCs/>
                <w:spacing w:val="-4"/>
                <w:sz w:val="18"/>
                <w:szCs w:val="18"/>
                <w:lang w:val="en-US"/>
              </w:rPr>
              <w:t>and</w:t>
            </w:r>
            <w:r w:rsidRPr="0032088C">
              <w:rPr>
                <w:rFonts w:ascii="Arial" w:hAnsi="Arial" w:cs="Arial"/>
                <w:b/>
                <w:bCs/>
                <w:sz w:val="18"/>
                <w:szCs w:val="18"/>
                <w:lang w:val="en-US"/>
              </w:rPr>
              <w:t xml:space="preserve"> Separate </w:t>
            </w:r>
          </w:p>
          <w:p w14:paraId="6CE97F87" w14:textId="77777777" w:rsidR="00B20AD6" w:rsidRPr="0032088C" w:rsidRDefault="00B20AD6" w:rsidP="00BD647D">
            <w:pPr>
              <w:ind w:right="-72"/>
              <w:jc w:val="right"/>
              <w:rPr>
                <w:rFonts w:ascii="Arial" w:hAnsi="Arial" w:cs="Arial"/>
                <w:b/>
                <w:bCs/>
                <w:sz w:val="18"/>
                <w:szCs w:val="18"/>
                <w:lang w:val="en-US"/>
              </w:rPr>
            </w:pPr>
            <w:r w:rsidRPr="0032088C">
              <w:rPr>
                <w:rFonts w:ascii="Arial" w:hAnsi="Arial" w:cs="Arial"/>
                <w:b/>
                <w:bCs/>
                <w:spacing w:val="-4"/>
                <w:sz w:val="18"/>
                <w:szCs w:val="18"/>
                <w:lang w:val="en-US"/>
              </w:rPr>
              <w:t>financial statements</w:t>
            </w:r>
          </w:p>
        </w:tc>
      </w:tr>
      <w:tr w:rsidR="00B20AD6" w:rsidRPr="0032088C" w14:paraId="55F438CC" w14:textId="77777777" w:rsidTr="00A20447">
        <w:trPr>
          <w:cantSplit/>
          <w:trHeight w:val="20"/>
        </w:trPr>
        <w:tc>
          <w:tcPr>
            <w:tcW w:w="6725" w:type="dxa"/>
            <w:vAlign w:val="center"/>
          </w:tcPr>
          <w:p w14:paraId="09E32128" w14:textId="77777777" w:rsidR="00B20AD6" w:rsidRPr="0032088C" w:rsidRDefault="00B20AD6" w:rsidP="00BD647D">
            <w:pPr>
              <w:ind w:left="-72"/>
              <w:rPr>
                <w:rFonts w:ascii="Arial" w:hAnsi="Arial" w:cs="Arial"/>
                <w:sz w:val="18"/>
                <w:szCs w:val="18"/>
                <w:lang w:val="en-US"/>
              </w:rPr>
            </w:pPr>
          </w:p>
        </w:tc>
        <w:tc>
          <w:tcPr>
            <w:tcW w:w="1368" w:type="dxa"/>
            <w:tcBorders>
              <w:top w:val="single" w:sz="4" w:space="0" w:color="auto"/>
            </w:tcBorders>
            <w:vAlign w:val="center"/>
          </w:tcPr>
          <w:p w14:paraId="697BA1BE" w14:textId="694CA72F" w:rsidR="00B20AD6" w:rsidRPr="0032088C" w:rsidRDefault="00E27828"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32088C">
              <w:rPr>
                <w:rFonts w:ascii="Arial" w:hAnsi="Arial" w:cs="Arial"/>
                <w:b/>
                <w:bCs/>
                <w:sz w:val="18"/>
                <w:szCs w:val="18"/>
              </w:rPr>
              <w:t>2023</w:t>
            </w:r>
          </w:p>
        </w:tc>
        <w:tc>
          <w:tcPr>
            <w:tcW w:w="1368" w:type="dxa"/>
            <w:tcBorders>
              <w:top w:val="single" w:sz="4" w:space="0" w:color="auto"/>
            </w:tcBorders>
            <w:vAlign w:val="center"/>
          </w:tcPr>
          <w:p w14:paraId="46F8E84A" w14:textId="0ECEF899" w:rsidR="00B20AD6" w:rsidRPr="0032088C" w:rsidRDefault="00A905E8"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32088C">
              <w:rPr>
                <w:rFonts w:ascii="Arial" w:hAnsi="Arial" w:cs="Arial"/>
                <w:b/>
                <w:bCs/>
                <w:sz w:val="18"/>
                <w:szCs w:val="18"/>
              </w:rPr>
              <w:t>2022</w:t>
            </w:r>
          </w:p>
        </w:tc>
      </w:tr>
      <w:tr w:rsidR="00B20AD6" w:rsidRPr="0032088C" w14:paraId="61C9E42D" w14:textId="77777777" w:rsidTr="00A20447">
        <w:trPr>
          <w:cantSplit/>
          <w:trHeight w:val="20"/>
        </w:trPr>
        <w:tc>
          <w:tcPr>
            <w:tcW w:w="6725" w:type="dxa"/>
            <w:vAlign w:val="center"/>
          </w:tcPr>
          <w:p w14:paraId="1533C2C1" w14:textId="77777777" w:rsidR="00B20AD6" w:rsidRPr="0032088C" w:rsidRDefault="00B20AD6" w:rsidP="00BD647D">
            <w:pPr>
              <w:ind w:left="-72"/>
              <w:rPr>
                <w:rFonts w:ascii="Arial" w:hAnsi="Arial" w:cs="Arial"/>
                <w:sz w:val="18"/>
                <w:szCs w:val="18"/>
                <w:cs/>
                <w:lang w:val="en-US"/>
              </w:rPr>
            </w:pPr>
          </w:p>
        </w:tc>
        <w:tc>
          <w:tcPr>
            <w:tcW w:w="1368" w:type="dxa"/>
            <w:tcBorders>
              <w:bottom w:val="single" w:sz="4" w:space="0" w:color="auto"/>
            </w:tcBorders>
            <w:vAlign w:val="center"/>
          </w:tcPr>
          <w:p w14:paraId="7DC31504" w14:textId="77777777" w:rsidR="00B20AD6" w:rsidRPr="0032088C"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 xml:space="preserve">Million </w:t>
            </w:r>
            <w:r w:rsidR="00286B04" w:rsidRPr="0032088C">
              <w:rPr>
                <w:rFonts w:ascii="Arial" w:hAnsi="Arial" w:cs="Arial"/>
                <w:b/>
                <w:bCs/>
                <w:sz w:val="18"/>
                <w:szCs w:val="18"/>
                <w:lang w:val="en-US"/>
              </w:rPr>
              <w:t>Baht</w:t>
            </w:r>
          </w:p>
        </w:tc>
        <w:tc>
          <w:tcPr>
            <w:tcW w:w="1368" w:type="dxa"/>
            <w:tcBorders>
              <w:bottom w:val="single" w:sz="4" w:space="0" w:color="auto"/>
            </w:tcBorders>
            <w:vAlign w:val="center"/>
          </w:tcPr>
          <w:p w14:paraId="400A2F6B" w14:textId="77777777" w:rsidR="00B20AD6" w:rsidRPr="0032088C"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 xml:space="preserve">Million </w:t>
            </w:r>
            <w:r w:rsidR="00286B04" w:rsidRPr="0032088C">
              <w:rPr>
                <w:rFonts w:ascii="Arial" w:hAnsi="Arial" w:cs="Arial"/>
                <w:b/>
                <w:bCs/>
                <w:sz w:val="18"/>
                <w:szCs w:val="18"/>
                <w:lang w:val="en-US"/>
              </w:rPr>
              <w:t>Baht</w:t>
            </w:r>
          </w:p>
        </w:tc>
      </w:tr>
      <w:tr w:rsidR="00B20AD6" w:rsidRPr="0032088C" w14:paraId="4ACD45F0" w14:textId="77777777" w:rsidTr="00A20447">
        <w:trPr>
          <w:cantSplit/>
          <w:trHeight w:val="20"/>
        </w:trPr>
        <w:tc>
          <w:tcPr>
            <w:tcW w:w="6725" w:type="dxa"/>
          </w:tcPr>
          <w:p w14:paraId="1943770E" w14:textId="77777777" w:rsidR="00B20AD6" w:rsidRPr="0032088C" w:rsidRDefault="00B20AD6" w:rsidP="00BD647D">
            <w:pPr>
              <w:ind w:left="-72"/>
              <w:rPr>
                <w:rFonts w:ascii="Arial" w:hAnsi="Arial" w:cs="Arial"/>
                <w:sz w:val="18"/>
                <w:szCs w:val="18"/>
              </w:rPr>
            </w:pPr>
          </w:p>
        </w:tc>
        <w:tc>
          <w:tcPr>
            <w:tcW w:w="1368" w:type="dxa"/>
            <w:tcBorders>
              <w:top w:val="single" w:sz="4" w:space="0" w:color="auto"/>
            </w:tcBorders>
            <w:shd w:val="clear" w:color="auto" w:fill="FAFAFA"/>
          </w:tcPr>
          <w:p w14:paraId="4C3B0C5B" w14:textId="77777777" w:rsidR="00B20AD6" w:rsidRPr="0032088C" w:rsidRDefault="00B20AD6" w:rsidP="00BD647D">
            <w:pPr>
              <w:ind w:right="-72"/>
              <w:jc w:val="right"/>
              <w:rPr>
                <w:rFonts w:ascii="Arial" w:hAnsi="Arial" w:cs="Arial"/>
                <w:sz w:val="18"/>
                <w:szCs w:val="18"/>
              </w:rPr>
            </w:pPr>
          </w:p>
        </w:tc>
        <w:tc>
          <w:tcPr>
            <w:tcW w:w="1368" w:type="dxa"/>
            <w:tcBorders>
              <w:top w:val="single" w:sz="4" w:space="0" w:color="auto"/>
            </w:tcBorders>
          </w:tcPr>
          <w:p w14:paraId="1055E8B6" w14:textId="77777777" w:rsidR="00B20AD6" w:rsidRPr="0032088C" w:rsidRDefault="00B20AD6" w:rsidP="00BD647D">
            <w:pPr>
              <w:ind w:right="-72"/>
              <w:jc w:val="right"/>
              <w:rPr>
                <w:rFonts w:ascii="Arial" w:hAnsi="Arial" w:cs="Arial"/>
                <w:sz w:val="18"/>
                <w:szCs w:val="18"/>
              </w:rPr>
            </w:pPr>
          </w:p>
        </w:tc>
      </w:tr>
      <w:tr w:rsidR="00A84045" w:rsidRPr="0032088C" w14:paraId="06BBCF59" w14:textId="77777777" w:rsidTr="00A20447">
        <w:trPr>
          <w:cantSplit/>
          <w:trHeight w:val="20"/>
        </w:trPr>
        <w:tc>
          <w:tcPr>
            <w:tcW w:w="6725" w:type="dxa"/>
            <w:vAlign w:val="center"/>
          </w:tcPr>
          <w:p w14:paraId="4000EE64" w14:textId="77777777" w:rsidR="00A84045" w:rsidRPr="0032088C" w:rsidRDefault="00A84045" w:rsidP="00D86D10">
            <w:pPr>
              <w:ind w:left="-101"/>
              <w:rPr>
                <w:rFonts w:ascii="Arial" w:hAnsi="Arial" w:cs="Arial"/>
                <w:sz w:val="18"/>
                <w:szCs w:val="18"/>
                <w:lang w:val="en-US"/>
              </w:rPr>
            </w:pPr>
            <w:r w:rsidRPr="0032088C">
              <w:rPr>
                <w:rFonts w:ascii="Arial" w:hAnsi="Arial" w:cs="Arial"/>
                <w:sz w:val="18"/>
                <w:szCs w:val="18"/>
                <w:lang w:val="en-US"/>
              </w:rPr>
              <w:t>Opening book value</w:t>
            </w:r>
          </w:p>
        </w:tc>
        <w:tc>
          <w:tcPr>
            <w:tcW w:w="1368" w:type="dxa"/>
            <w:shd w:val="clear" w:color="auto" w:fill="FAFAFA"/>
          </w:tcPr>
          <w:p w14:paraId="7EC642DF" w14:textId="6084AD83" w:rsidR="00A84045" w:rsidRPr="0032088C" w:rsidRDefault="00B60C4E" w:rsidP="00A8404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2,268</w:t>
            </w:r>
          </w:p>
        </w:tc>
        <w:tc>
          <w:tcPr>
            <w:tcW w:w="1368" w:type="dxa"/>
          </w:tcPr>
          <w:p w14:paraId="17006F55" w14:textId="74FB5B42" w:rsidR="00A84045" w:rsidRPr="0032088C" w:rsidRDefault="00A84045" w:rsidP="00A8404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2,088</w:t>
            </w:r>
          </w:p>
        </w:tc>
      </w:tr>
      <w:tr w:rsidR="00A84045" w:rsidRPr="0032088C" w14:paraId="70A1E3E6" w14:textId="77777777" w:rsidTr="00A20447">
        <w:trPr>
          <w:cantSplit/>
          <w:trHeight w:val="20"/>
        </w:trPr>
        <w:tc>
          <w:tcPr>
            <w:tcW w:w="6725" w:type="dxa"/>
            <w:vAlign w:val="center"/>
          </w:tcPr>
          <w:p w14:paraId="6E0E3709" w14:textId="77777777" w:rsidR="00A84045" w:rsidRPr="0032088C" w:rsidRDefault="00A84045" w:rsidP="00D86D10">
            <w:pPr>
              <w:ind w:left="-101"/>
              <w:rPr>
                <w:rFonts w:ascii="Arial" w:hAnsi="Arial" w:cs="Arial"/>
                <w:sz w:val="18"/>
                <w:szCs w:val="18"/>
                <w:lang w:val="en-US"/>
              </w:rPr>
            </w:pPr>
            <w:r w:rsidRPr="0032088C">
              <w:rPr>
                <w:rFonts w:ascii="Arial" w:hAnsi="Arial" w:cs="Arial"/>
                <w:sz w:val="18"/>
                <w:szCs w:val="18"/>
              </w:rPr>
              <w:t>Appropriation during the year</w:t>
            </w:r>
          </w:p>
        </w:tc>
        <w:tc>
          <w:tcPr>
            <w:tcW w:w="1368" w:type="dxa"/>
            <w:tcBorders>
              <w:bottom w:val="single" w:sz="4" w:space="0" w:color="auto"/>
            </w:tcBorders>
            <w:shd w:val="clear" w:color="auto" w:fill="FAFAFA"/>
          </w:tcPr>
          <w:p w14:paraId="32624CD5" w14:textId="19BCF2DB" w:rsidR="00A84045" w:rsidRPr="0032088C" w:rsidRDefault="00B60C4E" w:rsidP="00A84045">
            <w:pPr>
              <w:ind w:right="-72"/>
              <w:jc w:val="right"/>
              <w:rPr>
                <w:rFonts w:ascii="Arial" w:eastAsia="Arial Unicode MS" w:hAnsi="Arial" w:cs="Arial"/>
                <w:sz w:val="18"/>
                <w:szCs w:val="18"/>
              </w:rPr>
            </w:pPr>
            <w:r w:rsidRPr="0032088C">
              <w:rPr>
                <w:rFonts w:ascii="Arial" w:eastAsia="Arial Unicode MS" w:hAnsi="Arial" w:cs="Arial"/>
                <w:sz w:val="18"/>
                <w:szCs w:val="18"/>
              </w:rPr>
              <w:t>40</w:t>
            </w:r>
          </w:p>
        </w:tc>
        <w:tc>
          <w:tcPr>
            <w:tcW w:w="1368" w:type="dxa"/>
            <w:tcBorders>
              <w:bottom w:val="single" w:sz="4" w:space="0" w:color="auto"/>
            </w:tcBorders>
          </w:tcPr>
          <w:p w14:paraId="002A44E6" w14:textId="263F3AA2" w:rsidR="00A84045" w:rsidRPr="0032088C" w:rsidRDefault="00A84045" w:rsidP="00A84045">
            <w:pPr>
              <w:ind w:right="-72"/>
              <w:jc w:val="right"/>
              <w:rPr>
                <w:rFonts w:ascii="Arial" w:eastAsia="Arial Unicode MS" w:hAnsi="Arial" w:cs="Arial"/>
                <w:sz w:val="18"/>
                <w:szCs w:val="18"/>
              </w:rPr>
            </w:pPr>
            <w:r w:rsidRPr="0032088C">
              <w:rPr>
                <w:rFonts w:ascii="Arial" w:eastAsia="Arial Unicode MS" w:hAnsi="Arial" w:cs="Arial"/>
                <w:sz w:val="18"/>
                <w:szCs w:val="18"/>
              </w:rPr>
              <w:t>180</w:t>
            </w:r>
          </w:p>
        </w:tc>
      </w:tr>
      <w:tr w:rsidR="00A84045" w:rsidRPr="0032088C" w14:paraId="2C24201D" w14:textId="77777777" w:rsidTr="00A20447">
        <w:trPr>
          <w:cantSplit/>
          <w:trHeight w:val="20"/>
        </w:trPr>
        <w:tc>
          <w:tcPr>
            <w:tcW w:w="6725" w:type="dxa"/>
            <w:vAlign w:val="center"/>
          </w:tcPr>
          <w:p w14:paraId="0DB0DF2D" w14:textId="77777777" w:rsidR="00A84045" w:rsidRPr="0032088C" w:rsidRDefault="00A84045" w:rsidP="00D86D10">
            <w:pPr>
              <w:ind w:left="-101"/>
              <w:rPr>
                <w:rFonts w:ascii="Arial" w:hAnsi="Arial" w:cs="Arial"/>
                <w:sz w:val="18"/>
                <w:szCs w:val="18"/>
              </w:rPr>
            </w:pPr>
          </w:p>
        </w:tc>
        <w:tc>
          <w:tcPr>
            <w:tcW w:w="1368" w:type="dxa"/>
            <w:tcBorders>
              <w:top w:val="single" w:sz="4" w:space="0" w:color="auto"/>
            </w:tcBorders>
            <w:shd w:val="clear" w:color="auto" w:fill="FAFAFA"/>
          </w:tcPr>
          <w:p w14:paraId="556E8382" w14:textId="77777777" w:rsidR="00A84045" w:rsidRPr="0032088C" w:rsidRDefault="00A84045" w:rsidP="00A84045">
            <w:pPr>
              <w:ind w:right="-72"/>
              <w:jc w:val="right"/>
              <w:rPr>
                <w:rFonts w:ascii="Arial" w:eastAsia="Arial Unicode MS" w:hAnsi="Arial" w:cs="Arial"/>
                <w:sz w:val="18"/>
                <w:szCs w:val="18"/>
              </w:rPr>
            </w:pPr>
          </w:p>
        </w:tc>
        <w:tc>
          <w:tcPr>
            <w:tcW w:w="1368" w:type="dxa"/>
            <w:tcBorders>
              <w:top w:val="single" w:sz="4" w:space="0" w:color="auto"/>
            </w:tcBorders>
          </w:tcPr>
          <w:p w14:paraId="0BB7FAFB" w14:textId="77777777" w:rsidR="00A84045" w:rsidRPr="0032088C" w:rsidRDefault="00A84045" w:rsidP="00A84045">
            <w:pPr>
              <w:ind w:right="-72"/>
              <w:jc w:val="right"/>
              <w:rPr>
                <w:rFonts w:ascii="Arial" w:eastAsia="Arial Unicode MS" w:hAnsi="Arial" w:cs="Arial"/>
                <w:sz w:val="18"/>
                <w:szCs w:val="18"/>
              </w:rPr>
            </w:pPr>
          </w:p>
        </w:tc>
      </w:tr>
      <w:tr w:rsidR="00A84045" w:rsidRPr="0032088C" w14:paraId="540A0AA0" w14:textId="77777777" w:rsidTr="00A20447">
        <w:trPr>
          <w:cantSplit/>
          <w:trHeight w:val="20"/>
        </w:trPr>
        <w:tc>
          <w:tcPr>
            <w:tcW w:w="6725" w:type="dxa"/>
            <w:vAlign w:val="center"/>
          </w:tcPr>
          <w:p w14:paraId="00F0C378" w14:textId="77777777" w:rsidR="00A84045" w:rsidRPr="0032088C" w:rsidRDefault="00A84045" w:rsidP="00D86D10">
            <w:pPr>
              <w:ind w:left="-101"/>
              <w:rPr>
                <w:rFonts w:ascii="Arial" w:hAnsi="Arial" w:cs="Arial"/>
                <w:sz w:val="18"/>
                <w:szCs w:val="18"/>
                <w:lang w:val="en-US"/>
              </w:rPr>
            </w:pPr>
            <w:r w:rsidRPr="0032088C">
              <w:rPr>
                <w:rFonts w:ascii="Arial" w:hAnsi="Arial" w:cs="Arial"/>
                <w:sz w:val="18"/>
                <w:szCs w:val="18"/>
                <w:lang w:val="en-US"/>
              </w:rPr>
              <w:t>Closing book value</w:t>
            </w:r>
          </w:p>
        </w:tc>
        <w:tc>
          <w:tcPr>
            <w:tcW w:w="1368" w:type="dxa"/>
            <w:tcBorders>
              <w:bottom w:val="single" w:sz="4" w:space="0" w:color="auto"/>
            </w:tcBorders>
            <w:shd w:val="clear" w:color="auto" w:fill="FAFAFA"/>
          </w:tcPr>
          <w:p w14:paraId="2F877849" w14:textId="49B770EE" w:rsidR="00A84045" w:rsidRPr="0032088C" w:rsidRDefault="00B60C4E" w:rsidP="00A84045">
            <w:pPr>
              <w:ind w:right="-72"/>
              <w:jc w:val="right"/>
              <w:rPr>
                <w:rFonts w:ascii="Arial" w:eastAsia="Arial Unicode MS" w:hAnsi="Arial" w:cs="Arial"/>
                <w:sz w:val="18"/>
                <w:szCs w:val="18"/>
              </w:rPr>
            </w:pPr>
            <w:r w:rsidRPr="0032088C">
              <w:rPr>
                <w:rFonts w:ascii="Arial" w:eastAsia="Arial Unicode MS" w:hAnsi="Arial" w:cs="Arial"/>
                <w:sz w:val="18"/>
                <w:szCs w:val="18"/>
              </w:rPr>
              <w:t>2,308</w:t>
            </w:r>
          </w:p>
        </w:tc>
        <w:tc>
          <w:tcPr>
            <w:tcW w:w="1368" w:type="dxa"/>
            <w:tcBorders>
              <w:bottom w:val="single" w:sz="4" w:space="0" w:color="auto"/>
            </w:tcBorders>
          </w:tcPr>
          <w:p w14:paraId="7B1E4A01" w14:textId="731A41A8" w:rsidR="00A84045" w:rsidRPr="0032088C" w:rsidRDefault="00A84045" w:rsidP="00A84045">
            <w:pPr>
              <w:ind w:right="-72"/>
              <w:jc w:val="right"/>
              <w:rPr>
                <w:rFonts w:ascii="Arial" w:eastAsia="Arial Unicode MS" w:hAnsi="Arial" w:cs="Arial"/>
                <w:sz w:val="18"/>
                <w:szCs w:val="18"/>
              </w:rPr>
            </w:pPr>
            <w:r w:rsidRPr="0032088C">
              <w:rPr>
                <w:rFonts w:ascii="Arial" w:eastAsia="Arial Unicode MS" w:hAnsi="Arial" w:cs="Arial"/>
                <w:sz w:val="18"/>
                <w:szCs w:val="18"/>
              </w:rPr>
              <w:t>2,268</w:t>
            </w:r>
          </w:p>
        </w:tc>
      </w:tr>
    </w:tbl>
    <w:p w14:paraId="204680E8" w14:textId="77777777" w:rsidR="00B20AD6" w:rsidRPr="0032088C" w:rsidRDefault="00B20AD6" w:rsidP="00BD647D">
      <w:pPr>
        <w:pStyle w:val="BodyTextIndent2"/>
        <w:spacing w:line="240" w:lineRule="auto"/>
        <w:ind w:left="0"/>
        <w:rPr>
          <w:rFonts w:ascii="Arial" w:hAnsi="Arial" w:cs="Arial"/>
          <w:b/>
          <w:bCs/>
          <w:color w:val="auto"/>
          <w:sz w:val="18"/>
          <w:szCs w:val="18"/>
          <w:lang w:val="en-GB"/>
        </w:rPr>
      </w:pPr>
    </w:p>
    <w:p w14:paraId="4BCC0385" w14:textId="5165694B" w:rsidR="00B20AD6" w:rsidRPr="0032088C" w:rsidRDefault="00B20AD6" w:rsidP="00BD647D">
      <w:pPr>
        <w:jc w:val="thaiDistribute"/>
        <w:rPr>
          <w:rFonts w:ascii="Arial" w:hAnsi="Arial" w:cs="Arial"/>
          <w:sz w:val="18"/>
          <w:szCs w:val="18"/>
        </w:rPr>
      </w:pPr>
      <w:r w:rsidRPr="0032088C">
        <w:rPr>
          <w:rFonts w:ascii="Arial" w:hAnsi="Arial" w:cs="Arial"/>
          <w:sz w:val="18"/>
          <w:szCs w:val="18"/>
        </w:rPr>
        <w:t xml:space="preserve">Under the Public Companies Act BE </w:t>
      </w:r>
      <w:r w:rsidR="00AF69D3" w:rsidRPr="0032088C">
        <w:rPr>
          <w:rFonts w:ascii="Arial" w:hAnsi="Arial" w:cs="Arial"/>
          <w:sz w:val="18"/>
          <w:szCs w:val="18"/>
        </w:rPr>
        <w:t>2535</w:t>
      </w:r>
      <w:r w:rsidRPr="0032088C">
        <w:rPr>
          <w:rFonts w:ascii="Arial" w:hAnsi="Arial" w:cs="Arial"/>
          <w:sz w:val="18"/>
          <w:szCs w:val="18"/>
        </w:rPr>
        <w:t xml:space="preserve">, the Company must set aside as a legal reserve at least </w:t>
      </w:r>
      <w:r w:rsidR="00AF69D3" w:rsidRPr="0032088C">
        <w:rPr>
          <w:rFonts w:ascii="Arial" w:hAnsi="Arial" w:cs="Arial"/>
          <w:sz w:val="18"/>
          <w:szCs w:val="18"/>
        </w:rPr>
        <w:t>5</w:t>
      </w:r>
      <w:r w:rsidRPr="0032088C">
        <w:rPr>
          <w:rFonts w:ascii="Arial" w:hAnsi="Arial" w:cs="Arial"/>
          <w:sz w:val="18"/>
          <w:szCs w:val="18"/>
        </w:rPr>
        <w:t xml:space="preserve">% of its net profit </w:t>
      </w:r>
      <w:r w:rsidRPr="0032088C">
        <w:rPr>
          <w:rFonts w:ascii="Arial" w:hAnsi="Arial" w:cs="Arial"/>
          <w:spacing w:val="-4"/>
          <w:sz w:val="18"/>
          <w:szCs w:val="18"/>
        </w:rPr>
        <w:t xml:space="preserve">after accumulated deficit brought forward (if any) until the reserve is not less than </w:t>
      </w:r>
      <w:r w:rsidR="00AF69D3" w:rsidRPr="0032088C">
        <w:rPr>
          <w:rFonts w:ascii="Arial" w:hAnsi="Arial" w:cs="Arial"/>
          <w:spacing w:val="-4"/>
          <w:sz w:val="18"/>
          <w:szCs w:val="18"/>
        </w:rPr>
        <w:t>10</w:t>
      </w:r>
      <w:r w:rsidRPr="0032088C">
        <w:rPr>
          <w:rFonts w:ascii="Arial" w:hAnsi="Arial" w:cs="Arial"/>
          <w:spacing w:val="-4"/>
          <w:sz w:val="18"/>
          <w:szCs w:val="18"/>
        </w:rPr>
        <w:t>% of the registered capital. The legal</w:t>
      </w:r>
      <w:r w:rsidRPr="0032088C">
        <w:rPr>
          <w:rFonts w:ascii="Arial" w:hAnsi="Arial" w:cs="Arial"/>
          <w:sz w:val="18"/>
          <w:szCs w:val="18"/>
        </w:rPr>
        <w:t xml:space="preserve"> reserve is non-distributable.</w:t>
      </w:r>
    </w:p>
    <w:p w14:paraId="6CAFEAD8" w14:textId="77777777" w:rsidR="00A44E15" w:rsidRPr="0032088C" w:rsidRDefault="00A44E15" w:rsidP="00BD647D">
      <w:pPr>
        <w:jc w:val="thaiDistribute"/>
        <w:rPr>
          <w:rFonts w:ascii="Arial" w:hAnsi="Arial" w:cs="Arial"/>
          <w:sz w:val="18"/>
          <w:szCs w:val="18"/>
        </w:rPr>
      </w:pPr>
    </w:p>
    <w:p w14:paraId="33D13F08" w14:textId="77777777" w:rsidR="00A44E15" w:rsidRPr="0032088C" w:rsidRDefault="00A44E15" w:rsidP="00A44E15">
      <w:pPr>
        <w:pStyle w:val="BodyTextIndent2"/>
        <w:tabs>
          <w:tab w:val="left" w:pos="709"/>
        </w:tabs>
        <w:spacing w:line="240" w:lineRule="auto"/>
        <w:ind w:left="709" w:hanging="709"/>
        <w:rPr>
          <w:rFonts w:ascii="Arial" w:hAnsi="Arial" w:cs="Arial"/>
          <w:b/>
          <w:bCs/>
          <w:color w:val="auto"/>
          <w:sz w:val="18"/>
          <w:szCs w:val="18"/>
          <w:lang w:val="en-GB"/>
        </w:rPr>
      </w:pPr>
    </w:p>
    <w:tbl>
      <w:tblPr>
        <w:tblW w:w="9461" w:type="dxa"/>
        <w:shd w:val="clear" w:color="auto" w:fill="FFA543"/>
        <w:tblLook w:val="04A0" w:firstRow="1" w:lastRow="0" w:firstColumn="1" w:lastColumn="0" w:noHBand="0" w:noVBand="1"/>
      </w:tblPr>
      <w:tblGrid>
        <w:gridCol w:w="9461"/>
      </w:tblGrid>
      <w:tr w:rsidR="00A44E15" w:rsidRPr="0032088C" w14:paraId="2C7276C1" w14:textId="77777777" w:rsidTr="00A20447">
        <w:trPr>
          <w:trHeight w:val="386"/>
        </w:trPr>
        <w:tc>
          <w:tcPr>
            <w:tcW w:w="9461" w:type="dxa"/>
            <w:shd w:val="clear" w:color="auto" w:fill="FFA543"/>
            <w:vAlign w:val="center"/>
          </w:tcPr>
          <w:p w14:paraId="7D6BD25F" w14:textId="6D8490F3" w:rsidR="00A44E15" w:rsidRPr="0032088C" w:rsidRDefault="00AF69D3" w:rsidP="00D61A68">
            <w:pPr>
              <w:pStyle w:val="Heading"/>
              <w:ind w:left="504"/>
              <w:rPr>
                <w:rFonts w:ascii="Arial" w:hAnsi="Arial" w:cs="Arial"/>
                <w:cs/>
              </w:rPr>
            </w:pPr>
            <w:r w:rsidRPr="0032088C">
              <w:rPr>
                <w:rFonts w:ascii="Arial" w:eastAsia="Times New Roman" w:hAnsi="Arial" w:cs="Arial"/>
              </w:rPr>
              <w:t>3</w:t>
            </w:r>
            <w:r w:rsidR="007638F6" w:rsidRPr="0032088C">
              <w:rPr>
                <w:rFonts w:ascii="Arial" w:eastAsia="Times New Roman" w:hAnsi="Arial" w:cs="Arial"/>
              </w:rPr>
              <w:t>4</w:t>
            </w:r>
            <w:r w:rsidR="00A44E15" w:rsidRPr="0032088C">
              <w:rPr>
                <w:rFonts w:ascii="Arial" w:eastAsia="Times New Roman" w:hAnsi="Arial" w:cs="Arial"/>
              </w:rPr>
              <w:tab/>
              <w:t>Other income</w:t>
            </w:r>
          </w:p>
        </w:tc>
      </w:tr>
    </w:tbl>
    <w:p w14:paraId="16A99CC3" w14:textId="77777777" w:rsidR="00D42ED2" w:rsidRPr="0032088C" w:rsidRDefault="00D42ED2" w:rsidP="00A44E15">
      <w:pPr>
        <w:pStyle w:val="BodyTextIndent2"/>
        <w:spacing w:line="240" w:lineRule="auto"/>
        <w:ind w:left="0"/>
        <w:rPr>
          <w:rFonts w:ascii="Arial" w:hAnsi="Arial" w:cs="Arial"/>
          <w:color w:val="auto"/>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1426D7" w:rsidRPr="0032088C" w14:paraId="78514C5F" w14:textId="77777777" w:rsidTr="000F1D53">
        <w:tc>
          <w:tcPr>
            <w:tcW w:w="3989" w:type="dxa"/>
            <w:shd w:val="clear" w:color="auto" w:fill="auto"/>
          </w:tcPr>
          <w:p w14:paraId="06B4FC7E" w14:textId="77777777" w:rsidR="001426D7" w:rsidRPr="0032088C" w:rsidRDefault="001426D7" w:rsidP="001426D7">
            <w:pPr>
              <w:ind w:left="-101"/>
              <w:rPr>
                <w:rFonts w:ascii="Arial" w:eastAsia="Arial Unicode MS" w:hAnsi="Arial" w:cs="Arial"/>
                <w:b/>
                <w:bCs/>
                <w:sz w:val="18"/>
                <w:szCs w:val="18"/>
                <w:cs/>
              </w:rPr>
            </w:pPr>
            <w:bookmarkStart w:id="21" w:name="_Hlk94875531"/>
          </w:p>
        </w:tc>
        <w:tc>
          <w:tcPr>
            <w:tcW w:w="2736" w:type="dxa"/>
            <w:gridSpan w:val="2"/>
            <w:tcBorders>
              <w:top w:val="single" w:sz="4" w:space="0" w:color="auto"/>
              <w:bottom w:val="single" w:sz="4" w:space="0" w:color="auto"/>
            </w:tcBorders>
            <w:shd w:val="clear" w:color="auto" w:fill="auto"/>
          </w:tcPr>
          <w:p w14:paraId="68472225" w14:textId="77777777" w:rsidR="001426D7" w:rsidRPr="0032088C" w:rsidRDefault="001426D7" w:rsidP="001426D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32088C">
              <w:rPr>
                <w:rFonts w:ascii="Arial" w:eastAsia="Arial Unicode MS" w:hAnsi="Arial" w:cs="Arial"/>
                <w:b/>
                <w:bCs/>
                <w:sz w:val="18"/>
                <w:szCs w:val="18"/>
              </w:rPr>
              <w:t>Consolidated</w:t>
            </w:r>
          </w:p>
          <w:p w14:paraId="0BF5E460" w14:textId="2E2FC3E2" w:rsidR="001426D7" w:rsidRPr="0032088C" w:rsidRDefault="001426D7" w:rsidP="001426D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financial </w:t>
            </w:r>
            <w:r w:rsidR="001322E7" w:rsidRPr="0032088C">
              <w:rPr>
                <w:rFonts w:ascii="Arial" w:hAnsi="Arial" w:cs="Arial"/>
                <w:b/>
                <w:bCs/>
                <w:spacing w:val="-4"/>
                <w:sz w:val="18"/>
                <w:szCs w:val="18"/>
                <w:lang w:val="en-US"/>
              </w:rPr>
              <w:t>statements</w:t>
            </w:r>
          </w:p>
        </w:tc>
        <w:tc>
          <w:tcPr>
            <w:tcW w:w="2736" w:type="dxa"/>
            <w:gridSpan w:val="2"/>
            <w:tcBorders>
              <w:top w:val="single" w:sz="4" w:space="0" w:color="auto"/>
              <w:bottom w:val="single" w:sz="4" w:space="0" w:color="auto"/>
            </w:tcBorders>
            <w:shd w:val="clear" w:color="auto" w:fill="auto"/>
          </w:tcPr>
          <w:p w14:paraId="7346DECF" w14:textId="77777777" w:rsidR="001426D7" w:rsidRPr="0032088C" w:rsidRDefault="001426D7" w:rsidP="001426D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32088C">
              <w:rPr>
                <w:rFonts w:ascii="Arial" w:eastAsia="Arial Unicode MS" w:hAnsi="Arial" w:cs="Arial"/>
                <w:b/>
                <w:bCs/>
                <w:sz w:val="18"/>
                <w:szCs w:val="18"/>
              </w:rPr>
              <w:t>Separate</w:t>
            </w:r>
          </w:p>
          <w:p w14:paraId="00DEA44A" w14:textId="6D436B4C" w:rsidR="001426D7" w:rsidRPr="0032088C" w:rsidRDefault="001426D7" w:rsidP="001426D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b/>
                <w:bCs/>
                <w:sz w:val="18"/>
                <w:szCs w:val="18"/>
              </w:rPr>
            </w:pPr>
            <w:r w:rsidRPr="0032088C">
              <w:rPr>
                <w:rFonts w:ascii="Arial" w:eastAsia="Arial Unicode MS" w:hAnsi="Arial" w:cs="Arial"/>
                <w:b/>
                <w:bCs/>
                <w:sz w:val="18"/>
                <w:szCs w:val="18"/>
              </w:rPr>
              <w:t xml:space="preserve">financial </w:t>
            </w:r>
            <w:r w:rsidR="001322E7" w:rsidRPr="0032088C">
              <w:rPr>
                <w:rFonts w:ascii="Arial" w:hAnsi="Arial" w:cs="Arial"/>
                <w:b/>
                <w:bCs/>
                <w:spacing w:val="-4"/>
                <w:sz w:val="18"/>
                <w:szCs w:val="18"/>
                <w:lang w:val="en-US"/>
              </w:rPr>
              <w:t>statements</w:t>
            </w:r>
          </w:p>
        </w:tc>
      </w:tr>
      <w:tr w:rsidR="001426D7" w:rsidRPr="0032088C" w14:paraId="778968FC" w14:textId="77777777" w:rsidTr="000F1D53">
        <w:tc>
          <w:tcPr>
            <w:tcW w:w="3989" w:type="dxa"/>
            <w:shd w:val="clear" w:color="auto" w:fill="auto"/>
            <w:vAlign w:val="bottom"/>
          </w:tcPr>
          <w:p w14:paraId="61EBE022" w14:textId="17112F92" w:rsidR="001426D7" w:rsidRPr="0032088C" w:rsidRDefault="001426D7" w:rsidP="001426D7">
            <w:pPr>
              <w:ind w:left="-101"/>
              <w:rPr>
                <w:rFonts w:ascii="Arial" w:eastAsia="Arial Unicode MS" w:hAnsi="Arial" w:cs="Arial"/>
                <w:snapToGrid w:val="0"/>
                <w:sz w:val="18"/>
                <w:szCs w:val="18"/>
                <w:lang w:eastAsia="th-TH"/>
              </w:rPr>
            </w:pPr>
            <w:r w:rsidRPr="0032088C">
              <w:rPr>
                <w:rFonts w:ascii="Arial" w:hAnsi="Arial" w:cs="Arial"/>
                <w:b/>
                <w:bCs/>
                <w:sz w:val="18"/>
                <w:szCs w:val="18"/>
              </w:rPr>
              <w:t>For the years ended 31 December</w:t>
            </w:r>
          </w:p>
        </w:tc>
        <w:tc>
          <w:tcPr>
            <w:tcW w:w="1368" w:type="dxa"/>
            <w:tcBorders>
              <w:top w:val="single" w:sz="4" w:space="0" w:color="auto"/>
            </w:tcBorders>
            <w:shd w:val="clear" w:color="auto" w:fill="auto"/>
            <w:vAlign w:val="bottom"/>
          </w:tcPr>
          <w:p w14:paraId="310254E4" w14:textId="77777777" w:rsidR="001426D7" w:rsidRPr="0032088C" w:rsidRDefault="001426D7" w:rsidP="001426D7">
            <w:pPr>
              <w:ind w:right="-72"/>
              <w:jc w:val="right"/>
              <w:outlineLvl w:val="1"/>
              <w:rPr>
                <w:rFonts w:ascii="Arial" w:eastAsia="Arial Unicode MS" w:hAnsi="Arial" w:cs="Arial"/>
                <w:b/>
                <w:bCs/>
                <w:i/>
                <w:iCs/>
                <w:sz w:val="18"/>
                <w:szCs w:val="18"/>
              </w:rPr>
            </w:pPr>
            <w:r w:rsidRPr="0032088C">
              <w:rPr>
                <w:rFonts w:ascii="Arial" w:eastAsia="Arial Unicode MS" w:hAnsi="Arial" w:cs="Arial"/>
                <w:b/>
                <w:bCs/>
                <w:sz w:val="18"/>
                <w:szCs w:val="18"/>
                <w:lang w:val="en-US"/>
              </w:rPr>
              <w:t>2023</w:t>
            </w:r>
          </w:p>
        </w:tc>
        <w:tc>
          <w:tcPr>
            <w:tcW w:w="1368" w:type="dxa"/>
            <w:tcBorders>
              <w:top w:val="single" w:sz="4" w:space="0" w:color="auto"/>
            </w:tcBorders>
            <w:shd w:val="clear" w:color="auto" w:fill="auto"/>
            <w:vAlign w:val="bottom"/>
          </w:tcPr>
          <w:p w14:paraId="417F6ED1" w14:textId="77777777" w:rsidR="001426D7" w:rsidRPr="0032088C" w:rsidRDefault="001426D7" w:rsidP="001426D7">
            <w:pPr>
              <w:ind w:right="-72"/>
              <w:jc w:val="right"/>
              <w:outlineLvl w:val="1"/>
              <w:rPr>
                <w:rFonts w:ascii="Arial" w:eastAsia="Arial Unicode MS" w:hAnsi="Arial" w:cs="Arial"/>
                <w:b/>
                <w:bCs/>
                <w:i/>
                <w:iCs/>
                <w:sz w:val="18"/>
                <w:szCs w:val="18"/>
              </w:rPr>
            </w:pPr>
            <w:r w:rsidRPr="0032088C">
              <w:rPr>
                <w:rFonts w:ascii="Arial" w:eastAsia="Arial Unicode MS" w:hAnsi="Arial" w:cs="Arial"/>
                <w:b/>
                <w:bCs/>
                <w:sz w:val="18"/>
                <w:szCs w:val="18"/>
                <w:lang w:val="en-US"/>
              </w:rPr>
              <w:t>2022</w:t>
            </w:r>
          </w:p>
        </w:tc>
        <w:tc>
          <w:tcPr>
            <w:tcW w:w="1368" w:type="dxa"/>
            <w:tcBorders>
              <w:top w:val="single" w:sz="4" w:space="0" w:color="auto"/>
            </w:tcBorders>
            <w:shd w:val="clear" w:color="auto" w:fill="auto"/>
            <w:vAlign w:val="bottom"/>
          </w:tcPr>
          <w:p w14:paraId="50CB2669" w14:textId="77777777" w:rsidR="001426D7" w:rsidRPr="0032088C" w:rsidRDefault="001426D7" w:rsidP="001426D7">
            <w:pPr>
              <w:ind w:right="-72"/>
              <w:jc w:val="right"/>
              <w:outlineLvl w:val="1"/>
              <w:rPr>
                <w:rFonts w:ascii="Arial" w:eastAsia="Arial Unicode MS" w:hAnsi="Arial" w:cs="Arial"/>
                <w:b/>
                <w:bCs/>
                <w:i/>
                <w:iCs/>
                <w:sz w:val="18"/>
                <w:szCs w:val="18"/>
              </w:rPr>
            </w:pPr>
            <w:r w:rsidRPr="0032088C">
              <w:rPr>
                <w:rFonts w:ascii="Arial" w:eastAsia="Arial Unicode MS" w:hAnsi="Arial" w:cs="Arial"/>
                <w:b/>
                <w:bCs/>
                <w:sz w:val="18"/>
                <w:szCs w:val="18"/>
                <w:lang w:val="en-US"/>
              </w:rPr>
              <w:t>2023</w:t>
            </w:r>
          </w:p>
        </w:tc>
        <w:tc>
          <w:tcPr>
            <w:tcW w:w="1368" w:type="dxa"/>
            <w:tcBorders>
              <w:top w:val="single" w:sz="4" w:space="0" w:color="auto"/>
            </w:tcBorders>
            <w:shd w:val="clear" w:color="auto" w:fill="auto"/>
            <w:vAlign w:val="bottom"/>
          </w:tcPr>
          <w:p w14:paraId="1C8D65DC" w14:textId="77777777" w:rsidR="001426D7" w:rsidRPr="0032088C" w:rsidRDefault="001426D7" w:rsidP="001426D7">
            <w:pPr>
              <w:ind w:right="-72"/>
              <w:jc w:val="right"/>
              <w:outlineLvl w:val="1"/>
              <w:rPr>
                <w:rFonts w:ascii="Arial" w:eastAsia="Arial Unicode MS" w:hAnsi="Arial" w:cs="Arial"/>
                <w:b/>
                <w:bCs/>
                <w:sz w:val="18"/>
                <w:szCs w:val="18"/>
                <w:lang w:val="en-US"/>
              </w:rPr>
            </w:pPr>
            <w:r w:rsidRPr="0032088C">
              <w:rPr>
                <w:rFonts w:ascii="Arial" w:eastAsia="Arial Unicode MS" w:hAnsi="Arial" w:cs="Arial"/>
                <w:b/>
                <w:bCs/>
                <w:sz w:val="18"/>
                <w:szCs w:val="18"/>
                <w:lang w:val="en-US"/>
              </w:rPr>
              <w:t>2022</w:t>
            </w:r>
          </w:p>
        </w:tc>
      </w:tr>
      <w:tr w:rsidR="001426D7" w:rsidRPr="0032088C" w14:paraId="127A071A" w14:textId="77777777" w:rsidTr="000F1D53">
        <w:tc>
          <w:tcPr>
            <w:tcW w:w="3989" w:type="dxa"/>
            <w:shd w:val="clear" w:color="auto" w:fill="auto"/>
            <w:vAlign w:val="bottom"/>
          </w:tcPr>
          <w:p w14:paraId="6D8D70FF" w14:textId="306F49CF" w:rsidR="001426D7" w:rsidRPr="0032088C" w:rsidRDefault="001426D7" w:rsidP="001426D7">
            <w:pPr>
              <w:ind w:left="-101"/>
              <w:rPr>
                <w:rFonts w:ascii="Arial" w:eastAsia="Arial Unicode MS" w:hAnsi="Arial" w:cs="Arial"/>
                <w:snapToGrid w:val="0"/>
                <w:sz w:val="18"/>
                <w:szCs w:val="18"/>
                <w:lang w:eastAsia="th-TH"/>
              </w:rPr>
            </w:pPr>
          </w:p>
        </w:tc>
        <w:tc>
          <w:tcPr>
            <w:tcW w:w="1368" w:type="dxa"/>
            <w:tcBorders>
              <w:bottom w:val="single" w:sz="4" w:space="0" w:color="auto"/>
            </w:tcBorders>
            <w:shd w:val="clear" w:color="auto" w:fill="auto"/>
            <w:vAlign w:val="bottom"/>
          </w:tcPr>
          <w:p w14:paraId="6634E4BD" w14:textId="77777777" w:rsidR="001426D7" w:rsidRPr="0032088C" w:rsidRDefault="001426D7" w:rsidP="001426D7">
            <w:pPr>
              <w:ind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c>
          <w:tcPr>
            <w:tcW w:w="1368" w:type="dxa"/>
            <w:tcBorders>
              <w:bottom w:val="single" w:sz="4" w:space="0" w:color="auto"/>
            </w:tcBorders>
            <w:shd w:val="clear" w:color="auto" w:fill="auto"/>
          </w:tcPr>
          <w:p w14:paraId="16381B7A" w14:textId="77777777" w:rsidR="001426D7" w:rsidRPr="0032088C" w:rsidRDefault="001426D7" w:rsidP="001426D7">
            <w:pPr>
              <w:ind w:right="-72"/>
              <w:jc w:val="right"/>
              <w:rPr>
                <w:rFonts w:ascii="Arial" w:eastAsia="Arial Unicode MS" w:hAnsi="Arial" w:cs="Arial"/>
                <w:b/>
                <w:bCs/>
                <w:snapToGrid w:val="0"/>
                <w:sz w:val="18"/>
                <w:szCs w:val="18"/>
                <w:lang w:eastAsia="th-TH"/>
              </w:rPr>
            </w:pPr>
            <w:r w:rsidRPr="0032088C">
              <w:rPr>
                <w:rFonts w:ascii="Arial" w:eastAsia="Arial Unicode MS" w:hAnsi="Arial" w:cs="Arial"/>
                <w:b/>
                <w:bCs/>
                <w:sz w:val="18"/>
                <w:szCs w:val="18"/>
              </w:rPr>
              <w:t>Million Baht</w:t>
            </w:r>
          </w:p>
        </w:tc>
        <w:tc>
          <w:tcPr>
            <w:tcW w:w="1368" w:type="dxa"/>
            <w:tcBorders>
              <w:bottom w:val="single" w:sz="4" w:space="0" w:color="auto"/>
            </w:tcBorders>
            <w:shd w:val="clear" w:color="auto" w:fill="auto"/>
          </w:tcPr>
          <w:p w14:paraId="0182D19E" w14:textId="77777777" w:rsidR="001426D7" w:rsidRPr="0032088C" w:rsidRDefault="001426D7" w:rsidP="001426D7">
            <w:pPr>
              <w:ind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c>
          <w:tcPr>
            <w:tcW w:w="1368" w:type="dxa"/>
            <w:tcBorders>
              <w:bottom w:val="single" w:sz="4" w:space="0" w:color="auto"/>
            </w:tcBorders>
            <w:shd w:val="clear" w:color="auto" w:fill="auto"/>
          </w:tcPr>
          <w:p w14:paraId="12B05A04" w14:textId="77777777" w:rsidR="001426D7" w:rsidRPr="0032088C" w:rsidRDefault="001426D7" w:rsidP="001426D7">
            <w:pPr>
              <w:ind w:right="-72"/>
              <w:jc w:val="right"/>
              <w:rPr>
                <w:rFonts w:ascii="Arial" w:eastAsia="Arial Unicode MS" w:hAnsi="Arial" w:cs="Arial"/>
                <w:b/>
                <w:bCs/>
                <w:snapToGrid w:val="0"/>
                <w:sz w:val="18"/>
                <w:szCs w:val="18"/>
                <w:lang w:eastAsia="th-TH"/>
              </w:rPr>
            </w:pPr>
            <w:r w:rsidRPr="0032088C">
              <w:rPr>
                <w:rFonts w:ascii="Arial" w:eastAsia="Arial Unicode MS" w:hAnsi="Arial" w:cs="Arial"/>
                <w:b/>
                <w:bCs/>
                <w:sz w:val="18"/>
                <w:szCs w:val="18"/>
              </w:rPr>
              <w:t>Million Baht</w:t>
            </w:r>
          </w:p>
        </w:tc>
      </w:tr>
      <w:tr w:rsidR="001426D7" w:rsidRPr="0032088C" w14:paraId="455164A3" w14:textId="77777777" w:rsidTr="000F1D53">
        <w:tc>
          <w:tcPr>
            <w:tcW w:w="3989" w:type="dxa"/>
          </w:tcPr>
          <w:p w14:paraId="6E6F1F89" w14:textId="77777777" w:rsidR="001426D7" w:rsidRPr="0032088C" w:rsidRDefault="001426D7" w:rsidP="001426D7">
            <w:pPr>
              <w:ind w:left="-101"/>
              <w:rPr>
                <w:rFonts w:ascii="Arial" w:eastAsia="Arial Unicode MS" w:hAnsi="Arial" w:cs="Arial"/>
                <w:noProof/>
                <w:sz w:val="18"/>
                <w:szCs w:val="18"/>
              </w:rPr>
            </w:pPr>
          </w:p>
        </w:tc>
        <w:tc>
          <w:tcPr>
            <w:tcW w:w="1368" w:type="dxa"/>
            <w:tcBorders>
              <w:top w:val="single" w:sz="4" w:space="0" w:color="auto"/>
            </w:tcBorders>
            <w:shd w:val="clear" w:color="auto" w:fill="FAFAFA"/>
          </w:tcPr>
          <w:p w14:paraId="3819BDF9" w14:textId="77777777" w:rsidR="001426D7" w:rsidRPr="0032088C" w:rsidRDefault="001426D7" w:rsidP="001426D7">
            <w:pPr>
              <w:ind w:right="-72"/>
              <w:jc w:val="right"/>
              <w:rPr>
                <w:rFonts w:ascii="Arial" w:eastAsia="Arial Unicode MS" w:hAnsi="Arial" w:cs="Arial"/>
                <w:noProof/>
                <w:sz w:val="18"/>
                <w:szCs w:val="18"/>
              </w:rPr>
            </w:pPr>
          </w:p>
        </w:tc>
        <w:tc>
          <w:tcPr>
            <w:tcW w:w="1368" w:type="dxa"/>
            <w:tcBorders>
              <w:top w:val="single" w:sz="4" w:space="0" w:color="auto"/>
            </w:tcBorders>
          </w:tcPr>
          <w:p w14:paraId="4E99CA9B" w14:textId="77777777" w:rsidR="001426D7" w:rsidRPr="0032088C" w:rsidRDefault="001426D7" w:rsidP="001426D7">
            <w:pPr>
              <w:ind w:right="-72"/>
              <w:jc w:val="right"/>
              <w:rPr>
                <w:rFonts w:ascii="Arial" w:eastAsia="Arial Unicode MS" w:hAnsi="Arial" w:cs="Arial"/>
                <w:noProof/>
                <w:sz w:val="18"/>
                <w:szCs w:val="18"/>
              </w:rPr>
            </w:pPr>
          </w:p>
        </w:tc>
        <w:tc>
          <w:tcPr>
            <w:tcW w:w="1368" w:type="dxa"/>
            <w:tcBorders>
              <w:top w:val="single" w:sz="4" w:space="0" w:color="auto"/>
            </w:tcBorders>
            <w:shd w:val="clear" w:color="auto" w:fill="FAFAFA"/>
          </w:tcPr>
          <w:p w14:paraId="7CFE6B48" w14:textId="77777777" w:rsidR="001426D7" w:rsidRPr="0032088C" w:rsidRDefault="001426D7" w:rsidP="001426D7">
            <w:pPr>
              <w:ind w:right="-72"/>
              <w:jc w:val="right"/>
              <w:rPr>
                <w:rFonts w:ascii="Arial" w:eastAsia="Arial Unicode MS" w:hAnsi="Arial" w:cs="Arial"/>
                <w:noProof/>
                <w:sz w:val="18"/>
                <w:szCs w:val="18"/>
              </w:rPr>
            </w:pPr>
          </w:p>
        </w:tc>
        <w:tc>
          <w:tcPr>
            <w:tcW w:w="1368" w:type="dxa"/>
            <w:tcBorders>
              <w:top w:val="single" w:sz="4" w:space="0" w:color="auto"/>
            </w:tcBorders>
          </w:tcPr>
          <w:p w14:paraId="4766943B" w14:textId="77777777" w:rsidR="001426D7" w:rsidRPr="0032088C" w:rsidRDefault="001426D7" w:rsidP="001426D7">
            <w:pPr>
              <w:ind w:right="-72"/>
              <w:jc w:val="right"/>
              <w:rPr>
                <w:rFonts w:ascii="Arial" w:eastAsia="Arial Unicode MS" w:hAnsi="Arial" w:cs="Arial"/>
                <w:noProof/>
                <w:sz w:val="18"/>
                <w:szCs w:val="18"/>
              </w:rPr>
            </w:pPr>
          </w:p>
        </w:tc>
      </w:tr>
      <w:tr w:rsidR="00F375CE" w:rsidRPr="0032088C" w14:paraId="196FB9CB" w14:textId="77777777" w:rsidTr="000F1D53">
        <w:tc>
          <w:tcPr>
            <w:tcW w:w="3989" w:type="dxa"/>
          </w:tcPr>
          <w:p w14:paraId="5E8EACCF" w14:textId="77777777" w:rsidR="00F375CE" w:rsidRPr="0032088C" w:rsidRDefault="00F375CE" w:rsidP="00F375CE">
            <w:pPr>
              <w:ind w:left="-101"/>
              <w:rPr>
                <w:rFonts w:ascii="Arial" w:eastAsia="Arial Unicode MS" w:hAnsi="Arial" w:cs="Arial"/>
                <w:noProof/>
                <w:spacing w:val="-4"/>
                <w:sz w:val="18"/>
                <w:szCs w:val="18"/>
              </w:rPr>
            </w:pPr>
            <w:r w:rsidRPr="0032088C">
              <w:rPr>
                <w:rFonts w:ascii="Arial" w:eastAsia="Arial Unicode MS" w:hAnsi="Arial" w:cs="Arial"/>
                <w:noProof/>
                <w:spacing w:val="-4"/>
                <w:sz w:val="18"/>
                <w:szCs w:val="18"/>
              </w:rPr>
              <w:t>Gain on disposal the investments</w:t>
            </w:r>
          </w:p>
        </w:tc>
        <w:tc>
          <w:tcPr>
            <w:tcW w:w="1368" w:type="dxa"/>
            <w:shd w:val="clear" w:color="auto" w:fill="FAFAFA"/>
          </w:tcPr>
          <w:p w14:paraId="22887B1C" w14:textId="0D846FA6" w:rsidR="00F375CE" w:rsidRPr="0032088C" w:rsidRDefault="00F375CE" w:rsidP="00F375CE">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tcPr>
          <w:p w14:paraId="68E7A8F3" w14:textId="70340009" w:rsidR="00F375CE" w:rsidRPr="00CB26E8" w:rsidRDefault="00F375CE" w:rsidP="00F375CE">
            <w:pPr>
              <w:ind w:right="-72"/>
              <w:jc w:val="right"/>
              <w:rPr>
                <w:rFonts w:ascii="Arial" w:eastAsia="Arial Unicode MS" w:hAnsi="Arial" w:cs="Browallia New"/>
                <w:sz w:val="18"/>
                <w:szCs w:val="22"/>
              </w:rPr>
            </w:pPr>
            <w:r w:rsidRPr="0032088C">
              <w:rPr>
                <w:rFonts w:ascii="Arial" w:eastAsia="Arial Unicode MS" w:hAnsi="Arial" w:cs="Arial"/>
                <w:sz w:val="18"/>
                <w:szCs w:val="18"/>
              </w:rPr>
              <w:t>7</w:t>
            </w:r>
            <w:r w:rsidR="00CB26E8">
              <w:rPr>
                <w:rFonts w:ascii="Arial" w:eastAsia="Arial Unicode MS" w:hAnsi="Arial" w:cs="Browallia New"/>
                <w:sz w:val="18"/>
                <w:szCs w:val="22"/>
              </w:rPr>
              <w:t>89</w:t>
            </w:r>
          </w:p>
        </w:tc>
        <w:tc>
          <w:tcPr>
            <w:tcW w:w="1368" w:type="dxa"/>
            <w:shd w:val="clear" w:color="auto" w:fill="FAFAFA"/>
          </w:tcPr>
          <w:p w14:paraId="1A4972EF" w14:textId="3D77D083" w:rsidR="00F375CE" w:rsidRPr="0032088C" w:rsidRDefault="00F375CE" w:rsidP="00F375CE">
            <w:pPr>
              <w:ind w:right="-72"/>
              <w:jc w:val="right"/>
              <w:rPr>
                <w:rFonts w:ascii="Arial" w:eastAsia="Arial Unicode MS" w:hAnsi="Arial" w:cs="Arial"/>
                <w:sz w:val="18"/>
                <w:szCs w:val="18"/>
              </w:rPr>
            </w:pPr>
            <w:r w:rsidRPr="0032088C">
              <w:rPr>
                <w:rFonts w:ascii="Arial" w:eastAsia="Arial Unicode MS" w:hAnsi="Arial" w:cs="Arial"/>
                <w:sz w:val="18"/>
                <w:szCs w:val="18"/>
                <w:cs/>
              </w:rPr>
              <w:t>-</w:t>
            </w:r>
          </w:p>
        </w:tc>
        <w:tc>
          <w:tcPr>
            <w:tcW w:w="1368" w:type="dxa"/>
          </w:tcPr>
          <w:p w14:paraId="0ECAE995" w14:textId="5F31D3DC" w:rsidR="00F375CE" w:rsidRPr="0032088C" w:rsidRDefault="00F375CE" w:rsidP="00F375CE">
            <w:pPr>
              <w:ind w:right="-72"/>
              <w:jc w:val="right"/>
              <w:rPr>
                <w:rFonts w:ascii="Arial" w:eastAsia="Arial Unicode MS" w:hAnsi="Arial" w:cs="Arial"/>
                <w:sz w:val="18"/>
                <w:szCs w:val="18"/>
              </w:rPr>
            </w:pPr>
            <w:r w:rsidRPr="0032088C">
              <w:rPr>
                <w:rFonts w:ascii="Arial" w:eastAsia="Arial Unicode MS" w:hAnsi="Arial" w:cs="Arial"/>
                <w:sz w:val="18"/>
                <w:szCs w:val="18"/>
              </w:rPr>
              <w:t>897</w:t>
            </w:r>
          </w:p>
        </w:tc>
      </w:tr>
      <w:tr w:rsidR="00F375CE" w:rsidRPr="0032088C" w14:paraId="36E6B1CD" w14:textId="77777777" w:rsidTr="000F1D53">
        <w:tc>
          <w:tcPr>
            <w:tcW w:w="3989" w:type="dxa"/>
          </w:tcPr>
          <w:p w14:paraId="5B3409F6" w14:textId="10CEDB43" w:rsidR="00F375CE" w:rsidRPr="0032088C" w:rsidRDefault="00F375CE" w:rsidP="00F375CE">
            <w:pPr>
              <w:ind w:left="-101"/>
              <w:rPr>
                <w:rFonts w:ascii="Arial" w:eastAsia="Arial Unicode MS" w:hAnsi="Arial" w:cs="Arial"/>
                <w:noProof/>
                <w:spacing w:val="-4"/>
                <w:sz w:val="18"/>
                <w:szCs w:val="18"/>
              </w:rPr>
            </w:pPr>
            <w:r w:rsidRPr="0032088C">
              <w:rPr>
                <w:rFonts w:ascii="Arial" w:eastAsia="Arial Unicode MS" w:hAnsi="Arial" w:cs="Arial"/>
                <w:noProof/>
                <w:spacing w:val="-4"/>
                <w:sz w:val="18"/>
                <w:szCs w:val="18"/>
              </w:rPr>
              <w:t>Gain on disposal a business unit</w:t>
            </w:r>
          </w:p>
        </w:tc>
        <w:tc>
          <w:tcPr>
            <w:tcW w:w="1368" w:type="dxa"/>
            <w:shd w:val="clear" w:color="auto" w:fill="FAFAFA"/>
          </w:tcPr>
          <w:p w14:paraId="766EFB61" w14:textId="38870E5A" w:rsidR="00F375CE" w:rsidRPr="0032088C" w:rsidRDefault="00F375CE" w:rsidP="00F375CE">
            <w:pPr>
              <w:ind w:right="-72"/>
              <w:jc w:val="right"/>
              <w:rPr>
                <w:rFonts w:ascii="Arial" w:eastAsia="Arial Unicode MS" w:hAnsi="Arial" w:cs="Arial"/>
                <w:sz w:val="18"/>
                <w:szCs w:val="18"/>
              </w:rPr>
            </w:pPr>
            <w:r w:rsidRPr="0032088C">
              <w:rPr>
                <w:rFonts w:ascii="Arial" w:eastAsia="Arial Unicode MS" w:hAnsi="Arial" w:cs="Arial"/>
                <w:sz w:val="18"/>
                <w:szCs w:val="18"/>
                <w:cs/>
              </w:rPr>
              <w:t>-</w:t>
            </w:r>
          </w:p>
        </w:tc>
        <w:tc>
          <w:tcPr>
            <w:tcW w:w="1368" w:type="dxa"/>
          </w:tcPr>
          <w:p w14:paraId="1AAEB05A" w14:textId="38B069BB" w:rsidR="00F375CE" w:rsidRPr="0032088C" w:rsidRDefault="00F375CE" w:rsidP="00F375CE">
            <w:pPr>
              <w:ind w:right="-72"/>
              <w:jc w:val="right"/>
              <w:rPr>
                <w:rFonts w:ascii="Arial" w:eastAsia="Arial Unicode MS" w:hAnsi="Arial" w:cs="Arial"/>
                <w:sz w:val="18"/>
                <w:szCs w:val="18"/>
              </w:rPr>
            </w:pPr>
            <w:r w:rsidRPr="0032088C">
              <w:rPr>
                <w:rFonts w:ascii="Arial" w:eastAsia="Arial Unicode MS" w:hAnsi="Arial" w:cs="Arial"/>
                <w:sz w:val="18"/>
                <w:szCs w:val="18"/>
              </w:rPr>
              <w:t>3</w:t>
            </w:r>
            <w:r w:rsidR="00CB26E8">
              <w:rPr>
                <w:rFonts w:ascii="Arial" w:eastAsia="Arial Unicode MS" w:hAnsi="Arial" w:cs="Arial"/>
                <w:sz w:val="18"/>
                <w:szCs w:val="18"/>
              </w:rPr>
              <w:t>88</w:t>
            </w:r>
          </w:p>
        </w:tc>
        <w:tc>
          <w:tcPr>
            <w:tcW w:w="1368" w:type="dxa"/>
            <w:shd w:val="clear" w:color="auto" w:fill="FAFAFA"/>
          </w:tcPr>
          <w:p w14:paraId="3AB026C4" w14:textId="6518DDFA" w:rsidR="00F375CE" w:rsidRPr="0032088C" w:rsidRDefault="00F375CE" w:rsidP="00F375CE">
            <w:pPr>
              <w:ind w:right="-72"/>
              <w:jc w:val="right"/>
              <w:rPr>
                <w:rFonts w:ascii="Arial" w:eastAsia="Arial Unicode MS" w:hAnsi="Arial" w:cs="Arial"/>
                <w:sz w:val="18"/>
                <w:szCs w:val="18"/>
              </w:rPr>
            </w:pPr>
            <w:r w:rsidRPr="0032088C">
              <w:rPr>
                <w:rFonts w:ascii="Arial" w:eastAsia="Arial Unicode MS" w:hAnsi="Arial" w:cs="Arial"/>
                <w:sz w:val="18"/>
                <w:szCs w:val="18"/>
                <w:cs/>
              </w:rPr>
              <w:t>-</w:t>
            </w:r>
          </w:p>
        </w:tc>
        <w:tc>
          <w:tcPr>
            <w:tcW w:w="1368" w:type="dxa"/>
          </w:tcPr>
          <w:p w14:paraId="12CBFE47" w14:textId="159985A7" w:rsidR="00F375CE" w:rsidRPr="0032088C" w:rsidRDefault="00F375CE" w:rsidP="00F375CE">
            <w:pPr>
              <w:ind w:right="-72"/>
              <w:jc w:val="right"/>
              <w:rPr>
                <w:rFonts w:ascii="Arial" w:eastAsia="Arial Unicode MS" w:hAnsi="Arial" w:cs="Arial"/>
                <w:sz w:val="18"/>
                <w:szCs w:val="18"/>
              </w:rPr>
            </w:pPr>
            <w:r w:rsidRPr="0032088C">
              <w:rPr>
                <w:rFonts w:ascii="Arial" w:eastAsia="Arial Unicode MS" w:hAnsi="Arial" w:cs="Arial"/>
                <w:sz w:val="18"/>
                <w:szCs w:val="18"/>
              </w:rPr>
              <w:t>388</w:t>
            </w:r>
          </w:p>
        </w:tc>
      </w:tr>
      <w:tr w:rsidR="00F375CE" w:rsidRPr="0032088C" w14:paraId="36103EC5" w14:textId="77777777" w:rsidTr="000F1D53">
        <w:tc>
          <w:tcPr>
            <w:tcW w:w="3989" w:type="dxa"/>
          </w:tcPr>
          <w:p w14:paraId="6E377137" w14:textId="77777777" w:rsidR="00F375CE" w:rsidRPr="0032088C" w:rsidRDefault="00F375CE" w:rsidP="00F375CE">
            <w:pPr>
              <w:ind w:left="-101"/>
              <w:rPr>
                <w:rFonts w:ascii="Arial" w:eastAsia="Arial Unicode MS" w:hAnsi="Arial" w:cs="Arial"/>
                <w:noProof/>
                <w:sz w:val="18"/>
                <w:szCs w:val="18"/>
                <w:cs/>
              </w:rPr>
            </w:pPr>
            <w:r w:rsidRPr="0032088C">
              <w:rPr>
                <w:rFonts w:ascii="Arial" w:eastAsia="Arial Unicode MS" w:hAnsi="Arial" w:cs="Arial"/>
                <w:noProof/>
                <w:sz w:val="18"/>
                <w:szCs w:val="18"/>
              </w:rPr>
              <w:t>Income from insurance claim</w:t>
            </w:r>
          </w:p>
        </w:tc>
        <w:tc>
          <w:tcPr>
            <w:tcW w:w="1368" w:type="dxa"/>
            <w:shd w:val="clear" w:color="auto" w:fill="FAFAFA"/>
          </w:tcPr>
          <w:p w14:paraId="5FFF4E54" w14:textId="06089CA9" w:rsidR="00F375CE" w:rsidRPr="0032088C" w:rsidRDefault="00F375CE" w:rsidP="00F375CE">
            <w:pPr>
              <w:ind w:right="-72"/>
              <w:jc w:val="right"/>
              <w:rPr>
                <w:rFonts w:ascii="Arial" w:eastAsia="Arial Unicode MS" w:hAnsi="Arial" w:cs="Arial"/>
                <w:sz w:val="18"/>
                <w:szCs w:val="18"/>
                <w:cs/>
              </w:rPr>
            </w:pPr>
            <w:r w:rsidRPr="0032088C">
              <w:rPr>
                <w:rFonts w:ascii="Arial" w:eastAsia="Arial Unicode MS" w:hAnsi="Arial" w:cs="Arial"/>
                <w:sz w:val="18"/>
                <w:szCs w:val="18"/>
              </w:rPr>
              <w:t>852</w:t>
            </w:r>
          </w:p>
        </w:tc>
        <w:tc>
          <w:tcPr>
            <w:tcW w:w="1368" w:type="dxa"/>
          </w:tcPr>
          <w:p w14:paraId="606CD663" w14:textId="136EB4E5" w:rsidR="00F375CE" w:rsidRPr="0032088C" w:rsidRDefault="00F375CE" w:rsidP="00F375CE">
            <w:pPr>
              <w:ind w:right="-72"/>
              <w:jc w:val="right"/>
              <w:rPr>
                <w:rFonts w:ascii="Arial" w:eastAsia="Arial Unicode MS" w:hAnsi="Arial" w:cs="Arial"/>
                <w:sz w:val="18"/>
                <w:szCs w:val="18"/>
              </w:rPr>
            </w:pPr>
            <w:r w:rsidRPr="0032088C">
              <w:rPr>
                <w:rFonts w:ascii="Arial" w:eastAsia="Arial Unicode MS" w:hAnsi="Arial" w:cs="Arial"/>
                <w:sz w:val="18"/>
                <w:szCs w:val="18"/>
              </w:rPr>
              <w:t>586</w:t>
            </w:r>
          </w:p>
        </w:tc>
        <w:tc>
          <w:tcPr>
            <w:tcW w:w="1368" w:type="dxa"/>
            <w:shd w:val="clear" w:color="auto" w:fill="FAFAFA"/>
          </w:tcPr>
          <w:p w14:paraId="4A69870E" w14:textId="191E8332" w:rsidR="00F375CE" w:rsidRPr="0032088C" w:rsidRDefault="00F375CE" w:rsidP="00F375CE">
            <w:pPr>
              <w:ind w:right="-72"/>
              <w:jc w:val="right"/>
              <w:rPr>
                <w:rFonts w:ascii="Arial" w:eastAsia="Arial Unicode MS" w:hAnsi="Arial" w:cs="Arial"/>
                <w:sz w:val="18"/>
                <w:szCs w:val="18"/>
                <w:cs/>
              </w:rPr>
            </w:pPr>
            <w:r w:rsidRPr="0032088C">
              <w:rPr>
                <w:rFonts w:ascii="Arial" w:eastAsia="Arial Unicode MS" w:hAnsi="Arial" w:cs="Arial"/>
                <w:sz w:val="18"/>
                <w:szCs w:val="18"/>
              </w:rPr>
              <w:t>214</w:t>
            </w:r>
          </w:p>
        </w:tc>
        <w:tc>
          <w:tcPr>
            <w:tcW w:w="1368" w:type="dxa"/>
          </w:tcPr>
          <w:p w14:paraId="4D6EFDED" w14:textId="3DA90C45" w:rsidR="00F375CE" w:rsidRPr="0032088C" w:rsidRDefault="00F375CE" w:rsidP="00F375CE">
            <w:pPr>
              <w:ind w:right="-72"/>
              <w:jc w:val="right"/>
              <w:rPr>
                <w:rFonts w:ascii="Arial" w:eastAsia="Arial Unicode MS" w:hAnsi="Arial" w:cs="Arial"/>
                <w:sz w:val="18"/>
                <w:szCs w:val="18"/>
                <w:cs/>
              </w:rPr>
            </w:pPr>
            <w:r w:rsidRPr="0032088C">
              <w:rPr>
                <w:rFonts w:ascii="Arial" w:eastAsia="Arial Unicode MS" w:hAnsi="Arial" w:cs="Arial"/>
                <w:sz w:val="18"/>
                <w:szCs w:val="18"/>
              </w:rPr>
              <w:t>14</w:t>
            </w:r>
          </w:p>
        </w:tc>
      </w:tr>
      <w:tr w:rsidR="00F375CE" w:rsidRPr="0032088C" w14:paraId="4E306E9C" w14:textId="77777777" w:rsidTr="000F1D53">
        <w:tc>
          <w:tcPr>
            <w:tcW w:w="3989" w:type="dxa"/>
          </w:tcPr>
          <w:p w14:paraId="2844E4F5" w14:textId="77777777" w:rsidR="00F375CE" w:rsidRPr="0032088C" w:rsidRDefault="00F375CE" w:rsidP="00F375CE">
            <w:pPr>
              <w:ind w:left="-101"/>
              <w:rPr>
                <w:rFonts w:ascii="Arial" w:eastAsia="Arial Unicode MS" w:hAnsi="Arial" w:cs="Arial"/>
                <w:noProof/>
                <w:sz w:val="18"/>
                <w:szCs w:val="18"/>
                <w:cs/>
              </w:rPr>
            </w:pPr>
            <w:r w:rsidRPr="0032088C">
              <w:rPr>
                <w:rFonts w:ascii="Arial" w:eastAsia="Arial Unicode MS" w:hAnsi="Arial" w:cs="Arial"/>
                <w:noProof/>
                <w:sz w:val="18"/>
                <w:szCs w:val="18"/>
              </w:rPr>
              <w:t>Interest income</w:t>
            </w:r>
          </w:p>
        </w:tc>
        <w:tc>
          <w:tcPr>
            <w:tcW w:w="1368" w:type="dxa"/>
            <w:shd w:val="clear" w:color="auto" w:fill="FAFAFA"/>
          </w:tcPr>
          <w:p w14:paraId="7610593A" w14:textId="429BCC03" w:rsidR="00F375CE" w:rsidRPr="0032088C" w:rsidRDefault="00F375CE" w:rsidP="00F375CE">
            <w:pPr>
              <w:ind w:right="-72"/>
              <w:jc w:val="right"/>
              <w:rPr>
                <w:rFonts w:ascii="Arial" w:eastAsia="Arial Unicode MS" w:hAnsi="Arial" w:cs="Arial"/>
                <w:sz w:val="18"/>
                <w:szCs w:val="18"/>
                <w:cs/>
              </w:rPr>
            </w:pPr>
            <w:r w:rsidRPr="0032088C">
              <w:rPr>
                <w:rFonts w:ascii="Arial" w:eastAsia="Arial Unicode MS" w:hAnsi="Arial" w:cs="Arial"/>
                <w:sz w:val="18"/>
                <w:szCs w:val="18"/>
              </w:rPr>
              <w:t>615</w:t>
            </w:r>
          </w:p>
        </w:tc>
        <w:tc>
          <w:tcPr>
            <w:tcW w:w="1368" w:type="dxa"/>
          </w:tcPr>
          <w:p w14:paraId="6C3BF82F" w14:textId="6DEE676E" w:rsidR="00F375CE" w:rsidRPr="0032088C" w:rsidRDefault="00F375CE" w:rsidP="00F375CE">
            <w:pPr>
              <w:ind w:right="-72"/>
              <w:jc w:val="right"/>
              <w:rPr>
                <w:rFonts w:ascii="Arial" w:eastAsia="Arial Unicode MS" w:hAnsi="Arial" w:cs="Arial"/>
                <w:sz w:val="18"/>
                <w:szCs w:val="18"/>
              </w:rPr>
            </w:pPr>
            <w:r w:rsidRPr="0032088C">
              <w:rPr>
                <w:rFonts w:ascii="Arial" w:eastAsia="Arial Unicode MS" w:hAnsi="Arial" w:cs="Arial"/>
                <w:sz w:val="18"/>
                <w:szCs w:val="18"/>
              </w:rPr>
              <w:t>281</w:t>
            </w:r>
          </w:p>
        </w:tc>
        <w:tc>
          <w:tcPr>
            <w:tcW w:w="1368" w:type="dxa"/>
            <w:shd w:val="clear" w:color="auto" w:fill="FAFAFA"/>
          </w:tcPr>
          <w:p w14:paraId="53AD157D" w14:textId="6E02C6B8" w:rsidR="00F375CE" w:rsidRPr="0032088C" w:rsidRDefault="00F375CE" w:rsidP="00F375CE">
            <w:pPr>
              <w:ind w:right="-72"/>
              <w:jc w:val="right"/>
              <w:rPr>
                <w:rFonts w:ascii="Arial" w:eastAsia="Arial Unicode MS" w:hAnsi="Arial" w:cs="Arial"/>
                <w:sz w:val="18"/>
                <w:szCs w:val="18"/>
                <w:cs/>
              </w:rPr>
            </w:pPr>
            <w:r w:rsidRPr="0032088C">
              <w:rPr>
                <w:rFonts w:ascii="Arial" w:eastAsia="Arial Unicode MS" w:hAnsi="Arial" w:cs="Arial"/>
                <w:sz w:val="18"/>
                <w:szCs w:val="18"/>
              </w:rPr>
              <w:t>197</w:t>
            </w:r>
          </w:p>
        </w:tc>
        <w:tc>
          <w:tcPr>
            <w:tcW w:w="1368" w:type="dxa"/>
          </w:tcPr>
          <w:p w14:paraId="321E4456" w14:textId="19487A2D" w:rsidR="00F375CE" w:rsidRPr="0032088C" w:rsidRDefault="00F375CE" w:rsidP="00F375CE">
            <w:pPr>
              <w:ind w:right="-72"/>
              <w:jc w:val="right"/>
              <w:rPr>
                <w:rFonts w:ascii="Arial" w:eastAsia="Arial Unicode MS" w:hAnsi="Arial" w:cs="Arial"/>
                <w:sz w:val="18"/>
                <w:szCs w:val="18"/>
                <w:cs/>
              </w:rPr>
            </w:pPr>
            <w:r w:rsidRPr="0032088C">
              <w:rPr>
                <w:rFonts w:ascii="Arial" w:eastAsia="Arial Unicode MS" w:hAnsi="Arial" w:cs="Arial"/>
                <w:sz w:val="18"/>
                <w:szCs w:val="18"/>
              </w:rPr>
              <w:t>160</w:t>
            </w:r>
          </w:p>
        </w:tc>
      </w:tr>
      <w:tr w:rsidR="00F375CE" w:rsidRPr="0032088C" w14:paraId="48B11DF1" w14:textId="77777777" w:rsidTr="000F1D53">
        <w:tc>
          <w:tcPr>
            <w:tcW w:w="3989" w:type="dxa"/>
          </w:tcPr>
          <w:p w14:paraId="33102892" w14:textId="77777777" w:rsidR="00F375CE" w:rsidRPr="0032088C" w:rsidRDefault="00F375CE" w:rsidP="00F375CE">
            <w:pPr>
              <w:ind w:left="-101"/>
              <w:rPr>
                <w:rFonts w:ascii="Arial" w:eastAsia="Arial Unicode MS" w:hAnsi="Arial" w:cs="Arial"/>
                <w:noProof/>
                <w:sz w:val="18"/>
                <w:szCs w:val="18"/>
                <w:cs/>
              </w:rPr>
            </w:pPr>
            <w:r w:rsidRPr="0032088C">
              <w:rPr>
                <w:rFonts w:ascii="Arial" w:eastAsia="Arial Unicode MS" w:hAnsi="Arial" w:cs="Arial"/>
                <w:noProof/>
                <w:sz w:val="18"/>
                <w:szCs w:val="18"/>
              </w:rPr>
              <w:t>Others</w:t>
            </w:r>
          </w:p>
        </w:tc>
        <w:tc>
          <w:tcPr>
            <w:tcW w:w="1368" w:type="dxa"/>
            <w:tcBorders>
              <w:bottom w:val="single" w:sz="4" w:space="0" w:color="auto"/>
            </w:tcBorders>
            <w:shd w:val="clear" w:color="auto" w:fill="FAFAFA"/>
          </w:tcPr>
          <w:p w14:paraId="0DF130F9" w14:textId="7B8E6013" w:rsidR="00F375CE" w:rsidRPr="0032088C" w:rsidRDefault="00F375CE" w:rsidP="00F375CE">
            <w:pPr>
              <w:ind w:right="-72"/>
              <w:jc w:val="right"/>
              <w:rPr>
                <w:rFonts w:ascii="Arial" w:eastAsia="Arial Unicode MS" w:hAnsi="Arial" w:cs="Arial"/>
                <w:sz w:val="18"/>
                <w:szCs w:val="18"/>
                <w:cs/>
              </w:rPr>
            </w:pPr>
            <w:r w:rsidRPr="0032088C">
              <w:rPr>
                <w:rFonts w:ascii="Arial" w:eastAsia="Arial Unicode MS" w:hAnsi="Arial" w:cs="Arial"/>
                <w:sz w:val="18"/>
                <w:szCs w:val="18"/>
              </w:rPr>
              <w:t>299</w:t>
            </w:r>
          </w:p>
        </w:tc>
        <w:tc>
          <w:tcPr>
            <w:tcW w:w="1368" w:type="dxa"/>
            <w:tcBorders>
              <w:bottom w:val="single" w:sz="4" w:space="0" w:color="auto"/>
            </w:tcBorders>
          </w:tcPr>
          <w:p w14:paraId="78F08251" w14:textId="22B19FC2" w:rsidR="00F375CE" w:rsidRPr="0032088C" w:rsidRDefault="00F375CE" w:rsidP="00F375CE">
            <w:pPr>
              <w:ind w:right="-72"/>
              <w:jc w:val="right"/>
              <w:rPr>
                <w:rFonts w:ascii="Arial" w:eastAsia="Arial Unicode MS" w:hAnsi="Arial" w:cs="Arial"/>
                <w:sz w:val="18"/>
                <w:szCs w:val="18"/>
              </w:rPr>
            </w:pPr>
            <w:r w:rsidRPr="0032088C">
              <w:rPr>
                <w:rFonts w:ascii="Arial" w:eastAsia="Arial Unicode MS" w:hAnsi="Arial" w:cs="Arial"/>
                <w:sz w:val="18"/>
                <w:szCs w:val="18"/>
              </w:rPr>
              <w:t>49</w:t>
            </w:r>
            <w:r w:rsidR="00CB26E8">
              <w:rPr>
                <w:rFonts w:ascii="Arial" w:eastAsia="Arial Unicode MS" w:hAnsi="Arial" w:cs="Arial"/>
                <w:sz w:val="18"/>
                <w:szCs w:val="18"/>
              </w:rPr>
              <w:t>5</w:t>
            </w:r>
          </w:p>
        </w:tc>
        <w:tc>
          <w:tcPr>
            <w:tcW w:w="1368" w:type="dxa"/>
            <w:tcBorders>
              <w:bottom w:val="single" w:sz="4" w:space="0" w:color="auto"/>
            </w:tcBorders>
            <w:shd w:val="clear" w:color="auto" w:fill="FAFAFA"/>
          </w:tcPr>
          <w:p w14:paraId="3DC450AA" w14:textId="08EE9B5A" w:rsidR="00F375CE" w:rsidRPr="0032088C" w:rsidRDefault="00F375CE" w:rsidP="00F375CE">
            <w:pPr>
              <w:ind w:right="-72"/>
              <w:jc w:val="right"/>
              <w:rPr>
                <w:rFonts w:ascii="Arial" w:eastAsia="Arial Unicode MS" w:hAnsi="Arial" w:cs="Arial"/>
                <w:sz w:val="18"/>
                <w:szCs w:val="18"/>
                <w:cs/>
              </w:rPr>
            </w:pPr>
            <w:r w:rsidRPr="0032088C">
              <w:rPr>
                <w:rFonts w:ascii="Arial" w:eastAsia="Arial Unicode MS" w:hAnsi="Arial" w:cs="Arial"/>
                <w:sz w:val="18"/>
                <w:szCs w:val="18"/>
              </w:rPr>
              <w:t>185</w:t>
            </w:r>
          </w:p>
        </w:tc>
        <w:tc>
          <w:tcPr>
            <w:tcW w:w="1368" w:type="dxa"/>
            <w:tcBorders>
              <w:bottom w:val="single" w:sz="4" w:space="0" w:color="auto"/>
            </w:tcBorders>
          </w:tcPr>
          <w:p w14:paraId="2F5771AF" w14:textId="0C83D24A" w:rsidR="00F375CE" w:rsidRPr="0032088C" w:rsidRDefault="00F375CE" w:rsidP="00F375CE">
            <w:pPr>
              <w:ind w:right="-72"/>
              <w:jc w:val="right"/>
              <w:rPr>
                <w:rFonts w:ascii="Arial" w:eastAsia="Arial Unicode MS" w:hAnsi="Arial" w:cs="Arial"/>
                <w:sz w:val="18"/>
                <w:szCs w:val="18"/>
                <w:cs/>
              </w:rPr>
            </w:pPr>
            <w:r w:rsidRPr="0032088C">
              <w:rPr>
                <w:rFonts w:ascii="Arial" w:eastAsia="Arial Unicode MS" w:hAnsi="Arial" w:cs="Arial"/>
                <w:sz w:val="18"/>
                <w:szCs w:val="18"/>
              </w:rPr>
              <w:t>171</w:t>
            </w:r>
          </w:p>
        </w:tc>
      </w:tr>
      <w:tr w:rsidR="00F375CE" w:rsidRPr="0032088C" w14:paraId="20DA8D81" w14:textId="77777777" w:rsidTr="000F1D53">
        <w:trPr>
          <w:trHeight w:val="99"/>
        </w:trPr>
        <w:tc>
          <w:tcPr>
            <w:tcW w:w="3989" w:type="dxa"/>
          </w:tcPr>
          <w:p w14:paraId="4DD67872" w14:textId="77777777" w:rsidR="00F375CE" w:rsidRPr="0032088C" w:rsidRDefault="00F375CE" w:rsidP="00F375CE">
            <w:pPr>
              <w:ind w:left="-101"/>
              <w:rPr>
                <w:rFonts w:ascii="Arial" w:eastAsia="Arial Unicode MS" w:hAnsi="Arial" w:cs="Arial"/>
                <w:b/>
                <w:bCs/>
                <w:noProof/>
                <w:sz w:val="18"/>
                <w:szCs w:val="18"/>
              </w:rPr>
            </w:pPr>
          </w:p>
        </w:tc>
        <w:tc>
          <w:tcPr>
            <w:tcW w:w="1368" w:type="dxa"/>
            <w:tcBorders>
              <w:top w:val="single" w:sz="4" w:space="0" w:color="auto"/>
            </w:tcBorders>
            <w:shd w:val="clear" w:color="auto" w:fill="FAFAFA"/>
          </w:tcPr>
          <w:p w14:paraId="37D79BB6" w14:textId="77777777" w:rsidR="00F375CE" w:rsidRPr="0032088C" w:rsidRDefault="00F375CE" w:rsidP="00F375CE">
            <w:pPr>
              <w:ind w:right="-72"/>
              <w:jc w:val="right"/>
              <w:rPr>
                <w:rFonts w:ascii="Arial" w:eastAsia="Arial Unicode MS" w:hAnsi="Arial" w:cs="Arial"/>
                <w:sz w:val="18"/>
                <w:szCs w:val="18"/>
              </w:rPr>
            </w:pPr>
          </w:p>
        </w:tc>
        <w:tc>
          <w:tcPr>
            <w:tcW w:w="1368" w:type="dxa"/>
            <w:tcBorders>
              <w:top w:val="single" w:sz="4" w:space="0" w:color="auto"/>
            </w:tcBorders>
          </w:tcPr>
          <w:p w14:paraId="657D56FA" w14:textId="77777777" w:rsidR="00F375CE" w:rsidRPr="0032088C" w:rsidRDefault="00F375CE" w:rsidP="00F375CE">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147EA810" w14:textId="77777777" w:rsidR="00F375CE" w:rsidRPr="0032088C" w:rsidRDefault="00F375CE" w:rsidP="00F375CE">
            <w:pPr>
              <w:ind w:right="-72"/>
              <w:jc w:val="right"/>
              <w:rPr>
                <w:rFonts w:ascii="Arial" w:eastAsia="Arial Unicode MS" w:hAnsi="Arial" w:cs="Arial"/>
                <w:sz w:val="18"/>
                <w:szCs w:val="18"/>
              </w:rPr>
            </w:pPr>
          </w:p>
        </w:tc>
        <w:tc>
          <w:tcPr>
            <w:tcW w:w="1368" w:type="dxa"/>
            <w:tcBorders>
              <w:top w:val="single" w:sz="4" w:space="0" w:color="auto"/>
            </w:tcBorders>
          </w:tcPr>
          <w:p w14:paraId="5A022F39" w14:textId="77777777" w:rsidR="00F375CE" w:rsidRPr="0032088C" w:rsidRDefault="00F375CE" w:rsidP="00F375CE">
            <w:pPr>
              <w:ind w:right="-72"/>
              <w:jc w:val="right"/>
              <w:rPr>
                <w:rFonts w:ascii="Arial" w:eastAsia="Arial Unicode MS" w:hAnsi="Arial" w:cs="Arial"/>
                <w:sz w:val="18"/>
                <w:szCs w:val="18"/>
              </w:rPr>
            </w:pPr>
          </w:p>
        </w:tc>
      </w:tr>
      <w:tr w:rsidR="00F375CE" w:rsidRPr="0032088C" w14:paraId="735F0293" w14:textId="77777777" w:rsidTr="000F1D53">
        <w:trPr>
          <w:trHeight w:val="99"/>
        </w:trPr>
        <w:tc>
          <w:tcPr>
            <w:tcW w:w="3989" w:type="dxa"/>
          </w:tcPr>
          <w:p w14:paraId="7B7341A3" w14:textId="77777777" w:rsidR="00F375CE" w:rsidRPr="0032088C" w:rsidRDefault="00F375CE" w:rsidP="00F375CE">
            <w:pPr>
              <w:ind w:left="-101"/>
              <w:rPr>
                <w:rFonts w:ascii="Arial" w:eastAsia="Arial Unicode MS" w:hAnsi="Arial" w:cs="Arial"/>
                <w:b/>
                <w:bCs/>
                <w:noProof/>
                <w:sz w:val="18"/>
                <w:szCs w:val="18"/>
                <w:cs/>
              </w:rPr>
            </w:pPr>
            <w:r w:rsidRPr="0032088C">
              <w:rPr>
                <w:rFonts w:ascii="Arial" w:eastAsia="Arial Unicode MS" w:hAnsi="Arial" w:cs="Arial"/>
                <w:b/>
                <w:bCs/>
                <w:noProof/>
                <w:sz w:val="18"/>
                <w:szCs w:val="18"/>
              </w:rPr>
              <w:t>Total other income</w:t>
            </w:r>
          </w:p>
        </w:tc>
        <w:tc>
          <w:tcPr>
            <w:tcW w:w="1368" w:type="dxa"/>
            <w:tcBorders>
              <w:bottom w:val="single" w:sz="4" w:space="0" w:color="auto"/>
            </w:tcBorders>
            <w:shd w:val="clear" w:color="auto" w:fill="FAFAFA"/>
          </w:tcPr>
          <w:p w14:paraId="0FA9F7C3" w14:textId="3F4763B2" w:rsidR="00F375CE" w:rsidRPr="0032088C" w:rsidRDefault="00F375CE" w:rsidP="00F375CE">
            <w:pPr>
              <w:ind w:right="-72"/>
              <w:jc w:val="right"/>
              <w:rPr>
                <w:rFonts w:ascii="Arial" w:eastAsia="Arial Unicode MS" w:hAnsi="Arial" w:cs="Arial"/>
                <w:sz w:val="18"/>
                <w:szCs w:val="18"/>
              </w:rPr>
            </w:pPr>
            <w:r w:rsidRPr="0032088C">
              <w:rPr>
                <w:rFonts w:ascii="Arial" w:eastAsia="Arial Unicode MS" w:hAnsi="Arial" w:cs="Arial"/>
                <w:sz w:val="18"/>
                <w:szCs w:val="18"/>
              </w:rPr>
              <w:t>1,766</w:t>
            </w:r>
          </w:p>
        </w:tc>
        <w:tc>
          <w:tcPr>
            <w:tcW w:w="1368" w:type="dxa"/>
            <w:tcBorders>
              <w:bottom w:val="single" w:sz="4" w:space="0" w:color="auto"/>
            </w:tcBorders>
          </w:tcPr>
          <w:p w14:paraId="0692BCE6" w14:textId="30C876D6" w:rsidR="00F375CE" w:rsidRPr="0032088C" w:rsidRDefault="00F375CE" w:rsidP="00F375CE">
            <w:pPr>
              <w:ind w:right="-72"/>
              <w:jc w:val="right"/>
              <w:rPr>
                <w:rFonts w:ascii="Arial" w:eastAsia="Arial Unicode MS" w:hAnsi="Arial" w:cs="Arial"/>
                <w:sz w:val="18"/>
                <w:szCs w:val="18"/>
                <w:cs/>
              </w:rPr>
            </w:pPr>
            <w:r w:rsidRPr="0032088C">
              <w:rPr>
                <w:rFonts w:ascii="Arial" w:eastAsia="Arial Unicode MS" w:hAnsi="Arial" w:cs="Arial"/>
                <w:sz w:val="18"/>
                <w:szCs w:val="18"/>
              </w:rPr>
              <w:t>2,539</w:t>
            </w:r>
          </w:p>
        </w:tc>
        <w:tc>
          <w:tcPr>
            <w:tcW w:w="1368" w:type="dxa"/>
            <w:tcBorders>
              <w:bottom w:val="single" w:sz="4" w:space="0" w:color="auto"/>
            </w:tcBorders>
            <w:shd w:val="clear" w:color="auto" w:fill="FAFAFA"/>
          </w:tcPr>
          <w:p w14:paraId="46657ADA" w14:textId="1583BB0C" w:rsidR="00F375CE" w:rsidRPr="0032088C" w:rsidRDefault="00F375CE" w:rsidP="00F375CE">
            <w:pPr>
              <w:ind w:right="-72"/>
              <w:jc w:val="right"/>
              <w:rPr>
                <w:rFonts w:ascii="Arial" w:eastAsia="Arial Unicode MS" w:hAnsi="Arial" w:cs="Arial"/>
                <w:sz w:val="18"/>
                <w:szCs w:val="18"/>
                <w:cs/>
              </w:rPr>
            </w:pPr>
            <w:r w:rsidRPr="0032088C">
              <w:rPr>
                <w:rFonts w:ascii="Arial" w:eastAsia="Arial Unicode MS" w:hAnsi="Arial" w:cs="Arial"/>
                <w:sz w:val="18"/>
                <w:szCs w:val="18"/>
              </w:rPr>
              <w:t>596</w:t>
            </w:r>
          </w:p>
        </w:tc>
        <w:tc>
          <w:tcPr>
            <w:tcW w:w="1368" w:type="dxa"/>
            <w:tcBorders>
              <w:bottom w:val="single" w:sz="4" w:space="0" w:color="auto"/>
            </w:tcBorders>
          </w:tcPr>
          <w:p w14:paraId="3E26D8FC" w14:textId="017056B4" w:rsidR="00F375CE" w:rsidRPr="0032088C" w:rsidRDefault="00F375CE" w:rsidP="00F375CE">
            <w:pPr>
              <w:ind w:right="-72"/>
              <w:jc w:val="right"/>
              <w:rPr>
                <w:rFonts w:ascii="Arial" w:eastAsia="Arial Unicode MS" w:hAnsi="Arial" w:cs="Arial"/>
                <w:sz w:val="18"/>
                <w:szCs w:val="18"/>
              </w:rPr>
            </w:pPr>
            <w:r w:rsidRPr="0032088C">
              <w:rPr>
                <w:rFonts w:ascii="Arial" w:eastAsia="Arial Unicode MS" w:hAnsi="Arial" w:cs="Arial"/>
                <w:sz w:val="18"/>
                <w:szCs w:val="18"/>
              </w:rPr>
              <w:t>1,630</w:t>
            </w:r>
          </w:p>
        </w:tc>
      </w:tr>
      <w:bookmarkEnd w:id="21"/>
    </w:tbl>
    <w:p w14:paraId="75DF1416" w14:textId="4DF72F79" w:rsidR="00B20AD6" w:rsidRPr="0032088C" w:rsidRDefault="00D969ED" w:rsidP="00A20447">
      <w:pPr>
        <w:pStyle w:val="BodyTextIndent2"/>
        <w:tabs>
          <w:tab w:val="left" w:pos="0"/>
        </w:tabs>
        <w:spacing w:line="240" w:lineRule="auto"/>
        <w:ind w:left="0"/>
        <w:rPr>
          <w:rFonts w:ascii="Arial" w:hAnsi="Arial" w:cs="Arial"/>
          <w:b/>
          <w:bCs/>
          <w:color w:val="auto"/>
          <w:sz w:val="18"/>
          <w:szCs w:val="18"/>
          <w:lang w:val="en-GB"/>
        </w:rPr>
      </w:pPr>
      <w:r w:rsidRPr="0032088C">
        <w:rPr>
          <w:rFonts w:ascii="Arial" w:hAnsi="Arial" w:cs="Arial"/>
          <w:b/>
          <w:bCs/>
          <w:color w:val="auto"/>
          <w:sz w:val="18"/>
          <w:szCs w:val="18"/>
          <w:lang w:val="en-GB"/>
        </w:rPr>
        <w:br w:type="page"/>
      </w:r>
    </w:p>
    <w:p w14:paraId="2BA5960C" w14:textId="77777777" w:rsidR="00FF5B12" w:rsidRPr="0032088C" w:rsidRDefault="00FF5B12">
      <w:pPr>
        <w:rPr>
          <w:rFonts w:ascii="Arial" w:hAnsi="Arial" w:cs="Arial"/>
          <w:sz w:val="18"/>
          <w:szCs w:val="18"/>
        </w:rPr>
      </w:pPr>
    </w:p>
    <w:tbl>
      <w:tblPr>
        <w:tblW w:w="9461" w:type="dxa"/>
        <w:tblInd w:w="18" w:type="dxa"/>
        <w:shd w:val="clear" w:color="auto" w:fill="FFA543"/>
        <w:tblLook w:val="04A0" w:firstRow="1" w:lastRow="0" w:firstColumn="1" w:lastColumn="0" w:noHBand="0" w:noVBand="1"/>
      </w:tblPr>
      <w:tblGrid>
        <w:gridCol w:w="9461"/>
      </w:tblGrid>
      <w:tr w:rsidR="00B20AD6" w:rsidRPr="0032088C" w14:paraId="03865342" w14:textId="77777777" w:rsidTr="00A20447">
        <w:trPr>
          <w:trHeight w:val="386"/>
        </w:trPr>
        <w:tc>
          <w:tcPr>
            <w:tcW w:w="9461" w:type="dxa"/>
            <w:shd w:val="clear" w:color="auto" w:fill="FFA543"/>
            <w:vAlign w:val="center"/>
          </w:tcPr>
          <w:p w14:paraId="0A128509" w14:textId="42B381B2" w:rsidR="00B20AD6" w:rsidRPr="0032088C" w:rsidRDefault="00AF69D3" w:rsidP="00BD647D">
            <w:pPr>
              <w:pStyle w:val="Heading"/>
              <w:ind w:left="504"/>
              <w:rPr>
                <w:rFonts w:ascii="Arial" w:hAnsi="Arial" w:cs="Arial"/>
                <w:cs/>
              </w:rPr>
            </w:pPr>
            <w:r w:rsidRPr="0032088C">
              <w:rPr>
                <w:rFonts w:ascii="Arial" w:eastAsia="Times New Roman" w:hAnsi="Arial" w:cs="Arial"/>
              </w:rPr>
              <w:t>3</w:t>
            </w:r>
            <w:r w:rsidR="007638F6" w:rsidRPr="0032088C">
              <w:rPr>
                <w:rFonts w:ascii="Arial" w:eastAsia="Times New Roman" w:hAnsi="Arial" w:cs="Arial"/>
              </w:rPr>
              <w:t>5</w:t>
            </w:r>
            <w:r w:rsidR="00B20AD6" w:rsidRPr="0032088C">
              <w:rPr>
                <w:rFonts w:ascii="Arial" w:eastAsia="Times New Roman" w:hAnsi="Arial" w:cs="Arial"/>
              </w:rPr>
              <w:tab/>
              <w:t>Expense by nature</w:t>
            </w:r>
          </w:p>
        </w:tc>
      </w:tr>
    </w:tbl>
    <w:p w14:paraId="5334CC2A" w14:textId="77777777" w:rsidR="00B20AD6" w:rsidRPr="0032088C" w:rsidRDefault="00B20AD6" w:rsidP="00BD647D">
      <w:pPr>
        <w:pStyle w:val="BodyTextIndent2"/>
        <w:spacing w:line="240" w:lineRule="auto"/>
        <w:ind w:left="0"/>
        <w:rPr>
          <w:rFonts w:ascii="Arial" w:hAnsi="Arial" w:cs="Arial"/>
          <w:color w:val="auto"/>
          <w:sz w:val="18"/>
          <w:szCs w:val="18"/>
          <w:lang w:val="en-GB"/>
        </w:rPr>
      </w:pPr>
    </w:p>
    <w:p w14:paraId="2B894226" w14:textId="77777777" w:rsidR="00B20AD6" w:rsidRPr="0032088C" w:rsidRDefault="00B20AD6" w:rsidP="00BD647D">
      <w:pPr>
        <w:pStyle w:val="BodyTextIndent2"/>
        <w:spacing w:line="240" w:lineRule="auto"/>
        <w:ind w:left="0"/>
        <w:rPr>
          <w:rFonts w:ascii="Arial" w:hAnsi="Arial" w:cs="Arial"/>
          <w:color w:val="auto"/>
          <w:sz w:val="18"/>
          <w:szCs w:val="18"/>
          <w:lang w:val="en-GB"/>
        </w:rPr>
      </w:pPr>
      <w:r w:rsidRPr="0032088C">
        <w:rPr>
          <w:rFonts w:ascii="Arial" w:hAnsi="Arial" w:cs="Arial"/>
          <w:color w:val="auto"/>
          <w:sz w:val="18"/>
          <w:szCs w:val="18"/>
          <w:lang w:val="en-GB"/>
        </w:rPr>
        <w:t>The following expenditure items have been charged in arriving at net profit:</w:t>
      </w:r>
    </w:p>
    <w:p w14:paraId="4BBB6BF1" w14:textId="77777777" w:rsidR="00B20AD6" w:rsidRPr="0032088C" w:rsidRDefault="00B20AD6" w:rsidP="00BD647D">
      <w:pPr>
        <w:pStyle w:val="BodyTextIndent2"/>
        <w:spacing w:line="240" w:lineRule="auto"/>
        <w:ind w:left="0"/>
        <w:rPr>
          <w:rFonts w:ascii="Arial" w:hAnsi="Arial" w:cs="Arial"/>
          <w:color w:val="auto"/>
          <w:sz w:val="18"/>
          <w:szCs w:val="18"/>
          <w:lang w:val="en-GB"/>
        </w:rPr>
      </w:pPr>
    </w:p>
    <w:tbl>
      <w:tblPr>
        <w:tblW w:w="9547" w:type="dxa"/>
        <w:tblInd w:w="-81" w:type="dxa"/>
        <w:tblLayout w:type="fixed"/>
        <w:tblLook w:val="0000" w:firstRow="0" w:lastRow="0" w:firstColumn="0" w:lastColumn="0" w:noHBand="0" w:noVBand="0"/>
      </w:tblPr>
      <w:tblGrid>
        <w:gridCol w:w="4075"/>
        <w:gridCol w:w="1368"/>
        <w:gridCol w:w="1368"/>
        <w:gridCol w:w="1368"/>
        <w:gridCol w:w="1368"/>
      </w:tblGrid>
      <w:tr w:rsidR="00B20AD6" w:rsidRPr="0032088C" w14:paraId="6483BAAD" w14:textId="77777777" w:rsidTr="00A20447">
        <w:tc>
          <w:tcPr>
            <w:tcW w:w="4075" w:type="dxa"/>
          </w:tcPr>
          <w:p w14:paraId="7028E8F8" w14:textId="77777777" w:rsidR="00B20AD6" w:rsidRPr="0032088C" w:rsidRDefault="00B20AD6" w:rsidP="00BD647D">
            <w:pPr>
              <w:ind w:right="-66"/>
              <w:rPr>
                <w:rFonts w:ascii="Arial" w:hAnsi="Arial" w:cs="Arial"/>
                <w:b/>
                <w:bCs/>
                <w:sz w:val="18"/>
                <w:szCs w:val="18"/>
              </w:rPr>
            </w:pPr>
          </w:p>
        </w:tc>
        <w:tc>
          <w:tcPr>
            <w:tcW w:w="2736" w:type="dxa"/>
            <w:gridSpan w:val="2"/>
            <w:tcBorders>
              <w:top w:val="single" w:sz="4" w:space="0" w:color="auto"/>
              <w:bottom w:val="single" w:sz="4" w:space="0" w:color="auto"/>
            </w:tcBorders>
          </w:tcPr>
          <w:p w14:paraId="6C7E6BED" w14:textId="77777777" w:rsidR="00B20AD6" w:rsidRPr="0032088C" w:rsidRDefault="00B20AD6" w:rsidP="00BD647D">
            <w:pPr>
              <w:ind w:right="-72"/>
              <w:jc w:val="right"/>
              <w:rPr>
                <w:rFonts w:ascii="Arial" w:hAnsi="Arial" w:cs="Arial"/>
                <w:b/>
                <w:bCs/>
                <w:sz w:val="18"/>
                <w:szCs w:val="18"/>
                <w:lang w:val="en-US"/>
              </w:rPr>
            </w:pPr>
            <w:r w:rsidRPr="0032088C">
              <w:rPr>
                <w:rFonts w:ascii="Arial" w:hAnsi="Arial" w:cs="Arial"/>
                <w:b/>
                <w:bCs/>
                <w:sz w:val="18"/>
                <w:szCs w:val="18"/>
                <w:lang w:val="en-US"/>
              </w:rPr>
              <w:t xml:space="preserve">Consolidated </w:t>
            </w:r>
          </w:p>
          <w:p w14:paraId="48FF4A6C" w14:textId="77777777" w:rsidR="00B20AD6" w:rsidRPr="0032088C" w:rsidRDefault="00B20AD6" w:rsidP="00BD647D">
            <w:pPr>
              <w:ind w:right="-72"/>
              <w:jc w:val="right"/>
              <w:rPr>
                <w:rFonts w:ascii="Arial" w:hAnsi="Arial" w:cs="Arial"/>
                <w:b/>
                <w:bCs/>
                <w:sz w:val="18"/>
                <w:szCs w:val="18"/>
              </w:rPr>
            </w:pPr>
            <w:r w:rsidRPr="0032088C">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04D6FDA9" w14:textId="77777777" w:rsidR="00B20AD6" w:rsidRPr="0032088C" w:rsidRDefault="00B20AD6" w:rsidP="00BD647D">
            <w:pPr>
              <w:ind w:right="-72"/>
              <w:jc w:val="right"/>
              <w:rPr>
                <w:rFonts w:ascii="Arial" w:hAnsi="Arial" w:cs="Arial"/>
                <w:b/>
                <w:bCs/>
                <w:sz w:val="18"/>
                <w:szCs w:val="18"/>
              </w:rPr>
            </w:pPr>
            <w:r w:rsidRPr="0032088C">
              <w:rPr>
                <w:rFonts w:ascii="Arial" w:hAnsi="Arial" w:cs="Arial"/>
                <w:b/>
                <w:bCs/>
                <w:sz w:val="18"/>
                <w:szCs w:val="18"/>
              </w:rPr>
              <w:t xml:space="preserve">Separate </w:t>
            </w:r>
          </w:p>
          <w:p w14:paraId="46CDE980" w14:textId="77777777" w:rsidR="00B20AD6" w:rsidRPr="0032088C" w:rsidRDefault="00B20AD6" w:rsidP="00BD647D">
            <w:pPr>
              <w:ind w:right="-72"/>
              <w:jc w:val="right"/>
              <w:rPr>
                <w:rFonts w:ascii="Arial" w:hAnsi="Arial" w:cs="Arial"/>
                <w:b/>
                <w:bCs/>
                <w:sz w:val="18"/>
                <w:szCs w:val="18"/>
              </w:rPr>
            </w:pPr>
            <w:r w:rsidRPr="0032088C">
              <w:rPr>
                <w:rFonts w:ascii="Arial" w:hAnsi="Arial" w:cs="Arial"/>
                <w:b/>
                <w:bCs/>
                <w:sz w:val="18"/>
                <w:szCs w:val="18"/>
              </w:rPr>
              <w:t>financial statements</w:t>
            </w:r>
          </w:p>
        </w:tc>
      </w:tr>
      <w:tr w:rsidR="0085581B" w:rsidRPr="0032088C" w14:paraId="7026413B" w14:textId="77777777" w:rsidTr="00A20447">
        <w:tc>
          <w:tcPr>
            <w:tcW w:w="4075" w:type="dxa"/>
          </w:tcPr>
          <w:p w14:paraId="2C9D5D42" w14:textId="633F2D7E" w:rsidR="0085581B" w:rsidRPr="0032088C" w:rsidRDefault="0085581B" w:rsidP="0085581B">
            <w:pPr>
              <w:ind w:right="-66"/>
              <w:rPr>
                <w:rFonts w:ascii="Arial" w:hAnsi="Arial" w:cs="Arial"/>
                <w:b/>
                <w:bCs/>
                <w:sz w:val="18"/>
                <w:szCs w:val="18"/>
              </w:rPr>
            </w:pPr>
            <w:r w:rsidRPr="0032088C">
              <w:rPr>
                <w:rFonts w:ascii="Arial" w:hAnsi="Arial" w:cs="Arial"/>
                <w:b/>
                <w:bCs/>
                <w:sz w:val="18"/>
                <w:szCs w:val="18"/>
              </w:rPr>
              <w:t xml:space="preserve">For the years ended </w:t>
            </w:r>
            <w:r w:rsidR="00AF69D3" w:rsidRPr="0032088C">
              <w:rPr>
                <w:rFonts w:ascii="Arial" w:hAnsi="Arial" w:cs="Arial"/>
                <w:b/>
                <w:bCs/>
                <w:sz w:val="18"/>
                <w:szCs w:val="18"/>
              </w:rPr>
              <w:t>31</w:t>
            </w:r>
            <w:r w:rsidRPr="0032088C">
              <w:rPr>
                <w:rFonts w:ascii="Arial" w:hAnsi="Arial" w:cs="Arial"/>
                <w:b/>
                <w:bCs/>
                <w:sz w:val="18"/>
                <w:szCs w:val="18"/>
              </w:rPr>
              <w:t xml:space="preserve"> December</w:t>
            </w:r>
          </w:p>
        </w:tc>
        <w:tc>
          <w:tcPr>
            <w:tcW w:w="1368" w:type="dxa"/>
            <w:tcBorders>
              <w:top w:val="single" w:sz="4" w:space="0" w:color="auto"/>
            </w:tcBorders>
            <w:vAlign w:val="center"/>
          </w:tcPr>
          <w:p w14:paraId="2C0F81B9" w14:textId="45FA904E" w:rsidR="0085581B" w:rsidRPr="0032088C" w:rsidRDefault="00E27828" w:rsidP="008558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32088C">
              <w:rPr>
                <w:rFonts w:ascii="Arial" w:hAnsi="Arial" w:cs="Arial"/>
                <w:b/>
                <w:bCs/>
                <w:sz w:val="18"/>
                <w:szCs w:val="18"/>
              </w:rPr>
              <w:t>2023</w:t>
            </w:r>
          </w:p>
        </w:tc>
        <w:tc>
          <w:tcPr>
            <w:tcW w:w="1368" w:type="dxa"/>
            <w:tcBorders>
              <w:top w:val="single" w:sz="4" w:space="0" w:color="auto"/>
            </w:tcBorders>
            <w:vAlign w:val="center"/>
          </w:tcPr>
          <w:p w14:paraId="69F05A64" w14:textId="3534B4FF" w:rsidR="0085581B" w:rsidRPr="0032088C" w:rsidRDefault="00A905E8" w:rsidP="008558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32088C">
              <w:rPr>
                <w:rFonts w:ascii="Arial" w:hAnsi="Arial" w:cs="Arial"/>
                <w:b/>
                <w:bCs/>
                <w:sz w:val="18"/>
                <w:szCs w:val="18"/>
              </w:rPr>
              <w:t>2022</w:t>
            </w:r>
          </w:p>
        </w:tc>
        <w:tc>
          <w:tcPr>
            <w:tcW w:w="1368" w:type="dxa"/>
            <w:tcBorders>
              <w:top w:val="single" w:sz="4" w:space="0" w:color="auto"/>
            </w:tcBorders>
            <w:vAlign w:val="center"/>
          </w:tcPr>
          <w:p w14:paraId="44C89368" w14:textId="753165C4" w:rsidR="0085581B" w:rsidRPr="0032088C" w:rsidRDefault="00E27828" w:rsidP="008558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32088C">
              <w:rPr>
                <w:rFonts w:ascii="Arial" w:hAnsi="Arial" w:cs="Arial"/>
                <w:b/>
                <w:bCs/>
                <w:sz w:val="18"/>
                <w:szCs w:val="18"/>
              </w:rPr>
              <w:t>2023</w:t>
            </w:r>
          </w:p>
        </w:tc>
        <w:tc>
          <w:tcPr>
            <w:tcW w:w="1368" w:type="dxa"/>
            <w:tcBorders>
              <w:top w:val="single" w:sz="4" w:space="0" w:color="auto"/>
            </w:tcBorders>
            <w:vAlign w:val="center"/>
          </w:tcPr>
          <w:p w14:paraId="5DCBD7E4" w14:textId="08888994" w:rsidR="0085581B" w:rsidRPr="0032088C" w:rsidRDefault="00A905E8" w:rsidP="008558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32088C">
              <w:rPr>
                <w:rFonts w:ascii="Arial" w:hAnsi="Arial" w:cs="Arial"/>
                <w:b/>
                <w:bCs/>
                <w:sz w:val="18"/>
                <w:szCs w:val="18"/>
              </w:rPr>
              <w:t>2022</w:t>
            </w:r>
          </w:p>
        </w:tc>
      </w:tr>
      <w:tr w:rsidR="00B20AD6" w:rsidRPr="0032088C" w14:paraId="1F3CD7AA" w14:textId="77777777" w:rsidTr="00A20447">
        <w:tc>
          <w:tcPr>
            <w:tcW w:w="4075" w:type="dxa"/>
          </w:tcPr>
          <w:p w14:paraId="06A17ADC" w14:textId="77777777" w:rsidR="00B20AD6" w:rsidRPr="0032088C" w:rsidRDefault="00B20AD6" w:rsidP="00BD647D">
            <w:pPr>
              <w:rPr>
                <w:rFonts w:ascii="Arial" w:hAnsi="Arial" w:cs="Arial"/>
                <w:sz w:val="18"/>
                <w:szCs w:val="18"/>
              </w:rPr>
            </w:pPr>
          </w:p>
        </w:tc>
        <w:tc>
          <w:tcPr>
            <w:tcW w:w="1368" w:type="dxa"/>
            <w:tcBorders>
              <w:bottom w:val="single" w:sz="4" w:space="0" w:color="auto"/>
            </w:tcBorders>
            <w:vAlign w:val="center"/>
          </w:tcPr>
          <w:p w14:paraId="7BF2F84D" w14:textId="77777777" w:rsidR="00B20AD6" w:rsidRPr="0032088C"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 xml:space="preserve">Million </w:t>
            </w:r>
            <w:r w:rsidR="00286B04" w:rsidRPr="0032088C">
              <w:rPr>
                <w:rFonts w:ascii="Arial" w:hAnsi="Arial" w:cs="Arial"/>
                <w:b/>
                <w:bCs/>
                <w:sz w:val="18"/>
                <w:szCs w:val="18"/>
                <w:lang w:val="en-US"/>
              </w:rPr>
              <w:t>Baht</w:t>
            </w:r>
          </w:p>
        </w:tc>
        <w:tc>
          <w:tcPr>
            <w:tcW w:w="1368" w:type="dxa"/>
            <w:tcBorders>
              <w:bottom w:val="single" w:sz="4" w:space="0" w:color="auto"/>
            </w:tcBorders>
            <w:vAlign w:val="center"/>
          </w:tcPr>
          <w:p w14:paraId="332C8C86" w14:textId="77777777" w:rsidR="00B20AD6" w:rsidRPr="0032088C"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 xml:space="preserve">Million </w:t>
            </w:r>
            <w:r w:rsidR="00286B04" w:rsidRPr="0032088C">
              <w:rPr>
                <w:rFonts w:ascii="Arial" w:hAnsi="Arial" w:cs="Arial"/>
                <w:b/>
                <w:bCs/>
                <w:sz w:val="18"/>
                <w:szCs w:val="18"/>
                <w:lang w:val="en-US"/>
              </w:rPr>
              <w:t>Baht</w:t>
            </w:r>
          </w:p>
        </w:tc>
        <w:tc>
          <w:tcPr>
            <w:tcW w:w="1368" w:type="dxa"/>
            <w:tcBorders>
              <w:bottom w:val="single" w:sz="4" w:space="0" w:color="auto"/>
            </w:tcBorders>
            <w:vAlign w:val="center"/>
          </w:tcPr>
          <w:p w14:paraId="4F17AF8B" w14:textId="77777777" w:rsidR="00B20AD6" w:rsidRPr="0032088C"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 xml:space="preserve">Million </w:t>
            </w:r>
            <w:r w:rsidR="00286B04" w:rsidRPr="0032088C">
              <w:rPr>
                <w:rFonts w:ascii="Arial" w:hAnsi="Arial" w:cs="Arial"/>
                <w:b/>
                <w:bCs/>
                <w:sz w:val="18"/>
                <w:szCs w:val="18"/>
                <w:lang w:val="en-US"/>
              </w:rPr>
              <w:t>Baht</w:t>
            </w:r>
          </w:p>
        </w:tc>
        <w:tc>
          <w:tcPr>
            <w:tcW w:w="1368" w:type="dxa"/>
            <w:tcBorders>
              <w:bottom w:val="single" w:sz="4" w:space="0" w:color="auto"/>
            </w:tcBorders>
            <w:vAlign w:val="center"/>
          </w:tcPr>
          <w:p w14:paraId="5AB6508B" w14:textId="77777777" w:rsidR="00B20AD6" w:rsidRPr="0032088C" w:rsidRDefault="00B20AD6" w:rsidP="00BD647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 xml:space="preserve">Million </w:t>
            </w:r>
            <w:r w:rsidR="00286B04" w:rsidRPr="0032088C">
              <w:rPr>
                <w:rFonts w:ascii="Arial" w:hAnsi="Arial" w:cs="Arial"/>
                <w:b/>
                <w:bCs/>
                <w:sz w:val="18"/>
                <w:szCs w:val="18"/>
                <w:lang w:val="en-US"/>
              </w:rPr>
              <w:t>Baht</w:t>
            </w:r>
          </w:p>
        </w:tc>
      </w:tr>
      <w:tr w:rsidR="00B20AD6" w:rsidRPr="0032088C" w14:paraId="710DECF1" w14:textId="77777777" w:rsidTr="00A20447">
        <w:tc>
          <w:tcPr>
            <w:tcW w:w="4075" w:type="dxa"/>
          </w:tcPr>
          <w:p w14:paraId="7C2A4F33" w14:textId="77777777" w:rsidR="00B20AD6" w:rsidRPr="0032088C" w:rsidRDefault="00B20AD6" w:rsidP="00BD647D">
            <w:pPr>
              <w:rPr>
                <w:rFonts w:ascii="Arial" w:hAnsi="Arial" w:cs="Arial"/>
                <w:sz w:val="18"/>
                <w:szCs w:val="18"/>
              </w:rPr>
            </w:pPr>
          </w:p>
        </w:tc>
        <w:tc>
          <w:tcPr>
            <w:tcW w:w="1368" w:type="dxa"/>
            <w:tcBorders>
              <w:top w:val="single" w:sz="4" w:space="0" w:color="auto"/>
            </w:tcBorders>
            <w:shd w:val="clear" w:color="auto" w:fill="FAFAFA"/>
          </w:tcPr>
          <w:p w14:paraId="7E2D4B70" w14:textId="77777777" w:rsidR="00B20AD6" w:rsidRPr="0032088C" w:rsidRDefault="00B20AD6" w:rsidP="00BD647D">
            <w:pPr>
              <w:ind w:right="-72"/>
              <w:rPr>
                <w:rFonts w:ascii="Arial" w:hAnsi="Arial" w:cs="Arial"/>
                <w:sz w:val="18"/>
                <w:szCs w:val="18"/>
              </w:rPr>
            </w:pPr>
          </w:p>
        </w:tc>
        <w:tc>
          <w:tcPr>
            <w:tcW w:w="1368" w:type="dxa"/>
            <w:tcBorders>
              <w:top w:val="single" w:sz="4" w:space="0" w:color="auto"/>
            </w:tcBorders>
          </w:tcPr>
          <w:p w14:paraId="2AB407E4" w14:textId="77777777" w:rsidR="00B20AD6" w:rsidRPr="0032088C" w:rsidRDefault="00B20AD6" w:rsidP="00BD647D">
            <w:pPr>
              <w:ind w:right="-72"/>
              <w:rPr>
                <w:rFonts w:ascii="Arial" w:hAnsi="Arial" w:cs="Arial"/>
                <w:sz w:val="18"/>
                <w:szCs w:val="18"/>
              </w:rPr>
            </w:pPr>
          </w:p>
        </w:tc>
        <w:tc>
          <w:tcPr>
            <w:tcW w:w="1368" w:type="dxa"/>
            <w:tcBorders>
              <w:top w:val="single" w:sz="4" w:space="0" w:color="auto"/>
            </w:tcBorders>
            <w:shd w:val="clear" w:color="auto" w:fill="FAFAFA"/>
          </w:tcPr>
          <w:p w14:paraId="579F8793" w14:textId="77777777" w:rsidR="00B20AD6" w:rsidRPr="0032088C" w:rsidRDefault="00B20AD6" w:rsidP="00BD647D">
            <w:pPr>
              <w:ind w:right="-72"/>
              <w:rPr>
                <w:rFonts w:ascii="Arial" w:hAnsi="Arial" w:cs="Arial"/>
                <w:sz w:val="18"/>
                <w:szCs w:val="18"/>
              </w:rPr>
            </w:pPr>
          </w:p>
        </w:tc>
        <w:tc>
          <w:tcPr>
            <w:tcW w:w="1368" w:type="dxa"/>
            <w:tcBorders>
              <w:top w:val="single" w:sz="4" w:space="0" w:color="auto"/>
            </w:tcBorders>
          </w:tcPr>
          <w:p w14:paraId="1E20F2C3" w14:textId="77777777" w:rsidR="00B20AD6" w:rsidRPr="0032088C" w:rsidRDefault="00B20AD6" w:rsidP="00BD647D">
            <w:pPr>
              <w:ind w:right="-72"/>
              <w:rPr>
                <w:rFonts w:ascii="Arial" w:hAnsi="Arial" w:cs="Arial"/>
                <w:sz w:val="18"/>
                <w:szCs w:val="18"/>
              </w:rPr>
            </w:pPr>
          </w:p>
        </w:tc>
      </w:tr>
      <w:tr w:rsidR="00DB333B" w:rsidRPr="0032088C" w14:paraId="0ADE74CE" w14:textId="77777777" w:rsidTr="00A20447">
        <w:tc>
          <w:tcPr>
            <w:tcW w:w="4075" w:type="dxa"/>
          </w:tcPr>
          <w:p w14:paraId="3E47CC0B" w14:textId="77777777" w:rsidR="00DB333B" w:rsidRPr="0032088C" w:rsidRDefault="00DB333B" w:rsidP="00DB333B">
            <w:pPr>
              <w:ind w:right="-70"/>
              <w:rPr>
                <w:rFonts w:ascii="Arial" w:hAnsi="Arial" w:cs="Arial"/>
                <w:spacing w:val="-4"/>
                <w:sz w:val="18"/>
                <w:szCs w:val="18"/>
              </w:rPr>
            </w:pPr>
            <w:r w:rsidRPr="0032088C">
              <w:rPr>
                <w:rFonts w:ascii="Arial" w:hAnsi="Arial" w:cs="Arial"/>
                <w:sz w:val="18"/>
                <w:szCs w:val="18"/>
              </w:rPr>
              <w:t>Fuel cost and expenses for supplies used</w:t>
            </w:r>
          </w:p>
        </w:tc>
        <w:tc>
          <w:tcPr>
            <w:tcW w:w="1368" w:type="dxa"/>
            <w:shd w:val="clear" w:color="auto" w:fill="FAFAFA"/>
            <w:vAlign w:val="bottom"/>
          </w:tcPr>
          <w:p w14:paraId="636B8A73" w14:textId="7DDA8199"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 xml:space="preserve">64,880 </w:t>
            </w:r>
          </w:p>
        </w:tc>
        <w:tc>
          <w:tcPr>
            <w:tcW w:w="1368" w:type="dxa"/>
            <w:vAlign w:val="bottom"/>
          </w:tcPr>
          <w:p w14:paraId="2FAB506B" w14:textId="2E82A390"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105,035</w:t>
            </w:r>
          </w:p>
        </w:tc>
        <w:tc>
          <w:tcPr>
            <w:tcW w:w="1368" w:type="dxa"/>
            <w:shd w:val="clear" w:color="auto" w:fill="FAFAFA"/>
            <w:vAlign w:val="bottom"/>
          </w:tcPr>
          <w:p w14:paraId="5A38EF43" w14:textId="64C98EE5"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 xml:space="preserve">19,356 </w:t>
            </w:r>
          </w:p>
        </w:tc>
        <w:tc>
          <w:tcPr>
            <w:tcW w:w="1368" w:type="dxa"/>
            <w:vAlign w:val="bottom"/>
          </w:tcPr>
          <w:p w14:paraId="553FC7BD" w14:textId="25B4517A" w:rsidR="00DB333B" w:rsidRPr="0032088C" w:rsidRDefault="00DB333B" w:rsidP="00DB333B">
            <w:pPr>
              <w:ind w:right="-72"/>
              <w:jc w:val="right"/>
              <w:rPr>
                <w:rFonts w:ascii="Arial" w:eastAsia="Arial Unicode MS" w:hAnsi="Arial" w:cs="Arial"/>
                <w:sz w:val="18"/>
                <w:szCs w:val="18"/>
                <w:lang w:val="en-US"/>
              </w:rPr>
            </w:pPr>
            <w:r w:rsidRPr="0032088C">
              <w:rPr>
                <w:rFonts w:ascii="Arial" w:eastAsia="Arial Unicode MS" w:hAnsi="Arial" w:cs="Arial"/>
                <w:sz w:val="18"/>
                <w:szCs w:val="18"/>
              </w:rPr>
              <w:t>37,366</w:t>
            </w:r>
          </w:p>
        </w:tc>
      </w:tr>
      <w:tr w:rsidR="00DB333B" w:rsidRPr="0032088C" w14:paraId="4339AE2F" w14:textId="77777777" w:rsidTr="00A20447">
        <w:tc>
          <w:tcPr>
            <w:tcW w:w="4075" w:type="dxa"/>
          </w:tcPr>
          <w:p w14:paraId="1333BFD5" w14:textId="77777777" w:rsidR="00DB333B" w:rsidRPr="0032088C" w:rsidRDefault="00DB333B" w:rsidP="00DB333B">
            <w:pPr>
              <w:ind w:right="-70"/>
              <w:rPr>
                <w:rFonts w:ascii="Arial" w:hAnsi="Arial" w:cs="Arial"/>
                <w:sz w:val="18"/>
                <w:szCs w:val="18"/>
              </w:rPr>
            </w:pPr>
            <w:r w:rsidRPr="0032088C">
              <w:rPr>
                <w:rFonts w:ascii="Arial" w:hAnsi="Arial" w:cs="Arial"/>
                <w:sz w:val="18"/>
                <w:szCs w:val="18"/>
              </w:rPr>
              <w:t>Manufacturing overhead</w:t>
            </w:r>
          </w:p>
        </w:tc>
        <w:tc>
          <w:tcPr>
            <w:tcW w:w="1368" w:type="dxa"/>
            <w:shd w:val="clear" w:color="auto" w:fill="FAFAFA"/>
            <w:vAlign w:val="bottom"/>
          </w:tcPr>
          <w:p w14:paraId="4352FC4F" w14:textId="237BE140"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 xml:space="preserve">2,058 </w:t>
            </w:r>
          </w:p>
        </w:tc>
        <w:tc>
          <w:tcPr>
            <w:tcW w:w="1368" w:type="dxa"/>
            <w:vAlign w:val="bottom"/>
          </w:tcPr>
          <w:p w14:paraId="61A649CC" w14:textId="76BFE123"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1,387</w:t>
            </w:r>
          </w:p>
        </w:tc>
        <w:tc>
          <w:tcPr>
            <w:tcW w:w="1368" w:type="dxa"/>
            <w:shd w:val="clear" w:color="auto" w:fill="FAFAFA"/>
            <w:vAlign w:val="bottom"/>
          </w:tcPr>
          <w:p w14:paraId="436A14EA" w14:textId="3A2CF7F2" w:rsidR="00DB333B" w:rsidRPr="0032088C" w:rsidRDefault="00DB333B" w:rsidP="00DB333B">
            <w:pPr>
              <w:ind w:right="-72"/>
              <w:jc w:val="right"/>
              <w:rPr>
                <w:rFonts w:ascii="Arial" w:eastAsia="Arial Unicode MS" w:hAnsi="Arial" w:cs="Arial"/>
                <w:sz w:val="18"/>
                <w:szCs w:val="18"/>
                <w:cs/>
              </w:rPr>
            </w:pPr>
            <w:r w:rsidRPr="0032088C">
              <w:rPr>
                <w:rFonts w:ascii="Arial" w:eastAsia="Arial Unicode MS" w:hAnsi="Arial" w:cs="Arial"/>
                <w:sz w:val="18"/>
                <w:szCs w:val="18"/>
              </w:rPr>
              <w:t>185</w:t>
            </w:r>
          </w:p>
        </w:tc>
        <w:tc>
          <w:tcPr>
            <w:tcW w:w="1368" w:type="dxa"/>
            <w:vAlign w:val="bottom"/>
          </w:tcPr>
          <w:p w14:paraId="57B12DDF" w14:textId="3AE66B10" w:rsidR="00DB333B" w:rsidRPr="0032088C" w:rsidRDefault="00DB333B" w:rsidP="00DB333B">
            <w:pPr>
              <w:ind w:right="-72"/>
              <w:jc w:val="right"/>
              <w:rPr>
                <w:rFonts w:ascii="Arial" w:eastAsia="Arial Unicode MS" w:hAnsi="Arial" w:cs="Arial"/>
                <w:sz w:val="18"/>
                <w:szCs w:val="18"/>
                <w:cs/>
              </w:rPr>
            </w:pPr>
            <w:r w:rsidRPr="0032088C">
              <w:rPr>
                <w:rFonts w:ascii="Arial" w:eastAsia="Arial Unicode MS" w:hAnsi="Arial" w:cs="Arial"/>
                <w:sz w:val="18"/>
                <w:szCs w:val="18"/>
              </w:rPr>
              <w:t>243</w:t>
            </w:r>
          </w:p>
        </w:tc>
      </w:tr>
      <w:tr w:rsidR="00DB333B" w:rsidRPr="0032088C" w14:paraId="16A23436" w14:textId="77777777" w:rsidTr="00A20447">
        <w:trPr>
          <w:trHeight w:val="70"/>
        </w:trPr>
        <w:tc>
          <w:tcPr>
            <w:tcW w:w="4075" w:type="dxa"/>
          </w:tcPr>
          <w:p w14:paraId="16DC29AD" w14:textId="77777777" w:rsidR="00DB333B" w:rsidRPr="0032088C" w:rsidRDefault="00DB333B" w:rsidP="00DB333B">
            <w:pPr>
              <w:rPr>
                <w:rFonts w:ascii="Arial" w:hAnsi="Arial" w:cs="Arial"/>
                <w:spacing w:val="-6"/>
                <w:sz w:val="18"/>
                <w:szCs w:val="18"/>
              </w:rPr>
            </w:pPr>
            <w:r w:rsidRPr="0032088C">
              <w:rPr>
                <w:rFonts w:ascii="Arial" w:hAnsi="Arial" w:cs="Arial"/>
                <w:sz w:val="18"/>
                <w:szCs w:val="18"/>
              </w:rPr>
              <w:t>Depreciation and amortisation expenses</w:t>
            </w:r>
          </w:p>
        </w:tc>
        <w:tc>
          <w:tcPr>
            <w:tcW w:w="1368" w:type="dxa"/>
            <w:shd w:val="clear" w:color="auto" w:fill="FAFAFA"/>
            <w:vAlign w:val="bottom"/>
          </w:tcPr>
          <w:p w14:paraId="17379B35" w14:textId="6A30DF0B"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 xml:space="preserve">9,309 </w:t>
            </w:r>
          </w:p>
        </w:tc>
        <w:tc>
          <w:tcPr>
            <w:tcW w:w="1368" w:type="dxa"/>
            <w:vAlign w:val="bottom"/>
          </w:tcPr>
          <w:p w14:paraId="4B49ED10" w14:textId="724EF839"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9,112</w:t>
            </w:r>
          </w:p>
        </w:tc>
        <w:tc>
          <w:tcPr>
            <w:tcW w:w="1368" w:type="dxa"/>
            <w:shd w:val="clear" w:color="auto" w:fill="FAFAFA"/>
            <w:vAlign w:val="bottom"/>
          </w:tcPr>
          <w:p w14:paraId="6E184A1D" w14:textId="5A95907A"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1,718</w:t>
            </w:r>
          </w:p>
        </w:tc>
        <w:tc>
          <w:tcPr>
            <w:tcW w:w="1368" w:type="dxa"/>
            <w:vAlign w:val="bottom"/>
          </w:tcPr>
          <w:p w14:paraId="34E0296E" w14:textId="62DBEAE2" w:rsidR="00DB333B" w:rsidRPr="0032088C" w:rsidRDefault="00DB333B" w:rsidP="00DB333B">
            <w:pPr>
              <w:ind w:right="-72"/>
              <w:jc w:val="right"/>
              <w:rPr>
                <w:rFonts w:ascii="Arial" w:eastAsia="Arial Unicode MS" w:hAnsi="Arial" w:cs="Arial"/>
                <w:sz w:val="18"/>
                <w:szCs w:val="18"/>
                <w:lang w:val="en-US"/>
              </w:rPr>
            </w:pPr>
            <w:r w:rsidRPr="0032088C">
              <w:rPr>
                <w:rFonts w:ascii="Arial" w:eastAsia="Arial Unicode MS" w:hAnsi="Arial" w:cs="Arial"/>
                <w:sz w:val="18"/>
                <w:szCs w:val="18"/>
              </w:rPr>
              <w:t>1,588</w:t>
            </w:r>
          </w:p>
        </w:tc>
      </w:tr>
      <w:tr w:rsidR="00DB333B" w:rsidRPr="0032088C" w14:paraId="21C73BE2" w14:textId="77777777" w:rsidTr="00A20447">
        <w:trPr>
          <w:trHeight w:val="70"/>
        </w:trPr>
        <w:tc>
          <w:tcPr>
            <w:tcW w:w="4075" w:type="dxa"/>
          </w:tcPr>
          <w:p w14:paraId="67B9A786" w14:textId="77777777" w:rsidR="00DB333B" w:rsidRPr="0032088C" w:rsidRDefault="00DB333B" w:rsidP="00DB333B">
            <w:pPr>
              <w:rPr>
                <w:rFonts w:ascii="Arial" w:hAnsi="Arial" w:cs="Arial"/>
                <w:sz w:val="18"/>
                <w:szCs w:val="18"/>
              </w:rPr>
            </w:pPr>
            <w:r w:rsidRPr="0032088C">
              <w:rPr>
                <w:rFonts w:ascii="Arial" w:hAnsi="Arial" w:cs="Arial"/>
                <w:sz w:val="18"/>
                <w:szCs w:val="18"/>
              </w:rPr>
              <w:t xml:space="preserve">Employee benefit expenses </w:t>
            </w:r>
          </w:p>
          <w:p w14:paraId="585CAA74" w14:textId="77777777" w:rsidR="00DB333B" w:rsidRPr="0032088C" w:rsidRDefault="00DB333B" w:rsidP="00DB333B">
            <w:pPr>
              <w:rPr>
                <w:rFonts w:ascii="Arial" w:hAnsi="Arial" w:cs="Arial"/>
                <w:spacing w:val="-6"/>
                <w:sz w:val="18"/>
                <w:szCs w:val="18"/>
              </w:rPr>
            </w:pPr>
            <w:r w:rsidRPr="0032088C">
              <w:rPr>
                <w:rFonts w:ascii="Arial" w:hAnsi="Arial" w:cs="Arial"/>
                <w:sz w:val="18"/>
                <w:szCs w:val="18"/>
              </w:rPr>
              <w:t xml:space="preserve">   and salary for outsourcing</w:t>
            </w:r>
          </w:p>
        </w:tc>
        <w:tc>
          <w:tcPr>
            <w:tcW w:w="1368" w:type="dxa"/>
            <w:shd w:val="clear" w:color="auto" w:fill="FAFAFA"/>
            <w:vAlign w:val="bottom"/>
          </w:tcPr>
          <w:p w14:paraId="7603F7C2" w14:textId="36D47635"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 xml:space="preserve">3,362 </w:t>
            </w:r>
          </w:p>
        </w:tc>
        <w:tc>
          <w:tcPr>
            <w:tcW w:w="1368" w:type="dxa"/>
            <w:vAlign w:val="bottom"/>
          </w:tcPr>
          <w:p w14:paraId="1144C298" w14:textId="775BCA28"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3,280</w:t>
            </w:r>
          </w:p>
        </w:tc>
        <w:tc>
          <w:tcPr>
            <w:tcW w:w="1368" w:type="dxa"/>
            <w:shd w:val="clear" w:color="auto" w:fill="FAFAFA"/>
            <w:vAlign w:val="bottom"/>
          </w:tcPr>
          <w:p w14:paraId="15E9F11A" w14:textId="1767695A"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2,335</w:t>
            </w:r>
          </w:p>
        </w:tc>
        <w:tc>
          <w:tcPr>
            <w:tcW w:w="1368" w:type="dxa"/>
            <w:vAlign w:val="bottom"/>
          </w:tcPr>
          <w:p w14:paraId="4AD3288B" w14:textId="7D18E931" w:rsidR="00DB333B" w:rsidRPr="0032088C" w:rsidRDefault="00DB333B" w:rsidP="00DB333B">
            <w:pPr>
              <w:ind w:right="-72"/>
              <w:jc w:val="right"/>
              <w:rPr>
                <w:rFonts w:ascii="Arial" w:eastAsia="Arial Unicode MS" w:hAnsi="Arial" w:cs="Arial"/>
                <w:sz w:val="18"/>
                <w:szCs w:val="18"/>
                <w:lang w:val="en-US"/>
              </w:rPr>
            </w:pPr>
            <w:r w:rsidRPr="0032088C">
              <w:rPr>
                <w:rFonts w:ascii="Arial" w:eastAsia="Arial Unicode MS" w:hAnsi="Arial" w:cs="Arial"/>
                <w:sz w:val="18"/>
                <w:szCs w:val="18"/>
              </w:rPr>
              <w:t>2,004</w:t>
            </w:r>
          </w:p>
        </w:tc>
      </w:tr>
      <w:tr w:rsidR="00DB333B" w:rsidRPr="0032088C" w14:paraId="2E671247" w14:textId="77777777" w:rsidTr="00A20447">
        <w:trPr>
          <w:trHeight w:val="70"/>
        </w:trPr>
        <w:tc>
          <w:tcPr>
            <w:tcW w:w="4075" w:type="dxa"/>
          </w:tcPr>
          <w:p w14:paraId="73510957" w14:textId="77777777" w:rsidR="00DB333B" w:rsidRPr="0032088C" w:rsidRDefault="00DB333B" w:rsidP="00DB333B">
            <w:pPr>
              <w:rPr>
                <w:rFonts w:ascii="Arial" w:hAnsi="Arial" w:cs="Arial"/>
                <w:sz w:val="18"/>
                <w:szCs w:val="18"/>
              </w:rPr>
            </w:pPr>
            <w:r w:rsidRPr="0032088C">
              <w:rPr>
                <w:rFonts w:ascii="Arial" w:hAnsi="Arial" w:cs="Arial"/>
                <w:sz w:val="18"/>
                <w:szCs w:val="18"/>
              </w:rPr>
              <w:t>Repair and maintenance expenses</w:t>
            </w:r>
          </w:p>
        </w:tc>
        <w:tc>
          <w:tcPr>
            <w:tcW w:w="1368" w:type="dxa"/>
            <w:shd w:val="clear" w:color="auto" w:fill="FAFAFA"/>
            <w:vAlign w:val="bottom"/>
          </w:tcPr>
          <w:p w14:paraId="06E0504F" w14:textId="75416F3E"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 xml:space="preserve">2,023 </w:t>
            </w:r>
          </w:p>
        </w:tc>
        <w:tc>
          <w:tcPr>
            <w:tcW w:w="1368" w:type="dxa"/>
            <w:vAlign w:val="bottom"/>
          </w:tcPr>
          <w:p w14:paraId="6675AA5C" w14:textId="718DDA85"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2,349</w:t>
            </w:r>
          </w:p>
        </w:tc>
        <w:tc>
          <w:tcPr>
            <w:tcW w:w="1368" w:type="dxa"/>
            <w:shd w:val="clear" w:color="auto" w:fill="FAFAFA"/>
            <w:vAlign w:val="bottom"/>
          </w:tcPr>
          <w:p w14:paraId="4B156616" w14:textId="6A050BC3"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 xml:space="preserve">650 </w:t>
            </w:r>
          </w:p>
        </w:tc>
        <w:tc>
          <w:tcPr>
            <w:tcW w:w="1368" w:type="dxa"/>
            <w:vAlign w:val="bottom"/>
          </w:tcPr>
          <w:p w14:paraId="0EFA2B98" w14:textId="676B9FD5" w:rsidR="00DB333B" w:rsidRPr="0032088C" w:rsidRDefault="00DB333B" w:rsidP="00DB333B">
            <w:pPr>
              <w:ind w:right="-72"/>
              <w:jc w:val="right"/>
              <w:rPr>
                <w:rFonts w:ascii="Arial" w:eastAsia="Arial Unicode MS" w:hAnsi="Arial" w:cs="Arial"/>
                <w:sz w:val="18"/>
                <w:szCs w:val="18"/>
                <w:lang w:val="en-US"/>
              </w:rPr>
            </w:pPr>
            <w:r w:rsidRPr="0032088C">
              <w:rPr>
                <w:rFonts w:ascii="Arial" w:eastAsia="Arial Unicode MS" w:hAnsi="Arial" w:cs="Arial"/>
                <w:sz w:val="18"/>
                <w:szCs w:val="18"/>
              </w:rPr>
              <w:t>666</w:t>
            </w:r>
          </w:p>
        </w:tc>
      </w:tr>
      <w:tr w:rsidR="00DB333B" w:rsidRPr="0032088C" w14:paraId="7F4B4BC3" w14:textId="77777777" w:rsidTr="00A20447">
        <w:trPr>
          <w:trHeight w:val="70"/>
        </w:trPr>
        <w:tc>
          <w:tcPr>
            <w:tcW w:w="4075" w:type="dxa"/>
          </w:tcPr>
          <w:p w14:paraId="1B9F3B8F" w14:textId="6727D3D2" w:rsidR="00DB333B" w:rsidRPr="0032088C" w:rsidRDefault="00DB333B" w:rsidP="00BA4EB3">
            <w:pPr>
              <w:rPr>
                <w:rFonts w:ascii="Arial" w:hAnsi="Arial" w:cs="Arial"/>
                <w:sz w:val="18"/>
                <w:szCs w:val="18"/>
              </w:rPr>
            </w:pPr>
            <w:r w:rsidRPr="0032088C">
              <w:rPr>
                <w:rFonts w:ascii="Arial" w:hAnsi="Arial" w:cs="Arial"/>
                <w:sz w:val="18"/>
                <w:szCs w:val="18"/>
              </w:rPr>
              <w:t xml:space="preserve">Loss from impairment of </w:t>
            </w:r>
            <w:r w:rsidR="00BA4EB3">
              <w:rPr>
                <w:rFonts w:ascii="Arial" w:hAnsi="Arial" w:cs="Arial"/>
                <w:sz w:val="18"/>
                <w:szCs w:val="18"/>
              </w:rPr>
              <w:t>assets</w:t>
            </w:r>
          </w:p>
        </w:tc>
        <w:tc>
          <w:tcPr>
            <w:tcW w:w="1368" w:type="dxa"/>
            <w:shd w:val="clear" w:color="auto" w:fill="FAFAFA"/>
            <w:vAlign w:val="bottom"/>
          </w:tcPr>
          <w:p w14:paraId="46BC9419" w14:textId="5EA123F6"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327</w:t>
            </w:r>
          </w:p>
        </w:tc>
        <w:tc>
          <w:tcPr>
            <w:tcW w:w="1368" w:type="dxa"/>
            <w:vAlign w:val="bottom"/>
          </w:tcPr>
          <w:p w14:paraId="4B8A50EF" w14:textId="3E47D1D0"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388</w:t>
            </w:r>
          </w:p>
        </w:tc>
        <w:tc>
          <w:tcPr>
            <w:tcW w:w="1368" w:type="dxa"/>
            <w:shd w:val="clear" w:color="auto" w:fill="FAFAFA"/>
            <w:vAlign w:val="bottom"/>
          </w:tcPr>
          <w:p w14:paraId="144FB01A" w14:textId="6448F579"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vAlign w:val="bottom"/>
          </w:tcPr>
          <w:p w14:paraId="50238FAA" w14:textId="6D228858"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w:t>
            </w:r>
          </w:p>
        </w:tc>
      </w:tr>
    </w:tbl>
    <w:p w14:paraId="43350024" w14:textId="77777777" w:rsidR="00B20AD6" w:rsidRPr="0032088C" w:rsidRDefault="00B20AD6" w:rsidP="00BD647D">
      <w:pPr>
        <w:pStyle w:val="BodyTextIndent2"/>
        <w:tabs>
          <w:tab w:val="left" w:pos="709"/>
        </w:tabs>
        <w:spacing w:line="240" w:lineRule="auto"/>
        <w:ind w:left="709" w:hanging="709"/>
        <w:rPr>
          <w:rFonts w:ascii="Arial" w:hAnsi="Arial" w:cs="Arial"/>
          <w:b/>
          <w:bCs/>
          <w:color w:val="auto"/>
          <w:sz w:val="18"/>
          <w:szCs w:val="18"/>
          <w:lang w:val="en-GB"/>
        </w:rPr>
      </w:pPr>
    </w:p>
    <w:p w14:paraId="0976C802" w14:textId="77777777" w:rsidR="007A6CAF" w:rsidRPr="0032088C" w:rsidRDefault="007A6CAF" w:rsidP="007A6CAF">
      <w:pPr>
        <w:pStyle w:val="BodyTextIndent2"/>
        <w:tabs>
          <w:tab w:val="left" w:pos="709"/>
        </w:tabs>
        <w:spacing w:line="240" w:lineRule="auto"/>
        <w:ind w:left="709" w:hanging="709"/>
        <w:rPr>
          <w:rFonts w:ascii="Arial" w:hAnsi="Arial" w:cs="Arial"/>
          <w:b/>
          <w:bCs/>
          <w:color w:val="auto"/>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7A6CAF" w:rsidRPr="0032088C" w14:paraId="331D970F" w14:textId="77777777" w:rsidTr="00A20447">
        <w:trPr>
          <w:trHeight w:val="386"/>
        </w:trPr>
        <w:tc>
          <w:tcPr>
            <w:tcW w:w="9461" w:type="dxa"/>
            <w:shd w:val="clear" w:color="auto" w:fill="FFA543"/>
            <w:vAlign w:val="center"/>
          </w:tcPr>
          <w:p w14:paraId="2CE39D7D" w14:textId="7B8353D7" w:rsidR="007A6CAF" w:rsidRPr="0032088C" w:rsidRDefault="00AF69D3" w:rsidP="00EA760E">
            <w:pPr>
              <w:pStyle w:val="Heading"/>
              <w:ind w:left="504"/>
              <w:rPr>
                <w:rFonts w:ascii="Arial" w:hAnsi="Arial" w:cs="Arial"/>
                <w:cs/>
              </w:rPr>
            </w:pPr>
            <w:r w:rsidRPr="0032088C">
              <w:rPr>
                <w:rFonts w:ascii="Arial" w:eastAsia="Times New Roman" w:hAnsi="Arial" w:cs="Arial"/>
              </w:rPr>
              <w:t>3</w:t>
            </w:r>
            <w:r w:rsidR="007638F6" w:rsidRPr="0032088C">
              <w:rPr>
                <w:rFonts w:ascii="Arial" w:eastAsia="Times New Roman" w:hAnsi="Arial" w:cs="Arial"/>
              </w:rPr>
              <w:t>6</w:t>
            </w:r>
            <w:r w:rsidR="007A6CAF" w:rsidRPr="0032088C">
              <w:rPr>
                <w:rFonts w:ascii="Arial" w:eastAsia="Times New Roman" w:hAnsi="Arial" w:cs="Arial"/>
              </w:rPr>
              <w:tab/>
              <w:t>Finance costs</w:t>
            </w:r>
          </w:p>
        </w:tc>
      </w:tr>
    </w:tbl>
    <w:p w14:paraId="1138DB57" w14:textId="77777777" w:rsidR="007A6CAF" w:rsidRPr="0032088C" w:rsidRDefault="007A6CAF" w:rsidP="007A6CAF">
      <w:pPr>
        <w:pStyle w:val="BodyTextIndent2"/>
        <w:tabs>
          <w:tab w:val="left" w:pos="709"/>
        </w:tabs>
        <w:spacing w:line="240" w:lineRule="auto"/>
        <w:ind w:left="540" w:hanging="540"/>
        <w:rPr>
          <w:rFonts w:ascii="Arial" w:hAnsi="Arial" w:cs="Arial"/>
          <w:b/>
          <w:bCs/>
          <w:color w:val="auto"/>
          <w:sz w:val="18"/>
          <w:szCs w:val="18"/>
          <w:lang w:val="en-GB"/>
        </w:rPr>
      </w:pPr>
    </w:p>
    <w:tbl>
      <w:tblPr>
        <w:tblW w:w="9461" w:type="dxa"/>
        <w:tblInd w:w="27" w:type="dxa"/>
        <w:tblLayout w:type="fixed"/>
        <w:tblLook w:val="0000" w:firstRow="0" w:lastRow="0" w:firstColumn="0" w:lastColumn="0" w:noHBand="0" w:noVBand="0"/>
      </w:tblPr>
      <w:tblGrid>
        <w:gridCol w:w="3989"/>
        <w:gridCol w:w="1368"/>
        <w:gridCol w:w="1368"/>
        <w:gridCol w:w="1368"/>
        <w:gridCol w:w="1368"/>
      </w:tblGrid>
      <w:tr w:rsidR="007A6CAF" w:rsidRPr="0032088C" w14:paraId="69531009" w14:textId="77777777" w:rsidTr="00A20447">
        <w:trPr>
          <w:cantSplit/>
        </w:trPr>
        <w:tc>
          <w:tcPr>
            <w:tcW w:w="3989" w:type="dxa"/>
          </w:tcPr>
          <w:p w14:paraId="4D43579F" w14:textId="77777777" w:rsidR="007A6CAF" w:rsidRPr="0032088C" w:rsidRDefault="007A6CAF" w:rsidP="00EA760E">
            <w:pPr>
              <w:ind w:left="-93"/>
              <w:rPr>
                <w:rFonts w:ascii="Arial" w:hAnsi="Arial" w:cs="Arial"/>
                <w:b/>
                <w:bCs/>
                <w:sz w:val="18"/>
                <w:szCs w:val="18"/>
              </w:rPr>
            </w:pPr>
          </w:p>
        </w:tc>
        <w:tc>
          <w:tcPr>
            <w:tcW w:w="2736" w:type="dxa"/>
            <w:gridSpan w:val="2"/>
            <w:tcBorders>
              <w:top w:val="single" w:sz="4" w:space="0" w:color="auto"/>
              <w:bottom w:val="single" w:sz="4" w:space="0" w:color="auto"/>
            </w:tcBorders>
          </w:tcPr>
          <w:p w14:paraId="2B853F63" w14:textId="77777777" w:rsidR="007A6CAF" w:rsidRPr="0032088C" w:rsidRDefault="007A6CAF" w:rsidP="00EA760E">
            <w:pPr>
              <w:ind w:right="-72"/>
              <w:jc w:val="right"/>
              <w:rPr>
                <w:rFonts w:ascii="Arial" w:hAnsi="Arial" w:cs="Arial"/>
                <w:b/>
                <w:bCs/>
                <w:sz w:val="18"/>
                <w:szCs w:val="18"/>
                <w:lang w:val="en-US"/>
              </w:rPr>
            </w:pPr>
            <w:r w:rsidRPr="0032088C">
              <w:rPr>
                <w:rFonts w:ascii="Arial" w:hAnsi="Arial" w:cs="Arial"/>
                <w:b/>
                <w:bCs/>
                <w:sz w:val="18"/>
                <w:szCs w:val="18"/>
                <w:lang w:val="en-US"/>
              </w:rPr>
              <w:t xml:space="preserve">Consolidated </w:t>
            </w:r>
          </w:p>
          <w:p w14:paraId="31DD7D87" w14:textId="77777777" w:rsidR="007A6CAF" w:rsidRPr="0032088C" w:rsidRDefault="007A6CAF" w:rsidP="00EA760E">
            <w:pPr>
              <w:ind w:right="-72"/>
              <w:jc w:val="right"/>
              <w:rPr>
                <w:rFonts w:ascii="Arial" w:hAnsi="Arial" w:cs="Arial"/>
                <w:b/>
                <w:bCs/>
                <w:sz w:val="18"/>
                <w:szCs w:val="18"/>
              </w:rPr>
            </w:pPr>
            <w:r w:rsidRPr="0032088C">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19255F3D" w14:textId="77777777" w:rsidR="007A6CAF" w:rsidRPr="0032088C" w:rsidRDefault="007A6CAF" w:rsidP="00EA760E">
            <w:pPr>
              <w:ind w:right="-72"/>
              <w:jc w:val="right"/>
              <w:rPr>
                <w:rFonts w:ascii="Arial" w:hAnsi="Arial" w:cs="Arial"/>
                <w:b/>
                <w:bCs/>
                <w:sz w:val="18"/>
                <w:szCs w:val="18"/>
              </w:rPr>
            </w:pPr>
            <w:r w:rsidRPr="0032088C">
              <w:rPr>
                <w:rFonts w:ascii="Arial" w:hAnsi="Arial" w:cs="Arial"/>
                <w:b/>
                <w:bCs/>
                <w:sz w:val="18"/>
                <w:szCs w:val="18"/>
              </w:rPr>
              <w:t xml:space="preserve">Separate </w:t>
            </w:r>
          </w:p>
          <w:p w14:paraId="49C36DAB" w14:textId="77777777" w:rsidR="007A6CAF" w:rsidRPr="0032088C" w:rsidRDefault="007A6CAF" w:rsidP="00EA760E">
            <w:pPr>
              <w:ind w:right="-72"/>
              <w:jc w:val="right"/>
              <w:rPr>
                <w:rFonts w:ascii="Arial" w:hAnsi="Arial" w:cs="Arial"/>
                <w:b/>
                <w:bCs/>
                <w:sz w:val="18"/>
                <w:szCs w:val="18"/>
              </w:rPr>
            </w:pPr>
            <w:r w:rsidRPr="0032088C">
              <w:rPr>
                <w:rFonts w:ascii="Arial" w:hAnsi="Arial" w:cs="Arial"/>
                <w:b/>
                <w:bCs/>
                <w:sz w:val="18"/>
                <w:szCs w:val="18"/>
              </w:rPr>
              <w:t>financial statements</w:t>
            </w:r>
          </w:p>
        </w:tc>
      </w:tr>
      <w:tr w:rsidR="007A6CAF" w:rsidRPr="0032088C" w14:paraId="15FC7C53" w14:textId="77777777" w:rsidTr="00A20447">
        <w:tc>
          <w:tcPr>
            <w:tcW w:w="3989" w:type="dxa"/>
          </w:tcPr>
          <w:p w14:paraId="329B1E15" w14:textId="543B3472" w:rsidR="007A6CAF" w:rsidRPr="0032088C" w:rsidRDefault="007A6CAF" w:rsidP="00D86D10">
            <w:pPr>
              <w:ind w:left="-101" w:right="-59"/>
              <w:rPr>
                <w:rFonts w:ascii="Arial" w:hAnsi="Arial" w:cs="Arial"/>
                <w:b/>
                <w:bCs/>
                <w:sz w:val="18"/>
                <w:szCs w:val="18"/>
              </w:rPr>
            </w:pPr>
            <w:r w:rsidRPr="0032088C">
              <w:rPr>
                <w:rFonts w:ascii="Arial" w:hAnsi="Arial" w:cs="Arial"/>
                <w:b/>
                <w:bCs/>
                <w:sz w:val="18"/>
                <w:szCs w:val="18"/>
              </w:rPr>
              <w:t xml:space="preserve">For the years ended </w:t>
            </w:r>
            <w:r w:rsidR="00AF69D3" w:rsidRPr="0032088C">
              <w:rPr>
                <w:rFonts w:ascii="Arial" w:hAnsi="Arial" w:cs="Arial"/>
                <w:b/>
                <w:bCs/>
                <w:sz w:val="18"/>
                <w:szCs w:val="18"/>
              </w:rPr>
              <w:t>31</w:t>
            </w:r>
            <w:r w:rsidRPr="0032088C">
              <w:rPr>
                <w:rFonts w:ascii="Arial" w:hAnsi="Arial" w:cs="Arial"/>
                <w:b/>
                <w:bCs/>
                <w:sz w:val="18"/>
                <w:szCs w:val="18"/>
              </w:rPr>
              <w:t xml:space="preserve"> December</w:t>
            </w:r>
          </w:p>
        </w:tc>
        <w:tc>
          <w:tcPr>
            <w:tcW w:w="1368" w:type="dxa"/>
            <w:tcBorders>
              <w:top w:val="single" w:sz="4" w:space="0" w:color="auto"/>
            </w:tcBorders>
            <w:vAlign w:val="center"/>
          </w:tcPr>
          <w:p w14:paraId="03DDEC4A" w14:textId="1A8C909A" w:rsidR="007A6CAF" w:rsidRPr="0032088C" w:rsidRDefault="00E27828"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32088C">
              <w:rPr>
                <w:rFonts w:ascii="Arial" w:hAnsi="Arial" w:cs="Arial"/>
                <w:b/>
                <w:bCs/>
                <w:sz w:val="18"/>
                <w:szCs w:val="18"/>
              </w:rPr>
              <w:t>2023</w:t>
            </w:r>
          </w:p>
        </w:tc>
        <w:tc>
          <w:tcPr>
            <w:tcW w:w="1368" w:type="dxa"/>
            <w:tcBorders>
              <w:top w:val="single" w:sz="4" w:space="0" w:color="auto"/>
            </w:tcBorders>
            <w:vAlign w:val="center"/>
          </w:tcPr>
          <w:p w14:paraId="73BE927E" w14:textId="5C973DA6" w:rsidR="007A6CAF" w:rsidRPr="0032088C" w:rsidRDefault="00A905E8"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32088C">
              <w:rPr>
                <w:rFonts w:ascii="Arial" w:hAnsi="Arial" w:cs="Arial"/>
                <w:b/>
                <w:bCs/>
                <w:sz w:val="18"/>
                <w:szCs w:val="18"/>
              </w:rPr>
              <w:t>2022</w:t>
            </w:r>
          </w:p>
        </w:tc>
        <w:tc>
          <w:tcPr>
            <w:tcW w:w="1368" w:type="dxa"/>
            <w:tcBorders>
              <w:top w:val="single" w:sz="4" w:space="0" w:color="auto"/>
            </w:tcBorders>
            <w:vAlign w:val="center"/>
          </w:tcPr>
          <w:p w14:paraId="7106F424" w14:textId="57057F61" w:rsidR="007A6CAF" w:rsidRPr="0032088C" w:rsidRDefault="00E27828"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32088C">
              <w:rPr>
                <w:rFonts w:ascii="Arial" w:hAnsi="Arial" w:cs="Arial"/>
                <w:b/>
                <w:bCs/>
                <w:sz w:val="18"/>
                <w:szCs w:val="18"/>
              </w:rPr>
              <w:t>2023</w:t>
            </w:r>
          </w:p>
        </w:tc>
        <w:tc>
          <w:tcPr>
            <w:tcW w:w="1368" w:type="dxa"/>
            <w:tcBorders>
              <w:top w:val="single" w:sz="4" w:space="0" w:color="auto"/>
            </w:tcBorders>
            <w:vAlign w:val="center"/>
          </w:tcPr>
          <w:p w14:paraId="32D0F966" w14:textId="72722E59" w:rsidR="007A6CAF" w:rsidRPr="0032088C" w:rsidRDefault="00A905E8"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32088C">
              <w:rPr>
                <w:rFonts w:ascii="Arial" w:hAnsi="Arial" w:cs="Arial"/>
                <w:b/>
                <w:bCs/>
                <w:sz w:val="18"/>
                <w:szCs w:val="18"/>
              </w:rPr>
              <w:t>2022</w:t>
            </w:r>
          </w:p>
        </w:tc>
      </w:tr>
      <w:tr w:rsidR="007A6CAF" w:rsidRPr="0032088C" w14:paraId="050CB4C6" w14:textId="77777777" w:rsidTr="00A20447">
        <w:tc>
          <w:tcPr>
            <w:tcW w:w="3989" w:type="dxa"/>
          </w:tcPr>
          <w:p w14:paraId="123A2D75" w14:textId="77777777" w:rsidR="007A6CAF" w:rsidRPr="0032088C" w:rsidRDefault="007A6CAF" w:rsidP="00D86D10">
            <w:pPr>
              <w:ind w:left="-101"/>
              <w:rPr>
                <w:rFonts w:ascii="Arial" w:hAnsi="Arial" w:cs="Arial"/>
                <w:sz w:val="18"/>
                <w:szCs w:val="18"/>
              </w:rPr>
            </w:pPr>
          </w:p>
        </w:tc>
        <w:tc>
          <w:tcPr>
            <w:tcW w:w="1368" w:type="dxa"/>
            <w:tcBorders>
              <w:bottom w:val="single" w:sz="4" w:space="0" w:color="auto"/>
            </w:tcBorders>
            <w:vAlign w:val="center"/>
          </w:tcPr>
          <w:p w14:paraId="5CEEA8E9"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1368" w:type="dxa"/>
            <w:tcBorders>
              <w:bottom w:val="single" w:sz="4" w:space="0" w:color="auto"/>
            </w:tcBorders>
            <w:vAlign w:val="center"/>
          </w:tcPr>
          <w:p w14:paraId="4AD2D074"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1368" w:type="dxa"/>
            <w:tcBorders>
              <w:bottom w:val="single" w:sz="4" w:space="0" w:color="auto"/>
            </w:tcBorders>
            <w:vAlign w:val="center"/>
          </w:tcPr>
          <w:p w14:paraId="1493DBDE"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1368" w:type="dxa"/>
            <w:tcBorders>
              <w:bottom w:val="single" w:sz="4" w:space="0" w:color="auto"/>
            </w:tcBorders>
            <w:vAlign w:val="center"/>
          </w:tcPr>
          <w:p w14:paraId="07669271"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r>
      <w:tr w:rsidR="007A6CAF" w:rsidRPr="0032088C" w14:paraId="0F4B226C" w14:textId="77777777" w:rsidTr="00A20447">
        <w:tc>
          <w:tcPr>
            <w:tcW w:w="3989" w:type="dxa"/>
          </w:tcPr>
          <w:p w14:paraId="537FBA7D" w14:textId="77777777" w:rsidR="007A6CAF" w:rsidRPr="0032088C" w:rsidRDefault="007A6CAF" w:rsidP="00D86D10">
            <w:pPr>
              <w:ind w:left="-101"/>
              <w:rPr>
                <w:rFonts w:ascii="Arial" w:hAnsi="Arial" w:cs="Arial"/>
                <w:sz w:val="18"/>
                <w:szCs w:val="18"/>
              </w:rPr>
            </w:pPr>
          </w:p>
        </w:tc>
        <w:tc>
          <w:tcPr>
            <w:tcW w:w="1368" w:type="dxa"/>
            <w:tcBorders>
              <w:top w:val="single" w:sz="4" w:space="0" w:color="auto"/>
            </w:tcBorders>
            <w:shd w:val="clear" w:color="auto" w:fill="FAFAFA"/>
          </w:tcPr>
          <w:p w14:paraId="66222DD7" w14:textId="77777777" w:rsidR="007A6CAF" w:rsidRPr="0032088C" w:rsidRDefault="007A6CAF" w:rsidP="00EA760E">
            <w:pPr>
              <w:ind w:right="-72"/>
              <w:rPr>
                <w:rFonts w:ascii="Arial" w:hAnsi="Arial" w:cs="Arial"/>
                <w:sz w:val="18"/>
                <w:szCs w:val="18"/>
              </w:rPr>
            </w:pPr>
          </w:p>
        </w:tc>
        <w:tc>
          <w:tcPr>
            <w:tcW w:w="1368" w:type="dxa"/>
            <w:tcBorders>
              <w:top w:val="single" w:sz="4" w:space="0" w:color="auto"/>
            </w:tcBorders>
          </w:tcPr>
          <w:p w14:paraId="4845888A" w14:textId="77777777" w:rsidR="007A6CAF" w:rsidRPr="0032088C" w:rsidRDefault="007A6CAF" w:rsidP="00EA760E">
            <w:pPr>
              <w:ind w:right="-72"/>
              <w:rPr>
                <w:rFonts w:ascii="Arial" w:hAnsi="Arial" w:cs="Arial"/>
                <w:sz w:val="18"/>
                <w:szCs w:val="18"/>
              </w:rPr>
            </w:pPr>
          </w:p>
        </w:tc>
        <w:tc>
          <w:tcPr>
            <w:tcW w:w="1368" w:type="dxa"/>
            <w:tcBorders>
              <w:top w:val="single" w:sz="4" w:space="0" w:color="auto"/>
            </w:tcBorders>
            <w:shd w:val="clear" w:color="auto" w:fill="FAFAFA"/>
          </w:tcPr>
          <w:p w14:paraId="2E940481" w14:textId="77777777" w:rsidR="007A6CAF" w:rsidRPr="0032088C" w:rsidRDefault="007A6CAF" w:rsidP="00EA760E">
            <w:pPr>
              <w:ind w:right="-72"/>
              <w:rPr>
                <w:rFonts w:ascii="Arial" w:hAnsi="Arial" w:cs="Arial"/>
                <w:sz w:val="18"/>
                <w:szCs w:val="18"/>
              </w:rPr>
            </w:pPr>
          </w:p>
        </w:tc>
        <w:tc>
          <w:tcPr>
            <w:tcW w:w="1368" w:type="dxa"/>
            <w:tcBorders>
              <w:top w:val="single" w:sz="4" w:space="0" w:color="auto"/>
            </w:tcBorders>
          </w:tcPr>
          <w:p w14:paraId="7F7D91B1" w14:textId="77777777" w:rsidR="007A6CAF" w:rsidRPr="0032088C" w:rsidRDefault="007A6CAF" w:rsidP="00EA760E">
            <w:pPr>
              <w:ind w:right="-72"/>
              <w:rPr>
                <w:rFonts w:ascii="Arial" w:hAnsi="Arial" w:cs="Arial"/>
                <w:sz w:val="18"/>
                <w:szCs w:val="18"/>
              </w:rPr>
            </w:pPr>
          </w:p>
        </w:tc>
      </w:tr>
      <w:tr w:rsidR="00DB333B" w:rsidRPr="0032088C" w14:paraId="7BF3FF88" w14:textId="77777777" w:rsidTr="00A84045">
        <w:trPr>
          <w:trHeight w:val="81"/>
        </w:trPr>
        <w:tc>
          <w:tcPr>
            <w:tcW w:w="3989" w:type="dxa"/>
          </w:tcPr>
          <w:p w14:paraId="50744B18" w14:textId="77777777" w:rsidR="00DB333B" w:rsidRPr="0032088C" w:rsidRDefault="00DB333B" w:rsidP="00D86D10">
            <w:pPr>
              <w:ind w:left="-101"/>
              <w:rPr>
                <w:rFonts w:ascii="Arial" w:hAnsi="Arial" w:cs="Arial"/>
                <w:sz w:val="18"/>
                <w:szCs w:val="18"/>
              </w:rPr>
            </w:pPr>
            <w:r w:rsidRPr="0032088C">
              <w:rPr>
                <w:rFonts w:ascii="Arial" w:hAnsi="Arial" w:cs="Arial"/>
                <w:sz w:val="18"/>
                <w:szCs w:val="18"/>
              </w:rPr>
              <w:t>Interest expenses</w:t>
            </w:r>
          </w:p>
        </w:tc>
        <w:tc>
          <w:tcPr>
            <w:tcW w:w="1368" w:type="dxa"/>
            <w:shd w:val="clear" w:color="auto" w:fill="FAFAFA"/>
          </w:tcPr>
          <w:p w14:paraId="1871CAF6" w14:textId="4C12D4F7"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4,375</w:t>
            </w:r>
          </w:p>
        </w:tc>
        <w:tc>
          <w:tcPr>
            <w:tcW w:w="1368" w:type="dxa"/>
          </w:tcPr>
          <w:p w14:paraId="608400C7" w14:textId="32209B47"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3,285</w:t>
            </w:r>
          </w:p>
        </w:tc>
        <w:tc>
          <w:tcPr>
            <w:tcW w:w="1368" w:type="dxa"/>
            <w:shd w:val="clear" w:color="auto" w:fill="FAFAFA"/>
          </w:tcPr>
          <w:p w14:paraId="431EC216" w14:textId="27F1CD3C"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2,708</w:t>
            </w:r>
          </w:p>
        </w:tc>
        <w:tc>
          <w:tcPr>
            <w:tcW w:w="1368" w:type="dxa"/>
          </w:tcPr>
          <w:p w14:paraId="0E08A022" w14:textId="546FA43C"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2,208</w:t>
            </w:r>
          </w:p>
        </w:tc>
      </w:tr>
      <w:tr w:rsidR="00DB333B" w:rsidRPr="0032088C" w14:paraId="64579016" w14:textId="77777777" w:rsidTr="00A20447">
        <w:tc>
          <w:tcPr>
            <w:tcW w:w="3989" w:type="dxa"/>
          </w:tcPr>
          <w:p w14:paraId="5A9EF3AC" w14:textId="77777777" w:rsidR="00DB333B" w:rsidRPr="0032088C" w:rsidRDefault="00DB333B" w:rsidP="00D86D10">
            <w:pPr>
              <w:ind w:left="-101"/>
              <w:rPr>
                <w:rFonts w:ascii="Arial" w:hAnsi="Arial" w:cs="Arial"/>
                <w:sz w:val="18"/>
                <w:szCs w:val="18"/>
              </w:rPr>
            </w:pPr>
            <w:r w:rsidRPr="0032088C">
              <w:rPr>
                <w:rFonts w:ascii="Arial" w:hAnsi="Arial" w:cs="Arial"/>
                <w:sz w:val="18"/>
                <w:szCs w:val="18"/>
              </w:rPr>
              <w:t>Amortised deferred finance costs</w:t>
            </w:r>
          </w:p>
        </w:tc>
        <w:tc>
          <w:tcPr>
            <w:tcW w:w="1368" w:type="dxa"/>
            <w:shd w:val="clear" w:color="auto" w:fill="FAFAFA"/>
          </w:tcPr>
          <w:p w14:paraId="1EF703A6" w14:textId="025B337E"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111</w:t>
            </w:r>
          </w:p>
        </w:tc>
        <w:tc>
          <w:tcPr>
            <w:tcW w:w="1368" w:type="dxa"/>
          </w:tcPr>
          <w:p w14:paraId="0553BBF1" w14:textId="61AD4C63"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48</w:t>
            </w:r>
          </w:p>
        </w:tc>
        <w:tc>
          <w:tcPr>
            <w:tcW w:w="1368" w:type="dxa"/>
            <w:shd w:val="clear" w:color="auto" w:fill="FAFAFA"/>
          </w:tcPr>
          <w:p w14:paraId="785DCEB6" w14:textId="50585EFC" w:rsidR="00DB333B" w:rsidRPr="0032088C" w:rsidRDefault="00DB333B" w:rsidP="00DB333B">
            <w:pPr>
              <w:ind w:right="-72"/>
              <w:jc w:val="right"/>
              <w:rPr>
                <w:rFonts w:ascii="Arial" w:eastAsia="Arial Unicode MS" w:hAnsi="Arial" w:cs="Arial"/>
                <w:sz w:val="18"/>
                <w:szCs w:val="18"/>
                <w:cs/>
              </w:rPr>
            </w:pPr>
            <w:r w:rsidRPr="0032088C">
              <w:rPr>
                <w:rFonts w:ascii="Arial" w:eastAsia="Arial Unicode MS" w:hAnsi="Arial" w:cs="Arial"/>
                <w:sz w:val="18"/>
                <w:szCs w:val="18"/>
              </w:rPr>
              <w:t>12</w:t>
            </w:r>
          </w:p>
        </w:tc>
        <w:tc>
          <w:tcPr>
            <w:tcW w:w="1368" w:type="dxa"/>
          </w:tcPr>
          <w:p w14:paraId="41D004DE" w14:textId="47ED2D85" w:rsidR="00DB333B" w:rsidRPr="0032088C" w:rsidRDefault="00DB333B" w:rsidP="00DB333B">
            <w:pPr>
              <w:ind w:right="-72"/>
              <w:jc w:val="right"/>
              <w:rPr>
                <w:rFonts w:ascii="Arial" w:eastAsia="Arial Unicode MS" w:hAnsi="Arial" w:cs="Arial"/>
                <w:sz w:val="18"/>
                <w:szCs w:val="18"/>
                <w:cs/>
              </w:rPr>
            </w:pPr>
            <w:r w:rsidRPr="0032088C">
              <w:rPr>
                <w:rFonts w:ascii="Arial" w:eastAsia="Arial Unicode MS" w:hAnsi="Arial" w:cs="Arial"/>
                <w:sz w:val="18"/>
                <w:szCs w:val="18"/>
              </w:rPr>
              <w:t>12</w:t>
            </w:r>
          </w:p>
        </w:tc>
      </w:tr>
      <w:tr w:rsidR="00DB333B" w:rsidRPr="0032088C" w14:paraId="73BEE182" w14:textId="77777777" w:rsidTr="00A20447">
        <w:tc>
          <w:tcPr>
            <w:tcW w:w="3989" w:type="dxa"/>
          </w:tcPr>
          <w:p w14:paraId="0E3F9B39" w14:textId="77777777" w:rsidR="00DB333B" w:rsidRPr="0032088C" w:rsidRDefault="00DB333B" w:rsidP="00D86D10">
            <w:pPr>
              <w:ind w:left="-101"/>
              <w:rPr>
                <w:rFonts w:ascii="Arial" w:hAnsi="Arial" w:cs="Arial"/>
                <w:sz w:val="18"/>
                <w:szCs w:val="18"/>
              </w:rPr>
            </w:pPr>
            <w:r w:rsidRPr="0032088C">
              <w:rPr>
                <w:rFonts w:ascii="Arial" w:hAnsi="Arial" w:cs="Arial"/>
                <w:sz w:val="18"/>
                <w:szCs w:val="18"/>
              </w:rPr>
              <w:t>Other finance costs</w:t>
            </w:r>
          </w:p>
        </w:tc>
        <w:tc>
          <w:tcPr>
            <w:tcW w:w="1368" w:type="dxa"/>
            <w:tcBorders>
              <w:top w:val="nil"/>
              <w:left w:val="nil"/>
              <w:bottom w:val="single" w:sz="4" w:space="0" w:color="auto"/>
              <w:right w:val="nil"/>
            </w:tcBorders>
            <w:shd w:val="clear" w:color="auto" w:fill="FAFAFA"/>
          </w:tcPr>
          <w:p w14:paraId="39329D85" w14:textId="6940CE66" w:rsidR="00DB333B" w:rsidRPr="0032088C" w:rsidRDefault="00DB333B" w:rsidP="00DB333B">
            <w:pPr>
              <w:ind w:right="-72"/>
              <w:jc w:val="right"/>
              <w:rPr>
                <w:rFonts w:ascii="Arial" w:eastAsia="Arial Unicode MS" w:hAnsi="Arial" w:cs="Arial"/>
                <w:sz w:val="18"/>
                <w:szCs w:val="18"/>
                <w:cs/>
              </w:rPr>
            </w:pPr>
            <w:r w:rsidRPr="0032088C">
              <w:rPr>
                <w:rFonts w:ascii="Arial" w:eastAsia="Arial Unicode MS" w:hAnsi="Arial" w:cs="Arial"/>
                <w:sz w:val="18"/>
                <w:szCs w:val="18"/>
              </w:rPr>
              <w:t>811</w:t>
            </w:r>
          </w:p>
        </w:tc>
        <w:tc>
          <w:tcPr>
            <w:tcW w:w="1368" w:type="dxa"/>
            <w:tcBorders>
              <w:bottom w:val="single" w:sz="4" w:space="0" w:color="auto"/>
            </w:tcBorders>
          </w:tcPr>
          <w:p w14:paraId="65D1B98D" w14:textId="5239DA88" w:rsidR="00DB333B" w:rsidRPr="0032088C" w:rsidRDefault="00DB333B" w:rsidP="00DB333B">
            <w:pPr>
              <w:ind w:right="-72"/>
              <w:jc w:val="right"/>
              <w:rPr>
                <w:rFonts w:ascii="Arial" w:eastAsia="Arial Unicode MS" w:hAnsi="Arial" w:cs="Arial"/>
                <w:sz w:val="18"/>
                <w:szCs w:val="18"/>
                <w:cs/>
              </w:rPr>
            </w:pPr>
            <w:r w:rsidRPr="0032088C">
              <w:rPr>
                <w:rFonts w:ascii="Arial" w:eastAsia="Arial Unicode MS" w:hAnsi="Arial" w:cs="Arial"/>
                <w:sz w:val="18"/>
                <w:szCs w:val="18"/>
              </w:rPr>
              <w:t>966</w:t>
            </w:r>
          </w:p>
        </w:tc>
        <w:tc>
          <w:tcPr>
            <w:tcW w:w="1368" w:type="dxa"/>
            <w:tcBorders>
              <w:top w:val="nil"/>
              <w:left w:val="nil"/>
              <w:bottom w:val="single" w:sz="4" w:space="0" w:color="auto"/>
              <w:right w:val="nil"/>
            </w:tcBorders>
            <w:shd w:val="clear" w:color="auto" w:fill="FAFAFA"/>
          </w:tcPr>
          <w:p w14:paraId="39C845F1" w14:textId="10817258" w:rsidR="00DB333B" w:rsidRPr="0032088C" w:rsidRDefault="00DB333B" w:rsidP="00DB333B">
            <w:pPr>
              <w:ind w:right="-72"/>
              <w:jc w:val="right"/>
              <w:rPr>
                <w:rFonts w:ascii="Arial" w:eastAsia="Arial Unicode MS" w:hAnsi="Arial" w:cs="Arial"/>
                <w:sz w:val="18"/>
                <w:szCs w:val="18"/>
                <w:cs/>
              </w:rPr>
            </w:pPr>
            <w:r w:rsidRPr="0032088C">
              <w:rPr>
                <w:rFonts w:ascii="Arial" w:eastAsia="Arial Unicode MS" w:hAnsi="Arial" w:cs="Arial"/>
                <w:sz w:val="18"/>
                <w:szCs w:val="18"/>
              </w:rPr>
              <w:t>13</w:t>
            </w:r>
          </w:p>
        </w:tc>
        <w:tc>
          <w:tcPr>
            <w:tcW w:w="1368" w:type="dxa"/>
            <w:tcBorders>
              <w:bottom w:val="single" w:sz="4" w:space="0" w:color="auto"/>
            </w:tcBorders>
          </w:tcPr>
          <w:p w14:paraId="533001B8" w14:textId="7908D99D" w:rsidR="00DB333B" w:rsidRPr="0032088C" w:rsidRDefault="00DB333B" w:rsidP="00DB333B">
            <w:pPr>
              <w:ind w:right="-72"/>
              <w:jc w:val="right"/>
              <w:rPr>
                <w:rFonts w:ascii="Arial" w:eastAsia="Arial Unicode MS" w:hAnsi="Arial" w:cs="Arial"/>
                <w:sz w:val="18"/>
                <w:szCs w:val="18"/>
                <w:cs/>
              </w:rPr>
            </w:pPr>
            <w:r w:rsidRPr="0032088C">
              <w:rPr>
                <w:rFonts w:ascii="Arial" w:eastAsia="Arial Unicode MS" w:hAnsi="Arial" w:cs="Arial"/>
                <w:sz w:val="18"/>
                <w:szCs w:val="18"/>
              </w:rPr>
              <w:t>18</w:t>
            </w:r>
          </w:p>
        </w:tc>
      </w:tr>
      <w:tr w:rsidR="00DB333B" w:rsidRPr="0032088C" w14:paraId="0E97558D" w14:textId="77777777" w:rsidTr="00A20447">
        <w:tc>
          <w:tcPr>
            <w:tcW w:w="3989" w:type="dxa"/>
          </w:tcPr>
          <w:p w14:paraId="7CDE271E" w14:textId="77777777" w:rsidR="00DB333B" w:rsidRPr="0032088C" w:rsidRDefault="00DB333B" w:rsidP="00D86D10">
            <w:pPr>
              <w:ind w:left="-101"/>
              <w:rPr>
                <w:rFonts w:ascii="Arial" w:hAnsi="Arial" w:cs="Arial"/>
                <w:sz w:val="18"/>
                <w:szCs w:val="18"/>
              </w:rPr>
            </w:pPr>
          </w:p>
        </w:tc>
        <w:tc>
          <w:tcPr>
            <w:tcW w:w="1368" w:type="dxa"/>
            <w:tcBorders>
              <w:top w:val="single" w:sz="4" w:space="0" w:color="auto"/>
            </w:tcBorders>
            <w:shd w:val="clear" w:color="auto" w:fill="FAFAFA"/>
          </w:tcPr>
          <w:p w14:paraId="718FA381" w14:textId="77777777" w:rsidR="00DB333B" w:rsidRPr="0032088C" w:rsidRDefault="00DB333B" w:rsidP="00DB333B">
            <w:pPr>
              <w:ind w:right="-72"/>
              <w:jc w:val="right"/>
              <w:rPr>
                <w:rFonts w:ascii="Arial" w:eastAsia="Arial Unicode MS" w:hAnsi="Arial" w:cs="Arial"/>
                <w:color w:val="000000"/>
                <w:sz w:val="18"/>
                <w:szCs w:val="18"/>
              </w:rPr>
            </w:pPr>
          </w:p>
        </w:tc>
        <w:tc>
          <w:tcPr>
            <w:tcW w:w="1368" w:type="dxa"/>
            <w:tcBorders>
              <w:top w:val="single" w:sz="4" w:space="0" w:color="auto"/>
            </w:tcBorders>
          </w:tcPr>
          <w:p w14:paraId="2E808493" w14:textId="77777777" w:rsidR="00DB333B" w:rsidRPr="0032088C" w:rsidRDefault="00DB333B" w:rsidP="00DB333B">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FAFAFA"/>
          </w:tcPr>
          <w:p w14:paraId="136AC6DC" w14:textId="77777777" w:rsidR="00DB333B" w:rsidRPr="0032088C" w:rsidRDefault="00DB333B" w:rsidP="00DB333B">
            <w:pPr>
              <w:ind w:right="-72"/>
              <w:jc w:val="right"/>
              <w:rPr>
                <w:rFonts w:ascii="Arial" w:eastAsia="Arial Unicode MS" w:hAnsi="Arial" w:cs="Arial"/>
                <w:sz w:val="18"/>
                <w:szCs w:val="18"/>
              </w:rPr>
            </w:pPr>
          </w:p>
        </w:tc>
        <w:tc>
          <w:tcPr>
            <w:tcW w:w="1368" w:type="dxa"/>
            <w:tcBorders>
              <w:top w:val="single" w:sz="4" w:space="0" w:color="auto"/>
            </w:tcBorders>
          </w:tcPr>
          <w:p w14:paraId="025B9608" w14:textId="77777777" w:rsidR="00DB333B" w:rsidRPr="0032088C" w:rsidRDefault="00DB333B" w:rsidP="00DB333B">
            <w:pPr>
              <w:ind w:right="-72"/>
              <w:jc w:val="right"/>
              <w:rPr>
                <w:rFonts w:ascii="Arial" w:eastAsia="Arial Unicode MS" w:hAnsi="Arial" w:cs="Arial"/>
                <w:sz w:val="18"/>
                <w:szCs w:val="18"/>
              </w:rPr>
            </w:pPr>
          </w:p>
        </w:tc>
      </w:tr>
      <w:tr w:rsidR="00DB333B" w:rsidRPr="0032088C" w14:paraId="19EB1D98" w14:textId="77777777" w:rsidTr="00A20447">
        <w:tc>
          <w:tcPr>
            <w:tcW w:w="3989" w:type="dxa"/>
          </w:tcPr>
          <w:p w14:paraId="5EB9AEE1" w14:textId="77777777" w:rsidR="00DB333B" w:rsidRPr="0032088C" w:rsidRDefault="00DB333B" w:rsidP="00D86D10">
            <w:pPr>
              <w:ind w:left="-101"/>
              <w:rPr>
                <w:rFonts w:ascii="Arial" w:hAnsi="Arial" w:cs="Arial"/>
                <w:sz w:val="18"/>
                <w:szCs w:val="18"/>
              </w:rPr>
            </w:pPr>
            <w:r w:rsidRPr="0032088C">
              <w:rPr>
                <w:rFonts w:ascii="Arial" w:hAnsi="Arial" w:cs="Arial"/>
                <w:sz w:val="18"/>
                <w:szCs w:val="18"/>
              </w:rPr>
              <w:t>Total finance costs</w:t>
            </w:r>
          </w:p>
        </w:tc>
        <w:tc>
          <w:tcPr>
            <w:tcW w:w="1368" w:type="dxa"/>
            <w:tcBorders>
              <w:bottom w:val="single" w:sz="4" w:space="0" w:color="auto"/>
            </w:tcBorders>
            <w:shd w:val="clear" w:color="auto" w:fill="FAFAFA"/>
          </w:tcPr>
          <w:p w14:paraId="1476E879" w14:textId="0D32832C" w:rsidR="00DB333B" w:rsidRPr="0032088C" w:rsidRDefault="00DB333B" w:rsidP="00DB333B">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5,297</w:t>
            </w:r>
          </w:p>
        </w:tc>
        <w:tc>
          <w:tcPr>
            <w:tcW w:w="1368" w:type="dxa"/>
            <w:tcBorders>
              <w:bottom w:val="single" w:sz="4" w:space="0" w:color="auto"/>
            </w:tcBorders>
          </w:tcPr>
          <w:p w14:paraId="30C131AA" w14:textId="57FB4C41" w:rsidR="00DB333B" w:rsidRPr="0032088C" w:rsidRDefault="00DB333B" w:rsidP="00DB333B">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4,299</w:t>
            </w:r>
          </w:p>
        </w:tc>
        <w:tc>
          <w:tcPr>
            <w:tcW w:w="1368" w:type="dxa"/>
            <w:tcBorders>
              <w:bottom w:val="single" w:sz="4" w:space="0" w:color="auto"/>
            </w:tcBorders>
            <w:shd w:val="clear" w:color="auto" w:fill="FAFAFA"/>
          </w:tcPr>
          <w:p w14:paraId="7E9B1A13" w14:textId="21612893" w:rsidR="00DB333B" w:rsidRPr="0032088C" w:rsidRDefault="00DB333B" w:rsidP="00DB333B">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2,733</w:t>
            </w:r>
          </w:p>
        </w:tc>
        <w:tc>
          <w:tcPr>
            <w:tcW w:w="1368" w:type="dxa"/>
            <w:tcBorders>
              <w:bottom w:val="single" w:sz="4" w:space="0" w:color="auto"/>
            </w:tcBorders>
          </w:tcPr>
          <w:p w14:paraId="1F444A82" w14:textId="5C4CCDBB" w:rsidR="00DB333B" w:rsidRPr="0032088C" w:rsidRDefault="00DB333B" w:rsidP="00DB333B">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2,238</w:t>
            </w:r>
          </w:p>
        </w:tc>
      </w:tr>
    </w:tbl>
    <w:p w14:paraId="6BDB04D1" w14:textId="5F9F6942" w:rsidR="007A6CAF" w:rsidRPr="0032088C" w:rsidRDefault="007A6CAF" w:rsidP="007A6CAF">
      <w:pPr>
        <w:rPr>
          <w:rFonts w:ascii="Arial" w:hAnsi="Arial" w:cs="Arial"/>
          <w:b/>
          <w:bCs/>
          <w:sz w:val="18"/>
          <w:szCs w:val="18"/>
        </w:rPr>
      </w:pPr>
    </w:p>
    <w:p w14:paraId="0195E032" w14:textId="77777777" w:rsidR="00D969ED" w:rsidRPr="0032088C" w:rsidRDefault="00D969ED" w:rsidP="007A6CAF">
      <w:pPr>
        <w:rPr>
          <w:rFonts w:ascii="Arial" w:hAnsi="Arial" w:cs="Arial"/>
          <w:b/>
          <w:bCs/>
          <w:sz w:val="18"/>
          <w:szCs w:val="18"/>
        </w:rPr>
      </w:pPr>
    </w:p>
    <w:tbl>
      <w:tblPr>
        <w:tblW w:w="9461" w:type="dxa"/>
        <w:tblInd w:w="9" w:type="dxa"/>
        <w:shd w:val="clear" w:color="auto" w:fill="FFA543"/>
        <w:tblLook w:val="04A0" w:firstRow="1" w:lastRow="0" w:firstColumn="1" w:lastColumn="0" w:noHBand="0" w:noVBand="1"/>
      </w:tblPr>
      <w:tblGrid>
        <w:gridCol w:w="9461"/>
      </w:tblGrid>
      <w:tr w:rsidR="007A6CAF" w:rsidRPr="0032088C" w14:paraId="68731210" w14:textId="77777777" w:rsidTr="00A20447">
        <w:trPr>
          <w:trHeight w:val="386"/>
        </w:trPr>
        <w:tc>
          <w:tcPr>
            <w:tcW w:w="9461" w:type="dxa"/>
            <w:shd w:val="clear" w:color="auto" w:fill="FFA543"/>
            <w:vAlign w:val="center"/>
          </w:tcPr>
          <w:p w14:paraId="4C54B365" w14:textId="5B405210" w:rsidR="007A6CAF" w:rsidRPr="0032088C" w:rsidRDefault="00AF69D3" w:rsidP="00EA760E">
            <w:pPr>
              <w:pStyle w:val="Heading"/>
              <w:ind w:left="504"/>
              <w:rPr>
                <w:rFonts w:ascii="Arial" w:hAnsi="Arial" w:cs="Arial"/>
                <w:cs/>
              </w:rPr>
            </w:pPr>
            <w:r w:rsidRPr="0032088C">
              <w:rPr>
                <w:rFonts w:ascii="Arial" w:eastAsia="Times New Roman" w:hAnsi="Arial" w:cs="Arial"/>
              </w:rPr>
              <w:t>3</w:t>
            </w:r>
            <w:r w:rsidR="007638F6" w:rsidRPr="0032088C">
              <w:rPr>
                <w:rFonts w:ascii="Arial" w:eastAsia="Times New Roman" w:hAnsi="Arial" w:cs="Arial"/>
              </w:rPr>
              <w:t>7</w:t>
            </w:r>
            <w:r w:rsidR="007A6CAF" w:rsidRPr="0032088C">
              <w:rPr>
                <w:rFonts w:ascii="Arial" w:eastAsia="Times New Roman" w:hAnsi="Arial" w:cs="Arial"/>
              </w:rPr>
              <w:tab/>
              <w:t xml:space="preserve">Income tax </w:t>
            </w:r>
          </w:p>
        </w:tc>
      </w:tr>
    </w:tbl>
    <w:p w14:paraId="2188F0FE" w14:textId="77777777" w:rsidR="007A6CAF" w:rsidRPr="0032088C" w:rsidRDefault="007A6CAF" w:rsidP="007A6CAF">
      <w:pPr>
        <w:ind w:left="540" w:hanging="540"/>
        <w:rPr>
          <w:rFonts w:ascii="Arial" w:hAnsi="Arial" w:cs="Arial"/>
          <w:b/>
          <w:bCs/>
          <w:sz w:val="18"/>
          <w:szCs w:val="18"/>
        </w:rPr>
      </w:pP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7A6CAF" w:rsidRPr="0032088C" w14:paraId="57577AA5" w14:textId="77777777" w:rsidTr="00A20447">
        <w:tc>
          <w:tcPr>
            <w:tcW w:w="3989" w:type="dxa"/>
          </w:tcPr>
          <w:p w14:paraId="1D91F972" w14:textId="77777777" w:rsidR="007A6CAF" w:rsidRPr="0032088C" w:rsidRDefault="007A6CAF" w:rsidP="00EA760E">
            <w:pPr>
              <w:ind w:left="-84" w:right="-72"/>
              <w:rPr>
                <w:rFonts w:ascii="Arial" w:hAnsi="Arial" w:cs="Arial"/>
                <w:b/>
                <w:bCs/>
                <w:sz w:val="18"/>
                <w:szCs w:val="18"/>
              </w:rPr>
            </w:pPr>
          </w:p>
        </w:tc>
        <w:tc>
          <w:tcPr>
            <w:tcW w:w="2736" w:type="dxa"/>
            <w:gridSpan w:val="2"/>
            <w:tcBorders>
              <w:top w:val="single" w:sz="4" w:space="0" w:color="auto"/>
              <w:bottom w:val="single" w:sz="4" w:space="0" w:color="auto"/>
            </w:tcBorders>
          </w:tcPr>
          <w:p w14:paraId="041B5499" w14:textId="77777777" w:rsidR="007A6CAF" w:rsidRPr="0032088C" w:rsidRDefault="007A6CAF" w:rsidP="00EA760E">
            <w:pPr>
              <w:ind w:right="-72"/>
              <w:jc w:val="right"/>
              <w:rPr>
                <w:rFonts w:ascii="Arial" w:hAnsi="Arial" w:cs="Arial"/>
                <w:b/>
                <w:bCs/>
                <w:sz w:val="18"/>
                <w:szCs w:val="18"/>
                <w:lang w:val="en-US"/>
              </w:rPr>
            </w:pPr>
            <w:r w:rsidRPr="0032088C">
              <w:rPr>
                <w:rFonts w:ascii="Arial" w:hAnsi="Arial" w:cs="Arial"/>
                <w:b/>
                <w:bCs/>
                <w:sz w:val="18"/>
                <w:szCs w:val="18"/>
                <w:lang w:val="en-US"/>
              </w:rPr>
              <w:t xml:space="preserve">Consolidated </w:t>
            </w:r>
          </w:p>
          <w:p w14:paraId="27891E51" w14:textId="77777777" w:rsidR="007A6CAF" w:rsidRPr="0032088C" w:rsidRDefault="007A6CAF" w:rsidP="00EA760E">
            <w:pPr>
              <w:ind w:right="-72"/>
              <w:jc w:val="right"/>
              <w:rPr>
                <w:rFonts w:ascii="Arial" w:hAnsi="Arial" w:cs="Arial"/>
                <w:b/>
                <w:bCs/>
                <w:sz w:val="18"/>
                <w:szCs w:val="18"/>
              </w:rPr>
            </w:pPr>
            <w:r w:rsidRPr="0032088C">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525CCDC2" w14:textId="77777777" w:rsidR="007A6CAF" w:rsidRPr="0032088C" w:rsidRDefault="007A6CAF" w:rsidP="00EA760E">
            <w:pPr>
              <w:ind w:right="-72"/>
              <w:jc w:val="right"/>
              <w:rPr>
                <w:rFonts w:ascii="Arial" w:hAnsi="Arial" w:cs="Arial"/>
                <w:b/>
                <w:bCs/>
                <w:sz w:val="18"/>
                <w:szCs w:val="18"/>
              </w:rPr>
            </w:pPr>
            <w:r w:rsidRPr="0032088C">
              <w:rPr>
                <w:rFonts w:ascii="Arial" w:hAnsi="Arial" w:cs="Arial"/>
                <w:b/>
                <w:bCs/>
                <w:sz w:val="18"/>
                <w:szCs w:val="18"/>
              </w:rPr>
              <w:t xml:space="preserve">Separate </w:t>
            </w:r>
          </w:p>
          <w:p w14:paraId="4D4E7E7E" w14:textId="77777777" w:rsidR="007A6CAF" w:rsidRPr="0032088C" w:rsidRDefault="007A6CAF" w:rsidP="00EA760E">
            <w:pPr>
              <w:ind w:right="-72"/>
              <w:jc w:val="right"/>
              <w:rPr>
                <w:rFonts w:ascii="Arial" w:hAnsi="Arial" w:cs="Arial"/>
                <w:b/>
                <w:bCs/>
                <w:sz w:val="18"/>
                <w:szCs w:val="18"/>
              </w:rPr>
            </w:pPr>
            <w:r w:rsidRPr="0032088C">
              <w:rPr>
                <w:rFonts w:ascii="Arial" w:hAnsi="Arial" w:cs="Arial"/>
                <w:b/>
                <w:bCs/>
                <w:sz w:val="18"/>
                <w:szCs w:val="18"/>
              </w:rPr>
              <w:t>financial statements</w:t>
            </w:r>
          </w:p>
        </w:tc>
      </w:tr>
      <w:tr w:rsidR="007A6CAF" w:rsidRPr="0032088C" w14:paraId="08B5724B" w14:textId="77777777" w:rsidTr="00A20447">
        <w:tc>
          <w:tcPr>
            <w:tcW w:w="3989" w:type="dxa"/>
          </w:tcPr>
          <w:p w14:paraId="5208E1BC" w14:textId="0C7A55BF" w:rsidR="007A6CAF" w:rsidRPr="0032088C" w:rsidRDefault="007A6CAF" w:rsidP="00EA760E">
            <w:pPr>
              <w:tabs>
                <w:tab w:val="left" w:pos="1134"/>
                <w:tab w:val="left" w:pos="1276"/>
                <w:tab w:val="center" w:pos="3402"/>
                <w:tab w:val="center" w:pos="4536"/>
                <w:tab w:val="center" w:pos="5670"/>
                <w:tab w:val="center" w:pos="6804"/>
                <w:tab w:val="right" w:pos="7655"/>
              </w:tabs>
              <w:ind w:left="-84" w:right="-72"/>
              <w:rPr>
                <w:rFonts w:ascii="Arial" w:hAnsi="Arial" w:cs="Arial"/>
                <w:b/>
                <w:bCs/>
                <w:sz w:val="18"/>
                <w:szCs w:val="18"/>
              </w:rPr>
            </w:pPr>
            <w:r w:rsidRPr="0032088C">
              <w:rPr>
                <w:rFonts w:ascii="Arial" w:hAnsi="Arial" w:cs="Arial"/>
                <w:b/>
                <w:bCs/>
                <w:sz w:val="18"/>
                <w:szCs w:val="18"/>
              </w:rPr>
              <w:t xml:space="preserve">For the years ended </w:t>
            </w:r>
            <w:r w:rsidR="00AF69D3" w:rsidRPr="0032088C">
              <w:rPr>
                <w:rFonts w:ascii="Arial" w:hAnsi="Arial" w:cs="Arial"/>
                <w:b/>
                <w:bCs/>
                <w:sz w:val="18"/>
                <w:szCs w:val="18"/>
              </w:rPr>
              <w:t>31</w:t>
            </w:r>
            <w:r w:rsidRPr="0032088C">
              <w:rPr>
                <w:rFonts w:ascii="Arial" w:hAnsi="Arial" w:cs="Arial"/>
                <w:b/>
                <w:bCs/>
                <w:sz w:val="18"/>
                <w:szCs w:val="18"/>
              </w:rPr>
              <w:t xml:space="preserve"> December</w:t>
            </w:r>
          </w:p>
        </w:tc>
        <w:tc>
          <w:tcPr>
            <w:tcW w:w="1368" w:type="dxa"/>
            <w:tcBorders>
              <w:top w:val="single" w:sz="4" w:space="0" w:color="auto"/>
            </w:tcBorders>
            <w:vAlign w:val="center"/>
          </w:tcPr>
          <w:p w14:paraId="39C8C250" w14:textId="2AD65BC3" w:rsidR="007A6CAF" w:rsidRPr="0032088C" w:rsidRDefault="00E27828"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32088C">
              <w:rPr>
                <w:rFonts w:ascii="Arial" w:hAnsi="Arial" w:cs="Arial"/>
                <w:b/>
                <w:bCs/>
                <w:sz w:val="18"/>
                <w:szCs w:val="18"/>
              </w:rPr>
              <w:t>2023</w:t>
            </w:r>
          </w:p>
        </w:tc>
        <w:tc>
          <w:tcPr>
            <w:tcW w:w="1368" w:type="dxa"/>
            <w:tcBorders>
              <w:top w:val="single" w:sz="4" w:space="0" w:color="auto"/>
            </w:tcBorders>
            <w:vAlign w:val="center"/>
          </w:tcPr>
          <w:p w14:paraId="65D348CF" w14:textId="53E50E9B" w:rsidR="007A6CAF" w:rsidRPr="0032088C" w:rsidRDefault="00A905E8"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32088C">
              <w:rPr>
                <w:rFonts w:ascii="Arial" w:hAnsi="Arial" w:cs="Arial"/>
                <w:b/>
                <w:bCs/>
                <w:sz w:val="18"/>
                <w:szCs w:val="18"/>
              </w:rPr>
              <w:t>2022</w:t>
            </w:r>
          </w:p>
        </w:tc>
        <w:tc>
          <w:tcPr>
            <w:tcW w:w="1368" w:type="dxa"/>
            <w:tcBorders>
              <w:top w:val="single" w:sz="4" w:space="0" w:color="auto"/>
            </w:tcBorders>
            <w:vAlign w:val="center"/>
          </w:tcPr>
          <w:p w14:paraId="759D0D8E" w14:textId="7F44B124" w:rsidR="007A6CAF" w:rsidRPr="0032088C" w:rsidRDefault="00E27828"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32088C">
              <w:rPr>
                <w:rFonts w:ascii="Arial" w:hAnsi="Arial" w:cs="Arial"/>
                <w:b/>
                <w:bCs/>
                <w:sz w:val="18"/>
                <w:szCs w:val="18"/>
              </w:rPr>
              <w:t>2023</w:t>
            </w:r>
          </w:p>
        </w:tc>
        <w:tc>
          <w:tcPr>
            <w:tcW w:w="1368" w:type="dxa"/>
            <w:tcBorders>
              <w:top w:val="single" w:sz="4" w:space="0" w:color="auto"/>
            </w:tcBorders>
            <w:vAlign w:val="center"/>
          </w:tcPr>
          <w:p w14:paraId="251DF10E" w14:textId="3E6224D5" w:rsidR="007A6CAF" w:rsidRPr="0032088C" w:rsidRDefault="00A905E8"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32088C">
              <w:rPr>
                <w:rFonts w:ascii="Arial" w:hAnsi="Arial" w:cs="Arial"/>
                <w:b/>
                <w:bCs/>
                <w:sz w:val="18"/>
                <w:szCs w:val="18"/>
              </w:rPr>
              <w:t>2022</w:t>
            </w:r>
          </w:p>
        </w:tc>
      </w:tr>
      <w:tr w:rsidR="007A6CAF" w:rsidRPr="0032088C" w14:paraId="4EDD9148" w14:textId="77777777" w:rsidTr="00A20447">
        <w:tc>
          <w:tcPr>
            <w:tcW w:w="3989" w:type="dxa"/>
          </w:tcPr>
          <w:p w14:paraId="33EE504F"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left="-84" w:right="-72"/>
              <w:rPr>
                <w:rFonts w:ascii="Arial" w:hAnsi="Arial" w:cs="Arial"/>
                <w:sz w:val="18"/>
                <w:szCs w:val="18"/>
              </w:rPr>
            </w:pPr>
          </w:p>
        </w:tc>
        <w:tc>
          <w:tcPr>
            <w:tcW w:w="1368" w:type="dxa"/>
            <w:tcBorders>
              <w:bottom w:val="single" w:sz="4" w:space="0" w:color="auto"/>
            </w:tcBorders>
            <w:vAlign w:val="center"/>
          </w:tcPr>
          <w:p w14:paraId="588BAEDB"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1368" w:type="dxa"/>
            <w:tcBorders>
              <w:bottom w:val="single" w:sz="4" w:space="0" w:color="auto"/>
            </w:tcBorders>
            <w:vAlign w:val="center"/>
          </w:tcPr>
          <w:p w14:paraId="01BFDE54"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1368" w:type="dxa"/>
            <w:tcBorders>
              <w:bottom w:val="single" w:sz="4" w:space="0" w:color="auto"/>
            </w:tcBorders>
            <w:vAlign w:val="center"/>
          </w:tcPr>
          <w:p w14:paraId="38C0FD08"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1368" w:type="dxa"/>
            <w:tcBorders>
              <w:bottom w:val="single" w:sz="4" w:space="0" w:color="auto"/>
            </w:tcBorders>
            <w:vAlign w:val="center"/>
          </w:tcPr>
          <w:p w14:paraId="5EB7DE72"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r>
      <w:tr w:rsidR="007A6CAF" w:rsidRPr="0032088C" w14:paraId="4434A368" w14:textId="77777777" w:rsidTr="00A20447">
        <w:tc>
          <w:tcPr>
            <w:tcW w:w="3989" w:type="dxa"/>
          </w:tcPr>
          <w:p w14:paraId="251B5724" w14:textId="77777777" w:rsidR="007A6CAF" w:rsidRPr="0032088C" w:rsidRDefault="007A6CAF" w:rsidP="00EA760E">
            <w:pPr>
              <w:ind w:left="-84"/>
              <w:rPr>
                <w:rFonts w:ascii="Arial" w:hAnsi="Arial" w:cs="Arial"/>
                <w:sz w:val="18"/>
                <w:szCs w:val="18"/>
              </w:rPr>
            </w:pPr>
          </w:p>
        </w:tc>
        <w:tc>
          <w:tcPr>
            <w:tcW w:w="1368" w:type="dxa"/>
            <w:tcBorders>
              <w:top w:val="single" w:sz="4" w:space="0" w:color="auto"/>
            </w:tcBorders>
            <w:shd w:val="clear" w:color="auto" w:fill="FAFAFA"/>
          </w:tcPr>
          <w:p w14:paraId="24EACDB5" w14:textId="77777777" w:rsidR="007A6CAF" w:rsidRPr="0032088C" w:rsidRDefault="007A6CAF" w:rsidP="00EA760E">
            <w:pPr>
              <w:ind w:right="-72"/>
              <w:jc w:val="right"/>
              <w:rPr>
                <w:rFonts w:ascii="Arial" w:hAnsi="Arial" w:cs="Arial"/>
                <w:sz w:val="18"/>
                <w:szCs w:val="18"/>
              </w:rPr>
            </w:pPr>
          </w:p>
        </w:tc>
        <w:tc>
          <w:tcPr>
            <w:tcW w:w="1368" w:type="dxa"/>
            <w:tcBorders>
              <w:top w:val="single" w:sz="4" w:space="0" w:color="auto"/>
            </w:tcBorders>
          </w:tcPr>
          <w:p w14:paraId="5EE2531F" w14:textId="77777777" w:rsidR="007A6CAF" w:rsidRPr="0032088C" w:rsidRDefault="007A6CAF" w:rsidP="00EA760E">
            <w:pPr>
              <w:ind w:right="-72"/>
              <w:jc w:val="right"/>
              <w:rPr>
                <w:rFonts w:ascii="Arial" w:hAnsi="Arial" w:cs="Arial"/>
                <w:sz w:val="18"/>
                <w:szCs w:val="18"/>
              </w:rPr>
            </w:pPr>
          </w:p>
        </w:tc>
        <w:tc>
          <w:tcPr>
            <w:tcW w:w="1368" w:type="dxa"/>
            <w:tcBorders>
              <w:top w:val="single" w:sz="4" w:space="0" w:color="auto"/>
            </w:tcBorders>
            <w:shd w:val="clear" w:color="auto" w:fill="FAFAFA"/>
          </w:tcPr>
          <w:p w14:paraId="2B9BB936" w14:textId="77777777" w:rsidR="007A6CAF" w:rsidRPr="0032088C" w:rsidRDefault="007A6CAF" w:rsidP="00EA760E">
            <w:pPr>
              <w:ind w:left="-29" w:right="-29"/>
              <w:jc w:val="center"/>
              <w:rPr>
                <w:rFonts w:ascii="Arial" w:hAnsi="Arial" w:cs="Arial"/>
                <w:sz w:val="18"/>
                <w:szCs w:val="18"/>
              </w:rPr>
            </w:pPr>
          </w:p>
        </w:tc>
        <w:tc>
          <w:tcPr>
            <w:tcW w:w="1368" w:type="dxa"/>
            <w:tcBorders>
              <w:top w:val="single" w:sz="4" w:space="0" w:color="auto"/>
            </w:tcBorders>
          </w:tcPr>
          <w:p w14:paraId="101D0424" w14:textId="77777777" w:rsidR="007A6CAF" w:rsidRPr="0032088C" w:rsidRDefault="007A6CAF" w:rsidP="00EA760E">
            <w:pPr>
              <w:ind w:left="-29" w:right="-29"/>
              <w:jc w:val="center"/>
              <w:rPr>
                <w:rFonts w:ascii="Arial" w:hAnsi="Arial" w:cs="Arial"/>
                <w:sz w:val="18"/>
                <w:szCs w:val="18"/>
                <w:cs/>
              </w:rPr>
            </w:pPr>
          </w:p>
        </w:tc>
      </w:tr>
      <w:tr w:rsidR="007A6CAF" w:rsidRPr="0032088C" w14:paraId="58A71139" w14:textId="77777777" w:rsidTr="00A20447">
        <w:tc>
          <w:tcPr>
            <w:tcW w:w="3989" w:type="dxa"/>
          </w:tcPr>
          <w:p w14:paraId="326DADD1" w14:textId="77777777" w:rsidR="007A6CAF" w:rsidRPr="0032088C" w:rsidRDefault="007A6CAF" w:rsidP="00EA760E">
            <w:pPr>
              <w:ind w:left="-84" w:right="-72"/>
              <w:rPr>
                <w:rFonts w:ascii="Arial" w:hAnsi="Arial" w:cs="Arial"/>
                <w:sz w:val="18"/>
                <w:szCs w:val="18"/>
              </w:rPr>
            </w:pPr>
            <w:r w:rsidRPr="0032088C">
              <w:rPr>
                <w:rFonts w:ascii="Arial" w:hAnsi="Arial" w:cs="Arial"/>
                <w:sz w:val="18"/>
                <w:szCs w:val="18"/>
              </w:rPr>
              <w:t>Current tax</w:t>
            </w:r>
            <w:r w:rsidRPr="0032088C">
              <w:rPr>
                <w:rFonts w:ascii="Arial" w:hAnsi="Arial" w:cs="Arial"/>
                <w:sz w:val="18"/>
                <w:szCs w:val="18"/>
                <w:cs/>
              </w:rPr>
              <w:t>:</w:t>
            </w:r>
          </w:p>
        </w:tc>
        <w:tc>
          <w:tcPr>
            <w:tcW w:w="1368" w:type="dxa"/>
            <w:shd w:val="clear" w:color="auto" w:fill="FAFAFA"/>
          </w:tcPr>
          <w:p w14:paraId="34B1E705" w14:textId="77777777" w:rsidR="007A6CAF" w:rsidRPr="0032088C" w:rsidRDefault="007A6CAF" w:rsidP="00EA760E">
            <w:pPr>
              <w:ind w:right="-72"/>
              <w:jc w:val="right"/>
              <w:rPr>
                <w:rFonts w:ascii="Arial" w:hAnsi="Arial" w:cs="Arial"/>
                <w:sz w:val="18"/>
                <w:szCs w:val="18"/>
                <w:lang w:val="en-US"/>
              </w:rPr>
            </w:pPr>
          </w:p>
        </w:tc>
        <w:tc>
          <w:tcPr>
            <w:tcW w:w="1368" w:type="dxa"/>
          </w:tcPr>
          <w:p w14:paraId="27F87838" w14:textId="77777777" w:rsidR="007A6CAF" w:rsidRPr="0032088C" w:rsidRDefault="007A6CAF" w:rsidP="00EA760E">
            <w:pPr>
              <w:ind w:right="-72"/>
              <w:jc w:val="right"/>
              <w:rPr>
                <w:rFonts w:ascii="Arial" w:hAnsi="Arial" w:cs="Arial"/>
                <w:sz w:val="18"/>
                <w:szCs w:val="18"/>
                <w:lang w:val="en-US"/>
              </w:rPr>
            </w:pPr>
          </w:p>
        </w:tc>
        <w:tc>
          <w:tcPr>
            <w:tcW w:w="1368" w:type="dxa"/>
            <w:shd w:val="clear" w:color="auto" w:fill="FAFAFA"/>
          </w:tcPr>
          <w:p w14:paraId="0228C82D" w14:textId="77777777" w:rsidR="007A6CAF" w:rsidRPr="0032088C" w:rsidRDefault="007A6CAF" w:rsidP="00EA760E">
            <w:pPr>
              <w:ind w:right="-72"/>
              <w:jc w:val="right"/>
              <w:rPr>
                <w:rFonts w:ascii="Arial" w:hAnsi="Arial" w:cs="Arial"/>
                <w:sz w:val="18"/>
                <w:szCs w:val="18"/>
                <w:lang w:val="en-US"/>
              </w:rPr>
            </w:pPr>
          </w:p>
        </w:tc>
        <w:tc>
          <w:tcPr>
            <w:tcW w:w="1368" w:type="dxa"/>
          </w:tcPr>
          <w:p w14:paraId="719412ED" w14:textId="77777777" w:rsidR="007A6CAF" w:rsidRPr="0032088C" w:rsidRDefault="007A6CAF" w:rsidP="00EA760E">
            <w:pPr>
              <w:ind w:right="-72"/>
              <w:jc w:val="right"/>
              <w:rPr>
                <w:rFonts w:ascii="Arial" w:hAnsi="Arial" w:cs="Arial"/>
                <w:sz w:val="18"/>
                <w:szCs w:val="18"/>
                <w:lang w:val="en-US"/>
              </w:rPr>
            </w:pPr>
          </w:p>
        </w:tc>
      </w:tr>
      <w:tr w:rsidR="00A84045" w:rsidRPr="0032088C" w14:paraId="34F4C2F9" w14:textId="77777777" w:rsidTr="00A20447">
        <w:tc>
          <w:tcPr>
            <w:tcW w:w="3989" w:type="dxa"/>
          </w:tcPr>
          <w:p w14:paraId="1C4CA3AE" w14:textId="77777777" w:rsidR="00A84045" w:rsidRPr="0032088C" w:rsidRDefault="00A84045" w:rsidP="00A84045">
            <w:pPr>
              <w:ind w:left="-84" w:right="-72"/>
              <w:rPr>
                <w:rFonts w:ascii="Arial" w:hAnsi="Arial" w:cs="Arial"/>
                <w:sz w:val="18"/>
                <w:szCs w:val="18"/>
              </w:rPr>
            </w:pPr>
            <w:r w:rsidRPr="0032088C">
              <w:rPr>
                <w:rFonts w:ascii="Arial" w:hAnsi="Arial" w:cs="Arial"/>
                <w:sz w:val="18"/>
                <w:szCs w:val="18"/>
              </w:rPr>
              <w:t>Current tax on profits for the year</w:t>
            </w:r>
          </w:p>
        </w:tc>
        <w:tc>
          <w:tcPr>
            <w:tcW w:w="1368" w:type="dxa"/>
            <w:tcBorders>
              <w:bottom w:val="single" w:sz="4" w:space="0" w:color="auto"/>
            </w:tcBorders>
            <w:shd w:val="clear" w:color="auto" w:fill="FAFAFA"/>
          </w:tcPr>
          <w:p w14:paraId="43301A3C" w14:textId="785E533F" w:rsidR="00A84045" w:rsidRPr="0032088C" w:rsidRDefault="00DB333B" w:rsidP="00A84045">
            <w:pPr>
              <w:ind w:right="-72"/>
              <w:jc w:val="right"/>
              <w:rPr>
                <w:rFonts w:ascii="Arial" w:eastAsia="Arial Unicode MS" w:hAnsi="Arial" w:cs="Arial"/>
                <w:sz w:val="18"/>
                <w:szCs w:val="18"/>
                <w:cs/>
              </w:rPr>
            </w:pPr>
            <w:r w:rsidRPr="0032088C">
              <w:rPr>
                <w:rFonts w:ascii="Arial" w:eastAsia="Arial Unicode MS" w:hAnsi="Arial" w:cs="Arial"/>
                <w:sz w:val="18"/>
                <w:szCs w:val="18"/>
              </w:rPr>
              <w:t>1,275</w:t>
            </w:r>
          </w:p>
        </w:tc>
        <w:tc>
          <w:tcPr>
            <w:tcW w:w="1368" w:type="dxa"/>
            <w:tcBorders>
              <w:bottom w:val="single" w:sz="4" w:space="0" w:color="auto"/>
            </w:tcBorders>
          </w:tcPr>
          <w:p w14:paraId="276B4957" w14:textId="2557D5AE" w:rsidR="00A84045" w:rsidRPr="0032088C" w:rsidRDefault="00A84045" w:rsidP="00A84045">
            <w:pPr>
              <w:ind w:right="-72"/>
              <w:jc w:val="right"/>
              <w:rPr>
                <w:rFonts w:ascii="Arial" w:eastAsia="Arial Unicode MS" w:hAnsi="Arial" w:cs="Arial"/>
                <w:sz w:val="18"/>
                <w:szCs w:val="18"/>
                <w:cs/>
              </w:rPr>
            </w:pPr>
            <w:r w:rsidRPr="0032088C">
              <w:rPr>
                <w:rFonts w:ascii="Arial" w:eastAsia="Arial Unicode MS" w:hAnsi="Arial" w:cs="Arial"/>
                <w:sz w:val="18"/>
                <w:szCs w:val="18"/>
              </w:rPr>
              <w:t>714</w:t>
            </w:r>
          </w:p>
        </w:tc>
        <w:tc>
          <w:tcPr>
            <w:tcW w:w="1368" w:type="dxa"/>
            <w:tcBorders>
              <w:bottom w:val="single" w:sz="4" w:space="0" w:color="auto"/>
            </w:tcBorders>
            <w:shd w:val="clear" w:color="auto" w:fill="FAFAFA"/>
          </w:tcPr>
          <w:p w14:paraId="59E94467" w14:textId="5002DCFB" w:rsidR="00A84045" w:rsidRPr="0032088C" w:rsidRDefault="00DB333B" w:rsidP="00A84045">
            <w:pPr>
              <w:ind w:right="-72"/>
              <w:jc w:val="right"/>
              <w:rPr>
                <w:rFonts w:ascii="Arial" w:eastAsia="Arial Unicode MS" w:hAnsi="Arial" w:cs="Arial"/>
                <w:sz w:val="18"/>
                <w:szCs w:val="18"/>
                <w:cs/>
              </w:rPr>
            </w:pPr>
            <w:r w:rsidRPr="0032088C">
              <w:rPr>
                <w:rFonts w:ascii="Arial" w:eastAsia="Arial Unicode MS" w:hAnsi="Arial" w:cs="Arial"/>
                <w:sz w:val="18"/>
                <w:szCs w:val="18"/>
              </w:rPr>
              <w:t>117</w:t>
            </w:r>
          </w:p>
        </w:tc>
        <w:tc>
          <w:tcPr>
            <w:tcW w:w="1368" w:type="dxa"/>
            <w:tcBorders>
              <w:bottom w:val="single" w:sz="4" w:space="0" w:color="auto"/>
            </w:tcBorders>
          </w:tcPr>
          <w:p w14:paraId="64F20D4A" w14:textId="19F19058" w:rsidR="00A84045" w:rsidRPr="0032088C" w:rsidRDefault="00A84045" w:rsidP="00A84045">
            <w:pPr>
              <w:ind w:right="-72"/>
              <w:jc w:val="right"/>
              <w:rPr>
                <w:rFonts w:ascii="Arial" w:eastAsia="Arial Unicode MS" w:hAnsi="Arial" w:cs="Arial"/>
                <w:sz w:val="18"/>
                <w:szCs w:val="18"/>
                <w:cs/>
              </w:rPr>
            </w:pPr>
            <w:r w:rsidRPr="0032088C">
              <w:rPr>
                <w:rFonts w:ascii="Arial" w:eastAsia="Arial Unicode MS" w:hAnsi="Arial" w:cs="Arial"/>
                <w:sz w:val="18"/>
                <w:szCs w:val="18"/>
              </w:rPr>
              <w:t>81</w:t>
            </w:r>
          </w:p>
        </w:tc>
      </w:tr>
      <w:tr w:rsidR="00A84045" w:rsidRPr="0032088C" w14:paraId="2F524942" w14:textId="77777777" w:rsidTr="00A20447">
        <w:tc>
          <w:tcPr>
            <w:tcW w:w="3989" w:type="dxa"/>
          </w:tcPr>
          <w:p w14:paraId="2CE8A44C" w14:textId="77777777" w:rsidR="00A84045" w:rsidRPr="0032088C" w:rsidRDefault="00A84045" w:rsidP="00A84045">
            <w:pPr>
              <w:ind w:left="-84" w:right="-72"/>
              <w:rPr>
                <w:rFonts w:ascii="Arial" w:hAnsi="Arial" w:cs="Arial"/>
                <w:sz w:val="18"/>
                <w:szCs w:val="18"/>
              </w:rPr>
            </w:pPr>
          </w:p>
        </w:tc>
        <w:tc>
          <w:tcPr>
            <w:tcW w:w="1368" w:type="dxa"/>
            <w:tcBorders>
              <w:top w:val="single" w:sz="4" w:space="0" w:color="auto"/>
            </w:tcBorders>
            <w:shd w:val="clear" w:color="auto" w:fill="FAFAFA"/>
          </w:tcPr>
          <w:p w14:paraId="73F3C947" w14:textId="77777777" w:rsidR="00A84045" w:rsidRPr="0032088C" w:rsidRDefault="00A84045" w:rsidP="00A84045">
            <w:pPr>
              <w:ind w:right="-72"/>
              <w:jc w:val="right"/>
              <w:rPr>
                <w:rFonts w:ascii="Arial" w:eastAsia="Arial Unicode MS" w:hAnsi="Arial" w:cs="Arial"/>
                <w:sz w:val="18"/>
                <w:szCs w:val="18"/>
              </w:rPr>
            </w:pPr>
          </w:p>
        </w:tc>
        <w:tc>
          <w:tcPr>
            <w:tcW w:w="1368" w:type="dxa"/>
            <w:tcBorders>
              <w:top w:val="single" w:sz="4" w:space="0" w:color="auto"/>
            </w:tcBorders>
          </w:tcPr>
          <w:p w14:paraId="6A7DA88B" w14:textId="77777777" w:rsidR="00A84045" w:rsidRPr="0032088C" w:rsidRDefault="00A84045" w:rsidP="00A84045">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71B7D128" w14:textId="77777777" w:rsidR="00A84045" w:rsidRPr="0032088C" w:rsidRDefault="00A84045" w:rsidP="00A84045">
            <w:pPr>
              <w:ind w:right="-72"/>
              <w:jc w:val="right"/>
              <w:rPr>
                <w:rFonts w:ascii="Arial" w:eastAsia="Arial Unicode MS" w:hAnsi="Arial" w:cs="Arial"/>
                <w:sz w:val="18"/>
                <w:szCs w:val="18"/>
              </w:rPr>
            </w:pPr>
          </w:p>
        </w:tc>
        <w:tc>
          <w:tcPr>
            <w:tcW w:w="1368" w:type="dxa"/>
            <w:tcBorders>
              <w:top w:val="single" w:sz="4" w:space="0" w:color="auto"/>
            </w:tcBorders>
          </w:tcPr>
          <w:p w14:paraId="33DFE49E" w14:textId="77777777" w:rsidR="00A84045" w:rsidRPr="0032088C" w:rsidRDefault="00A84045" w:rsidP="00A84045">
            <w:pPr>
              <w:ind w:right="-72"/>
              <w:jc w:val="right"/>
              <w:rPr>
                <w:rFonts w:ascii="Arial" w:eastAsia="Arial Unicode MS" w:hAnsi="Arial" w:cs="Arial"/>
                <w:sz w:val="18"/>
                <w:szCs w:val="18"/>
              </w:rPr>
            </w:pPr>
          </w:p>
        </w:tc>
      </w:tr>
      <w:tr w:rsidR="00A84045" w:rsidRPr="0032088C" w14:paraId="12AD58A5" w14:textId="77777777" w:rsidTr="00A20447">
        <w:tc>
          <w:tcPr>
            <w:tcW w:w="3989" w:type="dxa"/>
          </w:tcPr>
          <w:p w14:paraId="02D123E0" w14:textId="77777777" w:rsidR="00A84045" w:rsidRPr="0032088C" w:rsidRDefault="00A84045" w:rsidP="00A84045">
            <w:pPr>
              <w:tabs>
                <w:tab w:val="left" w:pos="1134"/>
                <w:tab w:val="left" w:pos="1276"/>
                <w:tab w:val="center" w:pos="3402"/>
                <w:tab w:val="center" w:pos="4536"/>
                <w:tab w:val="center" w:pos="5670"/>
                <w:tab w:val="center" w:pos="6804"/>
                <w:tab w:val="right" w:pos="7655"/>
              </w:tabs>
              <w:ind w:left="-84" w:right="-72"/>
              <w:rPr>
                <w:rFonts w:ascii="Arial" w:hAnsi="Arial" w:cs="Arial"/>
                <w:b/>
                <w:bCs/>
                <w:sz w:val="18"/>
                <w:szCs w:val="18"/>
              </w:rPr>
            </w:pPr>
            <w:r w:rsidRPr="0032088C">
              <w:rPr>
                <w:rFonts w:ascii="Arial" w:hAnsi="Arial" w:cs="Arial"/>
                <w:b/>
                <w:bCs/>
                <w:sz w:val="18"/>
                <w:szCs w:val="18"/>
              </w:rPr>
              <w:t>Total current tax</w:t>
            </w:r>
          </w:p>
        </w:tc>
        <w:tc>
          <w:tcPr>
            <w:tcW w:w="1368" w:type="dxa"/>
            <w:tcBorders>
              <w:bottom w:val="single" w:sz="4" w:space="0" w:color="auto"/>
            </w:tcBorders>
            <w:shd w:val="clear" w:color="auto" w:fill="FAFAFA"/>
          </w:tcPr>
          <w:p w14:paraId="2C59F303" w14:textId="1AB6D167" w:rsidR="00A84045" w:rsidRPr="0032088C" w:rsidRDefault="00DB333B" w:rsidP="00A8404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1,275</w:t>
            </w:r>
          </w:p>
        </w:tc>
        <w:tc>
          <w:tcPr>
            <w:tcW w:w="1368" w:type="dxa"/>
            <w:tcBorders>
              <w:bottom w:val="single" w:sz="4" w:space="0" w:color="auto"/>
            </w:tcBorders>
          </w:tcPr>
          <w:p w14:paraId="11CC7B22" w14:textId="52CC2F16" w:rsidR="00A84045" w:rsidRPr="0032088C" w:rsidRDefault="00A84045" w:rsidP="00A8404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714</w:t>
            </w:r>
          </w:p>
        </w:tc>
        <w:tc>
          <w:tcPr>
            <w:tcW w:w="1368" w:type="dxa"/>
            <w:tcBorders>
              <w:bottom w:val="single" w:sz="4" w:space="0" w:color="auto"/>
            </w:tcBorders>
            <w:shd w:val="clear" w:color="auto" w:fill="FAFAFA"/>
          </w:tcPr>
          <w:p w14:paraId="6C9C84F1" w14:textId="48427D09" w:rsidR="00A84045" w:rsidRPr="0032088C" w:rsidRDefault="00DB333B" w:rsidP="00A84045">
            <w:pPr>
              <w:ind w:right="-72"/>
              <w:jc w:val="right"/>
              <w:rPr>
                <w:rFonts w:ascii="Arial" w:eastAsia="Arial Unicode MS" w:hAnsi="Arial" w:cs="Arial"/>
                <w:sz w:val="18"/>
                <w:szCs w:val="18"/>
                <w:cs/>
              </w:rPr>
            </w:pPr>
            <w:r w:rsidRPr="0032088C">
              <w:rPr>
                <w:rFonts w:ascii="Arial" w:eastAsia="Arial Unicode MS" w:hAnsi="Arial" w:cs="Arial"/>
                <w:sz w:val="18"/>
                <w:szCs w:val="18"/>
              </w:rPr>
              <w:t>117</w:t>
            </w:r>
          </w:p>
        </w:tc>
        <w:tc>
          <w:tcPr>
            <w:tcW w:w="1368" w:type="dxa"/>
            <w:tcBorders>
              <w:bottom w:val="single" w:sz="4" w:space="0" w:color="auto"/>
            </w:tcBorders>
          </w:tcPr>
          <w:p w14:paraId="4BA4F73A" w14:textId="7054180B" w:rsidR="00A84045" w:rsidRPr="0032088C" w:rsidRDefault="00A84045" w:rsidP="00A84045">
            <w:pPr>
              <w:ind w:right="-72"/>
              <w:jc w:val="right"/>
              <w:rPr>
                <w:rFonts w:ascii="Arial" w:eastAsia="Arial Unicode MS" w:hAnsi="Arial" w:cs="Arial"/>
                <w:sz w:val="18"/>
                <w:szCs w:val="18"/>
                <w:cs/>
              </w:rPr>
            </w:pPr>
            <w:r w:rsidRPr="0032088C">
              <w:rPr>
                <w:rFonts w:ascii="Arial" w:eastAsia="Arial Unicode MS" w:hAnsi="Arial" w:cs="Arial"/>
                <w:sz w:val="18"/>
                <w:szCs w:val="18"/>
              </w:rPr>
              <w:t>81</w:t>
            </w:r>
          </w:p>
        </w:tc>
      </w:tr>
      <w:tr w:rsidR="00A84045" w:rsidRPr="0032088C" w14:paraId="77DCD29C" w14:textId="77777777" w:rsidTr="00A20447">
        <w:tc>
          <w:tcPr>
            <w:tcW w:w="3989" w:type="dxa"/>
          </w:tcPr>
          <w:p w14:paraId="1F2E6CFD" w14:textId="77777777" w:rsidR="00A84045" w:rsidRPr="0032088C" w:rsidRDefault="00A84045" w:rsidP="00A84045">
            <w:pPr>
              <w:ind w:left="-84" w:right="-72"/>
              <w:rPr>
                <w:rFonts w:ascii="Arial" w:hAnsi="Arial" w:cs="Arial"/>
                <w:sz w:val="18"/>
                <w:szCs w:val="18"/>
              </w:rPr>
            </w:pPr>
          </w:p>
        </w:tc>
        <w:tc>
          <w:tcPr>
            <w:tcW w:w="1368" w:type="dxa"/>
            <w:tcBorders>
              <w:top w:val="single" w:sz="4" w:space="0" w:color="auto"/>
            </w:tcBorders>
            <w:shd w:val="clear" w:color="auto" w:fill="FAFAFA"/>
          </w:tcPr>
          <w:p w14:paraId="5317DE7B" w14:textId="77777777" w:rsidR="00A84045" w:rsidRPr="0032088C" w:rsidRDefault="00A84045" w:rsidP="00A84045">
            <w:pPr>
              <w:ind w:right="-72"/>
              <w:jc w:val="right"/>
              <w:rPr>
                <w:rFonts w:ascii="Arial" w:hAnsi="Arial" w:cs="Arial"/>
                <w:sz w:val="18"/>
                <w:szCs w:val="18"/>
                <w:lang w:val="en-US"/>
              </w:rPr>
            </w:pPr>
          </w:p>
        </w:tc>
        <w:tc>
          <w:tcPr>
            <w:tcW w:w="1368" w:type="dxa"/>
            <w:tcBorders>
              <w:top w:val="single" w:sz="4" w:space="0" w:color="auto"/>
            </w:tcBorders>
          </w:tcPr>
          <w:p w14:paraId="55BEF3D7" w14:textId="77777777" w:rsidR="00A84045" w:rsidRPr="0032088C" w:rsidRDefault="00A84045" w:rsidP="00A84045">
            <w:pPr>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199D732C" w14:textId="77777777" w:rsidR="00A84045" w:rsidRPr="0032088C" w:rsidRDefault="00A84045" w:rsidP="00A84045">
            <w:pPr>
              <w:ind w:right="-72"/>
              <w:jc w:val="right"/>
              <w:rPr>
                <w:rFonts w:ascii="Arial" w:hAnsi="Arial" w:cs="Arial"/>
                <w:sz w:val="18"/>
                <w:szCs w:val="18"/>
                <w:lang w:val="en-US"/>
              </w:rPr>
            </w:pPr>
          </w:p>
        </w:tc>
        <w:tc>
          <w:tcPr>
            <w:tcW w:w="1368" w:type="dxa"/>
            <w:tcBorders>
              <w:top w:val="single" w:sz="4" w:space="0" w:color="auto"/>
            </w:tcBorders>
          </w:tcPr>
          <w:p w14:paraId="48582052" w14:textId="77777777" w:rsidR="00A84045" w:rsidRPr="0032088C" w:rsidRDefault="00A84045" w:rsidP="00A84045">
            <w:pPr>
              <w:ind w:right="-72"/>
              <w:jc w:val="right"/>
              <w:rPr>
                <w:rFonts w:ascii="Arial" w:hAnsi="Arial" w:cs="Arial"/>
                <w:sz w:val="18"/>
                <w:szCs w:val="18"/>
                <w:lang w:val="en-US"/>
              </w:rPr>
            </w:pPr>
          </w:p>
        </w:tc>
      </w:tr>
      <w:tr w:rsidR="00A84045" w:rsidRPr="0032088C" w14:paraId="66BE10CC" w14:textId="77777777" w:rsidTr="00A20447">
        <w:tc>
          <w:tcPr>
            <w:tcW w:w="3989" w:type="dxa"/>
          </w:tcPr>
          <w:p w14:paraId="6D88AF4B" w14:textId="77777777" w:rsidR="00A84045" w:rsidRPr="0032088C" w:rsidRDefault="00A84045" w:rsidP="00A84045">
            <w:pPr>
              <w:ind w:left="-84" w:right="-72"/>
              <w:rPr>
                <w:rFonts w:ascii="Arial" w:hAnsi="Arial" w:cs="Arial"/>
                <w:sz w:val="18"/>
                <w:szCs w:val="18"/>
              </w:rPr>
            </w:pPr>
            <w:r w:rsidRPr="0032088C">
              <w:rPr>
                <w:rFonts w:ascii="Arial" w:hAnsi="Arial" w:cs="Arial"/>
                <w:sz w:val="18"/>
                <w:szCs w:val="18"/>
              </w:rPr>
              <w:t>Deferred tax</w:t>
            </w:r>
            <w:r w:rsidRPr="0032088C">
              <w:rPr>
                <w:rFonts w:ascii="Arial" w:hAnsi="Arial" w:cs="Arial"/>
                <w:sz w:val="18"/>
                <w:szCs w:val="18"/>
                <w:cs/>
              </w:rPr>
              <w:t>:</w:t>
            </w:r>
          </w:p>
        </w:tc>
        <w:tc>
          <w:tcPr>
            <w:tcW w:w="1368" w:type="dxa"/>
            <w:shd w:val="clear" w:color="auto" w:fill="FAFAFA"/>
          </w:tcPr>
          <w:p w14:paraId="2FB9BD91" w14:textId="77777777" w:rsidR="00A84045" w:rsidRPr="0032088C" w:rsidRDefault="00A84045" w:rsidP="00A84045">
            <w:pPr>
              <w:ind w:right="-72"/>
              <w:jc w:val="right"/>
              <w:rPr>
                <w:rFonts w:ascii="Arial" w:hAnsi="Arial" w:cs="Arial"/>
                <w:sz w:val="18"/>
                <w:szCs w:val="18"/>
                <w:lang w:val="en-US"/>
              </w:rPr>
            </w:pPr>
          </w:p>
        </w:tc>
        <w:tc>
          <w:tcPr>
            <w:tcW w:w="1368" w:type="dxa"/>
          </w:tcPr>
          <w:p w14:paraId="03AA3E1E" w14:textId="77777777" w:rsidR="00A84045" w:rsidRPr="0032088C" w:rsidRDefault="00A84045" w:rsidP="00A84045">
            <w:pPr>
              <w:ind w:right="-72"/>
              <w:jc w:val="right"/>
              <w:rPr>
                <w:rFonts w:ascii="Arial" w:hAnsi="Arial" w:cs="Arial"/>
                <w:sz w:val="18"/>
                <w:szCs w:val="18"/>
                <w:lang w:val="en-US"/>
              </w:rPr>
            </w:pPr>
          </w:p>
        </w:tc>
        <w:tc>
          <w:tcPr>
            <w:tcW w:w="1368" w:type="dxa"/>
            <w:shd w:val="clear" w:color="auto" w:fill="FAFAFA"/>
          </w:tcPr>
          <w:p w14:paraId="351DC197" w14:textId="77777777" w:rsidR="00A84045" w:rsidRPr="0032088C" w:rsidRDefault="00A84045" w:rsidP="00A84045">
            <w:pPr>
              <w:ind w:right="-72"/>
              <w:jc w:val="right"/>
              <w:rPr>
                <w:rFonts w:ascii="Arial" w:hAnsi="Arial" w:cs="Arial"/>
                <w:sz w:val="18"/>
                <w:szCs w:val="18"/>
                <w:lang w:val="en-US"/>
              </w:rPr>
            </w:pPr>
          </w:p>
        </w:tc>
        <w:tc>
          <w:tcPr>
            <w:tcW w:w="1368" w:type="dxa"/>
          </w:tcPr>
          <w:p w14:paraId="51989CA4" w14:textId="77777777" w:rsidR="00A84045" w:rsidRPr="0032088C" w:rsidRDefault="00A84045" w:rsidP="00A84045">
            <w:pPr>
              <w:ind w:right="-72"/>
              <w:jc w:val="right"/>
              <w:rPr>
                <w:rFonts w:ascii="Arial" w:hAnsi="Arial" w:cs="Arial"/>
                <w:sz w:val="18"/>
                <w:szCs w:val="18"/>
                <w:lang w:val="en-US"/>
              </w:rPr>
            </w:pPr>
          </w:p>
        </w:tc>
      </w:tr>
      <w:tr w:rsidR="00A84045" w:rsidRPr="0032088C" w14:paraId="574F2202" w14:textId="77777777" w:rsidTr="00A20447">
        <w:tc>
          <w:tcPr>
            <w:tcW w:w="3989" w:type="dxa"/>
          </w:tcPr>
          <w:p w14:paraId="24975E6B" w14:textId="77777777" w:rsidR="00A84045" w:rsidRPr="0032088C" w:rsidRDefault="00A84045" w:rsidP="00A84045">
            <w:pPr>
              <w:ind w:left="-84" w:right="-72"/>
              <w:rPr>
                <w:rFonts w:ascii="Arial" w:hAnsi="Arial" w:cs="Arial"/>
                <w:sz w:val="18"/>
                <w:szCs w:val="18"/>
              </w:rPr>
            </w:pPr>
            <w:r w:rsidRPr="0032088C">
              <w:rPr>
                <w:rFonts w:ascii="Arial" w:hAnsi="Arial" w:cs="Arial"/>
                <w:sz w:val="18"/>
                <w:szCs w:val="18"/>
              </w:rPr>
              <w:t xml:space="preserve">Decrease </w:t>
            </w:r>
            <w:r w:rsidRPr="0032088C">
              <w:rPr>
                <w:rFonts w:ascii="Arial" w:hAnsi="Arial" w:cs="Arial"/>
                <w:sz w:val="18"/>
                <w:szCs w:val="18"/>
                <w:cs/>
              </w:rPr>
              <w:t>(</w:t>
            </w:r>
            <w:r w:rsidRPr="0032088C">
              <w:rPr>
                <w:rFonts w:ascii="Arial" w:hAnsi="Arial" w:cs="Arial"/>
                <w:sz w:val="18"/>
                <w:szCs w:val="18"/>
              </w:rPr>
              <w:t>increase</w:t>
            </w:r>
            <w:r w:rsidRPr="0032088C">
              <w:rPr>
                <w:rFonts w:ascii="Arial" w:hAnsi="Arial" w:cs="Arial"/>
                <w:sz w:val="18"/>
                <w:szCs w:val="18"/>
                <w:cs/>
              </w:rPr>
              <w:t xml:space="preserve">) </w:t>
            </w:r>
            <w:r w:rsidRPr="0032088C">
              <w:rPr>
                <w:rFonts w:ascii="Arial" w:hAnsi="Arial" w:cs="Arial"/>
                <w:sz w:val="18"/>
                <w:szCs w:val="18"/>
              </w:rPr>
              <w:t>in deferred tax</w:t>
            </w:r>
          </w:p>
        </w:tc>
        <w:tc>
          <w:tcPr>
            <w:tcW w:w="1368" w:type="dxa"/>
            <w:shd w:val="clear" w:color="auto" w:fill="FAFAFA"/>
          </w:tcPr>
          <w:p w14:paraId="5E0DEF75" w14:textId="77777777" w:rsidR="00A84045" w:rsidRPr="0032088C" w:rsidRDefault="00A84045" w:rsidP="00A84045">
            <w:pPr>
              <w:ind w:right="-72"/>
              <w:jc w:val="right"/>
              <w:rPr>
                <w:rFonts w:ascii="Arial" w:hAnsi="Arial" w:cs="Arial"/>
                <w:sz w:val="18"/>
                <w:szCs w:val="18"/>
                <w:lang w:val="en-US"/>
              </w:rPr>
            </w:pPr>
          </w:p>
        </w:tc>
        <w:tc>
          <w:tcPr>
            <w:tcW w:w="1368" w:type="dxa"/>
          </w:tcPr>
          <w:p w14:paraId="57A84B5F" w14:textId="77777777" w:rsidR="00A84045" w:rsidRPr="0032088C" w:rsidRDefault="00A84045" w:rsidP="00A84045">
            <w:pPr>
              <w:ind w:right="-72"/>
              <w:jc w:val="right"/>
              <w:rPr>
                <w:rFonts w:ascii="Arial" w:hAnsi="Arial" w:cs="Arial"/>
                <w:sz w:val="18"/>
                <w:szCs w:val="18"/>
                <w:lang w:val="en-US"/>
              </w:rPr>
            </w:pPr>
          </w:p>
        </w:tc>
        <w:tc>
          <w:tcPr>
            <w:tcW w:w="1368" w:type="dxa"/>
            <w:shd w:val="clear" w:color="auto" w:fill="FAFAFA"/>
          </w:tcPr>
          <w:p w14:paraId="6E605C9E" w14:textId="77777777" w:rsidR="00A84045" w:rsidRPr="0032088C" w:rsidRDefault="00A84045" w:rsidP="00A84045">
            <w:pPr>
              <w:ind w:right="-72"/>
              <w:jc w:val="right"/>
              <w:rPr>
                <w:rFonts w:ascii="Arial" w:hAnsi="Arial" w:cs="Arial"/>
                <w:sz w:val="18"/>
                <w:szCs w:val="18"/>
                <w:lang w:val="en-US"/>
              </w:rPr>
            </w:pPr>
          </w:p>
        </w:tc>
        <w:tc>
          <w:tcPr>
            <w:tcW w:w="1368" w:type="dxa"/>
          </w:tcPr>
          <w:p w14:paraId="01CE02D4" w14:textId="77777777" w:rsidR="00A84045" w:rsidRPr="0032088C" w:rsidRDefault="00A84045" w:rsidP="00A84045">
            <w:pPr>
              <w:ind w:right="-72"/>
              <w:jc w:val="right"/>
              <w:rPr>
                <w:rFonts w:ascii="Arial" w:hAnsi="Arial" w:cs="Arial"/>
                <w:sz w:val="18"/>
                <w:szCs w:val="18"/>
                <w:lang w:val="en-US"/>
              </w:rPr>
            </w:pPr>
          </w:p>
        </w:tc>
      </w:tr>
      <w:tr w:rsidR="00A84045" w:rsidRPr="0032088C" w14:paraId="5C187ADA" w14:textId="77777777" w:rsidTr="00A20447">
        <w:tc>
          <w:tcPr>
            <w:tcW w:w="3989" w:type="dxa"/>
          </w:tcPr>
          <w:p w14:paraId="11D879E7" w14:textId="213AE7A8" w:rsidR="00A84045" w:rsidRPr="0032088C" w:rsidRDefault="00A84045" w:rsidP="00A84045">
            <w:pPr>
              <w:ind w:left="-84" w:right="-72"/>
              <w:rPr>
                <w:rFonts w:ascii="Arial" w:hAnsi="Arial" w:cs="Arial"/>
                <w:sz w:val="18"/>
                <w:szCs w:val="18"/>
              </w:rPr>
            </w:pPr>
            <w:r w:rsidRPr="0032088C">
              <w:rPr>
                <w:rFonts w:ascii="Arial" w:hAnsi="Arial" w:cs="Arial"/>
                <w:sz w:val="18"/>
                <w:szCs w:val="18"/>
              </w:rPr>
              <w:t xml:space="preserve">   assets (Note 32)</w:t>
            </w:r>
          </w:p>
        </w:tc>
        <w:tc>
          <w:tcPr>
            <w:tcW w:w="1368" w:type="dxa"/>
            <w:shd w:val="clear" w:color="auto" w:fill="FAFAFA"/>
          </w:tcPr>
          <w:p w14:paraId="38C94EDD" w14:textId="0A61FD88" w:rsidR="00A84045" w:rsidRPr="0032088C" w:rsidRDefault="00DB333B" w:rsidP="00A84045">
            <w:pPr>
              <w:ind w:right="-72"/>
              <w:jc w:val="right"/>
              <w:rPr>
                <w:rFonts w:ascii="Arial" w:eastAsia="Arial Unicode MS" w:hAnsi="Arial" w:cs="Arial"/>
                <w:sz w:val="18"/>
                <w:szCs w:val="18"/>
              </w:rPr>
            </w:pPr>
            <w:r w:rsidRPr="0032088C">
              <w:rPr>
                <w:rFonts w:ascii="Arial" w:eastAsia="Arial Unicode MS" w:hAnsi="Arial" w:cs="Arial"/>
                <w:sz w:val="18"/>
                <w:szCs w:val="18"/>
              </w:rPr>
              <w:t>(378)</w:t>
            </w:r>
          </w:p>
        </w:tc>
        <w:tc>
          <w:tcPr>
            <w:tcW w:w="1368" w:type="dxa"/>
          </w:tcPr>
          <w:p w14:paraId="1DE333C0" w14:textId="288EC96A" w:rsidR="00A84045" w:rsidRPr="0032088C" w:rsidRDefault="00A84045" w:rsidP="00A84045">
            <w:pPr>
              <w:ind w:right="-72"/>
              <w:jc w:val="right"/>
              <w:rPr>
                <w:rFonts w:ascii="Arial" w:eastAsia="Arial Unicode MS" w:hAnsi="Arial" w:cs="Arial"/>
                <w:sz w:val="18"/>
                <w:szCs w:val="18"/>
              </w:rPr>
            </w:pPr>
            <w:r w:rsidRPr="0032088C">
              <w:rPr>
                <w:rFonts w:ascii="Arial" w:eastAsia="Arial Unicode MS" w:hAnsi="Arial" w:cs="Arial"/>
                <w:sz w:val="18"/>
                <w:szCs w:val="18"/>
              </w:rPr>
              <w:t>(529)</w:t>
            </w:r>
          </w:p>
        </w:tc>
        <w:tc>
          <w:tcPr>
            <w:tcW w:w="1368" w:type="dxa"/>
            <w:shd w:val="clear" w:color="auto" w:fill="FAFAFA"/>
          </w:tcPr>
          <w:p w14:paraId="304520D2" w14:textId="3FF9F7BF" w:rsidR="00A84045" w:rsidRPr="0032088C" w:rsidRDefault="00DB333B" w:rsidP="00A84045">
            <w:pPr>
              <w:ind w:right="-72"/>
              <w:jc w:val="right"/>
              <w:rPr>
                <w:rFonts w:ascii="Arial" w:eastAsia="Arial Unicode MS" w:hAnsi="Arial" w:cs="Arial"/>
                <w:sz w:val="18"/>
                <w:szCs w:val="18"/>
                <w:cs/>
                <w:lang w:val="en-US"/>
              </w:rPr>
            </w:pPr>
            <w:r w:rsidRPr="0032088C">
              <w:rPr>
                <w:rFonts w:ascii="Arial" w:eastAsia="Arial Unicode MS" w:hAnsi="Arial" w:cs="Arial"/>
                <w:sz w:val="18"/>
                <w:szCs w:val="18"/>
                <w:lang w:val="en-US"/>
              </w:rPr>
              <w:t>32</w:t>
            </w:r>
          </w:p>
        </w:tc>
        <w:tc>
          <w:tcPr>
            <w:tcW w:w="1368" w:type="dxa"/>
          </w:tcPr>
          <w:p w14:paraId="6708EA7C" w14:textId="47882D37" w:rsidR="00A84045" w:rsidRPr="0032088C" w:rsidRDefault="00A84045" w:rsidP="00A84045">
            <w:pPr>
              <w:ind w:right="-72"/>
              <w:jc w:val="right"/>
              <w:rPr>
                <w:rFonts w:ascii="Arial" w:eastAsia="Arial Unicode MS" w:hAnsi="Arial" w:cs="Arial"/>
                <w:sz w:val="18"/>
                <w:szCs w:val="18"/>
                <w:cs/>
              </w:rPr>
            </w:pPr>
            <w:r w:rsidRPr="0032088C">
              <w:rPr>
                <w:rFonts w:ascii="Arial" w:eastAsia="Arial Unicode MS" w:hAnsi="Arial" w:cs="Arial"/>
                <w:sz w:val="18"/>
                <w:szCs w:val="18"/>
                <w:lang w:val="en-US"/>
              </w:rPr>
              <w:t>106</w:t>
            </w:r>
          </w:p>
        </w:tc>
      </w:tr>
      <w:tr w:rsidR="00A84045" w:rsidRPr="0032088C" w14:paraId="01A55309" w14:textId="77777777" w:rsidTr="00A20447">
        <w:tc>
          <w:tcPr>
            <w:tcW w:w="3989" w:type="dxa"/>
          </w:tcPr>
          <w:p w14:paraId="322DD4F0" w14:textId="77777777" w:rsidR="00A84045" w:rsidRPr="0032088C" w:rsidRDefault="00A84045" w:rsidP="00A84045">
            <w:pPr>
              <w:ind w:left="-84" w:right="-72"/>
              <w:rPr>
                <w:rFonts w:ascii="Arial" w:hAnsi="Arial" w:cs="Arial"/>
                <w:sz w:val="18"/>
                <w:szCs w:val="18"/>
              </w:rPr>
            </w:pPr>
            <w:r w:rsidRPr="0032088C">
              <w:rPr>
                <w:rFonts w:ascii="Arial" w:hAnsi="Arial" w:cs="Arial"/>
                <w:sz w:val="18"/>
                <w:szCs w:val="18"/>
              </w:rPr>
              <w:t xml:space="preserve">Increase </w:t>
            </w:r>
            <w:r w:rsidRPr="0032088C">
              <w:rPr>
                <w:rFonts w:ascii="Arial" w:hAnsi="Arial" w:cs="Arial"/>
                <w:sz w:val="18"/>
                <w:szCs w:val="18"/>
                <w:cs/>
              </w:rPr>
              <w:t>(</w:t>
            </w:r>
            <w:r w:rsidRPr="0032088C">
              <w:rPr>
                <w:rFonts w:ascii="Arial" w:hAnsi="Arial" w:cs="Arial"/>
                <w:sz w:val="18"/>
                <w:szCs w:val="18"/>
              </w:rPr>
              <w:t>decrease</w:t>
            </w:r>
            <w:r w:rsidRPr="0032088C">
              <w:rPr>
                <w:rFonts w:ascii="Arial" w:hAnsi="Arial" w:cs="Arial"/>
                <w:sz w:val="18"/>
                <w:szCs w:val="18"/>
                <w:cs/>
              </w:rPr>
              <w:t xml:space="preserve">) </w:t>
            </w:r>
            <w:r w:rsidRPr="0032088C">
              <w:rPr>
                <w:rFonts w:ascii="Arial" w:hAnsi="Arial" w:cs="Arial"/>
                <w:sz w:val="18"/>
                <w:szCs w:val="18"/>
              </w:rPr>
              <w:t>in deferred tax</w:t>
            </w:r>
          </w:p>
        </w:tc>
        <w:tc>
          <w:tcPr>
            <w:tcW w:w="1368" w:type="dxa"/>
            <w:shd w:val="clear" w:color="auto" w:fill="FAFAFA"/>
          </w:tcPr>
          <w:p w14:paraId="234EC991" w14:textId="77777777" w:rsidR="00A84045" w:rsidRPr="0032088C" w:rsidRDefault="00A84045" w:rsidP="00A84045">
            <w:pPr>
              <w:ind w:right="-72"/>
              <w:jc w:val="right"/>
              <w:rPr>
                <w:rFonts w:ascii="Arial" w:hAnsi="Arial" w:cs="Arial"/>
                <w:sz w:val="18"/>
                <w:szCs w:val="18"/>
                <w:lang w:val="en-US"/>
              </w:rPr>
            </w:pPr>
          </w:p>
        </w:tc>
        <w:tc>
          <w:tcPr>
            <w:tcW w:w="1368" w:type="dxa"/>
          </w:tcPr>
          <w:p w14:paraId="20977301" w14:textId="77777777" w:rsidR="00A84045" w:rsidRPr="0032088C" w:rsidRDefault="00A84045" w:rsidP="00A84045">
            <w:pPr>
              <w:ind w:right="-72"/>
              <w:jc w:val="right"/>
              <w:rPr>
                <w:rFonts w:ascii="Arial" w:hAnsi="Arial" w:cs="Arial"/>
                <w:sz w:val="18"/>
                <w:szCs w:val="18"/>
                <w:lang w:val="en-US"/>
              </w:rPr>
            </w:pPr>
          </w:p>
        </w:tc>
        <w:tc>
          <w:tcPr>
            <w:tcW w:w="1368" w:type="dxa"/>
            <w:shd w:val="clear" w:color="auto" w:fill="FAFAFA"/>
          </w:tcPr>
          <w:p w14:paraId="6D23B119" w14:textId="5EB7A5FA" w:rsidR="00A84045" w:rsidRPr="0032088C" w:rsidRDefault="00A84045" w:rsidP="00A84045">
            <w:pPr>
              <w:ind w:right="-72"/>
              <w:jc w:val="right"/>
              <w:rPr>
                <w:rFonts w:ascii="Arial" w:hAnsi="Arial" w:cs="Arial"/>
                <w:sz w:val="18"/>
                <w:szCs w:val="18"/>
                <w:lang w:val="en-US"/>
              </w:rPr>
            </w:pPr>
          </w:p>
        </w:tc>
        <w:tc>
          <w:tcPr>
            <w:tcW w:w="1368" w:type="dxa"/>
          </w:tcPr>
          <w:p w14:paraId="0D4DEDB8" w14:textId="77777777" w:rsidR="00A84045" w:rsidRPr="0032088C" w:rsidRDefault="00A84045" w:rsidP="00A84045">
            <w:pPr>
              <w:ind w:right="-72"/>
              <w:jc w:val="right"/>
              <w:rPr>
                <w:rFonts w:ascii="Arial" w:hAnsi="Arial" w:cs="Arial"/>
                <w:sz w:val="18"/>
                <w:szCs w:val="18"/>
                <w:lang w:val="en-US"/>
              </w:rPr>
            </w:pPr>
          </w:p>
        </w:tc>
      </w:tr>
      <w:tr w:rsidR="00A84045" w:rsidRPr="0032088C" w14:paraId="2F56CCF2" w14:textId="77777777" w:rsidTr="00A20447">
        <w:tc>
          <w:tcPr>
            <w:tcW w:w="3989" w:type="dxa"/>
          </w:tcPr>
          <w:p w14:paraId="3E6F33AC" w14:textId="7CE4D44F" w:rsidR="00A84045" w:rsidRPr="0032088C" w:rsidRDefault="00A84045" w:rsidP="00A84045">
            <w:pPr>
              <w:ind w:left="-84" w:right="-72"/>
              <w:rPr>
                <w:rFonts w:ascii="Arial" w:hAnsi="Arial" w:cs="Arial"/>
                <w:sz w:val="18"/>
                <w:szCs w:val="18"/>
              </w:rPr>
            </w:pPr>
            <w:r w:rsidRPr="0032088C">
              <w:rPr>
                <w:rFonts w:ascii="Arial" w:hAnsi="Arial" w:cs="Arial"/>
                <w:sz w:val="18"/>
                <w:szCs w:val="18"/>
              </w:rPr>
              <w:t xml:space="preserve">   liabilities (Note 32)</w:t>
            </w:r>
          </w:p>
        </w:tc>
        <w:tc>
          <w:tcPr>
            <w:tcW w:w="1368" w:type="dxa"/>
            <w:tcBorders>
              <w:bottom w:val="single" w:sz="4" w:space="0" w:color="auto"/>
            </w:tcBorders>
            <w:shd w:val="clear" w:color="auto" w:fill="FAFAFA"/>
          </w:tcPr>
          <w:p w14:paraId="4B1E1830" w14:textId="795829E5" w:rsidR="00A84045" w:rsidRPr="0032088C" w:rsidRDefault="00DB333B" w:rsidP="00A84045">
            <w:pPr>
              <w:ind w:right="-72"/>
              <w:jc w:val="right"/>
              <w:rPr>
                <w:rFonts w:ascii="Arial" w:eastAsia="Arial Unicode MS" w:hAnsi="Arial" w:cs="Arial"/>
                <w:sz w:val="18"/>
                <w:szCs w:val="18"/>
              </w:rPr>
            </w:pPr>
            <w:r w:rsidRPr="0032088C">
              <w:rPr>
                <w:rFonts w:ascii="Arial" w:eastAsia="Arial Unicode MS" w:hAnsi="Arial" w:cs="Arial"/>
                <w:sz w:val="18"/>
                <w:szCs w:val="18"/>
              </w:rPr>
              <w:t>(391)</w:t>
            </w:r>
          </w:p>
        </w:tc>
        <w:tc>
          <w:tcPr>
            <w:tcW w:w="1368" w:type="dxa"/>
            <w:tcBorders>
              <w:bottom w:val="single" w:sz="4" w:space="0" w:color="auto"/>
            </w:tcBorders>
          </w:tcPr>
          <w:p w14:paraId="5C92D269" w14:textId="6E0AF202" w:rsidR="00A84045" w:rsidRPr="0032088C" w:rsidRDefault="00A84045" w:rsidP="00A84045">
            <w:pPr>
              <w:ind w:right="-72"/>
              <w:jc w:val="right"/>
              <w:rPr>
                <w:rFonts w:ascii="Arial" w:eastAsia="Arial Unicode MS" w:hAnsi="Arial" w:cs="Arial"/>
                <w:sz w:val="18"/>
                <w:szCs w:val="18"/>
              </w:rPr>
            </w:pPr>
            <w:r w:rsidRPr="0032088C">
              <w:rPr>
                <w:rFonts w:ascii="Arial" w:eastAsia="Arial Unicode MS" w:hAnsi="Arial" w:cs="Arial"/>
                <w:sz w:val="18"/>
                <w:szCs w:val="18"/>
              </w:rPr>
              <w:t>(561)</w:t>
            </w:r>
          </w:p>
        </w:tc>
        <w:tc>
          <w:tcPr>
            <w:tcW w:w="1368" w:type="dxa"/>
            <w:tcBorders>
              <w:bottom w:val="single" w:sz="4" w:space="0" w:color="auto"/>
            </w:tcBorders>
            <w:shd w:val="clear" w:color="auto" w:fill="FAFAFA"/>
          </w:tcPr>
          <w:p w14:paraId="079EF258" w14:textId="347B8B94" w:rsidR="00A84045" w:rsidRPr="0032088C" w:rsidRDefault="00DB333B" w:rsidP="00A8404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(181)</w:t>
            </w:r>
          </w:p>
        </w:tc>
        <w:tc>
          <w:tcPr>
            <w:tcW w:w="1368" w:type="dxa"/>
            <w:tcBorders>
              <w:bottom w:val="single" w:sz="4" w:space="0" w:color="auto"/>
            </w:tcBorders>
          </w:tcPr>
          <w:p w14:paraId="77C3D888" w14:textId="57AC2DBF" w:rsidR="00A84045" w:rsidRPr="0032088C" w:rsidRDefault="00A84045" w:rsidP="00A84045">
            <w:pPr>
              <w:ind w:right="-72"/>
              <w:jc w:val="right"/>
              <w:rPr>
                <w:rFonts w:ascii="Arial" w:eastAsia="Arial Unicode MS" w:hAnsi="Arial" w:cs="Arial"/>
                <w:sz w:val="18"/>
                <w:szCs w:val="18"/>
                <w:cs/>
              </w:rPr>
            </w:pPr>
            <w:r w:rsidRPr="0032088C">
              <w:rPr>
                <w:rFonts w:ascii="Arial" w:eastAsia="Arial Unicode MS" w:hAnsi="Arial" w:cs="Arial"/>
                <w:sz w:val="18"/>
                <w:szCs w:val="18"/>
                <w:lang w:val="en-US"/>
              </w:rPr>
              <w:t>(182)</w:t>
            </w:r>
          </w:p>
        </w:tc>
      </w:tr>
      <w:tr w:rsidR="00A84045" w:rsidRPr="0032088C" w14:paraId="0A42B445" w14:textId="77777777" w:rsidTr="00A20447">
        <w:tc>
          <w:tcPr>
            <w:tcW w:w="3989" w:type="dxa"/>
          </w:tcPr>
          <w:p w14:paraId="30013D5A" w14:textId="77777777" w:rsidR="00A84045" w:rsidRPr="0032088C" w:rsidRDefault="00A84045" w:rsidP="00A84045">
            <w:pPr>
              <w:ind w:left="-84" w:right="-72"/>
              <w:rPr>
                <w:rFonts w:ascii="Arial" w:hAnsi="Arial" w:cs="Arial"/>
                <w:sz w:val="18"/>
                <w:szCs w:val="18"/>
              </w:rPr>
            </w:pPr>
          </w:p>
        </w:tc>
        <w:tc>
          <w:tcPr>
            <w:tcW w:w="1368" w:type="dxa"/>
            <w:tcBorders>
              <w:top w:val="single" w:sz="4" w:space="0" w:color="auto"/>
            </w:tcBorders>
            <w:shd w:val="clear" w:color="auto" w:fill="FAFAFA"/>
          </w:tcPr>
          <w:p w14:paraId="3A9B6C94" w14:textId="77777777" w:rsidR="00A84045" w:rsidRPr="0032088C" w:rsidRDefault="00A84045" w:rsidP="00A84045">
            <w:pPr>
              <w:ind w:right="-72"/>
              <w:jc w:val="right"/>
              <w:rPr>
                <w:rFonts w:ascii="Arial" w:eastAsia="Arial Unicode MS" w:hAnsi="Arial" w:cs="Arial"/>
                <w:sz w:val="18"/>
                <w:szCs w:val="18"/>
              </w:rPr>
            </w:pPr>
          </w:p>
        </w:tc>
        <w:tc>
          <w:tcPr>
            <w:tcW w:w="1368" w:type="dxa"/>
            <w:tcBorders>
              <w:top w:val="single" w:sz="4" w:space="0" w:color="auto"/>
            </w:tcBorders>
          </w:tcPr>
          <w:p w14:paraId="77A13D28" w14:textId="77777777" w:rsidR="00A84045" w:rsidRPr="0032088C" w:rsidRDefault="00A84045" w:rsidP="00A84045">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7FB42E19" w14:textId="77777777" w:rsidR="00A84045" w:rsidRPr="0032088C" w:rsidRDefault="00A84045" w:rsidP="00A84045">
            <w:pPr>
              <w:ind w:right="-72"/>
              <w:jc w:val="right"/>
              <w:rPr>
                <w:rFonts w:ascii="Arial" w:eastAsia="Arial Unicode MS" w:hAnsi="Arial" w:cs="Arial"/>
                <w:sz w:val="18"/>
                <w:szCs w:val="18"/>
                <w:lang w:val="en-US"/>
              </w:rPr>
            </w:pPr>
          </w:p>
        </w:tc>
        <w:tc>
          <w:tcPr>
            <w:tcW w:w="1368" w:type="dxa"/>
            <w:tcBorders>
              <w:top w:val="single" w:sz="4" w:space="0" w:color="auto"/>
            </w:tcBorders>
          </w:tcPr>
          <w:p w14:paraId="3E597DFA" w14:textId="77777777" w:rsidR="00A84045" w:rsidRPr="0032088C" w:rsidRDefault="00A84045" w:rsidP="00A84045">
            <w:pPr>
              <w:ind w:right="-72"/>
              <w:jc w:val="right"/>
              <w:rPr>
                <w:rFonts w:ascii="Arial" w:eastAsia="Arial Unicode MS" w:hAnsi="Arial" w:cs="Arial"/>
                <w:sz w:val="18"/>
                <w:szCs w:val="18"/>
              </w:rPr>
            </w:pPr>
          </w:p>
        </w:tc>
      </w:tr>
      <w:tr w:rsidR="00A84045" w:rsidRPr="0032088C" w14:paraId="66276EA0" w14:textId="77777777" w:rsidTr="00A20447">
        <w:tc>
          <w:tcPr>
            <w:tcW w:w="3989" w:type="dxa"/>
          </w:tcPr>
          <w:p w14:paraId="3C0A6361" w14:textId="77777777" w:rsidR="00A84045" w:rsidRPr="0032088C" w:rsidRDefault="00A84045" w:rsidP="00A84045">
            <w:pPr>
              <w:ind w:left="-84" w:right="-72"/>
              <w:rPr>
                <w:rFonts w:ascii="Arial" w:hAnsi="Arial" w:cs="Arial"/>
                <w:b/>
                <w:bCs/>
                <w:sz w:val="18"/>
                <w:szCs w:val="18"/>
              </w:rPr>
            </w:pPr>
            <w:r w:rsidRPr="0032088C">
              <w:rPr>
                <w:rFonts w:ascii="Arial" w:hAnsi="Arial" w:cs="Arial"/>
                <w:b/>
                <w:bCs/>
                <w:sz w:val="18"/>
                <w:szCs w:val="18"/>
              </w:rPr>
              <w:t>Total deferred tax</w:t>
            </w:r>
          </w:p>
        </w:tc>
        <w:tc>
          <w:tcPr>
            <w:tcW w:w="1368" w:type="dxa"/>
            <w:tcBorders>
              <w:bottom w:val="single" w:sz="4" w:space="0" w:color="auto"/>
            </w:tcBorders>
            <w:shd w:val="clear" w:color="auto" w:fill="FAFAFA"/>
          </w:tcPr>
          <w:p w14:paraId="75934F6F" w14:textId="6C5BF80E" w:rsidR="00A84045" w:rsidRPr="0032088C" w:rsidRDefault="00DB333B" w:rsidP="00A84045">
            <w:pPr>
              <w:ind w:right="-72"/>
              <w:jc w:val="right"/>
              <w:rPr>
                <w:rFonts w:ascii="Arial" w:eastAsia="Arial Unicode MS" w:hAnsi="Arial" w:cs="Arial"/>
                <w:sz w:val="18"/>
                <w:szCs w:val="18"/>
              </w:rPr>
            </w:pPr>
            <w:r w:rsidRPr="0032088C">
              <w:rPr>
                <w:rFonts w:ascii="Arial" w:eastAsia="Arial Unicode MS" w:hAnsi="Arial" w:cs="Arial"/>
                <w:sz w:val="18"/>
                <w:szCs w:val="18"/>
              </w:rPr>
              <w:t>(769)</w:t>
            </w:r>
          </w:p>
        </w:tc>
        <w:tc>
          <w:tcPr>
            <w:tcW w:w="1368" w:type="dxa"/>
            <w:tcBorders>
              <w:bottom w:val="single" w:sz="4" w:space="0" w:color="auto"/>
            </w:tcBorders>
          </w:tcPr>
          <w:p w14:paraId="2F5B554E" w14:textId="6DF183D9" w:rsidR="00A84045" w:rsidRPr="0032088C" w:rsidRDefault="00A84045" w:rsidP="00A84045">
            <w:pPr>
              <w:ind w:right="-72"/>
              <w:jc w:val="right"/>
              <w:rPr>
                <w:rFonts w:ascii="Arial" w:eastAsia="Arial Unicode MS" w:hAnsi="Arial" w:cs="Arial"/>
                <w:sz w:val="18"/>
                <w:szCs w:val="18"/>
              </w:rPr>
            </w:pPr>
            <w:r w:rsidRPr="0032088C">
              <w:rPr>
                <w:rFonts w:ascii="Arial" w:eastAsia="Arial Unicode MS" w:hAnsi="Arial" w:cs="Arial"/>
                <w:sz w:val="18"/>
                <w:szCs w:val="18"/>
              </w:rPr>
              <w:t>(1,090)</w:t>
            </w:r>
          </w:p>
        </w:tc>
        <w:tc>
          <w:tcPr>
            <w:tcW w:w="1368" w:type="dxa"/>
            <w:tcBorders>
              <w:bottom w:val="single" w:sz="4" w:space="0" w:color="auto"/>
            </w:tcBorders>
            <w:shd w:val="clear" w:color="auto" w:fill="FAFAFA"/>
          </w:tcPr>
          <w:p w14:paraId="5DE44E1A" w14:textId="28675D4C" w:rsidR="00A84045" w:rsidRPr="0032088C" w:rsidRDefault="00DB333B" w:rsidP="00A84045">
            <w:pPr>
              <w:ind w:right="-72"/>
              <w:jc w:val="right"/>
              <w:rPr>
                <w:rFonts w:ascii="Arial" w:eastAsia="Arial Unicode MS" w:hAnsi="Arial" w:cs="Arial"/>
                <w:sz w:val="18"/>
                <w:szCs w:val="18"/>
                <w:cs/>
              </w:rPr>
            </w:pPr>
            <w:r w:rsidRPr="0032088C">
              <w:rPr>
                <w:rFonts w:ascii="Arial" w:eastAsia="Arial Unicode MS" w:hAnsi="Arial" w:cs="Arial"/>
                <w:sz w:val="18"/>
                <w:szCs w:val="18"/>
              </w:rPr>
              <w:t>(149)</w:t>
            </w:r>
          </w:p>
        </w:tc>
        <w:tc>
          <w:tcPr>
            <w:tcW w:w="1368" w:type="dxa"/>
            <w:tcBorders>
              <w:bottom w:val="single" w:sz="4" w:space="0" w:color="auto"/>
            </w:tcBorders>
          </w:tcPr>
          <w:p w14:paraId="1A952133" w14:textId="29F490AE" w:rsidR="00A84045" w:rsidRPr="0032088C" w:rsidRDefault="00A84045" w:rsidP="00A84045">
            <w:pPr>
              <w:ind w:right="-72"/>
              <w:jc w:val="right"/>
              <w:rPr>
                <w:rFonts w:ascii="Arial" w:eastAsia="Arial Unicode MS" w:hAnsi="Arial" w:cs="Arial"/>
                <w:sz w:val="18"/>
                <w:szCs w:val="18"/>
                <w:cs/>
              </w:rPr>
            </w:pPr>
            <w:r w:rsidRPr="0032088C">
              <w:rPr>
                <w:rFonts w:ascii="Arial" w:eastAsia="Arial Unicode MS" w:hAnsi="Arial" w:cs="Arial"/>
                <w:sz w:val="18"/>
                <w:szCs w:val="18"/>
              </w:rPr>
              <w:t>(76)</w:t>
            </w:r>
          </w:p>
        </w:tc>
      </w:tr>
      <w:tr w:rsidR="00A84045" w:rsidRPr="0032088C" w14:paraId="7DF8DA2A" w14:textId="77777777" w:rsidTr="00A20447">
        <w:tc>
          <w:tcPr>
            <w:tcW w:w="3989" w:type="dxa"/>
          </w:tcPr>
          <w:p w14:paraId="11CBECCF" w14:textId="77777777" w:rsidR="00A84045" w:rsidRPr="0032088C" w:rsidRDefault="00A84045" w:rsidP="00A84045">
            <w:pPr>
              <w:ind w:left="-84"/>
              <w:rPr>
                <w:rFonts w:ascii="Arial" w:hAnsi="Arial" w:cs="Arial"/>
                <w:sz w:val="18"/>
                <w:szCs w:val="18"/>
              </w:rPr>
            </w:pPr>
          </w:p>
        </w:tc>
        <w:tc>
          <w:tcPr>
            <w:tcW w:w="1368" w:type="dxa"/>
            <w:tcBorders>
              <w:top w:val="single" w:sz="4" w:space="0" w:color="auto"/>
            </w:tcBorders>
            <w:shd w:val="clear" w:color="auto" w:fill="FAFAFA"/>
          </w:tcPr>
          <w:p w14:paraId="57487E44" w14:textId="77777777" w:rsidR="00A84045" w:rsidRPr="0032088C" w:rsidRDefault="00A84045" w:rsidP="00A84045">
            <w:pPr>
              <w:ind w:right="-72"/>
              <w:jc w:val="right"/>
              <w:rPr>
                <w:rFonts w:ascii="Arial" w:hAnsi="Arial" w:cs="Arial"/>
                <w:sz w:val="18"/>
                <w:szCs w:val="18"/>
              </w:rPr>
            </w:pPr>
          </w:p>
        </w:tc>
        <w:tc>
          <w:tcPr>
            <w:tcW w:w="1368" w:type="dxa"/>
            <w:tcBorders>
              <w:top w:val="single" w:sz="4" w:space="0" w:color="auto"/>
            </w:tcBorders>
          </w:tcPr>
          <w:p w14:paraId="1320D1F8" w14:textId="77777777" w:rsidR="00A84045" w:rsidRPr="0032088C" w:rsidRDefault="00A84045" w:rsidP="00A84045">
            <w:pPr>
              <w:ind w:right="-72"/>
              <w:jc w:val="right"/>
              <w:rPr>
                <w:rFonts w:ascii="Arial" w:hAnsi="Arial" w:cs="Arial"/>
                <w:sz w:val="18"/>
                <w:szCs w:val="18"/>
              </w:rPr>
            </w:pPr>
          </w:p>
        </w:tc>
        <w:tc>
          <w:tcPr>
            <w:tcW w:w="1368" w:type="dxa"/>
            <w:tcBorders>
              <w:top w:val="single" w:sz="4" w:space="0" w:color="auto"/>
            </w:tcBorders>
            <w:shd w:val="clear" w:color="auto" w:fill="FAFAFA"/>
          </w:tcPr>
          <w:p w14:paraId="6D23D3B5" w14:textId="77777777" w:rsidR="00A84045" w:rsidRPr="0032088C" w:rsidRDefault="00A84045" w:rsidP="00A84045">
            <w:pPr>
              <w:ind w:right="-72"/>
              <w:jc w:val="right"/>
              <w:rPr>
                <w:rFonts w:ascii="Arial" w:hAnsi="Arial" w:cs="Arial"/>
                <w:sz w:val="18"/>
                <w:szCs w:val="18"/>
              </w:rPr>
            </w:pPr>
          </w:p>
        </w:tc>
        <w:tc>
          <w:tcPr>
            <w:tcW w:w="1368" w:type="dxa"/>
            <w:tcBorders>
              <w:top w:val="single" w:sz="4" w:space="0" w:color="auto"/>
            </w:tcBorders>
          </w:tcPr>
          <w:p w14:paraId="127DC4F0" w14:textId="77777777" w:rsidR="00A84045" w:rsidRPr="0032088C" w:rsidRDefault="00A84045" w:rsidP="00A84045">
            <w:pPr>
              <w:ind w:right="-72"/>
              <w:jc w:val="right"/>
              <w:rPr>
                <w:rFonts w:ascii="Arial" w:hAnsi="Arial" w:cs="Arial"/>
                <w:sz w:val="18"/>
                <w:szCs w:val="18"/>
              </w:rPr>
            </w:pPr>
          </w:p>
        </w:tc>
      </w:tr>
      <w:tr w:rsidR="00A84045" w:rsidRPr="0032088C" w14:paraId="08C46C32" w14:textId="77777777" w:rsidTr="00A20447">
        <w:tc>
          <w:tcPr>
            <w:tcW w:w="3989" w:type="dxa"/>
          </w:tcPr>
          <w:p w14:paraId="4ED67930" w14:textId="3D4D40D3" w:rsidR="00A84045" w:rsidRPr="0032088C" w:rsidRDefault="00A84045" w:rsidP="00A84045">
            <w:pPr>
              <w:tabs>
                <w:tab w:val="left" w:pos="1134"/>
                <w:tab w:val="left" w:pos="1276"/>
                <w:tab w:val="center" w:pos="3402"/>
                <w:tab w:val="center" w:pos="4536"/>
                <w:tab w:val="center" w:pos="5670"/>
                <w:tab w:val="center" w:pos="6804"/>
                <w:tab w:val="right" w:pos="7655"/>
              </w:tabs>
              <w:ind w:left="-84" w:right="-72"/>
              <w:rPr>
                <w:rFonts w:ascii="Arial" w:hAnsi="Arial" w:cs="Arial"/>
                <w:b/>
                <w:bCs/>
                <w:sz w:val="18"/>
                <w:szCs w:val="18"/>
              </w:rPr>
            </w:pPr>
            <w:r w:rsidRPr="0032088C">
              <w:rPr>
                <w:rFonts w:ascii="Arial" w:hAnsi="Arial" w:cs="Arial"/>
                <w:b/>
                <w:bCs/>
                <w:sz w:val="18"/>
                <w:szCs w:val="18"/>
              </w:rPr>
              <w:t>Income tax expense (benefit)</w:t>
            </w:r>
          </w:p>
        </w:tc>
        <w:tc>
          <w:tcPr>
            <w:tcW w:w="1368" w:type="dxa"/>
            <w:tcBorders>
              <w:bottom w:val="single" w:sz="4" w:space="0" w:color="auto"/>
            </w:tcBorders>
            <w:shd w:val="clear" w:color="auto" w:fill="FAFAFA"/>
          </w:tcPr>
          <w:p w14:paraId="14F41110" w14:textId="1D6856E5" w:rsidR="00A84045" w:rsidRPr="0032088C" w:rsidRDefault="00DB333B" w:rsidP="00A8404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506</w:t>
            </w:r>
          </w:p>
        </w:tc>
        <w:tc>
          <w:tcPr>
            <w:tcW w:w="1368" w:type="dxa"/>
            <w:tcBorders>
              <w:bottom w:val="single" w:sz="4" w:space="0" w:color="auto"/>
            </w:tcBorders>
          </w:tcPr>
          <w:p w14:paraId="723F587E" w14:textId="184AC6DA" w:rsidR="00A84045" w:rsidRPr="0032088C" w:rsidRDefault="00A84045" w:rsidP="00A8404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(376)</w:t>
            </w:r>
          </w:p>
        </w:tc>
        <w:tc>
          <w:tcPr>
            <w:tcW w:w="1368" w:type="dxa"/>
            <w:tcBorders>
              <w:bottom w:val="single" w:sz="4" w:space="0" w:color="auto"/>
            </w:tcBorders>
            <w:shd w:val="clear" w:color="auto" w:fill="FAFAFA"/>
          </w:tcPr>
          <w:p w14:paraId="0332D722" w14:textId="00857BE8" w:rsidR="00A84045" w:rsidRPr="0032088C" w:rsidRDefault="00DB333B" w:rsidP="00A84045">
            <w:pPr>
              <w:ind w:right="-72"/>
              <w:jc w:val="right"/>
              <w:rPr>
                <w:rFonts w:ascii="Arial" w:eastAsia="Arial Unicode MS" w:hAnsi="Arial" w:cs="Arial"/>
                <w:sz w:val="18"/>
                <w:szCs w:val="18"/>
                <w:cs/>
              </w:rPr>
            </w:pPr>
            <w:r w:rsidRPr="0032088C">
              <w:rPr>
                <w:rFonts w:ascii="Arial" w:eastAsia="Arial Unicode MS" w:hAnsi="Arial" w:cs="Arial"/>
                <w:sz w:val="18"/>
                <w:szCs w:val="18"/>
              </w:rPr>
              <w:t>(32)</w:t>
            </w:r>
          </w:p>
        </w:tc>
        <w:tc>
          <w:tcPr>
            <w:tcW w:w="1368" w:type="dxa"/>
            <w:tcBorders>
              <w:bottom w:val="single" w:sz="4" w:space="0" w:color="auto"/>
            </w:tcBorders>
          </w:tcPr>
          <w:p w14:paraId="5073E27B" w14:textId="02AD1C71" w:rsidR="00A84045" w:rsidRPr="0032088C" w:rsidRDefault="000F0B36" w:rsidP="00A84045">
            <w:pPr>
              <w:ind w:right="-72"/>
              <w:jc w:val="right"/>
              <w:rPr>
                <w:rFonts w:ascii="Arial" w:eastAsia="Arial Unicode MS" w:hAnsi="Arial" w:cs="Arial"/>
                <w:sz w:val="18"/>
                <w:szCs w:val="18"/>
                <w:lang w:val="en-US"/>
              </w:rPr>
            </w:pPr>
            <w:r w:rsidRPr="0032088C">
              <w:rPr>
                <w:rFonts w:ascii="Arial" w:eastAsia="Arial Unicode MS" w:hAnsi="Arial" w:cs="Arial"/>
                <w:sz w:val="18"/>
                <w:szCs w:val="18"/>
              </w:rPr>
              <w:t>5</w:t>
            </w:r>
          </w:p>
        </w:tc>
      </w:tr>
    </w:tbl>
    <w:p w14:paraId="727766AB" w14:textId="42220620" w:rsidR="00D969ED" w:rsidRPr="0032088C" w:rsidRDefault="00D969ED" w:rsidP="007A6CAF">
      <w:pPr>
        <w:pStyle w:val="BodyTextIndent2"/>
        <w:spacing w:line="240" w:lineRule="auto"/>
        <w:ind w:left="0"/>
        <w:rPr>
          <w:rFonts w:ascii="Arial" w:hAnsi="Arial" w:cs="Arial"/>
          <w:color w:val="auto"/>
          <w:sz w:val="18"/>
          <w:szCs w:val="18"/>
          <w:lang w:val="en-GB"/>
        </w:rPr>
      </w:pPr>
    </w:p>
    <w:p w14:paraId="1321D9CE" w14:textId="14AD625F" w:rsidR="00D969ED" w:rsidRPr="0032088C" w:rsidRDefault="00D969ED" w:rsidP="007A6CAF">
      <w:pPr>
        <w:pStyle w:val="BodyTextIndent2"/>
        <w:spacing w:line="240" w:lineRule="auto"/>
        <w:ind w:left="0"/>
        <w:rPr>
          <w:rFonts w:ascii="Arial" w:hAnsi="Arial" w:cs="Arial"/>
          <w:color w:val="auto"/>
          <w:sz w:val="18"/>
          <w:szCs w:val="18"/>
          <w:lang w:val="en-GB"/>
        </w:rPr>
      </w:pPr>
      <w:r w:rsidRPr="0032088C">
        <w:rPr>
          <w:rFonts w:ascii="Arial" w:hAnsi="Arial" w:cs="Arial"/>
          <w:color w:val="auto"/>
          <w:sz w:val="18"/>
          <w:szCs w:val="18"/>
          <w:lang w:val="en-GB"/>
        </w:rPr>
        <w:br w:type="page"/>
      </w:r>
    </w:p>
    <w:p w14:paraId="1D063582" w14:textId="77777777" w:rsidR="00AB411B" w:rsidRPr="0032088C" w:rsidRDefault="00AB411B" w:rsidP="007A6CAF">
      <w:pPr>
        <w:pStyle w:val="BodyTextIndent2"/>
        <w:spacing w:line="240" w:lineRule="auto"/>
        <w:ind w:left="0"/>
        <w:rPr>
          <w:rFonts w:ascii="Arial" w:hAnsi="Arial" w:cs="Arial"/>
          <w:color w:val="auto"/>
          <w:sz w:val="18"/>
          <w:szCs w:val="18"/>
          <w:lang w:val="en-GB"/>
        </w:rPr>
      </w:pPr>
    </w:p>
    <w:p w14:paraId="69AAAA46" w14:textId="1ACBF1C1" w:rsidR="007A6CAF" w:rsidRPr="0032088C" w:rsidRDefault="007A6CAF" w:rsidP="007A6CAF">
      <w:pPr>
        <w:pStyle w:val="BodyTextIndent2"/>
        <w:spacing w:line="240" w:lineRule="auto"/>
        <w:ind w:left="0"/>
        <w:rPr>
          <w:rFonts w:ascii="Arial" w:hAnsi="Arial" w:cs="Arial"/>
          <w:color w:val="auto"/>
          <w:sz w:val="18"/>
          <w:szCs w:val="18"/>
          <w:lang w:val="en-GB"/>
        </w:rPr>
      </w:pPr>
      <w:r w:rsidRPr="0032088C">
        <w:rPr>
          <w:rFonts w:ascii="Arial" w:hAnsi="Arial" w:cs="Arial"/>
          <w:color w:val="auto"/>
          <w:sz w:val="18"/>
          <w:szCs w:val="18"/>
          <w:lang w:val="en-GB"/>
        </w:rPr>
        <w:t>The tax on the Group</w:t>
      </w:r>
      <w:r w:rsidRPr="0032088C">
        <w:rPr>
          <w:rFonts w:ascii="Arial" w:hAnsi="Arial" w:cs="Arial"/>
          <w:color w:val="auto"/>
          <w:sz w:val="18"/>
          <w:szCs w:val="18"/>
          <w:cs/>
          <w:lang w:val="en-GB"/>
        </w:rPr>
        <w:t>’</w:t>
      </w:r>
      <w:r w:rsidRPr="0032088C">
        <w:rPr>
          <w:rFonts w:ascii="Arial" w:hAnsi="Arial" w:cs="Arial"/>
          <w:color w:val="auto"/>
          <w:sz w:val="18"/>
          <w:szCs w:val="18"/>
          <w:lang w:val="en-GB"/>
        </w:rPr>
        <w:t>s profit before tax differs from the theoretical amount that would arise using the basic tax rate of the Parent</w:t>
      </w:r>
      <w:r w:rsidRPr="0032088C">
        <w:rPr>
          <w:rFonts w:ascii="Arial" w:hAnsi="Arial" w:cs="Arial"/>
          <w:color w:val="auto"/>
          <w:sz w:val="18"/>
          <w:szCs w:val="18"/>
          <w:cs/>
          <w:lang w:val="en-GB"/>
        </w:rPr>
        <w:t>’</w:t>
      </w:r>
      <w:r w:rsidRPr="0032088C">
        <w:rPr>
          <w:rFonts w:ascii="Arial" w:hAnsi="Arial" w:cs="Arial"/>
          <w:color w:val="auto"/>
          <w:sz w:val="18"/>
          <w:szCs w:val="18"/>
          <w:lang w:val="en-GB"/>
        </w:rPr>
        <w:t>s home country as follows</w:t>
      </w:r>
      <w:r w:rsidRPr="0032088C">
        <w:rPr>
          <w:rFonts w:ascii="Arial" w:hAnsi="Arial" w:cs="Arial"/>
          <w:color w:val="auto"/>
          <w:sz w:val="18"/>
          <w:szCs w:val="18"/>
          <w:cs/>
          <w:lang w:val="en-GB"/>
        </w:rPr>
        <w:t>:</w:t>
      </w:r>
    </w:p>
    <w:p w14:paraId="53533EE2" w14:textId="77777777" w:rsidR="007A6CAF" w:rsidRPr="0032088C" w:rsidRDefault="007A6CAF" w:rsidP="007A6CAF">
      <w:pPr>
        <w:pStyle w:val="BodyTextIndent2"/>
        <w:spacing w:line="240" w:lineRule="auto"/>
        <w:ind w:left="0"/>
        <w:rPr>
          <w:rFonts w:ascii="Arial" w:hAnsi="Arial" w:cs="Arial"/>
          <w:color w:val="auto"/>
          <w:sz w:val="18"/>
          <w:szCs w:val="18"/>
          <w:lang w:val="en-GB"/>
        </w:rPr>
      </w:pPr>
    </w:p>
    <w:tbl>
      <w:tblPr>
        <w:tblW w:w="9475" w:type="dxa"/>
        <w:tblInd w:w="-18" w:type="dxa"/>
        <w:tblLayout w:type="fixed"/>
        <w:tblLook w:val="0000" w:firstRow="0" w:lastRow="0" w:firstColumn="0" w:lastColumn="0" w:noHBand="0" w:noVBand="0"/>
      </w:tblPr>
      <w:tblGrid>
        <w:gridCol w:w="4003"/>
        <w:gridCol w:w="1368"/>
        <w:gridCol w:w="1368"/>
        <w:gridCol w:w="1368"/>
        <w:gridCol w:w="1368"/>
      </w:tblGrid>
      <w:tr w:rsidR="007A6CAF" w:rsidRPr="0032088C" w14:paraId="4B025D85" w14:textId="77777777" w:rsidTr="00977937">
        <w:tc>
          <w:tcPr>
            <w:tcW w:w="4003" w:type="dxa"/>
          </w:tcPr>
          <w:p w14:paraId="3BA03CD1" w14:textId="77777777" w:rsidR="007A6CAF" w:rsidRPr="0032088C" w:rsidRDefault="007A6CAF" w:rsidP="00EA760E">
            <w:pPr>
              <w:ind w:left="-86" w:right="-72"/>
              <w:rPr>
                <w:rFonts w:ascii="Arial" w:hAnsi="Arial" w:cs="Arial"/>
                <w:sz w:val="18"/>
                <w:szCs w:val="18"/>
              </w:rPr>
            </w:pPr>
          </w:p>
        </w:tc>
        <w:tc>
          <w:tcPr>
            <w:tcW w:w="2736" w:type="dxa"/>
            <w:gridSpan w:val="2"/>
            <w:tcBorders>
              <w:top w:val="single" w:sz="4" w:space="0" w:color="auto"/>
              <w:bottom w:val="single" w:sz="4" w:space="0" w:color="auto"/>
            </w:tcBorders>
          </w:tcPr>
          <w:p w14:paraId="0D49FA2A" w14:textId="77777777" w:rsidR="007A6CAF" w:rsidRPr="0032088C" w:rsidRDefault="007A6CAF" w:rsidP="00EA760E">
            <w:pPr>
              <w:ind w:right="-72"/>
              <w:jc w:val="right"/>
              <w:rPr>
                <w:rFonts w:ascii="Arial" w:hAnsi="Arial" w:cs="Arial"/>
                <w:b/>
                <w:bCs/>
                <w:sz w:val="18"/>
                <w:szCs w:val="18"/>
                <w:lang w:val="en-US"/>
              </w:rPr>
            </w:pPr>
            <w:r w:rsidRPr="0032088C">
              <w:rPr>
                <w:rFonts w:ascii="Arial" w:hAnsi="Arial" w:cs="Arial"/>
                <w:b/>
                <w:bCs/>
                <w:sz w:val="18"/>
                <w:szCs w:val="18"/>
                <w:lang w:val="en-US"/>
              </w:rPr>
              <w:t xml:space="preserve">Consolidated </w:t>
            </w:r>
          </w:p>
          <w:p w14:paraId="6A0EE7BC" w14:textId="77777777" w:rsidR="007A6CAF" w:rsidRPr="0032088C" w:rsidRDefault="007A6CAF" w:rsidP="00EA760E">
            <w:pPr>
              <w:ind w:right="-72"/>
              <w:jc w:val="right"/>
              <w:rPr>
                <w:rFonts w:ascii="Arial" w:hAnsi="Arial" w:cs="Arial"/>
                <w:b/>
                <w:bCs/>
                <w:sz w:val="18"/>
                <w:szCs w:val="18"/>
              </w:rPr>
            </w:pPr>
            <w:r w:rsidRPr="0032088C">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58DD0644" w14:textId="77777777" w:rsidR="007A6CAF" w:rsidRPr="0032088C" w:rsidRDefault="007A6CAF" w:rsidP="00EA760E">
            <w:pPr>
              <w:ind w:right="-72"/>
              <w:jc w:val="right"/>
              <w:rPr>
                <w:rFonts w:ascii="Arial" w:hAnsi="Arial" w:cs="Arial"/>
                <w:b/>
                <w:bCs/>
                <w:sz w:val="18"/>
                <w:szCs w:val="18"/>
              </w:rPr>
            </w:pPr>
            <w:r w:rsidRPr="0032088C">
              <w:rPr>
                <w:rFonts w:ascii="Arial" w:hAnsi="Arial" w:cs="Arial"/>
                <w:b/>
                <w:bCs/>
                <w:sz w:val="18"/>
                <w:szCs w:val="18"/>
              </w:rPr>
              <w:t xml:space="preserve">Separate </w:t>
            </w:r>
          </w:p>
          <w:p w14:paraId="324638EB" w14:textId="77777777" w:rsidR="007A6CAF" w:rsidRPr="0032088C" w:rsidRDefault="007A6CAF" w:rsidP="00EA760E">
            <w:pPr>
              <w:ind w:right="-72"/>
              <w:jc w:val="right"/>
              <w:rPr>
                <w:rFonts w:ascii="Arial" w:hAnsi="Arial" w:cs="Arial"/>
                <w:b/>
                <w:bCs/>
                <w:sz w:val="18"/>
                <w:szCs w:val="18"/>
              </w:rPr>
            </w:pPr>
            <w:r w:rsidRPr="0032088C">
              <w:rPr>
                <w:rFonts w:ascii="Arial" w:hAnsi="Arial" w:cs="Arial"/>
                <w:b/>
                <w:bCs/>
                <w:sz w:val="18"/>
                <w:szCs w:val="18"/>
              </w:rPr>
              <w:t>financial statements</w:t>
            </w:r>
          </w:p>
        </w:tc>
      </w:tr>
      <w:tr w:rsidR="007A6CAF" w:rsidRPr="0032088C" w14:paraId="24F6F64C" w14:textId="77777777" w:rsidTr="00977937">
        <w:tc>
          <w:tcPr>
            <w:tcW w:w="4003" w:type="dxa"/>
          </w:tcPr>
          <w:p w14:paraId="34CAA277" w14:textId="1B3D7CA4" w:rsidR="007A6CAF" w:rsidRPr="0032088C" w:rsidRDefault="007A6CAF" w:rsidP="00EA760E">
            <w:pPr>
              <w:ind w:left="-86" w:right="-72"/>
              <w:rPr>
                <w:rFonts w:ascii="Arial" w:hAnsi="Arial" w:cs="Arial"/>
                <w:sz w:val="18"/>
                <w:szCs w:val="18"/>
              </w:rPr>
            </w:pPr>
            <w:r w:rsidRPr="0032088C">
              <w:rPr>
                <w:rFonts w:ascii="Arial" w:hAnsi="Arial" w:cs="Arial"/>
                <w:b/>
                <w:bCs/>
                <w:sz w:val="18"/>
                <w:szCs w:val="18"/>
              </w:rPr>
              <w:t xml:space="preserve">For the years ended </w:t>
            </w:r>
            <w:r w:rsidR="00AF69D3" w:rsidRPr="0032088C">
              <w:rPr>
                <w:rFonts w:ascii="Arial" w:hAnsi="Arial" w:cs="Arial"/>
                <w:b/>
                <w:bCs/>
                <w:sz w:val="18"/>
                <w:szCs w:val="18"/>
              </w:rPr>
              <w:t>31</w:t>
            </w:r>
            <w:r w:rsidRPr="0032088C">
              <w:rPr>
                <w:rFonts w:ascii="Arial" w:hAnsi="Arial" w:cs="Arial"/>
                <w:b/>
                <w:bCs/>
                <w:sz w:val="18"/>
                <w:szCs w:val="18"/>
              </w:rPr>
              <w:t xml:space="preserve"> December</w:t>
            </w:r>
          </w:p>
        </w:tc>
        <w:tc>
          <w:tcPr>
            <w:tcW w:w="1368" w:type="dxa"/>
            <w:tcBorders>
              <w:top w:val="single" w:sz="4" w:space="0" w:color="auto"/>
            </w:tcBorders>
            <w:vAlign w:val="center"/>
          </w:tcPr>
          <w:p w14:paraId="5CC77F54" w14:textId="5C71DC25" w:rsidR="007A6CAF" w:rsidRPr="0032088C" w:rsidRDefault="00E27828" w:rsidP="00EA760E">
            <w:pPr>
              <w:ind w:right="-72"/>
              <w:jc w:val="right"/>
              <w:rPr>
                <w:rFonts w:ascii="Arial" w:hAnsi="Arial" w:cs="Arial"/>
                <w:b/>
                <w:bCs/>
                <w:sz w:val="18"/>
                <w:szCs w:val="18"/>
                <w:lang w:val="en-US"/>
              </w:rPr>
            </w:pPr>
            <w:r w:rsidRPr="0032088C">
              <w:rPr>
                <w:rFonts w:ascii="Arial" w:hAnsi="Arial" w:cs="Arial"/>
                <w:b/>
                <w:bCs/>
                <w:sz w:val="18"/>
                <w:szCs w:val="18"/>
              </w:rPr>
              <w:t>2023</w:t>
            </w:r>
          </w:p>
        </w:tc>
        <w:tc>
          <w:tcPr>
            <w:tcW w:w="1368" w:type="dxa"/>
            <w:tcBorders>
              <w:top w:val="single" w:sz="4" w:space="0" w:color="auto"/>
            </w:tcBorders>
            <w:vAlign w:val="center"/>
          </w:tcPr>
          <w:p w14:paraId="6C6C9A05" w14:textId="68114F5B" w:rsidR="007A6CAF" w:rsidRPr="0032088C" w:rsidRDefault="00A905E8" w:rsidP="00EA760E">
            <w:pPr>
              <w:ind w:right="-72"/>
              <w:jc w:val="right"/>
              <w:rPr>
                <w:rFonts w:ascii="Arial" w:hAnsi="Arial" w:cs="Arial"/>
                <w:b/>
                <w:bCs/>
                <w:sz w:val="18"/>
                <w:szCs w:val="18"/>
                <w:lang w:val="en-US"/>
              </w:rPr>
            </w:pPr>
            <w:r w:rsidRPr="0032088C">
              <w:rPr>
                <w:rFonts w:ascii="Arial" w:hAnsi="Arial" w:cs="Arial"/>
                <w:b/>
                <w:bCs/>
                <w:sz w:val="18"/>
                <w:szCs w:val="18"/>
              </w:rPr>
              <w:t>2022</w:t>
            </w:r>
          </w:p>
        </w:tc>
        <w:tc>
          <w:tcPr>
            <w:tcW w:w="1368" w:type="dxa"/>
            <w:tcBorders>
              <w:top w:val="single" w:sz="4" w:space="0" w:color="auto"/>
            </w:tcBorders>
            <w:vAlign w:val="center"/>
          </w:tcPr>
          <w:p w14:paraId="1D5DB039" w14:textId="784D7E05" w:rsidR="007A6CAF" w:rsidRPr="0032088C" w:rsidRDefault="00E27828" w:rsidP="00EA760E">
            <w:pPr>
              <w:ind w:right="-72"/>
              <w:jc w:val="right"/>
              <w:rPr>
                <w:rFonts w:ascii="Arial" w:hAnsi="Arial" w:cs="Arial"/>
                <w:b/>
                <w:bCs/>
                <w:sz w:val="18"/>
                <w:szCs w:val="18"/>
                <w:lang w:val="en-US"/>
              </w:rPr>
            </w:pPr>
            <w:r w:rsidRPr="0032088C">
              <w:rPr>
                <w:rFonts w:ascii="Arial" w:hAnsi="Arial" w:cs="Arial"/>
                <w:b/>
                <w:bCs/>
                <w:sz w:val="18"/>
                <w:szCs w:val="18"/>
              </w:rPr>
              <w:t>2023</w:t>
            </w:r>
          </w:p>
        </w:tc>
        <w:tc>
          <w:tcPr>
            <w:tcW w:w="1368" w:type="dxa"/>
            <w:tcBorders>
              <w:top w:val="single" w:sz="4" w:space="0" w:color="auto"/>
            </w:tcBorders>
            <w:vAlign w:val="center"/>
          </w:tcPr>
          <w:p w14:paraId="2E3E3EAB" w14:textId="512030B7" w:rsidR="007A6CAF" w:rsidRPr="0032088C" w:rsidRDefault="00A905E8" w:rsidP="00EA760E">
            <w:pPr>
              <w:ind w:right="-72"/>
              <w:jc w:val="right"/>
              <w:rPr>
                <w:rFonts w:ascii="Arial" w:hAnsi="Arial" w:cs="Arial"/>
                <w:b/>
                <w:bCs/>
                <w:sz w:val="18"/>
                <w:szCs w:val="18"/>
                <w:lang w:val="en-US"/>
              </w:rPr>
            </w:pPr>
            <w:r w:rsidRPr="0032088C">
              <w:rPr>
                <w:rFonts w:ascii="Arial" w:hAnsi="Arial" w:cs="Arial"/>
                <w:b/>
                <w:bCs/>
                <w:sz w:val="18"/>
                <w:szCs w:val="18"/>
              </w:rPr>
              <w:t>2022</w:t>
            </w:r>
          </w:p>
        </w:tc>
      </w:tr>
      <w:tr w:rsidR="007A6CAF" w:rsidRPr="0032088C" w14:paraId="63897D3C" w14:textId="77777777" w:rsidTr="00977937">
        <w:tc>
          <w:tcPr>
            <w:tcW w:w="4003" w:type="dxa"/>
          </w:tcPr>
          <w:p w14:paraId="315382B9" w14:textId="77777777" w:rsidR="007A6CAF" w:rsidRPr="0032088C" w:rsidRDefault="007A6CAF" w:rsidP="00EA760E">
            <w:pPr>
              <w:ind w:left="-86" w:right="-72"/>
              <w:rPr>
                <w:rFonts w:ascii="Arial" w:hAnsi="Arial" w:cs="Arial"/>
                <w:sz w:val="18"/>
                <w:szCs w:val="18"/>
              </w:rPr>
            </w:pPr>
          </w:p>
        </w:tc>
        <w:tc>
          <w:tcPr>
            <w:tcW w:w="1368" w:type="dxa"/>
            <w:tcBorders>
              <w:bottom w:val="single" w:sz="4" w:space="0" w:color="auto"/>
            </w:tcBorders>
            <w:vAlign w:val="center"/>
          </w:tcPr>
          <w:p w14:paraId="6BCAC720" w14:textId="77777777" w:rsidR="007A6CAF" w:rsidRPr="0032088C" w:rsidRDefault="007A6CAF" w:rsidP="00EA760E">
            <w:pPr>
              <w:ind w:right="-72"/>
              <w:jc w:val="right"/>
              <w:rPr>
                <w:rFonts w:ascii="Arial" w:hAnsi="Arial" w:cs="Arial"/>
                <w:b/>
                <w:bCs/>
                <w:sz w:val="18"/>
                <w:szCs w:val="18"/>
              </w:rPr>
            </w:pPr>
            <w:r w:rsidRPr="0032088C">
              <w:rPr>
                <w:rFonts w:ascii="Arial" w:hAnsi="Arial" w:cs="Arial"/>
                <w:b/>
                <w:bCs/>
                <w:sz w:val="18"/>
                <w:szCs w:val="18"/>
                <w:lang w:val="en-US"/>
              </w:rPr>
              <w:t>Million Baht</w:t>
            </w:r>
          </w:p>
        </w:tc>
        <w:tc>
          <w:tcPr>
            <w:tcW w:w="1368" w:type="dxa"/>
            <w:tcBorders>
              <w:bottom w:val="single" w:sz="4" w:space="0" w:color="auto"/>
            </w:tcBorders>
            <w:vAlign w:val="center"/>
          </w:tcPr>
          <w:p w14:paraId="5D46013F" w14:textId="77777777" w:rsidR="007A6CAF" w:rsidRPr="0032088C" w:rsidRDefault="007A6CAF" w:rsidP="00EA760E">
            <w:pPr>
              <w:ind w:right="-72"/>
              <w:jc w:val="right"/>
              <w:rPr>
                <w:rFonts w:ascii="Arial" w:hAnsi="Arial" w:cs="Arial"/>
                <w:b/>
                <w:bCs/>
                <w:sz w:val="18"/>
                <w:szCs w:val="18"/>
              </w:rPr>
            </w:pPr>
            <w:r w:rsidRPr="0032088C">
              <w:rPr>
                <w:rFonts w:ascii="Arial" w:hAnsi="Arial" w:cs="Arial"/>
                <w:b/>
                <w:bCs/>
                <w:sz w:val="18"/>
                <w:szCs w:val="18"/>
                <w:lang w:val="en-US"/>
              </w:rPr>
              <w:t>Million Baht</w:t>
            </w:r>
          </w:p>
        </w:tc>
        <w:tc>
          <w:tcPr>
            <w:tcW w:w="1368" w:type="dxa"/>
            <w:tcBorders>
              <w:bottom w:val="single" w:sz="4" w:space="0" w:color="auto"/>
            </w:tcBorders>
            <w:vAlign w:val="center"/>
          </w:tcPr>
          <w:p w14:paraId="61AABA02" w14:textId="77777777" w:rsidR="007A6CAF" w:rsidRPr="0032088C" w:rsidRDefault="007A6CAF" w:rsidP="00EA760E">
            <w:pPr>
              <w:ind w:right="-72"/>
              <w:jc w:val="right"/>
              <w:rPr>
                <w:rFonts w:ascii="Arial" w:hAnsi="Arial" w:cs="Arial"/>
                <w:b/>
                <w:bCs/>
                <w:sz w:val="18"/>
                <w:szCs w:val="18"/>
              </w:rPr>
            </w:pPr>
            <w:r w:rsidRPr="0032088C">
              <w:rPr>
                <w:rFonts w:ascii="Arial" w:hAnsi="Arial" w:cs="Arial"/>
                <w:b/>
                <w:bCs/>
                <w:sz w:val="18"/>
                <w:szCs w:val="18"/>
                <w:lang w:val="en-US"/>
              </w:rPr>
              <w:t>Million Baht</w:t>
            </w:r>
          </w:p>
        </w:tc>
        <w:tc>
          <w:tcPr>
            <w:tcW w:w="1368" w:type="dxa"/>
            <w:tcBorders>
              <w:bottom w:val="single" w:sz="4" w:space="0" w:color="auto"/>
            </w:tcBorders>
            <w:vAlign w:val="center"/>
          </w:tcPr>
          <w:p w14:paraId="6DAEBCAF" w14:textId="77777777" w:rsidR="007A6CAF" w:rsidRPr="0032088C" w:rsidRDefault="007A6CAF" w:rsidP="00EA760E">
            <w:pPr>
              <w:ind w:right="-72"/>
              <w:jc w:val="right"/>
              <w:rPr>
                <w:rFonts w:ascii="Arial" w:hAnsi="Arial" w:cs="Arial"/>
                <w:b/>
                <w:bCs/>
                <w:sz w:val="18"/>
                <w:szCs w:val="18"/>
              </w:rPr>
            </w:pPr>
            <w:r w:rsidRPr="0032088C">
              <w:rPr>
                <w:rFonts w:ascii="Arial" w:hAnsi="Arial" w:cs="Arial"/>
                <w:b/>
                <w:bCs/>
                <w:sz w:val="18"/>
                <w:szCs w:val="18"/>
                <w:lang w:val="en-US"/>
              </w:rPr>
              <w:t>Million Baht</w:t>
            </w:r>
          </w:p>
        </w:tc>
      </w:tr>
      <w:tr w:rsidR="007A6CAF" w:rsidRPr="0032088C" w14:paraId="2E7E79FB" w14:textId="77777777" w:rsidTr="00977937">
        <w:tc>
          <w:tcPr>
            <w:tcW w:w="4003" w:type="dxa"/>
          </w:tcPr>
          <w:p w14:paraId="2C9643C9" w14:textId="77777777" w:rsidR="007A6CAF" w:rsidRPr="0032088C" w:rsidRDefault="007A6CAF" w:rsidP="00EA760E">
            <w:pPr>
              <w:ind w:left="-86" w:right="-72"/>
              <w:rPr>
                <w:rFonts w:ascii="Arial" w:hAnsi="Arial" w:cs="Arial"/>
                <w:sz w:val="12"/>
                <w:szCs w:val="12"/>
              </w:rPr>
            </w:pPr>
          </w:p>
        </w:tc>
        <w:tc>
          <w:tcPr>
            <w:tcW w:w="1368" w:type="dxa"/>
            <w:tcBorders>
              <w:top w:val="single" w:sz="4" w:space="0" w:color="auto"/>
            </w:tcBorders>
            <w:shd w:val="clear" w:color="auto" w:fill="FAFAFA"/>
          </w:tcPr>
          <w:p w14:paraId="1BB33975" w14:textId="77777777" w:rsidR="007A6CAF" w:rsidRPr="0032088C" w:rsidRDefault="007A6CAF" w:rsidP="00EA760E">
            <w:pPr>
              <w:ind w:right="-72"/>
              <w:jc w:val="right"/>
              <w:rPr>
                <w:rFonts w:ascii="Arial" w:hAnsi="Arial" w:cs="Arial"/>
                <w:sz w:val="12"/>
                <w:szCs w:val="12"/>
              </w:rPr>
            </w:pPr>
          </w:p>
        </w:tc>
        <w:tc>
          <w:tcPr>
            <w:tcW w:w="1368" w:type="dxa"/>
            <w:tcBorders>
              <w:top w:val="single" w:sz="4" w:space="0" w:color="auto"/>
            </w:tcBorders>
          </w:tcPr>
          <w:p w14:paraId="45B00343" w14:textId="77777777" w:rsidR="007A6CAF" w:rsidRPr="0032088C" w:rsidRDefault="007A6CAF" w:rsidP="00EA760E">
            <w:pPr>
              <w:ind w:right="-72"/>
              <w:jc w:val="right"/>
              <w:rPr>
                <w:rFonts w:ascii="Arial" w:hAnsi="Arial" w:cs="Arial"/>
                <w:sz w:val="12"/>
                <w:szCs w:val="12"/>
              </w:rPr>
            </w:pPr>
          </w:p>
        </w:tc>
        <w:tc>
          <w:tcPr>
            <w:tcW w:w="1368" w:type="dxa"/>
            <w:tcBorders>
              <w:top w:val="single" w:sz="4" w:space="0" w:color="auto"/>
            </w:tcBorders>
            <w:shd w:val="clear" w:color="auto" w:fill="FAFAFA"/>
          </w:tcPr>
          <w:p w14:paraId="0C79FF4E" w14:textId="77777777" w:rsidR="007A6CAF" w:rsidRPr="0032088C" w:rsidRDefault="007A6CAF" w:rsidP="00EA760E">
            <w:pPr>
              <w:ind w:left="-29" w:right="-29"/>
              <w:jc w:val="center"/>
              <w:rPr>
                <w:rFonts w:ascii="Arial" w:hAnsi="Arial" w:cs="Arial"/>
                <w:sz w:val="12"/>
                <w:szCs w:val="12"/>
              </w:rPr>
            </w:pPr>
          </w:p>
        </w:tc>
        <w:tc>
          <w:tcPr>
            <w:tcW w:w="1368" w:type="dxa"/>
            <w:tcBorders>
              <w:top w:val="single" w:sz="4" w:space="0" w:color="auto"/>
            </w:tcBorders>
          </w:tcPr>
          <w:p w14:paraId="3F43FE45" w14:textId="77777777" w:rsidR="007A6CAF" w:rsidRPr="0032088C" w:rsidRDefault="007A6CAF" w:rsidP="00EA760E">
            <w:pPr>
              <w:ind w:left="-29" w:right="-29"/>
              <w:jc w:val="center"/>
              <w:rPr>
                <w:rFonts w:ascii="Arial" w:hAnsi="Arial" w:cs="Arial"/>
                <w:sz w:val="12"/>
                <w:szCs w:val="12"/>
                <w:cs/>
              </w:rPr>
            </w:pPr>
          </w:p>
        </w:tc>
      </w:tr>
      <w:tr w:rsidR="00DB333B" w:rsidRPr="0032088C" w14:paraId="53A3EB3C" w14:textId="77777777" w:rsidTr="00977937">
        <w:trPr>
          <w:trHeight w:val="108"/>
        </w:trPr>
        <w:tc>
          <w:tcPr>
            <w:tcW w:w="4003" w:type="dxa"/>
          </w:tcPr>
          <w:p w14:paraId="451A4EA7" w14:textId="77777777" w:rsidR="00DB333B" w:rsidRPr="0032088C" w:rsidRDefault="00DB333B" w:rsidP="00DB333B">
            <w:pPr>
              <w:ind w:left="-86" w:right="-72"/>
              <w:rPr>
                <w:rFonts w:ascii="Arial" w:hAnsi="Arial" w:cs="Arial"/>
                <w:sz w:val="18"/>
                <w:szCs w:val="18"/>
              </w:rPr>
            </w:pPr>
            <w:r w:rsidRPr="0032088C">
              <w:rPr>
                <w:rFonts w:ascii="Arial" w:hAnsi="Arial" w:cs="Arial"/>
                <w:sz w:val="18"/>
                <w:szCs w:val="18"/>
              </w:rPr>
              <w:t>Profit before tax</w:t>
            </w:r>
          </w:p>
        </w:tc>
        <w:tc>
          <w:tcPr>
            <w:tcW w:w="1368" w:type="dxa"/>
            <w:tcBorders>
              <w:bottom w:val="single" w:sz="4" w:space="0" w:color="auto"/>
            </w:tcBorders>
            <w:shd w:val="clear" w:color="auto" w:fill="FAFAFA"/>
            <w:vAlign w:val="bottom"/>
          </w:tcPr>
          <w:p w14:paraId="1D48268D" w14:textId="4D3F1832"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5,316</w:t>
            </w:r>
          </w:p>
        </w:tc>
        <w:tc>
          <w:tcPr>
            <w:tcW w:w="1368" w:type="dxa"/>
            <w:tcBorders>
              <w:bottom w:val="single" w:sz="4" w:space="0" w:color="auto"/>
            </w:tcBorders>
            <w:vAlign w:val="bottom"/>
          </w:tcPr>
          <w:p w14:paraId="73FBA671" w14:textId="1B667528"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1,081</w:t>
            </w:r>
          </w:p>
        </w:tc>
        <w:tc>
          <w:tcPr>
            <w:tcW w:w="1368" w:type="dxa"/>
            <w:tcBorders>
              <w:bottom w:val="single" w:sz="4" w:space="0" w:color="auto"/>
            </w:tcBorders>
            <w:shd w:val="clear" w:color="auto" w:fill="FAFAFA"/>
            <w:vAlign w:val="bottom"/>
          </w:tcPr>
          <w:p w14:paraId="182D383C" w14:textId="44A93EB2"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759</w:t>
            </w:r>
          </w:p>
        </w:tc>
        <w:tc>
          <w:tcPr>
            <w:tcW w:w="1368" w:type="dxa"/>
            <w:tcBorders>
              <w:bottom w:val="single" w:sz="4" w:space="0" w:color="auto"/>
            </w:tcBorders>
          </w:tcPr>
          <w:p w14:paraId="19D320F4" w14:textId="5889E00B"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3,607</w:t>
            </w:r>
          </w:p>
        </w:tc>
      </w:tr>
      <w:tr w:rsidR="00DB333B" w:rsidRPr="0032088C" w14:paraId="1875FDDA" w14:textId="77777777" w:rsidTr="00977937">
        <w:tc>
          <w:tcPr>
            <w:tcW w:w="4003" w:type="dxa"/>
          </w:tcPr>
          <w:p w14:paraId="52843849" w14:textId="77777777" w:rsidR="00DB333B" w:rsidRPr="0032088C" w:rsidRDefault="00DB333B" w:rsidP="00DB333B">
            <w:pPr>
              <w:ind w:left="-86" w:right="-72"/>
              <w:rPr>
                <w:rFonts w:ascii="Arial" w:hAnsi="Arial" w:cs="Arial"/>
                <w:sz w:val="18"/>
                <w:szCs w:val="18"/>
              </w:rPr>
            </w:pPr>
          </w:p>
        </w:tc>
        <w:tc>
          <w:tcPr>
            <w:tcW w:w="1368" w:type="dxa"/>
            <w:tcBorders>
              <w:top w:val="single" w:sz="4" w:space="0" w:color="auto"/>
            </w:tcBorders>
            <w:shd w:val="clear" w:color="auto" w:fill="FAFAFA"/>
          </w:tcPr>
          <w:p w14:paraId="35701A0B" w14:textId="77777777" w:rsidR="00DB333B" w:rsidRPr="0032088C" w:rsidRDefault="00DB333B" w:rsidP="00DB333B">
            <w:pPr>
              <w:ind w:right="-72"/>
              <w:jc w:val="right"/>
              <w:rPr>
                <w:rFonts w:ascii="Arial" w:eastAsia="Arial Unicode MS" w:hAnsi="Arial" w:cs="Arial"/>
                <w:sz w:val="18"/>
                <w:szCs w:val="18"/>
              </w:rPr>
            </w:pPr>
          </w:p>
        </w:tc>
        <w:tc>
          <w:tcPr>
            <w:tcW w:w="1368" w:type="dxa"/>
            <w:tcBorders>
              <w:top w:val="single" w:sz="4" w:space="0" w:color="auto"/>
            </w:tcBorders>
          </w:tcPr>
          <w:p w14:paraId="28A3E373" w14:textId="77777777" w:rsidR="00DB333B" w:rsidRPr="0032088C" w:rsidRDefault="00DB333B" w:rsidP="00DB333B">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3259893F" w14:textId="77777777" w:rsidR="00DB333B" w:rsidRPr="0032088C" w:rsidRDefault="00DB333B" w:rsidP="00DB333B">
            <w:pPr>
              <w:ind w:right="-72"/>
              <w:jc w:val="right"/>
              <w:rPr>
                <w:rFonts w:ascii="Arial" w:eastAsia="Arial Unicode MS" w:hAnsi="Arial" w:cs="Arial"/>
                <w:sz w:val="18"/>
                <w:szCs w:val="18"/>
              </w:rPr>
            </w:pPr>
          </w:p>
        </w:tc>
        <w:tc>
          <w:tcPr>
            <w:tcW w:w="1368" w:type="dxa"/>
            <w:tcBorders>
              <w:top w:val="single" w:sz="4" w:space="0" w:color="auto"/>
            </w:tcBorders>
          </w:tcPr>
          <w:p w14:paraId="2FF300E4" w14:textId="77777777" w:rsidR="00DB333B" w:rsidRPr="0032088C" w:rsidRDefault="00DB333B" w:rsidP="00DB333B">
            <w:pPr>
              <w:ind w:right="-72"/>
              <w:jc w:val="right"/>
              <w:rPr>
                <w:rFonts w:ascii="Arial" w:eastAsia="Arial Unicode MS" w:hAnsi="Arial" w:cs="Arial"/>
                <w:sz w:val="18"/>
                <w:szCs w:val="18"/>
              </w:rPr>
            </w:pPr>
          </w:p>
        </w:tc>
      </w:tr>
      <w:tr w:rsidR="00DB333B" w:rsidRPr="0032088C" w14:paraId="4BB06829" w14:textId="77777777" w:rsidTr="00977937">
        <w:tc>
          <w:tcPr>
            <w:tcW w:w="4003" w:type="dxa"/>
          </w:tcPr>
          <w:p w14:paraId="01985191" w14:textId="77777777" w:rsidR="00DB333B" w:rsidRPr="0032088C" w:rsidRDefault="00DB333B" w:rsidP="00DB333B">
            <w:pPr>
              <w:ind w:left="-86" w:right="-72"/>
              <w:rPr>
                <w:rFonts w:ascii="Arial" w:hAnsi="Arial" w:cs="Arial"/>
                <w:sz w:val="18"/>
                <w:szCs w:val="18"/>
                <w:cs/>
              </w:rPr>
            </w:pPr>
            <w:r w:rsidRPr="0032088C">
              <w:rPr>
                <w:rFonts w:ascii="Arial" w:hAnsi="Arial" w:cs="Arial"/>
                <w:sz w:val="18"/>
                <w:szCs w:val="18"/>
              </w:rPr>
              <w:t>Tax rate</w:t>
            </w:r>
          </w:p>
        </w:tc>
        <w:tc>
          <w:tcPr>
            <w:tcW w:w="1368" w:type="dxa"/>
            <w:shd w:val="clear" w:color="auto" w:fill="FAFAFA"/>
          </w:tcPr>
          <w:p w14:paraId="4B7DD216" w14:textId="5E6D9120"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20%</w:t>
            </w:r>
          </w:p>
        </w:tc>
        <w:tc>
          <w:tcPr>
            <w:tcW w:w="1368" w:type="dxa"/>
          </w:tcPr>
          <w:p w14:paraId="34F1687E" w14:textId="040319B1"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20%</w:t>
            </w:r>
          </w:p>
        </w:tc>
        <w:tc>
          <w:tcPr>
            <w:tcW w:w="1368" w:type="dxa"/>
            <w:shd w:val="clear" w:color="auto" w:fill="FAFAFA"/>
          </w:tcPr>
          <w:p w14:paraId="2C426831" w14:textId="2C65558A"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20%</w:t>
            </w:r>
          </w:p>
        </w:tc>
        <w:tc>
          <w:tcPr>
            <w:tcW w:w="1368" w:type="dxa"/>
          </w:tcPr>
          <w:p w14:paraId="0AA3DF0B" w14:textId="05E31B4C"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20%</w:t>
            </w:r>
          </w:p>
        </w:tc>
      </w:tr>
      <w:tr w:rsidR="00DB333B" w:rsidRPr="0032088C" w14:paraId="52B35807" w14:textId="77777777" w:rsidTr="00977937">
        <w:tc>
          <w:tcPr>
            <w:tcW w:w="4003" w:type="dxa"/>
          </w:tcPr>
          <w:p w14:paraId="4998CB74" w14:textId="77777777" w:rsidR="00DB333B" w:rsidRPr="0032088C" w:rsidRDefault="00DB333B" w:rsidP="00DB333B">
            <w:pPr>
              <w:ind w:left="-86" w:right="-72"/>
              <w:rPr>
                <w:rFonts w:ascii="Arial" w:hAnsi="Arial" w:cs="Arial"/>
                <w:sz w:val="18"/>
                <w:szCs w:val="18"/>
              </w:rPr>
            </w:pPr>
            <w:r w:rsidRPr="0032088C">
              <w:rPr>
                <w:rFonts w:ascii="Arial" w:hAnsi="Arial" w:cs="Arial"/>
                <w:sz w:val="18"/>
                <w:szCs w:val="18"/>
              </w:rPr>
              <w:t>Result of accounting profit multiplied by</w:t>
            </w:r>
          </w:p>
        </w:tc>
        <w:tc>
          <w:tcPr>
            <w:tcW w:w="1368" w:type="dxa"/>
            <w:shd w:val="clear" w:color="auto" w:fill="FAFAFA"/>
          </w:tcPr>
          <w:p w14:paraId="05C203D3" w14:textId="77777777" w:rsidR="00DB333B" w:rsidRPr="0032088C" w:rsidRDefault="00DB333B" w:rsidP="00DB333B">
            <w:pPr>
              <w:ind w:right="-72"/>
              <w:jc w:val="right"/>
              <w:rPr>
                <w:rFonts w:ascii="Arial" w:eastAsia="Arial Unicode MS" w:hAnsi="Arial" w:cs="Arial"/>
                <w:sz w:val="18"/>
                <w:szCs w:val="18"/>
              </w:rPr>
            </w:pPr>
          </w:p>
        </w:tc>
        <w:tc>
          <w:tcPr>
            <w:tcW w:w="1368" w:type="dxa"/>
          </w:tcPr>
          <w:p w14:paraId="7F197197" w14:textId="77777777" w:rsidR="00DB333B" w:rsidRPr="0032088C" w:rsidRDefault="00DB333B" w:rsidP="00DB333B">
            <w:pPr>
              <w:ind w:right="-72"/>
              <w:jc w:val="right"/>
              <w:rPr>
                <w:rFonts w:ascii="Arial" w:eastAsia="Arial Unicode MS" w:hAnsi="Arial" w:cs="Arial"/>
                <w:sz w:val="18"/>
                <w:szCs w:val="18"/>
              </w:rPr>
            </w:pPr>
          </w:p>
        </w:tc>
        <w:tc>
          <w:tcPr>
            <w:tcW w:w="1368" w:type="dxa"/>
            <w:shd w:val="clear" w:color="auto" w:fill="FAFAFA"/>
          </w:tcPr>
          <w:p w14:paraId="0E27BA0D" w14:textId="77777777" w:rsidR="00DB333B" w:rsidRPr="0032088C" w:rsidRDefault="00DB333B" w:rsidP="00DB333B">
            <w:pPr>
              <w:ind w:right="-72"/>
              <w:jc w:val="right"/>
              <w:rPr>
                <w:rFonts w:ascii="Arial" w:eastAsia="Arial Unicode MS" w:hAnsi="Arial" w:cs="Arial"/>
                <w:sz w:val="18"/>
                <w:szCs w:val="18"/>
              </w:rPr>
            </w:pPr>
          </w:p>
        </w:tc>
        <w:tc>
          <w:tcPr>
            <w:tcW w:w="1368" w:type="dxa"/>
          </w:tcPr>
          <w:p w14:paraId="25193281" w14:textId="77777777" w:rsidR="00DB333B" w:rsidRPr="0032088C" w:rsidRDefault="00DB333B" w:rsidP="00DB333B">
            <w:pPr>
              <w:ind w:right="-72"/>
              <w:jc w:val="right"/>
              <w:rPr>
                <w:rFonts w:ascii="Arial" w:eastAsia="Arial Unicode MS" w:hAnsi="Arial" w:cs="Arial"/>
                <w:sz w:val="18"/>
                <w:szCs w:val="18"/>
              </w:rPr>
            </w:pPr>
          </w:p>
        </w:tc>
      </w:tr>
      <w:tr w:rsidR="00DB333B" w:rsidRPr="0032088C" w14:paraId="177B7A33" w14:textId="77777777" w:rsidTr="00977937">
        <w:tc>
          <w:tcPr>
            <w:tcW w:w="4003" w:type="dxa"/>
          </w:tcPr>
          <w:p w14:paraId="4544E43A" w14:textId="77777777" w:rsidR="00DB333B" w:rsidRPr="0032088C" w:rsidRDefault="00DB333B" w:rsidP="00DB333B">
            <w:pPr>
              <w:ind w:left="-86" w:right="-72"/>
              <w:rPr>
                <w:rFonts w:ascii="Arial" w:hAnsi="Arial" w:cs="Arial"/>
                <w:sz w:val="18"/>
                <w:szCs w:val="18"/>
              </w:rPr>
            </w:pPr>
            <w:r w:rsidRPr="0032088C">
              <w:rPr>
                <w:rFonts w:ascii="Arial" w:hAnsi="Arial" w:cs="Arial"/>
                <w:sz w:val="18"/>
                <w:szCs w:val="18"/>
              </w:rPr>
              <w:t xml:space="preserve">   the income tax rate</w:t>
            </w:r>
          </w:p>
        </w:tc>
        <w:tc>
          <w:tcPr>
            <w:tcW w:w="1368" w:type="dxa"/>
            <w:shd w:val="clear" w:color="auto" w:fill="FAFAFA"/>
            <w:vAlign w:val="bottom"/>
          </w:tcPr>
          <w:p w14:paraId="7EF45D2F" w14:textId="72230DFA"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1,063</w:t>
            </w:r>
          </w:p>
        </w:tc>
        <w:tc>
          <w:tcPr>
            <w:tcW w:w="1368" w:type="dxa"/>
            <w:vAlign w:val="bottom"/>
          </w:tcPr>
          <w:p w14:paraId="7FA7C54A" w14:textId="2A22B3D3"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216</w:t>
            </w:r>
          </w:p>
        </w:tc>
        <w:tc>
          <w:tcPr>
            <w:tcW w:w="1368" w:type="dxa"/>
            <w:shd w:val="clear" w:color="auto" w:fill="FAFAFA"/>
            <w:vAlign w:val="bottom"/>
          </w:tcPr>
          <w:p w14:paraId="62489367" w14:textId="10598185"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152</w:t>
            </w:r>
          </w:p>
        </w:tc>
        <w:tc>
          <w:tcPr>
            <w:tcW w:w="1368" w:type="dxa"/>
          </w:tcPr>
          <w:p w14:paraId="154BC970" w14:textId="7409BC37"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721</w:t>
            </w:r>
          </w:p>
        </w:tc>
      </w:tr>
      <w:tr w:rsidR="00DB333B" w:rsidRPr="0032088C" w14:paraId="2C1CF6FC" w14:textId="77777777" w:rsidTr="00977937">
        <w:tc>
          <w:tcPr>
            <w:tcW w:w="4003" w:type="dxa"/>
          </w:tcPr>
          <w:p w14:paraId="770BA5F4" w14:textId="633D3EA4" w:rsidR="00DB333B" w:rsidRPr="0032088C" w:rsidRDefault="00DB333B" w:rsidP="00DB333B">
            <w:pPr>
              <w:ind w:left="-86" w:right="-72"/>
              <w:rPr>
                <w:rFonts w:ascii="Arial" w:hAnsi="Arial" w:cs="Arial"/>
                <w:sz w:val="18"/>
                <w:szCs w:val="18"/>
              </w:rPr>
            </w:pPr>
            <w:r w:rsidRPr="0032088C">
              <w:rPr>
                <w:rFonts w:ascii="Arial" w:hAnsi="Arial" w:cs="Arial"/>
                <w:sz w:val="18"/>
                <w:szCs w:val="18"/>
              </w:rPr>
              <w:t>Tax effect of:</w:t>
            </w:r>
          </w:p>
        </w:tc>
        <w:tc>
          <w:tcPr>
            <w:tcW w:w="1368" w:type="dxa"/>
            <w:shd w:val="clear" w:color="auto" w:fill="FAFAFA"/>
          </w:tcPr>
          <w:p w14:paraId="14EA8106" w14:textId="77777777" w:rsidR="00DB333B" w:rsidRPr="0032088C" w:rsidRDefault="00DB333B" w:rsidP="00DB333B">
            <w:pPr>
              <w:ind w:right="-72"/>
              <w:jc w:val="right"/>
              <w:rPr>
                <w:rFonts w:ascii="Arial" w:eastAsia="Arial Unicode MS" w:hAnsi="Arial" w:cs="Arial"/>
                <w:sz w:val="18"/>
                <w:szCs w:val="18"/>
              </w:rPr>
            </w:pPr>
          </w:p>
        </w:tc>
        <w:tc>
          <w:tcPr>
            <w:tcW w:w="1368" w:type="dxa"/>
          </w:tcPr>
          <w:p w14:paraId="03646E91" w14:textId="77777777" w:rsidR="00DB333B" w:rsidRPr="0032088C" w:rsidRDefault="00DB333B" w:rsidP="00DB333B">
            <w:pPr>
              <w:ind w:right="-72"/>
              <w:jc w:val="right"/>
              <w:rPr>
                <w:rFonts w:ascii="Arial" w:eastAsia="Arial Unicode MS" w:hAnsi="Arial" w:cs="Arial"/>
                <w:sz w:val="18"/>
                <w:szCs w:val="18"/>
              </w:rPr>
            </w:pPr>
          </w:p>
        </w:tc>
        <w:tc>
          <w:tcPr>
            <w:tcW w:w="1368" w:type="dxa"/>
            <w:shd w:val="clear" w:color="auto" w:fill="FAFAFA"/>
          </w:tcPr>
          <w:p w14:paraId="3EF26AAC" w14:textId="77777777" w:rsidR="00DB333B" w:rsidRPr="0032088C" w:rsidRDefault="00DB333B" w:rsidP="00DB333B">
            <w:pPr>
              <w:ind w:right="-72"/>
              <w:jc w:val="right"/>
              <w:rPr>
                <w:rFonts w:ascii="Arial" w:eastAsia="Arial Unicode MS" w:hAnsi="Arial" w:cs="Arial"/>
                <w:sz w:val="18"/>
                <w:szCs w:val="18"/>
              </w:rPr>
            </w:pPr>
          </w:p>
        </w:tc>
        <w:tc>
          <w:tcPr>
            <w:tcW w:w="1368" w:type="dxa"/>
          </w:tcPr>
          <w:p w14:paraId="74F31296" w14:textId="77777777" w:rsidR="00DB333B" w:rsidRPr="0032088C" w:rsidRDefault="00DB333B" w:rsidP="00DB333B">
            <w:pPr>
              <w:ind w:right="-72"/>
              <w:jc w:val="right"/>
              <w:rPr>
                <w:rFonts w:ascii="Arial" w:eastAsia="Arial Unicode MS" w:hAnsi="Arial" w:cs="Arial"/>
                <w:sz w:val="18"/>
                <w:szCs w:val="18"/>
              </w:rPr>
            </w:pPr>
          </w:p>
        </w:tc>
      </w:tr>
      <w:tr w:rsidR="00DB333B" w:rsidRPr="0032088C" w14:paraId="61B661C4" w14:textId="77777777" w:rsidTr="00977937">
        <w:tc>
          <w:tcPr>
            <w:tcW w:w="4003" w:type="dxa"/>
          </w:tcPr>
          <w:p w14:paraId="6E3BEA00" w14:textId="77777777" w:rsidR="00DB333B" w:rsidRPr="0032088C" w:rsidRDefault="00DB333B" w:rsidP="00DB333B">
            <w:pPr>
              <w:ind w:left="-86" w:right="-72"/>
              <w:rPr>
                <w:rFonts w:ascii="Arial" w:hAnsi="Arial" w:cs="Arial"/>
                <w:sz w:val="18"/>
                <w:szCs w:val="18"/>
              </w:rPr>
            </w:pPr>
            <w:r w:rsidRPr="0032088C">
              <w:rPr>
                <w:rFonts w:ascii="Arial" w:hAnsi="Arial" w:cs="Arial"/>
                <w:spacing w:val="-4"/>
                <w:sz w:val="18"/>
                <w:szCs w:val="18"/>
              </w:rPr>
              <w:t>Expenses not deductible for tax purposes</w:t>
            </w:r>
          </w:p>
        </w:tc>
        <w:tc>
          <w:tcPr>
            <w:tcW w:w="1368" w:type="dxa"/>
            <w:shd w:val="clear" w:color="auto" w:fill="FAFAFA"/>
            <w:vAlign w:val="bottom"/>
          </w:tcPr>
          <w:p w14:paraId="0B8CF4A5" w14:textId="5675D547" w:rsidR="00DB333B" w:rsidRPr="009B5190" w:rsidRDefault="009B5190" w:rsidP="00DB333B">
            <w:pPr>
              <w:ind w:right="-72"/>
              <w:jc w:val="right"/>
              <w:rPr>
                <w:rFonts w:ascii="Arial" w:eastAsia="Arial Unicode MS" w:hAnsi="Arial" w:cstheme="minorBidi"/>
                <w:sz w:val="18"/>
                <w:szCs w:val="18"/>
              </w:rPr>
            </w:pPr>
            <w:r>
              <w:rPr>
                <w:rFonts w:ascii="Arial" w:eastAsia="Arial Unicode MS" w:hAnsi="Arial" w:cstheme="minorBidi"/>
                <w:sz w:val="18"/>
                <w:szCs w:val="18"/>
              </w:rPr>
              <w:t>223</w:t>
            </w:r>
          </w:p>
        </w:tc>
        <w:tc>
          <w:tcPr>
            <w:tcW w:w="1368" w:type="dxa"/>
            <w:vAlign w:val="bottom"/>
          </w:tcPr>
          <w:p w14:paraId="39920E1F" w14:textId="164198F1"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157</w:t>
            </w:r>
          </w:p>
        </w:tc>
        <w:tc>
          <w:tcPr>
            <w:tcW w:w="1368" w:type="dxa"/>
            <w:shd w:val="clear" w:color="auto" w:fill="FAFAFA"/>
            <w:vAlign w:val="bottom"/>
          </w:tcPr>
          <w:p w14:paraId="33348D3C" w14:textId="6D950B0C"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51</w:t>
            </w:r>
          </w:p>
        </w:tc>
        <w:tc>
          <w:tcPr>
            <w:tcW w:w="1368" w:type="dxa"/>
            <w:vAlign w:val="bottom"/>
          </w:tcPr>
          <w:p w14:paraId="021B05B3" w14:textId="6828F97E"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41</w:t>
            </w:r>
          </w:p>
        </w:tc>
      </w:tr>
      <w:tr w:rsidR="00DB333B" w:rsidRPr="0032088C" w14:paraId="14D66DDA" w14:textId="77777777" w:rsidTr="00977937">
        <w:tc>
          <w:tcPr>
            <w:tcW w:w="4003" w:type="dxa"/>
            <w:vAlign w:val="bottom"/>
          </w:tcPr>
          <w:p w14:paraId="0A6BF0BC" w14:textId="77777777" w:rsidR="00DB333B" w:rsidRPr="0032088C" w:rsidRDefault="00DB333B" w:rsidP="00DB333B">
            <w:pPr>
              <w:ind w:left="-86" w:right="-72"/>
              <w:rPr>
                <w:rFonts w:ascii="Arial" w:hAnsi="Arial" w:cs="Arial"/>
                <w:sz w:val="18"/>
                <w:szCs w:val="18"/>
              </w:rPr>
            </w:pPr>
            <w:r w:rsidRPr="0032088C">
              <w:rPr>
                <w:rFonts w:ascii="Arial" w:hAnsi="Arial" w:cs="Arial"/>
                <w:sz w:val="18"/>
                <w:szCs w:val="18"/>
              </w:rPr>
              <w:t xml:space="preserve">Revenues that are granted </w:t>
            </w:r>
            <w:proofErr w:type="gramStart"/>
            <w:r w:rsidRPr="0032088C">
              <w:rPr>
                <w:rFonts w:ascii="Arial" w:hAnsi="Arial" w:cs="Arial"/>
                <w:sz w:val="18"/>
                <w:szCs w:val="18"/>
              </w:rPr>
              <w:t>income</w:t>
            </w:r>
            <w:proofErr w:type="gramEnd"/>
            <w:r w:rsidRPr="0032088C">
              <w:rPr>
                <w:rFonts w:ascii="Arial" w:hAnsi="Arial" w:cs="Arial"/>
                <w:sz w:val="18"/>
                <w:szCs w:val="18"/>
              </w:rPr>
              <w:t xml:space="preserve"> </w:t>
            </w:r>
          </w:p>
          <w:p w14:paraId="69FF0E46" w14:textId="77777777" w:rsidR="00DB333B" w:rsidRPr="0032088C" w:rsidRDefault="00DB333B" w:rsidP="00DB333B">
            <w:pPr>
              <w:ind w:left="-86" w:right="-72"/>
              <w:rPr>
                <w:rFonts w:ascii="Arial" w:hAnsi="Arial" w:cs="Arial"/>
                <w:sz w:val="18"/>
                <w:szCs w:val="18"/>
              </w:rPr>
            </w:pPr>
            <w:r w:rsidRPr="0032088C">
              <w:rPr>
                <w:rFonts w:ascii="Arial" w:hAnsi="Arial" w:cs="Arial"/>
                <w:sz w:val="18"/>
                <w:szCs w:val="18"/>
              </w:rPr>
              <w:t xml:space="preserve">   tax exemption or expenses that</w:t>
            </w:r>
          </w:p>
          <w:p w14:paraId="78D3732F" w14:textId="77777777" w:rsidR="00DB333B" w:rsidRPr="0032088C" w:rsidRDefault="00DB333B" w:rsidP="00DB333B">
            <w:pPr>
              <w:ind w:left="-86" w:right="-72"/>
              <w:rPr>
                <w:rFonts w:ascii="Arial" w:hAnsi="Arial" w:cs="Arial"/>
                <w:spacing w:val="-4"/>
                <w:sz w:val="18"/>
                <w:szCs w:val="18"/>
              </w:rPr>
            </w:pPr>
            <w:r w:rsidRPr="0032088C">
              <w:rPr>
                <w:rFonts w:ascii="Arial" w:hAnsi="Arial" w:cs="Arial"/>
                <w:sz w:val="18"/>
                <w:szCs w:val="18"/>
                <w:cs/>
              </w:rPr>
              <w:t xml:space="preserve">   </w:t>
            </w:r>
            <w:r w:rsidRPr="0032088C">
              <w:rPr>
                <w:rFonts w:ascii="Arial" w:hAnsi="Arial" w:cs="Arial"/>
                <w:spacing w:val="-4"/>
                <w:sz w:val="18"/>
                <w:szCs w:val="18"/>
              </w:rPr>
              <w:t>are deductible at a greater amount</w:t>
            </w:r>
          </w:p>
        </w:tc>
        <w:tc>
          <w:tcPr>
            <w:tcW w:w="1368" w:type="dxa"/>
            <w:shd w:val="clear" w:color="auto" w:fill="FAFAFA"/>
            <w:vAlign w:val="bottom"/>
          </w:tcPr>
          <w:p w14:paraId="62F6D785" w14:textId="0D47F867"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(7</w:t>
            </w:r>
            <w:r w:rsidR="009B5190">
              <w:rPr>
                <w:rFonts w:ascii="Arial" w:eastAsia="Arial Unicode MS" w:hAnsi="Arial" w:cs="Arial"/>
                <w:sz w:val="18"/>
                <w:szCs w:val="18"/>
              </w:rPr>
              <w:t>82</w:t>
            </w:r>
            <w:r w:rsidRPr="0032088C">
              <w:rPr>
                <w:rFonts w:ascii="Arial" w:eastAsia="Arial Unicode MS" w:hAnsi="Arial" w:cs="Arial"/>
                <w:sz w:val="18"/>
                <w:szCs w:val="18"/>
              </w:rPr>
              <w:t>)</w:t>
            </w:r>
          </w:p>
        </w:tc>
        <w:tc>
          <w:tcPr>
            <w:tcW w:w="1368" w:type="dxa"/>
            <w:vAlign w:val="bottom"/>
          </w:tcPr>
          <w:p w14:paraId="12F02713" w14:textId="52CDD329"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(350)</w:t>
            </w:r>
          </w:p>
        </w:tc>
        <w:tc>
          <w:tcPr>
            <w:tcW w:w="1368" w:type="dxa"/>
            <w:shd w:val="clear" w:color="auto" w:fill="FAFAFA"/>
            <w:vAlign w:val="bottom"/>
          </w:tcPr>
          <w:p w14:paraId="2217BFB3" w14:textId="3D2AB59E"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(434)</w:t>
            </w:r>
          </w:p>
        </w:tc>
        <w:tc>
          <w:tcPr>
            <w:tcW w:w="1368" w:type="dxa"/>
            <w:vAlign w:val="bottom"/>
          </w:tcPr>
          <w:p w14:paraId="26F15F01" w14:textId="7E402A4D"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(774)</w:t>
            </w:r>
          </w:p>
        </w:tc>
      </w:tr>
      <w:tr w:rsidR="00DB333B" w:rsidRPr="0032088C" w14:paraId="10EC45FE" w14:textId="77777777" w:rsidTr="00977937">
        <w:tc>
          <w:tcPr>
            <w:tcW w:w="4003" w:type="dxa"/>
          </w:tcPr>
          <w:p w14:paraId="21E9C6E0" w14:textId="77777777" w:rsidR="00DB333B" w:rsidRPr="0032088C" w:rsidRDefault="00DB333B" w:rsidP="00DB333B">
            <w:pPr>
              <w:ind w:left="-86" w:right="-72"/>
              <w:rPr>
                <w:rFonts w:ascii="Arial" w:hAnsi="Arial" w:cs="Arial"/>
                <w:sz w:val="18"/>
                <w:szCs w:val="18"/>
              </w:rPr>
            </w:pPr>
            <w:r w:rsidRPr="0032088C">
              <w:rPr>
                <w:rFonts w:ascii="Arial" w:hAnsi="Arial" w:cs="Arial"/>
                <w:spacing w:val="-6"/>
                <w:sz w:val="18"/>
                <w:szCs w:val="18"/>
              </w:rPr>
              <w:t>Tax losses for the year for which no deferred income</w:t>
            </w:r>
            <w:r w:rsidRPr="0032088C">
              <w:rPr>
                <w:rFonts w:ascii="Arial" w:hAnsi="Arial" w:cs="Arial"/>
                <w:spacing w:val="-6"/>
                <w:sz w:val="18"/>
                <w:szCs w:val="18"/>
              </w:rPr>
              <w:br/>
            </w:r>
            <w:r w:rsidRPr="0032088C">
              <w:rPr>
                <w:rFonts w:ascii="Arial" w:hAnsi="Arial" w:cs="Arial"/>
                <w:sz w:val="18"/>
                <w:szCs w:val="18"/>
              </w:rPr>
              <w:t xml:space="preserve">   tax asset was recognised</w:t>
            </w:r>
          </w:p>
        </w:tc>
        <w:tc>
          <w:tcPr>
            <w:tcW w:w="1368" w:type="dxa"/>
            <w:shd w:val="clear" w:color="auto" w:fill="FAFAFA"/>
            <w:vAlign w:val="bottom"/>
          </w:tcPr>
          <w:p w14:paraId="207F456F" w14:textId="142F5B6C"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86</w:t>
            </w:r>
          </w:p>
        </w:tc>
        <w:tc>
          <w:tcPr>
            <w:tcW w:w="1368" w:type="dxa"/>
            <w:vAlign w:val="bottom"/>
          </w:tcPr>
          <w:p w14:paraId="491B00EC" w14:textId="73B7B777"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2</w:t>
            </w:r>
          </w:p>
        </w:tc>
        <w:tc>
          <w:tcPr>
            <w:tcW w:w="1368" w:type="dxa"/>
            <w:shd w:val="clear" w:color="auto" w:fill="FAFAFA"/>
            <w:vAlign w:val="bottom"/>
          </w:tcPr>
          <w:p w14:paraId="2BFF3C25" w14:textId="6A064D95"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82</w:t>
            </w:r>
          </w:p>
        </w:tc>
        <w:tc>
          <w:tcPr>
            <w:tcW w:w="1368" w:type="dxa"/>
            <w:vAlign w:val="bottom"/>
          </w:tcPr>
          <w:p w14:paraId="69B2F19F" w14:textId="0D8BCF0E"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w:t>
            </w:r>
          </w:p>
        </w:tc>
      </w:tr>
      <w:tr w:rsidR="00DB333B" w:rsidRPr="0032088C" w14:paraId="35C0DFEF" w14:textId="77777777" w:rsidTr="00977937">
        <w:tc>
          <w:tcPr>
            <w:tcW w:w="4003" w:type="dxa"/>
          </w:tcPr>
          <w:p w14:paraId="5345E3F5" w14:textId="77777777" w:rsidR="00DB333B" w:rsidRPr="0032088C" w:rsidRDefault="00DB333B" w:rsidP="00DB333B">
            <w:pPr>
              <w:ind w:left="-86" w:right="-72"/>
              <w:rPr>
                <w:rFonts w:ascii="Arial" w:hAnsi="Arial" w:cs="Arial"/>
                <w:sz w:val="18"/>
                <w:szCs w:val="18"/>
              </w:rPr>
            </w:pPr>
            <w:r w:rsidRPr="0032088C">
              <w:rPr>
                <w:rFonts w:ascii="Arial" w:hAnsi="Arial" w:cs="Arial"/>
                <w:sz w:val="18"/>
                <w:szCs w:val="18"/>
              </w:rPr>
              <w:t>Share of profit of investments</w:t>
            </w:r>
          </w:p>
          <w:p w14:paraId="3B47212B" w14:textId="77777777" w:rsidR="00DB333B" w:rsidRPr="0032088C" w:rsidRDefault="00DB333B" w:rsidP="00DB333B">
            <w:pPr>
              <w:ind w:left="-86" w:right="-72"/>
              <w:rPr>
                <w:rFonts w:ascii="Arial" w:hAnsi="Arial" w:cs="Arial"/>
                <w:spacing w:val="-6"/>
                <w:sz w:val="18"/>
                <w:szCs w:val="18"/>
                <w:cs/>
                <w:lang w:val="en-US"/>
              </w:rPr>
            </w:pPr>
            <w:r w:rsidRPr="0032088C">
              <w:rPr>
                <w:rFonts w:ascii="Arial" w:hAnsi="Arial" w:cs="Arial"/>
                <w:sz w:val="18"/>
                <w:szCs w:val="18"/>
                <w:cs/>
              </w:rPr>
              <w:t xml:space="preserve">   </w:t>
            </w:r>
            <w:r w:rsidRPr="0032088C">
              <w:rPr>
                <w:rFonts w:ascii="Arial" w:hAnsi="Arial" w:cs="Arial"/>
                <w:spacing w:val="-6"/>
                <w:sz w:val="18"/>
                <w:szCs w:val="18"/>
              </w:rPr>
              <w:t>accounted for using the equity method</w:t>
            </w:r>
          </w:p>
        </w:tc>
        <w:tc>
          <w:tcPr>
            <w:tcW w:w="1368" w:type="dxa"/>
            <w:shd w:val="clear" w:color="auto" w:fill="FAFAFA"/>
            <w:vAlign w:val="bottom"/>
          </w:tcPr>
          <w:p w14:paraId="32D04F6E" w14:textId="479307F4"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(202)</w:t>
            </w:r>
          </w:p>
        </w:tc>
        <w:tc>
          <w:tcPr>
            <w:tcW w:w="1368" w:type="dxa"/>
            <w:vAlign w:val="bottom"/>
          </w:tcPr>
          <w:p w14:paraId="6E7B075A" w14:textId="4A2AD8B1"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(308)</w:t>
            </w:r>
          </w:p>
        </w:tc>
        <w:tc>
          <w:tcPr>
            <w:tcW w:w="1368" w:type="dxa"/>
            <w:shd w:val="clear" w:color="auto" w:fill="FAFAFA"/>
            <w:vAlign w:val="bottom"/>
          </w:tcPr>
          <w:p w14:paraId="00D5F8EB" w14:textId="68C7D032"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vAlign w:val="bottom"/>
          </w:tcPr>
          <w:p w14:paraId="3D4FB433" w14:textId="7303FCBA"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w:t>
            </w:r>
          </w:p>
        </w:tc>
      </w:tr>
      <w:tr w:rsidR="00DB333B" w:rsidRPr="0032088C" w14:paraId="2A7C3FDC" w14:textId="77777777" w:rsidTr="00977937">
        <w:tc>
          <w:tcPr>
            <w:tcW w:w="4003" w:type="dxa"/>
          </w:tcPr>
          <w:p w14:paraId="435B9610" w14:textId="77777777" w:rsidR="00DB333B" w:rsidRPr="0032088C" w:rsidRDefault="00DB333B" w:rsidP="00DB333B">
            <w:pPr>
              <w:ind w:left="-86" w:right="-72"/>
              <w:rPr>
                <w:rFonts w:ascii="Arial" w:hAnsi="Arial" w:cs="Arial"/>
                <w:sz w:val="18"/>
                <w:szCs w:val="18"/>
              </w:rPr>
            </w:pPr>
            <w:r w:rsidRPr="0032088C">
              <w:rPr>
                <w:rFonts w:ascii="Arial" w:hAnsi="Arial" w:cs="Arial"/>
                <w:sz w:val="18"/>
                <w:szCs w:val="18"/>
              </w:rPr>
              <w:t>Adjustment in respect of the prior year</w:t>
            </w:r>
          </w:p>
        </w:tc>
        <w:tc>
          <w:tcPr>
            <w:tcW w:w="1368" w:type="dxa"/>
            <w:shd w:val="clear" w:color="auto" w:fill="FAFAFA"/>
            <w:vAlign w:val="bottom"/>
          </w:tcPr>
          <w:p w14:paraId="2B98AD2B" w14:textId="5065CC86"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w:t>
            </w:r>
            <w:r w:rsidR="009B5190">
              <w:rPr>
                <w:rFonts w:ascii="Arial" w:eastAsia="Arial Unicode MS" w:hAnsi="Arial" w:cs="Arial"/>
                <w:sz w:val="18"/>
                <w:szCs w:val="18"/>
              </w:rPr>
              <w:t>14</w:t>
            </w:r>
            <w:r w:rsidRPr="0032088C">
              <w:rPr>
                <w:rFonts w:ascii="Arial" w:eastAsia="Arial Unicode MS" w:hAnsi="Arial" w:cs="Arial"/>
                <w:sz w:val="18"/>
                <w:szCs w:val="18"/>
              </w:rPr>
              <w:t>)</w:t>
            </w:r>
          </w:p>
        </w:tc>
        <w:tc>
          <w:tcPr>
            <w:tcW w:w="1368" w:type="dxa"/>
            <w:vAlign w:val="bottom"/>
          </w:tcPr>
          <w:p w14:paraId="1B381DCB" w14:textId="333F8A11"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(31)</w:t>
            </w:r>
          </w:p>
        </w:tc>
        <w:tc>
          <w:tcPr>
            <w:tcW w:w="1368" w:type="dxa"/>
            <w:shd w:val="clear" w:color="auto" w:fill="FAFAFA"/>
            <w:vAlign w:val="bottom"/>
          </w:tcPr>
          <w:p w14:paraId="52DBC00C" w14:textId="27A0870B"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117</w:t>
            </w:r>
          </w:p>
        </w:tc>
        <w:tc>
          <w:tcPr>
            <w:tcW w:w="1368" w:type="dxa"/>
            <w:vAlign w:val="bottom"/>
          </w:tcPr>
          <w:p w14:paraId="53637B41" w14:textId="6CB2EB6F"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17</w:t>
            </w:r>
          </w:p>
        </w:tc>
      </w:tr>
      <w:tr w:rsidR="00DB333B" w:rsidRPr="0032088C" w14:paraId="09A26C43" w14:textId="77777777" w:rsidTr="00977937">
        <w:tc>
          <w:tcPr>
            <w:tcW w:w="4003" w:type="dxa"/>
          </w:tcPr>
          <w:p w14:paraId="7BAAAD31" w14:textId="77777777" w:rsidR="00DB333B" w:rsidRPr="0032088C" w:rsidRDefault="00DB333B" w:rsidP="00DB333B">
            <w:pPr>
              <w:ind w:left="-86" w:right="-72"/>
              <w:rPr>
                <w:rFonts w:ascii="Arial" w:hAnsi="Arial" w:cs="Arial"/>
                <w:sz w:val="18"/>
                <w:szCs w:val="18"/>
              </w:rPr>
            </w:pPr>
            <w:r w:rsidRPr="0032088C">
              <w:rPr>
                <w:rFonts w:ascii="Arial" w:hAnsi="Arial" w:cs="Arial"/>
                <w:sz w:val="18"/>
                <w:szCs w:val="18"/>
              </w:rPr>
              <w:t xml:space="preserve">Difference on tax rate in which </w:t>
            </w:r>
          </w:p>
        </w:tc>
        <w:tc>
          <w:tcPr>
            <w:tcW w:w="1368" w:type="dxa"/>
            <w:shd w:val="clear" w:color="auto" w:fill="FAFAFA"/>
          </w:tcPr>
          <w:p w14:paraId="5DC31B92" w14:textId="77777777" w:rsidR="00DB333B" w:rsidRPr="0032088C" w:rsidRDefault="00DB333B" w:rsidP="00DB333B">
            <w:pPr>
              <w:ind w:right="-72"/>
              <w:jc w:val="right"/>
              <w:rPr>
                <w:rFonts w:ascii="Arial" w:eastAsia="Arial Unicode MS" w:hAnsi="Arial" w:cs="Arial"/>
                <w:sz w:val="18"/>
                <w:szCs w:val="18"/>
              </w:rPr>
            </w:pPr>
          </w:p>
        </w:tc>
        <w:tc>
          <w:tcPr>
            <w:tcW w:w="1368" w:type="dxa"/>
          </w:tcPr>
          <w:p w14:paraId="2105AA19" w14:textId="77777777" w:rsidR="00DB333B" w:rsidRPr="0032088C" w:rsidRDefault="00DB333B" w:rsidP="00DB333B">
            <w:pPr>
              <w:ind w:right="-72"/>
              <w:jc w:val="right"/>
              <w:rPr>
                <w:rFonts w:ascii="Arial" w:eastAsia="Arial Unicode MS" w:hAnsi="Arial" w:cs="Arial"/>
                <w:sz w:val="18"/>
                <w:szCs w:val="18"/>
              </w:rPr>
            </w:pPr>
          </w:p>
        </w:tc>
        <w:tc>
          <w:tcPr>
            <w:tcW w:w="1368" w:type="dxa"/>
            <w:shd w:val="clear" w:color="auto" w:fill="FAFAFA"/>
          </w:tcPr>
          <w:p w14:paraId="715B56CC" w14:textId="77777777" w:rsidR="00DB333B" w:rsidRPr="0032088C" w:rsidRDefault="00DB333B" w:rsidP="00DB333B">
            <w:pPr>
              <w:ind w:right="-72"/>
              <w:jc w:val="right"/>
              <w:rPr>
                <w:rFonts w:ascii="Arial" w:eastAsia="Arial Unicode MS" w:hAnsi="Arial" w:cs="Arial"/>
                <w:sz w:val="18"/>
                <w:szCs w:val="18"/>
              </w:rPr>
            </w:pPr>
          </w:p>
        </w:tc>
        <w:tc>
          <w:tcPr>
            <w:tcW w:w="1368" w:type="dxa"/>
          </w:tcPr>
          <w:p w14:paraId="581DC885" w14:textId="77777777" w:rsidR="00DB333B" w:rsidRPr="0032088C" w:rsidRDefault="00DB333B" w:rsidP="00DB333B">
            <w:pPr>
              <w:ind w:right="-72"/>
              <w:jc w:val="right"/>
              <w:rPr>
                <w:rFonts w:ascii="Arial" w:eastAsia="Arial Unicode MS" w:hAnsi="Arial" w:cs="Arial"/>
                <w:sz w:val="18"/>
                <w:szCs w:val="18"/>
              </w:rPr>
            </w:pPr>
          </w:p>
        </w:tc>
      </w:tr>
      <w:tr w:rsidR="00DB333B" w:rsidRPr="0032088C" w14:paraId="3C61741F" w14:textId="77777777" w:rsidTr="00977937">
        <w:tc>
          <w:tcPr>
            <w:tcW w:w="4003" w:type="dxa"/>
          </w:tcPr>
          <w:p w14:paraId="372006EE" w14:textId="77777777" w:rsidR="00DB333B" w:rsidRPr="0032088C" w:rsidRDefault="00DB333B" w:rsidP="00DB333B">
            <w:pPr>
              <w:ind w:left="-86" w:right="-72"/>
              <w:rPr>
                <w:rFonts w:ascii="Arial" w:hAnsi="Arial" w:cs="Arial"/>
                <w:sz w:val="18"/>
                <w:szCs w:val="18"/>
              </w:rPr>
            </w:pPr>
            <w:r w:rsidRPr="0032088C">
              <w:rPr>
                <w:rFonts w:ascii="Arial" w:hAnsi="Arial" w:cs="Arial"/>
                <w:sz w:val="18"/>
                <w:szCs w:val="18"/>
              </w:rPr>
              <w:t xml:space="preserve">   country the Group operates </w:t>
            </w:r>
          </w:p>
        </w:tc>
        <w:tc>
          <w:tcPr>
            <w:tcW w:w="1368" w:type="dxa"/>
            <w:shd w:val="clear" w:color="auto" w:fill="FAFAFA"/>
            <w:vAlign w:val="bottom"/>
          </w:tcPr>
          <w:p w14:paraId="62B6A1F7" w14:textId="0A6DD941"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(20)</w:t>
            </w:r>
          </w:p>
        </w:tc>
        <w:tc>
          <w:tcPr>
            <w:tcW w:w="1368" w:type="dxa"/>
            <w:vAlign w:val="bottom"/>
          </w:tcPr>
          <w:p w14:paraId="137061D7" w14:textId="756C494E"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(62)</w:t>
            </w:r>
          </w:p>
        </w:tc>
        <w:tc>
          <w:tcPr>
            <w:tcW w:w="1368" w:type="dxa"/>
            <w:shd w:val="clear" w:color="auto" w:fill="FAFAFA"/>
            <w:vAlign w:val="bottom"/>
          </w:tcPr>
          <w:p w14:paraId="5966382A" w14:textId="56451B9D"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tcPr>
          <w:p w14:paraId="418592E7" w14:textId="12DA0D48"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w:t>
            </w:r>
          </w:p>
        </w:tc>
      </w:tr>
      <w:tr w:rsidR="009B5190" w:rsidRPr="0032088C" w14:paraId="081E956B" w14:textId="77777777" w:rsidTr="00977937">
        <w:tc>
          <w:tcPr>
            <w:tcW w:w="4003" w:type="dxa"/>
          </w:tcPr>
          <w:p w14:paraId="3E7D0D11" w14:textId="77777777" w:rsidR="009B5190" w:rsidRDefault="009B5190" w:rsidP="00DB333B">
            <w:pPr>
              <w:ind w:left="-86" w:right="-72"/>
              <w:rPr>
                <w:rFonts w:ascii="Arial" w:hAnsi="Arial" w:cs="Arial"/>
                <w:sz w:val="18"/>
                <w:szCs w:val="18"/>
              </w:rPr>
            </w:pPr>
            <w:r w:rsidRPr="009B5190">
              <w:rPr>
                <w:rFonts w:ascii="Arial" w:hAnsi="Arial" w:cs="Arial"/>
                <w:sz w:val="18"/>
                <w:szCs w:val="18"/>
              </w:rPr>
              <w:t xml:space="preserve">Recognition of deferred tax from previously </w:t>
            </w:r>
          </w:p>
          <w:p w14:paraId="16FD6E25" w14:textId="627140FE" w:rsidR="009B5190" w:rsidRPr="0032088C" w:rsidRDefault="009B5190" w:rsidP="00DB333B">
            <w:pPr>
              <w:ind w:left="-86" w:right="-72"/>
              <w:rPr>
                <w:rFonts w:ascii="Arial" w:hAnsi="Arial" w:cs="Arial"/>
                <w:sz w:val="18"/>
                <w:szCs w:val="18"/>
              </w:rPr>
            </w:pPr>
            <w:r>
              <w:rPr>
                <w:rFonts w:ascii="Arial" w:hAnsi="Arial" w:cs="Arial"/>
                <w:sz w:val="18"/>
                <w:szCs w:val="18"/>
              </w:rPr>
              <w:t xml:space="preserve">   </w:t>
            </w:r>
            <w:r w:rsidRPr="009B5190">
              <w:rPr>
                <w:rFonts w:ascii="Arial" w:hAnsi="Arial" w:cs="Arial"/>
                <w:sz w:val="18"/>
                <w:szCs w:val="18"/>
              </w:rPr>
              <w:t>unrecogni</w:t>
            </w:r>
            <w:r w:rsidR="00BA4EB3">
              <w:rPr>
                <w:rFonts w:ascii="Arial" w:hAnsi="Arial" w:cs="Arial"/>
                <w:sz w:val="18"/>
                <w:szCs w:val="18"/>
              </w:rPr>
              <w:t>s</w:t>
            </w:r>
            <w:r w:rsidRPr="009B5190">
              <w:rPr>
                <w:rFonts w:ascii="Arial" w:hAnsi="Arial" w:cs="Arial"/>
                <w:sz w:val="18"/>
                <w:szCs w:val="18"/>
              </w:rPr>
              <w:t>ed temporary difference</w:t>
            </w:r>
          </w:p>
        </w:tc>
        <w:tc>
          <w:tcPr>
            <w:tcW w:w="1368" w:type="dxa"/>
            <w:tcBorders>
              <w:bottom w:val="single" w:sz="4" w:space="0" w:color="auto"/>
            </w:tcBorders>
            <w:shd w:val="clear" w:color="auto" w:fill="FAFAFA"/>
            <w:vAlign w:val="bottom"/>
          </w:tcPr>
          <w:p w14:paraId="1377306D" w14:textId="1F801381" w:rsidR="009B5190" w:rsidRPr="0032088C" w:rsidRDefault="009B5190" w:rsidP="00DB333B">
            <w:pPr>
              <w:ind w:right="-72"/>
              <w:jc w:val="right"/>
              <w:rPr>
                <w:rFonts w:ascii="Arial" w:eastAsia="Arial Unicode MS" w:hAnsi="Arial" w:cs="Arial"/>
                <w:sz w:val="18"/>
                <w:szCs w:val="18"/>
              </w:rPr>
            </w:pPr>
            <w:r>
              <w:rPr>
                <w:rFonts w:ascii="Arial" w:eastAsia="Arial Unicode MS" w:hAnsi="Arial" w:cs="Arial"/>
                <w:sz w:val="18"/>
                <w:szCs w:val="18"/>
              </w:rPr>
              <w:t>152</w:t>
            </w:r>
          </w:p>
        </w:tc>
        <w:tc>
          <w:tcPr>
            <w:tcW w:w="1368" w:type="dxa"/>
            <w:tcBorders>
              <w:bottom w:val="single" w:sz="4" w:space="0" w:color="auto"/>
            </w:tcBorders>
            <w:vAlign w:val="bottom"/>
          </w:tcPr>
          <w:p w14:paraId="5E8974CD" w14:textId="0F790A04" w:rsidR="009B5190" w:rsidRPr="0032088C" w:rsidRDefault="009B5190" w:rsidP="00DB333B">
            <w:pPr>
              <w:ind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bottom w:val="single" w:sz="4" w:space="0" w:color="auto"/>
            </w:tcBorders>
            <w:shd w:val="clear" w:color="auto" w:fill="FAFAFA"/>
            <w:vAlign w:val="bottom"/>
          </w:tcPr>
          <w:p w14:paraId="5A52C6F2" w14:textId="3182003D" w:rsidR="009B5190" w:rsidRPr="0032088C" w:rsidRDefault="009B5190" w:rsidP="00DB333B">
            <w:pPr>
              <w:ind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bottom w:val="single" w:sz="4" w:space="0" w:color="auto"/>
            </w:tcBorders>
          </w:tcPr>
          <w:p w14:paraId="0D5A687D" w14:textId="77777777" w:rsidR="009B5190" w:rsidRDefault="009B5190" w:rsidP="00DB333B">
            <w:pPr>
              <w:ind w:right="-72"/>
              <w:jc w:val="right"/>
              <w:rPr>
                <w:rFonts w:ascii="Arial" w:eastAsia="Arial Unicode MS" w:hAnsi="Arial" w:cs="Arial"/>
                <w:sz w:val="18"/>
                <w:szCs w:val="18"/>
              </w:rPr>
            </w:pPr>
          </w:p>
          <w:p w14:paraId="34A71006" w14:textId="60673516" w:rsidR="009B5190" w:rsidRPr="0032088C" w:rsidRDefault="009B5190" w:rsidP="00DB333B">
            <w:pPr>
              <w:ind w:right="-72"/>
              <w:jc w:val="right"/>
              <w:rPr>
                <w:rFonts w:ascii="Arial" w:eastAsia="Arial Unicode MS" w:hAnsi="Arial" w:cs="Arial"/>
                <w:sz w:val="18"/>
                <w:szCs w:val="18"/>
              </w:rPr>
            </w:pPr>
            <w:r>
              <w:rPr>
                <w:rFonts w:ascii="Arial" w:eastAsia="Arial Unicode MS" w:hAnsi="Arial" w:cs="Arial"/>
                <w:sz w:val="18"/>
                <w:szCs w:val="18"/>
              </w:rPr>
              <w:t>-</w:t>
            </w:r>
          </w:p>
        </w:tc>
      </w:tr>
      <w:tr w:rsidR="00DB333B" w:rsidRPr="0032088C" w14:paraId="78871E67" w14:textId="77777777" w:rsidTr="00977937">
        <w:tc>
          <w:tcPr>
            <w:tcW w:w="4003" w:type="dxa"/>
          </w:tcPr>
          <w:p w14:paraId="01B098B1" w14:textId="77777777" w:rsidR="00DB333B" w:rsidRPr="0032088C" w:rsidRDefault="00DB333B" w:rsidP="00DB333B">
            <w:pPr>
              <w:ind w:left="-86" w:right="-72"/>
              <w:rPr>
                <w:rFonts w:ascii="Arial" w:hAnsi="Arial" w:cs="Arial"/>
                <w:sz w:val="12"/>
                <w:szCs w:val="12"/>
              </w:rPr>
            </w:pPr>
          </w:p>
        </w:tc>
        <w:tc>
          <w:tcPr>
            <w:tcW w:w="1368" w:type="dxa"/>
            <w:tcBorders>
              <w:top w:val="single" w:sz="4" w:space="0" w:color="auto"/>
            </w:tcBorders>
            <w:shd w:val="clear" w:color="auto" w:fill="FAFAFA"/>
          </w:tcPr>
          <w:p w14:paraId="6EDE6017" w14:textId="77777777" w:rsidR="00DB333B" w:rsidRPr="0032088C" w:rsidRDefault="00DB333B" w:rsidP="00DB333B">
            <w:pPr>
              <w:ind w:right="-72"/>
              <w:jc w:val="right"/>
              <w:rPr>
                <w:rFonts w:ascii="Arial" w:eastAsia="Arial Unicode MS" w:hAnsi="Arial" w:cs="Arial"/>
                <w:sz w:val="18"/>
                <w:szCs w:val="18"/>
              </w:rPr>
            </w:pPr>
          </w:p>
        </w:tc>
        <w:tc>
          <w:tcPr>
            <w:tcW w:w="1368" w:type="dxa"/>
            <w:tcBorders>
              <w:top w:val="single" w:sz="4" w:space="0" w:color="auto"/>
            </w:tcBorders>
          </w:tcPr>
          <w:p w14:paraId="64194F7C" w14:textId="77777777" w:rsidR="00DB333B" w:rsidRPr="0032088C" w:rsidRDefault="00DB333B" w:rsidP="00DB333B">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3A0B4601" w14:textId="77777777" w:rsidR="00DB333B" w:rsidRPr="0032088C" w:rsidRDefault="00DB333B" w:rsidP="00DB333B">
            <w:pPr>
              <w:ind w:right="-72"/>
              <w:jc w:val="right"/>
              <w:rPr>
                <w:rFonts w:ascii="Arial" w:eastAsia="Arial Unicode MS" w:hAnsi="Arial" w:cs="Arial"/>
                <w:sz w:val="18"/>
                <w:szCs w:val="18"/>
              </w:rPr>
            </w:pPr>
          </w:p>
        </w:tc>
        <w:tc>
          <w:tcPr>
            <w:tcW w:w="1368" w:type="dxa"/>
            <w:tcBorders>
              <w:top w:val="single" w:sz="4" w:space="0" w:color="auto"/>
            </w:tcBorders>
          </w:tcPr>
          <w:p w14:paraId="5D8954CD" w14:textId="77777777" w:rsidR="00DB333B" w:rsidRPr="0032088C" w:rsidRDefault="00DB333B" w:rsidP="00DB333B">
            <w:pPr>
              <w:ind w:right="-72"/>
              <w:jc w:val="right"/>
              <w:rPr>
                <w:rFonts w:ascii="Arial" w:eastAsia="Arial Unicode MS" w:hAnsi="Arial" w:cs="Arial"/>
                <w:sz w:val="18"/>
                <w:szCs w:val="18"/>
              </w:rPr>
            </w:pPr>
          </w:p>
        </w:tc>
      </w:tr>
      <w:tr w:rsidR="00DB333B" w:rsidRPr="0032088C" w14:paraId="764AAFB8" w14:textId="77777777" w:rsidTr="00977937">
        <w:tc>
          <w:tcPr>
            <w:tcW w:w="4003" w:type="dxa"/>
          </w:tcPr>
          <w:p w14:paraId="72A63EC4" w14:textId="77777777" w:rsidR="00DB333B" w:rsidRPr="0032088C" w:rsidRDefault="00DB333B" w:rsidP="00DB333B">
            <w:pPr>
              <w:ind w:left="-86" w:right="-72"/>
              <w:rPr>
                <w:rFonts w:ascii="Arial" w:hAnsi="Arial" w:cs="Arial"/>
                <w:sz w:val="18"/>
                <w:szCs w:val="18"/>
              </w:rPr>
            </w:pPr>
            <w:r w:rsidRPr="0032088C">
              <w:rPr>
                <w:rFonts w:ascii="Arial" w:hAnsi="Arial" w:cs="Arial"/>
                <w:sz w:val="18"/>
                <w:szCs w:val="18"/>
              </w:rPr>
              <w:t>Income tax</w:t>
            </w:r>
          </w:p>
        </w:tc>
        <w:tc>
          <w:tcPr>
            <w:tcW w:w="1368" w:type="dxa"/>
            <w:tcBorders>
              <w:bottom w:val="single" w:sz="4" w:space="0" w:color="auto"/>
            </w:tcBorders>
            <w:shd w:val="clear" w:color="auto" w:fill="FAFAFA"/>
            <w:vAlign w:val="bottom"/>
          </w:tcPr>
          <w:p w14:paraId="6EC2CE06" w14:textId="2CDC5855"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506</w:t>
            </w:r>
          </w:p>
        </w:tc>
        <w:tc>
          <w:tcPr>
            <w:tcW w:w="1368" w:type="dxa"/>
            <w:tcBorders>
              <w:bottom w:val="single" w:sz="4" w:space="0" w:color="auto"/>
            </w:tcBorders>
            <w:vAlign w:val="bottom"/>
          </w:tcPr>
          <w:p w14:paraId="4266C0E1" w14:textId="4D99FB8D"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(376)</w:t>
            </w:r>
          </w:p>
        </w:tc>
        <w:tc>
          <w:tcPr>
            <w:tcW w:w="1368" w:type="dxa"/>
            <w:tcBorders>
              <w:bottom w:val="single" w:sz="4" w:space="0" w:color="auto"/>
            </w:tcBorders>
            <w:shd w:val="clear" w:color="auto" w:fill="FAFAFA"/>
            <w:vAlign w:val="bottom"/>
          </w:tcPr>
          <w:p w14:paraId="7B024596" w14:textId="27542438"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(32)</w:t>
            </w:r>
          </w:p>
        </w:tc>
        <w:tc>
          <w:tcPr>
            <w:tcW w:w="1368" w:type="dxa"/>
            <w:tcBorders>
              <w:bottom w:val="single" w:sz="4" w:space="0" w:color="auto"/>
            </w:tcBorders>
          </w:tcPr>
          <w:p w14:paraId="21348122" w14:textId="6E7E0EB0" w:rsidR="00DB333B" w:rsidRPr="0032088C" w:rsidRDefault="00DB333B" w:rsidP="00DB333B">
            <w:pPr>
              <w:ind w:right="-72"/>
              <w:jc w:val="right"/>
              <w:rPr>
                <w:rFonts w:ascii="Arial" w:eastAsia="Arial Unicode MS" w:hAnsi="Arial" w:cs="Arial"/>
                <w:sz w:val="18"/>
                <w:szCs w:val="18"/>
              </w:rPr>
            </w:pPr>
            <w:r w:rsidRPr="0032088C">
              <w:rPr>
                <w:rFonts w:ascii="Arial" w:eastAsia="Arial Unicode MS" w:hAnsi="Arial" w:cs="Arial"/>
                <w:sz w:val="18"/>
                <w:szCs w:val="18"/>
              </w:rPr>
              <w:t>5</w:t>
            </w:r>
          </w:p>
        </w:tc>
      </w:tr>
    </w:tbl>
    <w:p w14:paraId="2A4412CB" w14:textId="77777777" w:rsidR="007A6CAF" w:rsidRPr="0032088C" w:rsidRDefault="007A6CAF" w:rsidP="007A6CAF">
      <w:pPr>
        <w:pStyle w:val="BodyTextIndent2"/>
        <w:spacing w:line="240" w:lineRule="auto"/>
        <w:ind w:left="0"/>
        <w:rPr>
          <w:rFonts w:ascii="Arial" w:hAnsi="Arial" w:cs="Arial"/>
          <w:color w:val="auto"/>
          <w:sz w:val="18"/>
          <w:szCs w:val="18"/>
          <w:lang w:val="en-GB"/>
        </w:rPr>
      </w:pPr>
    </w:p>
    <w:p w14:paraId="1091AD6C" w14:textId="00C82C29" w:rsidR="007A6CAF" w:rsidRPr="0032088C" w:rsidRDefault="007A6CAF" w:rsidP="007A6CAF">
      <w:pPr>
        <w:pStyle w:val="BodyTextIndent2"/>
        <w:spacing w:line="240" w:lineRule="auto"/>
        <w:ind w:left="0"/>
        <w:rPr>
          <w:rFonts w:ascii="Arial" w:hAnsi="Arial" w:cs="Arial"/>
          <w:color w:val="auto"/>
          <w:sz w:val="18"/>
          <w:szCs w:val="18"/>
          <w:lang w:val="en-GB"/>
        </w:rPr>
      </w:pPr>
      <w:r w:rsidRPr="0032088C">
        <w:rPr>
          <w:rFonts w:ascii="Arial" w:hAnsi="Arial" w:cs="Arial"/>
          <w:color w:val="auto"/>
          <w:spacing w:val="-4"/>
          <w:sz w:val="18"/>
          <w:szCs w:val="18"/>
          <w:lang w:val="en-GB"/>
        </w:rPr>
        <w:t xml:space="preserve">The weighted average applicable tax rate for the Group and the Company were </w:t>
      </w:r>
      <w:r w:rsidR="00DB333B" w:rsidRPr="0032088C">
        <w:rPr>
          <w:rFonts w:ascii="Arial" w:hAnsi="Arial" w:cs="Arial"/>
          <w:color w:val="auto"/>
          <w:spacing w:val="-4"/>
          <w:sz w:val="18"/>
          <w:szCs w:val="18"/>
          <w:lang w:val="en-GB"/>
        </w:rPr>
        <w:t>9.52</w:t>
      </w:r>
      <w:r w:rsidR="0073224F" w:rsidRPr="0032088C">
        <w:rPr>
          <w:rFonts w:ascii="Arial" w:hAnsi="Arial" w:cs="Arial"/>
          <w:color w:val="auto"/>
          <w:spacing w:val="-4"/>
          <w:sz w:val="18"/>
          <w:szCs w:val="18"/>
          <w:lang w:val="en-GB"/>
        </w:rPr>
        <w:t xml:space="preserve">% </w:t>
      </w:r>
      <w:r w:rsidRPr="0032088C">
        <w:rPr>
          <w:rFonts w:ascii="Arial" w:hAnsi="Arial" w:cs="Arial"/>
          <w:color w:val="auto"/>
          <w:spacing w:val="-4"/>
          <w:sz w:val="18"/>
          <w:szCs w:val="18"/>
          <w:lang w:val="en-GB"/>
        </w:rPr>
        <w:t xml:space="preserve">and </w:t>
      </w:r>
      <w:r w:rsidR="00DB333B" w:rsidRPr="0032088C">
        <w:rPr>
          <w:rFonts w:ascii="Arial" w:hAnsi="Arial" w:cs="Arial"/>
          <w:color w:val="auto"/>
          <w:spacing w:val="-4"/>
          <w:sz w:val="18"/>
          <w:szCs w:val="18"/>
          <w:lang w:val="en-GB"/>
        </w:rPr>
        <w:t>4.22</w:t>
      </w:r>
      <w:r w:rsidR="0073224F" w:rsidRPr="0032088C">
        <w:rPr>
          <w:rFonts w:ascii="Arial" w:hAnsi="Arial" w:cs="Arial"/>
          <w:color w:val="auto"/>
          <w:spacing w:val="-4"/>
          <w:sz w:val="18"/>
          <w:szCs w:val="18"/>
          <w:lang w:val="en-GB"/>
        </w:rPr>
        <w:t>%</w:t>
      </w:r>
      <w:r w:rsidRPr="0032088C">
        <w:rPr>
          <w:rFonts w:ascii="Arial" w:hAnsi="Arial" w:cs="Arial"/>
          <w:color w:val="auto"/>
          <w:spacing w:val="-4"/>
          <w:sz w:val="18"/>
          <w:szCs w:val="18"/>
          <w:lang w:val="en-GB"/>
        </w:rPr>
        <w:t>, respectively</w:t>
      </w:r>
      <w:r w:rsidRPr="0032088C">
        <w:rPr>
          <w:rFonts w:ascii="Arial" w:hAnsi="Arial" w:cs="Arial"/>
          <w:color w:val="auto"/>
          <w:sz w:val="18"/>
          <w:szCs w:val="18"/>
          <w:cs/>
          <w:lang w:val="en-GB"/>
        </w:rPr>
        <w:t xml:space="preserve"> </w:t>
      </w:r>
      <w:r w:rsidR="0073224F" w:rsidRPr="0032088C">
        <w:rPr>
          <w:rFonts w:ascii="Arial" w:hAnsi="Arial" w:cs="Arial"/>
          <w:color w:val="auto"/>
          <w:sz w:val="18"/>
          <w:szCs w:val="18"/>
          <w:lang w:val="en-GB"/>
        </w:rPr>
        <w:t>(</w:t>
      </w:r>
      <w:r w:rsidR="00A905E8" w:rsidRPr="0032088C">
        <w:rPr>
          <w:rFonts w:ascii="Arial" w:hAnsi="Arial" w:cs="Arial"/>
          <w:color w:val="auto"/>
          <w:sz w:val="18"/>
          <w:szCs w:val="18"/>
          <w:lang w:val="en-GB"/>
        </w:rPr>
        <w:t>2022</w:t>
      </w:r>
      <w:r w:rsidR="0073224F" w:rsidRPr="0032088C">
        <w:rPr>
          <w:rFonts w:ascii="Arial" w:hAnsi="Arial" w:cs="Arial"/>
          <w:color w:val="auto"/>
          <w:sz w:val="18"/>
          <w:szCs w:val="18"/>
          <w:lang w:val="en-GB"/>
        </w:rPr>
        <w:t>:</w:t>
      </w:r>
      <w:r w:rsidRPr="0032088C">
        <w:rPr>
          <w:rFonts w:ascii="Arial" w:hAnsi="Arial" w:cs="Arial"/>
          <w:color w:val="auto"/>
          <w:sz w:val="18"/>
          <w:szCs w:val="18"/>
          <w:cs/>
          <w:lang w:val="en-GB"/>
        </w:rPr>
        <w:t xml:space="preserve"> </w:t>
      </w:r>
      <w:r w:rsidR="00A84045" w:rsidRPr="0032088C">
        <w:rPr>
          <w:rFonts w:ascii="Arial" w:hAnsi="Arial" w:cs="Arial"/>
          <w:color w:val="auto"/>
          <w:spacing w:val="-4"/>
          <w:sz w:val="18"/>
          <w:szCs w:val="18"/>
          <w:lang w:val="en-GB"/>
        </w:rPr>
        <w:t>34.78% and 0.14%</w:t>
      </w:r>
      <w:r w:rsidRPr="0032088C">
        <w:rPr>
          <w:rFonts w:ascii="Arial" w:hAnsi="Arial" w:cs="Arial"/>
          <w:color w:val="auto"/>
          <w:sz w:val="18"/>
          <w:szCs w:val="18"/>
          <w:lang w:val="en-GB"/>
        </w:rPr>
        <w:t>, respectively</w:t>
      </w:r>
      <w:r w:rsidRPr="0032088C">
        <w:rPr>
          <w:rFonts w:ascii="Arial" w:hAnsi="Arial" w:cs="Arial"/>
          <w:color w:val="auto"/>
          <w:sz w:val="18"/>
          <w:szCs w:val="18"/>
          <w:cs/>
          <w:lang w:val="en-GB"/>
        </w:rPr>
        <w:t>).</w:t>
      </w:r>
    </w:p>
    <w:p w14:paraId="3FB6BA23" w14:textId="77777777" w:rsidR="007A6CAF" w:rsidRPr="0032088C" w:rsidRDefault="007A6CAF" w:rsidP="007A6CAF">
      <w:pPr>
        <w:pStyle w:val="BodyTextIndent2"/>
        <w:spacing w:line="240" w:lineRule="auto"/>
        <w:ind w:left="0"/>
        <w:rPr>
          <w:rFonts w:ascii="Arial" w:hAnsi="Arial" w:cs="Arial"/>
          <w:color w:val="auto"/>
          <w:sz w:val="18"/>
          <w:szCs w:val="18"/>
          <w:lang w:val="en-GB"/>
        </w:rPr>
      </w:pPr>
    </w:p>
    <w:p w14:paraId="53E69D11" w14:textId="7752FDC1" w:rsidR="007A6CAF" w:rsidRPr="0032088C" w:rsidRDefault="007A6CAF" w:rsidP="007A6CAF">
      <w:pPr>
        <w:jc w:val="both"/>
        <w:rPr>
          <w:rFonts w:ascii="Arial" w:eastAsia="MS Mincho" w:hAnsi="Arial" w:cs="Arial"/>
          <w:sz w:val="18"/>
          <w:szCs w:val="18"/>
          <w:lang w:val="en-US"/>
        </w:rPr>
      </w:pPr>
      <w:r w:rsidRPr="0032088C">
        <w:rPr>
          <w:rFonts w:ascii="Arial" w:eastAsia="MS Mincho" w:hAnsi="Arial" w:cs="Arial"/>
          <w:sz w:val="18"/>
          <w:szCs w:val="18"/>
          <w:lang w:val="en-US"/>
        </w:rPr>
        <w:t xml:space="preserve">The tax charged </w:t>
      </w:r>
      <w:r w:rsidRPr="0032088C">
        <w:rPr>
          <w:rFonts w:ascii="Arial" w:eastAsia="MS Mincho" w:hAnsi="Arial" w:cs="Arial"/>
          <w:sz w:val="18"/>
          <w:szCs w:val="18"/>
          <w:cs/>
          <w:lang w:val="en-US"/>
        </w:rPr>
        <w:t>/(</w:t>
      </w:r>
      <w:r w:rsidRPr="0032088C">
        <w:rPr>
          <w:rFonts w:ascii="Arial" w:eastAsia="MS Mincho" w:hAnsi="Arial" w:cs="Arial"/>
          <w:sz w:val="18"/>
          <w:szCs w:val="18"/>
          <w:lang w:val="en-US"/>
        </w:rPr>
        <w:t>credited</w:t>
      </w:r>
      <w:r w:rsidRPr="0032088C">
        <w:rPr>
          <w:rFonts w:ascii="Arial" w:eastAsia="MS Mincho" w:hAnsi="Arial" w:cs="Arial"/>
          <w:sz w:val="18"/>
          <w:szCs w:val="18"/>
          <w:cs/>
          <w:lang w:val="en-US"/>
        </w:rPr>
        <w:t xml:space="preserve">) </w:t>
      </w:r>
      <w:r w:rsidRPr="0032088C">
        <w:rPr>
          <w:rFonts w:ascii="Arial" w:eastAsia="MS Mincho" w:hAnsi="Arial" w:cs="Arial"/>
          <w:sz w:val="18"/>
          <w:szCs w:val="18"/>
          <w:lang w:val="en-US"/>
        </w:rPr>
        <w:t xml:space="preserve">relating to component of other comprehensive income </w:t>
      </w:r>
      <w:r w:rsidR="000462B9">
        <w:rPr>
          <w:rFonts w:ascii="Arial" w:eastAsia="MS Mincho" w:hAnsi="Arial" w:cs="Arial"/>
          <w:sz w:val="18"/>
          <w:szCs w:val="18"/>
          <w:lang w:val="en-US"/>
        </w:rPr>
        <w:t xml:space="preserve">(expense) </w:t>
      </w:r>
      <w:r w:rsidRPr="0032088C">
        <w:rPr>
          <w:rFonts w:ascii="Arial" w:eastAsia="MS Mincho" w:hAnsi="Arial" w:cs="Arial"/>
          <w:sz w:val="18"/>
          <w:szCs w:val="18"/>
          <w:lang w:val="en-US"/>
        </w:rPr>
        <w:t>are as follows</w:t>
      </w:r>
      <w:r w:rsidRPr="0032088C">
        <w:rPr>
          <w:rFonts w:ascii="Arial" w:eastAsia="MS Mincho" w:hAnsi="Arial" w:cs="Arial"/>
          <w:sz w:val="18"/>
          <w:szCs w:val="18"/>
          <w:cs/>
          <w:lang w:val="en-US"/>
        </w:rPr>
        <w:t>:</w:t>
      </w:r>
    </w:p>
    <w:p w14:paraId="512481E5" w14:textId="77777777" w:rsidR="007A6CAF" w:rsidRPr="0032088C" w:rsidRDefault="007A6CAF" w:rsidP="007A6CAF">
      <w:pPr>
        <w:pStyle w:val="BodyTextIndent2"/>
        <w:spacing w:line="240" w:lineRule="auto"/>
        <w:ind w:left="0"/>
        <w:rPr>
          <w:rFonts w:ascii="Arial" w:hAnsi="Arial" w:cs="Arial"/>
          <w:b/>
          <w:bCs/>
          <w:color w:val="auto"/>
          <w:sz w:val="18"/>
          <w:szCs w:val="18"/>
          <w:lang w:val="en-GB"/>
        </w:rPr>
      </w:pPr>
    </w:p>
    <w:tbl>
      <w:tblPr>
        <w:tblW w:w="9547" w:type="dxa"/>
        <w:tblInd w:w="-90" w:type="dxa"/>
        <w:tblLayout w:type="fixed"/>
        <w:tblLook w:val="0000" w:firstRow="0" w:lastRow="0" w:firstColumn="0" w:lastColumn="0" w:noHBand="0" w:noVBand="0"/>
      </w:tblPr>
      <w:tblGrid>
        <w:gridCol w:w="2635"/>
        <w:gridCol w:w="1152"/>
        <w:gridCol w:w="1152"/>
        <w:gridCol w:w="1152"/>
        <w:gridCol w:w="1152"/>
        <w:gridCol w:w="1152"/>
        <w:gridCol w:w="1152"/>
      </w:tblGrid>
      <w:tr w:rsidR="007A6CAF" w:rsidRPr="0032088C" w14:paraId="520979C7" w14:textId="77777777" w:rsidTr="00A20447">
        <w:trPr>
          <w:trHeight w:val="197"/>
        </w:trPr>
        <w:tc>
          <w:tcPr>
            <w:tcW w:w="2635" w:type="dxa"/>
          </w:tcPr>
          <w:p w14:paraId="00981D8A" w14:textId="77777777" w:rsidR="007A6CAF" w:rsidRPr="0032088C" w:rsidRDefault="007A6CAF" w:rsidP="00EA760E">
            <w:pPr>
              <w:rPr>
                <w:rFonts w:ascii="Arial" w:eastAsia="Arial Unicode MS" w:hAnsi="Arial" w:cs="Arial"/>
                <w:b/>
                <w:bCs/>
                <w:sz w:val="18"/>
                <w:szCs w:val="18"/>
              </w:rPr>
            </w:pPr>
          </w:p>
        </w:tc>
        <w:tc>
          <w:tcPr>
            <w:tcW w:w="6912" w:type="dxa"/>
            <w:gridSpan w:val="6"/>
            <w:tcBorders>
              <w:top w:val="single" w:sz="4" w:space="0" w:color="auto"/>
              <w:bottom w:val="single" w:sz="4" w:space="0" w:color="auto"/>
            </w:tcBorders>
          </w:tcPr>
          <w:p w14:paraId="66B1E776" w14:textId="77777777" w:rsidR="007A6CAF" w:rsidRPr="0032088C" w:rsidRDefault="007A6CAF" w:rsidP="00EA760E">
            <w:pPr>
              <w:ind w:right="-72"/>
              <w:jc w:val="right"/>
              <w:rPr>
                <w:rFonts w:ascii="Arial" w:hAnsi="Arial" w:cs="Arial"/>
                <w:b/>
                <w:bCs/>
                <w:sz w:val="18"/>
                <w:szCs w:val="18"/>
                <w:cs/>
                <w:lang w:val="en-US"/>
              </w:rPr>
            </w:pPr>
            <w:r w:rsidRPr="0032088C">
              <w:rPr>
                <w:rFonts w:ascii="Arial" w:hAnsi="Arial" w:cs="Arial"/>
                <w:b/>
                <w:bCs/>
                <w:sz w:val="18"/>
                <w:szCs w:val="18"/>
                <w:lang w:val="en-US"/>
              </w:rPr>
              <w:t>Consolidated financial statements</w:t>
            </w:r>
          </w:p>
        </w:tc>
      </w:tr>
      <w:tr w:rsidR="007A6CAF" w:rsidRPr="0032088C" w14:paraId="4239AC88" w14:textId="77777777" w:rsidTr="00A20447">
        <w:tc>
          <w:tcPr>
            <w:tcW w:w="2635" w:type="dxa"/>
          </w:tcPr>
          <w:p w14:paraId="5091996A" w14:textId="77777777" w:rsidR="007A6CAF" w:rsidRPr="0032088C" w:rsidRDefault="007A6CAF" w:rsidP="00EA760E">
            <w:pPr>
              <w:rPr>
                <w:rFonts w:ascii="Arial" w:eastAsia="Arial Unicode MS" w:hAnsi="Arial" w:cs="Arial"/>
                <w:b/>
                <w:bCs/>
                <w:sz w:val="18"/>
                <w:szCs w:val="18"/>
              </w:rPr>
            </w:pPr>
          </w:p>
        </w:tc>
        <w:tc>
          <w:tcPr>
            <w:tcW w:w="3456" w:type="dxa"/>
            <w:gridSpan w:val="3"/>
            <w:tcBorders>
              <w:top w:val="single" w:sz="4" w:space="0" w:color="auto"/>
              <w:bottom w:val="single" w:sz="4" w:space="0" w:color="auto"/>
            </w:tcBorders>
            <w:vAlign w:val="center"/>
          </w:tcPr>
          <w:p w14:paraId="7CB75457" w14:textId="2325C520" w:rsidR="007A6CAF" w:rsidRPr="0032088C" w:rsidRDefault="00E27828" w:rsidP="00EA760E">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32088C">
              <w:rPr>
                <w:rFonts w:ascii="Arial" w:hAnsi="Arial" w:cs="Arial"/>
                <w:b/>
                <w:bCs/>
                <w:sz w:val="18"/>
                <w:szCs w:val="18"/>
              </w:rPr>
              <w:t>2023</w:t>
            </w:r>
          </w:p>
        </w:tc>
        <w:tc>
          <w:tcPr>
            <w:tcW w:w="3456" w:type="dxa"/>
            <w:gridSpan w:val="3"/>
            <w:tcBorders>
              <w:top w:val="single" w:sz="4" w:space="0" w:color="auto"/>
              <w:bottom w:val="single" w:sz="4" w:space="0" w:color="auto"/>
            </w:tcBorders>
          </w:tcPr>
          <w:p w14:paraId="202B8FD5" w14:textId="26A8C7D0" w:rsidR="007A6CAF" w:rsidRPr="0032088C" w:rsidRDefault="00A905E8" w:rsidP="00EA760E">
            <w:pPr>
              <w:tabs>
                <w:tab w:val="left" w:pos="6840"/>
              </w:tabs>
              <w:ind w:right="-72"/>
              <w:jc w:val="center"/>
              <w:rPr>
                <w:rFonts w:ascii="Arial" w:eastAsia="Arial Unicode MS" w:hAnsi="Arial" w:cs="Arial"/>
                <w:b/>
                <w:bCs/>
                <w:sz w:val="18"/>
                <w:szCs w:val="18"/>
              </w:rPr>
            </w:pPr>
            <w:r w:rsidRPr="0032088C">
              <w:rPr>
                <w:rFonts w:ascii="Arial" w:hAnsi="Arial" w:cs="Arial"/>
                <w:b/>
                <w:bCs/>
                <w:sz w:val="18"/>
                <w:szCs w:val="18"/>
              </w:rPr>
              <w:t>2022</w:t>
            </w:r>
          </w:p>
        </w:tc>
      </w:tr>
      <w:tr w:rsidR="007A6CAF" w:rsidRPr="0032088C" w14:paraId="7C25EDED" w14:textId="77777777" w:rsidTr="00A20447">
        <w:tc>
          <w:tcPr>
            <w:tcW w:w="2635" w:type="dxa"/>
          </w:tcPr>
          <w:p w14:paraId="399CA231" w14:textId="77777777" w:rsidR="007A6CAF" w:rsidRPr="0032088C" w:rsidRDefault="007A6CAF" w:rsidP="00EA760E">
            <w:pPr>
              <w:rPr>
                <w:rFonts w:ascii="Arial" w:hAnsi="Arial" w:cs="Arial"/>
                <w:b/>
                <w:bCs/>
                <w:sz w:val="18"/>
                <w:szCs w:val="18"/>
              </w:rPr>
            </w:pPr>
          </w:p>
          <w:p w14:paraId="490701E6" w14:textId="77777777" w:rsidR="007A6CAF" w:rsidRPr="0032088C" w:rsidRDefault="007A6CAF" w:rsidP="00EA760E">
            <w:pPr>
              <w:rPr>
                <w:rFonts w:ascii="Arial" w:hAnsi="Arial" w:cs="Arial"/>
                <w:sz w:val="18"/>
                <w:szCs w:val="18"/>
              </w:rPr>
            </w:pPr>
            <w:r w:rsidRPr="0032088C">
              <w:rPr>
                <w:rFonts w:ascii="Arial" w:hAnsi="Arial" w:cs="Arial"/>
                <w:b/>
                <w:bCs/>
                <w:sz w:val="18"/>
                <w:szCs w:val="18"/>
              </w:rPr>
              <w:t xml:space="preserve">For the years ended </w:t>
            </w:r>
          </w:p>
        </w:tc>
        <w:tc>
          <w:tcPr>
            <w:tcW w:w="1152" w:type="dxa"/>
            <w:tcBorders>
              <w:top w:val="single" w:sz="4" w:space="0" w:color="auto"/>
            </w:tcBorders>
            <w:vAlign w:val="bottom"/>
          </w:tcPr>
          <w:p w14:paraId="2CE0B510" w14:textId="77777777" w:rsidR="007A6CAF" w:rsidRPr="0032088C" w:rsidRDefault="007A6CAF" w:rsidP="00EA760E">
            <w:pPr>
              <w:tabs>
                <w:tab w:val="left" w:pos="6840"/>
              </w:tabs>
              <w:ind w:right="-72"/>
              <w:jc w:val="right"/>
              <w:rPr>
                <w:rFonts w:ascii="Arial" w:eastAsia="Arial Unicode MS" w:hAnsi="Arial" w:cs="Arial"/>
                <w:b/>
                <w:bCs/>
                <w:sz w:val="18"/>
                <w:szCs w:val="18"/>
                <w:cs/>
              </w:rPr>
            </w:pPr>
            <w:r w:rsidRPr="0032088C">
              <w:rPr>
                <w:rFonts w:ascii="Arial" w:eastAsia="Arial Unicode MS" w:hAnsi="Arial" w:cs="Arial"/>
                <w:b/>
                <w:bCs/>
                <w:sz w:val="18"/>
                <w:szCs w:val="18"/>
              </w:rPr>
              <w:t>Before tax</w:t>
            </w:r>
          </w:p>
        </w:tc>
        <w:tc>
          <w:tcPr>
            <w:tcW w:w="1152" w:type="dxa"/>
            <w:tcBorders>
              <w:top w:val="single" w:sz="4" w:space="0" w:color="auto"/>
            </w:tcBorders>
            <w:vAlign w:val="bottom"/>
          </w:tcPr>
          <w:p w14:paraId="438EFEDA" w14:textId="77777777" w:rsidR="007A6CAF" w:rsidRPr="0032088C" w:rsidRDefault="007A6CAF" w:rsidP="00EA760E">
            <w:pPr>
              <w:tabs>
                <w:tab w:val="left" w:pos="6840"/>
              </w:tabs>
              <w:ind w:right="-72"/>
              <w:jc w:val="right"/>
              <w:rPr>
                <w:rFonts w:ascii="Arial" w:eastAsia="Arial Unicode MS" w:hAnsi="Arial" w:cs="Arial"/>
                <w:b/>
                <w:bCs/>
                <w:sz w:val="18"/>
                <w:szCs w:val="18"/>
              </w:rPr>
            </w:pPr>
            <w:r w:rsidRPr="0032088C">
              <w:rPr>
                <w:rFonts w:ascii="Arial" w:eastAsia="Arial Unicode MS" w:hAnsi="Arial" w:cs="Arial"/>
                <w:b/>
                <w:bCs/>
                <w:sz w:val="18"/>
                <w:szCs w:val="18"/>
              </w:rPr>
              <w:t>Tax charge</w:t>
            </w:r>
            <w:r w:rsidRPr="0032088C">
              <w:rPr>
                <w:rFonts w:ascii="Arial" w:eastAsia="Arial Unicode MS" w:hAnsi="Arial" w:cs="Arial"/>
                <w:b/>
                <w:bCs/>
                <w:sz w:val="18"/>
                <w:szCs w:val="18"/>
              </w:rPr>
              <w:br/>
            </w:r>
            <w:r w:rsidRPr="0032088C">
              <w:rPr>
                <w:rFonts w:ascii="Arial" w:eastAsia="Arial Unicode MS" w:hAnsi="Arial" w:cs="Arial"/>
                <w:b/>
                <w:bCs/>
                <w:sz w:val="18"/>
                <w:szCs w:val="18"/>
                <w:cs/>
              </w:rPr>
              <w:t>(</w:t>
            </w:r>
            <w:r w:rsidRPr="0032088C">
              <w:rPr>
                <w:rFonts w:ascii="Arial" w:eastAsia="Arial Unicode MS" w:hAnsi="Arial" w:cs="Arial"/>
                <w:b/>
                <w:bCs/>
                <w:sz w:val="18"/>
                <w:szCs w:val="18"/>
              </w:rPr>
              <w:t>credit</w:t>
            </w:r>
            <w:r w:rsidRPr="0032088C">
              <w:rPr>
                <w:rFonts w:ascii="Arial" w:eastAsia="Arial Unicode MS" w:hAnsi="Arial" w:cs="Arial"/>
                <w:b/>
                <w:bCs/>
                <w:sz w:val="18"/>
                <w:szCs w:val="18"/>
                <w:cs/>
              </w:rPr>
              <w:t>)</w:t>
            </w:r>
          </w:p>
        </w:tc>
        <w:tc>
          <w:tcPr>
            <w:tcW w:w="1152" w:type="dxa"/>
            <w:tcBorders>
              <w:top w:val="single" w:sz="4" w:space="0" w:color="auto"/>
            </w:tcBorders>
            <w:vAlign w:val="bottom"/>
          </w:tcPr>
          <w:p w14:paraId="5FD3DB71" w14:textId="77777777" w:rsidR="007A6CAF" w:rsidRPr="0032088C" w:rsidRDefault="007A6CAF" w:rsidP="00EA760E">
            <w:pPr>
              <w:tabs>
                <w:tab w:val="left" w:pos="6840"/>
              </w:tabs>
              <w:ind w:right="-72"/>
              <w:jc w:val="right"/>
              <w:rPr>
                <w:rFonts w:ascii="Arial" w:eastAsia="Arial Unicode MS" w:hAnsi="Arial" w:cs="Arial"/>
                <w:b/>
                <w:bCs/>
                <w:sz w:val="18"/>
                <w:szCs w:val="18"/>
              </w:rPr>
            </w:pPr>
            <w:r w:rsidRPr="0032088C">
              <w:rPr>
                <w:rFonts w:ascii="Arial" w:eastAsia="Arial Unicode MS" w:hAnsi="Arial" w:cs="Arial"/>
                <w:b/>
                <w:bCs/>
                <w:sz w:val="18"/>
                <w:szCs w:val="18"/>
              </w:rPr>
              <w:t>After tax</w:t>
            </w:r>
          </w:p>
        </w:tc>
        <w:tc>
          <w:tcPr>
            <w:tcW w:w="1152" w:type="dxa"/>
            <w:tcBorders>
              <w:top w:val="single" w:sz="4" w:space="0" w:color="auto"/>
            </w:tcBorders>
            <w:vAlign w:val="bottom"/>
          </w:tcPr>
          <w:p w14:paraId="5D966D9E" w14:textId="77777777" w:rsidR="007A6CAF" w:rsidRPr="0032088C" w:rsidRDefault="007A6CAF" w:rsidP="00EA760E">
            <w:pPr>
              <w:tabs>
                <w:tab w:val="left" w:pos="6840"/>
              </w:tabs>
              <w:ind w:right="-72"/>
              <w:jc w:val="right"/>
              <w:rPr>
                <w:rFonts w:ascii="Arial" w:eastAsia="Arial Unicode MS" w:hAnsi="Arial" w:cs="Arial"/>
                <w:b/>
                <w:bCs/>
                <w:sz w:val="18"/>
                <w:szCs w:val="18"/>
                <w:cs/>
              </w:rPr>
            </w:pPr>
            <w:r w:rsidRPr="0032088C">
              <w:rPr>
                <w:rFonts w:ascii="Arial" w:eastAsia="Arial Unicode MS" w:hAnsi="Arial" w:cs="Arial"/>
                <w:b/>
                <w:bCs/>
                <w:sz w:val="18"/>
                <w:szCs w:val="18"/>
              </w:rPr>
              <w:t>Before tax</w:t>
            </w:r>
          </w:p>
        </w:tc>
        <w:tc>
          <w:tcPr>
            <w:tcW w:w="1152" w:type="dxa"/>
            <w:tcBorders>
              <w:top w:val="single" w:sz="4" w:space="0" w:color="auto"/>
            </w:tcBorders>
            <w:vAlign w:val="bottom"/>
          </w:tcPr>
          <w:p w14:paraId="6EF831FE" w14:textId="2EFA94A0" w:rsidR="007A6CAF" w:rsidRPr="0032088C" w:rsidRDefault="00F765FD" w:rsidP="00EA760E">
            <w:pPr>
              <w:tabs>
                <w:tab w:val="left" w:pos="6840"/>
              </w:tabs>
              <w:ind w:right="-72"/>
              <w:jc w:val="right"/>
              <w:rPr>
                <w:rFonts w:ascii="Arial" w:eastAsia="Arial Unicode MS" w:hAnsi="Arial" w:cs="Arial"/>
                <w:b/>
                <w:bCs/>
                <w:sz w:val="18"/>
                <w:szCs w:val="18"/>
              </w:rPr>
            </w:pPr>
            <w:r w:rsidRPr="0032088C">
              <w:rPr>
                <w:rFonts w:ascii="Arial" w:eastAsia="Arial Unicode MS" w:hAnsi="Arial" w:cs="Arial"/>
                <w:b/>
                <w:bCs/>
                <w:sz w:val="18"/>
                <w:szCs w:val="18"/>
              </w:rPr>
              <w:t>Tax charge</w:t>
            </w:r>
            <w:r w:rsidRPr="0032088C">
              <w:rPr>
                <w:rFonts w:ascii="Arial" w:eastAsia="Arial Unicode MS" w:hAnsi="Arial" w:cs="Arial"/>
                <w:b/>
                <w:bCs/>
                <w:sz w:val="18"/>
                <w:szCs w:val="18"/>
              </w:rPr>
              <w:br/>
            </w:r>
            <w:r w:rsidRPr="0032088C">
              <w:rPr>
                <w:rFonts w:ascii="Arial" w:eastAsia="Arial Unicode MS" w:hAnsi="Arial" w:cs="Arial"/>
                <w:b/>
                <w:bCs/>
                <w:sz w:val="18"/>
                <w:szCs w:val="18"/>
                <w:cs/>
              </w:rPr>
              <w:t>(</w:t>
            </w:r>
            <w:r w:rsidRPr="0032088C">
              <w:rPr>
                <w:rFonts w:ascii="Arial" w:eastAsia="Arial Unicode MS" w:hAnsi="Arial" w:cs="Arial"/>
                <w:b/>
                <w:bCs/>
                <w:sz w:val="18"/>
                <w:szCs w:val="18"/>
              </w:rPr>
              <w:t>credit</w:t>
            </w:r>
            <w:r w:rsidRPr="0032088C">
              <w:rPr>
                <w:rFonts w:ascii="Arial" w:eastAsia="Arial Unicode MS" w:hAnsi="Arial" w:cs="Arial"/>
                <w:b/>
                <w:bCs/>
                <w:sz w:val="18"/>
                <w:szCs w:val="18"/>
                <w:cs/>
              </w:rPr>
              <w:t>)</w:t>
            </w:r>
          </w:p>
        </w:tc>
        <w:tc>
          <w:tcPr>
            <w:tcW w:w="1152" w:type="dxa"/>
            <w:tcBorders>
              <w:top w:val="single" w:sz="4" w:space="0" w:color="auto"/>
            </w:tcBorders>
            <w:vAlign w:val="bottom"/>
          </w:tcPr>
          <w:p w14:paraId="42A2D72F" w14:textId="77777777" w:rsidR="007A6CAF" w:rsidRPr="0032088C" w:rsidRDefault="007A6CAF" w:rsidP="00EA760E">
            <w:pPr>
              <w:tabs>
                <w:tab w:val="left" w:pos="6840"/>
              </w:tabs>
              <w:ind w:right="-72"/>
              <w:jc w:val="right"/>
              <w:rPr>
                <w:rFonts w:ascii="Arial" w:eastAsia="Arial Unicode MS" w:hAnsi="Arial" w:cs="Arial"/>
                <w:b/>
                <w:bCs/>
                <w:sz w:val="18"/>
                <w:szCs w:val="18"/>
              </w:rPr>
            </w:pPr>
            <w:r w:rsidRPr="0032088C">
              <w:rPr>
                <w:rFonts w:ascii="Arial" w:eastAsia="Arial Unicode MS" w:hAnsi="Arial" w:cs="Arial"/>
                <w:b/>
                <w:bCs/>
                <w:sz w:val="18"/>
                <w:szCs w:val="18"/>
              </w:rPr>
              <w:t>After tax</w:t>
            </w:r>
          </w:p>
        </w:tc>
      </w:tr>
      <w:tr w:rsidR="007A6CAF" w:rsidRPr="0032088C" w14:paraId="0C8BE629" w14:textId="77777777" w:rsidTr="00A20447">
        <w:tc>
          <w:tcPr>
            <w:tcW w:w="2635" w:type="dxa"/>
          </w:tcPr>
          <w:p w14:paraId="5625A4B8" w14:textId="66AFAA62" w:rsidR="007A6CAF" w:rsidRPr="0032088C" w:rsidRDefault="007A6CAF" w:rsidP="00EA760E">
            <w:pPr>
              <w:rPr>
                <w:rFonts w:ascii="Arial" w:hAnsi="Arial" w:cs="Arial"/>
                <w:sz w:val="18"/>
                <w:szCs w:val="18"/>
              </w:rPr>
            </w:pPr>
            <w:r w:rsidRPr="0032088C">
              <w:rPr>
                <w:rFonts w:ascii="Arial" w:hAnsi="Arial" w:cs="Arial"/>
                <w:b/>
                <w:bCs/>
                <w:sz w:val="18"/>
                <w:szCs w:val="18"/>
              </w:rPr>
              <w:t xml:space="preserve">   </w:t>
            </w:r>
            <w:r w:rsidR="00AF69D3" w:rsidRPr="0032088C">
              <w:rPr>
                <w:rFonts w:ascii="Arial" w:hAnsi="Arial" w:cs="Arial"/>
                <w:b/>
                <w:bCs/>
                <w:sz w:val="18"/>
                <w:szCs w:val="18"/>
              </w:rPr>
              <w:t>31</w:t>
            </w:r>
            <w:r w:rsidRPr="0032088C">
              <w:rPr>
                <w:rFonts w:ascii="Arial" w:hAnsi="Arial" w:cs="Arial"/>
                <w:b/>
                <w:bCs/>
                <w:sz w:val="18"/>
                <w:szCs w:val="18"/>
              </w:rPr>
              <w:t xml:space="preserve"> December</w:t>
            </w:r>
          </w:p>
        </w:tc>
        <w:tc>
          <w:tcPr>
            <w:tcW w:w="1152" w:type="dxa"/>
            <w:tcBorders>
              <w:bottom w:val="single" w:sz="4" w:space="0" w:color="auto"/>
            </w:tcBorders>
            <w:vAlign w:val="center"/>
          </w:tcPr>
          <w:p w14:paraId="7D2CF7FD"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1152" w:type="dxa"/>
            <w:tcBorders>
              <w:bottom w:val="single" w:sz="4" w:space="0" w:color="auto"/>
            </w:tcBorders>
            <w:vAlign w:val="center"/>
          </w:tcPr>
          <w:p w14:paraId="41329A40"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1152" w:type="dxa"/>
            <w:tcBorders>
              <w:bottom w:val="single" w:sz="4" w:space="0" w:color="auto"/>
            </w:tcBorders>
            <w:vAlign w:val="center"/>
          </w:tcPr>
          <w:p w14:paraId="4D544E1C"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1152" w:type="dxa"/>
            <w:tcBorders>
              <w:bottom w:val="single" w:sz="4" w:space="0" w:color="auto"/>
            </w:tcBorders>
            <w:vAlign w:val="center"/>
          </w:tcPr>
          <w:p w14:paraId="36455F3D"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1152" w:type="dxa"/>
            <w:tcBorders>
              <w:bottom w:val="single" w:sz="4" w:space="0" w:color="auto"/>
            </w:tcBorders>
            <w:vAlign w:val="center"/>
          </w:tcPr>
          <w:p w14:paraId="1E63838D"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1152" w:type="dxa"/>
            <w:tcBorders>
              <w:bottom w:val="single" w:sz="4" w:space="0" w:color="auto"/>
            </w:tcBorders>
            <w:vAlign w:val="center"/>
          </w:tcPr>
          <w:p w14:paraId="6ABA6A46"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r>
      <w:tr w:rsidR="007A6CAF" w:rsidRPr="0032088C" w14:paraId="62C20031" w14:textId="77777777" w:rsidTr="00A20447">
        <w:tc>
          <w:tcPr>
            <w:tcW w:w="2635" w:type="dxa"/>
          </w:tcPr>
          <w:p w14:paraId="6E09677E" w14:textId="77777777" w:rsidR="007A6CAF" w:rsidRPr="0032088C" w:rsidRDefault="007A6CAF" w:rsidP="00EA760E">
            <w:pPr>
              <w:jc w:val="center"/>
              <w:rPr>
                <w:rFonts w:ascii="Arial" w:hAnsi="Arial" w:cs="Arial"/>
                <w:sz w:val="12"/>
                <w:szCs w:val="12"/>
              </w:rPr>
            </w:pPr>
          </w:p>
        </w:tc>
        <w:tc>
          <w:tcPr>
            <w:tcW w:w="1152" w:type="dxa"/>
            <w:tcBorders>
              <w:top w:val="single" w:sz="4" w:space="0" w:color="auto"/>
            </w:tcBorders>
            <w:shd w:val="clear" w:color="auto" w:fill="FAFAFA"/>
          </w:tcPr>
          <w:p w14:paraId="79D43A3E"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c>
          <w:tcPr>
            <w:tcW w:w="1152" w:type="dxa"/>
            <w:tcBorders>
              <w:top w:val="single" w:sz="4" w:space="0" w:color="auto"/>
            </w:tcBorders>
            <w:shd w:val="clear" w:color="auto" w:fill="FAFAFA"/>
          </w:tcPr>
          <w:p w14:paraId="5DCB44E6"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c>
          <w:tcPr>
            <w:tcW w:w="1152" w:type="dxa"/>
            <w:tcBorders>
              <w:top w:val="single" w:sz="4" w:space="0" w:color="auto"/>
            </w:tcBorders>
            <w:shd w:val="clear" w:color="auto" w:fill="FAFAFA"/>
          </w:tcPr>
          <w:p w14:paraId="5A1F0671"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c>
          <w:tcPr>
            <w:tcW w:w="1152" w:type="dxa"/>
            <w:tcBorders>
              <w:top w:val="single" w:sz="4" w:space="0" w:color="auto"/>
            </w:tcBorders>
          </w:tcPr>
          <w:p w14:paraId="7347038D"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c>
          <w:tcPr>
            <w:tcW w:w="1152" w:type="dxa"/>
            <w:tcBorders>
              <w:top w:val="single" w:sz="4" w:space="0" w:color="auto"/>
            </w:tcBorders>
          </w:tcPr>
          <w:p w14:paraId="066024A6"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c>
          <w:tcPr>
            <w:tcW w:w="1152" w:type="dxa"/>
            <w:tcBorders>
              <w:top w:val="single" w:sz="4" w:space="0" w:color="auto"/>
            </w:tcBorders>
          </w:tcPr>
          <w:p w14:paraId="316AA17D"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r>
      <w:tr w:rsidR="003944A7" w:rsidRPr="0032088C" w14:paraId="2967746A" w14:textId="77777777" w:rsidTr="003944A7">
        <w:tc>
          <w:tcPr>
            <w:tcW w:w="2635" w:type="dxa"/>
          </w:tcPr>
          <w:p w14:paraId="77C8E6F6" w14:textId="559FD0EA" w:rsidR="003944A7" w:rsidRPr="0032088C" w:rsidRDefault="003944A7" w:rsidP="003944A7">
            <w:pPr>
              <w:pStyle w:val="Header"/>
              <w:ind w:left="164" w:hanging="164"/>
              <w:jc w:val="left"/>
              <w:rPr>
                <w:rFonts w:ascii="Arial" w:hAnsi="Arial" w:cs="Arial"/>
                <w:spacing w:val="-4"/>
                <w:sz w:val="18"/>
                <w:szCs w:val="18"/>
              </w:rPr>
            </w:pPr>
            <w:r w:rsidRPr="0032088C">
              <w:rPr>
                <w:rFonts w:ascii="Arial" w:hAnsi="Arial" w:cs="Arial"/>
                <w:spacing w:val="-4"/>
                <w:sz w:val="18"/>
                <w:szCs w:val="18"/>
              </w:rPr>
              <w:t>Gain from remeasurement of employee benefits obligation</w:t>
            </w:r>
          </w:p>
        </w:tc>
        <w:tc>
          <w:tcPr>
            <w:tcW w:w="1152" w:type="dxa"/>
            <w:shd w:val="clear" w:color="auto" w:fill="FAFAFA"/>
            <w:vAlign w:val="bottom"/>
          </w:tcPr>
          <w:p w14:paraId="71515610" w14:textId="74973BDA" w:rsidR="003944A7" w:rsidRPr="0032088C" w:rsidRDefault="003944A7" w:rsidP="003944A7">
            <w:pPr>
              <w:ind w:right="-72"/>
              <w:jc w:val="right"/>
              <w:rPr>
                <w:rFonts w:ascii="Arial" w:eastAsia="Arial Unicode MS" w:hAnsi="Arial" w:cs="Arial"/>
                <w:sz w:val="18"/>
                <w:szCs w:val="18"/>
                <w:lang w:eastAsia="ja-JP"/>
              </w:rPr>
            </w:pPr>
            <w:r w:rsidRPr="0032088C">
              <w:rPr>
                <w:rFonts w:ascii="Arial" w:eastAsia="Arial Unicode MS" w:hAnsi="Arial" w:cs="Arial"/>
                <w:sz w:val="18"/>
                <w:szCs w:val="18"/>
                <w:lang w:eastAsia="ja-JP"/>
              </w:rPr>
              <w:t>(262)</w:t>
            </w:r>
          </w:p>
        </w:tc>
        <w:tc>
          <w:tcPr>
            <w:tcW w:w="1152" w:type="dxa"/>
            <w:shd w:val="clear" w:color="auto" w:fill="FAFAFA"/>
            <w:vAlign w:val="bottom"/>
          </w:tcPr>
          <w:p w14:paraId="585F96D4" w14:textId="68E0221D" w:rsidR="003944A7" w:rsidRPr="0032088C" w:rsidRDefault="003944A7" w:rsidP="003944A7">
            <w:pPr>
              <w:ind w:right="-72"/>
              <w:jc w:val="right"/>
              <w:rPr>
                <w:rFonts w:ascii="Arial" w:eastAsia="Arial Unicode MS" w:hAnsi="Arial" w:cs="Arial"/>
                <w:sz w:val="18"/>
                <w:szCs w:val="18"/>
                <w:lang w:eastAsia="ja-JP"/>
              </w:rPr>
            </w:pPr>
            <w:r w:rsidRPr="0032088C">
              <w:rPr>
                <w:rFonts w:ascii="Arial" w:eastAsia="Arial Unicode MS" w:hAnsi="Arial" w:cs="Arial"/>
                <w:sz w:val="18"/>
                <w:szCs w:val="18"/>
                <w:lang w:eastAsia="ja-JP"/>
              </w:rPr>
              <w:t>55</w:t>
            </w:r>
          </w:p>
        </w:tc>
        <w:tc>
          <w:tcPr>
            <w:tcW w:w="1152" w:type="dxa"/>
            <w:shd w:val="clear" w:color="auto" w:fill="FAFAFA"/>
            <w:vAlign w:val="bottom"/>
          </w:tcPr>
          <w:p w14:paraId="662A15F6" w14:textId="79899F8D" w:rsidR="003944A7" w:rsidRPr="0032088C" w:rsidRDefault="003944A7" w:rsidP="003944A7">
            <w:pPr>
              <w:ind w:right="-72"/>
              <w:jc w:val="right"/>
              <w:rPr>
                <w:rFonts w:ascii="Arial" w:eastAsia="Arial Unicode MS" w:hAnsi="Arial" w:cs="Arial"/>
                <w:sz w:val="18"/>
                <w:szCs w:val="18"/>
                <w:lang w:eastAsia="ja-JP"/>
              </w:rPr>
            </w:pPr>
            <w:r w:rsidRPr="0032088C">
              <w:rPr>
                <w:rFonts w:ascii="Arial" w:eastAsia="Arial Unicode MS" w:hAnsi="Arial" w:cs="Arial"/>
                <w:sz w:val="18"/>
                <w:szCs w:val="18"/>
                <w:lang w:eastAsia="ja-JP"/>
              </w:rPr>
              <w:t>(207)</w:t>
            </w:r>
          </w:p>
        </w:tc>
        <w:tc>
          <w:tcPr>
            <w:tcW w:w="1152" w:type="dxa"/>
            <w:vAlign w:val="bottom"/>
          </w:tcPr>
          <w:p w14:paraId="77995B20" w14:textId="2FBAEF71" w:rsidR="003944A7" w:rsidRPr="0032088C" w:rsidRDefault="003944A7" w:rsidP="003944A7">
            <w:pPr>
              <w:ind w:right="-72"/>
              <w:jc w:val="right"/>
              <w:rPr>
                <w:rFonts w:ascii="Arial" w:eastAsia="Arial Unicode MS" w:hAnsi="Arial" w:cs="Arial"/>
                <w:sz w:val="18"/>
                <w:szCs w:val="18"/>
                <w:lang w:eastAsia="ja-JP"/>
              </w:rPr>
            </w:pPr>
            <w:r w:rsidRPr="0032088C">
              <w:rPr>
                <w:rFonts w:ascii="Arial" w:eastAsia="Arial Unicode MS" w:hAnsi="Arial" w:cs="Arial"/>
                <w:sz w:val="18"/>
                <w:szCs w:val="18"/>
                <w:lang w:eastAsia="ja-JP"/>
              </w:rPr>
              <w:t>-</w:t>
            </w:r>
          </w:p>
        </w:tc>
        <w:tc>
          <w:tcPr>
            <w:tcW w:w="1152" w:type="dxa"/>
            <w:vAlign w:val="bottom"/>
          </w:tcPr>
          <w:p w14:paraId="5149D5E2" w14:textId="31808869" w:rsidR="003944A7" w:rsidRPr="0032088C" w:rsidRDefault="003944A7" w:rsidP="003944A7">
            <w:pPr>
              <w:ind w:right="-72"/>
              <w:jc w:val="right"/>
              <w:rPr>
                <w:rFonts w:ascii="Arial" w:eastAsia="Arial Unicode MS" w:hAnsi="Arial" w:cs="Arial"/>
                <w:sz w:val="18"/>
                <w:szCs w:val="18"/>
                <w:lang w:eastAsia="ja-JP"/>
              </w:rPr>
            </w:pPr>
            <w:r w:rsidRPr="0032088C">
              <w:rPr>
                <w:rFonts w:ascii="Arial" w:eastAsia="Arial Unicode MS" w:hAnsi="Arial" w:cs="Arial"/>
                <w:sz w:val="18"/>
                <w:szCs w:val="18"/>
                <w:lang w:eastAsia="ja-JP"/>
              </w:rPr>
              <w:t>-</w:t>
            </w:r>
          </w:p>
        </w:tc>
        <w:tc>
          <w:tcPr>
            <w:tcW w:w="1152" w:type="dxa"/>
            <w:vAlign w:val="bottom"/>
          </w:tcPr>
          <w:p w14:paraId="189F114D" w14:textId="0FE57E34" w:rsidR="003944A7" w:rsidRPr="0032088C" w:rsidRDefault="003944A7" w:rsidP="003944A7">
            <w:pPr>
              <w:ind w:right="-72"/>
              <w:jc w:val="right"/>
              <w:rPr>
                <w:rFonts w:ascii="Arial" w:eastAsia="Arial Unicode MS" w:hAnsi="Arial" w:cs="Arial"/>
                <w:sz w:val="18"/>
                <w:szCs w:val="18"/>
                <w:lang w:eastAsia="ja-JP"/>
              </w:rPr>
            </w:pPr>
            <w:r w:rsidRPr="0032088C">
              <w:rPr>
                <w:rFonts w:ascii="Arial" w:eastAsia="Arial Unicode MS" w:hAnsi="Arial" w:cs="Arial"/>
                <w:sz w:val="18"/>
                <w:szCs w:val="18"/>
                <w:lang w:eastAsia="ja-JP"/>
              </w:rPr>
              <w:t>-</w:t>
            </w:r>
          </w:p>
        </w:tc>
      </w:tr>
      <w:tr w:rsidR="003944A7" w:rsidRPr="0032088C" w14:paraId="109F5D60" w14:textId="77777777" w:rsidTr="00A20447">
        <w:tc>
          <w:tcPr>
            <w:tcW w:w="2635" w:type="dxa"/>
          </w:tcPr>
          <w:p w14:paraId="1F99A1F5" w14:textId="3DA9F73F" w:rsidR="003944A7" w:rsidRPr="0032088C" w:rsidRDefault="003944A7" w:rsidP="003944A7">
            <w:pPr>
              <w:pStyle w:val="Header"/>
              <w:tabs>
                <w:tab w:val="clear" w:pos="4320"/>
                <w:tab w:val="clear" w:pos="8640"/>
              </w:tabs>
              <w:jc w:val="left"/>
              <w:rPr>
                <w:rFonts w:ascii="Arial" w:hAnsi="Arial" w:cs="Arial"/>
                <w:spacing w:val="-4"/>
                <w:sz w:val="18"/>
                <w:szCs w:val="18"/>
              </w:rPr>
            </w:pPr>
            <w:r w:rsidRPr="0032088C">
              <w:rPr>
                <w:rFonts w:ascii="Arial" w:hAnsi="Arial" w:cs="Arial"/>
                <w:spacing w:val="-4"/>
                <w:sz w:val="18"/>
                <w:szCs w:val="18"/>
              </w:rPr>
              <w:t>Cash flow hedges</w:t>
            </w:r>
          </w:p>
        </w:tc>
        <w:tc>
          <w:tcPr>
            <w:tcW w:w="1152" w:type="dxa"/>
            <w:shd w:val="clear" w:color="auto" w:fill="FAFAFA"/>
            <w:vAlign w:val="bottom"/>
          </w:tcPr>
          <w:p w14:paraId="63E6EC59" w14:textId="6F7DFA6F" w:rsidR="003944A7" w:rsidRPr="0032088C" w:rsidRDefault="003944A7" w:rsidP="003944A7">
            <w:pPr>
              <w:ind w:right="-72"/>
              <w:jc w:val="right"/>
              <w:rPr>
                <w:rFonts w:ascii="Arial" w:eastAsia="Arial Unicode MS" w:hAnsi="Arial" w:cs="Arial"/>
                <w:sz w:val="18"/>
                <w:szCs w:val="18"/>
                <w:lang w:eastAsia="ja-JP"/>
              </w:rPr>
            </w:pPr>
            <w:r w:rsidRPr="0032088C">
              <w:rPr>
                <w:rFonts w:ascii="Arial" w:eastAsia="Arial Unicode MS" w:hAnsi="Arial" w:cs="Arial"/>
                <w:sz w:val="18"/>
                <w:szCs w:val="18"/>
                <w:lang w:eastAsia="ja-JP"/>
              </w:rPr>
              <w:t>(14)</w:t>
            </w:r>
          </w:p>
        </w:tc>
        <w:tc>
          <w:tcPr>
            <w:tcW w:w="1152" w:type="dxa"/>
            <w:shd w:val="clear" w:color="auto" w:fill="FAFAFA"/>
            <w:vAlign w:val="bottom"/>
          </w:tcPr>
          <w:p w14:paraId="2D0602F3" w14:textId="4EFD76EC" w:rsidR="003944A7" w:rsidRPr="0032088C" w:rsidRDefault="003944A7" w:rsidP="003944A7">
            <w:pPr>
              <w:ind w:right="-72"/>
              <w:jc w:val="right"/>
              <w:rPr>
                <w:rFonts w:ascii="Arial" w:eastAsia="Arial Unicode MS" w:hAnsi="Arial" w:cs="Arial"/>
                <w:sz w:val="18"/>
                <w:szCs w:val="18"/>
                <w:lang w:eastAsia="ja-JP"/>
              </w:rPr>
            </w:pPr>
            <w:r w:rsidRPr="0032088C">
              <w:rPr>
                <w:rFonts w:ascii="Arial" w:eastAsia="Arial Unicode MS" w:hAnsi="Arial" w:cs="Arial"/>
                <w:sz w:val="18"/>
                <w:szCs w:val="18"/>
                <w:lang w:eastAsia="ja-JP"/>
              </w:rPr>
              <w:t>6</w:t>
            </w:r>
          </w:p>
        </w:tc>
        <w:tc>
          <w:tcPr>
            <w:tcW w:w="1152" w:type="dxa"/>
            <w:shd w:val="clear" w:color="auto" w:fill="FAFAFA"/>
            <w:vAlign w:val="bottom"/>
          </w:tcPr>
          <w:p w14:paraId="5AABFE57" w14:textId="6CC82CA6" w:rsidR="003944A7" w:rsidRPr="0032088C" w:rsidRDefault="003944A7" w:rsidP="003944A7">
            <w:pPr>
              <w:ind w:right="-72"/>
              <w:jc w:val="right"/>
              <w:rPr>
                <w:rFonts w:ascii="Arial" w:eastAsia="Arial Unicode MS" w:hAnsi="Arial" w:cs="Arial"/>
                <w:sz w:val="18"/>
                <w:szCs w:val="18"/>
                <w:lang w:eastAsia="ja-JP"/>
              </w:rPr>
            </w:pPr>
            <w:r w:rsidRPr="0032088C">
              <w:rPr>
                <w:rFonts w:ascii="Arial" w:eastAsia="Arial Unicode MS" w:hAnsi="Arial" w:cs="Arial"/>
                <w:sz w:val="18"/>
                <w:szCs w:val="18"/>
                <w:lang w:eastAsia="ja-JP"/>
              </w:rPr>
              <w:t>(7)</w:t>
            </w:r>
          </w:p>
        </w:tc>
        <w:tc>
          <w:tcPr>
            <w:tcW w:w="1152" w:type="dxa"/>
            <w:vAlign w:val="bottom"/>
          </w:tcPr>
          <w:p w14:paraId="1349362F" w14:textId="1B3F6AC5" w:rsidR="003944A7" w:rsidRPr="0032088C" w:rsidRDefault="003944A7" w:rsidP="003944A7">
            <w:pPr>
              <w:ind w:right="-72"/>
              <w:jc w:val="right"/>
              <w:rPr>
                <w:rFonts w:ascii="Arial" w:eastAsia="Arial Unicode MS" w:hAnsi="Arial" w:cs="Arial"/>
                <w:sz w:val="18"/>
                <w:szCs w:val="18"/>
                <w:lang w:eastAsia="ja-JP"/>
              </w:rPr>
            </w:pPr>
            <w:r w:rsidRPr="0032088C">
              <w:rPr>
                <w:rFonts w:ascii="Arial" w:eastAsia="Arial Unicode MS" w:hAnsi="Arial" w:cs="Arial"/>
                <w:sz w:val="18"/>
                <w:szCs w:val="18"/>
                <w:lang w:eastAsia="ja-JP"/>
              </w:rPr>
              <w:t>(562)</w:t>
            </w:r>
          </w:p>
        </w:tc>
        <w:tc>
          <w:tcPr>
            <w:tcW w:w="1152" w:type="dxa"/>
            <w:vAlign w:val="bottom"/>
          </w:tcPr>
          <w:p w14:paraId="7AB07619" w14:textId="6F61E9DF" w:rsidR="003944A7" w:rsidRPr="0032088C" w:rsidRDefault="003944A7" w:rsidP="003944A7">
            <w:pPr>
              <w:ind w:right="-72"/>
              <w:jc w:val="right"/>
              <w:rPr>
                <w:rFonts w:ascii="Arial" w:eastAsia="Arial Unicode MS" w:hAnsi="Arial" w:cs="Arial"/>
                <w:sz w:val="18"/>
                <w:szCs w:val="18"/>
                <w:lang w:eastAsia="ja-JP"/>
              </w:rPr>
            </w:pPr>
            <w:r w:rsidRPr="0032088C">
              <w:rPr>
                <w:rFonts w:ascii="Arial" w:eastAsia="Arial Unicode MS" w:hAnsi="Arial" w:cs="Arial"/>
                <w:sz w:val="18"/>
                <w:szCs w:val="18"/>
                <w:lang w:eastAsia="ja-JP"/>
              </w:rPr>
              <w:t>41</w:t>
            </w:r>
          </w:p>
        </w:tc>
        <w:tc>
          <w:tcPr>
            <w:tcW w:w="1152" w:type="dxa"/>
            <w:vAlign w:val="bottom"/>
          </w:tcPr>
          <w:p w14:paraId="5EAF92CB" w14:textId="1A55F65E" w:rsidR="003944A7" w:rsidRPr="0032088C" w:rsidRDefault="003944A7" w:rsidP="003944A7">
            <w:pPr>
              <w:ind w:right="-72"/>
              <w:jc w:val="right"/>
              <w:rPr>
                <w:rFonts w:ascii="Arial" w:eastAsia="Arial Unicode MS" w:hAnsi="Arial" w:cs="Arial"/>
                <w:sz w:val="18"/>
                <w:szCs w:val="18"/>
                <w:lang w:eastAsia="ja-JP"/>
              </w:rPr>
            </w:pPr>
            <w:r w:rsidRPr="0032088C">
              <w:rPr>
                <w:rFonts w:ascii="Arial" w:eastAsia="Arial Unicode MS" w:hAnsi="Arial" w:cs="Arial"/>
                <w:sz w:val="18"/>
                <w:szCs w:val="18"/>
                <w:lang w:eastAsia="ja-JP"/>
              </w:rPr>
              <w:t>(521)</w:t>
            </w:r>
          </w:p>
        </w:tc>
      </w:tr>
      <w:tr w:rsidR="003944A7" w:rsidRPr="0032088C" w14:paraId="08EF1CE7" w14:textId="77777777" w:rsidTr="00A20447">
        <w:tc>
          <w:tcPr>
            <w:tcW w:w="2635" w:type="dxa"/>
          </w:tcPr>
          <w:p w14:paraId="00E9DE41" w14:textId="77777777" w:rsidR="003944A7" w:rsidRPr="0032088C" w:rsidRDefault="003944A7" w:rsidP="003944A7">
            <w:pPr>
              <w:pStyle w:val="Header"/>
              <w:tabs>
                <w:tab w:val="clear" w:pos="4320"/>
                <w:tab w:val="clear" w:pos="8640"/>
              </w:tabs>
              <w:jc w:val="left"/>
              <w:rPr>
                <w:rFonts w:ascii="Arial" w:hAnsi="Arial" w:cs="Arial"/>
                <w:spacing w:val="-4"/>
                <w:sz w:val="18"/>
                <w:szCs w:val="18"/>
              </w:rPr>
            </w:pPr>
            <w:r w:rsidRPr="0032088C">
              <w:rPr>
                <w:rFonts w:ascii="Arial" w:hAnsi="Arial" w:cs="Arial"/>
                <w:spacing w:val="-4"/>
                <w:sz w:val="18"/>
                <w:szCs w:val="18"/>
              </w:rPr>
              <w:t>Costs of hedging</w:t>
            </w:r>
          </w:p>
        </w:tc>
        <w:tc>
          <w:tcPr>
            <w:tcW w:w="1152" w:type="dxa"/>
            <w:shd w:val="clear" w:color="auto" w:fill="FAFAFA"/>
            <w:vAlign w:val="bottom"/>
          </w:tcPr>
          <w:p w14:paraId="27000BA0" w14:textId="6AEFBDAA" w:rsidR="003944A7" w:rsidRPr="0032088C" w:rsidRDefault="003944A7" w:rsidP="003944A7">
            <w:pPr>
              <w:ind w:right="-72"/>
              <w:jc w:val="right"/>
              <w:rPr>
                <w:rFonts w:ascii="Arial" w:eastAsia="Arial Unicode MS" w:hAnsi="Arial" w:cs="Arial"/>
                <w:sz w:val="18"/>
                <w:szCs w:val="18"/>
                <w:lang w:eastAsia="ja-JP"/>
              </w:rPr>
            </w:pPr>
            <w:r w:rsidRPr="0032088C">
              <w:rPr>
                <w:rFonts w:ascii="Arial" w:eastAsia="Arial Unicode MS" w:hAnsi="Arial" w:cs="Arial"/>
                <w:sz w:val="18"/>
                <w:szCs w:val="18"/>
                <w:lang w:eastAsia="ja-JP"/>
              </w:rPr>
              <w:t>(22)</w:t>
            </w:r>
          </w:p>
        </w:tc>
        <w:tc>
          <w:tcPr>
            <w:tcW w:w="1152" w:type="dxa"/>
            <w:shd w:val="clear" w:color="auto" w:fill="FAFAFA"/>
            <w:vAlign w:val="bottom"/>
          </w:tcPr>
          <w:p w14:paraId="47CAD2D1" w14:textId="0A4C0225" w:rsidR="003944A7" w:rsidRPr="0032088C" w:rsidRDefault="003944A7" w:rsidP="003944A7">
            <w:pPr>
              <w:ind w:right="-72"/>
              <w:jc w:val="right"/>
              <w:rPr>
                <w:rFonts w:ascii="Arial" w:eastAsia="Arial Unicode MS" w:hAnsi="Arial" w:cs="Arial"/>
                <w:sz w:val="18"/>
                <w:szCs w:val="18"/>
                <w:lang w:eastAsia="ja-JP"/>
              </w:rPr>
            </w:pPr>
            <w:r w:rsidRPr="0032088C">
              <w:rPr>
                <w:rFonts w:ascii="Arial" w:eastAsia="Arial Unicode MS" w:hAnsi="Arial" w:cs="Arial"/>
                <w:sz w:val="18"/>
                <w:szCs w:val="18"/>
                <w:lang w:eastAsia="ja-JP"/>
              </w:rPr>
              <w:t>5</w:t>
            </w:r>
          </w:p>
        </w:tc>
        <w:tc>
          <w:tcPr>
            <w:tcW w:w="1152" w:type="dxa"/>
            <w:shd w:val="clear" w:color="auto" w:fill="FAFAFA"/>
            <w:vAlign w:val="bottom"/>
          </w:tcPr>
          <w:p w14:paraId="4B066B29" w14:textId="20FB01C3" w:rsidR="003944A7" w:rsidRPr="0032088C" w:rsidRDefault="003944A7" w:rsidP="003944A7">
            <w:pPr>
              <w:ind w:right="-72"/>
              <w:jc w:val="right"/>
              <w:rPr>
                <w:rFonts w:ascii="Arial" w:eastAsia="Arial Unicode MS" w:hAnsi="Arial" w:cs="Arial"/>
                <w:sz w:val="18"/>
                <w:szCs w:val="18"/>
                <w:lang w:eastAsia="ja-JP"/>
              </w:rPr>
            </w:pPr>
            <w:r w:rsidRPr="0032088C">
              <w:rPr>
                <w:rFonts w:ascii="Arial" w:eastAsia="Arial Unicode MS" w:hAnsi="Arial" w:cs="Arial"/>
                <w:sz w:val="18"/>
                <w:szCs w:val="18"/>
                <w:lang w:eastAsia="ja-JP"/>
              </w:rPr>
              <w:t>(17)</w:t>
            </w:r>
          </w:p>
        </w:tc>
        <w:tc>
          <w:tcPr>
            <w:tcW w:w="1152" w:type="dxa"/>
            <w:vAlign w:val="bottom"/>
          </w:tcPr>
          <w:p w14:paraId="5049F423" w14:textId="27714B7C" w:rsidR="003944A7" w:rsidRPr="0032088C" w:rsidRDefault="003944A7" w:rsidP="003944A7">
            <w:pPr>
              <w:ind w:right="-72"/>
              <w:jc w:val="right"/>
              <w:rPr>
                <w:rFonts w:ascii="Arial" w:eastAsia="Arial Unicode MS" w:hAnsi="Arial" w:cs="Arial"/>
                <w:sz w:val="18"/>
                <w:szCs w:val="18"/>
                <w:lang w:eastAsia="ja-JP"/>
              </w:rPr>
            </w:pPr>
            <w:r w:rsidRPr="0032088C">
              <w:rPr>
                <w:rFonts w:ascii="Arial" w:eastAsia="Arial Unicode MS" w:hAnsi="Arial" w:cs="Arial"/>
                <w:sz w:val="18"/>
                <w:szCs w:val="18"/>
                <w:lang w:eastAsia="ja-JP"/>
              </w:rPr>
              <w:t>28</w:t>
            </w:r>
          </w:p>
        </w:tc>
        <w:tc>
          <w:tcPr>
            <w:tcW w:w="1152" w:type="dxa"/>
            <w:vAlign w:val="bottom"/>
          </w:tcPr>
          <w:p w14:paraId="4027C04D" w14:textId="3826DF03" w:rsidR="003944A7" w:rsidRPr="0032088C" w:rsidRDefault="003944A7" w:rsidP="003944A7">
            <w:pPr>
              <w:ind w:right="-72"/>
              <w:jc w:val="right"/>
              <w:rPr>
                <w:rFonts w:ascii="Arial" w:eastAsia="Arial Unicode MS" w:hAnsi="Arial" w:cs="Arial"/>
                <w:sz w:val="18"/>
                <w:szCs w:val="18"/>
                <w:lang w:eastAsia="ja-JP"/>
              </w:rPr>
            </w:pPr>
            <w:r w:rsidRPr="0032088C">
              <w:rPr>
                <w:rFonts w:ascii="Arial" w:eastAsia="Arial Unicode MS" w:hAnsi="Arial" w:cs="Arial"/>
                <w:sz w:val="18"/>
                <w:szCs w:val="18"/>
                <w:lang w:eastAsia="ja-JP"/>
              </w:rPr>
              <w:t>(6)</w:t>
            </w:r>
          </w:p>
        </w:tc>
        <w:tc>
          <w:tcPr>
            <w:tcW w:w="1152" w:type="dxa"/>
            <w:vAlign w:val="bottom"/>
          </w:tcPr>
          <w:p w14:paraId="50091ECA" w14:textId="0EE5F822" w:rsidR="003944A7" w:rsidRPr="0032088C" w:rsidRDefault="003944A7" w:rsidP="003944A7">
            <w:pPr>
              <w:ind w:right="-72"/>
              <w:jc w:val="right"/>
              <w:rPr>
                <w:rFonts w:ascii="Arial" w:eastAsia="Arial Unicode MS" w:hAnsi="Arial" w:cs="Arial"/>
                <w:sz w:val="18"/>
                <w:szCs w:val="18"/>
                <w:lang w:eastAsia="ja-JP"/>
              </w:rPr>
            </w:pPr>
            <w:r w:rsidRPr="0032088C">
              <w:rPr>
                <w:rFonts w:ascii="Arial" w:eastAsia="Arial Unicode MS" w:hAnsi="Arial" w:cs="Arial"/>
                <w:sz w:val="18"/>
                <w:szCs w:val="18"/>
                <w:lang w:eastAsia="ja-JP"/>
              </w:rPr>
              <w:t>22</w:t>
            </w:r>
          </w:p>
        </w:tc>
      </w:tr>
      <w:tr w:rsidR="003944A7" w:rsidRPr="0032088C" w14:paraId="446E8763" w14:textId="77777777" w:rsidTr="00A20447">
        <w:tc>
          <w:tcPr>
            <w:tcW w:w="2635" w:type="dxa"/>
          </w:tcPr>
          <w:p w14:paraId="58348483" w14:textId="77777777" w:rsidR="003944A7" w:rsidRPr="0032088C" w:rsidRDefault="003944A7" w:rsidP="003944A7">
            <w:pPr>
              <w:pStyle w:val="Header"/>
              <w:jc w:val="left"/>
              <w:rPr>
                <w:rFonts w:ascii="Arial" w:hAnsi="Arial" w:cs="Arial"/>
                <w:spacing w:val="-4"/>
                <w:sz w:val="18"/>
                <w:szCs w:val="18"/>
              </w:rPr>
            </w:pPr>
            <w:r w:rsidRPr="0032088C">
              <w:rPr>
                <w:rFonts w:ascii="Arial" w:hAnsi="Arial" w:cs="Arial"/>
                <w:spacing w:val="-4"/>
                <w:sz w:val="18"/>
                <w:szCs w:val="18"/>
              </w:rPr>
              <w:t xml:space="preserve">Loss (Gain) from   </w:t>
            </w:r>
          </w:p>
          <w:p w14:paraId="71CC7113" w14:textId="77777777" w:rsidR="003944A7" w:rsidRPr="0032088C" w:rsidRDefault="003944A7" w:rsidP="003944A7">
            <w:pPr>
              <w:pStyle w:val="Header"/>
              <w:jc w:val="left"/>
              <w:rPr>
                <w:rFonts w:ascii="Arial" w:hAnsi="Arial" w:cs="Arial"/>
                <w:spacing w:val="-6"/>
                <w:sz w:val="18"/>
                <w:szCs w:val="18"/>
              </w:rPr>
            </w:pPr>
            <w:r w:rsidRPr="0032088C">
              <w:rPr>
                <w:rFonts w:ascii="Arial" w:hAnsi="Arial" w:cs="Arial"/>
                <w:spacing w:val="-4"/>
                <w:sz w:val="18"/>
                <w:szCs w:val="18"/>
              </w:rPr>
              <w:t xml:space="preserve">   remeasurement of </w:t>
            </w:r>
            <w:r w:rsidRPr="0032088C">
              <w:rPr>
                <w:rFonts w:ascii="Arial" w:hAnsi="Arial" w:cs="Arial"/>
                <w:spacing w:val="-6"/>
                <w:sz w:val="18"/>
                <w:szCs w:val="18"/>
              </w:rPr>
              <w:t xml:space="preserve">equity  </w:t>
            </w:r>
          </w:p>
          <w:p w14:paraId="4B1ADDCA" w14:textId="77777777" w:rsidR="003944A7" w:rsidRPr="0032088C" w:rsidRDefault="003944A7" w:rsidP="003944A7">
            <w:pPr>
              <w:pStyle w:val="Header"/>
              <w:jc w:val="left"/>
              <w:rPr>
                <w:rFonts w:ascii="Arial" w:hAnsi="Arial" w:cs="Arial"/>
                <w:spacing w:val="-4"/>
                <w:sz w:val="18"/>
                <w:szCs w:val="18"/>
              </w:rPr>
            </w:pPr>
            <w:r w:rsidRPr="0032088C">
              <w:rPr>
                <w:rFonts w:ascii="Arial" w:hAnsi="Arial" w:cs="Arial"/>
                <w:spacing w:val="-6"/>
                <w:sz w:val="18"/>
                <w:szCs w:val="18"/>
              </w:rPr>
              <w:t xml:space="preserve">   investments at fair value</w:t>
            </w:r>
          </w:p>
          <w:p w14:paraId="60BB59D5" w14:textId="77777777" w:rsidR="003944A7" w:rsidRPr="0032088C" w:rsidRDefault="003944A7" w:rsidP="003944A7">
            <w:pPr>
              <w:pStyle w:val="Header"/>
              <w:jc w:val="left"/>
              <w:rPr>
                <w:rFonts w:ascii="Arial" w:hAnsi="Arial" w:cs="Arial"/>
                <w:spacing w:val="-4"/>
                <w:sz w:val="18"/>
                <w:szCs w:val="18"/>
              </w:rPr>
            </w:pPr>
            <w:r w:rsidRPr="0032088C">
              <w:rPr>
                <w:rFonts w:ascii="Arial" w:hAnsi="Arial" w:cs="Arial"/>
                <w:spacing w:val="-4"/>
                <w:sz w:val="18"/>
                <w:szCs w:val="18"/>
              </w:rPr>
              <w:t xml:space="preserve">   through other comprehensive </w:t>
            </w:r>
          </w:p>
          <w:p w14:paraId="0E723D36" w14:textId="77777777" w:rsidR="003944A7" w:rsidRPr="0032088C" w:rsidRDefault="003944A7" w:rsidP="003944A7">
            <w:pPr>
              <w:pStyle w:val="Header"/>
              <w:jc w:val="left"/>
              <w:rPr>
                <w:rFonts w:ascii="Arial" w:hAnsi="Arial" w:cs="Arial"/>
                <w:spacing w:val="-4"/>
                <w:sz w:val="18"/>
                <w:szCs w:val="18"/>
              </w:rPr>
            </w:pPr>
            <w:r w:rsidRPr="0032088C">
              <w:rPr>
                <w:rFonts w:ascii="Arial" w:hAnsi="Arial" w:cs="Arial"/>
                <w:spacing w:val="-4"/>
                <w:sz w:val="18"/>
                <w:szCs w:val="18"/>
                <w:cs/>
              </w:rPr>
              <w:t xml:space="preserve">   </w:t>
            </w:r>
            <w:r w:rsidRPr="0032088C">
              <w:rPr>
                <w:rFonts w:ascii="Arial" w:hAnsi="Arial" w:cs="Arial"/>
                <w:spacing w:val="-4"/>
                <w:sz w:val="18"/>
                <w:szCs w:val="18"/>
              </w:rPr>
              <w:t>income</w:t>
            </w:r>
          </w:p>
        </w:tc>
        <w:tc>
          <w:tcPr>
            <w:tcW w:w="1152" w:type="dxa"/>
            <w:shd w:val="clear" w:color="auto" w:fill="FAFAFA"/>
            <w:vAlign w:val="bottom"/>
          </w:tcPr>
          <w:p w14:paraId="4FA30B9F" w14:textId="3051FF8B" w:rsidR="003944A7" w:rsidRPr="0032088C" w:rsidRDefault="003944A7" w:rsidP="003944A7">
            <w:pPr>
              <w:ind w:right="-72"/>
              <w:jc w:val="right"/>
              <w:rPr>
                <w:rFonts w:ascii="Arial" w:eastAsia="Arial Unicode MS" w:hAnsi="Arial" w:cs="Arial"/>
                <w:sz w:val="18"/>
                <w:szCs w:val="18"/>
                <w:lang w:eastAsia="ja-JP"/>
              </w:rPr>
            </w:pPr>
            <w:r w:rsidRPr="0032088C">
              <w:rPr>
                <w:rFonts w:ascii="Arial" w:eastAsia="Arial Unicode MS" w:hAnsi="Arial" w:cs="Arial"/>
                <w:sz w:val="18"/>
                <w:szCs w:val="18"/>
                <w:lang w:eastAsia="ja-JP"/>
              </w:rPr>
              <w:t>549</w:t>
            </w:r>
          </w:p>
        </w:tc>
        <w:tc>
          <w:tcPr>
            <w:tcW w:w="1152" w:type="dxa"/>
            <w:shd w:val="clear" w:color="auto" w:fill="FAFAFA"/>
            <w:vAlign w:val="bottom"/>
          </w:tcPr>
          <w:p w14:paraId="3D01A5C8" w14:textId="54C5554E" w:rsidR="003944A7" w:rsidRPr="0032088C" w:rsidRDefault="003944A7" w:rsidP="003944A7">
            <w:pPr>
              <w:ind w:right="-72"/>
              <w:jc w:val="right"/>
              <w:rPr>
                <w:rFonts w:ascii="Arial" w:eastAsia="Arial Unicode MS" w:hAnsi="Arial" w:cs="Arial"/>
                <w:sz w:val="18"/>
                <w:szCs w:val="18"/>
                <w:lang w:eastAsia="ja-JP"/>
              </w:rPr>
            </w:pPr>
            <w:r w:rsidRPr="0032088C">
              <w:rPr>
                <w:rFonts w:ascii="Arial" w:eastAsia="Arial Unicode MS" w:hAnsi="Arial" w:cs="Arial"/>
                <w:sz w:val="18"/>
                <w:szCs w:val="18"/>
                <w:lang w:eastAsia="ja-JP"/>
              </w:rPr>
              <w:t>(110)</w:t>
            </w:r>
          </w:p>
        </w:tc>
        <w:tc>
          <w:tcPr>
            <w:tcW w:w="1152" w:type="dxa"/>
            <w:shd w:val="clear" w:color="auto" w:fill="FAFAFA"/>
            <w:vAlign w:val="bottom"/>
          </w:tcPr>
          <w:p w14:paraId="0341CD64" w14:textId="31667B10" w:rsidR="003944A7" w:rsidRPr="0032088C" w:rsidRDefault="003944A7" w:rsidP="003944A7">
            <w:pPr>
              <w:ind w:right="-72"/>
              <w:jc w:val="right"/>
              <w:rPr>
                <w:rFonts w:ascii="Arial" w:eastAsia="Arial Unicode MS" w:hAnsi="Arial" w:cs="Arial"/>
                <w:sz w:val="18"/>
                <w:szCs w:val="18"/>
                <w:lang w:eastAsia="ja-JP"/>
              </w:rPr>
            </w:pPr>
            <w:r w:rsidRPr="0032088C">
              <w:rPr>
                <w:rFonts w:ascii="Arial" w:eastAsia="Arial Unicode MS" w:hAnsi="Arial" w:cs="Arial"/>
                <w:sz w:val="18"/>
                <w:szCs w:val="18"/>
                <w:lang w:eastAsia="ja-JP"/>
              </w:rPr>
              <w:t>439</w:t>
            </w:r>
          </w:p>
        </w:tc>
        <w:tc>
          <w:tcPr>
            <w:tcW w:w="1152" w:type="dxa"/>
            <w:vAlign w:val="bottom"/>
          </w:tcPr>
          <w:p w14:paraId="0E711FBE" w14:textId="66419D06" w:rsidR="003944A7" w:rsidRPr="0032088C" w:rsidRDefault="003944A7" w:rsidP="003944A7">
            <w:pPr>
              <w:ind w:right="-72"/>
              <w:jc w:val="right"/>
              <w:rPr>
                <w:rFonts w:ascii="Arial" w:eastAsia="Arial Unicode MS" w:hAnsi="Arial" w:cs="Arial"/>
                <w:sz w:val="18"/>
                <w:szCs w:val="18"/>
                <w:lang w:eastAsia="ja-JP"/>
              </w:rPr>
            </w:pPr>
            <w:r w:rsidRPr="0032088C">
              <w:rPr>
                <w:rFonts w:ascii="Arial" w:eastAsia="Arial Unicode MS" w:hAnsi="Arial" w:cs="Arial"/>
                <w:sz w:val="18"/>
                <w:szCs w:val="18"/>
                <w:lang w:eastAsia="ja-JP"/>
              </w:rPr>
              <w:t>(59)</w:t>
            </w:r>
          </w:p>
        </w:tc>
        <w:tc>
          <w:tcPr>
            <w:tcW w:w="1152" w:type="dxa"/>
            <w:vAlign w:val="bottom"/>
          </w:tcPr>
          <w:p w14:paraId="24DB6829" w14:textId="2A49E300" w:rsidR="003944A7" w:rsidRPr="0032088C" w:rsidRDefault="003944A7" w:rsidP="003944A7">
            <w:pPr>
              <w:ind w:right="-72"/>
              <w:jc w:val="right"/>
              <w:rPr>
                <w:rFonts w:ascii="Arial" w:eastAsia="Arial Unicode MS" w:hAnsi="Arial" w:cs="Arial"/>
                <w:sz w:val="18"/>
                <w:szCs w:val="18"/>
                <w:lang w:eastAsia="ja-JP"/>
              </w:rPr>
            </w:pPr>
            <w:r w:rsidRPr="0032088C">
              <w:rPr>
                <w:rFonts w:ascii="Arial" w:eastAsia="Arial Unicode MS" w:hAnsi="Arial" w:cs="Arial"/>
                <w:sz w:val="18"/>
                <w:szCs w:val="18"/>
                <w:lang w:eastAsia="ja-JP"/>
              </w:rPr>
              <w:t>12</w:t>
            </w:r>
          </w:p>
        </w:tc>
        <w:tc>
          <w:tcPr>
            <w:tcW w:w="1152" w:type="dxa"/>
            <w:vAlign w:val="bottom"/>
          </w:tcPr>
          <w:p w14:paraId="1037B6DA" w14:textId="72F60D4E" w:rsidR="003944A7" w:rsidRPr="0032088C" w:rsidRDefault="003944A7" w:rsidP="003944A7">
            <w:pPr>
              <w:ind w:right="-72"/>
              <w:jc w:val="right"/>
              <w:rPr>
                <w:rFonts w:ascii="Arial" w:eastAsia="Arial Unicode MS" w:hAnsi="Arial" w:cs="Arial"/>
                <w:sz w:val="18"/>
                <w:szCs w:val="18"/>
                <w:lang w:eastAsia="ja-JP"/>
              </w:rPr>
            </w:pPr>
            <w:r w:rsidRPr="0032088C">
              <w:rPr>
                <w:rFonts w:ascii="Arial" w:eastAsia="Arial Unicode MS" w:hAnsi="Arial" w:cs="Arial"/>
                <w:sz w:val="18"/>
                <w:szCs w:val="18"/>
                <w:lang w:eastAsia="ja-JP"/>
              </w:rPr>
              <w:t>(47)</w:t>
            </w:r>
          </w:p>
        </w:tc>
      </w:tr>
    </w:tbl>
    <w:p w14:paraId="5F4CB1A9" w14:textId="6F803048" w:rsidR="00BE36B6" w:rsidRPr="0032088C" w:rsidRDefault="00BE36B6" w:rsidP="007A6CAF">
      <w:pPr>
        <w:pStyle w:val="BodyTextIndent2"/>
        <w:spacing w:line="240" w:lineRule="auto"/>
        <w:ind w:left="540" w:hanging="540"/>
        <w:rPr>
          <w:rFonts w:ascii="Arial" w:hAnsi="Arial" w:cs="Arial"/>
          <w:b/>
          <w:bCs/>
          <w:color w:val="auto"/>
          <w:sz w:val="18"/>
          <w:szCs w:val="18"/>
          <w:lang w:val="en-GB"/>
        </w:rPr>
      </w:pPr>
    </w:p>
    <w:tbl>
      <w:tblPr>
        <w:tblW w:w="9547" w:type="dxa"/>
        <w:tblInd w:w="-90" w:type="dxa"/>
        <w:tblLayout w:type="fixed"/>
        <w:tblLook w:val="0000" w:firstRow="0" w:lastRow="0" w:firstColumn="0" w:lastColumn="0" w:noHBand="0" w:noVBand="0"/>
      </w:tblPr>
      <w:tblGrid>
        <w:gridCol w:w="2635"/>
        <w:gridCol w:w="1152"/>
        <w:gridCol w:w="1152"/>
        <w:gridCol w:w="1152"/>
        <w:gridCol w:w="1152"/>
        <w:gridCol w:w="1152"/>
        <w:gridCol w:w="1152"/>
      </w:tblGrid>
      <w:tr w:rsidR="007A6CAF" w:rsidRPr="0032088C" w14:paraId="320998E3" w14:textId="77777777" w:rsidTr="00A20447">
        <w:trPr>
          <w:trHeight w:val="197"/>
        </w:trPr>
        <w:tc>
          <w:tcPr>
            <w:tcW w:w="2635" w:type="dxa"/>
          </w:tcPr>
          <w:p w14:paraId="1C48924A" w14:textId="77777777" w:rsidR="007A6CAF" w:rsidRPr="0032088C" w:rsidRDefault="007A6CAF" w:rsidP="00EA760E">
            <w:pPr>
              <w:rPr>
                <w:rFonts w:ascii="Arial" w:eastAsia="Arial Unicode MS" w:hAnsi="Arial" w:cs="Arial"/>
                <w:b/>
                <w:bCs/>
                <w:sz w:val="18"/>
                <w:szCs w:val="18"/>
              </w:rPr>
            </w:pPr>
          </w:p>
        </w:tc>
        <w:tc>
          <w:tcPr>
            <w:tcW w:w="6912" w:type="dxa"/>
            <w:gridSpan w:val="6"/>
            <w:tcBorders>
              <w:top w:val="single" w:sz="4" w:space="0" w:color="auto"/>
              <w:bottom w:val="single" w:sz="4" w:space="0" w:color="auto"/>
            </w:tcBorders>
          </w:tcPr>
          <w:p w14:paraId="2720D7F5" w14:textId="77777777" w:rsidR="007A6CAF" w:rsidRPr="0032088C" w:rsidRDefault="007A6CAF" w:rsidP="00EA760E">
            <w:pPr>
              <w:ind w:right="-72"/>
              <w:jc w:val="right"/>
              <w:rPr>
                <w:rFonts w:ascii="Arial" w:hAnsi="Arial" w:cs="Arial"/>
                <w:b/>
                <w:bCs/>
                <w:sz w:val="18"/>
                <w:szCs w:val="18"/>
                <w:cs/>
                <w:lang w:val="en-US"/>
              </w:rPr>
            </w:pPr>
            <w:r w:rsidRPr="0032088C">
              <w:rPr>
                <w:rFonts w:ascii="Arial" w:hAnsi="Arial" w:cs="Arial"/>
                <w:b/>
                <w:bCs/>
                <w:sz w:val="18"/>
                <w:szCs w:val="18"/>
                <w:lang w:val="en-US"/>
              </w:rPr>
              <w:t>Separate financial statements</w:t>
            </w:r>
          </w:p>
        </w:tc>
      </w:tr>
      <w:tr w:rsidR="007A6CAF" w:rsidRPr="0032088C" w14:paraId="7868A9AF" w14:textId="77777777" w:rsidTr="00A20447">
        <w:tc>
          <w:tcPr>
            <w:tcW w:w="2635" w:type="dxa"/>
          </w:tcPr>
          <w:p w14:paraId="353B0FDC" w14:textId="77777777" w:rsidR="007A6CAF" w:rsidRPr="0032088C" w:rsidRDefault="007A6CAF" w:rsidP="00EA760E">
            <w:pPr>
              <w:rPr>
                <w:rFonts w:ascii="Arial" w:eastAsia="Arial Unicode MS" w:hAnsi="Arial" w:cs="Arial"/>
                <w:b/>
                <w:bCs/>
                <w:sz w:val="18"/>
                <w:szCs w:val="18"/>
              </w:rPr>
            </w:pPr>
          </w:p>
        </w:tc>
        <w:tc>
          <w:tcPr>
            <w:tcW w:w="3456" w:type="dxa"/>
            <w:gridSpan w:val="3"/>
            <w:tcBorders>
              <w:top w:val="single" w:sz="4" w:space="0" w:color="auto"/>
            </w:tcBorders>
            <w:vAlign w:val="center"/>
          </w:tcPr>
          <w:p w14:paraId="35DC4B21" w14:textId="00CB96B2" w:rsidR="007A6CAF" w:rsidRPr="0032088C" w:rsidRDefault="00E27828" w:rsidP="00EA760E">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32088C">
              <w:rPr>
                <w:rFonts w:ascii="Arial" w:hAnsi="Arial" w:cs="Arial"/>
                <w:b/>
                <w:bCs/>
                <w:sz w:val="18"/>
                <w:szCs w:val="18"/>
              </w:rPr>
              <w:t>2023</w:t>
            </w:r>
          </w:p>
        </w:tc>
        <w:tc>
          <w:tcPr>
            <w:tcW w:w="3456" w:type="dxa"/>
            <w:gridSpan w:val="3"/>
            <w:tcBorders>
              <w:top w:val="single" w:sz="4" w:space="0" w:color="auto"/>
            </w:tcBorders>
          </w:tcPr>
          <w:p w14:paraId="5F3B1384" w14:textId="6E0B7655" w:rsidR="007A6CAF" w:rsidRPr="0032088C" w:rsidRDefault="00A905E8" w:rsidP="00EA760E">
            <w:pPr>
              <w:tabs>
                <w:tab w:val="left" w:pos="6840"/>
              </w:tabs>
              <w:ind w:right="-72"/>
              <w:jc w:val="center"/>
              <w:rPr>
                <w:rFonts w:ascii="Arial" w:eastAsia="Arial Unicode MS" w:hAnsi="Arial" w:cs="Arial"/>
                <w:b/>
                <w:bCs/>
                <w:sz w:val="18"/>
                <w:szCs w:val="18"/>
              </w:rPr>
            </w:pPr>
            <w:r w:rsidRPr="0032088C">
              <w:rPr>
                <w:rFonts w:ascii="Arial" w:hAnsi="Arial" w:cs="Arial"/>
                <w:b/>
                <w:bCs/>
                <w:sz w:val="18"/>
                <w:szCs w:val="18"/>
              </w:rPr>
              <w:t>2022</w:t>
            </w:r>
          </w:p>
        </w:tc>
      </w:tr>
      <w:tr w:rsidR="007A6CAF" w:rsidRPr="0032088C" w14:paraId="4129E57E" w14:textId="77777777" w:rsidTr="00BA4EB3">
        <w:tc>
          <w:tcPr>
            <w:tcW w:w="2635" w:type="dxa"/>
            <w:vAlign w:val="bottom"/>
          </w:tcPr>
          <w:p w14:paraId="62428CA4" w14:textId="77777777" w:rsidR="007A6CAF" w:rsidRPr="0032088C" w:rsidRDefault="007A6CAF" w:rsidP="00BA4EB3">
            <w:pPr>
              <w:rPr>
                <w:rFonts w:ascii="Arial" w:hAnsi="Arial" w:cs="Arial"/>
                <w:sz w:val="18"/>
                <w:szCs w:val="18"/>
              </w:rPr>
            </w:pPr>
            <w:r w:rsidRPr="0032088C">
              <w:rPr>
                <w:rFonts w:ascii="Arial" w:hAnsi="Arial" w:cs="Arial"/>
                <w:b/>
                <w:bCs/>
                <w:sz w:val="18"/>
                <w:szCs w:val="18"/>
              </w:rPr>
              <w:t xml:space="preserve">For the years ended </w:t>
            </w:r>
          </w:p>
        </w:tc>
        <w:tc>
          <w:tcPr>
            <w:tcW w:w="1152" w:type="dxa"/>
            <w:tcBorders>
              <w:top w:val="single" w:sz="4" w:space="0" w:color="auto"/>
            </w:tcBorders>
            <w:vAlign w:val="bottom"/>
          </w:tcPr>
          <w:p w14:paraId="2E1A6957" w14:textId="77777777" w:rsidR="007A6CAF" w:rsidRPr="0032088C" w:rsidRDefault="007A6CAF" w:rsidP="00EA760E">
            <w:pPr>
              <w:tabs>
                <w:tab w:val="left" w:pos="6840"/>
              </w:tabs>
              <w:ind w:right="-72"/>
              <w:jc w:val="right"/>
              <w:rPr>
                <w:rFonts w:ascii="Arial" w:eastAsia="Arial Unicode MS" w:hAnsi="Arial" w:cs="Arial"/>
                <w:b/>
                <w:bCs/>
                <w:sz w:val="18"/>
                <w:szCs w:val="18"/>
                <w:cs/>
              </w:rPr>
            </w:pPr>
            <w:r w:rsidRPr="0032088C">
              <w:rPr>
                <w:rFonts w:ascii="Arial" w:eastAsia="Arial Unicode MS" w:hAnsi="Arial" w:cs="Arial"/>
                <w:b/>
                <w:bCs/>
                <w:sz w:val="18"/>
                <w:szCs w:val="18"/>
              </w:rPr>
              <w:t>Before tax</w:t>
            </w:r>
          </w:p>
        </w:tc>
        <w:tc>
          <w:tcPr>
            <w:tcW w:w="1152" w:type="dxa"/>
            <w:tcBorders>
              <w:top w:val="single" w:sz="4" w:space="0" w:color="auto"/>
            </w:tcBorders>
            <w:vAlign w:val="bottom"/>
          </w:tcPr>
          <w:p w14:paraId="4647E873" w14:textId="3B3D438B" w:rsidR="007A6CAF" w:rsidRPr="0032088C" w:rsidRDefault="00F765FD" w:rsidP="00EA760E">
            <w:pPr>
              <w:tabs>
                <w:tab w:val="left" w:pos="6840"/>
              </w:tabs>
              <w:ind w:right="-72"/>
              <w:jc w:val="right"/>
              <w:rPr>
                <w:rFonts w:ascii="Arial" w:eastAsia="Arial Unicode MS" w:hAnsi="Arial" w:cs="Arial"/>
                <w:b/>
                <w:bCs/>
                <w:sz w:val="18"/>
                <w:szCs w:val="18"/>
              </w:rPr>
            </w:pPr>
            <w:r w:rsidRPr="0032088C">
              <w:rPr>
                <w:rFonts w:ascii="Arial" w:eastAsia="Arial Unicode MS" w:hAnsi="Arial" w:cs="Arial"/>
                <w:b/>
                <w:bCs/>
                <w:sz w:val="18"/>
                <w:szCs w:val="18"/>
              </w:rPr>
              <w:t>Tax charge</w:t>
            </w:r>
            <w:r w:rsidRPr="0032088C">
              <w:rPr>
                <w:rFonts w:ascii="Arial" w:eastAsia="Arial Unicode MS" w:hAnsi="Arial" w:cs="Arial"/>
                <w:b/>
                <w:bCs/>
                <w:sz w:val="18"/>
                <w:szCs w:val="18"/>
              </w:rPr>
              <w:br/>
            </w:r>
            <w:r w:rsidRPr="0032088C">
              <w:rPr>
                <w:rFonts w:ascii="Arial" w:eastAsia="Arial Unicode MS" w:hAnsi="Arial" w:cs="Arial"/>
                <w:b/>
                <w:bCs/>
                <w:sz w:val="18"/>
                <w:szCs w:val="18"/>
                <w:cs/>
              </w:rPr>
              <w:t>(</w:t>
            </w:r>
            <w:r w:rsidRPr="0032088C">
              <w:rPr>
                <w:rFonts w:ascii="Arial" w:eastAsia="Arial Unicode MS" w:hAnsi="Arial" w:cs="Arial"/>
                <w:b/>
                <w:bCs/>
                <w:sz w:val="18"/>
                <w:szCs w:val="18"/>
              </w:rPr>
              <w:t>credit</w:t>
            </w:r>
            <w:r w:rsidRPr="0032088C">
              <w:rPr>
                <w:rFonts w:ascii="Arial" w:eastAsia="Arial Unicode MS" w:hAnsi="Arial" w:cs="Arial"/>
                <w:b/>
                <w:bCs/>
                <w:sz w:val="18"/>
                <w:szCs w:val="18"/>
                <w:cs/>
              </w:rPr>
              <w:t>)</w:t>
            </w:r>
          </w:p>
        </w:tc>
        <w:tc>
          <w:tcPr>
            <w:tcW w:w="1152" w:type="dxa"/>
            <w:tcBorders>
              <w:top w:val="single" w:sz="4" w:space="0" w:color="auto"/>
            </w:tcBorders>
            <w:vAlign w:val="bottom"/>
          </w:tcPr>
          <w:p w14:paraId="4FAD664F" w14:textId="77777777" w:rsidR="007A6CAF" w:rsidRPr="0032088C" w:rsidRDefault="007A6CAF" w:rsidP="00EA760E">
            <w:pPr>
              <w:tabs>
                <w:tab w:val="left" w:pos="6840"/>
              </w:tabs>
              <w:ind w:right="-72"/>
              <w:jc w:val="right"/>
              <w:rPr>
                <w:rFonts w:ascii="Arial" w:eastAsia="Arial Unicode MS" w:hAnsi="Arial" w:cs="Arial"/>
                <w:b/>
                <w:bCs/>
                <w:sz w:val="18"/>
                <w:szCs w:val="18"/>
              </w:rPr>
            </w:pPr>
            <w:r w:rsidRPr="0032088C">
              <w:rPr>
                <w:rFonts w:ascii="Arial" w:eastAsia="Arial Unicode MS" w:hAnsi="Arial" w:cs="Arial"/>
                <w:b/>
                <w:bCs/>
                <w:sz w:val="18"/>
                <w:szCs w:val="18"/>
              </w:rPr>
              <w:t>After tax</w:t>
            </w:r>
          </w:p>
        </w:tc>
        <w:tc>
          <w:tcPr>
            <w:tcW w:w="1152" w:type="dxa"/>
            <w:tcBorders>
              <w:top w:val="single" w:sz="4" w:space="0" w:color="auto"/>
            </w:tcBorders>
            <w:vAlign w:val="bottom"/>
          </w:tcPr>
          <w:p w14:paraId="4A3AB911" w14:textId="77777777" w:rsidR="007A6CAF" w:rsidRPr="0032088C" w:rsidRDefault="007A6CAF" w:rsidP="00EA760E">
            <w:pPr>
              <w:tabs>
                <w:tab w:val="left" w:pos="6840"/>
              </w:tabs>
              <w:ind w:right="-72"/>
              <w:jc w:val="right"/>
              <w:rPr>
                <w:rFonts w:ascii="Arial" w:eastAsia="Arial Unicode MS" w:hAnsi="Arial" w:cs="Arial"/>
                <w:b/>
                <w:bCs/>
                <w:sz w:val="18"/>
                <w:szCs w:val="18"/>
                <w:cs/>
              </w:rPr>
            </w:pPr>
            <w:r w:rsidRPr="0032088C">
              <w:rPr>
                <w:rFonts w:ascii="Arial" w:eastAsia="Arial Unicode MS" w:hAnsi="Arial" w:cs="Arial"/>
                <w:b/>
                <w:bCs/>
                <w:sz w:val="18"/>
                <w:szCs w:val="18"/>
              </w:rPr>
              <w:t>Before tax</w:t>
            </w:r>
          </w:p>
        </w:tc>
        <w:tc>
          <w:tcPr>
            <w:tcW w:w="1152" w:type="dxa"/>
            <w:tcBorders>
              <w:top w:val="single" w:sz="4" w:space="0" w:color="auto"/>
            </w:tcBorders>
            <w:vAlign w:val="bottom"/>
          </w:tcPr>
          <w:p w14:paraId="49DAAF3F" w14:textId="3013CD6B" w:rsidR="007A6CAF" w:rsidRPr="0032088C" w:rsidRDefault="00F765FD" w:rsidP="00EA760E">
            <w:pPr>
              <w:tabs>
                <w:tab w:val="left" w:pos="6840"/>
              </w:tabs>
              <w:ind w:right="-72"/>
              <w:jc w:val="right"/>
              <w:rPr>
                <w:rFonts w:ascii="Arial" w:eastAsia="Arial Unicode MS" w:hAnsi="Arial" w:cs="Arial"/>
                <w:b/>
                <w:bCs/>
                <w:sz w:val="18"/>
                <w:szCs w:val="18"/>
              </w:rPr>
            </w:pPr>
            <w:r w:rsidRPr="0032088C">
              <w:rPr>
                <w:rFonts w:ascii="Arial" w:eastAsia="Arial Unicode MS" w:hAnsi="Arial" w:cs="Arial"/>
                <w:b/>
                <w:bCs/>
                <w:sz w:val="18"/>
                <w:szCs w:val="18"/>
              </w:rPr>
              <w:t>Tax charge</w:t>
            </w:r>
            <w:r w:rsidRPr="0032088C">
              <w:rPr>
                <w:rFonts w:ascii="Arial" w:eastAsia="Arial Unicode MS" w:hAnsi="Arial" w:cs="Arial"/>
                <w:b/>
                <w:bCs/>
                <w:sz w:val="18"/>
                <w:szCs w:val="18"/>
              </w:rPr>
              <w:br/>
            </w:r>
            <w:r w:rsidRPr="0032088C">
              <w:rPr>
                <w:rFonts w:ascii="Arial" w:eastAsia="Arial Unicode MS" w:hAnsi="Arial" w:cs="Arial"/>
                <w:b/>
                <w:bCs/>
                <w:sz w:val="18"/>
                <w:szCs w:val="18"/>
                <w:cs/>
              </w:rPr>
              <w:t>(</w:t>
            </w:r>
            <w:r w:rsidRPr="0032088C">
              <w:rPr>
                <w:rFonts w:ascii="Arial" w:eastAsia="Arial Unicode MS" w:hAnsi="Arial" w:cs="Arial"/>
                <w:b/>
                <w:bCs/>
                <w:sz w:val="18"/>
                <w:szCs w:val="18"/>
              </w:rPr>
              <w:t>credit</w:t>
            </w:r>
            <w:r w:rsidRPr="0032088C">
              <w:rPr>
                <w:rFonts w:ascii="Arial" w:eastAsia="Arial Unicode MS" w:hAnsi="Arial" w:cs="Arial"/>
                <w:b/>
                <w:bCs/>
                <w:sz w:val="18"/>
                <w:szCs w:val="18"/>
                <w:cs/>
              </w:rPr>
              <w:t>)</w:t>
            </w:r>
          </w:p>
        </w:tc>
        <w:tc>
          <w:tcPr>
            <w:tcW w:w="1152" w:type="dxa"/>
            <w:tcBorders>
              <w:top w:val="single" w:sz="4" w:space="0" w:color="auto"/>
            </w:tcBorders>
            <w:vAlign w:val="bottom"/>
          </w:tcPr>
          <w:p w14:paraId="6581D734" w14:textId="77777777" w:rsidR="007A6CAF" w:rsidRPr="0032088C" w:rsidRDefault="007A6CAF" w:rsidP="00EA760E">
            <w:pPr>
              <w:tabs>
                <w:tab w:val="left" w:pos="6840"/>
              </w:tabs>
              <w:ind w:right="-72"/>
              <w:jc w:val="right"/>
              <w:rPr>
                <w:rFonts w:ascii="Arial" w:eastAsia="Arial Unicode MS" w:hAnsi="Arial" w:cs="Arial"/>
                <w:b/>
                <w:bCs/>
                <w:sz w:val="18"/>
                <w:szCs w:val="18"/>
              </w:rPr>
            </w:pPr>
            <w:r w:rsidRPr="0032088C">
              <w:rPr>
                <w:rFonts w:ascii="Arial" w:eastAsia="Arial Unicode MS" w:hAnsi="Arial" w:cs="Arial"/>
                <w:b/>
                <w:bCs/>
                <w:sz w:val="18"/>
                <w:szCs w:val="18"/>
              </w:rPr>
              <w:t>After tax</w:t>
            </w:r>
          </w:p>
        </w:tc>
      </w:tr>
      <w:tr w:rsidR="007A6CAF" w:rsidRPr="0032088C" w14:paraId="60085942" w14:textId="77777777" w:rsidTr="00A20447">
        <w:tc>
          <w:tcPr>
            <w:tcW w:w="2635" w:type="dxa"/>
          </w:tcPr>
          <w:p w14:paraId="7F55F96C" w14:textId="3601C4C0" w:rsidR="007A6CAF" w:rsidRPr="0032088C" w:rsidRDefault="007A6CAF" w:rsidP="00EA760E">
            <w:pPr>
              <w:rPr>
                <w:rFonts w:ascii="Arial" w:hAnsi="Arial" w:cs="Arial"/>
                <w:sz w:val="18"/>
                <w:szCs w:val="18"/>
              </w:rPr>
            </w:pPr>
            <w:r w:rsidRPr="0032088C">
              <w:rPr>
                <w:rFonts w:ascii="Arial" w:hAnsi="Arial" w:cs="Arial"/>
                <w:b/>
                <w:bCs/>
                <w:sz w:val="18"/>
                <w:szCs w:val="18"/>
              </w:rPr>
              <w:t xml:space="preserve">   </w:t>
            </w:r>
            <w:r w:rsidR="00AF69D3" w:rsidRPr="0032088C">
              <w:rPr>
                <w:rFonts w:ascii="Arial" w:hAnsi="Arial" w:cs="Arial"/>
                <w:b/>
                <w:bCs/>
                <w:sz w:val="18"/>
                <w:szCs w:val="18"/>
              </w:rPr>
              <w:t>31</w:t>
            </w:r>
            <w:r w:rsidRPr="0032088C">
              <w:rPr>
                <w:rFonts w:ascii="Arial" w:hAnsi="Arial" w:cs="Arial"/>
                <w:b/>
                <w:bCs/>
                <w:sz w:val="18"/>
                <w:szCs w:val="18"/>
              </w:rPr>
              <w:t xml:space="preserve"> December</w:t>
            </w:r>
          </w:p>
        </w:tc>
        <w:tc>
          <w:tcPr>
            <w:tcW w:w="1152" w:type="dxa"/>
            <w:tcBorders>
              <w:bottom w:val="single" w:sz="4" w:space="0" w:color="auto"/>
            </w:tcBorders>
            <w:vAlign w:val="center"/>
          </w:tcPr>
          <w:p w14:paraId="204E9E98"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1152" w:type="dxa"/>
            <w:tcBorders>
              <w:bottom w:val="single" w:sz="4" w:space="0" w:color="auto"/>
            </w:tcBorders>
            <w:vAlign w:val="center"/>
          </w:tcPr>
          <w:p w14:paraId="0326F887"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1152" w:type="dxa"/>
            <w:tcBorders>
              <w:bottom w:val="single" w:sz="4" w:space="0" w:color="auto"/>
            </w:tcBorders>
            <w:vAlign w:val="center"/>
          </w:tcPr>
          <w:p w14:paraId="0918F537"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1152" w:type="dxa"/>
            <w:tcBorders>
              <w:bottom w:val="single" w:sz="4" w:space="0" w:color="auto"/>
            </w:tcBorders>
            <w:vAlign w:val="center"/>
          </w:tcPr>
          <w:p w14:paraId="1D83EBDE"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1152" w:type="dxa"/>
            <w:tcBorders>
              <w:bottom w:val="single" w:sz="4" w:space="0" w:color="auto"/>
            </w:tcBorders>
            <w:vAlign w:val="center"/>
          </w:tcPr>
          <w:p w14:paraId="68FC668C"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1152" w:type="dxa"/>
            <w:tcBorders>
              <w:bottom w:val="single" w:sz="4" w:space="0" w:color="auto"/>
            </w:tcBorders>
            <w:vAlign w:val="center"/>
          </w:tcPr>
          <w:p w14:paraId="35F701AF"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r>
      <w:tr w:rsidR="007A6CAF" w:rsidRPr="0032088C" w14:paraId="3041FBFF" w14:textId="77777777" w:rsidTr="00A20447">
        <w:tc>
          <w:tcPr>
            <w:tcW w:w="2635" w:type="dxa"/>
          </w:tcPr>
          <w:p w14:paraId="17FE0846" w14:textId="77777777" w:rsidR="007A6CAF" w:rsidRPr="0032088C" w:rsidRDefault="007A6CAF" w:rsidP="00EA760E">
            <w:pPr>
              <w:rPr>
                <w:rFonts w:ascii="Arial" w:hAnsi="Arial" w:cs="Arial"/>
                <w:spacing w:val="-4"/>
                <w:sz w:val="18"/>
                <w:szCs w:val="18"/>
              </w:rPr>
            </w:pPr>
            <w:r w:rsidRPr="0032088C">
              <w:rPr>
                <w:rFonts w:ascii="Arial" w:hAnsi="Arial" w:cs="Arial"/>
                <w:spacing w:val="-4"/>
                <w:sz w:val="18"/>
                <w:szCs w:val="18"/>
                <w:cs/>
              </w:rPr>
              <w:t xml:space="preserve"> </w:t>
            </w:r>
          </w:p>
        </w:tc>
        <w:tc>
          <w:tcPr>
            <w:tcW w:w="1152" w:type="dxa"/>
            <w:shd w:val="clear" w:color="auto" w:fill="FAFAFA"/>
          </w:tcPr>
          <w:p w14:paraId="07901B4F"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shd w:val="clear" w:color="auto" w:fill="FAFAFA"/>
          </w:tcPr>
          <w:p w14:paraId="3E7449D1"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shd w:val="clear" w:color="auto" w:fill="FAFAFA"/>
          </w:tcPr>
          <w:p w14:paraId="0E409F89"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tcPr>
          <w:p w14:paraId="6034FE9E"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tcPr>
          <w:p w14:paraId="6C18E7E9"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152" w:type="dxa"/>
          </w:tcPr>
          <w:p w14:paraId="1285C0CC"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3944A7" w:rsidRPr="0032088C" w14:paraId="33C37AB6" w14:textId="77777777" w:rsidTr="003944A7">
        <w:tc>
          <w:tcPr>
            <w:tcW w:w="2635" w:type="dxa"/>
          </w:tcPr>
          <w:p w14:paraId="3B0FAF5E" w14:textId="05501E40" w:rsidR="003944A7" w:rsidRPr="0032088C" w:rsidRDefault="003944A7" w:rsidP="003944A7">
            <w:pPr>
              <w:ind w:left="164" w:hanging="164"/>
              <w:rPr>
                <w:rFonts w:ascii="Arial" w:hAnsi="Arial" w:cs="Arial"/>
                <w:color w:val="FF0000"/>
                <w:spacing w:val="-4"/>
                <w:sz w:val="18"/>
                <w:szCs w:val="18"/>
                <w:cs/>
              </w:rPr>
            </w:pPr>
            <w:r w:rsidRPr="0032088C">
              <w:rPr>
                <w:rFonts w:ascii="Arial" w:hAnsi="Arial" w:cs="Arial"/>
                <w:spacing w:val="-4"/>
                <w:sz w:val="18"/>
                <w:szCs w:val="18"/>
              </w:rPr>
              <w:t>Gain from remeasurement of employee benefits obligation</w:t>
            </w:r>
          </w:p>
        </w:tc>
        <w:tc>
          <w:tcPr>
            <w:tcW w:w="1152" w:type="dxa"/>
            <w:shd w:val="clear" w:color="auto" w:fill="FAFAFA"/>
            <w:vAlign w:val="bottom"/>
          </w:tcPr>
          <w:p w14:paraId="63C78E99" w14:textId="459529F6" w:rsidR="003944A7" w:rsidRPr="0032088C" w:rsidRDefault="003944A7" w:rsidP="003944A7">
            <w:pPr>
              <w:ind w:right="-72"/>
              <w:jc w:val="right"/>
              <w:rPr>
                <w:rFonts w:ascii="Arial" w:eastAsia="Arial Unicode MS" w:hAnsi="Arial" w:cs="Arial"/>
                <w:sz w:val="18"/>
                <w:szCs w:val="18"/>
                <w:lang w:eastAsia="ja-JP"/>
              </w:rPr>
            </w:pPr>
            <w:r w:rsidRPr="0032088C">
              <w:rPr>
                <w:rFonts w:ascii="Arial" w:eastAsia="Arial Unicode MS" w:hAnsi="Arial" w:cs="Arial"/>
                <w:sz w:val="18"/>
                <w:szCs w:val="18"/>
                <w:lang w:eastAsia="ja-JP"/>
              </w:rPr>
              <w:t>(220)</w:t>
            </w:r>
          </w:p>
        </w:tc>
        <w:tc>
          <w:tcPr>
            <w:tcW w:w="1152" w:type="dxa"/>
            <w:shd w:val="clear" w:color="auto" w:fill="FAFAFA"/>
            <w:vAlign w:val="bottom"/>
          </w:tcPr>
          <w:p w14:paraId="79B68189" w14:textId="06778A27" w:rsidR="003944A7" w:rsidRPr="0032088C" w:rsidRDefault="003944A7" w:rsidP="003944A7">
            <w:pPr>
              <w:ind w:right="-72"/>
              <w:jc w:val="right"/>
              <w:rPr>
                <w:rFonts w:ascii="Arial" w:eastAsia="Arial Unicode MS" w:hAnsi="Arial" w:cs="Arial"/>
                <w:sz w:val="18"/>
                <w:szCs w:val="18"/>
                <w:lang w:eastAsia="ja-JP"/>
              </w:rPr>
            </w:pPr>
            <w:r w:rsidRPr="0032088C">
              <w:rPr>
                <w:rFonts w:ascii="Arial" w:eastAsia="Arial Unicode MS" w:hAnsi="Arial" w:cs="Arial"/>
                <w:sz w:val="18"/>
                <w:szCs w:val="18"/>
                <w:lang w:eastAsia="ja-JP"/>
              </w:rPr>
              <w:t>44</w:t>
            </w:r>
          </w:p>
        </w:tc>
        <w:tc>
          <w:tcPr>
            <w:tcW w:w="1152" w:type="dxa"/>
            <w:shd w:val="clear" w:color="auto" w:fill="FAFAFA"/>
            <w:vAlign w:val="bottom"/>
          </w:tcPr>
          <w:p w14:paraId="69944B92" w14:textId="32FBAE18" w:rsidR="003944A7" w:rsidRPr="0032088C" w:rsidRDefault="003944A7" w:rsidP="003944A7">
            <w:pPr>
              <w:ind w:right="-72"/>
              <w:jc w:val="right"/>
              <w:rPr>
                <w:rFonts w:ascii="Arial" w:eastAsia="Arial Unicode MS" w:hAnsi="Arial" w:cs="Arial"/>
                <w:sz w:val="18"/>
                <w:szCs w:val="18"/>
                <w:lang w:eastAsia="ja-JP"/>
              </w:rPr>
            </w:pPr>
            <w:r w:rsidRPr="0032088C">
              <w:rPr>
                <w:rFonts w:ascii="Arial" w:eastAsia="Arial Unicode MS" w:hAnsi="Arial" w:cs="Arial"/>
                <w:sz w:val="18"/>
                <w:szCs w:val="18"/>
                <w:lang w:eastAsia="ja-JP"/>
              </w:rPr>
              <w:t>(176)</w:t>
            </w:r>
          </w:p>
        </w:tc>
        <w:tc>
          <w:tcPr>
            <w:tcW w:w="1152" w:type="dxa"/>
            <w:vAlign w:val="bottom"/>
          </w:tcPr>
          <w:p w14:paraId="792401F8" w14:textId="7C52A3D5" w:rsidR="003944A7" w:rsidRPr="0032088C" w:rsidRDefault="003944A7" w:rsidP="003944A7">
            <w:pPr>
              <w:ind w:right="-72"/>
              <w:jc w:val="right"/>
              <w:rPr>
                <w:rFonts w:ascii="Arial" w:eastAsia="Arial Unicode MS" w:hAnsi="Arial" w:cs="Arial"/>
                <w:sz w:val="18"/>
                <w:szCs w:val="18"/>
                <w:lang w:eastAsia="ja-JP"/>
              </w:rPr>
            </w:pPr>
            <w:r w:rsidRPr="0032088C">
              <w:rPr>
                <w:rFonts w:ascii="Arial" w:eastAsia="Arial Unicode MS" w:hAnsi="Arial" w:cs="Arial"/>
                <w:sz w:val="18"/>
                <w:szCs w:val="18"/>
                <w:lang w:eastAsia="ja-JP"/>
              </w:rPr>
              <w:t>-</w:t>
            </w:r>
          </w:p>
        </w:tc>
        <w:tc>
          <w:tcPr>
            <w:tcW w:w="1152" w:type="dxa"/>
            <w:vAlign w:val="bottom"/>
          </w:tcPr>
          <w:p w14:paraId="756C7071" w14:textId="09642FC6" w:rsidR="003944A7" w:rsidRPr="0032088C" w:rsidRDefault="003944A7" w:rsidP="003944A7">
            <w:pPr>
              <w:ind w:right="-72"/>
              <w:jc w:val="right"/>
              <w:rPr>
                <w:rFonts w:ascii="Arial" w:eastAsia="Arial Unicode MS" w:hAnsi="Arial" w:cs="Arial"/>
                <w:sz w:val="18"/>
                <w:szCs w:val="18"/>
                <w:lang w:eastAsia="ja-JP"/>
              </w:rPr>
            </w:pPr>
            <w:r w:rsidRPr="0032088C">
              <w:rPr>
                <w:rFonts w:ascii="Arial" w:eastAsia="Arial Unicode MS" w:hAnsi="Arial" w:cs="Arial"/>
                <w:sz w:val="18"/>
                <w:szCs w:val="18"/>
                <w:lang w:eastAsia="ja-JP"/>
              </w:rPr>
              <w:t>-</w:t>
            </w:r>
          </w:p>
        </w:tc>
        <w:tc>
          <w:tcPr>
            <w:tcW w:w="1152" w:type="dxa"/>
            <w:vAlign w:val="bottom"/>
          </w:tcPr>
          <w:p w14:paraId="5C2287E0" w14:textId="6389691D" w:rsidR="003944A7" w:rsidRPr="0032088C" w:rsidRDefault="003944A7" w:rsidP="003944A7">
            <w:pPr>
              <w:ind w:right="-72"/>
              <w:jc w:val="right"/>
              <w:rPr>
                <w:rFonts w:ascii="Arial" w:eastAsia="Arial Unicode MS" w:hAnsi="Arial" w:cs="Arial"/>
                <w:sz w:val="18"/>
                <w:szCs w:val="18"/>
                <w:lang w:eastAsia="ja-JP"/>
              </w:rPr>
            </w:pPr>
            <w:r w:rsidRPr="0032088C">
              <w:rPr>
                <w:rFonts w:ascii="Arial" w:eastAsia="Arial Unicode MS" w:hAnsi="Arial" w:cs="Arial"/>
                <w:sz w:val="18"/>
                <w:szCs w:val="18"/>
                <w:lang w:eastAsia="ja-JP"/>
              </w:rPr>
              <w:t>-</w:t>
            </w:r>
          </w:p>
        </w:tc>
      </w:tr>
      <w:tr w:rsidR="003944A7" w:rsidRPr="0032088C" w14:paraId="181841D6" w14:textId="77777777" w:rsidTr="003944A7">
        <w:tc>
          <w:tcPr>
            <w:tcW w:w="2635" w:type="dxa"/>
          </w:tcPr>
          <w:p w14:paraId="1A0C103B" w14:textId="77777777" w:rsidR="003944A7" w:rsidRPr="0032088C" w:rsidRDefault="003944A7" w:rsidP="003944A7">
            <w:pPr>
              <w:pStyle w:val="Header"/>
              <w:rPr>
                <w:rFonts w:ascii="Arial" w:hAnsi="Arial" w:cs="Arial"/>
                <w:spacing w:val="-4"/>
                <w:sz w:val="18"/>
                <w:szCs w:val="18"/>
              </w:rPr>
            </w:pPr>
            <w:r w:rsidRPr="0032088C">
              <w:rPr>
                <w:rFonts w:ascii="Arial" w:hAnsi="Arial" w:cs="Arial"/>
                <w:spacing w:val="-4"/>
                <w:sz w:val="18"/>
                <w:szCs w:val="18"/>
              </w:rPr>
              <w:t xml:space="preserve">Loss (Gain) from </w:t>
            </w:r>
          </w:p>
          <w:p w14:paraId="5BD774FC" w14:textId="77777777" w:rsidR="003944A7" w:rsidRPr="0032088C" w:rsidRDefault="003944A7" w:rsidP="003944A7">
            <w:pPr>
              <w:pStyle w:val="Header"/>
              <w:rPr>
                <w:rFonts w:ascii="Arial" w:hAnsi="Arial" w:cs="Arial"/>
                <w:spacing w:val="-6"/>
                <w:sz w:val="18"/>
                <w:szCs w:val="18"/>
              </w:rPr>
            </w:pPr>
            <w:r w:rsidRPr="0032088C">
              <w:rPr>
                <w:rFonts w:ascii="Arial" w:hAnsi="Arial" w:cs="Arial"/>
                <w:spacing w:val="-4"/>
                <w:sz w:val="18"/>
                <w:szCs w:val="18"/>
              </w:rPr>
              <w:t xml:space="preserve">   remeasurement of </w:t>
            </w:r>
            <w:r w:rsidRPr="0032088C">
              <w:rPr>
                <w:rFonts w:ascii="Arial" w:hAnsi="Arial" w:cs="Arial"/>
                <w:spacing w:val="-6"/>
                <w:sz w:val="18"/>
                <w:szCs w:val="18"/>
              </w:rPr>
              <w:t xml:space="preserve">equity </w:t>
            </w:r>
          </w:p>
          <w:p w14:paraId="73AFC14F" w14:textId="77777777" w:rsidR="003944A7" w:rsidRPr="0032088C" w:rsidRDefault="003944A7" w:rsidP="003944A7">
            <w:pPr>
              <w:pStyle w:val="Header"/>
              <w:rPr>
                <w:rFonts w:ascii="Arial" w:hAnsi="Arial" w:cs="Arial"/>
                <w:spacing w:val="-4"/>
                <w:sz w:val="18"/>
                <w:szCs w:val="18"/>
              </w:rPr>
            </w:pPr>
            <w:r w:rsidRPr="0032088C">
              <w:rPr>
                <w:rFonts w:ascii="Arial" w:hAnsi="Arial" w:cs="Arial"/>
                <w:spacing w:val="-6"/>
                <w:sz w:val="18"/>
                <w:szCs w:val="18"/>
              </w:rPr>
              <w:t xml:space="preserve">   investments at fair value</w:t>
            </w:r>
          </w:p>
          <w:p w14:paraId="3897E4C4" w14:textId="77777777" w:rsidR="003944A7" w:rsidRPr="0032088C" w:rsidRDefault="003944A7" w:rsidP="003944A7">
            <w:pPr>
              <w:pStyle w:val="Header"/>
              <w:rPr>
                <w:rFonts w:ascii="Arial" w:hAnsi="Arial" w:cs="Arial"/>
                <w:spacing w:val="-4"/>
                <w:sz w:val="18"/>
                <w:szCs w:val="18"/>
              </w:rPr>
            </w:pPr>
            <w:r w:rsidRPr="0032088C">
              <w:rPr>
                <w:rFonts w:ascii="Arial" w:hAnsi="Arial" w:cs="Arial"/>
                <w:spacing w:val="-4"/>
                <w:sz w:val="18"/>
                <w:szCs w:val="18"/>
              </w:rPr>
              <w:t xml:space="preserve">   through other comprehensive </w:t>
            </w:r>
          </w:p>
          <w:p w14:paraId="363010CA" w14:textId="77777777" w:rsidR="003944A7" w:rsidRPr="0032088C" w:rsidRDefault="003944A7" w:rsidP="003944A7">
            <w:pPr>
              <w:pStyle w:val="Header"/>
              <w:rPr>
                <w:rFonts w:ascii="Arial" w:hAnsi="Arial" w:cs="Arial"/>
                <w:spacing w:val="-4"/>
                <w:sz w:val="18"/>
                <w:szCs w:val="18"/>
              </w:rPr>
            </w:pPr>
            <w:r w:rsidRPr="0032088C">
              <w:rPr>
                <w:rFonts w:ascii="Arial" w:hAnsi="Arial" w:cs="Arial"/>
                <w:spacing w:val="-4"/>
                <w:sz w:val="18"/>
                <w:szCs w:val="18"/>
                <w:cs/>
              </w:rPr>
              <w:t xml:space="preserve">   </w:t>
            </w:r>
            <w:r w:rsidRPr="0032088C">
              <w:rPr>
                <w:rFonts w:ascii="Arial" w:hAnsi="Arial" w:cs="Arial"/>
                <w:spacing w:val="-4"/>
                <w:sz w:val="18"/>
                <w:szCs w:val="18"/>
              </w:rPr>
              <w:t>income</w:t>
            </w:r>
          </w:p>
        </w:tc>
        <w:tc>
          <w:tcPr>
            <w:tcW w:w="1152" w:type="dxa"/>
            <w:shd w:val="clear" w:color="auto" w:fill="FAFAFA"/>
            <w:vAlign w:val="bottom"/>
          </w:tcPr>
          <w:p w14:paraId="6D00EA33" w14:textId="2CD9AA1E" w:rsidR="003944A7" w:rsidRPr="0032088C" w:rsidRDefault="003944A7" w:rsidP="003944A7">
            <w:pPr>
              <w:ind w:right="-72"/>
              <w:jc w:val="right"/>
              <w:rPr>
                <w:rFonts w:ascii="Arial" w:eastAsia="Arial Unicode MS" w:hAnsi="Arial" w:cs="Arial"/>
                <w:sz w:val="18"/>
                <w:szCs w:val="18"/>
                <w:lang w:eastAsia="ja-JP"/>
              </w:rPr>
            </w:pPr>
            <w:r w:rsidRPr="0032088C">
              <w:rPr>
                <w:rFonts w:ascii="Arial" w:eastAsia="Arial Unicode MS" w:hAnsi="Arial" w:cs="Arial"/>
                <w:sz w:val="18"/>
                <w:szCs w:val="18"/>
                <w:lang w:eastAsia="ja-JP"/>
              </w:rPr>
              <w:t>549</w:t>
            </w:r>
          </w:p>
        </w:tc>
        <w:tc>
          <w:tcPr>
            <w:tcW w:w="1152" w:type="dxa"/>
            <w:shd w:val="clear" w:color="auto" w:fill="FAFAFA"/>
            <w:vAlign w:val="bottom"/>
          </w:tcPr>
          <w:p w14:paraId="5725980B" w14:textId="3560065C" w:rsidR="003944A7" w:rsidRPr="0032088C" w:rsidRDefault="003944A7" w:rsidP="003944A7">
            <w:pPr>
              <w:ind w:right="-72"/>
              <w:jc w:val="right"/>
              <w:rPr>
                <w:rFonts w:ascii="Arial" w:eastAsia="Arial Unicode MS" w:hAnsi="Arial" w:cs="Arial"/>
                <w:sz w:val="18"/>
                <w:szCs w:val="18"/>
                <w:lang w:eastAsia="ja-JP"/>
              </w:rPr>
            </w:pPr>
            <w:r w:rsidRPr="0032088C">
              <w:rPr>
                <w:rFonts w:ascii="Arial" w:eastAsia="Arial Unicode MS" w:hAnsi="Arial" w:cs="Arial"/>
                <w:sz w:val="18"/>
                <w:szCs w:val="18"/>
                <w:lang w:eastAsia="ja-JP"/>
              </w:rPr>
              <w:t>(110)</w:t>
            </w:r>
          </w:p>
        </w:tc>
        <w:tc>
          <w:tcPr>
            <w:tcW w:w="1152" w:type="dxa"/>
            <w:shd w:val="clear" w:color="auto" w:fill="FAFAFA"/>
            <w:vAlign w:val="bottom"/>
          </w:tcPr>
          <w:p w14:paraId="5846BF07" w14:textId="3FE0B982" w:rsidR="003944A7" w:rsidRPr="0032088C" w:rsidRDefault="003944A7" w:rsidP="003944A7">
            <w:pPr>
              <w:ind w:right="-72"/>
              <w:jc w:val="right"/>
              <w:rPr>
                <w:rFonts w:ascii="Arial" w:eastAsia="Arial Unicode MS" w:hAnsi="Arial" w:cs="Arial"/>
                <w:sz w:val="18"/>
                <w:szCs w:val="18"/>
                <w:lang w:eastAsia="ja-JP"/>
              </w:rPr>
            </w:pPr>
            <w:r w:rsidRPr="0032088C">
              <w:rPr>
                <w:rFonts w:ascii="Arial" w:eastAsia="Arial Unicode MS" w:hAnsi="Arial" w:cs="Arial"/>
                <w:sz w:val="18"/>
                <w:szCs w:val="18"/>
                <w:lang w:eastAsia="ja-JP"/>
              </w:rPr>
              <w:t>439</w:t>
            </w:r>
          </w:p>
        </w:tc>
        <w:tc>
          <w:tcPr>
            <w:tcW w:w="1152" w:type="dxa"/>
            <w:vAlign w:val="bottom"/>
          </w:tcPr>
          <w:p w14:paraId="2D1B5200" w14:textId="075F6219" w:rsidR="003944A7" w:rsidRPr="0032088C" w:rsidRDefault="003944A7" w:rsidP="003944A7">
            <w:pPr>
              <w:ind w:right="-72"/>
              <w:jc w:val="right"/>
              <w:rPr>
                <w:rFonts w:ascii="Arial" w:eastAsia="Arial Unicode MS" w:hAnsi="Arial" w:cs="Arial"/>
                <w:sz w:val="18"/>
                <w:szCs w:val="18"/>
                <w:lang w:eastAsia="ja-JP"/>
              </w:rPr>
            </w:pPr>
            <w:r w:rsidRPr="0032088C">
              <w:rPr>
                <w:rFonts w:ascii="Arial" w:eastAsia="Arial Unicode MS" w:hAnsi="Arial" w:cs="Arial"/>
                <w:sz w:val="18"/>
                <w:szCs w:val="18"/>
                <w:lang w:eastAsia="ja-JP"/>
              </w:rPr>
              <w:t>(70)</w:t>
            </w:r>
          </w:p>
        </w:tc>
        <w:tc>
          <w:tcPr>
            <w:tcW w:w="1152" w:type="dxa"/>
            <w:vAlign w:val="bottom"/>
          </w:tcPr>
          <w:p w14:paraId="0C259768" w14:textId="332EC82B" w:rsidR="003944A7" w:rsidRPr="0032088C" w:rsidRDefault="003944A7" w:rsidP="003944A7">
            <w:pPr>
              <w:ind w:right="-72"/>
              <w:jc w:val="right"/>
              <w:rPr>
                <w:rFonts w:ascii="Arial" w:eastAsia="Arial Unicode MS" w:hAnsi="Arial" w:cs="Arial"/>
                <w:sz w:val="18"/>
                <w:szCs w:val="18"/>
                <w:lang w:eastAsia="ja-JP"/>
              </w:rPr>
            </w:pPr>
            <w:r w:rsidRPr="0032088C">
              <w:rPr>
                <w:rFonts w:ascii="Arial" w:eastAsia="Arial Unicode MS" w:hAnsi="Arial" w:cs="Arial"/>
                <w:sz w:val="18"/>
                <w:szCs w:val="18"/>
                <w:lang w:eastAsia="ja-JP"/>
              </w:rPr>
              <w:t>14</w:t>
            </w:r>
          </w:p>
        </w:tc>
        <w:tc>
          <w:tcPr>
            <w:tcW w:w="1152" w:type="dxa"/>
            <w:vAlign w:val="bottom"/>
          </w:tcPr>
          <w:p w14:paraId="192E1640" w14:textId="3C41AE99" w:rsidR="003944A7" w:rsidRPr="0032088C" w:rsidRDefault="003944A7" w:rsidP="003944A7">
            <w:pPr>
              <w:ind w:right="-72"/>
              <w:jc w:val="right"/>
              <w:rPr>
                <w:rFonts w:ascii="Arial" w:eastAsia="Arial Unicode MS" w:hAnsi="Arial" w:cs="Arial"/>
                <w:sz w:val="18"/>
                <w:szCs w:val="18"/>
                <w:lang w:eastAsia="ja-JP"/>
              </w:rPr>
            </w:pPr>
            <w:r w:rsidRPr="0032088C">
              <w:rPr>
                <w:rFonts w:ascii="Arial" w:eastAsia="Arial Unicode MS" w:hAnsi="Arial" w:cs="Arial"/>
                <w:sz w:val="18"/>
                <w:szCs w:val="18"/>
                <w:lang w:eastAsia="ja-JP"/>
              </w:rPr>
              <w:t>(56)</w:t>
            </w:r>
          </w:p>
        </w:tc>
      </w:tr>
    </w:tbl>
    <w:p w14:paraId="06CFDC27" w14:textId="4C7C914F" w:rsidR="00452A66" w:rsidRPr="0032088C" w:rsidRDefault="00452A66">
      <w:pPr>
        <w:rPr>
          <w:rFonts w:ascii="Arial" w:hAnsi="Arial" w:cs="Arial"/>
          <w:sz w:val="18"/>
          <w:szCs w:val="18"/>
        </w:rPr>
      </w:pPr>
      <w:r w:rsidRPr="0032088C">
        <w:rPr>
          <w:rFonts w:ascii="Arial" w:hAnsi="Arial" w:cs="Arial"/>
          <w:sz w:val="18"/>
          <w:szCs w:val="18"/>
        </w:rPr>
        <w:br w:type="page"/>
      </w:r>
    </w:p>
    <w:p w14:paraId="61DF5AB0" w14:textId="77777777" w:rsidR="00DC5069" w:rsidRPr="0032088C" w:rsidRDefault="00DC5069" w:rsidP="00A20447">
      <w:pPr>
        <w:jc w:val="thaiDistribute"/>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7A6CAF" w:rsidRPr="0032088C" w14:paraId="13DFFE8D" w14:textId="77777777" w:rsidTr="00A20447">
        <w:trPr>
          <w:trHeight w:val="386"/>
        </w:trPr>
        <w:tc>
          <w:tcPr>
            <w:tcW w:w="9461" w:type="dxa"/>
            <w:shd w:val="clear" w:color="auto" w:fill="FFA543"/>
            <w:vAlign w:val="center"/>
          </w:tcPr>
          <w:p w14:paraId="415924A7" w14:textId="5DE33D52" w:rsidR="007A6CAF" w:rsidRPr="0032088C" w:rsidRDefault="00DC6CE6" w:rsidP="00EA760E">
            <w:pPr>
              <w:pStyle w:val="Heading"/>
              <w:ind w:left="504"/>
              <w:rPr>
                <w:rFonts w:ascii="Arial" w:hAnsi="Arial" w:cs="Arial"/>
                <w:cs/>
              </w:rPr>
            </w:pPr>
            <w:r w:rsidRPr="0032088C">
              <w:rPr>
                <w:rFonts w:ascii="Arial" w:eastAsia="Times New Roman" w:hAnsi="Arial" w:cs="Arial"/>
              </w:rPr>
              <w:t>3</w:t>
            </w:r>
            <w:r w:rsidR="007638F6" w:rsidRPr="0032088C">
              <w:rPr>
                <w:rFonts w:ascii="Arial" w:eastAsia="Times New Roman" w:hAnsi="Arial" w:cs="Arial"/>
              </w:rPr>
              <w:t>8</w:t>
            </w:r>
            <w:r w:rsidR="007A6CAF" w:rsidRPr="0032088C">
              <w:rPr>
                <w:rFonts w:ascii="Arial" w:eastAsia="Times New Roman" w:hAnsi="Arial" w:cs="Arial"/>
              </w:rPr>
              <w:tab/>
              <w:t>Earnings per share</w:t>
            </w:r>
          </w:p>
        </w:tc>
      </w:tr>
    </w:tbl>
    <w:p w14:paraId="13351F92" w14:textId="77777777" w:rsidR="007A6CAF" w:rsidRPr="0032088C" w:rsidRDefault="007A6CAF" w:rsidP="007A6CAF">
      <w:pPr>
        <w:jc w:val="both"/>
        <w:rPr>
          <w:rFonts w:ascii="Arial" w:hAnsi="Arial" w:cs="Arial"/>
          <w:sz w:val="18"/>
          <w:szCs w:val="18"/>
        </w:rPr>
      </w:pPr>
    </w:p>
    <w:p w14:paraId="7808EE4A" w14:textId="77777777" w:rsidR="007A6CAF" w:rsidRPr="0032088C" w:rsidRDefault="007A6CAF" w:rsidP="007A6CAF">
      <w:pPr>
        <w:jc w:val="thaiDistribute"/>
        <w:rPr>
          <w:rFonts w:ascii="Arial" w:hAnsi="Arial" w:cs="Arial"/>
          <w:sz w:val="18"/>
          <w:szCs w:val="18"/>
        </w:rPr>
      </w:pPr>
      <w:r w:rsidRPr="0032088C">
        <w:rPr>
          <w:rFonts w:ascii="Arial" w:hAnsi="Arial" w:cs="Arial"/>
          <w:sz w:val="18"/>
          <w:szCs w:val="18"/>
        </w:rPr>
        <w:t>Basic earnings per share is calculated by dividing the net profit attributable to the Company</w:t>
      </w:r>
      <w:r w:rsidRPr="0032088C">
        <w:rPr>
          <w:rFonts w:ascii="Arial" w:hAnsi="Arial" w:cs="Arial"/>
          <w:sz w:val="18"/>
          <w:szCs w:val="18"/>
          <w:cs/>
        </w:rPr>
        <w:t>’</w:t>
      </w:r>
      <w:r w:rsidRPr="0032088C">
        <w:rPr>
          <w:rFonts w:ascii="Arial" w:hAnsi="Arial" w:cs="Arial"/>
          <w:sz w:val="18"/>
          <w:szCs w:val="18"/>
        </w:rPr>
        <w:t>s shareholders by the weighted average number of ordinary shares</w:t>
      </w:r>
      <w:r w:rsidRPr="0032088C">
        <w:rPr>
          <w:rFonts w:ascii="Arial" w:hAnsi="Arial" w:cs="Arial"/>
          <w:sz w:val="18"/>
          <w:szCs w:val="18"/>
          <w:cs/>
        </w:rPr>
        <w:t>.</w:t>
      </w:r>
    </w:p>
    <w:p w14:paraId="09AA8D50" w14:textId="77777777" w:rsidR="007A6CAF" w:rsidRPr="0032088C" w:rsidRDefault="007A6CAF" w:rsidP="007A6CAF">
      <w:pPr>
        <w:jc w:val="both"/>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7A6CAF" w:rsidRPr="0032088C" w14:paraId="0D33D5E5" w14:textId="77777777" w:rsidTr="00A20447">
        <w:trPr>
          <w:cantSplit/>
        </w:trPr>
        <w:tc>
          <w:tcPr>
            <w:tcW w:w="3989" w:type="dxa"/>
          </w:tcPr>
          <w:p w14:paraId="6EFBF66C" w14:textId="77777777" w:rsidR="007A6CAF" w:rsidRPr="0032088C" w:rsidRDefault="007A6CAF" w:rsidP="00EA760E">
            <w:pPr>
              <w:ind w:left="-66"/>
              <w:rPr>
                <w:rFonts w:ascii="Arial" w:hAnsi="Arial" w:cs="Arial"/>
                <w:b/>
                <w:bCs/>
                <w:sz w:val="18"/>
                <w:szCs w:val="18"/>
              </w:rPr>
            </w:pPr>
          </w:p>
        </w:tc>
        <w:tc>
          <w:tcPr>
            <w:tcW w:w="2736" w:type="dxa"/>
            <w:gridSpan w:val="2"/>
            <w:tcBorders>
              <w:top w:val="single" w:sz="4" w:space="0" w:color="auto"/>
              <w:bottom w:val="single" w:sz="4" w:space="0" w:color="auto"/>
            </w:tcBorders>
          </w:tcPr>
          <w:p w14:paraId="53298E8F" w14:textId="77777777" w:rsidR="007A6CAF" w:rsidRPr="0032088C" w:rsidRDefault="007A6CAF" w:rsidP="00EA760E">
            <w:pPr>
              <w:ind w:right="-72"/>
              <w:jc w:val="right"/>
              <w:rPr>
                <w:rFonts w:ascii="Arial" w:hAnsi="Arial" w:cs="Arial"/>
                <w:b/>
                <w:bCs/>
                <w:sz w:val="18"/>
                <w:szCs w:val="18"/>
                <w:lang w:val="en-US"/>
              </w:rPr>
            </w:pPr>
            <w:r w:rsidRPr="0032088C">
              <w:rPr>
                <w:rFonts w:ascii="Arial" w:hAnsi="Arial" w:cs="Arial"/>
                <w:b/>
                <w:bCs/>
                <w:sz w:val="18"/>
                <w:szCs w:val="18"/>
                <w:lang w:val="en-US"/>
              </w:rPr>
              <w:t xml:space="preserve">Consolidated </w:t>
            </w:r>
          </w:p>
          <w:p w14:paraId="7C4EF191" w14:textId="77777777" w:rsidR="007A6CAF" w:rsidRPr="0032088C" w:rsidRDefault="007A6CAF" w:rsidP="00EA760E">
            <w:pPr>
              <w:ind w:right="-72"/>
              <w:jc w:val="right"/>
              <w:rPr>
                <w:rFonts w:ascii="Arial" w:hAnsi="Arial" w:cs="Arial"/>
                <w:b/>
                <w:bCs/>
                <w:sz w:val="18"/>
                <w:szCs w:val="18"/>
              </w:rPr>
            </w:pPr>
            <w:r w:rsidRPr="0032088C">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7B963DE9" w14:textId="77777777" w:rsidR="007A6CAF" w:rsidRPr="0032088C" w:rsidRDefault="007A6CAF" w:rsidP="00EA760E">
            <w:pPr>
              <w:ind w:right="-72"/>
              <w:jc w:val="right"/>
              <w:rPr>
                <w:rFonts w:ascii="Arial" w:hAnsi="Arial" w:cs="Arial"/>
                <w:b/>
                <w:bCs/>
                <w:sz w:val="18"/>
                <w:szCs w:val="18"/>
              </w:rPr>
            </w:pPr>
            <w:r w:rsidRPr="0032088C">
              <w:rPr>
                <w:rFonts w:ascii="Arial" w:hAnsi="Arial" w:cs="Arial"/>
                <w:b/>
                <w:bCs/>
                <w:sz w:val="18"/>
                <w:szCs w:val="18"/>
              </w:rPr>
              <w:t xml:space="preserve">Separate </w:t>
            </w:r>
          </w:p>
          <w:p w14:paraId="4DD205C3" w14:textId="77777777" w:rsidR="007A6CAF" w:rsidRPr="0032088C" w:rsidRDefault="007A6CAF" w:rsidP="00EA760E">
            <w:pPr>
              <w:ind w:right="-72"/>
              <w:jc w:val="right"/>
              <w:rPr>
                <w:rFonts w:ascii="Arial" w:hAnsi="Arial" w:cs="Arial"/>
                <w:b/>
                <w:bCs/>
                <w:sz w:val="18"/>
                <w:szCs w:val="18"/>
              </w:rPr>
            </w:pPr>
            <w:r w:rsidRPr="0032088C">
              <w:rPr>
                <w:rFonts w:ascii="Arial" w:hAnsi="Arial" w:cs="Arial"/>
                <w:b/>
                <w:bCs/>
                <w:sz w:val="18"/>
                <w:szCs w:val="18"/>
              </w:rPr>
              <w:t>financial statements</w:t>
            </w:r>
          </w:p>
        </w:tc>
      </w:tr>
      <w:tr w:rsidR="007A6CAF" w:rsidRPr="0032088C" w14:paraId="195D87D2" w14:textId="77777777" w:rsidTr="00A20447">
        <w:trPr>
          <w:trHeight w:val="134"/>
        </w:trPr>
        <w:tc>
          <w:tcPr>
            <w:tcW w:w="3989" w:type="dxa"/>
          </w:tcPr>
          <w:p w14:paraId="18A173AE"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left="-66"/>
              <w:rPr>
                <w:rFonts w:ascii="Arial" w:hAnsi="Arial" w:cs="Arial"/>
                <w:sz w:val="18"/>
                <w:szCs w:val="18"/>
              </w:rPr>
            </w:pPr>
          </w:p>
        </w:tc>
        <w:tc>
          <w:tcPr>
            <w:tcW w:w="1368" w:type="dxa"/>
            <w:tcBorders>
              <w:top w:val="single" w:sz="4" w:space="0" w:color="auto"/>
              <w:bottom w:val="single" w:sz="4" w:space="0" w:color="auto"/>
            </w:tcBorders>
            <w:vAlign w:val="center"/>
          </w:tcPr>
          <w:p w14:paraId="04DFAA9D" w14:textId="2A3685BC" w:rsidR="007A6CAF" w:rsidRPr="0032088C" w:rsidRDefault="00E27828" w:rsidP="00EA760E">
            <w:pPr>
              <w:ind w:right="-72"/>
              <w:jc w:val="right"/>
              <w:rPr>
                <w:rFonts w:ascii="Arial" w:hAnsi="Arial" w:cs="Arial"/>
                <w:b/>
                <w:bCs/>
                <w:sz w:val="18"/>
                <w:szCs w:val="18"/>
              </w:rPr>
            </w:pPr>
            <w:r w:rsidRPr="0032088C">
              <w:rPr>
                <w:rFonts w:ascii="Arial" w:hAnsi="Arial" w:cs="Arial"/>
                <w:b/>
                <w:bCs/>
                <w:sz w:val="18"/>
                <w:szCs w:val="18"/>
              </w:rPr>
              <w:t>2023</w:t>
            </w:r>
          </w:p>
        </w:tc>
        <w:tc>
          <w:tcPr>
            <w:tcW w:w="1368" w:type="dxa"/>
            <w:tcBorders>
              <w:top w:val="single" w:sz="4" w:space="0" w:color="auto"/>
              <w:bottom w:val="single" w:sz="4" w:space="0" w:color="auto"/>
            </w:tcBorders>
          </w:tcPr>
          <w:p w14:paraId="13A0F8B1" w14:textId="2C280B4B" w:rsidR="007A6CAF" w:rsidRPr="0032088C" w:rsidRDefault="00A905E8" w:rsidP="00EA760E">
            <w:pPr>
              <w:ind w:right="-72"/>
              <w:jc w:val="right"/>
              <w:rPr>
                <w:rFonts w:ascii="Arial" w:hAnsi="Arial" w:cs="Arial"/>
                <w:b/>
                <w:bCs/>
                <w:sz w:val="18"/>
                <w:szCs w:val="18"/>
              </w:rPr>
            </w:pPr>
            <w:r w:rsidRPr="0032088C">
              <w:rPr>
                <w:rFonts w:ascii="Arial" w:hAnsi="Arial" w:cs="Arial"/>
                <w:b/>
                <w:bCs/>
                <w:sz w:val="18"/>
                <w:szCs w:val="18"/>
              </w:rPr>
              <w:t>2022</w:t>
            </w:r>
          </w:p>
        </w:tc>
        <w:tc>
          <w:tcPr>
            <w:tcW w:w="1368" w:type="dxa"/>
            <w:tcBorders>
              <w:top w:val="single" w:sz="4" w:space="0" w:color="auto"/>
              <w:bottom w:val="single" w:sz="4" w:space="0" w:color="auto"/>
            </w:tcBorders>
            <w:vAlign w:val="center"/>
          </w:tcPr>
          <w:p w14:paraId="217165DC" w14:textId="2B12B28C" w:rsidR="007A6CAF" w:rsidRPr="0032088C" w:rsidRDefault="00E27828" w:rsidP="00EA760E">
            <w:pPr>
              <w:ind w:right="-72"/>
              <w:jc w:val="right"/>
              <w:rPr>
                <w:rFonts w:ascii="Arial" w:hAnsi="Arial" w:cs="Arial"/>
                <w:b/>
                <w:bCs/>
                <w:sz w:val="18"/>
                <w:szCs w:val="18"/>
              </w:rPr>
            </w:pPr>
            <w:r w:rsidRPr="0032088C">
              <w:rPr>
                <w:rFonts w:ascii="Arial" w:hAnsi="Arial" w:cs="Arial"/>
                <w:b/>
                <w:bCs/>
                <w:sz w:val="18"/>
                <w:szCs w:val="18"/>
              </w:rPr>
              <w:t>2023</w:t>
            </w:r>
          </w:p>
        </w:tc>
        <w:tc>
          <w:tcPr>
            <w:tcW w:w="1368" w:type="dxa"/>
            <w:tcBorders>
              <w:top w:val="single" w:sz="4" w:space="0" w:color="auto"/>
              <w:bottom w:val="single" w:sz="4" w:space="0" w:color="auto"/>
            </w:tcBorders>
          </w:tcPr>
          <w:p w14:paraId="165D6E4F" w14:textId="727D2D31" w:rsidR="007A6CAF" w:rsidRPr="0032088C" w:rsidRDefault="00A905E8" w:rsidP="00EA760E">
            <w:pPr>
              <w:ind w:right="-72"/>
              <w:jc w:val="right"/>
              <w:rPr>
                <w:rFonts w:ascii="Arial" w:hAnsi="Arial" w:cs="Arial"/>
                <w:b/>
                <w:bCs/>
                <w:sz w:val="18"/>
                <w:szCs w:val="18"/>
              </w:rPr>
            </w:pPr>
            <w:r w:rsidRPr="0032088C">
              <w:rPr>
                <w:rFonts w:ascii="Arial" w:hAnsi="Arial" w:cs="Arial"/>
                <w:b/>
                <w:bCs/>
                <w:sz w:val="18"/>
                <w:szCs w:val="18"/>
              </w:rPr>
              <w:t>2022</w:t>
            </w:r>
          </w:p>
        </w:tc>
      </w:tr>
      <w:tr w:rsidR="007A6CAF" w:rsidRPr="0032088C" w14:paraId="1BC18C58" w14:textId="77777777" w:rsidTr="00A20447">
        <w:tc>
          <w:tcPr>
            <w:tcW w:w="3989" w:type="dxa"/>
          </w:tcPr>
          <w:p w14:paraId="343042D4" w14:textId="77777777" w:rsidR="007A6CAF" w:rsidRPr="0032088C" w:rsidRDefault="007A6CAF" w:rsidP="00EA760E">
            <w:pPr>
              <w:ind w:left="-66"/>
              <w:rPr>
                <w:rFonts w:ascii="Arial" w:hAnsi="Arial" w:cs="Arial"/>
                <w:sz w:val="18"/>
                <w:szCs w:val="18"/>
              </w:rPr>
            </w:pPr>
          </w:p>
        </w:tc>
        <w:tc>
          <w:tcPr>
            <w:tcW w:w="1368" w:type="dxa"/>
            <w:tcBorders>
              <w:top w:val="single" w:sz="4" w:space="0" w:color="auto"/>
            </w:tcBorders>
            <w:shd w:val="clear" w:color="auto" w:fill="FAFAFA"/>
          </w:tcPr>
          <w:p w14:paraId="3A809A0E"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p>
        </w:tc>
        <w:tc>
          <w:tcPr>
            <w:tcW w:w="1368" w:type="dxa"/>
            <w:tcBorders>
              <w:top w:val="single" w:sz="4" w:space="0" w:color="auto"/>
            </w:tcBorders>
          </w:tcPr>
          <w:p w14:paraId="72A2D929"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p>
        </w:tc>
        <w:tc>
          <w:tcPr>
            <w:tcW w:w="1368" w:type="dxa"/>
            <w:tcBorders>
              <w:top w:val="single" w:sz="4" w:space="0" w:color="auto"/>
            </w:tcBorders>
            <w:shd w:val="clear" w:color="auto" w:fill="FAFAFA"/>
          </w:tcPr>
          <w:p w14:paraId="6C71DE12"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p>
        </w:tc>
        <w:tc>
          <w:tcPr>
            <w:tcW w:w="1368" w:type="dxa"/>
            <w:tcBorders>
              <w:top w:val="single" w:sz="4" w:space="0" w:color="auto"/>
            </w:tcBorders>
          </w:tcPr>
          <w:p w14:paraId="67615332"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p>
        </w:tc>
      </w:tr>
      <w:tr w:rsidR="003944A7" w:rsidRPr="0032088C" w14:paraId="3B544B60" w14:textId="77777777" w:rsidTr="00A20447">
        <w:tc>
          <w:tcPr>
            <w:tcW w:w="3989" w:type="dxa"/>
          </w:tcPr>
          <w:p w14:paraId="6B31C403" w14:textId="77777777" w:rsidR="003944A7" w:rsidRPr="0032088C" w:rsidRDefault="003944A7" w:rsidP="003944A7">
            <w:pPr>
              <w:ind w:left="-105" w:right="-117"/>
              <w:rPr>
                <w:rFonts w:ascii="Arial" w:hAnsi="Arial" w:cs="Arial"/>
                <w:sz w:val="18"/>
                <w:szCs w:val="18"/>
              </w:rPr>
            </w:pPr>
            <w:r w:rsidRPr="0032088C">
              <w:rPr>
                <w:rFonts w:ascii="Arial" w:hAnsi="Arial" w:cs="Arial"/>
                <w:sz w:val="18"/>
                <w:szCs w:val="18"/>
              </w:rPr>
              <w:t>Net profit attributable to the Company</w:t>
            </w:r>
            <w:r w:rsidRPr="0032088C">
              <w:rPr>
                <w:rFonts w:ascii="Arial" w:hAnsi="Arial" w:cs="Arial"/>
                <w:sz w:val="18"/>
                <w:szCs w:val="18"/>
                <w:cs/>
              </w:rPr>
              <w:t>’</w:t>
            </w:r>
            <w:r w:rsidRPr="0032088C">
              <w:rPr>
                <w:rFonts w:ascii="Arial" w:hAnsi="Arial" w:cs="Arial"/>
                <w:sz w:val="18"/>
                <w:szCs w:val="18"/>
              </w:rPr>
              <w:t>s</w:t>
            </w:r>
          </w:p>
          <w:p w14:paraId="6F39A232" w14:textId="77777777" w:rsidR="003944A7" w:rsidRPr="0032088C" w:rsidRDefault="003944A7" w:rsidP="003944A7">
            <w:pPr>
              <w:ind w:left="-105" w:right="-117"/>
              <w:rPr>
                <w:rFonts w:ascii="Arial" w:hAnsi="Arial" w:cs="Arial"/>
                <w:sz w:val="18"/>
                <w:szCs w:val="18"/>
              </w:rPr>
            </w:pPr>
            <w:r w:rsidRPr="0032088C">
              <w:rPr>
                <w:rFonts w:ascii="Arial" w:hAnsi="Arial" w:cs="Arial"/>
                <w:sz w:val="18"/>
                <w:szCs w:val="18"/>
                <w:cs/>
              </w:rPr>
              <w:t xml:space="preserve">   </w:t>
            </w:r>
            <w:r w:rsidRPr="0032088C">
              <w:rPr>
                <w:rFonts w:ascii="Arial" w:hAnsi="Arial" w:cs="Arial"/>
                <w:sz w:val="18"/>
                <w:szCs w:val="18"/>
              </w:rPr>
              <w:t>ordinary shareholders</w:t>
            </w:r>
            <w:r w:rsidRPr="0032088C">
              <w:rPr>
                <w:rFonts w:ascii="Arial" w:hAnsi="Arial" w:cs="Arial"/>
                <w:sz w:val="18"/>
                <w:szCs w:val="18"/>
                <w:cs/>
              </w:rPr>
              <w:t xml:space="preserve"> (</w:t>
            </w:r>
            <w:r w:rsidRPr="0032088C">
              <w:rPr>
                <w:rFonts w:ascii="Arial" w:hAnsi="Arial" w:cs="Arial"/>
                <w:sz w:val="18"/>
                <w:szCs w:val="18"/>
              </w:rPr>
              <w:t>million Baht</w:t>
            </w:r>
            <w:r w:rsidRPr="0032088C">
              <w:rPr>
                <w:rFonts w:ascii="Arial" w:hAnsi="Arial" w:cs="Arial"/>
                <w:sz w:val="18"/>
                <w:szCs w:val="18"/>
                <w:cs/>
              </w:rPr>
              <w:t>)</w:t>
            </w:r>
          </w:p>
        </w:tc>
        <w:tc>
          <w:tcPr>
            <w:tcW w:w="1368" w:type="dxa"/>
            <w:shd w:val="clear" w:color="auto" w:fill="FAFAFA"/>
            <w:vAlign w:val="bottom"/>
          </w:tcPr>
          <w:p w14:paraId="111042CA" w14:textId="106D2423" w:rsidR="003944A7" w:rsidRPr="0032088C" w:rsidRDefault="003944A7" w:rsidP="003944A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r w:rsidRPr="0032088C">
              <w:rPr>
                <w:rFonts w:ascii="Arial" w:eastAsia="Arial Unicode MS" w:hAnsi="Arial" w:cs="Arial"/>
                <w:spacing w:val="-4"/>
                <w:sz w:val="18"/>
                <w:szCs w:val="18"/>
              </w:rPr>
              <w:t>3,694</w:t>
            </w:r>
          </w:p>
        </w:tc>
        <w:tc>
          <w:tcPr>
            <w:tcW w:w="1368" w:type="dxa"/>
            <w:vAlign w:val="bottom"/>
          </w:tcPr>
          <w:p w14:paraId="37DF0524" w14:textId="7062B09E" w:rsidR="003944A7" w:rsidRPr="0032088C" w:rsidRDefault="003944A7" w:rsidP="003944A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r w:rsidRPr="0032088C">
              <w:rPr>
                <w:rFonts w:ascii="Arial" w:eastAsia="Arial Unicode MS" w:hAnsi="Arial" w:cs="Arial"/>
                <w:spacing w:val="-4"/>
                <w:sz w:val="18"/>
                <w:szCs w:val="18"/>
              </w:rPr>
              <w:t>891</w:t>
            </w:r>
          </w:p>
        </w:tc>
        <w:tc>
          <w:tcPr>
            <w:tcW w:w="1368" w:type="dxa"/>
            <w:shd w:val="clear" w:color="auto" w:fill="FAFAFA"/>
            <w:vAlign w:val="bottom"/>
          </w:tcPr>
          <w:p w14:paraId="01D5140B" w14:textId="151E828E" w:rsidR="003944A7" w:rsidRPr="0032088C" w:rsidRDefault="003944A7" w:rsidP="003944A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r w:rsidRPr="0032088C">
              <w:rPr>
                <w:rFonts w:ascii="Arial" w:eastAsia="Arial Unicode MS" w:hAnsi="Arial" w:cs="Arial"/>
                <w:spacing w:val="-4"/>
                <w:sz w:val="18"/>
                <w:szCs w:val="18"/>
              </w:rPr>
              <w:t>791</w:t>
            </w:r>
          </w:p>
        </w:tc>
        <w:tc>
          <w:tcPr>
            <w:tcW w:w="1368" w:type="dxa"/>
            <w:vAlign w:val="bottom"/>
          </w:tcPr>
          <w:p w14:paraId="666E94EE" w14:textId="73689C40" w:rsidR="003944A7" w:rsidRPr="0032088C" w:rsidRDefault="003944A7" w:rsidP="003944A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r w:rsidRPr="0032088C">
              <w:rPr>
                <w:rFonts w:ascii="Arial" w:eastAsia="Arial Unicode MS" w:hAnsi="Arial" w:cs="Arial"/>
                <w:spacing w:val="-4"/>
                <w:sz w:val="18"/>
                <w:szCs w:val="18"/>
              </w:rPr>
              <w:t>3,602</w:t>
            </w:r>
          </w:p>
        </w:tc>
      </w:tr>
      <w:tr w:rsidR="003944A7" w:rsidRPr="0032088C" w14:paraId="550F0010" w14:textId="77777777" w:rsidTr="00A20447">
        <w:tc>
          <w:tcPr>
            <w:tcW w:w="3989" w:type="dxa"/>
          </w:tcPr>
          <w:p w14:paraId="2BDC7559" w14:textId="77777777" w:rsidR="003944A7" w:rsidRPr="0032088C" w:rsidRDefault="003944A7" w:rsidP="003944A7">
            <w:pPr>
              <w:ind w:left="-105" w:right="-117"/>
              <w:rPr>
                <w:rFonts w:ascii="Arial" w:hAnsi="Arial" w:cs="Arial"/>
                <w:sz w:val="18"/>
                <w:szCs w:val="18"/>
              </w:rPr>
            </w:pPr>
            <w:r w:rsidRPr="0032088C">
              <w:rPr>
                <w:rFonts w:ascii="Arial" w:hAnsi="Arial" w:cs="Arial"/>
                <w:sz w:val="18"/>
                <w:szCs w:val="18"/>
              </w:rPr>
              <w:t xml:space="preserve">Weighted average number of </w:t>
            </w:r>
            <w:proofErr w:type="gramStart"/>
            <w:r w:rsidRPr="0032088C">
              <w:rPr>
                <w:rFonts w:ascii="Arial" w:hAnsi="Arial" w:cs="Arial"/>
                <w:sz w:val="18"/>
                <w:szCs w:val="18"/>
              </w:rPr>
              <w:t>ordinary</w:t>
            </w:r>
            <w:proofErr w:type="gramEnd"/>
            <w:r w:rsidRPr="0032088C">
              <w:rPr>
                <w:rFonts w:ascii="Arial" w:hAnsi="Arial" w:cs="Arial"/>
                <w:sz w:val="18"/>
                <w:szCs w:val="18"/>
              </w:rPr>
              <w:t xml:space="preserve"> </w:t>
            </w:r>
          </w:p>
          <w:p w14:paraId="438E9825" w14:textId="77777777" w:rsidR="003944A7" w:rsidRPr="0032088C" w:rsidRDefault="003944A7" w:rsidP="003944A7">
            <w:pPr>
              <w:ind w:left="-66"/>
              <w:rPr>
                <w:rFonts w:ascii="Arial" w:hAnsi="Arial" w:cs="Arial"/>
                <w:sz w:val="18"/>
                <w:szCs w:val="18"/>
              </w:rPr>
            </w:pPr>
            <w:r w:rsidRPr="0032088C">
              <w:rPr>
                <w:rFonts w:ascii="Arial" w:hAnsi="Arial" w:cs="Arial"/>
                <w:sz w:val="18"/>
                <w:szCs w:val="18"/>
                <w:cs/>
              </w:rPr>
              <w:t xml:space="preserve">   </w:t>
            </w:r>
            <w:r w:rsidRPr="0032088C">
              <w:rPr>
                <w:rFonts w:ascii="Arial" w:hAnsi="Arial" w:cs="Arial"/>
                <w:sz w:val="18"/>
                <w:szCs w:val="18"/>
              </w:rPr>
              <w:t xml:space="preserve">shares outstanding </w:t>
            </w:r>
            <w:r w:rsidRPr="0032088C">
              <w:rPr>
                <w:rFonts w:ascii="Arial" w:hAnsi="Arial" w:cs="Arial"/>
                <w:sz w:val="18"/>
                <w:szCs w:val="18"/>
                <w:cs/>
              </w:rPr>
              <w:t>(</w:t>
            </w:r>
            <w:r w:rsidRPr="0032088C">
              <w:rPr>
                <w:rFonts w:ascii="Arial" w:hAnsi="Arial" w:cs="Arial"/>
                <w:sz w:val="18"/>
                <w:szCs w:val="18"/>
              </w:rPr>
              <w:t>million shares</w:t>
            </w:r>
            <w:r w:rsidRPr="0032088C">
              <w:rPr>
                <w:rFonts w:ascii="Arial" w:hAnsi="Arial" w:cs="Arial"/>
                <w:sz w:val="18"/>
                <w:szCs w:val="18"/>
                <w:cs/>
              </w:rPr>
              <w:t>)</w:t>
            </w:r>
          </w:p>
        </w:tc>
        <w:tc>
          <w:tcPr>
            <w:tcW w:w="1368" w:type="dxa"/>
            <w:shd w:val="clear" w:color="auto" w:fill="FAFAFA"/>
            <w:vAlign w:val="bottom"/>
          </w:tcPr>
          <w:p w14:paraId="506FA1DA" w14:textId="4E833D74" w:rsidR="003944A7" w:rsidRPr="0032088C" w:rsidRDefault="003944A7" w:rsidP="003944A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r w:rsidRPr="0032088C">
              <w:rPr>
                <w:rFonts w:ascii="Arial" w:eastAsia="Arial Unicode MS" w:hAnsi="Arial" w:cs="Arial"/>
                <w:spacing w:val="-4"/>
                <w:sz w:val="18"/>
                <w:szCs w:val="18"/>
              </w:rPr>
              <w:t>2,819</w:t>
            </w:r>
          </w:p>
        </w:tc>
        <w:tc>
          <w:tcPr>
            <w:tcW w:w="1368" w:type="dxa"/>
            <w:vAlign w:val="bottom"/>
          </w:tcPr>
          <w:p w14:paraId="65A0FCF0" w14:textId="7EC45A30" w:rsidR="003944A7" w:rsidRPr="0032088C" w:rsidRDefault="003944A7" w:rsidP="003944A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r w:rsidRPr="0032088C">
              <w:rPr>
                <w:rFonts w:ascii="Arial" w:eastAsia="Arial Unicode MS" w:hAnsi="Arial" w:cs="Arial"/>
                <w:spacing w:val="-4"/>
                <w:sz w:val="18"/>
                <w:szCs w:val="18"/>
              </w:rPr>
              <w:t>2,819</w:t>
            </w:r>
          </w:p>
        </w:tc>
        <w:tc>
          <w:tcPr>
            <w:tcW w:w="1368" w:type="dxa"/>
            <w:shd w:val="clear" w:color="auto" w:fill="FAFAFA"/>
            <w:vAlign w:val="bottom"/>
          </w:tcPr>
          <w:p w14:paraId="6C146DBC" w14:textId="4DC4DB9F" w:rsidR="003944A7" w:rsidRPr="0032088C" w:rsidRDefault="003944A7" w:rsidP="003944A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r w:rsidRPr="0032088C">
              <w:rPr>
                <w:rFonts w:ascii="Arial" w:eastAsia="Arial Unicode MS" w:hAnsi="Arial" w:cs="Arial"/>
                <w:spacing w:val="-4"/>
                <w:sz w:val="18"/>
                <w:szCs w:val="18"/>
              </w:rPr>
              <w:t>2,819</w:t>
            </w:r>
          </w:p>
        </w:tc>
        <w:tc>
          <w:tcPr>
            <w:tcW w:w="1368" w:type="dxa"/>
            <w:vAlign w:val="bottom"/>
          </w:tcPr>
          <w:p w14:paraId="66C2AA60" w14:textId="05BE70EA" w:rsidR="003944A7" w:rsidRPr="0032088C" w:rsidRDefault="003944A7" w:rsidP="003944A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r w:rsidRPr="0032088C">
              <w:rPr>
                <w:rFonts w:ascii="Arial" w:eastAsia="Arial Unicode MS" w:hAnsi="Arial" w:cs="Arial"/>
                <w:spacing w:val="-4"/>
                <w:sz w:val="18"/>
                <w:szCs w:val="18"/>
              </w:rPr>
              <w:t>2,819</w:t>
            </w:r>
          </w:p>
        </w:tc>
      </w:tr>
      <w:tr w:rsidR="003944A7" w:rsidRPr="0032088C" w14:paraId="79C9FAD7" w14:textId="77777777" w:rsidTr="00A20447">
        <w:tc>
          <w:tcPr>
            <w:tcW w:w="3989" w:type="dxa"/>
          </w:tcPr>
          <w:p w14:paraId="3B8241D3" w14:textId="77777777" w:rsidR="003944A7" w:rsidRPr="0032088C" w:rsidRDefault="003944A7" w:rsidP="003944A7">
            <w:pPr>
              <w:ind w:left="-66"/>
              <w:rPr>
                <w:rFonts w:ascii="Arial" w:hAnsi="Arial" w:cs="Arial"/>
                <w:sz w:val="18"/>
                <w:szCs w:val="18"/>
              </w:rPr>
            </w:pPr>
          </w:p>
        </w:tc>
        <w:tc>
          <w:tcPr>
            <w:tcW w:w="1368" w:type="dxa"/>
            <w:shd w:val="clear" w:color="auto" w:fill="FAFAFA"/>
          </w:tcPr>
          <w:p w14:paraId="0F241798" w14:textId="77777777" w:rsidR="003944A7" w:rsidRPr="0032088C" w:rsidRDefault="003944A7" w:rsidP="003944A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p>
        </w:tc>
        <w:tc>
          <w:tcPr>
            <w:tcW w:w="1368" w:type="dxa"/>
          </w:tcPr>
          <w:p w14:paraId="76A9D0D2" w14:textId="77777777" w:rsidR="003944A7" w:rsidRPr="0032088C" w:rsidRDefault="003944A7" w:rsidP="003944A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p>
        </w:tc>
        <w:tc>
          <w:tcPr>
            <w:tcW w:w="1368" w:type="dxa"/>
            <w:shd w:val="clear" w:color="auto" w:fill="FAFAFA"/>
          </w:tcPr>
          <w:p w14:paraId="6BBD07BD" w14:textId="77777777" w:rsidR="003944A7" w:rsidRPr="0032088C" w:rsidRDefault="003944A7" w:rsidP="003944A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p>
        </w:tc>
        <w:tc>
          <w:tcPr>
            <w:tcW w:w="1368" w:type="dxa"/>
          </w:tcPr>
          <w:p w14:paraId="4DDEDCD0" w14:textId="77777777" w:rsidR="003944A7" w:rsidRPr="0032088C" w:rsidRDefault="003944A7" w:rsidP="003944A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p>
        </w:tc>
      </w:tr>
      <w:tr w:rsidR="003944A7" w:rsidRPr="0032088C" w14:paraId="13F5B28D" w14:textId="77777777" w:rsidTr="00A20447">
        <w:tc>
          <w:tcPr>
            <w:tcW w:w="3989" w:type="dxa"/>
          </w:tcPr>
          <w:p w14:paraId="54A8FDCB" w14:textId="77777777" w:rsidR="003944A7" w:rsidRPr="0032088C" w:rsidRDefault="003944A7" w:rsidP="003944A7">
            <w:pPr>
              <w:ind w:left="-105" w:right="-117"/>
              <w:rPr>
                <w:rFonts w:ascii="Arial" w:hAnsi="Arial" w:cs="Arial"/>
                <w:sz w:val="18"/>
                <w:szCs w:val="18"/>
              </w:rPr>
            </w:pPr>
            <w:r w:rsidRPr="0032088C">
              <w:rPr>
                <w:rFonts w:ascii="Arial" w:hAnsi="Arial" w:cs="Arial"/>
                <w:sz w:val="18"/>
                <w:szCs w:val="18"/>
              </w:rPr>
              <w:t xml:space="preserve">Basic earnings per share </w:t>
            </w:r>
            <w:r w:rsidRPr="0032088C">
              <w:rPr>
                <w:rFonts w:ascii="Arial" w:hAnsi="Arial" w:cs="Arial"/>
                <w:sz w:val="18"/>
                <w:szCs w:val="18"/>
                <w:cs/>
              </w:rPr>
              <w:t>(</w:t>
            </w:r>
            <w:r w:rsidRPr="0032088C">
              <w:rPr>
                <w:rFonts w:ascii="Arial" w:hAnsi="Arial" w:cs="Arial"/>
                <w:sz w:val="18"/>
                <w:szCs w:val="18"/>
              </w:rPr>
              <w:t>Baht per share</w:t>
            </w:r>
            <w:r w:rsidRPr="0032088C">
              <w:rPr>
                <w:rFonts w:ascii="Arial" w:hAnsi="Arial" w:cs="Arial"/>
                <w:sz w:val="18"/>
                <w:szCs w:val="18"/>
                <w:cs/>
              </w:rPr>
              <w:t>)</w:t>
            </w:r>
          </w:p>
        </w:tc>
        <w:tc>
          <w:tcPr>
            <w:tcW w:w="1368" w:type="dxa"/>
            <w:shd w:val="clear" w:color="auto" w:fill="FAFAFA"/>
            <w:vAlign w:val="bottom"/>
          </w:tcPr>
          <w:p w14:paraId="721D3FF7" w14:textId="5B06E91B" w:rsidR="003944A7" w:rsidRPr="0032088C" w:rsidRDefault="003944A7" w:rsidP="003944A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r w:rsidRPr="0032088C">
              <w:rPr>
                <w:rFonts w:ascii="Arial" w:eastAsia="Arial Unicode MS" w:hAnsi="Arial" w:cs="Arial"/>
                <w:spacing w:val="-4"/>
                <w:sz w:val="18"/>
                <w:szCs w:val="18"/>
              </w:rPr>
              <w:t>1</w:t>
            </w:r>
            <w:r w:rsidRPr="0032088C">
              <w:rPr>
                <w:rFonts w:ascii="Arial" w:eastAsia="Arial Unicode MS" w:hAnsi="Arial" w:cs="Arial"/>
                <w:spacing w:val="-4"/>
                <w:sz w:val="18"/>
                <w:szCs w:val="18"/>
                <w:cs/>
              </w:rPr>
              <w:t>.</w:t>
            </w:r>
            <w:r w:rsidRPr="0032088C">
              <w:rPr>
                <w:rFonts w:ascii="Arial" w:eastAsia="Arial Unicode MS" w:hAnsi="Arial" w:cs="Arial"/>
                <w:spacing w:val="-4"/>
                <w:sz w:val="18"/>
                <w:szCs w:val="18"/>
              </w:rPr>
              <w:t>31</w:t>
            </w:r>
          </w:p>
        </w:tc>
        <w:tc>
          <w:tcPr>
            <w:tcW w:w="1368" w:type="dxa"/>
            <w:vAlign w:val="bottom"/>
          </w:tcPr>
          <w:p w14:paraId="672BE429" w14:textId="5CA1A980" w:rsidR="003944A7" w:rsidRPr="0032088C" w:rsidRDefault="003944A7" w:rsidP="003944A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r w:rsidRPr="0032088C">
              <w:rPr>
                <w:rFonts w:ascii="Arial" w:eastAsia="Arial Unicode MS" w:hAnsi="Arial" w:cs="Arial"/>
                <w:spacing w:val="-4"/>
                <w:sz w:val="18"/>
                <w:szCs w:val="18"/>
              </w:rPr>
              <w:t>0.32</w:t>
            </w:r>
          </w:p>
        </w:tc>
        <w:tc>
          <w:tcPr>
            <w:tcW w:w="1368" w:type="dxa"/>
            <w:shd w:val="clear" w:color="auto" w:fill="FAFAFA"/>
            <w:vAlign w:val="bottom"/>
          </w:tcPr>
          <w:p w14:paraId="19DCD56F" w14:textId="40F0785B" w:rsidR="003944A7" w:rsidRPr="0032088C" w:rsidRDefault="003944A7" w:rsidP="003944A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r w:rsidRPr="0032088C">
              <w:rPr>
                <w:rFonts w:ascii="Arial" w:eastAsia="Arial Unicode MS" w:hAnsi="Arial" w:cs="Arial"/>
                <w:spacing w:val="-4"/>
                <w:sz w:val="18"/>
                <w:szCs w:val="18"/>
              </w:rPr>
              <w:t>0</w:t>
            </w:r>
            <w:r w:rsidRPr="0032088C">
              <w:rPr>
                <w:rFonts w:ascii="Arial" w:eastAsia="Arial Unicode MS" w:hAnsi="Arial" w:cs="Arial"/>
                <w:spacing w:val="-4"/>
                <w:sz w:val="18"/>
                <w:szCs w:val="18"/>
                <w:cs/>
              </w:rPr>
              <w:t>.</w:t>
            </w:r>
            <w:r w:rsidRPr="0032088C">
              <w:rPr>
                <w:rFonts w:ascii="Arial" w:eastAsia="Arial Unicode MS" w:hAnsi="Arial" w:cs="Arial"/>
                <w:spacing w:val="-4"/>
                <w:sz w:val="18"/>
                <w:szCs w:val="18"/>
              </w:rPr>
              <w:t>28</w:t>
            </w:r>
          </w:p>
        </w:tc>
        <w:tc>
          <w:tcPr>
            <w:tcW w:w="1368" w:type="dxa"/>
            <w:vAlign w:val="bottom"/>
          </w:tcPr>
          <w:p w14:paraId="47F4C350" w14:textId="3C5A7B25" w:rsidR="003944A7" w:rsidRPr="0032088C" w:rsidRDefault="003944A7" w:rsidP="003944A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pacing w:val="-4"/>
                <w:sz w:val="18"/>
                <w:szCs w:val="18"/>
              </w:rPr>
            </w:pPr>
            <w:r w:rsidRPr="0032088C">
              <w:rPr>
                <w:rFonts w:ascii="Arial" w:eastAsia="Arial Unicode MS" w:hAnsi="Arial" w:cs="Arial"/>
                <w:spacing w:val="-4"/>
                <w:sz w:val="18"/>
                <w:szCs w:val="18"/>
              </w:rPr>
              <w:t>1.28</w:t>
            </w:r>
          </w:p>
        </w:tc>
      </w:tr>
    </w:tbl>
    <w:p w14:paraId="53CF8092" w14:textId="77777777" w:rsidR="007A6CAF" w:rsidRPr="0032088C" w:rsidRDefault="007A6CAF" w:rsidP="007A6CAF">
      <w:pPr>
        <w:jc w:val="both"/>
        <w:rPr>
          <w:rFonts w:ascii="Arial" w:hAnsi="Arial" w:cs="Arial"/>
          <w:sz w:val="18"/>
          <w:szCs w:val="18"/>
        </w:rPr>
      </w:pPr>
    </w:p>
    <w:p w14:paraId="5A844777" w14:textId="77777777" w:rsidR="007A6CAF" w:rsidRPr="0032088C" w:rsidRDefault="007A6CAF" w:rsidP="007A6CAF">
      <w:pPr>
        <w:jc w:val="both"/>
        <w:rPr>
          <w:rFonts w:ascii="Arial" w:hAnsi="Arial" w:cs="Arial"/>
          <w:sz w:val="18"/>
          <w:szCs w:val="18"/>
        </w:rPr>
      </w:pPr>
      <w:r w:rsidRPr="0032088C">
        <w:rPr>
          <w:rFonts w:ascii="Arial" w:hAnsi="Arial" w:cs="Arial"/>
          <w:sz w:val="18"/>
          <w:szCs w:val="18"/>
        </w:rPr>
        <w:t>The Group has no potential dilutive ordinary shares in issue during the year</w:t>
      </w:r>
      <w:r w:rsidRPr="0032088C">
        <w:rPr>
          <w:rFonts w:ascii="Arial" w:hAnsi="Arial" w:cs="Arial"/>
          <w:sz w:val="18"/>
          <w:szCs w:val="18"/>
          <w:cs/>
        </w:rPr>
        <w:t xml:space="preserve"> </w:t>
      </w:r>
      <w:r w:rsidRPr="0032088C">
        <w:rPr>
          <w:rFonts w:ascii="Arial" w:hAnsi="Arial" w:cs="Arial"/>
          <w:sz w:val="18"/>
          <w:szCs w:val="18"/>
        </w:rPr>
        <w:t>presented</w:t>
      </w:r>
      <w:r w:rsidRPr="0032088C">
        <w:rPr>
          <w:rFonts w:ascii="Arial" w:hAnsi="Arial" w:cs="Arial"/>
          <w:sz w:val="18"/>
          <w:szCs w:val="18"/>
          <w:cs/>
        </w:rPr>
        <w:t xml:space="preserve">. </w:t>
      </w:r>
      <w:r w:rsidRPr="0032088C">
        <w:rPr>
          <w:rFonts w:ascii="Arial" w:hAnsi="Arial" w:cs="Arial"/>
          <w:sz w:val="18"/>
          <w:szCs w:val="18"/>
        </w:rPr>
        <w:t xml:space="preserve">Therefore, diluted earnings </w:t>
      </w:r>
      <w:r w:rsidRPr="0032088C">
        <w:rPr>
          <w:rFonts w:ascii="Arial" w:hAnsi="Arial" w:cs="Arial"/>
          <w:sz w:val="18"/>
          <w:szCs w:val="18"/>
        </w:rPr>
        <w:br/>
        <w:t>per share are not presented</w:t>
      </w:r>
      <w:r w:rsidRPr="0032088C">
        <w:rPr>
          <w:rFonts w:ascii="Arial" w:hAnsi="Arial" w:cs="Arial"/>
          <w:sz w:val="18"/>
          <w:szCs w:val="18"/>
          <w:cs/>
        </w:rPr>
        <w:t>.</w:t>
      </w:r>
    </w:p>
    <w:p w14:paraId="1FB685B0" w14:textId="77777777" w:rsidR="007A6CAF" w:rsidRPr="0032088C" w:rsidRDefault="007A6CAF" w:rsidP="007A6CAF">
      <w:pPr>
        <w:jc w:val="both"/>
        <w:rPr>
          <w:rFonts w:ascii="Arial" w:hAnsi="Arial" w:cs="Arial"/>
          <w:sz w:val="18"/>
          <w:szCs w:val="18"/>
        </w:rPr>
      </w:pPr>
    </w:p>
    <w:p w14:paraId="3833622B" w14:textId="77777777" w:rsidR="007A6CAF" w:rsidRPr="0032088C" w:rsidRDefault="007A6CAF" w:rsidP="007A6CAF">
      <w:pPr>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7A6CAF" w:rsidRPr="0032088C" w14:paraId="78263D61" w14:textId="77777777" w:rsidTr="00A20447">
        <w:trPr>
          <w:trHeight w:val="386"/>
        </w:trPr>
        <w:tc>
          <w:tcPr>
            <w:tcW w:w="9461" w:type="dxa"/>
            <w:shd w:val="clear" w:color="auto" w:fill="FFA543"/>
            <w:vAlign w:val="center"/>
          </w:tcPr>
          <w:p w14:paraId="2649CC10" w14:textId="71B44E20" w:rsidR="007A6CAF" w:rsidRPr="0032088C" w:rsidRDefault="00AF69D3" w:rsidP="00EA760E">
            <w:pPr>
              <w:pStyle w:val="Heading"/>
              <w:ind w:left="504"/>
              <w:rPr>
                <w:rFonts w:ascii="Arial" w:hAnsi="Arial" w:cs="Arial"/>
                <w:cs/>
              </w:rPr>
            </w:pPr>
            <w:r w:rsidRPr="0032088C">
              <w:rPr>
                <w:rFonts w:ascii="Arial" w:eastAsia="Times New Roman" w:hAnsi="Arial" w:cs="Arial"/>
              </w:rPr>
              <w:t>3</w:t>
            </w:r>
            <w:r w:rsidR="007638F6" w:rsidRPr="0032088C">
              <w:rPr>
                <w:rFonts w:ascii="Arial" w:eastAsia="Times New Roman" w:hAnsi="Arial" w:cs="Arial"/>
              </w:rPr>
              <w:t>9</w:t>
            </w:r>
            <w:r w:rsidR="007A6CAF" w:rsidRPr="0032088C">
              <w:rPr>
                <w:rFonts w:ascii="Arial" w:eastAsia="Times New Roman" w:hAnsi="Arial" w:cs="Arial"/>
              </w:rPr>
              <w:tab/>
              <w:t xml:space="preserve">Dividends </w:t>
            </w:r>
          </w:p>
        </w:tc>
      </w:tr>
    </w:tbl>
    <w:p w14:paraId="6E0D9B96" w14:textId="77777777" w:rsidR="007A6CAF" w:rsidRPr="0032088C" w:rsidRDefault="007A6CAF" w:rsidP="007A6CAF">
      <w:pPr>
        <w:ind w:right="72"/>
        <w:jc w:val="both"/>
        <w:rPr>
          <w:rFonts w:ascii="Arial" w:hAnsi="Arial" w:cs="Arial"/>
          <w:sz w:val="18"/>
          <w:szCs w:val="18"/>
        </w:rPr>
      </w:pPr>
    </w:p>
    <w:p w14:paraId="324E6A3A" w14:textId="3122BF3A" w:rsidR="001426D7" w:rsidRPr="0032088C" w:rsidRDefault="001426D7" w:rsidP="002F2B0F">
      <w:pPr>
        <w:jc w:val="thaiDistribute"/>
        <w:rPr>
          <w:rFonts w:ascii="Arial" w:eastAsia="Arial Unicode MS" w:hAnsi="Arial" w:cs="Arial"/>
          <w:sz w:val="18"/>
          <w:szCs w:val="18"/>
        </w:rPr>
      </w:pPr>
      <w:r w:rsidRPr="0032088C">
        <w:rPr>
          <w:rFonts w:ascii="Arial" w:eastAsia="Arial Unicode MS" w:hAnsi="Arial" w:cs="Arial"/>
          <w:sz w:val="18"/>
          <w:szCs w:val="18"/>
        </w:rPr>
        <w:t>At the Annual General Meeting of Shareholders of the Company held on 31 March 2023, the shareholders approved to</w:t>
      </w:r>
      <w:r w:rsidR="002F2B0F">
        <w:rPr>
          <w:rFonts w:ascii="Arial" w:eastAsia="Arial Unicode MS" w:hAnsi="Arial" w:cs="Arial"/>
          <w:sz w:val="18"/>
          <w:szCs w:val="18"/>
        </w:rPr>
        <w:t xml:space="preserve"> </w:t>
      </w:r>
      <w:r w:rsidRPr="0032088C">
        <w:rPr>
          <w:rFonts w:ascii="Arial" w:eastAsia="Arial Unicode MS" w:hAnsi="Arial" w:cs="Arial"/>
          <w:sz w:val="18"/>
          <w:szCs w:val="18"/>
        </w:rPr>
        <w:t>distribute an annual dividend for the year 2022 at Baht 0.50, totalling Baht 1,410 million. The dividend consists of interim</w:t>
      </w:r>
      <w:r w:rsidR="002F2B0F">
        <w:rPr>
          <w:rFonts w:ascii="Arial" w:eastAsia="Arial Unicode MS" w:hAnsi="Arial" w:cs="Arial"/>
          <w:sz w:val="18"/>
          <w:szCs w:val="18"/>
        </w:rPr>
        <w:t xml:space="preserve"> </w:t>
      </w:r>
      <w:r w:rsidRPr="00D86D10">
        <w:rPr>
          <w:rFonts w:ascii="Arial" w:eastAsia="Arial Unicode MS" w:hAnsi="Arial" w:cs="Arial"/>
          <w:spacing w:val="-2"/>
          <w:sz w:val="18"/>
          <w:szCs w:val="18"/>
        </w:rPr>
        <w:t>dividends at Baht 0.20 which were paid to the Company’s shareholders in September 2022. Therefore, remaining</w:t>
      </w:r>
      <w:r w:rsidR="002F2B0F" w:rsidRPr="00D86D10">
        <w:rPr>
          <w:rFonts w:ascii="Arial" w:eastAsia="Arial Unicode MS" w:hAnsi="Arial" w:cs="Arial"/>
          <w:spacing w:val="-2"/>
          <w:sz w:val="18"/>
          <w:szCs w:val="18"/>
        </w:rPr>
        <w:t xml:space="preserve"> </w:t>
      </w:r>
      <w:r w:rsidRPr="00D86D10">
        <w:rPr>
          <w:rFonts w:ascii="Arial" w:eastAsia="Arial Unicode MS" w:hAnsi="Arial" w:cs="Arial"/>
          <w:spacing w:val="-2"/>
          <w:sz w:val="18"/>
          <w:szCs w:val="18"/>
        </w:rPr>
        <w:t>dividends</w:t>
      </w:r>
      <w:r w:rsidRPr="0032088C">
        <w:rPr>
          <w:rFonts w:ascii="Arial" w:eastAsia="Arial Unicode MS" w:hAnsi="Arial" w:cs="Arial"/>
          <w:sz w:val="18"/>
          <w:szCs w:val="18"/>
        </w:rPr>
        <w:t xml:space="preserve"> at Baht 0.30, totalling Baht 846 million, were already paid on 19 April 2023.</w:t>
      </w:r>
    </w:p>
    <w:p w14:paraId="55F9FB94" w14:textId="77777777" w:rsidR="001426D7" w:rsidRPr="0032088C" w:rsidRDefault="001426D7" w:rsidP="001426D7">
      <w:pPr>
        <w:ind w:right="72"/>
        <w:jc w:val="both"/>
        <w:rPr>
          <w:rFonts w:ascii="Arial" w:eastAsia="Arial Unicode MS" w:hAnsi="Arial" w:cs="Arial"/>
          <w:sz w:val="18"/>
          <w:szCs w:val="18"/>
        </w:rPr>
      </w:pPr>
    </w:p>
    <w:p w14:paraId="5A2F95F8" w14:textId="381F5BFB" w:rsidR="00BE36B6" w:rsidRPr="0032088C" w:rsidRDefault="001426D7" w:rsidP="00782CB1">
      <w:pPr>
        <w:jc w:val="thaiDistribute"/>
        <w:rPr>
          <w:rFonts w:ascii="Arial" w:eastAsia="Arial Unicode MS" w:hAnsi="Arial" w:cs="Arial"/>
          <w:sz w:val="18"/>
          <w:szCs w:val="18"/>
        </w:rPr>
      </w:pPr>
      <w:r w:rsidRPr="0032088C">
        <w:rPr>
          <w:rFonts w:ascii="Arial" w:eastAsia="Arial Unicode MS" w:hAnsi="Arial" w:cs="Arial"/>
          <w:sz w:val="18"/>
          <w:szCs w:val="18"/>
        </w:rPr>
        <w:t>At the Company’s Board of Directors’ meeting held on 22 August 2023, the Board of Directors approved to distribute an interim dividend for the first half performance of 2023 at Baht 0.30 per share, totalling Baht 846 million. These dividends were paid to the shareholders on 20 September 2023.</w:t>
      </w:r>
      <w:r w:rsidRPr="0032088C" w:rsidDel="001426D7">
        <w:rPr>
          <w:rFonts w:ascii="Arial" w:eastAsia="Arial Unicode MS" w:hAnsi="Arial" w:cs="Arial"/>
          <w:sz w:val="18"/>
          <w:szCs w:val="18"/>
        </w:rPr>
        <w:t xml:space="preserve"> </w:t>
      </w:r>
    </w:p>
    <w:p w14:paraId="3CB89963" w14:textId="1923AB64" w:rsidR="00DC5069" w:rsidRDefault="00DC5069" w:rsidP="007A6CAF">
      <w:pPr>
        <w:rPr>
          <w:rFonts w:ascii="Arial" w:eastAsia="Arial Unicode MS" w:hAnsi="Arial" w:cs="Arial"/>
          <w:sz w:val="18"/>
          <w:szCs w:val="18"/>
        </w:rPr>
      </w:pPr>
    </w:p>
    <w:p w14:paraId="0872EBA8" w14:textId="77777777" w:rsidR="002F2B0F" w:rsidRPr="0032088C" w:rsidRDefault="002F2B0F" w:rsidP="007A6CAF">
      <w:pPr>
        <w:rPr>
          <w:rFonts w:ascii="Arial" w:eastAsia="Arial Unicode MS" w:hAnsi="Arial" w:cs="Arial"/>
          <w:sz w:val="18"/>
          <w:szCs w:val="18"/>
        </w:rPr>
      </w:pPr>
    </w:p>
    <w:tbl>
      <w:tblPr>
        <w:tblW w:w="9461" w:type="dxa"/>
        <w:tblInd w:w="9" w:type="dxa"/>
        <w:shd w:val="clear" w:color="auto" w:fill="FFA543"/>
        <w:tblLook w:val="04A0" w:firstRow="1" w:lastRow="0" w:firstColumn="1" w:lastColumn="0" w:noHBand="0" w:noVBand="1"/>
      </w:tblPr>
      <w:tblGrid>
        <w:gridCol w:w="9461"/>
      </w:tblGrid>
      <w:tr w:rsidR="007A6CAF" w:rsidRPr="0032088C" w14:paraId="40919339" w14:textId="77777777" w:rsidTr="00A20447">
        <w:trPr>
          <w:trHeight w:val="386"/>
        </w:trPr>
        <w:tc>
          <w:tcPr>
            <w:tcW w:w="9461" w:type="dxa"/>
            <w:shd w:val="clear" w:color="auto" w:fill="FFA543"/>
            <w:vAlign w:val="center"/>
          </w:tcPr>
          <w:p w14:paraId="179B6C2C" w14:textId="2796DA40" w:rsidR="007A6CAF" w:rsidRPr="0032088C" w:rsidRDefault="007A6CAF" w:rsidP="00EA760E">
            <w:pPr>
              <w:pStyle w:val="Heading"/>
              <w:ind w:left="504"/>
              <w:rPr>
                <w:rFonts w:ascii="Arial" w:hAnsi="Arial" w:cs="Arial"/>
                <w:cs/>
              </w:rPr>
            </w:pPr>
            <w:r w:rsidRPr="0032088C">
              <w:rPr>
                <w:rFonts w:ascii="Arial" w:hAnsi="Arial" w:cs="Arial"/>
                <w:cs/>
              </w:rPr>
              <w:br w:type="page"/>
            </w:r>
            <w:r w:rsidRPr="0032088C">
              <w:rPr>
                <w:rFonts w:ascii="Arial" w:hAnsi="Arial" w:cs="Arial"/>
                <w:b w:val="0"/>
                <w:bCs w:val="0"/>
                <w:cs/>
              </w:rPr>
              <w:br w:type="page"/>
            </w:r>
            <w:r w:rsidR="007638F6" w:rsidRPr="0032088C">
              <w:rPr>
                <w:rFonts w:ascii="Arial" w:hAnsi="Arial" w:cs="Arial"/>
              </w:rPr>
              <w:t>40</w:t>
            </w:r>
            <w:r w:rsidRPr="0032088C">
              <w:rPr>
                <w:rFonts w:ascii="Arial" w:hAnsi="Arial" w:cs="Arial"/>
              </w:rPr>
              <w:tab/>
              <w:t>Related</w:t>
            </w:r>
            <w:r w:rsidRPr="0032088C">
              <w:rPr>
                <w:rFonts w:ascii="Arial" w:hAnsi="Arial" w:cs="Arial"/>
                <w:cs/>
              </w:rPr>
              <w:t xml:space="preserve"> </w:t>
            </w:r>
            <w:r w:rsidRPr="0032088C">
              <w:rPr>
                <w:rFonts w:ascii="Arial" w:hAnsi="Arial" w:cs="Arial"/>
              </w:rPr>
              <w:t>party transactions</w:t>
            </w:r>
          </w:p>
        </w:tc>
      </w:tr>
    </w:tbl>
    <w:p w14:paraId="2BC9D73D" w14:textId="77777777" w:rsidR="007A6CAF" w:rsidRPr="0032088C" w:rsidRDefault="007A6CAF" w:rsidP="007A6CAF">
      <w:pPr>
        <w:tabs>
          <w:tab w:val="left" w:pos="567"/>
        </w:tabs>
        <w:jc w:val="thaiDistribute"/>
        <w:rPr>
          <w:rFonts w:ascii="Arial" w:hAnsi="Arial" w:cs="Arial"/>
          <w:spacing w:val="-6"/>
          <w:sz w:val="18"/>
          <w:szCs w:val="18"/>
        </w:rPr>
      </w:pPr>
    </w:p>
    <w:p w14:paraId="7952F75A" w14:textId="2DD736DA" w:rsidR="007A6CAF" w:rsidRPr="0032088C" w:rsidRDefault="007A6CAF" w:rsidP="007A6CAF">
      <w:pPr>
        <w:tabs>
          <w:tab w:val="left" w:pos="567"/>
        </w:tabs>
        <w:jc w:val="thaiDistribute"/>
        <w:rPr>
          <w:rFonts w:ascii="Arial" w:eastAsia="Arial Unicode MS" w:hAnsi="Arial" w:cs="Arial"/>
          <w:sz w:val="18"/>
          <w:szCs w:val="18"/>
        </w:rPr>
      </w:pPr>
      <w:r w:rsidRPr="0032088C">
        <w:rPr>
          <w:rFonts w:ascii="Arial" w:eastAsia="Arial Unicode MS" w:hAnsi="Arial" w:cs="Arial"/>
          <w:spacing w:val="-4"/>
          <w:sz w:val="18"/>
          <w:szCs w:val="18"/>
        </w:rPr>
        <w:t xml:space="preserve">Major shareholders during the year are PTT Public Company Limited </w:t>
      </w:r>
      <w:r w:rsidRPr="0032088C">
        <w:rPr>
          <w:rFonts w:ascii="Arial" w:eastAsia="Arial Unicode MS" w:hAnsi="Arial" w:cs="Arial"/>
          <w:spacing w:val="-4"/>
          <w:sz w:val="18"/>
          <w:szCs w:val="18"/>
          <w:cs/>
        </w:rPr>
        <w:t>(</w:t>
      </w:r>
      <w:r w:rsidRPr="0032088C">
        <w:rPr>
          <w:rFonts w:ascii="Arial" w:eastAsia="Arial Unicode MS" w:hAnsi="Arial" w:cs="Arial"/>
          <w:spacing w:val="-4"/>
          <w:sz w:val="18"/>
          <w:szCs w:val="18"/>
        </w:rPr>
        <w:t xml:space="preserve">holding </w:t>
      </w:r>
      <w:r w:rsidR="00AF69D3" w:rsidRPr="0032088C">
        <w:rPr>
          <w:rFonts w:ascii="Arial" w:eastAsia="Arial Unicode MS" w:hAnsi="Arial" w:cs="Arial"/>
          <w:spacing w:val="-4"/>
          <w:sz w:val="18"/>
          <w:szCs w:val="18"/>
        </w:rPr>
        <w:t>4</w:t>
      </w:r>
      <w:r w:rsidR="004E0246" w:rsidRPr="0032088C">
        <w:rPr>
          <w:rFonts w:ascii="Arial" w:eastAsia="Arial Unicode MS" w:hAnsi="Arial" w:cs="Arial"/>
          <w:spacing w:val="-4"/>
          <w:sz w:val="18"/>
          <w:szCs w:val="18"/>
        </w:rPr>
        <w:t>7</w:t>
      </w:r>
      <w:r w:rsidRPr="0032088C">
        <w:rPr>
          <w:rFonts w:ascii="Arial" w:eastAsia="Arial Unicode MS" w:hAnsi="Arial" w:cs="Arial"/>
          <w:spacing w:val="-4"/>
          <w:sz w:val="18"/>
          <w:szCs w:val="18"/>
          <w:cs/>
        </w:rPr>
        <w:t>.</w:t>
      </w:r>
      <w:r w:rsidR="004E0246" w:rsidRPr="0032088C">
        <w:rPr>
          <w:rFonts w:ascii="Arial" w:eastAsia="Arial Unicode MS" w:hAnsi="Arial" w:cs="Arial"/>
          <w:spacing w:val="-4"/>
          <w:sz w:val="18"/>
          <w:szCs w:val="18"/>
        </w:rPr>
        <w:t>27</w:t>
      </w:r>
      <w:r w:rsidR="00BA4EB3">
        <w:rPr>
          <w:rFonts w:ascii="Arial" w:eastAsia="Arial Unicode MS" w:hAnsi="Arial" w:cs="Arial"/>
          <w:spacing w:val="-4"/>
          <w:sz w:val="18"/>
          <w:szCs w:val="18"/>
        </w:rPr>
        <w:t>%</w:t>
      </w:r>
      <w:r w:rsidR="00FA42D4" w:rsidRPr="0032088C">
        <w:rPr>
          <w:rFonts w:ascii="Arial" w:eastAsia="Arial Unicode MS" w:hAnsi="Arial" w:cs="Arial"/>
          <w:spacing w:val="-4"/>
          <w:sz w:val="18"/>
          <w:szCs w:val="18"/>
        </w:rPr>
        <w:t xml:space="preserve"> </w:t>
      </w:r>
      <w:r w:rsidRPr="0032088C">
        <w:rPr>
          <w:rFonts w:ascii="Arial" w:eastAsia="Arial Unicode MS" w:hAnsi="Arial" w:cs="Arial"/>
          <w:spacing w:val="-4"/>
          <w:sz w:val="18"/>
          <w:szCs w:val="18"/>
        </w:rPr>
        <w:t>of shares</w:t>
      </w:r>
      <w:r w:rsidR="00FA42D4" w:rsidRPr="0032088C">
        <w:rPr>
          <w:rFonts w:ascii="Arial" w:eastAsia="Arial Unicode MS" w:hAnsi="Arial" w:cs="Arial"/>
          <w:spacing w:val="-4"/>
          <w:sz w:val="18"/>
          <w:szCs w:val="18"/>
        </w:rPr>
        <w:t>)</w:t>
      </w:r>
      <w:r w:rsidRPr="0032088C">
        <w:rPr>
          <w:rFonts w:ascii="Arial" w:eastAsia="Arial Unicode MS" w:hAnsi="Arial" w:cs="Arial"/>
          <w:spacing w:val="-4"/>
          <w:sz w:val="18"/>
          <w:szCs w:val="18"/>
        </w:rPr>
        <w:t>, Thai Oil Power</w:t>
      </w:r>
      <w:r w:rsidR="00FA42D4" w:rsidRPr="0032088C">
        <w:rPr>
          <w:rFonts w:ascii="Arial" w:eastAsia="Arial Unicode MS" w:hAnsi="Arial" w:cs="Arial"/>
          <w:spacing w:val="-4"/>
          <w:sz w:val="18"/>
          <w:szCs w:val="18"/>
        </w:rPr>
        <w:t xml:space="preserve"> </w:t>
      </w:r>
      <w:r w:rsidRPr="0032088C">
        <w:rPr>
          <w:rFonts w:ascii="Arial" w:eastAsia="Arial Unicode MS" w:hAnsi="Arial" w:cs="Arial"/>
          <w:sz w:val="18"/>
          <w:szCs w:val="18"/>
        </w:rPr>
        <w:t xml:space="preserve">Company </w:t>
      </w:r>
      <w:r w:rsidRPr="0032088C">
        <w:rPr>
          <w:rFonts w:ascii="Arial" w:eastAsia="Arial Unicode MS" w:hAnsi="Arial" w:cs="Arial"/>
          <w:spacing w:val="-4"/>
          <w:sz w:val="18"/>
          <w:szCs w:val="18"/>
        </w:rPr>
        <w:t xml:space="preserve">Limited </w:t>
      </w:r>
      <w:r w:rsidRPr="0032088C">
        <w:rPr>
          <w:rFonts w:ascii="Arial" w:eastAsia="Arial Unicode MS" w:hAnsi="Arial" w:cs="Arial"/>
          <w:spacing w:val="-4"/>
          <w:sz w:val="18"/>
          <w:szCs w:val="18"/>
          <w:cs/>
        </w:rPr>
        <w:t>(</w:t>
      </w:r>
      <w:r w:rsidRPr="0032088C">
        <w:rPr>
          <w:rFonts w:ascii="Arial" w:eastAsia="Arial Unicode MS" w:hAnsi="Arial" w:cs="Arial"/>
          <w:spacing w:val="-4"/>
          <w:sz w:val="18"/>
          <w:szCs w:val="18"/>
        </w:rPr>
        <w:t xml:space="preserve">holding </w:t>
      </w:r>
      <w:r w:rsidR="0073224F" w:rsidRPr="0032088C">
        <w:rPr>
          <w:rFonts w:ascii="Arial" w:eastAsia="Arial Unicode MS" w:hAnsi="Arial" w:cs="Arial"/>
          <w:spacing w:val="-4"/>
          <w:sz w:val="18"/>
          <w:szCs w:val="18"/>
        </w:rPr>
        <w:t>10</w:t>
      </w:r>
      <w:r w:rsidRPr="0032088C">
        <w:rPr>
          <w:rFonts w:ascii="Arial" w:eastAsia="Arial Unicode MS" w:hAnsi="Arial" w:cs="Arial"/>
          <w:spacing w:val="-4"/>
          <w:sz w:val="18"/>
          <w:szCs w:val="18"/>
          <w:cs/>
        </w:rPr>
        <w:t>.</w:t>
      </w:r>
      <w:r w:rsidR="0073224F" w:rsidRPr="0032088C">
        <w:rPr>
          <w:rFonts w:ascii="Arial" w:eastAsia="Arial Unicode MS" w:hAnsi="Arial" w:cs="Arial"/>
          <w:spacing w:val="-4"/>
          <w:sz w:val="18"/>
          <w:szCs w:val="18"/>
        </w:rPr>
        <w:t>00</w:t>
      </w:r>
      <w:r w:rsidRPr="0032088C">
        <w:rPr>
          <w:rFonts w:ascii="Arial" w:eastAsia="Arial Unicode MS" w:hAnsi="Arial" w:cs="Arial"/>
          <w:spacing w:val="-4"/>
          <w:sz w:val="18"/>
          <w:szCs w:val="18"/>
          <w:cs/>
        </w:rPr>
        <w:t xml:space="preserve">% </w:t>
      </w:r>
      <w:r w:rsidRPr="0032088C">
        <w:rPr>
          <w:rFonts w:ascii="Arial" w:eastAsia="Arial Unicode MS" w:hAnsi="Arial" w:cs="Arial"/>
          <w:spacing w:val="-4"/>
          <w:sz w:val="18"/>
          <w:szCs w:val="18"/>
        </w:rPr>
        <w:t>of shares</w:t>
      </w:r>
      <w:r w:rsidRPr="0032088C">
        <w:rPr>
          <w:rFonts w:ascii="Arial" w:eastAsia="Arial Unicode MS" w:hAnsi="Arial" w:cs="Arial"/>
          <w:spacing w:val="-4"/>
          <w:sz w:val="18"/>
          <w:szCs w:val="18"/>
          <w:cs/>
        </w:rPr>
        <w:t>)</w:t>
      </w:r>
      <w:r w:rsidRPr="0032088C">
        <w:rPr>
          <w:rFonts w:ascii="Arial" w:eastAsia="Arial Unicode MS" w:hAnsi="Arial" w:cs="Arial"/>
          <w:spacing w:val="-4"/>
          <w:sz w:val="18"/>
          <w:szCs w:val="18"/>
        </w:rPr>
        <w:t xml:space="preserve"> and PTT Global Chemical Public Company Limited </w:t>
      </w:r>
      <w:r w:rsidRPr="0032088C">
        <w:rPr>
          <w:rFonts w:ascii="Arial" w:eastAsia="Arial Unicode MS" w:hAnsi="Arial" w:cs="Arial"/>
          <w:spacing w:val="-4"/>
          <w:sz w:val="18"/>
          <w:szCs w:val="18"/>
          <w:cs/>
        </w:rPr>
        <w:t>(</w:t>
      </w:r>
      <w:r w:rsidRPr="0032088C">
        <w:rPr>
          <w:rFonts w:ascii="Arial" w:eastAsia="Arial Unicode MS" w:hAnsi="Arial" w:cs="Arial"/>
          <w:spacing w:val="-4"/>
          <w:sz w:val="18"/>
          <w:szCs w:val="18"/>
        </w:rPr>
        <w:t xml:space="preserve">holding </w:t>
      </w:r>
      <w:r w:rsidR="00AF69D3" w:rsidRPr="0032088C">
        <w:rPr>
          <w:rFonts w:ascii="Arial" w:eastAsia="Arial Unicode MS" w:hAnsi="Arial" w:cs="Arial"/>
          <w:spacing w:val="-4"/>
          <w:sz w:val="18"/>
          <w:szCs w:val="18"/>
        </w:rPr>
        <w:t>10</w:t>
      </w:r>
      <w:r w:rsidRPr="0032088C">
        <w:rPr>
          <w:rFonts w:ascii="Arial" w:eastAsia="Arial Unicode MS" w:hAnsi="Arial" w:cs="Arial"/>
          <w:spacing w:val="-4"/>
          <w:sz w:val="18"/>
          <w:szCs w:val="18"/>
          <w:cs/>
        </w:rPr>
        <w:t>.</w:t>
      </w:r>
      <w:r w:rsidR="00AF69D3" w:rsidRPr="0032088C">
        <w:rPr>
          <w:rFonts w:ascii="Arial" w:eastAsia="Arial Unicode MS" w:hAnsi="Arial" w:cs="Arial"/>
          <w:spacing w:val="-4"/>
          <w:sz w:val="18"/>
          <w:szCs w:val="18"/>
        </w:rPr>
        <w:t>00</w:t>
      </w:r>
      <w:r w:rsidRPr="0032088C">
        <w:rPr>
          <w:rFonts w:ascii="Arial" w:eastAsia="Arial Unicode MS" w:hAnsi="Arial" w:cs="Arial"/>
          <w:spacing w:val="-4"/>
          <w:sz w:val="18"/>
          <w:szCs w:val="18"/>
          <w:cs/>
        </w:rPr>
        <w:t xml:space="preserve">% </w:t>
      </w:r>
      <w:r w:rsidRPr="0032088C">
        <w:rPr>
          <w:rFonts w:ascii="Arial" w:eastAsia="Arial Unicode MS" w:hAnsi="Arial" w:cs="Arial"/>
          <w:spacing w:val="-4"/>
          <w:sz w:val="18"/>
          <w:szCs w:val="18"/>
        </w:rPr>
        <w:t>of shares</w:t>
      </w:r>
      <w:r w:rsidRPr="0032088C">
        <w:rPr>
          <w:rFonts w:ascii="Arial" w:eastAsia="Arial Unicode MS" w:hAnsi="Arial" w:cs="Arial"/>
          <w:sz w:val="18"/>
          <w:szCs w:val="18"/>
          <w:cs/>
        </w:rPr>
        <w:t>)</w:t>
      </w:r>
      <w:r w:rsidRPr="0032088C">
        <w:rPr>
          <w:rFonts w:ascii="Arial" w:eastAsia="Arial Unicode MS" w:hAnsi="Arial" w:cs="Arial"/>
          <w:spacing w:val="-5"/>
          <w:sz w:val="18"/>
          <w:szCs w:val="18"/>
          <w:cs/>
        </w:rPr>
        <w:t xml:space="preserve">. </w:t>
      </w:r>
      <w:r w:rsidRPr="0032088C">
        <w:rPr>
          <w:rFonts w:ascii="Arial" w:eastAsia="Arial Unicode MS" w:hAnsi="Arial" w:cs="Arial"/>
          <w:spacing w:val="-5"/>
          <w:sz w:val="18"/>
          <w:szCs w:val="18"/>
        </w:rPr>
        <w:t>All three</w:t>
      </w:r>
      <w:r w:rsidRPr="0032088C">
        <w:rPr>
          <w:rFonts w:ascii="Arial" w:eastAsia="Arial Unicode MS" w:hAnsi="Arial" w:cs="Arial"/>
          <w:spacing w:val="-5"/>
          <w:sz w:val="18"/>
          <w:szCs w:val="18"/>
          <w:cs/>
        </w:rPr>
        <w:t xml:space="preserve"> </w:t>
      </w:r>
      <w:r w:rsidRPr="0032088C">
        <w:rPr>
          <w:rFonts w:ascii="Arial" w:eastAsia="Arial Unicode MS" w:hAnsi="Arial" w:cs="Arial"/>
          <w:spacing w:val="-5"/>
          <w:sz w:val="18"/>
          <w:szCs w:val="18"/>
        </w:rPr>
        <w:t>companies are incorporated in Thailand and PTT Public Company Limited is the ultimate parent company</w:t>
      </w:r>
      <w:r w:rsidRPr="0032088C">
        <w:rPr>
          <w:rFonts w:ascii="Arial" w:eastAsia="Arial Unicode MS" w:hAnsi="Arial" w:cs="Arial"/>
          <w:spacing w:val="-5"/>
          <w:sz w:val="18"/>
          <w:szCs w:val="18"/>
          <w:cs/>
        </w:rPr>
        <w:t>.</w:t>
      </w:r>
    </w:p>
    <w:p w14:paraId="7EE840BC" w14:textId="77777777" w:rsidR="007A6CAF" w:rsidRPr="0032088C" w:rsidRDefault="007A6CAF" w:rsidP="007A6CAF">
      <w:pPr>
        <w:tabs>
          <w:tab w:val="left" w:pos="567"/>
        </w:tabs>
        <w:jc w:val="thaiDistribute"/>
        <w:rPr>
          <w:rFonts w:ascii="Arial" w:hAnsi="Arial" w:cs="Arial"/>
          <w:spacing w:val="-6"/>
          <w:sz w:val="18"/>
          <w:szCs w:val="18"/>
        </w:rPr>
      </w:pPr>
    </w:p>
    <w:p w14:paraId="2F08750B" w14:textId="647AF25E" w:rsidR="007A6CAF" w:rsidRPr="0032088C" w:rsidRDefault="007A6CAF" w:rsidP="007A6CAF">
      <w:pPr>
        <w:adjustRightInd w:val="0"/>
        <w:jc w:val="both"/>
        <w:rPr>
          <w:rFonts w:ascii="Arial" w:hAnsi="Arial" w:cs="Arial"/>
          <w:sz w:val="18"/>
          <w:szCs w:val="18"/>
        </w:rPr>
      </w:pPr>
      <w:r w:rsidRPr="0032088C">
        <w:rPr>
          <w:rFonts w:ascii="Arial" w:hAnsi="Arial" w:cs="Arial"/>
          <w:sz w:val="18"/>
          <w:szCs w:val="18"/>
        </w:rPr>
        <w:t>The information of the Company</w:t>
      </w:r>
      <w:r w:rsidRPr="0032088C">
        <w:rPr>
          <w:rFonts w:ascii="Arial" w:hAnsi="Arial" w:cs="Arial"/>
          <w:sz w:val="18"/>
          <w:szCs w:val="18"/>
          <w:cs/>
        </w:rPr>
        <w:t>’</w:t>
      </w:r>
      <w:r w:rsidRPr="0032088C">
        <w:rPr>
          <w:rFonts w:ascii="Arial" w:hAnsi="Arial" w:cs="Arial"/>
          <w:sz w:val="18"/>
          <w:szCs w:val="18"/>
        </w:rPr>
        <w:t xml:space="preserve">s subsidiaries, associates and joint ventures are disclosed in Note </w:t>
      </w:r>
      <w:r w:rsidR="00AF69D3" w:rsidRPr="0032088C">
        <w:rPr>
          <w:rFonts w:ascii="Arial" w:hAnsi="Arial" w:cs="Arial"/>
          <w:sz w:val="18"/>
          <w:szCs w:val="18"/>
        </w:rPr>
        <w:t>1</w:t>
      </w:r>
      <w:r w:rsidR="00216E18" w:rsidRPr="0032088C">
        <w:rPr>
          <w:rFonts w:ascii="Arial" w:hAnsi="Arial" w:cs="Arial"/>
          <w:sz w:val="18"/>
          <w:szCs w:val="18"/>
        </w:rPr>
        <w:t>9</w:t>
      </w:r>
      <w:r w:rsidRPr="0032088C">
        <w:rPr>
          <w:rFonts w:ascii="Arial" w:hAnsi="Arial" w:cs="Arial"/>
          <w:sz w:val="18"/>
          <w:szCs w:val="18"/>
          <w:cs/>
        </w:rPr>
        <w:t>.</w:t>
      </w:r>
    </w:p>
    <w:p w14:paraId="727EED80" w14:textId="77777777" w:rsidR="007A6CAF" w:rsidRPr="0032088C" w:rsidRDefault="007A6CAF" w:rsidP="007A6CAF">
      <w:pPr>
        <w:jc w:val="both"/>
        <w:rPr>
          <w:rFonts w:ascii="Arial" w:hAnsi="Arial" w:cs="Arial"/>
          <w:sz w:val="18"/>
          <w:szCs w:val="18"/>
        </w:rPr>
      </w:pPr>
    </w:p>
    <w:p w14:paraId="0A6A44C9" w14:textId="77777777" w:rsidR="007A6CAF" w:rsidRPr="0032088C" w:rsidRDefault="007A6CAF" w:rsidP="007A6CAF">
      <w:pPr>
        <w:jc w:val="both"/>
        <w:rPr>
          <w:rFonts w:ascii="Arial" w:hAnsi="Arial" w:cs="Arial"/>
          <w:sz w:val="18"/>
          <w:szCs w:val="18"/>
        </w:rPr>
      </w:pPr>
      <w:r w:rsidRPr="0032088C">
        <w:rPr>
          <w:rFonts w:ascii="Arial" w:hAnsi="Arial" w:cs="Arial"/>
          <w:sz w:val="18"/>
          <w:szCs w:val="18"/>
        </w:rPr>
        <w:t xml:space="preserve">The pricing policies for </w:t>
      </w:r>
      <w:proofErr w:type="gramStart"/>
      <w:r w:rsidRPr="0032088C">
        <w:rPr>
          <w:rFonts w:ascii="Arial" w:hAnsi="Arial" w:cs="Arial"/>
          <w:sz w:val="18"/>
          <w:szCs w:val="18"/>
        </w:rPr>
        <w:t>particular types</w:t>
      </w:r>
      <w:proofErr w:type="gramEnd"/>
      <w:r w:rsidRPr="0032088C">
        <w:rPr>
          <w:rFonts w:ascii="Arial" w:hAnsi="Arial" w:cs="Arial"/>
          <w:sz w:val="18"/>
          <w:szCs w:val="18"/>
        </w:rPr>
        <w:t xml:space="preserve"> of transactions are explained further below</w:t>
      </w:r>
      <w:r w:rsidRPr="0032088C">
        <w:rPr>
          <w:rFonts w:ascii="Arial" w:hAnsi="Arial" w:cs="Arial"/>
          <w:sz w:val="18"/>
          <w:szCs w:val="18"/>
          <w:cs/>
        </w:rPr>
        <w:t>:</w:t>
      </w:r>
    </w:p>
    <w:p w14:paraId="29DD7B1C" w14:textId="77777777" w:rsidR="007A6CAF" w:rsidRPr="0032088C" w:rsidRDefault="007A6CAF" w:rsidP="007A6CAF">
      <w:pPr>
        <w:jc w:val="both"/>
        <w:rPr>
          <w:rFonts w:ascii="Arial" w:eastAsia="Arial Unicode MS" w:hAnsi="Arial" w:cs="Arial"/>
          <w:sz w:val="18"/>
          <w:szCs w:val="18"/>
        </w:rPr>
      </w:pPr>
    </w:p>
    <w:tbl>
      <w:tblPr>
        <w:tblW w:w="9477" w:type="dxa"/>
        <w:tblInd w:w="-9" w:type="dxa"/>
        <w:tblLayout w:type="fixed"/>
        <w:tblLook w:val="0000" w:firstRow="0" w:lastRow="0" w:firstColumn="0" w:lastColumn="0" w:noHBand="0" w:noVBand="0"/>
      </w:tblPr>
      <w:tblGrid>
        <w:gridCol w:w="4605"/>
        <w:gridCol w:w="4872"/>
      </w:tblGrid>
      <w:tr w:rsidR="007A6CAF" w:rsidRPr="0032088C" w14:paraId="11F17543" w14:textId="77777777" w:rsidTr="003B36C5">
        <w:trPr>
          <w:trHeight w:val="243"/>
        </w:trPr>
        <w:tc>
          <w:tcPr>
            <w:tcW w:w="4605" w:type="dxa"/>
            <w:tcBorders>
              <w:top w:val="single" w:sz="4" w:space="0" w:color="auto"/>
              <w:bottom w:val="single" w:sz="4" w:space="0" w:color="auto"/>
            </w:tcBorders>
            <w:shd w:val="clear" w:color="auto" w:fill="auto"/>
          </w:tcPr>
          <w:p w14:paraId="30C89B78" w14:textId="77777777" w:rsidR="007A6CAF" w:rsidRPr="0032088C" w:rsidRDefault="007A6CAF" w:rsidP="00EA760E">
            <w:pPr>
              <w:ind w:left="-72" w:right="-72"/>
              <w:jc w:val="center"/>
              <w:rPr>
                <w:rFonts w:ascii="Arial" w:eastAsia="Arial Unicode MS" w:hAnsi="Arial" w:cs="Arial"/>
                <w:b/>
                <w:bCs/>
                <w:sz w:val="18"/>
                <w:szCs w:val="18"/>
              </w:rPr>
            </w:pPr>
            <w:r w:rsidRPr="0032088C">
              <w:rPr>
                <w:rFonts w:ascii="Arial" w:eastAsia="Arial Unicode MS" w:hAnsi="Arial" w:cs="Arial"/>
                <w:sz w:val="18"/>
                <w:szCs w:val="18"/>
                <w:cs/>
              </w:rPr>
              <w:br w:type="page"/>
            </w:r>
            <w:r w:rsidRPr="0032088C">
              <w:rPr>
                <w:rFonts w:ascii="Arial" w:eastAsia="Arial Unicode MS" w:hAnsi="Arial" w:cs="Arial"/>
                <w:b/>
                <w:bCs/>
                <w:sz w:val="18"/>
                <w:szCs w:val="18"/>
              </w:rPr>
              <w:t>Transactions</w:t>
            </w:r>
          </w:p>
        </w:tc>
        <w:tc>
          <w:tcPr>
            <w:tcW w:w="4872" w:type="dxa"/>
            <w:tcBorders>
              <w:top w:val="single" w:sz="4" w:space="0" w:color="auto"/>
              <w:bottom w:val="single" w:sz="4" w:space="0" w:color="auto"/>
            </w:tcBorders>
            <w:shd w:val="clear" w:color="auto" w:fill="auto"/>
          </w:tcPr>
          <w:p w14:paraId="1B010A36" w14:textId="77777777" w:rsidR="007A6CAF" w:rsidRPr="0032088C" w:rsidRDefault="007A6CAF" w:rsidP="00EA760E">
            <w:pPr>
              <w:ind w:right="432"/>
              <w:jc w:val="center"/>
              <w:rPr>
                <w:rFonts w:ascii="Arial" w:eastAsia="Arial Unicode MS" w:hAnsi="Arial" w:cs="Arial"/>
                <w:b/>
                <w:bCs/>
                <w:sz w:val="18"/>
                <w:szCs w:val="18"/>
              </w:rPr>
            </w:pPr>
            <w:r w:rsidRPr="0032088C">
              <w:rPr>
                <w:rFonts w:ascii="Arial" w:eastAsia="Arial Unicode MS" w:hAnsi="Arial" w:cs="Arial"/>
                <w:b/>
                <w:bCs/>
                <w:sz w:val="18"/>
                <w:szCs w:val="18"/>
              </w:rPr>
              <w:t>Pricing policies</w:t>
            </w:r>
          </w:p>
        </w:tc>
      </w:tr>
      <w:tr w:rsidR="007A6CAF" w:rsidRPr="0032088C" w14:paraId="3F654352" w14:textId="77777777" w:rsidTr="003B36C5">
        <w:trPr>
          <w:trHeight w:val="60"/>
        </w:trPr>
        <w:tc>
          <w:tcPr>
            <w:tcW w:w="4605" w:type="dxa"/>
            <w:tcBorders>
              <w:top w:val="single" w:sz="4" w:space="0" w:color="auto"/>
            </w:tcBorders>
            <w:shd w:val="clear" w:color="auto" w:fill="auto"/>
          </w:tcPr>
          <w:p w14:paraId="772C554B" w14:textId="77777777" w:rsidR="007A6CAF" w:rsidRPr="0032088C" w:rsidRDefault="007A6CAF" w:rsidP="00EA760E">
            <w:pPr>
              <w:ind w:left="-72" w:right="-72"/>
              <w:rPr>
                <w:rFonts w:ascii="Arial" w:eastAsia="Arial Unicode MS" w:hAnsi="Arial" w:cs="Arial"/>
                <w:sz w:val="16"/>
                <w:szCs w:val="16"/>
                <w:cs/>
              </w:rPr>
            </w:pPr>
          </w:p>
        </w:tc>
        <w:tc>
          <w:tcPr>
            <w:tcW w:w="4872" w:type="dxa"/>
            <w:tcBorders>
              <w:top w:val="single" w:sz="4" w:space="0" w:color="auto"/>
            </w:tcBorders>
            <w:shd w:val="clear" w:color="auto" w:fill="auto"/>
          </w:tcPr>
          <w:p w14:paraId="7AD102CC" w14:textId="77777777" w:rsidR="007A6CAF" w:rsidRPr="0032088C" w:rsidRDefault="007A6CAF" w:rsidP="00EA760E">
            <w:pPr>
              <w:ind w:right="432"/>
              <w:rPr>
                <w:rFonts w:ascii="Arial" w:eastAsia="Arial Unicode MS" w:hAnsi="Arial" w:cs="Arial"/>
                <w:b/>
                <w:bCs/>
                <w:sz w:val="16"/>
                <w:szCs w:val="16"/>
              </w:rPr>
            </w:pPr>
          </w:p>
        </w:tc>
      </w:tr>
      <w:tr w:rsidR="007A6CAF" w:rsidRPr="0032088C" w14:paraId="3F370AB9" w14:textId="77777777" w:rsidTr="003B36C5">
        <w:trPr>
          <w:trHeight w:val="20"/>
        </w:trPr>
        <w:tc>
          <w:tcPr>
            <w:tcW w:w="4605" w:type="dxa"/>
          </w:tcPr>
          <w:p w14:paraId="2AD47A54" w14:textId="77777777" w:rsidR="007A6CAF" w:rsidRPr="0032088C" w:rsidRDefault="007A6CAF" w:rsidP="00EA760E">
            <w:pPr>
              <w:ind w:left="-101" w:right="-72"/>
              <w:rPr>
                <w:rFonts w:ascii="Arial" w:eastAsia="Arial Unicode MS" w:hAnsi="Arial" w:cs="Arial"/>
                <w:sz w:val="18"/>
                <w:szCs w:val="18"/>
              </w:rPr>
            </w:pPr>
            <w:r w:rsidRPr="0032088C">
              <w:rPr>
                <w:rFonts w:ascii="Arial" w:eastAsia="Arial Unicode MS" w:hAnsi="Arial" w:cs="Arial"/>
                <w:sz w:val="18"/>
                <w:szCs w:val="18"/>
              </w:rPr>
              <w:t>Sale of goods</w:t>
            </w:r>
          </w:p>
        </w:tc>
        <w:tc>
          <w:tcPr>
            <w:tcW w:w="4872" w:type="dxa"/>
          </w:tcPr>
          <w:p w14:paraId="3465C4AE" w14:textId="77777777" w:rsidR="007A6CAF" w:rsidRPr="0032088C" w:rsidRDefault="007A6CAF" w:rsidP="00EA760E">
            <w:pPr>
              <w:ind w:right="-18"/>
              <w:rPr>
                <w:rFonts w:ascii="Arial" w:eastAsia="Arial Unicode MS" w:hAnsi="Arial" w:cs="Arial"/>
                <w:sz w:val="18"/>
                <w:szCs w:val="18"/>
              </w:rPr>
            </w:pPr>
            <w:r w:rsidRPr="0032088C">
              <w:rPr>
                <w:rFonts w:ascii="Arial" w:eastAsia="Arial Unicode MS" w:hAnsi="Arial" w:cs="Arial"/>
                <w:sz w:val="18"/>
                <w:szCs w:val="18"/>
              </w:rPr>
              <w:t>Contract price</w:t>
            </w:r>
          </w:p>
        </w:tc>
      </w:tr>
      <w:tr w:rsidR="007A6CAF" w:rsidRPr="0032088C" w14:paraId="26F4AC6E" w14:textId="77777777" w:rsidTr="003B36C5">
        <w:trPr>
          <w:trHeight w:val="20"/>
        </w:trPr>
        <w:tc>
          <w:tcPr>
            <w:tcW w:w="4605" w:type="dxa"/>
          </w:tcPr>
          <w:p w14:paraId="3DA327EF" w14:textId="77777777" w:rsidR="007A6CAF" w:rsidRPr="0032088C" w:rsidRDefault="007A6CAF" w:rsidP="00EA760E">
            <w:pPr>
              <w:ind w:left="-101" w:right="-72"/>
              <w:rPr>
                <w:rFonts w:ascii="Arial" w:eastAsia="Arial Unicode MS" w:hAnsi="Arial" w:cs="Arial"/>
                <w:sz w:val="18"/>
                <w:szCs w:val="18"/>
              </w:rPr>
            </w:pPr>
            <w:r w:rsidRPr="0032088C">
              <w:rPr>
                <w:rFonts w:ascii="Arial" w:eastAsia="Arial Unicode MS" w:hAnsi="Arial" w:cs="Arial"/>
                <w:sz w:val="18"/>
                <w:szCs w:val="18"/>
              </w:rPr>
              <w:t>Rendering of service</w:t>
            </w:r>
          </w:p>
        </w:tc>
        <w:tc>
          <w:tcPr>
            <w:tcW w:w="4872" w:type="dxa"/>
          </w:tcPr>
          <w:p w14:paraId="373FD5AA" w14:textId="77777777" w:rsidR="007A6CAF" w:rsidRPr="0032088C" w:rsidRDefault="007A6CAF" w:rsidP="00EA760E">
            <w:pPr>
              <w:ind w:right="-18"/>
              <w:rPr>
                <w:rFonts w:ascii="Arial" w:eastAsia="Arial Unicode MS" w:hAnsi="Arial" w:cs="Arial"/>
                <w:sz w:val="18"/>
                <w:szCs w:val="18"/>
              </w:rPr>
            </w:pPr>
            <w:r w:rsidRPr="0032088C">
              <w:rPr>
                <w:rFonts w:ascii="Arial" w:eastAsia="Arial Unicode MS" w:hAnsi="Arial" w:cs="Arial"/>
                <w:sz w:val="18"/>
                <w:szCs w:val="18"/>
              </w:rPr>
              <w:t>Contract price</w:t>
            </w:r>
          </w:p>
        </w:tc>
      </w:tr>
      <w:tr w:rsidR="007A6CAF" w:rsidRPr="0032088C" w14:paraId="64A9247C" w14:textId="77777777" w:rsidTr="003B36C5">
        <w:trPr>
          <w:trHeight w:val="20"/>
        </w:trPr>
        <w:tc>
          <w:tcPr>
            <w:tcW w:w="4605" w:type="dxa"/>
          </w:tcPr>
          <w:p w14:paraId="1387D15A" w14:textId="77777777" w:rsidR="007A6CAF" w:rsidRPr="0032088C" w:rsidRDefault="007A6CAF" w:rsidP="00EA760E">
            <w:pPr>
              <w:ind w:left="-101" w:right="-72"/>
              <w:rPr>
                <w:rFonts w:ascii="Arial" w:eastAsia="Arial Unicode MS" w:hAnsi="Arial" w:cs="Arial"/>
                <w:sz w:val="18"/>
                <w:szCs w:val="18"/>
              </w:rPr>
            </w:pPr>
            <w:r w:rsidRPr="0032088C">
              <w:rPr>
                <w:rFonts w:ascii="Arial" w:eastAsia="Arial Unicode MS" w:hAnsi="Arial" w:cs="Arial"/>
                <w:sz w:val="18"/>
                <w:szCs w:val="18"/>
              </w:rPr>
              <w:t>Purchase of goods and raw materials</w:t>
            </w:r>
          </w:p>
        </w:tc>
        <w:tc>
          <w:tcPr>
            <w:tcW w:w="4872" w:type="dxa"/>
          </w:tcPr>
          <w:p w14:paraId="5C7737EB" w14:textId="77777777" w:rsidR="007A6CAF" w:rsidRPr="0032088C" w:rsidRDefault="007A6CAF" w:rsidP="00EA760E">
            <w:pPr>
              <w:ind w:right="-18"/>
              <w:rPr>
                <w:rFonts w:ascii="Arial" w:eastAsia="Arial Unicode MS" w:hAnsi="Arial" w:cs="Arial"/>
                <w:sz w:val="18"/>
                <w:szCs w:val="18"/>
              </w:rPr>
            </w:pPr>
            <w:r w:rsidRPr="0032088C">
              <w:rPr>
                <w:rFonts w:ascii="Arial" w:eastAsia="Arial Unicode MS" w:hAnsi="Arial" w:cs="Arial"/>
                <w:sz w:val="18"/>
                <w:szCs w:val="18"/>
              </w:rPr>
              <w:t>Contract price based on market</w:t>
            </w:r>
          </w:p>
        </w:tc>
      </w:tr>
      <w:tr w:rsidR="007A6CAF" w:rsidRPr="0032088C" w14:paraId="241C2A5A" w14:textId="77777777" w:rsidTr="003B36C5">
        <w:trPr>
          <w:trHeight w:val="20"/>
        </w:trPr>
        <w:tc>
          <w:tcPr>
            <w:tcW w:w="4605" w:type="dxa"/>
          </w:tcPr>
          <w:p w14:paraId="47E99B63" w14:textId="77777777" w:rsidR="007A6CAF" w:rsidRPr="0032088C" w:rsidRDefault="007A6CAF" w:rsidP="00EA760E">
            <w:pPr>
              <w:ind w:left="-101" w:right="-72"/>
              <w:rPr>
                <w:rFonts w:ascii="Arial" w:eastAsia="Arial Unicode MS" w:hAnsi="Arial" w:cs="Arial"/>
                <w:sz w:val="18"/>
                <w:szCs w:val="18"/>
              </w:rPr>
            </w:pPr>
            <w:r w:rsidRPr="0032088C">
              <w:rPr>
                <w:rFonts w:ascii="Arial" w:eastAsia="Arial Unicode MS" w:hAnsi="Arial" w:cs="Arial"/>
                <w:sz w:val="18"/>
                <w:szCs w:val="18"/>
              </w:rPr>
              <w:t>Rental fees</w:t>
            </w:r>
          </w:p>
        </w:tc>
        <w:tc>
          <w:tcPr>
            <w:tcW w:w="4872" w:type="dxa"/>
          </w:tcPr>
          <w:p w14:paraId="67FB05D8" w14:textId="77777777" w:rsidR="007A6CAF" w:rsidRPr="0032088C" w:rsidRDefault="007A6CAF" w:rsidP="00EA760E">
            <w:pPr>
              <w:ind w:right="-18"/>
              <w:rPr>
                <w:rFonts w:ascii="Arial" w:eastAsia="Arial Unicode MS" w:hAnsi="Arial" w:cs="Arial"/>
                <w:sz w:val="18"/>
                <w:szCs w:val="18"/>
              </w:rPr>
            </w:pPr>
            <w:r w:rsidRPr="0032088C">
              <w:rPr>
                <w:rFonts w:ascii="Arial" w:eastAsia="Arial Unicode MS" w:hAnsi="Arial" w:cs="Arial"/>
                <w:sz w:val="18"/>
                <w:szCs w:val="18"/>
              </w:rPr>
              <w:t>Contract price</w:t>
            </w:r>
          </w:p>
        </w:tc>
      </w:tr>
      <w:tr w:rsidR="007A6CAF" w:rsidRPr="0032088C" w14:paraId="00924B91" w14:textId="77777777" w:rsidTr="003B36C5">
        <w:trPr>
          <w:trHeight w:val="20"/>
        </w:trPr>
        <w:tc>
          <w:tcPr>
            <w:tcW w:w="4605" w:type="dxa"/>
          </w:tcPr>
          <w:p w14:paraId="67919456" w14:textId="77777777" w:rsidR="007A6CAF" w:rsidRPr="0032088C" w:rsidRDefault="007A6CAF" w:rsidP="00EA760E">
            <w:pPr>
              <w:ind w:left="-101" w:right="-72"/>
              <w:rPr>
                <w:rFonts w:ascii="Arial" w:eastAsia="Arial Unicode MS" w:hAnsi="Arial" w:cs="Arial"/>
                <w:sz w:val="18"/>
                <w:szCs w:val="18"/>
              </w:rPr>
            </w:pPr>
            <w:r w:rsidRPr="0032088C">
              <w:rPr>
                <w:rFonts w:ascii="Arial" w:eastAsia="Arial Unicode MS" w:hAnsi="Arial" w:cs="Arial"/>
                <w:sz w:val="18"/>
                <w:szCs w:val="18"/>
              </w:rPr>
              <w:t>Service fees</w:t>
            </w:r>
          </w:p>
        </w:tc>
        <w:tc>
          <w:tcPr>
            <w:tcW w:w="4872" w:type="dxa"/>
          </w:tcPr>
          <w:p w14:paraId="56F498AF" w14:textId="77777777" w:rsidR="007A6CAF" w:rsidRPr="0032088C" w:rsidRDefault="007A6CAF" w:rsidP="00EA760E">
            <w:pPr>
              <w:ind w:right="-18"/>
              <w:rPr>
                <w:rFonts w:ascii="Arial" w:eastAsia="Arial Unicode MS" w:hAnsi="Arial" w:cs="Arial"/>
                <w:sz w:val="18"/>
                <w:szCs w:val="18"/>
              </w:rPr>
            </w:pPr>
            <w:r w:rsidRPr="0032088C">
              <w:rPr>
                <w:rFonts w:ascii="Arial" w:eastAsia="Arial Unicode MS" w:hAnsi="Arial" w:cs="Arial"/>
                <w:sz w:val="18"/>
                <w:szCs w:val="18"/>
              </w:rPr>
              <w:t>Contract price</w:t>
            </w:r>
          </w:p>
        </w:tc>
      </w:tr>
      <w:tr w:rsidR="007A6CAF" w:rsidRPr="0032088C" w14:paraId="4AEA3094" w14:textId="77777777" w:rsidTr="003B36C5">
        <w:trPr>
          <w:trHeight w:val="20"/>
        </w:trPr>
        <w:tc>
          <w:tcPr>
            <w:tcW w:w="4605" w:type="dxa"/>
          </w:tcPr>
          <w:p w14:paraId="0769B2ED" w14:textId="77777777" w:rsidR="007A6CAF" w:rsidRPr="0032088C" w:rsidRDefault="007A6CAF" w:rsidP="00EA760E">
            <w:pPr>
              <w:ind w:left="-101" w:right="-72"/>
              <w:rPr>
                <w:rFonts w:ascii="Arial" w:eastAsia="Arial Unicode MS" w:hAnsi="Arial" w:cs="Arial"/>
                <w:sz w:val="18"/>
                <w:szCs w:val="18"/>
              </w:rPr>
            </w:pPr>
            <w:r w:rsidRPr="0032088C">
              <w:rPr>
                <w:rFonts w:ascii="Arial" w:eastAsia="Arial Unicode MS" w:hAnsi="Arial" w:cs="Arial"/>
                <w:sz w:val="18"/>
                <w:szCs w:val="18"/>
              </w:rPr>
              <w:t>Technical fees</w:t>
            </w:r>
          </w:p>
        </w:tc>
        <w:tc>
          <w:tcPr>
            <w:tcW w:w="4872" w:type="dxa"/>
          </w:tcPr>
          <w:p w14:paraId="7D01D8E1" w14:textId="77777777" w:rsidR="007A6CAF" w:rsidRPr="0032088C" w:rsidRDefault="007A6CAF" w:rsidP="00EA760E">
            <w:pPr>
              <w:ind w:right="-18"/>
              <w:rPr>
                <w:rFonts w:ascii="Arial" w:eastAsia="Arial Unicode MS" w:hAnsi="Arial" w:cs="Arial"/>
                <w:sz w:val="18"/>
                <w:szCs w:val="18"/>
              </w:rPr>
            </w:pPr>
            <w:r w:rsidRPr="0032088C">
              <w:rPr>
                <w:rFonts w:ascii="Arial" w:eastAsia="Arial Unicode MS" w:hAnsi="Arial" w:cs="Arial"/>
                <w:sz w:val="18"/>
                <w:szCs w:val="18"/>
              </w:rPr>
              <w:t>Contract price</w:t>
            </w:r>
          </w:p>
        </w:tc>
      </w:tr>
      <w:tr w:rsidR="007A6CAF" w:rsidRPr="0032088C" w14:paraId="250351FA" w14:textId="77777777" w:rsidTr="003B36C5">
        <w:trPr>
          <w:trHeight w:val="68"/>
        </w:trPr>
        <w:tc>
          <w:tcPr>
            <w:tcW w:w="4605" w:type="dxa"/>
          </w:tcPr>
          <w:p w14:paraId="1556712A" w14:textId="77777777" w:rsidR="007A6CAF" w:rsidRPr="0032088C" w:rsidRDefault="007A6CAF" w:rsidP="00EA760E">
            <w:pPr>
              <w:ind w:left="-101" w:right="-72"/>
              <w:rPr>
                <w:rFonts w:ascii="Arial" w:eastAsia="Arial Unicode MS" w:hAnsi="Arial" w:cs="Arial"/>
                <w:sz w:val="18"/>
                <w:szCs w:val="18"/>
              </w:rPr>
            </w:pPr>
            <w:r w:rsidRPr="0032088C">
              <w:rPr>
                <w:rFonts w:ascii="Arial" w:eastAsia="Arial Unicode MS" w:hAnsi="Arial" w:cs="Arial"/>
                <w:sz w:val="18"/>
                <w:szCs w:val="18"/>
              </w:rPr>
              <w:t>Interest income and interest expenses</w:t>
            </w:r>
          </w:p>
        </w:tc>
        <w:tc>
          <w:tcPr>
            <w:tcW w:w="4872" w:type="dxa"/>
          </w:tcPr>
          <w:p w14:paraId="3040121B" w14:textId="77777777" w:rsidR="007A6CAF" w:rsidRPr="0032088C" w:rsidRDefault="007A6CAF" w:rsidP="00EA760E">
            <w:pPr>
              <w:ind w:right="-18"/>
              <w:rPr>
                <w:rFonts w:ascii="Arial" w:eastAsia="Arial Unicode MS" w:hAnsi="Arial" w:cs="Arial"/>
                <w:sz w:val="18"/>
                <w:szCs w:val="18"/>
              </w:rPr>
            </w:pPr>
            <w:r w:rsidRPr="0032088C">
              <w:rPr>
                <w:rFonts w:ascii="Arial" w:eastAsia="Arial Unicode MS" w:hAnsi="Arial" w:cs="Arial"/>
                <w:sz w:val="18"/>
                <w:szCs w:val="18"/>
              </w:rPr>
              <w:t>Contract rate</w:t>
            </w:r>
          </w:p>
        </w:tc>
      </w:tr>
    </w:tbl>
    <w:p w14:paraId="0B6CB831" w14:textId="612DB9C1" w:rsidR="00BE36B6" w:rsidRPr="0032088C" w:rsidRDefault="00BE36B6" w:rsidP="007A6CAF">
      <w:pPr>
        <w:jc w:val="both"/>
        <w:rPr>
          <w:rFonts w:ascii="Arial" w:eastAsia="Arial Unicode MS" w:hAnsi="Arial" w:cs="Arial"/>
          <w:sz w:val="18"/>
          <w:szCs w:val="18"/>
        </w:rPr>
      </w:pPr>
    </w:p>
    <w:p w14:paraId="08E2002F" w14:textId="77777777" w:rsidR="007A6CAF" w:rsidRPr="0032088C" w:rsidRDefault="00BE36B6" w:rsidP="007A6CAF">
      <w:pPr>
        <w:jc w:val="both"/>
        <w:rPr>
          <w:rFonts w:ascii="Arial" w:eastAsia="Arial Unicode MS" w:hAnsi="Arial" w:cs="Arial"/>
          <w:sz w:val="18"/>
          <w:szCs w:val="18"/>
        </w:rPr>
      </w:pPr>
      <w:r w:rsidRPr="0032088C">
        <w:rPr>
          <w:rFonts w:ascii="Arial" w:eastAsia="Arial Unicode MS" w:hAnsi="Arial" w:cs="Arial"/>
          <w:sz w:val="18"/>
          <w:szCs w:val="18"/>
        </w:rPr>
        <w:br w:type="page"/>
      </w:r>
    </w:p>
    <w:p w14:paraId="24C0390D" w14:textId="77777777" w:rsidR="00DC5069" w:rsidRPr="0032088C" w:rsidRDefault="00DC5069" w:rsidP="007A6CAF">
      <w:pPr>
        <w:jc w:val="both"/>
        <w:rPr>
          <w:rFonts w:ascii="Arial" w:eastAsia="Arial Unicode MS" w:hAnsi="Arial" w:cs="Arial"/>
          <w:sz w:val="18"/>
          <w:szCs w:val="18"/>
        </w:rPr>
      </w:pPr>
    </w:p>
    <w:p w14:paraId="64E2F781" w14:textId="0280DD8E" w:rsidR="007A6CAF" w:rsidRPr="0032088C" w:rsidRDefault="007A6CAF" w:rsidP="007A6CAF">
      <w:pPr>
        <w:jc w:val="both"/>
        <w:rPr>
          <w:rFonts w:ascii="Arial" w:eastAsia="Arial Unicode MS" w:hAnsi="Arial" w:cs="Arial"/>
          <w:sz w:val="18"/>
          <w:szCs w:val="18"/>
        </w:rPr>
      </w:pPr>
      <w:r w:rsidRPr="0032088C">
        <w:rPr>
          <w:rFonts w:ascii="Arial" w:eastAsia="Arial Unicode MS" w:hAnsi="Arial" w:cs="Arial"/>
          <w:sz w:val="18"/>
          <w:szCs w:val="18"/>
        </w:rPr>
        <w:t>The following material transactions were carried out with related parties</w:t>
      </w:r>
      <w:r w:rsidRPr="0032088C">
        <w:rPr>
          <w:rFonts w:ascii="Arial" w:eastAsia="Arial Unicode MS" w:hAnsi="Arial" w:cs="Arial"/>
          <w:sz w:val="18"/>
          <w:szCs w:val="18"/>
          <w:cs/>
        </w:rPr>
        <w:t>:</w:t>
      </w:r>
    </w:p>
    <w:p w14:paraId="723E098B" w14:textId="77777777" w:rsidR="007A6CAF" w:rsidRPr="0032088C" w:rsidRDefault="007A6CAF" w:rsidP="007A6CAF">
      <w:pPr>
        <w:pStyle w:val="Header"/>
        <w:rPr>
          <w:rFonts w:ascii="Arial" w:eastAsia="Arial Unicode MS" w:hAnsi="Arial" w:cs="Arial"/>
          <w:sz w:val="18"/>
          <w:szCs w:val="18"/>
        </w:rPr>
      </w:pPr>
    </w:p>
    <w:p w14:paraId="51011919" w14:textId="117B41F2" w:rsidR="007A6CAF" w:rsidRPr="0032088C" w:rsidRDefault="007638F6" w:rsidP="007A6CAF">
      <w:pPr>
        <w:pStyle w:val="Header"/>
        <w:ind w:left="540" w:hanging="540"/>
        <w:rPr>
          <w:rFonts w:ascii="Arial" w:eastAsia="Arial Unicode MS" w:hAnsi="Arial" w:cs="Arial"/>
          <w:b/>
          <w:bCs/>
          <w:color w:val="CF4A02"/>
          <w:sz w:val="18"/>
          <w:szCs w:val="18"/>
        </w:rPr>
      </w:pPr>
      <w:r w:rsidRPr="0032088C">
        <w:rPr>
          <w:rFonts w:ascii="Arial" w:eastAsia="Arial Unicode MS" w:hAnsi="Arial" w:cs="Arial"/>
          <w:b/>
          <w:bCs/>
          <w:color w:val="CF4A02"/>
          <w:sz w:val="18"/>
          <w:szCs w:val="18"/>
        </w:rPr>
        <w:t>40</w:t>
      </w:r>
      <w:r w:rsidR="007A6CAF" w:rsidRPr="0032088C">
        <w:rPr>
          <w:rFonts w:ascii="Arial" w:eastAsia="Arial Unicode MS" w:hAnsi="Arial" w:cs="Arial"/>
          <w:b/>
          <w:bCs/>
          <w:color w:val="CF4A02"/>
          <w:sz w:val="18"/>
          <w:szCs w:val="18"/>
          <w:cs/>
        </w:rPr>
        <w:t>.</w:t>
      </w:r>
      <w:r w:rsidR="00AF69D3" w:rsidRPr="0032088C">
        <w:rPr>
          <w:rFonts w:ascii="Arial" w:eastAsia="Arial Unicode MS" w:hAnsi="Arial" w:cs="Arial"/>
          <w:b/>
          <w:bCs/>
          <w:color w:val="CF4A02"/>
          <w:sz w:val="18"/>
          <w:szCs w:val="18"/>
        </w:rPr>
        <w:t>1</w:t>
      </w:r>
      <w:r w:rsidR="007A6CAF" w:rsidRPr="0032088C">
        <w:rPr>
          <w:rFonts w:ascii="Arial" w:eastAsia="Arial Unicode MS" w:hAnsi="Arial" w:cs="Arial"/>
          <w:b/>
          <w:bCs/>
          <w:color w:val="CF4A02"/>
          <w:sz w:val="18"/>
          <w:szCs w:val="18"/>
        </w:rPr>
        <w:tab/>
        <w:t>Business transactions</w:t>
      </w:r>
    </w:p>
    <w:p w14:paraId="322CBACF" w14:textId="77777777" w:rsidR="007A6CAF" w:rsidRPr="0032088C" w:rsidRDefault="007A6CAF" w:rsidP="007A6CAF">
      <w:pPr>
        <w:pStyle w:val="Header"/>
        <w:ind w:left="540"/>
        <w:rPr>
          <w:rFonts w:ascii="Arial" w:eastAsia="Arial Unicode MS" w:hAnsi="Arial" w:cs="Arial"/>
          <w:sz w:val="18"/>
          <w:szCs w:val="18"/>
        </w:rPr>
      </w:pPr>
    </w:p>
    <w:tbl>
      <w:tblPr>
        <w:tblW w:w="8914" w:type="dxa"/>
        <w:tblInd w:w="540" w:type="dxa"/>
        <w:tblBorders>
          <w:top w:val="single" w:sz="4" w:space="0" w:color="auto"/>
          <w:bottom w:val="single" w:sz="4" w:space="0" w:color="auto"/>
        </w:tblBorders>
        <w:tblLayout w:type="fixed"/>
        <w:tblLook w:val="0000" w:firstRow="0" w:lastRow="0" w:firstColumn="0" w:lastColumn="0" w:noHBand="0" w:noVBand="0"/>
      </w:tblPr>
      <w:tblGrid>
        <w:gridCol w:w="3442"/>
        <w:gridCol w:w="1368"/>
        <w:gridCol w:w="1368"/>
        <w:gridCol w:w="1368"/>
        <w:gridCol w:w="1368"/>
      </w:tblGrid>
      <w:tr w:rsidR="007A6CAF" w:rsidRPr="0032088C" w14:paraId="00592F11" w14:textId="77777777" w:rsidTr="00A20447">
        <w:tc>
          <w:tcPr>
            <w:tcW w:w="3442" w:type="dxa"/>
            <w:tcBorders>
              <w:top w:val="nil"/>
              <w:bottom w:val="nil"/>
            </w:tcBorders>
            <w:shd w:val="clear" w:color="auto" w:fill="auto"/>
          </w:tcPr>
          <w:p w14:paraId="79077229" w14:textId="77777777" w:rsidR="007A6CAF" w:rsidRPr="0032088C" w:rsidRDefault="007A6CAF" w:rsidP="00EA760E">
            <w:pPr>
              <w:ind w:left="-101" w:right="-72"/>
              <w:rPr>
                <w:rFonts w:ascii="Arial" w:eastAsia="Arial Unicode MS" w:hAnsi="Arial" w:cs="Arial"/>
                <w:b/>
                <w:bCs/>
                <w:sz w:val="18"/>
                <w:szCs w:val="18"/>
              </w:rPr>
            </w:pPr>
          </w:p>
        </w:tc>
        <w:tc>
          <w:tcPr>
            <w:tcW w:w="2736" w:type="dxa"/>
            <w:gridSpan w:val="2"/>
            <w:tcBorders>
              <w:top w:val="single" w:sz="4" w:space="0" w:color="auto"/>
              <w:bottom w:val="single" w:sz="4" w:space="0" w:color="auto"/>
            </w:tcBorders>
            <w:shd w:val="clear" w:color="auto" w:fill="auto"/>
          </w:tcPr>
          <w:p w14:paraId="2DB37C5E" w14:textId="77777777" w:rsidR="007A6CAF" w:rsidRPr="0032088C" w:rsidRDefault="007A6CAF" w:rsidP="00EA760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Consolidated</w:t>
            </w:r>
          </w:p>
          <w:p w14:paraId="59B6E429" w14:textId="77777777" w:rsidR="007A6CAF" w:rsidRPr="0032088C" w:rsidRDefault="007A6CAF" w:rsidP="00EA760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585BD3B5" w14:textId="77777777" w:rsidR="007A6CAF" w:rsidRPr="0032088C" w:rsidRDefault="007A6CAF" w:rsidP="00EA760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Separate</w:t>
            </w:r>
          </w:p>
          <w:p w14:paraId="55D5A649" w14:textId="77777777" w:rsidR="007A6CAF" w:rsidRPr="0032088C" w:rsidRDefault="007A6CAF" w:rsidP="00EA760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financial statements</w:t>
            </w:r>
          </w:p>
        </w:tc>
      </w:tr>
      <w:tr w:rsidR="007A6CAF" w:rsidRPr="0032088C" w14:paraId="36E8BF0A" w14:textId="77777777" w:rsidTr="00A20447">
        <w:tc>
          <w:tcPr>
            <w:tcW w:w="3442" w:type="dxa"/>
            <w:tcBorders>
              <w:top w:val="nil"/>
              <w:bottom w:val="nil"/>
            </w:tcBorders>
            <w:shd w:val="clear" w:color="auto" w:fill="auto"/>
          </w:tcPr>
          <w:p w14:paraId="786F4BE8" w14:textId="427D8DD6" w:rsidR="007A6CAF" w:rsidRPr="0032088C" w:rsidRDefault="007A6CAF" w:rsidP="00EA760E">
            <w:pPr>
              <w:ind w:left="-101" w:right="-72"/>
              <w:rPr>
                <w:rFonts w:ascii="Arial" w:eastAsia="Arial Unicode MS" w:hAnsi="Arial" w:cs="Arial"/>
                <w:b/>
                <w:bCs/>
                <w:sz w:val="18"/>
                <w:szCs w:val="18"/>
              </w:rPr>
            </w:pPr>
            <w:r w:rsidRPr="0032088C">
              <w:rPr>
                <w:rFonts w:ascii="Arial" w:eastAsia="Arial Unicode MS" w:hAnsi="Arial" w:cs="Arial"/>
                <w:b/>
                <w:bCs/>
                <w:sz w:val="18"/>
                <w:szCs w:val="18"/>
              </w:rPr>
              <w:t>For the year</w:t>
            </w:r>
            <w:r w:rsidR="00184C0E" w:rsidRPr="0032088C">
              <w:rPr>
                <w:rFonts w:ascii="Arial" w:eastAsia="Arial Unicode MS" w:hAnsi="Arial" w:cs="Arial"/>
                <w:b/>
                <w:bCs/>
                <w:sz w:val="18"/>
                <w:szCs w:val="18"/>
              </w:rPr>
              <w:t>s</w:t>
            </w:r>
            <w:r w:rsidRPr="0032088C">
              <w:rPr>
                <w:rFonts w:ascii="Arial" w:eastAsia="Arial Unicode MS" w:hAnsi="Arial" w:cs="Arial"/>
                <w:b/>
                <w:bCs/>
                <w:sz w:val="18"/>
                <w:szCs w:val="18"/>
              </w:rPr>
              <w:t xml:space="preserve"> ended </w:t>
            </w:r>
            <w:r w:rsidR="00D86D10" w:rsidRPr="0032088C">
              <w:rPr>
                <w:rFonts w:ascii="Arial" w:eastAsia="Arial Unicode MS" w:hAnsi="Arial" w:cs="Arial"/>
                <w:b/>
                <w:bCs/>
                <w:sz w:val="18"/>
                <w:szCs w:val="18"/>
              </w:rPr>
              <w:t>31 December</w:t>
            </w:r>
          </w:p>
        </w:tc>
        <w:tc>
          <w:tcPr>
            <w:tcW w:w="1368" w:type="dxa"/>
            <w:tcBorders>
              <w:top w:val="single" w:sz="4" w:space="0" w:color="auto"/>
              <w:bottom w:val="nil"/>
            </w:tcBorders>
            <w:shd w:val="clear" w:color="auto" w:fill="auto"/>
            <w:vAlign w:val="center"/>
          </w:tcPr>
          <w:p w14:paraId="60BFEDFB" w14:textId="6500A8CD" w:rsidR="007A6CAF" w:rsidRPr="0032088C" w:rsidRDefault="00E27828" w:rsidP="00EA760E">
            <w:pPr>
              <w:ind w:right="-72"/>
              <w:jc w:val="right"/>
              <w:rPr>
                <w:rFonts w:ascii="Arial" w:eastAsia="Arial Unicode MS" w:hAnsi="Arial" w:cs="Arial"/>
                <w:b/>
                <w:bCs/>
                <w:sz w:val="18"/>
                <w:szCs w:val="18"/>
              </w:rPr>
            </w:pPr>
            <w:r w:rsidRPr="0032088C">
              <w:rPr>
                <w:rFonts w:ascii="Arial" w:hAnsi="Arial" w:cs="Arial"/>
                <w:b/>
                <w:bCs/>
                <w:sz w:val="18"/>
                <w:szCs w:val="18"/>
              </w:rPr>
              <w:t>2023</w:t>
            </w:r>
          </w:p>
        </w:tc>
        <w:tc>
          <w:tcPr>
            <w:tcW w:w="1368" w:type="dxa"/>
            <w:tcBorders>
              <w:top w:val="single" w:sz="4" w:space="0" w:color="auto"/>
              <w:bottom w:val="nil"/>
            </w:tcBorders>
            <w:shd w:val="clear" w:color="auto" w:fill="auto"/>
          </w:tcPr>
          <w:p w14:paraId="3E199139" w14:textId="58C2DC85" w:rsidR="007A6CAF" w:rsidRPr="0032088C" w:rsidRDefault="00A905E8" w:rsidP="00EA760E">
            <w:pPr>
              <w:ind w:right="-72"/>
              <w:jc w:val="right"/>
              <w:rPr>
                <w:rFonts w:ascii="Arial" w:eastAsia="Arial Unicode MS" w:hAnsi="Arial" w:cs="Arial"/>
                <w:b/>
                <w:bCs/>
                <w:sz w:val="18"/>
                <w:szCs w:val="18"/>
              </w:rPr>
            </w:pPr>
            <w:r w:rsidRPr="0032088C">
              <w:rPr>
                <w:rFonts w:ascii="Arial" w:hAnsi="Arial" w:cs="Arial"/>
                <w:b/>
                <w:bCs/>
                <w:sz w:val="18"/>
                <w:szCs w:val="18"/>
              </w:rPr>
              <w:t>2022</w:t>
            </w:r>
          </w:p>
        </w:tc>
        <w:tc>
          <w:tcPr>
            <w:tcW w:w="1368" w:type="dxa"/>
            <w:tcBorders>
              <w:top w:val="single" w:sz="4" w:space="0" w:color="auto"/>
              <w:bottom w:val="nil"/>
            </w:tcBorders>
            <w:shd w:val="clear" w:color="auto" w:fill="auto"/>
            <w:vAlign w:val="center"/>
          </w:tcPr>
          <w:p w14:paraId="75E505C8" w14:textId="17A6DCDA" w:rsidR="007A6CAF" w:rsidRPr="0032088C" w:rsidRDefault="00E27828" w:rsidP="00EA760E">
            <w:pPr>
              <w:ind w:right="-72"/>
              <w:jc w:val="right"/>
              <w:rPr>
                <w:rFonts w:ascii="Arial" w:eastAsia="Arial Unicode MS" w:hAnsi="Arial" w:cs="Arial"/>
                <w:b/>
                <w:bCs/>
                <w:sz w:val="18"/>
                <w:szCs w:val="18"/>
              </w:rPr>
            </w:pPr>
            <w:r w:rsidRPr="0032088C">
              <w:rPr>
                <w:rFonts w:ascii="Arial" w:hAnsi="Arial" w:cs="Arial"/>
                <w:b/>
                <w:bCs/>
                <w:sz w:val="18"/>
                <w:szCs w:val="18"/>
              </w:rPr>
              <w:t>2023</w:t>
            </w:r>
          </w:p>
        </w:tc>
        <w:tc>
          <w:tcPr>
            <w:tcW w:w="1368" w:type="dxa"/>
            <w:tcBorders>
              <w:top w:val="single" w:sz="4" w:space="0" w:color="auto"/>
              <w:bottom w:val="nil"/>
            </w:tcBorders>
            <w:shd w:val="clear" w:color="auto" w:fill="auto"/>
          </w:tcPr>
          <w:p w14:paraId="6E1BADD5" w14:textId="05F949FD" w:rsidR="007A6CAF" w:rsidRPr="0032088C" w:rsidRDefault="00A905E8" w:rsidP="00EA760E">
            <w:pPr>
              <w:ind w:right="-72"/>
              <w:jc w:val="right"/>
              <w:rPr>
                <w:rFonts w:ascii="Arial" w:eastAsia="Arial Unicode MS" w:hAnsi="Arial" w:cs="Arial"/>
                <w:b/>
                <w:bCs/>
                <w:sz w:val="18"/>
                <w:szCs w:val="18"/>
              </w:rPr>
            </w:pPr>
            <w:r w:rsidRPr="0032088C">
              <w:rPr>
                <w:rFonts w:ascii="Arial" w:hAnsi="Arial" w:cs="Arial"/>
                <w:b/>
                <w:bCs/>
                <w:sz w:val="18"/>
                <w:szCs w:val="18"/>
              </w:rPr>
              <w:t>2022</w:t>
            </w:r>
          </w:p>
        </w:tc>
      </w:tr>
      <w:tr w:rsidR="007A6CAF" w:rsidRPr="0032088C" w14:paraId="285D6C2A" w14:textId="77777777" w:rsidTr="00A20447">
        <w:tc>
          <w:tcPr>
            <w:tcW w:w="3442" w:type="dxa"/>
            <w:tcBorders>
              <w:top w:val="nil"/>
              <w:bottom w:val="nil"/>
            </w:tcBorders>
            <w:shd w:val="clear" w:color="auto" w:fill="auto"/>
          </w:tcPr>
          <w:p w14:paraId="19F5A373" w14:textId="4E41844E" w:rsidR="007A6CAF" w:rsidRPr="0032088C" w:rsidRDefault="007A6CAF" w:rsidP="00EA760E">
            <w:pPr>
              <w:ind w:left="-101" w:right="-72"/>
              <w:rPr>
                <w:rFonts w:ascii="Arial" w:eastAsia="Arial Unicode MS" w:hAnsi="Arial" w:cs="Arial"/>
                <w:sz w:val="18"/>
                <w:szCs w:val="18"/>
              </w:rPr>
            </w:pPr>
            <w:r w:rsidRPr="0032088C">
              <w:rPr>
                <w:rFonts w:ascii="Arial" w:eastAsia="Arial Unicode MS" w:hAnsi="Arial" w:cs="Arial"/>
                <w:b/>
                <w:bCs/>
                <w:sz w:val="18"/>
                <w:szCs w:val="18"/>
              </w:rPr>
              <w:t xml:space="preserve">   </w:t>
            </w:r>
          </w:p>
        </w:tc>
        <w:tc>
          <w:tcPr>
            <w:tcW w:w="1368" w:type="dxa"/>
            <w:tcBorders>
              <w:top w:val="nil"/>
              <w:bottom w:val="single" w:sz="4" w:space="0" w:color="auto"/>
            </w:tcBorders>
            <w:shd w:val="clear" w:color="auto" w:fill="auto"/>
            <w:vAlign w:val="center"/>
          </w:tcPr>
          <w:p w14:paraId="7F8C2AD2"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1368" w:type="dxa"/>
            <w:tcBorders>
              <w:top w:val="nil"/>
              <w:bottom w:val="single" w:sz="4" w:space="0" w:color="auto"/>
            </w:tcBorders>
            <w:shd w:val="clear" w:color="auto" w:fill="auto"/>
            <w:vAlign w:val="center"/>
          </w:tcPr>
          <w:p w14:paraId="3F53B566"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1368" w:type="dxa"/>
            <w:tcBorders>
              <w:top w:val="nil"/>
              <w:bottom w:val="single" w:sz="4" w:space="0" w:color="auto"/>
            </w:tcBorders>
            <w:shd w:val="clear" w:color="auto" w:fill="auto"/>
            <w:vAlign w:val="center"/>
          </w:tcPr>
          <w:p w14:paraId="0962CE51"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1368" w:type="dxa"/>
            <w:tcBorders>
              <w:top w:val="nil"/>
              <w:bottom w:val="single" w:sz="4" w:space="0" w:color="auto"/>
            </w:tcBorders>
            <w:shd w:val="clear" w:color="auto" w:fill="auto"/>
            <w:vAlign w:val="center"/>
          </w:tcPr>
          <w:p w14:paraId="2E91BF1C"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r>
      <w:tr w:rsidR="007A6CAF" w:rsidRPr="0032088C" w14:paraId="529FC9AB" w14:textId="77777777" w:rsidTr="00A20447">
        <w:tc>
          <w:tcPr>
            <w:tcW w:w="3442" w:type="dxa"/>
            <w:tcBorders>
              <w:top w:val="nil"/>
              <w:bottom w:val="nil"/>
            </w:tcBorders>
            <w:shd w:val="clear" w:color="auto" w:fill="auto"/>
          </w:tcPr>
          <w:p w14:paraId="230B5CAE"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6"/>
                <w:szCs w:val="16"/>
              </w:rPr>
            </w:pPr>
          </w:p>
        </w:tc>
        <w:tc>
          <w:tcPr>
            <w:tcW w:w="1368" w:type="dxa"/>
            <w:tcBorders>
              <w:top w:val="single" w:sz="4" w:space="0" w:color="auto"/>
              <w:bottom w:val="nil"/>
            </w:tcBorders>
            <w:shd w:val="clear" w:color="auto" w:fill="FAFAFA"/>
          </w:tcPr>
          <w:p w14:paraId="05EF3563"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368" w:type="dxa"/>
            <w:tcBorders>
              <w:top w:val="single" w:sz="4" w:space="0" w:color="auto"/>
            </w:tcBorders>
            <w:shd w:val="clear" w:color="auto" w:fill="auto"/>
          </w:tcPr>
          <w:p w14:paraId="44DFD6F4"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368" w:type="dxa"/>
            <w:tcBorders>
              <w:top w:val="single" w:sz="4" w:space="0" w:color="auto"/>
              <w:bottom w:val="nil"/>
            </w:tcBorders>
            <w:shd w:val="clear" w:color="auto" w:fill="FAFAFA"/>
          </w:tcPr>
          <w:p w14:paraId="5A462D20"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6"/>
                <w:szCs w:val="16"/>
              </w:rPr>
            </w:pPr>
          </w:p>
        </w:tc>
        <w:tc>
          <w:tcPr>
            <w:tcW w:w="1368" w:type="dxa"/>
            <w:tcBorders>
              <w:top w:val="single" w:sz="4" w:space="0" w:color="auto"/>
            </w:tcBorders>
            <w:shd w:val="clear" w:color="auto" w:fill="auto"/>
          </w:tcPr>
          <w:p w14:paraId="513E0056" w14:textId="77777777" w:rsidR="007A6CAF" w:rsidRPr="0032088C" w:rsidRDefault="007A6CAF" w:rsidP="00EA760E">
            <w:pPr>
              <w:ind w:right="-72"/>
              <w:jc w:val="right"/>
              <w:rPr>
                <w:rFonts w:ascii="Arial" w:eastAsia="Arial Unicode MS" w:hAnsi="Arial" w:cs="Arial"/>
                <w:sz w:val="16"/>
                <w:szCs w:val="16"/>
              </w:rPr>
            </w:pPr>
          </w:p>
        </w:tc>
      </w:tr>
      <w:tr w:rsidR="007A6CAF" w:rsidRPr="0032088C" w14:paraId="4494A93F" w14:textId="77777777" w:rsidTr="00A20447">
        <w:tc>
          <w:tcPr>
            <w:tcW w:w="3442" w:type="dxa"/>
            <w:tcBorders>
              <w:top w:val="nil"/>
              <w:bottom w:val="nil"/>
            </w:tcBorders>
            <w:shd w:val="clear" w:color="auto" w:fill="auto"/>
          </w:tcPr>
          <w:p w14:paraId="57088A93"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cs/>
              </w:rPr>
            </w:pPr>
            <w:r w:rsidRPr="0032088C">
              <w:rPr>
                <w:rFonts w:ascii="Arial" w:eastAsia="Arial Unicode MS" w:hAnsi="Arial" w:cs="Arial"/>
                <w:sz w:val="18"/>
                <w:szCs w:val="18"/>
              </w:rPr>
              <w:t>The ultimate parent company</w:t>
            </w:r>
          </w:p>
        </w:tc>
        <w:tc>
          <w:tcPr>
            <w:tcW w:w="1368" w:type="dxa"/>
            <w:tcBorders>
              <w:top w:val="nil"/>
              <w:bottom w:val="nil"/>
            </w:tcBorders>
            <w:shd w:val="clear" w:color="auto" w:fill="FAFAFA"/>
          </w:tcPr>
          <w:p w14:paraId="7DB900FD"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shd w:val="clear" w:color="auto" w:fill="auto"/>
          </w:tcPr>
          <w:p w14:paraId="3D67F713"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tcBorders>
              <w:top w:val="nil"/>
              <w:bottom w:val="nil"/>
            </w:tcBorders>
            <w:shd w:val="clear" w:color="auto" w:fill="FAFAFA"/>
          </w:tcPr>
          <w:p w14:paraId="587E75D5"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shd w:val="clear" w:color="auto" w:fill="auto"/>
          </w:tcPr>
          <w:p w14:paraId="067B55BB" w14:textId="77777777" w:rsidR="007A6CAF" w:rsidRPr="0032088C" w:rsidRDefault="007A6CAF" w:rsidP="00EA760E">
            <w:pPr>
              <w:ind w:right="-72"/>
              <w:jc w:val="right"/>
              <w:rPr>
                <w:rFonts w:ascii="Arial" w:eastAsia="Arial Unicode MS" w:hAnsi="Arial" w:cs="Arial"/>
                <w:sz w:val="18"/>
                <w:szCs w:val="18"/>
              </w:rPr>
            </w:pPr>
          </w:p>
        </w:tc>
      </w:tr>
      <w:tr w:rsidR="00247096" w:rsidRPr="0032088C" w14:paraId="0EF1F5DF" w14:textId="77777777" w:rsidTr="00452A66">
        <w:trPr>
          <w:trHeight w:val="81"/>
        </w:trPr>
        <w:tc>
          <w:tcPr>
            <w:tcW w:w="3442" w:type="dxa"/>
            <w:tcBorders>
              <w:top w:val="nil"/>
              <w:bottom w:val="nil"/>
            </w:tcBorders>
            <w:shd w:val="clear" w:color="auto" w:fill="auto"/>
          </w:tcPr>
          <w:p w14:paraId="162DA636" w14:textId="77777777" w:rsidR="00247096" w:rsidRPr="0032088C" w:rsidRDefault="00247096" w:rsidP="00247096">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Revenue from sales</w:t>
            </w:r>
          </w:p>
        </w:tc>
        <w:tc>
          <w:tcPr>
            <w:tcW w:w="1368" w:type="dxa"/>
            <w:shd w:val="clear" w:color="auto" w:fill="FAFAFA"/>
            <w:vAlign w:val="bottom"/>
          </w:tcPr>
          <w:p w14:paraId="704E34AA" w14:textId="1D8A20C9"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486</w:t>
            </w:r>
          </w:p>
        </w:tc>
        <w:tc>
          <w:tcPr>
            <w:tcW w:w="1368" w:type="dxa"/>
            <w:shd w:val="clear" w:color="auto" w:fill="auto"/>
            <w:vAlign w:val="bottom"/>
          </w:tcPr>
          <w:p w14:paraId="03474FCD" w14:textId="614ED3E6"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683</w:t>
            </w:r>
          </w:p>
        </w:tc>
        <w:tc>
          <w:tcPr>
            <w:tcW w:w="1368" w:type="dxa"/>
            <w:shd w:val="clear" w:color="auto" w:fill="FAFAFA"/>
            <w:vAlign w:val="bottom"/>
          </w:tcPr>
          <w:p w14:paraId="61CD30A1" w14:textId="28241624"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4</w:t>
            </w:r>
          </w:p>
        </w:tc>
        <w:tc>
          <w:tcPr>
            <w:tcW w:w="1368" w:type="dxa"/>
            <w:shd w:val="clear" w:color="auto" w:fill="auto"/>
            <w:vAlign w:val="bottom"/>
          </w:tcPr>
          <w:p w14:paraId="17CF836F" w14:textId="1CE92A50"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3</w:t>
            </w:r>
          </w:p>
        </w:tc>
      </w:tr>
      <w:tr w:rsidR="00247096" w:rsidRPr="0032088C" w14:paraId="360B751F" w14:textId="77777777" w:rsidTr="00A20447">
        <w:trPr>
          <w:trHeight w:val="68"/>
        </w:trPr>
        <w:tc>
          <w:tcPr>
            <w:tcW w:w="3442" w:type="dxa"/>
            <w:tcBorders>
              <w:top w:val="nil"/>
              <w:bottom w:val="nil"/>
            </w:tcBorders>
            <w:shd w:val="clear" w:color="auto" w:fill="auto"/>
          </w:tcPr>
          <w:p w14:paraId="7372167E" w14:textId="77777777" w:rsidR="00247096" w:rsidRPr="0032088C" w:rsidRDefault="00247096" w:rsidP="00247096">
            <w:pPr>
              <w:pStyle w:val="Heade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Revenue from services</w:t>
            </w:r>
          </w:p>
        </w:tc>
        <w:tc>
          <w:tcPr>
            <w:tcW w:w="1368" w:type="dxa"/>
            <w:shd w:val="clear" w:color="auto" w:fill="FAFAFA"/>
            <w:vAlign w:val="bottom"/>
          </w:tcPr>
          <w:p w14:paraId="7AD5DF99" w14:textId="0B723906"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15</w:t>
            </w:r>
          </w:p>
        </w:tc>
        <w:tc>
          <w:tcPr>
            <w:tcW w:w="1368" w:type="dxa"/>
            <w:shd w:val="clear" w:color="auto" w:fill="auto"/>
            <w:vAlign w:val="bottom"/>
          </w:tcPr>
          <w:p w14:paraId="79EFEC49" w14:textId="4D875E12"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shd w:val="clear" w:color="auto" w:fill="FAFAFA"/>
            <w:vAlign w:val="bottom"/>
          </w:tcPr>
          <w:p w14:paraId="0448A888" w14:textId="5D30B9A5"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shd w:val="clear" w:color="auto" w:fill="auto"/>
            <w:vAlign w:val="bottom"/>
          </w:tcPr>
          <w:p w14:paraId="72760E31" w14:textId="4F3B5108"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w:t>
            </w:r>
          </w:p>
        </w:tc>
      </w:tr>
      <w:tr w:rsidR="00247096" w:rsidRPr="0032088C" w14:paraId="72EF0B3B" w14:textId="77777777" w:rsidTr="00A20447">
        <w:tc>
          <w:tcPr>
            <w:tcW w:w="3442" w:type="dxa"/>
            <w:tcBorders>
              <w:top w:val="nil"/>
              <w:bottom w:val="nil"/>
            </w:tcBorders>
            <w:shd w:val="clear" w:color="auto" w:fill="auto"/>
          </w:tcPr>
          <w:p w14:paraId="709901E5" w14:textId="77777777" w:rsidR="00247096" w:rsidRPr="0032088C" w:rsidRDefault="00247096" w:rsidP="00247096">
            <w:pPr>
              <w:pStyle w:val="Heade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Other income</w:t>
            </w:r>
          </w:p>
        </w:tc>
        <w:tc>
          <w:tcPr>
            <w:tcW w:w="1368" w:type="dxa"/>
            <w:shd w:val="clear" w:color="auto" w:fill="FAFAFA"/>
            <w:vAlign w:val="bottom"/>
          </w:tcPr>
          <w:p w14:paraId="38EAB404" w14:textId="314ED85E"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1</w:t>
            </w:r>
          </w:p>
        </w:tc>
        <w:tc>
          <w:tcPr>
            <w:tcW w:w="1368" w:type="dxa"/>
            <w:shd w:val="clear" w:color="auto" w:fill="auto"/>
            <w:vAlign w:val="bottom"/>
          </w:tcPr>
          <w:p w14:paraId="1F08C0D1" w14:textId="0559E32B"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1</w:t>
            </w:r>
          </w:p>
        </w:tc>
        <w:tc>
          <w:tcPr>
            <w:tcW w:w="1368" w:type="dxa"/>
            <w:shd w:val="clear" w:color="auto" w:fill="FAFAFA"/>
            <w:vAlign w:val="bottom"/>
          </w:tcPr>
          <w:p w14:paraId="2DD9D0B8" w14:textId="646C91AE"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shd w:val="clear" w:color="auto" w:fill="auto"/>
            <w:vAlign w:val="bottom"/>
          </w:tcPr>
          <w:p w14:paraId="1828DE90" w14:textId="7371514F" w:rsidR="00247096" w:rsidRPr="0032088C" w:rsidRDefault="00247096" w:rsidP="00247096">
            <w:pPr>
              <w:ind w:right="-72"/>
              <w:jc w:val="right"/>
              <w:rPr>
                <w:rFonts w:ascii="Arial" w:eastAsia="Arial Unicode MS" w:hAnsi="Arial" w:cs="Arial"/>
                <w:sz w:val="18"/>
                <w:szCs w:val="18"/>
                <w:cs/>
              </w:rPr>
            </w:pPr>
            <w:r w:rsidRPr="0032088C">
              <w:rPr>
                <w:rFonts w:ascii="Arial" w:eastAsia="Arial Unicode MS" w:hAnsi="Arial" w:cs="Arial"/>
                <w:sz w:val="18"/>
                <w:szCs w:val="18"/>
              </w:rPr>
              <w:t>-</w:t>
            </w:r>
          </w:p>
        </w:tc>
      </w:tr>
      <w:tr w:rsidR="00247096" w:rsidRPr="0032088C" w14:paraId="01CA350C" w14:textId="77777777" w:rsidTr="00A20447">
        <w:tc>
          <w:tcPr>
            <w:tcW w:w="3442" w:type="dxa"/>
            <w:tcBorders>
              <w:top w:val="nil"/>
              <w:bottom w:val="nil"/>
            </w:tcBorders>
            <w:shd w:val="clear" w:color="auto" w:fill="auto"/>
          </w:tcPr>
          <w:p w14:paraId="578EDD3A" w14:textId="77777777" w:rsidR="00247096" w:rsidRPr="0032088C" w:rsidRDefault="00247096" w:rsidP="00247096">
            <w:pPr>
              <w:pStyle w:val="Heade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Cost of sales</w:t>
            </w:r>
          </w:p>
        </w:tc>
        <w:tc>
          <w:tcPr>
            <w:tcW w:w="1368" w:type="dxa"/>
            <w:shd w:val="clear" w:color="auto" w:fill="FAFAFA"/>
            <w:vAlign w:val="bottom"/>
          </w:tcPr>
          <w:p w14:paraId="1EC9F195" w14:textId="284BC75B"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50,184</w:t>
            </w:r>
          </w:p>
        </w:tc>
        <w:tc>
          <w:tcPr>
            <w:tcW w:w="1368" w:type="dxa"/>
            <w:shd w:val="clear" w:color="auto" w:fill="auto"/>
            <w:vAlign w:val="bottom"/>
          </w:tcPr>
          <w:p w14:paraId="4445B01A" w14:textId="6CF49E84"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60,586</w:t>
            </w:r>
          </w:p>
        </w:tc>
        <w:tc>
          <w:tcPr>
            <w:tcW w:w="1368" w:type="dxa"/>
            <w:shd w:val="clear" w:color="auto" w:fill="FAFAFA"/>
            <w:vAlign w:val="bottom"/>
          </w:tcPr>
          <w:p w14:paraId="4081C085" w14:textId="7F720C49"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15,328</w:t>
            </w:r>
          </w:p>
        </w:tc>
        <w:tc>
          <w:tcPr>
            <w:tcW w:w="1368" w:type="dxa"/>
            <w:shd w:val="clear" w:color="auto" w:fill="auto"/>
            <w:vAlign w:val="bottom"/>
          </w:tcPr>
          <w:p w14:paraId="4CC37772" w14:textId="5AEA92D7"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19,492</w:t>
            </w:r>
          </w:p>
        </w:tc>
      </w:tr>
      <w:tr w:rsidR="00247096" w:rsidRPr="0032088C" w14:paraId="0ADB3D17" w14:textId="77777777" w:rsidTr="00A20447">
        <w:trPr>
          <w:trHeight w:val="197"/>
        </w:trPr>
        <w:tc>
          <w:tcPr>
            <w:tcW w:w="3442" w:type="dxa"/>
            <w:tcBorders>
              <w:top w:val="nil"/>
              <w:bottom w:val="nil"/>
            </w:tcBorders>
            <w:shd w:val="clear" w:color="auto" w:fill="auto"/>
          </w:tcPr>
          <w:p w14:paraId="4561BEAA" w14:textId="77777777" w:rsidR="00247096" w:rsidRPr="0032088C" w:rsidRDefault="00247096" w:rsidP="00247096">
            <w:pPr>
              <w:pStyle w:val="Heade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Administrative expenses</w:t>
            </w:r>
          </w:p>
        </w:tc>
        <w:tc>
          <w:tcPr>
            <w:tcW w:w="1368" w:type="dxa"/>
            <w:shd w:val="clear" w:color="auto" w:fill="FAFAFA"/>
            <w:vAlign w:val="bottom"/>
          </w:tcPr>
          <w:p w14:paraId="51DC472B" w14:textId="554E40BB" w:rsidR="00247096" w:rsidRPr="0032088C" w:rsidRDefault="00247096" w:rsidP="00247096">
            <w:pPr>
              <w:ind w:right="-72"/>
              <w:jc w:val="right"/>
              <w:rPr>
                <w:rFonts w:ascii="Arial" w:eastAsia="Arial Unicode MS" w:hAnsi="Arial" w:cs="Arial"/>
                <w:sz w:val="18"/>
                <w:szCs w:val="18"/>
                <w:cs/>
              </w:rPr>
            </w:pPr>
            <w:r w:rsidRPr="0032088C">
              <w:rPr>
                <w:rFonts w:ascii="Arial" w:eastAsia="Arial Unicode MS" w:hAnsi="Arial" w:cs="Arial"/>
                <w:sz w:val="18"/>
                <w:szCs w:val="18"/>
              </w:rPr>
              <w:t>69</w:t>
            </w:r>
          </w:p>
        </w:tc>
        <w:tc>
          <w:tcPr>
            <w:tcW w:w="1368" w:type="dxa"/>
            <w:shd w:val="clear" w:color="auto" w:fill="auto"/>
            <w:vAlign w:val="bottom"/>
          </w:tcPr>
          <w:p w14:paraId="0AA30B13" w14:textId="0DFB107F" w:rsidR="00247096" w:rsidRPr="0032088C" w:rsidRDefault="00247096" w:rsidP="00247096">
            <w:pPr>
              <w:ind w:right="-72"/>
              <w:jc w:val="right"/>
              <w:rPr>
                <w:rFonts w:ascii="Arial" w:eastAsia="Arial Unicode MS" w:hAnsi="Arial" w:cs="Arial"/>
                <w:sz w:val="18"/>
                <w:szCs w:val="18"/>
                <w:cs/>
              </w:rPr>
            </w:pPr>
            <w:r w:rsidRPr="0032088C">
              <w:rPr>
                <w:rFonts w:ascii="Arial" w:eastAsia="Arial Unicode MS" w:hAnsi="Arial" w:cs="Arial"/>
                <w:sz w:val="18"/>
                <w:szCs w:val="18"/>
              </w:rPr>
              <w:t>112</w:t>
            </w:r>
          </w:p>
        </w:tc>
        <w:tc>
          <w:tcPr>
            <w:tcW w:w="1368" w:type="dxa"/>
            <w:shd w:val="clear" w:color="auto" w:fill="FAFAFA"/>
            <w:vAlign w:val="bottom"/>
          </w:tcPr>
          <w:p w14:paraId="2BEC9233" w14:textId="73B48CA9"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69</w:t>
            </w:r>
          </w:p>
        </w:tc>
        <w:tc>
          <w:tcPr>
            <w:tcW w:w="1368" w:type="dxa"/>
            <w:shd w:val="clear" w:color="auto" w:fill="auto"/>
            <w:vAlign w:val="bottom"/>
          </w:tcPr>
          <w:p w14:paraId="2DB16E25" w14:textId="28F305C0"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106</w:t>
            </w:r>
          </w:p>
        </w:tc>
      </w:tr>
      <w:tr w:rsidR="00247096" w:rsidRPr="0032088C" w14:paraId="0026F409" w14:textId="77777777" w:rsidTr="00A20447">
        <w:tc>
          <w:tcPr>
            <w:tcW w:w="3442" w:type="dxa"/>
            <w:tcBorders>
              <w:top w:val="nil"/>
              <w:bottom w:val="nil"/>
            </w:tcBorders>
            <w:shd w:val="clear" w:color="auto" w:fill="auto"/>
          </w:tcPr>
          <w:p w14:paraId="17C33EF3" w14:textId="77777777" w:rsidR="00247096" w:rsidRPr="0032088C" w:rsidRDefault="00247096" w:rsidP="00247096">
            <w:pPr>
              <w:pStyle w:val="Heade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Interest expenses</w:t>
            </w:r>
          </w:p>
        </w:tc>
        <w:tc>
          <w:tcPr>
            <w:tcW w:w="1368" w:type="dxa"/>
            <w:shd w:val="clear" w:color="auto" w:fill="FAFAFA"/>
            <w:vAlign w:val="bottom"/>
          </w:tcPr>
          <w:p w14:paraId="3852AE78" w14:textId="708515E5" w:rsidR="00247096" w:rsidRPr="0032088C" w:rsidRDefault="00247096" w:rsidP="00247096">
            <w:pPr>
              <w:ind w:right="-72"/>
              <w:jc w:val="right"/>
              <w:rPr>
                <w:rFonts w:ascii="Arial" w:eastAsia="Arial Unicode MS" w:hAnsi="Arial" w:cs="Arial"/>
                <w:sz w:val="18"/>
                <w:szCs w:val="18"/>
                <w:cs/>
              </w:rPr>
            </w:pPr>
            <w:r w:rsidRPr="0032088C">
              <w:rPr>
                <w:rFonts w:ascii="Arial" w:eastAsia="Arial Unicode MS" w:hAnsi="Arial" w:cs="Arial"/>
                <w:sz w:val="18"/>
                <w:szCs w:val="18"/>
              </w:rPr>
              <w:t>2</w:t>
            </w:r>
          </w:p>
        </w:tc>
        <w:tc>
          <w:tcPr>
            <w:tcW w:w="1368" w:type="dxa"/>
            <w:shd w:val="clear" w:color="auto" w:fill="auto"/>
            <w:vAlign w:val="bottom"/>
          </w:tcPr>
          <w:p w14:paraId="56FC024A" w14:textId="425A0095" w:rsidR="00247096" w:rsidRPr="0032088C" w:rsidRDefault="00247096" w:rsidP="00247096">
            <w:pPr>
              <w:ind w:right="-72"/>
              <w:jc w:val="right"/>
              <w:rPr>
                <w:rFonts w:ascii="Arial" w:eastAsia="Arial Unicode MS" w:hAnsi="Arial" w:cs="Arial"/>
                <w:sz w:val="18"/>
                <w:szCs w:val="18"/>
                <w:cs/>
              </w:rPr>
            </w:pPr>
            <w:r w:rsidRPr="0032088C">
              <w:rPr>
                <w:rFonts w:ascii="Arial" w:eastAsia="Arial Unicode MS" w:hAnsi="Arial" w:cs="Arial"/>
                <w:sz w:val="18"/>
                <w:szCs w:val="18"/>
              </w:rPr>
              <w:t>3</w:t>
            </w:r>
          </w:p>
        </w:tc>
        <w:tc>
          <w:tcPr>
            <w:tcW w:w="1368" w:type="dxa"/>
            <w:shd w:val="clear" w:color="auto" w:fill="FAFAFA"/>
            <w:vAlign w:val="bottom"/>
          </w:tcPr>
          <w:p w14:paraId="1CF0C2C7" w14:textId="11D51BEA"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shd w:val="clear" w:color="auto" w:fill="auto"/>
            <w:vAlign w:val="bottom"/>
          </w:tcPr>
          <w:p w14:paraId="5B6D035D" w14:textId="731CE55F"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w:t>
            </w:r>
          </w:p>
        </w:tc>
      </w:tr>
      <w:tr w:rsidR="00247096" w:rsidRPr="0032088C" w14:paraId="46AD4BEC" w14:textId="77777777" w:rsidTr="00A20447">
        <w:tc>
          <w:tcPr>
            <w:tcW w:w="3442" w:type="dxa"/>
            <w:tcBorders>
              <w:top w:val="nil"/>
              <w:bottom w:val="nil"/>
            </w:tcBorders>
            <w:shd w:val="clear" w:color="auto" w:fill="auto"/>
          </w:tcPr>
          <w:p w14:paraId="21815FE0" w14:textId="77777777" w:rsidR="00247096" w:rsidRPr="0032088C" w:rsidRDefault="00247096" w:rsidP="00247096">
            <w:pPr>
              <w:pStyle w:val="Header"/>
              <w:ind w:left="-101" w:right="-72"/>
              <w:rPr>
                <w:rFonts w:ascii="Arial" w:eastAsia="Arial Unicode MS" w:hAnsi="Arial" w:cs="Arial"/>
                <w:sz w:val="16"/>
                <w:szCs w:val="16"/>
              </w:rPr>
            </w:pPr>
          </w:p>
        </w:tc>
        <w:tc>
          <w:tcPr>
            <w:tcW w:w="1368" w:type="dxa"/>
            <w:shd w:val="clear" w:color="auto" w:fill="FAFAFA"/>
            <w:vAlign w:val="bottom"/>
          </w:tcPr>
          <w:p w14:paraId="7B47E2E6" w14:textId="2ABE9E74" w:rsidR="00247096" w:rsidRPr="0032088C" w:rsidRDefault="00247096" w:rsidP="00247096">
            <w:pPr>
              <w:ind w:right="-72"/>
              <w:jc w:val="right"/>
              <w:rPr>
                <w:rFonts w:ascii="Arial" w:eastAsia="Arial Unicode MS" w:hAnsi="Arial" w:cs="Arial"/>
                <w:sz w:val="18"/>
                <w:szCs w:val="18"/>
                <w:cs/>
              </w:rPr>
            </w:pPr>
          </w:p>
        </w:tc>
        <w:tc>
          <w:tcPr>
            <w:tcW w:w="1368" w:type="dxa"/>
            <w:shd w:val="clear" w:color="auto" w:fill="auto"/>
            <w:vAlign w:val="bottom"/>
          </w:tcPr>
          <w:p w14:paraId="0FD8792F" w14:textId="77777777" w:rsidR="00247096" w:rsidRPr="0032088C" w:rsidRDefault="00247096" w:rsidP="00247096">
            <w:pPr>
              <w:ind w:right="-72"/>
              <w:jc w:val="right"/>
              <w:rPr>
                <w:rFonts w:ascii="Arial" w:eastAsia="Arial Unicode MS" w:hAnsi="Arial" w:cs="Arial"/>
                <w:sz w:val="18"/>
                <w:szCs w:val="18"/>
                <w:cs/>
              </w:rPr>
            </w:pPr>
          </w:p>
        </w:tc>
        <w:tc>
          <w:tcPr>
            <w:tcW w:w="1368" w:type="dxa"/>
            <w:shd w:val="clear" w:color="auto" w:fill="FAFAFA"/>
            <w:vAlign w:val="bottom"/>
          </w:tcPr>
          <w:p w14:paraId="7EADBBA4" w14:textId="5A9B5395" w:rsidR="00247096" w:rsidRPr="0032088C" w:rsidRDefault="00247096" w:rsidP="00247096">
            <w:pPr>
              <w:ind w:right="-72"/>
              <w:jc w:val="right"/>
              <w:rPr>
                <w:rFonts w:ascii="Arial" w:eastAsia="Arial Unicode MS" w:hAnsi="Arial" w:cs="Arial"/>
                <w:sz w:val="18"/>
                <w:szCs w:val="18"/>
              </w:rPr>
            </w:pPr>
          </w:p>
        </w:tc>
        <w:tc>
          <w:tcPr>
            <w:tcW w:w="1368" w:type="dxa"/>
            <w:shd w:val="clear" w:color="auto" w:fill="auto"/>
            <w:vAlign w:val="bottom"/>
          </w:tcPr>
          <w:p w14:paraId="6A046BED" w14:textId="77777777" w:rsidR="00247096" w:rsidRPr="0032088C" w:rsidRDefault="00247096" w:rsidP="00247096">
            <w:pPr>
              <w:ind w:right="-72"/>
              <w:jc w:val="right"/>
              <w:rPr>
                <w:rFonts w:ascii="Arial" w:eastAsia="Arial Unicode MS" w:hAnsi="Arial" w:cs="Arial"/>
                <w:sz w:val="18"/>
                <w:szCs w:val="18"/>
              </w:rPr>
            </w:pPr>
          </w:p>
        </w:tc>
      </w:tr>
      <w:tr w:rsidR="00247096" w:rsidRPr="0032088C" w14:paraId="045F98C2" w14:textId="77777777" w:rsidTr="00A20447">
        <w:tc>
          <w:tcPr>
            <w:tcW w:w="3442" w:type="dxa"/>
            <w:tcBorders>
              <w:top w:val="nil"/>
              <w:bottom w:val="nil"/>
            </w:tcBorders>
            <w:shd w:val="clear" w:color="auto" w:fill="auto"/>
          </w:tcPr>
          <w:p w14:paraId="01467B00" w14:textId="77777777" w:rsidR="00247096" w:rsidRPr="0032088C" w:rsidRDefault="00247096" w:rsidP="00247096">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cs/>
              </w:rPr>
            </w:pPr>
            <w:r w:rsidRPr="0032088C">
              <w:rPr>
                <w:rFonts w:ascii="Arial" w:eastAsia="Arial Unicode MS" w:hAnsi="Arial" w:cs="Arial"/>
                <w:sz w:val="18"/>
                <w:szCs w:val="18"/>
              </w:rPr>
              <w:t>Shareholders</w:t>
            </w:r>
          </w:p>
        </w:tc>
        <w:tc>
          <w:tcPr>
            <w:tcW w:w="1368" w:type="dxa"/>
            <w:tcBorders>
              <w:top w:val="nil"/>
              <w:bottom w:val="nil"/>
            </w:tcBorders>
            <w:shd w:val="clear" w:color="auto" w:fill="FAFAFA"/>
            <w:vAlign w:val="bottom"/>
          </w:tcPr>
          <w:p w14:paraId="07E94F73" w14:textId="77777777" w:rsidR="00247096" w:rsidRPr="0032088C" w:rsidRDefault="00247096" w:rsidP="00247096">
            <w:pPr>
              <w:ind w:right="-72"/>
              <w:jc w:val="right"/>
              <w:rPr>
                <w:rFonts w:ascii="Arial" w:eastAsia="Arial Unicode MS" w:hAnsi="Arial" w:cs="Arial"/>
                <w:sz w:val="18"/>
                <w:szCs w:val="18"/>
              </w:rPr>
            </w:pPr>
          </w:p>
        </w:tc>
        <w:tc>
          <w:tcPr>
            <w:tcW w:w="1368" w:type="dxa"/>
            <w:shd w:val="clear" w:color="auto" w:fill="auto"/>
            <w:vAlign w:val="bottom"/>
          </w:tcPr>
          <w:p w14:paraId="1C9994D8" w14:textId="77777777" w:rsidR="00247096" w:rsidRPr="0032088C" w:rsidRDefault="00247096" w:rsidP="00247096">
            <w:pPr>
              <w:ind w:right="-72"/>
              <w:jc w:val="right"/>
              <w:rPr>
                <w:rFonts w:ascii="Arial" w:eastAsia="Arial Unicode MS" w:hAnsi="Arial" w:cs="Arial"/>
                <w:sz w:val="18"/>
                <w:szCs w:val="18"/>
              </w:rPr>
            </w:pPr>
          </w:p>
        </w:tc>
        <w:tc>
          <w:tcPr>
            <w:tcW w:w="1368" w:type="dxa"/>
            <w:tcBorders>
              <w:top w:val="nil"/>
              <w:bottom w:val="nil"/>
            </w:tcBorders>
            <w:shd w:val="clear" w:color="auto" w:fill="FAFAFA"/>
            <w:vAlign w:val="bottom"/>
          </w:tcPr>
          <w:p w14:paraId="4AEFEBF0" w14:textId="77777777" w:rsidR="00247096" w:rsidRPr="0032088C" w:rsidRDefault="00247096" w:rsidP="00247096">
            <w:pPr>
              <w:ind w:right="-72"/>
              <w:jc w:val="right"/>
              <w:rPr>
                <w:rFonts w:ascii="Arial" w:eastAsia="Arial Unicode MS" w:hAnsi="Arial" w:cs="Arial"/>
                <w:sz w:val="18"/>
                <w:szCs w:val="18"/>
              </w:rPr>
            </w:pPr>
          </w:p>
        </w:tc>
        <w:tc>
          <w:tcPr>
            <w:tcW w:w="1368" w:type="dxa"/>
            <w:shd w:val="clear" w:color="auto" w:fill="auto"/>
            <w:vAlign w:val="bottom"/>
          </w:tcPr>
          <w:p w14:paraId="713B20A0" w14:textId="77777777" w:rsidR="00247096" w:rsidRPr="0032088C" w:rsidRDefault="00247096" w:rsidP="00247096">
            <w:pPr>
              <w:ind w:right="-72"/>
              <w:jc w:val="right"/>
              <w:rPr>
                <w:rFonts w:ascii="Arial" w:eastAsia="Arial Unicode MS" w:hAnsi="Arial" w:cs="Arial"/>
                <w:sz w:val="18"/>
                <w:szCs w:val="18"/>
                <w:cs/>
              </w:rPr>
            </w:pPr>
          </w:p>
        </w:tc>
      </w:tr>
      <w:tr w:rsidR="00247096" w:rsidRPr="0032088C" w14:paraId="5C4A1D17" w14:textId="77777777" w:rsidTr="00A20447">
        <w:tc>
          <w:tcPr>
            <w:tcW w:w="3442" w:type="dxa"/>
            <w:tcBorders>
              <w:top w:val="nil"/>
              <w:bottom w:val="nil"/>
            </w:tcBorders>
            <w:shd w:val="clear" w:color="auto" w:fill="auto"/>
          </w:tcPr>
          <w:p w14:paraId="6273FD0D" w14:textId="77777777" w:rsidR="00247096" w:rsidRPr="0032088C" w:rsidRDefault="00247096" w:rsidP="00247096">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Revenue from sales</w:t>
            </w:r>
          </w:p>
        </w:tc>
        <w:tc>
          <w:tcPr>
            <w:tcW w:w="1368" w:type="dxa"/>
            <w:shd w:val="clear" w:color="auto" w:fill="FAFAFA"/>
            <w:vAlign w:val="bottom"/>
          </w:tcPr>
          <w:p w14:paraId="16BFCCDE" w14:textId="147DF6F3" w:rsidR="00247096" w:rsidRPr="0032088C" w:rsidRDefault="00247096" w:rsidP="00247096">
            <w:pPr>
              <w:ind w:right="-72"/>
              <w:jc w:val="right"/>
              <w:rPr>
                <w:rFonts w:ascii="Arial" w:eastAsia="Arial Unicode MS" w:hAnsi="Arial" w:cs="Arial"/>
                <w:sz w:val="18"/>
                <w:szCs w:val="18"/>
                <w:cs/>
              </w:rPr>
            </w:pPr>
            <w:r w:rsidRPr="0032088C">
              <w:rPr>
                <w:rFonts w:ascii="Arial" w:eastAsia="Arial Unicode MS" w:hAnsi="Arial" w:cs="Arial"/>
                <w:sz w:val="18"/>
                <w:szCs w:val="18"/>
              </w:rPr>
              <w:t>15,194</w:t>
            </w:r>
          </w:p>
        </w:tc>
        <w:tc>
          <w:tcPr>
            <w:tcW w:w="1368" w:type="dxa"/>
            <w:shd w:val="clear" w:color="auto" w:fill="auto"/>
            <w:vAlign w:val="bottom"/>
          </w:tcPr>
          <w:p w14:paraId="57231EC3" w14:textId="64973B02" w:rsidR="00247096" w:rsidRPr="0032088C" w:rsidRDefault="00247096" w:rsidP="00247096">
            <w:pPr>
              <w:ind w:right="-72"/>
              <w:jc w:val="right"/>
              <w:rPr>
                <w:rFonts w:ascii="Arial" w:eastAsia="Arial Unicode MS" w:hAnsi="Arial" w:cs="Arial"/>
                <w:sz w:val="18"/>
                <w:szCs w:val="18"/>
                <w:cs/>
              </w:rPr>
            </w:pPr>
            <w:r w:rsidRPr="0032088C">
              <w:rPr>
                <w:rFonts w:ascii="Arial" w:eastAsia="Arial Unicode MS" w:hAnsi="Arial" w:cs="Arial"/>
                <w:sz w:val="18"/>
                <w:szCs w:val="18"/>
              </w:rPr>
              <w:t>10,571</w:t>
            </w:r>
          </w:p>
        </w:tc>
        <w:tc>
          <w:tcPr>
            <w:tcW w:w="1368" w:type="dxa"/>
            <w:shd w:val="clear" w:color="auto" w:fill="FAFAFA"/>
            <w:vAlign w:val="bottom"/>
          </w:tcPr>
          <w:p w14:paraId="79600EEE" w14:textId="18BFB470"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11,313</w:t>
            </w:r>
          </w:p>
        </w:tc>
        <w:tc>
          <w:tcPr>
            <w:tcW w:w="1368" w:type="dxa"/>
            <w:shd w:val="clear" w:color="auto" w:fill="auto"/>
            <w:vAlign w:val="bottom"/>
          </w:tcPr>
          <w:p w14:paraId="7529B678" w14:textId="1B2E73AD" w:rsidR="00247096" w:rsidRPr="0032088C" w:rsidRDefault="00247096" w:rsidP="00247096">
            <w:pPr>
              <w:ind w:right="-72"/>
              <w:jc w:val="right"/>
              <w:rPr>
                <w:rFonts w:ascii="Arial" w:eastAsia="Arial Unicode MS" w:hAnsi="Arial" w:cs="Arial"/>
                <w:sz w:val="18"/>
                <w:szCs w:val="18"/>
                <w:cs/>
              </w:rPr>
            </w:pPr>
            <w:r w:rsidRPr="0032088C">
              <w:rPr>
                <w:rFonts w:ascii="Arial" w:eastAsia="Arial Unicode MS" w:hAnsi="Arial" w:cs="Arial"/>
                <w:sz w:val="18"/>
                <w:szCs w:val="18"/>
              </w:rPr>
              <w:t>7,035</w:t>
            </w:r>
          </w:p>
        </w:tc>
      </w:tr>
      <w:tr w:rsidR="00247096" w:rsidRPr="0032088C" w14:paraId="4AF896DF" w14:textId="77777777" w:rsidTr="00A20447">
        <w:tc>
          <w:tcPr>
            <w:tcW w:w="3442" w:type="dxa"/>
            <w:tcBorders>
              <w:top w:val="nil"/>
              <w:bottom w:val="nil"/>
            </w:tcBorders>
            <w:shd w:val="clear" w:color="auto" w:fill="auto"/>
          </w:tcPr>
          <w:p w14:paraId="224AF32B" w14:textId="77777777" w:rsidR="00247096" w:rsidRPr="0032088C" w:rsidRDefault="00247096" w:rsidP="00247096">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Revenue from services</w:t>
            </w:r>
          </w:p>
        </w:tc>
        <w:tc>
          <w:tcPr>
            <w:tcW w:w="1368" w:type="dxa"/>
            <w:shd w:val="clear" w:color="auto" w:fill="FAFAFA"/>
            <w:vAlign w:val="bottom"/>
          </w:tcPr>
          <w:p w14:paraId="305F7D1B" w14:textId="601882F8" w:rsidR="00247096" w:rsidRPr="0032088C" w:rsidRDefault="00247096" w:rsidP="00247096">
            <w:pPr>
              <w:ind w:right="-72"/>
              <w:jc w:val="right"/>
              <w:rPr>
                <w:rFonts w:ascii="Arial" w:eastAsia="Arial Unicode MS" w:hAnsi="Arial" w:cs="Arial"/>
                <w:sz w:val="18"/>
                <w:szCs w:val="18"/>
                <w:cs/>
              </w:rPr>
            </w:pPr>
            <w:r w:rsidRPr="0032088C">
              <w:rPr>
                <w:rFonts w:ascii="Arial" w:eastAsia="Arial Unicode MS" w:hAnsi="Arial" w:cs="Arial"/>
                <w:sz w:val="18"/>
                <w:szCs w:val="18"/>
              </w:rPr>
              <w:t>1</w:t>
            </w:r>
          </w:p>
        </w:tc>
        <w:tc>
          <w:tcPr>
            <w:tcW w:w="1368" w:type="dxa"/>
            <w:shd w:val="clear" w:color="auto" w:fill="auto"/>
            <w:vAlign w:val="bottom"/>
          </w:tcPr>
          <w:p w14:paraId="5A4F4F65" w14:textId="76B195B2"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1</w:t>
            </w:r>
          </w:p>
        </w:tc>
        <w:tc>
          <w:tcPr>
            <w:tcW w:w="1368" w:type="dxa"/>
            <w:shd w:val="clear" w:color="auto" w:fill="FAFAFA"/>
            <w:vAlign w:val="bottom"/>
          </w:tcPr>
          <w:p w14:paraId="2FA5C6AF" w14:textId="15C8B30C"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1</w:t>
            </w:r>
          </w:p>
        </w:tc>
        <w:tc>
          <w:tcPr>
            <w:tcW w:w="1368" w:type="dxa"/>
            <w:shd w:val="clear" w:color="auto" w:fill="auto"/>
            <w:vAlign w:val="bottom"/>
          </w:tcPr>
          <w:p w14:paraId="05C3FE1F" w14:textId="68A7E131"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1</w:t>
            </w:r>
          </w:p>
        </w:tc>
      </w:tr>
      <w:tr w:rsidR="00247096" w:rsidRPr="0032088C" w14:paraId="17C2487D" w14:textId="77777777" w:rsidTr="00A20447">
        <w:tc>
          <w:tcPr>
            <w:tcW w:w="3442" w:type="dxa"/>
            <w:tcBorders>
              <w:top w:val="nil"/>
              <w:bottom w:val="nil"/>
            </w:tcBorders>
            <w:shd w:val="clear" w:color="auto" w:fill="auto"/>
          </w:tcPr>
          <w:p w14:paraId="3DC0B7E9" w14:textId="77777777" w:rsidR="00247096" w:rsidRPr="0032088C" w:rsidRDefault="00247096" w:rsidP="00247096">
            <w:pPr>
              <w:pStyle w:val="Heade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Other income</w:t>
            </w:r>
          </w:p>
        </w:tc>
        <w:tc>
          <w:tcPr>
            <w:tcW w:w="1368" w:type="dxa"/>
            <w:shd w:val="clear" w:color="auto" w:fill="FAFAFA"/>
            <w:vAlign w:val="bottom"/>
          </w:tcPr>
          <w:p w14:paraId="255C49C0" w14:textId="0B76F23D" w:rsidR="00247096" w:rsidRPr="0032088C" w:rsidRDefault="00247096" w:rsidP="00247096">
            <w:pPr>
              <w:ind w:right="-72"/>
              <w:jc w:val="right"/>
              <w:rPr>
                <w:rFonts w:ascii="Arial" w:eastAsia="Arial Unicode MS" w:hAnsi="Arial" w:cs="Arial"/>
                <w:sz w:val="18"/>
                <w:szCs w:val="18"/>
                <w:cs/>
              </w:rPr>
            </w:pPr>
            <w:r w:rsidRPr="0032088C">
              <w:rPr>
                <w:rFonts w:ascii="Arial" w:eastAsia="Arial Unicode MS" w:hAnsi="Arial" w:cs="Arial"/>
                <w:sz w:val="18"/>
                <w:szCs w:val="18"/>
              </w:rPr>
              <w:t>10</w:t>
            </w:r>
          </w:p>
        </w:tc>
        <w:tc>
          <w:tcPr>
            <w:tcW w:w="1368" w:type="dxa"/>
            <w:shd w:val="clear" w:color="auto" w:fill="auto"/>
            <w:vAlign w:val="bottom"/>
          </w:tcPr>
          <w:p w14:paraId="60861800" w14:textId="11F4DA65" w:rsidR="00247096" w:rsidRPr="0032088C" w:rsidRDefault="00247096" w:rsidP="00247096">
            <w:pPr>
              <w:ind w:right="-72"/>
              <w:jc w:val="right"/>
              <w:rPr>
                <w:rFonts w:ascii="Arial" w:eastAsia="Arial Unicode MS" w:hAnsi="Arial" w:cs="Arial"/>
                <w:sz w:val="18"/>
                <w:szCs w:val="18"/>
                <w:cs/>
              </w:rPr>
            </w:pPr>
            <w:r w:rsidRPr="0032088C">
              <w:rPr>
                <w:rFonts w:ascii="Arial" w:eastAsia="Arial Unicode MS" w:hAnsi="Arial" w:cs="Arial"/>
                <w:sz w:val="18"/>
                <w:szCs w:val="18"/>
              </w:rPr>
              <w:t>9</w:t>
            </w:r>
          </w:p>
        </w:tc>
        <w:tc>
          <w:tcPr>
            <w:tcW w:w="1368" w:type="dxa"/>
            <w:shd w:val="clear" w:color="auto" w:fill="FAFAFA"/>
            <w:vAlign w:val="bottom"/>
          </w:tcPr>
          <w:p w14:paraId="13539C42" w14:textId="796B0E9C"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7</w:t>
            </w:r>
          </w:p>
        </w:tc>
        <w:tc>
          <w:tcPr>
            <w:tcW w:w="1368" w:type="dxa"/>
            <w:shd w:val="clear" w:color="auto" w:fill="auto"/>
            <w:vAlign w:val="bottom"/>
          </w:tcPr>
          <w:p w14:paraId="099E44CE" w14:textId="2AA2483C"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6</w:t>
            </w:r>
          </w:p>
        </w:tc>
      </w:tr>
      <w:tr w:rsidR="00247096" w:rsidRPr="0032088C" w14:paraId="7E1D146D" w14:textId="77777777" w:rsidTr="00A20447">
        <w:tc>
          <w:tcPr>
            <w:tcW w:w="3442" w:type="dxa"/>
            <w:tcBorders>
              <w:top w:val="nil"/>
              <w:bottom w:val="nil"/>
            </w:tcBorders>
            <w:shd w:val="clear" w:color="auto" w:fill="auto"/>
          </w:tcPr>
          <w:p w14:paraId="136398FD" w14:textId="77777777" w:rsidR="00247096" w:rsidRPr="0032088C" w:rsidRDefault="00247096" w:rsidP="00247096">
            <w:pPr>
              <w:pStyle w:val="Heade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Cost of sales</w:t>
            </w:r>
          </w:p>
        </w:tc>
        <w:tc>
          <w:tcPr>
            <w:tcW w:w="1368" w:type="dxa"/>
            <w:shd w:val="clear" w:color="auto" w:fill="FAFAFA"/>
            <w:vAlign w:val="bottom"/>
          </w:tcPr>
          <w:p w14:paraId="6EF0D083" w14:textId="2EB9EDE1" w:rsidR="00247096" w:rsidRPr="0032088C" w:rsidRDefault="00247096" w:rsidP="00247096">
            <w:pPr>
              <w:ind w:right="-72"/>
              <w:jc w:val="right"/>
              <w:rPr>
                <w:rFonts w:ascii="Arial" w:eastAsia="Arial Unicode MS" w:hAnsi="Arial" w:cs="Arial"/>
                <w:sz w:val="18"/>
                <w:szCs w:val="18"/>
                <w:cs/>
              </w:rPr>
            </w:pPr>
            <w:r w:rsidRPr="0032088C">
              <w:rPr>
                <w:rFonts w:ascii="Arial" w:eastAsia="Arial Unicode MS" w:hAnsi="Arial" w:cs="Arial"/>
                <w:sz w:val="18"/>
                <w:szCs w:val="18"/>
              </w:rPr>
              <w:t>2,558</w:t>
            </w:r>
          </w:p>
        </w:tc>
        <w:tc>
          <w:tcPr>
            <w:tcW w:w="1368" w:type="dxa"/>
            <w:shd w:val="clear" w:color="auto" w:fill="auto"/>
            <w:vAlign w:val="bottom"/>
          </w:tcPr>
          <w:p w14:paraId="277C310B" w14:textId="2A0692C5" w:rsidR="00247096" w:rsidRPr="0032088C" w:rsidRDefault="00247096" w:rsidP="00247096">
            <w:pPr>
              <w:ind w:right="-72"/>
              <w:jc w:val="right"/>
              <w:rPr>
                <w:rFonts w:ascii="Arial" w:eastAsia="Arial Unicode MS" w:hAnsi="Arial" w:cs="Arial"/>
                <w:sz w:val="18"/>
                <w:szCs w:val="18"/>
                <w:cs/>
              </w:rPr>
            </w:pPr>
            <w:r w:rsidRPr="0032088C">
              <w:rPr>
                <w:rFonts w:ascii="Arial" w:eastAsia="Arial Unicode MS" w:hAnsi="Arial" w:cs="Arial"/>
                <w:sz w:val="18"/>
                <w:szCs w:val="18"/>
              </w:rPr>
              <w:t>16,614</w:t>
            </w:r>
          </w:p>
        </w:tc>
        <w:tc>
          <w:tcPr>
            <w:tcW w:w="1368" w:type="dxa"/>
            <w:shd w:val="clear" w:color="auto" w:fill="FAFAFA"/>
            <w:vAlign w:val="bottom"/>
          </w:tcPr>
          <w:p w14:paraId="62724BC9" w14:textId="593951BA"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2,515</w:t>
            </w:r>
          </w:p>
        </w:tc>
        <w:tc>
          <w:tcPr>
            <w:tcW w:w="1368" w:type="dxa"/>
            <w:shd w:val="clear" w:color="auto" w:fill="auto"/>
            <w:vAlign w:val="bottom"/>
          </w:tcPr>
          <w:p w14:paraId="55D24139" w14:textId="54676214"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16,214</w:t>
            </w:r>
          </w:p>
        </w:tc>
      </w:tr>
      <w:tr w:rsidR="00247096" w:rsidRPr="0032088C" w14:paraId="1CCFF328" w14:textId="77777777" w:rsidTr="00A20447">
        <w:tc>
          <w:tcPr>
            <w:tcW w:w="3442" w:type="dxa"/>
            <w:tcBorders>
              <w:top w:val="nil"/>
              <w:bottom w:val="nil"/>
            </w:tcBorders>
            <w:shd w:val="clear" w:color="auto" w:fill="auto"/>
          </w:tcPr>
          <w:p w14:paraId="4D6AF516" w14:textId="5F9944D0" w:rsidR="00247096" w:rsidRPr="0032088C" w:rsidRDefault="00247096" w:rsidP="00247096">
            <w:pPr>
              <w:pStyle w:val="Header"/>
              <w:ind w:left="-101" w:right="-72"/>
              <w:rPr>
                <w:rFonts w:ascii="Arial" w:eastAsia="Arial Unicode MS" w:hAnsi="Arial" w:cs="Arial"/>
                <w:sz w:val="18"/>
                <w:szCs w:val="18"/>
                <w:cs/>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Administrative expenses</w:t>
            </w:r>
          </w:p>
        </w:tc>
        <w:tc>
          <w:tcPr>
            <w:tcW w:w="1368" w:type="dxa"/>
            <w:shd w:val="clear" w:color="auto" w:fill="FAFAFA"/>
            <w:vAlign w:val="bottom"/>
          </w:tcPr>
          <w:p w14:paraId="1B493286" w14:textId="17FEB6A6"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2</w:t>
            </w:r>
          </w:p>
        </w:tc>
        <w:tc>
          <w:tcPr>
            <w:tcW w:w="1368" w:type="dxa"/>
            <w:shd w:val="clear" w:color="auto" w:fill="auto"/>
            <w:vAlign w:val="bottom"/>
          </w:tcPr>
          <w:p w14:paraId="6223F6E0" w14:textId="21B1B348"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shd w:val="clear" w:color="auto" w:fill="FAFAFA"/>
            <w:vAlign w:val="bottom"/>
          </w:tcPr>
          <w:p w14:paraId="18C2D20F" w14:textId="393794BE"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2</w:t>
            </w:r>
          </w:p>
        </w:tc>
        <w:tc>
          <w:tcPr>
            <w:tcW w:w="1368" w:type="dxa"/>
            <w:shd w:val="clear" w:color="auto" w:fill="auto"/>
            <w:vAlign w:val="bottom"/>
          </w:tcPr>
          <w:p w14:paraId="05014565" w14:textId="245210B8"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w:t>
            </w:r>
          </w:p>
        </w:tc>
      </w:tr>
      <w:tr w:rsidR="00247096" w:rsidRPr="0032088C" w14:paraId="026B6E9C" w14:textId="77777777" w:rsidTr="00A20447">
        <w:tc>
          <w:tcPr>
            <w:tcW w:w="3442" w:type="dxa"/>
            <w:tcBorders>
              <w:top w:val="nil"/>
              <w:bottom w:val="nil"/>
            </w:tcBorders>
            <w:shd w:val="clear" w:color="auto" w:fill="auto"/>
          </w:tcPr>
          <w:p w14:paraId="4C064053" w14:textId="77777777" w:rsidR="00247096" w:rsidRPr="0032088C" w:rsidRDefault="00247096" w:rsidP="00247096">
            <w:pPr>
              <w:pStyle w:val="Heade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Interest expenses</w:t>
            </w:r>
          </w:p>
        </w:tc>
        <w:tc>
          <w:tcPr>
            <w:tcW w:w="1368" w:type="dxa"/>
            <w:shd w:val="clear" w:color="auto" w:fill="FAFAFA"/>
            <w:vAlign w:val="bottom"/>
          </w:tcPr>
          <w:p w14:paraId="26DE92D6" w14:textId="7B58388F" w:rsidR="00247096" w:rsidRPr="0032088C" w:rsidRDefault="00247096" w:rsidP="00247096">
            <w:pPr>
              <w:ind w:right="-72"/>
              <w:jc w:val="right"/>
              <w:rPr>
                <w:rFonts w:ascii="Arial" w:eastAsia="Arial Unicode MS" w:hAnsi="Arial" w:cs="Arial"/>
                <w:sz w:val="18"/>
                <w:szCs w:val="18"/>
                <w:cs/>
              </w:rPr>
            </w:pPr>
            <w:r w:rsidRPr="0032088C">
              <w:rPr>
                <w:rFonts w:ascii="Arial" w:eastAsia="Arial Unicode MS" w:hAnsi="Arial" w:cs="Arial"/>
                <w:sz w:val="18"/>
                <w:szCs w:val="18"/>
              </w:rPr>
              <w:t>2</w:t>
            </w:r>
          </w:p>
        </w:tc>
        <w:tc>
          <w:tcPr>
            <w:tcW w:w="1368" w:type="dxa"/>
            <w:shd w:val="clear" w:color="auto" w:fill="auto"/>
            <w:vAlign w:val="bottom"/>
          </w:tcPr>
          <w:p w14:paraId="43B3D7AF" w14:textId="5359A55D" w:rsidR="00247096" w:rsidRPr="0032088C" w:rsidRDefault="00247096" w:rsidP="00247096">
            <w:pPr>
              <w:ind w:right="-72"/>
              <w:jc w:val="right"/>
              <w:rPr>
                <w:rFonts w:ascii="Arial" w:eastAsia="Arial Unicode MS" w:hAnsi="Arial" w:cs="Arial"/>
                <w:sz w:val="18"/>
                <w:szCs w:val="18"/>
                <w:cs/>
              </w:rPr>
            </w:pPr>
            <w:r w:rsidRPr="0032088C">
              <w:rPr>
                <w:rFonts w:ascii="Arial" w:eastAsia="Arial Unicode MS" w:hAnsi="Arial" w:cs="Arial"/>
                <w:sz w:val="18"/>
                <w:szCs w:val="18"/>
              </w:rPr>
              <w:t>3</w:t>
            </w:r>
          </w:p>
        </w:tc>
        <w:tc>
          <w:tcPr>
            <w:tcW w:w="1368" w:type="dxa"/>
            <w:shd w:val="clear" w:color="auto" w:fill="FAFAFA"/>
            <w:vAlign w:val="bottom"/>
          </w:tcPr>
          <w:p w14:paraId="65663A66" w14:textId="3129C7BD"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1</w:t>
            </w:r>
          </w:p>
        </w:tc>
        <w:tc>
          <w:tcPr>
            <w:tcW w:w="1368" w:type="dxa"/>
            <w:shd w:val="clear" w:color="auto" w:fill="auto"/>
            <w:vAlign w:val="bottom"/>
          </w:tcPr>
          <w:p w14:paraId="1DDB557D" w14:textId="01550FAA"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3</w:t>
            </w:r>
          </w:p>
        </w:tc>
      </w:tr>
      <w:tr w:rsidR="00247096" w:rsidRPr="0032088C" w14:paraId="2F6FE024" w14:textId="77777777" w:rsidTr="00A20447">
        <w:tc>
          <w:tcPr>
            <w:tcW w:w="3442" w:type="dxa"/>
            <w:tcBorders>
              <w:top w:val="nil"/>
              <w:bottom w:val="nil"/>
            </w:tcBorders>
            <w:shd w:val="clear" w:color="auto" w:fill="auto"/>
          </w:tcPr>
          <w:p w14:paraId="6FF77471" w14:textId="77777777" w:rsidR="00247096" w:rsidRPr="0032088C" w:rsidRDefault="00247096" w:rsidP="00247096">
            <w:pPr>
              <w:pStyle w:val="Heade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 xml:space="preserve">Cost of property, plant and </w:t>
            </w:r>
          </w:p>
          <w:p w14:paraId="0DBB35C1" w14:textId="033AFE34" w:rsidR="00247096" w:rsidRPr="0032088C" w:rsidRDefault="00247096" w:rsidP="00247096">
            <w:pPr>
              <w:pStyle w:val="Header"/>
              <w:ind w:left="-101" w:right="-72"/>
              <w:rPr>
                <w:rFonts w:ascii="Arial" w:eastAsia="Arial Unicode MS" w:hAnsi="Arial" w:cs="Arial"/>
                <w:sz w:val="18"/>
                <w:szCs w:val="18"/>
                <w:cs/>
              </w:rPr>
            </w:pPr>
            <w:r w:rsidRPr="0032088C">
              <w:rPr>
                <w:rFonts w:ascii="Arial" w:eastAsia="Arial Unicode MS" w:hAnsi="Arial" w:cs="Arial"/>
                <w:sz w:val="18"/>
                <w:szCs w:val="18"/>
              </w:rPr>
              <w:t xml:space="preserve">        equipment and intangible assets</w:t>
            </w:r>
          </w:p>
        </w:tc>
        <w:tc>
          <w:tcPr>
            <w:tcW w:w="1368" w:type="dxa"/>
            <w:shd w:val="clear" w:color="auto" w:fill="FAFAFA"/>
            <w:vAlign w:val="bottom"/>
          </w:tcPr>
          <w:p w14:paraId="6209D3A0" w14:textId="0936BAC7"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1</w:t>
            </w:r>
          </w:p>
        </w:tc>
        <w:tc>
          <w:tcPr>
            <w:tcW w:w="1368" w:type="dxa"/>
            <w:shd w:val="clear" w:color="auto" w:fill="auto"/>
            <w:vAlign w:val="bottom"/>
          </w:tcPr>
          <w:p w14:paraId="2E0888E7" w14:textId="13A82C61"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shd w:val="clear" w:color="auto" w:fill="FAFAFA"/>
            <w:vAlign w:val="bottom"/>
          </w:tcPr>
          <w:p w14:paraId="1878CF5A" w14:textId="35BB45AB"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shd w:val="clear" w:color="auto" w:fill="auto"/>
            <w:vAlign w:val="bottom"/>
          </w:tcPr>
          <w:p w14:paraId="6DB76378" w14:textId="6C6C83CD"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w:t>
            </w:r>
          </w:p>
        </w:tc>
      </w:tr>
      <w:tr w:rsidR="00247096" w:rsidRPr="0032088C" w14:paraId="11E532FE" w14:textId="77777777" w:rsidTr="00A20447">
        <w:tc>
          <w:tcPr>
            <w:tcW w:w="3442" w:type="dxa"/>
            <w:tcBorders>
              <w:top w:val="nil"/>
              <w:bottom w:val="nil"/>
            </w:tcBorders>
            <w:shd w:val="clear" w:color="auto" w:fill="auto"/>
          </w:tcPr>
          <w:p w14:paraId="6E7F141C" w14:textId="77777777" w:rsidR="00247096" w:rsidRPr="0032088C" w:rsidRDefault="00247096" w:rsidP="00247096">
            <w:pPr>
              <w:pStyle w:val="Header"/>
              <w:ind w:left="-101" w:right="-72"/>
              <w:rPr>
                <w:rFonts w:ascii="Arial" w:eastAsia="Arial Unicode MS" w:hAnsi="Arial" w:cs="Arial"/>
                <w:sz w:val="16"/>
                <w:szCs w:val="16"/>
              </w:rPr>
            </w:pPr>
          </w:p>
        </w:tc>
        <w:tc>
          <w:tcPr>
            <w:tcW w:w="1368" w:type="dxa"/>
            <w:tcBorders>
              <w:top w:val="nil"/>
              <w:bottom w:val="nil"/>
            </w:tcBorders>
            <w:shd w:val="clear" w:color="auto" w:fill="FAFAFA"/>
            <w:vAlign w:val="bottom"/>
          </w:tcPr>
          <w:p w14:paraId="1C337448" w14:textId="77777777" w:rsidR="00247096" w:rsidRPr="0032088C" w:rsidRDefault="00247096" w:rsidP="0024709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p>
        </w:tc>
        <w:tc>
          <w:tcPr>
            <w:tcW w:w="1368" w:type="dxa"/>
            <w:shd w:val="clear" w:color="auto" w:fill="auto"/>
            <w:vAlign w:val="bottom"/>
          </w:tcPr>
          <w:p w14:paraId="7D00AD2B" w14:textId="77777777" w:rsidR="00247096" w:rsidRPr="0032088C" w:rsidRDefault="00247096" w:rsidP="00247096">
            <w:pPr>
              <w:ind w:right="-72"/>
              <w:jc w:val="right"/>
              <w:rPr>
                <w:rFonts w:ascii="Arial" w:eastAsia="Arial Unicode MS" w:hAnsi="Arial" w:cs="Arial"/>
                <w:sz w:val="16"/>
                <w:szCs w:val="16"/>
                <w:cs/>
              </w:rPr>
            </w:pPr>
          </w:p>
        </w:tc>
        <w:tc>
          <w:tcPr>
            <w:tcW w:w="1368" w:type="dxa"/>
            <w:tcBorders>
              <w:top w:val="nil"/>
              <w:bottom w:val="nil"/>
            </w:tcBorders>
            <w:shd w:val="clear" w:color="auto" w:fill="FAFAFA"/>
            <w:vAlign w:val="bottom"/>
          </w:tcPr>
          <w:p w14:paraId="1E00419C" w14:textId="77777777" w:rsidR="00247096" w:rsidRPr="0032088C" w:rsidRDefault="00247096" w:rsidP="0024709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shd w:val="clear" w:color="auto" w:fill="auto"/>
            <w:vAlign w:val="bottom"/>
          </w:tcPr>
          <w:p w14:paraId="0AE1C23C" w14:textId="77777777" w:rsidR="00247096" w:rsidRPr="0032088C" w:rsidRDefault="00247096" w:rsidP="00247096">
            <w:pPr>
              <w:ind w:right="-72"/>
              <w:jc w:val="right"/>
              <w:rPr>
                <w:rFonts w:ascii="Arial" w:eastAsia="Arial Unicode MS" w:hAnsi="Arial" w:cs="Arial"/>
                <w:sz w:val="16"/>
                <w:szCs w:val="16"/>
              </w:rPr>
            </w:pPr>
          </w:p>
        </w:tc>
      </w:tr>
      <w:tr w:rsidR="00247096" w:rsidRPr="0032088C" w14:paraId="671A31BB" w14:textId="77777777" w:rsidTr="00A20447">
        <w:tc>
          <w:tcPr>
            <w:tcW w:w="3442" w:type="dxa"/>
            <w:tcBorders>
              <w:top w:val="nil"/>
              <w:bottom w:val="nil"/>
            </w:tcBorders>
            <w:shd w:val="clear" w:color="auto" w:fill="auto"/>
          </w:tcPr>
          <w:p w14:paraId="20E200C8" w14:textId="77777777" w:rsidR="00247096" w:rsidRPr="0032088C" w:rsidRDefault="00247096" w:rsidP="00247096">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cs/>
              </w:rPr>
            </w:pPr>
            <w:r w:rsidRPr="0032088C">
              <w:rPr>
                <w:rFonts w:ascii="Arial" w:eastAsia="Arial Unicode MS" w:hAnsi="Arial" w:cs="Arial"/>
                <w:sz w:val="18"/>
                <w:szCs w:val="18"/>
              </w:rPr>
              <w:t>Subsidiaries</w:t>
            </w:r>
          </w:p>
        </w:tc>
        <w:tc>
          <w:tcPr>
            <w:tcW w:w="1368" w:type="dxa"/>
            <w:tcBorders>
              <w:top w:val="nil"/>
              <w:bottom w:val="nil"/>
            </w:tcBorders>
            <w:shd w:val="clear" w:color="auto" w:fill="FAFAFA"/>
            <w:vAlign w:val="bottom"/>
          </w:tcPr>
          <w:p w14:paraId="1944CF93" w14:textId="77777777" w:rsidR="00247096" w:rsidRPr="0032088C" w:rsidRDefault="00247096" w:rsidP="0024709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shd w:val="clear" w:color="auto" w:fill="auto"/>
            <w:vAlign w:val="bottom"/>
          </w:tcPr>
          <w:p w14:paraId="7FDC08D9" w14:textId="77777777" w:rsidR="00247096" w:rsidRPr="0032088C" w:rsidRDefault="00247096" w:rsidP="00247096">
            <w:pPr>
              <w:ind w:right="-72"/>
              <w:jc w:val="right"/>
              <w:rPr>
                <w:rFonts w:ascii="Arial" w:eastAsia="Arial Unicode MS" w:hAnsi="Arial" w:cs="Arial"/>
                <w:sz w:val="18"/>
                <w:szCs w:val="18"/>
              </w:rPr>
            </w:pPr>
          </w:p>
        </w:tc>
        <w:tc>
          <w:tcPr>
            <w:tcW w:w="1368" w:type="dxa"/>
            <w:tcBorders>
              <w:top w:val="nil"/>
              <w:bottom w:val="nil"/>
            </w:tcBorders>
            <w:shd w:val="clear" w:color="auto" w:fill="FAFAFA"/>
            <w:vAlign w:val="bottom"/>
          </w:tcPr>
          <w:p w14:paraId="374C73DB" w14:textId="77777777" w:rsidR="00247096" w:rsidRPr="0032088C" w:rsidRDefault="00247096" w:rsidP="0024709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shd w:val="clear" w:color="auto" w:fill="auto"/>
            <w:vAlign w:val="bottom"/>
          </w:tcPr>
          <w:p w14:paraId="0B055853" w14:textId="77777777" w:rsidR="00247096" w:rsidRPr="0032088C" w:rsidRDefault="00247096" w:rsidP="00247096">
            <w:pPr>
              <w:ind w:right="-72"/>
              <w:jc w:val="right"/>
              <w:rPr>
                <w:rFonts w:ascii="Arial" w:eastAsia="Arial Unicode MS" w:hAnsi="Arial" w:cs="Arial"/>
                <w:sz w:val="18"/>
                <w:szCs w:val="18"/>
              </w:rPr>
            </w:pPr>
          </w:p>
        </w:tc>
      </w:tr>
      <w:tr w:rsidR="00247096" w:rsidRPr="0032088C" w14:paraId="6F60F888" w14:textId="77777777" w:rsidTr="00A20447">
        <w:tc>
          <w:tcPr>
            <w:tcW w:w="3442" w:type="dxa"/>
            <w:tcBorders>
              <w:top w:val="nil"/>
              <w:bottom w:val="nil"/>
            </w:tcBorders>
            <w:shd w:val="clear" w:color="auto" w:fill="auto"/>
          </w:tcPr>
          <w:p w14:paraId="72F2BB02" w14:textId="77777777" w:rsidR="00247096" w:rsidRPr="0032088C" w:rsidRDefault="00247096" w:rsidP="00247096">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Revenue from sales</w:t>
            </w:r>
          </w:p>
        </w:tc>
        <w:tc>
          <w:tcPr>
            <w:tcW w:w="1368" w:type="dxa"/>
            <w:tcBorders>
              <w:top w:val="nil"/>
              <w:bottom w:val="nil"/>
            </w:tcBorders>
            <w:shd w:val="clear" w:color="auto" w:fill="FAFAFA"/>
            <w:vAlign w:val="bottom"/>
          </w:tcPr>
          <w:p w14:paraId="64FD2107" w14:textId="1775712B"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shd w:val="clear" w:color="auto" w:fill="auto"/>
            <w:vAlign w:val="bottom"/>
          </w:tcPr>
          <w:p w14:paraId="5DE8F98F" w14:textId="3973003E"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shd w:val="clear" w:color="auto" w:fill="FAFAFA"/>
            <w:vAlign w:val="bottom"/>
          </w:tcPr>
          <w:p w14:paraId="4DBAD1FE" w14:textId="0BDD2318"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296</w:t>
            </w:r>
          </w:p>
        </w:tc>
        <w:tc>
          <w:tcPr>
            <w:tcW w:w="1368" w:type="dxa"/>
            <w:shd w:val="clear" w:color="auto" w:fill="auto"/>
            <w:vAlign w:val="bottom"/>
          </w:tcPr>
          <w:p w14:paraId="1316DE75" w14:textId="35C79CFF"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195</w:t>
            </w:r>
          </w:p>
        </w:tc>
      </w:tr>
      <w:tr w:rsidR="00247096" w:rsidRPr="0032088C" w14:paraId="5EE589B6" w14:textId="77777777" w:rsidTr="00A20447">
        <w:tc>
          <w:tcPr>
            <w:tcW w:w="3442" w:type="dxa"/>
            <w:tcBorders>
              <w:top w:val="nil"/>
              <w:bottom w:val="nil"/>
            </w:tcBorders>
            <w:shd w:val="clear" w:color="auto" w:fill="auto"/>
          </w:tcPr>
          <w:p w14:paraId="762B64ED" w14:textId="77777777" w:rsidR="00247096" w:rsidRPr="0032088C" w:rsidRDefault="00247096" w:rsidP="00247096">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Revenue from services</w:t>
            </w:r>
          </w:p>
        </w:tc>
        <w:tc>
          <w:tcPr>
            <w:tcW w:w="1368" w:type="dxa"/>
            <w:tcBorders>
              <w:top w:val="nil"/>
              <w:bottom w:val="nil"/>
            </w:tcBorders>
            <w:shd w:val="clear" w:color="auto" w:fill="FAFAFA"/>
            <w:vAlign w:val="bottom"/>
          </w:tcPr>
          <w:p w14:paraId="79CBCB1C" w14:textId="3D97F7A8"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shd w:val="clear" w:color="auto" w:fill="auto"/>
            <w:vAlign w:val="bottom"/>
          </w:tcPr>
          <w:p w14:paraId="1A3BEA7C" w14:textId="727D45F7"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shd w:val="clear" w:color="auto" w:fill="FAFAFA"/>
            <w:vAlign w:val="bottom"/>
          </w:tcPr>
          <w:p w14:paraId="079F4D86" w14:textId="4AF21C5A"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883</w:t>
            </w:r>
          </w:p>
        </w:tc>
        <w:tc>
          <w:tcPr>
            <w:tcW w:w="1368" w:type="dxa"/>
            <w:shd w:val="clear" w:color="auto" w:fill="auto"/>
            <w:vAlign w:val="bottom"/>
          </w:tcPr>
          <w:p w14:paraId="056DC32F" w14:textId="0D058517"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780</w:t>
            </w:r>
          </w:p>
        </w:tc>
      </w:tr>
      <w:tr w:rsidR="00247096" w:rsidRPr="0032088C" w14:paraId="11339A9D" w14:textId="77777777" w:rsidTr="00A20447">
        <w:tc>
          <w:tcPr>
            <w:tcW w:w="3442" w:type="dxa"/>
            <w:tcBorders>
              <w:top w:val="nil"/>
              <w:bottom w:val="nil"/>
            </w:tcBorders>
            <w:shd w:val="clear" w:color="auto" w:fill="auto"/>
          </w:tcPr>
          <w:p w14:paraId="26E0E854" w14:textId="77777777" w:rsidR="00247096" w:rsidRPr="0032088C" w:rsidRDefault="00247096" w:rsidP="00247096">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Interest income</w:t>
            </w:r>
          </w:p>
        </w:tc>
        <w:tc>
          <w:tcPr>
            <w:tcW w:w="1368" w:type="dxa"/>
            <w:shd w:val="clear" w:color="auto" w:fill="FAFAFA"/>
            <w:vAlign w:val="bottom"/>
          </w:tcPr>
          <w:p w14:paraId="1D3DB6DC" w14:textId="453679D8"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shd w:val="clear" w:color="auto" w:fill="auto"/>
            <w:vAlign w:val="bottom"/>
          </w:tcPr>
          <w:p w14:paraId="639CCF51" w14:textId="054F3421"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shd w:val="clear" w:color="auto" w:fill="FAFAFA"/>
            <w:vAlign w:val="bottom"/>
          </w:tcPr>
          <w:p w14:paraId="11CA3583" w14:textId="4A8F78C1"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83</w:t>
            </w:r>
          </w:p>
        </w:tc>
        <w:tc>
          <w:tcPr>
            <w:tcW w:w="1368" w:type="dxa"/>
            <w:shd w:val="clear" w:color="auto" w:fill="auto"/>
            <w:vAlign w:val="bottom"/>
          </w:tcPr>
          <w:p w14:paraId="1573A953" w14:textId="5E6A6B67"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71</w:t>
            </w:r>
          </w:p>
        </w:tc>
      </w:tr>
      <w:tr w:rsidR="00247096" w:rsidRPr="0032088C" w14:paraId="63F75509" w14:textId="77777777" w:rsidTr="00A20447">
        <w:tc>
          <w:tcPr>
            <w:tcW w:w="3442" w:type="dxa"/>
            <w:tcBorders>
              <w:top w:val="nil"/>
              <w:bottom w:val="nil"/>
            </w:tcBorders>
            <w:shd w:val="clear" w:color="auto" w:fill="auto"/>
          </w:tcPr>
          <w:p w14:paraId="03BF3B20" w14:textId="77777777" w:rsidR="00247096" w:rsidRPr="0032088C" w:rsidRDefault="00247096" w:rsidP="00247096">
            <w:pPr>
              <w:pStyle w:val="Heade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Other income</w:t>
            </w:r>
          </w:p>
        </w:tc>
        <w:tc>
          <w:tcPr>
            <w:tcW w:w="1368" w:type="dxa"/>
            <w:shd w:val="clear" w:color="auto" w:fill="FAFAFA"/>
            <w:vAlign w:val="bottom"/>
          </w:tcPr>
          <w:p w14:paraId="5A4BF60B" w14:textId="7D1868BD" w:rsidR="00247096" w:rsidRPr="0032088C" w:rsidRDefault="00247096" w:rsidP="00247096">
            <w:pPr>
              <w:ind w:right="-72"/>
              <w:jc w:val="right"/>
              <w:rPr>
                <w:rFonts w:ascii="Arial" w:eastAsia="Arial Unicode MS" w:hAnsi="Arial" w:cs="Arial"/>
                <w:sz w:val="18"/>
                <w:szCs w:val="18"/>
                <w:cs/>
              </w:rPr>
            </w:pPr>
            <w:r w:rsidRPr="0032088C">
              <w:rPr>
                <w:rFonts w:ascii="Arial" w:eastAsia="Arial Unicode MS" w:hAnsi="Arial" w:cs="Arial"/>
                <w:sz w:val="18"/>
                <w:szCs w:val="18"/>
              </w:rPr>
              <w:t>-</w:t>
            </w:r>
          </w:p>
        </w:tc>
        <w:tc>
          <w:tcPr>
            <w:tcW w:w="1368" w:type="dxa"/>
            <w:shd w:val="clear" w:color="auto" w:fill="auto"/>
            <w:vAlign w:val="bottom"/>
          </w:tcPr>
          <w:p w14:paraId="2F2ADF69" w14:textId="6FFB05DB" w:rsidR="00247096" w:rsidRPr="0032088C" w:rsidRDefault="00247096" w:rsidP="00247096">
            <w:pPr>
              <w:ind w:right="-72"/>
              <w:jc w:val="right"/>
              <w:rPr>
                <w:rFonts w:ascii="Arial" w:eastAsia="Arial Unicode MS" w:hAnsi="Arial" w:cs="Arial"/>
                <w:sz w:val="18"/>
                <w:szCs w:val="18"/>
                <w:cs/>
              </w:rPr>
            </w:pPr>
            <w:r w:rsidRPr="0032088C">
              <w:rPr>
                <w:rFonts w:ascii="Arial" w:eastAsia="Arial Unicode MS" w:hAnsi="Arial" w:cs="Arial"/>
                <w:sz w:val="18"/>
                <w:szCs w:val="18"/>
              </w:rPr>
              <w:t>-</w:t>
            </w:r>
          </w:p>
        </w:tc>
        <w:tc>
          <w:tcPr>
            <w:tcW w:w="1368" w:type="dxa"/>
            <w:shd w:val="clear" w:color="auto" w:fill="FAFAFA"/>
            <w:vAlign w:val="bottom"/>
          </w:tcPr>
          <w:p w14:paraId="1AC989B3" w14:textId="0C1C8E4F"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86</w:t>
            </w:r>
          </w:p>
        </w:tc>
        <w:tc>
          <w:tcPr>
            <w:tcW w:w="1368" w:type="dxa"/>
            <w:shd w:val="clear" w:color="auto" w:fill="auto"/>
            <w:vAlign w:val="bottom"/>
          </w:tcPr>
          <w:p w14:paraId="40B4679A" w14:textId="2EB1DE4C"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64</w:t>
            </w:r>
          </w:p>
        </w:tc>
      </w:tr>
      <w:tr w:rsidR="00247096" w:rsidRPr="0032088C" w14:paraId="29805C06" w14:textId="77777777" w:rsidTr="00A20447">
        <w:tc>
          <w:tcPr>
            <w:tcW w:w="3442" w:type="dxa"/>
            <w:tcBorders>
              <w:top w:val="nil"/>
              <w:bottom w:val="nil"/>
            </w:tcBorders>
            <w:shd w:val="clear" w:color="auto" w:fill="auto"/>
          </w:tcPr>
          <w:p w14:paraId="22862F29" w14:textId="77777777" w:rsidR="00247096" w:rsidRPr="0032088C" w:rsidRDefault="00247096" w:rsidP="00247096">
            <w:pPr>
              <w:pStyle w:val="Heade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Dividend income</w:t>
            </w:r>
          </w:p>
        </w:tc>
        <w:tc>
          <w:tcPr>
            <w:tcW w:w="1368" w:type="dxa"/>
            <w:shd w:val="clear" w:color="auto" w:fill="FAFAFA"/>
            <w:vAlign w:val="bottom"/>
          </w:tcPr>
          <w:p w14:paraId="10CBF929" w14:textId="3E8C27F8" w:rsidR="00247096" w:rsidRPr="0032088C" w:rsidRDefault="00247096" w:rsidP="00247096">
            <w:pPr>
              <w:ind w:right="-72"/>
              <w:jc w:val="right"/>
              <w:rPr>
                <w:rFonts w:ascii="Arial" w:eastAsia="Arial Unicode MS" w:hAnsi="Arial" w:cs="Arial"/>
                <w:sz w:val="18"/>
                <w:szCs w:val="18"/>
                <w:cs/>
              </w:rPr>
            </w:pPr>
            <w:r w:rsidRPr="0032088C">
              <w:rPr>
                <w:rFonts w:ascii="Arial" w:eastAsia="Arial Unicode MS" w:hAnsi="Arial" w:cs="Arial"/>
                <w:sz w:val="18"/>
                <w:szCs w:val="18"/>
              </w:rPr>
              <w:t>-</w:t>
            </w:r>
          </w:p>
        </w:tc>
        <w:tc>
          <w:tcPr>
            <w:tcW w:w="1368" w:type="dxa"/>
            <w:shd w:val="clear" w:color="auto" w:fill="auto"/>
            <w:vAlign w:val="bottom"/>
          </w:tcPr>
          <w:p w14:paraId="7C225562" w14:textId="14C90DD6" w:rsidR="00247096" w:rsidRPr="0032088C" w:rsidRDefault="00247096" w:rsidP="00247096">
            <w:pPr>
              <w:ind w:right="-72"/>
              <w:jc w:val="right"/>
              <w:rPr>
                <w:rFonts w:ascii="Arial" w:eastAsia="Arial Unicode MS" w:hAnsi="Arial" w:cs="Arial"/>
                <w:sz w:val="18"/>
                <w:szCs w:val="18"/>
                <w:cs/>
              </w:rPr>
            </w:pPr>
            <w:r w:rsidRPr="0032088C">
              <w:rPr>
                <w:rFonts w:ascii="Arial" w:eastAsia="Arial Unicode MS" w:hAnsi="Arial" w:cs="Arial"/>
                <w:sz w:val="18"/>
                <w:szCs w:val="18"/>
              </w:rPr>
              <w:t>-</w:t>
            </w:r>
          </w:p>
        </w:tc>
        <w:tc>
          <w:tcPr>
            <w:tcW w:w="1368" w:type="dxa"/>
            <w:shd w:val="clear" w:color="auto" w:fill="FAFAFA"/>
            <w:vAlign w:val="bottom"/>
          </w:tcPr>
          <w:p w14:paraId="4C329958" w14:textId="00249992"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1,253</w:t>
            </w:r>
          </w:p>
        </w:tc>
        <w:tc>
          <w:tcPr>
            <w:tcW w:w="1368" w:type="dxa"/>
            <w:shd w:val="clear" w:color="auto" w:fill="auto"/>
            <w:vAlign w:val="bottom"/>
          </w:tcPr>
          <w:p w14:paraId="4C31B1D7" w14:textId="25CD03E1"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2,899</w:t>
            </w:r>
          </w:p>
        </w:tc>
      </w:tr>
      <w:tr w:rsidR="00247096" w:rsidRPr="0032088C" w14:paraId="605811BE" w14:textId="77777777" w:rsidTr="00A20447">
        <w:tc>
          <w:tcPr>
            <w:tcW w:w="3442" w:type="dxa"/>
            <w:tcBorders>
              <w:top w:val="nil"/>
              <w:bottom w:val="nil"/>
            </w:tcBorders>
            <w:shd w:val="clear" w:color="auto" w:fill="auto"/>
          </w:tcPr>
          <w:p w14:paraId="3C5720A1" w14:textId="77777777" w:rsidR="00247096" w:rsidRPr="0032088C" w:rsidRDefault="00247096" w:rsidP="00247096">
            <w:pPr>
              <w:pStyle w:val="Heade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Cost of sales</w:t>
            </w:r>
          </w:p>
        </w:tc>
        <w:tc>
          <w:tcPr>
            <w:tcW w:w="1368" w:type="dxa"/>
            <w:shd w:val="clear" w:color="auto" w:fill="FAFAFA"/>
            <w:vAlign w:val="bottom"/>
          </w:tcPr>
          <w:p w14:paraId="758BA125" w14:textId="17242CD1" w:rsidR="00247096" w:rsidRPr="0032088C" w:rsidRDefault="00247096" w:rsidP="00247096">
            <w:pPr>
              <w:ind w:right="-72"/>
              <w:jc w:val="right"/>
              <w:rPr>
                <w:rFonts w:ascii="Arial" w:eastAsia="Arial Unicode MS" w:hAnsi="Arial" w:cs="Arial"/>
                <w:sz w:val="18"/>
                <w:szCs w:val="18"/>
                <w:cs/>
              </w:rPr>
            </w:pPr>
            <w:r w:rsidRPr="0032088C">
              <w:rPr>
                <w:rFonts w:ascii="Arial" w:eastAsia="Arial Unicode MS" w:hAnsi="Arial" w:cs="Arial"/>
                <w:sz w:val="18"/>
                <w:szCs w:val="18"/>
              </w:rPr>
              <w:t>-</w:t>
            </w:r>
          </w:p>
        </w:tc>
        <w:tc>
          <w:tcPr>
            <w:tcW w:w="1368" w:type="dxa"/>
            <w:shd w:val="clear" w:color="auto" w:fill="auto"/>
            <w:vAlign w:val="bottom"/>
          </w:tcPr>
          <w:p w14:paraId="08B1EE6C" w14:textId="3575DB12"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shd w:val="clear" w:color="auto" w:fill="FAFAFA"/>
            <w:vAlign w:val="bottom"/>
          </w:tcPr>
          <w:p w14:paraId="2D1460F4" w14:textId="05622353"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578</w:t>
            </w:r>
          </w:p>
        </w:tc>
        <w:tc>
          <w:tcPr>
            <w:tcW w:w="1368" w:type="dxa"/>
            <w:shd w:val="clear" w:color="auto" w:fill="auto"/>
            <w:vAlign w:val="bottom"/>
          </w:tcPr>
          <w:p w14:paraId="01D84191" w14:textId="258C4372"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762</w:t>
            </w:r>
          </w:p>
        </w:tc>
      </w:tr>
      <w:tr w:rsidR="00247096" w:rsidRPr="0032088C" w14:paraId="2D098CD2" w14:textId="77777777" w:rsidTr="00A20447">
        <w:tc>
          <w:tcPr>
            <w:tcW w:w="3442" w:type="dxa"/>
            <w:tcBorders>
              <w:top w:val="nil"/>
              <w:bottom w:val="nil"/>
            </w:tcBorders>
            <w:shd w:val="clear" w:color="auto" w:fill="auto"/>
          </w:tcPr>
          <w:p w14:paraId="2DAD9D77" w14:textId="77777777" w:rsidR="00247096" w:rsidRPr="0032088C" w:rsidRDefault="00247096" w:rsidP="00247096">
            <w:pPr>
              <w:pStyle w:val="Heade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Administrative expenses</w:t>
            </w:r>
          </w:p>
        </w:tc>
        <w:tc>
          <w:tcPr>
            <w:tcW w:w="1368" w:type="dxa"/>
            <w:shd w:val="clear" w:color="auto" w:fill="FAFAFA"/>
            <w:vAlign w:val="bottom"/>
          </w:tcPr>
          <w:p w14:paraId="787E96E0" w14:textId="20F1DC34" w:rsidR="00247096" w:rsidRPr="0032088C" w:rsidRDefault="00247096" w:rsidP="00247096">
            <w:pPr>
              <w:ind w:right="-72"/>
              <w:jc w:val="right"/>
              <w:rPr>
                <w:rFonts w:ascii="Arial" w:eastAsia="Arial Unicode MS" w:hAnsi="Arial" w:cs="Arial"/>
                <w:sz w:val="18"/>
                <w:szCs w:val="18"/>
                <w:cs/>
              </w:rPr>
            </w:pPr>
            <w:r w:rsidRPr="0032088C">
              <w:rPr>
                <w:rFonts w:ascii="Arial" w:eastAsia="Arial Unicode MS" w:hAnsi="Arial" w:cs="Arial"/>
                <w:sz w:val="18"/>
                <w:szCs w:val="18"/>
              </w:rPr>
              <w:t>-</w:t>
            </w:r>
          </w:p>
        </w:tc>
        <w:tc>
          <w:tcPr>
            <w:tcW w:w="1368" w:type="dxa"/>
            <w:shd w:val="clear" w:color="auto" w:fill="auto"/>
            <w:vAlign w:val="bottom"/>
          </w:tcPr>
          <w:p w14:paraId="2B6EF581" w14:textId="1107C1FE" w:rsidR="00247096" w:rsidRPr="0032088C" w:rsidRDefault="00247096" w:rsidP="00247096">
            <w:pPr>
              <w:ind w:right="-72"/>
              <w:jc w:val="right"/>
              <w:rPr>
                <w:rFonts w:ascii="Arial" w:eastAsia="Arial Unicode MS" w:hAnsi="Arial" w:cs="Arial"/>
                <w:sz w:val="18"/>
                <w:szCs w:val="18"/>
                <w:cs/>
              </w:rPr>
            </w:pPr>
            <w:r w:rsidRPr="0032088C">
              <w:rPr>
                <w:rFonts w:ascii="Arial" w:eastAsia="Arial Unicode MS" w:hAnsi="Arial" w:cs="Arial"/>
                <w:sz w:val="18"/>
                <w:szCs w:val="18"/>
              </w:rPr>
              <w:t>-</w:t>
            </w:r>
          </w:p>
        </w:tc>
        <w:tc>
          <w:tcPr>
            <w:tcW w:w="1368" w:type="dxa"/>
            <w:shd w:val="clear" w:color="auto" w:fill="FAFAFA"/>
            <w:vAlign w:val="bottom"/>
          </w:tcPr>
          <w:p w14:paraId="5ACD1F84" w14:textId="71A9DD26"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17</w:t>
            </w:r>
          </w:p>
        </w:tc>
        <w:tc>
          <w:tcPr>
            <w:tcW w:w="1368" w:type="dxa"/>
            <w:shd w:val="clear" w:color="auto" w:fill="auto"/>
            <w:vAlign w:val="bottom"/>
          </w:tcPr>
          <w:p w14:paraId="0A3EFA00" w14:textId="6B10C868"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25</w:t>
            </w:r>
          </w:p>
        </w:tc>
      </w:tr>
      <w:tr w:rsidR="00247096" w:rsidRPr="0032088C" w14:paraId="7C87C04B" w14:textId="77777777" w:rsidTr="00A20447">
        <w:tc>
          <w:tcPr>
            <w:tcW w:w="3442" w:type="dxa"/>
            <w:tcBorders>
              <w:top w:val="nil"/>
              <w:bottom w:val="nil"/>
            </w:tcBorders>
            <w:shd w:val="clear" w:color="auto" w:fill="auto"/>
          </w:tcPr>
          <w:p w14:paraId="626C1E51" w14:textId="77777777" w:rsidR="00247096" w:rsidRPr="0032088C" w:rsidRDefault="00247096" w:rsidP="00247096">
            <w:pPr>
              <w:pStyle w:val="Header"/>
              <w:ind w:left="-101" w:right="-72"/>
              <w:rPr>
                <w:rFonts w:ascii="Arial" w:eastAsia="Arial Unicode MS" w:hAnsi="Arial" w:cs="Arial"/>
                <w:sz w:val="18"/>
                <w:szCs w:val="18"/>
                <w:cs/>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Interest expenses</w:t>
            </w:r>
          </w:p>
        </w:tc>
        <w:tc>
          <w:tcPr>
            <w:tcW w:w="1368" w:type="dxa"/>
            <w:shd w:val="clear" w:color="auto" w:fill="FAFAFA"/>
            <w:vAlign w:val="bottom"/>
          </w:tcPr>
          <w:p w14:paraId="68D3F4F2" w14:textId="1C95FDA2" w:rsidR="00247096" w:rsidRPr="0032088C" w:rsidRDefault="00247096" w:rsidP="00247096">
            <w:pPr>
              <w:ind w:right="-72"/>
              <w:jc w:val="right"/>
              <w:rPr>
                <w:rFonts w:ascii="Arial" w:eastAsia="Arial Unicode MS" w:hAnsi="Arial" w:cs="Arial"/>
                <w:sz w:val="18"/>
                <w:szCs w:val="18"/>
                <w:cs/>
              </w:rPr>
            </w:pPr>
            <w:r w:rsidRPr="0032088C">
              <w:rPr>
                <w:rFonts w:ascii="Arial" w:eastAsia="Arial Unicode MS" w:hAnsi="Arial" w:cs="Arial"/>
                <w:sz w:val="18"/>
                <w:szCs w:val="18"/>
              </w:rPr>
              <w:t>-</w:t>
            </w:r>
          </w:p>
        </w:tc>
        <w:tc>
          <w:tcPr>
            <w:tcW w:w="1368" w:type="dxa"/>
            <w:shd w:val="clear" w:color="auto" w:fill="auto"/>
            <w:vAlign w:val="bottom"/>
          </w:tcPr>
          <w:p w14:paraId="2668DADB" w14:textId="660B555B" w:rsidR="00247096" w:rsidRPr="0032088C" w:rsidRDefault="00247096" w:rsidP="00247096">
            <w:pPr>
              <w:ind w:right="-72"/>
              <w:jc w:val="right"/>
              <w:rPr>
                <w:rFonts w:ascii="Arial" w:eastAsia="Arial Unicode MS" w:hAnsi="Arial" w:cs="Arial"/>
                <w:sz w:val="18"/>
                <w:szCs w:val="18"/>
                <w:cs/>
              </w:rPr>
            </w:pPr>
            <w:r w:rsidRPr="0032088C">
              <w:rPr>
                <w:rFonts w:ascii="Arial" w:eastAsia="Arial Unicode MS" w:hAnsi="Arial" w:cs="Arial"/>
                <w:sz w:val="18"/>
                <w:szCs w:val="18"/>
              </w:rPr>
              <w:t>-</w:t>
            </w:r>
          </w:p>
        </w:tc>
        <w:tc>
          <w:tcPr>
            <w:tcW w:w="1368" w:type="dxa"/>
            <w:shd w:val="clear" w:color="auto" w:fill="FAFAFA"/>
            <w:vAlign w:val="bottom"/>
          </w:tcPr>
          <w:p w14:paraId="1FA0CF77" w14:textId="5BD67D84"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365</w:t>
            </w:r>
          </w:p>
        </w:tc>
        <w:tc>
          <w:tcPr>
            <w:tcW w:w="1368" w:type="dxa"/>
            <w:shd w:val="clear" w:color="auto" w:fill="auto"/>
            <w:vAlign w:val="bottom"/>
          </w:tcPr>
          <w:p w14:paraId="7743BBC7" w14:textId="5A157181"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266</w:t>
            </w:r>
          </w:p>
        </w:tc>
      </w:tr>
      <w:tr w:rsidR="00247096" w:rsidRPr="0032088C" w14:paraId="01F71D45" w14:textId="77777777" w:rsidTr="00A20447">
        <w:tc>
          <w:tcPr>
            <w:tcW w:w="3442" w:type="dxa"/>
            <w:tcBorders>
              <w:top w:val="nil"/>
              <w:bottom w:val="nil"/>
            </w:tcBorders>
            <w:shd w:val="clear" w:color="auto" w:fill="auto"/>
          </w:tcPr>
          <w:p w14:paraId="7EE8F8F3" w14:textId="77777777" w:rsidR="00247096" w:rsidRPr="0032088C" w:rsidRDefault="00247096" w:rsidP="00247096">
            <w:pPr>
              <w:pStyle w:val="Heade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 xml:space="preserve">Cost of property, plant and </w:t>
            </w:r>
          </w:p>
          <w:p w14:paraId="4AA37E49" w14:textId="77777777" w:rsidR="00247096" w:rsidRPr="0032088C" w:rsidRDefault="00247096" w:rsidP="00247096">
            <w:pPr>
              <w:pStyle w:val="Header"/>
              <w:ind w:left="-101" w:right="-72"/>
              <w:rPr>
                <w:rFonts w:ascii="Arial" w:eastAsia="Arial Unicode MS" w:hAnsi="Arial" w:cs="Arial"/>
                <w:sz w:val="18"/>
                <w:szCs w:val="18"/>
              </w:rPr>
            </w:pPr>
            <w:r w:rsidRPr="0032088C">
              <w:rPr>
                <w:rFonts w:ascii="Arial" w:eastAsia="Arial Unicode MS" w:hAnsi="Arial" w:cs="Arial"/>
                <w:sz w:val="18"/>
                <w:szCs w:val="18"/>
              </w:rPr>
              <w:t xml:space="preserve">        equipment and intangible assets</w:t>
            </w:r>
          </w:p>
        </w:tc>
        <w:tc>
          <w:tcPr>
            <w:tcW w:w="1368" w:type="dxa"/>
            <w:shd w:val="clear" w:color="auto" w:fill="FAFAFA"/>
            <w:vAlign w:val="bottom"/>
          </w:tcPr>
          <w:p w14:paraId="7D3081AB" w14:textId="16D75549" w:rsidR="00247096" w:rsidRPr="0032088C" w:rsidRDefault="00247096" w:rsidP="00247096">
            <w:pPr>
              <w:ind w:right="-72"/>
              <w:jc w:val="right"/>
              <w:rPr>
                <w:rFonts w:ascii="Arial" w:eastAsia="Arial Unicode MS" w:hAnsi="Arial" w:cs="Arial"/>
                <w:sz w:val="18"/>
                <w:szCs w:val="18"/>
                <w:cs/>
              </w:rPr>
            </w:pPr>
            <w:r w:rsidRPr="0032088C">
              <w:rPr>
                <w:rFonts w:ascii="Arial" w:eastAsia="Arial Unicode MS" w:hAnsi="Arial" w:cs="Arial"/>
                <w:sz w:val="18"/>
                <w:szCs w:val="18"/>
              </w:rPr>
              <w:t>-</w:t>
            </w:r>
          </w:p>
        </w:tc>
        <w:tc>
          <w:tcPr>
            <w:tcW w:w="1368" w:type="dxa"/>
            <w:shd w:val="clear" w:color="auto" w:fill="auto"/>
            <w:vAlign w:val="bottom"/>
          </w:tcPr>
          <w:p w14:paraId="48EB8471" w14:textId="7FFE81CD"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cs/>
              </w:rPr>
              <w:t>-</w:t>
            </w:r>
          </w:p>
        </w:tc>
        <w:tc>
          <w:tcPr>
            <w:tcW w:w="1368" w:type="dxa"/>
            <w:shd w:val="clear" w:color="auto" w:fill="FAFAFA"/>
            <w:vAlign w:val="bottom"/>
          </w:tcPr>
          <w:p w14:paraId="0E44BEB1" w14:textId="5DEF90E8"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2</w:t>
            </w:r>
          </w:p>
        </w:tc>
        <w:tc>
          <w:tcPr>
            <w:tcW w:w="1368" w:type="dxa"/>
            <w:shd w:val="clear" w:color="auto" w:fill="auto"/>
            <w:vAlign w:val="bottom"/>
          </w:tcPr>
          <w:p w14:paraId="7E544565" w14:textId="1F058AFD"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10</w:t>
            </w:r>
          </w:p>
        </w:tc>
      </w:tr>
      <w:tr w:rsidR="00247096" w:rsidRPr="0032088C" w14:paraId="1B4CCBB8" w14:textId="77777777" w:rsidTr="00A20447">
        <w:tc>
          <w:tcPr>
            <w:tcW w:w="3442" w:type="dxa"/>
            <w:tcBorders>
              <w:top w:val="nil"/>
              <w:bottom w:val="nil"/>
            </w:tcBorders>
            <w:shd w:val="clear" w:color="auto" w:fill="auto"/>
          </w:tcPr>
          <w:p w14:paraId="002A9100" w14:textId="77777777" w:rsidR="00247096" w:rsidRPr="0032088C" w:rsidRDefault="00247096" w:rsidP="00247096">
            <w:pPr>
              <w:pStyle w:val="Header"/>
              <w:ind w:left="-101" w:right="-72"/>
              <w:rPr>
                <w:rFonts w:ascii="Arial" w:eastAsia="Arial Unicode MS" w:hAnsi="Arial" w:cs="Arial"/>
                <w:sz w:val="16"/>
                <w:szCs w:val="16"/>
              </w:rPr>
            </w:pPr>
          </w:p>
        </w:tc>
        <w:tc>
          <w:tcPr>
            <w:tcW w:w="1368" w:type="dxa"/>
            <w:shd w:val="clear" w:color="auto" w:fill="FAFAFA"/>
            <w:vAlign w:val="bottom"/>
          </w:tcPr>
          <w:p w14:paraId="7C095190" w14:textId="77777777" w:rsidR="00247096" w:rsidRPr="0032088C" w:rsidRDefault="00247096" w:rsidP="0024709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shd w:val="clear" w:color="auto" w:fill="auto"/>
            <w:vAlign w:val="bottom"/>
          </w:tcPr>
          <w:p w14:paraId="0C8B0ABB" w14:textId="77777777" w:rsidR="00247096" w:rsidRPr="0032088C" w:rsidRDefault="00247096" w:rsidP="00247096">
            <w:pPr>
              <w:ind w:right="-72"/>
              <w:jc w:val="right"/>
              <w:rPr>
                <w:rFonts w:ascii="Arial" w:eastAsia="Arial Unicode MS" w:hAnsi="Arial" w:cs="Arial"/>
                <w:sz w:val="16"/>
                <w:szCs w:val="16"/>
              </w:rPr>
            </w:pPr>
          </w:p>
        </w:tc>
        <w:tc>
          <w:tcPr>
            <w:tcW w:w="1368" w:type="dxa"/>
            <w:tcBorders>
              <w:top w:val="nil"/>
              <w:bottom w:val="nil"/>
            </w:tcBorders>
            <w:shd w:val="clear" w:color="auto" w:fill="FAFAFA"/>
            <w:vAlign w:val="bottom"/>
          </w:tcPr>
          <w:p w14:paraId="4D27502B" w14:textId="77777777" w:rsidR="00247096" w:rsidRPr="0032088C" w:rsidRDefault="00247096" w:rsidP="0024709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shd w:val="clear" w:color="auto" w:fill="auto"/>
            <w:vAlign w:val="bottom"/>
          </w:tcPr>
          <w:p w14:paraId="783B7036" w14:textId="77777777" w:rsidR="00247096" w:rsidRPr="0032088C" w:rsidRDefault="00247096" w:rsidP="00247096">
            <w:pPr>
              <w:ind w:right="-72"/>
              <w:jc w:val="right"/>
              <w:rPr>
                <w:rFonts w:ascii="Arial" w:eastAsia="Arial Unicode MS" w:hAnsi="Arial" w:cs="Arial"/>
                <w:sz w:val="16"/>
                <w:szCs w:val="16"/>
              </w:rPr>
            </w:pPr>
          </w:p>
        </w:tc>
      </w:tr>
      <w:tr w:rsidR="00247096" w:rsidRPr="0032088C" w14:paraId="3002D6D7" w14:textId="77777777" w:rsidTr="00A20447">
        <w:tc>
          <w:tcPr>
            <w:tcW w:w="3442" w:type="dxa"/>
            <w:tcBorders>
              <w:top w:val="nil"/>
              <w:bottom w:val="nil"/>
            </w:tcBorders>
            <w:shd w:val="clear" w:color="auto" w:fill="auto"/>
          </w:tcPr>
          <w:p w14:paraId="6C300E4F" w14:textId="6C7C3DB0" w:rsidR="00247096" w:rsidRPr="0032088C" w:rsidRDefault="00247096" w:rsidP="00247096">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32088C">
              <w:rPr>
                <w:rFonts w:ascii="Arial" w:eastAsia="Arial Unicode MS" w:hAnsi="Arial" w:cs="Arial"/>
                <w:sz w:val="18"/>
                <w:szCs w:val="18"/>
              </w:rPr>
              <w:t>Associate</w:t>
            </w:r>
            <w:r w:rsidR="00E0132A">
              <w:rPr>
                <w:rFonts w:ascii="Arial" w:eastAsia="Arial Unicode MS" w:hAnsi="Arial" w:cs="Arial"/>
                <w:sz w:val="18"/>
                <w:szCs w:val="18"/>
              </w:rPr>
              <w:t>s</w:t>
            </w:r>
          </w:p>
        </w:tc>
        <w:tc>
          <w:tcPr>
            <w:tcW w:w="1368" w:type="dxa"/>
            <w:tcBorders>
              <w:bottom w:val="nil"/>
            </w:tcBorders>
            <w:shd w:val="clear" w:color="auto" w:fill="FAFAFA"/>
            <w:vAlign w:val="bottom"/>
          </w:tcPr>
          <w:p w14:paraId="0AA1DCF2" w14:textId="77777777" w:rsidR="00247096" w:rsidRPr="0032088C" w:rsidRDefault="00247096" w:rsidP="0024709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tcBorders>
              <w:bottom w:val="nil"/>
            </w:tcBorders>
            <w:shd w:val="clear" w:color="auto" w:fill="auto"/>
            <w:vAlign w:val="bottom"/>
          </w:tcPr>
          <w:p w14:paraId="7EA5E748" w14:textId="77777777" w:rsidR="00247096" w:rsidRPr="0032088C" w:rsidRDefault="00247096" w:rsidP="00247096">
            <w:pPr>
              <w:ind w:right="-72"/>
              <w:jc w:val="right"/>
              <w:rPr>
                <w:rFonts w:ascii="Arial" w:eastAsia="Arial Unicode MS" w:hAnsi="Arial" w:cs="Arial"/>
                <w:sz w:val="18"/>
                <w:szCs w:val="18"/>
              </w:rPr>
            </w:pPr>
          </w:p>
        </w:tc>
        <w:tc>
          <w:tcPr>
            <w:tcW w:w="1368" w:type="dxa"/>
            <w:tcBorders>
              <w:top w:val="nil"/>
              <w:bottom w:val="nil"/>
            </w:tcBorders>
            <w:shd w:val="clear" w:color="auto" w:fill="FAFAFA"/>
            <w:vAlign w:val="bottom"/>
          </w:tcPr>
          <w:p w14:paraId="3DA6BE47" w14:textId="77777777" w:rsidR="00247096" w:rsidRPr="0032088C" w:rsidRDefault="00247096" w:rsidP="0024709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tcBorders>
              <w:bottom w:val="nil"/>
            </w:tcBorders>
            <w:shd w:val="clear" w:color="auto" w:fill="auto"/>
            <w:vAlign w:val="bottom"/>
          </w:tcPr>
          <w:p w14:paraId="40DE6CDB" w14:textId="77777777" w:rsidR="00247096" w:rsidRPr="0032088C" w:rsidRDefault="00247096" w:rsidP="00247096">
            <w:pPr>
              <w:ind w:right="-72"/>
              <w:jc w:val="right"/>
              <w:rPr>
                <w:rFonts w:ascii="Arial" w:eastAsia="Arial Unicode MS" w:hAnsi="Arial" w:cs="Arial"/>
                <w:sz w:val="18"/>
                <w:szCs w:val="18"/>
              </w:rPr>
            </w:pPr>
          </w:p>
        </w:tc>
      </w:tr>
      <w:tr w:rsidR="00247096" w:rsidRPr="0032088C" w14:paraId="77329F25" w14:textId="77777777" w:rsidTr="00A20447">
        <w:tc>
          <w:tcPr>
            <w:tcW w:w="3442" w:type="dxa"/>
            <w:tcBorders>
              <w:top w:val="nil"/>
              <w:bottom w:val="nil"/>
            </w:tcBorders>
            <w:shd w:val="clear" w:color="auto" w:fill="auto"/>
          </w:tcPr>
          <w:p w14:paraId="77F8C24E" w14:textId="77777777" w:rsidR="00247096" w:rsidRPr="0032088C" w:rsidRDefault="00247096" w:rsidP="00247096">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Revenue from services</w:t>
            </w:r>
          </w:p>
        </w:tc>
        <w:tc>
          <w:tcPr>
            <w:tcW w:w="1368" w:type="dxa"/>
            <w:shd w:val="clear" w:color="auto" w:fill="FAFAFA"/>
            <w:vAlign w:val="bottom"/>
          </w:tcPr>
          <w:p w14:paraId="1D432020" w14:textId="02676A31"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8</w:t>
            </w:r>
          </w:p>
        </w:tc>
        <w:tc>
          <w:tcPr>
            <w:tcW w:w="1368" w:type="dxa"/>
            <w:tcBorders>
              <w:top w:val="nil"/>
              <w:bottom w:val="nil"/>
            </w:tcBorders>
            <w:shd w:val="clear" w:color="auto" w:fill="auto"/>
            <w:vAlign w:val="bottom"/>
          </w:tcPr>
          <w:p w14:paraId="333433C8" w14:textId="3FBD3437"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5</w:t>
            </w:r>
          </w:p>
        </w:tc>
        <w:tc>
          <w:tcPr>
            <w:tcW w:w="1368" w:type="dxa"/>
            <w:shd w:val="clear" w:color="auto" w:fill="FAFAFA"/>
            <w:vAlign w:val="bottom"/>
          </w:tcPr>
          <w:p w14:paraId="74B3566C" w14:textId="5888F36D"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7</w:t>
            </w:r>
          </w:p>
        </w:tc>
        <w:tc>
          <w:tcPr>
            <w:tcW w:w="1368" w:type="dxa"/>
            <w:tcBorders>
              <w:top w:val="nil"/>
              <w:bottom w:val="nil"/>
            </w:tcBorders>
            <w:shd w:val="clear" w:color="auto" w:fill="auto"/>
            <w:vAlign w:val="bottom"/>
          </w:tcPr>
          <w:p w14:paraId="1F07541D" w14:textId="382BFB01"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5</w:t>
            </w:r>
          </w:p>
        </w:tc>
      </w:tr>
      <w:tr w:rsidR="00247096" w:rsidRPr="0032088C" w14:paraId="3C0077F1" w14:textId="77777777" w:rsidTr="00A20447">
        <w:tc>
          <w:tcPr>
            <w:tcW w:w="3442" w:type="dxa"/>
            <w:tcBorders>
              <w:top w:val="nil"/>
              <w:bottom w:val="nil"/>
            </w:tcBorders>
            <w:shd w:val="clear" w:color="auto" w:fill="auto"/>
          </w:tcPr>
          <w:p w14:paraId="6C103AA3" w14:textId="77777777" w:rsidR="00247096" w:rsidRPr="0032088C" w:rsidRDefault="00247096" w:rsidP="00247096">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cs/>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Interest income</w:t>
            </w:r>
          </w:p>
        </w:tc>
        <w:tc>
          <w:tcPr>
            <w:tcW w:w="1368" w:type="dxa"/>
            <w:shd w:val="clear" w:color="auto" w:fill="FAFAFA"/>
            <w:vAlign w:val="bottom"/>
          </w:tcPr>
          <w:p w14:paraId="45A66425" w14:textId="0A491FFF"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16</w:t>
            </w:r>
          </w:p>
        </w:tc>
        <w:tc>
          <w:tcPr>
            <w:tcW w:w="1368" w:type="dxa"/>
            <w:tcBorders>
              <w:top w:val="nil"/>
              <w:bottom w:val="nil"/>
            </w:tcBorders>
            <w:shd w:val="clear" w:color="auto" w:fill="auto"/>
            <w:vAlign w:val="bottom"/>
          </w:tcPr>
          <w:p w14:paraId="1B5CACB2" w14:textId="3B1A08E6" w:rsidR="00247096" w:rsidRPr="0032088C" w:rsidRDefault="00247096" w:rsidP="00247096">
            <w:pPr>
              <w:ind w:right="-72"/>
              <w:jc w:val="right"/>
              <w:rPr>
                <w:rFonts w:ascii="Arial" w:eastAsia="Arial Unicode MS" w:hAnsi="Arial" w:cs="Arial"/>
                <w:sz w:val="18"/>
                <w:szCs w:val="18"/>
                <w:cs/>
              </w:rPr>
            </w:pPr>
            <w:r w:rsidRPr="0032088C">
              <w:rPr>
                <w:rFonts w:ascii="Arial" w:eastAsia="Arial Unicode MS" w:hAnsi="Arial" w:cs="Arial"/>
                <w:sz w:val="18"/>
                <w:szCs w:val="18"/>
              </w:rPr>
              <w:t>18</w:t>
            </w:r>
          </w:p>
        </w:tc>
        <w:tc>
          <w:tcPr>
            <w:tcW w:w="1368" w:type="dxa"/>
            <w:shd w:val="clear" w:color="auto" w:fill="FAFAFA"/>
            <w:vAlign w:val="bottom"/>
          </w:tcPr>
          <w:p w14:paraId="4D59E68E" w14:textId="70D42E74"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16</w:t>
            </w:r>
          </w:p>
        </w:tc>
        <w:tc>
          <w:tcPr>
            <w:tcW w:w="1368" w:type="dxa"/>
            <w:tcBorders>
              <w:top w:val="nil"/>
              <w:bottom w:val="nil"/>
            </w:tcBorders>
            <w:shd w:val="clear" w:color="auto" w:fill="auto"/>
            <w:vAlign w:val="bottom"/>
          </w:tcPr>
          <w:p w14:paraId="0CEEB0C7" w14:textId="0207CA24"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18</w:t>
            </w:r>
          </w:p>
        </w:tc>
      </w:tr>
      <w:tr w:rsidR="00247096" w:rsidRPr="0032088C" w14:paraId="79206742" w14:textId="77777777" w:rsidTr="00A20447">
        <w:tc>
          <w:tcPr>
            <w:tcW w:w="3442" w:type="dxa"/>
            <w:tcBorders>
              <w:top w:val="nil"/>
              <w:bottom w:val="nil"/>
            </w:tcBorders>
            <w:shd w:val="clear" w:color="auto" w:fill="auto"/>
          </w:tcPr>
          <w:p w14:paraId="7906347C" w14:textId="77777777" w:rsidR="00247096" w:rsidRPr="0032088C" w:rsidRDefault="00247096" w:rsidP="00247096">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cs/>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Other income</w:t>
            </w:r>
          </w:p>
        </w:tc>
        <w:tc>
          <w:tcPr>
            <w:tcW w:w="1368" w:type="dxa"/>
            <w:shd w:val="clear" w:color="auto" w:fill="FAFAFA"/>
            <w:vAlign w:val="bottom"/>
          </w:tcPr>
          <w:p w14:paraId="7E187460" w14:textId="7FE284F7"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36</w:t>
            </w:r>
          </w:p>
        </w:tc>
        <w:tc>
          <w:tcPr>
            <w:tcW w:w="1368" w:type="dxa"/>
            <w:tcBorders>
              <w:top w:val="nil"/>
            </w:tcBorders>
            <w:shd w:val="clear" w:color="auto" w:fill="auto"/>
            <w:vAlign w:val="bottom"/>
          </w:tcPr>
          <w:p w14:paraId="0B35867B" w14:textId="094F322D" w:rsidR="00247096" w:rsidRPr="0032088C" w:rsidRDefault="00247096" w:rsidP="00247096">
            <w:pPr>
              <w:ind w:right="-72"/>
              <w:jc w:val="right"/>
              <w:rPr>
                <w:rFonts w:ascii="Arial" w:eastAsia="Arial Unicode MS" w:hAnsi="Arial" w:cs="Arial"/>
                <w:sz w:val="18"/>
                <w:szCs w:val="18"/>
                <w:cs/>
              </w:rPr>
            </w:pPr>
            <w:r w:rsidRPr="0032088C">
              <w:rPr>
                <w:rFonts w:ascii="Arial" w:eastAsia="Arial Unicode MS" w:hAnsi="Arial" w:cs="Arial"/>
                <w:sz w:val="18"/>
                <w:szCs w:val="18"/>
              </w:rPr>
              <w:t>447</w:t>
            </w:r>
          </w:p>
        </w:tc>
        <w:tc>
          <w:tcPr>
            <w:tcW w:w="1368" w:type="dxa"/>
            <w:shd w:val="clear" w:color="auto" w:fill="FAFAFA"/>
            <w:vAlign w:val="bottom"/>
          </w:tcPr>
          <w:p w14:paraId="1F74DD0D" w14:textId="3E4494DB"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36</w:t>
            </w:r>
          </w:p>
        </w:tc>
        <w:tc>
          <w:tcPr>
            <w:tcW w:w="1368" w:type="dxa"/>
            <w:tcBorders>
              <w:top w:val="nil"/>
            </w:tcBorders>
            <w:shd w:val="clear" w:color="auto" w:fill="auto"/>
            <w:vAlign w:val="bottom"/>
          </w:tcPr>
          <w:p w14:paraId="6150F052" w14:textId="329634B6"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572</w:t>
            </w:r>
          </w:p>
        </w:tc>
      </w:tr>
      <w:tr w:rsidR="00247096" w:rsidRPr="0032088C" w14:paraId="7D1BFBA3" w14:textId="77777777" w:rsidTr="00A20447">
        <w:tc>
          <w:tcPr>
            <w:tcW w:w="3442" w:type="dxa"/>
            <w:tcBorders>
              <w:top w:val="nil"/>
              <w:bottom w:val="nil"/>
            </w:tcBorders>
            <w:shd w:val="clear" w:color="auto" w:fill="auto"/>
          </w:tcPr>
          <w:p w14:paraId="6B263746" w14:textId="38CB7CDF" w:rsidR="00247096" w:rsidRPr="0032088C" w:rsidRDefault="00247096" w:rsidP="00247096">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Dividend income</w:t>
            </w:r>
          </w:p>
        </w:tc>
        <w:tc>
          <w:tcPr>
            <w:tcW w:w="1368" w:type="dxa"/>
            <w:tcBorders>
              <w:bottom w:val="nil"/>
            </w:tcBorders>
            <w:shd w:val="clear" w:color="auto" w:fill="FAFAFA"/>
            <w:vAlign w:val="bottom"/>
          </w:tcPr>
          <w:p w14:paraId="342372A4" w14:textId="4770FBDD"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tcBorders>
              <w:bottom w:val="nil"/>
            </w:tcBorders>
            <w:shd w:val="clear" w:color="auto" w:fill="auto"/>
            <w:vAlign w:val="bottom"/>
          </w:tcPr>
          <w:p w14:paraId="4EF1BAF2" w14:textId="1492DD0C"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tcBorders>
              <w:bottom w:val="nil"/>
            </w:tcBorders>
            <w:shd w:val="clear" w:color="auto" w:fill="FAFAFA"/>
            <w:vAlign w:val="bottom"/>
          </w:tcPr>
          <w:p w14:paraId="2A9DA6B0" w14:textId="6136E17C"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tcBorders>
              <w:bottom w:val="nil"/>
            </w:tcBorders>
            <w:shd w:val="clear" w:color="auto" w:fill="auto"/>
            <w:vAlign w:val="bottom"/>
          </w:tcPr>
          <w:p w14:paraId="7D10806E" w14:textId="5A4650ED"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74</w:t>
            </w:r>
          </w:p>
        </w:tc>
      </w:tr>
      <w:tr w:rsidR="00247096" w:rsidRPr="0032088C" w14:paraId="2D2DB474" w14:textId="77777777" w:rsidTr="00A20447">
        <w:tc>
          <w:tcPr>
            <w:tcW w:w="3442" w:type="dxa"/>
            <w:tcBorders>
              <w:top w:val="nil"/>
              <w:bottom w:val="nil"/>
            </w:tcBorders>
            <w:shd w:val="clear" w:color="auto" w:fill="auto"/>
          </w:tcPr>
          <w:p w14:paraId="56C2B63C" w14:textId="6C65C195" w:rsidR="00247096" w:rsidRPr="0032088C" w:rsidRDefault="00247096" w:rsidP="00247096">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cs/>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Cost of sales</w:t>
            </w:r>
          </w:p>
        </w:tc>
        <w:tc>
          <w:tcPr>
            <w:tcW w:w="1368" w:type="dxa"/>
            <w:tcBorders>
              <w:bottom w:val="nil"/>
            </w:tcBorders>
            <w:shd w:val="clear" w:color="auto" w:fill="FAFAFA"/>
            <w:vAlign w:val="bottom"/>
          </w:tcPr>
          <w:p w14:paraId="06D6115D" w14:textId="0A0EF346"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1</w:t>
            </w:r>
          </w:p>
        </w:tc>
        <w:tc>
          <w:tcPr>
            <w:tcW w:w="1368" w:type="dxa"/>
            <w:tcBorders>
              <w:bottom w:val="nil"/>
            </w:tcBorders>
            <w:shd w:val="clear" w:color="auto" w:fill="auto"/>
            <w:vAlign w:val="bottom"/>
          </w:tcPr>
          <w:p w14:paraId="5D64D009" w14:textId="7A978816"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tcBorders>
              <w:bottom w:val="nil"/>
            </w:tcBorders>
            <w:shd w:val="clear" w:color="auto" w:fill="FAFAFA"/>
            <w:vAlign w:val="bottom"/>
          </w:tcPr>
          <w:p w14:paraId="7F8DCC65" w14:textId="0203D5DE" w:rsidR="00247096" w:rsidRPr="0032088C" w:rsidRDefault="008828E1" w:rsidP="00247096">
            <w:pPr>
              <w:ind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bottom w:val="nil"/>
            </w:tcBorders>
            <w:shd w:val="clear" w:color="auto" w:fill="auto"/>
            <w:vAlign w:val="bottom"/>
          </w:tcPr>
          <w:p w14:paraId="7DE74ACE" w14:textId="73C9528F"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w:t>
            </w:r>
          </w:p>
        </w:tc>
      </w:tr>
      <w:tr w:rsidR="00247096" w:rsidRPr="0032088C" w14:paraId="43525EA3" w14:textId="77777777" w:rsidTr="00A20447">
        <w:tc>
          <w:tcPr>
            <w:tcW w:w="3442" w:type="dxa"/>
            <w:tcBorders>
              <w:top w:val="nil"/>
              <w:bottom w:val="nil"/>
            </w:tcBorders>
            <w:shd w:val="clear" w:color="auto" w:fill="auto"/>
          </w:tcPr>
          <w:p w14:paraId="359189D6" w14:textId="77777777" w:rsidR="00247096" w:rsidRPr="0032088C" w:rsidRDefault="00247096" w:rsidP="00247096">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cs/>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Administrative expenses</w:t>
            </w:r>
          </w:p>
        </w:tc>
        <w:tc>
          <w:tcPr>
            <w:tcW w:w="1368" w:type="dxa"/>
            <w:tcBorders>
              <w:top w:val="nil"/>
              <w:bottom w:val="nil"/>
            </w:tcBorders>
            <w:shd w:val="clear" w:color="auto" w:fill="FAFAFA"/>
            <w:vAlign w:val="bottom"/>
          </w:tcPr>
          <w:p w14:paraId="2B61A6B1" w14:textId="7BE5A2A9"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tcBorders>
              <w:top w:val="nil"/>
              <w:bottom w:val="nil"/>
            </w:tcBorders>
            <w:shd w:val="clear" w:color="auto" w:fill="auto"/>
            <w:vAlign w:val="bottom"/>
          </w:tcPr>
          <w:p w14:paraId="5C44A6DF" w14:textId="30A97FDF" w:rsidR="00247096" w:rsidRPr="0032088C" w:rsidRDefault="00247096" w:rsidP="00247096">
            <w:pPr>
              <w:ind w:right="-72"/>
              <w:jc w:val="right"/>
              <w:rPr>
                <w:rFonts w:ascii="Arial" w:eastAsia="Arial Unicode MS" w:hAnsi="Arial" w:cs="Arial"/>
                <w:sz w:val="18"/>
                <w:szCs w:val="18"/>
                <w:cs/>
              </w:rPr>
            </w:pPr>
            <w:r w:rsidRPr="0032088C">
              <w:rPr>
                <w:rFonts w:ascii="Arial" w:eastAsia="Arial Unicode MS" w:hAnsi="Arial" w:cs="Arial"/>
                <w:sz w:val="18"/>
                <w:szCs w:val="18"/>
              </w:rPr>
              <w:t>1</w:t>
            </w:r>
          </w:p>
        </w:tc>
        <w:tc>
          <w:tcPr>
            <w:tcW w:w="1368" w:type="dxa"/>
            <w:tcBorders>
              <w:top w:val="nil"/>
              <w:bottom w:val="nil"/>
            </w:tcBorders>
            <w:shd w:val="clear" w:color="auto" w:fill="FAFAFA"/>
            <w:vAlign w:val="bottom"/>
          </w:tcPr>
          <w:p w14:paraId="50C2994B" w14:textId="339E35B1"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tcBorders>
              <w:top w:val="nil"/>
              <w:bottom w:val="nil"/>
            </w:tcBorders>
            <w:shd w:val="clear" w:color="auto" w:fill="auto"/>
            <w:vAlign w:val="bottom"/>
          </w:tcPr>
          <w:p w14:paraId="547FBBBF" w14:textId="672F9EBE"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1</w:t>
            </w:r>
          </w:p>
        </w:tc>
      </w:tr>
      <w:tr w:rsidR="00247096" w:rsidRPr="0032088C" w14:paraId="531399B6" w14:textId="77777777" w:rsidTr="00A20447">
        <w:tc>
          <w:tcPr>
            <w:tcW w:w="3442" w:type="dxa"/>
            <w:tcBorders>
              <w:top w:val="nil"/>
              <w:bottom w:val="nil"/>
            </w:tcBorders>
            <w:shd w:val="clear" w:color="auto" w:fill="auto"/>
          </w:tcPr>
          <w:p w14:paraId="28AE6E9D" w14:textId="77777777" w:rsidR="00247096" w:rsidRPr="0032088C" w:rsidRDefault="00247096" w:rsidP="00247096">
            <w:pPr>
              <w:pStyle w:val="Heade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 xml:space="preserve">Cost of property, plant and </w:t>
            </w:r>
          </w:p>
          <w:p w14:paraId="1520BB35" w14:textId="46D64737" w:rsidR="00247096" w:rsidRPr="0032088C" w:rsidRDefault="00247096" w:rsidP="00247096">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cs/>
              </w:rPr>
            </w:pPr>
            <w:r w:rsidRPr="0032088C">
              <w:rPr>
                <w:rFonts w:ascii="Arial" w:eastAsia="Arial Unicode MS" w:hAnsi="Arial" w:cs="Arial"/>
                <w:sz w:val="18"/>
                <w:szCs w:val="18"/>
              </w:rPr>
              <w:t xml:space="preserve">        equipment and intangible assets</w:t>
            </w:r>
          </w:p>
        </w:tc>
        <w:tc>
          <w:tcPr>
            <w:tcW w:w="1368" w:type="dxa"/>
            <w:tcBorders>
              <w:top w:val="nil"/>
              <w:bottom w:val="nil"/>
            </w:tcBorders>
            <w:shd w:val="clear" w:color="auto" w:fill="FAFAFA"/>
            <w:vAlign w:val="bottom"/>
          </w:tcPr>
          <w:p w14:paraId="23BA935C" w14:textId="7BCD5F6D"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1</w:t>
            </w:r>
          </w:p>
        </w:tc>
        <w:tc>
          <w:tcPr>
            <w:tcW w:w="1368" w:type="dxa"/>
            <w:tcBorders>
              <w:top w:val="nil"/>
              <w:bottom w:val="nil"/>
            </w:tcBorders>
            <w:shd w:val="clear" w:color="auto" w:fill="auto"/>
            <w:vAlign w:val="bottom"/>
          </w:tcPr>
          <w:p w14:paraId="47B3EAC1" w14:textId="05D3AB34"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tcBorders>
              <w:top w:val="nil"/>
              <w:bottom w:val="nil"/>
            </w:tcBorders>
            <w:shd w:val="clear" w:color="auto" w:fill="FAFAFA"/>
            <w:vAlign w:val="bottom"/>
          </w:tcPr>
          <w:p w14:paraId="5C41C464" w14:textId="69F8CD96"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1</w:t>
            </w:r>
          </w:p>
        </w:tc>
        <w:tc>
          <w:tcPr>
            <w:tcW w:w="1368" w:type="dxa"/>
            <w:tcBorders>
              <w:top w:val="nil"/>
              <w:bottom w:val="nil"/>
            </w:tcBorders>
            <w:shd w:val="clear" w:color="auto" w:fill="auto"/>
            <w:vAlign w:val="bottom"/>
          </w:tcPr>
          <w:p w14:paraId="6218236B" w14:textId="0DD69382"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w:t>
            </w:r>
          </w:p>
        </w:tc>
      </w:tr>
    </w:tbl>
    <w:p w14:paraId="2C506FDA" w14:textId="77777777" w:rsidR="007A6CAF" w:rsidRPr="0032088C" w:rsidRDefault="00D969ED" w:rsidP="007A6CAF">
      <w:pPr>
        <w:rPr>
          <w:rFonts w:ascii="Arial" w:hAnsi="Arial" w:cs="Arial"/>
          <w:sz w:val="18"/>
          <w:szCs w:val="18"/>
        </w:rPr>
      </w:pPr>
      <w:r w:rsidRPr="0032088C">
        <w:rPr>
          <w:rFonts w:ascii="Arial" w:hAnsi="Arial" w:cs="Arial"/>
          <w:sz w:val="18"/>
          <w:szCs w:val="18"/>
        </w:rPr>
        <w:br w:type="page"/>
      </w:r>
    </w:p>
    <w:p w14:paraId="4FC00C44" w14:textId="77777777" w:rsidR="00DC5069" w:rsidRPr="0032088C" w:rsidRDefault="00DC5069">
      <w:pPr>
        <w:rPr>
          <w:rFonts w:ascii="Arial" w:hAnsi="Arial" w:cs="Arial"/>
          <w:sz w:val="18"/>
          <w:szCs w:val="18"/>
        </w:rPr>
      </w:pPr>
    </w:p>
    <w:tbl>
      <w:tblPr>
        <w:tblW w:w="8922" w:type="dxa"/>
        <w:tblInd w:w="549" w:type="dxa"/>
        <w:tblBorders>
          <w:top w:val="single" w:sz="4" w:space="0" w:color="auto"/>
          <w:bottom w:val="single" w:sz="4" w:space="0" w:color="auto"/>
        </w:tblBorders>
        <w:tblLayout w:type="fixed"/>
        <w:tblLook w:val="0000" w:firstRow="0" w:lastRow="0" w:firstColumn="0" w:lastColumn="0" w:noHBand="0" w:noVBand="0"/>
      </w:tblPr>
      <w:tblGrid>
        <w:gridCol w:w="3393"/>
        <w:gridCol w:w="1418"/>
        <w:gridCol w:w="1276"/>
        <w:gridCol w:w="1417"/>
        <w:gridCol w:w="1418"/>
      </w:tblGrid>
      <w:tr w:rsidR="007A6CAF" w:rsidRPr="0032088C" w14:paraId="74F5C5C1" w14:textId="77777777" w:rsidTr="00A20447">
        <w:tc>
          <w:tcPr>
            <w:tcW w:w="3393" w:type="dxa"/>
            <w:tcBorders>
              <w:top w:val="nil"/>
              <w:bottom w:val="nil"/>
            </w:tcBorders>
            <w:shd w:val="clear" w:color="auto" w:fill="auto"/>
          </w:tcPr>
          <w:p w14:paraId="6B6D2FC7" w14:textId="77777777" w:rsidR="007A6CAF" w:rsidRPr="0032088C" w:rsidRDefault="007A6CAF" w:rsidP="00EA760E">
            <w:pPr>
              <w:ind w:left="-101" w:right="-72"/>
              <w:rPr>
                <w:rFonts w:ascii="Arial" w:eastAsia="Arial Unicode MS" w:hAnsi="Arial" w:cs="Arial"/>
                <w:b/>
                <w:bCs/>
                <w:sz w:val="18"/>
                <w:szCs w:val="18"/>
              </w:rPr>
            </w:pPr>
          </w:p>
        </w:tc>
        <w:tc>
          <w:tcPr>
            <w:tcW w:w="2694" w:type="dxa"/>
            <w:gridSpan w:val="2"/>
            <w:tcBorders>
              <w:top w:val="single" w:sz="4" w:space="0" w:color="auto"/>
              <w:bottom w:val="single" w:sz="4" w:space="0" w:color="auto"/>
            </w:tcBorders>
            <w:shd w:val="clear" w:color="auto" w:fill="auto"/>
          </w:tcPr>
          <w:p w14:paraId="56CEDAEE" w14:textId="77777777" w:rsidR="007A6CAF" w:rsidRPr="0032088C" w:rsidRDefault="007A6CAF" w:rsidP="00EA760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Consolidated</w:t>
            </w:r>
          </w:p>
          <w:p w14:paraId="58B1BD31" w14:textId="77777777" w:rsidR="007A6CAF" w:rsidRPr="0032088C" w:rsidRDefault="007A6CAF" w:rsidP="00EA760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financial statements</w:t>
            </w:r>
          </w:p>
        </w:tc>
        <w:tc>
          <w:tcPr>
            <w:tcW w:w="2835" w:type="dxa"/>
            <w:gridSpan w:val="2"/>
            <w:tcBorders>
              <w:top w:val="single" w:sz="4" w:space="0" w:color="auto"/>
              <w:bottom w:val="single" w:sz="4" w:space="0" w:color="auto"/>
            </w:tcBorders>
            <w:shd w:val="clear" w:color="auto" w:fill="auto"/>
          </w:tcPr>
          <w:p w14:paraId="35B3EDBF" w14:textId="77777777" w:rsidR="007A6CAF" w:rsidRPr="0032088C" w:rsidRDefault="007A6CAF" w:rsidP="00EA760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Separate</w:t>
            </w:r>
          </w:p>
          <w:p w14:paraId="52B49645" w14:textId="77777777" w:rsidR="007A6CAF" w:rsidRPr="0032088C" w:rsidRDefault="007A6CAF" w:rsidP="00EA760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financial statements</w:t>
            </w:r>
          </w:p>
        </w:tc>
      </w:tr>
      <w:tr w:rsidR="007A6CAF" w:rsidRPr="0032088C" w14:paraId="7B5C3729" w14:textId="77777777" w:rsidTr="00A20447">
        <w:tc>
          <w:tcPr>
            <w:tcW w:w="3393" w:type="dxa"/>
            <w:tcBorders>
              <w:top w:val="nil"/>
              <w:bottom w:val="nil"/>
            </w:tcBorders>
            <w:shd w:val="clear" w:color="auto" w:fill="auto"/>
          </w:tcPr>
          <w:p w14:paraId="13B08483" w14:textId="6EAD4621" w:rsidR="007A6CAF" w:rsidRPr="0032088C" w:rsidRDefault="007A6CAF" w:rsidP="00EA760E">
            <w:pPr>
              <w:ind w:left="-101" w:right="-72"/>
              <w:rPr>
                <w:rFonts w:ascii="Arial" w:eastAsia="Arial Unicode MS" w:hAnsi="Arial" w:cs="Arial"/>
                <w:b/>
                <w:bCs/>
                <w:sz w:val="18"/>
                <w:szCs w:val="18"/>
              </w:rPr>
            </w:pPr>
            <w:r w:rsidRPr="0032088C">
              <w:rPr>
                <w:rFonts w:ascii="Arial" w:eastAsia="Arial Unicode MS" w:hAnsi="Arial" w:cs="Arial"/>
                <w:b/>
                <w:bCs/>
                <w:sz w:val="18"/>
                <w:szCs w:val="18"/>
              </w:rPr>
              <w:t>For the year</w:t>
            </w:r>
            <w:r w:rsidR="0010160E" w:rsidRPr="0032088C">
              <w:rPr>
                <w:rFonts w:ascii="Arial" w:eastAsia="Arial Unicode MS" w:hAnsi="Arial" w:cs="Arial"/>
                <w:b/>
                <w:bCs/>
                <w:sz w:val="18"/>
                <w:szCs w:val="18"/>
              </w:rPr>
              <w:t>s</w:t>
            </w:r>
            <w:r w:rsidRPr="0032088C">
              <w:rPr>
                <w:rFonts w:ascii="Arial" w:eastAsia="Arial Unicode MS" w:hAnsi="Arial" w:cs="Arial"/>
                <w:b/>
                <w:bCs/>
                <w:sz w:val="18"/>
                <w:szCs w:val="18"/>
              </w:rPr>
              <w:t xml:space="preserve"> ended </w:t>
            </w:r>
            <w:r w:rsidR="00D86D10" w:rsidRPr="0032088C">
              <w:rPr>
                <w:rFonts w:ascii="Arial" w:eastAsia="Arial Unicode MS" w:hAnsi="Arial" w:cs="Arial"/>
                <w:b/>
                <w:bCs/>
                <w:sz w:val="18"/>
                <w:szCs w:val="18"/>
              </w:rPr>
              <w:t>31 December</w:t>
            </w:r>
          </w:p>
        </w:tc>
        <w:tc>
          <w:tcPr>
            <w:tcW w:w="1418" w:type="dxa"/>
            <w:tcBorders>
              <w:top w:val="single" w:sz="4" w:space="0" w:color="auto"/>
              <w:bottom w:val="nil"/>
            </w:tcBorders>
            <w:shd w:val="clear" w:color="auto" w:fill="auto"/>
            <w:vAlign w:val="center"/>
          </w:tcPr>
          <w:p w14:paraId="75D851C1" w14:textId="1CB9BD85" w:rsidR="007A6CAF" w:rsidRPr="0032088C" w:rsidRDefault="00E27828" w:rsidP="00EA760E">
            <w:pPr>
              <w:ind w:right="-72"/>
              <w:jc w:val="right"/>
              <w:rPr>
                <w:rFonts w:ascii="Arial" w:eastAsia="Arial Unicode MS" w:hAnsi="Arial" w:cs="Arial"/>
                <w:b/>
                <w:bCs/>
                <w:sz w:val="18"/>
                <w:szCs w:val="18"/>
              </w:rPr>
            </w:pPr>
            <w:r w:rsidRPr="0032088C">
              <w:rPr>
                <w:rFonts w:ascii="Arial" w:hAnsi="Arial" w:cs="Arial"/>
                <w:b/>
                <w:bCs/>
                <w:sz w:val="18"/>
                <w:szCs w:val="18"/>
              </w:rPr>
              <w:t>2023</w:t>
            </w:r>
          </w:p>
        </w:tc>
        <w:tc>
          <w:tcPr>
            <w:tcW w:w="1276" w:type="dxa"/>
            <w:tcBorders>
              <w:top w:val="single" w:sz="4" w:space="0" w:color="auto"/>
              <w:bottom w:val="nil"/>
            </w:tcBorders>
            <w:shd w:val="clear" w:color="auto" w:fill="auto"/>
          </w:tcPr>
          <w:p w14:paraId="06C553DA" w14:textId="354EC067" w:rsidR="007A6CAF" w:rsidRPr="0032088C" w:rsidRDefault="00A905E8" w:rsidP="00EA760E">
            <w:pPr>
              <w:ind w:right="-72"/>
              <w:jc w:val="right"/>
              <w:rPr>
                <w:rFonts w:ascii="Arial" w:eastAsia="Arial Unicode MS" w:hAnsi="Arial" w:cs="Arial"/>
                <w:b/>
                <w:bCs/>
                <w:sz w:val="18"/>
                <w:szCs w:val="18"/>
              </w:rPr>
            </w:pPr>
            <w:r w:rsidRPr="0032088C">
              <w:rPr>
                <w:rFonts w:ascii="Arial" w:hAnsi="Arial" w:cs="Arial"/>
                <w:b/>
                <w:bCs/>
                <w:sz w:val="18"/>
                <w:szCs w:val="18"/>
              </w:rPr>
              <w:t>2022</w:t>
            </w:r>
          </w:p>
        </w:tc>
        <w:tc>
          <w:tcPr>
            <w:tcW w:w="1417" w:type="dxa"/>
            <w:tcBorders>
              <w:top w:val="single" w:sz="4" w:space="0" w:color="auto"/>
              <w:bottom w:val="nil"/>
            </w:tcBorders>
            <w:shd w:val="clear" w:color="auto" w:fill="auto"/>
            <w:vAlign w:val="center"/>
          </w:tcPr>
          <w:p w14:paraId="5B2E73B0" w14:textId="03C7EBB1" w:rsidR="007A6CAF" w:rsidRPr="0032088C" w:rsidRDefault="00E27828" w:rsidP="00EA760E">
            <w:pPr>
              <w:ind w:right="-72"/>
              <w:jc w:val="right"/>
              <w:rPr>
                <w:rFonts w:ascii="Arial" w:eastAsia="Arial Unicode MS" w:hAnsi="Arial" w:cs="Arial"/>
                <w:b/>
                <w:bCs/>
                <w:sz w:val="18"/>
                <w:szCs w:val="18"/>
              </w:rPr>
            </w:pPr>
            <w:r w:rsidRPr="0032088C">
              <w:rPr>
                <w:rFonts w:ascii="Arial" w:hAnsi="Arial" w:cs="Arial"/>
                <w:b/>
                <w:bCs/>
                <w:sz w:val="18"/>
                <w:szCs w:val="18"/>
              </w:rPr>
              <w:t>2023</w:t>
            </w:r>
          </w:p>
        </w:tc>
        <w:tc>
          <w:tcPr>
            <w:tcW w:w="1418" w:type="dxa"/>
            <w:tcBorders>
              <w:top w:val="single" w:sz="4" w:space="0" w:color="auto"/>
              <w:bottom w:val="nil"/>
            </w:tcBorders>
            <w:shd w:val="clear" w:color="auto" w:fill="auto"/>
          </w:tcPr>
          <w:p w14:paraId="20190832" w14:textId="6238C3A5" w:rsidR="007A6CAF" w:rsidRPr="0032088C" w:rsidRDefault="00A905E8" w:rsidP="00EA760E">
            <w:pPr>
              <w:ind w:right="-72"/>
              <w:jc w:val="right"/>
              <w:rPr>
                <w:rFonts w:ascii="Arial" w:eastAsia="Arial Unicode MS" w:hAnsi="Arial" w:cs="Arial"/>
                <w:b/>
                <w:bCs/>
                <w:sz w:val="18"/>
                <w:szCs w:val="18"/>
              </w:rPr>
            </w:pPr>
            <w:r w:rsidRPr="0032088C">
              <w:rPr>
                <w:rFonts w:ascii="Arial" w:hAnsi="Arial" w:cs="Arial"/>
                <w:b/>
                <w:bCs/>
                <w:sz w:val="18"/>
                <w:szCs w:val="18"/>
              </w:rPr>
              <w:t>2022</w:t>
            </w:r>
          </w:p>
        </w:tc>
      </w:tr>
      <w:tr w:rsidR="007A6CAF" w:rsidRPr="0032088C" w14:paraId="7CCA861D" w14:textId="77777777" w:rsidTr="00A20447">
        <w:tc>
          <w:tcPr>
            <w:tcW w:w="3393" w:type="dxa"/>
            <w:tcBorders>
              <w:top w:val="nil"/>
              <w:bottom w:val="nil"/>
            </w:tcBorders>
            <w:shd w:val="clear" w:color="auto" w:fill="auto"/>
          </w:tcPr>
          <w:p w14:paraId="1BBD074C" w14:textId="1FE5073D" w:rsidR="007A6CAF" w:rsidRPr="0032088C" w:rsidRDefault="007A6CAF" w:rsidP="00EA760E">
            <w:pPr>
              <w:ind w:left="-101" w:right="-72"/>
              <w:rPr>
                <w:rFonts w:ascii="Arial" w:eastAsia="Arial Unicode MS" w:hAnsi="Arial" w:cs="Arial"/>
                <w:sz w:val="18"/>
                <w:szCs w:val="18"/>
              </w:rPr>
            </w:pPr>
          </w:p>
        </w:tc>
        <w:tc>
          <w:tcPr>
            <w:tcW w:w="1418" w:type="dxa"/>
            <w:tcBorders>
              <w:top w:val="nil"/>
              <w:bottom w:val="single" w:sz="4" w:space="0" w:color="auto"/>
            </w:tcBorders>
            <w:shd w:val="clear" w:color="auto" w:fill="auto"/>
            <w:vAlign w:val="center"/>
          </w:tcPr>
          <w:p w14:paraId="3DCDBB90"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1276" w:type="dxa"/>
            <w:tcBorders>
              <w:top w:val="nil"/>
              <w:bottom w:val="single" w:sz="4" w:space="0" w:color="auto"/>
            </w:tcBorders>
            <w:shd w:val="clear" w:color="auto" w:fill="auto"/>
            <w:vAlign w:val="center"/>
          </w:tcPr>
          <w:p w14:paraId="18A14BB2"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1417" w:type="dxa"/>
            <w:tcBorders>
              <w:top w:val="nil"/>
              <w:bottom w:val="single" w:sz="4" w:space="0" w:color="auto"/>
            </w:tcBorders>
            <w:shd w:val="clear" w:color="auto" w:fill="auto"/>
            <w:vAlign w:val="center"/>
          </w:tcPr>
          <w:p w14:paraId="7EE1B0F8"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1418" w:type="dxa"/>
            <w:tcBorders>
              <w:top w:val="nil"/>
              <w:bottom w:val="single" w:sz="4" w:space="0" w:color="auto"/>
            </w:tcBorders>
            <w:shd w:val="clear" w:color="auto" w:fill="auto"/>
            <w:vAlign w:val="center"/>
          </w:tcPr>
          <w:p w14:paraId="334F1AF9"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r>
      <w:tr w:rsidR="007A6CAF" w:rsidRPr="0032088C" w14:paraId="51B53FD9" w14:textId="77777777" w:rsidTr="00A20447">
        <w:tc>
          <w:tcPr>
            <w:tcW w:w="3393" w:type="dxa"/>
            <w:tcBorders>
              <w:top w:val="nil"/>
              <w:bottom w:val="nil"/>
            </w:tcBorders>
            <w:shd w:val="clear" w:color="auto" w:fill="auto"/>
          </w:tcPr>
          <w:p w14:paraId="00880791"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2"/>
                <w:szCs w:val="12"/>
              </w:rPr>
            </w:pPr>
          </w:p>
        </w:tc>
        <w:tc>
          <w:tcPr>
            <w:tcW w:w="1418" w:type="dxa"/>
            <w:tcBorders>
              <w:top w:val="single" w:sz="4" w:space="0" w:color="auto"/>
              <w:bottom w:val="nil"/>
            </w:tcBorders>
            <w:shd w:val="clear" w:color="auto" w:fill="FAFAFA"/>
          </w:tcPr>
          <w:p w14:paraId="7D96F10E"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c>
          <w:tcPr>
            <w:tcW w:w="1276" w:type="dxa"/>
            <w:tcBorders>
              <w:top w:val="single" w:sz="4" w:space="0" w:color="auto"/>
            </w:tcBorders>
            <w:shd w:val="clear" w:color="auto" w:fill="auto"/>
          </w:tcPr>
          <w:p w14:paraId="22AAACCF"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c>
          <w:tcPr>
            <w:tcW w:w="1417" w:type="dxa"/>
            <w:tcBorders>
              <w:top w:val="single" w:sz="4" w:space="0" w:color="auto"/>
              <w:bottom w:val="nil"/>
            </w:tcBorders>
            <w:shd w:val="clear" w:color="auto" w:fill="FAFAFA"/>
          </w:tcPr>
          <w:p w14:paraId="08B456D9"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2"/>
                <w:szCs w:val="12"/>
              </w:rPr>
            </w:pPr>
          </w:p>
        </w:tc>
        <w:tc>
          <w:tcPr>
            <w:tcW w:w="1418" w:type="dxa"/>
            <w:tcBorders>
              <w:top w:val="single" w:sz="4" w:space="0" w:color="auto"/>
            </w:tcBorders>
            <w:shd w:val="clear" w:color="auto" w:fill="auto"/>
          </w:tcPr>
          <w:p w14:paraId="0974678D" w14:textId="77777777" w:rsidR="007A6CAF" w:rsidRPr="0032088C" w:rsidRDefault="007A6CAF" w:rsidP="00EA760E">
            <w:pPr>
              <w:ind w:right="-72"/>
              <w:jc w:val="right"/>
              <w:rPr>
                <w:rFonts w:ascii="Arial" w:eastAsia="Arial Unicode MS" w:hAnsi="Arial" w:cs="Arial"/>
                <w:sz w:val="12"/>
                <w:szCs w:val="12"/>
              </w:rPr>
            </w:pPr>
          </w:p>
        </w:tc>
      </w:tr>
      <w:tr w:rsidR="00D969ED" w:rsidRPr="0032088C" w14:paraId="3FDEDE57" w14:textId="77777777" w:rsidTr="00A20447">
        <w:tc>
          <w:tcPr>
            <w:tcW w:w="3393" w:type="dxa"/>
            <w:tcBorders>
              <w:top w:val="nil"/>
              <w:bottom w:val="nil"/>
            </w:tcBorders>
            <w:shd w:val="clear" w:color="auto" w:fill="auto"/>
          </w:tcPr>
          <w:p w14:paraId="40D33765" w14:textId="77777777" w:rsidR="00D969ED" w:rsidRPr="0032088C" w:rsidRDefault="00D969ED" w:rsidP="00EA760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p>
        </w:tc>
        <w:tc>
          <w:tcPr>
            <w:tcW w:w="1418" w:type="dxa"/>
            <w:tcBorders>
              <w:top w:val="nil"/>
              <w:bottom w:val="nil"/>
            </w:tcBorders>
            <w:shd w:val="clear" w:color="auto" w:fill="FAFAFA"/>
            <w:vAlign w:val="bottom"/>
          </w:tcPr>
          <w:p w14:paraId="0200F390" w14:textId="77777777" w:rsidR="00D969ED" w:rsidRPr="0032088C" w:rsidRDefault="00D969ED" w:rsidP="00EA760E">
            <w:pPr>
              <w:ind w:right="-72"/>
              <w:jc w:val="right"/>
              <w:rPr>
                <w:rFonts w:ascii="Arial" w:eastAsia="Arial Unicode MS" w:hAnsi="Arial" w:cs="Arial"/>
                <w:sz w:val="18"/>
                <w:szCs w:val="18"/>
              </w:rPr>
            </w:pPr>
          </w:p>
        </w:tc>
        <w:tc>
          <w:tcPr>
            <w:tcW w:w="1276" w:type="dxa"/>
            <w:shd w:val="clear" w:color="auto" w:fill="auto"/>
            <w:vAlign w:val="bottom"/>
          </w:tcPr>
          <w:p w14:paraId="798C94EE" w14:textId="77777777" w:rsidR="00D969ED" w:rsidRPr="0032088C" w:rsidRDefault="00D969ED" w:rsidP="00EA760E">
            <w:pPr>
              <w:ind w:right="-72"/>
              <w:jc w:val="right"/>
              <w:rPr>
                <w:rFonts w:ascii="Arial" w:eastAsia="Arial Unicode MS" w:hAnsi="Arial" w:cs="Arial"/>
                <w:sz w:val="18"/>
                <w:szCs w:val="18"/>
              </w:rPr>
            </w:pPr>
          </w:p>
        </w:tc>
        <w:tc>
          <w:tcPr>
            <w:tcW w:w="1417" w:type="dxa"/>
            <w:tcBorders>
              <w:top w:val="nil"/>
              <w:bottom w:val="nil"/>
            </w:tcBorders>
            <w:shd w:val="clear" w:color="auto" w:fill="FAFAFA"/>
            <w:vAlign w:val="bottom"/>
          </w:tcPr>
          <w:p w14:paraId="213A6274" w14:textId="77777777" w:rsidR="00D969ED" w:rsidRPr="0032088C" w:rsidRDefault="00D969ED" w:rsidP="00EA760E">
            <w:pPr>
              <w:ind w:right="-72"/>
              <w:jc w:val="right"/>
              <w:rPr>
                <w:rFonts w:ascii="Arial" w:eastAsia="Arial Unicode MS" w:hAnsi="Arial" w:cs="Arial"/>
                <w:sz w:val="18"/>
                <w:szCs w:val="18"/>
                <w:lang w:val="en-US"/>
              </w:rPr>
            </w:pPr>
          </w:p>
        </w:tc>
        <w:tc>
          <w:tcPr>
            <w:tcW w:w="1418" w:type="dxa"/>
            <w:shd w:val="clear" w:color="auto" w:fill="auto"/>
            <w:vAlign w:val="bottom"/>
          </w:tcPr>
          <w:p w14:paraId="57DFCD96" w14:textId="77777777" w:rsidR="00D969ED" w:rsidRPr="0032088C" w:rsidRDefault="00D969ED" w:rsidP="00EA760E">
            <w:pPr>
              <w:ind w:right="-72"/>
              <w:jc w:val="right"/>
              <w:rPr>
                <w:rFonts w:ascii="Arial" w:eastAsia="Arial Unicode MS" w:hAnsi="Arial" w:cs="Arial"/>
                <w:sz w:val="18"/>
                <w:szCs w:val="18"/>
              </w:rPr>
            </w:pPr>
          </w:p>
        </w:tc>
      </w:tr>
      <w:tr w:rsidR="00D969ED" w:rsidRPr="0032088C" w14:paraId="6E68564E" w14:textId="77777777" w:rsidTr="00A20447">
        <w:tc>
          <w:tcPr>
            <w:tcW w:w="3393" w:type="dxa"/>
            <w:tcBorders>
              <w:top w:val="nil"/>
              <w:bottom w:val="nil"/>
            </w:tcBorders>
            <w:shd w:val="clear" w:color="auto" w:fill="auto"/>
          </w:tcPr>
          <w:p w14:paraId="449E25B5" w14:textId="683338E3" w:rsidR="00D969ED" w:rsidRPr="0032088C" w:rsidRDefault="00D969ED" w:rsidP="00D969E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32088C">
              <w:rPr>
                <w:rFonts w:ascii="Arial" w:eastAsia="Arial Unicode MS" w:hAnsi="Arial" w:cs="Arial"/>
                <w:sz w:val="18"/>
                <w:szCs w:val="18"/>
              </w:rPr>
              <w:t>Joint ventures</w:t>
            </w:r>
          </w:p>
        </w:tc>
        <w:tc>
          <w:tcPr>
            <w:tcW w:w="1418" w:type="dxa"/>
            <w:tcBorders>
              <w:top w:val="nil"/>
              <w:bottom w:val="nil"/>
            </w:tcBorders>
            <w:shd w:val="clear" w:color="auto" w:fill="FAFAFA"/>
            <w:vAlign w:val="bottom"/>
          </w:tcPr>
          <w:p w14:paraId="021964C1" w14:textId="77777777" w:rsidR="00D969ED" w:rsidRPr="0032088C" w:rsidRDefault="00D969ED" w:rsidP="00D969ED">
            <w:pPr>
              <w:ind w:right="-72"/>
              <w:jc w:val="right"/>
              <w:rPr>
                <w:rFonts w:ascii="Arial" w:eastAsia="Arial Unicode MS" w:hAnsi="Arial" w:cs="Arial"/>
                <w:sz w:val="18"/>
                <w:szCs w:val="18"/>
              </w:rPr>
            </w:pPr>
          </w:p>
        </w:tc>
        <w:tc>
          <w:tcPr>
            <w:tcW w:w="1276" w:type="dxa"/>
            <w:shd w:val="clear" w:color="auto" w:fill="auto"/>
            <w:vAlign w:val="bottom"/>
          </w:tcPr>
          <w:p w14:paraId="233AE4FB" w14:textId="77777777" w:rsidR="00D969ED" w:rsidRPr="0032088C" w:rsidRDefault="00D969ED" w:rsidP="00D969ED">
            <w:pPr>
              <w:ind w:right="-72"/>
              <w:jc w:val="right"/>
              <w:rPr>
                <w:rFonts w:ascii="Arial" w:eastAsia="Arial Unicode MS" w:hAnsi="Arial" w:cs="Arial"/>
                <w:sz w:val="18"/>
                <w:szCs w:val="18"/>
              </w:rPr>
            </w:pPr>
          </w:p>
        </w:tc>
        <w:tc>
          <w:tcPr>
            <w:tcW w:w="1417" w:type="dxa"/>
            <w:tcBorders>
              <w:top w:val="nil"/>
              <w:bottom w:val="nil"/>
            </w:tcBorders>
            <w:shd w:val="clear" w:color="auto" w:fill="FAFAFA"/>
            <w:vAlign w:val="bottom"/>
          </w:tcPr>
          <w:p w14:paraId="256F32C0" w14:textId="77777777" w:rsidR="00D969ED" w:rsidRPr="0032088C" w:rsidRDefault="00D969ED" w:rsidP="00D969ED">
            <w:pPr>
              <w:ind w:right="-72"/>
              <w:jc w:val="right"/>
              <w:rPr>
                <w:rFonts w:ascii="Arial" w:eastAsia="Arial Unicode MS" w:hAnsi="Arial" w:cs="Arial"/>
                <w:sz w:val="18"/>
                <w:szCs w:val="18"/>
                <w:lang w:val="en-US"/>
              </w:rPr>
            </w:pPr>
          </w:p>
        </w:tc>
        <w:tc>
          <w:tcPr>
            <w:tcW w:w="1418" w:type="dxa"/>
            <w:shd w:val="clear" w:color="auto" w:fill="auto"/>
            <w:vAlign w:val="bottom"/>
          </w:tcPr>
          <w:p w14:paraId="35FAB7C2" w14:textId="77777777" w:rsidR="00D969ED" w:rsidRPr="0032088C" w:rsidRDefault="00D969ED" w:rsidP="00D969ED">
            <w:pPr>
              <w:ind w:right="-72"/>
              <w:jc w:val="right"/>
              <w:rPr>
                <w:rFonts w:ascii="Arial" w:eastAsia="Arial Unicode MS" w:hAnsi="Arial" w:cs="Arial"/>
                <w:sz w:val="18"/>
                <w:szCs w:val="18"/>
              </w:rPr>
            </w:pPr>
          </w:p>
        </w:tc>
      </w:tr>
      <w:tr w:rsidR="00247096" w:rsidRPr="0032088C" w14:paraId="4D626BF0" w14:textId="77777777" w:rsidTr="00A20447">
        <w:tc>
          <w:tcPr>
            <w:tcW w:w="3393" w:type="dxa"/>
            <w:tcBorders>
              <w:top w:val="nil"/>
              <w:bottom w:val="nil"/>
            </w:tcBorders>
            <w:shd w:val="clear" w:color="auto" w:fill="auto"/>
          </w:tcPr>
          <w:p w14:paraId="3B8B9DFA" w14:textId="101A45AB" w:rsidR="00247096" w:rsidRPr="0032088C" w:rsidRDefault="00247096" w:rsidP="00247096">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Revenue from services</w:t>
            </w:r>
          </w:p>
        </w:tc>
        <w:tc>
          <w:tcPr>
            <w:tcW w:w="1418" w:type="dxa"/>
            <w:shd w:val="clear" w:color="auto" w:fill="FAFAFA"/>
            <w:vAlign w:val="bottom"/>
          </w:tcPr>
          <w:p w14:paraId="76384D25" w14:textId="4C99925D"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1</w:t>
            </w:r>
          </w:p>
        </w:tc>
        <w:tc>
          <w:tcPr>
            <w:tcW w:w="1276" w:type="dxa"/>
            <w:shd w:val="clear" w:color="auto" w:fill="auto"/>
            <w:vAlign w:val="bottom"/>
          </w:tcPr>
          <w:p w14:paraId="68F46FA9" w14:textId="5F056A76"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1</w:t>
            </w:r>
          </w:p>
        </w:tc>
        <w:tc>
          <w:tcPr>
            <w:tcW w:w="1417" w:type="dxa"/>
            <w:shd w:val="clear" w:color="auto" w:fill="FAFAFA"/>
            <w:vAlign w:val="bottom"/>
          </w:tcPr>
          <w:p w14:paraId="046CA3E7" w14:textId="6DD22381"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1</w:t>
            </w:r>
          </w:p>
        </w:tc>
        <w:tc>
          <w:tcPr>
            <w:tcW w:w="1418" w:type="dxa"/>
            <w:shd w:val="clear" w:color="auto" w:fill="auto"/>
            <w:vAlign w:val="bottom"/>
          </w:tcPr>
          <w:p w14:paraId="56D891E9" w14:textId="3CBC7FDF"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1</w:t>
            </w:r>
          </w:p>
        </w:tc>
      </w:tr>
      <w:tr w:rsidR="00247096" w:rsidRPr="0032088C" w14:paraId="7B7173BB" w14:textId="77777777" w:rsidTr="00A20447">
        <w:tc>
          <w:tcPr>
            <w:tcW w:w="3393" w:type="dxa"/>
            <w:tcBorders>
              <w:top w:val="nil"/>
              <w:bottom w:val="nil"/>
            </w:tcBorders>
            <w:shd w:val="clear" w:color="auto" w:fill="auto"/>
          </w:tcPr>
          <w:p w14:paraId="080C0D39" w14:textId="36691709" w:rsidR="00247096" w:rsidRPr="0032088C" w:rsidRDefault="00247096" w:rsidP="00247096">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Interest income</w:t>
            </w:r>
          </w:p>
        </w:tc>
        <w:tc>
          <w:tcPr>
            <w:tcW w:w="1418" w:type="dxa"/>
            <w:shd w:val="clear" w:color="auto" w:fill="FAFAFA"/>
            <w:vAlign w:val="bottom"/>
          </w:tcPr>
          <w:p w14:paraId="51640964" w14:textId="26826C20"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10</w:t>
            </w:r>
          </w:p>
        </w:tc>
        <w:tc>
          <w:tcPr>
            <w:tcW w:w="1276" w:type="dxa"/>
            <w:shd w:val="clear" w:color="auto" w:fill="auto"/>
            <w:vAlign w:val="bottom"/>
          </w:tcPr>
          <w:p w14:paraId="05C91853" w14:textId="24379CCF"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6</w:t>
            </w:r>
          </w:p>
        </w:tc>
        <w:tc>
          <w:tcPr>
            <w:tcW w:w="1417" w:type="dxa"/>
            <w:shd w:val="clear" w:color="auto" w:fill="FAFAFA"/>
            <w:vAlign w:val="bottom"/>
          </w:tcPr>
          <w:p w14:paraId="0EB6D736" w14:textId="04876E92"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10</w:t>
            </w:r>
          </w:p>
        </w:tc>
        <w:tc>
          <w:tcPr>
            <w:tcW w:w="1418" w:type="dxa"/>
            <w:shd w:val="clear" w:color="auto" w:fill="auto"/>
            <w:vAlign w:val="bottom"/>
          </w:tcPr>
          <w:p w14:paraId="176AE8CB" w14:textId="33D7EB46"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6</w:t>
            </w:r>
          </w:p>
        </w:tc>
      </w:tr>
      <w:tr w:rsidR="00247096" w:rsidRPr="0032088C" w14:paraId="49ABD7CB" w14:textId="77777777" w:rsidTr="00A20447">
        <w:tc>
          <w:tcPr>
            <w:tcW w:w="3393" w:type="dxa"/>
            <w:tcBorders>
              <w:top w:val="nil"/>
              <w:bottom w:val="nil"/>
            </w:tcBorders>
            <w:shd w:val="clear" w:color="auto" w:fill="auto"/>
          </w:tcPr>
          <w:p w14:paraId="3C8C8B6B" w14:textId="2BA44AFB" w:rsidR="00247096" w:rsidRPr="0032088C" w:rsidRDefault="00247096" w:rsidP="00247096">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Other income</w:t>
            </w:r>
          </w:p>
        </w:tc>
        <w:tc>
          <w:tcPr>
            <w:tcW w:w="1418" w:type="dxa"/>
            <w:shd w:val="clear" w:color="auto" w:fill="FAFAFA"/>
            <w:vAlign w:val="bottom"/>
          </w:tcPr>
          <w:p w14:paraId="76CD4C21" w14:textId="7D69B5BE"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5</w:t>
            </w:r>
          </w:p>
        </w:tc>
        <w:tc>
          <w:tcPr>
            <w:tcW w:w="1276" w:type="dxa"/>
            <w:shd w:val="clear" w:color="auto" w:fill="auto"/>
            <w:vAlign w:val="bottom"/>
          </w:tcPr>
          <w:p w14:paraId="3CEE7A09" w14:textId="2BF3B4E4"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5</w:t>
            </w:r>
          </w:p>
        </w:tc>
        <w:tc>
          <w:tcPr>
            <w:tcW w:w="1417" w:type="dxa"/>
            <w:shd w:val="clear" w:color="auto" w:fill="FAFAFA"/>
            <w:vAlign w:val="bottom"/>
          </w:tcPr>
          <w:p w14:paraId="23CC826A" w14:textId="3F6F6166"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5</w:t>
            </w:r>
          </w:p>
        </w:tc>
        <w:tc>
          <w:tcPr>
            <w:tcW w:w="1418" w:type="dxa"/>
            <w:shd w:val="clear" w:color="auto" w:fill="auto"/>
            <w:vAlign w:val="bottom"/>
          </w:tcPr>
          <w:p w14:paraId="77B3D97F" w14:textId="0A7ADABF"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5</w:t>
            </w:r>
          </w:p>
        </w:tc>
      </w:tr>
      <w:tr w:rsidR="00247096" w:rsidRPr="0032088C" w14:paraId="5A949018" w14:textId="77777777" w:rsidTr="00A20447">
        <w:tc>
          <w:tcPr>
            <w:tcW w:w="3393" w:type="dxa"/>
            <w:tcBorders>
              <w:top w:val="nil"/>
              <w:bottom w:val="nil"/>
            </w:tcBorders>
            <w:shd w:val="clear" w:color="auto" w:fill="auto"/>
          </w:tcPr>
          <w:p w14:paraId="109F60A3" w14:textId="6B7B5EC4" w:rsidR="00247096" w:rsidRPr="0032088C" w:rsidRDefault="00247096" w:rsidP="00247096">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Dividend income</w:t>
            </w:r>
          </w:p>
        </w:tc>
        <w:tc>
          <w:tcPr>
            <w:tcW w:w="1418" w:type="dxa"/>
            <w:shd w:val="clear" w:color="auto" w:fill="FAFAFA"/>
            <w:vAlign w:val="bottom"/>
          </w:tcPr>
          <w:p w14:paraId="4D4B0077" w14:textId="26267B46"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276" w:type="dxa"/>
            <w:shd w:val="clear" w:color="auto" w:fill="auto"/>
            <w:vAlign w:val="bottom"/>
          </w:tcPr>
          <w:p w14:paraId="515DB85C" w14:textId="08D81564"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417" w:type="dxa"/>
            <w:shd w:val="clear" w:color="auto" w:fill="FAFAFA"/>
            <w:vAlign w:val="bottom"/>
          </w:tcPr>
          <w:p w14:paraId="1376872D" w14:textId="64B961F6"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414</w:t>
            </w:r>
          </w:p>
        </w:tc>
        <w:tc>
          <w:tcPr>
            <w:tcW w:w="1418" w:type="dxa"/>
            <w:shd w:val="clear" w:color="auto" w:fill="auto"/>
            <w:vAlign w:val="bottom"/>
          </w:tcPr>
          <w:p w14:paraId="452C9673" w14:textId="30ABCD94"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492</w:t>
            </w:r>
          </w:p>
        </w:tc>
      </w:tr>
      <w:tr w:rsidR="00247096" w:rsidRPr="0032088C" w14:paraId="53DD7BF8" w14:textId="77777777" w:rsidTr="00A20447">
        <w:tc>
          <w:tcPr>
            <w:tcW w:w="3393" w:type="dxa"/>
            <w:tcBorders>
              <w:top w:val="nil"/>
              <w:bottom w:val="nil"/>
            </w:tcBorders>
            <w:shd w:val="clear" w:color="auto" w:fill="auto"/>
          </w:tcPr>
          <w:p w14:paraId="11D8BBB6" w14:textId="451C46C8" w:rsidR="00247096" w:rsidRPr="0032088C" w:rsidRDefault="00247096" w:rsidP="00247096">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Administrative expenses</w:t>
            </w:r>
          </w:p>
        </w:tc>
        <w:tc>
          <w:tcPr>
            <w:tcW w:w="1418" w:type="dxa"/>
            <w:shd w:val="clear" w:color="auto" w:fill="FAFAFA"/>
            <w:vAlign w:val="bottom"/>
          </w:tcPr>
          <w:p w14:paraId="42A5EE23" w14:textId="49FA7E0F"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1</w:t>
            </w:r>
          </w:p>
        </w:tc>
        <w:tc>
          <w:tcPr>
            <w:tcW w:w="1276" w:type="dxa"/>
            <w:shd w:val="clear" w:color="auto" w:fill="auto"/>
            <w:vAlign w:val="bottom"/>
          </w:tcPr>
          <w:p w14:paraId="72AD9751" w14:textId="31C0E54B"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1</w:t>
            </w:r>
          </w:p>
        </w:tc>
        <w:tc>
          <w:tcPr>
            <w:tcW w:w="1417" w:type="dxa"/>
            <w:shd w:val="clear" w:color="auto" w:fill="FAFAFA"/>
            <w:vAlign w:val="bottom"/>
          </w:tcPr>
          <w:p w14:paraId="08930021" w14:textId="50292FBC"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1</w:t>
            </w:r>
          </w:p>
        </w:tc>
        <w:tc>
          <w:tcPr>
            <w:tcW w:w="1418" w:type="dxa"/>
            <w:shd w:val="clear" w:color="auto" w:fill="auto"/>
            <w:vAlign w:val="bottom"/>
          </w:tcPr>
          <w:p w14:paraId="0A78B5A7" w14:textId="777BF5AE" w:rsidR="00247096" w:rsidRPr="0032088C" w:rsidRDefault="00247096" w:rsidP="00247096">
            <w:pPr>
              <w:ind w:right="-72"/>
              <w:jc w:val="right"/>
              <w:rPr>
                <w:rFonts w:ascii="Arial" w:eastAsia="Arial Unicode MS" w:hAnsi="Arial" w:cs="Arial"/>
                <w:sz w:val="18"/>
                <w:szCs w:val="18"/>
              </w:rPr>
            </w:pPr>
            <w:r w:rsidRPr="0032088C">
              <w:rPr>
                <w:rFonts w:ascii="Arial" w:eastAsia="Arial Unicode MS" w:hAnsi="Arial" w:cs="Arial"/>
                <w:sz w:val="18"/>
                <w:szCs w:val="18"/>
              </w:rPr>
              <w:t>1</w:t>
            </w:r>
          </w:p>
        </w:tc>
      </w:tr>
      <w:tr w:rsidR="00247096" w:rsidRPr="0032088C" w14:paraId="49413AF9" w14:textId="77777777" w:rsidTr="00A20447">
        <w:tc>
          <w:tcPr>
            <w:tcW w:w="3393" w:type="dxa"/>
            <w:tcBorders>
              <w:top w:val="nil"/>
              <w:bottom w:val="nil"/>
            </w:tcBorders>
            <w:shd w:val="clear" w:color="auto" w:fill="auto"/>
          </w:tcPr>
          <w:p w14:paraId="45E994DD" w14:textId="77777777" w:rsidR="00247096" w:rsidRPr="0032088C" w:rsidRDefault="00247096" w:rsidP="00247096">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p>
        </w:tc>
        <w:tc>
          <w:tcPr>
            <w:tcW w:w="1418" w:type="dxa"/>
            <w:tcBorders>
              <w:top w:val="nil"/>
              <w:bottom w:val="nil"/>
            </w:tcBorders>
            <w:shd w:val="clear" w:color="auto" w:fill="FAFAFA"/>
            <w:vAlign w:val="bottom"/>
          </w:tcPr>
          <w:p w14:paraId="2D00C20C" w14:textId="77777777" w:rsidR="00247096" w:rsidRPr="0032088C" w:rsidRDefault="00247096" w:rsidP="00247096">
            <w:pPr>
              <w:ind w:right="-72"/>
              <w:jc w:val="right"/>
              <w:rPr>
                <w:rFonts w:ascii="Arial" w:eastAsia="Arial Unicode MS" w:hAnsi="Arial" w:cs="Arial"/>
                <w:sz w:val="18"/>
                <w:szCs w:val="18"/>
              </w:rPr>
            </w:pPr>
          </w:p>
        </w:tc>
        <w:tc>
          <w:tcPr>
            <w:tcW w:w="1276" w:type="dxa"/>
            <w:shd w:val="clear" w:color="auto" w:fill="auto"/>
            <w:vAlign w:val="bottom"/>
          </w:tcPr>
          <w:p w14:paraId="1120FF15" w14:textId="77777777" w:rsidR="00247096" w:rsidRPr="0032088C" w:rsidRDefault="00247096" w:rsidP="00247096">
            <w:pPr>
              <w:ind w:right="-72"/>
              <w:jc w:val="right"/>
              <w:rPr>
                <w:rFonts w:ascii="Arial" w:eastAsia="Arial Unicode MS" w:hAnsi="Arial" w:cs="Arial"/>
                <w:sz w:val="18"/>
                <w:szCs w:val="18"/>
              </w:rPr>
            </w:pPr>
          </w:p>
        </w:tc>
        <w:tc>
          <w:tcPr>
            <w:tcW w:w="1417" w:type="dxa"/>
            <w:tcBorders>
              <w:top w:val="nil"/>
              <w:bottom w:val="nil"/>
            </w:tcBorders>
            <w:shd w:val="clear" w:color="auto" w:fill="FAFAFA"/>
            <w:vAlign w:val="bottom"/>
          </w:tcPr>
          <w:p w14:paraId="39E68F5D" w14:textId="77777777" w:rsidR="00247096" w:rsidRPr="0032088C" w:rsidRDefault="00247096" w:rsidP="00247096">
            <w:pPr>
              <w:ind w:right="-72"/>
              <w:jc w:val="right"/>
              <w:rPr>
                <w:rFonts w:ascii="Arial" w:eastAsia="Arial Unicode MS" w:hAnsi="Arial" w:cs="Arial"/>
                <w:sz w:val="18"/>
                <w:szCs w:val="18"/>
              </w:rPr>
            </w:pPr>
          </w:p>
        </w:tc>
        <w:tc>
          <w:tcPr>
            <w:tcW w:w="1418" w:type="dxa"/>
            <w:shd w:val="clear" w:color="auto" w:fill="auto"/>
            <w:vAlign w:val="bottom"/>
          </w:tcPr>
          <w:p w14:paraId="5D16A83E" w14:textId="77777777" w:rsidR="00247096" w:rsidRPr="0032088C" w:rsidRDefault="00247096" w:rsidP="00247096">
            <w:pPr>
              <w:ind w:right="-72"/>
              <w:jc w:val="right"/>
              <w:rPr>
                <w:rFonts w:ascii="Arial" w:eastAsia="Arial Unicode MS" w:hAnsi="Arial" w:cs="Arial"/>
                <w:sz w:val="18"/>
                <w:szCs w:val="18"/>
              </w:rPr>
            </w:pPr>
          </w:p>
        </w:tc>
      </w:tr>
      <w:tr w:rsidR="00247096" w:rsidRPr="0032088C" w14:paraId="1C7310E8" w14:textId="77777777" w:rsidTr="00A20447">
        <w:tc>
          <w:tcPr>
            <w:tcW w:w="3393" w:type="dxa"/>
            <w:tcBorders>
              <w:top w:val="nil"/>
              <w:bottom w:val="nil"/>
            </w:tcBorders>
            <w:shd w:val="clear" w:color="auto" w:fill="auto"/>
          </w:tcPr>
          <w:p w14:paraId="315F4771" w14:textId="77777777" w:rsidR="00247096" w:rsidRPr="0032088C" w:rsidRDefault="00247096" w:rsidP="00247096">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cs/>
              </w:rPr>
            </w:pPr>
            <w:r w:rsidRPr="0032088C">
              <w:rPr>
                <w:rFonts w:ascii="Arial" w:eastAsia="Arial Unicode MS" w:hAnsi="Arial" w:cs="Arial"/>
                <w:sz w:val="18"/>
                <w:szCs w:val="18"/>
              </w:rPr>
              <w:t>Indirect associates</w:t>
            </w:r>
          </w:p>
        </w:tc>
        <w:tc>
          <w:tcPr>
            <w:tcW w:w="1418" w:type="dxa"/>
            <w:tcBorders>
              <w:top w:val="nil"/>
              <w:bottom w:val="nil"/>
            </w:tcBorders>
            <w:shd w:val="clear" w:color="auto" w:fill="FAFAFA"/>
            <w:vAlign w:val="bottom"/>
          </w:tcPr>
          <w:p w14:paraId="2F448B33" w14:textId="77777777" w:rsidR="00247096" w:rsidRPr="0032088C" w:rsidRDefault="00247096" w:rsidP="00247096">
            <w:pPr>
              <w:ind w:right="-72"/>
              <w:jc w:val="right"/>
              <w:rPr>
                <w:rFonts w:ascii="Arial" w:eastAsia="Arial Unicode MS" w:hAnsi="Arial" w:cs="Arial"/>
                <w:sz w:val="18"/>
                <w:szCs w:val="18"/>
              </w:rPr>
            </w:pPr>
          </w:p>
        </w:tc>
        <w:tc>
          <w:tcPr>
            <w:tcW w:w="1276" w:type="dxa"/>
            <w:shd w:val="clear" w:color="auto" w:fill="auto"/>
            <w:vAlign w:val="bottom"/>
          </w:tcPr>
          <w:p w14:paraId="739CF280" w14:textId="77777777" w:rsidR="00247096" w:rsidRPr="0032088C" w:rsidRDefault="00247096" w:rsidP="00247096">
            <w:pPr>
              <w:ind w:right="-72"/>
              <w:jc w:val="right"/>
              <w:rPr>
                <w:rFonts w:ascii="Arial" w:eastAsia="Arial Unicode MS" w:hAnsi="Arial" w:cs="Arial"/>
                <w:sz w:val="18"/>
                <w:szCs w:val="18"/>
              </w:rPr>
            </w:pPr>
          </w:p>
        </w:tc>
        <w:tc>
          <w:tcPr>
            <w:tcW w:w="1417" w:type="dxa"/>
            <w:tcBorders>
              <w:top w:val="nil"/>
              <w:bottom w:val="nil"/>
            </w:tcBorders>
            <w:shd w:val="clear" w:color="auto" w:fill="FAFAFA"/>
            <w:vAlign w:val="bottom"/>
          </w:tcPr>
          <w:p w14:paraId="67100392" w14:textId="77777777" w:rsidR="00247096" w:rsidRPr="0032088C" w:rsidRDefault="00247096" w:rsidP="00247096">
            <w:pPr>
              <w:ind w:right="-72"/>
              <w:jc w:val="right"/>
              <w:rPr>
                <w:rFonts w:ascii="Arial" w:eastAsia="Arial Unicode MS" w:hAnsi="Arial" w:cs="Arial"/>
                <w:sz w:val="18"/>
                <w:szCs w:val="18"/>
              </w:rPr>
            </w:pPr>
          </w:p>
        </w:tc>
        <w:tc>
          <w:tcPr>
            <w:tcW w:w="1418" w:type="dxa"/>
            <w:shd w:val="clear" w:color="auto" w:fill="auto"/>
            <w:vAlign w:val="bottom"/>
          </w:tcPr>
          <w:p w14:paraId="6C65E79B" w14:textId="77777777" w:rsidR="00247096" w:rsidRPr="0032088C" w:rsidRDefault="00247096" w:rsidP="00247096">
            <w:pPr>
              <w:ind w:right="-72"/>
              <w:jc w:val="right"/>
              <w:rPr>
                <w:rFonts w:ascii="Arial" w:eastAsia="Arial Unicode MS" w:hAnsi="Arial" w:cs="Arial"/>
                <w:sz w:val="18"/>
                <w:szCs w:val="18"/>
              </w:rPr>
            </w:pPr>
          </w:p>
        </w:tc>
      </w:tr>
      <w:tr w:rsidR="00DC6340" w:rsidRPr="0032088C" w14:paraId="2B50B790" w14:textId="77777777" w:rsidTr="00A20447">
        <w:tc>
          <w:tcPr>
            <w:tcW w:w="3393" w:type="dxa"/>
            <w:tcBorders>
              <w:top w:val="nil"/>
              <w:bottom w:val="nil"/>
            </w:tcBorders>
            <w:shd w:val="clear" w:color="auto" w:fill="auto"/>
          </w:tcPr>
          <w:p w14:paraId="055C67D5" w14:textId="409DAAA5" w:rsidR="00DC6340" w:rsidRPr="0032088C" w:rsidRDefault="00DC6340" w:rsidP="00DC6340">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Revenue from services</w:t>
            </w:r>
          </w:p>
        </w:tc>
        <w:tc>
          <w:tcPr>
            <w:tcW w:w="1418" w:type="dxa"/>
            <w:shd w:val="clear" w:color="auto" w:fill="FAFAFA"/>
            <w:vAlign w:val="bottom"/>
          </w:tcPr>
          <w:p w14:paraId="4507F7CC" w14:textId="668514BA"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10</w:t>
            </w:r>
          </w:p>
        </w:tc>
        <w:tc>
          <w:tcPr>
            <w:tcW w:w="1276" w:type="dxa"/>
            <w:shd w:val="clear" w:color="auto" w:fill="auto"/>
            <w:vAlign w:val="bottom"/>
          </w:tcPr>
          <w:p w14:paraId="5DBA2765" w14:textId="33CE7B12"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28</w:t>
            </w:r>
          </w:p>
        </w:tc>
        <w:tc>
          <w:tcPr>
            <w:tcW w:w="1417" w:type="dxa"/>
            <w:shd w:val="clear" w:color="auto" w:fill="FAFAFA"/>
            <w:vAlign w:val="bottom"/>
          </w:tcPr>
          <w:p w14:paraId="4986492C" w14:textId="135422CE" w:rsidR="00DC6340" w:rsidRPr="0032088C" w:rsidRDefault="00DC6340" w:rsidP="00DC6340">
            <w:pPr>
              <w:ind w:right="-72"/>
              <w:jc w:val="right"/>
              <w:rPr>
                <w:rFonts w:ascii="Arial" w:eastAsia="Arial Unicode MS" w:hAnsi="Arial" w:cs="Arial"/>
                <w:sz w:val="18"/>
                <w:szCs w:val="18"/>
                <w:cs/>
              </w:rPr>
            </w:pPr>
            <w:r w:rsidRPr="0032088C">
              <w:rPr>
                <w:rFonts w:ascii="Arial" w:eastAsia="Arial Unicode MS" w:hAnsi="Arial" w:cs="Arial"/>
                <w:sz w:val="18"/>
                <w:szCs w:val="18"/>
              </w:rPr>
              <w:t>9</w:t>
            </w:r>
          </w:p>
        </w:tc>
        <w:tc>
          <w:tcPr>
            <w:tcW w:w="1418" w:type="dxa"/>
            <w:shd w:val="clear" w:color="auto" w:fill="auto"/>
            <w:vAlign w:val="bottom"/>
          </w:tcPr>
          <w:p w14:paraId="3FB20403" w14:textId="1AF51CE6" w:rsidR="00DC6340" w:rsidRPr="0032088C" w:rsidRDefault="00DC6340" w:rsidP="00DC6340">
            <w:pPr>
              <w:ind w:right="-72"/>
              <w:jc w:val="right"/>
              <w:rPr>
                <w:rFonts w:ascii="Arial" w:eastAsia="Arial Unicode MS" w:hAnsi="Arial" w:cs="Arial"/>
                <w:sz w:val="18"/>
                <w:szCs w:val="18"/>
                <w:cs/>
              </w:rPr>
            </w:pPr>
            <w:r w:rsidRPr="0032088C">
              <w:rPr>
                <w:rFonts w:ascii="Arial" w:eastAsia="Arial Unicode MS" w:hAnsi="Arial" w:cs="Arial"/>
                <w:sz w:val="18"/>
                <w:szCs w:val="18"/>
              </w:rPr>
              <w:t>9</w:t>
            </w:r>
          </w:p>
        </w:tc>
      </w:tr>
      <w:tr w:rsidR="00DC6340" w:rsidRPr="0032088C" w14:paraId="4DFB6C2E" w14:textId="77777777" w:rsidTr="00A20447">
        <w:tc>
          <w:tcPr>
            <w:tcW w:w="3393" w:type="dxa"/>
            <w:tcBorders>
              <w:top w:val="nil"/>
              <w:bottom w:val="nil"/>
            </w:tcBorders>
            <w:shd w:val="clear" w:color="auto" w:fill="auto"/>
          </w:tcPr>
          <w:p w14:paraId="529EEC4C" w14:textId="77777777" w:rsidR="00DC6340" w:rsidRPr="0032088C" w:rsidRDefault="00DC6340" w:rsidP="00DC6340">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Interest income</w:t>
            </w:r>
          </w:p>
        </w:tc>
        <w:tc>
          <w:tcPr>
            <w:tcW w:w="1418" w:type="dxa"/>
            <w:shd w:val="clear" w:color="auto" w:fill="FAFAFA"/>
            <w:vAlign w:val="bottom"/>
          </w:tcPr>
          <w:p w14:paraId="35DC0969" w14:textId="486269FD"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384</w:t>
            </w:r>
          </w:p>
        </w:tc>
        <w:tc>
          <w:tcPr>
            <w:tcW w:w="1276" w:type="dxa"/>
            <w:shd w:val="clear" w:color="auto" w:fill="auto"/>
            <w:vAlign w:val="bottom"/>
          </w:tcPr>
          <w:p w14:paraId="5561C6E7" w14:textId="57DA707E"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159</w:t>
            </w:r>
          </w:p>
        </w:tc>
        <w:tc>
          <w:tcPr>
            <w:tcW w:w="1417" w:type="dxa"/>
            <w:shd w:val="clear" w:color="auto" w:fill="FAFAFA"/>
            <w:vAlign w:val="bottom"/>
          </w:tcPr>
          <w:p w14:paraId="231869E1" w14:textId="721A720E"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418" w:type="dxa"/>
            <w:shd w:val="clear" w:color="auto" w:fill="auto"/>
            <w:vAlign w:val="bottom"/>
          </w:tcPr>
          <w:p w14:paraId="7AA2AE08" w14:textId="5842FF1C"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w:t>
            </w:r>
          </w:p>
        </w:tc>
      </w:tr>
      <w:tr w:rsidR="00DC6340" w:rsidRPr="0032088C" w14:paraId="251038B2" w14:textId="77777777" w:rsidTr="00A20447">
        <w:tc>
          <w:tcPr>
            <w:tcW w:w="3393" w:type="dxa"/>
            <w:tcBorders>
              <w:top w:val="nil"/>
              <w:bottom w:val="nil"/>
            </w:tcBorders>
            <w:shd w:val="clear" w:color="auto" w:fill="auto"/>
          </w:tcPr>
          <w:p w14:paraId="6482228C" w14:textId="77777777" w:rsidR="00DC6340" w:rsidRPr="0032088C" w:rsidRDefault="00DC6340" w:rsidP="00DC6340">
            <w:pPr>
              <w:pStyle w:val="Heade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Cost of sales</w:t>
            </w:r>
          </w:p>
        </w:tc>
        <w:tc>
          <w:tcPr>
            <w:tcW w:w="1418" w:type="dxa"/>
            <w:shd w:val="clear" w:color="auto" w:fill="FAFAFA"/>
            <w:vAlign w:val="bottom"/>
          </w:tcPr>
          <w:p w14:paraId="6F744CBE" w14:textId="1D41CB7C" w:rsidR="00DC6340" w:rsidRPr="0032088C" w:rsidRDefault="00DC6340" w:rsidP="00DC6340">
            <w:pPr>
              <w:ind w:right="-72"/>
              <w:jc w:val="right"/>
              <w:rPr>
                <w:rFonts w:ascii="Arial" w:eastAsia="Arial Unicode MS" w:hAnsi="Arial" w:cs="Arial"/>
                <w:sz w:val="18"/>
                <w:szCs w:val="18"/>
                <w:cs/>
              </w:rPr>
            </w:pPr>
            <w:r w:rsidRPr="0032088C">
              <w:rPr>
                <w:rFonts w:ascii="Arial" w:eastAsia="Arial Unicode MS" w:hAnsi="Arial" w:cs="Arial"/>
                <w:sz w:val="18"/>
                <w:szCs w:val="18"/>
              </w:rPr>
              <w:t>6</w:t>
            </w:r>
          </w:p>
        </w:tc>
        <w:tc>
          <w:tcPr>
            <w:tcW w:w="1276" w:type="dxa"/>
            <w:shd w:val="clear" w:color="auto" w:fill="auto"/>
            <w:vAlign w:val="bottom"/>
          </w:tcPr>
          <w:p w14:paraId="5BB106D7" w14:textId="1F5E5BAF"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1</w:t>
            </w:r>
          </w:p>
        </w:tc>
        <w:tc>
          <w:tcPr>
            <w:tcW w:w="1417" w:type="dxa"/>
            <w:shd w:val="clear" w:color="auto" w:fill="FAFAFA"/>
            <w:vAlign w:val="bottom"/>
          </w:tcPr>
          <w:p w14:paraId="31603CA6" w14:textId="01F00BB7"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1</w:t>
            </w:r>
          </w:p>
        </w:tc>
        <w:tc>
          <w:tcPr>
            <w:tcW w:w="1418" w:type="dxa"/>
            <w:shd w:val="clear" w:color="auto" w:fill="auto"/>
            <w:vAlign w:val="bottom"/>
          </w:tcPr>
          <w:p w14:paraId="54037E46" w14:textId="60AE6666"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w:t>
            </w:r>
          </w:p>
        </w:tc>
      </w:tr>
      <w:tr w:rsidR="00DC6340" w:rsidRPr="0032088C" w14:paraId="2F06832F" w14:textId="77777777" w:rsidTr="00A20447">
        <w:tc>
          <w:tcPr>
            <w:tcW w:w="3393" w:type="dxa"/>
            <w:tcBorders>
              <w:top w:val="nil"/>
              <w:bottom w:val="nil"/>
            </w:tcBorders>
            <w:shd w:val="clear" w:color="auto" w:fill="auto"/>
          </w:tcPr>
          <w:p w14:paraId="0E6D39CE" w14:textId="5BF8764F" w:rsidR="00DC6340" w:rsidRPr="0032088C" w:rsidRDefault="00DC6340" w:rsidP="00DC6340">
            <w:pPr>
              <w:pStyle w:val="Header"/>
              <w:ind w:left="-101" w:right="-72"/>
              <w:rPr>
                <w:rFonts w:ascii="Arial" w:eastAsia="Arial Unicode MS" w:hAnsi="Arial" w:cs="Arial"/>
                <w:sz w:val="18"/>
                <w:szCs w:val="18"/>
                <w:cs/>
              </w:rPr>
            </w:pPr>
            <w:r w:rsidRPr="0032088C">
              <w:rPr>
                <w:rFonts w:ascii="Arial" w:eastAsia="Arial Unicode MS" w:hAnsi="Arial" w:cs="Arial"/>
                <w:sz w:val="18"/>
                <w:szCs w:val="18"/>
              </w:rPr>
              <w:t xml:space="preserve">   - Administrative expenses</w:t>
            </w:r>
          </w:p>
        </w:tc>
        <w:tc>
          <w:tcPr>
            <w:tcW w:w="1418" w:type="dxa"/>
            <w:shd w:val="clear" w:color="auto" w:fill="FAFAFA"/>
            <w:vAlign w:val="bottom"/>
          </w:tcPr>
          <w:p w14:paraId="0F4F5327" w14:textId="1D9B4C52" w:rsidR="00DC6340" w:rsidRPr="0032088C" w:rsidRDefault="00DC6340" w:rsidP="00DC6340">
            <w:pPr>
              <w:ind w:right="-72"/>
              <w:jc w:val="right"/>
              <w:rPr>
                <w:rFonts w:ascii="Arial" w:eastAsia="Arial Unicode MS" w:hAnsi="Arial" w:cs="Arial"/>
                <w:sz w:val="18"/>
                <w:szCs w:val="18"/>
                <w:cs/>
              </w:rPr>
            </w:pPr>
            <w:r w:rsidRPr="0032088C">
              <w:rPr>
                <w:rFonts w:ascii="Arial" w:eastAsia="Arial Unicode MS" w:hAnsi="Arial" w:cs="Arial"/>
                <w:sz w:val="18"/>
                <w:szCs w:val="18"/>
              </w:rPr>
              <w:t>-</w:t>
            </w:r>
          </w:p>
        </w:tc>
        <w:tc>
          <w:tcPr>
            <w:tcW w:w="1276" w:type="dxa"/>
            <w:shd w:val="clear" w:color="auto" w:fill="auto"/>
            <w:vAlign w:val="bottom"/>
          </w:tcPr>
          <w:p w14:paraId="7135C54C" w14:textId="444D65A8"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1</w:t>
            </w:r>
          </w:p>
        </w:tc>
        <w:tc>
          <w:tcPr>
            <w:tcW w:w="1417" w:type="dxa"/>
            <w:shd w:val="clear" w:color="auto" w:fill="FAFAFA"/>
            <w:vAlign w:val="bottom"/>
          </w:tcPr>
          <w:p w14:paraId="36DEF569" w14:textId="6841C248"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418" w:type="dxa"/>
            <w:shd w:val="clear" w:color="auto" w:fill="auto"/>
            <w:vAlign w:val="bottom"/>
          </w:tcPr>
          <w:p w14:paraId="2279A047" w14:textId="20CA0CC5" w:rsidR="00DC6340" w:rsidRPr="0032088C" w:rsidRDefault="00DC6340" w:rsidP="00DC6340">
            <w:pPr>
              <w:ind w:right="-72"/>
              <w:jc w:val="right"/>
              <w:rPr>
                <w:rFonts w:ascii="Arial" w:eastAsia="Arial Unicode MS" w:hAnsi="Arial" w:cs="Arial"/>
                <w:sz w:val="18"/>
                <w:szCs w:val="18"/>
                <w:cs/>
              </w:rPr>
            </w:pPr>
            <w:r w:rsidRPr="0032088C">
              <w:rPr>
                <w:rFonts w:ascii="Arial" w:eastAsia="Arial Unicode MS" w:hAnsi="Arial" w:cs="Arial"/>
                <w:sz w:val="18"/>
                <w:szCs w:val="18"/>
              </w:rPr>
              <w:t>1</w:t>
            </w:r>
          </w:p>
        </w:tc>
      </w:tr>
      <w:tr w:rsidR="00693F4D" w:rsidRPr="0032088C" w14:paraId="65D1F6AB" w14:textId="77777777" w:rsidTr="00A20447">
        <w:tc>
          <w:tcPr>
            <w:tcW w:w="3393" w:type="dxa"/>
            <w:tcBorders>
              <w:top w:val="nil"/>
              <w:bottom w:val="nil"/>
            </w:tcBorders>
            <w:shd w:val="clear" w:color="auto" w:fill="auto"/>
          </w:tcPr>
          <w:p w14:paraId="545D6AC9" w14:textId="77777777" w:rsidR="00693F4D" w:rsidRPr="0032088C" w:rsidRDefault="00693F4D" w:rsidP="00693F4D">
            <w:pPr>
              <w:pStyle w:val="Heade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 xml:space="preserve">Cost of property, plant and </w:t>
            </w:r>
          </w:p>
          <w:p w14:paraId="0282A7D8" w14:textId="1ED69682" w:rsidR="00693F4D" w:rsidRPr="0032088C" w:rsidRDefault="00693F4D" w:rsidP="00693F4D">
            <w:pPr>
              <w:pStyle w:val="Header"/>
              <w:ind w:left="-101" w:right="-72"/>
              <w:rPr>
                <w:rFonts w:ascii="Arial" w:eastAsia="Arial Unicode MS" w:hAnsi="Arial" w:cs="Arial"/>
                <w:sz w:val="18"/>
                <w:szCs w:val="18"/>
              </w:rPr>
            </w:pPr>
            <w:r w:rsidRPr="0032088C">
              <w:rPr>
                <w:rFonts w:ascii="Arial" w:eastAsia="Arial Unicode MS" w:hAnsi="Arial" w:cs="Arial"/>
                <w:sz w:val="18"/>
                <w:szCs w:val="18"/>
              </w:rPr>
              <w:t xml:space="preserve">        equipment and intangible assets</w:t>
            </w:r>
          </w:p>
        </w:tc>
        <w:tc>
          <w:tcPr>
            <w:tcW w:w="1418" w:type="dxa"/>
            <w:shd w:val="clear" w:color="auto" w:fill="FAFAFA"/>
            <w:vAlign w:val="bottom"/>
          </w:tcPr>
          <w:p w14:paraId="696DB8AC" w14:textId="2958CBE0" w:rsidR="00693F4D" w:rsidRPr="0032088C" w:rsidRDefault="00693F4D" w:rsidP="00693F4D">
            <w:pPr>
              <w:ind w:right="-72"/>
              <w:jc w:val="right"/>
              <w:rPr>
                <w:rFonts w:ascii="Arial" w:eastAsia="Arial Unicode MS" w:hAnsi="Arial" w:cs="Arial"/>
                <w:sz w:val="18"/>
                <w:szCs w:val="18"/>
                <w:cs/>
              </w:rPr>
            </w:pPr>
            <w:r>
              <w:rPr>
                <w:rFonts w:ascii="Arial" w:eastAsia="Arial Unicode MS" w:hAnsi="Arial" w:cs="Arial"/>
                <w:sz w:val="18"/>
                <w:szCs w:val="18"/>
              </w:rPr>
              <w:t>-</w:t>
            </w:r>
          </w:p>
        </w:tc>
        <w:tc>
          <w:tcPr>
            <w:tcW w:w="1276" w:type="dxa"/>
            <w:shd w:val="clear" w:color="auto" w:fill="auto"/>
            <w:vAlign w:val="bottom"/>
          </w:tcPr>
          <w:p w14:paraId="315288F6" w14:textId="4E921143" w:rsidR="00693F4D" w:rsidRPr="0032088C" w:rsidRDefault="00693F4D" w:rsidP="00693F4D">
            <w:pPr>
              <w:ind w:right="-72"/>
              <w:jc w:val="right"/>
              <w:rPr>
                <w:rFonts w:ascii="Arial" w:eastAsia="Arial Unicode MS" w:hAnsi="Arial" w:cs="Arial"/>
                <w:sz w:val="18"/>
                <w:szCs w:val="18"/>
              </w:rPr>
            </w:pPr>
            <w:r>
              <w:rPr>
                <w:rFonts w:ascii="Arial" w:eastAsia="Arial Unicode MS" w:hAnsi="Arial" w:cs="Arial"/>
                <w:sz w:val="18"/>
                <w:szCs w:val="18"/>
              </w:rPr>
              <w:t>-</w:t>
            </w:r>
          </w:p>
        </w:tc>
        <w:tc>
          <w:tcPr>
            <w:tcW w:w="1417" w:type="dxa"/>
            <w:shd w:val="clear" w:color="auto" w:fill="FAFAFA"/>
            <w:vAlign w:val="bottom"/>
          </w:tcPr>
          <w:p w14:paraId="465D141E" w14:textId="54AD1CB8" w:rsidR="00693F4D" w:rsidRPr="0032088C" w:rsidRDefault="00693F4D" w:rsidP="00693F4D">
            <w:pPr>
              <w:ind w:right="-72"/>
              <w:jc w:val="right"/>
              <w:rPr>
                <w:rFonts w:ascii="Arial" w:eastAsia="Arial Unicode MS" w:hAnsi="Arial" w:cs="Arial"/>
                <w:sz w:val="18"/>
                <w:szCs w:val="18"/>
              </w:rPr>
            </w:pPr>
            <w:r>
              <w:rPr>
                <w:rFonts w:ascii="Arial" w:eastAsia="Arial Unicode MS" w:hAnsi="Arial" w:cs="Arial"/>
                <w:sz w:val="18"/>
                <w:szCs w:val="18"/>
              </w:rPr>
              <w:t>1</w:t>
            </w:r>
          </w:p>
        </w:tc>
        <w:tc>
          <w:tcPr>
            <w:tcW w:w="1418" w:type="dxa"/>
            <w:shd w:val="clear" w:color="auto" w:fill="auto"/>
            <w:vAlign w:val="bottom"/>
          </w:tcPr>
          <w:p w14:paraId="7BD99910" w14:textId="10338F78" w:rsidR="00693F4D" w:rsidRPr="0032088C" w:rsidRDefault="00693F4D" w:rsidP="00693F4D">
            <w:pPr>
              <w:ind w:right="-72"/>
              <w:jc w:val="right"/>
              <w:rPr>
                <w:rFonts w:ascii="Arial" w:eastAsia="Arial Unicode MS" w:hAnsi="Arial" w:cs="Arial"/>
                <w:sz w:val="18"/>
                <w:szCs w:val="18"/>
                <w:cs/>
              </w:rPr>
            </w:pPr>
            <w:r>
              <w:rPr>
                <w:rFonts w:ascii="Arial" w:eastAsia="Arial Unicode MS" w:hAnsi="Arial" w:cs="Arial"/>
                <w:sz w:val="18"/>
                <w:szCs w:val="18"/>
              </w:rPr>
              <w:t>-</w:t>
            </w:r>
          </w:p>
        </w:tc>
      </w:tr>
      <w:tr w:rsidR="00693F4D" w:rsidRPr="0032088C" w14:paraId="0DFDFCB9" w14:textId="77777777" w:rsidTr="00A20447">
        <w:tc>
          <w:tcPr>
            <w:tcW w:w="3393" w:type="dxa"/>
            <w:tcBorders>
              <w:top w:val="nil"/>
              <w:bottom w:val="nil"/>
            </w:tcBorders>
            <w:shd w:val="clear" w:color="auto" w:fill="auto"/>
          </w:tcPr>
          <w:p w14:paraId="7A5BC267" w14:textId="77777777" w:rsidR="00693F4D" w:rsidRPr="0032088C" w:rsidRDefault="00693F4D" w:rsidP="00693F4D">
            <w:pPr>
              <w:pStyle w:val="Header"/>
              <w:ind w:left="-101" w:right="-72"/>
              <w:rPr>
                <w:rFonts w:ascii="Arial" w:eastAsia="Arial Unicode MS" w:hAnsi="Arial" w:cs="Arial"/>
                <w:sz w:val="18"/>
                <w:szCs w:val="18"/>
              </w:rPr>
            </w:pPr>
          </w:p>
        </w:tc>
        <w:tc>
          <w:tcPr>
            <w:tcW w:w="1418" w:type="dxa"/>
            <w:tcBorders>
              <w:top w:val="nil"/>
              <w:bottom w:val="nil"/>
            </w:tcBorders>
            <w:shd w:val="clear" w:color="auto" w:fill="FAFAFA"/>
            <w:vAlign w:val="bottom"/>
          </w:tcPr>
          <w:p w14:paraId="2D3DDD09" w14:textId="77777777" w:rsidR="00693F4D" w:rsidRPr="0032088C" w:rsidRDefault="00693F4D" w:rsidP="00693F4D">
            <w:pPr>
              <w:ind w:right="-72"/>
              <w:jc w:val="right"/>
              <w:rPr>
                <w:rFonts w:ascii="Arial" w:eastAsia="Arial Unicode MS" w:hAnsi="Arial" w:cs="Arial"/>
                <w:sz w:val="18"/>
                <w:szCs w:val="18"/>
              </w:rPr>
            </w:pPr>
          </w:p>
        </w:tc>
        <w:tc>
          <w:tcPr>
            <w:tcW w:w="1276" w:type="dxa"/>
            <w:shd w:val="clear" w:color="auto" w:fill="auto"/>
            <w:vAlign w:val="bottom"/>
          </w:tcPr>
          <w:p w14:paraId="3955603C" w14:textId="77777777" w:rsidR="00693F4D" w:rsidRPr="0032088C" w:rsidRDefault="00693F4D" w:rsidP="00693F4D">
            <w:pPr>
              <w:ind w:right="-72"/>
              <w:jc w:val="right"/>
              <w:rPr>
                <w:rFonts w:ascii="Arial" w:eastAsia="Arial Unicode MS" w:hAnsi="Arial" w:cs="Arial"/>
                <w:sz w:val="18"/>
                <w:szCs w:val="18"/>
              </w:rPr>
            </w:pPr>
          </w:p>
        </w:tc>
        <w:tc>
          <w:tcPr>
            <w:tcW w:w="1417" w:type="dxa"/>
            <w:tcBorders>
              <w:top w:val="nil"/>
              <w:bottom w:val="nil"/>
            </w:tcBorders>
            <w:shd w:val="clear" w:color="auto" w:fill="FAFAFA"/>
            <w:vAlign w:val="bottom"/>
          </w:tcPr>
          <w:p w14:paraId="1B59BFF5" w14:textId="77777777" w:rsidR="00693F4D" w:rsidRPr="0032088C" w:rsidRDefault="00693F4D" w:rsidP="00693F4D">
            <w:pPr>
              <w:ind w:right="-72"/>
              <w:jc w:val="right"/>
              <w:rPr>
                <w:rFonts w:ascii="Arial" w:eastAsia="Arial Unicode MS" w:hAnsi="Arial" w:cs="Arial"/>
                <w:sz w:val="18"/>
                <w:szCs w:val="18"/>
              </w:rPr>
            </w:pPr>
          </w:p>
        </w:tc>
        <w:tc>
          <w:tcPr>
            <w:tcW w:w="1418" w:type="dxa"/>
            <w:shd w:val="clear" w:color="auto" w:fill="auto"/>
            <w:vAlign w:val="bottom"/>
          </w:tcPr>
          <w:p w14:paraId="5D25CB88" w14:textId="77777777" w:rsidR="00693F4D" w:rsidRPr="0032088C" w:rsidRDefault="00693F4D" w:rsidP="00693F4D">
            <w:pPr>
              <w:ind w:right="-72"/>
              <w:jc w:val="right"/>
              <w:rPr>
                <w:rFonts w:ascii="Arial" w:eastAsia="Arial Unicode MS" w:hAnsi="Arial" w:cs="Arial"/>
                <w:sz w:val="18"/>
                <w:szCs w:val="18"/>
              </w:rPr>
            </w:pPr>
          </w:p>
        </w:tc>
      </w:tr>
      <w:tr w:rsidR="00693F4D" w:rsidRPr="0032088C" w14:paraId="67A1D762" w14:textId="77777777" w:rsidTr="00A20447">
        <w:tc>
          <w:tcPr>
            <w:tcW w:w="3393" w:type="dxa"/>
            <w:tcBorders>
              <w:top w:val="nil"/>
              <w:bottom w:val="nil"/>
            </w:tcBorders>
            <w:shd w:val="clear" w:color="auto" w:fill="auto"/>
          </w:tcPr>
          <w:p w14:paraId="63D4F04A" w14:textId="77777777" w:rsidR="00693F4D" w:rsidRPr="0032088C" w:rsidRDefault="00693F4D" w:rsidP="00693F4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cs/>
              </w:rPr>
            </w:pPr>
            <w:r w:rsidRPr="0032088C">
              <w:rPr>
                <w:rFonts w:ascii="Arial" w:eastAsia="Arial Unicode MS" w:hAnsi="Arial" w:cs="Arial"/>
                <w:sz w:val="18"/>
                <w:szCs w:val="18"/>
              </w:rPr>
              <w:t>Other related parties</w:t>
            </w:r>
          </w:p>
        </w:tc>
        <w:tc>
          <w:tcPr>
            <w:tcW w:w="1418" w:type="dxa"/>
            <w:tcBorders>
              <w:top w:val="nil"/>
              <w:bottom w:val="nil"/>
            </w:tcBorders>
            <w:shd w:val="clear" w:color="auto" w:fill="FAFAFA"/>
            <w:vAlign w:val="bottom"/>
          </w:tcPr>
          <w:p w14:paraId="7B1331BA" w14:textId="77777777" w:rsidR="00693F4D" w:rsidRPr="0032088C" w:rsidRDefault="00693F4D" w:rsidP="00693F4D">
            <w:pPr>
              <w:ind w:right="-72"/>
              <w:jc w:val="right"/>
              <w:rPr>
                <w:rFonts w:ascii="Arial" w:eastAsia="Arial Unicode MS" w:hAnsi="Arial" w:cs="Arial"/>
                <w:sz w:val="18"/>
                <w:szCs w:val="18"/>
              </w:rPr>
            </w:pPr>
          </w:p>
        </w:tc>
        <w:tc>
          <w:tcPr>
            <w:tcW w:w="1276" w:type="dxa"/>
            <w:shd w:val="clear" w:color="auto" w:fill="auto"/>
            <w:vAlign w:val="bottom"/>
          </w:tcPr>
          <w:p w14:paraId="2A67AD86" w14:textId="77777777" w:rsidR="00693F4D" w:rsidRPr="0032088C" w:rsidRDefault="00693F4D" w:rsidP="00693F4D">
            <w:pPr>
              <w:ind w:right="-72"/>
              <w:jc w:val="right"/>
              <w:rPr>
                <w:rFonts w:ascii="Arial" w:eastAsia="Arial Unicode MS" w:hAnsi="Arial" w:cs="Arial"/>
                <w:sz w:val="18"/>
                <w:szCs w:val="18"/>
              </w:rPr>
            </w:pPr>
          </w:p>
        </w:tc>
        <w:tc>
          <w:tcPr>
            <w:tcW w:w="1417" w:type="dxa"/>
            <w:tcBorders>
              <w:top w:val="nil"/>
              <w:bottom w:val="nil"/>
            </w:tcBorders>
            <w:shd w:val="clear" w:color="auto" w:fill="FAFAFA"/>
            <w:vAlign w:val="bottom"/>
          </w:tcPr>
          <w:p w14:paraId="6678B862" w14:textId="77777777" w:rsidR="00693F4D" w:rsidRPr="0032088C" w:rsidRDefault="00693F4D" w:rsidP="00693F4D">
            <w:pPr>
              <w:ind w:right="-72"/>
              <w:jc w:val="right"/>
              <w:rPr>
                <w:rFonts w:ascii="Arial" w:eastAsia="Arial Unicode MS" w:hAnsi="Arial" w:cs="Arial"/>
                <w:sz w:val="18"/>
                <w:szCs w:val="18"/>
              </w:rPr>
            </w:pPr>
          </w:p>
        </w:tc>
        <w:tc>
          <w:tcPr>
            <w:tcW w:w="1418" w:type="dxa"/>
            <w:shd w:val="clear" w:color="auto" w:fill="auto"/>
            <w:vAlign w:val="bottom"/>
          </w:tcPr>
          <w:p w14:paraId="4046651D" w14:textId="77777777" w:rsidR="00693F4D" w:rsidRPr="0032088C" w:rsidRDefault="00693F4D" w:rsidP="00693F4D">
            <w:pPr>
              <w:ind w:right="-72"/>
              <w:jc w:val="right"/>
              <w:rPr>
                <w:rFonts w:ascii="Arial" w:eastAsia="Arial Unicode MS" w:hAnsi="Arial" w:cs="Arial"/>
                <w:sz w:val="18"/>
                <w:szCs w:val="18"/>
              </w:rPr>
            </w:pPr>
          </w:p>
        </w:tc>
      </w:tr>
      <w:tr w:rsidR="00693F4D" w:rsidRPr="0032088C" w14:paraId="074823E9" w14:textId="77777777" w:rsidTr="00A20447">
        <w:tc>
          <w:tcPr>
            <w:tcW w:w="3393" w:type="dxa"/>
            <w:tcBorders>
              <w:top w:val="nil"/>
              <w:bottom w:val="nil"/>
            </w:tcBorders>
            <w:shd w:val="clear" w:color="auto" w:fill="auto"/>
          </w:tcPr>
          <w:p w14:paraId="46D0C03D" w14:textId="77777777" w:rsidR="00693F4D" w:rsidRPr="0032088C" w:rsidRDefault="00693F4D" w:rsidP="00693F4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Revenue from sales</w:t>
            </w:r>
          </w:p>
        </w:tc>
        <w:tc>
          <w:tcPr>
            <w:tcW w:w="1418" w:type="dxa"/>
            <w:shd w:val="clear" w:color="auto" w:fill="FAFAFA"/>
            <w:vAlign w:val="bottom"/>
          </w:tcPr>
          <w:p w14:paraId="516BC4BE" w14:textId="7E10A0A1" w:rsidR="00693F4D" w:rsidRPr="0032088C" w:rsidRDefault="00693F4D" w:rsidP="00693F4D">
            <w:pPr>
              <w:ind w:right="-72"/>
              <w:jc w:val="right"/>
              <w:rPr>
                <w:rFonts w:ascii="Arial" w:eastAsia="Arial Unicode MS" w:hAnsi="Arial" w:cs="Arial"/>
                <w:sz w:val="18"/>
                <w:szCs w:val="18"/>
              </w:rPr>
            </w:pPr>
            <w:r w:rsidRPr="0032088C">
              <w:rPr>
                <w:rFonts w:ascii="Arial" w:eastAsia="Arial Unicode MS" w:hAnsi="Arial" w:cs="Arial"/>
                <w:sz w:val="18"/>
                <w:szCs w:val="18"/>
              </w:rPr>
              <w:t>13,279</w:t>
            </w:r>
          </w:p>
        </w:tc>
        <w:tc>
          <w:tcPr>
            <w:tcW w:w="1276" w:type="dxa"/>
            <w:tcBorders>
              <w:bottom w:val="nil"/>
            </w:tcBorders>
            <w:shd w:val="clear" w:color="auto" w:fill="auto"/>
            <w:vAlign w:val="bottom"/>
          </w:tcPr>
          <w:p w14:paraId="2E678C09" w14:textId="0D25D79D" w:rsidR="00693F4D" w:rsidRPr="0032088C" w:rsidRDefault="00693F4D" w:rsidP="00693F4D">
            <w:pPr>
              <w:ind w:right="-72"/>
              <w:jc w:val="right"/>
              <w:rPr>
                <w:rFonts w:ascii="Arial" w:eastAsia="Arial Unicode MS" w:hAnsi="Arial" w:cs="Arial"/>
                <w:sz w:val="18"/>
                <w:szCs w:val="18"/>
              </w:rPr>
            </w:pPr>
            <w:r>
              <w:rPr>
                <w:rFonts w:ascii="Arial" w:eastAsia="Arial Unicode MS" w:hAnsi="Arial" w:cs="Arial"/>
                <w:sz w:val="18"/>
                <w:szCs w:val="18"/>
              </w:rPr>
              <w:t>19,065</w:t>
            </w:r>
          </w:p>
        </w:tc>
        <w:tc>
          <w:tcPr>
            <w:tcW w:w="1417" w:type="dxa"/>
            <w:shd w:val="clear" w:color="auto" w:fill="FAFAFA"/>
            <w:vAlign w:val="bottom"/>
          </w:tcPr>
          <w:p w14:paraId="5573F508" w14:textId="1E7F1355" w:rsidR="00693F4D" w:rsidRPr="0032088C" w:rsidRDefault="00693F4D" w:rsidP="00693F4D">
            <w:pPr>
              <w:ind w:right="-72"/>
              <w:jc w:val="right"/>
              <w:rPr>
                <w:rFonts w:ascii="Arial" w:eastAsia="Arial Unicode MS" w:hAnsi="Arial" w:cs="Arial"/>
                <w:sz w:val="18"/>
                <w:szCs w:val="18"/>
              </w:rPr>
            </w:pPr>
            <w:r w:rsidRPr="0032088C">
              <w:rPr>
                <w:rFonts w:ascii="Arial" w:eastAsia="Arial Unicode MS" w:hAnsi="Arial" w:cs="Arial"/>
                <w:sz w:val="18"/>
                <w:szCs w:val="18"/>
              </w:rPr>
              <w:t>3,194</w:t>
            </w:r>
          </w:p>
        </w:tc>
        <w:tc>
          <w:tcPr>
            <w:tcW w:w="1418" w:type="dxa"/>
            <w:tcBorders>
              <w:bottom w:val="nil"/>
            </w:tcBorders>
            <w:shd w:val="clear" w:color="auto" w:fill="auto"/>
            <w:vAlign w:val="bottom"/>
          </w:tcPr>
          <w:p w14:paraId="5C8C23D9" w14:textId="2EB01716" w:rsidR="00693F4D" w:rsidRPr="0032088C" w:rsidRDefault="00693F4D" w:rsidP="00693F4D">
            <w:pPr>
              <w:ind w:right="-72"/>
              <w:jc w:val="right"/>
              <w:rPr>
                <w:rFonts w:ascii="Arial" w:eastAsia="Arial Unicode MS" w:hAnsi="Arial" w:cs="Arial"/>
                <w:sz w:val="18"/>
                <w:szCs w:val="18"/>
              </w:rPr>
            </w:pPr>
            <w:r w:rsidRPr="0032088C">
              <w:rPr>
                <w:rFonts w:ascii="Arial" w:eastAsia="Arial Unicode MS" w:hAnsi="Arial" w:cs="Arial"/>
                <w:sz w:val="18"/>
                <w:szCs w:val="18"/>
              </w:rPr>
              <w:t>10,041</w:t>
            </w:r>
          </w:p>
        </w:tc>
      </w:tr>
      <w:tr w:rsidR="00693F4D" w:rsidRPr="0032088C" w14:paraId="2287D398" w14:textId="77777777" w:rsidTr="00A20447">
        <w:tc>
          <w:tcPr>
            <w:tcW w:w="3393" w:type="dxa"/>
            <w:tcBorders>
              <w:top w:val="nil"/>
              <w:bottom w:val="nil"/>
            </w:tcBorders>
            <w:shd w:val="clear" w:color="auto" w:fill="auto"/>
          </w:tcPr>
          <w:p w14:paraId="75966095" w14:textId="77777777" w:rsidR="00693F4D" w:rsidRPr="0032088C" w:rsidRDefault="00693F4D" w:rsidP="00693F4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Revenue from services</w:t>
            </w:r>
          </w:p>
        </w:tc>
        <w:tc>
          <w:tcPr>
            <w:tcW w:w="1418" w:type="dxa"/>
            <w:shd w:val="clear" w:color="auto" w:fill="FAFAFA"/>
            <w:vAlign w:val="bottom"/>
          </w:tcPr>
          <w:p w14:paraId="25042426" w14:textId="34727E6F" w:rsidR="00693F4D" w:rsidRPr="0032088C" w:rsidRDefault="00693F4D" w:rsidP="00693F4D">
            <w:pPr>
              <w:ind w:right="-72"/>
              <w:jc w:val="right"/>
              <w:rPr>
                <w:rFonts w:ascii="Arial" w:eastAsia="Arial Unicode MS" w:hAnsi="Arial" w:cs="Arial"/>
                <w:sz w:val="18"/>
                <w:szCs w:val="18"/>
              </w:rPr>
            </w:pPr>
            <w:r w:rsidRPr="0032088C">
              <w:rPr>
                <w:rFonts w:ascii="Arial" w:eastAsia="Arial Unicode MS" w:hAnsi="Arial" w:cs="Arial"/>
                <w:sz w:val="18"/>
                <w:szCs w:val="18"/>
              </w:rPr>
              <w:t>473</w:t>
            </w:r>
          </w:p>
        </w:tc>
        <w:tc>
          <w:tcPr>
            <w:tcW w:w="1276" w:type="dxa"/>
            <w:tcBorders>
              <w:bottom w:val="nil"/>
            </w:tcBorders>
            <w:shd w:val="clear" w:color="auto" w:fill="auto"/>
            <w:vAlign w:val="bottom"/>
          </w:tcPr>
          <w:p w14:paraId="2AEB8E90" w14:textId="0BF6B89D" w:rsidR="00693F4D" w:rsidRPr="0032088C" w:rsidRDefault="00693F4D" w:rsidP="00693F4D">
            <w:pPr>
              <w:ind w:right="-72"/>
              <w:jc w:val="right"/>
              <w:rPr>
                <w:rFonts w:ascii="Arial" w:eastAsia="Arial Unicode MS" w:hAnsi="Arial" w:cs="Arial"/>
                <w:sz w:val="18"/>
                <w:szCs w:val="18"/>
              </w:rPr>
            </w:pPr>
            <w:r w:rsidRPr="0032088C">
              <w:rPr>
                <w:rFonts w:ascii="Arial" w:eastAsia="Arial Unicode MS" w:hAnsi="Arial" w:cs="Arial"/>
                <w:sz w:val="18"/>
                <w:szCs w:val="18"/>
              </w:rPr>
              <w:t>223</w:t>
            </w:r>
          </w:p>
        </w:tc>
        <w:tc>
          <w:tcPr>
            <w:tcW w:w="1417" w:type="dxa"/>
            <w:shd w:val="clear" w:color="auto" w:fill="FAFAFA"/>
          </w:tcPr>
          <w:p w14:paraId="29C8EC1A" w14:textId="13152146" w:rsidR="00693F4D" w:rsidRPr="0032088C" w:rsidRDefault="00693F4D" w:rsidP="00693F4D">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418" w:type="dxa"/>
            <w:tcBorders>
              <w:bottom w:val="nil"/>
            </w:tcBorders>
            <w:shd w:val="clear" w:color="auto" w:fill="auto"/>
          </w:tcPr>
          <w:p w14:paraId="1C16675B" w14:textId="1AF74931" w:rsidR="00693F4D" w:rsidRPr="0032088C" w:rsidRDefault="00693F4D" w:rsidP="00693F4D">
            <w:pPr>
              <w:ind w:right="-72"/>
              <w:jc w:val="right"/>
              <w:rPr>
                <w:rFonts w:ascii="Arial" w:eastAsia="Arial Unicode MS" w:hAnsi="Arial" w:cs="Arial"/>
                <w:sz w:val="18"/>
                <w:szCs w:val="18"/>
              </w:rPr>
            </w:pPr>
            <w:r w:rsidRPr="0032088C">
              <w:rPr>
                <w:rFonts w:ascii="Arial" w:eastAsia="Arial Unicode MS" w:hAnsi="Arial" w:cs="Arial"/>
                <w:sz w:val="18"/>
                <w:szCs w:val="18"/>
              </w:rPr>
              <w:t>-</w:t>
            </w:r>
          </w:p>
        </w:tc>
      </w:tr>
      <w:tr w:rsidR="00693F4D" w:rsidRPr="0032088C" w14:paraId="3C766C70" w14:textId="77777777" w:rsidTr="00A20447">
        <w:tc>
          <w:tcPr>
            <w:tcW w:w="3393" w:type="dxa"/>
            <w:tcBorders>
              <w:top w:val="nil"/>
              <w:bottom w:val="nil"/>
            </w:tcBorders>
            <w:shd w:val="clear" w:color="auto" w:fill="auto"/>
          </w:tcPr>
          <w:p w14:paraId="7310FEFB" w14:textId="77777777" w:rsidR="00693F4D" w:rsidRPr="0032088C" w:rsidRDefault="00693F4D" w:rsidP="00693F4D">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Other income</w:t>
            </w:r>
          </w:p>
        </w:tc>
        <w:tc>
          <w:tcPr>
            <w:tcW w:w="1418" w:type="dxa"/>
            <w:shd w:val="clear" w:color="auto" w:fill="FAFAFA"/>
            <w:vAlign w:val="bottom"/>
          </w:tcPr>
          <w:p w14:paraId="6E12D2E6" w14:textId="1BBFA81B" w:rsidR="00693F4D" w:rsidRPr="0032088C" w:rsidRDefault="00693F4D" w:rsidP="00693F4D">
            <w:pPr>
              <w:ind w:right="-72"/>
              <w:jc w:val="right"/>
              <w:rPr>
                <w:rFonts w:ascii="Arial" w:eastAsia="Arial Unicode MS" w:hAnsi="Arial" w:cs="Arial"/>
                <w:sz w:val="18"/>
                <w:szCs w:val="18"/>
                <w:cs/>
              </w:rPr>
            </w:pPr>
            <w:r w:rsidRPr="0032088C">
              <w:rPr>
                <w:rFonts w:ascii="Arial" w:eastAsia="Arial Unicode MS" w:hAnsi="Arial" w:cs="Arial"/>
                <w:sz w:val="18"/>
                <w:szCs w:val="18"/>
              </w:rPr>
              <w:t>38</w:t>
            </w:r>
          </w:p>
        </w:tc>
        <w:tc>
          <w:tcPr>
            <w:tcW w:w="1276" w:type="dxa"/>
            <w:tcBorders>
              <w:top w:val="nil"/>
            </w:tcBorders>
            <w:shd w:val="clear" w:color="auto" w:fill="auto"/>
            <w:vAlign w:val="bottom"/>
          </w:tcPr>
          <w:p w14:paraId="6331BB29" w14:textId="1031C8DB" w:rsidR="00693F4D" w:rsidRPr="0032088C" w:rsidRDefault="00693F4D" w:rsidP="00693F4D">
            <w:pPr>
              <w:ind w:right="-72"/>
              <w:jc w:val="right"/>
              <w:rPr>
                <w:rFonts w:ascii="Arial" w:eastAsia="Arial Unicode MS" w:hAnsi="Arial" w:cs="Arial"/>
                <w:sz w:val="18"/>
                <w:szCs w:val="18"/>
                <w:cs/>
              </w:rPr>
            </w:pPr>
            <w:r w:rsidRPr="0032088C">
              <w:rPr>
                <w:rFonts w:ascii="Arial" w:eastAsia="Arial Unicode MS" w:hAnsi="Arial" w:cs="Arial"/>
                <w:sz w:val="18"/>
                <w:szCs w:val="18"/>
              </w:rPr>
              <w:t>22</w:t>
            </w:r>
          </w:p>
        </w:tc>
        <w:tc>
          <w:tcPr>
            <w:tcW w:w="1417" w:type="dxa"/>
            <w:shd w:val="clear" w:color="auto" w:fill="FAFAFA"/>
            <w:vAlign w:val="bottom"/>
          </w:tcPr>
          <w:p w14:paraId="05E60C9C" w14:textId="60F32577" w:rsidR="00693F4D" w:rsidRPr="0032088C" w:rsidRDefault="00693F4D" w:rsidP="00693F4D">
            <w:pPr>
              <w:ind w:right="-72"/>
              <w:jc w:val="right"/>
              <w:rPr>
                <w:rFonts w:ascii="Arial" w:eastAsia="Arial Unicode MS" w:hAnsi="Arial" w:cs="Arial"/>
                <w:sz w:val="18"/>
                <w:szCs w:val="18"/>
              </w:rPr>
            </w:pPr>
            <w:r w:rsidRPr="0032088C">
              <w:rPr>
                <w:rFonts w:ascii="Arial" w:eastAsia="Arial Unicode MS" w:hAnsi="Arial" w:cs="Arial"/>
                <w:sz w:val="18"/>
                <w:szCs w:val="18"/>
              </w:rPr>
              <w:t>20</w:t>
            </w:r>
          </w:p>
        </w:tc>
        <w:tc>
          <w:tcPr>
            <w:tcW w:w="1418" w:type="dxa"/>
            <w:tcBorders>
              <w:top w:val="nil"/>
            </w:tcBorders>
            <w:shd w:val="clear" w:color="auto" w:fill="auto"/>
            <w:vAlign w:val="bottom"/>
          </w:tcPr>
          <w:p w14:paraId="657E61AF" w14:textId="41F1C6FC" w:rsidR="00693F4D" w:rsidRPr="0032088C" w:rsidRDefault="00693F4D" w:rsidP="00693F4D">
            <w:pPr>
              <w:ind w:right="-72"/>
              <w:jc w:val="right"/>
              <w:rPr>
                <w:rFonts w:ascii="Arial" w:eastAsia="Arial Unicode MS" w:hAnsi="Arial" w:cs="Arial"/>
                <w:sz w:val="18"/>
                <w:szCs w:val="18"/>
              </w:rPr>
            </w:pPr>
            <w:r w:rsidRPr="0032088C">
              <w:rPr>
                <w:rFonts w:ascii="Arial" w:eastAsia="Arial Unicode MS" w:hAnsi="Arial" w:cs="Arial"/>
                <w:sz w:val="18"/>
                <w:szCs w:val="18"/>
              </w:rPr>
              <w:t>16</w:t>
            </w:r>
          </w:p>
        </w:tc>
      </w:tr>
      <w:tr w:rsidR="00693F4D" w:rsidRPr="0032088C" w14:paraId="4419BC5D" w14:textId="77777777" w:rsidTr="00A20447">
        <w:tc>
          <w:tcPr>
            <w:tcW w:w="3393" w:type="dxa"/>
            <w:tcBorders>
              <w:top w:val="nil"/>
              <w:bottom w:val="nil"/>
            </w:tcBorders>
            <w:shd w:val="clear" w:color="auto" w:fill="auto"/>
          </w:tcPr>
          <w:p w14:paraId="262AD3D0" w14:textId="77777777" w:rsidR="00693F4D" w:rsidRPr="0032088C" w:rsidRDefault="00693F4D" w:rsidP="00693F4D">
            <w:pPr>
              <w:pStyle w:val="Heade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Dividend income</w:t>
            </w:r>
          </w:p>
        </w:tc>
        <w:tc>
          <w:tcPr>
            <w:tcW w:w="1418" w:type="dxa"/>
            <w:shd w:val="clear" w:color="auto" w:fill="FAFAFA"/>
            <w:vAlign w:val="bottom"/>
          </w:tcPr>
          <w:p w14:paraId="540CA535" w14:textId="736B804B" w:rsidR="00693F4D" w:rsidRPr="0032088C" w:rsidRDefault="00693F4D" w:rsidP="00693F4D">
            <w:pPr>
              <w:ind w:right="-72"/>
              <w:jc w:val="right"/>
              <w:rPr>
                <w:rFonts w:ascii="Arial" w:eastAsia="Arial Unicode MS" w:hAnsi="Arial" w:cs="Arial"/>
                <w:sz w:val="18"/>
                <w:szCs w:val="18"/>
                <w:cs/>
              </w:rPr>
            </w:pPr>
            <w:r w:rsidRPr="0032088C">
              <w:rPr>
                <w:rFonts w:ascii="Arial" w:eastAsia="Arial Unicode MS" w:hAnsi="Arial" w:cs="Arial"/>
                <w:sz w:val="18"/>
                <w:szCs w:val="18"/>
              </w:rPr>
              <w:t>225</w:t>
            </w:r>
          </w:p>
        </w:tc>
        <w:tc>
          <w:tcPr>
            <w:tcW w:w="1276" w:type="dxa"/>
            <w:shd w:val="clear" w:color="auto" w:fill="auto"/>
            <w:vAlign w:val="bottom"/>
          </w:tcPr>
          <w:p w14:paraId="042AC982" w14:textId="0854DCF1" w:rsidR="00693F4D" w:rsidRPr="0032088C" w:rsidRDefault="00693F4D" w:rsidP="00693F4D">
            <w:pPr>
              <w:ind w:right="-72"/>
              <w:jc w:val="right"/>
              <w:rPr>
                <w:rFonts w:ascii="Arial" w:eastAsia="Arial Unicode MS" w:hAnsi="Arial" w:cs="Arial"/>
                <w:sz w:val="18"/>
                <w:szCs w:val="18"/>
                <w:cs/>
              </w:rPr>
            </w:pPr>
            <w:r w:rsidRPr="0032088C">
              <w:rPr>
                <w:rFonts w:ascii="Arial" w:eastAsia="Arial Unicode MS" w:hAnsi="Arial" w:cs="Arial"/>
                <w:sz w:val="18"/>
                <w:szCs w:val="18"/>
              </w:rPr>
              <w:t>192</w:t>
            </w:r>
          </w:p>
        </w:tc>
        <w:tc>
          <w:tcPr>
            <w:tcW w:w="1417" w:type="dxa"/>
            <w:shd w:val="clear" w:color="auto" w:fill="FAFAFA"/>
            <w:vAlign w:val="bottom"/>
          </w:tcPr>
          <w:p w14:paraId="78813F3D" w14:textId="3AACAE57" w:rsidR="00693F4D" w:rsidRPr="0032088C" w:rsidRDefault="00693F4D" w:rsidP="00693F4D">
            <w:pPr>
              <w:ind w:right="-72"/>
              <w:jc w:val="right"/>
              <w:rPr>
                <w:rFonts w:ascii="Arial" w:eastAsia="Arial Unicode MS" w:hAnsi="Arial" w:cs="Arial"/>
                <w:sz w:val="18"/>
                <w:szCs w:val="18"/>
              </w:rPr>
            </w:pPr>
            <w:r w:rsidRPr="0032088C">
              <w:rPr>
                <w:rFonts w:ascii="Arial" w:eastAsia="Arial Unicode MS" w:hAnsi="Arial" w:cs="Arial"/>
                <w:sz w:val="18"/>
                <w:szCs w:val="18"/>
              </w:rPr>
              <w:t>225</w:t>
            </w:r>
          </w:p>
        </w:tc>
        <w:tc>
          <w:tcPr>
            <w:tcW w:w="1418" w:type="dxa"/>
            <w:shd w:val="clear" w:color="auto" w:fill="auto"/>
            <w:vAlign w:val="bottom"/>
          </w:tcPr>
          <w:p w14:paraId="1163FE26" w14:textId="2C530FCD" w:rsidR="00693F4D" w:rsidRPr="0032088C" w:rsidRDefault="00693F4D" w:rsidP="00693F4D">
            <w:pPr>
              <w:ind w:right="-72"/>
              <w:jc w:val="right"/>
              <w:rPr>
                <w:rFonts w:ascii="Arial" w:eastAsia="Arial Unicode MS" w:hAnsi="Arial" w:cs="Arial"/>
                <w:sz w:val="18"/>
                <w:szCs w:val="18"/>
              </w:rPr>
            </w:pPr>
            <w:r w:rsidRPr="0032088C">
              <w:rPr>
                <w:rFonts w:ascii="Arial" w:eastAsia="Arial Unicode MS" w:hAnsi="Arial" w:cs="Arial"/>
                <w:sz w:val="18"/>
                <w:szCs w:val="18"/>
              </w:rPr>
              <w:t>186</w:t>
            </w:r>
          </w:p>
        </w:tc>
      </w:tr>
      <w:tr w:rsidR="00693F4D" w:rsidRPr="0032088C" w14:paraId="2862657F" w14:textId="77777777" w:rsidTr="00A20447">
        <w:tc>
          <w:tcPr>
            <w:tcW w:w="3393" w:type="dxa"/>
            <w:tcBorders>
              <w:top w:val="nil"/>
              <w:bottom w:val="nil"/>
            </w:tcBorders>
            <w:shd w:val="clear" w:color="auto" w:fill="auto"/>
          </w:tcPr>
          <w:p w14:paraId="2A5C1D58" w14:textId="77777777" w:rsidR="00693F4D" w:rsidRPr="0032088C" w:rsidRDefault="00693F4D" w:rsidP="00693F4D">
            <w:pPr>
              <w:pStyle w:val="Heade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Cost of sales</w:t>
            </w:r>
          </w:p>
        </w:tc>
        <w:tc>
          <w:tcPr>
            <w:tcW w:w="1418" w:type="dxa"/>
            <w:shd w:val="clear" w:color="auto" w:fill="FAFAFA"/>
            <w:vAlign w:val="bottom"/>
          </w:tcPr>
          <w:p w14:paraId="2ADE7F7A" w14:textId="0991FD00" w:rsidR="00693F4D" w:rsidRPr="0032088C" w:rsidRDefault="00693F4D" w:rsidP="00693F4D">
            <w:pPr>
              <w:ind w:right="-72"/>
              <w:jc w:val="right"/>
              <w:rPr>
                <w:rFonts w:ascii="Arial" w:eastAsia="Arial Unicode MS" w:hAnsi="Arial" w:cs="Arial"/>
                <w:sz w:val="18"/>
                <w:szCs w:val="18"/>
                <w:cs/>
              </w:rPr>
            </w:pPr>
            <w:r w:rsidRPr="0032088C">
              <w:rPr>
                <w:rFonts w:ascii="Arial" w:eastAsia="Arial Unicode MS" w:hAnsi="Arial" w:cs="Arial"/>
                <w:sz w:val="18"/>
                <w:szCs w:val="18"/>
              </w:rPr>
              <w:t>997</w:t>
            </w:r>
          </w:p>
        </w:tc>
        <w:tc>
          <w:tcPr>
            <w:tcW w:w="1276" w:type="dxa"/>
            <w:shd w:val="clear" w:color="auto" w:fill="auto"/>
            <w:vAlign w:val="bottom"/>
          </w:tcPr>
          <w:p w14:paraId="34CD423D" w14:textId="5D8EDED2" w:rsidR="00693F4D" w:rsidRPr="0032088C" w:rsidRDefault="00693F4D" w:rsidP="00693F4D">
            <w:pPr>
              <w:ind w:right="-72"/>
              <w:jc w:val="right"/>
              <w:rPr>
                <w:rFonts w:ascii="Arial" w:eastAsia="Arial Unicode MS" w:hAnsi="Arial" w:cs="Arial"/>
                <w:sz w:val="18"/>
                <w:szCs w:val="18"/>
                <w:cs/>
              </w:rPr>
            </w:pPr>
            <w:r w:rsidRPr="0032088C">
              <w:rPr>
                <w:rFonts w:ascii="Arial" w:eastAsia="Arial Unicode MS" w:hAnsi="Arial" w:cs="Arial"/>
                <w:sz w:val="18"/>
                <w:szCs w:val="18"/>
              </w:rPr>
              <w:t>7,489</w:t>
            </w:r>
          </w:p>
        </w:tc>
        <w:tc>
          <w:tcPr>
            <w:tcW w:w="1417" w:type="dxa"/>
            <w:shd w:val="clear" w:color="auto" w:fill="FAFAFA"/>
            <w:vAlign w:val="bottom"/>
          </w:tcPr>
          <w:p w14:paraId="4172EC9C" w14:textId="4D070FA8" w:rsidR="00693F4D" w:rsidRPr="0032088C" w:rsidRDefault="00693F4D" w:rsidP="00693F4D">
            <w:pPr>
              <w:ind w:right="-72"/>
              <w:jc w:val="right"/>
              <w:rPr>
                <w:rFonts w:ascii="Arial" w:eastAsia="Arial Unicode MS" w:hAnsi="Arial" w:cs="Arial"/>
                <w:sz w:val="18"/>
                <w:szCs w:val="18"/>
              </w:rPr>
            </w:pPr>
            <w:r w:rsidRPr="0032088C">
              <w:rPr>
                <w:rFonts w:ascii="Arial" w:eastAsia="Arial Unicode MS" w:hAnsi="Arial" w:cs="Arial"/>
                <w:sz w:val="18"/>
                <w:szCs w:val="18"/>
              </w:rPr>
              <w:t>461</w:t>
            </w:r>
          </w:p>
        </w:tc>
        <w:tc>
          <w:tcPr>
            <w:tcW w:w="1418" w:type="dxa"/>
            <w:shd w:val="clear" w:color="auto" w:fill="auto"/>
            <w:vAlign w:val="bottom"/>
          </w:tcPr>
          <w:p w14:paraId="70EBFD54" w14:textId="7D7A9D73" w:rsidR="00693F4D" w:rsidRPr="0032088C" w:rsidRDefault="00693F4D" w:rsidP="00693F4D">
            <w:pPr>
              <w:ind w:right="-72"/>
              <w:jc w:val="right"/>
              <w:rPr>
                <w:rFonts w:ascii="Arial" w:eastAsia="Arial Unicode MS" w:hAnsi="Arial" w:cs="Arial"/>
                <w:sz w:val="18"/>
                <w:szCs w:val="18"/>
              </w:rPr>
            </w:pPr>
            <w:r w:rsidRPr="0032088C">
              <w:rPr>
                <w:rFonts w:ascii="Arial" w:eastAsia="Arial Unicode MS" w:hAnsi="Arial" w:cs="Arial"/>
                <w:sz w:val="18"/>
                <w:szCs w:val="18"/>
              </w:rPr>
              <w:t>507</w:t>
            </w:r>
          </w:p>
        </w:tc>
      </w:tr>
      <w:tr w:rsidR="00693F4D" w:rsidRPr="0032088C" w14:paraId="21D68E10" w14:textId="77777777" w:rsidTr="00A20447">
        <w:tc>
          <w:tcPr>
            <w:tcW w:w="3393" w:type="dxa"/>
            <w:tcBorders>
              <w:top w:val="nil"/>
              <w:bottom w:val="nil"/>
            </w:tcBorders>
            <w:shd w:val="clear" w:color="auto" w:fill="auto"/>
          </w:tcPr>
          <w:p w14:paraId="61DC74DA" w14:textId="77777777" w:rsidR="00693F4D" w:rsidRPr="0032088C" w:rsidRDefault="00693F4D" w:rsidP="00693F4D">
            <w:pPr>
              <w:pStyle w:val="Heade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Administrative expenses</w:t>
            </w:r>
          </w:p>
        </w:tc>
        <w:tc>
          <w:tcPr>
            <w:tcW w:w="1418" w:type="dxa"/>
            <w:shd w:val="clear" w:color="auto" w:fill="FAFAFA"/>
            <w:vAlign w:val="bottom"/>
          </w:tcPr>
          <w:p w14:paraId="617BC67B" w14:textId="63F73BE9" w:rsidR="00693F4D" w:rsidRPr="0032088C" w:rsidRDefault="00693F4D" w:rsidP="00693F4D">
            <w:pPr>
              <w:ind w:right="-72"/>
              <w:jc w:val="right"/>
              <w:rPr>
                <w:rFonts w:ascii="Arial" w:eastAsia="Arial Unicode MS" w:hAnsi="Arial" w:cs="Arial"/>
                <w:sz w:val="18"/>
                <w:szCs w:val="18"/>
                <w:cs/>
              </w:rPr>
            </w:pPr>
            <w:r w:rsidRPr="0032088C">
              <w:rPr>
                <w:rFonts w:ascii="Arial" w:eastAsia="Arial Unicode MS" w:hAnsi="Arial" w:cs="Arial"/>
                <w:sz w:val="18"/>
                <w:szCs w:val="18"/>
              </w:rPr>
              <w:t>217</w:t>
            </w:r>
          </w:p>
        </w:tc>
        <w:tc>
          <w:tcPr>
            <w:tcW w:w="1276" w:type="dxa"/>
            <w:shd w:val="clear" w:color="auto" w:fill="auto"/>
            <w:vAlign w:val="bottom"/>
          </w:tcPr>
          <w:p w14:paraId="647A3D1D" w14:textId="1FE9B7EC" w:rsidR="00693F4D" w:rsidRPr="0032088C" w:rsidRDefault="00693F4D" w:rsidP="00693F4D">
            <w:pPr>
              <w:ind w:right="-72"/>
              <w:jc w:val="right"/>
              <w:rPr>
                <w:rFonts w:ascii="Arial" w:eastAsia="Arial Unicode MS" w:hAnsi="Arial" w:cs="Arial"/>
                <w:sz w:val="18"/>
                <w:szCs w:val="18"/>
                <w:cs/>
              </w:rPr>
            </w:pPr>
            <w:r w:rsidRPr="0032088C">
              <w:rPr>
                <w:rFonts w:ascii="Arial" w:eastAsia="Arial Unicode MS" w:hAnsi="Arial" w:cs="Arial"/>
                <w:sz w:val="18"/>
                <w:szCs w:val="18"/>
              </w:rPr>
              <w:t>140</w:t>
            </w:r>
          </w:p>
        </w:tc>
        <w:tc>
          <w:tcPr>
            <w:tcW w:w="1417" w:type="dxa"/>
            <w:shd w:val="clear" w:color="auto" w:fill="FAFAFA"/>
            <w:vAlign w:val="bottom"/>
          </w:tcPr>
          <w:p w14:paraId="408778F9" w14:textId="644197BF" w:rsidR="00693F4D" w:rsidRPr="0032088C" w:rsidRDefault="00693F4D" w:rsidP="00693F4D">
            <w:pPr>
              <w:ind w:right="-72"/>
              <w:jc w:val="right"/>
              <w:rPr>
                <w:rFonts w:ascii="Arial" w:eastAsia="Arial Unicode MS" w:hAnsi="Arial" w:cs="Arial"/>
                <w:sz w:val="18"/>
                <w:szCs w:val="18"/>
              </w:rPr>
            </w:pPr>
            <w:r w:rsidRPr="0032088C">
              <w:rPr>
                <w:rFonts w:ascii="Arial" w:eastAsia="Arial Unicode MS" w:hAnsi="Arial" w:cs="Arial"/>
                <w:sz w:val="18"/>
                <w:szCs w:val="18"/>
              </w:rPr>
              <w:t>176</w:t>
            </w:r>
          </w:p>
        </w:tc>
        <w:tc>
          <w:tcPr>
            <w:tcW w:w="1418" w:type="dxa"/>
            <w:shd w:val="clear" w:color="auto" w:fill="auto"/>
            <w:vAlign w:val="bottom"/>
          </w:tcPr>
          <w:p w14:paraId="2838B077" w14:textId="7275346E" w:rsidR="00693F4D" w:rsidRPr="0032088C" w:rsidRDefault="00693F4D" w:rsidP="00693F4D">
            <w:pPr>
              <w:ind w:right="-72"/>
              <w:jc w:val="right"/>
              <w:rPr>
                <w:rFonts w:ascii="Arial" w:eastAsia="Arial Unicode MS" w:hAnsi="Arial" w:cs="Arial"/>
                <w:sz w:val="18"/>
                <w:szCs w:val="18"/>
              </w:rPr>
            </w:pPr>
            <w:r w:rsidRPr="0032088C">
              <w:rPr>
                <w:rFonts w:ascii="Arial" w:eastAsia="Arial Unicode MS" w:hAnsi="Arial" w:cs="Arial"/>
                <w:sz w:val="18"/>
                <w:szCs w:val="18"/>
              </w:rPr>
              <w:t>128</w:t>
            </w:r>
          </w:p>
        </w:tc>
      </w:tr>
      <w:tr w:rsidR="00693F4D" w:rsidRPr="0032088C" w14:paraId="33FACDF1" w14:textId="77777777" w:rsidTr="00A20447">
        <w:tc>
          <w:tcPr>
            <w:tcW w:w="3393" w:type="dxa"/>
            <w:tcBorders>
              <w:top w:val="nil"/>
              <w:bottom w:val="nil"/>
            </w:tcBorders>
            <w:shd w:val="clear" w:color="auto" w:fill="auto"/>
          </w:tcPr>
          <w:p w14:paraId="3F14C491" w14:textId="77777777" w:rsidR="00693F4D" w:rsidRPr="0032088C" w:rsidRDefault="00693F4D" w:rsidP="00693F4D">
            <w:pPr>
              <w:pStyle w:val="Header"/>
              <w:ind w:left="-101" w:right="-72"/>
              <w:rPr>
                <w:rFonts w:ascii="Arial" w:eastAsia="Arial Unicode MS" w:hAnsi="Arial" w:cs="Arial"/>
                <w:sz w:val="18"/>
                <w:szCs w:val="18"/>
                <w:lang w:val="en-US"/>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Interest expenses</w:t>
            </w:r>
          </w:p>
        </w:tc>
        <w:tc>
          <w:tcPr>
            <w:tcW w:w="1418" w:type="dxa"/>
            <w:shd w:val="clear" w:color="auto" w:fill="FAFAFA"/>
            <w:vAlign w:val="bottom"/>
          </w:tcPr>
          <w:p w14:paraId="1AC5D6D4" w14:textId="156967E2" w:rsidR="00693F4D" w:rsidRPr="0032088C" w:rsidRDefault="00693F4D" w:rsidP="00693F4D">
            <w:pPr>
              <w:ind w:right="-72"/>
              <w:jc w:val="right"/>
              <w:rPr>
                <w:rFonts w:ascii="Arial" w:eastAsia="Arial Unicode MS" w:hAnsi="Arial" w:cs="Arial"/>
                <w:sz w:val="18"/>
                <w:szCs w:val="18"/>
                <w:cs/>
              </w:rPr>
            </w:pPr>
            <w:r w:rsidRPr="0032088C">
              <w:rPr>
                <w:rFonts w:ascii="Arial" w:eastAsia="Arial Unicode MS" w:hAnsi="Arial" w:cs="Arial"/>
                <w:sz w:val="18"/>
                <w:szCs w:val="18"/>
              </w:rPr>
              <w:t>427</w:t>
            </w:r>
          </w:p>
        </w:tc>
        <w:tc>
          <w:tcPr>
            <w:tcW w:w="1276" w:type="dxa"/>
            <w:tcBorders>
              <w:bottom w:val="nil"/>
            </w:tcBorders>
            <w:shd w:val="clear" w:color="auto" w:fill="auto"/>
            <w:vAlign w:val="bottom"/>
          </w:tcPr>
          <w:p w14:paraId="32CF48ED" w14:textId="61406A54" w:rsidR="00693F4D" w:rsidRPr="0032088C" w:rsidRDefault="00693F4D" w:rsidP="00693F4D">
            <w:pPr>
              <w:ind w:right="-72"/>
              <w:jc w:val="right"/>
              <w:rPr>
                <w:rFonts w:ascii="Arial" w:eastAsia="Arial Unicode MS" w:hAnsi="Arial" w:cs="Arial"/>
                <w:sz w:val="18"/>
                <w:szCs w:val="18"/>
              </w:rPr>
            </w:pPr>
            <w:r w:rsidRPr="0032088C">
              <w:rPr>
                <w:rFonts w:ascii="Arial" w:eastAsia="Arial Unicode MS" w:hAnsi="Arial" w:cs="Arial"/>
                <w:sz w:val="18"/>
                <w:szCs w:val="18"/>
              </w:rPr>
              <w:t>267</w:t>
            </w:r>
          </w:p>
        </w:tc>
        <w:tc>
          <w:tcPr>
            <w:tcW w:w="1417" w:type="dxa"/>
            <w:shd w:val="clear" w:color="auto" w:fill="FAFAFA"/>
            <w:vAlign w:val="bottom"/>
          </w:tcPr>
          <w:p w14:paraId="552D71A1" w14:textId="7F3C0515" w:rsidR="00693F4D" w:rsidRPr="0032088C" w:rsidRDefault="00693F4D" w:rsidP="00693F4D">
            <w:pPr>
              <w:ind w:right="-72"/>
              <w:jc w:val="right"/>
              <w:rPr>
                <w:rFonts w:ascii="Arial" w:eastAsia="Arial Unicode MS" w:hAnsi="Arial" w:cs="Arial"/>
                <w:sz w:val="18"/>
                <w:szCs w:val="18"/>
              </w:rPr>
            </w:pPr>
            <w:r w:rsidRPr="0032088C">
              <w:rPr>
                <w:rFonts w:ascii="Arial" w:eastAsia="Arial Unicode MS" w:hAnsi="Arial" w:cs="Arial"/>
                <w:sz w:val="18"/>
                <w:szCs w:val="18"/>
              </w:rPr>
              <w:t>427</w:t>
            </w:r>
          </w:p>
        </w:tc>
        <w:tc>
          <w:tcPr>
            <w:tcW w:w="1418" w:type="dxa"/>
            <w:tcBorders>
              <w:bottom w:val="nil"/>
            </w:tcBorders>
            <w:shd w:val="clear" w:color="auto" w:fill="auto"/>
            <w:vAlign w:val="bottom"/>
          </w:tcPr>
          <w:p w14:paraId="4B6D1CE8" w14:textId="477B6DFD" w:rsidR="00693F4D" w:rsidRPr="0032088C" w:rsidRDefault="00693F4D" w:rsidP="00693F4D">
            <w:pPr>
              <w:ind w:right="-72"/>
              <w:jc w:val="right"/>
              <w:rPr>
                <w:rFonts w:ascii="Arial" w:eastAsia="Arial Unicode MS" w:hAnsi="Arial" w:cs="Arial"/>
                <w:sz w:val="18"/>
                <w:szCs w:val="18"/>
              </w:rPr>
            </w:pPr>
            <w:r w:rsidRPr="0032088C">
              <w:rPr>
                <w:rFonts w:ascii="Arial" w:eastAsia="Arial Unicode MS" w:hAnsi="Arial" w:cs="Arial"/>
                <w:sz w:val="18"/>
                <w:szCs w:val="18"/>
              </w:rPr>
              <w:t>267</w:t>
            </w:r>
          </w:p>
        </w:tc>
      </w:tr>
      <w:tr w:rsidR="00693F4D" w:rsidRPr="0032088C" w14:paraId="590E99CF" w14:textId="77777777" w:rsidTr="00A20447">
        <w:tc>
          <w:tcPr>
            <w:tcW w:w="3393" w:type="dxa"/>
            <w:tcBorders>
              <w:top w:val="nil"/>
              <w:bottom w:val="nil"/>
            </w:tcBorders>
            <w:shd w:val="clear" w:color="auto" w:fill="auto"/>
          </w:tcPr>
          <w:p w14:paraId="37BB7257" w14:textId="77777777" w:rsidR="00693F4D" w:rsidRPr="0032088C" w:rsidRDefault="00693F4D" w:rsidP="00693F4D">
            <w:pPr>
              <w:pStyle w:val="Heade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 xml:space="preserve">Cost of property, plant and </w:t>
            </w:r>
          </w:p>
          <w:p w14:paraId="2D1E3AA4" w14:textId="77777777" w:rsidR="00693F4D" w:rsidRPr="0032088C" w:rsidRDefault="00693F4D" w:rsidP="00693F4D">
            <w:pPr>
              <w:pStyle w:val="Header"/>
              <w:ind w:left="-101" w:right="-72"/>
              <w:rPr>
                <w:rFonts w:ascii="Arial" w:eastAsia="Arial Unicode MS" w:hAnsi="Arial" w:cs="Arial"/>
                <w:sz w:val="18"/>
                <w:szCs w:val="18"/>
              </w:rPr>
            </w:pPr>
            <w:r w:rsidRPr="0032088C">
              <w:rPr>
                <w:rFonts w:ascii="Arial" w:eastAsia="Arial Unicode MS" w:hAnsi="Arial" w:cs="Arial"/>
                <w:sz w:val="18"/>
                <w:szCs w:val="18"/>
              </w:rPr>
              <w:t xml:space="preserve">        equipment and intangible assets</w:t>
            </w:r>
          </w:p>
        </w:tc>
        <w:tc>
          <w:tcPr>
            <w:tcW w:w="1418" w:type="dxa"/>
            <w:tcBorders>
              <w:top w:val="nil"/>
              <w:bottom w:val="nil"/>
            </w:tcBorders>
            <w:shd w:val="clear" w:color="auto" w:fill="FAFAFA"/>
            <w:vAlign w:val="bottom"/>
          </w:tcPr>
          <w:p w14:paraId="7BBC608B" w14:textId="7BAE48EF" w:rsidR="00693F4D" w:rsidRPr="0032088C" w:rsidRDefault="00693F4D" w:rsidP="00693F4D">
            <w:pPr>
              <w:ind w:right="-72"/>
              <w:jc w:val="right"/>
              <w:rPr>
                <w:rFonts w:ascii="Arial" w:eastAsia="Arial Unicode MS" w:hAnsi="Arial" w:cs="Arial"/>
                <w:sz w:val="18"/>
                <w:szCs w:val="18"/>
                <w:cs/>
              </w:rPr>
            </w:pPr>
            <w:r w:rsidRPr="0032088C">
              <w:rPr>
                <w:rFonts w:ascii="Arial" w:eastAsia="Arial Unicode MS" w:hAnsi="Arial" w:cs="Arial"/>
                <w:sz w:val="18"/>
                <w:szCs w:val="18"/>
              </w:rPr>
              <w:t>60</w:t>
            </w:r>
          </w:p>
        </w:tc>
        <w:tc>
          <w:tcPr>
            <w:tcW w:w="1276" w:type="dxa"/>
            <w:tcBorders>
              <w:top w:val="nil"/>
              <w:bottom w:val="nil"/>
            </w:tcBorders>
            <w:shd w:val="clear" w:color="auto" w:fill="auto"/>
            <w:vAlign w:val="bottom"/>
          </w:tcPr>
          <w:p w14:paraId="04D0B2D4" w14:textId="3713D2A4" w:rsidR="00693F4D" w:rsidRPr="0032088C" w:rsidRDefault="00693F4D" w:rsidP="00693F4D">
            <w:pPr>
              <w:ind w:right="-72"/>
              <w:jc w:val="right"/>
              <w:rPr>
                <w:rFonts w:ascii="Arial" w:eastAsia="Arial Unicode MS" w:hAnsi="Arial" w:cs="Arial"/>
                <w:sz w:val="18"/>
                <w:szCs w:val="18"/>
                <w:cs/>
              </w:rPr>
            </w:pPr>
            <w:r w:rsidRPr="0032088C">
              <w:rPr>
                <w:rFonts w:ascii="Arial" w:eastAsia="Arial Unicode MS" w:hAnsi="Arial" w:cs="Arial"/>
                <w:sz w:val="18"/>
                <w:szCs w:val="18"/>
              </w:rPr>
              <w:t>39</w:t>
            </w:r>
          </w:p>
        </w:tc>
        <w:tc>
          <w:tcPr>
            <w:tcW w:w="1417" w:type="dxa"/>
            <w:tcBorders>
              <w:top w:val="nil"/>
              <w:bottom w:val="nil"/>
            </w:tcBorders>
            <w:shd w:val="clear" w:color="auto" w:fill="FAFAFA"/>
            <w:vAlign w:val="bottom"/>
          </w:tcPr>
          <w:p w14:paraId="55692C15" w14:textId="0E84BAF1" w:rsidR="00693F4D" w:rsidRPr="0032088C" w:rsidRDefault="00693F4D" w:rsidP="00693F4D">
            <w:pPr>
              <w:ind w:right="-72"/>
              <w:jc w:val="right"/>
              <w:rPr>
                <w:rFonts w:ascii="Arial" w:eastAsia="Arial Unicode MS" w:hAnsi="Arial" w:cs="Arial"/>
                <w:sz w:val="18"/>
                <w:szCs w:val="18"/>
              </w:rPr>
            </w:pPr>
            <w:r w:rsidRPr="0032088C">
              <w:rPr>
                <w:rFonts w:ascii="Arial" w:eastAsia="Arial Unicode MS" w:hAnsi="Arial" w:cs="Arial"/>
                <w:sz w:val="18"/>
                <w:szCs w:val="18"/>
              </w:rPr>
              <w:t>58</w:t>
            </w:r>
          </w:p>
        </w:tc>
        <w:tc>
          <w:tcPr>
            <w:tcW w:w="1418" w:type="dxa"/>
            <w:tcBorders>
              <w:top w:val="nil"/>
              <w:bottom w:val="nil"/>
            </w:tcBorders>
            <w:shd w:val="clear" w:color="auto" w:fill="auto"/>
            <w:vAlign w:val="bottom"/>
          </w:tcPr>
          <w:p w14:paraId="3ECCFCE4" w14:textId="6634FFBF" w:rsidR="00693F4D" w:rsidRPr="0032088C" w:rsidRDefault="00693F4D" w:rsidP="00693F4D">
            <w:pPr>
              <w:ind w:right="-72"/>
              <w:jc w:val="right"/>
              <w:rPr>
                <w:rFonts w:ascii="Arial" w:eastAsia="Arial Unicode MS" w:hAnsi="Arial" w:cs="Arial"/>
                <w:sz w:val="18"/>
                <w:szCs w:val="18"/>
              </w:rPr>
            </w:pPr>
            <w:r w:rsidRPr="0032088C">
              <w:rPr>
                <w:rFonts w:ascii="Arial" w:eastAsia="Arial Unicode MS" w:hAnsi="Arial" w:cs="Arial"/>
                <w:sz w:val="18"/>
                <w:szCs w:val="18"/>
              </w:rPr>
              <w:t>39</w:t>
            </w:r>
          </w:p>
        </w:tc>
      </w:tr>
    </w:tbl>
    <w:p w14:paraId="202F7204" w14:textId="77777777" w:rsidR="007A6CAF" w:rsidRPr="0032088C" w:rsidRDefault="007A6CAF" w:rsidP="007A6CAF">
      <w:pPr>
        <w:pStyle w:val="Header"/>
        <w:tabs>
          <w:tab w:val="left" w:pos="540"/>
        </w:tabs>
        <w:ind w:left="540"/>
        <w:rPr>
          <w:rFonts w:ascii="Arial" w:eastAsia="Arial Unicode MS" w:hAnsi="Arial" w:cs="Arial"/>
          <w:sz w:val="18"/>
          <w:szCs w:val="18"/>
        </w:rPr>
      </w:pPr>
    </w:p>
    <w:p w14:paraId="5735D8CC" w14:textId="0268BCEC" w:rsidR="007A6CAF" w:rsidRPr="0032088C" w:rsidRDefault="007638F6" w:rsidP="007A6CAF">
      <w:pPr>
        <w:pStyle w:val="Header"/>
        <w:ind w:left="540" w:hanging="540"/>
        <w:rPr>
          <w:rFonts w:ascii="Arial" w:eastAsia="Arial Unicode MS" w:hAnsi="Arial" w:cs="Arial"/>
          <w:b/>
          <w:bCs/>
          <w:color w:val="CF4A02"/>
          <w:sz w:val="18"/>
          <w:szCs w:val="18"/>
        </w:rPr>
      </w:pPr>
      <w:r w:rsidRPr="0032088C">
        <w:rPr>
          <w:rFonts w:ascii="Arial" w:eastAsia="Arial Unicode MS" w:hAnsi="Arial" w:cs="Arial"/>
          <w:b/>
          <w:bCs/>
          <w:color w:val="CF4A02"/>
          <w:sz w:val="18"/>
          <w:szCs w:val="18"/>
        </w:rPr>
        <w:t>40</w:t>
      </w:r>
      <w:r w:rsidR="007A6CAF" w:rsidRPr="0032088C">
        <w:rPr>
          <w:rFonts w:ascii="Arial" w:eastAsia="Arial Unicode MS" w:hAnsi="Arial" w:cs="Arial"/>
          <w:b/>
          <w:bCs/>
          <w:color w:val="CF4A02"/>
          <w:sz w:val="18"/>
          <w:szCs w:val="18"/>
          <w:cs/>
        </w:rPr>
        <w:t>.</w:t>
      </w:r>
      <w:r w:rsidR="00AF69D3" w:rsidRPr="0032088C">
        <w:rPr>
          <w:rFonts w:ascii="Arial" w:eastAsia="Arial Unicode MS" w:hAnsi="Arial" w:cs="Arial"/>
          <w:b/>
          <w:bCs/>
          <w:color w:val="CF4A02"/>
          <w:sz w:val="18"/>
          <w:szCs w:val="18"/>
        </w:rPr>
        <w:t>2</w:t>
      </w:r>
      <w:r w:rsidR="007A6CAF" w:rsidRPr="0032088C">
        <w:rPr>
          <w:rFonts w:ascii="Arial" w:eastAsia="Arial Unicode MS" w:hAnsi="Arial" w:cs="Arial"/>
          <w:b/>
          <w:bCs/>
          <w:color w:val="CF4A02"/>
          <w:sz w:val="18"/>
          <w:szCs w:val="18"/>
        </w:rPr>
        <w:tab/>
        <w:t>Trade receivables and other receivables from related parties</w:t>
      </w:r>
    </w:p>
    <w:p w14:paraId="47CADFAD" w14:textId="77777777" w:rsidR="007A6CAF" w:rsidRPr="0032088C" w:rsidRDefault="007A6CAF" w:rsidP="007A6CAF">
      <w:pPr>
        <w:pStyle w:val="Header"/>
        <w:tabs>
          <w:tab w:val="left" w:pos="540"/>
        </w:tabs>
        <w:ind w:left="540"/>
        <w:rPr>
          <w:rFonts w:ascii="Arial" w:eastAsia="Arial Unicode MS" w:hAnsi="Arial" w:cs="Arial"/>
          <w:sz w:val="18"/>
          <w:szCs w:val="18"/>
        </w:rPr>
      </w:pPr>
    </w:p>
    <w:tbl>
      <w:tblPr>
        <w:tblW w:w="4711" w:type="pct"/>
        <w:tblInd w:w="540" w:type="dxa"/>
        <w:tblBorders>
          <w:top w:val="single" w:sz="4" w:space="0" w:color="auto"/>
          <w:bottom w:val="single" w:sz="4" w:space="0" w:color="auto"/>
        </w:tblBorders>
        <w:tblLayout w:type="fixed"/>
        <w:tblLook w:val="0000" w:firstRow="0" w:lastRow="0" w:firstColumn="0" w:lastColumn="0" w:noHBand="0" w:noVBand="0"/>
      </w:tblPr>
      <w:tblGrid>
        <w:gridCol w:w="3442"/>
        <w:gridCol w:w="1367"/>
        <w:gridCol w:w="1369"/>
        <w:gridCol w:w="1367"/>
        <w:gridCol w:w="1367"/>
      </w:tblGrid>
      <w:tr w:rsidR="007A6CAF" w:rsidRPr="0032088C" w14:paraId="3178F22C" w14:textId="77777777" w:rsidTr="002F2B0F">
        <w:trPr>
          <w:trHeight w:val="20"/>
        </w:trPr>
        <w:tc>
          <w:tcPr>
            <w:tcW w:w="1931" w:type="pct"/>
            <w:tcBorders>
              <w:top w:val="nil"/>
              <w:bottom w:val="nil"/>
            </w:tcBorders>
            <w:shd w:val="clear" w:color="auto" w:fill="auto"/>
          </w:tcPr>
          <w:p w14:paraId="4CF3DA52" w14:textId="77777777" w:rsidR="007A6CAF" w:rsidRPr="0032088C" w:rsidRDefault="007A6CAF" w:rsidP="00EA760E">
            <w:pPr>
              <w:ind w:left="-101" w:right="-72"/>
              <w:rPr>
                <w:rFonts w:ascii="Arial" w:eastAsia="Arial Unicode MS" w:hAnsi="Arial" w:cs="Arial"/>
                <w:b/>
                <w:bCs/>
                <w:sz w:val="18"/>
                <w:szCs w:val="18"/>
              </w:rPr>
            </w:pPr>
          </w:p>
        </w:tc>
        <w:tc>
          <w:tcPr>
            <w:tcW w:w="1535" w:type="pct"/>
            <w:gridSpan w:val="2"/>
            <w:tcBorders>
              <w:top w:val="single" w:sz="4" w:space="0" w:color="auto"/>
              <w:bottom w:val="single" w:sz="4" w:space="0" w:color="auto"/>
            </w:tcBorders>
            <w:shd w:val="clear" w:color="auto" w:fill="auto"/>
          </w:tcPr>
          <w:p w14:paraId="420B59E6" w14:textId="77777777" w:rsidR="007A6CAF" w:rsidRPr="0032088C" w:rsidRDefault="007A6CAF" w:rsidP="00EA760E">
            <w:pPr>
              <w:ind w:left="331" w:right="-72" w:hanging="331"/>
              <w:jc w:val="right"/>
              <w:rPr>
                <w:rFonts w:ascii="Arial" w:eastAsia="Arial Unicode MS" w:hAnsi="Arial" w:cs="Arial"/>
                <w:b/>
                <w:bCs/>
                <w:sz w:val="18"/>
                <w:szCs w:val="18"/>
              </w:rPr>
            </w:pPr>
            <w:r w:rsidRPr="0032088C">
              <w:rPr>
                <w:rFonts w:ascii="Arial" w:eastAsia="Arial Unicode MS" w:hAnsi="Arial" w:cs="Arial"/>
                <w:b/>
                <w:bCs/>
                <w:sz w:val="18"/>
                <w:szCs w:val="18"/>
              </w:rPr>
              <w:t>Consolidated</w:t>
            </w:r>
          </w:p>
          <w:p w14:paraId="4884ABCA" w14:textId="77777777" w:rsidR="007A6CAF" w:rsidRPr="0032088C" w:rsidRDefault="007A6CAF" w:rsidP="00EA760E">
            <w:pPr>
              <w:ind w:left="331" w:right="-72" w:hanging="331"/>
              <w:jc w:val="right"/>
              <w:rPr>
                <w:rFonts w:ascii="Arial" w:eastAsia="Arial Unicode MS" w:hAnsi="Arial" w:cs="Arial"/>
                <w:b/>
                <w:bCs/>
                <w:sz w:val="18"/>
                <w:szCs w:val="18"/>
              </w:rPr>
            </w:pPr>
            <w:r w:rsidRPr="0032088C">
              <w:rPr>
                <w:rFonts w:ascii="Arial" w:eastAsia="Arial Unicode MS" w:hAnsi="Arial" w:cs="Arial"/>
                <w:b/>
                <w:bCs/>
                <w:sz w:val="18"/>
                <w:szCs w:val="18"/>
              </w:rPr>
              <w:t>financial statements</w:t>
            </w:r>
          </w:p>
        </w:tc>
        <w:tc>
          <w:tcPr>
            <w:tcW w:w="1534" w:type="pct"/>
            <w:gridSpan w:val="2"/>
            <w:tcBorders>
              <w:top w:val="single" w:sz="4" w:space="0" w:color="auto"/>
              <w:bottom w:val="single" w:sz="4" w:space="0" w:color="auto"/>
            </w:tcBorders>
            <w:shd w:val="clear" w:color="auto" w:fill="auto"/>
          </w:tcPr>
          <w:p w14:paraId="24BF390E" w14:textId="77777777" w:rsidR="007A6CAF" w:rsidRPr="0032088C" w:rsidRDefault="007A6CAF" w:rsidP="00EA760E">
            <w:pPr>
              <w:ind w:left="331" w:right="-72" w:hanging="331"/>
              <w:jc w:val="right"/>
              <w:rPr>
                <w:rFonts w:ascii="Arial" w:eastAsia="Arial Unicode MS" w:hAnsi="Arial" w:cs="Arial"/>
                <w:b/>
                <w:bCs/>
                <w:sz w:val="18"/>
                <w:szCs w:val="18"/>
              </w:rPr>
            </w:pPr>
            <w:r w:rsidRPr="0032088C">
              <w:rPr>
                <w:rFonts w:ascii="Arial" w:eastAsia="Arial Unicode MS" w:hAnsi="Arial" w:cs="Arial"/>
                <w:b/>
                <w:bCs/>
                <w:sz w:val="18"/>
                <w:szCs w:val="18"/>
              </w:rPr>
              <w:t>Separate</w:t>
            </w:r>
          </w:p>
          <w:p w14:paraId="56FC8B4D" w14:textId="77777777" w:rsidR="007A6CAF" w:rsidRPr="0032088C" w:rsidRDefault="007A6CAF" w:rsidP="00EA760E">
            <w:pPr>
              <w:ind w:left="331" w:right="-72" w:hanging="331"/>
              <w:jc w:val="right"/>
              <w:rPr>
                <w:rFonts w:ascii="Arial" w:eastAsia="Arial Unicode MS" w:hAnsi="Arial" w:cs="Arial"/>
                <w:b/>
                <w:bCs/>
                <w:sz w:val="18"/>
                <w:szCs w:val="18"/>
              </w:rPr>
            </w:pPr>
            <w:r w:rsidRPr="0032088C">
              <w:rPr>
                <w:rFonts w:ascii="Arial" w:eastAsia="Arial Unicode MS" w:hAnsi="Arial" w:cs="Arial"/>
                <w:b/>
                <w:bCs/>
                <w:sz w:val="18"/>
                <w:szCs w:val="18"/>
              </w:rPr>
              <w:t>financial statements</w:t>
            </w:r>
          </w:p>
        </w:tc>
      </w:tr>
      <w:tr w:rsidR="007A6CAF" w:rsidRPr="0032088C" w14:paraId="5E980E38" w14:textId="77777777" w:rsidTr="002F2B0F">
        <w:trPr>
          <w:trHeight w:val="20"/>
        </w:trPr>
        <w:tc>
          <w:tcPr>
            <w:tcW w:w="1931" w:type="pct"/>
            <w:tcBorders>
              <w:top w:val="nil"/>
              <w:bottom w:val="nil"/>
            </w:tcBorders>
            <w:shd w:val="clear" w:color="auto" w:fill="auto"/>
          </w:tcPr>
          <w:p w14:paraId="07EF5CBA" w14:textId="51D65D76" w:rsidR="007A6CAF" w:rsidRPr="0032088C" w:rsidRDefault="007A6CAF" w:rsidP="00EA760E">
            <w:pPr>
              <w:ind w:left="-101" w:right="-72"/>
              <w:rPr>
                <w:rFonts w:ascii="Arial" w:eastAsia="Arial Unicode MS" w:hAnsi="Arial" w:cs="Arial"/>
                <w:b/>
                <w:bCs/>
                <w:sz w:val="18"/>
                <w:szCs w:val="18"/>
              </w:rPr>
            </w:pPr>
            <w:r w:rsidRPr="0032088C">
              <w:rPr>
                <w:rFonts w:ascii="Arial" w:eastAsia="Arial Unicode MS" w:hAnsi="Arial" w:cs="Arial"/>
                <w:b/>
                <w:bCs/>
                <w:sz w:val="18"/>
                <w:szCs w:val="18"/>
              </w:rPr>
              <w:t xml:space="preserve">As </w:t>
            </w:r>
            <w:proofErr w:type="gramStart"/>
            <w:r w:rsidRPr="0032088C">
              <w:rPr>
                <w:rFonts w:ascii="Arial" w:eastAsia="Arial Unicode MS" w:hAnsi="Arial" w:cs="Arial"/>
                <w:b/>
                <w:bCs/>
                <w:sz w:val="18"/>
                <w:szCs w:val="18"/>
              </w:rPr>
              <w:t>at</w:t>
            </w:r>
            <w:proofErr w:type="gramEnd"/>
            <w:r w:rsidRPr="0032088C">
              <w:rPr>
                <w:rFonts w:ascii="Arial" w:eastAsia="Arial Unicode MS" w:hAnsi="Arial" w:cs="Arial"/>
                <w:b/>
                <w:bCs/>
                <w:sz w:val="18"/>
                <w:szCs w:val="18"/>
              </w:rPr>
              <w:t xml:space="preserve"> </w:t>
            </w:r>
            <w:r w:rsidR="00AF69D3" w:rsidRPr="0032088C">
              <w:rPr>
                <w:rFonts w:ascii="Arial" w:eastAsia="Arial Unicode MS" w:hAnsi="Arial" w:cs="Arial"/>
                <w:b/>
                <w:bCs/>
                <w:sz w:val="18"/>
                <w:szCs w:val="18"/>
              </w:rPr>
              <w:t>31</w:t>
            </w:r>
            <w:r w:rsidRPr="0032088C">
              <w:rPr>
                <w:rFonts w:ascii="Arial" w:eastAsia="Arial Unicode MS" w:hAnsi="Arial" w:cs="Arial"/>
                <w:b/>
                <w:bCs/>
                <w:sz w:val="18"/>
                <w:szCs w:val="18"/>
              </w:rPr>
              <w:t xml:space="preserve"> December</w:t>
            </w:r>
          </w:p>
        </w:tc>
        <w:tc>
          <w:tcPr>
            <w:tcW w:w="767" w:type="pct"/>
            <w:tcBorders>
              <w:top w:val="nil"/>
              <w:bottom w:val="nil"/>
            </w:tcBorders>
            <w:shd w:val="clear" w:color="auto" w:fill="auto"/>
            <w:vAlign w:val="center"/>
          </w:tcPr>
          <w:p w14:paraId="04C4FDC7" w14:textId="30739AAC" w:rsidR="007A6CAF" w:rsidRPr="0032088C" w:rsidRDefault="00E27828" w:rsidP="00EA760E">
            <w:pPr>
              <w:ind w:right="-72"/>
              <w:jc w:val="right"/>
              <w:rPr>
                <w:rFonts w:ascii="Arial" w:eastAsia="Arial Unicode MS" w:hAnsi="Arial" w:cs="Arial"/>
                <w:b/>
                <w:bCs/>
                <w:sz w:val="18"/>
                <w:szCs w:val="18"/>
              </w:rPr>
            </w:pPr>
            <w:r w:rsidRPr="0032088C">
              <w:rPr>
                <w:rFonts w:ascii="Arial" w:hAnsi="Arial" w:cs="Arial"/>
                <w:b/>
                <w:bCs/>
                <w:sz w:val="18"/>
                <w:szCs w:val="18"/>
              </w:rPr>
              <w:t>2023</w:t>
            </w:r>
          </w:p>
        </w:tc>
        <w:tc>
          <w:tcPr>
            <w:tcW w:w="768" w:type="pct"/>
            <w:tcBorders>
              <w:top w:val="nil"/>
              <w:bottom w:val="nil"/>
            </w:tcBorders>
            <w:shd w:val="clear" w:color="auto" w:fill="auto"/>
          </w:tcPr>
          <w:p w14:paraId="1448633C" w14:textId="0F67A99E" w:rsidR="007A6CAF" w:rsidRPr="0032088C" w:rsidRDefault="00A905E8" w:rsidP="00EA760E">
            <w:pPr>
              <w:ind w:right="-72"/>
              <w:jc w:val="right"/>
              <w:rPr>
                <w:rFonts w:ascii="Arial" w:eastAsia="Arial Unicode MS" w:hAnsi="Arial" w:cs="Arial"/>
                <w:b/>
                <w:bCs/>
                <w:sz w:val="18"/>
                <w:szCs w:val="18"/>
              </w:rPr>
            </w:pPr>
            <w:r w:rsidRPr="0032088C">
              <w:rPr>
                <w:rFonts w:ascii="Arial" w:hAnsi="Arial" w:cs="Arial"/>
                <w:b/>
                <w:bCs/>
                <w:sz w:val="18"/>
                <w:szCs w:val="18"/>
              </w:rPr>
              <w:t>2022</w:t>
            </w:r>
          </w:p>
        </w:tc>
        <w:tc>
          <w:tcPr>
            <w:tcW w:w="767" w:type="pct"/>
            <w:tcBorders>
              <w:top w:val="nil"/>
              <w:bottom w:val="nil"/>
            </w:tcBorders>
            <w:shd w:val="clear" w:color="auto" w:fill="auto"/>
            <w:vAlign w:val="center"/>
          </w:tcPr>
          <w:p w14:paraId="3813A128" w14:textId="7CD8D183" w:rsidR="007A6CAF" w:rsidRPr="0032088C" w:rsidRDefault="00E27828" w:rsidP="00EA760E">
            <w:pPr>
              <w:ind w:right="-72"/>
              <w:jc w:val="right"/>
              <w:rPr>
                <w:rFonts w:ascii="Arial" w:eastAsia="Arial Unicode MS" w:hAnsi="Arial" w:cs="Arial"/>
                <w:b/>
                <w:bCs/>
                <w:sz w:val="18"/>
                <w:szCs w:val="18"/>
              </w:rPr>
            </w:pPr>
            <w:r w:rsidRPr="0032088C">
              <w:rPr>
                <w:rFonts w:ascii="Arial" w:hAnsi="Arial" w:cs="Arial"/>
                <w:b/>
                <w:bCs/>
                <w:sz w:val="18"/>
                <w:szCs w:val="18"/>
              </w:rPr>
              <w:t>2023</w:t>
            </w:r>
          </w:p>
        </w:tc>
        <w:tc>
          <w:tcPr>
            <w:tcW w:w="767" w:type="pct"/>
            <w:tcBorders>
              <w:top w:val="nil"/>
              <w:bottom w:val="nil"/>
            </w:tcBorders>
            <w:shd w:val="clear" w:color="auto" w:fill="auto"/>
          </w:tcPr>
          <w:p w14:paraId="641A4363" w14:textId="134425C4" w:rsidR="007A6CAF" w:rsidRPr="0032088C" w:rsidRDefault="00A905E8" w:rsidP="00EA760E">
            <w:pPr>
              <w:ind w:right="-72"/>
              <w:jc w:val="right"/>
              <w:rPr>
                <w:rFonts w:ascii="Arial" w:eastAsia="Arial Unicode MS" w:hAnsi="Arial" w:cs="Arial"/>
                <w:b/>
                <w:bCs/>
                <w:sz w:val="18"/>
                <w:szCs w:val="18"/>
              </w:rPr>
            </w:pPr>
            <w:r w:rsidRPr="0032088C">
              <w:rPr>
                <w:rFonts w:ascii="Arial" w:hAnsi="Arial" w:cs="Arial"/>
                <w:b/>
                <w:bCs/>
                <w:sz w:val="18"/>
                <w:szCs w:val="18"/>
              </w:rPr>
              <w:t>2022</w:t>
            </w:r>
          </w:p>
        </w:tc>
      </w:tr>
      <w:tr w:rsidR="007A6CAF" w:rsidRPr="0032088C" w14:paraId="38452165" w14:textId="77777777" w:rsidTr="002F2B0F">
        <w:trPr>
          <w:trHeight w:val="20"/>
        </w:trPr>
        <w:tc>
          <w:tcPr>
            <w:tcW w:w="1931" w:type="pct"/>
            <w:tcBorders>
              <w:top w:val="nil"/>
              <w:bottom w:val="nil"/>
            </w:tcBorders>
            <w:shd w:val="clear" w:color="auto" w:fill="auto"/>
          </w:tcPr>
          <w:p w14:paraId="0A6671B5" w14:textId="77777777" w:rsidR="007A6CAF" w:rsidRPr="0032088C" w:rsidRDefault="007A6CAF" w:rsidP="00EA760E">
            <w:pPr>
              <w:ind w:left="-101" w:right="-72"/>
              <w:rPr>
                <w:rFonts w:ascii="Arial" w:eastAsia="Arial Unicode MS" w:hAnsi="Arial" w:cs="Arial"/>
                <w:sz w:val="18"/>
                <w:szCs w:val="18"/>
              </w:rPr>
            </w:pPr>
          </w:p>
        </w:tc>
        <w:tc>
          <w:tcPr>
            <w:tcW w:w="767" w:type="pct"/>
            <w:tcBorders>
              <w:top w:val="nil"/>
              <w:bottom w:val="single" w:sz="4" w:space="0" w:color="auto"/>
            </w:tcBorders>
            <w:shd w:val="clear" w:color="auto" w:fill="auto"/>
            <w:vAlign w:val="center"/>
          </w:tcPr>
          <w:p w14:paraId="1724EDCB"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768" w:type="pct"/>
            <w:tcBorders>
              <w:top w:val="nil"/>
              <w:bottom w:val="single" w:sz="4" w:space="0" w:color="auto"/>
            </w:tcBorders>
            <w:shd w:val="clear" w:color="auto" w:fill="auto"/>
            <w:vAlign w:val="center"/>
          </w:tcPr>
          <w:p w14:paraId="7EC351B2"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767" w:type="pct"/>
            <w:tcBorders>
              <w:top w:val="nil"/>
              <w:bottom w:val="single" w:sz="4" w:space="0" w:color="auto"/>
            </w:tcBorders>
            <w:shd w:val="clear" w:color="auto" w:fill="auto"/>
            <w:vAlign w:val="center"/>
          </w:tcPr>
          <w:p w14:paraId="26220869"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767" w:type="pct"/>
            <w:tcBorders>
              <w:top w:val="nil"/>
              <w:bottom w:val="single" w:sz="4" w:space="0" w:color="auto"/>
            </w:tcBorders>
            <w:shd w:val="clear" w:color="auto" w:fill="auto"/>
            <w:vAlign w:val="center"/>
          </w:tcPr>
          <w:p w14:paraId="02A9699B"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r>
      <w:tr w:rsidR="007A6CAF" w:rsidRPr="0032088C" w14:paraId="487FA60E" w14:textId="77777777" w:rsidTr="002F2B0F">
        <w:trPr>
          <w:trHeight w:val="20"/>
        </w:trPr>
        <w:tc>
          <w:tcPr>
            <w:tcW w:w="1931" w:type="pct"/>
            <w:tcBorders>
              <w:top w:val="nil"/>
              <w:bottom w:val="nil"/>
            </w:tcBorders>
            <w:shd w:val="clear" w:color="auto" w:fill="auto"/>
          </w:tcPr>
          <w:p w14:paraId="4F1F0179" w14:textId="77777777" w:rsidR="007A6CAF" w:rsidRPr="0032088C" w:rsidRDefault="007A6CAF" w:rsidP="00EA760E">
            <w:pPr>
              <w:ind w:left="-101" w:right="-72"/>
              <w:rPr>
                <w:rFonts w:ascii="Arial" w:eastAsia="Arial Unicode MS" w:hAnsi="Arial" w:cs="Arial"/>
                <w:sz w:val="12"/>
                <w:szCs w:val="12"/>
              </w:rPr>
            </w:pPr>
          </w:p>
        </w:tc>
        <w:tc>
          <w:tcPr>
            <w:tcW w:w="767" w:type="pct"/>
            <w:tcBorders>
              <w:top w:val="single" w:sz="4" w:space="0" w:color="auto"/>
            </w:tcBorders>
            <w:shd w:val="clear" w:color="auto" w:fill="FAFAFA"/>
          </w:tcPr>
          <w:p w14:paraId="7388715F" w14:textId="77777777" w:rsidR="007A6CAF" w:rsidRPr="0032088C" w:rsidRDefault="007A6CAF" w:rsidP="00EA760E">
            <w:pPr>
              <w:ind w:right="-72"/>
              <w:jc w:val="right"/>
              <w:rPr>
                <w:rFonts w:ascii="Arial" w:eastAsia="Arial Unicode MS" w:hAnsi="Arial" w:cs="Arial"/>
                <w:sz w:val="12"/>
                <w:szCs w:val="12"/>
              </w:rPr>
            </w:pPr>
          </w:p>
        </w:tc>
        <w:tc>
          <w:tcPr>
            <w:tcW w:w="768" w:type="pct"/>
            <w:tcBorders>
              <w:top w:val="single" w:sz="4" w:space="0" w:color="auto"/>
            </w:tcBorders>
            <w:shd w:val="clear" w:color="auto" w:fill="auto"/>
          </w:tcPr>
          <w:p w14:paraId="5472315D" w14:textId="77777777" w:rsidR="007A6CAF" w:rsidRPr="0032088C" w:rsidRDefault="007A6CAF" w:rsidP="00EA760E">
            <w:pPr>
              <w:ind w:right="-72"/>
              <w:jc w:val="right"/>
              <w:rPr>
                <w:rFonts w:ascii="Arial" w:eastAsia="Arial Unicode MS" w:hAnsi="Arial" w:cs="Arial"/>
                <w:sz w:val="12"/>
                <w:szCs w:val="12"/>
              </w:rPr>
            </w:pPr>
          </w:p>
        </w:tc>
        <w:tc>
          <w:tcPr>
            <w:tcW w:w="767" w:type="pct"/>
            <w:tcBorders>
              <w:top w:val="single" w:sz="4" w:space="0" w:color="auto"/>
            </w:tcBorders>
            <w:shd w:val="clear" w:color="auto" w:fill="FAFAFA"/>
          </w:tcPr>
          <w:p w14:paraId="3BDC8D55" w14:textId="77777777" w:rsidR="007A6CAF" w:rsidRPr="0032088C" w:rsidRDefault="007A6CAF" w:rsidP="00EA760E">
            <w:pPr>
              <w:ind w:right="-72"/>
              <w:jc w:val="right"/>
              <w:rPr>
                <w:rFonts w:ascii="Arial" w:eastAsia="Arial Unicode MS" w:hAnsi="Arial" w:cs="Arial"/>
                <w:sz w:val="12"/>
                <w:szCs w:val="12"/>
              </w:rPr>
            </w:pPr>
          </w:p>
        </w:tc>
        <w:tc>
          <w:tcPr>
            <w:tcW w:w="767" w:type="pct"/>
            <w:tcBorders>
              <w:top w:val="single" w:sz="4" w:space="0" w:color="auto"/>
            </w:tcBorders>
            <w:shd w:val="clear" w:color="auto" w:fill="auto"/>
          </w:tcPr>
          <w:p w14:paraId="1726D9D6" w14:textId="77777777" w:rsidR="007A6CAF" w:rsidRPr="0032088C" w:rsidRDefault="007A6CAF" w:rsidP="00EA760E">
            <w:pPr>
              <w:ind w:right="-72"/>
              <w:jc w:val="right"/>
              <w:rPr>
                <w:rFonts w:ascii="Arial" w:eastAsia="Arial Unicode MS" w:hAnsi="Arial" w:cs="Arial"/>
                <w:sz w:val="12"/>
                <w:szCs w:val="12"/>
              </w:rPr>
            </w:pPr>
          </w:p>
        </w:tc>
      </w:tr>
      <w:tr w:rsidR="007A6CAF" w:rsidRPr="0032088C" w14:paraId="237D301F" w14:textId="77777777" w:rsidTr="002F2B0F">
        <w:trPr>
          <w:trHeight w:val="20"/>
        </w:trPr>
        <w:tc>
          <w:tcPr>
            <w:tcW w:w="1931" w:type="pct"/>
            <w:tcBorders>
              <w:top w:val="nil"/>
              <w:bottom w:val="nil"/>
            </w:tcBorders>
            <w:shd w:val="clear" w:color="auto" w:fill="auto"/>
          </w:tcPr>
          <w:p w14:paraId="64125395" w14:textId="77777777" w:rsidR="007A6CAF" w:rsidRPr="0032088C" w:rsidRDefault="007A6CAF" w:rsidP="00EA760E">
            <w:pPr>
              <w:ind w:left="-101" w:right="-72"/>
              <w:rPr>
                <w:rFonts w:ascii="Arial" w:eastAsia="Arial Unicode MS" w:hAnsi="Arial" w:cs="Arial"/>
                <w:sz w:val="18"/>
                <w:szCs w:val="18"/>
              </w:rPr>
            </w:pPr>
            <w:r w:rsidRPr="0032088C">
              <w:rPr>
                <w:rFonts w:ascii="Arial" w:eastAsia="Arial Unicode MS" w:hAnsi="Arial" w:cs="Arial"/>
                <w:sz w:val="18"/>
                <w:szCs w:val="18"/>
              </w:rPr>
              <w:t>Trade receivables</w:t>
            </w:r>
          </w:p>
        </w:tc>
        <w:tc>
          <w:tcPr>
            <w:tcW w:w="767" w:type="pct"/>
            <w:shd w:val="clear" w:color="auto" w:fill="FAFAFA"/>
          </w:tcPr>
          <w:p w14:paraId="2E1D5592" w14:textId="77777777" w:rsidR="007A6CAF" w:rsidRPr="0032088C" w:rsidRDefault="007A6CAF" w:rsidP="00EA760E">
            <w:pPr>
              <w:ind w:right="-72"/>
              <w:jc w:val="right"/>
              <w:rPr>
                <w:rFonts w:ascii="Arial" w:eastAsia="Arial Unicode MS" w:hAnsi="Arial" w:cs="Arial"/>
                <w:sz w:val="18"/>
                <w:szCs w:val="18"/>
              </w:rPr>
            </w:pPr>
          </w:p>
        </w:tc>
        <w:tc>
          <w:tcPr>
            <w:tcW w:w="768" w:type="pct"/>
            <w:shd w:val="clear" w:color="auto" w:fill="auto"/>
          </w:tcPr>
          <w:p w14:paraId="36687EBB" w14:textId="77777777" w:rsidR="007A6CAF" w:rsidRPr="0032088C" w:rsidRDefault="007A6CAF" w:rsidP="00EA760E">
            <w:pPr>
              <w:ind w:right="-72"/>
              <w:jc w:val="right"/>
              <w:rPr>
                <w:rFonts w:ascii="Arial" w:eastAsia="Arial Unicode MS" w:hAnsi="Arial" w:cs="Arial"/>
                <w:sz w:val="18"/>
                <w:szCs w:val="18"/>
              </w:rPr>
            </w:pPr>
          </w:p>
        </w:tc>
        <w:tc>
          <w:tcPr>
            <w:tcW w:w="767" w:type="pct"/>
            <w:shd w:val="clear" w:color="auto" w:fill="FAFAFA"/>
          </w:tcPr>
          <w:p w14:paraId="61D2AAB7" w14:textId="77777777" w:rsidR="007A6CAF" w:rsidRPr="0032088C" w:rsidRDefault="007A6CAF" w:rsidP="00EA760E">
            <w:pPr>
              <w:ind w:right="-72"/>
              <w:jc w:val="right"/>
              <w:rPr>
                <w:rFonts w:ascii="Arial" w:eastAsia="Arial Unicode MS" w:hAnsi="Arial" w:cs="Arial"/>
                <w:sz w:val="18"/>
                <w:szCs w:val="18"/>
              </w:rPr>
            </w:pPr>
          </w:p>
        </w:tc>
        <w:tc>
          <w:tcPr>
            <w:tcW w:w="767" w:type="pct"/>
            <w:shd w:val="clear" w:color="auto" w:fill="auto"/>
          </w:tcPr>
          <w:p w14:paraId="69EC2610" w14:textId="77777777" w:rsidR="007A6CAF" w:rsidRPr="0032088C" w:rsidRDefault="007A6CAF" w:rsidP="00EA760E">
            <w:pPr>
              <w:ind w:right="-72"/>
              <w:jc w:val="right"/>
              <w:rPr>
                <w:rFonts w:ascii="Arial" w:eastAsia="Arial Unicode MS" w:hAnsi="Arial" w:cs="Arial"/>
                <w:sz w:val="18"/>
                <w:szCs w:val="18"/>
              </w:rPr>
            </w:pPr>
          </w:p>
        </w:tc>
      </w:tr>
      <w:tr w:rsidR="00DC6340" w:rsidRPr="0032088C" w14:paraId="132D549C" w14:textId="77777777" w:rsidTr="002F2B0F">
        <w:trPr>
          <w:trHeight w:val="20"/>
        </w:trPr>
        <w:tc>
          <w:tcPr>
            <w:tcW w:w="1931" w:type="pct"/>
            <w:tcBorders>
              <w:top w:val="nil"/>
              <w:bottom w:val="nil"/>
            </w:tcBorders>
            <w:shd w:val="clear" w:color="auto" w:fill="auto"/>
          </w:tcPr>
          <w:p w14:paraId="14ABD5DA" w14:textId="77777777" w:rsidR="00DC6340" w:rsidRPr="0032088C" w:rsidRDefault="00DC6340" w:rsidP="00DC6340">
            <w:pP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The ultimate parent company</w:t>
            </w:r>
          </w:p>
        </w:tc>
        <w:tc>
          <w:tcPr>
            <w:tcW w:w="767" w:type="pct"/>
            <w:shd w:val="clear" w:color="auto" w:fill="FAFAFA"/>
          </w:tcPr>
          <w:p w14:paraId="1F37D5B4" w14:textId="67E2CE86"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35</w:t>
            </w:r>
          </w:p>
        </w:tc>
        <w:tc>
          <w:tcPr>
            <w:tcW w:w="768" w:type="pct"/>
            <w:shd w:val="clear" w:color="auto" w:fill="auto"/>
          </w:tcPr>
          <w:p w14:paraId="3C0E1523" w14:textId="0F69AA6C"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38</w:t>
            </w:r>
          </w:p>
        </w:tc>
        <w:tc>
          <w:tcPr>
            <w:tcW w:w="767" w:type="pct"/>
            <w:shd w:val="clear" w:color="auto" w:fill="FAFAFA"/>
          </w:tcPr>
          <w:p w14:paraId="034DA2C8" w14:textId="63BBA636"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1</w:t>
            </w:r>
          </w:p>
        </w:tc>
        <w:tc>
          <w:tcPr>
            <w:tcW w:w="767" w:type="pct"/>
            <w:shd w:val="clear" w:color="auto" w:fill="auto"/>
          </w:tcPr>
          <w:p w14:paraId="546A7592" w14:textId="3F7FFBE2"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w:t>
            </w:r>
          </w:p>
        </w:tc>
      </w:tr>
      <w:tr w:rsidR="00DC6340" w:rsidRPr="0032088C" w14:paraId="2F2BA08B" w14:textId="77777777" w:rsidTr="002F2B0F">
        <w:trPr>
          <w:trHeight w:val="20"/>
        </w:trPr>
        <w:tc>
          <w:tcPr>
            <w:tcW w:w="1931" w:type="pct"/>
            <w:tcBorders>
              <w:top w:val="nil"/>
              <w:bottom w:val="nil"/>
            </w:tcBorders>
            <w:shd w:val="clear" w:color="auto" w:fill="auto"/>
          </w:tcPr>
          <w:p w14:paraId="4D13A4BC" w14:textId="77777777" w:rsidR="00DC6340" w:rsidRPr="0032088C" w:rsidRDefault="00DC6340" w:rsidP="00DC6340">
            <w:pP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 xml:space="preserve">Shareholders </w:t>
            </w:r>
          </w:p>
        </w:tc>
        <w:tc>
          <w:tcPr>
            <w:tcW w:w="767" w:type="pct"/>
            <w:shd w:val="clear" w:color="auto" w:fill="FAFAFA"/>
          </w:tcPr>
          <w:p w14:paraId="05A3A5C1" w14:textId="2BEEE3A5"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2,432</w:t>
            </w:r>
          </w:p>
        </w:tc>
        <w:tc>
          <w:tcPr>
            <w:tcW w:w="768" w:type="pct"/>
            <w:shd w:val="clear" w:color="auto" w:fill="auto"/>
          </w:tcPr>
          <w:p w14:paraId="721A8E57" w14:textId="439C99E8"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939</w:t>
            </w:r>
          </w:p>
        </w:tc>
        <w:tc>
          <w:tcPr>
            <w:tcW w:w="767" w:type="pct"/>
            <w:shd w:val="clear" w:color="auto" w:fill="FAFAFA"/>
          </w:tcPr>
          <w:p w14:paraId="7FD38667" w14:textId="69C93D62"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1,808</w:t>
            </w:r>
          </w:p>
        </w:tc>
        <w:tc>
          <w:tcPr>
            <w:tcW w:w="767" w:type="pct"/>
            <w:shd w:val="clear" w:color="auto" w:fill="auto"/>
          </w:tcPr>
          <w:p w14:paraId="70D825B6" w14:textId="325B3E3C"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640</w:t>
            </w:r>
          </w:p>
        </w:tc>
      </w:tr>
      <w:tr w:rsidR="00DC6340" w:rsidRPr="0032088C" w14:paraId="0166A336" w14:textId="77777777" w:rsidTr="002F2B0F">
        <w:trPr>
          <w:trHeight w:val="20"/>
        </w:trPr>
        <w:tc>
          <w:tcPr>
            <w:tcW w:w="1931" w:type="pct"/>
            <w:tcBorders>
              <w:top w:val="nil"/>
              <w:bottom w:val="nil"/>
            </w:tcBorders>
            <w:shd w:val="clear" w:color="auto" w:fill="auto"/>
          </w:tcPr>
          <w:p w14:paraId="37BABDDA" w14:textId="77777777" w:rsidR="00DC6340" w:rsidRPr="0032088C" w:rsidRDefault="00DC6340" w:rsidP="00DC6340">
            <w:pP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Subsidiaries</w:t>
            </w:r>
          </w:p>
        </w:tc>
        <w:tc>
          <w:tcPr>
            <w:tcW w:w="767" w:type="pct"/>
            <w:shd w:val="clear" w:color="auto" w:fill="FAFAFA"/>
          </w:tcPr>
          <w:p w14:paraId="1212275E" w14:textId="716F5EFB"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768" w:type="pct"/>
            <w:shd w:val="clear" w:color="auto" w:fill="auto"/>
          </w:tcPr>
          <w:p w14:paraId="5D7D0C73" w14:textId="6AF6DAE2"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w:t>
            </w:r>
            <w:r w:rsidRPr="0032088C">
              <w:rPr>
                <w:rFonts w:ascii="Arial" w:eastAsia="Arial Unicode MS" w:hAnsi="Arial" w:cs="Arial"/>
                <w:sz w:val="18"/>
                <w:szCs w:val="18"/>
                <w:cs/>
              </w:rPr>
              <w:t xml:space="preserve">                                                    </w:t>
            </w:r>
          </w:p>
        </w:tc>
        <w:tc>
          <w:tcPr>
            <w:tcW w:w="767" w:type="pct"/>
            <w:shd w:val="clear" w:color="auto" w:fill="FAFAFA"/>
          </w:tcPr>
          <w:p w14:paraId="215386AC" w14:textId="1B380B70"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342</w:t>
            </w:r>
          </w:p>
        </w:tc>
        <w:tc>
          <w:tcPr>
            <w:tcW w:w="767" w:type="pct"/>
            <w:shd w:val="clear" w:color="auto" w:fill="auto"/>
          </w:tcPr>
          <w:p w14:paraId="1C6247BB" w14:textId="4939CCF7"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145</w:t>
            </w:r>
          </w:p>
        </w:tc>
      </w:tr>
      <w:tr w:rsidR="00DC6340" w:rsidRPr="0032088C" w14:paraId="76E548B4" w14:textId="77777777" w:rsidTr="002F2B0F">
        <w:trPr>
          <w:trHeight w:val="20"/>
        </w:trPr>
        <w:tc>
          <w:tcPr>
            <w:tcW w:w="1931" w:type="pct"/>
            <w:tcBorders>
              <w:top w:val="nil"/>
              <w:bottom w:val="nil"/>
            </w:tcBorders>
            <w:shd w:val="clear" w:color="auto" w:fill="auto"/>
          </w:tcPr>
          <w:p w14:paraId="53A711A0" w14:textId="02BC3DBE" w:rsidR="00DC6340" w:rsidRPr="0032088C" w:rsidRDefault="00DC6340" w:rsidP="00DC6340">
            <w:pPr>
              <w:ind w:left="-101" w:right="-72"/>
              <w:rPr>
                <w:rFonts w:ascii="Arial" w:eastAsia="Arial Unicode MS" w:hAnsi="Arial" w:cs="Arial"/>
                <w:sz w:val="18"/>
                <w:szCs w:val="18"/>
                <w:cs/>
              </w:rPr>
            </w:pPr>
            <w:r w:rsidRPr="0032088C">
              <w:rPr>
                <w:rFonts w:ascii="Arial" w:eastAsia="Arial Unicode MS" w:hAnsi="Arial" w:cs="Arial"/>
                <w:sz w:val="18"/>
                <w:szCs w:val="18"/>
              </w:rPr>
              <w:t xml:space="preserve">  </w:t>
            </w:r>
            <w:r w:rsidRPr="0032088C">
              <w:rPr>
                <w:rFonts w:ascii="Arial" w:eastAsia="Arial Unicode MS" w:hAnsi="Arial" w:cs="Arial"/>
                <w:sz w:val="18"/>
                <w:szCs w:val="18"/>
                <w:cs/>
              </w:rPr>
              <w:t xml:space="preserve">- </w:t>
            </w:r>
            <w:r w:rsidRPr="0032088C">
              <w:rPr>
                <w:rFonts w:ascii="Arial" w:eastAsia="Arial Unicode MS" w:hAnsi="Arial" w:cs="Arial"/>
                <w:sz w:val="18"/>
                <w:szCs w:val="18"/>
              </w:rPr>
              <w:t>Joint venture</w:t>
            </w:r>
          </w:p>
        </w:tc>
        <w:tc>
          <w:tcPr>
            <w:tcW w:w="767" w:type="pct"/>
            <w:shd w:val="clear" w:color="auto" w:fill="FAFAFA"/>
          </w:tcPr>
          <w:p w14:paraId="4B5C1113" w14:textId="4978F3BA"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1</w:t>
            </w:r>
          </w:p>
        </w:tc>
        <w:tc>
          <w:tcPr>
            <w:tcW w:w="768" w:type="pct"/>
            <w:shd w:val="clear" w:color="auto" w:fill="auto"/>
          </w:tcPr>
          <w:p w14:paraId="2607E510" w14:textId="4A8B0709" w:rsidR="00DC6340" w:rsidRPr="0032088C" w:rsidRDefault="00DC6340" w:rsidP="00DC6340">
            <w:pPr>
              <w:ind w:right="-72"/>
              <w:jc w:val="right"/>
              <w:rPr>
                <w:rFonts w:ascii="Arial" w:eastAsia="Arial Unicode MS" w:hAnsi="Arial" w:cs="Arial"/>
                <w:sz w:val="18"/>
                <w:szCs w:val="18"/>
                <w:cs/>
              </w:rPr>
            </w:pPr>
            <w:r w:rsidRPr="0032088C">
              <w:rPr>
                <w:rFonts w:ascii="Arial" w:eastAsia="Arial Unicode MS" w:hAnsi="Arial" w:cs="Arial"/>
                <w:sz w:val="18"/>
                <w:szCs w:val="18"/>
              </w:rPr>
              <w:t>1</w:t>
            </w:r>
          </w:p>
        </w:tc>
        <w:tc>
          <w:tcPr>
            <w:tcW w:w="767" w:type="pct"/>
            <w:shd w:val="clear" w:color="auto" w:fill="FAFAFA"/>
          </w:tcPr>
          <w:p w14:paraId="17EB6484" w14:textId="5299BBA3"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1</w:t>
            </w:r>
          </w:p>
        </w:tc>
        <w:tc>
          <w:tcPr>
            <w:tcW w:w="767" w:type="pct"/>
            <w:shd w:val="clear" w:color="auto" w:fill="auto"/>
          </w:tcPr>
          <w:p w14:paraId="3C7BDD4B" w14:textId="5DB5D677"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1</w:t>
            </w:r>
          </w:p>
        </w:tc>
      </w:tr>
      <w:tr w:rsidR="00DC6340" w:rsidRPr="0032088C" w14:paraId="259C8138" w14:textId="77777777" w:rsidTr="002F2B0F">
        <w:trPr>
          <w:trHeight w:val="20"/>
        </w:trPr>
        <w:tc>
          <w:tcPr>
            <w:tcW w:w="1931" w:type="pct"/>
            <w:tcBorders>
              <w:top w:val="nil"/>
              <w:bottom w:val="nil"/>
            </w:tcBorders>
            <w:shd w:val="clear" w:color="auto" w:fill="auto"/>
          </w:tcPr>
          <w:p w14:paraId="598FECAA" w14:textId="5561AA8D" w:rsidR="00DC6340" w:rsidRPr="0032088C" w:rsidRDefault="00DC6340" w:rsidP="00DC6340">
            <w:pP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Associate</w:t>
            </w:r>
          </w:p>
        </w:tc>
        <w:tc>
          <w:tcPr>
            <w:tcW w:w="767" w:type="pct"/>
            <w:shd w:val="clear" w:color="auto" w:fill="FAFAFA"/>
          </w:tcPr>
          <w:p w14:paraId="01770962" w14:textId="23F17B75"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5</w:t>
            </w:r>
          </w:p>
        </w:tc>
        <w:tc>
          <w:tcPr>
            <w:tcW w:w="768" w:type="pct"/>
            <w:shd w:val="clear" w:color="auto" w:fill="auto"/>
          </w:tcPr>
          <w:p w14:paraId="4EAFA874" w14:textId="3B26E504"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2</w:t>
            </w:r>
          </w:p>
        </w:tc>
        <w:tc>
          <w:tcPr>
            <w:tcW w:w="767" w:type="pct"/>
            <w:shd w:val="clear" w:color="auto" w:fill="FAFAFA"/>
          </w:tcPr>
          <w:p w14:paraId="43DE384B" w14:textId="5E2C93E2"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4</w:t>
            </w:r>
          </w:p>
        </w:tc>
        <w:tc>
          <w:tcPr>
            <w:tcW w:w="767" w:type="pct"/>
            <w:shd w:val="clear" w:color="auto" w:fill="auto"/>
          </w:tcPr>
          <w:p w14:paraId="3F22657F" w14:textId="7457CD00"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1</w:t>
            </w:r>
          </w:p>
        </w:tc>
      </w:tr>
      <w:tr w:rsidR="00DC6340" w:rsidRPr="0032088C" w14:paraId="1743E63B" w14:textId="77777777" w:rsidTr="002F2B0F">
        <w:trPr>
          <w:trHeight w:val="20"/>
        </w:trPr>
        <w:tc>
          <w:tcPr>
            <w:tcW w:w="1931" w:type="pct"/>
            <w:tcBorders>
              <w:top w:val="nil"/>
              <w:bottom w:val="nil"/>
            </w:tcBorders>
            <w:shd w:val="clear" w:color="auto" w:fill="auto"/>
          </w:tcPr>
          <w:p w14:paraId="00161126" w14:textId="77777777" w:rsidR="00DC6340" w:rsidRPr="0032088C" w:rsidRDefault="00DC6340" w:rsidP="00DC6340">
            <w:pPr>
              <w:ind w:left="-101" w:right="-72"/>
              <w:rPr>
                <w:rFonts w:ascii="Arial" w:eastAsia="Arial Unicode MS" w:hAnsi="Arial" w:cs="Arial"/>
                <w:sz w:val="18"/>
                <w:szCs w:val="18"/>
                <w:lang w:val="en-US"/>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Indirect associates</w:t>
            </w:r>
          </w:p>
        </w:tc>
        <w:tc>
          <w:tcPr>
            <w:tcW w:w="767" w:type="pct"/>
            <w:tcBorders>
              <w:left w:val="nil"/>
              <w:right w:val="nil"/>
            </w:tcBorders>
            <w:shd w:val="clear" w:color="auto" w:fill="FAFAFA"/>
          </w:tcPr>
          <w:p w14:paraId="699C7D13" w14:textId="6760692A"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3</w:t>
            </w:r>
          </w:p>
        </w:tc>
        <w:tc>
          <w:tcPr>
            <w:tcW w:w="768" w:type="pct"/>
            <w:tcBorders>
              <w:bottom w:val="nil"/>
            </w:tcBorders>
            <w:shd w:val="clear" w:color="auto" w:fill="auto"/>
          </w:tcPr>
          <w:p w14:paraId="33772A6E" w14:textId="7D0175F8"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3</w:t>
            </w:r>
          </w:p>
        </w:tc>
        <w:tc>
          <w:tcPr>
            <w:tcW w:w="767" w:type="pct"/>
            <w:tcBorders>
              <w:left w:val="nil"/>
              <w:right w:val="nil"/>
            </w:tcBorders>
            <w:shd w:val="clear" w:color="auto" w:fill="FAFAFA"/>
          </w:tcPr>
          <w:p w14:paraId="7DA38DFB" w14:textId="3C17981D"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2</w:t>
            </w:r>
          </w:p>
        </w:tc>
        <w:tc>
          <w:tcPr>
            <w:tcW w:w="767" w:type="pct"/>
            <w:tcBorders>
              <w:bottom w:val="nil"/>
            </w:tcBorders>
            <w:shd w:val="clear" w:color="auto" w:fill="auto"/>
          </w:tcPr>
          <w:p w14:paraId="068AD617" w14:textId="012E2369"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3</w:t>
            </w:r>
          </w:p>
        </w:tc>
      </w:tr>
      <w:tr w:rsidR="00DC6340" w:rsidRPr="0032088C" w14:paraId="16D273FF" w14:textId="77777777" w:rsidTr="002F2B0F">
        <w:trPr>
          <w:trHeight w:val="20"/>
        </w:trPr>
        <w:tc>
          <w:tcPr>
            <w:tcW w:w="1931" w:type="pct"/>
            <w:tcBorders>
              <w:top w:val="nil"/>
              <w:bottom w:val="nil"/>
            </w:tcBorders>
            <w:shd w:val="clear" w:color="auto" w:fill="auto"/>
          </w:tcPr>
          <w:p w14:paraId="22E42FEA" w14:textId="77777777" w:rsidR="00DC6340" w:rsidRPr="0032088C" w:rsidRDefault="00DC6340" w:rsidP="00DC6340">
            <w:pP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Other related parties</w:t>
            </w:r>
          </w:p>
        </w:tc>
        <w:tc>
          <w:tcPr>
            <w:tcW w:w="767" w:type="pct"/>
            <w:tcBorders>
              <w:left w:val="nil"/>
              <w:right w:val="nil"/>
            </w:tcBorders>
            <w:shd w:val="clear" w:color="auto" w:fill="FAFAFA"/>
          </w:tcPr>
          <w:p w14:paraId="270EEC9D" w14:textId="62112A37"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1,340</w:t>
            </w:r>
          </w:p>
        </w:tc>
        <w:tc>
          <w:tcPr>
            <w:tcW w:w="768" w:type="pct"/>
            <w:tcBorders>
              <w:top w:val="nil"/>
              <w:bottom w:val="single" w:sz="4" w:space="0" w:color="auto"/>
            </w:tcBorders>
            <w:shd w:val="clear" w:color="auto" w:fill="auto"/>
          </w:tcPr>
          <w:p w14:paraId="02981D41" w14:textId="17A428EF"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2,141</w:t>
            </w:r>
          </w:p>
        </w:tc>
        <w:tc>
          <w:tcPr>
            <w:tcW w:w="767" w:type="pct"/>
            <w:tcBorders>
              <w:left w:val="nil"/>
              <w:right w:val="nil"/>
            </w:tcBorders>
            <w:shd w:val="clear" w:color="auto" w:fill="FAFAFA"/>
          </w:tcPr>
          <w:p w14:paraId="20A6EE67" w14:textId="0FC30AA8"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248</w:t>
            </w:r>
          </w:p>
        </w:tc>
        <w:tc>
          <w:tcPr>
            <w:tcW w:w="767" w:type="pct"/>
            <w:tcBorders>
              <w:top w:val="nil"/>
              <w:bottom w:val="single" w:sz="4" w:space="0" w:color="auto"/>
            </w:tcBorders>
            <w:shd w:val="clear" w:color="auto" w:fill="auto"/>
          </w:tcPr>
          <w:p w14:paraId="3F14AA34" w14:textId="6A73F4BC"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983</w:t>
            </w:r>
          </w:p>
        </w:tc>
      </w:tr>
      <w:tr w:rsidR="00DC6340" w:rsidRPr="0032088C" w14:paraId="5656DBD8" w14:textId="77777777" w:rsidTr="002F2B0F">
        <w:trPr>
          <w:trHeight w:val="20"/>
        </w:trPr>
        <w:tc>
          <w:tcPr>
            <w:tcW w:w="1931" w:type="pct"/>
            <w:tcBorders>
              <w:top w:val="nil"/>
              <w:bottom w:val="nil"/>
            </w:tcBorders>
            <w:shd w:val="clear" w:color="auto" w:fill="auto"/>
          </w:tcPr>
          <w:p w14:paraId="22B8AEB8" w14:textId="77777777" w:rsidR="00DC6340" w:rsidRPr="0032088C" w:rsidRDefault="00DC6340" w:rsidP="00DC6340">
            <w:pPr>
              <w:ind w:left="-101" w:right="-72"/>
              <w:rPr>
                <w:rFonts w:ascii="Arial" w:eastAsia="Arial Unicode MS" w:hAnsi="Arial" w:cs="Arial"/>
                <w:sz w:val="12"/>
                <w:szCs w:val="12"/>
              </w:rPr>
            </w:pPr>
          </w:p>
        </w:tc>
        <w:tc>
          <w:tcPr>
            <w:tcW w:w="767" w:type="pct"/>
            <w:tcBorders>
              <w:top w:val="single" w:sz="4" w:space="0" w:color="auto"/>
              <w:bottom w:val="nil"/>
            </w:tcBorders>
            <w:shd w:val="clear" w:color="auto" w:fill="FAFAFA"/>
          </w:tcPr>
          <w:p w14:paraId="22137B59" w14:textId="77777777" w:rsidR="00DC6340" w:rsidRPr="0032088C" w:rsidRDefault="00DC6340" w:rsidP="00DC6340">
            <w:pPr>
              <w:ind w:right="-72"/>
              <w:jc w:val="right"/>
              <w:rPr>
                <w:rFonts w:ascii="Arial" w:eastAsia="Arial Unicode MS" w:hAnsi="Arial" w:cs="Arial"/>
                <w:sz w:val="18"/>
                <w:szCs w:val="18"/>
              </w:rPr>
            </w:pPr>
          </w:p>
        </w:tc>
        <w:tc>
          <w:tcPr>
            <w:tcW w:w="768" w:type="pct"/>
            <w:tcBorders>
              <w:top w:val="single" w:sz="4" w:space="0" w:color="auto"/>
              <w:bottom w:val="nil"/>
            </w:tcBorders>
            <w:shd w:val="clear" w:color="auto" w:fill="auto"/>
          </w:tcPr>
          <w:p w14:paraId="606FC924" w14:textId="77777777" w:rsidR="00DC6340" w:rsidRPr="0032088C" w:rsidRDefault="00DC6340" w:rsidP="00DC6340">
            <w:pPr>
              <w:ind w:right="-72"/>
              <w:jc w:val="right"/>
              <w:rPr>
                <w:rFonts w:ascii="Arial" w:eastAsia="Arial Unicode MS" w:hAnsi="Arial" w:cs="Arial"/>
                <w:sz w:val="18"/>
                <w:szCs w:val="18"/>
              </w:rPr>
            </w:pPr>
          </w:p>
        </w:tc>
        <w:tc>
          <w:tcPr>
            <w:tcW w:w="767" w:type="pct"/>
            <w:tcBorders>
              <w:top w:val="single" w:sz="4" w:space="0" w:color="auto"/>
              <w:bottom w:val="nil"/>
            </w:tcBorders>
            <w:shd w:val="clear" w:color="auto" w:fill="FAFAFA"/>
          </w:tcPr>
          <w:p w14:paraId="3B8452AE" w14:textId="77777777" w:rsidR="00DC6340" w:rsidRPr="0032088C" w:rsidRDefault="00DC6340" w:rsidP="00DC6340">
            <w:pPr>
              <w:ind w:right="-72"/>
              <w:jc w:val="right"/>
              <w:rPr>
                <w:rFonts w:ascii="Arial" w:eastAsia="Arial Unicode MS" w:hAnsi="Arial" w:cs="Arial"/>
                <w:sz w:val="18"/>
                <w:szCs w:val="18"/>
              </w:rPr>
            </w:pPr>
          </w:p>
        </w:tc>
        <w:tc>
          <w:tcPr>
            <w:tcW w:w="767" w:type="pct"/>
            <w:tcBorders>
              <w:top w:val="single" w:sz="4" w:space="0" w:color="auto"/>
              <w:bottom w:val="nil"/>
            </w:tcBorders>
            <w:shd w:val="clear" w:color="auto" w:fill="auto"/>
          </w:tcPr>
          <w:p w14:paraId="5E64A690" w14:textId="77777777" w:rsidR="00DC6340" w:rsidRPr="0032088C" w:rsidRDefault="00DC6340" w:rsidP="00DC6340">
            <w:pPr>
              <w:ind w:right="-72"/>
              <w:jc w:val="right"/>
              <w:rPr>
                <w:rFonts w:ascii="Arial" w:eastAsia="Arial Unicode MS" w:hAnsi="Arial" w:cs="Arial"/>
                <w:sz w:val="18"/>
                <w:szCs w:val="18"/>
              </w:rPr>
            </w:pPr>
          </w:p>
        </w:tc>
      </w:tr>
      <w:tr w:rsidR="00DC6340" w:rsidRPr="0032088C" w14:paraId="4A2A11B0" w14:textId="77777777" w:rsidTr="002F2B0F">
        <w:trPr>
          <w:trHeight w:val="20"/>
        </w:trPr>
        <w:tc>
          <w:tcPr>
            <w:tcW w:w="1931" w:type="pct"/>
            <w:tcBorders>
              <w:top w:val="nil"/>
              <w:bottom w:val="nil"/>
            </w:tcBorders>
            <w:shd w:val="clear" w:color="auto" w:fill="auto"/>
          </w:tcPr>
          <w:p w14:paraId="5D3CDF22" w14:textId="77777777" w:rsidR="00DC6340" w:rsidRPr="0032088C" w:rsidRDefault="00DC6340" w:rsidP="00DC6340">
            <w:pPr>
              <w:ind w:left="-101" w:right="-72"/>
              <w:rPr>
                <w:rFonts w:ascii="Arial" w:eastAsia="Arial Unicode MS" w:hAnsi="Arial" w:cs="Arial"/>
                <w:sz w:val="18"/>
                <w:szCs w:val="18"/>
              </w:rPr>
            </w:pPr>
            <w:r w:rsidRPr="0032088C">
              <w:rPr>
                <w:rFonts w:ascii="Arial" w:eastAsia="Arial Unicode MS" w:hAnsi="Arial" w:cs="Arial"/>
                <w:sz w:val="18"/>
                <w:szCs w:val="18"/>
              </w:rPr>
              <w:t>Total trade receivables</w:t>
            </w:r>
          </w:p>
        </w:tc>
        <w:tc>
          <w:tcPr>
            <w:tcW w:w="767" w:type="pct"/>
            <w:tcBorders>
              <w:top w:val="nil"/>
              <w:bottom w:val="single" w:sz="4" w:space="0" w:color="auto"/>
            </w:tcBorders>
            <w:shd w:val="clear" w:color="auto" w:fill="FAFAFA"/>
          </w:tcPr>
          <w:p w14:paraId="03490A40" w14:textId="27ABAC9F" w:rsidR="00DC6340" w:rsidRPr="0032088C" w:rsidRDefault="00DC6340" w:rsidP="00DC6340">
            <w:pPr>
              <w:ind w:right="-72"/>
              <w:jc w:val="right"/>
              <w:rPr>
                <w:rFonts w:ascii="Arial" w:eastAsia="Arial Unicode MS" w:hAnsi="Arial" w:cs="Arial"/>
                <w:sz w:val="18"/>
                <w:szCs w:val="18"/>
                <w:cs/>
              </w:rPr>
            </w:pPr>
            <w:r w:rsidRPr="0032088C">
              <w:rPr>
                <w:rFonts w:ascii="Arial" w:eastAsia="Arial Unicode MS" w:hAnsi="Arial" w:cs="Arial"/>
                <w:sz w:val="18"/>
                <w:szCs w:val="18"/>
              </w:rPr>
              <w:t>3,816</w:t>
            </w:r>
          </w:p>
        </w:tc>
        <w:tc>
          <w:tcPr>
            <w:tcW w:w="768" w:type="pct"/>
            <w:tcBorders>
              <w:top w:val="nil"/>
              <w:bottom w:val="single" w:sz="4" w:space="0" w:color="auto"/>
            </w:tcBorders>
            <w:shd w:val="clear" w:color="auto" w:fill="auto"/>
          </w:tcPr>
          <w:p w14:paraId="241AE622" w14:textId="1DCBAE92" w:rsidR="00DC6340" w:rsidRPr="0032088C" w:rsidRDefault="00DC6340" w:rsidP="00DC6340">
            <w:pPr>
              <w:ind w:right="-72"/>
              <w:jc w:val="right"/>
              <w:rPr>
                <w:rFonts w:ascii="Arial" w:eastAsia="Arial Unicode MS" w:hAnsi="Arial" w:cs="Arial"/>
                <w:sz w:val="18"/>
                <w:szCs w:val="18"/>
                <w:cs/>
              </w:rPr>
            </w:pPr>
            <w:r w:rsidRPr="0032088C">
              <w:rPr>
                <w:rFonts w:ascii="Arial" w:eastAsia="Arial Unicode MS" w:hAnsi="Arial" w:cs="Arial"/>
                <w:sz w:val="18"/>
                <w:szCs w:val="18"/>
              </w:rPr>
              <w:t>3,124</w:t>
            </w:r>
          </w:p>
        </w:tc>
        <w:tc>
          <w:tcPr>
            <w:tcW w:w="767" w:type="pct"/>
            <w:tcBorders>
              <w:top w:val="nil"/>
              <w:bottom w:val="single" w:sz="4" w:space="0" w:color="auto"/>
            </w:tcBorders>
            <w:shd w:val="clear" w:color="auto" w:fill="FAFAFA"/>
          </w:tcPr>
          <w:p w14:paraId="36FB78A0" w14:textId="29F4EB30"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2,406</w:t>
            </w:r>
          </w:p>
        </w:tc>
        <w:tc>
          <w:tcPr>
            <w:tcW w:w="767" w:type="pct"/>
            <w:tcBorders>
              <w:top w:val="nil"/>
              <w:bottom w:val="single" w:sz="4" w:space="0" w:color="auto"/>
            </w:tcBorders>
            <w:shd w:val="clear" w:color="auto" w:fill="auto"/>
          </w:tcPr>
          <w:p w14:paraId="684F6D89" w14:textId="7EFE834E"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1,773</w:t>
            </w:r>
          </w:p>
        </w:tc>
      </w:tr>
      <w:tr w:rsidR="00DC6340" w:rsidRPr="0032088C" w14:paraId="18A48D04" w14:textId="77777777" w:rsidTr="002F2B0F">
        <w:trPr>
          <w:trHeight w:val="20"/>
        </w:trPr>
        <w:tc>
          <w:tcPr>
            <w:tcW w:w="1931" w:type="pct"/>
            <w:tcBorders>
              <w:top w:val="nil"/>
              <w:bottom w:val="nil"/>
            </w:tcBorders>
            <w:shd w:val="clear" w:color="auto" w:fill="auto"/>
          </w:tcPr>
          <w:p w14:paraId="2D774EBF" w14:textId="77777777" w:rsidR="00DC6340" w:rsidRPr="0032088C" w:rsidRDefault="00DC6340" w:rsidP="00DC6340">
            <w:pPr>
              <w:ind w:left="-101" w:right="-72"/>
              <w:rPr>
                <w:rFonts w:ascii="Arial" w:eastAsia="Arial Unicode MS" w:hAnsi="Arial" w:cs="Arial"/>
                <w:sz w:val="18"/>
                <w:szCs w:val="18"/>
              </w:rPr>
            </w:pPr>
          </w:p>
        </w:tc>
        <w:tc>
          <w:tcPr>
            <w:tcW w:w="767" w:type="pct"/>
            <w:tcBorders>
              <w:top w:val="single" w:sz="4" w:space="0" w:color="auto"/>
              <w:bottom w:val="nil"/>
            </w:tcBorders>
            <w:shd w:val="clear" w:color="auto" w:fill="FAFAFA"/>
          </w:tcPr>
          <w:p w14:paraId="5514BCF1" w14:textId="77777777" w:rsidR="00DC6340" w:rsidRPr="0032088C" w:rsidRDefault="00DC6340" w:rsidP="00DC6340">
            <w:pPr>
              <w:ind w:right="-72"/>
              <w:jc w:val="right"/>
              <w:rPr>
                <w:rFonts w:ascii="Arial" w:eastAsia="Arial Unicode MS" w:hAnsi="Arial" w:cs="Arial"/>
                <w:sz w:val="18"/>
                <w:szCs w:val="18"/>
              </w:rPr>
            </w:pPr>
          </w:p>
        </w:tc>
        <w:tc>
          <w:tcPr>
            <w:tcW w:w="768" w:type="pct"/>
            <w:tcBorders>
              <w:top w:val="single" w:sz="4" w:space="0" w:color="auto"/>
              <w:bottom w:val="nil"/>
            </w:tcBorders>
            <w:shd w:val="clear" w:color="auto" w:fill="auto"/>
          </w:tcPr>
          <w:p w14:paraId="17A1554D" w14:textId="77777777" w:rsidR="00DC6340" w:rsidRPr="0032088C" w:rsidRDefault="00DC6340" w:rsidP="00DC6340">
            <w:pPr>
              <w:ind w:right="-72"/>
              <w:jc w:val="right"/>
              <w:rPr>
                <w:rFonts w:ascii="Arial" w:eastAsia="Arial Unicode MS" w:hAnsi="Arial" w:cs="Arial"/>
                <w:sz w:val="18"/>
                <w:szCs w:val="18"/>
              </w:rPr>
            </w:pPr>
          </w:p>
        </w:tc>
        <w:tc>
          <w:tcPr>
            <w:tcW w:w="767" w:type="pct"/>
            <w:tcBorders>
              <w:top w:val="single" w:sz="4" w:space="0" w:color="auto"/>
              <w:bottom w:val="nil"/>
            </w:tcBorders>
            <w:shd w:val="clear" w:color="auto" w:fill="FAFAFA"/>
          </w:tcPr>
          <w:p w14:paraId="23522618" w14:textId="77777777" w:rsidR="00DC6340" w:rsidRPr="0032088C" w:rsidRDefault="00DC6340" w:rsidP="00DC6340">
            <w:pPr>
              <w:ind w:right="-72"/>
              <w:jc w:val="right"/>
              <w:rPr>
                <w:rFonts w:ascii="Arial" w:eastAsia="Arial Unicode MS" w:hAnsi="Arial" w:cs="Arial"/>
                <w:sz w:val="18"/>
                <w:szCs w:val="18"/>
              </w:rPr>
            </w:pPr>
          </w:p>
        </w:tc>
        <w:tc>
          <w:tcPr>
            <w:tcW w:w="767" w:type="pct"/>
            <w:tcBorders>
              <w:top w:val="single" w:sz="4" w:space="0" w:color="auto"/>
              <w:bottom w:val="nil"/>
            </w:tcBorders>
            <w:shd w:val="clear" w:color="auto" w:fill="auto"/>
          </w:tcPr>
          <w:p w14:paraId="218C2643" w14:textId="77777777" w:rsidR="00DC6340" w:rsidRPr="0032088C" w:rsidRDefault="00DC6340" w:rsidP="00DC6340">
            <w:pPr>
              <w:ind w:right="-72"/>
              <w:jc w:val="right"/>
              <w:rPr>
                <w:rFonts w:ascii="Arial" w:eastAsia="Arial Unicode MS" w:hAnsi="Arial" w:cs="Arial"/>
                <w:sz w:val="18"/>
                <w:szCs w:val="18"/>
              </w:rPr>
            </w:pPr>
          </w:p>
        </w:tc>
      </w:tr>
      <w:tr w:rsidR="00DC6340" w:rsidRPr="0032088C" w14:paraId="10107D24" w14:textId="77777777" w:rsidTr="002F2B0F">
        <w:trPr>
          <w:trHeight w:val="20"/>
        </w:trPr>
        <w:tc>
          <w:tcPr>
            <w:tcW w:w="1931" w:type="pct"/>
            <w:tcBorders>
              <w:top w:val="nil"/>
              <w:bottom w:val="nil"/>
            </w:tcBorders>
            <w:shd w:val="clear" w:color="auto" w:fill="auto"/>
          </w:tcPr>
          <w:p w14:paraId="78821AA6" w14:textId="1D883792" w:rsidR="00DC6340" w:rsidRPr="0032088C" w:rsidRDefault="00DC6340" w:rsidP="00DC6340">
            <w:pPr>
              <w:ind w:left="-101" w:right="-72"/>
              <w:rPr>
                <w:rFonts w:ascii="Arial" w:eastAsia="Arial Unicode MS" w:hAnsi="Arial" w:cs="Arial"/>
                <w:sz w:val="18"/>
                <w:szCs w:val="18"/>
              </w:rPr>
            </w:pPr>
            <w:r w:rsidRPr="0032088C">
              <w:rPr>
                <w:rFonts w:ascii="Arial" w:eastAsia="Arial Unicode MS" w:hAnsi="Arial" w:cs="Arial"/>
                <w:sz w:val="18"/>
                <w:szCs w:val="18"/>
              </w:rPr>
              <w:t>Other receivables</w:t>
            </w:r>
          </w:p>
        </w:tc>
        <w:tc>
          <w:tcPr>
            <w:tcW w:w="767" w:type="pct"/>
            <w:tcBorders>
              <w:top w:val="nil"/>
              <w:bottom w:val="nil"/>
            </w:tcBorders>
            <w:shd w:val="clear" w:color="auto" w:fill="FAFAFA"/>
          </w:tcPr>
          <w:p w14:paraId="324544B9" w14:textId="77777777" w:rsidR="00DC6340" w:rsidRPr="0032088C" w:rsidRDefault="00DC6340" w:rsidP="00DC6340">
            <w:pPr>
              <w:ind w:right="-72"/>
              <w:jc w:val="right"/>
              <w:rPr>
                <w:rFonts w:ascii="Arial" w:eastAsia="Arial Unicode MS" w:hAnsi="Arial" w:cs="Arial"/>
                <w:sz w:val="18"/>
                <w:szCs w:val="18"/>
              </w:rPr>
            </w:pPr>
          </w:p>
        </w:tc>
        <w:tc>
          <w:tcPr>
            <w:tcW w:w="768" w:type="pct"/>
            <w:tcBorders>
              <w:top w:val="nil"/>
              <w:bottom w:val="nil"/>
            </w:tcBorders>
            <w:shd w:val="clear" w:color="auto" w:fill="auto"/>
          </w:tcPr>
          <w:p w14:paraId="266A2EC5" w14:textId="77777777" w:rsidR="00DC6340" w:rsidRPr="0032088C" w:rsidRDefault="00DC6340" w:rsidP="00DC6340">
            <w:pPr>
              <w:ind w:right="-72"/>
              <w:jc w:val="right"/>
              <w:rPr>
                <w:rFonts w:ascii="Arial" w:eastAsia="Arial Unicode MS" w:hAnsi="Arial" w:cs="Arial"/>
                <w:sz w:val="18"/>
                <w:szCs w:val="18"/>
              </w:rPr>
            </w:pPr>
          </w:p>
        </w:tc>
        <w:tc>
          <w:tcPr>
            <w:tcW w:w="767" w:type="pct"/>
            <w:tcBorders>
              <w:top w:val="nil"/>
              <w:bottom w:val="nil"/>
            </w:tcBorders>
            <w:shd w:val="clear" w:color="auto" w:fill="FAFAFA"/>
          </w:tcPr>
          <w:p w14:paraId="529112EF" w14:textId="77777777" w:rsidR="00DC6340" w:rsidRPr="0032088C" w:rsidRDefault="00DC6340" w:rsidP="00DC6340">
            <w:pPr>
              <w:ind w:right="-72"/>
              <w:jc w:val="right"/>
              <w:rPr>
                <w:rFonts w:ascii="Arial" w:eastAsia="Arial Unicode MS" w:hAnsi="Arial" w:cs="Arial"/>
                <w:sz w:val="18"/>
                <w:szCs w:val="18"/>
              </w:rPr>
            </w:pPr>
          </w:p>
        </w:tc>
        <w:tc>
          <w:tcPr>
            <w:tcW w:w="767" w:type="pct"/>
            <w:tcBorders>
              <w:top w:val="nil"/>
              <w:bottom w:val="nil"/>
            </w:tcBorders>
            <w:shd w:val="clear" w:color="auto" w:fill="auto"/>
          </w:tcPr>
          <w:p w14:paraId="22902CB9" w14:textId="77777777" w:rsidR="00DC6340" w:rsidRPr="0032088C" w:rsidRDefault="00DC6340" w:rsidP="00DC6340">
            <w:pPr>
              <w:ind w:right="-72"/>
              <w:jc w:val="right"/>
              <w:rPr>
                <w:rFonts w:ascii="Arial" w:eastAsia="Arial Unicode MS" w:hAnsi="Arial" w:cs="Arial"/>
                <w:sz w:val="18"/>
                <w:szCs w:val="18"/>
              </w:rPr>
            </w:pPr>
          </w:p>
        </w:tc>
      </w:tr>
      <w:tr w:rsidR="00DC6340" w:rsidRPr="0032088C" w14:paraId="400DBD2D" w14:textId="77777777" w:rsidTr="002F2B0F">
        <w:trPr>
          <w:trHeight w:val="20"/>
        </w:trPr>
        <w:tc>
          <w:tcPr>
            <w:tcW w:w="1931" w:type="pct"/>
            <w:tcBorders>
              <w:top w:val="nil"/>
              <w:bottom w:val="nil"/>
            </w:tcBorders>
            <w:shd w:val="clear" w:color="auto" w:fill="auto"/>
          </w:tcPr>
          <w:p w14:paraId="785497D0" w14:textId="0DC8A04D" w:rsidR="00DC6340" w:rsidRPr="0032088C" w:rsidRDefault="00DC6340" w:rsidP="00DC6340">
            <w:pP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The ultimate parent company</w:t>
            </w:r>
          </w:p>
        </w:tc>
        <w:tc>
          <w:tcPr>
            <w:tcW w:w="767" w:type="pct"/>
            <w:tcBorders>
              <w:left w:val="nil"/>
              <w:right w:val="nil"/>
            </w:tcBorders>
            <w:shd w:val="clear" w:color="auto" w:fill="FAFAFA"/>
          </w:tcPr>
          <w:p w14:paraId="60510BEF" w14:textId="577DFF28"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2</w:t>
            </w:r>
          </w:p>
        </w:tc>
        <w:tc>
          <w:tcPr>
            <w:tcW w:w="768" w:type="pct"/>
            <w:tcBorders>
              <w:top w:val="nil"/>
              <w:bottom w:val="nil"/>
            </w:tcBorders>
            <w:shd w:val="clear" w:color="auto" w:fill="auto"/>
          </w:tcPr>
          <w:p w14:paraId="2043B5F4" w14:textId="36788E92"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2</w:t>
            </w:r>
          </w:p>
        </w:tc>
        <w:tc>
          <w:tcPr>
            <w:tcW w:w="767" w:type="pct"/>
            <w:tcBorders>
              <w:left w:val="nil"/>
              <w:right w:val="nil"/>
            </w:tcBorders>
            <w:shd w:val="clear" w:color="auto" w:fill="FAFAFA"/>
          </w:tcPr>
          <w:p w14:paraId="60A81B38" w14:textId="4A024B1C"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1</w:t>
            </w:r>
          </w:p>
        </w:tc>
        <w:tc>
          <w:tcPr>
            <w:tcW w:w="767" w:type="pct"/>
            <w:tcBorders>
              <w:top w:val="nil"/>
              <w:bottom w:val="nil"/>
            </w:tcBorders>
            <w:shd w:val="clear" w:color="auto" w:fill="auto"/>
          </w:tcPr>
          <w:p w14:paraId="2C291B6C" w14:textId="390D50F4"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1</w:t>
            </w:r>
          </w:p>
        </w:tc>
      </w:tr>
      <w:tr w:rsidR="00DC6340" w:rsidRPr="0032088C" w14:paraId="2F7333D3" w14:textId="77777777" w:rsidTr="002F2B0F">
        <w:trPr>
          <w:trHeight w:val="20"/>
        </w:trPr>
        <w:tc>
          <w:tcPr>
            <w:tcW w:w="1931" w:type="pct"/>
            <w:tcBorders>
              <w:top w:val="nil"/>
              <w:bottom w:val="nil"/>
            </w:tcBorders>
            <w:shd w:val="clear" w:color="auto" w:fill="auto"/>
          </w:tcPr>
          <w:p w14:paraId="74BF218E" w14:textId="52A04D40" w:rsidR="00DC6340" w:rsidRPr="0032088C" w:rsidRDefault="00DC6340" w:rsidP="00DC6340">
            <w:pP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Shareholders</w:t>
            </w:r>
          </w:p>
        </w:tc>
        <w:tc>
          <w:tcPr>
            <w:tcW w:w="767" w:type="pct"/>
            <w:tcBorders>
              <w:left w:val="nil"/>
              <w:right w:val="nil"/>
            </w:tcBorders>
            <w:shd w:val="clear" w:color="auto" w:fill="FAFAFA"/>
          </w:tcPr>
          <w:p w14:paraId="63773D5E" w14:textId="4EE77862"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17</w:t>
            </w:r>
          </w:p>
        </w:tc>
        <w:tc>
          <w:tcPr>
            <w:tcW w:w="768" w:type="pct"/>
            <w:tcBorders>
              <w:top w:val="nil"/>
              <w:bottom w:val="nil"/>
            </w:tcBorders>
            <w:shd w:val="clear" w:color="auto" w:fill="auto"/>
          </w:tcPr>
          <w:p w14:paraId="707A37DB" w14:textId="6811F182"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1</w:t>
            </w:r>
          </w:p>
        </w:tc>
        <w:tc>
          <w:tcPr>
            <w:tcW w:w="767" w:type="pct"/>
            <w:tcBorders>
              <w:left w:val="nil"/>
              <w:right w:val="nil"/>
            </w:tcBorders>
            <w:shd w:val="clear" w:color="auto" w:fill="FAFAFA"/>
          </w:tcPr>
          <w:p w14:paraId="1BBDBE4D" w14:textId="136AF254"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767" w:type="pct"/>
            <w:tcBorders>
              <w:top w:val="nil"/>
              <w:bottom w:val="nil"/>
            </w:tcBorders>
            <w:shd w:val="clear" w:color="auto" w:fill="auto"/>
          </w:tcPr>
          <w:p w14:paraId="593A5F9F" w14:textId="77055B7E"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1</w:t>
            </w:r>
          </w:p>
        </w:tc>
      </w:tr>
      <w:tr w:rsidR="00DC6340" w:rsidRPr="0032088C" w14:paraId="68B04E25" w14:textId="77777777" w:rsidTr="002F2B0F">
        <w:trPr>
          <w:trHeight w:val="20"/>
        </w:trPr>
        <w:tc>
          <w:tcPr>
            <w:tcW w:w="1931" w:type="pct"/>
            <w:tcBorders>
              <w:top w:val="nil"/>
              <w:bottom w:val="nil"/>
            </w:tcBorders>
            <w:shd w:val="clear" w:color="auto" w:fill="auto"/>
          </w:tcPr>
          <w:p w14:paraId="47407407" w14:textId="50B2E3F6" w:rsidR="00DC6340" w:rsidRPr="0032088C" w:rsidRDefault="00DC6340" w:rsidP="00DC6340">
            <w:pP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Subsidiaries</w:t>
            </w:r>
          </w:p>
        </w:tc>
        <w:tc>
          <w:tcPr>
            <w:tcW w:w="767" w:type="pct"/>
            <w:tcBorders>
              <w:left w:val="nil"/>
              <w:right w:val="nil"/>
            </w:tcBorders>
            <w:shd w:val="clear" w:color="auto" w:fill="FAFAFA"/>
          </w:tcPr>
          <w:p w14:paraId="0EAFF867" w14:textId="2393E9EF"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768" w:type="pct"/>
            <w:tcBorders>
              <w:top w:val="nil"/>
              <w:bottom w:val="nil"/>
            </w:tcBorders>
            <w:shd w:val="clear" w:color="auto" w:fill="auto"/>
          </w:tcPr>
          <w:p w14:paraId="0FD94251" w14:textId="2C935150"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767" w:type="pct"/>
            <w:tcBorders>
              <w:left w:val="nil"/>
              <w:right w:val="nil"/>
            </w:tcBorders>
            <w:shd w:val="clear" w:color="auto" w:fill="FAFAFA"/>
          </w:tcPr>
          <w:p w14:paraId="1CD1C810" w14:textId="2AA33751"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31</w:t>
            </w:r>
          </w:p>
        </w:tc>
        <w:tc>
          <w:tcPr>
            <w:tcW w:w="767" w:type="pct"/>
            <w:tcBorders>
              <w:top w:val="nil"/>
              <w:bottom w:val="nil"/>
            </w:tcBorders>
            <w:shd w:val="clear" w:color="auto" w:fill="auto"/>
          </w:tcPr>
          <w:p w14:paraId="36F4CEDA" w14:textId="2749EA9E"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15</w:t>
            </w:r>
          </w:p>
        </w:tc>
      </w:tr>
      <w:tr w:rsidR="00DC6340" w:rsidRPr="0032088C" w14:paraId="365AF2C4" w14:textId="77777777" w:rsidTr="002F2B0F">
        <w:trPr>
          <w:trHeight w:val="20"/>
        </w:trPr>
        <w:tc>
          <w:tcPr>
            <w:tcW w:w="1931" w:type="pct"/>
            <w:tcBorders>
              <w:top w:val="nil"/>
              <w:bottom w:val="nil"/>
            </w:tcBorders>
            <w:shd w:val="clear" w:color="auto" w:fill="auto"/>
          </w:tcPr>
          <w:p w14:paraId="0D45F980" w14:textId="1AE17C46" w:rsidR="00DC6340" w:rsidRPr="0032088C" w:rsidRDefault="00DC6340" w:rsidP="00DC6340">
            <w:pP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Joint ventures</w:t>
            </w:r>
          </w:p>
        </w:tc>
        <w:tc>
          <w:tcPr>
            <w:tcW w:w="767" w:type="pct"/>
            <w:tcBorders>
              <w:left w:val="nil"/>
              <w:right w:val="nil"/>
            </w:tcBorders>
            <w:shd w:val="clear" w:color="auto" w:fill="FAFAFA"/>
          </w:tcPr>
          <w:p w14:paraId="508152B4" w14:textId="59BA650C"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3</w:t>
            </w:r>
          </w:p>
        </w:tc>
        <w:tc>
          <w:tcPr>
            <w:tcW w:w="768" w:type="pct"/>
            <w:tcBorders>
              <w:top w:val="nil"/>
              <w:bottom w:val="nil"/>
            </w:tcBorders>
            <w:shd w:val="clear" w:color="auto" w:fill="auto"/>
          </w:tcPr>
          <w:p w14:paraId="0C4EADDE" w14:textId="07458D95"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2</w:t>
            </w:r>
          </w:p>
        </w:tc>
        <w:tc>
          <w:tcPr>
            <w:tcW w:w="767" w:type="pct"/>
            <w:tcBorders>
              <w:left w:val="nil"/>
              <w:right w:val="nil"/>
            </w:tcBorders>
            <w:shd w:val="clear" w:color="auto" w:fill="FAFAFA"/>
          </w:tcPr>
          <w:p w14:paraId="4170D565" w14:textId="12553FDC"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4</w:t>
            </w:r>
          </w:p>
        </w:tc>
        <w:tc>
          <w:tcPr>
            <w:tcW w:w="767" w:type="pct"/>
            <w:tcBorders>
              <w:top w:val="nil"/>
              <w:bottom w:val="nil"/>
            </w:tcBorders>
            <w:shd w:val="clear" w:color="auto" w:fill="auto"/>
          </w:tcPr>
          <w:p w14:paraId="20B762ED" w14:textId="175B92AB"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2</w:t>
            </w:r>
          </w:p>
        </w:tc>
      </w:tr>
      <w:tr w:rsidR="00DC6340" w:rsidRPr="0032088C" w14:paraId="6F736314" w14:textId="77777777" w:rsidTr="002F2B0F">
        <w:trPr>
          <w:trHeight w:val="20"/>
        </w:trPr>
        <w:tc>
          <w:tcPr>
            <w:tcW w:w="1931" w:type="pct"/>
            <w:tcBorders>
              <w:top w:val="nil"/>
              <w:bottom w:val="nil"/>
            </w:tcBorders>
            <w:shd w:val="clear" w:color="auto" w:fill="auto"/>
          </w:tcPr>
          <w:p w14:paraId="2F1C81AF" w14:textId="0A995A86" w:rsidR="00DC6340" w:rsidRPr="0032088C" w:rsidRDefault="00DC6340" w:rsidP="00DC6340">
            <w:pPr>
              <w:ind w:left="-101" w:right="-72"/>
              <w:rPr>
                <w:rFonts w:ascii="Arial" w:eastAsia="Arial Unicode MS" w:hAnsi="Arial" w:cs="Arial"/>
                <w:sz w:val="18"/>
                <w:szCs w:val="18"/>
              </w:rPr>
            </w:pPr>
            <w:r w:rsidRPr="0032088C">
              <w:rPr>
                <w:rFonts w:ascii="Arial" w:eastAsia="Arial Unicode MS" w:hAnsi="Arial" w:cs="Arial"/>
                <w:sz w:val="18"/>
                <w:szCs w:val="18"/>
              </w:rPr>
              <w:t xml:space="preserve">   </w:t>
            </w:r>
            <w:r w:rsidRPr="0032088C">
              <w:rPr>
                <w:rFonts w:ascii="Arial" w:eastAsia="Arial Unicode MS" w:hAnsi="Arial" w:cs="Arial"/>
                <w:sz w:val="18"/>
                <w:szCs w:val="18"/>
                <w:cs/>
              </w:rPr>
              <w:t xml:space="preserve">- </w:t>
            </w:r>
            <w:r w:rsidRPr="0032088C">
              <w:rPr>
                <w:rFonts w:ascii="Arial" w:eastAsia="Arial Unicode MS" w:hAnsi="Arial" w:cs="Arial"/>
                <w:sz w:val="18"/>
                <w:szCs w:val="18"/>
              </w:rPr>
              <w:t>Associate</w:t>
            </w:r>
            <w:r w:rsidR="00F765FD">
              <w:rPr>
                <w:rFonts w:ascii="Arial" w:eastAsia="Arial Unicode MS" w:hAnsi="Arial" w:cs="Arial"/>
                <w:sz w:val="18"/>
                <w:szCs w:val="18"/>
              </w:rPr>
              <w:t>s</w:t>
            </w:r>
          </w:p>
        </w:tc>
        <w:tc>
          <w:tcPr>
            <w:tcW w:w="767" w:type="pct"/>
            <w:tcBorders>
              <w:left w:val="nil"/>
              <w:right w:val="nil"/>
            </w:tcBorders>
            <w:shd w:val="clear" w:color="auto" w:fill="FAFAFA"/>
          </w:tcPr>
          <w:p w14:paraId="73A7DCB4" w14:textId="2F1674AD"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18</w:t>
            </w:r>
          </w:p>
        </w:tc>
        <w:tc>
          <w:tcPr>
            <w:tcW w:w="768" w:type="pct"/>
            <w:tcBorders>
              <w:top w:val="nil"/>
              <w:bottom w:val="nil"/>
            </w:tcBorders>
            <w:shd w:val="clear" w:color="auto" w:fill="auto"/>
          </w:tcPr>
          <w:p w14:paraId="09CAE632" w14:textId="505C6554"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22</w:t>
            </w:r>
          </w:p>
        </w:tc>
        <w:tc>
          <w:tcPr>
            <w:tcW w:w="767" w:type="pct"/>
            <w:tcBorders>
              <w:left w:val="nil"/>
              <w:right w:val="nil"/>
            </w:tcBorders>
            <w:shd w:val="clear" w:color="auto" w:fill="FAFAFA"/>
          </w:tcPr>
          <w:p w14:paraId="47EDC8EE" w14:textId="03A8160B"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18</w:t>
            </w:r>
          </w:p>
        </w:tc>
        <w:tc>
          <w:tcPr>
            <w:tcW w:w="767" w:type="pct"/>
            <w:tcBorders>
              <w:top w:val="nil"/>
              <w:bottom w:val="nil"/>
            </w:tcBorders>
            <w:shd w:val="clear" w:color="auto" w:fill="auto"/>
          </w:tcPr>
          <w:p w14:paraId="08423838" w14:textId="73D376D4"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22</w:t>
            </w:r>
          </w:p>
        </w:tc>
      </w:tr>
      <w:tr w:rsidR="00DC6340" w:rsidRPr="0032088C" w14:paraId="4127FE60" w14:textId="77777777" w:rsidTr="002F2B0F">
        <w:trPr>
          <w:trHeight w:val="20"/>
        </w:trPr>
        <w:tc>
          <w:tcPr>
            <w:tcW w:w="1931" w:type="pct"/>
            <w:tcBorders>
              <w:top w:val="nil"/>
              <w:bottom w:val="nil"/>
            </w:tcBorders>
            <w:shd w:val="clear" w:color="auto" w:fill="auto"/>
          </w:tcPr>
          <w:p w14:paraId="0534CEB0" w14:textId="38327883" w:rsidR="00DC6340" w:rsidRPr="0032088C" w:rsidRDefault="00DC6340" w:rsidP="00DC6340">
            <w:pP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Indirect associate</w:t>
            </w:r>
          </w:p>
        </w:tc>
        <w:tc>
          <w:tcPr>
            <w:tcW w:w="767" w:type="pct"/>
            <w:tcBorders>
              <w:left w:val="nil"/>
              <w:right w:val="nil"/>
            </w:tcBorders>
            <w:shd w:val="clear" w:color="auto" w:fill="FAFAFA"/>
          </w:tcPr>
          <w:p w14:paraId="55E9EDE8" w14:textId="1282ABC3"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2</w:t>
            </w:r>
          </w:p>
        </w:tc>
        <w:tc>
          <w:tcPr>
            <w:tcW w:w="768" w:type="pct"/>
            <w:tcBorders>
              <w:top w:val="nil"/>
              <w:bottom w:val="nil"/>
            </w:tcBorders>
            <w:shd w:val="clear" w:color="auto" w:fill="auto"/>
          </w:tcPr>
          <w:p w14:paraId="0A58D16C" w14:textId="4B0D1340"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1</w:t>
            </w:r>
          </w:p>
        </w:tc>
        <w:tc>
          <w:tcPr>
            <w:tcW w:w="767" w:type="pct"/>
            <w:tcBorders>
              <w:left w:val="nil"/>
              <w:right w:val="nil"/>
            </w:tcBorders>
            <w:shd w:val="clear" w:color="auto" w:fill="FAFAFA"/>
          </w:tcPr>
          <w:p w14:paraId="0C66E48B" w14:textId="4FA84CB3"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767" w:type="pct"/>
            <w:tcBorders>
              <w:top w:val="nil"/>
              <w:bottom w:val="nil"/>
            </w:tcBorders>
            <w:shd w:val="clear" w:color="auto" w:fill="auto"/>
          </w:tcPr>
          <w:p w14:paraId="625A66D6" w14:textId="5C64D28D"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w:t>
            </w:r>
          </w:p>
        </w:tc>
      </w:tr>
      <w:tr w:rsidR="00DC6340" w:rsidRPr="0032088C" w14:paraId="59CF26DF" w14:textId="77777777" w:rsidTr="002F2B0F">
        <w:trPr>
          <w:trHeight w:val="20"/>
        </w:trPr>
        <w:tc>
          <w:tcPr>
            <w:tcW w:w="1931" w:type="pct"/>
            <w:tcBorders>
              <w:top w:val="nil"/>
              <w:bottom w:val="nil"/>
            </w:tcBorders>
            <w:shd w:val="clear" w:color="auto" w:fill="auto"/>
          </w:tcPr>
          <w:p w14:paraId="6F0E8545" w14:textId="659DC330" w:rsidR="00DC6340" w:rsidRPr="0032088C" w:rsidRDefault="00DC6340" w:rsidP="00DC6340">
            <w:pP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Other related parties</w:t>
            </w:r>
          </w:p>
        </w:tc>
        <w:tc>
          <w:tcPr>
            <w:tcW w:w="767" w:type="pct"/>
            <w:tcBorders>
              <w:left w:val="nil"/>
              <w:bottom w:val="single" w:sz="4" w:space="0" w:color="auto"/>
              <w:right w:val="nil"/>
            </w:tcBorders>
            <w:shd w:val="clear" w:color="auto" w:fill="FAFAFA"/>
          </w:tcPr>
          <w:p w14:paraId="1B1BAA98" w14:textId="22EE4D3B"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140</w:t>
            </w:r>
          </w:p>
        </w:tc>
        <w:tc>
          <w:tcPr>
            <w:tcW w:w="768" w:type="pct"/>
            <w:tcBorders>
              <w:top w:val="nil"/>
              <w:bottom w:val="single" w:sz="4" w:space="0" w:color="auto"/>
            </w:tcBorders>
            <w:shd w:val="clear" w:color="auto" w:fill="auto"/>
          </w:tcPr>
          <w:p w14:paraId="0F6C4CE2" w14:textId="76D0AC84"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36</w:t>
            </w:r>
          </w:p>
        </w:tc>
        <w:tc>
          <w:tcPr>
            <w:tcW w:w="767" w:type="pct"/>
            <w:tcBorders>
              <w:left w:val="nil"/>
              <w:bottom w:val="single" w:sz="4" w:space="0" w:color="auto"/>
              <w:right w:val="nil"/>
            </w:tcBorders>
            <w:shd w:val="clear" w:color="auto" w:fill="FAFAFA"/>
          </w:tcPr>
          <w:p w14:paraId="48CE2E67" w14:textId="3E773B04"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135</w:t>
            </w:r>
          </w:p>
        </w:tc>
        <w:tc>
          <w:tcPr>
            <w:tcW w:w="767" w:type="pct"/>
            <w:tcBorders>
              <w:top w:val="nil"/>
              <w:bottom w:val="single" w:sz="4" w:space="0" w:color="auto"/>
            </w:tcBorders>
            <w:shd w:val="clear" w:color="auto" w:fill="auto"/>
          </w:tcPr>
          <w:p w14:paraId="28D6F704" w14:textId="0317017E"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35</w:t>
            </w:r>
          </w:p>
        </w:tc>
      </w:tr>
      <w:tr w:rsidR="00DC6340" w:rsidRPr="0032088C" w14:paraId="2B7E3A5C" w14:textId="77777777" w:rsidTr="002F2B0F">
        <w:trPr>
          <w:trHeight w:val="20"/>
        </w:trPr>
        <w:tc>
          <w:tcPr>
            <w:tcW w:w="1931" w:type="pct"/>
            <w:tcBorders>
              <w:top w:val="nil"/>
              <w:bottom w:val="nil"/>
            </w:tcBorders>
            <w:shd w:val="clear" w:color="auto" w:fill="auto"/>
          </w:tcPr>
          <w:p w14:paraId="17F23C39" w14:textId="77777777" w:rsidR="00DC6340" w:rsidRPr="0032088C" w:rsidRDefault="00DC6340" w:rsidP="00DC6340">
            <w:pPr>
              <w:ind w:left="-101" w:right="-72"/>
              <w:rPr>
                <w:rFonts w:ascii="Arial" w:eastAsia="Arial Unicode MS" w:hAnsi="Arial" w:cs="Arial"/>
                <w:sz w:val="18"/>
                <w:szCs w:val="18"/>
              </w:rPr>
            </w:pPr>
          </w:p>
        </w:tc>
        <w:tc>
          <w:tcPr>
            <w:tcW w:w="767" w:type="pct"/>
            <w:tcBorders>
              <w:top w:val="single" w:sz="4" w:space="0" w:color="auto"/>
              <w:bottom w:val="nil"/>
            </w:tcBorders>
            <w:shd w:val="clear" w:color="auto" w:fill="FAFAFA"/>
          </w:tcPr>
          <w:p w14:paraId="42FD1AE4" w14:textId="77777777" w:rsidR="00DC6340" w:rsidRPr="0032088C" w:rsidRDefault="00DC6340" w:rsidP="00DC6340">
            <w:pPr>
              <w:ind w:right="-72"/>
              <w:jc w:val="right"/>
              <w:rPr>
                <w:rFonts w:ascii="Arial" w:eastAsia="Arial Unicode MS" w:hAnsi="Arial" w:cs="Arial"/>
                <w:sz w:val="18"/>
                <w:szCs w:val="18"/>
              </w:rPr>
            </w:pPr>
          </w:p>
        </w:tc>
        <w:tc>
          <w:tcPr>
            <w:tcW w:w="768" w:type="pct"/>
            <w:tcBorders>
              <w:top w:val="single" w:sz="4" w:space="0" w:color="auto"/>
              <w:bottom w:val="nil"/>
            </w:tcBorders>
            <w:shd w:val="clear" w:color="auto" w:fill="auto"/>
          </w:tcPr>
          <w:p w14:paraId="02FD81E9" w14:textId="77777777" w:rsidR="00DC6340" w:rsidRPr="0032088C" w:rsidRDefault="00DC6340" w:rsidP="00DC6340">
            <w:pPr>
              <w:ind w:right="-72"/>
              <w:jc w:val="right"/>
              <w:rPr>
                <w:rFonts w:ascii="Arial" w:eastAsia="Arial Unicode MS" w:hAnsi="Arial" w:cs="Arial"/>
                <w:sz w:val="18"/>
                <w:szCs w:val="18"/>
              </w:rPr>
            </w:pPr>
          </w:p>
        </w:tc>
        <w:tc>
          <w:tcPr>
            <w:tcW w:w="767" w:type="pct"/>
            <w:tcBorders>
              <w:top w:val="single" w:sz="4" w:space="0" w:color="auto"/>
              <w:bottom w:val="nil"/>
            </w:tcBorders>
            <w:shd w:val="clear" w:color="auto" w:fill="FAFAFA"/>
          </w:tcPr>
          <w:p w14:paraId="526D7C65" w14:textId="77777777" w:rsidR="00DC6340" w:rsidRPr="0032088C" w:rsidRDefault="00DC6340" w:rsidP="00DC6340">
            <w:pPr>
              <w:ind w:right="-72"/>
              <w:jc w:val="right"/>
              <w:rPr>
                <w:rFonts w:ascii="Arial" w:eastAsia="Arial Unicode MS" w:hAnsi="Arial" w:cs="Arial"/>
                <w:sz w:val="18"/>
                <w:szCs w:val="18"/>
              </w:rPr>
            </w:pPr>
          </w:p>
        </w:tc>
        <w:tc>
          <w:tcPr>
            <w:tcW w:w="767" w:type="pct"/>
            <w:tcBorders>
              <w:top w:val="single" w:sz="4" w:space="0" w:color="auto"/>
              <w:bottom w:val="nil"/>
            </w:tcBorders>
            <w:shd w:val="clear" w:color="auto" w:fill="auto"/>
          </w:tcPr>
          <w:p w14:paraId="4D4A03BD" w14:textId="77777777" w:rsidR="00DC6340" w:rsidRPr="0032088C" w:rsidRDefault="00DC6340" w:rsidP="00DC6340">
            <w:pPr>
              <w:ind w:right="-72"/>
              <w:jc w:val="right"/>
              <w:rPr>
                <w:rFonts w:ascii="Arial" w:eastAsia="Arial Unicode MS" w:hAnsi="Arial" w:cs="Arial"/>
                <w:sz w:val="18"/>
                <w:szCs w:val="18"/>
              </w:rPr>
            </w:pPr>
          </w:p>
        </w:tc>
      </w:tr>
      <w:tr w:rsidR="00DC6340" w:rsidRPr="0032088C" w14:paraId="5995E28D" w14:textId="77777777" w:rsidTr="002F2B0F">
        <w:trPr>
          <w:trHeight w:val="20"/>
        </w:trPr>
        <w:tc>
          <w:tcPr>
            <w:tcW w:w="1931" w:type="pct"/>
            <w:tcBorders>
              <w:top w:val="nil"/>
              <w:bottom w:val="nil"/>
            </w:tcBorders>
            <w:shd w:val="clear" w:color="auto" w:fill="auto"/>
          </w:tcPr>
          <w:p w14:paraId="0DD3DDBB" w14:textId="4E0AF64A" w:rsidR="00DC6340" w:rsidRPr="0032088C" w:rsidRDefault="00DC6340" w:rsidP="00DC6340">
            <w:pPr>
              <w:ind w:left="-101" w:right="-72"/>
              <w:rPr>
                <w:rFonts w:ascii="Arial" w:eastAsia="Arial Unicode MS" w:hAnsi="Arial" w:cs="Arial"/>
                <w:sz w:val="18"/>
                <w:szCs w:val="18"/>
              </w:rPr>
            </w:pPr>
            <w:r w:rsidRPr="0032088C">
              <w:rPr>
                <w:rFonts w:ascii="Arial" w:eastAsia="Arial Unicode MS" w:hAnsi="Arial" w:cs="Arial"/>
                <w:sz w:val="18"/>
                <w:szCs w:val="18"/>
              </w:rPr>
              <w:t>Total other receivables</w:t>
            </w:r>
          </w:p>
        </w:tc>
        <w:tc>
          <w:tcPr>
            <w:tcW w:w="767" w:type="pct"/>
            <w:tcBorders>
              <w:top w:val="nil"/>
              <w:bottom w:val="single" w:sz="4" w:space="0" w:color="auto"/>
            </w:tcBorders>
            <w:shd w:val="clear" w:color="auto" w:fill="FAFAFA"/>
          </w:tcPr>
          <w:p w14:paraId="13EDF945" w14:textId="3D64FA45"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182</w:t>
            </w:r>
          </w:p>
        </w:tc>
        <w:tc>
          <w:tcPr>
            <w:tcW w:w="768" w:type="pct"/>
            <w:tcBorders>
              <w:top w:val="nil"/>
              <w:bottom w:val="single" w:sz="4" w:space="0" w:color="auto"/>
            </w:tcBorders>
            <w:shd w:val="clear" w:color="auto" w:fill="auto"/>
          </w:tcPr>
          <w:p w14:paraId="2B809798" w14:textId="27323703"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64</w:t>
            </w:r>
          </w:p>
        </w:tc>
        <w:tc>
          <w:tcPr>
            <w:tcW w:w="767" w:type="pct"/>
            <w:tcBorders>
              <w:top w:val="nil"/>
              <w:bottom w:val="single" w:sz="4" w:space="0" w:color="auto"/>
            </w:tcBorders>
            <w:shd w:val="clear" w:color="auto" w:fill="FAFAFA"/>
          </w:tcPr>
          <w:p w14:paraId="7F447FA7" w14:textId="4C75320D"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189</w:t>
            </w:r>
          </w:p>
        </w:tc>
        <w:tc>
          <w:tcPr>
            <w:tcW w:w="767" w:type="pct"/>
            <w:tcBorders>
              <w:top w:val="nil"/>
              <w:bottom w:val="single" w:sz="4" w:space="0" w:color="auto"/>
            </w:tcBorders>
            <w:shd w:val="clear" w:color="auto" w:fill="auto"/>
          </w:tcPr>
          <w:p w14:paraId="01E216EB" w14:textId="7C45F4AA" w:rsidR="00DC6340" w:rsidRPr="0032088C" w:rsidRDefault="00DC6340" w:rsidP="00DC6340">
            <w:pPr>
              <w:ind w:right="-72"/>
              <w:jc w:val="right"/>
              <w:rPr>
                <w:rFonts w:ascii="Arial" w:eastAsia="Arial Unicode MS" w:hAnsi="Arial" w:cs="Arial"/>
                <w:sz w:val="18"/>
                <w:szCs w:val="18"/>
              </w:rPr>
            </w:pPr>
            <w:r w:rsidRPr="0032088C">
              <w:rPr>
                <w:rFonts w:ascii="Arial" w:eastAsia="Arial Unicode MS" w:hAnsi="Arial" w:cs="Arial"/>
                <w:sz w:val="18"/>
                <w:szCs w:val="18"/>
              </w:rPr>
              <w:t>76</w:t>
            </w:r>
          </w:p>
        </w:tc>
      </w:tr>
    </w:tbl>
    <w:p w14:paraId="505AEB12" w14:textId="3AB77FB5" w:rsidR="007A6CAF" w:rsidRPr="0032088C" w:rsidRDefault="00F2634E" w:rsidP="007A6CAF">
      <w:pPr>
        <w:pStyle w:val="Header"/>
        <w:tabs>
          <w:tab w:val="left" w:pos="540"/>
        </w:tabs>
        <w:ind w:left="540"/>
        <w:rPr>
          <w:rFonts w:ascii="Arial" w:eastAsia="Arial Unicode MS" w:hAnsi="Arial" w:cs="Arial"/>
          <w:sz w:val="18"/>
          <w:szCs w:val="18"/>
        </w:rPr>
      </w:pPr>
      <w:r w:rsidRPr="0032088C">
        <w:rPr>
          <w:rFonts w:ascii="Arial" w:eastAsia="Arial Unicode MS" w:hAnsi="Arial" w:cs="Arial"/>
          <w:sz w:val="18"/>
          <w:szCs w:val="18"/>
        </w:rPr>
        <w:br w:type="page"/>
      </w:r>
    </w:p>
    <w:p w14:paraId="7B178270" w14:textId="77777777" w:rsidR="00C301F4" w:rsidRPr="0032088C" w:rsidRDefault="00C301F4" w:rsidP="007A6CAF">
      <w:pPr>
        <w:pStyle w:val="Header"/>
        <w:ind w:left="540" w:hanging="540"/>
        <w:rPr>
          <w:rFonts w:ascii="Arial" w:eastAsia="Arial Unicode MS" w:hAnsi="Arial" w:cs="Arial"/>
          <w:b/>
          <w:bCs/>
          <w:color w:val="CF4A02"/>
          <w:sz w:val="18"/>
          <w:szCs w:val="18"/>
        </w:rPr>
      </w:pPr>
    </w:p>
    <w:p w14:paraId="4AF8FCC3" w14:textId="03604F93" w:rsidR="007A6CAF" w:rsidRPr="0032088C" w:rsidRDefault="007638F6" w:rsidP="007A6CAF">
      <w:pPr>
        <w:pStyle w:val="Header"/>
        <w:ind w:left="540" w:hanging="540"/>
        <w:rPr>
          <w:rFonts w:ascii="Arial" w:eastAsia="Arial Unicode MS" w:hAnsi="Arial" w:cs="Arial"/>
          <w:b/>
          <w:bCs/>
          <w:color w:val="CF4A02"/>
          <w:sz w:val="18"/>
          <w:szCs w:val="18"/>
        </w:rPr>
      </w:pPr>
      <w:r w:rsidRPr="0032088C">
        <w:rPr>
          <w:rFonts w:ascii="Arial" w:eastAsia="Arial Unicode MS" w:hAnsi="Arial" w:cs="Arial"/>
          <w:b/>
          <w:bCs/>
          <w:color w:val="CF4A02"/>
          <w:sz w:val="18"/>
          <w:szCs w:val="18"/>
        </w:rPr>
        <w:t>40</w:t>
      </w:r>
      <w:r w:rsidR="007A6CAF" w:rsidRPr="0032088C">
        <w:rPr>
          <w:rFonts w:ascii="Arial" w:eastAsia="Arial Unicode MS" w:hAnsi="Arial" w:cs="Arial"/>
          <w:b/>
          <w:bCs/>
          <w:color w:val="CF4A02"/>
          <w:sz w:val="18"/>
          <w:szCs w:val="18"/>
          <w:cs/>
        </w:rPr>
        <w:t>.</w:t>
      </w:r>
      <w:r w:rsidR="00AF69D3" w:rsidRPr="0032088C">
        <w:rPr>
          <w:rFonts w:ascii="Arial" w:eastAsia="Arial Unicode MS" w:hAnsi="Arial" w:cs="Arial"/>
          <w:b/>
          <w:bCs/>
          <w:color w:val="CF4A02"/>
          <w:sz w:val="18"/>
          <w:szCs w:val="18"/>
        </w:rPr>
        <w:t>3</w:t>
      </w:r>
      <w:r w:rsidR="007A6CAF" w:rsidRPr="0032088C">
        <w:rPr>
          <w:rFonts w:ascii="Arial" w:eastAsia="Arial Unicode MS" w:hAnsi="Arial" w:cs="Arial"/>
          <w:b/>
          <w:bCs/>
          <w:color w:val="CF4A02"/>
          <w:sz w:val="18"/>
          <w:szCs w:val="18"/>
        </w:rPr>
        <w:tab/>
        <w:t>Dividend receivables from related parties</w:t>
      </w:r>
    </w:p>
    <w:p w14:paraId="4D059BE8" w14:textId="77777777" w:rsidR="007A6CAF" w:rsidRPr="0032088C" w:rsidRDefault="007A6CAF" w:rsidP="0012299F">
      <w:pPr>
        <w:pStyle w:val="Header"/>
        <w:tabs>
          <w:tab w:val="left" w:pos="540"/>
        </w:tabs>
        <w:ind w:left="540"/>
        <w:rPr>
          <w:rFonts w:ascii="Arial" w:eastAsia="Arial Unicode MS" w:hAnsi="Arial" w:cs="Arial"/>
          <w:sz w:val="18"/>
          <w:szCs w:val="18"/>
        </w:rPr>
      </w:pPr>
    </w:p>
    <w:tbl>
      <w:tblPr>
        <w:tblW w:w="4706" w:type="pct"/>
        <w:tblInd w:w="540" w:type="dxa"/>
        <w:tblBorders>
          <w:top w:val="single" w:sz="4" w:space="0" w:color="auto"/>
          <w:bottom w:val="single" w:sz="4" w:space="0" w:color="auto"/>
        </w:tblBorders>
        <w:tblLayout w:type="fixed"/>
        <w:tblLook w:val="0000" w:firstRow="0" w:lastRow="0" w:firstColumn="0" w:lastColumn="0" w:noHBand="0" w:noVBand="0"/>
      </w:tblPr>
      <w:tblGrid>
        <w:gridCol w:w="3833"/>
        <w:gridCol w:w="1268"/>
        <w:gridCol w:w="1268"/>
        <w:gridCol w:w="1270"/>
        <w:gridCol w:w="1264"/>
      </w:tblGrid>
      <w:tr w:rsidR="007A6CAF" w:rsidRPr="0032088C" w14:paraId="10B32187" w14:textId="77777777" w:rsidTr="00452A66">
        <w:tc>
          <w:tcPr>
            <w:tcW w:w="2153" w:type="pct"/>
            <w:tcBorders>
              <w:top w:val="nil"/>
              <w:bottom w:val="nil"/>
            </w:tcBorders>
            <w:shd w:val="clear" w:color="auto" w:fill="auto"/>
          </w:tcPr>
          <w:p w14:paraId="6B3AEFAA" w14:textId="77777777" w:rsidR="007A6CAF" w:rsidRPr="0032088C" w:rsidRDefault="007A6CAF" w:rsidP="00EA760E">
            <w:pPr>
              <w:ind w:left="-101" w:right="-72"/>
              <w:rPr>
                <w:rFonts w:ascii="Arial" w:eastAsia="Arial Unicode MS" w:hAnsi="Arial" w:cs="Arial"/>
                <w:b/>
                <w:bCs/>
                <w:sz w:val="18"/>
                <w:szCs w:val="18"/>
              </w:rPr>
            </w:pPr>
          </w:p>
        </w:tc>
        <w:tc>
          <w:tcPr>
            <w:tcW w:w="1424" w:type="pct"/>
            <w:gridSpan w:val="2"/>
            <w:tcBorders>
              <w:top w:val="single" w:sz="4" w:space="0" w:color="auto"/>
              <w:bottom w:val="single" w:sz="4" w:space="0" w:color="auto"/>
            </w:tcBorders>
            <w:shd w:val="clear" w:color="auto" w:fill="auto"/>
          </w:tcPr>
          <w:p w14:paraId="4F094B89" w14:textId="77777777" w:rsidR="007A6CAF" w:rsidRPr="0032088C" w:rsidRDefault="007A6CAF" w:rsidP="00EA760E">
            <w:pPr>
              <w:ind w:left="331" w:right="-72" w:hanging="331"/>
              <w:jc w:val="right"/>
              <w:rPr>
                <w:rFonts w:ascii="Arial" w:eastAsia="Arial Unicode MS" w:hAnsi="Arial" w:cs="Arial"/>
                <w:b/>
                <w:bCs/>
                <w:sz w:val="18"/>
                <w:szCs w:val="18"/>
              </w:rPr>
            </w:pPr>
            <w:r w:rsidRPr="0032088C">
              <w:rPr>
                <w:rFonts w:ascii="Arial" w:eastAsia="Arial Unicode MS" w:hAnsi="Arial" w:cs="Arial"/>
                <w:b/>
                <w:bCs/>
                <w:sz w:val="18"/>
                <w:szCs w:val="18"/>
              </w:rPr>
              <w:t>Consolidated</w:t>
            </w:r>
          </w:p>
          <w:p w14:paraId="32A3AD7F" w14:textId="77777777" w:rsidR="007A6CAF" w:rsidRPr="0032088C" w:rsidRDefault="007A6CAF" w:rsidP="00EA760E">
            <w:pPr>
              <w:ind w:left="331" w:right="-72" w:hanging="331"/>
              <w:jc w:val="right"/>
              <w:rPr>
                <w:rFonts w:ascii="Arial" w:eastAsia="Arial Unicode MS" w:hAnsi="Arial" w:cs="Arial"/>
                <w:b/>
                <w:bCs/>
                <w:sz w:val="18"/>
                <w:szCs w:val="18"/>
              </w:rPr>
            </w:pPr>
            <w:r w:rsidRPr="0032088C">
              <w:rPr>
                <w:rFonts w:ascii="Arial" w:eastAsia="Arial Unicode MS" w:hAnsi="Arial" w:cs="Arial"/>
                <w:b/>
                <w:bCs/>
                <w:sz w:val="18"/>
                <w:szCs w:val="18"/>
              </w:rPr>
              <w:t>financial statements</w:t>
            </w:r>
          </w:p>
        </w:tc>
        <w:tc>
          <w:tcPr>
            <w:tcW w:w="1423" w:type="pct"/>
            <w:gridSpan w:val="2"/>
            <w:tcBorders>
              <w:top w:val="single" w:sz="4" w:space="0" w:color="auto"/>
              <w:bottom w:val="single" w:sz="4" w:space="0" w:color="auto"/>
            </w:tcBorders>
            <w:shd w:val="clear" w:color="auto" w:fill="auto"/>
          </w:tcPr>
          <w:p w14:paraId="4C43BC19" w14:textId="77777777" w:rsidR="007A6CAF" w:rsidRPr="0032088C" w:rsidRDefault="007A6CAF" w:rsidP="00EA760E">
            <w:pPr>
              <w:ind w:left="331" w:right="-72" w:hanging="331"/>
              <w:jc w:val="right"/>
              <w:rPr>
                <w:rFonts w:ascii="Arial" w:eastAsia="Arial Unicode MS" w:hAnsi="Arial" w:cs="Arial"/>
                <w:b/>
                <w:bCs/>
                <w:sz w:val="18"/>
                <w:szCs w:val="18"/>
              </w:rPr>
            </w:pPr>
            <w:r w:rsidRPr="0032088C">
              <w:rPr>
                <w:rFonts w:ascii="Arial" w:eastAsia="Arial Unicode MS" w:hAnsi="Arial" w:cs="Arial"/>
                <w:b/>
                <w:bCs/>
                <w:sz w:val="18"/>
                <w:szCs w:val="18"/>
              </w:rPr>
              <w:t>Separate</w:t>
            </w:r>
          </w:p>
          <w:p w14:paraId="5D93F88D" w14:textId="77777777" w:rsidR="007A6CAF" w:rsidRPr="0032088C" w:rsidRDefault="007A6CAF" w:rsidP="00EA760E">
            <w:pPr>
              <w:ind w:left="331" w:right="-72" w:hanging="331"/>
              <w:jc w:val="right"/>
              <w:rPr>
                <w:rFonts w:ascii="Arial" w:eastAsia="Arial Unicode MS" w:hAnsi="Arial" w:cs="Arial"/>
                <w:b/>
                <w:bCs/>
                <w:sz w:val="18"/>
                <w:szCs w:val="18"/>
              </w:rPr>
            </w:pPr>
            <w:r w:rsidRPr="0032088C">
              <w:rPr>
                <w:rFonts w:ascii="Arial" w:eastAsia="Arial Unicode MS" w:hAnsi="Arial" w:cs="Arial"/>
                <w:b/>
                <w:bCs/>
                <w:sz w:val="18"/>
                <w:szCs w:val="18"/>
              </w:rPr>
              <w:t>financial statements</w:t>
            </w:r>
          </w:p>
        </w:tc>
      </w:tr>
      <w:tr w:rsidR="007A6CAF" w:rsidRPr="0032088C" w14:paraId="3EC1D99F" w14:textId="77777777" w:rsidTr="00452A66">
        <w:tc>
          <w:tcPr>
            <w:tcW w:w="2153" w:type="pct"/>
            <w:tcBorders>
              <w:top w:val="nil"/>
              <w:bottom w:val="nil"/>
            </w:tcBorders>
            <w:shd w:val="clear" w:color="auto" w:fill="auto"/>
          </w:tcPr>
          <w:p w14:paraId="4319E586" w14:textId="0E29E499" w:rsidR="007A6CAF" w:rsidRPr="0032088C" w:rsidRDefault="007A6CAF" w:rsidP="00EA760E">
            <w:pPr>
              <w:ind w:left="-101" w:right="-72"/>
              <w:rPr>
                <w:rFonts w:ascii="Arial" w:eastAsia="Arial Unicode MS" w:hAnsi="Arial" w:cs="Arial"/>
                <w:b/>
                <w:bCs/>
                <w:sz w:val="18"/>
                <w:szCs w:val="18"/>
              </w:rPr>
            </w:pPr>
            <w:r w:rsidRPr="0032088C">
              <w:rPr>
                <w:rFonts w:ascii="Arial" w:eastAsia="Arial Unicode MS" w:hAnsi="Arial" w:cs="Arial"/>
                <w:b/>
                <w:bCs/>
                <w:sz w:val="18"/>
                <w:szCs w:val="18"/>
              </w:rPr>
              <w:t xml:space="preserve">As </w:t>
            </w:r>
            <w:proofErr w:type="gramStart"/>
            <w:r w:rsidRPr="0032088C">
              <w:rPr>
                <w:rFonts w:ascii="Arial" w:eastAsia="Arial Unicode MS" w:hAnsi="Arial" w:cs="Arial"/>
                <w:b/>
                <w:bCs/>
                <w:sz w:val="18"/>
                <w:szCs w:val="18"/>
              </w:rPr>
              <w:t>at</w:t>
            </w:r>
            <w:proofErr w:type="gramEnd"/>
            <w:r w:rsidRPr="0032088C">
              <w:rPr>
                <w:rFonts w:ascii="Arial" w:eastAsia="Arial Unicode MS" w:hAnsi="Arial" w:cs="Arial"/>
                <w:b/>
                <w:bCs/>
                <w:sz w:val="18"/>
                <w:szCs w:val="18"/>
              </w:rPr>
              <w:t xml:space="preserve"> </w:t>
            </w:r>
            <w:r w:rsidR="00AF69D3" w:rsidRPr="0032088C">
              <w:rPr>
                <w:rFonts w:ascii="Arial" w:eastAsia="Arial Unicode MS" w:hAnsi="Arial" w:cs="Arial"/>
                <w:b/>
                <w:bCs/>
                <w:sz w:val="18"/>
                <w:szCs w:val="18"/>
              </w:rPr>
              <w:t>31</w:t>
            </w:r>
            <w:r w:rsidRPr="0032088C">
              <w:rPr>
                <w:rFonts w:ascii="Arial" w:eastAsia="Arial Unicode MS" w:hAnsi="Arial" w:cs="Arial"/>
                <w:b/>
                <w:bCs/>
                <w:sz w:val="18"/>
                <w:szCs w:val="18"/>
              </w:rPr>
              <w:t xml:space="preserve"> December</w:t>
            </w:r>
          </w:p>
        </w:tc>
        <w:tc>
          <w:tcPr>
            <w:tcW w:w="712" w:type="pct"/>
            <w:tcBorders>
              <w:top w:val="nil"/>
              <w:bottom w:val="nil"/>
            </w:tcBorders>
            <w:shd w:val="clear" w:color="auto" w:fill="auto"/>
            <w:vAlign w:val="center"/>
          </w:tcPr>
          <w:p w14:paraId="53872955" w14:textId="53D12660" w:rsidR="007A6CAF" w:rsidRPr="0032088C" w:rsidRDefault="00E27828" w:rsidP="00EA760E">
            <w:pPr>
              <w:ind w:right="-72"/>
              <w:jc w:val="right"/>
              <w:rPr>
                <w:rFonts w:ascii="Arial" w:eastAsia="Arial Unicode MS" w:hAnsi="Arial" w:cs="Arial"/>
                <w:b/>
                <w:bCs/>
                <w:sz w:val="18"/>
                <w:szCs w:val="18"/>
              </w:rPr>
            </w:pPr>
            <w:r w:rsidRPr="0032088C">
              <w:rPr>
                <w:rFonts w:ascii="Arial" w:hAnsi="Arial" w:cs="Arial"/>
                <w:b/>
                <w:bCs/>
                <w:sz w:val="18"/>
                <w:szCs w:val="18"/>
              </w:rPr>
              <w:t>2023</w:t>
            </w:r>
          </w:p>
        </w:tc>
        <w:tc>
          <w:tcPr>
            <w:tcW w:w="712" w:type="pct"/>
            <w:tcBorders>
              <w:top w:val="nil"/>
              <w:bottom w:val="nil"/>
            </w:tcBorders>
            <w:shd w:val="clear" w:color="auto" w:fill="auto"/>
          </w:tcPr>
          <w:p w14:paraId="0349920D" w14:textId="46FB2D32" w:rsidR="007A6CAF" w:rsidRPr="0032088C" w:rsidRDefault="00A905E8" w:rsidP="00EA760E">
            <w:pPr>
              <w:ind w:right="-72"/>
              <w:jc w:val="right"/>
              <w:rPr>
                <w:rFonts w:ascii="Arial" w:eastAsia="Arial Unicode MS" w:hAnsi="Arial" w:cs="Arial"/>
                <w:b/>
                <w:bCs/>
                <w:sz w:val="18"/>
                <w:szCs w:val="18"/>
              </w:rPr>
            </w:pPr>
            <w:r w:rsidRPr="0032088C">
              <w:rPr>
                <w:rFonts w:ascii="Arial" w:hAnsi="Arial" w:cs="Arial"/>
                <w:b/>
                <w:bCs/>
                <w:sz w:val="18"/>
                <w:szCs w:val="18"/>
              </w:rPr>
              <w:t>2022</w:t>
            </w:r>
          </w:p>
        </w:tc>
        <w:tc>
          <w:tcPr>
            <w:tcW w:w="713" w:type="pct"/>
            <w:tcBorders>
              <w:top w:val="nil"/>
              <w:bottom w:val="nil"/>
            </w:tcBorders>
            <w:shd w:val="clear" w:color="auto" w:fill="auto"/>
            <w:vAlign w:val="center"/>
          </w:tcPr>
          <w:p w14:paraId="3874ACFA" w14:textId="106249DB" w:rsidR="007A6CAF" w:rsidRPr="0032088C" w:rsidRDefault="00E27828" w:rsidP="00EA760E">
            <w:pPr>
              <w:ind w:right="-72"/>
              <w:jc w:val="right"/>
              <w:rPr>
                <w:rFonts w:ascii="Arial" w:eastAsia="Arial Unicode MS" w:hAnsi="Arial" w:cs="Arial"/>
                <w:b/>
                <w:bCs/>
                <w:sz w:val="18"/>
                <w:szCs w:val="18"/>
              </w:rPr>
            </w:pPr>
            <w:r w:rsidRPr="0032088C">
              <w:rPr>
                <w:rFonts w:ascii="Arial" w:hAnsi="Arial" w:cs="Arial"/>
                <w:b/>
                <w:bCs/>
                <w:sz w:val="18"/>
                <w:szCs w:val="18"/>
              </w:rPr>
              <w:t>2023</w:t>
            </w:r>
          </w:p>
        </w:tc>
        <w:tc>
          <w:tcPr>
            <w:tcW w:w="710" w:type="pct"/>
            <w:tcBorders>
              <w:top w:val="nil"/>
              <w:bottom w:val="nil"/>
            </w:tcBorders>
            <w:shd w:val="clear" w:color="auto" w:fill="auto"/>
          </w:tcPr>
          <w:p w14:paraId="6F1CCBC3" w14:textId="3623D733" w:rsidR="007A6CAF" w:rsidRPr="0032088C" w:rsidRDefault="00A905E8" w:rsidP="00EA760E">
            <w:pPr>
              <w:ind w:right="-72"/>
              <w:jc w:val="right"/>
              <w:rPr>
                <w:rFonts w:ascii="Arial" w:eastAsia="Arial Unicode MS" w:hAnsi="Arial" w:cs="Arial"/>
                <w:b/>
                <w:bCs/>
                <w:sz w:val="18"/>
                <w:szCs w:val="18"/>
              </w:rPr>
            </w:pPr>
            <w:r w:rsidRPr="0032088C">
              <w:rPr>
                <w:rFonts w:ascii="Arial" w:hAnsi="Arial" w:cs="Arial"/>
                <w:b/>
                <w:bCs/>
                <w:sz w:val="18"/>
                <w:szCs w:val="18"/>
              </w:rPr>
              <w:t>2022</w:t>
            </w:r>
          </w:p>
        </w:tc>
      </w:tr>
      <w:tr w:rsidR="007A6CAF" w:rsidRPr="0032088C" w14:paraId="1D81B598" w14:textId="77777777" w:rsidTr="00452A66">
        <w:tc>
          <w:tcPr>
            <w:tcW w:w="2153" w:type="pct"/>
            <w:tcBorders>
              <w:top w:val="nil"/>
              <w:bottom w:val="nil"/>
            </w:tcBorders>
            <w:shd w:val="clear" w:color="auto" w:fill="auto"/>
          </w:tcPr>
          <w:p w14:paraId="2DC68440" w14:textId="77777777" w:rsidR="007A6CAF" w:rsidRPr="0032088C" w:rsidRDefault="007A6CAF" w:rsidP="00EA760E">
            <w:pPr>
              <w:ind w:left="-101" w:right="-72"/>
              <w:rPr>
                <w:rFonts w:ascii="Arial" w:eastAsia="Arial Unicode MS" w:hAnsi="Arial" w:cs="Arial"/>
                <w:sz w:val="18"/>
                <w:szCs w:val="18"/>
              </w:rPr>
            </w:pPr>
          </w:p>
        </w:tc>
        <w:tc>
          <w:tcPr>
            <w:tcW w:w="712" w:type="pct"/>
            <w:tcBorders>
              <w:top w:val="nil"/>
              <w:bottom w:val="single" w:sz="4" w:space="0" w:color="auto"/>
            </w:tcBorders>
            <w:shd w:val="clear" w:color="auto" w:fill="auto"/>
            <w:vAlign w:val="center"/>
          </w:tcPr>
          <w:p w14:paraId="33CC5CC6"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712" w:type="pct"/>
            <w:tcBorders>
              <w:top w:val="nil"/>
              <w:bottom w:val="single" w:sz="4" w:space="0" w:color="auto"/>
            </w:tcBorders>
            <w:shd w:val="clear" w:color="auto" w:fill="auto"/>
            <w:vAlign w:val="center"/>
          </w:tcPr>
          <w:p w14:paraId="420FE362"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713" w:type="pct"/>
            <w:tcBorders>
              <w:top w:val="nil"/>
              <w:bottom w:val="single" w:sz="4" w:space="0" w:color="auto"/>
            </w:tcBorders>
            <w:shd w:val="clear" w:color="auto" w:fill="auto"/>
            <w:vAlign w:val="center"/>
          </w:tcPr>
          <w:p w14:paraId="7692FD11"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710" w:type="pct"/>
            <w:tcBorders>
              <w:top w:val="nil"/>
              <w:bottom w:val="single" w:sz="4" w:space="0" w:color="auto"/>
            </w:tcBorders>
            <w:shd w:val="clear" w:color="auto" w:fill="auto"/>
            <w:vAlign w:val="center"/>
          </w:tcPr>
          <w:p w14:paraId="0003668C"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r>
      <w:tr w:rsidR="007A6CAF" w:rsidRPr="0032088C" w14:paraId="0FF52B45" w14:textId="77777777" w:rsidTr="00452A66">
        <w:tc>
          <w:tcPr>
            <w:tcW w:w="2153" w:type="pct"/>
            <w:tcBorders>
              <w:top w:val="nil"/>
              <w:bottom w:val="nil"/>
            </w:tcBorders>
            <w:shd w:val="clear" w:color="auto" w:fill="auto"/>
          </w:tcPr>
          <w:p w14:paraId="14204C8F" w14:textId="77777777" w:rsidR="007A6CAF" w:rsidRPr="0032088C" w:rsidRDefault="007A6CAF" w:rsidP="00EA760E">
            <w:pPr>
              <w:ind w:left="-101" w:right="-72"/>
              <w:rPr>
                <w:rFonts w:ascii="Arial" w:eastAsia="Arial Unicode MS" w:hAnsi="Arial" w:cs="Arial"/>
                <w:sz w:val="12"/>
                <w:szCs w:val="12"/>
              </w:rPr>
            </w:pPr>
          </w:p>
        </w:tc>
        <w:tc>
          <w:tcPr>
            <w:tcW w:w="712" w:type="pct"/>
            <w:tcBorders>
              <w:top w:val="single" w:sz="4" w:space="0" w:color="auto"/>
              <w:bottom w:val="nil"/>
            </w:tcBorders>
            <w:shd w:val="clear" w:color="auto" w:fill="FAFAFA"/>
          </w:tcPr>
          <w:p w14:paraId="3625BE10" w14:textId="77777777" w:rsidR="007A6CAF" w:rsidRPr="0032088C" w:rsidRDefault="007A6CAF" w:rsidP="00EA760E">
            <w:pPr>
              <w:ind w:right="-72"/>
              <w:jc w:val="right"/>
              <w:rPr>
                <w:rFonts w:ascii="Arial" w:eastAsia="Arial Unicode MS" w:hAnsi="Arial" w:cs="Arial"/>
                <w:sz w:val="12"/>
                <w:szCs w:val="12"/>
              </w:rPr>
            </w:pPr>
          </w:p>
        </w:tc>
        <w:tc>
          <w:tcPr>
            <w:tcW w:w="712" w:type="pct"/>
            <w:tcBorders>
              <w:top w:val="single" w:sz="4" w:space="0" w:color="auto"/>
              <w:bottom w:val="nil"/>
            </w:tcBorders>
            <w:shd w:val="clear" w:color="auto" w:fill="auto"/>
          </w:tcPr>
          <w:p w14:paraId="60F93F2B" w14:textId="77777777" w:rsidR="007A6CAF" w:rsidRPr="0032088C" w:rsidRDefault="007A6CAF" w:rsidP="00EA760E">
            <w:pPr>
              <w:ind w:right="-72"/>
              <w:jc w:val="right"/>
              <w:rPr>
                <w:rFonts w:ascii="Arial" w:eastAsia="Arial Unicode MS" w:hAnsi="Arial" w:cs="Arial"/>
                <w:sz w:val="12"/>
                <w:szCs w:val="12"/>
              </w:rPr>
            </w:pPr>
          </w:p>
        </w:tc>
        <w:tc>
          <w:tcPr>
            <w:tcW w:w="713" w:type="pct"/>
            <w:tcBorders>
              <w:top w:val="single" w:sz="4" w:space="0" w:color="auto"/>
              <w:bottom w:val="nil"/>
            </w:tcBorders>
            <w:shd w:val="clear" w:color="auto" w:fill="FAFAFA"/>
          </w:tcPr>
          <w:p w14:paraId="54F94490" w14:textId="77777777" w:rsidR="007A6CAF" w:rsidRPr="0032088C" w:rsidRDefault="007A6CAF" w:rsidP="00EA760E">
            <w:pPr>
              <w:ind w:right="-72"/>
              <w:jc w:val="right"/>
              <w:rPr>
                <w:rFonts w:ascii="Arial" w:eastAsia="Arial Unicode MS" w:hAnsi="Arial" w:cs="Arial"/>
                <w:sz w:val="12"/>
                <w:szCs w:val="12"/>
              </w:rPr>
            </w:pPr>
          </w:p>
        </w:tc>
        <w:tc>
          <w:tcPr>
            <w:tcW w:w="710" w:type="pct"/>
            <w:tcBorders>
              <w:top w:val="single" w:sz="4" w:space="0" w:color="auto"/>
              <w:bottom w:val="nil"/>
            </w:tcBorders>
            <w:shd w:val="clear" w:color="auto" w:fill="auto"/>
          </w:tcPr>
          <w:p w14:paraId="79C83062" w14:textId="77777777" w:rsidR="007A6CAF" w:rsidRPr="0032088C" w:rsidRDefault="007A6CAF" w:rsidP="00EA760E">
            <w:pPr>
              <w:ind w:right="-72"/>
              <w:jc w:val="right"/>
              <w:rPr>
                <w:rFonts w:ascii="Arial" w:eastAsia="Arial Unicode MS" w:hAnsi="Arial" w:cs="Arial"/>
                <w:sz w:val="12"/>
                <w:szCs w:val="12"/>
              </w:rPr>
            </w:pPr>
          </w:p>
        </w:tc>
      </w:tr>
      <w:tr w:rsidR="007A6CAF" w:rsidRPr="0032088C" w14:paraId="1050A4D6" w14:textId="77777777" w:rsidTr="00452A66">
        <w:tc>
          <w:tcPr>
            <w:tcW w:w="2153" w:type="pct"/>
            <w:tcBorders>
              <w:top w:val="nil"/>
              <w:bottom w:val="nil"/>
            </w:tcBorders>
            <w:shd w:val="clear" w:color="auto" w:fill="auto"/>
          </w:tcPr>
          <w:p w14:paraId="4B89BFB8" w14:textId="77777777" w:rsidR="007A6CAF" w:rsidRPr="0032088C" w:rsidRDefault="007A6CAF" w:rsidP="00EA760E">
            <w:pPr>
              <w:ind w:left="-101" w:right="-72"/>
              <w:rPr>
                <w:rFonts w:ascii="Arial" w:eastAsia="Arial Unicode MS" w:hAnsi="Arial" w:cs="Arial"/>
                <w:sz w:val="18"/>
                <w:szCs w:val="18"/>
              </w:rPr>
            </w:pPr>
            <w:r w:rsidRPr="0032088C">
              <w:rPr>
                <w:rFonts w:ascii="Arial" w:eastAsia="Arial Unicode MS" w:hAnsi="Arial" w:cs="Arial"/>
                <w:sz w:val="18"/>
                <w:szCs w:val="18"/>
              </w:rPr>
              <w:t>Dividend receivables</w:t>
            </w:r>
          </w:p>
        </w:tc>
        <w:tc>
          <w:tcPr>
            <w:tcW w:w="712" w:type="pct"/>
            <w:tcBorders>
              <w:top w:val="nil"/>
              <w:bottom w:val="nil"/>
            </w:tcBorders>
            <w:shd w:val="clear" w:color="auto" w:fill="FAFAFA"/>
          </w:tcPr>
          <w:p w14:paraId="7E8CE4E2" w14:textId="77777777" w:rsidR="007A6CAF" w:rsidRPr="0032088C" w:rsidRDefault="007A6CAF" w:rsidP="00EA760E">
            <w:pPr>
              <w:ind w:right="-72"/>
              <w:jc w:val="right"/>
              <w:rPr>
                <w:rFonts w:ascii="Arial" w:eastAsia="Arial Unicode MS" w:hAnsi="Arial" w:cs="Arial"/>
                <w:sz w:val="18"/>
                <w:szCs w:val="18"/>
                <w:lang w:val="en-US"/>
              </w:rPr>
            </w:pPr>
          </w:p>
        </w:tc>
        <w:tc>
          <w:tcPr>
            <w:tcW w:w="712" w:type="pct"/>
            <w:tcBorders>
              <w:top w:val="nil"/>
              <w:bottom w:val="nil"/>
            </w:tcBorders>
            <w:shd w:val="clear" w:color="auto" w:fill="auto"/>
          </w:tcPr>
          <w:p w14:paraId="7E35B9A5" w14:textId="77777777" w:rsidR="007A6CAF" w:rsidRPr="0032088C" w:rsidRDefault="007A6CAF" w:rsidP="00EA760E">
            <w:pPr>
              <w:ind w:right="-72"/>
              <w:jc w:val="right"/>
              <w:rPr>
                <w:rFonts w:ascii="Arial" w:eastAsia="Arial Unicode MS" w:hAnsi="Arial" w:cs="Arial"/>
                <w:sz w:val="18"/>
                <w:szCs w:val="18"/>
              </w:rPr>
            </w:pPr>
          </w:p>
        </w:tc>
        <w:tc>
          <w:tcPr>
            <w:tcW w:w="713" w:type="pct"/>
            <w:tcBorders>
              <w:top w:val="nil"/>
              <w:bottom w:val="nil"/>
            </w:tcBorders>
            <w:shd w:val="clear" w:color="auto" w:fill="FAFAFA"/>
          </w:tcPr>
          <w:p w14:paraId="6E1FDF68" w14:textId="77777777" w:rsidR="007A6CAF" w:rsidRPr="0032088C" w:rsidRDefault="007A6CAF" w:rsidP="00EA760E">
            <w:pPr>
              <w:ind w:right="-72"/>
              <w:jc w:val="right"/>
              <w:rPr>
                <w:rFonts w:ascii="Arial" w:eastAsia="Arial Unicode MS" w:hAnsi="Arial" w:cs="Arial"/>
                <w:sz w:val="18"/>
                <w:szCs w:val="18"/>
              </w:rPr>
            </w:pPr>
          </w:p>
        </w:tc>
        <w:tc>
          <w:tcPr>
            <w:tcW w:w="710" w:type="pct"/>
            <w:tcBorders>
              <w:top w:val="nil"/>
              <w:bottom w:val="nil"/>
            </w:tcBorders>
            <w:shd w:val="clear" w:color="auto" w:fill="auto"/>
          </w:tcPr>
          <w:p w14:paraId="57CA8B58" w14:textId="77777777" w:rsidR="007A6CAF" w:rsidRPr="0032088C" w:rsidRDefault="007A6CAF" w:rsidP="00EA760E">
            <w:pPr>
              <w:ind w:right="-72"/>
              <w:jc w:val="right"/>
              <w:rPr>
                <w:rFonts w:ascii="Arial" w:eastAsia="Arial Unicode MS" w:hAnsi="Arial" w:cs="Arial"/>
                <w:sz w:val="18"/>
                <w:szCs w:val="18"/>
              </w:rPr>
            </w:pPr>
          </w:p>
        </w:tc>
      </w:tr>
      <w:tr w:rsidR="00452A66" w:rsidRPr="0032088C" w14:paraId="61706593" w14:textId="77777777" w:rsidTr="00452A66">
        <w:trPr>
          <w:trHeight w:val="108"/>
        </w:trPr>
        <w:tc>
          <w:tcPr>
            <w:tcW w:w="2153" w:type="pct"/>
            <w:tcBorders>
              <w:top w:val="nil"/>
              <w:bottom w:val="nil"/>
            </w:tcBorders>
            <w:shd w:val="clear" w:color="auto" w:fill="auto"/>
          </w:tcPr>
          <w:p w14:paraId="3AC8B799" w14:textId="0345FC0C" w:rsidR="00452A66" w:rsidRPr="0032088C" w:rsidRDefault="00452A66" w:rsidP="00452A66">
            <w:pP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Joint venture</w:t>
            </w:r>
          </w:p>
        </w:tc>
        <w:tc>
          <w:tcPr>
            <w:tcW w:w="712" w:type="pct"/>
            <w:tcBorders>
              <w:top w:val="nil"/>
              <w:bottom w:val="single" w:sz="4" w:space="0" w:color="auto"/>
            </w:tcBorders>
            <w:shd w:val="clear" w:color="auto" w:fill="FAFAFA"/>
          </w:tcPr>
          <w:p w14:paraId="4138304A" w14:textId="40E23727" w:rsidR="00452A66" w:rsidRPr="0032088C" w:rsidRDefault="008D6E07" w:rsidP="00452A66">
            <w:pPr>
              <w:ind w:right="-72"/>
              <w:jc w:val="right"/>
              <w:rPr>
                <w:rFonts w:ascii="Arial" w:eastAsia="Arial Unicode MS" w:hAnsi="Arial" w:cs="Arial"/>
                <w:sz w:val="18"/>
                <w:szCs w:val="18"/>
                <w:cs/>
              </w:rPr>
            </w:pPr>
            <w:r w:rsidRPr="0032088C">
              <w:rPr>
                <w:rFonts w:ascii="Arial" w:eastAsia="Arial Unicode MS" w:hAnsi="Arial" w:cs="Arial"/>
                <w:sz w:val="18"/>
                <w:szCs w:val="18"/>
              </w:rPr>
              <w:t>84</w:t>
            </w:r>
          </w:p>
        </w:tc>
        <w:tc>
          <w:tcPr>
            <w:tcW w:w="712" w:type="pct"/>
            <w:tcBorders>
              <w:top w:val="nil"/>
              <w:bottom w:val="single" w:sz="4" w:space="0" w:color="auto"/>
            </w:tcBorders>
            <w:shd w:val="clear" w:color="auto" w:fill="auto"/>
          </w:tcPr>
          <w:p w14:paraId="23A15A35" w14:textId="6EFA2BAA" w:rsidR="00452A66" w:rsidRPr="0032088C" w:rsidRDefault="00452A66" w:rsidP="00452A66">
            <w:pPr>
              <w:ind w:right="-72"/>
              <w:jc w:val="right"/>
              <w:rPr>
                <w:rFonts w:ascii="Arial" w:eastAsia="Arial Unicode MS" w:hAnsi="Arial" w:cs="Arial"/>
                <w:sz w:val="18"/>
                <w:szCs w:val="18"/>
                <w:cs/>
              </w:rPr>
            </w:pPr>
            <w:r w:rsidRPr="0032088C">
              <w:rPr>
                <w:rFonts w:ascii="Arial" w:eastAsia="Arial Unicode MS" w:hAnsi="Arial" w:cs="Arial"/>
                <w:sz w:val="18"/>
                <w:szCs w:val="18"/>
              </w:rPr>
              <w:t>106</w:t>
            </w:r>
          </w:p>
        </w:tc>
        <w:tc>
          <w:tcPr>
            <w:tcW w:w="713" w:type="pct"/>
            <w:tcBorders>
              <w:top w:val="nil"/>
              <w:bottom w:val="single" w:sz="4" w:space="0" w:color="auto"/>
            </w:tcBorders>
            <w:shd w:val="clear" w:color="auto" w:fill="FAFAFA"/>
          </w:tcPr>
          <w:p w14:paraId="000E5622" w14:textId="529E5792" w:rsidR="00452A66" w:rsidRPr="0032088C" w:rsidRDefault="008D6E07" w:rsidP="00452A66">
            <w:pPr>
              <w:ind w:right="-72"/>
              <w:jc w:val="right"/>
              <w:rPr>
                <w:rFonts w:ascii="Arial" w:eastAsia="Arial Unicode MS" w:hAnsi="Arial" w:cs="Arial"/>
                <w:sz w:val="18"/>
                <w:szCs w:val="18"/>
              </w:rPr>
            </w:pPr>
            <w:r w:rsidRPr="0032088C">
              <w:rPr>
                <w:rFonts w:ascii="Arial" w:eastAsia="Arial Unicode MS" w:hAnsi="Arial" w:cs="Arial"/>
                <w:sz w:val="18"/>
                <w:szCs w:val="18"/>
              </w:rPr>
              <w:t>84</w:t>
            </w:r>
          </w:p>
        </w:tc>
        <w:tc>
          <w:tcPr>
            <w:tcW w:w="710" w:type="pct"/>
            <w:tcBorders>
              <w:top w:val="nil"/>
              <w:bottom w:val="single" w:sz="4" w:space="0" w:color="auto"/>
            </w:tcBorders>
            <w:shd w:val="clear" w:color="auto" w:fill="auto"/>
          </w:tcPr>
          <w:p w14:paraId="410B16A4" w14:textId="120FE959" w:rsidR="00452A66" w:rsidRPr="0032088C" w:rsidRDefault="00452A66" w:rsidP="00452A66">
            <w:pPr>
              <w:ind w:right="-72"/>
              <w:jc w:val="right"/>
              <w:rPr>
                <w:rFonts w:ascii="Arial" w:eastAsia="Arial Unicode MS" w:hAnsi="Arial" w:cs="Arial"/>
                <w:sz w:val="18"/>
                <w:szCs w:val="18"/>
              </w:rPr>
            </w:pPr>
            <w:r w:rsidRPr="0032088C">
              <w:rPr>
                <w:rFonts w:ascii="Arial" w:eastAsia="Arial Unicode MS" w:hAnsi="Arial" w:cs="Arial"/>
                <w:sz w:val="18"/>
                <w:szCs w:val="18"/>
              </w:rPr>
              <w:t>106</w:t>
            </w:r>
          </w:p>
        </w:tc>
      </w:tr>
      <w:tr w:rsidR="00452A66" w:rsidRPr="0032088C" w14:paraId="120C91A0" w14:textId="77777777" w:rsidTr="00452A66">
        <w:tc>
          <w:tcPr>
            <w:tcW w:w="2153" w:type="pct"/>
            <w:tcBorders>
              <w:top w:val="nil"/>
              <w:bottom w:val="nil"/>
            </w:tcBorders>
            <w:shd w:val="clear" w:color="auto" w:fill="auto"/>
          </w:tcPr>
          <w:p w14:paraId="2FF59145" w14:textId="77777777" w:rsidR="00452A66" w:rsidRPr="0032088C" w:rsidRDefault="00452A66" w:rsidP="00452A66">
            <w:pPr>
              <w:ind w:left="-101" w:right="-72"/>
              <w:rPr>
                <w:rFonts w:ascii="Arial" w:eastAsia="Arial Unicode MS" w:hAnsi="Arial" w:cs="Arial"/>
                <w:sz w:val="12"/>
                <w:szCs w:val="12"/>
              </w:rPr>
            </w:pPr>
          </w:p>
        </w:tc>
        <w:tc>
          <w:tcPr>
            <w:tcW w:w="712" w:type="pct"/>
            <w:tcBorders>
              <w:top w:val="single" w:sz="4" w:space="0" w:color="auto"/>
              <w:bottom w:val="nil"/>
            </w:tcBorders>
            <w:shd w:val="clear" w:color="auto" w:fill="FAFAFA"/>
          </w:tcPr>
          <w:p w14:paraId="7AD2C7E0" w14:textId="77777777" w:rsidR="00452A66" w:rsidRPr="0032088C" w:rsidRDefault="00452A66" w:rsidP="00452A66">
            <w:pPr>
              <w:ind w:right="-72"/>
              <w:jc w:val="right"/>
              <w:rPr>
                <w:rFonts w:ascii="Arial" w:eastAsia="Arial Unicode MS" w:hAnsi="Arial" w:cs="Arial"/>
                <w:sz w:val="12"/>
                <w:szCs w:val="12"/>
              </w:rPr>
            </w:pPr>
          </w:p>
        </w:tc>
        <w:tc>
          <w:tcPr>
            <w:tcW w:w="712" w:type="pct"/>
            <w:tcBorders>
              <w:top w:val="single" w:sz="4" w:space="0" w:color="auto"/>
              <w:bottom w:val="nil"/>
            </w:tcBorders>
            <w:shd w:val="clear" w:color="auto" w:fill="auto"/>
          </w:tcPr>
          <w:p w14:paraId="034AC4FB" w14:textId="77777777" w:rsidR="00452A66" w:rsidRPr="0032088C" w:rsidRDefault="00452A66" w:rsidP="00452A66">
            <w:pPr>
              <w:ind w:right="-72"/>
              <w:jc w:val="right"/>
              <w:rPr>
                <w:rFonts w:ascii="Arial" w:eastAsia="Arial Unicode MS" w:hAnsi="Arial" w:cs="Arial"/>
                <w:sz w:val="12"/>
                <w:szCs w:val="12"/>
              </w:rPr>
            </w:pPr>
          </w:p>
        </w:tc>
        <w:tc>
          <w:tcPr>
            <w:tcW w:w="713" w:type="pct"/>
            <w:tcBorders>
              <w:top w:val="single" w:sz="4" w:space="0" w:color="auto"/>
              <w:bottom w:val="nil"/>
            </w:tcBorders>
            <w:shd w:val="clear" w:color="auto" w:fill="FAFAFA"/>
          </w:tcPr>
          <w:p w14:paraId="6673742C" w14:textId="77777777" w:rsidR="00452A66" w:rsidRPr="0032088C" w:rsidRDefault="00452A66" w:rsidP="00452A66">
            <w:pPr>
              <w:ind w:right="-72"/>
              <w:jc w:val="right"/>
              <w:rPr>
                <w:rFonts w:ascii="Arial" w:eastAsia="Arial Unicode MS" w:hAnsi="Arial" w:cs="Arial"/>
                <w:sz w:val="12"/>
                <w:szCs w:val="12"/>
              </w:rPr>
            </w:pPr>
          </w:p>
        </w:tc>
        <w:tc>
          <w:tcPr>
            <w:tcW w:w="710" w:type="pct"/>
            <w:tcBorders>
              <w:top w:val="single" w:sz="4" w:space="0" w:color="auto"/>
              <w:bottom w:val="nil"/>
            </w:tcBorders>
            <w:shd w:val="clear" w:color="auto" w:fill="auto"/>
          </w:tcPr>
          <w:p w14:paraId="763CB584" w14:textId="77777777" w:rsidR="00452A66" w:rsidRPr="0032088C" w:rsidRDefault="00452A66" w:rsidP="00452A66">
            <w:pPr>
              <w:ind w:right="-72"/>
              <w:jc w:val="right"/>
              <w:rPr>
                <w:rFonts w:ascii="Arial" w:eastAsia="Arial Unicode MS" w:hAnsi="Arial" w:cs="Arial"/>
                <w:sz w:val="12"/>
                <w:szCs w:val="12"/>
              </w:rPr>
            </w:pPr>
          </w:p>
        </w:tc>
      </w:tr>
      <w:tr w:rsidR="00452A66" w:rsidRPr="0032088C" w14:paraId="146DBE9C" w14:textId="77777777" w:rsidTr="00452A66">
        <w:tc>
          <w:tcPr>
            <w:tcW w:w="2153" w:type="pct"/>
            <w:tcBorders>
              <w:top w:val="nil"/>
              <w:bottom w:val="nil"/>
            </w:tcBorders>
            <w:shd w:val="clear" w:color="auto" w:fill="auto"/>
          </w:tcPr>
          <w:p w14:paraId="073B6698" w14:textId="77777777" w:rsidR="00452A66" w:rsidRPr="0032088C" w:rsidRDefault="00452A66" w:rsidP="00452A66">
            <w:pPr>
              <w:ind w:left="-101" w:right="-72"/>
              <w:rPr>
                <w:rFonts w:ascii="Arial" w:eastAsia="Arial Unicode MS" w:hAnsi="Arial" w:cs="Arial"/>
                <w:sz w:val="18"/>
                <w:szCs w:val="18"/>
              </w:rPr>
            </w:pPr>
            <w:r w:rsidRPr="0032088C">
              <w:rPr>
                <w:rFonts w:ascii="Arial" w:eastAsia="Arial Unicode MS" w:hAnsi="Arial" w:cs="Arial"/>
                <w:sz w:val="18"/>
                <w:szCs w:val="18"/>
              </w:rPr>
              <w:t>Total dividend receivables</w:t>
            </w:r>
          </w:p>
        </w:tc>
        <w:tc>
          <w:tcPr>
            <w:tcW w:w="712" w:type="pct"/>
            <w:tcBorders>
              <w:top w:val="nil"/>
              <w:bottom w:val="single" w:sz="4" w:space="0" w:color="auto"/>
            </w:tcBorders>
            <w:shd w:val="clear" w:color="auto" w:fill="FAFAFA"/>
          </w:tcPr>
          <w:p w14:paraId="0CDB82EE" w14:textId="34341AA2" w:rsidR="00452A66" w:rsidRPr="0032088C" w:rsidRDefault="008D6E07" w:rsidP="00452A66">
            <w:pPr>
              <w:ind w:right="-72"/>
              <w:jc w:val="right"/>
              <w:rPr>
                <w:rFonts w:ascii="Arial" w:eastAsia="Arial Unicode MS" w:hAnsi="Arial" w:cs="Arial"/>
                <w:sz w:val="18"/>
                <w:szCs w:val="18"/>
                <w:cs/>
              </w:rPr>
            </w:pPr>
            <w:r w:rsidRPr="0032088C">
              <w:rPr>
                <w:rFonts w:ascii="Arial" w:eastAsia="Arial Unicode MS" w:hAnsi="Arial" w:cs="Arial"/>
                <w:sz w:val="18"/>
                <w:szCs w:val="18"/>
              </w:rPr>
              <w:t>84</w:t>
            </w:r>
          </w:p>
        </w:tc>
        <w:tc>
          <w:tcPr>
            <w:tcW w:w="712" w:type="pct"/>
            <w:tcBorders>
              <w:top w:val="nil"/>
              <w:bottom w:val="single" w:sz="4" w:space="0" w:color="auto"/>
            </w:tcBorders>
            <w:shd w:val="clear" w:color="auto" w:fill="auto"/>
          </w:tcPr>
          <w:p w14:paraId="5C3A904B" w14:textId="18187E02" w:rsidR="00452A66" w:rsidRPr="0032088C" w:rsidRDefault="00452A66" w:rsidP="00452A66">
            <w:pPr>
              <w:ind w:right="-72"/>
              <w:jc w:val="right"/>
              <w:rPr>
                <w:rFonts w:ascii="Arial" w:eastAsia="Arial Unicode MS" w:hAnsi="Arial" w:cs="Arial"/>
                <w:sz w:val="18"/>
                <w:szCs w:val="18"/>
                <w:cs/>
              </w:rPr>
            </w:pPr>
            <w:r w:rsidRPr="0032088C">
              <w:rPr>
                <w:rFonts w:ascii="Arial" w:eastAsia="Arial Unicode MS" w:hAnsi="Arial" w:cs="Arial"/>
                <w:sz w:val="18"/>
                <w:szCs w:val="18"/>
              </w:rPr>
              <w:t>106</w:t>
            </w:r>
          </w:p>
        </w:tc>
        <w:tc>
          <w:tcPr>
            <w:tcW w:w="713" w:type="pct"/>
            <w:tcBorders>
              <w:top w:val="nil"/>
              <w:bottom w:val="single" w:sz="4" w:space="0" w:color="auto"/>
            </w:tcBorders>
            <w:shd w:val="clear" w:color="auto" w:fill="FAFAFA"/>
          </w:tcPr>
          <w:p w14:paraId="4DBE710D" w14:textId="4B8B0F32" w:rsidR="00452A66" w:rsidRPr="0032088C" w:rsidRDefault="008D6E07" w:rsidP="00452A66">
            <w:pPr>
              <w:ind w:right="-72"/>
              <w:jc w:val="right"/>
              <w:rPr>
                <w:rFonts w:ascii="Arial" w:eastAsia="Arial Unicode MS" w:hAnsi="Arial" w:cs="Arial"/>
                <w:sz w:val="18"/>
                <w:szCs w:val="18"/>
              </w:rPr>
            </w:pPr>
            <w:r w:rsidRPr="0032088C">
              <w:rPr>
                <w:rFonts w:ascii="Arial" w:eastAsia="Arial Unicode MS" w:hAnsi="Arial" w:cs="Arial"/>
                <w:sz w:val="18"/>
                <w:szCs w:val="18"/>
              </w:rPr>
              <w:t>84</w:t>
            </w:r>
          </w:p>
        </w:tc>
        <w:tc>
          <w:tcPr>
            <w:tcW w:w="710" w:type="pct"/>
            <w:tcBorders>
              <w:top w:val="nil"/>
              <w:bottom w:val="single" w:sz="4" w:space="0" w:color="auto"/>
            </w:tcBorders>
            <w:shd w:val="clear" w:color="auto" w:fill="auto"/>
          </w:tcPr>
          <w:p w14:paraId="1E03D777" w14:textId="14045DB0" w:rsidR="00452A66" w:rsidRPr="0032088C" w:rsidRDefault="00452A66" w:rsidP="00452A66">
            <w:pPr>
              <w:ind w:right="-72"/>
              <w:jc w:val="right"/>
              <w:rPr>
                <w:rFonts w:ascii="Arial" w:eastAsia="Arial Unicode MS" w:hAnsi="Arial" w:cs="Arial"/>
                <w:sz w:val="18"/>
                <w:szCs w:val="18"/>
              </w:rPr>
            </w:pPr>
            <w:r w:rsidRPr="0032088C">
              <w:rPr>
                <w:rFonts w:ascii="Arial" w:eastAsia="Arial Unicode MS" w:hAnsi="Arial" w:cs="Arial"/>
                <w:sz w:val="18"/>
                <w:szCs w:val="18"/>
              </w:rPr>
              <w:t>106</w:t>
            </w:r>
          </w:p>
        </w:tc>
      </w:tr>
    </w:tbl>
    <w:p w14:paraId="513619FF" w14:textId="77777777" w:rsidR="007A6CAF" w:rsidRPr="0032088C" w:rsidRDefault="007A6CAF" w:rsidP="007A6CAF">
      <w:pPr>
        <w:pStyle w:val="Header"/>
        <w:ind w:left="540" w:hanging="540"/>
        <w:rPr>
          <w:rFonts w:ascii="Arial" w:eastAsia="Arial Unicode MS" w:hAnsi="Arial" w:cs="Arial"/>
          <w:b/>
          <w:bCs/>
          <w:color w:val="CF4A02"/>
          <w:sz w:val="18"/>
          <w:szCs w:val="18"/>
        </w:rPr>
      </w:pPr>
    </w:p>
    <w:p w14:paraId="239035BD" w14:textId="23EC8008" w:rsidR="007A6CAF" w:rsidRPr="0032088C" w:rsidRDefault="007638F6" w:rsidP="007A6CAF">
      <w:pPr>
        <w:pStyle w:val="Header"/>
        <w:ind w:left="540" w:hanging="540"/>
        <w:rPr>
          <w:rFonts w:ascii="Arial" w:eastAsia="Arial Unicode MS" w:hAnsi="Arial" w:cs="Arial"/>
          <w:b/>
          <w:bCs/>
          <w:color w:val="CF4A02"/>
          <w:sz w:val="18"/>
          <w:szCs w:val="18"/>
        </w:rPr>
      </w:pPr>
      <w:r w:rsidRPr="0032088C">
        <w:rPr>
          <w:rFonts w:ascii="Arial" w:eastAsia="Arial Unicode MS" w:hAnsi="Arial" w:cs="Arial"/>
          <w:b/>
          <w:bCs/>
          <w:color w:val="CF4A02"/>
          <w:sz w:val="18"/>
          <w:szCs w:val="18"/>
        </w:rPr>
        <w:t>40</w:t>
      </w:r>
      <w:r w:rsidR="007A6CAF" w:rsidRPr="0032088C">
        <w:rPr>
          <w:rFonts w:ascii="Arial" w:eastAsia="Arial Unicode MS" w:hAnsi="Arial" w:cs="Arial"/>
          <w:b/>
          <w:bCs/>
          <w:color w:val="CF4A02"/>
          <w:sz w:val="18"/>
          <w:szCs w:val="18"/>
          <w:cs/>
        </w:rPr>
        <w:t>.</w:t>
      </w:r>
      <w:r w:rsidR="00AF69D3" w:rsidRPr="0032088C">
        <w:rPr>
          <w:rFonts w:ascii="Arial" w:eastAsia="Arial Unicode MS" w:hAnsi="Arial" w:cs="Arial"/>
          <w:b/>
          <w:bCs/>
          <w:color w:val="CF4A02"/>
          <w:sz w:val="18"/>
          <w:szCs w:val="18"/>
        </w:rPr>
        <w:t>4</w:t>
      </w:r>
      <w:r w:rsidR="007A6CAF" w:rsidRPr="0032088C">
        <w:rPr>
          <w:rFonts w:ascii="Arial" w:eastAsia="Arial Unicode MS" w:hAnsi="Arial" w:cs="Arial"/>
          <w:b/>
          <w:bCs/>
          <w:color w:val="CF4A02"/>
          <w:sz w:val="18"/>
          <w:szCs w:val="18"/>
        </w:rPr>
        <w:tab/>
        <w:t>Short</w:t>
      </w:r>
      <w:r w:rsidR="007A6CAF" w:rsidRPr="0032088C">
        <w:rPr>
          <w:rFonts w:ascii="Arial" w:eastAsia="Arial Unicode MS" w:hAnsi="Arial" w:cs="Arial"/>
          <w:b/>
          <w:bCs/>
          <w:color w:val="CF4A02"/>
          <w:sz w:val="18"/>
          <w:szCs w:val="18"/>
          <w:cs/>
        </w:rPr>
        <w:t>-</w:t>
      </w:r>
      <w:r w:rsidR="007A6CAF" w:rsidRPr="0032088C">
        <w:rPr>
          <w:rFonts w:ascii="Arial" w:eastAsia="Arial Unicode MS" w:hAnsi="Arial" w:cs="Arial"/>
          <w:b/>
          <w:bCs/>
          <w:color w:val="CF4A02"/>
          <w:sz w:val="18"/>
          <w:szCs w:val="18"/>
        </w:rPr>
        <w:t xml:space="preserve">term loan to </w:t>
      </w:r>
      <w:r w:rsidR="00F765FD">
        <w:rPr>
          <w:rFonts w:ascii="Arial" w:eastAsia="Arial Unicode MS" w:hAnsi="Arial" w:cs="Arial"/>
          <w:b/>
          <w:bCs/>
          <w:color w:val="CF4A02"/>
          <w:sz w:val="18"/>
          <w:szCs w:val="18"/>
        </w:rPr>
        <w:t xml:space="preserve">a </w:t>
      </w:r>
      <w:r w:rsidR="007A6CAF" w:rsidRPr="0032088C">
        <w:rPr>
          <w:rFonts w:ascii="Arial" w:eastAsia="Arial Unicode MS" w:hAnsi="Arial" w:cs="Arial"/>
          <w:b/>
          <w:bCs/>
          <w:color w:val="CF4A02"/>
          <w:sz w:val="18"/>
          <w:szCs w:val="18"/>
        </w:rPr>
        <w:t>related part</w:t>
      </w:r>
      <w:r w:rsidR="00F765FD">
        <w:rPr>
          <w:rFonts w:ascii="Arial" w:eastAsia="Arial Unicode MS" w:hAnsi="Arial" w:cs="Arial"/>
          <w:b/>
          <w:bCs/>
          <w:color w:val="CF4A02"/>
          <w:sz w:val="18"/>
          <w:szCs w:val="18"/>
        </w:rPr>
        <w:t>y</w:t>
      </w:r>
      <w:r w:rsidR="007A6CAF" w:rsidRPr="0032088C">
        <w:rPr>
          <w:rFonts w:ascii="Arial" w:eastAsia="Arial Unicode MS" w:hAnsi="Arial" w:cs="Arial"/>
          <w:b/>
          <w:bCs/>
          <w:color w:val="CF4A02"/>
          <w:sz w:val="18"/>
          <w:szCs w:val="18"/>
        </w:rPr>
        <w:t xml:space="preserve"> </w:t>
      </w:r>
    </w:p>
    <w:p w14:paraId="6E6A4EED" w14:textId="77777777" w:rsidR="007A6CAF" w:rsidRPr="0032088C" w:rsidRDefault="007A6CAF" w:rsidP="007A6CAF">
      <w:pPr>
        <w:pStyle w:val="Header"/>
        <w:ind w:left="540" w:hanging="540"/>
        <w:rPr>
          <w:rFonts w:ascii="Arial" w:eastAsia="Arial Unicode MS" w:hAnsi="Arial" w:cs="Arial"/>
          <w:b/>
          <w:bCs/>
          <w:color w:val="CF4A02"/>
          <w:sz w:val="18"/>
          <w:szCs w:val="18"/>
          <w:cs/>
        </w:rPr>
      </w:pPr>
    </w:p>
    <w:tbl>
      <w:tblPr>
        <w:tblW w:w="8931" w:type="dxa"/>
        <w:tblInd w:w="540" w:type="dxa"/>
        <w:tblLayout w:type="fixed"/>
        <w:tblLook w:val="0000" w:firstRow="0" w:lastRow="0" w:firstColumn="0" w:lastColumn="0" w:noHBand="0" w:noVBand="0"/>
      </w:tblPr>
      <w:tblGrid>
        <w:gridCol w:w="6379"/>
        <w:gridCol w:w="1276"/>
        <w:gridCol w:w="1276"/>
      </w:tblGrid>
      <w:tr w:rsidR="001436A2" w:rsidRPr="0032088C" w14:paraId="382B79AB" w14:textId="77777777" w:rsidTr="00B4160E">
        <w:trPr>
          <w:trHeight w:val="20"/>
        </w:trPr>
        <w:tc>
          <w:tcPr>
            <w:tcW w:w="6379" w:type="dxa"/>
            <w:shd w:val="clear" w:color="auto" w:fill="auto"/>
          </w:tcPr>
          <w:p w14:paraId="7F62CDEF" w14:textId="77777777" w:rsidR="001436A2" w:rsidRPr="0032088C" w:rsidRDefault="001436A2" w:rsidP="00EA760E">
            <w:pPr>
              <w:ind w:left="-105" w:right="-72"/>
              <w:rPr>
                <w:rFonts w:ascii="Arial" w:eastAsia="Arial Unicode MS" w:hAnsi="Arial" w:cs="Arial"/>
                <w:b/>
                <w:bCs/>
                <w:sz w:val="18"/>
                <w:szCs w:val="18"/>
              </w:rPr>
            </w:pPr>
          </w:p>
        </w:tc>
        <w:tc>
          <w:tcPr>
            <w:tcW w:w="2552" w:type="dxa"/>
            <w:gridSpan w:val="2"/>
            <w:tcBorders>
              <w:top w:val="single" w:sz="4" w:space="0" w:color="auto"/>
              <w:bottom w:val="single" w:sz="4" w:space="0" w:color="auto"/>
            </w:tcBorders>
            <w:shd w:val="clear" w:color="auto" w:fill="auto"/>
          </w:tcPr>
          <w:p w14:paraId="537EA94C" w14:textId="77777777" w:rsidR="001436A2" w:rsidRPr="0032088C" w:rsidRDefault="001436A2" w:rsidP="00EA760E">
            <w:pPr>
              <w:ind w:left="331" w:right="-72" w:hanging="331"/>
              <w:jc w:val="right"/>
              <w:rPr>
                <w:rFonts w:ascii="Arial" w:eastAsia="Arial Unicode MS" w:hAnsi="Arial" w:cs="Arial"/>
                <w:b/>
                <w:bCs/>
                <w:sz w:val="18"/>
                <w:szCs w:val="18"/>
              </w:rPr>
            </w:pPr>
            <w:r w:rsidRPr="0032088C">
              <w:rPr>
                <w:rFonts w:ascii="Arial" w:eastAsia="Arial Unicode MS" w:hAnsi="Arial" w:cs="Arial"/>
                <w:b/>
                <w:bCs/>
                <w:sz w:val="18"/>
                <w:szCs w:val="18"/>
              </w:rPr>
              <w:t>Separate</w:t>
            </w:r>
          </w:p>
          <w:p w14:paraId="3D31BCF9" w14:textId="77777777" w:rsidR="001436A2" w:rsidRPr="0032088C" w:rsidRDefault="001436A2" w:rsidP="00EA760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financial statements</w:t>
            </w:r>
          </w:p>
        </w:tc>
      </w:tr>
      <w:tr w:rsidR="001436A2" w:rsidRPr="0032088C" w14:paraId="26E9BD07" w14:textId="77777777" w:rsidTr="00B4160E">
        <w:trPr>
          <w:trHeight w:val="20"/>
        </w:trPr>
        <w:tc>
          <w:tcPr>
            <w:tcW w:w="6379" w:type="dxa"/>
            <w:shd w:val="clear" w:color="auto" w:fill="auto"/>
          </w:tcPr>
          <w:p w14:paraId="76E76D75" w14:textId="0F002931" w:rsidR="001436A2" w:rsidRPr="0032088C" w:rsidRDefault="001436A2" w:rsidP="00EA760E">
            <w:pPr>
              <w:ind w:left="-105" w:right="-72"/>
              <w:rPr>
                <w:rFonts w:ascii="Arial" w:eastAsia="Arial Unicode MS" w:hAnsi="Arial" w:cs="Arial"/>
                <w:b/>
                <w:bCs/>
                <w:sz w:val="18"/>
                <w:szCs w:val="18"/>
              </w:rPr>
            </w:pPr>
            <w:r w:rsidRPr="0032088C">
              <w:rPr>
                <w:rFonts w:ascii="Arial" w:eastAsia="Arial Unicode MS" w:hAnsi="Arial" w:cs="Arial"/>
                <w:b/>
                <w:bCs/>
                <w:sz w:val="18"/>
                <w:szCs w:val="18"/>
              </w:rPr>
              <w:t xml:space="preserve">As </w:t>
            </w:r>
            <w:proofErr w:type="gramStart"/>
            <w:r w:rsidRPr="0032088C">
              <w:rPr>
                <w:rFonts w:ascii="Arial" w:eastAsia="Arial Unicode MS" w:hAnsi="Arial" w:cs="Arial"/>
                <w:b/>
                <w:bCs/>
                <w:sz w:val="18"/>
                <w:szCs w:val="18"/>
              </w:rPr>
              <w:t>at</w:t>
            </w:r>
            <w:proofErr w:type="gramEnd"/>
            <w:r w:rsidRPr="0032088C">
              <w:rPr>
                <w:rFonts w:ascii="Arial" w:eastAsia="Arial Unicode MS" w:hAnsi="Arial" w:cs="Arial"/>
                <w:b/>
                <w:bCs/>
                <w:sz w:val="18"/>
                <w:szCs w:val="18"/>
              </w:rPr>
              <w:t xml:space="preserve"> 31 December</w:t>
            </w:r>
          </w:p>
        </w:tc>
        <w:tc>
          <w:tcPr>
            <w:tcW w:w="1276" w:type="dxa"/>
            <w:tcBorders>
              <w:top w:val="single" w:sz="4" w:space="0" w:color="auto"/>
            </w:tcBorders>
            <w:shd w:val="clear" w:color="auto" w:fill="auto"/>
            <w:vAlign w:val="center"/>
          </w:tcPr>
          <w:p w14:paraId="32341218" w14:textId="57E2AA70" w:rsidR="001436A2" w:rsidRPr="0032088C" w:rsidRDefault="001436A2" w:rsidP="00EA760E">
            <w:pPr>
              <w:ind w:right="-72"/>
              <w:jc w:val="right"/>
              <w:rPr>
                <w:rFonts w:ascii="Arial" w:eastAsia="Arial Unicode MS" w:hAnsi="Arial" w:cs="Arial"/>
                <w:b/>
                <w:bCs/>
                <w:sz w:val="18"/>
                <w:szCs w:val="18"/>
              </w:rPr>
            </w:pPr>
            <w:r w:rsidRPr="0032088C">
              <w:rPr>
                <w:rFonts w:ascii="Arial" w:hAnsi="Arial" w:cs="Arial"/>
                <w:b/>
                <w:bCs/>
                <w:sz w:val="18"/>
                <w:szCs w:val="18"/>
              </w:rPr>
              <w:t>2023</w:t>
            </w:r>
          </w:p>
        </w:tc>
        <w:tc>
          <w:tcPr>
            <w:tcW w:w="1276" w:type="dxa"/>
            <w:tcBorders>
              <w:top w:val="single" w:sz="4" w:space="0" w:color="auto"/>
            </w:tcBorders>
            <w:shd w:val="clear" w:color="auto" w:fill="auto"/>
          </w:tcPr>
          <w:p w14:paraId="12A6DFF0" w14:textId="185585EC" w:rsidR="001436A2" w:rsidRPr="0032088C" w:rsidRDefault="001436A2" w:rsidP="00EA760E">
            <w:pPr>
              <w:ind w:right="-72"/>
              <w:jc w:val="right"/>
              <w:rPr>
                <w:rFonts w:ascii="Arial" w:eastAsia="Arial Unicode MS" w:hAnsi="Arial" w:cs="Arial"/>
                <w:b/>
                <w:bCs/>
                <w:sz w:val="18"/>
                <w:szCs w:val="18"/>
              </w:rPr>
            </w:pPr>
            <w:r w:rsidRPr="0032088C">
              <w:rPr>
                <w:rFonts w:ascii="Arial" w:hAnsi="Arial" w:cs="Arial"/>
                <w:b/>
                <w:bCs/>
                <w:sz w:val="18"/>
                <w:szCs w:val="18"/>
              </w:rPr>
              <w:t>2022</w:t>
            </w:r>
          </w:p>
        </w:tc>
      </w:tr>
      <w:tr w:rsidR="001436A2" w:rsidRPr="0032088C" w14:paraId="1D479DEB" w14:textId="77777777" w:rsidTr="00B4160E">
        <w:trPr>
          <w:trHeight w:val="20"/>
        </w:trPr>
        <w:tc>
          <w:tcPr>
            <w:tcW w:w="6379" w:type="dxa"/>
            <w:shd w:val="clear" w:color="auto" w:fill="auto"/>
          </w:tcPr>
          <w:p w14:paraId="700569EA" w14:textId="77777777" w:rsidR="001436A2" w:rsidRPr="0032088C" w:rsidRDefault="001436A2" w:rsidP="00EA760E">
            <w:pPr>
              <w:ind w:left="-105" w:right="-72"/>
              <w:rPr>
                <w:rFonts w:ascii="Arial" w:eastAsia="Arial Unicode MS" w:hAnsi="Arial" w:cs="Arial"/>
                <w:sz w:val="18"/>
                <w:szCs w:val="18"/>
              </w:rPr>
            </w:pPr>
          </w:p>
        </w:tc>
        <w:tc>
          <w:tcPr>
            <w:tcW w:w="1276" w:type="dxa"/>
            <w:tcBorders>
              <w:bottom w:val="single" w:sz="4" w:space="0" w:color="auto"/>
            </w:tcBorders>
            <w:shd w:val="clear" w:color="auto" w:fill="auto"/>
            <w:vAlign w:val="center"/>
          </w:tcPr>
          <w:p w14:paraId="330CB2E0" w14:textId="77777777" w:rsidR="001436A2" w:rsidRPr="0032088C" w:rsidRDefault="001436A2"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1276" w:type="dxa"/>
            <w:tcBorders>
              <w:bottom w:val="single" w:sz="4" w:space="0" w:color="auto"/>
            </w:tcBorders>
            <w:shd w:val="clear" w:color="auto" w:fill="auto"/>
            <w:vAlign w:val="center"/>
          </w:tcPr>
          <w:p w14:paraId="0936FAFE" w14:textId="77777777" w:rsidR="001436A2" w:rsidRPr="0032088C" w:rsidRDefault="001436A2"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r>
      <w:tr w:rsidR="001436A2" w:rsidRPr="0032088C" w14:paraId="661278D4" w14:textId="77777777" w:rsidTr="00B4160E">
        <w:trPr>
          <w:trHeight w:val="20"/>
        </w:trPr>
        <w:tc>
          <w:tcPr>
            <w:tcW w:w="6379" w:type="dxa"/>
            <w:vAlign w:val="bottom"/>
          </w:tcPr>
          <w:p w14:paraId="5F820A53" w14:textId="77777777" w:rsidR="001436A2" w:rsidRPr="0032088C" w:rsidRDefault="001436A2" w:rsidP="00EA760E">
            <w:pPr>
              <w:ind w:left="-101" w:right="-72"/>
              <w:rPr>
                <w:rFonts w:ascii="Arial" w:eastAsia="Arial Unicode MS" w:hAnsi="Arial" w:cs="Arial"/>
                <w:sz w:val="18"/>
                <w:szCs w:val="18"/>
              </w:rPr>
            </w:pPr>
          </w:p>
        </w:tc>
        <w:tc>
          <w:tcPr>
            <w:tcW w:w="1276" w:type="dxa"/>
            <w:tcBorders>
              <w:top w:val="single" w:sz="4" w:space="0" w:color="auto"/>
            </w:tcBorders>
            <w:shd w:val="clear" w:color="auto" w:fill="FAFAFA"/>
          </w:tcPr>
          <w:p w14:paraId="3F8183AB" w14:textId="77777777" w:rsidR="001436A2" w:rsidRPr="0032088C" w:rsidRDefault="001436A2" w:rsidP="00EA760E">
            <w:pPr>
              <w:ind w:right="-72"/>
              <w:jc w:val="right"/>
              <w:rPr>
                <w:rFonts w:ascii="Arial" w:eastAsia="Arial Unicode MS" w:hAnsi="Arial" w:cs="Arial"/>
                <w:sz w:val="18"/>
                <w:szCs w:val="18"/>
              </w:rPr>
            </w:pPr>
          </w:p>
        </w:tc>
        <w:tc>
          <w:tcPr>
            <w:tcW w:w="1276" w:type="dxa"/>
            <w:tcBorders>
              <w:top w:val="single" w:sz="4" w:space="0" w:color="auto"/>
            </w:tcBorders>
          </w:tcPr>
          <w:p w14:paraId="66A5148E" w14:textId="77777777" w:rsidR="001436A2" w:rsidRPr="0032088C" w:rsidRDefault="001436A2" w:rsidP="00EA760E">
            <w:pPr>
              <w:ind w:right="-72"/>
              <w:jc w:val="right"/>
              <w:rPr>
                <w:rFonts w:ascii="Arial" w:eastAsia="Arial Unicode MS" w:hAnsi="Arial" w:cs="Arial"/>
                <w:sz w:val="18"/>
                <w:szCs w:val="18"/>
              </w:rPr>
            </w:pPr>
          </w:p>
        </w:tc>
      </w:tr>
      <w:tr w:rsidR="001436A2" w:rsidRPr="0032088C" w14:paraId="17ED51CA" w14:textId="77777777" w:rsidTr="00B4160E">
        <w:trPr>
          <w:trHeight w:val="20"/>
        </w:trPr>
        <w:tc>
          <w:tcPr>
            <w:tcW w:w="6379" w:type="dxa"/>
          </w:tcPr>
          <w:p w14:paraId="6DB256C6" w14:textId="30D3110F" w:rsidR="001436A2" w:rsidRPr="0032088C" w:rsidRDefault="001436A2" w:rsidP="00EA760E">
            <w:pPr>
              <w:ind w:left="-101" w:right="-72"/>
              <w:rPr>
                <w:rFonts w:ascii="Arial" w:eastAsia="Arial Unicode MS" w:hAnsi="Arial" w:cs="Arial"/>
                <w:snapToGrid w:val="0"/>
                <w:sz w:val="18"/>
                <w:szCs w:val="18"/>
                <w:lang w:eastAsia="th-TH"/>
              </w:rPr>
            </w:pPr>
            <w:r w:rsidRPr="0032088C">
              <w:rPr>
                <w:rFonts w:ascii="Arial" w:eastAsia="Arial Unicode MS" w:hAnsi="Arial" w:cs="Arial"/>
                <w:sz w:val="18"/>
                <w:szCs w:val="18"/>
              </w:rPr>
              <w:t>Short</w:t>
            </w:r>
            <w:r w:rsidRPr="0032088C">
              <w:rPr>
                <w:rFonts w:ascii="Arial" w:eastAsia="Arial Unicode MS" w:hAnsi="Arial" w:cs="Arial"/>
                <w:sz w:val="18"/>
                <w:szCs w:val="18"/>
                <w:cs/>
              </w:rPr>
              <w:t>-</w:t>
            </w:r>
            <w:r w:rsidRPr="0032088C">
              <w:rPr>
                <w:rFonts w:ascii="Arial" w:eastAsia="Arial Unicode MS" w:hAnsi="Arial" w:cs="Arial"/>
                <w:sz w:val="18"/>
                <w:szCs w:val="18"/>
              </w:rPr>
              <w:t xml:space="preserve">term loan to </w:t>
            </w:r>
            <w:r w:rsidR="00F765FD">
              <w:rPr>
                <w:rFonts w:ascii="Arial" w:eastAsia="Arial Unicode MS" w:hAnsi="Arial" w:cs="Arial"/>
                <w:sz w:val="18"/>
                <w:szCs w:val="18"/>
              </w:rPr>
              <w:t xml:space="preserve">a </w:t>
            </w:r>
            <w:r w:rsidRPr="0032088C">
              <w:rPr>
                <w:rFonts w:ascii="Arial" w:eastAsia="Arial Unicode MS" w:hAnsi="Arial" w:cs="Arial"/>
                <w:sz w:val="18"/>
                <w:szCs w:val="18"/>
              </w:rPr>
              <w:t>related part</w:t>
            </w:r>
            <w:r w:rsidR="00F765FD">
              <w:rPr>
                <w:rFonts w:ascii="Arial" w:eastAsia="Arial Unicode MS" w:hAnsi="Arial" w:cs="Arial"/>
                <w:sz w:val="18"/>
                <w:szCs w:val="18"/>
              </w:rPr>
              <w:t>y</w:t>
            </w:r>
          </w:p>
        </w:tc>
        <w:tc>
          <w:tcPr>
            <w:tcW w:w="1276" w:type="dxa"/>
            <w:shd w:val="clear" w:color="auto" w:fill="FAFAFA"/>
          </w:tcPr>
          <w:p w14:paraId="2D01DC55" w14:textId="77777777" w:rsidR="001436A2" w:rsidRPr="0032088C" w:rsidRDefault="001436A2" w:rsidP="00EA760E">
            <w:pPr>
              <w:ind w:right="-72"/>
              <w:jc w:val="right"/>
              <w:rPr>
                <w:rFonts w:ascii="Arial" w:eastAsia="Arial Unicode MS" w:hAnsi="Arial" w:cs="Arial"/>
                <w:snapToGrid w:val="0"/>
                <w:sz w:val="18"/>
                <w:szCs w:val="18"/>
                <w:lang w:eastAsia="th-TH"/>
              </w:rPr>
            </w:pPr>
          </w:p>
        </w:tc>
        <w:tc>
          <w:tcPr>
            <w:tcW w:w="1276" w:type="dxa"/>
          </w:tcPr>
          <w:p w14:paraId="3B6E778E" w14:textId="77777777" w:rsidR="001436A2" w:rsidRPr="0032088C" w:rsidRDefault="001436A2" w:rsidP="00EA760E">
            <w:pPr>
              <w:ind w:right="-72"/>
              <w:jc w:val="right"/>
              <w:rPr>
                <w:rFonts w:ascii="Arial" w:eastAsia="Arial Unicode MS" w:hAnsi="Arial" w:cs="Arial"/>
                <w:snapToGrid w:val="0"/>
                <w:sz w:val="18"/>
                <w:szCs w:val="18"/>
                <w:lang w:eastAsia="th-TH"/>
              </w:rPr>
            </w:pPr>
          </w:p>
        </w:tc>
      </w:tr>
      <w:tr w:rsidR="001436A2" w:rsidRPr="0032088C" w14:paraId="1441FACF" w14:textId="77777777" w:rsidTr="00B4160E">
        <w:trPr>
          <w:trHeight w:val="20"/>
        </w:trPr>
        <w:tc>
          <w:tcPr>
            <w:tcW w:w="6379" w:type="dxa"/>
            <w:vAlign w:val="bottom"/>
          </w:tcPr>
          <w:p w14:paraId="18BC7A45" w14:textId="77777777" w:rsidR="001436A2" w:rsidRPr="0032088C" w:rsidRDefault="001436A2" w:rsidP="008D6E07">
            <w:pP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Indirect subsidiaries</w:t>
            </w:r>
          </w:p>
        </w:tc>
        <w:tc>
          <w:tcPr>
            <w:tcW w:w="1276" w:type="dxa"/>
            <w:shd w:val="clear" w:color="auto" w:fill="FAFAFA"/>
          </w:tcPr>
          <w:p w14:paraId="65831F73" w14:textId="2E56B013" w:rsidR="001436A2" w:rsidRPr="0032088C" w:rsidRDefault="001436A2" w:rsidP="008D6E07">
            <w:pPr>
              <w:ind w:right="-72"/>
              <w:jc w:val="right"/>
              <w:rPr>
                <w:rFonts w:ascii="Arial" w:eastAsia="Arial Unicode MS" w:hAnsi="Arial" w:cs="Arial"/>
                <w:snapToGrid w:val="0"/>
                <w:color w:val="000000"/>
                <w:sz w:val="18"/>
                <w:szCs w:val="18"/>
                <w:lang w:eastAsia="th-TH"/>
              </w:rPr>
            </w:pPr>
            <w:r w:rsidRPr="0032088C">
              <w:rPr>
                <w:rFonts w:ascii="Arial" w:eastAsia="Arial Unicode MS" w:hAnsi="Arial" w:cs="Arial"/>
                <w:snapToGrid w:val="0"/>
                <w:color w:val="000000"/>
                <w:sz w:val="18"/>
                <w:szCs w:val="18"/>
                <w:lang w:eastAsia="th-TH"/>
              </w:rPr>
              <w:t>-</w:t>
            </w:r>
          </w:p>
        </w:tc>
        <w:tc>
          <w:tcPr>
            <w:tcW w:w="1276" w:type="dxa"/>
          </w:tcPr>
          <w:p w14:paraId="725A7B88" w14:textId="3FC79C3D" w:rsidR="001436A2" w:rsidRPr="0032088C" w:rsidRDefault="001436A2" w:rsidP="008D6E07">
            <w:pPr>
              <w:ind w:right="-72"/>
              <w:jc w:val="right"/>
              <w:rPr>
                <w:rFonts w:ascii="Arial" w:eastAsia="Arial Unicode MS" w:hAnsi="Arial" w:cs="Arial"/>
                <w:sz w:val="18"/>
                <w:szCs w:val="18"/>
              </w:rPr>
            </w:pPr>
            <w:r w:rsidRPr="0032088C">
              <w:rPr>
                <w:rFonts w:ascii="Arial" w:eastAsia="Arial Unicode MS" w:hAnsi="Arial" w:cs="Arial"/>
                <w:snapToGrid w:val="0"/>
                <w:color w:val="000000"/>
                <w:sz w:val="18"/>
                <w:szCs w:val="18"/>
                <w:lang w:eastAsia="th-TH"/>
              </w:rPr>
              <w:t>1,000</w:t>
            </w:r>
          </w:p>
        </w:tc>
      </w:tr>
      <w:tr w:rsidR="001436A2" w:rsidRPr="0032088C" w14:paraId="1C7135AD" w14:textId="77777777" w:rsidTr="00B4160E">
        <w:trPr>
          <w:trHeight w:val="20"/>
        </w:trPr>
        <w:tc>
          <w:tcPr>
            <w:tcW w:w="6379" w:type="dxa"/>
            <w:vAlign w:val="bottom"/>
          </w:tcPr>
          <w:p w14:paraId="5DAA1D94" w14:textId="77777777" w:rsidR="001436A2" w:rsidRPr="0032088C" w:rsidRDefault="001436A2" w:rsidP="008D6E07">
            <w:pPr>
              <w:ind w:left="-101" w:right="-72"/>
              <w:rPr>
                <w:rFonts w:ascii="Arial" w:eastAsia="Arial Unicode MS" w:hAnsi="Arial" w:cs="Arial"/>
                <w:sz w:val="18"/>
                <w:szCs w:val="18"/>
              </w:rPr>
            </w:pPr>
          </w:p>
        </w:tc>
        <w:tc>
          <w:tcPr>
            <w:tcW w:w="1276" w:type="dxa"/>
            <w:tcBorders>
              <w:top w:val="single" w:sz="4" w:space="0" w:color="auto"/>
            </w:tcBorders>
            <w:shd w:val="clear" w:color="auto" w:fill="FAFAFA"/>
          </w:tcPr>
          <w:p w14:paraId="32C20209" w14:textId="77777777" w:rsidR="001436A2" w:rsidRPr="0032088C" w:rsidRDefault="001436A2" w:rsidP="008D6E07">
            <w:pPr>
              <w:ind w:right="-72"/>
              <w:jc w:val="right"/>
              <w:rPr>
                <w:rFonts w:ascii="Arial" w:eastAsia="Arial Unicode MS" w:hAnsi="Arial" w:cs="Arial"/>
                <w:snapToGrid w:val="0"/>
                <w:color w:val="000000"/>
                <w:sz w:val="18"/>
                <w:szCs w:val="18"/>
                <w:lang w:eastAsia="th-TH"/>
              </w:rPr>
            </w:pPr>
          </w:p>
        </w:tc>
        <w:tc>
          <w:tcPr>
            <w:tcW w:w="1276" w:type="dxa"/>
            <w:tcBorders>
              <w:top w:val="single" w:sz="4" w:space="0" w:color="auto"/>
            </w:tcBorders>
          </w:tcPr>
          <w:p w14:paraId="57D4DEB9" w14:textId="77777777" w:rsidR="001436A2" w:rsidRPr="0032088C" w:rsidRDefault="001436A2" w:rsidP="008D6E07">
            <w:pPr>
              <w:ind w:right="-72"/>
              <w:jc w:val="right"/>
              <w:rPr>
                <w:rFonts w:ascii="Arial" w:eastAsia="Arial Unicode MS" w:hAnsi="Arial" w:cs="Arial"/>
                <w:sz w:val="18"/>
                <w:szCs w:val="18"/>
              </w:rPr>
            </w:pPr>
          </w:p>
        </w:tc>
      </w:tr>
      <w:tr w:rsidR="001436A2" w:rsidRPr="0032088C" w14:paraId="01D19379" w14:textId="77777777" w:rsidTr="00B4160E">
        <w:trPr>
          <w:trHeight w:val="100"/>
        </w:trPr>
        <w:tc>
          <w:tcPr>
            <w:tcW w:w="6379" w:type="dxa"/>
            <w:vAlign w:val="bottom"/>
          </w:tcPr>
          <w:p w14:paraId="3E24F8DA" w14:textId="77777777" w:rsidR="001436A2" w:rsidRPr="0032088C" w:rsidRDefault="001436A2" w:rsidP="008D6E07">
            <w:pPr>
              <w:ind w:left="-101" w:right="-72"/>
              <w:rPr>
                <w:rFonts w:ascii="Arial" w:eastAsia="Arial Unicode MS" w:hAnsi="Arial" w:cs="Arial"/>
                <w:sz w:val="18"/>
                <w:szCs w:val="18"/>
              </w:rPr>
            </w:pPr>
          </w:p>
        </w:tc>
        <w:tc>
          <w:tcPr>
            <w:tcW w:w="1276" w:type="dxa"/>
            <w:tcBorders>
              <w:bottom w:val="single" w:sz="4" w:space="0" w:color="auto"/>
            </w:tcBorders>
            <w:shd w:val="clear" w:color="auto" w:fill="FAFAFA"/>
          </w:tcPr>
          <w:p w14:paraId="03F1D9E5" w14:textId="72DC6C23" w:rsidR="001436A2" w:rsidRPr="0032088C" w:rsidRDefault="001436A2" w:rsidP="008D6E07">
            <w:pPr>
              <w:ind w:right="-72"/>
              <w:jc w:val="right"/>
              <w:rPr>
                <w:rFonts w:ascii="Arial" w:eastAsia="Arial Unicode MS" w:hAnsi="Arial" w:cs="Arial"/>
                <w:snapToGrid w:val="0"/>
                <w:color w:val="000000"/>
                <w:sz w:val="18"/>
                <w:szCs w:val="18"/>
                <w:lang w:eastAsia="th-TH"/>
              </w:rPr>
            </w:pPr>
            <w:r w:rsidRPr="0032088C">
              <w:rPr>
                <w:rFonts w:ascii="Arial" w:eastAsia="Arial Unicode MS" w:hAnsi="Arial" w:cs="Arial"/>
                <w:snapToGrid w:val="0"/>
                <w:color w:val="000000"/>
                <w:sz w:val="18"/>
                <w:szCs w:val="18"/>
                <w:lang w:eastAsia="th-TH"/>
              </w:rPr>
              <w:t>-</w:t>
            </w:r>
          </w:p>
        </w:tc>
        <w:tc>
          <w:tcPr>
            <w:tcW w:w="1276" w:type="dxa"/>
            <w:tcBorders>
              <w:bottom w:val="single" w:sz="4" w:space="0" w:color="auto"/>
            </w:tcBorders>
          </w:tcPr>
          <w:p w14:paraId="7040D252" w14:textId="5275EEC7" w:rsidR="001436A2" w:rsidRPr="0032088C" w:rsidRDefault="001436A2" w:rsidP="008D6E07">
            <w:pPr>
              <w:ind w:right="-72"/>
              <w:jc w:val="right"/>
              <w:rPr>
                <w:rFonts w:ascii="Arial" w:eastAsia="Arial Unicode MS" w:hAnsi="Arial" w:cs="Arial"/>
                <w:sz w:val="18"/>
                <w:szCs w:val="18"/>
              </w:rPr>
            </w:pPr>
            <w:r w:rsidRPr="0032088C">
              <w:rPr>
                <w:rFonts w:ascii="Arial" w:eastAsia="Arial Unicode MS" w:hAnsi="Arial" w:cs="Arial"/>
                <w:snapToGrid w:val="0"/>
                <w:color w:val="000000"/>
                <w:sz w:val="18"/>
                <w:szCs w:val="18"/>
                <w:lang w:eastAsia="th-TH"/>
              </w:rPr>
              <w:t>1,000</w:t>
            </w:r>
          </w:p>
        </w:tc>
      </w:tr>
    </w:tbl>
    <w:p w14:paraId="601329D9" w14:textId="77777777" w:rsidR="007A6CAF" w:rsidRPr="0032088C" w:rsidRDefault="007A6CAF" w:rsidP="007A6CAF">
      <w:pPr>
        <w:ind w:left="540"/>
        <w:jc w:val="thaiDistribute"/>
        <w:rPr>
          <w:rFonts w:ascii="Arial" w:eastAsia="Arial Unicode MS" w:hAnsi="Arial" w:cs="Arial"/>
          <w:b/>
          <w:bCs/>
          <w:sz w:val="18"/>
          <w:szCs w:val="18"/>
        </w:rPr>
      </w:pPr>
    </w:p>
    <w:p w14:paraId="5A396012" w14:textId="77777777" w:rsidR="007A6CAF" w:rsidRPr="0032088C" w:rsidRDefault="007A6CAF" w:rsidP="007A6CAF">
      <w:pPr>
        <w:ind w:left="540"/>
        <w:jc w:val="thaiDistribute"/>
        <w:rPr>
          <w:rFonts w:ascii="Arial" w:eastAsia="Arial Unicode MS" w:hAnsi="Arial" w:cs="Arial"/>
          <w:sz w:val="18"/>
          <w:szCs w:val="18"/>
        </w:rPr>
      </w:pPr>
      <w:r w:rsidRPr="0032088C">
        <w:rPr>
          <w:rFonts w:ascii="Arial" w:eastAsia="Arial Unicode MS" w:hAnsi="Arial" w:cs="Arial"/>
          <w:sz w:val="18"/>
          <w:szCs w:val="18"/>
        </w:rPr>
        <w:t>Movements of short</w:t>
      </w:r>
      <w:r w:rsidRPr="0032088C">
        <w:rPr>
          <w:rFonts w:ascii="Arial" w:eastAsia="Arial Unicode MS" w:hAnsi="Arial" w:cs="Arial"/>
          <w:sz w:val="18"/>
          <w:szCs w:val="18"/>
          <w:cs/>
        </w:rPr>
        <w:t>-</w:t>
      </w:r>
      <w:r w:rsidRPr="0032088C">
        <w:rPr>
          <w:rFonts w:ascii="Arial" w:eastAsia="Arial Unicode MS" w:hAnsi="Arial" w:cs="Arial"/>
          <w:sz w:val="18"/>
          <w:szCs w:val="18"/>
        </w:rPr>
        <w:t>term loans to</w:t>
      </w:r>
      <w:r w:rsidRPr="0032088C">
        <w:rPr>
          <w:rFonts w:ascii="Arial" w:eastAsia="Arial Unicode MS" w:hAnsi="Arial" w:cs="Arial"/>
          <w:sz w:val="18"/>
          <w:szCs w:val="18"/>
          <w:cs/>
        </w:rPr>
        <w:t xml:space="preserve"> </w:t>
      </w:r>
      <w:r w:rsidRPr="0032088C">
        <w:rPr>
          <w:rFonts w:ascii="Arial" w:eastAsia="Arial Unicode MS" w:hAnsi="Arial" w:cs="Arial"/>
          <w:sz w:val="18"/>
          <w:szCs w:val="18"/>
        </w:rPr>
        <w:t>related parties can be analysed as follows</w:t>
      </w:r>
      <w:r w:rsidRPr="0032088C">
        <w:rPr>
          <w:rFonts w:ascii="Arial" w:eastAsia="Arial Unicode MS" w:hAnsi="Arial" w:cs="Arial"/>
          <w:sz w:val="18"/>
          <w:szCs w:val="18"/>
          <w:cs/>
        </w:rPr>
        <w:t>:</w:t>
      </w:r>
    </w:p>
    <w:p w14:paraId="66277525" w14:textId="77777777" w:rsidR="007A6CAF" w:rsidRPr="0032088C" w:rsidRDefault="007A6CAF" w:rsidP="007A6CAF">
      <w:pPr>
        <w:ind w:left="540"/>
        <w:jc w:val="thaiDistribute"/>
        <w:rPr>
          <w:rFonts w:ascii="Arial" w:eastAsia="Arial Unicode MS" w:hAnsi="Arial" w:cs="Arial"/>
          <w:sz w:val="18"/>
          <w:szCs w:val="18"/>
        </w:rPr>
      </w:pPr>
    </w:p>
    <w:tbl>
      <w:tblPr>
        <w:tblW w:w="8928" w:type="dxa"/>
        <w:tblInd w:w="531" w:type="dxa"/>
        <w:tblLayout w:type="fixed"/>
        <w:tblLook w:val="04A0" w:firstRow="1" w:lastRow="0" w:firstColumn="1" w:lastColumn="0" w:noHBand="0" w:noVBand="1"/>
      </w:tblPr>
      <w:tblGrid>
        <w:gridCol w:w="3744"/>
        <w:gridCol w:w="1296"/>
        <w:gridCol w:w="1296"/>
        <w:gridCol w:w="1296"/>
        <w:gridCol w:w="1296"/>
      </w:tblGrid>
      <w:tr w:rsidR="007A6CAF" w:rsidRPr="0032088C" w14:paraId="089C3FCB" w14:textId="77777777" w:rsidTr="00B4160E">
        <w:trPr>
          <w:trHeight w:val="20"/>
        </w:trPr>
        <w:tc>
          <w:tcPr>
            <w:tcW w:w="3744" w:type="dxa"/>
            <w:shd w:val="clear" w:color="auto" w:fill="auto"/>
          </w:tcPr>
          <w:p w14:paraId="12C5E7C8" w14:textId="77777777" w:rsidR="007A6CAF" w:rsidRPr="0032088C" w:rsidRDefault="007A6CAF" w:rsidP="00A20447">
            <w:pPr>
              <w:ind w:left="-96" w:right="-43"/>
              <w:rPr>
                <w:rFonts w:ascii="Arial" w:eastAsia="Arial Unicode MS" w:hAnsi="Arial" w:cs="Arial"/>
                <w:b/>
                <w:bCs/>
                <w:sz w:val="18"/>
                <w:szCs w:val="18"/>
              </w:rPr>
            </w:pPr>
          </w:p>
        </w:tc>
        <w:tc>
          <w:tcPr>
            <w:tcW w:w="2592" w:type="dxa"/>
            <w:gridSpan w:val="2"/>
            <w:tcBorders>
              <w:top w:val="single" w:sz="4" w:space="0" w:color="auto"/>
              <w:bottom w:val="single" w:sz="4" w:space="0" w:color="auto"/>
            </w:tcBorders>
          </w:tcPr>
          <w:p w14:paraId="4D59A73E" w14:textId="77777777" w:rsidR="007A6CAF" w:rsidRPr="0032088C" w:rsidRDefault="007A6CAF" w:rsidP="00EA760E">
            <w:pPr>
              <w:ind w:left="331" w:right="-72" w:hanging="331"/>
              <w:jc w:val="right"/>
              <w:rPr>
                <w:rFonts w:ascii="Arial" w:eastAsia="Arial Unicode MS" w:hAnsi="Arial" w:cs="Arial"/>
                <w:b/>
                <w:bCs/>
                <w:sz w:val="18"/>
                <w:szCs w:val="18"/>
              </w:rPr>
            </w:pPr>
            <w:r w:rsidRPr="0032088C">
              <w:rPr>
                <w:rFonts w:ascii="Arial" w:eastAsia="Arial Unicode MS" w:hAnsi="Arial" w:cs="Arial"/>
                <w:b/>
                <w:bCs/>
                <w:sz w:val="18"/>
                <w:szCs w:val="18"/>
              </w:rPr>
              <w:t>Consolidated</w:t>
            </w:r>
          </w:p>
          <w:p w14:paraId="0371C939" w14:textId="77777777" w:rsidR="007A6CAF" w:rsidRPr="0032088C" w:rsidRDefault="007A6CAF" w:rsidP="00EA760E">
            <w:pPr>
              <w:ind w:left="331" w:right="-72" w:hanging="331"/>
              <w:jc w:val="right"/>
              <w:rPr>
                <w:rFonts w:ascii="Arial" w:eastAsia="Arial Unicode MS" w:hAnsi="Arial" w:cs="Arial"/>
                <w:b/>
                <w:bCs/>
                <w:sz w:val="18"/>
                <w:szCs w:val="18"/>
              </w:rPr>
            </w:pPr>
            <w:r w:rsidRPr="0032088C">
              <w:rPr>
                <w:rFonts w:ascii="Arial" w:eastAsia="Arial Unicode MS" w:hAnsi="Arial" w:cs="Arial"/>
                <w:b/>
                <w:bCs/>
                <w:sz w:val="18"/>
                <w:szCs w:val="18"/>
              </w:rPr>
              <w:t>financial statements</w:t>
            </w:r>
          </w:p>
        </w:tc>
        <w:tc>
          <w:tcPr>
            <w:tcW w:w="2592" w:type="dxa"/>
            <w:gridSpan w:val="2"/>
            <w:tcBorders>
              <w:top w:val="single" w:sz="4" w:space="0" w:color="auto"/>
              <w:left w:val="nil"/>
              <w:right w:val="nil"/>
            </w:tcBorders>
            <w:shd w:val="clear" w:color="auto" w:fill="auto"/>
          </w:tcPr>
          <w:p w14:paraId="3F413F10" w14:textId="77777777" w:rsidR="007A6CAF" w:rsidRPr="0032088C" w:rsidRDefault="007A6CAF" w:rsidP="00EA760E">
            <w:pPr>
              <w:ind w:left="331" w:right="-72" w:hanging="331"/>
              <w:jc w:val="right"/>
              <w:rPr>
                <w:rFonts w:ascii="Arial" w:eastAsia="Arial Unicode MS" w:hAnsi="Arial" w:cs="Arial"/>
                <w:b/>
                <w:bCs/>
                <w:sz w:val="18"/>
                <w:szCs w:val="18"/>
              </w:rPr>
            </w:pPr>
            <w:r w:rsidRPr="0032088C">
              <w:rPr>
                <w:rFonts w:ascii="Arial" w:eastAsia="Arial Unicode MS" w:hAnsi="Arial" w:cs="Arial"/>
                <w:b/>
                <w:bCs/>
                <w:sz w:val="18"/>
                <w:szCs w:val="18"/>
              </w:rPr>
              <w:t>Separate</w:t>
            </w:r>
          </w:p>
          <w:p w14:paraId="451D1ADC" w14:textId="77777777" w:rsidR="007A6CAF" w:rsidRPr="0032088C" w:rsidRDefault="007A6CAF" w:rsidP="00EA760E">
            <w:pPr>
              <w:ind w:left="331" w:right="-72" w:hanging="331"/>
              <w:jc w:val="right"/>
              <w:rPr>
                <w:rFonts w:ascii="Arial" w:eastAsia="Arial Unicode MS" w:hAnsi="Arial" w:cs="Arial"/>
                <w:b/>
                <w:bCs/>
                <w:sz w:val="18"/>
                <w:szCs w:val="18"/>
              </w:rPr>
            </w:pPr>
            <w:r w:rsidRPr="0032088C">
              <w:rPr>
                <w:rFonts w:ascii="Arial" w:eastAsia="Arial Unicode MS" w:hAnsi="Arial" w:cs="Arial"/>
                <w:b/>
                <w:bCs/>
                <w:sz w:val="18"/>
                <w:szCs w:val="18"/>
              </w:rPr>
              <w:t>financial statements</w:t>
            </w:r>
          </w:p>
        </w:tc>
      </w:tr>
      <w:tr w:rsidR="007A6CAF" w:rsidRPr="0032088C" w14:paraId="056DB7FF" w14:textId="77777777" w:rsidTr="00B4160E">
        <w:trPr>
          <w:trHeight w:val="20"/>
        </w:trPr>
        <w:tc>
          <w:tcPr>
            <w:tcW w:w="3744" w:type="dxa"/>
            <w:shd w:val="clear" w:color="auto" w:fill="auto"/>
          </w:tcPr>
          <w:p w14:paraId="6D48085D" w14:textId="331EC68A" w:rsidR="007A6CAF" w:rsidRPr="0032088C" w:rsidRDefault="007A6CAF" w:rsidP="00A20447">
            <w:pPr>
              <w:ind w:left="-96" w:right="-43"/>
              <w:rPr>
                <w:rFonts w:ascii="Arial" w:eastAsia="Arial Unicode MS" w:hAnsi="Arial" w:cs="Arial"/>
                <w:b/>
                <w:bCs/>
                <w:sz w:val="18"/>
                <w:szCs w:val="18"/>
              </w:rPr>
            </w:pPr>
            <w:r w:rsidRPr="0032088C">
              <w:rPr>
                <w:rFonts w:ascii="Arial" w:eastAsia="Arial Unicode MS" w:hAnsi="Arial" w:cs="Arial"/>
                <w:b/>
                <w:bCs/>
                <w:sz w:val="18"/>
                <w:szCs w:val="18"/>
              </w:rPr>
              <w:t>For the year</w:t>
            </w:r>
            <w:r w:rsidR="0010160E" w:rsidRPr="0032088C">
              <w:rPr>
                <w:rFonts w:ascii="Arial" w:eastAsia="Arial Unicode MS" w:hAnsi="Arial" w:cs="Arial"/>
                <w:b/>
                <w:bCs/>
                <w:sz w:val="18"/>
                <w:szCs w:val="18"/>
              </w:rPr>
              <w:t>s</w:t>
            </w:r>
            <w:r w:rsidRPr="0032088C">
              <w:rPr>
                <w:rFonts w:ascii="Arial" w:eastAsia="Arial Unicode MS" w:hAnsi="Arial" w:cs="Arial"/>
                <w:b/>
                <w:bCs/>
                <w:sz w:val="18"/>
                <w:szCs w:val="18"/>
              </w:rPr>
              <w:t xml:space="preserve"> ended </w:t>
            </w:r>
            <w:r w:rsidR="00AF69D3" w:rsidRPr="0032088C">
              <w:rPr>
                <w:rFonts w:ascii="Arial" w:eastAsia="Arial Unicode MS" w:hAnsi="Arial" w:cs="Arial"/>
                <w:b/>
                <w:bCs/>
                <w:sz w:val="18"/>
                <w:szCs w:val="18"/>
              </w:rPr>
              <w:t>31</w:t>
            </w:r>
            <w:r w:rsidRPr="0032088C">
              <w:rPr>
                <w:rFonts w:ascii="Arial" w:eastAsia="Arial Unicode MS" w:hAnsi="Arial" w:cs="Arial"/>
                <w:b/>
                <w:bCs/>
                <w:sz w:val="18"/>
                <w:szCs w:val="18"/>
              </w:rPr>
              <w:t xml:space="preserve"> December </w:t>
            </w:r>
          </w:p>
        </w:tc>
        <w:tc>
          <w:tcPr>
            <w:tcW w:w="1296" w:type="dxa"/>
          </w:tcPr>
          <w:p w14:paraId="7F75CBC5" w14:textId="0C69DE30" w:rsidR="007A6CAF" w:rsidRPr="0032088C" w:rsidRDefault="00E27828" w:rsidP="00EA760E">
            <w:pPr>
              <w:ind w:left="331" w:right="-72" w:hanging="331"/>
              <w:jc w:val="right"/>
              <w:rPr>
                <w:rFonts w:ascii="Arial" w:eastAsia="Arial Unicode MS" w:hAnsi="Arial" w:cs="Arial"/>
                <w:b/>
                <w:bCs/>
                <w:sz w:val="18"/>
                <w:szCs w:val="18"/>
              </w:rPr>
            </w:pPr>
            <w:r w:rsidRPr="0032088C">
              <w:rPr>
                <w:rFonts w:ascii="Arial" w:eastAsia="Arial Unicode MS" w:hAnsi="Arial" w:cs="Arial"/>
                <w:b/>
                <w:bCs/>
                <w:sz w:val="18"/>
                <w:szCs w:val="18"/>
              </w:rPr>
              <w:t>2023</w:t>
            </w:r>
          </w:p>
        </w:tc>
        <w:tc>
          <w:tcPr>
            <w:tcW w:w="1296" w:type="dxa"/>
          </w:tcPr>
          <w:p w14:paraId="65174BA9" w14:textId="19C04843" w:rsidR="007A6CAF" w:rsidRPr="0032088C" w:rsidRDefault="00A905E8" w:rsidP="00EA760E">
            <w:pPr>
              <w:ind w:left="331" w:right="-72" w:hanging="331"/>
              <w:jc w:val="right"/>
              <w:rPr>
                <w:rFonts w:ascii="Arial" w:eastAsia="Arial Unicode MS" w:hAnsi="Arial" w:cs="Arial"/>
                <w:b/>
                <w:bCs/>
                <w:sz w:val="18"/>
                <w:szCs w:val="18"/>
              </w:rPr>
            </w:pPr>
            <w:r w:rsidRPr="0032088C">
              <w:rPr>
                <w:rFonts w:ascii="Arial" w:eastAsia="Arial Unicode MS" w:hAnsi="Arial" w:cs="Arial"/>
                <w:b/>
                <w:bCs/>
                <w:sz w:val="18"/>
                <w:szCs w:val="18"/>
              </w:rPr>
              <w:t>2022</w:t>
            </w:r>
          </w:p>
        </w:tc>
        <w:tc>
          <w:tcPr>
            <w:tcW w:w="1296" w:type="dxa"/>
            <w:tcBorders>
              <w:top w:val="single" w:sz="4" w:space="0" w:color="auto"/>
              <w:left w:val="nil"/>
              <w:right w:val="nil"/>
            </w:tcBorders>
            <w:shd w:val="clear" w:color="auto" w:fill="auto"/>
          </w:tcPr>
          <w:p w14:paraId="49BE7F6A" w14:textId="710A505F" w:rsidR="007A6CAF" w:rsidRPr="0032088C" w:rsidRDefault="00E27828" w:rsidP="00EA760E">
            <w:pPr>
              <w:ind w:left="331" w:right="-72" w:hanging="331"/>
              <w:jc w:val="right"/>
              <w:rPr>
                <w:rFonts w:ascii="Arial" w:eastAsia="Arial Unicode MS" w:hAnsi="Arial" w:cs="Arial"/>
                <w:b/>
                <w:bCs/>
                <w:sz w:val="18"/>
                <w:szCs w:val="18"/>
              </w:rPr>
            </w:pPr>
            <w:r w:rsidRPr="0032088C">
              <w:rPr>
                <w:rFonts w:ascii="Arial" w:eastAsia="Arial Unicode MS" w:hAnsi="Arial" w:cs="Arial"/>
                <w:b/>
                <w:bCs/>
                <w:sz w:val="18"/>
                <w:szCs w:val="18"/>
              </w:rPr>
              <w:t>2023</w:t>
            </w:r>
          </w:p>
        </w:tc>
        <w:tc>
          <w:tcPr>
            <w:tcW w:w="1296" w:type="dxa"/>
            <w:tcBorders>
              <w:top w:val="single" w:sz="4" w:space="0" w:color="auto"/>
              <w:left w:val="nil"/>
              <w:right w:val="nil"/>
            </w:tcBorders>
          </w:tcPr>
          <w:p w14:paraId="2C2AEA5D" w14:textId="3AB3D109" w:rsidR="007A6CAF" w:rsidRPr="0032088C" w:rsidRDefault="00A905E8" w:rsidP="00EA760E">
            <w:pPr>
              <w:ind w:left="331" w:right="-72" w:hanging="331"/>
              <w:jc w:val="right"/>
              <w:rPr>
                <w:rFonts w:ascii="Arial" w:eastAsia="Arial Unicode MS" w:hAnsi="Arial" w:cs="Arial"/>
                <w:b/>
                <w:bCs/>
                <w:sz w:val="18"/>
                <w:szCs w:val="18"/>
              </w:rPr>
            </w:pPr>
            <w:r w:rsidRPr="0032088C">
              <w:rPr>
                <w:rFonts w:ascii="Arial" w:eastAsia="Arial Unicode MS" w:hAnsi="Arial" w:cs="Arial"/>
                <w:b/>
                <w:bCs/>
                <w:sz w:val="18"/>
                <w:szCs w:val="18"/>
              </w:rPr>
              <w:t>2022</w:t>
            </w:r>
          </w:p>
        </w:tc>
      </w:tr>
      <w:tr w:rsidR="007A6CAF" w:rsidRPr="0032088C" w14:paraId="3BE14267" w14:textId="77777777" w:rsidTr="00B4160E">
        <w:trPr>
          <w:trHeight w:val="20"/>
        </w:trPr>
        <w:tc>
          <w:tcPr>
            <w:tcW w:w="3744" w:type="dxa"/>
            <w:shd w:val="clear" w:color="auto" w:fill="auto"/>
          </w:tcPr>
          <w:p w14:paraId="5D386CAE" w14:textId="77777777" w:rsidR="007A6CAF" w:rsidRPr="0032088C" w:rsidRDefault="007A6CAF" w:rsidP="00EA760E">
            <w:pPr>
              <w:ind w:left="-101" w:right="-43"/>
              <w:rPr>
                <w:rFonts w:ascii="Arial" w:eastAsia="Arial Unicode MS" w:hAnsi="Arial" w:cs="Arial"/>
                <w:b/>
                <w:bCs/>
                <w:sz w:val="18"/>
                <w:szCs w:val="18"/>
              </w:rPr>
            </w:pPr>
          </w:p>
        </w:tc>
        <w:tc>
          <w:tcPr>
            <w:tcW w:w="1296" w:type="dxa"/>
            <w:tcBorders>
              <w:bottom w:val="single" w:sz="4" w:space="0" w:color="auto"/>
            </w:tcBorders>
          </w:tcPr>
          <w:p w14:paraId="58AE2E25" w14:textId="77777777" w:rsidR="007A6CAF" w:rsidRPr="0032088C" w:rsidRDefault="007A6CAF" w:rsidP="00EA760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c>
          <w:tcPr>
            <w:tcW w:w="1296" w:type="dxa"/>
            <w:tcBorders>
              <w:bottom w:val="single" w:sz="4" w:space="0" w:color="auto"/>
            </w:tcBorders>
          </w:tcPr>
          <w:p w14:paraId="2D2D209A" w14:textId="77777777" w:rsidR="007A6CAF" w:rsidRPr="0032088C" w:rsidRDefault="007A6CAF" w:rsidP="00EA760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c>
          <w:tcPr>
            <w:tcW w:w="1296" w:type="dxa"/>
            <w:tcBorders>
              <w:left w:val="nil"/>
              <w:bottom w:val="single" w:sz="4" w:space="0" w:color="auto"/>
              <w:right w:val="nil"/>
            </w:tcBorders>
            <w:shd w:val="clear" w:color="auto" w:fill="auto"/>
          </w:tcPr>
          <w:p w14:paraId="374881A6" w14:textId="77777777" w:rsidR="007A6CAF" w:rsidRPr="0032088C" w:rsidRDefault="007A6CAF" w:rsidP="00EA760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c>
          <w:tcPr>
            <w:tcW w:w="1296" w:type="dxa"/>
            <w:tcBorders>
              <w:left w:val="nil"/>
              <w:bottom w:val="single" w:sz="4" w:space="0" w:color="auto"/>
              <w:right w:val="nil"/>
            </w:tcBorders>
          </w:tcPr>
          <w:p w14:paraId="73A27EA4" w14:textId="77777777" w:rsidR="007A6CAF" w:rsidRPr="0032088C" w:rsidRDefault="007A6CAF" w:rsidP="00EA760E">
            <w:pPr>
              <w:ind w:right="-72" w:hanging="331"/>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r>
      <w:tr w:rsidR="007A6CAF" w:rsidRPr="0032088C" w14:paraId="69CB5F91" w14:textId="77777777" w:rsidTr="00B4160E">
        <w:trPr>
          <w:trHeight w:val="20"/>
        </w:trPr>
        <w:tc>
          <w:tcPr>
            <w:tcW w:w="3744" w:type="dxa"/>
            <w:shd w:val="clear" w:color="auto" w:fill="auto"/>
            <w:hideMark/>
          </w:tcPr>
          <w:p w14:paraId="4BBD47C1" w14:textId="77777777" w:rsidR="007A6CAF" w:rsidRPr="0032088C" w:rsidRDefault="007A6CAF" w:rsidP="00EA760E">
            <w:pPr>
              <w:ind w:left="-101" w:right="-43"/>
              <w:rPr>
                <w:rFonts w:ascii="Arial" w:eastAsia="Arial Unicode MS" w:hAnsi="Arial" w:cs="Arial"/>
                <w:b/>
                <w:bCs/>
                <w:sz w:val="18"/>
                <w:szCs w:val="18"/>
                <w:cs/>
              </w:rPr>
            </w:pPr>
          </w:p>
        </w:tc>
        <w:tc>
          <w:tcPr>
            <w:tcW w:w="1296" w:type="dxa"/>
            <w:tcBorders>
              <w:top w:val="single" w:sz="4" w:space="0" w:color="auto"/>
            </w:tcBorders>
            <w:shd w:val="clear" w:color="auto" w:fill="FAFAFA"/>
          </w:tcPr>
          <w:p w14:paraId="377684E4" w14:textId="77777777" w:rsidR="007A6CAF" w:rsidRPr="0032088C" w:rsidRDefault="007A6CAF" w:rsidP="00EA760E">
            <w:pPr>
              <w:ind w:right="-72"/>
              <w:jc w:val="right"/>
              <w:rPr>
                <w:rFonts w:ascii="Arial" w:eastAsia="Arial Unicode MS" w:hAnsi="Arial" w:cs="Arial"/>
                <w:b/>
                <w:bCs/>
                <w:sz w:val="18"/>
                <w:szCs w:val="18"/>
              </w:rPr>
            </w:pPr>
          </w:p>
        </w:tc>
        <w:tc>
          <w:tcPr>
            <w:tcW w:w="1296" w:type="dxa"/>
            <w:tcBorders>
              <w:top w:val="single" w:sz="4" w:space="0" w:color="auto"/>
            </w:tcBorders>
          </w:tcPr>
          <w:p w14:paraId="58D4E722" w14:textId="77777777" w:rsidR="007A6CAF" w:rsidRPr="0032088C" w:rsidRDefault="007A6CAF" w:rsidP="00EA760E">
            <w:pPr>
              <w:ind w:right="-72"/>
              <w:jc w:val="right"/>
              <w:rPr>
                <w:rFonts w:ascii="Arial" w:eastAsia="Arial Unicode MS" w:hAnsi="Arial" w:cs="Arial"/>
                <w:b/>
                <w:bCs/>
                <w:sz w:val="18"/>
                <w:szCs w:val="18"/>
              </w:rPr>
            </w:pPr>
          </w:p>
        </w:tc>
        <w:tc>
          <w:tcPr>
            <w:tcW w:w="1296" w:type="dxa"/>
            <w:tcBorders>
              <w:top w:val="single" w:sz="4" w:space="0" w:color="auto"/>
              <w:left w:val="nil"/>
              <w:right w:val="nil"/>
            </w:tcBorders>
            <w:shd w:val="clear" w:color="auto" w:fill="FAFAFA"/>
          </w:tcPr>
          <w:p w14:paraId="7AB3E80D" w14:textId="77777777" w:rsidR="007A6CAF" w:rsidRPr="0032088C" w:rsidRDefault="007A6CAF" w:rsidP="00EA760E">
            <w:pPr>
              <w:ind w:right="-72"/>
              <w:jc w:val="right"/>
              <w:rPr>
                <w:rFonts w:ascii="Arial" w:eastAsia="Arial Unicode MS" w:hAnsi="Arial" w:cs="Arial"/>
                <w:b/>
                <w:bCs/>
                <w:sz w:val="18"/>
                <w:szCs w:val="18"/>
              </w:rPr>
            </w:pPr>
          </w:p>
        </w:tc>
        <w:tc>
          <w:tcPr>
            <w:tcW w:w="1296" w:type="dxa"/>
            <w:tcBorders>
              <w:top w:val="single" w:sz="4" w:space="0" w:color="auto"/>
              <w:left w:val="nil"/>
              <w:right w:val="nil"/>
            </w:tcBorders>
            <w:shd w:val="clear" w:color="auto" w:fill="auto"/>
          </w:tcPr>
          <w:p w14:paraId="62DA3FB8" w14:textId="77777777" w:rsidR="007A6CAF" w:rsidRPr="0032088C" w:rsidRDefault="007A6CAF" w:rsidP="00EA760E">
            <w:pPr>
              <w:ind w:right="-72" w:hanging="331"/>
              <w:jc w:val="right"/>
              <w:rPr>
                <w:rFonts w:ascii="Arial" w:eastAsia="Arial Unicode MS" w:hAnsi="Arial" w:cs="Arial"/>
                <w:b/>
                <w:bCs/>
                <w:sz w:val="18"/>
                <w:szCs w:val="18"/>
              </w:rPr>
            </w:pPr>
          </w:p>
        </w:tc>
      </w:tr>
      <w:tr w:rsidR="007A6CAF" w:rsidRPr="0032088C" w14:paraId="7886213A" w14:textId="77777777" w:rsidTr="00B4160E">
        <w:trPr>
          <w:trHeight w:val="20"/>
        </w:trPr>
        <w:tc>
          <w:tcPr>
            <w:tcW w:w="3744" w:type="dxa"/>
            <w:shd w:val="clear" w:color="auto" w:fill="auto"/>
          </w:tcPr>
          <w:p w14:paraId="3A1E22D4" w14:textId="77777777" w:rsidR="007A6CAF" w:rsidRPr="0032088C" w:rsidRDefault="007A6CAF" w:rsidP="00EA760E">
            <w:pPr>
              <w:ind w:left="-101" w:right="-43"/>
              <w:rPr>
                <w:rFonts w:ascii="Arial" w:eastAsia="Arial Unicode MS" w:hAnsi="Arial" w:cs="Arial"/>
                <w:b/>
                <w:bCs/>
                <w:sz w:val="18"/>
                <w:szCs w:val="18"/>
              </w:rPr>
            </w:pPr>
          </w:p>
        </w:tc>
        <w:tc>
          <w:tcPr>
            <w:tcW w:w="1296" w:type="dxa"/>
            <w:shd w:val="clear" w:color="auto" w:fill="FAFAFA"/>
          </w:tcPr>
          <w:p w14:paraId="312B0119" w14:textId="77777777" w:rsidR="007A6CAF" w:rsidRPr="0032088C" w:rsidRDefault="007A6CAF" w:rsidP="00EA760E">
            <w:pPr>
              <w:ind w:right="-72"/>
              <w:jc w:val="right"/>
              <w:rPr>
                <w:rFonts w:ascii="Arial" w:eastAsia="Arial Unicode MS" w:hAnsi="Arial" w:cs="Arial"/>
                <w:b/>
                <w:bCs/>
                <w:sz w:val="18"/>
                <w:szCs w:val="18"/>
              </w:rPr>
            </w:pPr>
          </w:p>
        </w:tc>
        <w:tc>
          <w:tcPr>
            <w:tcW w:w="1296" w:type="dxa"/>
          </w:tcPr>
          <w:p w14:paraId="59D5ED01" w14:textId="77777777" w:rsidR="007A6CAF" w:rsidRPr="0032088C" w:rsidRDefault="007A6CAF" w:rsidP="00EA760E">
            <w:pPr>
              <w:ind w:right="-72"/>
              <w:jc w:val="right"/>
              <w:rPr>
                <w:rFonts w:ascii="Arial" w:eastAsia="Arial Unicode MS" w:hAnsi="Arial" w:cs="Arial"/>
                <w:b/>
                <w:bCs/>
                <w:sz w:val="18"/>
                <w:szCs w:val="18"/>
              </w:rPr>
            </w:pPr>
          </w:p>
        </w:tc>
        <w:tc>
          <w:tcPr>
            <w:tcW w:w="1296" w:type="dxa"/>
            <w:tcBorders>
              <w:left w:val="nil"/>
              <w:right w:val="nil"/>
            </w:tcBorders>
            <w:shd w:val="clear" w:color="auto" w:fill="FAFAFA"/>
          </w:tcPr>
          <w:p w14:paraId="7EF21FCB" w14:textId="77777777" w:rsidR="007A6CAF" w:rsidRPr="0032088C" w:rsidRDefault="007A6CAF" w:rsidP="00EA760E">
            <w:pPr>
              <w:ind w:right="-72"/>
              <w:jc w:val="right"/>
              <w:rPr>
                <w:rFonts w:ascii="Arial" w:eastAsia="Arial Unicode MS" w:hAnsi="Arial" w:cs="Arial"/>
                <w:b/>
                <w:bCs/>
                <w:sz w:val="18"/>
                <w:szCs w:val="18"/>
              </w:rPr>
            </w:pPr>
          </w:p>
        </w:tc>
        <w:tc>
          <w:tcPr>
            <w:tcW w:w="1296" w:type="dxa"/>
            <w:tcBorders>
              <w:left w:val="nil"/>
              <w:right w:val="nil"/>
            </w:tcBorders>
            <w:shd w:val="clear" w:color="auto" w:fill="auto"/>
          </w:tcPr>
          <w:p w14:paraId="29BAA62F" w14:textId="77777777" w:rsidR="007A6CAF" w:rsidRPr="0032088C" w:rsidRDefault="007A6CAF" w:rsidP="00EA760E">
            <w:pPr>
              <w:ind w:right="-72" w:hanging="331"/>
              <w:jc w:val="right"/>
              <w:rPr>
                <w:rFonts w:ascii="Arial" w:eastAsia="Arial Unicode MS" w:hAnsi="Arial" w:cs="Arial"/>
                <w:b/>
                <w:bCs/>
                <w:sz w:val="18"/>
                <w:szCs w:val="18"/>
              </w:rPr>
            </w:pPr>
          </w:p>
        </w:tc>
      </w:tr>
      <w:tr w:rsidR="00452A66" w:rsidRPr="0032088C" w14:paraId="588E5F09" w14:textId="77777777" w:rsidTr="00B4160E">
        <w:trPr>
          <w:trHeight w:val="20"/>
        </w:trPr>
        <w:tc>
          <w:tcPr>
            <w:tcW w:w="3744" w:type="dxa"/>
            <w:shd w:val="clear" w:color="auto" w:fill="auto"/>
          </w:tcPr>
          <w:p w14:paraId="4CB5AB33" w14:textId="77777777" w:rsidR="00452A66" w:rsidRPr="0032088C" w:rsidRDefault="00452A66" w:rsidP="00452A66">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32088C">
              <w:rPr>
                <w:rFonts w:ascii="Arial" w:eastAsia="Arial Unicode MS" w:hAnsi="Arial" w:cs="Arial"/>
                <w:sz w:val="18"/>
                <w:szCs w:val="18"/>
              </w:rPr>
              <w:t>Opening balance</w:t>
            </w:r>
          </w:p>
        </w:tc>
        <w:tc>
          <w:tcPr>
            <w:tcW w:w="1296" w:type="dxa"/>
            <w:shd w:val="clear" w:color="auto" w:fill="FAFAFA"/>
          </w:tcPr>
          <w:p w14:paraId="7075AA8D" w14:textId="3605A1D9" w:rsidR="00452A66" w:rsidRPr="0032088C" w:rsidRDefault="00B139F0" w:rsidP="00452A6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296" w:type="dxa"/>
          </w:tcPr>
          <w:p w14:paraId="6D1CDA0E" w14:textId="4D7AD96E" w:rsidR="00452A66" w:rsidRPr="0032088C" w:rsidRDefault="00452A66" w:rsidP="00452A6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2088C">
              <w:rPr>
                <w:rFonts w:ascii="Arial" w:eastAsia="Arial Unicode MS" w:hAnsi="Arial" w:cs="Arial"/>
                <w:sz w:val="18"/>
                <w:szCs w:val="18"/>
              </w:rPr>
              <w:t>968</w:t>
            </w:r>
          </w:p>
        </w:tc>
        <w:tc>
          <w:tcPr>
            <w:tcW w:w="1296" w:type="dxa"/>
            <w:shd w:val="clear" w:color="auto" w:fill="FAFAFA"/>
          </w:tcPr>
          <w:p w14:paraId="06E64E97" w14:textId="6F7A95D2" w:rsidR="00452A66" w:rsidRPr="0032088C" w:rsidRDefault="00B139F0" w:rsidP="00452A6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2088C">
              <w:rPr>
                <w:rFonts w:ascii="Arial" w:eastAsia="Arial Unicode MS" w:hAnsi="Arial" w:cs="Arial"/>
                <w:sz w:val="18"/>
                <w:szCs w:val="18"/>
              </w:rPr>
              <w:t>1,000</w:t>
            </w:r>
          </w:p>
        </w:tc>
        <w:tc>
          <w:tcPr>
            <w:tcW w:w="1296" w:type="dxa"/>
            <w:shd w:val="clear" w:color="auto" w:fill="auto"/>
          </w:tcPr>
          <w:p w14:paraId="4C61A1F0" w14:textId="1EB7C30F" w:rsidR="00452A66" w:rsidRPr="0032088C" w:rsidRDefault="00452A66" w:rsidP="00452A66">
            <w:pPr>
              <w:tabs>
                <w:tab w:val="left" w:pos="1134"/>
                <w:tab w:val="left" w:pos="1276"/>
                <w:tab w:val="center" w:pos="3402"/>
                <w:tab w:val="center" w:pos="4536"/>
                <w:tab w:val="center" w:pos="5670"/>
                <w:tab w:val="center" w:pos="6804"/>
                <w:tab w:val="right" w:pos="7655"/>
              </w:tabs>
              <w:ind w:right="-72" w:hanging="331"/>
              <w:jc w:val="right"/>
              <w:rPr>
                <w:rFonts w:ascii="Arial" w:eastAsia="Arial Unicode MS" w:hAnsi="Arial" w:cs="Arial"/>
                <w:sz w:val="18"/>
                <w:szCs w:val="18"/>
              </w:rPr>
            </w:pPr>
            <w:r w:rsidRPr="0032088C">
              <w:rPr>
                <w:rFonts w:ascii="Arial" w:eastAsia="Arial Unicode MS" w:hAnsi="Arial" w:cs="Arial"/>
                <w:sz w:val="18"/>
                <w:szCs w:val="18"/>
              </w:rPr>
              <w:t>968</w:t>
            </w:r>
          </w:p>
        </w:tc>
      </w:tr>
      <w:tr w:rsidR="00452A66" w:rsidRPr="0032088C" w14:paraId="3227BA11" w14:textId="77777777" w:rsidTr="00B4160E">
        <w:trPr>
          <w:trHeight w:val="20"/>
        </w:trPr>
        <w:tc>
          <w:tcPr>
            <w:tcW w:w="3744" w:type="dxa"/>
            <w:shd w:val="clear" w:color="auto" w:fill="auto"/>
          </w:tcPr>
          <w:p w14:paraId="68E0B6DB" w14:textId="77777777" w:rsidR="00452A66" w:rsidRPr="0032088C" w:rsidRDefault="00452A66" w:rsidP="00452A66">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u w:val="single"/>
              </w:rPr>
            </w:pPr>
            <w:r w:rsidRPr="0032088C">
              <w:rPr>
                <w:rFonts w:ascii="Arial" w:eastAsia="Arial Unicode MS" w:hAnsi="Arial" w:cs="Arial"/>
                <w:sz w:val="18"/>
                <w:szCs w:val="18"/>
                <w:u w:val="single"/>
              </w:rPr>
              <w:t>Cashflows</w:t>
            </w:r>
          </w:p>
        </w:tc>
        <w:tc>
          <w:tcPr>
            <w:tcW w:w="1296" w:type="dxa"/>
            <w:shd w:val="clear" w:color="auto" w:fill="FAFAFA"/>
          </w:tcPr>
          <w:p w14:paraId="0FD3E08E" w14:textId="77777777" w:rsidR="00452A66" w:rsidRPr="0032088C" w:rsidRDefault="00452A66" w:rsidP="00452A6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96" w:type="dxa"/>
          </w:tcPr>
          <w:p w14:paraId="4E5A57C4" w14:textId="77777777" w:rsidR="00452A66" w:rsidRPr="0032088C" w:rsidRDefault="00452A66" w:rsidP="00452A6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96" w:type="dxa"/>
            <w:shd w:val="clear" w:color="auto" w:fill="FAFAFA"/>
          </w:tcPr>
          <w:p w14:paraId="7AE5CC2C" w14:textId="77777777" w:rsidR="00452A66" w:rsidRPr="0032088C" w:rsidRDefault="00452A66" w:rsidP="00452A6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96" w:type="dxa"/>
            <w:shd w:val="clear" w:color="auto" w:fill="auto"/>
          </w:tcPr>
          <w:p w14:paraId="5CD6A93F" w14:textId="77777777" w:rsidR="00452A66" w:rsidRPr="0032088C" w:rsidRDefault="00452A66" w:rsidP="00452A66">
            <w:pPr>
              <w:tabs>
                <w:tab w:val="left" w:pos="1134"/>
                <w:tab w:val="left" w:pos="1276"/>
                <w:tab w:val="center" w:pos="3402"/>
                <w:tab w:val="center" w:pos="4536"/>
                <w:tab w:val="center" w:pos="5670"/>
                <w:tab w:val="center" w:pos="6804"/>
                <w:tab w:val="right" w:pos="7655"/>
              </w:tabs>
              <w:ind w:right="-72" w:hanging="331"/>
              <w:jc w:val="right"/>
              <w:rPr>
                <w:rFonts w:ascii="Arial" w:eastAsia="Arial Unicode MS" w:hAnsi="Arial" w:cs="Arial"/>
                <w:sz w:val="18"/>
                <w:szCs w:val="18"/>
              </w:rPr>
            </w:pPr>
          </w:p>
        </w:tc>
      </w:tr>
      <w:tr w:rsidR="00452A66" w:rsidRPr="0032088C" w14:paraId="2D4BE6BA" w14:textId="77777777" w:rsidTr="00B4160E">
        <w:trPr>
          <w:trHeight w:val="20"/>
        </w:trPr>
        <w:tc>
          <w:tcPr>
            <w:tcW w:w="3744" w:type="dxa"/>
            <w:shd w:val="clear" w:color="auto" w:fill="auto"/>
          </w:tcPr>
          <w:p w14:paraId="3919F265" w14:textId="77777777" w:rsidR="00452A66" w:rsidRPr="0032088C" w:rsidRDefault="00452A66" w:rsidP="00452A66">
            <w:pPr>
              <w:tabs>
                <w:tab w:val="left" w:pos="601"/>
                <w:tab w:val="left" w:pos="1276"/>
              </w:tabs>
              <w:ind w:left="-101"/>
              <w:rPr>
                <w:rFonts w:ascii="Arial" w:eastAsia="Arial Unicode MS" w:hAnsi="Arial" w:cs="Arial"/>
                <w:sz w:val="18"/>
                <w:szCs w:val="18"/>
              </w:rPr>
            </w:pPr>
            <w:r w:rsidRPr="0032088C">
              <w:rPr>
                <w:rFonts w:ascii="Arial" w:eastAsia="Arial Unicode MS" w:hAnsi="Arial" w:cs="Arial"/>
                <w:sz w:val="18"/>
                <w:szCs w:val="18"/>
                <w:cs/>
              </w:rPr>
              <w:t xml:space="preserve">   </w:t>
            </w:r>
            <w:r w:rsidRPr="0032088C">
              <w:rPr>
                <w:rFonts w:ascii="Arial" w:eastAsia="Arial Unicode MS" w:hAnsi="Arial" w:cs="Arial"/>
                <w:sz w:val="18"/>
                <w:szCs w:val="18"/>
              </w:rPr>
              <w:t xml:space="preserve">Cash </w:t>
            </w:r>
            <w:r w:rsidRPr="0032088C">
              <w:rPr>
                <w:rFonts w:ascii="Arial" w:eastAsia="Arial Unicode MS" w:hAnsi="Arial" w:cs="Arial"/>
                <w:sz w:val="18"/>
                <w:szCs w:val="22"/>
              </w:rPr>
              <w:t xml:space="preserve">paid </w:t>
            </w:r>
            <w:r w:rsidRPr="0032088C">
              <w:rPr>
                <w:rFonts w:ascii="Arial" w:eastAsia="Arial Unicode MS" w:hAnsi="Arial" w:cs="Arial"/>
                <w:sz w:val="18"/>
                <w:szCs w:val="22"/>
                <w:lang w:val="en-US"/>
              </w:rPr>
              <w:t xml:space="preserve">for </w:t>
            </w:r>
            <w:r w:rsidRPr="0032088C">
              <w:rPr>
                <w:rFonts w:ascii="Arial" w:eastAsia="Arial Unicode MS" w:hAnsi="Arial" w:cs="Arial"/>
                <w:sz w:val="18"/>
                <w:szCs w:val="22"/>
              </w:rPr>
              <w:t>short</w:t>
            </w:r>
            <w:r w:rsidRPr="0032088C">
              <w:rPr>
                <w:rFonts w:ascii="Arial" w:eastAsia="Arial Unicode MS" w:hAnsi="Arial" w:cs="Arial"/>
                <w:sz w:val="18"/>
                <w:szCs w:val="18"/>
                <w:cs/>
                <w:lang w:val="en-US"/>
              </w:rPr>
              <w:t>-</w:t>
            </w:r>
            <w:r w:rsidRPr="0032088C">
              <w:rPr>
                <w:rFonts w:ascii="Arial" w:eastAsia="Arial Unicode MS" w:hAnsi="Arial" w:cs="Arial"/>
                <w:sz w:val="18"/>
                <w:szCs w:val="22"/>
                <w:lang w:val="en-US"/>
              </w:rPr>
              <w:t>term loan</w:t>
            </w:r>
          </w:p>
        </w:tc>
        <w:tc>
          <w:tcPr>
            <w:tcW w:w="1296" w:type="dxa"/>
            <w:shd w:val="clear" w:color="auto" w:fill="FAFAFA"/>
          </w:tcPr>
          <w:p w14:paraId="3374ECD3" w14:textId="111ED4C8" w:rsidR="00452A66" w:rsidRPr="0032088C" w:rsidRDefault="00B139F0" w:rsidP="00452A6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296" w:type="dxa"/>
          </w:tcPr>
          <w:p w14:paraId="27AE3637" w14:textId="40A18F0C" w:rsidR="00452A66" w:rsidRPr="0032088C" w:rsidRDefault="00452A66" w:rsidP="00452A6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2088C">
              <w:rPr>
                <w:rFonts w:ascii="Arial" w:eastAsia="Arial Unicode MS" w:hAnsi="Arial" w:cs="Arial"/>
                <w:sz w:val="18"/>
                <w:szCs w:val="18"/>
              </w:rPr>
              <w:t>602</w:t>
            </w:r>
          </w:p>
        </w:tc>
        <w:tc>
          <w:tcPr>
            <w:tcW w:w="1296" w:type="dxa"/>
            <w:shd w:val="clear" w:color="auto" w:fill="FAFAFA"/>
          </w:tcPr>
          <w:p w14:paraId="6162B478" w14:textId="4CD28C61" w:rsidR="00452A66" w:rsidRPr="0032088C" w:rsidRDefault="00B139F0" w:rsidP="00452A6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296" w:type="dxa"/>
            <w:shd w:val="clear" w:color="auto" w:fill="auto"/>
          </w:tcPr>
          <w:p w14:paraId="22B24D4A" w14:textId="6D679F2A" w:rsidR="00452A66" w:rsidRPr="0032088C" w:rsidRDefault="00452A66" w:rsidP="00452A66">
            <w:pPr>
              <w:tabs>
                <w:tab w:val="left" w:pos="1134"/>
                <w:tab w:val="left" w:pos="1276"/>
                <w:tab w:val="center" w:pos="3402"/>
                <w:tab w:val="center" w:pos="4536"/>
                <w:tab w:val="center" w:pos="5670"/>
                <w:tab w:val="center" w:pos="6804"/>
                <w:tab w:val="right" w:pos="7655"/>
              </w:tabs>
              <w:ind w:right="-72" w:hanging="331"/>
              <w:jc w:val="right"/>
              <w:rPr>
                <w:rFonts w:ascii="Arial" w:eastAsia="Arial Unicode MS" w:hAnsi="Arial" w:cs="Arial"/>
                <w:sz w:val="18"/>
                <w:szCs w:val="18"/>
              </w:rPr>
            </w:pPr>
            <w:r w:rsidRPr="0032088C">
              <w:rPr>
                <w:rFonts w:ascii="Arial" w:eastAsia="Arial Unicode MS" w:hAnsi="Arial" w:cs="Arial"/>
                <w:sz w:val="18"/>
                <w:szCs w:val="18"/>
              </w:rPr>
              <w:t>1,602</w:t>
            </w:r>
          </w:p>
        </w:tc>
      </w:tr>
      <w:tr w:rsidR="00452A66" w:rsidRPr="0032088C" w14:paraId="64022522" w14:textId="77777777" w:rsidTr="00B4160E">
        <w:trPr>
          <w:trHeight w:val="20"/>
        </w:trPr>
        <w:tc>
          <w:tcPr>
            <w:tcW w:w="3744" w:type="dxa"/>
            <w:shd w:val="clear" w:color="auto" w:fill="auto"/>
          </w:tcPr>
          <w:p w14:paraId="53DF350D" w14:textId="77777777" w:rsidR="00452A66" w:rsidRPr="0032088C" w:rsidRDefault="00452A66" w:rsidP="00452A66">
            <w:pPr>
              <w:tabs>
                <w:tab w:val="left" w:pos="601"/>
                <w:tab w:val="left" w:pos="1276"/>
              </w:tabs>
              <w:ind w:left="-101"/>
              <w:rPr>
                <w:rFonts w:ascii="Arial" w:eastAsia="Arial Unicode MS" w:hAnsi="Arial" w:cs="Arial"/>
                <w:sz w:val="18"/>
                <w:szCs w:val="18"/>
              </w:rPr>
            </w:pPr>
            <w:r w:rsidRPr="0032088C">
              <w:rPr>
                <w:rFonts w:ascii="Arial" w:eastAsia="Arial Unicode MS" w:hAnsi="Arial" w:cs="Arial"/>
                <w:sz w:val="18"/>
                <w:szCs w:val="18"/>
                <w:cs/>
              </w:rPr>
              <w:t xml:space="preserve">  </w:t>
            </w:r>
            <w:r w:rsidRPr="0032088C">
              <w:rPr>
                <w:rFonts w:ascii="Arial" w:eastAsia="Arial Unicode MS" w:hAnsi="Arial" w:cs="Arial"/>
                <w:sz w:val="18"/>
                <w:szCs w:val="18"/>
                <w:lang w:val="en-US"/>
              </w:rPr>
              <w:t xml:space="preserve"> Cash received from repayment </w:t>
            </w:r>
          </w:p>
        </w:tc>
        <w:tc>
          <w:tcPr>
            <w:tcW w:w="1296" w:type="dxa"/>
            <w:shd w:val="clear" w:color="auto" w:fill="FAFAFA"/>
          </w:tcPr>
          <w:p w14:paraId="35031881" w14:textId="66D5B30D" w:rsidR="00452A66" w:rsidRPr="0032088C" w:rsidRDefault="00B139F0" w:rsidP="00452A6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296" w:type="dxa"/>
          </w:tcPr>
          <w:p w14:paraId="52CFCC1A" w14:textId="516E9719" w:rsidR="00452A66" w:rsidRPr="0032088C" w:rsidRDefault="00452A66" w:rsidP="00452A66">
            <w:pPr>
              <w:ind w:right="-72"/>
              <w:jc w:val="right"/>
              <w:rPr>
                <w:rFonts w:ascii="Arial" w:eastAsia="Arial Unicode MS" w:hAnsi="Arial" w:cs="Arial"/>
                <w:sz w:val="18"/>
                <w:szCs w:val="18"/>
              </w:rPr>
            </w:pPr>
            <w:r w:rsidRPr="0032088C">
              <w:rPr>
                <w:rFonts w:ascii="Arial" w:eastAsia="Arial Unicode MS" w:hAnsi="Arial" w:cs="Arial"/>
                <w:sz w:val="18"/>
                <w:szCs w:val="18"/>
              </w:rPr>
              <w:t>(1,570)</w:t>
            </w:r>
          </w:p>
        </w:tc>
        <w:tc>
          <w:tcPr>
            <w:tcW w:w="1296" w:type="dxa"/>
            <w:shd w:val="clear" w:color="auto" w:fill="FAFAFA"/>
          </w:tcPr>
          <w:p w14:paraId="08D5E6FA" w14:textId="41DD7159" w:rsidR="00452A66" w:rsidRPr="0032088C" w:rsidRDefault="00B139F0" w:rsidP="00452A66">
            <w:pPr>
              <w:ind w:right="-72"/>
              <w:jc w:val="right"/>
              <w:rPr>
                <w:rFonts w:ascii="Arial" w:eastAsia="Arial Unicode MS" w:hAnsi="Arial" w:cs="Arial"/>
                <w:sz w:val="18"/>
                <w:szCs w:val="18"/>
              </w:rPr>
            </w:pPr>
            <w:r w:rsidRPr="0032088C">
              <w:rPr>
                <w:rFonts w:ascii="Arial" w:eastAsia="Arial Unicode MS" w:hAnsi="Arial" w:cs="Arial"/>
                <w:sz w:val="18"/>
                <w:szCs w:val="18"/>
              </w:rPr>
              <w:t>(1,000)</w:t>
            </w:r>
          </w:p>
        </w:tc>
        <w:tc>
          <w:tcPr>
            <w:tcW w:w="1296" w:type="dxa"/>
            <w:shd w:val="clear" w:color="auto" w:fill="auto"/>
          </w:tcPr>
          <w:p w14:paraId="110ABD05" w14:textId="53F0AE69" w:rsidR="00452A66" w:rsidRPr="0032088C" w:rsidRDefault="00452A66" w:rsidP="00452A66">
            <w:pPr>
              <w:ind w:right="-72" w:hanging="331"/>
              <w:jc w:val="right"/>
              <w:rPr>
                <w:rFonts w:ascii="Arial" w:eastAsia="Arial Unicode MS" w:hAnsi="Arial" w:cs="Arial"/>
                <w:sz w:val="18"/>
                <w:szCs w:val="18"/>
              </w:rPr>
            </w:pPr>
            <w:r w:rsidRPr="0032088C">
              <w:rPr>
                <w:rFonts w:ascii="Arial" w:eastAsia="Arial Unicode MS" w:hAnsi="Arial" w:cs="Arial"/>
                <w:sz w:val="18"/>
                <w:szCs w:val="18"/>
              </w:rPr>
              <w:t>(1,570)</w:t>
            </w:r>
          </w:p>
        </w:tc>
      </w:tr>
      <w:tr w:rsidR="00452A66" w:rsidRPr="0032088C" w14:paraId="07005DFB" w14:textId="77777777" w:rsidTr="00B4160E">
        <w:trPr>
          <w:trHeight w:val="20"/>
        </w:trPr>
        <w:tc>
          <w:tcPr>
            <w:tcW w:w="3744" w:type="dxa"/>
            <w:shd w:val="clear" w:color="auto" w:fill="auto"/>
          </w:tcPr>
          <w:p w14:paraId="6F8453B6" w14:textId="77777777" w:rsidR="00452A66" w:rsidRPr="0032088C" w:rsidRDefault="00452A66" w:rsidP="00452A66">
            <w:pPr>
              <w:ind w:left="-101"/>
              <w:rPr>
                <w:rFonts w:ascii="Arial" w:eastAsia="Arial Unicode MS" w:hAnsi="Arial" w:cs="Arial"/>
                <w:sz w:val="18"/>
                <w:szCs w:val="18"/>
              </w:rPr>
            </w:pPr>
          </w:p>
        </w:tc>
        <w:tc>
          <w:tcPr>
            <w:tcW w:w="1296" w:type="dxa"/>
            <w:tcBorders>
              <w:top w:val="single" w:sz="4" w:space="0" w:color="auto"/>
            </w:tcBorders>
            <w:shd w:val="clear" w:color="auto" w:fill="FAFAFA"/>
          </w:tcPr>
          <w:p w14:paraId="428C5C16" w14:textId="77777777" w:rsidR="00452A66" w:rsidRPr="0032088C" w:rsidRDefault="00452A66" w:rsidP="00452A66">
            <w:pPr>
              <w:ind w:right="-72"/>
              <w:jc w:val="right"/>
              <w:rPr>
                <w:rFonts w:ascii="Arial" w:eastAsia="Arial Unicode MS" w:hAnsi="Arial" w:cs="Arial"/>
                <w:sz w:val="18"/>
                <w:szCs w:val="18"/>
              </w:rPr>
            </w:pPr>
          </w:p>
        </w:tc>
        <w:tc>
          <w:tcPr>
            <w:tcW w:w="1296" w:type="dxa"/>
            <w:tcBorders>
              <w:top w:val="single" w:sz="4" w:space="0" w:color="auto"/>
            </w:tcBorders>
          </w:tcPr>
          <w:p w14:paraId="1DB59248" w14:textId="77777777" w:rsidR="00452A66" w:rsidRPr="0032088C" w:rsidRDefault="00452A66" w:rsidP="00452A66">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59B9A946" w14:textId="77777777" w:rsidR="00452A66" w:rsidRPr="0032088C" w:rsidRDefault="00452A66" w:rsidP="00452A66">
            <w:pPr>
              <w:ind w:right="-72"/>
              <w:jc w:val="right"/>
              <w:rPr>
                <w:rFonts w:ascii="Arial" w:eastAsia="Arial Unicode MS" w:hAnsi="Arial" w:cs="Arial"/>
                <w:sz w:val="18"/>
                <w:szCs w:val="18"/>
              </w:rPr>
            </w:pPr>
          </w:p>
        </w:tc>
        <w:tc>
          <w:tcPr>
            <w:tcW w:w="1296" w:type="dxa"/>
            <w:tcBorders>
              <w:top w:val="single" w:sz="4" w:space="0" w:color="auto"/>
            </w:tcBorders>
            <w:shd w:val="clear" w:color="auto" w:fill="auto"/>
          </w:tcPr>
          <w:p w14:paraId="429FC975" w14:textId="77777777" w:rsidR="00452A66" w:rsidRPr="0032088C" w:rsidRDefault="00452A66" w:rsidP="00452A66">
            <w:pPr>
              <w:ind w:right="-72" w:hanging="331"/>
              <w:jc w:val="right"/>
              <w:rPr>
                <w:rFonts w:ascii="Arial" w:eastAsia="Arial Unicode MS" w:hAnsi="Arial" w:cs="Arial"/>
                <w:sz w:val="18"/>
                <w:szCs w:val="18"/>
              </w:rPr>
            </w:pPr>
          </w:p>
        </w:tc>
      </w:tr>
      <w:tr w:rsidR="00452A66" w:rsidRPr="0032088C" w14:paraId="66708C46" w14:textId="77777777" w:rsidTr="00B4160E">
        <w:trPr>
          <w:trHeight w:val="20"/>
        </w:trPr>
        <w:tc>
          <w:tcPr>
            <w:tcW w:w="3744" w:type="dxa"/>
            <w:shd w:val="clear" w:color="auto" w:fill="auto"/>
          </w:tcPr>
          <w:p w14:paraId="34221CCF" w14:textId="77777777" w:rsidR="00452A66" w:rsidRPr="0032088C" w:rsidRDefault="00452A66" w:rsidP="00452A66">
            <w:pPr>
              <w:ind w:left="-101"/>
              <w:rPr>
                <w:rFonts w:ascii="Arial" w:eastAsia="Arial Unicode MS" w:hAnsi="Arial" w:cs="Arial"/>
                <w:sz w:val="18"/>
                <w:szCs w:val="18"/>
              </w:rPr>
            </w:pPr>
            <w:r w:rsidRPr="0032088C">
              <w:rPr>
                <w:rFonts w:ascii="Arial" w:eastAsia="Arial Unicode MS" w:hAnsi="Arial" w:cs="Arial"/>
                <w:sz w:val="18"/>
                <w:szCs w:val="18"/>
              </w:rPr>
              <w:t>Ending balance</w:t>
            </w:r>
          </w:p>
        </w:tc>
        <w:tc>
          <w:tcPr>
            <w:tcW w:w="1296" w:type="dxa"/>
            <w:tcBorders>
              <w:bottom w:val="single" w:sz="4" w:space="0" w:color="auto"/>
            </w:tcBorders>
            <w:shd w:val="clear" w:color="auto" w:fill="FAFAFA"/>
          </w:tcPr>
          <w:p w14:paraId="1BB7F4A3" w14:textId="36BD134E" w:rsidR="00452A66" w:rsidRPr="0032088C" w:rsidRDefault="00B139F0" w:rsidP="00452A6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296" w:type="dxa"/>
            <w:tcBorders>
              <w:bottom w:val="single" w:sz="4" w:space="0" w:color="auto"/>
            </w:tcBorders>
          </w:tcPr>
          <w:p w14:paraId="7B30D6F8" w14:textId="6FDA31D3" w:rsidR="00452A66" w:rsidRPr="0032088C" w:rsidRDefault="00452A66" w:rsidP="00452A6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296" w:type="dxa"/>
            <w:tcBorders>
              <w:left w:val="nil"/>
              <w:bottom w:val="single" w:sz="4" w:space="0" w:color="auto"/>
              <w:right w:val="nil"/>
            </w:tcBorders>
            <w:shd w:val="clear" w:color="auto" w:fill="FAFAFA"/>
          </w:tcPr>
          <w:p w14:paraId="1BB3EC6B" w14:textId="5A4C23C8" w:rsidR="00452A66" w:rsidRPr="0032088C" w:rsidRDefault="00B139F0" w:rsidP="00452A66">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296" w:type="dxa"/>
            <w:tcBorders>
              <w:left w:val="nil"/>
              <w:bottom w:val="single" w:sz="4" w:space="0" w:color="auto"/>
              <w:right w:val="nil"/>
            </w:tcBorders>
            <w:shd w:val="clear" w:color="auto" w:fill="auto"/>
          </w:tcPr>
          <w:p w14:paraId="60819651" w14:textId="5246C0D4" w:rsidR="00452A66" w:rsidRPr="0032088C" w:rsidRDefault="00452A66" w:rsidP="00452A66">
            <w:pPr>
              <w:ind w:right="-72" w:hanging="331"/>
              <w:jc w:val="right"/>
              <w:rPr>
                <w:rFonts w:ascii="Arial" w:eastAsia="Arial Unicode MS" w:hAnsi="Arial" w:cs="Arial"/>
                <w:sz w:val="18"/>
                <w:szCs w:val="18"/>
              </w:rPr>
            </w:pPr>
            <w:r w:rsidRPr="0032088C">
              <w:rPr>
                <w:rFonts w:ascii="Arial" w:eastAsia="Arial Unicode MS" w:hAnsi="Arial" w:cs="Arial"/>
                <w:sz w:val="18"/>
                <w:szCs w:val="18"/>
              </w:rPr>
              <w:t>1,000</w:t>
            </w:r>
          </w:p>
        </w:tc>
      </w:tr>
    </w:tbl>
    <w:p w14:paraId="366093EC" w14:textId="77777777" w:rsidR="00250E65" w:rsidRDefault="00250E65" w:rsidP="002663C7">
      <w:pPr>
        <w:pStyle w:val="Header"/>
        <w:rPr>
          <w:rFonts w:ascii="Arial" w:eastAsia="Arial Unicode MS" w:hAnsi="Arial" w:cs="Arial"/>
          <w:spacing w:val="-2"/>
          <w:sz w:val="18"/>
          <w:szCs w:val="18"/>
        </w:rPr>
      </w:pPr>
    </w:p>
    <w:p w14:paraId="6C63E1F4" w14:textId="06BA3D94" w:rsidR="00F2634E" w:rsidRPr="0032088C" w:rsidRDefault="00250E65" w:rsidP="00F765FD">
      <w:pPr>
        <w:pStyle w:val="Header"/>
        <w:ind w:left="540"/>
        <w:rPr>
          <w:rFonts w:ascii="Arial" w:eastAsia="Arial Unicode MS" w:hAnsi="Arial" w:cs="Arial"/>
          <w:spacing w:val="-2"/>
          <w:sz w:val="18"/>
          <w:szCs w:val="18"/>
        </w:rPr>
      </w:pPr>
      <w:r w:rsidRPr="00250E65">
        <w:rPr>
          <w:rFonts w:ascii="Arial" w:eastAsia="Arial Unicode MS" w:hAnsi="Arial" w:cs="Arial"/>
          <w:spacing w:val="-2"/>
          <w:sz w:val="18"/>
          <w:szCs w:val="18"/>
        </w:rPr>
        <w:t xml:space="preserve">On 20 December 2023, the Company made a short-term loan agreement, providing Baht 500 million facility bearing </w:t>
      </w:r>
      <w:r w:rsidR="00381077" w:rsidRPr="00381077">
        <w:rPr>
          <w:rFonts w:ascii="Arial" w:eastAsia="Arial Unicode MS" w:hAnsi="Arial" w:cs="Arial"/>
          <w:spacing w:val="-2"/>
          <w:sz w:val="18"/>
          <w:szCs w:val="18"/>
        </w:rPr>
        <w:t>interest rate at M</w:t>
      </w:r>
      <w:r w:rsidR="00381077">
        <w:rPr>
          <w:rFonts w:ascii="Arial" w:eastAsia="Arial Unicode MS" w:hAnsi="Arial" w:cs="Arial"/>
          <w:spacing w:val="-2"/>
          <w:sz w:val="18"/>
          <w:szCs w:val="18"/>
        </w:rPr>
        <w:t>M</w:t>
      </w:r>
      <w:r w:rsidR="00381077" w:rsidRPr="00381077">
        <w:rPr>
          <w:rFonts w:ascii="Arial" w:eastAsia="Arial Unicode MS" w:hAnsi="Arial" w:cs="Arial"/>
          <w:spacing w:val="-2"/>
          <w:sz w:val="18"/>
          <w:szCs w:val="18"/>
        </w:rPr>
        <w:t xml:space="preserve">R </w:t>
      </w:r>
      <w:r w:rsidRPr="00250E65">
        <w:rPr>
          <w:rFonts w:ascii="Arial" w:eastAsia="Arial Unicode MS" w:hAnsi="Arial" w:cs="Arial"/>
          <w:spacing w:val="-2"/>
          <w:sz w:val="18"/>
          <w:szCs w:val="18"/>
        </w:rPr>
        <w:t xml:space="preserve">and maturing 1 year after the signing date to the ultimate parent company using for working capital and liquidity management. As </w:t>
      </w:r>
      <w:proofErr w:type="gramStart"/>
      <w:r w:rsidR="004F74E0">
        <w:rPr>
          <w:rFonts w:ascii="Arial" w:eastAsia="Arial Unicode MS" w:hAnsi="Arial" w:cs="Arial"/>
          <w:spacing w:val="-2"/>
          <w:sz w:val="18"/>
          <w:szCs w:val="18"/>
        </w:rPr>
        <w:t>at</w:t>
      </w:r>
      <w:proofErr w:type="gramEnd"/>
      <w:r w:rsidRPr="00250E65">
        <w:rPr>
          <w:rFonts w:ascii="Arial" w:eastAsia="Arial Unicode MS" w:hAnsi="Arial" w:cs="Arial"/>
          <w:spacing w:val="-2"/>
          <w:sz w:val="18"/>
          <w:szCs w:val="18"/>
        </w:rPr>
        <w:t xml:space="preserve"> 31 December 2023, the loan has not been drawn down. (</w:t>
      </w:r>
      <w:proofErr w:type="gramStart"/>
      <w:r w:rsidRPr="0032088C">
        <w:rPr>
          <w:rFonts w:ascii="Arial" w:hAnsi="Arial" w:cs="Arial"/>
          <w:sz w:val="18"/>
          <w:szCs w:val="22"/>
          <w:lang w:val="en-US"/>
        </w:rPr>
        <w:t>as</w:t>
      </w:r>
      <w:proofErr w:type="gramEnd"/>
      <w:r w:rsidRPr="0032088C">
        <w:rPr>
          <w:rFonts w:ascii="Arial" w:hAnsi="Arial" w:cs="Arial"/>
          <w:sz w:val="18"/>
          <w:szCs w:val="22"/>
          <w:lang w:val="en-US"/>
        </w:rPr>
        <w:t xml:space="preserve"> at 31 December 2022: Baht </w:t>
      </w:r>
      <w:r>
        <w:rPr>
          <w:rFonts w:ascii="Arial" w:hAnsi="Arial" w:cs="Arial"/>
          <w:sz w:val="18"/>
          <w:szCs w:val="22"/>
          <w:lang w:val="en-US"/>
        </w:rPr>
        <w:t>500</w:t>
      </w:r>
      <w:r w:rsidRPr="0032088C">
        <w:rPr>
          <w:rFonts w:ascii="Arial" w:hAnsi="Arial" w:cs="Arial"/>
          <w:sz w:val="18"/>
          <w:szCs w:val="22"/>
          <w:lang w:val="en-US"/>
        </w:rPr>
        <w:t xml:space="preserve"> million</w:t>
      </w:r>
      <w:r w:rsidRPr="00250E65">
        <w:rPr>
          <w:rFonts w:ascii="Arial" w:eastAsia="Arial Unicode MS" w:hAnsi="Arial" w:cs="Arial"/>
          <w:spacing w:val="-2"/>
          <w:sz w:val="18"/>
          <w:szCs w:val="18"/>
        </w:rPr>
        <w:t>)</w:t>
      </w:r>
      <w:r w:rsidR="00977937">
        <w:rPr>
          <w:rFonts w:ascii="Arial" w:eastAsia="Arial Unicode MS" w:hAnsi="Arial" w:cs="Arial"/>
          <w:spacing w:val="-2"/>
          <w:sz w:val="18"/>
          <w:szCs w:val="18"/>
        </w:rPr>
        <w:t>.</w:t>
      </w:r>
      <w:r w:rsidR="004563FB" w:rsidRPr="0032088C">
        <w:rPr>
          <w:rFonts w:ascii="Arial" w:eastAsia="Arial Unicode MS" w:hAnsi="Arial" w:cs="Arial"/>
          <w:spacing w:val="-2"/>
          <w:sz w:val="18"/>
          <w:szCs w:val="18"/>
        </w:rPr>
        <w:br w:type="page"/>
      </w:r>
    </w:p>
    <w:p w14:paraId="4B429069" w14:textId="77777777" w:rsidR="004563FB" w:rsidRPr="0032088C" w:rsidRDefault="004563FB" w:rsidP="007A6CAF">
      <w:pPr>
        <w:pStyle w:val="Header"/>
        <w:ind w:left="540" w:hanging="540"/>
        <w:rPr>
          <w:rFonts w:ascii="Arial" w:eastAsia="Arial Unicode MS" w:hAnsi="Arial" w:cs="Arial"/>
          <w:b/>
          <w:bCs/>
          <w:color w:val="CF4A02"/>
          <w:sz w:val="18"/>
          <w:szCs w:val="18"/>
          <w:lang w:val="en-US"/>
        </w:rPr>
      </w:pPr>
    </w:p>
    <w:p w14:paraId="0CE956E0" w14:textId="52C35918" w:rsidR="007A6CAF" w:rsidRPr="0032088C" w:rsidRDefault="007638F6" w:rsidP="007A6CAF">
      <w:pPr>
        <w:pStyle w:val="Header"/>
        <w:ind w:left="540" w:hanging="540"/>
        <w:rPr>
          <w:rFonts w:ascii="Arial" w:eastAsia="Arial Unicode MS" w:hAnsi="Arial" w:cs="Arial"/>
          <w:b/>
          <w:bCs/>
          <w:color w:val="CF4A02"/>
          <w:sz w:val="18"/>
          <w:szCs w:val="18"/>
        </w:rPr>
      </w:pPr>
      <w:r w:rsidRPr="0032088C">
        <w:rPr>
          <w:rFonts w:ascii="Arial" w:eastAsia="Arial Unicode MS" w:hAnsi="Arial" w:cs="Arial"/>
          <w:b/>
          <w:bCs/>
          <w:color w:val="CF4A02"/>
          <w:sz w:val="18"/>
          <w:szCs w:val="18"/>
        </w:rPr>
        <w:t>40</w:t>
      </w:r>
      <w:r w:rsidR="007A6CAF" w:rsidRPr="0032088C">
        <w:rPr>
          <w:rFonts w:ascii="Arial" w:eastAsia="Arial Unicode MS" w:hAnsi="Arial" w:cs="Arial"/>
          <w:b/>
          <w:bCs/>
          <w:color w:val="CF4A02"/>
          <w:sz w:val="18"/>
          <w:szCs w:val="18"/>
          <w:cs/>
        </w:rPr>
        <w:t>.</w:t>
      </w:r>
      <w:r w:rsidR="00AF69D3" w:rsidRPr="0032088C">
        <w:rPr>
          <w:rFonts w:ascii="Arial" w:eastAsia="Arial Unicode MS" w:hAnsi="Arial" w:cs="Arial"/>
          <w:b/>
          <w:bCs/>
          <w:color w:val="CF4A02"/>
          <w:sz w:val="18"/>
          <w:szCs w:val="18"/>
        </w:rPr>
        <w:t>5</w:t>
      </w:r>
      <w:r w:rsidR="007A6CAF" w:rsidRPr="0032088C">
        <w:rPr>
          <w:rFonts w:ascii="Arial" w:eastAsia="Arial Unicode MS" w:hAnsi="Arial" w:cs="Arial"/>
          <w:b/>
          <w:bCs/>
          <w:color w:val="CF4A02"/>
          <w:sz w:val="18"/>
          <w:szCs w:val="18"/>
        </w:rPr>
        <w:tab/>
        <w:t>Long</w:t>
      </w:r>
      <w:r w:rsidR="007A6CAF" w:rsidRPr="0032088C">
        <w:rPr>
          <w:rFonts w:ascii="Arial" w:eastAsia="Arial Unicode MS" w:hAnsi="Arial" w:cs="Arial"/>
          <w:b/>
          <w:bCs/>
          <w:color w:val="CF4A02"/>
          <w:sz w:val="18"/>
          <w:szCs w:val="18"/>
          <w:cs/>
        </w:rPr>
        <w:t>-</w:t>
      </w:r>
      <w:r w:rsidR="007A6CAF" w:rsidRPr="0032088C">
        <w:rPr>
          <w:rFonts w:ascii="Arial" w:eastAsia="Arial Unicode MS" w:hAnsi="Arial" w:cs="Arial"/>
          <w:b/>
          <w:bCs/>
          <w:color w:val="CF4A02"/>
          <w:sz w:val="18"/>
          <w:szCs w:val="18"/>
        </w:rPr>
        <w:t xml:space="preserve">term loans to related parties and related </w:t>
      </w:r>
      <w:proofErr w:type="gramStart"/>
      <w:r w:rsidR="007A6CAF" w:rsidRPr="0032088C">
        <w:rPr>
          <w:rFonts w:ascii="Arial" w:eastAsia="Arial Unicode MS" w:hAnsi="Arial" w:cs="Arial"/>
          <w:b/>
          <w:bCs/>
          <w:color w:val="CF4A02"/>
          <w:sz w:val="18"/>
          <w:szCs w:val="18"/>
        </w:rPr>
        <w:t>interests</w:t>
      </w:r>
      <w:proofErr w:type="gramEnd"/>
      <w:r w:rsidR="007A6CAF" w:rsidRPr="0032088C">
        <w:rPr>
          <w:rFonts w:ascii="Arial" w:eastAsia="Arial Unicode MS" w:hAnsi="Arial" w:cs="Arial"/>
          <w:b/>
          <w:bCs/>
          <w:color w:val="CF4A02"/>
          <w:sz w:val="18"/>
          <w:szCs w:val="18"/>
        </w:rPr>
        <w:t xml:space="preserve"> </w:t>
      </w:r>
    </w:p>
    <w:p w14:paraId="6EB674B0" w14:textId="77777777" w:rsidR="007A6CAF" w:rsidRPr="0032088C" w:rsidRDefault="007A6CAF" w:rsidP="007A6CAF">
      <w:pPr>
        <w:pStyle w:val="Header"/>
        <w:tabs>
          <w:tab w:val="left" w:pos="540"/>
        </w:tabs>
        <w:ind w:left="540"/>
        <w:rPr>
          <w:rFonts w:ascii="Arial" w:eastAsia="Arial Unicode MS" w:hAnsi="Arial" w:cs="Arial"/>
          <w:sz w:val="18"/>
          <w:szCs w:val="18"/>
        </w:rPr>
      </w:pPr>
    </w:p>
    <w:tbl>
      <w:tblPr>
        <w:tblW w:w="8929" w:type="dxa"/>
        <w:tblInd w:w="531" w:type="dxa"/>
        <w:tblLayout w:type="fixed"/>
        <w:tblLook w:val="0000" w:firstRow="0" w:lastRow="0" w:firstColumn="0" w:lastColumn="0" w:noHBand="0" w:noVBand="0"/>
      </w:tblPr>
      <w:tblGrid>
        <w:gridCol w:w="3456"/>
        <w:gridCol w:w="1368"/>
        <w:gridCol w:w="1369"/>
        <w:gridCol w:w="1368"/>
        <w:gridCol w:w="1368"/>
      </w:tblGrid>
      <w:tr w:rsidR="007A6CAF" w:rsidRPr="0032088C" w14:paraId="2187E9B7" w14:textId="77777777" w:rsidTr="00A20447">
        <w:tc>
          <w:tcPr>
            <w:tcW w:w="3456" w:type="dxa"/>
            <w:shd w:val="clear" w:color="auto" w:fill="auto"/>
          </w:tcPr>
          <w:p w14:paraId="68A76F4F" w14:textId="77777777" w:rsidR="007A6CAF" w:rsidRPr="0032088C" w:rsidRDefault="007A6CAF" w:rsidP="00EA760E">
            <w:pPr>
              <w:ind w:left="-101" w:right="-72"/>
              <w:rPr>
                <w:rFonts w:ascii="Arial" w:eastAsia="Arial Unicode MS" w:hAnsi="Arial" w:cs="Arial"/>
                <w:sz w:val="18"/>
                <w:szCs w:val="18"/>
              </w:rPr>
            </w:pPr>
          </w:p>
        </w:tc>
        <w:tc>
          <w:tcPr>
            <w:tcW w:w="2737" w:type="dxa"/>
            <w:gridSpan w:val="2"/>
            <w:tcBorders>
              <w:top w:val="single" w:sz="4" w:space="0" w:color="auto"/>
              <w:bottom w:val="single" w:sz="4" w:space="0" w:color="auto"/>
            </w:tcBorders>
            <w:shd w:val="clear" w:color="auto" w:fill="auto"/>
          </w:tcPr>
          <w:p w14:paraId="7A660EC6" w14:textId="77777777" w:rsidR="007A6CAF" w:rsidRPr="0032088C" w:rsidRDefault="007A6CAF" w:rsidP="00EA760E">
            <w:pPr>
              <w:ind w:left="331" w:right="-72" w:hanging="331"/>
              <w:jc w:val="right"/>
              <w:rPr>
                <w:rFonts w:ascii="Arial" w:eastAsia="Arial Unicode MS" w:hAnsi="Arial" w:cs="Arial"/>
                <w:b/>
                <w:bCs/>
                <w:sz w:val="18"/>
                <w:szCs w:val="18"/>
              </w:rPr>
            </w:pPr>
            <w:r w:rsidRPr="0032088C">
              <w:rPr>
                <w:rFonts w:ascii="Arial" w:eastAsia="Arial Unicode MS" w:hAnsi="Arial" w:cs="Arial"/>
                <w:b/>
                <w:bCs/>
                <w:sz w:val="18"/>
                <w:szCs w:val="18"/>
              </w:rPr>
              <w:t>Consolidated</w:t>
            </w:r>
          </w:p>
          <w:p w14:paraId="3851C368" w14:textId="77777777" w:rsidR="007A6CAF" w:rsidRPr="0032088C" w:rsidRDefault="007A6CAF" w:rsidP="00EA760E">
            <w:pPr>
              <w:ind w:left="331" w:right="-72" w:hanging="331"/>
              <w:jc w:val="right"/>
              <w:rPr>
                <w:rFonts w:ascii="Arial" w:eastAsia="Arial Unicode MS" w:hAnsi="Arial" w:cs="Arial"/>
                <w:b/>
                <w:bCs/>
                <w:sz w:val="18"/>
                <w:szCs w:val="18"/>
              </w:rPr>
            </w:pPr>
            <w:r w:rsidRPr="0032088C">
              <w:rPr>
                <w:rFonts w:ascii="Arial" w:eastAsia="Arial Unicode MS"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33C241D3" w14:textId="77777777" w:rsidR="007A6CAF" w:rsidRPr="0032088C" w:rsidRDefault="007A6CAF" w:rsidP="00EA760E">
            <w:pPr>
              <w:ind w:left="331" w:right="-72" w:hanging="331"/>
              <w:jc w:val="right"/>
              <w:rPr>
                <w:rFonts w:ascii="Arial" w:eastAsia="Arial Unicode MS" w:hAnsi="Arial" w:cs="Arial"/>
                <w:b/>
                <w:bCs/>
                <w:sz w:val="18"/>
                <w:szCs w:val="18"/>
              </w:rPr>
            </w:pPr>
            <w:r w:rsidRPr="0032088C">
              <w:rPr>
                <w:rFonts w:ascii="Arial" w:eastAsia="Arial Unicode MS" w:hAnsi="Arial" w:cs="Arial"/>
                <w:b/>
                <w:bCs/>
                <w:sz w:val="18"/>
                <w:szCs w:val="18"/>
              </w:rPr>
              <w:t>Separate</w:t>
            </w:r>
          </w:p>
          <w:p w14:paraId="3E641BB6" w14:textId="77777777" w:rsidR="007A6CAF" w:rsidRPr="0032088C" w:rsidRDefault="007A6CAF" w:rsidP="00EA760E">
            <w:pPr>
              <w:ind w:left="331" w:right="-72" w:hanging="331"/>
              <w:jc w:val="right"/>
              <w:rPr>
                <w:rFonts w:ascii="Arial" w:eastAsia="Arial Unicode MS" w:hAnsi="Arial" w:cs="Arial"/>
                <w:b/>
                <w:bCs/>
                <w:sz w:val="18"/>
                <w:szCs w:val="18"/>
              </w:rPr>
            </w:pPr>
            <w:r w:rsidRPr="0032088C">
              <w:rPr>
                <w:rFonts w:ascii="Arial" w:eastAsia="Arial Unicode MS" w:hAnsi="Arial" w:cs="Arial"/>
                <w:b/>
                <w:bCs/>
                <w:sz w:val="18"/>
                <w:szCs w:val="18"/>
              </w:rPr>
              <w:t>financial statements</w:t>
            </w:r>
          </w:p>
        </w:tc>
      </w:tr>
      <w:tr w:rsidR="007A6CAF" w:rsidRPr="0032088C" w14:paraId="0F6F9D75" w14:textId="77777777" w:rsidTr="00A20447">
        <w:tc>
          <w:tcPr>
            <w:tcW w:w="3456" w:type="dxa"/>
            <w:shd w:val="clear" w:color="auto" w:fill="auto"/>
          </w:tcPr>
          <w:p w14:paraId="761DC7BA" w14:textId="7C174F03" w:rsidR="007A6CAF" w:rsidRPr="0032088C" w:rsidRDefault="007A6CAF" w:rsidP="00EA760E">
            <w:pPr>
              <w:ind w:left="-105" w:right="-72"/>
              <w:rPr>
                <w:rFonts w:ascii="Arial" w:eastAsia="Arial Unicode MS" w:hAnsi="Arial" w:cs="Arial"/>
                <w:b/>
                <w:bCs/>
                <w:sz w:val="18"/>
                <w:szCs w:val="18"/>
              </w:rPr>
            </w:pPr>
            <w:r w:rsidRPr="0032088C">
              <w:rPr>
                <w:rFonts w:ascii="Arial" w:eastAsia="Arial Unicode MS" w:hAnsi="Arial" w:cs="Arial"/>
                <w:b/>
                <w:bCs/>
                <w:sz w:val="18"/>
                <w:szCs w:val="18"/>
              </w:rPr>
              <w:t xml:space="preserve">As </w:t>
            </w:r>
            <w:proofErr w:type="gramStart"/>
            <w:r w:rsidRPr="0032088C">
              <w:rPr>
                <w:rFonts w:ascii="Arial" w:eastAsia="Arial Unicode MS" w:hAnsi="Arial" w:cs="Arial"/>
                <w:b/>
                <w:bCs/>
                <w:sz w:val="18"/>
                <w:szCs w:val="18"/>
              </w:rPr>
              <w:t>at</w:t>
            </w:r>
            <w:proofErr w:type="gramEnd"/>
            <w:r w:rsidRPr="0032088C">
              <w:rPr>
                <w:rFonts w:ascii="Arial" w:eastAsia="Arial Unicode MS" w:hAnsi="Arial" w:cs="Arial"/>
                <w:b/>
                <w:bCs/>
                <w:sz w:val="18"/>
                <w:szCs w:val="18"/>
              </w:rPr>
              <w:t xml:space="preserve"> </w:t>
            </w:r>
            <w:r w:rsidR="00AF69D3" w:rsidRPr="0032088C">
              <w:rPr>
                <w:rFonts w:ascii="Arial" w:eastAsia="Arial Unicode MS" w:hAnsi="Arial" w:cs="Arial"/>
                <w:b/>
                <w:bCs/>
                <w:sz w:val="18"/>
                <w:szCs w:val="18"/>
              </w:rPr>
              <w:t>31</w:t>
            </w:r>
            <w:r w:rsidRPr="0032088C">
              <w:rPr>
                <w:rFonts w:ascii="Arial" w:eastAsia="Arial Unicode MS" w:hAnsi="Arial" w:cs="Arial"/>
                <w:b/>
                <w:bCs/>
                <w:sz w:val="18"/>
                <w:szCs w:val="18"/>
              </w:rPr>
              <w:t xml:space="preserve"> December</w:t>
            </w:r>
          </w:p>
        </w:tc>
        <w:tc>
          <w:tcPr>
            <w:tcW w:w="1368" w:type="dxa"/>
            <w:shd w:val="clear" w:color="auto" w:fill="auto"/>
            <w:vAlign w:val="center"/>
          </w:tcPr>
          <w:p w14:paraId="6F8417E3" w14:textId="0DD2F228" w:rsidR="007A6CAF" w:rsidRPr="0032088C" w:rsidRDefault="00E27828" w:rsidP="00EA760E">
            <w:pPr>
              <w:ind w:right="-72"/>
              <w:jc w:val="right"/>
              <w:rPr>
                <w:rFonts w:ascii="Arial" w:eastAsia="Arial Unicode MS" w:hAnsi="Arial" w:cs="Arial"/>
                <w:b/>
                <w:bCs/>
                <w:sz w:val="18"/>
                <w:szCs w:val="18"/>
              </w:rPr>
            </w:pPr>
            <w:r w:rsidRPr="0032088C">
              <w:rPr>
                <w:rFonts w:ascii="Arial" w:hAnsi="Arial" w:cs="Arial"/>
                <w:b/>
                <w:bCs/>
                <w:sz w:val="18"/>
                <w:szCs w:val="18"/>
              </w:rPr>
              <w:t>2023</w:t>
            </w:r>
          </w:p>
        </w:tc>
        <w:tc>
          <w:tcPr>
            <w:tcW w:w="1369" w:type="dxa"/>
            <w:shd w:val="clear" w:color="auto" w:fill="auto"/>
          </w:tcPr>
          <w:p w14:paraId="39956044" w14:textId="4F1A33E8" w:rsidR="007A6CAF" w:rsidRPr="0032088C" w:rsidRDefault="00A905E8" w:rsidP="00EA760E">
            <w:pPr>
              <w:ind w:right="-72"/>
              <w:jc w:val="right"/>
              <w:rPr>
                <w:rFonts w:ascii="Arial" w:eastAsia="Arial Unicode MS" w:hAnsi="Arial" w:cs="Arial"/>
                <w:b/>
                <w:bCs/>
                <w:sz w:val="18"/>
                <w:szCs w:val="18"/>
              </w:rPr>
            </w:pPr>
            <w:r w:rsidRPr="0032088C">
              <w:rPr>
                <w:rFonts w:ascii="Arial" w:hAnsi="Arial" w:cs="Arial"/>
                <w:b/>
                <w:bCs/>
                <w:sz w:val="18"/>
                <w:szCs w:val="18"/>
              </w:rPr>
              <w:t>2022</w:t>
            </w:r>
          </w:p>
        </w:tc>
        <w:tc>
          <w:tcPr>
            <w:tcW w:w="1368" w:type="dxa"/>
            <w:shd w:val="clear" w:color="auto" w:fill="auto"/>
            <w:vAlign w:val="center"/>
          </w:tcPr>
          <w:p w14:paraId="329AF3D6" w14:textId="5FE943BA" w:rsidR="007A6CAF" w:rsidRPr="0032088C" w:rsidRDefault="00E27828" w:rsidP="00EA760E">
            <w:pPr>
              <w:ind w:right="-72"/>
              <w:jc w:val="right"/>
              <w:rPr>
                <w:rFonts w:ascii="Arial" w:eastAsia="Arial Unicode MS" w:hAnsi="Arial" w:cs="Arial"/>
                <w:b/>
                <w:bCs/>
                <w:sz w:val="18"/>
                <w:szCs w:val="18"/>
              </w:rPr>
            </w:pPr>
            <w:r w:rsidRPr="0032088C">
              <w:rPr>
                <w:rFonts w:ascii="Arial" w:hAnsi="Arial" w:cs="Arial"/>
                <w:b/>
                <w:bCs/>
                <w:sz w:val="18"/>
                <w:szCs w:val="18"/>
              </w:rPr>
              <w:t>2023</w:t>
            </w:r>
          </w:p>
        </w:tc>
        <w:tc>
          <w:tcPr>
            <w:tcW w:w="1368" w:type="dxa"/>
            <w:shd w:val="clear" w:color="auto" w:fill="auto"/>
          </w:tcPr>
          <w:p w14:paraId="7D891821" w14:textId="0E135C0A" w:rsidR="007A6CAF" w:rsidRPr="0032088C" w:rsidRDefault="00A905E8" w:rsidP="00EA760E">
            <w:pPr>
              <w:ind w:right="-72"/>
              <w:jc w:val="right"/>
              <w:rPr>
                <w:rFonts w:ascii="Arial" w:eastAsia="Arial Unicode MS" w:hAnsi="Arial" w:cs="Arial"/>
                <w:b/>
                <w:bCs/>
                <w:sz w:val="18"/>
                <w:szCs w:val="18"/>
              </w:rPr>
            </w:pPr>
            <w:r w:rsidRPr="0032088C">
              <w:rPr>
                <w:rFonts w:ascii="Arial" w:hAnsi="Arial" w:cs="Arial"/>
                <w:b/>
                <w:bCs/>
                <w:sz w:val="18"/>
                <w:szCs w:val="18"/>
              </w:rPr>
              <w:t>2022</w:t>
            </w:r>
          </w:p>
        </w:tc>
      </w:tr>
      <w:tr w:rsidR="007A6CAF" w:rsidRPr="0032088C" w14:paraId="6C161FAD" w14:textId="77777777" w:rsidTr="00A20447">
        <w:tc>
          <w:tcPr>
            <w:tcW w:w="3456" w:type="dxa"/>
            <w:shd w:val="clear" w:color="auto" w:fill="auto"/>
          </w:tcPr>
          <w:p w14:paraId="47F84188" w14:textId="77777777" w:rsidR="007A6CAF" w:rsidRPr="0032088C" w:rsidRDefault="007A6CAF" w:rsidP="00EA760E">
            <w:pPr>
              <w:ind w:left="-105" w:right="-72"/>
              <w:rPr>
                <w:rFonts w:ascii="Arial" w:eastAsia="Arial Unicode MS" w:hAnsi="Arial" w:cs="Arial"/>
                <w:sz w:val="18"/>
                <w:szCs w:val="18"/>
              </w:rPr>
            </w:pPr>
          </w:p>
        </w:tc>
        <w:tc>
          <w:tcPr>
            <w:tcW w:w="1368" w:type="dxa"/>
            <w:tcBorders>
              <w:bottom w:val="single" w:sz="4" w:space="0" w:color="auto"/>
            </w:tcBorders>
            <w:shd w:val="clear" w:color="auto" w:fill="auto"/>
            <w:vAlign w:val="center"/>
          </w:tcPr>
          <w:p w14:paraId="19F6E8CF"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1369" w:type="dxa"/>
            <w:tcBorders>
              <w:bottom w:val="single" w:sz="4" w:space="0" w:color="auto"/>
            </w:tcBorders>
            <w:shd w:val="clear" w:color="auto" w:fill="auto"/>
            <w:vAlign w:val="center"/>
          </w:tcPr>
          <w:p w14:paraId="304DFDFB"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1368" w:type="dxa"/>
            <w:tcBorders>
              <w:bottom w:val="single" w:sz="4" w:space="0" w:color="auto"/>
            </w:tcBorders>
            <w:shd w:val="clear" w:color="auto" w:fill="auto"/>
            <w:vAlign w:val="center"/>
          </w:tcPr>
          <w:p w14:paraId="3B15432D"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1368" w:type="dxa"/>
            <w:tcBorders>
              <w:bottom w:val="single" w:sz="4" w:space="0" w:color="auto"/>
            </w:tcBorders>
            <w:shd w:val="clear" w:color="auto" w:fill="auto"/>
            <w:vAlign w:val="center"/>
          </w:tcPr>
          <w:p w14:paraId="39BEE9A5"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r>
      <w:tr w:rsidR="007A6CAF" w:rsidRPr="0032088C" w14:paraId="1E827768" w14:textId="77777777" w:rsidTr="00A20447">
        <w:tc>
          <w:tcPr>
            <w:tcW w:w="3456" w:type="dxa"/>
            <w:shd w:val="clear" w:color="auto" w:fill="auto"/>
          </w:tcPr>
          <w:p w14:paraId="27CA2DA7" w14:textId="77777777" w:rsidR="007A6CAF" w:rsidRPr="0032088C" w:rsidRDefault="007A6CAF" w:rsidP="00EA760E">
            <w:pPr>
              <w:ind w:left="-101" w:right="-72"/>
              <w:rPr>
                <w:rFonts w:ascii="Arial" w:eastAsia="Arial Unicode MS" w:hAnsi="Arial" w:cs="Arial"/>
                <w:sz w:val="18"/>
                <w:szCs w:val="18"/>
              </w:rPr>
            </w:pPr>
          </w:p>
        </w:tc>
        <w:tc>
          <w:tcPr>
            <w:tcW w:w="1368" w:type="dxa"/>
            <w:tcBorders>
              <w:top w:val="single" w:sz="4" w:space="0" w:color="auto"/>
            </w:tcBorders>
            <w:shd w:val="clear" w:color="auto" w:fill="FAFAFA"/>
          </w:tcPr>
          <w:p w14:paraId="1246389C" w14:textId="77777777" w:rsidR="007A6CAF" w:rsidRPr="0032088C" w:rsidRDefault="007A6CAF" w:rsidP="00EA760E">
            <w:pPr>
              <w:ind w:left="331" w:right="-72" w:hanging="331"/>
              <w:jc w:val="right"/>
              <w:rPr>
                <w:rFonts w:ascii="Arial" w:eastAsia="Arial Unicode MS" w:hAnsi="Arial" w:cs="Arial"/>
                <w:sz w:val="18"/>
                <w:szCs w:val="18"/>
              </w:rPr>
            </w:pPr>
          </w:p>
        </w:tc>
        <w:tc>
          <w:tcPr>
            <w:tcW w:w="1369" w:type="dxa"/>
            <w:tcBorders>
              <w:top w:val="single" w:sz="4" w:space="0" w:color="auto"/>
            </w:tcBorders>
            <w:shd w:val="clear" w:color="auto" w:fill="auto"/>
          </w:tcPr>
          <w:p w14:paraId="2AF68374" w14:textId="77777777" w:rsidR="007A6CAF" w:rsidRPr="0032088C" w:rsidRDefault="007A6CAF" w:rsidP="00EA760E">
            <w:pPr>
              <w:ind w:left="331" w:right="-72" w:hanging="331"/>
              <w:jc w:val="right"/>
              <w:rPr>
                <w:rFonts w:ascii="Arial" w:eastAsia="Arial Unicode MS" w:hAnsi="Arial" w:cs="Arial"/>
                <w:sz w:val="18"/>
                <w:szCs w:val="18"/>
              </w:rPr>
            </w:pPr>
          </w:p>
        </w:tc>
        <w:tc>
          <w:tcPr>
            <w:tcW w:w="1368" w:type="dxa"/>
            <w:tcBorders>
              <w:top w:val="single" w:sz="4" w:space="0" w:color="auto"/>
            </w:tcBorders>
            <w:shd w:val="clear" w:color="auto" w:fill="FAFAFA"/>
          </w:tcPr>
          <w:p w14:paraId="4E1DB741" w14:textId="77777777" w:rsidR="007A6CAF" w:rsidRPr="0032088C" w:rsidRDefault="007A6CAF" w:rsidP="00EA760E">
            <w:pPr>
              <w:ind w:left="331" w:right="-72" w:hanging="331"/>
              <w:jc w:val="right"/>
              <w:rPr>
                <w:rFonts w:ascii="Arial" w:eastAsia="Arial Unicode MS" w:hAnsi="Arial" w:cs="Arial"/>
                <w:sz w:val="18"/>
                <w:szCs w:val="18"/>
              </w:rPr>
            </w:pPr>
          </w:p>
        </w:tc>
        <w:tc>
          <w:tcPr>
            <w:tcW w:w="1368" w:type="dxa"/>
            <w:tcBorders>
              <w:top w:val="single" w:sz="4" w:space="0" w:color="auto"/>
            </w:tcBorders>
            <w:shd w:val="clear" w:color="auto" w:fill="auto"/>
          </w:tcPr>
          <w:p w14:paraId="650C28B4" w14:textId="77777777" w:rsidR="007A6CAF" w:rsidRPr="0032088C" w:rsidRDefault="007A6CAF" w:rsidP="00EA760E">
            <w:pPr>
              <w:ind w:left="331" w:right="-72" w:hanging="331"/>
              <w:jc w:val="right"/>
              <w:rPr>
                <w:rFonts w:ascii="Arial" w:eastAsia="Arial Unicode MS" w:hAnsi="Arial" w:cs="Arial"/>
                <w:sz w:val="18"/>
                <w:szCs w:val="18"/>
              </w:rPr>
            </w:pPr>
          </w:p>
        </w:tc>
      </w:tr>
      <w:tr w:rsidR="007A6CAF" w:rsidRPr="0032088C" w14:paraId="40CF1B15" w14:textId="77777777" w:rsidTr="00A20447">
        <w:tc>
          <w:tcPr>
            <w:tcW w:w="3456" w:type="dxa"/>
            <w:shd w:val="clear" w:color="auto" w:fill="auto"/>
          </w:tcPr>
          <w:p w14:paraId="0E2B877B" w14:textId="77777777" w:rsidR="007A6CAF" w:rsidRPr="0032088C" w:rsidRDefault="007A6CAF" w:rsidP="00EA760E">
            <w:pPr>
              <w:ind w:left="-101" w:right="-72"/>
              <w:rPr>
                <w:rFonts w:ascii="Arial" w:eastAsia="Arial Unicode MS" w:hAnsi="Arial" w:cs="Arial"/>
                <w:sz w:val="18"/>
                <w:szCs w:val="18"/>
              </w:rPr>
            </w:pPr>
            <w:r w:rsidRPr="0032088C">
              <w:rPr>
                <w:rFonts w:ascii="Arial" w:eastAsia="Arial Unicode MS" w:hAnsi="Arial" w:cs="Arial"/>
                <w:sz w:val="18"/>
                <w:szCs w:val="18"/>
              </w:rPr>
              <w:t>Long</w:t>
            </w:r>
            <w:r w:rsidRPr="0032088C">
              <w:rPr>
                <w:rFonts w:ascii="Arial" w:eastAsia="Arial Unicode MS" w:hAnsi="Arial" w:cs="Arial"/>
                <w:sz w:val="18"/>
                <w:szCs w:val="18"/>
                <w:cs/>
              </w:rPr>
              <w:t>-</w:t>
            </w:r>
            <w:r w:rsidRPr="0032088C">
              <w:rPr>
                <w:rFonts w:ascii="Arial" w:eastAsia="Arial Unicode MS" w:hAnsi="Arial" w:cs="Arial"/>
                <w:sz w:val="18"/>
                <w:szCs w:val="18"/>
              </w:rPr>
              <w:t>term loans to related parties</w:t>
            </w:r>
          </w:p>
        </w:tc>
        <w:tc>
          <w:tcPr>
            <w:tcW w:w="1368" w:type="dxa"/>
            <w:shd w:val="clear" w:color="auto" w:fill="FAFAFA"/>
          </w:tcPr>
          <w:p w14:paraId="36F94417" w14:textId="77777777" w:rsidR="007A6CAF" w:rsidRPr="0032088C" w:rsidRDefault="007A6CAF" w:rsidP="00EA760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9" w:type="dxa"/>
            <w:shd w:val="clear" w:color="auto" w:fill="auto"/>
          </w:tcPr>
          <w:p w14:paraId="13B5E7FF" w14:textId="77777777" w:rsidR="007A6CAF" w:rsidRPr="0032088C" w:rsidRDefault="007A6CAF" w:rsidP="00EA760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shd w:val="clear" w:color="auto" w:fill="FAFAFA"/>
          </w:tcPr>
          <w:p w14:paraId="4491D99C" w14:textId="77777777" w:rsidR="007A6CAF" w:rsidRPr="0032088C" w:rsidRDefault="007A6CAF" w:rsidP="00EA760E">
            <w:pPr>
              <w:ind w:right="-72"/>
              <w:jc w:val="right"/>
              <w:rPr>
                <w:rFonts w:ascii="Arial" w:eastAsia="Arial Unicode MS" w:hAnsi="Arial" w:cs="Arial"/>
                <w:sz w:val="18"/>
                <w:szCs w:val="18"/>
              </w:rPr>
            </w:pPr>
          </w:p>
        </w:tc>
        <w:tc>
          <w:tcPr>
            <w:tcW w:w="1368" w:type="dxa"/>
            <w:shd w:val="clear" w:color="auto" w:fill="auto"/>
          </w:tcPr>
          <w:p w14:paraId="2A560373" w14:textId="77777777" w:rsidR="007A6CAF" w:rsidRPr="0032088C" w:rsidRDefault="007A6CAF" w:rsidP="00EA760E">
            <w:pPr>
              <w:ind w:right="-72"/>
              <w:jc w:val="right"/>
              <w:rPr>
                <w:rFonts w:ascii="Arial" w:eastAsia="Arial Unicode MS" w:hAnsi="Arial" w:cs="Arial"/>
                <w:sz w:val="18"/>
                <w:szCs w:val="18"/>
              </w:rPr>
            </w:pPr>
          </w:p>
        </w:tc>
      </w:tr>
      <w:tr w:rsidR="007A6CAF" w:rsidRPr="0032088C" w14:paraId="696D1F88" w14:textId="77777777" w:rsidTr="00A20447">
        <w:tc>
          <w:tcPr>
            <w:tcW w:w="3456" w:type="dxa"/>
            <w:shd w:val="clear" w:color="auto" w:fill="auto"/>
          </w:tcPr>
          <w:p w14:paraId="644ED955" w14:textId="77777777" w:rsidR="007A6CAF" w:rsidRPr="0032088C" w:rsidRDefault="007A6CAF" w:rsidP="00EA760E">
            <w:pP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Subsidiaries</w:t>
            </w:r>
          </w:p>
        </w:tc>
        <w:tc>
          <w:tcPr>
            <w:tcW w:w="1368" w:type="dxa"/>
            <w:shd w:val="clear" w:color="auto" w:fill="FAFAFA"/>
          </w:tcPr>
          <w:p w14:paraId="3FF47083" w14:textId="77777777" w:rsidR="007A6CAF" w:rsidRPr="0032088C" w:rsidRDefault="007A6CAF" w:rsidP="00EA760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9" w:type="dxa"/>
            <w:shd w:val="clear" w:color="auto" w:fill="auto"/>
          </w:tcPr>
          <w:p w14:paraId="1F8D3B3E" w14:textId="77777777" w:rsidR="007A6CAF" w:rsidRPr="0032088C" w:rsidRDefault="007A6CAF" w:rsidP="00EA760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shd w:val="clear" w:color="auto" w:fill="FAFAFA"/>
          </w:tcPr>
          <w:p w14:paraId="08267159" w14:textId="77777777" w:rsidR="007A6CAF" w:rsidRPr="0032088C" w:rsidRDefault="007A6CAF" w:rsidP="00EA760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shd w:val="clear" w:color="auto" w:fill="auto"/>
          </w:tcPr>
          <w:p w14:paraId="45D7232C" w14:textId="77777777" w:rsidR="007A6CAF" w:rsidRPr="0032088C" w:rsidRDefault="007A6CAF" w:rsidP="00EA760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r>
      <w:tr w:rsidR="00BC4591" w:rsidRPr="0032088C" w14:paraId="643961B2" w14:textId="77777777" w:rsidTr="007C42A7">
        <w:tc>
          <w:tcPr>
            <w:tcW w:w="3456" w:type="dxa"/>
            <w:shd w:val="clear" w:color="auto" w:fill="auto"/>
          </w:tcPr>
          <w:p w14:paraId="1A5F885D" w14:textId="52DD8D56" w:rsidR="00BC4591" w:rsidRPr="0032088C" w:rsidRDefault="00BC4591" w:rsidP="00BC4591">
            <w:pP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Due within 1 year</w:t>
            </w:r>
          </w:p>
        </w:tc>
        <w:tc>
          <w:tcPr>
            <w:tcW w:w="1368" w:type="dxa"/>
            <w:shd w:val="clear" w:color="auto" w:fill="FAFAFA"/>
            <w:vAlign w:val="bottom"/>
          </w:tcPr>
          <w:p w14:paraId="5DFF1719" w14:textId="487F1DE4" w:rsidR="00BC4591" w:rsidRPr="0032088C" w:rsidRDefault="00BC4591" w:rsidP="00BC4591">
            <w:pPr>
              <w:ind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w:t>
            </w:r>
          </w:p>
        </w:tc>
        <w:tc>
          <w:tcPr>
            <w:tcW w:w="1369" w:type="dxa"/>
            <w:shd w:val="clear" w:color="auto" w:fill="auto"/>
            <w:vAlign w:val="bottom"/>
          </w:tcPr>
          <w:p w14:paraId="1E260695" w14:textId="5DF28051" w:rsidR="00BC4591" w:rsidRPr="0032088C" w:rsidRDefault="00BC4591" w:rsidP="00BC4591">
            <w:pPr>
              <w:ind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w:t>
            </w:r>
          </w:p>
        </w:tc>
        <w:tc>
          <w:tcPr>
            <w:tcW w:w="1368" w:type="dxa"/>
            <w:shd w:val="clear" w:color="auto" w:fill="FAFAFA"/>
            <w:vAlign w:val="bottom"/>
          </w:tcPr>
          <w:p w14:paraId="33D73635" w14:textId="3B318848" w:rsidR="00BC4591" w:rsidRPr="0032088C" w:rsidRDefault="00BC4591" w:rsidP="00BC4591">
            <w:pPr>
              <w:ind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433</w:t>
            </w:r>
          </w:p>
        </w:tc>
        <w:tc>
          <w:tcPr>
            <w:tcW w:w="1368" w:type="dxa"/>
            <w:shd w:val="clear" w:color="auto" w:fill="auto"/>
          </w:tcPr>
          <w:p w14:paraId="62474BF2" w14:textId="24456640" w:rsidR="00BC4591" w:rsidRPr="0032088C" w:rsidRDefault="00BC4591" w:rsidP="00BC4591">
            <w:pPr>
              <w:ind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48</w:t>
            </w:r>
          </w:p>
        </w:tc>
      </w:tr>
      <w:tr w:rsidR="00BC4591" w:rsidRPr="0032088C" w14:paraId="3AAC62E0" w14:textId="77777777" w:rsidTr="00A20447">
        <w:tc>
          <w:tcPr>
            <w:tcW w:w="3456" w:type="dxa"/>
            <w:shd w:val="clear" w:color="auto" w:fill="auto"/>
          </w:tcPr>
          <w:p w14:paraId="16F8AA5A" w14:textId="45295876" w:rsidR="00BC4591" w:rsidRPr="0032088C" w:rsidRDefault="00BC4591" w:rsidP="00BC4591">
            <w:pPr>
              <w:ind w:left="-101" w:right="-72"/>
              <w:rPr>
                <w:rFonts w:ascii="Arial" w:eastAsia="Arial Unicode MS" w:hAnsi="Arial" w:cs="Arial"/>
                <w:sz w:val="18"/>
                <w:szCs w:val="18"/>
                <w:cs/>
              </w:rPr>
            </w:pPr>
            <w:r w:rsidRPr="0032088C">
              <w:rPr>
                <w:rFonts w:ascii="Arial" w:eastAsia="Arial Unicode MS" w:hAnsi="Arial" w:cs="Arial"/>
                <w:sz w:val="18"/>
                <w:szCs w:val="18"/>
              </w:rPr>
              <w:t xml:space="preserve">      </w:t>
            </w:r>
            <w:r w:rsidRPr="0032088C">
              <w:rPr>
                <w:rFonts w:ascii="Arial" w:eastAsia="Arial Unicode MS" w:hAnsi="Arial" w:cs="Arial"/>
                <w:sz w:val="18"/>
                <w:szCs w:val="18"/>
                <w:cs/>
              </w:rPr>
              <w:t xml:space="preserve">- </w:t>
            </w:r>
            <w:r w:rsidRPr="0032088C">
              <w:rPr>
                <w:rFonts w:ascii="Arial" w:eastAsia="Arial Unicode MS" w:hAnsi="Arial" w:cs="Arial"/>
                <w:sz w:val="18"/>
                <w:szCs w:val="18"/>
              </w:rPr>
              <w:t>Due over 1 year</w:t>
            </w:r>
          </w:p>
        </w:tc>
        <w:tc>
          <w:tcPr>
            <w:tcW w:w="1368" w:type="dxa"/>
            <w:shd w:val="clear" w:color="auto" w:fill="FAFAFA"/>
          </w:tcPr>
          <w:p w14:paraId="5CABEA4D" w14:textId="7645F85C" w:rsidR="00BC4591" w:rsidRPr="0032088C" w:rsidRDefault="00BC4591" w:rsidP="00BC4591">
            <w:pPr>
              <w:ind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w:t>
            </w:r>
          </w:p>
        </w:tc>
        <w:tc>
          <w:tcPr>
            <w:tcW w:w="1369" w:type="dxa"/>
            <w:shd w:val="clear" w:color="auto" w:fill="auto"/>
          </w:tcPr>
          <w:p w14:paraId="4A48813C" w14:textId="7BDFDBBB" w:rsidR="00BC4591" w:rsidRPr="0032088C" w:rsidRDefault="00BC4591" w:rsidP="00BC4591">
            <w:pPr>
              <w:ind w:right="-72"/>
              <w:jc w:val="right"/>
              <w:rPr>
                <w:rFonts w:ascii="Arial" w:eastAsia="Arial Unicode MS" w:hAnsi="Arial" w:cs="Arial"/>
                <w:snapToGrid w:val="0"/>
                <w:sz w:val="18"/>
                <w:szCs w:val="18"/>
                <w:cs/>
                <w:lang w:eastAsia="th-TH"/>
              </w:rPr>
            </w:pPr>
            <w:r w:rsidRPr="0032088C">
              <w:rPr>
                <w:rFonts w:ascii="Arial" w:eastAsia="Arial Unicode MS" w:hAnsi="Arial" w:cs="Arial"/>
                <w:snapToGrid w:val="0"/>
                <w:sz w:val="18"/>
                <w:szCs w:val="18"/>
                <w:lang w:eastAsia="th-TH"/>
              </w:rPr>
              <w:t>-</w:t>
            </w:r>
          </w:p>
        </w:tc>
        <w:tc>
          <w:tcPr>
            <w:tcW w:w="1368" w:type="dxa"/>
            <w:shd w:val="clear" w:color="auto" w:fill="FAFAFA"/>
          </w:tcPr>
          <w:p w14:paraId="5A92BEE6" w14:textId="55FD9A88" w:rsidR="00BC4591" w:rsidRPr="0032088C" w:rsidRDefault="00BC4591" w:rsidP="00BC4591">
            <w:pPr>
              <w:ind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1,610</w:t>
            </w:r>
          </w:p>
        </w:tc>
        <w:tc>
          <w:tcPr>
            <w:tcW w:w="1368" w:type="dxa"/>
            <w:shd w:val="clear" w:color="auto" w:fill="auto"/>
          </w:tcPr>
          <w:p w14:paraId="4AB2712B" w14:textId="149AEBA1" w:rsidR="00BC4591" w:rsidRPr="0032088C" w:rsidRDefault="00BC4591" w:rsidP="00BC4591">
            <w:pPr>
              <w:ind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1,967</w:t>
            </w:r>
          </w:p>
        </w:tc>
      </w:tr>
      <w:tr w:rsidR="00BC4591" w:rsidRPr="0032088C" w14:paraId="486B5128" w14:textId="77777777" w:rsidTr="00A20447">
        <w:tc>
          <w:tcPr>
            <w:tcW w:w="3456" w:type="dxa"/>
            <w:shd w:val="clear" w:color="auto" w:fill="auto"/>
          </w:tcPr>
          <w:p w14:paraId="0865E141" w14:textId="2B3DDAD1" w:rsidR="00BC4591" w:rsidRPr="0032088C" w:rsidRDefault="00BC4591" w:rsidP="00BC4591">
            <w:pP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Interest receivable</w:t>
            </w:r>
          </w:p>
        </w:tc>
        <w:tc>
          <w:tcPr>
            <w:tcW w:w="1368" w:type="dxa"/>
            <w:shd w:val="clear" w:color="auto" w:fill="FAFAFA"/>
          </w:tcPr>
          <w:p w14:paraId="477F2A31" w14:textId="7D1E2826" w:rsidR="00BC4591" w:rsidRPr="0032088C" w:rsidRDefault="00BC4591" w:rsidP="00BC4591">
            <w:pPr>
              <w:ind w:right="-72"/>
              <w:jc w:val="right"/>
              <w:rPr>
                <w:rFonts w:ascii="Arial" w:eastAsia="Arial Unicode MS" w:hAnsi="Arial" w:cs="Arial"/>
                <w:snapToGrid w:val="0"/>
                <w:sz w:val="18"/>
                <w:szCs w:val="18"/>
                <w:cs/>
                <w:lang w:eastAsia="th-TH"/>
              </w:rPr>
            </w:pPr>
            <w:r w:rsidRPr="0032088C">
              <w:rPr>
                <w:rFonts w:ascii="Arial" w:eastAsia="Arial Unicode MS" w:hAnsi="Arial" w:cs="Arial"/>
                <w:snapToGrid w:val="0"/>
                <w:sz w:val="18"/>
                <w:szCs w:val="18"/>
                <w:lang w:eastAsia="th-TH"/>
              </w:rPr>
              <w:t>-</w:t>
            </w:r>
          </w:p>
        </w:tc>
        <w:tc>
          <w:tcPr>
            <w:tcW w:w="1369" w:type="dxa"/>
            <w:shd w:val="clear" w:color="auto" w:fill="auto"/>
          </w:tcPr>
          <w:p w14:paraId="748280C0" w14:textId="0C3A75ED" w:rsidR="00BC4591" w:rsidRPr="0032088C" w:rsidRDefault="00BC4591" w:rsidP="00BC4591">
            <w:pPr>
              <w:ind w:right="-72"/>
              <w:jc w:val="right"/>
              <w:rPr>
                <w:rFonts w:ascii="Arial" w:eastAsia="Arial Unicode MS" w:hAnsi="Arial" w:cs="Arial"/>
                <w:snapToGrid w:val="0"/>
                <w:sz w:val="18"/>
                <w:szCs w:val="18"/>
                <w:cs/>
                <w:lang w:eastAsia="th-TH"/>
              </w:rPr>
            </w:pPr>
            <w:r w:rsidRPr="0032088C">
              <w:rPr>
                <w:rFonts w:ascii="Arial" w:eastAsia="Arial Unicode MS" w:hAnsi="Arial" w:cs="Arial"/>
                <w:snapToGrid w:val="0"/>
                <w:sz w:val="18"/>
                <w:szCs w:val="18"/>
                <w:lang w:eastAsia="th-TH"/>
              </w:rPr>
              <w:t>-</w:t>
            </w:r>
          </w:p>
        </w:tc>
        <w:tc>
          <w:tcPr>
            <w:tcW w:w="1368" w:type="dxa"/>
            <w:shd w:val="clear" w:color="auto" w:fill="FAFAFA"/>
          </w:tcPr>
          <w:p w14:paraId="4D92359E" w14:textId="39CAC7C9" w:rsidR="00BC4591" w:rsidRPr="0032088C" w:rsidRDefault="00BC4591" w:rsidP="00BC4591">
            <w:pPr>
              <w:ind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121</w:t>
            </w:r>
          </w:p>
        </w:tc>
        <w:tc>
          <w:tcPr>
            <w:tcW w:w="1368" w:type="dxa"/>
            <w:shd w:val="clear" w:color="auto" w:fill="auto"/>
          </w:tcPr>
          <w:p w14:paraId="7D1FCF94" w14:textId="534205AA" w:rsidR="00BC4591" w:rsidRPr="0032088C" w:rsidRDefault="00BC4591" w:rsidP="00BC4591">
            <w:pPr>
              <w:ind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55</w:t>
            </w:r>
          </w:p>
        </w:tc>
      </w:tr>
      <w:tr w:rsidR="00BC4591" w:rsidRPr="0032088C" w14:paraId="0BD69FE1" w14:textId="77777777" w:rsidTr="00A20447">
        <w:tc>
          <w:tcPr>
            <w:tcW w:w="3456" w:type="dxa"/>
            <w:shd w:val="clear" w:color="auto" w:fill="auto"/>
          </w:tcPr>
          <w:p w14:paraId="5815570D" w14:textId="655FEB0A" w:rsidR="00BC4591" w:rsidRPr="0032088C" w:rsidRDefault="00BC4591" w:rsidP="00BC4591">
            <w:pP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Joint venture</w:t>
            </w:r>
          </w:p>
        </w:tc>
        <w:tc>
          <w:tcPr>
            <w:tcW w:w="1368" w:type="dxa"/>
            <w:shd w:val="clear" w:color="auto" w:fill="FAFAFA"/>
          </w:tcPr>
          <w:p w14:paraId="45B980AA" w14:textId="77777777" w:rsidR="00BC4591" w:rsidRPr="0032088C" w:rsidRDefault="00BC4591" w:rsidP="00BC4591">
            <w:pPr>
              <w:ind w:right="-72"/>
              <w:jc w:val="right"/>
              <w:rPr>
                <w:rFonts w:ascii="Arial" w:eastAsia="Arial Unicode MS" w:hAnsi="Arial" w:cs="Arial"/>
                <w:snapToGrid w:val="0"/>
                <w:sz w:val="18"/>
                <w:szCs w:val="18"/>
                <w:cs/>
                <w:lang w:eastAsia="th-TH"/>
              </w:rPr>
            </w:pPr>
          </w:p>
        </w:tc>
        <w:tc>
          <w:tcPr>
            <w:tcW w:w="1369" w:type="dxa"/>
            <w:shd w:val="clear" w:color="auto" w:fill="auto"/>
          </w:tcPr>
          <w:p w14:paraId="7889C5A8" w14:textId="77777777" w:rsidR="00BC4591" w:rsidRPr="0032088C" w:rsidRDefault="00BC4591" w:rsidP="00BC4591">
            <w:pPr>
              <w:ind w:right="-72"/>
              <w:jc w:val="right"/>
              <w:rPr>
                <w:rFonts w:ascii="Arial" w:eastAsia="Arial Unicode MS" w:hAnsi="Arial" w:cs="Arial"/>
                <w:snapToGrid w:val="0"/>
                <w:sz w:val="18"/>
                <w:szCs w:val="18"/>
                <w:cs/>
                <w:lang w:eastAsia="th-TH"/>
              </w:rPr>
            </w:pPr>
          </w:p>
        </w:tc>
        <w:tc>
          <w:tcPr>
            <w:tcW w:w="1368" w:type="dxa"/>
            <w:shd w:val="clear" w:color="auto" w:fill="FAFAFA"/>
          </w:tcPr>
          <w:p w14:paraId="5870BE4F" w14:textId="77777777" w:rsidR="00BC4591" w:rsidRPr="0032088C" w:rsidRDefault="00BC4591" w:rsidP="00BC4591">
            <w:pPr>
              <w:ind w:right="-72"/>
              <w:jc w:val="right"/>
              <w:rPr>
                <w:rFonts w:ascii="Arial" w:eastAsia="Arial Unicode MS" w:hAnsi="Arial" w:cs="Arial"/>
                <w:snapToGrid w:val="0"/>
                <w:sz w:val="18"/>
                <w:szCs w:val="18"/>
                <w:lang w:eastAsia="th-TH"/>
              </w:rPr>
            </w:pPr>
          </w:p>
        </w:tc>
        <w:tc>
          <w:tcPr>
            <w:tcW w:w="1368" w:type="dxa"/>
            <w:shd w:val="clear" w:color="auto" w:fill="auto"/>
          </w:tcPr>
          <w:p w14:paraId="7841B556" w14:textId="77777777" w:rsidR="00BC4591" w:rsidRPr="0032088C" w:rsidRDefault="00BC4591" w:rsidP="00BC4591">
            <w:pPr>
              <w:ind w:right="-72"/>
              <w:jc w:val="right"/>
              <w:rPr>
                <w:rFonts w:ascii="Arial" w:eastAsia="Arial Unicode MS" w:hAnsi="Arial" w:cs="Arial"/>
                <w:snapToGrid w:val="0"/>
                <w:sz w:val="18"/>
                <w:szCs w:val="18"/>
                <w:lang w:eastAsia="th-TH"/>
              </w:rPr>
            </w:pPr>
          </w:p>
        </w:tc>
      </w:tr>
      <w:tr w:rsidR="00BC4591" w:rsidRPr="0032088C" w14:paraId="3D7A73C5" w14:textId="77777777" w:rsidTr="00A20447">
        <w:tc>
          <w:tcPr>
            <w:tcW w:w="3456" w:type="dxa"/>
            <w:shd w:val="clear" w:color="auto" w:fill="auto"/>
          </w:tcPr>
          <w:p w14:paraId="43C02320" w14:textId="76EA8F82" w:rsidR="00BC4591" w:rsidRPr="0032088C" w:rsidRDefault="00BC4591" w:rsidP="00BC4591">
            <w:pP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Due over 1 year</w:t>
            </w:r>
          </w:p>
        </w:tc>
        <w:tc>
          <w:tcPr>
            <w:tcW w:w="1368" w:type="dxa"/>
            <w:shd w:val="clear" w:color="auto" w:fill="FAFAFA"/>
          </w:tcPr>
          <w:p w14:paraId="3D1058CB" w14:textId="75E3E798" w:rsidR="00BC4591" w:rsidRPr="0032088C" w:rsidRDefault="00BC4591" w:rsidP="00BC4591">
            <w:pPr>
              <w:ind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99</w:t>
            </w:r>
          </w:p>
        </w:tc>
        <w:tc>
          <w:tcPr>
            <w:tcW w:w="1369" w:type="dxa"/>
            <w:shd w:val="clear" w:color="auto" w:fill="auto"/>
          </w:tcPr>
          <w:p w14:paraId="372B393D" w14:textId="7021D690" w:rsidR="00BC4591" w:rsidRPr="0032088C" w:rsidRDefault="00BC4591" w:rsidP="00BC4591">
            <w:pPr>
              <w:ind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100</w:t>
            </w:r>
          </w:p>
        </w:tc>
        <w:tc>
          <w:tcPr>
            <w:tcW w:w="1368" w:type="dxa"/>
            <w:shd w:val="clear" w:color="auto" w:fill="FAFAFA"/>
          </w:tcPr>
          <w:p w14:paraId="103FBCAB" w14:textId="5D314F24" w:rsidR="00BC4591" w:rsidRPr="0032088C" w:rsidRDefault="00BC4591" w:rsidP="00BC4591">
            <w:pPr>
              <w:ind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99</w:t>
            </w:r>
          </w:p>
        </w:tc>
        <w:tc>
          <w:tcPr>
            <w:tcW w:w="1368" w:type="dxa"/>
            <w:shd w:val="clear" w:color="auto" w:fill="auto"/>
          </w:tcPr>
          <w:p w14:paraId="7835A7FC" w14:textId="036C8AC7" w:rsidR="00BC4591" w:rsidRPr="0032088C" w:rsidRDefault="00BC4591" w:rsidP="00BC4591">
            <w:pPr>
              <w:ind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100</w:t>
            </w:r>
          </w:p>
        </w:tc>
      </w:tr>
      <w:tr w:rsidR="00BC4591" w:rsidRPr="0032088C" w14:paraId="77BEA927" w14:textId="77777777" w:rsidTr="00A20447">
        <w:tc>
          <w:tcPr>
            <w:tcW w:w="3456" w:type="dxa"/>
            <w:shd w:val="clear" w:color="auto" w:fill="auto"/>
          </w:tcPr>
          <w:p w14:paraId="1DB824E9" w14:textId="7F004961" w:rsidR="00BC4591" w:rsidRPr="0032088C" w:rsidRDefault="00BC4591" w:rsidP="00BC4591">
            <w:pP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Interest receivable</w:t>
            </w:r>
          </w:p>
        </w:tc>
        <w:tc>
          <w:tcPr>
            <w:tcW w:w="1368" w:type="dxa"/>
            <w:shd w:val="clear" w:color="auto" w:fill="FAFAFA"/>
          </w:tcPr>
          <w:p w14:paraId="3C6CB80A" w14:textId="47B60998" w:rsidR="00BC4591" w:rsidRPr="0032088C" w:rsidRDefault="00BC4591" w:rsidP="00BC4591">
            <w:pPr>
              <w:ind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26</w:t>
            </w:r>
          </w:p>
        </w:tc>
        <w:tc>
          <w:tcPr>
            <w:tcW w:w="1369" w:type="dxa"/>
            <w:shd w:val="clear" w:color="auto" w:fill="auto"/>
          </w:tcPr>
          <w:p w14:paraId="31DD36B8" w14:textId="2B89B2D6" w:rsidR="00BC4591" w:rsidRPr="0032088C" w:rsidRDefault="00BC4591" w:rsidP="00BC4591">
            <w:pPr>
              <w:ind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17</w:t>
            </w:r>
          </w:p>
        </w:tc>
        <w:tc>
          <w:tcPr>
            <w:tcW w:w="1368" w:type="dxa"/>
            <w:shd w:val="clear" w:color="auto" w:fill="FAFAFA"/>
          </w:tcPr>
          <w:p w14:paraId="0E88F794" w14:textId="5C9E8D43" w:rsidR="00BC4591" w:rsidRPr="0032088C" w:rsidRDefault="00BC4591" w:rsidP="00BC4591">
            <w:pPr>
              <w:ind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26</w:t>
            </w:r>
          </w:p>
        </w:tc>
        <w:tc>
          <w:tcPr>
            <w:tcW w:w="1368" w:type="dxa"/>
            <w:shd w:val="clear" w:color="auto" w:fill="auto"/>
          </w:tcPr>
          <w:p w14:paraId="378EAE3A" w14:textId="138E8A0F" w:rsidR="00BC4591" w:rsidRPr="0032088C" w:rsidRDefault="00BC4591" w:rsidP="00BC4591">
            <w:pPr>
              <w:ind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17</w:t>
            </w:r>
          </w:p>
        </w:tc>
      </w:tr>
      <w:tr w:rsidR="00BC4591" w:rsidRPr="0032088C" w14:paraId="5D2D1567" w14:textId="77777777" w:rsidTr="00A20447">
        <w:tc>
          <w:tcPr>
            <w:tcW w:w="3456" w:type="dxa"/>
            <w:shd w:val="clear" w:color="auto" w:fill="auto"/>
          </w:tcPr>
          <w:p w14:paraId="686C454F" w14:textId="2BC8C343" w:rsidR="00BC4591" w:rsidRPr="0032088C" w:rsidRDefault="00BC4591" w:rsidP="00BC4591">
            <w:pPr>
              <w:ind w:left="-101" w:right="-72"/>
              <w:rPr>
                <w:rFonts w:ascii="Arial" w:eastAsia="Arial Unicode MS" w:hAnsi="Arial" w:cs="Arial"/>
                <w:sz w:val="18"/>
                <w:szCs w:val="18"/>
                <w:cs/>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Associate</w:t>
            </w:r>
          </w:p>
        </w:tc>
        <w:tc>
          <w:tcPr>
            <w:tcW w:w="1368" w:type="dxa"/>
            <w:shd w:val="clear" w:color="auto" w:fill="FAFAFA"/>
          </w:tcPr>
          <w:p w14:paraId="1CABE98D" w14:textId="77777777" w:rsidR="00BC4591" w:rsidRPr="0032088C" w:rsidRDefault="00BC4591" w:rsidP="00BC4591">
            <w:pPr>
              <w:ind w:right="-72"/>
              <w:jc w:val="right"/>
              <w:rPr>
                <w:rFonts w:ascii="Arial" w:eastAsia="Arial Unicode MS" w:hAnsi="Arial" w:cs="Arial"/>
                <w:snapToGrid w:val="0"/>
                <w:sz w:val="18"/>
                <w:szCs w:val="18"/>
                <w:lang w:eastAsia="th-TH"/>
              </w:rPr>
            </w:pPr>
          </w:p>
        </w:tc>
        <w:tc>
          <w:tcPr>
            <w:tcW w:w="1369" w:type="dxa"/>
            <w:shd w:val="clear" w:color="auto" w:fill="auto"/>
          </w:tcPr>
          <w:p w14:paraId="0A2B97C0" w14:textId="77777777" w:rsidR="00BC4591" w:rsidRPr="0032088C" w:rsidRDefault="00BC4591" w:rsidP="00BC4591">
            <w:pPr>
              <w:ind w:right="-72"/>
              <w:jc w:val="right"/>
              <w:rPr>
                <w:rFonts w:ascii="Arial" w:eastAsia="Arial Unicode MS" w:hAnsi="Arial" w:cs="Arial"/>
                <w:snapToGrid w:val="0"/>
                <w:sz w:val="18"/>
                <w:szCs w:val="18"/>
                <w:lang w:eastAsia="th-TH"/>
              </w:rPr>
            </w:pPr>
          </w:p>
        </w:tc>
        <w:tc>
          <w:tcPr>
            <w:tcW w:w="1368" w:type="dxa"/>
            <w:shd w:val="clear" w:color="auto" w:fill="FAFAFA"/>
          </w:tcPr>
          <w:p w14:paraId="456945D7" w14:textId="77777777" w:rsidR="00BC4591" w:rsidRPr="0032088C" w:rsidRDefault="00BC4591" w:rsidP="00BC4591">
            <w:pPr>
              <w:ind w:right="-72"/>
              <w:jc w:val="right"/>
              <w:rPr>
                <w:rFonts w:ascii="Arial" w:eastAsia="Arial Unicode MS" w:hAnsi="Arial" w:cs="Arial"/>
                <w:snapToGrid w:val="0"/>
                <w:sz w:val="18"/>
                <w:szCs w:val="18"/>
                <w:lang w:eastAsia="th-TH"/>
              </w:rPr>
            </w:pPr>
          </w:p>
        </w:tc>
        <w:tc>
          <w:tcPr>
            <w:tcW w:w="1368" w:type="dxa"/>
            <w:shd w:val="clear" w:color="auto" w:fill="auto"/>
          </w:tcPr>
          <w:p w14:paraId="72A91F92" w14:textId="77777777" w:rsidR="00BC4591" w:rsidRPr="0032088C" w:rsidRDefault="00BC4591" w:rsidP="00BC4591">
            <w:pPr>
              <w:ind w:right="-72"/>
              <w:jc w:val="right"/>
              <w:rPr>
                <w:rFonts w:ascii="Arial" w:eastAsia="Arial Unicode MS" w:hAnsi="Arial" w:cs="Arial"/>
                <w:snapToGrid w:val="0"/>
                <w:sz w:val="18"/>
                <w:szCs w:val="18"/>
                <w:lang w:eastAsia="th-TH"/>
              </w:rPr>
            </w:pPr>
          </w:p>
        </w:tc>
      </w:tr>
      <w:tr w:rsidR="00BC4591" w:rsidRPr="0032088C" w14:paraId="453D96A0" w14:textId="77777777" w:rsidTr="00A20447">
        <w:tc>
          <w:tcPr>
            <w:tcW w:w="3456" w:type="dxa"/>
            <w:shd w:val="clear" w:color="auto" w:fill="auto"/>
          </w:tcPr>
          <w:p w14:paraId="259B09E1" w14:textId="24332CFD" w:rsidR="00BC4591" w:rsidRPr="0032088C" w:rsidRDefault="00BC4591" w:rsidP="00BC4591">
            <w:pPr>
              <w:ind w:left="-101" w:right="-72"/>
              <w:rPr>
                <w:rFonts w:ascii="Arial" w:eastAsia="Arial Unicode MS" w:hAnsi="Arial" w:cs="Arial"/>
                <w:sz w:val="18"/>
                <w:szCs w:val="18"/>
                <w:cs/>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Due within 1 year</w:t>
            </w:r>
          </w:p>
        </w:tc>
        <w:tc>
          <w:tcPr>
            <w:tcW w:w="1368" w:type="dxa"/>
            <w:shd w:val="clear" w:color="auto" w:fill="FAFAFA"/>
          </w:tcPr>
          <w:p w14:paraId="47D6C113" w14:textId="2230CFB8" w:rsidR="00BC4591" w:rsidRPr="0032088C" w:rsidRDefault="00BC4591" w:rsidP="00BC4591">
            <w:pPr>
              <w:ind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92</w:t>
            </w:r>
          </w:p>
        </w:tc>
        <w:tc>
          <w:tcPr>
            <w:tcW w:w="1369" w:type="dxa"/>
            <w:shd w:val="clear" w:color="auto" w:fill="auto"/>
          </w:tcPr>
          <w:p w14:paraId="14B9C28F" w14:textId="47D652D8" w:rsidR="00BC4591" w:rsidRPr="0032088C" w:rsidRDefault="00BC4591" w:rsidP="00BC4591">
            <w:pPr>
              <w:ind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92</w:t>
            </w:r>
          </w:p>
        </w:tc>
        <w:tc>
          <w:tcPr>
            <w:tcW w:w="1368" w:type="dxa"/>
            <w:shd w:val="clear" w:color="auto" w:fill="FAFAFA"/>
          </w:tcPr>
          <w:p w14:paraId="35699475" w14:textId="04351139" w:rsidR="00BC4591" w:rsidRPr="0032088C" w:rsidRDefault="00BC4591" w:rsidP="00BC4591">
            <w:pPr>
              <w:ind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92</w:t>
            </w:r>
          </w:p>
        </w:tc>
        <w:tc>
          <w:tcPr>
            <w:tcW w:w="1368" w:type="dxa"/>
            <w:shd w:val="clear" w:color="auto" w:fill="auto"/>
          </w:tcPr>
          <w:p w14:paraId="2E71224C" w14:textId="33C6E03D" w:rsidR="00BC4591" w:rsidRPr="0032088C" w:rsidRDefault="00BC4591" w:rsidP="00BC4591">
            <w:pPr>
              <w:ind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92</w:t>
            </w:r>
          </w:p>
        </w:tc>
      </w:tr>
      <w:tr w:rsidR="00BC4591" w:rsidRPr="0032088C" w14:paraId="02BF00C8" w14:textId="77777777" w:rsidTr="00A20447">
        <w:tc>
          <w:tcPr>
            <w:tcW w:w="3456" w:type="dxa"/>
            <w:shd w:val="clear" w:color="auto" w:fill="auto"/>
          </w:tcPr>
          <w:p w14:paraId="66C849DF" w14:textId="0A7899FB" w:rsidR="00BC4591" w:rsidRPr="0032088C" w:rsidRDefault="00BC4591" w:rsidP="00BC4591">
            <w:pPr>
              <w:ind w:left="-101" w:right="-72"/>
              <w:rPr>
                <w:rFonts w:ascii="Arial" w:eastAsia="Arial Unicode MS" w:hAnsi="Arial" w:cs="Arial"/>
                <w:sz w:val="18"/>
                <w:szCs w:val="18"/>
                <w:cs/>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Due over 1 year</w:t>
            </w:r>
          </w:p>
        </w:tc>
        <w:tc>
          <w:tcPr>
            <w:tcW w:w="1368" w:type="dxa"/>
            <w:shd w:val="clear" w:color="auto" w:fill="FAFAFA"/>
          </w:tcPr>
          <w:p w14:paraId="2CC6D05F" w14:textId="02E268A4" w:rsidR="00BC4591" w:rsidRPr="0032088C" w:rsidRDefault="00BC4591" w:rsidP="00BC4591">
            <w:pPr>
              <w:ind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401</w:t>
            </w:r>
          </w:p>
        </w:tc>
        <w:tc>
          <w:tcPr>
            <w:tcW w:w="1369" w:type="dxa"/>
            <w:shd w:val="clear" w:color="auto" w:fill="auto"/>
          </w:tcPr>
          <w:p w14:paraId="6234969D" w14:textId="00735780" w:rsidR="00BC4591" w:rsidRPr="0032088C" w:rsidRDefault="00BC4591" w:rsidP="00BC4591">
            <w:pPr>
              <w:ind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493</w:t>
            </w:r>
          </w:p>
        </w:tc>
        <w:tc>
          <w:tcPr>
            <w:tcW w:w="1368" w:type="dxa"/>
            <w:shd w:val="clear" w:color="auto" w:fill="FAFAFA"/>
          </w:tcPr>
          <w:p w14:paraId="1682F787" w14:textId="63F07BA0" w:rsidR="00BC4591" w:rsidRPr="0032088C" w:rsidRDefault="00BC4591" w:rsidP="00BC4591">
            <w:pPr>
              <w:ind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401</w:t>
            </w:r>
          </w:p>
        </w:tc>
        <w:tc>
          <w:tcPr>
            <w:tcW w:w="1368" w:type="dxa"/>
            <w:shd w:val="clear" w:color="auto" w:fill="auto"/>
          </w:tcPr>
          <w:p w14:paraId="395EBE80" w14:textId="4C952217" w:rsidR="00BC4591" w:rsidRPr="0032088C" w:rsidRDefault="00BC4591" w:rsidP="00BC4591">
            <w:pPr>
              <w:ind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493</w:t>
            </w:r>
          </w:p>
        </w:tc>
      </w:tr>
      <w:tr w:rsidR="00BC4591" w:rsidRPr="0032088C" w14:paraId="53C02B20" w14:textId="77777777" w:rsidTr="00A20447">
        <w:tc>
          <w:tcPr>
            <w:tcW w:w="3456" w:type="dxa"/>
            <w:shd w:val="clear" w:color="auto" w:fill="auto"/>
          </w:tcPr>
          <w:p w14:paraId="748DA8AF" w14:textId="77777777" w:rsidR="00BC4591" w:rsidRPr="0032088C" w:rsidRDefault="00BC4591" w:rsidP="00BC4591">
            <w:pP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Indirect associates</w:t>
            </w:r>
          </w:p>
        </w:tc>
        <w:tc>
          <w:tcPr>
            <w:tcW w:w="1368" w:type="dxa"/>
            <w:shd w:val="clear" w:color="auto" w:fill="FAFAFA"/>
          </w:tcPr>
          <w:p w14:paraId="798D2BF9" w14:textId="77777777" w:rsidR="00BC4591" w:rsidRPr="0032088C" w:rsidRDefault="00BC4591" w:rsidP="00BC4591">
            <w:pPr>
              <w:ind w:right="-72"/>
              <w:jc w:val="right"/>
              <w:rPr>
                <w:rFonts w:ascii="Arial" w:eastAsia="Arial Unicode MS" w:hAnsi="Arial" w:cs="Arial"/>
                <w:snapToGrid w:val="0"/>
                <w:sz w:val="18"/>
                <w:szCs w:val="18"/>
                <w:lang w:eastAsia="th-TH"/>
              </w:rPr>
            </w:pPr>
          </w:p>
        </w:tc>
        <w:tc>
          <w:tcPr>
            <w:tcW w:w="1369" w:type="dxa"/>
            <w:shd w:val="clear" w:color="auto" w:fill="auto"/>
          </w:tcPr>
          <w:p w14:paraId="37DCDDAD" w14:textId="77777777" w:rsidR="00BC4591" w:rsidRPr="0032088C" w:rsidRDefault="00BC4591" w:rsidP="00BC4591">
            <w:pPr>
              <w:ind w:right="-72"/>
              <w:jc w:val="right"/>
              <w:rPr>
                <w:rFonts w:ascii="Arial" w:eastAsia="Arial Unicode MS" w:hAnsi="Arial" w:cs="Arial"/>
                <w:snapToGrid w:val="0"/>
                <w:sz w:val="18"/>
                <w:szCs w:val="18"/>
                <w:lang w:eastAsia="th-TH"/>
              </w:rPr>
            </w:pPr>
          </w:p>
        </w:tc>
        <w:tc>
          <w:tcPr>
            <w:tcW w:w="1368" w:type="dxa"/>
            <w:shd w:val="clear" w:color="auto" w:fill="FAFAFA"/>
          </w:tcPr>
          <w:p w14:paraId="2F31172E" w14:textId="77777777" w:rsidR="00BC4591" w:rsidRPr="0032088C" w:rsidRDefault="00BC4591" w:rsidP="00BC4591">
            <w:pPr>
              <w:ind w:right="-72"/>
              <w:jc w:val="right"/>
              <w:rPr>
                <w:rFonts w:ascii="Arial" w:eastAsia="Arial Unicode MS" w:hAnsi="Arial" w:cs="Arial"/>
                <w:snapToGrid w:val="0"/>
                <w:sz w:val="18"/>
                <w:szCs w:val="18"/>
                <w:lang w:eastAsia="th-TH"/>
              </w:rPr>
            </w:pPr>
          </w:p>
        </w:tc>
        <w:tc>
          <w:tcPr>
            <w:tcW w:w="1368" w:type="dxa"/>
            <w:shd w:val="clear" w:color="auto" w:fill="auto"/>
          </w:tcPr>
          <w:p w14:paraId="095317AE" w14:textId="77777777" w:rsidR="00BC4591" w:rsidRPr="0032088C" w:rsidRDefault="00BC4591" w:rsidP="00BC4591">
            <w:pPr>
              <w:ind w:right="-72"/>
              <w:jc w:val="right"/>
              <w:rPr>
                <w:rFonts w:ascii="Arial" w:eastAsia="Arial Unicode MS" w:hAnsi="Arial" w:cs="Arial"/>
                <w:snapToGrid w:val="0"/>
                <w:sz w:val="18"/>
                <w:szCs w:val="18"/>
                <w:lang w:eastAsia="th-TH"/>
              </w:rPr>
            </w:pPr>
          </w:p>
        </w:tc>
      </w:tr>
      <w:tr w:rsidR="00BC4591" w:rsidRPr="0032088C" w14:paraId="499BE5E5" w14:textId="77777777" w:rsidTr="00A20447">
        <w:tc>
          <w:tcPr>
            <w:tcW w:w="3456" w:type="dxa"/>
            <w:shd w:val="clear" w:color="auto" w:fill="auto"/>
          </w:tcPr>
          <w:p w14:paraId="0E435E51" w14:textId="5E1788E0" w:rsidR="00BC4591" w:rsidRPr="0032088C" w:rsidRDefault="00BC4591" w:rsidP="00BC4591">
            <w:pP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Due over 1 year</w:t>
            </w:r>
          </w:p>
        </w:tc>
        <w:tc>
          <w:tcPr>
            <w:tcW w:w="1368" w:type="dxa"/>
            <w:shd w:val="clear" w:color="auto" w:fill="FAFAFA"/>
          </w:tcPr>
          <w:p w14:paraId="49860E49" w14:textId="2633A492" w:rsidR="00BC4591" w:rsidRPr="0032088C" w:rsidRDefault="00BC4591" w:rsidP="00BC4591">
            <w:pPr>
              <w:ind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4,515</w:t>
            </w:r>
          </w:p>
        </w:tc>
        <w:tc>
          <w:tcPr>
            <w:tcW w:w="1369" w:type="dxa"/>
            <w:shd w:val="clear" w:color="auto" w:fill="auto"/>
          </w:tcPr>
          <w:p w14:paraId="36DEDD96" w14:textId="16503EB6" w:rsidR="00BC4591" w:rsidRPr="0032088C" w:rsidRDefault="00BC4591" w:rsidP="00BC4591">
            <w:pPr>
              <w:ind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2,988</w:t>
            </w:r>
          </w:p>
        </w:tc>
        <w:tc>
          <w:tcPr>
            <w:tcW w:w="1368" w:type="dxa"/>
            <w:shd w:val="clear" w:color="auto" w:fill="FAFAFA"/>
          </w:tcPr>
          <w:p w14:paraId="1EE79FE2" w14:textId="1F827EFF" w:rsidR="00BC4591" w:rsidRPr="0032088C" w:rsidRDefault="00BC4591" w:rsidP="00BC4591">
            <w:pPr>
              <w:ind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w:t>
            </w:r>
          </w:p>
        </w:tc>
        <w:tc>
          <w:tcPr>
            <w:tcW w:w="1368" w:type="dxa"/>
            <w:shd w:val="clear" w:color="auto" w:fill="auto"/>
          </w:tcPr>
          <w:p w14:paraId="36ED5328" w14:textId="75C70ED5" w:rsidR="00BC4591" w:rsidRPr="0032088C" w:rsidRDefault="00BC4591" w:rsidP="00BC4591">
            <w:pPr>
              <w:ind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w:t>
            </w:r>
          </w:p>
        </w:tc>
      </w:tr>
      <w:tr w:rsidR="00BC4591" w:rsidRPr="0032088C" w14:paraId="07A44437" w14:textId="77777777" w:rsidTr="00A20447">
        <w:tc>
          <w:tcPr>
            <w:tcW w:w="3456" w:type="dxa"/>
            <w:shd w:val="clear" w:color="auto" w:fill="auto"/>
          </w:tcPr>
          <w:p w14:paraId="7CCF5D27" w14:textId="490C1D0D" w:rsidR="00BC4591" w:rsidRPr="0032088C" w:rsidRDefault="00BC4591" w:rsidP="00BC4591">
            <w:pP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Interest receivable</w:t>
            </w:r>
          </w:p>
        </w:tc>
        <w:tc>
          <w:tcPr>
            <w:tcW w:w="1368" w:type="dxa"/>
            <w:shd w:val="clear" w:color="auto" w:fill="FAFAFA"/>
          </w:tcPr>
          <w:p w14:paraId="3A358EA4" w14:textId="6C4EBCEC" w:rsidR="00BC4591" w:rsidRPr="0032088C" w:rsidRDefault="00BC4591" w:rsidP="00BC4591">
            <w:pPr>
              <w:ind w:right="-72"/>
              <w:jc w:val="right"/>
              <w:rPr>
                <w:rFonts w:ascii="Arial" w:eastAsia="Arial Unicode MS" w:hAnsi="Arial" w:cs="Arial"/>
                <w:snapToGrid w:val="0"/>
                <w:sz w:val="18"/>
                <w:szCs w:val="18"/>
                <w:cs/>
                <w:lang w:eastAsia="th-TH"/>
              </w:rPr>
            </w:pPr>
            <w:r w:rsidRPr="0032088C">
              <w:rPr>
                <w:rFonts w:ascii="Arial" w:eastAsia="Arial Unicode MS" w:hAnsi="Arial" w:cs="Arial"/>
                <w:snapToGrid w:val="0"/>
                <w:sz w:val="18"/>
                <w:szCs w:val="18"/>
                <w:lang w:eastAsia="th-TH"/>
              </w:rPr>
              <w:t>1,181</w:t>
            </w:r>
          </w:p>
        </w:tc>
        <w:tc>
          <w:tcPr>
            <w:tcW w:w="1369" w:type="dxa"/>
            <w:shd w:val="clear" w:color="auto" w:fill="auto"/>
          </w:tcPr>
          <w:p w14:paraId="33ADEB97" w14:textId="174DF806" w:rsidR="00BC4591" w:rsidRPr="0032088C" w:rsidRDefault="00BC4591" w:rsidP="00BC4591">
            <w:pPr>
              <w:ind w:right="-72"/>
              <w:jc w:val="right"/>
              <w:rPr>
                <w:rFonts w:ascii="Arial" w:eastAsia="Arial Unicode MS" w:hAnsi="Arial" w:cs="Arial"/>
                <w:snapToGrid w:val="0"/>
                <w:sz w:val="18"/>
                <w:szCs w:val="18"/>
                <w:cs/>
                <w:lang w:eastAsia="th-TH"/>
              </w:rPr>
            </w:pPr>
            <w:r w:rsidRPr="0032088C">
              <w:rPr>
                <w:rFonts w:ascii="Arial" w:eastAsia="Arial Unicode MS" w:hAnsi="Arial" w:cs="Arial"/>
                <w:snapToGrid w:val="0"/>
                <w:sz w:val="18"/>
                <w:szCs w:val="18"/>
                <w:lang w:eastAsia="th-TH"/>
              </w:rPr>
              <w:t>862</w:t>
            </w:r>
          </w:p>
        </w:tc>
        <w:tc>
          <w:tcPr>
            <w:tcW w:w="1368" w:type="dxa"/>
            <w:shd w:val="clear" w:color="auto" w:fill="FAFAFA"/>
          </w:tcPr>
          <w:p w14:paraId="3233DAAB" w14:textId="2530C6B6" w:rsidR="00BC4591" w:rsidRPr="0032088C" w:rsidRDefault="00BC4591" w:rsidP="00BC4591">
            <w:pPr>
              <w:ind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670</w:t>
            </w:r>
          </w:p>
        </w:tc>
        <w:tc>
          <w:tcPr>
            <w:tcW w:w="1368" w:type="dxa"/>
            <w:shd w:val="clear" w:color="auto" w:fill="auto"/>
          </w:tcPr>
          <w:p w14:paraId="0A58B1A9" w14:textId="033EE22D" w:rsidR="00BC4591" w:rsidRPr="0032088C" w:rsidRDefault="00BC4591" w:rsidP="00BC4591">
            <w:pPr>
              <w:ind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709</w:t>
            </w:r>
          </w:p>
        </w:tc>
      </w:tr>
      <w:tr w:rsidR="00BC4591" w:rsidRPr="0032088C" w14:paraId="39EE88BE" w14:textId="77777777" w:rsidTr="00A20447">
        <w:trPr>
          <w:trHeight w:val="180"/>
        </w:trPr>
        <w:tc>
          <w:tcPr>
            <w:tcW w:w="3456" w:type="dxa"/>
            <w:shd w:val="clear" w:color="auto" w:fill="auto"/>
          </w:tcPr>
          <w:p w14:paraId="43D99EB6" w14:textId="77777777" w:rsidR="00BC4591" w:rsidRPr="0032088C" w:rsidRDefault="00BC4591" w:rsidP="00BC4591">
            <w:pPr>
              <w:ind w:left="-101" w:right="-72"/>
              <w:rPr>
                <w:rFonts w:ascii="Arial" w:eastAsia="Arial Unicode MS" w:hAnsi="Arial" w:cs="Arial"/>
                <w:sz w:val="18"/>
                <w:szCs w:val="18"/>
              </w:rPr>
            </w:pPr>
          </w:p>
        </w:tc>
        <w:tc>
          <w:tcPr>
            <w:tcW w:w="1368" w:type="dxa"/>
            <w:tcBorders>
              <w:top w:val="single" w:sz="4" w:space="0" w:color="auto"/>
            </w:tcBorders>
            <w:shd w:val="clear" w:color="auto" w:fill="FAFAFA"/>
          </w:tcPr>
          <w:p w14:paraId="0EAA96D2" w14:textId="77777777" w:rsidR="00BC4591" w:rsidRPr="0032088C" w:rsidRDefault="00BC4591" w:rsidP="00BC4591">
            <w:pPr>
              <w:ind w:right="-72"/>
              <w:jc w:val="right"/>
              <w:rPr>
                <w:rFonts w:ascii="Arial" w:eastAsia="Arial Unicode MS" w:hAnsi="Arial" w:cs="Arial"/>
                <w:snapToGrid w:val="0"/>
                <w:sz w:val="18"/>
                <w:szCs w:val="18"/>
                <w:lang w:eastAsia="th-TH"/>
              </w:rPr>
            </w:pPr>
          </w:p>
        </w:tc>
        <w:tc>
          <w:tcPr>
            <w:tcW w:w="1369" w:type="dxa"/>
            <w:tcBorders>
              <w:top w:val="single" w:sz="4" w:space="0" w:color="auto"/>
            </w:tcBorders>
            <w:shd w:val="clear" w:color="auto" w:fill="auto"/>
          </w:tcPr>
          <w:p w14:paraId="41689C94" w14:textId="77777777" w:rsidR="00BC4591" w:rsidRPr="0032088C" w:rsidRDefault="00BC4591" w:rsidP="00BC4591">
            <w:pPr>
              <w:ind w:right="-72"/>
              <w:jc w:val="right"/>
              <w:rPr>
                <w:rFonts w:ascii="Arial" w:eastAsia="Arial Unicode MS" w:hAnsi="Arial" w:cs="Arial"/>
                <w:snapToGrid w:val="0"/>
                <w:sz w:val="18"/>
                <w:szCs w:val="18"/>
                <w:lang w:eastAsia="th-TH"/>
              </w:rPr>
            </w:pPr>
          </w:p>
        </w:tc>
        <w:tc>
          <w:tcPr>
            <w:tcW w:w="1368" w:type="dxa"/>
            <w:tcBorders>
              <w:top w:val="single" w:sz="4" w:space="0" w:color="auto"/>
            </w:tcBorders>
            <w:shd w:val="clear" w:color="auto" w:fill="FAFAFA"/>
          </w:tcPr>
          <w:p w14:paraId="654BACA2" w14:textId="77777777" w:rsidR="00BC4591" w:rsidRPr="0032088C" w:rsidRDefault="00BC4591" w:rsidP="00BC4591">
            <w:pPr>
              <w:ind w:right="-72"/>
              <w:jc w:val="right"/>
              <w:rPr>
                <w:rFonts w:ascii="Arial" w:eastAsia="Arial Unicode MS" w:hAnsi="Arial" w:cs="Arial"/>
                <w:snapToGrid w:val="0"/>
                <w:sz w:val="18"/>
                <w:szCs w:val="18"/>
                <w:lang w:eastAsia="th-TH"/>
              </w:rPr>
            </w:pPr>
          </w:p>
        </w:tc>
        <w:tc>
          <w:tcPr>
            <w:tcW w:w="1368" w:type="dxa"/>
            <w:tcBorders>
              <w:top w:val="single" w:sz="4" w:space="0" w:color="auto"/>
            </w:tcBorders>
            <w:shd w:val="clear" w:color="auto" w:fill="auto"/>
          </w:tcPr>
          <w:p w14:paraId="232ABF03" w14:textId="77777777" w:rsidR="00BC4591" w:rsidRPr="0032088C" w:rsidRDefault="00BC4591" w:rsidP="00BC4591">
            <w:pPr>
              <w:ind w:right="-72"/>
              <w:jc w:val="right"/>
              <w:rPr>
                <w:rFonts w:ascii="Arial" w:eastAsia="Arial Unicode MS" w:hAnsi="Arial" w:cs="Arial"/>
                <w:snapToGrid w:val="0"/>
                <w:sz w:val="18"/>
                <w:szCs w:val="18"/>
                <w:lang w:eastAsia="th-TH"/>
              </w:rPr>
            </w:pPr>
          </w:p>
        </w:tc>
      </w:tr>
      <w:tr w:rsidR="00BC4591" w:rsidRPr="0032088C" w14:paraId="5E5505B5" w14:textId="77777777" w:rsidTr="00A20447">
        <w:tc>
          <w:tcPr>
            <w:tcW w:w="3456" w:type="dxa"/>
            <w:shd w:val="clear" w:color="auto" w:fill="auto"/>
          </w:tcPr>
          <w:p w14:paraId="0F00B2C6" w14:textId="77777777" w:rsidR="00BC4591" w:rsidRPr="0032088C" w:rsidRDefault="00BC4591" w:rsidP="00BC4591">
            <w:pPr>
              <w:ind w:left="-101" w:right="-72"/>
              <w:rPr>
                <w:rFonts w:ascii="Arial" w:eastAsia="Arial Unicode MS" w:hAnsi="Arial" w:cs="Arial"/>
                <w:sz w:val="18"/>
                <w:szCs w:val="18"/>
              </w:rPr>
            </w:pPr>
          </w:p>
        </w:tc>
        <w:tc>
          <w:tcPr>
            <w:tcW w:w="1368" w:type="dxa"/>
            <w:tcBorders>
              <w:bottom w:val="single" w:sz="4" w:space="0" w:color="auto"/>
            </w:tcBorders>
            <w:shd w:val="clear" w:color="auto" w:fill="FAFAFA"/>
          </w:tcPr>
          <w:p w14:paraId="28D70FED" w14:textId="64DFA985" w:rsidR="00BC4591" w:rsidRPr="0032088C" w:rsidRDefault="00BC4591" w:rsidP="00BC4591">
            <w:pPr>
              <w:ind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6,314</w:t>
            </w:r>
          </w:p>
        </w:tc>
        <w:tc>
          <w:tcPr>
            <w:tcW w:w="1369" w:type="dxa"/>
            <w:tcBorders>
              <w:bottom w:val="single" w:sz="4" w:space="0" w:color="auto"/>
            </w:tcBorders>
            <w:shd w:val="clear" w:color="auto" w:fill="auto"/>
          </w:tcPr>
          <w:p w14:paraId="5D8AC133" w14:textId="422DF99D" w:rsidR="00BC4591" w:rsidRPr="0032088C" w:rsidRDefault="00BC4591" w:rsidP="00BC4591">
            <w:pPr>
              <w:ind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4,552</w:t>
            </w:r>
          </w:p>
        </w:tc>
        <w:tc>
          <w:tcPr>
            <w:tcW w:w="1368" w:type="dxa"/>
            <w:tcBorders>
              <w:bottom w:val="single" w:sz="4" w:space="0" w:color="auto"/>
            </w:tcBorders>
            <w:shd w:val="clear" w:color="auto" w:fill="FAFAFA"/>
          </w:tcPr>
          <w:p w14:paraId="2F22B405" w14:textId="78CDC131" w:rsidR="00BC4591" w:rsidRPr="0032088C" w:rsidRDefault="00BC4591" w:rsidP="00BC4591">
            <w:pPr>
              <w:ind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3,452</w:t>
            </w:r>
          </w:p>
        </w:tc>
        <w:tc>
          <w:tcPr>
            <w:tcW w:w="1368" w:type="dxa"/>
            <w:tcBorders>
              <w:bottom w:val="single" w:sz="4" w:space="0" w:color="auto"/>
            </w:tcBorders>
            <w:shd w:val="clear" w:color="auto" w:fill="auto"/>
          </w:tcPr>
          <w:p w14:paraId="6160EC45" w14:textId="6C332434" w:rsidR="00BC4591" w:rsidRPr="0032088C" w:rsidRDefault="00BC4591" w:rsidP="00BC4591">
            <w:pPr>
              <w:ind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3,481</w:t>
            </w:r>
          </w:p>
        </w:tc>
      </w:tr>
    </w:tbl>
    <w:p w14:paraId="7EC8C725" w14:textId="77777777" w:rsidR="00F2634E" w:rsidRPr="0032088C" w:rsidRDefault="00F2634E" w:rsidP="007A6CAF">
      <w:pPr>
        <w:ind w:left="540"/>
        <w:rPr>
          <w:rFonts w:ascii="Arial" w:eastAsia="Arial Unicode MS" w:hAnsi="Arial" w:cs="Arial"/>
          <w:sz w:val="18"/>
          <w:szCs w:val="18"/>
        </w:rPr>
      </w:pPr>
    </w:p>
    <w:p w14:paraId="778CC0D6" w14:textId="77777777" w:rsidR="007A6CAF" w:rsidRPr="0032088C" w:rsidRDefault="007A6CAF" w:rsidP="007A6CAF">
      <w:pPr>
        <w:ind w:left="540"/>
        <w:rPr>
          <w:rFonts w:ascii="Arial" w:eastAsia="Arial Unicode MS" w:hAnsi="Arial" w:cs="Arial"/>
          <w:sz w:val="18"/>
          <w:szCs w:val="18"/>
        </w:rPr>
      </w:pPr>
      <w:r w:rsidRPr="0032088C">
        <w:rPr>
          <w:rFonts w:ascii="Arial" w:eastAsia="Arial Unicode MS" w:hAnsi="Arial" w:cs="Arial"/>
          <w:sz w:val="18"/>
          <w:szCs w:val="18"/>
        </w:rPr>
        <w:t>Movements of long</w:t>
      </w:r>
      <w:r w:rsidRPr="0032088C">
        <w:rPr>
          <w:rFonts w:ascii="Arial" w:eastAsia="Arial Unicode MS" w:hAnsi="Arial" w:cs="Arial"/>
          <w:sz w:val="18"/>
          <w:szCs w:val="18"/>
          <w:cs/>
        </w:rPr>
        <w:t>-</w:t>
      </w:r>
      <w:r w:rsidRPr="0032088C">
        <w:rPr>
          <w:rFonts w:ascii="Arial" w:eastAsia="Arial Unicode MS" w:hAnsi="Arial" w:cs="Arial"/>
          <w:sz w:val="18"/>
          <w:szCs w:val="18"/>
        </w:rPr>
        <w:t>term loans to related parties can be analysed as follows</w:t>
      </w:r>
      <w:r w:rsidRPr="0032088C">
        <w:rPr>
          <w:rFonts w:ascii="Arial" w:eastAsia="Arial Unicode MS" w:hAnsi="Arial" w:cs="Arial"/>
          <w:sz w:val="18"/>
          <w:szCs w:val="18"/>
          <w:cs/>
        </w:rPr>
        <w:t>:</w:t>
      </w:r>
    </w:p>
    <w:p w14:paraId="6DCECF3F" w14:textId="77777777" w:rsidR="007A6CAF" w:rsidRPr="0032088C" w:rsidRDefault="007A6CAF" w:rsidP="007A6CAF">
      <w:pPr>
        <w:pStyle w:val="Header"/>
        <w:ind w:left="540"/>
        <w:rPr>
          <w:rFonts w:ascii="Arial" w:eastAsia="Arial Unicode MS" w:hAnsi="Arial" w:cs="Arial"/>
          <w:sz w:val="18"/>
          <w:szCs w:val="18"/>
        </w:rPr>
      </w:pPr>
    </w:p>
    <w:tbl>
      <w:tblPr>
        <w:tblW w:w="8899" w:type="dxa"/>
        <w:tblInd w:w="549" w:type="dxa"/>
        <w:tblLayout w:type="fixed"/>
        <w:tblLook w:val="04A0" w:firstRow="1" w:lastRow="0" w:firstColumn="1" w:lastColumn="0" w:noHBand="0" w:noVBand="1"/>
      </w:tblPr>
      <w:tblGrid>
        <w:gridCol w:w="3427"/>
        <w:gridCol w:w="1368"/>
        <w:gridCol w:w="1368"/>
        <w:gridCol w:w="1368"/>
        <w:gridCol w:w="1368"/>
      </w:tblGrid>
      <w:tr w:rsidR="007A6CAF" w:rsidRPr="0032088C" w14:paraId="5A703D98" w14:textId="77777777" w:rsidTr="00452A66">
        <w:trPr>
          <w:trHeight w:val="20"/>
        </w:trPr>
        <w:tc>
          <w:tcPr>
            <w:tcW w:w="3427" w:type="dxa"/>
            <w:shd w:val="clear" w:color="auto" w:fill="auto"/>
          </w:tcPr>
          <w:p w14:paraId="31F18751" w14:textId="77777777" w:rsidR="007A6CAF" w:rsidRPr="0032088C" w:rsidRDefault="007A6CAF" w:rsidP="00EA760E">
            <w:pPr>
              <w:ind w:left="-101" w:right="-43"/>
              <w:rPr>
                <w:rFonts w:ascii="Arial" w:eastAsia="Arial Unicode MS" w:hAnsi="Arial" w:cs="Arial"/>
                <w:b/>
                <w:bCs/>
                <w:sz w:val="18"/>
                <w:szCs w:val="18"/>
              </w:rPr>
            </w:pPr>
          </w:p>
        </w:tc>
        <w:tc>
          <w:tcPr>
            <w:tcW w:w="2736" w:type="dxa"/>
            <w:gridSpan w:val="2"/>
            <w:tcBorders>
              <w:top w:val="single" w:sz="4" w:space="0" w:color="auto"/>
              <w:left w:val="nil"/>
              <w:bottom w:val="nil"/>
              <w:right w:val="nil"/>
            </w:tcBorders>
            <w:shd w:val="clear" w:color="auto" w:fill="auto"/>
            <w:hideMark/>
          </w:tcPr>
          <w:p w14:paraId="19E109C4" w14:textId="77777777" w:rsidR="007A6CAF" w:rsidRPr="0032088C" w:rsidRDefault="007A6CAF" w:rsidP="00EA760E">
            <w:pPr>
              <w:ind w:left="331" w:right="-72" w:hanging="331"/>
              <w:jc w:val="right"/>
              <w:rPr>
                <w:rFonts w:ascii="Arial" w:eastAsia="Arial Unicode MS" w:hAnsi="Arial" w:cs="Arial"/>
                <w:b/>
                <w:bCs/>
                <w:sz w:val="18"/>
                <w:szCs w:val="18"/>
              </w:rPr>
            </w:pPr>
            <w:r w:rsidRPr="0032088C">
              <w:rPr>
                <w:rFonts w:ascii="Arial" w:eastAsia="Arial Unicode MS" w:hAnsi="Arial" w:cs="Arial"/>
                <w:b/>
                <w:bCs/>
                <w:sz w:val="18"/>
                <w:szCs w:val="18"/>
              </w:rPr>
              <w:t>Consolidated</w:t>
            </w:r>
          </w:p>
          <w:p w14:paraId="694067C9" w14:textId="77777777" w:rsidR="007A6CAF" w:rsidRPr="0032088C" w:rsidRDefault="007A6CAF" w:rsidP="00EA760E">
            <w:pPr>
              <w:ind w:left="331" w:right="-72" w:hanging="331"/>
              <w:jc w:val="right"/>
              <w:rPr>
                <w:rFonts w:ascii="Arial" w:eastAsia="Arial Unicode MS" w:hAnsi="Arial" w:cs="Arial"/>
                <w:b/>
                <w:bCs/>
                <w:sz w:val="18"/>
                <w:szCs w:val="18"/>
              </w:rPr>
            </w:pPr>
            <w:r w:rsidRPr="0032088C">
              <w:rPr>
                <w:rFonts w:ascii="Arial" w:eastAsia="Arial Unicode MS" w:hAnsi="Arial" w:cs="Arial"/>
                <w:b/>
                <w:bCs/>
                <w:sz w:val="18"/>
                <w:szCs w:val="18"/>
              </w:rPr>
              <w:t>financial statements</w:t>
            </w:r>
          </w:p>
        </w:tc>
        <w:tc>
          <w:tcPr>
            <w:tcW w:w="2736" w:type="dxa"/>
            <w:gridSpan w:val="2"/>
            <w:tcBorders>
              <w:top w:val="single" w:sz="4" w:space="0" w:color="auto"/>
              <w:left w:val="nil"/>
              <w:bottom w:val="nil"/>
              <w:right w:val="nil"/>
            </w:tcBorders>
            <w:shd w:val="clear" w:color="auto" w:fill="auto"/>
          </w:tcPr>
          <w:p w14:paraId="66DA8413" w14:textId="77777777" w:rsidR="007A6CAF" w:rsidRPr="0032088C" w:rsidRDefault="007A6CAF" w:rsidP="00EA760E">
            <w:pPr>
              <w:ind w:left="331" w:right="-72" w:hanging="331"/>
              <w:jc w:val="right"/>
              <w:rPr>
                <w:rFonts w:ascii="Arial" w:eastAsia="Arial Unicode MS" w:hAnsi="Arial" w:cs="Arial"/>
                <w:b/>
                <w:bCs/>
                <w:sz w:val="18"/>
                <w:szCs w:val="18"/>
              </w:rPr>
            </w:pPr>
            <w:r w:rsidRPr="0032088C">
              <w:rPr>
                <w:rFonts w:ascii="Arial" w:eastAsia="Arial Unicode MS" w:hAnsi="Arial" w:cs="Arial"/>
                <w:b/>
                <w:bCs/>
                <w:sz w:val="18"/>
                <w:szCs w:val="18"/>
              </w:rPr>
              <w:t>Separate</w:t>
            </w:r>
          </w:p>
          <w:p w14:paraId="6809C8FB" w14:textId="77777777" w:rsidR="007A6CAF" w:rsidRPr="0032088C" w:rsidRDefault="007A6CAF" w:rsidP="00EA760E">
            <w:pPr>
              <w:pStyle w:val="Heading1"/>
              <w:keepNext w:val="0"/>
              <w:ind w:right="-72"/>
              <w:rPr>
                <w:rFonts w:ascii="Arial" w:eastAsia="Arial Unicode MS" w:hAnsi="Arial" w:cs="Arial"/>
                <w:sz w:val="18"/>
                <w:szCs w:val="18"/>
                <w:u w:val="none"/>
              </w:rPr>
            </w:pPr>
            <w:r w:rsidRPr="0032088C">
              <w:rPr>
                <w:rFonts w:ascii="Arial" w:eastAsia="Arial Unicode MS" w:hAnsi="Arial" w:cs="Arial"/>
                <w:b/>
                <w:bCs/>
                <w:sz w:val="18"/>
                <w:szCs w:val="18"/>
                <w:u w:val="none"/>
              </w:rPr>
              <w:t>financial statements</w:t>
            </w:r>
          </w:p>
        </w:tc>
      </w:tr>
      <w:tr w:rsidR="007A6CAF" w:rsidRPr="0032088C" w14:paraId="292B2EDA" w14:textId="77777777" w:rsidTr="00452A66">
        <w:trPr>
          <w:trHeight w:val="20"/>
        </w:trPr>
        <w:tc>
          <w:tcPr>
            <w:tcW w:w="3427" w:type="dxa"/>
            <w:shd w:val="clear" w:color="auto" w:fill="auto"/>
          </w:tcPr>
          <w:p w14:paraId="1EF7C617" w14:textId="043F9979" w:rsidR="007A6CAF" w:rsidRPr="0032088C" w:rsidRDefault="007A6CAF" w:rsidP="00EA760E">
            <w:pPr>
              <w:ind w:left="-101" w:right="-43"/>
              <w:rPr>
                <w:rFonts w:ascii="Arial" w:eastAsia="Arial Unicode MS" w:hAnsi="Arial" w:cs="Arial"/>
                <w:b/>
                <w:bCs/>
                <w:sz w:val="18"/>
                <w:szCs w:val="18"/>
              </w:rPr>
            </w:pPr>
            <w:r w:rsidRPr="0032088C">
              <w:rPr>
                <w:rFonts w:ascii="Arial" w:eastAsia="Arial Unicode MS" w:hAnsi="Arial" w:cs="Arial"/>
                <w:b/>
                <w:bCs/>
                <w:sz w:val="18"/>
                <w:szCs w:val="18"/>
              </w:rPr>
              <w:t>For the year</w:t>
            </w:r>
            <w:r w:rsidR="00950BB9" w:rsidRPr="0032088C">
              <w:rPr>
                <w:rFonts w:ascii="Arial" w:eastAsia="Arial Unicode MS" w:hAnsi="Arial" w:cs="Arial"/>
                <w:b/>
                <w:bCs/>
                <w:sz w:val="18"/>
                <w:szCs w:val="18"/>
              </w:rPr>
              <w:t>s</w:t>
            </w:r>
            <w:r w:rsidRPr="0032088C">
              <w:rPr>
                <w:rFonts w:ascii="Arial" w:eastAsia="Arial Unicode MS" w:hAnsi="Arial" w:cs="Arial"/>
                <w:b/>
                <w:bCs/>
                <w:sz w:val="18"/>
                <w:szCs w:val="18"/>
              </w:rPr>
              <w:t xml:space="preserve"> ended </w:t>
            </w:r>
            <w:r w:rsidR="00AF69D3" w:rsidRPr="0032088C">
              <w:rPr>
                <w:rFonts w:ascii="Arial" w:eastAsia="Arial Unicode MS" w:hAnsi="Arial" w:cs="Arial"/>
                <w:b/>
                <w:bCs/>
                <w:sz w:val="18"/>
                <w:szCs w:val="18"/>
              </w:rPr>
              <w:t>31</w:t>
            </w:r>
            <w:r w:rsidRPr="0032088C">
              <w:rPr>
                <w:rFonts w:ascii="Arial" w:eastAsia="Arial Unicode MS" w:hAnsi="Arial" w:cs="Arial"/>
                <w:b/>
                <w:bCs/>
                <w:sz w:val="18"/>
                <w:szCs w:val="18"/>
              </w:rPr>
              <w:t xml:space="preserve"> December </w:t>
            </w:r>
          </w:p>
        </w:tc>
        <w:tc>
          <w:tcPr>
            <w:tcW w:w="1368" w:type="dxa"/>
            <w:tcBorders>
              <w:top w:val="single" w:sz="4" w:space="0" w:color="auto"/>
              <w:left w:val="nil"/>
              <w:bottom w:val="nil"/>
              <w:right w:val="nil"/>
            </w:tcBorders>
            <w:shd w:val="clear" w:color="auto" w:fill="auto"/>
            <w:vAlign w:val="center"/>
          </w:tcPr>
          <w:p w14:paraId="227719FA" w14:textId="0AFC6424" w:rsidR="007A6CAF" w:rsidRPr="0032088C" w:rsidRDefault="00E27828" w:rsidP="00EA760E">
            <w:pPr>
              <w:ind w:right="-72"/>
              <w:jc w:val="right"/>
              <w:rPr>
                <w:rFonts w:ascii="Arial" w:eastAsia="Arial Unicode MS" w:hAnsi="Arial" w:cs="Arial"/>
                <w:b/>
                <w:bCs/>
                <w:sz w:val="18"/>
                <w:szCs w:val="18"/>
                <w:cs/>
              </w:rPr>
            </w:pPr>
            <w:r w:rsidRPr="0032088C">
              <w:rPr>
                <w:rFonts w:ascii="Arial" w:hAnsi="Arial" w:cs="Arial"/>
                <w:b/>
                <w:bCs/>
                <w:sz w:val="18"/>
                <w:szCs w:val="18"/>
              </w:rPr>
              <w:t>2023</w:t>
            </w:r>
          </w:p>
        </w:tc>
        <w:tc>
          <w:tcPr>
            <w:tcW w:w="1368" w:type="dxa"/>
            <w:tcBorders>
              <w:top w:val="single" w:sz="4" w:space="0" w:color="auto"/>
              <w:left w:val="nil"/>
              <w:bottom w:val="nil"/>
              <w:right w:val="nil"/>
            </w:tcBorders>
            <w:shd w:val="clear" w:color="auto" w:fill="auto"/>
          </w:tcPr>
          <w:p w14:paraId="4E2C5972" w14:textId="0785FFDD" w:rsidR="007A6CAF" w:rsidRPr="0032088C" w:rsidRDefault="00A905E8" w:rsidP="00EA760E">
            <w:pPr>
              <w:ind w:right="-72"/>
              <w:jc w:val="right"/>
              <w:rPr>
                <w:rFonts w:ascii="Arial" w:eastAsia="Arial Unicode MS" w:hAnsi="Arial" w:cs="Arial"/>
                <w:b/>
                <w:bCs/>
                <w:sz w:val="18"/>
                <w:szCs w:val="18"/>
              </w:rPr>
            </w:pPr>
            <w:r w:rsidRPr="0032088C">
              <w:rPr>
                <w:rFonts w:ascii="Arial" w:hAnsi="Arial" w:cs="Arial"/>
                <w:b/>
                <w:bCs/>
                <w:sz w:val="18"/>
                <w:szCs w:val="18"/>
              </w:rPr>
              <w:t>2022</w:t>
            </w:r>
          </w:p>
        </w:tc>
        <w:tc>
          <w:tcPr>
            <w:tcW w:w="1368" w:type="dxa"/>
            <w:tcBorders>
              <w:top w:val="single" w:sz="4" w:space="0" w:color="auto"/>
              <w:left w:val="nil"/>
              <w:bottom w:val="nil"/>
              <w:right w:val="nil"/>
            </w:tcBorders>
            <w:shd w:val="clear" w:color="auto" w:fill="auto"/>
            <w:vAlign w:val="center"/>
          </w:tcPr>
          <w:p w14:paraId="16704B26" w14:textId="32B65016" w:rsidR="007A6CAF" w:rsidRPr="0032088C" w:rsidRDefault="00E27828" w:rsidP="00EA760E">
            <w:pPr>
              <w:ind w:right="-72"/>
              <w:jc w:val="right"/>
              <w:rPr>
                <w:rFonts w:ascii="Arial" w:eastAsia="Arial Unicode MS" w:hAnsi="Arial" w:cs="Arial"/>
                <w:b/>
                <w:bCs/>
                <w:sz w:val="18"/>
                <w:szCs w:val="18"/>
              </w:rPr>
            </w:pPr>
            <w:r w:rsidRPr="0032088C">
              <w:rPr>
                <w:rFonts w:ascii="Arial" w:hAnsi="Arial" w:cs="Arial"/>
                <w:b/>
                <w:bCs/>
                <w:sz w:val="18"/>
                <w:szCs w:val="18"/>
              </w:rPr>
              <w:t>2023</w:t>
            </w:r>
          </w:p>
        </w:tc>
        <w:tc>
          <w:tcPr>
            <w:tcW w:w="1368" w:type="dxa"/>
            <w:tcBorders>
              <w:top w:val="single" w:sz="4" w:space="0" w:color="auto"/>
              <w:left w:val="nil"/>
              <w:bottom w:val="nil"/>
              <w:right w:val="nil"/>
            </w:tcBorders>
            <w:shd w:val="clear" w:color="auto" w:fill="auto"/>
          </w:tcPr>
          <w:p w14:paraId="6CFFB762" w14:textId="5F612218" w:rsidR="007A6CAF" w:rsidRPr="0032088C" w:rsidRDefault="00A905E8" w:rsidP="00EA760E">
            <w:pPr>
              <w:ind w:right="-72"/>
              <w:jc w:val="right"/>
              <w:rPr>
                <w:rFonts w:ascii="Arial" w:eastAsia="Arial Unicode MS" w:hAnsi="Arial" w:cs="Arial"/>
                <w:b/>
                <w:bCs/>
                <w:sz w:val="18"/>
                <w:szCs w:val="18"/>
              </w:rPr>
            </w:pPr>
            <w:r w:rsidRPr="0032088C">
              <w:rPr>
                <w:rFonts w:ascii="Arial" w:hAnsi="Arial" w:cs="Arial"/>
                <w:b/>
                <w:bCs/>
                <w:sz w:val="18"/>
                <w:szCs w:val="18"/>
              </w:rPr>
              <w:t>2022</w:t>
            </w:r>
          </w:p>
        </w:tc>
      </w:tr>
      <w:tr w:rsidR="007A6CAF" w:rsidRPr="0032088C" w14:paraId="67A42159" w14:textId="77777777" w:rsidTr="00452A66">
        <w:trPr>
          <w:trHeight w:val="20"/>
        </w:trPr>
        <w:tc>
          <w:tcPr>
            <w:tcW w:w="3427" w:type="dxa"/>
            <w:shd w:val="clear" w:color="auto" w:fill="auto"/>
            <w:hideMark/>
          </w:tcPr>
          <w:p w14:paraId="78B12B99" w14:textId="77777777" w:rsidR="007A6CAF" w:rsidRPr="0032088C" w:rsidRDefault="007A6CAF" w:rsidP="00EA760E">
            <w:pPr>
              <w:ind w:left="-101" w:right="-43"/>
              <w:rPr>
                <w:rFonts w:ascii="Arial" w:eastAsia="Arial Unicode MS" w:hAnsi="Arial" w:cs="Arial"/>
                <w:b/>
                <w:bCs/>
                <w:sz w:val="18"/>
                <w:szCs w:val="18"/>
                <w:cs/>
              </w:rPr>
            </w:pPr>
          </w:p>
        </w:tc>
        <w:tc>
          <w:tcPr>
            <w:tcW w:w="1368" w:type="dxa"/>
            <w:tcBorders>
              <w:top w:val="nil"/>
              <w:left w:val="nil"/>
              <w:bottom w:val="single" w:sz="4" w:space="0" w:color="auto"/>
              <w:right w:val="nil"/>
            </w:tcBorders>
            <w:shd w:val="clear" w:color="auto" w:fill="auto"/>
            <w:hideMark/>
          </w:tcPr>
          <w:p w14:paraId="3FE27495" w14:textId="77777777" w:rsidR="007A6CAF" w:rsidRPr="0032088C" w:rsidRDefault="007A6CAF" w:rsidP="00EA760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c>
          <w:tcPr>
            <w:tcW w:w="1368" w:type="dxa"/>
            <w:tcBorders>
              <w:top w:val="nil"/>
              <w:left w:val="nil"/>
              <w:bottom w:val="single" w:sz="4" w:space="0" w:color="auto"/>
              <w:right w:val="nil"/>
            </w:tcBorders>
            <w:shd w:val="clear" w:color="auto" w:fill="auto"/>
          </w:tcPr>
          <w:p w14:paraId="6D9F5676" w14:textId="77777777" w:rsidR="007A6CAF" w:rsidRPr="0032088C" w:rsidRDefault="007A6CAF" w:rsidP="00EA760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c>
          <w:tcPr>
            <w:tcW w:w="1368" w:type="dxa"/>
            <w:tcBorders>
              <w:top w:val="nil"/>
              <w:left w:val="nil"/>
              <w:bottom w:val="single" w:sz="4" w:space="0" w:color="auto"/>
              <w:right w:val="nil"/>
            </w:tcBorders>
            <w:shd w:val="clear" w:color="auto" w:fill="auto"/>
          </w:tcPr>
          <w:p w14:paraId="14C4E102" w14:textId="77777777" w:rsidR="007A6CAF" w:rsidRPr="0032088C" w:rsidRDefault="007A6CAF" w:rsidP="00EA760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c>
          <w:tcPr>
            <w:tcW w:w="1368" w:type="dxa"/>
            <w:tcBorders>
              <w:top w:val="nil"/>
              <w:left w:val="nil"/>
              <w:bottom w:val="single" w:sz="4" w:space="0" w:color="auto"/>
              <w:right w:val="nil"/>
            </w:tcBorders>
            <w:shd w:val="clear" w:color="auto" w:fill="auto"/>
            <w:hideMark/>
          </w:tcPr>
          <w:p w14:paraId="5FF8D22E" w14:textId="77777777" w:rsidR="007A6CAF" w:rsidRPr="0032088C" w:rsidRDefault="007A6CAF" w:rsidP="00EA760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r>
      <w:tr w:rsidR="007A6CAF" w:rsidRPr="0032088C" w14:paraId="02E5A0E3" w14:textId="77777777" w:rsidTr="00452A66">
        <w:trPr>
          <w:trHeight w:val="20"/>
        </w:trPr>
        <w:tc>
          <w:tcPr>
            <w:tcW w:w="3427" w:type="dxa"/>
            <w:shd w:val="clear" w:color="auto" w:fill="auto"/>
            <w:vAlign w:val="bottom"/>
          </w:tcPr>
          <w:p w14:paraId="1EA05017" w14:textId="77777777" w:rsidR="007A6CAF" w:rsidRPr="0032088C" w:rsidRDefault="007A6CAF" w:rsidP="00EA760E">
            <w:pPr>
              <w:ind w:left="-101" w:right="-43"/>
              <w:rPr>
                <w:rFonts w:ascii="Arial" w:eastAsia="Arial Unicode MS" w:hAnsi="Arial" w:cs="Arial"/>
                <w:sz w:val="18"/>
                <w:szCs w:val="18"/>
                <w:lang w:val="en-US"/>
              </w:rPr>
            </w:pPr>
          </w:p>
        </w:tc>
        <w:tc>
          <w:tcPr>
            <w:tcW w:w="1368" w:type="dxa"/>
            <w:tcBorders>
              <w:top w:val="single" w:sz="4" w:space="0" w:color="auto"/>
              <w:left w:val="nil"/>
              <w:bottom w:val="nil"/>
              <w:right w:val="nil"/>
            </w:tcBorders>
            <w:shd w:val="clear" w:color="auto" w:fill="FAFAFA"/>
          </w:tcPr>
          <w:p w14:paraId="072D4665" w14:textId="77777777" w:rsidR="007A6CAF" w:rsidRPr="0032088C" w:rsidRDefault="007A6CAF" w:rsidP="00EA760E">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6EF24178" w14:textId="77777777" w:rsidR="007A6CAF" w:rsidRPr="0032088C" w:rsidRDefault="007A6CAF" w:rsidP="00EA760E">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5EC67BF2" w14:textId="77777777" w:rsidR="007A6CAF" w:rsidRPr="0032088C" w:rsidRDefault="007A6CAF" w:rsidP="00EA760E">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7F8DEDB8" w14:textId="77777777" w:rsidR="007A6CAF" w:rsidRPr="0032088C" w:rsidRDefault="007A6CAF" w:rsidP="00EA760E">
            <w:pPr>
              <w:ind w:right="-72"/>
              <w:jc w:val="right"/>
              <w:rPr>
                <w:rFonts w:ascii="Arial" w:eastAsia="Arial Unicode MS" w:hAnsi="Arial" w:cs="Arial"/>
                <w:sz w:val="18"/>
                <w:szCs w:val="18"/>
              </w:rPr>
            </w:pPr>
          </w:p>
        </w:tc>
      </w:tr>
      <w:tr w:rsidR="00BC4591" w:rsidRPr="0032088C" w14:paraId="67BCD4E1" w14:textId="77777777" w:rsidTr="00452A66">
        <w:trPr>
          <w:trHeight w:val="20"/>
        </w:trPr>
        <w:tc>
          <w:tcPr>
            <w:tcW w:w="3427" w:type="dxa"/>
            <w:shd w:val="clear" w:color="auto" w:fill="auto"/>
          </w:tcPr>
          <w:p w14:paraId="1C082821" w14:textId="41BA8CA9" w:rsidR="00BC4591" w:rsidRPr="0032088C" w:rsidRDefault="00BC4591" w:rsidP="00BC4591">
            <w:pPr>
              <w:tabs>
                <w:tab w:val="left" w:pos="601"/>
                <w:tab w:val="left" w:pos="1276"/>
              </w:tabs>
              <w:ind w:left="-101"/>
              <w:rPr>
                <w:rFonts w:ascii="Arial" w:eastAsia="Arial Unicode MS" w:hAnsi="Arial" w:cs="Arial"/>
                <w:sz w:val="18"/>
                <w:szCs w:val="18"/>
                <w:u w:val="single"/>
              </w:rPr>
            </w:pPr>
            <w:r w:rsidRPr="0032088C">
              <w:rPr>
                <w:rFonts w:ascii="Arial" w:eastAsia="Arial Unicode MS" w:hAnsi="Arial" w:cs="Arial"/>
                <w:sz w:val="18"/>
                <w:szCs w:val="18"/>
              </w:rPr>
              <w:t xml:space="preserve">Opening balance </w:t>
            </w:r>
          </w:p>
        </w:tc>
        <w:tc>
          <w:tcPr>
            <w:tcW w:w="1368" w:type="dxa"/>
            <w:shd w:val="clear" w:color="auto" w:fill="FAFAFA"/>
            <w:vAlign w:val="bottom"/>
          </w:tcPr>
          <w:p w14:paraId="7FF82EF6" w14:textId="14EE4C37" w:rsidR="00BC4591" w:rsidRPr="0032088C" w:rsidRDefault="00BC4591" w:rsidP="00BC4591">
            <w:pPr>
              <w:ind w:right="-72"/>
              <w:jc w:val="right"/>
              <w:rPr>
                <w:rFonts w:ascii="Arial" w:eastAsia="Arial Unicode MS" w:hAnsi="Arial" w:cs="Arial"/>
                <w:sz w:val="18"/>
                <w:szCs w:val="18"/>
              </w:rPr>
            </w:pPr>
            <w:r w:rsidRPr="0032088C">
              <w:rPr>
                <w:rFonts w:ascii="Arial" w:eastAsia="Arial Unicode MS" w:hAnsi="Arial" w:cs="Arial"/>
                <w:sz w:val="18"/>
                <w:szCs w:val="18"/>
              </w:rPr>
              <w:t>3,673</w:t>
            </w:r>
          </w:p>
        </w:tc>
        <w:tc>
          <w:tcPr>
            <w:tcW w:w="1368" w:type="dxa"/>
            <w:shd w:val="clear" w:color="auto" w:fill="auto"/>
            <w:vAlign w:val="bottom"/>
          </w:tcPr>
          <w:p w14:paraId="6F2E7D50" w14:textId="207E9E9D" w:rsidR="00BC4591" w:rsidRPr="0032088C" w:rsidRDefault="00BC4591" w:rsidP="00BC4591">
            <w:pPr>
              <w:ind w:right="-72"/>
              <w:jc w:val="right"/>
              <w:rPr>
                <w:rFonts w:ascii="Arial" w:eastAsia="Arial Unicode MS" w:hAnsi="Arial" w:cs="Arial"/>
                <w:sz w:val="18"/>
                <w:szCs w:val="18"/>
              </w:rPr>
            </w:pPr>
            <w:r w:rsidRPr="0032088C">
              <w:rPr>
                <w:rFonts w:ascii="Arial" w:eastAsia="Arial Unicode MS" w:hAnsi="Arial" w:cs="Arial"/>
                <w:sz w:val="18"/>
                <w:szCs w:val="18"/>
              </w:rPr>
              <w:t>3,433</w:t>
            </w:r>
          </w:p>
        </w:tc>
        <w:tc>
          <w:tcPr>
            <w:tcW w:w="1368" w:type="dxa"/>
            <w:shd w:val="clear" w:color="auto" w:fill="FAFAFA"/>
            <w:vAlign w:val="bottom"/>
          </w:tcPr>
          <w:p w14:paraId="658A6045" w14:textId="3497C35B" w:rsidR="00BC4591" w:rsidRPr="0032088C" w:rsidRDefault="00BC4591" w:rsidP="00BC4591">
            <w:pPr>
              <w:ind w:right="-72"/>
              <w:jc w:val="right"/>
              <w:rPr>
                <w:rFonts w:ascii="Arial" w:eastAsia="Arial Unicode MS" w:hAnsi="Arial" w:cs="Arial"/>
                <w:sz w:val="18"/>
                <w:szCs w:val="18"/>
              </w:rPr>
            </w:pPr>
            <w:r w:rsidRPr="0032088C">
              <w:rPr>
                <w:rFonts w:ascii="Arial" w:eastAsia="Arial Unicode MS" w:hAnsi="Arial" w:cs="Arial"/>
                <w:sz w:val="18"/>
                <w:szCs w:val="18"/>
              </w:rPr>
              <w:t>2,700</w:t>
            </w:r>
          </w:p>
        </w:tc>
        <w:tc>
          <w:tcPr>
            <w:tcW w:w="1368" w:type="dxa"/>
            <w:shd w:val="clear" w:color="auto" w:fill="auto"/>
            <w:vAlign w:val="bottom"/>
          </w:tcPr>
          <w:p w14:paraId="089C1ACD" w14:textId="7B85BAAD" w:rsidR="00BC4591" w:rsidRPr="0032088C" w:rsidRDefault="00BC4591" w:rsidP="00BC4591">
            <w:pPr>
              <w:ind w:right="-72"/>
              <w:jc w:val="right"/>
              <w:rPr>
                <w:rFonts w:ascii="Arial" w:eastAsia="Arial Unicode MS" w:hAnsi="Arial" w:cs="Arial"/>
                <w:sz w:val="18"/>
                <w:szCs w:val="18"/>
              </w:rPr>
            </w:pPr>
            <w:r w:rsidRPr="0032088C">
              <w:rPr>
                <w:rFonts w:ascii="Arial" w:eastAsia="Arial Unicode MS" w:hAnsi="Arial" w:cs="Arial"/>
                <w:sz w:val="18"/>
                <w:szCs w:val="18"/>
              </w:rPr>
              <w:t>3,292</w:t>
            </w:r>
          </w:p>
        </w:tc>
      </w:tr>
      <w:tr w:rsidR="00BC4591" w:rsidRPr="0032088C" w14:paraId="7650BC2D" w14:textId="77777777" w:rsidTr="00452A66">
        <w:trPr>
          <w:trHeight w:val="20"/>
        </w:trPr>
        <w:tc>
          <w:tcPr>
            <w:tcW w:w="3427" w:type="dxa"/>
            <w:shd w:val="clear" w:color="auto" w:fill="auto"/>
          </w:tcPr>
          <w:p w14:paraId="523FB499" w14:textId="77777777" w:rsidR="00BC4591" w:rsidRPr="0032088C" w:rsidRDefault="00BC4591" w:rsidP="00BC4591">
            <w:pPr>
              <w:tabs>
                <w:tab w:val="left" w:pos="601"/>
                <w:tab w:val="left" w:pos="1276"/>
              </w:tabs>
              <w:ind w:left="-101"/>
              <w:rPr>
                <w:rFonts w:ascii="Arial" w:eastAsia="Arial Unicode MS" w:hAnsi="Arial" w:cs="Arial"/>
                <w:sz w:val="18"/>
                <w:szCs w:val="18"/>
                <w:u w:val="single"/>
              </w:rPr>
            </w:pPr>
            <w:r w:rsidRPr="0032088C">
              <w:rPr>
                <w:rFonts w:ascii="Arial" w:eastAsia="Arial Unicode MS" w:hAnsi="Arial" w:cs="Arial"/>
                <w:sz w:val="18"/>
                <w:szCs w:val="18"/>
                <w:u w:val="single"/>
              </w:rPr>
              <w:t>Cashflows</w:t>
            </w:r>
          </w:p>
        </w:tc>
        <w:tc>
          <w:tcPr>
            <w:tcW w:w="1368" w:type="dxa"/>
            <w:shd w:val="clear" w:color="auto" w:fill="FAFAFA"/>
            <w:vAlign w:val="bottom"/>
          </w:tcPr>
          <w:p w14:paraId="71002AE5" w14:textId="77777777" w:rsidR="00BC4591" w:rsidRPr="0032088C" w:rsidRDefault="00BC4591" w:rsidP="00BC4591">
            <w:pPr>
              <w:ind w:right="-72"/>
              <w:jc w:val="right"/>
              <w:rPr>
                <w:rFonts w:ascii="Arial" w:eastAsia="Arial Unicode MS" w:hAnsi="Arial" w:cs="Arial"/>
                <w:sz w:val="18"/>
                <w:szCs w:val="18"/>
              </w:rPr>
            </w:pPr>
          </w:p>
        </w:tc>
        <w:tc>
          <w:tcPr>
            <w:tcW w:w="1368" w:type="dxa"/>
            <w:shd w:val="clear" w:color="auto" w:fill="auto"/>
            <w:vAlign w:val="bottom"/>
          </w:tcPr>
          <w:p w14:paraId="2E7A80D0" w14:textId="77777777" w:rsidR="00BC4591" w:rsidRPr="0032088C" w:rsidRDefault="00BC4591" w:rsidP="00BC4591">
            <w:pPr>
              <w:ind w:right="-72"/>
              <w:jc w:val="right"/>
              <w:rPr>
                <w:rFonts w:ascii="Arial" w:eastAsia="Arial Unicode MS" w:hAnsi="Arial" w:cs="Arial"/>
                <w:sz w:val="18"/>
                <w:szCs w:val="18"/>
              </w:rPr>
            </w:pPr>
          </w:p>
        </w:tc>
        <w:tc>
          <w:tcPr>
            <w:tcW w:w="1368" w:type="dxa"/>
            <w:shd w:val="clear" w:color="auto" w:fill="FAFAFA"/>
            <w:vAlign w:val="bottom"/>
          </w:tcPr>
          <w:p w14:paraId="2CAC7B83" w14:textId="77777777" w:rsidR="00BC4591" w:rsidRPr="0032088C" w:rsidRDefault="00BC4591" w:rsidP="00BC4591">
            <w:pPr>
              <w:ind w:right="-72"/>
              <w:jc w:val="right"/>
              <w:rPr>
                <w:rFonts w:ascii="Arial" w:eastAsia="Arial Unicode MS" w:hAnsi="Arial" w:cs="Arial"/>
                <w:sz w:val="18"/>
                <w:szCs w:val="18"/>
              </w:rPr>
            </w:pPr>
          </w:p>
        </w:tc>
        <w:tc>
          <w:tcPr>
            <w:tcW w:w="1368" w:type="dxa"/>
            <w:shd w:val="clear" w:color="auto" w:fill="auto"/>
            <w:vAlign w:val="bottom"/>
          </w:tcPr>
          <w:p w14:paraId="700B2329" w14:textId="77777777" w:rsidR="00BC4591" w:rsidRPr="0032088C" w:rsidRDefault="00BC4591" w:rsidP="00BC4591">
            <w:pPr>
              <w:ind w:right="-72"/>
              <w:jc w:val="right"/>
              <w:rPr>
                <w:rFonts w:ascii="Arial" w:eastAsia="Arial Unicode MS" w:hAnsi="Arial" w:cs="Arial"/>
                <w:sz w:val="18"/>
                <w:szCs w:val="18"/>
              </w:rPr>
            </w:pPr>
          </w:p>
        </w:tc>
      </w:tr>
      <w:tr w:rsidR="00BC4591" w:rsidRPr="0032088C" w14:paraId="30092F2A" w14:textId="77777777" w:rsidTr="00452A66">
        <w:trPr>
          <w:trHeight w:val="20"/>
        </w:trPr>
        <w:tc>
          <w:tcPr>
            <w:tcW w:w="3427" w:type="dxa"/>
            <w:shd w:val="clear" w:color="auto" w:fill="auto"/>
          </w:tcPr>
          <w:p w14:paraId="124FF3ED" w14:textId="23F8C06F" w:rsidR="00BC4591" w:rsidRPr="0032088C" w:rsidRDefault="00BC4591" w:rsidP="00BC4591">
            <w:pPr>
              <w:tabs>
                <w:tab w:val="left" w:pos="601"/>
                <w:tab w:val="left" w:pos="1276"/>
              </w:tabs>
              <w:ind w:left="-101"/>
              <w:rPr>
                <w:rFonts w:ascii="Arial" w:eastAsia="Arial Unicode MS" w:hAnsi="Arial" w:cs="Arial"/>
                <w:sz w:val="18"/>
                <w:szCs w:val="18"/>
              </w:rPr>
            </w:pPr>
            <w:r w:rsidRPr="0032088C">
              <w:rPr>
                <w:rFonts w:ascii="Arial" w:eastAsia="Arial Unicode MS" w:hAnsi="Arial" w:cs="Arial"/>
                <w:sz w:val="18"/>
                <w:szCs w:val="18"/>
              </w:rPr>
              <w:t xml:space="preserve">   </w:t>
            </w:r>
            <w:r w:rsidR="00F765FD">
              <w:rPr>
                <w:rFonts w:ascii="Arial" w:eastAsia="Arial Unicode MS" w:hAnsi="Arial" w:cs="Arial"/>
                <w:sz w:val="18"/>
                <w:szCs w:val="18"/>
              </w:rPr>
              <w:t>Cash paid for long-term loans</w:t>
            </w:r>
          </w:p>
        </w:tc>
        <w:tc>
          <w:tcPr>
            <w:tcW w:w="1368" w:type="dxa"/>
            <w:shd w:val="clear" w:color="auto" w:fill="FAFAFA"/>
            <w:vAlign w:val="bottom"/>
          </w:tcPr>
          <w:p w14:paraId="204D7C07" w14:textId="3D2E3720" w:rsidR="00BC4591" w:rsidRPr="0032088C" w:rsidRDefault="00BC4591" w:rsidP="00BC4591">
            <w:pPr>
              <w:ind w:right="-72"/>
              <w:jc w:val="right"/>
              <w:rPr>
                <w:rFonts w:ascii="Arial" w:eastAsia="Arial Unicode MS" w:hAnsi="Arial" w:cs="Arial"/>
                <w:sz w:val="18"/>
                <w:szCs w:val="18"/>
                <w:cs/>
              </w:rPr>
            </w:pPr>
            <w:r w:rsidRPr="0032088C">
              <w:rPr>
                <w:rFonts w:ascii="Arial" w:eastAsia="Arial Unicode MS" w:hAnsi="Arial" w:cs="Arial"/>
                <w:sz w:val="18"/>
                <w:szCs w:val="18"/>
              </w:rPr>
              <w:t>1,915</w:t>
            </w:r>
          </w:p>
        </w:tc>
        <w:tc>
          <w:tcPr>
            <w:tcW w:w="1368" w:type="dxa"/>
            <w:shd w:val="clear" w:color="auto" w:fill="auto"/>
            <w:vAlign w:val="bottom"/>
          </w:tcPr>
          <w:p w14:paraId="579BE378" w14:textId="40206472" w:rsidR="00BC4591" w:rsidRPr="0032088C" w:rsidRDefault="00BC4591" w:rsidP="00BC4591">
            <w:pPr>
              <w:ind w:right="-72"/>
              <w:jc w:val="right"/>
              <w:rPr>
                <w:rFonts w:ascii="Arial" w:eastAsia="Arial Unicode MS" w:hAnsi="Arial" w:cs="Arial"/>
                <w:sz w:val="18"/>
                <w:szCs w:val="18"/>
                <w:cs/>
              </w:rPr>
            </w:pPr>
            <w:r w:rsidRPr="0032088C">
              <w:rPr>
                <w:rFonts w:ascii="Arial" w:eastAsia="Arial Unicode MS" w:hAnsi="Arial" w:cs="Arial"/>
                <w:sz w:val="18"/>
                <w:szCs w:val="18"/>
              </w:rPr>
              <w:t>1,089</w:t>
            </w:r>
          </w:p>
        </w:tc>
        <w:tc>
          <w:tcPr>
            <w:tcW w:w="1368" w:type="dxa"/>
            <w:shd w:val="clear" w:color="auto" w:fill="FAFAFA"/>
            <w:vAlign w:val="bottom"/>
          </w:tcPr>
          <w:p w14:paraId="12726503" w14:textId="35BA413B" w:rsidR="00BC4591" w:rsidRPr="0032088C" w:rsidRDefault="00BC4591" w:rsidP="00BC4591">
            <w:pPr>
              <w:ind w:right="-72"/>
              <w:jc w:val="right"/>
              <w:rPr>
                <w:rFonts w:ascii="Arial" w:eastAsia="Arial Unicode MS" w:hAnsi="Arial" w:cs="Arial"/>
                <w:sz w:val="18"/>
                <w:szCs w:val="18"/>
              </w:rPr>
            </w:pPr>
            <w:r w:rsidRPr="0032088C">
              <w:rPr>
                <w:rFonts w:ascii="Arial" w:eastAsia="Arial Unicode MS" w:hAnsi="Arial" w:cs="Arial"/>
                <w:sz w:val="18"/>
                <w:szCs w:val="18"/>
              </w:rPr>
              <w:t>422</w:t>
            </w:r>
          </w:p>
        </w:tc>
        <w:tc>
          <w:tcPr>
            <w:tcW w:w="1368" w:type="dxa"/>
            <w:shd w:val="clear" w:color="auto" w:fill="auto"/>
            <w:vAlign w:val="bottom"/>
          </w:tcPr>
          <w:p w14:paraId="4999E594" w14:textId="3BFCA41C" w:rsidR="00BC4591" w:rsidRPr="0032088C" w:rsidRDefault="00BC4591" w:rsidP="00BC4591">
            <w:pPr>
              <w:ind w:right="-72"/>
              <w:jc w:val="right"/>
              <w:rPr>
                <w:rFonts w:ascii="Arial" w:eastAsia="Arial Unicode MS" w:hAnsi="Arial" w:cs="Arial"/>
                <w:sz w:val="18"/>
                <w:szCs w:val="18"/>
              </w:rPr>
            </w:pPr>
            <w:r w:rsidRPr="0032088C">
              <w:rPr>
                <w:rFonts w:ascii="Arial" w:eastAsia="Arial Unicode MS" w:hAnsi="Arial" w:cs="Arial"/>
                <w:sz w:val="18"/>
                <w:szCs w:val="18"/>
              </w:rPr>
              <w:t>198</w:t>
            </w:r>
          </w:p>
        </w:tc>
      </w:tr>
      <w:tr w:rsidR="00BC4591" w:rsidRPr="0032088C" w14:paraId="5893622D" w14:textId="77777777" w:rsidTr="00452A66">
        <w:trPr>
          <w:trHeight w:val="20"/>
        </w:trPr>
        <w:tc>
          <w:tcPr>
            <w:tcW w:w="3427" w:type="dxa"/>
            <w:shd w:val="clear" w:color="auto" w:fill="auto"/>
          </w:tcPr>
          <w:p w14:paraId="57D94F59" w14:textId="1F801C0F" w:rsidR="00BC4591" w:rsidRPr="0032088C" w:rsidRDefault="00BC4591" w:rsidP="00F765FD">
            <w:pPr>
              <w:tabs>
                <w:tab w:val="left" w:pos="601"/>
                <w:tab w:val="left" w:pos="1276"/>
              </w:tabs>
              <w:ind w:left="-101"/>
              <w:rPr>
                <w:rFonts w:ascii="Arial" w:eastAsia="Arial Unicode MS" w:hAnsi="Arial" w:cs="Arial"/>
                <w:sz w:val="18"/>
                <w:szCs w:val="18"/>
              </w:rPr>
            </w:pPr>
            <w:r w:rsidRPr="0032088C">
              <w:rPr>
                <w:rFonts w:ascii="Arial" w:eastAsia="Arial Unicode MS" w:hAnsi="Arial" w:cs="Arial"/>
                <w:sz w:val="18"/>
                <w:szCs w:val="18"/>
              </w:rPr>
              <w:t xml:space="preserve">   </w:t>
            </w:r>
            <w:r w:rsidR="00F765FD">
              <w:rPr>
                <w:rFonts w:ascii="Arial" w:eastAsia="Arial Unicode MS" w:hAnsi="Arial" w:cs="Arial"/>
                <w:sz w:val="18"/>
                <w:szCs w:val="18"/>
              </w:rPr>
              <w:t>Cash received from repayments</w:t>
            </w:r>
          </w:p>
        </w:tc>
        <w:tc>
          <w:tcPr>
            <w:tcW w:w="1368" w:type="dxa"/>
            <w:shd w:val="clear" w:color="auto" w:fill="FAFAFA"/>
            <w:vAlign w:val="bottom"/>
          </w:tcPr>
          <w:p w14:paraId="46C5F527" w14:textId="456549C7" w:rsidR="00BC4591" w:rsidRPr="0032088C" w:rsidRDefault="00BC4591" w:rsidP="00BC4591">
            <w:pPr>
              <w:ind w:right="-72"/>
              <w:jc w:val="right"/>
              <w:rPr>
                <w:rFonts w:ascii="Arial" w:eastAsia="Arial Unicode MS" w:hAnsi="Arial" w:cs="Arial"/>
                <w:sz w:val="18"/>
                <w:szCs w:val="18"/>
                <w:cs/>
              </w:rPr>
            </w:pPr>
            <w:r w:rsidRPr="0032088C">
              <w:rPr>
                <w:rFonts w:ascii="Arial" w:eastAsia="Arial Unicode MS" w:hAnsi="Arial" w:cs="Arial"/>
                <w:sz w:val="18"/>
                <w:szCs w:val="18"/>
              </w:rPr>
              <w:t>(436)</w:t>
            </w:r>
          </w:p>
        </w:tc>
        <w:tc>
          <w:tcPr>
            <w:tcW w:w="1368" w:type="dxa"/>
            <w:shd w:val="clear" w:color="auto" w:fill="auto"/>
            <w:vAlign w:val="bottom"/>
          </w:tcPr>
          <w:p w14:paraId="335AC19E" w14:textId="08E1DE66" w:rsidR="00BC4591" w:rsidRPr="0032088C" w:rsidRDefault="00BC4591" w:rsidP="00BC4591">
            <w:pPr>
              <w:ind w:right="-72"/>
              <w:jc w:val="right"/>
              <w:rPr>
                <w:rFonts w:ascii="Arial" w:eastAsia="Arial Unicode MS" w:hAnsi="Arial" w:cs="Arial"/>
                <w:sz w:val="18"/>
                <w:szCs w:val="18"/>
                <w:cs/>
              </w:rPr>
            </w:pPr>
            <w:r w:rsidRPr="0032088C">
              <w:rPr>
                <w:rFonts w:ascii="Arial" w:eastAsia="Arial Unicode MS" w:hAnsi="Arial" w:cs="Arial"/>
                <w:sz w:val="18"/>
                <w:szCs w:val="18"/>
              </w:rPr>
              <w:t>(797)</w:t>
            </w:r>
          </w:p>
        </w:tc>
        <w:tc>
          <w:tcPr>
            <w:tcW w:w="1368" w:type="dxa"/>
            <w:shd w:val="clear" w:color="auto" w:fill="FAFAFA"/>
            <w:vAlign w:val="bottom"/>
          </w:tcPr>
          <w:p w14:paraId="3BC2AC2E" w14:textId="5C1DA6CD" w:rsidR="00BC4591" w:rsidRPr="0032088C" w:rsidRDefault="00BC4591" w:rsidP="00BC4591">
            <w:pPr>
              <w:ind w:right="-72"/>
              <w:jc w:val="right"/>
              <w:rPr>
                <w:rFonts w:ascii="Arial" w:eastAsia="Arial Unicode MS" w:hAnsi="Arial" w:cs="Arial"/>
                <w:sz w:val="18"/>
                <w:szCs w:val="18"/>
              </w:rPr>
            </w:pPr>
            <w:r w:rsidRPr="0032088C">
              <w:rPr>
                <w:rFonts w:ascii="Arial" w:eastAsia="Arial Unicode MS" w:hAnsi="Arial" w:cs="Arial"/>
                <w:sz w:val="18"/>
                <w:szCs w:val="18"/>
              </w:rPr>
              <w:t>(484)</w:t>
            </w:r>
          </w:p>
        </w:tc>
        <w:tc>
          <w:tcPr>
            <w:tcW w:w="1368" w:type="dxa"/>
            <w:shd w:val="clear" w:color="auto" w:fill="auto"/>
            <w:vAlign w:val="bottom"/>
          </w:tcPr>
          <w:p w14:paraId="36543C20" w14:textId="6EE26E04" w:rsidR="00BC4591" w:rsidRPr="0032088C" w:rsidRDefault="00BC4591" w:rsidP="00BC4591">
            <w:pPr>
              <w:ind w:right="-72"/>
              <w:jc w:val="right"/>
              <w:rPr>
                <w:rFonts w:ascii="Arial" w:eastAsia="Arial Unicode MS" w:hAnsi="Arial" w:cs="Arial"/>
                <w:sz w:val="18"/>
                <w:szCs w:val="18"/>
              </w:rPr>
            </w:pPr>
            <w:r w:rsidRPr="0032088C">
              <w:rPr>
                <w:rFonts w:ascii="Arial" w:eastAsia="Arial Unicode MS" w:hAnsi="Arial" w:cs="Arial"/>
                <w:sz w:val="18"/>
                <w:szCs w:val="18"/>
              </w:rPr>
              <w:t>(794)</w:t>
            </w:r>
          </w:p>
        </w:tc>
      </w:tr>
      <w:tr w:rsidR="00BC4591" w:rsidRPr="0032088C" w14:paraId="50B3AD5B" w14:textId="77777777" w:rsidTr="00452A66">
        <w:trPr>
          <w:trHeight w:val="20"/>
        </w:trPr>
        <w:tc>
          <w:tcPr>
            <w:tcW w:w="3427" w:type="dxa"/>
            <w:shd w:val="clear" w:color="auto" w:fill="auto"/>
          </w:tcPr>
          <w:p w14:paraId="292A4E49" w14:textId="77777777" w:rsidR="00BC4591" w:rsidRPr="0032088C" w:rsidRDefault="00BC4591" w:rsidP="00BC4591">
            <w:pPr>
              <w:tabs>
                <w:tab w:val="left" w:pos="601"/>
                <w:tab w:val="left" w:pos="1276"/>
              </w:tabs>
              <w:ind w:left="-101"/>
              <w:rPr>
                <w:rFonts w:ascii="Arial" w:eastAsia="Arial Unicode MS" w:hAnsi="Arial" w:cs="Arial"/>
                <w:sz w:val="18"/>
                <w:szCs w:val="18"/>
              </w:rPr>
            </w:pPr>
            <w:r w:rsidRPr="0032088C">
              <w:rPr>
                <w:rFonts w:ascii="Arial" w:eastAsia="Arial Unicode MS" w:hAnsi="Arial" w:cs="Arial"/>
                <w:sz w:val="18"/>
                <w:szCs w:val="18"/>
                <w:u w:val="single"/>
              </w:rPr>
              <w:t>Other non</w:t>
            </w:r>
            <w:r w:rsidRPr="0032088C">
              <w:rPr>
                <w:rFonts w:ascii="Arial" w:eastAsia="Arial Unicode MS" w:hAnsi="Arial" w:cs="Arial"/>
                <w:sz w:val="18"/>
                <w:szCs w:val="18"/>
                <w:u w:val="single"/>
                <w:cs/>
              </w:rPr>
              <w:t>-</w:t>
            </w:r>
            <w:r w:rsidRPr="0032088C">
              <w:rPr>
                <w:rFonts w:ascii="Arial" w:eastAsia="Arial Unicode MS" w:hAnsi="Arial" w:cs="Arial"/>
                <w:sz w:val="18"/>
                <w:szCs w:val="18"/>
                <w:u w:val="single"/>
              </w:rPr>
              <w:t>cash movement</w:t>
            </w:r>
          </w:p>
        </w:tc>
        <w:tc>
          <w:tcPr>
            <w:tcW w:w="1368" w:type="dxa"/>
            <w:shd w:val="clear" w:color="auto" w:fill="FAFAFA"/>
            <w:vAlign w:val="bottom"/>
          </w:tcPr>
          <w:p w14:paraId="570A1C9C" w14:textId="77777777" w:rsidR="00BC4591" w:rsidRPr="0032088C" w:rsidRDefault="00BC4591" w:rsidP="00BC4591">
            <w:pPr>
              <w:ind w:right="-72"/>
              <w:jc w:val="right"/>
              <w:rPr>
                <w:rFonts w:ascii="Arial" w:eastAsia="Arial Unicode MS" w:hAnsi="Arial" w:cs="Arial"/>
                <w:sz w:val="18"/>
                <w:szCs w:val="18"/>
                <w:cs/>
              </w:rPr>
            </w:pPr>
          </w:p>
        </w:tc>
        <w:tc>
          <w:tcPr>
            <w:tcW w:w="1368" w:type="dxa"/>
            <w:shd w:val="clear" w:color="auto" w:fill="auto"/>
            <w:vAlign w:val="bottom"/>
          </w:tcPr>
          <w:p w14:paraId="39F88190" w14:textId="77777777" w:rsidR="00BC4591" w:rsidRPr="0032088C" w:rsidRDefault="00BC4591" w:rsidP="00BC4591">
            <w:pPr>
              <w:ind w:right="-72"/>
              <w:jc w:val="right"/>
              <w:rPr>
                <w:rFonts w:ascii="Arial" w:eastAsia="Arial Unicode MS" w:hAnsi="Arial" w:cs="Arial"/>
                <w:sz w:val="18"/>
                <w:szCs w:val="18"/>
              </w:rPr>
            </w:pPr>
          </w:p>
        </w:tc>
        <w:tc>
          <w:tcPr>
            <w:tcW w:w="1368" w:type="dxa"/>
            <w:shd w:val="clear" w:color="auto" w:fill="FAFAFA"/>
            <w:vAlign w:val="bottom"/>
          </w:tcPr>
          <w:p w14:paraId="0D8F3294" w14:textId="77777777" w:rsidR="00BC4591" w:rsidRPr="0032088C" w:rsidRDefault="00BC4591" w:rsidP="00BC4591">
            <w:pPr>
              <w:ind w:right="-72"/>
              <w:jc w:val="right"/>
              <w:rPr>
                <w:rFonts w:ascii="Arial" w:eastAsia="Arial Unicode MS" w:hAnsi="Arial" w:cs="Arial"/>
                <w:sz w:val="18"/>
                <w:szCs w:val="18"/>
              </w:rPr>
            </w:pPr>
          </w:p>
        </w:tc>
        <w:tc>
          <w:tcPr>
            <w:tcW w:w="1368" w:type="dxa"/>
            <w:shd w:val="clear" w:color="auto" w:fill="auto"/>
            <w:vAlign w:val="bottom"/>
          </w:tcPr>
          <w:p w14:paraId="49941342" w14:textId="77777777" w:rsidR="00BC4591" w:rsidRPr="0032088C" w:rsidRDefault="00BC4591" w:rsidP="00BC4591">
            <w:pPr>
              <w:ind w:right="-72"/>
              <w:jc w:val="right"/>
              <w:rPr>
                <w:rFonts w:ascii="Arial" w:eastAsia="Arial Unicode MS" w:hAnsi="Arial" w:cs="Arial"/>
                <w:sz w:val="18"/>
                <w:szCs w:val="18"/>
              </w:rPr>
            </w:pPr>
          </w:p>
        </w:tc>
      </w:tr>
      <w:tr w:rsidR="00BC4591" w:rsidRPr="0032088C" w14:paraId="5BA7560B" w14:textId="77777777" w:rsidTr="00452A66">
        <w:trPr>
          <w:trHeight w:val="20"/>
        </w:trPr>
        <w:tc>
          <w:tcPr>
            <w:tcW w:w="3427" w:type="dxa"/>
            <w:shd w:val="clear" w:color="auto" w:fill="auto"/>
          </w:tcPr>
          <w:p w14:paraId="180E68DB" w14:textId="7E433218" w:rsidR="00BC4591" w:rsidRPr="0032088C" w:rsidRDefault="00BC4591" w:rsidP="00BC4591">
            <w:pPr>
              <w:tabs>
                <w:tab w:val="left" w:pos="601"/>
              </w:tabs>
              <w:ind w:left="-101" w:right="-72"/>
              <w:rPr>
                <w:rFonts w:ascii="Arial" w:eastAsia="Arial Unicode MS" w:hAnsi="Arial" w:cs="Arial"/>
                <w:sz w:val="18"/>
                <w:szCs w:val="18"/>
                <w:lang w:val="en-US"/>
              </w:rPr>
            </w:pPr>
            <w:r w:rsidRPr="0032088C">
              <w:rPr>
                <w:rFonts w:ascii="Arial" w:eastAsia="Arial Unicode MS" w:hAnsi="Arial" w:cs="Arial"/>
                <w:sz w:val="18"/>
                <w:szCs w:val="18"/>
              </w:rPr>
              <w:t xml:space="preserve">   Unrealised gain (loss) on exchange rate</w:t>
            </w:r>
          </w:p>
        </w:tc>
        <w:tc>
          <w:tcPr>
            <w:tcW w:w="1368" w:type="dxa"/>
            <w:tcBorders>
              <w:top w:val="nil"/>
              <w:left w:val="nil"/>
              <w:right w:val="nil"/>
            </w:tcBorders>
            <w:shd w:val="clear" w:color="auto" w:fill="FAFAFA"/>
            <w:vAlign w:val="bottom"/>
          </w:tcPr>
          <w:p w14:paraId="7BD96981" w14:textId="7894E5B4" w:rsidR="00BC4591" w:rsidRPr="0032088C" w:rsidRDefault="00BC4591" w:rsidP="00BC4591">
            <w:pPr>
              <w:ind w:right="-72"/>
              <w:jc w:val="right"/>
              <w:rPr>
                <w:rFonts w:ascii="Arial" w:eastAsia="Arial Unicode MS" w:hAnsi="Arial" w:cs="Arial"/>
                <w:sz w:val="18"/>
                <w:szCs w:val="18"/>
              </w:rPr>
            </w:pPr>
            <w:r w:rsidRPr="0032088C">
              <w:rPr>
                <w:rFonts w:ascii="Arial" w:eastAsia="Arial Unicode MS" w:hAnsi="Arial" w:cs="Arial"/>
                <w:sz w:val="18"/>
                <w:szCs w:val="18"/>
              </w:rPr>
              <w:t>(20)</w:t>
            </w:r>
          </w:p>
        </w:tc>
        <w:tc>
          <w:tcPr>
            <w:tcW w:w="1368" w:type="dxa"/>
            <w:tcBorders>
              <w:top w:val="nil"/>
              <w:left w:val="nil"/>
              <w:right w:val="nil"/>
            </w:tcBorders>
            <w:shd w:val="clear" w:color="auto" w:fill="auto"/>
            <w:vAlign w:val="bottom"/>
          </w:tcPr>
          <w:p w14:paraId="5EB172CC" w14:textId="5BD183F6" w:rsidR="00BC4591" w:rsidRPr="0032088C" w:rsidRDefault="00BC4591" w:rsidP="00BC4591">
            <w:pPr>
              <w:ind w:right="-72"/>
              <w:jc w:val="right"/>
              <w:rPr>
                <w:rFonts w:ascii="Arial" w:eastAsia="Arial Unicode MS" w:hAnsi="Arial" w:cs="Arial"/>
                <w:sz w:val="18"/>
                <w:szCs w:val="18"/>
              </w:rPr>
            </w:pPr>
            <w:r w:rsidRPr="0032088C">
              <w:rPr>
                <w:rFonts w:ascii="Arial" w:eastAsia="Arial Unicode MS" w:hAnsi="Arial" w:cs="Arial"/>
                <w:sz w:val="18"/>
                <w:szCs w:val="18"/>
              </w:rPr>
              <w:t>(6)</w:t>
            </w:r>
          </w:p>
        </w:tc>
        <w:tc>
          <w:tcPr>
            <w:tcW w:w="1368" w:type="dxa"/>
            <w:tcBorders>
              <w:top w:val="nil"/>
              <w:left w:val="nil"/>
              <w:right w:val="nil"/>
            </w:tcBorders>
            <w:shd w:val="clear" w:color="auto" w:fill="FAFAFA"/>
            <w:vAlign w:val="bottom"/>
          </w:tcPr>
          <w:p w14:paraId="588DDC8A" w14:textId="0FC06B82" w:rsidR="00BC4591" w:rsidRPr="0032088C" w:rsidRDefault="00BC4591" w:rsidP="00BC4591">
            <w:pPr>
              <w:ind w:right="-72"/>
              <w:jc w:val="right"/>
              <w:rPr>
                <w:rFonts w:ascii="Arial" w:eastAsia="Arial Unicode MS" w:hAnsi="Arial" w:cs="Arial"/>
                <w:sz w:val="18"/>
                <w:szCs w:val="18"/>
              </w:rPr>
            </w:pPr>
            <w:r w:rsidRPr="0032088C">
              <w:rPr>
                <w:rFonts w:ascii="Arial" w:eastAsia="Arial Unicode MS" w:hAnsi="Arial" w:cs="Arial"/>
                <w:sz w:val="18"/>
                <w:szCs w:val="18"/>
              </w:rPr>
              <w:t>(3)</w:t>
            </w:r>
          </w:p>
        </w:tc>
        <w:tc>
          <w:tcPr>
            <w:tcW w:w="1368" w:type="dxa"/>
            <w:tcBorders>
              <w:top w:val="nil"/>
              <w:left w:val="nil"/>
              <w:right w:val="nil"/>
            </w:tcBorders>
            <w:shd w:val="clear" w:color="auto" w:fill="auto"/>
            <w:vAlign w:val="bottom"/>
          </w:tcPr>
          <w:p w14:paraId="55529191" w14:textId="3C83C320" w:rsidR="00BC4591" w:rsidRPr="0032088C" w:rsidRDefault="00BC4591" w:rsidP="00BC4591">
            <w:pPr>
              <w:ind w:right="-72"/>
              <w:jc w:val="right"/>
              <w:rPr>
                <w:rFonts w:ascii="Arial" w:eastAsia="Arial Unicode MS" w:hAnsi="Arial" w:cs="Arial"/>
                <w:sz w:val="18"/>
                <w:szCs w:val="18"/>
              </w:rPr>
            </w:pPr>
            <w:r w:rsidRPr="0032088C">
              <w:rPr>
                <w:rFonts w:ascii="Arial" w:eastAsia="Arial Unicode MS" w:hAnsi="Arial" w:cs="Arial"/>
                <w:sz w:val="18"/>
                <w:szCs w:val="18"/>
              </w:rPr>
              <w:t>4</w:t>
            </w:r>
          </w:p>
        </w:tc>
      </w:tr>
      <w:tr w:rsidR="00BC4591" w:rsidRPr="0032088C" w14:paraId="3188C7E3" w14:textId="77777777" w:rsidTr="00452A66">
        <w:trPr>
          <w:trHeight w:val="20"/>
        </w:trPr>
        <w:tc>
          <w:tcPr>
            <w:tcW w:w="3427" w:type="dxa"/>
            <w:shd w:val="clear" w:color="auto" w:fill="auto"/>
          </w:tcPr>
          <w:p w14:paraId="42E62399" w14:textId="70C35DA7" w:rsidR="00BC4591" w:rsidRPr="0032088C" w:rsidRDefault="00BC4591" w:rsidP="00BC4591">
            <w:pPr>
              <w:tabs>
                <w:tab w:val="left" w:pos="601"/>
              </w:tabs>
              <w:ind w:left="-101" w:right="-72"/>
              <w:rPr>
                <w:rFonts w:ascii="Arial" w:eastAsia="Arial Unicode MS" w:hAnsi="Arial" w:cs="Arial"/>
                <w:sz w:val="18"/>
                <w:szCs w:val="18"/>
              </w:rPr>
            </w:pPr>
            <w:r w:rsidRPr="0032088C">
              <w:rPr>
                <w:rFonts w:ascii="Arial" w:eastAsia="Arial Unicode MS" w:hAnsi="Arial" w:cs="Arial"/>
                <w:sz w:val="18"/>
                <w:szCs w:val="18"/>
              </w:rPr>
              <w:t xml:space="preserve">   Exchange difference on translation of </w:t>
            </w:r>
          </w:p>
          <w:p w14:paraId="3762E07A" w14:textId="265EC08E" w:rsidR="00BC4591" w:rsidRPr="0032088C" w:rsidRDefault="00BC4591" w:rsidP="00BC4591">
            <w:pPr>
              <w:tabs>
                <w:tab w:val="left" w:pos="601"/>
              </w:tabs>
              <w:ind w:left="-101" w:right="-72"/>
              <w:rPr>
                <w:rFonts w:ascii="Arial" w:eastAsia="Arial Unicode MS" w:hAnsi="Arial" w:cs="Arial"/>
                <w:sz w:val="18"/>
                <w:szCs w:val="18"/>
              </w:rPr>
            </w:pPr>
            <w:r w:rsidRPr="0032088C">
              <w:rPr>
                <w:rFonts w:ascii="Arial" w:eastAsia="Arial Unicode MS" w:hAnsi="Arial" w:cs="Arial"/>
                <w:sz w:val="18"/>
                <w:szCs w:val="18"/>
              </w:rPr>
              <w:t xml:space="preserve">     financial </w:t>
            </w:r>
            <w:r w:rsidR="00BA4EB3">
              <w:rPr>
                <w:rFonts w:ascii="Arial" w:eastAsia="Arial Unicode MS" w:hAnsi="Arial" w:cs="Arial"/>
                <w:sz w:val="18"/>
                <w:szCs w:val="18"/>
              </w:rPr>
              <w:t>statements</w:t>
            </w:r>
          </w:p>
        </w:tc>
        <w:tc>
          <w:tcPr>
            <w:tcW w:w="1368" w:type="dxa"/>
            <w:tcBorders>
              <w:left w:val="nil"/>
              <w:bottom w:val="single" w:sz="4" w:space="0" w:color="auto"/>
              <w:right w:val="nil"/>
            </w:tcBorders>
            <w:shd w:val="clear" w:color="auto" w:fill="FAFAFA"/>
            <w:vAlign w:val="bottom"/>
          </w:tcPr>
          <w:p w14:paraId="674A7F76" w14:textId="63E91D5C" w:rsidR="00BC4591" w:rsidRPr="0032088C" w:rsidRDefault="00BC4591" w:rsidP="00BC4591">
            <w:pPr>
              <w:ind w:right="-72"/>
              <w:jc w:val="right"/>
              <w:rPr>
                <w:rFonts w:ascii="Arial" w:eastAsia="Arial Unicode MS" w:hAnsi="Arial" w:cs="Arial"/>
                <w:sz w:val="18"/>
                <w:szCs w:val="18"/>
              </w:rPr>
            </w:pPr>
            <w:r w:rsidRPr="0032088C">
              <w:rPr>
                <w:rFonts w:ascii="Arial" w:eastAsia="Arial Unicode MS" w:hAnsi="Arial" w:cs="Arial"/>
                <w:sz w:val="18"/>
                <w:szCs w:val="18"/>
              </w:rPr>
              <w:t>(25)</w:t>
            </w:r>
          </w:p>
        </w:tc>
        <w:tc>
          <w:tcPr>
            <w:tcW w:w="1368" w:type="dxa"/>
            <w:tcBorders>
              <w:left w:val="nil"/>
              <w:bottom w:val="single" w:sz="4" w:space="0" w:color="auto"/>
              <w:right w:val="nil"/>
            </w:tcBorders>
            <w:shd w:val="clear" w:color="auto" w:fill="auto"/>
            <w:vAlign w:val="bottom"/>
          </w:tcPr>
          <w:p w14:paraId="3008B539" w14:textId="1BB6A65A" w:rsidR="00BC4591" w:rsidRPr="0032088C" w:rsidRDefault="00BC4591" w:rsidP="00BC4591">
            <w:pPr>
              <w:ind w:right="-72"/>
              <w:jc w:val="right"/>
              <w:rPr>
                <w:rFonts w:ascii="Arial" w:eastAsia="Arial Unicode MS" w:hAnsi="Arial" w:cs="Arial"/>
                <w:sz w:val="18"/>
                <w:szCs w:val="18"/>
              </w:rPr>
            </w:pPr>
            <w:r w:rsidRPr="0032088C">
              <w:rPr>
                <w:rFonts w:ascii="Arial" w:eastAsia="Arial Unicode MS" w:hAnsi="Arial" w:cs="Arial"/>
                <w:sz w:val="18"/>
                <w:szCs w:val="18"/>
              </w:rPr>
              <w:t>(46)</w:t>
            </w:r>
          </w:p>
        </w:tc>
        <w:tc>
          <w:tcPr>
            <w:tcW w:w="1368" w:type="dxa"/>
            <w:tcBorders>
              <w:left w:val="nil"/>
              <w:bottom w:val="single" w:sz="4" w:space="0" w:color="auto"/>
              <w:right w:val="nil"/>
            </w:tcBorders>
            <w:shd w:val="clear" w:color="auto" w:fill="FAFAFA"/>
            <w:vAlign w:val="bottom"/>
          </w:tcPr>
          <w:p w14:paraId="591D2000" w14:textId="49189A7F" w:rsidR="00BC4591" w:rsidRPr="0032088C" w:rsidRDefault="00BC4591" w:rsidP="00BC4591">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tcBorders>
              <w:left w:val="nil"/>
              <w:bottom w:val="single" w:sz="4" w:space="0" w:color="auto"/>
              <w:right w:val="nil"/>
            </w:tcBorders>
            <w:shd w:val="clear" w:color="auto" w:fill="auto"/>
            <w:vAlign w:val="bottom"/>
          </w:tcPr>
          <w:p w14:paraId="4D61871A" w14:textId="580EA047" w:rsidR="00BC4591" w:rsidRPr="0032088C" w:rsidRDefault="00BC4591" w:rsidP="00BC4591">
            <w:pPr>
              <w:ind w:right="-72"/>
              <w:jc w:val="right"/>
              <w:rPr>
                <w:rFonts w:ascii="Arial" w:eastAsia="Arial Unicode MS" w:hAnsi="Arial" w:cs="Arial"/>
                <w:sz w:val="18"/>
                <w:szCs w:val="18"/>
              </w:rPr>
            </w:pPr>
            <w:r w:rsidRPr="0032088C">
              <w:rPr>
                <w:rFonts w:ascii="Arial" w:eastAsia="Arial Unicode MS" w:hAnsi="Arial" w:cs="Arial"/>
                <w:sz w:val="18"/>
                <w:szCs w:val="18"/>
                <w:cs/>
              </w:rPr>
              <w:t>-</w:t>
            </w:r>
          </w:p>
        </w:tc>
      </w:tr>
      <w:tr w:rsidR="00BC4591" w:rsidRPr="0032088C" w14:paraId="7A2D6F75" w14:textId="77777777" w:rsidTr="00452A66">
        <w:trPr>
          <w:trHeight w:val="20"/>
        </w:trPr>
        <w:tc>
          <w:tcPr>
            <w:tcW w:w="3427" w:type="dxa"/>
            <w:shd w:val="clear" w:color="auto" w:fill="auto"/>
          </w:tcPr>
          <w:p w14:paraId="3D9CD331" w14:textId="77777777" w:rsidR="00BC4591" w:rsidRPr="0032088C" w:rsidRDefault="00BC4591" w:rsidP="00BC4591">
            <w:pPr>
              <w:tabs>
                <w:tab w:val="left" w:pos="601"/>
              </w:tabs>
              <w:ind w:left="-101" w:right="-72"/>
              <w:rPr>
                <w:rFonts w:ascii="Arial" w:eastAsia="Arial Unicode MS" w:hAnsi="Arial" w:cs="Arial"/>
                <w:sz w:val="18"/>
                <w:szCs w:val="18"/>
              </w:rPr>
            </w:pPr>
          </w:p>
        </w:tc>
        <w:tc>
          <w:tcPr>
            <w:tcW w:w="1368" w:type="dxa"/>
            <w:tcBorders>
              <w:top w:val="single" w:sz="4" w:space="0" w:color="auto"/>
              <w:left w:val="nil"/>
              <w:right w:val="nil"/>
            </w:tcBorders>
            <w:shd w:val="clear" w:color="auto" w:fill="FAFAFA"/>
            <w:vAlign w:val="bottom"/>
          </w:tcPr>
          <w:p w14:paraId="445EC78E" w14:textId="77777777" w:rsidR="00BC4591" w:rsidRPr="0032088C" w:rsidRDefault="00BC4591" w:rsidP="00BC4591">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auto"/>
            <w:vAlign w:val="bottom"/>
          </w:tcPr>
          <w:p w14:paraId="031A7ABE" w14:textId="77777777" w:rsidR="00BC4591" w:rsidRPr="0032088C" w:rsidRDefault="00BC4591" w:rsidP="00BC4591">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AFAFA"/>
            <w:vAlign w:val="bottom"/>
          </w:tcPr>
          <w:p w14:paraId="29E36A92" w14:textId="77777777" w:rsidR="00BC4591" w:rsidRPr="0032088C" w:rsidRDefault="00BC4591" w:rsidP="00BC4591">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auto"/>
            <w:vAlign w:val="bottom"/>
          </w:tcPr>
          <w:p w14:paraId="147C2894" w14:textId="77777777" w:rsidR="00BC4591" w:rsidRPr="0032088C" w:rsidRDefault="00BC4591" w:rsidP="00BC4591">
            <w:pPr>
              <w:ind w:right="-72"/>
              <w:jc w:val="right"/>
              <w:rPr>
                <w:rFonts w:ascii="Arial" w:eastAsia="Arial Unicode MS" w:hAnsi="Arial" w:cs="Arial"/>
                <w:sz w:val="18"/>
                <w:szCs w:val="18"/>
              </w:rPr>
            </w:pPr>
          </w:p>
        </w:tc>
      </w:tr>
      <w:tr w:rsidR="00BC4591" w:rsidRPr="0032088C" w14:paraId="0358B35D" w14:textId="77777777" w:rsidTr="00452A66">
        <w:trPr>
          <w:trHeight w:val="20"/>
        </w:trPr>
        <w:tc>
          <w:tcPr>
            <w:tcW w:w="3427" w:type="dxa"/>
            <w:shd w:val="clear" w:color="auto" w:fill="auto"/>
          </w:tcPr>
          <w:p w14:paraId="3C19D676" w14:textId="77777777" w:rsidR="00BC4591" w:rsidRPr="0032088C" w:rsidRDefault="00BC4591" w:rsidP="00BC4591">
            <w:pPr>
              <w:ind w:left="-101" w:right="-72"/>
              <w:rPr>
                <w:rFonts w:ascii="Arial" w:eastAsia="Arial Unicode MS" w:hAnsi="Arial" w:cs="Arial"/>
                <w:sz w:val="18"/>
                <w:szCs w:val="18"/>
                <w:u w:val="single"/>
              </w:rPr>
            </w:pPr>
            <w:r w:rsidRPr="0032088C">
              <w:rPr>
                <w:rFonts w:ascii="Arial" w:eastAsia="Arial Unicode MS" w:hAnsi="Arial" w:cs="Arial"/>
                <w:sz w:val="18"/>
                <w:szCs w:val="18"/>
              </w:rPr>
              <w:t>Ending balance</w:t>
            </w:r>
          </w:p>
        </w:tc>
        <w:tc>
          <w:tcPr>
            <w:tcW w:w="1368" w:type="dxa"/>
            <w:tcBorders>
              <w:left w:val="nil"/>
              <w:bottom w:val="single" w:sz="4" w:space="0" w:color="auto"/>
              <w:right w:val="nil"/>
            </w:tcBorders>
            <w:shd w:val="clear" w:color="auto" w:fill="FAFAFA"/>
            <w:vAlign w:val="bottom"/>
          </w:tcPr>
          <w:p w14:paraId="4645498E" w14:textId="3595666E" w:rsidR="00BC4591" w:rsidRPr="0032088C" w:rsidRDefault="00BC4591" w:rsidP="00BC4591">
            <w:pPr>
              <w:ind w:right="-72"/>
              <w:jc w:val="right"/>
              <w:rPr>
                <w:rFonts w:ascii="Arial" w:eastAsia="Arial Unicode MS" w:hAnsi="Arial" w:cs="Arial"/>
                <w:sz w:val="18"/>
                <w:szCs w:val="18"/>
              </w:rPr>
            </w:pPr>
            <w:r w:rsidRPr="0032088C">
              <w:rPr>
                <w:rFonts w:ascii="Arial" w:eastAsia="Arial Unicode MS" w:hAnsi="Arial" w:cs="Arial"/>
                <w:sz w:val="18"/>
                <w:szCs w:val="18"/>
              </w:rPr>
              <w:t>5,107</w:t>
            </w:r>
          </w:p>
        </w:tc>
        <w:tc>
          <w:tcPr>
            <w:tcW w:w="1368" w:type="dxa"/>
            <w:tcBorders>
              <w:left w:val="nil"/>
              <w:bottom w:val="single" w:sz="4" w:space="0" w:color="auto"/>
              <w:right w:val="nil"/>
            </w:tcBorders>
            <w:shd w:val="clear" w:color="auto" w:fill="auto"/>
            <w:vAlign w:val="bottom"/>
          </w:tcPr>
          <w:p w14:paraId="6B239A82" w14:textId="449CE8B8" w:rsidR="00BC4591" w:rsidRPr="0032088C" w:rsidRDefault="00BC4591" w:rsidP="00BC4591">
            <w:pPr>
              <w:ind w:right="-72"/>
              <w:jc w:val="right"/>
              <w:rPr>
                <w:rFonts w:ascii="Arial" w:eastAsia="Arial Unicode MS" w:hAnsi="Arial" w:cs="Arial"/>
                <w:sz w:val="18"/>
                <w:szCs w:val="18"/>
              </w:rPr>
            </w:pPr>
            <w:r w:rsidRPr="0032088C">
              <w:rPr>
                <w:rFonts w:ascii="Arial" w:eastAsia="Arial Unicode MS" w:hAnsi="Arial" w:cs="Arial"/>
                <w:sz w:val="18"/>
                <w:szCs w:val="18"/>
              </w:rPr>
              <w:t>3,673</w:t>
            </w:r>
          </w:p>
        </w:tc>
        <w:tc>
          <w:tcPr>
            <w:tcW w:w="1368" w:type="dxa"/>
            <w:tcBorders>
              <w:left w:val="nil"/>
              <w:bottom w:val="single" w:sz="4" w:space="0" w:color="auto"/>
              <w:right w:val="nil"/>
            </w:tcBorders>
            <w:shd w:val="clear" w:color="auto" w:fill="FAFAFA"/>
            <w:vAlign w:val="bottom"/>
          </w:tcPr>
          <w:p w14:paraId="4FEB69D5" w14:textId="5298AF4A" w:rsidR="00BC4591" w:rsidRPr="0032088C" w:rsidRDefault="00BC4591" w:rsidP="00BC4591">
            <w:pPr>
              <w:ind w:right="-72"/>
              <w:jc w:val="right"/>
              <w:rPr>
                <w:rFonts w:ascii="Arial" w:eastAsia="Arial Unicode MS" w:hAnsi="Arial" w:cs="Arial"/>
                <w:sz w:val="18"/>
                <w:szCs w:val="18"/>
                <w:cs/>
              </w:rPr>
            </w:pPr>
            <w:r w:rsidRPr="0032088C">
              <w:rPr>
                <w:rFonts w:ascii="Arial" w:eastAsia="Arial Unicode MS" w:hAnsi="Arial" w:cs="Arial"/>
                <w:sz w:val="18"/>
                <w:szCs w:val="18"/>
              </w:rPr>
              <w:t>2,635</w:t>
            </w:r>
          </w:p>
        </w:tc>
        <w:tc>
          <w:tcPr>
            <w:tcW w:w="1368" w:type="dxa"/>
            <w:tcBorders>
              <w:left w:val="nil"/>
              <w:bottom w:val="single" w:sz="4" w:space="0" w:color="auto"/>
              <w:right w:val="nil"/>
            </w:tcBorders>
            <w:shd w:val="clear" w:color="auto" w:fill="auto"/>
            <w:vAlign w:val="bottom"/>
          </w:tcPr>
          <w:p w14:paraId="1547ECEB" w14:textId="41D3BF1F" w:rsidR="00BC4591" w:rsidRPr="0032088C" w:rsidRDefault="00BC4591" w:rsidP="00BC4591">
            <w:pPr>
              <w:ind w:right="-72"/>
              <w:jc w:val="right"/>
              <w:rPr>
                <w:rFonts w:ascii="Arial" w:eastAsia="Arial Unicode MS" w:hAnsi="Arial" w:cs="Arial"/>
                <w:sz w:val="18"/>
                <w:szCs w:val="18"/>
              </w:rPr>
            </w:pPr>
            <w:r w:rsidRPr="0032088C">
              <w:rPr>
                <w:rFonts w:ascii="Arial" w:eastAsia="Arial Unicode MS" w:hAnsi="Arial" w:cs="Arial"/>
                <w:sz w:val="18"/>
                <w:szCs w:val="18"/>
              </w:rPr>
              <w:t>2,700</w:t>
            </w:r>
          </w:p>
        </w:tc>
      </w:tr>
    </w:tbl>
    <w:p w14:paraId="7CE5AEE7" w14:textId="77777777" w:rsidR="007A6CAF" w:rsidRPr="0032088C" w:rsidRDefault="007A6CAF" w:rsidP="007A6CAF">
      <w:pPr>
        <w:pStyle w:val="Header"/>
        <w:ind w:left="540"/>
        <w:rPr>
          <w:rFonts w:ascii="Arial" w:eastAsia="Arial Unicode MS" w:hAnsi="Arial" w:cs="Arial"/>
          <w:sz w:val="18"/>
          <w:szCs w:val="18"/>
        </w:rPr>
      </w:pPr>
    </w:p>
    <w:p w14:paraId="1273D5FF" w14:textId="0C215622" w:rsidR="007A6CAF" w:rsidRPr="0032088C" w:rsidRDefault="007A6CAF" w:rsidP="007A6CAF">
      <w:pPr>
        <w:pStyle w:val="a1"/>
        <w:tabs>
          <w:tab w:val="clear" w:pos="1080"/>
        </w:tabs>
        <w:ind w:left="540"/>
        <w:jc w:val="both"/>
        <w:rPr>
          <w:rFonts w:cs="Arial"/>
          <w:b/>
          <w:bCs/>
          <w:i/>
          <w:iCs/>
          <w:sz w:val="18"/>
          <w:szCs w:val="18"/>
          <w:lang w:val="en-US"/>
        </w:rPr>
      </w:pPr>
      <w:r w:rsidRPr="0032088C">
        <w:rPr>
          <w:rFonts w:cs="Arial"/>
          <w:b/>
          <w:bCs/>
          <w:i/>
          <w:iCs/>
          <w:sz w:val="18"/>
          <w:szCs w:val="18"/>
          <w:lang w:val="en-US"/>
        </w:rPr>
        <w:t>Long</w:t>
      </w:r>
      <w:r w:rsidRPr="0032088C">
        <w:rPr>
          <w:rFonts w:cs="Arial"/>
          <w:b/>
          <w:bCs/>
          <w:i/>
          <w:iCs/>
          <w:sz w:val="18"/>
          <w:szCs w:val="18"/>
          <w:cs/>
          <w:lang w:val="en-US"/>
        </w:rPr>
        <w:t>-</w:t>
      </w:r>
      <w:r w:rsidRPr="0032088C">
        <w:rPr>
          <w:rFonts w:cs="Arial"/>
          <w:b/>
          <w:bCs/>
          <w:i/>
          <w:iCs/>
          <w:sz w:val="18"/>
          <w:szCs w:val="18"/>
          <w:lang w:val="en-US"/>
        </w:rPr>
        <w:t>term loan</w:t>
      </w:r>
      <w:r w:rsidR="00071A2B">
        <w:rPr>
          <w:rFonts w:cs="Arial"/>
          <w:b/>
          <w:bCs/>
          <w:i/>
          <w:iCs/>
          <w:sz w:val="18"/>
          <w:szCs w:val="18"/>
          <w:lang w:val="en-US"/>
        </w:rPr>
        <w:t>s</w:t>
      </w:r>
      <w:r w:rsidRPr="0032088C">
        <w:rPr>
          <w:rFonts w:cs="Arial"/>
          <w:b/>
          <w:bCs/>
          <w:i/>
          <w:iCs/>
          <w:sz w:val="18"/>
          <w:szCs w:val="18"/>
          <w:lang w:val="en-US"/>
        </w:rPr>
        <w:t xml:space="preserve"> to related parties </w:t>
      </w:r>
      <w:proofErr w:type="gramStart"/>
      <w:r w:rsidRPr="0032088C">
        <w:rPr>
          <w:rFonts w:cs="Arial"/>
          <w:b/>
          <w:bCs/>
          <w:i/>
          <w:iCs/>
          <w:sz w:val="18"/>
          <w:szCs w:val="18"/>
          <w:lang w:val="en-US"/>
        </w:rPr>
        <w:t>agreements</w:t>
      </w:r>
      <w:proofErr w:type="gramEnd"/>
    </w:p>
    <w:p w14:paraId="00E557B4" w14:textId="77777777" w:rsidR="007A6CAF" w:rsidRPr="0032088C" w:rsidRDefault="007A6CAF" w:rsidP="007A6CAF">
      <w:pPr>
        <w:pStyle w:val="a1"/>
        <w:tabs>
          <w:tab w:val="clear" w:pos="1080"/>
        </w:tabs>
        <w:ind w:left="540"/>
        <w:jc w:val="both"/>
        <w:rPr>
          <w:rFonts w:cs="Arial"/>
          <w:i/>
          <w:iCs/>
          <w:sz w:val="18"/>
          <w:szCs w:val="18"/>
          <w:lang w:val="en-US"/>
        </w:rPr>
      </w:pPr>
    </w:p>
    <w:p w14:paraId="7962537A" w14:textId="77777777" w:rsidR="007A6CAF" w:rsidRPr="0032088C" w:rsidRDefault="007A6CAF" w:rsidP="007A6CAF">
      <w:pPr>
        <w:pStyle w:val="a1"/>
        <w:ind w:left="540"/>
        <w:jc w:val="both"/>
        <w:rPr>
          <w:rFonts w:cs="Arial"/>
          <w:i/>
          <w:iCs/>
          <w:sz w:val="18"/>
          <w:szCs w:val="18"/>
          <w:lang w:val="en-US"/>
        </w:rPr>
      </w:pPr>
      <w:r w:rsidRPr="0032088C">
        <w:rPr>
          <w:rFonts w:cs="Arial"/>
          <w:i/>
          <w:iCs/>
          <w:sz w:val="18"/>
          <w:szCs w:val="18"/>
          <w:lang w:val="en-US"/>
        </w:rPr>
        <w:t>Combined Heat and Power Producing Company Limited</w:t>
      </w:r>
    </w:p>
    <w:p w14:paraId="4C296D47" w14:textId="77777777" w:rsidR="007A6CAF" w:rsidRPr="0032088C" w:rsidRDefault="007A6CAF" w:rsidP="007A6CAF">
      <w:pPr>
        <w:pStyle w:val="a1"/>
        <w:ind w:left="540"/>
        <w:jc w:val="both"/>
        <w:rPr>
          <w:rFonts w:cs="Arial"/>
          <w:i/>
          <w:iCs/>
          <w:sz w:val="18"/>
          <w:szCs w:val="18"/>
          <w:lang w:val="en-US"/>
        </w:rPr>
      </w:pPr>
    </w:p>
    <w:p w14:paraId="6C5208D8" w14:textId="7AE5695B" w:rsidR="007A6CAF" w:rsidRPr="0032088C" w:rsidRDefault="007A6CAF" w:rsidP="007A6CAF">
      <w:pPr>
        <w:pStyle w:val="a1"/>
        <w:ind w:left="540"/>
        <w:jc w:val="both"/>
        <w:rPr>
          <w:rFonts w:cs="Arial"/>
          <w:sz w:val="18"/>
          <w:szCs w:val="18"/>
          <w:lang w:val="en-US"/>
        </w:rPr>
      </w:pPr>
      <w:r w:rsidRPr="0032088C">
        <w:rPr>
          <w:rFonts w:cs="Arial"/>
          <w:sz w:val="18"/>
          <w:szCs w:val="18"/>
          <w:lang w:val="en-US"/>
        </w:rPr>
        <w:t xml:space="preserve">The loan agreement for a Baht </w:t>
      </w:r>
      <w:r w:rsidR="00AF69D3" w:rsidRPr="0032088C">
        <w:rPr>
          <w:rFonts w:cs="Arial"/>
          <w:sz w:val="18"/>
          <w:szCs w:val="18"/>
          <w:lang w:val="en-GB"/>
        </w:rPr>
        <w:t>314</w:t>
      </w:r>
      <w:r w:rsidRPr="0032088C">
        <w:rPr>
          <w:rFonts w:cs="Arial"/>
          <w:sz w:val="18"/>
          <w:szCs w:val="18"/>
          <w:lang w:val="en-US"/>
        </w:rPr>
        <w:t xml:space="preserve"> million credit facility, dated </w:t>
      </w:r>
      <w:r w:rsidR="00AF69D3" w:rsidRPr="0032088C">
        <w:rPr>
          <w:rFonts w:cs="Arial"/>
          <w:sz w:val="18"/>
          <w:szCs w:val="18"/>
          <w:lang w:val="en-GB"/>
        </w:rPr>
        <w:t>24</w:t>
      </w:r>
      <w:r w:rsidRPr="0032088C">
        <w:rPr>
          <w:rFonts w:cs="Arial"/>
          <w:sz w:val="18"/>
          <w:szCs w:val="18"/>
          <w:lang w:val="en-US"/>
        </w:rPr>
        <w:t xml:space="preserve"> June </w:t>
      </w:r>
      <w:r w:rsidR="00AF69D3" w:rsidRPr="0032088C">
        <w:rPr>
          <w:rFonts w:cs="Arial"/>
          <w:sz w:val="18"/>
          <w:szCs w:val="18"/>
          <w:lang w:val="en-GB"/>
        </w:rPr>
        <w:t>2014</w:t>
      </w:r>
      <w:r w:rsidRPr="0032088C">
        <w:rPr>
          <w:rFonts w:cs="Arial"/>
          <w:sz w:val="18"/>
          <w:szCs w:val="18"/>
          <w:lang w:val="en-US"/>
        </w:rPr>
        <w:t xml:space="preserve">, </w:t>
      </w:r>
      <w:proofErr w:type="gramStart"/>
      <w:r w:rsidRPr="0032088C">
        <w:rPr>
          <w:rFonts w:cs="Arial"/>
          <w:sz w:val="18"/>
          <w:szCs w:val="18"/>
          <w:lang w:val="en-US"/>
        </w:rPr>
        <w:t>It</w:t>
      </w:r>
      <w:proofErr w:type="gramEnd"/>
      <w:r w:rsidRPr="0032088C">
        <w:rPr>
          <w:rFonts w:cs="Arial"/>
          <w:sz w:val="18"/>
          <w:szCs w:val="18"/>
          <w:lang w:val="en-US"/>
        </w:rPr>
        <w:t xml:space="preserve"> is due in </w:t>
      </w:r>
      <w:r w:rsidR="00AF69D3" w:rsidRPr="0032088C">
        <w:rPr>
          <w:rFonts w:cs="Arial"/>
          <w:sz w:val="18"/>
          <w:szCs w:val="18"/>
          <w:lang w:val="en-GB"/>
        </w:rPr>
        <w:t>10</w:t>
      </w:r>
      <w:r w:rsidRPr="0032088C">
        <w:rPr>
          <w:rFonts w:cs="Arial"/>
          <w:sz w:val="18"/>
          <w:szCs w:val="18"/>
          <w:lang w:val="en-US"/>
        </w:rPr>
        <w:t xml:space="preserve"> years and has an interest rate </w:t>
      </w:r>
      <w:r w:rsidR="00A64B0B" w:rsidRPr="0032088C">
        <w:rPr>
          <w:rFonts w:cs="Arial"/>
          <w:sz w:val="18"/>
          <w:szCs w:val="18"/>
          <w:lang w:val="en-US"/>
        </w:rPr>
        <w:t xml:space="preserve">at </w:t>
      </w:r>
      <w:r w:rsidRPr="0032088C">
        <w:rPr>
          <w:rFonts w:cs="Arial"/>
          <w:sz w:val="18"/>
          <w:szCs w:val="18"/>
          <w:lang w:val="en-US"/>
        </w:rPr>
        <w:t>MLR minus discount</w:t>
      </w:r>
      <w:r w:rsidR="00A64B0B" w:rsidRPr="0032088C">
        <w:rPr>
          <w:rFonts w:cs="Arial"/>
          <w:sz w:val="18"/>
          <w:szCs w:val="18"/>
          <w:lang w:val="en-US"/>
        </w:rPr>
        <w:t xml:space="preserve"> per annum</w:t>
      </w:r>
      <w:r w:rsidRPr="0032088C">
        <w:rPr>
          <w:rFonts w:cs="Arial"/>
          <w:sz w:val="18"/>
          <w:szCs w:val="18"/>
          <w:lang w:val="en-US"/>
        </w:rPr>
        <w:t xml:space="preserve">, payable in </w:t>
      </w:r>
      <w:r w:rsidR="00772647" w:rsidRPr="0032088C">
        <w:rPr>
          <w:rFonts w:cs="Arial"/>
          <w:sz w:val="18"/>
          <w:szCs w:val="18"/>
          <w:lang w:val="en-US"/>
        </w:rPr>
        <w:t xml:space="preserve">every six months </w:t>
      </w:r>
      <w:r w:rsidRPr="0032088C">
        <w:rPr>
          <w:rFonts w:cs="Arial"/>
          <w:sz w:val="18"/>
          <w:szCs w:val="18"/>
          <w:lang w:val="en-US"/>
        </w:rPr>
        <w:t xml:space="preserve">commencing in December </w:t>
      </w:r>
      <w:r w:rsidR="00AF69D3" w:rsidRPr="0032088C">
        <w:rPr>
          <w:rFonts w:cs="Arial"/>
          <w:sz w:val="18"/>
          <w:szCs w:val="18"/>
          <w:lang w:val="en-GB"/>
        </w:rPr>
        <w:t>2014</w:t>
      </w:r>
      <w:r w:rsidRPr="0032088C">
        <w:rPr>
          <w:rFonts w:cs="Arial"/>
          <w:sz w:val="18"/>
          <w:szCs w:val="18"/>
          <w:cs/>
          <w:lang w:val="en-US"/>
        </w:rPr>
        <w:t xml:space="preserve">. </w:t>
      </w:r>
      <w:r w:rsidRPr="0032088C">
        <w:rPr>
          <w:rFonts w:cs="Arial"/>
          <w:sz w:val="18"/>
          <w:szCs w:val="18"/>
          <w:lang w:val="en-US"/>
        </w:rPr>
        <w:t>The purpose of this loan is to provide working capital</w:t>
      </w:r>
      <w:r w:rsidRPr="0032088C">
        <w:rPr>
          <w:rFonts w:cs="Arial"/>
          <w:sz w:val="18"/>
          <w:szCs w:val="18"/>
          <w:cs/>
          <w:lang w:val="en-US"/>
        </w:rPr>
        <w:t xml:space="preserve">. </w:t>
      </w:r>
      <w:r w:rsidRPr="0032088C">
        <w:rPr>
          <w:rFonts w:cs="Arial"/>
          <w:sz w:val="18"/>
          <w:szCs w:val="18"/>
          <w:lang w:val="en-US"/>
        </w:rPr>
        <w:t xml:space="preserve">As </w:t>
      </w:r>
      <w:proofErr w:type="gramStart"/>
      <w:r w:rsidRPr="0032088C">
        <w:rPr>
          <w:rFonts w:cs="Arial"/>
          <w:sz w:val="18"/>
          <w:szCs w:val="18"/>
          <w:lang w:val="en-US"/>
        </w:rPr>
        <w:t>at</w:t>
      </w:r>
      <w:proofErr w:type="gramEnd"/>
      <w:r w:rsidRPr="0032088C">
        <w:rPr>
          <w:rFonts w:cs="Arial"/>
          <w:sz w:val="18"/>
          <w:szCs w:val="18"/>
          <w:lang w:val="en-US"/>
        </w:rPr>
        <w:t xml:space="preserve"> </w:t>
      </w:r>
      <w:r w:rsidR="00AF69D3" w:rsidRPr="0032088C">
        <w:rPr>
          <w:rFonts w:cs="Arial"/>
          <w:sz w:val="18"/>
          <w:szCs w:val="18"/>
          <w:lang w:val="en-GB"/>
        </w:rPr>
        <w:t>31</w:t>
      </w:r>
      <w:r w:rsidRPr="0032088C">
        <w:rPr>
          <w:rFonts w:cs="Arial"/>
          <w:sz w:val="18"/>
          <w:szCs w:val="18"/>
          <w:lang w:val="en-US"/>
        </w:rPr>
        <w:t xml:space="preserve"> December </w:t>
      </w:r>
      <w:r w:rsidR="00E27828" w:rsidRPr="0032088C">
        <w:rPr>
          <w:rFonts w:cs="Arial"/>
          <w:sz w:val="18"/>
          <w:szCs w:val="18"/>
          <w:lang w:val="en-GB"/>
        </w:rPr>
        <w:t>2023</w:t>
      </w:r>
      <w:r w:rsidRPr="0032088C">
        <w:rPr>
          <w:rFonts w:cs="Arial"/>
          <w:sz w:val="18"/>
          <w:szCs w:val="18"/>
          <w:lang w:val="en-US"/>
        </w:rPr>
        <w:t xml:space="preserve">, </w:t>
      </w:r>
      <w:r w:rsidR="00F717F5" w:rsidRPr="0032088C">
        <w:rPr>
          <w:rFonts w:cs="Arial"/>
          <w:sz w:val="18"/>
          <w:szCs w:val="22"/>
          <w:lang w:val="en-GB"/>
        </w:rPr>
        <w:t xml:space="preserve">the outstanding loan balance is Baht </w:t>
      </w:r>
      <w:r w:rsidR="00F717F5">
        <w:rPr>
          <w:rFonts w:cs="Arial"/>
          <w:sz w:val="18"/>
          <w:szCs w:val="22"/>
          <w:lang w:val="en-GB"/>
        </w:rPr>
        <w:t>12</w:t>
      </w:r>
      <w:r w:rsidR="00F717F5" w:rsidRPr="0032088C">
        <w:rPr>
          <w:rFonts w:cs="Arial"/>
          <w:sz w:val="18"/>
          <w:szCs w:val="22"/>
          <w:lang w:val="en-GB"/>
        </w:rPr>
        <w:t xml:space="preserve"> million</w:t>
      </w:r>
      <w:r w:rsidRPr="0032088C">
        <w:rPr>
          <w:rFonts w:cs="Arial"/>
          <w:sz w:val="18"/>
          <w:szCs w:val="18"/>
          <w:lang w:val="en-US"/>
        </w:rPr>
        <w:t xml:space="preserve"> </w:t>
      </w:r>
      <w:r w:rsidRPr="0032088C">
        <w:rPr>
          <w:rFonts w:cs="Arial"/>
          <w:sz w:val="18"/>
          <w:szCs w:val="18"/>
          <w:cs/>
          <w:lang w:val="en-US"/>
        </w:rPr>
        <w:t>(</w:t>
      </w:r>
      <w:r w:rsidRPr="0032088C">
        <w:rPr>
          <w:rFonts w:cs="Arial"/>
          <w:sz w:val="18"/>
          <w:szCs w:val="18"/>
          <w:lang w:val="en-US"/>
        </w:rPr>
        <w:t xml:space="preserve">at </w:t>
      </w:r>
      <w:r w:rsidR="00AF69D3" w:rsidRPr="0032088C">
        <w:rPr>
          <w:rFonts w:cs="Arial"/>
          <w:sz w:val="18"/>
          <w:szCs w:val="18"/>
          <w:lang w:val="en-GB"/>
        </w:rPr>
        <w:t>31</w:t>
      </w:r>
      <w:r w:rsidRPr="0032088C">
        <w:rPr>
          <w:rFonts w:cs="Arial"/>
          <w:sz w:val="18"/>
          <w:szCs w:val="18"/>
          <w:lang w:val="en-US"/>
        </w:rPr>
        <w:t xml:space="preserve"> December </w:t>
      </w:r>
      <w:r w:rsidR="00A905E8" w:rsidRPr="0032088C">
        <w:rPr>
          <w:rFonts w:cs="Arial"/>
          <w:sz w:val="18"/>
          <w:szCs w:val="18"/>
          <w:lang w:val="en-GB"/>
        </w:rPr>
        <w:t>2022</w:t>
      </w:r>
      <w:r w:rsidRPr="0032088C">
        <w:rPr>
          <w:rFonts w:cs="Arial"/>
          <w:sz w:val="18"/>
          <w:szCs w:val="18"/>
          <w:cs/>
          <w:lang w:val="en-US"/>
        </w:rPr>
        <w:t xml:space="preserve">: </w:t>
      </w:r>
      <w:r w:rsidRPr="0032088C">
        <w:rPr>
          <w:rFonts w:cs="Arial"/>
          <w:sz w:val="18"/>
          <w:szCs w:val="18"/>
          <w:lang w:val="en-US"/>
        </w:rPr>
        <w:t xml:space="preserve">Baht </w:t>
      </w:r>
      <w:r w:rsidR="00452A66" w:rsidRPr="0032088C">
        <w:rPr>
          <w:rFonts w:cs="Arial"/>
          <w:sz w:val="18"/>
          <w:szCs w:val="18"/>
          <w:lang w:val="en-US"/>
        </w:rPr>
        <w:t>60</w:t>
      </w:r>
      <w:r w:rsidR="00452A66" w:rsidRPr="0032088C">
        <w:rPr>
          <w:rFonts w:cs="Arial"/>
          <w:sz w:val="18"/>
          <w:szCs w:val="18"/>
          <w:cs/>
          <w:lang w:val="en-US"/>
        </w:rPr>
        <w:t xml:space="preserve"> </w:t>
      </w:r>
      <w:r w:rsidRPr="0032088C">
        <w:rPr>
          <w:rFonts w:cs="Arial"/>
          <w:sz w:val="18"/>
          <w:szCs w:val="18"/>
          <w:lang w:val="en-US"/>
        </w:rPr>
        <w:t>million</w:t>
      </w:r>
      <w:r w:rsidRPr="0032088C">
        <w:rPr>
          <w:rFonts w:cs="Arial"/>
          <w:sz w:val="18"/>
          <w:szCs w:val="18"/>
          <w:cs/>
          <w:lang w:val="en-US"/>
        </w:rPr>
        <w:t>).</w:t>
      </w:r>
    </w:p>
    <w:p w14:paraId="222A2E52" w14:textId="77777777" w:rsidR="007A6CAF" w:rsidRPr="0032088C" w:rsidRDefault="007A6CAF" w:rsidP="007A6CAF">
      <w:pPr>
        <w:pStyle w:val="a1"/>
        <w:ind w:left="540"/>
        <w:jc w:val="both"/>
        <w:rPr>
          <w:rFonts w:cs="Arial"/>
          <w:sz w:val="18"/>
          <w:szCs w:val="18"/>
          <w:lang w:val="en-US"/>
        </w:rPr>
      </w:pPr>
    </w:p>
    <w:p w14:paraId="473FD056" w14:textId="77777777" w:rsidR="007A6CAF" w:rsidRPr="0032088C" w:rsidRDefault="007A6CAF" w:rsidP="007A6CAF">
      <w:pPr>
        <w:pStyle w:val="a1"/>
        <w:ind w:left="540"/>
        <w:jc w:val="both"/>
        <w:rPr>
          <w:rFonts w:cs="Arial"/>
          <w:i/>
          <w:iCs/>
          <w:sz w:val="18"/>
          <w:szCs w:val="18"/>
          <w:lang w:val="en-US"/>
        </w:rPr>
      </w:pPr>
      <w:r w:rsidRPr="0032088C">
        <w:rPr>
          <w:rFonts w:cs="Arial"/>
          <w:i/>
          <w:iCs/>
          <w:sz w:val="18"/>
          <w:szCs w:val="18"/>
          <w:lang w:val="en-US"/>
        </w:rPr>
        <w:t>Xayaburi Power Company Limited</w:t>
      </w:r>
    </w:p>
    <w:p w14:paraId="76285732" w14:textId="77777777" w:rsidR="007A6CAF" w:rsidRPr="0032088C" w:rsidRDefault="007A6CAF" w:rsidP="007A6CAF">
      <w:pPr>
        <w:pStyle w:val="a1"/>
        <w:ind w:left="540"/>
        <w:jc w:val="both"/>
        <w:rPr>
          <w:rFonts w:cs="Arial"/>
          <w:i/>
          <w:iCs/>
          <w:sz w:val="18"/>
          <w:szCs w:val="18"/>
          <w:lang w:val="en-US"/>
        </w:rPr>
      </w:pPr>
    </w:p>
    <w:p w14:paraId="398A6657" w14:textId="39CF58C5" w:rsidR="00A74629" w:rsidRPr="0032088C" w:rsidRDefault="00A74629" w:rsidP="00A74629">
      <w:pPr>
        <w:pStyle w:val="a1"/>
        <w:ind w:left="540"/>
        <w:jc w:val="both"/>
        <w:rPr>
          <w:rFonts w:cs="Arial"/>
          <w:sz w:val="18"/>
          <w:szCs w:val="22"/>
          <w:lang w:val="en-GB"/>
        </w:rPr>
      </w:pPr>
      <w:r w:rsidRPr="0032088C">
        <w:rPr>
          <w:rFonts w:cs="Arial"/>
          <w:sz w:val="18"/>
          <w:szCs w:val="18"/>
          <w:lang w:val="en-US"/>
        </w:rPr>
        <w:t xml:space="preserve">The loan agreement for a Baht </w:t>
      </w:r>
      <w:r w:rsidRPr="0032088C">
        <w:rPr>
          <w:rFonts w:cs="Arial"/>
          <w:sz w:val="18"/>
          <w:szCs w:val="18"/>
          <w:lang w:val="en-GB"/>
        </w:rPr>
        <w:t>2</w:t>
      </w:r>
      <w:r w:rsidRPr="0032088C">
        <w:rPr>
          <w:rFonts w:cs="Arial"/>
          <w:sz w:val="18"/>
          <w:szCs w:val="18"/>
          <w:lang w:val="en-US"/>
        </w:rPr>
        <w:t>,</w:t>
      </w:r>
      <w:r w:rsidRPr="0032088C">
        <w:rPr>
          <w:rFonts w:cs="Arial"/>
          <w:sz w:val="18"/>
          <w:szCs w:val="18"/>
          <w:lang w:val="en-GB"/>
        </w:rPr>
        <w:t>463</w:t>
      </w:r>
      <w:r w:rsidRPr="0032088C">
        <w:rPr>
          <w:rFonts w:cs="Arial"/>
          <w:sz w:val="18"/>
          <w:szCs w:val="18"/>
          <w:lang w:val="en-US"/>
        </w:rPr>
        <w:t xml:space="preserve"> million credit facility, dated </w:t>
      </w:r>
      <w:r w:rsidRPr="0032088C">
        <w:rPr>
          <w:rFonts w:cs="Arial"/>
          <w:sz w:val="18"/>
          <w:szCs w:val="18"/>
          <w:lang w:val="en-GB"/>
        </w:rPr>
        <w:t>2</w:t>
      </w:r>
      <w:r w:rsidRPr="0032088C">
        <w:rPr>
          <w:rFonts w:cs="Arial"/>
          <w:sz w:val="18"/>
          <w:szCs w:val="18"/>
          <w:lang w:val="en-US"/>
        </w:rPr>
        <w:t xml:space="preserve"> August </w:t>
      </w:r>
      <w:r w:rsidRPr="0032088C">
        <w:rPr>
          <w:rFonts w:cs="Arial"/>
          <w:sz w:val="18"/>
          <w:szCs w:val="18"/>
          <w:lang w:val="en-GB"/>
        </w:rPr>
        <w:t>2016</w:t>
      </w:r>
      <w:r w:rsidRPr="0032088C">
        <w:rPr>
          <w:rFonts w:cs="Arial"/>
          <w:sz w:val="18"/>
          <w:szCs w:val="18"/>
          <w:lang w:val="en-US"/>
        </w:rPr>
        <w:t>, is under a condition of Sponsor Agreement between Xayaburi Power Company Limited and the company, which is one of the sponsors</w:t>
      </w:r>
      <w:r w:rsidRPr="0032088C">
        <w:rPr>
          <w:rFonts w:cs="Arial"/>
          <w:sz w:val="18"/>
          <w:szCs w:val="18"/>
          <w:cs/>
          <w:lang w:val="en-US"/>
        </w:rPr>
        <w:t xml:space="preserve">. </w:t>
      </w:r>
      <w:r w:rsidRPr="0032088C">
        <w:rPr>
          <w:rFonts w:cs="Arial"/>
          <w:sz w:val="18"/>
          <w:szCs w:val="18"/>
          <w:lang w:val="en-US"/>
        </w:rPr>
        <w:t xml:space="preserve"> The loan is due in </w:t>
      </w:r>
      <w:r w:rsidRPr="0032088C">
        <w:rPr>
          <w:rFonts w:cs="Arial"/>
          <w:sz w:val="18"/>
          <w:szCs w:val="18"/>
          <w:lang w:val="en-GB"/>
        </w:rPr>
        <w:t>15</w:t>
      </w:r>
      <w:r w:rsidRPr="0032088C">
        <w:rPr>
          <w:rFonts w:cs="Arial"/>
          <w:sz w:val="18"/>
          <w:szCs w:val="18"/>
          <w:lang w:val="en-US"/>
        </w:rPr>
        <w:t xml:space="preserve"> years and has an interest rate per annum at MLR plus margin, payable in semi</w:t>
      </w:r>
      <w:r w:rsidRPr="0032088C">
        <w:rPr>
          <w:rFonts w:cs="Arial"/>
          <w:sz w:val="18"/>
          <w:szCs w:val="18"/>
          <w:cs/>
          <w:lang w:val="en-US"/>
        </w:rPr>
        <w:t>-</w:t>
      </w:r>
      <w:r w:rsidRPr="0032088C">
        <w:rPr>
          <w:rFonts w:cs="Arial"/>
          <w:sz w:val="18"/>
          <w:szCs w:val="18"/>
          <w:lang w:val="en-US"/>
        </w:rPr>
        <w:t xml:space="preserve">annual installments </w:t>
      </w:r>
      <w:r w:rsidRPr="00D86D10">
        <w:rPr>
          <w:rFonts w:cs="Arial"/>
          <w:spacing w:val="-4"/>
          <w:sz w:val="18"/>
          <w:szCs w:val="18"/>
          <w:lang w:val="en-US"/>
        </w:rPr>
        <w:t xml:space="preserve">commencing in </w:t>
      </w:r>
      <w:r w:rsidRPr="00D86D10">
        <w:rPr>
          <w:rFonts w:cs="Arial"/>
          <w:spacing w:val="-4"/>
          <w:sz w:val="18"/>
          <w:szCs w:val="18"/>
          <w:lang w:val="en-GB"/>
        </w:rPr>
        <w:t>2021</w:t>
      </w:r>
      <w:r w:rsidRPr="00D86D10">
        <w:rPr>
          <w:rFonts w:cs="Arial"/>
          <w:spacing w:val="-4"/>
          <w:sz w:val="18"/>
          <w:szCs w:val="18"/>
          <w:lang w:val="en-US"/>
        </w:rPr>
        <w:t xml:space="preserve"> with a repayment rate of </w:t>
      </w:r>
      <w:r w:rsidRPr="00D86D10">
        <w:rPr>
          <w:rFonts w:cs="Arial"/>
          <w:spacing w:val="-4"/>
          <w:sz w:val="18"/>
          <w:szCs w:val="18"/>
          <w:lang w:val="en-GB"/>
        </w:rPr>
        <w:t>5</w:t>
      </w:r>
      <w:r w:rsidRPr="00D86D10">
        <w:rPr>
          <w:rFonts w:cs="Arial"/>
          <w:spacing w:val="-4"/>
          <w:sz w:val="18"/>
          <w:szCs w:val="18"/>
          <w:cs/>
          <w:lang w:val="en-US"/>
        </w:rPr>
        <w:t>.</w:t>
      </w:r>
      <w:r w:rsidRPr="00D86D10">
        <w:rPr>
          <w:rFonts w:cs="Arial"/>
          <w:spacing w:val="-4"/>
          <w:sz w:val="18"/>
          <w:szCs w:val="18"/>
          <w:lang w:val="en-GB"/>
        </w:rPr>
        <w:t>6</w:t>
      </w:r>
      <w:r w:rsidRPr="00D86D10">
        <w:rPr>
          <w:rFonts w:cs="Arial"/>
          <w:spacing w:val="-4"/>
          <w:sz w:val="18"/>
          <w:szCs w:val="18"/>
          <w:cs/>
          <w:lang w:val="en-US"/>
        </w:rPr>
        <w:t xml:space="preserve">% </w:t>
      </w:r>
      <w:r w:rsidRPr="00D86D10">
        <w:rPr>
          <w:rFonts w:cs="Arial"/>
          <w:spacing w:val="-4"/>
          <w:sz w:val="18"/>
          <w:szCs w:val="18"/>
          <w:lang w:val="en-US"/>
        </w:rPr>
        <w:t xml:space="preserve">to </w:t>
      </w:r>
      <w:r w:rsidRPr="00D86D10">
        <w:rPr>
          <w:rFonts w:cs="Arial"/>
          <w:spacing w:val="-4"/>
          <w:sz w:val="18"/>
          <w:szCs w:val="18"/>
          <w:lang w:val="en-GB"/>
        </w:rPr>
        <w:t>14</w:t>
      </w:r>
      <w:r w:rsidRPr="00D86D10">
        <w:rPr>
          <w:rFonts w:cs="Arial"/>
          <w:spacing w:val="-4"/>
          <w:sz w:val="18"/>
          <w:szCs w:val="18"/>
          <w:cs/>
          <w:lang w:val="en-US"/>
        </w:rPr>
        <w:t>.</w:t>
      </w:r>
      <w:r w:rsidRPr="00D86D10">
        <w:rPr>
          <w:rFonts w:cs="Arial"/>
          <w:spacing w:val="-4"/>
          <w:sz w:val="18"/>
          <w:szCs w:val="18"/>
          <w:lang w:val="en-GB"/>
        </w:rPr>
        <w:t>0</w:t>
      </w:r>
      <w:r w:rsidRPr="00D86D10">
        <w:rPr>
          <w:rFonts w:cs="Arial"/>
          <w:spacing w:val="-4"/>
          <w:sz w:val="18"/>
          <w:szCs w:val="18"/>
          <w:cs/>
          <w:lang w:val="en-US"/>
        </w:rPr>
        <w:t xml:space="preserve">% </w:t>
      </w:r>
      <w:r w:rsidRPr="00D86D10">
        <w:rPr>
          <w:rFonts w:cs="Arial"/>
          <w:spacing w:val="-4"/>
          <w:sz w:val="18"/>
          <w:szCs w:val="18"/>
          <w:lang w:val="en-US"/>
        </w:rPr>
        <w:t>per year of the total loan, as indicated in the agreement</w:t>
      </w:r>
      <w:r w:rsidRPr="00D86D10">
        <w:rPr>
          <w:rFonts w:cs="Arial"/>
          <w:spacing w:val="-4"/>
          <w:sz w:val="18"/>
          <w:szCs w:val="18"/>
          <w:cs/>
          <w:lang w:val="en-US"/>
        </w:rPr>
        <w:t>.</w:t>
      </w:r>
      <w:r w:rsidRPr="0032088C">
        <w:rPr>
          <w:rFonts w:cs="Arial"/>
          <w:sz w:val="18"/>
          <w:szCs w:val="18"/>
          <w:cs/>
          <w:lang w:val="en-US"/>
        </w:rPr>
        <w:t xml:space="preserve"> </w:t>
      </w:r>
      <w:r w:rsidRPr="00D86D10">
        <w:rPr>
          <w:rFonts w:cs="Arial"/>
          <w:spacing w:val="-4"/>
          <w:sz w:val="18"/>
          <w:szCs w:val="18"/>
          <w:lang w:val="en-US"/>
        </w:rPr>
        <w:t>Loan repayments must comply with the terms and conditions under the loan agreement with the financial institution</w:t>
      </w:r>
      <w:r w:rsidRPr="0032088C">
        <w:rPr>
          <w:rFonts w:cs="Arial"/>
          <w:sz w:val="18"/>
          <w:szCs w:val="18"/>
          <w:lang w:val="en-US"/>
        </w:rPr>
        <w:t xml:space="preserve"> before repayment can be made to the Company. The purpose of this loan is to </w:t>
      </w:r>
      <w:r w:rsidR="00992CA0" w:rsidRPr="0032088C">
        <w:rPr>
          <w:rFonts w:cs="Arial"/>
          <w:sz w:val="18"/>
          <w:szCs w:val="18"/>
          <w:lang w:val="en-US"/>
        </w:rPr>
        <w:t xml:space="preserve">support </w:t>
      </w:r>
      <w:r w:rsidRPr="0032088C">
        <w:rPr>
          <w:rFonts w:cs="Arial"/>
          <w:sz w:val="18"/>
          <w:szCs w:val="18"/>
          <w:lang w:val="en-US"/>
        </w:rPr>
        <w:t>a construction project</w:t>
      </w:r>
      <w:r w:rsidRPr="0032088C">
        <w:rPr>
          <w:rFonts w:cs="Arial"/>
          <w:sz w:val="18"/>
          <w:szCs w:val="18"/>
          <w:cs/>
          <w:lang w:val="en-US"/>
        </w:rPr>
        <w:t xml:space="preserve">. </w:t>
      </w:r>
      <w:r w:rsidR="00D86D10">
        <w:rPr>
          <w:rFonts w:cs="Arial"/>
          <w:sz w:val="18"/>
          <w:szCs w:val="18"/>
          <w:lang w:val="en-US"/>
        </w:rPr>
        <w:br/>
      </w:r>
      <w:r w:rsidRPr="0032088C">
        <w:rPr>
          <w:rFonts w:cs="Arial"/>
          <w:sz w:val="18"/>
          <w:szCs w:val="18"/>
          <w:lang w:val="en-US"/>
        </w:rPr>
        <w:t xml:space="preserve">On </w:t>
      </w:r>
      <w:r w:rsidRPr="0032088C">
        <w:rPr>
          <w:rFonts w:cs="Arial"/>
          <w:sz w:val="18"/>
          <w:szCs w:val="18"/>
          <w:lang w:val="en-GB"/>
        </w:rPr>
        <w:t>30</w:t>
      </w:r>
      <w:r w:rsidRPr="0032088C">
        <w:rPr>
          <w:rFonts w:cs="Arial"/>
          <w:sz w:val="18"/>
          <w:szCs w:val="18"/>
          <w:lang w:val="en-US"/>
        </w:rPr>
        <w:t xml:space="preserve"> November </w:t>
      </w:r>
      <w:r w:rsidRPr="0032088C">
        <w:rPr>
          <w:rFonts w:cs="Arial"/>
          <w:sz w:val="18"/>
          <w:szCs w:val="18"/>
          <w:lang w:val="en-GB"/>
        </w:rPr>
        <w:t>2021</w:t>
      </w:r>
      <w:r w:rsidRPr="0032088C">
        <w:rPr>
          <w:rFonts w:cs="Arial"/>
          <w:sz w:val="18"/>
          <w:szCs w:val="22"/>
          <w:lang w:val="en-GB"/>
        </w:rPr>
        <w:t xml:space="preserve">, the associate made the payment of principal and interest Baht 106 million to the Company and the </w:t>
      </w:r>
      <w:r w:rsidR="00992CA0" w:rsidRPr="0032088C">
        <w:rPr>
          <w:rFonts w:cs="Arial"/>
          <w:sz w:val="18"/>
          <w:szCs w:val="22"/>
          <w:lang w:val="en-GB"/>
        </w:rPr>
        <w:t xml:space="preserve">loan </w:t>
      </w:r>
      <w:r w:rsidRPr="0032088C">
        <w:rPr>
          <w:rFonts w:cs="Arial"/>
          <w:sz w:val="18"/>
          <w:szCs w:val="22"/>
          <w:lang w:val="en-GB"/>
        </w:rPr>
        <w:t xml:space="preserve">was novated to </w:t>
      </w:r>
      <w:r w:rsidR="00992CA0" w:rsidRPr="0032088C">
        <w:rPr>
          <w:rFonts w:cs="Arial"/>
          <w:sz w:val="18"/>
          <w:szCs w:val="22"/>
          <w:lang w:val="en-GB"/>
        </w:rPr>
        <w:t>the</w:t>
      </w:r>
      <w:r w:rsidRPr="0032088C">
        <w:rPr>
          <w:rFonts w:cs="Arial"/>
          <w:sz w:val="18"/>
          <w:szCs w:val="22"/>
          <w:lang w:val="en-GB"/>
        </w:rPr>
        <w:t xml:space="preserve"> subsidiary on the same date</w:t>
      </w:r>
      <w:r w:rsidR="00992CA0" w:rsidRPr="0032088C">
        <w:rPr>
          <w:rFonts w:cs="Arial"/>
          <w:sz w:val="18"/>
          <w:szCs w:val="22"/>
          <w:lang w:val="en-GB"/>
        </w:rPr>
        <w:t xml:space="preserve"> amounting to Baht 2,412 million</w:t>
      </w:r>
      <w:r w:rsidRPr="0032088C">
        <w:rPr>
          <w:rFonts w:cs="Arial"/>
          <w:sz w:val="18"/>
          <w:szCs w:val="22"/>
          <w:lang w:val="en-GB"/>
        </w:rPr>
        <w:t xml:space="preserve">. As </w:t>
      </w:r>
      <w:proofErr w:type="gramStart"/>
      <w:r w:rsidRPr="0032088C">
        <w:rPr>
          <w:rFonts w:cs="Arial"/>
          <w:sz w:val="18"/>
          <w:szCs w:val="22"/>
          <w:lang w:val="en-GB"/>
        </w:rPr>
        <w:t>at</w:t>
      </w:r>
      <w:proofErr w:type="gramEnd"/>
      <w:r w:rsidRPr="0032088C">
        <w:rPr>
          <w:rFonts w:cs="Arial"/>
          <w:sz w:val="18"/>
          <w:szCs w:val="22"/>
          <w:lang w:val="en-GB"/>
        </w:rPr>
        <w:t xml:space="preserve"> 31 December </w:t>
      </w:r>
      <w:r w:rsidR="00E27828" w:rsidRPr="0032088C">
        <w:rPr>
          <w:rFonts w:cs="Arial"/>
          <w:sz w:val="18"/>
          <w:szCs w:val="22"/>
          <w:lang w:val="en-GB"/>
        </w:rPr>
        <w:t>2023</w:t>
      </w:r>
      <w:r w:rsidRPr="0032088C">
        <w:rPr>
          <w:rFonts w:cs="Arial"/>
          <w:sz w:val="18"/>
          <w:szCs w:val="22"/>
          <w:lang w:val="en-GB"/>
        </w:rPr>
        <w:t xml:space="preserve">, </w:t>
      </w:r>
      <w:r w:rsidR="00992CA0" w:rsidRPr="0032088C">
        <w:rPr>
          <w:rFonts w:cs="Arial"/>
          <w:sz w:val="18"/>
          <w:szCs w:val="22"/>
          <w:lang w:val="en-GB"/>
        </w:rPr>
        <w:t>the associate has already drawdown in a full amount</w:t>
      </w:r>
      <w:r w:rsidR="00367609" w:rsidRPr="0032088C">
        <w:rPr>
          <w:rFonts w:cs="Arial"/>
          <w:sz w:val="18"/>
          <w:szCs w:val="22"/>
          <w:lang w:val="en-GB"/>
        </w:rPr>
        <w:t xml:space="preserve"> and</w:t>
      </w:r>
      <w:r w:rsidR="00992CA0" w:rsidRPr="0032088C">
        <w:rPr>
          <w:rFonts w:cs="Arial"/>
          <w:sz w:val="18"/>
          <w:szCs w:val="22"/>
          <w:lang w:val="en-GB"/>
        </w:rPr>
        <w:t xml:space="preserve"> </w:t>
      </w:r>
      <w:r w:rsidRPr="0032088C">
        <w:rPr>
          <w:rFonts w:cs="Arial"/>
          <w:sz w:val="18"/>
          <w:szCs w:val="22"/>
          <w:lang w:val="en-GB"/>
        </w:rPr>
        <w:t xml:space="preserve">the outstanding loan balance is </w:t>
      </w:r>
      <w:r w:rsidR="00367609" w:rsidRPr="0032088C">
        <w:rPr>
          <w:rFonts w:cs="Arial"/>
          <w:sz w:val="18"/>
          <w:szCs w:val="22"/>
          <w:lang w:val="en-GB"/>
        </w:rPr>
        <w:t>Baht</w:t>
      </w:r>
      <w:r w:rsidRPr="0032088C">
        <w:rPr>
          <w:rFonts w:cs="Arial"/>
          <w:sz w:val="18"/>
          <w:szCs w:val="22"/>
          <w:lang w:val="en-GB"/>
        </w:rPr>
        <w:t xml:space="preserve"> </w:t>
      </w:r>
      <w:r w:rsidR="00693F4D">
        <w:rPr>
          <w:rFonts w:cs="Arial"/>
          <w:sz w:val="18"/>
          <w:szCs w:val="22"/>
          <w:lang w:val="en-GB"/>
        </w:rPr>
        <w:t>1,462</w:t>
      </w:r>
      <w:r w:rsidRPr="0032088C">
        <w:rPr>
          <w:rFonts w:cs="Arial"/>
          <w:sz w:val="18"/>
          <w:szCs w:val="22"/>
          <w:lang w:val="en-GB"/>
        </w:rPr>
        <w:t xml:space="preserve"> million (as at 31 December </w:t>
      </w:r>
      <w:r w:rsidR="00A905E8" w:rsidRPr="0032088C">
        <w:rPr>
          <w:rFonts w:cs="Arial"/>
          <w:sz w:val="18"/>
          <w:szCs w:val="22"/>
          <w:lang w:val="en-GB"/>
        </w:rPr>
        <w:t>2022</w:t>
      </w:r>
      <w:r w:rsidR="00367609" w:rsidRPr="0032088C">
        <w:rPr>
          <w:rFonts w:cs="Arial"/>
          <w:sz w:val="18"/>
          <w:szCs w:val="22"/>
          <w:lang w:val="en-GB"/>
        </w:rPr>
        <w:t>:</w:t>
      </w:r>
      <w:r w:rsidRPr="0032088C">
        <w:rPr>
          <w:rFonts w:cs="Arial"/>
          <w:sz w:val="18"/>
          <w:szCs w:val="22"/>
          <w:lang w:val="en-GB"/>
        </w:rPr>
        <w:t xml:space="preserve"> </w:t>
      </w:r>
      <w:r w:rsidR="00367609" w:rsidRPr="0032088C">
        <w:rPr>
          <w:rFonts w:cs="Arial"/>
          <w:sz w:val="18"/>
          <w:szCs w:val="22"/>
          <w:lang w:val="en-GB"/>
        </w:rPr>
        <w:t xml:space="preserve">Baht </w:t>
      </w:r>
      <w:r w:rsidR="00452A66" w:rsidRPr="0032088C">
        <w:rPr>
          <w:rFonts w:cs="Arial"/>
          <w:sz w:val="18"/>
          <w:szCs w:val="22"/>
          <w:lang w:val="en-GB"/>
        </w:rPr>
        <w:t xml:space="preserve">1,756 </w:t>
      </w:r>
      <w:r w:rsidRPr="0032088C">
        <w:rPr>
          <w:rFonts w:cs="Arial"/>
          <w:sz w:val="18"/>
          <w:szCs w:val="22"/>
          <w:lang w:val="en-GB"/>
        </w:rPr>
        <w:t xml:space="preserve">million). </w:t>
      </w:r>
    </w:p>
    <w:p w14:paraId="6076AC8C" w14:textId="77777777" w:rsidR="00F2634E" w:rsidRPr="0032088C" w:rsidRDefault="00F2634E" w:rsidP="007A6CAF">
      <w:pPr>
        <w:pStyle w:val="a1"/>
        <w:ind w:left="540"/>
        <w:jc w:val="both"/>
        <w:rPr>
          <w:rFonts w:cs="Arial"/>
          <w:i/>
          <w:iCs/>
          <w:sz w:val="18"/>
          <w:szCs w:val="18"/>
          <w:lang w:val="en-US"/>
        </w:rPr>
      </w:pPr>
      <w:r w:rsidRPr="0032088C">
        <w:rPr>
          <w:rFonts w:cs="Arial"/>
          <w:i/>
          <w:iCs/>
          <w:sz w:val="18"/>
          <w:szCs w:val="18"/>
          <w:lang w:val="en-US"/>
        </w:rPr>
        <w:br w:type="page"/>
      </w:r>
    </w:p>
    <w:p w14:paraId="1F2C858B" w14:textId="77777777" w:rsidR="00DC5069" w:rsidRPr="0032088C" w:rsidRDefault="00DC5069" w:rsidP="007A6CAF">
      <w:pPr>
        <w:pStyle w:val="a1"/>
        <w:ind w:left="540"/>
        <w:jc w:val="both"/>
        <w:rPr>
          <w:rFonts w:cs="Arial"/>
          <w:i/>
          <w:iCs/>
          <w:sz w:val="18"/>
          <w:szCs w:val="18"/>
          <w:lang w:val="en-US"/>
        </w:rPr>
      </w:pPr>
    </w:p>
    <w:p w14:paraId="2ADECB85" w14:textId="50D1E434" w:rsidR="007A6CAF" w:rsidRPr="0032088C" w:rsidRDefault="007A6CAF" w:rsidP="007A6CAF">
      <w:pPr>
        <w:pStyle w:val="a1"/>
        <w:ind w:left="540"/>
        <w:jc w:val="both"/>
        <w:rPr>
          <w:rFonts w:cs="Arial"/>
          <w:i/>
          <w:iCs/>
          <w:sz w:val="18"/>
          <w:szCs w:val="18"/>
          <w:lang w:val="en-US"/>
        </w:rPr>
      </w:pPr>
      <w:r w:rsidRPr="0032088C">
        <w:rPr>
          <w:rFonts w:cs="Arial"/>
          <w:i/>
          <w:iCs/>
          <w:sz w:val="18"/>
          <w:szCs w:val="18"/>
          <w:lang w:val="en-US"/>
        </w:rPr>
        <w:t xml:space="preserve">Nam </w:t>
      </w:r>
      <w:proofErr w:type="spellStart"/>
      <w:r w:rsidRPr="0032088C">
        <w:rPr>
          <w:rFonts w:cs="Arial"/>
          <w:i/>
          <w:iCs/>
          <w:sz w:val="18"/>
          <w:szCs w:val="18"/>
          <w:lang w:val="en-US"/>
        </w:rPr>
        <w:t>Lik</w:t>
      </w:r>
      <w:proofErr w:type="spellEnd"/>
      <w:r w:rsidRPr="0032088C">
        <w:rPr>
          <w:rFonts w:cs="Arial"/>
          <w:i/>
          <w:iCs/>
          <w:sz w:val="18"/>
          <w:szCs w:val="18"/>
          <w:lang w:val="en-US"/>
        </w:rPr>
        <w:t xml:space="preserve"> </w:t>
      </w:r>
      <w:r w:rsidR="00AF69D3" w:rsidRPr="0032088C">
        <w:rPr>
          <w:rFonts w:cs="Arial"/>
          <w:i/>
          <w:iCs/>
          <w:sz w:val="18"/>
          <w:szCs w:val="18"/>
          <w:lang w:val="en-GB"/>
        </w:rPr>
        <w:t>1</w:t>
      </w:r>
      <w:r w:rsidRPr="0032088C">
        <w:rPr>
          <w:rFonts w:cs="Arial"/>
          <w:i/>
          <w:iCs/>
          <w:sz w:val="18"/>
          <w:szCs w:val="18"/>
          <w:lang w:val="en-US"/>
        </w:rPr>
        <w:t xml:space="preserve"> Power Company Limited</w:t>
      </w:r>
    </w:p>
    <w:p w14:paraId="40326EA7" w14:textId="77777777" w:rsidR="007A6CAF" w:rsidRPr="0032088C" w:rsidRDefault="007A6CAF" w:rsidP="007A6CAF">
      <w:pPr>
        <w:pStyle w:val="a1"/>
        <w:ind w:left="540"/>
        <w:jc w:val="both"/>
        <w:rPr>
          <w:rFonts w:cs="Arial"/>
          <w:i/>
          <w:iCs/>
          <w:sz w:val="18"/>
          <w:szCs w:val="18"/>
          <w:lang w:val="en-US"/>
        </w:rPr>
      </w:pPr>
    </w:p>
    <w:p w14:paraId="69CBE57E" w14:textId="5F5EFD8D" w:rsidR="007A6CAF" w:rsidRPr="0032088C" w:rsidRDefault="007A6CAF" w:rsidP="00697C9B">
      <w:pPr>
        <w:pStyle w:val="a1"/>
        <w:ind w:left="540"/>
        <w:jc w:val="thaiDistribute"/>
        <w:rPr>
          <w:rFonts w:cs="Arial"/>
          <w:sz w:val="18"/>
          <w:szCs w:val="18"/>
          <w:lang w:val="en-US"/>
        </w:rPr>
      </w:pPr>
      <w:r w:rsidRPr="0032088C">
        <w:rPr>
          <w:rFonts w:cs="Arial"/>
          <w:sz w:val="18"/>
          <w:szCs w:val="18"/>
          <w:lang w:val="en-US"/>
        </w:rPr>
        <w:t xml:space="preserve">The loan agreement for a US </w:t>
      </w:r>
      <w:r w:rsidR="00AC5182" w:rsidRPr="0032088C">
        <w:rPr>
          <w:rFonts w:cs="Arial"/>
          <w:sz w:val="18"/>
          <w:szCs w:val="18"/>
          <w:lang w:val="en-US"/>
        </w:rPr>
        <w:t>Dollar</w:t>
      </w:r>
      <w:r w:rsidRPr="0032088C">
        <w:rPr>
          <w:rFonts w:cs="Arial"/>
          <w:sz w:val="18"/>
          <w:szCs w:val="18"/>
          <w:lang w:val="en-US"/>
        </w:rPr>
        <w:t xml:space="preserve"> </w:t>
      </w:r>
      <w:r w:rsidR="00AF69D3" w:rsidRPr="0032088C">
        <w:rPr>
          <w:rFonts w:cs="Arial"/>
          <w:sz w:val="18"/>
          <w:szCs w:val="18"/>
          <w:lang w:val="en-GB"/>
        </w:rPr>
        <w:t>3</w:t>
      </w:r>
      <w:r w:rsidRPr="0032088C">
        <w:rPr>
          <w:rFonts w:cs="Arial"/>
          <w:sz w:val="18"/>
          <w:szCs w:val="18"/>
          <w:lang w:val="en-US"/>
        </w:rPr>
        <w:t xml:space="preserve"> million credit facility, dated </w:t>
      </w:r>
      <w:r w:rsidR="00AF69D3" w:rsidRPr="0032088C">
        <w:rPr>
          <w:rFonts w:cs="Arial"/>
          <w:sz w:val="18"/>
          <w:szCs w:val="18"/>
          <w:lang w:val="en-GB"/>
        </w:rPr>
        <w:t>21</w:t>
      </w:r>
      <w:r w:rsidRPr="0032088C">
        <w:rPr>
          <w:rFonts w:cs="Arial"/>
          <w:sz w:val="18"/>
          <w:szCs w:val="18"/>
          <w:lang w:val="en-US"/>
        </w:rPr>
        <w:t xml:space="preserve"> March </w:t>
      </w:r>
      <w:r w:rsidR="00AF69D3" w:rsidRPr="0032088C">
        <w:rPr>
          <w:rFonts w:cs="Arial"/>
          <w:sz w:val="18"/>
          <w:szCs w:val="18"/>
          <w:lang w:val="en-GB"/>
        </w:rPr>
        <w:t>2017</w:t>
      </w:r>
      <w:r w:rsidRPr="0032088C">
        <w:rPr>
          <w:rFonts w:cs="Arial"/>
          <w:sz w:val="18"/>
          <w:szCs w:val="18"/>
          <w:lang w:val="en-US"/>
        </w:rPr>
        <w:t xml:space="preserve">, is under a condition of a sponsor agreement between Nam </w:t>
      </w:r>
      <w:proofErr w:type="spellStart"/>
      <w:r w:rsidRPr="0032088C">
        <w:rPr>
          <w:rFonts w:cs="Arial"/>
          <w:sz w:val="18"/>
          <w:szCs w:val="18"/>
          <w:lang w:val="en-US"/>
        </w:rPr>
        <w:t>Lik</w:t>
      </w:r>
      <w:proofErr w:type="spellEnd"/>
      <w:r w:rsidRPr="0032088C">
        <w:rPr>
          <w:rFonts w:cs="Arial"/>
          <w:sz w:val="18"/>
          <w:szCs w:val="18"/>
          <w:lang w:val="en-US"/>
        </w:rPr>
        <w:t xml:space="preserve"> </w:t>
      </w:r>
      <w:r w:rsidR="00AF69D3" w:rsidRPr="0032088C">
        <w:rPr>
          <w:rFonts w:cs="Arial"/>
          <w:sz w:val="18"/>
          <w:szCs w:val="18"/>
          <w:lang w:val="en-GB"/>
        </w:rPr>
        <w:t>1</w:t>
      </w:r>
      <w:r w:rsidRPr="0032088C">
        <w:rPr>
          <w:rFonts w:cs="Arial"/>
          <w:sz w:val="18"/>
          <w:szCs w:val="18"/>
          <w:lang w:val="en-US"/>
        </w:rPr>
        <w:t xml:space="preserve"> Power Company Limited and the company, which is one of the sponsors</w:t>
      </w:r>
      <w:r w:rsidRPr="0032088C">
        <w:rPr>
          <w:rFonts w:cs="Arial"/>
          <w:sz w:val="18"/>
          <w:szCs w:val="18"/>
          <w:cs/>
          <w:lang w:val="en-US"/>
        </w:rPr>
        <w:t xml:space="preserve">. </w:t>
      </w:r>
      <w:r w:rsidRPr="0032088C">
        <w:rPr>
          <w:rFonts w:cs="Arial"/>
          <w:sz w:val="18"/>
          <w:szCs w:val="18"/>
          <w:lang w:val="en-US"/>
        </w:rPr>
        <w:t xml:space="preserve">It is due in </w:t>
      </w:r>
      <w:r w:rsidR="00AF69D3" w:rsidRPr="0032088C">
        <w:rPr>
          <w:rFonts w:cs="Arial"/>
          <w:sz w:val="18"/>
          <w:szCs w:val="18"/>
          <w:lang w:val="en-GB"/>
        </w:rPr>
        <w:t>12</w:t>
      </w:r>
      <w:r w:rsidRPr="0032088C">
        <w:rPr>
          <w:rFonts w:cs="Arial"/>
          <w:sz w:val="18"/>
          <w:szCs w:val="18"/>
          <w:lang w:val="en-US"/>
        </w:rPr>
        <w:t xml:space="preserve"> years and has an interest rate at </w:t>
      </w:r>
      <w:r w:rsidR="00BA4EB3">
        <w:rPr>
          <w:rFonts w:cs="Arial"/>
          <w:sz w:val="18"/>
          <w:szCs w:val="18"/>
          <w:lang w:val="en-US"/>
        </w:rPr>
        <w:t xml:space="preserve">float rate </w:t>
      </w:r>
      <w:r w:rsidRPr="0032088C">
        <w:rPr>
          <w:rFonts w:cs="Arial"/>
          <w:sz w:val="18"/>
          <w:szCs w:val="18"/>
          <w:lang w:val="en-US"/>
        </w:rPr>
        <w:t>plus margin</w:t>
      </w:r>
      <w:r w:rsidR="00106A72" w:rsidRPr="0032088C">
        <w:rPr>
          <w:rFonts w:cs="Arial"/>
          <w:sz w:val="18"/>
          <w:szCs w:val="18"/>
          <w:lang w:val="en-US"/>
        </w:rPr>
        <w:t xml:space="preserve"> per annum</w:t>
      </w:r>
      <w:r w:rsidRPr="0032088C">
        <w:rPr>
          <w:rFonts w:cs="Arial"/>
          <w:sz w:val="18"/>
          <w:szCs w:val="18"/>
          <w:lang w:val="en-US"/>
        </w:rPr>
        <w:t>, payable in semi</w:t>
      </w:r>
      <w:r w:rsidRPr="0032088C">
        <w:rPr>
          <w:rFonts w:cs="Arial"/>
          <w:sz w:val="18"/>
          <w:szCs w:val="18"/>
          <w:cs/>
          <w:lang w:val="en-US"/>
        </w:rPr>
        <w:t>-</w:t>
      </w:r>
      <w:r w:rsidRPr="0032088C">
        <w:rPr>
          <w:rFonts w:cs="Arial"/>
          <w:sz w:val="18"/>
          <w:szCs w:val="18"/>
          <w:lang w:val="en-US"/>
        </w:rPr>
        <w:t xml:space="preserve">annual installments, commencing in </w:t>
      </w:r>
      <w:r w:rsidR="00AF69D3" w:rsidRPr="0032088C">
        <w:rPr>
          <w:rFonts w:cs="Arial"/>
          <w:sz w:val="18"/>
          <w:szCs w:val="18"/>
          <w:lang w:val="en-GB"/>
        </w:rPr>
        <w:t>2019</w:t>
      </w:r>
      <w:r w:rsidRPr="0032088C">
        <w:rPr>
          <w:rFonts w:cs="Arial"/>
          <w:sz w:val="18"/>
          <w:szCs w:val="18"/>
          <w:cs/>
          <w:lang w:val="en-US"/>
        </w:rPr>
        <w:t xml:space="preserve">. </w:t>
      </w:r>
      <w:r w:rsidRPr="0032088C">
        <w:rPr>
          <w:rFonts w:cs="Arial"/>
          <w:sz w:val="18"/>
          <w:szCs w:val="18"/>
          <w:lang w:val="en-US"/>
        </w:rPr>
        <w:t xml:space="preserve">Loan repayments must comply with the terms and conditions under the loan agreement </w:t>
      </w:r>
      <w:r w:rsidRPr="00D86D10">
        <w:rPr>
          <w:rFonts w:cs="Arial"/>
          <w:spacing w:val="-2"/>
          <w:sz w:val="18"/>
          <w:szCs w:val="18"/>
          <w:lang w:val="en-US"/>
        </w:rPr>
        <w:t xml:space="preserve">with the financial institution before repayment can be made to the </w:t>
      </w:r>
      <w:r w:rsidR="00D61339" w:rsidRPr="00D86D10">
        <w:rPr>
          <w:rFonts w:cs="Arial"/>
          <w:spacing w:val="-2"/>
          <w:sz w:val="18"/>
          <w:szCs w:val="18"/>
          <w:lang w:val="en-US"/>
        </w:rPr>
        <w:t>C</w:t>
      </w:r>
      <w:r w:rsidRPr="00D86D10">
        <w:rPr>
          <w:rFonts w:cs="Arial"/>
          <w:spacing w:val="-2"/>
          <w:sz w:val="18"/>
          <w:szCs w:val="18"/>
          <w:lang w:val="en-US"/>
        </w:rPr>
        <w:t>ompany</w:t>
      </w:r>
      <w:r w:rsidRPr="00D86D10">
        <w:rPr>
          <w:rFonts w:cs="Arial"/>
          <w:spacing w:val="-2"/>
          <w:sz w:val="18"/>
          <w:szCs w:val="18"/>
          <w:cs/>
          <w:lang w:val="en-US"/>
        </w:rPr>
        <w:t xml:space="preserve">. </w:t>
      </w:r>
      <w:r w:rsidRPr="00D86D10">
        <w:rPr>
          <w:rFonts w:cs="Arial"/>
          <w:spacing w:val="-2"/>
          <w:sz w:val="18"/>
          <w:szCs w:val="18"/>
          <w:lang w:val="en-US"/>
        </w:rPr>
        <w:t>The loan is classified as a non</w:t>
      </w:r>
      <w:r w:rsidRPr="00D86D10">
        <w:rPr>
          <w:rFonts w:cs="Arial"/>
          <w:spacing w:val="-2"/>
          <w:sz w:val="18"/>
          <w:szCs w:val="18"/>
          <w:cs/>
          <w:lang w:val="en-US"/>
        </w:rPr>
        <w:t>-</w:t>
      </w:r>
      <w:r w:rsidRPr="00D86D10">
        <w:rPr>
          <w:rFonts w:cs="Arial"/>
          <w:spacing w:val="-2"/>
          <w:sz w:val="18"/>
          <w:szCs w:val="18"/>
          <w:lang w:val="en-US"/>
        </w:rPr>
        <w:t>current</w:t>
      </w:r>
      <w:r w:rsidRPr="0032088C">
        <w:rPr>
          <w:rFonts w:cs="Arial"/>
          <w:sz w:val="18"/>
          <w:szCs w:val="18"/>
          <w:lang w:val="en-US"/>
        </w:rPr>
        <w:t xml:space="preserve"> asset</w:t>
      </w:r>
      <w:r w:rsidRPr="0032088C">
        <w:rPr>
          <w:rFonts w:cs="Arial"/>
          <w:sz w:val="18"/>
          <w:szCs w:val="18"/>
          <w:cs/>
          <w:lang w:val="en-US"/>
        </w:rPr>
        <w:t xml:space="preserve">. </w:t>
      </w:r>
      <w:r w:rsidRPr="0032088C">
        <w:rPr>
          <w:rFonts w:cs="Arial"/>
          <w:sz w:val="18"/>
          <w:szCs w:val="18"/>
          <w:lang w:val="en-US"/>
        </w:rPr>
        <w:t>The purpose of the loan is to finance a construction project</w:t>
      </w:r>
      <w:r w:rsidRPr="0032088C">
        <w:rPr>
          <w:rFonts w:cs="Arial"/>
          <w:sz w:val="18"/>
          <w:szCs w:val="18"/>
          <w:cs/>
          <w:lang w:val="en-US"/>
        </w:rPr>
        <w:t xml:space="preserve">. </w:t>
      </w:r>
      <w:r w:rsidRPr="0032088C">
        <w:rPr>
          <w:rFonts w:cs="Arial"/>
          <w:sz w:val="18"/>
          <w:szCs w:val="18"/>
          <w:lang w:val="en-US"/>
        </w:rPr>
        <w:t xml:space="preserve">As </w:t>
      </w:r>
      <w:proofErr w:type="gramStart"/>
      <w:r w:rsidRPr="0032088C">
        <w:rPr>
          <w:rFonts w:cs="Arial"/>
          <w:sz w:val="18"/>
          <w:szCs w:val="18"/>
          <w:lang w:val="en-US"/>
        </w:rPr>
        <w:t>at</w:t>
      </w:r>
      <w:proofErr w:type="gramEnd"/>
      <w:r w:rsidRPr="0032088C">
        <w:rPr>
          <w:rFonts w:cs="Arial"/>
          <w:sz w:val="18"/>
          <w:szCs w:val="18"/>
          <w:lang w:val="en-US"/>
        </w:rPr>
        <w:t xml:space="preserve"> </w:t>
      </w:r>
      <w:r w:rsidR="00AF69D3" w:rsidRPr="0032088C">
        <w:rPr>
          <w:rFonts w:cs="Arial"/>
          <w:sz w:val="18"/>
          <w:szCs w:val="18"/>
          <w:lang w:val="en-GB"/>
        </w:rPr>
        <w:t>31</w:t>
      </w:r>
      <w:r w:rsidRPr="0032088C">
        <w:rPr>
          <w:rFonts w:cs="Arial"/>
          <w:sz w:val="18"/>
          <w:szCs w:val="18"/>
          <w:lang w:val="en-US"/>
        </w:rPr>
        <w:t xml:space="preserve"> December </w:t>
      </w:r>
      <w:r w:rsidR="00E27828" w:rsidRPr="0032088C">
        <w:rPr>
          <w:rFonts w:cs="Arial"/>
          <w:sz w:val="18"/>
          <w:szCs w:val="18"/>
          <w:lang w:val="en-GB"/>
        </w:rPr>
        <w:t>2023</w:t>
      </w:r>
      <w:r w:rsidRPr="0032088C">
        <w:rPr>
          <w:rFonts w:cs="Arial"/>
          <w:sz w:val="18"/>
          <w:szCs w:val="18"/>
          <w:lang w:val="en-US"/>
        </w:rPr>
        <w:t xml:space="preserve">, the credit facility has been fully </w:t>
      </w:r>
      <w:proofErr w:type="spellStart"/>
      <w:r w:rsidRPr="0032088C">
        <w:rPr>
          <w:rFonts w:cs="Arial"/>
          <w:sz w:val="18"/>
          <w:szCs w:val="18"/>
          <w:lang w:val="en-US"/>
        </w:rPr>
        <w:t>utilised</w:t>
      </w:r>
      <w:proofErr w:type="spellEnd"/>
      <w:r w:rsidRPr="0032088C">
        <w:rPr>
          <w:rFonts w:cs="Arial"/>
          <w:sz w:val="18"/>
          <w:szCs w:val="18"/>
          <w:lang w:val="en-US"/>
        </w:rPr>
        <w:t xml:space="preserve"> at US </w:t>
      </w:r>
      <w:r w:rsidR="00AC5182" w:rsidRPr="0032088C">
        <w:rPr>
          <w:rFonts w:cs="Arial"/>
          <w:sz w:val="18"/>
          <w:szCs w:val="18"/>
          <w:lang w:val="en-US"/>
        </w:rPr>
        <w:t>Dollar</w:t>
      </w:r>
      <w:r w:rsidRPr="0032088C">
        <w:rPr>
          <w:rFonts w:cs="Arial"/>
          <w:sz w:val="18"/>
          <w:szCs w:val="18"/>
          <w:lang w:val="en-US"/>
        </w:rPr>
        <w:t xml:space="preserve"> </w:t>
      </w:r>
      <w:r w:rsidR="00BC4591" w:rsidRPr="0032088C">
        <w:rPr>
          <w:rFonts w:cs="Arial"/>
          <w:sz w:val="18"/>
          <w:szCs w:val="18"/>
          <w:lang w:val="en-GB"/>
        </w:rPr>
        <w:t>3</w:t>
      </w:r>
      <w:r w:rsidR="00452A66" w:rsidRPr="0032088C">
        <w:rPr>
          <w:rFonts w:cs="Arial"/>
          <w:sz w:val="18"/>
          <w:szCs w:val="18"/>
          <w:lang w:val="en-GB"/>
        </w:rPr>
        <w:t xml:space="preserve"> </w:t>
      </w:r>
      <w:r w:rsidRPr="0032088C">
        <w:rPr>
          <w:rFonts w:cs="Arial"/>
          <w:sz w:val="18"/>
          <w:szCs w:val="18"/>
          <w:lang w:val="en-US"/>
        </w:rPr>
        <w:t xml:space="preserve">million, equivalent to Baht </w:t>
      </w:r>
      <w:r w:rsidR="00BC4591" w:rsidRPr="0032088C">
        <w:rPr>
          <w:rFonts w:cs="Arial"/>
          <w:sz w:val="18"/>
          <w:szCs w:val="18"/>
          <w:lang w:val="en-GB"/>
        </w:rPr>
        <w:t>99</w:t>
      </w:r>
      <w:r w:rsidRPr="0032088C">
        <w:rPr>
          <w:rFonts w:cs="Arial"/>
          <w:sz w:val="18"/>
          <w:szCs w:val="18"/>
          <w:cs/>
          <w:lang w:val="en-US"/>
        </w:rPr>
        <w:t xml:space="preserve"> </w:t>
      </w:r>
      <w:r w:rsidRPr="0032088C">
        <w:rPr>
          <w:rFonts w:cs="Arial"/>
          <w:sz w:val="18"/>
          <w:szCs w:val="18"/>
          <w:lang w:val="en-US"/>
        </w:rPr>
        <w:t xml:space="preserve">million </w:t>
      </w:r>
      <w:r w:rsidRPr="0032088C">
        <w:rPr>
          <w:rFonts w:cs="Arial"/>
          <w:sz w:val="18"/>
          <w:szCs w:val="18"/>
          <w:cs/>
          <w:lang w:val="en-US"/>
        </w:rPr>
        <w:t>(</w:t>
      </w:r>
      <w:r w:rsidRPr="0032088C">
        <w:rPr>
          <w:rFonts w:cs="Arial"/>
          <w:sz w:val="18"/>
          <w:szCs w:val="18"/>
          <w:lang w:val="en-US"/>
        </w:rPr>
        <w:t xml:space="preserve">at </w:t>
      </w:r>
      <w:r w:rsidR="00AF69D3" w:rsidRPr="0032088C">
        <w:rPr>
          <w:rFonts w:cs="Arial"/>
          <w:sz w:val="18"/>
          <w:szCs w:val="18"/>
          <w:lang w:val="en-GB"/>
        </w:rPr>
        <w:t>31</w:t>
      </w:r>
      <w:r w:rsidRPr="0032088C">
        <w:rPr>
          <w:rFonts w:cs="Arial"/>
          <w:sz w:val="18"/>
          <w:szCs w:val="18"/>
          <w:lang w:val="en-US"/>
        </w:rPr>
        <w:t xml:space="preserve"> December </w:t>
      </w:r>
      <w:r w:rsidR="00A905E8" w:rsidRPr="0032088C">
        <w:rPr>
          <w:rFonts w:cs="Arial"/>
          <w:sz w:val="18"/>
          <w:szCs w:val="18"/>
          <w:lang w:val="en-GB"/>
        </w:rPr>
        <w:t>2022</w:t>
      </w:r>
      <w:r w:rsidRPr="0032088C">
        <w:rPr>
          <w:rFonts w:cs="Arial"/>
          <w:sz w:val="18"/>
          <w:szCs w:val="18"/>
          <w:cs/>
          <w:lang w:val="en-US"/>
        </w:rPr>
        <w:t xml:space="preserve">: </w:t>
      </w:r>
      <w:r w:rsidRPr="0032088C">
        <w:rPr>
          <w:rFonts w:cs="Arial"/>
          <w:sz w:val="18"/>
          <w:szCs w:val="18"/>
          <w:lang w:val="en-US"/>
        </w:rPr>
        <w:t xml:space="preserve">US </w:t>
      </w:r>
      <w:r w:rsidR="00AC5182" w:rsidRPr="0032088C">
        <w:rPr>
          <w:rFonts w:cs="Arial"/>
          <w:sz w:val="18"/>
          <w:szCs w:val="18"/>
          <w:lang w:val="en-US"/>
        </w:rPr>
        <w:t>Dollar</w:t>
      </w:r>
      <w:r w:rsidRPr="0032088C">
        <w:rPr>
          <w:rFonts w:cs="Arial"/>
          <w:sz w:val="18"/>
          <w:szCs w:val="18"/>
          <w:lang w:val="en-US"/>
        </w:rPr>
        <w:t xml:space="preserve"> </w:t>
      </w:r>
      <w:r w:rsidR="00AF69D3" w:rsidRPr="0032088C">
        <w:rPr>
          <w:rFonts w:cs="Arial"/>
          <w:sz w:val="18"/>
          <w:szCs w:val="18"/>
          <w:lang w:val="en-GB"/>
        </w:rPr>
        <w:t>3</w:t>
      </w:r>
      <w:r w:rsidRPr="0032088C">
        <w:rPr>
          <w:rFonts w:cs="Arial"/>
          <w:sz w:val="18"/>
          <w:szCs w:val="18"/>
          <w:lang w:val="en-US"/>
        </w:rPr>
        <w:t xml:space="preserve"> million, equivalent to Baht </w:t>
      </w:r>
      <w:r w:rsidR="00452A66" w:rsidRPr="0032088C">
        <w:rPr>
          <w:rFonts w:cs="Arial"/>
          <w:sz w:val="18"/>
          <w:szCs w:val="18"/>
          <w:lang w:val="en-GB"/>
        </w:rPr>
        <w:t>100</w:t>
      </w:r>
      <w:r w:rsidRPr="0032088C">
        <w:rPr>
          <w:rFonts w:cs="Arial"/>
          <w:sz w:val="18"/>
          <w:szCs w:val="18"/>
          <w:lang w:val="en-US"/>
        </w:rPr>
        <w:t xml:space="preserve"> million</w:t>
      </w:r>
      <w:r w:rsidRPr="0032088C">
        <w:rPr>
          <w:rFonts w:cs="Arial"/>
          <w:sz w:val="18"/>
          <w:szCs w:val="18"/>
          <w:cs/>
          <w:lang w:val="en-US"/>
        </w:rPr>
        <w:t>).</w:t>
      </w:r>
      <w:r w:rsidR="00FE2A17" w:rsidRPr="0032088C">
        <w:rPr>
          <w:rFonts w:cs="Arial"/>
          <w:sz w:val="18"/>
          <w:szCs w:val="18"/>
          <w:cs/>
          <w:lang w:val="en-US"/>
        </w:rPr>
        <w:t xml:space="preserve"> </w:t>
      </w:r>
    </w:p>
    <w:p w14:paraId="4E2FF108" w14:textId="77777777" w:rsidR="007A6CAF" w:rsidRPr="0032088C" w:rsidRDefault="007A6CAF" w:rsidP="007A6CAF">
      <w:pPr>
        <w:ind w:left="540"/>
        <w:jc w:val="both"/>
        <w:outlineLvl w:val="2"/>
        <w:rPr>
          <w:rFonts w:ascii="Arial" w:eastAsia="Arial Unicode MS" w:hAnsi="Arial" w:cs="Arial"/>
          <w:sz w:val="18"/>
          <w:szCs w:val="18"/>
        </w:rPr>
      </w:pPr>
    </w:p>
    <w:p w14:paraId="203EAD14" w14:textId="77777777" w:rsidR="007A6CAF" w:rsidRPr="0032088C" w:rsidRDefault="007A6CAF" w:rsidP="007A6CAF">
      <w:pPr>
        <w:ind w:left="540"/>
        <w:jc w:val="both"/>
        <w:outlineLvl w:val="2"/>
        <w:rPr>
          <w:rFonts w:ascii="Arial" w:hAnsi="Arial" w:cs="Arial"/>
          <w:lang w:val="en-US"/>
        </w:rPr>
      </w:pPr>
      <w:r w:rsidRPr="0032088C">
        <w:rPr>
          <w:rFonts w:ascii="Arial" w:hAnsi="Arial" w:cs="Arial"/>
          <w:i/>
          <w:iCs/>
          <w:sz w:val="18"/>
          <w:szCs w:val="18"/>
          <w:lang w:val="en-US"/>
        </w:rPr>
        <w:t>Chonburi Clean Energy Company Limited</w:t>
      </w:r>
    </w:p>
    <w:p w14:paraId="1F82A4B2" w14:textId="77777777" w:rsidR="007A6CAF" w:rsidRPr="0032088C" w:rsidRDefault="007A6CAF" w:rsidP="007A6CAF">
      <w:pPr>
        <w:pStyle w:val="Header"/>
        <w:ind w:left="540"/>
        <w:rPr>
          <w:rFonts w:ascii="Arial" w:hAnsi="Arial" w:cs="Arial"/>
          <w:sz w:val="18"/>
          <w:szCs w:val="18"/>
          <w:lang w:val="en-US"/>
        </w:rPr>
      </w:pPr>
    </w:p>
    <w:p w14:paraId="4D815B5E" w14:textId="6EE8AF2A" w:rsidR="00A74629" w:rsidRPr="0032088C" w:rsidRDefault="007A6CAF" w:rsidP="00A74629">
      <w:pPr>
        <w:pStyle w:val="Header"/>
        <w:ind w:left="540"/>
        <w:rPr>
          <w:rFonts w:ascii="Arial" w:hAnsi="Arial" w:cs="Arial"/>
          <w:spacing w:val="-4"/>
          <w:sz w:val="18"/>
          <w:szCs w:val="18"/>
          <w:lang w:val="en-US"/>
        </w:rPr>
      </w:pPr>
      <w:r w:rsidRPr="0032088C">
        <w:rPr>
          <w:rFonts w:ascii="Arial" w:hAnsi="Arial" w:cs="Arial"/>
          <w:spacing w:val="-4"/>
          <w:sz w:val="18"/>
          <w:szCs w:val="18"/>
          <w:lang w:val="en-US"/>
        </w:rPr>
        <w:t xml:space="preserve">The loan agreement for a Baht </w:t>
      </w:r>
      <w:r w:rsidR="00AF69D3" w:rsidRPr="0032088C">
        <w:rPr>
          <w:rFonts w:ascii="Arial" w:hAnsi="Arial" w:cs="Arial"/>
          <w:spacing w:val="-4"/>
          <w:sz w:val="18"/>
          <w:szCs w:val="18"/>
        </w:rPr>
        <w:t>895</w:t>
      </w:r>
      <w:r w:rsidRPr="0032088C">
        <w:rPr>
          <w:rFonts w:ascii="Arial" w:hAnsi="Arial" w:cs="Arial"/>
          <w:spacing w:val="-4"/>
          <w:sz w:val="18"/>
          <w:szCs w:val="18"/>
          <w:cs/>
          <w:lang w:val="en-US"/>
        </w:rPr>
        <w:t xml:space="preserve"> </w:t>
      </w:r>
      <w:r w:rsidRPr="0032088C">
        <w:rPr>
          <w:rFonts w:ascii="Arial" w:hAnsi="Arial" w:cs="Arial"/>
          <w:spacing w:val="-4"/>
          <w:sz w:val="18"/>
          <w:szCs w:val="18"/>
          <w:lang w:val="en-US"/>
        </w:rPr>
        <w:t xml:space="preserve">million credit facility, dated </w:t>
      </w:r>
      <w:r w:rsidR="00AF69D3" w:rsidRPr="0032088C">
        <w:rPr>
          <w:rFonts w:ascii="Arial" w:hAnsi="Arial" w:cs="Arial"/>
          <w:spacing w:val="-4"/>
          <w:sz w:val="18"/>
          <w:szCs w:val="18"/>
        </w:rPr>
        <w:t>30</w:t>
      </w:r>
      <w:r w:rsidRPr="0032088C">
        <w:rPr>
          <w:rFonts w:ascii="Arial" w:hAnsi="Arial" w:cs="Arial"/>
          <w:spacing w:val="-4"/>
          <w:sz w:val="18"/>
          <w:szCs w:val="18"/>
          <w:lang w:val="en-US"/>
        </w:rPr>
        <w:t xml:space="preserve"> January </w:t>
      </w:r>
      <w:r w:rsidR="00AF69D3" w:rsidRPr="0032088C">
        <w:rPr>
          <w:rFonts w:ascii="Arial" w:hAnsi="Arial" w:cs="Arial"/>
          <w:spacing w:val="-4"/>
          <w:sz w:val="18"/>
          <w:szCs w:val="18"/>
        </w:rPr>
        <w:t>2018</w:t>
      </w:r>
      <w:r w:rsidRPr="0032088C">
        <w:rPr>
          <w:rFonts w:ascii="Arial" w:hAnsi="Arial" w:cs="Arial"/>
          <w:spacing w:val="-4"/>
          <w:sz w:val="18"/>
          <w:szCs w:val="18"/>
          <w:lang w:val="en-US"/>
        </w:rPr>
        <w:t>,</w:t>
      </w:r>
      <w:r w:rsidR="00273FB9" w:rsidRPr="0032088C">
        <w:rPr>
          <w:rFonts w:ascii="Arial" w:hAnsi="Arial" w:cs="Arial"/>
          <w:spacing w:val="-4"/>
          <w:sz w:val="18"/>
          <w:szCs w:val="18"/>
          <w:lang w:val="en-US"/>
        </w:rPr>
        <w:t xml:space="preserve"> </w:t>
      </w:r>
      <w:proofErr w:type="gramStart"/>
      <w:r w:rsidR="00106A72" w:rsidRPr="0032088C">
        <w:rPr>
          <w:rFonts w:ascii="Arial" w:hAnsi="Arial" w:cs="Arial"/>
          <w:spacing w:val="-4"/>
          <w:sz w:val="18"/>
          <w:szCs w:val="18"/>
          <w:lang w:val="en-US"/>
        </w:rPr>
        <w:t>The</w:t>
      </w:r>
      <w:proofErr w:type="gramEnd"/>
      <w:r w:rsidR="00106A72" w:rsidRPr="0032088C">
        <w:rPr>
          <w:rFonts w:ascii="Arial" w:hAnsi="Arial" w:cs="Arial"/>
          <w:spacing w:val="-4"/>
          <w:sz w:val="18"/>
          <w:szCs w:val="18"/>
          <w:lang w:val="en-US"/>
        </w:rPr>
        <w:t xml:space="preserve"> loan </w:t>
      </w:r>
      <w:r w:rsidRPr="0032088C">
        <w:rPr>
          <w:rFonts w:ascii="Arial" w:hAnsi="Arial" w:cs="Arial"/>
          <w:spacing w:val="-4"/>
          <w:sz w:val="18"/>
          <w:szCs w:val="18"/>
          <w:lang w:val="en-US"/>
        </w:rPr>
        <w:t>purpose is</w:t>
      </w:r>
      <w:r w:rsidR="00106A72" w:rsidRPr="0032088C">
        <w:rPr>
          <w:rFonts w:ascii="Arial" w:hAnsi="Arial" w:cs="Arial"/>
          <w:spacing w:val="-4"/>
          <w:sz w:val="18"/>
          <w:szCs w:val="18"/>
          <w:lang w:val="en-US"/>
        </w:rPr>
        <w:t xml:space="preserve"> for</w:t>
      </w:r>
      <w:r w:rsidRPr="0032088C">
        <w:rPr>
          <w:rFonts w:ascii="Arial" w:hAnsi="Arial" w:cs="Arial"/>
          <w:spacing w:val="-4"/>
          <w:sz w:val="18"/>
          <w:szCs w:val="18"/>
          <w:lang w:val="en-US"/>
        </w:rPr>
        <w:t xml:space="preserve"> development and construction of a non</w:t>
      </w:r>
      <w:r w:rsidRPr="0032088C">
        <w:rPr>
          <w:rFonts w:ascii="Arial" w:hAnsi="Arial" w:cs="Arial"/>
          <w:spacing w:val="-4"/>
          <w:sz w:val="18"/>
          <w:szCs w:val="18"/>
          <w:cs/>
          <w:lang w:val="en-US"/>
        </w:rPr>
        <w:t>-</w:t>
      </w:r>
      <w:r w:rsidRPr="0032088C">
        <w:rPr>
          <w:rFonts w:ascii="Arial" w:hAnsi="Arial" w:cs="Arial"/>
          <w:spacing w:val="-4"/>
          <w:sz w:val="18"/>
          <w:szCs w:val="18"/>
          <w:lang w:val="en-US"/>
        </w:rPr>
        <w:t>hazardous industrial waste</w:t>
      </w:r>
      <w:r w:rsidRPr="0032088C">
        <w:rPr>
          <w:rFonts w:ascii="Arial" w:hAnsi="Arial" w:cs="Arial"/>
          <w:spacing w:val="-4"/>
          <w:sz w:val="18"/>
          <w:szCs w:val="18"/>
          <w:cs/>
          <w:lang w:val="en-US"/>
        </w:rPr>
        <w:t>-</w:t>
      </w:r>
      <w:r w:rsidRPr="0032088C">
        <w:rPr>
          <w:rFonts w:ascii="Arial" w:hAnsi="Arial" w:cs="Arial"/>
          <w:spacing w:val="-4"/>
          <w:sz w:val="18"/>
          <w:szCs w:val="18"/>
          <w:lang w:val="en-US"/>
        </w:rPr>
        <w:t>to</w:t>
      </w:r>
      <w:r w:rsidRPr="0032088C">
        <w:rPr>
          <w:rFonts w:ascii="Arial" w:hAnsi="Arial" w:cs="Arial"/>
          <w:spacing w:val="-4"/>
          <w:sz w:val="18"/>
          <w:szCs w:val="18"/>
          <w:cs/>
          <w:lang w:val="en-US"/>
        </w:rPr>
        <w:t>-</w:t>
      </w:r>
      <w:r w:rsidRPr="0032088C">
        <w:rPr>
          <w:rFonts w:ascii="Arial" w:hAnsi="Arial" w:cs="Arial"/>
          <w:spacing w:val="-4"/>
          <w:sz w:val="18"/>
          <w:szCs w:val="18"/>
          <w:lang w:val="en-US"/>
        </w:rPr>
        <w:t>energy power plant</w:t>
      </w:r>
      <w:r w:rsidRPr="0032088C">
        <w:rPr>
          <w:rFonts w:ascii="Arial" w:hAnsi="Arial" w:cs="Arial"/>
          <w:spacing w:val="-4"/>
          <w:sz w:val="18"/>
          <w:szCs w:val="18"/>
          <w:cs/>
          <w:lang w:val="en-US"/>
        </w:rPr>
        <w:t xml:space="preserve">. </w:t>
      </w:r>
      <w:r w:rsidRPr="0032088C">
        <w:rPr>
          <w:rFonts w:ascii="Arial" w:hAnsi="Arial" w:cs="Arial"/>
          <w:spacing w:val="-4"/>
          <w:sz w:val="18"/>
          <w:szCs w:val="18"/>
          <w:lang w:val="en-US"/>
        </w:rPr>
        <w:t xml:space="preserve">It is due in </w:t>
      </w:r>
      <w:r w:rsidR="00AF69D3" w:rsidRPr="0032088C">
        <w:rPr>
          <w:rFonts w:ascii="Arial" w:hAnsi="Arial" w:cs="Arial"/>
          <w:spacing w:val="-4"/>
          <w:sz w:val="18"/>
          <w:szCs w:val="18"/>
        </w:rPr>
        <w:t>10</w:t>
      </w:r>
      <w:r w:rsidRPr="0032088C">
        <w:rPr>
          <w:rFonts w:ascii="Arial" w:hAnsi="Arial" w:cs="Arial"/>
          <w:spacing w:val="-4"/>
          <w:sz w:val="18"/>
          <w:szCs w:val="18"/>
          <w:lang w:val="en-US"/>
        </w:rPr>
        <w:t xml:space="preserve"> years and has an interest rate at MLR minus discount</w:t>
      </w:r>
      <w:r w:rsidR="00106A72" w:rsidRPr="0032088C">
        <w:rPr>
          <w:rFonts w:ascii="Arial" w:hAnsi="Arial" w:cs="Arial"/>
          <w:spacing w:val="-4"/>
          <w:sz w:val="18"/>
          <w:szCs w:val="18"/>
          <w:lang w:val="en-US"/>
        </w:rPr>
        <w:t xml:space="preserve"> per annum</w:t>
      </w:r>
      <w:r w:rsidRPr="0032088C">
        <w:rPr>
          <w:rFonts w:ascii="Arial" w:hAnsi="Arial" w:cs="Arial"/>
          <w:spacing w:val="-4"/>
          <w:sz w:val="18"/>
          <w:szCs w:val="18"/>
          <w:cs/>
          <w:lang w:val="en-US"/>
        </w:rPr>
        <w:t xml:space="preserve">. </w:t>
      </w:r>
      <w:r w:rsidRPr="0032088C">
        <w:rPr>
          <w:rFonts w:ascii="Arial" w:hAnsi="Arial" w:cs="Arial"/>
          <w:spacing w:val="-4"/>
          <w:sz w:val="18"/>
          <w:szCs w:val="18"/>
          <w:lang w:val="en-US"/>
        </w:rPr>
        <w:t>The loan is payable on shareholder demand</w:t>
      </w:r>
      <w:r w:rsidRPr="0032088C">
        <w:rPr>
          <w:rFonts w:ascii="Arial" w:hAnsi="Arial" w:cs="Arial"/>
          <w:spacing w:val="-4"/>
          <w:sz w:val="18"/>
          <w:szCs w:val="18"/>
          <w:cs/>
          <w:lang w:val="en-US"/>
        </w:rPr>
        <w:t xml:space="preserve">. </w:t>
      </w:r>
      <w:r w:rsidR="00A74629" w:rsidRPr="0032088C">
        <w:rPr>
          <w:rFonts w:ascii="Arial" w:hAnsi="Arial" w:cs="Arial"/>
          <w:spacing w:val="-4"/>
          <w:sz w:val="18"/>
          <w:szCs w:val="18"/>
          <w:lang w:val="en-US"/>
        </w:rPr>
        <w:t xml:space="preserve">On 29 April 2022, the Group novated the agreement to another subsidiary as a new lender for the facility of </w:t>
      </w:r>
      <w:r w:rsidR="00814375" w:rsidRPr="0032088C">
        <w:rPr>
          <w:rFonts w:ascii="Arial" w:hAnsi="Arial" w:cs="Arial"/>
          <w:spacing w:val="-4"/>
          <w:sz w:val="18"/>
          <w:szCs w:val="18"/>
          <w:lang w:val="en-US"/>
        </w:rPr>
        <w:t>Baht</w:t>
      </w:r>
      <w:r w:rsidR="00A74629" w:rsidRPr="0032088C">
        <w:rPr>
          <w:rFonts w:ascii="Arial" w:hAnsi="Arial" w:cs="Arial"/>
          <w:spacing w:val="-4"/>
          <w:sz w:val="18"/>
          <w:szCs w:val="18"/>
          <w:lang w:val="en-US"/>
        </w:rPr>
        <w:t xml:space="preserve"> 198 million. As </w:t>
      </w:r>
      <w:proofErr w:type="gramStart"/>
      <w:r w:rsidR="00A74629" w:rsidRPr="0032088C">
        <w:rPr>
          <w:rFonts w:ascii="Arial" w:hAnsi="Arial" w:cs="Arial"/>
          <w:spacing w:val="-4"/>
          <w:sz w:val="18"/>
          <w:szCs w:val="18"/>
          <w:lang w:val="en-US"/>
        </w:rPr>
        <w:t>at</w:t>
      </w:r>
      <w:proofErr w:type="gramEnd"/>
      <w:r w:rsidR="00A74629" w:rsidRPr="0032088C">
        <w:rPr>
          <w:rFonts w:ascii="Arial" w:hAnsi="Arial" w:cs="Arial"/>
          <w:spacing w:val="-4"/>
          <w:sz w:val="18"/>
          <w:szCs w:val="18"/>
          <w:lang w:val="en-US"/>
        </w:rPr>
        <w:t xml:space="preserve"> </w:t>
      </w:r>
      <w:r w:rsidR="00A74629" w:rsidRPr="0032088C">
        <w:rPr>
          <w:rFonts w:ascii="Arial" w:hAnsi="Arial" w:cs="Arial"/>
          <w:spacing w:val="-4"/>
          <w:sz w:val="18"/>
          <w:szCs w:val="18"/>
        </w:rPr>
        <w:t>31</w:t>
      </w:r>
      <w:r w:rsidR="00A74629" w:rsidRPr="0032088C">
        <w:rPr>
          <w:rFonts w:ascii="Arial" w:hAnsi="Arial" w:cs="Arial"/>
          <w:spacing w:val="-4"/>
          <w:sz w:val="18"/>
          <w:szCs w:val="18"/>
          <w:lang w:val="en-US"/>
        </w:rPr>
        <w:t xml:space="preserve"> December </w:t>
      </w:r>
      <w:r w:rsidR="00E27828" w:rsidRPr="0032088C">
        <w:rPr>
          <w:rFonts w:ascii="Arial" w:hAnsi="Arial" w:cs="Arial"/>
          <w:spacing w:val="-4"/>
          <w:sz w:val="18"/>
          <w:szCs w:val="18"/>
        </w:rPr>
        <w:t>2023</w:t>
      </w:r>
      <w:r w:rsidR="00A74629" w:rsidRPr="0032088C">
        <w:rPr>
          <w:rFonts w:ascii="Arial" w:hAnsi="Arial" w:cs="Arial"/>
          <w:spacing w:val="-4"/>
          <w:sz w:val="18"/>
          <w:szCs w:val="18"/>
          <w:lang w:val="en-US"/>
        </w:rPr>
        <w:t xml:space="preserve">, </w:t>
      </w:r>
      <w:r w:rsidR="00071A2B" w:rsidRPr="005B3475">
        <w:rPr>
          <w:rFonts w:ascii="Arial" w:hAnsi="Arial" w:cs="Arial"/>
          <w:spacing w:val="2"/>
          <w:sz w:val="18"/>
          <w:szCs w:val="18"/>
          <w:lang w:val="en-US"/>
        </w:rPr>
        <w:t xml:space="preserve">the outstanding loan balance is </w:t>
      </w:r>
      <w:r w:rsidR="00A74629" w:rsidRPr="0032088C">
        <w:rPr>
          <w:rFonts w:ascii="Arial" w:hAnsi="Arial" w:cs="Arial"/>
          <w:spacing w:val="-4"/>
          <w:sz w:val="18"/>
          <w:szCs w:val="18"/>
          <w:lang w:val="en-US"/>
        </w:rPr>
        <w:t xml:space="preserve">Baht </w:t>
      </w:r>
      <w:r w:rsidR="00BC4591" w:rsidRPr="0032088C">
        <w:rPr>
          <w:rFonts w:ascii="Arial" w:hAnsi="Arial" w:cs="Arial"/>
          <w:spacing w:val="-4"/>
          <w:sz w:val="18"/>
          <w:szCs w:val="18"/>
          <w:lang w:val="en-US"/>
        </w:rPr>
        <w:t xml:space="preserve">148 </w:t>
      </w:r>
      <w:r w:rsidR="00C03EA7" w:rsidRPr="0032088C">
        <w:rPr>
          <w:rFonts w:ascii="Arial" w:hAnsi="Arial" w:cs="Arial"/>
          <w:spacing w:val="-4"/>
          <w:sz w:val="18"/>
          <w:szCs w:val="18"/>
          <w:lang w:val="en-US"/>
        </w:rPr>
        <w:t xml:space="preserve">million (as at 31 December </w:t>
      </w:r>
      <w:r w:rsidR="00A905E8" w:rsidRPr="0032088C">
        <w:rPr>
          <w:rFonts w:ascii="Arial" w:hAnsi="Arial" w:cs="Arial"/>
          <w:spacing w:val="-4"/>
          <w:sz w:val="18"/>
          <w:szCs w:val="18"/>
          <w:lang w:val="en-US"/>
        </w:rPr>
        <w:t>2022</w:t>
      </w:r>
      <w:r w:rsidR="00C03EA7" w:rsidRPr="0032088C">
        <w:rPr>
          <w:rFonts w:ascii="Arial" w:hAnsi="Arial" w:cs="Arial"/>
          <w:spacing w:val="-4"/>
          <w:sz w:val="18"/>
          <w:szCs w:val="18"/>
          <w:lang w:val="en-US"/>
        </w:rPr>
        <w:t xml:space="preserve">: Baht </w:t>
      </w:r>
      <w:r w:rsidR="00452A66" w:rsidRPr="0032088C">
        <w:rPr>
          <w:rFonts w:ascii="Arial" w:hAnsi="Arial" w:cs="Arial"/>
          <w:spacing w:val="-4"/>
          <w:sz w:val="18"/>
          <w:szCs w:val="18"/>
          <w:lang w:val="en-US"/>
        </w:rPr>
        <w:t xml:space="preserve">198 </w:t>
      </w:r>
      <w:r w:rsidR="00A74629" w:rsidRPr="0032088C">
        <w:rPr>
          <w:rFonts w:ascii="Arial" w:hAnsi="Arial" w:cs="Arial"/>
          <w:spacing w:val="-4"/>
          <w:sz w:val="18"/>
          <w:szCs w:val="18"/>
          <w:lang w:val="en-US"/>
        </w:rPr>
        <w:t>million</w:t>
      </w:r>
      <w:r w:rsidR="00C03EA7" w:rsidRPr="0032088C">
        <w:rPr>
          <w:rFonts w:ascii="Arial" w:hAnsi="Arial" w:cs="Arial"/>
          <w:spacing w:val="-4"/>
          <w:sz w:val="18"/>
          <w:szCs w:val="18"/>
          <w:lang w:val="en-US"/>
        </w:rPr>
        <w:t>).</w:t>
      </w:r>
    </w:p>
    <w:p w14:paraId="71F4FEA1" w14:textId="769AF997" w:rsidR="007A6CAF" w:rsidRPr="0032088C" w:rsidRDefault="007A6CAF" w:rsidP="007A6CAF">
      <w:pPr>
        <w:pStyle w:val="Header"/>
        <w:ind w:left="540"/>
        <w:rPr>
          <w:rFonts w:ascii="Arial" w:hAnsi="Arial" w:cs="Arial"/>
          <w:sz w:val="18"/>
          <w:szCs w:val="18"/>
        </w:rPr>
      </w:pPr>
    </w:p>
    <w:p w14:paraId="50C4B9FB" w14:textId="77777777" w:rsidR="007A6CAF" w:rsidRPr="0032088C" w:rsidRDefault="007A6CAF" w:rsidP="007A6CAF">
      <w:pPr>
        <w:ind w:left="540"/>
        <w:jc w:val="both"/>
        <w:outlineLvl w:val="2"/>
        <w:rPr>
          <w:rFonts w:ascii="Arial" w:hAnsi="Arial" w:cs="Arial"/>
          <w:i/>
          <w:iCs/>
          <w:sz w:val="18"/>
          <w:szCs w:val="18"/>
          <w:lang w:val="en-US"/>
        </w:rPr>
      </w:pPr>
      <w:r w:rsidRPr="0032088C">
        <w:rPr>
          <w:rFonts w:ascii="Arial" w:hAnsi="Arial" w:cs="Arial"/>
          <w:i/>
          <w:iCs/>
          <w:sz w:val="18"/>
          <w:szCs w:val="18"/>
          <w:lang w:val="en-US"/>
        </w:rPr>
        <w:t>Global Renewable Power Company Limited</w:t>
      </w:r>
    </w:p>
    <w:p w14:paraId="261FBC6F" w14:textId="77777777" w:rsidR="007A6CAF" w:rsidRPr="0032088C" w:rsidRDefault="007A6CAF" w:rsidP="007A6CAF">
      <w:pPr>
        <w:ind w:left="540"/>
        <w:jc w:val="both"/>
        <w:outlineLvl w:val="2"/>
        <w:rPr>
          <w:rFonts w:ascii="Arial" w:hAnsi="Arial" w:cs="Arial"/>
          <w:i/>
          <w:iCs/>
          <w:sz w:val="18"/>
          <w:szCs w:val="18"/>
          <w:lang w:val="en-US"/>
        </w:rPr>
      </w:pPr>
    </w:p>
    <w:p w14:paraId="7369A1A3" w14:textId="51EFF452" w:rsidR="007A6CAF" w:rsidRPr="00071A2B" w:rsidRDefault="007A6CAF" w:rsidP="00A20447">
      <w:pPr>
        <w:pStyle w:val="Header"/>
        <w:ind w:left="540"/>
        <w:rPr>
          <w:rFonts w:ascii="Arial" w:hAnsi="Arial" w:cs="Arial"/>
          <w:sz w:val="18"/>
          <w:szCs w:val="18"/>
          <w:lang w:val="en-US"/>
        </w:rPr>
      </w:pPr>
      <w:r w:rsidRPr="00071A2B">
        <w:rPr>
          <w:rFonts w:ascii="Arial" w:hAnsi="Arial" w:cs="Arial"/>
          <w:sz w:val="18"/>
          <w:szCs w:val="18"/>
          <w:lang w:val="en-US"/>
        </w:rPr>
        <w:t xml:space="preserve">The loan agreement for a Baht </w:t>
      </w:r>
      <w:r w:rsidR="00AF69D3" w:rsidRPr="00071A2B">
        <w:rPr>
          <w:rFonts w:ascii="Arial" w:hAnsi="Arial" w:cs="Arial"/>
          <w:sz w:val="18"/>
          <w:szCs w:val="18"/>
        </w:rPr>
        <w:t>834</w:t>
      </w:r>
      <w:r w:rsidRPr="00071A2B">
        <w:rPr>
          <w:rFonts w:ascii="Arial" w:hAnsi="Arial" w:cs="Arial"/>
          <w:sz w:val="18"/>
          <w:szCs w:val="18"/>
          <w:lang w:val="en-US"/>
        </w:rPr>
        <w:t xml:space="preserve"> million credit facility, dated </w:t>
      </w:r>
      <w:r w:rsidR="00AF69D3" w:rsidRPr="00071A2B">
        <w:rPr>
          <w:rFonts w:ascii="Arial" w:hAnsi="Arial" w:cs="Arial"/>
          <w:sz w:val="18"/>
          <w:szCs w:val="18"/>
        </w:rPr>
        <w:t>4</w:t>
      </w:r>
      <w:r w:rsidRPr="00071A2B">
        <w:rPr>
          <w:rFonts w:ascii="Arial" w:hAnsi="Arial" w:cs="Arial"/>
          <w:sz w:val="18"/>
          <w:szCs w:val="18"/>
          <w:lang w:val="en-US"/>
        </w:rPr>
        <w:t xml:space="preserve"> January </w:t>
      </w:r>
      <w:r w:rsidR="00AF69D3" w:rsidRPr="00071A2B">
        <w:rPr>
          <w:rFonts w:ascii="Arial" w:hAnsi="Arial" w:cs="Arial"/>
          <w:sz w:val="18"/>
          <w:szCs w:val="18"/>
        </w:rPr>
        <w:t>2021</w:t>
      </w:r>
      <w:r w:rsidR="005820E3" w:rsidRPr="00071A2B">
        <w:rPr>
          <w:rFonts w:ascii="Arial" w:hAnsi="Arial" w:cs="Arial"/>
          <w:sz w:val="18"/>
          <w:szCs w:val="18"/>
          <w:lang w:val="en-US"/>
        </w:rPr>
        <w:t xml:space="preserve">. </w:t>
      </w:r>
      <w:r w:rsidRPr="00071A2B">
        <w:rPr>
          <w:rFonts w:ascii="Arial" w:hAnsi="Arial" w:cs="Arial"/>
          <w:sz w:val="18"/>
          <w:szCs w:val="18"/>
          <w:lang w:val="en-US"/>
        </w:rPr>
        <w:t xml:space="preserve">It is due in </w:t>
      </w:r>
      <w:r w:rsidR="00AF69D3" w:rsidRPr="00071A2B">
        <w:rPr>
          <w:rFonts w:ascii="Arial" w:hAnsi="Arial" w:cs="Arial"/>
          <w:sz w:val="18"/>
          <w:szCs w:val="18"/>
        </w:rPr>
        <w:t>10</w:t>
      </w:r>
      <w:r w:rsidRPr="00071A2B">
        <w:rPr>
          <w:rFonts w:ascii="Arial" w:hAnsi="Arial" w:cs="Arial"/>
          <w:sz w:val="18"/>
          <w:szCs w:val="18"/>
          <w:lang w:val="en-US"/>
        </w:rPr>
        <w:t xml:space="preserve"> </w:t>
      </w:r>
      <w:r w:rsidR="00A4320D" w:rsidRPr="00071A2B">
        <w:rPr>
          <w:rFonts w:ascii="Arial" w:hAnsi="Arial" w:cs="Arial"/>
          <w:sz w:val="18"/>
          <w:szCs w:val="18"/>
          <w:lang w:val="en-US"/>
        </w:rPr>
        <w:t xml:space="preserve">years with a fixed interest rate per annum, payable in annual installments, commencing in June </w:t>
      </w:r>
      <w:r w:rsidR="00A4320D" w:rsidRPr="00071A2B">
        <w:rPr>
          <w:rFonts w:ascii="Arial" w:hAnsi="Arial" w:cs="Arial"/>
          <w:sz w:val="18"/>
          <w:szCs w:val="18"/>
        </w:rPr>
        <w:t>2021</w:t>
      </w:r>
      <w:r w:rsidR="00071A2B">
        <w:rPr>
          <w:rFonts w:ascii="Arial" w:hAnsi="Arial" w:cs="Arial"/>
          <w:sz w:val="18"/>
          <w:szCs w:val="18"/>
        </w:rPr>
        <w:t xml:space="preserve"> with the purpose for providing long term loans to two indirect associates</w:t>
      </w:r>
      <w:r w:rsidR="00A4320D" w:rsidRPr="00071A2B">
        <w:rPr>
          <w:rFonts w:ascii="Arial" w:hAnsi="Arial" w:cs="Arial"/>
          <w:sz w:val="18"/>
          <w:szCs w:val="18"/>
          <w:cs/>
          <w:lang w:val="en-US"/>
        </w:rPr>
        <w:t xml:space="preserve">. </w:t>
      </w:r>
      <w:r w:rsidR="00A4320D" w:rsidRPr="00071A2B">
        <w:rPr>
          <w:rFonts w:ascii="Arial" w:hAnsi="Arial" w:cs="Arial"/>
          <w:sz w:val="18"/>
          <w:szCs w:val="18"/>
          <w:lang w:val="en-US"/>
        </w:rPr>
        <w:t xml:space="preserve">As </w:t>
      </w:r>
      <w:proofErr w:type="gramStart"/>
      <w:r w:rsidR="00A4320D" w:rsidRPr="00071A2B">
        <w:rPr>
          <w:rFonts w:ascii="Arial" w:hAnsi="Arial" w:cs="Arial"/>
          <w:sz w:val="18"/>
          <w:szCs w:val="18"/>
          <w:lang w:val="en-US"/>
        </w:rPr>
        <w:t>at</w:t>
      </w:r>
      <w:proofErr w:type="gramEnd"/>
      <w:r w:rsidR="00A4320D" w:rsidRPr="00071A2B">
        <w:rPr>
          <w:rFonts w:ascii="Arial" w:hAnsi="Arial" w:cs="Arial"/>
          <w:sz w:val="18"/>
          <w:szCs w:val="18"/>
          <w:lang w:val="en-US"/>
        </w:rPr>
        <w:t xml:space="preserve"> </w:t>
      </w:r>
      <w:r w:rsidR="00A4320D" w:rsidRPr="00071A2B">
        <w:rPr>
          <w:rFonts w:ascii="Arial" w:hAnsi="Arial" w:cs="Arial"/>
          <w:sz w:val="18"/>
          <w:szCs w:val="18"/>
        </w:rPr>
        <w:t>31</w:t>
      </w:r>
      <w:r w:rsidR="00A4320D" w:rsidRPr="00071A2B">
        <w:rPr>
          <w:rFonts w:ascii="Arial" w:hAnsi="Arial" w:cs="Arial"/>
          <w:sz w:val="18"/>
          <w:szCs w:val="18"/>
          <w:lang w:val="en-US"/>
        </w:rPr>
        <w:t xml:space="preserve"> December </w:t>
      </w:r>
      <w:r w:rsidR="00E27828" w:rsidRPr="00071A2B">
        <w:rPr>
          <w:rFonts w:ascii="Arial" w:hAnsi="Arial" w:cs="Arial"/>
          <w:sz w:val="18"/>
          <w:szCs w:val="18"/>
        </w:rPr>
        <w:t>2023</w:t>
      </w:r>
      <w:r w:rsidR="00A4320D" w:rsidRPr="00071A2B">
        <w:rPr>
          <w:rFonts w:ascii="Arial" w:hAnsi="Arial" w:cs="Arial"/>
          <w:sz w:val="18"/>
          <w:szCs w:val="18"/>
          <w:lang w:val="en-US"/>
        </w:rPr>
        <w:t xml:space="preserve">, </w:t>
      </w:r>
      <w:r w:rsidR="005B3475" w:rsidRPr="00071A2B">
        <w:rPr>
          <w:rFonts w:ascii="Arial" w:hAnsi="Arial" w:cs="Arial"/>
          <w:sz w:val="18"/>
          <w:szCs w:val="18"/>
          <w:lang w:val="en-US"/>
        </w:rPr>
        <w:t>the outstanding loan balance is Baht 493 million</w:t>
      </w:r>
      <w:r w:rsidR="00071A2B">
        <w:rPr>
          <w:rFonts w:ascii="Arial" w:hAnsi="Arial" w:cs="Arial"/>
          <w:sz w:val="18"/>
          <w:szCs w:val="18"/>
          <w:lang w:val="en-US"/>
        </w:rPr>
        <w:t>.</w:t>
      </w:r>
      <w:r w:rsidR="00A4320D" w:rsidRPr="00071A2B">
        <w:rPr>
          <w:rFonts w:ascii="Arial" w:hAnsi="Arial" w:cs="Arial"/>
          <w:sz w:val="18"/>
          <w:szCs w:val="22"/>
          <w:lang w:val="en-US"/>
        </w:rPr>
        <w:t xml:space="preserve"> (</w:t>
      </w:r>
      <w:proofErr w:type="gramStart"/>
      <w:r w:rsidR="00A4320D" w:rsidRPr="00071A2B">
        <w:rPr>
          <w:rFonts w:ascii="Arial" w:hAnsi="Arial" w:cs="Arial"/>
          <w:sz w:val="18"/>
          <w:szCs w:val="22"/>
          <w:lang w:val="en-US"/>
        </w:rPr>
        <w:t>as</w:t>
      </w:r>
      <w:proofErr w:type="gramEnd"/>
      <w:r w:rsidR="00A4320D" w:rsidRPr="00071A2B">
        <w:rPr>
          <w:rFonts w:ascii="Arial" w:hAnsi="Arial" w:cs="Arial"/>
          <w:sz w:val="18"/>
          <w:szCs w:val="22"/>
          <w:lang w:val="en-US"/>
        </w:rPr>
        <w:t xml:space="preserve"> at 31 December </w:t>
      </w:r>
      <w:r w:rsidR="00A905E8" w:rsidRPr="00071A2B">
        <w:rPr>
          <w:rFonts w:ascii="Arial" w:hAnsi="Arial" w:cs="Arial"/>
          <w:sz w:val="18"/>
          <w:szCs w:val="22"/>
          <w:lang w:val="en-US"/>
        </w:rPr>
        <w:t>2022</w:t>
      </w:r>
      <w:r w:rsidR="00C03EA7" w:rsidRPr="00071A2B">
        <w:rPr>
          <w:rFonts w:ascii="Arial" w:hAnsi="Arial" w:cs="Arial"/>
          <w:sz w:val="18"/>
          <w:szCs w:val="22"/>
          <w:lang w:val="en-US"/>
        </w:rPr>
        <w:t xml:space="preserve">: </w:t>
      </w:r>
      <w:r w:rsidR="00814375" w:rsidRPr="00071A2B">
        <w:rPr>
          <w:rFonts w:ascii="Arial" w:hAnsi="Arial" w:cs="Arial"/>
          <w:sz w:val="18"/>
          <w:szCs w:val="22"/>
          <w:lang w:val="en-US"/>
        </w:rPr>
        <w:t>Baht</w:t>
      </w:r>
      <w:r w:rsidR="00A4320D" w:rsidRPr="00071A2B">
        <w:rPr>
          <w:rFonts w:ascii="Arial" w:hAnsi="Arial" w:cs="Arial"/>
          <w:sz w:val="18"/>
          <w:szCs w:val="22"/>
          <w:lang w:val="en-US"/>
        </w:rPr>
        <w:t xml:space="preserve"> 58</w:t>
      </w:r>
      <w:r w:rsidR="00452A66" w:rsidRPr="00071A2B">
        <w:rPr>
          <w:rFonts w:ascii="Arial" w:hAnsi="Arial" w:cs="Arial"/>
          <w:sz w:val="18"/>
          <w:szCs w:val="22"/>
          <w:lang w:val="en-US"/>
        </w:rPr>
        <w:t>5</w:t>
      </w:r>
      <w:r w:rsidR="00A4320D" w:rsidRPr="00071A2B">
        <w:rPr>
          <w:rFonts w:ascii="Arial" w:hAnsi="Arial" w:cs="Arial"/>
          <w:sz w:val="18"/>
          <w:szCs w:val="22"/>
          <w:lang w:val="en-US"/>
        </w:rPr>
        <w:t xml:space="preserve"> million</w:t>
      </w:r>
      <w:r w:rsidR="00814375" w:rsidRPr="00071A2B">
        <w:rPr>
          <w:rFonts w:ascii="Arial" w:hAnsi="Arial" w:cs="Arial"/>
          <w:sz w:val="18"/>
          <w:szCs w:val="22"/>
          <w:lang w:val="en-US"/>
        </w:rPr>
        <w:t>)</w:t>
      </w:r>
      <w:r w:rsidR="00C03EA7" w:rsidRPr="00071A2B">
        <w:rPr>
          <w:rFonts w:ascii="Arial" w:hAnsi="Arial" w:cs="Arial"/>
          <w:sz w:val="18"/>
          <w:szCs w:val="22"/>
          <w:lang w:val="en-US"/>
        </w:rPr>
        <w:t>.</w:t>
      </w:r>
    </w:p>
    <w:p w14:paraId="7B36A0B7" w14:textId="77777777" w:rsidR="00A4320D" w:rsidRPr="0032088C" w:rsidRDefault="00A4320D" w:rsidP="007A6CAF">
      <w:pPr>
        <w:ind w:left="540"/>
        <w:jc w:val="both"/>
        <w:outlineLvl w:val="2"/>
        <w:rPr>
          <w:rFonts w:ascii="Arial" w:hAnsi="Arial" w:cs="Arial"/>
          <w:i/>
          <w:iCs/>
          <w:sz w:val="18"/>
          <w:szCs w:val="18"/>
          <w:lang w:val="en-US"/>
        </w:rPr>
      </w:pPr>
    </w:p>
    <w:p w14:paraId="3DBE677B" w14:textId="15410A58" w:rsidR="007A6CAF" w:rsidRPr="0032088C" w:rsidRDefault="007A6CAF" w:rsidP="007A6CAF">
      <w:pPr>
        <w:ind w:left="540"/>
        <w:jc w:val="both"/>
        <w:outlineLvl w:val="2"/>
        <w:rPr>
          <w:rFonts w:ascii="Arial" w:hAnsi="Arial" w:cs="Arial"/>
          <w:i/>
          <w:iCs/>
          <w:sz w:val="18"/>
          <w:szCs w:val="18"/>
          <w:lang w:val="en-US"/>
        </w:rPr>
      </w:pPr>
      <w:r w:rsidRPr="0032088C">
        <w:rPr>
          <w:rFonts w:ascii="Arial" w:hAnsi="Arial" w:cs="Arial"/>
          <w:i/>
          <w:iCs/>
          <w:sz w:val="18"/>
          <w:szCs w:val="18"/>
          <w:lang w:val="en-US"/>
        </w:rPr>
        <w:t>GPSC Treasury Center Company Limited</w:t>
      </w:r>
    </w:p>
    <w:p w14:paraId="4C94BAF1" w14:textId="77777777" w:rsidR="007A6CAF" w:rsidRPr="0032088C" w:rsidRDefault="007A6CAF" w:rsidP="007A6CAF">
      <w:pPr>
        <w:ind w:left="540"/>
        <w:jc w:val="both"/>
        <w:outlineLvl w:val="2"/>
        <w:rPr>
          <w:rFonts w:ascii="Arial" w:hAnsi="Arial" w:cs="Arial"/>
          <w:i/>
          <w:iCs/>
          <w:sz w:val="18"/>
          <w:szCs w:val="18"/>
          <w:lang w:val="en-US"/>
        </w:rPr>
      </w:pPr>
    </w:p>
    <w:p w14:paraId="6E951C4C" w14:textId="12D0BAFB" w:rsidR="00A4320D" w:rsidRPr="0032088C" w:rsidRDefault="00071A2B" w:rsidP="00A4320D">
      <w:pPr>
        <w:ind w:left="540"/>
        <w:jc w:val="both"/>
        <w:outlineLvl w:val="2"/>
        <w:rPr>
          <w:rFonts w:ascii="Arial" w:hAnsi="Arial" w:cs="Arial"/>
          <w:spacing w:val="2"/>
          <w:sz w:val="18"/>
          <w:szCs w:val="18"/>
          <w:lang w:val="en-US"/>
        </w:rPr>
      </w:pPr>
      <w:r>
        <w:rPr>
          <w:rFonts w:ascii="Arial" w:hAnsi="Arial" w:cs="Arial"/>
          <w:spacing w:val="2"/>
          <w:sz w:val="18"/>
          <w:szCs w:val="18"/>
          <w:lang w:val="en-US"/>
        </w:rPr>
        <w:t>T</w:t>
      </w:r>
      <w:r w:rsidR="00A4320D" w:rsidRPr="0032088C">
        <w:rPr>
          <w:rFonts w:ascii="Arial" w:hAnsi="Arial" w:cs="Arial"/>
          <w:spacing w:val="2"/>
          <w:sz w:val="18"/>
          <w:szCs w:val="18"/>
          <w:lang w:val="en-US"/>
        </w:rPr>
        <w:t xml:space="preserve">he loan agreement </w:t>
      </w:r>
      <w:r>
        <w:rPr>
          <w:rFonts w:ascii="Arial" w:hAnsi="Arial" w:cs="Arial"/>
          <w:spacing w:val="2"/>
          <w:sz w:val="18"/>
          <w:szCs w:val="18"/>
          <w:lang w:val="en-US"/>
        </w:rPr>
        <w:t>for</w:t>
      </w:r>
      <w:r w:rsidR="00A4320D" w:rsidRPr="0032088C">
        <w:rPr>
          <w:rFonts w:ascii="Arial" w:hAnsi="Arial" w:cs="Arial"/>
          <w:spacing w:val="2"/>
          <w:sz w:val="18"/>
          <w:szCs w:val="18"/>
          <w:lang w:val="en-US"/>
        </w:rPr>
        <w:t xml:space="preserve"> a Baht </w:t>
      </w:r>
      <w:r w:rsidR="00A4320D" w:rsidRPr="0032088C">
        <w:rPr>
          <w:rFonts w:ascii="Arial" w:hAnsi="Arial" w:cs="Arial"/>
          <w:spacing w:val="2"/>
          <w:sz w:val="18"/>
          <w:szCs w:val="18"/>
        </w:rPr>
        <w:t>2</w:t>
      </w:r>
      <w:r w:rsidR="00A4320D" w:rsidRPr="0032088C">
        <w:rPr>
          <w:rFonts w:ascii="Arial" w:hAnsi="Arial" w:cs="Arial"/>
          <w:spacing w:val="2"/>
          <w:sz w:val="18"/>
          <w:szCs w:val="18"/>
          <w:lang w:val="en-US"/>
        </w:rPr>
        <w:t>,</w:t>
      </w:r>
      <w:r w:rsidR="00A4320D" w:rsidRPr="0032088C">
        <w:rPr>
          <w:rFonts w:ascii="Arial" w:hAnsi="Arial" w:cs="Arial"/>
          <w:spacing w:val="2"/>
          <w:sz w:val="18"/>
          <w:szCs w:val="18"/>
        </w:rPr>
        <w:t>412</w:t>
      </w:r>
      <w:r w:rsidR="00A4320D" w:rsidRPr="0032088C">
        <w:rPr>
          <w:rFonts w:ascii="Arial" w:hAnsi="Arial" w:cs="Arial"/>
          <w:spacing w:val="2"/>
          <w:sz w:val="18"/>
          <w:szCs w:val="18"/>
          <w:lang w:val="en-US"/>
        </w:rPr>
        <w:t xml:space="preserve"> million credit facility, dated </w:t>
      </w:r>
      <w:r w:rsidR="00A4320D" w:rsidRPr="0032088C">
        <w:rPr>
          <w:rFonts w:ascii="Arial" w:hAnsi="Arial" w:cs="Arial"/>
          <w:spacing w:val="2"/>
          <w:sz w:val="18"/>
          <w:szCs w:val="18"/>
        </w:rPr>
        <w:t>30</w:t>
      </w:r>
      <w:r w:rsidR="00A4320D" w:rsidRPr="0032088C">
        <w:rPr>
          <w:rFonts w:ascii="Arial" w:hAnsi="Arial" w:cs="Arial"/>
          <w:spacing w:val="2"/>
          <w:sz w:val="18"/>
          <w:szCs w:val="18"/>
          <w:lang w:val="en-US"/>
        </w:rPr>
        <w:t xml:space="preserve"> November </w:t>
      </w:r>
      <w:r w:rsidR="00A4320D" w:rsidRPr="0032088C">
        <w:rPr>
          <w:rFonts w:ascii="Arial" w:hAnsi="Arial" w:cs="Arial"/>
          <w:spacing w:val="2"/>
          <w:sz w:val="18"/>
          <w:szCs w:val="18"/>
        </w:rPr>
        <w:t>2021</w:t>
      </w:r>
      <w:r w:rsidR="00A4320D" w:rsidRPr="0032088C">
        <w:rPr>
          <w:rFonts w:ascii="Arial" w:hAnsi="Arial" w:cs="Arial"/>
          <w:spacing w:val="2"/>
          <w:sz w:val="18"/>
          <w:szCs w:val="18"/>
          <w:lang w:val="en-US"/>
        </w:rPr>
        <w:t xml:space="preserve">, it is due in </w:t>
      </w:r>
      <w:r w:rsidR="00A4320D" w:rsidRPr="0032088C">
        <w:rPr>
          <w:rFonts w:ascii="Arial" w:hAnsi="Arial" w:cs="Arial"/>
          <w:spacing w:val="2"/>
          <w:sz w:val="18"/>
          <w:szCs w:val="18"/>
        </w:rPr>
        <w:t>10</w:t>
      </w:r>
      <w:r w:rsidR="00A4320D" w:rsidRPr="0032088C">
        <w:rPr>
          <w:rFonts w:ascii="Arial" w:hAnsi="Arial" w:cs="Arial"/>
          <w:spacing w:val="2"/>
          <w:sz w:val="18"/>
          <w:szCs w:val="18"/>
          <w:lang w:val="en-US"/>
        </w:rPr>
        <w:t xml:space="preserve"> years and </w:t>
      </w:r>
      <w:r w:rsidR="00814375" w:rsidRPr="0032088C">
        <w:rPr>
          <w:rFonts w:ascii="Arial" w:hAnsi="Arial" w:cs="Arial"/>
          <w:spacing w:val="2"/>
          <w:sz w:val="18"/>
          <w:szCs w:val="18"/>
          <w:lang w:val="en-US"/>
        </w:rPr>
        <w:t xml:space="preserve">bears </w:t>
      </w:r>
      <w:r w:rsidR="00A4320D" w:rsidRPr="0032088C">
        <w:rPr>
          <w:rFonts w:ascii="Arial" w:hAnsi="Arial" w:cs="Arial"/>
          <w:spacing w:val="2"/>
          <w:sz w:val="18"/>
          <w:szCs w:val="18"/>
          <w:lang w:val="en-US"/>
        </w:rPr>
        <w:t>interest rate at THOR plus margin per annum.</w:t>
      </w:r>
      <w:r w:rsidR="00A4320D" w:rsidRPr="0032088C">
        <w:rPr>
          <w:rFonts w:ascii="Arial" w:hAnsi="Arial" w:cs="Arial"/>
          <w:spacing w:val="2"/>
          <w:sz w:val="18"/>
          <w:szCs w:val="18"/>
          <w:cs/>
          <w:lang w:val="en-US"/>
        </w:rPr>
        <w:t xml:space="preserve"> </w:t>
      </w:r>
      <w:r w:rsidR="00A4320D" w:rsidRPr="0032088C">
        <w:rPr>
          <w:rFonts w:ascii="Arial" w:hAnsi="Arial" w:cs="Arial"/>
          <w:spacing w:val="2"/>
          <w:sz w:val="18"/>
          <w:szCs w:val="18"/>
          <w:lang w:val="en-US"/>
        </w:rPr>
        <w:t xml:space="preserve">Its purpose is to provide </w:t>
      </w:r>
      <w:r w:rsidR="00814375" w:rsidRPr="0032088C">
        <w:rPr>
          <w:rFonts w:ascii="Arial" w:hAnsi="Arial" w:cs="Arial"/>
          <w:spacing w:val="2"/>
          <w:sz w:val="18"/>
          <w:szCs w:val="18"/>
          <w:lang w:val="en-US"/>
        </w:rPr>
        <w:t xml:space="preserve">a long-term </w:t>
      </w:r>
      <w:r w:rsidR="00A4320D" w:rsidRPr="0032088C">
        <w:rPr>
          <w:rFonts w:ascii="Arial" w:hAnsi="Arial" w:cs="Arial"/>
          <w:spacing w:val="2"/>
          <w:sz w:val="18"/>
          <w:szCs w:val="18"/>
          <w:lang w:val="en-US"/>
        </w:rPr>
        <w:t xml:space="preserve">loan to </w:t>
      </w:r>
      <w:r>
        <w:rPr>
          <w:rFonts w:ascii="Arial" w:hAnsi="Arial" w:cs="Arial"/>
          <w:spacing w:val="2"/>
          <w:sz w:val="18"/>
          <w:szCs w:val="18"/>
          <w:lang w:val="en-US"/>
        </w:rPr>
        <w:t xml:space="preserve">an </w:t>
      </w:r>
      <w:r w:rsidR="00A4320D" w:rsidRPr="0032088C">
        <w:rPr>
          <w:rFonts w:ascii="Arial" w:hAnsi="Arial" w:cs="Arial"/>
          <w:spacing w:val="2"/>
          <w:sz w:val="18"/>
          <w:szCs w:val="18"/>
          <w:lang w:val="en-US"/>
        </w:rPr>
        <w:t>indirect associate</w:t>
      </w:r>
      <w:r w:rsidR="00814375" w:rsidRPr="0032088C">
        <w:rPr>
          <w:rFonts w:ascii="Arial" w:hAnsi="Arial" w:cs="Arial"/>
          <w:spacing w:val="2"/>
          <w:sz w:val="18"/>
          <w:szCs w:val="18"/>
          <w:lang w:val="en-US"/>
        </w:rPr>
        <w:t xml:space="preserve"> </w:t>
      </w:r>
      <w:r w:rsidR="00814375" w:rsidRPr="0032088C">
        <w:rPr>
          <w:rFonts w:ascii="Arial" w:hAnsi="Arial" w:cs="Arial"/>
          <w:spacing w:val="2"/>
          <w:sz w:val="18"/>
          <w:szCs w:val="18"/>
        </w:rPr>
        <w:t xml:space="preserve">and the </w:t>
      </w:r>
      <w:r w:rsidR="00814375" w:rsidRPr="0032088C">
        <w:rPr>
          <w:rFonts w:ascii="Arial" w:hAnsi="Arial" w:cs="Arial"/>
          <w:spacing w:val="2"/>
          <w:sz w:val="18"/>
          <w:szCs w:val="18"/>
          <w:lang w:val="en-US"/>
        </w:rPr>
        <w:t>l</w:t>
      </w:r>
      <w:r w:rsidR="00A4320D" w:rsidRPr="0032088C">
        <w:rPr>
          <w:rFonts w:ascii="Arial" w:hAnsi="Arial" w:cs="Arial"/>
          <w:spacing w:val="2"/>
          <w:sz w:val="18"/>
          <w:szCs w:val="18"/>
          <w:lang w:val="en-US"/>
        </w:rPr>
        <w:t xml:space="preserve">oan repayments depends on the repayment of </w:t>
      </w:r>
      <w:r>
        <w:rPr>
          <w:rFonts w:ascii="Arial" w:hAnsi="Arial" w:cs="Arial"/>
          <w:spacing w:val="2"/>
          <w:sz w:val="18"/>
          <w:szCs w:val="18"/>
          <w:lang w:val="en-US"/>
        </w:rPr>
        <w:t xml:space="preserve">an </w:t>
      </w:r>
      <w:r w:rsidR="00A4320D" w:rsidRPr="0032088C">
        <w:rPr>
          <w:rFonts w:ascii="Arial" w:hAnsi="Arial" w:cs="Arial"/>
          <w:spacing w:val="2"/>
          <w:sz w:val="18"/>
          <w:szCs w:val="18"/>
          <w:lang w:val="en-US"/>
        </w:rPr>
        <w:t>indirect associate</w:t>
      </w:r>
      <w:r w:rsidR="00A4320D" w:rsidRPr="0032088C">
        <w:rPr>
          <w:rFonts w:ascii="Arial" w:hAnsi="Arial" w:cs="Arial"/>
          <w:spacing w:val="2"/>
          <w:sz w:val="18"/>
          <w:szCs w:val="18"/>
          <w:cs/>
          <w:lang w:val="en-US"/>
        </w:rPr>
        <w:t xml:space="preserve">. </w:t>
      </w:r>
      <w:r>
        <w:rPr>
          <w:rFonts w:ascii="Arial" w:hAnsi="Arial" w:cs="Arial"/>
          <w:spacing w:val="2"/>
          <w:sz w:val="18"/>
          <w:szCs w:val="18"/>
          <w:lang w:val="en-US"/>
        </w:rPr>
        <w:t>Such</w:t>
      </w:r>
      <w:r w:rsidR="00A4320D" w:rsidRPr="0032088C">
        <w:rPr>
          <w:rFonts w:ascii="Arial" w:hAnsi="Arial" w:cs="Arial"/>
          <w:spacing w:val="2"/>
          <w:sz w:val="18"/>
          <w:szCs w:val="18"/>
          <w:lang w:val="en-US"/>
        </w:rPr>
        <w:t xml:space="preserve"> indirect associate must comply with the terms and conditions under the loan agreement with the financial institution</w:t>
      </w:r>
      <w:r>
        <w:rPr>
          <w:rFonts w:ascii="Arial" w:hAnsi="Arial" w:cs="Arial"/>
          <w:spacing w:val="2"/>
          <w:sz w:val="18"/>
          <w:szCs w:val="18"/>
          <w:lang w:val="en-US"/>
        </w:rPr>
        <w:t>s</w:t>
      </w:r>
      <w:r w:rsidR="00A4320D" w:rsidRPr="0032088C">
        <w:rPr>
          <w:rFonts w:ascii="Arial" w:hAnsi="Arial" w:cs="Arial"/>
          <w:spacing w:val="2"/>
          <w:sz w:val="18"/>
          <w:szCs w:val="18"/>
          <w:lang w:val="en-US"/>
        </w:rPr>
        <w:t xml:space="preserve"> before repayment can be made to the subsidiary</w:t>
      </w:r>
      <w:r w:rsidR="00A4320D" w:rsidRPr="0032088C">
        <w:rPr>
          <w:rFonts w:ascii="Arial" w:hAnsi="Arial" w:cs="Arial"/>
          <w:spacing w:val="2"/>
          <w:sz w:val="18"/>
          <w:szCs w:val="18"/>
          <w:cs/>
          <w:lang w:val="en-US"/>
        </w:rPr>
        <w:t xml:space="preserve">. </w:t>
      </w:r>
      <w:r w:rsidR="00A4320D" w:rsidRPr="0032088C">
        <w:rPr>
          <w:rFonts w:ascii="Arial" w:hAnsi="Arial" w:cs="Arial"/>
          <w:spacing w:val="2"/>
          <w:sz w:val="18"/>
          <w:szCs w:val="18"/>
          <w:lang w:val="en-US"/>
        </w:rPr>
        <w:t xml:space="preserve">As </w:t>
      </w:r>
      <w:proofErr w:type="gramStart"/>
      <w:r w:rsidR="00A4320D" w:rsidRPr="0032088C">
        <w:rPr>
          <w:rFonts w:ascii="Arial" w:hAnsi="Arial" w:cs="Arial"/>
          <w:spacing w:val="2"/>
          <w:sz w:val="18"/>
          <w:szCs w:val="18"/>
          <w:lang w:val="en-US"/>
        </w:rPr>
        <w:t>at</w:t>
      </w:r>
      <w:proofErr w:type="gramEnd"/>
      <w:r w:rsidR="00A4320D" w:rsidRPr="0032088C">
        <w:rPr>
          <w:rFonts w:ascii="Arial" w:hAnsi="Arial" w:cs="Arial"/>
          <w:spacing w:val="2"/>
          <w:sz w:val="18"/>
          <w:szCs w:val="18"/>
          <w:lang w:val="en-US"/>
        </w:rPr>
        <w:t xml:space="preserve"> 31 December </w:t>
      </w:r>
      <w:r w:rsidR="00E27828" w:rsidRPr="0032088C">
        <w:rPr>
          <w:rFonts w:ascii="Arial" w:hAnsi="Arial" w:cs="Arial"/>
          <w:spacing w:val="2"/>
          <w:sz w:val="18"/>
          <w:szCs w:val="18"/>
          <w:lang w:val="en-US"/>
        </w:rPr>
        <w:t>2023</w:t>
      </w:r>
      <w:r w:rsidR="00A4320D" w:rsidRPr="0032088C">
        <w:rPr>
          <w:rFonts w:ascii="Arial" w:hAnsi="Arial" w:cs="Arial"/>
          <w:spacing w:val="2"/>
          <w:sz w:val="18"/>
          <w:szCs w:val="18"/>
          <w:lang w:val="en-US"/>
        </w:rPr>
        <w:t xml:space="preserve">, the outstanding loan balance is </w:t>
      </w:r>
      <w:r w:rsidR="00814375" w:rsidRPr="0032088C">
        <w:rPr>
          <w:rFonts w:ascii="Arial" w:hAnsi="Arial" w:cs="Arial"/>
          <w:spacing w:val="2"/>
          <w:sz w:val="18"/>
          <w:szCs w:val="18"/>
          <w:lang w:val="en-US"/>
        </w:rPr>
        <w:t>Baht</w:t>
      </w:r>
      <w:r w:rsidR="00A4320D" w:rsidRPr="0032088C">
        <w:rPr>
          <w:rFonts w:ascii="Arial" w:hAnsi="Arial" w:cs="Arial"/>
          <w:spacing w:val="2"/>
          <w:sz w:val="18"/>
          <w:szCs w:val="18"/>
          <w:lang w:val="en-US"/>
        </w:rPr>
        <w:t xml:space="preserve"> </w:t>
      </w:r>
      <w:r w:rsidR="00BC4591" w:rsidRPr="0032088C">
        <w:rPr>
          <w:rFonts w:ascii="Arial" w:hAnsi="Arial" w:cs="Arial"/>
          <w:spacing w:val="2"/>
          <w:sz w:val="18"/>
          <w:szCs w:val="18"/>
          <w:lang w:val="en-US"/>
        </w:rPr>
        <w:t xml:space="preserve">1,462 </w:t>
      </w:r>
      <w:r w:rsidR="00A4320D" w:rsidRPr="0032088C">
        <w:rPr>
          <w:rFonts w:ascii="Arial" w:hAnsi="Arial" w:cs="Arial"/>
          <w:spacing w:val="2"/>
          <w:sz w:val="18"/>
          <w:szCs w:val="18"/>
          <w:lang w:val="en-US"/>
        </w:rPr>
        <w:t xml:space="preserve">million (as at 31 December </w:t>
      </w:r>
      <w:r w:rsidR="00A905E8" w:rsidRPr="0032088C">
        <w:rPr>
          <w:rFonts w:ascii="Arial" w:hAnsi="Arial" w:cs="Arial"/>
          <w:spacing w:val="2"/>
          <w:sz w:val="18"/>
          <w:szCs w:val="18"/>
          <w:lang w:val="en-US"/>
        </w:rPr>
        <w:t>2022</w:t>
      </w:r>
      <w:r w:rsidR="00814375" w:rsidRPr="0032088C">
        <w:rPr>
          <w:rFonts w:ascii="Arial" w:hAnsi="Arial" w:cs="Arial"/>
          <w:spacing w:val="2"/>
          <w:sz w:val="18"/>
          <w:szCs w:val="18"/>
          <w:lang w:val="en-US"/>
        </w:rPr>
        <w:t>:</w:t>
      </w:r>
      <w:r w:rsidR="00A4320D" w:rsidRPr="0032088C">
        <w:rPr>
          <w:rFonts w:ascii="Arial" w:hAnsi="Arial" w:cs="Arial"/>
          <w:spacing w:val="2"/>
          <w:sz w:val="18"/>
          <w:szCs w:val="18"/>
          <w:lang w:val="en-US"/>
        </w:rPr>
        <w:t xml:space="preserve"> </w:t>
      </w:r>
      <w:r w:rsidR="00814375" w:rsidRPr="0032088C">
        <w:rPr>
          <w:rFonts w:ascii="Arial" w:hAnsi="Arial" w:cs="Arial"/>
          <w:spacing w:val="2"/>
          <w:sz w:val="18"/>
          <w:szCs w:val="18"/>
          <w:lang w:val="en-US"/>
        </w:rPr>
        <w:t>Baht</w:t>
      </w:r>
      <w:r w:rsidR="00A4320D" w:rsidRPr="0032088C">
        <w:rPr>
          <w:rFonts w:ascii="Arial" w:hAnsi="Arial" w:cs="Arial"/>
          <w:spacing w:val="2"/>
          <w:sz w:val="18"/>
          <w:szCs w:val="18"/>
          <w:lang w:val="en-US"/>
        </w:rPr>
        <w:t xml:space="preserve"> </w:t>
      </w:r>
      <w:r w:rsidR="00452A66" w:rsidRPr="0032088C">
        <w:rPr>
          <w:rFonts w:ascii="Arial" w:hAnsi="Arial" w:cs="Arial"/>
          <w:spacing w:val="2"/>
          <w:sz w:val="18"/>
          <w:szCs w:val="18"/>
          <w:lang w:val="en-US"/>
        </w:rPr>
        <w:t xml:space="preserve">1,756 </w:t>
      </w:r>
      <w:r w:rsidR="00A4320D" w:rsidRPr="0032088C">
        <w:rPr>
          <w:rFonts w:ascii="Arial" w:hAnsi="Arial" w:cs="Arial"/>
          <w:spacing w:val="2"/>
          <w:sz w:val="18"/>
          <w:szCs w:val="18"/>
          <w:lang w:val="en-US"/>
        </w:rPr>
        <w:t>million).</w:t>
      </w:r>
    </w:p>
    <w:p w14:paraId="71046F45" w14:textId="522DA22D" w:rsidR="00A4320D" w:rsidRPr="0032088C" w:rsidRDefault="00A4320D" w:rsidP="00A4320D">
      <w:pPr>
        <w:ind w:left="540"/>
        <w:jc w:val="both"/>
        <w:outlineLvl w:val="2"/>
        <w:rPr>
          <w:rFonts w:ascii="Arial" w:hAnsi="Arial" w:cs="Arial"/>
          <w:sz w:val="18"/>
          <w:szCs w:val="22"/>
          <w:lang w:val="en-US"/>
        </w:rPr>
      </w:pPr>
    </w:p>
    <w:p w14:paraId="31588937" w14:textId="2CC689ED" w:rsidR="00A4320D" w:rsidRPr="0032088C" w:rsidRDefault="00A4320D" w:rsidP="00A4320D">
      <w:pPr>
        <w:ind w:left="540"/>
        <w:jc w:val="both"/>
        <w:outlineLvl w:val="2"/>
        <w:rPr>
          <w:rFonts w:ascii="Arial" w:hAnsi="Arial" w:cs="Arial"/>
          <w:sz w:val="18"/>
          <w:szCs w:val="22"/>
          <w:lang w:val="en-US"/>
        </w:rPr>
      </w:pPr>
      <w:r w:rsidRPr="0032088C">
        <w:rPr>
          <w:rFonts w:ascii="Arial" w:hAnsi="Arial" w:cs="Arial"/>
          <w:sz w:val="18"/>
          <w:szCs w:val="22"/>
          <w:lang w:val="en-US"/>
        </w:rPr>
        <w:t xml:space="preserve">For the loan agreement </w:t>
      </w:r>
      <w:r w:rsidR="00071A2B">
        <w:rPr>
          <w:rFonts w:ascii="Arial" w:hAnsi="Arial" w:cs="Arial"/>
          <w:sz w:val="18"/>
          <w:szCs w:val="22"/>
          <w:lang w:val="en-US"/>
        </w:rPr>
        <w:t>for</w:t>
      </w:r>
      <w:r w:rsidRPr="0032088C">
        <w:rPr>
          <w:rFonts w:ascii="Arial" w:hAnsi="Arial" w:cs="Arial"/>
          <w:sz w:val="18"/>
          <w:szCs w:val="22"/>
          <w:lang w:val="en-US"/>
        </w:rPr>
        <w:t xml:space="preserve"> a Baht 198 million credit facility, dated 29 April 2022, </w:t>
      </w:r>
      <w:r w:rsidR="00814375" w:rsidRPr="0032088C">
        <w:rPr>
          <w:rFonts w:ascii="Arial" w:hAnsi="Arial" w:cs="Arial"/>
          <w:sz w:val="18"/>
          <w:szCs w:val="22"/>
          <w:lang w:val="en-US"/>
        </w:rPr>
        <w:t xml:space="preserve">it is due in 6 years after the first drawdown date and bears interest </w:t>
      </w:r>
      <w:r w:rsidR="009E44C7" w:rsidRPr="0032088C">
        <w:rPr>
          <w:rFonts w:ascii="Arial" w:hAnsi="Arial" w:cs="Arial"/>
          <w:sz w:val="18"/>
          <w:szCs w:val="22"/>
          <w:lang w:val="en-US"/>
        </w:rPr>
        <w:t xml:space="preserve">at fixed interest rate per annum and the subsidiary has already drawdown in </w:t>
      </w:r>
      <w:r w:rsidR="00D86D10">
        <w:rPr>
          <w:rFonts w:ascii="Arial" w:hAnsi="Arial" w:cs="Arial"/>
          <w:sz w:val="18"/>
          <w:szCs w:val="22"/>
          <w:lang w:val="en-US"/>
        </w:rPr>
        <w:br/>
      </w:r>
      <w:r w:rsidR="009E44C7" w:rsidRPr="0032088C">
        <w:rPr>
          <w:rFonts w:ascii="Arial" w:hAnsi="Arial" w:cs="Arial"/>
          <w:sz w:val="18"/>
          <w:szCs w:val="22"/>
          <w:lang w:val="en-US"/>
        </w:rPr>
        <w:t>a full amount. Its purpose is to provide a long-term loan to an indirect associate which bears interest MLR minus a certain margin per annum and dues within six years after the first drawdown date from the subsidiary.</w:t>
      </w:r>
      <w:r w:rsidR="00071A2B">
        <w:rPr>
          <w:rFonts w:ascii="Arial" w:hAnsi="Arial" w:cs="Arial"/>
          <w:sz w:val="18"/>
          <w:szCs w:val="22"/>
          <w:lang w:val="en-US"/>
        </w:rPr>
        <w:t xml:space="preserve"> </w:t>
      </w:r>
      <w:r w:rsidR="00071A2B" w:rsidRPr="0032088C">
        <w:rPr>
          <w:rFonts w:ascii="Arial" w:hAnsi="Arial" w:cs="Arial"/>
          <w:spacing w:val="2"/>
          <w:sz w:val="18"/>
          <w:szCs w:val="18"/>
          <w:lang w:val="en-US"/>
        </w:rPr>
        <w:t xml:space="preserve">As at </w:t>
      </w:r>
      <w:r w:rsidR="00D86D10">
        <w:rPr>
          <w:rFonts w:ascii="Arial" w:hAnsi="Arial" w:cs="Arial"/>
          <w:spacing w:val="2"/>
          <w:sz w:val="18"/>
          <w:szCs w:val="18"/>
          <w:lang w:val="en-US"/>
        </w:rPr>
        <w:br/>
      </w:r>
      <w:r w:rsidR="00071A2B" w:rsidRPr="0032088C">
        <w:rPr>
          <w:rFonts w:ascii="Arial" w:hAnsi="Arial" w:cs="Arial"/>
          <w:spacing w:val="2"/>
          <w:sz w:val="18"/>
          <w:szCs w:val="18"/>
          <w:lang w:val="en-US"/>
        </w:rPr>
        <w:t>31 December 2023, the outstanding loan balance is Baht 1</w:t>
      </w:r>
      <w:r w:rsidR="00071A2B">
        <w:rPr>
          <w:rFonts w:ascii="Arial" w:hAnsi="Arial" w:cs="Arial"/>
          <w:spacing w:val="2"/>
          <w:sz w:val="18"/>
          <w:szCs w:val="18"/>
          <w:lang w:val="en-US"/>
        </w:rPr>
        <w:t>48</w:t>
      </w:r>
      <w:r w:rsidR="00071A2B" w:rsidRPr="0032088C">
        <w:rPr>
          <w:rFonts w:ascii="Arial" w:hAnsi="Arial" w:cs="Arial"/>
          <w:spacing w:val="2"/>
          <w:sz w:val="18"/>
          <w:szCs w:val="18"/>
          <w:lang w:val="en-US"/>
        </w:rPr>
        <w:t xml:space="preserve"> million</w:t>
      </w:r>
      <w:r w:rsidR="009E44C7" w:rsidRPr="0032088C">
        <w:rPr>
          <w:rFonts w:ascii="Arial" w:hAnsi="Arial" w:cs="Arial"/>
          <w:sz w:val="18"/>
          <w:szCs w:val="22"/>
          <w:lang w:val="en-US"/>
        </w:rPr>
        <w:t xml:space="preserve"> (</w:t>
      </w:r>
      <w:r w:rsidR="00C03EA7" w:rsidRPr="0032088C">
        <w:rPr>
          <w:rFonts w:ascii="Arial" w:hAnsi="Arial" w:cs="Arial"/>
          <w:sz w:val="18"/>
          <w:szCs w:val="22"/>
          <w:lang w:val="en-US"/>
        </w:rPr>
        <w:t>a</w:t>
      </w:r>
      <w:r w:rsidR="009E44C7" w:rsidRPr="0032088C">
        <w:rPr>
          <w:rFonts w:ascii="Arial" w:hAnsi="Arial" w:cs="Arial"/>
          <w:sz w:val="18"/>
          <w:szCs w:val="22"/>
          <w:lang w:val="en-US"/>
        </w:rPr>
        <w:t xml:space="preserve">s </w:t>
      </w:r>
      <w:proofErr w:type="gramStart"/>
      <w:r w:rsidR="009E44C7" w:rsidRPr="0032088C">
        <w:rPr>
          <w:rFonts w:ascii="Arial" w:hAnsi="Arial" w:cs="Arial"/>
          <w:sz w:val="18"/>
          <w:szCs w:val="22"/>
          <w:lang w:val="en-US"/>
        </w:rPr>
        <w:t>at</w:t>
      </w:r>
      <w:proofErr w:type="gramEnd"/>
      <w:r w:rsidR="009E44C7" w:rsidRPr="0032088C">
        <w:rPr>
          <w:rFonts w:ascii="Arial" w:hAnsi="Arial" w:cs="Arial"/>
          <w:sz w:val="18"/>
          <w:szCs w:val="22"/>
          <w:lang w:val="en-US"/>
        </w:rPr>
        <w:t xml:space="preserve"> 31 December </w:t>
      </w:r>
      <w:r w:rsidR="00A905E8" w:rsidRPr="0032088C">
        <w:rPr>
          <w:rFonts w:ascii="Arial" w:hAnsi="Arial" w:cs="Arial"/>
          <w:sz w:val="18"/>
          <w:szCs w:val="22"/>
          <w:lang w:val="en-US"/>
        </w:rPr>
        <w:t>2022</w:t>
      </w:r>
      <w:r w:rsidR="009E44C7" w:rsidRPr="0032088C">
        <w:rPr>
          <w:rFonts w:ascii="Arial" w:hAnsi="Arial" w:cs="Arial"/>
          <w:sz w:val="18"/>
          <w:szCs w:val="22"/>
          <w:lang w:val="en-US"/>
        </w:rPr>
        <w:t xml:space="preserve">: </w:t>
      </w:r>
      <w:r w:rsidR="00452A66" w:rsidRPr="0032088C">
        <w:rPr>
          <w:rFonts w:ascii="Arial" w:hAnsi="Arial" w:cs="Arial"/>
          <w:sz w:val="18"/>
          <w:szCs w:val="22"/>
          <w:lang w:val="en-US"/>
        </w:rPr>
        <w:t>Baht 198 million</w:t>
      </w:r>
      <w:r w:rsidR="009E44C7" w:rsidRPr="0032088C">
        <w:rPr>
          <w:rFonts w:ascii="Arial" w:hAnsi="Arial" w:cs="Arial"/>
          <w:sz w:val="18"/>
          <w:szCs w:val="22"/>
          <w:lang w:val="en-US"/>
        </w:rPr>
        <w:t>)</w:t>
      </w:r>
      <w:r w:rsidR="00452A66" w:rsidRPr="0032088C">
        <w:rPr>
          <w:rFonts w:ascii="Arial" w:hAnsi="Arial" w:cs="Arial"/>
          <w:sz w:val="18"/>
          <w:szCs w:val="22"/>
          <w:lang w:val="en-US"/>
        </w:rPr>
        <w:t>.</w:t>
      </w:r>
      <w:r w:rsidR="00BC4591" w:rsidRPr="0032088C">
        <w:rPr>
          <w:rFonts w:ascii="Arial" w:hAnsi="Arial" w:cs="Arial"/>
          <w:sz w:val="18"/>
          <w:szCs w:val="22"/>
          <w:lang w:val="en-US"/>
        </w:rPr>
        <w:t xml:space="preserve"> </w:t>
      </w:r>
    </w:p>
    <w:p w14:paraId="3BB378C8" w14:textId="67A1F5A9" w:rsidR="00A4320D" w:rsidRPr="0032088C" w:rsidRDefault="00A4320D" w:rsidP="00A4320D">
      <w:pPr>
        <w:ind w:left="540"/>
        <w:jc w:val="both"/>
        <w:outlineLvl w:val="2"/>
        <w:rPr>
          <w:rFonts w:ascii="Arial" w:hAnsi="Arial" w:cs="Arial"/>
          <w:sz w:val="18"/>
          <w:szCs w:val="22"/>
          <w:lang w:val="en-US"/>
        </w:rPr>
      </w:pPr>
    </w:p>
    <w:p w14:paraId="6BF80D0F" w14:textId="500752FB" w:rsidR="00BC4591" w:rsidRPr="0032088C" w:rsidRDefault="00BC4591" w:rsidP="005F67E8">
      <w:pPr>
        <w:ind w:left="540"/>
        <w:jc w:val="both"/>
        <w:outlineLvl w:val="2"/>
        <w:rPr>
          <w:rFonts w:ascii="Arial" w:hAnsi="Arial" w:cs="Arial"/>
          <w:sz w:val="18"/>
          <w:szCs w:val="22"/>
          <w:lang w:val="en-US"/>
        </w:rPr>
      </w:pPr>
      <w:r w:rsidRPr="0032088C">
        <w:rPr>
          <w:rFonts w:ascii="Arial" w:hAnsi="Arial" w:cs="Arial"/>
          <w:sz w:val="18"/>
          <w:szCs w:val="22"/>
          <w:lang w:val="en-US"/>
        </w:rPr>
        <w:t xml:space="preserve">For the loan agreement </w:t>
      </w:r>
      <w:r w:rsidR="00071A2B">
        <w:rPr>
          <w:rFonts w:ascii="Arial" w:hAnsi="Arial" w:cs="Arial"/>
          <w:sz w:val="18"/>
          <w:szCs w:val="22"/>
          <w:lang w:val="en-US"/>
        </w:rPr>
        <w:t>for</w:t>
      </w:r>
      <w:r w:rsidRPr="0032088C">
        <w:rPr>
          <w:rFonts w:ascii="Arial" w:hAnsi="Arial" w:cs="Arial"/>
          <w:sz w:val="18"/>
          <w:szCs w:val="22"/>
          <w:lang w:val="en-US"/>
        </w:rPr>
        <w:t xml:space="preserve"> a Baht 675 million credit facility, dated 29 March 2023, the principle and interests are </w:t>
      </w:r>
      <w:r w:rsidRPr="00D86D10">
        <w:rPr>
          <w:rFonts w:ascii="Arial" w:hAnsi="Arial" w:cs="Arial"/>
          <w:spacing w:val="-2"/>
          <w:sz w:val="18"/>
          <w:szCs w:val="22"/>
          <w:lang w:val="en-US"/>
        </w:rPr>
        <w:t>due in September 2024 and bears interest at fixed interest rate per annum for the purpose of financ</w:t>
      </w:r>
      <w:r w:rsidR="00782DA4" w:rsidRPr="00D86D10">
        <w:rPr>
          <w:rFonts w:ascii="Arial" w:hAnsi="Arial" w:cs="Arial"/>
          <w:spacing w:val="-2"/>
          <w:sz w:val="18"/>
          <w:szCs w:val="22"/>
          <w:lang w:val="en-US"/>
        </w:rPr>
        <w:t>ial</w:t>
      </w:r>
      <w:r w:rsidRPr="00D86D10">
        <w:rPr>
          <w:rFonts w:ascii="Arial" w:hAnsi="Arial" w:cs="Arial"/>
          <w:spacing w:val="-2"/>
          <w:sz w:val="18"/>
          <w:szCs w:val="22"/>
          <w:lang w:val="en-US"/>
        </w:rPr>
        <w:t xml:space="preserve"> management</w:t>
      </w:r>
      <w:r w:rsidR="00782DA4">
        <w:rPr>
          <w:rFonts w:ascii="Arial" w:hAnsi="Arial" w:cs="Arial"/>
          <w:sz w:val="18"/>
          <w:szCs w:val="22"/>
          <w:lang w:val="en-US"/>
        </w:rPr>
        <w:t xml:space="preserve"> </w:t>
      </w:r>
      <w:r w:rsidR="00782DA4" w:rsidRPr="00D86D10">
        <w:rPr>
          <w:rFonts w:ascii="Arial" w:hAnsi="Arial" w:cs="Arial"/>
          <w:spacing w:val="-4"/>
          <w:sz w:val="18"/>
          <w:szCs w:val="22"/>
          <w:lang w:val="en-US"/>
        </w:rPr>
        <w:t>in the future</w:t>
      </w:r>
      <w:r w:rsidRPr="00D86D10">
        <w:rPr>
          <w:rFonts w:ascii="Arial" w:hAnsi="Arial" w:cs="Arial"/>
          <w:spacing w:val="-4"/>
          <w:sz w:val="18"/>
          <w:szCs w:val="22"/>
          <w:lang w:val="en-US"/>
        </w:rPr>
        <w:t xml:space="preserve">. As </w:t>
      </w:r>
      <w:proofErr w:type="gramStart"/>
      <w:r w:rsidRPr="00D86D10">
        <w:rPr>
          <w:rFonts w:ascii="Arial" w:hAnsi="Arial" w:cs="Arial"/>
          <w:spacing w:val="-4"/>
          <w:sz w:val="18"/>
          <w:szCs w:val="22"/>
          <w:lang w:val="en-US"/>
        </w:rPr>
        <w:t>at</w:t>
      </w:r>
      <w:proofErr w:type="gramEnd"/>
      <w:r w:rsidRPr="00D86D10">
        <w:rPr>
          <w:rFonts w:ascii="Arial" w:hAnsi="Arial" w:cs="Arial"/>
          <w:spacing w:val="-4"/>
          <w:sz w:val="18"/>
          <w:szCs w:val="22"/>
          <w:lang w:val="en-US"/>
        </w:rPr>
        <w:t xml:space="preserve"> 31 December 2023, </w:t>
      </w:r>
      <w:r w:rsidR="00003A51" w:rsidRPr="00D86D10">
        <w:rPr>
          <w:rFonts w:ascii="Arial" w:hAnsi="Arial" w:cs="Arial"/>
          <w:spacing w:val="-4"/>
          <w:sz w:val="18"/>
          <w:szCs w:val="18"/>
          <w:lang w:val="en-US"/>
        </w:rPr>
        <w:t>the outstanding loan balance is Baht 422 million</w:t>
      </w:r>
      <w:r w:rsidRPr="00D86D10">
        <w:rPr>
          <w:rFonts w:ascii="Arial" w:hAnsi="Arial" w:cs="Arial"/>
          <w:spacing w:val="-4"/>
          <w:sz w:val="18"/>
          <w:szCs w:val="18"/>
          <w:lang w:val="en-US"/>
        </w:rPr>
        <w:t xml:space="preserve"> (as at 31 December 2022: nil).</w:t>
      </w:r>
    </w:p>
    <w:p w14:paraId="49711DF0" w14:textId="77777777" w:rsidR="00BC4591" w:rsidRPr="0032088C" w:rsidRDefault="00BC4591" w:rsidP="00A4320D">
      <w:pPr>
        <w:ind w:left="540"/>
        <w:jc w:val="both"/>
        <w:outlineLvl w:val="2"/>
        <w:rPr>
          <w:rFonts w:ascii="Arial" w:hAnsi="Arial" w:cs="Arial"/>
          <w:sz w:val="18"/>
          <w:szCs w:val="22"/>
          <w:lang w:val="en-US"/>
        </w:rPr>
      </w:pPr>
    </w:p>
    <w:p w14:paraId="5EE8B73E" w14:textId="77777777" w:rsidR="00A4320D" w:rsidRPr="0032088C" w:rsidRDefault="00A4320D" w:rsidP="00A4320D">
      <w:pPr>
        <w:ind w:left="540"/>
        <w:jc w:val="both"/>
        <w:outlineLvl w:val="2"/>
        <w:rPr>
          <w:rFonts w:ascii="Arial" w:hAnsi="Arial" w:cs="Arial"/>
          <w:i/>
          <w:iCs/>
          <w:sz w:val="18"/>
          <w:szCs w:val="18"/>
          <w:lang w:val="en-US"/>
        </w:rPr>
      </w:pPr>
      <w:r w:rsidRPr="0032088C">
        <w:rPr>
          <w:rFonts w:ascii="Arial" w:hAnsi="Arial" w:cs="Arial"/>
          <w:i/>
          <w:iCs/>
          <w:sz w:val="18"/>
          <w:szCs w:val="18"/>
          <w:lang w:val="en-US"/>
        </w:rPr>
        <w:t xml:space="preserve">CI </w:t>
      </w:r>
      <w:proofErr w:type="spellStart"/>
      <w:r w:rsidRPr="0032088C">
        <w:rPr>
          <w:rFonts w:ascii="Arial" w:hAnsi="Arial" w:cs="Arial"/>
          <w:i/>
          <w:iCs/>
          <w:sz w:val="18"/>
          <w:szCs w:val="18"/>
          <w:lang w:val="en-US"/>
        </w:rPr>
        <w:t>Changfang</w:t>
      </w:r>
      <w:proofErr w:type="spellEnd"/>
      <w:r w:rsidRPr="0032088C">
        <w:rPr>
          <w:rFonts w:ascii="Arial" w:hAnsi="Arial" w:cs="Arial"/>
          <w:i/>
          <w:iCs/>
          <w:sz w:val="18"/>
          <w:szCs w:val="18"/>
          <w:lang w:val="en-US"/>
        </w:rPr>
        <w:t xml:space="preserve"> Limited and</w:t>
      </w:r>
      <w:r w:rsidRPr="0032088C">
        <w:rPr>
          <w:rFonts w:ascii="Arial" w:hAnsi="Arial" w:cs="Arial"/>
          <w:i/>
          <w:iCs/>
          <w:sz w:val="18"/>
          <w:szCs w:val="18"/>
          <w:cs/>
          <w:lang w:val="en-US"/>
        </w:rPr>
        <w:t xml:space="preserve"> </w:t>
      </w:r>
      <w:r w:rsidRPr="0032088C">
        <w:rPr>
          <w:rFonts w:ascii="Arial" w:hAnsi="Arial" w:cs="Arial"/>
          <w:i/>
          <w:iCs/>
          <w:sz w:val="18"/>
          <w:szCs w:val="18"/>
          <w:lang w:val="en-US"/>
        </w:rPr>
        <w:t xml:space="preserve">CI </w:t>
      </w:r>
      <w:proofErr w:type="spellStart"/>
      <w:r w:rsidRPr="0032088C">
        <w:rPr>
          <w:rFonts w:ascii="Arial" w:hAnsi="Arial" w:cs="Arial"/>
          <w:i/>
          <w:iCs/>
          <w:sz w:val="18"/>
          <w:szCs w:val="18"/>
          <w:lang w:val="en-US"/>
        </w:rPr>
        <w:t>Xidao</w:t>
      </w:r>
      <w:proofErr w:type="spellEnd"/>
      <w:r w:rsidRPr="0032088C">
        <w:rPr>
          <w:rFonts w:ascii="Arial" w:hAnsi="Arial" w:cs="Arial"/>
          <w:i/>
          <w:iCs/>
          <w:sz w:val="18"/>
          <w:szCs w:val="18"/>
          <w:lang w:val="en-US"/>
        </w:rPr>
        <w:t xml:space="preserve"> Limited</w:t>
      </w:r>
    </w:p>
    <w:p w14:paraId="20CAA5F5" w14:textId="77777777" w:rsidR="00A4320D" w:rsidRPr="0032088C" w:rsidRDefault="00A4320D" w:rsidP="00A4320D">
      <w:pPr>
        <w:ind w:left="540"/>
        <w:jc w:val="both"/>
        <w:outlineLvl w:val="2"/>
        <w:rPr>
          <w:rFonts w:ascii="Arial" w:hAnsi="Arial" w:cs="Arial"/>
          <w:i/>
          <w:iCs/>
          <w:sz w:val="18"/>
          <w:szCs w:val="18"/>
          <w:lang w:val="en-US"/>
        </w:rPr>
      </w:pPr>
    </w:p>
    <w:p w14:paraId="194D7914" w14:textId="78A24582" w:rsidR="00A4320D" w:rsidRPr="0032088C" w:rsidRDefault="009E44C7" w:rsidP="00A4320D">
      <w:pPr>
        <w:ind w:left="540"/>
        <w:jc w:val="both"/>
        <w:outlineLvl w:val="2"/>
        <w:rPr>
          <w:rFonts w:ascii="Arial" w:hAnsi="Arial" w:cs="Arial"/>
          <w:sz w:val="18"/>
          <w:szCs w:val="18"/>
          <w:lang w:val="en-US"/>
        </w:rPr>
      </w:pPr>
      <w:r w:rsidRPr="0032088C">
        <w:rPr>
          <w:rFonts w:ascii="Arial" w:hAnsi="Arial" w:cs="Arial"/>
          <w:sz w:val="18"/>
          <w:szCs w:val="18"/>
          <w:lang w:val="en-US"/>
        </w:rPr>
        <w:t>The loan agreement</w:t>
      </w:r>
      <w:r w:rsidR="001A6C1B" w:rsidRPr="0032088C">
        <w:rPr>
          <w:rFonts w:ascii="Arial" w:hAnsi="Arial" w:cs="Arial"/>
          <w:sz w:val="18"/>
          <w:szCs w:val="18"/>
          <w:lang w:val="en-US"/>
        </w:rPr>
        <w:t>s for</w:t>
      </w:r>
      <w:r w:rsidRPr="0032088C">
        <w:rPr>
          <w:rFonts w:ascii="Arial" w:hAnsi="Arial" w:cs="Arial"/>
          <w:sz w:val="18"/>
          <w:szCs w:val="18"/>
          <w:lang w:val="en-US"/>
        </w:rPr>
        <w:t xml:space="preserve"> US </w:t>
      </w:r>
      <w:r w:rsidR="00AC5182" w:rsidRPr="0032088C">
        <w:rPr>
          <w:rFonts w:ascii="Arial" w:hAnsi="Arial" w:cs="Arial"/>
          <w:sz w:val="18"/>
          <w:szCs w:val="18"/>
          <w:lang w:val="en-US"/>
        </w:rPr>
        <w:t>Dollar</w:t>
      </w:r>
      <w:r w:rsidRPr="0032088C">
        <w:rPr>
          <w:rFonts w:ascii="Arial" w:hAnsi="Arial" w:cs="Arial"/>
          <w:sz w:val="18"/>
          <w:szCs w:val="18"/>
          <w:lang w:val="en-US"/>
        </w:rPr>
        <w:t xml:space="preserve"> 32 million and </w:t>
      </w:r>
      <w:r w:rsidR="00BA4EB3">
        <w:rPr>
          <w:rFonts w:ascii="Arial" w:hAnsi="Arial" w:cs="Arial"/>
          <w:sz w:val="18"/>
          <w:szCs w:val="18"/>
          <w:lang w:val="en-US"/>
        </w:rPr>
        <w:t>NTD</w:t>
      </w:r>
      <w:r w:rsidRPr="0032088C">
        <w:rPr>
          <w:rFonts w:ascii="Arial" w:hAnsi="Arial" w:cs="Arial"/>
          <w:sz w:val="18"/>
          <w:szCs w:val="18"/>
          <w:lang w:val="en-US"/>
        </w:rPr>
        <w:t xml:space="preserve"> 2,471 million credit facility, dated on 26 November 2022. It is due in 20 years after the first drawdown date and bears interest at fixed interest rate per annum. Its purpose is to support for investment in offshore wind farm project. As </w:t>
      </w:r>
      <w:proofErr w:type="gramStart"/>
      <w:r w:rsidRPr="0032088C">
        <w:rPr>
          <w:rFonts w:ascii="Arial" w:hAnsi="Arial" w:cs="Arial"/>
          <w:sz w:val="18"/>
          <w:szCs w:val="18"/>
          <w:lang w:val="en-US"/>
        </w:rPr>
        <w:t>at</w:t>
      </w:r>
      <w:proofErr w:type="gramEnd"/>
      <w:r w:rsidRPr="0032088C">
        <w:rPr>
          <w:rFonts w:ascii="Arial" w:hAnsi="Arial" w:cs="Arial"/>
          <w:sz w:val="18"/>
          <w:szCs w:val="18"/>
          <w:lang w:val="en-US"/>
        </w:rPr>
        <w:t xml:space="preserve"> 31 December </w:t>
      </w:r>
      <w:r w:rsidR="00E27828" w:rsidRPr="0032088C">
        <w:rPr>
          <w:rFonts w:ascii="Arial" w:hAnsi="Arial" w:cs="Arial"/>
          <w:sz w:val="18"/>
          <w:szCs w:val="18"/>
          <w:lang w:val="en-US"/>
        </w:rPr>
        <w:t>2023</w:t>
      </w:r>
      <w:r w:rsidRPr="0032088C">
        <w:rPr>
          <w:rFonts w:ascii="Arial" w:hAnsi="Arial" w:cs="Arial"/>
          <w:sz w:val="18"/>
          <w:szCs w:val="18"/>
          <w:lang w:val="en-US"/>
        </w:rPr>
        <w:t>,</w:t>
      </w:r>
      <w:r w:rsidR="00A87079" w:rsidRPr="0032088C">
        <w:rPr>
          <w:rFonts w:ascii="Arial" w:hAnsi="Arial" w:cs="Arial"/>
          <w:sz w:val="18"/>
          <w:szCs w:val="18"/>
          <w:lang w:val="en-US"/>
        </w:rPr>
        <w:t xml:space="preserve"> the indirect associates have already drawdown such loan amounting to US </w:t>
      </w:r>
      <w:r w:rsidR="00AC5182" w:rsidRPr="0032088C">
        <w:rPr>
          <w:rFonts w:ascii="Arial" w:hAnsi="Arial" w:cs="Arial"/>
          <w:sz w:val="18"/>
          <w:szCs w:val="18"/>
          <w:lang w:val="en-US"/>
        </w:rPr>
        <w:t>Dollar</w:t>
      </w:r>
      <w:r w:rsidR="00A87079" w:rsidRPr="0032088C">
        <w:rPr>
          <w:rFonts w:ascii="Arial" w:hAnsi="Arial" w:cs="Arial"/>
          <w:sz w:val="18"/>
          <w:szCs w:val="18"/>
          <w:lang w:val="en-US"/>
        </w:rPr>
        <w:t xml:space="preserve"> </w:t>
      </w:r>
      <w:r w:rsidR="00252DE9">
        <w:rPr>
          <w:rFonts w:ascii="Arial" w:hAnsi="Arial" w:cs="Arial"/>
          <w:sz w:val="18"/>
          <w:szCs w:val="18"/>
          <w:lang w:val="en-US"/>
        </w:rPr>
        <w:t>32</w:t>
      </w:r>
      <w:r w:rsidR="00A87079" w:rsidRPr="0032088C">
        <w:rPr>
          <w:rFonts w:ascii="Arial" w:hAnsi="Arial" w:cs="Arial"/>
          <w:sz w:val="18"/>
          <w:szCs w:val="18"/>
          <w:lang w:val="en-US"/>
        </w:rPr>
        <w:t xml:space="preserve"> million and </w:t>
      </w:r>
      <w:r w:rsidR="00BA4EB3">
        <w:rPr>
          <w:rFonts w:ascii="Arial" w:hAnsi="Arial" w:cs="Arial"/>
          <w:sz w:val="18"/>
          <w:szCs w:val="18"/>
          <w:lang w:val="en-US"/>
        </w:rPr>
        <w:t>NTD</w:t>
      </w:r>
      <w:r w:rsidR="00A87079" w:rsidRPr="0032088C">
        <w:rPr>
          <w:rFonts w:ascii="Arial" w:hAnsi="Arial" w:cs="Arial"/>
          <w:sz w:val="18"/>
          <w:szCs w:val="18"/>
          <w:lang w:val="en-US"/>
        </w:rPr>
        <w:t xml:space="preserve"> </w:t>
      </w:r>
      <w:r w:rsidR="00252DE9">
        <w:rPr>
          <w:rFonts w:ascii="Arial" w:hAnsi="Arial" w:cs="Arial"/>
          <w:sz w:val="18"/>
          <w:szCs w:val="18"/>
          <w:lang w:val="en-US"/>
        </w:rPr>
        <w:t>1,635</w:t>
      </w:r>
      <w:r w:rsidR="00A87079" w:rsidRPr="0032088C">
        <w:rPr>
          <w:rFonts w:ascii="Arial" w:hAnsi="Arial" w:cs="Arial"/>
          <w:sz w:val="18"/>
          <w:szCs w:val="18"/>
          <w:lang w:val="en-US"/>
        </w:rPr>
        <w:t xml:space="preserve"> million which is equivalent to Baht </w:t>
      </w:r>
      <w:r w:rsidR="00252DE9">
        <w:rPr>
          <w:rFonts w:ascii="Arial" w:hAnsi="Arial" w:cs="Arial"/>
          <w:sz w:val="18"/>
          <w:szCs w:val="18"/>
          <w:lang w:val="en-US"/>
        </w:rPr>
        <w:t>2,905</w:t>
      </w:r>
      <w:r w:rsidR="00A87079" w:rsidRPr="0032088C">
        <w:rPr>
          <w:rFonts w:ascii="Arial" w:hAnsi="Arial" w:cs="Arial"/>
          <w:sz w:val="18"/>
          <w:szCs w:val="18"/>
          <w:lang w:val="en-US"/>
        </w:rPr>
        <w:t xml:space="preserve"> million. (</w:t>
      </w:r>
      <w:proofErr w:type="gramStart"/>
      <w:r w:rsidR="00C03EA7" w:rsidRPr="0032088C">
        <w:rPr>
          <w:rFonts w:ascii="Arial" w:hAnsi="Arial" w:cs="Arial"/>
          <w:sz w:val="18"/>
          <w:szCs w:val="18"/>
          <w:lang w:val="en-US"/>
        </w:rPr>
        <w:t>a</w:t>
      </w:r>
      <w:r w:rsidR="00A87079" w:rsidRPr="0032088C">
        <w:rPr>
          <w:rFonts w:ascii="Arial" w:hAnsi="Arial" w:cs="Arial"/>
          <w:sz w:val="18"/>
          <w:szCs w:val="18"/>
          <w:lang w:val="en-US"/>
        </w:rPr>
        <w:t>s</w:t>
      </w:r>
      <w:proofErr w:type="gramEnd"/>
      <w:r w:rsidR="00A87079" w:rsidRPr="0032088C">
        <w:rPr>
          <w:rFonts w:ascii="Arial" w:hAnsi="Arial" w:cs="Arial"/>
          <w:sz w:val="18"/>
          <w:szCs w:val="18"/>
          <w:lang w:val="en-US"/>
        </w:rPr>
        <w:t xml:space="preserve"> at 31 December </w:t>
      </w:r>
      <w:r w:rsidR="00A905E8" w:rsidRPr="0032088C">
        <w:rPr>
          <w:rFonts w:ascii="Arial" w:hAnsi="Arial" w:cs="Arial"/>
          <w:sz w:val="18"/>
          <w:szCs w:val="18"/>
          <w:lang w:val="en-US"/>
        </w:rPr>
        <w:t>2022</w:t>
      </w:r>
      <w:r w:rsidR="00A87079" w:rsidRPr="0032088C">
        <w:rPr>
          <w:rFonts w:ascii="Arial" w:hAnsi="Arial" w:cs="Arial"/>
          <w:sz w:val="18"/>
          <w:szCs w:val="18"/>
          <w:lang w:val="en-US"/>
        </w:rPr>
        <w:t xml:space="preserve">: </w:t>
      </w:r>
      <w:r w:rsidR="00452A66" w:rsidRPr="0032088C">
        <w:rPr>
          <w:rFonts w:ascii="Arial" w:hAnsi="Arial" w:cs="Arial"/>
          <w:sz w:val="18"/>
          <w:szCs w:val="18"/>
          <w:lang w:val="en-US"/>
        </w:rPr>
        <w:t xml:space="preserve">US Dollar 16 million and </w:t>
      </w:r>
      <w:r w:rsidR="00BA4EB3">
        <w:rPr>
          <w:rFonts w:ascii="Arial" w:hAnsi="Arial" w:cs="Arial"/>
          <w:sz w:val="18"/>
          <w:szCs w:val="18"/>
          <w:lang w:val="en-US"/>
        </w:rPr>
        <w:t>NTD</w:t>
      </w:r>
      <w:r w:rsidR="00452A66" w:rsidRPr="0032088C">
        <w:rPr>
          <w:rFonts w:ascii="Arial" w:hAnsi="Arial" w:cs="Arial"/>
          <w:sz w:val="18"/>
          <w:szCs w:val="18"/>
          <w:lang w:val="en-US"/>
        </w:rPr>
        <w:t xml:space="preserve"> 414 million which is equivalent to Baht </w:t>
      </w:r>
      <w:r w:rsidR="00252DE9">
        <w:rPr>
          <w:rFonts w:ascii="Arial" w:hAnsi="Arial" w:cs="Arial"/>
          <w:sz w:val="18"/>
          <w:szCs w:val="18"/>
          <w:lang w:val="en-US"/>
        </w:rPr>
        <w:t>1,033</w:t>
      </w:r>
      <w:r w:rsidR="00452A66" w:rsidRPr="0032088C">
        <w:rPr>
          <w:rFonts w:ascii="Arial" w:hAnsi="Arial" w:cs="Arial"/>
          <w:sz w:val="18"/>
          <w:szCs w:val="18"/>
          <w:lang w:val="en-US"/>
        </w:rPr>
        <w:t xml:space="preserve"> million</w:t>
      </w:r>
      <w:r w:rsidR="00A87079" w:rsidRPr="0032088C">
        <w:rPr>
          <w:rFonts w:ascii="Arial" w:hAnsi="Arial" w:cs="Arial"/>
          <w:sz w:val="18"/>
          <w:szCs w:val="18"/>
          <w:lang w:val="en-US"/>
        </w:rPr>
        <w:t>)</w:t>
      </w:r>
      <w:r w:rsidR="00452A66" w:rsidRPr="0032088C">
        <w:rPr>
          <w:rFonts w:ascii="Arial" w:hAnsi="Arial" w:cs="Arial"/>
          <w:sz w:val="18"/>
          <w:szCs w:val="18"/>
          <w:lang w:val="en-US"/>
        </w:rPr>
        <w:t>.</w:t>
      </w:r>
    </w:p>
    <w:p w14:paraId="4B5A367A" w14:textId="02B47877" w:rsidR="004D48AB" w:rsidRPr="0032088C" w:rsidRDefault="004D48AB">
      <w:pPr>
        <w:rPr>
          <w:rFonts w:ascii="Arial" w:hAnsi="Arial" w:cs="Arial"/>
          <w:sz w:val="18"/>
          <w:szCs w:val="22"/>
        </w:rPr>
      </w:pPr>
      <w:r w:rsidRPr="0032088C">
        <w:rPr>
          <w:rFonts w:ascii="Arial" w:hAnsi="Arial" w:cs="Arial"/>
          <w:sz w:val="18"/>
          <w:szCs w:val="22"/>
        </w:rPr>
        <w:br w:type="page"/>
      </w:r>
    </w:p>
    <w:p w14:paraId="73546242" w14:textId="77777777" w:rsidR="007A6CAF" w:rsidRPr="0032088C" w:rsidRDefault="007A6CAF" w:rsidP="007A6CAF">
      <w:pPr>
        <w:ind w:left="540"/>
        <w:jc w:val="both"/>
        <w:outlineLvl w:val="2"/>
        <w:rPr>
          <w:rFonts w:ascii="Arial" w:hAnsi="Arial" w:cs="Arial"/>
          <w:sz w:val="18"/>
          <w:szCs w:val="18"/>
          <w:lang w:val="en-US"/>
        </w:rPr>
      </w:pPr>
    </w:p>
    <w:p w14:paraId="4DE91E3D" w14:textId="53FC59D7" w:rsidR="007A6CAF" w:rsidRPr="0032088C" w:rsidRDefault="007638F6" w:rsidP="007A6CAF">
      <w:pPr>
        <w:pStyle w:val="Header"/>
        <w:ind w:left="540" w:hanging="540"/>
        <w:rPr>
          <w:rFonts w:ascii="Arial" w:eastAsia="Arial Unicode MS" w:hAnsi="Arial" w:cs="Arial"/>
          <w:b/>
          <w:bCs/>
          <w:color w:val="CF4A02"/>
          <w:sz w:val="18"/>
          <w:szCs w:val="18"/>
        </w:rPr>
      </w:pPr>
      <w:r w:rsidRPr="0032088C">
        <w:rPr>
          <w:rFonts w:ascii="Arial" w:eastAsia="Arial Unicode MS" w:hAnsi="Arial" w:cs="Arial"/>
          <w:b/>
          <w:bCs/>
          <w:color w:val="CF4A02"/>
          <w:sz w:val="18"/>
          <w:szCs w:val="18"/>
        </w:rPr>
        <w:t>40</w:t>
      </w:r>
      <w:r w:rsidR="007A6CAF" w:rsidRPr="0032088C">
        <w:rPr>
          <w:rFonts w:ascii="Arial" w:eastAsia="Arial Unicode MS" w:hAnsi="Arial" w:cs="Arial"/>
          <w:b/>
          <w:bCs/>
          <w:color w:val="CF4A02"/>
          <w:sz w:val="18"/>
          <w:szCs w:val="18"/>
          <w:cs/>
        </w:rPr>
        <w:t>.</w:t>
      </w:r>
      <w:r w:rsidR="00AF69D3" w:rsidRPr="0032088C">
        <w:rPr>
          <w:rFonts w:ascii="Arial" w:eastAsia="Arial Unicode MS" w:hAnsi="Arial" w:cs="Arial"/>
          <w:b/>
          <w:bCs/>
          <w:color w:val="CF4A02"/>
          <w:sz w:val="18"/>
          <w:szCs w:val="18"/>
        </w:rPr>
        <w:t>6</w:t>
      </w:r>
      <w:r w:rsidR="007A6CAF" w:rsidRPr="0032088C">
        <w:rPr>
          <w:rFonts w:ascii="Arial" w:eastAsia="Arial Unicode MS" w:hAnsi="Arial" w:cs="Arial"/>
          <w:b/>
          <w:bCs/>
          <w:color w:val="CF4A02"/>
          <w:sz w:val="18"/>
          <w:szCs w:val="18"/>
        </w:rPr>
        <w:tab/>
      </w:r>
      <w:proofErr w:type="gramStart"/>
      <w:r w:rsidR="007A6CAF" w:rsidRPr="0032088C">
        <w:rPr>
          <w:rFonts w:ascii="Arial" w:eastAsia="Arial Unicode MS" w:hAnsi="Arial" w:cs="Arial"/>
          <w:b/>
          <w:bCs/>
          <w:color w:val="CF4A02"/>
          <w:sz w:val="18"/>
          <w:szCs w:val="18"/>
        </w:rPr>
        <w:t>Non</w:t>
      </w:r>
      <w:r w:rsidR="007A6CAF" w:rsidRPr="0032088C">
        <w:rPr>
          <w:rFonts w:ascii="Arial" w:eastAsia="Arial Unicode MS" w:hAnsi="Arial" w:cs="Arial"/>
          <w:b/>
          <w:bCs/>
          <w:color w:val="CF4A02"/>
          <w:sz w:val="18"/>
          <w:szCs w:val="18"/>
          <w:cs/>
        </w:rPr>
        <w:t>-</w:t>
      </w:r>
      <w:r w:rsidR="007A6CAF" w:rsidRPr="0032088C">
        <w:rPr>
          <w:rFonts w:ascii="Arial" w:eastAsia="Arial Unicode MS" w:hAnsi="Arial" w:cs="Arial"/>
          <w:b/>
          <w:bCs/>
          <w:color w:val="CF4A02"/>
          <w:sz w:val="18"/>
          <w:szCs w:val="18"/>
        </w:rPr>
        <w:t>current</w:t>
      </w:r>
      <w:proofErr w:type="gramEnd"/>
      <w:r w:rsidR="007A6CAF" w:rsidRPr="0032088C">
        <w:rPr>
          <w:rFonts w:ascii="Arial" w:eastAsia="Arial Unicode MS" w:hAnsi="Arial" w:cs="Arial"/>
          <w:b/>
          <w:bCs/>
          <w:color w:val="CF4A02"/>
          <w:sz w:val="18"/>
          <w:szCs w:val="18"/>
        </w:rPr>
        <w:t xml:space="preserve"> assets </w:t>
      </w:r>
      <w:r w:rsidR="007A6CAF" w:rsidRPr="0032088C">
        <w:rPr>
          <w:rFonts w:ascii="Arial" w:eastAsia="Arial Unicode MS" w:hAnsi="Arial" w:cs="Arial"/>
          <w:b/>
          <w:bCs/>
          <w:color w:val="CF4A02"/>
          <w:sz w:val="18"/>
          <w:szCs w:val="18"/>
          <w:cs/>
        </w:rPr>
        <w:t xml:space="preserve">- </w:t>
      </w:r>
      <w:r w:rsidR="007A6CAF" w:rsidRPr="0032088C">
        <w:rPr>
          <w:rFonts w:ascii="Arial" w:eastAsia="Arial Unicode MS" w:hAnsi="Arial" w:cs="Arial"/>
          <w:b/>
          <w:bCs/>
          <w:color w:val="CF4A02"/>
          <w:sz w:val="18"/>
          <w:szCs w:val="18"/>
        </w:rPr>
        <w:t>related parties</w:t>
      </w:r>
    </w:p>
    <w:p w14:paraId="0339FBC1" w14:textId="77777777" w:rsidR="007A6CAF" w:rsidRPr="0032088C" w:rsidRDefault="007A6CAF" w:rsidP="007A6CAF">
      <w:pPr>
        <w:pStyle w:val="Header"/>
        <w:ind w:left="540" w:hanging="540"/>
        <w:rPr>
          <w:rFonts w:ascii="Arial" w:eastAsia="Arial Unicode MS" w:hAnsi="Arial" w:cs="Arial"/>
          <w:color w:val="CF4A02"/>
          <w:sz w:val="18"/>
          <w:szCs w:val="18"/>
        </w:rPr>
      </w:pPr>
    </w:p>
    <w:tbl>
      <w:tblPr>
        <w:tblW w:w="4714" w:type="pct"/>
        <w:tblInd w:w="540" w:type="dxa"/>
        <w:tblBorders>
          <w:top w:val="single" w:sz="4" w:space="0" w:color="auto"/>
          <w:bottom w:val="single" w:sz="4" w:space="0" w:color="auto"/>
        </w:tblBorders>
        <w:tblLayout w:type="fixed"/>
        <w:tblLook w:val="0000" w:firstRow="0" w:lastRow="0" w:firstColumn="0" w:lastColumn="0" w:noHBand="0" w:noVBand="0"/>
      </w:tblPr>
      <w:tblGrid>
        <w:gridCol w:w="3570"/>
        <w:gridCol w:w="1338"/>
        <w:gridCol w:w="1338"/>
        <w:gridCol w:w="1338"/>
        <w:gridCol w:w="1334"/>
      </w:tblGrid>
      <w:tr w:rsidR="007A6CAF" w:rsidRPr="0032088C" w14:paraId="56F06B75" w14:textId="77777777" w:rsidTr="002F2B0F">
        <w:tc>
          <w:tcPr>
            <w:tcW w:w="2002" w:type="pct"/>
            <w:tcBorders>
              <w:top w:val="nil"/>
              <w:bottom w:val="nil"/>
            </w:tcBorders>
            <w:shd w:val="clear" w:color="auto" w:fill="auto"/>
          </w:tcPr>
          <w:p w14:paraId="627BDCAC" w14:textId="77777777" w:rsidR="007A6CAF" w:rsidRPr="0032088C" w:rsidRDefault="007A6CAF" w:rsidP="00EA760E">
            <w:pPr>
              <w:ind w:left="-101" w:right="-72"/>
              <w:rPr>
                <w:rFonts w:ascii="Arial" w:eastAsia="Arial Unicode MS" w:hAnsi="Arial" w:cs="Arial"/>
                <w:b/>
                <w:bCs/>
                <w:sz w:val="18"/>
                <w:szCs w:val="18"/>
              </w:rPr>
            </w:pPr>
          </w:p>
        </w:tc>
        <w:tc>
          <w:tcPr>
            <w:tcW w:w="1500" w:type="pct"/>
            <w:gridSpan w:val="2"/>
            <w:tcBorders>
              <w:top w:val="single" w:sz="4" w:space="0" w:color="auto"/>
              <w:bottom w:val="single" w:sz="4" w:space="0" w:color="auto"/>
            </w:tcBorders>
            <w:shd w:val="clear" w:color="auto" w:fill="auto"/>
          </w:tcPr>
          <w:p w14:paraId="44CDB037" w14:textId="77777777" w:rsidR="007A6CAF" w:rsidRPr="0032088C" w:rsidRDefault="007A6CAF" w:rsidP="00EA760E">
            <w:pPr>
              <w:ind w:left="331" w:right="-72" w:hanging="331"/>
              <w:jc w:val="right"/>
              <w:rPr>
                <w:rFonts w:ascii="Arial" w:eastAsia="Arial Unicode MS" w:hAnsi="Arial" w:cs="Arial"/>
                <w:b/>
                <w:bCs/>
                <w:sz w:val="18"/>
                <w:szCs w:val="18"/>
              </w:rPr>
            </w:pPr>
            <w:r w:rsidRPr="0032088C">
              <w:rPr>
                <w:rFonts w:ascii="Arial" w:eastAsia="Arial Unicode MS" w:hAnsi="Arial" w:cs="Arial"/>
                <w:b/>
                <w:bCs/>
                <w:sz w:val="18"/>
                <w:szCs w:val="18"/>
              </w:rPr>
              <w:t>Consolidated</w:t>
            </w:r>
          </w:p>
          <w:p w14:paraId="21EE16E2" w14:textId="77777777" w:rsidR="007A6CAF" w:rsidRPr="0032088C" w:rsidRDefault="007A6CAF" w:rsidP="00EA760E">
            <w:pPr>
              <w:ind w:left="331" w:right="-72" w:hanging="331"/>
              <w:jc w:val="right"/>
              <w:rPr>
                <w:rFonts w:ascii="Arial" w:eastAsia="Arial Unicode MS" w:hAnsi="Arial" w:cs="Arial"/>
                <w:b/>
                <w:bCs/>
                <w:sz w:val="18"/>
                <w:szCs w:val="18"/>
              </w:rPr>
            </w:pPr>
            <w:r w:rsidRPr="0032088C">
              <w:rPr>
                <w:rFonts w:ascii="Arial" w:eastAsia="Arial Unicode MS" w:hAnsi="Arial" w:cs="Arial"/>
                <w:b/>
                <w:bCs/>
                <w:sz w:val="18"/>
                <w:szCs w:val="18"/>
              </w:rPr>
              <w:t>financial statements</w:t>
            </w:r>
          </w:p>
        </w:tc>
        <w:tc>
          <w:tcPr>
            <w:tcW w:w="1498" w:type="pct"/>
            <w:gridSpan w:val="2"/>
            <w:tcBorders>
              <w:top w:val="single" w:sz="4" w:space="0" w:color="auto"/>
              <w:bottom w:val="single" w:sz="4" w:space="0" w:color="auto"/>
            </w:tcBorders>
            <w:shd w:val="clear" w:color="auto" w:fill="auto"/>
          </w:tcPr>
          <w:p w14:paraId="45F09AF7" w14:textId="77777777" w:rsidR="007A6CAF" w:rsidRPr="0032088C" w:rsidRDefault="007A6CAF" w:rsidP="00EA760E">
            <w:pPr>
              <w:ind w:left="331" w:right="-72" w:hanging="331"/>
              <w:jc w:val="right"/>
              <w:rPr>
                <w:rFonts w:ascii="Arial" w:eastAsia="Arial Unicode MS" w:hAnsi="Arial" w:cs="Arial"/>
                <w:b/>
                <w:bCs/>
                <w:sz w:val="18"/>
                <w:szCs w:val="18"/>
              </w:rPr>
            </w:pPr>
            <w:r w:rsidRPr="0032088C">
              <w:rPr>
                <w:rFonts w:ascii="Arial" w:eastAsia="Arial Unicode MS" w:hAnsi="Arial" w:cs="Arial"/>
                <w:b/>
                <w:bCs/>
                <w:sz w:val="18"/>
                <w:szCs w:val="18"/>
              </w:rPr>
              <w:t>Separate</w:t>
            </w:r>
          </w:p>
          <w:p w14:paraId="3A75DEC8" w14:textId="77777777" w:rsidR="007A6CAF" w:rsidRPr="0032088C" w:rsidRDefault="007A6CAF" w:rsidP="00EA760E">
            <w:pPr>
              <w:ind w:left="331" w:right="-72" w:hanging="331"/>
              <w:jc w:val="right"/>
              <w:rPr>
                <w:rFonts w:ascii="Arial" w:eastAsia="Arial Unicode MS" w:hAnsi="Arial" w:cs="Arial"/>
                <w:b/>
                <w:bCs/>
                <w:sz w:val="18"/>
                <w:szCs w:val="18"/>
              </w:rPr>
            </w:pPr>
            <w:r w:rsidRPr="0032088C">
              <w:rPr>
                <w:rFonts w:ascii="Arial" w:eastAsia="Arial Unicode MS" w:hAnsi="Arial" w:cs="Arial"/>
                <w:b/>
                <w:bCs/>
                <w:sz w:val="18"/>
                <w:szCs w:val="18"/>
              </w:rPr>
              <w:t>financial statements</w:t>
            </w:r>
          </w:p>
        </w:tc>
      </w:tr>
      <w:tr w:rsidR="007A6CAF" w:rsidRPr="0032088C" w14:paraId="311941A5" w14:textId="77777777" w:rsidTr="002F2B0F">
        <w:tc>
          <w:tcPr>
            <w:tcW w:w="2002" w:type="pct"/>
            <w:tcBorders>
              <w:top w:val="nil"/>
              <w:bottom w:val="nil"/>
            </w:tcBorders>
            <w:shd w:val="clear" w:color="auto" w:fill="auto"/>
          </w:tcPr>
          <w:p w14:paraId="6057484F" w14:textId="6A4EC595" w:rsidR="007A6CAF" w:rsidRPr="0032088C" w:rsidRDefault="007A6CAF" w:rsidP="00EA760E">
            <w:pPr>
              <w:ind w:left="-105" w:right="-72"/>
              <w:rPr>
                <w:rFonts w:ascii="Arial" w:eastAsia="Arial Unicode MS" w:hAnsi="Arial" w:cs="Arial"/>
                <w:b/>
                <w:bCs/>
                <w:sz w:val="18"/>
                <w:szCs w:val="18"/>
              </w:rPr>
            </w:pPr>
            <w:r w:rsidRPr="0032088C">
              <w:rPr>
                <w:rFonts w:ascii="Arial" w:eastAsia="Arial Unicode MS" w:hAnsi="Arial" w:cs="Arial"/>
                <w:b/>
                <w:bCs/>
                <w:sz w:val="18"/>
                <w:szCs w:val="18"/>
              </w:rPr>
              <w:t xml:space="preserve">As </w:t>
            </w:r>
            <w:proofErr w:type="gramStart"/>
            <w:r w:rsidRPr="0032088C">
              <w:rPr>
                <w:rFonts w:ascii="Arial" w:eastAsia="Arial Unicode MS" w:hAnsi="Arial" w:cs="Arial"/>
                <w:b/>
                <w:bCs/>
                <w:sz w:val="18"/>
                <w:szCs w:val="18"/>
              </w:rPr>
              <w:t>at</w:t>
            </w:r>
            <w:proofErr w:type="gramEnd"/>
            <w:r w:rsidRPr="0032088C">
              <w:rPr>
                <w:rFonts w:ascii="Arial" w:eastAsia="Arial Unicode MS" w:hAnsi="Arial" w:cs="Arial"/>
                <w:b/>
                <w:bCs/>
                <w:sz w:val="18"/>
                <w:szCs w:val="18"/>
              </w:rPr>
              <w:t xml:space="preserve"> </w:t>
            </w:r>
            <w:r w:rsidR="00AF69D3" w:rsidRPr="0032088C">
              <w:rPr>
                <w:rFonts w:ascii="Arial" w:eastAsia="Arial Unicode MS" w:hAnsi="Arial" w:cs="Arial"/>
                <w:b/>
                <w:bCs/>
                <w:sz w:val="18"/>
                <w:szCs w:val="18"/>
              </w:rPr>
              <w:t>31</w:t>
            </w:r>
            <w:r w:rsidRPr="0032088C">
              <w:rPr>
                <w:rFonts w:ascii="Arial" w:eastAsia="Arial Unicode MS" w:hAnsi="Arial" w:cs="Arial"/>
                <w:b/>
                <w:bCs/>
                <w:sz w:val="18"/>
                <w:szCs w:val="18"/>
              </w:rPr>
              <w:t xml:space="preserve"> December</w:t>
            </w:r>
          </w:p>
        </w:tc>
        <w:tc>
          <w:tcPr>
            <w:tcW w:w="750" w:type="pct"/>
            <w:tcBorders>
              <w:top w:val="nil"/>
              <w:bottom w:val="nil"/>
            </w:tcBorders>
            <w:shd w:val="clear" w:color="auto" w:fill="auto"/>
          </w:tcPr>
          <w:p w14:paraId="0F7DF29E" w14:textId="2C5B1563" w:rsidR="007A6CAF" w:rsidRPr="0032088C" w:rsidRDefault="00E27828" w:rsidP="00EA760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2023</w:t>
            </w:r>
          </w:p>
        </w:tc>
        <w:tc>
          <w:tcPr>
            <w:tcW w:w="750" w:type="pct"/>
            <w:tcBorders>
              <w:top w:val="nil"/>
              <w:bottom w:val="nil"/>
            </w:tcBorders>
            <w:shd w:val="clear" w:color="auto" w:fill="auto"/>
          </w:tcPr>
          <w:p w14:paraId="6DD14ACC" w14:textId="37148104" w:rsidR="007A6CAF" w:rsidRPr="0032088C" w:rsidRDefault="00A905E8" w:rsidP="00EA760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2022</w:t>
            </w:r>
          </w:p>
        </w:tc>
        <w:tc>
          <w:tcPr>
            <w:tcW w:w="750" w:type="pct"/>
            <w:tcBorders>
              <w:top w:val="nil"/>
              <w:bottom w:val="nil"/>
            </w:tcBorders>
            <w:shd w:val="clear" w:color="auto" w:fill="auto"/>
          </w:tcPr>
          <w:p w14:paraId="112F652E" w14:textId="4C304C68" w:rsidR="007A6CAF" w:rsidRPr="0032088C" w:rsidRDefault="00E27828" w:rsidP="00EA760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2023</w:t>
            </w:r>
          </w:p>
        </w:tc>
        <w:tc>
          <w:tcPr>
            <w:tcW w:w="747" w:type="pct"/>
            <w:tcBorders>
              <w:top w:val="nil"/>
              <w:bottom w:val="nil"/>
            </w:tcBorders>
            <w:shd w:val="clear" w:color="auto" w:fill="auto"/>
          </w:tcPr>
          <w:p w14:paraId="62494CEE" w14:textId="0CA5BE7A" w:rsidR="007A6CAF" w:rsidRPr="0032088C" w:rsidRDefault="00A905E8" w:rsidP="00EA760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2022</w:t>
            </w:r>
          </w:p>
        </w:tc>
      </w:tr>
      <w:tr w:rsidR="007A6CAF" w:rsidRPr="0032088C" w14:paraId="7898C47F" w14:textId="77777777" w:rsidTr="002F2B0F">
        <w:tc>
          <w:tcPr>
            <w:tcW w:w="2002" w:type="pct"/>
            <w:tcBorders>
              <w:top w:val="nil"/>
              <w:bottom w:val="nil"/>
            </w:tcBorders>
            <w:shd w:val="clear" w:color="auto" w:fill="auto"/>
          </w:tcPr>
          <w:p w14:paraId="30F82219" w14:textId="77777777" w:rsidR="007A6CAF" w:rsidRPr="0032088C" w:rsidRDefault="007A6CAF" w:rsidP="00EA760E">
            <w:pPr>
              <w:ind w:left="-105" w:right="-72"/>
              <w:rPr>
                <w:rFonts w:ascii="Arial" w:eastAsia="Arial Unicode MS" w:hAnsi="Arial" w:cs="Arial"/>
                <w:sz w:val="18"/>
                <w:szCs w:val="18"/>
              </w:rPr>
            </w:pPr>
          </w:p>
        </w:tc>
        <w:tc>
          <w:tcPr>
            <w:tcW w:w="750" w:type="pct"/>
            <w:tcBorders>
              <w:top w:val="nil"/>
              <w:bottom w:val="single" w:sz="4" w:space="0" w:color="auto"/>
            </w:tcBorders>
            <w:shd w:val="clear" w:color="auto" w:fill="auto"/>
            <w:vAlign w:val="center"/>
          </w:tcPr>
          <w:p w14:paraId="3A40D3AD"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750" w:type="pct"/>
            <w:tcBorders>
              <w:top w:val="nil"/>
              <w:bottom w:val="single" w:sz="4" w:space="0" w:color="auto"/>
            </w:tcBorders>
            <w:shd w:val="clear" w:color="auto" w:fill="auto"/>
            <w:vAlign w:val="center"/>
          </w:tcPr>
          <w:p w14:paraId="64056F55"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750" w:type="pct"/>
            <w:tcBorders>
              <w:top w:val="nil"/>
              <w:bottom w:val="single" w:sz="4" w:space="0" w:color="auto"/>
            </w:tcBorders>
            <w:shd w:val="clear" w:color="auto" w:fill="auto"/>
            <w:vAlign w:val="center"/>
          </w:tcPr>
          <w:p w14:paraId="3F8D07C4"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747" w:type="pct"/>
            <w:tcBorders>
              <w:top w:val="nil"/>
              <w:bottom w:val="single" w:sz="4" w:space="0" w:color="auto"/>
            </w:tcBorders>
            <w:shd w:val="clear" w:color="auto" w:fill="auto"/>
            <w:vAlign w:val="center"/>
          </w:tcPr>
          <w:p w14:paraId="206FB5A8"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r>
      <w:tr w:rsidR="007A6CAF" w:rsidRPr="0032088C" w14:paraId="03F9CD72" w14:textId="77777777" w:rsidTr="002F2B0F">
        <w:tc>
          <w:tcPr>
            <w:tcW w:w="2002" w:type="pct"/>
            <w:tcBorders>
              <w:top w:val="nil"/>
              <w:bottom w:val="nil"/>
            </w:tcBorders>
            <w:shd w:val="clear" w:color="auto" w:fill="auto"/>
          </w:tcPr>
          <w:p w14:paraId="17B72D82" w14:textId="77777777" w:rsidR="007A6CAF" w:rsidRPr="0032088C" w:rsidRDefault="007A6CAF" w:rsidP="00EA760E">
            <w:pPr>
              <w:ind w:left="-101" w:right="-72"/>
              <w:rPr>
                <w:rFonts w:ascii="Arial" w:eastAsia="Arial Unicode MS" w:hAnsi="Arial" w:cs="Arial"/>
                <w:sz w:val="18"/>
                <w:szCs w:val="18"/>
              </w:rPr>
            </w:pPr>
          </w:p>
        </w:tc>
        <w:tc>
          <w:tcPr>
            <w:tcW w:w="750" w:type="pct"/>
            <w:tcBorders>
              <w:top w:val="single" w:sz="4" w:space="0" w:color="auto"/>
              <w:bottom w:val="nil"/>
            </w:tcBorders>
            <w:shd w:val="clear" w:color="auto" w:fill="FAFAFA"/>
          </w:tcPr>
          <w:p w14:paraId="695980F5" w14:textId="77777777" w:rsidR="007A6CAF" w:rsidRPr="0032088C" w:rsidRDefault="007A6CAF" w:rsidP="00EA760E">
            <w:pPr>
              <w:ind w:right="-72"/>
              <w:jc w:val="right"/>
              <w:rPr>
                <w:rFonts w:ascii="Arial" w:eastAsia="Arial Unicode MS" w:hAnsi="Arial" w:cs="Arial"/>
                <w:sz w:val="18"/>
                <w:szCs w:val="18"/>
              </w:rPr>
            </w:pPr>
          </w:p>
        </w:tc>
        <w:tc>
          <w:tcPr>
            <w:tcW w:w="750" w:type="pct"/>
            <w:tcBorders>
              <w:top w:val="single" w:sz="4" w:space="0" w:color="auto"/>
              <w:bottom w:val="nil"/>
            </w:tcBorders>
            <w:shd w:val="clear" w:color="auto" w:fill="auto"/>
          </w:tcPr>
          <w:p w14:paraId="29B521B4" w14:textId="77777777" w:rsidR="007A6CAF" w:rsidRPr="0032088C" w:rsidRDefault="007A6CAF" w:rsidP="00EA760E">
            <w:pPr>
              <w:ind w:right="-72"/>
              <w:jc w:val="right"/>
              <w:rPr>
                <w:rFonts w:ascii="Arial" w:eastAsia="Arial Unicode MS" w:hAnsi="Arial" w:cs="Arial"/>
                <w:sz w:val="18"/>
                <w:szCs w:val="18"/>
              </w:rPr>
            </w:pPr>
          </w:p>
        </w:tc>
        <w:tc>
          <w:tcPr>
            <w:tcW w:w="750" w:type="pct"/>
            <w:tcBorders>
              <w:top w:val="single" w:sz="4" w:space="0" w:color="auto"/>
              <w:bottom w:val="nil"/>
            </w:tcBorders>
            <w:shd w:val="clear" w:color="auto" w:fill="FAFAFA"/>
          </w:tcPr>
          <w:p w14:paraId="24DAC30B" w14:textId="77777777" w:rsidR="007A6CAF" w:rsidRPr="0032088C" w:rsidRDefault="007A6CAF" w:rsidP="00EA760E">
            <w:pPr>
              <w:ind w:right="-72"/>
              <w:jc w:val="right"/>
              <w:rPr>
                <w:rFonts w:ascii="Arial" w:eastAsia="Arial Unicode MS" w:hAnsi="Arial" w:cs="Arial"/>
                <w:sz w:val="18"/>
                <w:szCs w:val="18"/>
              </w:rPr>
            </w:pPr>
          </w:p>
        </w:tc>
        <w:tc>
          <w:tcPr>
            <w:tcW w:w="747" w:type="pct"/>
            <w:tcBorders>
              <w:top w:val="single" w:sz="4" w:space="0" w:color="auto"/>
              <w:bottom w:val="nil"/>
            </w:tcBorders>
            <w:shd w:val="clear" w:color="auto" w:fill="auto"/>
          </w:tcPr>
          <w:p w14:paraId="77794FDD" w14:textId="77777777" w:rsidR="007A6CAF" w:rsidRPr="0032088C" w:rsidRDefault="007A6CAF" w:rsidP="00EA760E">
            <w:pPr>
              <w:ind w:right="-72"/>
              <w:jc w:val="right"/>
              <w:rPr>
                <w:rFonts w:ascii="Arial" w:eastAsia="Arial Unicode MS" w:hAnsi="Arial" w:cs="Arial"/>
                <w:sz w:val="18"/>
                <w:szCs w:val="18"/>
              </w:rPr>
            </w:pPr>
          </w:p>
        </w:tc>
      </w:tr>
      <w:tr w:rsidR="007A6CAF" w:rsidRPr="0032088C" w14:paraId="4D64C805" w14:textId="77777777" w:rsidTr="002F2B0F">
        <w:tc>
          <w:tcPr>
            <w:tcW w:w="2002" w:type="pct"/>
            <w:tcBorders>
              <w:top w:val="nil"/>
              <w:bottom w:val="nil"/>
            </w:tcBorders>
            <w:shd w:val="clear" w:color="auto" w:fill="auto"/>
          </w:tcPr>
          <w:p w14:paraId="214B4125" w14:textId="23888727" w:rsidR="007A6CAF" w:rsidRPr="0032088C" w:rsidRDefault="00B639EE" w:rsidP="00EA760E">
            <w:pPr>
              <w:ind w:left="-101" w:right="-72"/>
              <w:rPr>
                <w:rFonts w:ascii="Arial" w:eastAsia="Arial Unicode MS" w:hAnsi="Arial" w:cs="Arial"/>
                <w:sz w:val="18"/>
                <w:szCs w:val="18"/>
                <w:lang w:val="fr-FR"/>
              </w:rPr>
            </w:pPr>
            <w:r w:rsidRPr="0032088C">
              <w:rPr>
                <w:rFonts w:ascii="Arial" w:eastAsia="Arial Unicode MS" w:hAnsi="Arial" w:cs="Arial"/>
                <w:sz w:val="18"/>
                <w:szCs w:val="18"/>
                <w:lang w:val="fr-FR"/>
              </w:rPr>
              <w:t>Non-</w:t>
            </w:r>
            <w:proofErr w:type="spellStart"/>
            <w:r w:rsidRPr="0032088C">
              <w:rPr>
                <w:rFonts w:ascii="Arial" w:eastAsia="Arial Unicode MS" w:hAnsi="Arial" w:cs="Arial"/>
                <w:sz w:val="18"/>
                <w:szCs w:val="18"/>
                <w:lang w:val="fr-FR"/>
              </w:rPr>
              <w:t>current</w:t>
            </w:r>
            <w:proofErr w:type="spellEnd"/>
            <w:r w:rsidRPr="0032088C">
              <w:rPr>
                <w:rFonts w:ascii="Arial" w:eastAsia="Arial Unicode MS" w:hAnsi="Arial" w:cs="Arial"/>
                <w:sz w:val="18"/>
                <w:szCs w:val="18"/>
                <w:lang w:val="fr-FR"/>
              </w:rPr>
              <w:t xml:space="preserve"> assets - </w:t>
            </w:r>
            <w:proofErr w:type="spellStart"/>
            <w:r w:rsidRPr="0032088C">
              <w:rPr>
                <w:rFonts w:ascii="Arial" w:eastAsia="Arial Unicode MS" w:hAnsi="Arial" w:cs="Arial"/>
                <w:sz w:val="18"/>
                <w:szCs w:val="18"/>
                <w:lang w:val="fr-FR"/>
              </w:rPr>
              <w:t>related</w:t>
            </w:r>
            <w:proofErr w:type="spellEnd"/>
            <w:r w:rsidRPr="0032088C">
              <w:rPr>
                <w:rFonts w:ascii="Arial" w:eastAsia="Arial Unicode MS" w:hAnsi="Arial" w:cs="Arial"/>
                <w:sz w:val="18"/>
                <w:szCs w:val="18"/>
                <w:lang w:val="fr-FR"/>
              </w:rPr>
              <w:t xml:space="preserve"> parties</w:t>
            </w:r>
          </w:p>
        </w:tc>
        <w:tc>
          <w:tcPr>
            <w:tcW w:w="750" w:type="pct"/>
            <w:tcBorders>
              <w:top w:val="nil"/>
              <w:bottom w:val="nil"/>
            </w:tcBorders>
            <w:shd w:val="clear" w:color="auto" w:fill="FAFAFA"/>
          </w:tcPr>
          <w:p w14:paraId="5F0EDACB" w14:textId="77777777" w:rsidR="007A6CAF" w:rsidRPr="0032088C" w:rsidRDefault="007A6CAF" w:rsidP="00EA760E">
            <w:pPr>
              <w:ind w:right="-72"/>
              <w:jc w:val="right"/>
              <w:rPr>
                <w:rFonts w:ascii="Arial" w:eastAsia="Arial Unicode MS" w:hAnsi="Arial" w:cs="Arial"/>
                <w:sz w:val="18"/>
                <w:szCs w:val="18"/>
                <w:lang w:val="fr-FR"/>
              </w:rPr>
            </w:pPr>
          </w:p>
        </w:tc>
        <w:tc>
          <w:tcPr>
            <w:tcW w:w="750" w:type="pct"/>
            <w:tcBorders>
              <w:top w:val="nil"/>
              <w:bottom w:val="nil"/>
            </w:tcBorders>
            <w:shd w:val="clear" w:color="auto" w:fill="auto"/>
          </w:tcPr>
          <w:p w14:paraId="57EC79FB" w14:textId="77777777" w:rsidR="007A6CAF" w:rsidRPr="0032088C" w:rsidRDefault="007A6CAF" w:rsidP="00EA760E">
            <w:pPr>
              <w:ind w:right="-72"/>
              <w:jc w:val="right"/>
              <w:rPr>
                <w:rFonts w:ascii="Arial" w:eastAsia="Arial Unicode MS" w:hAnsi="Arial" w:cs="Arial"/>
                <w:sz w:val="18"/>
                <w:szCs w:val="18"/>
                <w:lang w:val="fr-FR"/>
              </w:rPr>
            </w:pPr>
          </w:p>
        </w:tc>
        <w:tc>
          <w:tcPr>
            <w:tcW w:w="750" w:type="pct"/>
            <w:tcBorders>
              <w:top w:val="nil"/>
              <w:bottom w:val="nil"/>
            </w:tcBorders>
            <w:shd w:val="clear" w:color="auto" w:fill="FAFAFA"/>
          </w:tcPr>
          <w:p w14:paraId="26108307" w14:textId="77777777" w:rsidR="007A6CAF" w:rsidRPr="0032088C" w:rsidRDefault="007A6CAF" w:rsidP="00EA760E">
            <w:pPr>
              <w:ind w:right="-72"/>
              <w:jc w:val="right"/>
              <w:rPr>
                <w:rFonts w:ascii="Arial" w:eastAsia="Arial Unicode MS" w:hAnsi="Arial" w:cs="Arial"/>
                <w:sz w:val="18"/>
                <w:szCs w:val="18"/>
                <w:lang w:val="fr-FR"/>
              </w:rPr>
            </w:pPr>
          </w:p>
        </w:tc>
        <w:tc>
          <w:tcPr>
            <w:tcW w:w="747" w:type="pct"/>
            <w:tcBorders>
              <w:top w:val="nil"/>
              <w:bottom w:val="nil"/>
            </w:tcBorders>
            <w:shd w:val="clear" w:color="auto" w:fill="auto"/>
          </w:tcPr>
          <w:p w14:paraId="627F6C26" w14:textId="77777777" w:rsidR="007A6CAF" w:rsidRPr="0032088C" w:rsidRDefault="007A6CAF" w:rsidP="00EA760E">
            <w:pPr>
              <w:ind w:right="-72"/>
              <w:jc w:val="right"/>
              <w:rPr>
                <w:rFonts w:ascii="Arial" w:eastAsia="Arial Unicode MS" w:hAnsi="Arial" w:cs="Arial"/>
                <w:sz w:val="18"/>
                <w:szCs w:val="18"/>
                <w:lang w:val="fr-FR"/>
              </w:rPr>
            </w:pPr>
          </w:p>
        </w:tc>
      </w:tr>
      <w:tr w:rsidR="00452A66" w:rsidRPr="0032088C" w14:paraId="39015822" w14:textId="77777777" w:rsidTr="002F2B0F">
        <w:trPr>
          <w:trHeight w:val="147"/>
        </w:trPr>
        <w:tc>
          <w:tcPr>
            <w:tcW w:w="2002" w:type="pct"/>
            <w:tcBorders>
              <w:top w:val="nil"/>
              <w:bottom w:val="nil"/>
            </w:tcBorders>
            <w:shd w:val="clear" w:color="auto" w:fill="auto"/>
          </w:tcPr>
          <w:p w14:paraId="2E5A35F8" w14:textId="77777777" w:rsidR="00452A66" w:rsidRPr="0032088C" w:rsidRDefault="00452A66" w:rsidP="00452A66">
            <w:pPr>
              <w:ind w:left="-101" w:right="-72"/>
              <w:rPr>
                <w:rFonts w:ascii="Arial" w:eastAsia="Arial Unicode MS" w:hAnsi="Arial" w:cs="Arial"/>
                <w:sz w:val="18"/>
                <w:szCs w:val="18"/>
                <w:lang w:val="fr-FR"/>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The ultimate parent company</w:t>
            </w:r>
          </w:p>
        </w:tc>
        <w:tc>
          <w:tcPr>
            <w:tcW w:w="750" w:type="pct"/>
            <w:tcBorders>
              <w:top w:val="nil"/>
              <w:bottom w:val="nil"/>
            </w:tcBorders>
            <w:shd w:val="clear" w:color="auto" w:fill="FAFAFA"/>
            <w:vAlign w:val="bottom"/>
          </w:tcPr>
          <w:p w14:paraId="55D52FE0" w14:textId="0B76D8F8" w:rsidR="00452A66" w:rsidRPr="0032088C" w:rsidRDefault="00CD19DB" w:rsidP="00452A66">
            <w:pPr>
              <w:ind w:right="-72"/>
              <w:jc w:val="right"/>
              <w:rPr>
                <w:rFonts w:ascii="Arial" w:eastAsia="Arial Unicode MS" w:hAnsi="Arial" w:cs="Arial"/>
                <w:sz w:val="18"/>
                <w:szCs w:val="18"/>
                <w:lang w:val="fr-FR"/>
              </w:rPr>
            </w:pPr>
            <w:r w:rsidRPr="0032088C">
              <w:rPr>
                <w:rFonts w:ascii="Arial" w:eastAsia="Arial Unicode MS" w:hAnsi="Arial" w:cs="Arial"/>
                <w:sz w:val="18"/>
                <w:szCs w:val="18"/>
                <w:lang w:val="fr-FR"/>
              </w:rPr>
              <w:t>-</w:t>
            </w:r>
          </w:p>
        </w:tc>
        <w:tc>
          <w:tcPr>
            <w:tcW w:w="750" w:type="pct"/>
            <w:tcBorders>
              <w:top w:val="nil"/>
              <w:bottom w:val="nil"/>
            </w:tcBorders>
            <w:shd w:val="clear" w:color="auto" w:fill="auto"/>
            <w:vAlign w:val="bottom"/>
          </w:tcPr>
          <w:p w14:paraId="6E9A9AD6" w14:textId="6CD7BCF3" w:rsidR="00452A66" w:rsidRPr="0032088C" w:rsidRDefault="00452A66" w:rsidP="00452A66">
            <w:pPr>
              <w:ind w:right="-72"/>
              <w:jc w:val="right"/>
              <w:rPr>
                <w:rFonts w:ascii="Arial" w:eastAsia="Arial Unicode MS" w:hAnsi="Arial" w:cs="Arial"/>
                <w:sz w:val="18"/>
                <w:szCs w:val="18"/>
                <w:lang w:val="fr-FR"/>
              </w:rPr>
            </w:pPr>
            <w:r w:rsidRPr="0032088C">
              <w:rPr>
                <w:rFonts w:ascii="Arial" w:eastAsia="Arial Unicode MS" w:hAnsi="Arial" w:cs="Arial"/>
                <w:sz w:val="18"/>
                <w:szCs w:val="18"/>
                <w:lang w:val="fr-FR"/>
              </w:rPr>
              <w:t>2</w:t>
            </w:r>
          </w:p>
        </w:tc>
        <w:tc>
          <w:tcPr>
            <w:tcW w:w="750" w:type="pct"/>
            <w:tcBorders>
              <w:top w:val="nil"/>
              <w:bottom w:val="nil"/>
            </w:tcBorders>
            <w:shd w:val="clear" w:color="auto" w:fill="FAFAFA"/>
            <w:vAlign w:val="bottom"/>
          </w:tcPr>
          <w:p w14:paraId="3C32E440" w14:textId="696E509F" w:rsidR="00452A66" w:rsidRPr="0032088C" w:rsidRDefault="00CD19DB" w:rsidP="00452A66">
            <w:pPr>
              <w:ind w:right="-72"/>
              <w:jc w:val="right"/>
              <w:rPr>
                <w:rFonts w:ascii="Arial" w:eastAsia="Arial Unicode MS" w:hAnsi="Arial" w:cs="Arial"/>
                <w:sz w:val="18"/>
                <w:szCs w:val="18"/>
                <w:lang w:val="fr-FR"/>
              </w:rPr>
            </w:pPr>
            <w:r w:rsidRPr="0032088C">
              <w:rPr>
                <w:rFonts w:ascii="Arial" w:eastAsia="Arial Unicode MS" w:hAnsi="Arial" w:cs="Arial"/>
                <w:sz w:val="18"/>
                <w:szCs w:val="18"/>
                <w:lang w:val="fr-FR"/>
              </w:rPr>
              <w:t>-</w:t>
            </w:r>
          </w:p>
        </w:tc>
        <w:tc>
          <w:tcPr>
            <w:tcW w:w="747" w:type="pct"/>
            <w:tcBorders>
              <w:top w:val="nil"/>
              <w:bottom w:val="nil"/>
            </w:tcBorders>
            <w:shd w:val="clear" w:color="auto" w:fill="auto"/>
            <w:vAlign w:val="bottom"/>
          </w:tcPr>
          <w:p w14:paraId="076B434B" w14:textId="74F5AB78" w:rsidR="00452A66" w:rsidRPr="0032088C" w:rsidRDefault="00452A66" w:rsidP="00452A66">
            <w:pPr>
              <w:ind w:right="-72"/>
              <w:jc w:val="right"/>
              <w:rPr>
                <w:rFonts w:ascii="Arial" w:eastAsia="Arial Unicode MS" w:hAnsi="Arial" w:cs="Arial"/>
                <w:sz w:val="18"/>
                <w:szCs w:val="18"/>
                <w:lang w:val="fr-FR"/>
              </w:rPr>
            </w:pPr>
            <w:r w:rsidRPr="0032088C">
              <w:rPr>
                <w:rFonts w:ascii="Arial" w:eastAsia="Arial Unicode MS" w:hAnsi="Arial" w:cs="Arial"/>
                <w:sz w:val="18"/>
                <w:szCs w:val="18"/>
                <w:lang w:val="fr-FR"/>
              </w:rPr>
              <w:t>-</w:t>
            </w:r>
          </w:p>
        </w:tc>
      </w:tr>
      <w:tr w:rsidR="00CD19DB" w:rsidRPr="0032088C" w14:paraId="43229B92" w14:textId="77777777" w:rsidTr="002F2B0F">
        <w:tc>
          <w:tcPr>
            <w:tcW w:w="2002" w:type="pct"/>
            <w:tcBorders>
              <w:top w:val="nil"/>
              <w:bottom w:val="nil"/>
            </w:tcBorders>
            <w:shd w:val="clear" w:color="auto" w:fill="auto"/>
          </w:tcPr>
          <w:p w14:paraId="039ED98F" w14:textId="016B4F1B" w:rsidR="00CD19DB" w:rsidRPr="0032088C" w:rsidRDefault="00CD19DB" w:rsidP="00CD19DB">
            <w:pPr>
              <w:ind w:left="-101" w:right="-72"/>
              <w:rPr>
                <w:rFonts w:ascii="Arial" w:eastAsia="Arial Unicode MS" w:hAnsi="Arial" w:cs="Arial"/>
                <w:sz w:val="18"/>
                <w:szCs w:val="18"/>
              </w:rPr>
            </w:pPr>
            <w:r w:rsidRPr="0032088C">
              <w:rPr>
                <w:rFonts w:ascii="Arial" w:eastAsia="Arial Unicode MS" w:hAnsi="Arial" w:cs="Arial"/>
                <w:sz w:val="18"/>
                <w:szCs w:val="18"/>
                <w:cs/>
                <w:lang w:val="fr-FR"/>
              </w:rPr>
              <w:t xml:space="preserve">   </w:t>
            </w:r>
            <w:r w:rsidRPr="0032088C">
              <w:rPr>
                <w:rFonts w:ascii="Arial" w:eastAsia="Arial Unicode MS" w:hAnsi="Arial" w:cs="Arial"/>
                <w:sz w:val="18"/>
                <w:szCs w:val="18"/>
                <w:cs/>
              </w:rPr>
              <w:t xml:space="preserve">- </w:t>
            </w:r>
            <w:r w:rsidRPr="0032088C">
              <w:rPr>
                <w:rFonts w:ascii="Arial" w:eastAsia="Arial Unicode MS" w:hAnsi="Arial" w:cs="Arial"/>
                <w:sz w:val="18"/>
                <w:szCs w:val="18"/>
              </w:rPr>
              <w:t>Shareholder</w:t>
            </w:r>
          </w:p>
        </w:tc>
        <w:tc>
          <w:tcPr>
            <w:tcW w:w="750" w:type="pct"/>
            <w:tcBorders>
              <w:bottom w:val="nil"/>
            </w:tcBorders>
            <w:shd w:val="clear" w:color="auto" w:fill="FAFAFA"/>
            <w:vAlign w:val="bottom"/>
          </w:tcPr>
          <w:p w14:paraId="000D0830" w14:textId="24ED329E" w:rsidR="00CD19DB" w:rsidRPr="0032088C" w:rsidRDefault="00CD19DB" w:rsidP="00CD19DB">
            <w:pPr>
              <w:ind w:right="-72"/>
              <w:jc w:val="right"/>
              <w:rPr>
                <w:rFonts w:ascii="Arial" w:eastAsia="Arial Unicode MS" w:hAnsi="Arial" w:cs="Arial"/>
                <w:sz w:val="18"/>
                <w:szCs w:val="18"/>
                <w:vertAlign w:val="superscript"/>
              </w:rPr>
            </w:pPr>
            <w:r w:rsidRPr="0032088C">
              <w:rPr>
                <w:rFonts w:ascii="Arial" w:eastAsia="Arial Unicode MS" w:hAnsi="Arial" w:cs="Arial"/>
                <w:sz w:val="18"/>
                <w:szCs w:val="18"/>
              </w:rPr>
              <w:t>3,095</w:t>
            </w:r>
            <w:r w:rsidRPr="0032088C">
              <w:rPr>
                <w:rFonts w:ascii="Arial" w:eastAsia="Arial Unicode MS" w:hAnsi="Arial" w:cs="Arial"/>
                <w:sz w:val="18"/>
                <w:szCs w:val="18"/>
                <w:vertAlign w:val="superscript"/>
              </w:rPr>
              <w:t>(*)</w:t>
            </w:r>
          </w:p>
        </w:tc>
        <w:tc>
          <w:tcPr>
            <w:tcW w:w="750" w:type="pct"/>
            <w:tcBorders>
              <w:top w:val="nil"/>
              <w:bottom w:val="nil"/>
            </w:tcBorders>
            <w:shd w:val="clear" w:color="auto" w:fill="auto"/>
            <w:vAlign w:val="bottom"/>
          </w:tcPr>
          <w:p w14:paraId="0EFFC69F" w14:textId="4F14B46A" w:rsidR="00CD19DB" w:rsidRPr="0032088C" w:rsidRDefault="00CD19DB" w:rsidP="00CD19DB">
            <w:pPr>
              <w:ind w:right="-72"/>
              <w:jc w:val="right"/>
              <w:rPr>
                <w:rFonts w:ascii="Arial" w:eastAsia="Arial Unicode MS" w:hAnsi="Arial" w:cs="Arial"/>
                <w:sz w:val="18"/>
                <w:szCs w:val="18"/>
                <w:lang w:val="en-US"/>
              </w:rPr>
            </w:pPr>
            <w:r w:rsidRPr="0032088C">
              <w:rPr>
                <w:rFonts w:ascii="Arial" w:eastAsia="Arial Unicode MS" w:hAnsi="Arial" w:cs="Arial"/>
                <w:sz w:val="18"/>
                <w:szCs w:val="18"/>
              </w:rPr>
              <w:t>3,095</w:t>
            </w:r>
            <w:r w:rsidRPr="0032088C">
              <w:rPr>
                <w:rFonts w:ascii="Arial" w:eastAsia="Arial Unicode MS" w:hAnsi="Arial" w:cs="Arial"/>
                <w:sz w:val="18"/>
                <w:szCs w:val="18"/>
                <w:vertAlign w:val="superscript"/>
              </w:rPr>
              <w:t>(*)</w:t>
            </w:r>
          </w:p>
        </w:tc>
        <w:tc>
          <w:tcPr>
            <w:tcW w:w="750" w:type="pct"/>
            <w:tcBorders>
              <w:bottom w:val="nil"/>
            </w:tcBorders>
            <w:shd w:val="clear" w:color="auto" w:fill="FAFAFA"/>
            <w:vAlign w:val="bottom"/>
          </w:tcPr>
          <w:p w14:paraId="0573898C" w14:textId="4BD9365C" w:rsidR="00CD19DB" w:rsidRPr="0032088C" w:rsidRDefault="00CD19DB" w:rsidP="00CD19DB">
            <w:pPr>
              <w:ind w:right="-72"/>
              <w:jc w:val="right"/>
              <w:rPr>
                <w:rFonts w:ascii="Arial" w:eastAsia="Arial Unicode MS" w:hAnsi="Arial" w:cs="Arial"/>
                <w:sz w:val="18"/>
                <w:szCs w:val="18"/>
                <w:cs/>
              </w:rPr>
            </w:pPr>
            <w:r w:rsidRPr="0032088C">
              <w:rPr>
                <w:rFonts w:ascii="Arial" w:eastAsia="Arial Unicode MS" w:hAnsi="Arial" w:cs="Arial"/>
                <w:sz w:val="18"/>
                <w:szCs w:val="18"/>
              </w:rPr>
              <w:t>3</w:t>
            </w:r>
          </w:p>
        </w:tc>
        <w:tc>
          <w:tcPr>
            <w:tcW w:w="747" w:type="pct"/>
            <w:tcBorders>
              <w:top w:val="nil"/>
              <w:bottom w:val="nil"/>
            </w:tcBorders>
            <w:shd w:val="clear" w:color="auto" w:fill="auto"/>
            <w:vAlign w:val="bottom"/>
          </w:tcPr>
          <w:p w14:paraId="3C708171" w14:textId="581B927E" w:rsidR="00CD19DB" w:rsidRPr="0032088C" w:rsidRDefault="00CD19DB" w:rsidP="00CD19DB">
            <w:pPr>
              <w:ind w:right="-72"/>
              <w:jc w:val="right"/>
              <w:rPr>
                <w:rFonts w:ascii="Arial" w:eastAsia="Arial Unicode MS" w:hAnsi="Arial" w:cs="Arial"/>
                <w:sz w:val="18"/>
                <w:szCs w:val="18"/>
                <w:cs/>
              </w:rPr>
            </w:pPr>
            <w:r w:rsidRPr="0032088C">
              <w:rPr>
                <w:rFonts w:ascii="Arial" w:eastAsia="Arial Unicode MS" w:hAnsi="Arial" w:cs="Arial"/>
                <w:sz w:val="18"/>
                <w:szCs w:val="18"/>
              </w:rPr>
              <w:t>3</w:t>
            </w:r>
          </w:p>
        </w:tc>
      </w:tr>
      <w:tr w:rsidR="00485E09" w:rsidRPr="0032088C" w14:paraId="4F6D2FBB" w14:textId="77777777" w:rsidTr="002F2B0F">
        <w:tc>
          <w:tcPr>
            <w:tcW w:w="2002" w:type="pct"/>
            <w:tcBorders>
              <w:top w:val="nil"/>
              <w:bottom w:val="nil"/>
            </w:tcBorders>
            <w:shd w:val="clear" w:color="auto" w:fill="auto"/>
          </w:tcPr>
          <w:p w14:paraId="352870F6" w14:textId="3A0DC340" w:rsidR="00485E09" w:rsidRPr="0032088C" w:rsidRDefault="00485E09" w:rsidP="00485E09">
            <w:pPr>
              <w:ind w:left="-101" w:right="-72"/>
              <w:rPr>
                <w:rFonts w:ascii="Arial" w:eastAsia="Arial Unicode MS" w:hAnsi="Arial" w:cs="Arial"/>
                <w:sz w:val="18"/>
                <w:szCs w:val="18"/>
                <w:cs/>
                <w:lang w:val="fr-FR"/>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Subsidiar</w:t>
            </w:r>
            <w:r w:rsidR="00326CDF">
              <w:rPr>
                <w:rFonts w:ascii="Arial" w:eastAsia="Arial Unicode MS" w:hAnsi="Arial" w:cs="Arial"/>
                <w:sz w:val="18"/>
                <w:szCs w:val="18"/>
              </w:rPr>
              <w:t>y</w:t>
            </w:r>
          </w:p>
        </w:tc>
        <w:tc>
          <w:tcPr>
            <w:tcW w:w="750" w:type="pct"/>
            <w:tcBorders>
              <w:bottom w:val="nil"/>
            </w:tcBorders>
            <w:shd w:val="clear" w:color="auto" w:fill="FAFAFA"/>
            <w:vAlign w:val="bottom"/>
          </w:tcPr>
          <w:p w14:paraId="6B824EED" w14:textId="3FB50E74" w:rsidR="00485E09" w:rsidRPr="0032088C" w:rsidRDefault="00485E09" w:rsidP="00485E09">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750" w:type="pct"/>
            <w:tcBorders>
              <w:top w:val="nil"/>
              <w:bottom w:val="nil"/>
            </w:tcBorders>
            <w:shd w:val="clear" w:color="auto" w:fill="auto"/>
            <w:vAlign w:val="bottom"/>
          </w:tcPr>
          <w:p w14:paraId="011AD7D5" w14:textId="22D22C9D" w:rsidR="00485E09" w:rsidRPr="0032088C" w:rsidRDefault="00485E09" w:rsidP="00485E09">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750" w:type="pct"/>
            <w:tcBorders>
              <w:bottom w:val="nil"/>
            </w:tcBorders>
            <w:shd w:val="clear" w:color="auto" w:fill="FAFAFA"/>
            <w:vAlign w:val="bottom"/>
          </w:tcPr>
          <w:p w14:paraId="7DD6B20F" w14:textId="2F0C9E41" w:rsidR="00485E09" w:rsidRPr="0032088C" w:rsidRDefault="00485E09" w:rsidP="00485E09">
            <w:pPr>
              <w:ind w:right="-72"/>
              <w:jc w:val="right"/>
              <w:rPr>
                <w:rFonts w:ascii="Arial" w:eastAsia="Arial Unicode MS" w:hAnsi="Arial" w:cs="Arial"/>
                <w:sz w:val="18"/>
                <w:szCs w:val="18"/>
              </w:rPr>
            </w:pPr>
            <w:r w:rsidRPr="0032088C">
              <w:rPr>
                <w:rFonts w:ascii="Arial" w:eastAsia="Arial Unicode MS" w:hAnsi="Arial" w:cs="Arial"/>
                <w:sz w:val="18"/>
                <w:szCs w:val="18"/>
              </w:rPr>
              <w:t>44</w:t>
            </w:r>
          </w:p>
        </w:tc>
        <w:tc>
          <w:tcPr>
            <w:tcW w:w="747" w:type="pct"/>
            <w:tcBorders>
              <w:top w:val="nil"/>
              <w:bottom w:val="nil"/>
            </w:tcBorders>
            <w:shd w:val="clear" w:color="auto" w:fill="auto"/>
            <w:vAlign w:val="bottom"/>
          </w:tcPr>
          <w:p w14:paraId="3079E5AF" w14:textId="7655D90E" w:rsidR="00485E09" w:rsidRPr="0032088C" w:rsidRDefault="00485E09" w:rsidP="00485E09">
            <w:pPr>
              <w:ind w:right="-72"/>
              <w:jc w:val="right"/>
              <w:rPr>
                <w:rFonts w:ascii="Arial" w:eastAsia="Arial Unicode MS" w:hAnsi="Arial" w:cs="Arial"/>
                <w:sz w:val="18"/>
                <w:szCs w:val="18"/>
              </w:rPr>
            </w:pPr>
            <w:r w:rsidRPr="0032088C">
              <w:rPr>
                <w:rFonts w:ascii="Arial" w:eastAsia="Arial Unicode MS" w:hAnsi="Arial" w:cs="Arial"/>
                <w:sz w:val="18"/>
                <w:szCs w:val="18"/>
              </w:rPr>
              <w:t>-</w:t>
            </w:r>
          </w:p>
        </w:tc>
      </w:tr>
      <w:tr w:rsidR="00485E09" w:rsidRPr="0032088C" w14:paraId="3760FDF5" w14:textId="77777777" w:rsidTr="002F2B0F">
        <w:tc>
          <w:tcPr>
            <w:tcW w:w="2002" w:type="pct"/>
            <w:tcBorders>
              <w:top w:val="nil"/>
              <w:bottom w:val="nil"/>
            </w:tcBorders>
            <w:shd w:val="clear" w:color="auto" w:fill="auto"/>
          </w:tcPr>
          <w:p w14:paraId="21B6F74C" w14:textId="77777777" w:rsidR="00485E09" w:rsidRPr="0032088C" w:rsidRDefault="00485E09" w:rsidP="00485E09">
            <w:pP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Other related parties</w:t>
            </w:r>
          </w:p>
        </w:tc>
        <w:tc>
          <w:tcPr>
            <w:tcW w:w="750" w:type="pct"/>
            <w:tcBorders>
              <w:top w:val="nil"/>
              <w:bottom w:val="single" w:sz="4" w:space="0" w:color="auto"/>
            </w:tcBorders>
            <w:shd w:val="clear" w:color="auto" w:fill="FAFAFA"/>
            <w:vAlign w:val="bottom"/>
          </w:tcPr>
          <w:p w14:paraId="0339EE7D" w14:textId="14317E93" w:rsidR="00485E09" w:rsidRPr="0032088C" w:rsidRDefault="00485E09" w:rsidP="00485E09">
            <w:pPr>
              <w:ind w:right="-72"/>
              <w:jc w:val="right"/>
              <w:rPr>
                <w:rFonts w:ascii="Arial" w:eastAsia="Arial Unicode MS" w:hAnsi="Arial" w:cs="Arial"/>
                <w:sz w:val="18"/>
                <w:szCs w:val="18"/>
                <w:cs/>
              </w:rPr>
            </w:pPr>
            <w:r w:rsidRPr="0032088C">
              <w:rPr>
                <w:rFonts w:ascii="Arial" w:eastAsia="Arial Unicode MS" w:hAnsi="Arial" w:cs="Arial"/>
                <w:sz w:val="18"/>
                <w:szCs w:val="18"/>
              </w:rPr>
              <w:t>15</w:t>
            </w:r>
          </w:p>
        </w:tc>
        <w:tc>
          <w:tcPr>
            <w:tcW w:w="750" w:type="pct"/>
            <w:tcBorders>
              <w:top w:val="nil"/>
              <w:bottom w:val="single" w:sz="4" w:space="0" w:color="auto"/>
            </w:tcBorders>
            <w:shd w:val="clear" w:color="auto" w:fill="auto"/>
            <w:vAlign w:val="bottom"/>
          </w:tcPr>
          <w:p w14:paraId="607ED6A6" w14:textId="67130B6C" w:rsidR="00485E09" w:rsidRPr="0032088C" w:rsidRDefault="00485E09" w:rsidP="00485E09">
            <w:pPr>
              <w:ind w:right="-72"/>
              <w:jc w:val="right"/>
              <w:rPr>
                <w:rFonts w:ascii="Arial" w:eastAsia="Arial Unicode MS" w:hAnsi="Arial" w:cs="Arial"/>
                <w:sz w:val="18"/>
                <w:szCs w:val="18"/>
                <w:cs/>
              </w:rPr>
            </w:pPr>
            <w:r w:rsidRPr="0032088C">
              <w:rPr>
                <w:rFonts w:ascii="Arial" w:eastAsia="Arial Unicode MS" w:hAnsi="Arial" w:cs="Arial"/>
                <w:sz w:val="18"/>
                <w:szCs w:val="18"/>
              </w:rPr>
              <w:t>13</w:t>
            </w:r>
          </w:p>
        </w:tc>
        <w:tc>
          <w:tcPr>
            <w:tcW w:w="750" w:type="pct"/>
            <w:tcBorders>
              <w:top w:val="nil"/>
              <w:bottom w:val="single" w:sz="4" w:space="0" w:color="auto"/>
            </w:tcBorders>
            <w:shd w:val="clear" w:color="auto" w:fill="FAFAFA"/>
            <w:vAlign w:val="bottom"/>
          </w:tcPr>
          <w:p w14:paraId="7CFD82B5" w14:textId="6BB091D5" w:rsidR="00485E09" w:rsidRPr="0032088C" w:rsidRDefault="00485E09" w:rsidP="00485E09">
            <w:pPr>
              <w:ind w:right="-72"/>
              <w:jc w:val="right"/>
              <w:rPr>
                <w:rFonts w:ascii="Arial" w:eastAsia="Arial Unicode MS" w:hAnsi="Arial" w:cs="Arial"/>
                <w:sz w:val="18"/>
                <w:szCs w:val="18"/>
              </w:rPr>
            </w:pPr>
            <w:r w:rsidRPr="0032088C">
              <w:rPr>
                <w:rFonts w:ascii="Arial" w:eastAsia="Arial Unicode MS" w:hAnsi="Arial" w:cs="Arial"/>
                <w:sz w:val="18"/>
                <w:szCs w:val="18"/>
              </w:rPr>
              <w:t>15</w:t>
            </w:r>
          </w:p>
        </w:tc>
        <w:tc>
          <w:tcPr>
            <w:tcW w:w="747" w:type="pct"/>
            <w:tcBorders>
              <w:top w:val="nil"/>
              <w:bottom w:val="single" w:sz="4" w:space="0" w:color="auto"/>
            </w:tcBorders>
            <w:shd w:val="clear" w:color="auto" w:fill="auto"/>
            <w:vAlign w:val="bottom"/>
          </w:tcPr>
          <w:p w14:paraId="248C59E2" w14:textId="2407B0C0" w:rsidR="00485E09" w:rsidRPr="0032088C" w:rsidRDefault="00485E09" w:rsidP="00485E09">
            <w:pPr>
              <w:ind w:right="-72"/>
              <w:jc w:val="right"/>
              <w:rPr>
                <w:rFonts w:ascii="Arial" w:eastAsia="Arial Unicode MS" w:hAnsi="Arial" w:cs="Arial"/>
                <w:sz w:val="18"/>
                <w:szCs w:val="18"/>
              </w:rPr>
            </w:pPr>
            <w:r w:rsidRPr="0032088C">
              <w:rPr>
                <w:rFonts w:ascii="Arial" w:eastAsia="Arial Unicode MS" w:hAnsi="Arial" w:cs="Arial"/>
                <w:sz w:val="18"/>
                <w:szCs w:val="18"/>
              </w:rPr>
              <w:t>13</w:t>
            </w:r>
          </w:p>
        </w:tc>
      </w:tr>
      <w:tr w:rsidR="00485E09" w:rsidRPr="0032088C" w14:paraId="0BCFFCE5" w14:textId="77777777" w:rsidTr="002F2B0F">
        <w:tc>
          <w:tcPr>
            <w:tcW w:w="2002" w:type="pct"/>
            <w:tcBorders>
              <w:top w:val="nil"/>
              <w:bottom w:val="nil"/>
            </w:tcBorders>
            <w:shd w:val="clear" w:color="auto" w:fill="auto"/>
          </w:tcPr>
          <w:p w14:paraId="1EFB6517" w14:textId="77777777" w:rsidR="00485E09" w:rsidRPr="0032088C" w:rsidRDefault="00485E09" w:rsidP="00485E09">
            <w:pPr>
              <w:ind w:left="-101" w:right="-72"/>
              <w:rPr>
                <w:rFonts w:ascii="Arial" w:eastAsia="Arial Unicode MS" w:hAnsi="Arial" w:cs="Arial"/>
                <w:sz w:val="18"/>
                <w:szCs w:val="18"/>
              </w:rPr>
            </w:pPr>
          </w:p>
        </w:tc>
        <w:tc>
          <w:tcPr>
            <w:tcW w:w="750" w:type="pct"/>
            <w:tcBorders>
              <w:top w:val="single" w:sz="4" w:space="0" w:color="auto"/>
              <w:bottom w:val="nil"/>
            </w:tcBorders>
            <w:shd w:val="clear" w:color="auto" w:fill="FAFAFA"/>
            <w:vAlign w:val="bottom"/>
          </w:tcPr>
          <w:p w14:paraId="2D61E8F7" w14:textId="77777777" w:rsidR="00485E09" w:rsidRPr="0032088C" w:rsidRDefault="00485E09" w:rsidP="00485E09">
            <w:pPr>
              <w:ind w:right="-72"/>
              <w:jc w:val="right"/>
              <w:rPr>
                <w:rFonts w:ascii="Arial" w:eastAsia="Arial Unicode MS" w:hAnsi="Arial" w:cs="Arial"/>
                <w:sz w:val="18"/>
                <w:szCs w:val="18"/>
              </w:rPr>
            </w:pPr>
          </w:p>
        </w:tc>
        <w:tc>
          <w:tcPr>
            <w:tcW w:w="750" w:type="pct"/>
            <w:tcBorders>
              <w:top w:val="single" w:sz="4" w:space="0" w:color="auto"/>
              <w:bottom w:val="nil"/>
            </w:tcBorders>
            <w:shd w:val="clear" w:color="auto" w:fill="auto"/>
            <w:vAlign w:val="bottom"/>
          </w:tcPr>
          <w:p w14:paraId="20331BC2" w14:textId="77777777" w:rsidR="00485E09" w:rsidRPr="0032088C" w:rsidRDefault="00485E09" w:rsidP="00485E09">
            <w:pPr>
              <w:ind w:right="-72"/>
              <w:jc w:val="right"/>
              <w:rPr>
                <w:rFonts w:ascii="Arial" w:eastAsia="Arial Unicode MS" w:hAnsi="Arial" w:cs="Arial"/>
                <w:sz w:val="18"/>
                <w:szCs w:val="18"/>
              </w:rPr>
            </w:pPr>
          </w:p>
        </w:tc>
        <w:tc>
          <w:tcPr>
            <w:tcW w:w="750" w:type="pct"/>
            <w:tcBorders>
              <w:top w:val="single" w:sz="4" w:space="0" w:color="auto"/>
              <w:bottom w:val="nil"/>
            </w:tcBorders>
            <w:shd w:val="clear" w:color="auto" w:fill="FAFAFA"/>
            <w:vAlign w:val="bottom"/>
          </w:tcPr>
          <w:p w14:paraId="63BC94A7" w14:textId="77777777" w:rsidR="00485E09" w:rsidRPr="0032088C" w:rsidRDefault="00485E09" w:rsidP="00485E09">
            <w:pPr>
              <w:ind w:right="-72"/>
              <w:jc w:val="right"/>
              <w:rPr>
                <w:rFonts w:ascii="Arial" w:eastAsia="Arial Unicode MS" w:hAnsi="Arial" w:cs="Arial"/>
                <w:sz w:val="18"/>
                <w:szCs w:val="18"/>
              </w:rPr>
            </w:pPr>
          </w:p>
        </w:tc>
        <w:tc>
          <w:tcPr>
            <w:tcW w:w="747" w:type="pct"/>
            <w:tcBorders>
              <w:top w:val="single" w:sz="4" w:space="0" w:color="auto"/>
              <w:bottom w:val="nil"/>
            </w:tcBorders>
            <w:shd w:val="clear" w:color="auto" w:fill="auto"/>
            <w:vAlign w:val="bottom"/>
          </w:tcPr>
          <w:p w14:paraId="549FA6D4" w14:textId="77777777" w:rsidR="00485E09" w:rsidRPr="0032088C" w:rsidRDefault="00485E09" w:rsidP="00485E09">
            <w:pPr>
              <w:ind w:right="-72"/>
              <w:jc w:val="right"/>
              <w:rPr>
                <w:rFonts w:ascii="Arial" w:eastAsia="Arial Unicode MS" w:hAnsi="Arial" w:cs="Arial"/>
                <w:sz w:val="18"/>
                <w:szCs w:val="18"/>
              </w:rPr>
            </w:pPr>
          </w:p>
        </w:tc>
      </w:tr>
      <w:tr w:rsidR="00485E09" w:rsidRPr="0032088C" w14:paraId="38B2BAB0" w14:textId="77777777" w:rsidTr="002F2B0F">
        <w:tc>
          <w:tcPr>
            <w:tcW w:w="2002" w:type="pct"/>
            <w:tcBorders>
              <w:top w:val="nil"/>
              <w:bottom w:val="nil"/>
            </w:tcBorders>
            <w:shd w:val="clear" w:color="auto" w:fill="auto"/>
          </w:tcPr>
          <w:p w14:paraId="4525838E" w14:textId="77777777" w:rsidR="00485E09" w:rsidRPr="0032088C" w:rsidRDefault="00485E09" w:rsidP="00485E09">
            <w:pPr>
              <w:ind w:left="-101" w:right="-72"/>
              <w:rPr>
                <w:rFonts w:ascii="Arial" w:eastAsia="Arial Unicode MS" w:hAnsi="Arial" w:cs="Arial"/>
                <w:sz w:val="18"/>
                <w:szCs w:val="18"/>
              </w:rPr>
            </w:pPr>
          </w:p>
        </w:tc>
        <w:tc>
          <w:tcPr>
            <w:tcW w:w="750" w:type="pct"/>
            <w:tcBorders>
              <w:top w:val="nil"/>
              <w:bottom w:val="single" w:sz="4" w:space="0" w:color="auto"/>
            </w:tcBorders>
            <w:shd w:val="clear" w:color="auto" w:fill="FAFAFA"/>
            <w:vAlign w:val="bottom"/>
          </w:tcPr>
          <w:p w14:paraId="4B34B86D" w14:textId="10623684" w:rsidR="00485E09" w:rsidRPr="0032088C" w:rsidRDefault="00485E09" w:rsidP="00485E09">
            <w:pPr>
              <w:ind w:right="-72"/>
              <w:jc w:val="right"/>
              <w:rPr>
                <w:rFonts w:ascii="Arial" w:eastAsia="Arial Unicode MS" w:hAnsi="Arial" w:cs="Arial"/>
                <w:sz w:val="18"/>
                <w:szCs w:val="18"/>
              </w:rPr>
            </w:pPr>
            <w:r w:rsidRPr="0032088C">
              <w:rPr>
                <w:rFonts w:ascii="Arial" w:eastAsia="Arial Unicode MS" w:hAnsi="Arial" w:cs="Arial"/>
                <w:sz w:val="18"/>
                <w:szCs w:val="18"/>
              </w:rPr>
              <w:t>3,110</w:t>
            </w:r>
          </w:p>
        </w:tc>
        <w:tc>
          <w:tcPr>
            <w:tcW w:w="750" w:type="pct"/>
            <w:tcBorders>
              <w:top w:val="nil"/>
              <w:bottom w:val="single" w:sz="4" w:space="0" w:color="auto"/>
            </w:tcBorders>
            <w:shd w:val="clear" w:color="auto" w:fill="auto"/>
            <w:vAlign w:val="bottom"/>
          </w:tcPr>
          <w:p w14:paraId="4093FF45" w14:textId="7771A226" w:rsidR="00485E09" w:rsidRPr="0032088C" w:rsidRDefault="00485E09" w:rsidP="00485E09">
            <w:pPr>
              <w:ind w:right="-72"/>
              <w:jc w:val="right"/>
              <w:rPr>
                <w:rFonts w:ascii="Arial" w:eastAsia="Arial Unicode MS" w:hAnsi="Arial" w:cs="Arial"/>
                <w:sz w:val="18"/>
                <w:szCs w:val="18"/>
              </w:rPr>
            </w:pPr>
            <w:r w:rsidRPr="0032088C">
              <w:rPr>
                <w:rFonts w:ascii="Arial" w:eastAsia="Arial Unicode MS" w:hAnsi="Arial" w:cs="Arial"/>
                <w:sz w:val="18"/>
                <w:szCs w:val="18"/>
              </w:rPr>
              <w:t>3,110</w:t>
            </w:r>
          </w:p>
        </w:tc>
        <w:tc>
          <w:tcPr>
            <w:tcW w:w="750" w:type="pct"/>
            <w:tcBorders>
              <w:top w:val="nil"/>
              <w:bottom w:val="single" w:sz="4" w:space="0" w:color="auto"/>
            </w:tcBorders>
            <w:shd w:val="clear" w:color="auto" w:fill="FAFAFA"/>
            <w:vAlign w:val="bottom"/>
          </w:tcPr>
          <w:p w14:paraId="08B4D376" w14:textId="3D335BCF" w:rsidR="00485E09" w:rsidRPr="0032088C" w:rsidRDefault="00485E09" w:rsidP="00485E09">
            <w:pPr>
              <w:ind w:right="-72"/>
              <w:jc w:val="right"/>
              <w:rPr>
                <w:rFonts w:ascii="Arial" w:eastAsia="Arial Unicode MS" w:hAnsi="Arial" w:cs="Arial"/>
                <w:sz w:val="18"/>
                <w:szCs w:val="18"/>
                <w:cs/>
              </w:rPr>
            </w:pPr>
            <w:r w:rsidRPr="0032088C">
              <w:rPr>
                <w:rFonts w:ascii="Arial" w:eastAsia="Arial Unicode MS" w:hAnsi="Arial" w:cs="Arial"/>
                <w:sz w:val="18"/>
                <w:szCs w:val="18"/>
              </w:rPr>
              <w:t>62</w:t>
            </w:r>
          </w:p>
        </w:tc>
        <w:tc>
          <w:tcPr>
            <w:tcW w:w="747" w:type="pct"/>
            <w:tcBorders>
              <w:top w:val="nil"/>
              <w:bottom w:val="single" w:sz="4" w:space="0" w:color="auto"/>
            </w:tcBorders>
            <w:shd w:val="clear" w:color="auto" w:fill="auto"/>
            <w:vAlign w:val="bottom"/>
          </w:tcPr>
          <w:p w14:paraId="1C20FDBB" w14:textId="698E36CC" w:rsidR="00485E09" w:rsidRPr="0032088C" w:rsidRDefault="00485E09" w:rsidP="00485E09">
            <w:pPr>
              <w:ind w:right="-72"/>
              <w:jc w:val="right"/>
              <w:rPr>
                <w:rFonts w:ascii="Arial" w:eastAsia="Arial Unicode MS" w:hAnsi="Arial" w:cs="Arial"/>
                <w:sz w:val="18"/>
                <w:szCs w:val="18"/>
                <w:cs/>
              </w:rPr>
            </w:pPr>
            <w:r w:rsidRPr="0032088C">
              <w:rPr>
                <w:rFonts w:ascii="Arial" w:eastAsia="Arial Unicode MS" w:hAnsi="Arial" w:cs="Arial"/>
                <w:sz w:val="18"/>
                <w:szCs w:val="18"/>
              </w:rPr>
              <w:t>16</w:t>
            </w:r>
          </w:p>
        </w:tc>
      </w:tr>
    </w:tbl>
    <w:p w14:paraId="3BB0BDEA" w14:textId="77777777" w:rsidR="007A6CAF" w:rsidRPr="0032088C" w:rsidRDefault="007A6CAF" w:rsidP="007A6CAF">
      <w:pPr>
        <w:pStyle w:val="Header"/>
        <w:ind w:left="540" w:hanging="540"/>
        <w:rPr>
          <w:rFonts w:ascii="Arial" w:eastAsia="Arial Unicode MS" w:hAnsi="Arial" w:cs="Arial"/>
          <w:b/>
          <w:bCs/>
          <w:color w:val="CF4A02"/>
          <w:sz w:val="18"/>
          <w:szCs w:val="18"/>
        </w:rPr>
      </w:pPr>
    </w:p>
    <w:p w14:paraId="06729AE5" w14:textId="486F752F" w:rsidR="007A6CAF" w:rsidRPr="0032088C" w:rsidRDefault="007A6CAF" w:rsidP="00D86D10">
      <w:pPr>
        <w:pStyle w:val="Header"/>
        <w:tabs>
          <w:tab w:val="left" w:pos="709"/>
        </w:tabs>
        <w:ind w:left="720" w:hanging="180"/>
        <w:rPr>
          <w:rFonts w:ascii="Arial" w:eastAsia="Arial Unicode MS" w:hAnsi="Arial" w:cs="Arial"/>
          <w:sz w:val="18"/>
          <w:szCs w:val="18"/>
        </w:rPr>
      </w:pPr>
      <w:r w:rsidRPr="0032088C">
        <w:rPr>
          <w:rFonts w:ascii="Arial" w:eastAsia="Arial Unicode MS" w:hAnsi="Arial" w:cs="Arial"/>
          <w:sz w:val="18"/>
          <w:szCs w:val="18"/>
          <w:vertAlign w:val="superscript"/>
          <w:cs/>
        </w:rPr>
        <w:t>(*)</w:t>
      </w:r>
      <w:r w:rsidR="00D86D10">
        <w:rPr>
          <w:rFonts w:ascii="Arial" w:eastAsia="Arial Unicode MS" w:hAnsi="Arial" w:cs="Arial"/>
          <w:sz w:val="18"/>
          <w:szCs w:val="18"/>
          <w:vertAlign w:val="superscript"/>
        </w:rPr>
        <w:tab/>
      </w:r>
      <w:r w:rsidRPr="0032088C">
        <w:rPr>
          <w:rFonts w:ascii="Arial" w:eastAsia="Arial Unicode MS" w:hAnsi="Arial" w:cs="Arial"/>
          <w:sz w:val="18"/>
          <w:szCs w:val="18"/>
        </w:rPr>
        <w:t xml:space="preserve">As at </w:t>
      </w:r>
      <w:r w:rsidR="00AF69D3" w:rsidRPr="0032088C">
        <w:rPr>
          <w:rFonts w:ascii="Arial" w:eastAsia="Arial Unicode MS" w:hAnsi="Arial" w:cs="Arial"/>
          <w:sz w:val="18"/>
          <w:szCs w:val="18"/>
        </w:rPr>
        <w:t>31</w:t>
      </w:r>
      <w:r w:rsidRPr="0032088C">
        <w:rPr>
          <w:rFonts w:ascii="Arial" w:eastAsia="Arial Unicode MS" w:hAnsi="Arial" w:cs="Arial"/>
          <w:sz w:val="18"/>
          <w:szCs w:val="18"/>
        </w:rPr>
        <w:t xml:space="preserve"> December</w:t>
      </w:r>
      <w:r w:rsidR="00CC31E1">
        <w:rPr>
          <w:rFonts w:ascii="Arial" w:eastAsia="Arial Unicode MS" w:hAnsi="Arial" w:cs="Arial"/>
          <w:sz w:val="18"/>
          <w:szCs w:val="18"/>
        </w:rPr>
        <w:t xml:space="preserve"> 2023 and </w:t>
      </w:r>
      <w:r w:rsidR="00CC31E1" w:rsidRPr="0032088C">
        <w:rPr>
          <w:rFonts w:ascii="Arial" w:eastAsia="Arial Unicode MS" w:hAnsi="Arial" w:cs="Arial"/>
          <w:sz w:val="18"/>
          <w:szCs w:val="18"/>
        </w:rPr>
        <w:t>202</w:t>
      </w:r>
      <w:r w:rsidR="00CC31E1">
        <w:rPr>
          <w:rFonts w:ascii="Arial" w:eastAsia="Arial Unicode MS" w:hAnsi="Arial" w:cs="Arial"/>
          <w:sz w:val="18"/>
          <w:szCs w:val="18"/>
        </w:rPr>
        <w:t>2</w:t>
      </w:r>
      <w:r w:rsidRPr="0032088C">
        <w:rPr>
          <w:rFonts w:ascii="Arial" w:eastAsia="Arial Unicode MS" w:hAnsi="Arial" w:cs="Arial"/>
          <w:sz w:val="18"/>
          <w:szCs w:val="18"/>
        </w:rPr>
        <w:t>, non</w:t>
      </w:r>
      <w:r w:rsidRPr="0032088C">
        <w:rPr>
          <w:rFonts w:ascii="Arial" w:eastAsia="Arial Unicode MS" w:hAnsi="Arial" w:cs="Arial"/>
          <w:sz w:val="18"/>
          <w:szCs w:val="18"/>
          <w:cs/>
        </w:rPr>
        <w:t>-</w:t>
      </w:r>
      <w:r w:rsidRPr="0032088C">
        <w:rPr>
          <w:rFonts w:ascii="Arial" w:eastAsia="Arial Unicode MS" w:hAnsi="Arial" w:cs="Arial"/>
          <w:sz w:val="18"/>
          <w:szCs w:val="18"/>
        </w:rPr>
        <w:t xml:space="preserve">current assets of Baht </w:t>
      </w:r>
      <w:r w:rsidR="00A4320D" w:rsidRPr="0032088C">
        <w:rPr>
          <w:rFonts w:ascii="Arial" w:eastAsia="Arial Unicode MS" w:hAnsi="Arial" w:cs="Arial"/>
          <w:sz w:val="18"/>
          <w:szCs w:val="18"/>
        </w:rPr>
        <w:t>3,092</w:t>
      </w:r>
      <w:r w:rsidRPr="0032088C">
        <w:rPr>
          <w:rFonts w:ascii="Arial" w:eastAsia="Arial Unicode MS" w:hAnsi="Arial" w:cs="Arial"/>
          <w:sz w:val="18"/>
          <w:szCs w:val="18"/>
        </w:rPr>
        <w:t xml:space="preserve"> million was advance payment of the essential agreements </w:t>
      </w:r>
      <w:r w:rsidR="00106A72" w:rsidRPr="0032088C">
        <w:rPr>
          <w:rFonts w:ascii="Arial" w:eastAsia="Arial Unicode MS" w:hAnsi="Arial" w:cs="Arial"/>
          <w:sz w:val="18"/>
          <w:szCs w:val="18"/>
        </w:rPr>
        <w:t xml:space="preserve">as </w:t>
      </w:r>
      <w:r w:rsidRPr="0032088C">
        <w:rPr>
          <w:rFonts w:ascii="Arial" w:eastAsia="Arial Unicode MS" w:hAnsi="Arial" w:cs="Arial"/>
          <w:sz w:val="18"/>
          <w:szCs w:val="18"/>
        </w:rPr>
        <w:t xml:space="preserve">disclosed at Note </w:t>
      </w:r>
      <w:r w:rsidR="00A4320D" w:rsidRPr="0032088C">
        <w:rPr>
          <w:rFonts w:ascii="Arial" w:eastAsia="Arial Unicode MS" w:hAnsi="Arial" w:cs="Arial"/>
          <w:sz w:val="18"/>
          <w:szCs w:val="18"/>
        </w:rPr>
        <w:t>4</w:t>
      </w:r>
      <w:r w:rsidR="00E73BA3" w:rsidRPr="0032088C">
        <w:rPr>
          <w:rFonts w:ascii="Arial" w:eastAsia="Arial Unicode MS" w:hAnsi="Arial" w:cs="Arial"/>
          <w:sz w:val="18"/>
          <w:szCs w:val="18"/>
        </w:rPr>
        <w:t>1</w:t>
      </w:r>
      <w:r w:rsidRPr="0032088C">
        <w:rPr>
          <w:rFonts w:ascii="Arial" w:eastAsia="Arial Unicode MS" w:hAnsi="Arial" w:cs="Arial"/>
          <w:sz w:val="18"/>
          <w:szCs w:val="18"/>
          <w:cs/>
        </w:rPr>
        <w:t>.</w:t>
      </w:r>
      <w:r w:rsidR="00AF69D3" w:rsidRPr="0032088C">
        <w:rPr>
          <w:rFonts w:ascii="Arial" w:eastAsia="Arial Unicode MS" w:hAnsi="Arial" w:cs="Arial"/>
          <w:sz w:val="18"/>
          <w:szCs w:val="18"/>
        </w:rPr>
        <w:t>3</w:t>
      </w:r>
      <w:r w:rsidRPr="0032088C">
        <w:rPr>
          <w:rFonts w:ascii="Arial" w:eastAsia="Arial Unicode MS" w:hAnsi="Arial" w:cs="Arial"/>
          <w:sz w:val="18"/>
          <w:szCs w:val="18"/>
          <w:cs/>
        </w:rPr>
        <w:t>.</w:t>
      </w:r>
      <w:r w:rsidR="00485E09" w:rsidRPr="0032088C">
        <w:rPr>
          <w:rFonts w:ascii="Arial" w:eastAsia="Arial Unicode MS" w:hAnsi="Arial" w:cs="Arial"/>
          <w:sz w:val="18"/>
          <w:szCs w:val="18"/>
        </w:rPr>
        <w:t>8</w:t>
      </w:r>
      <w:r w:rsidR="00CC31E1">
        <w:rPr>
          <w:rFonts w:ascii="Arial" w:eastAsia="Arial Unicode MS" w:hAnsi="Arial" w:cs="Arial"/>
          <w:sz w:val="18"/>
          <w:szCs w:val="18"/>
        </w:rPr>
        <w:t>.</w:t>
      </w:r>
    </w:p>
    <w:p w14:paraId="64E17C73" w14:textId="77777777" w:rsidR="00DC5069" w:rsidRPr="0032088C" w:rsidRDefault="00DC5069" w:rsidP="007A6CAF">
      <w:pPr>
        <w:pStyle w:val="Header"/>
        <w:ind w:left="540" w:hanging="540"/>
        <w:rPr>
          <w:rFonts w:ascii="Arial" w:eastAsia="Arial Unicode MS" w:hAnsi="Arial" w:cs="Arial"/>
          <w:b/>
          <w:bCs/>
          <w:color w:val="CF4A02"/>
          <w:sz w:val="18"/>
          <w:szCs w:val="18"/>
        </w:rPr>
      </w:pPr>
    </w:p>
    <w:p w14:paraId="37CC19F9" w14:textId="0CDCBF38" w:rsidR="007A6CAF" w:rsidRPr="0032088C" w:rsidRDefault="007638F6" w:rsidP="007A6CAF">
      <w:pPr>
        <w:pStyle w:val="Header"/>
        <w:ind w:left="540" w:hanging="540"/>
        <w:rPr>
          <w:rFonts w:ascii="Arial" w:eastAsia="Arial Unicode MS" w:hAnsi="Arial" w:cs="Arial"/>
          <w:b/>
          <w:bCs/>
          <w:color w:val="CF4A02"/>
          <w:sz w:val="18"/>
          <w:szCs w:val="18"/>
        </w:rPr>
      </w:pPr>
      <w:r w:rsidRPr="0032088C">
        <w:rPr>
          <w:rFonts w:ascii="Arial" w:eastAsia="Arial Unicode MS" w:hAnsi="Arial" w:cs="Arial"/>
          <w:b/>
          <w:bCs/>
          <w:color w:val="CF4A02"/>
          <w:sz w:val="18"/>
          <w:szCs w:val="18"/>
        </w:rPr>
        <w:t>40</w:t>
      </w:r>
      <w:r w:rsidR="007A6CAF" w:rsidRPr="0032088C">
        <w:rPr>
          <w:rFonts w:ascii="Arial" w:eastAsia="Arial Unicode MS" w:hAnsi="Arial" w:cs="Arial"/>
          <w:b/>
          <w:bCs/>
          <w:color w:val="CF4A02"/>
          <w:sz w:val="18"/>
          <w:szCs w:val="18"/>
          <w:cs/>
        </w:rPr>
        <w:t>.</w:t>
      </w:r>
      <w:r w:rsidR="00AF69D3" w:rsidRPr="0032088C">
        <w:rPr>
          <w:rFonts w:ascii="Arial" w:eastAsia="Arial Unicode MS" w:hAnsi="Arial" w:cs="Arial"/>
          <w:b/>
          <w:bCs/>
          <w:color w:val="CF4A02"/>
          <w:sz w:val="18"/>
          <w:szCs w:val="18"/>
        </w:rPr>
        <w:t>7</w:t>
      </w:r>
      <w:r w:rsidR="007A6CAF" w:rsidRPr="0032088C">
        <w:rPr>
          <w:rFonts w:ascii="Arial" w:eastAsia="Arial Unicode MS" w:hAnsi="Arial" w:cs="Arial"/>
          <w:b/>
          <w:bCs/>
          <w:color w:val="CF4A02"/>
          <w:sz w:val="18"/>
          <w:szCs w:val="18"/>
        </w:rPr>
        <w:tab/>
        <w:t xml:space="preserve">Trade payables, accrued expenses and other payables from related </w:t>
      </w:r>
      <w:proofErr w:type="gramStart"/>
      <w:r w:rsidR="007A6CAF" w:rsidRPr="0032088C">
        <w:rPr>
          <w:rFonts w:ascii="Arial" w:eastAsia="Arial Unicode MS" w:hAnsi="Arial" w:cs="Arial"/>
          <w:b/>
          <w:bCs/>
          <w:color w:val="CF4A02"/>
          <w:sz w:val="18"/>
          <w:szCs w:val="18"/>
        </w:rPr>
        <w:t>parties</w:t>
      </w:r>
      <w:proofErr w:type="gramEnd"/>
    </w:p>
    <w:p w14:paraId="2C0D466A" w14:textId="77777777" w:rsidR="007A6CAF" w:rsidRPr="0032088C" w:rsidRDefault="007A6CAF" w:rsidP="007A6CAF">
      <w:pPr>
        <w:pStyle w:val="Header"/>
        <w:ind w:left="540" w:hanging="540"/>
        <w:rPr>
          <w:rFonts w:ascii="Arial" w:eastAsia="Arial Unicode MS" w:hAnsi="Arial" w:cs="Arial"/>
          <w:color w:val="CF4A02"/>
          <w:sz w:val="18"/>
          <w:szCs w:val="18"/>
        </w:rPr>
      </w:pPr>
    </w:p>
    <w:tbl>
      <w:tblPr>
        <w:tblW w:w="4717" w:type="pct"/>
        <w:tblInd w:w="540" w:type="dxa"/>
        <w:tblBorders>
          <w:top w:val="single" w:sz="4" w:space="0" w:color="auto"/>
          <w:bottom w:val="single" w:sz="4" w:space="0" w:color="auto"/>
        </w:tblBorders>
        <w:tblLayout w:type="fixed"/>
        <w:tblLook w:val="0000" w:firstRow="0" w:lastRow="0" w:firstColumn="0" w:lastColumn="0" w:noHBand="0" w:noVBand="0"/>
      </w:tblPr>
      <w:tblGrid>
        <w:gridCol w:w="3570"/>
        <w:gridCol w:w="1339"/>
        <w:gridCol w:w="1339"/>
        <w:gridCol w:w="1339"/>
        <w:gridCol w:w="1337"/>
      </w:tblGrid>
      <w:tr w:rsidR="007A6CAF" w:rsidRPr="002F2B0F" w14:paraId="5BBB50D7" w14:textId="77777777" w:rsidTr="002F2B0F">
        <w:tc>
          <w:tcPr>
            <w:tcW w:w="2001" w:type="pct"/>
            <w:tcBorders>
              <w:top w:val="nil"/>
              <w:bottom w:val="nil"/>
            </w:tcBorders>
            <w:shd w:val="clear" w:color="auto" w:fill="auto"/>
          </w:tcPr>
          <w:p w14:paraId="14532C00" w14:textId="77777777" w:rsidR="007A6CAF" w:rsidRPr="002F2B0F" w:rsidRDefault="007A6CAF" w:rsidP="00EA760E">
            <w:pPr>
              <w:ind w:left="-101" w:right="-72"/>
              <w:rPr>
                <w:rFonts w:ascii="Arial" w:eastAsia="Arial Unicode MS" w:hAnsi="Arial" w:cs="Arial"/>
                <w:b/>
                <w:bCs/>
                <w:sz w:val="18"/>
                <w:szCs w:val="18"/>
              </w:rPr>
            </w:pPr>
          </w:p>
        </w:tc>
        <w:tc>
          <w:tcPr>
            <w:tcW w:w="1500" w:type="pct"/>
            <w:gridSpan w:val="2"/>
            <w:tcBorders>
              <w:top w:val="single" w:sz="4" w:space="0" w:color="auto"/>
              <w:bottom w:val="single" w:sz="4" w:space="0" w:color="auto"/>
            </w:tcBorders>
            <w:shd w:val="clear" w:color="auto" w:fill="auto"/>
          </w:tcPr>
          <w:p w14:paraId="55CBA728" w14:textId="77777777" w:rsidR="007A6CAF" w:rsidRPr="002F2B0F" w:rsidRDefault="007A6CAF" w:rsidP="00EA760E">
            <w:pPr>
              <w:ind w:left="331" w:right="-72" w:hanging="331"/>
              <w:jc w:val="right"/>
              <w:rPr>
                <w:rFonts w:ascii="Arial" w:eastAsia="Arial Unicode MS" w:hAnsi="Arial" w:cs="Arial"/>
                <w:b/>
                <w:bCs/>
                <w:sz w:val="18"/>
                <w:szCs w:val="18"/>
              </w:rPr>
            </w:pPr>
            <w:r w:rsidRPr="002F2B0F">
              <w:rPr>
                <w:rFonts w:ascii="Arial" w:eastAsia="Arial Unicode MS" w:hAnsi="Arial" w:cs="Arial"/>
                <w:b/>
                <w:bCs/>
                <w:sz w:val="18"/>
                <w:szCs w:val="18"/>
              </w:rPr>
              <w:t>Consolidated</w:t>
            </w:r>
          </w:p>
          <w:p w14:paraId="00D89B5A" w14:textId="77777777" w:rsidR="007A6CAF" w:rsidRPr="002F2B0F" w:rsidRDefault="007A6CAF" w:rsidP="00EA760E">
            <w:pPr>
              <w:ind w:left="331" w:right="-72" w:hanging="331"/>
              <w:jc w:val="right"/>
              <w:rPr>
                <w:rFonts w:ascii="Arial" w:eastAsia="Arial Unicode MS" w:hAnsi="Arial" w:cs="Arial"/>
                <w:b/>
                <w:bCs/>
                <w:sz w:val="18"/>
                <w:szCs w:val="18"/>
              </w:rPr>
            </w:pPr>
            <w:r w:rsidRPr="002F2B0F">
              <w:rPr>
                <w:rFonts w:ascii="Arial" w:eastAsia="Arial Unicode MS" w:hAnsi="Arial" w:cs="Arial"/>
                <w:b/>
                <w:bCs/>
                <w:sz w:val="18"/>
                <w:szCs w:val="18"/>
              </w:rPr>
              <w:t>financial statements</w:t>
            </w:r>
          </w:p>
        </w:tc>
        <w:tc>
          <w:tcPr>
            <w:tcW w:w="1499" w:type="pct"/>
            <w:gridSpan w:val="2"/>
            <w:tcBorders>
              <w:top w:val="single" w:sz="4" w:space="0" w:color="auto"/>
              <w:bottom w:val="single" w:sz="4" w:space="0" w:color="auto"/>
            </w:tcBorders>
            <w:shd w:val="clear" w:color="auto" w:fill="auto"/>
          </w:tcPr>
          <w:p w14:paraId="10CC7BCD" w14:textId="77777777" w:rsidR="007A6CAF" w:rsidRPr="002F2B0F" w:rsidRDefault="007A6CAF" w:rsidP="00EA760E">
            <w:pPr>
              <w:ind w:left="331" w:right="-72" w:hanging="331"/>
              <w:jc w:val="right"/>
              <w:rPr>
                <w:rFonts w:ascii="Arial" w:eastAsia="Arial Unicode MS" w:hAnsi="Arial" w:cs="Arial"/>
                <w:b/>
                <w:bCs/>
                <w:sz w:val="18"/>
                <w:szCs w:val="18"/>
              </w:rPr>
            </w:pPr>
            <w:r w:rsidRPr="002F2B0F">
              <w:rPr>
                <w:rFonts w:ascii="Arial" w:eastAsia="Arial Unicode MS" w:hAnsi="Arial" w:cs="Arial"/>
                <w:b/>
                <w:bCs/>
                <w:sz w:val="18"/>
                <w:szCs w:val="18"/>
              </w:rPr>
              <w:t>Separate</w:t>
            </w:r>
          </w:p>
          <w:p w14:paraId="0FB6327B" w14:textId="77777777" w:rsidR="007A6CAF" w:rsidRPr="002F2B0F" w:rsidRDefault="007A6CAF" w:rsidP="00EA760E">
            <w:pPr>
              <w:ind w:left="331" w:right="-72" w:hanging="331"/>
              <w:jc w:val="right"/>
              <w:rPr>
                <w:rFonts w:ascii="Arial" w:eastAsia="Arial Unicode MS" w:hAnsi="Arial" w:cs="Arial"/>
                <w:b/>
                <w:bCs/>
                <w:sz w:val="18"/>
                <w:szCs w:val="18"/>
              </w:rPr>
            </w:pPr>
            <w:r w:rsidRPr="002F2B0F">
              <w:rPr>
                <w:rFonts w:ascii="Arial" w:eastAsia="Arial Unicode MS" w:hAnsi="Arial" w:cs="Arial"/>
                <w:b/>
                <w:bCs/>
                <w:sz w:val="18"/>
                <w:szCs w:val="18"/>
              </w:rPr>
              <w:t>financial statements</w:t>
            </w:r>
          </w:p>
        </w:tc>
      </w:tr>
      <w:tr w:rsidR="007A6CAF" w:rsidRPr="002F2B0F" w14:paraId="1C2D1D97" w14:textId="77777777" w:rsidTr="002F2B0F">
        <w:tc>
          <w:tcPr>
            <w:tcW w:w="2001" w:type="pct"/>
            <w:tcBorders>
              <w:top w:val="nil"/>
              <w:bottom w:val="nil"/>
            </w:tcBorders>
            <w:shd w:val="clear" w:color="auto" w:fill="auto"/>
          </w:tcPr>
          <w:p w14:paraId="3C193A7C" w14:textId="31E10C90" w:rsidR="007A6CAF" w:rsidRPr="002F2B0F" w:rsidRDefault="007A6CAF" w:rsidP="00EA760E">
            <w:pPr>
              <w:ind w:left="-101" w:right="-72"/>
              <w:rPr>
                <w:rFonts w:ascii="Arial" w:eastAsia="Arial Unicode MS" w:hAnsi="Arial" w:cs="Arial"/>
                <w:b/>
                <w:bCs/>
                <w:sz w:val="18"/>
                <w:szCs w:val="18"/>
              </w:rPr>
            </w:pPr>
            <w:r w:rsidRPr="002F2B0F">
              <w:rPr>
                <w:rFonts w:ascii="Arial" w:eastAsia="Arial Unicode MS" w:hAnsi="Arial" w:cs="Arial"/>
                <w:b/>
                <w:bCs/>
                <w:sz w:val="18"/>
                <w:szCs w:val="18"/>
              </w:rPr>
              <w:t xml:space="preserve">As </w:t>
            </w:r>
            <w:proofErr w:type="gramStart"/>
            <w:r w:rsidRPr="002F2B0F">
              <w:rPr>
                <w:rFonts w:ascii="Arial" w:eastAsia="Arial Unicode MS" w:hAnsi="Arial" w:cs="Arial"/>
                <w:b/>
                <w:bCs/>
                <w:sz w:val="18"/>
                <w:szCs w:val="18"/>
              </w:rPr>
              <w:t>at</w:t>
            </w:r>
            <w:proofErr w:type="gramEnd"/>
            <w:r w:rsidRPr="002F2B0F">
              <w:rPr>
                <w:rFonts w:ascii="Arial" w:eastAsia="Arial Unicode MS" w:hAnsi="Arial" w:cs="Arial"/>
                <w:b/>
                <w:bCs/>
                <w:sz w:val="18"/>
                <w:szCs w:val="18"/>
              </w:rPr>
              <w:t xml:space="preserve"> </w:t>
            </w:r>
            <w:r w:rsidR="00AF69D3" w:rsidRPr="002F2B0F">
              <w:rPr>
                <w:rFonts w:ascii="Arial" w:eastAsia="Arial Unicode MS" w:hAnsi="Arial" w:cs="Arial"/>
                <w:b/>
                <w:bCs/>
                <w:sz w:val="18"/>
                <w:szCs w:val="18"/>
              </w:rPr>
              <w:t>31</w:t>
            </w:r>
            <w:r w:rsidRPr="002F2B0F">
              <w:rPr>
                <w:rFonts w:ascii="Arial" w:eastAsia="Arial Unicode MS" w:hAnsi="Arial" w:cs="Arial"/>
                <w:b/>
                <w:bCs/>
                <w:sz w:val="18"/>
                <w:szCs w:val="18"/>
              </w:rPr>
              <w:t xml:space="preserve"> December</w:t>
            </w:r>
          </w:p>
        </w:tc>
        <w:tc>
          <w:tcPr>
            <w:tcW w:w="750" w:type="pct"/>
            <w:tcBorders>
              <w:top w:val="nil"/>
              <w:bottom w:val="nil"/>
            </w:tcBorders>
            <w:shd w:val="clear" w:color="auto" w:fill="auto"/>
          </w:tcPr>
          <w:p w14:paraId="2EE57845" w14:textId="51520053" w:rsidR="007A6CAF" w:rsidRPr="002F2B0F" w:rsidRDefault="00E27828" w:rsidP="00EA760E">
            <w:pPr>
              <w:ind w:right="-72"/>
              <w:jc w:val="right"/>
              <w:rPr>
                <w:rFonts w:ascii="Arial" w:eastAsia="Arial Unicode MS" w:hAnsi="Arial" w:cs="Arial"/>
                <w:b/>
                <w:bCs/>
                <w:sz w:val="18"/>
                <w:szCs w:val="18"/>
              </w:rPr>
            </w:pPr>
            <w:r w:rsidRPr="002F2B0F">
              <w:rPr>
                <w:rFonts w:ascii="Arial" w:eastAsia="Arial Unicode MS" w:hAnsi="Arial" w:cs="Arial"/>
                <w:b/>
                <w:bCs/>
                <w:sz w:val="18"/>
                <w:szCs w:val="18"/>
              </w:rPr>
              <w:t>2023</w:t>
            </w:r>
          </w:p>
        </w:tc>
        <w:tc>
          <w:tcPr>
            <w:tcW w:w="750" w:type="pct"/>
            <w:tcBorders>
              <w:top w:val="nil"/>
              <w:bottom w:val="nil"/>
            </w:tcBorders>
            <w:shd w:val="clear" w:color="auto" w:fill="auto"/>
          </w:tcPr>
          <w:p w14:paraId="3443C503" w14:textId="3ECD9944" w:rsidR="007A6CAF" w:rsidRPr="002F2B0F" w:rsidRDefault="00A905E8" w:rsidP="00EA760E">
            <w:pPr>
              <w:ind w:right="-72"/>
              <w:jc w:val="right"/>
              <w:rPr>
                <w:rFonts w:ascii="Arial" w:eastAsia="Arial Unicode MS" w:hAnsi="Arial" w:cs="Arial"/>
                <w:b/>
                <w:bCs/>
                <w:sz w:val="18"/>
                <w:szCs w:val="18"/>
              </w:rPr>
            </w:pPr>
            <w:r w:rsidRPr="002F2B0F">
              <w:rPr>
                <w:rFonts w:ascii="Arial" w:eastAsia="Arial Unicode MS" w:hAnsi="Arial" w:cs="Arial"/>
                <w:b/>
                <w:bCs/>
                <w:sz w:val="18"/>
                <w:szCs w:val="18"/>
              </w:rPr>
              <w:t>2022</w:t>
            </w:r>
          </w:p>
        </w:tc>
        <w:tc>
          <w:tcPr>
            <w:tcW w:w="750" w:type="pct"/>
            <w:tcBorders>
              <w:top w:val="nil"/>
              <w:bottom w:val="nil"/>
            </w:tcBorders>
            <w:shd w:val="clear" w:color="auto" w:fill="auto"/>
          </w:tcPr>
          <w:p w14:paraId="26E9C4AE" w14:textId="15D9FB1F" w:rsidR="007A6CAF" w:rsidRPr="002F2B0F" w:rsidRDefault="00E27828" w:rsidP="00EA760E">
            <w:pPr>
              <w:ind w:right="-72"/>
              <w:jc w:val="right"/>
              <w:rPr>
                <w:rFonts w:ascii="Arial" w:eastAsia="Arial Unicode MS" w:hAnsi="Arial" w:cs="Arial"/>
                <w:b/>
                <w:bCs/>
                <w:sz w:val="18"/>
                <w:szCs w:val="18"/>
              </w:rPr>
            </w:pPr>
            <w:r w:rsidRPr="002F2B0F">
              <w:rPr>
                <w:rFonts w:ascii="Arial" w:eastAsia="Arial Unicode MS" w:hAnsi="Arial" w:cs="Arial"/>
                <w:b/>
                <w:bCs/>
                <w:sz w:val="18"/>
                <w:szCs w:val="18"/>
              </w:rPr>
              <w:t>2023</w:t>
            </w:r>
          </w:p>
        </w:tc>
        <w:tc>
          <w:tcPr>
            <w:tcW w:w="750" w:type="pct"/>
            <w:tcBorders>
              <w:top w:val="nil"/>
              <w:bottom w:val="nil"/>
            </w:tcBorders>
            <w:shd w:val="clear" w:color="auto" w:fill="auto"/>
          </w:tcPr>
          <w:p w14:paraId="712B10B7" w14:textId="1FEB1753" w:rsidR="007A6CAF" w:rsidRPr="002F2B0F" w:rsidRDefault="00A905E8" w:rsidP="00EA760E">
            <w:pPr>
              <w:ind w:right="-72"/>
              <w:jc w:val="right"/>
              <w:rPr>
                <w:rFonts w:ascii="Arial" w:eastAsia="Arial Unicode MS" w:hAnsi="Arial" w:cs="Arial"/>
                <w:b/>
                <w:bCs/>
                <w:sz w:val="18"/>
                <w:szCs w:val="18"/>
              </w:rPr>
            </w:pPr>
            <w:r w:rsidRPr="002F2B0F">
              <w:rPr>
                <w:rFonts w:ascii="Arial" w:eastAsia="Arial Unicode MS" w:hAnsi="Arial" w:cs="Arial"/>
                <w:b/>
                <w:bCs/>
                <w:sz w:val="18"/>
                <w:szCs w:val="18"/>
              </w:rPr>
              <w:t>2022</w:t>
            </w:r>
          </w:p>
        </w:tc>
      </w:tr>
      <w:tr w:rsidR="007A6CAF" w:rsidRPr="002F2B0F" w14:paraId="21D3A550" w14:textId="77777777" w:rsidTr="002F2B0F">
        <w:tc>
          <w:tcPr>
            <w:tcW w:w="2001" w:type="pct"/>
            <w:tcBorders>
              <w:top w:val="nil"/>
              <w:bottom w:val="nil"/>
            </w:tcBorders>
            <w:shd w:val="clear" w:color="auto" w:fill="auto"/>
          </w:tcPr>
          <w:p w14:paraId="09D4ECEC" w14:textId="77777777" w:rsidR="007A6CAF" w:rsidRPr="002F2B0F" w:rsidRDefault="007A6CAF" w:rsidP="00EA760E">
            <w:pPr>
              <w:ind w:left="-101" w:right="-72"/>
              <w:rPr>
                <w:rFonts w:ascii="Arial" w:eastAsia="Arial Unicode MS" w:hAnsi="Arial" w:cs="Arial"/>
                <w:sz w:val="18"/>
                <w:szCs w:val="18"/>
              </w:rPr>
            </w:pPr>
          </w:p>
        </w:tc>
        <w:tc>
          <w:tcPr>
            <w:tcW w:w="750" w:type="pct"/>
            <w:tcBorders>
              <w:top w:val="nil"/>
              <w:bottom w:val="single" w:sz="4" w:space="0" w:color="auto"/>
            </w:tcBorders>
            <w:shd w:val="clear" w:color="auto" w:fill="auto"/>
            <w:vAlign w:val="center"/>
          </w:tcPr>
          <w:p w14:paraId="4891BCA7" w14:textId="77777777" w:rsidR="007A6CAF" w:rsidRPr="002F2B0F"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F2B0F">
              <w:rPr>
                <w:rFonts w:ascii="Arial" w:hAnsi="Arial" w:cs="Arial"/>
                <w:b/>
                <w:bCs/>
                <w:sz w:val="18"/>
                <w:szCs w:val="18"/>
                <w:lang w:val="en-US"/>
              </w:rPr>
              <w:t>Million Baht</w:t>
            </w:r>
          </w:p>
        </w:tc>
        <w:tc>
          <w:tcPr>
            <w:tcW w:w="750" w:type="pct"/>
            <w:tcBorders>
              <w:top w:val="nil"/>
              <w:bottom w:val="single" w:sz="4" w:space="0" w:color="auto"/>
            </w:tcBorders>
            <w:shd w:val="clear" w:color="auto" w:fill="auto"/>
            <w:vAlign w:val="center"/>
          </w:tcPr>
          <w:p w14:paraId="19FF1EDF" w14:textId="77777777" w:rsidR="007A6CAF" w:rsidRPr="002F2B0F"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F2B0F">
              <w:rPr>
                <w:rFonts w:ascii="Arial" w:hAnsi="Arial" w:cs="Arial"/>
                <w:b/>
                <w:bCs/>
                <w:sz w:val="18"/>
                <w:szCs w:val="18"/>
                <w:lang w:val="en-US"/>
              </w:rPr>
              <w:t>Million Baht</w:t>
            </w:r>
          </w:p>
        </w:tc>
        <w:tc>
          <w:tcPr>
            <w:tcW w:w="750" w:type="pct"/>
            <w:tcBorders>
              <w:top w:val="nil"/>
              <w:bottom w:val="single" w:sz="4" w:space="0" w:color="auto"/>
            </w:tcBorders>
            <w:shd w:val="clear" w:color="auto" w:fill="auto"/>
            <w:vAlign w:val="center"/>
          </w:tcPr>
          <w:p w14:paraId="6B50206F" w14:textId="77777777" w:rsidR="007A6CAF" w:rsidRPr="002F2B0F"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F2B0F">
              <w:rPr>
                <w:rFonts w:ascii="Arial" w:hAnsi="Arial" w:cs="Arial"/>
                <w:b/>
                <w:bCs/>
                <w:sz w:val="18"/>
                <w:szCs w:val="18"/>
                <w:lang w:val="en-US"/>
              </w:rPr>
              <w:t>Million Baht</w:t>
            </w:r>
          </w:p>
        </w:tc>
        <w:tc>
          <w:tcPr>
            <w:tcW w:w="750" w:type="pct"/>
            <w:tcBorders>
              <w:top w:val="nil"/>
              <w:bottom w:val="single" w:sz="4" w:space="0" w:color="auto"/>
            </w:tcBorders>
            <w:shd w:val="clear" w:color="auto" w:fill="auto"/>
            <w:vAlign w:val="center"/>
          </w:tcPr>
          <w:p w14:paraId="7BF930D7" w14:textId="77777777" w:rsidR="007A6CAF" w:rsidRPr="002F2B0F"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F2B0F">
              <w:rPr>
                <w:rFonts w:ascii="Arial" w:hAnsi="Arial" w:cs="Arial"/>
                <w:b/>
                <w:bCs/>
                <w:sz w:val="18"/>
                <w:szCs w:val="18"/>
                <w:lang w:val="en-US"/>
              </w:rPr>
              <w:t>Million Baht</w:t>
            </w:r>
          </w:p>
        </w:tc>
      </w:tr>
      <w:tr w:rsidR="007A6CAF" w:rsidRPr="002F2B0F" w14:paraId="6471E4C3" w14:textId="77777777" w:rsidTr="002F2B0F">
        <w:tc>
          <w:tcPr>
            <w:tcW w:w="2001" w:type="pct"/>
            <w:tcBorders>
              <w:top w:val="nil"/>
              <w:bottom w:val="nil"/>
            </w:tcBorders>
            <w:shd w:val="clear" w:color="auto" w:fill="auto"/>
          </w:tcPr>
          <w:p w14:paraId="4F79B59E" w14:textId="77777777" w:rsidR="007A6CAF" w:rsidRPr="002F2B0F" w:rsidRDefault="007A6CAF" w:rsidP="00EA760E">
            <w:pPr>
              <w:ind w:left="-101" w:right="-72"/>
              <w:rPr>
                <w:rFonts w:ascii="Arial" w:eastAsia="Arial Unicode MS" w:hAnsi="Arial" w:cs="Arial"/>
                <w:sz w:val="18"/>
                <w:szCs w:val="18"/>
              </w:rPr>
            </w:pPr>
          </w:p>
        </w:tc>
        <w:tc>
          <w:tcPr>
            <w:tcW w:w="750" w:type="pct"/>
            <w:tcBorders>
              <w:top w:val="single" w:sz="4" w:space="0" w:color="auto"/>
              <w:bottom w:val="nil"/>
            </w:tcBorders>
            <w:shd w:val="clear" w:color="auto" w:fill="FAFAFA"/>
          </w:tcPr>
          <w:p w14:paraId="0B395A26" w14:textId="77777777" w:rsidR="007A6CAF" w:rsidRPr="002F2B0F" w:rsidRDefault="007A6CAF" w:rsidP="00EA760E">
            <w:pPr>
              <w:ind w:right="-72"/>
              <w:jc w:val="right"/>
              <w:rPr>
                <w:rFonts w:ascii="Arial" w:eastAsia="Arial Unicode MS" w:hAnsi="Arial" w:cs="Arial"/>
                <w:sz w:val="18"/>
                <w:szCs w:val="18"/>
              </w:rPr>
            </w:pPr>
          </w:p>
        </w:tc>
        <w:tc>
          <w:tcPr>
            <w:tcW w:w="750" w:type="pct"/>
            <w:tcBorders>
              <w:top w:val="single" w:sz="4" w:space="0" w:color="auto"/>
              <w:bottom w:val="nil"/>
            </w:tcBorders>
            <w:shd w:val="clear" w:color="auto" w:fill="auto"/>
          </w:tcPr>
          <w:p w14:paraId="32441EED" w14:textId="77777777" w:rsidR="007A6CAF" w:rsidRPr="002F2B0F" w:rsidRDefault="007A6CAF" w:rsidP="00EA760E">
            <w:pPr>
              <w:ind w:right="-72"/>
              <w:jc w:val="right"/>
              <w:rPr>
                <w:rFonts w:ascii="Arial" w:eastAsia="Arial Unicode MS" w:hAnsi="Arial" w:cs="Arial"/>
                <w:sz w:val="18"/>
                <w:szCs w:val="18"/>
              </w:rPr>
            </w:pPr>
          </w:p>
        </w:tc>
        <w:tc>
          <w:tcPr>
            <w:tcW w:w="750" w:type="pct"/>
            <w:tcBorders>
              <w:top w:val="single" w:sz="4" w:space="0" w:color="auto"/>
              <w:bottom w:val="nil"/>
            </w:tcBorders>
            <w:shd w:val="clear" w:color="auto" w:fill="FAFAFA"/>
          </w:tcPr>
          <w:p w14:paraId="7A6329A2" w14:textId="77777777" w:rsidR="007A6CAF" w:rsidRPr="002F2B0F" w:rsidRDefault="007A6CAF" w:rsidP="00EA760E">
            <w:pPr>
              <w:ind w:right="-72"/>
              <w:jc w:val="right"/>
              <w:rPr>
                <w:rFonts w:ascii="Arial" w:eastAsia="Arial Unicode MS" w:hAnsi="Arial" w:cs="Arial"/>
                <w:sz w:val="18"/>
                <w:szCs w:val="18"/>
              </w:rPr>
            </w:pPr>
          </w:p>
        </w:tc>
        <w:tc>
          <w:tcPr>
            <w:tcW w:w="750" w:type="pct"/>
            <w:tcBorders>
              <w:top w:val="single" w:sz="4" w:space="0" w:color="auto"/>
              <w:bottom w:val="nil"/>
            </w:tcBorders>
            <w:shd w:val="clear" w:color="auto" w:fill="auto"/>
          </w:tcPr>
          <w:p w14:paraId="49412D41" w14:textId="77777777" w:rsidR="007A6CAF" w:rsidRPr="002F2B0F" w:rsidRDefault="007A6CAF" w:rsidP="00EA760E">
            <w:pPr>
              <w:ind w:right="-72"/>
              <w:jc w:val="right"/>
              <w:rPr>
                <w:rFonts w:ascii="Arial" w:eastAsia="Arial Unicode MS" w:hAnsi="Arial" w:cs="Arial"/>
                <w:sz w:val="18"/>
                <w:szCs w:val="18"/>
              </w:rPr>
            </w:pPr>
          </w:p>
        </w:tc>
      </w:tr>
      <w:tr w:rsidR="007A6CAF" w:rsidRPr="002F2B0F" w14:paraId="1EC2F65C" w14:textId="77777777" w:rsidTr="002F2B0F">
        <w:tc>
          <w:tcPr>
            <w:tcW w:w="2001" w:type="pct"/>
            <w:tcBorders>
              <w:top w:val="nil"/>
              <w:bottom w:val="nil"/>
            </w:tcBorders>
            <w:shd w:val="clear" w:color="auto" w:fill="auto"/>
          </w:tcPr>
          <w:p w14:paraId="0061F7FE" w14:textId="77777777" w:rsidR="007A6CAF" w:rsidRPr="002F2B0F" w:rsidRDefault="007A6CAF" w:rsidP="00EA760E">
            <w:pPr>
              <w:ind w:left="-101" w:right="-72"/>
              <w:rPr>
                <w:rFonts w:ascii="Arial" w:eastAsia="Arial Unicode MS" w:hAnsi="Arial" w:cs="Arial"/>
                <w:sz w:val="18"/>
                <w:szCs w:val="18"/>
              </w:rPr>
            </w:pPr>
            <w:r w:rsidRPr="002F2B0F">
              <w:rPr>
                <w:rFonts w:ascii="Arial" w:eastAsia="Arial Unicode MS" w:hAnsi="Arial" w:cs="Arial"/>
                <w:sz w:val="18"/>
                <w:szCs w:val="18"/>
              </w:rPr>
              <w:t>Trade payables and accrued expenses</w:t>
            </w:r>
          </w:p>
        </w:tc>
        <w:tc>
          <w:tcPr>
            <w:tcW w:w="750" w:type="pct"/>
            <w:tcBorders>
              <w:top w:val="nil"/>
              <w:bottom w:val="nil"/>
            </w:tcBorders>
            <w:shd w:val="clear" w:color="auto" w:fill="FAFAFA"/>
          </w:tcPr>
          <w:p w14:paraId="49737502" w14:textId="77777777" w:rsidR="007A6CAF" w:rsidRPr="002F2B0F" w:rsidRDefault="007A6CAF" w:rsidP="00EA760E">
            <w:pPr>
              <w:ind w:right="-72"/>
              <w:jc w:val="right"/>
              <w:rPr>
                <w:rFonts w:ascii="Arial" w:eastAsia="Arial Unicode MS" w:hAnsi="Arial" w:cs="Arial"/>
                <w:sz w:val="18"/>
                <w:szCs w:val="18"/>
                <w:lang w:val="en-US"/>
              </w:rPr>
            </w:pPr>
          </w:p>
        </w:tc>
        <w:tc>
          <w:tcPr>
            <w:tcW w:w="750" w:type="pct"/>
            <w:tcBorders>
              <w:top w:val="nil"/>
              <w:bottom w:val="nil"/>
            </w:tcBorders>
            <w:shd w:val="clear" w:color="auto" w:fill="auto"/>
          </w:tcPr>
          <w:p w14:paraId="6D5CAE3C" w14:textId="77777777" w:rsidR="007A6CAF" w:rsidRPr="002F2B0F" w:rsidRDefault="007A6CAF" w:rsidP="00EA760E">
            <w:pPr>
              <w:ind w:right="-72"/>
              <w:jc w:val="right"/>
              <w:rPr>
                <w:rFonts w:ascii="Arial" w:eastAsia="Arial Unicode MS" w:hAnsi="Arial" w:cs="Arial"/>
                <w:sz w:val="18"/>
                <w:szCs w:val="18"/>
              </w:rPr>
            </w:pPr>
          </w:p>
        </w:tc>
        <w:tc>
          <w:tcPr>
            <w:tcW w:w="750" w:type="pct"/>
            <w:tcBorders>
              <w:top w:val="nil"/>
              <w:bottom w:val="nil"/>
            </w:tcBorders>
            <w:shd w:val="clear" w:color="auto" w:fill="FAFAFA"/>
          </w:tcPr>
          <w:p w14:paraId="17951A3A" w14:textId="77777777" w:rsidR="007A6CAF" w:rsidRPr="002F2B0F" w:rsidRDefault="007A6CAF" w:rsidP="00EA760E">
            <w:pPr>
              <w:ind w:right="-72"/>
              <w:jc w:val="right"/>
              <w:rPr>
                <w:rFonts w:ascii="Arial" w:eastAsia="Arial Unicode MS" w:hAnsi="Arial" w:cs="Arial"/>
                <w:sz w:val="18"/>
                <w:szCs w:val="18"/>
              </w:rPr>
            </w:pPr>
          </w:p>
        </w:tc>
        <w:tc>
          <w:tcPr>
            <w:tcW w:w="750" w:type="pct"/>
            <w:tcBorders>
              <w:top w:val="nil"/>
              <w:bottom w:val="nil"/>
            </w:tcBorders>
            <w:shd w:val="clear" w:color="auto" w:fill="auto"/>
          </w:tcPr>
          <w:p w14:paraId="4E1BE23C" w14:textId="77777777" w:rsidR="007A6CAF" w:rsidRPr="002F2B0F" w:rsidRDefault="007A6CAF" w:rsidP="00EA760E">
            <w:pPr>
              <w:ind w:right="-72"/>
              <w:jc w:val="right"/>
              <w:rPr>
                <w:rFonts w:ascii="Arial" w:eastAsia="Arial Unicode MS" w:hAnsi="Arial" w:cs="Arial"/>
                <w:sz w:val="18"/>
                <w:szCs w:val="18"/>
              </w:rPr>
            </w:pPr>
          </w:p>
        </w:tc>
      </w:tr>
      <w:tr w:rsidR="00174CA5" w:rsidRPr="002F2B0F" w14:paraId="48FB5AE5" w14:textId="77777777" w:rsidTr="002F2B0F">
        <w:tc>
          <w:tcPr>
            <w:tcW w:w="2001" w:type="pct"/>
            <w:tcBorders>
              <w:top w:val="nil"/>
              <w:bottom w:val="nil"/>
            </w:tcBorders>
            <w:shd w:val="clear" w:color="auto" w:fill="auto"/>
          </w:tcPr>
          <w:p w14:paraId="3871E3BD" w14:textId="77777777" w:rsidR="00174CA5" w:rsidRPr="002F2B0F" w:rsidRDefault="00174CA5" w:rsidP="00174CA5">
            <w:pPr>
              <w:ind w:left="-101" w:right="-72"/>
              <w:rPr>
                <w:rFonts w:ascii="Arial" w:eastAsia="Arial Unicode MS" w:hAnsi="Arial" w:cs="Arial"/>
                <w:sz w:val="18"/>
                <w:szCs w:val="18"/>
              </w:rPr>
            </w:pPr>
            <w:r w:rsidRPr="002F2B0F">
              <w:rPr>
                <w:rFonts w:ascii="Arial" w:eastAsia="Arial Unicode MS" w:hAnsi="Arial" w:cs="Arial"/>
                <w:sz w:val="18"/>
                <w:szCs w:val="18"/>
                <w:cs/>
              </w:rPr>
              <w:t xml:space="preserve">   - </w:t>
            </w:r>
            <w:r w:rsidRPr="002F2B0F">
              <w:rPr>
                <w:rFonts w:ascii="Arial" w:eastAsia="Arial Unicode MS" w:hAnsi="Arial" w:cs="Arial"/>
                <w:sz w:val="18"/>
                <w:szCs w:val="18"/>
              </w:rPr>
              <w:t>The ultimate parent company</w:t>
            </w:r>
          </w:p>
        </w:tc>
        <w:tc>
          <w:tcPr>
            <w:tcW w:w="750" w:type="pct"/>
            <w:shd w:val="clear" w:color="auto" w:fill="FAFAFA"/>
          </w:tcPr>
          <w:p w14:paraId="043AABF8" w14:textId="77B2D2A6" w:rsidR="00174CA5" w:rsidRPr="002F2B0F" w:rsidRDefault="00174CA5" w:rsidP="00174CA5">
            <w:pPr>
              <w:ind w:right="-72"/>
              <w:jc w:val="right"/>
              <w:rPr>
                <w:rFonts w:ascii="Arial" w:eastAsia="Arial Unicode MS" w:hAnsi="Arial" w:cs="Arial"/>
                <w:sz w:val="18"/>
                <w:szCs w:val="18"/>
                <w:lang w:val="en-US"/>
              </w:rPr>
            </w:pPr>
            <w:r w:rsidRPr="002F2B0F">
              <w:rPr>
                <w:rFonts w:ascii="Arial" w:eastAsia="Arial Unicode MS" w:hAnsi="Arial" w:cs="Arial"/>
                <w:sz w:val="18"/>
                <w:szCs w:val="18"/>
                <w:lang w:val="en-US"/>
              </w:rPr>
              <w:t>5,263</w:t>
            </w:r>
          </w:p>
        </w:tc>
        <w:tc>
          <w:tcPr>
            <w:tcW w:w="750" w:type="pct"/>
            <w:tcBorders>
              <w:top w:val="nil"/>
              <w:bottom w:val="nil"/>
            </w:tcBorders>
            <w:shd w:val="clear" w:color="auto" w:fill="auto"/>
          </w:tcPr>
          <w:p w14:paraId="59E4088F" w14:textId="436E879A" w:rsidR="00174CA5" w:rsidRPr="002F2B0F" w:rsidRDefault="00174CA5" w:rsidP="00174CA5">
            <w:pPr>
              <w:ind w:right="-72"/>
              <w:jc w:val="right"/>
              <w:rPr>
                <w:rFonts w:ascii="Arial" w:eastAsia="Arial Unicode MS" w:hAnsi="Arial" w:cs="Arial"/>
                <w:sz w:val="18"/>
                <w:szCs w:val="18"/>
                <w:lang w:val="en-US"/>
              </w:rPr>
            </w:pPr>
            <w:r w:rsidRPr="002F2B0F">
              <w:rPr>
                <w:rFonts w:ascii="Arial" w:eastAsia="Arial Unicode MS" w:hAnsi="Arial" w:cs="Arial"/>
                <w:sz w:val="18"/>
                <w:szCs w:val="18"/>
                <w:lang w:val="en-US"/>
              </w:rPr>
              <w:t>4,815</w:t>
            </w:r>
          </w:p>
        </w:tc>
        <w:tc>
          <w:tcPr>
            <w:tcW w:w="750" w:type="pct"/>
            <w:shd w:val="clear" w:color="auto" w:fill="FAFAFA"/>
          </w:tcPr>
          <w:p w14:paraId="1C292A05" w14:textId="0254E5D5" w:rsidR="00174CA5" w:rsidRPr="002F2B0F" w:rsidRDefault="00174CA5" w:rsidP="00174CA5">
            <w:pPr>
              <w:ind w:right="-72"/>
              <w:jc w:val="right"/>
              <w:rPr>
                <w:rFonts w:ascii="Arial" w:eastAsia="Arial Unicode MS" w:hAnsi="Arial" w:cs="Arial"/>
                <w:sz w:val="18"/>
                <w:szCs w:val="18"/>
                <w:lang w:val="en-US"/>
              </w:rPr>
            </w:pPr>
            <w:r w:rsidRPr="002F2B0F">
              <w:rPr>
                <w:rFonts w:ascii="Arial" w:eastAsia="Arial Unicode MS" w:hAnsi="Arial" w:cs="Arial"/>
                <w:sz w:val="18"/>
                <w:szCs w:val="18"/>
                <w:lang w:val="en-US"/>
              </w:rPr>
              <w:t>1,102</w:t>
            </w:r>
          </w:p>
        </w:tc>
        <w:tc>
          <w:tcPr>
            <w:tcW w:w="750" w:type="pct"/>
            <w:tcBorders>
              <w:top w:val="nil"/>
              <w:bottom w:val="nil"/>
            </w:tcBorders>
            <w:shd w:val="clear" w:color="auto" w:fill="auto"/>
          </w:tcPr>
          <w:p w14:paraId="723DD403" w14:textId="7598A15A" w:rsidR="00174CA5" w:rsidRPr="002F2B0F" w:rsidRDefault="00174CA5" w:rsidP="00174CA5">
            <w:pPr>
              <w:ind w:right="-72"/>
              <w:jc w:val="right"/>
              <w:rPr>
                <w:rFonts w:ascii="Arial" w:eastAsia="Arial Unicode MS" w:hAnsi="Arial" w:cs="Arial"/>
                <w:sz w:val="18"/>
                <w:szCs w:val="18"/>
                <w:lang w:val="en-US"/>
              </w:rPr>
            </w:pPr>
            <w:r w:rsidRPr="002F2B0F">
              <w:rPr>
                <w:rFonts w:ascii="Arial" w:eastAsia="Arial Unicode MS" w:hAnsi="Arial" w:cs="Arial"/>
                <w:sz w:val="18"/>
                <w:szCs w:val="18"/>
                <w:lang w:val="en-US"/>
              </w:rPr>
              <w:t>1,724</w:t>
            </w:r>
          </w:p>
        </w:tc>
      </w:tr>
      <w:tr w:rsidR="00174CA5" w:rsidRPr="002F2B0F" w14:paraId="2C30ECE6" w14:textId="77777777" w:rsidTr="002F2B0F">
        <w:tc>
          <w:tcPr>
            <w:tcW w:w="2001" w:type="pct"/>
            <w:tcBorders>
              <w:top w:val="nil"/>
              <w:bottom w:val="nil"/>
            </w:tcBorders>
            <w:shd w:val="clear" w:color="auto" w:fill="auto"/>
          </w:tcPr>
          <w:p w14:paraId="6DDADAEE" w14:textId="77777777" w:rsidR="00174CA5" w:rsidRPr="002F2B0F" w:rsidRDefault="00174CA5" w:rsidP="00174CA5">
            <w:pPr>
              <w:ind w:left="-101" w:right="-72"/>
              <w:rPr>
                <w:rFonts w:ascii="Arial" w:eastAsia="Arial Unicode MS" w:hAnsi="Arial" w:cs="Arial"/>
                <w:sz w:val="18"/>
                <w:szCs w:val="18"/>
              </w:rPr>
            </w:pPr>
            <w:r w:rsidRPr="002F2B0F">
              <w:rPr>
                <w:rFonts w:ascii="Arial" w:eastAsia="Arial Unicode MS" w:hAnsi="Arial" w:cs="Arial"/>
                <w:sz w:val="18"/>
                <w:szCs w:val="18"/>
                <w:cs/>
              </w:rPr>
              <w:t xml:space="preserve">   - </w:t>
            </w:r>
            <w:r w:rsidRPr="002F2B0F">
              <w:rPr>
                <w:rFonts w:ascii="Arial" w:eastAsia="Arial Unicode MS" w:hAnsi="Arial" w:cs="Arial"/>
                <w:sz w:val="18"/>
                <w:szCs w:val="18"/>
              </w:rPr>
              <w:t>Shareholders</w:t>
            </w:r>
          </w:p>
        </w:tc>
        <w:tc>
          <w:tcPr>
            <w:tcW w:w="750" w:type="pct"/>
            <w:shd w:val="clear" w:color="auto" w:fill="FAFAFA"/>
          </w:tcPr>
          <w:p w14:paraId="000DD134" w14:textId="7B72F33A" w:rsidR="00174CA5" w:rsidRPr="002F2B0F" w:rsidRDefault="00174CA5" w:rsidP="00174CA5">
            <w:pPr>
              <w:ind w:right="-72"/>
              <w:jc w:val="right"/>
              <w:rPr>
                <w:rFonts w:ascii="Arial" w:eastAsia="Arial Unicode MS" w:hAnsi="Arial" w:cs="Arial"/>
                <w:sz w:val="18"/>
                <w:szCs w:val="18"/>
                <w:cs/>
                <w:lang w:val="en-US"/>
              </w:rPr>
            </w:pPr>
            <w:r w:rsidRPr="002F2B0F">
              <w:rPr>
                <w:rFonts w:ascii="Arial" w:eastAsia="Arial Unicode MS" w:hAnsi="Arial" w:cs="Arial"/>
                <w:sz w:val="18"/>
                <w:szCs w:val="18"/>
                <w:lang w:val="en-US"/>
              </w:rPr>
              <w:t>64</w:t>
            </w:r>
          </w:p>
        </w:tc>
        <w:tc>
          <w:tcPr>
            <w:tcW w:w="750" w:type="pct"/>
            <w:tcBorders>
              <w:top w:val="nil"/>
              <w:bottom w:val="nil"/>
            </w:tcBorders>
            <w:shd w:val="clear" w:color="auto" w:fill="auto"/>
          </w:tcPr>
          <w:p w14:paraId="2D1F6B5E" w14:textId="3FBE8002" w:rsidR="00174CA5" w:rsidRPr="002F2B0F" w:rsidRDefault="00174CA5" w:rsidP="00174CA5">
            <w:pPr>
              <w:ind w:right="-72"/>
              <w:jc w:val="right"/>
              <w:rPr>
                <w:rFonts w:ascii="Arial" w:eastAsia="Arial Unicode MS" w:hAnsi="Arial" w:cs="Arial"/>
                <w:sz w:val="18"/>
                <w:szCs w:val="18"/>
                <w:cs/>
                <w:lang w:val="en-US"/>
              </w:rPr>
            </w:pPr>
            <w:r w:rsidRPr="002F2B0F">
              <w:rPr>
                <w:rFonts w:ascii="Arial" w:eastAsia="Arial Unicode MS" w:hAnsi="Arial" w:cs="Arial"/>
                <w:sz w:val="18"/>
                <w:szCs w:val="18"/>
                <w:lang w:val="en-US"/>
              </w:rPr>
              <w:t>3,096</w:t>
            </w:r>
          </w:p>
        </w:tc>
        <w:tc>
          <w:tcPr>
            <w:tcW w:w="750" w:type="pct"/>
            <w:shd w:val="clear" w:color="auto" w:fill="FAFAFA"/>
          </w:tcPr>
          <w:p w14:paraId="2966C6D3" w14:textId="0A419EB4" w:rsidR="00174CA5" w:rsidRPr="002F2B0F" w:rsidRDefault="00174CA5" w:rsidP="00174CA5">
            <w:pPr>
              <w:ind w:right="-72"/>
              <w:jc w:val="right"/>
              <w:rPr>
                <w:rFonts w:ascii="Arial" w:eastAsia="Arial Unicode MS" w:hAnsi="Arial" w:cs="Arial"/>
                <w:sz w:val="18"/>
                <w:szCs w:val="18"/>
                <w:lang w:val="en-US"/>
              </w:rPr>
            </w:pPr>
            <w:r w:rsidRPr="002F2B0F">
              <w:rPr>
                <w:rFonts w:ascii="Arial" w:eastAsia="Arial Unicode MS" w:hAnsi="Arial" w:cs="Arial"/>
                <w:sz w:val="18"/>
                <w:szCs w:val="18"/>
                <w:lang w:val="en-US"/>
              </w:rPr>
              <w:t>51</w:t>
            </w:r>
          </w:p>
        </w:tc>
        <w:tc>
          <w:tcPr>
            <w:tcW w:w="750" w:type="pct"/>
            <w:tcBorders>
              <w:top w:val="nil"/>
              <w:bottom w:val="nil"/>
            </w:tcBorders>
            <w:shd w:val="clear" w:color="auto" w:fill="auto"/>
          </w:tcPr>
          <w:p w14:paraId="66E64D50" w14:textId="3BA6F334" w:rsidR="00174CA5" w:rsidRPr="002F2B0F" w:rsidRDefault="00174CA5" w:rsidP="00174CA5">
            <w:pPr>
              <w:ind w:right="-72"/>
              <w:jc w:val="right"/>
              <w:rPr>
                <w:rFonts w:ascii="Arial" w:eastAsia="Arial Unicode MS" w:hAnsi="Arial" w:cs="Arial"/>
                <w:sz w:val="18"/>
                <w:szCs w:val="18"/>
                <w:lang w:val="en-US"/>
              </w:rPr>
            </w:pPr>
            <w:r w:rsidRPr="002F2B0F">
              <w:rPr>
                <w:rFonts w:ascii="Arial" w:eastAsia="Arial Unicode MS" w:hAnsi="Arial" w:cs="Arial"/>
                <w:sz w:val="18"/>
                <w:szCs w:val="18"/>
                <w:lang w:val="en-US"/>
              </w:rPr>
              <w:t>3,075</w:t>
            </w:r>
          </w:p>
        </w:tc>
      </w:tr>
      <w:tr w:rsidR="00174CA5" w:rsidRPr="002F2B0F" w14:paraId="4CE48D31" w14:textId="77777777" w:rsidTr="002F2B0F">
        <w:tc>
          <w:tcPr>
            <w:tcW w:w="2001" w:type="pct"/>
            <w:tcBorders>
              <w:top w:val="nil"/>
              <w:bottom w:val="nil"/>
            </w:tcBorders>
            <w:shd w:val="clear" w:color="auto" w:fill="auto"/>
          </w:tcPr>
          <w:p w14:paraId="6BFD108A" w14:textId="0CF5AF59" w:rsidR="00174CA5" w:rsidRPr="002F2B0F" w:rsidRDefault="00174CA5" w:rsidP="00174CA5">
            <w:pPr>
              <w:ind w:right="-72"/>
              <w:rPr>
                <w:rFonts w:ascii="Arial" w:eastAsia="Arial Unicode MS" w:hAnsi="Arial" w:cs="Arial"/>
                <w:sz w:val="18"/>
                <w:szCs w:val="18"/>
              </w:rPr>
            </w:pPr>
            <w:r w:rsidRPr="002F2B0F">
              <w:rPr>
                <w:rFonts w:ascii="Arial" w:eastAsia="Arial Unicode MS" w:hAnsi="Arial" w:cs="Arial"/>
                <w:sz w:val="18"/>
                <w:szCs w:val="18"/>
                <w:cs/>
              </w:rPr>
              <w:t xml:space="preserve"> - </w:t>
            </w:r>
            <w:r w:rsidRPr="002F2B0F">
              <w:rPr>
                <w:rFonts w:ascii="Arial" w:eastAsia="Arial Unicode MS" w:hAnsi="Arial" w:cs="Arial"/>
                <w:sz w:val="18"/>
                <w:szCs w:val="18"/>
              </w:rPr>
              <w:t>Subsidiar</w:t>
            </w:r>
            <w:r w:rsidR="00ED0223">
              <w:rPr>
                <w:rFonts w:ascii="Arial" w:eastAsia="Arial Unicode MS" w:hAnsi="Arial" w:cs="Arial"/>
                <w:sz w:val="18"/>
                <w:szCs w:val="18"/>
              </w:rPr>
              <w:t>y</w:t>
            </w:r>
          </w:p>
        </w:tc>
        <w:tc>
          <w:tcPr>
            <w:tcW w:w="750" w:type="pct"/>
            <w:shd w:val="clear" w:color="auto" w:fill="FAFAFA"/>
          </w:tcPr>
          <w:p w14:paraId="667067EE" w14:textId="0ECCDF25" w:rsidR="00174CA5" w:rsidRPr="002F2B0F" w:rsidRDefault="00174CA5" w:rsidP="00174CA5">
            <w:pPr>
              <w:ind w:right="-72"/>
              <w:jc w:val="right"/>
              <w:rPr>
                <w:rFonts w:ascii="Arial" w:eastAsia="Arial Unicode MS" w:hAnsi="Arial" w:cs="Arial"/>
                <w:sz w:val="18"/>
                <w:szCs w:val="18"/>
                <w:cs/>
                <w:lang w:val="en-US"/>
              </w:rPr>
            </w:pPr>
            <w:r w:rsidRPr="002F2B0F">
              <w:rPr>
                <w:rFonts w:ascii="Arial" w:eastAsia="Arial Unicode MS" w:hAnsi="Arial" w:cs="Arial"/>
                <w:sz w:val="18"/>
                <w:szCs w:val="18"/>
                <w:lang w:val="en-US"/>
              </w:rPr>
              <w:t>-</w:t>
            </w:r>
          </w:p>
        </w:tc>
        <w:tc>
          <w:tcPr>
            <w:tcW w:w="750" w:type="pct"/>
            <w:tcBorders>
              <w:top w:val="nil"/>
              <w:bottom w:val="nil"/>
            </w:tcBorders>
            <w:shd w:val="clear" w:color="auto" w:fill="auto"/>
          </w:tcPr>
          <w:p w14:paraId="01500196" w14:textId="68123411" w:rsidR="00174CA5" w:rsidRPr="002F2B0F" w:rsidRDefault="00174CA5" w:rsidP="00174CA5">
            <w:pPr>
              <w:ind w:right="-72"/>
              <w:jc w:val="right"/>
              <w:rPr>
                <w:rFonts w:ascii="Arial" w:eastAsia="Arial Unicode MS" w:hAnsi="Arial" w:cs="Arial"/>
                <w:sz w:val="18"/>
                <w:szCs w:val="18"/>
                <w:lang w:val="en-US"/>
              </w:rPr>
            </w:pPr>
            <w:r w:rsidRPr="002F2B0F">
              <w:rPr>
                <w:rFonts w:ascii="Arial" w:eastAsia="Arial Unicode MS" w:hAnsi="Arial" w:cs="Arial"/>
                <w:sz w:val="18"/>
                <w:szCs w:val="18"/>
                <w:lang w:val="en-US"/>
              </w:rPr>
              <w:t>-</w:t>
            </w:r>
          </w:p>
        </w:tc>
        <w:tc>
          <w:tcPr>
            <w:tcW w:w="750" w:type="pct"/>
            <w:shd w:val="clear" w:color="auto" w:fill="FAFAFA"/>
          </w:tcPr>
          <w:p w14:paraId="75598F16" w14:textId="1D644C31" w:rsidR="00174CA5" w:rsidRPr="002F2B0F" w:rsidRDefault="00174CA5" w:rsidP="00174CA5">
            <w:pPr>
              <w:ind w:right="-72"/>
              <w:jc w:val="right"/>
              <w:rPr>
                <w:rFonts w:ascii="Arial" w:eastAsia="Arial Unicode MS" w:hAnsi="Arial" w:cs="Arial"/>
                <w:sz w:val="18"/>
                <w:szCs w:val="18"/>
                <w:lang w:val="en-US"/>
              </w:rPr>
            </w:pPr>
            <w:r w:rsidRPr="002F2B0F">
              <w:rPr>
                <w:rFonts w:ascii="Arial" w:eastAsia="Arial Unicode MS" w:hAnsi="Arial" w:cs="Arial"/>
                <w:sz w:val="18"/>
                <w:szCs w:val="18"/>
                <w:lang w:val="en-US"/>
              </w:rPr>
              <w:t>68</w:t>
            </w:r>
          </w:p>
        </w:tc>
        <w:tc>
          <w:tcPr>
            <w:tcW w:w="750" w:type="pct"/>
            <w:tcBorders>
              <w:top w:val="nil"/>
              <w:bottom w:val="nil"/>
            </w:tcBorders>
            <w:shd w:val="clear" w:color="auto" w:fill="auto"/>
          </w:tcPr>
          <w:p w14:paraId="07D336A8" w14:textId="3F2D9CD8" w:rsidR="00174CA5" w:rsidRPr="002F2B0F" w:rsidRDefault="00174CA5" w:rsidP="00174CA5">
            <w:pPr>
              <w:ind w:right="-72"/>
              <w:jc w:val="right"/>
              <w:rPr>
                <w:rFonts w:ascii="Arial" w:eastAsia="Arial Unicode MS" w:hAnsi="Arial" w:cs="Arial"/>
                <w:sz w:val="18"/>
                <w:szCs w:val="18"/>
                <w:lang w:val="en-US"/>
              </w:rPr>
            </w:pPr>
            <w:r w:rsidRPr="002F2B0F">
              <w:rPr>
                <w:rFonts w:ascii="Arial" w:eastAsia="Arial Unicode MS" w:hAnsi="Arial" w:cs="Arial"/>
                <w:sz w:val="18"/>
                <w:szCs w:val="18"/>
                <w:lang w:val="en-US"/>
              </w:rPr>
              <w:t>41</w:t>
            </w:r>
          </w:p>
        </w:tc>
      </w:tr>
      <w:tr w:rsidR="00174CA5" w:rsidRPr="002F2B0F" w14:paraId="012F8DBA" w14:textId="77777777" w:rsidTr="002F2B0F">
        <w:tc>
          <w:tcPr>
            <w:tcW w:w="2001" w:type="pct"/>
            <w:tcBorders>
              <w:top w:val="nil"/>
              <w:bottom w:val="nil"/>
            </w:tcBorders>
            <w:shd w:val="clear" w:color="auto" w:fill="auto"/>
          </w:tcPr>
          <w:p w14:paraId="0C451ECB" w14:textId="62F94EB4" w:rsidR="00174CA5" w:rsidRPr="002F2B0F" w:rsidRDefault="00174CA5" w:rsidP="00174CA5">
            <w:pPr>
              <w:ind w:right="-72"/>
              <w:rPr>
                <w:rFonts w:ascii="Arial" w:eastAsia="Arial Unicode MS" w:hAnsi="Arial" w:cs="Arial"/>
                <w:sz w:val="18"/>
                <w:szCs w:val="18"/>
                <w:cs/>
              </w:rPr>
            </w:pPr>
            <w:r w:rsidRPr="002F2B0F">
              <w:rPr>
                <w:rFonts w:ascii="Arial" w:eastAsia="Arial Unicode MS" w:hAnsi="Arial" w:cs="Arial"/>
                <w:sz w:val="18"/>
                <w:szCs w:val="18"/>
              </w:rPr>
              <w:t xml:space="preserve"> </w:t>
            </w:r>
            <w:r w:rsidRPr="002F2B0F">
              <w:rPr>
                <w:rFonts w:ascii="Arial" w:eastAsia="Arial Unicode MS" w:hAnsi="Arial" w:cs="Arial"/>
                <w:sz w:val="18"/>
                <w:szCs w:val="18"/>
                <w:cs/>
              </w:rPr>
              <w:t xml:space="preserve">- </w:t>
            </w:r>
            <w:r w:rsidRPr="002F2B0F">
              <w:rPr>
                <w:rFonts w:ascii="Arial" w:eastAsia="Arial Unicode MS" w:hAnsi="Arial" w:cs="Arial"/>
                <w:sz w:val="18"/>
                <w:szCs w:val="18"/>
              </w:rPr>
              <w:t>Indirect associate</w:t>
            </w:r>
          </w:p>
        </w:tc>
        <w:tc>
          <w:tcPr>
            <w:tcW w:w="750" w:type="pct"/>
            <w:shd w:val="clear" w:color="auto" w:fill="FAFAFA"/>
          </w:tcPr>
          <w:p w14:paraId="52BB03B9" w14:textId="53E6E38F" w:rsidR="00174CA5" w:rsidRPr="002F2B0F" w:rsidRDefault="00174CA5" w:rsidP="00174CA5">
            <w:pPr>
              <w:ind w:right="-72"/>
              <w:jc w:val="right"/>
              <w:rPr>
                <w:rFonts w:ascii="Arial" w:eastAsia="Arial Unicode MS" w:hAnsi="Arial" w:cs="Arial"/>
                <w:sz w:val="18"/>
                <w:szCs w:val="18"/>
                <w:cs/>
                <w:lang w:val="en-US"/>
              </w:rPr>
            </w:pPr>
            <w:r w:rsidRPr="002F2B0F">
              <w:rPr>
                <w:rFonts w:ascii="Arial" w:eastAsia="Arial Unicode MS" w:hAnsi="Arial" w:cs="Arial"/>
                <w:sz w:val="18"/>
                <w:szCs w:val="18"/>
                <w:lang w:val="en-US"/>
              </w:rPr>
              <w:t>3</w:t>
            </w:r>
          </w:p>
        </w:tc>
        <w:tc>
          <w:tcPr>
            <w:tcW w:w="750" w:type="pct"/>
            <w:tcBorders>
              <w:top w:val="nil"/>
              <w:bottom w:val="nil"/>
            </w:tcBorders>
            <w:shd w:val="clear" w:color="auto" w:fill="auto"/>
          </w:tcPr>
          <w:p w14:paraId="6B8AAFF7" w14:textId="3FDCFEFF" w:rsidR="00174CA5" w:rsidRPr="002F2B0F" w:rsidRDefault="00174CA5" w:rsidP="00174CA5">
            <w:pPr>
              <w:ind w:right="-72"/>
              <w:jc w:val="right"/>
              <w:rPr>
                <w:rFonts w:ascii="Arial" w:eastAsia="Arial Unicode MS" w:hAnsi="Arial" w:cs="Arial"/>
                <w:sz w:val="18"/>
                <w:szCs w:val="18"/>
                <w:lang w:val="en-US"/>
              </w:rPr>
            </w:pPr>
            <w:r w:rsidRPr="002F2B0F">
              <w:rPr>
                <w:rFonts w:ascii="Arial" w:eastAsia="Arial Unicode MS" w:hAnsi="Arial" w:cs="Arial"/>
                <w:sz w:val="18"/>
                <w:szCs w:val="18"/>
                <w:lang w:val="en-US"/>
              </w:rPr>
              <w:t>-</w:t>
            </w:r>
          </w:p>
        </w:tc>
        <w:tc>
          <w:tcPr>
            <w:tcW w:w="750" w:type="pct"/>
            <w:shd w:val="clear" w:color="auto" w:fill="FAFAFA"/>
          </w:tcPr>
          <w:p w14:paraId="428D75D1" w14:textId="1C2F471E" w:rsidR="00174CA5" w:rsidRPr="002F2B0F" w:rsidRDefault="00174CA5" w:rsidP="00174CA5">
            <w:pPr>
              <w:ind w:right="-72"/>
              <w:jc w:val="right"/>
              <w:rPr>
                <w:rFonts w:ascii="Arial" w:eastAsia="Arial Unicode MS" w:hAnsi="Arial" w:cs="Arial"/>
                <w:sz w:val="18"/>
                <w:szCs w:val="18"/>
                <w:lang w:val="en-US"/>
              </w:rPr>
            </w:pPr>
            <w:r w:rsidRPr="002F2B0F">
              <w:rPr>
                <w:rFonts w:ascii="Arial" w:eastAsia="Arial Unicode MS" w:hAnsi="Arial" w:cs="Arial"/>
                <w:sz w:val="18"/>
                <w:szCs w:val="18"/>
                <w:lang w:val="en-US"/>
              </w:rPr>
              <w:t>-</w:t>
            </w:r>
          </w:p>
        </w:tc>
        <w:tc>
          <w:tcPr>
            <w:tcW w:w="750" w:type="pct"/>
            <w:tcBorders>
              <w:top w:val="nil"/>
              <w:bottom w:val="nil"/>
            </w:tcBorders>
            <w:shd w:val="clear" w:color="auto" w:fill="auto"/>
          </w:tcPr>
          <w:p w14:paraId="47ED99BC" w14:textId="5CC81281" w:rsidR="00174CA5" w:rsidRPr="002F2B0F" w:rsidRDefault="00174CA5" w:rsidP="00174CA5">
            <w:pPr>
              <w:ind w:right="-72"/>
              <w:jc w:val="right"/>
              <w:rPr>
                <w:rFonts w:ascii="Arial" w:eastAsia="Arial Unicode MS" w:hAnsi="Arial" w:cs="Arial"/>
                <w:sz w:val="18"/>
                <w:szCs w:val="18"/>
                <w:lang w:val="en-US"/>
              </w:rPr>
            </w:pPr>
            <w:r w:rsidRPr="002F2B0F">
              <w:rPr>
                <w:rFonts w:ascii="Arial" w:eastAsia="Arial Unicode MS" w:hAnsi="Arial" w:cs="Arial"/>
                <w:sz w:val="18"/>
                <w:szCs w:val="18"/>
                <w:lang w:val="en-US"/>
              </w:rPr>
              <w:t>-</w:t>
            </w:r>
          </w:p>
        </w:tc>
      </w:tr>
      <w:tr w:rsidR="00174CA5" w:rsidRPr="002F2B0F" w14:paraId="65A6716A" w14:textId="77777777" w:rsidTr="002F2B0F">
        <w:tc>
          <w:tcPr>
            <w:tcW w:w="2001" w:type="pct"/>
            <w:tcBorders>
              <w:top w:val="nil"/>
              <w:bottom w:val="nil"/>
            </w:tcBorders>
            <w:shd w:val="clear" w:color="auto" w:fill="auto"/>
          </w:tcPr>
          <w:p w14:paraId="7709798C" w14:textId="77777777" w:rsidR="00174CA5" w:rsidRPr="002F2B0F" w:rsidRDefault="00174CA5" w:rsidP="00174CA5">
            <w:pPr>
              <w:ind w:left="-101" w:right="-72"/>
              <w:rPr>
                <w:rFonts w:ascii="Arial" w:eastAsia="Arial Unicode MS" w:hAnsi="Arial" w:cs="Arial"/>
                <w:sz w:val="18"/>
                <w:szCs w:val="18"/>
              </w:rPr>
            </w:pPr>
            <w:r w:rsidRPr="002F2B0F">
              <w:rPr>
                <w:rFonts w:ascii="Arial" w:eastAsia="Arial Unicode MS" w:hAnsi="Arial" w:cs="Arial"/>
                <w:sz w:val="18"/>
                <w:szCs w:val="18"/>
                <w:cs/>
              </w:rPr>
              <w:t xml:space="preserve">   - </w:t>
            </w:r>
            <w:r w:rsidRPr="002F2B0F">
              <w:rPr>
                <w:rFonts w:ascii="Arial" w:eastAsia="Arial Unicode MS" w:hAnsi="Arial" w:cs="Arial"/>
                <w:sz w:val="18"/>
                <w:szCs w:val="18"/>
              </w:rPr>
              <w:t>Other related parties</w:t>
            </w:r>
          </w:p>
        </w:tc>
        <w:tc>
          <w:tcPr>
            <w:tcW w:w="750" w:type="pct"/>
            <w:tcBorders>
              <w:bottom w:val="single" w:sz="4" w:space="0" w:color="auto"/>
            </w:tcBorders>
            <w:shd w:val="clear" w:color="auto" w:fill="FAFAFA"/>
          </w:tcPr>
          <w:p w14:paraId="4188ED84" w14:textId="027AB915" w:rsidR="00174CA5" w:rsidRPr="002F2B0F" w:rsidRDefault="00174CA5" w:rsidP="00174CA5">
            <w:pPr>
              <w:ind w:right="-72"/>
              <w:jc w:val="right"/>
              <w:rPr>
                <w:rFonts w:ascii="Arial" w:eastAsia="Arial Unicode MS" w:hAnsi="Arial" w:cs="Arial"/>
                <w:sz w:val="18"/>
                <w:szCs w:val="18"/>
                <w:lang w:val="en-US"/>
              </w:rPr>
            </w:pPr>
            <w:r w:rsidRPr="002F2B0F">
              <w:rPr>
                <w:rFonts w:ascii="Arial" w:eastAsia="Arial Unicode MS" w:hAnsi="Arial" w:cs="Arial"/>
                <w:sz w:val="18"/>
                <w:szCs w:val="18"/>
                <w:lang w:val="en-US"/>
              </w:rPr>
              <w:t>79</w:t>
            </w:r>
          </w:p>
        </w:tc>
        <w:tc>
          <w:tcPr>
            <w:tcW w:w="750" w:type="pct"/>
            <w:tcBorders>
              <w:top w:val="nil"/>
              <w:bottom w:val="single" w:sz="4" w:space="0" w:color="auto"/>
            </w:tcBorders>
            <w:shd w:val="clear" w:color="auto" w:fill="auto"/>
          </w:tcPr>
          <w:p w14:paraId="3D0CABF5" w14:textId="5C3887A8" w:rsidR="00174CA5" w:rsidRPr="002F2B0F" w:rsidRDefault="00174CA5" w:rsidP="00174CA5">
            <w:pPr>
              <w:ind w:right="-72"/>
              <w:jc w:val="right"/>
              <w:rPr>
                <w:rFonts w:ascii="Arial" w:eastAsia="Arial Unicode MS" w:hAnsi="Arial" w:cs="Arial"/>
                <w:sz w:val="18"/>
                <w:szCs w:val="18"/>
                <w:lang w:val="en-US"/>
              </w:rPr>
            </w:pPr>
            <w:r w:rsidRPr="002F2B0F">
              <w:rPr>
                <w:rFonts w:ascii="Arial" w:eastAsia="Arial Unicode MS" w:hAnsi="Arial" w:cs="Arial"/>
                <w:sz w:val="18"/>
                <w:szCs w:val="18"/>
                <w:lang w:val="en-US"/>
              </w:rPr>
              <w:t>382</w:t>
            </w:r>
          </w:p>
        </w:tc>
        <w:tc>
          <w:tcPr>
            <w:tcW w:w="750" w:type="pct"/>
            <w:tcBorders>
              <w:bottom w:val="single" w:sz="4" w:space="0" w:color="auto"/>
            </w:tcBorders>
            <w:shd w:val="clear" w:color="auto" w:fill="FAFAFA"/>
          </w:tcPr>
          <w:p w14:paraId="2A2DA907" w14:textId="7FB91F21" w:rsidR="00174CA5" w:rsidRPr="002F2B0F" w:rsidRDefault="00174CA5" w:rsidP="00174CA5">
            <w:pPr>
              <w:ind w:right="-72"/>
              <w:jc w:val="right"/>
              <w:rPr>
                <w:rFonts w:ascii="Arial" w:eastAsia="Arial Unicode MS" w:hAnsi="Arial" w:cs="Arial"/>
                <w:sz w:val="18"/>
                <w:szCs w:val="18"/>
                <w:lang w:val="en-US"/>
              </w:rPr>
            </w:pPr>
            <w:r w:rsidRPr="002F2B0F">
              <w:rPr>
                <w:rFonts w:ascii="Arial" w:eastAsia="Arial Unicode MS" w:hAnsi="Arial" w:cs="Arial"/>
                <w:sz w:val="18"/>
                <w:szCs w:val="18"/>
                <w:lang w:val="en-US"/>
              </w:rPr>
              <w:t>68</w:t>
            </w:r>
          </w:p>
        </w:tc>
        <w:tc>
          <w:tcPr>
            <w:tcW w:w="750" w:type="pct"/>
            <w:tcBorders>
              <w:top w:val="nil"/>
              <w:bottom w:val="single" w:sz="4" w:space="0" w:color="auto"/>
            </w:tcBorders>
            <w:shd w:val="clear" w:color="auto" w:fill="auto"/>
          </w:tcPr>
          <w:p w14:paraId="34BA2EE9" w14:textId="2F656EB0" w:rsidR="00174CA5" w:rsidRPr="002F2B0F" w:rsidRDefault="00174CA5" w:rsidP="00174CA5">
            <w:pPr>
              <w:ind w:right="-72"/>
              <w:jc w:val="right"/>
              <w:rPr>
                <w:rFonts w:ascii="Arial" w:eastAsia="Arial Unicode MS" w:hAnsi="Arial" w:cs="Arial"/>
                <w:sz w:val="18"/>
                <w:szCs w:val="18"/>
                <w:lang w:val="en-US"/>
              </w:rPr>
            </w:pPr>
            <w:r w:rsidRPr="002F2B0F">
              <w:rPr>
                <w:rFonts w:ascii="Arial" w:eastAsia="Arial Unicode MS" w:hAnsi="Arial" w:cs="Arial"/>
                <w:sz w:val="18"/>
                <w:szCs w:val="18"/>
                <w:lang w:val="en-US"/>
              </w:rPr>
              <w:t>24</w:t>
            </w:r>
          </w:p>
        </w:tc>
      </w:tr>
      <w:tr w:rsidR="00174CA5" w:rsidRPr="002F2B0F" w14:paraId="2236EBAB" w14:textId="77777777" w:rsidTr="002F2B0F">
        <w:tc>
          <w:tcPr>
            <w:tcW w:w="2001" w:type="pct"/>
            <w:tcBorders>
              <w:top w:val="nil"/>
              <w:bottom w:val="nil"/>
            </w:tcBorders>
            <w:shd w:val="clear" w:color="auto" w:fill="auto"/>
          </w:tcPr>
          <w:p w14:paraId="3D59E85E" w14:textId="77777777" w:rsidR="00174CA5" w:rsidRPr="002F2B0F" w:rsidRDefault="00174CA5" w:rsidP="00174CA5">
            <w:pPr>
              <w:ind w:left="-101" w:right="-72"/>
              <w:rPr>
                <w:rFonts w:ascii="Arial" w:eastAsia="Arial Unicode MS" w:hAnsi="Arial" w:cs="Arial"/>
                <w:sz w:val="18"/>
                <w:szCs w:val="18"/>
              </w:rPr>
            </w:pPr>
          </w:p>
        </w:tc>
        <w:tc>
          <w:tcPr>
            <w:tcW w:w="750" w:type="pct"/>
            <w:tcBorders>
              <w:top w:val="single" w:sz="4" w:space="0" w:color="auto"/>
              <w:bottom w:val="nil"/>
            </w:tcBorders>
            <w:shd w:val="clear" w:color="auto" w:fill="FAFAFA"/>
            <w:vAlign w:val="bottom"/>
          </w:tcPr>
          <w:p w14:paraId="3D343777" w14:textId="77777777" w:rsidR="00174CA5" w:rsidRPr="002F2B0F" w:rsidRDefault="00174CA5" w:rsidP="00174CA5">
            <w:pPr>
              <w:ind w:right="-72"/>
              <w:jc w:val="right"/>
              <w:rPr>
                <w:rFonts w:ascii="Arial" w:eastAsia="Arial Unicode MS" w:hAnsi="Arial" w:cs="Arial"/>
                <w:sz w:val="18"/>
                <w:szCs w:val="18"/>
              </w:rPr>
            </w:pPr>
          </w:p>
        </w:tc>
        <w:tc>
          <w:tcPr>
            <w:tcW w:w="750" w:type="pct"/>
            <w:tcBorders>
              <w:top w:val="single" w:sz="4" w:space="0" w:color="auto"/>
              <w:bottom w:val="nil"/>
            </w:tcBorders>
            <w:shd w:val="clear" w:color="auto" w:fill="auto"/>
            <w:vAlign w:val="bottom"/>
          </w:tcPr>
          <w:p w14:paraId="1740977D" w14:textId="77777777" w:rsidR="00174CA5" w:rsidRPr="002F2B0F" w:rsidRDefault="00174CA5" w:rsidP="00174CA5">
            <w:pPr>
              <w:ind w:right="-72"/>
              <w:jc w:val="right"/>
              <w:rPr>
                <w:rFonts w:ascii="Arial" w:eastAsia="Arial Unicode MS" w:hAnsi="Arial" w:cs="Arial"/>
                <w:sz w:val="18"/>
                <w:szCs w:val="18"/>
              </w:rPr>
            </w:pPr>
          </w:p>
        </w:tc>
        <w:tc>
          <w:tcPr>
            <w:tcW w:w="750" w:type="pct"/>
            <w:tcBorders>
              <w:top w:val="single" w:sz="4" w:space="0" w:color="auto"/>
              <w:bottom w:val="nil"/>
            </w:tcBorders>
            <w:shd w:val="clear" w:color="auto" w:fill="FAFAFA"/>
            <w:vAlign w:val="bottom"/>
          </w:tcPr>
          <w:p w14:paraId="24006649" w14:textId="77777777" w:rsidR="00174CA5" w:rsidRPr="002F2B0F" w:rsidRDefault="00174CA5" w:rsidP="00174CA5">
            <w:pPr>
              <w:ind w:right="-72"/>
              <w:jc w:val="right"/>
              <w:rPr>
                <w:rFonts w:ascii="Arial" w:eastAsia="Arial Unicode MS" w:hAnsi="Arial" w:cs="Arial"/>
                <w:sz w:val="18"/>
                <w:szCs w:val="18"/>
              </w:rPr>
            </w:pPr>
          </w:p>
        </w:tc>
        <w:tc>
          <w:tcPr>
            <w:tcW w:w="750" w:type="pct"/>
            <w:tcBorders>
              <w:top w:val="single" w:sz="4" w:space="0" w:color="auto"/>
              <w:bottom w:val="nil"/>
            </w:tcBorders>
            <w:shd w:val="clear" w:color="auto" w:fill="auto"/>
            <w:vAlign w:val="bottom"/>
          </w:tcPr>
          <w:p w14:paraId="3E60CA1F" w14:textId="77777777" w:rsidR="00174CA5" w:rsidRPr="002F2B0F" w:rsidRDefault="00174CA5" w:rsidP="00174CA5">
            <w:pPr>
              <w:ind w:right="-72"/>
              <w:jc w:val="right"/>
              <w:rPr>
                <w:rFonts w:ascii="Arial" w:eastAsia="Arial Unicode MS" w:hAnsi="Arial" w:cs="Arial"/>
                <w:sz w:val="18"/>
                <w:szCs w:val="18"/>
              </w:rPr>
            </w:pPr>
          </w:p>
        </w:tc>
      </w:tr>
      <w:tr w:rsidR="00174CA5" w:rsidRPr="002F2B0F" w14:paraId="2689E8B3" w14:textId="77777777" w:rsidTr="002F2B0F">
        <w:tc>
          <w:tcPr>
            <w:tcW w:w="2001" w:type="pct"/>
            <w:tcBorders>
              <w:top w:val="nil"/>
              <w:bottom w:val="nil"/>
            </w:tcBorders>
            <w:shd w:val="clear" w:color="auto" w:fill="auto"/>
          </w:tcPr>
          <w:p w14:paraId="2FFBC1E2" w14:textId="77777777" w:rsidR="00174CA5" w:rsidRPr="002F2B0F" w:rsidRDefault="00174CA5" w:rsidP="00174CA5">
            <w:pPr>
              <w:ind w:left="-101" w:right="-72"/>
              <w:rPr>
                <w:rFonts w:ascii="Arial" w:eastAsia="Arial Unicode MS" w:hAnsi="Arial" w:cs="Arial"/>
                <w:sz w:val="18"/>
                <w:szCs w:val="18"/>
              </w:rPr>
            </w:pPr>
            <w:r w:rsidRPr="002F2B0F">
              <w:rPr>
                <w:rFonts w:ascii="Arial" w:eastAsia="Arial Unicode MS" w:hAnsi="Arial" w:cs="Arial"/>
                <w:sz w:val="18"/>
                <w:szCs w:val="18"/>
              </w:rPr>
              <w:t xml:space="preserve">Total trade payables and </w:t>
            </w:r>
          </w:p>
          <w:p w14:paraId="6849CEDF" w14:textId="77777777" w:rsidR="00174CA5" w:rsidRPr="002F2B0F" w:rsidRDefault="00174CA5" w:rsidP="00174CA5">
            <w:pPr>
              <w:ind w:left="-101" w:right="-72"/>
              <w:rPr>
                <w:rFonts w:ascii="Arial" w:eastAsia="Arial Unicode MS" w:hAnsi="Arial" w:cs="Arial"/>
                <w:sz w:val="18"/>
                <w:szCs w:val="18"/>
              </w:rPr>
            </w:pPr>
            <w:r w:rsidRPr="002F2B0F">
              <w:rPr>
                <w:rFonts w:ascii="Arial" w:eastAsia="Arial Unicode MS" w:hAnsi="Arial" w:cs="Arial"/>
                <w:sz w:val="18"/>
                <w:szCs w:val="18"/>
              </w:rPr>
              <w:t xml:space="preserve">   accrued expenses</w:t>
            </w:r>
          </w:p>
        </w:tc>
        <w:tc>
          <w:tcPr>
            <w:tcW w:w="750" w:type="pct"/>
            <w:tcBorders>
              <w:top w:val="nil"/>
              <w:bottom w:val="single" w:sz="4" w:space="0" w:color="auto"/>
            </w:tcBorders>
            <w:shd w:val="clear" w:color="auto" w:fill="FAFAFA"/>
            <w:vAlign w:val="bottom"/>
          </w:tcPr>
          <w:p w14:paraId="72921DB2" w14:textId="2C966DA9" w:rsidR="00174CA5" w:rsidRPr="002F2B0F" w:rsidRDefault="00174CA5" w:rsidP="002F2B0F">
            <w:pPr>
              <w:ind w:right="-72"/>
              <w:jc w:val="right"/>
              <w:rPr>
                <w:rFonts w:ascii="Arial" w:eastAsia="Arial Unicode MS" w:hAnsi="Arial" w:cs="Arial"/>
                <w:sz w:val="18"/>
                <w:szCs w:val="18"/>
                <w:lang w:val="en-US"/>
              </w:rPr>
            </w:pPr>
            <w:r w:rsidRPr="002F2B0F">
              <w:rPr>
                <w:rFonts w:ascii="Arial" w:eastAsia="Arial Unicode MS" w:hAnsi="Arial" w:cs="Arial"/>
                <w:sz w:val="18"/>
                <w:szCs w:val="18"/>
              </w:rPr>
              <w:t>5</w:t>
            </w:r>
            <w:r w:rsidRPr="002F2B0F">
              <w:rPr>
                <w:rFonts w:ascii="Arial" w:eastAsia="Arial Unicode MS" w:hAnsi="Arial" w:cs="Arial"/>
                <w:sz w:val="18"/>
                <w:szCs w:val="18"/>
                <w:lang w:val="en-US"/>
              </w:rPr>
              <w:t>,</w:t>
            </w:r>
            <w:r w:rsidRPr="002F2B0F">
              <w:rPr>
                <w:rFonts w:ascii="Arial" w:eastAsia="Arial Unicode MS" w:hAnsi="Arial" w:cs="Arial"/>
                <w:sz w:val="18"/>
                <w:szCs w:val="18"/>
              </w:rPr>
              <w:t>409</w:t>
            </w:r>
          </w:p>
        </w:tc>
        <w:tc>
          <w:tcPr>
            <w:tcW w:w="750" w:type="pct"/>
            <w:tcBorders>
              <w:top w:val="nil"/>
              <w:bottom w:val="single" w:sz="4" w:space="0" w:color="auto"/>
            </w:tcBorders>
            <w:shd w:val="clear" w:color="auto" w:fill="auto"/>
            <w:vAlign w:val="bottom"/>
          </w:tcPr>
          <w:p w14:paraId="6A8A29F3" w14:textId="03767D28" w:rsidR="00174CA5" w:rsidRPr="002F2B0F" w:rsidRDefault="00174CA5" w:rsidP="002F2B0F">
            <w:pPr>
              <w:ind w:right="-72"/>
              <w:jc w:val="right"/>
              <w:rPr>
                <w:rFonts w:ascii="Arial" w:eastAsia="Arial Unicode MS" w:hAnsi="Arial" w:cs="Arial"/>
                <w:sz w:val="18"/>
                <w:szCs w:val="18"/>
                <w:lang w:val="en-US"/>
              </w:rPr>
            </w:pPr>
            <w:r w:rsidRPr="002F2B0F">
              <w:rPr>
                <w:rFonts w:ascii="Arial" w:eastAsia="Arial Unicode MS" w:hAnsi="Arial" w:cs="Arial"/>
                <w:sz w:val="18"/>
                <w:szCs w:val="18"/>
              </w:rPr>
              <w:t>8</w:t>
            </w:r>
            <w:r w:rsidRPr="002F2B0F">
              <w:rPr>
                <w:rFonts w:ascii="Arial" w:eastAsia="Arial Unicode MS" w:hAnsi="Arial" w:cs="Arial"/>
                <w:sz w:val="18"/>
                <w:szCs w:val="18"/>
                <w:lang w:val="en-US"/>
              </w:rPr>
              <w:t>,</w:t>
            </w:r>
            <w:r w:rsidRPr="002F2B0F">
              <w:rPr>
                <w:rFonts w:ascii="Arial" w:eastAsia="Arial Unicode MS" w:hAnsi="Arial" w:cs="Arial"/>
                <w:sz w:val="18"/>
                <w:szCs w:val="18"/>
              </w:rPr>
              <w:t>293</w:t>
            </w:r>
          </w:p>
        </w:tc>
        <w:tc>
          <w:tcPr>
            <w:tcW w:w="750" w:type="pct"/>
            <w:tcBorders>
              <w:top w:val="nil"/>
              <w:bottom w:val="single" w:sz="4" w:space="0" w:color="auto"/>
            </w:tcBorders>
            <w:shd w:val="clear" w:color="auto" w:fill="FAFAFA"/>
            <w:vAlign w:val="bottom"/>
          </w:tcPr>
          <w:p w14:paraId="51784BE2" w14:textId="73AC26C5" w:rsidR="00174CA5" w:rsidRPr="002F2B0F" w:rsidRDefault="00174CA5" w:rsidP="002F2B0F">
            <w:pPr>
              <w:ind w:right="-72"/>
              <w:jc w:val="right"/>
              <w:rPr>
                <w:rFonts w:ascii="Arial" w:eastAsia="Arial Unicode MS" w:hAnsi="Arial" w:cs="Arial"/>
                <w:sz w:val="18"/>
                <w:szCs w:val="18"/>
                <w:lang w:val="en-US"/>
              </w:rPr>
            </w:pPr>
            <w:r w:rsidRPr="002F2B0F">
              <w:rPr>
                <w:rFonts w:ascii="Arial" w:eastAsia="Arial Unicode MS" w:hAnsi="Arial" w:cs="Arial"/>
                <w:sz w:val="18"/>
                <w:szCs w:val="18"/>
              </w:rPr>
              <w:t>1,289</w:t>
            </w:r>
          </w:p>
        </w:tc>
        <w:tc>
          <w:tcPr>
            <w:tcW w:w="750" w:type="pct"/>
            <w:tcBorders>
              <w:top w:val="nil"/>
              <w:bottom w:val="single" w:sz="4" w:space="0" w:color="auto"/>
            </w:tcBorders>
            <w:shd w:val="clear" w:color="auto" w:fill="auto"/>
            <w:vAlign w:val="bottom"/>
          </w:tcPr>
          <w:p w14:paraId="0F03F991" w14:textId="70DCED9E" w:rsidR="00174CA5" w:rsidRPr="002F2B0F" w:rsidRDefault="00174CA5" w:rsidP="002F2B0F">
            <w:pPr>
              <w:ind w:right="-72"/>
              <w:jc w:val="right"/>
              <w:rPr>
                <w:rFonts w:ascii="Arial" w:eastAsia="Arial Unicode MS" w:hAnsi="Arial" w:cs="Arial"/>
                <w:sz w:val="18"/>
                <w:szCs w:val="18"/>
              </w:rPr>
            </w:pPr>
            <w:r w:rsidRPr="002F2B0F">
              <w:rPr>
                <w:rFonts w:ascii="Arial" w:eastAsia="Arial Unicode MS" w:hAnsi="Arial" w:cs="Arial"/>
                <w:sz w:val="18"/>
                <w:szCs w:val="18"/>
                <w:lang w:val="en-US"/>
              </w:rPr>
              <w:t>4,864</w:t>
            </w:r>
          </w:p>
        </w:tc>
      </w:tr>
      <w:tr w:rsidR="00174CA5" w:rsidRPr="002F2B0F" w14:paraId="7C65D0C8" w14:textId="77777777" w:rsidTr="002F2B0F">
        <w:tc>
          <w:tcPr>
            <w:tcW w:w="2001" w:type="pct"/>
            <w:tcBorders>
              <w:top w:val="nil"/>
              <w:bottom w:val="nil"/>
            </w:tcBorders>
            <w:shd w:val="clear" w:color="auto" w:fill="auto"/>
          </w:tcPr>
          <w:p w14:paraId="03CC0C6D" w14:textId="77777777" w:rsidR="00174CA5" w:rsidRPr="002F2B0F" w:rsidRDefault="00174CA5" w:rsidP="00174CA5">
            <w:pPr>
              <w:ind w:left="-101" w:right="-72"/>
              <w:rPr>
                <w:rFonts w:ascii="Arial" w:eastAsia="Arial Unicode MS" w:hAnsi="Arial" w:cs="Arial"/>
                <w:sz w:val="18"/>
                <w:szCs w:val="18"/>
              </w:rPr>
            </w:pPr>
          </w:p>
        </w:tc>
        <w:tc>
          <w:tcPr>
            <w:tcW w:w="750" w:type="pct"/>
            <w:tcBorders>
              <w:top w:val="single" w:sz="4" w:space="0" w:color="auto"/>
              <w:bottom w:val="nil"/>
            </w:tcBorders>
            <w:shd w:val="clear" w:color="auto" w:fill="FAFAFA"/>
            <w:vAlign w:val="bottom"/>
          </w:tcPr>
          <w:p w14:paraId="460553EA" w14:textId="77777777" w:rsidR="00174CA5" w:rsidRPr="002F2B0F" w:rsidRDefault="00174CA5" w:rsidP="002F2B0F">
            <w:pPr>
              <w:ind w:right="-72"/>
              <w:jc w:val="right"/>
              <w:rPr>
                <w:rFonts w:ascii="Arial" w:eastAsia="Arial Unicode MS" w:hAnsi="Arial" w:cs="Arial"/>
                <w:sz w:val="18"/>
                <w:szCs w:val="18"/>
                <w:lang w:val="en-US"/>
              </w:rPr>
            </w:pPr>
          </w:p>
        </w:tc>
        <w:tc>
          <w:tcPr>
            <w:tcW w:w="750" w:type="pct"/>
            <w:tcBorders>
              <w:top w:val="single" w:sz="4" w:space="0" w:color="auto"/>
              <w:bottom w:val="nil"/>
            </w:tcBorders>
            <w:shd w:val="clear" w:color="auto" w:fill="auto"/>
            <w:vAlign w:val="bottom"/>
          </w:tcPr>
          <w:p w14:paraId="55711930" w14:textId="77777777" w:rsidR="00174CA5" w:rsidRPr="002F2B0F" w:rsidRDefault="00174CA5" w:rsidP="002F2B0F">
            <w:pPr>
              <w:ind w:right="-72"/>
              <w:jc w:val="right"/>
              <w:rPr>
                <w:rFonts w:ascii="Arial" w:eastAsia="Arial Unicode MS" w:hAnsi="Arial" w:cs="Arial"/>
                <w:sz w:val="18"/>
                <w:szCs w:val="18"/>
                <w:lang w:val="en-US"/>
              </w:rPr>
            </w:pPr>
          </w:p>
        </w:tc>
        <w:tc>
          <w:tcPr>
            <w:tcW w:w="750" w:type="pct"/>
            <w:tcBorders>
              <w:top w:val="single" w:sz="4" w:space="0" w:color="auto"/>
              <w:bottom w:val="nil"/>
            </w:tcBorders>
            <w:shd w:val="clear" w:color="auto" w:fill="FAFAFA"/>
            <w:vAlign w:val="bottom"/>
          </w:tcPr>
          <w:p w14:paraId="6EE036D4" w14:textId="77777777" w:rsidR="00174CA5" w:rsidRPr="002F2B0F" w:rsidRDefault="00174CA5" w:rsidP="002F2B0F">
            <w:pPr>
              <w:ind w:right="-72"/>
              <w:jc w:val="right"/>
              <w:rPr>
                <w:rFonts w:ascii="Arial" w:eastAsia="Arial Unicode MS" w:hAnsi="Arial" w:cs="Arial"/>
                <w:sz w:val="18"/>
                <w:szCs w:val="18"/>
                <w:lang w:val="en-US"/>
              </w:rPr>
            </w:pPr>
          </w:p>
        </w:tc>
        <w:tc>
          <w:tcPr>
            <w:tcW w:w="750" w:type="pct"/>
            <w:tcBorders>
              <w:top w:val="single" w:sz="4" w:space="0" w:color="auto"/>
              <w:bottom w:val="nil"/>
            </w:tcBorders>
            <w:shd w:val="clear" w:color="auto" w:fill="auto"/>
            <w:vAlign w:val="bottom"/>
          </w:tcPr>
          <w:p w14:paraId="2AA44E8A" w14:textId="77777777" w:rsidR="00174CA5" w:rsidRPr="002F2B0F" w:rsidRDefault="00174CA5" w:rsidP="002F2B0F">
            <w:pPr>
              <w:ind w:right="-72"/>
              <w:jc w:val="right"/>
              <w:rPr>
                <w:rFonts w:ascii="Arial" w:eastAsia="Arial Unicode MS" w:hAnsi="Arial" w:cs="Arial"/>
                <w:sz w:val="18"/>
                <w:szCs w:val="18"/>
                <w:lang w:val="en-US"/>
              </w:rPr>
            </w:pPr>
          </w:p>
        </w:tc>
      </w:tr>
      <w:tr w:rsidR="00174CA5" w:rsidRPr="002F2B0F" w14:paraId="52CF892A" w14:textId="77777777" w:rsidTr="002F2B0F">
        <w:tc>
          <w:tcPr>
            <w:tcW w:w="2001" w:type="pct"/>
            <w:tcBorders>
              <w:top w:val="nil"/>
              <w:bottom w:val="nil"/>
            </w:tcBorders>
            <w:shd w:val="clear" w:color="auto" w:fill="auto"/>
          </w:tcPr>
          <w:p w14:paraId="1D048D65" w14:textId="4E0FAB82" w:rsidR="00174CA5" w:rsidRPr="002F2B0F" w:rsidRDefault="00174CA5" w:rsidP="00174CA5">
            <w:pPr>
              <w:ind w:left="-101" w:right="-72"/>
              <w:rPr>
                <w:rFonts w:ascii="Arial" w:eastAsia="Arial Unicode MS" w:hAnsi="Arial" w:cs="Arial"/>
                <w:sz w:val="18"/>
                <w:szCs w:val="18"/>
              </w:rPr>
            </w:pPr>
            <w:r w:rsidRPr="002F2B0F">
              <w:rPr>
                <w:rFonts w:ascii="Arial" w:eastAsia="Arial Unicode MS" w:hAnsi="Arial" w:cs="Arial"/>
                <w:sz w:val="18"/>
                <w:szCs w:val="18"/>
              </w:rPr>
              <w:t>Other payables</w:t>
            </w:r>
          </w:p>
        </w:tc>
        <w:tc>
          <w:tcPr>
            <w:tcW w:w="750" w:type="pct"/>
            <w:tcBorders>
              <w:top w:val="nil"/>
              <w:bottom w:val="nil"/>
            </w:tcBorders>
            <w:shd w:val="clear" w:color="auto" w:fill="FAFAFA"/>
            <w:vAlign w:val="bottom"/>
          </w:tcPr>
          <w:p w14:paraId="52B11EE7" w14:textId="77777777" w:rsidR="00174CA5" w:rsidRPr="002F2B0F" w:rsidRDefault="00174CA5" w:rsidP="002F2B0F">
            <w:pPr>
              <w:ind w:right="-72"/>
              <w:jc w:val="right"/>
              <w:rPr>
                <w:rFonts w:ascii="Arial" w:eastAsia="Arial Unicode MS" w:hAnsi="Arial" w:cs="Arial"/>
                <w:sz w:val="18"/>
                <w:szCs w:val="18"/>
                <w:lang w:val="en-US"/>
              </w:rPr>
            </w:pPr>
          </w:p>
        </w:tc>
        <w:tc>
          <w:tcPr>
            <w:tcW w:w="750" w:type="pct"/>
            <w:tcBorders>
              <w:top w:val="nil"/>
              <w:bottom w:val="nil"/>
            </w:tcBorders>
            <w:shd w:val="clear" w:color="auto" w:fill="auto"/>
            <w:vAlign w:val="bottom"/>
          </w:tcPr>
          <w:p w14:paraId="6FFB5B22" w14:textId="77777777" w:rsidR="00174CA5" w:rsidRPr="002F2B0F" w:rsidRDefault="00174CA5" w:rsidP="002F2B0F">
            <w:pPr>
              <w:ind w:right="-72"/>
              <w:jc w:val="right"/>
              <w:rPr>
                <w:rFonts w:ascii="Arial" w:eastAsia="Arial Unicode MS" w:hAnsi="Arial" w:cs="Arial"/>
                <w:sz w:val="18"/>
                <w:szCs w:val="18"/>
                <w:lang w:val="en-US"/>
              </w:rPr>
            </w:pPr>
          </w:p>
        </w:tc>
        <w:tc>
          <w:tcPr>
            <w:tcW w:w="750" w:type="pct"/>
            <w:tcBorders>
              <w:top w:val="nil"/>
              <w:bottom w:val="nil"/>
            </w:tcBorders>
            <w:shd w:val="clear" w:color="auto" w:fill="FAFAFA"/>
            <w:vAlign w:val="bottom"/>
          </w:tcPr>
          <w:p w14:paraId="18E411AD" w14:textId="77777777" w:rsidR="00174CA5" w:rsidRPr="002F2B0F" w:rsidRDefault="00174CA5" w:rsidP="002F2B0F">
            <w:pPr>
              <w:ind w:right="-72"/>
              <w:jc w:val="right"/>
              <w:rPr>
                <w:rFonts w:ascii="Arial" w:eastAsia="Arial Unicode MS" w:hAnsi="Arial" w:cs="Arial"/>
                <w:sz w:val="18"/>
                <w:szCs w:val="18"/>
                <w:lang w:val="en-US"/>
              </w:rPr>
            </w:pPr>
          </w:p>
        </w:tc>
        <w:tc>
          <w:tcPr>
            <w:tcW w:w="750" w:type="pct"/>
            <w:tcBorders>
              <w:top w:val="nil"/>
              <w:bottom w:val="nil"/>
            </w:tcBorders>
            <w:shd w:val="clear" w:color="auto" w:fill="auto"/>
            <w:vAlign w:val="bottom"/>
          </w:tcPr>
          <w:p w14:paraId="0086EA1A" w14:textId="77777777" w:rsidR="00174CA5" w:rsidRPr="002F2B0F" w:rsidRDefault="00174CA5" w:rsidP="002F2B0F">
            <w:pPr>
              <w:ind w:right="-72"/>
              <w:jc w:val="right"/>
              <w:rPr>
                <w:rFonts w:ascii="Arial" w:eastAsia="Arial Unicode MS" w:hAnsi="Arial" w:cs="Arial"/>
                <w:sz w:val="18"/>
                <w:szCs w:val="18"/>
                <w:lang w:val="en-US"/>
              </w:rPr>
            </w:pPr>
          </w:p>
        </w:tc>
      </w:tr>
      <w:tr w:rsidR="00174CA5" w:rsidRPr="002F2B0F" w14:paraId="115D8B94" w14:textId="77777777" w:rsidTr="002F2B0F">
        <w:tc>
          <w:tcPr>
            <w:tcW w:w="2001" w:type="pct"/>
            <w:tcBorders>
              <w:top w:val="nil"/>
              <w:bottom w:val="nil"/>
            </w:tcBorders>
            <w:shd w:val="clear" w:color="auto" w:fill="auto"/>
          </w:tcPr>
          <w:p w14:paraId="2AE9D920" w14:textId="4A3389CB" w:rsidR="00174CA5" w:rsidRPr="002F2B0F" w:rsidRDefault="00174CA5" w:rsidP="00174CA5">
            <w:pPr>
              <w:ind w:left="-101" w:right="-72"/>
              <w:rPr>
                <w:rFonts w:ascii="Arial" w:eastAsia="Arial Unicode MS" w:hAnsi="Arial" w:cs="Arial"/>
                <w:sz w:val="18"/>
                <w:szCs w:val="18"/>
              </w:rPr>
            </w:pPr>
            <w:r w:rsidRPr="002F2B0F">
              <w:rPr>
                <w:rFonts w:ascii="Arial" w:eastAsia="Arial Unicode MS" w:hAnsi="Arial" w:cs="Arial"/>
                <w:sz w:val="18"/>
                <w:szCs w:val="18"/>
                <w:cs/>
              </w:rPr>
              <w:t xml:space="preserve">   - </w:t>
            </w:r>
            <w:r w:rsidRPr="002F2B0F">
              <w:rPr>
                <w:rFonts w:ascii="Arial" w:eastAsia="Arial Unicode MS" w:hAnsi="Arial" w:cs="Arial"/>
                <w:sz w:val="18"/>
                <w:szCs w:val="18"/>
              </w:rPr>
              <w:t>The ultimate parent company</w:t>
            </w:r>
          </w:p>
        </w:tc>
        <w:tc>
          <w:tcPr>
            <w:tcW w:w="750" w:type="pct"/>
            <w:shd w:val="clear" w:color="auto" w:fill="FAFAFA"/>
            <w:vAlign w:val="bottom"/>
          </w:tcPr>
          <w:p w14:paraId="683B6B2D" w14:textId="7710F3DA" w:rsidR="00174CA5" w:rsidRPr="002F2B0F" w:rsidRDefault="00174CA5" w:rsidP="002F2B0F">
            <w:pPr>
              <w:ind w:right="-72"/>
              <w:jc w:val="right"/>
              <w:rPr>
                <w:rFonts w:ascii="Arial" w:eastAsia="Arial Unicode MS" w:hAnsi="Arial" w:cs="Arial"/>
                <w:sz w:val="18"/>
                <w:szCs w:val="18"/>
                <w:lang w:val="en-US"/>
              </w:rPr>
            </w:pPr>
            <w:r w:rsidRPr="002F2B0F">
              <w:rPr>
                <w:rFonts w:ascii="Arial" w:eastAsia="Arial Unicode MS" w:hAnsi="Arial" w:cs="Arial"/>
                <w:sz w:val="18"/>
                <w:szCs w:val="18"/>
                <w:lang w:val="en-US"/>
              </w:rPr>
              <w:t>31</w:t>
            </w:r>
          </w:p>
        </w:tc>
        <w:tc>
          <w:tcPr>
            <w:tcW w:w="750" w:type="pct"/>
            <w:tcBorders>
              <w:top w:val="nil"/>
              <w:bottom w:val="nil"/>
            </w:tcBorders>
            <w:shd w:val="clear" w:color="auto" w:fill="auto"/>
            <w:vAlign w:val="bottom"/>
          </w:tcPr>
          <w:p w14:paraId="4A8B9349" w14:textId="0E60A9AA" w:rsidR="00174CA5" w:rsidRPr="002F2B0F" w:rsidRDefault="00174CA5" w:rsidP="002F2B0F">
            <w:pPr>
              <w:ind w:right="-72"/>
              <w:jc w:val="right"/>
              <w:rPr>
                <w:rFonts w:ascii="Arial" w:eastAsia="Arial Unicode MS" w:hAnsi="Arial" w:cs="Arial"/>
                <w:sz w:val="18"/>
                <w:szCs w:val="18"/>
                <w:lang w:val="en-US"/>
              </w:rPr>
            </w:pPr>
            <w:r w:rsidRPr="002F2B0F">
              <w:rPr>
                <w:rFonts w:ascii="Arial" w:eastAsia="Arial Unicode MS" w:hAnsi="Arial" w:cs="Arial"/>
                <w:sz w:val="18"/>
                <w:szCs w:val="18"/>
                <w:lang w:val="en-US"/>
              </w:rPr>
              <w:t>50</w:t>
            </w:r>
          </w:p>
        </w:tc>
        <w:tc>
          <w:tcPr>
            <w:tcW w:w="750" w:type="pct"/>
            <w:shd w:val="clear" w:color="auto" w:fill="FAFAFA"/>
            <w:vAlign w:val="bottom"/>
          </w:tcPr>
          <w:p w14:paraId="679E2D9C" w14:textId="2D599EBF" w:rsidR="00174CA5" w:rsidRPr="002F2B0F" w:rsidRDefault="00174CA5" w:rsidP="002F2B0F">
            <w:pPr>
              <w:ind w:right="-72"/>
              <w:jc w:val="right"/>
              <w:rPr>
                <w:rFonts w:ascii="Arial" w:eastAsia="Arial Unicode MS" w:hAnsi="Arial" w:cs="Arial"/>
                <w:sz w:val="18"/>
                <w:szCs w:val="18"/>
                <w:lang w:val="en-US"/>
              </w:rPr>
            </w:pPr>
            <w:r w:rsidRPr="002F2B0F">
              <w:rPr>
                <w:rFonts w:ascii="Arial" w:eastAsia="Arial Unicode MS" w:hAnsi="Arial" w:cs="Arial"/>
                <w:sz w:val="18"/>
                <w:szCs w:val="18"/>
                <w:lang w:val="en-US"/>
              </w:rPr>
              <w:t>31</w:t>
            </w:r>
          </w:p>
        </w:tc>
        <w:tc>
          <w:tcPr>
            <w:tcW w:w="750" w:type="pct"/>
            <w:tcBorders>
              <w:top w:val="nil"/>
              <w:bottom w:val="nil"/>
            </w:tcBorders>
            <w:shd w:val="clear" w:color="auto" w:fill="auto"/>
            <w:vAlign w:val="bottom"/>
          </w:tcPr>
          <w:p w14:paraId="3A48AE90" w14:textId="48D1BDB9" w:rsidR="00174CA5" w:rsidRPr="002F2B0F" w:rsidRDefault="00174CA5" w:rsidP="002F2B0F">
            <w:pPr>
              <w:ind w:right="-72"/>
              <w:jc w:val="right"/>
              <w:rPr>
                <w:rFonts w:ascii="Arial" w:eastAsia="Arial Unicode MS" w:hAnsi="Arial" w:cs="Arial"/>
                <w:sz w:val="18"/>
                <w:szCs w:val="18"/>
                <w:lang w:val="en-US"/>
              </w:rPr>
            </w:pPr>
            <w:r w:rsidRPr="002F2B0F">
              <w:rPr>
                <w:rFonts w:ascii="Arial" w:eastAsia="Arial Unicode MS" w:hAnsi="Arial" w:cs="Arial"/>
                <w:sz w:val="18"/>
                <w:szCs w:val="18"/>
                <w:lang w:val="en-US"/>
              </w:rPr>
              <w:t>44</w:t>
            </w:r>
          </w:p>
        </w:tc>
      </w:tr>
      <w:tr w:rsidR="00174CA5" w:rsidRPr="002F2B0F" w14:paraId="1A3EE1A1" w14:textId="77777777" w:rsidTr="002F2B0F">
        <w:tc>
          <w:tcPr>
            <w:tcW w:w="2001" w:type="pct"/>
            <w:tcBorders>
              <w:top w:val="nil"/>
              <w:bottom w:val="nil"/>
            </w:tcBorders>
            <w:shd w:val="clear" w:color="auto" w:fill="auto"/>
          </w:tcPr>
          <w:p w14:paraId="2AF86C6C" w14:textId="10A66F5B" w:rsidR="00174CA5" w:rsidRPr="002F2B0F" w:rsidRDefault="00174CA5" w:rsidP="00174CA5">
            <w:pPr>
              <w:ind w:left="-101" w:right="-72"/>
              <w:rPr>
                <w:rFonts w:ascii="Arial" w:eastAsia="Arial Unicode MS" w:hAnsi="Arial" w:cs="Arial"/>
                <w:sz w:val="18"/>
                <w:szCs w:val="18"/>
              </w:rPr>
            </w:pPr>
            <w:r w:rsidRPr="002F2B0F">
              <w:rPr>
                <w:rFonts w:ascii="Arial" w:eastAsia="Arial Unicode MS" w:hAnsi="Arial" w:cs="Arial"/>
                <w:sz w:val="18"/>
                <w:szCs w:val="18"/>
                <w:cs/>
              </w:rPr>
              <w:t xml:space="preserve">   - </w:t>
            </w:r>
            <w:r w:rsidRPr="002F2B0F">
              <w:rPr>
                <w:rFonts w:ascii="Arial" w:eastAsia="Arial Unicode MS" w:hAnsi="Arial" w:cs="Arial"/>
                <w:sz w:val="18"/>
                <w:szCs w:val="18"/>
              </w:rPr>
              <w:t>Shareholders</w:t>
            </w:r>
          </w:p>
        </w:tc>
        <w:tc>
          <w:tcPr>
            <w:tcW w:w="750" w:type="pct"/>
            <w:shd w:val="clear" w:color="auto" w:fill="FAFAFA"/>
            <w:vAlign w:val="bottom"/>
          </w:tcPr>
          <w:p w14:paraId="17642861" w14:textId="316848A3" w:rsidR="00174CA5" w:rsidRPr="002F2B0F" w:rsidRDefault="00174CA5" w:rsidP="002F2B0F">
            <w:pPr>
              <w:ind w:right="-72"/>
              <w:jc w:val="right"/>
              <w:rPr>
                <w:rFonts w:ascii="Arial" w:eastAsia="Arial Unicode MS" w:hAnsi="Arial" w:cs="Arial"/>
                <w:sz w:val="18"/>
                <w:szCs w:val="18"/>
                <w:lang w:val="en-US"/>
              </w:rPr>
            </w:pPr>
            <w:r w:rsidRPr="002F2B0F">
              <w:rPr>
                <w:rFonts w:ascii="Arial" w:eastAsia="Arial Unicode MS" w:hAnsi="Arial" w:cs="Arial"/>
                <w:sz w:val="18"/>
                <w:szCs w:val="18"/>
                <w:lang w:val="en-US"/>
              </w:rPr>
              <w:t>4</w:t>
            </w:r>
          </w:p>
        </w:tc>
        <w:tc>
          <w:tcPr>
            <w:tcW w:w="750" w:type="pct"/>
            <w:tcBorders>
              <w:top w:val="nil"/>
              <w:bottom w:val="nil"/>
            </w:tcBorders>
            <w:shd w:val="clear" w:color="auto" w:fill="auto"/>
            <w:vAlign w:val="bottom"/>
          </w:tcPr>
          <w:p w14:paraId="786DCD1A" w14:textId="7C2A0BEC" w:rsidR="00174CA5" w:rsidRPr="002F2B0F" w:rsidRDefault="00174CA5" w:rsidP="002F2B0F">
            <w:pPr>
              <w:ind w:right="-72"/>
              <w:jc w:val="right"/>
              <w:rPr>
                <w:rFonts w:ascii="Arial" w:eastAsia="Arial Unicode MS" w:hAnsi="Arial" w:cs="Arial"/>
                <w:sz w:val="18"/>
                <w:szCs w:val="18"/>
                <w:lang w:val="en-US"/>
              </w:rPr>
            </w:pPr>
            <w:r w:rsidRPr="002F2B0F">
              <w:rPr>
                <w:rFonts w:ascii="Arial" w:eastAsia="Arial Unicode MS" w:hAnsi="Arial" w:cs="Arial"/>
                <w:sz w:val="18"/>
                <w:szCs w:val="18"/>
                <w:lang w:val="en-US"/>
              </w:rPr>
              <w:t>78</w:t>
            </w:r>
          </w:p>
        </w:tc>
        <w:tc>
          <w:tcPr>
            <w:tcW w:w="750" w:type="pct"/>
            <w:shd w:val="clear" w:color="auto" w:fill="FAFAFA"/>
            <w:vAlign w:val="bottom"/>
          </w:tcPr>
          <w:p w14:paraId="276263AB" w14:textId="741869E5" w:rsidR="00174CA5" w:rsidRPr="002F2B0F" w:rsidRDefault="00174CA5" w:rsidP="002F2B0F">
            <w:pPr>
              <w:ind w:right="-72"/>
              <w:jc w:val="right"/>
              <w:rPr>
                <w:rFonts w:ascii="Arial" w:eastAsia="Arial Unicode MS" w:hAnsi="Arial" w:cs="Arial"/>
                <w:sz w:val="18"/>
                <w:szCs w:val="18"/>
                <w:lang w:val="en-US"/>
              </w:rPr>
            </w:pPr>
            <w:r w:rsidRPr="002F2B0F">
              <w:rPr>
                <w:rFonts w:ascii="Arial" w:eastAsia="Arial Unicode MS" w:hAnsi="Arial" w:cs="Arial"/>
                <w:sz w:val="18"/>
                <w:szCs w:val="18"/>
                <w:lang w:val="en-US"/>
              </w:rPr>
              <w:t>4</w:t>
            </w:r>
          </w:p>
        </w:tc>
        <w:tc>
          <w:tcPr>
            <w:tcW w:w="750" w:type="pct"/>
            <w:tcBorders>
              <w:top w:val="nil"/>
              <w:bottom w:val="nil"/>
            </w:tcBorders>
            <w:shd w:val="clear" w:color="auto" w:fill="auto"/>
            <w:vAlign w:val="bottom"/>
          </w:tcPr>
          <w:p w14:paraId="04966F77" w14:textId="0638447A" w:rsidR="00174CA5" w:rsidRPr="002F2B0F" w:rsidRDefault="00174CA5" w:rsidP="002F2B0F">
            <w:pPr>
              <w:ind w:right="-72"/>
              <w:jc w:val="right"/>
              <w:rPr>
                <w:rFonts w:ascii="Arial" w:eastAsia="Arial Unicode MS" w:hAnsi="Arial" w:cs="Arial"/>
                <w:sz w:val="18"/>
                <w:szCs w:val="18"/>
                <w:lang w:val="en-US"/>
              </w:rPr>
            </w:pPr>
            <w:r w:rsidRPr="002F2B0F">
              <w:rPr>
                <w:rFonts w:ascii="Arial" w:eastAsia="Arial Unicode MS" w:hAnsi="Arial" w:cs="Arial"/>
                <w:sz w:val="18"/>
                <w:szCs w:val="18"/>
                <w:lang w:val="en-US"/>
              </w:rPr>
              <w:t>77</w:t>
            </w:r>
          </w:p>
        </w:tc>
      </w:tr>
      <w:tr w:rsidR="00174CA5" w:rsidRPr="002F2B0F" w14:paraId="2FAE374C" w14:textId="77777777" w:rsidTr="002F2B0F">
        <w:tc>
          <w:tcPr>
            <w:tcW w:w="2001" w:type="pct"/>
            <w:tcBorders>
              <w:top w:val="nil"/>
              <w:bottom w:val="nil"/>
            </w:tcBorders>
            <w:shd w:val="clear" w:color="auto" w:fill="auto"/>
          </w:tcPr>
          <w:p w14:paraId="5DA5E859" w14:textId="12565CE7" w:rsidR="00174CA5" w:rsidRPr="002F2B0F" w:rsidRDefault="00174CA5" w:rsidP="00174CA5">
            <w:pPr>
              <w:ind w:left="-101" w:right="-72"/>
              <w:rPr>
                <w:rFonts w:ascii="Arial" w:eastAsia="Arial Unicode MS" w:hAnsi="Arial" w:cs="Arial"/>
                <w:sz w:val="18"/>
                <w:szCs w:val="18"/>
              </w:rPr>
            </w:pPr>
            <w:r w:rsidRPr="002F2B0F">
              <w:rPr>
                <w:rFonts w:ascii="Arial" w:eastAsia="Arial Unicode MS" w:hAnsi="Arial" w:cs="Arial"/>
                <w:sz w:val="18"/>
                <w:szCs w:val="18"/>
                <w:cs/>
              </w:rPr>
              <w:t xml:space="preserve">   - </w:t>
            </w:r>
            <w:r w:rsidRPr="002F2B0F">
              <w:rPr>
                <w:rFonts w:ascii="Arial" w:eastAsia="Arial Unicode MS" w:hAnsi="Arial" w:cs="Arial"/>
                <w:sz w:val="18"/>
                <w:szCs w:val="18"/>
              </w:rPr>
              <w:t>Subsidiaries</w:t>
            </w:r>
          </w:p>
        </w:tc>
        <w:tc>
          <w:tcPr>
            <w:tcW w:w="750" w:type="pct"/>
            <w:shd w:val="clear" w:color="auto" w:fill="FAFAFA"/>
            <w:vAlign w:val="bottom"/>
          </w:tcPr>
          <w:p w14:paraId="40CF7DCA" w14:textId="37A79F3D" w:rsidR="00174CA5" w:rsidRPr="002F2B0F" w:rsidRDefault="00174CA5" w:rsidP="002F2B0F">
            <w:pPr>
              <w:ind w:right="-72"/>
              <w:jc w:val="right"/>
              <w:rPr>
                <w:rFonts w:ascii="Arial" w:eastAsia="Arial Unicode MS" w:hAnsi="Arial" w:cs="Arial"/>
                <w:sz w:val="18"/>
                <w:szCs w:val="18"/>
                <w:lang w:val="en-US"/>
              </w:rPr>
            </w:pPr>
            <w:r w:rsidRPr="002F2B0F">
              <w:rPr>
                <w:rFonts w:ascii="Arial" w:eastAsia="Arial Unicode MS" w:hAnsi="Arial" w:cs="Arial"/>
                <w:sz w:val="18"/>
                <w:szCs w:val="18"/>
                <w:lang w:val="en-US"/>
              </w:rPr>
              <w:t>-</w:t>
            </w:r>
          </w:p>
        </w:tc>
        <w:tc>
          <w:tcPr>
            <w:tcW w:w="750" w:type="pct"/>
            <w:tcBorders>
              <w:top w:val="nil"/>
              <w:bottom w:val="nil"/>
            </w:tcBorders>
            <w:shd w:val="clear" w:color="auto" w:fill="auto"/>
            <w:vAlign w:val="bottom"/>
          </w:tcPr>
          <w:p w14:paraId="731997F4" w14:textId="47B1C636" w:rsidR="00174CA5" w:rsidRPr="002F2B0F" w:rsidRDefault="00174CA5" w:rsidP="002F2B0F">
            <w:pPr>
              <w:ind w:right="-72"/>
              <w:jc w:val="right"/>
              <w:rPr>
                <w:rFonts w:ascii="Arial" w:eastAsia="Arial Unicode MS" w:hAnsi="Arial" w:cs="Arial"/>
                <w:sz w:val="18"/>
                <w:szCs w:val="18"/>
                <w:lang w:val="en-US"/>
              </w:rPr>
            </w:pPr>
            <w:r w:rsidRPr="002F2B0F">
              <w:rPr>
                <w:rFonts w:ascii="Arial" w:eastAsia="Arial Unicode MS" w:hAnsi="Arial" w:cs="Arial"/>
                <w:sz w:val="18"/>
                <w:szCs w:val="18"/>
                <w:lang w:val="en-US"/>
              </w:rPr>
              <w:t>-</w:t>
            </w:r>
          </w:p>
        </w:tc>
        <w:tc>
          <w:tcPr>
            <w:tcW w:w="750" w:type="pct"/>
            <w:shd w:val="clear" w:color="auto" w:fill="FAFAFA"/>
            <w:vAlign w:val="bottom"/>
          </w:tcPr>
          <w:p w14:paraId="37E76939" w14:textId="0A0DCDC7" w:rsidR="00174CA5" w:rsidRPr="002F2B0F" w:rsidRDefault="00174CA5" w:rsidP="002F2B0F">
            <w:pPr>
              <w:ind w:right="-72"/>
              <w:jc w:val="right"/>
              <w:rPr>
                <w:rFonts w:ascii="Arial" w:eastAsia="Arial Unicode MS" w:hAnsi="Arial" w:cs="Arial"/>
                <w:sz w:val="18"/>
                <w:szCs w:val="18"/>
                <w:lang w:val="en-US"/>
              </w:rPr>
            </w:pPr>
            <w:r w:rsidRPr="002F2B0F">
              <w:rPr>
                <w:rFonts w:ascii="Arial" w:eastAsia="Arial Unicode MS" w:hAnsi="Arial" w:cs="Arial"/>
                <w:sz w:val="18"/>
                <w:szCs w:val="18"/>
                <w:lang w:val="en-US"/>
              </w:rPr>
              <w:t>7</w:t>
            </w:r>
          </w:p>
        </w:tc>
        <w:tc>
          <w:tcPr>
            <w:tcW w:w="750" w:type="pct"/>
            <w:tcBorders>
              <w:top w:val="nil"/>
              <w:bottom w:val="nil"/>
            </w:tcBorders>
            <w:shd w:val="clear" w:color="auto" w:fill="auto"/>
            <w:vAlign w:val="bottom"/>
          </w:tcPr>
          <w:p w14:paraId="43BC73AB" w14:textId="5113C28A" w:rsidR="00174CA5" w:rsidRPr="002F2B0F" w:rsidRDefault="00174CA5" w:rsidP="002F2B0F">
            <w:pPr>
              <w:ind w:right="-72"/>
              <w:jc w:val="right"/>
              <w:rPr>
                <w:rFonts w:ascii="Arial" w:eastAsia="Arial Unicode MS" w:hAnsi="Arial" w:cs="Arial"/>
                <w:sz w:val="18"/>
                <w:szCs w:val="18"/>
                <w:lang w:val="en-US"/>
              </w:rPr>
            </w:pPr>
            <w:r w:rsidRPr="002F2B0F">
              <w:rPr>
                <w:rFonts w:ascii="Arial" w:eastAsia="Arial Unicode MS" w:hAnsi="Arial" w:cs="Arial"/>
                <w:sz w:val="18"/>
                <w:szCs w:val="18"/>
                <w:lang w:val="en-US"/>
              </w:rPr>
              <w:t>167</w:t>
            </w:r>
          </w:p>
        </w:tc>
      </w:tr>
      <w:tr w:rsidR="00174CA5" w:rsidRPr="002F2B0F" w14:paraId="382FC822" w14:textId="77777777" w:rsidTr="002F2B0F">
        <w:tc>
          <w:tcPr>
            <w:tcW w:w="2001" w:type="pct"/>
            <w:tcBorders>
              <w:top w:val="nil"/>
              <w:bottom w:val="nil"/>
            </w:tcBorders>
            <w:shd w:val="clear" w:color="auto" w:fill="auto"/>
          </w:tcPr>
          <w:p w14:paraId="3A375FED" w14:textId="114D4362" w:rsidR="00174CA5" w:rsidRPr="002F2B0F" w:rsidRDefault="00174CA5" w:rsidP="00174CA5">
            <w:pPr>
              <w:ind w:left="-101" w:right="-72"/>
              <w:rPr>
                <w:rFonts w:ascii="Arial" w:eastAsia="Arial Unicode MS" w:hAnsi="Arial" w:cs="Arial"/>
                <w:sz w:val="18"/>
                <w:szCs w:val="18"/>
              </w:rPr>
            </w:pPr>
            <w:r w:rsidRPr="002F2B0F">
              <w:rPr>
                <w:rFonts w:ascii="Arial" w:eastAsia="Arial Unicode MS" w:hAnsi="Arial" w:cs="Arial"/>
                <w:sz w:val="18"/>
                <w:szCs w:val="18"/>
                <w:cs/>
              </w:rPr>
              <w:t xml:space="preserve">   - </w:t>
            </w:r>
            <w:r w:rsidRPr="002F2B0F">
              <w:rPr>
                <w:rFonts w:ascii="Arial" w:eastAsia="Arial Unicode MS" w:hAnsi="Arial" w:cs="Arial"/>
                <w:sz w:val="18"/>
                <w:szCs w:val="18"/>
              </w:rPr>
              <w:t>Joint venture</w:t>
            </w:r>
          </w:p>
        </w:tc>
        <w:tc>
          <w:tcPr>
            <w:tcW w:w="750" w:type="pct"/>
            <w:shd w:val="clear" w:color="auto" w:fill="FAFAFA"/>
            <w:vAlign w:val="bottom"/>
          </w:tcPr>
          <w:p w14:paraId="7967E44E" w14:textId="7E1B1107" w:rsidR="00174CA5" w:rsidRPr="002F2B0F" w:rsidRDefault="00174CA5" w:rsidP="002F2B0F">
            <w:pPr>
              <w:ind w:right="-72"/>
              <w:jc w:val="right"/>
              <w:rPr>
                <w:rFonts w:ascii="Arial" w:eastAsia="Arial Unicode MS" w:hAnsi="Arial" w:cs="Arial"/>
                <w:sz w:val="18"/>
                <w:szCs w:val="18"/>
                <w:lang w:val="en-US"/>
              </w:rPr>
            </w:pPr>
            <w:r w:rsidRPr="002F2B0F">
              <w:rPr>
                <w:rFonts w:ascii="Arial" w:eastAsia="Arial Unicode MS" w:hAnsi="Arial" w:cs="Arial"/>
                <w:sz w:val="18"/>
                <w:szCs w:val="18"/>
                <w:lang w:val="en-US"/>
              </w:rPr>
              <w:t>1</w:t>
            </w:r>
          </w:p>
        </w:tc>
        <w:tc>
          <w:tcPr>
            <w:tcW w:w="750" w:type="pct"/>
            <w:tcBorders>
              <w:top w:val="nil"/>
              <w:bottom w:val="nil"/>
            </w:tcBorders>
            <w:shd w:val="clear" w:color="auto" w:fill="auto"/>
            <w:vAlign w:val="bottom"/>
          </w:tcPr>
          <w:p w14:paraId="21AE830B" w14:textId="348E127A" w:rsidR="00174CA5" w:rsidRPr="002F2B0F" w:rsidRDefault="00174CA5" w:rsidP="002F2B0F">
            <w:pPr>
              <w:ind w:right="-72"/>
              <w:jc w:val="right"/>
              <w:rPr>
                <w:rFonts w:ascii="Arial" w:eastAsia="Arial Unicode MS" w:hAnsi="Arial" w:cs="Arial"/>
                <w:sz w:val="18"/>
                <w:szCs w:val="18"/>
                <w:lang w:val="en-US"/>
              </w:rPr>
            </w:pPr>
            <w:r w:rsidRPr="002F2B0F">
              <w:rPr>
                <w:rFonts w:ascii="Arial" w:eastAsia="Arial Unicode MS" w:hAnsi="Arial" w:cs="Arial"/>
                <w:sz w:val="18"/>
                <w:szCs w:val="18"/>
                <w:lang w:val="en-US"/>
              </w:rPr>
              <w:t>2</w:t>
            </w:r>
          </w:p>
        </w:tc>
        <w:tc>
          <w:tcPr>
            <w:tcW w:w="750" w:type="pct"/>
            <w:shd w:val="clear" w:color="auto" w:fill="FAFAFA"/>
            <w:vAlign w:val="bottom"/>
          </w:tcPr>
          <w:p w14:paraId="3EE5F677" w14:textId="4967A62A" w:rsidR="00174CA5" w:rsidRPr="002F2B0F" w:rsidRDefault="00174CA5" w:rsidP="002F2B0F">
            <w:pPr>
              <w:ind w:right="-72"/>
              <w:jc w:val="right"/>
              <w:rPr>
                <w:rFonts w:ascii="Arial" w:eastAsia="Arial Unicode MS" w:hAnsi="Arial" w:cs="Arial"/>
                <w:sz w:val="18"/>
                <w:szCs w:val="18"/>
                <w:lang w:val="en-US"/>
              </w:rPr>
            </w:pPr>
            <w:r w:rsidRPr="002F2B0F">
              <w:rPr>
                <w:rFonts w:ascii="Arial" w:eastAsia="Arial Unicode MS" w:hAnsi="Arial" w:cs="Arial"/>
                <w:sz w:val="18"/>
                <w:szCs w:val="18"/>
                <w:lang w:val="en-US"/>
              </w:rPr>
              <w:t>1</w:t>
            </w:r>
          </w:p>
        </w:tc>
        <w:tc>
          <w:tcPr>
            <w:tcW w:w="750" w:type="pct"/>
            <w:tcBorders>
              <w:top w:val="nil"/>
              <w:bottom w:val="nil"/>
            </w:tcBorders>
            <w:shd w:val="clear" w:color="auto" w:fill="auto"/>
            <w:vAlign w:val="bottom"/>
          </w:tcPr>
          <w:p w14:paraId="172D1949" w14:textId="4BEAE6D0" w:rsidR="00174CA5" w:rsidRPr="002F2B0F" w:rsidRDefault="00174CA5" w:rsidP="002F2B0F">
            <w:pPr>
              <w:ind w:right="-72"/>
              <w:jc w:val="right"/>
              <w:rPr>
                <w:rFonts w:ascii="Arial" w:eastAsia="Arial Unicode MS" w:hAnsi="Arial" w:cs="Arial"/>
                <w:sz w:val="18"/>
                <w:szCs w:val="18"/>
                <w:lang w:val="en-US"/>
              </w:rPr>
            </w:pPr>
            <w:r w:rsidRPr="002F2B0F">
              <w:rPr>
                <w:rFonts w:ascii="Arial" w:eastAsia="Arial Unicode MS" w:hAnsi="Arial" w:cs="Arial"/>
                <w:sz w:val="18"/>
                <w:szCs w:val="18"/>
                <w:lang w:val="en-US"/>
              </w:rPr>
              <w:t>1</w:t>
            </w:r>
          </w:p>
        </w:tc>
      </w:tr>
      <w:tr w:rsidR="00174CA5" w:rsidRPr="002F2B0F" w14:paraId="5C561037" w14:textId="77777777" w:rsidTr="002F2B0F">
        <w:tc>
          <w:tcPr>
            <w:tcW w:w="2001" w:type="pct"/>
            <w:tcBorders>
              <w:top w:val="nil"/>
              <w:bottom w:val="nil"/>
            </w:tcBorders>
            <w:shd w:val="clear" w:color="auto" w:fill="auto"/>
          </w:tcPr>
          <w:p w14:paraId="003024E7" w14:textId="03907CB5" w:rsidR="00174CA5" w:rsidRPr="002F2B0F" w:rsidRDefault="00174CA5" w:rsidP="00174CA5">
            <w:pPr>
              <w:ind w:right="-72"/>
              <w:rPr>
                <w:rFonts w:ascii="Arial" w:eastAsia="Arial Unicode MS" w:hAnsi="Arial" w:cs="Arial"/>
                <w:sz w:val="18"/>
                <w:szCs w:val="18"/>
                <w:cs/>
              </w:rPr>
            </w:pPr>
            <w:r w:rsidRPr="002F2B0F">
              <w:rPr>
                <w:rFonts w:ascii="Arial" w:eastAsia="Arial Unicode MS" w:hAnsi="Arial" w:cs="Arial"/>
                <w:sz w:val="18"/>
                <w:szCs w:val="18"/>
              </w:rPr>
              <w:t xml:space="preserve"> </w:t>
            </w:r>
            <w:r w:rsidRPr="002F2B0F">
              <w:rPr>
                <w:rFonts w:ascii="Arial" w:eastAsia="Arial Unicode MS" w:hAnsi="Arial" w:cs="Arial"/>
                <w:sz w:val="18"/>
                <w:szCs w:val="18"/>
                <w:cs/>
              </w:rPr>
              <w:t xml:space="preserve">- </w:t>
            </w:r>
            <w:r w:rsidRPr="002F2B0F">
              <w:rPr>
                <w:rFonts w:ascii="Arial" w:eastAsia="Arial Unicode MS" w:hAnsi="Arial" w:cs="Arial"/>
                <w:sz w:val="18"/>
                <w:szCs w:val="18"/>
              </w:rPr>
              <w:t>Indirect associates</w:t>
            </w:r>
          </w:p>
        </w:tc>
        <w:tc>
          <w:tcPr>
            <w:tcW w:w="750" w:type="pct"/>
            <w:shd w:val="clear" w:color="auto" w:fill="FAFAFA"/>
            <w:vAlign w:val="bottom"/>
          </w:tcPr>
          <w:p w14:paraId="52046C83" w14:textId="0DA5902F" w:rsidR="00174CA5" w:rsidRPr="002F2B0F" w:rsidRDefault="00174CA5" w:rsidP="002F2B0F">
            <w:pPr>
              <w:ind w:right="-72"/>
              <w:jc w:val="right"/>
              <w:rPr>
                <w:rFonts w:ascii="Arial" w:eastAsia="Arial Unicode MS" w:hAnsi="Arial" w:cs="Arial"/>
                <w:sz w:val="18"/>
                <w:szCs w:val="18"/>
                <w:lang w:val="en-US"/>
              </w:rPr>
            </w:pPr>
            <w:r w:rsidRPr="002F2B0F">
              <w:rPr>
                <w:rFonts w:ascii="Arial" w:eastAsia="Arial Unicode MS" w:hAnsi="Arial" w:cs="Arial"/>
                <w:sz w:val="18"/>
                <w:szCs w:val="18"/>
                <w:lang w:val="en-US"/>
              </w:rPr>
              <w:t>1</w:t>
            </w:r>
          </w:p>
        </w:tc>
        <w:tc>
          <w:tcPr>
            <w:tcW w:w="750" w:type="pct"/>
            <w:tcBorders>
              <w:top w:val="nil"/>
              <w:bottom w:val="nil"/>
            </w:tcBorders>
            <w:shd w:val="clear" w:color="auto" w:fill="auto"/>
            <w:vAlign w:val="bottom"/>
          </w:tcPr>
          <w:p w14:paraId="0EC3B915" w14:textId="41AD8A72" w:rsidR="00174CA5" w:rsidRPr="002F2B0F" w:rsidRDefault="00174CA5" w:rsidP="002F2B0F">
            <w:pPr>
              <w:ind w:right="-72"/>
              <w:jc w:val="right"/>
              <w:rPr>
                <w:rFonts w:ascii="Arial" w:eastAsia="Arial Unicode MS" w:hAnsi="Arial" w:cs="Arial"/>
                <w:sz w:val="18"/>
                <w:szCs w:val="18"/>
                <w:lang w:val="en-US"/>
              </w:rPr>
            </w:pPr>
            <w:r w:rsidRPr="002F2B0F">
              <w:rPr>
                <w:rFonts w:ascii="Arial" w:eastAsia="Arial Unicode MS" w:hAnsi="Arial" w:cs="Arial"/>
                <w:sz w:val="18"/>
                <w:szCs w:val="18"/>
                <w:lang w:val="en-US"/>
              </w:rPr>
              <w:t xml:space="preserve">2                           </w:t>
            </w:r>
          </w:p>
        </w:tc>
        <w:tc>
          <w:tcPr>
            <w:tcW w:w="750" w:type="pct"/>
            <w:shd w:val="clear" w:color="auto" w:fill="FAFAFA"/>
            <w:vAlign w:val="bottom"/>
          </w:tcPr>
          <w:p w14:paraId="05A0142D" w14:textId="39A51BE5" w:rsidR="00174CA5" w:rsidRPr="002F2B0F" w:rsidRDefault="00174CA5" w:rsidP="002F2B0F">
            <w:pPr>
              <w:ind w:right="-72"/>
              <w:jc w:val="right"/>
              <w:rPr>
                <w:rFonts w:ascii="Arial" w:eastAsia="Arial Unicode MS" w:hAnsi="Arial" w:cs="Arial"/>
                <w:sz w:val="18"/>
                <w:szCs w:val="18"/>
                <w:lang w:val="en-US"/>
              </w:rPr>
            </w:pPr>
            <w:r w:rsidRPr="002F2B0F">
              <w:rPr>
                <w:rFonts w:ascii="Arial" w:eastAsia="Arial Unicode MS" w:hAnsi="Arial" w:cs="Arial"/>
                <w:sz w:val="18"/>
                <w:szCs w:val="18"/>
                <w:lang w:val="en-US"/>
              </w:rPr>
              <w:t>1</w:t>
            </w:r>
          </w:p>
        </w:tc>
        <w:tc>
          <w:tcPr>
            <w:tcW w:w="750" w:type="pct"/>
            <w:tcBorders>
              <w:top w:val="nil"/>
              <w:bottom w:val="nil"/>
            </w:tcBorders>
            <w:shd w:val="clear" w:color="auto" w:fill="auto"/>
            <w:vAlign w:val="bottom"/>
          </w:tcPr>
          <w:p w14:paraId="6932C901" w14:textId="45B9D262" w:rsidR="00174CA5" w:rsidRPr="002F2B0F" w:rsidRDefault="00174CA5" w:rsidP="002F2B0F">
            <w:pPr>
              <w:ind w:right="-72"/>
              <w:jc w:val="right"/>
              <w:rPr>
                <w:rFonts w:ascii="Arial" w:eastAsia="Arial Unicode MS" w:hAnsi="Arial" w:cs="Arial"/>
                <w:sz w:val="18"/>
                <w:szCs w:val="18"/>
                <w:cs/>
                <w:lang w:val="en-US"/>
              </w:rPr>
            </w:pPr>
            <w:r w:rsidRPr="002F2B0F">
              <w:rPr>
                <w:rFonts w:ascii="Arial" w:eastAsia="Arial Unicode MS" w:hAnsi="Arial" w:cs="Arial"/>
                <w:sz w:val="18"/>
                <w:szCs w:val="18"/>
                <w:lang w:val="en-US"/>
              </w:rPr>
              <w:t>1</w:t>
            </w:r>
          </w:p>
        </w:tc>
      </w:tr>
      <w:tr w:rsidR="00174CA5" w:rsidRPr="002F2B0F" w14:paraId="6DAB1C6E" w14:textId="77777777" w:rsidTr="002F2B0F">
        <w:tc>
          <w:tcPr>
            <w:tcW w:w="2001" w:type="pct"/>
            <w:tcBorders>
              <w:top w:val="nil"/>
              <w:bottom w:val="nil"/>
            </w:tcBorders>
            <w:shd w:val="clear" w:color="auto" w:fill="auto"/>
          </w:tcPr>
          <w:p w14:paraId="12EBBF79" w14:textId="6D03B68E" w:rsidR="00174CA5" w:rsidRPr="002F2B0F" w:rsidRDefault="00174CA5" w:rsidP="00174CA5">
            <w:pPr>
              <w:ind w:left="-101" w:right="-72"/>
              <w:rPr>
                <w:rFonts w:ascii="Arial" w:eastAsia="Arial Unicode MS" w:hAnsi="Arial" w:cs="Arial"/>
                <w:sz w:val="18"/>
                <w:szCs w:val="18"/>
              </w:rPr>
            </w:pPr>
            <w:r w:rsidRPr="002F2B0F">
              <w:rPr>
                <w:rFonts w:ascii="Arial" w:eastAsia="Arial Unicode MS" w:hAnsi="Arial" w:cs="Arial"/>
                <w:sz w:val="18"/>
                <w:szCs w:val="18"/>
                <w:cs/>
              </w:rPr>
              <w:t xml:space="preserve">   - </w:t>
            </w:r>
            <w:r w:rsidRPr="002F2B0F">
              <w:rPr>
                <w:rFonts w:ascii="Arial" w:eastAsia="Arial Unicode MS" w:hAnsi="Arial" w:cs="Arial"/>
                <w:sz w:val="18"/>
                <w:szCs w:val="18"/>
              </w:rPr>
              <w:t>Other related parties</w:t>
            </w:r>
          </w:p>
        </w:tc>
        <w:tc>
          <w:tcPr>
            <w:tcW w:w="750" w:type="pct"/>
            <w:tcBorders>
              <w:bottom w:val="single" w:sz="4" w:space="0" w:color="auto"/>
            </w:tcBorders>
            <w:shd w:val="clear" w:color="auto" w:fill="FAFAFA"/>
            <w:vAlign w:val="bottom"/>
          </w:tcPr>
          <w:p w14:paraId="791D4B9C" w14:textId="04C8D6AB" w:rsidR="00174CA5" w:rsidRPr="002F2B0F" w:rsidRDefault="00174CA5" w:rsidP="002F2B0F">
            <w:pPr>
              <w:ind w:right="-72"/>
              <w:jc w:val="right"/>
              <w:rPr>
                <w:rFonts w:ascii="Arial" w:eastAsia="Arial Unicode MS" w:hAnsi="Arial" w:cs="Arial"/>
                <w:sz w:val="18"/>
                <w:szCs w:val="18"/>
                <w:lang w:val="en-US"/>
              </w:rPr>
            </w:pPr>
            <w:r w:rsidRPr="002F2B0F">
              <w:rPr>
                <w:rFonts w:ascii="Arial" w:eastAsia="Arial Unicode MS" w:hAnsi="Arial" w:cs="Arial"/>
                <w:sz w:val="18"/>
                <w:szCs w:val="18"/>
                <w:lang w:val="en-US"/>
              </w:rPr>
              <w:t>240</w:t>
            </w:r>
          </w:p>
        </w:tc>
        <w:tc>
          <w:tcPr>
            <w:tcW w:w="750" w:type="pct"/>
            <w:tcBorders>
              <w:top w:val="nil"/>
              <w:bottom w:val="single" w:sz="4" w:space="0" w:color="auto"/>
            </w:tcBorders>
            <w:shd w:val="clear" w:color="auto" w:fill="auto"/>
            <w:vAlign w:val="bottom"/>
          </w:tcPr>
          <w:p w14:paraId="73EAAAE3" w14:textId="57BFC6E5" w:rsidR="00174CA5" w:rsidRPr="002F2B0F" w:rsidRDefault="00174CA5" w:rsidP="002F2B0F">
            <w:pPr>
              <w:ind w:right="-72"/>
              <w:jc w:val="right"/>
              <w:rPr>
                <w:rFonts w:ascii="Arial" w:eastAsia="Arial Unicode MS" w:hAnsi="Arial" w:cs="Arial"/>
                <w:sz w:val="18"/>
                <w:szCs w:val="18"/>
                <w:lang w:val="en-US"/>
              </w:rPr>
            </w:pPr>
            <w:r w:rsidRPr="002F2B0F">
              <w:rPr>
                <w:rFonts w:ascii="Arial" w:eastAsia="Arial Unicode MS" w:hAnsi="Arial" w:cs="Arial"/>
                <w:sz w:val="18"/>
                <w:szCs w:val="18"/>
                <w:lang w:val="en-US"/>
              </w:rPr>
              <w:t>267</w:t>
            </w:r>
          </w:p>
        </w:tc>
        <w:tc>
          <w:tcPr>
            <w:tcW w:w="750" w:type="pct"/>
            <w:tcBorders>
              <w:bottom w:val="single" w:sz="4" w:space="0" w:color="auto"/>
            </w:tcBorders>
            <w:shd w:val="clear" w:color="auto" w:fill="FAFAFA"/>
            <w:vAlign w:val="bottom"/>
          </w:tcPr>
          <w:p w14:paraId="0CAAB330" w14:textId="40514046" w:rsidR="00174CA5" w:rsidRPr="004E00AB" w:rsidRDefault="00174CA5" w:rsidP="002F2B0F">
            <w:pPr>
              <w:ind w:right="-72"/>
              <w:jc w:val="right"/>
              <w:rPr>
                <w:rFonts w:ascii="Arial" w:eastAsia="Arial Unicode MS" w:hAnsi="Arial" w:cs="Browallia New"/>
                <w:sz w:val="18"/>
                <w:szCs w:val="22"/>
                <w:lang w:val="en-US"/>
              </w:rPr>
            </w:pPr>
            <w:r w:rsidRPr="002F2B0F">
              <w:rPr>
                <w:rFonts w:ascii="Arial" w:eastAsia="Arial Unicode MS" w:hAnsi="Arial" w:cs="Arial"/>
                <w:sz w:val="18"/>
                <w:szCs w:val="18"/>
                <w:lang w:val="en-US"/>
              </w:rPr>
              <w:t>22</w:t>
            </w:r>
            <w:r w:rsidR="004E00AB">
              <w:rPr>
                <w:rFonts w:ascii="Arial" w:eastAsia="Arial Unicode MS" w:hAnsi="Arial" w:cs="Arial"/>
                <w:sz w:val="18"/>
                <w:szCs w:val="18"/>
                <w:lang w:val="en-US"/>
              </w:rPr>
              <w:t>4</w:t>
            </w:r>
          </w:p>
        </w:tc>
        <w:tc>
          <w:tcPr>
            <w:tcW w:w="750" w:type="pct"/>
            <w:tcBorders>
              <w:top w:val="nil"/>
              <w:bottom w:val="single" w:sz="4" w:space="0" w:color="auto"/>
            </w:tcBorders>
            <w:shd w:val="clear" w:color="auto" w:fill="auto"/>
            <w:vAlign w:val="bottom"/>
          </w:tcPr>
          <w:p w14:paraId="0BA9017F" w14:textId="5789EDBE" w:rsidR="00174CA5" w:rsidRPr="002F2B0F" w:rsidRDefault="00174CA5" w:rsidP="002F2B0F">
            <w:pPr>
              <w:ind w:right="-72"/>
              <w:jc w:val="right"/>
              <w:rPr>
                <w:rFonts w:ascii="Arial" w:eastAsia="Arial Unicode MS" w:hAnsi="Arial" w:cs="Arial"/>
                <w:sz w:val="18"/>
                <w:szCs w:val="18"/>
                <w:lang w:val="en-US"/>
              </w:rPr>
            </w:pPr>
            <w:r w:rsidRPr="002F2B0F">
              <w:rPr>
                <w:rFonts w:ascii="Arial" w:eastAsia="Arial Unicode MS" w:hAnsi="Arial" w:cs="Arial"/>
                <w:sz w:val="18"/>
                <w:szCs w:val="18"/>
                <w:lang w:val="en-US"/>
              </w:rPr>
              <w:t>252</w:t>
            </w:r>
          </w:p>
        </w:tc>
      </w:tr>
      <w:tr w:rsidR="00174CA5" w:rsidRPr="002F2B0F" w14:paraId="29993BA5" w14:textId="77777777" w:rsidTr="002F2B0F">
        <w:tc>
          <w:tcPr>
            <w:tcW w:w="2001" w:type="pct"/>
            <w:tcBorders>
              <w:top w:val="nil"/>
              <w:bottom w:val="nil"/>
            </w:tcBorders>
            <w:shd w:val="clear" w:color="auto" w:fill="auto"/>
          </w:tcPr>
          <w:p w14:paraId="79D05194" w14:textId="77777777" w:rsidR="00174CA5" w:rsidRPr="002F2B0F" w:rsidRDefault="00174CA5" w:rsidP="00174CA5">
            <w:pPr>
              <w:ind w:left="-101" w:right="-72"/>
              <w:rPr>
                <w:rFonts w:ascii="Arial" w:eastAsia="Arial Unicode MS" w:hAnsi="Arial" w:cs="Arial"/>
                <w:sz w:val="18"/>
                <w:szCs w:val="18"/>
              </w:rPr>
            </w:pPr>
          </w:p>
        </w:tc>
        <w:tc>
          <w:tcPr>
            <w:tcW w:w="750" w:type="pct"/>
            <w:tcBorders>
              <w:top w:val="single" w:sz="4" w:space="0" w:color="auto"/>
              <w:bottom w:val="nil"/>
            </w:tcBorders>
            <w:shd w:val="clear" w:color="auto" w:fill="FAFAFA"/>
            <w:vAlign w:val="bottom"/>
          </w:tcPr>
          <w:p w14:paraId="47D687F0" w14:textId="77777777" w:rsidR="00174CA5" w:rsidRPr="002F2B0F" w:rsidRDefault="00174CA5" w:rsidP="002F2B0F">
            <w:pPr>
              <w:ind w:right="-72"/>
              <w:jc w:val="right"/>
              <w:rPr>
                <w:rFonts w:ascii="Arial" w:eastAsia="Arial Unicode MS" w:hAnsi="Arial" w:cs="Arial"/>
                <w:sz w:val="18"/>
                <w:szCs w:val="18"/>
                <w:lang w:val="en-US"/>
              </w:rPr>
            </w:pPr>
          </w:p>
        </w:tc>
        <w:tc>
          <w:tcPr>
            <w:tcW w:w="750" w:type="pct"/>
            <w:tcBorders>
              <w:top w:val="single" w:sz="4" w:space="0" w:color="auto"/>
              <w:bottom w:val="nil"/>
            </w:tcBorders>
            <w:shd w:val="clear" w:color="auto" w:fill="auto"/>
            <w:vAlign w:val="bottom"/>
          </w:tcPr>
          <w:p w14:paraId="0C29CEB1" w14:textId="77777777" w:rsidR="00174CA5" w:rsidRPr="002F2B0F" w:rsidRDefault="00174CA5" w:rsidP="002F2B0F">
            <w:pPr>
              <w:ind w:right="-72"/>
              <w:jc w:val="right"/>
              <w:rPr>
                <w:rFonts w:ascii="Arial" w:eastAsia="Arial Unicode MS" w:hAnsi="Arial" w:cs="Arial"/>
                <w:sz w:val="18"/>
                <w:szCs w:val="18"/>
                <w:lang w:val="en-US"/>
              </w:rPr>
            </w:pPr>
          </w:p>
        </w:tc>
        <w:tc>
          <w:tcPr>
            <w:tcW w:w="750" w:type="pct"/>
            <w:tcBorders>
              <w:top w:val="single" w:sz="4" w:space="0" w:color="auto"/>
              <w:bottom w:val="nil"/>
            </w:tcBorders>
            <w:shd w:val="clear" w:color="auto" w:fill="FAFAFA"/>
            <w:vAlign w:val="bottom"/>
          </w:tcPr>
          <w:p w14:paraId="3AEB213C" w14:textId="77777777" w:rsidR="00174CA5" w:rsidRPr="002F2B0F" w:rsidRDefault="00174CA5" w:rsidP="002F2B0F">
            <w:pPr>
              <w:ind w:right="-72"/>
              <w:jc w:val="right"/>
              <w:rPr>
                <w:rFonts w:ascii="Arial" w:eastAsia="Arial Unicode MS" w:hAnsi="Arial" w:cs="Arial"/>
                <w:sz w:val="18"/>
                <w:szCs w:val="18"/>
                <w:lang w:val="en-US"/>
              </w:rPr>
            </w:pPr>
          </w:p>
        </w:tc>
        <w:tc>
          <w:tcPr>
            <w:tcW w:w="750" w:type="pct"/>
            <w:tcBorders>
              <w:top w:val="single" w:sz="4" w:space="0" w:color="auto"/>
              <w:bottom w:val="nil"/>
            </w:tcBorders>
            <w:shd w:val="clear" w:color="auto" w:fill="auto"/>
            <w:vAlign w:val="bottom"/>
          </w:tcPr>
          <w:p w14:paraId="6966D8D4" w14:textId="77777777" w:rsidR="00174CA5" w:rsidRPr="002F2B0F" w:rsidRDefault="00174CA5" w:rsidP="002F2B0F">
            <w:pPr>
              <w:ind w:right="-72"/>
              <w:jc w:val="right"/>
              <w:rPr>
                <w:rFonts w:ascii="Arial" w:eastAsia="Arial Unicode MS" w:hAnsi="Arial" w:cs="Arial"/>
                <w:sz w:val="18"/>
                <w:szCs w:val="18"/>
                <w:lang w:val="en-US"/>
              </w:rPr>
            </w:pPr>
          </w:p>
        </w:tc>
      </w:tr>
      <w:tr w:rsidR="00174CA5" w:rsidRPr="002F2B0F" w14:paraId="65EA535B" w14:textId="77777777" w:rsidTr="002F2B0F">
        <w:tc>
          <w:tcPr>
            <w:tcW w:w="2001" w:type="pct"/>
            <w:tcBorders>
              <w:top w:val="nil"/>
              <w:bottom w:val="nil"/>
            </w:tcBorders>
            <w:shd w:val="clear" w:color="auto" w:fill="auto"/>
          </w:tcPr>
          <w:p w14:paraId="34A4D130" w14:textId="2AB21A7E" w:rsidR="00174CA5" w:rsidRPr="002F2B0F" w:rsidRDefault="00174CA5" w:rsidP="00174CA5">
            <w:pPr>
              <w:ind w:left="-101" w:right="-72"/>
              <w:rPr>
                <w:rFonts w:ascii="Arial" w:eastAsia="Arial Unicode MS" w:hAnsi="Arial" w:cs="Arial"/>
                <w:sz w:val="18"/>
                <w:szCs w:val="18"/>
              </w:rPr>
            </w:pPr>
            <w:r w:rsidRPr="002F2B0F">
              <w:rPr>
                <w:rFonts w:ascii="Arial" w:eastAsia="Arial Unicode MS" w:hAnsi="Arial" w:cs="Arial"/>
                <w:sz w:val="18"/>
                <w:szCs w:val="18"/>
              </w:rPr>
              <w:t>Total other payables</w:t>
            </w:r>
          </w:p>
        </w:tc>
        <w:tc>
          <w:tcPr>
            <w:tcW w:w="750" w:type="pct"/>
            <w:tcBorders>
              <w:top w:val="nil"/>
              <w:bottom w:val="single" w:sz="4" w:space="0" w:color="auto"/>
            </w:tcBorders>
            <w:shd w:val="clear" w:color="auto" w:fill="FAFAFA"/>
            <w:vAlign w:val="bottom"/>
          </w:tcPr>
          <w:p w14:paraId="31F9DE6D" w14:textId="3AEC7971" w:rsidR="00174CA5" w:rsidRPr="002F2B0F" w:rsidRDefault="00174CA5" w:rsidP="002F2B0F">
            <w:pPr>
              <w:ind w:right="-72"/>
              <w:jc w:val="right"/>
              <w:rPr>
                <w:rFonts w:ascii="Arial" w:eastAsia="Arial Unicode MS" w:hAnsi="Arial" w:cs="Arial"/>
                <w:sz w:val="18"/>
                <w:szCs w:val="18"/>
                <w:lang w:val="en-US"/>
              </w:rPr>
            </w:pPr>
            <w:r w:rsidRPr="002F2B0F">
              <w:rPr>
                <w:rFonts w:ascii="Arial" w:eastAsia="Arial Unicode MS" w:hAnsi="Arial" w:cs="Arial"/>
                <w:sz w:val="18"/>
                <w:szCs w:val="18"/>
                <w:lang w:val="en-US"/>
              </w:rPr>
              <w:t>277</w:t>
            </w:r>
          </w:p>
        </w:tc>
        <w:tc>
          <w:tcPr>
            <w:tcW w:w="750" w:type="pct"/>
            <w:tcBorders>
              <w:top w:val="nil"/>
              <w:bottom w:val="single" w:sz="4" w:space="0" w:color="auto"/>
            </w:tcBorders>
            <w:shd w:val="clear" w:color="auto" w:fill="auto"/>
            <w:vAlign w:val="bottom"/>
          </w:tcPr>
          <w:p w14:paraId="59D6DA15" w14:textId="7CF6506F" w:rsidR="00174CA5" w:rsidRPr="002F2B0F" w:rsidRDefault="00174CA5" w:rsidP="002F2B0F">
            <w:pPr>
              <w:ind w:right="-72"/>
              <w:jc w:val="right"/>
              <w:rPr>
                <w:rFonts w:ascii="Arial" w:eastAsia="Arial Unicode MS" w:hAnsi="Arial" w:cs="Arial"/>
                <w:sz w:val="18"/>
                <w:szCs w:val="18"/>
                <w:lang w:val="en-US"/>
              </w:rPr>
            </w:pPr>
            <w:r w:rsidRPr="002F2B0F">
              <w:rPr>
                <w:rFonts w:ascii="Arial" w:eastAsia="Arial Unicode MS" w:hAnsi="Arial" w:cs="Arial"/>
                <w:sz w:val="18"/>
                <w:szCs w:val="18"/>
                <w:lang w:val="en-US"/>
              </w:rPr>
              <w:t>399</w:t>
            </w:r>
          </w:p>
        </w:tc>
        <w:tc>
          <w:tcPr>
            <w:tcW w:w="750" w:type="pct"/>
            <w:tcBorders>
              <w:top w:val="nil"/>
              <w:bottom w:val="single" w:sz="4" w:space="0" w:color="auto"/>
            </w:tcBorders>
            <w:shd w:val="clear" w:color="auto" w:fill="FAFAFA"/>
            <w:vAlign w:val="bottom"/>
          </w:tcPr>
          <w:p w14:paraId="22793358" w14:textId="25534611" w:rsidR="00174CA5" w:rsidRPr="002F2B0F" w:rsidRDefault="00174CA5" w:rsidP="002F2B0F">
            <w:pPr>
              <w:ind w:right="-72"/>
              <w:jc w:val="right"/>
              <w:rPr>
                <w:rFonts w:ascii="Arial" w:eastAsia="Arial Unicode MS" w:hAnsi="Arial" w:cs="Arial"/>
                <w:sz w:val="18"/>
                <w:szCs w:val="18"/>
                <w:lang w:val="en-US"/>
              </w:rPr>
            </w:pPr>
            <w:r w:rsidRPr="002F2B0F">
              <w:rPr>
                <w:rFonts w:ascii="Arial" w:eastAsia="Arial Unicode MS" w:hAnsi="Arial" w:cs="Arial"/>
                <w:sz w:val="18"/>
                <w:szCs w:val="18"/>
                <w:lang w:val="en-US"/>
              </w:rPr>
              <w:t>26</w:t>
            </w:r>
            <w:r w:rsidR="004E00AB">
              <w:rPr>
                <w:rFonts w:ascii="Arial" w:eastAsia="Arial Unicode MS" w:hAnsi="Arial" w:cs="Arial"/>
                <w:sz w:val="18"/>
                <w:szCs w:val="18"/>
                <w:lang w:val="en-US"/>
              </w:rPr>
              <w:t>8</w:t>
            </w:r>
          </w:p>
        </w:tc>
        <w:tc>
          <w:tcPr>
            <w:tcW w:w="750" w:type="pct"/>
            <w:tcBorders>
              <w:top w:val="nil"/>
              <w:bottom w:val="single" w:sz="4" w:space="0" w:color="auto"/>
            </w:tcBorders>
            <w:shd w:val="clear" w:color="auto" w:fill="auto"/>
            <w:vAlign w:val="bottom"/>
          </w:tcPr>
          <w:p w14:paraId="1EB37709" w14:textId="092CA335" w:rsidR="00174CA5" w:rsidRPr="002F2B0F" w:rsidRDefault="00174CA5" w:rsidP="002F2B0F">
            <w:pPr>
              <w:ind w:right="-72"/>
              <w:jc w:val="right"/>
              <w:rPr>
                <w:rFonts w:ascii="Arial" w:eastAsia="Arial Unicode MS" w:hAnsi="Arial" w:cs="Arial"/>
                <w:sz w:val="18"/>
                <w:szCs w:val="18"/>
                <w:lang w:val="en-US"/>
              </w:rPr>
            </w:pPr>
            <w:r w:rsidRPr="002F2B0F">
              <w:rPr>
                <w:rFonts w:ascii="Arial" w:eastAsia="Arial Unicode MS" w:hAnsi="Arial" w:cs="Arial"/>
                <w:sz w:val="18"/>
                <w:szCs w:val="18"/>
                <w:lang w:val="en-US"/>
              </w:rPr>
              <w:t>542</w:t>
            </w:r>
          </w:p>
        </w:tc>
      </w:tr>
    </w:tbl>
    <w:p w14:paraId="13B0D746" w14:textId="77777777" w:rsidR="007A6CAF" w:rsidRPr="0032088C" w:rsidRDefault="007A6CAF" w:rsidP="007A6CAF">
      <w:pPr>
        <w:pStyle w:val="Header"/>
        <w:tabs>
          <w:tab w:val="left" w:pos="540"/>
        </w:tabs>
        <w:ind w:left="540"/>
        <w:rPr>
          <w:rFonts w:ascii="Arial" w:eastAsia="Arial Unicode MS" w:hAnsi="Arial" w:cs="Arial"/>
          <w:sz w:val="18"/>
          <w:szCs w:val="18"/>
        </w:rPr>
      </w:pPr>
    </w:p>
    <w:p w14:paraId="5A29A2A6" w14:textId="261BE165" w:rsidR="007A6CAF" w:rsidRPr="0032088C" w:rsidRDefault="007638F6" w:rsidP="007A6CAF">
      <w:pPr>
        <w:pStyle w:val="Header"/>
        <w:ind w:left="540" w:hanging="540"/>
        <w:rPr>
          <w:rFonts w:ascii="Arial" w:eastAsia="Arial Unicode MS" w:hAnsi="Arial" w:cs="Arial"/>
          <w:b/>
          <w:bCs/>
          <w:color w:val="CF4A02"/>
          <w:sz w:val="18"/>
          <w:szCs w:val="18"/>
        </w:rPr>
      </w:pPr>
      <w:r w:rsidRPr="0032088C">
        <w:rPr>
          <w:rFonts w:ascii="Arial" w:eastAsia="Arial Unicode MS" w:hAnsi="Arial" w:cs="Arial"/>
          <w:b/>
          <w:bCs/>
          <w:color w:val="CF4A02"/>
          <w:sz w:val="18"/>
          <w:szCs w:val="18"/>
        </w:rPr>
        <w:t>40</w:t>
      </w:r>
      <w:r w:rsidR="007A6CAF" w:rsidRPr="0032088C">
        <w:rPr>
          <w:rFonts w:ascii="Arial" w:eastAsia="Arial Unicode MS" w:hAnsi="Arial" w:cs="Arial"/>
          <w:b/>
          <w:bCs/>
          <w:color w:val="CF4A02"/>
          <w:sz w:val="18"/>
          <w:szCs w:val="18"/>
          <w:cs/>
        </w:rPr>
        <w:t>.</w:t>
      </w:r>
      <w:r w:rsidR="00AF69D3" w:rsidRPr="0032088C">
        <w:rPr>
          <w:rFonts w:ascii="Arial" w:eastAsia="Arial Unicode MS" w:hAnsi="Arial" w:cs="Arial"/>
          <w:b/>
          <w:bCs/>
          <w:color w:val="CF4A02"/>
          <w:sz w:val="18"/>
          <w:szCs w:val="18"/>
        </w:rPr>
        <w:t>8</w:t>
      </w:r>
      <w:r w:rsidR="007A6CAF" w:rsidRPr="0032088C">
        <w:rPr>
          <w:rFonts w:ascii="Arial" w:eastAsia="Arial Unicode MS" w:hAnsi="Arial" w:cs="Arial"/>
          <w:b/>
          <w:bCs/>
          <w:color w:val="CF4A02"/>
          <w:sz w:val="18"/>
          <w:szCs w:val="18"/>
        </w:rPr>
        <w:tab/>
      </w:r>
      <w:proofErr w:type="gramStart"/>
      <w:r w:rsidR="007A6CAF" w:rsidRPr="0032088C">
        <w:rPr>
          <w:rFonts w:ascii="Arial" w:eastAsia="Arial Unicode MS" w:hAnsi="Arial" w:cs="Arial"/>
          <w:b/>
          <w:bCs/>
          <w:color w:val="CF4A02"/>
          <w:sz w:val="18"/>
          <w:szCs w:val="18"/>
        </w:rPr>
        <w:t>Non</w:t>
      </w:r>
      <w:r w:rsidR="007A6CAF" w:rsidRPr="0032088C">
        <w:rPr>
          <w:rFonts w:ascii="Arial" w:eastAsia="Arial Unicode MS" w:hAnsi="Arial" w:cs="Arial"/>
          <w:b/>
          <w:bCs/>
          <w:color w:val="CF4A02"/>
          <w:sz w:val="18"/>
          <w:szCs w:val="18"/>
          <w:cs/>
        </w:rPr>
        <w:t>-</w:t>
      </w:r>
      <w:r w:rsidR="007A6CAF" w:rsidRPr="0032088C">
        <w:rPr>
          <w:rFonts w:ascii="Arial" w:eastAsia="Arial Unicode MS" w:hAnsi="Arial" w:cs="Arial"/>
          <w:b/>
          <w:bCs/>
          <w:color w:val="CF4A02"/>
          <w:sz w:val="18"/>
          <w:szCs w:val="18"/>
        </w:rPr>
        <w:t>current</w:t>
      </w:r>
      <w:proofErr w:type="gramEnd"/>
      <w:r w:rsidR="007A6CAF" w:rsidRPr="0032088C">
        <w:rPr>
          <w:rFonts w:ascii="Arial" w:eastAsia="Arial Unicode MS" w:hAnsi="Arial" w:cs="Arial"/>
          <w:b/>
          <w:bCs/>
          <w:color w:val="CF4A02"/>
          <w:sz w:val="18"/>
          <w:szCs w:val="18"/>
        </w:rPr>
        <w:t xml:space="preserve"> liabilities </w:t>
      </w:r>
      <w:r w:rsidR="007A6CAF" w:rsidRPr="0032088C">
        <w:rPr>
          <w:rFonts w:ascii="Arial" w:eastAsia="Arial Unicode MS" w:hAnsi="Arial" w:cs="Arial"/>
          <w:b/>
          <w:bCs/>
          <w:color w:val="CF4A02"/>
          <w:sz w:val="18"/>
          <w:szCs w:val="18"/>
          <w:cs/>
        </w:rPr>
        <w:t xml:space="preserve">- </w:t>
      </w:r>
      <w:r w:rsidR="007A6CAF" w:rsidRPr="0032088C">
        <w:rPr>
          <w:rFonts w:ascii="Arial" w:eastAsia="Arial Unicode MS" w:hAnsi="Arial" w:cs="Arial"/>
          <w:b/>
          <w:bCs/>
          <w:color w:val="CF4A02"/>
          <w:sz w:val="18"/>
          <w:szCs w:val="18"/>
        </w:rPr>
        <w:t>related parties</w:t>
      </w:r>
    </w:p>
    <w:p w14:paraId="0A51A4EE" w14:textId="77777777" w:rsidR="007A6CAF" w:rsidRPr="0032088C" w:rsidRDefault="007A6CAF" w:rsidP="007A6CAF">
      <w:pPr>
        <w:ind w:left="540"/>
        <w:jc w:val="thaiDistribute"/>
        <w:rPr>
          <w:rFonts w:ascii="Arial" w:eastAsia="Arial Unicode MS" w:hAnsi="Arial" w:cs="Arial"/>
          <w:sz w:val="18"/>
          <w:szCs w:val="18"/>
        </w:rPr>
      </w:pPr>
    </w:p>
    <w:tbl>
      <w:tblPr>
        <w:tblW w:w="4716" w:type="pct"/>
        <w:tblInd w:w="540" w:type="dxa"/>
        <w:tblLayout w:type="fixed"/>
        <w:tblLook w:val="0000" w:firstRow="0" w:lastRow="0" w:firstColumn="0" w:lastColumn="0" w:noHBand="0" w:noVBand="0"/>
      </w:tblPr>
      <w:tblGrid>
        <w:gridCol w:w="3570"/>
        <w:gridCol w:w="1336"/>
        <w:gridCol w:w="1342"/>
        <w:gridCol w:w="1337"/>
        <w:gridCol w:w="1337"/>
      </w:tblGrid>
      <w:tr w:rsidR="007A6CAF" w:rsidRPr="0032088C" w14:paraId="1ED602AA" w14:textId="77777777" w:rsidTr="002F2B0F">
        <w:tc>
          <w:tcPr>
            <w:tcW w:w="2001" w:type="pct"/>
            <w:shd w:val="clear" w:color="auto" w:fill="auto"/>
          </w:tcPr>
          <w:p w14:paraId="79310424" w14:textId="77777777" w:rsidR="007A6CAF" w:rsidRPr="0032088C" w:rsidRDefault="007A6CAF" w:rsidP="00A20447">
            <w:pPr>
              <w:ind w:left="-101" w:right="-72" w:hanging="25"/>
              <w:rPr>
                <w:rFonts w:ascii="Arial" w:eastAsia="Arial Unicode MS" w:hAnsi="Arial" w:cs="Arial"/>
                <w:b/>
                <w:bCs/>
                <w:sz w:val="18"/>
                <w:szCs w:val="18"/>
              </w:rPr>
            </w:pPr>
            <w:r w:rsidRPr="0032088C">
              <w:rPr>
                <w:rFonts w:ascii="Arial" w:eastAsia="Arial Unicode MS" w:hAnsi="Arial" w:cs="Arial"/>
                <w:sz w:val="18"/>
                <w:szCs w:val="18"/>
                <w:cs/>
              </w:rPr>
              <w:br w:type="page"/>
            </w:r>
          </w:p>
        </w:tc>
        <w:tc>
          <w:tcPr>
            <w:tcW w:w="1500" w:type="pct"/>
            <w:gridSpan w:val="2"/>
            <w:tcBorders>
              <w:top w:val="single" w:sz="4" w:space="0" w:color="auto"/>
              <w:bottom w:val="single" w:sz="4" w:space="0" w:color="auto"/>
            </w:tcBorders>
            <w:shd w:val="clear" w:color="auto" w:fill="auto"/>
          </w:tcPr>
          <w:p w14:paraId="6878D66E" w14:textId="77777777" w:rsidR="007A6CAF" w:rsidRPr="0032088C" w:rsidRDefault="007A6CAF" w:rsidP="00EA760E">
            <w:pPr>
              <w:ind w:left="331" w:right="-72" w:hanging="331"/>
              <w:jc w:val="right"/>
              <w:rPr>
                <w:rFonts w:ascii="Arial" w:eastAsia="Arial Unicode MS" w:hAnsi="Arial" w:cs="Arial"/>
                <w:b/>
                <w:bCs/>
                <w:sz w:val="18"/>
                <w:szCs w:val="18"/>
              </w:rPr>
            </w:pPr>
            <w:r w:rsidRPr="0032088C">
              <w:rPr>
                <w:rFonts w:ascii="Arial" w:eastAsia="Arial Unicode MS" w:hAnsi="Arial" w:cs="Arial"/>
                <w:b/>
                <w:bCs/>
                <w:sz w:val="18"/>
                <w:szCs w:val="18"/>
              </w:rPr>
              <w:t>Consolidated</w:t>
            </w:r>
          </w:p>
          <w:p w14:paraId="7EC735D0" w14:textId="77777777" w:rsidR="007A6CAF" w:rsidRPr="0032088C" w:rsidRDefault="007A6CAF" w:rsidP="00EA760E">
            <w:pPr>
              <w:ind w:left="331" w:right="-72" w:hanging="331"/>
              <w:jc w:val="right"/>
              <w:rPr>
                <w:rFonts w:ascii="Arial" w:eastAsia="Arial Unicode MS" w:hAnsi="Arial" w:cs="Arial"/>
                <w:b/>
                <w:bCs/>
                <w:sz w:val="18"/>
                <w:szCs w:val="18"/>
              </w:rPr>
            </w:pPr>
            <w:r w:rsidRPr="0032088C">
              <w:rPr>
                <w:rFonts w:ascii="Arial" w:eastAsia="Arial Unicode MS" w:hAnsi="Arial" w:cs="Arial"/>
                <w:b/>
                <w:bCs/>
                <w:sz w:val="18"/>
                <w:szCs w:val="18"/>
              </w:rPr>
              <w:t>financial statements</w:t>
            </w:r>
          </w:p>
        </w:tc>
        <w:tc>
          <w:tcPr>
            <w:tcW w:w="1499" w:type="pct"/>
            <w:gridSpan w:val="2"/>
            <w:tcBorders>
              <w:top w:val="single" w:sz="4" w:space="0" w:color="auto"/>
              <w:bottom w:val="single" w:sz="4" w:space="0" w:color="auto"/>
            </w:tcBorders>
            <w:shd w:val="clear" w:color="auto" w:fill="auto"/>
          </w:tcPr>
          <w:p w14:paraId="3B68766E" w14:textId="77777777" w:rsidR="007A6CAF" w:rsidRPr="0032088C" w:rsidRDefault="007A6CAF" w:rsidP="00EA760E">
            <w:pPr>
              <w:ind w:left="331" w:right="-72" w:hanging="331"/>
              <w:jc w:val="right"/>
              <w:rPr>
                <w:rFonts w:ascii="Arial" w:eastAsia="Arial Unicode MS" w:hAnsi="Arial" w:cs="Arial"/>
                <w:b/>
                <w:bCs/>
                <w:sz w:val="18"/>
                <w:szCs w:val="18"/>
              </w:rPr>
            </w:pPr>
            <w:r w:rsidRPr="0032088C">
              <w:rPr>
                <w:rFonts w:ascii="Arial" w:eastAsia="Arial Unicode MS" w:hAnsi="Arial" w:cs="Arial"/>
                <w:b/>
                <w:bCs/>
                <w:sz w:val="18"/>
                <w:szCs w:val="18"/>
              </w:rPr>
              <w:t>Separate</w:t>
            </w:r>
          </w:p>
          <w:p w14:paraId="31943C31" w14:textId="77777777" w:rsidR="007A6CAF" w:rsidRPr="0032088C" w:rsidRDefault="007A6CAF" w:rsidP="00EA760E">
            <w:pPr>
              <w:ind w:left="331" w:right="-72" w:hanging="331"/>
              <w:jc w:val="right"/>
              <w:rPr>
                <w:rFonts w:ascii="Arial" w:eastAsia="Arial Unicode MS" w:hAnsi="Arial" w:cs="Arial"/>
                <w:b/>
                <w:bCs/>
                <w:sz w:val="18"/>
                <w:szCs w:val="18"/>
              </w:rPr>
            </w:pPr>
            <w:r w:rsidRPr="0032088C">
              <w:rPr>
                <w:rFonts w:ascii="Arial" w:eastAsia="Arial Unicode MS" w:hAnsi="Arial" w:cs="Arial"/>
                <w:b/>
                <w:bCs/>
                <w:sz w:val="18"/>
                <w:szCs w:val="18"/>
              </w:rPr>
              <w:t>financial statements</w:t>
            </w:r>
          </w:p>
        </w:tc>
      </w:tr>
      <w:tr w:rsidR="007A6CAF" w:rsidRPr="0032088C" w14:paraId="3970579C" w14:textId="77777777" w:rsidTr="002F2B0F">
        <w:tc>
          <w:tcPr>
            <w:tcW w:w="2001" w:type="pct"/>
            <w:shd w:val="clear" w:color="auto" w:fill="auto"/>
          </w:tcPr>
          <w:p w14:paraId="1330E597" w14:textId="44F9DBFB" w:rsidR="007A6CAF" w:rsidRPr="0032088C" w:rsidRDefault="007A6CAF" w:rsidP="00EA760E">
            <w:pPr>
              <w:ind w:left="-105" w:right="-72"/>
              <w:rPr>
                <w:rFonts w:ascii="Arial" w:eastAsia="Arial Unicode MS" w:hAnsi="Arial" w:cs="Arial"/>
                <w:b/>
                <w:bCs/>
                <w:sz w:val="18"/>
                <w:szCs w:val="18"/>
              </w:rPr>
            </w:pPr>
            <w:r w:rsidRPr="0032088C">
              <w:rPr>
                <w:rFonts w:ascii="Arial" w:eastAsia="Arial Unicode MS" w:hAnsi="Arial" w:cs="Arial"/>
                <w:b/>
                <w:bCs/>
                <w:sz w:val="18"/>
                <w:szCs w:val="18"/>
              </w:rPr>
              <w:t xml:space="preserve">As </w:t>
            </w:r>
            <w:proofErr w:type="gramStart"/>
            <w:r w:rsidRPr="0032088C">
              <w:rPr>
                <w:rFonts w:ascii="Arial" w:eastAsia="Arial Unicode MS" w:hAnsi="Arial" w:cs="Arial"/>
                <w:b/>
                <w:bCs/>
                <w:sz w:val="18"/>
                <w:szCs w:val="18"/>
              </w:rPr>
              <w:t>at</w:t>
            </w:r>
            <w:proofErr w:type="gramEnd"/>
            <w:r w:rsidRPr="0032088C">
              <w:rPr>
                <w:rFonts w:ascii="Arial" w:eastAsia="Arial Unicode MS" w:hAnsi="Arial" w:cs="Arial"/>
                <w:b/>
                <w:bCs/>
                <w:sz w:val="18"/>
                <w:szCs w:val="18"/>
              </w:rPr>
              <w:t xml:space="preserve"> </w:t>
            </w:r>
            <w:r w:rsidR="00AF69D3" w:rsidRPr="0032088C">
              <w:rPr>
                <w:rFonts w:ascii="Arial" w:eastAsia="Arial Unicode MS" w:hAnsi="Arial" w:cs="Arial"/>
                <w:b/>
                <w:bCs/>
                <w:sz w:val="18"/>
                <w:szCs w:val="18"/>
              </w:rPr>
              <w:t>31</w:t>
            </w:r>
            <w:r w:rsidRPr="0032088C">
              <w:rPr>
                <w:rFonts w:ascii="Arial" w:eastAsia="Arial Unicode MS" w:hAnsi="Arial" w:cs="Arial"/>
                <w:b/>
                <w:bCs/>
                <w:sz w:val="18"/>
                <w:szCs w:val="18"/>
              </w:rPr>
              <w:t xml:space="preserve"> December</w:t>
            </w:r>
          </w:p>
        </w:tc>
        <w:tc>
          <w:tcPr>
            <w:tcW w:w="749" w:type="pct"/>
            <w:shd w:val="clear" w:color="auto" w:fill="auto"/>
          </w:tcPr>
          <w:p w14:paraId="55E47D50" w14:textId="63453DED" w:rsidR="007A6CAF" w:rsidRPr="0032088C" w:rsidRDefault="00E27828" w:rsidP="00EA760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2023</w:t>
            </w:r>
          </w:p>
        </w:tc>
        <w:tc>
          <w:tcPr>
            <w:tcW w:w="752" w:type="pct"/>
            <w:shd w:val="clear" w:color="auto" w:fill="auto"/>
          </w:tcPr>
          <w:p w14:paraId="39A84D64" w14:textId="77FA2D4B" w:rsidR="007A6CAF" w:rsidRPr="0032088C" w:rsidRDefault="00A905E8" w:rsidP="00EA760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2022</w:t>
            </w:r>
          </w:p>
        </w:tc>
        <w:tc>
          <w:tcPr>
            <w:tcW w:w="749" w:type="pct"/>
            <w:shd w:val="clear" w:color="auto" w:fill="auto"/>
          </w:tcPr>
          <w:p w14:paraId="08ADBB51" w14:textId="417137C0" w:rsidR="007A6CAF" w:rsidRPr="0032088C" w:rsidRDefault="00E27828" w:rsidP="00EA760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2023</w:t>
            </w:r>
          </w:p>
        </w:tc>
        <w:tc>
          <w:tcPr>
            <w:tcW w:w="750" w:type="pct"/>
            <w:shd w:val="clear" w:color="auto" w:fill="auto"/>
          </w:tcPr>
          <w:p w14:paraId="0BF7B891" w14:textId="056CCDDB" w:rsidR="007A6CAF" w:rsidRPr="0032088C" w:rsidRDefault="00A905E8" w:rsidP="00EA760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2022</w:t>
            </w:r>
          </w:p>
        </w:tc>
      </w:tr>
      <w:tr w:rsidR="007A6CAF" w:rsidRPr="0032088C" w14:paraId="0CEF760C" w14:textId="77777777" w:rsidTr="002F2B0F">
        <w:tc>
          <w:tcPr>
            <w:tcW w:w="2001" w:type="pct"/>
            <w:shd w:val="clear" w:color="auto" w:fill="auto"/>
          </w:tcPr>
          <w:p w14:paraId="25DDD9B5" w14:textId="77777777" w:rsidR="007A6CAF" w:rsidRPr="0032088C" w:rsidRDefault="007A6CAF" w:rsidP="00EA760E">
            <w:pPr>
              <w:ind w:left="-105" w:right="-72"/>
              <w:rPr>
                <w:rFonts w:ascii="Arial" w:eastAsia="Arial Unicode MS" w:hAnsi="Arial" w:cs="Arial"/>
                <w:sz w:val="18"/>
                <w:szCs w:val="18"/>
              </w:rPr>
            </w:pPr>
          </w:p>
        </w:tc>
        <w:tc>
          <w:tcPr>
            <w:tcW w:w="749" w:type="pct"/>
            <w:tcBorders>
              <w:bottom w:val="single" w:sz="4" w:space="0" w:color="auto"/>
            </w:tcBorders>
            <w:shd w:val="clear" w:color="auto" w:fill="auto"/>
            <w:vAlign w:val="center"/>
          </w:tcPr>
          <w:p w14:paraId="4AF5CD05"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752" w:type="pct"/>
            <w:tcBorders>
              <w:bottom w:val="single" w:sz="4" w:space="0" w:color="auto"/>
            </w:tcBorders>
            <w:shd w:val="clear" w:color="auto" w:fill="auto"/>
            <w:vAlign w:val="center"/>
          </w:tcPr>
          <w:p w14:paraId="52C7119B"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749" w:type="pct"/>
            <w:tcBorders>
              <w:bottom w:val="single" w:sz="4" w:space="0" w:color="auto"/>
            </w:tcBorders>
            <w:shd w:val="clear" w:color="auto" w:fill="auto"/>
            <w:vAlign w:val="center"/>
          </w:tcPr>
          <w:p w14:paraId="39FB4A84"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750" w:type="pct"/>
            <w:tcBorders>
              <w:bottom w:val="single" w:sz="4" w:space="0" w:color="auto"/>
            </w:tcBorders>
            <w:shd w:val="clear" w:color="auto" w:fill="auto"/>
            <w:vAlign w:val="center"/>
          </w:tcPr>
          <w:p w14:paraId="7866704F"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r>
      <w:tr w:rsidR="007A6CAF" w:rsidRPr="0032088C" w14:paraId="1A6587DE" w14:textId="77777777" w:rsidTr="002F2B0F">
        <w:tc>
          <w:tcPr>
            <w:tcW w:w="2001" w:type="pct"/>
            <w:shd w:val="clear" w:color="auto" w:fill="auto"/>
          </w:tcPr>
          <w:p w14:paraId="59905AD6" w14:textId="77777777" w:rsidR="007A6CAF" w:rsidRPr="0032088C" w:rsidRDefault="007A6CAF" w:rsidP="00EA760E">
            <w:pPr>
              <w:ind w:left="-101" w:right="-72"/>
              <w:rPr>
                <w:rFonts w:ascii="Arial" w:eastAsia="Arial Unicode MS" w:hAnsi="Arial" w:cs="Arial"/>
                <w:sz w:val="18"/>
                <w:szCs w:val="18"/>
              </w:rPr>
            </w:pPr>
          </w:p>
        </w:tc>
        <w:tc>
          <w:tcPr>
            <w:tcW w:w="749" w:type="pct"/>
            <w:tcBorders>
              <w:top w:val="single" w:sz="4" w:space="0" w:color="auto"/>
            </w:tcBorders>
            <w:shd w:val="clear" w:color="auto" w:fill="FAFAFA"/>
          </w:tcPr>
          <w:p w14:paraId="11F9B197" w14:textId="77777777" w:rsidR="007A6CAF" w:rsidRPr="0032088C" w:rsidRDefault="007A6CAF" w:rsidP="00EA760E">
            <w:pPr>
              <w:ind w:right="-72"/>
              <w:jc w:val="right"/>
              <w:rPr>
                <w:rFonts w:ascii="Arial" w:eastAsia="Arial Unicode MS" w:hAnsi="Arial" w:cs="Arial"/>
                <w:sz w:val="18"/>
                <w:szCs w:val="18"/>
              </w:rPr>
            </w:pPr>
          </w:p>
        </w:tc>
        <w:tc>
          <w:tcPr>
            <w:tcW w:w="752" w:type="pct"/>
            <w:tcBorders>
              <w:top w:val="single" w:sz="4" w:space="0" w:color="auto"/>
            </w:tcBorders>
            <w:shd w:val="clear" w:color="auto" w:fill="auto"/>
          </w:tcPr>
          <w:p w14:paraId="331EAC46" w14:textId="77777777" w:rsidR="007A6CAF" w:rsidRPr="0032088C" w:rsidRDefault="007A6CAF" w:rsidP="00EA760E">
            <w:pPr>
              <w:ind w:right="-72"/>
              <w:jc w:val="right"/>
              <w:rPr>
                <w:rFonts w:ascii="Arial" w:eastAsia="Arial Unicode MS" w:hAnsi="Arial" w:cs="Arial"/>
                <w:sz w:val="18"/>
                <w:szCs w:val="18"/>
              </w:rPr>
            </w:pPr>
          </w:p>
        </w:tc>
        <w:tc>
          <w:tcPr>
            <w:tcW w:w="749" w:type="pct"/>
            <w:tcBorders>
              <w:top w:val="single" w:sz="4" w:space="0" w:color="auto"/>
            </w:tcBorders>
            <w:shd w:val="clear" w:color="auto" w:fill="FAFAFA"/>
          </w:tcPr>
          <w:p w14:paraId="3AC3B8AB" w14:textId="77777777" w:rsidR="007A6CAF" w:rsidRPr="0032088C" w:rsidRDefault="007A6CAF" w:rsidP="00EA760E">
            <w:pPr>
              <w:ind w:right="-72"/>
              <w:jc w:val="right"/>
              <w:rPr>
                <w:rFonts w:ascii="Arial" w:eastAsia="Arial Unicode MS" w:hAnsi="Arial" w:cs="Arial"/>
                <w:sz w:val="18"/>
                <w:szCs w:val="18"/>
              </w:rPr>
            </w:pPr>
          </w:p>
        </w:tc>
        <w:tc>
          <w:tcPr>
            <w:tcW w:w="750" w:type="pct"/>
            <w:tcBorders>
              <w:top w:val="single" w:sz="4" w:space="0" w:color="auto"/>
            </w:tcBorders>
            <w:shd w:val="clear" w:color="auto" w:fill="auto"/>
          </w:tcPr>
          <w:p w14:paraId="01905DA7" w14:textId="77777777" w:rsidR="007A6CAF" w:rsidRPr="0032088C" w:rsidRDefault="007A6CAF" w:rsidP="00EA760E">
            <w:pPr>
              <w:ind w:right="-72"/>
              <w:jc w:val="right"/>
              <w:rPr>
                <w:rFonts w:ascii="Arial" w:eastAsia="Arial Unicode MS" w:hAnsi="Arial" w:cs="Arial"/>
                <w:sz w:val="18"/>
                <w:szCs w:val="18"/>
              </w:rPr>
            </w:pPr>
          </w:p>
        </w:tc>
      </w:tr>
      <w:tr w:rsidR="007A6CAF" w:rsidRPr="0032088C" w14:paraId="5A6A2BA1" w14:textId="77777777" w:rsidTr="002F2B0F">
        <w:tc>
          <w:tcPr>
            <w:tcW w:w="2001" w:type="pct"/>
            <w:shd w:val="clear" w:color="auto" w:fill="auto"/>
          </w:tcPr>
          <w:p w14:paraId="441A0BF8" w14:textId="77777777" w:rsidR="007A6CAF" w:rsidRPr="0032088C" w:rsidRDefault="007A6CAF" w:rsidP="00EA760E">
            <w:pPr>
              <w:ind w:left="-101" w:right="-72"/>
              <w:rPr>
                <w:rFonts w:ascii="Arial" w:eastAsia="Arial Unicode MS" w:hAnsi="Arial" w:cs="Arial"/>
                <w:sz w:val="18"/>
                <w:szCs w:val="18"/>
              </w:rPr>
            </w:pPr>
            <w:r w:rsidRPr="0032088C">
              <w:rPr>
                <w:rFonts w:ascii="Arial" w:eastAsia="Arial Unicode MS" w:hAnsi="Arial" w:cs="Arial"/>
                <w:sz w:val="18"/>
                <w:szCs w:val="18"/>
              </w:rPr>
              <w:t>Non</w:t>
            </w:r>
            <w:r w:rsidRPr="0032088C">
              <w:rPr>
                <w:rFonts w:ascii="Arial" w:eastAsia="Arial Unicode MS" w:hAnsi="Arial" w:cs="Arial"/>
                <w:sz w:val="18"/>
                <w:szCs w:val="18"/>
                <w:cs/>
              </w:rPr>
              <w:t>-</w:t>
            </w:r>
            <w:r w:rsidRPr="0032088C">
              <w:rPr>
                <w:rFonts w:ascii="Arial" w:eastAsia="Arial Unicode MS" w:hAnsi="Arial" w:cs="Arial"/>
                <w:sz w:val="18"/>
                <w:szCs w:val="18"/>
              </w:rPr>
              <w:t xml:space="preserve">current liabilities </w:t>
            </w:r>
            <w:r w:rsidRPr="0032088C">
              <w:rPr>
                <w:rFonts w:ascii="Arial" w:eastAsia="Arial Unicode MS" w:hAnsi="Arial" w:cs="Arial"/>
                <w:spacing w:val="4"/>
                <w:sz w:val="18"/>
                <w:szCs w:val="18"/>
                <w:cs/>
              </w:rPr>
              <w:t xml:space="preserve">- </w:t>
            </w:r>
            <w:r w:rsidRPr="0032088C">
              <w:rPr>
                <w:rFonts w:ascii="Arial" w:eastAsia="Arial Unicode MS" w:hAnsi="Arial" w:cs="Arial"/>
                <w:spacing w:val="4"/>
                <w:sz w:val="18"/>
                <w:szCs w:val="18"/>
              </w:rPr>
              <w:t>related parties</w:t>
            </w:r>
          </w:p>
        </w:tc>
        <w:tc>
          <w:tcPr>
            <w:tcW w:w="749" w:type="pct"/>
            <w:shd w:val="clear" w:color="auto" w:fill="FAFAFA"/>
          </w:tcPr>
          <w:p w14:paraId="3649F08A" w14:textId="77777777" w:rsidR="007A6CAF" w:rsidRPr="0032088C" w:rsidRDefault="007A6CAF" w:rsidP="00EA760E">
            <w:pPr>
              <w:ind w:right="-72"/>
              <w:jc w:val="right"/>
              <w:rPr>
                <w:rFonts w:ascii="Arial" w:eastAsia="Arial Unicode MS" w:hAnsi="Arial" w:cs="Arial"/>
                <w:sz w:val="18"/>
                <w:szCs w:val="18"/>
              </w:rPr>
            </w:pPr>
          </w:p>
        </w:tc>
        <w:tc>
          <w:tcPr>
            <w:tcW w:w="752" w:type="pct"/>
            <w:shd w:val="clear" w:color="auto" w:fill="auto"/>
          </w:tcPr>
          <w:p w14:paraId="4D9DAC35" w14:textId="77777777" w:rsidR="007A6CAF" w:rsidRPr="0032088C" w:rsidRDefault="007A6CAF" w:rsidP="00EA760E">
            <w:pPr>
              <w:ind w:right="-72"/>
              <w:jc w:val="right"/>
              <w:rPr>
                <w:rFonts w:ascii="Arial" w:eastAsia="Arial Unicode MS" w:hAnsi="Arial" w:cs="Arial"/>
                <w:sz w:val="18"/>
                <w:szCs w:val="18"/>
              </w:rPr>
            </w:pPr>
          </w:p>
        </w:tc>
        <w:tc>
          <w:tcPr>
            <w:tcW w:w="749" w:type="pct"/>
            <w:shd w:val="clear" w:color="auto" w:fill="FAFAFA"/>
          </w:tcPr>
          <w:p w14:paraId="34E4516F" w14:textId="77777777" w:rsidR="007A6CAF" w:rsidRPr="0032088C" w:rsidRDefault="007A6CAF" w:rsidP="00EA760E">
            <w:pPr>
              <w:ind w:right="-72"/>
              <w:jc w:val="right"/>
              <w:rPr>
                <w:rFonts w:ascii="Arial" w:eastAsia="Arial Unicode MS" w:hAnsi="Arial" w:cs="Arial"/>
                <w:sz w:val="18"/>
                <w:szCs w:val="18"/>
              </w:rPr>
            </w:pPr>
          </w:p>
        </w:tc>
        <w:tc>
          <w:tcPr>
            <w:tcW w:w="750" w:type="pct"/>
            <w:shd w:val="clear" w:color="auto" w:fill="auto"/>
          </w:tcPr>
          <w:p w14:paraId="3614E38B" w14:textId="77777777" w:rsidR="007A6CAF" w:rsidRPr="0032088C" w:rsidRDefault="007A6CAF" w:rsidP="00EA760E">
            <w:pPr>
              <w:ind w:right="-72"/>
              <w:jc w:val="right"/>
              <w:rPr>
                <w:rFonts w:ascii="Arial" w:eastAsia="Arial Unicode MS" w:hAnsi="Arial" w:cs="Arial"/>
                <w:sz w:val="18"/>
                <w:szCs w:val="18"/>
              </w:rPr>
            </w:pPr>
          </w:p>
        </w:tc>
      </w:tr>
      <w:tr w:rsidR="00174CA5" w:rsidRPr="0032088C" w14:paraId="0F039A9F" w14:textId="77777777" w:rsidTr="002F2B0F">
        <w:trPr>
          <w:trHeight w:val="81"/>
        </w:trPr>
        <w:tc>
          <w:tcPr>
            <w:tcW w:w="2001" w:type="pct"/>
            <w:shd w:val="clear" w:color="auto" w:fill="auto"/>
          </w:tcPr>
          <w:p w14:paraId="36189B0D" w14:textId="77777777" w:rsidR="00174CA5" w:rsidRPr="0032088C" w:rsidRDefault="00174CA5" w:rsidP="00174CA5">
            <w:pP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The ultimate parent company</w:t>
            </w:r>
          </w:p>
        </w:tc>
        <w:tc>
          <w:tcPr>
            <w:tcW w:w="749" w:type="pct"/>
            <w:shd w:val="clear" w:color="auto" w:fill="FAFAFA"/>
          </w:tcPr>
          <w:p w14:paraId="69011A36" w14:textId="227C3564" w:rsidR="00174CA5" w:rsidRPr="0032088C" w:rsidRDefault="00174CA5" w:rsidP="00174CA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3</w:t>
            </w:r>
          </w:p>
        </w:tc>
        <w:tc>
          <w:tcPr>
            <w:tcW w:w="752" w:type="pct"/>
            <w:shd w:val="clear" w:color="auto" w:fill="auto"/>
          </w:tcPr>
          <w:p w14:paraId="6A57774F" w14:textId="64F15CF1" w:rsidR="00174CA5" w:rsidRPr="0032088C" w:rsidRDefault="00174CA5" w:rsidP="00174CA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4</w:t>
            </w:r>
          </w:p>
        </w:tc>
        <w:tc>
          <w:tcPr>
            <w:tcW w:w="749" w:type="pct"/>
            <w:shd w:val="clear" w:color="auto" w:fill="FAFAFA"/>
          </w:tcPr>
          <w:p w14:paraId="38890EE8" w14:textId="1A87748D" w:rsidR="00174CA5" w:rsidRPr="0032088C" w:rsidRDefault="00174CA5" w:rsidP="00174CA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c>
          <w:tcPr>
            <w:tcW w:w="750" w:type="pct"/>
            <w:shd w:val="clear" w:color="auto" w:fill="auto"/>
          </w:tcPr>
          <w:p w14:paraId="7D0DA1C2" w14:textId="5F1B235A" w:rsidR="00174CA5" w:rsidRPr="0032088C" w:rsidRDefault="00174CA5" w:rsidP="00174CA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w:t>
            </w:r>
          </w:p>
        </w:tc>
      </w:tr>
      <w:tr w:rsidR="00174CA5" w:rsidRPr="0032088C" w14:paraId="4F8B49B2" w14:textId="77777777" w:rsidTr="002F2B0F">
        <w:tc>
          <w:tcPr>
            <w:tcW w:w="2001" w:type="pct"/>
            <w:shd w:val="clear" w:color="auto" w:fill="auto"/>
          </w:tcPr>
          <w:p w14:paraId="184F8514" w14:textId="5C1EC0F8" w:rsidR="00174CA5" w:rsidRPr="0032088C" w:rsidRDefault="00174CA5" w:rsidP="00174CA5">
            <w:pP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Shareholder</w:t>
            </w:r>
          </w:p>
        </w:tc>
        <w:tc>
          <w:tcPr>
            <w:tcW w:w="749" w:type="pct"/>
            <w:shd w:val="clear" w:color="auto" w:fill="FAFAFA"/>
          </w:tcPr>
          <w:p w14:paraId="3DB11666" w14:textId="2F280AFD" w:rsidR="00174CA5" w:rsidRPr="0032088C" w:rsidRDefault="00174CA5" w:rsidP="00174CA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24</w:t>
            </w:r>
          </w:p>
        </w:tc>
        <w:tc>
          <w:tcPr>
            <w:tcW w:w="752" w:type="pct"/>
            <w:shd w:val="clear" w:color="auto" w:fill="auto"/>
          </w:tcPr>
          <w:p w14:paraId="4DB5217E" w14:textId="0F224229" w:rsidR="00174CA5" w:rsidRPr="0032088C" w:rsidRDefault="00174CA5" w:rsidP="00174CA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24</w:t>
            </w:r>
          </w:p>
        </w:tc>
        <w:tc>
          <w:tcPr>
            <w:tcW w:w="749" w:type="pct"/>
            <w:shd w:val="clear" w:color="auto" w:fill="FAFAFA"/>
          </w:tcPr>
          <w:p w14:paraId="38D2C1D4" w14:textId="3050E062" w:rsidR="00174CA5" w:rsidRPr="0032088C" w:rsidRDefault="00174CA5" w:rsidP="00174CA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11</w:t>
            </w:r>
          </w:p>
        </w:tc>
        <w:tc>
          <w:tcPr>
            <w:tcW w:w="750" w:type="pct"/>
            <w:shd w:val="clear" w:color="auto" w:fill="auto"/>
          </w:tcPr>
          <w:p w14:paraId="0862C0CE" w14:textId="4DEA3604" w:rsidR="00174CA5" w:rsidRPr="0032088C" w:rsidRDefault="00174CA5" w:rsidP="00174CA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13</w:t>
            </w:r>
          </w:p>
        </w:tc>
      </w:tr>
      <w:tr w:rsidR="00174CA5" w:rsidRPr="0032088C" w14:paraId="5C8CC04B" w14:textId="77777777" w:rsidTr="002F2B0F">
        <w:tc>
          <w:tcPr>
            <w:tcW w:w="2001" w:type="pct"/>
            <w:shd w:val="clear" w:color="auto" w:fill="auto"/>
          </w:tcPr>
          <w:p w14:paraId="2D97079C" w14:textId="77777777" w:rsidR="00174CA5" w:rsidRPr="0032088C" w:rsidRDefault="00174CA5" w:rsidP="00174CA5">
            <w:pP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Other related parties</w:t>
            </w:r>
          </w:p>
        </w:tc>
        <w:tc>
          <w:tcPr>
            <w:tcW w:w="749" w:type="pct"/>
            <w:tcBorders>
              <w:bottom w:val="single" w:sz="4" w:space="0" w:color="auto"/>
            </w:tcBorders>
            <w:shd w:val="clear" w:color="auto" w:fill="FAFAFA"/>
          </w:tcPr>
          <w:p w14:paraId="160BAC43" w14:textId="2D272560" w:rsidR="00174CA5" w:rsidRPr="0032088C" w:rsidRDefault="00174CA5" w:rsidP="00174CA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248</w:t>
            </w:r>
          </w:p>
        </w:tc>
        <w:tc>
          <w:tcPr>
            <w:tcW w:w="752" w:type="pct"/>
            <w:tcBorders>
              <w:bottom w:val="single" w:sz="4" w:space="0" w:color="auto"/>
            </w:tcBorders>
            <w:shd w:val="clear" w:color="auto" w:fill="auto"/>
          </w:tcPr>
          <w:p w14:paraId="58DC4FD8" w14:textId="70F15A75" w:rsidR="00174CA5" w:rsidRPr="0032088C" w:rsidRDefault="00174CA5" w:rsidP="00174CA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218</w:t>
            </w:r>
          </w:p>
        </w:tc>
        <w:tc>
          <w:tcPr>
            <w:tcW w:w="749" w:type="pct"/>
            <w:tcBorders>
              <w:bottom w:val="single" w:sz="4" w:space="0" w:color="auto"/>
            </w:tcBorders>
            <w:shd w:val="clear" w:color="auto" w:fill="FAFAFA"/>
          </w:tcPr>
          <w:p w14:paraId="16EFF294" w14:textId="76282067" w:rsidR="00174CA5" w:rsidRPr="0032088C" w:rsidRDefault="00174CA5" w:rsidP="00174CA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184</w:t>
            </w:r>
          </w:p>
        </w:tc>
        <w:tc>
          <w:tcPr>
            <w:tcW w:w="750" w:type="pct"/>
            <w:tcBorders>
              <w:bottom w:val="single" w:sz="4" w:space="0" w:color="auto"/>
            </w:tcBorders>
            <w:shd w:val="clear" w:color="auto" w:fill="auto"/>
          </w:tcPr>
          <w:p w14:paraId="0E39DAD4" w14:textId="72421670" w:rsidR="00174CA5" w:rsidRPr="0032088C" w:rsidRDefault="00174CA5" w:rsidP="00174CA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198</w:t>
            </w:r>
          </w:p>
        </w:tc>
      </w:tr>
      <w:tr w:rsidR="00174CA5" w:rsidRPr="0032088C" w14:paraId="64227B7F" w14:textId="77777777" w:rsidTr="002F2B0F">
        <w:tc>
          <w:tcPr>
            <w:tcW w:w="2001" w:type="pct"/>
            <w:shd w:val="clear" w:color="auto" w:fill="auto"/>
          </w:tcPr>
          <w:p w14:paraId="1EB9EFD0" w14:textId="77777777" w:rsidR="00174CA5" w:rsidRPr="0032088C" w:rsidRDefault="00174CA5" w:rsidP="00174CA5">
            <w:pPr>
              <w:ind w:right="-72"/>
              <w:rPr>
                <w:rFonts w:ascii="Arial" w:eastAsia="Arial Unicode MS" w:hAnsi="Arial" w:cs="Arial"/>
                <w:sz w:val="18"/>
                <w:szCs w:val="18"/>
              </w:rPr>
            </w:pPr>
          </w:p>
        </w:tc>
        <w:tc>
          <w:tcPr>
            <w:tcW w:w="749" w:type="pct"/>
            <w:tcBorders>
              <w:top w:val="single" w:sz="4" w:space="0" w:color="auto"/>
            </w:tcBorders>
            <w:shd w:val="clear" w:color="auto" w:fill="FAFAFA"/>
          </w:tcPr>
          <w:p w14:paraId="5E31CDFC" w14:textId="77777777" w:rsidR="00174CA5" w:rsidRPr="0032088C" w:rsidRDefault="00174CA5" w:rsidP="00174CA5">
            <w:pPr>
              <w:ind w:right="-72"/>
              <w:jc w:val="right"/>
              <w:rPr>
                <w:rFonts w:ascii="Arial" w:eastAsia="Arial Unicode MS" w:hAnsi="Arial" w:cs="Arial"/>
                <w:sz w:val="18"/>
                <w:szCs w:val="18"/>
                <w:lang w:val="en-US"/>
              </w:rPr>
            </w:pPr>
          </w:p>
        </w:tc>
        <w:tc>
          <w:tcPr>
            <w:tcW w:w="752" w:type="pct"/>
            <w:tcBorders>
              <w:top w:val="single" w:sz="4" w:space="0" w:color="auto"/>
            </w:tcBorders>
            <w:shd w:val="clear" w:color="auto" w:fill="auto"/>
          </w:tcPr>
          <w:p w14:paraId="37B82B11" w14:textId="77777777" w:rsidR="00174CA5" w:rsidRPr="0032088C" w:rsidRDefault="00174CA5" w:rsidP="00174CA5">
            <w:pPr>
              <w:ind w:right="-72"/>
              <w:jc w:val="right"/>
              <w:rPr>
                <w:rFonts w:ascii="Arial" w:eastAsia="Arial Unicode MS" w:hAnsi="Arial" w:cs="Arial"/>
                <w:sz w:val="18"/>
                <w:szCs w:val="18"/>
                <w:lang w:val="en-US"/>
              </w:rPr>
            </w:pPr>
          </w:p>
        </w:tc>
        <w:tc>
          <w:tcPr>
            <w:tcW w:w="749" w:type="pct"/>
            <w:tcBorders>
              <w:top w:val="single" w:sz="4" w:space="0" w:color="auto"/>
            </w:tcBorders>
            <w:shd w:val="clear" w:color="auto" w:fill="FAFAFA"/>
          </w:tcPr>
          <w:p w14:paraId="2F5901F2" w14:textId="77777777" w:rsidR="00174CA5" w:rsidRPr="0032088C" w:rsidRDefault="00174CA5" w:rsidP="00174CA5">
            <w:pPr>
              <w:ind w:right="-72"/>
              <w:jc w:val="right"/>
              <w:rPr>
                <w:rFonts w:ascii="Arial" w:eastAsia="Arial Unicode MS" w:hAnsi="Arial" w:cs="Arial"/>
                <w:sz w:val="18"/>
                <w:szCs w:val="18"/>
                <w:lang w:val="en-US"/>
              </w:rPr>
            </w:pPr>
          </w:p>
        </w:tc>
        <w:tc>
          <w:tcPr>
            <w:tcW w:w="750" w:type="pct"/>
            <w:tcBorders>
              <w:top w:val="single" w:sz="4" w:space="0" w:color="auto"/>
            </w:tcBorders>
            <w:shd w:val="clear" w:color="auto" w:fill="auto"/>
          </w:tcPr>
          <w:p w14:paraId="04AC616E" w14:textId="77777777" w:rsidR="00174CA5" w:rsidRPr="0032088C" w:rsidRDefault="00174CA5" w:rsidP="00174CA5">
            <w:pPr>
              <w:ind w:right="-72"/>
              <w:jc w:val="right"/>
              <w:rPr>
                <w:rFonts w:ascii="Arial" w:eastAsia="Arial Unicode MS" w:hAnsi="Arial" w:cs="Arial"/>
                <w:sz w:val="18"/>
                <w:szCs w:val="18"/>
                <w:lang w:val="en-US"/>
              </w:rPr>
            </w:pPr>
          </w:p>
        </w:tc>
      </w:tr>
      <w:tr w:rsidR="00174CA5" w:rsidRPr="0032088C" w14:paraId="24C57E3B" w14:textId="77777777" w:rsidTr="002F2B0F">
        <w:tc>
          <w:tcPr>
            <w:tcW w:w="2001" w:type="pct"/>
            <w:shd w:val="clear" w:color="auto" w:fill="auto"/>
          </w:tcPr>
          <w:p w14:paraId="19E89C5E" w14:textId="77777777" w:rsidR="00174CA5" w:rsidRPr="0032088C" w:rsidRDefault="00174CA5" w:rsidP="00174CA5">
            <w:pPr>
              <w:ind w:left="-101" w:right="-72"/>
              <w:rPr>
                <w:rFonts w:ascii="Arial" w:eastAsia="Arial Unicode MS" w:hAnsi="Arial" w:cs="Arial"/>
                <w:sz w:val="18"/>
                <w:szCs w:val="18"/>
              </w:rPr>
            </w:pPr>
          </w:p>
        </w:tc>
        <w:tc>
          <w:tcPr>
            <w:tcW w:w="749" w:type="pct"/>
            <w:tcBorders>
              <w:bottom w:val="single" w:sz="4" w:space="0" w:color="auto"/>
            </w:tcBorders>
            <w:shd w:val="clear" w:color="auto" w:fill="FAFAFA"/>
          </w:tcPr>
          <w:p w14:paraId="0BC384D7" w14:textId="307B7307" w:rsidR="00174CA5" w:rsidRPr="0032088C" w:rsidRDefault="00174CA5" w:rsidP="00174CA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275</w:t>
            </w:r>
          </w:p>
        </w:tc>
        <w:tc>
          <w:tcPr>
            <w:tcW w:w="752" w:type="pct"/>
            <w:tcBorders>
              <w:bottom w:val="single" w:sz="4" w:space="0" w:color="auto"/>
            </w:tcBorders>
            <w:shd w:val="clear" w:color="auto" w:fill="auto"/>
          </w:tcPr>
          <w:p w14:paraId="66CBD28B" w14:textId="7DE47F84" w:rsidR="00174CA5" w:rsidRPr="0032088C" w:rsidRDefault="00174CA5" w:rsidP="00174CA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246</w:t>
            </w:r>
          </w:p>
        </w:tc>
        <w:tc>
          <w:tcPr>
            <w:tcW w:w="749" w:type="pct"/>
            <w:tcBorders>
              <w:bottom w:val="single" w:sz="4" w:space="0" w:color="auto"/>
            </w:tcBorders>
            <w:shd w:val="clear" w:color="auto" w:fill="FAFAFA"/>
          </w:tcPr>
          <w:p w14:paraId="3458FF4E" w14:textId="41FCE84F" w:rsidR="00174CA5" w:rsidRPr="0032088C" w:rsidRDefault="00174CA5" w:rsidP="00174CA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195</w:t>
            </w:r>
          </w:p>
        </w:tc>
        <w:tc>
          <w:tcPr>
            <w:tcW w:w="750" w:type="pct"/>
            <w:tcBorders>
              <w:bottom w:val="single" w:sz="4" w:space="0" w:color="auto"/>
            </w:tcBorders>
            <w:shd w:val="clear" w:color="auto" w:fill="auto"/>
          </w:tcPr>
          <w:p w14:paraId="554720E3" w14:textId="3B6CDF4E" w:rsidR="00174CA5" w:rsidRPr="0032088C" w:rsidRDefault="00174CA5" w:rsidP="00174CA5">
            <w:pPr>
              <w:ind w:right="-72"/>
              <w:jc w:val="right"/>
              <w:rPr>
                <w:rFonts w:ascii="Arial" w:eastAsia="Arial Unicode MS" w:hAnsi="Arial" w:cs="Arial"/>
                <w:sz w:val="18"/>
                <w:szCs w:val="18"/>
                <w:lang w:val="en-US"/>
              </w:rPr>
            </w:pPr>
            <w:r w:rsidRPr="0032088C">
              <w:rPr>
                <w:rFonts w:ascii="Arial" w:eastAsia="Arial Unicode MS" w:hAnsi="Arial" w:cs="Arial"/>
                <w:sz w:val="18"/>
                <w:szCs w:val="18"/>
                <w:lang w:val="en-US"/>
              </w:rPr>
              <w:t>211</w:t>
            </w:r>
          </w:p>
        </w:tc>
      </w:tr>
    </w:tbl>
    <w:p w14:paraId="046C4270" w14:textId="77777777" w:rsidR="005C1318" w:rsidRPr="0032088C" w:rsidRDefault="005C1318" w:rsidP="005C1318">
      <w:pPr>
        <w:tabs>
          <w:tab w:val="left" w:pos="540"/>
        </w:tabs>
        <w:ind w:left="540" w:hanging="540"/>
        <w:jc w:val="thaiDistribute"/>
        <w:rPr>
          <w:rFonts w:ascii="Arial" w:eastAsia="Arial Unicode MS" w:hAnsi="Arial" w:cs="Arial"/>
          <w:b/>
          <w:bCs/>
          <w:color w:val="CF4A02"/>
          <w:sz w:val="18"/>
          <w:szCs w:val="18"/>
        </w:rPr>
      </w:pPr>
    </w:p>
    <w:p w14:paraId="6483BD88" w14:textId="045177D4" w:rsidR="005C1318" w:rsidRPr="0032088C" w:rsidRDefault="007638F6" w:rsidP="0039300D">
      <w:pPr>
        <w:tabs>
          <w:tab w:val="left" w:pos="540"/>
        </w:tabs>
        <w:ind w:left="540" w:hanging="540"/>
        <w:jc w:val="thaiDistribute"/>
        <w:rPr>
          <w:rFonts w:ascii="Arial" w:eastAsia="Arial Unicode MS" w:hAnsi="Arial" w:cs="Arial"/>
          <w:b/>
          <w:bCs/>
          <w:color w:val="CF4A02"/>
          <w:sz w:val="18"/>
          <w:szCs w:val="18"/>
        </w:rPr>
      </w:pPr>
      <w:r w:rsidRPr="0032088C">
        <w:rPr>
          <w:rFonts w:ascii="Arial" w:eastAsia="Arial Unicode MS" w:hAnsi="Arial" w:cs="Arial"/>
          <w:b/>
          <w:bCs/>
          <w:color w:val="CF4A02"/>
          <w:sz w:val="18"/>
          <w:szCs w:val="18"/>
        </w:rPr>
        <w:t>40</w:t>
      </w:r>
      <w:r w:rsidR="005C1318" w:rsidRPr="0032088C">
        <w:rPr>
          <w:rFonts w:ascii="Arial" w:eastAsia="Arial Unicode MS" w:hAnsi="Arial" w:cs="Arial"/>
          <w:b/>
          <w:bCs/>
          <w:color w:val="CF4A02"/>
          <w:sz w:val="18"/>
          <w:szCs w:val="18"/>
          <w:cs/>
        </w:rPr>
        <w:t>.</w:t>
      </w:r>
      <w:r w:rsidR="005C1318" w:rsidRPr="0032088C">
        <w:rPr>
          <w:rFonts w:ascii="Arial" w:eastAsia="Arial Unicode MS" w:hAnsi="Arial" w:cs="Arial"/>
          <w:b/>
          <w:bCs/>
          <w:color w:val="CF4A02"/>
          <w:sz w:val="18"/>
          <w:szCs w:val="18"/>
        </w:rPr>
        <w:t>9</w:t>
      </w:r>
      <w:r w:rsidR="005C1318" w:rsidRPr="0032088C">
        <w:rPr>
          <w:rFonts w:ascii="Arial" w:eastAsia="Arial Unicode MS" w:hAnsi="Arial" w:cs="Arial"/>
          <w:b/>
          <w:bCs/>
          <w:color w:val="CF4A02"/>
          <w:sz w:val="18"/>
          <w:szCs w:val="18"/>
        </w:rPr>
        <w:tab/>
        <w:t>Short</w:t>
      </w:r>
      <w:r w:rsidR="005C1318" w:rsidRPr="0032088C">
        <w:rPr>
          <w:rFonts w:ascii="Arial" w:eastAsia="Arial Unicode MS" w:hAnsi="Arial" w:cs="Arial"/>
          <w:b/>
          <w:bCs/>
          <w:color w:val="CF4A02"/>
          <w:sz w:val="18"/>
          <w:szCs w:val="18"/>
          <w:cs/>
        </w:rPr>
        <w:t>-</w:t>
      </w:r>
      <w:r w:rsidR="005C1318" w:rsidRPr="0032088C">
        <w:rPr>
          <w:rFonts w:ascii="Arial" w:eastAsia="Arial Unicode MS" w:hAnsi="Arial" w:cs="Arial"/>
          <w:b/>
          <w:bCs/>
          <w:color w:val="CF4A02"/>
          <w:sz w:val="18"/>
          <w:szCs w:val="18"/>
        </w:rPr>
        <w:t>term loans from related parties</w:t>
      </w:r>
    </w:p>
    <w:p w14:paraId="2D0AE8D1" w14:textId="77777777" w:rsidR="005C1318" w:rsidRPr="0032088C" w:rsidRDefault="005C1318" w:rsidP="0039300D">
      <w:pPr>
        <w:tabs>
          <w:tab w:val="left" w:pos="630"/>
        </w:tabs>
        <w:ind w:left="540"/>
        <w:jc w:val="thaiDistribute"/>
        <w:rPr>
          <w:rFonts w:ascii="Arial" w:eastAsia="Arial Unicode MS" w:hAnsi="Arial" w:cs="Arial"/>
          <w:b/>
          <w:bCs/>
          <w:color w:val="CF4A02"/>
          <w:sz w:val="18"/>
          <w:szCs w:val="18"/>
        </w:rPr>
      </w:pPr>
    </w:p>
    <w:p w14:paraId="729E5133" w14:textId="7D7CCBF8" w:rsidR="007B6A19" w:rsidRPr="0032088C" w:rsidRDefault="004F74E0" w:rsidP="0039300D">
      <w:pPr>
        <w:tabs>
          <w:tab w:val="left" w:pos="630"/>
        </w:tabs>
        <w:ind w:left="540"/>
        <w:jc w:val="thaiDistribute"/>
        <w:rPr>
          <w:rFonts w:ascii="Arial" w:eastAsia="Arial Unicode MS" w:hAnsi="Arial" w:cs="Arial"/>
          <w:sz w:val="18"/>
          <w:szCs w:val="18"/>
        </w:rPr>
      </w:pPr>
      <w:bookmarkStart w:id="22" w:name="_Hlk126335937"/>
      <w:r w:rsidRPr="004F74E0">
        <w:rPr>
          <w:rFonts w:ascii="Arial" w:eastAsia="Arial Unicode MS" w:hAnsi="Arial" w:cs="Arial"/>
          <w:sz w:val="18"/>
          <w:szCs w:val="18"/>
        </w:rPr>
        <w:t xml:space="preserve">On 20 December 2023, the Company has entered into a short-term loan agreement with the ultimate parent company. For loan facility of Baht 1,500 million, the loan is due in one year and bears </w:t>
      </w:r>
      <w:r w:rsidR="00381077" w:rsidRPr="00381077">
        <w:rPr>
          <w:rFonts w:ascii="Arial" w:eastAsia="Arial Unicode MS" w:hAnsi="Arial" w:cs="Arial"/>
          <w:spacing w:val="-2"/>
          <w:sz w:val="18"/>
          <w:szCs w:val="18"/>
        </w:rPr>
        <w:t>interest rate at M</w:t>
      </w:r>
      <w:r w:rsidR="00381077">
        <w:rPr>
          <w:rFonts w:ascii="Arial" w:eastAsia="Arial Unicode MS" w:hAnsi="Arial" w:cs="Arial"/>
          <w:spacing w:val="-2"/>
          <w:sz w:val="18"/>
          <w:szCs w:val="18"/>
        </w:rPr>
        <w:t>M</w:t>
      </w:r>
      <w:r w:rsidR="00381077" w:rsidRPr="00381077">
        <w:rPr>
          <w:rFonts w:ascii="Arial" w:eastAsia="Arial Unicode MS" w:hAnsi="Arial" w:cs="Arial"/>
          <w:spacing w:val="-2"/>
          <w:sz w:val="18"/>
          <w:szCs w:val="18"/>
        </w:rPr>
        <w:t>R</w:t>
      </w:r>
      <w:r w:rsidRPr="004F74E0">
        <w:rPr>
          <w:rFonts w:ascii="Arial" w:eastAsia="Arial Unicode MS" w:hAnsi="Arial" w:cs="Arial"/>
          <w:sz w:val="18"/>
          <w:szCs w:val="18"/>
        </w:rPr>
        <w:t xml:space="preserve"> with the purpose for short-term working capital. As </w:t>
      </w:r>
      <w:proofErr w:type="gramStart"/>
      <w:r w:rsidRPr="004F74E0">
        <w:rPr>
          <w:rFonts w:ascii="Arial" w:eastAsia="Arial Unicode MS" w:hAnsi="Arial" w:cs="Arial"/>
          <w:sz w:val="18"/>
          <w:szCs w:val="18"/>
        </w:rPr>
        <w:t>at</w:t>
      </w:r>
      <w:proofErr w:type="gramEnd"/>
      <w:r w:rsidRPr="004F74E0">
        <w:rPr>
          <w:rFonts w:ascii="Arial" w:eastAsia="Arial Unicode MS" w:hAnsi="Arial" w:cs="Arial"/>
          <w:sz w:val="18"/>
          <w:szCs w:val="18"/>
        </w:rPr>
        <w:t xml:space="preserve"> 31 December 2023, such loan has not yet been drawdown. </w:t>
      </w:r>
      <w:r w:rsidR="00B4160E">
        <w:rPr>
          <w:rFonts w:ascii="Arial" w:eastAsia="Arial Unicode MS" w:hAnsi="Arial" w:cs="Arial"/>
          <w:sz w:val="18"/>
          <w:szCs w:val="18"/>
        </w:rPr>
        <w:br/>
      </w:r>
      <w:r w:rsidRPr="004F74E0">
        <w:rPr>
          <w:rFonts w:ascii="Arial" w:eastAsia="Arial Unicode MS" w:hAnsi="Arial" w:cs="Arial"/>
          <w:sz w:val="18"/>
          <w:szCs w:val="18"/>
        </w:rPr>
        <w:t>(</w:t>
      </w:r>
      <w:proofErr w:type="gramStart"/>
      <w:r w:rsidRPr="0032088C">
        <w:rPr>
          <w:rFonts w:ascii="Arial" w:eastAsia="Arial Unicode MS" w:hAnsi="Arial" w:cs="Arial"/>
          <w:sz w:val="18"/>
          <w:szCs w:val="18"/>
        </w:rPr>
        <w:t>as</w:t>
      </w:r>
      <w:proofErr w:type="gramEnd"/>
      <w:r w:rsidRPr="0032088C">
        <w:rPr>
          <w:rFonts w:ascii="Arial" w:eastAsia="Arial Unicode MS" w:hAnsi="Arial" w:cs="Arial"/>
          <w:sz w:val="18"/>
          <w:szCs w:val="18"/>
        </w:rPr>
        <w:t xml:space="preserve"> at 31 December 2022</w:t>
      </w:r>
      <w:r w:rsidRPr="0032088C">
        <w:rPr>
          <w:rFonts w:ascii="Arial" w:eastAsia="Arial Unicode MS" w:hAnsi="Arial" w:cs="Arial"/>
          <w:sz w:val="18"/>
          <w:szCs w:val="18"/>
          <w:cs/>
        </w:rPr>
        <w:t xml:space="preserve">: </w:t>
      </w:r>
      <w:r w:rsidRPr="0032088C">
        <w:rPr>
          <w:rFonts w:ascii="Arial" w:eastAsia="Arial Unicode MS" w:hAnsi="Arial" w:cs="Arial"/>
          <w:sz w:val="18"/>
          <w:szCs w:val="18"/>
        </w:rPr>
        <w:t xml:space="preserve">Baht </w:t>
      </w:r>
      <w:r>
        <w:rPr>
          <w:rFonts w:ascii="Arial" w:eastAsia="Arial Unicode MS" w:hAnsi="Arial" w:cs="Arial"/>
          <w:sz w:val="18"/>
          <w:szCs w:val="18"/>
        </w:rPr>
        <w:t>1,500</w:t>
      </w:r>
      <w:r w:rsidRPr="0032088C">
        <w:rPr>
          <w:rFonts w:ascii="Arial" w:eastAsia="Arial Unicode MS" w:hAnsi="Arial" w:cs="Arial"/>
          <w:sz w:val="18"/>
          <w:szCs w:val="18"/>
          <w:cs/>
        </w:rPr>
        <w:t xml:space="preserve"> </w:t>
      </w:r>
      <w:r w:rsidRPr="0032088C">
        <w:rPr>
          <w:rFonts w:ascii="Arial" w:eastAsia="Arial Unicode MS" w:hAnsi="Arial" w:cs="Arial"/>
          <w:sz w:val="18"/>
          <w:szCs w:val="18"/>
        </w:rPr>
        <w:t>million</w:t>
      </w:r>
      <w:r w:rsidRPr="004F74E0">
        <w:rPr>
          <w:rFonts w:ascii="Arial" w:eastAsia="Arial Unicode MS" w:hAnsi="Arial" w:cs="Arial"/>
          <w:sz w:val="18"/>
          <w:szCs w:val="18"/>
        </w:rPr>
        <w:t>)</w:t>
      </w:r>
      <w:r w:rsidR="0012299F">
        <w:rPr>
          <w:rFonts w:ascii="Arial" w:eastAsia="Arial Unicode MS" w:hAnsi="Arial" w:cs="Arial"/>
          <w:sz w:val="18"/>
          <w:szCs w:val="18"/>
        </w:rPr>
        <w:t>.</w:t>
      </w:r>
    </w:p>
    <w:p w14:paraId="4FD6335E" w14:textId="05CF0BA4" w:rsidR="004D48AB" w:rsidRPr="0032088C" w:rsidRDefault="004D48AB" w:rsidP="0039300D">
      <w:pPr>
        <w:tabs>
          <w:tab w:val="left" w:pos="630"/>
        </w:tabs>
        <w:rPr>
          <w:rFonts w:ascii="Arial" w:eastAsia="Arial Unicode MS" w:hAnsi="Arial" w:cs="Arial"/>
          <w:sz w:val="18"/>
          <w:szCs w:val="18"/>
        </w:rPr>
      </w:pPr>
      <w:r w:rsidRPr="0032088C">
        <w:rPr>
          <w:rFonts w:ascii="Arial" w:eastAsia="Arial Unicode MS" w:hAnsi="Arial" w:cs="Arial"/>
          <w:sz w:val="18"/>
          <w:szCs w:val="18"/>
        </w:rPr>
        <w:br w:type="page"/>
      </w:r>
    </w:p>
    <w:p w14:paraId="72FE3857" w14:textId="77777777" w:rsidR="007B6A19" w:rsidRPr="0032088C" w:rsidRDefault="007B6A19" w:rsidP="005C1318">
      <w:pPr>
        <w:tabs>
          <w:tab w:val="left" w:pos="540"/>
        </w:tabs>
        <w:ind w:left="540" w:hanging="540"/>
        <w:jc w:val="thaiDistribute"/>
        <w:rPr>
          <w:rFonts w:ascii="Arial" w:eastAsia="Arial Unicode MS" w:hAnsi="Arial" w:cs="Arial"/>
          <w:sz w:val="18"/>
          <w:szCs w:val="18"/>
        </w:rPr>
      </w:pPr>
    </w:p>
    <w:bookmarkEnd w:id="22"/>
    <w:p w14:paraId="570FE439" w14:textId="3C68C677" w:rsidR="007A6CAF" w:rsidRPr="0032088C" w:rsidRDefault="007638F6" w:rsidP="003B36C5">
      <w:pPr>
        <w:tabs>
          <w:tab w:val="left" w:pos="540"/>
        </w:tabs>
        <w:ind w:left="540" w:hanging="540"/>
        <w:jc w:val="thaiDistribute"/>
        <w:rPr>
          <w:rFonts w:ascii="Arial" w:eastAsia="Arial Unicode MS" w:hAnsi="Arial" w:cs="Arial"/>
          <w:b/>
          <w:bCs/>
          <w:color w:val="CF4A02"/>
          <w:sz w:val="18"/>
          <w:szCs w:val="18"/>
        </w:rPr>
      </w:pPr>
      <w:r w:rsidRPr="0032088C">
        <w:rPr>
          <w:rFonts w:ascii="Arial" w:eastAsia="Arial Unicode MS" w:hAnsi="Arial" w:cs="Arial"/>
          <w:b/>
          <w:bCs/>
          <w:color w:val="CF4A02"/>
          <w:sz w:val="18"/>
          <w:szCs w:val="18"/>
        </w:rPr>
        <w:t>40</w:t>
      </w:r>
      <w:r w:rsidR="007A6CAF" w:rsidRPr="0032088C">
        <w:rPr>
          <w:rFonts w:ascii="Arial" w:eastAsia="Arial Unicode MS" w:hAnsi="Arial" w:cs="Arial"/>
          <w:b/>
          <w:bCs/>
          <w:color w:val="CF4A02"/>
          <w:sz w:val="18"/>
          <w:szCs w:val="18"/>
          <w:cs/>
        </w:rPr>
        <w:t>.</w:t>
      </w:r>
      <w:r w:rsidR="005C1318" w:rsidRPr="0032088C">
        <w:rPr>
          <w:rFonts w:ascii="Arial" w:eastAsia="Arial Unicode MS" w:hAnsi="Arial" w:cs="Arial"/>
          <w:b/>
          <w:bCs/>
          <w:color w:val="CF4A02"/>
          <w:sz w:val="18"/>
          <w:szCs w:val="18"/>
        </w:rPr>
        <w:t>10</w:t>
      </w:r>
      <w:r w:rsidR="007A6CAF" w:rsidRPr="0032088C">
        <w:rPr>
          <w:rFonts w:ascii="Arial" w:eastAsia="Arial Unicode MS" w:hAnsi="Arial" w:cs="Arial"/>
          <w:b/>
          <w:bCs/>
          <w:color w:val="CF4A02"/>
          <w:sz w:val="18"/>
          <w:szCs w:val="18"/>
        </w:rPr>
        <w:tab/>
        <w:t>Long</w:t>
      </w:r>
      <w:r w:rsidR="007A6CAF" w:rsidRPr="0032088C">
        <w:rPr>
          <w:rFonts w:ascii="Arial" w:eastAsia="Arial Unicode MS" w:hAnsi="Arial" w:cs="Arial"/>
          <w:b/>
          <w:bCs/>
          <w:color w:val="CF4A02"/>
          <w:sz w:val="18"/>
          <w:szCs w:val="18"/>
          <w:cs/>
        </w:rPr>
        <w:t>-</w:t>
      </w:r>
      <w:r w:rsidR="007A6CAF" w:rsidRPr="0032088C">
        <w:rPr>
          <w:rFonts w:ascii="Arial" w:eastAsia="Arial Unicode MS" w:hAnsi="Arial" w:cs="Arial"/>
          <w:b/>
          <w:bCs/>
          <w:color w:val="CF4A02"/>
          <w:sz w:val="18"/>
          <w:szCs w:val="18"/>
        </w:rPr>
        <w:t>term loans from related part</w:t>
      </w:r>
      <w:r w:rsidR="003C06F4" w:rsidRPr="0032088C">
        <w:rPr>
          <w:rFonts w:ascii="Arial" w:eastAsia="Arial Unicode MS" w:hAnsi="Arial" w:cs="Arial"/>
          <w:b/>
          <w:bCs/>
          <w:color w:val="CF4A02"/>
          <w:sz w:val="18"/>
          <w:szCs w:val="18"/>
        </w:rPr>
        <w:t>ies</w:t>
      </w:r>
      <w:r w:rsidR="007A6CAF" w:rsidRPr="0032088C">
        <w:rPr>
          <w:rFonts w:ascii="Arial" w:eastAsia="Arial Unicode MS" w:hAnsi="Arial" w:cs="Arial"/>
          <w:b/>
          <w:bCs/>
          <w:color w:val="CF4A02"/>
          <w:sz w:val="18"/>
          <w:szCs w:val="18"/>
        </w:rPr>
        <w:t>, net</w:t>
      </w:r>
    </w:p>
    <w:p w14:paraId="17B352EC" w14:textId="77777777" w:rsidR="007A6CAF" w:rsidRPr="0032088C" w:rsidRDefault="007A6CAF" w:rsidP="007A6CAF">
      <w:pPr>
        <w:pStyle w:val="Header"/>
        <w:tabs>
          <w:tab w:val="left" w:pos="567"/>
        </w:tabs>
        <w:ind w:left="540"/>
        <w:rPr>
          <w:rFonts w:ascii="Arial" w:eastAsia="Arial Unicode MS" w:hAnsi="Arial" w:cs="Arial"/>
          <w:sz w:val="18"/>
          <w:szCs w:val="18"/>
        </w:rPr>
      </w:pPr>
    </w:p>
    <w:tbl>
      <w:tblPr>
        <w:tblW w:w="8920" w:type="dxa"/>
        <w:tblInd w:w="540" w:type="dxa"/>
        <w:tblLayout w:type="fixed"/>
        <w:tblLook w:val="0000" w:firstRow="0" w:lastRow="0" w:firstColumn="0" w:lastColumn="0" w:noHBand="0" w:noVBand="0"/>
      </w:tblPr>
      <w:tblGrid>
        <w:gridCol w:w="3448"/>
        <w:gridCol w:w="1368"/>
        <w:gridCol w:w="1368"/>
        <w:gridCol w:w="1368"/>
        <w:gridCol w:w="1368"/>
      </w:tblGrid>
      <w:tr w:rsidR="007A6CAF" w:rsidRPr="0032088C" w14:paraId="47898449" w14:textId="77777777" w:rsidTr="00A20447">
        <w:trPr>
          <w:trHeight w:val="20"/>
        </w:trPr>
        <w:tc>
          <w:tcPr>
            <w:tcW w:w="3448" w:type="dxa"/>
            <w:shd w:val="clear" w:color="auto" w:fill="auto"/>
          </w:tcPr>
          <w:p w14:paraId="5580F702" w14:textId="77777777" w:rsidR="007A6CAF" w:rsidRPr="0032088C" w:rsidRDefault="007A6CAF" w:rsidP="00EA760E">
            <w:pPr>
              <w:ind w:left="-101" w:right="-72"/>
              <w:rPr>
                <w:rFonts w:ascii="Arial" w:eastAsia="Arial Unicode MS" w:hAnsi="Arial" w:cs="Arial"/>
                <w:sz w:val="18"/>
                <w:szCs w:val="18"/>
              </w:rPr>
            </w:pPr>
          </w:p>
        </w:tc>
        <w:tc>
          <w:tcPr>
            <w:tcW w:w="2736" w:type="dxa"/>
            <w:gridSpan w:val="2"/>
            <w:tcBorders>
              <w:top w:val="single" w:sz="4" w:space="0" w:color="auto"/>
              <w:bottom w:val="single" w:sz="4" w:space="0" w:color="auto"/>
            </w:tcBorders>
            <w:shd w:val="clear" w:color="auto" w:fill="auto"/>
          </w:tcPr>
          <w:p w14:paraId="4F90E84F" w14:textId="77777777" w:rsidR="007A6CAF" w:rsidRPr="0032088C" w:rsidRDefault="007A6CAF" w:rsidP="00EA760E">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32088C">
              <w:rPr>
                <w:rFonts w:eastAsia="Arial Unicode MS" w:cs="Arial"/>
                <w:b/>
                <w:bCs/>
                <w:sz w:val="18"/>
                <w:szCs w:val="18"/>
              </w:rPr>
              <w:t>Consolidated</w:t>
            </w:r>
          </w:p>
          <w:p w14:paraId="052CFDB6" w14:textId="77777777" w:rsidR="007A6CAF" w:rsidRPr="0032088C" w:rsidRDefault="007A6CAF" w:rsidP="00EA760E">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32088C">
              <w:rPr>
                <w:rFonts w:eastAsia="Arial Unicode MS"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2A0DEEE2" w14:textId="77777777" w:rsidR="007A6CAF" w:rsidRPr="0032088C" w:rsidRDefault="007A6CAF" w:rsidP="00EA760E">
            <w:pPr>
              <w:ind w:left="331" w:right="-72" w:hanging="331"/>
              <w:jc w:val="right"/>
              <w:rPr>
                <w:rFonts w:ascii="Arial" w:eastAsia="Arial Unicode MS" w:hAnsi="Arial" w:cs="Arial"/>
                <w:b/>
                <w:bCs/>
                <w:sz w:val="18"/>
                <w:szCs w:val="18"/>
              </w:rPr>
            </w:pPr>
            <w:r w:rsidRPr="0032088C">
              <w:rPr>
                <w:rFonts w:ascii="Arial" w:eastAsia="Arial Unicode MS" w:hAnsi="Arial" w:cs="Arial"/>
                <w:b/>
                <w:bCs/>
                <w:sz w:val="18"/>
                <w:szCs w:val="18"/>
              </w:rPr>
              <w:t>Separate</w:t>
            </w:r>
          </w:p>
          <w:p w14:paraId="73921DAE" w14:textId="77777777" w:rsidR="007A6CAF" w:rsidRPr="0032088C" w:rsidRDefault="007A6CAF" w:rsidP="00EA760E">
            <w:pPr>
              <w:ind w:left="331" w:right="-72" w:hanging="331"/>
              <w:jc w:val="right"/>
              <w:rPr>
                <w:rFonts w:ascii="Arial" w:eastAsia="Arial Unicode MS" w:hAnsi="Arial" w:cs="Arial"/>
                <w:b/>
                <w:bCs/>
                <w:sz w:val="18"/>
                <w:szCs w:val="18"/>
              </w:rPr>
            </w:pPr>
            <w:r w:rsidRPr="0032088C">
              <w:rPr>
                <w:rFonts w:ascii="Arial" w:eastAsia="Arial Unicode MS" w:hAnsi="Arial" w:cs="Arial"/>
                <w:b/>
                <w:bCs/>
                <w:sz w:val="18"/>
                <w:szCs w:val="18"/>
              </w:rPr>
              <w:t>financial statements</w:t>
            </w:r>
          </w:p>
        </w:tc>
      </w:tr>
      <w:tr w:rsidR="008B21EE" w:rsidRPr="0032088C" w14:paraId="453F194A" w14:textId="77777777" w:rsidTr="00A20447">
        <w:trPr>
          <w:trHeight w:val="20"/>
        </w:trPr>
        <w:tc>
          <w:tcPr>
            <w:tcW w:w="3448" w:type="dxa"/>
            <w:shd w:val="clear" w:color="auto" w:fill="auto"/>
          </w:tcPr>
          <w:p w14:paraId="72FAD931" w14:textId="6542AC88" w:rsidR="008B21EE" w:rsidRPr="0032088C" w:rsidRDefault="004E1C36" w:rsidP="008B21EE">
            <w:pPr>
              <w:ind w:left="-101" w:right="-72"/>
              <w:rPr>
                <w:rFonts w:ascii="Arial" w:eastAsia="Arial Unicode MS" w:hAnsi="Arial" w:cs="Arial"/>
                <w:b/>
                <w:bCs/>
                <w:sz w:val="18"/>
                <w:szCs w:val="18"/>
              </w:rPr>
            </w:pPr>
            <w:r w:rsidRPr="0032088C">
              <w:rPr>
                <w:rFonts w:ascii="Arial" w:eastAsia="Arial Unicode MS" w:hAnsi="Arial" w:cs="Arial"/>
                <w:b/>
                <w:bCs/>
                <w:sz w:val="18"/>
                <w:szCs w:val="18"/>
              </w:rPr>
              <w:t xml:space="preserve">As </w:t>
            </w:r>
            <w:proofErr w:type="gramStart"/>
            <w:r w:rsidRPr="0032088C">
              <w:rPr>
                <w:rFonts w:ascii="Arial" w:eastAsia="Arial Unicode MS" w:hAnsi="Arial" w:cs="Arial"/>
                <w:b/>
                <w:bCs/>
                <w:sz w:val="18"/>
                <w:szCs w:val="18"/>
              </w:rPr>
              <w:t>at</w:t>
            </w:r>
            <w:proofErr w:type="gramEnd"/>
            <w:r w:rsidRPr="0032088C">
              <w:rPr>
                <w:rFonts w:ascii="Arial" w:eastAsia="Arial Unicode MS" w:hAnsi="Arial" w:cs="Arial"/>
                <w:b/>
                <w:bCs/>
                <w:sz w:val="18"/>
                <w:szCs w:val="18"/>
              </w:rPr>
              <w:t xml:space="preserve"> </w:t>
            </w:r>
            <w:r w:rsidR="008B21EE" w:rsidRPr="0032088C">
              <w:rPr>
                <w:rFonts w:ascii="Arial" w:eastAsia="Arial Unicode MS" w:hAnsi="Arial" w:cs="Arial"/>
                <w:b/>
                <w:bCs/>
                <w:sz w:val="18"/>
                <w:szCs w:val="18"/>
              </w:rPr>
              <w:t>31 December</w:t>
            </w:r>
          </w:p>
        </w:tc>
        <w:tc>
          <w:tcPr>
            <w:tcW w:w="1368" w:type="dxa"/>
            <w:shd w:val="clear" w:color="auto" w:fill="auto"/>
          </w:tcPr>
          <w:p w14:paraId="1C6B3027" w14:textId="24E300FB" w:rsidR="008B21EE" w:rsidRPr="0032088C" w:rsidRDefault="00E27828" w:rsidP="008B21E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2023</w:t>
            </w:r>
          </w:p>
        </w:tc>
        <w:tc>
          <w:tcPr>
            <w:tcW w:w="1368" w:type="dxa"/>
            <w:shd w:val="clear" w:color="auto" w:fill="auto"/>
          </w:tcPr>
          <w:p w14:paraId="57230BAD" w14:textId="45B3CA16" w:rsidR="008B21EE" w:rsidRPr="0032088C" w:rsidRDefault="00A905E8" w:rsidP="008B21E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2022</w:t>
            </w:r>
          </w:p>
        </w:tc>
        <w:tc>
          <w:tcPr>
            <w:tcW w:w="1368" w:type="dxa"/>
            <w:shd w:val="clear" w:color="auto" w:fill="auto"/>
          </w:tcPr>
          <w:p w14:paraId="7683DEEF" w14:textId="051A4BF2" w:rsidR="008B21EE" w:rsidRPr="0032088C" w:rsidRDefault="00E27828" w:rsidP="008B21E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2023</w:t>
            </w:r>
          </w:p>
        </w:tc>
        <w:tc>
          <w:tcPr>
            <w:tcW w:w="1368" w:type="dxa"/>
            <w:shd w:val="clear" w:color="auto" w:fill="auto"/>
          </w:tcPr>
          <w:p w14:paraId="3C0C7707" w14:textId="0385D487" w:rsidR="008B21EE" w:rsidRPr="0032088C" w:rsidRDefault="00A905E8" w:rsidP="008B21E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2022</w:t>
            </w:r>
          </w:p>
        </w:tc>
      </w:tr>
      <w:tr w:rsidR="008B21EE" w:rsidRPr="0032088C" w14:paraId="3D45DA23" w14:textId="77777777" w:rsidTr="00A20447">
        <w:trPr>
          <w:trHeight w:val="20"/>
        </w:trPr>
        <w:tc>
          <w:tcPr>
            <w:tcW w:w="3448" w:type="dxa"/>
            <w:shd w:val="clear" w:color="auto" w:fill="auto"/>
          </w:tcPr>
          <w:p w14:paraId="20BA0C3E" w14:textId="77777777" w:rsidR="008B21EE" w:rsidRPr="0032088C" w:rsidRDefault="008B21EE" w:rsidP="008B21EE">
            <w:pPr>
              <w:ind w:left="-101" w:right="-72"/>
              <w:rPr>
                <w:rFonts w:ascii="Arial" w:eastAsia="Arial Unicode MS" w:hAnsi="Arial" w:cs="Arial"/>
                <w:sz w:val="18"/>
                <w:szCs w:val="18"/>
              </w:rPr>
            </w:pPr>
          </w:p>
        </w:tc>
        <w:tc>
          <w:tcPr>
            <w:tcW w:w="1368" w:type="dxa"/>
            <w:tcBorders>
              <w:bottom w:val="single" w:sz="4" w:space="0" w:color="auto"/>
            </w:tcBorders>
            <w:shd w:val="clear" w:color="auto" w:fill="auto"/>
          </w:tcPr>
          <w:p w14:paraId="1C7470A1" w14:textId="77777777" w:rsidR="008B21EE" w:rsidRPr="0032088C" w:rsidRDefault="008B21EE" w:rsidP="008B21E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c>
          <w:tcPr>
            <w:tcW w:w="1368" w:type="dxa"/>
            <w:tcBorders>
              <w:bottom w:val="single" w:sz="4" w:space="0" w:color="auto"/>
            </w:tcBorders>
            <w:shd w:val="clear" w:color="auto" w:fill="auto"/>
          </w:tcPr>
          <w:p w14:paraId="3A119C9E" w14:textId="77777777" w:rsidR="008B21EE" w:rsidRPr="0032088C" w:rsidRDefault="008B21EE" w:rsidP="008B21E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c>
          <w:tcPr>
            <w:tcW w:w="1368" w:type="dxa"/>
            <w:tcBorders>
              <w:bottom w:val="single" w:sz="4" w:space="0" w:color="auto"/>
            </w:tcBorders>
            <w:shd w:val="clear" w:color="auto" w:fill="auto"/>
          </w:tcPr>
          <w:p w14:paraId="50B221DA" w14:textId="77777777" w:rsidR="008B21EE" w:rsidRPr="0032088C" w:rsidRDefault="008B21EE" w:rsidP="008B21E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c>
          <w:tcPr>
            <w:tcW w:w="1368" w:type="dxa"/>
            <w:tcBorders>
              <w:bottom w:val="single" w:sz="4" w:space="0" w:color="auto"/>
            </w:tcBorders>
            <w:shd w:val="clear" w:color="auto" w:fill="auto"/>
          </w:tcPr>
          <w:p w14:paraId="5CC99AD6" w14:textId="77777777" w:rsidR="008B21EE" w:rsidRPr="0032088C" w:rsidRDefault="008B21EE" w:rsidP="008B21E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r>
      <w:tr w:rsidR="008B21EE" w:rsidRPr="0032088C" w14:paraId="04EA087A" w14:textId="77777777" w:rsidTr="00A20447">
        <w:trPr>
          <w:trHeight w:val="103"/>
        </w:trPr>
        <w:tc>
          <w:tcPr>
            <w:tcW w:w="3448" w:type="dxa"/>
            <w:shd w:val="clear" w:color="auto" w:fill="auto"/>
            <w:vAlign w:val="center"/>
          </w:tcPr>
          <w:p w14:paraId="3BCE34C0" w14:textId="77777777" w:rsidR="008B21EE" w:rsidRPr="0032088C" w:rsidRDefault="008B21EE" w:rsidP="008B21EE">
            <w:pP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Subsidiary</w:t>
            </w:r>
          </w:p>
        </w:tc>
        <w:tc>
          <w:tcPr>
            <w:tcW w:w="1368" w:type="dxa"/>
            <w:shd w:val="clear" w:color="auto" w:fill="FAFAFA"/>
            <w:vAlign w:val="bottom"/>
          </w:tcPr>
          <w:p w14:paraId="70CA80E4" w14:textId="77777777" w:rsidR="008B21EE" w:rsidRPr="0032088C" w:rsidRDefault="008B21EE" w:rsidP="008B21E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shd w:val="clear" w:color="auto" w:fill="auto"/>
            <w:vAlign w:val="bottom"/>
          </w:tcPr>
          <w:p w14:paraId="23BF8E2F" w14:textId="77777777" w:rsidR="008B21EE" w:rsidRPr="0032088C" w:rsidRDefault="008B21EE" w:rsidP="008B21E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shd w:val="clear" w:color="auto" w:fill="FAFAFA"/>
            <w:vAlign w:val="bottom"/>
          </w:tcPr>
          <w:p w14:paraId="06BE7586" w14:textId="77777777" w:rsidR="008B21EE" w:rsidRPr="0032088C" w:rsidRDefault="008B21EE" w:rsidP="008B21EE">
            <w:pPr>
              <w:ind w:right="-72"/>
              <w:jc w:val="right"/>
              <w:rPr>
                <w:rFonts w:ascii="Arial" w:eastAsia="Arial Unicode MS" w:hAnsi="Arial" w:cs="Arial"/>
                <w:sz w:val="18"/>
                <w:szCs w:val="18"/>
              </w:rPr>
            </w:pPr>
          </w:p>
        </w:tc>
        <w:tc>
          <w:tcPr>
            <w:tcW w:w="1368" w:type="dxa"/>
            <w:shd w:val="clear" w:color="auto" w:fill="auto"/>
            <w:vAlign w:val="bottom"/>
          </w:tcPr>
          <w:p w14:paraId="53AF3DFE" w14:textId="77777777" w:rsidR="008B21EE" w:rsidRPr="0032088C" w:rsidRDefault="008B21EE" w:rsidP="008B21EE">
            <w:pPr>
              <w:ind w:right="-72"/>
              <w:jc w:val="right"/>
              <w:rPr>
                <w:rFonts w:ascii="Arial" w:eastAsia="Arial Unicode MS" w:hAnsi="Arial" w:cs="Arial"/>
                <w:sz w:val="18"/>
                <w:szCs w:val="18"/>
              </w:rPr>
            </w:pPr>
          </w:p>
        </w:tc>
      </w:tr>
      <w:tr w:rsidR="0050603D" w:rsidRPr="0032088C" w14:paraId="1AC4E026" w14:textId="77777777" w:rsidTr="00A20447">
        <w:trPr>
          <w:trHeight w:val="20"/>
        </w:trPr>
        <w:tc>
          <w:tcPr>
            <w:tcW w:w="3448" w:type="dxa"/>
            <w:shd w:val="clear" w:color="auto" w:fill="auto"/>
            <w:vAlign w:val="center"/>
          </w:tcPr>
          <w:p w14:paraId="2153E393" w14:textId="10EE8A47" w:rsidR="0050603D" w:rsidRPr="0032088C" w:rsidRDefault="0050603D" w:rsidP="0050603D">
            <w:pP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Due within 1 year</w:t>
            </w:r>
          </w:p>
        </w:tc>
        <w:tc>
          <w:tcPr>
            <w:tcW w:w="1368" w:type="dxa"/>
            <w:shd w:val="clear" w:color="auto" w:fill="FAFAFA"/>
          </w:tcPr>
          <w:p w14:paraId="2A4E3B2C" w14:textId="41866D65" w:rsidR="0050603D" w:rsidRPr="0032088C" w:rsidRDefault="0050603D" w:rsidP="0050603D">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tcPr>
          <w:p w14:paraId="1640C660" w14:textId="1D4B7004" w:rsidR="0050603D" w:rsidRPr="0032088C" w:rsidRDefault="0050603D" w:rsidP="0050603D">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shd w:val="clear" w:color="auto" w:fill="FAFAFA"/>
          </w:tcPr>
          <w:p w14:paraId="4E071DFA" w14:textId="72150445" w:rsidR="0050603D" w:rsidRPr="0032088C" w:rsidRDefault="0050603D" w:rsidP="0050603D">
            <w:pPr>
              <w:ind w:right="-72"/>
              <w:jc w:val="right"/>
              <w:rPr>
                <w:rFonts w:ascii="Arial" w:eastAsia="Arial Unicode MS" w:hAnsi="Arial" w:cs="Arial"/>
                <w:sz w:val="18"/>
                <w:szCs w:val="18"/>
              </w:rPr>
            </w:pPr>
            <w:r w:rsidRPr="0032088C">
              <w:rPr>
                <w:rFonts w:ascii="Arial" w:eastAsia="Arial Unicode MS" w:hAnsi="Arial" w:cs="Arial"/>
                <w:sz w:val="18"/>
                <w:szCs w:val="18"/>
              </w:rPr>
              <w:t>1,427</w:t>
            </w:r>
          </w:p>
        </w:tc>
        <w:tc>
          <w:tcPr>
            <w:tcW w:w="1368" w:type="dxa"/>
          </w:tcPr>
          <w:p w14:paraId="0215D624" w14:textId="79916306" w:rsidR="0050603D" w:rsidRPr="0032088C" w:rsidRDefault="0050603D" w:rsidP="0050603D">
            <w:pPr>
              <w:ind w:right="-72"/>
              <w:jc w:val="right"/>
              <w:rPr>
                <w:rFonts w:ascii="Arial" w:eastAsia="Arial Unicode MS" w:hAnsi="Arial" w:cs="Arial"/>
                <w:sz w:val="18"/>
                <w:szCs w:val="18"/>
              </w:rPr>
            </w:pPr>
            <w:r w:rsidRPr="0032088C">
              <w:rPr>
                <w:rFonts w:ascii="Arial" w:eastAsia="Arial Unicode MS" w:hAnsi="Arial" w:cs="Arial"/>
                <w:sz w:val="18"/>
                <w:szCs w:val="18"/>
              </w:rPr>
              <w:t>1,203</w:t>
            </w:r>
          </w:p>
        </w:tc>
      </w:tr>
      <w:tr w:rsidR="0050603D" w:rsidRPr="0032088C" w14:paraId="5467B62A" w14:textId="77777777" w:rsidTr="00A20447">
        <w:trPr>
          <w:trHeight w:val="20"/>
        </w:trPr>
        <w:tc>
          <w:tcPr>
            <w:tcW w:w="3448" w:type="dxa"/>
            <w:shd w:val="clear" w:color="auto" w:fill="auto"/>
            <w:vAlign w:val="center"/>
          </w:tcPr>
          <w:p w14:paraId="0DD7C6B6" w14:textId="6C36AB4B" w:rsidR="0050603D" w:rsidRPr="0032088C" w:rsidRDefault="0050603D" w:rsidP="0050603D">
            <w:pP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Due over 1 year</w:t>
            </w:r>
          </w:p>
        </w:tc>
        <w:tc>
          <w:tcPr>
            <w:tcW w:w="1368" w:type="dxa"/>
            <w:shd w:val="clear" w:color="auto" w:fill="FAFAFA"/>
          </w:tcPr>
          <w:p w14:paraId="29EEE160" w14:textId="5990D01E" w:rsidR="0050603D" w:rsidRPr="0032088C" w:rsidRDefault="0050603D" w:rsidP="0050603D">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tcPr>
          <w:p w14:paraId="4C48EEA0" w14:textId="737841E9" w:rsidR="0050603D" w:rsidRPr="0032088C" w:rsidRDefault="0050603D" w:rsidP="0050603D">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shd w:val="clear" w:color="auto" w:fill="FAFAFA"/>
          </w:tcPr>
          <w:p w14:paraId="24F7464B" w14:textId="67857E67" w:rsidR="0050603D" w:rsidRPr="0032088C" w:rsidRDefault="0050603D" w:rsidP="0050603D">
            <w:pPr>
              <w:ind w:right="-72"/>
              <w:jc w:val="right"/>
              <w:rPr>
                <w:rFonts w:ascii="Arial" w:eastAsia="Arial Unicode MS" w:hAnsi="Arial" w:cs="Arial"/>
                <w:sz w:val="18"/>
                <w:szCs w:val="18"/>
              </w:rPr>
            </w:pPr>
            <w:r w:rsidRPr="0032088C">
              <w:rPr>
                <w:rFonts w:ascii="Arial" w:eastAsia="Arial Unicode MS" w:hAnsi="Arial" w:cs="Arial"/>
                <w:sz w:val="18"/>
                <w:szCs w:val="18"/>
              </w:rPr>
              <w:t>7,810</w:t>
            </w:r>
          </w:p>
        </w:tc>
        <w:tc>
          <w:tcPr>
            <w:tcW w:w="1368" w:type="dxa"/>
          </w:tcPr>
          <w:p w14:paraId="3D5080BD" w14:textId="04392CE7" w:rsidR="0050603D" w:rsidRPr="0032088C" w:rsidRDefault="0050603D" w:rsidP="0050603D">
            <w:pPr>
              <w:ind w:right="-72"/>
              <w:jc w:val="right"/>
              <w:rPr>
                <w:rFonts w:ascii="Arial" w:eastAsia="Arial Unicode MS" w:hAnsi="Arial" w:cs="Arial"/>
                <w:sz w:val="18"/>
                <w:szCs w:val="18"/>
              </w:rPr>
            </w:pPr>
            <w:r w:rsidRPr="0032088C">
              <w:rPr>
                <w:rFonts w:ascii="Arial" w:eastAsia="Arial Unicode MS" w:hAnsi="Arial" w:cs="Arial"/>
                <w:sz w:val="18"/>
                <w:szCs w:val="18"/>
              </w:rPr>
              <w:t>9,234</w:t>
            </w:r>
          </w:p>
        </w:tc>
      </w:tr>
      <w:tr w:rsidR="0050603D" w:rsidRPr="0032088C" w14:paraId="4A0FB4AC" w14:textId="77777777" w:rsidTr="00A20447">
        <w:trPr>
          <w:trHeight w:val="20"/>
        </w:trPr>
        <w:tc>
          <w:tcPr>
            <w:tcW w:w="3448" w:type="dxa"/>
            <w:shd w:val="clear" w:color="auto" w:fill="auto"/>
            <w:vAlign w:val="center"/>
          </w:tcPr>
          <w:p w14:paraId="29C44B7E" w14:textId="77777777" w:rsidR="0050603D" w:rsidRPr="0032088C" w:rsidRDefault="0050603D" w:rsidP="0050603D">
            <w:pPr>
              <w:ind w:left="-101" w:right="-72"/>
              <w:rPr>
                <w:rFonts w:ascii="Arial" w:eastAsia="Arial Unicode MS" w:hAnsi="Arial" w:cs="Arial"/>
                <w:sz w:val="18"/>
                <w:szCs w:val="22"/>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Other related party</w:t>
            </w:r>
          </w:p>
        </w:tc>
        <w:tc>
          <w:tcPr>
            <w:tcW w:w="1368" w:type="dxa"/>
            <w:shd w:val="clear" w:color="auto" w:fill="FAFAFA"/>
            <w:vAlign w:val="bottom"/>
          </w:tcPr>
          <w:p w14:paraId="6A90D944" w14:textId="77777777" w:rsidR="0050603D" w:rsidRPr="0032088C" w:rsidRDefault="0050603D" w:rsidP="0050603D">
            <w:pPr>
              <w:ind w:right="-72"/>
              <w:jc w:val="right"/>
              <w:rPr>
                <w:rFonts w:ascii="Arial" w:eastAsia="Arial Unicode MS" w:hAnsi="Arial" w:cs="Arial"/>
                <w:sz w:val="18"/>
                <w:szCs w:val="18"/>
              </w:rPr>
            </w:pPr>
          </w:p>
        </w:tc>
        <w:tc>
          <w:tcPr>
            <w:tcW w:w="1368" w:type="dxa"/>
            <w:shd w:val="clear" w:color="auto" w:fill="auto"/>
            <w:vAlign w:val="bottom"/>
          </w:tcPr>
          <w:p w14:paraId="51EC0442" w14:textId="77777777" w:rsidR="0050603D" w:rsidRPr="0032088C" w:rsidRDefault="0050603D" w:rsidP="0050603D">
            <w:pPr>
              <w:ind w:right="-72"/>
              <w:jc w:val="right"/>
              <w:rPr>
                <w:rFonts w:ascii="Arial" w:eastAsia="Arial Unicode MS" w:hAnsi="Arial" w:cs="Arial"/>
                <w:sz w:val="18"/>
                <w:szCs w:val="18"/>
              </w:rPr>
            </w:pPr>
          </w:p>
        </w:tc>
        <w:tc>
          <w:tcPr>
            <w:tcW w:w="1368" w:type="dxa"/>
            <w:shd w:val="clear" w:color="auto" w:fill="FAFAFA"/>
            <w:vAlign w:val="bottom"/>
          </w:tcPr>
          <w:p w14:paraId="666C29CC" w14:textId="77777777" w:rsidR="0050603D" w:rsidRPr="0032088C" w:rsidRDefault="0050603D" w:rsidP="0050603D">
            <w:pPr>
              <w:ind w:right="-72"/>
              <w:jc w:val="right"/>
              <w:rPr>
                <w:rFonts w:ascii="Arial" w:eastAsia="Arial Unicode MS" w:hAnsi="Arial" w:cs="Arial"/>
                <w:sz w:val="18"/>
                <w:szCs w:val="18"/>
              </w:rPr>
            </w:pPr>
          </w:p>
        </w:tc>
        <w:tc>
          <w:tcPr>
            <w:tcW w:w="1368" w:type="dxa"/>
            <w:shd w:val="clear" w:color="auto" w:fill="auto"/>
            <w:vAlign w:val="bottom"/>
          </w:tcPr>
          <w:p w14:paraId="5E8C5E6F" w14:textId="77777777" w:rsidR="0050603D" w:rsidRPr="0032088C" w:rsidRDefault="0050603D" w:rsidP="0050603D">
            <w:pPr>
              <w:ind w:right="-72"/>
              <w:jc w:val="right"/>
              <w:rPr>
                <w:rFonts w:ascii="Arial" w:eastAsia="Arial Unicode MS" w:hAnsi="Arial" w:cs="Arial"/>
                <w:sz w:val="18"/>
                <w:szCs w:val="18"/>
              </w:rPr>
            </w:pPr>
          </w:p>
        </w:tc>
      </w:tr>
      <w:tr w:rsidR="0050603D" w:rsidRPr="0032088C" w14:paraId="6DBAB552" w14:textId="77777777" w:rsidTr="00DC5BC3">
        <w:trPr>
          <w:trHeight w:val="20"/>
        </w:trPr>
        <w:tc>
          <w:tcPr>
            <w:tcW w:w="3448" w:type="dxa"/>
            <w:shd w:val="clear" w:color="auto" w:fill="auto"/>
            <w:vAlign w:val="center"/>
          </w:tcPr>
          <w:p w14:paraId="1F6741C1" w14:textId="2D21D642" w:rsidR="0050603D" w:rsidRPr="0032088C" w:rsidRDefault="0050603D" w:rsidP="0050603D">
            <w:pPr>
              <w:ind w:left="-101" w:right="-72"/>
              <w:rPr>
                <w:rFonts w:ascii="Arial" w:eastAsia="Arial Unicode MS" w:hAnsi="Arial" w:cs="Arial"/>
                <w:sz w:val="18"/>
                <w:szCs w:val="18"/>
                <w:cs/>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Due within 1 year</w:t>
            </w:r>
          </w:p>
        </w:tc>
        <w:tc>
          <w:tcPr>
            <w:tcW w:w="1368" w:type="dxa"/>
            <w:shd w:val="clear" w:color="auto" w:fill="FAFAFA"/>
          </w:tcPr>
          <w:p w14:paraId="57525C22" w14:textId="1B9453F5" w:rsidR="0050603D" w:rsidRPr="0032088C" w:rsidRDefault="0050603D" w:rsidP="0050603D">
            <w:pPr>
              <w:ind w:right="-72"/>
              <w:jc w:val="right"/>
              <w:rPr>
                <w:rFonts w:ascii="Arial" w:eastAsia="Arial Unicode MS" w:hAnsi="Arial" w:cs="Arial"/>
                <w:sz w:val="18"/>
                <w:szCs w:val="18"/>
              </w:rPr>
            </w:pPr>
            <w:r w:rsidRPr="0032088C">
              <w:rPr>
                <w:rFonts w:ascii="Arial" w:eastAsia="Arial Unicode MS" w:hAnsi="Arial" w:cs="Arial"/>
                <w:sz w:val="18"/>
                <w:szCs w:val="18"/>
              </w:rPr>
              <w:t>16,100</w:t>
            </w:r>
          </w:p>
        </w:tc>
        <w:tc>
          <w:tcPr>
            <w:tcW w:w="1368" w:type="dxa"/>
            <w:shd w:val="clear" w:color="auto" w:fill="auto"/>
          </w:tcPr>
          <w:p w14:paraId="0DA56816" w14:textId="2465A723" w:rsidR="0050603D" w:rsidRPr="0032088C" w:rsidRDefault="0050603D" w:rsidP="0050603D">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shd w:val="clear" w:color="auto" w:fill="FAFAFA"/>
          </w:tcPr>
          <w:p w14:paraId="1D96BE67" w14:textId="6AC9A7FA" w:rsidR="0050603D" w:rsidRPr="0032088C" w:rsidRDefault="0050603D" w:rsidP="0050603D">
            <w:pPr>
              <w:ind w:right="-72"/>
              <w:jc w:val="right"/>
              <w:rPr>
                <w:rFonts w:ascii="Arial" w:eastAsia="Arial Unicode MS" w:hAnsi="Arial" w:cs="Arial"/>
                <w:sz w:val="18"/>
                <w:szCs w:val="18"/>
              </w:rPr>
            </w:pPr>
            <w:r w:rsidRPr="0032088C">
              <w:rPr>
                <w:rFonts w:ascii="Arial" w:eastAsia="Arial Unicode MS" w:hAnsi="Arial" w:cs="Arial"/>
                <w:sz w:val="18"/>
                <w:szCs w:val="18"/>
              </w:rPr>
              <w:t>16,100</w:t>
            </w:r>
          </w:p>
        </w:tc>
        <w:tc>
          <w:tcPr>
            <w:tcW w:w="1368" w:type="dxa"/>
            <w:shd w:val="clear" w:color="auto" w:fill="auto"/>
          </w:tcPr>
          <w:p w14:paraId="3B1347EA" w14:textId="553E1FD9" w:rsidR="0050603D" w:rsidRPr="0032088C" w:rsidRDefault="0050603D" w:rsidP="0050603D">
            <w:pPr>
              <w:ind w:right="-72"/>
              <w:jc w:val="right"/>
              <w:rPr>
                <w:rFonts w:ascii="Arial" w:eastAsia="Arial Unicode MS" w:hAnsi="Arial" w:cs="Arial"/>
                <w:sz w:val="18"/>
                <w:szCs w:val="18"/>
              </w:rPr>
            </w:pPr>
            <w:r w:rsidRPr="0032088C">
              <w:rPr>
                <w:rFonts w:ascii="Arial" w:eastAsia="Arial Unicode MS" w:hAnsi="Arial" w:cs="Arial"/>
                <w:sz w:val="18"/>
                <w:szCs w:val="18"/>
              </w:rPr>
              <w:t>-</w:t>
            </w:r>
          </w:p>
        </w:tc>
      </w:tr>
      <w:tr w:rsidR="0050603D" w:rsidRPr="0032088C" w14:paraId="13F36480" w14:textId="77777777" w:rsidTr="00A20447">
        <w:trPr>
          <w:trHeight w:val="20"/>
        </w:trPr>
        <w:tc>
          <w:tcPr>
            <w:tcW w:w="3448" w:type="dxa"/>
            <w:shd w:val="clear" w:color="auto" w:fill="auto"/>
            <w:vAlign w:val="center"/>
          </w:tcPr>
          <w:p w14:paraId="5792F6FC" w14:textId="6431B372" w:rsidR="0050603D" w:rsidRPr="0032088C" w:rsidRDefault="0050603D" w:rsidP="0050603D">
            <w:pPr>
              <w:ind w:left="-101" w:right="-72"/>
              <w:rPr>
                <w:rFonts w:ascii="Arial" w:eastAsia="Arial Unicode MS" w:hAnsi="Arial" w:cs="Arial"/>
                <w:sz w:val="18"/>
                <w:szCs w:val="18"/>
              </w:rPr>
            </w:pPr>
            <w:r w:rsidRPr="0032088C">
              <w:rPr>
                <w:rFonts w:ascii="Arial" w:eastAsia="Arial Unicode MS" w:hAnsi="Arial" w:cs="Arial"/>
                <w:sz w:val="18"/>
                <w:szCs w:val="18"/>
                <w:cs/>
              </w:rPr>
              <w:t xml:space="preserve">      - </w:t>
            </w:r>
            <w:r w:rsidRPr="0032088C">
              <w:rPr>
                <w:rFonts w:ascii="Arial" w:eastAsia="Arial Unicode MS" w:hAnsi="Arial" w:cs="Arial"/>
                <w:sz w:val="18"/>
                <w:szCs w:val="18"/>
              </w:rPr>
              <w:t>Due over 1 year</w:t>
            </w:r>
          </w:p>
        </w:tc>
        <w:tc>
          <w:tcPr>
            <w:tcW w:w="1368" w:type="dxa"/>
            <w:shd w:val="clear" w:color="auto" w:fill="FAFAFA"/>
          </w:tcPr>
          <w:p w14:paraId="3C1A0CD8" w14:textId="4B58B5C0" w:rsidR="0050603D" w:rsidRPr="0032088C" w:rsidRDefault="0050603D" w:rsidP="0050603D">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tcPr>
          <w:p w14:paraId="4E6B9881" w14:textId="5AD2539E" w:rsidR="0050603D" w:rsidRPr="0032088C" w:rsidRDefault="0050603D" w:rsidP="0050603D">
            <w:pPr>
              <w:ind w:right="-72"/>
              <w:jc w:val="right"/>
              <w:rPr>
                <w:rFonts w:ascii="Arial" w:eastAsia="Arial Unicode MS" w:hAnsi="Arial" w:cs="Arial"/>
                <w:sz w:val="18"/>
                <w:szCs w:val="18"/>
              </w:rPr>
            </w:pPr>
            <w:r w:rsidRPr="0032088C">
              <w:rPr>
                <w:rFonts w:ascii="Arial" w:eastAsia="Arial Unicode MS" w:hAnsi="Arial" w:cs="Arial"/>
                <w:sz w:val="18"/>
                <w:szCs w:val="18"/>
              </w:rPr>
              <w:t>16,100</w:t>
            </w:r>
          </w:p>
        </w:tc>
        <w:tc>
          <w:tcPr>
            <w:tcW w:w="1368" w:type="dxa"/>
            <w:shd w:val="clear" w:color="auto" w:fill="FAFAFA"/>
          </w:tcPr>
          <w:p w14:paraId="10C66522" w14:textId="51DEBA4D" w:rsidR="0050603D" w:rsidRPr="0032088C" w:rsidRDefault="0050603D" w:rsidP="0050603D">
            <w:pPr>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tcPr>
          <w:p w14:paraId="26227BC8" w14:textId="0F19FC2B" w:rsidR="0050603D" w:rsidRPr="0032088C" w:rsidRDefault="0050603D" w:rsidP="0050603D">
            <w:pPr>
              <w:ind w:right="-72"/>
              <w:jc w:val="right"/>
              <w:rPr>
                <w:rFonts w:ascii="Arial" w:eastAsia="Arial Unicode MS" w:hAnsi="Arial" w:cs="Arial"/>
                <w:sz w:val="18"/>
                <w:szCs w:val="18"/>
              </w:rPr>
            </w:pPr>
            <w:r w:rsidRPr="0032088C">
              <w:rPr>
                <w:rFonts w:ascii="Arial" w:eastAsia="Arial Unicode MS" w:hAnsi="Arial" w:cs="Arial"/>
                <w:sz w:val="18"/>
                <w:szCs w:val="18"/>
              </w:rPr>
              <w:t>16,100</w:t>
            </w:r>
          </w:p>
        </w:tc>
      </w:tr>
      <w:tr w:rsidR="0050603D" w:rsidRPr="0032088C" w14:paraId="69070247" w14:textId="77777777" w:rsidTr="00A20447">
        <w:trPr>
          <w:trHeight w:val="20"/>
        </w:trPr>
        <w:tc>
          <w:tcPr>
            <w:tcW w:w="3448" w:type="dxa"/>
            <w:shd w:val="clear" w:color="auto" w:fill="auto"/>
            <w:vAlign w:val="center"/>
          </w:tcPr>
          <w:p w14:paraId="7B6348DB" w14:textId="77777777" w:rsidR="0050603D" w:rsidRPr="0032088C" w:rsidRDefault="0050603D" w:rsidP="0050603D">
            <w:pPr>
              <w:ind w:left="-101" w:right="-72"/>
              <w:rPr>
                <w:rFonts w:ascii="Arial" w:eastAsia="Arial Unicode MS" w:hAnsi="Arial" w:cs="Arial"/>
                <w:sz w:val="18"/>
                <w:szCs w:val="18"/>
              </w:rPr>
            </w:pPr>
          </w:p>
        </w:tc>
        <w:tc>
          <w:tcPr>
            <w:tcW w:w="1368" w:type="dxa"/>
            <w:tcBorders>
              <w:top w:val="single" w:sz="4" w:space="0" w:color="auto"/>
            </w:tcBorders>
            <w:shd w:val="clear" w:color="auto" w:fill="FAFAFA"/>
          </w:tcPr>
          <w:p w14:paraId="2AEEE8E7" w14:textId="77777777" w:rsidR="0050603D" w:rsidRPr="0032088C" w:rsidRDefault="0050603D" w:rsidP="0050603D">
            <w:pPr>
              <w:ind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2A69BCC3" w14:textId="77777777" w:rsidR="0050603D" w:rsidRPr="0032088C" w:rsidRDefault="0050603D" w:rsidP="0050603D">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357B4C53" w14:textId="77777777" w:rsidR="0050603D" w:rsidRPr="0032088C" w:rsidRDefault="0050603D" w:rsidP="0050603D">
            <w:pPr>
              <w:ind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562BCA91" w14:textId="77777777" w:rsidR="0050603D" w:rsidRPr="0032088C" w:rsidRDefault="0050603D" w:rsidP="0050603D">
            <w:pPr>
              <w:ind w:right="-72"/>
              <w:jc w:val="right"/>
              <w:rPr>
                <w:rFonts w:ascii="Arial" w:eastAsia="Arial Unicode MS" w:hAnsi="Arial" w:cs="Arial"/>
                <w:sz w:val="18"/>
                <w:szCs w:val="18"/>
              </w:rPr>
            </w:pPr>
          </w:p>
        </w:tc>
      </w:tr>
      <w:tr w:rsidR="0050603D" w:rsidRPr="0032088C" w14:paraId="541A3363" w14:textId="77777777" w:rsidTr="00A20447">
        <w:trPr>
          <w:trHeight w:val="20"/>
        </w:trPr>
        <w:tc>
          <w:tcPr>
            <w:tcW w:w="3448" w:type="dxa"/>
            <w:shd w:val="clear" w:color="auto" w:fill="auto"/>
            <w:vAlign w:val="center"/>
          </w:tcPr>
          <w:p w14:paraId="4CEF4352" w14:textId="77777777" w:rsidR="0050603D" w:rsidRPr="0032088C" w:rsidRDefault="0050603D" w:rsidP="0050603D">
            <w:pPr>
              <w:ind w:left="-101" w:right="-72"/>
              <w:rPr>
                <w:rFonts w:ascii="Arial" w:eastAsia="Arial Unicode MS" w:hAnsi="Arial" w:cs="Arial"/>
                <w:sz w:val="18"/>
                <w:szCs w:val="18"/>
              </w:rPr>
            </w:pPr>
          </w:p>
        </w:tc>
        <w:tc>
          <w:tcPr>
            <w:tcW w:w="1368" w:type="dxa"/>
            <w:tcBorders>
              <w:bottom w:val="single" w:sz="4" w:space="0" w:color="auto"/>
            </w:tcBorders>
            <w:shd w:val="clear" w:color="auto" w:fill="FAFAFA"/>
          </w:tcPr>
          <w:p w14:paraId="11F67F5A" w14:textId="24AF0909" w:rsidR="0050603D" w:rsidRPr="0032088C" w:rsidRDefault="0050603D" w:rsidP="0050603D">
            <w:pPr>
              <w:ind w:right="-72"/>
              <w:jc w:val="right"/>
              <w:rPr>
                <w:rFonts w:ascii="Arial" w:eastAsia="Arial Unicode MS" w:hAnsi="Arial" w:cs="Arial"/>
                <w:sz w:val="18"/>
                <w:szCs w:val="18"/>
              </w:rPr>
            </w:pPr>
            <w:r w:rsidRPr="0032088C">
              <w:rPr>
                <w:rFonts w:ascii="Arial" w:eastAsia="Arial Unicode MS" w:hAnsi="Arial" w:cs="Arial"/>
                <w:sz w:val="18"/>
                <w:szCs w:val="18"/>
              </w:rPr>
              <w:t>16,100</w:t>
            </w:r>
          </w:p>
        </w:tc>
        <w:tc>
          <w:tcPr>
            <w:tcW w:w="1368" w:type="dxa"/>
            <w:tcBorders>
              <w:bottom w:val="single" w:sz="4" w:space="0" w:color="auto"/>
            </w:tcBorders>
          </w:tcPr>
          <w:p w14:paraId="38805C03" w14:textId="5C136E63" w:rsidR="0050603D" w:rsidRPr="0032088C" w:rsidRDefault="0050603D" w:rsidP="0050603D">
            <w:pPr>
              <w:ind w:right="-72"/>
              <w:jc w:val="right"/>
              <w:rPr>
                <w:rFonts w:ascii="Arial" w:eastAsia="Arial Unicode MS" w:hAnsi="Arial" w:cs="Arial"/>
                <w:sz w:val="18"/>
                <w:szCs w:val="18"/>
              </w:rPr>
            </w:pPr>
            <w:r w:rsidRPr="0032088C">
              <w:rPr>
                <w:rFonts w:ascii="Arial" w:eastAsia="Arial Unicode MS" w:hAnsi="Arial" w:cs="Arial"/>
                <w:sz w:val="18"/>
                <w:szCs w:val="18"/>
              </w:rPr>
              <w:t>16,100</w:t>
            </w:r>
          </w:p>
        </w:tc>
        <w:tc>
          <w:tcPr>
            <w:tcW w:w="1368" w:type="dxa"/>
            <w:tcBorders>
              <w:bottom w:val="single" w:sz="4" w:space="0" w:color="auto"/>
            </w:tcBorders>
            <w:shd w:val="clear" w:color="auto" w:fill="FAFAFA"/>
          </w:tcPr>
          <w:p w14:paraId="2F56C166" w14:textId="706B1488" w:rsidR="0050603D" w:rsidRPr="0032088C" w:rsidRDefault="0050603D" w:rsidP="0050603D">
            <w:pPr>
              <w:ind w:right="-72"/>
              <w:jc w:val="right"/>
              <w:rPr>
                <w:rFonts w:ascii="Arial" w:eastAsia="Arial Unicode MS" w:hAnsi="Arial" w:cs="Arial"/>
                <w:sz w:val="18"/>
                <w:szCs w:val="18"/>
              </w:rPr>
            </w:pPr>
            <w:r w:rsidRPr="0032088C">
              <w:rPr>
                <w:rFonts w:ascii="Arial" w:eastAsia="Arial Unicode MS" w:hAnsi="Arial" w:cs="Arial"/>
                <w:sz w:val="18"/>
                <w:szCs w:val="18"/>
              </w:rPr>
              <w:t>25,337</w:t>
            </w:r>
          </w:p>
        </w:tc>
        <w:tc>
          <w:tcPr>
            <w:tcW w:w="1368" w:type="dxa"/>
            <w:tcBorders>
              <w:bottom w:val="single" w:sz="4" w:space="0" w:color="auto"/>
            </w:tcBorders>
          </w:tcPr>
          <w:p w14:paraId="2E462585" w14:textId="63B3E4AF" w:rsidR="0050603D" w:rsidRPr="0032088C" w:rsidRDefault="0050603D" w:rsidP="0050603D">
            <w:pPr>
              <w:ind w:right="-72"/>
              <w:jc w:val="right"/>
              <w:rPr>
                <w:rFonts w:ascii="Arial" w:eastAsia="Arial Unicode MS" w:hAnsi="Arial" w:cs="Arial"/>
                <w:sz w:val="18"/>
                <w:szCs w:val="18"/>
              </w:rPr>
            </w:pPr>
            <w:r w:rsidRPr="0032088C">
              <w:rPr>
                <w:rFonts w:ascii="Arial" w:eastAsia="Arial Unicode MS" w:hAnsi="Arial" w:cs="Arial"/>
                <w:sz w:val="18"/>
                <w:szCs w:val="18"/>
              </w:rPr>
              <w:t>26,537</w:t>
            </w:r>
          </w:p>
        </w:tc>
      </w:tr>
    </w:tbl>
    <w:p w14:paraId="48BC143C" w14:textId="6AD2C4A8" w:rsidR="00DC5069" w:rsidRDefault="00DC5069" w:rsidP="007A6CAF">
      <w:pPr>
        <w:ind w:left="540"/>
        <w:jc w:val="both"/>
        <w:rPr>
          <w:rFonts w:ascii="Arial" w:eastAsia="Arial Unicode MS" w:hAnsi="Arial" w:cs="Arial"/>
          <w:sz w:val="18"/>
          <w:szCs w:val="18"/>
        </w:rPr>
      </w:pPr>
    </w:p>
    <w:p w14:paraId="32CF5519" w14:textId="1B920202" w:rsidR="008763AE" w:rsidRPr="008763AE" w:rsidRDefault="008763AE" w:rsidP="007A6CAF">
      <w:pPr>
        <w:ind w:left="540"/>
        <w:jc w:val="both"/>
        <w:rPr>
          <w:rFonts w:ascii="Arial" w:eastAsia="Arial Unicode MS" w:hAnsi="Arial" w:cs="Arial"/>
          <w:sz w:val="18"/>
          <w:szCs w:val="18"/>
          <w:u w:val="single"/>
        </w:rPr>
      </w:pPr>
      <w:r w:rsidRPr="008763AE">
        <w:rPr>
          <w:rFonts w:ascii="Arial" w:eastAsia="Arial Unicode MS" w:hAnsi="Arial" w:cs="Arial"/>
          <w:sz w:val="18"/>
          <w:szCs w:val="18"/>
          <w:u w:val="single"/>
        </w:rPr>
        <w:t>Long-term loans from related parties</w:t>
      </w:r>
    </w:p>
    <w:p w14:paraId="44A90E91" w14:textId="77777777" w:rsidR="008763AE" w:rsidRPr="00575AFE" w:rsidRDefault="008763AE" w:rsidP="007A6CAF">
      <w:pPr>
        <w:ind w:left="540"/>
        <w:jc w:val="both"/>
        <w:rPr>
          <w:rFonts w:ascii="Arial" w:eastAsia="Arial Unicode MS" w:hAnsi="Arial" w:cs="Arial"/>
          <w:sz w:val="14"/>
          <w:szCs w:val="14"/>
        </w:rPr>
      </w:pPr>
    </w:p>
    <w:p w14:paraId="755B79C4" w14:textId="38484CEE" w:rsidR="007A6CAF" w:rsidRPr="0032088C" w:rsidRDefault="007A6CAF" w:rsidP="007A6CAF">
      <w:pPr>
        <w:ind w:left="540"/>
        <w:jc w:val="both"/>
        <w:rPr>
          <w:rFonts w:ascii="Arial" w:eastAsia="Arial Unicode MS" w:hAnsi="Arial" w:cs="Arial"/>
          <w:sz w:val="18"/>
          <w:szCs w:val="18"/>
        </w:rPr>
      </w:pPr>
      <w:r w:rsidRPr="0032088C">
        <w:rPr>
          <w:rFonts w:ascii="Arial" w:eastAsia="Arial Unicode MS" w:hAnsi="Arial" w:cs="Arial"/>
          <w:sz w:val="18"/>
          <w:szCs w:val="18"/>
        </w:rPr>
        <w:t>Movements of long</w:t>
      </w:r>
      <w:r w:rsidRPr="0032088C">
        <w:rPr>
          <w:rFonts w:ascii="Arial" w:eastAsia="Arial Unicode MS" w:hAnsi="Arial" w:cs="Arial"/>
          <w:sz w:val="18"/>
          <w:szCs w:val="18"/>
          <w:cs/>
        </w:rPr>
        <w:t>-</w:t>
      </w:r>
      <w:r w:rsidRPr="0032088C">
        <w:rPr>
          <w:rFonts w:ascii="Arial" w:eastAsia="Arial Unicode MS" w:hAnsi="Arial" w:cs="Arial"/>
          <w:sz w:val="18"/>
          <w:szCs w:val="18"/>
        </w:rPr>
        <w:t>term loans from related part</w:t>
      </w:r>
      <w:r w:rsidR="003C06F4" w:rsidRPr="0032088C">
        <w:rPr>
          <w:rFonts w:ascii="Arial" w:eastAsia="Arial Unicode MS" w:hAnsi="Arial" w:cs="Arial"/>
          <w:sz w:val="18"/>
          <w:szCs w:val="18"/>
        </w:rPr>
        <w:t>ies</w:t>
      </w:r>
      <w:r w:rsidRPr="0032088C">
        <w:rPr>
          <w:rFonts w:ascii="Arial" w:eastAsia="Arial Unicode MS" w:hAnsi="Arial" w:cs="Arial"/>
          <w:sz w:val="18"/>
          <w:szCs w:val="18"/>
        </w:rPr>
        <w:t xml:space="preserve"> can be analysed as follows</w:t>
      </w:r>
      <w:r w:rsidRPr="0032088C">
        <w:rPr>
          <w:rFonts w:ascii="Arial" w:eastAsia="Arial Unicode MS" w:hAnsi="Arial" w:cs="Arial"/>
          <w:sz w:val="18"/>
          <w:szCs w:val="18"/>
          <w:cs/>
        </w:rPr>
        <w:t>:</w:t>
      </w:r>
    </w:p>
    <w:p w14:paraId="515B4904" w14:textId="77777777" w:rsidR="007A6CAF" w:rsidRPr="00575AFE" w:rsidRDefault="007A6CAF" w:rsidP="007A6CAF">
      <w:pPr>
        <w:ind w:left="540"/>
        <w:jc w:val="thaiDistribute"/>
        <w:rPr>
          <w:rFonts w:ascii="Arial" w:eastAsia="Arial Unicode MS" w:hAnsi="Arial" w:cs="Arial"/>
          <w:sz w:val="14"/>
          <w:szCs w:val="14"/>
        </w:rPr>
      </w:pPr>
    </w:p>
    <w:tbl>
      <w:tblPr>
        <w:tblW w:w="8914" w:type="dxa"/>
        <w:tblInd w:w="540" w:type="dxa"/>
        <w:tblBorders>
          <w:top w:val="single" w:sz="4" w:space="0" w:color="auto"/>
          <w:bottom w:val="single" w:sz="4" w:space="0" w:color="auto"/>
        </w:tblBorders>
        <w:tblLayout w:type="fixed"/>
        <w:tblLook w:val="0000" w:firstRow="0" w:lastRow="0" w:firstColumn="0" w:lastColumn="0" w:noHBand="0" w:noVBand="0"/>
      </w:tblPr>
      <w:tblGrid>
        <w:gridCol w:w="3442"/>
        <w:gridCol w:w="1368"/>
        <w:gridCol w:w="1368"/>
        <w:gridCol w:w="1368"/>
        <w:gridCol w:w="1368"/>
      </w:tblGrid>
      <w:tr w:rsidR="007A6CAF" w:rsidRPr="0032088C" w14:paraId="406EF1D5" w14:textId="77777777" w:rsidTr="002F2B0F">
        <w:trPr>
          <w:trHeight w:val="20"/>
        </w:trPr>
        <w:tc>
          <w:tcPr>
            <w:tcW w:w="3442" w:type="dxa"/>
            <w:tcBorders>
              <w:top w:val="nil"/>
              <w:bottom w:val="nil"/>
            </w:tcBorders>
            <w:shd w:val="clear" w:color="auto" w:fill="auto"/>
          </w:tcPr>
          <w:p w14:paraId="360CFF30" w14:textId="77777777" w:rsidR="007A6CAF" w:rsidRPr="0032088C" w:rsidRDefault="007A6CAF" w:rsidP="00EA760E">
            <w:pPr>
              <w:ind w:left="-101" w:right="-72"/>
              <w:rPr>
                <w:rFonts w:ascii="Arial" w:eastAsia="Arial Unicode MS" w:hAnsi="Arial" w:cs="Arial"/>
                <w:b/>
                <w:bCs/>
                <w:sz w:val="18"/>
                <w:szCs w:val="18"/>
              </w:rPr>
            </w:pPr>
          </w:p>
        </w:tc>
        <w:tc>
          <w:tcPr>
            <w:tcW w:w="2736" w:type="dxa"/>
            <w:gridSpan w:val="2"/>
            <w:tcBorders>
              <w:top w:val="single" w:sz="4" w:space="0" w:color="auto"/>
              <w:bottom w:val="nil"/>
            </w:tcBorders>
            <w:shd w:val="clear" w:color="auto" w:fill="auto"/>
          </w:tcPr>
          <w:p w14:paraId="2BA69B06" w14:textId="77777777" w:rsidR="007A6CAF" w:rsidRPr="002F2B0F" w:rsidRDefault="007A6CAF" w:rsidP="00EA760E">
            <w:pPr>
              <w:ind w:right="-72" w:hanging="1"/>
              <w:jc w:val="right"/>
              <w:rPr>
                <w:rFonts w:ascii="Arial Bold" w:eastAsia="Arial Unicode MS" w:hAnsi="Arial Bold" w:cs="Arial" w:hint="eastAsia"/>
                <w:b/>
                <w:bCs/>
                <w:sz w:val="18"/>
                <w:szCs w:val="18"/>
              </w:rPr>
            </w:pPr>
            <w:r w:rsidRPr="002F2B0F">
              <w:rPr>
                <w:rFonts w:ascii="Arial Bold" w:eastAsia="Arial Unicode MS" w:hAnsi="Arial Bold" w:cs="Arial"/>
                <w:b/>
                <w:bCs/>
                <w:sz w:val="18"/>
                <w:szCs w:val="18"/>
              </w:rPr>
              <w:t xml:space="preserve">Consolidated </w:t>
            </w:r>
          </w:p>
          <w:p w14:paraId="3195ECB4" w14:textId="77777777" w:rsidR="007A6CAF" w:rsidRPr="002F2B0F" w:rsidRDefault="007A6CAF" w:rsidP="00EA760E">
            <w:pPr>
              <w:ind w:right="-72" w:hanging="1"/>
              <w:jc w:val="right"/>
              <w:rPr>
                <w:rFonts w:ascii="Arial Bold" w:eastAsia="Arial Unicode MS" w:hAnsi="Arial Bold" w:cs="Arial" w:hint="eastAsia"/>
                <w:b/>
                <w:bCs/>
                <w:sz w:val="18"/>
                <w:szCs w:val="18"/>
              </w:rPr>
            </w:pPr>
            <w:r w:rsidRPr="002F2B0F">
              <w:rPr>
                <w:rFonts w:ascii="Arial Bold" w:eastAsia="Arial Unicode MS" w:hAnsi="Arial Bold" w:cs="Arial"/>
                <w:b/>
                <w:bCs/>
                <w:sz w:val="18"/>
                <w:szCs w:val="18"/>
              </w:rPr>
              <w:t>financial statements</w:t>
            </w:r>
          </w:p>
        </w:tc>
        <w:tc>
          <w:tcPr>
            <w:tcW w:w="2736" w:type="dxa"/>
            <w:gridSpan w:val="2"/>
            <w:tcBorders>
              <w:top w:val="single" w:sz="4" w:space="0" w:color="auto"/>
              <w:bottom w:val="nil"/>
            </w:tcBorders>
            <w:shd w:val="clear" w:color="auto" w:fill="auto"/>
          </w:tcPr>
          <w:p w14:paraId="5FA67FB8" w14:textId="77777777" w:rsidR="007A6CAF" w:rsidRPr="002F2B0F" w:rsidRDefault="007A6CAF" w:rsidP="00EA760E">
            <w:pPr>
              <w:ind w:right="-72" w:hanging="1"/>
              <w:jc w:val="right"/>
              <w:rPr>
                <w:rFonts w:ascii="Arial Bold" w:eastAsia="Arial Unicode MS" w:hAnsi="Arial Bold" w:cs="Arial" w:hint="eastAsia"/>
                <w:b/>
                <w:bCs/>
                <w:sz w:val="18"/>
                <w:szCs w:val="18"/>
              </w:rPr>
            </w:pPr>
            <w:r w:rsidRPr="002F2B0F">
              <w:rPr>
                <w:rFonts w:ascii="Arial Bold" w:eastAsia="Arial Unicode MS" w:hAnsi="Arial Bold" w:cs="Arial"/>
                <w:b/>
                <w:bCs/>
                <w:sz w:val="18"/>
                <w:szCs w:val="18"/>
              </w:rPr>
              <w:t>Separate</w:t>
            </w:r>
          </w:p>
          <w:p w14:paraId="117E96E1" w14:textId="77777777" w:rsidR="007A6CAF" w:rsidRPr="002F2B0F" w:rsidRDefault="007A6CAF" w:rsidP="00EA760E">
            <w:pPr>
              <w:ind w:right="-72" w:hanging="1"/>
              <w:jc w:val="right"/>
              <w:rPr>
                <w:rFonts w:ascii="Arial Bold" w:eastAsia="Arial Unicode MS" w:hAnsi="Arial Bold" w:cs="Arial" w:hint="eastAsia"/>
                <w:b/>
                <w:bCs/>
                <w:sz w:val="18"/>
                <w:szCs w:val="18"/>
              </w:rPr>
            </w:pPr>
            <w:r w:rsidRPr="002F2B0F">
              <w:rPr>
                <w:rFonts w:ascii="Arial Bold" w:eastAsia="Arial Unicode MS" w:hAnsi="Arial Bold" w:cs="Arial"/>
                <w:b/>
                <w:bCs/>
                <w:sz w:val="18"/>
                <w:szCs w:val="18"/>
              </w:rPr>
              <w:t>financial statements</w:t>
            </w:r>
          </w:p>
        </w:tc>
      </w:tr>
      <w:tr w:rsidR="007A6CAF" w:rsidRPr="0032088C" w14:paraId="4A503A45" w14:textId="77777777" w:rsidTr="002F2B0F">
        <w:trPr>
          <w:trHeight w:val="20"/>
        </w:trPr>
        <w:tc>
          <w:tcPr>
            <w:tcW w:w="3442" w:type="dxa"/>
            <w:tcBorders>
              <w:top w:val="nil"/>
              <w:bottom w:val="nil"/>
            </w:tcBorders>
            <w:shd w:val="clear" w:color="auto" w:fill="auto"/>
          </w:tcPr>
          <w:p w14:paraId="7B4045C7" w14:textId="77971DDF" w:rsidR="007A6CAF" w:rsidRPr="0032088C" w:rsidRDefault="007A6CAF" w:rsidP="00EA760E">
            <w:pPr>
              <w:ind w:left="-101" w:right="-72"/>
              <w:rPr>
                <w:rFonts w:ascii="Arial" w:eastAsia="Arial Unicode MS" w:hAnsi="Arial" w:cs="Arial"/>
                <w:b/>
                <w:bCs/>
                <w:sz w:val="18"/>
                <w:szCs w:val="18"/>
              </w:rPr>
            </w:pPr>
            <w:r w:rsidRPr="0032088C">
              <w:rPr>
                <w:rFonts w:ascii="Arial" w:eastAsia="Arial Unicode MS" w:hAnsi="Arial" w:cs="Arial"/>
                <w:b/>
                <w:bCs/>
                <w:sz w:val="18"/>
                <w:szCs w:val="18"/>
              </w:rPr>
              <w:t>For the year</w:t>
            </w:r>
            <w:r w:rsidR="00CD28B1" w:rsidRPr="0032088C">
              <w:rPr>
                <w:rFonts w:ascii="Arial" w:eastAsia="Arial Unicode MS" w:hAnsi="Arial" w:cs="Arial"/>
                <w:b/>
                <w:bCs/>
                <w:sz w:val="18"/>
                <w:szCs w:val="18"/>
              </w:rPr>
              <w:t>s</w:t>
            </w:r>
            <w:r w:rsidRPr="0032088C">
              <w:rPr>
                <w:rFonts w:ascii="Arial" w:eastAsia="Arial Unicode MS" w:hAnsi="Arial" w:cs="Arial"/>
                <w:b/>
                <w:bCs/>
                <w:sz w:val="18"/>
                <w:szCs w:val="18"/>
              </w:rPr>
              <w:t xml:space="preserve"> ended </w:t>
            </w:r>
            <w:r w:rsidR="00AF69D3" w:rsidRPr="0032088C">
              <w:rPr>
                <w:rFonts w:ascii="Arial" w:eastAsia="Arial Unicode MS" w:hAnsi="Arial" w:cs="Arial"/>
                <w:b/>
                <w:bCs/>
                <w:sz w:val="18"/>
                <w:szCs w:val="18"/>
              </w:rPr>
              <w:t>31</w:t>
            </w:r>
            <w:r w:rsidRPr="0032088C">
              <w:rPr>
                <w:rFonts w:ascii="Arial" w:eastAsia="Arial Unicode MS" w:hAnsi="Arial" w:cs="Arial"/>
                <w:b/>
                <w:bCs/>
                <w:sz w:val="18"/>
                <w:szCs w:val="18"/>
                <w:cs/>
              </w:rPr>
              <w:t xml:space="preserve"> </w:t>
            </w:r>
            <w:r w:rsidRPr="0032088C">
              <w:rPr>
                <w:rFonts w:ascii="Arial" w:eastAsia="Arial Unicode MS" w:hAnsi="Arial" w:cs="Arial"/>
                <w:b/>
                <w:bCs/>
                <w:sz w:val="18"/>
                <w:szCs w:val="18"/>
              </w:rPr>
              <w:t>December</w:t>
            </w:r>
          </w:p>
        </w:tc>
        <w:tc>
          <w:tcPr>
            <w:tcW w:w="1368" w:type="dxa"/>
            <w:tcBorders>
              <w:top w:val="single" w:sz="4" w:space="0" w:color="auto"/>
              <w:bottom w:val="nil"/>
            </w:tcBorders>
            <w:shd w:val="clear" w:color="auto" w:fill="auto"/>
          </w:tcPr>
          <w:p w14:paraId="6BC1D57B" w14:textId="1F967762" w:rsidR="007A6CAF" w:rsidRPr="0032088C" w:rsidRDefault="00E27828" w:rsidP="00EA760E">
            <w:pPr>
              <w:ind w:right="-72" w:hanging="1"/>
              <w:jc w:val="right"/>
              <w:rPr>
                <w:rFonts w:ascii="Arial" w:eastAsia="Arial Unicode MS" w:hAnsi="Arial" w:cs="Arial"/>
                <w:b/>
                <w:bCs/>
                <w:sz w:val="18"/>
                <w:szCs w:val="18"/>
              </w:rPr>
            </w:pPr>
            <w:r w:rsidRPr="0032088C">
              <w:rPr>
                <w:rFonts w:ascii="Arial" w:eastAsia="Arial Unicode MS" w:hAnsi="Arial" w:cs="Arial"/>
                <w:b/>
                <w:bCs/>
                <w:sz w:val="18"/>
                <w:szCs w:val="18"/>
              </w:rPr>
              <w:t>2023</w:t>
            </w:r>
          </w:p>
        </w:tc>
        <w:tc>
          <w:tcPr>
            <w:tcW w:w="1368" w:type="dxa"/>
            <w:tcBorders>
              <w:top w:val="single" w:sz="4" w:space="0" w:color="auto"/>
              <w:bottom w:val="nil"/>
            </w:tcBorders>
            <w:shd w:val="clear" w:color="auto" w:fill="auto"/>
          </w:tcPr>
          <w:p w14:paraId="0627C8FF" w14:textId="15AC9962" w:rsidR="007A6CAF" w:rsidRPr="0032088C" w:rsidRDefault="00A905E8" w:rsidP="00EA760E">
            <w:pPr>
              <w:ind w:right="-72" w:hanging="1"/>
              <w:jc w:val="right"/>
              <w:rPr>
                <w:rFonts w:ascii="Arial" w:eastAsia="Arial Unicode MS" w:hAnsi="Arial" w:cs="Arial"/>
                <w:b/>
                <w:bCs/>
                <w:spacing w:val="-6"/>
                <w:sz w:val="18"/>
                <w:szCs w:val="18"/>
              </w:rPr>
            </w:pPr>
            <w:r w:rsidRPr="0032088C">
              <w:rPr>
                <w:rFonts w:ascii="Arial" w:eastAsia="Arial Unicode MS" w:hAnsi="Arial" w:cs="Arial"/>
                <w:b/>
                <w:bCs/>
                <w:sz w:val="18"/>
                <w:szCs w:val="18"/>
              </w:rPr>
              <w:t>2022</w:t>
            </w:r>
          </w:p>
        </w:tc>
        <w:tc>
          <w:tcPr>
            <w:tcW w:w="1368" w:type="dxa"/>
            <w:tcBorders>
              <w:top w:val="single" w:sz="4" w:space="0" w:color="auto"/>
              <w:bottom w:val="nil"/>
            </w:tcBorders>
            <w:shd w:val="clear" w:color="auto" w:fill="auto"/>
          </w:tcPr>
          <w:p w14:paraId="3F56951C" w14:textId="333CD9B6" w:rsidR="007A6CAF" w:rsidRPr="0032088C" w:rsidRDefault="00E27828" w:rsidP="00EA760E">
            <w:pPr>
              <w:ind w:right="-72" w:hanging="1"/>
              <w:jc w:val="right"/>
              <w:rPr>
                <w:rFonts w:ascii="Arial" w:eastAsia="Arial Unicode MS" w:hAnsi="Arial" w:cs="Arial"/>
                <w:b/>
                <w:bCs/>
                <w:sz w:val="18"/>
                <w:szCs w:val="18"/>
              </w:rPr>
            </w:pPr>
            <w:r w:rsidRPr="0032088C">
              <w:rPr>
                <w:rFonts w:ascii="Arial" w:eastAsia="Arial Unicode MS" w:hAnsi="Arial" w:cs="Arial"/>
                <w:b/>
                <w:bCs/>
                <w:sz w:val="18"/>
                <w:szCs w:val="18"/>
              </w:rPr>
              <w:t>2023</w:t>
            </w:r>
          </w:p>
        </w:tc>
        <w:tc>
          <w:tcPr>
            <w:tcW w:w="1368" w:type="dxa"/>
            <w:tcBorders>
              <w:top w:val="single" w:sz="4" w:space="0" w:color="auto"/>
              <w:bottom w:val="nil"/>
            </w:tcBorders>
          </w:tcPr>
          <w:p w14:paraId="77A32F08" w14:textId="1BDD9812" w:rsidR="007A6CAF" w:rsidRPr="0032088C" w:rsidRDefault="00A905E8" w:rsidP="00EA760E">
            <w:pPr>
              <w:ind w:right="-72" w:hanging="1"/>
              <w:jc w:val="right"/>
              <w:rPr>
                <w:rFonts w:ascii="Arial" w:eastAsia="Arial Unicode MS" w:hAnsi="Arial" w:cs="Arial"/>
                <w:b/>
                <w:bCs/>
                <w:sz w:val="18"/>
                <w:szCs w:val="18"/>
              </w:rPr>
            </w:pPr>
            <w:r w:rsidRPr="0032088C">
              <w:rPr>
                <w:rFonts w:ascii="Arial" w:eastAsia="Arial Unicode MS" w:hAnsi="Arial" w:cs="Arial"/>
                <w:b/>
                <w:bCs/>
                <w:sz w:val="18"/>
                <w:szCs w:val="18"/>
              </w:rPr>
              <w:t>2022</w:t>
            </w:r>
          </w:p>
        </w:tc>
      </w:tr>
      <w:tr w:rsidR="007A6CAF" w:rsidRPr="0032088C" w14:paraId="733827DC" w14:textId="77777777" w:rsidTr="002F2B0F">
        <w:trPr>
          <w:trHeight w:val="20"/>
        </w:trPr>
        <w:tc>
          <w:tcPr>
            <w:tcW w:w="3442" w:type="dxa"/>
            <w:tcBorders>
              <w:top w:val="nil"/>
              <w:bottom w:val="nil"/>
            </w:tcBorders>
            <w:shd w:val="clear" w:color="auto" w:fill="auto"/>
          </w:tcPr>
          <w:p w14:paraId="02D8465B"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b/>
                <w:bCs/>
                <w:sz w:val="18"/>
                <w:szCs w:val="18"/>
              </w:rPr>
            </w:pPr>
          </w:p>
        </w:tc>
        <w:tc>
          <w:tcPr>
            <w:tcW w:w="1368" w:type="dxa"/>
            <w:tcBorders>
              <w:top w:val="nil"/>
              <w:bottom w:val="single" w:sz="4" w:space="0" w:color="auto"/>
            </w:tcBorders>
            <w:shd w:val="clear" w:color="auto" w:fill="auto"/>
          </w:tcPr>
          <w:p w14:paraId="3E0FCA01" w14:textId="77777777" w:rsidR="007A6CAF" w:rsidRPr="0032088C" w:rsidRDefault="007A6CAF" w:rsidP="00EA760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c>
          <w:tcPr>
            <w:tcW w:w="1368" w:type="dxa"/>
            <w:tcBorders>
              <w:top w:val="nil"/>
              <w:bottom w:val="single" w:sz="4" w:space="0" w:color="auto"/>
            </w:tcBorders>
          </w:tcPr>
          <w:p w14:paraId="7EC56400" w14:textId="77777777" w:rsidR="007A6CAF" w:rsidRPr="0032088C" w:rsidRDefault="007A6CAF" w:rsidP="00EA760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c>
          <w:tcPr>
            <w:tcW w:w="1368" w:type="dxa"/>
            <w:tcBorders>
              <w:top w:val="nil"/>
              <w:bottom w:val="single" w:sz="4" w:space="0" w:color="auto"/>
            </w:tcBorders>
            <w:shd w:val="clear" w:color="auto" w:fill="auto"/>
          </w:tcPr>
          <w:p w14:paraId="759A4A75" w14:textId="77777777" w:rsidR="007A6CAF" w:rsidRPr="0032088C" w:rsidRDefault="007A6CAF" w:rsidP="00EA760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c>
          <w:tcPr>
            <w:tcW w:w="1368" w:type="dxa"/>
            <w:tcBorders>
              <w:top w:val="nil"/>
              <w:bottom w:val="single" w:sz="4" w:space="0" w:color="auto"/>
            </w:tcBorders>
          </w:tcPr>
          <w:p w14:paraId="3B277173" w14:textId="77777777" w:rsidR="007A6CAF" w:rsidRPr="0032088C" w:rsidRDefault="007A6CAF" w:rsidP="00EA760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Million Baht</w:t>
            </w:r>
          </w:p>
        </w:tc>
      </w:tr>
      <w:tr w:rsidR="007A6CAF" w:rsidRPr="0032088C" w14:paraId="1431547E" w14:textId="77777777" w:rsidTr="002F2B0F">
        <w:trPr>
          <w:trHeight w:val="20"/>
        </w:trPr>
        <w:tc>
          <w:tcPr>
            <w:tcW w:w="3442" w:type="dxa"/>
            <w:tcBorders>
              <w:top w:val="nil"/>
              <w:bottom w:val="nil"/>
            </w:tcBorders>
            <w:shd w:val="clear" w:color="auto" w:fill="auto"/>
          </w:tcPr>
          <w:p w14:paraId="4C5E1004" w14:textId="77777777" w:rsidR="007A6CAF" w:rsidRPr="0032088C" w:rsidRDefault="007A6CAF" w:rsidP="00EA760E">
            <w:pPr>
              <w:ind w:left="-101" w:right="-72"/>
              <w:rPr>
                <w:rFonts w:ascii="Arial" w:eastAsia="Arial Unicode MS" w:hAnsi="Arial" w:cs="Arial"/>
                <w:sz w:val="18"/>
                <w:szCs w:val="18"/>
              </w:rPr>
            </w:pPr>
          </w:p>
        </w:tc>
        <w:tc>
          <w:tcPr>
            <w:tcW w:w="1368" w:type="dxa"/>
            <w:tcBorders>
              <w:top w:val="single" w:sz="4" w:space="0" w:color="auto"/>
            </w:tcBorders>
            <w:shd w:val="clear" w:color="auto" w:fill="FAFAFA"/>
          </w:tcPr>
          <w:p w14:paraId="4F995546" w14:textId="77777777" w:rsidR="007A6CAF" w:rsidRPr="0032088C" w:rsidRDefault="007A6CAF" w:rsidP="00EA760E">
            <w:pPr>
              <w:ind w:right="-72" w:hanging="1"/>
              <w:jc w:val="right"/>
              <w:rPr>
                <w:rFonts w:ascii="Arial" w:eastAsia="Arial Unicode MS" w:hAnsi="Arial" w:cs="Arial"/>
                <w:sz w:val="18"/>
                <w:szCs w:val="18"/>
              </w:rPr>
            </w:pPr>
          </w:p>
        </w:tc>
        <w:tc>
          <w:tcPr>
            <w:tcW w:w="1368" w:type="dxa"/>
            <w:tcBorders>
              <w:top w:val="single" w:sz="4" w:space="0" w:color="auto"/>
            </w:tcBorders>
            <w:shd w:val="clear" w:color="auto" w:fill="auto"/>
          </w:tcPr>
          <w:p w14:paraId="486946E1" w14:textId="77777777" w:rsidR="007A6CAF" w:rsidRPr="0032088C" w:rsidRDefault="007A6CAF" w:rsidP="00EA760E">
            <w:pPr>
              <w:ind w:right="-72" w:hanging="1"/>
              <w:jc w:val="right"/>
              <w:rPr>
                <w:rFonts w:ascii="Arial" w:eastAsia="Arial Unicode MS" w:hAnsi="Arial" w:cs="Arial"/>
                <w:sz w:val="18"/>
                <w:szCs w:val="18"/>
              </w:rPr>
            </w:pPr>
          </w:p>
        </w:tc>
        <w:tc>
          <w:tcPr>
            <w:tcW w:w="1368" w:type="dxa"/>
            <w:tcBorders>
              <w:top w:val="single" w:sz="4" w:space="0" w:color="auto"/>
            </w:tcBorders>
            <w:shd w:val="clear" w:color="auto" w:fill="FAFAFA"/>
          </w:tcPr>
          <w:p w14:paraId="09D10786" w14:textId="77777777" w:rsidR="007A6CAF" w:rsidRPr="0032088C" w:rsidRDefault="007A6CAF" w:rsidP="00EA760E">
            <w:pPr>
              <w:ind w:right="-72" w:hanging="1"/>
              <w:jc w:val="right"/>
              <w:rPr>
                <w:rFonts w:ascii="Arial" w:eastAsia="Arial Unicode MS" w:hAnsi="Arial" w:cs="Arial"/>
                <w:sz w:val="18"/>
                <w:szCs w:val="18"/>
              </w:rPr>
            </w:pPr>
          </w:p>
        </w:tc>
        <w:tc>
          <w:tcPr>
            <w:tcW w:w="1368" w:type="dxa"/>
            <w:tcBorders>
              <w:top w:val="single" w:sz="4" w:space="0" w:color="auto"/>
            </w:tcBorders>
            <w:shd w:val="clear" w:color="auto" w:fill="auto"/>
          </w:tcPr>
          <w:p w14:paraId="331A54BB" w14:textId="77777777" w:rsidR="007A6CAF" w:rsidRPr="0032088C" w:rsidRDefault="007A6CAF" w:rsidP="00EA760E">
            <w:pPr>
              <w:ind w:right="-72" w:hanging="1"/>
              <w:jc w:val="right"/>
              <w:rPr>
                <w:rFonts w:ascii="Arial" w:eastAsia="Arial Unicode MS" w:hAnsi="Arial" w:cs="Arial"/>
                <w:sz w:val="18"/>
                <w:szCs w:val="18"/>
              </w:rPr>
            </w:pPr>
          </w:p>
        </w:tc>
      </w:tr>
      <w:tr w:rsidR="009F27C2" w:rsidRPr="0032088C" w14:paraId="4F0B8712" w14:textId="77777777" w:rsidTr="002F2B0F">
        <w:trPr>
          <w:trHeight w:val="89"/>
        </w:trPr>
        <w:tc>
          <w:tcPr>
            <w:tcW w:w="3442" w:type="dxa"/>
            <w:tcBorders>
              <w:top w:val="nil"/>
              <w:bottom w:val="nil"/>
            </w:tcBorders>
            <w:shd w:val="clear" w:color="auto" w:fill="auto"/>
          </w:tcPr>
          <w:p w14:paraId="43830EFC" w14:textId="77777777" w:rsidR="009F27C2" w:rsidRPr="0032088C" w:rsidRDefault="009F27C2" w:rsidP="009F27C2">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lang w:val="en-US"/>
              </w:rPr>
            </w:pPr>
            <w:r w:rsidRPr="0032088C">
              <w:rPr>
                <w:rFonts w:ascii="Arial" w:eastAsia="Arial Unicode MS" w:hAnsi="Arial" w:cs="Arial"/>
                <w:sz w:val="18"/>
                <w:szCs w:val="18"/>
              </w:rPr>
              <w:t>Opening balance</w:t>
            </w:r>
          </w:p>
        </w:tc>
        <w:tc>
          <w:tcPr>
            <w:tcW w:w="1368" w:type="dxa"/>
            <w:tcBorders>
              <w:bottom w:val="nil"/>
            </w:tcBorders>
            <w:shd w:val="clear" w:color="auto" w:fill="FAFAFA"/>
          </w:tcPr>
          <w:p w14:paraId="15E2AFA4" w14:textId="5B7F7EBE" w:rsidR="009F27C2" w:rsidRPr="0032088C" w:rsidRDefault="009F27C2" w:rsidP="009F27C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2088C">
              <w:rPr>
                <w:rFonts w:ascii="Arial" w:eastAsia="Arial Unicode MS" w:hAnsi="Arial" w:cs="Arial"/>
                <w:sz w:val="18"/>
                <w:szCs w:val="18"/>
              </w:rPr>
              <w:t>16,100</w:t>
            </w:r>
          </w:p>
        </w:tc>
        <w:tc>
          <w:tcPr>
            <w:tcW w:w="1368" w:type="dxa"/>
            <w:tcBorders>
              <w:bottom w:val="nil"/>
            </w:tcBorders>
            <w:shd w:val="clear" w:color="auto" w:fill="auto"/>
          </w:tcPr>
          <w:p w14:paraId="3478F51B" w14:textId="13B930C1" w:rsidR="009F27C2" w:rsidRPr="0032088C" w:rsidRDefault="009F27C2" w:rsidP="009F27C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2088C">
              <w:rPr>
                <w:rFonts w:ascii="Arial" w:eastAsia="Arial Unicode MS" w:hAnsi="Arial" w:cs="Arial"/>
                <w:sz w:val="18"/>
                <w:szCs w:val="18"/>
              </w:rPr>
              <w:t>8,000</w:t>
            </w:r>
          </w:p>
        </w:tc>
        <w:tc>
          <w:tcPr>
            <w:tcW w:w="1368" w:type="dxa"/>
            <w:tcBorders>
              <w:bottom w:val="nil"/>
            </w:tcBorders>
            <w:shd w:val="clear" w:color="auto" w:fill="FAFAFA"/>
          </w:tcPr>
          <w:p w14:paraId="1F5FCE13" w14:textId="42901AD4" w:rsidR="009F27C2" w:rsidRPr="0032088C" w:rsidRDefault="009F27C2" w:rsidP="009F27C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2088C">
              <w:rPr>
                <w:rFonts w:ascii="Arial" w:eastAsia="Arial Unicode MS" w:hAnsi="Arial" w:cs="Arial"/>
                <w:sz w:val="18"/>
                <w:szCs w:val="18"/>
              </w:rPr>
              <w:t>26,537</w:t>
            </w:r>
          </w:p>
        </w:tc>
        <w:tc>
          <w:tcPr>
            <w:tcW w:w="1368" w:type="dxa"/>
            <w:tcBorders>
              <w:bottom w:val="nil"/>
            </w:tcBorders>
            <w:shd w:val="clear" w:color="auto" w:fill="auto"/>
          </w:tcPr>
          <w:p w14:paraId="39716A65" w14:textId="265E5109" w:rsidR="009F27C2" w:rsidRPr="0032088C" w:rsidRDefault="009F27C2" w:rsidP="009F27C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2088C">
              <w:rPr>
                <w:rFonts w:ascii="Arial" w:eastAsia="Arial Unicode MS" w:hAnsi="Arial" w:cs="Arial"/>
                <w:sz w:val="18"/>
                <w:szCs w:val="18"/>
              </w:rPr>
              <w:t>19,631</w:t>
            </w:r>
          </w:p>
        </w:tc>
      </w:tr>
      <w:tr w:rsidR="009F27C2" w:rsidRPr="0032088C" w14:paraId="26A95502" w14:textId="77777777" w:rsidTr="002F2B0F">
        <w:trPr>
          <w:trHeight w:val="20"/>
        </w:trPr>
        <w:tc>
          <w:tcPr>
            <w:tcW w:w="3442" w:type="dxa"/>
            <w:tcBorders>
              <w:top w:val="nil"/>
              <w:bottom w:val="nil"/>
            </w:tcBorders>
            <w:shd w:val="clear" w:color="auto" w:fill="auto"/>
          </w:tcPr>
          <w:p w14:paraId="0849AA57" w14:textId="77777777" w:rsidR="009F27C2" w:rsidRPr="0032088C" w:rsidRDefault="009F27C2" w:rsidP="009F27C2">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32088C">
              <w:rPr>
                <w:rFonts w:ascii="Arial" w:eastAsia="Arial Unicode MS" w:hAnsi="Arial" w:cs="Arial"/>
                <w:sz w:val="18"/>
                <w:szCs w:val="18"/>
                <w:u w:val="single"/>
              </w:rPr>
              <w:t>Cash flow</w:t>
            </w:r>
            <w:r w:rsidRPr="0032088C">
              <w:rPr>
                <w:rFonts w:ascii="Arial" w:eastAsia="Arial Unicode MS" w:hAnsi="Arial" w:cs="Arial"/>
                <w:sz w:val="18"/>
                <w:szCs w:val="18"/>
                <w:u w:val="single"/>
                <w:cs/>
              </w:rPr>
              <w:t>:</w:t>
            </w:r>
          </w:p>
        </w:tc>
        <w:tc>
          <w:tcPr>
            <w:tcW w:w="1368" w:type="dxa"/>
            <w:tcBorders>
              <w:top w:val="nil"/>
              <w:bottom w:val="nil"/>
            </w:tcBorders>
            <w:shd w:val="clear" w:color="auto" w:fill="FAFAFA"/>
          </w:tcPr>
          <w:p w14:paraId="0D187532" w14:textId="77777777" w:rsidR="009F27C2" w:rsidRPr="0032088C" w:rsidRDefault="009F27C2" w:rsidP="009F27C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tcBorders>
              <w:top w:val="nil"/>
              <w:bottom w:val="nil"/>
            </w:tcBorders>
            <w:shd w:val="clear" w:color="auto" w:fill="auto"/>
          </w:tcPr>
          <w:p w14:paraId="7E54AB5E" w14:textId="77777777" w:rsidR="009F27C2" w:rsidRPr="0032088C" w:rsidRDefault="009F27C2" w:rsidP="009F27C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tcBorders>
              <w:top w:val="nil"/>
              <w:bottom w:val="nil"/>
            </w:tcBorders>
            <w:shd w:val="clear" w:color="auto" w:fill="FAFAFA"/>
          </w:tcPr>
          <w:p w14:paraId="113F3BCC" w14:textId="77777777" w:rsidR="009F27C2" w:rsidRPr="0032088C" w:rsidRDefault="009F27C2" w:rsidP="009F27C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tcBorders>
              <w:top w:val="nil"/>
              <w:bottom w:val="nil"/>
            </w:tcBorders>
            <w:shd w:val="clear" w:color="auto" w:fill="auto"/>
          </w:tcPr>
          <w:p w14:paraId="41E5C452" w14:textId="77777777" w:rsidR="009F27C2" w:rsidRPr="0032088C" w:rsidRDefault="009F27C2" w:rsidP="009F27C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9F27C2" w:rsidRPr="0032088C" w14:paraId="085E2191" w14:textId="77777777" w:rsidTr="002F2B0F">
        <w:trPr>
          <w:trHeight w:val="20"/>
        </w:trPr>
        <w:tc>
          <w:tcPr>
            <w:tcW w:w="3442" w:type="dxa"/>
            <w:tcBorders>
              <w:top w:val="nil"/>
              <w:bottom w:val="nil"/>
            </w:tcBorders>
            <w:shd w:val="clear" w:color="auto" w:fill="auto"/>
          </w:tcPr>
          <w:p w14:paraId="492EF1B0" w14:textId="5AE5DF91" w:rsidR="009F27C2" w:rsidRPr="0032088C" w:rsidRDefault="009F27C2" w:rsidP="009F27C2">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32088C">
              <w:rPr>
                <w:rFonts w:ascii="Arial" w:eastAsia="Arial Unicode MS" w:hAnsi="Arial" w:cs="Arial"/>
                <w:sz w:val="18"/>
                <w:szCs w:val="18"/>
                <w:cs/>
              </w:rPr>
              <w:t xml:space="preserve">   </w:t>
            </w:r>
            <w:r w:rsidRPr="0032088C">
              <w:rPr>
                <w:rFonts w:ascii="Arial" w:eastAsia="Arial Unicode MS" w:hAnsi="Arial" w:cs="Arial"/>
                <w:sz w:val="18"/>
                <w:szCs w:val="18"/>
              </w:rPr>
              <w:t xml:space="preserve">Increases during the </w:t>
            </w:r>
            <w:r w:rsidR="00BA4EB3">
              <w:rPr>
                <w:rFonts w:ascii="Arial" w:eastAsia="Arial Unicode MS" w:hAnsi="Arial" w:cs="Arial"/>
                <w:sz w:val="18"/>
                <w:szCs w:val="18"/>
              </w:rPr>
              <w:t>year</w:t>
            </w:r>
          </w:p>
        </w:tc>
        <w:tc>
          <w:tcPr>
            <w:tcW w:w="1368" w:type="dxa"/>
            <w:tcBorders>
              <w:top w:val="nil"/>
              <w:bottom w:val="nil"/>
            </w:tcBorders>
            <w:shd w:val="clear" w:color="auto" w:fill="FAFAFA"/>
          </w:tcPr>
          <w:p w14:paraId="28FABD1D" w14:textId="0B577FF8" w:rsidR="009F27C2" w:rsidRPr="0032088C" w:rsidRDefault="009F27C2" w:rsidP="009F27C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tcBorders>
              <w:top w:val="nil"/>
              <w:bottom w:val="nil"/>
            </w:tcBorders>
            <w:shd w:val="clear" w:color="auto" w:fill="auto"/>
          </w:tcPr>
          <w:p w14:paraId="3635C2A6" w14:textId="23BA7BC4" w:rsidR="009F27C2" w:rsidRPr="0032088C" w:rsidRDefault="009F27C2" w:rsidP="009F27C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2088C">
              <w:rPr>
                <w:rFonts w:ascii="Arial" w:eastAsia="Arial Unicode MS" w:hAnsi="Arial" w:cs="Arial"/>
                <w:sz w:val="18"/>
                <w:szCs w:val="18"/>
              </w:rPr>
              <w:t>8,100</w:t>
            </w:r>
          </w:p>
        </w:tc>
        <w:tc>
          <w:tcPr>
            <w:tcW w:w="1368" w:type="dxa"/>
            <w:tcBorders>
              <w:top w:val="nil"/>
              <w:bottom w:val="nil"/>
            </w:tcBorders>
            <w:shd w:val="clear" w:color="auto" w:fill="FAFAFA"/>
          </w:tcPr>
          <w:p w14:paraId="47792E39" w14:textId="442AD529" w:rsidR="009F27C2" w:rsidRPr="0032088C" w:rsidRDefault="009F27C2" w:rsidP="009F27C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tcBorders>
              <w:top w:val="nil"/>
              <w:bottom w:val="nil"/>
            </w:tcBorders>
            <w:shd w:val="clear" w:color="auto" w:fill="auto"/>
          </w:tcPr>
          <w:p w14:paraId="0EEF2B55" w14:textId="52B9A010" w:rsidR="009F27C2" w:rsidRPr="0032088C" w:rsidRDefault="009F27C2" w:rsidP="009F27C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2088C">
              <w:rPr>
                <w:rFonts w:ascii="Arial" w:eastAsia="Arial Unicode MS" w:hAnsi="Arial" w:cs="Arial"/>
                <w:sz w:val="18"/>
                <w:szCs w:val="18"/>
              </w:rPr>
              <w:t>8,100</w:t>
            </w:r>
          </w:p>
        </w:tc>
      </w:tr>
      <w:tr w:rsidR="009F27C2" w:rsidRPr="0032088C" w14:paraId="3C75DDAA" w14:textId="77777777" w:rsidTr="002F2B0F">
        <w:trPr>
          <w:trHeight w:val="20"/>
        </w:trPr>
        <w:tc>
          <w:tcPr>
            <w:tcW w:w="3442" w:type="dxa"/>
            <w:tcBorders>
              <w:top w:val="nil"/>
              <w:bottom w:val="nil"/>
            </w:tcBorders>
            <w:shd w:val="clear" w:color="auto" w:fill="auto"/>
          </w:tcPr>
          <w:p w14:paraId="1E3A684E" w14:textId="782A88A1" w:rsidR="009F27C2" w:rsidRPr="0032088C" w:rsidRDefault="009F27C2" w:rsidP="009F27C2">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cs/>
                <w:lang w:val="en-US"/>
              </w:rPr>
            </w:pPr>
            <w:r w:rsidRPr="0032088C">
              <w:rPr>
                <w:rFonts w:ascii="Arial" w:eastAsia="Arial Unicode MS" w:hAnsi="Arial" w:cs="Arial"/>
                <w:sz w:val="18"/>
                <w:szCs w:val="18"/>
                <w:lang w:val="en-US"/>
              </w:rPr>
              <w:t xml:space="preserve">   Repayments during the </w:t>
            </w:r>
            <w:r w:rsidR="00BA4EB3">
              <w:rPr>
                <w:rFonts w:ascii="Arial" w:eastAsia="Arial Unicode MS" w:hAnsi="Arial" w:cs="Arial"/>
                <w:sz w:val="18"/>
                <w:szCs w:val="18"/>
                <w:lang w:val="en-US"/>
              </w:rPr>
              <w:t>year</w:t>
            </w:r>
          </w:p>
        </w:tc>
        <w:tc>
          <w:tcPr>
            <w:tcW w:w="1368" w:type="dxa"/>
            <w:tcBorders>
              <w:top w:val="nil"/>
              <w:bottom w:val="nil"/>
            </w:tcBorders>
            <w:shd w:val="clear" w:color="auto" w:fill="FAFAFA"/>
          </w:tcPr>
          <w:p w14:paraId="41C04DC1" w14:textId="363E68B8" w:rsidR="009F27C2" w:rsidRPr="0032088C" w:rsidRDefault="009F27C2" w:rsidP="009F27C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tcBorders>
              <w:top w:val="nil"/>
              <w:bottom w:val="nil"/>
            </w:tcBorders>
            <w:shd w:val="clear" w:color="auto" w:fill="auto"/>
          </w:tcPr>
          <w:p w14:paraId="0973C1A7" w14:textId="394CFEC4" w:rsidR="009F27C2" w:rsidRPr="0032088C" w:rsidRDefault="009F27C2" w:rsidP="009F27C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tcBorders>
              <w:top w:val="nil"/>
              <w:bottom w:val="nil"/>
            </w:tcBorders>
            <w:shd w:val="clear" w:color="auto" w:fill="FAFAFA"/>
          </w:tcPr>
          <w:p w14:paraId="38D8E3A8" w14:textId="59D67A65" w:rsidR="009F27C2" w:rsidRPr="0032088C" w:rsidRDefault="009F27C2" w:rsidP="009F27C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2088C">
              <w:rPr>
                <w:rFonts w:ascii="Arial" w:eastAsia="Arial Unicode MS" w:hAnsi="Arial" w:cs="Arial"/>
                <w:sz w:val="18"/>
                <w:szCs w:val="18"/>
              </w:rPr>
              <w:t>(1,203)</w:t>
            </w:r>
          </w:p>
        </w:tc>
        <w:tc>
          <w:tcPr>
            <w:tcW w:w="1368" w:type="dxa"/>
            <w:tcBorders>
              <w:top w:val="nil"/>
              <w:bottom w:val="nil"/>
            </w:tcBorders>
            <w:shd w:val="clear" w:color="auto" w:fill="auto"/>
          </w:tcPr>
          <w:p w14:paraId="73A28283" w14:textId="0630C64B" w:rsidR="009F27C2" w:rsidRPr="0032088C" w:rsidRDefault="009F27C2" w:rsidP="009F27C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2088C">
              <w:rPr>
                <w:rFonts w:ascii="Arial" w:eastAsia="Arial Unicode MS" w:hAnsi="Arial" w:cs="Arial"/>
                <w:sz w:val="18"/>
                <w:szCs w:val="18"/>
              </w:rPr>
              <w:t>(1,203)</w:t>
            </w:r>
          </w:p>
        </w:tc>
      </w:tr>
      <w:tr w:rsidR="009F27C2" w:rsidRPr="0032088C" w14:paraId="4F683301" w14:textId="77777777" w:rsidTr="002F2B0F">
        <w:trPr>
          <w:trHeight w:val="20"/>
        </w:trPr>
        <w:tc>
          <w:tcPr>
            <w:tcW w:w="3442" w:type="dxa"/>
            <w:tcBorders>
              <w:top w:val="nil"/>
              <w:bottom w:val="nil"/>
            </w:tcBorders>
            <w:shd w:val="clear" w:color="auto" w:fill="auto"/>
          </w:tcPr>
          <w:p w14:paraId="10C5A930" w14:textId="77777777" w:rsidR="009F27C2" w:rsidRPr="0032088C" w:rsidRDefault="009F27C2" w:rsidP="009F27C2">
            <w:pPr>
              <w:tabs>
                <w:tab w:val="left" w:pos="601"/>
              </w:tabs>
              <w:ind w:left="-101" w:right="-72"/>
              <w:rPr>
                <w:rFonts w:ascii="Arial" w:eastAsia="Arial Unicode MS" w:hAnsi="Arial" w:cs="Arial"/>
                <w:sz w:val="18"/>
                <w:szCs w:val="18"/>
              </w:rPr>
            </w:pPr>
            <w:r w:rsidRPr="0032088C">
              <w:rPr>
                <w:rFonts w:ascii="Arial" w:eastAsia="Arial Unicode MS" w:hAnsi="Arial" w:cs="Arial"/>
                <w:sz w:val="18"/>
                <w:szCs w:val="18"/>
              </w:rPr>
              <w:t xml:space="preserve">   Deferred financing fee</w:t>
            </w:r>
          </w:p>
        </w:tc>
        <w:tc>
          <w:tcPr>
            <w:tcW w:w="1368" w:type="dxa"/>
            <w:tcBorders>
              <w:top w:val="nil"/>
              <w:bottom w:val="nil"/>
            </w:tcBorders>
            <w:shd w:val="clear" w:color="auto" w:fill="FAFAFA"/>
          </w:tcPr>
          <w:p w14:paraId="09F85588" w14:textId="1833E23F" w:rsidR="009F27C2" w:rsidRPr="0032088C" w:rsidRDefault="009F27C2" w:rsidP="009F27C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tcBorders>
              <w:top w:val="nil"/>
              <w:bottom w:val="nil"/>
            </w:tcBorders>
            <w:shd w:val="clear" w:color="auto" w:fill="auto"/>
          </w:tcPr>
          <w:p w14:paraId="16F5F3A3" w14:textId="29F171FE" w:rsidR="009F27C2" w:rsidRPr="0032088C" w:rsidRDefault="009F27C2" w:rsidP="009F27C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tcBorders>
              <w:top w:val="nil"/>
              <w:bottom w:val="nil"/>
            </w:tcBorders>
            <w:shd w:val="clear" w:color="auto" w:fill="FAFAFA"/>
          </w:tcPr>
          <w:p w14:paraId="749074A6" w14:textId="2EAED6BF" w:rsidR="009F27C2" w:rsidRPr="0032088C" w:rsidRDefault="009F27C2" w:rsidP="009F27C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tcBorders>
              <w:top w:val="nil"/>
              <w:bottom w:val="nil"/>
            </w:tcBorders>
            <w:shd w:val="clear" w:color="auto" w:fill="auto"/>
          </w:tcPr>
          <w:p w14:paraId="64D80C99" w14:textId="02754AE2" w:rsidR="009F27C2" w:rsidRPr="0032088C" w:rsidRDefault="009F27C2" w:rsidP="009F27C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2088C">
              <w:rPr>
                <w:rFonts w:ascii="Arial" w:eastAsia="Arial Unicode MS" w:hAnsi="Arial" w:cs="Arial"/>
                <w:sz w:val="18"/>
                <w:szCs w:val="18"/>
              </w:rPr>
              <w:t>(1)</w:t>
            </w:r>
          </w:p>
        </w:tc>
      </w:tr>
      <w:tr w:rsidR="009F27C2" w:rsidRPr="0032088C" w14:paraId="09126175" w14:textId="77777777" w:rsidTr="002F2B0F">
        <w:trPr>
          <w:trHeight w:val="20"/>
        </w:trPr>
        <w:tc>
          <w:tcPr>
            <w:tcW w:w="3442" w:type="dxa"/>
            <w:tcBorders>
              <w:top w:val="nil"/>
              <w:bottom w:val="nil"/>
            </w:tcBorders>
            <w:shd w:val="clear" w:color="auto" w:fill="auto"/>
          </w:tcPr>
          <w:p w14:paraId="0DE6DB22" w14:textId="0256531C" w:rsidR="009F27C2" w:rsidRPr="0032088C" w:rsidRDefault="009F27C2" w:rsidP="009F27C2">
            <w:pPr>
              <w:tabs>
                <w:tab w:val="left" w:pos="601"/>
              </w:tabs>
              <w:ind w:left="-101" w:right="-72"/>
              <w:rPr>
                <w:rFonts w:ascii="Arial" w:eastAsia="Arial Unicode MS" w:hAnsi="Arial" w:cs="Arial"/>
                <w:sz w:val="18"/>
                <w:szCs w:val="18"/>
                <w:u w:val="single"/>
              </w:rPr>
            </w:pPr>
            <w:r w:rsidRPr="0032088C">
              <w:rPr>
                <w:rFonts w:ascii="Arial" w:eastAsia="Arial Unicode MS" w:hAnsi="Arial" w:cs="Arial"/>
                <w:sz w:val="18"/>
                <w:szCs w:val="18"/>
                <w:u w:val="single"/>
              </w:rPr>
              <w:t>Other non-cash movement:</w:t>
            </w:r>
          </w:p>
        </w:tc>
        <w:tc>
          <w:tcPr>
            <w:tcW w:w="1368" w:type="dxa"/>
            <w:tcBorders>
              <w:top w:val="nil"/>
              <w:bottom w:val="nil"/>
            </w:tcBorders>
            <w:shd w:val="clear" w:color="auto" w:fill="FAFAFA"/>
          </w:tcPr>
          <w:p w14:paraId="6C71689D" w14:textId="77777777" w:rsidR="009F27C2" w:rsidRPr="0032088C" w:rsidRDefault="009F27C2" w:rsidP="009F27C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tcBorders>
              <w:top w:val="nil"/>
              <w:bottom w:val="nil"/>
            </w:tcBorders>
            <w:shd w:val="clear" w:color="auto" w:fill="auto"/>
          </w:tcPr>
          <w:p w14:paraId="55C730E4" w14:textId="77777777" w:rsidR="009F27C2" w:rsidRPr="0032088C" w:rsidRDefault="009F27C2" w:rsidP="009F27C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p>
        </w:tc>
        <w:tc>
          <w:tcPr>
            <w:tcW w:w="1368" w:type="dxa"/>
            <w:tcBorders>
              <w:top w:val="nil"/>
              <w:bottom w:val="nil"/>
            </w:tcBorders>
            <w:shd w:val="clear" w:color="auto" w:fill="FAFAFA"/>
          </w:tcPr>
          <w:p w14:paraId="55AB7D5C" w14:textId="77777777" w:rsidR="009F27C2" w:rsidRPr="0032088C" w:rsidRDefault="009F27C2" w:rsidP="009F27C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tcBorders>
              <w:top w:val="nil"/>
              <w:bottom w:val="nil"/>
            </w:tcBorders>
            <w:shd w:val="clear" w:color="auto" w:fill="auto"/>
          </w:tcPr>
          <w:p w14:paraId="2EF506CB" w14:textId="77777777" w:rsidR="009F27C2" w:rsidRPr="0032088C" w:rsidRDefault="009F27C2" w:rsidP="009F27C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p>
        </w:tc>
      </w:tr>
      <w:tr w:rsidR="009F27C2" w:rsidRPr="0032088C" w14:paraId="288AF201" w14:textId="77777777" w:rsidTr="002F2B0F">
        <w:trPr>
          <w:trHeight w:val="20"/>
        </w:trPr>
        <w:tc>
          <w:tcPr>
            <w:tcW w:w="3442" w:type="dxa"/>
            <w:tcBorders>
              <w:top w:val="nil"/>
              <w:bottom w:val="nil"/>
            </w:tcBorders>
            <w:shd w:val="clear" w:color="auto" w:fill="auto"/>
          </w:tcPr>
          <w:p w14:paraId="542D4E20" w14:textId="14626049" w:rsidR="009F27C2" w:rsidRPr="0032088C" w:rsidRDefault="009F27C2" w:rsidP="009F27C2">
            <w:pPr>
              <w:tabs>
                <w:tab w:val="left" w:pos="601"/>
              </w:tabs>
              <w:ind w:left="-101" w:right="-72"/>
              <w:rPr>
                <w:rFonts w:ascii="Arial" w:eastAsia="Arial Unicode MS" w:hAnsi="Arial" w:cs="Arial"/>
                <w:sz w:val="18"/>
                <w:szCs w:val="18"/>
                <w:lang w:val="en-US"/>
              </w:rPr>
            </w:pPr>
            <w:r w:rsidRPr="0032088C">
              <w:rPr>
                <w:rFonts w:ascii="Arial" w:eastAsia="Arial Unicode MS" w:hAnsi="Arial" w:cs="Arial"/>
                <w:sz w:val="18"/>
                <w:szCs w:val="18"/>
              </w:rPr>
              <w:t xml:space="preserve">   Amortisation </w:t>
            </w:r>
            <w:r w:rsidRPr="0032088C">
              <w:rPr>
                <w:rFonts w:ascii="Arial" w:eastAsia="Arial Unicode MS" w:hAnsi="Arial" w:cs="Arial"/>
                <w:sz w:val="18"/>
                <w:szCs w:val="18"/>
                <w:lang w:val="en-US"/>
              </w:rPr>
              <w:t>of deferred financing fee</w:t>
            </w:r>
          </w:p>
        </w:tc>
        <w:tc>
          <w:tcPr>
            <w:tcW w:w="1368" w:type="dxa"/>
            <w:tcBorders>
              <w:top w:val="nil"/>
              <w:bottom w:val="nil"/>
            </w:tcBorders>
            <w:shd w:val="clear" w:color="auto" w:fill="FAFAFA"/>
          </w:tcPr>
          <w:p w14:paraId="691B0162" w14:textId="68C65F92" w:rsidR="009F27C2" w:rsidRPr="0032088C" w:rsidRDefault="009F27C2" w:rsidP="009F27C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2088C">
              <w:rPr>
                <w:rFonts w:ascii="Arial" w:eastAsia="Arial Unicode MS" w:hAnsi="Arial" w:cs="Arial"/>
                <w:sz w:val="18"/>
                <w:szCs w:val="18"/>
              </w:rPr>
              <w:t>-</w:t>
            </w:r>
          </w:p>
        </w:tc>
        <w:tc>
          <w:tcPr>
            <w:tcW w:w="1368" w:type="dxa"/>
            <w:tcBorders>
              <w:top w:val="nil"/>
              <w:bottom w:val="nil"/>
            </w:tcBorders>
            <w:shd w:val="clear" w:color="auto" w:fill="auto"/>
          </w:tcPr>
          <w:p w14:paraId="4C10EBAF" w14:textId="7D0EDE6D" w:rsidR="009F27C2" w:rsidRPr="0032088C" w:rsidRDefault="009F27C2" w:rsidP="009F27C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32088C">
              <w:rPr>
                <w:rFonts w:ascii="Arial" w:eastAsia="Arial Unicode MS" w:hAnsi="Arial" w:cs="Arial"/>
                <w:sz w:val="18"/>
                <w:szCs w:val="18"/>
              </w:rPr>
              <w:t>-</w:t>
            </w:r>
          </w:p>
        </w:tc>
        <w:tc>
          <w:tcPr>
            <w:tcW w:w="1368" w:type="dxa"/>
            <w:tcBorders>
              <w:top w:val="nil"/>
              <w:bottom w:val="nil"/>
            </w:tcBorders>
            <w:shd w:val="clear" w:color="auto" w:fill="FAFAFA"/>
          </w:tcPr>
          <w:p w14:paraId="402E85AC" w14:textId="1D4D48F9" w:rsidR="009F27C2" w:rsidRPr="0032088C" w:rsidRDefault="009F27C2" w:rsidP="009F27C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2088C">
              <w:rPr>
                <w:rFonts w:ascii="Arial" w:eastAsia="Arial Unicode MS" w:hAnsi="Arial" w:cs="Arial"/>
                <w:sz w:val="18"/>
                <w:szCs w:val="18"/>
              </w:rPr>
              <w:t>3</w:t>
            </w:r>
          </w:p>
        </w:tc>
        <w:tc>
          <w:tcPr>
            <w:tcW w:w="1368" w:type="dxa"/>
            <w:tcBorders>
              <w:top w:val="nil"/>
              <w:bottom w:val="nil"/>
            </w:tcBorders>
            <w:shd w:val="clear" w:color="auto" w:fill="auto"/>
          </w:tcPr>
          <w:p w14:paraId="53CADCF1" w14:textId="0D7C5829" w:rsidR="009F27C2" w:rsidRPr="0032088C" w:rsidRDefault="009F27C2" w:rsidP="009F27C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32088C">
              <w:rPr>
                <w:rFonts w:ascii="Arial" w:eastAsia="Arial Unicode MS" w:hAnsi="Arial" w:cs="Arial"/>
                <w:sz w:val="18"/>
                <w:szCs w:val="18"/>
              </w:rPr>
              <w:t>10</w:t>
            </w:r>
          </w:p>
        </w:tc>
      </w:tr>
      <w:tr w:rsidR="009F27C2" w:rsidRPr="0032088C" w14:paraId="050AAE21" w14:textId="77777777" w:rsidTr="002F2B0F">
        <w:trPr>
          <w:trHeight w:val="20"/>
        </w:trPr>
        <w:tc>
          <w:tcPr>
            <w:tcW w:w="3442" w:type="dxa"/>
            <w:tcBorders>
              <w:top w:val="nil"/>
              <w:bottom w:val="nil"/>
            </w:tcBorders>
            <w:shd w:val="clear" w:color="auto" w:fill="auto"/>
          </w:tcPr>
          <w:p w14:paraId="6B799D01" w14:textId="77777777" w:rsidR="009F27C2" w:rsidRPr="0032088C" w:rsidRDefault="009F27C2" w:rsidP="009F27C2">
            <w:pPr>
              <w:tabs>
                <w:tab w:val="left" w:pos="601"/>
              </w:tabs>
              <w:ind w:left="-101" w:right="-72"/>
              <w:rPr>
                <w:rFonts w:ascii="Arial" w:eastAsia="Arial Unicode MS" w:hAnsi="Arial" w:cs="Arial"/>
                <w:sz w:val="18"/>
                <w:szCs w:val="18"/>
              </w:rPr>
            </w:pPr>
          </w:p>
        </w:tc>
        <w:tc>
          <w:tcPr>
            <w:tcW w:w="1368" w:type="dxa"/>
            <w:tcBorders>
              <w:top w:val="single" w:sz="4" w:space="0" w:color="auto"/>
              <w:bottom w:val="nil"/>
            </w:tcBorders>
            <w:shd w:val="clear" w:color="auto" w:fill="FAFAFA"/>
          </w:tcPr>
          <w:p w14:paraId="338921EE" w14:textId="77777777" w:rsidR="009F27C2" w:rsidRPr="0032088C" w:rsidRDefault="009F27C2" w:rsidP="009F27C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tcPr>
          <w:p w14:paraId="2EE776F6" w14:textId="77777777" w:rsidR="009F27C2" w:rsidRPr="0032088C" w:rsidRDefault="009F27C2" w:rsidP="009F27C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FAFAFA"/>
          </w:tcPr>
          <w:p w14:paraId="00CB8A7F" w14:textId="77777777" w:rsidR="009F27C2" w:rsidRPr="0032088C" w:rsidRDefault="009F27C2" w:rsidP="009F27C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tcBorders>
              <w:top w:val="single" w:sz="4" w:space="0" w:color="auto"/>
              <w:bottom w:val="nil"/>
            </w:tcBorders>
            <w:shd w:val="clear" w:color="auto" w:fill="auto"/>
          </w:tcPr>
          <w:p w14:paraId="1B8CD66C" w14:textId="77777777" w:rsidR="009F27C2" w:rsidRPr="0032088C" w:rsidRDefault="009F27C2" w:rsidP="009F27C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9F27C2" w:rsidRPr="0032088C" w14:paraId="02F548C1" w14:textId="77777777" w:rsidTr="002F2B0F">
        <w:trPr>
          <w:trHeight w:val="20"/>
        </w:trPr>
        <w:tc>
          <w:tcPr>
            <w:tcW w:w="3442" w:type="dxa"/>
            <w:tcBorders>
              <w:top w:val="nil"/>
              <w:bottom w:val="nil"/>
            </w:tcBorders>
            <w:shd w:val="clear" w:color="auto" w:fill="auto"/>
          </w:tcPr>
          <w:p w14:paraId="05C6CC25" w14:textId="77777777" w:rsidR="009F27C2" w:rsidRPr="0032088C" w:rsidRDefault="009F27C2" w:rsidP="009F27C2">
            <w:pPr>
              <w:ind w:left="-101" w:right="-72"/>
              <w:rPr>
                <w:rFonts w:ascii="Arial" w:eastAsia="Arial Unicode MS" w:hAnsi="Arial" w:cs="Arial"/>
                <w:sz w:val="18"/>
                <w:szCs w:val="18"/>
                <w:u w:val="single"/>
              </w:rPr>
            </w:pPr>
            <w:r w:rsidRPr="0032088C">
              <w:rPr>
                <w:rFonts w:ascii="Arial" w:eastAsia="Arial Unicode MS" w:hAnsi="Arial" w:cs="Arial"/>
                <w:sz w:val="18"/>
                <w:szCs w:val="18"/>
              </w:rPr>
              <w:t>Ending balance</w:t>
            </w:r>
          </w:p>
        </w:tc>
        <w:tc>
          <w:tcPr>
            <w:tcW w:w="1368" w:type="dxa"/>
            <w:tcBorders>
              <w:top w:val="nil"/>
              <w:bottom w:val="single" w:sz="4" w:space="0" w:color="auto"/>
            </w:tcBorders>
            <w:shd w:val="clear" w:color="auto" w:fill="FAFAFA"/>
          </w:tcPr>
          <w:p w14:paraId="3692605A" w14:textId="2E2BC560" w:rsidR="009F27C2" w:rsidRPr="0032088C" w:rsidRDefault="009F27C2" w:rsidP="009F27C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2088C">
              <w:rPr>
                <w:rFonts w:ascii="Arial" w:eastAsia="Arial Unicode MS" w:hAnsi="Arial" w:cs="Arial"/>
                <w:sz w:val="18"/>
                <w:szCs w:val="18"/>
              </w:rPr>
              <w:t>16,100</w:t>
            </w:r>
          </w:p>
        </w:tc>
        <w:tc>
          <w:tcPr>
            <w:tcW w:w="1368" w:type="dxa"/>
            <w:tcBorders>
              <w:top w:val="nil"/>
              <w:bottom w:val="single" w:sz="4" w:space="0" w:color="auto"/>
            </w:tcBorders>
            <w:shd w:val="clear" w:color="auto" w:fill="auto"/>
          </w:tcPr>
          <w:p w14:paraId="288721AB" w14:textId="06CFE4AE" w:rsidR="009F27C2" w:rsidRPr="0032088C" w:rsidRDefault="009F27C2" w:rsidP="009F27C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2088C">
              <w:rPr>
                <w:rFonts w:ascii="Arial" w:eastAsia="Arial Unicode MS" w:hAnsi="Arial" w:cs="Arial"/>
                <w:sz w:val="18"/>
                <w:szCs w:val="18"/>
              </w:rPr>
              <w:t>16,100</w:t>
            </w:r>
          </w:p>
        </w:tc>
        <w:tc>
          <w:tcPr>
            <w:tcW w:w="1368" w:type="dxa"/>
            <w:tcBorders>
              <w:top w:val="nil"/>
              <w:bottom w:val="single" w:sz="4" w:space="0" w:color="auto"/>
            </w:tcBorders>
            <w:shd w:val="clear" w:color="auto" w:fill="FAFAFA"/>
          </w:tcPr>
          <w:p w14:paraId="63236B7F" w14:textId="7084930B" w:rsidR="009F27C2" w:rsidRPr="0032088C" w:rsidRDefault="009F27C2" w:rsidP="009F27C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2088C">
              <w:rPr>
                <w:rFonts w:ascii="Arial" w:eastAsia="Arial Unicode MS" w:hAnsi="Arial" w:cs="Arial"/>
                <w:sz w:val="18"/>
                <w:szCs w:val="18"/>
              </w:rPr>
              <w:t>25,337</w:t>
            </w:r>
          </w:p>
        </w:tc>
        <w:tc>
          <w:tcPr>
            <w:tcW w:w="1368" w:type="dxa"/>
            <w:tcBorders>
              <w:top w:val="nil"/>
              <w:bottom w:val="single" w:sz="4" w:space="0" w:color="auto"/>
            </w:tcBorders>
            <w:shd w:val="clear" w:color="auto" w:fill="auto"/>
          </w:tcPr>
          <w:p w14:paraId="60DFC0D3" w14:textId="4A4BCAC9" w:rsidR="009F27C2" w:rsidRPr="0032088C" w:rsidRDefault="009F27C2" w:rsidP="009F27C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32088C">
              <w:rPr>
                <w:rFonts w:ascii="Arial" w:eastAsia="Arial Unicode MS" w:hAnsi="Arial" w:cs="Arial"/>
                <w:sz w:val="18"/>
                <w:szCs w:val="18"/>
              </w:rPr>
              <w:t>26,537</w:t>
            </w:r>
          </w:p>
        </w:tc>
      </w:tr>
    </w:tbl>
    <w:p w14:paraId="16F4CF62" w14:textId="17237F4F" w:rsidR="007A6CAF" w:rsidRPr="00575AFE" w:rsidRDefault="007A6CAF" w:rsidP="007A6CAF">
      <w:pPr>
        <w:tabs>
          <w:tab w:val="left" w:pos="540"/>
        </w:tabs>
        <w:ind w:left="547"/>
        <w:jc w:val="both"/>
        <w:rPr>
          <w:rFonts w:ascii="Arial" w:eastAsia="Arial Unicode MS" w:hAnsi="Arial" w:cstheme="minorBidi"/>
          <w:sz w:val="16"/>
          <w:szCs w:val="16"/>
        </w:rPr>
      </w:pPr>
    </w:p>
    <w:p w14:paraId="1C25C14B" w14:textId="77777777" w:rsidR="00BF632E" w:rsidRPr="0032088C" w:rsidRDefault="00BF632E" w:rsidP="00BF632E">
      <w:pPr>
        <w:tabs>
          <w:tab w:val="left" w:pos="540"/>
        </w:tabs>
        <w:ind w:left="547"/>
        <w:jc w:val="both"/>
        <w:rPr>
          <w:rFonts w:ascii="Arial" w:eastAsia="Arial Unicode MS" w:hAnsi="Arial" w:cs="Arial"/>
          <w:sz w:val="18"/>
          <w:szCs w:val="18"/>
        </w:rPr>
      </w:pPr>
      <w:r w:rsidRPr="0032088C">
        <w:rPr>
          <w:rFonts w:ascii="Arial" w:eastAsia="Arial Unicode MS" w:hAnsi="Arial" w:cs="Arial"/>
          <w:sz w:val="18"/>
          <w:szCs w:val="18"/>
        </w:rPr>
        <w:t>The loan agreement for Baht 20,000 million, dated on 29 June 2021</w:t>
      </w:r>
      <w:r w:rsidRPr="0032088C">
        <w:rPr>
          <w:rFonts w:ascii="Arial" w:eastAsia="Arial Unicode MS" w:hAnsi="Arial" w:cs="Arial"/>
          <w:sz w:val="18"/>
          <w:szCs w:val="18"/>
          <w:cs/>
        </w:rPr>
        <w:t xml:space="preserve">. </w:t>
      </w:r>
      <w:r w:rsidRPr="0032088C">
        <w:rPr>
          <w:rFonts w:ascii="Arial" w:eastAsia="Arial Unicode MS" w:hAnsi="Arial" w:cs="Arial"/>
          <w:sz w:val="18"/>
          <w:szCs w:val="18"/>
        </w:rPr>
        <w:t>Such loan bears interest at a fixed rate per annum</w:t>
      </w:r>
      <w:r w:rsidRPr="0032088C">
        <w:rPr>
          <w:rFonts w:ascii="Arial" w:eastAsia="Arial Unicode MS" w:hAnsi="Arial" w:cs="Arial"/>
          <w:sz w:val="18"/>
          <w:szCs w:val="18"/>
          <w:cs/>
        </w:rPr>
        <w:t xml:space="preserve">. </w:t>
      </w:r>
      <w:r w:rsidRPr="0032088C">
        <w:rPr>
          <w:rFonts w:ascii="Arial" w:eastAsia="Arial Unicode MS" w:hAnsi="Arial" w:cs="Arial"/>
          <w:sz w:val="18"/>
          <w:szCs w:val="18"/>
        </w:rPr>
        <w:t>The interest shall be paid every six months and the principal shall be fully paid three years after the first drawdown date</w:t>
      </w:r>
      <w:r w:rsidRPr="0032088C">
        <w:rPr>
          <w:rFonts w:ascii="Arial" w:eastAsia="Arial Unicode MS" w:hAnsi="Arial" w:cs="Arial"/>
          <w:sz w:val="18"/>
          <w:szCs w:val="18"/>
          <w:cs/>
        </w:rPr>
        <w:t xml:space="preserve">. </w:t>
      </w:r>
      <w:r w:rsidRPr="0032088C">
        <w:rPr>
          <w:rFonts w:ascii="Arial" w:eastAsia="Arial Unicode MS" w:hAnsi="Arial" w:cs="Arial"/>
          <w:sz w:val="18"/>
          <w:szCs w:val="18"/>
        </w:rPr>
        <w:t>The purpose is to support for investment in renewable energy abroad</w:t>
      </w:r>
      <w:r w:rsidRPr="0032088C">
        <w:rPr>
          <w:rFonts w:ascii="Arial" w:eastAsia="Arial Unicode MS" w:hAnsi="Arial" w:cs="Arial"/>
          <w:sz w:val="18"/>
          <w:szCs w:val="18"/>
          <w:cs/>
        </w:rPr>
        <w:t xml:space="preserve">. </w:t>
      </w:r>
      <w:r w:rsidRPr="0032088C">
        <w:rPr>
          <w:rFonts w:ascii="Arial" w:eastAsia="Arial Unicode MS" w:hAnsi="Arial" w:cs="Arial"/>
          <w:sz w:val="18"/>
          <w:szCs w:val="18"/>
        </w:rPr>
        <w:t>Company must comply with the certain requirements and conditions, such as maintaining the net debt to equity ratio</w:t>
      </w:r>
      <w:r w:rsidRPr="0032088C">
        <w:rPr>
          <w:rFonts w:ascii="Arial" w:eastAsia="Arial Unicode MS" w:hAnsi="Arial" w:cs="Arial"/>
          <w:sz w:val="18"/>
          <w:szCs w:val="18"/>
          <w:cs/>
        </w:rPr>
        <w:t xml:space="preserve">. </w:t>
      </w:r>
      <w:r w:rsidRPr="0032088C">
        <w:rPr>
          <w:rFonts w:ascii="Arial" w:eastAsia="Arial Unicode MS" w:hAnsi="Arial" w:cs="Arial"/>
          <w:sz w:val="18"/>
          <w:szCs w:val="18"/>
          <w:lang w:val="en-US"/>
        </w:rPr>
        <w:t xml:space="preserve">As of </w:t>
      </w:r>
      <w:r w:rsidRPr="0032088C">
        <w:rPr>
          <w:rFonts w:ascii="Arial" w:eastAsia="Arial Unicode MS" w:hAnsi="Arial" w:cs="Arial"/>
          <w:sz w:val="18"/>
          <w:szCs w:val="18"/>
        </w:rPr>
        <w:t>31</w:t>
      </w:r>
      <w:r w:rsidRPr="0032088C">
        <w:rPr>
          <w:rFonts w:ascii="Arial" w:eastAsia="Arial Unicode MS" w:hAnsi="Arial" w:cs="Arial"/>
          <w:sz w:val="18"/>
          <w:szCs w:val="18"/>
          <w:lang w:val="en-US"/>
        </w:rPr>
        <w:t xml:space="preserve"> December </w:t>
      </w:r>
      <w:r w:rsidRPr="00D86D10">
        <w:rPr>
          <w:rFonts w:ascii="Arial" w:eastAsia="Arial Unicode MS" w:hAnsi="Arial" w:cs="Arial"/>
          <w:spacing w:val="-2"/>
          <w:sz w:val="18"/>
          <w:szCs w:val="18"/>
        </w:rPr>
        <w:t>2023</w:t>
      </w:r>
      <w:r w:rsidRPr="00D86D10">
        <w:rPr>
          <w:rFonts w:ascii="Arial" w:eastAsia="Arial Unicode MS" w:hAnsi="Arial" w:cs="Arial"/>
          <w:spacing w:val="-2"/>
          <w:sz w:val="18"/>
          <w:szCs w:val="18"/>
          <w:lang w:val="en-US"/>
        </w:rPr>
        <w:t>, the Company has already drawn down such loan amounting to Baht</w:t>
      </w:r>
      <w:r w:rsidRPr="00D86D10">
        <w:rPr>
          <w:rFonts w:ascii="Arial" w:eastAsia="Arial Unicode MS" w:hAnsi="Arial" w:cs="Arial"/>
          <w:spacing w:val="-2"/>
          <w:sz w:val="18"/>
          <w:szCs w:val="18"/>
        </w:rPr>
        <w:t xml:space="preserve"> 16,100</w:t>
      </w:r>
      <w:r w:rsidRPr="00D86D10">
        <w:rPr>
          <w:rFonts w:ascii="Arial" w:eastAsia="Arial Unicode MS" w:hAnsi="Arial" w:cs="Arial"/>
          <w:spacing w:val="-2"/>
          <w:sz w:val="18"/>
          <w:szCs w:val="18"/>
          <w:lang w:val="en-US"/>
        </w:rPr>
        <w:t xml:space="preserve"> million (as of 31 December </w:t>
      </w:r>
      <w:r w:rsidRPr="00D86D10">
        <w:rPr>
          <w:rFonts w:ascii="Arial" w:eastAsia="Arial Unicode MS" w:hAnsi="Arial" w:cs="Arial"/>
          <w:spacing w:val="-2"/>
          <w:sz w:val="18"/>
          <w:szCs w:val="18"/>
        </w:rPr>
        <w:t>2022:</w:t>
      </w:r>
      <w:r w:rsidRPr="0032088C">
        <w:rPr>
          <w:rFonts w:ascii="Arial" w:eastAsia="Arial Unicode MS" w:hAnsi="Arial" w:cs="Arial"/>
          <w:sz w:val="18"/>
          <w:szCs w:val="18"/>
        </w:rPr>
        <w:t xml:space="preserve"> Baht 16,100 million)</w:t>
      </w:r>
      <w:r w:rsidRPr="0032088C">
        <w:rPr>
          <w:rFonts w:ascii="Arial" w:eastAsia="Arial Unicode MS" w:hAnsi="Arial" w:cs="Arial"/>
          <w:sz w:val="18"/>
          <w:szCs w:val="18"/>
          <w:cs/>
        </w:rPr>
        <w:t xml:space="preserve">. </w:t>
      </w:r>
    </w:p>
    <w:p w14:paraId="742720E4" w14:textId="77777777" w:rsidR="00BF632E" w:rsidRPr="00575AFE" w:rsidRDefault="00BF632E" w:rsidP="007A6CAF">
      <w:pPr>
        <w:tabs>
          <w:tab w:val="left" w:pos="540"/>
        </w:tabs>
        <w:ind w:left="547"/>
        <w:jc w:val="both"/>
        <w:rPr>
          <w:rFonts w:ascii="Arial" w:eastAsia="Arial Unicode MS" w:hAnsi="Arial" w:cstheme="minorBidi"/>
          <w:sz w:val="16"/>
          <w:szCs w:val="16"/>
        </w:rPr>
      </w:pPr>
    </w:p>
    <w:p w14:paraId="4D16211D" w14:textId="64409CB4" w:rsidR="008763AE" w:rsidRDefault="008763AE" w:rsidP="00D86D10">
      <w:pPr>
        <w:tabs>
          <w:tab w:val="left" w:pos="540"/>
        </w:tabs>
        <w:ind w:left="540"/>
        <w:jc w:val="both"/>
        <w:rPr>
          <w:rFonts w:ascii="Arial" w:eastAsia="Arial Unicode MS" w:hAnsi="Arial" w:cs="Arial"/>
          <w:sz w:val="18"/>
          <w:szCs w:val="18"/>
        </w:rPr>
      </w:pPr>
      <w:r w:rsidRPr="008763AE">
        <w:rPr>
          <w:rFonts w:ascii="Arial" w:eastAsia="Arial Unicode MS" w:hAnsi="Arial" w:cs="Arial"/>
          <w:sz w:val="18"/>
          <w:szCs w:val="18"/>
          <w:u w:val="single"/>
        </w:rPr>
        <w:t xml:space="preserve">Long-term loans from </w:t>
      </w:r>
      <w:r>
        <w:rPr>
          <w:rFonts w:ascii="Arial" w:eastAsia="Arial Unicode MS" w:hAnsi="Arial" w:cs="Arial"/>
          <w:sz w:val="18"/>
          <w:szCs w:val="18"/>
          <w:u w:val="single"/>
        </w:rPr>
        <w:t>a subsidiary</w:t>
      </w:r>
    </w:p>
    <w:p w14:paraId="787513B3" w14:textId="77777777" w:rsidR="008763AE" w:rsidRPr="00575AFE" w:rsidRDefault="008763AE" w:rsidP="00D86D10">
      <w:pPr>
        <w:tabs>
          <w:tab w:val="left" w:pos="540"/>
        </w:tabs>
        <w:ind w:left="540"/>
        <w:jc w:val="both"/>
        <w:rPr>
          <w:rFonts w:ascii="Arial" w:eastAsia="Arial Unicode MS" w:hAnsi="Arial" w:cs="Arial"/>
          <w:sz w:val="14"/>
          <w:szCs w:val="14"/>
        </w:rPr>
      </w:pPr>
    </w:p>
    <w:p w14:paraId="48C4B014" w14:textId="65012854" w:rsidR="007A6CAF" w:rsidRPr="0032088C" w:rsidRDefault="007A6CAF" w:rsidP="00D86D10">
      <w:pPr>
        <w:tabs>
          <w:tab w:val="left" w:pos="540"/>
        </w:tabs>
        <w:ind w:left="540"/>
        <w:jc w:val="both"/>
        <w:rPr>
          <w:rFonts w:ascii="Arial" w:hAnsi="Arial" w:cs="Arial"/>
          <w:spacing w:val="-4"/>
          <w:sz w:val="18"/>
          <w:szCs w:val="18"/>
        </w:rPr>
      </w:pPr>
      <w:r w:rsidRPr="0032088C">
        <w:rPr>
          <w:rFonts w:ascii="Arial" w:eastAsia="Arial Unicode MS" w:hAnsi="Arial" w:cs="Arial"/>
          <w:sz w:val="18"/>
          <w:szCs w:val="18"/>
        </w:rPr>
        <w:t>Details of long</w:t>
      </w:r>
      <w:r w:rsidRPr="0032088C">
        <w:rPr>
          <w:rFonts w:ascii="Arial" w:eastAsia="Arial Unicode MS" w:hAnsi="Arial" w:cs="Arial"/>
          <w:sz w:val="18"/>
          <w:szCs w:val="18"/>
          <w:cs/>
        </w:rPr>
        <w:t>-</w:t>
      </w:r>
      <w:r w:rsidRPr="0032088C">
        <w:rPr>
          <w:rFonts w:ascii="Arial" w:eastAsia="Arial Unicode MS" w:hAnsi="Arial" w:cs="Arial"/>
          <w:sz w:val="18"/>
          <w:szCs w:val="18"/>
        </w:rPr>
        <w:t xml:space="preserve">term loan agreements that the Company </w:t>
      </w:r>
      <w:proofErr w:type="gramStart"/>
      <w:r w:rsidRPr="0032088C">
        <w:rPr>
          <w:rFonts w:ascii="Arial" w:eastAsia="Arial Unicode MS" w:hAnsi="Arial" w:cs="Arial"/>
          <w:sz w:val="18"/>
          <w:szCs w:val="18"/>
        </w:rPr>
        <w:t>entered into</w:t>
      </w:r>
      <w:proofErr w:type="gramEnd"/>
      <w:r w:rsidRPr="0032088C">
        <w:rPr>
          <w:rFonts w:ascii="Arial" w:eastAsia="Arial Unicode MS" w:hAnsi="Arial" w:cs="Arial"/>
          <w:sz w:val="18"/>
          <w:szCs w:val="18"/>
        </w:rPr>
        <w:t xml:space="preserve"> with a subsidiary </w:t>
      </w:r>
      <w:r w:rsidRPr="0032088C">
        <w:rPr>
          <w:rFonts w:ascii="Arial" w:hAnsi="Arial" w:cs="Arial"/>
          <w:spacing w:val="-4"/>
          <w:sz w:val="18"/>
          <w:szCs w:val="18"/>
        </w:rPr>
        <w:t>which are all Thai Baht loans are as follows</w:t>
      </w:r>
      <w:r w:rsidRPr="0032088C">
        <w:rPr>
          <w:rFonts w:ascii="Arial" w:hAnsi="Arial" w:cs="Arial"/>
          <w:spacing w:val="-4"/>
          <w:sz w:val="18"/>
          <w:szCs w:val="18"/>
          <w:cs/>
        </w:rPr>
        <w:t>:</w:t>
      </w:r>
    </w:p>
    <w:p w14:paraId="3CA3D911" w14:textId="77777777" w:rsidR="007A6CAF" w:rsidRPr="00575AFE" w:rsidRDefault="007A6CAF" w:rsidP="0039300D">
      <w:pPr>
        <w:tabs>
          <w:tab w:val="left" w:pos="540"/>
        </w:tabs>
        <w:ind w:left="547"/>
        <w:jc w:val="both"/>
        <w:rPr>
          <w:rFonts w:ascii="Arial" w:eastAsia="Arial Unicode MS" w:hAnsi="Arial" w:cs="Arial"/>
          <w:sz w:val="14"/>
          <w:szCs w:val="14"/>
        </w:rPr>
      </w:pPr>
    </w:p>
    <w:tbl>
      <w:tblPr>
        <w:tblW w:w="8892" w:type="dxa"/>
        <w:tblInd w:w="567" w:type="dxa"/>
        <w:tblLayout w:type="fixed"/>
        <w:tblLook w:val="0000" w:firstRow="0" w:lastRow="0" w:firstColumn="0" w:lastColumn="0" w:noHBand="0" w:noVBand="0"/>
      </w:tblPr>
      <w:tblGrid>
        <w:gridCol w:w="850"/>
        <w:gridCol w:w="1296"/>
        <w:gridCol w:w="1350"/>
        <w:gridCol w:w="1985"/>
        <w:gridCol w:w="1629"/>
        <w:gridCol w:w="1782"/>
      </w:tblGrid>
      <w:tr w:rsidR="007A6CAF" w:rsidRPr="0032088C" w14:paraId="403B90FB" w14:textId="77777777" w:rsidTr="003B36C5">
        <w:tc>
          <w:tcPr>
            <w:tcW w:w="850" w:type="dxa"/>
            <w:tcBorders>
              <w:top w:val="single" w:sz="4" w:space="0" w:color="auto"/>
            </w:tcBorders>
          </w:tcPr>
          <w:p w14:paraId="74CB26EE" w14:textId="77777777" w:rsidR="007A6CAF" w:rsidRPr="0032088C" w:rsidRDefault="007A6CAF" w:rsidP="00EA760E">
            <w:pPr>
              <w:ind w:left="-18" w:right="-81"/>
              <w:jc w:val="center"/>
              <w:rPr>
                <w:rFonts w:ascii="Arial" w:hAnsi="Arial" w:cs="Arial"/>
                <w:b/>
                <w:bCs/>
                <w:sz w:val="18"/>
                <w:szCs w:val="18"/>
              </w:rPr>
            </w:pPr>
          </w:p>
        </w:tc>
        <w:tc>
          <w:tcPr>
            <w:tcW w:w="1296" w:type="dxa"/>
            <w:tcBorders>
              <w:top w:val="single" w:sz="4" w:space="0" w:color="auto"/>
            </w:tcBorders>
          </w:tcPr>
          <w:p w14:paraId="30A17CC9" w14:textId="77777777" w:rsidR="007A6CAF" w:rsidRPr="0032088C" w:rsidRDefault="007A6CAF" w:rsidP="00EA760E">
            <w:pPr>
              <w:ind w:right="-72"/>
              <w:jc w:val="right"/>
              <w:rPr>
                <w:rFonts w:ascii="Arial" w:hAnsi="Arial" w:cs="Arial"/>
                <w:b/>
                <w:bCs/>
                <w:sz w:val="18"/>
                <w:szCs w:val="18"/>
              </w:rPr>
            </w:pPr>
            <w:r w:rsidRPr="0032088C">
              <w:rPr>
                <w:rFonts w:ascii="Arial" w:hAnsi="Arial" w:cs="Arial"/>
                <w:b/>
                <w:bCs/>
                <w:sz w:val="18"/>
                <w:szCs w:val="18"/>
              </w:rPr>
              <w:t xml:space="preserve">Outstanding </w:t>
            </w:r>
          </w:p>
        </w:tc>
        <w:tc>
          <w:tcPr>
            <w:tcW w:w="1350" w:type="dxa"/>
            <w:tcBorders>
              <w:top w:val="single" w:sz="4" w:space="0" w:color="auto"/>
            </w:tcBorders>
          </w:tcPr>
          <w:p w14:paraId="3E3CFC78" w14:textId="77777777" w:rsidR="007A6CAF" w:rsidRPr="0032088C" w:rsidRDefault="007A6CAF" w:rsidP="00EA760E">
            <w:pPr>
              <w:ind w:right="-72"/>
              <w:jc w:val="right"/>
              <w:rPr>
                <w:rFonts w:ascii="Arial" w:hAnsi="Arial" w:cs="Arial"/>
                <w:b/>
                <w:bCs/>
                <w:sz w:val="18"/>
                <w:szCs w:val="18"/>
              </w:rPr>
            </w:pPr>
            <w:r w:rsidRPr="0032088C">
              <w:rPr>
                <w:rFonts w:ascii="Arial" w:hAnsi="Arial" w:cs="Arial"/>
                <w:b/>
                <w:bCs/>
                <w:sz w:val="18"/>
                <w:szCs w:val="18"/>
              </w:rPr>
              <w:t xml:space="preserve">Outstanding </w:t>
            </w:r>
          </w:p>
        </w:tc>
        <w:tc>
          <w:tcPr>
            <w:tcW w:w="1985" w:type="dxa"/>
            <w:tcBorders>
              <w:top w:val="single" w:sz="4" w:space="0" w:color="auto"/>
            </w:tcBorders>
          </w:tcPr>
          <w:p w14:paraId="44AE4C14" w14:textId="77777777" w:rsidR="007A6CAF" w:rsidRPr="0032088C" w:rsidRDefault="007A6CAF" w:rsidP="00EA760E">
            <w:pPr>
              <w:ind w:left="-29" w:right="-29"/>
              <w:rPr>
                <w:rFonts w:ascii="Arial" w:hAnsi="Arial" w:cs="Arial"/>
                <w:b/>
                <w:bCs/>
                <w:sz w:val="18"/>
                <w:szCs w:val="18"/>
              </w:rPr>
            </w:pPr>
          </w:p>
        </w:tc>
        <w:tc>
          <w:tcPr>
            <w:tcW w:w="1629" w:type="dxa"/>
            <w:tcBorders>
              <w:top w:val="single" w:sz="4" w:space="0" w:color="auto"/>
            </w:tcBorders>
          </w:tcPr>
          <w:p w14:paraId="6DA975DA" w14:textId="77777777" w:rsidR="007A6CAF" w:rsidRPr="0032088C" w:rsidRDefault="007A6CAF" w:rsidP="00EA760E">
            <w:pPr>
              <w:ind w:left="-29" w:right="-29"/>
              <w:rPr>
                <w:rFonts w:ascii="Arial" w:hAnsi="Arial" w:cs="Arial"/>
                <w:b/>
                <w:bCs/>
                <w:sz w:val="18"/>
                <w:szCs w:val="18"/>
              </w:rPr>
            </w:pPr>
          </w:p>
        </w:tc>
        <w:tc>
          <w:tcPr>
            <w:tcW w:w="1782" w:type="dxa"/>
            <w:tcBorders>
              <w:top w:val="single" w:sz="4" w:space="0" w:color="auto"/>
            </w:tcBorders>
          </w:tcPr>
          <w:p w14:paraId="191B1D31" w14:textId="77777777" w:rsidR="007A6CAF" w:rsidRPr="0032088C" w:rsidRDefault="007A6CAF" w:rsidP="00EA760E">
            <w:pPr>
              <w:ind w:left="-29" w:right="-29"/>
              <w:rPr>
                <w:rFonts w:ascii="Arial" w:hAnsi="Arial" w:cs="Arial"/>
                <w:b/>
                <w:bCs/>
                <w:sz w:val="18"/>
                <w:szCs w:val="18"/>
              </w:rPr>
            </w:pPr>
          </w:p>
        </w:tc>
      </w:tr>
      <w:tr w:rsidR="007A6CAF" w:rsidRPr="0032088C" w14:paraId="1D6387B1" w14:textId="77777777" w:rsidTr="003B36C5">
        <w:tc>
          <w:tcPr>
            <w:tcW w:w="850" w:type="dxa"/>
          </w:tcPr>
          <w:p w14:paraId="4835BF28" w14:textId="77777777" w:rsidR="007A6CAF" w:rsidRPr="0032088C" w:rsidRDefault="007A6CAF" w:rsidP="00EA760E">
            <w:pPr>
              <w:ind w:left="-18" w:right="-81"/>
              <w:jc w:val="center"/>
              <w:rPr>
                <w:rFonts w:ascii="Arial" w:hAnsi="Arial" w:cs="Arial"/>
                <w:b/>
                <w:bCs/>
                <w:sz w:val="18"/>
                <w:szCs w:val="18"/>
              </w:rPr>
            </w:pPr>
          </w:p>
        </w:tc>
        <w:tc>
          <w:tcPr>
            <w:tcW w:w="1296" w:type="dxa"/>
          </w:tcPr>
          <w:p w14:paraId="50F3306E" w14:textId="77777777" w:rsidR="007A6CAF" w:rsidRPr="0032088C" w:rsidRDefault="007A6CAF" w:rsidP="00EA760E">
            <w:pPr>
              <w:ind w:right="-72"/>
              <w:jc w:val="right"/>
              <w:rPr>
                <w:rFonts w:ascii="Arial" w:hAnsi="Arial" w:cs="Arial"/>
                <w:b/>
                <w:bCs/>
                <w:sz w:val="18"/>
                <w:szCs w:val="18"/>
              </w:rPr>
            </w:pPr>
            <w:r w:rsidRPr="0032088C">
              <w:rPr>
                <w:rFonts w:ascii="Arial" w:hAnsi="Arial" w:cs="Arial"/>
                <w:b/>
                <w:bCs/>
                <w:sz w:val="18"/>
                <w:szCs w:val="18"/>
              </w:rPr>
              <w:t>balance</w:t>
            </w:r>
          </w:p>
        </w:tc>
        <w:tc>
          <w:tcPr>
            <w:tcW w:w="1350" w:type="dxa"/>
          </w:tcPr>
          <w:p w14:paraId="1C95D011" w14:textId="77777777" w:rsidR="007A6CAF" w:rsidRPr="0032088C" w:rsidRDefault="007A6CAF" w:rsidP="00EA760E">
            <w:pPr>
              <w:ind w:right="-72"/>
              <w:jc w:val="right"/>
              <w:rPr>
                <w:rFonts w:ascii="Arial" w:hAnsi="Arial" w:cs="Arial"/>
                <w:b/>
                <w:bCs/>
                <w:sz w:val="18"/>
                <w:szCs w:val="18"/>
              </w:rPr>
            </w:pPr>
            <w:r w:rsidRPr="0032088C">
              <w:rPr>
                <w:rFonts w:ascii="Arial" w:hAnsi="Arial" w:cs="Arial"/>
                <w:b/>
                <w:bCs/>
                <w:sz w:val="18"/>
                <w:szCs w:val="18"/>
              </w:rPr>
              <w:t>balance</w:t>
            </w:r>
          </w:p>
        </w:tc>
        <w:tc>
          <w:tcPr>
            <w:tcW w:w="1985" w:type="dxa"/>
          </w:tcPr>
          <w:p w14:paraId="3A5BE96D" w14:textId="77777777" w:rsidR="007A6CAF" w:rsidRPr="0032088C" w:rsidRDefault="007A6CAF" w:rsidP="00EA760E">
            <w:pPr>
              <w:ind w:left="-29" w:right="-29"/>
              <w:rPr>
                <w:rFonts w:ascii="Arial" w:hAnsi="Arial" w:cs="Arial"/>
                <w:b/>
                <w:bCs/>
                <w:sz w:val="18"/>
                <w:szCs w:val="18"/>
              </w:rPr>
            </w:pPr>
          </w:p>
        </w:tc>
        <w:tc>
          <w:tcPr>
            <w:tcW w:w="1629" w:type="dxa"/>
          </w:tcPr>
          <w:p w14:paraId="7316DED9" w14:textId="77777777" w:rsidR="007A6CAF" w:rsidRPr="0032088C" w:rsidRDefault="007A6CAF" w:rsidP="00EA760E">
            <w:pPr>
              <w:ind w:left="-29" w:right="-29"/>
              <w:rPr>
                <w:rFonts w:ascii="Arial" w:hAnsi="Arial" w:cs="Arial"/>
                <w:b/>
                <w:bCs/>
                <w:sz w:val="18"/>
                <w:szCs w:val="18"/>
              </w:rPr>
            </w:pPr>
          </w:p>
        </w:tc>
        <w:tc>
          <w:tcPr>
            <w:tcW w:w="1782" w:type="dxa"/>
          </w:tcPr>
          <w:p w14:paraId="4F702C62" w14:textId="77777777" w:rsidR="007A6CAF" w:rsidRPr="0032088C" w:rsidRDefault="007A6CAF" w:rsidP="00EA760E">
            <w:pPr>
              <w:ind w:left="-29" w:right="-29"/>
              <w:rPr>
                <w:rFonts w:ascii="Arial" w:hAnsi="Arial" w:cs="Arial"/>
                <w:b/>
                <w:bCs/>
                <w:sz w:val="18"/>
                <w:szCs w:val="18"/>
              </w:rPr>
            </w:pPr>
          </w:p>
        </w:tc>
      </w:tr>
      <w:tr w:rsidR="007A6CAF" w:rsidRPr="0032088C" w14:paraId="169E425F" w14:textId="77777777" w:rsidTr="003B36C5">
        <w:tc>
          <w:tcPr>
            <w:tcW w:w="850" w:type="dxa"/>
          </w:tcPr>
          <w:p w14:paraId="0E594DD9" w14:textId="77777777" w:rsidR="007A6CAF" w:rsidRPr="0032088C" w:rsidRDefault="007A6CAF" w:rsidP="00EA760E">
            <w:pPr>
              <w:ind w:left="-20" w:right="-81"/>
              <w:jc w:val="center"/>
              <w:rPr>
                <w:rFonts w:ascii="Arial" w:hAnsi="Arial" w:cs="Arial"/>
                <w:b/>
                <w:bCs/>
                <w:sz w:val="18"/>
                <w:szCs w:val="18"/>
              </w:rPr>
            </w:pPr>
          </w:p>
        </w:tc>
        <w:tc>
          <w:tcPr>
            <w:tcW w:w="1296" w:type="dxa"/>
          </w:tcPr>
          <w:p w14:paraId="130C2852" w14:textId="77777777" w:rsidR="007A6CAF" w:rsidRPr="0032088C" w:rsidRDefault="007A6CAF" w:rsidP="00EA760E">
            <w:pPr>
              <w:ind w:right="-72"/>
              <w:jc w:val="right"/>
              <w:rPr>
                <w:rFonts w:ascii="Arial" w:hAnsi="Arial" w:cs="Arial"/>
                <w:b/>
                <w:bCs/>
                <w:sz w:val="18"/>
                <w:szCs w:val="18"/>
              </w:rPr>
            </w:pPr>
            <w:r w:rsidRPr="0032088C">
              <w:rPr>
                <w:rFonts w:ascii="Arial" w:hAnsi="Arial" w:cs="Arial"/>
                <w:b/>
                <w:bCs/>
                <w:sz w:val="18"/>
                <w:szCs w:val="18"/>
              </w:rPr>
              <w:t>As at</w:t>
            </w:r>
          </w:p>
        </w:tc>
        <w:tc>
          <w:tcPr>
            <w:tcW w:w="1350" w:type="dxa"/>
          </w:tcPr>
          <w:p w14:paraId="547384E4" w14:textId="77777777" w:rsidR="007A6CAF" w:rsidRPr="0032088C" w:rsidRDefault="007A6CAF" w:rsidP="00EA760E">
            <w:pPr>
              <w:ind w:right="-72"/>
              <w:jc w:val="right"/>
              <w:rPr>
                <w:rFonts w:ascii="Arial" w:hAnsi="Arial" w:cs="Arial"/>
                <w:b/>
                <w:bCs/>
                <w:sz w:val="18"/>
                <w:szCs w:val="18"/>
              </w:rPr>
            </w:pPr>
            <w:r w:rsidRPr="0032088C">
              <w:rPr>
                <w:rFonts w:ascii="Arial" w:hAnsi="Arial" w:cs="Arial"/>
                <w:b/>
                <w:bCs/>
                <w:sz w:val="18"/>
                <w:szCs w:val="18"/>
              </w:rPr>
              <w:t>As at</w:t>
            </w:r>
          </w:p>
        </w:tc>
        <w:tc>
          <w:tcPr>
            <w:tcW w:w="1985" w:type="dxa"/>
          </w:tcPr>
          <w:p w14:paraId="6EBDF405" w14:textId="77777777" w:rsidR="007A6CAF" w:rsidRPr="0032088C" w:rsidRDefault="007A6CAF" w:rsidP="00EA760E">
            <w:pPr>
              <w:ind w:left="-29" w:right="-29"/>
              <w:rPr>
                <w:rFonts w:ascii="Arial" w:hAnsi="Arial" w:cs="Arial"/>
                <w:b/>
                <w:bCs/>
                <w:sz w:val="18"/>
                <w:szCs w:val="18"/>
              </w:rPr>
            </w:pPr>
          </w:p>
        </w:tc>
        <w:tc>
          <w:tcPr>
            <w:tcW w:w="1629" w:type="dxa"/>
          </w:tcPr>
          <w:p w14:paraId="084751D1" w14:textId="77777777" w:rsidR="007A6CAF" w:rsidRPr="0032088C" w:rsidRDefault="007A6CAF" w:rsidP="00EA760E">
            <w:pPr>
              <w:ind w:left="-29" w:right="-29"/>
              <w:rPr>
                <w:rFonts w:ascii="Arial" w:hAnsi="Arial" w:cs="Arial"/>
                <w:b/>
                <w:bCs/>
                <w:sz w:val="18"/>
                <w:szCs w:val="18"/>
              </w:rPr>
            </w:pPr>
          </w:p>
        </w:tc>
        <w:tc>
          <w:tcPr>
            <w:tcW w:w="1782" w:type="dxa"/>
          </w:tcPr>
          <w:p w14:paraId="331A64EA" w14:textId="77777777" w:rsidR="007A6CAF" w:rsidRPr="0032088C" w:rsidRDefault="007A6CAF" w:rsidP="00EA760E">
            <w:pPr>
              <w:ind w:left="-29" w:right="-29"/>
              <w:rPr>
                <w:rFonts w:ascii="Arial" w:hAnsi="Arial" w:cs="Arial"/>
                <w:b/>
                <w:bCs/>
                <w:sz w:val="18"/>
                <w:szCs w:val="18"/>
              </w:rPr>
            </w:pPr>
          </w:p>
        </w:tc>
      </w:tr>
      <w:tr w:rsidR="007A6CAF" w:rsidRPr="0032088C" w14:paraId="5C3DDF5F" w14:textId="77777777" w:rsidTr="003B36C5">
        <w:tc>
          <w:tcPr>
            <w:tcW w:w="850" w:type="dxa"/>
          </w:tcPr>
          <w:p w14:paraId="5064F66D" w14:textId="77777777" w:rsidR="007A6CAF" w:rsidRPr="0032088C" w:rsidRDefault="007A6CAF" w:rsidP="00EA760E">
            <w:pPr>
              <w:ind w:left="-18" w:right="-81"/>
              <w:jc w:val="center"/>
              <w:rPr>
                <w:rFonts w:ascii="Arial" w:hAnsi="Arial" w:cs="Arial"/>
                <w:b/>
                <w:bCs/>
                <w:sz w:val="18"/>
                <w:szCs w:val="18"/>
              </w:rPr>
            </w:pPr>
          </w:p>
        </w:tc>
        <w:tc>
          <w:tcPr>
            <w:tcW w:w="1296" w:type="dxa"/>
          </w:tcPr>
          <w:p w14:paraId="4C4E8B1D" w14:textId="05ACA0B9" w:rsidR="007A6CAF" w:rsidRPr="0032088C" w:rsidRDefault="00AF69D3" w:rsidP="00EA760E">
            <w:pPr>
              <w:ind w:right="-72"/>
              <w:jc w:val="right"/>
              <w:rPr>
                <w:rFonts w:ascii="Arial" w:hAnsi="Arial" w:cs="Arial"/>
                <w:b/>
                <w:bCs/>
                <w:sz w:val="18"/>
                <w:szCs w:val="18"/>
              </w:rPr>
            </w:pPr>
            <w:r w:rsidRPr="0032088C">
              <w:rPr>
                <w:rFonts w:ascii="Arial" w:hAnsi="Arial" w:cs="Arial"/>
                <w:b/>
                <w:bCs/>
                <w:sz w:val="18"/>
                <w:szCs w:val="18"/>
              </w:rPr>
              <w:t>31</w:t>
            </w:r>
            <w:r w:rsidR="007A6CAF" w:rsidRPr="0032088C">
              <w:rPr>
                <w:rFonts w:ascii="Arial" w:hAnsi="Arial" w:cs="Arial"/>
                <w:b/>
                <w:bCs/>
                <w:sz w:val="18"/>
                <w:szCs w:val="18"/>
              </w:rPr>
              <w:t xml:space="preserve"> December</w:t>
            </w:r>
          </w:p>
        </w:tc>
        <w:tc>
          <w:tcPr>
            <w:tcW w:w="1350" w:type="dxa"/>
          </w:tcPr>
          <w:p w14:paraId="7C3BB75D" w14:textId="3DA7DCD8" w:rsidR="007A6CAF" w:rsidRPr="0032088C" w:rsidRDefault="00AF69D3" w:rsidP="00EA760E">
            <w:pPr>
              <w:ind w:right="-72"/>
              <w:jc w:val="right"/>
              <w:rPr>
                <w:rFonts w:ascii="Arial" w:hAnsi="Arial" w:cs="Arial"/>
                <w:b/>
                <w:bCs/>
                <w:sz w:val="18"/>
                <w:szCs w:val="18"/>
              </w:rPr>
            </w:pPr>
            <w:r w:rsidRPr="0032088C">
              <w:rPr>
                <w:rFonts w:ascii="Arial" w:hAnsi="Arial" w:cs="Arial"/>
                <w:b/>
                <w:bCs/>
                <w:sz w:val="18"/>
                <w:szCs w:val="18"/>
              </w:rPr>
              <w:t>31</w:t>
            </w:r>
            <w:r w:rsidR="007A6CAF" w:rsidRPr="0032088C">
              <w:rPr>
                <w:rFonts w:ascii="Arial" w:hAnsi="Arial" w:cs="Arial"/>
                <w:b/>
                <w:bCs/>
                <w:sz w:val="18"/>
                <w:szCs w:val="18"/>
              </w:rPr>
              <w:t xml:space="preserve"> December</w:t>
            </w:r>
          </w:p>
        </w:tc>
        <w:tc>
          <w:tcPr>
            <w:tcW w:w="1985" w:type="dxa"/>
          </w:tcPr>
          <w:p w14:paraId="19F67734" w14:textId="77777777" w:rsidR="007A6CAF" w:rsidRPr="0032088C" w:rsidRDefault="007A6CAF" w:rsidP="00EA760E">
            <w:pPr>
              <w:ind w:left="-29" w:right="-29"/>
              <w:rPr>
                <w:rFonts w:ascii="Arial" w:hAnsi="Arial" w:cs="Arial"/>
                <w:b/>
                <w:bCs/>
                <w:sz w:val="18"/>
                <w:szCs w:val="18"/>
              </w:rPr>
            </w:pPr>
          </w:p>
        </w:tc>
        <w:tc>
          <w:tcPr>
            <w:tcW w:w="1629" w:type="dxa"/>
          </w:tcPr>
          <w:p w14:paraId="1F47C8A7" w14:textId="77777777" w:rsidR="007A6CAF" w:rsidRPr="0032088C" w:rsidRDefault="007A6CAF" w:rsidP="00EA760E">
            <w:pPr>
              <w:ind w:left="-29" w:right="-29"/>
              <w:rPr>
                <w:rFonts w:ascii="Arial" w:hAnsi="Arial" w:cs="Arial"/>
                <w:b/>
                <w:bCs/>
                <w:sz w:val="18"/>
                <w:szCs w:val="18"/>
              </w:rPr>
            </w:pPr>
          </w:p>
        </w:tc>
        <w:tc>
          <w:tcPr>
            <w:tcW w:w="1782" w:type="dxa"/>
          </w:tcPr>
          <w:p w14:paraId="1FE98271" w14:textId="77777777" w:rsidR="007A6CAF" w:rsidRPr="0032088C" w:rsidRDefault="007A6CAF" w:rsidP="00EA760E">
            <w:pPr>
              <w:ind w:left="-29" w:right="-29"/>
              <w:rPr>
                <w:rFonts w:ascii="Arial" w:hAnsi="Arial" w:cs="Arial"/>
                <w:b/>
                <w:bCs/>
                <w:sz w:val="18"/>
                <w:szCs w:val="18"/>
              </w:rPr>
            </w:pPr>
          </w:p>
        </w:tc>
      </w:tr>
      <w:tr w:rsidR="007A6CAF" w:rsidRPr="0032088C" w14:paraId="0F7D38F8" w14:textId="77777777" w:rsidTr="003B36C5">
        <w:tc>
          <w:tcPr>
            <w:tcW w:w="850" w:type="dxa"/>
          </w:tcPr>
          <w:p w14:paraId="4CAF33CD" w14:textId="77777777" w:rsidR="007A6CAF" w:rsidRPr="0032088C" w:rsidRDefault="007A6CAF" w:rsidP="00EA760E">
            <w:pPr>
              <w:ind w:left="-18" w:right="-81"/>
              <w:jc w:val="center"/>
              <w:rPr>
                <w:rFonts w:ascii="Arial" w:hAnsi="Arial" w:cs="Arial"/>
                <w:b/>
                <w:bCs/>
                <w:sz w:val="18"/>
                <w:szCs w:val="18"/>
              </w:rPr>
            </w:pPr>
          </w:p>
        </w:tc>
        <w:tc>
          <w:tcPr>
            <w:tcW w:w="1296" w:type="dxa"/>
          </w:tcPr>
          <w:p w14:paraId="786315B6" w14:textId="79B0BFD0" w:rsidR="007A6CAF" w:rsidRPr="0032088C" w:rsidRDefault="00E27828" w:rsidP="00EA760E">
            <w:pPr>
              <w:ind w:right="-72"/>
              <w:jc w:val="right"/>
              <w:rPr>
                <w:rFonts w:ascii="Arial" w:hAnsi="Arial" w:cs="Arial"/>
                <w:b/>
                <w:bCs/>
                <w:sz w:val="18"/>
                <w:szCs w:val="18"/>
              </w:rPr>
            </w:pPr>
            <w:r w:rsidRPr="0032088C">
              <w:rPr>
                <w:rFonts w:ascii="Arial" w:hAnsi="Arial" w:cs="Arial"/>
                <w:b/>
                <w:bCs/>
                <w:sz w:val="18"/>
                <w:szCs w:val="18"/>
              </w:rPr>
              <w:t>2023</w:t>
            </w:r>
          </w:p>
        </w:tc>
        <w:tc>
          <w:tcPr>
            <w:tcW w:w="1350" w:type="dxa"/>
          </w:tcPr>
          <w:p w14:paraId="0C44E9F2" w14:textId="1E310C45" w:rsidR="007A6CAF" w:rsidRPr="0032088C" w:rsidRDefault="00A905E8" w:rsidP="00EA760E">
            <w:pPr>
              <w:ind w:right="-72"/>
              <w:jc w:val="right"/>
              <w:rPr>
                <w:rFonts w:ascii="Arial" w:hAnsi="Arial" w:cs="Arial"/>
                <w:b/>
                <w:bCs/>
                <w:sz w:val="18"/>
                <w:szCs w:val="18"/>
              </w:rPr>
            </w:pPr>
            <w:r w:rsidRPr="0032088C">
              <w:rPr>
                <w:rFonts w:ascii="Arial" w:hAnsi="Arial" w:cs="Arial"/>
                <w:b/>
                <w:bCs/>
                <w:sz w:val="18"/>
                <w:szCs w:val="18"/>
              </w:rPr>
              <w:t>2022</w:t>
            </w:r>
          </w:p>
        </w:tc>
        <w:tc>
          <w:tcPr>
            <w:tcW w:w="1985" w:type="dxa"/>
            <w:vAlign w:val="bottom"/>
          </w:tcPr>
          <w:p w14:paraId="4ACFA216" w14:textId="77777777" w:rsidR="007A6CAF" w:rsidRPr="0032088C" w:rsidRDefault="007A6CAF" w:rsidP="00EA760E">
            <w:pPr>
              <w:ind w:left="-29" w:right="-29"/>
              <w:jc w:val="center"/>
              <w:rPr>
                <w:rFonts w:ascii="Arial" w:hAnsi="Arial" w:cs="Arial"/>
                <w:b/>
                <w:bCs/>
                <w:sz w:val="18"/>
                <w:szCs w:val="18"/>
              </w:rPr>
            </w:pPr>
          </w:p>
        </w:tc>
        <w:tc>
          <w:tcPr>
            <w:tcW w:w="1629" w:type="dxa"/>
            <w:vAlign w:val="bottom"/>
          </w:tcPr>
          <w:p w14:paraId="1A89F02C" w14:textId="77777777" w:rsidR="007A6CAF" w:rsidRPr="0032088C" w:rsidRDefault="007A6CAF" w:rsidP="00EA760E">
            <w:pPr>
              <w:ind w:left="-29" w:right="-29"/>
              <w:jc w:val="center"/>
              <w:rPr>
                <w:rFonts w:ascii="Arial" w:hAnsi="Arial" w:cs="Arial"/>
                <w:b/>
                <w:bCs/>
                <w:sz w:val="18"/>
                <w:szCs w:val="18"/>
              </w:rPr>
            </w:pPr>
            <w:r w:rsidRPr="0032088C">
              <w:rPr>
                <w:rFonts w:ascii="Arial" w:hAnsi="Arial" w:cs="Arial"/>
                <w:b/>
                <w:bCs/>
                <w:sz w:val="18"/>
                <w:szCs w:val="18"/>
              </w:rPr>
              <w:t>Principal</w:t>
            </w:r>
          </w:p>
        </w:tc>
        <w:tc>
          <w:tcPr>
            <w:tcW w:w="1782" w:type="dxa"/>
            <w:vAlign w:val="bottom"/>
          </w:tcPr>
          <w:p w14:paraId="38CF9B15" w14:textId="77777777" w:rsidR="007A6CAF" w:rsidRPr="0032088C" w:rsidRDefault="007A6CAF" w:rsidP="00EA760E">
            <w:pPr>
              <w:ind w:left="-29" w:right="-29"/>
              <w:jc w:val="center"/>
              <w:rPr>
                <w:rFonts w:ascii="Arial" w:hAnsi="Arial" w:cs="Arial"/>
                <w:b/>
                <w:bCs/>
                <w:sz w:val="18"/>
                <w:szCs w:val="18"/>
              </w:rPr>
            </w:pPr>
            <w:r w:rsidRPr="0032088C">
              <w:rPr>
                <w:rFonts w:ascii="Arial" w:hAnsi="Arial" w:cs="Arial"/>
                <w:b/>
                <w:bCs/>
                <w:sz w:val="18"/>
                <w:szCs w:val="18"/>
              </w:rPr>
              <w:t>Interest</w:t>
            </w:r>
          </w:p>
        </w:tc>
      </w:tr>
      <w:tr w:rsidR="007A6CAF" w:rsidRPr="0032088C" w14:paraId="17DBC852" w14:textId="77777777" w:rsidTr="003B36C5">
        <w:tc>
          <w:tcPr>
            <w:tcW w:w="850" w:type="dxa"/>
            <w:tcBorders>
              <w:bottom w:val="single" w:sz="4" w:space="0" w:color="auto"/>
            </w:tcBorders>
            <w:shd w:val="clear" w:color="auto" w:fill="auto"/>
          </w:tcPr>
          <w:p w14:paraId="51FF2862" w14:textId="77777777" w:rsidR="007A6CAF" w:rsidRPr="0032088C" w:rsidRDefault="007A6CAF" w:rsidP="00EA760E">
            <w:pPr>
              <w:ind w:right="-81"/>
              <w:jc w:val="center"/>
              <w:rPr>
                <w:rFonts w:ascii="Arial" w:hAnsi="Arial" w:cs="Arial"/>
                <w:b/>
                <w:bCs/>
                <w:sz w:val="18"/>
                <w:szCs w:val="18"/>
              </w:rPr>
            </w:pPr>
            <w:r w:rsidRPr="0032088C">
              <w:rPr>
                <w:rFonts w:ascii="Arial" w:hAnsi="Arial" w:cs="Arial"/>
                <w:b/>
                <w:bCs/>
                <w:sz w:val="18"/>
                <w:szCs w:val="18"/>
              </w:rPr>
              <w:t>Number</w:t>
            </w:r>
          </w:p>
        </w:tc>
        <w:tc>
          <w:tcPr>
            <w:tcW w:w="1296" w:type="dxa"/>
            <w:tcBorders>
              <w:bottom w:val="single" w:sz="4" w:space="0" w:color="auto"/>
            </w:tcBorders>
            <w:shd w:val="clear" w:color="auto" w:fill="auto"/>
          </w:tcPr>
          <w:p w14:paraId="44BD0A79" w14:textId="788C28EE" w:rsidR="007A6CAF" w:rsidRPr="0032088C" w:rsidRDefault="007A6CAF" w:rsidP="00EA760E">
            <w:pPr>
              <w:ind w:right="-72"/>
              <w:jc w:val="right"/>
              <w:rPr>
                <w:rFonts w:ascii="Arial" w:hAnsi="Arial" w:cs="Arial"/>
                <w:b/>
                <w:bCs/>
                <w:sz w:val="18"/>
                <w:szCs w:val="18"/>
              </w:rPr>
            </w:pPr>
            <w:r w:rsidRPr="0032088C">
              <w:rPr>
                <w:rFonts w:ascii="Arial" w:hAnsi="Arial" w:cs="Arial"/>
                <w:b/>
                <w:bCs/>
                <w:sz w:val="18"/>
                <w:szCs w:val="18"/>
              </w:rPr>
              <w:t>Million Baht</w:t>
            </w:r>
          </w:p>
        </w:tc>
        <w:tc>
          <w:tcPr>
            <w:tcW w:w="1350" w:type="dxa"/>
            <w:tcBorders>
              <w:bottom w:val="single" w:sz="4" w:space="0" w:color="auto"/>
            </w:tcBorders>
            <w:shd w:val="clear" w:color="auto" w:fill="auto"/>
          </w:tcPr>
          <w:p w14:paraId="234799C1" w14:textId="28C0E241" w:rsidR="007A6CAF" w:rsidRPr="0032088C" w:rsidRDefault="007A6CAF" w:rsidP="00EA760E">
            <w:pPr>
              <w:ind w:right="-72"/>
              <w:jc w:val="right"/>
              <w:rPr>
                <w:rFonts w:ascii="Arial" w:hAnsi="Arial" w:cs="Arial"/>
                <w:b/>
                <w:bCs/>
                <w:sz w:val="18"/>
                <w:szCs w:val="18"/>
              </w:rPr>
            </w:pPr>
            <w:r w:rsidRPr="0032088C">
              <w:rPr>
                <w:rFonts w:ascii="Arial" w:hAnsi="Arial" w:cs="Arial"/>
                <w:b/>
                <w:bCs/>
                <w:sz w:val="18"/>
                <w:szCs w:val="18"/>
              </w:rPr>
              <w:t>Million Baht</w:t>
            </w:r>
          </w:p>
        </w:tc>
        <w:tc>
          <w:tcPr>
            <w:tcW w:w="1985" w:type="dxa"/>
            <w:tcBorders>
              <w:bottom w:val="single" w:sz="4" w:space="0" w:color="auto"/>
            </w:tcBorders>
            <w:shd w:val="clear" w:color="auto" w:fill="auto"/>
            <w:vAlign w:val="bottom"/>
          </w:tcPr>
          <w:p w14:paraId="0CE233C5" w14:textId="77777777" w:rsidR="007A6CAF" w:rsidRPr="0032088C" w:rsidRDefault="007A6CAF" w:rsidP="00EA760E">
            <w:pPr>
              <w:ind w:left="-29" w:right="-29"/>
              <w:jc w:val="center"/>
              <w:rPr>
                <w:rFonts w:ascii="Arial" w:hAnsi="Arial" w:cs="Arial"/>
                <w:b/>
                <w:bCs/>
                <w:sz w:val="18"/>
                <w:szCs w:val="18"/>
              </w:rPr>
            </w:pPr>
            <w:r w:rsidRPr="0032088C">
              <w:rPr>
                <w:rFonts w:ascii="Arial" w:hAnsi="Arial" w:cs="Arial"/>
                <w:b/>
                <w:bCs/>
                <w:sz w:val="18"/>
                <w:szCs w:val="18"/>
              </w:rPr>
              <w:t>Interest rate</w:t>
            </w:r>
          </w:p>
        </w:tc>
        <w:tc>
          <w:tcPr>
            <w:tcW w:w="1629" w:type="dxa"/>
            <w:tcBorders>
              <w:bottom w:val="single" w:sz="4" w:space="0" w:color="auto"/>
            </w:tcBorders>
            <w:shd w:val="clear" w:color="auto" w:fill="auto"/>
            <w:vAlign w:val="bottom"/>
          </w:tcPr>
          <w:p w14:paraId="5CE8B7F3" w14:textId="77777777" w:rsidR="007A6CAF" w:rsidRPr="0032088C" w:rsidRDefault="007A6CAF" w:rsidP="00EA760E">
            <w:pPr>
              <w:ind w:left="-29" w:right="-29"/>
              <w:jc w:val="center"/>
              <w:rPr>
                <w:rFonts w:ascii="Arial" w:hAnsi="Arial" w:cs="Arial"/>
                <w:b/>
                <w:bCs/>
                <w:sz w:val="18"/>
                <w:szCs w:val="18"/>
              </w:rPr>
            </w:pPr>
            <w:r w:rsidRPr="0032088C">
              <w:rPr>
                <w:rFonts w:ascii="Arial" w:hAnsi="Arial" w:cs="Arial"/>
                <w:b/>
                <w:bCs/>
                <w:sz w:val="18"/>
                <w:szCs w:val="18"/>
              </w:rPr>
              <w:t>repayment term</w:t>
            </w:r>
          </w:p>
        </w:tc>
        <w:tc>
          <w:tcPr>
            <w:tcW w:w="1782" w:type="dxa"/>
            <w:tcBorders>
              <w:bottom w:val="single" w:sz="4" w:space="0" w:color="auto"/>
            </w:tcBorders>
            <w:shd w:val="clear" w:color="auto" w:fill="auto"/>
            <w:vAlign w:val="bottom"/>
          </w:tcPr>
          <w:p w14:paraId="66E5C5A2" w14:textId="77777777" w:rsidR="007A6CAF" w:rsidRPr="0032088C" w:rsidRDefault="007A6CAF" w:rsidP="00EA760E">
            <w:pPr>
              <w:ind w:left="-29" w:right="-29"/>
              <w:jc w:val="center"/>
              <w:rPr>
                <w:rFonts w:ascii="Arial" w:hAnsi="Arial" w:cs="Arial"/>
                <w:b/>
                <w:bCs/>
                <w:sz w:val="18"/>
                <w:szCs w:val="18"/>
              </w:rPr>
            </w:pPr>
            <w:r w:rsidRPr="0032088C">
              <w:rPr>
                <w:rFonts w:ascii="Arial" w:hAnsi="Arial" w:cs="Arial"/>
                <w:b/>
                <w:bCs/>
                <w:sz w:val="18"/>
                <w:szCs w:val="18"/>
              </w:rPr>
              <w:t>payment period</w:t>
            </w:r>
          </w:p>
        </w:tc>
      </w:tr>
      <w:tr w:rsidR="007A6CAF" w:rsidRPr="0032088C" w14:paraId="58C95EB4" w14:textId="77777777" w:rsidTr="003B36C5">
        <w:trPr>
          <w:trHeight w:val="20"/>
        </w:trPr>
        <w:tc>
          <w:tcPr>
            <w:tcW w:w="850" w:type="dxa"/>
            <w:tcBorders>
              <w:top w:val="single" w:sz="4" w:space="0" w:color="auto"/>
            </w:tcBorders>
          </w:tcPr>
          <w:p w14:paraId="65A0BDEA" w14:textId="77777777" w:rsidR="007A6CAF" w:rsidRPr="0032088C" w:rsidRDefault="007A6CAF" w:rsidP="00EA760E">
            <w:pPr>
              <w:ind w:left="-29" w:right="-29"/>
              <w:rPr>
                <w:rFonts w:ascii="Arial" w:hAnsi="Arial" w:cs="Arial"/>
                <w:b/>
                <w:bCs/>
                <w:sz w:val="14"/>
                <w:szCs w:val="14"/>
              </w:rPr>
            </w:pPr>
          </w:p>
        </w:tc>
        <w:tc>
          <w:tcPr>
            <w:tcW w:w="1296" w:type="dxa"/>
            <w:tcBorders>
              <w:top w:val="single" w:sz="4" w:space="0" w:color="auto"/>
            </w:tcBorders>
            <w:shd w:val="clear" w:color="auto" w:fill="FAFAFA"/>
          </w:tcPr>
          <w:p w14:paraId="62A2A8D3" w14:textId="77777777" w:rsidR="007A6CAF" w:rsidRPr="0032088C" w:rsidRDefault="007A6CAF" w:rsidP="00EA760E">
            <w:pPr>
              <w:ind w:right="-72"/>
              <w:jc w:val="right"/>
              <w:rPr>
                <w:rFonts w:ascii="Arial" w:hAnsi="Arial" w:cs="Arial"/>
                <w:sz w:val="14"/>
                <w:szCs w:val="14"/>
              </w:rPr>
            </w:pPr>
          </w:p>
        </w:tc>
        <w:tc>
          <w:tcPr>
            <w:tcW w:w="1350" w:type="dxa"/>
            <w:tcBorders>
              <w:top w:val="single" w:sz="4" w:space="0" w:color="auto"/>
            </w:tcBorders>
          </w:tcPr>
          <w:p w14:paraId="1533994C" w14:textId="77777777" w:rsidR="007A6CAF" w:rsidRPr="0032088C" w:rsidRDefault="007A6CAF" w:rsidP="00EA760E">
            <w:pPr>
              <w:ind w:left="-29" w:right="-29"/>
              <w:rPr>
                <w:rFonts w:ascii="Arial" w:hAnsi="Arial" w:cs="Arial"/>
                <w:b/>
                <w:bCs/>
                <w:sz w:val="14"/>
                <w:szCs w:val="14"/>
              </w:rPr>
            </w:pPr>
          </w:p>
        </w:tc>
        <w:tc>
          <w:tcPr>
            <w:tcW w:w="1985" w:type="dxa"/>
            <w:tcBorders>
              <w:top w:val="single" w:sz="4" w:space="0" w:color="auto"/>
            </w:tcBorders>
          </w:tcPr>
          <w:p w14:paraId="778CA8A3" w14:textId="77777777" w:rsidR="007A6CAF" w:rsidRPr="0032088C" w:rsidRDefault="007A6CAF" w:rsidP="00EA760E">
            <w:pPr>
              <w:ind w:left="-29" w:right="-29"/>
              <w:rPr>
                <w:rFonts w:ascii="Arial" w:hAnsi="Arial" w:cs="Arial"/>
                <w:b/>
                <w:bCs/>
                <w:sz w:val="14"/>
                <w:szCs w:val="14"/>
              </w:rPr>
            </w:pPr>
          </w:p>
        </w:tc>
        <w:tc>
          <w:tcPr>
            <w:tcW w:w="1629" w:type="dxa"/>
            <w:tcBorders>
              <w:top w:val="single" w:sz="4" w:space="0" w:color="auto"/>
            </w:tcBorders>
          </w:tcPr>
          <w:p w14:paraId="6A2E5F9C" w14:textId="77777777" w:rsidR="007A6CAF" w:rsidRPr="0032088C" w:rsidRDefault="007A6CAF" w:rsidP="00EA760E">
            <w:pPr>
              <w:ind w:left="-29" w:right="-29"/>
              <w:rPr>
                <w:rFonts w:ascii="Arial" w:hAnsi="Arial" w:cs="Arial"/>
                <w:b/>
                <w:bCs/>
                <w:sz w:val="14"/>
                <w:szCs w:val="14"/>
              </w:rPr>
            </w:pPr>
          </w:p>
        </w:tc>
        <w:tc>
          <w:tcPr>
            <w:tcW w:w="1782" w:type="dxa"/>
            <w:tcBorders>
              <w:top w:val="single" w:sz="4" w:space="0" w:color="auto"/>
            </w:tcBorders>
          </w:tcPr>
          <w:p w14:paraId="1016E12E" w14:textId="77777777" w:rsidR="007A6CAF" w:rsidRPr="0032088C" w:rsidRDefault="007A6CAF" w:rsidP="00EA760E">
            <w:pPr>
              <w:ind w:left="-29" w:right="-29"/>
              <w:rPr>
                <w:rFonts w:ascii="Arial" w:hAnsi="Arial" w:cs="Arial"/>
                <w:b/>
                <w:bCs/>
                <w:sz w:val="14"/>
                <w:szCs w:val="14"/>
              </w:rPr>
            </w:pPr>
          </w:p>
        </w:tc>
      </w:tr>
      <w:tr w:rsidR="00452A66" w:rsidRPr="0032088C" w14:paraId="25119783" w14:textId="77777777" w:rsidTr="003B36C5">
        <w:tc>
          <w:tcPr>
            <w:tcW w:w="850" w:type="dxa"/>
          </w:tcPr>
          <w:p w14:paraId="4042F3AF" w14:textId="5B189C58" w:rsidR="00452A66" w:rsidRPr="0032088C" w:rsidRDefault="00452A66" w:rsidP="00452A66">
            <w:pPr>
              <w:ind w:left="-30" w:right="-81"/>
              <w:jc w:val="center"/>
              <w:rPr>
                <w:rFonts w:ascii="Arial" w:hAnsi="Arial" w:cs="Arial"/>
                <w:sz w:val="18"/>
                <w:szCs w:val="18"/>
              </w:rPr>
            </w:pPr>
            <w:r w:rsidRPr="0032088C">
              <w:rPr>
                <w:rFonts w:ascii="Arial" w:hAnsi="Arial" w:cs="Arial"/>
                <w:sz w:val="18"/>
                <w:szCs w:val="18"/>
              </w:rPr>
              <w:t>1</w:t>
            </w:r>
          </w:p>
        </w:tc>
        <w:tc>
          <w:tcPr>
            <w:tcW w:w="1296" w:type="dxa"/>
            <w:shd w:val="clear" w:color="auto" w:fill="FAFAFA"/>
          </w:tcPr>
          <w:p w14:paraId="638B67AC" w14:textId="5AC7AAF8" w:rsidR="00452A66" w:rsidRPr="0032088C" w:rsidRDefault="009F27C2" w:rsidP="00452A66">
            <w:pPr>
              <w:ind w:right="-72"/>
              <w:jc w:val="right"/>
              <w:rPr>
                <w:rFonts w:ascii="Arial" w:hAnsi="Arial" w:cs="Arial"/>
                <w:sz w:val="18"/>
                <w:szCs w:val="18"/>
              </w:rPr>
            </w:pPr>
            <w:r w:rsidRPr="0032088C">
              <w:rPr>
                <w:rFonts w:ascii="Arial" w:hAnsi="Arial" w:cs="Arial"/>
                <w:sz w:val="18"/>
                <w:szCs w:val="18"/>
              </w:rPr>
              <w:t>532</w:t>
            </w:r>
          </w:p>
        </w:tc>
        <w:tc>
          <w:tcPr>
            <w:tcW w:w="1350" w:type="dxa"/>
          </w:tcPr>
          <w:p w14:paraId="76152F49" w14:textId="6FB7F93B" w:rsidR="00452A66" w:rsidRPr="0032088C" w:rsidRDefault="00452A66" w:rsidP="00452A66">
            <w:pPr>
              <w:ind w:right="-72"/>
              <w:jc w:val="right"/>
              <w:rPr>
                <w:rFonts w:ascii="Arial" w:hAnsi="Arial" w:cs="Arial"/>
                <w:sz w:val="18"/>
                <w:szCs w:val="18"/>
              </w:rPr>
            </w:pPr>
            <w:r w:rsidRPr="0032088C">
              <w:rPr>
                <w:rFonts w:ascii="Arial" w:hAnsi="Arial" w:cs="Arial"/>
                <w:sz w:val="18"/>
                <w:szCs w:val="18"/>
              </w:rPr>
              <w:t>649</w:t>
            </w:r>
          </w:p>
        </w:tc>
        <w:tc>
          <w:tcPr>
            <w:tcW w:w="1985" w:type="dxa"/>
          </w:tcPr>
          <w:p w14:paraId="25C402C0" w14:textId="77777777" w:rsidR="00452A66" w:rsidRPr="0032088C" w:rsidRDefault="00452A66" w:rsidP="00452A66">
            <w:pPr>
              <w:ind w:left="-29" w:right="-29"/>
              <w:jc w:val="center"/>
              <w:rPr>
                <w:rFonts w:ascii="Arial" w:hAnsi="Arial" w:cs="Arial"/>
                <w:sz w:val="18"/>
                <w:szCs w:val="18"/>
              </w:rPr>
            </w:pPr>
            <w:r w:rsidRPr="0032088C">
              <w:rPr>
                <w:rFonts w:ascii="Arial" w:eastAsia="Arial Unicode MS" w:hAnsi="Arial" w:cs="Arial"/>
                <w:sz w:val="18"/>
                <w:szCs w:val="18"/>
              </w:rPr>
              <w:t>BIBOR three</w:t>
            </w:r>
            <w:r w:rsidRPr="0032088C">
              <w:rPr>
                <w:rFonts w:ascii="Arial" w:eastAsia="Arial Unicode MS" w:hAnsi="Arial" w:cs="Arial"/>
                <w:sz w:val="18"/>
                <w:szCs w:val="18"/>
                <w:cs/>
              </w:rPr>
              <w:t>-</w:t>
            </w:r>
            <w:r w:rsidRPr="0032088C">
              <w:rPr>
                <w:rFonts w:ascii="Arial" w:eastAsia="Arial Unicode MS" w:hAnsi="Arial" w:cs="Arial"/>
                <w:sz w:val="18"/>
                <w:szCs w:val="18"/>
              </w:rPr>
              <w:t>month plus a certain margin per annum</w:t>
            </w:r>
          </w:p>
        </w:tc>
        <w:tc>
          <w:tcPr>
            <w:tcW w:w="1629" w:type="dxa"/>
          </w:tcPr>
          <w:p w14:paraId="6BAA43B5" w14:textId="6A1F0ACD" w:rsidR="00452A66" w:rsidRPr="0032088C" w:rsidRDefault="00452A66" w:rsidP="00452A66">
            <w:pPr>
              <w:ind w:left="-29" w:right="-29"/>
              <w:jc w:val="center"/>
              <w:rPr>
                <w:rFonts w:ascii="Arial" w:hAnsi="Arial" w:cs="Arial"/>
                <w:sz w:val="18"/>
                <w:szCs w:val="18"/>
                <w:cs/>
              </w:rPr>
            </w:pPr>
            <w:r w:rsidRPr="0032088C">
              <w:rPr>
                <w:rFonts w:ascii="Arial" w:eastAsia="Arial Unicode MS" w:hAnsi="Arial" w:cs="Arial"/>
                <w:sz w:val="18"/>
                <w:szCs w:val="18"/>
              </w:rPr>
              <w:t>Repayment every six months from May 2021</w:t>
            </w:r>
          </w:p>
        </w:tc>
        <w:tc>
          <w:tcPr>
            <w:tcW w:w="1782" w:type="dxa"/>
          </w:tcPr>
          <w:p w14:paraId="7DF46D49" w14:textId="77777777" w:rsidR="00452A66" w:rsidRPr="0032088C" w:rsidRDefault="00452A66" w:rsidP="00452A66">
            <w:pPr>
              <w:ind w:left="-29" w:right="-29"/>
              <w:jc w:val="center"/>
              <w:rPr>
                <w:rFonts w:ascii="Arial" w:hAnsi="Arial" w:cs="Arial"/>
                <w:sz w:val="18"/>
                <w:szCs w:val="18"/>
                <w:cs/>
              </w:rPr>
            </w:pPr>
            <w:r w:rsidRPr="0032088C">
              <w:rPr>
                <w:rFonts w:ascii="Arial" w:eastAsia="Arial Unicode MS" w:hAnsi="Arial" w:cs="Arial"/>
                <w:sz w:val="18"/>
                <w:szCs w:val="18"/>
              </w:rPr>
              <w:t xml:space="preserve">Payment every </w:t>
            </w:r>
            <w:r w:rsidRPr="0032088C">
              <w:rPr>
                <w:rFonts w:ascii="Arial" w:eastAsia="Arial Unicode MS" w:hAnsi="Arial" w:cs="Arial"/>
                <w:sz w:val="18"/>
                <w:szCs w:val="18"/>
              </w:rPr>
              <w:br/>
              <w:t>three months</w:t>
            </w:r>
          </w:p>
        </w:tc>
      </w:tr>
      <w:tr w:rsidR="00452A66" w:rsidRPr="0032088C" w14:paraId="39B99A96" w14:textId="77777777" w:rsidTr="003B36C5">
        <w:tc>
          <w:tcPr>
            <w:tcW w:w="850" w:type="dxa"/>
          </w:tcPr>
          <w:p w14:paraId="2EEE3829" w14:textId="265F1B75" w:rsidR="00452A66" w:rsidRPr="0032088C" w:rsidRDefault="00452A66" w:rsidP="00452A66">
            <w:pPr>
              <w:ind w:left="-18" w:right="-81"/>
              <w:jc w:val="center"/>
              <w:rPr>
                <w:rFonts w:ascii="Arial" w:hAnsi="Arial" w:cs="Arial"/>
                <w:sz w:val="18"/>
                <w:szCs w:val="18"/>
              </w:rPr>
            </w:pPr>
            <w:r w:rsidRPr="0032088C">
              <w:rPr>
                <w:rFonts w:ascii="Arial" w:hAnsi="Arial" w:cs="Arial"/>
                <w:sz w:val="18"/>
                <w:szCs w:val="18"/>
              </w:rPr>
              <w:t>2</w:t>
            </w:r>
          </w:p>
        </w:tc>
        <w:tc>
          <w:tcPr>
            <w:tcW w:w="1296" w:type="dxa"/>
            <w:shd w:val="clear" w:color="auto" w:fill="FAFAFA"/>
          </w:tcPr>
          <w:p w14:paraId="03ED3FE2" w14:textId="62DBA632" w:rsidR="00452A66" w:rsidRPr="0032088C" w:rsidRDefault="009F27C2" w:rsidP="00452A66">
            <w:pPr>
              <w:ind w:right="-72"/>
              <w:jc w:val="right"/>
              <w:rPr>
                <w:rFonts w:ascii="Arial" w:hAnsi="Arial" w:cs="Arial"/>
                <w:sz w:val="18"/>
                <w:szCs w:val="18"/>
              </w:rPr>
            </w:pPr>
            <w:r w:rsidRPr="0032088C">
              <w:rPr>
                <w:rFonts w:ascii="Arial" w:hAnsi="Arial" w:cs="Arial"/>
                <w:sz w:val="18"/>
                <w:szCs w:val="18"/>
              </w:rPr>
              <w:t>225</w:t>
            </w:r>
          </w:p>
        </w:tc>
        <w:tc>
          <w:tcPr>
            <w:tcW w:w="1350" w:type="dxa"/>
          </w:tcPr>
          <w:p w14:paraId="3FB8836A" w14:textId="017998A3" w:rsidR="00452A66" w:rsidRPr="0032088C" w:rsidRDefault="00452A66" w:rsidP="00452A66">
            <w:pPr>
              <w:ind w:right="-72"/>
              <w:jc w:val="right"/>
              <w:rPr>
                <w:rFonts w:ascii="Arial" w:hAnsi="Arial" w:cs="Arial"/>
                <w:sz w:val="18"/>
                <w:szCs w:val="18"/>
              </w:rPr>
            </w:pPr>
            <w:r w:rsidRPr="0032088C">
              <w:rPr>
                <w:rFonts w:ascii="Arial" w:hAnsi="Arial" w:cs="Arial"/>
                <w:sz w:val="18"/>
                <w:szCs w:val="18"/>
              </w:rPr>
              <w:t>290</w:t>
            </w:r>
          </w:p>
        </w:tc>
        <w:tc>
          <w:tcPr>
            <w:tcW w:w="1985" w:type="dxa"/>
          </w:tcPr>
          <w:p w14:paraId="249649D5" w14:textId="77777777" w:rsidR="00452A66" w:rsidRPr="0032088C" w:rsidRDefault="00452A66" w:rsidP="00452A66">
            <w:pPr>
              <w:ind w:left="-29" w:right="-29"/>
              <w:jc w:val="center"/>
              <w:rPr>
                <w:rFonts w:ascii="Arial" w:hAnsi="Arial" w:cs="Arial"/>
                <w:sz w:val="18"/>
                <w:szCs w:val="18"/>
              </w:rPr>
            </w:pPr>
            <w:r w:rsidRPr="0032088C">
              <w:rPr>
                <w:rFonts w:ascii="Arial" w:eastAsia="Arial Unicode MS" w:hAnsi="Arial" w:cs="Arial"/>
                <w:sz w:val="18"/>
                <w:szCs w:val="18"/>
              </w:rPr>
              <w:t>BIBOR three</w:t>
            </w:r>
            <w:r w:rsidRPr="0032088C">
              <w:rPr>
                <w:rFonts w:ascii="Arial" w:eastAsia="Arial Unicode MS" w:hAnsi="Arial" w:cs="Arial"/>
                <w:sz w:val="18"/>
                <w:szCs w:val="18"/>
                <w:cs/>
              </w:rPr>
              <w:t>-</w:t>
            </w:r>
            <w:r w:rsidRPr="0032088C">
              <w:rPr>
                <w:rFonts w:ascii="Arial" w:eastAsia="Arial Unicode MS" w:hAnsi="Arial" w:cs="Arial"/>
                <w:sz w:val="18"/>
                <w:szCs w:val="18"/>
              </w:rPr>
              <w:t>month plus a certain margin per annum</w:t>
            </w:r>
          </w:p>
        </w:tc>
        <w:tc>
          <w:tcPr>
            <w:tcW w:w="1629" w:type="dxa"/>
          </w:tcPr>
          <w:p w14:paraId="349B3F6E" w14:textId="75942E4C" w:rsidR="00452A66" w:rsidRPr="0032088C" w:rsidRDefault="00452A66" w:rsidP="00452A66">
            <w:pPr>
              <w:ind w:left="-29" w:right="-29"/>
              <w:jc w:val="center"/>
              <w:rPr>
                <w:rFonts w:ascii="Arial" w:hAnsi="Arial" w:cs="Arial"/>
                <w:sz w:val="18"/>
                <w:szCs w:val="18"/>
                <w:lang w:val="en-US"/>
              </w:rPr>
            </w:pPr>
            <w:r w:rsidRPr="0032088C">
              <w:rPr>
                <w:rFonts w:ascii="Arial" w:eastAsia="Arial Unicode MS" w:hAnsi="Arial" w:cs="Arial"/>
                <w:sz w:val="18"/>
                <w:szCs w:val="18"/>
              </w:rPr>
              <w:t>Repayment every six months from June 2021</w:t>
            </w:r>
          </w:p>
        </w:tc>
        <w:tc>
          <w:tcPr>
            <w:tcW w:w="1782" w:type="dxa"/>
          </w:tcPr>
          <w:p w14:paraId="42DD2AA3" w14:textId="77777777" w:rsidR="00452A66" w:rsidRPr="0032088C" w:rsidRDefault="00452A66" w:rsidP="00452A66">
            <w:pPr>
              <w:ind w:left="-29" w:right="-29"/>
              <w:jc w:val="center"/>
              <w:rPr>
                <w:rFonts w:ascii="Arial" w:hAnsi="Arial" w:cs="Arial"/>
                <w:sz w:val="18"/>
                <w:szCs w:val="18"/>
                <w:lang w:val="en-US"/>
              </w:rPr>
            </w:pPr>
            <w:r w:rsidRPr="0032088C">
              <w:rPr>
                <w:rFonts w:ascii="Arial" w:eastAsia="Arial Unicode MS" w:hAnsi="Arial" w:cs="Arial"/>
                <w:sz w:val="18"/>
                <w:szCs w:val="18"/>
              </w:rPr>
              <w:t xml:space="preserve">Payment every </w:t>
            </w:r>
            <w:r w:rsidRPr="0032088C">
              <w:rPr>
                <w:rFonts w:ascii="Arial" w:eastAsia="Arial Unicode MS" w:hAnsi="Arial" w:cs="Arial"/>
                <w:sz w:val="18"/>
                <w:szCs w:val="18"/>
              </w:rPr>
              <w:br/>
              <w:t>three months</w:t>
            </w:r>
          </w:p>
        </w:tc>
      </w:tr>
      <w:tr w:rsidR="00452A66" w:rsidRPr="0032088C" w14:paraId="1FC507DF" w14:textId="77777777" w:rsidTr="003B36C5">
        <w:tc>
          <w:tcPr>
            <w:tcW w:w="850" w:type="dxa"/>
          </w:tcPr>
          <w:p w14:paraId="206C517F" w14:textId="34B3F183" w:rsidR="00452A66" w:rsidRPr="0032088C" w:rsidRDefault="00452A66" w:rsidP="00452A66">
            <w:pPr>
              <w:ind w:left="-18" w:right="-81"/>
              <w:jc w:val="center"/>
              <w:rPr>
                <w:rFonts w:ascii="Arial" w:hAnsi="Arial" w:cs="Arial"/>
                <w:sz w:val="18"/>
                <w:szCs w:val="18"/>
              </w:rPr>
            </w:pPr>
            <w:r w:rsidRPr="0032088C">
              <w:rPr>
                <w:rFonts w:ascii="Arial" w:hAnsi="Arial" w:cs="Arial"/>
                <w:sz w:val="18"/>
                <w:szCs w:val="18"/>
              </w:rPr>
              <w:t>3</w:t>
            </w:r>
          </w:p>
          <w:p w14:paraId="767F4947" w14:textId="77777777" w:rsidR="00452A66" w:rsidRPr="0032088C" w:rsidRDefault="00452A66" w:rsidP="00452A66">
            <w:pPr>
              <w:ind w:left="-18" w:right="-81"/>
              <w:jc w:val="center"/>
              <w:rPr>
                <w:rFonts w:ascii="Arial" w:hAnsi="Arial" w:cs="Arial"/>
                <w:sz w:val="18"/>
                <w:szCs w:val="18"/>
              </w:rPr>
            </w:pPr>
          </w:p>
        </w:tc>
        <w:tc>
          <w:tcPr>
            <w:tcW w:w="1296" w:type="dxa"/>
            <w:shd w:val="clear" w:color="auto" w:fill="FAFAFA"/>
          </w:tcPr>
          <w:p w14:paraId="0C2B2853" w14:textId="4CF231C8" w:rsidR="00452A66" w:rsidRPr="0032088C" w:rsidRDefault="009F27C2" w:rsidP="00452A66">
            <w:pPr>
              <w:ind w:right="-72"/>
              <w:jc w:val="right"/>
              <w:rPr>
                <w:rFonts w:ascii="Arial" w:hAnsi="Arial" w:cs="Arial"/>
                <w:sz w:val="18"/>
                <w:szCs w:val="18"/>
              </w:rPr>
            </w:pPr>
            <w:r w:rsidRPr="0032088C">
              <w:rPr>
                <w:rFonts w:ascii="Arial" w:hAnsi="Arial" w:cs="Arial"/>
                <w:sz w:val="18"/>
                <w:szCs w:val="18"/>
              </w:rPr>
              <w:t>6,986</w:t>
            </w:r>
          </w:p>
        </w:tc>
        <w:tc>
          <w:tcPr>
            <w:tcW w:w="1350" w:type="dxa"/>
          </w:tcPr>
          <w:p w14:paraId="6EB6B19F" w14:textId="63829CCC" w:rsidR="00452A66" w:rsidRPr="0032088C" w:rsidRDefault="00452A66" w:rsidP="00452A66">
            <w:pPr>
              <w:ind w:right="-72"/>
              <w:jc w:val="right"/>
              <w:rPr>
                <w:rFonts w:ascii="Arial" w:hAnsi="Arial" w:cs="Arial"/>
                <w:sz w:val="18"/>
                <w:szCs w:val="18"/>
              </w:rPr>
            </w:pPr>
            <w:r w:rsidRPr="0032088C">
              <w:rPr>
                <w:rFonts w:ascii="Arial" w:hAnsi="Arial" w:cs="Arial"/>
                <w:sz w:val="18"/>
                <w:szCs w:val="18"/>
              </w:rPr>
              <w:t>8,007</w:t>
            </w:r>
          </w:p>
        </w:tc>
        <w:tc>
          <w:tcPr>
            <w:tcW w:w="1985" w:type="dxa"/>
          </w:tcPr>
          <w:p w14:paraId="71C906D0" w14:textId="2B494B8E" w:rsidR="00452A66" w:rsidRPr="0032088C" w:rsidRDefault="00452A66" w:rsidP="00452A66">
            <w:pPr>
              <w:ind w:left="-29" w:right="-29"/>
              <w:jc w:val="center"/>
              <w:rPr>
                <w:rFonts w:ascii="Arial" w:hAnsi="Arial" w:cs="Arial"/>
                <w:sz w:val="18"/>
                <w:szCs w:val="18"/>
              </w:rPr>
            </w:pPr>
            <w:r w:rsidRPr="0032088C">
              <w:rPr>
                <w:rFonts w:ascii="Arial" w:eastAsia="Arial Unicode MS" w:hAnsi="Arial" w:cs="Arial"/>
                <w:sz w:val="18"/>
                <w:szCs w:val="18"/>
              </w:rPr>
              <w:t>THOR plus a certain margin per annum</w:t>
            </w:r>
          </w:p>
        </w:tc>
        <w:tc>
          <w:tcPr>
            <w:tcW w:w="1629" w:type="dxa"/>
          </w:tcPr>
          <w:p w14:paraId="481742B0" w14:textId="007DCB66" w:rsidR="00452A66" w:rsidRPr="0032088C" w:rsidRDefault="00452A66" w:rsidP="00452A66">
            <w:pPr>
              <w:ind w:left="-29" w:right="-29"/>
              <w:jc w:val="center"/>
              <w:rPr>
                <w:rFonts w:ascii="Arial" w:hAnsi="Arial" w:cs="Arial"/>
                <w:sz w:val="18"/>
                <w:szCs w:val="18"/>
              </w:rPr>
            </w:pPr>
            <w:r w:rsidRPr="0032088C">
              <w:rPr>
                <w:rFonts w:ascii="Arial" w:eastAsia="Arial Unicode MS" w:hAnsi="Arial" w:cs="Arial"/>
                <w:sz w:val="18"/>
                <w:szCs w:val="18"/>
              </w:rPr>
              <w:t>Repayment every six months from October 2021 and February 2022</w:t>
            </w:r>
          </w:p>
        </w:tc>
        <w:tc>
          <w:tcPr>
            <w:tcW w:w="1782" w:type="dxa"/>
          </w:tcPr>
          <w:p w14:paraId="3F662DC8" w14:textId="77777777" w:rsidR="00452A66" w:rsidRPr="0032088C" w:rsidRDefault="00452A66" w:rsidP="00452A66">
            <w:pPr>
              <w:ind w:right="-29"/>
              <w:jc w:val="center"/>
              <w:rPr>
                <w:rFonts w:ascii="Arial" w:eastAsia="Arial Unicode MS" w:hAnsi="Arial" w:cs="Arial"/>
                <w:sz w:val="18"/>
                <w:szCs w:val="18"/>
              </w:rPr>
            </w:pPr>
            <w:r w:rsidRPr="0032088C">
              <w:rPr>
                <w:rFonts w:ascii="Arial" w:eastAsia="Arial Unicode MS" w:hAnsi="Arial" w:cs="Arial"/>
                <w:sz w:val="18"/>
                <w:szCs w:val="18"/>
              </w:rPr>
              <w:t xml:space="preserve">Payment </w:t>
            </w:r>
          </w:p>
          <w:p w14:paraId="4DF7354F" w14:textId="77777777" w:rsidR="00452A66" w:rsidRPr="0032088C" w:rsidRDefault="00452A66" w:rsidP="00452A66">
            <w:pPr>
              <w:ind w:right="-29"/>
              <w:jc w:val="center"/>
              <w:rPr>
                <w:rFonts w:ascii="Arial" w:hAnsi="Arial" w:cs="Arial"/>
                <w:sz w:val="18"/>
                <w:szCs w:val="18"/>
              </w:rPr>
            </w:pPr>
            <w:r w:rsidRPr="0032088C">
              <w:rPr>
                <w:rFonts w:ascii="Arial" w:eastAsia="Arial Unicode MS" w:hAnsi="Arial" w:cs="Arial"/>
                <w:sz w:val="18"/>
                <w:szCs w:val="18"/>
              </w:rPr>
              <w:t>every month</w:t>
            </w:r>
          </w:p>
        </w:tc>
      </w:tr>
      <w:tr w:rsidR="00452A66" w:rsidRPr="0032088C" w14:paraId="017F3EF6" w14:textId="77777777" w:rsidTr="003B36C5">
        <w:tc>
          <w:tcPr>
            <w:tcW w:w="850" w:type="dxa"/>
          </w:tcPr>
          <w:p w14:paraId="64CBA643" w14:textId="65CEB1E2" w:rsidR="00452A66" w:rsidRPr="0032088C" w:rsidRDefault="00452A66" w:rsidP="00452A66">
            <w:pPr>
              <w:ind w:left="-18" w:right="-81"/>
              <w:jc w:val="center"/>
              <w:rPr>
                <w:rFonts w:ascii="Arial" w:hAnsi="Arial" w:cs="Arial"/>
                <w:sz w:val="18"/>
                <w:szCs w:val="18"/>
              </w:rPr>
            </w:pPr>
            <w:r w:rsidRPr="0032088C">
              <w:rPr>
                <w:rFonts w:ascii="Arial" w:hAnsi="Arial" w:cs="Arial"/>
                <w:sz w:val="18"/>
                <w:szCs w:val="18"/>
              </w:rPr>
              <w:t>4</w:t>
            </w:r>
          </w:p>
        </w:tc>
        <w:tc>
          <w:tcPr>
            <w:tcW w:w="1296" w:type="dxa"/>
            <w:shd w:val="clear" w:color="auto" w:fill="FAFAFA"/>
          </w:tcPr>
          <w:p w14:paraId="73B657A4" w14:textId="3D3A6BAF" w:rsidR="00452A66" w:rsidRPr="0032088C" w:rsidRDefault="009F27C2" w:rsidP="00452A66">
            <w:pPr>
              <w:ind w:right="-72"/>
              <w:jc w:val="right"/>
              <w:rPr>
                <w:rFonts w:ascii="Arial" w:hAnsi="Arial" w:cs="Arial"/>
                <w:sz w:val="18"/>
                <w:szCs w:val="18"/>
              </w:rPr>
            </w:pPr>
            <w:r w:rsidRPr="0032088C">
              <w:rPr>
                <w:rFonts w:ascii="Arial" w:hAnsi="Arial" w:cs="Arial"/>
                <w:sz w:val="18"/>
                <w:szCs w:val="18"/>
              </w:rPr>
              <w:t>1,500</w:t>
            </w:r>
          </w:p>
        </w:tc>
        <w:tc>
          <w:tcPr>
            <w:tcW w:w="1350" w:type="dxa"/>
          </w:tcPr>
          <w:p w14:paraId="354D1FB9" w14:textId="51D8B3FB" w:rsidR="00452A66" w:rsidRPr="0032088C" w:rsidRDefault="00452A66" w:rsidP="00452A66">
            <w:pPr>
              <w:ind w:right="-72"/>
              <w:jc w:val="right"/>
              <w:rPr>
                <w:rFonts w:ascii="Arial" w:hAnsi="Arial" w:cs="Arial"/>
                <w:sz w:val="18"/>
                <w:szCs w:val="18"/>
              </w:rPr>
            </w:pPr>
            <w:r w:rsidRPr="0032088C">
              <w:rPr>
                <w:rFonts w:ascii="Arial" w:hAnsi="Arial" w:cs="Arial"/>
                <w:sz w:val="18"/>
                <w:szCs w:val="18"/>
              </w:rPr>
              <w:t>1,500</w:t>
            </w:r>
          </w:p>
        </w:tc>
        <w:tc>
          <w:tcPr>
            <w:tcW w:w="1985" w:type="dxa"/>
          </w:tcPr>
          <w:p w14:paraId="6AC6BA78" w14:textId="77777777" w:rsidR="00452A66" w:rsidRPr="0032088C" w:rsidRDefault="00452A66" w:rsidP="00452A66">
            <w:pPr>
              <w:ind w:left="-29" w:right="-29"/>
              <w:jc w:val="center"/>
              <w:rPr>
                <w:rFonts w:ascii="Arial" w:hAnsi="Arial" w:cs="Arial"/>
                <w:sz w:val="18"/>
                <w:szCs w:val="18"/>
              </w:rPr>
            </w:pPr>
            <w:r w:rsidRPr="0032088C">
              <w:rPr>
                <w:rFonts w:ascii="Arial" w:eastAsia="Arial Unicode MS" w:hAnsi="Arial" w:cs="Arial"/>
                <w:sz w:val="18"/>
                <w:szCs w:val="18"/>
              </w:rPr>
              <w:t>THOR six</w:t>
            </w:r>
            <w:r w:rsidRPr="0032088C">
              <w:rPr>
                <w:rFonts w:ascii="Arial" w:eastAsia="Arial Unicode MS" w:hAnsi="Arial" w:cs="Arial"/>
                <w:sz w:val="18"/>
                <w:szCs w:val="18"/>
                <w:cs/>
              </w:rPr>
              <w:t>-</w:t>
            </w:r>
            <w:r w:rsidRPr="0032088C">
              <w:rPr>
                <w:rFonts w:ascii="Arial" w:eastAsia="Arial Unicode MS" w:hAnsi="Arial" w:cs="Arial"/>
                <w:sz w:val="18"/>
                <w:szCs w:val="18"/>
              </w:rPr>
              <w:t>month plus a certain margin per annum</w:t>
            </w:r>
          </w:p>
        </w:tc>
        <w:tc>
          <w:tcPr>
            <w:tcW w:w="1629" w:type="dxa"/>
          </w:tcPr>
          <w:p w14:paraId="64EC8B9F" w14:textId="77777777" w:rsidR="00452A66" w:rsidRPr="0032088C" w:rsidRDefault="00452A66" w:rsidP="00452A66">
            <w:pPr>
              <w:ind w:left="-29" w:right="-29"/>
              <w:jc w:val="center"/>
              <w:rPr>
                <w:rFonts w:ascii="Arial" w:hAnsi="Arial" w:cs="Arial"/>
                <w:sz w:val="18"/>
                <w:szCs w:val="18"/>
              </w:rPr>
            </w:pPr>
            <w:r w:rsidRPr="0032088C">
              <w:rPr>
                <w:rFonts w:ascii="Arial" w:eastAsia="Arial Unicode MS" w:hAnsi="Arial" w:cs="Arial"/>
                <w:sz w:val="18"/>
                <w:szCs w:val="18"/>
              </w:rPr>
              <w:t>Repayment in full on maturity date</w:t>
            </w:r>
          </w:p>
        </w:tc>
        <w:tc>
          <w:tcPr>
            <w:tcW w:w="1782" w:type="dxa"/>
          </w:tcPr>
          <w:p w14:paraId="61B540AE" w14:textId="183DBDDA" w:rsidR="00452A66" w:rsidRPr="0032088C" w:rsidRDefault="00452A66" w:rsidP="00452A66">
            <w:pPr>
              <w:ind w:left="-29" w:right="-29"/>
              <w:jc w:val="center"/>
              <w:rPr>
                <w:rFonts w:ascii="Arial" w:hAnsi="Arial" w:cs="Arial"/>
                <w:sz w:val="18"/>
                <w:szCs w:val="18"/>
              </w:rPr>
            </w:pPr>
            <w:r w:rsidRPr="0032088C">
              <w:rPr>
                <w:rFonts w:ascii="Arial" w:eastAsia="Arial Unicode MS" w:hAnsi="Arial" w:cs="Arial"/>
                <w:sz w:val="18"/>
                <w:szCs w:val="18"/>
              </w:rPr>
              <w:t xml:space="preserve">Payment every </w:t>
            </w:r>
            <w:r w:rsidRPr="0032088C">
              <w:rPr>
                <w:rFonts w:ascii="Arial" w:eastAsia="Arial Unicode MS" w:hAnsi="Arial" w:cs="Arial"/>
                <w:sz w:val="18"/>
                <w:szCs w:val="18"/>
              </w:rPr>
              <w:br/>
              <w:t>six months</w:t>
            </w:r>
          </w:p>
        </w:tc>
      </w:tr>
      <w:tr w:rsidR="00452A66" w:rsidRPr="0032088C" w14:paraId="644AC98A" w14:textId="77777777" w:rsidTr="003B36C5">
        <w:tc>
          <w:tcPr>
            <w:tcW w:w="850" w:type="dxa"/>
          </w:tcPr>
          <w:p w14:paraId="14EA251B" w14:textId="77777777" w:rsidR="00452A66" w:rsidRPr="0032088C" w:rsidRDefault="00452A66" w:rsidP="00452A66">
            <w:pPr>
              <w:ind w:left="-18" w:right="-81"/>
              <w:jc w:val="center"/>
              <w:rPr>
                <w:rFonts w:ascii="Arial" w:hAnsi="Arial" w:cs="Arial"/>
                <w:sz w:val="14"/>
                <w:szCs w:val="14"/>
              </w:rPr>
            </w:pPr>
          </w:p>
        </w:tc>
        <w:tc>
          <w:tcPr>
            <w:tcW w:w="1296" w:type="dxa"/>
            <w:tcBorders>
              <w:top w:val="single" w:sz="4" w:space="0" w:color="auto"/>
            </w:tcBorders>
            <w:shd w:val="clear" w:color="auto" w:fill="FAFAFA"/>
          </w:tcPr>
          <w:p w14:paraId="759E4ACE" w14:textId="77777777" w:rsidR="00452A66" w:rsidRPr="0032088C" w:rsidRDefault="00452A66" w:rsidP="00452A66">
            <w:pPr>
              <w:ind w:right="-72"/>
              <w:jc w:val="right"/>
              <w:rPr>
                <w:rFonts w:ascii="Arial" w:hAnsi="Arial" w:cs="Arial"/>
                <w:sz w:val="14"/>
                <w:szCs w:val="14"/>
              </w:rPr>
            </w:pPr>
          </w:p>
        </w:tc>
        <w:tc>
          <w:tcPr>
            <w:tcW w:w="1350" w:type="dxa"/>
            <w:tcBorders>
              <w:top w:val="single" w:sz="4" w:space="0" w:color="auto"/>
            </w:tcBorders>
          </w:tcPr>
          <w:p w14:paraId="54A8C469" w14:textId="77777777" w:rsidR="00452A66" w:rsidRPr="0032088C" w:rsidRDefault="00452A66" w:rsidP="00452A66">
            <w:pPr>
              <w:ind w:right="-72"/>
              <w:jc w:val="right"/>
              <w:rPr>
                <w:rFonts w:ascii="Arial" w:hAnsi="Arial" w:cs="Arial"/>
                <w:sz w:val="14"/>
                <w:szCs w:val="14"/>
              </w:rPr>
            </w:pPr>
          </w:p>
        </w:tc>
        <w:tc>
          <w:tcPr>
            <w:tcW w:w="1985" w:type="dxa"/>
          </w:tcPr>
          <w:p w14:paraId="6983C87C" w14:textId="77777777" w:rsidR="00452A66" w:rsidRPr="0032088C" w:rsidRDefault="00452A66" w:rsidP="00452A66">
            <w:pPr>
              <w:ind w:left="-29" w:right="-29"/>
              <w:jc w:val="center"/>
              <w:rPr>
                <w:rFonts w:ascii="Arial" w:hAnsi="Arial" w:cs="Arial"/>
                <w:sz w:val="14"/>
                <w:szCs w:val="14"/>
              </w:rPr>
            </w:pPr>
          </w:p>
        </w:tc>
        <w:tc>
          <w:tcPr>
            <w:tcW w:w="1629" w:type="dxa"/>
          </w:tcPr>
          <w:p w14:paraId="7FAF1CCD" w14:textId="77777777" w:rsidR="00452A66" w:rsidRPr="0032088C" w:rsidRDefault="00452A66" w:rsidP="00452A66">
            <w:pPr>
              <w:ind w:left="-29" w:right="-29"/>
              <w:jc w:val="center"/>
              <w:rPr>
                <w:rFonts w:ascii="Arial" w:hAnsi="Arial" w:cs="Arial"/>
                <w:sz w:val="14"/>
                <w:szCs w:val="14"/>
              </w:rPr>
            </w:pPr>
          </w:p>
        </w:tc>
        <w:tc>
          <w:tcPr>
            <w:tcW w:w="1782" w:type="dxa"/>
          </w:tcPr>
          <w:p w14:paraId="7BF0E9EB" w14:textId="77777777" w:rsidR="00452A66" w:rsidRPr="0032088C" w:rsidRDefault="00452A66" w:rsidP="00452A66">
            <w:pPr>
              <w:ind w:left="-29" w:right="-29"/>
              <w:jc w:val="center"/>
              <w:rPr>
                <w:rFonts w:ascii="Arial" w:hAnsi="Arial" w:cs="Arial"/>
                <w:sz w:val="14"/>
                <w:szCs w:val="14"/>
              </w:rPr>
            </w:pPr>
          </w:p>
        </w:tc>
      </w:tr>
      <w:tr w:rsidR="00452A66" w:rsidRPr="0032088C" w14:paraId="042CD028" w14:textId="77777777" w:rsidTr="003B36C5">
        <w:tc>
          <w:tcPr>
            <w:tcW w:w="850" w:type="dxa"/>
          </w:tcPr>
          <w:p w14:paraId="2422A600" w14:textId="77777777" w:rsidR="00452A66" w:rsidRPr="0032088C" w:rsidRDefault="00452A66" w:rsidP="00452A66">
            <w:pPr>
              <w:ind w:left="-18" w:right="-81"/>
              <w:jc w:val="center"/>
              <w:rPr>
                <w:rFonts w:ascii="Arial" w:hAnsi="Arial" w:cs="Arial"/>
                <w:sz w:val="18"/>
                <w:szCs w:val="18"/>
              </w:rPr>
            </w:pPr>
            <w:r w:rsidRPr="0032088C">
              <w:rPr>
                <w:rFonts w:ascii="Arial" w:hAnsi="Arial" w:cs="Arial"/>
                <w:sz w:val="18"/>
                <w:szCs w:val="18"/>
              </w:rPr>
              <w:t>Total</w:t>
            </w:r>
          </w:p>
        </w:tc>
        <w:tc>
          <w:tcPr>
            <w:tcW w:w="1296" w:type="dxa"/>
            <w:tcBorders>
              <w:bottom w:val="single" w:sz="4" w:space="0" w:color="auto"/>
            </w:tcBorders>
            <w:shd w:val="clear" w:color="auto" w:fill="FAFAFA"/>
            <w:vAlign w:val="bottom"/>
          </w:tcPr>
          <w:p w14:paraId="604712EF" w14:textId="1EDCB992" w:rsidR="00452A66" w:rsidRPr="0032088C" w:rsidRDefault="00A141DF" w:rsidP="00452A66">
            <w:pPr>
              <w:ind w:right="-72"/>
              <w:jc w:val="right"/>
              <w:rPr>
                <w:rFonts w:ascii="Arial" w:hAnsi="Arial" w:cs="Arial"/>
                <w:sz w:val="18"/>
                <w:szCs w:val="18"/>
                <w:lang w:val="en-US"/>
              </w:rPr>
            </w:pPr>
            <w:r w:rsidRPr="0032088C">
              <w:rPr>
                <w:rFonts w:ascii="Arial" w:hAnsi="Arial" w:cs="Arial"/>
                <w:sz w:val="18"/>
                <w:szCs w:val="18"/>
                <w:lang w:val="en-US"/>
              </w:rPr>
              <w:t>9,243</w:t>
            </w:r>
          </w:p>
        </w:tc>
        <w:tc>
          <w:tcPr>
            <w:tcW w:w="1350" w:type="dxa"/>
            <w:tcBorders>
              <w:bottom w:val="single" w:sz="4" w:space="0" w:color="auto"/>
            </w:tcBorders>
            <w:shd w:val="clear" w:color="auto" w:fill="auto"/>
            <w:vAlign w:val="bottom"/>
          </w:tcPr>
          <w:p w14:paraId="21AE38DD" w14:textId="468C3B86" w:rsidR="00452A66" w:rsidRPr="0032088C" w:rsidRDefault="00452A66" w:rsidP="00452A66">
            <w:pPr>
              <w:ind w:right="-72"/>
              <w:jc w:val="right"/>
              <w:rPr>
                <w:rFonts w:ascii="Arial" w:hAnsi="Arial" w:cs="Arial"/>
                <w:sz w:val="18"/>
                <w:szCs w:val="18"/>
                <w:lang w:val="en-US"/>
              </w:rPr>
            </w:pPr>
            <w:r w:rsidRPr="0032088C">
              <w:rPr>
                <w:rFonts w:ascii="Arial" w:hAnsi="Arial" w:cs="Arial"/>
                <w:sz w:val="18"/>
                <w:szCs w:val="18"/>
                <w:lang w:val="en-US"/>
              </w:rPr>
              <w:t>10,446</w:t>
            </w:r>
          </w:p>
        </w:tc>
        <w:tc>
          <w:tcPr>
            <w:tcW w:w="1985" w:type="dxa"/>
          </w:tcPr>
          <w:p w14:paraId="33C82830" w14:textId="77777777" w:rsidR="00452A66" w:rsidRPr="0032088C" w:rsidRDefault="00452A66" w:rsidP="00452A66">
            <w:pPr>
              <w:ind w:left="-29" w:right="-29"/>
              <w:jc w:val="center"/>
              <w:rPr>
                <w:rFonts w:ascii="Arial" w:hAnsi="Arial" w:cs="Arial"/>
                <w:sz w:val="18"/>
                <w:szCs w:val="18"/>
              </w:rPr>
            </w:pPr>
          </w:p>
        </w:tc>
        <w:tc>
          <w:tcPr>
            <w:tcW w:w="1629" w:type="dxa"/>
          </w:tcPr>
          <w:p w14:paraId="20BA923B" w14:textId="77777777" w:rsidR="00452A66" w:rsidRPr="0032088C" w:rsidRDefault="00452A66" w:rsidP="00452A66">
            <w:pPr>
              <w:ind w:left="-29" w:right="-29"/>
              <w:jc w:val="center"/>
              <w:rPr>
                <w:rFonts w:ascii="Arial" w:hAnsi="Arial" w:cs="Arial"/>
                <w:sz w:val="18"/>
                <w:szCs w:val="18"/>
              </w:rPr>
            </w:pPr>
          </w:p>
        </w:tc>
        <w:tc>
          <w:tcPr>
            <w:tcW w:w="1782" w:type="dxa"/>
          </w:tcPr>
          <w:p w14:paraId="30889E47" w14:textId="77777777" w:rsidR="00452A66" w:rsidRPr="0032088C" w:rsidRDefault="00452A66" w:rsidP="00452A66">
            <w:pPr>
              <w:ind w:left="-29" w:right="-29"/>
              <w:jc w:val="center"/>
              <w:rPr>
                <w:rFonts w:ascii="Arial" w:hAnsi="Arial" w:cs="Arial"/>
                <w:sz w:val="18"/>
                <w:szCs w:val="18"/>
              </w:rPr>
            </w:pPr>
          </w:p>
        </w:tc>
      </w:tr>
    </w:tbl>
    <w:p w14:paraId="07ADA19E" w14:textId="45DF14A3" w:rsidR="004D48AB" w:rsidRPr="0032088C" w:rsidRDefault="004D48AB">
      <w:pPr>
        <w:rPr>
          <w:rFonts w:ascii="Arial" w:eastAsia="Arial Unicode MS" w:hAnsi="Arial" w:cs="Arial"/>
          <w:sz w:val="18"/>
          <w:szCs w:val="18"/>
        </w:rPr>
      </w:pPr>
      <w:r w:rsidRPr="0032088C">
        <w:rPr>
          <w:rFonts w:ascii="Arial" w:eastAsia="Arial Unicode MS" w:hAnsi="Arial" w:cs="Arial"/>
          <w:sz w:val="18"/>
          <w:szCs w:val="18"/>
        </w:rPr>
        <w:br w:type="page"/>
      </w:r>
    </w:p>
    <w:p w14:paraId="1A27977F" w14:textId="77777777" w:rsidR="005C1318" w:rsidRPr="0032088C" w:rsidRDefault="005C1318" w:rsidP="005C1318">
      <w:pPr>
        <w:tabs>
          <w:tab w:val="left" w:pos="540"/>
        </w:tabs>
        <w:ind w:left="547"/>
        <w:jc w:val="both"/>
        <w:rPr>
          <w:rFonts w:ascii="Arial" w:eastAsia="Arial Unicode MS" w:hAnsi="Arial" w:cs="Arial"/>
          <w:sz w:val="18"/>
          <w:szCs w:val="18"/>
        </w:rPr>
      </w:pPr>
    </w:p>
    <w:p w14:paraId="5F17BBAE" w14:textId="608C55C4" w:rsidR="00A141DF" w:rsidRPr="0032088C" w:rsidRDefault="009A7898" w:rsidP="00D86D10">
      <w:pPr>
        <w:tabs>
          <w:tab w:val="left" w:pos="540"/>
        </w:tabs>
        <w:ind w:left="547"/>
        <w:jc w:val="both"/>
        <w:rPr>
          <w:rFonts w:ascii="Arial" w:eastAsia="Arial Unicode MS" w:hAnsi="Arial" w:cs="Arial"/>
          <w:sz w:val="18"/>
          <w:szCs w:val="18"/>
        </w:rPr>
      </w:pPr>
      <w:r>
        <w:rPr>
          <w:rFonts w:ascii="Arial" w:hAnsi="Arial" w:cs="Arial"/>
          <w:spacing w:val="-4"/>
          <w:sz w:val="18"/>
          <w:szCs w:val="18"/>
        </w:rPr>
        <w:t xml:space="preserve">The Company </w:t>
      </w:r>
      <w:r w:rsidRPr="00AC3C07">
        <w:rPr>
          <w:rFonts w:ascii="Arial" w:hAnsi="Arial" w:cs="Arial"/>
          <w:spacing w:val="-4"/>
          <w:sz w:val="18"/>
          <w:szCs w:val="18"/>
        </w:rPr>
        <w:t xml:space="preserve">has entered into </w:t>
      </w:r>
      <w:r>
        <w:rPr>
          <w:rFonts w:ascii="Arial" w:hAnsi="Arial" w:cs="Arial"/>
          <w:spacing w:val="-4"/>
          <w:sz w:val="18"/>
          <w:szCs w:val="18"/>
        </w:rPr>
        <w:t>l</w:t>
      </w:r>
      <w:r w:rsidRPr="00AC3C07">
        <w:rPr>
          <w:rFonts w:ascii="Arial" w:hAnsi="Arial" w:cs="Arial"/>
          <w:spacing w:val="-4"/>
          <w:sz w:val="18"/>
          <w:szCs w:val="18"/>
        </w:rPr>
        <w:t xml:space="preserve">ong-term loan facility agreements </w:t>
      </w:r>
      <w:r>
        <w:rPr>
          <w:rFonts w:ascii="Arial" w:hAnsi="Arial" w:cs="Arial"/>
          <w:spacing w:val="-4"/>
          <w:sz w:val="18"/>
          <w:szCs w:val="18"/>
        </w:rPr>
        <w:t xml:space="preserve">and </w:t>
      </w:r>
      <w:r>
        <w:rPr>
          <w:rFonts w:ascii="Arial" w:hAnsi="Arial" w:cstheme="minorBidi"/>
          <w:spacing w:val="-4"/>
          <w:sz w:val="18"/>
          <w:szCs w:val="18"/>
        </w:rPr>
        <w:t>has not been drawn down</w:t>
      </w:r>
      <w:r w:rsidRPr="00AC3C07">
        <w:rPr>
          <w:rFonts w:ascii="Arial" w:hAnsi="Arial" w:cs="Arial"/>
          <w:spacing w:val="-4"/>
          <w:sz w:val="18"/>
          <w:szCs w:val="18"/>
        </w:rPr>
        <w:t xml:space="preserve"> with</w:t>
      </w:r>
      <w:r>
        <w:rPr>
          <w:rFonts w:ascii="Arial" w:hAnsi="Arial" w:cstheme="minorBidi" w:hint="cs"/>
          <w:spacing w:val="-4"/>
          <w:sz w:val="18"/>
          <w:szCs w:val="18"/>
          <w:cs/>
        </w:rPr>
        <w:t xml:space="preserve"> </w:t>
      </w:r>
      <w:r>
        <w:rPr>
          <w:rFonts w:ascii="Arial" w:hAnsi="Arial" w:cstheme="minorBidi"/>
          <w:spacing w:val="-4"/>
          <w:sz w:val="18"/>
          <w:szCs w:val="18"/>
        </w:rPr>
        <w:t>a subsidiary</w:t>
      </w:r>
      <w:r>
        <w:rPr>
          <w:rFonts w:ascii="Arial" w:hAnsi="Arial" w:cs="Arial"/>
          <w:spacing w:val="-4"/>
          <w:sz w:val="18"/>
          <w:szCs w:val="18"/>
        </w:rPr>
        <w:t xml:space="preserve"> </w:t>
      </w:r>
      <w:r>
        <w:rPr>
          <w:rFonts w:ascii="Arial" w:hAnsi="Arial" w:cs="Arial"/>
          <w:spacing w:val="-4"/>
          <w:sz w:val="18"/>
          <w:szCs w:val="18"/>
        </w:rPr>
        <w:br/>
      </w:r>
      <w:r>
        <w:rPr>
          <w:rFonts w:ascii="Arial" w:hAnsi="Arial" w:cstheme="minorBidi"/>
          <w:spacing w:val="-4"/>
          <w:sz w:val="18"/>
          <w:szCs w:val="18"/>
        </w:rPr>
        <w:t xml:space="preserve">as </w:t>
      </w:r>
      <w:proofErr w:type="gramStart"/>
      <w:r>
        <w:rPr>
          <w:rFonts w:ascii="Arial" w:hAnsi="Arial" w:cstheme="minorBidi"/>
          <w:spacing w:val="-4"/>
          <w:sz w:val="18"/>
          <w:szCs w:val="18"/>
        </w:rPr>
        <w:t>at</w:t>
      </w:r>
      <w:proofErr w:type="gramEnd"/>
      <w:r>
        <w:rPr>
          <w:rFonts w:ascii="Arial" w:hAnsi="Arial" w:cstheme="minorBidi"/>
          <w:spacing w:val="-4"/>
          <w:sz w:val="18"/>
          <w:szCs w:val="18"/>
        </w:rPr>
        <w:t xml:space="preserve"> 31 December as follows:</w:t>
      </w:r>
    </w:p>
    <w:p w14:paraId="2C87FA8C" w14:textId="77777777" w:rsidR="00A141DF" w:rsidRPr="0032088C" w:rsidRDefault="00A141DF" w:rsidP="00A141DF">
      <w:pPr>
        <w:rPr>
          <w:rFonts w:ascii="Arial" w:eastAsia="Arial Unicode MS" w:hAnsi="Arial" w:cs="Arial"/>
          <w:sz w:val="18"/>
          <w:szCs w:val="18"/>
        </w:rPr>
      </w:pPr>
    </w:p>
    <w:tbl>
      <w:tblPr>
        <w:tblStyle w:val="TableGrid"/>
        <w:tblW w:w="0" w:type="auto"/>
        <w:tblInd w:w="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4"/>
        <w:gridCol w:w="1677"/>
        <w:gridCol w:w="2226"/>
        <w:gridCol w:w="2483"/>
        <w:gridCol w:w="1809"/>
      </w:tblGrid>
      <w:tr w:rsidR="00A141DF" w:rsidRPr="0032088C" w14:paraId="62383C09" w14:textId="77777777" w:rsidTr="004F4EBF">
        <w:tc>
          <w:tcPr>
            <w:tcW w:w="1264" w:type="dxa"/>
            <w:tcBorders>
              <w:top w:val="single" w:sz="4" w:space="0" w:color="auto"/>
              <w:bottom w:val="single" w:sz="4" w:space="0" w:color="auto"/>
            </w:tcBorders>
            <w:vAlign w:val="bottom"/>
          </w:tcPr>
          <w:p w14:paraId="77A39BC1" w14:textId="77777777" w:rsidR="00A141DF" w:rsidRPr="0032088C" w:rsidRDefault="00A141DF" w:rsidP="004F4EBF">
            <w:pPr>
              <w:jc w:val="center"/>
              <w:rPr>
                <w:rFonts w:ascii="Arial" w:hAnsi="Arial" w:cs="Arial"/>
                <w:b/>
                <w:bCs/>
                <w:sz w:val="18"/>
                <w:szCs w:val="18"/>
              </w:rPr>
            </w:pPr>
          </w:p>
          <w:p w14:paraId="5A9B4594" w14:textId="77777777" w:rsidR="00A141DF" w:rsidRPr="0032088C" w:rsidRDefault="00A141DF" w:rsidP="004F4EBF">
            <w:pPr>
              <w:jc w:val="center"/>
              <w:rPr>
                <w:rFonts w:ascii="Arial" w:hAnsi="Arial" w:cs="Arial"/>
                <w:b/>
                <w:bCs/>
                <w:sz w:val="18"/>
                <w:szCs w:val="18"/>
              </w:rPr>
            </w:pPr>
            <w:r w:rsidRPr="0032088C">
              <w:rPr>
                <w:rFonts w:ascii="Arial" w:hAnsi="Arial" w:cs="Arial"/>
                <w:b/>
                <w:bCs/>
                <w:sz w:val="18"/>
                <w:szCs w:val="18"/>
              </w:rPr>
              <w:t>Number</w:t>
            </w:r>
          </w:p>
        </w:tc>
        <w:tc>
          <w:tcPr>
            <w:tcW w:w="1677" w:type="dxa"/>
            <w:tcBorders>
              <w:top w:val="single" w:sz="4" w:space="0" w:color="auto"/>
              <w:bottom w:val="single" w:sz="4" w:space="0" w:color="auto"/>
            </w:tcBorders>
            <w:vAlign w:val="bottom"/>
          </w:tcPr>
          <w:p w14:paraId="11C93262" w14:textId="36316FE0" w:rsidR="00A141DF" w:rsidRPr="0032088C" w:rsidRDefault="00071A2B" w:rsidP="004F4EBF">
            <w:pPr>
              <w:jc w:val="center"/>
              <w:rPr>
                <w:rFonts w:ascii="Arial" w:hAnsi="Arial" w:cs="Arial"/>
                <w:b/>
                <w:bCs/>
                <w:sz w:val="18"/>
                <w:szCs w:val="18"/>
              </w:rPr>
            </w:pPr>
            <w:r>
              <w:rPr>
                <w:rFonts w:ascii="Arial" w:hAnsi="Arial" w:cs="Arial"/>
                <w:b/>
                <w:bCs/>
                <w:sz w:val="18"/>
                <w:szCs w:val="18"/>
              </w:rPr>
              <w:t>Facility</w:t>
            </w:r>
          </w:p>
          <w:p w14:paraId="6E9E977D" w14:textId="77777777" w:rsidR="00A141DF" w:rsidRPr="0032088C" w:rsidRDefault="00A141DF" w:rsidP="004F4EBF">
            <w:pPr>
              <w:jc w:val="center"/>
              <w:rPr>
                <w:rFonts w:ascii="Arial" w:hAnsi="Arial" w:cs="Arial"/>
                <w:b/>
                <w:bCs/>
                <w:sz w:val="18"/>
                <w:szCs w:val="18"/>
              </w:rPr>
            </w:pPr>
            <w:r w:rsidRPr="0032088C">
              <w:rPr>
                <w:rFonts w:ascii="Arial" w:hAnsi="Arial" w:cs="Arial"/>
                <w:b/>
                <w:bCs/>
                <w:sz w:val="18"/>
                <w:szCs w:val="18"/>
              </w:rPr>
              <w:t>(Million Baht)</w:t>
            </w:r>
          </w:p>
        </w:tc>
        <w:tc>
          <w:tcPr>
            <w:tcW w:w="2226" w:type="dxa"/>
            <w:tcBorders>
              <w:top w:val="single" w:sz="4" w:space="0" w:color="auto"/>
              <w:bottom w:val="single" w:sz="4" w:space="0" w:color="auto"/>
            </w:tcBorders>
            <w:vAlign w:val="bottom"/>
          </w:tcPr>
          <w:p w14:paraId="552697F6" w14:textId="77777777" w:rsidR="00A141DF" w:rsidRPr="0032088C" w:rsidRDefault="00A141DF" w:rsidP="004F4EBF">
            <w:pPr>
              <w:jc w:val="center"/>
              <w:rPr>
                <w:rFonts w:ascii="Arial" w:hAnsi="Arial" w:cs="Arial"/>
                <w:b/>
                <w:bCs/>
                <w:sz w:val="18"/>
                <w:szCs w:val="18"/>
              </w:rPr>
            </w:pPr>
          </w:p>
          <w:p w14:paraId="44A09474" w14:textId="77777777" w:rsidR="00A141DF" w:rsidRPr="0032088C" w:rsidRDefault="00A141DF" w:rsidP="004F4EBF">
            <w:pPr>
              <w:jc w:val="center"/>
              <w:rPr>
                <w:rFonts w:ascii="Arial" w:hAnsi="Arial" w:cs="Arial"/>
                <w:b/>
                <w:bCs/>
                <w:sz w:val="18"/>
                <w:szCs w:val="18"/>
              </w:rPr>
            </w:pPr>
            <w:r w:rsidRPr="0032088C">
              <w:rPr>
                <w:rFonts w:ascii="Arial" w:hAnsi="Arial" w:cs="Arial"/>
                <w:b/>
                <w:bCs/>
                <w:sz w:val="18"/>
                <w:szCs w:val="18"/>
              </w:rPr>
              <w:t>Interest rate</w:t>
            </w:r>
          </w:p>
        </w:tc>
        <w:tc>
          <w:tcPr>
            <w:tcW w:w="2483" w:type="dxa"/>
            <w:tcBorders>
              <w:top w:val="single" w:sz="4" w:space="0" w:color="auto"/>
              <w:bottom w:val="single" w:sz="4" w:space="0" w:color="auto"/>
            </w:tcBorders>
            <w:vAlign w:val="bottom"/>
          </w:tcPr>
          <w:p w14:paraId="5F6C090B" w14:textId="77777777" w:rsidR="00A141DF" w:rsidRPr="0032088C" w:rsidRDefault="00A141DF" w:rsidP="004F4EBF">
            <w:pPr>
              <w:jc w:val="center"/>
              <w:rPr>
                <w:rFonts w:ascii="Arial" w:hAnsi="Arial" w:cs="Arial"/>
                <w:b/>
                <w:bCs/>
                <w:sz w:val="18"/>
                <w:szCs w:val="18"/>
              </w:rPr>
            </w:pPr>
          </w:p>
          <w:p w14:paraId="4EA3E235" w14:textId="77777777" w:rsidR="00A141DF" w:rsidRPr="0032088C" w:rsidRDefault="00A141DF" w:rsidP="004F4EBF">
            <w:pPr>
              <w:jc w:val="center"/>
              <w:rPr>
                <w:rFonts w:ascii="Arial" w:hAnsi="Arial" w:cs="Arial"/>
                <w:b/>
                <w:bCs/>
                <w:sz w:val="18"/>
                <w:szCs w:val="18"/>
              </w:rPr>
            </w:pPr>
            <w:r w:rsidRPr="0032088C">
              <w:rPr>
                <w:rFonts w:ascii="Arial" w:hAnsi="Arial" w:cs="Arial"/>
                <w:b/>
                <w:bCs/>
                <w:sz w:val="18"/>
                <w:szCs w:val="18"/>
              </w:rPr>
              <w:t>Principal repayment term</w:t>
            </w:r>
          </w:p>
        </w:tc>
        <w:tc>
          <w:tcPr>
            <w:tcW w:w="1809" w:type="dxa"/>
            <w:tcBorders>
              <w:top w:val="single" w:sz="4" w:space="0" w:color="auto"/>
              <w:bottom w:val="single" w:sz="4" w:space="0" w:color="auto"/>
            </w:tcBorders>
            <w:vAlign w:val="bottom"/>
          </w:tcPr>
          <w:p w14:paraId="0029E4B9" w14:textId="77777777" w:rsidR="00A141DF" w:rsidRPr="0032088C" w:rsidRDefault="00A141DF" w:rsidP="004F4EBF">
            <w:pPr>
              <w:jc w:val="center"/>
              <w:rPr>
                <w:rFonts w:ascii="Arial" w:hAnsi="Arial" w:cs="Arial"/>
                <w:b/>
                <w:bCs/>
                <w:sz w:val="18"/>
                <w:szCs w:val="18"/>
              </w:rPr>
            </w:pPr>
            <w:r w:rsidRPr="0032088C">
              <w:rPr>
                <w:rFonts w:ascii="Arial" w:hAnsi="Arial" w:cs="Arial"/>
                <w:b/>
                <w:bCs/>
                <w:sz w:val="18"/>
                <w:szCs w:val="18"/>
              </w:rPr>
              <w:t>Interest payment term</w:t>
            </w:r>
          </w:p>
        </w:tc>
      </w:tr>
      <w:tr w:rsidR="00A141DF" w:rsidRPr="0032088C" w14:paraId="0CF53A43" w14:textId="77777777" w:rsidTr="004F4EBF">
        <w:tblPrEx>
          <w:tblBorders>
            <w:top w:val="none" w:sz="0" w:space="0" w:color="auto"/>
            <w:bottom w:val="none" w:sz="0" w:space="0" w:color="auto"/>
          </w:tblBorders>
        </w:tblPrEx>
        <w:trPr>
          <w:trHeight w:val="205"/>
        </w:trPr>
        <w:tc>
          <w:tcPr>
            <w:tcW w:w="1264" w:type="dxa"/>
            <w:tcBorders>
              <w:top w:val="single" w:sz="4" w:space="0" w:color="auto"/>
            </w:tcBorders>
            <w:vAlign w:val="bottom"/>
          </w:tcPr>
          <w:p w14:paraId="22641345" w14:textId="77777777" w:rsidR="00A141DF" w:rsidRPr="0032088C" w:rsidRDefault="00A141DF" w:rsidP="004F4EBF">
            <w:pPr>
              <w:rPr>
                <w:rFonts w:ascii="Arial" w:hAnsi="Arial" w:cs="Arial"/>
                <w:sz w:val="18"/>
                <w:szCs w:val="18"/>
              </w:rPr>
            </w:pPr>
          </w:p>
        </w:tc>
        <w:tc>
          <w:tcPr>
            <w:tcW w:w="1677" w:type="dxa"/>
            <w:tcBorders>
              <w:top w:val="single" w:sz="4" w:space="0" w:color="auto"/>
              <w:bottom w:val="single" w:sz="4" w:space="0" w:color="FAFAFA"/>
            </w:tcBorders>
            <w:shd w:val="clear" w:color="auto" w:fill="FAFAFA"/>
            <w:vAlign w:val="bottom"/>
          </w:tcPr>
          <w:p w14:paraId="7443F270" w14:textId="77777777" w:rsidR="00A141DF" w:rsidRPr="0032088C" w:rsidRDefault="00A141DF" w:rsidP="004F4EBF">
            <w:pPr>
              <w:rPr>
                <w:rFonts w:ascii="Arial" w:hAnsi="Arial" w:cs="Arial"/>
                <w:sz w:val="18"/>
                <w:szCs w:val="18"/>
              </w:rPr>
            </w:pPr>
          </w:p>
        </w:tc>
        <w:tc>
          <w:tcPr>
            <w:tcW w:w="2226" w:type="dxa"/>
            <w:tcBorders>
              <w:top w:val="single" w:sz="4" w:space="0" w:color="auto"/>
            </w:tcBorders>
            <w:vAlign w:val="bottom"/>
          </w:tcPr>
          <w:p w14:paraId="6DB8B19D" w14:textId="77777777" w:rsidR="00A141DF" w:rsidRPr="0032088C" w:rsidRDefault="00A141DF" w:rsidP="004F4EBF">
            <w:pPr>
              <w:rPr>
                <w:rFonts w:ascii="Arial" w:hAnsi="Arial" w:cs="Arial"/>
                <w:sz w:val="18"/>
                <w:szCs w:val="18"/>
                <w:cs/>
              </w:rPr>
            </w:pPr>
          </w:p>
        </w:tc>
        <w:tc>
          <w:tcPr>
            <w:tcW w:w="2483" w:type="dxa"/>
            <w:tcBorders>
              <w:top w:val="single" w:sz="4" w:space="0" w:color="auto"/>
            </w:tcBorders>
            <w:vAlign w:val="bottom"/>
          </w:tcPr>
          <w:p w14:paraId="6182C8D9" w14:textId="77777777" w:rsidR="00A141DF" w:rsidRPr="0032088C" w:rsidRDefault="00A141DF" w:rsidP="004F4EBF">
            <w:pPr>
              <w:rPr>
                <w:rFonts w:ascii="Arial" w:hAnsi="Arial" w:cs="Arial"/>
                <w:sz w:val="18"/>
                <w:szCs w:val="18"/>
              </w:rPr>
            </w:pPr>
          </w:p>
        </w:tc>
        <w:tc>
          <w:tcPr>
            <w:tcW w:w="1809" w:type="dxa"/>
            <w:tcBorders>
              <w:top w:val="single" w:sz="4" w:space="0" w:color="auto"/>
            </w:tcBorders>
            <w:vAlign w:val="bottom"/>
          </w:tcPr>
          <w:p w14:paraId="71600D90" w14:textId="77777777" w:rsidR="00A141DF" w:rsidRPr="0032088C" w:rsidRDefault="00A141DF" w:rsidP="004F4EBF">
            <w:pPr>
              <w:rPr>
                <w:rFonts w:ascii="Arial" w:hAnsi="Arial" w:cs="Arial"/>
                <w:sz w:val="18"/>
                <w:szCs w:val="18"/>
                <w:cs/>
              </w:rPr>
            </w:pPr>
          </w:p>
        </w:tc>
      </w:tr>
      <w:tr w:rsidR="00A141DF" w:rsidRPr="0032088C" w14:paraId="7616D46C" w14:textId="77777777" w:rsidTr="004F4EBF">
        <w:tblPrEx>
          <w:tblBorders>
            <w:top w:val="none" w:sz="0" w:space="0" w:color="auto"/>
            <w:bottom w:val="none" w:sz="0" w:space="0" w:color="auto"/>
          </w:tblBorders>
        </w:tblPrEx>
        <w:tc>
          <w:tcPr>
            <w:tcW w:w="1264" w:type="dxa"/>
            <w:tcBorders>
              <w:right w:val="single" w:sz="4" w:space="0" w:color="FAFAFA"/>
            </w:tcBorders>
          </w:tcPr>
          <w:p w14:paraId="36C8D403" w14:textId="77777777" w:rsidR="00A141DF" w:rsidRPr="0032088C" w:rsidRDefault="00A141DF" w:rsidP="004F4EBF">
            <w:pPr>
              <w:jc w:val="center"/>
              <w:rPr>
                <w:rFonts w:ascii="Arial" w:hAnsi="Arial" w:cs="Arial"/>
                <w:sz w:val="18"/>
                <w:szCs w:val="18"/>
              </w:rPr>
            </w:pPr>
            <w:r w:rsidRPr="0032088C">
              <w:rPr>
                <w:rFonts w:ascii="Arial" w:hAnsi="Arial" w:cs="Arial"/>
                <w:sz w:val="18"/>
                <w:szCs w:val="18"/>
              </w:rPr>
              <w:t>1</w:t>
            </w:r>
          </w:p>
          <w:p w14:paraId="517A4F5B" w14:textId="77777777" w:rsidR="00A141DF" w:rsidRPr="0032088C" w:rsidRDefault="00A141DF" w:rsidP="004F4EBF">
            <w:pPr>
              <w:jc w:val="center"/>
              <w:rPr>
                <w:rFonts w:ascii="Arial" w:hAnsi="Arial" w:cs="Arial"/>
                <w:sz w:val="18"/>
                <w:szCs w:val="18"/>
              </w:rPr>
            </w:pPr>
          </w:p>
          <w:p w14:paraId="5C432ED9" w14:textId="77777777" w:rsidR="00A141DF" w:rsidRPr="0032088C" w:rsidRDefault="00A141DF" w:rsidP="004F4EBF">
            <w:pPr>
              <w:jc w:val="center"/>
              <w:rPr>
                <w:rFonts w:ascii="Arial" w:hAnsi="Arial" w:cs="Arial"/>
                <w:sz w:val="18"/>
                <w:szCs w:val="18"/>
              </w:rPr>
            </w:pPr>
            <w:r w:rsidRPr="0032088C">
              <w:rPr>
                <w:rFonts w:ascii="Arial" w:hAnsi="Arial" w:cs="Arial"/>
                <w:sz w:val="18"/>
                <w:szCs w:val="18"/>
              </w:rPr>
              <w:t>2</w:t>
            </w:r>
          </w:p>
          <w:p w14:paraId="18691E0A" w14:textId="77777777" w:rsidR="00A141DF" w:rsidRPr="0032088C" w:rsidRDefault="00A141DF" w:rsidP="004F4EBF">
            <w:pPr>
              <w:jc w:val="center"/>
              <w:rPr>
                <w:rFonts w:ascii="Arial" w:hAnsi="Arial" w:cs="Arial"/>
                <w:sz w:val="18"/>
                <w:szCs w:val="18"/>
              </w:rPr>
            </w:pPr>
          </w:p>
        </w:tc>
        <w:tc>
          <w:tcPr>
            <w:tcW w:w="1677" w:type="dxa"/>
            <w:tcBorders>
              <w:top w:val="single" w:sz="4" w:space="0" w:color="FAFAFA"/>
              <w:left w:val="single" w:sz="4" w:space="0" w:color="FAFAFA"/>
              <w:bottom w:val="single" w:sz="4" w:space="0" w:color="auto"/>
              <w:right w:val="single" w:sz="4" w:space="0" w:color="FAFAFA"/>
            </w:tcBorders>
            <w:shd w:val="clear" w:color="auto" w:fill="FAFAFA"/>
          </w:tcPr>
          <w:p w14:paraId="13B22BFE" w14:textId="5791EDEE" w:rsidR="00A141DF" w:rsidRPr="0032088C" w:rsidRDefault="00A141DF" w:rsidP="004F4EBF">
            <w:pPr>
              <w:ind w:right="-72"/>
              <w:jc w:val="right"/>
              <w:rPr>
                <w:rFonts w:ascii="Arial" w:hAnsi="Arial" w:cs="Arial"/>
                <w:sz w:val="18"/>
                <w:szCs w:val="18"/>
              </w:rPr>
            </w:pPr>
            <w:r w:rsidRPr="0032088C">
              <w:rPr>
                <w:rFonts w:ascii="Arial" w:hAnsi="Arial" w:cs="Arial"/>
                <w:sz w:val="18"/>
                <w:szCs w:val="18"/>
              </w:rPr>
              <w:t>3,000</w:t>
            </w:r>
          </w:p>
          <w:p w14:paraId="354E7841" w14:textId="77777777" w:rsidR="00A141DF" w:rsidRPr="0032088C" w:rsidRDefault="00A141DF" w:rsidP="004F4EBF">
            <w:pPr>
              <w:ind w:right="-72"/>
              <w:jc w:val="right"/>
              <w:rPr>
                <w:rFonts w:ascii="Arial" w:hAnsi="Arial" w:cs="Arial"/>
                <w:sz w:val="18"/>
                <w:szCs w:val="18"/>
              </w:rPr>
            </w:pPr>
          </w:p>
          <w:p w14:paraId="1E682C4F" w14:textId="30B2BE84" w:rsidR="00A141DF" w:rsidRPr="0032088C" w:rsidRDefault="00A141DF" w:rsidP="004F4EBF">
            <w:pPr>
              <w:ind w:right="-72"/>
              <w:jc w:val="right"/>
              <w:rPr>
                <w:rFonts w:ascii="Arial" w:hAnsi="Arial" w:cs="Arial"/>
                <w:sz w:val="18"/>
                <w:szCs w:val="18"/>
              </w:rPr>
            </w:pPr>
            <w:r w:rsidRPr="0032088C">
              <w:rPr>
                <w:rFonts w:ascii="Arial" w:hAnsi="Arial" w:cs="Arial"/>
                <w:sz w:val="18"/>
                <w:szCs w:val="18"/>
              </w:rPr>
              <w:t>2,000</w:t>
            </w:r>
          </w:p>
        </w:tc>
        <w:tc>
          <w:tcPr>
            <w:tcW w:w="2226" w:type="dxa"/>
            <w:tcBorders>
              <w:left w:val="single" w:sz="4" w:space="0" w:color="FAFAFA"/>
            </w:tcBorders>
          </w:tcPr>
          <w:p w14:paraId="1D788C3F" w14:textId="77777777" w:rsidR="00A141DF" w:rsidRPr="0032088C" w:rsidRDefault="00A141DF" w:rsidP="004F4EBF">
            <w:pPr>
              <w:jc w:val="center"/>
              <w:rPr>
                <w:rFonts w:ascii="Arial" w:eastAsia="Arial Unicode MS" w:hAnsi="Arial" w:cs="Arial"/>
                <w:sz w:val="18"/>
                <w:szCs w:val="18"/>
              </w:rPr>
            </w:pPr>
            <w:r w:rsidRPr="0032088C">
              <w:rPr>
                <w:rFonts w:ascii="Arial" w:eastAsia="Arial Unicode MS" w:hAnsi="Arial" w:cs="Arial"/>
                <w:sz w:val="18"/>
                <w:szCs w:val="18"/>
              </w:rPr>
              <w:t>THOR plus a certain margin per annum</w:t>
            </w:r>
          </w:p>
          <w:p w14:paraId="34A9138C" w14:textId="77777777" w:rsidR="00A141DF" w:rsidRPr="0032088C" w:rsidRDefault="00A141DF" w:rsidP="004F4EBF">
            <w:pPr>
              <w:jc w:val="center"/>
              <w:rPr>
                <w:rFonts w:ascii="Arial" w:hAnsi="Arial" w:cs="Arial"/>
                <w:sz w:val="18"/>
                <w:szCs w:val="18"/>
                <w:cs/>
              </w:rPr>
            </w:pPr>
            <w:r w:rsidRPr="0032088C">
              <w:rPr>
                <w:rFonts w:ascii="Arial" w:eastAsia="Arial Unicode MS" w:hAnsi="Arial" w:cs="Arial"/>
                <w:sz w:val="18"/>
                <w:szCs w:val="18"/>
              </w:rPr>
              <w:t>THOR plus a certain margin per annum</w:t>
            </w:r>
          </w:p>
        </w:tc>
        <w:tc>
          <w:tcPr>
            <w:tcW w:w="2483" w:type="dxa"/>
          </w:tcPr>
          <w:p w14:paraId="555FA059" w14:textId="77777777" w:rsidR="00A141DF" w:rsidRPr="0032088C" w:rsidRDefault="00A141DF" w:rsidP="004F4EBF">
            <w:pPr>
              <w:jc w:val="center"/>
              <w:rPr>
                <w:rFonts w:ascii="Arial" w:eastAsia="Arial Unicode MS" w:hAnsi="Arial" w:cs="Arial"/>
                <w:spacing w:val="-4"/>
                <w:sz w:val="18"/>
                <w:szCs w:val="18"/>
              </w:rPr>
            </w:pPr>
            <w:r w:rsidRPr="0032088C">
              <w:rPr>
                <w:rFonts w:ascii="Arial" w:eastAsia="Arial Unicode MS" w:hAnsi="Arial" w:cs="Arial"/>
                <w:spacing w:val="-4"/>
                <w:sz w:val="18"/>
                <w:szCs w:val="18"/>
              </w:rPr>
              <w:t>Repayment every six months from March 2025</w:t>
            </w:r>
          </w:p>
          <w:p w14:paraId="509762E7" w14:textId="77777777" w:rsidR="00A141DF" w:rsidRPr="0032088C" w:rsidRDefault="00A141DF" w:rsidP="004F4EBF">
            <w:pPr>
              <w:jc w:val="center"/>
              <w:rPr>
                <w:rFonts w:ascii="Arial" w:hAnsi="Arial" w:cs="Arial"/>
                <w:spacing w:val="-4"/>
                <w:sz w:val="18"/>
                <w:szCs w:val="18"/>
                <w:cs/>
              </w:rPr>
            </w:pPr>
            <w:r w:rsidRPr="0032088C">
              <w:rPr>
                <w:rFonts w:ascii="Arial" w:eastAsia="Arial Unicode MS" w:hAnsi="Arial" w:cs="Arial"/>
                <w:spacing w:val="-4"/>
                <w:sz w:val="18"/>
                <w:szCs w:val="18"/>
              </w:rPr>
              <w:t>Repayment every six months from August 2026</w:t>
            </w:r>
          </w:p>
        </w:tc>
        <w:tc>
          <w:tcPr>
            <w:tcW w:w="1809" w:type="dxa"/>
          </w:tcPr>
          <w:p w14:paraId="5ABA1953" w14:textId="77777777" w:rsidR="00A141DF" w:rsidRPr="0032088C" w:rsidRDefault="00A141DF" w:rsidP="004F4EBF">
            <w:pPr>
              <w:ind w:right="-29"/>
              <w:jc w:val="center"/>
              <w:rPr>
                <w:rFonts w:ascii="Arial" w:eastAsia="Arial Unicode MS" w:hAnsi="Arial" w:cs="Arial"/>
                <w:sz w:val="18"/>
                <w:szCs w:val="18"/>
              </w:rPr>
            </w:pPr>
            <w:r w:rsidRPr="0032088C">
              <w:rPr>
                <w:rFonts w:ascii="Arial" w:eastAsia="Arial Unicode MS" w:hAnsi="Arial" w:cs="Arial"/>
                <w:sz w:val="18"/>
                <w:szCs w:val="18"/>
              </w:rPr>
              <w:t>Payment</w:t>
            </w:r>
          </w:p>
          <w:p w14:paraId="306A6416" w14:textId="77777777" w:rsidR="00A141DF" w:rsidRPr="0032088C" w:rsidRDefault="00A141DF" w:rsidP="004F4EBF">
            <w:pPr>
              <w:jc w:val="center"/>
              <w:rPr>
                <w:rFonts w:ascii="Arial" w:eastAsia="Arial Unicode MS" w:hAnsi="Arial" w:cs="Arial"/>
                <w:sz w:val="18"/>
                <w:szCs w:val="18"/>
              </w:rPr>
            </w:pPr>
            <w:r w:rsidRPr="0032088C">
              <w:rPr>
                <w:rFonts w:ascii="Arial" w:eastAsia="Arial Unicode MS" w:hAnsi="Arial" w:cs="Arial"/>
                <w:sz w:val="18"/>
                <w:szCs w:val="18"/>
              </w:rPr>
              <w:t>every three months</w:t>
            </w:r>
          </w:p>
          <w:p w14:paraId="7C8E7F26" w14:textId="77777777" w:rsidR="00A141DF" w:rsidRPr="0032088C" w:rsidRDefault="00A141DF" w:rsidP="004F4EBF">
            <w:pPr>
              <w:ind w:right="-29"/>
              <w:jc w:val="center"/>
              <w:rPr>
                <w:rFonts w:ascii="Arial" w:eastAsia="Arial Unicode MS" w:hAnsi="Arial" w:cs="Arial"/>
                <w:sz w:val="18"/>
                <w:szCs w:val="18"/>
              </w:rPr>
            </w:pPr>
            <w:r w:rsidRPr="0032088C">
              <w:rPr>
                <w:rFonts w:ascii="Arial" w:eastAsia="Arial Unicode MS" w:hAnsi="Arial" w:cs="Arial"/>
                <w:sz w:val="18"/>
                <w:szCs w:val="18"/>
              </w:rPr>
              <w:t>Payment</w:t>
            </w:r>
          </w:p>
          <w:p w14:paraId="01B0C8DF" w14:textId="77777777" w:rsidR="00A141DF" w:rsidRPr="0032088C" w:rsidRDefault="00A141DF" w:rsidP="004F4EBF">
            <w:pPr>
              <w:jc w:val="center"/>
              <w:rPr>
                <w:rFonts w:ascii="Arial" w:hAnsi="Arial" w:cs="Arial"/>
                <w:sz w:val="18"/>
                <w:szCs w:val="18"/>
              </w:rPr>
            </w:pPr>
            <w:r w:rsidRPr="0032088C">
              <w:rPr>
                <w:rFonts w:ascii="Arial" w:eastAsia="Arial Unicode MS" w:hAnsi="Arial" w:cs="Arial"/>
                <w:sz w:val="18"/>
                <w:szCs w:val="18"/>
              </w:rPr>
              <w:t>every six months</w:t>
            </w:r>
          </w:p>
        </w:tc>
      </w:tr>
      <w:tr w:rsidR="00A141DF" w:rsidRPr="0032088C" w14:paraId="56C23701" w14:textId="77777777" w:rsidTr="004F4EBF">
        <w:tblPrEx>
          <w:tblBorders>
            <w:top w:val="none" w:sz="0" w:space="0" w:color="auto"/>
            <w:bottom w:val="none" w:sz="0" w:space="0" w:color="auto"/>
          </w:tblBorders>
        </w:tblPrEx>
        <w:tc>
          <w:tcPr>
            <w:tcW w:w="1264" w:type="dxa"/>
            <w:vAlign w:val="bottom"/>
          </w:tcPr>
          <w:p w14:paraId="64E02307" w14:textId="77777777" w:rsidR="00A141DF" w:rsidRPr="0032088C" w:rsidRDefault="00A141DF" w:rsidP="004F4EBF">
            <w:pPr>
              <w:rPr>
                <w:rFonts w:ascii="Arial" w:hAnsi="Arial" w:cs="Arial"/>
                <w:sz w:val="18"/>
                <w:szCs w:val="18"/>
              </w:rPr>
            </w:pPr>
          </w:p>
          <w:p w14:paraId="05ACB4C3" w14:textId="77777777" w:rsidR="00A141DF" w:rsidRPr="0032088C" w:rsidRDefault="00A141DF" w:rsidP="004F4EBF">
            <w:pPr>
              <w:jc w:val="center"/>
              <w:rPr>
                <w:rFonts w:ascii="Arial" w:hAnsi="Arial" w:cs="Arial"/>
                <w:sz w:val="18"/>
                <w:szCs w:val="18"/>
              </w:rPr>
            </w:pPr>
            <w:r w:rsidRPr="0032088C">
              <w:rPr>
                <w:rFonts w:ascii="Arial" w:hAnsi="Arial" w:cs="Arial"/>
                <w:sz w:val="18"/>
                <w:szCs w:val="18"/>
              </w:rPr>
              <w:t>Total</w:t>
            </w:r>
          </w:p>
        </w:tc>
        <w:tc>
          <w:tcPr>
            <w:tcW w:w="1677" w:type="dxa"/>
            <w:tcBorders>
              <w:top w:val="single" w:sz="4" w:space="0" w:color="auto"/>
              <w:bottom w:val="single" w:sz="4" w:space="0" w:color="auto"/>
            </w:tcBorders>
            <w:shd w:val="clear" w:color="auto" w:fill="FAFAFA"/>
            <w:vAlign w:val="bottom"/>
          </w:tcPr>
          <w:p w14:paraId="4D9F61EC" w14:textId="77777777" w:rsidR="00A141DF" w:rsidRPr="0032088C" w:rsidRDefault="00A141DF" w:rsidP="004F4EBF">
            <w:pPr>
              <w:ind w:right="-72"/>
              <w:jc w:val="right"/>
              <w:rPr>
                <w:rFonts w:ascii="Arial" w:hAnsi="Arial" w:cs="Arial"/>
                <w:sz w:val="18"/>
                <w:szCs w:val="18"/>
              </w:rPr>
            </w:pPr>
          </w:p>
          <w:p w14:paraId="767C86B4" w14:textId="77777777" w:rsidR="00A141DF" w:rsidRPr="0032088C" w:rsidRDefault="00A141DF" w:rsidP="004F4EBF">
            <w:pPr>
              <w:ind w:right="-72"/>
              <w:jc w:val="right"/>
              <w:rPr>
                <w:rFonts w:ascii="Arial" w:hAnsi="Arial" w:cs="Arial"/>
                <w:sz w:val="18"/>
                <w:szCs w:val="18"/>
              </w:rPr>
            </w:pPr>
            <w:r w:rsidRPr="0032088C">
              <w:rPr>
                <w:rFonts w:ascii="Arial" w:hAnsi="Arial" w:cs="Arial"/>
                <w:sz w:val="18"/>
                <w:szCs w:val="18"/>
              </w:rPr>
              <w:t>5,000</w:t>
            </w:r>
          </w:p>
        </w:tc>
        <w:tc>
          <w:tcPr>
            <w:tcW w:w="2226" w:type="dxa"/>
            <w:vAlign w:val="bottom"/>
          </w:tcPr>
          <w:p w14:paraId="22489DC8" w14:textId="77777777" w:rsidR="00A141DF" w:rsidRPr="0032088C" w:rsidRDefault="00A141DF" w:rsidP="004F4EBF">
            <w:pPr>
              <w:rPr>
                <w:rFonts w:ascii="Arial" w:hAnsi="Arial" w:cs="Arial"/>
                <w:sz w:val="18"/>
                <w:szCs w:val="18"/>
                <w:cs/>
              </w:rPr>
            </w:pPr>
          </w:p>
        </w:tc>
        <w:tc>
          <w:tcPr>
            <w:tcW w:w="2483" w:type="dxa"/>
            <w:vAlign w:val="bottom"/>
          </w:tcPr>
          <w:p w14:paraId="56D9B4D5" w14:textId="77777777" w:rsidR="00A141DF" w:rsidRPr="0032088C" w:rsidRDefault="00A141DF" w:rsidP="004F4EBF">
            <w:pPr>
              <w:rPr>
                <w:rFonts w:ascii="Arial" w:hAnsi="Arial" w:cs="Arial"/>
                <w:sz w:val="18"/>
                <w:szCs w:val="18"/>
              </w:rPr>
            </w:pPr>
          </w:p>
        </w:tc>
        <w:tc>
          <w:tcPr>
            <w:tcW w:w="1809" w:type="dxa"/>
            <w:vAlign w:val="bottom"/>
          </w:tcPr>
          <w:p w14:paraId="78FB2B8A" w14:textId="77777777" w:rsidR="00A141DF" w:rsidRPr="0032088C" w:rsidRDefault="00A141DF" w:rsidP="004F4EBF">
            <w:pPr>
              <w:rPr>
                <w:rFonts w:ascii="Arial" w:hAnsi="Arial" w:cs="Arial"/>
                <w:sz w:val="18"/>
                <w:szCs w:val="18"/>
                <w:cs/>
              </w:rPr>
            </w:pPr>
          </w:p>
        </w:tc>
      </w:tr>
    </w:tbl>
    <w:p w14:paraId="73C51486" w14:textId="77777777" w:rsidR="00A141DF" w:rsidRPr="0032088C" w:rsidRDefault="00A141DF" w:rsidP="00A141DF">
      <w:pPr>
        <w:rPr>
          <w:rFonts w:ascii="Arial" w:eastAsia="Arial Unicode MS" w:hAnsi="Arial" w:cs="Arial"/>
          <w:sz w:val="18"/>
          <w:szCs w:val="18"/>
        </w:rPr>
      </w:pPr>
    </w:p>
    <w:p w14:paraId="0455B650" w14:textId="7B153BF3" w:rsidR="007A6CAF" w:rsidRPr="0032088C" w:rsidRDefault="007638F6" w:rsidP="007A6CAF">
      <w:pPr>
        <w:pStyle w:val="Header"/>
        <w:ind w:left="540" w:hanging="540"/>
        <w:rPr>
          <w:rFonts w:ascii="Arial" w:eastAsia="Arial Unicode MS" w:hAnsi="Arial" w:cs="Arial"/>
          <w:b/>
          <w:bCs/>
          <w:color w:val="CF4A02"/>
          <w:sz w:val="18"/>
          <w:szCs w:val="18"/>
        </w:rPr>
      </w:pPr>
      <w:r w:rsidRPr="0032088C">
        <w:rPr>
          <w:rFonts w:ascii="Arial" w:eastAsia="Arial Unicode MS" w:hAnsi="Arial" w:cs="Arial"/>
          <w:b/>
          <w:bCs/>
          <w:color w:val="CF4A02"/>
          <w:sz w:val="18"/>
          <w:szCs w:val="22"/>
        </w:rPr>
        <w:t>40</w:t>
      </w:r>
      <w:r w:rsidR="007A6CAF" w:rsidRPr="0032088C">
        <w:rPr>
          <w:rFonts w:ascii="Arial" w:eastAsia="Arial Unicode MS" w:hAnsi="Arial" w:cs="Arial"/>
          <w:b/>
          <w:bCs/>
          <w:color w:val="CF4A02"/>
          <w:sz w:val="18"/>
          <w:szCs w:val="18"/>
          <w:cs/>
        </w:rPr>
        <w:t>.</w:t>
      </w:r>
      <w:r w:rsidR="00AF69D3" w:rsidRPr="0032088C">
        <w:rPr>
          <w:rFonts w:ascii="Arial" w:eastAsia="Arial Unicode MS" w:hAnsi="Arial" w:cs="Arial"/>
          <w:b/>
          <w:bCs/>
          <w:color w:val="CF4A02"/>
          <w:sz w:val="18"/>
          <w:szCs w:val="18"/>
        </w:rPr>
        <w:t>1</w:t>
      </w:r>
      <w:r w:rsidR="005C1318" w:rsidRPr="0032088C">
        <w:rPr>
          <w:rFonts w:ascii="Arial" w:eastAsia="Arial Unicode MS" w:hAnsi="Arial" w:cs="Arial"/>
          <w:b/>
          <w:bCs/>
          <w:color w:val="CF4A02"/>
          <w:sz w:val="18"/>
          <w:szCs w:val="18"/>
        </w:rPr>
        <w:t>1</w:t>
      </w:r>
      <w:r w:rsidR="007A6CAF" w:rsidRPr="0032088C">
        <w:rPr>
          <w:rFonts w:ascii="Arial" w:eastAsia="Arial Unicode MS" w:hAnsi="Arial" w:cs="Arial"/>
          <w:b/>
          <w:bCs/>
          <w:color w:val="CF4A02"/>
          <w:sz w:val="18"/>
          <w:szCs w:val="18"/>
        </w:rPr>
        <w:tab/>
        <w:t>Directors and managements remuneration</w:t>
      </w:r>
    </w:p>
    <w:p w14:paraId="673FBAE8" w14:textId="77777777" w:rsidR="007A6CAF" w:rsidRPr="0032088C" w:rsidRDefault="007A6CAF" w:rsidP="007A6CAF">
      <w:pPr>
        <w:ind w:left="540"/>
        <w:jc w:val="thaiDistribute"/>
        <w:rPr>
          <w:rFonts w:ascii="Arial" w:eastAsia="Arial Unicode MS" w:hAnsi="Arial" w:cs="Arial"/>
          <w:sz w:val="18"/>
          <w:szCs w:val="18"/>
        </w:rPr>
      </w:pPr>
    </w:p>
    <w:tbl>
      <w:tblPr>
        <w:tblW w:w="8929" w:type="dxa"/>
        <w:tblInd w:w="540" w:type="dxa"/>
        <w:tblBorders>
          <w:top w:val="single" w:sz="4" w:space="0" w:color="auto"/>
          <w:bottom w:val="single" w:sz="4" w:space="0" w:color="auto"/>
        </w:tblBorders>
        <w:tblLayout w:type="fixed"/>
        <w:tblLook w:val="0000" w:firstRow="0" w:lastRow="0" w:firstColumn="0" w:lastColumn="0" w:noHBand="0" w:noVBand="0"/>
      </w:tblPr>
      <w:tblGrid>
        <w:gridCol w:w="3456"/>
        <w:gridCol w:w="1368"/>
        <w:gridCol w:w="1369"/>
        <w:gridCol w:w="1368"/>
        <w:gridCol w:w="1368"/>
      </w:tblGrid>
      <w:tr w:rsidR="007A6CAF" w:rsidRPr="0032088C" w14:paraId="43E07F09" w14:textId="77777777" w:rsidTr="00A20447">
        <w:trPr>
          <w:trHeight w:val="484"/>
        </w:trPr>
        <w:tc>
          <w:tcPr>
            <w:tcW w:w="3456" w:type="dxa"/>
            <w:tcBorders>
              <w:top w:val="nil"/>
              <w:bottom w:val="nil"/>
            </w:tcBorders>
            <w:shd w:val="clear" w:color="auto" w:fill="auto"/>
          </w:tcPr>
          <w:p w14:paraId="12F237B1" w14:textId="77777777" w:rsidR="007A6CAF" w:rsidRPr="0032088C" w:rsidRDefault="007A6CAF" w:rsidP="00EA760E">
            <w:pPr>
              <w:ind w:left="-101" w:right="-72"/>
              <w:rPr>
                <w:rFonts w:ascii="Arial" w:eastAsia="Arial Unicode MS" w:hAnsi="Arial" w:cs="Arial"/>
                <w:sz w:val="18"/>
                <w:szCs w:val="18"/>
              </w:rPr>
            </w:pPr>
          </w:p>
        </w:tc>
        <w:tc>
          <w:tcPr>
            <w:tcW w:w="2737" w:type="dxa"/>
            <w:gridSpan w:val="2"/>
            <w:tcBorders>
              <w:top w:val="single" w:sz="4" w:space="0" w:color="auto"/>
              <w:bottom w:val="single" w:sz="4" w:space="0" w:color="auto"/>
            </w:tcBorders>
            <w:shd w:val="clear" w:color="auto" w:fill="auto"/>
          </w:tcPr>
          <w:p w14:paraId="714F39DE" w14:textId="77777777" w:rsidR="007A6CAF" w:rsidRPr="0032088C" w:rsidRDefault="007A6CAF" w:rsidP="00EA760E">
            <w:pPr>
              <w:ind w:left="331" w:right="-72" w:hanging="331"/>
              <w:jc w:val="right"/>
              <w:rPr>
                <w:rFonts w:ascii="Arial" w:eastAsia="Arial Unicode MS" w:hAnsi="Arial" w:cs="Arial"/>
                <w:b/>
                <w:bCs/>
                <w:sz w:val="18"/>
                <w:szCs w:val="18"/>
              </w:rPr>
            </w:pPr>
            <w:r w:rsidRPr="0032088C">
              <w:rPr>
                <w:rFonts w:ascii="Arial" w:eastAsia="Arial Unicode MS" w:hAnsi="Arial" w:cs="Arial"/>
                <w:b/>
                <w:bCs/>
                <w:sz w:val="18"/>
                <w:szCs w:val="18"/>
              </w:rPr>
              <w:t>Consolidated</w:t>
            </w:r>
          </w:p>
          <w:p w14:paraId="076BFF2D" w14:textId="77777777" w:rsidR="007A6CAF" w:rsidRPr="0032088C" w:rsidRDefault="007A6CAF" w:rsidP="00EA760E">
            <w:pPr>
              <w:ind w:left="331" w:right="-72" w:hanging="331"/>
              <w:jc w:val="right"/>
              <w:rPr>
                <w:rFonts w:ascii="Arial" w:eastAsia="Arial Unicode MS" w:hAnsi="Arial" w:cs="Arial"/>
                <w:b/>
                <w:bCs/>
                <w:sz w:val="18"/>
                <w:szCs w:val="18"/>
              </w:rPr>
            </w:pPr>
            <w:r w:rsidRPr="0032088C">
              <w:rPr>
                <w:rFonts w:ascii="Arial" w:eastAsia="Arial Unicode MS"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552908D5" w14:textId="77777777" w:rsidR="007A6CAF" w:rsidRPr="0032088C" w:rsidRDefault="007A6CAF" w:rsidP="00EA760E">
            <w:pPr>
              <w:ind w:left="331" w:right="-72" w:hanging="331"/>
              <w:jc w:val="right"/>
              <w:rPr>
                <w:rFonts w:ascii="Arial" w:eastAsia="Arial Unicode MS" w:hAnsi="Arial" w:cs="Arial"/>
                <w:b/>
                <w:bCs/>
                <w:sz w:val="18"/>
                <w:szCs w:val="18"/>
              </w:rPr>
            </w:pPr>
            <w:r w:rsidRPr="0032088C">
              <w:rPr>
                <w:rFonts w:ascii="Arial" w:eastAsia="Arial Unicode MS" w:hAnsi="Arial" w:cs="Arial"/>
                <w:b/>
                <w:bCs/>
                <w:sz w:val="18"/>
                <w:szCs w:val="18"/>
              </w:rPr>
              <w:t>Separate</w:t>
            </w:r>
          </w:p>
          <w:p w14:paraId="2244C905" w14:textId="77777777" w:rsidR="007A6CAF" w:rsidRPr="0032088C" w:rsidRDefault="007A6CAF" w:rsidP="00EA760E">
            <w:pPr>
              <w:ind w:left="331" w:right="-72" w:hanging="331"/>
              <w:jc w:val="right"/>
              <w:rPr>
                <w:rFonts w:ascii="Arial" w:eastAsia="Arial Unicode MS" w:hAnsi="Arial" w:cs="Arial"/>
                <w:b/>
                <w:bCs/>
                <w:sz w:val="18"/>
                <w:szCs w:val="18"/>
              </w:rPr>
            </w:pPr>
            <w:r w:rsidRPr="0032088C">
              <w:rPr>
                <w:rFonts w:ascii="Arial" w:eastAsia="Arial Unicode MS" w:hAnsi="Arial" w:cs="Arial"/>
                <w:b/>
                <w:bCs/>
                <w:sz w:val="18"/>
                <w:szCs w:val="18"/>
              </w:rPr>
              <w:t>financial statements</w:t>
            </w:r>
          </w:p>
        </w:tc>
      </w:tr>
      <w:tr w:rsidR="007A6CAF" w:rsidRPr="0032088C" w14:paraId="36BE4579" w14:textId="77777777" w:rsidTr="00A20447">
        <w:tc>
          <w:tcPr>
            <w:tcW w:w="3456" w:type="dxa"/>
            <w:tcBorders>
              <w:top w:val="nil"/>
              <w:bottom w:val="nil"/>
            </w:tcBorders>
            <w:shd w:val="clear" w:color="auto" w:fill="auto"/>
          </w:tcPr>
          <w:p w14:paraId="16765B48" w14:textId="021C931C" w:rsidR="007A6CAF" w:rsidRPr="0032088C" w:rsidRDefault="007A6CAF" w:rsidP="00EA760E">
            <w:pPr>
              <w:ind w:left="-101" w:right="-72"/>
              <w:rPr>
                <w:rFonts w:ascii="Arial" w:eastAsia="Arial Unicode MS" w:hAnsi="Arial" w:cs="Arial"/>
                <w:b/>
                <w:bCs/>
                <w:sz w:val="18"/>
                <w:szCs w:val="18"/>
              </w:rPr>
            </w:pPr>
            <w:r w:rsidRPr="0032088C">
              <w:rPr>
                <w:rFonts w:ascii="Arial" w:eastAsia="Arial Unicode MS" w:hAnsi="Arial" w:cs="Arial"/>
                <w:b/>
                <w:bCs/>
                <w:sz w:val="18"/>
                <w:szCs w:val="18"/>
              </w:rPr>
              <w:t xml:space="preserve">For the years ended </w:t>
            </w:r>
            <w:r w:rsidR="00AF69D3" w:rsidRPr="0032088C">
              <w:rPr>
                <w:rFonts w:ascii="Arial" w:eastAsia="Arial Unicode MS" w:hAnsi="Arial" w:cs="Arial"/>
                <w:b/>
                <w:bCs/>
                <w:sz w:val="18"/>
                <w:szCs w:val="18"/>
              </w:rPr>
              <w:t>31</w:t>
            </w:r>
            <w:r w:rsidRPr="0032088C">
              <w:rPr>
                <w:rFonts w:ascii="Arial" w:eastAsia="Arial Unicode MS" w:hAnsi="Arial" w:cs="Arial"/>
                <w:b/>
                <w:bCs/>
                <w:sz w:val="18"/>
                <w:szCs w:val="18"/>
              </w:rPr>
              <w:t xml:space="preserve"> December</w:t>
            </w:r>
          </w:p>
        </w:tc>
        <w:tc>
          <w:tcPr>
            <w:tcW w:w="1368" w:type="dxa"/>
            <w:tcBorders>
              <w:top w:val="nil"/>
              <w:bottom w:val="nil"/>
            </w:tcBorders>
            <w:shd w:val="clear" w:color="auto" w:fill="auto"/>
          </w:tcPr>
          <w:p w14:paraId="559898EB" w14:textId="1473FC9B" w:rsidR="007A6CAF" w:rsidRPr="0032088C" w:rsidRDefault="00A905E8" w:rsidP="00EA760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2023</w:t>
            </w:r>
          </w:p>
        </w:tc>
        <w:tc>
          <w:tcPr>
            <w:tcW w:w="1369" w:type="dxa"/>
            <w:tcBorders>
              <w:top w:val="nil"/>
              <w:bottom w:val="nil"/>
            </w:tcBorders>
            <w:shd w:val="clear" w:color="auto" w:fill="auto"/>
          </w:tcPr>
          <w:p w14:paraId="5A2F5F50" w14:textId="7F2AB318" w:rsidR="007A6CAF" w:rsidRPr="0032088C" w:rsidRDefault="00A905E8" w:rsidP="00EA760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2022</w:t>
            </w:r>
          </w:p>
        </w:tc>
        <w:tc>
          <w:tcPr>
            <w:tcW w:w="1368" w:type="dxa"/>
            <w:tcBorders>
              <w:top w:val="nil"/>
              <w:bottom w:val="nil"/>
            </w:tcBorders>
            <w:shd w:val="clear" w:color="auto" w:fill="auto"/>
          </w:tcPr>
          <w:p w14:paraId="66686823" w14:textId="028B2E4A" w:rsidR="007A6CAF" w:rsidRPr="0032088C" w:rsidRDefault="00A905E8" w:rsidP="00EA760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2023</w:t>
            </w:r>
          </w:p>
        </w:tc>
        <w:tc>
          <w:tcPr>
            <w:tcW w:w="1368" w:type="dxa"/>
            <w:tcBorders>
              <w:top w:val="nil"/>
              <w:bottom w:val="nil"/>
            </w:tcBorders>
            <w:shd w:val="clear" w:color="auto" w:fill="auto"/>
          </w:tcPr>
          <w:p w14:paraId="4E6FEC04" w14:textId="505B6A97" w:rsidR="007A6CAF" w:rsidRPr="0032088C" w:rsidRDefault="00A905E8" w:rsidP="00EA760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2022</w:t>
            </w:r>
          </w:p>
        </w:tc>
      </w:tr>
      <w:tr w:rsidR="007A6CAF" w:rsidRPr="0032088C" w14:paraId="30C7C44A" w14:textId="77777777" w:rsidTr="00A20447">
        <w:tc>
          <w:tcPr>
            <w:tcW w:w="3456" w:type="dxa"/>
            <w:tcBorders>
              <w:top w:val="nil"/>
              <w:bottom w:val="nil"/>
            </w:tcBorders>
            <w:shd w:val="clear" w:color="auto" w:fill="auto"/>
          </w:tcPr>
          <w:p w14:paraId="3C7BFBA3" w14:textId="77777777" w:rsidR="007A6CAF" w:rsidRPr="0032088C" w:rsidRDefault="007A6CAF" w:rsidP="00EA760E">
            <w:pPr>
              <w:ind w:left="-101" w:right="-72"/>
              <w:rPr>
                <w:rFonts w:ascii="Arial" w:eastAsia="Arial Unicode MS" w:hAnsi="Arial" w:cs="Arial"/>
                <w:b/>
                <w:bCs/>
                <w:sz w:val="18"/>
                <w:szCs w:val="18"/>
              </w:rPr>
            </w:pPr>
          </w:p>
        </w:tc>
        <w:tc>
          <w:tcPr>
            <w:tcW w:w="1368" w:type="dxa"/>
            <w:tcBorders>
              <w:top w:val="nil"/>
              <w:bottom w:val="single" w:sz="4" w:space="0" w:color="auto"/>
            </w:tcBorders>
            <w:shd w:val="clear" w:color="auto" w:fill="auto"/>
            <w:vAlign w:val="center"/>
          </w:tcPr>
          <w:p w14:paraId="7B717D65"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1369" w:type="dxa"/>
            <w:tcBorders>
              <w:top w:val="nil"/>
              <w:bottom w:val="single" w:sz="4" w:space="0" w:color="auto"/>
            </w:tcBorders>
            <w:shd w:val="clear" w:color="auto" w:fill="auto"/>
            <w:vAlign w:val="center"/>
          </w:tcPr>
          <w:p w14:paraId="4BE47C15"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1368" w:type="dxa"/>
            <w:tcBorders>
              <w:top w:val="nil"/>
              <w:bottom w:val="single" w:sz="4" w:space="0" w:color="auto"/>
            </w:tcBorders>
            <w:shd w:val="clear" w:color="auto" w:fill="auto"/>
            <w:vAlign w:val="center"/>
          </w:tcPr>
          <w:p w14:paraId="17791D27"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c>
          <w:tcPr>
            <w:tcW w:w="1368" w:type="dxa"/>
            <w:tcBorders>
              <w:top w:val="nil"/>
              <w:bottom w:val="single" w:sz="4" w:space="0" w:color="auto"/>
            </w:tcBorders>
            <w:shd w:val="clear" w:color="auto" w:fill="auto"/>
            <w:vAlign w:val="center"/>
          </w:tcPr>
          <w:p w14:paraId="1C602DBF" w14:textId="77777777" w:rsidR="007A6CAF" w:rsidRPr="0032088C" w:rsidRDefault="007A6CAF" w:rsidP="00EA760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32088C">
              <w:rPr>
                <w:rFonts w:ascii="Arial" w:hAnsi="Arial" w:cs="Arial"/>
                <w:b/>
                <w:bCs/>
                <w:sz w:val="18"/>
                <w:szCs w:val="18"/>
                <w:lang w:val="en-US"/>
              </w:rPr>
              <w:t>Million Baht</w:t>
            </w:r>
          </w:p>
        </w:tc>
      </w:tr>
      <w:tr w:rsidR="00B639EE" w:rsidRPr="0032088C" w14:paraId="50862320" w14:textId="77777777" w:rsidTr="00A20447">
        <w:tc>
          <w:tcPr>
            <w:tcW w:w="3456" w:type="dxa"/>
            <w:tcBorders>
              <w:top w:val="nil"/>
              <w:bottom w:val="nil"/>
            </w:tcBorders>
            <w:shd w:val="clear" w:color="auto" w:fill="auto"/>
          </w:tcPr>
          <w:p w14:paraId="7AC224CB" w14:textId="77777777" w:rsidR="00B639EE" w:rsidRPr="0032088C" w:rsidRDefault="00B639EE" w:rsidP="00B639EE">
            <w:pPr>
              <w:ind w:left="-101" w:right="-72"/>
              <w:rPr>
                <w:rFonts w:ascii="Arial" w:eastAsia="Arial Unicode MS" w:hAnsi="Arial" w:cs="Arial"/>
                <w:sz w:val="18"/>
                <w:szCs w:val="18"/>
              </w:rPr>
            </w:pPr>
          </w:p>
        </w:tc>
        <w:tc>
          <w:tcPr>
            <w:tcW w:w="1368" w:type="dxa"/>
            <w:tcBorders>
              <w:top w:val="single" w:sz="4" w:space="0" w:color="auto"/>
              <w:bottom w:val="nil"/>
            </w:tcBorders>
            <w:shd w:val="clear" w:color="auto" w:fill="FAFAFA"/>
          </w:tcPr>
          <w:p w14:paraId="050A7EC1" w14:textId="77777777" w:rsidR="00B639EE" w:rsidRPr="0032088C" w:rsidRDefault="00B639EE" w:rsidP="00B639EE">
            <w:pPr>
              <w:ind w:left="331" w:right="-72" w:hanging="331"/>
              <w:jc w:val="right"/>
              <w:rPr>
                <w:rFonts w:ascii="Arial" w:eastAsia="Arial Unicode MS" w:hAnsi="Arial" w:cs="Arial"/>
                <w:sz w:val="18"/>
                <w:szCs w:val="18"/>
              </w:rPr>
            </w:pPr>
          </w:p>
        </w:tc>
        <w:tc>
          <w:tcPr>
            <w:tcW w:w="1369" w:type="dxa"/>
            <w:tcBorders>
              <w:top w:val="single" w:sz="4" w:space="0" w:color="auto"/>
              <w:bottom w:val="nil"/>
            </w:tcBorders>
            <w:shd w:val="clear" w:color="auto" w:fill="auto"/>
          </w:tcPr>
          <w:p w14:paraId="7EAD6117" w14:textId="77777777" w:rsidR="00B639EE" w:rsidRPr="0032088C" w:rsidRDefault="00B639EE" w:rsidP="00B639EE">
            <w:pPr>
              <w:ind w:left="331" w:right="-72" w:hanging="331"/>
              <w:jc w:val="right"/>
              <w:rPr>
                <w:rFonts w:ascii="Arial" w:eastAsia="Arial Unicode MS" w:hAnsi="Arial" w:cs="Arial"/>
                <w:sz w:val="18"/>
                <w:szCs w:val="18"/>
              </w:rPr>
            </w:pPr>
          </w:p>
        </w:tc>
        <w:tc>
          <w:tcPr>
            <w:tcW w:w="1368" w:type="dxa"/>
            <w:tcBorders>
              <w:top w:val="single" w:sz="4" w:space="0" w:color="auto"/>
              <w:bottom w:val="nil"/>
            </w:tcBorders>
            <w:shd w:val="clear" w:color="auto" w:fill="FAFAFA"/>
          </w:tcPr>
          <w:p w14:paraId="5C72AB49" w14:textId="77777777" w:rsidR="00B639EE" w:rsidRPr="0032088C" w:rsidRDefault="00B639EE" w:rsidP="00B639EE">
            <w:pPr>
              <w:ind w:left="331" w:right="-72" w:hanging="331"/>
              <w:jc w:val="right"/>
              <w:rPr>
                <w:rFonts w:ascii="Arial" w:eastAsia="Arial Unicode MS" w:hAnsi="Arial" w:cs="Arial"/>
                <w:sz w:val="18"/>
                <w:szCs w:val="18"/>
              </w:rPr>
            </w:pPr>
          </w:p>
        </w:tc>
        <w:tc>
          <w:tcPr>
            <w:tcW w:w="1368" w:type="dxa"/>
            <w:tcBorders>
              <w:top w:val="single" w:sz="4" w:space="0" w:color="auto"/>
              <w:bottom w:val="nil"/>
            </w:tcBorders>
            <w:shd w:val="clear" w:color="auto" w:fill="auto"/>
          </w:tcPr>
          <w:p w14:paraId="3621FA25" w14:textId="77777777" w:rsidR="00B639EE" w:rsidRPr="0032088C" w:rsidRDefault="00B639EE" w:rsidP="00B639EE">
            <w:pPr>
              <w:ind w:left="331" w:right="-72" w:hanging="331"/>
              <w:jc w:val="right"/>
              <w:rPr>
                <w:rFonts w:ascii="Arial" w:eastAsia="Arial Unicode MS" w:hAnsi="Arial" w:cs="Arial"/>
                <w:sz w:val="18"/>
                <w:szCs w:val="18"/>
              </w:rPr>
            </w:pPr>
          </w:p>
        </w:tc>
      </w:tr>
      <w:tr w:rsidR="00B639EE" w:rsidRPr="0032088C" w14:paraId="47B96E9E" w14:textId="77777777" w:rsidTr="00A20447">
        <w:tc>
          <w:tcPr>
            <w:tcW w:w="3456" w:type="dxa"/>
            <w:tcBorders>
              <w:top w:val="nil"/>
              <w:bottom w:val="nil"/>
            </w:tcBorders>
            <w:shd w:val="clear" w:color="auto" w:fill="auto"/>
          </w:tcPr>
          <w:p w14:paraId="44FE599E" w14:textId="77777777" w:rsidR="00B639EE" w:rsidRPr="0032088C" w:rsidRDefault="00B639EE" w:rsidP="00B639EE">
            <w:pPr>
              <w:tabs>
                <w:tab w:val="left" w:pos="1134"/>
                <w:tab w:val="left" w:pos="1276"/>
                <w:tab w:val="center" w:pos="3402"/>
                <w:tab w:val="center" w:pos="4536"/>
                <w:tab w:val="center" w:pos="5670"/>
                <w:tab w:val="center" w:pos="6804"/>
                <w:tab w:val="right" w:pos="7655"/>
              </w:tabs>
              <w:ind w:left="-101" w:right="-72"/>
              <w:rPr>
                <w:rFonts w:ascii="Arial" w:eastAsia="Arial Unicode MS" w:hAnsi="Arial" w:cs="Arial"/>
                <w:sz w:val="18"/>
                <w:szCs w:val="18"/>
              </w:rPr>
            </w:pPr>
            <w:r w:rsidRPr="0032088C">
              <w:rPr>
                <w:rFonts w:ascii="Arial" w:eastAsia="Arial Unicode MS" w:hAnsi="Arial" w:cs="Arial"/>
                <w:sz w:val="18"/>
                <w:szCs w:val="18"/>
              </w:rPr>
              <w:t>Short</w:t>
            </w:r>
            <w:r w:rsidRPr="0032088C">
              <w:rPr>
                <w:rFonts w:ascii="Arial" w:eastAsia="Arial Unicode MS" w:hAnsi="Arial" w:cs="Arial"/>
                <w:sz w:val="18"/>
                <w:szCs w:val="18"/>
                <w:cs/>
              </w:rPr>
              <w:t>-</w:t>
            </w:r>
            <w:r w:rsidRPr="0032088C">
              <w:rPr>
                <w:rFonts w:ascii="Arial" w:eastAsia="Arial Unicode MS" w:hAnsi="Arial" w:cs="Arial"/>
                <w:sz w:val="18"/>
                <w:szCs w:val="18"/>
              </w:rPr>
              <w:t>term benefits</w:t>
            </w:r>
          </w:p>
        </w:tc>
        <w:tc>
          <w:tcPr>
            <w:tcW w:w="1368" w:type="dxa"/>
            <w:tcBorders>
              <w:top w:val="nil"/>
              <w:bottom w:val="single" w:sz="4" w:space="0" w:color="auto"/>
            </w:tcBorders>
            <w:shd w:val="clear" w:color="auto" w:fill="FAFAFA"/>
          </w:tcPr>
          <w:p w14:paraId="6CC0D7D0" w14:textId="59AC7590" w:rsidR="00B639EE" w:rsidRPr="0032088C" w:rsidRDefault="00120129" w:rsidP="00B639EE">
            <w:pPr>
              <w:ind w:right="-72"/>
              <w:jc w:val="right"/>
              <w:rPr>
                <w:rFonts w:ascii="Arial" w:eastAsia="Arial Unicode MS" w:hAnsi="Arial" w:cs="Arial"/>
                <w:snapToGrid w:val="0"/>
                <w:sz w:val="18"/>
                <w:szCs w:val="18"/>
                <w:lang w:val="en-US" w:eastAsia="th-TH"/>
              </w:rPr>
            </w:pPr>
            <w:r w:rsidRPr="0032088C">
              <w:rPr>
                <w:rFonts w:ascii="Arial" w:eastAsia="Arial Unicode MS" w:hAnsi="Arial" w:cs="Arial"/>
                <w:snapToGrid w:val="0"/>
                <w:sz w:val="18"/>
                <w:szCs w:val="18"/>
                <w:lang w:val="en-US" w:eastAsia="th-TH"/>
              </w:rPr>
              <w:t>230</w:t>
            </w:r>
          </w:p>
        </w:tc>
        <w:tc>
          <w:tcPr>
            <w:tcW w:w="1369" w:type="dxa"/>
            <w:tcBorders>
              <w:top w:val="nil"/>
              <w:bottom w:val="single" w:sz="4" w:space="0" w:color="auto"/>
            </w:tcBorders>
            <w:shd w:val="clear" w:color="auto" w:fill="auto"/>
          </w:tcPr>
          <w:p w14:paraId="3D244976" w14:textId="47C7F916" w:rsidR="00B639EE" w:rsidRPr="0032088C" w:rsidRDefault="00452A66" w:rsidP="00B639EE">
            <w:pPr>
              <w:ind w:right="-72"/>
              <w:jc w:val="right"/>
              <w:rPr>
                <w:rFonts w:ascii="Arial" w:eastAsia="Arial Unicode MS" w:hAnsi="Arial" w:cs="Arial"/>
                <w:snapToGrid w:val="0"/>
                <w:sz w:val="18"/>
                <w:szCs w:val="18"/>
                <w:lang w:val="en-US" w:eastAsia="th-TH"/>
              </w:rPr>
            </w:pPr>
            <w:r w:rsidRPr="0032088C">
              <w:rPr>
                <w:rFonts w:ascii="Arial" w:eastAsia="Arial Unicode MS" w:hAnsi="Arial" w:cs="Arial"/>
                <w:snapToGrid w:val="0"/>
                <w:sz w:val="18"/>
                <w:szCs w:val="18"/>
                <w:lang w:eastAsia="th-TH"/>
              </w:rPr>
              <w:t>243</w:t>
            </w:r>
          </w:p>
        </w:tc>
        <w:tc>
          <w:tcPr>
            <w:tcW w:w="1368" w:type="dxa"/>
            <w:tcBorders>
              <w:top w:val="nil"/>
              <w:bottom w:val="single" w:sz="4" w:space="0" w:color="auto"/>
            </w:tcBorders>
            <w:shd w:val="clear" w:color="auto" w:fill="FAFAFA"/>
          </w:tcPr>
          <w:p w14:paraId="34231A4C" w14:textId="7D6D63C5" w:rsidR="00B639EE" w:rsidRPr="0032088C" w:rsidRDefault="00120129" w:rsidP="00B639EE">
            <w:pPr>
              <w:ind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208</w:t>
            </w:r>
          </w:p>
        </w:tc>
        <w:tc>
          <w:tcPr>
            <w:tcW w:w="1368" w:type="dxa"/>
            <w:tcBorders>
              <w:top w:val="nil"/>
              <w:bottom w:val="single" w:sz="4" w:space="0" w:color="auto"/>
            </w:tcBorders>
            <w:shd w:val="clear" w:color="auto" w:fill="auto"/>
          </w:tcPr>
          <w:p w14:paraId="41B494B3" w14:textId="1EDBFE0A" w:rsidR="00B639EE" w:rsidRPr="0032088C" w:rsidRDefault="00452A66" w:rsidP="00B639EE">
            <w:pPr>
              <w:ind w:right="-72"/>
              <w:jc w:val="right"/>
              <w:rPr>
                <w:rFonts w:ascii="Arial" w:eastAsia="Arial Unicode MS" w:hAnsi="Arial" w:cs="Arial"/>
                <w:snapToGrid w:val="0"/>
                <w:sz w:val="18"/>
                <w:szCs w:val="18"/>
                <w:lang w:eastAsia="th-TH"/>
              </w:rPr>
            </w:pPr>
            <w:r w:rsidRPr="0032088C">
              <w:rPr>
                <w:rFonts w:ascii="Arial" w:eastAsia="Arial Unicode MS" w:hAnsi="Arial" w:cs="Arial"/>
                <w:snapToGrid w:val="0"/>
                <w:sz w:val="18"/>
                <w:szCs w:val="18"/>
                <w:lang w:eastAsia="th-TH"/>
              </w:rPr>
              <w:t>219</w:t>
            </w:r>
          </w:p>
        </w:tc>
      </w:tr>
    </w:tbl>
    <w:p w14:paraId="2E23A876" w14:textId="7892719D" w:rsidR="007A6CAF" w:rsidRDefault="007A6CAF" w:rsidP="007A6CAF">
      <w:pPr>
        <w:jc w:val="both"/>
        <w:rPr>
          <w:rFonts w:ascii="Arial" w:hAnsi="Arial" w:cs="Arial"/>
          <w:spacing w:val="-2"/>
          <w:sz w:val="18"/>
          <w:szCs w:val="18"/>
        </w:rPr>
      </w:pPr>
    </w:p>
    <w:p w14:paraId="251D870D" w14:textId="77777777" w:rsidR="002F2B0F" w:rsidRPr="0032088C" w:rsidRDefault="002F2B0F" w:rsidP="007A6CAF">
      <w:pPr>
        <w:jc w:val="both"/>
        <w:rPr>
          <w:rFonts w:ascii="Arial" w:hAnsi="Arial" w:cs="Arial"/>
          <w:spacing w:val="-2"/>
          <w:sz w:val="18"/>
          <w:szCs w:val="18"/>
        </w:rPr>
      </w:pPr>
    </w:p>
    <w:tbl>
      <w:tblPr>
        <w:tblW w:w="9461" w:type="dxa"/>
        <w:shd w:val="clear" w:color="auto" w:fill="FFA543"/>
        <w:tblLook w:val="04A0" w:firstRow="1" w:lastRow="0" w:firstColumn="1" w:lastColumn="0" w:noHBand="0" w:noVBand="1"/>
      </w:tblPr>
      <w:tblGrid>
        <w:gridCol w:w="9461"/>
      </w:tblGrid>
      <w:tr w:rsidR="007A6CAF" w:rsidRPr="0032088C" w14:paraId="5F0988DE" w14:textId="77777777" w:rsidTr="00A20447">
        <w:trPr>
          <w:trHeight w:val="386"/>
        </w:trPr>
        <w:tc>
          <w:tcPr>
            <w:tcW w:w="9461" w:type="dxa"/>
            <w:shd w:val="clear" w:color="auto" w:fill="FFA543"/>
            <w:vAlign w:val="center"/>
          </w:tcPr>
          <w:p w14:paraId="290279DB" w14:textId="78A9CB9D" w:rsidR="007A6CAF" w:rsidRPr="0032088C" w:rsidRDefault="007A6CAF" w:rsidP="00EA760E">
            <w:pPr>
              <w:pStyle w:val="Heading"/>
              <w:ind w:left="504"/>
              <w:rPr>
                <w:rFonts w:ascii="Arial" w:hAnsi="Arial" w:cs="Arial"/>
                <w:cs/>
              </w:rPr>
            </w:pPr>
            <w:r w:rsidRPr="0032088C">
              <w:rPr>
                <w:rFonts w:ascii="Arial" w:hAnsi="Arial" w:cs="Arial"/>
                <w:cs/>
              </w:rPr>
              <w:br w:type="page"/>
            </w:r>
            <w:r w:rsidR="00DC6CE6" w:rsidRPr="0032088C">
              <w:rPr>
                <w:rFonts w:ascii="Arial" w:hAnsi="Arial" w:cs="Arial"/>
              </w:rPr>
              <w:t>4</w:t>
            </w:r>
            <w:r w:rsidR="007638F6" w:rsidRPr="0032088C">
              <w:rPr>
                <w:rFonts w:ascii="Arial" w:hAnsi="Arial" w:cs="Arial"/>
              </w:rPr>
              <w:t>1</w:t>
            </w:r>
            <w:r w:rsidRPr="0032088C">
              <w:rPr>
                <w:rFonts w:ascii="Arial" w:hAnsi="Arial" w:cs="Arial"/>
              </w:rPr>
              <w:tab/>
              <w:t>Commitments and significant agreements</w:t>
            </w:r>
          </w:p>
        </w:tc>
      </w:tr>
    </w:tbl>
    <w:p w14:paraId="0BD4A357" w14:textId="77777777" w:rsidR="007A6CAF" w:rsidRPr="0032088C" w:rsidRDefault="007A6CAF" w:rsidP="007A6CAF">
      <w:pPr>
        <w:jc w:val="both"/>
        <w:rPr>
          <w:rFonts w:ascii="Arial" w:hAnsi="Arial" w:cs="Arial"/>
          <w:b/>
          <w:bCs/>
          <w:sz w:val="18"/>
          <w:szCs w:val="18"/>
        </w:rPr>
      </w:pPr>
    </w:p>
    <w:p w14:paraId="778AE94A" w14:textId="24F54D6F" w:rsidR="007A6CAF" w:rsidRPr="0032088C" w:rsidRDefault="00DC6CE6" w:rsidP="007A6CAF">
      <w:pPr>
        <w:ind w:left="540" w:hanging="540"/>
        <w:jc w:val="both"/>
        <w:rPr>
          <w:rFonts w:ascii="Arial" w:hAnsi="Arial" w:cs="Arial"/>
          <w:b/>
          <w:bCs/>
          <w:color w:val="CF4A02"/>
          <w:sz w:val="18"/>
          <w:szCs w:val="18"/>
        </w:rPr>
      </w:pPr>
      <w:r w:rsidRPr="0032088C">
        <w:rPr>
          <w:rFonts w:ascii="Arial" w:hAnsi="Arial" w:cs="Arial"/>
          <w:b/>
          <w:bCs/>
          <w:color w:val="CF4A02"/>
          <w:sz w:val="18"/>
          <w:szCs w:val="18"/>
        </w:rPr>
        <w:t>4</w:t>
      </w:r>
      <w:r w:rsidR="007638F6" w:rsidRPr="0032088C">
        <w:rPr>
          <w:rFonts w:ascii="Arial" w:hAnsi="Arial" w:cs="Arial"/>
          <w:b/>
          <w:bCs/>
          <w:color w:val="CF4A02"/>
          <w:sz w:val="18"/>
          <w:szCs w:val="18"/>
        </w:rPr>
        <w:t>1</w:t>
      </w:r>
      <w:r w:rsidR="007A6CAF" w:rsidRPr="0032088C">
        <w:rPr>
          <w:rFonts w:ascii="Arial" w:hAnsi="Arial" w:cs="Arial"/>
          <w:b/>
          <w:bCs/>
          <w:color w:val="CF4A02"/>
          <w:sz w:val="18"/>
          <w:szCs w:val="18"/>
          <w:cs/>
        </w:rPr>
        <w:t>.</w:t>
      </w:r>
      <w:r w:rsidR="00AF69D3" w:rsidRPr="0032088C">
        <w:rPr>
          <w:rFonts w:ascii="Arial" w:hAnsi="Arial" w:cs="Arial"/>
          <w:b/>
          <w:bCs/>
          <w:color w:val="CF4A02"/>
          <w:sz w:val="18"/>
          <w:szCs w:val="18"/>
        </w:rPr>
        <w:t>1</w:t>
      </w:r>
      <w:r w:rsidR="007A6CAF" w:rsidRPr="0032088C">
        <w:rPr>
          <w:rFonts w:ascii="Arial" w:hAnsi="Arial" w:cs="Arial"/>
          <w:b/>
          <w:bCs/>
          <w:color w:val="CF4A02"/>
          <w:sz w:val="18"/>
          <w:szCs w:val="18"/>
        </w:rPr>
        <w:tab/>
        <w:t>Commitments</w:t>
      </w:r>
    </w:p>
    <w:p w14:paraId="2724ADED" w14:textId="77777777" w:rsidR="007A6CAF" w:rsidRPr="0032088C" w:rsidRDefault="007A6CAF" w:rsidP="007A6CAF">
      <w:pPr>
        <w:ind w:left="1170" w:hanging="630"/>
        <w:jc w:val="both"/>
        <w:rPr>
          <w:rFonts w:ascii="Arial" w:hAnsi="Arial" w:cs="Arial"/>
          <w:b/>
          <w:bCs/>
          <w:color w:val="CF4A02"/>
          <w:sz w:val="18"/>
          <w:szCs w:val="18"/>
        </w:rPr>
      </w:pPr>
    </w:p>
    <w:p w14:paraId="45312242" w14:textId="71A8577D" w:rsidR="007A6CAF" w:rsidRPr="0032088C" w:rsidRDefault="00DC6CE6" w:rsidP="007A6CAF">
      <w:pPr>
        <w:ind w:left="1170" w:hanging="630"/>
        <w:jc w:val="both"/>
        <w:rPr>
          <w:rFonts w:ascii="Arial" w:hAnsi="Arial" w:cs="Arial"/>
          <w:b/>
          <w:bCs/>
          <w:color w:val="CF4A02"/>
          <w:sz w:val="18"/>
          <w:szCs w:val="18"/>
        </w:rPr>
      </w:pPr>
      <w:r w:rsidRPr="0032088C">
        <w:rPr>
          <w:rFonts w:ascii="Arial" w:hAnsi="Arial" w:cs="Arial"/>
          <w:b/>
          <w:bCs/>
          <w:color w:val="CF4A02"/>
          <w:sz w:val="18"/>
          <w:szCs w:val="18"/>
        </w:rPr>
        <w:t>4</w:t>
      </w:r>
      <w:r w:rsidR="007638F6" w:rsidRPr="0032088C">
        <w:rPr>
          <w:rFonts w:ascii="Arial" w:hAnsi="Arial" w:cs="Arial"/>
          <w:b/>
          <w:bCs/>
          <w:color w:val="CF4A02"/>
          <w:sz w:val="18"/>
          <w:szCs w:val="18"/>
        </w:rPr>
        <w:t>1</w:t>
      </w:r>
      <w:r w:rsidR="007A6CAF" w:rsidRPr="0032088C">
        <w:rPr>
          <w:rFonts w:ascii="Arial" w:hAnsi="Arial" w:cs="Arial"/>
          <w:b/>
          <w:bCs/>
          <w:color w:val="CF4A02"/>
          <w:sz w:val="18"/>
          <w:szCs w:val="18"/>
          <w:cs/>
        </w:rPr>
        <w:t>.</w:t>
      </w:r>
      <w:r w:rsidR="00AF69D3" w:rsidRPr="0032088C">
        <w:rPr>
          <w:rFonts w:ascii="Arial" w:hAnsi="Arial" w:cs="Arial"/>
          <w:b/>
          <w:bCs/>
          <w:color w:val="CF4A02"/>
          <w:sz w:val="18"/>
          <w:szCs w:val="18"/>
        </w:rPr>
        <w:t>1</w:t>
      </w:r>
      <w:r w:rsidR="007A6CAF" w:rsidRPr="0032088C">
        <w:rPr>
          <w:rFonts w:ascii="Arial" w:hAnsi="Arial" w:cs="Arial"/>
          <w:b/>
          <w:bCs/>
          <w:color w:val="CF4A02"/>
          <w:sz w:val="18"/>
          <w:szCs w:val="18"/>
          <w:cs/>
        </w:rPr>
        <w:t>.</w:t>
      </w:r>
      <w:r w:rsidR="00AF69D3" w:rsidRPr="0032088C">
        <w:rPr>
          <w:rFonts w:ascii="Arial" w:hAnsi="Arial" w:cs="Arial"/>
          <w:b/>
          <w:bCs/>
          <w:color w:val="CF4A02"/>
          <w:sz w:val="18"/>
          <w:szCs w:val="18"/>
        </w:rPr>
        <w:t>1</w:t>
      </w:r>
      <w:r w:rsidR="007A6CAF" w:rsidRPr="0032088C">
        <w:rPr>
          <w:rFonts w:ascii="Arial" w:hAnsi="Arial" w:cs="Arial"/>
          <w:b/>
          <w:bCs/>
          <w:color w:val="CF4A02"/>
          <w:sz w:val="18"/>
          <w:szCs w:val="18"/>
        </w:rPr>
        <w:tab/>
        <w:t>Capital expenditure obligations</w:t>
      </w:r>
    </w:p>
    <w:p w14:paraId="08FC0A8F" w14:textId="77777777" w:rsidR="007A6CAF" w:rsidRPr="0032088C" w:rsidRDefault="007A6CAF" w:rsidP="007A6CAF">
      <w:pPr>
        <w:ind w:left="1166"/>
        <w:jc w:val="both"/>
        <w:rPr>
          <w:rFonts w:ascii="Arial" w:hAnsi="Arial" w:cs="Arial"/>
          <w:sz w:val="18"/>
          <w:szCs w:val="18"/>
        </w:rPr>
      </w:pPr>
    </w:p>
    <w:p w14:paraId="482DB57D" w14:textId="77777777" w:rsidR="007A6CAF" w:rsidRPr="0032088C" w:rsidRDefault="007A6CAF" w:rsidP="007A6CAF">
      <w:pPr>
        <w:pStyle w:val="BodyText"/>
        <w:tabs>
          <w:tab w:val="left" w:pos="2835"/>
        </w:tabs>
        <w:ind w:left="1166" w:right="0"/>
        <w:rPr>
          <w:rFonts w:ascii="Arial" w:eastAsia="Arial Unicode MS" w:hAnsi="Arial" w:cs="Arial"/>
          <w:b/>
          <w:bCs/>
          <w:sz w:val="18"/>
          <w:szCs w:val="18"/>
        </w:rPr>
      </w:pPr>
      <w:r w:rsidRPr="0032088C">
        <w:rPr>
          <w:rFonts w:ascii="Arial" w:hAnsi="Arial" w:cs="Arial"/>
          <w:sz w:val="18"/>
          <w:szCs w:val="18"/>
          <w:lang w:val="en-US"/>
        </w:rPr>
        <w:t>T</w:t>
      </w:r>
      <w:r w:rsidRPr="0032088C">
        <w:rPr>
          <w:rFonts w:ascii="Arial" w:hAnsi="Arial" w:cs="Arial"/>
          <w:sz w:val="18"/>
          <w:szCs w:val="18"/>
        </w:rPr>
        <w:t>he Group had commitments under design, construction and installation of machinery and equipment and project construction contract</w:t>
      </w:r>
      <w:r w:rsidRPr="0032088C">
        <w:rPr>
          <w:rFonts w:ascii="Arial" w:hAnsi="Arial" w:cs="Arial"/>
          <w:sz w:val="18"/>
          <w:szCs w:val="18"/>
          <w:cs/>
        </w:rPr>
        <w:t xml:space="preserve"> </w:t>
      </w:r>
      <w:r w:rsidRPr="0032088C">
        <w:rPr>
          <w:rFonts w:ascii="Arial" w:hAnsi="Arial" w:cs="Arial"/>
          <w:sz w:val="18"/>
          <w:szCs w:val="18"/>
          <w:lang w:val="en-US"/>
        </w:rPr>
        <w:t>considered as capital expenditure obligations as of the statement of financial position date but not recognized in the financial statement are as follow</w:t>
      </w:r>
      <w:r w:rsidRPr="0032088C">
        <w:rPr>
          <w:rFonts w:ascii="Arial" w:hAnsi="Arial" w:cs="Arial"/>
          <w:sz w:val="18"/>
          <w:szCs w:val="18"/>
          <w:cs/>
          <w:lang w:val="en-US"/>
        </w:rPr>
        <w:t>:</w:t>
      </w:r>
    </w:p>
    <w:p w14:paraId="1C985654" w14:textId="77777777" w:rsidR="007A6CAF" w:rsidRPr="0032088C" w:rsidRDefault="007A6CAF" w:rsidP="007A6CAF">
      <w:pPr>
        <w:pStyle w:val="BodyText"/>
        <w:tabs>
          <w:tab w:val="left" w:pos="2835"/>
        </w:tabs>
        <w:ind w:left="1166" w:right="0"/>
        <w:rPr>
          <w:rFonts w:ascii="Arial" w:eastAsia="Arial Unicode MS" w:hAnsi="Arial" w:cs="Arial"/>
          <w:b/>
          <w:bCs/>
          <w:sz w:val="18"/>
          <w:szCs w:val="18"/>
          <w:cs/>
        </w:rPr>
      </w:pPr>
    </w:p>
    <w:tbl>
      <w:tblPr>
        <w:tblW w:w="8294" w:type="dxa"/>
        <w:tblInd w:w="1170" w:type="dxa"/>
        <w:tblLayout w:type="fixed"/>
        <w:tblLook w:val="04A0" w:firstRow="1" w:lastRow="0" w:firstColumn="1" w:lastColumn="0" w:noHBand="0" w:noVBand="1"/>
      </w:tblPr>
      <w:tblGrid>
        <w:gridCol w:w="2822"/>
        <w:gridCol w:w="1368"/>
        <w:gridCol w:w="1368"/>
        <w:gridCol w:w="1368"/>
        <w:gridCol w:w="1368"/>
      </w:tblGrid>
      <w:tr w:rsidR="007A6CAF" w:rsidRPr="0032088C" w14:paraId="02953B0F" w14:textId="77777777" w:rsidTr="00A20447">
        <w:trPr>
          <w:trHeight w:val="20"/>
        </w:trPr>
        <w:tc>
          <w:tcPr>
            <w:tcW w:w="2822" w:type="dxa"/>
            <w:shd w:val="clear" w:color="auto" w:fill="auto"/>
          </w:tcPr>
          <w:p w14:paraId="1B3486CC" w14:textId="77777777" w:rsidR="007A6CAF" w:rsidRPr="0032088C" w:rsidRDefault="007A6CAF" w:rsidP="00EA760E">
            <w:pPr>
              <w:ind w:left="-67"/>
              <w:rPr>
                <w:rFonts w:ascii="Arial" w:eastAsia="Arial Unicode MS" w:hAnsi="Arial" w:cs="Arial"/>
                <w:b/>
                <w:bCs/>
                <w:sz w:val="18"/>
                <w:szCs w:val="18"/>
              </w:rPr>
            </w:pPr>
          </w:p>
        </w:tc>
        <w:tc>
          <w:tcPr>
            <w:tcW w:w="5472" w:type="dxa"/>
            <w:gridSpan w:val="4"/>
            <w:tcBorders>
              <w:top w:val="single" w:sz="4" w:space="0" w:color="auto"/>
              <w:bottom w:val="single" w:sz="4" w:space="0" w:color="auto"/>
            </w:tcBorders>
          </w:tcPr>
          <w:p w14:paraId="4923EF04" w14:textId="77777777" w:rsidR="007A6CAF" w:rsidRPr="0032088C" w:rsidRDefault="007A6CAF" w:rsidP="00EA760E">
            <w:pPr>
              <w:tabs>
                <w:tab w:val="left" w:pos="2505"/>
              </w:tabs>
              <w:ind w:right="-72"/>
              <w:jc w:val="right"/>
              <w:rPr>
                <w:rFonts w:ascii="Arial" w:eastAsia="Arial Unicode MS" w:hAnsi="Arial" w:cs="Arial"/>
                <w:b/>
                <w:bCs/>
                <w:sz w:val="18"/>
                <w:szCs w:val="18"/>
                <w:cs/>
                <w:lang w:val="en-US"/>
              </w:rPr>
            </w:pPr>
            <w:r w:rsidRPr="0032088C">
              <w:rPr>
                <w:rFonts w:ascii="Arial" w:eastAsia="Arial Unicode MS" w:hAnsi="Arial" w:cs="Arial"/>
                <w:b/>
                <w:bCs/>
                <w:sz w:val="18"/>
                <w:szCs w:val="18"/>
                <w:lang w:val="en-US"/>
              </w:rPr>
              <w:t>Consolidated financial statement</w:t>
            </w:r>
          </w:p>
        </w:tc>
      </w:tr>
      <w:tr w:rsidR="007A6CAF" w:rsidRPr="0032088C" w14:paraId="54D66CA6" w14:textId="77777777" w:rsidTr="00A20447">
        <w:trPr>
          <w:trHeight w:val="20"/>
        </w:trPr>
        <w:tc>
          <w:tcPr>
            <w:tcW w:w="2822" w:type="dxa"/>
            <w:shd w:val="clear" w:color="auto" w:fill="auto"/>
          </w:tcPr>
          <w:p w14:paraId="32075051" w14:textId="77777777" w:rsidR="007A6CAF" w:rsidRPr="0032088C" w:rsidRDefault="007A6CAF" w:rsidP="00EA760E">
            <w:pPr>
              <w:ind w:left="-67"/>
              <w:rPr>
                <w:rFonts w:ascii="Arial" w:eastAsia="Arial Unicode MS" w:hAnsi="Arial" w:cs="Arial"/>
                <w:b/>
                <w:bCs/>
                <w:sz w:val="18"/>
                <w:szCs w:val="18"/>
                <w:cs/>
              </w:rPr>
            </w:pPr>
          </w:p>
        </w:tc>
        <w:tc>
          <w:tcPr>
            <w:tcW w:w="1368" w:type="dxa"/>
            <w:tcBorders>
              <w:top w:val="single" w:sz="4" w:space="0" w:color="auto"/>
            </w:tcBorders>
          </w:tcPr>
          <w:p w14:paraId="5DA11129" w14:textId="77777777" w:rsidR="007A6CAF" w:rsidRPr="0032088C" w:rsidRDefault="007A6CAF" w:rsidP="00EA760E">
            <w:pPr>
              <w:ind w:right="-72"/>
              <w:jc w:val="right"/>
              <w:rPr>
                <w:rFonts w:ascii="Arial" w:eastAsia="Arial Unicode MS" w:hAnsi="Arial" w:cs="Arial"/>
                <w:b/>
                <w:bCs/>
                <w:sz w:val="18"/>
                <w:szCs w:val="18"/>
                <w:cs/>
                <w:lang w:val="en-US"/>
              </w:rPr>
            </w:pPr>
            <w:r w:rsidRPr="0032088C">
              <w:rPr>
                <w:rFonts w:ascii="Arial" w:eastAsia="Arial Unicode MS" w:hAnsi="Arial" w:cs="Arial"/>
                <w:b/>
                <w:bCs/>
                <w:sz w:val="18"/>
                <w:szCs w:val="18"/>
                <w:lang w:val="en-US"/>
              </w:rPr>
              <w:t>Foreign currency</w:t>
            </w:r>
          </w:p>
        </w:tc>
        <w:tc>
          <w:tcPr>
            <w:tcW w:w="1368" w:type="dxa"/>
            <w:tcBorders>
              <w:top w:val="single" w:sz="4" w:space="0" w:color="auto"/>
            </w:tcBorders>
            <w:shd w:val="clear" w:color="auto" w:fill="auto"/>
            <w:vAlign w:val="bottom"/>
          </w:tcPr>
          <w:p w14:paraId="071C4BA8" w14:textId="0A5A593C" w:rsidR="007A6CAF" w:rsidRPr="0032088C" w:rsidRDefault="00A905E8" w:rsidP="00EA760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2023</w:t>
            </w:r>
          </w:p>
        </w:tc>
        <w:tc>
          <w:tcPr>
            <w:tcW w:w="1368" w:type="dxa"/>
          </w:tcPr>
          <w:p w14:paraId="638F25E0" w14:textId="77777777" w:rsidR="007A6CAF" w:rsidRPr="0032088C" w:rsidRDefault="007A6CAF" w:rsidP="00EA760E">
            <w:pPr>
              <w:ind w:right="-72"/>
              <w:jc w:val="right"/>
              <w:rPr>
                <w:rFonts w:ascii="Arial" w:eastAsia="Arial Unicode MS" w:hAnsi="Arial" w:cs="Arial"/>
                <w:b/>
                <w:bCs/>
                <w:sz w:val="18"/>
                <w:szCs w:val="18"/>
                <w:cs/>
              </w:rPr>
            </w:pPr>
            <w:r w:rsidRPr="0032088C">
              <w:rPr>
                <w:rFonts w:ascii="Arial" w:eastAsia="Arial Unicode MS" w:hAnsi="Arial" w:cs="Arial"/>
                <w:b/>
                <w:bCs/>
                <w:sz w:val="18"/>
                <w:szCs w:val="18"/>
                <w:lang w:val="en-US"/>
              </w:rPr>
              <w:t>Foreign currency</w:t>
            </w:r>
          </w:p>
        </w:tc>
        <w:tc>
          <w:tcPr>
            <w:tcW w:w="1368" w:type="dxa"/>
            <w:shd w:val="clear" w:color="auto" w:fill="auto"/>
            <w:vAlign w:val="bottom"/>
          </w:tcPr>
          <w:p w14:paraId="05ACE4E9" w14:textId="669F254A" w:rsidR="007A6CAF" w:rsidRPr="0032088C" w:rsidRDefault="00A905E8" w:rsidP="00EA760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2022</w:t>
            </w:r>
          </w:p>
        </w:tc>
      </w:tr>
      <w:tr w:rsidR="007A6CAF" w:rsidRPr="0032088C" w14:paraId="16AD9201" w14:textId="77777777" w:rsidTr="00A61516">
        <w:trPr>
          <w:trHeight w:val="20"/>
        </w:trPr>
        <w:tc>
          <w:tcPr>
            <w:tcW w:w="2822" w:type="dxa"/>
            <w:shd w:val="clear" w:color="auto" w:fill="auto"/>
          </w:tcPr>
          <w:p w14:paraId="41130A60" w14:textId="77777777" w:rsidR="007A6CAF" w:rsidRPr="0032088C" w:rsidRDefault="007A6CAF" w:rsidP="00EA760E">
            <w:pPr>
              <w:ind w:left="-67"/>
              <w:rPr>
                <w:rFonts w:ascii="Arial" w:eastAsia="Arial Unicode MS" w:hAnsi="Arial" w:cs="Arial"/>
                <w:sz w:val="18"/>
                <w:szCs w:val="18"/>
              </w:rPr>
            </w:pPr>
          </w:p>
        </w:tc>
        <w:tc>
          <w:tcPr>
            <w:tcW w:w="1368" w:type="dxa"/>
            <w:tcBorders>
              <w:bottom w:val="single" w:sz="4" w:space="0" w:color="auto"/>
            </w:tcBorders>
          </w:tcPr>
          <w:p w14:paraId="1281D833" w14:textId="77777777" w:rsidR="007A6CAF" w:rsidRPr="0032088C" w:rsidRDefault="007A6CAF" w:rsidP="00EA760E">
            <w:pPr>
              <w:ind w:right="-72"/>
              <w:jc w:val="right"/>
              <w:rPr>
                <w:rFonts w:ascii="Arial" w:eastAsia="Arial Unicode MS" w:hAnsi="Arial" w:cs="Arial"/>
                <w:b/>
                <w:bCs/>
                <w:sz w:val="18"/>
                <w:szCs w:val="18"/>
                <w:cs/>
                <w:lang w:val="en-US"/>
              </w:rPr>
            </w:pPr>
            <w:r w:rsidRPr="0032088C">
              <w:rPr>
                <w:rFonts w:ascii="Arial" w:eastAsia="Arial Unicode MS" w:hAnsi="Arial" w:cs="Arial"/>
                <w:b/>
                <w:bCs/>
                <w:sz w:val="18"/>
                <w:szCs w:val="18"/>
                <w:lang w:val="en-US"/>
              </w:rPr>
              <w:t>Million</w:t>
            </w:r>
          </w:p>
        </w:tc>
        <w:tc>
          <w:tcPr>
            <w:tcW w:w="1368" w:type="dxa"/>
            <w:tcBorders>
              <w:bottom w:val="single" w:sz="4" w:space="0" w:color="auto"/>
            </w:tcBorders>
            <w:shd w:val="clear" w:color="auto" w:fill="auto"/>
            <w:vAlign w:val="bottom"/>
            <w:hideMark/>
          </w:tcPr>
          <w:p w14:paraId="1A4FCF68" w14:textId="77777777" w:rsidR="007A6CAF" w:rsidRPr="0032088C" w:rsidRDefault="007A6CAF" w:rsidP="00EA760E">
            <w:pPr>
              <w:ind w:right="-72"/>
              <w:jc w:val="right"/>
              <w:rPr>
                <w:rFonts w:ascii="Arial" w:eastAsia="Arial Unicode MS" w:hAnsi="Arial" w:cs="Arial"/>
                <w:b/>
                <w:bCs/>
                <w:sz w:val="18"/>
                <w:szCs w:val="18"/>
                <w:cs/>
              </w:rPr>
            </w:pPr>
            <w:r w:rsidRPr="0032088C">
              <w:rPr>
                <w:rFonts w:ascii="Arial" w:eastAsia="Arial Unicode MS" w:hAnsi="Arial" w:cs="Arial"/>
                <w:b/>
                <w:bCs/>
                <w:sz w:val="18"/>
                <w:szCs w:val="18"/>
              </w:rPr>
              <w:t>Baht Million</w:t>
            </w:r>
          </w:p>
        </w:tc>
        <w:tc>
          <w:tcPr>
            <w:tcW w:w="1368" w:type="dxa"/>
            <w:tcBorders>
              <w:bottom w:val="single" w:sz="4" w:space="0" w:color="auto"/>
            </w:tcBorders>
          </w:tcPr>
          <w:p w14:paraId="02D48913" w14:textId="77777777" w:rsidR="007A6CAF" w:rsidRPr="0032088C" w:rsidRDefault="007A6CAF" w:rsidP="00EA760E">
            <w:pPr>
              <w:ind w:right="-72"/>
              <w:jc w:val="right"/>
              <w:rPr>
                <w:rFonts w:ascii="Arial" w:eastAsia="Arial Unicode MS" w:hAnsi="Arial" w:cs="Arial"/>
                <w:b/>
                <w:bCs/>
                <w:sz w:val="18"/>
                <w:szCs w:val="18"/>
                <w:cs/>
              </w:rPr>
            </w:pPr>
            <w:r w:rsidRPr="0032088C">
              <w:rPr>
                <w:rFonts w:ascii="Arial" w:eastAsia="Arial Unicode MS" w:hAnsi="Arial" w:cs="Arial"/>
                <w:b/>
                <w:bCs/>
                <w:sz w:val="18"/>
                <w:szCs w:val="18"/>
                <w:lang w:val="en-US"/>
              </w:rPr>
              <w:t>Million</w:t>
            </w:r>
          </w:p>
        </w:tc>
        <w:tc>
          <w:tcPr>
            <w:tcW w:w="1368" w:type="dxa"/>
            <w:tcBorders>
              <w:bottom w:val="single" w:sz="4" w:space="0" w:color="auto"/>
            </w:tcBorders>
            <w:shd w:val="clear" w:color="auto" w:fill="auto"/>
            <w:vAlign w:val="bottom"/>
            <w:hideMark/>
          </w:tcPr>
          <w:p w14:paraId="2E9B4B89" w14:textId="77777777" w:rsidR="007A6CAF" w:rsidRPr="0032088C" w:rsidRDefault="007A6CAF" w:rsidP="00EA760E">
            <w:pPr>
              <w:ind w:right="-72"/>
              <w:jc w:val="right"/>
              <w:rPr>
                <w:rFonts w:ascii="Arial" w:eastAsia="Arial Unicode MS" w:hAnsi="Arial" w:cs="Arial"/>
                <w:b/>
                <w:bCs/>
                <w:sz w:val="18"/>
                <w:szCs w:val="18"/>
                <w:cs/>
              </w:rPr>
            </w:pPr>
            <w:r w:rsidRPr="0032088C">
              <w:rPr>
                <w:rFonts w:ascii="Arial" w:eastAsia="Arial Unicode MS" w:hAnsi="Arial" w:cs="Arial"/>
                <w:b/>
                <w:bCs/>
                <w:sz w:val="18"/>
                <w:szCs w:val="18"/>
              </w:rPr>
              <w:t>Baht Million</w:t>
            </w:r>
          </w:p>
        </w:tc>
      </w:tr>
      <w:tr w:rsidR="007A6CAF" w:rsidRPr="0032088C" w14:paraId="482655A3" w14:textId="77777777" w:rsidTr="00A61516">
        <w:trPr>
          <w:trHeight w:val="71"/>
        </w:trPr>
        <w:tc>
          <w:tcPr>
            <w:tcW w:w="2822" w:type="dxa"/>
            <w:shd w:val="clear" w:color="auto" w:fill="auto"/>
          </w:tcPr>
          <w:p w14:paraId="1BC6E291" w14:textId="77777777" w:rsidR="007A6CAF" w:rsidRPr="0032088C" w:rsidRDefault="007A6CAF" w:rsidP="00EA760E">
            <w:pPr>
              <w:ind w:left="-67"/>
              <w:rPr>
                <w:rFonts w:ascii="Arial" w:eastAsia="Arial Unicode MS" w:hAnsi="Arial" w:cs="Arial"/>
                <w:sz w:val="18"/>
                <w:szCs w:val="18"/>
              </w:rPr>
            </w:pPr>
          </w:p>
        </w:tc>
        <w:tc>
          <w:tcPr>
            <w:tcW w:w="1368" w:type="dxa"/>
            <w:tcBorders>
              <w:top w:val="single" w:sz="4" w:space="0" w:color="auto"/>
            </w:tcBorders>
            <w:shd w:val="clear" w:color="auto" w:fill="FAFAFA"/>
          </w:tcPr>
          <w:p w14:paraId="37EEA2FA" w14:textId="77777777" w:rsidR="007A6CAF" w:rsidRPr="0032088C" w:rsidRDefault="007A6CAF" w:rsidP="00EA760E">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58EF238A" w14:textId="77777777" w:rsidR="007A6CAF" w:rsidRPr="0032088C" w:rsidRDefault="007A6CAF" w:rsidP="00EA760E">
            <w:pPr>
              <w:ind w:right="-72"/>
              <w:jc w:val="right"/>
              <w:rPr>
                <w:rFonts w:ascii="Arial" w:eastAsia="Arial Unicode MS" w:hAnsi="Arial" w:cs="Arial"/>
                <w:sz w:val="18"/>
                <w:szCs w:val="18"/>
              </w:rPr>
            </w:pPr>
          </w:p>
        </w:tc>
        <w:tc>
          <w:tcPr>
            <w:tcW w:w="1368" w:type="dxa"/>
            <w:tcBorders>
              <w:top w:val="single" w:sz="4" w:space="0" w:color="auto"/>
            </w:tcBorders>
          </w:tcPr>
          <w:p w14:paraId="6933535A" w14:textId="77777777" w:rsidR="007A6CAF" w:rsidRPr="0032088C" w:rsidRDefault="007A6CAF" w:rsidP="00EA760E">
            <w:pPr>
              <w:ind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711184F3" w14:textId="77777777" w:rsidR="007A6CAF" w:rsidRPr="0032088C" w:rsidRDefault="007A6CAF" w:rsidP="00EA760E">
            <w:pPr>
              <w:ind w:right="-72"/>
              <w:jc w:val="right"/>
              <w:rPr>
                <w:rFonts w:ascii="Arial" w:eastAsia="Arial Unicode MS" w:hAnsi="Arial" w:cs="Arial"/>
                <w:sz w:val="18"/>
                <w:szCs w:val="18"/>
              </w:rPr>
            </w:pPr>
          </w:p>
        </w:tc>
      </w:tr>
      <w:tr w:rsidR="00ED2D6C" w:rsidRPr="0032088C" w14:paraId="4983DF60" w14:textId="77777777" w:rsidTr="00A61516">
        <w:trPr>
          <w:trHeight w:val="108"/>
        </w:trPr>
        <w:tc>
          <w:tcPr>
            <w:tcW w:w="2822" w:type="dxa"/>
            <w:shd w:val="clear" w:color="auto" w:fill="auto"/>
          </w:tcPr>
          <w:p w14:paraId="01B035B2" w14:textId="77777777" w:rsidR="00ED2D6C" w:rsidRPr="0032088C" w:rsidRDefault="00ED2D6C" w:rsidP="00ED2D6C">
            <w:pPr>
              <w:tabs>
                <w:tab w:val="left" w:pos="0"/>
                <w:tab w:val="left" w:pos="1276"/>
                <w:tab w:val="center" w:pos="3402"/>
                <w:tab w:val="center" w:pos="4536"/>
                <w:tab w:val="center" w:pos="5670"/>
                <w:tab w:val="center" w:pos="6804"/>
                <w:tab w:val="right" w:pos="7655"/>
              </w:tabs>
              <w:ind w:left="-67" w:right="-72"/>
              <w:jc w:val="both"/>
              <w:rPr>
                <w:rFonts w:ascii="Arial" w:eastAsia="Arial Unicode MS" w:hAnsi="Arial" w:cs="Arial"/>
                <w:sz w:val="18"/>
                <w:szCs w:val="18"/>
              </w:rPr>
            </w:pPr>
            <w:r w:rsidRPr="0032088C">
              <w:rPr>
                <w:rFonts w:ascii="Arial" w:eastAsia="Arial Unicode MS" w:hAnsi="Arial" w:cs="Arial"/>
                <w:sz w:val="18"/>
                <w:szCs w:val="18"/>
              </w:rPr>
              <w:t>Baht</w:t>
            </w:r>
          </w:p>
        </w:tc>
        <w:tc>
          <w:tcPr>
            <w:tcW w:w="1368" w:type="dxa"/>
            <w:shd w:val="clear" w:color="auto" w:fill="FAFAFA"/>
          </w:tcPr>
          <w:p w14:paraId="60089B38" w14:textId="0FCCE611" w:rsidR="00ED2D6C" w:rsidRPr="0032088C" w:rsidRDefault="00D87F15" w:rsidP="00ED2D6C">
            <w:pPr>
              <w:ind w:right="-72"/>
              <w:jc w:val="right"/>
              <w:rPr>
                <w:rFonts w:ascii="Arial" w:hAnsi="Arial" w:cs="Arial"/>
                <w:sz w:val="18"/>
                <w:szCs w:val="18"/>
              </w:rPr>
            </w:pPr>
            <w:r>
              <w:rPr>
                <w:rFonts w:ascii="Arial" w:hAnsi="Arial" w:cs="Arial"/>
                <w:sz w:val="18"/>
                <w:szCs w:val="18"/>
              </w:rPr>
              <w:t>-</w:t>
            </w:r>
          </w:p>
        </w:tc>
        <w:tc>
          <w:tcPr>
            <w:tcW w:w="1368" w:type="dxa"/>
            <w:shd w:val="clear" w:color="auto" w:fill="FAFAFA"/>
          </w:tcPr>
          <w:p w14:paraId="45379DF8" w14:textId="1D647B8C" w:rsidR="00ED2D6C" w:rsidRPr="0032088C" w:rsidRDefault="00ED2D6C" w:rsidP="00ED2D6C">
            <w:pPr>
              <w:ind w:right="-72"/>
              <w:jc w:val="right"/>
              <w:rPr>
                <w:rFonts w:ascii="Arial" w:hAnsi="Arial" w:cs="Arial"/>
                <w:sz w:val="18"/>
                <w:szCs w:val="18"/>
              </w:rPr>
            </w:pPr>
            <w:r w:rsidRPr="0032088C">
              <w:rPr>
                <w:rFonts w:ascii="Arial" w:hAnsi="Arial" w:cs="Arial"/>
                <w:sz w:val="18"/>
                <w:szCs w:val="18"/>
              </w:rPr>
              <w:t>1,629</w:t>
            </w:r>
          </w:p>
        </w:tc>
        <w:tc>
          <w:tcPr>
            <w:tcW w:w="1368" w:type="dxa"/>
          </w:tcPr>
          <w:p w14:paraId="01B40FC9" w14:textId="55982A5A" w:rsidR="00ED2D6C" w:rsidRPr="0032088C" w:rsidRDefault="00D13A0A" w:rsidP="00ED2D6C">
            <w:pPr>
              <w:ind w:right="-72"/>
              <w:jc w:val="right"/>
              <w:rPr>
                <w:rFonts w:ascii="Arial" w:hAnsi="Arial" w:cs="Arial"/>
                <w:sz w:val="18"/>
                <w:szCs w:val="18"/>
              </w:rPr>
            </w:pPr>
            <w:r>
              <w:rPr>
                <w:rFonts w:ascii="Arial" w:hAnsi="Arial" w:cs="Arial"/>
                <w:sz w:val="18"/>
                <w:szCs w:val="18"/>
              </w:rPr>
              <w:t>-</w:t>
            </w:r>
          </w:p>
        </w:tc>
        <w:tc>
          <w:tcPr>
            <w:tcW w:w="1368" w:type="dxa"/>
            <w:shd w:val="clear" w:color="auto" w:fill="auto"/>
          </w:tcPr>
          <w:p w14:paraId="73CE3994" w14:textId="33974306" w:rsidR="00ED2D6C" w:rsidRPr="0032088C" w:rsidRDefault="00ED2D6C" w:rsidP="00ED2D6C">
            <w:pPr>
              <w:ind w:right="-72"/>
              <w:jc w:val="right"/>
              <w:rPr>
                <w:rFonts w:ascii="Arial" w:hAnsi="Arial" w:cs="Arial"/>
                <w:sz w:val="18"/>
                <w:szCs w:val="18"/>
              </w:rPr>
            </w:pPr>
            <w:r w:rsidRPr="0032088C">
              <w:rPr>
                <w:rFonts w:ascii="Arial" w:hAnsi="Arial" w:cs="Arial"/>
                <w:sz w:val="18"/>
                <w:szCs w:val="18"/>
              </w:rPr>
              <w:t>2,960</w:t>
            </w:r>
          </w:p>
        </w:tc>
      </w:tr>
      <w:tr w:rsidR="00ED2D6C" w:rsidRPr="0032088C" w14:paraId="39FA5138" w14:textId="77777777" w:rsidTr="00A61516">
        <w:trPr>
          <w:trHeight w:val="20"/>
        </w:trPr>
        <w:tc>
          <w:tcPr>
            <w:tcW w:w="2822" w:type="dxa"/>
            <w:shd w:val="clear" w:color="auto" w:fill="auto"/>
          </w:tcPr>
          <w:p w14:paraId="631D32F9" w14:textId="051853BB" w:rsidR="00ED2D6C" w:rsidRPr="0032088C" w:rsidRDefault="00ED2D6C" w:rsidP="00ED2D6C">
            <w:pPr>
              <w:tabs>
                <w:tab w:val="left" w:pos="0"/>
                <w:tab w:val="left" w:pos="1276"/>
                <w:tab w:val="center" w:pos="3402"/>
                <w:tab w:val="center" w:pos="4536"/>
                <w:tab w:val="center" w:pos="5670"/>
                <w:tab w:val="center" w:pos="6804"/>
                <w:tab w:val="right" w:pos="7655"/>
              </w:tabs>
              <w:ind w:left="-67" w:right="-72"/>
              <w:jc w:val="both"/>
              <w:rPr>
                <w:rFonts w:ascii="Arial" w:eastAsia="Arial Unicode MS" w:hAnsi="Arial" w:cs="Arial"/>
                <w:sz w:val="18"/>
                <w:szCs w:val="18"/>
                <w:cs/>
              </w:rPr>
            </w:pPr>
            <w:r w:rsidRPr="0032088C">
              <w:rPr>
                <w:rFonts w:ascii="Arial" w:eastAsia="Arial Unicode MS" w:hAnsi="Arial" w:cs="Arial"/>
                <w:sz w:val="18"/>
                <w:szCs w:val="18"/>
              </w:rPr>
              <w:t>US Dollar</w:t>
            </w:r>
          </w:p>
        </w:tc>
        <w:tc>
          <w:tcPr>
            <w:tcW w:w="1368" w:type="dxa"/>
            <w:shd w:val="clear" w:color="auto" w:fill="FAFAFA"/>
          </w:tcPr>
          <w:p w14:paraId="72397723" w14:textId="32E47397" w:rsidR="00ED2D6C" w:rsidRPr="0032088C" w:rsidRDefault="00ED2D6C" w:rsidP="00ED2D6C">
            <w:pPr>
              <w:ind w:right="-72"/>
              <w:jc w:val="right"/>
              <w:rPr>
                <w:rFonts w:ascii="Arial" w:hAnsi="Arial" w:cs="Arial"/>
                <w:sz w:val="18"/>
                <w:szCs w:val="18"/>
              </w:rPr>
            </w:pPr>
            <w:r w:rsidRPr="0032088C">
              <w:rPr>
                <w:rFonts w:ascii="Arial" w:hAnsi="Arial" w:cs="Arial"/>
                <w:sz w:val="18"/>
                <w:szCs w:val="18"/>
              </w:rPr>
              <w:t>606</w:t>
            </w:r>
          </w:p>
        </w:tc>
        <w:tc>
          <w:tcPr>
            <w:tcW w:w="1368" w:type="dxa"/>
            <w:shd w:val="clear" w:color="auto" w:fill="FAFAFA"/>
          </w:tcPr>
          <w:p w14:paraId="219C5D26" w14:textId="01333782" w:rsidR="00ED2D6C" w:rsidRPr="0032088C" w:rsidRDefault="00ED2D6C" w:rsidP="00ED2D6C">
            <w:pPr>
              <w:ind w:right="-72"/>
              <w:jc w:val="right"/>
              <w:rPr>
                <w:rFonts w:ascii="Arial" w:hAnsi="Arial" w:cs="Arial"/>
                <w:sz w:val="18"/>
                <w:szCs w:val="18"/>
              </w:rPr>
            </w:pPr>
            <w:r w:rsidRPr="0032088C">
              <w:rPr>
                <w:rFonts w:ascii="Arial" w:hAnsi="Arial" w:cs="Arial"/>
                <w:sz w:val="18"/>
                <w:szCs w:val="18"/>
              </w:rPr>
              <w:t>20,845</w:t>
            </w:r>
          </w:p>
        </w:tc>
        <w:tc>
          <w:tcPr>
            <w:tcW w:w="1368" w:type="dxa"/>
          </w:tcPr>
          <w:p w14:paraId="06AE2FC8" w14:textId="20A7FBF4" w:rsidR="00ED2D6C" w:rsidRPr="0032088C" w:rsidRDefault="00ED2D6C" w:rsidP="00ED2D6C">
            <w:pPr>
              <w:ind w:right="-72"/>
              <w:jc w:val="right"/>
              <w:rPr>
                <w:rFonts w:ascii="Arial" w:hAnsi="Arial" w:cs="Arial"/>
                <w:sz w:val="18"/>
                <w:szCs w:val="18"/>
              </w:rPr>
            </w:pPr>
            <w:r w:rsidRPr="0032088C">
              <w:rPr>
                <w:rFonts w:ascii="Arial" w:hAnsi="Arial" w:cs="Arial"/>
                <w:sz w:val="18"/>
                <w:szCs w:val="18"/>
              </w:rPr>
              <w:t>630</w:t>
            </w:r>
          </w:p>
        </w:tc>
        <w:tc>
          <w:tcPr>
            <w:tcW w:w="1368" w:type="dxa"/>
            <w:shd w:val="clear" w:color="auto" w:fill="auto"/>
          </w:tcPr>
          <w:p w14:paraId="636BCF3D" w14:textId="3BA09C48" w:rsidR="00ED2D6C" w:rsidRPr="0032088C" w:rsidRDefault="00ED2D6C" w:rsidP="00ED2D6C">
            <w:pPr>
              <w:ind w:right="-72"/>
              <w:jc w:val="right"/>
              <w:rPr>
                <w:rFonts w:ascii="Arial" w:eastAsia="Arial Unicode MS" w:hAnsi="Arial" w:cs="Arial"/>
                <w:sz w:val="18"/>
                <w:szCs w:val="18"/>
              </w:rPr>
            </w:pPr>
            <w:r w:rsidRPr="0032088C">
              <w:rPr>
                <w:rFonts w:ascii="Arial" w:hAnsi="Arial" w:cs="Arial"/>
                <w:sz w:val="18"/>
                <w:szCs w:val="18"/>
              </w:rPr>
              <w:t>21,869</w:t>
            </w:r>
          </w:p>
        </w:tc>
      </w:tr>
      <w:tr w:rsidR="00ED2D6C" w:rsidRPr="0032088C" w14:paraId="6D1AE5B1" w14:textId="77777777" w:rsidTr="00A61516">
        <w:trPr>
          <w:trHeight w:val="20"/>
        </w:trPr>
        <w:tc>
          <w:tcPr>
            <w:tcW w:w="2822" w:type="dxa"/>
            <w:shd w:val="clear" w:color="auto" w:fill="auto"/>
          </w:tcPr>
          <w:p w14:paraId="64E9A757" w14:textId="77777777" w:rsidR="00ED2D6C" w:rsidRPr="0032088C" w:rsidRDefault="00ED2D6C" w:rsidP="00ED2D6C">
            <w:pPr>
              <w:tabs>
                <w:tab w:val="left" w:pos="0"/>
                <w:tab w:val="left" w:pos="1276"/>
                <w:tab w:val="center" w:pos="3402"/>
                <w:tab w:val="center" w:pos="4536"/>
                <w:tab w:val="center" w:pos="5670"/>
                <w:tab w:val="center" w:pos="6804"/>
                <w:tab w:val="right" w:pos="7655"/>
              </w:tabs>
              <w:ind w:left="-67" w:right="-72"/>
              <w:jc w:val="both"/>
              <w:rPr>
                <w:rFonts w:ascii="Arial" w:eastAsia="Arial Unicode MS" w:hAnsi="Arial" w:cs="Arial"/>
                <w:sz w:val="18"/>
                <w:szCs w:val="18"/>
                <w:cs/>
                <w:lang w:val="en-US"/>
              </w:rPr>
            </w:pPr>
            <w:r w:rsidRPr="0032088C">
              <w:rPr>
                <w:rFonts w:ascii="Arial" w:eastAsia="Arial Unicode MS" w:hAnsi="Arial" w:cs="Arial"/>
                <w:sz w:val="18"/>
                <w:szCs w:val="18"/>
                <w:lang w:val="en-US"/>
              </w:rPr>
              <w:t>Swedish krona</w:t>
            </w:r>
          </w:p>
        </w:tc>
        <w:tc>
          <w:tcPr>
            <w:tcW w:w="1368" w:type="dxa"/>
            <w:shd w:val="clear" w:color="auto" w:fill="FAFAFA"/>
          </w:tcPr>
          <w:p w14:paraId="72C5927D" w14:textId="24E52CED" w:rsidR="00ED2D6C" w:rsidRPr="0032088C" w:rsidRDefault="00ED2D6C" w:rsidP="00ED2D6C">
            <w:pPr>
              <w:ind w:right="-72"/>
              <w:jc w:val="right"/>
              <w:rPr>
                <w:rFonts w:ascii="Arial" w:hAnsi="Arial" w:cs="Arial"/>
                <w:sz w:val="18"/>
                <w:szCs w:val="18"/>
              </w:rPr>
            </w:pPr>
            <w:r w:rsidRPr="0032088C">
              <w:rPr>
                <w:rFonts w:ascii="Arial" w:hAnsi="Arial" w:cs="Arial"/>
                <w:sz w:val="18"/>
                <w:szCs w:val="18"/>
              </w:rPr>
              <w:t>120</w:t>
            </w:r>
          </w:p>
        </w:tc>
        <w:tc>
          <w:tcPr>
            <w:tcW w:w="1368" w:type="dxa"/>
            <w:shd w:val="clear" w:color="auto" w:fill="FAFAFA"/>
          </w:tcPr>
          <w:p w14:paraId="2091B61B" w14:textId="06F94A82" w:rsidR="00ED2D6C" w:rsidRPr="0032088C" w:rsidRDefault="00ED2D6C" w:rsidP="00ED2D6C">
            <w:pPr>
              <w:ind w:right="-72"/>
              <w:jc w:val="right"/>
              <w:rPr>
                <w:rFonts w:ascii="Arial" w:hAnsi="Arial" w:cs="Arial"/>
                <w:sz w:val="18"/>
                <w:szCs w:val="18"/>
              </w:rPr>
            </w:pPr>
            <w:r w:rsidRPr="0032088C">
              <w:rPr>
                <w:rFonts w:ascii="Arial" w:hAnsi="Arial" w:cs="Arial"/>
                <w:sz w:val="18"/>
                <w:szCs w:val="18"/>
              </w:rPr>
              <w:t>419</w:t>
            </w:r>
          </w:p>
        </w:tc>
        <w:tc>
          <w:tcPr>
            <w:tcW w:w="1368" w:type="dxa"/>
          </w:tcPr>
          <w:p w14:paraId="1103E47B" w14:textId="3F1C05F8" w:rsidR="00ED2D6C" w:rsidRPr="0032088C" w:rsidRDefault="00ED2D6C" w:rsidP="00ED2D6C">
            <w:pPr>
              <w:ind w:right="-72"/>
              <w:jc w:val="right"/>
              <w:rPr>
                <w:rFonts w:ascii="Arial" w:hAnsi="Arial" w:cs="Arial"/>
                <w:sz w:val="18"/>
                <w:szCs w:val="18"/>
              </w:rPr>
            </w:pPr>
            <w:r w:rsidRPr="0032088C">
              <w:rPr>
                <w:rFonts w:ascii="Arial" w:hAnsi="Arial" w:cs="Arial"/>
                <w:sz w:val="18"/>
                <w:szCs w:val="18"/>
              </w:rPr>
              <w:t>391</w:t>
            </w:r>
          </w:p>
        </w:tc>
        <w:tc>
          <w:tcPr>
            <w:tcW w:w="1368" w:type="dxa"/>
            <w:shd w:val="clear" w:color="auto" w:fill="auto"/>
          </w:tcPr>
          <w:p w14:paraId="5D60FEC6" w14:textId="6202B509" w:rsidR="00ED2D6C" w:rsidRPr="0032088C" w:rsidRDefault="00ED2D6C" w:rsidP="00ED2D6C">
            <w:pPr>
              <w:ind w:right="-72"/>
              <w:jc w:val="right"/>
              <w:rPr>
                <w:rFonts w:ascii="Arial" w:hAnsi="Arial" w:cs="Arial"/>
                <w:sz w:val="18"/>
                <w:szCs w:val="18"/>
              </w:rPr>
            </w:pPr>
            <w:r w:rsidRPr="0032088C">
              <w:rPr>
                <w:rFonts w:ascii="Arial" w:hAnsi="Arial" w:cs="Arial"/>
                <w:sz w:val="18"/>
                <w:szCs w:val="18"/>
              </w:rPr>
              <w:t>1,306</w:t>
            </w:r>
          </w:p>
        </w:tc>
      </w:tr>
      <w:tr w:rsidR="00ED2D6C" w:rsidRPr="0032088C" w14:paraId="5E67FBD0" w14:textId="77777777" w:rsidTr="00A61516">
        <w:trPr>
          <w:trHeight w:val="20"/>
        </w:trPr>
        <w:tc>
          <w:tcPr>
            <w:tcW w:w="2822" w:type="dxa"/>
            <w:shd w:val="clear" w:color="auto" w:fill="auto"/>
          </w:tcPr>
          <w:p w14:paraId="3AE8BF26" w14:textId="1D4F9E0E" w:rsidR="00ED2D6C" w:rsidRPr="0032088C" w:rsidRDefault="00ED2D6C" w:rsidP="00ED2D6C">
            <w:pPr>
              <w:tabs>
                <w:tab w:val="left" w:pos="0"/>
                <w:tab w:val="left" w:pos="1276"/>
                <w:tab w:val="center" w:pos="3402"/>
                <w:tab w:val="center" w:pos="4536"/>
                <w:tab w:val="center" w:pos="5670"/>
                <w:tab w:val="center" w:pos="6804"/>
                <w:tab w:val="right" w:pos="7655"/>
              </w:tabs>
              <w:ind w:left="-67" w:right="-72"/>
              <w:jc w:val="both"/>
              <w:rPr>
                <w:rFonts w:ascii="Arial" w:eastAsia="Arial Unicode MS" w:hAnsi="Arial" w:cs="Arial"/>
                <w:sz w:val="18"/>
                <w:szCs w:val="18"/>
                <w:lang w:val="en-US"/>
              </w:rPr>
            </w:pPr>
            <w:r w:rsidRPr="0032088C">
              <w:rPr>
                <w:rFonts w:ascii="Arial" w:eastAsia="Arial Unicode MS" w:hAnsi="Arial" w:cs="Arial"/>
                <w:sz w:val="18"/>
                <w:szCs w:val="18"/>
              </w:rPr>
              <w:t>Euro</w:t>
            </w:r>
          </w:p>
        </w:tc>
        <w:tc>
          <w:tcPr>
            <w:tcW w:w="1368" w:type="dxa"/>
            <w:shd w:val="clear" w:color="auto" w:fill="FAFAFA"/>
          </w:tcPr>
          <w:p w14:paraId="0DF9E668" w14:textId="24AC0401" w:rsidR="00ED2D6C" w:rsidRPr="0032088C" w:rsidRDefault="00ED2D6C" w:rsidP="00ED2D6C">
            <w:pPr>
              <w:ind w:right="-72"/>
              <w:jc w:val="right"/>
              <w:rPr>
                <w:rFonts w:ascii="Arial" w:hAnsi="Arial" w:cs="Arial"/>
                <w:sz w:val="18"/>
                <w:szCs w:val="18"/>
              </w:rPr>
            </w:pPr>
            <w:r w:rsidRPr="0032088C">
              <w:rPr>
                <w:rFonts w:ascii="Arial" w:hAnsi="Arial" w:cs="Arial"/>
                <w:sz w:val="18"/>
                <w:szCs w:val="18"/>
              </w:rPr>
              <w:t>1</w:t>
            </w:r>
          </w:p>
        </w:tc>
        <w:tc>
          <w:tcPr>
            <w:tcW w:w="1368" w:type="dxa"/>
            <w:shd w:val="clear" w:color="auto" w:fill="FAFAFA"/>
          </w:tcPr>
          <w:p w14:paraId="4708CFD7" w14:textId="762260FB" w:rsidR="00ED2D6C" w:rsidRPr="0032088C" w:rsidRDefault="00ED2D6C" w:rsidP="00ED2D6C">
            <w:pPr>
              <w:ind w:right="-72"/>
              <w:jc w:val="right"/>
              <w:rPr>
                <w:rFonts w:ascii="Arial" w:hAnsi="Arial" w:cs="Arial"/>
                <w:sz w:val="18"/>
                <w:szCs w:val="18"/>
              </w:rPr>
            </w:pPr>
            <w:r w:rsidRPr="0032088C">
              <w:rPr>
                <w:rFonts w:ascii="Arial" w:hAnsi="Arial" w:cs="Arial"/>
                <w:sz w:val="18"/>
                <w:szCs w:val="18"/>
              </w:rPr>
              <w:t>21</w:t>
            </w:r>
          </w:p>
        </w:tc>
        <w:tc>
          <w:tcPr>
            <w:tcW w:w="1368" w:type="dxa"/>
          </w:tcPr>
          <w:p w14:paraId="381A3D74" w14:textId="7F391597" w:rsidR="00ED2D6C" w:rsidRPr="0032088C" w:rsidRDefault="00ED2D6C" w:rsidP="00ED2D6C">
            <w:pPr>
              <w:ind w:right="-72"/>
              <w:jc w:val="right"/>
              <w:rPr>
                <w:rFonts w:ascii="Arial" w:hAnsi="Arial" w:cs="Arial"/>
                <w:sz w:val="18"/>
                <w:szCs w:val="18"/>
              </w:rPr>
            </w:pPr>
            <w:r w:rsidRPr="0032088C">
              <w:rPr>
                <w:rFonts w:ascii="Arial" w:hAnsi="Arial" w:cs="Arial"/>
                <w:sz w:val="18"/>
                <w:szCs w:val="18"/>
              </w:rPr>
              <w:t>2</w:t>
            </w:r>
          </w:p>
        </w:tc>
        <w:tc>
          <w:tcPr>
            <w:tcW w:w="1368" w:type="dxa"/>
            <w:shd w:val="clear" w:color="auto" w:fill="auto"/>
          </w:tcPr>
          <w:p w14:paraId="61B45684" w14:textId="4CD3E04D" w:rsidR="00ED2D6C" w:rsidRPr="0032088C" w:rsidRDefault="00ED2D6C" w:rsidP="00ED2D6C">
            <w:pPr>
              <w:ind w:right="-72"/>
              <w:jc w:val="right"/>
              <w:rPr>
                <w:rFonts w:ascii="Arial" w:hAnsi="Arial" w:cs="Arial"/>
                <w:sz w:val="18"/>
                <w:szCs w:val="18"/>
              </w:rPr>
            </w:pPr>
            <w:r w:rsidRPr="0032088C">
              <w:rPr>
                <w:rFonts w:ascii="Arial" w:hAnsi="Arial" w:cs="Arial"/>
                <w:sz w:val="18"/>
                <w:szCs w:val="18"/>
              </w:rPr>
              <w:t>78</w:t>
            </w:r>
          </w:p>
        </w:tc>
      </w:tr>
      <w:tr w:rsidR="00ED2D6C" w:rsidRPr="0032088C" w14:paraId="4C65B3ED" w14:textId="77777777" w:rsidTr="00A61516">
        <w:trPr>
          <w:trHeight w:val="20"/>
        </w:trPr>
        <w:tc>
          <w:tcPr>
            <w:tcW w:w="2822" w:type="dxa"/>
            <w:shd w:val="clear" w:color="auto" w:fill="auto"/>
          </w:tcPr>
          <w:p w14:paraId="3BEAA97E" w14:textId="7CBE96F8" w:rsidR="00ED2D6C" w:rsidRPr="0032088C" w:rsidRDefault="00ED2D6C" w:rsidP="00ED2D6C">
            <w:pPr>
              <w:tabs>
                <w:tab w:val="left" w:pos="0"/>
                <w:tab w:val="left" w:pos="1276"/>
                <w:tab w:val="center" w:pos="3402"/>
                <w:tab w:val="center" w:pos="4536"/>
                <w:tab w:val="center" w:pos="5670"/>
                <w:tab w:val="center" w:pos="6804"/>
                <w:tab w:val="right" w:pos="7655"/>
              </w:tabs>
              <w:ind w:left="-67" w:right="-72"/>
              <w:jc w:val="both"/>
              <w:rPr>
                <w:rFonts w:ascii="Arial" w:eastAsia="Arial Unicode MS" w:hAnsi="Arial" w:cs="Arial"/>
                <w:sz w:val="18"/>
                <w:szCs w:val="18"/>
                <w:cs/>
              </w:rPr>
            </w:pPr>
            <w:r w:rsidRPr="0032088C">
              <w:rPr>
                <w:rFonts w:ascii="Arial" w:eastAsia="Arial Unicode MS" w:hAnsi="Arial" w:cs="Arial"/>
                <w:sz w:val="18"/>
                <w:szCs w:val="18"/>
              </w:rPr>
              <w:t>Japan Yen</w:t>
            </w:r>
          </w:p>
        </w:tc>
        <w:tc>
          <w:tcPr>
            <w:tcW w:w="1368" w:type="dxa"/>
            <w:shd w:val="clear" w:color="auto" w:fill="FAFAFA"/>
          </w:tcPr>
          <w:p w14:paraId="347519B8" w14:textId="3889348B" w:rsidR="00ED2D6C" w:rsidRPr="0032088C" w:rsidRDefault="00ED2D6C" w:rsidP="00ED2D6C">
            <w:pPr>
              <w:ind w:right="-72"/>
              <w:jc w:val="right"/>
              <w:rPr>
                <w:rFonts w:ascii="Arial" w:hAnsi="Arial" w:cs="Arial"/>
                <w:sz w:val="18"/>
                <w:szCs w:val="18"/>
              </w:rPr>
            </w:pPr>
            <w:r w:rsidRPr="0032088C">
              <w:rPr>
                <w:rFonts w:ascii="Arial" w:hAnsi="Arial" w:cs="Arial"/>
                <w:sz w:val="18"/>
                <w:szCs w:val="18"/>
              </w:rPr>
              <w:t>23</w:t>
            </w:r>
          </w:p>
        </w:tc>
        <w:tc>
          <w:tcPr>
            <w:tcW w:w="1368" w:type="dxa"/>
            <w:tcBorders>
              <w:bottom w:val="single" w:sz="4" w:space="0" w:color="auto"/>
            </w:tcBorders>
            <w:shd w:val="clear" w:color="auto" w:fill="FAFAFA"/>
          </w:tcPr>
          <w:p w14:paraId="0B68849C" w14:textId="02B183F4" w:rsidR="00ED2D6C" w:rsidRPr="0032088C" w:rsidRDefault="00ED2D6C" w:rsidP="00ED2D6C">
            <w:pPr>
              <w:ind w:right="-72"/>
              <w:jc w:val="right"/>
              <w:rPr>
                <w:rFonts w:ascii="Arial" w:hAnsi="Arial" w:cs="Arial"/>
                <w:sz w:val="18"/>
                <w:szCs w:val="18"/>
              </w:rPr>
            </w:pPr>
            <w:r w:rsidRPr="0032088C">
              <w:rPr>
                <w:rFonts w:ascii="Arial" w:hAnsi="Arial" w:cs="Arial"/>
                <w:sz w:val="18"/>
                <w:szCs w:val="18"/>
              </w:rPr>
              <w:t>6</w:t>
            </w:r>
          </w:p>
        </w:tc>
        <w:tc>
          <w:tcPr>
            <w:tcW w:w="1368" w:type="dxa"/>
          </w:tcPr>
          <w:p w14:paraId="43B40334" w14:textId="207CDE49" w:rsidR="00ED2D6C" w:rsidRPr="0032088C" w:rsidRDefault="00ED2D6C" w:rsidP="00ED2D6C">
            <w:pPr>
              <w:ind w:right="-72"/>
              <w:jc w:val="right"/>
              <w:rPr>
                <w:rFonts w:ascii="Arial" w:hAnsi="Arial" w:cs="Arial"/>
                <w:sz w:val="18"/>
                <w:szCs w:val="18"/>
              </w:rPr>
            </w:pPr>
            <w:r w:rsidRPr="0032088C">
              <w:rPr>
                <w:rFonts w:ascii="Arial" w:hAnsi="Arial" w:cs="Arial"/>
                <w:sz w:val="18"/>
                <w:szCs w:val="18"/>
              </w:rPr>
              <w:t>-</w:t>
            </w:r>
          </w:p>
        </w:tc>
        <w:tc>
          <w:tcPr>
            <w:tcW w:w="1368" w:type="dxa"/>
            <w:tcBorders>
              <w:bottom w:val="single" w:sz="4" w:space="0" w:color="auto"/>
            </w:tcBorders>
            <w:shd w:val="clear" w:color="auto" w:fill="auto"/>
          </w:tcPr>
          <w:p w14:paraId="6BEBB402" w14:textId="5AA30A4A" w:rsidR="00ED2D6C" w:rsidRPr="0032088C" w:rsidRDefault="00ED2D6C" w:rsidP="00ED2D6C">
            <w:pPr>
              <w:ind w:right="-72"/>
              <w:jc w:val="right"/>
              <w:rPr>
                <w:rFonts w:ascii="Arial" w:hAnsi="Arial" w:cs="Arial"/>
                <w:sz w:val="18"/>
                <w:szCs w:val="18"/>
              </w:rPr>
            </w:pPr>
            <w:r w:rsidRPr="0032088C">
              <w:rPr>
                <w:rFonts w:ascii="Arial" w:hAnsi="Arial" w:cs="Arial"/>
                <w:sz w:val="18"/>
                <w:szCs w:val="18"/>
              </w:rPr>
              <w:t>-</w:t>
            </w:r>
          </w:p>
        </w:tc>
      </w:tr>
      <w:tr w:rsidR="00ED2D6C" w:rsidRPr="0032088C" w14:paraId="5F6598FA" w14:textId="77777777" w:rsidTr="00A20447">
        <w:tc>
          <w:tcPr>
            <w:tcW w:w="2822" w:type="dxa"/>
            <w:shd w:val="clear" w:color="auto" w:fill="auto"/>
          </w:tcPr>
          <w:p w14:paraId="74B46708" w14:textId="77777777" w:rsidR="00ED2D6C" w:rsidRPr="0032088C" w:rsidRDefault="00ED2D6C" w:rsidP="00ED2D6C">
            <w:pPr>
              <w:ind w:left="-67"/>
              <w:rPr>
                <w:rFonts w:ascii="Arial" w:eastAsia="Arial Unicode MS" w:hAnsi="Arial" w:cs="Arial"/>
                <w:sz w:val="18"/>
                <w:szCs w:val="18"/>
              </w:rPr>
            </w:pPr>
          </w:p>
        </w:tc>
        <w:tc>
          <w:tcPr>
            <w:tcW w:w="1368" w:type="dxa"/>
            <w:shd w:val="clear" w:color="auto" w:fill="auto"/>
          </w:tcPr>
          <w:p w14:paraId="47E1993D" w14:textId="77777777" w:rsidR="00ED2D6C" w:rsidRPr="0032088C" w:rsidRDefault="00ED2D6C" w:rsidP="00ED2D6C">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34C09267" w14:textId="77777777" w:rsidR="00ED2D6C" w:rsidRPr="0032088C" w:rsidRDefault="00ED2D6C" w:rsidP="00ED2D6C">
            <w:pPr>
              <w:ind w:right="-72"/>
              <w:jc w:val="right"/>
              <w:rPr>
                <w:rFonts w:ascii="Arial" w:eastAsia="Arial Unicode MS" w:hAnsi="Arial" w:cs="Arial"/>
                <w:sz w:val="18"/>
                <w:szCs w:val="18"/>
              </w:rPr>
            </w:pPr>
          </w:p>
        </w:tc>
        <w:tc>
          <w:tcPr>
            <w:tcW w:w="1368" w:type="dxa"/>
            <w:shd w:val="clear" w:color="auto" w:fill="auto"/>
          </w:tcPr>
          <w:p w14:paraId="5ABD39B5" w14:textId="77777777" w:rsidR="00ED2D6C" w:rsidRPr="0032088C" w:rsidRDefault="00ED2D6C" w:rsidP="00ED2D6C">
            <w:pPr>
              <w:ind w:right="-72"/>
              <w:jc w:val="right"/>
              <w:rPr>
                <w:rFonts w:ascii="Arial" w:eastAsia="Arial Unicode MS" w:hAnsi="Arial" w:cs="Arial"/>
                <w:sz w:val="18"/>
                <w:szCs w:val="18"/>
              </w:rPr>
            </w:pPr>
          </w:p>
        </w:tc>
        <w:tc>
          <w:tcPr>
            <w:tcW w:w="1368" w:type="dxa"/>
            <w:tcBorders>
              <w:top w:val="single" w:sz="4" w:space="0" w:color="auto"/>
            </w:tcBorders>
            <w:shd w:val="clear" w:color="auto" w:fill="auto"/>
          </w:tcPr>
          <w:p w14:paraId="285BA8C0" w14:textId="77777777" w:rsidR="00ED2D6C" w:rsidRPr="0032088C" w:rsidRDefault="00ED2D6C" w:rsidP="00ED2D6C">
            <w:pPr>
              <w:ind w:right="-72"/>
              <w:jc w:val="right"/>
              <w:rPr>
                <w:rFonts w:ascii="Arial" w:eastAsia="Arial Unicode MS" w:hAnsi="Arial" w:cs="Arial"/>
                <w:sz w:val="18"/>
                <w:szCs w:val="18"/>
              </w:rPr>
            </w:pPr>
          </w:p>
        </w:tc>
      </w:tr>
      <w:tr w:rsidR="00ED2D6C" w:rsidRPr="0032088C" w14:paraId="398FB7E0" w14:textId="77777777" w:rsidTr="00A20447">
        <w:trPr>
          <w:trHeight w:val="20"/>
        </w:trPr>
        <w:tc>
          <w:tcPr>
            <w:tcW w:w="2822" w:type="dxa"/>
            <w:shd w:val="clear" w:color="auto" w:fill="auto"/>
          </w:tcPr>
          <w:p w14:paraId="57AA96BF" w14:textId="77777777" w:rsidR="00ED2D6C" w:rsidRPr="0032088C" w:rsidRDefault="00ED2D6C" w:rsidP="00ED2D6C">
            <w:pPr>
              <w:tabs>
                <w:tab w:val="left" w:pos="0"/>
              </w:tabs>
              <w:ind w:left="-67" w:right="-108"/>
              <w:jc w:val="both"/>
              <w:rPr>
                <w:rFonts w:ascii="Arial" w:eastAsia="Arial Unicode MS" w:hAnsi="Arial" w:cs="Arial"/>
                <w:b/>
                <w:bCs/>
                <w:sz w:val="18"/>
                <w:szCs w:val="18"/>
                <w:cs/>
                <w:lang w:val="en-US"/>
              </w:rPr>
            </w:pPr>
            <w:r w:rsidRPr="0032088C">
              <w:rPr>
                <w:rFonts w:ascii="Arial" w:eastAsia="Arial Unicode MS" w:hAnsi="Arial" w:cs="Arial"/>
                <w:b/>
                <w:bCs/>
                <w:sz w:val="18"/>
                <w:szCs w:val="18"/>
                <w:lang w:val="en-US"/>
              </w:rPr>
              <w:t>Total</w:t>
            </w:r>
          </w:p>
        </w:tc>
        <w:tc>
          <w:tcPr>
            <w:tcW w:w="1368" w:type="dxa"/>
            <w:shd w:val="clear" w:color="auto" w:fill="auto"/>
          </w:tcPr>
          <w:p w14:paraId="4665F4C1" w14:textId="77777777" w:rsidR="00ED2D6C" w:rsidRPr="0032088C" w:rsidRDefault="00ED2D6C" w:rsidP="00ED2D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bottom w:val="single" w:sz="4" w:space="0" w:color="auto"/>
            </w:tcBorders>
            <w:shd w:val="clear" w:color="auto" w:fill="FAFAFA"/>
          </w:tcPr>
          <w:p w14:paraId="506B6202" w14:textId="0E7968D4" w:rsidR="00ED2D6C" w:rsidRPr="0032088C" w:rsidRDefault="00ED2D6C" w:rsidP="00ED2D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32088C">
              <w:rPr>
                <w:rFonts w:ascii="Arial" w:hAnsi="Arial" w:cs="Arial"/>
                <w:sz w:val="18"/>
                <w:szCs w:val="18"/>
              </w:rPr>
              <w:t>22,92</w:t>
            </w:r>
            <w:r w:rsidR="000462B9">
              <w:rPr>
                <w:rFonts w:ascii="Arial" w:hAnsi="Arial" w:cs="Arial"/>
                <w:sz w:val="18"/>
                <w:szCs w:val="18"/>
              </w:rPr>
              <w:t>0</w:t>
            </w:r>
          </w:p>
        </w:tc>
        <w:tc>
          <w:tcPr>
            <w:tcW w:w="1368" w:type="dxa"/>
          </w:tcPr>
          <w:p w14:paraId="429BD505" w14:textId="77777777" w:rsidR="00ED2D6C" w:rsidRPr="0032088C" w:rsidRDefault="00ED2D6C" w:rsidP="00ED2D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bottom w:val="single" w:sz="4" w:space="0" w:color="auto"/>
            </w:tcBorders>
            <w:shd w:val="clear" w:color="auto" w:fill="auto"/>
          </w:tcPr>
          <w:p w14:paraId="6F48090A" w14:textId="69DC96A1" w:rsidR="00ED2D6C" w:rsidRPr="0032088C" w:rsidRDefault="00ED2D6C" w:rsidP="00ED2D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32088C">
              <w:rPr>
                <w:rFonts w:ascii="Arial" w:hAnsi="Arial" w:cs="Arial"/>
                <w:sz w:val="18"/>
                <w:szCs w:val="18"/>
              </w:rPr>
              <w:t>26,213</w:t>
            </w:r>
          </w:p>
        </w:tc>
      </w:tr>
    </w:tbl>
    <w:p w14:paraId="598DCDF0" w14:textId="77777777" w:rsidR="007A6CAF" w:rsidRPr="0032088C" w:rsidRDefault="007A6CAF" w:rsidP="007A6CAF">
      <w:pPr>
        <w:rPr>
          <w:rFonts w:ascii="Arial" w:eastAsia="Arial Unicode MS" w:hAnsi="Arial" w:cs="Arial"/>
          <w:spacing w:val="-4"/>
          <w:sz w:val="18"/>
          <w:szCs w:val="18"/>
          <w:lang w:val="en-US"/>
        </w:rPr>
      </w:pPr>
    </w:p>
    <w:tbl>
      <w:tblPr>
        <w:tblW w:w="8294" w:type="dxa"/>
        <w:tblInd w:w="1170" w:type="dxa"/>
        <w:tblLayout w:type="fixed"/>
        <w:tblLook w:val="04A0" w:firstRow="1" w:lastRow="0" w:firstColumn="1" w:lastColumn="0" w:noHBand="0" w:noVBand="1"/>
      </w:tblPr>
      <w:tblGrid>
        <w:gridCol w:w="2822"/>
        <w:gridCol w:w="1368"/>
        <w:gridCol w:w="1368"/>
        <w:gridCol w:w="1368"/>
        <w:gridCol w:w="1368"/>
      </w:tblGrid>
      <w:tr w:rsidR="007A6CAF" w:rsidRPr="0032088C" w14:paraId="188D30FB" w14:textId="77777777" w:rsidTr="00A20447">
        <w:tc>
          <w:tcPr>
            <w:tcW w:w="2822" w:type="dxa"/>
            <w:shd w:val="clear" w:color="auto" w:fill="auto"/>
          </w:tcPr>
          <w:p w14:paraId="3022478E" w14:textId="77777777" w:rsidR="007A6CAF" w:rsidRPr="0032088C" w:rsidRDefault="007A6CAF" w:rsidP="00EA760E">
            <w:pPr>
              <w:ind w:left="-67"/>
              <w:rPr>
                <w:rFonts w:ascii="Arial" w:eastAsia="Arial Unicode MS" w:hAnsi="Arial" w:cs="Arial"/>
                <w:b/>
                <w:bCs/>
                <w:sz w:val="18"/>
                <w:szCs w:val="18"/>
              </w:rPr>
            </w:pPr>
          </w:p>
        </w:tc>
        <w:tc>
          <w:tcPr>
            <w:tcW w:w="5472" w:type="dxa"/>
            <w:gridSpan w:val="4"/>
            <w:tcBorders>
              <w:top w:val="single" w:sz="4" w:space="0" w:color="auto"/>
              <w:bottom w:val="single" w:sz="4" w:space="0" w:color="auto"/>
            </w:tcBorders>
          </w:tcPr>
          <w:p w14:paraId="2E1FE47C" w14:textId="77777777" w:rsidR="007A6CAF" w:rsidRPr="0032088C" w:rsidRDefault="007A6CAF" w:rsidP="00EA760E">
            <w:pPr>
              <w:tabs>
                <w:tab w:val="left" w:pos="2505"/>
              </w:tabs>
              <w:ind w:right="-72"/>
              <w:jc w:val="right"/>
              <w:rPr>
                <w:rFonts w:ascii="Arial" w:eastAsia="Arial Unicode MS" w:hAnsi="Arial" w:cs="Arial"/>
                <w:b/>
                <w:bCs/>
                <w:sz w:val="18"/>
                <w:szCs w:val="18"/>
                <w:cs/>
                <w:lang w:val="en-US"/>
              </w:rPr>
            </w:pPr>
            <w:r w:rsidRPr="0032088C">
              <w:rPr>
                <w:rFonts w:ascii="Arial" w:eastAsia="Arial Unicode MS" w:hAnsi="Arial" w:cs="Arial"/>
                <w:b/>
                <w:bCs/>
                <w:sz w:val="18"/>
                <w:szCs w:val="18"/>
                <w:lang w:val="en-US"/>
              </w:rPr>
              <w:t>Separate financial statement</w:t>
            </w:r>
          </w:p>
        </w:tc>
      </w:tr>
      <w:tr w:rsidR="007A6CAF" w:rsidRPr="0032088C" w14:paraId="1A1F3BE8" w14:textId="77777777" w:rsidTr="00A20447">
        <w:tc>
          <w:tcPr>
            <w:tcW w:w="2822" w:type="dxa"/>
            <w:shd w:val="clear" w:color="auto" w:fill="auto"/>
          </w:tcPr>
          <w:p w14:paraId="7B9CCF0B" w14:textId="77777777" w:rsidR="007A6CAF" w:rsidRPr="0032088C" w:rsidRDefault="007A6CAF" w:rsidP="00EA760E">
            <w:pPr>
              <w:ind w:left="-67"/>
              <w:rPr>
                <w:rFonts w:ascii="Arial" w:eastAsia="Arial Unicode MS" w:hAnsi="Arial" w:cs="Arial"/>
                <w:b/>
                <w:bCs/>
                <w:sz w:val="18"/>
                <w:szCs w:val="18"/>
                <w:cs/>
              </w:rPr>
            </w:pPr>
          </w:p>
        </w:tc>
        <w:tc>
          <w:tcPr>
            <w:tcW w:w="1368" w:type="dxa"/>
            <w:tcBorders>
              <w:top w:val="single" w:sz="4" w:space="0" w:color="auto"/>
            </w:tcBorders>
          </w:tcPr>
          <w:p w14:paraId="49BFCC3C" w14:textId="77777777" w:rsidR="007A6CAF" w:rsidRPr="0032088C" w:rsidRDefault="007A6CAF" w:rsidP="00EA760E">
            <w:pPr>
              <w:ind w:right="-72"/>
              <w:jc w:val="right"/>
              <w:rPr>
                <w:rFonts w:ascii="Arial" w:eastAsia="Arial Unicode MS" w:hAnsi="Arial" w:cs="Arial"/>
                <w:b/>
                <w:bCs/>
                <w:sz w:val="18"/>
                <w:szCs w:val="18"/>
                <w:cs/>
              </w:rPr>
            </w:pPr>
            <w:r w:rsidRPr="0032088C">
              <w:rPr>
                <w:rFonts w:ascii="Arial" w:eastAsia="Arial Unicode MS" w:hAnsi="Arial" w:cs="Arial"/>
                <w:b/>
                <w:bCs/>
                <w:sz w:val="18"/>
                <w:szCs w:val="18"/>
                <w:lang w:val="en-US"/>
              </w:rPr>
              <w:t>Foreign currency</w:t>
            </w:r>
          </w:p>
        </w:tc>
        <w:tc>
          <w:tcPr>
            <w:tcW w:w="1368" w:type="dxa"/>
            <w:tcBorders>
              <w:top w:val="single" w:sz="4" w:space="0" w:color="auto"/>
            </w:tcBorders>
            <w:shd w:val="clear" w:color="auto" w:fill="auto"/>
            <w:vAlign w:val="bottom"/>
          </w:tcPr>
          <w:p w14:paraId="5E0B01B9" w14:textId="63B01673" w:rsidR="007A6CAF" w:rsidRPr="0032088C" w:rsidRDefault="00A905E8" w:rsidP="00EA760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2023</w:t>
            </w:r>
          </w:p>
        </w:tc>
        <w:tc>
          <w:tcPr>
            <w:tcW w:w="1368" w:type="dxa"/>
          </w:tcPr>
          <w:p w14:paraId="674DED92" w14:textId="77777777" w:rsidR="007A6CAF" w:rsidRPr="0032088C" w:rsidRDefault="007A6CAF" w:rsidP="00EA760E">
            <w:pPr>
              <w:ind w:right="-72"/>
              <w:jc w:val="right"/>
              <w:rPr>
                <w:rFonts w:ascii="Arial" w:eastAsia="Arial Unicode MS" w:hAnsi="Arial" w:cs="Arial"/>
                <w:b/>
                <w:bCs/>
                <w:sz w:val="18"/>
                <w:szCs w:val="18"/>
                <w:cs/>
              </w:rPr>
            </w:pPr>
            <w:r w:rsidRPr="0032088C">
              <w:rPr>
                <w:rFonts w:ascii="Arial" w:eastAsia="Arial Unicode MS" w:hAnsi="Arial" w:cs="Arial"/>
                <w:b/>
                <w:bCs/>
                <w:sz w:val="18"/>
                <w:szCs w:val="18"/>
                <w:lang w:val="en-US"/>
              </w:rPr>
              <w:t>Foreign currency</w:t>
            </w:r>
          </w:p>
        </w:tc>
        <w:tc>
          <w:tcPr>
            <w:tcW w:w="1368" w:type="dxa"/>
            <w:shd w:val="clear" w:color="auto" w:fill="auto"/>
            <w:vAlign w:val="bottom"/>
          </w:tcPr>
          <w:p w14:paraId="339FF24D" w14:textId="315772FC" w:rsidR="007A6CAF" w:rsidRPr="0032088C" w:rsidRDefault="00A905E8" w:rsidP="00EA760E">
            <w:pPr>
              <w:ind w:right="-72"/>
              <w:jc w:val="right"/>
              <w:rPr>
                <w:rFonts w:ascii="Arial" w:eastAsia="Arial Unicode MS" w:hAnsi="Arial" w:cs="Arial"/>
                <w:b/>
                <w:bCs/>
                <w:sz w:val="18"/>
                <w:szCs w:val="18"/>
              </w:rPr>
            </w:pPr>
            <w:r w:rsidRPr="0032088C">
              <w:rPr>
                <w:rFonts w:ascii="Arial" w:eastAsia="Arial Unicode MS" w:hAnsi="Arial" w:cs="Arial"/>
                <w:b/>
                <w:bCs/>
                <w:sz w:val="18"/>
                <w:szCs w:val="18"/>
              </w:rPr>
              <w:t>2022</w:t>
            </w:r>
          </w:p>
        </w:tc>
      </w:tr>
      <w:tr w:rsidR="007A6CAF" w:rsidRPr="0032088C" w14:paraId="6CCB3CB7" w14:textId="77777777" w:rsidTr="00A61516">
        <w:tc>
          <w:tcPr>
            <w:tcW w:w="2822" w:type="dxa"/>
            <w:shd w:val="clear" w:color="auto" w:fill="auto"/>
          </w:tcPr>
          <w:p w14:paraId="3B49F525" w14:textId="77777777" w:rsidR="007A6CAF" w:rsidRPr="0032088C" w:rsidRDefault="007A6CAF" w:rsidP="00EA760E">
            <w:pPr>
              <w:ind w:left="-67"/>
              <w:rPr>
                <w:rFonts w:ascii="Arial" w:eastAsia="Arial Unicode MS" w:hAnsi="Arial" w:cs="Arial"/>
                <w:sz w:val="18"/>
                <w:szCs w:val="18"/>
              </w:rPr>
            </w:pPr>
          </w:p>
        </w:tc>
        <w:tc>
          <w:tcPr>
            <w:tcW w:w="1368" w:type="dxa"/>
            <w:tcBorders>
              <w:bottom w:val="single" w:sz="4" w:space="0" w:color="auto"/>
            </w:tcBorders>
          </w:tcPr>
          <w:p w14:paraId="1F4E5952" w14:textId="77777777" w:rsidR="007A6CAF" w:rsidRPr="0032088C" w:rsidRDefault="007A6CAF" w:rsidP="00EA760E">
            <w:pPr>
              <w:ind w:right="-72"/>
              <w:jc w:val="right"/>
              <w:rPr>
                <w:rFonts w:ascii="Arial" w:eastAsia="Arial Unicode MS" w:hAnsi="Arial" w:cs="Arial"/>
                <w:b/>
                <w:bCs/>
                <w:sz w:val="18"/>
                <w:szCs w:val="18"/>
                <w:cs/>
              </w:rPr>
            </w:pPr>
            <w:r w:rsidRPr="0032088C">
              <w:rPr>
                <w:rFonts w:ascii="Arial" w:eastAsia="Arial Unicode MS" w:hAnsi="Arial" w:cs="Arial"/>
                <w:b/>
                <w:bCs/>
                <w:sz w:val="18"/>
                <w:szCs w:val="18"/>
                <w:lang w:val="en-US"/>
              </w:rPr>
              <w:t>Million</w:t>
            </w:r>
          </w:p>
        </w:tc>
        <w:tc>
          <w:tcPr>
            <w:tcW w:w="1368" w:type="dxa"/>
            <w:tcBorders>
              <w:bottom w:val="single" w:sz="4" w:space="0" w:color="auto"/>
            </w:tcBorders>
            <w:shd w:val="clear" w:color="auto" w:fill="auto"/>
            <w:vAlign w:val="bottom"/>
            <w:hideMark/>
          </w:tcPr>
          <w:p w14:paraId="1BC56034" w14:textId="77777777" w:rsidR="007A6CAF" w:rsidRPr="0032088C" w:rsidRDefault="007A6CAF" w:rsidP="00EA760E">
            <w:pPr>
              <w:ind w:right="-72"/>
              <w:jc w:val="right"/>
              <w:rPr>
                <w:rFonts w:ascii="Arial" w:eastAsia="Arial Unicode MS" w:hAnsi="Arial" w:cs="Arial"/>
                <w:b/>
                <w:bCs/>
                <w:sz w:val="18"/>
                <w:szCs w:val="18"/>
                <w:cs/>
              </w:rPr>
            </w:pPr>
            <w:r w:rsidRPr="0032088C">
              <w:rPr>
                <w:rFonts w:ascii="Arial" w:eastAsia="Arial Unicode MS" w:hAnsi="Arial" w:cs="Arial"/>
                <w:b/>
                <w:bCs/>
                <w:sz w:val="18"/>
                <w:szCs w:val="18"/>
              </w:rPr>
              <w:t>Baht Million</w:t>
            </w:r>
          </w:p>
        </w:tc>
        <w:tc>
          <w:tcPr>
            <w:tcW w:w="1368" w:type="dxa"/>
            <w:tcBorders>
              <w:bottom w:val="single" w:sz="4" w:space="0" w:color="auto"/>
            </w:tcBorders>
          </w:tcPr>
          <w:p w14:paraId="7E087451" w14:textId="77777777" w:rsidR="007A6CAF" w:rsidRPr="0032088C" w:rsidRDefault="007A6CAF" w:rsidP="00EA760E">
            <w:pPr>
              <w:ind w:right="-72"/>
              <w:jc w:val="right"/>
              <w:rPr>
                <w:rFonts w:ascii="Arial" w:eastAsia="Arial Unicode MS" w:hAnsi="Arial" w:cs="Arial"/>
                <w:b/>
                <w:bCs/>
                <w:sz w:val="18"/>
                <w:szCs w:val="18"/>
                <w:cs/>
              </w:rPr>
            </w:pPr>
            <w:r w:rsidRPr="0032088C">
              <w:rPr>
                <w:rFonts w:ascii="Arial" w:eastAsia="Arial Unicode MS" w:hAnsi="Arial" w:cs="Arial"/>
                <w:b/>
                <w:bCs/>
                <w:sz w:val="18"/>
                <w:szCs w:val="18"/>
                <w:lang w:val="en-US"/>
              </w:rPr>
              <w:t>Million</w:t>
            </w:r>
          </w:p>
        </w:tc>
        <w:tc>
          <w:tcPr>
            <w:tcW w:w="1368" w:type="dxa"/>
            <w:tcBorders>
              <w:bottom w:val="single" w:sz="4" w:space="0" w:color="auto"/>
            </w:tcBorders>
            <w:shd w:val="clear" w:color="auto" w:fill="auto"/>
            <w:vAlign w:val="bottom"/>
            <w:hideMark/>
          </w:tcPr>
          <w:p w14:paraId="256347EE" w14:textId="77777777" w:rsidR="007A6CAF" w:rsidRPr="0032088C" w:rsidRDefault="007A6CAF" w:rsidP="00EA760E">
            <w:pPr>
              <w:ind w:right="-72"/>
              <w:jc w:val="right"/>
              <w:rPr>
                <w:rFonts w:ascii="Arial" w:eastAsia="Arial Unicode MS" w:hAnsi="Arial" w:cs="Arial"/>
                <w:b/>
                <w:bCs/>
                <w:sz w:val="18"/>
                <w:szCs w:val="18"/>
                <w:cs/>
              </w:rPr>
            </w:pPr>
            <w:r w:rsidRPr="0032088C">
              <w:rPr>
                <w:rFonts w:ascii="Arial" w:eastAsia="Arial Unicode MS" w:hAnsi="Arial" w:cs="Arial"/>
                <w:b/>
                <w:bCs/>
                <w:sz w:val="18"/>
                <w:szCs w:val="18"/>
              </w:rPr>
              <w:t>Baht Million</w:t>
            </w:r>
          </w:p>
        </w:tc>
      </w:tr>
      <w:tr w:rsidR="007A6CAF" w:rsidRPr="0032088C" w14:paraId="5C44DF32" w14:textId="77777777" w:rsidTr="00A61516">
        <w:tc>
          <w:tcPr>
            <w:tcW w:w="2822" w:type="dxa"/>
            <w:shd w:val="clear" w:color="auto" w:fill="auto"/>
          </w:tcPr>
          <w:p w14:paraId="4BE52EB8" w14:textId="77777777" w:rsidR="007A6CAF" w:rsidRPr="0032088C" w:rsidRDefault="007A6CAF" w:rsidP="00EA760E">
            <w:pPr>
              <w:ind w:left="-67"/>
              <w:rPr>
                <w:rFonts w:ascii="Arial" w:eastAsia="Arial Unicode MS" w:hAnsi="Arial" w:cs="Arial"/>
                <w:sz w:val="18"/>
                <w:szCs w:val="18"/>
              </w:rPr>
            </w:pPr>
          </w:p>
        </w:tc>
        <w:tc>
          <w:tcPr>
            <w:tcW w:w="1368" w:type="dxa"/>
            <w:tcBorders>
              <w:top w:val="single" w:sz="4" w:space="0" w:color="auto"/>
            </w:tcBorders>
            <w:shd w:val="clear" w:color="auto" w:fill="FAFAFA"/>
          </w:tcPr>
          <w:p w14:paraId="323E1499" w14:textId="77777777" w:rsidR="007A6CAF" w:rsidRPr="0032088C" w:rsidRDefault="007A6CAF" w:rsidP="00EA760E">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12A8FD90" w14:textId="77777777" w:rsidR="007A6CAF" w:rsidRPr="0032088C" w:rsidRDefault="007A6CAF" w:rsidP="00EA760E">
            <w:pPr>
              <w:ind w:right="-72"/>
              <w:jc w:val="right"/>
              <w:rPr>
                <w:rFonts w:ascii="Arial" w:eastAsia="Arial Unicode MS" w:hAnsi="Arial" w:cs="Arial"/>
                <w:sz w:val="18"/>
                <w:szCs w:val="18"/>
              </w:rPr>
            </w:pPr>
          </w:p>
        </w:tc>
        <w:tc>
          <w:tcPr>
            <w:tcW w:w="1368" w:type="dxa"/>
            <w:tcBorders>
              <w:top w:val="single" w:sz="4" w:space="0" w:color="auto"/>
            </w:tcBorders>
          </w:tcPr>
          <w:p w14:paraId="781437D4" w14:textId="77777777" w:rsidR="007A6CAF" w:rsidRPr="0032088C" w:rsidRDefault="007A6CAF" w:rsidP="00EA760E">
            <w:pPr>
              <w:ind w:right="-72"/>
              <w:jc w:val="right"/>
              <w:rPr>
                <w:rFonts w:ascii="Arial" w:eastAsia="Arial Unicode MS" w:hAnsi="Arial" w:cs="Arial"/>
                <w:sz w:val="18"/>
                <w:szCs w:val="18"/>
              </w:rPr>
            </w:pPr>
          </w:p>
        </w:tc>
        <w:tc>
          <w:tcPr>
            <w:tcW w:w="1368" w:type="dxa"/>
            <w:tcBorders>
              <w:top w:val="single" w:sz="4" w:space="0" w:color="auto"/>
            </w:tcBorders>
          </w:tcPr>
          <w:p w14:paraId="3AAEBAE6" w14:textId="77777777" w:rsidR="007A6CAF" w:rsidRPr="0032088C" w:rsidRDefault="007A6CAF" w:rsidP="00EA760E">
            <w:pPr>
              <w:ind w:right="-72"/>
              <w:jc w:val="right"/>
              <w:rPr>
                <w:rFonts w:ascii="Arial" w:eastAsia="Arial Unicode MS" w:hAnsi="Arial" w:cs="Arial"/>
                <w:sz w:val="18"/>
                <w:szCs w:val="18"/>
              </w:rPr>
            </w:pPr>
          </w:p>
        </w:tc>
      </w:tr>
      <w:tr w:rsidR="00452A66" w:rsidRPr="0032088C" w14:paraId="5A3E4475" w14:textId="77777777" w:rsidTr="00A61516">
        <w:tc>
          <w:tcPr>
            <w:tcW w:w="2822" w:type="dxa"/>
            <w:shd w:val="clear" w:color="auto" w:fill="auto"/>
          </w:tcPr>
          <w:p w14:paraId="5933729B" w14:textId="77777777" w:rsidR="00452A66" w:rsidRPr="0032088C" w:rsidRDefault="00452A66" w:rsidP="00452A66">
            <w:pPr>
              <w:tabs>
                <w:tab w:val="left" w:pos="0"/>
                <w:tab w:val="left" w:pos="1276"/>
                <w:tab w:val="center" w:pos="3402"/>
                <w:tab w:val="center" w:pos="4536"/>
                <w:tab w:val="center" w:pos="5670"/>
                <w:tab w:val="center" w:pos="6804"/>
                <w:tab w:val="right" w:pos="7655"/>
              </w:tabs>
              <w:ind w:left="-67" w:right="-72"/>
              <w:jc w:val="both"/>
              <w:rPr>
                <w:rFonts w:ascii="Arial" w:eastAsia="Arial Unicode MS" w:hAnsi="Arial" w:cs="Arial"/>
                <w:sz w:val="18"/>
                <w:szCs w:val="18"/>
              </w:rPr>
            </w:pPr>
            <w:r w:rsidRPr="0032088C">
              <w:rPr>
                <w:rFonts w:ascii="Arial" w:eastAsia="Arial Unicode MS" w:hAnsi="Arial" w:cs="Arial"/>
                <w:sz w:val="18"/>
                <w:szCs w:val="18"/>
              </w:rPr>
              <w:t>Baht</w:t>
            </w:r>
          </w:p>
        </w:tc>
        <w:tc>
          <w:tcPr>
            <w:tcW w:w="1368" w:type="dxa"/>
            <w:shd w:val="clear" w:color="auto" w:fill="FAFAFA"/>
          </w:tcPr>
          <w:p w14:paraId="25C07E4D" w14:textId="4AEC9277" w:rsidR="00452A66" w:rsidRPr="0032088C" w:rsidRDefault="00626FD6" w:rsidP="00452A66">
            <w:pPr>
              <w:ind w:right="-72"/>
              <w:jc w:val="right"/>
              <w:rPr>
                <w:rFonts w:ascii="Arial" w:hAnsi="Arial" w:cs="Arial"/>
                <w:sz w:val="18"/>
                <w:szCs w:val="18"/>
              </w:rPr>
            </w:pPr>
            <w:r w:rsidRPr="0032088C">
              <w:rPr>
                <w:rFonts w:ascii="Arial" w:hAnsi="Arial" w:cs="Arial"/>
                <w:sz w:val="18"/>
                <w:szCs w:val="18"/>
              </w:rPr>
              <w:t>-</w:t>
            </w:r>
          </w:p>
        </w:tc>
        <w:tc>
          <w:tcPr>
            <w:tcW w:w="1368" w:type="dxa"/>
            <w:shd w:val="clear" w:color="auto" w:fill="FAFAFA"/>
          </w:tcPr>
          <w:p w14:paraId="64BA0937" w14:textId="6099DCAD" w:rsidR="00452A66" w:rsidRPr="0032088C" w:rsidRDefault="00626FD6" w:rsidP="00452A66">
            <w:pPr>
              <w:ind w:right="-72"/>
              <w:jc w:val="right"/>
              <w:rPr>
                <w:rFonts w:ascii="Arial" w:hAnsi="Arial" w:cs="Arial"/>
                <w:sz w:val="18"/>
                <w:szCs w:val="18"/>
              </w:rPr>
            </w:pPr>
            <w:r w:rsidRPr="0032088C">
              <w:rPr>
                <w:rFonts w:ascii="Arial" w:hAnsi="Arial" w:cs="Arial"/>
                <w:sz w:val="18"/>
                <w:szCs w:val="18"/>
              </w:rPr>
              <w:t>237</w:t>
            </w:r>
          </w:p>
        </w:tc>
        <w:tc>
          <w:tcPr>
            <w:tcW w:w="1368" w:type="dxa"/>
          </w:tcPr>
          <w:p w14:paraId="50007A7E" w14:textId="62AC57DD" w:rsidR="00452A66" w:rsidRPr="0032088C" w:rsidRDefault="00452A66" w:rsidP="00452A66">
            <w:pPr>
              <w:ind w:right="-72"/>
              <w:jc w:val="right"/>
              <w:rPr>
                <w:rFonts w:ascii="Arial" w:hAnsi="Arial" w:cs="Arial"/>
                <w:sz w:val="18"/>
                <w:szCs w:val="18"/>
              </w:rPr>
            </w:pPr>
            <w:r w:rsidRPr="0032088C">
              <w:rPr>
                <w:rFonts w:ascii="Arial" w:hAnsi="Arial" w:cs="Arial"/>
                <w:sz w:val="18"/>
                <w:szCs w:val="18"/>
              </w:rPr>
              <w:t>-</w:t>
            </w:r>
          </w:p>
        </w:tc>
        <w:tc>
          <w:tcPr>
            <w:tcW w:w="1368" w:type="dxa"/>
          </w:tcPr>
          <w:p w14:paraId="3D6802C0" w14:textId="7008574A" w:rsidR="00452A66" w:rsidRPr="0032088C" w:rsidRDefault="00452A66" w:rsidP="00452A66">
            <w:pPr>
              <w:ind w:right="-72"/>
              <w:jc w:val="right"/>
              <w:rPr>
                <w:rFonts w:ascii="Arial" w:hAnsi="Arial" w:cs="Arial"/>
                <w:sz w:val="18"/>
                <w:szCs w:val="18"/>
              </w:rPr>
            </w:pPr>
            <w:r w:rsidRPr="0032088C">
              <w:rPr>
                <w:rFonts w:ascii="Arial" w:hAnsi="Arial" w:cs="Arial"/>
                <w:sz w:val="18"/>
                <w:szCs w:val="18"/>
              </w:rPr>
              <w:t>561</w:t>
            </w:r>
          </w:p>
        </w:tc>
      </w:tr>
      <w:tr w:rsidR="00452A66" w:rsidRPr="0032088C" w14:paraId="6F4BCC6F" w14:textId="77777777" w:rsidTr="00A61516">
        <w:tc>
          <w:tcPr>
            <w:tcW w:w="2822" w:type="dxa"/>
            <w:shd w:val="clear" w:color="auto" w:fill="auto"/>
          </w:tcPr>
          <w:p w14:paraId="21D52C00" w14:textId="6955EFF1" w:rsidR="00452A66" w:rsidRPr="0032088C" w:rsidRDefault="00452A66" w:rsidP="00452A66">
            <w:pPr>
              <w:tabs>
                <w:tab w:val="left" w:pos="0"/>
                <w:tab w:val="left" w:pos="1276"/>
                <w:tab w:val="center" w:pos="3402"/>
                <w:tab w:val="center" w:pos="4536"/>
                <w:tab w:val="center" w:pos="5670"/>
                <w:tab w:val="center" w:pos="6804"/>
                <w:tab w:val="right" w:pos="7655"/>
              </w:tabs>
              <w:ind w:left="-67" w:right="-72"/>
              <w:jc w:val="both"/>
              <w:rPr>
                <w:rFonts w:ascii="Arial" w:eastAsia="Arial Unicode MS" w:hAnsi="Arial" w:cs="Arial"/>
                <w:sz w:val="18"/>
                <w:szCs w:val="18"/>
                <w:cs/>
              </w:rPr>
            </w:pPr>
            <w:r w:rsidRPr="0032088C">
              <w:rPr>
                <w:rFonts w:ascii="Arial" w:eastAsia="Arial Unicode MS" w:hAnsi="Arial" w:cs="Arial"/>
                <w:sz w:val="18"/>
                <w:szCs w:val="18"/>
              </w:rPr>
              <w:t>US Dollar</w:t>
            </w:r>
          </w:p>
        </w:tc>
        <w:tc>
          <w:tcPr>
            <w:tcW w:w="1368" w:type="dxa"/>
            <w:shd w:val="clear" w:color="auto" w:fill="FAFAFA"/>
          </w:tcPr>
          <w:p w14:paraId="0A05BA45" w14:textId="3D4749D4" w:rsidR="00452A66" w:rsidRPr="0032088C" w:rsidRDefault="00D5252F" w:rsidP="00452A66">
            <w:pPr>
              <w:ind w:right="-72"/>
              <w:jc w:val="right"/>
              <w:rPr>
                <w:rFonts w:ascii="Arial" w:eastAsia="Arial Unicode MS" w:hAnsi="Arial" w:cs="Arial"/>
                <w:sz w:val="18"/>
                <w:szCs w:val="18"/>
              </w:rPr>
            </w:pPr>
            <w:r w:rsidRPr="0032088C">
              <w:rPr>
                <w:rFonts w:ascii="Arial" w:hAnsi="Arial" w:cs="Arial"/>
                <w:sz w:val="18"/>
                <w:szCs w:val="18"/>
              </w:rPr>
              <w:t>-</w:t>
            </w:r>
            <w:r w:rsidRPr="0032088C">
              <w:rPr>
                <w:rFonts w:ascii="Arial" w:hAnsi="Arial" w:cs="Arial"/>
                <w:sz w:val="16"/>
                <w:szCs w:val="16"/>
                <w:vertAlign w:val="superscript"/>
                <w:cs/>
              </w:rPr>
              <w:t>(</w:t>
            </w:r>
            <w:r w:rsidRPr="0032088C">
              <w:rPr>
                <w:rFonts w:ascii="Arial" w:hAnsi="Arial" w:cs="Arial"/>
                <w:sz w:val="16"/>
                <w:szCs w:val="16"/>
                <w:vertAlign w:val="superscript"/>
              </w:rPr>
              <w:t>1</w:t>
            </w:r>
            <w:r w:rsidRPr="0032088C">
              <w:rPr>
                <w:rFonts w:ascii="Arial" w:hAnsi="Arial" w:cs="Arial"/>
                <w:sz w:val="16"/>
                <w:szCs w:val="16"/>
                <w:vertAlign w:val="superscript"/>
                <w:cs/>
              </w:rPr>
              <w:t>)</w:t>
            </w:r>
          </w:p>
        </w:tc>
        <w:tc>
          <w:tcPr>
            <w:tcW w:w="1368" w:type="dxa"/>
            <w:tcBorders>
              <w:bottom w:val="single" w:sz="4" w:space="0" w:color="auto"/>
            </w:tcBorders>
            <w:shd w:val="clear" w:color="auto" w:fill="FAFAFA"/>
          </w:tcPr>
          <w:p w14:paraId="18C79A5F" w14:textId="09B3B683" w:rsidR="00452A66" w:rsidRPr="0032088C" w:rsidRDefault="00626FD6" w:rsidP="00452A66">
            <w:pPr>
              <w:ind w:right="-72"/>
              <w:jc w:val="right"/>
              <w:rPr>
                <w:rFonts w:ascii="Arial" w:eastAsia="Arial Unicode MS" w:hAnsi="Arial" w:cs="Arial"/>
                <w:sz w:val="18"/>
                <w:szCs w:val="18"/>
              </w:rPr>
            </w:pPr>
            <w:r w:rsidRPr="0032088C">
              <w:rPr>
                <w:rFonts w:ascii="Arial" w:eastAsia="Arial Unicode MS" w:hAnsi="Arial" w:cs="Arial"/>
                <w:sz w:val="18"/>
                <w:szCs w:val="18"/>
              </w:rPr>
              <w:t>9</w:t>
            </w:r>
          </w:p>
        </w:tc>
        <w:tc>
          <w:tcPr>
            <w:tcW w:w="1368" w:type="dxa"/>
          </w:tcPr>
          <w:p w14:paraId="3C79F5EB" w14:textId="0BBD21DE" w:rsidR="00452A66" w:rsidRPr="0032088C" w:rsidRDefault="00452A66" w:rsidP="00452A66">
            <w:pPr>
              <w:ind w:right="-72"/>
              <w:jc w:val="right"/>
              <w:rPr>
                <w:rFonts w:ascii="Arial" w:hAnsi="Arial" w:cs="Arial"/>
                <w:sz w:val="18"/>
                <w:szCs w:val="18"/>
              </w:rPr>
            </w:pPr>
            <w:r w:rsidRPr="0032088C">
              <w:rPr>
                <w:rFonts w:ascii="Arial" w:eastAsia="Arial Unicode MS" w:hAnsi="Arial" w:cs="Arial"/>
                <w:sz w:val="18"/>
                <w:szCs w:val="18"/>
              </w:rPr>
              <w:t>-</w:t>
            </w:r>
          </w:p>
        </w:tc>
        <w:tc>
          <w:tcPr>
            <w:tcW w:w="1368" w:type="dxa"/>
            <w:tcBorders>
              <w:bottom w:val="single" w:sz="4" w:space="0" w:color="auto"/>
            </w:tcBorders>
          </w:tcPr>
          <w:p w14:paraId="2DDC162F" w14:textId="44B006F6" w:rsidR="00452A66" w:rsidRPr="0032088C" w:rsidRDefault="00452A66" w:rsidP="00452A66">
            <w:pPr>
              <w:ind w:right="-72"/>
              <w:jc w:val="right"/>
              <w:rPr>
                <w:rFonts w:ascii="Arial" w:eastAsia="Arial Unicode MS" w:hAnsi="Arial" w:cs="Arial"/>
                <w:sz w:val="18"/>
                <w:szCs w:val="18"/>
              </w:rPr>
            </w:pPr>
            <w:r w:rsidRPr="0032088C">
              <w:rPr>
                <w:rFonts w:ascii="Arial" w:eastAsia="Arial Unicode MS" w:hAnsi="Arial" w:cs="Arial"/>
                <w:sz w:val="18"/>
                <w:szCs w:val="18"/>
              </w:rPr>
              <w:t>-</w:t>
            </w:r>
          </w:p>
        </w:tc>
      </w:tr>
      <w:tr w:rsidR="00452A66" w:rsidRPr="0032088C" w14:paraId="1CB8024E" w14:textId="77777777" w:rsidTr="00A20447">
        <w:tc>
          <w:tcPr>
            <w:tcW w:w="2822" w:type="dxa"/>
            <w:shd w:val="clear" w:color="auto" w:fill="auto"/>
          </w:tcPr>
          <w:p w14:paraId="34B8DC14" w14:textId="77777777" w:rsidR="00452A66" w:rsidRPr="0032088C" w:rsidRDefault="00452A66" w:rsidP="00452A66">
            <w:pPr>
              <w:tabs>
                <w:tab w:val="left" w:pos="0"/>
              </w:tabs>
              <w:ind w:left="-67" w:right="-108"/>
              <w:jc w:val="both"/>
              <w:rPr>
                <w:rFonts w:ascii="Arial" w:eastAsia="Arial Unicode MS" w:hAnsi="Arial" w:cs="Arial"/>
                <w:b/>
                <w:bCs/>
                <w:sz w:val="18"/>
                <w:szCs w:val="18"/>
              </w:rPr>
            </w:pPr>
          </w:p>
        </w:tc>
        <w:tc>
          <w:tcPr>
            <w:tcW w:w="1368" w:type="dxa"/>
            <w:shd w:val="clear" w:color="auto" w:fill="auto"/>
          </w:tcPr>
          <w:p w14:paraId="32DFC2C8" w14:textId="77777777" w:rsidR="00452A66" w:rsidRPr="0032088C" w:rsidRDefault="00452A66" w:rsidP="00452A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FAFAFA"/>
          </w:tcPr>
          <w:p w14:paraId="4D40527D" w14:textId="77777777" w:rsidR="00452A66" w:rsidRPr="0032088C" w:rsidRDefault="00452A66" w:rsidP="00452A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Pr>
          <w:p w14:paraId="37A96B77" w14:textId="77777777" w:rsidR="00452A66" w:rsidRPr="0032088C" w:rsidRDefault="00452A66" w:rsidP="00452A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tcPr>
          <w:p w14:paraId="798C76D7" w14:textId="77777777" w:rsidR="00452A66" w:rsidRPr="0032088C" w:rsidRDefault="00452A66" w:rsidP="00452A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52A66" w:rsidRPr="0032088C" w14:paraId="2B121DA6" w14:textId="77777777" w:rsidTr="00A20447">
        <w:tc>
          <w:tcPr>
            <w:tcW w:w="2822" w:type="dxa"/>
            <w:shd w:val="clear" w:color="auto" w:fill="auto"/>
          </w:tcPr>
          <w:p w14:paraId="63ABAAC2" w14:textId="77777777" w:rsidR="00452A66" w:rsidRPr="0032088C" w:rsidRDefault="00452A66" w:rsidP="00452A66">
            <w:pPr>
              <w:tabs>
                <w:tab w:val="left" w:pos="0"/>
              </w:tabs>
              <w:ind w:left="-67" w:right="-108"/>
              <w:jc w:val="both"/>
              <w:rPr>
                <w:rFonts w:ascii="Arial" w:eastAsia="Arial Unicode MS" w:hAnsi="Arial" w:cs="Arial"/>
                <w:b/>
                <w:bCs/>
                <w:sz w:val="18"/>
                <w:szCs w:val="18"/>
              </w:rPr>
            </w:pPr>
            <w:r w:rsidRPr="0032088C">
              <w:rPr>
                <w:rFonts w:ascii="Arial" w:eastAsia="Arial Unicode MS" w:hAnsi="Arial" w:cs="Arial"/>
                <w:b/>
                <w:bCs/>
                <w:sz w:val="18"/>
                <w:szCs w:val="18"/>
              </w:rPr>
              <w:t>Total</w:t>
            </w:r>
          </w:p>
        </w:tc>
        <w:tc>
          <w:tcPr>
            <w:tcW w:w="1368" w:type="dxa"/>
            <w:shd w:val="clear" w:color="auto" w:fill="auto"/>
          </w:tcPr>
          <w:p w14:paraId="4BC2B223" w14:textId="77777777" w:rsidR="00452A66" w:rsidRPr="0032088C" w:rsidRDefault="00452A66" w:rsidP="00452A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bottom w:val="single" w:sz="4" w:space="0" w:color="auto"/>
            </w:tcBorders>
            <w:shd w:val="clear" w:color="auto" w:fill="FAFAFA"/>
          </w:tcPr>
          <w:p w14:paraId="0738C481" w14:textId="198D3362" w:rsidR="00452A66" w:rsidRPr="0032088C" w:rsidRDefault="00626FD6" w:rsidP="00452A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32088C">
              <w:rPr>
                <w:rFonts w:ascii="Arial" w:hAnsi="Arial" w:cs="Arial"/>
                <w:sz w:val="18"/>
                <w:szCs w:val="18"/>
              </w:rPr>
              <w:t>246</w:t>
            </w:r>
          </w:p>
        </w:tc>
        <w:tc>
          <w:tcPr>
            <w:tcW w:w="1368" w:type="dxa"/>
          </w:tcPr>
          <w:p w14:paraId="27D74FE6" w14:textId="77777777" w:rsidR="00452A66" w:rsidRPr="0032088C" w:rsidRDefault="00452A66" w:rsidP="00452A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bottom w:val="single" w:sz="4" w:space="0" w:color="auto"/>
            </w:tcBorders>
            <w:shd w:val="clear" w:color="auto" w:fill="auto"/>
          </w:tcPr>
          <w:p w14:paraId="0A20E587" w14:textId="3B04E783" w:rsidR="00452A66" w:rsidRPr="0032088C" w:rsidRDefault="00452A66" w:rsidP="00452A6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2088C">
              <w:rPr>
                <w:rFonts w:ascii="Arial" w:hAnsi="Arial" w:cs="Arial"/>
                <w:sz w:val="18"/>
                <w:szCs w:val="18"/>
              </w:rPr>
              <w:t>561</w:t>
            </w:r>
          </w:p>
        </w:tc>
      </w:tr>
    </w:tbl>
    <w:p w14:paraId="17A4BAB8" w14:textId="705AD2B7" w:rsidR="007A6CAF" w:rsidRDefault="007A6CAF" w:rsidP="00D5252F">
      <w:pPr>
        <w:jc w:val="both"/>
        <w:rPr>
          <w:rFonts w:ascii="Arial" w:hAnsi="Arial" w:cs="Arial"/>
          <w:b/>
          <w:bCs/>
          <w:color w:val="CF4A02"/>
          <w:sz w:val="18"/>
          <w:szCs w:val="18"/>
        </w:rPr>
      </w:pPr>
    </w:p>
    <w:p w14:paraId="693A6049" w14:textId="62A62249" w:rsidR="00BF632E" w:rsidRDefault="00D5252F" w:rsidP="00D5252F">
      <w:pPr>
        <w:ind w:left="1170"/>
        <w:rPr>
          <w:rFonts w:ascii="Arial" w:eastAsia="Arial Unicode MS" w:hAnsi="Arial" w:cs="Arial"/>
          <w:spacing w:val="-4"/>
          <w:sz w:val="18"/>
          <w:szCs w:val="18"/>
        </w:rPr>
      </w:pPr>
      <w:r w:rsidRPr="0032088C">
        <w:rPr>
          <w:rFonts w:ascii="Arial" w:eastAsia="Arial Unicode MS" w:hAnsi="Arial" w:cs="Arial"/>
          <w:spacing w:val="-4"/>
          <w:sz w:val="16"/>
          <w:szCs w:val="16"/>
          <w:vertAlign w:val="superscript"/>
        </w:rPr>
        <w:t>(1)</w:t>
      </w:r>
      <w:r w:rsidRPr="0032088C">
        <w:rPr>
          <w:rFonts w:ascii="Arial" w:eastAsia="Arial Unicode MS" w:hAnsi="Arial" w:cs="Arial"/>
          <w:spacing w:val="-4"/>
          <w:sz w:val="16"/>
          <w:szCs w:val="16"/>
        </w:rPr>
        <w:t xml:space="preserve"> </w:t>
      </w:r>
      <w:r w:rsidRPr="0032088C">
        <w:rPr>
          <w:rFonts w:ascii="Arial" w:eastAsia="Arial Unicode MS" w:hAnsi="Arial" w:cs="Arial"/>
          <w:spacing w:val="-4"/>
          <w:sz w:val="18"/>
          <w:szCs w:val="18"/>
        </w:rPr>
        <w:t>The amount is</w:t>
      </w:r>
      <w:r w:rsidRPr="0032088C">
        <w:rPr>
          <w:rFonts w:ascii="Arial" w:eastAsia="Arial Unicode MS" w:hAnsi="Arial" w:cs="Arial"/>
          <w:spacing w:val="-4"/>
          <w:sz w:val="18"/>
          <w:szCs w:val="18"/>
          <w:cs/>
        </w:rPr>
        <w:t xml:space="preserve"> </w:t>
      </w:r>
      <w:r w:rsidRPr="0032088C">
        <w:rPr>
          <w:rFonts w:ascii="Arial" w:eastAsia="Arial Unicode MS" w:hAnsi="Arial" w:cs="Arial"/>
          <w:spacing w:val="-4"/>
          <w:sz w:val="18"/>
          <w:szCs w:val="18"/>
        </w:rPr>
        <w:t>less than a million</w:t>
      </w:r>
    </w:p>
    <w:p w14:paraId="1A7E3A8A" w14:textId="77777777" w:rsidR="00BF632E" w:rsidRDefault="00BF632E">
      <w:pPr>
        <w:rPr>
          <w:rFonts w:ascii="Arial" w:eastAsia="Arial Unicode MS" w:hAnsi="Arial" w:cs="Arial"/>
          <w:spacing w:val="-4"/>
          <w:sz w:val="18"/>
          <w:szCs w:val="18"/>
        </w:rPr>
      </w:pPr>
      <w:r>
        <w:rPr>
          <w:rFonts w:ascii="Arial" w:eastAsia="Arial Unicode MS" w:hAnsi="Arial" w:cs="Arial"/>
          <w:spacing w:val="-4"/>
          <w:sz w:val="18"/>
          <w:szCs w:val="18"/>
        </w:rPr>
        <w:br w:type="page"/>
      </w:r>
    </w:p>
    <w:p w14:paraId="6752A96B" w14:textId="77777777" w:rsidR="00D5252F" w:rsidRPr="00A61516" w:rsidRDefault="00D5252F" w:rsidP="00D86D10">
      <w:pPr>
        <w:ind w:left="1170"/>
        <w:jc w:val="both"/>
        <w:rPr>
          <w:rFonts w:ascii="Arial" w:hAnsi="Arial" w:cs="Arial"/>
          <w:sz w:val="18"/>
          <w:szCs w:val="18"/>
          <w:cs/>
        </w:rPr>
      </w:pPr>
    </w:p>
    <w:p w14:paraId="60AF2608" w14:textId="62315124" w:rsidR="007A6CAF" w:rsidRPr="00A61516" w:rsidRDefault="00DC6CE6" w:rsidP="007A6CAF">
      <w:pPr>
        <w:ind w:left="1170" w:hanging="630"/>
        <w:jc w:val="both"/>
        <w:rPr>
          <w:rFonts w:ascii="Arial" w:hAnsi="Arial" w:cs="Arial"/>
          <w:b/>
          <w:bCs/>
          <w:color w:val="CF4A02"/>
          <w:sz w:val="18"/>
          <w:szCs w:val="18"/>
        </w:rPr>
      </w:pPr>
      <w:r w:rsidRPr="00A61516">
        <w:rPr>
          <w:rFonts w:ascii="Arial" w:hAnsi="Arial" w:cs="Arial"/>
          <w:b/>
          <w:bCs/>
          <w:color w:val="CF4A02"/>
          <w:sz w:val="18"/>
          <w:szCs w:val="18"/>
        </w:rPr>
        <w:t>4</w:t>
      </w:r>
      <w:r w:rsidR="007638F6" w:rsidRPr="00A61516">
        <w:rPr>
          <w:rFonts w:ascii="Arial" w:hAnsi="Arial" w:cs="Arial"/>
          <w:b/>
          <w:bCs/>
          <w:color w:val="CF4A02"/>
          <w:sz w:val="18"/>
          <w:szCs w:val="18"/>
        </w:rPr>
        <w:t>1</w:t>
      </w:r>
      <w:r w:rsidR="007A6CAF" w:rsidRPr="00A61516">
        <w:rPr>
          <w:rFonts w:ascii="Arial" w:hAnsi="Arial" w:cs="Arial"/>
          <w:b/>
          <w:bCs/>
          <w:color w:val="CF4A02"/>
          <w:sz w:val="18"/>
          <w:szCs w:val="18"/>
          <w:cs/>
        </w:rPr>
        <w:t>.</w:t>
      </w:r>
      <w:r w:rsidR="00AF69D3" w:rsidRPr="00A61516">
        <w:rPr>
          <w:rFonts w:ascii="Arial" w:hAnsi="Arial" w:cs="Arial"/>
          <w:b/>
          <w:bCs/>
          <w:color w:val="CF4A02"/>
          <w:sz w:val="18"/>
          <w:szCs w:val="18"/>
        </w:rPr>
        <w:t>1</w:t>
      </w:r>
      <w:r w:rsidR="007A6CAF" w:rsidRPr="00A61516">
        <w:rPr>
          <w:rFonts w:ascii="Arial" w:hAnsi="Arial" w:cs="Arial"/>
          <w:b/>
          <w:bCs/>
          <w:color w:val="CF4A02"/>
          <w:sz w:val="18"/>
          <w:szCs w:val="18"/>
          <w:cs/>
        </w:rPr>
        <w:t>.</w:t>
      </w:r>
      <w:r w:rsidR="00AF69D3" w:rsidRPr="00A61516">
        <w:rPr>
          <w:rFonts w:ascii="Arial" w:hAnsi="Arial" w:cs="Arial"/>
          <w:b/>
          <w:bCs/>
          <w:color w:val="CF4A02"/>
          <w:sz w:val="18"/>
          <w:szCs w:val="18"/>
        </w:rPr>
        <w:t>2</w:t>
      </w:r>
      <w:r w:rsidR="007A6CAF" w:rsidRPr="00A61516">
        <w:rPr>
          <w:rFonts w:ascii="Arial" w:hAnsi="Arial" w:cs="Arial"/>
          <w:b/>
          <w:bCs/>
          <w:color w:val="CF4A02"/>
          <w:sz w:val="18"/>
          <w:szCs w:val="18"/>
        </w:rPr>
        <w:tab/>
        <w:t>Letters of guarantee</w:t>
      </w:r>
    </w:p>
    <w:p w14:paraId="3A52EC21" w14:textId="77777777" w:rsidR="007A6CAF" w:rsidRPr="00A61516" w:rsidRDefault="007A6CAF" w:rsidP="007A6CAF">
      <w:pPr>
        <w:ind w:left="1170"/>
        <w:jc w:val="both"/>
        <w:rPr>
          <w:rFonts w:ascii="Arial" w:hAnsi="Arial" w:cs="Arial"/>
          <w:sz w:val="18"/>
          <w:szCs w:val="18"/>
        </w:rPr>
      </w:pPr>
    </w:p>
    <w:p w14:paraId="1A39850F" w14:textId="5AECE626" w:rsidR="007A6CAF" w:rsidRPr="00A61516" w:rsidRDefault="007A6CAF" w:rsidP="007A6CAF">
      <w:pPr>
        <w:ind w:left="1170"/>
        <w:jc w:val="both"/>
        <w:rPr>
          <w:rFonts w:ascii="Arial" w:hAnsi="Arial" w:cs="Arial"/>
          <w:spacing w:val="2"/>
          <w:sz w:val="18"/>
          <w:szCs w:val="18"/>
        </w:rPr>
      </w:pPr>
      <w:r w:rsidRPr="00A61516">
        <w:rPr>
          <w:rFonts w:ascii="Arial" w:hAnsi="Arial" w:cs="Arial"/>
          <w:spacing w:val="-4"/>
          <w:sz w:val="18"/>
          <w:szCs w:val="18"/>
        </w:rPr>
        <w:t xml:space="preserve">As </w:t>
      </w:r>
      <w:proofErr w:type="gramStart"/>
      <w:r w:rsidRPr="00A61516">
        <w:rPr>
          <w:rFonts w:ascii="Arial" w:hAnsi="Arial" w:cs="Arial"/>
          <w:spacing w:val="-4"/>
          <w:sz w:val="18"/>
          <w:szCs w:val="18"/>
        </w:rPr>
        <w:t>at</w:t>
      </w:r>
      <w:proofErr w:type="gramEnd"/>
      <w:r w:rsidRPr="00A61516">
        <w:rPr>
          <w:rFonts w:ascii="Arial" w:hAnsi="Arial" w:cs="Arial"/>
          <w:spacing w:val="-4"/>
          <w:sz w:val="18"/>
          <w:szCs w:val="18"/>
        </w:rPr>
        <w:t xml:space="preserve"> </w:t>
      </w:r>
      <w:r w:rsidR="00AF69D3" w:rsidRPr="00A61516">
        <w:rPr>
          <w:rFonts w:ascii="Arial" w:hAnsi="Arial" w:cs="Arial"/>
          <w:spacing w:val="-4"/>
          <w:sz w:val="18"/>
          <w:szCs w:val="18"/>
        </w:rPr>
        <w:t>31</w:t>
      </w:r>
      <w:r w:rsidRPr="00A61516">
        <w:rPr>
          <w:rFonts w:ascii="Arial" w:hAnsi="Arial" w:cs="Arial"/>
          <w:spacing w:val="-4"/>
          <w:sz w:val="18"/>
          <w:szCs w:val="18"/>
        </w:rPr>
        <w:t xml:space="preserve"> December </w:t>
      </w:r>
      <w:r w:rsidR="00A905E8" w:rsidRPr="00A61516">
        <w:rPr>
          <w:rFonts w:ascii="Arial" w:hAnsi="Arial" w:cs="Arial"/>
          <w:spacing w:val="-4"/>
          <w:sz w:val="18"/>
          <w:szCs w:val="18"/>
        </w:rPr>
        <w:t>2023</w:t>
      </w:r>
      <w:r w:rsidRPr="00A61516">
        <w:rPr>
          <w:rFonts w:ascii="Arial" w:hAnsi="Arial" w:cs="Arial"/>
          <w:spacing w:val="-4"/>
          <w:sz w:val="18"/>
          <w:szCs w:val="18"/>
        </w:rPr>
        <w:t xml:space="preserve"> and </w:t>
      </w:r>
      <w:r w:rsidR="00A905E8" w:rsidRPr="00A61516">
        <w:rPr>
          <w:rFonts w:ascii="Arial" w:hAnsi="Arial" w:cs="Arial"/>
          <w:spacing w:val="-4"/>
          <w:sz w:val="18"/>
          <w:szCs w:val="18"/>
        </w:rPr>
        <w:t>2022</w:t>
      </w:r>
      <w:r w:rsidRPr="00A61516">
        <w:rPr>
          <w:rFonts w:ascii="Arial" w:hAnsi="Arial" w:cs="Arial"/>
          <w:spacing w:val="-4"/>
          <w:sz w:val="18"/>
          <w:szCs w:val="18"/>
        </w:rPr>
        <w:t xml:space="preserve">, there were outstanding letters of guarantee issued by financial institutions </w:t>
      </w:r>
      <w:r w:rsidRPr="00A61516">
        <w:rPr>
          <w:rFonts w:ascii="Arial" w:hAnsi="Arial" w:cs="Arial"/>
          <w:spacing w:val="2"/>
          <w:sz w:val="18"/>
          <w:szCs w:val="18"/>
        </w:rPr>
        <w:t xml:space="preserve">on behalf of the Group in respect of certain performance required in the normal course of business </w:t>
      </w:r>
      <w:r w:rsidR="00422CB0" w:rsidRPr="00A61516">
        <w:rPr>
          <w:rFonts w:ascii="Arial" w:hAnsi="Arial" w:cs="Arial"/>
          <w:spacing w:val="2"/>
          <w:sz w:val="18"/>
          <w:szCs w:val="18"/>
        </w:rPr>
        <w:br/>
      </w:r>
      <w:r w:rsidRPr="00A61516">
        <w:rPr>
          <w:rFonts w:ascii="Arial" w:hAnsi="Arial" w:cs="Arial"/>
          <w:spacing w:val="2"/>
          <w:sz w:val="18"/>
          <w:szCs w:val="18"/>
        </w:rPr>
        <w:t>of the Group, as follows</w:t>
      </w:r>
      <w:r w:rsidRPr="00A61516">
        <w:rPr>
          <w:rFonts w:ascii="Arial" w:hAnsi="Arial" w:cs="Arial"/>
          <w:spacing w:val="2"/>
          <w:sz w:val="18"/>
          <w:szCs w:val="18"/>
          <w:cs/>
        </w:rPr>
        <w:t>:</w:t>
      </w:r>
    </w:p>
    <w:p w14:paraId="2BB24679" w14:textId="77777777" w:rsidR="007A6CAF" w:rsidRPr="00A61516" w:rsidRDefault="007A6CAF" w:rsidP="007A6CAF">
      <w:pPr>
        <w:ind w:left="1170"/>
        <w:jc w:val="both"/>
        <w:rPr>
          <w:rFonts w:ascii="Arial" w:hAnsi="Arial" w:cs="Arial"/>
          <w:sz w:val="18"/>
          <w:szCs w:val="18"/>
        </w:rPr>
      </w:pPr>
    </w:p>
    <w:tbl>
      <w:tblPr>
        <w:tblW w:w="8297" w:type="dxa"/>
        <w:tblInd w:w="1161" w:type="dxa"/>
        <w:tblLayout w:type="fixed"/>
        <w:tblLook w:val="0000" w:firstRow="0" w:lastRow="0" w:firstColumn="0" w:lastColumn="0" w:noHBand="0" w:noVBand="0"/>
      </w:tblPr>
      <w:tblGrid>
        <w:gridCol w:w="4752"/>
        <w:gridCol w:w="1275"/>
        <w:gridCol w:w="1135"/>
        <w:gridCol w:w="1135"/>
      </w:tblGrid>
      <w:tr w:rsidR="007A6CAF" w:rsidRPr="00A61516" w14:paraId="39488562" w14:textId="77777777" w:rsidTr="00A20447">
        <w:trPr>
          <w:trHeight w:val="20"/>
        </w:trPr>
        <w:tc>
          <w:tcPr>
            <w:tcW w:w="4752" w:type="dxa"/>
            <w:vMerge w:val="restart"/>
            <w:tcBorders>
              <w:top w:val="single" w:sz="4" w:space="0" w:color="auto"/>
            </w:tcBorders>
          </w:tcPr>
          <w:p w14:paraId="7146685F" w14:textId="77777777" w:rsidR="007A6CAF" w:rsidRPr="00A61516" w:rsidRDefault="007A6CAF" w:rsidP="00EA760E">
            <w:pPr>
              <w:ind w:left="-120"/>
              <w:jc w:val="center"/>
              <w:rPr>
                <w:rFonts w:ascii="Arial" w:hAnsi="Arial" w:cs="Arial"/>
                <w:sz w:val="18"/>
                <w:szCs w:val="18"/>
              </w:rPr>
            </w:pPr>
            <w:r w:rsidRPr="00A61516">
              <w:rPr>
                <w:rFonts w:ascii="Arial" w:hAnsi="Arial" w:cs="Arial"/>
                <w:sz w:val="18"/>
                <w:szCs w:val="18"/>
                <w:cs/>
              </w:rPr>
              <w:br w:type="page"/>
            </w:r>
          </w:p>
          <w:p w14:paraId="351EEB3D" w14:textId="77777777" w:rsidR="007A6CAF" w:rsidRPr="00A61516" w:rsidRDefault="007A6CAF" w:rsidP="00EA760E">
            <w:pPr>
              <w:ind w:left="-120"/>
              <w:jc w:val="center"/>
              <w:rPr>
                <w:rFonts w:ascii="Arial" w:hAnsi="Arial" w:cs="Arial"/>
                <w:sz w:val="18"/>
                <w:szCs w:val="18"/>
              </w:rPr>
            </w:pPr>
            <w:r w:rsidRPr="00A61516">
              <w:rPr>
                <w:rFonts w:ascii="Arial" w:hAnsi="Arial" w:cs="Arial"/>
                <w:b/>
                <w:bCs/>
                <w:sz w:val="18"/>
                <w:szCs w:val="18"/>
              </w:rPr>
              <w:t>Company</w:t>
            </w:r>
          </w:p>
        </w:tc>
        <w:tc>
          <w:tcPr>
            <w:tcW w:w="1275" w:type="dxa"/>
            <w:vMerge w:val="restart"/>
            <w:tcBorders>
              <w:top w:val="single" w:sz="4" w:space="0" w:color="auto"/>
            </w:tcBorders>
          </w:tcPr>
          <w:p w14:paraId="7E335E32" w14:textId="77777777" w:rsidR="007A6CAF" w:rsidRPr="00A61516" w:rsidRDefault="007A6CAF" w:rsidP="00EA760E">
            <w:pPr>
              <w:ind w:left="-108" w:right="-108"/>
              <w:jc w:val="center"/>
              <w:rPr>
                <w:rFonts w:ascii="Arial" w:hAnsi="Arial" w:cs="Arial"/>
                <w:b/>
                <w:bCs/>
                <w:sz w:val="18"/>
                <w:szCs w:val="18"/>
              </w:rPr>
            </w:pPr>
          </w:p>
          <w:p w14:paraId="13B1989B" w14:textId="77777777" w:rsidR="007A6CAF" w:rsidRPr="00A61516" w:rsidRDefault="007A6CAF" w:rsidP="00EA760E">
            <w:pPr>
              <w:ind w:left="-108" w:right="-108"/>
              <w:jc w:val="center"/>
              <w:rPr>
                <w:rFonts w:ascii="Arial" w:hAnsi="Arial" w:cs="Arial"/>
                <w:b/>
                <w:bCs/>
                <w:sz w:val="18"/>
                <w:szCs w:val="18"/>
              </w:rPr>
            </w:pPr>
            <w:r w:rsidRPr="00A61516">
              <w:rPr>
                <w:rFonts w:ascii="Arial" w:hAnsi="Arial" w:cs="Arial"/>
                <w:b/>
                <w:bCs/>
                <w:sz w:val="18"/>
                <w:szCs w:val="18"/>
              </w:rPr>
              <w:t xml:space="preserve">Currency </w:t>
            </w:r>
          </w:p>
        </w:tc>
        <w:tc>
          <w:tcPr>
            <w:tcW w:w="1135" w:type="dxa"/>
            <w:tcBorders>
              <w:top w:val="single" w:sz="4" w:space="0" w:color="auto"/>
            </w:tcBorders>
          </w:tcPr>
          <w:p w14:paraId="1F383047" w14:textId="5C0BF225" w:rsidR="007A6CAF" w:rsidRPr="00A61516" w:rsidRDefault="007A6CAF" w:rsidP="00EA760E">
            <w:pPr>
              <w:ind w:right="-72"/>
              <w:jc w:val="right"/>
              <w:rPr>
                <w:rFonts w:ascii="Arial" w:hAnsi="Arial" w:cs="Arial"/>
                <w:b/>
                <w:bCs/>
                <w:sz w:val="18"/>
                <w:szCs w:val="18"/>
              </w:rPr>
            </w:pPr>
            <w:r w:rsidRPr="00A61516">
              <w:rPr>
                <w:rFonts w:ascii="Arial" w:hAnsi="Arial" w:cs="Arial"/>
                <w:b/>
                <w:bCs/>
                <w:sz w:val="18"/>
                <w:szCs w:val="18"/>
              </w:rPr>
              <w:t xml:space="preserve"> </w:t>
            </w:r>
            <w:r w:rsidR="00A905E8" w:rsidRPr="00A61516">
              <w:rPr>
                <w:rFonts w:ascii="Arial" w:hAnsi="Arial" w:cs="Arial"/>
                <w:b/>
                <w:bCs/>
                <w:sz w:val="18"/>
                <w:szCs w:val="18"/>
              </w:rPr>
              <w:t>2023</w:t>
            </w:r>
          </w:p>
        </w:tc>
        <w:tc>
          <w:tcPr>
            <w:tcW w:w="1135" w:type="dxa"/>
            <w:tcBorders>
              <w:top w:val="single" w:sz="4" w:space="0" w:color="auto"/>
            </w:tcBorders>
          </w:tcPr>
          <w:p w14:paraId="49A0CF96" w14:textId="14784173" w:rsidR="007A6CAF" w:rsidRPr="00A61516" w:rsidRDefault="00A905E8" w:rsidP="00EA760E">
            <w:pPr>
              <w:ind w:right="-72"/>
              <w:jc w:val="right"/>
              <w:rPr>
                <w:rFonts w:ascii="Arial" w:hAnsi="Arial" w:cs="Arial"/>
                <w:b/>
                <w:bCs/>
                <w:sz w:val="18"/>
                <w:szCs w:val="18"/>
              </w:rPr>
            </w:pPr>
            <w:r w:rsidRPr="00A61516">
              <w:rPr>
                <w:rFonts w:ascii="Arial" w:hAnsi="Arial" w:cs="Arial"/>
                <w:b/>
                <w:bCs/>
                <w:sz w:val="18"/>
                <w:szCs w:val="18"/>
              </w:rPr>
              <w:t>2022</w:t>
            </w:r>
          </w:p>
        </w:tc>
      </w:tr>
      <w:tr w:rsidR="007A6CAF" w:rsidRPr="00A61516" w14:paraId="5F46DF21" w14:textId="77777777" w:rsidTr="00A20447">
        <w:trPr>
          <w:trHeight w:val="20"/>
        </w:trPr>
        <w:tc>
          <w:tcPr>
            <w:tcW w:w="4752" w:type="dxa"/>
            <w:vMerge/>
            <w:tcBorders>
              <w:bottom w:val="single" w:sz="4" w:space="0" w:color="auto"/>
            </w:tcBorders>
          </w:tcPr>
          <w:p w14:paraId="2E31DCEA" w14:textId="77777777" w:rsidR="007A6CAF" w:rsidRPr="00A61516" w:rsidRDefault="007A6CAF" w:rsidP="00EA760E">
            <w:pPr>
              <w:ind w:left="-120"/>
              <w:jc w:val="center"/>
              <w:rPr>
                <w:rFonts w:ascii="Arial" w:hAnsi="Arial" w:cs="Arial"/>
                <w:sz w:val="18"/>
                <w:szCs w:val="18"/>
              </w:rPr>
            </w:pPr>
          </w:p>
        </w:tc>
        <w:tc>
          <w:tcPr>
            <w:tcW w:w="1275" w:type="dxa"/>
            <w:vMerge/>
            <w:tcBorders>
              <w:bottom w:val="single" w:sz="4" w:space="0" w:color="auto"/>
            </w:tcBorders>
          </w:tcPr>
          <w:p w14:paraId="49F4CE74" w14:textId="77777777" w:rsidR="007A6CAF" w:rsidRPr="00A61516" w:rsidRDefault="007A6CAF" w:rsidP="00EA760E">
            <w:pPr>
              <w:ind w:left="-108" w:right="-108"/>
              <w:jc w:val="center"/>
              <w:rPr>
                <w:rFonts w:ascii="Arial" w:hAnsi="Arial" w:cs="Arial"/>
                <w:b/>
                <w:bCs/>
                <w:sz w:val="18"/>
                <w:szCs w:val="18"/>
              </w:rPr>
            </w:pPr>
          </w:p>
        </w:tc>
        <w:tc>
          <w:tcPr>
            <w:tcW w:w="1135" w:type="dxa"/>
            <w:tcBorders>
              <w:bottom w:val="single" w:sz="4" w:space="0" w:color="auto"/>
            </w:tcBorders>
          </w:tcPr>
          <w:p w14:paraId="4FA122FD" w14:textId="77777777" w:rsidR="007A6CAF" w:rsidRPr="00A61516" w:rsidRDefault="007A6CAF" w:rsidP="00EA760E">
            <w:pPr>
              <w:ind w:right="-72"/>
              <w:jc w:val="right"/>
              <w:rPr>
                <w:rFonts w:ascii="Arial" w:hAnsi="Arial" w:cs="Arial"/>
                <w:b/>
                <w:bCs/>
                <w:sz w:val="18"/>
                <w:szCs w:val="18"/>
              </w:rPr>
            </w:pPr>
            <w:r w:rsidRPr="00A61516">
              <w:rPr>
                <w:rFonts w:ascii="Arial" w:hAnsi="Arial" w:cs="Arial"/>
                <w:b/>
                <w:bCs/>
                <w:sz w:val="18"/>
                <w:szCs w:val="18"/>
              </w:rPr>
              <w:t>Million</w:t>
            </w:r>
          </w:p>
        </w:tc>
        <w:tc>
          <w:tcPr>
            <w:tcW w:w="1135" w:type="dxa"/>
            <w:tcBorders>
              <w:bottom w:val="single" w:sz="4" w:space="0" w:color="auto"/>
            </w:tcBorders>
          </w:tcPr>
          <w:p w14:paraId="73C81E7F" w14:textId="77777777" w:rsidR="007A6CAF" w:rsidRPr="00A61516" w:rsidRDefault="007A6CAF" w:rsidP="00EA760E">
            <w:pPr>
              <w:ind w:right="-72"/>
              <w:jc w:val="right"/>
              <w:rPr>
                <w:rFonts w:ascii="Arial" w:hAnsi="Arial" w:cs="Arial"/>
                <w:b/>
                <w:bCs/>
                <w:sz w:val="18"/>
                <w:szCs w:val="18"/>
              </w:rPr>
            </w:pPr>
            <w:r w:rsidRPr="00A61516">
              <w:rPr>
                <w:rFonts w:ascii="Arial" w:hAnsi="Arial" w:cs="Arial"/>
                <w:b/>
                <w:bCs/>
                <w:sz w:val="18"/>
                <w:szCs w:val="18"/>
              </w:rPr>
              <w:t>Million</w:t>
            </w:r>
          </w:p>
        </w:tc>
      </w:tr>
      <w:tr w:rsidR="007A6CAF" w:rsidRPr="00A61516" w14:paraId="5619718A" w14:textId="77777777" w:rsidTr="00A20447">
        <w:trPr>
          <w:trHeight w:val="20"/>
        </w:trPr>
        <w:tc>
          <w:tcPr>
            <w:tcW w:w="4752" w:type="dxa"/>
            <w:tcBorders>
              <w:top w:val="single" w:sz="4" w:space="0" w:color="auto"/>
            </w:tcBorders>
          </w:tcPr>
          <w:p w14:paraId="3CEACB88" w14:textId="77777777" w:rsidR="007A6CAF" w:rsidRPr="00A61516" w:rsidRDefault="007A6CAF" w:rsidP="00EA760E">
            <w:pPr>
              <w:ind w:left="-120"/>
              <w:rPr>
                <w:rFonts w:ascii="Arial" w:hAnsi="Arial" w:cs="Arial"/>
                <w:sz w:val="18"/>
                <w:szCs w:val="18"/>
              </w:rPr>
            </w:pPr>
          </w:p>
        </w:tc>
        <w:tc>
          <w:tcPr>
            <w:tcW w:w="1275" w:type="dxa"/>
            <w:tcBorders>
              <w:top w:val="single" w:sz="4" w:space="0" w:color="auto"/>
            </w:tcBorders>
          </w:tcPr>
          <w:p w14:paraId="168EF261" w14:textId="77777777" w:rsidR="007A6CAF" w:rsidRPr="00A61516" w:rsidRDefault="007A6CAF" w:rsidP="00EA760E">
            <w:pPr>
              <w:pStyle w:val="BodyText"/>
              <w:ind w:left="-108" w:right="-108"/>
              <w:jc w:val="center"/>
              <w:rPr>
                <w:rFonts w:ascii="Arial" w:hAnsi="Arial" w:cs="Arial"/>
                <w:b/>
                <w:bCs/>
                <w:sz w:val="18"/>
                <w:szCs w:val="18"/>
              </w:rPr>
            </w:pPr>
          </w:p>
        </w:tc>
        <w:tc>
          <w:tcPr>
            <w:tcW w:w="1135" w:type="dxa"/>
            <w:tcBorders>
              <w:top w:val="single" w:sz="4" w:space="0" w:color="auto"/>
            </w:tcBorders>
            <w:shd w:val="clear" w:color="auto" w:fill="FAFAFA"/>
          </w:tcPr>
          <w:p w14:paraId="04F54224" w14:textId="77777777" w:rsidR="007A6CAF" w:rsidRPr="00A61516" w:rsidRDefault="007A6CAF" w:rsidP="00EA760E">
            <w:pPr>
              <w:pStyle w:val="BodyText"/>
              <w:tabs>
                <w:tab w:val="decimal" w:pos="522"/>
              </w:tabs>
              <w:ind w:left="-44" w:right="-72"/>
              <w:jc w:val="right"/>
              <w:rPr>
                <w:rFonts w:ascii="Arial" w:hAnsi="Arial" w:cs="Arial"/>
                <w:b/>
                <w:bCs/>
                <w:sz w:val="18"/>
                <w:szCs w:val="18"/>
              </w:rPr>
            </w:pPr>
          </w:p>
        </w:tc>
        <w:tc>
          <w:tcPr>
            <w:tcW w:w="1135" w:type="dxa"/>
            <w:tcBorders>
              <w:top w:val="single" w:sz="4" w:space="0" w:color="auto"/>
            </w:tcBorders>
          </w:tcPr>
          <w:p w14:paraId="4FF71CD2" w14:textId="77777777" w:rsidR="007A6CAF" w:rsidRPr="00A61516" w:rsidRDefault="007A6CAF" w:rsidP="00EA760E">
            <w:pPr>
              <w:ind w:right="-72"/>
              <w:jc w:val="right"/>
              <w:rPr>
                <w:rFonts w:ascii="Arial" w:hAnsi="Arial" w:cs="Arial"/>
                <w:sz w:val="18"/>
                <w:szCs w:val="18"/>
              </w:rPr>
            </w:pPr>
          </w:p>
        </w:tc>
      </w:tr>
      <w:tr w:rsidR="00626FD6" w:rsidRPr="00A61516" w14:paraId="63E80D46" w14:textId="77777777" w:rsidTr="001A71DE">
        <w:trPr>
          <w:trHeight w:val="20"/>
        </w:trPr>
        <w:tc>
          <w:tcPr>
            <w:tcW w:w="4752" w:type="dxa"/>
          </w:tcPr>
          <w:p w14:paraId="29259F63" w14:textId="77777777" w:rsidR="00626FD6" w:rsidRPr="00A61516" w:rsidRDefault="00626FD6" w:rsidP="00626FD6">
            <w:pPr>
              <w:ind w:left="-120"/>
              <w:rPr>
                <w:rFonts w:ascii="Arial" w:hAnsi="Arial" w:cs="Arial"/>
                <w:sz w:val="18"/>
                <w:szCs w:val="18"/>
              </w:rPr>
            </w:pPr>
            <w:r w:rsidRPr="00A61516">
              <w:rPr>
                <w:rFonts w:ascii="Arial" w:hAnsi="Arial" w:cs="Arial"/>
                <w:sz w:val="18"/>
                <w:szCs w:val="18"/>
              </w:rPr>
              <w:t>Global Power Synergy Public Company Limited</w:t>
            </w:r>
          </w:p>
        </w:tc>
        <w:tc>
          <w:tcPr>
            <w:tcW w:w="1275" w:type="dxa"/>
          </w:tcPr>
          <w:p w14:paraId="23607428" w14:textId="77777777" w:rsidR="00626FD6" w:rsidRPr="00A61516" w:rsidRDefault="00626FD6" w:rsidP="00626FD6">
            <w:pPr>
              <w:pStyle w:val="BodyText"/>
              <w:ind w:left="-108" w:right="-108"/>
              <w:jc w:val="center"/>
              <w:rPr>
                <w:rFonts w:ascii="Arial" w:hAnsi="Arial" w:cs="Arial"/>
                <w:sz w:val="18"/>
                <w:szCs w:val="18"/>
              </w:rPr>
            </w:pPr>
            <w:r w:rsidRPr="00A61516">
              <w:rPr>
                <w:rFonts w:ascii="Arial" w:hAnsi="Arial" w:cs="Arial"/>
                <w:sz w:val="18"/>
                <w:szCs w:val="18"/>
              </w:rPr>
              <w:t>Baht</w:t>
            </w:r>
          </w:p>
        </w:tc>
        <w:tc>
          <w:tcPr>
            <w:tcW w:w="1135" w:type="dxa"/>
            <w:shd w:val="clear" w:color="auto" w:fill="FAFAFA"/>
          </w:tcPr>
          <w:p w14:paraId="4654D82E" w14:textId="1F9FA56C" w:rsidR="00626FD6" w:rsidRPr="00A61516" w:rsidRDefault="00626FD6" w:rsidP="00626FD6">
            <w:pPr>
              <w:ind w:right="-72"/>
              <w:jc w:val="right"/>
              <w:rPr>
                <w:rFonts w:ascii="Arial" w:eastAsia="Arial Unicode MS" w:hAnsi="Arial" w:cs="Arial"/>
                <w:sz w:val="18"/>
                <w:szCs w:val="18"/>
              </w:rPr>
            </w:pPr>
            <w:r w:rsidRPr="00A61516">
              <w:rPr>
                <w:rFonts w:ascii="Arial" w:eastAsia="Arial Unicode MS" w:hAnsi="Arial" w:cs="Arial"/>
                <w:sz w:val="18"/>
                <w:szCs w:val="18"/>
              </w:rPr>
              <w:t>82</w:t>
            </w:r>
          </w:p>
        </w:tc>
        <w:tc>
          <w:tcPr>
            <w:tcW w:w="1135" w:type="dxa"/>
          </w:tcPr>
          <w:p w14:paraId="3FF638A6" w14:textId="7CA4814A" w:rsidR="00626FD6" w:rsidRPr="00A61516" w:rsidRDefault="00626FD6" w:rsidP="00626FD6">
            <w:pPr>
              <w:ind w:right="-72"/>
              <w:jc w:val="right"/>
              <w:rPr>
                <w:rFonts w:ascii="Arial" w:eastAsia="Arial Unicode MS" w:hAnsi="Arial" w:cs="Arial"/>
                <w:sz w:val="18"/>
                <w:szCs w:val="18"/>
              </w:rPr>
            </w:pPr>
            <w:r w:rsidRPr="00A61516">
              <w:rPr>
                <w:rFonts w:ascii="Arial" w:eastAsia="Arial Unicode MS" w:hAnsi="Arial" w:cs="Arial"/>
                <w:sz w:val="18"/>
                <w:szCs w:val="18"/>
              </w:rPr>
              <w:t>84</w:t>
            </w:r>
          </w:p>
        </w:tc>
      </w:tr>
      <w:tr w:rsidR="00626FD6" w:rsidRPr="00A61516" w14:paraId="20B6F07E" w14:textId="77777777" w:rsidTr="001A71DE">
        <w:trPr>
          <w:trHeight w:val="20"/>
        </w:trPr>
        <w:tc>
          <w:tcPr>
            <w:tcW w:w="4752" w:type="dxa"/>
          </w:tcPr>
          <w:p w14:paraId="58520F85" w14:textId="77777777" w:rsidR="00626FD6" w:rsidRPr="00A61516" w:rsidRDefault="00626FD6" w:rsidP="00626FD6">
            <w:pPr>
              <w:ind w:left="-120"/>
              <w:rPr>
                <w:rFonts w:ascii="Arial" w:hAnsi="Arial" w:cs="Arial"/>
                <w:sz w:val="18"/>
                <w:szCs w:val="18"/>
              </w:rPr>
            </w:pPr>
            <w:r w:rsidRPr="00A61516">
              <w:rPr>
                <w:rFonts w:ascii="Arial" w:hAnsi="Arial" w:cs="Arial"/>
                <w:sz w:val="18"/>
                <w:szCs w:val="18"/>
              </w:rPr>
              <w:t>IRPC Clean Power Company Limited</w:t>
            </w:r>
          </w:p>
        </w:tc>
        <w:tc>
          <w:tcPr>
            <w:tcW w:w="1275" w:type="dxa"/>
          </w:tcPr>
          <w:p w14:paraId="5F2A3A08" w14:textId="77777777" w:rsidR="00626FD6" w:rsidRPr="00A61516" w:rsidRDefault="00626FD6" w:rsidP="00626FD6">
            <w:pPr>
              <w:pStyle w:val="BodyText"/>
              <w:ind w:left="-108" w:right="-108"/>
              <w:jc w:val="center"/>
              <w:rPr>
                <w:rFonts w:ascii="Arial" w:hAnsi="Arial" w:cs="Arial"/>
                <w:sz w:val="18"/>
                <w:szCs w:val="18"/>
              </w:rPr>
            </w:pPr>
            <w:r w:rsidRPr="00A61516">
              <w:rPr>
                <w:rFonts w:ascii="Arial" w:hAnsi="Arial" w:cs="Arial"/>
                <w:sz w:val="18"/>
                <w:szCs w:val="18"/>
              </w:rPr>
              <w:t>Baht</w:t>
            </w:r>
          </w:p>
        </w:tc>
        <w:tc>
          <w:tcPr>
            <w:tcW w:w="1135" w:type="dxa"/>
            <w:shd w:val="clear" w:color="auto" w:fill="FAFAFA"/>
          </w:tcPr>
          <w:p w14:paraId="72012124" w14:textId="4A99E76A" w:rsidR="00626FD6" w:rsidRPr="00A61516" w:rsidRDefault="00626FD6" w:rsidP="00626FD6">
            <w:pPr>
              <w:ind w:right="-72"/>
              <w:jc w:val="right"/>
              <w:rPr>
                <w:rFonts w:ascii="Arial" w:eastAsia="Arial Unicode MS" w:hAnsi="Arial" w:cs="Arial"/>
                <w:sz w:val="18"/>
                <w:szCs w:val="18"/>
                <w:cs/>
              </w:rPr>
            </w:pPr>
            <w:r w:rsidRPr="00A61516">
              <w:rPr>
                <w:rFonts w:ascii="Arial" w:eastAsia="Arial Unicode MS" w:hAnsi="Arial" w:cs="Arial"/>
                <w:sz w:val="18"/>
                <w:szCs w:val="18"/>
              </w:rPr>
              <w:t>463</w:t>
            </w:r>
          </w:p>
        </w:tc>
        <w:tc>
          <w:tcPr>
            <w:tcW w:w="1135" w:type="dxa"/>
          </w:tcPr>
          <w:p w14:paraId="306152EC" w14:textId="15F41DEB" w:rsidR="00626FD6" w:rsidRPr="00A61516" w:rsidRDefault="00626FD6" w:rsidP="00626FD6">
            <w:pPr>
              <w:ind w:right="-72"/>
              <w:jc w:val="right"/>
              <w:rPr>
                <w:rFonts w:ascii="Arial" w:eastAsia="Arial Unicode MS" w:hAnsi="Arial" w:cs="Arial"/>
                <w:sz w:val="18"/>
                <w:szCs w:val="18"/>
                <w:cs/>
              </w:rPr>
            </w:pPr>
            <w:r w:rsidRPr="00A61516">
              <w:rPr>
                <w:rFonts w:ascii="Arial" w:eastAsia="Arial Unicode MS" w:hAnsi="Arial" w:cs="Arial"/>
                <w:sz w:val="18"/>
                <w:szCs w:val="18"/>
              </w:rPr>
              <w:t>537</w:t>
            </w:r>
          </w:p>
        </w:tc>
      </w:tr>
      <w:tr w:rsidR="00626FD6" w:rsidRPr="00A61516" w14:paraId="75C6C76C" w14:textId="77777777" w:rsidTr="001A71DE">
        <w:trPr>
          <w:trHeight w:val="20"/>
        </w:trPr>
        <w:tc>
          <w:tcPr>
            <w:tcW w:w="4752" w:type="dxa"/>
          </w:tcPr>
          <w:p w14:paraId="2534D390" w14:textId="77777777" w:rsidR="00626FD6" w:rsidRPr="00A61516" w:rsidRDefault="00626FD6" w:rsidP="00626FD6">
            <w:pPr>
              <w:ind w:left="-120"/>
              <w:rPr>
                <w:rFonts w:ascii="Arial" w:hAnsi="Arial" w:cs="Arial"/>
                <w:sz w:val="18"/>
                <w:szCs w:val="18"/>
              </w:rPr>
            </w:pPr>
            <w:r w:rsidRPr="00A61516">
              <w:rPr>
                <w:rFonts w:ascii="Arial" w:hAnsi="Arial" w:cs="Arial"/>
                <w:sz w:val="18"/>
                <w:szCs w:val="18"/>
              </w:rPr>
              <w:t>Combined Heat and Power Producing Company Limited</w:t>
            </w:r>
          </w:p>
        </w:tc>
        <w:tc>
          <w:tcPr>
            <w:tcW w:w="1275" w:type="dxa"/>
          </w:tcPr>
          <w:p w14:paraId="76A50138" w14:textId="77777777" w:rsidR="00626FD6" w:rsidRPr="00A61516" w:rsidRDefault="00626FD6" w:rsidP="00626FD6">
            <w:pPr>
              <w:pStyle w:val="BodyText"/>
              <w:ind w:left="-108" w:right="-108"/>
              <w:jc w:val="center"/>
              <w:rPr>
                <w:rFonts w:ascii="Arial" w:hAnsi="Arial" w:cs="Arial"/>
                <w:sz w:val="18"/>
                <w:szCs w:val="18"/>
              </w:rPr>
            </w:pPr>
            <w:r w:rsidRPr="00A61516">
              <w:rPr>
                <w:rFonts w:ascii="Arial" w:hAnsi="Arial" w:cs="Arial"/>
                <w:sz w:val="18"/>
                <w:szCs w:val="18"/>
              </w:rPr>
              <w:t>Baht</w:t>
            </w:r>
          </w:p>
        </w:tc>
        <w:tc>
          <w:tcPr>
            <w:tcW w:w="1135" w:type="dxa"/>
            <w:shd w:val="clear" w:color="auto" w:fill="FAFAFA"/>
          </w:tcPr>
          <w:p w14:paraId="332CAD3E" w14:textId="0D4FBCC8" w:rsidR="00626FD6" w:rsidRPr="00A61516" w:rsidRDefault="00626FD6" w:rsidP="00626FD6">
            <w:pPr>
              <w:ind w:right="-72"/>
              <w:jc w:val="right"/>
              <w:rPr>
                <w:rFonts w:ascii="Arial" w:eastAsia="Arial Unicode MS" w:hAnsi="Arial" w:cs="Arial"/>
                <w:sz w:val="18"/>
                <w:szCs w:val="18"/>
                <w:cs/>
              </w:rPr>
            </w:pPr>
            <w:r w:rsidRPr="00A61516">
              <w:rPr>
                <w:rFonts w:ascii="Arial" w:eastAsia="Arial Unicode MS" w:hAnsi="Arial" w:cs="Arial"/>
                <w:sz w:val="18"/>
                <w:szCs w:val="18"/>
              </w:rPr>
              <w:t>147</w:t>
            </w:r>
          </w:p>
        </w:tc>
        <w:tc>
          <w:tcPr>
            <w:tcW w:w="1135" w:type="dxa"/>
          </w:tcPr>
          <w:p w14:paraId="53FEEC94" w14:textId="30AA45E9" w:rsidR="00626FD6" w:rsidRPr="00A61516" w:rsidRDefault="00626FD6" w:rsidP="00626FD6">
            <w:pPr>
              <w:ind w:right="-72"/>
              <w:jc w:val="right"/>
              <w:rPr>
                <w:rFonts w:ascii="Arial" w:eastAsia="Arial Unicode MS" w:hAnsi="Arial" w:cs="Arial"/>
                <w:sz w:val="18"/>
                <w:szCs w:val="18"/>
                <w:cs/>
              </w:rPr>
            </w:pPr>
            <w:r w:rsidRPr="00A61516">
              <w:rPr>
                <w:rFonts w:ascii="Arial" w:eastAsia="Arial Unicode MS" w:hAnsi="Arial" w:cs="Arial"/>
                <w:sz w:val="18"/>
                <w:szCs w:val="18"/>
              </w:rPr>
              <w:t>20</w:t>
            </w:r>
          </w:p>
        </w:tc>
      </w:tr>
      <w:tr w:rsidR="00626FD6" w:rsidRPr="00A61516" w14:paraId="4601FADF" w14:textId="77777777" w:rsidTr="001A71DE">
        <w:trPr>
          <w:trHeight w:val="20"/>
        </w:trPr>
        <w:tc>
          <w:tcPr>
            <w:tcW w:w="4752" w:type="dxa"/>
          </w:tcPr>
          <w:p w14:paraId="3E9F4CF9" w14:textId="69D164E2" w:rsidR="00626FD6" w:rsidRPr="00A61516" w:rsidRDefault="00626FD6" w:rsidP="00626FD6">
            <w:pPr>
              <w:ind w:left="-120"/>
              <w:rPr>
                <w:rFonts w:ascii="Arial" w:hAnsi="Arial" w:cs="Arial"/>
                <w:sz w:val="18"/>
                <w:szCs w:val="18"/>
              </w:rPr>
            </w:pPr>
            <w:r w:rsidRPr="00A61516">
              <w:rPr>
                <w:rFonts w:ascii="Arial" w:hAnsi="Arial" w:cs="Arial"/>
                <w:sz w:val="18"/>
                <w:szCs w:val="18"/>
              </w:rPr>
              <w:t>Boree Plus Company Limited</w:t>
            </w:r>
          </w:p>
        </w:tc>
        <w:tc>
          <w:tcPr>
            <w:tcW w:w="1275" w:type="dxa"/>
          </w:tcPr>
          <w:p w14:paraId="0058C0E8" w14:textId="6F472F04" w:rsidR="00626FD6" w:rsidRPr="00A61516" w:rsidRDefault="00626FD6" w:rsidP="00626FD6">
            <w:pPr>
              <w:pStyle w:val="BodyText"/>
              <w:ind w:left="-108" w:right="-108"/>
              <w:jc w:val="center"/>
              <w:rPr>
                <w:rFonts w:ascii="Arial" w:hAnsi="Arial" w:cs="Arial"/>
                <w:sz w:val="18"/>
                <w:szCs w:val="18"/>
              </w:rPr>
            </w:pPr>
            <w:r w:rsidRPr="00A61516">
              <w:rPr>
                <w:rFonts w:ascii="Arial" w:hAnsi="Arial" w:cs="Arial"/>
                <w:sz w:val="18"/>
                <w:szCs w:val="18"/>
              </w:rPr>
              <w:t>Baht</w:t>
            </w:r>
          </w:p>
        </w:tc>
        <w:tc>
          <w:tcPr>
            <w:tcW w:w="1135" w:type="dxa"/>
            <w:shd w:val="clear" w:color="auto" w:fill="FAFAFA"/>
          </w:tcPr>
          <w:p w14:paraId="67ED2C97" w14:textId="4709EE04" w:rsidR="00626FD6" w:rsidRPr="00A61516" w:rsidRDefault="00626FD6" w:rsidP="00626FD6">
            <w:pPr>
              <w:ind w:right="-72"/>
              <w:jc w:val="right"/>
              <w:rPr>
                <w:rFonts w:ascii="Arial" w:eastAsia="Arial Unicode MS" w:hAnsi="Arial" w:cs="Arial"/>
                <w:sz w:val="18"/>
                <w:szCs w:val="18"/>
                <w:cs/>
              </w:rPr>
            </w:pPr>
            <w:r w:rsidRPr="00A61516">
              <w:rPr>
                <w:rFonts w:ascii="Arial" w:eastAsia="Arial Unicode MS" w:hAnsi="Arial" w:cs="Arial"/>
                <w:sz w:val="18"/>
                <w:szCs w:val="18"/>
              </w:rPr>
              <w:t>-</w:t>
            </w:r>
          </w:p>
        </w:tc>
        <w:tc>
          <w:tcPr>
            <w:tcW w:w="1135" w:type="dxa"/>
          </w:tcPr>
          <w:p w14:paraId="10D4926C" w14:textId="7807A9A8" w:rsidR="00626FD6" w:rsidRPr="00A61516" w:rsidRDefault="00626FD6" w:rsidP="00626FD6">
            <w:pPr>
              <w:ind w:right="-72"/>
              <w:jc w:val="right"/>
              <w:rPr>
                <w:rFonts w:ascii="Arial" w:eastAsia="Arial Unicode MS" w:hAnsi="Arial" w:cs="Arial"/>
                <w:sz w:val="18"/>
                <w:szCs w:val="18"/>
              </w:rPr>
            </w:pPr>
            <w:r w:rsidRPr="00A61516">
              <w:rPr>
                <w:rFonts w:ascii="Arial" w:eastAsia="Arial Unicode MS" w:hAnsi="Arial" w:cs="Arial"/>
                <w:sz w:val="18"/>
                <w:szCs w:val="18"/>
              </w:rPr>
              <w:t>90</w:t>
            </w:r>
          </w:p>
        </w:tc>
      </w:tr>
      <w:tr w:rsidR="00626FD6" w:rsidRPr="00A61516" w14:paraId="16AC7336" w14:textId="77777777" w:rsidTr="001A71DE">
        <w:trPr>
          <w:trHeight w:val="20"/>
        </w:trPr>
        <w:tc>
          <w:tcPr>
            <w:tcW w:w="4752" w:type="dxa"/>
          </w:tcPr>
          <w:p w14:paraId="1E370073" w14:textId="4CF683F4" w:rsidR="00626FD6" w:rsidRPr="00A61516" w:rsidRDefault="00626FD6" w:rsidP="00626FD6">
            <w:pPr>
              <w:ind w:left="-120"/>
              <w:rPr>
                <w:rFonts w:ascii="Arial" w:hAnsi="Arial" w:cs="Arial"/>
                <w:sz w:val="18"/>
                <w:szCs w:val="18"/>
              </w:rPr>
            </w:pPr>
            <w:r w:rsidRPr="00A61516">
              <w:rPr>
                <w:rFonts w:ascii="Arial" w:hAnsi="Arial" w:cs="Arial"/>
                <w:sz w:val="18"/>
                <w:szCs w:val="18"/>
              </w:rPr>
              <w:t>Eurus Plus Company Limited</w:t>
            </w:r>
          </w:p>
        </w:tc>
        <w:tc>
          <w:tcPr>
            <w:tcW w:w="1275" w:type="dxa"/>
          </w:tcPr>
          <w:p w14:paraId="3F190E0D" w14:textId="293145FD" w:rsidR="00626FD6" w:rsidRPr="00A61516" w:rsidRDefault="00626FD6" w:rsidP="00626FD6">
            <w:pPr>
              <w:pStyle w:val="BodyText"/>
              <w:ind w:left="-108" w:right="-108"/>
              <w:jc w:val="center"/>
              <w:rPr>
                <w:rFonts w:ascii="Arial" w:hAnsi="Arial" w:cs="Arial"/>
                <w:sz w:val="18"/>
                <w:szCs w:val="18"/>
              </w:rPr>
            </w:pPr>
            <w:r w:rsidRPr="00A61516">
              <w:rPr>
                <w:rFonts w:ascii="Arial" w:hAnsi="Arial" w:cs="Arial"/>
                <w:sz w:val="18"/>
                <w:szCs w:val="18"/>
              </w:rPr>
              <w:t>Baht</w:t>
            </w:r>
          </w:p>
        </w:tc>
        <w:tc>
          <w:tcPr>
            <w:tcW w:w="1135" w:type="dxa"/>
            <w:shd w:val="clear" w:color="auto" w:fill="FAFAFA"/>
          </w:tcPr>
          <w:p w14:paraId="3F3CCD22" w14:textId="62FCF37B" w:rsidR="00626FD6" w:rsidRPr="00A61516" w:rsidRDefault="00626FD6" w:rsidP="00626FD6">
            <w:pPr>
              <w:ind w:right="-72"/>
              <w:jc w:val="right"/>
              <w:rPr>
                <w:rFonts w:ascii="Arial" w:eastAsia="Arial Unicode MS" w:hAnsi="Arial" w:cs="Arial"/>
                <w:sz w:val="18"/>
                <w:szCs w:val="18"/>
                <w:cs/>
              </w:rPr>
            </w:pPr>
            <w:r w:rsidRPr="00A61516">
              <w:rPr>
                <w:rFonts w:ascii="Arial" w:eastAsia="Arial Unicode MS" w:hAnsi="Arial" w:cs="Arial"/>
                <w:sz w:val="18"/>
                <w:szCs w:val="18"/>
              </w:rPr>
              <w:t>-</w:t>
            </w:r>
          </w:p>
        </w:tc>
        <w:tc>
          <w:tcPr>
            <w:tcW w:w="1135" w:type="dxa"/>
          </w:tcPr>
          <w:p w14:paraId="1A9664F9" w14:textId="1D1D9422" w:rsidR="00626FD6" w:rsidRPr="00A61516" w:rsidRDefault="00626FD6" w:rsidP="00626FD6">
            <w:pPr>
              <w:ind w:right="-72"/>
              <w:jc w:val="right"/>
              <w:rPr>
                <w:rFonts w:ascii="Arial" w:eastAsia="Arial Unicode MS" w:hAnsi="Arial" w:cs="Arial"/>
                <w:sz w:val="18"/>
                <w:szCs w:val="18"/>
              </w:rPr>
            </w:pPr>
            <w:r w:rsidRPr="00A61516">
              <w:rPr>
                <w:rFonts w:ascii="Arial" w:eastAsia="Arial Unicode MS" w:hAnsi="Arial" w:cs="Arial"/>
                <w:sz w:val="18"/>
                <w:szCs w:val="18"/>
              </w:rPr>
              <w:t>52</w:t>
            </w:r>
          </w:p>
        </w:tc>
      </w:tr>
      <w:tr w:rsidR="00626FD6" w:rsidRPr="00A61516" w14:paraId="1B0C5B7B" w14:textId="77777777" w:rsidTr="001A71DE">
        <w:trPr>
          <w:trHeight w:val="20"/>
        </w:trPr>
        <w:tc>
          <w:tcPr>
            <w:tcW w:w="4752" w:type="dxa"/>
          </w:tcPr>
          <w:p w14:paraId="0CF1865E" w14:textId="284A1216" w:rsidR="00626FD6" w:rsidRPr="00A61516" w:rsidRDefault="00626FD6" w:rsidP="00626FD6">
            <w:pPr>
              <w:ind w:left="-120"/>
              <w:rPr>
                <w:rFonts w:ascii="Arial" w:hAnsi="Arial" w:cs="Arial"/>
                <w:sz w:val="18"/>
                <w:szCs w:val="18"/>
              </w:rPr>
            </w:pPr>
            <w:r w:rsidRPr="00A61516">
              <w:rPr>
                <w:rFonts w:ascii="Arial" w:hAnsi="Arial" w:cs="Arial"/>
                <w:sz w:val="18"/>
                <w:szCs w:val="18"/>
              </w:rPr>
              <w:t>Helios 1 Company Limited</w:t>
            </w:r>
          </w:p>
        </w:tc>
        <w:tc>
          <w:tcPr>
            <w:tcW w:w="1275" w:type="dxa"/>
          </w:tcPr>
          <w:p w14:paraId="28BC8124" w14:textId="0D0E564D" w:rsidR="00626FD6" w:rsidRPr="00A61516" w:rsidRDefault="00626FD6" w:rsidP="00626FD6">
            <w:pPr>
              <w:pStyle w:val="BodyText"/>
              <w:ind w:left="-108" w:right="-108"/>
              <w:jc w:val="center"/>
              <w:rPr>
                <w:rFonts w:ascii="Arial" w:hAnsi="Arial" w:cs="Arial"/>
                <w:sz w:val="18"/>
                <w:szCs w:val="18"/>
              </w:rPr>
            </w:pPr>
            <w:r w:rsidRPr="00A61516">
              <w:rPr>
                <w:rFonts w:ascii="Arial" w:hAnsi="Arial" w:cs="Arial"/>
                <w:sz w:val="18"/>
                <w:szCs w:val="18"/>
              </w:rPr>
              <w:t>Baht</w:t>
            </w:r>
          </w:p>
        </w:tc>
        <w:tc>
          <w:tcPr>
            <w:tcW w:w="1135" w:type="dxa"/>
            <w:shd w:val="clear" w:color="auto" w:fill="FAFAFA"/>
          </w:tcPr>
          <w:p w14:paraId="62B3165F" w14:textId="1D15A255" w:rsidR="00626FD6" w:rsidRPr="00A61516" w:rsidRDefault="00626FD6" w:rsidP="00626FD6">
            <w:pPr>
              <w:ind w:right="-72"/>
              <w:jc w:val="right"/>
              <w:rPr>
                <w:rFonts w:ascii="Arial" w:eastAsia="Arial Unicode MS" w:hAnsi="Arial" w:cs="Arial"/>
                <w:sz w:val="18"/>
                <w:szCs w:val="18"/>
                <w:cs/>
              </w:rPr>
            </w:pPr>
            <w:r w:rsidRPr="00A61516">
              <w:rPr>
                <w:rFonts w:ascii="Arial" w:eastAsia="Arial Unicode MS" w:hAnsi="Arial" w:cs="Arial"/>
                <w:sz w:val="18"/>
                <w:szCs w:val="18"/>
              </w:rPr>
              <w:t>-</w:t>
            </w:r>
          </w:p>
        </w:tc>
        <w:tc>
          <w:tcPr>
            <w:tcW w:w="1135" w:type="dxa"/>
          </w:tcPr>
          <w:p w14:paraId="0B6E219E" w14:textId="356790FD" w:rsidR="00626FD6" w:rsidRPr="00A61516" w:rsidRDefault="00626FD6" w:rsidP="00626FD6">
            <w:pPr>
              <w:ind w:right="-72"/>
              <w:jc w:val="right"/>
              <w:rPr>
                <w:rFonts w:ascii="Arial" w:eastAsia="Arial Unicode MS" w:hAnsi="Arial" w:cs="Arial"/>
                <w:sz w:val="18"/>
                <w:szCs w:val="18"/>
              </w:rPr>
            </w:pPr>
            <w:r w:rsidRPr="00A61516">
              <w:rPr>
                <w:rFonts w:ascii="Arial" w:eastAsia="Arial Unicode MS" w:hAnsi="Arial" w:cs="Arial"/>
                <w:sz w:val="18"/>
                <w:szCs w:val="18"/>
              </w:rPr>
              <w:t>49</w:t>
            </w:r>
          </w:p>
        </w:tc>
      </w:tr>
      <w:tr w:rsidR="00626FD6" w:rsidRPr="00A61516" w14:paraId="41A60032" w14:textId="77777777" w:rsidTr="001A71DE">
        <w:trPr>
          <w:trHeight w:val="20"/>
        </w:trPr>
        <w:tc>
          <w:tcPr>
            <w:tcW w:w="4752" w:type="dxa"/>
          </w:tcPr>
          <w:p w14:paraId="1D9A31AF" w14:textId="281E42DB" w:rsidR="00626FD6" w:rsidRPr="00A61516" w:rsidRDefault="00626FD6" w:rsidP="00626FD6">
            <w:pPr>
              <w:ind w:left="-120"/>
              <w:rPr>
                <w:rFonts w:ascii="Arial" w:hAnsi="Arial" w:cs="Arial"/>
                <w:sz w:val="18"/>
                <w:szCs w:val="18"/>
              </w:rPr>
            </w:pPr>
            <w:r w:rsidRPr="00A61516">
              <w:rPr>
                <w:rFonts w:ascii="Arial" w:hAnsi="Arial" w:cs="Arial"/>
                <w:sz w:val="18"/>
                <w:szCs w:val="18"/>
              </w:rPr>
              <w:t>Helios 2 Company Limited</w:t>
            </w:r>
          </w:p>
        </w:tc>
        <w:tc>
          <w:tcPr>
            <w:tcW w:w="1275" w:type="dxa"/>
          </w:tcPr>
          <w:p w14:paraId="3F70BDDF" w14:textId="6B77F21E" w:rsidR="00626FD6" w:rsidRPr="00A61516" w:rsidRDefault="00626FD6" w:rsidP="00626FD6">
            <w:pPr>
              <w:pStyle w:val="BodyText"/>
              <w:ind w:left="-108" w:right="-108"/>
              <w:jc w:val="center"/>
              <w:rPr>
                <w:rFonts w:ascii="Arial" w:hAnsi="Arial" w:cs="Arial"/>
                <w:sz w:val="18"/>
                <w:szCs w:val="18"/>
              </w:rPr>
            </w:pPr>
            <w:r w:rsidRPr="00A61516">
              <w:rPr>
                <w:rFonts w:ascii="Arial" w:hAnsi="Arial" w:cs="Arial"/>
                <w:sz w:val="18"/>
                <w:szCs w:val="18"/>
              </w:rPr>
              <w:t>Baht</w:t>
            </w:r>
          </w:p>
        </w:tc>
        <w:tc>
          <w:tcPr>
            <w:tcW w:w="1135" w:type="dxa"/>
            <w:shd w:val="clear" w:color="auto" w:fill="FAFAFA"/>
          </w:tcPr>
          <w:p w14:paraId="6330EFCC" w14:textId="620158E4" w:rsidR="00626FD6" w:rsidRPr="00A61516" w:rsidRDefault="00626FD6" w:rsidP="00626FD6">
            <w:pPr>
              <w:ind w:right="-72"/>
              <w:jc w:val="right"/>
              <w:rPr>
                <w:rFonts w:ascii="Arial" w:eastAsia="Arial Unicode MS" w:hAnsi="Arial" w:cs="Arial"/>
                <w:sz w:val="18"/>
                <w:szCs w:val="18"/>
                <w:cs/>
              </w:rPr>
            </w:pPr>
            <w:r w:rsidRPr="00A61516">
              <w:rPr>
                <w:rFonts w:ascii="Arial" w:eastAsia="Arial Unicode MS" w:hAnsi="Arial" w:cs="Arial"/>
                <w:sz w:val="18"/>
                <w:szCs w:val="18"/>
              </w:rPr>
              <w:t>-</w:t>
            </w:r>
          </w:p>
        </w:tc>
        <w:tc>
          <w:tcPr>
            <w:tcW w:w="1135" w:type="dxa"/>
          </w:tcPr>
          <w:p w14:paraId="676C5281" w14:textId="56218178" w:rsidR="00626FD6" w:rsidRPr="00A61516" w:rsidRDefault="00626FD6" w:rsidP="00626FD6">
            <w:pPr>
              <w:ind w:right="-72"/>
              <w:jc w:val="right"/>
              <w:rPr>
                <w:rFonts w:ascii="Arial" w:eastAsia="Arial Unicode MS" w:hAnsi="Arial" w:cs="Arial"/>
                <w:sz w:val="18"/>
                <w:szCs w:val="18"/>
              </w:rPr>
            </w:pPr>
            <w:r w:rsidRPr="00A61516">
              <w:rPr>
                <w:rFonts w:ascii="Arial" w:eastAsia="Arial Unicode MS" w:hAnsi="Arial" w:cs="Arial"/>
                <w:sz w:val="18"/>
                <w:szCs w:val="18"/>
              </w:rPr>
              <w:t>61</w:t>
            </w:r>
          </w:p>
        </w:tc>
      </w:tr>
      <w:tr w:rsidR="00626FD6" w:rsidRPr="00A61516" w14:paraId="1C0A83EF" w14:textId="77777777" w:rsidTr="001A71DE">
        <w:trPr>
          <w:trHeight w:val="20"/>
        </w:trPr>
        <w:tc>
          <w:tcPr>
            <w:tcW w:w="4752" w:type="dxa"/>
          </w:tcPr>
          <w:p w14:paraId="65DD7C62" w14:textId="77777777" w:rsidR="00626FD6" w:rsidRPr="00A61516" w:rsidRDefault="00626FD6" w:rsidP="00626FD6">
            <w:pPr>
              <w:ind w:left="-120"/>
              <w:rPr>
                <w:rFonts w:ascii="Arial" w:hAnsi="Arial" w:cs="Arial"/>
                <w:sz w:val="18"/>
                <w:szCs w:val="18"/>
              </w:rPr>
            </w:pPr>
            <w:r w:rsidRPr="00A61516">
              <w:rPr>
                <w:rFonts w:ascii="Arial" w:hAnsi="Arial" w:cs="Arial"/>
                <w:sz w:val="18"/>
                <w:szCs w:val="18"/>
              </w:rPr>
              <w:t>Glow Energy Public Company Limited</w:t>
            </w:r>
          </w:p>
        </w:tc>
        <w:tc>
          <w:tcPr>
            <w:tcW w:w="1275" w:type="dxa"/>
          </w:tcPr>
          <w:p w14:paraId="7CF9A912" w14:textId="77777777" w:rsidR="00626FD6" w:rsidRPr="00A61516" w:rsidRDefault="00626FD6" w:rsidP="00626FD6">
            <w:pPr>
              <w:pStyle w:val="BodyText"/>
              <w:ind w:left="-108" w:right="-108"/>
              <w:jc w:val="center"/>
              <w:rPr>
                <w:rFonts w:ascii="Arial" w:hAnsi="Arial" w:cs="Arial"/>
                <w:sz w:val="18"/>
                <w:szCs w:val="18"/>
              </w:rPr>
            </w:pPr>
            <w:r w:rsidRPr="00A61516">
              <w:rPr>
                <w:rFonts w:ascii="Arial" w:hAnsi="Arial" w:cs="Arial"/>
                <w:sz w:val="18"/>
                <w:szCs w:val="18"/>
              </w:rPr>
              <w:t>Baht</w:t>
            </w:r>
          </w:p>
        </w:tc>
        <w:tc>
          <w:tcPr>
            <w:tcW w:w="1135" w:type="dxa"/>
            <w:shd w:val="clear" w:color="auto" w:fill="FAFAFA"/>
          </w:tcPr>
          <w:p w14:paraId="10D7FFD8" w14:textId="68BBFDA4" w:rsidR="00626FD6" w:rsidRPr="00A61516" w:rsidRDefault="00626FD6" w:rsidP="00626FD6">
            <w:pPr>
              <w:ind w:right="-72"/>
              <w:jc w:val="right"/>
              <w:rPr>
                <w:rFonts w:ascii="Arial" w:eastAsia="Arial Unicode MS" w:hAnsi="Arial" w:cs="Arial"/>
                <w:sz w:val="18"/>
                <w:szCs w:val="18"/>
              </w:rPr>
            </w:pPr>
            <w:r w:rsidRPr="00A61516">
              <w:rPr>
                <w:rFonts w:ascii="Arial" w:eastAsia="Arial Unicode MS" w:hAnsi="Arial" w:cs="Arial"/>
                <w:sz w:val="18"/>
                <w:szCs w:val="18"/>
              </w:rPr>
              <w:t>393</w:t>
            </w:r>
          </w:p>
        </w:tc>
        <w:tc>
          <w:tcPr>
            <w:tcW w:w="1135" w:type="dxa"/>
          </w:tcPr>
          <w:p w14:paraId="497EAEF3" w14:textId="250CB767" w:rsidR="00626FD6" w:rsidRPr="00A61516" w:rsidRDefault="00626FD6" w:rsidP="00626FD6">
            <w:pPr>
              <w:ind w:right="-72"/>
              <w:jc w:val="right"/>
              <w:rPr>
                <w:rFonts w:ascii="Arial" w:eastAsia="Arial Unicode MS" w:hAnsi="Arial" w:cs="Arial"/>
                <w:sz w:val="18"/>
                <w:szCs w:val="18"/>
              </w:rPr>
            </w:pPr>
            <w:r w:rsidRPr="00A61516">
              <w:rPr>
                <w:rFonts w:ascii="Arial" w:eastAsia="Arial Unicode MS" w:hAnsi="Arial" w:cs="Arial"/>
                <w:sz w:val="18"/>
                <w:szCs w:val="18"/>
              </w:rPr>
              <w:t>741</w:t>
            </w:r>
          </w:p>
        </w:tc>
      </w:tr>
      <w:tr w:rsidR="00626FD6" w:rsidRPr="00A61516" w14:paraId="2F754786" w14:textId="77777777" w:rsidTr="001A71DE">
        <w:trPr>
          <w:trHeight w:val="20"/>
        </w:trPr>
        <w:tc>
          <w:tcPr>
            <w:tcW w:w="4752" w:type="dxa"/>
          </w:tcPr>
          <w:p w14:paraId="5A7431A1" w14:textId="46A28266" w:rsidR="00626FD6" w:rsidRPr="00A61516" w:rsidRDefault="00626FD6" w:rsidP="00626FD6">
            <w:pPr>
              <w:ind w:left="-120"/>
              <w:rPr>
                <w:rFonts w:ascii="Arial" w:hAnsi="Arial" w:cs="Arial"/>
                <w:sz w:val="18"/>
                <w:szCs w:val="18"/>
              </w:rPr>
            </w:pPr>
            <w:r w:rsidRPr="00A61516">
              <w:rPr>
                <w:rFonts w:ascii="Arial" w:hAnsi="Arial" w:cs="Arial"/>
                <w:sz w:val="18"/>
                <w:szCs w:val="18"/>
              </w:rPr>
              <w:t>Glow SPP 2 Company Limited</w:t>
            </w:r>
          </w:p>
        </w:tc>
        <w:tc>
          <w:tcPr>
            <w:tcW w:w="1275" w:type="dxa"/>
          </w:tcPr>
          <w:p w14:paraId="36A0C41B" w14:textId="77777777" w:rsidR="00626FD6" w:rsidRPr="00A61516" w:rsidRDefault="00626FD6" w:rsidP="00626FD6">
            <w:pPr>
              <w:pStyle w:val="BodyText"/>
              <w:ind w:left="-108" w:right="-108"/>
              <w:jc w:val="center"/>
              <w:rPr>
                <w:rFonts w:ascii="Arial" w:hAnsi="Arial" w:cs="Arial"/>
                <w:sz w:val="18"/>
                <w:szCs w:val="18"/>
              </w:rPr>
            </w:pPr>
            <w:r w:rsidRPr="00A61516">
              <w:rPr>
                <w:rFonts w:ascii="Arial" w:hAnsi="Arial" w:cs="Arial"/>
                <w:sz w:val="18"/>
                <w:szCs w:val="18"/>
              </w:rPr>
              <w:t>Baht</w:t>
            </w:r>
          </w:p>
        </w:tc>
        <w:tc>
          <w:tcPr>
            <w:tcW w:w="1135" w:type="dxa"/>
            <w:shd w:val="clear" w:color="auto" w:fill="FAFAFA"/>
          </w:tcPr>
          <w:p w14:paraId="509018BF" w14:textId="0EFE5C1D" w:rsidR="00626FD6" w:rsidRPr="00A61516" w:rsidRDefault="00626FD6" w:rsidP="00626FD6">
            <w:pPr>
              <w:ind w:right="-72"/>
              <w:jc w:val="right"/>
              <w:rPr>
                <w:rFonts w:ascii="Arial" w:eastAsia="Arial Unicode MS" w:hAnsi="Arial" w:cs="Arial"/>
                <w:sz w:val="18"/>
                <w:szCs w:val="18"/>
              </w:rPr>
            </w:pPr>
            <w:r w:rsidRPr="00A61516">
              <w:rPr>
                <w:rFonts w:ascii="Arial" w:eastAsia="Arial Unicode MS" w:hAnsi="Arial" w:cs="Arial"/>
                <w:sz w:val="18"/>
                <w:szCs w:val="18"/>
              </w:rPr>
              <w:t>562</w:t>
            </w:r>
          </w:p>
        </w:tc>
        <w:tc>
          <w:tcPr>
            <w:tcW w:w="1135" w:type="dxa"/>
          </w:tcPr>
          <w:p w14:paraId="43124887" w14:textId="27786A1C" w:rsidR="00626FD6" w:rsidRPr="00A61516" w:rsidRDefault="00626FD6" w:rsidP="00626FD6">
            <w:pPr>
              <w:ind w:right="-72"/>
              <w:jc w:val="right"/>
              <w:rPr>
                <w:rFonts w:ascii="Arial" w:eastAsia="Arial Unicode MS" w:hAnsi="Arial" w:cs="Arial"/>
                <w:sz w:val="18"/>
                <w:szCs w:val="18"/>
              </w:rPr>
            </w:pPr>
            <w:r w:rsidRPr="00A61516">
              <w:rPr>
                <w:rFonts w:ascii="Arial" w:eastAsia="Arial Unicode MS" w:hAnsi="Arial" w:cs="Arial"/>
                <w:sz w:val="18"/>
                <w:szCs w:val="18"/>
              </w:rPr>
              <w:t>689</w:t>
            </w:r>
          </w:p>
        </w:tc>
      </w:tr>
      <w:tr w:rsidR="00626FD6" w:rsidRPr="00A61516" w14:paraId="51F06705" w14:textId="77777777" w:rsidTr="001A71DE">
        <w:trPr>
          <w:trHeight w:val="20"/>
        </w:trPr>
        <w:tc>
          <w:tcPr>
            <w:tcW w:w="4752" w:type="dxa"/>
          </w:tcPr>
          <w:p w14:paraId="4145A969" w14:textId="29CDBFB8" w:rsidR="00626FD6" w:rsidRPr="00A61516" w:rsidRDefault="00626FD6" w:rsidP="00626FD6">
            <w:pPr>
              <w:ind w:left="-120"/>
              <w:rPr>
                <w:rFonts w:ascii="Arial" w:hAnsi="Arial" w:cs="Arial"/>
                <w:sz w:val="18"/>
                <w:szCs w:val="18"/>
              </w:rPr>
            </w:pPr>
            <w:r w:rsidRPr="00A61516">
              <w:rPr>
                <w:rFonts w:ascii="Arial" w:hAnsi="Arial" w:cs="Arial"/>
                <w:sz w:val="18"/>
                <w:szCs w:val="18"/>
              </w:rPr>
              <w:t>Glow SPP 3 Company Limited</w:t>
            </w:r>
          </w:p>
        </w:tc>
        <w:tc>
          <w:tcPr>
            <w:tcW w:w="1275" w:type="dxa"/>
          </w:tcPr>
          <w:p w14:paraId="2880F0CC" w14:textId="77777777" w:rsidR="00626FD6" w:rsidRPr="00A61516" w:rsidRDefault="00626FD6" w:rsidP="00626FD6">
            <w:pPr>
              <w:pStyle w:val="BodyText"/>
              <w:ind w:left="-108" w:right="-108"/>
              <w:jc w:val="center"/>
              <w:rPr>
                <w:rFonts w:ascii="Arial" w:hAnsi="Arial" w:cs="Arial"/>
                <w:sz w:val="18"/>
                <w:szCs w:val="18"/>
              </w:rPr>
            </w:pPr>
            <w:r w:rsidRPr="00A61516">
              <w:rPr>
                <w:rFonts w:ascii="Arial" w:hAnsi="Arial" w:cs="Arial"/>
                <w:sz w:val="18"/>
                <w:szCs w:val="18"/>
              </w:rPr>
              <w:t>Baht</w:t>
            </w:r>
          </w:p>
        </w:tc>
        <w:tc>
          <w:tcPr>
            <w:tcW w:w="1135" w:type="dxa"/>
            <w:shd w:val="clear" w:color="auto" w:fill="FAFAFA"/>
          </w:tcPr>
          <w:p w14:paraId="75A278CE" w14:textId="4F208EB7" w:rsidR="00626FD6" w:rsidRPr="00A61516" w:rsidRDefault="00626FD6" w:rsidP="00626FD6">
            <w:pPr>
              <w:ind w:right="-72"/>
              <w:jc w:val="right"/>
              <w:rPr>
                <w:rFonts w:ascii="Arial" w:eastAsia="Arial Unicode MS" w:hAnsi="Arial" w:cs="Arial"/>
                <w:sz w:val="18"/>
                <w:szCs w:val="18"/>
              </w:rPr>
            </w:pPr>
            <w:r w:rsidRPr="00A61516">
              <w:rPr>
                <w:rFonts w:ascii="Arial" w:eastAsia="Arial Unicode MS" w:hAnsi="Arial" w:cs="Arial"/>
                <w:sz w:val="18"/>
                <w:szCs w:val="18"/>
              </w:rPr>
              <w:t>327</w:t>
            </w:r>
          </w:p>
        </w:tc>
        <w:tc>
          <w:tcPr>
            <w:tcW w:w="1135" w:type="dxa"/>
          </w:tcPr>
          <w:p w14:paraId="7501679A" w14:textId="718EDDDD" w:rsidR="00626FD6" w:rsidRPr="00A61516" w:rsidRDefault="00626FD6" w:rsidP="00626FD6">
            <w:pPr>
              <w:ind w:right="-72"/>
              <w:jc w:val="right"/>
              <w:rPr>
                <w:rFonts w:ascii="Arial" w:eastAsia="Arial Unicode MS" w:hAnsi="Arial" w:cs="Arial"/>
                <w:sz w:val="18"/>
                <w:szCs w:val="18"/>
              </w:rPr>
            </w:pPr>
            <w:r w:rsidRPr="00A61516">
              <w:rPr>
                <w:rFonts w:ascii="Arial" w:eastAsia="Arial Unicode MS" w:hAnsi="Arial" w:cs="Arial"/>
                <w:sz w:val="18"/>
                <w:szCs w:val="18"/>
              </w:rPr>
              <w:t>589</w:t>
            </w:r>
          </w:p>
        </w:tc>
      </w:tr>
      <w:tr w:rsidR="00626FD6" w:rsidRPr="00A61516" w14:paraId="5E3642AE" w14:textId="77777777" w:rsidTr="001A71DE">
        <w:trPr>
          <w:trHeight w:val="20"/>
        </w:trPr>
        <w:tc>
          <w:tcPr>
            <w:tcW w:w="4752" w:type="dxa"/>
          </w:tcPr>
          <w:p w14:paraId="0EAD1033" w14:textId="127301CD" w:rsidR="00626FD6" w:rsidRPr="00A61516" w:rsidRDefault="00626FD6" w:rsidP="00626FD6">
            <w:pPr>
              <w:ind w:left="-120"/>
              <w:rPr>
                <w:rFonts w:ascii="Arial" w:hAnsi="Arial" w:cs="Arial"/>
                <w:sz w:val="18"/>
                <w:szCs w:val="18"/>
              </w:rPr>
            </w:pPr>
            <w:r w:rsidRPr="00A61516">
              <w:rPr>
                <w:rFonts w:ascii="Arial" w:hAnsi="Arial" w:cs="Arial"/>
                <w:sz w:val="18"/>
                <w:szCs w:val="18"/>
              </w:rPr>
              <w:t>Glow SPP 11 Company Limited</w:t>
            </w:r>
          </w:p>
        </w:tc>
        <w:tc>
          <w:tcPr>
            <w:tcW w:w="1275" w:type="dxa"/>
          </w:tcPr>
          <w:p w14:paraId="20531ECA" w14:textId="77777777" w:rsidR="00626FD6" w:rsidRPr="00A61516" w:rsidRDefault="00626FD6" w:rsidP="00626FD6">
            <w:pPr>
              <w:pStyle w:val="BodyText"/>
              <w:ind w:left="-108" w:right="-108"/>
              <w:jc w:val="center"/>
              <w:rPr>
                <w:rFonts w:ascii="Arial" w:hAnsi="Arial" w:cs="Arial"/>
                <w:sz w:val="18"/>
                <w:szCs w:val="18"/>
              </w:rPr>
            </w:pPr>
            <w:r w:rsidRPr="00A61516">
              <w:rPr>
                <w:rFonts w:ascii="Arial" w:hAnsi="Arial" w:cs="Arial"/>
                <w:sz w:val="18"/>
                <w:szCs w:val="18"/>
              </w:rPr>
              <w:t>Baht</w:t>
            </w:r>
          </w:p>
        </w:tc>
        <w:tc>
          <w:tcPr>
            <w:tcW w:w="1135" w:type="dxa"/>
            <w:shd w:val="clear" w:color="auto" w:fill="FAFAFA"/>
          </w:tcPr>
          <w:p w14:paraId="2FD0EFF2" w14:textId="2F0FD594" w:rsidR="00626FD6" w:rsidRPr="00A61516" w:rsidRDefault="00626FD6" w:rsidP="00626FD6">
            <w:pPr>
              <w:ind w:right="-72"/>
              <w:jc w:val="right"/>
              <w:rPr>
                <w:rFonts w:ascii="Arial" w:eastAsia="Arial Unicode MS" w:hAnsi="Arial" w:cs="Arial"/>
                <w:sz w:val="18"/>
                <w:szCs w:val="18"/>
              </w:rPr>
            </w:pPr>
            <w:r w:rsidRPr="00A61516">
              <w:rPr>
                <w:rFonts w:ascii="Arial" w:eastAsia="Arial Unicode MS" w:hAnsi="Arial" w:cs="Arial"/>
                <w:sz w:val="18"/>
                <w:szCs w:val="18"/>
              </w:rPr>
              <w:t>411</w:t>
            </w:r>
          </w:p>
        </w:tc>
        <w:tc>
          <w:tcPr>
            <w:tcW w:w="1135" w:type="dxa"/>
          </w:tcPr>
          <w:p w14:paraId="7D91D21B" w14:textId="562AD4DE" w:rsidR="00626FD6" w:rsidRPr="00A61516" w:rsidRDefault="00626FD6" w:rsidP="00626FD6">
            <w:pPr>
              <w:ind w:right="-72"/>
              <w:jc w:val="right"/>
              <w:rPr>
                <w:rFonts w:ascii="Arial" w:eastAsia="Arial Unicode MS" w:hAnsi="Arial" w:cs="Arial"/>
                <w:sz w:val="18"/>
                <w:szCs w:val="18"/>
              </w:rPr>
            </w:pPr>
            <w:r w:rsidRPr="00A61516">
              <w:rPr>
                <w:rFonts w:ascii="Arial" w:eastAsia="Arial Unicode MS" w:hAnsi="Arial" w:cs="Arial"/>
                <w:sz w:val="18"/>
                <w:szCs w:val="18"/>
              </w:rPr>
              <w:t>411</w:t>
            </w:r>
          </w:p>
        </w:tc>
      </w:tr>
      <w:tr w:rsidR="00626FD6" w:rsidRPr="00A61516" w14:paraId="456F334A" w14:textId="77777777" w:rsidTr="001A71DE">
        <w:trPr>
          <w:trHeight w:val="20"/>
        </w:trPr>
        <w:tc>
          <w:tcPr>
            <w:tcW w:w="4752" w:type="dxa"/>
          </w:tcPr>
          <w:p w14:paraId="62A8E433" w14:textId="77777777" w:rsidR="00626FD6" w:rsidRPr="00A61516" w:rsidRDefault="00626FD6" w:rsidP="00626FD6">
            <w:pPr>
              <w:ind w:left="-120"/>
              <w:rPr>
                <w:rFonts w:ascii="Arial" w:hAnsi="Arial" w:cs="Arial"/>
                <w:sz w:val="18"/>
                <w:szCs w:val="18"/>
              </w:rPr>
            </w:pPr>
            <w:r w:rsidRPr="00A61516">
              <w:rPr>
                <w:rFonts w:ascii="Arial" w:hAnsi="Arial" w:cs="Arial"/>
                <w:sz w:val="18"/>
                <w:szCs w:val="18"/>
              </w:rPr>
              <w:t>Glow IPP Company Limited</w:t>
            </w:r>
          </w:p>
        </w:tc>
        <w:tc>
          <w:tcPr>
            <w:tcW w:w="1275" w:type="dxa"/>
          </w:tcPr>
          <w:p w14:paraId="04477450" w14:textId="77777777" w:rsidR="00626FD6" w:rsidRPr="00A61516" w:rsidRDefault="00626FD6" w:rsidP="00626FD6">
            <w:pPr>
              <w:pStyle w:val="BodyText"/>
              <w:ind w:left="-108" w:right="-108"/>
              <w:jc w:val="center"/>
              <w:rPr>
                <w:rFonts w:ascii="Arial" w:hAnsi="Arial" w:cs="Arial"/>
                <w:sz w:val="18"/>
                <w:szCs w:val="18"/>
              </w:rPr>
            </w:pPr>
            <w:r w:rsidRPr="00A61516">
              <w:rPr>
                <w:rFonts w:ascii="Arial" w:hAnsi="Arial" w:cs="Arial"/>
                <w:sz w:val="18"/>
                <w:szCs w:val="18"/>
              </w:rPr>
              <w:t>Baht</w:t>
            </w:r>
          </w:p>
        </w:tc>
        <w:tc>
          <w:tcPr>
            <w:tcW w:w="1135" w:type="dxa"/>
            <w:shd w:val="clear" w:color="auto" w:fill="FAFAFA"/>
          </w:tcPr>
          <w:p w14:paraId="4445D73C" w14:textId="0D81531B" w:rsidR="00626FD6" w:rsidRPr="00A61516" w:rsidRDefault="00626FD6" w:rsidP="00626FD6">
            <w:pPr>
              <w:ind w:right="-72"/>
              <w:jc w:val="right"/>
              <w:rPr>
                <w:rFonts w:ascii="Arial" w:eastAsia="Arial Unicode MS" w:hAnsi="Arial" w:cs="Arial"/>
                <w:sz w:val="18"/>
                <w:szCs w:val="18"/>
              </w:rPr>
            </w:pPr>
            <w:r w:rsidRPr="00A61516">
              <w:rPr>
                <w:rFonts w:ascii="Arial" w:eastAsia="Arial Unicode MS" w:hAnsi="Arial" w:cs="Arial"/>
                <w:sz w:val="18"/>
                <w:szCs w:val="18"/>
              </w:rPr>
              <w:t>11</w:t>
            </w:r>
          </w:p>
        </w:tc>
        <w:tc>
          <w:tcPr>
            <w:tcW w:w="1135" w:type="dxa"/>
          </w:tcPr>
          <w:p w14:paraId="465EFF26" w14:textId="4592C5EB" w:rsidR="00626FD6" w:rsidRPr="00A61516" w:rsidRDefault="00626FD6" w:rsidP="00626FD6">
            <w:pPr>
              <w:ind w:right="-72"/>
              <w:jc w:val="right"/>
              <w:rPr>
                <w:rFonts w:ascii="Arial" w:eastAsia="Arial Unicode MS" w:hAnsi="Arial" w:cs="Arial"/>
                <w:sz w:val="18"/>
                <w:szCs w:val="18"/>
              </w:rPr>
            </w:pPr>
            <w:r w:rsidRPr="00A61516">
              <w:rPr>
                <w:rFonts w:ascii="Arial" w:eastAsia="Arial Unicode MS" w:hAnsi="Arial" w:cs="Arial"/>
                <w:sz w:val="18"/>
                <w:szCs w:val="18"/>
              </w:rPr>
              <w:t>11</w:t>
            </w:r>
          </w:p>
        </w:tc>
      </w:tr>
      <w:tr w:rsidR="00626FD6" w:rsidRPr="00A61516" w14:paraId="6D7583F5" w14:textId="77777777" w:rsidTr="001A71DE">
        <w:trPr>
          <w:trHeight w:val="20"/>
        </w:trPr>
        <w:tc>
          <w:tcPr>
            <w:tcW w:w="4752" w:type="dxa"/>
          </w:tcPr>
          <w:p w14:paraId="560F7998" w14:textId="7E25E6F1" w:rsidR="00626FD6" w:rsidRPr="00A61516" w:rsidRDefault="00626FD6" w:rsidP="00626FD6">
            <w:pPr>
              <w:ind w:left="-120"/>
              <w:rPr>
                <w:rFonts w:ascii="Arial" w:hAnsi="Arial" w:cs="Arial"/>
                <w:sz w:val="18"/>
                <w:szCs w:val="18"/>
              </w:rPr>
            </w:pPr>
            <w:r w:rsidRPr="00A61516">
              <w:rPr>
                <w:rFonts w:ascii="Arial" w:hAnsi="Arial" w:cs="Arial"/>
                <w:sz w:val="18"/>
                <w:szCs w:val="18"/>
              </w:rPr>
              <w:t>GHECO</w:t>
            </w:r>
            <w:r w:rsidRPr="00A61516">
              <w:rPr>
                <w:rFonts w:ascii="Arial" w:hAnsi="Arial" w:cs="Arial"/>
                <w:sz w:val="18"/>
                <w:szCs w:val="18"/>
                <w:cs/>
              </w:rPr>
              <w:t>-</w:t>
            </w:r>
            <w:r w:rsidRPr="00A61516">
              <w:rPr>
                <w:rFonts w:ascii="Arial" w:hAnsi="Arial" w:cs="Arial"/>
                <w:sz w:val="18"/>
                <w:szCs w:val="18"/>
              </w:rPr>
              <w:t xml:space="preserve">One Company Limited </w:t>
            </w:r>
            <w:r w:rsidRPr="00A61516">
              <w:rPr>
                <w:rFonts w:ascii="Arial" w:hAnsi="Arial" w:cs="Arial"/>
                <w:sz w:val="18"/>
                <w:szCs w:val="18"/>
                <w:vertAlign w:val="superscript"/>
                <w:cs/>
              </w:rPr>
              <w:t>(</w:t>
            </w:r>
            <w:r w:rsidRPr="00A61516">
              <w:rPr>
                <w:rFonts w:ascii="Arial" w:hAnsi="Arial" w:cs="Arial"/>
                <w:sz w:val="18"/>
                <w:szCs w:val="18"/>
                <w:vertAlign w:val="superscript"/>
              </w:rPr>
              <w:t>1</w:t>
            </w:r>
            <w:r w:rsidRPr="00A61516">
              <w:rPr>
                <w:rFonts w:ascii="Arial" w:hAnsi="Arial" w:cs="Arial"/>
                <w:sz w:val="18"/>
                <w:szCs w:val="18"/>
                <w:vertAlign w:val="superscript"/>
                <w:cs/>
              </w:rPr>
              <w:t>)</w:t>
            </w:r>
          </w:p>
        </w:tc>
        <w:tc>
          <w:tcPr>
            <w:tcW w:w="1275" w:type="dxa"/>
          </w:tcPr>
          <w:p w14:paraId="2AB8A2A6" w14:textId="77777777" w:rsidR="00626FD6" w:rsidRPr="00A61516" w:rsidRDefault="00626FD6" w:rsidP="00626FD6">
            <w:pPr>
              <w:pStyle w:val="BodyText"/>
              <w:ind w:left="-108" w:right="-108"/>
              <w:jc w:val="center"/>
              <w:rPr>
                <w:rFonts w:ascii="Arial" w:hAnsi="Arial" w:cs="Arial"/>
                <w:sz w:val="18"/>
                <w:szCs w:val="18"/>
              </w:rPr>
            </w:pPr>
            <w:r w:rsidRPr="00A61516">
              <w:rPr>
                <w:rFonts w:ascii="Arial" w:hAnsi="Arial" w:cs="Arial"/>
                <w:sz w:val="18"/>
                <w:szCs w:val="18"/>
              </w:rPr>
              <w:t>Baht</w:t>
            </w:r>
          </w:p>
        </w:tc>
        <w:tc>
          <w:tcPr>
            <w:tcW w:w="1135" w:type="dxa"/>
            <w:shd w:val="clear" w:color="auto" w:fill="FAFAFA"/>
          </w:tcPr>
          <w:p w14:paraId="08447966" w14:textId="355DD919" w:rsidR="00626FD6" w:rsidRPr="00A61516" w:rsidRDefault="00626FD6" w:rsidP="00626FD6">
            <w:pPr>
              <w:ind w:right="-72"/>
              <w:jc w:val="right"/>
              <w:rPr>
                <w:rFonts w:ascii="Arial" w:eastAsia="Arial Unicode MS" w:hAnsi="Arial" w:cs="Arial"/>
                <w:sz w:val="18"/>
                <w:szCs w:val="18"/>
              </w:rPr>
            </w:pPr>
            <w:r w:rsidRPr="00A61516">
              <w:rPr>
                <w:rFonts w:ascii="Arial" w:eastAsia="Arial Unicode MS" w:hAnsi="Arial" w:cs="Arial"/>
                <w:sz w:val="18"/>
                <w:szCs w:val="18"/>
              </w:rPr>
              <w:t>37</w:t>
            </w:r>
          </w:p>
        </w:tc>
        <w:tc>
          <w:tcPr>
            <w:tcW w:w="1135" w:type="dxa"/>
          </w:tcPr>
          <w:p w14:paraId="45F1EF48" w14:textId="14DE61DF" w:rsidR="00626FD6" w:rsidRPr="00A61516" w:rsidRDefault="00626FD6" w:rsidP="00626FD6">
            <w:pPr>
              <w:ind w:right="-72"/>
              <w:jc w:val="right"/>
              <w:rPr>
                <w:rFonts w:ascii="Arial" w:eastAsia="Arial Unicode MS" w:hAnsi="Arial" w:cs="Arial"/>
                <w:sz w:val="18"/>
                <w:szCs w:val="18"/>
              </w:rPr>
            </w:pPr>
            <w:r w:rsidRPr="00A61516">
              <w:rPr>
                <w:rFonts w:ascii="Arial" w:eastAsia="Arial Unicode MS" w:hAnsi="Arial" w:cs="Arial"/>
                <w:sz w:val="18"/>
                <w:szCs w:val="18"/>
              </w:rPr>
              <w:t>42</w:t>
            </w:r>
          </w:p>
        </w:tc>
      </w:tr>
      <w:tr w:rsidR="00626FD6" w:rsidRPr="00A61516" w14:paraId="0737EA1A" w14:textId="77777777" w:rsidTr="001A71DE">
        <w:trPr>
          <w:trHeight w:val="20"/>
        </w:trPr>
        <w:tc>
          <w:tcPr>
            <w:tcW w:w="4752" w:type="dxa"/>
          </w:tcPr>
          <w:p w14:paraId="50542FEF" w14:textId="2E9F277A" w:rsidR="00626FD6" w:rsidRPr="00A61516" w:rsidRDefault="00626FD6" w:rsidP="00626FD6">
            <w:pPr>
              <w:ind w:left="-120"/>
              <w:rPr>
                <w:rFonts w:ascii="Arial" w:hAnsi="Arial" w:cs="Arial"/>
                <w:sz w:val="18"/>
                <w:szCs w:val="18"/>
              </w:rPr>
            </w:pPr>
            <w:proofErr w:type="spellStart"/>
            <w:r w:rsidRPr="00A61516">
              <w:rPr>
                <w:rFonts w:ascii="Arial" w:hAnsi="Arial" w:cs="Arial"/>
                <w:sz w:val="18"/>
                <w:szCs w:val="18"/>
              </w:rPr>
              <w:t>Houay</w:t>
            </w:r>
            <w:proofErr w:type="spellEnd"/>
            <w:r w:rsidRPr="00A61516">
              <w:rPr>
                <w:rFonts w:ascii="Arial" w:hAnsi="Arial" w:cs="Arial"/>
                <w:sz w:val="18"/>
                <w:szCs w:val="18"/>
              </w:rPr>
              <w:t xml:space="preserve"> Ho Power Company Limited </w:t>
            </w:r>
            <w:r w:rsidRPr="00A61516">
              <w:rPr>
                <w:rFonts w:ascii="Arial" w:hAnsi="Arial" w:cs="Arial"/>
                <w:sz w:val="18"/>
                <w:szCs w:val="18"/>
                <w:vertAlign w:val="superscript"/>
                <w:cs/>
              </w:rPr>
              <w:t>(</w:t>
            </w:r>
            <w:r w:rsidRPr="00A61516">
              <w:rPr>
                <w:rFonts w:ascii="Arial" w:hAnsi="Arial" w:cs="Arial"/>
                <w:sz w:val="18"/>
                <w:szCs w:val="18"/>
                <w:vertAlign w:val="superscript"/>
              </w:rPr>
              <w:t>2</w:t>
            </w:r>
            <w:r w:rsidRPr="00A61516">
              <w:rPr>
                <w:rFonts w:ascii="Arial" w:hAnsi="Arial" w:cs="Arial"/>
                <w:sz w:val="18"/>
                <w:szCs w:val="18"/>
                <w:vertAlign w:val="superscript"/>
                <w:cs/>
              </w:rPr>
              <w:t>)</w:t>
            </w:r>
          </w:p>
        </w:tc>
        <w:tc>
          <w:tcPr>
            <w:tcW w:w="1275" w:type="dxa"/>
          </w:tcPr>
          <w:p w14:paraId="48BFCD40" w14:textId="387B047E" w:rsidR="00626FD6" w:rsidRPr="00A61516" w:rsidRDefault="00626FD6" w:rsidP="00626FD6">
            <w:pPr>
              <w:pStyle w:val="BodyText"/>
              <w:ind w:left="-108" w:right="-108"/>
              <w:jc w:val="center"/>
              <w:rPr>
                <w:rFonts w:ascii="Arial" w:hAnsi="Arial" w:cs="Arial"/>
                <w:sz w:val="18"/>
                <w:szCs w:val="18"/>
              </w:rPr>
            </w:pPr>
            <w:r w:rsidRPr="00A61516">
              <w:rPr>
                <w:rFonts w:ascii="Arial" w:hAnsi="Arial" w:cs="Arial"/>
                <w:sz w:val="18"/>
                <w:szCs w:val="18"/>
              </w:rPr>
              <w:t>US Dollar</w:t>
            </w:r>
          </w:p>
        </w:tc>
        <w:tc>
          <w:tcPr>
            <w:tcW w:w="1135" w:type="dxa"/>
            <w:shd w:val="clear" w:color="auto" w:fill="FAFAFA"/>
          </w:tcPr>
          <w:p w14:paraId="0131D989" w14:textId="6C5E66F3" w:rsidR="00626FD6" w:rsidRPr="00A61516" w:rsidRDefault="00626FD6" w:rsidP="00626FD6">
            <w:pPr>
              <w:ind w:right="-72"/>
              <w:jc w:val="right"/>
              <w:rPr>
                <w:rFonts w:ascii="Arial" w:eastAsia="Arial Unicode MS" w:hAnsi="Arial" w:cs="Arial"/>
                <w:sz w:val="18"/>
                <w:szCs w:val="18"/>
              </w:rPr>
            </w:pPr>
            <w:r w:rsidRPr="00A61516">
              <w:rPr>
                <w:rFonts w:ascii="Arial" w:eastAsia="Arial Unicode MS" w:hAnsi="Arial" w:cs="Arial"/>
                <w:sz w:val="18"/>
                <w:szCs w:val="18"/>
              </w:rPr>
              <w:t>3</w:t>
            </w:r>
          </w:p>
        </w:tc>
        <w:tc>
          <w:tcPr>
            <w:tcW w:w="1135" w:type="dxa"/>
          </w:tcPr>
          <w:p w14:paraId="7073029B" w14:textId="416F08E3" w:rsidR="00626FD6" w:rsidRPr="00A61516" w:rsidRDefault="00626FD6" w:rsidP="00626FD6">
            <w:pPr>
              <w:ind w:right="-72"/>
              <w:jc w:val="right"/>
              <w:rPr>
                <w:rFonts w:ascii="Arial" w:eastAsia="Arial Unicode MS" w:hAnsi="Arial" w:cs="Arial"/>
                <w:sz w:val="18"/>
                <w:szCs w:val="18"/>
              </w:rPr>
            </w:pPr>
            <w:r w:rsidRPr="00A61516">
              <w:rPr>
                <w:rFonts w:ascii="Arial" w:eastAsia="Arial Unicode MS" w:hAnsi="Arial" w:cs="Arial"/>
                <w:sz w:val="18"/>
                <w:szCs w:val="18"/>
              </w:rPr>
              <w:t>3</w:t>
            </w:r>
          </w:p>
        </w:tc>
      </w:tr>
    </w:tbl>
    <w:p w14:paraId="071C94C8" w14:textId="081316E6" w:rsidR="00F2634E" w:rsidRPr="00A61516" w:rsidRDefault="00F2634E" w:rsidP="007A6CAF">
      <w:pPr>
        <w:ind w:left="1170"/>
        <w:jc w:val="both"/>
        <w:rPr>
          <w:rFonts w:ascii="Arial" w:hAnsi="Arial" w:cs="Arial"/>
          <w:b/>
          <w:bCs/>
          <w:color w:val="CF4A02"/>
          <w:sz w:val="18"/>
          <w:szCs w:val="18"/>
        </w:rPr>
      </w:pPr>
    </w:p>
    <w:p w14:paraId="69308122" w14:textId="5A6B2D1C" w:rsidR="007A6CAF" w:rsidRPr="00A61516" w:rsidRDefault="007A6CAF" w:rsidP="007A6CAF">
      <w:pPr>
        <w:ind w:left="1530" w:right="29" w:hanging="360"/>
        <w:jc w:val="thaiDistribute"/>
        <w:rPr>
          <w:rFonts w:ascii="Arial" w:eastAsia="Arial Unicode MS" w:hAnsi="Arial" w:cs="Arial"/>
          <w:sz w:val="18"/>
          <w:szCs w:val="18"/>
        </w:rPr>
      </w:pPr>
      <w:r w:rsidRPr="00A61516">
        <w:rPr>
          <w:rFonts w:ascii="Arial" w:eastAsia="Arial Unicode MS" w:hAnsi="Arial" w:cs="Arial"/>
          <w:sz w:val="18"/>
          <w:szCs w:val="18"/>
          <w:vertAlign w:val="superscript"/>
          <w:cs/>
        </w:rPr>
        <w:t>(</w:t>
      </w:r>
      <w:r w:rsidR="00AF69D3" w:rsidRPr="00A61516">
        <w:rPr>
          <w:rFonts w:ascii="Arial" w:eastAsia="Arial Unicode MS" w:hAnsi="Arial" w:cs="Arial"/>
          <w:sz w:val="18"/>
          <w:szCs w:val="18"/>
          <w:vertAlign w:val="superscript"/>
        </w:rPr>
        <w:t>1</w:t>
      </w:r>
      <w:r w:rsidRPr="00A61516">
        <w:rPr>
          <w:rFonts w:ascii="Arial" w:eastAsia="Arial Unicode MS" w:hAnsi="Arial" w:cs="Arial"/>
          <w:sz w:val="18"/>
          <w:szCs w:val="18"/>
          <w:vertAlign w:val="superscript"/>
          <w:cs/>
        </w:rPr>
        <w:t>)</w:t>
      </w:r>
      <w:r w:rsidRPr="00A61516">
        <w:rPr>
          <w:rFonts w:ascii="Arial" w:eastAsia="Arial Unicode MS" w:hAnsi="Arial" w:cs="Arial"/>
          <w:sz w:val="18"/>
          <w:szCs w:val="18"/>
        </w:rPr>
        <w:tab/>
      </w:r>
      <w:r w:rsidRPr="00A61516">
        <w:rPr>
          <w:rFonts w:ascii="Arial" w:eastAsia="Arial Unicode MS" w:hAnsi="Arial" w:cs="Arial"/>
          <w:spacing w:val="-4"/>
          <w:sz w:val="18"/>
          <w:szCs w:val="18"/>
        </w:rPr>
        <w:t>The bank guarantee of GHECO</w:t>
      </w:r>
      <w:r w:rsidRPr="00A61516">
        <w:rPr>
          <w:rFonts w:ascii="Arial" w:eastAsia="Arial Unicode MS" w:hAnsi="Arial" w:cs="Arial"/>
          <w:spacing w:val="-4"/>
          <w:sz w:val="18"/>
          <w:szCs w:val="18"/>
          <w:cs/>
        </w:rPr>
        <w:t>-</w:t>
      </w:r>
      <w:r w:rsidRPr="00A61516">
        <w:rPr>
          <w:rFonts w:ascii="Arial" w:eastAsia="Arial Unicode MS" w:hAnsi="Arial" w:cs="Arial"/>
          <w:spacing w:val="-4"/>
          <w:sz w:val="18"/>
          <w:szCs w:val="18"/>
        </w:rPr>
        <w:t xml:space="preserve">One Company Limited is guaranteed by a subsidiary </w:t>
      </w:r>
      <w:r w:rsidR="003C06F4" w:rsidRPr="00A61516">
        <w:rPr>
          <w:rFonts w:ascii="Arial" w:eastAsia="Arial Unicode MS" w:hAnsi="Arial" w:cs="Arial"/>
          <w:spacing w:val="-4"/>
          <w:sz w:val="18"/>
          <w:szCs w:val="18"/>
        </w:rPr>
        <w:t>up to a maximum of</w:t>
      </w:r>
      <w:r w:rsidRPr="00A61516">
        <w:rPr>
          <w:rFonts w:ascii="Arial" w:eastAsia="Arial Unicode MS" w:hAnsi="Arial" w:cs="Arial"/>
          <w:sz w:val="18"/>
          <w:szCs w:val="18"/>
          <w:cs/>
        </w:rPr>
        <w:t xml:space="preserve"> </w:t>
      </w:r>
      <w:r w:rsidR="00AF69D3" w:rsidRPr="00A61516">
        <w:rPr>
          <w:rFonts w:ascii="Arial" w:eastAsia="Arial Unicode MS" w:hAnsi="Arial" w:cs="Arial"/>
          <w:sz w:val="18"/>
          <w:szCs w:val="18"/>
        </w:rPr>
        <w:t>65</w:t>
      </w:r>
      <w:r w:rsidRPr="00A61516">
        <w:rPr>
          <w:rFonts w:ascii="Arial" w:eastAsia="Arial Unicode MS" w:hAnsi="Arial" w:cs="Arial"/>
          <w:sz w:val="18"/>
          <w:szCs w:val="18"/>
        </w:rPr>
        <w:t xml:space="preserve"> percent of the amount</w:t>
      </w:r>
      <w:r w:rsidRPr="00A61516">
        <w:rPr>
          <w:rFonts w:ascii="Arial" w:eastAsia="Arial Unicode MS" w:hAnsi="Arial" w:cs="Arial"/>
          <w:sz w:val="18"/>
          <w:szCs w:val="18"/>
          <w:cs/>
        </w:rPr>
        <w:t>.</w:t>
      </w:r>
    </w:p>
    <w:p w14:paraId="04D6F1A9" w14:textId="4067A4DF" w:rsidR="007A6CAF" w:rsidRPr="00A61516" w:rsidRDefault="007A6CAF" w:rsidP="007A6CAF">
      <w:pPr>
        <w:tabs>
          <w:tab w:val="left" w:pos="1276"/>
        </w:tabs>
        <w:ind w:left="1530" w:right="29" w:hanging="360"/>
        <w:jc w:val="thaiDistribute"/>
        <w:rPr>
          <w:rFonts w:ascii="Arial" w:eastAsia="Arial Unicode MS" w:hAnsi="Arial" w:cs="Arial"/>
          <w:sz w:val="18"/>
          <w:szCs w:val="18"/>
        </w:rPr>
      </w:pPr>
      <w:r w:rsidRPr="00A61516">
        <w:rPr>
          <w:rFonts w:ascii="Arial" w:eastAsia="Arial Unicode MS" w:hAnsi="Arial" w:cs="Arial"/>
          <w:sz w:val="18"/>
          <w:szCs w:val="18"/>
          <w:vertAlign w:val="superscript"/>
          <w:cs/>
        </w:rPr>
        <w:t>(</w:t>
      </w:r>
      <w:r w:rsidR="00AF69D3" w:rsidRPr="00A61516">
        <w:rPr>
          <w:rFonts w:ascii="Arial" w:eastAsia="Arial Unicode MS" w:hAnsi="Arial" w:cs="Arial"/>
          <w:sz w:val="18"/>
          <w:szCs w:val="18"/>
          <w:vertAlign w:val="superscript"/>
        </w:rPr>
        <w:t>2</w:t>
      </w:r>
      <w:r w:rsidRPr="00A61516">
        <w:rPr>
          <w:rFonts w:ascii="Arial" w:eastAsia="Arial Unicode MS" w:hAnsi="Arial" w:cs="Arial"/>
          <w:sz w:val="18"/>
          <w:szCs w:val="18"/>
          <w:vertAlign w:val="superscript"/>
          <w:cs/>
        </w:rPr>
        <w:t xml:space="preserve">) </w:t>
      </w:r>
      <w:r w:rsidRPr="00A61516">
        <w:rPr>
          <w:rFonts w:ascii="Arial" w:eastAsia="Arial Unicode MS" w:hAnsi="Arial" w:cs="Arial"/>
          <w:sz w:val="18"/>
          <w:szCs w:val="18"/>
          <w:cs/>
        </w:rPr>
        <w:t xml:space="preserve"> </w:t>
      </w:r>
      <w:r w:rsidRPr="00A61516">
        <w:rPr>
          <w:rFonts w:ascii="Arial" w:eastAsia="Arial Unicode MS" w:hAnsi="Arial" w:cs="Arial"/>
          <w:sz w:val="18"/>
          <w:szCs w:val="18"/>
        </w:rPr>
        <w:tab/>
        <w:t xml:space="preserve">On </w:t>
      </w:r>
      <w:r w:rsidR="00AF69D3" w:rsidRPr="00A61516">
        <w:rPr>
          <w:rFonts w:ascii="Arial" w:eastAsia="Arial Unicode MS" w:hAnsi="Arial" w:cs="Arial"/>
          <w:sz w:val="18"/>
          <w:szCs w:val="18"/>
        </w:rPr>
        <w:t>2</w:t>
      </w:r>
      <w:r w:rsidRPr="00A61516">
        <w:rPr>
          <w:rFonts w:ascii="Arial" w:eastAsia="Arial Unicode MS" w:hAnsi="Arial" w:cs="Arial"/>
          <w:sz w:val="18"/>
          <w:szCs w:val="18"/>
        </w:rPr>
        <w:t xml:space="preserve"> February </w:t>
      </w:r>
      <w:r w:rsidR="00AF69D3" w:rsidRPr="00A61516">
        <w:rPr>
          <w:rFonts w:ascii="Arial" w:eastAsia="Arial Unicode MS" w:hAnsi="Arial" w:cs="Arial"/>
          <w:sz w:val="18"/>
          <w:szCs w:val="18"/>
        </w:rPr>
        <w:t>2015</w:t>
      </w:r>
      <w:r w:rsidRPr="00A61516">
        <w:rPr>
          <w:rFonts w:ascii="Arial" w:eastAsia="Arial Unicode MS" w:hAnsi="Arial" w:cs="Arial"/>
          <w:sz w:val="18"/>
          <w:szCs w:val="18"/>
        </w:rPr>
        <w:t xml:space="preserve">, the Group issued the letter of guarantee with amounts not exceeding an aggregate of US </w:t>
      </w:r>
      <w:r w:rsidR="00AC5182" w:rsidRPr="00A61516">
        <w:rPr>
          <w:rFonts w:ascii="Arial" w:eastAsia="Arial Unicode MS" w:hAnsi="Arial" w:cs="Arial"/>
          <w:sz w:val="18"/>
          <w:szCs w:val="18"/>
        </w:rPr>
        <w:t>Dollar</w:t>
      </w:r>
      <w:r w:rsidRPr="00A61516">
        <w:rPr>
          <w:rFonts w:ascii="Arial" w:eastAsia="Arial Unicode MS" w:hAnsi="Arial" w:cs="Arial"/>
          <w:sz w:val="18"/>
          <w:szCs w:val="18"/>
        </w:rPr>
        <w:t xml:space="preserve"> </w:t>
      </w:r>
      <w:r w:rsidR="00AF69D3" w:rsidRPr="00A61516">
        <w:rPr>
          <w:rFonts w:ascii="Arial" w:eastAsia="Arial Unicode MS" w:hAnsi="Arial" w:cs="Arial"/>
          <w:sz w:val="18"/>
          <w:szCs w:val="18"/>
        </w:rPr>
        <w:t>3</w:t>
      </w:r>
      <w:r w:rsidRPr="00A61516">
        <w:rPr>
          <w:rFonts w:ascii="Arial" w:eastAsia="Arial Unicode MS" w:hAnsi="Arial" w:cs="Arial"/>
          <w:sz w:val="18"/>
          <w:szCs w:val="18"/>
        </w:rPr>
        <w:t xml:space="preserve"> million to a bank in order to guarantee </w:t>
      </w:r>
      <w:proofErr w:type="spellStart"/>
      <w:r w:rsidRPr="00A61516">
        <w:rPr>
          <w:rFonts w:ascii="Arial" w:eastAsia="Arial Unicode MS" w:hAnsi="Arial" w:cs="Arial"/>
          <w:sz w:val="18"/>
          <w:szCs w:val="18"/>
        </w:rPr>
        <w:t>H</w:t>
      </w:r>
      <w:r w:rsidR="00C03EA7" w:rsidRPr="00A61516">
        <w:rPr>
          <w:rFonts w:ascii="Arial" w:eastAsia="Arial Unicode MS" w:hAnsi="Arial" w:cs="Arial"/>
          <w:sz w:val="18"/>
          <w:szCs w:val="18"/>
        </w:rPr>
        <w:t>o</w:t>
      </w:r>
      <w:r w:rsidRPr="00A61516">
        <w:rPr>
          <w:rFonts w:ascii="Arial" w:eastAsia="Arial Unicode MS" w:hAnsi="Arial" w:cs="Arial"/>
          <w:sz w:val="18"/>
          <w:szCs w:val="18"/>
        </w:rPr>
        <w:t>uay</w:t>
      </w:r>
      <w:proofErr w:type="spellEnd"/>
      <w:r w:rsidRPr="00A61516">
        <w:rPr>
          <w:rFonts w:ascii="Arial" w:eastAsia="Arial Unicode MS" w:hAnsi="Arial" w:cs="Arial"/>
          <w:sz w:val="18"/>
          <w:szCs w:val="18"/>
        </w:rPr>
        <w:t xml:space="preserve"> Ho Power Company Limited</w:t>
      </w:r>
      <w:r w:rsidRPr="00A61516">
        <w:rPr>
          <w:rFonts w:ascii="Arial" w:eastAsia="Arial Unicode MS" w:hAnsi="Arial" w:cs="Arial"/>
          <w:sz w:val="18"/>
          <w:szCs w:val="18"/>
          <w:cs/>
        </w:rPr>
        <w:t>’</w:t>
      </w:r>
      <w:r w:rsidRPr="00A61516">
        <w:rPr>
          <w:rFonts w:ascii="Arial" w:eastAsia="Arial Unicode MS" w:hAnsi="Arial" w:cs="Arial"/>
          <w:sz w:val="18"/>
          <w:szCs w:val="18"/>
        </w:rPr>
        <w:t>s liability to EGAT under the Power Purchase Agreement</w:t>
      </w:r>
      <w:r w:rsidRPr="00A61516">
        <w:rPr>
          <w:rFonts w:ascii="Arial" w:eastAsia="Arial Unicode MS" w:hAnsi="Arial" w:cs="Arial"/>
          <w:sz w:val="18"/>
          <w:szCs w:val="18"/>
          <w:cs/>
        </w:rPr>
        <w:t>.</w:t>
      </w:r>
    </w:p>
    <w:p w14:paraId="5A6E4B9D" w14:textId="77777777" w:rsidR="00EF2E47" w:rsidRPr="00A61516" w:rsidRDefault="00EF2E47" w:rsidP="007A6CAF">
      <w:pPr>
        <w:ind w:left="1170" w:hanging="630"/>
        <w:jc w:val="both"/>
        <w:rPr>
          <w:rFonts w:ascii="Arial" w:hAnsi="Arial" w:cs="Arial"/>
          <w:b/>
          <w:bCs/>
          <w:color w:val="CF4A02"/>
          <w:sz w:val="18"/>
          <w:szCs w:val="18"/>
        </w:rPr>
      </w:pPr>
    </w:p>
    <w:p w14:paraId="746FFA54" w14:textId="21506658" w:rsidR="007A6CAF" w:rsidRPr="00A61516" w:rsidRDefault="00DC6CE6" w:rsidP="007A6CAF">
      <w:pPr>
        <w:ind w:left="1170" w:hanging="630"/>
        <w:jc w:val="both"/>
        <w:rPr>
          <w:rFonts w:ascii="Arial" w:hAnsi="Arial" w:cs="Arial"/>
          <w:b/>
          <w:bCs/>
          <w:color w:val="CF4A02"/>
          <w:sz w:val="18"/>
          <w:szCs w:val="18"/>
        </w:rPr>
      </w:pPr>
      <w:r w:rsidRPr="00A61516">
        <w:rPr>
          <w:rFonts w:ascii="Arial" w:hAnsi="Arial" w:cs="Arial"/>
          <w:b/>
          <w:bCs/>
          <w:color w:val="CF4A02"/>
          <w:sz w:val="18"/>
          <w:szCs w:val="18"/>
        </w:rPr>
        <w:t>4</w:t>
      </w:r>
      <w:r w:rsidR="007638F6" w:rsidRPr="00A61516">
        <w:rPr>
          <w:rFonts w:ascii="Arial" w:hAnsi="Arial" w:cs="Arial"/>
          <w:b/>
          <w:bCs/>
          <w:color w:val="CF4A02"/>
          <w:sz w:val="18"/>
          <w:szCs w:val="18"/>
        </w:rPr>
        <w:t>1</w:t>
      </w:r>
      <w:r w:rsidR="007A6CAF" w:rsidRPr="00A61516">
        <w:rPr>
          <w:rFonts w:ascii="Arial" w:hAnsi="Arial" w:cs="Arial"/>
          <w:b/>
          <w:bCs/>
          <w:color w:val="CF4A02"/>
          <w:sz w:val="18"/>
          <w:szCs w:val="18"/>
          <w:cs/>
        </w:rPr>
        <w:t>.</w:t>
      </w:r>
      <w:r w:rsidR="00AF69D3" w:rsidRPr="00A61516">
        <w:rPr>
          <w:rFonts w:ascii="Arial" w:hAnsi="Arial" w:cs="Arial"/>
          <w:b/>
          <w:bCs/>
          <w:color w:val="CF4A02"/>
          <w:sz w:val="18"/>
          <w:szCs w:val="18"/>
        </w:rPr>
        <w:t>1</w:t>
      </w:r>
      <w:r w:rsidR="007A6CAF" w:rsidRPr="00A61516">
        <w:rPr>
          <w:rFonts w:ascii="Arial" w:hAnsi="Arial" w:cs="Arial"/>
          <w:b/>
          <w:bCs/>
          <w:color w:val="CF4A02"/>
          <w:sz w:val="18"/>
          <w:szCs w:val="18"/>
          <w:cs/>
        </w:rPr>
        <w:t>.</w:t>
      </w:r>
      <w:r w:rsidR="00AF69D3" w:rsidRPr="00A61516">
        <w:rPr>
          <w:rFonts w:ascii="Arial" w:hAnsi="Arial" w:cs="Arial"/>
          <w:b/>
          <w:bCs/>
          <w:color w:val="CF4A02"/>
          <w:sz w:val="18"/>
          <w:szCs w:val="18"/>
        </w:rPr>
        <w:t>3</w:t>
      </w:r>
      <w:r w:rsidR="007A6CAF" w:rsidRPr="00A61516">
        <w:rPr>
          <w:rFonts w:ascii="Arial" w:hAnsi="Arial" w:cs="Arial"/>
          <w:b/>
          <w:bCs/>
          <w:color w:val="CF4A02"/>
          <w:sz w:val="18"/>
          <w:szCs w:val="18"/>
          <w:cs/>
        </w:rPr>
        <w:tab/>
      </w:r>
      <w:r w:rsidR="007A6CAF" w:rsidRPr="00A61516">
        <w:rPr>
          <w:rFonts w:ascii="Arial" w:hAnsi="Arial" w:cs="Arial"/>
          <w:b/>
          <w:bCs/>
          <w:color w:val="CF4A02"/>
          <w:sz w:val="18"/>
          <w:szCs w:val="18"/>
        </w:rPr>
        <w:t>Letter of Credit</w:t>
      </w:r>
    </w:p>
    <w:p w14:paraId="06E35B16" w14:textId="77777777" w:rsidR="007A6CAF" w:rsidRPr="00A61516" w:rsidRDefault="007A6CAF" w:rsidP="007A6CAF">
      <w:pPr>
        <w:ind w:left="1170"/>
        <w:jc w:val="both"/>
        <w:rPr>
          <w:rFonts w:ascii="Arial" w:hAnsi="Arial" w:cs="Arial"/>
          <w:b/>
          <w:bCs/>
          <w:color w:val="CF4A02"/>
          <w:sz w:val="18"/>
          <w:szCs w:val="18"/>
        </w:rPr>
      </w:pPr>
    </w:p>
    <w:p w14:paraId="5B2A0FAA" w14:textId="0C7C0B72" w:rsidR="007A6CAF" w:rsidRPr="00A61516" w:rsidRDefault="007A6CAF" w:rsidP="00BD50E8">
      <w:pPr>
        <w:ind w:left="1170"/>
        <w:jc w:val="thaiDistribute"/>
        <w:rPr>
          <w:rFonts w:ascii="Arial" w:hAnsi="Arial" w:cs="Arial"/>
          <w:sz w:val="18"/>
          <w:szCs w:val="18"/>
        </w:rPr>
      </w:pPr>
      <w:r w:rsidRPr="00A61516">
        <w:rPr>
          <w:rFonts w:ascii="Arial" w:hAnsi="Arial" w:cs="Arial"/>
          <w:sz w:val="18"/>
          <w:szCs w:val="18"/>
        </w:rPr>
        <w:t xml:space="preserve">As at </w:t>
      </w:r>
      <w:r w:rsidR="00AF69D3" w:rsidRPr="00A61516">
        <w:rPr>
          <w:rFonts w:ascii="Arial" w:hAnsi="Arial" w:cs="Arial"/>
          <w:sz w:val="18"/>
          <w:szCs w:val="18"/>
        </w:rPr>
        <w:t>31</w:t>
      </w:r>
      <w:r w:rsidRPr="00A61516">
        <w:rPr>
          <w:rFonts w:ascii="Arial" w:hAnsi="Arial" w:cs="Arial"/>
          <w:sz w:val="18"/>
          <w:szCs w:val="18"/>
        </w:rPr>
        <w:t xml:space="preserve"> December </w:t>
      </w:r>
      <w:r w:rsidR="00A905E8" w:rsidRPr="00A61516">
        <w:rPr>
          <w:rFonts w:ascii="Arial" w:hAnsi="Arial" w:cs="Arial"/>
          <w:sz w:val="18"/>
          <w:szCs w:val="18"/>
        </w:rPr>
        <w:t>2023</w:t>
      </w:r>
      <w:r w:rsidRPr="00A61516">
        <w:rPr>
          <w:rFonts w:ascii="Arial" w:hAnsi="Arial" w:cs="Arial"/>
          <w:sz w:val="18"/>
          <w:szCs w:val="18"/>
        </w:rPr>
        <w:t xml:space="preserve">, the Group had outstanding letters of credit issued by financial institutions on behalf of </w:t>
      </w:r>
      <w:r w:rsidR="00BD50E8" w:rsidRPr="00A61516">
        <w:rPr>
          <w:rFonts w:ascii="Arial" w:hAnsi="Arial" w:cs="Arial"/>
          <w:sz w:val="18"/>
          <w:szCs w:val="18"/>
        </w:rPr>
        <w:t xml:space="preserve">Combined Heat and Power Producing Company Limited in respect of purchase of asset </w:t>
      </w:r>
      <w:r w:rsidRPr="00A61516">
        <w:rPr>
          <w:rFonts w:ascii="Arial" w:hAnsi="Arial" w:cs="Arial"/>
          <w:sz w:val="18"/>
          <w:szCs w:val="18"/>
        </w:rPr>
        <w:t xml:space="preserve">totalling US </w:t>
      </w:r>
      <w:r w:rsidR="00AC5182" w:rsidRPr="00A61516">
        <w:rPr>
          <w:rFonts w:ascii="Arial" w:hAnsi="Arial" w:cs="Arial"/>
          <w:sz w:val="18"/>
          <w:szCs w:val="18"/>
        </w:rPr>
        <w:t>Dollar</w:t>
      </w:r>
      <w:r w:rsidRPr="00A61516">
        <w:rPr>
          <w:rFonts w:ascii="Arial" w:hAnsi="Arial" w:cs="Arial"/>
          <w:sz w:val="18"/>
          <w:szCs w:val="18"/>
          <w:cs/>
        </w:rPr>
        <w:t xml:space="preserve"> </w:t>
      </w:r>
      <w:r w:rsidR="00BD50E8" w:rsidRPr="00A61516">
        <w:rPr>
          <w:rFonts w:ascii="Arial" w:hAnsi="Arial" w:cs="Arial"/>
          <w:sz w:val="18"/>
          <w:szCs w:val="18"/>
        </w:rPr>
        <w:t>2.6</w:t>
      </w:r>
      <w:r w:rsidRPr="00A61516">
        <w:rPr>
          <w:rFonts w:ascii="Arial" w:hAnsi="Arial" w:cs="Arial"/>
          <w:sz w:val="18"/>
          <w:szCs w:val="18"/>
        </w:rPr>
        <w:t xml:space="preserve"> million</w:t>
      </w:r>
      <w:r w:rsidRPr="00A61516">
        <w:rPr>
          <w:rFonts w:ascii="Arial" w:hAnsi="Arial" w:cs="Arial"/>
          <w:sz w:val="18"/>
          <w:szCs w:val="18"/>
          <w:cs/>
        </w:rPr>
        <w:t xml:space="preserve"> </w:t>
      </w:r>
      <w:r w:rsidR="006F7D70" w:rsidRPr="00A61516">
        <w:rPr>
          <w:rFonts w:ascii="Arial" w:hAnsi="Arial" w:cs="Arial"/>
          <w:sz w:val="18"/>
          <w:szCs w:val="18"/>
        </w:rPr>
        <w:t xml:space="preserve">and </w:t>
      </w:r>
      <w:r w:rsidR="00BD50E8" w:rsidRPr="00A61516">
        <w:rPr>
          <w:rFonts w:ascii="Arial" w:hAnsi="Arial" w:cs="Arial"/>
          <w:sz w:val="18"/>
          <w:szCs w:val="18"/>
        </w:rPr>
        <w:t>Global Renewable Synergy Limited Taiwan</w:t>
      </w:r>
      <w:r w:rsidR="00971292" w:rsidRPr="00A61516">
        <w:rPr>
          <w:rFonts w:ascii="Arial" w:hAnsi="Arial" w:cs="Arial"/>
          <w:sz w:val="18"/>
          <w:szCs w:val="18"/>
        </w:rPr>
        <w:t xml:space="preserve"> in respect of investing in Taiwan</w:t>
      </w:r>
      <w:r w:rsidR="00BD50E8" w:rsidRPr="00A61516">
        <w:rPr>
          <w:rFonts w:ascii="Arial" w:hAnsi="Arial" w:cs="Arial"/>
          <w:sz w:val="18"/>
          <w:szCs w:val="18"/>
        </w:rPr>
        <w:t xml:space="preserve"> </w:t>
      </w:r>
      <w:r w:rsidR="006F7D70" w:rsidRPr="00A61516">
        <w:rPr>
          <w:rFonts w:ascii="Arial" w:hAnsi="Arial" w:cs="Arial"/>
          <w:sz w:val="18"/>
          <w:szCs w:val="18"/>
        </w:rPr>
        <w:t xml:space="preserve">totalling </w:t>
      </w:r>
      <w:r w:rsidR="00BD50E8" w:rsidRPr="00A61516">
        <w:rPr>
          <w:rFonts w:ascii="Arial" w:hAnsi="Arial" w:cs="Arial"/>
          <w:sz w:val="18"/>
          <w:szCs w:val="18"/>
        </w:rPr>
        <w:t xml:space="preserve">Taiwan </w:t>
      </w:r>
      <w:r w:rsidR="00AC5182" w:rsidRPr="00A61516">
        <w:rPr>
          <w:rFonts w:ascii="Arial" w:hAnsi="Arial" w:cs="Arial"/>
          <w:sz w:val="18"/>
          <w:szCs w:val="18"/>
        </w:rPr>
        <w:t>Dollar</w:t>
      </w:r>
      <w:r w:rsidR="006F7D70" w:rsidRPr="00A61516">
        <w:rPr>
          <w:rFonts w:ascii="Arial" w:hAnsi="Arial" w:cs="Arial"/>
          <w:sz w:val="18"/>
          <w:szCs w:val="18"/>
        </w:rPr>
        <w:t xml:space="preserve"> </w:t>
      </w:r>
      <w:r w:rsidR="00BD50E8" w:rsidRPr="00A61516">
        <w:rPr>
          <w:rFonts w:ascii="Arial" w:hAnsi="Arial" w:cs="Arial"/>
          <w:sz w:val="18"/>
          <w:szCs w:val="18"/>
        </w:rPr>
        <w:t>1.6</w:t>
      </w:r>
      <w:r w:rsidR="006F7D70" w:rsidRPr="00A61516">
        <w:rPr>
          <w:rFonts w:ascii="Arial" w:hAnsi="Arial" w:cs="Arial"/>
          <w:sz w:val="18"/>
          <w:szCs w:val="18"/>
        </w:rPr>
        <w:t xml:space="preserve"> million </w:t>
      </w:r>
      <w:r w:rsidRPr="00A61516">
        <w:rPr>
          <w:rFonts w:ascii="Arial" w:hAnsi="Arial" w:cs="Arial"/>
          <w:sz w:val="18"/>
          <w:szCs w:val="18"/>
          <w:cs/>
        </w:rPr>
        <w:t>(</w:t>
      </w:r>
      <w:r w:rsidR="00C03EA7" w:rsidRPr="00A61516">
        <w:rPr>
          <w:rFonts w:ascii="Arial" w:hAnsi="Arial" w:cs="Arial"/>
          <w:sz w:val="18"/>
          <w:szCs w:val="18"/>
        </w:rPr>
        <w:t>a</w:t>
      </w:r>
      <w:r w:rsidRPr="00A61516">
        <w:rPr>
          <w:rFonts w:ascii="Arial" w:hAnsi="Arial" w:cs="Arial"/>
          <w:sz w:val="18"/>
          <w:szCs w:val="18"/>
        </w:rPr>
        <w:t xml:space="preserve">s at </w:t>
      </w:r>
      <w:r w:rsidR="00AF69D3" w:rsidRPr="00A61516">
        <w:rPr>
          <w:rFonts w:ascii="Arial" w:hAnsi="Arial" w:cs="Arial"/>
          <w:sz w:val="18"/>
          <w:szCs w:val="18"/>
        </w:rPr>
        <w:t>31</w:t>
      </w:r>
      <w:r w:rsidRPr="00A61516">
        <w:rPr>
          <w:rFonts w:ascii="Arial" w:hAnsi="Arial" w:cs="Arial"/>
          <w:sz w:val="18"/>
          <w:szCs w:val="18"/>
        </w:rPr>
        <w:t xml:space="preserve"> December </w:t>
      </w:r>
      <w:r w:rsidR="00A905E8" w:rsidRPr="00A61516">
        <w:rPr>
          <w:rFonts w:ascii="Arial" w:hAnsi="Arial" w:cs="Arial"/>
          <w:sz w:val="18"/>
          <w:szCs w:val="18"/>
        </w:rPr>
        <w:t>2022</w:t>
      </w:r>
      <w:r w:rsidRPr="00A61516">
        <w:rPr>
          <w:rFonts w:ascii="Arial" w:hAnsi="Arial" w:cs="Arial"/>
          <w:sz w:val="18"/>
          <w:szCs w:val="18"/>
          <w:cs/>
        </w:rPr>
        <w:t xml:space="preserve">: </w:t>
      </w:r>
      <w:r w:rsidR="00452A66" w:rsidRPr="00A61516">
        <w:rPr>
          <w:rFonts w:ascii="Arial" w:hAnsi="Arial" w:cs="Arial"/>
          <w:sz w:val="18"/>
          <w:szCs w:val="18"/>
        </w:rPr>
        <w:t>GHECO</w:t>
      </w:r>
      <w:r w:rsidR="00452A66" w:rsidRPr="00A61516">
        <w:rPr>
          <w:rFonts w:ascii="Arial" w:hAnsi="Arial" w:cs="Arial"/>
          <w:sz w:val="18"/>
          <w:szCs w:val="18"/>
          <w:cs/>
        </w:rPr>
        <w:t>-</w:t>
      </w:r>
      <w:r w:rsidR="00452A66" w:rsidRPr="00A61516">
        <w:rPr>
          <w:rFonts w:ascii="Arial" w:hAnsi="Arial" w:cs="Arial"/>
          <w:sz w:val="18"/>
          <w:szCs w:val="18"/>
        </w:rPr>
        <w:t>ONE Company Limited in respect of purchase of coal totalling US Dollar</w:t>
      </w:r>
      <w:r w:rsidR="00452A66" w:rsidRPr="00A61516">
        <w:rPr>
          <w:rFonts w:ascii="Arial" w:hAnsi="Arial" w:cs="Arial"/>
          <w:sz w:val="18"/>
          <w:szCs w:val="18"/>
          <w:cs/>
        </w:rPr>
        <w:t xml:space="preserve"> </w:t>
      </w:r>
      <w:r w:rsidR="00452A66" w:rsidRPr="00A61516">
        <w:rPr>
          <w:rFonts w:ascii="Arial" w:hAnsi="Arial" w:cs="Arial"/>
          <w:sz w:val="18"/>
          <w:szCs w:val="18"/>
        </w:rPr>
        <w:t>29.5 million</w:t>
      </w:r>
      <w:r w:rsidR="00452A66" w:rsidRPr="00A61516">
        <w:rPr>
          <w:rFonts w:ascii="Arial" w:hAnsi="Arial" w:cs="Arial"/>
          <w:sz w:val="18"/>
          <w:szCs w:val="18"/>
          <w:cs/>
        </w:rPr>
        <w:t xml:space="preserve"> </w:t>
      </w:r>
      <w:r w:rsidR="00452A66" w:rsidRPr="00A61516">
        <w:rPr>
          <w:rFonts w:ascii="Arial" w:hAnsi="Arial" w:cs="Arial"/>
          <w:sz w:val="18"/>
          <w:szCs w:val="18"/>
        </w:rPr>
        <w:t>and Combined Heat and Power Producing Company Limited in respect of purchase of asset totalling US Dollar 1 million</w:t>
      </w:r>
      <w:r w:rsidRPr="00A61516">
        <w:rPr>
          <w:rFonts w:ascii="Arial" w:hAnsi="Arial" w:cs="Arial"/>
          <w:sz w:val="18"/>
          <w:szCs w:val="18"/>
          <w:cs/>
        </w:rPr>
        <w:t>).</w:t>
      </w:r>
    </w:p>
    <w:p w14:paraId="77A7E131" w14:textId="77777777" w:rsidR="007A6CAF" w:rsidRPr="00A61516" w:rsidRDefault="007A6CAF" w:rsidP="007A6CAF">
      <w:pPr>
        <w:ind w:left="1170"/>
        <w:jc w:val="both"/>
        <w:rPr>
          <w:rFonts w:ascii="Arial" w:hAnsi="Arial" w:cs="Arial"/>
          <w:b/>
          <w:bCs/>
          <w:color w:val="CF4A02"/>
          <w:sz w:val="18"/>
          <w:szCs w:val="18"/>
        </w:rPr>
      </w:pPr>
    </w:p>
    <w:p w14:paraId="7E771F57" w14:textId="23E7EC36" w:rsidR="007A6CAF" w:rsidRPr="00A61516" w:rsidRDefault="00DC6CE6" w:rsidP="007A6CAF">
      <w:pPr>
        <w:ind w:left="540" w:hanging="540"/>
        <w:jc w:val="both"/>
        <w:rPr>
          <w:rFonts w:ascii="Arial" w:hAnsi="Arial" w:cs="Arial"/>
          <w:b/>
          <w:bCs/>
          <w:color w:val="CF4A02"/>
          <w:sz w:val="18"/>
          <w:szCs w:val="18"/>
        </w:rPr>
      </w:pPr>
      <w:r w:rsidRPr="00A61516">
        <w:rPr>
          <w:rFonts w:ascii="Arial" w:hAnsi="Arial" w:cs="Arial"/>
          <w:b/>
          <w:bCs/>
          <w:color w:val="CF4A02"/>
          <w:sz w:val="18"/>
          <w:szCs w:val="18"/>
        </w:rPr>
        <w:t>4</w:t>
      </w:r>
      <w:r w:rsidR="007638F6" w:rsidRPr="00A61516">
        <w:rPr>
          <w:rFonts w:ascii="Arial" w:hAnsi="Arial" w:cs="Arial"/>
          <w:b/>
          <w:bCs/>
          <w:color w:val="CF4A02"/>
          <w:sz w:val="18"/>
          <w:szCs w:val="18"/>
        </w:rPr>
        <w:t>1</w:t>
      </w:r>
      <w:r w:rsidR="007A6CAF" w:rsidRPr="00A61516">
        <w:rPr>
          <w:rFonts w:ascii="Arial" w:hAnsi="Arial" w:cs="Arial"/>
          <w:b/>
          <w:bCs/>
          <w:color w:val="CF4A02"/>
          <w:sz w:val="18"/>
          <w:szCs w:val="18"/>
          <w:cs/>
        </w:rPr>
        <w:t>.</w:t>
      </w:r>
      <w:r w:rsidR="00AF69D3" w:rsidRPr="00A61516">
        <w:rPr>
          <w:rFonts w:ascii="Arial" w:hAnsi="Arial" w:cs="Arial"/>
          <w:b/>
          <w:bCs/>
          <w:color w:val="CF4A02"/>
          <w:sz w:val="18"/>
          <w:szCs w:val="18"/>
        </w:rPr>
        <w:t>2</w:t>
      </w:r>
      <w:r w:rsidR="007A6CAF" w:rsidRPr="00A61516">
        <w:rPr>
          <w:rFonts w:ascii="Arial" w:hAnsi="Arial" w:cs="Arial"/>
          <w:b/>
          <w:bCs/>
          <w:color w:val="CF4A02"/>
          <w:sz w:val="18"/>
          <w:szCs w:val="18"/>
        </w:rPr>
        <w:tab/>
        <w:t>Long</w:t>
      </w:r>
      <w:r w:rsidR="007A6CAF" w:rsidRPr="00A61516">
        <w:rPr>
          <w:rFonts w:ascii="Arial" w:hAnsi="Arial" w:cs="Arial"/>
          <w:b/>
          <w:bCs/>
          <w:color w:val="CF4A02"/>
          <w:sz w:val="18"/>
          <w:szCs w:val="18"/>
          <w:cs/>
        </w:rPr>
        <w:t>-</w:t>
      </w:r>
      <w:r w:rsidR="007A6CAF" w:rsidRPr="00A61516">
        <w:rPr>
          <w:rFonts w:ascii="Arial" w:hAnsi="Arial" w:cs="Arial"/>
          <w:b/>
          <w:bCs/>
          <w:color w:val="CF4A02"/>
          <w:sz w:val="18"/>
          <w:szCs w:val="18"/>
        </w:rPr>
        <w:t>term service commitments</w:t>
      </w:r>
    </w:p>
    <w:p w14:paraId="3AFA4744" w14:textId="77777777" w:rsidR="007A6CAF" w:rsidRPr="00A61516" w:rsidRDefault="007A6CAF" w:rsidP="007A6CAF">
      <w:pPr>
        <w:ind w:left="540"/>
        <w:jc w:val="thaiDistribute"/>
        <w:rPr>
          <w:rFonts w:ascii="Arial" w:eastAsia="Arial Unicode MS" w:hAnsi="Arial" w:cs="Arial"/>
          <w:sz w:val="18"/>
          <w:szCs w:val="18"/>
        </w:rPr>
      </w:pPr>
    </w:p>
    <w:p w14:paraId="2E8CBC84" w14:textId="2BA1CD2D" w:rsidR="007A6CAF" w:rsidRPr="00A61516" w:rsidRDefault="007A6CAF" w:rsidP="007A6CAF">
      <w:pPr>
        <w:ind w:left="540"/>
        <w:jc w:val="thaiDistribute"/>
        <w:rPr>
          <w:rFonts w:ascii="Arial" w:hAnsi="Arial" w:cs="Arial"/>
          <w:sz w:val="18"/>
          <w:szCs w:val="18"/>
        </w:rPr>
      </w:pPr>
      <w:r w:rsidRPr="00A61516">
        <w:rPr>
          <w:rFonts w:ascii="Arial" w:hAnsi="Arial" w:cs="Arial"/>
          <w:sz w:val="18"/>
          <w:szCs w:val="18"/>
        </w:rPr>
        <w:t>The Group entered into service agreements with a related party for receiving management services, system management and inspection and other related services to be performed in accordance with the operations and maintenance procedures</w:t>
      </w:r>
      <w:r w:rsidRPr="00A61516">
        <w:rPr>
          <w:rFonts w:ascii="Arial" w:hAnsi="Arial" w:cs="Arial"/>
          <w:sz w:val="18"/>
          <w:szCs w:val="18"/>
          <w:cs/>
        </w:rPr>
        <w:t xml:space="preserve">. </w:t>
      </w:r>
      <w:r w:rsidRPr="00A61516">
        <w:rPr>
          <w:rFonts w:ascii="Arial" w:hAnsi="Arial" w:cs="Arial"/>
          <w:sz w:val="18"/>
          <w:szCs w:val="18"/>
        </w:rPr>
        <w:t>Under term and conditions of the service agreements, the Group is obliged to the fee</w:t>
      </w:r>
      <w:r w:rsidRPr="00A61516">
        <w:rPr>
          <w:rFonts w:ascii="Arial" w:hAnsi="Arial" w:cs="Arial"/>
          <w:sz w:val="18"/>
          <w:szCs w:val="18"/>
          <w:cs/>
        </w:rPr>
        <w:t xml:space="preserve">. </w:t>
      </w:r>
      <w:r w:rsidRPr="00A61516">
        <w:rPr>
          <w:rFonts w:ascii="Arial" w:hAnsi="Arial" w:cs="Arial"/>
          <w:sz w:val="18"/>
          <w:szCs w:val="18"/>
        </w:rPr>
        <w:t xml:space="preserve">Such agreements have the term of </w:t>
      </w:r>
      <w:r w:rsidR="00AF69D3" w:rsidRPr="00A61516">
        <w:rPr>
          <w:rFonts w:ascii="Arial" w:hAnsi="Arial" w:cs="Arial"/>
          <w:sz w:val="18"/>
          <w:szCs w:val="18"/>
        </w:rPr>
        <w:t>10</w:t>
      </w:r>
      <w:r w:rsidRPr="00A61516">
        <w:rPr>
          <w:rFonts w:ascii="Arial" w:hAnsi="Arial" w:cs="Arial"/>
          <w:sz w:val="18"/>
          <w:szCs w:val="18"/>
        </w:rPr>
        <w:t xml:space="preserve"> years and automatically renewed for additional </w:t>
      </w:r>
      <w:r w:rsidR="00AF69D3" w:rsidRPr="00A61516">
        <w:rPr>
          <w:rFonts w:ascii="Arial" w:hAnsi="Arial" w:cs="Arial"/>
          <w:sz w:val="18"/>
          <w:szCs w:val="18"/>
        </w:rPr>
        <w:t>5</w:t>
      </w:r>
      <w:r w:rsidRPr="00A61516">
        <w:rPr>
          <w:rFonts w:ascii="Arial" w:hAnsi="Arial" w:cs="Arial"/>
          <w:sz w:val="18"/>
          <w:szCs w:val="18"/>
        </w:rPr>
        <w:t xml:space="preserve"> years</w:t>
      </w:r>
      <w:r w:rsidRPr="00A61516">
        <w:rPr>
          <w:rFonts w:ascii="Arial" w:hAnsi="Arial" w:cs="Arial"/>
          <w:sz w:val="18"/>
          <w:szCs w:val="18"/>
          <w:cs/>
        </w:rPr>
        <w:t>.</w:t>
      </w:r>
    </w:p>
    <w:p w14:paraId="6828F25C" w14:textId="77777777" w:rsidR="007A6CAF" w:rsidRPr="00A61516" w:rsidRDefault="007A6CAF" w:rsidP="007A6CAF">
      <w:pPr>
        <w:ind w:left="540"/>
        <w:jc w:val="both"/>
        <w:rPr>
          <w:rFonts w:ascii="Arial" w:hAnsi="Arial" w:cs="Arial"/>
          <w:b/>
          <w:bCs/>
          <w:color w:val="CF4A02"/>
          <w:sz w:val="18"/>
          <w:szCs w:val="18"/>
        </w:rPr>
      </w:pPr>
    </w:p>
    <w:p w14:paraId="05E6AE88" w14:textId="135D87D8" w:rsidR="007A6CAF" w:rsidRPr="00A61516" w:rsidRDefault="00DC6CE6" w:rsidP="007A6CAF">
      <w:pPr>
        <w:ind w:left="540" w:hanging="540"/>
        <w:jc w:val="both"/>
        <w:rPr>
          <w:rFonts w:ascii="Arial" w:hAnsi="Arial" w:cs="Arial"/>
          <w:b/>
          <w:bCs/>
          <w:color w:val="CF4A02"/>
          <w:sz w:val="18"/>
          <w:szCs w:val="18"/>
        </w:rPr>
      </w:pPr>
      <w:r w:rsidRPr="00A61516">
        <w:rPr>
          <w:rFonts w:ascii="Arial" w:hAnsi="Arial" w:cs="Arial"/>
          <w:b/>
          <w:bCs/>
          <w:color w:val="CF4A02"/>
          <w:sz w:val="18"/>
          <w:szCs w:val="18"/>
        </w:rPr>
        <w:t>4</w:t>
      </w:r>
      <w:r w:rsidR="007638F6" w:rsidRPr="00A61516">
        <w:rPr>
          <w:rFonts w:ascii="Arial" w:hAnsi="Arial" w:cs="Arial"/>
          <w:b/>
          <w:bCs/>
          <w:color w:val="CF4A02"/>
          <w:sz w:val="18"/>
          <w:szCs w:val="18"/>
        </w:rPr>
        <w:t>1</w:t>
      </w:r>
      <w:r w:rsidR="007A6CAF" w:rsidRPr="00A61516">
        <w:rPr>
          <w:rFonts w:ascii="Arial" w:hAnsi="Arial" w:cs="Arial"/>
          <w:b/>
          <w:bCs/>
          <w:color w:val="CF4A02"/>
          <w:sz w:val="18"/>
          <w:szCs w:val="18"/>
          <w:cs/>
        </w:rPr>
        <w:t>.</w:t>
      </w:r>
      <w:r w:rsidR="00AF69D3" w:rsidRPr="00A61516">
        <w:rPr>
          <w:rFonts w:ascii="Arial" w:hAnsi="Arial" w:cs="Arial"/>
          <w:b/>
          <w:bCs/>
          <w:color w:val="CF4A02"/>
          <w:sz w:val="18"/>
          <w:szCs w:val="18"/>
        </w:rPr>
        <w:t>3</w:t>
      </w:r>
      <w:r w:rsidR="007A6CAF" w:rsidRPr="00A61516">
        <w:rPr>
          <w:rFonts w:ascii="Arial" w:hAnsi="Arial" w:cs="Arial"/>
          <w:b/>
          <w:bCs/>
          <w:color w:val="CF4A02"/>
          <w:sz w:val="18"/>
          <w:szCs w:val="18"/>
        </w:rPr>
        <w:tab/>
        <w:t>Significant agreements</w:t>
      </w:r>
    </w:p>
    <w:p w14:paraId="7DC25B96" w14:textId="77777777" w:rsidR="007A6CAF" w:rsidRPr="00A61516" w:rsidRDefault="007A6CAF" w:rsidP="007A6CAF">
      <w:pPr>
        <w:ind w:left="540"/>
        <w:jc w:val="thaiDistribute"/>
        <w:rPr>
          <w:rFonts w:ascii="Arial" w:eastAsia="Arial Unicode MS" w:hAnsi="Arial" w:cs="Arial"/>
          <w:b/>
          <w:bCs/>
          <w:color w:val="CF4A02"/>
          <w:sz w:val="18"/>
          <w:szCs w:val="18"/>
          <w:lang w:val="en"/>
        </w:rPr>
      </w:pPr>
    </w:p>
    <w:p w14:paraId="244094F0" w14:textId="0631341A" w:rsidR="007A6CAF" w:rsidRPr="00A61516" w:rsidRDefault="00DC6CE6" w:rsidP="007A6CAF">
      <w:pPr>
        <w:ind w:left="1170" w:hanging="630"/>
        <w:jc w:val="both"/>
        <w:rPr>
          <w:rFonts w:ascii="Arial" w:hAnsi="Arial" w:cs="Arial"/>
          <w:b/>
          <w:bCs/>
          <w:color w:val="CF4A02"/>
          <w:sz w:val="18"/>
          <w:szCs w:val="18"/>
        </w:rPr>
      </w:pPr>
      <w:r w:rsidRPr="00A61516">
        <w:rPr>
          <w:rFonts w:ascii="Arial" w:hAnsi="Arial" w:cs="Arial"/>
          <w:b/>
          <w:bCs/>
          <w:color w:val="CF4A02"/>
          <w:sz w:val="18"/>
          <w:szCs w:val="18"/>
        </w:rPr>
        <w:t>4</w:t>
      </w:r>
      <w:r w:rsidR="007638F6" w:rsidRPr="00A61516">
        <w:rPr>
          <w:rFonts w:ascii="Arial" w:hAnsi="Arial" w:cs="Arial"/>
          <w:b/>
          <w:bCs/>
          <w:color w:val="CF4A02"/>
          <w:sz w:val="18"/>
          <w:szCs w:val="18"/>
        </w:rPr>
        <w:t>1</w:t>
      </w:r>
      <w:r w:rsidR="007A6CAF" w:rsidRPr="00A61516">
        <w:rPr>
          <w:rFonts w:ascii="Arial" w:hAnsi="Arial" w:cs="Arial"/>
          <w:b/>
          <w:bCs/>
          <w:color w:val="CF4A02"/>
          <w:sz w:val="18"/>
          <w:szCs w:val="18"/>
          <w:cs/>
        </w:rPr>
        <w:t>.</w:t>
      </w:r>
      <w:r w:rsidR="00AF69D3" w:rsidRPr="00A61516">
        <w:rPr>
          <w:rFonts w:ascii="Arial" w:hAnsi="Arial" w:cs="Arial"/>
          <w:b/>
          <w:bCs/>
          <w:color w:val="CF4A02"/>
          <w:sz w:val="18"/>
          <w:szCs w:val="18"/>
        </w:rPr>
        <w:t>3</w:t>
      </w:r>
      <w:r w:rsidR="007A6CAF" w:rsidRPr="00A61516">
        <w:rPr>
          <w:rFonts w:ascii="Arial" w:hAnsi="Arial" w:cs="Arial"/>
          <w:b/>
          <w:bCs/>
          <w:color w:val="CF4A02"/>
          <w:sz w:val="18"/>
          <w:szCs w:val="18"/>
          <w:cs/>
        </w:rPr>
        <w:t>.</w:t>
      </w:r>
      <w:r w:rsidR="00AF69D3" w:rsidRPr="00A61516">
        <w:rPr>
          <w:rFonts w:ascii="Arial" w:hAnsi="Arial" w:cs="Arial"/>
          <w:b/>
          <w:bCs/>
          <w:color w:val="CF4A02"/>
          <w:sz w:val="18"/>
          <w:szCs w:val="18"/>
        </w:rPr>
        <w:t>1</w:t>
      </w:r>
      <w:r w:rsidR="007A6CAF" w:rsidRPr="00A61516">
        <w:rPr>
          <w:rFonts w:ascii="Arial" w:hAnsi="Arial" w:cs="Arial"/>
          <w:b/>
          <w:bCs/>
          <w:color w:val="CF4A02"/>
          <w:sz w:val="18"/>
          <w:szCs w:val="18"/>
        </w:rPr>
        <w:tab/>
        <w:t>Significant Power Purchase Agreements</w:t>
      </w:r>
    </w:p>
    <w:p w14:paraId="5C9E7003" w14:textId="77777777" w:rsidR="007A6CAF" w:rsidRPr="00A61516" w:rsidRDefault="007A6CAF" w:rsidP="007A6CAF">
      <w:pPr>
        <w:ind w:left="1170"/>
        <w:rPr>
          <w:rFonts w:ascii="Arial" w:hAnsi="Arial" w:cs="Arial"/>
          <w:sz w:val="18"/>
          <w:szCs w:val="18"/>
          <w:lang w:eastAsia="th-TH"/>
        </w:rPr>
      </w:pPr>
    </w:p>
    <w:p w14:paraId="453BFF1A" w14:textId="4CA39B43" w:rsidR="007A6CAF" w:rsidRPr="0032088C" w:rsidRDefault="007A6CAF" w:rsidP="007A6CAF">
      <w:pPr>
        <w:ind w:left="1170"/>
        <w:jc w:val="both"/>
        <w:rPr>
          <w:rFonts w:ascii="Arial" w:hAnsi="Arial" w:cs="Arial"/>
          <w:sz w:val="18"/>
          <w:szCs w:val="18"/>
        </w:rPr>
      </w:pPr>
      <w:r w:rsidRPr="00A61516">
        <w:rPr>
          <w:rFonts w:ascii="Arial" w:hAnsi="Arial" w:cs="Arial"/>
          <w:sz w:val="18"/>
          <w:szCs w:val="18"/>
        </w:rPr>
        <w:t xml:space="preserve">The Group entered into Power Purchase Agreements </w:t>
      </w:r>
      <w:r w:rsidRPr="00A61516">
        <w:rPr>
          <w:rFonts w:ascii="Arial" w:hAnsi="Arial" w:cs="Arial"/>
          <w:sz w:val="18"/>
          <w:szCs w:val="18"/>
          <w:cs/>
        </w:rPr>
        <w:t>(</w:t>
      </w:r>
      <w:r w:rsidRPr="00A61516">
        <w:rPr>
          <w:rFonts w:ascii="Arial" w:hAnsi="Arial" w:cs="Arial"/>
          <w:sz w:val="18"/>
          <w:szCs w:val="18"/>
        </w:rPr>
        <w:t>PPAs</w:t>
      </w:r>
      <w:r w:rsidRPr="00A61516">
        <w:rPr>
          <w:rFonts w:ascii="Arial" w:hAnsi="Arial" w:cs="Arial"/>
          <w:sz w:val="18"/>
          <w:szCs w:val="18"/>
          <w:cs/>
        </w:rPr>
        <w:t xml:space="preserve">) </w:t>
      </w:r>
      <w:r w:rsidRPr="00A61516">
        <w:rPr>
          <w:rFonts w:ascii="Arial" w:hAnsi="Arial" w:cs="Arial"/>
          <w:sz w:val="18"/>
          <w:szCs w:val="18"/>
        </w:rPr>
        <w:t xml:space="preserve">with the Electricity Generating Authority of Thailand </w:t>
      </w:r>
      <w:r w:rsidRPr="00A61516">
        <w:rPr>
          <w:rFonts w:ascii="Arial" w:hAnsi="Arial" w:cs="Arial"/>
          <w:sz w:val="18"/>
          <w:szCs w:val="18"/>
          <w:cs/>
        </w:rPr>
        <w:t>(</w:t>
      </w:r>
      <w:r w:rsidRPr="00A61516">
        <w:rPr>
          <w:rFonts w:ascii="Arial" w:hAnsi="Arial" w:cs="Arial"/>
          <w:sz w:val="18"/>
          <w:szCs w:val="18"/>
        </w:rPr>
        <w:t>EGAT</w:t>
      </w:r>
      <w:r w:rsidRPr="0032088C">
        <w:rPr>
          <w:rFonts w:ascii="Arial" w:hAnsi="Arial" w:cs="Arial"/>
          <w:sz w:val="18"/>
          <w:szCs w:val="18"/>
          <w:cs/>
        </w:rPr>
        <w:t xml:space="preserve">) </w:t>
      </w:r>
      <w:r w:rsidRPr="0032088C">
        <w:rPr>
          <w:rFonts w:ascii="Arial" w:hAnsi="Arial" w:cs="Arial"/>
          <w:sz w:val="18"/>
          <w:szCs w:val="18"/>
        </w:rPr>
        <w:t xml:space="preserve">totalling </w:t>
      </w:r>
      <w:r w:rsidR="00AF69D3" w:rsidRPr="0032088C">
        <w:rPr>
          <w:rFonts w:ascii="Arial" w:hAnsi="Arial" w:cs="Arial"/>
          <w:sz w:val="18"/>
          <w:szCs w:val="18"/>
        </w:rPr>
        <w:t>1</w:t>
      </w:r>
      <w:r w:rsidR="00CF2710">
        <w:rPr>
          <w:rFonts w:ascii="Arial" w:hAnsi="Arial" w:cs="Arial"/>
          <w:sz w:val="18"/>
          <w:szCs w:val="18"/>
        </w:rPr>
        <w:t>7</w:t>
      </w:r>
      <w:r w:rsidRPr="0032088C">
        <w:rPr>
          <w:rFonts w:ascii="Arial" w:hAnsi="Arial" w:cs="Arial"/>
          <w:sz w:val="18"/>
          <w:szCs w:val="18"/>
        </w:rPr>
        <w:t xml:space="preserve"> agreements</w:t>
      </w:r>
      <w:r w:rsidRPr="0032088C">
        <w:rPr>
          <w:rFonts w:ascii="Arial" w:hAnsi="Arial" w:cs="Arial"/>
          <w:sz w:val="18"/>
          <w:szCs w:val="18"/>
          <w:cs/>
        </w:rPr>
        <w:t xml:space="preserve">. </w:t>
      </w:r>
      <w:r w:rsidRPr="0032088C">
        <w:rPr>
          <w:rFonts w:ascii="Arial" w:hAnsi="Arial" w:cs="Arial"/>
          <w:sz w:val="18"/>
          <w:szCs w:val="18"/>
        </w:rPr>
        <w:t xml:space="preserve">The PPAs are effective for the periods of </w:t>
      </w:r>
      <w:r w:rsidR="00AF69D3" w:rsidRPr="0032088C">
        <w:rPr>
          <w:rFonts w:ascii="Arial" w:hAnsi="Arial" w:cs="Arial"/>
          <w:sz w:val="18"/>
          <w:szCs w:val="18"/>
        </w:rPr>
        <w:t>21</w:t>
      </w:r>
      <w:r w:rsidRPr="0032088C">
        <w:rPr>
          <w:rFonts w:ascii="Arial" w:hAnsi="Arial" w:cs="Arial"/>
          <w:sz w:val="18"/>
          <w:szCs w:val="18"/>
        </w:rPr>
        <w:t xml:space="preserve"> years, </w:t>
      </w:r>
      <w:r w:rsidR="00AF69D3" w:rsidRPr="0032088C">
        <w:rPr>
          <w:rFonts w:ascii="Arial" w:hAnsi="Arial" w:cs="Arial"/>
          <w:sz w:val="18"/>
          <w:szCs w:val="18"/>
        </w:rPr>
        <w:t>25</w:t>
      </w:r>
      <w:r w:rsidRPr="0032088C">
        <w:rPr>
          <w:rFonts w:ascii="Arial" w:hAnsi="Arial" w:cs="Arial"/>
          <w:sz w:val="18"/>
          <w:szCs w:val="18"/>
        </w:rPr>
        <w:t xml:space="preserve"> years </w:t>
      </w:r>
      <w:r w:rsidRPr="00A61516">
        <w:rPr>
          <w:rFonts w:ascii="Arial" w:hAnsi="Arial" w:cs="Arial"/>
          <w:spacing w:val="-2"/>
          <w:sz w:val="18"/>
          <w:szCs w:val="18"/>
        </w:rPr>
        <w:t xml:space="preserve">and </w:t>
      </w:r>
      <w:r w:rsidR="00AF69D3" w:rsidRPr="00A61516">
        <w:rPr>
          <w:rFonts w:ascii="Arial" w:hAnsi="Arial" w:cs="Arial"/>
          <w:spacing w:val="-2"/>
          <w:sz w:val="18"/>
          <w:szCs w:val="18"/>
        </w:rPr>
        <w:t>30</w:t>
      </w:r>
      <w:r w:rsidRPr="00A61516">
        <w:rPr>
          <w:rFonts w:ascii="Arial" w:hAnsi="Arial" w:cs="Arial"/>
          <w:spacing w:val="-2"/>
          <w:sz w:val="18"/>
          <w:szCs w:val="18"/>
        </w:rPr>
        <w:t xml:space="preserve"> years commencing from their commercial operation dates</w:t>
      </w:r>
      <w:r w:rsidRPr="00A61516">
        <w:rPr>
          <w:rFonts w:ascii="Arial" w:hAnsi="Arial" w:cs="Arial"/>
          <w:spacing w:val="-2"/>
          <w:sz w:val="18"/>
          <w:szCs w:val="18"/>
          <w:cs/>
        </w:rPr>
        <w:t>.</w:t>
      </w:r>
      <w:r w:rsidRPr="00A61516">
        <w:rPr>
          <w:rFonts w:ascii="Arial" w:hAnsi="Arial" w:cs="Arial"/>
          <w:spacing w:val="-2"/>
          <w:sz w:val="18"/>
          <w:szCs w:val="18"/>
        </w:rPr>
        <w:t xml:space="preserve"> Sales quantities and prices must comply</w:t>
      </w:r>
      <w:r w:rsidRPr="0032088C">
        <w:rPr>
          <w:rFonts w:ascii="Arial" w:hAnsi="Arial" w:cs="Arial"/>
          <w:sz w:val="18"/>
          <w:szCs w:val="18"/>
        </w:rPr>
        <w:t xml:space="preserve"> with the agreements</w:t>
      </w:r>
      <w:r w:rsidRPr="0032088C">
        <w:rPr>
          <w:rFonts w:ascii="Arial" w:hAnsi="Arial" w:cs="Arial"/>
          <w:sz w:val="18"/>
          <w:szCs w:val="18"/>
          <w:cs/>
        </w:rPr>
        <w:t xml:space="preserve">. </w:t>
      </w:r>
      <w:r w:rsidRPr="0032088C">
        <w:rPr>
          <w:rFonts w:ascii="Arial" w:hAnsi="Arial" w:cs="Arial"/>
          <w:sz w:val="18"/>
          <w:szCs w:val="18"/>
        </w:rPr>
        <w:t xml:space="preserve">In </w:t>
      </w:r>
      <w:r w:rsidR="00AF69D3" w:rsidRPr="0032088C">
        <w:rPr>
          <w:rFonts w:ascii="Arial" w:hAnsi="Arial" w:cs="Arial"/>
          <w:sz w:val="18"/>
          <w:szCs w:val="18"/>
        </w:rPr>
        <w:t>2017</w:t>
      </w:r>
      <w:r w:rsidRPr="0032088C">
        <w:rPr>
          <w:rFonts w:ascii="Arial" w:hAnsi="Arial" w:cs="Arial"/>
          <w:sz w:val="18"/>
          <w:szCs w:val="18"/>
        </w:rPr>
        <w:t xml:space="preserve">, the Group </w:t>
      </w:r>
      <w:proofErr w:type="gramStart"/>
      <w:r w:rsidRPr="0032088C">
        <w:rPr>
          <w:rFonts w:ascii="Arial" w:hAnsi="Arial" w:cs="Arial"/>
          <w:sz w:val="18"/>
          <w:szCs w:val="18"/>
        </w:rPr>
        <w:t>entered into</w:t>
      </w:r>
      <w:proofErr w:type="gramEnd"/>
      <w:r w:rsidRPr="0032088C">
        <w:rPr>
          <w:rFonts w:ascii="Arial" w:hAnsi="Arial" w:cs="Arial"/>
          <w:sz w:val="18"/>
          <w:szCs w:val="18"/>
        </w:rPr>
        <w:t xml:space="preserve"> Amendments to two of the PPAs to revise their pricing structures and extend the PPAs</w:t>
      </w:r>
      <w:r w:rsidRPr="0032088C">
        <w:rPr>
          <w:rFonts w:ascii="Arial" w:hAnsi="Arial" w:cs="Arial"/>
          <w:sz w:val="18"/>
          <w:szCs w:val="18"/>
          <w:cs/>
        </w:rPr>
        <w:t xml:space="preserve">’ </w:t>
      </w:r>
      <w:r w:rsidRPr="0032088C">
        <w:rPr>
          <w:rFonts w:ascii="Arial" w:hAnsi="Arial" w:cs="Arial"/>
          <w:sz w:val="18"/>
          <w:szCs w:val="18"/>
        </w:rPr>
        <w:t xml:space="preserve">terms for another </w:t>
      </w:r>
      <w:r w:rsidR="00AF69D3" w:rsidRPr="0032088C">
        <w:rPr>
          <w:rFonts w:ascii="Arial" w:hAnsi="Arial" w:cs="Arial"/>
          <w:sz w:val="18"/>
          <w:szCs w:val="18"/>
        </w:rPr>
        <w:t>3</w:t>
      </w:r>
      <w:r w:rsidRPr="0032088C">
        <w:rPr>
          <w:rFonts w:ascii="Arial" w:hAnsi="Arial" w:cs="Arial"/>
          <w:sz w:val="18"/>
          <w:szCs w:val="18"/>
          <w:cs/>
        </w:rPr>
        <w:t xml:space="preserve"> </w:t>
      </w:r>
      <w:r w:rsidRPr="0032088C">
        <w:rPr>
          <w:rFonts w:ascii="Arial" w:hAnsi="Arial" w:cs="Arial"/>
          <w:sz w:val="18"/>
          <w:szCs w:val="18"/>
        </w:rPr>
        <w:t>years</w:t>
      </w:r>
      <w:r w:rsidRPr="0032088C">
        <w:rPr>
          <w:rFonts w:ascii="Arial" w:hAnsi="Arial" w:cs="Arial"/>
          <w:sz w:val="18"/>
          <w:szCs w:val="18"/>
          <w:cs/>
        </w:rPr>
        <w:t xml:space="preserve"> </w:t>
      </w:r>
      <w:r w:rsidRPr="0032088C">
        <w:rPr>
          <w:rFonts w:ascii="Arial" w:hAnsi="Arial" w:cs="Arial"/>
          <w:sz w:val="18"/>
          <w:szCs w:val="18"/>
        </w:rPr>
        <w:t>after their maturity dates</w:t>
      </w:r>
      <w:r w:rsidRPr="0032088C">
        <w:rPr>
          <w:rFonts w:ascii="Arial" w:hAnsi="Arial" w:cs="Arial"/>
          <w:sz w:val="18"/>
          <w:szCs w:val="18"/>
          <w:cs/>
        </w:rPr>
        <w:t xml:space="preserve">. </w:t>
      </w:r>
    </w:p>
    <w:p w14:paraId="29B66462" w14:textId="6FE394DB" w:rsidR="002F2B0F" w:rsidRDefault="002F2B0F">
      <w:pPr>
        <w:rPr>
          <w:rFonts w:ascii="Arial" w:hAnsi="Arial" w:cs="Arial"/>
          <w:sz w:val="18"/>
          <w:szCs w:val="18"/>
        </w:rPr>
      </w:pPr>
      <w:r>
        <w:rPr>
          <w:rFonts w:ascii="Arial" w:hAnsi="Arial" w:cs="Arial"/>
          <w:sz w:val="18"/>
          <w:szCs w:val="18"/>
        </w:rPr>
        <w:br w:type="page"/>
      </w:r>
    </w:p>
    <w:p w14:paraId="08D27DF0" w14:textId="77777777" w:rsidR="007A6CAF" w:rsidRPr="0032088C" w:rsidRDefault="007A6CAF" w:rsidP="007A6CAF">
      <w:pPr>
        <w:ind w:left="1170"/>
        <w:jc w:val="both"/>
        <w:rPr>
          <w:rFonts w:ascii="Arial" w:hAnsi="Arial" w:cs="Arial"/>
          <w:sz w:val="18"/>
          <w:szCs w:val="18"/>
        </w:rPr>
      </w:pPr>
    </w:p>
    <w:p w14:paraId="5535D892" w14:textId="28A879A0" w:rsidR="007A6CAF" w:rsidRPr="0032088C" w:rsidRDefault="00DC6CE6" w:rsidP="007A6CAF">
      <w:pPr>
        <w:ind w:left="1170" w:hanging="630"/>
        <w:jc w:val="both"/>
        <w:rPr>
          <w:rFonts w:ascii="Arial" w:hAnsi="Arial" w:cs="Arial"/>
          <w:b/>
          <w:bCs/>
          <w:color w:val="CF4A02"/>
          <w:sz w:val="18"/>
          <w:szCs w:val="18"/>
        </w:rPr>
      </w:pPr>
      <w:r w:rsidRPr="0032088C">
        <w:rPr>
          <w:rFonts w:ascii="Arial" w:hAnsi="Arial" w:cs="Arial"/>
          <w:b/>
          <w:bCs/>
          <w:color w:val="CF4A02"/>
          <w:sz w:val="18"/>
          <w:szCs w:val="18"/>
        </w:rPr>
        <w:t>4</w:t>
      </w:r>
      <w:r w:rsidR="007638F6" w:rsidRPr="0032088C">
        <w:rPr>
          <w:rFonts w:ascii="Arial" w:hAnsi="Arial" w:cs="Arial"/>
          <w:b/>
          <w:bCs/>
          <w:color w:val="CF4A02"/>
          <w:sz w:val="18"/>
          <w:szCs w:val="18"/>
        </w:rPr>
        <w:t>1</w:t>
      </w:r>
      <w:r w:rsidR="007A6CAF" w:rsidRPr="0032088C">
        <w:rPr>
          <w:rFonts w:ascii="Arial" w:hAnsi="Arial" w:cs="Arial"/>
          <w:b/>
          <w:bCs/>
          <w:color w:val="CF4A02"/>
          <w:sz w:val="18"/>
          <w:szCs w:val="18"/>
          <w:cs/>
        </w:rPr>
        <w:t>.</w:t>
      </w:r>
      <w:r w:rsidR="00AF69D3" w:rsidRPr="0032088C">
        <w:rPr>
          <w:rFonts w:ascii="Arial" w:hAnsi="Arial" w:cs="Arial"/>
          <w:b/>
          <w:bCs/>
          <w:color w:val="CF4A02"/>
          <w:sz w:val="18"/>
          <w:szCs w:val="18"/>
        </w:rPr>
        <w:t>3</w:t>
      </w:r>
      <w:r w:rsidR="007A6CAF" w:rsidRPr="0032088C">
        <w:rPr>
          <w:rFonts w:ascii="Arial" w:hAnsi="Arial" w:cs="Arial"/>
          <w:b/>
          <w:bCs/>
          <w:color w:val="CF4A02"/>
          <w:sz w:val="18"/>
          <w:szCs w:val="18"/>
          <w:cs/>
        </w:rPr>
        <w:t>.</w:t>
      </w:r>
      <w:r w:rsidR="00AF69D3" w:rsidRPr="0032088C">
        <w:rPr>
          <w:rFonts w:ascii="Arial" w:hAnsi="Arial" w:cs="Arial"/>
          <w:b/>
          <w:bCs/>
          <w:color w:val="CF4A02"/>
          <w:sz w:val="18"/>
          <w:szCs w:val="18"/>
        </w:rPr>
        <w:t>2</w:t>
      </w:r>
      <w:r w:rsidR="007A6CAF" w:rsidRPr="0032088C">
        <w:rPr>
          <w:rFonts w:ascii="Arial" w:hAnsi="Arial" w:cs="Arial"/>
          <w:b/>
          <w:bCs/>
          <w:color w:val="CF4A02"/>
          <w:sz w:val="18"/>
          <w:szCs w:val="18"/>
        </w:rPr>
        <w:tab/>
        <w:t xml:space="preserve">Gas supply agreements </w:t>
      </w:r>
    </w:p>
    <w:p w14:paraId="0DC23222" w14:textId="77777777" w:rsidR="007A6CAF" w:rsidRPr="0032088C" w:rsidRDefault="007A6CAF" w:rsidP="007A6CAF">
      <w:pPr>
        <w:ind w:left="1170"/>
        <w:rPr>
          <w:rFonts w:ascii="Arial" w:hAnsi="Arial" w:cs="Arial"/>
          <w:sz w:val="18"/>
          <w:szCs w:val="18"/>
        </w:rPr>
      </w:pPr>
    </w:p>
    <w:p w14:paraId="6E09F4B3" w14:textId="79C3585F" w:rsidR="007A6CAF" w:rsidRPr="0032088C" w:rsidRDefault="007A6CAF" w:rsidP="007A6CAF">
      <w:pPr>
        <w:ind w:left="1170"/>
        <w:jc w:val="thaiDistribute"/>
        <w:rPr>
          <w:rFonts w:ascii="Arial" w:hAnsi="Arial" w:cs="Arial"/>
          <w:sz w:val="18"/>
          <w:szCs w:val="18"/>
        </w:rPr>
      </w:pPr>
      <w:r w:rsidRPr="0032088C">
        <w:rPr>
          <w:rFonts w:ascii="Arial" w:hAnsi="Arial" w:cs="Arial"/>
          <w:sz w:val="18"/>
          <w:szCs w:val="18"/>
        </w:rPr>
        <w:t xml:space="preserve">The Group entered into Gas Supply Agreements </w:t>
      </w:r>
      <w:r w:rsidRPr="0032088C">
        <w:rPr>
          <w:rFonts w:ascii="Arial" w:hAnsi="Arial" w:cs="Arial"/>
          <w:sz w:val="18"/>
          <w:szCs w:val="18"/>
          <w:cs/>
        </w:rPr>
        <w:t>(</w:t>
      </w:r>
      <w:r w:rsidRPr="0032088C">
        <w:rPr>
          <w:rFonts w:ascii="Arial" w:hAnsi="Arial" w:cs="Arial"/>
          <w:sz w:val="18"/>
          <w:szCs w:val="18"/>
        </w:rPr>
        <w:t>GSAs</w:t>
      </w:r>
      <w:r w:rsidRPr="0032088C">
        <w:rPr>
          <w:rFonts w:ascii="Arial" w:hAnsi="Arial" w:cs="Arial"/>
          <w:sz w:val="18"/>
          <w:szCs w:val="18"/>
          <w:cs/>
        </w:rPr>
        <w:t xml:space="preserve">) </w:t>
      </w:r>
      <w:r w:rsidRPr="0032088C">
        <w:rPr>
          <w:rFonts w:ascii="Arial" w:hAnsi="Arial" w:cs="Arial"/>
          <w:sz w:val="18"/>
          <w:szCs w:val="18"/>
        </w:rPr>
        <w:t xml:space="preserve">with PTT Public Company Limited </w:t>
      </w:r>
      <w:r w:rsidRPr="0032088C">
        <w:rPr>
          <w:rFonts w:ascii="Arial" w:hAnsi="Arial" w:cs="Arial"/>
          <w:sz w:val="18"/>
          <w:szCs w:val="18"/>
          <w:cs/>
        </w:rPr>
        <w:t>(</w:t>
      </w:r>
      <w:r w:rsidRPr="0032088C">
        <w:rPr>
          <w:rFonts w:ascii="Arial" w:hAnsi="Arial" w:cs="Arial"/>
          <w:sz w:val="18"/>
          <w:szCs w:val="18"/>
        </w:rPr>
        <w:t>PTT</w:t>
      </w:r>
      <w:r w:rsidRPr="0032088C">
        <w:rPr>
          <w:rFonts w:ascii="Arial" w:hAnsi="Arial" w:cs="Arial"/>
          <w:sz w:val="18"/>
          <w:szCs w:val="18"/>
          <w:cs/>
        </w:rPr>
        <w:t xml:space="preserve">) </w:t>
      </w:r>
      <w:r w:rsidRPr="0032088C">
        <w:rPr>
          <w:rFonts w:ascii="Arial" w:hAnsi="Arial" w:cs="Arial"/>
          <w:sz w:val="18"/>
          <w:szCs w:val="18"/>
        </w:rPr>
        <w:t xml:space="preserve">totalling </w:t>
      </w:r>
      <w:r w:rsidR="00930D34" w:rsidRPr="0032088C">
        <w:rPr>
          <w:rFonts w:ascii="Arial" w:hAnsi="Arial" w:cs="Arial"/>
          <w:sz w:val="18"/>
          <w:szCs w:val="18"/>
        </w:rPr>
        <w:t>17</w:t>
      </w:r>
      <w:r w:rsidRPr="0032088C">
        <w:rPr>
          <w:rFonts w:ascii="Arial" w:hAnsi="Arial" w:cs="Arial"/>
          <w:sz w:val="18"/>
          <w:szCs w:val="18"/>
        </w:rPr>
        <w:t xml:space="preserve"> agreements</w:t>
      </w:r>
      <w:r w:rsidRPr="0032088C">
        <w:rPr>
          <w:rFonts w:ascii="Arial" w:hAnsi="Arial" w:cs="Arial"/>
          <w:sz w:val="18"/>
          <w:szCs w:val="18"/>
          <w:cs/>
        </w:rPr>
        <w:t xml:space="preserve">. </w:t>
      </w:r>
      <w:r w:rsidRPr="0032088C">
        <w:rPr>
          <w:rFonts w:ascii="Arial" w:hAnsi="Arial" w:cs="Arial"/>
          <w:sz w:val="18"/>
          <w:szCs w:val="18"/>
        </w:rPr>
        <w:t xml:space="preserve">The agreements are effective for periods between </w:t>
      </w:r>
      <w:r w:rsidR="00AF69D3" w:rsidRPr="0032088C">
        <w:rPr>
          <w:rFonts w:ascii="Arial" w:hAnsi="Arial" w:cs="Arial"/>
          <w:sz w:val="18"/>
          <w:szCs w:val="18"/>
        </w:rPr>
        <w:t>4</w:t>
      </w:r>
      <w:r w:rsidRPr="0032088C">
        <w:rPr>
          <w:rFonts w:ascii="Arial" w:hAnsi="Arial" w:cs="Arial"/>
          <w:sz w:val="18"/>
          <w:szCs w:val="18"/>
        </w:rPr>
        <w:t xml:space="preserve"> and </w:t>
      </w:r>
      <w:r w:rsidR="00AF69D3" w:rsidRPr="0032088C">
        <w:rPr>
          <w:rFonts w:ascii="Arial" w:hAnsi="Arial" w:cs="Arial"/>
          <w:sz w:val="18"/>
          <w:szCs w:val="18"/>
        </w:rPr>
        <w:t>25</w:t>
      </w:r>
      <w:r w:rsidRPr="0032088C">
        <w:rPr>
          <w:rFonts w:ascii="Arial" w:hAnsi="Arial" w:cs="Arial"/>
          <w:sz w:val="18"/>
          <w:szCs w:val="18"/>
        </w:rPr>
        <w:t xml:space="preserve"> years</w:t>
      </w:r>
      <w:r w:rsidRPr="0032088C">
        <w:rPr>
          <w:rFonts w:ascii="Arial" w:hAnsi="Arial" w:cs="Arial"/>
          <w:sz w:val="18"/>
          <w:szCs w:val="18"/>
          <w:cs/>
        </w:rPr>
        <w:t xml:space="preserve">. </w:t>
      </w:r>
      <w:r w:rsidRPr="0032088C">
        <w:rPr>
          <w:rFonts w:ascii="Arial" w:hAnsi="Arial" w:cs="Arial"/>
          <w:sz w:val="18"/>
          <w:szCs w:val="18"/>
        </w:rPr>
        <w:t>Sales quantities and prices must comply with the agreements</w:t>
      </w:r>
      <w:r w:rsidRPr="0032088C">
        <w:rPr>
          <w:rFonts w:ascii="Arial" w:hAnsi="Arial" w:cs="Arial"/>
          <w:sz w:val="18"/>
          <w:szCs w:val="18"/>
          <w:cs/>
          <w:lang w:val="en-US"/>
        </w:rPr>
        <w:t xml:space="preserve">. </w:t>
      </w:r>
      <w:r w:rsidRPr="0032088C">
        <w:rPr>
          <w:rFonts w:ascii="Arial" w:hAnsi="Arial" w:cs="Arial"/>
          <w:sz w:val="18"/>
          <w:szCs w:val="18"/>
          <w:lang w:val="en-US"/>
        </w:rPr>
        <w:t>Four of these agreement</w:t>
      </w:r>
      <w:r w:rsidRPr="0032088C">
        <w:rPr>
          <w:rFonts w:ascii="Arial" w:eastAsia="Arial Unicode MS" w:hAnsi="Arial" w:cs="Arial"/>
          <w:spacing w:val="-2"/>
          <w:sz w:val="18"/>
          <w:szCs w:val="18"/>
          <w:lang w:val="en-US"/>
        </w:rPr>
        <w:t xml:space="preserve">s </w:t>
      </w:r>
      <w:r w:rsidRPr="0032088C">
        <w:rPr>
          <w:rFonts w:ascii="Arial" w:hAnsi="Arial" w:cs="Arial"/>
          <w:sz w:val="18"/>
          <w:szCs w:val="18"/>
        </w:rPr>
        <w:t xml:space="preserve">can be extended for another </w:t>
      </w:r>
      <w:r w:rsidR="00AF69D3" w:rsidRPr="0032088C">
        <w:rPr>
          <w:rFonts w:ascii="Arial" w:hAnsi="Arial" w:cs="Arial"/>
          <w:sz w:val="18"/>
          <w:szCs w:val="18"/>
        </w:rPr>
        <w:t>4</w:t>
      </w:r>
      <w:r w:rsidRPr="0032088C">
        <w:rPr>
          <w:rFonts w:ascii="Arial" w:hAnsi="Arial" w:cs="Arial"/>
          <w:sz w:val="18"/>
          <w:szCs w:val="18"/>
        </w:rPr>
        <w:t xml:space="preserve"> years commencing from the maturity date, with the conditions stipulated in the agreements</w:t>
      </w:r>
      <w:r w:rsidRPr="0032088C">
        <w:rPr>
          <w:rFonts w:ascii="Arial" w:hAnsi="Arial" w:cs="Arial"/>
          <w:sz w:val="18"/>
          <w:szCs w:val="18"/>
          <w:cs/>
        </w:rPr>
        <w:t>.</w:t>
      </w:r>
    </w:p>
    <w:p w14:paraId="4EBBAA65" w14:textId="77777777" w:rsidR="00064CF8" w:rsidRPr="0032088C" w:rsidRDefault="00064CF8" w:rsidP="00064CF8">
      <w:pPr>
        <w:rPr>
          <w:rFonts w:ascii="Arial" w:hAnsi="Arial" w:cs="Arial"/>
          <w:sz w:val="18"/>
          <w:szCs w:val="18"/>
        </w:rPr>
      </w:pPr>
    </w:p>
    <w:p w14:paraId="2D2FE00B" w14:textId="7EBDB452" w:rsidR="007A6CAF" w:rsidRPr="0032088C" w:rsidRDefault="00DC6CE6" w:rsidP="00064CF8">
      <w:pPr>
        <w:ind w:left="1170" w:hanging="630"/>
        <w:jc w:val="both"/>
        <w:rPr>
          <w:rFonts w:ascii="Arial" w:hAnsi="Arial" w:cs="Arial"/>
          <w:b/>
          <w:bCs/>
          <w:color w:val="CF4A02"/>
          <w:sz w:val="18"/>
          <w:szCs w:val="18"/>
        </w:rPr>
      </w:pPr>
      <w:r w:rsidRPr="0032088C">
        <w:rPr>
          <w:rFonts w:ascii="Arial" w:hAnsi="Arial" w:cs="Arial"/>
          <w:b/>
          <w:bCs/>
          <w:color w:val="CF4A02"/>
          <w:sz w:val="18"/>
          <w:szCs w:val="18"/>
        </w:rPr>
        <w:t>4</w:t>
      </w:r>
      <w:r w:rsidR="007638F6" w:rsidRPr="0032088C">
        <w:rPr>
          <w:rFonts w:ascii="Arial" w:hAnsi="Arial" w:cs="Arial"/>
          <w:b/>
          <w:bCs/>
          <w:color w:val="CF4A02"/>
          <w:sz w:val="18"/>
          <w:szCs w:val="18"/>
        </w:rPr>
        <w:t>1</w:t>
      </w:r>
      <w:r w:rsidR="007A6CAF" w:rsidRPr="0032088C">
        <w:rPr>
          <w:rFonts w:ascii="Arial" w:hAnsi="Arial" w:cs="Arial"/>
          <w:b/>
          <w:bCs/>
          <w:color w:val="CF4A02"/>
          <w:sz w:val="18"/>
          <w:szCs w:val="18"/>
          <w:cs/>
        </w:rPr>
        <w:t>.</w:t>
      </w:r>
      <w:r w:rsidR="00AF69D3" w:rsidRPr="0032088C">
        <w:rPr>
          <w:rFonts w:ascii="Arial" w:hAnsi="Arial" w:cs="Arial"/>
          <w:b/>
          <w:bCs/>
          <w:color w:val="CF4A02"/>
          <w:sz w:val="18"/>
          <w:szCs w:val="18"/>
        </w:rPr>
        <w:t>3</w:t>
      </w:r>
      <w:r w:rsidR="007A6CAF" w:rsidRPr="0032088C">
        <w:rPr>
          <w:rFonts w:ascii="Arial" w:hAnsi="Arial" w:cs="Arial"/>
          <w:b/>
          <w:bCs/>
          <w:color w:val="CF4A02"/>
          <w:sz w:val="18"/>
          <w:szCs w:val="18"/>
          <w:cs/>
        </w:rPr>
        <w:t>.</w:t>
      </w:r>
      <w:r w:rsidR="00AF69D3" w:rsidRPr="0032088C">
        <w:rPr>
          <w:rFonts w:ascii="Arial" w:hAnsi="Arial" w:cs="Arial"/>
          <w:b/>
          <w:bCs/>
          <w:color w:val="CF4A02"/>
          <w:sz w:val="18"/>
          <w:szCs w:val="18"/>
        </w:rPr>
        <w:t>3</w:t>
      </w:r>
      <w:r w:rsidR="007A6CAF" w:rsidRPr="0032088C">
        <w:rPr>
          <w:rFonts w:ascii="Arial" w:hAnsi="Arial" w:cs="Arial"/>
          <w:b/>
          <w:bCs/>
          <w:color w:val="CF4A02"/>
          <w:sz w:val="18"/>
          <w:szCs w:val="18"/>
        </w:rPr>
        <w:tab/>
        <w:t xml:space="preserve">Coal supply agreements </w:t>
      </w:r>
    </w:p>
    <w:p w14:paraId="20B2D592" w14:textId="77777777" w:rsidR="007A6CAF" w:rsidRPr="0032088C" w:rsidRDefault="007A6CAF" w:rsidP="007A6CAF">
      <w:pPr>
        <w:ind w:left="1170"/>
        <w:jc w:val="both"/>
        <w:rPr>
          <w:rFonts w:ascii="Arial" w:hAnsi="Arial" w:cs="Arial"/>
          <w:spacing w:val="-2"/>
          <w:sz w:val="18"/>
          <w:szCs w:val="18"/>
        </w:rPr>
      </w:pPr>
    </w:p>
    <w:p w14:paraId="07B81823" w14:textId="5CB769E1" w:rsidR="007A6CAF" w:rsidRPr="0032088C" w:rsidRDefault="007A6CAF" w:rsidP="007A6CAF">
      <w:pPr>
        <w:ind w:left="1170"/>
        <w:jc w:val="both"/>
        <w:rPr>
          <w:rFonts w:ascii="Arial" w:hAnsi="Arial" w:cs="Arial"/>
          <w:sz w:val="18"/>
          <w:szCs w:val="18"/>
        </w:rPr>
      </w:pPr>
      <w:r w:rsidRPr="0032088C">
        <w:rPr>
          <w:rFonts w:ascii="Arial" w:hAnsi="Arial" w:cs="Arial"/>
          <w:spacing w:val="-2"/>
          <w:sz w:val="18"/>
          <w:szCs w:val="18"/>
        </w:rPr>
        <w:t>The Group entered into coal supply agreements with both domestic and overseas companies</w:t>
      </w:r>
      <w:r w:rsidR="00BE00A8" w:rsidRPr="0032088C">
        <w:rPr>
          <w:rFonts w:ascii="Arial" w:hAnsi="Arial" w:cs="Arial"/>
          <w:spacing w:val="-2"/>
          <w:sz w:val="18"/>
          <w:szCs w:val="18"/>
          <w:cs/>
        </w:rPr>
        <w:t xml:space="preserve"> </w:t>
      </w:r>
      <w:r w:rsidR="00BB5C7F" w:rsidRPr="0032088C">
        <w:rPr>
          <w:rFonts w:ascii="Arial" w:hAnsi="Arial" w:cs="Arial"/>
          <w:sz w:val="18"/>
          <w:szCs w:val="18"/>
        </w:rPr>
        <w:t>totalling</w:t>
      </w:r>
      <w:r w:rsidR="00BE00A8" w:rsidRPr="0032088C">
        <w:rPr>
          <w:rFonts w:ascii="Arial" w:hAnsi="Arial" w:cs="Arial"/>
          <w:spacing w:val="-2"/>
          <w:sz w:val="18"/>
          <w:szCs w:val="18"/>
          <w:lang w:val="en-US"/>
        </w:rPr>
        <w:t xml:space="preserve"> </w:t>
      </w:r>
      <w:r w:rsidR="0024512C">
        <w:rPr>
          <w:rFonts w:ascii="Arial" w:hAnsi="Arial" w:cs="Arial"/>
          <w:spacing w:val="-2"/>
          <w:sz w:val="18"/>
          <w:szCs w:val="18"/>
          <w:lang w:val="en-US"/>
        </w:rPr>
        <w:t>7</w:t>
      </w:r>
      <w:r w:rsidR="00BE00A8" w:rsidRPr="0032088C">
        <w:rPr>
          <w:rFonts w:ascii="Arial" w:hAnsi="Arial" w:cs="Arial"/>
          <w:spacing w:val="-2"/>
          <w:sz w:val="18"/>
          <w:szCs w:val="18"/>
          <w:lang w:val="en-US"/>
        </w:rPr>
        <w:t xml:space="preserve"> agreements</w:t>
      </w:r>
      <w:r w:rsidRPr="0032088C">
        <w:rPr>
          <w:rFonts w:ascii="Arial" w:hAnsi="Arial" w:cs="Arial"/>
          <w:spacing w:val="-2"/>
          <w:sz w:val="18"/>
          <w:szCs w:val="18"/>
        </w:rPr>
        <w:t xml:space="preserve"> to </w:t>
      </w:r>
      <w:r w:rsidR="001B3BDD" w:rsidRPr="0032088C">
        <w:rPr>
          <w:rFonts w:ascii="Arial" w:hAnsi="Arial" w:cs="Arial"/>
          <w:spacing w:val="-2"/>
          <w:sz w:val="18"/>
          <w:szCs w:val="18"/>
        </w:rPr>
        <w:t xml:space="preserve">sale and </w:t>
      </w:r>
      <w:r w:rsidRPr="0032088C">
        <w:rPr>
          <w:rFonts w:ascii="Arial" w:hAnsi="Arial" w:cs="Arial"/>
          <w:spacing w:val="-2"/>
          <w:sz w:val="18"/>
          <w:szCs w:val="18"/>
        </w:rPr>
        <w:t xml:space="preserve">purchase </w:t>
      </w:r>
      <w:r w:rsidR="001B3BDD" w:rsidRPr="0032088C">
        <w:rPr>
          <w:rFonts w:ascii="Arial" w:hAnsi="Arial" w:cs="Arial"/>
          <w:spacing w:val="-2"/>
          <w:sz w:val="18"/>
          <w:szCs w:val="18"/>
        </w:rPr>
        <w:t xml:space="preserve">of </w:t>
      </w:r>
      <w:r w:rsidRPr="0032088C">
        <w:rPr>
          <w:rFonts w:ascii="Arial" w:hAnsi="Arial" w:cs="Arial"/>
          <w:spacing w:val="-2"/>
          <w:sz w:val="18"/>
          <w:szCs w:val="18"/>
        </w:rPr>
        <w:t>coal</w:t>
      </w:r>
      <w:r w:rsidR="001B3BDD" w:rsidRPr="0032088C">
        <w:rPr>
          <w:rFonts w:ascii="Arial" w:hAnsi="Arial" w:cs="Arial"/>
          <w:spacing w:val="-2"/>
          <w:sz w:val="18"/>
          <w:szCs w:val="18"/>
        </w:rPr>
        <w:t xml:space="preserve">. </w:t>
      </w:r>
      <w:r w:rsidRPr="0032088C">
        <w:rPr>
          <w:rFonts w:ascii="Arial" w:hAnsi="Arial" w:cs="Arial"/>
          <w:sz w:val="18"/>
          <w:szCs w:val="18"/>
        </w:rPr>
        <w:t>Sales quantities and prices must comply with the agreements</w:t>
      </w:r>
      <w:r w:rsidRPr="0032088C">
        <w:rPr>
          <w:rFonts w:ascii="Arial" w:hAnsi="Arial" w:cs="Arial"/>
          <w:sz w:val="18"/>
          <w:szCs w:val="18"/>
          <w:cs/>
        </w:rPr>
        <w:t>.</w:t>
      </w:r>
      <w:r w:rsidRPr="0032088C">
        <w:rPr>
          <w:rFonts w:ascii="Arial" w:hAnsi="Arial" w:cs="Arial"/>
          <w:spacing w:val="-2"/>
          <w:sz w:val="18"/>
          <w:szCs w:val="18"/>
          <w:cs/>
        </w:rPr>
        <w:t xml:space="preserve">  </w:t>
      </w:r>
    </w:p>
    <w:p w14:paraId="3C829EE0" w14:textId="77777777" w:rsidR="007A6CAF" w:rsidRPr="0032088C" w:rsidRDefault="007A6CAF" w:rsidP="007A6CAF">
      <w:pPr>
        <w:ind w:left="1170"/>
        <w:rPr>
          <w:rFonts w:ascii="Arial" w:hAnsi="Arial" w:cs="Arial"/>
          <w:sz w:val="18"/>
          <w:szCs w:val="18"/>
        </w:rPr>
      </w:pPr>
    </w:p>
    <w:p w14:paraId="7A15DEFF" w14:textId="3876434A" w:rsidR="007A6CAF" w:rsidRPr="0032088C" w:rsidRDefault="00DC6CE6" w:rsidP="007A6CAF">
      <w:pPr>
        <w:ind w:left="1170" w:hanging="630"/>
        <w:jc w:val="both"/>
        <w:rPr>
          <w:rFonts w:ascii="Arial" w:hAnsi="Arial" w:cs="Arial"/>
          <w:b/>
          <w:bCs/>
          <w:color w:val="CF4A02"/>
          <w:sz w:val="18"/>
          <w:szCs w:val="18"/>
        </w:rPr>
      </w:pPr>
      <w:r w:rsidRPr="0032088C">
        <w:rPr>
          <w:rFonts w:ascii="Arial" w:hAnsi="Arial" w:cs="Arial"/>
          <w:b/>
          <w:bCs/>
          <w:color w:val="CF4A02"/>
          <w:sz w:val="18"/>
          <w:szCs w:val="18"/>
        </w:rPr>
        <w:t>4</w:t>
      </w:r>
      <w:r w:rsidR="007638F6" w:rsidRPr="0032088C">
        <w:rPr>
          <w:rFonts w:ascii="Arial" w:hAnsi="Arial" w:cs="Arial"/>
          <w:b/>
          <w:bCs/>
          <w:color w:val="CF4A02"/>
          <w:sz w:val="18"/>
          <w:szCs w:val="18"/>
        </w:rPr>
        <w:t>1</w:t>
      </w:r>
      <w:r w:rsidR="007A6CAF" w:rsidRPr="0032088C">
        <w:rPr>
          <w:rFonts w:ascii="Arial" w:hAnsi="Arial" w:cs="Arial"/>
          <w:b/>
          <w:bCs/>
          <w:color w:val="CF4A02"/>
          <w:sz w:val="18"/>
          <w:szCs w:val="18"/>
          <w:cs/>
        </w:rPr>
        <w:t>.</w:t>
      </w:r>
      <w:r w:rsidR="00AF69D3" w:rsidRPr="0032088C">
        <w:rPr>
          <w:rFonts w:ascii="Arial" w:hAnsi="Arial" w:cs="Arial"/>
          <w:b/>
          <w:bCs/>
          <w:color w:val="CF4A02"/>
          <w:sz w:val="18"/>
          <w:szCs w:val="18"/>
        </w:rPr>
        <w:t>3</w:t>
      </w:r>
      <w:r w:rsidR="007A6CAF" w:rsidRPr="0032088C">
        <w:rPr>
          <w:rFonts w:ascii="Arial" w:hAnsi="Arial" w:cs="Arial"/>
          <w:b/>
          <w:bCs/>
          <w:color w:val="CF4A02"/>
          <w:sz w:val="18"/>
          <w:szCs w:val="18"/>
          <w:cs/>
        </w:rPr>
        <w:t>.</w:t>
      </w:r>
      <w:r w:rsidR="00AF69D3" w:rsidRPr="0032088C">
        <w:rPr>
          <w:rFonts w:ascii="Arial" w:hAnsi="Arial" w:cs="Arial"/>
          <w:b/>
          <w:bCs/>
          <w:color w:val="CF4A02"/>
          <w:sz w:val="18"/>
          <w:szCs w:val="18"/>
        </w:rPr>
        <w:t>4</w:t>
      </w:r>
      <w:r w:rsidR="007A6CAF" w:rsidRPr="0032088C">
        <w:rPr>
          <w:rFonts w:ascii="Arial" w:hAnsi="Arial" w:cs="Arial"/>
          <w:b/>
          <w:bCs/>
          <w:color w:val="CF4A02"/>
          <w:sz w:val="18"/>
          <w:szCs w:val="18"/>
        </w:rPr>
        <w:tab/>
        <w:t>Coal berth joint operation agreement</w:t>
      </w:r>
    </w:p>
    <w:p w14:paraId="3418E4DB" w14:textId="77777777" w:rsidR="007A6CAF" w:rsidRPr="0032088C" w:rsidRDefault="007A6CAF" w:rsidP="007A6CAF">
      <w:pPr>
        <w:ind w:left="1170"/>
        <w:jc w:val="both"/>
        <w:rPr>
          <w:rFonts w:ascii="Arial" w:hAnsi="Arial" w:cs="Arial"/>
          <w:spacing w:val="-2"/>
          <w:sz w:val="18"/>
          <w:szCs w:val="18"/>
        </w:rPr>
      </w:pPr>
    </w:p>
    <w:p w14:paraId="3A108817" w14:textId="193E2A16" w:rsidR="007A6CAF" w:rsidRPr="0032088C" w:rsidRDefault="007A6CAF" w:rsidP="007A6CAF">
      <w:pPr>
        <w:ind w:left="1170"/>
        <w:jc w:val="both"/>
        <w:rPr>
          <w:rFonts w:ascii="Arial" w:hAnsi="Arial" w:cs="Arial"/>
          <w:spacing w:val="-2"/>
          <w:sz w:val="18"/>
          <w:szCs w:val="18"/>
        </w:rPr>
      </w:pPr>
      <w:r w:rsidRPr="0032088C">
        <w:rPr>
          <w:rFonts w:ascii="Arial" w:hAnsi="Arial" w:cs="Arial"/>
          <w:spacing w:val="-2"/>
          <w:sz w:val="18"/>
          <w:szCs w:val="18"/>
        </w:rPr>
        <w:t xml:space="preserve">The Group entered into a joint operation agreement with the Industrial Estate Authority of Thailand </w:t>
      </w:r>
      <w:r w:rsidRPr="0032088C">
        <w:rPr>
          <w:rFonts w:ascii="Arial" w:hAnsi="Arial" w:cs="Arial"/>
          <w:spacing w:val="-2"/>
          <w:sz w:val="18"/>
          <w:szCs w:val="18"/>
          <w:cs/>
        </w:rPr>
        <w:t>(</w:t>
      </w:r>
      <w:r w:rsidRPr="0032088C">
        <w:rPr>
          <w:rFonts w:ascii="Arial" w:hAnsi="Arial" w:cs="Arial"/>
          <w:spacing w:val="-2"/>
          <w:sz w:val="18"/>
          <w:szCs w:val="18"/>
        </w:rPr>
        <w:t>IEAT</w:t>
      </w:r>
      <w:r w:rsidRPr="0032088C">
        <w:rPr>
          <w:rFonts w:ascii="Arial" w:hAnsi="Arial" w:cs="Arial"/>
          <w:spacing w:val="-2"/>
          <w:sz w:val="18"/>
          <w:szCs w:val="18"/>
          <w:cs/>
        </w:rPr>
        <w:t xml:space="preserve">) </w:t>
      </w:r>
      <w:r w:rsidRPr="0032088C">
        <w:rPr>
          <w:rFonts w:ascii="Arial" w:hAnsi="Arial" w:cs="Arial"/>
          <w:spacing w:val="-2"/>
          <w:sz w:val="18"/>
          <w:szCs w:val="18"/>
        </w:rPr>
        <w:t>to develop an area to construct a shipping berth at Map Ta Phut Industrial Estate</w:t>
      </w:r>
      <w:r w:rsidRPr="0032088C">
        <w:rPr>
          <w:rFonts w:ascii="Arial" w:hAnsi="Arial" w:cs="Arial"/>
          <w:spacing w:val="-2"/>
          <w:sz w:val="18"/>
          <w:szCs w:val="18"/>
          <w:cs/>
        </w:rPr>
        <w:t xml:space="preserve">. </w:t>
      </w:r>
      <w:r w:rsidRPr="0032088C">
        <w:rPr>
          <w:rFonts w:ascii="Arial" w:hAnsi="Arial" w:cs="Arial"/>
          <w:spacing w:val="-2"/>
          <w:sz w:val="18"/>
          <w:szCs w:val="18"/>
        </w:rPr>
        <w:t xml:space="preserve">This berth is to be used for handling coal, other raw </w:t>
      </w:r>
      <w:proofErr w:type="gramStart"/>
      <w:r w:rsidRPr="0032088C">
        <w:rPr>
          <w:rFonts w:ascii="Arial" w:hAnsi="Arial" w:cs="Arial"/>
          <w:spacing w:val="-2"/>
          <w:sz w:val="18"/>
          <w:szCs w:val="18"/>
        </w:rPr>
        <w:t>materials</w:t>
      </w:r>
      <w:proofErr w:type="gramEnd"/>
      <w:r w:rsidRPr="0032088C">
        <w:rPr>
          <w:rFonts w:ascii="Arial" w:hAnsi="Arial" w:cs="Arial"/>
          <w:spacing w:val="-2"/>
          <w:sz w:val="18"/>
          <w:szCs w:val="18"/>
        </w:rPr>
        <w:t xml:space="preserve"> and necessary goods</w:t>
      </w:r>
      <w:r w:rsidRPr="0032088C">
        <w:rPr>
          <w:rFonts w:ascii="Arial" w:hAnsi="Arial" w:cs="Arial"/>
          <w:spacing w:val="-2"/>
          <w:sz w:val="18"/>
          <w:szCs w:val="18"/>
          <w:cs/>
        </w:rPr>
        <w:t xml:space="preserve">. </w:t>
      </w:r>
      <w:r w:rsidRPr="0032088C">
        <w:rPr>
          <w:rFonts w:ascii="Arial" w:hAnsi="Arial" w:cs="Arial"/>
          <w:spacing w:val="-2"/>
          <w:sz w:val="18"/>
          <w:szCs w:val="18"/>
        </w:rPr>
        <w:t>The Group</w:t>
      </w:r>
      <w:r w:rsidRPr="0032088C">
        <w:rPr>
          <w:rFonts w:ascii="Arial" w:hAnsi="Arial" w:cs="Arial"/>
          <w:spacing w:val="-2"/>
          <w:sz w:val="18"/>
          <w:szCs w:val="18"/>
          <w:cs/>
        </w:rPr>
        <w:t xml:space="preserve"> </w:t>
      </w:r>
      <w:r w:rsidRPr="0032088C">
        <w:rPr>
          <w:rFonts w:ascii="Arial" w:hAnsi="Arial" w:cs="Arial"/>
          <w:spacing w:val="-2"/>
          <w:sz w:val="18"/>
          <w:szCs w:val="18"/>
        </w:rPr>
        <w:t xml:space="preserve">has the right to utilise this area for </w:t>
      </w:r>
      <w:r w:rsidR="00AF69D3" w:rsidRPr="0032088C">
        <w:rPr>
          <w:rFonts w:ascii="Arial" w:hAnsi="Arial" w:cs="Arial"/>
          <w:spacing w:val="-2"/>
          <w:sz w:val="18"/>
          <w:szCs w:val="18"/>
        </w:rPr>
        <w:t>30</w:t>
      </w:r>
      <w:r w:rsidRPr="0032088C">
        <w:rPr>
          <w:rFonts w:ascii="Arial" w:hAnsi="Arial" w:cs="Arial"/>
          <w:spacing w:val="-2"/>
          <w:sz w:val="18"/>
          <w:szCs w:val="18"/>
        </w:rPr>
        <w:t xml:space="preserve"> years and must pay the specified benefits to IEAT</w:t>
      </w:r>
      <w:r w:rsidRPr="0032088C">
        <w:rPr>
          <w:rFonts w:ascii="Arial" w:hAnsi="Arial" w:cs="Arial"/>
          <w:spacing w:val="-2"/>
          <w:sz w:val="18"/>
          <w:szCs w:val="18"/>
          <w:cs/>
        </w:rPr>
        <w:t xml:space="preserve">. </w:t>
      </w:r>
      <w:r w:rsidRPr="0032088C">
        <w:rPr>
          <w:rFonts w:ascii="Arial" w:hAnsi="Arial" w:cs="Arial"/>
          <w:spacing w:val="-2"/>
          <w:sz w:val="18"/>
          <w:szCs w:val="18"/>
        </w:rPr>
        <w:t>In addition, the dedicated berth</w:t>
      </w:r>
      <w:r w:rsidRPr="0032088C">
        <w:rPr>
          <w:rFonts w:ascii="Arial" w:hAnsi="Arial" w:cs="Arial"/>
          <w:spacing w:val="-2"/>
          <w:sz w:val="18"/>
          <w:szCs w:val="18"/>
          <w:cs/>
        </w:rPr>
        <w:t>’</w:t>
      </w:r>
      <w:r w:rsidRPr="0032088C">
        <w:rPr>
          <w:rFonts w:ascii="Arial" w:hAnsi="Arial" w:cs="Arial"/>
          <w:spacing w:val="-2"/>
          <w:sz w:val="18"/>
          <w:szCs w:val="18"/>
        </w:rPr>
        <w:t xml:space="preserve">s ownership is transferred to IEAT </w:t>
      </w:r>
      <w:r w:rsidR="00AF69D3" w:rsidRPr="0032088C">
        <w:rPr>
          <w:rFonts w:ascii="Arial" w:hAnsi="Arial" w:cs="Arial"/>
          <w:spacing w:val="-2"/>
          <w:sz w:val="18"/>
          <w:szCs w:val="18"/>
        </w:rPr>
        <w:t>15</w:t>
      </w:r>
      <w:r w:rsidRPr="0032088C">
        <w:rPr>
          <w:rFonts w:ascii="Arial" w:hAnsi="Arial" w:cs="Arial"/>
          <w:spacing w:val="-2"/>
          <w:sz w:val="18"/>
          <w:szCs w:val="18"/>
        </w:rPr>
        <w:t xml:space="preserve"> years from the commencing date</w:t>
      </w:r>
      <w:r w:rsidRPr="0032088C">
        <w:rPr>
          <w:rFonts w:ascii="Arial" w:hAnsi="Arial" w:cs="Arial"/>
          <w:spacing w:val="-2"/>
          <w:sz w:val="18"/>
          <w:szCs w:val="18"/>
          <w:cs/>
        </w:rPr>
        <w:t>.</w:t>
      </w:r>
    </w:p>
    <w:p w14:paraId="2741AEBA" w14:textId="77777777" w:rsidR="007A6CAF" w:rsidRPr="0032088C" w:rsidRDefault="007A6CAF" w:rsidP="007A6CAF">
      <w:pPr>
        <w:ind w:left="1170"/>
        <w:jc w:val="both"/>
        <w:rPr>
          <w:rFonts w:ascii="Arial" w:hAnsi="Arial" w:cs="Arial"/>
          <w:spacing w:val="-2"/>
          <w:sz w:val="18"/>
          <w:szCs w:val="18"/>
        </w:rPr>
      </w:pPr>
    </w:p>
    <w:p w14:paraId="7C576B1F" w14:textId="79D1A068" w:rsidR="007A6CAF" w:rsidRPr="0032088C" w:rsidRDefault="00DC6CE6" w:rsidP="007A6CAF">
      <w:pPr>
        <w:ind w:left="1170" w:hanging="630"/>
        <w:jc w:val="both"/>
        <w:rPr>
          <w:rFonts w:ascii="Arial" w:hAnsi="Arial" w:cs="Arial"/>
          <w:b/>
          <w:bCs/>
          <w:color w:val="CF4A02"/>
          <w:sz w:val="18"/>
          <w:szCs w:val="18"/>
        </w:rPr>
      </w:pPr>
      <w:r w:rsidRPr="0032088C">
        <w:rPr>
          <w:rFonts w:ascii="Arial" w:hAnsi="Arial" w:cs="Arial"/>
          <w:b/>
          <w:bCs/>
          <w:color w:val="CF4A02"/>
          <w:sz w:val="18"/>
          <w:szCs w:val="18"/>
        </w:rPr>
        <w:t>4</w:t>
      </w:r>
      <w:r w:rsidR="007638F6" w:rsidRPr="0032088C">
        <w:rPr>
          <w:rFonts w:ascii="Arial" w:hAnsi="Arial" w:cs="Arial"/>
          <w:b/>
          <w:bCs/>
          <w:color w:val="CF4A02"/>
          <w:sz w:val="18"/>
          <w:szCs w:val="18"/>
        </w:rPr>
        <w:t>1</w:t>
      </w:r>
      <w:r w:rsidR="007A6CAF" w:rsidRPr="0032088C">
        <w:rPr>
          <w:rFonts w:ascii="Arial" w:hAnsi="Arial" w:cs="Arial"/>
          <w:b/>
          <w:bCs/>
          <w:color w:val="CF4A02"/>
          <w:sz w:val="18"/>
          <w:szCs w:val="18"/>
          <w:cs/>
        </w:rPr>
        <w:t>.</w:t>
      </w:r>
      <w:r w:rsidR="00AF69D3" w:rsidRPr="0032088C">
        <w:rPr>
          <w:rFonts w:ascii="Arial" w:hAnsi="Arial" w:cs="Arial"/>
          <w:b/>
          <w:bCs/>
          <w:color w:val="CF4A02"/>
          <w:sz w:val="18"/>
          <w:szCs w:val="18"/>
        </w:rPr>
        <w:t>3</w:t>
      </w:r>
      <w:r w:rsidR="007A6CAF" w:rsidRPr="0032088C">
        <w:rPr>
          <w:rFonts w:ascii="Arial" w:hAnsi="Arial" w:cs="Arial"/>
          <w:b/>
          <w:bCs/>
          <w:color w:val="CF4A02"/>
          <w:sz w:val="18"/>
          <w:szCs w:val="18"/>
          <w:cs/>
        </w:rPr>
        <w:t>.</w:t>
      </w:r>
      <w:r w:rsidR="00AF69D3" w:rsidRPr="0032088C">
        <w:rPr>
          <w:rFonts w:ascii="Arial" w:hAnsi="Arial" w:cs="Arial"/>
          <w:b/>
          <w:bCs/>
          <w:color w:val="CF4A02"/>
          <w:sz w:val="18"/>
          <w:szCs w:val="18"/>
        </w:rPr>
        <w:t>5</w:t>
      </w:r>
      <w:r w:rsidR="007A6CAF" w:rsidRPr="0032088C">
        <w:rPr>
          <w:rFonts w:ascii="Arial" w:hAnsi="Arial" w:cs="Arial"/>
          <w:b/>
          <w:bCs/>
          <w:color w:val="CF4A02"/>
          <w:sz w:val="18"/>
          <w:szCs w:val="18"/>
        </w:rPr>
        <w:tab/>
        <w:t>Long</w:t>
      </w:r>
      <w:r w:rsidR="007A6CAF" w:rsidRPr="0032088C">
        <w:rPr>
          <w:rFonts w:ascii="Arial" w:hAnsi="Arial" w:cs="Arial"/>
          <w:b/>
          <w:bCs/>
          <w:color w:val="CF4A02"/>
          <w:sz w:val="18"/>
          <w:szCs w:val="18"/>
          <w:cs/>
        </w:rPr>
        <w:t>-</w:t>
      </w:r>
      <w:r w:rsidR="007A6CAF" w:rsidRPr="0032088C">
        <w:rPr>
          <w:rFonts w:ascii="Arial" w:hAnsi="Arial" w:cs="Arial"/>
          <w:b/>
          <w:bCs/>
          <w:color w:val="CF4A02"/>
          <w:sz w:val="18"/>
          <w:szCs w:val="18"/>
        </w:rPr>
        <w:t>term parts and repairs agreements</w:t>
      </w:r>
    </w:p>
    <w:p w14:paraId="40B575DA" w14:textId="77777777" w:rsidR="007A6CAF" w:rsidRPr="0032088C" w:rsidRDefault="007A6CAF" w:rsidP="007A6CAF">
      <w:pPr>
        <w:ind w:left="1170"/>
        <w:jc w:val="both"/>
        <w:rPr>
          <w:rFonts w:ascii="Arial" w:hAnsi="Arial" w:cs="Arial"/>
          <w:spacing w:val="-2"/>
          <w:sz w:val="18"/>
          <w:szCs w:val="18"/>
        </w:rPr>
      </w:pPr>
    </w:p>
    <w:p w14:paraId="0C771420" w14:textId="77777777" w:rsidR="007A6CAF" w:rsidRPr="0032088C" w:rsidRDefault="007A6CAF" w:rsidP="007A6CAF">
      <w:pPr>
        <w:ind w:left="1170"/>
        <w:jc w:val="both"/>
        <w:rPr>
          <w:rFonts w:ascii="Arial" w:hAnsi="Arial" w:cs="Arial"/>
          <w:spacing w:val="-2"/>
          <w:sz w:val="18"/>
          <w:szCs w:val="18"/>
        </w:rPr>
      </w:pPr>
      <w:r w:rsidRPr="0032088C">
        <w:rPr>
          <w:rFonts w:ascii="Arial" w:hAnsi="Arial" w:cs="Arial"/>
          <w:spacing w:val="-2"/>
          <w:sz w:val="18"/>
          <w:szCs w:val="18"/>
        </w:rPr>
        <w:t>The Group</w:t>
      </w:r>
      <w:r w:rsidRPr="0032088C">
        <w:rPr>
          <w:rFonts w:ascii="Arial" w:hAnsi="Arial" w:cs="Arial"/>
          <w:spacing w:val="-2"/>
          <w:sz w:val="18"/>
          <w:szCs w:val="18"/>
          <w:cs/>
        </w:rPr>
        <w:t xml:space="preserve"> </w:t>
      </w:r>
      <w:r w:rsidRPr="0032088C">
        <w:rPr>
          <w:rFonts w:ascii="Arial" w:hAnsi="Arial" w:cs="Arial"/>
          <w:spacing w:val="-2"/>
          <w:sz w:val="18"/>
          <w:szCs w:val="18"/>
        </w:rPr>
        <w:t>entered into long</w:t>
      </w:r>
      <w:r w:rsidRPr="0032088C">
        <w:rPr>
          <w:rFonts w:ascii="Arial" w:hAnsi="Arial" w:cs="Arial"/>
          <w:spacing w:val="-2"/>
          <w:sz w:val="18"/>
          <w:szCs w:val="18"/>
          <w:cs/>
        </w:rPr>
        <w:t>-</w:t>
      </w:r>
      <w:r w:rsidRPr="0032088C">
        <w:rPr>
          <w:rFonts w:ascii="Arial" w:hAnsi="Arial" w:cs="Arial"/>
          <w:spacing w:val="-2"/>
          <w:sz w:val="18"/>
          <w:szCs w:val="18"/>
        </w:rPr>
        <w:t>term parts and repairs agreements with</w:t>
      </w:r>
      <w:r w:rsidRPr="0032088C">
        <w:rPr>
          <w:rFonts w:ascii="Arial" w:hAnsi="Arial" w:cs="Arial"/>
          <w:spacing w:val="-2"/>
          <w:sz w:val="18"/>
          <w:szCs w:val="18"/>
          <w:cs/>
        </w:rPr>
        <w:t xml:space="preserve"> </w:t>
      </w:r>
      <w:r w:rsidRPr="0032088C">
        <w:rPr>
          <w:rFonts w:ascii="Arial" w:hAnsi="Arial" w:cs="Arial"/>
          <w:spacing w:val="-2"/>
          <w:sz w:val="18"/>
          <w:szCs w:val="18"/>
        </w:rPr>
        <w:t>domestic and overseas companies to provide certain parts and maintenance services on power plant machines and equipment</w:t>
      </w:r>
      <w:r w:rsidRPr="0032088C">
        <w:rPr>
          <w:rFonts w:ascii="Arial" w:hAnsi="Arial" w:cs="Arial"/>
          <w:spacing w:val="-2"/>
          <w:sz w:val="18"/>
          <w:szCs w:val="18"/>
          <w:cs/>
        </w:rPr>
        <w:t xml:space="preserve">. </w:t>
      </w:r>
      <w:r w:rsidRPr="0032088C">
        <w:rPr>
          <w:rFonts w:ascii="Arial" w:hAnsi="Arial" w:cs="Arial"/>
          <w:spacing w:val="-2"/>
          <w:sz w:val="18"/>
          <w:szCs w:val="18"/>
        </w:rPr>
        <w:t>The scope of work performed, their conditions and prices must comply with the agreements</w:t>
      </w:r>
      <w:r w:rsidRPr="0032088C">
        <w:rPr>
          <w:rFonts w:ascii="Arial" w:hAnsi="Arial" w:cs="Arial"/>
          <w:spacing w:val="-2"/>
          <w:sz w:val="18"/>
          <w:szCs w:val="18"/>
          <w:cs/>
        </w:rPr>
        <w:t>.</w:t>
      </w:r>
    </w:p>
    <w:p w14:paraId="4F4BC0A1" w14:textId="46280947" w:rsidR="007A6CAF" w:rsidRPr="0032088C" w:rsidRDefault="007A6CAF" w:rsidP="007A6CAF">
      <w:pPr>
        <w:ind w:left="1170"/>
        <w:jc w:val="both"/>
        <w:rPr>
          <w:rFonts w:ascii="Arial" w:hAnsi="Arial" w:cs="Arial"/>
          <w:spacing w:val="-2"/>
          <w:sz w:val="18"/>
          <w:szCs w:val="18"/>
        </w:rPr>
      </w:pPr>
    </w:p>
    <w:p w14:paraId="2829B263" w14:textId="7B91947B" w:rsidR="007A6CAF" w:rsidRPr="0032088C" w:rsidRDefault="00DC6CE6" w:rsidP="007A6CAF">
      <w:pPr>
        <w:ind w:left="1170" w:hanging="630"/>
        <w:jc w:val="both"/>
        <w:rPr>
          <w:rFonts w:ascii="Arial" w:hAnsi="Arial" w:cs="Arial"/>
          <w:b/>
          <w:bCs/>
          <w:color w:val="CF4A02"/>
          <w:sz w:val="18"/>
          <w:szCs w:val="18"/>
        </w:rPr>
      </w:pPr>
      <w:r w:rsidRPr="0032088C">
        <w:rPr>
          <w:rFonts w:ascii="Arial" w:hAnsi="Arial" w:cs="Arial"/>
          <w:b/>
          <w:bCs/>
          <w:color w:val="CF4A02"/>
          <w:sz w:val="18"/>
          <w:szCs w:val="18"/>
        </w:rPr>
        <w:t>4</w:t>
      </w:r>
      <w:r w:rsidR="007638F6" w:rsidRPr="0032088C">
        <w:rPr>
          <w:rFonts w:ascii="Arial" w:hAnsi="Arial" w:cs="Arial"/>
          <w:b/>
          <w:bCs/>
          <w:color w:val="CF4A02"/>
          <w:sz w:val="18"/>
          <w:szCs w:val="18"/>
        </w:rPr>
        <w:t>1</w:t>
      </w:r>
      <w:r w:rsidR="007A6CAF" w:rsidRPr="0032088C">
        <w:rPr>
          <w:rFonts w:ascii="Arial" w:hAnsi="Arial" w:cs="Arial"/>
          <w:b/>
          <w:bCs/>
          <w:color w:val="CF4A02"/>
          <w:sz w:val="18"/>
          <w:szCs w:val="18"/>
          <w:cs/>
        </w:rPr>
        <w:t>.</w:t>
      </w:r>
      <w:r w:rsidR="00AF69D3" w:rsidRPr="0032088C">
        <w:rPr>
          <w:rFonts w:ascii="Arial" w:hAnsi="Arial" w:cs="Arial"/>
          <w:b/>
          <w:bCs/>
          <w:color w:val="CF4A02"/>
          <w:sz w:val="18"/>
          <w:szCs w:val="18"/>
        </w:rPr>
        <w:t>3</w:t>
      </w:r>
      <w:r w:rsidR="007A6CAF" w:rsidRPr="0032088C">
        <w:rPr>
          <w:rFonts w:ascii="Arial" w:hAnsi="Arial" w:cs="Arial"/>
          <w:b/>
          <w:bCs/>
          <w:color w:val="CF4A02"/>
          <w:sz w:val="18"/>
          <w:szCs w:val="18"/>
          <w:cs/>
        </w:rPr>
        <w:t>.</w:t>
      </w:r>
      <w:r w:rsidR="009E1F64" w:rsidRPr="0032088C">
        <w:rPr>
          <w:rFonts w:ascii="Arial" w:hAnsi="Arial" w:cs="Arial"/>
          <w:b/>
          <w:bCs/>
          <w:color w:val="CF4A02"/>
          <w:sz w:val="18"/>
          <w:szCs w:val="18"/>
        </w:rPr>
        <w:t>6</w:t>
      </w:r>
      <w:r w:rsidR="007A6CAF" w:rsidRPr="0032088C">
        <w:rPr>
          <w:rFonts w:ascii="Arial" w:hAnsi="Arial" w:cs="Arial"/>
          <w:b/>
          <w:bCs/>
          <w:color w:val="CF4A02"/>
          <w:sz w:val="18"/>
          <w:szCs w:val="18"/>
        </w:rPr>
        <w:tab/>
        <w:t>Maintenance agreement</w:t>
      </w:r>
    </w:p>
    <w:p w14:paraId="62AD47E5" w14:textId="77777777" w:rsidR="007A6CAF" w:rsidRPr="0032088C" w:rsidRDefault="007A6CAF" w:rsidP="007A6CAF">
      <w:pPr>
        <w:ind w:left="1170"/>
        <w:jc w:val="both"/>
        <w:rPr>
          <w:rFonts w:ascii="Arial" w:hAnsi="Arial" w:cs="Arial"/>
          <w:spacing w:val="-2"/>
          <w:sz w:val="18"/>
          <w:szCs w:val="18"/>
        </w:rPr>
      </w:pPr>
    </w:p>
    <w:p w14:paraId="2CAC046B" w14:textId="67DE7C0C" w:rsidR="007A6CAF" w:rsidRPr="0032088C" w:rsidRDefault="007A6CAF" w:rsidP="007A6CAF">
      <w:pPr>
        <w:ind w:left="1170"/>
        <w:jc w:val="both"/>
        <w:rPr>
          <w:rFonts w:ascii="Arial" w:hAnsi="Arial" w:cs="Arial"/>
          <w:spacing w:val="-2"/>
          <w:sz w:val="18"/>
          <w:szCs w:val="18"/>
          <w:cs/>
        </w:rPr>
      </w:pPr>
      <w:r w:rsidRPr="0032088C">
        <w:rPr>
          <w:rFonts w:ascii="Arial" w:hAnsi="Arial" w:cs="Arial"/>
          <w:spacing w:val="-6"/>
          <w:sz w:val="18"/>
          <w:szCs w:val="18"/>
        </w:rPr>
        <w:t>The Group</w:t>
      </w:r>
      <w:r w:rsidRPr="0032088C">
        <w:rPr>
          <w:rFonts w:ascii="Arial" w:hAnsi="Arial" w:cs="Arial"/>
          <w:spacing w:val="-6"/>
          <w:sz w:val="18"/>
          <w:szCs w:val="18"/>
          <w:cs/>
        </w:rPr>
        <w:t xml:space="preserve"> </w:t>
      </w:r>
      <w:r w:rsidRPr="0032088C">
        <w:rPr>
          <w:rFonts w:ascii="Arial" w:hAnsi="Arial" w:cs="Arial"/>
          <w:spacing w:val="-6"/>
          <w:sz w:val="18"/>
          <w:szCs w:val="18"/>
        </w:rPr>
        <w:t xml:space="preserve">entered into a Maintenance Service </w:t>
      </w:r>
      <w:r w:rsidR="00AF69D3" w:rsidRPr="0032088C">
        <w:rPr>
          <w:rFonts w:ascii="Arial" w:hAnsi="Arial" w:cs="Arial"/>
          <w:spacing w:val="-6"/>
          <w:sz w:val="18"/>
          <w:szCs w:val="18"/>
        </w:rPr>
        <w:t>230</w:t>
      </w:r>
      <w:r w:rsidRPr="0032088C">
        <w:rPr>
          <w:rFonts w:ascii="Arial" w:hAnsi="Arial" w:cs="Arial"/>
          <w:spacing w:val="-6"/>
          <w:sz w:val="18"/>
          <w:szCs w:val="18"/>
        </w:rPr>
        <w:t xml:space="preserve"> kV Substation Agreement </w:t>
      </w:r>
      <w:r w:rsidRPr="0032088C">
        <w:rPr>
          <w:rFonts w:ascii="Arial" w:hAnsi="Arial" w:cs="Arial"/>
          <w:spacing w:val="-6"/>
          <w:sz w:val="18"/>
          <w:szCs w:val="18"/>
          <w:cs/>
        </w:rPr>
        <w:t>(</w:t>
      </w:r>
      <w:r w:rsidRPr="0032088C">
        <w:rPr>
          <w:rFonts w:ascii="Arial" w:hAnsi="Arial" w:cs="Arial"/>
          <w:spacing w:val="-6"/>
          <w:sz w:val="18"/>
          <w:szCs w:val="18"/>
        </w:rPr>
        <w:t>MSA</w:t>
      </w:r>
      <w:r w:rsidRPr="0032088C">
        <w:rPr>
          <w:rFonts w:ascii="Arial" w:hAnsi="Arial" w:cs="Arial"/>
          <w:spacing w:val="-6"/>
          <w:sz w:val="18"/>
          <w:szCs w:val="18"/>
          <w:cs/>
        </w:rPr>
        <w:t xml:space="preserve">) </w:t>
      </w:r>
      <w:r w:rsidRPr="0032088C">
        <w:rPr>
          <w:rFonts w:ascii="Arial" w:hAnsi="Arial" w:cs="Arial"/>
          <w:spacing w:val="-6"/>
          <w:sz w:val="18"/>
          <w:szCs w:val="18"/>
        </w:rPr>
        <w:t>with EGAT</w:t>
      </w:r>
      <w:r w:rsidRPr="0032088C">
        <w:rPr>
          <w:rFonts w:ascii="Arial" w:hAnsi="Arial" w:cs="Arial"/>
          <w:spacing w:val="-6"/>
          <w:sz w:val="18"/>
          <w:szCs w:val="18"/>
          <w:cs/>
        </w:rPr>
        <w:t xml:space="preserve">. </w:t>
      </w:r>
      <w:r w:rsidRPr="0032088C">
        <w:rPr>
          <w:rFonts w:ascii="Arial" w:hAnsi="Arial" w:cs="Arial"/>
          <w:spacing w:val="-6"/>
          <w:sz w:val="18"/>
          <w:szCs w:val="18"/>
        </w:rPr>
        <w:t>In accordance</w:t>
      </w:r>
      <w:r w:rsidRPr="0032088C">
        <w:rPr>
          <w:rFonts w:ascii="Arial" w:hAnsi="Arial" w:cs="Arial"/>
          <w:spacing w:val="-2"/>
          <w:sz w:val="18"/>
          <w:szCs w:val="18"/>
        </w:rPr>
        <w:t xml:space="preserve"> with the MSA, EGAT commits to perform preventive maintenance services, including corrective maintenance and on</w:t>
      </w:r>
      <w:r w:rsidRPr="0032088C">
        <w:rPr>
          <w:rFonts w:ascii="Arial" w:hAnsi="Arial" w:cs="Arial"/>
          <w:spacing w:val="-2"/>
          <w:sz w:val="18"/>
          <w:szCs w:val="18"/>
          <w:cs/>
        </w:rPr>
        <w:t>-</w:t>
      </w:r>
      <w:r w:rsidRPr="0032088C">
        <w:rPr>
          <w:rFonts w:ascii="Arial" w:hAnsi="Arial" w:cs="Arial"/>
          <w:spacing w:val="-2"/>
          <w:sz w:val="18"/>
          <w:szCs w:val="18"/>
        </w:rPr>
        <w:t xml:space="preserve">call services of the </w:t>
      </w:r>
      <w:r w:rsidR="00AF69D3" w:rsidRPr="0032088C">
        <w:rPr>
          <w:rFonts w:ascii="Arial" w:hAnsi="Arial" w:cs="Arial"/>
          <w:spacing w:val="-2"/>
          <w:sz w:val="18"/>
          <w:szCs w:val="18"/>
        </w:rPr>
        <w:t>230</w:t>
      </w:r>
      <w:r w:rsidRPr="0032088C">
        <w:rPr>
          <w:rFonts w:ascii="Arial" w:hAnsi="Arial" w:cs="Arial"/>
          <w:spacing w:val="-2"/>
          <w:sz w:val="18"/>
          <w:szCs w:val="18"/>
        </w:rPr>
        <w:t xml:space="preserve"> kV substation and transmission line for </w:t>
      </w:r>
      <w:r w:rsidR="00AF69D3" w:rsidRPr="0032088C">
        <w:rPr>
          <w:rFonts w:ascii="Arial" w:hAnsi="Arial" w:cs="Arial"/>
          <w:spacing w:val="-2"/>
          <w:sz w:val="18"/>
          <w:szCs w:val="18"/>
        </w:rPr>
        <w:t>6</w:t>
      </w:r>
      <w:r w:rsidRPr="0032088C">
        <w:rPr>
          <w:rFonts w:ascii="Arial" w:hAnsi="Arial" w:cs="Arial"/>
          <w:spacing w:val="-2"/>
          <w:sz w:val="18"/>
          <w:szCs w:val="18"/>
          <w:cs/>
        </w:rPr>
        <w:t xml:space="preserve"> </w:t>
      </w:r>
      <w:r w:rsidRPr="0032088C">
        <w:rPr>
          <w:rFonts w:ascii="Arial" w:hAnsi="Arial" w:cs="Arial"/>
          <w:spacing w:val="-2"/>
          <w:sz w:val="18"/>
          <w:szCs w:val="18"/>
        </w:rPr>
        <w:t>years</w:t>
      </w:r>
      <w:r w:rsidRPr="0032088C">
        <w:rPr>
          <w:rFonts w:ascii="Arial" w:hAnsi="Arial" w:cs="Arial"/>
          <w:spacing w:val="-2"/>
          <w:sz w:val="18"/>
          <w:szCs w:val="18"/>
          <w:cs/>
        </w:rPr>
        <w:t xml:space="preserve">. </w:t>
      </w:r>
      <w:r w:rsidRPr="0032088C">
        <w:rPr>
          <w:rFonts w:ascii="Arial" w:hAnsi="Arial" w:cs="Arial"/>
          <w:spacing w:val="-2"/>
          <w:sz w:val="18"/>
          <w:szCs w:val="18"/>
        </w:rPr>
        <w:t>The scope of work performed, its condition and its price must comply with the agreement</w:t>
      </w:r>
      <w:r w:rsidRPr="0032088C">
        <w:rPr>
          <w:rFonts w:ascii="Arial" w:hAnsi="Arial" w:cs="Arial"/>
          <w:spacing w:val="-2"/>
          <w:sz w:val="18"/>
          <w:szCs w:val="18"/>
          <w:cs/>
        </w:rPr>
        <w:t>.</w:t>
      </w:r>
    </w:p>
    <w:p w14:paraId="1B7E63E4" w14:textId="77777777" w:rsidR="007A6CAF" w:rsidRPr="0032088C" w:rsidRDefault="007A6CAF" w:rsidP="007A6CAF">
      <w:pPr>
        <w:ind w:left="1170"/>
        <w:jc w:val="both"/>
        <w:rPr>
          <w:rFonts w:ascii="Arial" w:hAnsi="Arial" w:cs="Arial"/>
          <w:spacing w:val="-2"/>
          <w:sz w:val="18"/>
          <w:szCs w:val="18"/>
        </w:rPr>
      </w:pPr>
    </w:p>
    <w:p w14:paraId="4A440C29" w14:textId="09965633" w:rsidR="007A6CAF" w:rsidRPr="0032088C" w:rsidRDefault="00DC6CE6" w:rsidP="00A20447">
      <w:pPr>
        <w:tabs>
          <w:tab w:val="left" w:pos="1170"/>
        </w:tabs>
        <w:ind w:firstLine="540"/>
        <w:jc w:val="both"/>
        <w:rPr>
          <w:rFonts w:ascii="Arial" w:hAnsi="Arial" w:cs="Arial"/>
          <w:b/>
          <w:bCs/>
          <w:color w:val="CF4A02"/>
          <w:sz w:val="18"/>
          <w:szCs w:val="18"/>
        </w:rPr>
      </w:pPr>
      <w:r w:rsidRPr="0032088C">
        <w:rPr>
          <w:rFonts w:ascii="Arial" w:hAnsi="Arial" w:cs="Arial"/>
          <w:b/>
          <w:bCs/>
          <w:color w:val="CF4A02"/>
          <w:sz w:val="18"/>
          <w:szCs w:val="18"/>
        </w:rPr>
        <w:t>4</w:t>
      </w:r>
      <w:r w:rsidR="007638F6" w:rsidRPr="0032088C">
        <w:rPr>
          <w:rFonts w:ascii="Arial" w:hAnsi="Arial" w:cs="Arial"/>
          <w:b/>
          <w:bCs/>
          <w:color w:val="CF4A02"/>
          <w:sz w:val="18"/>
          <w:szCs w:val="18"/>
        </w:rPr>
        <w:t>1</w:t>
      </w:r>
      <w:r w:rsidR="007A6CAF" w:rsidRPr="0032088C">
        <w:rPr>
          <w:rFonts w:ascii="Arial" w:hAnsi="Arial" w:cs="Arial"/>
          <w:b/>
          <w:bCs/>
          <w:color w:val="CF4A02"/>
          <w:sz w:val="18"/>
          <w:szCs w:val="18"/>
          <w:cs/>
        </w:rPr>
        <w:t>.</w:t>
      </w:r>
      <w:r w:rsidR="00AF69D3" w:rsidRPr="0032088C">
        <w:rPr>
          <w:rFonts w:ascii="Arial" w:hAnsi="Arial" w:cs="Arial"/>
          <w:b/>
          <w:bCs/>
          <w:color w:val="CF4A02"/>
          <w:sz w:val="18"/>
          <w:szCs w:val="18"/>
        </w:rPr>
        <w:t>3</w:t>
      </w:r>
      <w:r w:rsidR="007A6CAF" w:rsidRPr="0032088C">
        <w:rPr>
          <w:rFonts w:ascii="Arial" w:hAnsi="Arial" w:cs="Arial"/>
          <w:b/>
          <w:bCs/>
          <w:color w:val="CF4A02"/>
          <w:sz w:val="18"/>
          <w:szCs w:val="18"/>
          <w:cs/>
        </w:rPr>
        <w:t>.</w:t>
      </w:r>
      <w:r w:rsidR="009E1F64" w:rsidRPr="0032088C">
        <w:rPr>
          <w:rFonts w:ascii="Arial" w:hAnsi="Arial" w:cs="Arial"/>
          <w:b/>
          <w:bCs/>
          <w:color w:val="CF4A02"/>
          <w:sz w:val="18"/>
          <w:szCs w:val="18"/>
        </w:rPr>
        <w:t>7</w:t>
      </w:r>
      <w:r w:rsidR="00EF2E47" w:rsidRPr="0032088C">
        <w:rPr>
          <w:rFonts w:ascii="Arial" w:hAnsi="Arial" w:cs="Arial"/>
          <w:b/>
          <w:bCs/>
          <w:color w:val="CF4A02"/>
          <w:sz w:val="18"/>
          <w:szCs w:val="18"/>
        </w:rPr>
        <w:tab/>
      </w:r>
      <w:r w:rsidR="007A6CAF" w:rsidRPr="0032088C">
        <w:rPr>
          <w:rFonts w:ascii="Arial" w:hAnsi="Arial" w:cs="Arial"/>
          <w:b/>
          <w:bCs/>
          <w:color w:val="CF4A02"/>
          <w:sz w:val="18"/>
          <w:szCs w:val="18"/>
        </w:rPr>
        <w:t>Royalty agreement</w:t>
      </w:r>
    </w:p>
    <w:p w14:paraId="2F9370B0" w14:textId="77777777" w:rsidR="007A6CAF" w:rsidRPr="0032088C" w:rsidRDefault="007A6CAF" w:rsidP="007A6CAF">
      <w:pPr>
        <w:ind w:left="1170"/>
        <w:jc w:val="both"/>
        <w:rPr>
          <w:rFonts w:ascii="Arial" w:hAnsi="Arial" w:cs="Arial"/>
          <w:spacing w:val="-2"/>
          <w:sz w:val="18"/>
          <w:szCs w:val="18"/>
        </w:rPr>
      </w:pPr>
    </w:p>
    <w:p w14:paraId="4656EA14" w14:textId="5D49BB7D" w:rsidR="007A6CAF" w:rsidRPr="0032088C" w:rsidRDefault="007A6CAF" w:rsidP="007A6CAF">
      <w:pPr>
        <w:ind w:left="1170"/>
        <w:jc w:val="both"/>
        <w:rPr>
          <w:rFonts w:ascii="Arial" w:hAnsi="Arial" w:cs="Arial"/>
          <w:spacing w:val="-2"/>
          <w:sz w:val="18"/>
          <w:szCs w:val="18"/>
        </w:rPr>
      </w:pPr>
      <w:r w:rsidRPr="0032088C">
        <w:rPr>
          <w:rFonts w:ascii="Arial" w:hAnsi="Arial" w:cs="Arial"/>
          <w:spacing w:val="-2"/>
          <w:sz w:val="18"/>
          <w:szCs w:val="18"/>
        </w:rPr>
        <w:t>In consideration for the granting and issuance of all rights, leases, permits and other benefits to the Group under the Build</w:t>
      </w:r>
      <w:r w:rsidRPr="0032088C">
        <w:rPr>
          <w:rFonts w:ascii="Arial" w:hAnsi="Arial" w:cs="Arial"/>
          <w:spacing w:val="-2"/>
          <w:sz w:val="18"/>
          <w:szCs w:val="18"/>
          <w:cs/>
        </w:rPr>
        <w:t>-</w:t>
      </w:r>
      <w:r w:rsidRPr="0032088C">
        <w:rPr>
          <w:rFonts w:ascii="Arial" w:hAnsi="Arial" w:cs="Arial"/>
          <w:spacing w:val="-2"/>
          <w:sz w:val="18"/>
          <w:szCs w:val="18"/>
        </w:rPr>
        <w:t>operate</w:t>
      </w:r>
      <w:r w:rsidRPr="0032088C">
        <w:rPr>
          <w:rFonts w:ascii="Arial" w:hAnsi="Arial" w:cs="Arial"/>
          <w:spacing w:val="-2"/>
          <w:sz w:val="18"/>
          <w:szCs w:val="18"/>
          <w:cs/>
        </w:rPr>
        <w:t>-</w:t>
      </w:r>
      <w:r w:rsidRPr="0032088C">
        <w:rPr>
          <w:rFonts w:ascii="Arial" w:hAnsi="Arial" w:cs="Arial"/>
          <w:spacing w:val="-2"/>
          <w:sz w:val="18"/>
          <w:szCs w:val="18"/>
        </w:rPr>
        <w:t xml:space="preserve">transfer Agreement </w:t>
      </w:r>
      <w:r w:rsidRPr="0032088C">
        <w:rPr>
          <w:rFonts w:ascii="Arial" w:hAnsi="Arial" w:cs="Arial"/>
          <w:spacing w:val="-2"/>
          <w:sz w:val="18"/>
          <w:szCs w:val="18"/>
          <w:cs/>
        </w:rPr>
        <w:t>(</w:t>
      </w:r>
      <w:r w:rsidRPr="0032088C">
        <w:rPr>
          <w:rFonts w:ascii="Arial" w:hAnsi="Arial" w:cs="Arial"/>
          <w:spacing w:val="-2"/>
          <w:sz w:val="18"/>
          <w:szCs w:val="18"/>
        </w:rPr>
        <w:t>BOT</w:t>
      </w:r>
      <w:r w:rsidRPr="0032088C">
        <w:rPr>
          <w:rFonts w:ascii="Arial" w:hAnsi="Arial" w:cs="Arial"/>
          <w:spacing w:val="-2"/>
          <w:sz w:val="18"/>
          <w:szCs w:val="18"/>
          <w:cs/>
        </w:rPr>
        <w:t>)</w:t>
      </w:r>
      <w:r w:rsidRPr="0032088C">
        <w:rPr>
          <w:rFonts w:ascii="Arial" w:hAnsi="Arial" w:cs="Arial"/>
          <w:spacing w:val="-2"/>
          <w:sz w:val="18"/>
          <w:szCs w:val="18"/>
        </w:rPr>
        <w:t xml:space="preserve">, the Group pays a royalty to the Government of Lao PDR each quarter, within </w:t>
      </w:r>
      <w:r w:rsidR="00AF69D3" w:rsidRPr="0032088C">
        <w:rPr>
          <w:rFonts w:ascii="Arial" w:hAnsi="Arial" w:cs="Arial"/>
          <w:spacing w:val="-2"/>
          <w:sz w:val="18"/>
          <w:szCs w:val="18"/>
        </w:rPr>
        <w:t>90</w:t>
      </w:r>
      <w:r w:rsidRPr="0032088C">
        <w:rPr>
          <w:rFonts w:ascii="Arial" w:hAnsi="Arial" w:cs="Arial"/>
          <w:spacing w:val="-2"/>
          <w:sz w:val="18"/>
          <w:szCs w:val="18"/>
        </w:rPr>
        <w:t xml:space="preserve"> days of the end of each quarter</w:t>
      </w:r>
      <w:r w:rsidRPr="0032088C">
        <w:rPr>
          <w:rFonts w:ascii="Arial" w:hAnsi="Arial" w:cs="Arial"/>
          <w:spacing w:val="-2"/>
          <w:sz w:val="18"/>
          <w:szCs w:val="18"/>
          <w:cs/>
        </w:rPr>
        <w:t xml:space="preserve">. </w:t>
      </w:r>
      <w:r w:rsidRPr="0032088C">
        <w:rPr>
          <w:rFonts w:ascii="Arial" w:hAnsi="Arial" w:cs="Arial"/>
          <w:spacing w:val="-2"/>
          <w:sz w:val="18"/>
          <w:szCs w:val="18"/>
        </w:rPr>
        <w:t xml:space="preserve">The royalty can be paid in Thai Baht, US </w:t>
      </w:r>
      <w:proofErr w:type="gramStart"/>
      <w:r w:rsidR="00AC5182" w:rsidRPr="0032088C">
        <w:rPr>
          <w:rFonts w:ascii="Arial" w:hAnsi="Arial" w:cs="Arial"/>
          <w:spacing w:val="-2"/>
          <w:sz w:val="18"/>
          <w:szCs w:val="18"/>
        </w:rPr>
        <w:t>Dollar</w:t>
      </w:r>
      <w:r w:rsidRPr="0032088C">
        <w:rPr>
          <w:rFonts w:ascii="Arial" w:hAnsi="Arial" w:cs="Arial"/>
          <w:spacing w:val="-2"/>
          <w:sz w:val="18"/>
          <w:szCs w:val="18"/>
        </w:rPr>
        <w:t>s</w:t>
      </w:r>
      <w:proofErr w:type="gramEnd"/>
      <w:r w:rsidRPr="0032088C">
        <w:rPr>
          <w:rFonts w:ascii="Arial" w:hAnsi="Arial" w:cs="Arial"/>
          <w:spacing w:val="-2"/>
          <w:sz w:val="18"/>
          <w:szCs w:val="18"/>
        </w:rPr>
        <w:t xml:space="preserve"> and Kip at the rate of </w:t>
      </w:r>
      <w:r w:rsidR="00AF69D3" w:rsidRPr="0032088C">
        <w:rPr>
          <w:rFonts w:ascii="Arial" w:hAnsi="Arial" w:cs="Arial"/>
          <w:spacing w:val="-2"/>
          <w:sz w:val="18"/>
          <w:szCs w:val="18"/>
        </w:rPr>
        <w:t>3</w:t>
      </w:r>
      <w:r w:rsidRPr="0032088C">
        <w:rPr>
          <w:rFonts w:ascii="Arial" w:hAnsi="Arial" w:cs="Arial"/>
          <w:spacing w:val="-2"/>
          <w:sz w:val="18"/>
          <w:szCs w:val="18"/>
          <w:cs/>
        </w:rPr>
        <w:t>.</w:t>
      </w:r>
      <w:r w:rsidR="00AF69D3" w:rsidRPr="0032088C">
        <w:rPr>
          <w:rFonts w:ascii="Arial" w:hAnsi="Arial" w:cs="Arial"/>
          <w:spacing w:val="-2"/>
          <w:sz w:val="18"/>
          <w:szCs w:val="18"/>
        </w:rPr>
        <w:t>15</w:t>
      </w:r>
      <w:r w:rsidRPr="0032088C">
        <w:rPr>
          <w:rFonts w:ascii="Arial" w:hAnsi="Arial" w:cs="Arial"/>
          <w:spacing w:val="-2"/>
          <w:sz w:val="18"/>
          <w:szCs w:val="18"/>
          <w:cs/>
        </w:rPr>
        <w:t xml:space="preserve">% </w:t>
      </w:r>
      <w:r w:rsidRPr="0032088C">
        <w:rPr>
          <w:rFonts w:ascii="Arial" w:hAnsi="Arial" w:cs="Arial"/>
          <w:spacing w:val="-2"/>
          <w:sz w:val="18"/>
          <w:szCs w:val="18"/>
        </w:rPr>
        <w:t xml:space="preserve">during the first seven years of commercial operation and </w:t>
      </w:r>
      <w:r w:rsidR="00AF69D3" w:rsidRPr="0032088C">
        <w:rPr>
          <w:rFonts w:ascii="Arial" w:hAnsi="Arial" w:cs="Arial"/>
          <w:spacing w:val="-2"/>
          <w:sz w:val="18"/>
          <w:szCs w:val="18"/>
        </w:rPr>
        <w:t>7</w:t>
      </w:r>
      <w:r w:rsidRPr="0032088C">
        <w:rPr>
          <w:rFonts w:ascii="Arial" w:hAnsi="Arial" w:cs="Arial"/>
          <w:spacing w:val="-2"/>
          <w:sz w:val="18"/>
          <w:szCs w:val="18"/>
          <w:cs/>
        </w:rPr>
        <w:t>.</w:t>
      </w:r>
      <w:r w:rsidR="00AF69D3" w:rsidRPr="0032088C">
        <w:rPr>
          <w:rFonts w:ascii="Arial" w:hAnsi="Arial" w:cs="Arial"/>
          <w:spacing w:val="-2"/>
          <w:sz w:val="18"/>
          <w:szCs w:val="18"/>
        </w:rPr>
        <w:t>2</w:t>
      </w:r>
      <w:r w:rsidRPr="0032088C">
        <w:rPr>
          <w:rFonts w:ascii="Arial" w:hAnsi="Arial" w:cs="Arial"/>
          <w:spacing w:val="-2"/>
          <w:sz w:val="18"/>
          <w:szCs w:val="18"/>
          <w:cs/>
        </w:rPr>
        <w:t xml:space="preserve">% </w:t>
      </w:r>
      <w:r w:rsidRPr="0032088C">
        <w:rPr>
          <w:rFonts w:ascii="Arial" w:hAnsi="Arial" w:cs="Arial"/>
          <w:spacing w:val="-2"/>
          <w:sz w:val="18"/>
          <w:szCs w:val="18"/>
        </w:rPr>
        <w:t>thereafter, of sales revenue under its PPAs</w:t>
      </w:r>
      <w:r w:rsidRPr="0032088C">
        <w:rPr>
          <w:rFonts w:ascii="Arial" w:hAnsi="Arial" w:cs="Arial"/>
          <w:spacing w:val="-2"/>
          <w:sz w:val="18"/>
          <w:szCs w:val="18"/>
          <w:cs/>
        </w:rPr>
        <w:t>.</w:t>
      </w:r>
    </w:p>
    <w:p w14:paraId="0F5EC873" w14:textId="77777777" w:rsidR="007A6CAF" w:rsidRPr="0032088C" w:rsidRDefault="007A6CAF" w:rsidP="007A6CAF">
      <w:pPr>
        <w:ind w:left="1170"/>
        <w:jc w:val="both"/>
        <w:rPr>
          <w:rFonts w:ascii="Arial" w:hAnsi="Arial" w:cs="Arial"/>
          <w:spacing w:val="-2"/>
          <w:sz w:val="18"/>
          <w:szCs w:val="18"/>
        </w:rPr>
      </w:pPr>
    </w:p>
    <w:p w14:paraId="423CACAF" w14:textId="2783B975" w:rsidR="007A6CAF" w:rsidRPr="0032088C" w:rsidRDefault="00DC6CE6" w:rsidP="007A6CAF">
      <w:pPr>
        <w:ind w:left="1170" w:hanging="630"/>
        <w:jc w:val="both"/>
        <w:rPr>
          <w:rFonts w:ascii="Arial" w:hAnsi="Arial" w:cs="Arial"/>
          <w:b/>
          <w:bCs/>
          <w:color w:val="CF4A02"/>
          <w:sz w:val="18"/>
          <w:szCs w:val="18"/>
        </w:rPr>
      </w:pPr>
      <w:r w:rsidRPr="0032088C">
        <w:rPr>
          <w:rFonts w:ascii="Arial" w:hAnsi="Arial" w:cs="Arial"/>
          <w:b/>
          <w:bCs/>
          <w:color w:val="CF4A02"/>
          <w:sz w:val="18"/>
          <w:szCs w:val="18"/>
        </w:rPr>
        <w:t>4</w:t>
      </w:r>
      <w:r w:rsidR="007638F6" w:rsidRPr="0032088C">
        <w:rPr>
          <w:rFonts w:ascii="Arial" w:hAnsi="Arial" w:cs="Arial"/>
          <w:b/>
          <w:bCs/>
          <w:color w:val="CF4A02"/>
          <w:sz w:val="18"/>
          <w:szCs w:val="18"/>
        </w:rPr>
        <w:t>1</w:t>
      </w:r>
      <w:r w:rsidR="007A6CAF" w:rsidRPr="0032088C">
        <w:rPr>
          <w:rFonts w:ascii="Arial" w:hAnsi="Arial" w:cs="Arial"/>
          <w:b/>
          <w:bCs/>
          <w:color w:val="CF4A02"/>
          <w:sz w:val="18"/>
          <w:szCs w:val="18"/>
          <w:cs/>
        </w:rPr>
        <w:t>.</w:t>
      </w:r>
      <w:r w:rsidR="00AF69D3" w:rsidRPr="0032088C">
        <w:rPr>
          <w:rFonts w:ascii="Arial" w:hAnsi="Arial" w:cs="Arial"/>
          <w:b/>
          <w:bCs/>
          <w:color w:val="CF4A02"/>
          <w:sz w:val="18"/>
          <w:szCs w:val="18"/>
        </w:rPr>
        <w:t>3</w:t>
      </w:r>
      <w:r w:rsidR="007A6CAF" w:rsidRPr="0032088C">
        <w:rPr>
          <w:rFonts w:ascii="Arial" w:hAnsi="Arial" w:cs="Arial"/>
          <w:b/>
          <w:bCs/>
          <w:color w:val="CF4A02"/>
          <w:sz w:val="18"/>
          <w:szCs w:val="18"/>
          <w:cs/>
        </w:rPr>
        <w:t>.</w:t>
      </w:r>
      <w:r w:rsidR="009E1F64" w:rsidRPr="0032088C">
        <w:rPr>
          <w:rFonts w:ascii="Arial" w:hAnsi="Arial" w:cs="Arial"/>
          <w:b/>
          <w:bCs/>
          <w:color w:val="CF4A02"/>
          <w:sz w:val="18"/>
          <w:szCs w:val="18"/>
        </w:rPr>
        <w:t>8</w:t>
      </w:r>
      <w:r w:rsidR="007A6CAF" w:rsidRPr="0032088C">
        <w:rPr>
          <w:rFonts w:ascii="Arial" w:hAnsi="Arial" w:cs="Arial"/>
          <w:b/>
          <w:bCs/>
          <w:color w:val="CF4A02"/>
          <w:sz w:val="18"/>
          <w:szCs w:val="18"/>
        </w:rPr>
        <w:tab/>
        <w:t>Essential agreements under the Energy Recovery Unit Project</w:t>
      </w:r>
    </w:p>
    <w:p w14:paraId="2CB9854D" w14:textId="77777777" w:rsidR="007A6CAF" w:rsidRPr="0032088C" w:rsidRDefault="007A6CAF" w:rsidP="007A6CAF">
      <w:pPr>
        <w:ind w:left="1170"/>
        <w:jc w:val="both"/>
        <w:rPr>
          <w:rFonts w:ascii="Arial" w:hAnsi="Arial" w:cs="Arial"/>
          <w:spacing w:val="-2"/>
          <w:sz w:val="18"/>
          <w:szCs w:val="18"/>
        </w:rPr>
      </w:pPr>
    </w:p>
    <w:p w14:paraId="643B98A3" w14:textId="17A48779" w:rsidR="007A6CAF" w:rsidRPr="0032088C" w:rsidRDefault="007A6CAF" w:rsidP="007A6CAF">
      <w:pPr>
        <w:ind w:left="1170"/>
        <w:jc w:val="both"/>
        <w:rPr>
          <w:rFonts w:ascii="Arial" w:hAnsi="Arial" w:cs="Arial"/>
          <w:spacing w:val="-2"/>
          <w:sz w:val="18"/>
          <w:szCs w:val="18"/>
        </w:rPr>
      </w:pPr>
      <w:r w:rsidRPr="0032088C">
        <w:rPr>
          <w:rFonts w:ascii="Arial" w:hAnsi="Arial" w:cs="Arial"/>
          <w:spacing w:val="-4"/>
          <w:sz w:val="18"/>
          <w:szCs w:val="18"/>
        </w:rPr>
        <w:t xml:space="preserve">On </w:t>
      </w:r>
      <w:r w:rsidR="00AF69D3" w:rsidRPr="0032088C">
        <w:rPr>
          <w:rFonts w:ascii="Arial" w:hAnsi="Arial" w:cs="Arial"/>
          <w:spacing w:val="-4"/>
          <w:sz w:val="18"/>
          <w:szCs w:val="18"/>
        </w:rPr>
        <w:t>10</w:t>
      </w:r>
      <w:r w:rsidRPr="0032088C">
        <w:rPr>
          <w:rFonts w:ascii="Arial" w:hAnsi="Arial" w:cs="Arial"/>
          <w:spacing w:val="-4"/>
          <w:sz w:val="18"/>
          <w:szCs w:val="18"/>
        </w:rPr>
        <w:t xml:space="preserve"> May </w:t>
      </w:r>
      <w:r w:rsidR="00AF69D3" w:rsidRPr="0032088C">
        <w:rPr>
          <w:rFonts w:ascii="Arial" w:hAnsi="Arial" w:cs="Arial"/>
          <w:spacing w:val="-4"/>
          <w:sz w:val="18"/>
          <w:szCs w:val="18"/>
        </w:rPr>
        <w:t>2019</w:t>
      </w:r>
      <w:r w:rsidRPr="0032088C">
        <w:rPr>
          <w:rFonts w:ascii="Arial" w:hAnsi="Arial" w:cs="Arial"/>
          <w:spacing w:val="-4"/>
          <w:sz w:val="18"/>
          <w:szCs w:val="18"/>
        </w:rPr>
        <w:t xml:space="preserve">, the Group entered into agreements relating to the Energy Recovery Unit </w:t>
      </w:r>
      <w:r w:rsidRPr="0032088C">
        <w:rPr>
          <w:rFonts w:ascii="Arial" w:hAnsi="Arial" w:cs="Arial"/>
          <w:spacing w:val="-4"/>
          <w:sz w:val="18"/>
          <w:szCs w:val="18"/>
          <w:cs/>
        </w:rPr>
        <w:t>(</w:t>
      </w:r>
      <w:r w:rsidRPr="0032088C">
        <w:rPr>
          <w:rFonts w:ascii="Arial" w:hAnsi="Arial" w:cs="Arial"/>
          <w:spacing w:val="-4"/>
          <w:sz w:val="18"/>
          <w:szCs w:val="18"/>
        </w:rPr>
        <w:t>ERU</w:t>
      </w:r>
      <w:r w:rsidRPr="0032088C">
        <w:rPr>
          <w:rFonts w:ascii="Arial" w:hAnsi="Arial" w:cs="Arial"/>
          <w:spacing w:val="-4"/>
          <w:sz w:val="18"/>
          <w:szCs w:val="18"/>
          <w:cs/>
        </w:rPr>
        <w:t xml:space="preserve">) </w:t>
      </w:r>
      <w:r w:rsidRPr="0032088C">
        <w:rPr>
          <w:rFonts w:ascii="Arial" w:hAnsi="Arial" w:cs="Arial"/>
          <w:spacing w:val="-4"/>
          <w:sz w:val="18"/>
          <w:szCs w:val="18"/>
        </w:rPr>
        <w:t>Project</w:t>
      </w:r>
      <w:r w:rsidRPr="0032088C">
        <w:rPr>
          <w:rFonts w:ascii="Arial" w:hAnsi="Arial" w:cs="Arial"/>
          <w:spacing w:val="-2"/>
          <w:sz w:val="18"/>
          <w:szCs w:val="18"/>
        </w:rPr>
        <w:t xml:space="preserve">, </w:t>
      </w:r>
      <w:r w:rsidRPr="0032088C">
        <w:rPr>
          <w:rFonts w:ascii="Arial" w:hAnsi="Arial" w:cs="Arial"/>
          <w:spacing w:val="-4"/>
          <w:sz w:val="18"/>
          <w:szCs w:val="18"/>
        </w:rPr>
        <w:t xml:space="preserve">which is a part of the Clean Fuel Project </w:t>
      </w:r>
      <w:r w:rsidRPr="0032088C">
        <w:rPr>
          <w:rFonts w:ascii="Arial" w:hAnsi="Arial" w:cs="Arial"/>
          <w:spacing w:val="-4"/>
          <w:sz w:val="18"/>
          <w:szCs w:val="18"/>
          <w:cs/>
        </w:rPr>
        <w:t>(</w:t>
      </w:r>
      <w:r w:rsidRPr="0032088C">
        <w:rPr>
          <w:rFonts w:ascii="Arial" w:hAnsi="Arial" w:cs="Arial"/>
          <w:spacing w:val="-4"/>
          <w:sz w:val="18"/>
          <w:szCs w:val="18"/>
        </w:rPr>
        <w:t>CFP</w:t>
      </w:r>
      <w:r w:rsidRPr="0032088C">
        <w:rPr>
          <w:rFonts w:ascii="Arial" w:hAnsi="Arial" w:cs="Arial"/>
          <w:spacing w:val="-4"/>
          <w:sz w:val="18"/>
          <w:szCs w:val="18"/>
          <w:cs/>
        </w:rPr>
        <w:t xml:space="preserve">) </w:t>
      </w:r>
      <w:r w:rsidRPr="0032088C">
        <w:rPr>
          <w:rFonts w:ascii="Arial" w:hAnsi="Arial" w:cs="Arial"/>
          <w:spacing w:val="-4"/>
          <w:sz w:val="18"/>
          <w:szCs w:val="18"/>
        </w:rPr>
        <w:t xml:space="preserve">of Thai Oil Public Company Limited </w:t>
      </w:r>
      <w:r w:rsidRPr="0032088C">
        <w:rPr>
          <w:rFonts w:ascii="Arial" w:hAnsi="Arial" w:cs="Arial"/>
          <w:spacing w:val="-4"/>
          <w:sz w:val="18"/>
          <w:szCs w:val="18"/>
          <w:cs/>
        </w:rPr>
        <w:t>(</w:t>
      </w:r>
      <w:r w:rsidRPr="0032088C">
        <w:rPr>
          <w:rFonts w:ascii="Arial" w:hAnsi="Arial" w:cs="Arial"/>
          <w:spacing w:val="-4"/>
          <w:sz w:val="18"/>
          <w:szCs w:val="18"/>
        </w:rPr>
        <w:t>TOP</w:t>
      </w:r>
      <w:r w:rsidRPr="0032088C">
        <w:rPr>
          <w:rFonts w:ascii="Arial" w:hAnsi="Arial" w:cs="Arial"/>
          <w:spacing w:val="-4"/>
          <w:sz w:val="18"/>
          <w:szCs w:val="18"/>
          <w:cs/>
        </w:rPr>
        <w:t xml:space="preserve">). </w:t>
      </w:r>
      <w:r w:rsidRPr="0032088C">
        <w:rPr>
          <w:rFonts w:ascii="Arial" w:hAnsi="Arial" w:cs="Arial"/>
          <w:spacing w:val="-4"/>
          <w:sz w:val="18"/>
          <w:szCs w:val="18"/>
        </w:rPr>
        <w:t>The agreements</w:t>
      </w:r>
      <w:r w:rsidRPr="0032088C">
        <w:rPr>
          <w:rFonts w:ascii="Arial" w:hAnsi="Arial" w:cs="Arial"/>
          <w:spacing w:val="-2"/>
          <w:sz w:val="18"/>
          <w:szCs w:val="18"/>
        </w:rPr>
        <w:t xml:space="preserve"> are detailed below</w:t>
      </w:r>
      <w:r w:rsidRPr="0032088C">
        <w:rPr>
          <w:rFonts w:ascii="Arial" w:hAnsi="Arial" w:cs="Arial"/>
          <w:spacing w:val="-2"/>
          <w:sz w:val="18"/>
          <w:szCs w:val="18"/>
          <w:cs/>
        </w:rPr>
        <w:t>.</w:t>
      </w:r>
    </w:p>
    <w:p w14:paraId="5D5B91DC" w14:textId="77777777" w:rsidR="007A6CAF" w:rsidRPr="0032088C" w:rsidRDefault="007A6CAF" w:rsidP="007A6CAF">
      <w:pPr>
        <w:ind w:left="1170"/>
        <w:jc w:val="both"/>
        <w:rPr>
          <w:rFonts w:ascii="Arial" w:hAnsi="Arial" w:cs="Arial"/>
          <w:spacing w:val="-2"/>
          <w:sz w:val="18"/>
          <w:szCs w:val="18"/>
        </w:rPr>
      </w:pPr>
    </w:p>
    <w:p w14:paraId="1CF78D4D" w14:textId="77777777" w:rsidR="007A6CAF" w:rsidRPr="0032088C" w:rsidRDefault="007A6CAF" w:rsidP="007A6CAF">
      <w:pPr>
        <w:ind w:left="1170" w:hanging="630"/>
        <w:jc w:val="both"/>
        <w:rPr>
          <w:rFonts w:ascii="Arial" w:hAnsi="Arial" w:cs="Arial"/>
          <w:b/>
          <w:bCs/>
          <w:color w:val="CF4A02"/>
          <w:sz w:val="18"/>
          <w:szCs w:val="18"/>
        </w:rPr>
      </w:pPr>
      <w:r w:rsidRPr="0032088C">
        <w:rPr>
          <w:rFonts w:ascii="Arial" w:hAnsi="Arial" w:cs="Arial"/>
          <w:b/>
          <w:bCs/>
          <w:color w:val="CF4A02"/>
          <w:sz w:val="18"/>
          <w:szCs w:val="18"/>
        </w:rPr>
        <w:t>a</w:t>
      </w:r>
      <w:r w:rsidRPr="0032088C">
        <w:rPr>
          <w:rFonts w:ascii="Arial" w:hAnsi="Arial" w:cs="Arial"/>
          <w:b/>
          <w:bCs/>
          <w:color w:val="CF4A02"/>
          <w:sz w:val="18"/>
          <w:szCs w:val="18"/>
          <w:cs/>
        </w:rPr>
        <w:t>)</w:t>
      </w:r>
      <w:r w:rsidRPr="0032088C">
        <w:rPr>
          <w:rFonts w:ascii="Arial" w:hAnsi="Arial" w:cs="Arial"/>
          <w:b/>
          <w:bCs/>
          <w:color w:val="CF4A02"/>
          <w:sz w:val="18"/>
          <w:szCs w:val="18"/>
        </w:rPr>
        <w:tab/>
        <w:t xml:space="preserve">Asset sale and purchase agreement </w:t>
      </w:r>
      <w:r w:rsidRPr="0032088C">
        <w:rPr>
          <w:rFonts w:ascii="Arial" w:hAnsi="Arial" w:cs="Arial"/>
          <w:b/>
          <w:bCs/>
          <w:color w:val="CF4A02"/>
          <w:sz w:val="18"/>
          <w:szCs w:val="18"/>
          <w:cs/>
        </w:rPr>
        <w:t>(</w:t>
      </w:r>
      <w:r w:rsidRPr="0032088C">
        <w:rPr>
          <w:rFonts w:ascii="Arial" w:hAnsi="Arial" w:cs="Arial"/>
          <w:b/>
          <w:bCs/>
          <w:color w:val="CF4A02"/>
          <w:sz w:val="18"/>
          <w:szCs w:val="18"/>
        </w:rPr>
        <w:t>ERU</w:t>
      </w:r>
      <w:r w:rsidRPr="0032088C">
        <w:rPr>
          <w:rFonts w:ascii="Arial" w:hAnsi="Arial" w:cs="Arial"/>
          <w:b/>
          <w:bCs/>
          <w:color w:val="CF4A02"/>
          <w:sz w:val="18"/>
          <w:szCs w:val="18"/>
          <w:cs/>
        </w:rPr>
        <w:t>)</w:t>
      </w:r>
    </w:p>
    <w:p w14:paraId="5FF4776C" w14:textId="77777777" w:rsidR="007A6CAF" w:rsidRPr="0032088C" w:rsidRDefault="007A6CAF" w:rsidP="007A6CAF">
      <w:pPr>
        <w:ind w:left="1170"/>
        <w:jc w:val="thaiDistribute"/>
        <w:rPr>
          <w:rFonts w:ascii="Arial" w:hAnsi="Arial" w:cs="Arial"/>
          <w:spacing w:val="-2"/>
          <w:sz w:val="18"/>
          <w:szCs w:val="18"/>
        </w:rPr>
      </w:pPr>
    </w:p>
    <w:p w14:paraId="409649C5" w14:textId="0ECD71FA" w:rsidR="007A6CAF" w:rsidRPr="0032088C" w:rsidRDefault="007A6CAF" w:rsidP="007A6CAF">
      <w:pPr>
        <w:ind w:left="1170"/>
        <w:jc w:val="thaiDistribute"/>
        <w:rPr>
          <w:rFonts w:ascii="Arial" w:eastAsia="Arial Unicode MS" w:hAnsi="Arial" w:cs="Arial"/>
          <w:color w:val="000000"/>
          <w:spacing w:val="-4"/>
          <w:sz w:val="18"/>
          <w:szCs w:val="18"/>
          <w:lang w:val="en"/>
        </w:rPr>
      </w:pPr>
      <w:r w:rsidRPr="0032088C">
        <w:rPr>
          <w:rFonts w:ascii="Arial" w:hAnsi="Arial" w:cs="Arial"/>
          <w:spacing w:val="-4"/>
          <w:sz w:val="18"/>
          <w:szCs w:val="18"/>
        </w:rPr>
        <w:t>The Group</w:t>
      </w:r>
      <w:r w:rsidRPr="0032088C">
        <w:rPr>
          <w:rFonts w:ascii="Arial" w:hAnsi="Arial" w:cs="Arial"/>
          <w:spacing w:val="-4"/>
          <w:sz w:val="18"/>
          <w:szCs w:val="18"/>
          <w:cs/>
        </w:rPr>
        <w:t xml:space="preserve"> </w:t>
      </w:r>
      <w:r w:rsidRPr="0032088C">
        <w:rPr>
          <w:rFonts w:ascii="Arial" w:eastAsia="Arial Unicode MS" w:hAnsi="Arial" w:cs="Arial"/>
          <w:spacing w:val="-4"/>
          <w:sz w:val="18"/>
          <w:szCs w:val="18"/>
          <w:lang w:val="en"/>
        </w:rPr>
        <w:t>entered into an asset sale and purchase agreement for the transfer of ownership of the ERU</w:t>
      </w:r>
      <w:r w:rsidRPr="0032088C">
        <w:rPr>
          <w:rFonts w:ascii="Arial" w:eastAsia="Arial Unicode MS" w:hAnsi="Arial" w:cs="Arial"/>
          <w:color w:val="000000"/>
          <w:spacing w:val="-4"/>
          <w:sz w:val="18"/>
          <w:szCs w:val="18"/>
          <w:lang w:val="en"/>
        </w:rPr>
        <w:t xml:space="preserve"> Project from TOP for the amounts not exceeding US</w:t>
      </w:r>
      <w:r w:rsidR="00595EF2" w:rsidRPr="0032088C">
        <w:rPr>
          <w:rFonts w:ascii="Arial" w:eastAsia="Arial Unicode MS" w:hAnsi="Arial" w:cs="Arial"/>
          <w:color w:val="000000"/>
          <w:spacing w:val="-4"/>
          <w:sz w:val="18"/>
          <w:szCs w:val="18"/>
          <w:lang w:val="en"/>
        </w:rPr>
        <w:t xml:space="preserve"> </w:t>
      </w:r>
      <w:r w:rsidR="00AC5182" w:rsidRPr="0032088C">
        <w:rPr>
          <w:rFonts w:ascii="Arial" w:eastAsia="Arial Unicode MS" w:hAnsi="Arial" w:cs="Arial"/>
          <w:color w:val="000000"/>
          <w:spacing w:val="-4"/>
          <w:sz w:val="18"/>
          <w:szCs w:val="18"/>
          <w:lang w:val="en"/>
        </w:rPr>
        <w:t>Dollar</w:t>
      </w:r>
      <w:r w:rsidR="00595EF2" w:rsidRPr="0032088C">
        <w:rPr>
          <w:rFonts w:ascii="Arial" w:eastAsia="Arial Unicode MS" w:hAnsi="Arial" w:cs="Arial"/>
          <w:color w:val="000000"/>
          <w:spacing w:val="-4"/>
          <w:sz w:val="18"/>
          <w:szCs w:val="18"/>
          <w:lang w:val="en"/>
        </w:rPr>
        <w:t xml:space="preserve"> </w:t>
      </w:r>
      <w:r w:rsidR="00AF69D3" w:rsidRPr="0032088C">
        <w:rPr>
          <w:rFonts w:ascii="Arial" w:eastAsia="Arial Unicode MS" w:hAnsi="Arial" w:cs="Arial"/>
          <w:color w:val="000000"/>
          <w:spacing w:val="-4"/>
          <w:sz w:val="18"/>
          <w:szCs w:val="18"/>
        </w:rPr>
        <w:t>757</w:t>
      </w:r>
      <w:r w:rsidR="00595EF2" w:rsidRPr="0032088C">
        <w:rPr>
          <w:rFonts w:ascii="Arial" w:eastAsia="Arial Unicode MS" w:hAnsi="Arial" w:cs="Arial"/>
          <w:color w:val="000000"/>
          <w:spacing w:val="-4"/>
          <w:sz w:val="18"/>
          <w:szCs w:val="18"/>
          <w:lang w:val="en"/>
        </w:rPr>
        <w:t xml:space="preserve"> </w:t>
      </w:r>
      <w:r w:rsidRPr="0032088C">
        <w:rPr>
          <w:rFonts w:ascii="Arial" w:eastAsia="Arial Unicode MS" w:hAnsi="Arial" w:cs="Arial"/>
          <w:color w:val="000000"/>
          <w:spacing w:val="-4"/>
          <w:sz w:val="18"/>
          <w:szCs w:val="18"/>
          <w:lang w:val="en"/>
        </w:rPr>
        <w:t>m</w:t>
      </w:r>
      <w:r w:rsidR="00595EF2" w:rsidRPr="0032088C">
        <w:rPr>
          <w:rFonts w:ascii="Arial" w:eastAsia="Arial Unicode MS" w:hAnsi="Arial" w:cs="Arial"/>
          <w:color w:val="000000"/>
          <w:spacing w:val="-4"/>
          <w:sz w:val="18"/>
          <w:szCs w:val="18"/>
          <w:lang w:val="en"/>
        </w:rPr>
        <w:t>illion</w:t>
      </w:r>
      <w:r w:rsidRPr="0032088C">
        <w:rPr>
          <w:rFonts w:ascii="Arial" w:eastAsia="Arial Unicode MS" w:hAnsi="Arial" w:cs="Arial"/>
          <w:color w:val="000000"/>
          <w:spacing w:val="-4"/>
          <w:sz w:val="18"/>
          <w:szCs w:val="18"/>
          <w:cs/>
          <w:lang w:val="en"/>
        </w:rPr>
        <w:t xml:space="preserve">. </w:t>
      </w:r>
      <w:r w:rsidRPr="0032088C">
        <w:rPr>
          <w:rFonts w:ascii="Arial" w:eastAsia="Arial Unicode MS" w:hAnsi="Arial" w:cs="Arial"/>
          <w:color w:val="000000"/>
          <w:spacing w:val="-4"/>
          <w:sz w:val="18"/>
          <w:szCs w:val="18"/>
          <w:lang w:val="en"/>
        </w:rPr>
        <w:t>The Group makes payments according to Project</w:t>
      </w:r>
      <w:r w:rsidRPr="0032088C">
        <w:rPr>
          <w:rFonts w:ascii="Arial" w:eastAsia="Arial Unicode MS" w:hAnsi="Arial" w:cs="Arial"/>
          <w:color w:val="000000"/>
          <w:spacing w:val="-4"/>
          <w:sz w:val="18"/>
          <w:szCs w:val="18"/>
          <w:cs/>
          <w:lang w:val="en"/>
        </w:rPr>
        <w:t>’</w:t>
      </w:r>
      <w:r w:rsidRPr="0032088C">
        <w:rPr>
          <w:rFonts w:ascii="Arial" w:eastAsia="Arial Unicode MS" w:hAnsi="Arial" w:cs="Arial"/>
          <w:color w:val="000000"/>
          <w:spacing w:val="-4"/>
          <w:sz w:val="18"/>
          <w:szCs w:val="18"/>
          <w:lang w:val="en"/>
        </w:rPr>
        <w:t>s milestones, and ownership will be transferred upon the Project</w:t>
      </w:r>
      <w:r w:rsidRPr="0032088C">
        <w:rPr>
          <w:rFonts w:ascii="Arial" w:eastAsia="Arial Unicode MS" w:hAnsi="Arial" w:cs="Arial"/>
          <w:color w:val="000000"/>
          <w:spacing w:val="-4"/>
          <w:sz w:val="18"/>
          <w:szCs w:val="18"/>
          <w:cs/>
          <w:lang w:val="en"/>
        </w:rPr>
        <w:t>’</w:t>
      </w:r>
      <w:r w:rsidRPr="0032088C">
        <w:rPr>
          <w:rFonts w:ascii="Arial" w:eastAsia="Arial Unicode MS" w:hAnsi="Arial" w:cs="Arial"/>
          <w:color w:val="000000"/>
          <w:spacing w:val="-4"/>
          <w:sz w:val="18"/>
          <w:szCs w:val="18"/>
          <w:lang w:val="en"/>
        </w:rPr>
        <w:t>s construction and issuing of the Provisional Acceptance Certificate</w:t>
      </w:r>
      <w:r w:rsidRPr="0032088C">
        <w:rPr>
          <w:rFonts w:ascii="Arial" w:eastAsia="Arial Unicode MS" w:hAnsi="Arial" w:cs="Arial"/>
          <w:color w:val="000000"/>
          <w:spacing w:val="-4"/>
          <w:sz w:val="18"/>
          <w:szCs w:val="18"/>
          <w:cs/>
          <w:lang w:val="en"/>
        </w:rPr>
        <w:t xml:space="preserve"> (</w:t>
      </w:r>
      <w:r w:rsidRPr="0032088C">
        <w:rPr>
          <w:rFonts w:ascii="Arial" w:eastAsia="Arial Unicode MS" w:hAnsi="Arial" w:cs="Arial"/>
          <w:color w:val="000000"/>
          <w:spacing w:val="-4"/>
          <w:sz w:val="18"/>
          <w:szCs w:val="18"/>
          <w:lang w:val="en"/>
        </w:rPr>
        <w:t>PAC</w:t>
      </w:r>
      <w:r w:rsidRPr="0032088C">
        <w:rPr>
          <w:rFonts w:ascii="Arial" w:eastAsia="Arial Unicode MS" w:hAnsi="Arial" w:cs="Arial"/>
          <w:color w:val="000000"/>
          <w:spacing w:val="-4"/>
          <w:sz w:val="18"/>
          <w:szCs w:val="18"/>
          <w:cs/>
          <w:lang w:val="en"/>
        </w:rPr>
        <w:t xml:space="preserve">) </w:t>
      </w:r>
      <w:r w:rsidRPr="0032088C">
        <w:rPr>
          <w:rFonts w:ascii="Arial" w:eastAsia="Arial Unicode MS" w:hAnsi="Arial" w:cs="Arial"/>
          <w:color w:val="000000"/>
          <w:spacing w:val="-4"/>
          <w:sz w:val="18"/>
          <w:szCs w:val="18"/>
          <w:lang w:val="en"/>
        </w:rPr>
        <w:t>under the CFP, which expected to be</w:t>
      </w:r>
      <w:r w:rsidR="003C06F4" w:rsidRPr="0032088C">
        <w:rPr>
          <w:rFonts w:ascii="Arial" w:eastAsia="Arial Unicode MS" w:hAnsi="Arial" w:cs="Arial"/>
          <w:color w:val="000000"/>
          <w:spacing w:val="-4"/>
          <w:sz w:val="18"/>
          <w:szCs w:val="18"/>
          <w:lang w:val="en"/>
        </w:rPr>
        <w:t xml:space="preserve"> completed</w:t>
      </w:r>
      <w:r w:rsidRPr="0032088C">
        <w:rPr>
          <w:rFonts w:ascii="Arial" w:eastAsia="Arial Unicode MS" w:hAnsi="Arial" w:cs="Arial"/>
          <w:color w:val="000000"/>
          <w:spacing w:val="-4"/>
          <w:sz w:val="18"/>
          <w:szCs w:val="18"/>
          <w:lang w:val="en"/>
        </w:rPr>
        <w:t xml:space="preserve"> within </w:t>
      </w:r>
      <w:r w:rsidR="00AF69D3" w:rsidRPr="0032088C">
        <w:rPr>
          <w:rFonts w:ascii="Arial" w:eastAsia="Arial Unicode MS" w:hAnsi="Arial" w:cs="Arial"/>
          <w:color w:val="000000"/>
          <w:spacing w:val="-4"/>
          <w:sz w:val="18"/>
          <w:szCs w:val="18"/>
        </w:rPr>
        <w:t>202</w:t>
      </w:r>
      <w:r w:rsidR="00EA715F" w:rsidRPr="0032088C">
        <w:rPr>
          <w:rFonts w:ascii="Arial" w:eastAsia="Arial Unicode MS" w:hAnsi="Arial" w:cs="Arial"/>
          <w:color w:val="000000"/>
          <w:spacing w:val="-4"/>
          <w:sz w:val="18"/>
          <w:szCs w:val="18"/>
        </w:rPr>
        <w:t>5</w:t>
      </w:r>
      <w:r w:rsidRPr="0032088C">
        <w:rPr>
          <w:rFonts w:ascii="Arial" w:eastAsia="Arial Unicode MS" w:hAnsi="Arial" w:cs="Arial"/>
          <w:color w:val="000000"/>
          <w:spacing w:val="-4"/>
          <w:sz w:val="18"/>
          <w:szCs w:val="18"/>
          <w:cs/>
          <w:lang w:val="en"/>
        </w:rPr>
        <w:t>.</w:t>
      </w:r>
    </w:p>
    <w:p w14:paraId="6098D4BE" w14:textId="77777777" w:rsidR="007A6CAF" w:rsidRPr="0032088C" w:rsidRDefault="007A6CAF" w:rsidP="007A6CAF">
      <w:pPr>
        <w:ind w:left="1170"/>
        <w:jc w:val="thaiDistribute"/>
        <w:rPr>
          <w:rFonts w:ascii="Arial" w:eastAsia="Arial Unicode MS" w:hAnsi="Arial" w:cs="Arial"/>
          <w:color w:val="000000"/>
          <w:sz w:val="18"/>
          <w:szCs w:val="18"/>
          <w:lang w:val="en"/>
        </w:rPr>
      </w:pPr>
    </w:p>
    <w:p w14:paraId="6226767B" w14:textId="77777777" w:rsidR="007A6CAF" w:rsidRPr="0032088C" w:rsidRDefault="007A6CAF" w:rsidP="007A6CAF">
      <w:pPr>
        <w:ind w:left="1170" w:hanging="630"/>
        <w:jc w:val="both"/>
        <w:rPr>
          <w:rFonts w:ascii="Arial" w:hAnsi="Arial" w:cs="Arial"/>
          <w:b/>
          <w:bCs/>
          <w:color w:val="CF4A02"/>
          <w:sz w:val="18"/>
          <w:szCs w:val="18"/>
        </w:rPr>
      </w:pPr>
      <w:r w:rsidRPr="0032088C">
        <w:rPr>
          <w:rFonts w:ascii="Arial" w:hAnsi="Arial" w:cs="Arial"/>
          <w:b/>
          <w:bCs/>
          <w:color w:val="CF4A02"/>
          <w:sz w:val="18"/>
          <w:szCs w:val="18"/>
        </w:rPr>
        <w:t>b</w:t>
      </w:r>
      <w:r w:rsidRPr="0032088C">
        <w:rPr>
          <w:rFonts w:ascii="Arial" w:hAnsi="Arial" w:cs="Arial"/>
          <w:b/>
          <w:bCs/>
          <w:color w:val="CF4A02"/>
          <w:sz w:val="18"/>
          <w:szCs w:val="18"/>
          <w:cs/>
        </w:rPr>
        <w:t>)</w:t>
      </w:r>
      <w:r w:rsidRPr="0032088C">
        <w:rPr>
          <w:rFonts w:ascii="Arial" w:hAnsi="Arial" w:cs="Arial"/>
          <w:b/>
          <w:bCs/>
          <w:color w:val="CF4A02"/>
          <w:sz w:val="18"/>
          <w:szCs w:val="18"/>
        </w:rPr>
        <w:tab/>
        <w:t>Products sales agreement</w:t>
      </w:r>
    </w:p>
    <w:p w14:paraId="789C3761" w14:textId="77777777" w:rsidR="007A6CAF" w:rsidRPr="0032088C" w:rsidRDefault="007A6CAF" w:rsidP="007A6CAF">
      <w:pPr>
        <w:ind w:left="1170"/>
        <w:jc w:val="thaiDistribute"/>
        <w:rPr>
          <w:rFonts w:ascii="Arial" w:eastAsia="Arial Unicode MS" w:hAnsi="Arial" w:cs="Arial"/>
          <w:sz w:val="18"/>
          <w:szCs w:val="18"/>
          <w:lang w:val="en"/>
        </w:rPr>
      </w:pPr>
    </w:p>
    <w:p w14:paraId="1C057741" w14:textId="69955CEF" w:rsidR="007A6CAF" w:rsidRPr="0032088C" w:rsidRDefault="007A6CAF" w:rsidP="007A6CAF">
      <w:pPr>
        <w:ind w:left="1170"/>
        <w:jc w:val="thaiDistribute"/>
        <w:rPr>
          <w:rFonts w:ascii="Arial" w:eastAsia="Arial Unicode MS" w:hAnsi="Arial" w:cs="Arial"/>
          <w:sz w:val="18"/>
          <w:szCs w:val="18"/>
          <w:lang w:val="en"/>
        </w:rPr>
      </w:pPr>
      <w:r w:rsidRPr="0032088C">
        <w:rPr>
          <w:rFonts w:ascii="Arial" w:hAnsi="Arial" w:cs="Arial"/>
          <w:spacing w:val="-2"/>
          <w:sz w:val="18"/>
          <w:szCs w:val="18"/>
        </w:rPr>
        <w:t>The Group</w:t>
      </w:r>
      <w:r w:rsidRPr="0032088C">
        <w:rPr>
          <w:rFonts w:ascii="Arial" w:hAnsi="Arial" w:cs="Arial"/>
          <w:spacing w:val="-2"/>
          <w:sz w:val="18"/>
          <w:szCs w:val="18"/>
          <w:cs/>
        </w:rPr>
        <w:t xml:space="preserve"> </w:t>
      </w:r>
      <w:r w:rsidRPr="0032088C">
        <w:rPr>
          <w:rFonts w:ascii="Arial" w:eastAsia="Arial Unicode MS" w:hAnsi="Arial" w:cs="Arial"/>
          <w:spacing w:val="-2"/>
          <w:sz w:val="18"/>
          <w:szCs w:val="18"/>
          <w:lang w:val="en"/>
        </w:rPr>
        <w:t xml:space="preserve">entered into a sales agreement for electricity, </w:t>
      </w:r>
      <w:proofErr w:type="gramStart"/>
      <w:r w:rsidRPr="0032088C">
        <w:rPr>
          <w:rFonts w:ascii="Arial" w:eastAsia="Arial Unicode MS" w:hAnsi="Arial" w:cs="Arial"/>
          <w:spacing w:val="-2"/>
          <w:sz w:val="18"/>
          <w:szCs w:val="18"/>
          <w:lang w:val="en"/>
        </w:rPr>
        <w:t>steam</w:t>
      </w:r>
      <w:proofErr w:type="gramEnd"/>
      <w:r w:rsidRPr="0032088C">
        <w:rPr>
          <w:rFonts w:ascii="Arial" w:eastAsia="Arial Unicode MS" w:hAnsi="Arial" w:cs="Arial"/>
          <w:spacing w:val="-2"/>
          <w:sz w:val="18"/>
          <w:szCs w:val="18"/>
          <w:lang w:val="en"/>
        </w:rPr>
        <w:t xml:space="preserve"> and other products under the ERU Project with TOP</w:t>
      </w:r>
      <w:r w:rsidRPr="0032088C">
        <w:rPr>
          <w:rFonts w:ascii="Arial" w:eastAsia="Arial Unicode MS" w:hAnsi="Arial" w:cs="Arial"/>
          <w:spacing w:val="-2"/>
          <w:sz w:val="18"/>
          <w:szCs w:val="18"/>
          <w:cs/>
          <w:lang w:val="en"/>
        </w:rPr>
        <w:t xml:space="preserve">. </w:t>
      </w:r>
      <w:r w:rsidRPr="0032088C">
        <w:rPr>
          <w:rFonts w:ascii="Arial" w:eastAsia="Arial Unicode MS" w:hAnsi="Arial" w:cs="Arial"/>
          <w:spacing w:val="-2"/>
          <w:sz w:val="18"/>
          <w:szCs w:val="18"/>
          <w:lang w:val="en"/>
        </w:rPr>
        <w:t>The agreement</w:t>
      </w:r>
      <w:r w:rsidRPr="0032088C">
        <w:rPr>
          <w:rFonts w:ascii="Arial" w:eastAsia="Arial Unicode MS" w:hAnsi="Arial" w:cs="Arial"/>
          <w:spacing w:val="-2"/>
          <w:sz w:val="18"/>
          <w:szCs w:val="18"/>
          <w:cs/>
          <w:lang w:val="en"/>
        </w:rPr>
        <w:t>’</w:t>
      </w:r>
      <w:r w:rsidRPr="0032088C">
        <w:rPr>
          <w:rFonts w:ascii="Arial" w:eastAsia="Arial Unicode MS" w:hAnsi="Arial" w:cs="Arial"/>
          <w:spacing w:val="-2"/>
          <w:sz w:val="18"/>
          <w:szCs w:val="18"/>
          <w:lang w:val="en"/>
        </w:rPr>
        <w:t xml:space="preserve">s term is </w:t>
      </w:r>
      <w:r w:rsidR="00AF69D3" w:rsidRPr="0032088C">
        <w:rPr>
          <w:rFonts w:ascii="Arial" w:eastAsia="Arial Unicode MS" w:hAnsi="Arial" w:cs="Arial"/>
          <w:spacing w:val="-2"/>
          <w:sz w:val="18"/>
          <w:szCs w:val="18"/>
        </w:rPr>
        <w:t>25</w:t>
      </w:r>
      <w:r w:rsidRPr="0032088C">
        <w:rPr>
          <w:rFonts w:ascii="Arial" w:eastAsia="Arial Unicode MS" w:hAnsi="Arial" w:cs="Arial"/>
          <w:spacing w:val="-2"/>
          <w:sz w:val="18"/>
          <w:szCs w:val="18"/>
          <w:lang w:val="en"/>
        </w:rPr>
        <w:t xml:space="preserve"> years from the Project</w:t>
      </w:r>
      <w:r w:rsidRPr="0032088C">
        <w:rPr>
          <w:rFonts w:ascii="Arial" w:eastAsia="Arial Unicode MS" w:hAnsi="Arial" w:cs="Arial"/>
          <w:spacing w:val="-2"/>
          <w:sz w:val="18"/>
          <w:szCs w:val="18"/>
          <w:cs/>
          <w:lang w:val="en"/>
        </w:rPr>
        <w:t>’</w:t>
      </w:r>
      <w:r w:rsidRPr="0032088C">
        <w:rPr>
          <w:rFonts w:ascii="Arial" w:eastAsia="Arial Unicode MS" w:hAnsi="Arial" w:cs="Arial"/>
          <w:spacing w:val="-2"/>
          <w:sz w:val="18"/>
          <w:szCs w:val="18"/>
          <w:lang w:val="en"/>
        </w:rPr>
        <w:t xml:space="preserve">s ownership transfer date which sale quantity and </w:t>
      </w:r>
      <w:r w:rsidRPr="0032088C">
        <w:rPr>
          <w:rFonts w:ascii="Arial" w:eastAsia="Arial Unicode MS" w:hAnsi="Arial" w:cs="Arial"/>
          <w:sz w:val="18"/>
          <w:szCs w:val="18"/>
          <w:lang w:val="en"/>
        </w:rPr>
        <w:t>renewal period must comply with the agreement</w:t>
      </w:r>
      <w:r w:rsidRPr="0032088C">
        <w:rPr>
          <w:rFonts w:ascii="Arial" w:eastAsia="Arial Unicode MS" w:hAnsi="Arial" w:cs="Arial"/>
          <w:sz w:val="18"/>
          <w:szCs w:val="18"/>
          <w:cs/>
          <w:lang w:val="en"/>
        </w:rPr>
        <w:t>.</w:t>
      </w:r>
    </w:p>
    <w:p w14:paraId="18BCCB90" w14:textId="77777777" w:rsidR="007A6CAF" w:rsidRPr="0032088C" w:rsidRDefault="007A6CAF" w:rsidP="007A6CAF">
      <w:pPr>
        <w:ind w:left="1170"/>
        <w:jc w:val="thaiDistribute"/>
        <w:rPr>
          <w:rFonts w:ascii="Arial" w:eastAsia="Arial Unicode MS" w:hAnsi="Arial" w:cs="Arial"/>
          <w:spacing w:val="-2"/>
          <w:sz w:val="18"/>
          <w:szCs w:val="18"/>
          <w:lang w:val="en"/>
        </w:rPr>
      </w:pPr>
    </w:p>
    <w:p w14:paraId="32398BB2" w14:textId="77777777" w:rsidR="00064CF8" w:rsidRPr="0032088C" w:rsidRDefault="00064CF8">
      <w:pPr>
        <w:rPr>
          <w:rFonts w:ascii="Arial" w:hAnsi="Arial" w:cs="Arial"/>
          <w:b/>
          <w:bCs/>
          <w:color w:val="CF4A02"/>
          <w:sz w:val="18"/>
          <w:szCs w:val="18"/>
          <w:cs/>
        </w:rPr>
      </w:pPr>
      <w:r w:rsidRPr="0032088C">
        <w:rPr>
          <w:rFonts w:ascii="Arial" w:hAnsi="Arial" w:cs="Arial"/>
          <w:b/>
          <w:bCs/>
          <w:color w:val="CF4A02"/>
          <w:sz w:val="18"/>
          <w:szCs w:val="18"/>
        </w:rPr>
        <w:br w:type="page"/>
      </w:r>
    </w:p>
    <w:p w14:paraId="45A683ED" w14:textId="77777777" w:rsidR="006F3905" w:rsidRDefault="006F3905" w:rsidP="007A6CAF">
      <w:pPr>
        <w:ind w:left="1170" w:hanging="630"/>
        <w:jc w:val="both"/>
        <w:rPr>
          <w:rFonts w:ascii="Arial" w:hAnsi="Arial" w:cs="Arial"/>
          <w:b/>
          <w:bCs/>
          <w:color w:val="CF4A02"/>
          <w:sz w:val="18"/>
          <w:szCs w:val="18"/>
        </w:rPr>
      </w:pPr>
    </w:p>
    <w:p w14:paraId="1DDA09B6" w14:textId="17CD9A56" w:rsidR="007A6CAF" w:rsidRPr="0032088C" w:rsidRDefault="007A6CAF" w:rsidP="007A6CAF">
      <w:pPr>
        <w:ind w:left="1170" w:hanging="630"/>
        <w:jc w:val="both"/>
        <w:rPr>
          <w:rFonts w:ascii="Arial" w:hAnsi="Arial" w:cs="Arial"/>
          <w:b/>
          <w:bCs/>
          <w:color w:val="CF4A02"/>
          <w:sz w:val="18"/>
          <w:szCs w:val="18"/>
        </w:rPr>
      </w:pPr>
      <w:r w:rsidRPr="0032088C">
        <w:rPr>
          <w:rFonts w:ascii="Arial" w:hAnsi="Arial" w:cs="Arial"/>
          <w:b/>
          <w:bCs/>
          <w:color w:val="CF4A02"/>
          <w:sz w:val="18"/>
          <w:szCs w:val="18"/>
        </w:rPr>
        <w:t>c</w:t>
      </w:r>
      <w:r w:rsidRPr="0032088C">
        <w:rPr>
          <w:rFonts w:ascii="Arial" w:hAnsi="Arial" w:cs="Arial"/>
          <w:b/>
          <w:bCs/>
          <w:color w:val="CF4A02"/>
          <w:sz w:val="18"/>
          <w:szCs w:val="18"/>
          <w:cs/>
        </w:rPr>
        <w:t>)</w:t>
      </w:r>
      <w:r w:rsidRPr="0032088C">
        <w:rPr>
          <w:rFonts w:ascii="Arial" w:hAnsi="Arial" w:cs="Arial"/>
          <w:b/>
          <w:bCs/>
          <w:color w:val="CF4A02"/>
          <w:sz w:val="18"/>
          <w:szCs w:val="18"/>
        </w:rPr>
        <w:tab/>
        <w:t>Fuel and utilities supply agreement</w:t>
      </w:r>
    </w:p>
    <w:p w14:paraId="50B36003" w14:textId="77777777" w:rsidR="007A6CAF" w:rsidRPr="0032088C" w:rsidRDefault="007A6CAF" w:rsidP="007A6CAF">
      <w:pPr>
        <w:ind w:left="1170"/>
        <w:jc w:val="thaiDistribute"/>
        <w:rPr>
          <w:rFonts w:ascii="Arial" w:eastAsia="Arial Unicode MS" w:hAnsi="Arial" w:cs="Arial"/>
          <w:sz w:val="18"/>
          <w:szCs w:val="18"/>
          <w:lang w:val="en"/>
        </w:rPr>
      </w:pPr>
    </w:p>
    <w:p w14:paraId="0C772537" w14:textId="06271394" w:rsidR="007A6CAF" w:rsidRPr="0032088C" w:rsidRDefault="007A6CAF" w:rsidP="007A6CAF">
      <w:pPr>
        <w:ind w:left="1170"/>
        <w:jc w:val="thaiDistribute"/>
        <w:rPr>
          <w:rFonts w:ascii="Arial" w:eastAsia="Arial Unicode MS" w:hAnsi="Arial" w:cs="Arial"/>
          <w:sz w:val="18"/>
          <w:szCs w:val="18"/>
          <w:lang w:val="en"/>
        </w:rPr>
      </w:pPr>
      <w:r w:rsidRPr="0032088C">
        <w:rPr>
          <w:rFonts w:ascii="Arial" w:hAnsi="Arial" w:cs="Arial"/>
          <w:spacing w:val="-2"/>
          <w:sz w:val="18"/>
          <w:szCs w:val="18"/>
        </w:rPr>
        <w:t>The Group</w:t>
      </w:r>
      <w:r w:rsidRPr="0032088C">
        <w:rPr>
          <w:rFonts w:ascii="Arial" w:hAnsi="Arial" w:cs="Arial"/>
          <w:spacing w:val="-2"/>
          <w:sz w:val="18"/>
          <w:szCs w:val="18"/>
          <w:cs/>
        </w:rPr>
        <w:t xml:space="preserve"> </w:t>
      </w:r>
      <w:proofErr w:type="gramStart"/>
      <w:r w:rsidRPr="0032088C">
        <w:rPr>
          <w:rFonts w:ascii="Arial" w:eastAsia="Arial Unicode MS" w:hAnsi="Arial" w:cs="Arial"/>
          <w:spacing w:val="-2"/>
          <w:sz w:val="18"/>
          <w:szCs w:val="18"/>
          <w:lang w:val="en"/>
        </w:rPr>
        <w:t>entered into</w:t>
      </w:r>
      <w:proofErr w:type="gramEnd"/>
      <w:r w:rsidRPr="0032088C">
        <w:rPr>
          <w:rFonts w:ascii="Arial" w:eastAsia="Arial Unicode MS" w:hAnsi="Arial" w:cs="Arial"/>
          <w:spacing w:val="-2"/>
          <w:sz w:val="18"/>
          <w:szCs w:val="18"/>
          <w:lang w:val="en"/>
        </w:rPr>
        <w:t xml:space="preserve"> a fuel and utilities supply agreement with TOP for purchasing pitch, other fuels</w:t>
      </w:r>
      <w:r w:rsidRPr="0032088C">
        <w:rPr>
          <w:rFonts w:ascii="Arial" w:eastAsia="Arial Unicode MS" w:hAnsi="Arial" w:cs="Arial"/>
          <w:sz w:val="18"/>
          <w:szCs w:val="18"/>
          <w:lang w:val="en"/>
        </w:rPr>
        <w:t xml:space="preserve">, </w:t>
      </w:r>
      <w:r w:rsidRPr="0032088C">
        <w:rPr>
          <w:rFonts w:ascii="Arial" w:eastAsia="Arial Unicode MS" w:hAnsi="Arial" w:cs="Arial"/>
          <w:spacing w:val="-2"/>
          <w:sz w:val="18"/>
          <w:szCs w:val="18"/>
          <w:lang w:val="en"/>
        </w:rPr>
        <w:t>and various utilities that are necessary to operate the ERU Project</w:t>
      </w:r>
      <w:r w:rsidRPr="0032088C">
        <w:rPr>
          <w:rFonts w:ascii="Arial" w:eastAsia="Arial Unicode MS" w:hAnsi="Arial" w:cs="Arial"/>
          <w:spacing w:val="-2"/>
          <w:sz w:val="18"/>
          <w:szCs w:val="18"/>
          <w:cs/>
          <w:lang w:val="en"/>
        </w:rPr>
        <w:t xml:space="preserve">. </w:t>
      </w:r>
      <w:r w:rsidRPr="0032088C">
        <w:rPr>
          <w:rFonts w:ascii="Arial" w:eastAsia="Arial Unicode MS" w:hAnsi="Arial" w:cs="Arial"/>
          <w:spacing w:val="-2"/>
          <w:sz w:val="18"/>
          <w:szCs w:val="18"/>
          <w:lang w:val="en"/>
        </w:rPr>
        <w:t xml:space="preserve">The agreement term is </w:t>
      </w:r>
      <w:r w:rsidR="00AF69D3" w:rsidRPr="0032088C">
        <w:rPr>
          <w:rFonts w:ascii="Arial" w:eastAsia="Arial Unicode MS" w:hAnsi="Arial" w:cs="Arial"/>
          <w:spacing w:val="-2"/>
          <w:sz w:val="18"/>
          <w:szCs w:val="18"/>
        </w:rPr>
        <w:t>25</w:t>
      </w:r>
      <w:r w:rsidRPr="0032088C">
        <w:rPr>
          <w:rFonts w:ascii="Arial" w:eastAsia="Arial Unicode MS" w:hAnsi="Arial" w:cs="Arial"/>
          <w:spacing w:val="-2"/>
          <w:sz w:val="18"/>
          <w:szCs w:val="18"/>
          <w:lang w:val="en"/>
        </w:rPr>
        <w:t xml:space="preserve"> years from</w:t>
      </w:r>
      <w:r w:rsidRPr="0032088C">
        <w:rPr>
          <w:rFonts w:ascii="Arial" w:eastAsia="Arial Unicode MS" w:hAnsi="Arial" w:cs="Arial"/>
          <w:sz w:val="18"/>
          <w:szCs w:val="18"/>
          <w:lang w:val="en"/>
        </w:rPr>
        <w:t xml:space="preserve"> the Project</w:t>
      </w:r>
      <w:r w:rsidRPr="0032088C">
        <w:rPr>
          <w:rFonts w:ascii="Arial" w:eastAsia="Arial Unicode MS" w:hAnsi="Arial" w:cs="Arial"/>
          <w:sz w:val="18"/>
          <w:szCs w:val="18"/>
          <w:cs/>
          <w:lang w:val="en"/>
        </w:rPr>
        <w:t>’</w:t>
      </w:r>
      <w:r w:rsidRPr="0032088C">
        <w:rPr>
          <w:rFonts w:ascii="Arial" w:eastAsia="Arial Unicode MS" w:hAnsi="Arial" w:cs="Arial"/>
          <w:sz w:val="18"/>
          <w:szCs w:val="18"/>
          <w:lang w:val="en"/>
        </w:rPr>
        <w:t>s ownership transfer date</w:t>
      </w:r>
      <w:r w:rsidRPr="0032088C">
        <w:rPr>
          <w:rFonts w:ascii="Arial" w:eastAsia="Arial Unicode MS" w:hAnsi="Arial" w:cs="Arial"/>
          <w:sz w:val="18"/>
          <w:szCs w:val="18"/>
          <w:cs/>
          <w:lang w:val="en"/>
        </w:rPr>
        <w:t xml:space="preserve">. </w:t>
      </w:r>
      <w:r w:rsidRPr="0032088C">
        <w:rPr>
          <w:rFonts w:ascii="Arial" w:eastAsia="Arial Unicode MS" w:hAnsi="Arial" w:cs="Arial"/>
          <w:sz w:val="18"/>
          <w:szCs w:val="18"/>
          <w:lang w:val="en"/>
        </w:rPr>
        <w:t>The contract</w:t>
      </w:r>
      <w:r w:rsidRPr="0032088C">
        <w:rPr>
          <w:rFonts w:ascii="Arial" w:eastAsia="Arial Unicode MS" w:hAnsi="Arial" w:cs="Arial"/>
          <w:sz w:val="18"/>
          <w:szCs w:val="18"/>
          <w:cs/>
          <w:lang w:val="en"/>
        </w:rPr>
        <w:t>’</w:t>
      </w:r>
      <w:r w:rsidRPr="0032088C">
        <w:rPr>
          <w:rFonts w:ascii="Arial" w:eastAsia="Arial Unicode MS" w:hAnsi="Arial" w:cs="Arial"/>
          <w:sz w:val="18"/>
          <w:szCs w:val="18"/>
          <w:lang w:val="en"/>
        </w:rPr>
        <w:t>s renewal period must comply with the agreement</w:t>
      </w:r>
      <w:r w:rsidRPr="0032088C">
        <w:rPr>
          <w:rFonts w:ascii="Arial" w:eastAsia="Arial Unicode MS" w:hAnsi="Arial" w:cs="Arial"/>
          <w:sz w:val="18"/>
          <w:szCs w:val="18"/>
          <w:cs/>
          <w:lang w:val="en"/>
        </w:rPr>
        <w:t>.</w:t>
      </w:r>
    </w:p>
    <w:p w14:paraId="577CA2AE" w14:textId="09C44771" w:rsidR="007A6CAF" w:rsidRPr="0032088C" w:rsidRDefault="007A6CAF" w:rsidP="007A6CAF">
      <w:pPr>
        <w:ind w:left="1170"/>
        <w:jc w:val="thaiDistribute"/>
        <w:rPr>
          <w:rFonts w:ascii="Arial" w:eastAsia="Arial Unicode MS" w:hAnsi="Arial" w:cs="Arial"/>
          <w:sz w:val="18"/>
          <w:szCs w:val="18"/>
          <w:lang w:val="en"/>
        </w:rPr>
      </w:pPr>
    </w:p>
    <w:p w14:paraId="68CFEF00" w14:textId="77777777" w:rsidR="007A6CAF" w:rsidRPr="0032088C" w:rsidRDefault="007A6CAF" w:rsidP="007A6CAF">
      <w:pPr>
        <w:ind w:left="1170" w:hanging="630"/>
        <w:jc w:val="both"/>
        <w:rPr>
          <w:rFonts w:ascii="Arial" w:hAnsi="Arial" w:cs="Arial"/>
          <w:b/>
          <w:bCs/>
          <w:color w:val="CF4A02"/>
          <w:sz w:val="18"/>
          <w:szCs w:val="18"/>
        </w:rPr>
      </w:pPr>
      <w:r w:rsidRPr="0032088C">
        <w:rPr>
          <w:rFonts w:ascii="Arial" w:hAnsi="Arial" w:cs="Arial"/>
          <w:b/>
          <w:bCs/>
          <w:color w:val="CF4A02"/>
          <w:sz w:val="18"/>
          <w:szCs w:val="18"/>
        </w:rPr>
        <w:t>d</w:t>
      </w:r>
      <w:r w:rsidRPr="0032088C">
        <w:rPr>
          <w:rFonts w:ascii="Arial" w:hAnsi="Arial" w:cs="Arial"/>
          <w:b/>
          <w:bCs/>
          <w:color w:val="CF4A02"/>
          <w:sz w:val="18"/>
          <w:szCs w:val="18"/>
          <w:cs/>
        </w:rPr>
        <w:t>)</w:t>
      </w:r>
      <w:r w:rsidRPr="0032088C">
        <w:rPr>
          <w:rFonts w:ascii="Arial" w:hAnsi="Arial" w:cs="Arial"/>
          <w:b/>
          <w:bCs/>
          <w:color w:val="CF4A02"/>
          <w:sz w:val="18"/>
          <w:szCs w:val="18"/>
        </w:rPr>
        <w:tab/>
        <w:t>Operation and maintenance service agreement</w:t>
      </w:r>
    </w:p>
    <w:p w14:paraId="0C10C75E" w14:textId="77777777" w:rsidR="007A6CAF" w:rsidRPr="0032088C" w:rsidRDefault="007A6CAF" w:rsidP="007A6CAF">
      <w:pPr>
        <w:ind w:left="1170"/>
        <w:jc w:val="thaiDistribute"/>
        <w:rPr>
          <w:rFonts w:ascii="Arial" w:eastAsia="Arial Unicode MS" w:hAnsi="Arial" w:cs="Arial"/>
          <w:sz w:val="18"/>
          <w:szCs w:val="18"/>
          <w:lang w:val="en"/>
        </w:rPr>
      </w:pPr>
    </w:p>
    <w:p w14:paraId="7ABD17FE" w14:textId="7DE86F2F" w:rsidR="007A6CAF" w:rsidRPr="0032088C" w:rsidRDefault="007A6CAF" w:rsidP="00F2634E">
      <w:pPr>
        <w:ind w:left="1170"/>
        <w:jc w:val="thaiDistribute"/>
        <w:rPr>
          <w:rFonts w:ascii="Arial" w:eastAsia="Arial Unicode MS" w:hAnsi="Arial" w:cs="Arial"/>
          <w:sz w:val="18"/>
          <w:szCs w:val="18"/>
          <w:lang w:val="en"/>
        </w:rPr>
      </w:pPr>
      <w:r w:rsidRPr="0032088C">
        <w:rPr>
          <w:rFonts w:ascii="Arial" w:hAnsi="Arial" w:cs="Arial"/>
          <w:spacing w:val="-2"/>
          <w:sz w:val="18"/>
          <w:szCs w:val="18"/>
        </w:rPr>
        <w:t>The Group</w:t>
      </w:r>
      <w:r w:rsidRPr="0032088C">
        <w:rPr>
          <w:rFonts w:ascii="Arial" w:hAnsi="Arial" w:cs="Arial"/>
          <w:spacing w:val="-2"/>
          <w:sz w:val="18"/>
          <w:szCs w:val="18"/>
          <w:cs/>
        </w:rPr>
        <w:t xml:space="preserve"> </w:t>
      </w:r>
      <w:r w:rsidRPr="0032088C">
        <w:rPr>
          <w:rFonts w:ascii="Arial" w:eastAsia="Arial Unicode MS" w:hAnsi="Arial" w:cs="Arial"/>
          <w:spacing w:val="-2"/>
          <w:sz w:val="18"/>
          <w:szCs w:val="18"/>
          <w:lang w:val="en"/>
        </w:rPr>
        <w:t>entered into an operation and maintenance service agreement to engage TOP for providing</w:t>
      </w:r>
      <w:r w:rsidRPr="0032088C">
        <w:rPr>
          <w:rFonts w:ascii="Arial" w:eastAsia="Arial Unicode MS" w:hAnsi="Arial" w:cs="Arial"/>
          <w:sz w:val="18"/>
          <w:szCs w:val="18"/>
          <w:lang w:val="en"/>
        </w:rPr>
        <w:t xml:space="preserve"> operation and maintenance services for all ERU Project units</w:t>
      </w:r>
      <w:r w:rsidRPr="0032088C">
        <w:rPr>
          <w:rFonts w:ascii="Arial" w:eastAsia="Arial Unicode MS" w:hAnsi="Arial" w:cs="Arial"/>
          <w:sz w:val="18"/>
          <w:szCs w:val="18"/>
          <w:cs/>
          <w:lang w:val="en"/>
        </w:rPr>
        <w:t xml:space="preserve">. </w:t>
      </w:r>
      <w:r w:rsidRPr="0032088C">
        <w:rPr>
          <w:rFonts w:ascii="Arial" w:eastAsia="Arial Unicode MS" w:hAnsi="Arial" w:cs="Arial"/>
          <w:sz w:val="18"/>
          <w:szCs w:val="18"/>
          <w:lang w:val="en"/>
        </w:rPr>
        <w:t xml:space="preserve">The agreement term is </w:t>
      </w:r>
      <w:r w:rsidR="00AF69D3" w:rsidRPr="0032088C">
        <w:rPr>
          <w:rFonts w:ascii="Arial" w:eastAsia="Arial Unicode MS" w:hAnsi="Arial" w:cs="Arial"/>
          <w:sz w:val="18"/>
          <w:szCs w:val="18"/>
        </w:rPr>
        <w:t>25</w:t>
      </w:r>
      <w:r w:rsidRPr="0032088C">
        <w:rPr>
          <w:rFonts w:ascii="Arial" w:eastAsia="Arial Unicode MS" w:hAnsi="Arial" w:cs="Arial"/>
          <w:sz w:val="18"/>
          <w:szCs w:val="18"/>
          <w:lang w:val="en"/>
        </w:rPr>
        <w:t xml:space="preserve"> years from the Project</w:t>
      </w:r>
      <w:r w:rsidRPr="0032088C">
        <w:rPr>
          <w:rFonts w:ascii="Arial" w:eastAsia="Arial Unicode MS" w:hAnsi="Arial" w:cs="Arial"/>
          <w:sz w:val="18"/>
          <w:szCs w:val="18"/>
          <w:cs/>
          <w:lang w:val="en"/>
        </w:rPr>
        <w:t>’</w:t>
      </w:r>
      <w:r w:rsidRPr="0032088C">
        <w:rPr>
          <w:rFonts w:ascii="Arial" w:eastAsia="Arial Unicode MS" w:hAnsi="Arial" w:cs="Arial"/>
          <w:sz w:val="18"/>
          <w:szCs w:val="18"/>
          <w:lang w:val="en"/>
        </w:rPr>
        <w:t>s ownership transfer date</w:t>
      </w:r>
      <w:r w:rsidRPr="0032088C">
        <w:rPr>
          <w:rFonts w:ascii="Arial" w:eastAsia="Arial Unicode MS" w:hAnsi="Arial" w:cs="Arial"/>
          <w:sz w:val="18"/>
          <w:szCs w:val="18"/>
          <w:cs/>
          <w:lang w:val="en"/>
        </w:rPr>
        <w:t xml:space="preserve">. </w:t>
      </w:r>
      <w:r w:rsidRPr="0032088C">
        <w:rPr>
          <w:rFonts w:ascii="Arial" w:eastAsia="Arial Unicode MS" w:hAnsi="Arial" w:cs="Arial"/>
          <w:sz w:val="18"/>
          <w:szCs w:val="18"/>
          <w:lang w:val="en"/>
        </w:rPr>
        <w:t xml:space="preserve">The contract renewal period must comply with the </w:t>
      </w:r>
      <w:proofErr w:type="gramStart"/>
      <w:r w:rsidRPr="0032088C">
        <w:rPr>
          <w:rFonts w:ascii="Arial" w:eastAsia="Arial Unicode MS" w:hAnsi="Arial" w:cs="Arial"/>
          <w:sz w:val="18"/>
          <w:szCs w:val="18"/>
          <w:lang w:val="en"/>
        </w:rPr>
        <w:t>agreement</w:t>
      </w:r>
      <w:proofErr w:type="gramEnd"/>
    </w:p>
    <w:p w14:paraId="434E69FA" w14:textId="77777777" w:rsidR="007A6CAF" w:rsidRPr="0032088C" w:rsidRDefault="007A6CAF" w:rsidP="007A6CAF">
      <w:pPr>
        <w:ind w:left="1170"/>
        <w:jc w:val="both"/>
        <w:rPr>
          <w:rFonts w:ascii="Arial" w:hAnsi="Arial" w:cs="Arial"/>
          <w:spacing w:val="-2"/>
          <w:sz w:val="18"/>
          <w:szCs w:val="18"/>
        </w:rPr>
      </w:pPr>
    </w:p>
    <w:p w14:paraId="018534F2" w14:textId="0EAA51C3" w:rsidR="004563FB" w:rsidRPr="0032088C" w:rsidRDefault="004563FB" w:rsidP="004563FB">
      <w:pPr>
        <w:tabs>
          <w:tab w:val="left" w:pos="1170"/>
        </w:tabs>
        <w:ind w:left="1080" w:hanging="540"/>
        <w:jc w:val="both"/>
        <w:outlineLvl w:val="0"/>
        <w:rPr>
          <w:rFonts w:ascii="Arial" w:eastAsia="Arial Unicode MS" w:hAnsi="Arial" w:cs="Arial"/>
          <w:b/>
          <w:bCs/>
          <w:color w:val="CF4A02"/>
          <w:sz w:val="18"/>
          <w:szCs w:val="18"/>
        </w:rPr>
      </w:pPr>
      <w:r w:rsidRPr="0032088C">
        <w:rPr>
          <w:rFonts w:ascii="Arial" w:eastAsia="Arial Unicode MS" w:hAnsi="Arial" w:cs="Arial"/>
          <w:b/>
          <w:bCs/>
          <w:color w:val="CF4A02"/>
          <w:sz w:val="18"/>
          <w:szCs w:val="18"/>
        </w:rPr>
        <w:t>4</w:t>
      </w:r>
      <w:r w:rsidR="007638F6" w:rsidRPr="0032088C">
        <w:rPr>
          <w:rFonts w:ascii="Arial" w:eastAsia="Arial Unicode MS" w:hAnsi="Arial" w:cs="Arial"/>
          <w:b/>
          <w:bCs/>
          <w:color w:val="CF4A02"/>
          <w:sz w:val="18"/>
          <w:szCs w:val="18"/>
        </w:rPr>
        <w:t>1</w:t>
      </w:r>
      <w:r w:rsidRPr="0032088C">
        <w:rPr>
          <w:rFonts w:ascii="Arial" w:eastAsia="Arial Unicode MS" w:hAnsi="Arial" w:cs="Arial"/>
          <w:b/>
          <w:bCs/>
          <w:color w:val="CF4A02"/>
          <w:sz w:val="18"/>
          <w:szCs w:val="18"/>
          <w:cs/>
        </w:rPr>
        <w:t>.</w:t>
      </w:r>
      <w:r w:rsidRPr="0032088C">
        <w:rPr>
          <w:rFonts w:ascii="Arial" w:eastAsia="Arial Unicode MS" w:hAnsi="Arial" w:cs="Arial"/>
          <w:b/>
          <w:bCs/>
          <w:color w:val="CF4A02"/>
          <w:sz w:val="18"/>
          <w:szCs w:val="18"/>
        </w:rPr>
        <w:t>3</w:t>
      </w:r>
      <w:r w:rsidRPr="0032088C">
        <w:rPr>
          <w:rFonts w:ascii="Arial" w:eastAsia="Arial Unicode MS" w:hAnsi="Arial" w:cs="Arial"/>
          <w:b/>
          <w:bCs/>
          <w:color w:val="CF4A02"/>
          <w:sz w:val="18"/>
          <w:szCs w:val="18"/>
          <w:cs/>
        </w:rPr>
        <w:t>.</w:t>
      </w:r>
      <w:r w:rsidR="00230A53" w:rsidRPr="0032088C">
        <w:rPr>
          <w:rFonts w:ascii="Arial" w:eastAsia="Arial Unicode MS" w:hAnsi="Arial" w:cs="Arial"/>
          <w:b/>
          <w:bCs/>
          <w:color w:val="CF4A02"/>
          <w:sz w:val="18"/>
          <w:szCs w:val="18"/>
        </w:rPr>
        <w:t>9</w:t>
      </w:r>
      <w:r w:rsidRPr="0032088C">
        <w:rPr>
          <w:rFonts w:ascii="Arial" w:eastAsia="Arial Unicode MS" w:hAnsi="Arial" w:cs="Arial"/>
          <w:b/>
          <w:bCs/>
          <w:color w:val="CF4A02"/>
          <w:sz w:val="18"/>
          <w:szCs w:val="18"/>
        </w:rPr>
        <w:tab/>
        <w:t>Letter of guarantee</w:t>
      </w:r>
    </w:p>
    <w:p w14:paraId="6E4CE74D" w14:textId="77777777" w:rsidR="004563FB" w:rsidRPr="0032088C" w:rsidRDefault="004563FB" w:rsidP="004563FB">
      <w:pPr>
        <w:ind w:left="1170"/>
        <w:jc w:val="thaiDistribute"/>
        <w:rPr>
          <w:rFonts w:ascii="Arial" w:eastAsia="Arial Unicode MS" w:hAnsi="Arial" w:cs="Arial"/>
          <w:sz w:val="18"/>
          <w:szCs w:val="18"/>
        </w:rPr>
      </w:pPr>
    </w:p>
    <w:p w14:paraId="17526871" w14:textId="2575FBD1" w:rsidR="004563FB" w:rsidRPr="0032088C" w:rsidRDefault="00AF3B22" w:rsidP="004563FB">
      <w:pPr>
        <w:pStyle w:val="ListParagraph"/>
        <w:spacing w:after="0" w:line="240" w:lineRule="auto"/>
        <w:ind w:left="1170"/>
        <w:jc w:val="thaiDistribute"/>
        <w:rPr>
          <w:rFonts w:ascii="Arial" w:eastAsia="Arial Unicode MS" w:hAnsi="Arial" w:cs="Arial"/>
          <w:spacing w:val="-4"/>
          <w:sz w:val="18"/>
          <w:szCs w:val="18"/>
          <w:lang w:val="en-GB"/>
        </w:rPr>
      </w:pPr>
      <w:r w:rsidRPr="0032088C">
        <w:rPr>
          <w:rFonts w:ascii="Arial" w:eastAsia="Arial Unicode MS" w:hAnsi="Arial" w:cs="Arial"/>
          <w:spacing w:val="-4"/>
          <w:sz w:val="18"/>
          <w:szCs w:val="18"/>
          <w:lang w:val="en-GB"/>
        </w:rPr>
        <w:t>The Company entered into two loan guarantee agreements with financial institutions to guarantee the loan agreements of a subsidiary for facilities of Baht 5,000 million and Baht 2,000 million which are obliged to guarantee limit at Baht 6,000 million and Baht 2,400 million, respectively.</w:t>
      </w:r>
    </w:p>
    <w:p w14:paraId="68795C4C" w14:textId="77777777" w:rsidR="00AF3B22" w:rsidRPr="0032088C" w:rsidRDefault="00AF3B22" w:rsidP="004563FB">
      <w:pPr>
        <w:pStyle w:val="ListParagraph"/>
        <w:spacing w:after="0" w:line="240" w:lineRule="auto"/>
        <w:ind w:left="1170"/>
        <w:jc w:val="thaiDistribute"/>
        <w:rPr>
          <w:rFonts w:ascii="Arial" w:eastAsia="Arial Unicode MS" w:hAnsi="Arial" w:cs="Arial"/>
          <w:spacing w:val="-4"/>
          <w:sz w:val="18"/>
          <w:szCs w:val="18"/>
          <w:lang w:val="en-GB"/>
        </w:rPr>
      </w:pPr>
    </w:p>
    <w:p w14:paraId="64509E22" w14:textId="62BA0BE8" w:rsidR="004563FB" w:rsidRPr="0032088C" w:rsidRDefault="004563FB" w:rsidP="004563FB">
      <w:pPr>
        <w:tabs>
          <w:tab w:val="left" w:pos="1170"/>
        </w:tabs>
        <w:ind w:left="540"/>
        <w:jc w:val="thaiDistribute"/>
        <w:rPr>
          <w:rFonts w:ascii="Arial" w:eastAsia="Arial Unicode MS" w:hAnsi="Arial" w:cs="Arial"/>
          <w:color w:val="CF4A02"/>
          <w:spacing w:val="-4"/>
          <w:sz w:val="18"/>
          <w:szCs w:val="18"/>
          <w:cs/>
        </w:rPr>
      </w:pPr>
      <w:r w:rsidRPr="0032088C">
        <w:rPr>
          <w:rFonts w:ascii="Arial" w:eastAsia="Arial Unicode MS" w:hAnsi="Arial" w:cs="Arial"/>
          <w:b/>
          <w:bCs/>
          <w:color w:val="CF4A02"/>
          <w:sz w:val="18"/>
          <w:szCs w:val="18"/>
        </w:rPr>
        <w:t>4</w:t>
      </w:r>
      <w:r w:rsidR="007638F6" w:rsidRPr="0032088C">
        <w:rPr>
          <w:rFonts w:ascii="Arial" w:eastAsia="Arial Unicode MS" w:hAnsi="Arial" w:cs="Arial"/>
          <w:b/>
          <w:bCs/>
          <w:color w:val="CF4A02"/>
          <w:sz w:val="18"/>
          <w:szCs w:val="18"/>
        </w:rPr>
        <w:t>1</w:t>
      </w:r>
      <w:r w:rsidRPr="0032088C">
        <w:rPr>
          <w:rFonts w:ascii="Arial" w:eastAsia="Arial Unicode MS" w:hAnsi="Arial" w:cs="Arial"/>
          <w:b/>
          <w:bCs/>
          <w:color w:val="CF4A02"/>
          <w:sz w:val="18"/>
          <w:szCs w:val="18"/>
          <w:cs/>
        </w:rPr>
        <w:t>.</w:t>
      </w:r>
      <w:r w:rsidRPr="0032088C">
        <w:rPr>
          <w:rFonts w:ascii="Arial" w:eastAsia="Arial Unicode MS" w:hAnsi="Arial" w:cs="Arial"/>
          <w:b/>
          <w:bCs/>
          <w:color w:val="CF4A02"/>
          <w:sz w:val="18"/>
          <w:szCs w:val="18"/>
        </w:rPr>
        <w:t>3</w:t>
      </w:r>
      <w:r w:rsidRPr="0032088C">
        <w:rPr>
          <w:rFonts w:ascii="Arial" w:eastAsia="Arial Unicode MS" w:hAnsi="Arial" w:cs="Arial"/>
          <w:b/>
          <w:bCs/>
          <w:color w:val="CF4A02"/>
          <w:sz w:val="18"/>
          <w:szCs w:val="18"/>
          <w:cs/>
        </w:rPr>
        <w:t>.</w:t>
      </w:r>
      <w:r w:rsidRPr="0032088C">
        <w:rPr>
          <w:rFonts w:ascii="Arial" w:eastAsia="Arial Unicode MS" w:hAnsi="Arial" w:cs="Arial"/>
          <w:b/>
          <w:bCs/>
          <w:color w:val="CF4A02"/>
          <w:sz w:val="18"/>
          <w:szCs w:val="18"/>
        </w:rPr>
        <w:t>1</w:t>
      </w:r>
      <w:r w:rsidR="00230A53" w:rsidRPr="0032088C">
        <w:rPr>
          <w:rFonts w:ascii="Arial" w:eastAsia="Arial Unicode MS" w:hAnsi="Arial" w:cs="Arial"/>
          <w:b/>
          <w:bCs/>
          <w:color w:val="CF4A02"/>
          <w:sz w:val="18"/>
          <w:szCs w:val="18"/>
        </w:rPr>
        <w:t>0</w:t>
      </w:r>
      <w:r w:rsidRPr="0032088C">
        <w:rPr>
          <w:rFonts w:ascii="Arial" w:eastAsia="Arial Unicode MS" w:hAnsi="Arial" w:cs="Arial"/>
          <w:b/>
          <w:bCs/>
          <w:color w:val="CF4A02"/>
          <w:sz w:val="18"/>
          <w:szCs w:val="18"/>
          <w:cs/>
        </w:rPr>
        <w:tab/>
      </w:r>
      <w:r w:rsidRPr="0032088C">
        <w:rPr>
          <w:rFonts w:ascii="Arial" w:eastAsia="Arial Unicode MS" w:hAnsi="Arial" w:cs="Arial"/>
          <w:b/>
          <w:bCs/>
          <w:color w:val="CF4A02"/>
          <w:sz w:val="18"/>
          <w:szCs w:val="18"/>
        </w:rPr>
        <w:t>Power plant construction agreements</w:t>
      </w:r>
    </w:p>
    <w:p w14:paraId="03CF73C5" w14:textId="77777777" w:rsidR="004563FB" w:rsidRPr="0032088C" w:rsidRDefault="004563FB" w:rsidP="004563FB">
      <w:pPr>
        <w:ind w:left="1170"/>
        <w:jc w:val="thaiDistribute"/>
        <w:rPr>
          <w:rFonts w:ascii="Arial" w:eastAsia="Arial Unicode MS" w:hAnsi="Arial" w:cs="Arial"/>
          <w:sz w:val="18"/>
          <w:szCs w:val="18"/>
        </w:rPr>
      </w:pPr>
    </w:p>
    <w:p w14:paraId="4898F1E1" w14:textId="3DAD4355" w:rsidR="004563FB" w:rsidRPr="0032088C" w:rsidRDefault="0090632A" w:rsidP="004563FB">
      <w:pPr>
        <w:ind w:left="1170"/>
        <w:jc w:val="thaiDistribute"/>
        <w:rPr>
          <w:rFonts w:ascii="Arial" w:eastAsia="Arial Unicode MS" w:hAnsi="Arial" w:cs="Arial"/>
          <w:sz w:val="18"/>
          <w:szCs w:val="18"/>
          <w:lang w:val="en"/>
        </w:rPr>
      </w:pPr>
      <w:r>
        <w:rPr>
          <w:rFonts w:ascii="Arial" w:eastAsia="Arial Unicode MS" w:hAnsi="Arial" w:cs="Arial"/>
          <w:sz w:val="18"/>
          <w:szCs w:val="18"/>
        </w:rPr>
        <w:t xml:space="preserve">A </w:t>
      </w:r>
      <w:r w:rsidR="004563FB" w:rsidRPr="0032088C">
        <w:rPr>
          <w:rFonts w:ascii="Arial" w:eastAsia="Arial Unicode MS" w:hAnsi="Arial" w:cs="Arial"/>
          <w:sz w:val="18"/>
          <w:szCs w:val="18"/>
        </w:rPr>
        <w:t xml:space="preserve">subsidiary entered into power plant construction and installation of machinery and </w:t>
      </w:r>
      <w:r w:rsidR="004563FB" w:rsidRPr="0032088C">
        <w:rPr>
          <w:rFonts w:ascii="Arial" w:eastAsia="Arial Unicode MS" w:hAnsi="Arial" w:cs="Arial"/>
          <w:spacing w:val="-2"/>
          <w:sz w:val="18"/>
          <w:szCs w:val="18"/>
        </w:rPr>
        <w:t>equipment agreements with domestics and overseas vendors for a purpose of CHP-III construction project</w:t>
      </w:r>
      <w:r w:rsidR="004563FB" w:rsidRPr="0032088C">
        <w:rPr>
          <w:rFonts w:ascii="Arial" w:eastAsia="Arial Unicode MS" w:hAnsi="Arial" w:cs="Arial"/>
          <w:sz w:val="18"/>
          <w:szCs w:val="18"/>
        </w:rPr>
        <w:t xml:space="preserve">. The scope of work performed, its condition and its price must comply with the agreements. The project is </w:t>
      </w:r>
      <w:r w:rsidR="004563FB" w:rsidRPr="0032088C">
        <w:rPr>
          <w:rFonts w:ascii="Arial" w:eastAsia="Arial Unicode MS" w:hAnsi="Arial" w:cs="Arial"/>
          <w:sz w:val="18"/>
          <w:szCs w:val="18"/>
          <w:lang w:val="en"/>
        </w:rPr>
        <w:t xml:space="preserve">expected to be completed within </w:t>
      </w:r>
      <w:r w:rsidR="004563FB" w:rsidRPr="0032088C">
        <w:rPr>
          <w:rFonts w:ascii="Arial" w:eastAsia="Arial Unicode MS" w:hAnsi="Arial" w:cs="Arial"/>
          <w:sz w:val="18"/>
          <w:szCs w:val="18"/>
        </w:rPr>
        <w:t>2024</w:t>
      </w:r>
      <w:r w:rsidR="004563FB" w:rsidRPr="0032088C">
        <w:rPr>
          <w:rFonts w:ascii="Arial" w:eastAsia="Arial Unicode MS" w:hAnsi="Arial" w:cs="Arial"/>
          <w:sz w:val="18"/>
          <w:szCs w:val="18"/>
          <w:cs/>
          <w:lang w:val="en"/>
        </w:rPr>
        <w:t>.</w:t>
      </w:r>
    </w:p>
    <w:p w14:paraId="734CA0DF" w14:textId="77777777" w:rsidR="00672E67" w:rsidRPr="0032088C" w:rsidRDefault="00672E67" w:rsidP="004563FB">
      <w:pPr>
        <w:ind w:left="1170"/>
        <w:jc w:val="thaiDistribute"/>
        <w:rPr>
          <w:rFonts w:ascii="Arial" w:eastAsia="Arial Unicode MS" w:hAnsi="Arial" w:cs="Arial"/>
          <w:sz w:val="18"/>
          <w:szCs w:val="18"/>
          <w:lang w:val="en"/>
        </w:rPr>
      </w:pPr>
    </w:p>
    <w:p w14:paraId="0AF83EAE" w14:textId="06B8DB98" w:rsidR="00672E67" w:rsidRPr="0032088C" w:rsidRDefault="00672E67" w:rsidP="00672E67">
      <w:pPr>
        <w:ind w:left="1170" w:hanging="630"/>
        <w:jc w:val="both"/>
        <w:rPr>
          <w:rFonts w:ascii="Arial" w:hAnsi="Arial" w:cs="Arial"/>
          <w:b/>
          <w:bCs/>
          <w:color w:val="CF4A02"/>
          <w:sz w:val="18"/>
          <w:szCs w:val="18"/>
        </w:rPr>
      </w:pPr>
      <w:r w:rsidRPr="0032088C">
        <w:rPr>
          <w:rFonts w:ascii="Arial" w:hAnsi="Arial" w:cs="Arial"/>
          <w:b/>
          <w:bCs/>
          <w:color w:val="CF4A02"/>
          <w:sz w:val="18"/>
          <w:szCs w:val="18"/>
        </w:rPr>
        <w:t>41</w:t>
      </w:r>
      <w:r w:rsidRPr="0032088C">
        <w:rPr>
          <w:rFonts w:ascii="Arial" w:hAnsi="Arial" w:cs="Arial"/>
          <w:b/>
          <w:bCs/>
          <w:color w:val="CF4A02"/>
          <w:sz w:val="18"/>
          <w:szCs w:val="18"/>
          <w:cs/>
        </w:rPr>
        <w:t>.</w:t>
      </w:r>
      <w:r w:rsidRPr="0032088C">
        <w:rPr>
          <w:rFonts w:ascii="Arial" w:hAnsi="Arial" w:cs="Arial"/>
          <w:b/>
          <w:bCs/>
          <w:color w:val="CF4A02"/>
          <w:sz w:val="18"/>
          <w:szCs w:val="18"/>
        </w:rPr>
        <w:t>3</w:t>
      </w:r>
      <w:r w:rsidRPr="0032088C">
        <w:rPr>
          <w:rFonts w:ascii="Arial" w:hAnsi="Arial" w:cs="Arial"/>
          <w:b/>
          <w:bCs/>
          <w:color w:val="CF4A02"/>
          <w:sz w:val="18"/>
          <w:szCs w:val="18"/>
          <w:cs/>
        </w:rPr>
        <w:t>.</w:t>
      </w:r>
      <w:r w:rsidRPr="0032088C">
        <w:rPr>
          <w:rFonts w:ascii="Arial" w:hAnsi="Arial" w:cs="Arial"/>
          <w:b/>
          <w:bCs/>
          <w:color w:val="CF4A02"/>
          <w:sz w:val="18"/>
          <w:szCs w:val="18"/>
        </w:rPr>
        <w:t>11</w:t>
      </w:r>
      <w:r w:rsidRPr="0032088C">
        <w:rPr>
          <w:rFonts w:ascii="Arial" w:hAnsi="Arial" w:cs="Arial"/>
          <w:b/>
          <w:bCs/>
          <w:color w:val="CF4A02"/>
          <w:sz w:val="18"/>
          <w:szCs w:val="18"/>
        </w:rPr>
        <w:tab/>
        <w:t xml:space="preserve">Operation and management services agreements </w:t>
      </w:r>
    </w:p>
    <w:p w14:paraId="70894557" w14:textId="77777777" w:rsidR="00672E67" w:rsidRPr="0032088C" w:rsidRDefault="00672E67" w:rsidP="00672E67">
      <w:pPr>
        <w:ind w:left="1170"/>
        <w:jc w:val="both"/>
        <w:rPr>
          <w:rFonts w:ascii="Arial" w:hAnsi="Arial" w:cs="Arial"/>
          <w:spacing w:val="-2"/>
          <w:sz w:val="18"/>
          <w:szCs w:val="18"/>
        </w:rPr>
      </w:pPr>
    </w:p>
    <w:p w14:paraId="5D361A48" w14:textId="6366A766" w:rsidR="00672E67" w:rsidRPr="0032088C" w:rsidRDefault="00672E67" w:rsidP="00672E67">
      <w:pPr>
        <w:ind w:left="1170"/>
        <w:jc w:val="both"/>
        <w:rPr>
          <w:rFonts w:ascii="Arial" w:hAnsi="Arial" w:cs="Arial"/>
          <w:spacing w:val="-2"/>
          <w:sz w:val="18"/>
          <w:szCs w:val="18"/>
        </w:rPr>
      </w:pPr>
      <w:r w:rsidRPr="0032088C">
        <w:rPr>
          <w:rFonts w:ascii="Arial" w:hAnsi="Arial" w:cs="Arial"/>
          <w:spacing w:val="-2"/>
          <w:sz w:val="18"/>
          <w:szCs w:val="18"/>
        </w:rPr>
        <w:t>The Group</w:t>
      </w:r>
      <w:r w:rsidRPr="0032088C">
        <w:rPr>
          <w:rFonts w:ascii="Arial" w:hAnsi="Arial" w:cs="Arial"/>
          <w:spacing w:val="-2"/>
          <w:sz w:val="18"/>
          <w:szCs w:val="18"/>
          <w:cs/>
        </w:rPr>
        <w:t xml:space="preserve"> </w:t>
      </w:r>
      <w:r w:rsidRPr="0032088C">
        <w:rPr>
          <w:rFonts w:ascii="Arial" w:hAnsi="Arial" w:cs="Arial"/>
          <w:spacing w:val="-2"/>
          <w:sz w:val="18"/>
          <w:szCs w:val="18"/>
        </w:rPr>
        <w:t>entered into Operation and Management Services Agreements</w:t>
      </w:r>
      <w:r w:rsidRPr="0032088C">
        <w:rPr>
          <w:rFonts w:ascii="Arial" w:hAnsi="Arial" w:cs="Arial"/>
          <w:spacing w:val="-2"/>
          <w:sz w:val="18"/>
          <w:szCs w:val="18"/>
          <w:cs/>
        </w:rPr>
        <w:t xml:space="preserve"> </w:t>
      </w:r>
      <w:r w:rsidRPr="0032088C">
        <w:rPr>
          <w:rFonts w:ascii="Arial" w:hAnsi="Arial" w:cs="Arial"/>
          <w:spacing w:val="-2"/>
          <w:sz w:val="18"/>
          <w:szCs w:val="18"/>
        </w:rPr>
        <w:t>with two overseas companies to use its facilities between 1 July 2016 and 31 December 2023</w:t>
      </w:r>
      <w:r w:rsidRPr="0032088C">
        <w:rPr>
          <w:rFonts w:ascii="Arial" w:hAnsi="Arial" w:cs="Arial"/>
          <w:spacing w:val="-2"/>
          <w:sz w:val="18"/>
          <w:szCs w:val="18"/>
          <w:cs/>
        </w:rPr>
        <w:t xml:space="preserve">. </w:t>
      </w:r>
      <w:r w:rsidRPr="0032088C">
        <w:rPr>
          <w:rFonts w:ascii="Arial" w:hAnsi="Arial" w:cs="Arial"/>
          <w:spacing w:val="-2"/>
          <w:sz w:val="18"/>
          <w:szCs w:val="18"/>
        </w:rPr>
        <w:t>The fees must be received as stated in the agreements</w:t>
      </w:r>
      <w:r w:rsidRPr="0032088C">
        <w:rPr>
          <w:rFonts w:ascii="Arial" w:hAnsi="Arial" w:cs="Arial"/>
          <w:spacing w:val="-2"/>
          <w:sz w:val="18"/>
          <w:szCs w:val="18"/>
          <w:cs/>
        </w:rPr>
        <w:t>.</w:t>
      </w:r>
    </w:p>
    <w:p w14:paraId="2EF7E6FA" w14:textId="23C30721" w:rsidR="007A6CAF" w:rsidRPr="0032088C" w:rsidRDefault="007A6CAF" w:rsidP="007A6CAF">
      <w:pPr>
        <w:jc w:val="both"/>
        <w:rPr>
          <w:rFonts w:ascii="Arial" w:hAnsi="Arial" w:cs="Arial"/>
          <w:spacing w:val="-2"/>
          <w:sz w:val="18"/>
          <w:szCs w:val="18"/>
          <w:lang w:val="en-US"/>
        </w:rPr>
      </w:pPr>
    </w:p>
    <w:p w14:paraId="0BF547B2" w14:textId="77777777" w:rsidR="00422CB0" w:rsidRPr="0032088C" w:rsidRDefault="00422CB0" w:rsidP="007A6CAF">
      <w:pPr>
        <w:jc w:val="both"/>
        <w:rPr>
          <w:rFonts w:ascii="Arial" w:hAnsi="Arial" w:cs="Arial"/>
          <w:spacing w:val="-2"/>
          <w:sz w:val="18"/>
          <w:szCs w:val="18"/>
          <w:lang w:val="en-US"/>
        </w:rPr>
      </w:pPr>
    </w:p>
    <w:tbl>
      <w:tblPr>
        <w:tblW w:w="9461" w:type="dxa"/>
        <w:shd w:val="clear" w:color="auto" w:fill="FFA543"/>
        <w:tblLook w:val="04A0" w:firstRow="1" w:lastRow="0" w:firstColumn="1" w:lastColumn="0" w:noHBand="0" w:noVBand="1"/>
      </w:tblPr>
      <w:tblGrid>
        <w:gridCol w:w="9461"/>
      </w:tblGrid>
      <w:tr w:rsidR="007A6CAF" w:rsidRPr="0032088C" w14:paraId="4A282B89" w14:textId="77777777" w:rsidTr="00A20447">
        <w:trPr>
          <w:trHeight w:val="386"/>
        </w:trPr>
        <w:tc>
          <w:tcPr>
            <w:tcW w:w="9461" w:type="dxa"/>
            <w:shd w:val="clear" w:color="auto" w:fill="FFA543"/>
            <w:vAlign w:val="center"/>
          </w:tcPr>
          <w:p w14:paraId="7443051D" w14:textId="54845798" w:rsidR="007A6CAF" w:rsidRPr="0032088C" w:rsidRDefault="007A6CAF" w:rsidP="00EA760E">
            <w:pPr>
              <w:pStyle w:val="Heading"/>
              <w:ind w:left="432" w:hanging="432"/>
              <w:rPr>
                <w:rFonts w:ascii="Arial" w:hAnsi="Arial" w:cs="Arial"/>
                <w:cs/>
              </w:rPr>
            </w:pPr>
            <w:r w:rsidRPr="0032088C">
              <w:rPr>
                <w:rFonts w:ascii="Arial" w:hAnsi="Arial" w:cs="Arial"/>
                <w:color w:val="CF4A02"/>
                <w:cs/>
              </w:rPr>
              <w:br w:type="page"/>
            </w:r>
            <w:r w:rsidRPr="0032088C">
              <w:rPr>
                <w:rFonts w:ascii="Arial" w:hAnsi="Arial" w:cs="Arial"/>
                <w:cs/>
              </w:rPr>
              <w:br w:type="page"/>
            </w:r>
            <w:r w:rsidR="00AF69D3" w:rsidRPr="0032088C">
              <w:rPr>
                <w:rFonts w:ascii="Arial" w:hAnsi="Arial" w:cs="Arial"/>
              </w:rPr>
              <w:t>4</w:t>
            </w:r>
            <w:r w:rsidR="007638F6" w:rsidRPr="0032088C">
              <w:rPr>
                <w:rFonts w:ascii="Arial" w:hAnsi="Arial" w:cs="Arial"/>
              </w:rPr>
              <w:t>2</w:t>
            </w:r>
            <w:r w:rsidRPr="0032088C">
              <w:rPr>
                <w:rFonts w:ascii="Arial" w:hAnsi="Arial" w:cs="Arial"/>
              </w:rPr>
              <w:tab/>
              <w:t>Promotional privileges</w:t>
            </w:r>
          </w:p>
        </w:tc>
      </w:tr>
    </w:tbl>
    <w:p w14:paraId="021B064F" w14:textId="77777777" w:rsidR="007A6CAF" w:rsidRPr="0013348D" w:rsidRDefault="007A6CAF" w:rsidP="007A6CAF">
      <w:pPr>
        <w:pStyle w:val="BodyTextIndent2"/>
        <w:tabs>
          <w:tab w:val="left" w:pos="709"/>
        </w:tabs>
        <w:spacing w:line="240" w:lineRule="auto"/>
        <w:ind w:left="709" w:hanging="709"/>
        <w:rPr>
          <w:rFonts w:ascii="Arial" w:hAnsi="Arial" w:cs="Arial"/>
          <w:color w:val="auto"/>
          <w:sz w:val="18"/>
          <w:szCs w:val="18"/>
          <w:lang w:val="en-GB"/>
        </w:rPr>
      </w:pPr>
    </w:p>
    <w:p w14:paraId="61CDA883" w14:textId="5EEE37F1" w:rsidR="007A6CAF" w:rsidRPr="0013348D" w:rsidRDefault="007A6CAF" w:rsidP="007A6CAF">
      <w:pPr>
        <w:jc w:val="both"/>
        <w:rPr>
          <w:rFonts w:ascii="Arial" w:hAnsi="Arial" w:cs="Arial"/>
          <w:sz w:val="18"/>
          <w:szCs w:val="18"/>
          <w:cs/>
        </w:rPr>
      </w:pPr>
      <w:r w:rsidRPr="0013348D">
        <w:rPr>
          <w:rFonts w:ascii="Arial" w:hAnsi="Arial" w:cs="Arial"/>
          <w:sz w:val="18"/>
          <w:szCs w:val="18"/>
        </w:rPr>
        <w:t xml:space="preserve">The BOI has granted the Group some privileges relating to its production of electricity, steam, water, chilled </w:t>
      </w:r>
      <w:proofErr w:type="gramStart"/>
      <w:r w:rsidRPr="0013348D">
        <w:rPr>
          <w:rFonts w:ascii="Arial" w:hAnsi="Arial" w:cs="Arial"/>
          <w:sz w:val="18"/>
          <w:szCs w:val="18"/>
        </w:rPr>
        <w:t>water</w:t>
      </w:r>
      <w:proofErr w:type="gramEnd"/>
      <w:r w:rsidR="00381077" w:rsidRPr="0013348D">
        <w:rPr>
          <w:rFonts w:ascii="Arial" w:hAnsi="Arial" w:cs="Arial"/>
          <w:sz w:val="18"/>
          <w:szCs w:val="18"/>
        </w:rPr>
        <w:t xml:space="preserve"> and </w:t>
      </w:r>
      <w:r w:rsidRPr="0013348D">
        <w:rPr>
          <w:rFonts w:ascii="Arial" w:hAnsi="Arial" w:cs="Arial"/>
          <w:sz w:val="18"/>
          <w:szCs w:val="18"/>
        </w:rPr>
        <w:t>refuse</w:t>
      </w:r>
      <w:r w:rsidRPr="0013348D">
        <w:rPr>
          <w:rFonts w:ascii="Arial" w:hAnsi="Arial" w:cs="Arial"/>
          <w:sz w:val="18"/>
          <w:szCs w:val="18"/>
          <w:cs/>
        </w:rPr>
        <w:t>-</w:t>
      </w:r>
      <w:r w:rsidRPr="0013348D">
        <w:rPr>
          <w:rFonts w:ascii="Arial" w:hAnsi="Arial" w:cs="Arial"/>
          <w:sz w:val="18"/>
          <w:szCs w:val="18"/>
        </w:rPr>
        <w:t>derived fuel</w:t>
      </w:r>
      <w:r w:rsidRPr="0013348D">
        <w:rPr>
          <w:rFonts w:ascii="Arial" w:hAnsi="Arial" w:cs="Arial"/>
          <w:sz w:val="18"/>
          <w:szCs w:val="18"/>
          <w:cs/>
        </w:rPr>
        <w:t xml:space="preserve">. </w:t>
      </w:r>
      <w:r w:rsidRPr="0013348D">
        <w:rPr>
          <w:rFonts w:ascii="Arial" w:hAnsi="Arial" w:cs="Arial"/>
          <w:sz w:val="18"/>
          <w:szCs w:val="18"/>
        </w:rPr>
        <w:t>The privileges include income tax exemption for certain operations for four or eight years from the date on which the income is first derived from those operations</w:t>
      </w:r>
      <w:r w:rsidRPr="0013348D">
        <w:rPr>
          <w:rFonts w:ascii="Arial" w:hAnsi="Arial" w:cs="Arial"/>
          <w:sz w:val="18"/>
          <w:szCs w:val="18"/>
          <w:cs/>
        </w:rPr>
        <w:t xml:space="preserve">. </w:t>
      </w:r>
      <w:r w:rsidRPr="0013348D">
        <w:rPr>
          <w:rFonts w:ascii="Arial" w:hAnsi="Arial" w:cs="Arial"/>
          <w:sz w:val="18"/>
          <w:szCs w:val="18"/>
        </w:rPr>
        <w:t>As promoted companies, the Group must comply with certain terms and conditions prescribed in the promotional certificates</w:t>
      </w:r>
      <w:r w:rsidRPr="0013348D">
        <w:rPr>
          <w:rFonts w:ascii="Arial" w:hAnsi="Arial" w:cs="Arial"/>
          <w:sz w:val="18"/>
          <w:szCs w:val="18"/>
          <w:cs/>
        </w:rPr>
        <w:t>.</w:t>
      </w:r>
    </w:p>
    <w:p w14:paraId="3250FA66" w14:textId="598F9567" w:rsidR="00821128" w:rsidRPr="0013348D" w:rsidRDefault="00821128" w:rsidP="00BD647D">
      <w:pPr>
        <w:jc w:val="both"/>
        <w:rPr>
          <w:rFonts w:ascii="Arial" w:hAnsi="Arial" w:cs="Arial"/>
          <w:sz w:val="18"/>
          <w:szCs w:val="18"/>
        </w:rPr>
      </w:pPr>
    </w:p>
    <w:p w14:paraId="09648F94" w14:textId="77777777" w:rsidR="008F7FA2" w:rsidRPr="0013348D" w:rsidRDefault="008F7FA2" w:rsidP="008F7FA2">
      <w:pPr>
        <w:jc w:val="both"/>
        <w:rPr>
          <w:rFonts w:ascii="Arial" w:hAnsi="Arial" w:cs="Arial"/>
          <w:spacing w:val="-2"/>
          <w:sz w:val="18"/>
          <w:szCs w:val="18"/>
          <w:lang w:val="en-US"/>
        </w:rPr>
      </w:pPr>
    </w:p>
    <w:tbl>
      <w:tblPr>
        <w:tblW w:w="9461" w:type="dxa"/>
        <w:shd w:val="clear" w:color="auto" w:fill="FFA543"/>
        <w:tblLook w:val="04A0" w:firstRow="1" w:lastRow="0" w:firstColumn="1" w:lastColumn="0" w:noHBand="0" w:noVBand="1"/>
      </w:tblPr>
      <w:tblGrid>
        <w:gridCol w:w="9461"/>
      </w:tblGrid>
      <w:tr w:rsidR="008F7FA2" w:rsidRPr="0032088C" w14:paraId="72C61F28" w14:textId="77777777" w:rsidTr="004F4EBF">
        <w:trPr>
          <w:trHeight w:val="386"/>
        </w:trPr>
        <w:tc>
          <w:tcPr>
            <w:tcW w:w="9461" w:type="dxa"/>
            <w:shd w:val="clear" w:color="auto" w:fill="FFA543"/>
            <w:vAlign w:val="center"/>
          </w:tcPr>
          <w:p w14:paraId="71E4D4D7" w14:textId="190DFDD7" w:rsidR="008F7FA2" w:rsidRPr="0032088C" w:rsidRDefault="008F7FA2" w:rsidP="008F7FA2">
            <w:pPr>
              <w:pStyle w:val="Heading"/>
              <w:ind w:left="432" w:hanging="432"/>
              <w:rPr>
                <w:rFonts w:ascii="Arial" w:hAnsi="Arial" w:cs="Arial"/>
                <w:cs/>
              </w:rPr>
            </w:pPr>
            <w:r w:rsidRPr="0032088C">
              <w:rPr>
                <w:rFonts w:ascii="Arial" w:hAnsi="Arial" w:cs="Arial"/>
                <w:color w:val="CF4A02"/>
                <w:cs/>
              </w:rPr>
              <w:br w:type="page"/>
            </w:r>
            <w:r w:rsidRPr="0032088C">
              <w:rPr>
                <w:rFonts w:ascii="Arial" w:hAnsi="Arial" w:cs="Arial"/>
                <w:cs/>
              </w:rPr>
              <w:br w:type="page"/>
            </w:r>
            <w:r w:rsidRPr="0032088C">
              <w:rPr>
                <w:rFonts w:ascii="Arial" w:hAnsi="Arial" w:cs="Arial"/>
              </w:rPr>
              <w:t>43</w:t>
            </w:r>
            <w:r w:rsidRPr="0032088C">
              <w:rPr>
                <w:rFonts w:ascii="Arial" w:hAnsi="Arial" w:cs="Arial"/>
              </w:rPr>
              <w:tab/>
              <w:t xml:space="preserve">Significant </w:t>
            </w:r>
            <w:proofErr w:type="gramStart"/>
            <w:r w:rsidRPr="0032088C">
              <w:rPr>
                <w:rFonts w:ascii="Arial" w:hAnsi="Arial" w:cs="Arial"/>
              </w:rPr>
              <w:t>event</w:t>
            </w:r>
            <w:proofErr w:type="gramEnd"/>
            <w:r w:rsidRPr="0032088C">
              <w:rPr>
                <w:rFonts w:ascii="Arial" w:hAnsi="Arial" w:cs="Arial"/>
              </w:rPr>
              <w:t xml:space="preserve"> during the year</w:t>
            </w:r>
          </w:p>
        </w:tc>
      </w:tr>
    </w:tbl>
    <w:p w14:paraId="35A646D4" w14:textId="77777777" w:rsidR="008F7FA2" w:rsidRPr="0032088C" w:rsidRDefault="008F7FA2" w:rsidP="008F7FA2">
      <w:pPr>
        <w:pStyle w:val="BodyTextIndent2"/>
        <w:tabs>
          <w:tab w:val="left" w:pos="709"/>
        </w:tabs>
        <w:spacing w:line="240" w:lineRule="auto"/>
        <w:ind w:left="709" w:hanging="709"/>
        <w:rPr>
          <w:rFonts w:ascii="Arial" w:hAnsi="Arial" w:cs="Arial"/>
          <w:color w:val="auto"/>
          <w:sz w:val="18"/>
          <w:szCs w:val="18"/>
          <w:lang w:val="en-GB"/>
        </w:rPr>
      </w:pPr>
    </w:p>
    <w:p w14:paraId="7DBE9538" w14:textId="5C78C200" w:rsidR="008F7FA2" w:rsidRPr="00B4160E" w:rsidRDefault="00E363F7" w:rsidP="008F7FA2">
      <w:pPr>
        <w:jc w:val="both"/>
        <w:rPr>
          <w:rFonts w:ascii="Arial" w:hAnsi="Arial" w:cs="Arial"/>
          <w:spacing w:val="-2"/>
          <w:sz w:val="18"/>
          <w:szCs w:val="18"/>
        </w:rPr>
      </w:pPr>
      <w:r w:rsidRPr="00E363F7">
        <w:rPr>
          <w:rFonts w:ascii="Arial" w:hAnsi="Arial" w:cs="Arial"/>
          <w:sz w:val="18"/>
          <w:szCs w:val="18"/>
        </w:rPr>
        <w:t xml:space="preserve">On 14 June 2023, GHECO-One Company Limited (“GHECO-One”), a subsidiary in the Group, received a Request for Arbitration from the ICC International Court of Arbitration (the “Arbitration”). The Claimant that submitted the Request for Arbitration is a coal supplier under two Coal Supply and Transportation Agreements (“CSTAs”) with GHECO-One. The Claimant alleged that GHECO-One had breached the CSTAs by cancelling shipments of coal under the CSTAs and sought damages of approximately USD 309 million. GHECO-One denied the Claimant’s allegations on the basis that it was entitled under the CSTAs to cancel shipments of coal where there is a reduction in dispatch of its power plant by the Electricity Generating Authority of Thailand. The Arbitration was terminated in November 2023. GHECO-One was released from </w:t>
      </w:r>
      <w:proofErr w:type="gramStart"/>
      <w:r w:rsidRPr="00E363F7">
        <w:rPr>
          <w:rFonts w:ascii="Arial" w:hAnsi="Arial" w:cs="Arial"/>
          <w:sz w:val="18"/>
          <w:szCs w:val="18"/>
        </w:rPr>
        <w:t>all of</w:t>
      </w:r>
      <w:proofErr w:type="gramEnd"/>
      <w:r w:rsidRPr="00E363F7">
        <w:rPr>
          <w:rFonts w:ascii="Arial" w:hAnsi="Arial" w:cs="Arial"/>
          <w:sz w:val="18"/>
          <w:szCs w:val="18"/>
        </w:rPr>
        <w:t xml:space="preserve"> the claims against it in the Arbitration with no admission of liability.</w:t>
      </w:r>
    </w:p>
    <w:p w14:paraId="205F1E77" w14:textId="0E3614B7" w:rsidR="008F7FA2" w:rsidRDefault="008F7FA2" w:rsidP="00BD647D">
      <w:pPr>
        <w:jc w:val="both"/>
        <w:rPr>
          <w:rFonts w:ascii="Arial" w:hAnsi="Arial" w:cs="Arial"/>
          <w:sz w:val="18"/>
          <w:szCs w:val="18"/>
        </w:rPr>
      </w:pPr>
    </w:p>
    <w:p w14:paraId="4BC5709E" w14:textId="77777777" w:rsidR="002F2B0F" w:rsidRPr="0032088C" w:rsidRDefault="002F2B0F" w:rsidP="00BD647D">
      <w:pPr>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B20AD6" w:rsidRPr="0032088C" w14:paraId="70AE1177" w14:textId="77777777" w:rsidTr="00A20447">
        <w:trPr>
          <w:trHeight w:val="386"/>
        </w:trPr>
        <w:tc>
          <w:tcPr>
            <w:tcW w:w="9461" w:type="dxa"/>
            <w:shd w:val="clear" w:color="auto" w:fill="FFA543"/>
            <w:vAlign w:val="center"/>
          </w:tcPr>
          <w:p w14:paraId="67A2EEBF" w14:textId="4F35C52B" w:rsidR="00B20AD6" w:rsidRPr="0032088C" w:rsidRDefault="00AF69D3" w:rsidP="00BD647D">
            <w:pPr>
              <w:pStyle w:val="Heading"/>
              <w:ind w:left="504"/>
              <w:rPr>
                <w:rFonts w:ascii="Arial" w:hAnsi="Arial" w:cs="Arial"/>
                <w:cs/>
              </w:rPr>
            </w:pPr>
            <w:r w:rsidRPr="0032088C">
              <w:rPr>
                <w:rFonts w:ascii="Arial" w:hAnsi="Arial" w:cs="Arial"/>
              </w:rPr>
              <w:t>4</w:t>
            </w:r>
            <w:r w:rsidR="008F7FA2" w:rsidRPr="0032088C">
              <w:rPr>
                <w:rFonts w:ascii="Arial" w:hAnsi="Arial" w:cs="Arial"/>
              </w:rPr>
              <w:t>4</w:t>
            </w:r>
            <w:r w:rsidR="00B20AD6" w:rsidRPr="0032088C">
              <w:rPr>
                <w:rFonts w:ascii="Arial" w:hAnsi="Arial" w:cs="Arial"/>
              </w:rPr>
              <w:tab/>
              <w:t>Events after the reporting date</w:t>
            </w:r>
          </w:p>
        </w:tc>
      </w:tr>
    </w:tbl>
    <w:p w14:paraId="60E0FAA3" w14:textId="77777777" w:rsidR="00B20AD6" w:rsidRPr="0032088C" w:rsidRDefault="00B20AD6" w:rsidP="00821128">
      <w:pPr>
        <w:jc w:val="both"/>
        <w:rPr>
          <w:rFonts w:ascii="Arial" w:eastAsia="Arial Unicode MS" w:hAnsi="Arial" w:cs="Arial"/>
          <w:sz w:val="18"/>
          <w:szCs w:val="18"/>
        </w:rPr>
      </w:pPr>
    </w:p>
    <w:p w14:paraId="245EF49E" w14:textId="5CD9E526" w:rsidR="00672E67" w:rsidRPr="0032088C" w:rsidRDefault="00672E67" w:rsidP="00672E67">
      <w:pPr>
        <w:ind w:left="540" w:hanging="540"/>
        <w:jc w:val="both"/>
        <w:rPr>
          <w:rFonts w:ascii="Arial" w:hAnsi="Arial" w:cs="Arial"/>
          <w:b/>
          <w:bCs/>
          <w:color w:val="CF4A02"/>
          <w:sz w:val="18"/>
          <w:szCs w:val="18"/>
        </w:rPr>
      </w:pPr>
      <w:r w:rsidRPr="0032088C">
        <w:rPr>
          <w:rFonts w:ascii="Arial" w:hAnsi="Arial" w:cs="Arial"/>
          <w:b/>
          <w:bCs/>
          <w:color w:val="CF4A02"/>
          <w:sz w:val="18"/>
          <w:szCs w:val="18"/>
        </w:rPr>
        <w:t>Called for additional paid-up share capital of Global Renewable Synergy Company Limited</w:t>
      </w:r>
    </w:p>
    <w:p w14:paraId="69DB20BF" w14:textId="77777777" w:rsidR="00672E67" w:rsidRPr="0032088C" w:rsidRDefault="00672E67" w:rsidP="006F3905">
      <w:pPr>
        <w:jc w:val="both"/>
        <w:rPr>
          <w:rFonts w:ascii="Arial" w:eastAsia="Arial Unicode MS" w:hAnsi="Arial" w:cs="Arial"/>
          <w:sz w:val="18"/>
          <w:szCs w:val="18"/>
        </w:rPr>
      </w:pPr>
    </w:p>
    <w:p w14:paraId="454953E3" w14:textId="5CE62100" w:rsidR="00672E67" w:rsidRPr="0032088C" w:rsidRDefault="00672E67" w:rsidP="006F3905">
      <w:pPr>
        <w:jc w:val="both"/>
        <w:rPr>
          <w:rFonts w:ascii="Arial" w:eastAsia="Arial Unicode MS" w:hAnsi="Arial" w:cs="Arial"/>
          <w:sz w:val="18"/>
          <w:szCs w:val="18"/>
          <w:lang w:val="en-US"/>
        </w:rPr>
      </w:pPr>
      <w:r w:rsidRPr="0032088C">
        <w:rPr>
          <w:rFonts w:ascii="Arial" w:eastAsia="Arial Unicode MS" w:hAnsi="Arial" w:cs="Arial"/>
          <w:sz w:val="18"/>
          <w:szCs w:val="18"/>
        </w:rPr>
        <w:t xml:space="preserve">On 28 December 2023, Global Renewable Synergy Company Limited called for the additional paid-up share capital </w:t>
      </w:r>
      <w:r w:rsidRPr="0032088C">
        <w:rPr>
          <w:rFonts w:ascii="Arial" w:eastAsia="Arial Unicode MS" w:hAnsi="Arial" w:cs="Arial"/>
          <w:sz w:val="18"/>
          <w:szCs w:val="18"/>
          <w:lang w:val="en-US"/>
        </w:rPr>
        <w:t xml:space="preserve">for </w:t>
      </w:r>
      <w:r w:rsidRPr="0032088C">
        <w:rPr>
          <w:rFonts w:ascii="Arial" w:eastAsia="Arial Unicode MS" w:hAnsi="Arial" w:cs="Arial"/>
          <w:sz w:val="18"/>
          <w:szCs w:val="18"/>
        </w:rPr>
        <w:t>58</w:t>
      </w:r>
      <w:r w:rsidRPr="0032088C">
        <w:rPr>
          <w:rFonts w:ascii="Arial" w:eastAsia="Arial Unicode MS" w:hAnsi="Arial" w:cs="Arial"/>
          <w:sz w:val="18"/>
          <w:szCs w:val="18"/>
          <w:lang w:val="en-US"/>
        </w:rPr>
        <w:t>,</w:t>
      </w:r>
      <w:r w:rsidRPr="0032088C">
        <w:rPr>
          <w:rFonts w:ascii="Arial" w:eastAsia="Arial Unicode MS" w:hAnsi="Arial" w:cs="Arial"/>
          <w:sz w:val="18"/>
          <w:szCs w:val="18"/>
        </w:rPr>
        <w:t>464</w:t>
      </w:r>
      <w:r w:rsidRPr="0032088C">
        <w:rPr>
          <w:rFonts w:ascii="Arial" w:eastAsia="Arial Unicode MS" w:hAnsi="Arial" w:cs="Arial"/>
          <w:sz w:val="18"/>
          <w:szCs w:val="18"/>
          <w:lang w:val="en-US"/>
        </w:rPr>
        <w:t>,</w:t>
      </w:r>
      <w:r w:rsidRPr="0032088C">
        <w:rPr>
          <w:rFonts w:ascii="Arial" w:eastAsia="Arial Unicode MS" w:hAnsi="Arial" w:cs="Arial"/>
          <w:sz w:val="18"/>
          <w:szCs w:val="18"/>
        </w:rPr>
        <w:t>397</w:t>
      </w:r>
      <w:r w:rsidRPr="0032088C">
        <w:rPr>
          <w:rFonts w:ascii="Arial" w:eastAsia="Arial Unicode MS" w:hAnsi="Arial" w:cs="Arial"/>
          <w:sz w:val="18"/>
          <w:szCs w:val="18"/>
          <w:lang w:val="en-US"/>
        </w:rPr>
        <w:t xml:space="preserve"> ordinary shares at Baht 2.91, </w:t>
      </w:r>
      <w:proofErr w:type="spellStart"/>
      <w:r w:rsidRPr="0032088C">
        <w:rPr>
          <w:rFonts w:ascii="Arial" w:eastAsia="Arial Unicode MS" w:hAnsi="Arial" w:cs="Arial"/>
          <w:sz w:val="18"/>
          <w:szCs w:val="18"/>
          <w:lang w:val="en-US"/>
        </w:rPr>
        <w:t>totalling</w:t>
      </w:r>
      <w:proofErr w:type="spellEnd"/>
      <w:r w:rsidRPr="0032088C">
        <w:rPr>
          <w:rFonts w:ascii="Arial" w:eastAsia="Arial Unicode MS" w:hAnsi="Arial" w:cs="Arial"/>
          <w:sz w:val="18"/>
          <w:szCs w:val="18"/>
          <w:lang w:val="en-US"/>
        </w:rPr>
        <w:t xml:space="preserve"> Baht </w:t>
      </w:r>
      <w:r w:rsidRPr="0032088C">
        <w:rPr>
          <w:rFonts w:ascii="Arial" w:eastAsia="Arial Unicode MS" w:hAnsi="Arial" w:cs="Arial"/>
          <w:sz w:val="18"/>
          <w:szCs w:val="18"/>
        </w:rPr>
        <w:t>170</w:t>
      </w:r>
      <w:r w:rsidRPr="0032088C">
        <w:rPr>
          <w:rFonts w:ascii="Arial" w:eastAsia="Arial Unicode MS" w:hAnsi="Arial" w:cs="Arial"/>
          <w:sz w:val="18"/>
          <w:szCs w:val="18"/>
          <w:lang w:val="en-US"/>
        </w:rPr>
        <w:t xml:space="preserve"> million. </w:t>
      </w:r>
      <w:r w:rsidR="00ED0223">
        <w:rPr>
          <w:rFonts w:ascii="Arial" w:eastAsia="Arial Unicode MS" w:hAnsi="Arial" w:cs="Arial"/>
          <w:sz w:val="18"/>
          <w:szCs w:val="18"/>
          <w:lang w:val="en-US"/>
        </w:rPr>
        <w:t>T</w:t>
      </w:r>
      <w:r w:rsidRPr="0032088C">
        <w:rPr>
          <w:rFonts w:ascii="Arial" w:eastAsia="Arial Unicode MS" w:hAnsi="Arial" w:cs="Arial"/>
          <w:sz w:val="18"/>
          <w:szCs w:val="18"/>
          <w:lang w:val="en-US"/>
        </w:rPr>
        <w:t>he Company ha</w:t>
      </w:r>
      <w:r w:rsidR="00ED0223">
        <w:rPr>
          <w:rFonts w:ascii="Arial" w:eastAsia="Arial Unicode MS" w:hAnsi="Arial" w:cs="Arial"/>
          <w:sz w:val="18"/>
          <w:szCs w:val="18"/>
          <w:lang w:val="en-US"/>
        </w:rPr>
        <w:t>s</w:t>
      </w:r>
      <w:r w:rsidRPr="0032088C">
        <w:rPr>
          <w:rFonts w:ascii="Arial" w:eastAsia="Arial Unicode MS" w:hAnsi="Arial" w:cs="Arial"/>
          <w:sz w:val="18"/>
          <w:szCs w:val="18"/>
          <w:lang w:val="en-US"/>
        </w:rPr>
        <w:t xml:space="preserve"> approved for increase in additional paid-up shares, as requested on 8 January 2024 for the purpose of additional investment in offshore wind farm project of CI </w:t>
      </w:r>
      <w:proofErr w:type="spellStart"/>
      <w:r w:rsidRPr="0032088C">
        <w:rPr>
          <w:rFonts w:ascii="Arial" w:eastAsia="Arial Unicode MS" w:hAnsi="Arial" w:cs="Arial"/>
          <w:sz w:val="18"/>
          <w:szCs w:val="18"/>
          <w:lang w:val="en-US"/>
        </w:rPr>
        <w:t>Changfang</w:t>
      </w:r>
      <w:proofErr w:type="spellEnd"/>
      <w:r w:rsidRPr="0032088C">
        <w:rPr>
          <w:rFonts w:ascii="Arial" w:eastAsia="Arial Unicode MS" w:hAnsi="Arial" w:cs="Arial"/>
          <w:sz w:val="18"/>
          <w:szCs w:val="18"/>
          <w:lang w:val="en-US"/>
        </w:rPr>
        <w:t xml:space="preserve"> Limited and CI </w:t>
      </w:r>
      <w:proofErr w:type="spellStart"/>
      <w:r w:rsidRPr="0032088C">
        <w:rPr>
          <w:rFonts w:ascii="Arial" w:eastAsia="Arial Unicode MS" w:hAnsi="Arial" w:cs="Arial"/>
          <w:sz w:val="18"/>
          <w:szCs w:val="18"/>
          <w:lang w:val="en-US"/>
        </w:rPr>
        <w:t>Xidao</w:t>
      </w:r>
      <w:proofErr w:type="spellEnd"/>
      <w:r w:rsidRPr="0032088C">
        <w:rPr>
          <w:rFonts w:ascii="Arial" w:eastAsia="Arial Unicode MS" w:hAnsi="Arial" w:cs="Arial"/>
          <w:sz w:val="18"/>
          <w:szCs w:val="18"/>
          <w:lang w:val="en-US"/>
        </w:rPr>
        <w:t xml:space="preserve"> Limited. The Company already paid for such additional paid-up share capital on 10 January 2024.</w:t>
      </w:r>
    </w:p>
    <w:sectPr w:rsidR="00672E67" w:rsidRPr="0032088C" w:rsidSect="001500B7">
      <w:pgSz w:w="11907" w:h="16840" w:code="9"/>
      <w:pgMar w:top="1440" w:right="720" w:bottom="720" w:left="1728" w:header="706" w:footer="70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A4760" w14:textId="77777777" w:rsidR="000B1772" w:rsidRDefault="000B1772">
      <w:r>
        <w:separator/>
      </w:r>
    </w:p>
  </w:endnote>
  <w:endnote w:type="continuationSeparator" w:id="0">
    <w:p w14:paraId="529CF7C4" w14:textId="77777777" w:rsidR="000B1772" w:rsidRDefault="000B1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Noto Sans Symbol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altName w:val="Arial"/>
    <w:panose1 w:val="020B060402020203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A4AEB" w14:textId="77777777" w:rsidR="00792CE5" w:rsidRPr="00DE45C1" w:rsidRDefault="00792CE5" w:rsidP="001B4FC8">
    <w:pPr>
      <w:pStyle w:val="Footer"/>
      <w:pBdr>
        <w:top w:val="single" w:sz="8" w:space="1" w:color="auto"/>
      </w:pBdr>
      <w:jc w:val="right"/>
      <w:rPr>
        <w:rFonts w:ascii="Arial" w:hAnsi="Arial" w:cs="Arial"/>
        <w:sz w:val="18"/>
        <w:szCs w:val="18"/>
      </w:rPr>
    </w:pPr>
    <w:r w:rsidRPr="00DE45C1">
      <w:rPr>
        <w:rFonts w:ascii="Arial" w:hAnsi="Arial" w:cs="Arial"/>
        <w:sz w:val="18"/>
        <w:szCs w:val="18"/>
      </w:rPr>
      <w:fldChar w:fldCharType="begin"/>
    </w:r>
    <w:r w:rsidRPr="00DE45C1">
      <w:rPr>
        <w:rFonts w:ascii="Arial" w:hAnsi="Arial" w:cs="Arial"/>
        <w:sz w:val="18"/>
        <w:szCs w:val="18"/>
      </w:rPr>
      <w:instrText xml:space="preserve"> PAGE   \* MERGEFORMAT </w:instrText>
    </w:r>
    <w:r w:rsidRPr="00DE45C1">
      <w:rPr>
        <w:rFonts w:ascii="Arial" w:hAnsi="Arial" w:cs="Arial"/>
        <w:sz w:val="18"/>
        <w:szCs w:val="18"/>
      </w:rPr>
      <w:fldChar w:fldCharType="separate"/>
    </w:r>
    <w:r w:rsidRPr="00DE45C1">
      <w:rPr>
        <w:rFonts w:ascii="Arial" w:hAnsi="Arial" w:cs="Arial"/>
        <w:noProof/>
        <w:sz w:val="18"/>
        <w:szCs w:val="18"/>
      </w:rPr>
      <w:t>58</w:t>
    </w:r>
    <w:r w:rsidRPr="00DE45C1">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39C4D" w14:textId="77777777" w:rsidR="00792CE5" w:rsidRPr="00DE45C1" w:rsidRDefault="00792CE5" w:rsidP="001B4FC8">
    <w:pPr>
      <w:pStyle w:val="Footer"/>
      <w:pBdr>
        <w:top w:val="single" w:sz="8" w:space="1" w:color="auto"/>
      </w:pBdr>
      <w:jc w:val="right"/>
      <w:rPr>
        <w:rFonts w:ascii="Arial" w:hAnsi="Arial" w:cs="Arial"/>
        <w:sz w:val="18"/>
        <w:szCs w:val="18"/>
      </w:rPr>
    </w:pPr>
    <w:r w:rsidRPr="00DE45C1">
      <w:rPr>
        <w:rFonts w:ascii="Arial" w:hAnsi="Arial" w:cs="Arial"/>
        <w:sz w:val="18"/>
        <w:szCs w:val="18"/>
      </w:rPr>
      <w:fldChar w:fldCharType="begin"/>
    </w:r>
    <w:r w:rsidRPr="00DE45C1">
      <w:rPr>
        <w:rFonts w:ascii="Arial" w:hAnsi="Arial" w:cs="Arial"/>
        <w:sz w:val="18"/>
        <w:szCs w:val="18"/>
      </w:rPr>
      <w:instrText xml:space="preserve"> PAGE   \* MERGEFORMAT </w:instrText>
    </w:r>
    <w:r w:rsidRPr="00DE45C1">
      <w:rPr>
        <w:rFonts w:ascii="Arial" w:hAnsi="Arial" w:cs="Arial"/>
        <w:sz w:val="18"/>
        <w:szCs w:val="18"/>
      </w:rPr>
      <w:fldChar w:fldCharType="separate"/>
    </w:r>
    <w:r w:rsidRPr="00DE45C1">
      <w:rPr>
        <w:rFonts w:ascii="Arial" w:hAnsi="Arial" w:cs="Arial"/>
        <w:noProof/>
        <w:sz w:val="18"/>
        <w:szCs w:val="18"/>
      </w:rPr>
      <w:t>58</w:t>
    </w:r>
    <w:r w:rsidRPr="00DE45C1">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ECD88" w14:textId="77777777" w:rsidR="000B1772" w:rsidRDefault="000B1772">
      <w:r>
        <w:separator/>
      </w:r>
    </w:p>
  </w:footnote>
  <w:footnote w:type="continuationSeparator" w:id="0">
    <w:p w14:paraId="1F185BE6" w14:textId="77777777" w:rsidR="000B1772" w:rsidRDefault="000B1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A9B43" w14:textId="77777777" w:rsidR="00792CE5" w:rsidRPr="00DE45C1" w:rsidRDefault="00792CE5" w:rsidP="003376F4">
    <w:pPr>
      <w:pStyle w:val="Header"/>
      <w:tabs>
        <w:tab w:val="left" w:pos="8280"/>
        <w:tab w:val="left" w:pos="8550"/>
        <w:tab w:val="right" w:pos="15390"/>
      </w:tabs>
      <w:rPr>
        <w:rFonts w:ascii="Arial" w:hAnsi="Arial" w:cs="Arial"/>
        <w:b/>
        <w:bCs/>
        <w:color w:val="000000"/>
        <w:sz w:val="18"/>
        <w:szCs w:val="18"/>
        <w:lang w:val="en-US"/>
      </w:rPr>
    </w:pPr>
    <w:r w:rsidRPr="00DE45C1">
      <w:rPr>
        <w:rFonts w:ascii="Arial" w:hAnsi="Arial" w:cs="Arial"/>
        <w:b/>
        <w:bCs/>
        <w:sz w:val="18"/>
        <w:szCs w:val="18"/>
        <w:lang w:val="en-US"/>
      </w:rPr>
      <w:t>Global Power Synergy</w:t>
    </w:r>
    <w:r w:rsidRPr="00DE45C1">
      <w:rPr>
        <w:rFonts w:ascii="Arial" w:hAnsi="Arial" w:cs="Arial"/>
        <w:b/>
        <w:bCs/>
        <w:color w:val="000000"/>
        <w:sz w:val="18"/>
        <w:szCs w:val="18"/>
        <w:lang w:val="en-US"/>
      </w:rPr>
      <w:t xml:space="preserve"> Public Company Limited</w:t>
    </w:r>
  </w:p>
  <w:p w14:paraId="12E34517" w14:textId="77777777" w:rsidR="00792CE5" w:rsidRPr="00DE45C1" w:rsidRDefault="00792CE5" w:rsidP="003376F4">
    <w:pPr>
      <w:pStyle w:val="Header"/>
      <w:rPr>
        <w:rFonts w:ascii="Arial" w:hAnsi="Arial" w:cs="Arial"/>
        <w:b/>
        <w:bCs/>
        <w:color w:val="000000"/>
        <w:sz w:val="18"/>
        <w:szCs w:val="18"/>
        <w:lang w:val="en-US"/>
      </w:rPr>
    </w:pPr>
    <w:r w:rsidRPr="00DE45C1">
      <w:rPr>
        <w:rFonts w:ascii="Arial" w:hAnsi="Arial" w:cs="Arial"/>
        <w:b/>
        <w:bCs/>
        <w:color w:val="000000"/>
        <w:sz w:val="18"/>
        <w:szCs w:val="18"/>
        <w:lang w:val="en-US"/>
      </w:rPr>
      <w:t xml:space="preserve">Notes to </w:t>
    </w:r>
    <w:r>
      <w:rPr>
        <w:rFonts w:ascii="Arial" w:hAnsi="Arial" w:cs="Arial"/>
        <w:b/>
        <w:bCs/>
        <w:color w:val="000000"/>
        <w:sz w:val="18"/>
        <w:szCs w:val="18"/>
        <w:lang w:val="en-US"/>
      </w:rPr>
      <w:t xml:space="preserve">the </w:t>
    </w:r>
    <w:r w:rsidRPr="00DE45C1">
      <w:rPr>
        <w:rFonts w:ascii="Arial" w:hAnsi="Arial" w:cs="Arial"/>
        <w:b/>
        <w:bCs/>
        <w:color w:val="000000"/>
        <w:sz w:val="18"/>
        <w:szCs w:val="18"/>
        <w:lang w:val="en-US"/>
      </w:rPr>
      <w:t>Consolidated and Separate Financial Statements</w:t>
    </w:r>
  </w:p>
  <w:p w14:paraId="33DE3EA0" w14:textId="0EB0B84E" w:rsidR="00792CE5" w:rsidRDefault="00792CE5" w:rsidP="00286DB3">
    <w:pPr>
      <w:pStyle w:val="Header"/>
      <w:pBdr>
        <w:bottom w:val="single" w:sz="8" w:space="1" w:color="000000" w:themeColor="text1"/>
      </w:pBdr>
      <w:rPr>
        <w:rFonts w:ascii="Arial" w:hAnsi="Arial" w:cs="Arial"/>
        <w:b/>
        <w:bCs/>
        <w:color w:val="000000"/>
        <w:sz w:val="18"/>
        <w:szCs w:val="18"/>
        <w:lang w:val="en-US"/>
      </w:rPr>
    </w:pPr>
    <w:r w:rsidRPr="00DE45C1">
      <w:rPr>
        <w:rFonts w:ascii="Arial" w:hAnsi="Arial" w:cs="Arial"/>
        <w:b/>
        <w:bCs/>
        <w:color w:val="000000"/>
        <w:sz w:val="18"/>
        <w:szCs w:val="18"/>
        <w:lang w:val="en-US"/>
      </w:rPr>
      <w:t>For the year ended 31 December 20</w:t>
    </w:r>
    <w:r>
      <w:rPr>
        <w:rFonts w:ascii="Arial" w:hAnsi="Arial" w:cs="Arial"/>
        <w:b/>
        <w:bCs/>
        <w:color w:val="000000"/>
        <w:sz w:val="18"/>
        <w:szCs w:val="18"/>
        <w:lang w:val="en-US"/>
      </w:rPr>
      <w:t>2</w:t>
    </w:r>
    <w:r w:rsidR="00A905E8">
      <w:rPr>
        <w:rFonts w:ascii="Arial" w:hAnsi="Arial" w:cs="Arial"/>
        <w:b/>
        <w:bCs/>
        <w:color w:val="000000"/>
        <w:sz w:val="18"/>
        <w:szCs w:val="18"/>
        <w:lang w:val="en-US"/>
      </w:rPr>
      <w:t>3</w:t>
    </w:r>
  </w:p>
  <w:p w14:paraId="70154D99" w14:textId="77777777" w:rsidR="00792CE5" w:rsidRDefault="00792CE5" w:rsidP="00CB27B7">
    <w:pPr>
      <w:pStyle w:val="Header"/>
      <w:rPr>
        <w:rFonts w:ascii="Arial" w:hAnsi="Arial" w:cs="Arial"/>
        <w:b/>
        <w:bCs/>
        <w:color w:val="000000"/>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6C95"/>
    <w:multiLevelType w:val="hybridMultilevel"/>
    <w:tmpl w:val="1AE044FC"/>
    <w:lvl w:ilvl="0" w:tplc="06AC4E92">
      <w:numFmt w:val="bullet"/>
      <w:lvlText w:val="-"/>
      <w:lvlJc w:val="left"/>
      <w:pPr>
        <w:ind w:left="1080" w:hanging="360"/>
      </w:pPr>
      <w:rPr>
        <w:rFonts w:ascii="Arial" w:eastAsia="Angsana New"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0339A6"/>
    <w:multiLevelType w:val="hybridMultilevel"/>
    <w:tmpl w:val="CB24ADF2"/>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1D0712"/>
    <w:multiLevelType w:val="hybridMultilevel"/>
    <w:tmpl w:val="3C8ADA50"/>
    <w:lvl w:ilvl="0" w:tplc="16A054F2">
      <w:start w:val="1"/>
      <w:numFmt w:val="low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15:restartNumberingAfterBreak="0">
    <w:nsid w:val="10BF0F9C"/>
    <w:multiLevelType w:val="hybridMultilevel"/>
    <w:tmpl w:val="2E98F230"/>
    <w:lvl w:ilvl="0" w:tplc="0EE26BDA">
      <w:numFmt w:val="bullet"/>
      <w:lvlText w:val="-"/>
      <w:lvlJc w:val="left"/>
      <w:pPr>
        <w:ind w:left="720" w:hanging="360"/>
      </w:pPr>
      <w:rPr>
        <w:rFonts w:ascii="BrowalliaUPC" w:eastAsia="Calibri" w:hAnsi="BrowalliaUPC" w:cs="BrowalliaUPC" w:hint="default"/>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3609FF"/>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7" w15:restartNumberingAfterBreak="0">
    <w:nsid w:val="16EF0A81"/>
    <w:multiLevelType w:val="hybridMultilevel"/>
    <w:tmpl w:val="3572DDB8"/>
    <w:lvl w:ilvl="0" w:tplc="FC90E1C0">
      <w:start w:val="5"/>
      <w:numFmt w:val="bullet"/>
      <w:lvlText w:val="*"/>
      <w:lvlJc w:val="left"/>
      <w:pPr>
        <w:ind w:left="907" w:hanging="360"/>
      </w:pPr>
      <w:rPr>
        <w:rFonts w:ascii="Arial" w:eastAsia="Arial Unicode MS" w:hAnsi="Arial" w:cs="Arial"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8" w15:restartNumberingAfterBreak="0">
    <w:nsid w:val="1CFA55BA"/>
    <w:multiLevelType w:val="hybridMultilevel"/>
    <w:tmpl w:val="1004DFC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5782216"/>
    <w:multiLevelType w:val="hybridMultilevel"/>
    <w:tmpl w:val="C9A4241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2" w15:restartNumberingAfterBreak="0">
    <w:nsid w:val="2A787A8A"/>
    <w:multiLevelType w:val="hybridMultilevel"/>
    <w:tmpl w:val="1FE2684C"/>
    <w:lvl w:ilvl="0" w:tplc="E22C6CE6">
      <w:start w:val="2"/>
      <w:numFmt w:val="bullet"/>
      <w:lvlText w:val="*"/>
      <w:lvlJc w:val="left"/>
      <w:pPr>
        <w:ind w:left="1440" w:hanging="360"/>
      </w:pPr>
      <w:rPr>
        <w:rFonts w:ascii="Arial" w:eastAsia="Times New Roman" w:hAnsi="Arial" w:cs="Arial" w:hint="default"/>
        <w:i/>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2E064BAB"/>
    <w:multiLevelType w:val="hybridMultilevel"/>
    <w:tmpl w:val="F3C6985A"/>
    <w:lvl w:ilvl="0" w:tplc="ABA8E514">
      <w:start w:val="1"/>
      <w:numFmt w:val="decimal"/>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4" w15:restartNumberingAfterBreak="0">
    <w:nsid w:val="33115951"/>
    <w:multiLevelType w:val="hybridMultilevel"/>
    <w:tmpl w:val="871CD2CE"/>
    <w:lvl w:ilvl="0" w:tplc="0FF6AF66">
      <w:numFmt w:val="bullet"/>
      <w:lvlText w:val="-"/>
      <w:lvlJc w:val="left"/>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7613B9A"/>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5F3C09"/>
    <w:multiLevelType w:val="hybridMultilevel"/>
    <w:tmpl w:val="E96EB5C2"/>
    <w:lvl w:ilvl="0" w:tplc="9B0E1756">
      <w:start w:val="4"/>
      <w:numFmt w:val="thaiLetters"/>
      <w:lvlText w:val="%1)"/>
      <w:lvlJc w:val="left"/>
      <w:pPr>
        <w:ind w:left="912" w:hanging="552"/>
      </w:pPr>
      <w:rPr>
        <w:rFonts w:eastAsia="Arial Unicode MS" w:hint="default"/>
        <w:b/>
        <w:bCs/>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992AA6"/>
    <w:multiLevelType w:val="hybridMultilevel"/>
    <w:tmpl w:val="502ACFEE"/>
    <w:lvl w:ilvl="0" w:tplc="AC969D7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DA35FF5"/>
    <w:multiLevelType w:val="hybridMultilevel"/>
    <w:tmpl w:val="008E8E48"/>
    <w:lvl w:ilvl="0" w:tplc="04A6B40E">
      <w:start w:val="1"/>
      <w:numFmt w:val="decimal"/>
      <w:lvlText w:val="(%1)"/>
      <w:lvlJc w:val="left"/>
      <w:pPr>
        <w:ind w:left="720" w:hanging="360"/>
      </w:pPr>
      <w:rPr>
        <w:rFonts w:eastAsia="Times New Roman"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3E3CA1"/>
    <w:multiLevelType w:val="hybridMultilevel"/>
    <w:tmpl w:val="BF06DE62"/>
    <w:lvl w:ilvl="0" w:tplc="064CCD4E">
      <w:start w:val="1"/>
      <w:numFmt w:val="lowerLetter"/>
      <w:lvlText w:val="%1)"/>
      <w:lvlJc w:val="left"/>
      <w:pPr>
        <w:ind w:left="1780" w:hanging="564"/>
      </w:pPr>
      <w:rPr>
        <w:rFonts w:hint="default"/>
        <w:b/>
        <w:color w:val="CF4A02"/>
      </w:rPr>
    </w:lvl>
    <w:lvl w:ilvl="1" w:tplc="04090019" w:tentative="1">
      <w:start w:val="1"/>
      <w:numFmt w:val="lowerLetter"/>
      <w:lvlText w:val="%2."/>
      <w:lvlJc w:val="left"/>
      <w:pPr>
        <w:ind w:left="2296" w:hanging="360"/>
      </w:pPr>
    </w:lvl>
    <w:lvl w:ilvl="2" w:tplc="0409001B" w:tentative="1">
      <w:start w:val="1"/>
      <w:numFmt w:val="lowerRoman"/>
      <w:lvlText w:val="%3."/>
      <w:lvlJc w:val="right"/>
      <w:pPr>
        <w:ind w:left="3016" w:hanging="180"/>
      </w:pPr>
    </w:lvl>
    <w:lvl w:ilvl="3" w:tplc="0409000F" w:tentative="1">
      <w:start w:val="1"/>
      <w:numFmt w:val="decimal"/>
      <w:lvlText w:val="%4."/>
      <w:lvlJc w:val="left"/>
      <w:pPr>
        <w:ind w:left="3736" w:hanging="360"/>
      </w:pPr>
    </w:lvl>
    <w:lvl w:ilvl="4" w:tplc="04090019" w:tentative="1">
      <w:start w:val="1"/>
      <w:numFmt w:val="lowerLetter"/>
      <w:lvlText w:val="%5."/>
      <w:lvlJc w:val="left"/>
      <w:pPr>
        <w:ind w:left="4456" w:hanging="360"/>
      </w:pPr>
    </w:lvl>
    <w:lvl w:ilvl="5" w:tplc="0409001B" w:tentative="1">
      <w:start w:val="1"/>
      <w:numFmt w:val="lowerRoman"/>
      <w:lvlText w:val="%6."/>
      <w:lvlJc w:val="right"/>
      <w:pPr>
        <w:ind w:left="5176" w:hanging="180"/>
      </w:pPr>
    </w:lvl>
    <w:lvl w:ilvl="6" w:tplc="0409000F" w:tentative="1">
      <w:start w:val="1"/>
      <w:numFmt w:val="decimal"/>
      <w:lvlText w:val="%7."/>
      <w:lvlJc w:val="left"/>
      <w:pPr>
        <w:ind w:left="5896" w:hanging="360"/>
      </w:pPr>
    </w:lvl>
    <w:lvl w:ilvl="7" w:tplc="04090019" w:tentative="1">
      <w:start w:val="1"/>
      <w:numFmt w:val="lowerLetter"/>
      <w:lvlText w:val="%8."/>
      <w:lvlJc w:val="left"/>
      <w:pPr>
        <w:ind w:left="6616" w:hanging="360"/>
      </w:pPr>
    </w:lvl>
    <w:lvl w:ilvl="8" w:tplc="0409001B" w:tentative="1">
      <w:start w:val="1"/>
      <w:numFmt w:val="lowerRoman"/>
      <w:lvlText w:val="%9."/>
      <w:lvlJc w:val="right"/>
      <w:pPr>
        <w:ind w:left="7336" w:hanging="180"/>
      </w:pPr>
    </w:lvl>
  </w:abstractNum>
  <w:abstractNum w:abstractNumId="21" w15:restartNumberingAfterBreak="0">
    <w:nsid w:val="452A210D"/>
    <w:multiLevelType w:val="hybridMultilevel"/>
    <w:tmpl w:val="5EEE6BDE"/>
    <w:lvl w:ilvl="0" w:tplc="BFC8F12A">
      <w:numFmt w:val="bullet"/>
      <w:lvlText w:val="-"/>
      <w:lvlJc w:val="left"/>
      <w:pPr>
        <w:ind w:left="1494" w:hanging="360"/>
      </w:pPr>
      <w:rPr>
        <w:rFonts w:ascii="Arial" w:eastAsia="Calibri" w:hAnsi="Arial" w:cs="Aria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2" w15:restartNumberingAfterBreak="0">
    <w:nsid w:val="48C6218F"/>
    <w:multiLevelType w:val="hybridMultilevel"/>
    <w:tmpl w:val="909A007A"/>
    <w:lvl w:ilvl="0" w:tplc="11EC0B9C">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3" w15:restartNumberingAfterBreak="0">
    <w:nsid w:val="49F5735A"/>
    <w:multiLevelType w:val="hybridMultilevel"/>
    <w:tmpl w:val="A920C3E8"/>
    <w:lvl w:ilvl="0" w:tplc="529A4E56">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4DAE6349"/>
    <w:multiLevelType w:val="hybridMultilevel"/>
    <w:tmpl w:val="A04AD136"/>
    <w:lvl w:ilvl="0" w:tplc="7CB0CCA8">
      <w:start w:val="107"/>
      <w:numFmt w:val="bullet"/>
      <w:lvlText w:val="-"/>
      <w:lvlJc w:val="left"/>
      <w:pPr>
        <w:ind w:left="1624" w:hanging="360"/>
      </w:pPr>
      <w:rPr>
        <w:rFonts w:ascii="Arial" w:eastAsia="Times New Roman" w:hAnsi="Arial" w:cs="Aria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6"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105D23"/>
    <w:multiLevelType w:val="multilevel"/>
    <w:tmpl w:val="A51CA3C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B736E4"/>
    <w:multiLevelType w:val="hybridMultilevel"/>
    <w:tmpl w:val="3C8ADA50"/>
    <w:lvl w:ilvl="0" w:tplc="16A054F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0" w15:restartNumberingAfterBreak="0">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7BC0306"/>
    <w:multiLevelType w:val="hybridMultilevel"/>
    <w:tmpl w:val="EEC0FA92"/>
    <w:lvl w:ilvl="0" w:tplc="6AC4796E">
      <w:start w:val="1"/>
      <w:numFmt w:val="lowerLetter"/>
      <w:lvlText w:val="%1)"/>
      <w:lvlJc w:val="left"/>
      <w:pPr>
        <w:ind w:left="6031" w:hanging="360"/>
      </w:pPr>
      <w:rPr>
        <w:rFonts w:hint="default"/>
        <w:b/>
        <w:bCs/>
        <w:color w:val="CF4A02"/>
      </w:rPr>
    </w:lvl>
    <w:lvl w:ilvl="1" w:tplc="08090019" w:tentative="1">
      <w:start w:val="1"/>
      <w:numFmt w:val="lowerLetter"/>
      <w:lvlText w:val="%2."/>
      <w:lvlJc w:val="left"/>
      <w:pPr>
        <w:ind w:left="6751" w:hanging="360"/>
      </w:pPr>
    </w:lvl>
    <w:lvl w:ilvl="2" w:tplc="0809001B" w:tentative="1">
      <w:start w:val="1"/>
      <w:numFmt w:val="lowerRoman"/>
      <w:lvlText w:val="%3."/>
      <w:lvlJc w:val="right"/>
      <w:pPr>
        <w:ind w:left="7471" w:hanging="180"/>
      </w:pPr>
    </w:lvl>
    <w:lvl w:ilvl="3" w:tplc="0809000F" w:tentative="1">
      <w:start w:val="1"/>
      <w:numFmt w:val="decimal"/>
      <w:lvlText w:val="%4."/>
      <w:lvlJc w:val="left"/>
      <w:pPr>
        <w:ind w:left="8191" w:hanging="360"/>
      </w:pPr>
    </w:lvl>
    <w:lvl w:ilvl="4" w:tplc="08090019" w:tentative="1">
      <w:start w:val="1"/>
      <w:numFmt w:val="lowerLetter"/>
      <w:lvlText w:val="%5."/>
      <w:lvlJc w:val="left"/>
      <w:pPr>
        <w:ind w:left="8911" w:hanging="360"/>
      </w:pPr>
    </w:lvl>
    <w:lvl w:ilvl="5" w:tplc="0809001B" w:tentative="1">
      <w:start w:val="1"/>
      <w:numFmt w:val="lowerRoman"/>
      <w:lvlText w:val="%6."/>
      <w:lvlJc w:val="right"/>
      <w:pPr>
        <w:ind w:left="9631" w:hanging="180"/>
      </w:pPr>
    </w:lvl>
    <w:lvl w:ilvl="6" w:tplc="0809000F" w:tentative="1">
      <w:start w:val="1"/>
      <w:numFmt w:val="decimal"/>
      <w:lvlText w:val="%7."/>
      <w:lvlJc w:val="left"/>
      <w:pPr>
        <w:ind w:left="10351" w:hanging="360"/>
      </w:pPr>
    </w:lvl>
    <w:lvl w:ilvl="7" w:tplc="08090019" w:tentative="1">
      <w:start w:val="1"/>
      <w:numFmt w:val="lowerLetter"/>
      <w:lvlText w:val="%8."/>
      <w:lvlJc w:val="left"/>
      <w:pPr>
        <w:ind w:left="11071" w:hanging="360"/>
      </w:pPr>
    </w:lvl>
    <w:lvl w:ilvl="8" w:tplc="0809001B" w:tentative="1">
      <w:start w:val="1"/>
      <w:numFmt w:val="lowerRoman"/>
      <w:lvlText w:val="%9."/>
      <w:lvlJc w:val="right"/>
      <w:pPr>
        <w:ind w:left="11791" w:hanging="180"/>
      </w:pPr>
    </w:lvl>
  </w:abstractNum>
  <w:abstractNum w:abstractNumId="32" w15:restartNumberingAfterBreak="0">
    <w:nsid w:val="5CE50949"/>
    <w:multiLevelType w:val="hybridMultilevel"/>
    <w:tmpl w:val="33DE37DE"/>
    <w:lvl w:ilvl="0" w:tplc="BC2092C4">
      <w:start w:val="1"/>
      <w:numFmt w:val="decimal"/>
      <w:lvlText w:val="(%1)"/>
      <w:lvlJc w:val="left"/>
      <w:pPr>
        <w:ind w:left="786"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F1D2AF4"/>
    <w:multiLevelType w:val="hybridMultilevel"/>
    <w:tmpl w:val="C1EE44F6"/>
    <w:lvl w:ilvl="0" w:tplc="7CB0CCA8">
      <w:start w:val="107"/>
      <w:numFmt w:val="bullet"/>
      <w:lvlText w:val="-"/>
      <w:lvlJc w:val="left"/>
      <w:pPr>
        <w:ind w:left="540" w:hanging="360"/>
      </w:pPr>
      <w:rPr>
        <w:rFonts w:ascii="Arial" w:eastAsia="Times New Roman" w:hAnsi="Arial" w:cs="Arial"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34"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69C625C9"/>
    <w:multiLevelType w:val="multilevel"/>
    <w:tmpl w:val="FADA3D9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0750646"/>
    <w:multiLevelType w:val="hybridMultilevel"/>
    <w:tmpl w:val="3C8ADA50"/>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7" w15:restartNumberingAfterBreak="0">
    <w:nsid w:val="70BD4C3E"/>
    <w:multiLevelType w:val="multilevel"/>
    <w:tmpl w:val="110655A8"/>
    <w:lvl w:ilvl="0">
      <w:start w:val="1"/>
      <w:numFmt w:val="bullet"/>
      <w:lvlText w:val=""/>
      <w:lvlJc w:val="left"/>
      <w:pPr>
        <w:tabs>
          <w:tab w:val="num" w:pos="1839"/>
        </w:tabs>
        <w:ind w:left="1839" w:hanging="360"/>
      </w:pPr>
      <w:rPr>
        <w:rFonts w:ascii="Symbol" w:hAnsi="Symbol" w:hint="default"/>
        <w:sz w:val="18"/>
        <w:szCs w:val="18"/>
      </w:rPr>
    </w:lvl>
    <w:lvl w:ilvl="1">
      <w:start w:val="1"/>
      <w:numFmt w:val="bullet"/>
      <w:lvlText w:val="o"/>
      <w:lvlJc w:val="left"/>
      <w:pPr>
        <w:tabs>
          <w:tab w:val="num" w:pos="2559"/>
        </w:tabs>
        <w:ind w:left="2559" w:hanging="360"/>
      </w:pPr>
      <w:rPr>
        <w:rFonts w:ascii="Courier New" w:hAnsi="Courier New" w:hint="default"/>
        <w:sz w:val="20"/>
      </w:rPr>
    </w:lvl>
    <w:lvl w:ilvl="2" w:tentative="1">
      <w:start w:val="1"/>
      <w:numFmt w:val="bullet"/>
      <w:lvlText w:val=""/>
      <w:lvlJc w:val="left"/>
      <w:pPr>
        <w:tabs>
          <w:tab w:val="num" w:pos="3279"/>
        </w:tabs>
        <w:ind w:left="3279" w:hanging="360"/>
      </w:pPr>
      <w:rPr>
        <w:rFonts w:ascii="Wingdings" w:hAnsi="Wingdings" w:hint="default"/>
        <w:sz w:val="20"/>
      </w:rPr>
    </w:lvl>
    <w:lvl w:ilvl="3" w:tentative="1">
      <w:start w:val="1"/>
      <w:numFmt w:val="bullet"/>
      <w:lvlText w:val=""/>
      <w:lvlJc w:val="left"/>
      <w:pPr>
        <w:tabs>
          <w:tab w:val="num" w:pos="3999"/>
        </w:tabs>
        <w:ind w:left="3999" w:hanging="360"/>
      </w:pPr>
      <w:rPr>
        <w:rFonts w:ascii="Wingdings" w:hAnsi="Wingdings" w:hint="default"/>
        <w:sz w:val="20"/>
      </w:rPr>
    </w:lvl>
    <w:lvl w:ilvl="4" w:tentative="1">
      <w:start w:val="1"/>
      <w:numFmt w:val="bullet"/>
      <w:lvlText w:val=""/>
      <w:lvlJc w:val="left"/>
      <w:pPr>
        <w:tabs>
          <w:tab w:val="num" w:pos="4719"/>
        </w:tabs>
        <w:ind w:left="4719" w:hanging="360"/>
      </w:pPr>
      <w:rPr>
        <w:rFonts w:ascii="Wingdings" w:hAnsi="Wingdings" w:hint="default"/>
        <w:sz w:val="20"/>
      </w:rPr>
    </w:lvl>
    <w:lvl w:ilvl="5" w:tentative="1">
      <w:start w:val="1"/>
      <w:numFmt w:val="bullet"/>
      <w:lvlText w:val=""/>
      <w:lvlJc w:val="left"/>
      <w:pPr>
        <w:tabs>
          <w:tab w:val="num" w:pos="5439"/>
        </w:tabs>
        <w:ind w:left="5439" w:hanging="360"/>
      </w:pPr>
      <w:rPr>
        <w:rFonts w:ascii="Wingdings" w:hAnsi="Wingdings" w:hint="default"/>
        <w:sz w:val="20"/>
      </w:rPr>
    </w:lvl>
    <w:lvl w:ilvl="6" w:tentative="1">
      <w:start w:val="1"/>
      <w:numFmt w:val="bullet"/>
      <w:lvlText w:val=""/>
      <w:lvlJc w:val="left"/>
      <w:pPr>
        <w:tabs>
          <w:tab w:val="num" w:pos="6159"/>
        </w:tabs>
        <w:ind w:left="6159" w:hanging="360"/>
      </w:pPr>
      <w:rPr>
        <w:rFonts w:ascii="Wingdings" w:hAnsi="Wingdings" w:hint="default"/>
        <w:sz w:val="20"/>
      </w:rPr>
    </w:lvl>
    <w:lvl w:ilvl="7" w:tentative="1">
      <w:start w:val="1"/>
      <w:numFmt w:val="bullet"/>
      <w:lvlText w:val=""/>
      <w:lvlJc w:val="left"/>
      <w:pPr>
        <w:tabs>
          <w:tab w:val="num" w:pos="6879"/>
        </w:tabs>
        <w:ind w:left="6879" w:hanging="360"/>
      </w:pPr>
      <w:rPr>
        <w:rFonts w:ascii="Wingdings" w:hAnsi="Wingdings" w:hint="default"/>
        <w:sz w:val="20"/>
      </w:rPr>
    </w:lvl>
    <w:lvl w:ilvl="8" w:tentative="1">
      <w:start w:val="1"/>
      <w:numFmt w:val="bullet"/>
      <w:lvlText w:val=""/>
      <w:lvlJc w:val="left"/>
      <w:pPr>
        <w:tabs>
          <w:tab w:val="num" w:pos="7599"/>
        </w:tabs>
        <w:ind w:left="7599" w:hanging="360"/>
      </w:pPr>
      <w:rPr>
        <w:rFonts w:ascii="Wingdings" w:hAnsi="Wingdings" w:hint="default"/>
        <w:sz w:val="20"/>
      </w:rPr>
    </w:lvl>
  </w:abstractNum>
  <w:abstractNum w:abstractNumId="38"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9"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5910D02"/>
    <w:multiLevelType w:val="hybridMultilevel"/>
    <w:tmpl w:val="642C8492"/>
    <w:lvl w:ilvl="0" w:tplc="81180C04">
      <w:start w:val="1"/>
      <w:numFmt w:val="lowerLetter"/>
      <w:lvlText w:val="%1)"/>
      <w:lvlJc w:val="left"/>
      <w:pPr>
        <w:ind w:left="1440" w:hanging="360"/>
      </w:pPr>
      <w:rPr>
        <w:rFont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8A52534"/>
    <w:multiLevelType w:val="hybridMultilevel"/>
    <w:tmpl w:val="E89EAB9E"/>
    <w:lvl w:ilvl="0" w:tplc="36F244FA">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2"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4332624">
    <w:abstractNumId w:val="38"/>
  </w:num>
  <w:num w:numId="2" w16cid:durableId="483863363">
    <w:abstractNumId w:val="33"/>
  </w:num>
  <w:num w:numId="3" w16cid:durableId="2103062746">
    <w:abstractNumId w:val="23"/>
  </w:num>
  <w:num w:numId="4" w16cid:durableId="334311688">
    <w:abstractNumId w:val="31"/>
  </w:num>
  <w:num w:numId="5" w16cid:durableId="1731685756">
    <w:abstractNumId w:val="28"/>
  </w:num>
  <w:num w:numId="6" w16cid:durableId="107091659">
    <w:abstractNumId w:val="39"/>
  </w:num>
  <w:num w:numId="7" w16cid:durableId="1176336785">
    <w:abstractNumId w:val="30"/>
  </w:num>
  <w:num w:numId="8" w16cid:durableId="1969816092">
    <w:abstractNumId w:val="27"/>
  </w:num>
  <w:num w:numId="9" w16cid:durableId="860509610">
    <w:abstractNumId w:val="2"/>
  </w:num>
  <w:num w:numId="10" w16cid:durableId="2056418533">
    <w:abstractNumId w:val="24"/>
  </w:num>
  <w:num w:numId="11" w16cid:durableId="340352562">
    <w:abstractNumId w:val="41"/>
  </w:num>
  <w:num w:numId="12" w16cid:durableId="2108499807">
    <w:abstractNumId w:val="9"/>
  </w:num>
  <w:num w:numId="13" w16cid:durableId="616062335">
    <w:abstractNumId w:val="34"/>
  </w:num>
  <w:num w:numId="14" w16cid:durableId="738594496">
    <w:abstractNumId w:val="10"/>
  </w:num>
  <w:num w:numId="15" w16cid:durableId="76102235">
    <w:abstractNumId w:val="6"/>
  </w:num>
  <w:num w:numId="16" w16cid:durableId="2091853568">
    <w:abstractNumId w:val="11"/>
  </w:num>
  <w:num w:numId="17" w16cid:durableId="2042852069">
    <w:abstractNumId w:val="25"/>
  </w:num>
  <w:num w:numId="18" w16cid:durableId="569846346">
    <w:abstractNumId w:val="26"/>
  </w:num>
  <w:num w:numId="19" w16cid:durableId="59907655">
    <w:abstractNumId w:val="42"/>
  </w:num>
  <w:num w:numId="20" w16cid:durableId="1919091863">
    <w:abstractNumId w:val="0"/>
  </w:num>
  <w:num w:numId="21" w16cid:durableId="1663898464">
    <w:abstractNumId w:val="8"/>
  </w:num>
  <w:num w:numId="22" w16cid:durableId="651637352">
    <w:abstractNumId w:val="5"/>
  </w:num>
  <w:num w:numId="23" w16cid:durableId="1580599201">
    <w:abstractNumId w:val="16"/>
  </w:num>
  <w:num w:numId="24" w16cid:durableId="159590562">
    <w:abstractNumId w:val="4"/>
  </w:num>
  <w:num w:numId="25" w16cid:durableId="262031688">
    <w:abstractNumId w:val="21"/>
  </w:num>
  <w:num w:numId="26" w16cid:durableId="521214297">
    <w:abstractNumId w:val="15"/>
  </w:num>
  <w:num w:numId="27" w16cid:durableId="2004770410">
    <w:abstractNumId w:val="12"/>
  </w:num>
  <w:num w:numId="28" w16cid:durableId="1234974549">
    <w:abstractNumId w:val="13"/>
  </w:num>
  <w:num w:numId="29" w16cid:durableId="771515278">
    <w:abstractNumId w:val="37"/>
  </w:num>
  <w:num w:numId="30" w16cid:durableId="969088806">
    <w:abstractNumId w:val="29"/>
  </w:num>
  <w:num w:numId="31" w16cid:durableId="270168174">
    <w:abstractNumId w:val="3"/>
  </w:num>
  <w:num w:numId="32" w16cid:durableId="1345666418">
    <w:abstractNumId w:val="32"/>
  </w:num>
  <w:num w:numId="33" w16cid:durableId="1389573423">
    <w:abstractNumId w:val="7"/>
  </w:num>
  <w:num w:numId="34" w16cid:durableId="866333303">
    <w:abstractNumId w:val="20"/>
  </w:num>
  <w:num w:numId="35" w16cid:durableId="2105418381">
    <w:abstractNumId w:val="35"/>
  </w:num>
  <w:num w:numId="36" w16cid:durableId="744304181">
    <w:abstractNumId w:val="14"/>
  </w:num>
  <w:num w:numId="37" w16cid:durableId="665521294">
    <w:abstractNumId w:val="18"/>
  </w:num>
  <w:num w:numId="38" w16cid:durableId="523592823">
    <w:abstractNumId w:val="36"/>
  </w:num>
  <w:num w:numId="39" w16cid:durableId="859051380">
    <w:abstractNumId w:val="17"/>
  </w:num>
  <w:num w:numId="40" w16cid:durableId="1373310185">
    <w:abstractNumId w:val="22"/>
  </w:num>
  <w:num w:numId="41" w16cid:durableId="1407412717">
    <w:abstractNumId w:val="19"/>
  </w:num>
  <w:num w:numId="42" w16cid:durableId="2062972158">
    <w:abstractNumId w:val="1"/>
  </w:num>
  <w:num w:numId="43" w16cid:durableId="1346443738">
    <w:abstractNumId w:val="4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054B"/>
    <w:rsid w:val="0000092D"/>
    <w:rsid w:val="00001227"/>
    <w:rsid w:val="00001A2B"/>
    <w:rsid w:val="00001CE0"/>
    <w:rsid w:val="00001F77"/>
    <w:rsid w:val="00001F78"/>
    <w:rsid w:val="00001FD5"/>
    <w:rsid w:val="000026F0"/>
    <w:rsid w:val="00002FAF"/>
    <w:rsid w:val="00003195"/>
    <w:rsid w:val="0000328C"/>
    <w:rsid w:val="000034CD"/>
    <w:rsid w:val="00003666"/>
    <w:rsid w:val="00003A51"/>
    <w:rsid w:val="00003A6A"/>
    <w:rsid w:val="00003C05"/>
    <w:rsid w:val="00003D36"/>
    <w:rsid w:val="00003FDA"/>
    <w:rsid w:val="0000450C"/>
    <w:rsid w:val="00004568"/>
    <w:rsid w:val="00004DA1"/>
    <w:rsid w:val="00004DDC"/>
    <w:rsid w:val="0000501D"/>
    <w:rsid w:val="00005705"/>
    <w:rsid w:val="00005E97"/>
    <w:rsid w:val="00006812"/>
    <w:rsid w:val="000069D9"/>
    <w:rsid w:val="00006FF9"/>
    <w:rsid w:val="00007577"/>
    <w:rsid w:val="000076A6"/>
    <w:rsid w:val="000100BC"/>
    <w:rsid w:val="00010147"/>
    <w:rsid w:val="00010538"/>
    <w:rsid w:val="000106A6"/>
    <w:rsid w:val="00010767"/>
    <w:rsid w:val="0001090F"/>
    <w:rsid w:val="0001091B"/>
    <w:rsid w:val="000111C1"/>
    <w:rsid w:val="000113A4"/>
    <w:rsid w:val="00011823"/>
    <w:rsid w:val="0001196F"/>
    <w:rsid w:val="00011D56"/>
    <w:rsid w:val="00011F3B"/>
    <w:rsid w:val="00012197"/>
    <w:rsid w:val="00012301"/>
    <w:rsid w:val="00012BB4"/>
    <w:rsid w:val="00012D0B"/>
    <w:rsid w:val="000139EB"/>
    <w:rsid w:val="00013B00"/>
    <w:rsid w:val="00013D3A"/>
    <w:rsid w:val="00013F66"/>
    <w:rsid w:val="00013FCA"/>
    <w:rsid w:val="0001446D"/>
    <w:rsid w:val="000145BE"/>
    <w:rsid w:val="00014EE2"/>
    <w:rsid w:val="00015365"/>
    <w:rsid w:val="00015761"/>
    <w:rsid w:val="00015773"/>
    <w:rsid w:val="00016121"/>
    <w:rsid w:val="00016CCC"/>
    <w:rsid w:val="00016E51"/>
    <w:rsid w:val="00017212"/>
    <w:rsid w:val="00017B25"/>
    <w:rsid w:val="00017C2B"/>
    <w:rsid w:val="00017D44"/>
    <w:rsid w:val="0002009E"/>
    <w:rsid w:val="00020425"/>
    <w:rsid w:val="00020B84"/>
    <w:rsid w:val="00020D98"/>
    <w:rsid w:val="00020FFF"/>
    <w:rsid w:val="000217FD"/>
    <w:rsid w:val="000219A1"/>
    <w:rsid w:val="00021F0A"/>
    <w:rsid w:val="00021F15"/>
    <w:rsid w:val="00022765"/>
    <w:rsid w:val="0002291B"/>
    <w:rsid w:val="00023169"/>
    <w:rsid w:val="000234D6"/>
    <w:rsid w:val="00023ABA"/>
    <w:rsid w:val="00024BEE"/>
    <w:rsid w:val="00025364"/>
    <w:rsid w:val="0002544D"/>
    <w:rsid w:val="00025AF2"/>
    <w:rsid w:val="00026161"/>
    <w:rsid w:val="00026617"/>
    <w:rsid w:val="00026A7E"/>
    <w:rsid w:val="00026E71"/>
    <w:rsid w:val="00027210"/>
    <w:rsid w:val="000278FD"/>
    <w:rsid w:val="00027B8B"/>
    <w:rsid w:val="00030052"/>
    <w:rsid w:val="00030066"/>
    <w:rsid w:val="0003034B"/>
    <w:rsid w:val="00030441"/>
    <w:rsid w:val="00030D76"/>
    <w:rsid w:val="00030DB7"/>
    <w:rsid w:val="0003102B"/>
    <w:rsid w:val="00031042"/>
    <w:rsid w:val="00031E45"/>
    <w:rsid w:val="00032998"/>
    <w:rsid w:val="00032B68"/>
    <w:rsid w:val="000339A4"/>
    <w:rsid w:val="00033CE9"/>
    <w:rsid w:val="00033EA0"/>
    <w:rsid w:val="0003485C"/>
    <w:rsid w:val="0003499B"/>
    <w:rsid w:val="000349CB"/>
    <w:rsid w:val="00034EEA"/>
    <w:rsid w:val="00034F21"/>
    <w:rsid w:val="00034F35"/>
    <w:rsid w:val="00034F53"/>
    <w:rsid w:val="00035A7F"/>
    <w:rsid w:val="00035AA6"/>
    <w:rsid w:val="00035C85"/>
    <w:rsid w:val="0003606B"/>
    <w:rsid w:val="00036275"/>
    <w:rsid w:val="0003636A"/>
    <w:rsid w:val="000363E7"/>
    <w:rsid w:val="0003645A"/>
    <w:rsid w:val="00036A5B"/>
    <w:rsid w:val="00036CE1"/>
    <w:rsid w:val="00036D2C"/>
    <w:rsid w:val="00037267"/>
    <w:rsid w:val="00037533"/>
    <w:rsid w:val="0003794A"/>
    <w:rsid w:val="000406D8"/>
    <w:rsid w:val="00040CE8"/>
    <w:rsid w:val="00040F52"/>
    <w:rsid w:val="000410CD"/>
    <w:rsid w:val="0004110F"/>
    <w:rsid w:val="000414BF"/>
    <w:rsid w:val="0004184D"/>
    <w:rsid w:val="00041CE3"/>
    <w:rsid w:val="0004265C"/>
    <w:rsid w:val="000426C5"/>
    <w:rsid w:val="00042852"/>
    <w:rsid w:val="00042FF2"/>
    <w:rsid w:val="0004337D"/>
    <w:rsid w:val="00043828"/>
    <w:rsid w:val="00043A0A"/>
    <w:rsid w:val="000440C0"/>
    <w:rsid w:val="000443A9"/>
    <w:rsid w:val="00044A42"/>
    <w:rsid w:val="00044F91"/>
    <w:rsid w:val="00045889"/>
    <w:rsid w:val="00045FEA"/>
    <w:rsid w:val="000462B9"/>
    <w:rsid w:val="000465B6"/>
    <w:rsid w:val="00046A08"/>
    <w:rsid w:val="00046D5A"/>
    <w:rsid w:val="00046DAF"/>
    <w:rsid w:val="0004713F"/>
    <w:rsid w:val="00047892"/>
    <w:rsid w:val="00047C4B"/>
    <w:rsid w:val="00047C9F"/>
    <w:rsid w:val="0005070A"/>
    <w:rsid w:val="00051150"/>
    <w:rsid w:val="00051737"/>
    <w:rsid w:val="000518B8"/>
    <w:rsid w:val="000518E5"/>
    <w:rsid w:val="00051CDA"/>
    <w:rsid w:val="00051DAE"/>
    <w:rsid w:val="00052EF3"/>
    <w:rsid w:val="00053201"/>
    <w:rsid w:val="000537BA"/>
    <w:rsid w:val="0005394C"/>
    <w:rsid w:val="000540E6"/>
    <w:rsid w:val="000546B7"/>
    <w:rsid w:val="000547EA"/>
    <w:rsid w:val="0005498F"/>
    <w:rsid w:val="00054AA8"/>
    <w:rsid w:val="00054BBB"/>
    <w:rsid w:val="00054DD9"/>
    <w:rsid w:val="0005506F"/>
    <w:rsid w:val="000553A2"/>
    <w:rsid w:val="000554E7"/>
    <w:rsid w:val="0005555F"/>
    <w:rsid w:val="00055888"/>
    <w:rsid w:val="00055C76"/>
    <w:rsid w:val="00055FAB"/>
    <w:rsid w:val="00056300"/>
    <w:rsid w:val="000564BE"/>
    <w:rsid w:val="0005666E"/>
    <w:rsid w:val="000566DC"/>
    <w:rsid w:val="0005673B"/>
    <w:rsid w:val="000567A4"/>
    <w:rsid w:val="00056B46"/>
    <w:rsid w:val="00056C75"/>
    <w:rsid w:val="00057483"/>
    <w:rsid w:val="000600B8"/>
    <w:rsid w:val="000600E7"/>
    <w:rsid w:val="00060BC5"/>
    <w:rsid w:val="000614BD"/>
    <w:rsid w:val="00061DAC"/>
    <w:rsid w:val="00062393"/>
    <w:rsid w:val="00062843"/>
    <w:rsid w:val="00062B6B"/>
    <w:rsid w:val="00062C26"/>
    <w:rsid w:val="0006374B"/>
    <w:rsid w:val="000641E3"/>
    <w:rsid w:val="0006467E"/>
    <w:rsid w:val="000649E5"/>
    <w:rsid w:val="00064CB4"/>
    <w:rsid w:val="00064CF8"/>
    <w:rsid w:val="000651AE"/>
    <w:rsid w:val="000658F1"/>
    <w:rsid w:val="00065D65"/>
    <w:rsid w:val="00065F0D"/>
    <w:rsid w:val="0006636A"/>
    <w:rsid w:val="00066841"/>
    <w:rsid w:val="00066A95"/>
    <w:rsid w:val="00066DE1"/>
    <w:rsid w:val="00066EC2"/>
    <w:rsid w:val="0006711C"/>
    <w:rsid w:val="00067183"/>
    <w:rsid w:val="000679A3"/>
    <w:rsid w:val="00067DB0"/>
    <w:rsid w:val="00070066"/>
    <w:rsid w:val="00071352"/>
    <w:rsid w:val="000714A3"/>
    <w:rsid w:val="00071A2B"/>
    <w:rsid w:val="00071AA6"/>
    <w:rsid w:val="00071CA5"/>
    <w:rsid w:val="0007228B"/>
    <w:rsid w:val="000723DD"/>
    <w:rsid w:val="00072490"/>
    <w:rsid w:val="000729FB"/>
    <w:rsid w:val="00072B94"/>
    <w:rsid w:val="00073063"/>
    <w:rsid w:val="00073680"/>
    <w:rsid w:val="00073953"/>
    <w:rsid w:val="00073A0F"/>
    <w:rsid w:val="00073A98"/>
    <w:rsid w:val="00073DE1"/>
    <w:rsid w:val="00074BFE"/>
    <w:rsid w:val="00074CE4"/>
    <w:rsid w:val="00074F15"/>
    <w:rsid w:val="00074F54"/>
    <w:rsid w:val="00075153"/>
    <w:rsid w:val="0007528E"/>
    <w:rsid w:val="00075A0E"/>
    <w:rsid w:val="00075FB7"/>
    <w:rsid w:val="0007607A"/>
    <w:rsid w:val="000767C3"/>
    <w:rsid w:val="000768C5"/>
    <w:rsid w:val="000769B9"/>
    <w:rsid w:val="00076AC5"/>
    <w:rsid w:val="00076E18"/>
    <w:rsid w:val="00076F9D"/>
    <w:rsid w:val="00077722"/>
    <w:rsid w:val="000777E8"/>
    <w:rsid w:val="000778F2"/>
    <w:rsid w:val="00077B0B"/>
    <w:rsid w:val="00077D0A"/>
    <w:rsid w:val="00077FE6"/>
    <w:rsid w:val="0008056F"/>
    <w:rsid w:val="000805CD"/>
    <w:rsid w:val="000807F0"/>
    <w:rsid w:val="00080991"/>
    <w:rsid w:val="00080C69"/>
    <w:rsid w:val="00081495"/>
    <w:rsid w:val="000816C1"/>
    <w:rsid w:val="00081837"/>
    <w:rsid w:val="000819A2"/>
    <w:rsid w:val="00081D41"/>
    <w:rsid w:val="00082B0B"/>
    <w:rsid w:val="00082EE9"/>
    <w:rsid w:val="00083384"/>
    <w:rsid w:val="00083408"/>
    <w:rsid w:val="00083445"/>
    <w:rsid w:val="0008348A"/>
    <w:rsid w:val="000837DB"/>
    <w:rsid w:val="00083850"/>
    <w:rsid w:val="00083892"/>
    <w:rsid w:val="00083A5A"/>
    <w:rsid w:val="00083AEF"/>
    <w:rsid w:val="00083E17"/>
    <w:rsid w:val="000841EF"/>
    <w:rsid w:val="00084645"/>
    <w:rsid w:val="0008471A"/>
    <w:rsid w:val="00084A6F"/>
    <w:rsid w:val="00084C3D"/>
    <w:rsid w:val="00084DBC"/>
    <w:rsid w:val="00084E4E"/>
    <w:rsid w:val="00084F4D"/>
    <w:rsid w:val="000851EE"/>
    <w:rsid w:val="0008550F"/>
    <w:rsid w:val="000856B3"/>
    <w:rsid w:val="00085868"/>
    <w:rsid w:val="00085895"/>
    <w:rsid w:val="00085E9E"/>
    <w:rsid w:val="00086068"/>
    <w:rsid w:val="00086141"/>
    <w:rsid w:val="000867AE"/>
    <w:rsid w:val="00086C73"/>
    <w:rsid w:val="00086E2E"/>
    <w:rsid w:val="00086FED"/>
    <w:rsid w:val="00087E5F"/>
    <w:rsid w:val="00090252"/>
    <w:rsid w:val="000909E1"/>
    <w:rsid w:val="00090C17"/>
    <w:rsid w:val="00090C70"/>
    <w:rsid w:val="0009178E"/>
    <w:rsid w:val="000917BC"/>
    <w:rsid w:val="000917C0"/>
    <w:rsid w:val="00091C54"/>
    <w:rsid w:val="00091CBA"/>
    <w:rsid w:val="00091CE8"/>
    <w:rsid w:val="00091D99"/>
    <w:rsid w:val="000921E9"/>
    <w:rsid w:val="0009233C"/>
    <w:rsid w:val="000925BB"/>
    <w:rsid w:val="00092673"/>
    <w:rsid w:val="0009293C"/>
    <w:rsid w:val="00093169"/>
    <w:rsid w:val="0009316E"/>
    <w:rsid w:val="00093196"/>
    <w:rsid w:val="00093641"/>
    <w:rsid w:val="000939FD"/>
    <w:rsid w:val="00093D6B"/>
    <w:rsid w:val="00093E18"/>
    <w:rsid w:val="00093EA9"/>
    <w:rsid w:val="00093F39"/>
    <w:rsid w:val="00093F9B"/>
    <w:rsid w:val="000940E7"/>
    <w:rsid w:val="0009424C"/>
    <w:rsid w:val="00094695"/>
    <w:rsid w:val="00094A8E"/>
    <w:rsid w:val="00094D75"/>
    <w:rsid w:val="00095272"/>
    <w:rsid w:val="00095495"/>
    <w:rsid w:val="00095690"/>
    <w:rsid w:val="00095B8E"/>
    <w:rsid w:val="000961B3"/>
    <w:rsid w:val="000963DB"/>
    <w:rsid w:val="00096A04"/>
    <w:rsid w:val="00096E53"/>
    <w:rsid w:val="0009777F"/>
    <w:rsid w:val="00097905"/>
    <w:rsid w:val="000979D0"/>
    <w:rsid w:val="000A11F8"/>
    <w:rsid w:val="000A1559"/>
    <w:rsid w:val="000A16F8"/>
    <w:rsid w:val="000A16FB"/>
    <w:rsid w:val="000A1C0C"/>
    <w:rsid w:val="000A1EC0"/>
    <w:rsid w:val="000A2083"/>
    <w:rsid w:val="000A21BC"/>
    <w:rsid w:val="000A2215"/>
    <w:rsid w:val="000A2741"/>
    <w:rsid w:val="000A2D9C"/>
    <w:rsid w:val="000A2FC8"/>
    <w:rsid w:val="000A312C"/>
    <w:rsid w:val="000A34B5"/>
    <w:rsid w:val="000A3726"/>
    <w:rsid w:val="000A376F"/>
    <w:rsid w:val="000A4977"/>
    <w:rsid w:val="000A4AA3"/>
    <w:rsid w:val="000A4B8E"/>
    <w:rsid w:val="000A4D5A"/>
    <w:rsid w:val="000A536C"/>
    <w:rsid w:val="000A5CB4"/>
    <w:rsid w:val="000A5E4A"/>
    <w:rsid w:val="000A631D"/>
    <w:rsid w:val="000A63C2"/>
    <w:rsid w:val="000A66C2"/>
    <w:rsid w:val="000A6D99"/>
    <w:rsid w:val="000A6F1E"/>
    <w:rsid w:val="000A7692"/>
    <w:rsid w:val="000A79EF"/>
    <w:rsid w:val="000A7E87"/>
    <w:rsid w:val="000B0402"/>
    <w:rsid w:val="000B04C8"/>
    <w:rsid w:val="000B07AD"/>
    <w:rsid w:val="000B0A30"/>
    <w:rsid w:val="000B0B42"/>
    <w:rsid w:val="000B1772"/>
    <w:rsid w:val="000B1EE5"/>
    <w:rsid w:val="000B2300"/>
    <w:rsid w:val="000B298A"/>
    <w:rsid w:val="000B2A70"/>
    <w:rsid w:val="000B2B4B"/>
    <w:rsid w:val="000B2C44"/>
    <w:rsid w:val="000B2DA1"/>
    <w:rsid w:val="000B2F47"/>
    <w:rsid w:val="000B2F4F"/>
    <w:rsid w:val="000B2FC2"/>
    <w:rsid w:val="000B31D7"/>
    <w:rsid w:val="000B348D"/>
    <w:rsid w:val="000B3BBC"/>
    <w:rsid w:val="000B3E07"/>
    <w:rsid w:val="000B43A7"/>
    <w:rsid w:val="000B43B8"/>
    <w:rsid w:val="000B4553"/>
    <w:rsid w:val="000B47AD"/>
    <w:rsid w:val="000B495A"/>
    <w:rsid w:val="000B4AC6"/>
    <w:rsid w:val="000B50D0"/>
    <w:rsid w:val="000B6559"/>
    <w:rsid w:val="000B6F91"/>
    <w:rsid w:val="000B7789"/>
    <w:rsid w:val="000B7AA1"/>
    <w:rsid w:val="000B7C77"/>
    <w:rsid w:val="000C0423"/>
    <w:rsid w:val="000C099B"/>
    <w:rsid w:val="000C0B53"/>
    <w:rsid w:val="000C14A5"/>
    <w:rsid w:val="000C28E9"/>
    <w:rsid w:val="000C29B6"/>
    <w:rsid w:val="000C2D9F"/>
    <w:rsid w:val="000C317C"/>
    <w:rsid w:val="000C31F6"/>
    <w:rsid w:val="000C33DC"/>
    <w:rsid w:val="000C4069"/>
    <w:rsid w:val="000C41A9"/>
    <w:rsid w:val="000C41AD"/>
    <w:rsid w:val="000C531D"/>
    <w:rsid w:val="000C547F"/>
    <w:rsid w:val="000C59A1"/>
    <w:rsid w:val="000C5A3E"/>
    <w:rsid w:val="000C5A71"/>
    <w:rsid w:val="000C5C73"/>
    <w:rsid w:val="000C68F9"/>
    <w:rsid w:val="000C6B72"/>
    <w:rsid w:val="000C6E35"/>
    <w:rsid w:val="000C755E"/>
    <w:rsid w:val="000C762D"/>
    <w:rsid w:val="000C7BEE"/>
    <w:rsid w:val="000D003D"/>
    <w:rsid w:val="000D0321"/>
    <w:rsid w:val="000D0894"/>
    <w:rsid w:val="000D099E"/>
    <w:rsid w:val="000D0A1C"/>
    <w:rsid w:val="000D0B46"/>
    <w:rsid w:val="000D0C5F"/>
    <w:rsid w:val="000D150E"/>
    <w:rsid w:val="000D1516"/>
    <w:rsid w:val="000D15B9"/>
    <w:rsid w:val="000D1717"/>
    <w:rsid w:val="000D1B14"/>
    <w:rsid w:val="000D2216"/>
    <w:rsid w:val="000D23A9"/>
    <w:rsid w:val="000D27A8"/>
    <w:rsid w:val="000D3C06"/>
    <w:rsid w:val="000D3C42"/>
    <w:rsid w:val="000D4164"/>
    <w:rsid w:val="000D439C"/>
    <w:rsid w:val="000D4562"/>
    <w:rsid w:val="000D460D"/>
    <w:rsid w:val="000D4613"/>
    <w:rsid w:val="000D464B"/>
    <w:rsid w:val="000D473D"/>
    <w:rsid w:val="000D4DE8"/>
    <w:rsid w:val="000D5260"/>
    <w:rsid w:val="000D6D02"/>
    <w:rsid w:val="000D6DC5"/>
    <w:rsid w:val="000D7446"/>
    <w:rsid w:val="000D7C66"/>
    <w:rsid w:val="000E077D"/>
    <w:rsid w:val="000E07B8"/>
    <w:rsid w:val="000E0C97"/>
    <w:rsid w:val="000E125F"/>
    <w:rsid w:val="000E149A"/>
    <w:rsid w:val="000E1D8A"/>
    <w:rsid w:val="000E2035"/>
    <w:rsid w:val="000E264E"/>
    <w:rsid w:val="000E33AE"/>
    <w:rsid w:val="000E345D"/>
    <w:rsid w:val="000E3EF8"/>
    <w:rsid w:val="000E4FA3"/>
    <w:rsid w:val="000E4FC0"/>
    <w:rsid w:val="000E5EDA"/>
    <w:rsid w:val="000E62E6"/>
    <w:rsid w:val="000E642C"/>
    <w:rsid w:val="000E65F4"/>
    <w:rsid w:val="000E6646"/>
    <w:rsid w:val="000E66AC"/>
    <w:rsid w:val="000E75D6"/>
    <w:rsid w:val="000E777B"/>
    <w:rsid w:val="000E79B0"/>
    <w:rsid w:val="000E7C36"/>
    <w:rsid w:val="000E7F3E"/>
    <w:rsid w:val="000F0201"/>
    <w:rsid w:val="000F0A9B"/>
    <w:rsid w:val="000F0B36"/>
    <w:rsid w:val="000F0B48"/>
    <w:rsid w:val="000F0BED"/>
    <w:rsid w:val="000F0D28"/>
    <w:rsid w:val="000F0E80"/>
    <w:rsid w:val="000F115B"/>
    <w:rsid w:val="000F1248"/>
    <w:rsid w:val="000F1362"/>
    <w:rsid w:val="000F15B7"/>
    <w:rsid w:val="000F1F93"/>
    <w:rsid w:val="000F2674"/>
    <w:rsid w:val="000F2944"/>
    <w:rsid w:val="000F2D4A"/>
    <w:rsid w:val="000F2F96"/>
    <w:rsid w:val="000F3082"/>
    <w:rsid w:val="000F3294"/>
    <w:rsid w:val="000F32A7"/>
    <w:rsid w:val="000F342A"/>
    <w:rsid w:val="000F37C7"/>
    <w:rsid w:val="000F400C"/>
    <w:rsid w:val="000F45B7"/>
    <w:rsid w:val="000F4954"/>
    <w:rsid w:val="000F4F48"/>
    <w:rsid w:val="000F4F86"/>
    <w:rsid w:val="000F52C6"/>
    <w:rsid w:val="000F54EF"/>
    <w:rsid w:val="000F5822"/>
    <w:rsid w:val="000F5915"/>
    <w:rsid w:val="000F5A29"/>
    <w:rsid w:val="000F62D3"/>
    <w:rsid w:val="000F6C61"/>
    <w:rsid w:val="000F734F"/>
    <w:rsid w:val="000F75AB"/>
    <w:rsid w:val="000F78A4"/>
    <w:rsid w:val="001000E4"/>
    <w:rsid w:val="00100C94"/>
    <w:rsid w:val="00100DFE"/>
    <w:rsid w:val="001013D1"/>
    <w:rsid w:val="0010160E"/>
    <w:rsid w:val="00101A9F"/>
    <w:rsid w:val="00101B8A"/>
    <w:rsid w:val="00101F37"/>
    <w:rsid w:val="001026F1"/>
    <w:rsid w:val="00102948"/>
    <w:rsid w:val="00103048"/>
    <w:rsid w:val="001031AF"/>
    <w:rsid w:val="00104102"/>
    <w:rsid w:val="001046CB"/>
    <w:rsid w:val="00104B5F"/>
    <w:rsid w:val="0010552F"/>
    <w:rsid w:val="0010554C"/>
    <w:rsid w:val="001057C2"/>
    <w:rsid w:val="00105814"/>
    <w:rsid w:val="00105A78"/>
    <w:rsid w:val="00105EB9"/>
    <w:rsid w:val="00105F31"/>
    <w:rsid w:val="001060EF"/>
    <w:rsid w:val="00106A72"/>
    <w:rsid w:val="00106C54"/>
    <w:rsid w:val="00107052"/>
    <w:rsid w:val="0010719C"/>
    <w:rsid w:val="00107640"/>
    <w:rsid w:val="00107A51"/>
    <w:rsid w:val="00107B01"/>
    <w:rsid w:val="001102DC"/>
    <w:rsid w:val="001106DA"/>
    <w:rsid w:val="00110714"/>
    <w:rsid w:val="001108FF"/>
    <w:rsid w:val="0011147E"/>
    <w:rsid w:val="00111835"/>
    <w:rsid w:val="00111A00"/>
    <w:rsid w:val="0011246A"/>
    <w:rsid w:val="00112788"/>
    <w:rsid w:val="001128A9"/>
    <w:rsid w:val="00112B5E"/>
    <w:rsid w:val="001133B5"/>
    <w:rsid w:val="001133EB"/>
    <w:rsid w:val="001146C9"/>
    <w:rsid w:val="00114ABB"/>
    <w:rsid w:val="00114FDC"/>
    <w:rsid w:val="00115796"/>
    <w:rsid w:val="00115B3B"/>
    <w:rsid w:val="001160AB"/>
    <w:rsid w:val="00116BE3"/>
    <w:rsid w:val="001170A1"/>
    <w:rsid w:val="00120112"/>
    <w:rsid w:val="00120129"/>
    <w:rsid w:val="001201DD"/>
    <w:rsid w:val="00120CA1"/>
    <w:rsid w:val="0012118E"/>
    <w:rsid w:val="001214EB"/>
    <w:rsid w:val="00121A3A"/>
    <w:rsid w:val="00121AC3"/>
    <w:rsid w:val="00121E49"/>
    <w:rsid w:val="00122500"/>
    <w:rsid w:val="0012299F"/>
    <w:rsid w:val="00122BB8"/>
    <w:rsid w:val="00122E0E"/>
    <w:rsid w:val="00122F2C"/>
    <w:rsid w:val="001233E3"/>
    <w:rsid w:val="00123934"/>
    <w:rsid w:val="00123A6D"/>
    <w:rsid w:val="00123D5F"/>
    <w:rsid w:val="00123E4E"/>
    <w:rsid w:val="001241B1"/>
    <w:rsid w:val="001247FD"/>
    <w:rsid w:val="00124C7E"/>
    <w:rsid w:val="0012526B"/>
    <w:rsid w:val="00125381"/>
    <w:rsid w:val="00125DFA"/>
    <w:rsid w:val="001264B2"/>
    <w:rsid w:val="00126965"/>
    <w:rsid w:val="00126AFD"/>
    <w:rsid w:val="0012705B"/>
    <w:rsid w:val="001274DC"/>
    <w:rsid w:val="00130037"/>
    <w:rsid w:val="001303C2"/>
    <w:rsid w:val="00130841"/>
    <w:rsid w:val="001308E4"/>
    <w:rsid w:val="00130946"/>
    <w:rsid w:val="00130ACA"/>
    <w:rsid w:val="00130B5A"/>
    <w:rsid w:val="00130F3F"/>
    <w:rsid w:val="001311B8"/>
    <w:rsid w:val="001318CF"/>
    <w:rsid w:val="00131911"/>
    <w:rsid w:val="00131B43"/>
    <w:rsid w:val="001322E7"/>
    <w:rsid w:val="00132381"/>
    <w:rsid w:val="00132B47"/>
    <w:rsid w:val="00132D98"/>
    <w:rsid w:val="00132EBD"/>
    <w:rsid w:val="0013348D"/>
    <w:rsid w:val="00133702"/>
    <w:rsid w:val="00133718"/>
    <w:rsid w:val="00133A05"/>
    <w:rsid w:val="00133A9C"/>
    <w:rsid w:val="00133B86"/>
    <w:rsid w:val="00133C80"/>
    <w:rsid w:val="001341EA"/>
    <w:rsid w:val="0013426B"/>
    <w:rsid w:val="001343EA"/>
    <w:rsid w:val="00134A58"/>
    <w:rsid w:val="00134AA7"/>
    <w:rsid w:val="00135269"/>
    <w:rsid w:val="0013532D"/>
    <w:rsid w:val="00135732"/>
    <w:rsid w:val="0013596F"/>
    <w:rsid w:val="001359EB"/>
    <w:rsid w:val="00135DEE"/>
    <w:rsid w:val="00135E7A"/>
    <w:rsid w:val="00136617"/>
    <w:rsid w:val="00136730"/>
    <w:rsid w:val="0013674B"/>
    <w:rsid w:val="001368CC"/>
    <w:rsid w:val="00136BB4"/>
    <w:rsid w:val="00136C14"/>
    <w:rsid w:val="00136FEC"/>
    <w:rsid w:val="00137DDA"/>
    <w:rsid w:val="0014038D"/>
    <w:rsid w:val="001407C8"/>
    <w:rsid w:val="001408EB"/>
    <w:rsid w:val="0014099C"/>
    <w:rsid w:val="00140A0D"/>
    <w:rsid w:val="001414D0"/>
    <w:rsid w:val="00141ED8"/>
    <w:rsid w:val="00141FB3"/>
    <w:rsid w:val="0014253F"/>
    <w:rsid w:val="001426D7"/>
    <w:rsid w:val="001426E9"/>
    <w:rsid w:val="00142761"/>
    <w:rsid w:val="00142F79"/>
    <w:rsid w:val="001436A2"/>
    <w:rsid w:val="0014391C"/>
    <w:rsid w:val="00143DA0"/>
    <w:rsid w:val="00143E8C"/>
    <w:rsid w:val="001442AB"/>
    <w:rsid w:val="0014449D"/>
    <w:rsid w:val="001446F0"/>
    <w:rsid w:val="0014490B"/>
    <w:rsid w:val="0014555A"/>
    <w:rsid w:val="00145DED"/>
    <w:rsid w:val="00146571"/>
    <w:rsid w:val="001465F4"/>
    <w:rsid w:val="00146931"/>
    <w:rsid w:val="00146D2B"/>
    <w:rsid w:val="0014706B"/>
    <w:rsid w:val="00147200"/>
    <w:rsid w:val="00147289"/>
    <w:rsid w:val="001476AC"/>
    <w:rsid w:val="001476E1"/>
    <w:rsid w:val="00150046"/>
    <w:rsid w:val="001500B7"/>
    <w:rsid w:val="00150287"/>
    <w:rsid w:val="00150606"/>
    <w:rsid w:val="0015062B"/>
    <w:rsid w:val="00150CDA"/>
    <w:rsid w:val="00151371"/>
    <w:rsid w:val="001513C8"/>
    <w:rsid w:val="0015198A"/>
    <w:rsid w:val="001519B5"/>
    <w:rsid w:val="001526F7"/>
    <w:rsid w:val="001528B5"/>
    <w:rsid w:val="00152C79"/>
    <w:rsid w:val="00153429"/>
    <w:rsid w:val="00153431"/>
    <w:rsid w:val="00153747"/>
    <w:rsid w:val="00153932"/>
    <w:rsid w:val="0015396B"/>
    <w:rsid w:val="00153B68"/>
    <w:rsid w:val="00153D1D"/>
    <w:rsid w:val="00154127"/>
    <w:rsid w:val="001541D6"/>
    <w:rsid w:val="00154432"/>
    <w:rsid w:val="00155B38"/>
    <w:rsid w:val="0015649B"/>
    <w:rsid w:val="00156633"/>
    <w:rsid w:val="00156705"/>
    <w:rsid w:val="001567B4"/>
    <w:rsid w:val="00156B73"/>
    <w:rsid w:val="00156E65"/>
    <w:rsid w:val="00157029"/>
    <w:rsid w:val="00157379"/>
    <w:rsid w:val="00157F9C"/>
    <w:rsid w:val="0016000D"/>
    <w:rsid w:val="00160720"/>
    <w:rsid w:val="00160CCE"/>
    <w:rsid w:val="00160F5B"/>
    <w:rsid w:val="00160FCB"/>
    <w:rsid w:val="00161AD9"/>
    <w:rsid w:val="001623AB"/>
    <w:rsid w:val="00162467"/>
    <w:rsid w:val="00163218"/>
    <w:rsid w:val="0016388A"/>
    <w:rsid w:val="00163BB4"/>
    <w:rsid w:val="00164106"/>
    <w:rsid w:val="00164279"/>
    <w:rsid w:val="0016456A"/>
    <w:rsid w:val="001649D0"/>
    <w:rsid w:val="00164E30"/>
    <w:rsid w:val="00164E85"/>
    <w:rsid w:val="001652F4"/>
    <w:rsid w:val="001654C8"/>
    <w:rsid w:val="001654FD"/>
    <w:rsid w:val="00165769"/>
    <w:rsid w:val="0016593B"/>
    <w:rsid w:val="00165C97"/>
    <w:rsid w:val="00165F00"/>
    <w:rsid w:val="001660F1"/>
    <w:rsid w:val="00166298"/>
    <w:rsid w:val="0016641B"/>
    <w:rsid w:val="00166442"/>
    <w:rsid w:val="00166561"/>
    <w:rsid w:val="001665B2"/>
    <w:rsid w:val="001668DF"/>
    <w:rsid w:val="00166AC7"/>
    <w:rsid w:val="00166EE3"/>
    <w:rsid w:val="00167408"/>
    <w:rsid w:val="001701BA"/>
    <w:rsid w:val="00170BD2"/>
    <w:rsid w:val="0017129E"/>
    <w:rsid w:val="0017169D"/>
    <w:rsid w:val="001716D8"/>
    <w:rsid w:val="00171C5E"/>
    <w:rsid w:val="00171CEA"/>
    <w:rsid w:val="00171F19"/>
    <w:rsid w:val="001723A2"/>
    <w:rsid w:val="00172439"/>
    <w:rsid w:val="00172468"/>
    <w:rsid w:val="001724EA"/>
    <w:rsid w:val="00172A83"/>
    <w:rsid w:val="00172AE8"/>
    <w:rsid w:val="00172ECF"/>
    <w:rsid w:val="00173A1B"/>
    <w:rsid w:val="00174213"/>
    <w:rsid w:val="0017447B"/>
    <w:rsid w:val="0017448E"/>
    <w:rsid w:val="0017470A"/>
    <w:rsid w:val="001747F9"/>
    <w:rsid w:val="001748D6"/>
    <w:rsid w:val="00174AE8"/>
    <w:rsid w:val="00174CA5"/>
    <w:rsid w:val="00174CE5"/>
    <w:rsid w:val="00174FA4"/>
    <w:rsid w:val="00175162"/>
    <w:rsid w:val="0017526B"/>
    <w:rsid w:val="001753F1"/>
    <w:rsid w:val="001755B5"/>
    <w:rsid w:val="001759C8"/>
    <w:rsid w:val="00175C21"/>
    <w:rsid w:val="001761AD"/>
    <w:rsid w:val="001761D1"/>
    <w:rsid w:val="00176483"/>
    <w:rsid w:val="00176582"/>
    <w:rsid w:val="00176778"/>
    <w:rsid w:val="00176B8D"/>
    <w:rsid w:val="00177BD7"/>
    <w:rsid w:val="0018017A"/>
    <w:rsid w:val="00180562"/>
    <w:rsid w:val="0018080A"/>
    <w:rsid w:val="00181066"/>
    <w:rsid w:val="00181321"/>
    <w:rsid w:val="0018190E"/>
    <w:rsid w:val="00181A40"/>
    <w:rsid w:val="00181D53"/>
    <w:rsid w:val="00181D5A"/>
    <w:rsid w:val="001820CC"/>
    <w:rsid w:val="001820D2"/>
    <w:rsid w:val="0018289B"/>
    <w:rsid w:val="00182DA0"/>
    <w:rsid w:val="00182EE8"/>
    <w:rsid w:val="00182FB8"/>
    <w:rsid w:val="001838B2"/>
    <w:rsid w:val="00183EA3"/>
    <w:rsid w:val="001843BA"/>
    <w:rsid w:val="00184842"/>
    <w:rsid w:val="00184C0E"/>
    <w:rsid w:val="00184CE4"/>
    <w:rsid w:val="00184D4D"/>
    <w:rsid w:val="00186A54"/>
    <w:rsid w:val="00187F4F"/>
    <w:rsid w:val="0019050A"/>
    <w:rsid w:val="00190A23"/>
    <w:rsid w:val="00190CAD"/>
    <w:rsid w:val="00190DF4"/>
    <w:rsid w:val="00191036"/>
    <w:rsid w:val="00191257"/>
    <w:rsid w:val="001912AC"/>
    <w:rsid w:val="001919EF"/>
    <w:rsid w:val="00191C93"/>
    <w:rsid w:val="00192332"/>
    <w:rsid w:val="001926BB"/>
    <w:rsid w:val="00192894"/>
    <w:rsid w:val="00193461"/>
    <w:rsid w:val="00193853"/>
    <w:rsid w:val="00193CA7"/>
    <w:rsid w:val="00194553"/>
    <w:rsid w:val="00194A54"/>
    <w:rsid w:val="00194CEC"/>
    <w:rsid w:val="001952C7"/>
    <w:rsid w:val="001957FF"/>
    <w:rsid w:val="00195AFF"/>
    <w:rsid w:val="00195F5D"/>
    <w:rsid w:val="00195F9F"/>
    <w:rsid w:val="00196298"/>
    <w:rsid w:val="0019663D"/>
    <w:rsid w:val="00196815"/>
    <w:rsid w:val="00196DD8"/>
    <w:rsid w:val="0019726D"/>
    <w:rsid w:val="001978B0"/>
    <w:rsid w:val="00197BBD"/>
    <w:rsid w:val="00197F76"/>
    <w:rsid w:val="001A0683"/>
    <w:rsid w:val="001A0E55"/>
    <w:rsid w:val="001A1134"/>
    <w:rsid w:val="001A25B4"/>
    <w:rsid w:val="001A2821"/>
    <w:rsid w:val="001A3156"/>
    <w:rsid w:val="001A32BC"/>
    <w:rsid w:val="001A36F6"/>
    <w:rsid w:val="001A399C"/>
    <w:rsid w:val="001A3D1A"/>
    <w:rsid w:val="001A3D27"/>
    <w:rsid w:val="001A3F19"/>
    <w:rsid w:val="001A3F2A"/>
    <w:rsid w:val="001A42A6"/>
    <w:rsid w:val="001A47C6"/>
    <w:rsid w:val="001A4BF9"/>
    <w:rsid w:val="001A685D"/>
    <w:rsid w:val="001A6A14"/>
    <w:rsid w:val="001A6C1B"/>
    <w:rsid w:val="001A6ECF"/>
    <w:rsid w:val="001A72DB"/>
    <w:rsid w:val="001A73BA"/>
    <w:rsid w:val="001A7D3B"/>
    <w:rsid w:val="001B0D0A"/>
    <w:rsid w:val="001B1209"/>
    <w:rsid w:val="001B1648"/>
    <w:rsid w:val="001B1BE5"/>
    <w:rsid w:val="001B2762"/>
    <w:rsid w:val="001B2866"/>
    <w:rsid w:val="001B2A9F"/>
    <w:rsid w:val="001B2B78"/>
    <w:rsid w:val="001B2CEA"/>
    <w:rsid w:val="001B3407"/>
    <w:rsid w:val="001B3621"/>
    <w:rsid w:val="001B3BDD"/>
    <w:rsid w:val="001B3C1C"/>
    <w:rsid w:val="001B3C69"/>
    <w:rsid w:val="001B3CE0"/>
    <w:rsid w:val="001B41C5"/>
    <w:rsid w:val="001B42BF"/>
    <w:rsid w:val="001B4422"/>
    <w:rsid w:val="001B4AFC"/>
    <w:rsid w:val="001B4FC8"/>
    <w:rsid w:val="001B501E"/>
    <w:rsid w:val="001B5129"/>
    <w:rsid w:val="001B53CC"/>
    <w:rsid w:val="001B585C"/>
    <w:rsid w:val="001B58AB"/>
    <w:rsid w:val="001B5B74"/>
    <w:rsid w:val="001B5BAA"/>
    <w:rsid w:val="001B5F25"/>
    <w:rsid w:val="001B6202"/>
    <w:rsid w:val="001B6A83"/>
    <w:rsid w:val="001B6D90"/>
    <w:rsid w:val="001B6DD4"/>
    <w:rsid w:val="001B73F6"/>
    <w:rsid w:val="001B7789"/>
    <w:rsid w:val="001B78BD"/>
    <w:rsid w:val="001C0104"/>
    <w:rsid w:val="001C04A8"/>
    <w:rsid w:val="001C1273"/>
    <w:rsid w:val="001C150B"/>
    <w:rsid w:val="001C1B70"/>
    <w:rsid w:val="001C1BD3"/>
    <w:rsid w:val="001C1C26"/>
    <w:rsid w:val="001C1E26"/>
    <w:rsid w:val="001C2295"/>
    <w:rsid w:val="001C2623"/>
    <w:rsid w:val="001C2BA8"/>
    <w:rsid w:val="001C2E43"/>
    <w:rsid w:val="001C3055"/>
    <w:rsid w:val="001C321D"/>
    <w:rsid w:val="001C354E"/>
    <w:rsid w:val="001C362E"/>
    <w:rsid w:val="001C38C2"/>
    <w:rsid w:val="001C3EE7"/>
    <w:rsid w:val="001C44CF"/>
    <w:rsid w:val="001C4ED5"/>
    <w:rsid w:val="001C519D"/>
    <w:rsid w:val="001C5779"/>
    <w:rsid w:val="001C6F6F"/>
    <w:rsid w:val="001C7042"/>
    <w:rsid w:val="001C7AF8"/>
    <w:rsid w:val="001C7D3A"/>
    <w:rsid w:val="001C7F5A"/>
    <w:rsid w:val="001D0A7C"/>
    <w:rsid w:val="001D1104"/>
    <w:rsid w:val="001D1A3C"/>
    <w:rsid w:val="001D1D03"/>
    <w:rsid w:val="001D2482"/>
    <w:rsid w:val="001D274B"/>
    <w:rsid w:val="001D28ED"/>
    <w:rsid w:val="001D2FC1"/>
    <w:rsid w:val="001D3ACA"/>
    <w:rsid w:val="001D40B3"/>
    <w:rsid w:val="001D4306"/>
    <w:rsid w:val="001D43C4"/>
    <w:rsid w:val="001D559E"/>
    <w:rsid w:val="001D5646"/>
    <w:rsid w:val="001D58AD"/>
    <w:rsid w:val="001D58DF"/>
    <w:rsid w:val="001D6C14"/>
    <w:rsid w:val="001D71D8"/>
    <w:rsid w:val="001D759A"/>
    <w:rsid w:val="001D7912"/>
    <w:rsid w:val="001D7F9F"/>
    <w:rsid w:val="001D7FE5"/>
    <w:rsid w:val="001E0205"/>
    <w:rsid w:val="001E072E"/>
    <w:rsid w:val="001E0C84"/>
    <w:rsid w:val="001E0E81"/>
    <w:rsid w:val="001E0F74"/>
    <w:rsid w:val="001E15C5"/>
    <w:rsid w:val="001E18CA"/>
    <w:rsid w:val="001E196A"/>
    <w:rsid w:val="001E1B33"/>
    <w:rsid w:val="001E1D09"/>
    <w:rsid w:val="001E1D20"/>
    <w:rsid w:val="001E28EF"/>
    <w:rsid w:val="001E319F"/>
    <w:rsid w:val="001E3601"/>
    <w:rsid w:val="001E3BAE"/>
    <w:rsid w:val="001E4383"/>
    <w:rsid w:val="001E571C"/>
    <w:rsid w:val="001E58B3"/>
    <w:rsid w:val="001E64B7"/>
    <w:rsid w:val="001E7C8C"/>
    <w:rsid w:val="001E7D11"/>
    <w:rsid w:val="001E7D7D"/>
    <w:rsid w:val="001E7EEB"/>
    <w:rsid w:val="001E7F69"/>
    <w:rsid w:val="001F08E4"/>
    <w:rsid w:val="001F1153"/>
    <w:rsid w:val="001F1917"/>
    <w:rsid w:val="001F1CD2"/>
    <w:rsid w:val="001F1DC8"/>
    <w:rsid w:val="001F21A1"/>
    <w:rsid w:val="001F21A6"/>
    <w:rsid w:val="001F2A9E"/>
    <w:rsid w:val="001F2FF9"/>
    <w:rsid w:val="001F3952"/>
    <w:rsid w:val="001F39D4"/>
    <w:rsid w:val="001F3C14"/>
    <w:rsid w:val="001F3EE5"/>
    <w:rsid w:val="001F478E"/>
    <w:rsid w:val="001F4B72"/>
    <w:rsid w:val="001F4BC6"/>
    <w:rsid w:val="001F4D40"/>
    <w:rsid w:val="001F512E"/>
    <w:rsid w:val="001F554E"/>
    <w:rsid w:val="001F5E19"/>
    <w:rsid w:val="001F5F0D"/>
    <w:rsid w:val="001F69FD"/>
    <w:rsid w:val="001F6B9F"/>
    <w:rsid w:val="001F71B7"/>
    <w:rsid w:val="001F7BB3"/>
    <w:rsid w:val="001F7C98"/>
    <w:rsid w:val="00200036"/>
    <w:rsid w:val="00200350"/>
    <w:rsid w:val="002007F5"/>
    <w:rsid w:val="00200D3A"/>
    <w:rsid w:val="002014E6"/>
    <w:rsid w:val="00201950"/>
    <w:rsid w:val="00201D27"/>
    <w:rsid w:val="002020D4"/>
    <w:rsid w:val="00202315"/>
    <w:rsid w:val="002025F0"/>
    <w:rsid w:val="002027A5"/>
    <w:rsid w:val="00202838"/>
    <w:rsid w:val="00202C7A"/>
    <w:rsid w:val="00202FF7"/>
    <w:rsid w:val="00203315"/>
    <w:rsid w:val="002033CE"/>
    <w:rsid w:val="00203698"/>
    <w:rsid w:val="00203ADE"/>
    <w:rsid w:val="00203F28"/>
    <w:rsid w:val="00203FBB"/>
    <w:rsid w:val="00204379"/>
    <w:rsid w:val="0020453C"/>
    <w:rsid w:val="002053A2"/>
    <w:rsid w:val="00205C14"/>
    <w:rsid w:val="0020640F"/>
    <w:rsid w:val="002064E9"/>
    <w:rsid w:val="00206A90"/>
    <w:rsid w:val="00206D16"/>
    <w:rsid w:val="00206ED1"/>
    <w:rsid w:val="00207222"/>
    <w:rsid w:val="00207A4F"/>
    <w:rsid w:val="0021040D"/>
    <w:rsid w:val="0021057B"/>
    <w:rsid w:val="00210670"/>
    <w:rsid w:val="00210699"/>
    <w:rsid w:val="00210893"/>
    <w:rsid w:val="00210CAD"/>
    <w:rsid w:val="00210E66"/>
    <w:rsid w:val="00210E6E"/>
    <w:rsid w:val="00210E8C"/>
    <w:rsid w:val="00211287"/>
    <w:rsid w:val="00211548"/>
    <w:rsid w:val="00211EC9"/>
    <w:rsid w:val="00212094"/>
    <w:rsid w:val="002122B7"/>
    <w:rsid w:val="00212468"/>
    <w:rsid w:val="002127B6"/>
    <w:rsid w:val="002135C1"/>
    <w:rsid w:val="002139EE"/>
    <w:rsid w:val="00213AA7"/>
    <w:rsid w:val="00213D05"/>
    <w:rsid w:val="002144BC"/>
    <w:rsid w:val="00214AD3"/>
    <w:rsid w:val="002150CC"/>
    <w:rsid w:val="0021532D"/>
    <w:rsid w:val="00215470"/>
    <w:rsid w:val="002154C8"/>
    <w:rsid w:val="002163D9"/>
    <w:rsid w:val="002167F3"/>
    <w:rsid w:val="00216A13"/>
    <w:rsid w:val="00216E18"/>
    <w:rsid w:val="00217A09"/>
    <w:rsid w:val="00217FD4"/>
    <w:rsid w:val="002201B0"/>
    <w:rsid w:val="00220ADB"/>
    <w:rsid w:val="00220DF5"/>
    <w:rsid w:val="00220F21"/>
    <w:rsid w:val="00220FDC"/>
    <w:rsid w:val="002213A9"/>
    <w:rsid w:val="00221525"/>
    <w:rsid w:val="00221542"/>
    <w:rsid w:val="002218DA"/>
    <w:rsid w:val="00221CA6"/>
    <w:rsid w:val="002228B0"/>
    <w:rsid w:val="00222AEA"/>
    <w:rsid w:val="00222B09"/>
    <w:rsid w:val="00222B27"/>
    <w:rsid w:val="00222E8D"/>
    <w:rsid w:val="00222F4F"/>
    <w:rsid w:val="0022316C"/>
    <w:rsid w:val="00223450"/>
    <w:rsid w:val="00223A55"/>
    <w:rsid w:val="00223BD3"/>
    <w:rsid w:val="00223E75"/>
    <w:rsid w:val="00224207"/>
    <w:rsid w:val="002242AF"/>
    <w:rsid w:val="00224304"/>
    <w:rsid w:val="00224527"/>
    <w:rsid w:val="00224661"/>
    <w:rsid w:val="00224A01"/>
    <w:rsid w:val="00224C02"/>
    <w:rsid w:val="00224FB2"/>
    <w:rsid w:val="0022512F"/>
    <w:rsid w:val="002254BE"/>
    <w:rsid w:val="00225648"/>
    <w:rsid w:val="00225787"/>
    <w:rsid w:val="00225826"/>
    <w:rsid w:val="00225B8C"/>
    <w:rsid w:val="00225D01"/>
    <w:rsid w:val="00226956"/>
    <w:rsid w:val="00226AD3"/>
    <w:rsid w:val="00226B63"/>
    <w:rsid w:val="00226BAF"/>
    <w:rsid w:val="00227440"/>
    <w:rsid w:val="00227F82"/>
    <w:rsid w:val="002303E0"/>
    <w:rsid w:val="00230A53"/>
    <w:rsid w:val="00230B81"/>
    <w:rsid w:val="00230CCE"/>
    <w:rsid w:val="00230DF3"/>
    <w:rsid w:val="00230EE1"/>
    <w:rsid w:val="00231179"/>
    <w:rsid w:val="002318BF"/>
    <w:rsid w:val="00231ADA"/>
    <w:rsid w:val="00232349"/>
    <w:rsid w:val="002324DB"/>
    <w:rsid w:val="002329C0"/>
    <w:rsid w:val="00232C4D"/>
    <w:rsid w:val="00232D9F"/>
    <w:rsid w:val="002330FC"/>
    <w:rsid w:val="002331D5"/>
    <w:rsid w:val="00233402"/>
    <w:rsid w:val="00233431"/>
    <w:rsid w:val="0023352B"/>
    <w:rsid w:val="00233947"/>
    <w:rsid w:val="00233C08"/>
    <w:rsid w:val="0023416E"/>
    <w:rsid w:val="0023446F"/>
    <w:rsid w:val="00234899"/>
    <w:rsid w:val="00235561"/>
    <w:rsid w:val="002356CD"/>
    <w:rsid w:val="002363E0"/>
    <w:rsid w:val="00236678"/>
    <w:rsid w:val="0023696D"/>
    <w:rsid w:val="00237201"/>
    <w:rsid w:val="00237BCF"/>
    <w:rsid w:val="00237C01"/>
    <w:rsid w:val="00240636"/>
    <w:rsid w:val="0024068B"/>
    <w:rsid w:val="0024077F"/>
    <w:rsid w:val="00240FF3"/>
    <w:rsid w:val="00241151"/>
    <w:rsid w:val="002411EF"/>
    <w:rsid w:val="00241223"/>
    <w:rsid w:val="00241234"/>
    <w:rsid w:val="002413EA"/>
    <w:rsid w:val="0024197F"/>
    <w:rsid w:val="0024257E"/>
    <w:rsid w:val="00242B79"/>
    <w:rsid w:val="0024366C"/>
    <w:rsid w:val="0024392E"/>
    <w:rsid w:val="00244208"/>
    <w:rsid w:val="00244537"/>
    <w:rsid w:val="00244B75"/>
    <w:rsid w:val="00244F9A"/>
    <w:rsid w:val="0024512C"/>
    <w:rsid w:val="00245731"/>
    <w:rsid w:val="002463A5"/>
    <w:rsid w:val="00246DCC"/>
    <w:rsid w:val="00247096"/>
    <w:rsid w:val="0024711B"/>
    <w:rsid w:val="002476E1"/>
    <w:rsid w:val="00247850"/>
    <w:rsid w:val="0024794E"/>
    <w:rsid w:val="00247EEC"/>
    <w:rsid w:val="00250112"/>
    <w:rsid w:val="0025047E"/>
    <w:rsid w:val="002504D1"/>
    <w:rsid w:val="0025055C"/>
    <w:rsid w:val="00250D95"/>
    <w:rsid w:val="00250E65"/>
    <w:rsid w:val="00251316"/>
    <w:rsid w:val="00251E7D"/>
    <w:rsid w:val="00251E89"/>
    <w:rsid w:val="00251E98"/>
    <w:rsid w:val="002523CA"/>
    <w:rsid w:val="00252DE9"/>
    <w:rsid w:val="00252EE4"/>
    <w:rsid w:val="0025326B"/>
    <w:rsid w:val="00253AE8"/>
    <w:rsid w:val="00253E83"/>
    <w:rsid w:val="00254939"/>
    <w:rsid w:val="00255986"/>
    <w:rsid w:val="00255B01"/>
    <w:rsid w:val="00255D1F"/>
    <w:rsid w:val="00255F28"/>
    <w:rsid w:val="00256167"/>
    <w:rsid w:val="002561B2"/>
    <w:rsid w:val="0025650F"/>
    <w:rsid w:val="00256680"/>
    <w:rsid w:val="002567F7"/>
    <w:rsid w:val="00256ED8"/>
    <w:rsid w:val="0025746D"/>
    <w:rsid w:val="002578E6"/>
    <w:rsid w:val="00260562"/>
    <w:rsid w:val="00260C5C"/>
    <w:rsid w:val="00260ECF"/>
    <w:rsid w:val="002612FF"/>
    <w:rsid w:val="00261987"/>
    <w:rsid w:val="00261A18"/>
    <w:rsid w:val="00261C32"/>
    <w:rsid w:val="00262C73"/>
    <w:rsid w:val="00263000"/>
    <w:rsid w:val="00263753"/>
    <w:rsid w:val="0026400A"/>
    <w:rsid w:val="0026412C"/>
    <w:rsid w:val="00264465"/>
    <w:rsid w:val="00264B4A"/>
    <w:rsid w:val="00265837"/>
    <w:rsid w:val="002658AC"/>
    <w:rsid w:val="00265A42"/>
    <w:rsid w:val="00265F25"/>
    <w:rsid w:val="00266276"/>
    <w:rsid w:val="002663C7"/>
    <w:rsid w:val="002663FA"/>
    <w:rsid w:val="00266994"/>
    <w:rsid w:val="00266B2F"/>
    <w:rsid w:val="00266CCD"/>
    <w:rsid w:val="00266E1B"/>
    <w:rsid w:val="00266F17"/>
    <w:rsid w:val="00266F6D"/>
    <w:rsid w:val="00267417"/>
    <w:rsid w:val="00267454"/>
    <w:rsid w:val="0026764A"/>
    <w:rsid w:val="00267ED2"/>
    <w:rsid w:val="002702E7"/>
    <w:rsid w:val="00270477"/>
    <w:rsid w:val="002704C3"/>
    <w:rsid w:val="0027074C"/>
    <w:rsid w:val="00270B63"/>
    <w:rsid w:val="00271319"/>
    <w:rsid w:val="002714B4"/>
    <w:rsid w:val="00271905"/>
    <w:rsid w:val="00271AF4"/>
    <w:rsid w:val="0027234F"/>
    <w:rsid w:val="00272551"/>
    <w:rsid w:val="00272725"/>
    <w:rsid w:val="0027285B"/>
    <w:rsid w:val="00272AB2"/>
    <w:rsid w:val="00272B5B"/>
    <w:rsid w:val="00272D60"/>
    <w:rsid w:val="0027308F"/>
    <w:rsid w:val="00273109"/>
    <w:rsid w:val="00273123"/>
    <w:rsid w:val="0027344B"/>
    <w:rsid w:val="00273849"/>
    <w:rsid w:val="00273FB9"/>
    <w:rsid w:val="0027402F"/>
    <w:rsid w:val="0027418E"/>
    <w:rsid w:val="002748D7"/>
    <w:rsid w:val="002749DB"/>
    <w:rsid w:val="00275531"/>
    <w:rsid w:val="002757DF"/>
    <w:rsid w:val="0027585E"/>
    <w:rsid w:val="00275E32"/>
    <w:rsid w:val="00275EBE"/>
    <w:rsid w:val="00275FCD"/>
    <w:rsid w:val="00277780"/>
    <w:rsid w:val="00277842"/>
    <w:rsid w:val="00277FFB"/>
    <w:rsid w:val="00280146"/>
    <w:rsid w:val="0028018C"/>
    <w:rsid w:val="00280710"/>
    <w:rsid w:val="00280FD2"/>
    <w:rsid w:val="00281427"/>
    <w:rsid w:val="00281BA4"/>
    <w:rsid w:val="0028270F"/>
    <w:rsid w:val="00282AD2"/>
    <w:rsid w:val="00282C85"/>
    <w:rsid w:val="00282E69"/>
    <w:rsid w:val="0028317A"/>
    <w:rsid w:val="002839BC"/>
    <w:rsid w:val="00283BB8"/>
    <w:rsid w:val="0028424A"/>
    <w:rsid w:val="0028489C"/>
    <w:rsid w:val="002855F0"/>
    <w:rsid w:val="00285A1D"/>
    <w:rsid w:val="00285A70"/>
    <w:rsid w:val="00285AB7"/>
    <w:rsid w:val="00286283"/>
    <w:rsid w:val="0028688B"/>
    <w:rsid w:val="00286B04"/>
    <w:rsid w:val="00286DB3"/>
    <w:rsid w:val="00286E36"/>
    <w:rsid w:val="00287075"/>
    <w:rsid w:val="0028710D"/>
    <w:rsid w:val="00287C4A"/>
    <w:rsid w:val="00287DFF"/>
    <w:rsid w:val="00287E28"/>
    <w:rsid w:val="0029084A"/>
    <w:rsid w:val="00290C01"/>
    <w:rsid w:val="00290DA1"/>
    <w:rsid w:val="0029103F"/>
    <w:rsid w:val="0029105D"/>
    <w:rsid w:val="00291490"/>
    <w:rsid w:val="00291549"/>
    <w:rsid w:val="002915A9"/>
    <w:rsid w:val="0029186D"/>
    <w:rsid w:val="002919BE"/>
    <w:rsid w:val="00291A04"/>
    <w:rsid w:val="00291DE9"/>
    <w:rsid w:val="00291FC6"/>
    <w:rsid w:val="002920F0"/>
    <w:rsid w:val="002925F9"/>
    <w:rsid w:val="00292690"/>
    <w:rsid w:val="00292ED2"/>
    <w:rsid w:val="00292F2C"/>
    <w:rsid w:val="0029332D"/>
    <w:rsid w:val="00293AAC"/>
    <w:rsid w:val="00293B1B"/>
    <w:rsid w:val="00293B2E"/>
    <w:rsid w:val="0029446C"/>
    <w:rsid w:val="00294581"/>
    <w:rsid w:val="002945A3"/>
    <w:rsid w:val="002949B7"/>
    <w:rsid w:val="00294EE4"/>
    <w:rsid w:val="00294FC0"/>
    <w:rsid w:val="002950C7"/>
    <w:rsid w:val="00295391"/>
    <w:rsid w:val="00295751"/>
    <w:rsid w:val="002958D8"/>
    <w:rsid w:val="00295A23"/>
    <w:rsid w:val="00295AE9"/>
    <w:rsid w:val="00295C92"/>
    <w:rsid w:val="00296147"/>
    <w:rsid w:val="00296214"/>
    <w:rsid w:val="00296657"/>
    <w:rsid w:val="00296DAE"/>
    <w:rsid w:val="00297042"/>
    <w:rsid w:val="00297F73"/>
    <w:rsid w:val="00297FF0"/>
    <w:rsid w:val="002A014D"/>
    <w:rsid w:val="002A0B51"/>
    <w:rsid w:val="002A0D71"/>
    <w:rsid w:val="002A10C9"/>
    <w:rsid w:val="002A151B"/>
    <w:rsid w:val="002A1F5F"/>
    <w:rsid w:val="002A24BF"/>
    <w:rsid w:val="002A2DED"/>
    <w:rsid w:val="002A2FBF"/>
    <w:rsid w:val="002A3198"/>
    <w:rsid w:val="002A402C"/>
    <w:rsid w:val="002A4546"/>
    <w:rsid w:val="002A45BE"/>
    <w:rsid w:val="002A538E"/>
    <w:rsid w:val="002A5570"/>
    <w:rsid w:val="002A5E02"/>
    <w:rsid w:val="002A6A6D"/>
    <w:rsid w:val="002A704D"/>
    <w:rsid w:val="002A710C"/>
    <w:rsid w:val="002A71E4"/>
    <w:rsid w:val="002A7924"/>
    <w:rsid w:val="002A7D96"/>
    <w:rsid w:val="002B070C"/>
    <w:rsid w:val="002B07D2"/>
    <w:rsid w:val="002B0DF0"/>
    <w:rsid w:val="002B0E19"/>
    <w:rsid w:val="002B0F4A"/>
    <w:rsid w:val="002B0FEF"/>
    <w:rsid w:val="002B14A2"/>
    <w:rsid w:val="002B17CC"/>
    <w:rsid w:val="002B17FC"/>
    <w:rsid w:val="002B1908"/>
    <w:rsid w:val="002B1913"/>
    <w:rsid w:val="002B234B"/>
    <w:rsid w:val="002B260F"/>
    <w:rsid w:val="002B26FE"/>
    <w:rsid w:val="002B2D01"/>
    <w:rsid w:val="002B2E8A"/>
    <w:rsid w:val="002B3B1B"/>
    <w:rsid w:val="002B40A7"/>
    <w:rsid w:val="002B46F2"/>
    <w:rsid w:val="002B5520"/>
    <w:rsid w:val="002B5635"/>
    <w:rsid w:val="002B596A"/>
    <w:rsid w:val="002B5C8F"/>
    <w:rsid w:val="002B5E49"/>
    <w:rsid w:val="002B646B"/>
    <w:rsid w:val="002B654C"/>
    <w:rsid w:val="002B6780"/>
    <w:rsid w:val="002B6886"/>
    <w:rsid w:val="002B6BB1"/>
    <w:rsid w:val="002B6F56"/>
    <w:rsid w:val="002B727B"/>
    <w:rsid w:val="002B72FD"/>
    <w:rsid w:val="002B7600"/>
    <w:rsid w:val="002B7662"/>
    <w:rsid w:val="002B774A"/>
    <w:rsid w:val="002B7FAA"/>
    <w:rsid w:val="002C047C"/>
    <w:rsid w:val="002C04B9"/>
    <w:rsid w:val="002C0553"/>
    <w:rsid w:val="002C08E3"/>
    <w:rsid w:val="002C128F"/>
    <w:rsid w:val="002C1AE3"/>
    <w:rsid w:val="002C1E15"/>
    <w:rsid w:val="002C2055"/>
    <w:rsid w:val="002C247B"/>
    <w:rsid w:val="002C2B1D"/>
    <w:rsid w:val="002C2B87"/>
    <w:rsid w:val="002C2BF3"/>
    <w:rsid w:val="002C33C9"/>
    <w:rsid w:val="002C411E"/>
    <w:rsid w:val="002C48FA"/>
    <w:rsid w:val="002C4B26"/>
    <w:rsid w:val="002C4F7B"/>
    <w:rsid w:val="002C550A"/>
    <w:rsid w:val="002C69E4"/>
    <w:rsid w:val="002C76B4"/>
    <w:rsid w:val="002C7A51"/>
    <w:rsid w:val="002C7E6E"/>
    <w:rsid w:val="002D0179"/>
    <w:rsid w:val="002D03AD"/>
    <w:rsid w:val="002D0A25"/>
    <w:rsid w:val="002D0AB1"/>
    <w:rsid w:val="002D0C37"/>
    <w:rsid w:val="002D139F"/>
    <w:rsid w:val="002D19D6"/>
    <w:rsid w:val="002D1BC4"/>
    <w:rsid w:val="002D258A"/>
    <w:rsid w:val="002D278F"/>
    <w:rsid w:val="002D291E"/>
    <w:rsid w:val="002D2A9A"/>
    <w:rsid w:val="002D2D44"/>
    <w:rsid w:val="002D2E5D"/>
    <w:rsid w:val="002D2F16"/>
    <w:rsid w:val="002D2F1B"/>
    <w:rsid w:val="002D2F78"/>
    <w:rsid w:val="002D3082"/>
    <w:rsid w:val="002D34DD"/>
    <w:rsid w:val="002D36D2"/>
    <w:rsid w:val="002D372C"/>
    <w:rsid w:val="002D3D40"/>
    <w:rsid w:val="002D3FA2"/>
    <w:rsid w:val="002D42E5"/>
    <w:rsid w:val="002D4399"/>
    <w:rsid w:val="002D4446"/>
    <w:rsid w:val="002D4941"/>
    <w:rsid w:val="002D4B4B"/>
    <w:rsid w:val="002D5190"/>
    <w:rsid w:val="002D519D"/>
    <w:rsid w:val="002D58E0"/>
    <w:rsid w:val="002D5A2D"/>
    <w:rsid w:val="002D5AE4"/>
    <w:rsid w:val="002D5B98"/>
    <w:rsid w:val="002D5DBF"/>
    <w:rsid w:val="002D5DE1"/>
    <w:rsid w:val="002D622C"/>
    <w:rsid w:val="002D645A"/>
    <w:rsid w:val="002D64D4"/>
    <w:rsid w:val="002D6BCD"/>
    <w:rsid w:val="002E09C9"/>
    <w:rsid w:val="002E0BE5"/>
    <w:rsid w:val="002E0BF5"/>
    <w:rsid w:val="002E1589"/>
    <w:rsid w:val="002E16AF"/>
    <w:rsid w:val="002E1C5C"/>
    <w:rsid w:val="002E1D7F"/>
    <w:rsid w:val="002E218A"/>
    <w:rsid w:val="002E2202"/>
    <w:rsid w:val="002E27D4"/>
    <w:rsid w:val="002E2AB9"/>
    <w:rsid w:val="002E2B9A"/>
    <w:rsid w:val="002E2D53"/>
    <w:rsid w:val="002E2ECB"/>
    <w:rsid w:val="002E3084"/>
    <w:rsid w:val="002E31CB"/>
    <w:rsid w:val="002E32BA"/>
    <w:rsid w:val="002E3C78"/>
    <w:rsid w:val="002E3F20"/>
    <w:rsid w:val="002E44E6"/>
    <w:rsid w:val="002E48DD"/>
    <w:rsid w:val="002E49AF"/>
    <w:rsid w:val="002E4CFD"/>
    <w:rsid w:val="002E5204"/>
    <w:rsid w:val="002E556D"/>
    <w:rsid w:val="002E6E72"/>
    <w:rsid w:val="002E6E8F"/>
    <w:rsid w:val="002E7086"/>
    <w:rsid w:val="002E73B0"/>
    <w:rsid w:val="002E7AF6"/>
    <w:rsid w:val="002E7E52"/>
    <w:rsid w:val="002F052A"/>
    <w:rsid w:val="002F07FB"/>
    <w:rsid w:val="002F0A95"/>
    <w:rsid w:val="002F0E55"/>
    <w:rsid w:val="002F0EB5"/>
    <w:rsid w:val="002F1183"/>
    <w:rsid w:val="002F1220"/>
    <w:rsid w:val="002F17B3"/>
    <w:rsid w:val="002F18F2"/>
    <w:rsid w:val="002F1905"/>
    <w:rsid w:val="002F1A65"/>
    <w:rsid w:val="002F2049"/>
    <w:rsid w:val="002F21B1"/>
    <w:rsid w:val="002F247C"/>
    <w:rsid w:val="002F2A61"/>
    <w:rsid w:val="002F2B0F"/>
    <w:rsid w:val="002F339D"/>
    <w:rsid w:val="002F3FF4"/>
    <w:rsid w:val="002F4136"/>
    <w:rsid w:val="002F4A20"/>
    <w:rsid w:val="002F4AFD"/>
    <w:rsid w:val="002F4C53"/>
    <w:rsid w:val="002F4CAC"/>
    <w:rsid w:val="002F5059"/>
    <w:rsid w:val="002F507D"/>
    <w:rsid w:val="002F541F"/>
    <w:rsid w:val="002F5629"/>
    <w:rsid w:val="002F5E6D"/>
    <w:rsid w:val="002F6186"/>
    <w:rsid w:val="002F62FD"/>
    <w:rsid w:val="002F6470"/>
    <w:rsid w:val="002F667E"/>
    <w:rsid w:val="002F67B8"/>
    <w:rsid w:val="002F6F17"/>
    <w:rsid w:val="002F7BC9"/>
    <w:rsid w:val="002F7DF8"/>
    <w:rsid w:val="00300308"/>
    <w:rsid w:val="00300D92"/>
    <w:rsid w:val="00300E7C"/>
    <w:rsid w:val="00301B05"/>
    <w:rsid w:val="003021F7"/>
    <w:rsid w:val="003027E5"/>
    <w:rsid w:val="00302967"/>
    <w:rsid w:val="00302C61"/>
    <w:rsid w:val="00302E12"/>
    <w:rsid w:val="00303ADB"/>
    <w:rsid w:val="00303C0A"/>
    <w:rsid w:val="00303D16"/>
    <w:rsid w:val="00304126"/>
    <w:rsid w:val="00304139"/>
    <w:rsid w:val="0030417F"/>
    <w:rsid w:val="00304BB4"/>
    <w:rsid w:val="00305065"/>
    <w:rsid w:val="003057F3"/>
    <w:rsid w:val="00305BC6"/>
    <w:rsid w:val="00305E3B"/>
    <w:rsid w:val="003060B3"/>
    <w:rsid w:val="00306239"/>
    <w:rsid w:val="00306367"/>
    <w:rsid w:val="00306B83"/>
    <w:rsid w:val="00307363"/>
    <w:rsid w:val="003073B0"/>
    <w:rsid w:val="0030750F"/>
    <w:rsid w:val="00307C3E"/>
    <w:rsid w:val="00307F11"/>
    <w:rsid w:val="00307F1D"/>
    <w:rsid w:val="0031073C"/>
    <w:rsid w:val="003107B1"/>
    <w:rsid w:val="00310C4E"/>
    <w:rsid w:val="0031224E"/>
    <w:rsid w:val="003125B0"/>
    <w:rsid w:val="0031274D"/>
    <w:rsid w:val="0031281B"/>
    <w:rsid w:val="00312D62"/>
    <w:rsid w:val="00312D79"/>
    <w:rsid w:val="00313213"/>
    <w:rsid w:val="003132FD"/>
    <w:rsid w:val="00313F4A"/>
    <w:rsid w:val="00314860"/>
    <w:rsid w:val="00314AD4"/>
    <w:rsid w:val="00314AE8"/>
    <w:rsid w:val="00314FD9"/>
    <w:rsid w:val="00315058"/>
    <w:rsid w:val="003162B7"/>
    <w:rsid w:val="00316712"/>
    <w:rsid w:val="00316AF0"/>
    <w:rsid w:val="00316B11"/>
    <w:rsid w:val="00316B24"/>
    <w:rsid w:val="00316D26"/>
    <w:rsid w:val="00317420"/>
    <w:rsid w:val="0031751A"/>
    <w:rsid w:val="00317800"/>
    <w:rsid w:val="0031786A"/>
    <w:rsid w:val="00320278"/>
    <w:rsid w:val="0032045F"/>
    <w:rsid w:val="00320582"/>
    <w:rsid w:val="0032058E"/>
    <w:rsid w:val="00320746"/>
    <w:rsid w:val="0032088C"/>
    <w:rsid w:val="003208D1"/>
    <w:rsid w:val="00321065"/>
    <w:rsid w:val="0032136A"/>
    <w:rsid w:val="00321438"/>
    <w:rsid w:val="003216C4"/>
    <w:rsid w:val="003219C2"/>
    <w:rsid w:val="00321BC9"/>
    <w:rsid w:val="00321F9A"/>
    <w:rsid w:val="00322072"/>
    <w:rsid w:val="00322182"/>
    <w:rsid w:val="003225CF"/>
    <w:rsid w:val="00322770"/>
    <w:rsid w:val="00322B17"/>
    <w:rsid w:val="00322D2B"/>
    <w:rsid w:val="00322FC9"/>
    <w:rsid w:val="0032347A"/>
    <w:rsid w:val="0032356A"/>
    <w:rsid w:val="003237FD"/>
    <w:rsid w:val="00323E34"/>
    <w:rsid w:val="00324486"/>
    <w:rsid w:val="00324990"/>
    <w:rsid w:val="003249CF"/>
    <w:rsid w:val="0032522E"/>
    <w:rsid w:val="003261B3"/>
    <w:rsid w:val="0032645F"/>
    <w:rsid w:val="003265FF"/>
    <w:rsid w:val="00326625"/>
    <w:rsid w:val="003266BF"/>
    <w:rsid w:val="0032678D"/>
    <w:rsid w:val="00326B89"/>
    <w:rsid w:val="00326CDF"/>
    <w:rsid w:val="00326F9E"/>
    <w:rsid w:val="003270C5"/>
    <w:rsid w:val="0032719F"/>
    <w:rsid w:val="00327827"/>
    <w:rsid w:val="003278DF"/>
    <w:rsid w:val="0033041D"/>
    <w:rsid w:val="00330EC5"/>
    <w:rsid w:val="003314C4"/>
    <w:rsid w:val="00331750"/>
    <w:rsid w:val="003318BE"/>
    <w:rsid w:val="00331C56"/>
    <w:rsid w:val="00331FEC"/>
    <w:rsid w:val="00332053"/>
    <w:rsid w:val="0033219D"/>
    <w:rsid w:val="00332579"/>
    <w:rsid w:val="00332B4E"/>
    <w:rsid w:val="00332DC5"/>
    <w:rsid w:val="003335D4"/>
    <w:rsid w:val="00333941"/>
    <w:rsid w:val="00333970"/>
    <w:rsid w:val="00333A54"/>
    <w:rsid w:val="003350FD"/>
    <w:rsid w:val="0033586A"/>
    <w:rsid w:val="00335873"/>
    <w:rsid w:val="00335A2B"/>
    <w:rsid w:val="00336508"/>
    <w:rsid w:val="0033681E"/>
    <w:rsid w:val="003376F4"/>
    <w:rsid w:val="003377A5"/>
    <w:rsid w:val="003402ED"/>
    <w:rsid w:val="003405A1"/>
    <w:rsid w:val="003405D6"/>
    <w:rsid w:val="00340A29"/>
    <w:rsid w:val="00341816"/>
    <w:rsid w:val="00341B39"/>
    <w:rsid w:val="00341DC0"/>
    <w:rsid w:val="00341FA8"/>
    <w:rsid w:val="003424DC"/>
    <w:rsid w:val="00342519"/>
    <w:rsid w:val="00342544"/>
    <w:rsid w:val="003428ED"/>
    <w:rsid w:val="003430EC"/>
    <w:rsid w:val="00343328"/>
    <w:rsid w:val="003439A1"/>
    <w:rsid w:val="00343AED"/>
    <w:rsid w:val="00343DAC"/>
    <w:rsid w:val="00343ED5"/>
    <w:rsid w:val="003441EE"/>
    <w:rsid w:val="003446F8"/>
    <w:rsid w:val="00345685"/>
    <w:rsid w:val="00345B04"/>
    <w:rsid w:val="00345DA0"/>
    <w:rsid w:val="00345E1E"/>
    <w:rsid w:val="0034622F"/>
    <w:rsid w:val="00346B54"/>
    <w:rsid w:val="00346FA3"/>
    <w:rsid w:val="003472FB"/>
    <w:rsid w:val="00347BB5"/>
    <w:rsid w:val="00347C5A"/>
    <w:rsid w:val="00347CBE"/>
    <w:rsid w:val="00347FE4"/>
    <w:rsid w:val="003507D7"/>
    <w:rsid w:val="00350942"/>
    <w:rsid w:val="00350A50"/>
    <w:rsid w:val="00350DAF"/>
    <w:rsid w:val="00350F5C"/>
    <w:rsid w:val="00351104"/>
    <w:rsid w:val="003513BA"/>
    <w:rsid w:val="0035194A"/>
    <w:rsid w:val="00351981"/>
    <w:rsid w:val="00351E40"/>
    <w:rsid w:val="00352136"/>
    <w:rsid w:val="00352188"/>
    <w:rsid w:val="00352B44"/>
    <w:rsid w:val="00352B62"/>
    <w:rsid w:val="00353166"/>
    <w:rsid w:val="00353240"/>
    <w:rsid w:val="00353D3D"/>
    <w:rsid w:val="00354010"/>
    <w:rsid w:val="00354028"/>
    <w:rsid w:val="0035491E"/>
    <w:rsid w:val="003549C1"/>
    <w:rsid w:val="00354A95"/>
    <w:rsid w:val="00354B8B"/>
    <w:rsid w:val="0035517B"/>
    <w:rsid w:val="0035558E"/>
    <w:rsid w:val="00355D11"/>
    <w:rsid w:val="003563F6"/>
    <w:rsid w:val="003564AD"/>
    <w:rsid w:val="00356A74"/>
    <w:rsid w:val="00356C5A"/>
    <w:rsid w:val="003571A7"/>
    <w:rsid w:val="003575E3"/>
    <w:rsid w:val="00357A4F"/>
    <w:rsid w:val="00357F6E"/>
    <w:rsid w:val="00360778"/>
    <w:rsid w:val="00360882"/>
    <w:rsid w:val="00360A04"/>
    <w:rsid w:val="00360E4E"/>
    <w:rsid w:val="0036122D"/>
    <w:rsid w:val="00361481"/>
    <w:rsid w:val="00361DF7"/>
    <w:rsid w:val="00361E01"/>
    <w:rsid w:val="003622AC"/>
    <w:rsid w:val="003622E4"/>
    <w:rsid w:val="0036278B"/>
    <w:rsid w:val="00362931"/>
    <w:rsid w:val="0036312A"/>
    <w:rsid w:val="00363308"/>
    <w:rsid w:val="00363593"/>
    <w:rsid w:val="0036398E"/>
    <w:rsid w:val="00363DBD"/>
    <w:rsid w:val="00363F6A"/>
    <w:rsid w:val="00363FDA"/>
    <w:rsid w:val="003647ED"/>
    <w:rsid w:val="00364895"/>
    <w:rsid w:val="00364A5B"/>
    <w:rsid w:val="00364AC6"/>
    <w:rsid w:val="00364C28"/>
    <w:rsid w:val="00364E15"/>
    <w:rsid w:val="00364FE5"/>
    <w:rsid w:val="00365658"/>
    <w:rsid w:val="00365820"/>
    <w:rsid w:val="00365A3F"/>
    <w:rsid w:val="0036607F"/>
    <w:rsid w:val="003666D2"/>
    <w:rsid w:val="00366829"/>
    <w:rsid w:val="00366FF2"/>
    <w:rsid w:val="00367333"/>
    <w:rsid w:val="003674D1"/>
    <w:rsid w:val="00367609"/>
    <w:rsid w:val="00367960"/>
    <w:rsid w:val="00367BC0"/>
    <w:rsid w:val="0037033E"/>
    <w:rsid w:val="003706F2"/>
    <w:rsid w:val="0037096E"/>
    <w:rsid w:val="00370B27"/>
    <w:rsid w:val="00372045"/>
    <w:rsid w:val="003720AE"/>
    <w:rsid w:val="0037237C"/>
    <w:rsid w:val="003725B2"/>
    <w:rsid w:val="0037272B"/>
    <w:rsid w:val="003728DF"/>
    <w:rsid w:val="003729A5"/>
    <w:rsid w:val="00372A06"/>
    <w:rsid w:val="00372A35"/>
    <w:rsid w:val="00372A56"/>
    <w:rsid w:val="00372C09"/>
    <w:rsid w:val="00372DFE"/>
    <w:rsid w:val="0037305E"/>
    <w:rsid w:val="003735F5"/>
    <w:rsid w:val="00373833"/>
    <w:rsid w:val="00373946"/>
    <w:rsid w:val="00373C3C"/>
    <w:rsid w:val="00373C4F"/>
    <w:rsid w:val="0037411A"/>
    <w:rsid w:val="00374128"/>
    <w:rsid w:val="0037436B"/>
    <w:rsid w:val="00374994"/>
    <w:rsid w:val="00374C4B"/>
    <w:rsid w:val="003762F7"/>
    <w:rsid w:val="00376480"/>
    <w:rsid w:val="00376D64"/>
    <w:rsid w:val="00376D98"/>
    <w:rsid w:val="00376F9A"/>
    <w:rsid w:val="00377AB4"/>
    <w:rsid w:val="00377C03"/>
    <w:rsid w:val="00377D7E"/>
    <w:rsid w:val="00380212"/>
    <w:rsid w:val="00380614"/>
    <w:rsid w:val="00380D8E"/>
    <w:rsid w:val="00381077"/>
    <w:rsid w:val="00381B7F"/>
    <w:rsid w:val="003822FD"/>
    <w:rsid w:val="0038270E"/>
    <w:rsid w:val="00382B3F"/>
    <w:rsid w:val="00382D73"/>
    <w:rsid w:val="00383234"/>
    <w:rsid w:val="003841B2"/>
    <w:rsid w:val="00384AE0"/>
    <w:rsid w:val="0038507E"/>
    <w:rsid w:val="00385709"/>
    <w:rsid w:val="00386A3A"/>
    <w:rsid w:val="00387034"/>
    <w:rsid w:val="0038742D"/>
    <w:rsid w:val="00387E9E"/>
    <w:rsid w:val="003907E7"/>
    <w:rsid w:val="003911C9"/>
    <w:rsid w:val="003912D8"/>
    <w:rsid w:val="00391774"/>
    <w:rsid w:val="00391787"/>
    <w:rsid w:val="00391EE7"/>
    <w:rsid w:val="00391F15"/>
    <w:rsid w:val="003923FB"/>
    <w:rsid w:val="0039246F"/>
    <w:rsid w:val="003924AF"/>
    <w:rsid w:val="003927EA"/>
    <w:rsid w:val="0039300D"/>
    <w:rsid w:val="0039315E"/>
    <w:rsid w:val="003935DD"/>
    <w:rsid w:val="00393607"/>
    <w:rsid w:val="003938BC"/>
    <w:rsid w:val="00393E00"/>
    <w:rsid w:val="00394231"/>
    <w:rsid w:val="00394401"/>
    <w:rsid w:val="003944A7"/>
    <w:rsid w:val="00394588"/>
    <w:rsid w:val="003945EE"/>
    <w:rsid w:val="0039491F"/>
    <w:rsid w:val="00395151"/>
    <w:rsid w:val="003952BC"/>
    <w:rsid w:val="00395353"/>
    <w:rsid w:val="003955D9"/>
    <w:rsid w:val="00395AE6"/>
    <w:rsid w:val="00395C03"/>
    <w:rsid w:val="00395E78"/>
    <w:rsid w:val="003963DF"/>
    <w:rsid w:val="00396524"/>
    <w:rsid w:val="003967C3"/>
    <w:rsid w:val="0039687B"/>
    <w:rsid w:val="00396F6D"/>
    <w:rsid w:val="0039734C"/>
    <w:rsid w:val="003974B7"/>
    <w:rsid w:val="0039791E"/>
    <w:rsid w:val="003A009E"/>
    <w:rsid w:val="003A03B8"/>
    <w:rsid w:val="003A12EE"/>
    <w:rsid w:val="003A1513"/>
    <w:rsid w:val="003A1CEA"/>
    <w:rsid w:val="003A20A9"/>
    <w:rsid w:val="003A2112"/>
    <w:rsid w:val="003A27DA"/>
    <w:rsid w:val="003A284A"/>
    <w:rsid w:val="003A2C82"/>
    <w:rsid w:val="003A373F"/>
    <w:rsid w:val="003A3A22"/>
    <w:rsid w:val="003A3DCA"/>
    <w:rsid w:val="003A426C"/>
    <w:rsid w:val="003A45A5"/>
    <w:rsid w:val="003A49B1"/>
    <w:rsid w:val="003A5143"/>
    <w:rsid w:val="003A5147"/>
    <w:rsid w:val="003A587C"/>
    <w:rsid w:val="003A596D"/>
    <w:rsid w:val="003A5E52"/>
    <w:rsid w:val="003A5FC1"/>
    <w:rsid w:val="003A628E"/>
    <w:rsid w:val="003A6440"/>
    <w:rsid w:val="003A64C8"/>
    <w:rsid w:val="003A65B4"/>
    <w:rsid w:val="003A6D9C"/>
    <w:rsid w:val="003A6E6B"/>
    <w:rsid w:val="003A6E73"/>
    <w:rsid w:val="003A7260"/>
    <w:rsid w:val="003A72FC"/>
    <w:rsid w:val="003A733E"/>
    <w:rsid w:val="003A7AFE"/>
    <w:rsid w:val="003B03E4"/>
    <w:rsid w:val="003B04B6"/>
    <w:rsid w:val="003B09F6"/>
    <w:rsid w:val="003B1D04"/>
    <w:rsid w:val="003B209A"/>
    <w:rsid w:val="003B21BD"/>
    <w:rsid w:val="003B261A"/>
    <w:rsid w:val="003B2644"/>
    <w:rsid w:val="003B2646"/>
    <w:rsid w:val="003B27A1"/>
    <w:rsid w:val="003B28C9"/>
    <w:rsid w:val="003B2F39"/>
    <w:rsid w:val="003B3134"/>
    <w:rsid w:val="003B31DE"/>
    <w:rsid w:val="003B3533"/>
    <w:rsid w:val="003B36C5"/>
    <w:rsid w:val="003B37AD"/>
    <w:rsid w:val="003B3A50"/>
    <w:rsid w:val="003B3BBB"/>
    <w:rsid w:val="003B4066"/>
    <w:rsid w:val="003B47B8"/>
    <w:rsid w:val="003B49FF"/>
    <w:rsid w:val="003B50E1"/>
    <w:rsid w:val="003B5B53"/>
    <w:rsid w:val="003B6080"/>
    <w:rsid w:val="003B61D7"/>
    <w:rsid w:val="003B647F"/>
    <w:rsid w:val="003B6B6E"/>
    <w:rsid w:val="003B7397"/>
    <w:rsid w:val="003B73A0"/>
    <w:rsid w:val="003B796A"/>
    <w:rsid w:val="003C039A"/>
    <w:rsid w:val="003C06F4"/>
    <w:rsid w:val="003C0BF1"/>
    <w:rsid w:val="003C1023"/>
    <w:rsid w:val="003C13E4"/>
    <w:rsid w:val="003C15A0"/>
    <w:rsid w:val="003C1FF3"/>
    <w:rsid w:val="003C222C"/>
    <w:rsid w:val="003C2595"/>
    <w:rsid w:val="003C2CAD"/>
    <w:rsid w:val="003C3052"/>
    <w:rsid w:val="003C306A"/>
    <w:rsid w:val="003C38BE"/>
    <w:rsid w:val="003C3CD3"/>
    <w:rsid w:val="003C3CE0"/>
    <w:rsid w:val="003C4694"/>
    <w:rsid w:val="003C498E"/>
    <w:rsid w:val="003C49C7"/>
    <w:rsid w:val="003C4C3F"/>
    <w:rsid w:val="003C5037"/>
    <w:rsid w:val="003C5901"/>
    <w:rsid w:val="003C5D5A"/>
    <w:rsid w:val="003C6944"/>
    <w:rsid w:val="003C6E19"/>
    <w:rsid w:val="003C6E88"/>
    <w:rsid w:val="003C77CB"/>
    <w:rsid w:val="003C7B68"/>
    <w:rsid w:val="003C7CD2"/>
    <w:rsid w:val="003D00AF"/>
    <w:rsid w:val="003D011C"/>
    <w:rsid w:val="003D023B"/>
    <w:rsid w:val="003D02B9"/>
    <w:rsid w:val="003D061A"/>
    <w:rsid w:val="003D1253"/>
    <w:rsid w:val="003D14E6"/>
    <w:rsid w:val="003D1896"/>
    <w:rsid w:val="003D1ABE"/>
    <w:rsid w:val="003D1B2F"/>
    <w:rsid w:val="003D1E25"/>
    <w:rsid w:val="003D27F0"/>
    <w:rsid w:val="003D2A97"/>
    <w:rsid w:val="003D2EC0"/>
    <w:rsid w:val="003D307C"/>
    <w:rsid w:val="003D3749"/>
    <w:rsid w:val="003D3A0F"/>
    <w:rsid w:val="003D3B4F"/>
    <w:rsid w:val="003D3B7C"/>
    <w:rsid w:val="003D3C24"/>
    <w:rsid w:val="003D3F28"/>
    <w:rsid w:val="003D481C"/>
    <w:rsid w:val="003D4BAC"/>
    <w:rsid w:val="003D4E6C"/>
    <w:rsid w:val="003D5243"/>
    <w:rsid w:val="003D53DA"/>
    <w:rsid w:val="003D548D"/>
    <w:rsid w:val="003D55E5"/>
    <w:rsid w:val="003D5D31"/>
    <w:rsid w:val="003D61E1"/>
    <w:rsid w:val="003D68A9"/>
    <w:rsid w:val="003D7959"/>
    <w:rsid w:val="003E0061"/>
    <w:rsid w:val="003E0284"/>
    <w:rsid w:val="003E0BEB"/>
    <w:rsid w:val="003E0C0F"/>
    <w:rsid w:val="003E12B9"/>
    <w:rsid w:val="003E165D"/>
    <w:rsid w:val="003E1F33"/>
    <w:rsid w:val="003E2009"/>
    <w:rsid w:val="003E249C"/>
    <w:rsid w:val="003E2583"/>
    <w:rsid w:val="003E2BC8"/>
    <w:rsid w:val="003E351A"/>
    <w:rsid w:val="003E3565"/>
    <w:rsid w:val="003E3D38"/>
    <w:rsid w:val="003E3F47"/>
    <w:rsid w:val="003E47FD"/>
    <w:rsid w:val="003E511C"/>
    <w:rsid w:val="003E5198"/>
    <w:rsid w:val="003E567F"/>
    <w:rsid w:val="003E585B"/>
    <w:rsid w:val="003E59FF"/>
    <w:rsid w:val="003E5A55"/>
    <w:rsid w:val="003E5D81"/>
    <w:rsid w:val="003E64C8"/>
    <w:rsid w:val="003E6B74"/>
    <w:rsid w:val="003E6C9B"/>
    <w:rsid w:val="003E6E69"/>
    <w:rsid w:val="003E700D"/>
    <w:rsid w:val="003E736F"/>
    <w:rsid w:val="003E743D"/>
    <w:rsid w:val="003E7B88"/>
    <w:rsid w:val="003E7F9E"/>
    <w:rsid w:val="003F0353"/>
    <w:rsid w:val="003F044A"/>
    <w:rsid w:val="003F0ACC"/>
    <w:rsid w:val="003F14E5"/>
    <w:rsid w:val="003F1734"/>
    <w:rsid w:val="003F17E2"/>
    <w:rsid w:val="003F1B16"/>
    <w:rsid w:val="003F1F0C"/>
    <w:rsid w:val="003F2946"/>
    <w:rsid w:val="003F3047"/>
    <w:rsid w:val="003F3809"/>
    <w:rsid w:val="003F380A"/>
    <w:rsid w:val="003F3D0D"/>
    <w:rsid w:val="003F3D13"/>
    <w:rsid w:val="003F3DAD"/>
    <w:rsid w:val="003F40CC"/>
    <w:rsid w:val="003F4175"/>
    <w:rsid w:val="003F5057"/>
    <w:rsid w:val="003F589F"/>
    <w:rsid w:val="003F62EC"/>
    <w:rsid w:val="003F7553"/>
    <w:rsid w:val="003F755C"/>
    <w:rsid w:val="003F7BDE"/>
    <w:rsid w:val="003F7BF1"/>
    <w:rsid w:val="003F7D39"/>
    <w:rsid w:val="004002C0"/>
    <w:rsid w:val="0040094A"/>
    <w:rsid w:val="00401CCE"/>
    <w:rsid w:val="00401F2A"/>
    <w:rsid w:val="00402659"/>
    <w:rsid w:val="00402BA9"/>
    <w:rsid w:val="00402F71"/>
    <w:rsid w:val="00402FCB"/>
    <w:rsid w:val="004031B8"/>
    <w:rsid w:val="0040325E"/>
    <w:rsid w:val="0040351C"/>
    <w:rsid w:val="004035AF"/>
    <w:rsid w:val="00403605"/>
    <w:rsid w:val="00404469"/>
    <w:rsid w:val="0040505F"/>
    <w:rsid w:val="00405189"/>
    <w:rsid w:val="004053DA"/>
    <w:rsid w:val="004054DB"/>
    <w:rsid w:val="004055B8"/>
    <w:rsid w:val="00405ACD"/>
    <w:rsid w:val="00405BE4"/>
    <w:rsid w:val="00405C56"/>
    <w:rsid w:val="004061A0"/>
    <w:rsid w:val="00406EAA"/>
    <w:rsid w:val="004076BF"/>
    <w:rsid w:val="004076CF"/>
    <w:rsid w:val="00407746"/>
    <w:rsid w:val="004103C3"/>
    <w:rsid w:val="0041084C"/>
    <w:rsid w:val="00410B39"/>
    <w:rsid w:val="004112AC"/>
    <w:rsid w:val="004112C2"/>
    <w:rsid w:val="00411523"/>
    <w:rsid w:val="00411538"/>
    <w:rsid w:val="00411C17"/>
    <w:rsid w:val="004121AB"/>
    <w:rsid w:val="00412AC4"/>
    <w:rsid w:val="00412DF0"/>
    <w:rsid w:val="0041373C"/>
    <w:rsid w:val="00413D77"/>
    <w:rsid w:val="00413E7C"/>
    <w:rsid w:val="0041416C"/>
    <w:rsid w:val="004143B9"/>
    <w:rsid w:val="004146CF"/>
    <w:rsid w:val="00414ADD"/>
    <w:rsid w:val="00414D4B"/>
    <w:rsid w:val="0041502F"/>
    <w:rsid w:val="004152D3"/>
    <w:rsid w:val="00415F5C"/>
    <w:rsid w:val="00416107"/>
    <w:rsid w:val="004161C3"/>
    <w:rsid w:val="00416826"/>
    <w:rsid w:val="0042062C"/>
    <w:rsid w:val="00420D26"/>
    <w:rsid w:val="00421689"/>
    <w:rsid w:val="004216CB"/>
    <w:rsid w:val="00422251"/>
    <w:rsid w:val="00422C91"/>
    <w:rsid w:val="00422CB0"/>
    <w:rsid w:val="004230C2"/>
    <w:rsid w:val="0042327E"/>
    <w:rsid w:val="004233B2"/>
    <w:rsid w:val="00423BA9"/>
    <w:rsid w:val="00423CF3"/>
    <w:rsid w:val="00424066"/>
    <w:rsid w:val="00424131"/>
    <w:rsid w:val="0042424A"/>
    <w:rsid w:val="00424379"/>
    <w:rsid w:val="00424529"/>
    <w:rsid w:val="0042470F"/>
    <w:rsid w:val="0042486C"/>
    <w:rsid w:val="00424B7D"/>
    <w:rsid w:val="00424B98"/>
    <w:rsid w:val="00424E6F"/>
    <w:rsid w:val="00425302"/>
    <w:rsid w:val="004255DF"/>
    <w:rsid w:val="00425F3C"/>
    <w:rsid w:val="004263A9"/>
    <w:rsid w:val="00426654"/>
    <w:rsid w:val="00426798"/>
    <w:rsid w:val="004267C7"/>
    <w:rsid w:val="004268F5"/>
    <w:rsid w:val="004269B1"/>
    <w:rsid w:val="00426DF8"/>
    <w:rsid w:val="00427467"/>
    <w:rsid w:val="00427D1F"/>
    <w:rsid w:val="00427D99"/>
    <w:rsid w:val="00427DB7"/>
    <w:rsid w:val="00430360"/>
    <w:rsid w:val="00430554"/>
    <w:rsid w:val="00430713"/>
    <w:rsid w:val="00430ED4"/>
    <w:rsid w:val="00431A6D"/>
    <w:rsid w:val="00431FD6"/>
    <w:rsid w:val="004321A3"/>
    <w:rsid w:val="004327E7"/>
    <w:rsid w:val="00432D03"/>
    <w:rsid w:val="0043352B"/>
    <w:rsid w:val="004337DB"/>
    <w:rsid w:val="00433BA4"/>
    <w:rsid w:val="004343D9"/>
    <w:rsid w:val="0043444B"/>
    <w:rsid w:val="0043547E"/>
    <w:rsid w:val="00435675"/>
    <w:rsid w:val="00435870"/>
    <w:rsid w:val="004359B6"/>
    <w:rsid w:val="00435AB2"/>
    <w:rsid w:val="00435C7C"/>
    <w:rsid w:val="00435F74"/>
    <w:rsid w:val="0043639F"/>
    <w:rsid w:val="00436483"/>
    <w:rsid w:val="00437604"/>
    <w:rsid w:val="00437773"/>
    <w:rsid w:val="00437B70"/>
    <w:rsid w:val="00437BB7"/>
    <w:rsid w:val="00440128"/>
    <w:rsid w:val="004403C6"/>
    <w:rsid w:val="004407A4"/>
    <w:rsid w:val="0044081A"/>
    <w:rsid w:val="004412B7"/>
    <w:rsid w:val="00441789"/>
    <w:rsid w:val="0044198D"/>
    <w:rsid w:val="00442133"/>
    <w:rsid w:val="004426E1"/>
    <w:rsid w:val="00443064"/>
    <w:rsid w:val="0044355D"/>
    <w:rsid w:val="00443967"/>
    <w:rsid w:val="00443C12"/>
    <w:rsid w:val="00443DA4"/>
    <w:rsid w:val="00444665"/>
    <w:rsid w:val="004447EF"/>
    <w:rsid w:val="00444DD0"/>
    <w:rsid w:val="00445431"/>
    <w:rsid w:val="00445560"/>
    <w:rsid w:val="00445862"/>
    <w:rsid w:val="00445C75"/>
    <w:rsid w:val="00446547"/>
    <w:rsid w:val="004467A1"/>
    <w:rsid w:val="00446A8C"/>
    <w:rsid w:val="00447AF5"/>
    <w:rsid w:val="00450079"/>
    <w:rsid w:val="004507AA"/>
    <w:rsid w:val="00450805"/>
    <w:rsid w:val="00450FD8"/>
    <w:rsid w:val="00451169"/>
    <w:rsid w:val="00451565"/>
    <w:rsid w:val="004515BA"/>
    <w:rsid w:val="004519CC"/>
    <w:rsid w:val="00451A72"/>
    <w:rsid w:val="00451BBB"/>
    <w:rsid w:val="00451C72"/>
    <w:rsid w:val="004526B6"/>
    <w:rsid w:val="00452A5D"/>
    <w:rsid w:val="00452A66"/>
    <w:rsid w:val="00452E70"/>
    <w:rsid w:val="0045304E"/>
    <w:rsid w:val="00453286"/>
    <w:rsid w:val="004534C4"/>
    <w:rsid w:val="00453537"/>
    <w:rsid w:val="0045393E"/>
    <w:rsid w:val="00453B39"/>
    <w:rsid w:val="004542BB"/>
    <w:rsid w:val="00454EDD"/>
    <w:rsid w:val="004550A2"/>
    <w:rsid w:val="004560D4"/>
    <w:rsid w:val="004563FB"/>
    <w:rsid w:val="004565AA"/>
    <w:rsid w:val="00456635"/>
    <w:rsid w:val="00456636"/>
    <w:rsid w:val="00456679"/>
    <w:rsid w:val="004566E6"/>
    <w:rsid w:val="00456EE0"/>
    <w:rsid w:val="004570CE"/>
    <w:rsid w:val="004579B5"/>
    <w:rsid w:val="00457D6A"/>
    <w:rsid w:val="0046029A"/>
    <w:rsid w:val="00460474"/>
    <w:rsid w:val="00460E06"/>
    <w:rsid w:val="004610F4"/>
    <w:rsid w:val="0046133C"/>
    <w:rsid w:val="0046152E"/>
    <w:rsid w:val="00461A50"/>
    <w:rsid w:val="00461AD4"/>
    <w:rsid w:val="00461ED6"/>
    <w:rsid w:val="00462303"/>
    <w:rsid w:val="004629A4"/>
    <w:rsid w:val="00462DE2"/>
    <w:rsid w:val="0046301F"/>
    <w:rsid w:val="0046346C"/>
    <w:rsid w:val="00463920"/>
    <w:rsid w:val="00463CCA"/>
    <w:rsid w:val="00464F86"/>
    <w:rsid w:val="004653B7"/>
    <w:rsid w:val="00465C0A"/>
    <w:rsid w:val="00465D53"/>
    <w:rsid w:val="00465F3F"/>
    <w:rsid w:val="00466110"/>
    <w:rsid w:val="00466E2D"/>
    <w:rsid w:val="00467002"/>
    <w:rsid w:val="0046707E"/>
    <w:rsid w:val="00467818"/>
    <w:rsid w:val="004678BF"/>
    <w:rsid w:val="00467A20"/>
    <w:rsid w:val="00467B65"/>
    <w:rsid w:val="00467D43"/>
    <w:rsid w:val="00470197"/>
    <w:rsid w:val="00470466"/>
    <w:rsid w:val="00470651"/>
    <w:rsid w:val="00470F27"/>
    <w:rsid w:val="00471149"/>
    <w:rsid w:val="004711D8"/>
    <w:rsid w:val="004712F4"/>
    <w:rsid w:val="00471738"/>
    <w:rsid w:val="0047180D"/>
    <w:rsid w:val="0047187D"/>
    <w:rsid w:val="00471925"/>
    <w:rsid w:val="00471AAD"/>
    <w:rsid w:val="00471C4A"/>
    <w:rsid w:val="00471E01"/>
    <w:rsid w:val="00471FE9"/>
    <w:rsid w:val="00471FF4"/>
    <w:rsid w:val="0047289A"/>
    <w:rsid w:val="00472967"/>
    <w:rsid w:val="00472FEC"/>
    <w:rsid w:val="0047314E"/>
    <w:rsid w:val="0047319D"/>
    <w:rsid w:val="0047349E"/>
    <w:rsid w:val="00473EE7"/>
    <w:rsid w:val="0047406E"/>
    <w:rsid w:val="00474124"/>
    <w:rsid w:val="004741FD"/>
    <w:rsid w:val="00474A36"/>
    <w:rsid w:val="00474CE7"/>
    <w:rsid w:val="00474E2A"/>
    <w:rsid w:val="0047535D"/>
    <w:rsid w:val="004755AB"/>
    <w:rsid w:val="0047590A"/>
    <w:rsid w:val="00475910"/>
    <w:rsid w:val="00475A05"/>
    <w:rsid w:val="00475E02"/>
    <w:rsid w:val="00476215"/>
    <w:rsid w:val="00476587"/>
    <w:rsid w:val="00476980"/>
    <w:rsid w:val="00476A7C"/>
    <w:rsid w:val="00476AA4"/>
    <w:rsid w:val="00477457"/>
    <w:rsid w:val="004777D8"/>
    <w:rsid w:val="00477AAE"/>
    <w:rsid w:val="00477D46"/>
    <w:rsid w:val="00477EC4"/>
    <w:rsid w:val="00480B02"/>
    <w:rsid w:val="00480BFE"/>
    <w:rsid w:val="00480FBB"/>
    <w:rsid w:val="00481253"/>
    <w:rsid w:val="00481452"/>
    <w:rsid w:val="0048162D"/>
    <w:rsid w:val="00481778"/>
    <w:rsid w:val="004818F2"/>
    <w:rsid w:val="0048247D"/>
    <w:rsid w:val="00482C3A"/>
    <w:rsid w:val="00483DC9"/>
    <w:rsid w:val="0048416D"/>
    <w:rsid w:val="004843BB"/>
    <w:rsid w:val="0048487E"/>
    <w:rsid w:val="004848E1"/>
    <w:rsid w:val="004849D5"/>
    <w:rsid w:val="00484C20"/>
    <w:rsid w:val="00484E53"/>
    <w:rsid w:val="0048541C"/>
    <w:rsid w:val="004856D2"/>
    <w:rsid w:val="004857C2"/>
    <w:rsid w:val="00485B83"/>
    <w:rsid w:val="00485C2D"/>
    <w:rsid w:val="00485E09"/>
    <w:rsid w:val="0048698E"/>
    <w:rsid w:val="004869D1"/>
    <w:rsid w:val="004874EB"/>
    <w:rsid w:val="00487589"/>
    <w:rsid w:val="00487CF6"/>
    <w:rsid w:val="00487DEF"/>
    <w:rsid w:val="00487FA5"/>
    <w:rsid w:val="00490273"/>
    <w:rsid w:val="00490F19"/>
    <w:rsid w:val="004910C1"/>
    <w:rsid w:val="0049116D"/>
    <w:rsid w:val="00491439"/>
    <w:rsid w:val="004914BA"/>
    <w:rsid w:val="0049168E"/>
    <w:rsid w:val="00491754"/>
    <w:rsid w:val="00491B36"/>
    <w:rsid w:val="00492551"/>
    <w:rsid w:val="00492E2D"/>
    <w:rsid w:val="00492EA8"/>
    <w:rsid w:val="00493055"/>
    <w:rsid w:val="004933BB"/>
    <w:rsid w:val="00493839"/>
    <w:rsid w:val="00493D29"/>
    <w:rsid w:val="00494304"/>
    <w:rsid w:val="00494FBB"/>
    <w:rsid w:val="004950E6"/>
    <w:rsid w:val="00495AA5"/>
    <w:rsid w:val="00495DF0"/>
    <w:rsid w:val="00495E13"/>
    <w:rsid w:val="00495F0C"/>
    <w:rsid w:val="0049629C"/>
    <w:rsid w:val="0049645B"/>
    <w:rsid w:val="0049676A"/>
    <w:rsid w:val="00496A87"/>
    <w:rsid w:val="00496E52"/>
    <w:rsid w:val="004977CB"/>
    <w:rsid w:val="00497E98"/>
    <w:rsid w:val="00497FBF"/>
    <w:rsid w:val="004A0F69"/>
    <w:rsid w:val="004A165C"/>
    <w:rsid w:val="004A16F2"/>
    <w:rsid w:val="004A1DA9"/>
    <w:rsid w:val="004A235D"/>
    <w:rsid w:val="004A23E5"/>
    <w:rsid w:val="004A25D5"/>
    <w:rsid w:val="004A26C5"/>
    <w:rsid w:val="004A2A15"/>
    <w:rsid w:val="004A2C1A"/>
    <w:rsid w:val="004A2CD6"/>
    <w:rsid w:val="004A2F28"/>
    <w:rsid w:val="004A3376"/>
    <w:rsid w:val="004A33CA"/>
    <w:rsid w:val="004A38AC"/>
    <w:rsid w:val="004A39DA"/>
    <w:rsid w:val="004A3ABC"/>
    <w:rsid w:val="004A3DE7"/>
    <w:rsid w:val="004A42C4"/>
    <w:rsid w:val="004A4726"/>
    <w:rsid w:val="004A4B7C"/>
    <w:rsid w:val="004A5557"/>
    <w:rsid w:val="004A67C7"/>
    <w:rsid w:val="004A67D0"/>
    <w:rsid w:val="004A68DD"/>
    <w:rsid w:val="004A6C21"/>
    <w:rsid w:val="004A6CC3"/>
    <w:rsid w:val="004A7305"/>
    <w:rsid w:val="004A750B"/>
    <w:rsid w:val="004A792E"/>
    <w:rsid w:val="004A7BA1"/>
    <w:rsid w:val="004A7D6A"/>
    <w:rsid w:val="004A7E0A"/>
    <w:rsid w:val="004A7EC1"/>
    <w:rsid w:val="004B035C"/>
    <w:rsid w:val="004B0BCA"/>
    <w:rsid w:val="004B139D"/>
    <w:rsid w:val="004B1C20"/>
    <w:rsid w:val="004B1F6D"/>
    <w:rsid w:val="004B2154"/>
    <w:rsid w:val="004B2655"/>
    <w:rsid w:val="004B2AE7"/>
    <w:rsid w:val="004B3084"/>
    <w:rsid w:val="004B31BF"/>
    <w:rsid w:val="004B390C"/>
    <w:rsid w:val="004B3C70"/>
    <w:rsid w:val="004B4266"/>
    <w:rsid w:val="004B43CA"/>
    <w:rsid w:val="004B43DD"/>
    <w:rsid w:val="004B4405"/>
    <w:rsid w:val="004B45D8"/>
    <w:rsid w:val="004B465F"/>
    <w:rsid w:val="004B4C8F"/>
    <w:rsid w:val="004B51B3"/>
    <w:rsid w:val="004B57E1"/>
    <w:rsid w:val="004B58B1"/>
    <w:rsid w:val="004B5BEB"/>
    <w:rsid w:val="004B6B5E"/>
    <w:rsid w:val="004B6B79"/>
    <w:rsid w:val="004C0217"/>
    <w:rsid w:val="004C03EE"/>
    <w:rsid w:val="004C0F52"/>
    <w:rsid w:val="004C1279"/>
    <w:rsid w:val="004C14D3"/>
    <w:rsid w:val="004C15A1"/>
    <w:rsid w:val="004C16B9"/>
    <w:rsid w:val="004C17CF"/>
    <w:rsid w:val="004C1948"/>
    <w:rsid w:val="004C228A"/>
    <w:rsid w:val="004C2491"/>
    <w:rsid w:val="004C2857"/>
    <w:rsid w:val="004C2903"/>
    <w:rsid w:val="004C29E0"/>
    <w:rsid w:val="004C2A40"/>
    <w:rsid w:val="004C2BB5"/>
    <w:rsid w:val="004C2EE9"/>
    <w:rsid w:val="004C493C"/>
    <w:rsid w:val="004C4F77"/>
    <w:rsid w:val="004C5A89"/>
    <w:rsid w:val="004C60DF"/>
    <w:rsid w:val="004C61BE"/>
    <w:rsid w:val="004C62E1"/>
    <w:rsid w:val="004C6591"/>
    <w:rsid w:val="004C6F4B"/>
    <w:rsid w:val="004C7622"/>
    <w:rsid w:val="004D019B"/>
    <w:rsid w:val="004D041F"/>
    <w:rsid w:val="004D0535"/>
    <w:rsid w:val="004D10E4"/>
    <w:rsid w:val="004D1165"/>
    <w:rsid w:val="004D19DD"/>
    <w:rsid w:val="004D1F2B"/>
    <w:rsid w:val="004D2538"/>
    <w:rsid w:val="004D25BC"/>
    <w:rsid w:val="004D2F6C"/>
    <w:rsid w:val="004D3140"/>
    <w:rsid w:val="004D374D"/>
    <w:rsid w:val="004D3C99"/>
    <w:rsid w:val="004D3F36"/>
    <w:rsid w:val="004D48AB"/>
    <w:rsid w:val="004D48F8"/>
    <w:rsid w:val="004D4E92"/>
    <w:rsid w:val="004D5195"/>
    <w:rsid w:val="004D5B21"/>
    <w:rsid w:val="004D5D47"/>
    <w:rsid w:val="004D5D88"/>
    <w:rsid w:val="004D5F99"/>
    <w:rsid w:val="004D6207"/>
    <w:rsid w:val="004D6444"/>
    <w:rsid w:val="004D6484"/>
    <w:rsid w:val="004D69F9"/>
    <w:rsid w:val="004D71DD"/>
    <w:rsid w:val="004D75F5"/>
    <w:rsid w:val="004D7F46"/>
    <w:rsid w:val="004D7FCE"/>
    <w:rsid w:val="004E00AB"/>
    <w:rsid w:val="004E00B0"/>
    <w:rsid w:val="004E0246"/>
    <w:rsid w:val="004E0413"/>
    <w:rsid w:val="004E0470"/>
    <w:rsid w:val="004E0478"/>
    <w:rsid w:val="004E0496"/>
    <w:rsid w:val="004E0681"/>
    <w:rsid w:val="004E08C4"/>
    <w:rsid w:val="004E0C5B"/>
    <w:rsid w:val="004E0D14"/>
    <w:rsid w:val="004E1716"/>
    <w:rsid w:val="004E1BA0"/>
    <w:rsid w:val="004E1BAC"/>
    <w:rsid w:val="004E1C36"/>
    <w:rsid w:val="004E1D33"/>
    <w:rsid w:val="004E2030"/>
    <w:rsid w:val="004E2558"/>
    <w:rsid w:val="004E28F5"/>
    <w:rsid w:val="004E2B3F"/>
    <w:rsid w:val="004E30B7"/>
    <w:rsid w:val="004E36F7"/>
    <w:rsid w:val="004E40BA"/>
    <w:rsid w:val="004E434D"/>
    <w:rsid w:val="004E46BD"/>
    <w:rsid w:val="004E4BA5"/>
    <w:rsid w:val="004E4C61"/>
    <w:rsid w:val="004E4EDC"/>
    <w:rsid w:val="004E5060"/>
    <w:rsid w:val="004E50BB"/>
    <w:rsid w:val="004E57DC"/>
    <w:rsid w:val="004E5F80"/>
    <w:rsid w:val="004E603E"/>
    <w:rsid w:val="004E64FE"/>
    <w:rsid w:val="004E6798"/>
    <w:rsid w:val="004E6A52"/>
    <w:rsid w:val="004E6C27"/>
    <w:rsid w:val="004E7430"/>
    <w:rsid w:val="004E77BE"/>
    <w:rsid w:val="004E78FD"/>
    <w:rsid w:val="004E79D9"/>
    <w:rsid w:val="004E7CE5"/>
    <w:rsid w:val="004F0713"/>
    <w:rsid w:val="004F0A70"/>
    <w:rsid w:val="004F0E9F"/>
    <w:rsid w:val="004F1249"/>
    <w:rsid w:val="004F1D93"/>
    <w:rsid w:val="004F242D"/>
    <w:rsid w:val="004F2764"/>
    <w:rsid w:val="004F2A87"/>
    <w:rsid w:val="004F2BFB"/>
    <w:rsid w:val="004F2E7A"/>
    <w:rsid w:val="004F3D67"/>
    <w:rsid w:val="004F418C"/>
    <w:rsid w:val="004F489D"/>
    <w:rsid w:val="004F5272"/>
    <w:rsid w:val="004F5B55"/>
    <w:rsid w:val="004F68C9"/>
    <w:rsid w:val="004F6C7F"/>
    <w:rsid w:val="004F74E0"/>
    <w:rsid w:val="004F7703"/>
    <w:rsid w:val="004F7D7F"/>
    <w:rsid w:val="0050019E"/>
    <w:rsid w:val="00500303"/>
    <w:rsid w:val="005004E4"/>
    <w:rsid w:val="00500783"/>
    <w:rsid w:val="005008DF"/>
    <w:rsid w:val="00500D5F"/>
    <w:rsid w:val="00500DFF"/>
    <w:rsid w:val="005019FF"/>
    <w:rsid w:val="00501C97"/>
    <w:rsid w:val="00501D56"/>
    <w:rsid w:val="00501FDB"/>
    <w:rsid w:val="00502017"/>
    <w:rsid w:val="0050278F"/>
    <w:rsid w:val="00502B46"/>
    <w:rsid w:val="00503120"/>
    <w:rsid w:val="005035D7"/>
    <w:rsid w:val="00503B41"/>
    <w:rsid w:val="00503F2E"/>
    <w:rsid w:val="00504552"/>
    <w:rsid w:val="005049E6"/>
    <w:rsid w:val="00504F06"/>
    <w:rsid w:val="005050F0"/>
    <w:rsid w:val="00505243"/>
    <w:rsid w:val="00505252"/>
    <w:rsid w:val="005057EE"/>
    <w:rsid w:val="00505958"/>
    <w:rsid w:val="00505D72"/>
    <w:rsid w:val="0050603D"/>
    <w:rsid w:val="005062FA"/>
    <w:rsid w:val="00506329"/>
    <w:rsid w:val="00506B1D"/>
    <w:rsid w:val="00506CAD"/>
    <w:rsid w:val="00507D62"/>
    <w:rsid w:val="00510222"/>
    <w:rsid w:val="005102A7"/>
    <w:rsid w:val="00511AEC"/>
    <w:rsid w:val="00511E96"/>
    <w:rsid w:val="00511F9A"/>
    <w:rsid w:val="00512533"/>
    <w:rsid w:val="00512B4D"/>
    <w:rsid w:val="00512E91"/>
    <w:rsid w:val="0051331E"/>
    <w:rsid w:val="005133B0"/>
    <w:rsid w:val="00513796"/>
    <w:rsid w:val="005137C2"/>
    <w:rsid w:val="0051399B"/>
    <w:rsid w:val="005139B1"/>
    <w:rsid w:val="0051415F"/>
    <w:rsid w:val="00514D83"/>
    <w:rsid w:val="00515423"/>
    <w:rsid w:val="005156BF"/>
    <w:rsid w:val="005157BF"/>
    <w:rsid w:val="00515931"/>
    <w:rsid w:val="00515A34"/>
    <w:rsid w:val="00515BD7"/>
    <w:rsid w:val="00515FB0"/>
    <w:rsid w:val="005162FB"/>
    <w:rsid w:val="00516579"/>
    <w:rsid w:val="005166A5"/>
    <w:rsid w:val="005166D8"/>
    <w:rsid w:val="00516727"/>
    <w:rsid w:val="00516A5C"/>
    <w:rsid w:val="00516DE1"/>
    <w:rsid w:val="00517542"/>
    <w:rsid w:val="00517885"/>
    <w:rsid w:val="00517918"/>
    <w:rsid w:val="00517A72"/>
    <w:rsid w:val="005201E7"/>
    <w:rsid w:val="00520961"/>
    <w:rsid w:val="00520C92"/>
    <w:rsid w:val="00520DF3"/>
    <w:rsid w:val="005210CC"/>
    <w:rsid w:val="005215EC"/>
    <w:rsid w:val="00521A46"/>
    <w:rsid w:val="00521D9E"/>
    <w:rsid w:val="00521F42"/>
    <w:rsid w:val="005229F0"/>
    <w:rsid w:val="00522D70"/>
    <w:rsid w:val="00523404"/>
    <w:rsid w:val="00523530"/>
    <w:rsid w:val="00523A96"/>
    <w:rsid w:val="00523E54"/>
    <w:rsid w:val="005240CE"/>
    <w:rsid w:val="00524125"/>
    <w:rsid w:val="005241FD"/>
    <w:rsid w:val="005244D4"/>
    <w:rsid w:val="00524BDA"/>
    <w:rsid w:val="00524D63"/>
    <w:rsid w:val="00525916"/>
    <w:rsid w:val="0052591E"/>
    <w:rsid w:val="00526129"/>
    <w:rsid w:val="00526661"/>
    <w:rsid w:val="0052676F"/>
    <w:rsid w:val="00526A92"/>
    <w:rsid w:val="00526E0C"/>
    <w:rsid w:val="0052754A"/>
    <w:rsid w:val="00527D2E"/>
    <w:rsid w:val="00527E68"/>
    <w:rsid w:val="0053027A"/>
    <w:rsid w:val="00530433"/>
    <w:rsid w:val="00530462"/>
    <w:rsid w:val="0053051E"/>
    <w:rsid w:val="00530B60"/>
    <w:rsid w:val="00530B75"/>
    <w:rsid w:val="00530CDF"/>
    <w:rsid w:val="005314C8"/>
    <w:rsid w:val="00531CBB"/>
    <w:rsid w:val="00532060"/>
    <w:rsid w:val="0053229C"/>
    <w:rsid w:val="00532A5C"/>
    <w:rsid w:val="00532AA2"/>
    <w:rsid w:val="00532EFC"/>
    <w:rsid w:val="005334DD"/>
    <w:rsid w:val="0053372C"/>
    <w:rsid w:val="00533B61"/>
    <w:rsid w:val="00534603"/>
    <w:rsid w:val="0053467C"/>
    <w:rsid w:val="0053485E"/>
    <w:rsid w:val="00534B4B"/>
    <w:rsid w:val="00534C05"/>
    <w:rsid w:val="00535271"/>
    <w:rsid w:val="0053670E"/>
    <w:rsid w:val="00537B74"/>
    <w:rsid w:val="00537F1D"/>
    <w:rsid w:val="00537F63"/>
    <w:rsid w:val="005405E9"/>
    <w:rsid w:val="00540748"/>
    <w:rsid w:val="00540886"/>
    <w:rsid w:val="00541308"/>
    <w:rsid w:val="005413ED"/>
    <w:rsid w:val="0054167D"/>
    <w:rsid w:val="00541C3F"/>
    <w:rsid w:val="005423C0"/>
    <w:rsid w:val="005429AD"/>
    <w:rsid w:val="00542AAB"/>
    <w:rsid w:val="00542AFF"/>
    <w:rsid w:val="00542EFF"/>
    <w:rsid w:val="0054361B"/>
    <w:rsid w:val="00543B66"/>
    <w:rsid w:val="00543C51"/>
    <w:rsid w:val="005448C9"/>
    <w:rsid w:val="00544A67"/>
    <w:rsid w:val="00544A6D"/>
    <w:rsid w:val="00544CB9"/>
    <w:rsid w:val="00544FB0"/>
    <w:rsid w:val="0054505A"/>
    <w:rsid w:val="0054513E"/>
    <w:rsid w:val="00545446"/>
    <w:rsid w:val="0054565B"/>
    <w:rsid w:val="00545B24"/>
    <w:rsid w:val="00545CA3"/>
    <w:rsid w:val="00546015"/>
    <w:rsid w:val="00546874"/>
    <w:rsid w:val="00546ADD"/>
    <w:rsid w:val="00546F37"/>
    <w:rsid w:val="00547709"/>
    <w:rsid w:val="005477B7"/>
    <w:rsid w:val="005500C8"/>
    <w:rsid w:val="005502C0"/>
    <w:rsid w:val="0055034D"/>
    <w:rsid w:val="005504A0"/>
    <w:rsid w:val="0055052C"/>
    <w:rsid w:val="005518B1"/>
    <w:rsid w:val="0055195E"/>
    <w:rsid w:val="00551978"/>
    <w:rsid w:val="00551FBF"/>
    <w:rsid w:val="005523F0"/>
    <w:rsid w:val="005524A4"/>
    <w:rsid w:val="005526E8"/>
    <w:rsid w:val="005527A7"/>
    <w:rsid w:val="00552A26"/>
    <w:rsid w:val="00552C2C"/>
    <w:rsid w:val="00552F14"/>
    <w:rsid w:val="005530F3"/>
    <w:rsid w:val="00553283"/>
    <w:rsid w:val="005537E1"/>
    <w:rsid w:val="00553B1C"/>
    <w:rsid w:val="00553C01"/>
    <w:rsid w:val="00553F11"/>
    <w:rsid w:val="005543C3"/>
    <w:rsid w:val="005544EF"/>
    <w:rsid w:val="00554514"/>
    <w:rsid w:val="005545D8"/>
    <w:rsid w:val="00554A74"/>
    <w:rsid w:val="00554DB9"/>
    <w:rsid w:val="0055503C"/>
    <w:rsid w:val="005554FD"/>
    <w:rsid w:val="00555EA6"/>
    <w:rsid w:val="00556953"/>
    <w:rsid w:val="00556A8C"/>
    <w:rsid w:val="00556B8A"/>
    <w:rsid w:val="00556BCC"/>
    <w:rsid w:val="00556FC3"/>
    <w:rsid w:val="005571B5"/>
    <w:rsid w:val="00557622"/>
    <w:rsid w:val="0055790E"/>
    <w:rsid w:val="00557B1E"/>
    <w:rsid w:val="0056001D"/>
    <w:rsid w:val="0056014F"/>
    <w:rsid w:val="005602C7"/>
    <w:rsid w:val="005606A2"/>
    <w:rsid w:val="005606BD"/>
    <w:rsid w:val="0056095A"/>
    <w:rsid w:val="005618BA"/>
    <w:rsid w:val="005627C7"/>
    <w:rsid w:val="00563657"/>
    <w:rsid w:val="00563E40"/>
    <w:rsid w:val="00564AE9"/>
    <w:rsid w:val="00564B2D"/>
    <w:rsid w:val="00564C5B"/>
    <w:rsid w:val="00564D2F"/>
    <w:rsid w:val="00565472"/>
    <w:rsid w:val="00565627"/>
    <w:rsid w:val="00565DEB"/>
    <w:rsid w:val="00565EC0"/>
    <w:rsid w:val="00566032"/>
    <w:rsid w:val="0056630E"/>
    <w:rsid w:val="00566330"/>
    <w:rsid w:val="00566A8D"/>
    <w:rsid w:val="00566F40"/>
    <w:rsid w:val="00566F48"/>
    <w:rsid w:val="00566FC3"/>
    <w:rsid w:val="005674F1"/>
    <w:rsid w:val="005678EC"/>
    <w:rsid w:val="00567BDF"/>
    <w:rsid w:val="00567FC3"/>
    <w:rsid w:val="005702CA"/>
    <w:rsid w:val="005706A9"/>
    <w:rsid w:val="00570702"/>
    <w:rsid w:val="005713D5"/>
    <w:rsid w:val="0057199C"/>
    <w:rsid w:val="00571BB9"/>
    <w:rsid w:val="0057228F"/>
    <w:rsid w:val="005726E7"/>
    <w:rsid w:val="00572B84"/>
    <w:rsid w:val="00572D93"/>
    <w:rsid w:val="005732A9"/>
    <w:rsid w:val="00573BEF"/>
    <w:rsid w:val="00573D3D"/>
    <w:rsid w:val="00574670"/>
    <w:rsid w:val="005746F7"/>
    <w:rsid w:val="00574766"/>
    <w:rsid w:val="00574A34"/>
    <w:rsid w:val="00574EDB"/>
    <w:rsid w:val="00575AFE"/>
    <w:rsid w:val="00575D8C"/>
    <w:rsid w:val="00575DFB"/>
    <w:rsid w:val="005763C6"/>
    <w:rsid w:val="00576493"/>
    <w:rsid w:val="00576C1E"/>
    <w:rsid w:val="00576C72"/>
    <w:rsid w:val="005775C1"/>
    <w:rsid w:val="00577783"/>
    <w:rsid w:val="00577CE6"/>
    <w:rsid w:val="0058072C"/>
    <w:rsid w:val="00581035"/>
    <w:rsid w:val="0058144D"/>
    <w:rsid w:val="0058168B"/>
    <w:rsid w:val="005816DE"/>
    <w:rsid w:val="00581D8C"/>
    <w:rsid w:val="005820E3"/>
    <w:rsid w:val="005824EF"/>
    <w:rsid w:val="0058268A"/>
    <w:rsid w:val="00582886"/>
    <w:rsid w:val="005828BB"/>
    <w:rsid w:val="00582989"/>
    <w:rsid w:val="00582D47"/>
    <w:rsid w:val="00582FCB"/>
    <w:rsid w:val="00582FD7"/>
    <w:rsid w:val="00582FE0"/>
    <w:rsid w:val="005830A1"/>
    <w:rsid w:val="005831C6"/>
    <w:rsid w:val="0058359C"/>
    <w:rsid w:val="005836E6"/>
    <w:rsid w:val="00583702"/>
    <w:rsid w:val="00583890"/>
    <w:rsid w:val="00583AAA"/>
    <w:rsid w:val="00583B4D"/>
    <w:rsid w:val="00584022"/>
    <w:rsid w:val="0058468F"/>
    <w:rsid w:val="00584748"/>
    <w:rsid w:val="00584752"/>
    <w:rsid w:val="00584A92"/>
    <w:rsid w:val="00584D08"/>
    <w:rsid w:val="00584D7B"/>
    <w:rsid w:val="00584DAA"/>
    <w:rsid w:val="00584FC1"/>
    <w:rsid w:val="00585201"/>
    <w:rsid w:val="0058525D"/>
    <w:rsid w:val="005858AA"/>
    <w:rsid w:val="005858B4"/>
    <w:rsid w:val="00586023"/>
    <w:rsid w:val="0058637E"/>
    <w:rsid w:val="005864F2"/>
    <w:rsid w:val="0058654C"/>
    <w:rsid w:val="00586D73"/>
    <w:rsid w:val="00586F7E"/>
    <w:rsid w:val="005871C8"/>
    <w:rsid w:val="00587779"/>
    <w:rsid w:val="00587B43"/>
    <w:rsid w:val="00587FE6"/>
    <w:rsid w:val="005905C3"/>
    <w:rsid w:val="00591168"/>
    <w:rsid w:val="005911E6"/>
    <w:rsid w:val="00591476"/>
    <w:rsid w:val="00591E8A"/>
    <w:rsid w:val="00592001"/>
    <w:rsid w:val="0059210D"/>
    <w:rsid w:val="005926EF"/>
    <w:rsid w:val="0059302C"/>
    <w:rsid w:val="005931F9"/>
    <w:rsid w:val="00593761"/>
    <w:rsid w:val="005941AE"/>
    <w:rsid w:val="0059454D"/>
    <w:rsid w:val="005946F5"/>
    <w:rsid w:val="0059487C"/>
    <w:rsid w:val="00594B96"/>
    <w:rsid w:val="00595C03"/>
    <w:rsid w:val="00595D77"/>
    <w:rsid w:val="00595DB8"/>
    <w:rsid w:val="00595EF2"/>
    <w:rsid w:val="00596022"/>
    <w:rsid w:val="00596375"/>
    <w:rsid w:val="005965FD"/>
    <w:rsid w:val="00596B61"/>
    <w:rsid w:val="00596C7B"/>
    <w:rsid w:val="00596E41"/>
    <w:rsid w:val="005971C0"/>
    <w:rsid w:val="005972D7"/>
    <w:rsid w:val="00597440"/>
    <w:rsid w:val="00597528"/>
    <w:rsid w:val="00597C83"/>
    <w:rsid w:val="00597C91"/>
    <w:rsid w:val="00597E22"/>
    <w:rsid w:val="00597F6F"/>
    <w:rsid w:val="00597F81"/>
    <w:rsid w:val="005A022F"/>
    <w:rsid w:val="005A054F"/>
    <w:rsid w:val="005A061D"/>
    <w:rsid w:val="005A1245"/>
    <w:rsid w:val="005A1433"/>
    <w:rsid w:val="005A1773"/>
    <w:rsid w:val="005A1D24"/>
    <w:rsid w:val="005A2679"/>
    <w:rsid w:val="005A2846"/>
    <w:rsid w:val="005A2A51"/>
    <w:rsid w:val="005A2DB5"/>
    <w:rsid w:val="005A31C3"/>
    <w:rsid w:val="005A34CE"/>
    <w:rsid w:val="005A3B9B"/>
    <w:rsid w:val="005A3D6F"/>
    <w:rsid w:val="005A3DE9"/>
    <w:rsid w:val="005A3ED3"/>
    <w:rsid w:val="005A3F33"/>
    <w:rsid w:val="005A3F98"/>
    <w:rsid w:val="005A4374"/>
    <w:rsid w:val="005A4765"/>
    <w:rsid w:val="005A483D"/>
    <w:rsid w:val="005A4DB3"/>
    <w:rsid w:val="005A5355"/>
    <w:rsid w:val="005A53DD"/>
    <w:rsid w:val="005A5616"/>
    <w:rsid w:val="005A575D"/>
    <w:rsid w:val="005A577E"/>
    <w:rsid w:val="005A5A24"/>
    <w:rsid w:val="005A5BE0"/>
    <w:rsid w:val="005A614C"/>
    <w:rsid w:val="005A6B4C"/>
    <w:rsid w:val="005A73A2"/>
    <w:rsid w:val="005A7944"/>
    <w:rsid w:val="005A7C23"/>
    <w:rsid w:val="005B03B8"/>
    <w:rsid w:val="005B0637"/>
    <w:rsid w:val="005B07DD"/>
    <w:rsid w:val="005B0B4D"/>
    <w:rsid w:val="005B0DE7"/>
    <w:rsid w:val="005B124C"/>
    <w:rsid w:val="005B1D38"/>
    <w:rsid w:val="005B1DC4"/>
    <w:rsid w:val="005B1FA9"/>
    <w:rsid w:val="005B2207"/>
    <w:rsid w:val="005B24E6"/>
    <w:rsid w:val="005B25A3"/>
    <w:rsid w:val="005B2676"/>
    <w:rsid w:val="005B2CA7"/>
    <w:rsid w:val="005B3162"/>
    <w:rsid w:val="005B3475"/>
    <w:rsid w:val="005B3827"/>
    <w:rsid w:val="005B3AC0"/>
    <w:rsid w:val="005B3D4D"/>
    <w:rsid w:val="005B4039"/>
    <w:rsid w:val="005B494E"/>
    <w:rsid w:val="005B54A2"/>
    <w:rsid w:val="005B5685"/>
    <w:rsid w:val="005B5D55"/>
    <w:rsid w:val="005B62EF"/>
    <w:rsid w:val="005B6426"/>
    <w:rsid w:val="005B664E"/>
    <w:rsid w:val="005B6738"/>
    <w:rsid w:val="005B6AB6"/>
    <w:rsid w:val="005B6C68"/>
    <w:rsid w:val="005B6DE4"/>
    <w:rsid w:val="005B6F2C"/>
    <w:rsid w:val="005B7103"/>
    <w:rsid w:val="005B78BB"/>
    <w:rsid w:val="005C0465"/>
    <w:rsid w:val="005C04F8"/>
    <w:rsid w:val="005C05B2"/>
    <w:rsid w:val="005C0A54"/>
    <w:rsid w:val="005C0C3A"/>
    <w:rsid w:val="005C1318"/>
    <w:rsid w:val="005C138D"/>
    <w:rsid w:val="005C14C9"/>
    <w:rsid w:val="005C1941"/>
    <w:rsid w:val="005C1B03"/>
    <w:rsid w:val="005C1D27"/>
    <w:rsid w:val="005C231F"/>
    <w:rsid w:val="005C2C0A"/>
    <w:rsid w:val="005C318F"/>
    <w:rsid w:val="005C3245"/>
    <w:rsid w:val="005C3306"/>
    <w:rsid w:val="005C427D"/>
    <w:rsid w:val="005C47D6"/>
    <w:rsid w:val="005C4A41"/>
    <w:rsid w:val="005C5276"/>
    <w:rsid w:val="005C5482"/>
    <w:rsid w:val="005C569B"/>
    <w:rsid w:val="005C5CF1"/>
    <w:rsid w:val="005C6A7A"/>
    <w:rsid w:val="005C6C39"/>
    <w:rsid w:val="005C6DEE"/>
    <w:rsid w:val="005C716A"/>
    <w:rsid w:val="005C722C"/>
    <w:rsid w:val="005C74E3"/>
    <w:rsid w:val="005C7A17"/>
    <w:rsid w:val="005C7BE2"/>
    <w:rsid w:val="005C7D9A"/>
    <w:rsid w:val="005D00F9"/>
    <w:rsid w:val="005D04A8"/>
    <w:rsid w:val="005D06B7"/>
    <w:rsid w:val="005D0C8E"/>
    <w:rsid w:val="005D0D13"/>
    <w:rsid w:val="005D0E61"/>
    <w:rsid w:val="005D0F1A"/>
    <w:rsid w:val="005D100E"/>
    <w:rsid w:val="005D10C0"/>
    <w:rsid w:val="005D1177"/>
    <w:rsid w:val="005D1436"/>
    <w:rsid w:val="005D14D1"/>
    <w:rsid w:val="005D199B"/>
    <w:rsid w:val="005D1D63"/>
    <w:rsid w:val="005D28BE"/>
    <w:rsid w:val="005D2A6D"/>
    <w:rsid w:val="005D2EC0"/>
    <w:rsid w:val="005D32D4"/>
    <w:rsid w:val="005D36DF"/>
    <w:rsid w:val="005D38A9"/>
    <w:rsid w:val="005D3D5D"/>
    <w:rsid w:val="005D429F"/>
    <w:rsid w:val="005D4325"/>
    <w:rsid w:val="005D4E6F"/>
    <w:rsid w:val="005D4EF7"/>
    <w:rsid w:val="005D5367"/>
    <w:rsid w:val="005D58AC"/>
    <w:rsid w:val="005D5938"/>
    <w:rsid w:val="005D5DF1"/>
    <w:rsid w:val="005D7277"/>
    <w:rsid w:val="005D737E"/>
    <w:rsid w:val="005D7ED3"/>
    <w:rsid w:val="005E03B7"/>
    <w:rsid w:val="005E0413"/>
    <w:rsid w:val="005E0788"/>
    <w:rsid w:val="005E0E9B"/>
    <w:rsid w:val="005E0FC8"/>
    <w:rsid w:val="005E11AD"/>
    <w:rsid w:val="005E1472"/>
    <w:rsid w:val="005E14C3"/>
    <w:rsid w:val="005E1670"/>
    <w:rsid w:val="005E16BE"/>
    <w:rsid w:val="005E19C5"/>
    <w:rsid w:val="005E1CE5"/>
    <w:rsid w:val="005E2057"/>
    <w:rsid w:val="005E2332"/>
    <w:rsid w:val="005E24C5"/>
    <w:rsid w:val="005E25C2"/>
    <w:rsid w:val="005E25DA"/>
    <w:rsid w:val="005E26F0"/>
    <w:rsid w:val="005E2B05"/>
    <w:rsid w:val="005E30AA"/>
    <w:rsid w:val="005E3370"/>
    <w:rsid w:val="005E3990"/>
    <w:rsid w:val="005E3B27"/>
    <w:rsid w:val="005E3E27"/>
    <w:rsid w:val="005E4190"/>
    <w:rsid w:val="005E4B3E"/>
    <w:rsid w:val="005E527A"/>
    <w:rsid w:val="005E52E4"/>
    <w:rsid w:val="005E5304"/>
    <w:rsid w:val="005E55AD"/>
    <w:rsid w:val="005E55FB"/>
    <w:rsid w:val="005E572C"/>
    <w:rsid w:val="005E591B"/>
    <w:rsid w:val="005E6168"/>
    <w:rsid w:val="005E624A"/>
    <w:rsid w:val="005E6A49"/>
    <w:rsid w:val="005E7137"/>
    <w:rsid w:val="005E7237"/>
    <w:rsid w:val="005E7289"/>
    <w:rsid w:val="005E7CBF"/>
    <w:rsid w:val="005E7FC6"/>
    <w:rsid w:val="005F0440"/>
    <w:rsid w:val="005F0B31"/>
    <w:rsid w:val="005F1149"/>
    <w:rsid w:val="005F137D"/>
    <w:rsid w:val="005F1BA6"/>
    <w:rsid w:val="005F1C0B"/>
    <w:rsid w:val="005F1C7C"/>
    <w:rsid w:val="005F2188"/>
    <w:rsid w:val="005F252B"/>
    <w:rsid w:val="005F265A"/>
    <w:rsid w:val="005F2ABD"/>
    <w:rsid w:val="005F2C60"/>
    <w:rsid w:val="005F2E22"/>
    <w:rsid w:val="005F3C55"/>
    <w:rsid w:val="005F3C72"/>
    <w:rsid w:val="005F3E4D"/>
    <w:rsid w:val="005F3F82"/>
    <w:rsid w:val="005F40BE"/>
    <w:rsid w:val="005F4278"/>
    <w:rsid w:val="005F4825"/>
    <w:rsid w:val="005F49E1"/>
    <w:rsid w:val="005F4AB9"/>
    <w:rsid w:val="005F4D59"/>
    <w:rsid w:val="005F528B"/>
    <w:rsid w:val="005F5446"/>
    <w:rsid w:val="005F596A"/>
    <w:rsid w:val="005F5CE8"/>
    <w:rsid w:val="005F5F52"/>
    <w:rsid w:val="005F67E8"/>
    <w:rsid w:val="005F69E6"/>
    <w:rsid w:val="005F6BF1"/>
    <w:rsid w:val="005F6E59"/>
    <w:rsid w:val="005F6EF3"/>
    <w:rsid w:val="005F7047"/>
    <w:rsid w:val="005F7080"/>
    <w:rsid w:val="005F712D"/>
    <w:rsid w:val="005F71DA"/>
    <w:rsid w:val="005F71EC"/>
    <w:rsid w:val="005F753D"/>
    <w:rsid w:val="005F75D2"/>
    <w:rsid w:val="005F787D"/>
    <w:rsid w:val="005F7B3A"/>
    <w:rsid w:val="00600447"/>
    <w:rsid w:val="0060067A"/>
    <w:rsid w:val="006011D7"/>
    <w:rsid w:val="006019E3"/>
    <w:rsid w:val="00601EDE"/>
    <w:rsid w:val="00602010"/>
    <w:rsid w:val="00602A96"/>
    <w:rsid w:val="00603537"/>
    <w:rsid w:val="00603719"/>
    <w:rsid w:val="00603808"/>
    <w:rsid w:val="00603AF6"/>
    <w:rsid w:val="00603C39"/>
    <w:rsid w:val="00604041"/>
    <w:rsid w:val="0060506D"/>
    <w:rsid w:val="00605169"/>
    <w:rsid w:val="0060536B"/>
    <w:rsid w:val="006057C8"/>
    <w:rsid w:val="00605A3E"/>
    <w:rsid w:val="00605AE3"/>
    <w:rsid w:val="00605E4C"/>
    <w:rsid w:val="00605FB9"/>
    <w:rsid w:val="00606ABB"/>
    <w:rsid w:val="00606BE5"/>
    <w:rsid w:val="00606DE6"/>
    <w:rsid w:val="006071C1"/>
    <w:rsid w:val="006072CF"/>
    <w:rsid w:val="006074F3"/>
    <w:rsid w:val="00607A14"/>
    <w:rsid w:val="00607B2E"/>
    <w:rsid w:val="00607FBD"/>
    <w:rsid w:val="006101B6"/>
    <w:rsid w:val="00611426"/>
    <w:rsid w:val="006117B4"/>
    <w:rsid w:val="00611CB4"/>
    <w:rsid w:val="0061211A"/>
    <w:rsid w:val="006123DE"/>
    <w:rsid w:val="006128F1"/>
    <w:rsid w:val="00612F9D"/>
    <w:rsid w:val="0061347B"/>
    <w:rsid w:val="006135C7"/>
    <w:rsid w:val="006136A7"/>
    <w:rsid w:val="00613971"/>
    <w:rsid w:val="006139C7"/>
    <w:rsid w:val="0061425E"/>
    <w:rsid w:val="0061427C"/>
    <w:rsid w:val="00615807"/>
    <w:rsid w:val="00615BC1"/>
    <w:rsid w:val="00616CB2"/>
    <w:rsid w:val="0061763F"/>
    <w:rsid w:val="00617D2E"/>
    <w:rsid w:val="0062027C"/>
    <w:rsid w:val="0062035F"/>
    <w:rsid w:val="00620A05"/>
    <w:rsid w:val="00620A1A"/>
    <w:rsid w:val="00620D91"/>
    <w:rsid w:val="006218E0"/>
    <w:rsid w:val="00621938"/>
    <w:rsid w:val="00621B64"/>
    <w:rsid w:val="00621BA8"/>
    <w:rsid w:val="00621CD6"/>
    <w:rsid w:val="00621D62"/>
    <w:rsid w:val="006221D0"/>
    <w:rsid w:val="0062246D"/>
    <w:rsid w:val="006224FB"/>
    <w:rsid w:val="0062269D"/>
    <w:rsid w:val="00622E95"/>
    <w:rsid w:val="0062485E"/>
    <w:rsid w:val="006258C5"/>
    <w:rsid w:val="00625B4F"/>
    <w:rsid w:val="00625DDB"/>
    <w:rsid w:val="00625F72"/>
    <w:rsid w:val="00626180"/>
    <w:rsid w:val="0062641F"/>
    <w:rsid w:val="00626799"/>
    <w:rsid w:val="00626CC6"/>
    <w:rsid w:val="00626EE7"/>
    <w:rsid w:val="00626F84"/>
    <w:rsid w:val="00626FD6"/>
    <w:rsid w:val="00627195"/>
    <w:rsid w:val="00627540"/>
    <w:rsid w:val="00627BB5"/>
    <w:rsid w:val="00630538"/>
    <w:rsid w:val="00630936"/>
    <w:rsid w:val="0063114F"/>
    <w:rsid w:val="00631580"/>
    <w:rsid w:val="006315A3"/>
    <w:rsid w:val="006315BF"/>
    <w:rsid w:val="00631605"/>
    <w:rsid w:val="0063187B"/>
    <w:rsid w:val="0063213E"/>
    <w:rsid w:val="00632D7A"/>
    <w:rsid w:val="00632E8D"/>
    <w:rsid w:val="0063335A"/>
    <w:rsid w:val="006335AF"/>
    <w:rsid w:val="006335EF"/>
    <w:rsid w:val="00633C3D"/>
    <w:rsid w:val="00633FCA"/>
    <w:rsid w:val="00634323"/>
    <w:rsid w:val="00634C65"/>
    <w:rsid w:val="006355A4"/>
    <w:rsid w:val="00635DF4"/>
    <w:rsid w:val="00636516"/>
    <w:rsid w:val="0063663A"/>
    <w:rsid w:val="006366F3"/>
    <w:rsid w:val="006367CE"/>
    <w:rsid w:val="006368F0"/>
    <w:rsid w:val="00636D29"/>
    <w:rsid w:val="00636D58"/>
    <w:rsid w:val="00636FCC"/>
    <w:rsid w:val="00637080"/>
    <w:rsid w:val="006371B0"/>
    <w:rsid w:val="006372F6"/>
    <w:rsid w:val="006404C9"/>
    <w:rsid w:val="006409ED"/>
    <w:rsid w:val="00641682"/>
    <w:rsid w:val="00641DB6"/>
    <w:rsid w:val="00641E79"/>
    <w:rsid w:val="00642153"/>
    <w:rsid w:val="0064218B"/>
    <w:rsid w:val="006424B8"/>
    <w:rsid w:val="00642572"/>
    <w:rsid w:val="006425A1"/>
    <w:rsid w:val="006426E0"/>
    <w:rsid w:val="006429EB"/>
    <w:rsid w:val="00642BA7"/>
    <w:rsid w:val="00642C43"/>
    <w:rsid w:val="00642E6E"/>
    <w:rsid w:val="00643BF3"/>
    <w:rsid w:val="00643CAE"/>
    <w:rsid w:val="00643D30"/>
    <w:rsid w:val="00644061"/>
    <w:rsid w:val="00644C75"/>
    <w:rsid w:val="0064538A"/>
    <w:rsid w:val="0064539F"/>
    <w:rsid w:val="00645617"/>
    <w:rsid w:val="00645BD1"/>
    <w:rsid w:val="00645D33"/>
    <w:rsid w:val="00646414"/>
    <w:rsid w:val="00646936"/>
    <w:rsid w:val="00647045"/>
    <w:rsid w:val="00647B4B"/>
    <w:rsid w:val="00647DF8"/>
    <w:rsid w:val="00650DEF"/>
    <w:rsid w:val="006510FB"/>
    <w:rsid w:val="006513B4"/>
    <w:rsid w:val="006516F5"/>
    <w:rsid w:val="00651A80"/>
    <w:rsid w:val="00651CBD"/>
    <w:rsid w:val="00651F16"/>
    <w:rsid w:val="00651F99"/>
    <w:rsid w:val="00652298"/>
    <w:rsid w:val="0065249A"/>
    <w:rsid w:val="00653626"/>
    <w:rsid w:val="006537B2"/>
    <w:rsid w:val="00653AAA"/>
    <w:rsid w:val="00654184"/>
    <w:rsid w:val="00654D5D"/>
    <w:rsid w:val="006557FA"/>
    <w:rsid w:val="00655FB4"/>
    <w:rsid w:val="00656232"/>
    <w:rsid w:val="006565E1"/>
    <w:rsid w:val="0065667C"/>
    <w:rsid w:val="00656BE0"/>
    <w:rsid w:val="00656E62"/>
    <w:rsid w:val="00656F4B"/>
    <w:rsid w:val="006570F3"/>
    <w:rsid w:val="00657437"/>
    <w:rsid w:val="00657604"/>
    <w:rsid w:val="006577E8"/>
    <w:rsid w:val="00657BD3"/>
    <w:rsid w:val="00657FB6"/>
    <w:rsid w:val="00660418"/>
    <w:rsid w:val="006605EA"/>
    <w:rsid w:val="00660898"/>
    <w:rsid w:val="00660D80"/>
    <w:rsid w:val="00660DE2"/>
    <w:rsid w:val="00661327"/>
    <w:rsid w:val="006613BF"/>
    <w:rsid w:val="0066193A"/>
    <w:rsid w:val="00661C81"/>
    <w:rsid w:val="006625B6"/>
    <w:rsid w:val="00662C5F"/>
    <w:rsid w:val="00662FDF"/>
    <w:rsid w:val="0066305F"/>
    <w:rsid w:val="00664014"/>
    <w:rsid w:val="006640C8"/>
    <w:rsid w:val="00664B3D"/>
    <w:rsid w:val="0066543C"/>
    <w:rsid w:val="006658B4"/>
    <w:rsid w:val="00665E05"/>
    <w:rsid w:val="006660FA"/>
    <w:rsid w:val="006661A3"/>
    <w:rsid w:val="00666253"/>
    <w:rsid w:val="0066663B"/>
    <w:rsid w:val="006671C8"/>
    <w:rsid w:val="0066798D"/>
    <w:rsid w:val="00667CED"/>
    <w:rsid w:val="006705E9"/>
    <w:rsid w:val="00670DD8"/>
    <w:rsid w:val="006713A1"/>
    <w:rsid w:val="006714D4"/>
    <w:rsid w:val="006716A7"/>
    <w:rsid w:val="00671717"/>
    <w:rsid w:val="006719A8"/>
    <w:rsid w:val="006720D7"/>
    <w:rsid w:val="0067234C"/>
    <w:rsid w:val="006723B6"/>
    <w:rsid w:val="006724DB"/>
    <w:rsid w:val="0067284E"/>
    <w:rsid w:val="00672863"/>
    <w:rsid w:val="006729AF"/>
    <w:rsid w:val="00672C32"/>
    <w:rsid w:val="00672E01"/>
    <w:rsid w:val="00672E67"/>
    <w:rsid w:val="00672EF8"/>
    <w:rsid w:val="006730D6"/>
    <w:rsid w:val="006733E4"/>
    <w:rsid w:val="006734C6"/>
    <w:rsid w:val="00673622"/>
    <w:rsid w:val="00673749"/>
    <w:rsid w:val="00673D2B"/>
    <w:rsid w:val="00673E84"/>
    <w:rsid w:val="00673EC1"/>
    <w:rsid w:val="0067404B"/>
    <w:rsid w:val="00674321"/>
    <w:rsid w:val="0067441A"/>
    <w:rsid w:val="00674482"/>
    <w:rsid w:val="00674BF6"/>
    <w:rsid w:val="00674D86"/>
    <w:rsid w:val="0067525A"/>
    <w:rsid w:val="0067542A"/>
    <w:rsid w:val="006759E6"/>
    <w:rsid w:val="00675AA6"/>
    <w:rsid w:val="00675FAF"/>
    <w:rsid w:val="006769DF"/>
    <w:rsid w:val="00676E6D"/>
    <w:rsid w:val="00676F63"/>
    <w:rsid w:val="00677FA3"/>
    <w:rsid w:val="00680338"/>
    <w:rsid w:val="006805E4"/>
    <w:rsid w:val="00680C4A"/>
    <w:rsid w:val="00681BAA"/>
    <w:rsid w:val="00681E4B"/>
    <w:rsid w:val="006824D9"/>
    <w:rsid w:val="0068279F"/>
    <w:rsid w:val="00682EC5"/>
    <w:rsid w:val="006834A7"/>
    <w:rsid w:val="0068355B"/>
    <w:rsid w:val="00683677"/>
    <w:rsid w:val="00684345"/>
    <w:rsid w:val="006845ED"/>
    <w:rsid w:val="00684890"/>
    <w:rsid w:val="00684BAA"/>
    <w:rsid w:val="00685032"/>
    <w:rsid w:val="00685098"/>
    <w:rsid w:val="006857AA"/>
    <w:rsid w:val="006859C3"/>
    <w:rsid w:val="00685A4E"/>
    <w:rsid w:val="00686294"/>
    <w:rsid w:val="006862CC"/>
    <w:rsid w:val="006869E0"/>
    <w:rsid w:val="00686DCF"/>
    <w:rsid w:val="00687105"/>
    <w:rsid w:val="006879BB"/>
    <w:rsid w:val="00687BEE"/>
    <w:rsid w:val="00687DD9"/>
    <w:rsid w:val="00687E67"/>
    <w:rsid w:val="0069011F"/>
    <w:rsid w:val="00690431"/>
    <w:rsid w:val="006906FB"/>
    <w:rsid w:val="006907FA"/>
    <w:rsid w:val="00690995"/>
    <w:rsid w:val="006913BE"/>
    <w:rsid w:val="00691870"/>
    <w:rsid w:val="006918E2"/>
    <w:rsid w:val="00691C97"/>
    <w:rsid w:val="006926E2"/>
    <w:rsid w:val="00692764"/>
    <w:rsid w:val="00692CDC"/>
    <w:rsid w:val="00692F4A"/>
    <w:rsid w:val="006931A8"/>
    <w:rsid w:val="006933C9"/>
    <w:rsid w:val="0069374B"/>
    <w:rsid w:val="006937F8"/>
    <w:rsid w:val="00693D33"/>
    <w:rsid w:val="00693F4D"/>
    <w:rsid w:val="006940EA"/>
    <w:rsid w:val="006942D8"/>
    <w:rsid w:val="0069488C"/>
    <w:rsid w:val="00694A68"/>
    <w:rsid w:val="00694C13"/>
    <w:rsid w:val="00694CE2"/>
    <w:rsid w:val="00694D1B"/>
    <w:rsid w:val="00694E12"/>
    <w:rsid w:val="00695436"/>
    <w:rsid w:val="00695E9B"/>
    <w:rsid w:val="00695F11"/>
    <w:rsid w:val="006960BC"/>
    <w:rsid w:val="0069616F"/>
    <w:rsid w:val="00696558"/>
    <w:rsid w:val="00696792"/>
    <w:rsid w:val="00696DBD"/>
    <w:rsid w:val="006976C0"/>
    <w:rsid w:val="00697840"/>
    <w:rsid w:val="00697C06"/>
    <w:rsid w:val="00697C9B"/>
    <w:rsid w:val="00697FD3"/>
    <w:rsid w:val="006A031D"/>
    <w:rsid w:val="006A052D"/>
    <w:rsid w:val="006A05AA"/>
    <w:rsid w:val="006A0891"/>
    <w:rsid w:val="006A0F74"/>
    <w:rsid w:val="006A126D"/>
    <w:rsid w:val="006A1374"/>
    <w:rsid w:val="006A1530"/>
    <w:rsid w:val="006A1571"/>
    <w:rsid w:val="006A1746"/>
    <w:rsid w:val="006A1A16"/>
    <w:rsid w:val="006A1EB4"/>
    <w:rsid w:val="006A2119"/>
    <w:rsid w:val="006A2366"/>
    <w:rsid w:val="006A2C5E"/>
    <w:rsid w:val="006A2FB8"/>
    <w:rsid w:val="006A2FD5"/>
    <w:rsid w:val="006A35AB"/>
    <w:rsid w:val="006A3C9D"/>
    <w:rsid w:val="006A3DAA"/>
    <w:rsid w:val="006A430B"/>
    <w:rsid w:val="006A4455"/>
    <w:rsid w:val="006A563F"/>
    <w:rsid w:val="006A57EB"/>
    <w:rsid w:val="006A5BC0"/>
    <w:rsid w:val="006A5E61"/>
    <w:rsid w:val="006A5EAE"/>
    <w:rsid w:val="006A6892"/>
    <w:rsid w:val="006A68D1"/>
    <w:rsid w:val="006A68E6"/>
    <w:rsid w:val="006A6C3E"/>
    <w:rsid w:val="006A7182"/>
    <w:rsid w:val="006A7903"/>
    <w:rsid w:val="006B011E"/>
    <w:rsid w:val="006B0C89"/>
    <w:rsid w:val="006B0EAF"/>
    <w:rsid w:val="006B0F69"/>
    <w:rsid w:val="006B1161"/>
    <w:rsid w:val="006B11D6"/>
    <w:rsid w:val="006B1D2F"/>
    <w:rsid w:val="006B2D42"/>
    <w:rsid w:val="006B36C7"/>
    <w:rsid w:val="006B37E6"/>
    <w:rsid w:val="006B38D5"/>
    <w:rsid w:val="006B39DA"/>
    <w:rsid w:val="006B3B80"/>
    <w:rsid w:val="006B415C"/>
    <w:rsid w:val="006B4518"/>
    <w:rsid w:val="006B4798"/>
    <w:rsid w:val="006B4B57"/>
    <w:rsid w:val="006B4C57"/>
    <w:rsid w:val="006B4DA3"/>
    <w:rsid w:val="006B5267"/>
    <w:rsid w:val="006B5634"/>
    <w:rsid w:val="006B5B18"/>
    <w:rsid w:val="006B5BF0"/>
    <w:rsid w:val="006B5EE0"/>
    <w:rsid w:val="006B617F"/>
    <w:rsid w:val="006B6186"/>
    <w:rsid w:val="006B61A4"/>
    <w:rsid w:val="006B6641"/>
    <w:rsid w:val="006B6716"/>
    <w:rsid w:val="006B6BC6"/>
    <w:rsid w:val="006B6E50"/>
    <w:rsid w:val="006B76CE"/>
    <w:rsid w:val="006B7E20"/>
    <w:rsid w:val="006C00B0"/>
    <w:rsid w:val="006C0228"/>
    <w:rsid w:val="006C0512"/>
    <w:rsid w:val="006C0EAF"/>
    <w:rsid w:val="006C0F11"/>
    <w:rsid w:val="006C0F8E"/>
    <w:rsid w:val="006C1375"/>
    <w:rsid w:val="006C139C"/>
    <w:rsid w:val="006C1A42"/>
    <w:rsid w:val="006C1CF3"/>
    <w:rsid w:val="006C1F1B"/>
    <w:rsid w:val="006C1FED"/>
    <w:rsid w:val="006C2250"/>
    <w:rsid w:val="006C3106"/>
    <w:rsid w:val="006C31A4"/>
    <w:rsid w:val="006C31DA"/>
    <w:rsid w:val="006C3482"/>
    <w:rsid w:val="006C34D6"/>
    <w:rsid w:val="006C3AEC"/>
    <w:rsid w:val="006C3D0A"/>
    <w:rsid w:val="006C3EF8"/>
    <w:rsid w:val="006C5999"/>
    <w:rsid w:val="006C5B17"/>
    <w:rsid w:val="006C5FCF"/>
    <w:rsid w:val="006C6225"/>
    <w:rsid w:val="006C62E6"/>
    <w:rsid w:val="006C6572"/>
    <w:rsid w:val="006C69B9"/>
    <w:rsid w:val="006C6D2E"/>
    <w:rsid w:val="006C7226"/>
    <w:rsid w:val="006C724E"/>
    <w:rsid w:val="006C74B2"/>
    <w:rsid w:val="006C7AC0"/>
    <w:rsid w:val="006C7DF6"/>
    <w:rsid w:val="006D0464"/>
    <w:rsid w:val="006D171C"/>
    <w:rsid w:val="006D1C3C"/>
    <w:rsid w:val="006D1C6F"/>
    <w:rsid w:val="006D1CC4"/>
    <w:rsid w:val="006D2233"/>
    <w:rsid w:val="006D30CF"/>
    <w:rsid w:val="006D33AD"/>
    <w:rsid w:val="006D34E2"/>
    <w:rsid w:val="006D3D8D"/>
    <w:rsid w:val="006D43D4"/>
    <w:rsid w:val="006D45D0"/>
    <w:rsid w:val="006D46DB"/>
    <w:rsid w:val="006D4961"/>
    <w:rsid w:val="006D4B16"/>
    <w:rsid w:val="006D4DD1"/>
    <w:rsid w:val="006D5290"/>
    <w:rsid w:val="006D58E8"/>
    <w:rsid w:val="006D5A68"/>
    <w:rsid w:val="006D5EEB"/>
    <w:rsid w:val="006D64EB"/>
    <w:rsid w:val="006D6C4A"/>
    <w:rsid w:val="006D7265"/>
    <w:rsid w:val="006D7525"/>
    <w:rsid w:val="006D78B6"/>
    <w:rsid w:val="006D78C0"/>
    <w:rsid w:val="006E0370"/>
    <w:rsid w:val="006E05E6"/>
    <w:rsid w:val="006E0B33"/>
    <w:rsid w:val="006E0BC9"/>
    <w:rsid w:val="006E0C24"/>
    <w:rsid w:val="006E0D66"/>
    <w:rsid w:val="006E130B"/>
    <w:rsid w:val="006E1379"/>
    <w:rsid w:val="006E188A"/>
    <w:rsid w:val="006E18EE"/>
    <w:rsid w:val="006E1F08"/>
    <w:rsid w:val="006E2576"/>
    <w:rsid w:val="006E3303"/>
    <w:rsid w:val="006E3AB8"/>
    <w:rsid w:val="006E3C14"/>
    <w:rsid w:val="006E3CA2"/>
    <w:rsid w:val="006E4014"/>
    <w:rsid w:val="006E41DD"/>
    <w:rsid w:val="006E422B"/>
    <w:rsid w:val="006E4386"/>
    <w:rsid w:val="006E44F6"/>
    <w:rsid w:val="006E4928"/>
    <w:rsid w:val="006E5839"/>
    <w:rsid w:val="006E5C45"/>
    <w:rsid w:val="006E662D"/>
    <w:rsid w:val="006E6ABB"/>
    <w:rsid w:val="006E6B14"/>
    <w:rsid w:val="006E6DFA"/>
    <w:rsid w:val="006E6FFB"/>
    <w:rsid w:val="006E7418"/>
    <w:rsid w:val="006E7617"/>
    <w:rsid w:val="006E76FC"/>
    <w:rsid w:val="006F01A8"/>
    <w:rsid w:val="006F02DC"/>
    <w:rsid w:val="006F0353"/>
    <w:rsid w:val="006F04CF"/>
    <w:rsid w:val="006F0C31"/>
    <w:rsid w:val="006F0F72"/>
    <w:rsid w:val="006F155E"/>
    <w:rsid w:val="006F15A2"/>
    <w:rsid w:val="006F165F"/>
    <w:rsid w:val="006F1740"/>
    <w:rsid w:val="006F25C9"/>
    <w:rsid w:val="006F2899"/>
    <w:rsid w:val="006F2A71"/>
    <w:rsid w:val="006F33A1"/>
    <w:rsid w:val="006F3853"/>
    <w:rsid w:val="006F3872"/>
    <w:rsid w:val="006F3905"/>
    <w:rsid w:val="006F3949"/>
    <w:rsid w:val="006F3AE9"/>
    <w:rsid w:val="006F3E16"/>
    <w:rsid w:val="006F4680"/>
    <w:rsid w:val="006F4978"/>
    <w:rsid w:val="006F4B75"/>
    <w:rsid w:val="006F4BA2"/>
    <w:rsid w:val="006F57F6"/>
    <w:rsid w:val="006F5C15"/>
    <w:rsid w:val="006F5F02"/>
    <w:rsid w:val="006F5F80"/>
    <w:rsid w:val="006F6738"/>
    <w:rsid w:val="006F696C"/>
    <w:rsid w:val="006F6B94"/>
    <w:rsid w:val="006F76C0"/>
    <w:rsid w:val="006F77D1"/>
    <w:rsid w:val="006F78C3"/>
    <w:rsid w:val="006F7D70"/>
    <w:rsid w:val="00700451"/>
    <w:rsid w:val="0070060D"/>
    <w:rsid w:val="00701FE1"/>
    <w:rsid w:val="007020CC"/>
    <w:rsid w:val="00702CE7"/>
    <w:rsid w:val="00702D1B"/>
    <w:rsid w:val="00703139"/>
    <w:rsid w:val="00703552"/>
    <w:rsid w:val="00703696"/>
    <w:rsid w:val="007044AE"/>
    <w:rsid w:val="007044F3"/>
    <w:rsid w:val="0070472A"/>
    <w:rsid w:val="007047DF"/>
    <w:rsid w:val="00704D07"/>
    <w:rsid w:val="00704F2D"/>
    <w:rsid w:val="00705B39"/>
    <w:rsid w:val="00706465"/>
    <w:rsid w:val="00706B7F"/>
    <w:rsid w:val="007073A9"/>
    <w:rsid w:val="007078AF"/>
    <w:rsid w:val="007078C1"/>
    <w:rsid w:val="00707B66"/>
    <w:rsid w:val="00707D65"/>
    <w:rsid w:val="0071082C"/>
    <w:rsid w:val="00710B10"/>
    <w:rsid w:val="00710BF6"/>
    <w:rsid w:val="00710F3B"/>
    <w:rsid w:val="0071188D"/>
    <w:rsid w:val="007118A4"/>
    <w:rsid w:val="00711945"/>
    <w:rsid w:val="007122DC"/>
    <w:rsid w:val="00712A3D"/>
    <w:rsid w:val="00712BAA"/>
    <w:rsid w:val="00712CAE"/>
    <w:rsid w:val="00712D82"/>
    <w:rsid w:val="0071306B"/>
    <w:rsid w:val="007132B1"/>
    <w:rsid w:val="0071362B"/>
    <w:rsid w:val="007139D8"/>
    <w:rsid w:val="007139E2"/>
    <w:rsid w:val="00713F2A"/>
    <w:rsid w:val="007148CE"/>
    <w:rsid w:val="00715025"/>
    <w:rsid w:val="007153DC"/>
    <w:rsid w:val="0071549F"/>
    <w:rsid w:val="0071584A"/>
    <w:rsid w:val="00715B97"/>
    <w:rsid w:val="00715C7F"/>
    <w:rsid w:val="00716855"/>
    <w:rsid w:val="00716FF2"/>
    <w:rsid w:val="00720576"/>
    <w:rsid w:val="00720B0D"/>
    <w:rsid w:val="00720E22"/>
    <w:rsid w:val="007210F6"/>
    <w:rsid w:val="0072111A"/>
    <w:rsid w:val="00721334"/>
    <w:rsid w:val="007217FC"/>
    <w:rsid w:val="007218D1"/>
    <w:rsid w:val="00721923"/>
    <w:rsid w:val="00721D06"/>
    <w:rsid w:val="007222B2"/>
    <w:rsid w:val="007225FA"/>
    <w:rsid w:val="00722892"/>
    <w:rsid w:val="00722AC3"/>
    <w:rsid w:val="00722B61"/>
    <w:rsid w:val="00722EA1"/>
    <w:rsid w:val="00723131"/>
    <w:rsid w:val="007234C9"/>
    <w:rsid w:val="00723F4C"/>
    <w:rsid w:val="007240C6"/>
    <w:rsid w:val="00724121"/>
    <w:rsid w:val="00724179"/>
    <w:rsid w:val="007245FA"/>
    <w:rsid w:val="00724798"/>
    <w:rsid w:val="007247EB"/>
    <w:rsid w:val="0072542E"/>
    <w:rsid w:val="007254E7"/>
    <w:rsid w:val="007256CC"/>
    <w:rsid w:val="007257E7"/>
    <w:rsid w:val="0072594A"/>
    <w:rsid w:val="00725DC6"/>
    <w:rsid w:val="00726B7D"/>
    <w:rsid w:val="00726E2B"/>
    <w:rsid w:val="007271EE"/>
    <w:rsid w:val="0072755E"/>
    <w:rsid w:val="00727571"/>
    <w:rsid w:val="00730A6F"/>
    <w:rsid w:val="007313BB"/>
    <w:rsid w:val="007316B4"/>
    <w:rsid w:val="00731A53"/>
    <w:rsid w:val="0073224F"/>
    <w:rsid w:val="00732C4F"/>
    <w:rsid w:val="00733164"/>
    <w:rsid w:val="007334E1"/>
    <w:rsid w:val="007337D0"/>
    <w:rsid w:val="00733DDE"/>
    <w:rsid w:val="00733E6E"/>
    <w:rsid w:val="00733FD6"/>
    <w:rsid w:val="0073419C"/>
    <w:rsid w:val="00734227"/>
    <w:rsid w:val="00734317"/>
    <w:rsid w:val="0073465C"/>
    <w:rsid w:val="00734697"/>
    <w:rsid w:val="00734A48"/>
    <w:rsid w:val="00735421"/>
    <w:rsid w:val="007357E7"/>
    <w:rsid w:val="007359A9"/>
    <w:rsid w:val="00735A2C"/>
    <w:rsid w:val="00735B0F"/>
    <w:rsid w:val="007360E1"/>
    <w:rsid w:val="007361E8"/>
    <w:rsid w:val="00736226"/>
    <w:rsid w:val="00736273"/>
    <w:rsid w:val="0073639E"/>
    <w:rsid w:val="00736534"/>
    <w:rsid w:val="00736587"/>
    <w:rsid w:val="00736909"/>
    <w:rsid w:val="00736D43"/>
    <w:rsid w:val="00736E01"/>
    <w:rsid w:val="00737143"/>
    <w:rsid w:val="00737C5D"/>
    <w:rsid w:val="00737C96"/>
    <w:rsid w:val="00737CC1"/>
    <w:rsid w:val="007407A7"/>
    <w:rsid w:val="00740BF2"/>
    <w:rsid w:val="00740C26"/>
    <w:rsid w:val="0074125F"/>
    <w:rsid w:val="0074143E"/>
    <w:rsid w:val="007416EB"/>
    <w:rsid w:val="0074180D"/>
    <w:rsid w:val="00741941"/>
    <w:rsid w:val="00741B4E"/>
    <w:rsid w:val="0074215E"/>
    <w:rsid w:val="00742AD2"/>
    <w:rsid w:val="007430E1"/>
    <w:rsid w:val="007431C1"/>
    <w:rsid w:val="00743220"/>
    <w:rsid w:val="00743B27"/>
    <w:rsid w:val="0074406E"/>
    <w:rsid w:val="00744273"/>
    <w:rsid w:val="00744795"/>
    <w:rsid w:val="007447DC"/>
    <w:rsid w:val="00744C31"/>
    <w:rsid w:val="00744CC9"/>
    <w:rsid w:val="007452E6"/>
    <w:rsid w:val="00745508"/>
    <w:rsid w:val="00745711"/>
    <w:rsid w:val="00745944"/>
    <w:rsid w:val="00745B68"/>
    <w:rsid w:val="007462D2"/>
    <w:rsid w:val="007465E8"/>
    <w:rsid w:val="00746EC4"/>
    <w:rsid w:val="0074719B"/>
    <w:rsid w:val="007472DB"/>
    <w:rsid w:val="007474B6"/>
    <w:rsid w:val="0074781E"/>
    <w:rsid w:val="007479CF"/>
    <w:rsid w:val="00747A39"/>
    <w:rsid w:val="00747AA4"/>
    <w:rsid w:val="00747D4E"/>
    <w:rsid w:val="00747D8B"/>
    <w:rsid w:val="00750364"/>
    <w:rsid w:val="00750BAD"/>
    <w:rsid w:val="00751001"/>
    <w:rsid w:val="00751196"/>
    <w:rsid w:val="007514EA"/>
    <w:rsid w:val="00751612"/>
    <w:rsid w:val="00752292"/>
    <w:rsid w:val="00752510"/>
    <w:rsid w:val="007527C0"/>
    <w:rsid w:val="00752AD5"/>
    <w:rsid w:val="00752C3B"/>
    <w:rsid w:val="0075355D"/>
    <w:rsid w:val="0075424E"/>
    <w:rsid w:val="007545DC"/>
    <w:rsid w:val="00754A9F"/>
    <w:rsid w:val="00754CE6"/>
    <w:rsid w:val="00755113"/>
    <w:rsid w:val="00755746"/>
    <w:rsid w:val="00755A52"/>
    <w:rsid w:val="00755D90"/>
    <w:rsid w:val="00755D99"/>
    <w:rsid w:val="007568F1"/>
    <w:rsid w:val="00756EC1"/>
    <w:rsid w:val="0075718F"/>
    <w:rsid w:val="00757970"/>
    <w:rsid w:val="00760388"/>
    <w:rsid w:val="00760D15"/>
    <w:rsid w:val="007610BA"/>
    <w:rsid w:val="007615DE"/>
    <w:rsid w:val="00761718"/>
    <w:rsid w:val="00761722"/>
    <w:rsid w:val="00761786"/>
    <w:rsid w:val="00762309"/>
    <w:rsid w:val="00762375"/>
    <w:rsid w:val="0076241E"/>
    <w:rsid w:val="0076242C"/>
    <w:rsid w:val="00762490"/>
    <w:rsid w:val="0076291F"/>
    <w:rsid w:val="0076362A"/>
    <w:rsid w:val="007636EC"/>
    <w:rsid w:val="007638F6"/>
    <w:rsid w:val="00763B05"/>
    <w:rsid w:val="00763C58"/>
    <w:rsid w:val="00763D4B"/>
    <w:rsid w:val="00764865"/>
    <w:rsid w:val="00764CA0"/>
    <w:rsid w:val="00764F09"/>
    <w:rsid w:val="00764FBF"/>
    <w:rsid w:val="00765125"/>
    <w:rsid w:val="007654F3"/>
    <w:rsid w:val="0076556A"/>
    <w:rsid w:val="00765C44"/>
    <w:rsid w:val="00765CC6"/>
    <w:rsid w:val="007662FD"/>
    <w:rsid w:val="00766635"/>
    <w:rsid w:val="00766E43"/>
    <w:rsid w:val="00767031"/>
    <w:rsid w:val="00767499"/>
    <w:rsid w:val="00767715"/>
    <w:rsid w:val="00767891"/>
    <w:rsid w:val="00770349"/>
    <w:rsid w:val="007704F0"/>
    <w:rsid w:val="00770565"/>
    <w:rsid w:val="0077085E"/>
    <w:rsid w:val="00770F55"/>
    <w:rsid w:val="0077129C"/>
    <w:rsid w:val="00771CE8"/>
    <w:rsid w:val="00771F6D"/>
    <w:rsid w:val="00772138"/>
    <w:rsid w:val="0077217F"/>
    <w:rsid w:val="00772647"/>
    <w:rsid w:val="00772A98"/>
    <w:rsid w:val="00772B90"/>
    <w:rsid w:val="00773059"/>
    <w:rsid w:val="00773293"/>
    <w:rsid w:val="0077364B"/>
    <w:rsid w:val="007736AD"/>
    <w:rsid w:val="007736F4"/>
    <w:rsid w:val="00773950"/>
    <w:rsid w:val="007740ED"/>
    <w:rsid w:val="00774282"/>
    <w:rsid w:val="007744F3"/>
    <w:rsid w:val="00774C3E"/>
    <w:rsid w:val="00775F59"/>
    <w:rsid w:val="00776A39"/>
    <w:rsid w:val="00776B55"/>
    <w:rsid w:val="00776D83"/>
    <w:rsid w:val="00777298"/>
    <w:rsid w:val="007777C8"/>
    <w:rsid w:val="007778BB"/>
    <w:rsid w:val="00777D0D"/>
    <w:rsid w:val="0078051D"/>
    <w:rsid w:val="00780685"/>
    <w:rsid w:val="00780CE9"/>
    <w:rsid w:val="007815AC"/>
    <w:rsid w:val="00781C87"/>
    <w:rsid w:val="00781D48"/>
    <w:rsid w:val="007821FC"/>
    <w:rsid w:val="00782A37"/>
    <w:rsid w:val="00782CB1"/>
    <w:rsid w:val="00782DA4"/>
    <w:rsid w:val="00783481"/>
    <w:rsid w:val="007836CC"/>
    <w:rsid w:val="007837C3"/>
    <w:rsid w:val="00783AE0"/>
    <w:rsid w:val="00783B05"/>
    <w:rsid w:val="00783E0D"/>
    <w:rsid w:val="00783EBE"/>
    <w:rsid w:val="0078404D"/>
    <w:rsid w:val="00784440"/>
    <w:rsid w:val="00784496"/>
    <w:rsid w:val="00784990"/>
    <w:rsid w:val="007850F7"/>
    <w:rsid w:val="0078540D"/>
    <w:rsid w:val="007854C1"/>
    <w:rsid w:val="007857EE"/>
    <w:rsid w:val="00785AA8"/>
    <w:rsid w:val="00785AE3"/>
    <w:rsid w:val="00785B7B"/>
    <w:rsid w:val="00785D68"/>
    <w:rsid w:val="0078608C"/>
    <w:rsid w:val="00786658"/>
    <w:rsid w:val="00786F56"/>
    <w:rsid w:val="0078724E"/>
    <w:rsid w:val="00787289"/>
    <w:rsid w:val="007872E8"/>
    <w:rsid w:val="007901A2"/>
    <w:rsid w:val="007901A4"/>
    <w:rsid w:val="0079038D"/>
    <w:rsid w:val="007903D9"/>
    <w:rsid w:val="00790793"/>
    <w:rsid w:val="0079082C"/>
    <w:rsid w:val="0079093A"/>
    <w:rsid w:val="00790B68"/>
    <w:rsid w:val="00790C82"/>
    <w:rsid w:val="00790E40"/>
    <w:rsid w:val="00791224"/>
    <w:rsid w:val="00791538"/>
    <w:rsid w:val="00791C2D"/>
    <w:rsid w:val="00791DDB"/>
    <w:rsid w:val="00791FC2"/>
    <w:rsid w:val="007927EC"/>
    <w:rsid w:val="00792AC6"/>
    <w:rsid w:val="00792CE5"/>
    <w:rsid w:val="007934CD"/>
    <w:rsid w:val="00794243"/>
    <w:rsid w:val="0079499C"/>
    <w:rsid w:val="007956F1"/>
    <w:rsid w:val="007957A0"/>
    <w:rsid w:val="00795D2E"/>
    <w:rsid w:val="00795DD2"/>
    <w:rsid w:val="00796F29"/>
    <w:rsid w:val="00797D23"/>
    <w:rsid w:val="00797DDB"/>
    <w:rsid w:val="007A01BC"/>
    <w:rsid w:val="007A0240"/>
    <w:rsid w:val="007A02A9"/>
    <w:rsid w:val="007A0431"/>
    <w:rsid w:val="007A0D57"/>
    <w:rsid w:val="007A10F9"/>
    <w:rsid w:val="007A1156"/>
    <w:rsid w:val="007A11DD"/>
    <w:rsid w:val="007A1274"/>
    <w:rsid w:val="007A1C67"/>
    <w:rsid w:val="007A1C91"/>
    <w:rsid w:val="007A233E"/>
    <w:rsid w:val="007A23F5"/>
    <w:rsid w:val="007A274B"/>
    <w:rsid w:val="007A2C42"/>
    <w:rsid w:val="007A329C"/>
    <w:rsid w:val="007A32AF"/>
    <w:rsid w:val="007A3366"/>
    <w:rsid w:val="007A3C92"/>
    <w:rsid w:val="007A3FCA"/>
    <w:rsid w:val="007A49FA"/>
    <w:rsid w:val="007A5556"/>
    <w:rsid w:val="007A5A88"/>
    <w:rsid w:val="007A61BC"/>
    <w:rsid w:val="007A62BF"/>
    <w:rsid w:val="007A6AE5"/>
    <w:rsid w:val="007A6CAF"/>
    <w:rsid w:val="007A6CD0"/>
    <w:rsid w:val="007A6E23"/>
    <w:rsid w:val="007A714D"/>
    <w:rsid w:val="007A715B"/>
    <w:rsid w:val="007A7680"/>
    <w:rsid w:val="007A76E7"/>
    <w:rsid w:val="007A792B"/>
    <w:rsid w:val="007A7DFC"/>
    <w:rsid w:val="007B0102"/>
    <w:rsid w:val="007B05BB"/>
    <w:rsid w:val="007B0942"/>
    <w:rsid w:val="007B0BF9"/>
    <w:rsid w:val="007B0DCE"/>
    <w:rsid w:val="007B0F88"/>
    <w:rsid w:val="007B1507"/>
    <w:rsid w:val="007B1641"/>
    <w:rsid w:val="007B1B57"/>
    <w:rsid w:val="007B1DE6"/>
    <w:rsid w:val="007B1E9D"/>
    <w:rsid w:val="007B22A8"/>
    <w:rsid w:val="007B23AC"/>
    <w:rsid w:val="007B23DE"/>
    <w:rsid w:val="007B283F"/>
    <w:rsid w:val="007B286E"/>
    <w:rsid w:val="007B292A"/>
    <w:rsid w:val="007B32C3"/>
    <w:rsid w:val="007B36FA"/>
    <w:rsid w:val="007B39D7"/>
    <w:rsid w:val="007B4770"/>
    <w:rsid w:val="007B49A5"/>
    <w:rsid w:val="007B4DAC"/>
    <w:rsid w:val="007B4F33"/>
    <w:rsid w:val="007B4F98"/>
    <w:rsid w:val="007B505D"/>
    <w:rsid w:val="007B58AA"/>
    <w:rsid w:val="007B65AB"/>
    <w:rsid w:val="007B666E"/>
    <w:rsid w:val="007B68E3"/>
    <w:rsid w:val="007B6A19"/>
    <w:rsid w:val="007B6B45"/>
    <w:rsid w:val="007B6B91"/>
    <w:rsid w:val="007B6DCC"/>
    <w:rsid w:val="007B6DE6"/>
    <w:rsid w:val="007B76D3"/>
    <w:rsid w:val="007B7AFE"/>
    <w:rsid w:val="007B7F54"/>
    <w:rsid w:val="007C0300"/>
    <w:rsid w:val="007C04F7"/>
    <w:rsid w:val="007C0701"/>
    <w:rsid w:val="007C0752"/>
    <w:rsid w:val="007C0CA6"/>
    <w:rsid w:val="007C1AB2"/>
    <w:rsid w:val="007C1C2A"/>
    <w:rsid w:val="007C1E54"/>
    <w:rsid w:val="007C1F7C"/>
    <w:rsid w:val="007C27C6"/>
    <w:rsid w:val="007C2C18"/>
    <w:rsid w:val="007C2F14"/>
    <w:rsid w:val="007C3093"/>
    <w:rsid w:val="007C3199"/>
    <w:rsid w:val="007C3519"/>
    <w:rsid w:val="007C3529"/>
    <w:rsid w:val="007C3841"/>
    <w:rsid w:val="007C3913"/>
    <w:rsid w:val="007C40E2"/>
    <w:rsid w:val="007C41A2"/>
    <w:rsid w:val="007C4437"/>
    <w:rsid w:val="007C545F"/>
    <w:rsid w:val="007C5515"/>
    <w:rsid w:val="007C56F0"/>
    <w:rsid w:val="007C7373"/>
    <w:rsid w:val="007C7B62"/>
    <w:rsid w:val="007C7F03"/>
    <w:rsid w:val="007D00C6"/>
    <w:rsid w:val="007D0877"/>
    <w:rsid w:val="007D0889"/>
    <w:rsid w:val="007D09F9"/>
    <w:rsid w:val="007D0C2B"/>
    <w:rsid w:val="007D11AC"/>
    <w:rsid w:val="007D11F9"/>
    <w:rsid w:val="007D14E0"/>
    <w:rsid w:val="007D2EC7"/>
    <w:rsid w:val="007D3B1D"/>
    <w:rsid w:val="007D3D9A"/>
    <w:rsid w:val="007D4AC9"/>
    <w:rsid w:val="007D549D"/>
    <w:rsid w:val="007D5B4F"/>
    <w:rsid w:val="007D5C54"/>
    <w:rsid w:val="007D5C62"/>
    <w:rsid w:val="007D5EAB"/>
    <w:rsid w:val="007D6095"/>
    <w:rsid w:val="007D654F"/>
    <w:rsid w:val="007D6659"/>
    <w:rsid w:val="007D696C"/>
    <w:rsid w:val="007D7343"/>
    <w:rsid w:val="007D76B9"/>
    <w:rsid w:val="007D7809"/>
    <w:rsid w:val="007D7F49"/>
    <w:rsid w:val="007E06B4"/>
    <w:rsid w:val="007E0E7F"/>
    <w:rsid w:val="007E1386"/>
    <w:rsid w:val="007E150B"/>
    <w:rsid w:val="007E15D6"/>
    <w:rsid w:val="007E2137"/>
    <w:rsid w:val="007E22C8"/>
    <w:rsid w:val="007E2381"/>
    <w:rsid w:val="007E26B8"/>
    <w:rsid w:val="007E2AD3"/>
    <w:rsid w:val="007E2E11"/>
    <w:rsid w:val="007E35F8"/>
    <w:rsid w:val="007E38B9"/>
    <w:rsid w:val="007E3B0C"/>
    <w:rsid w:val="007E412C"/>
    <w:rsid w:val="007E469F"/>
    <w:rsid w:val="007E51B7"/>
    <w:rsid w:val="007E53F4"/>
    <w:rsid w:val="007E5661"/>
    <w:rsid w:val="007E56C1"/>
    <w:rsid w:val="007E582F"/>
    <w:rsid w:val="007E5868"/>
    <w:rsid w:val="007E5AFA"/>
    <w:rsid w:val="007E5C24"/>
    <w:rsid w:val="007E5D35"/>
    <w:rsid w:val="007E5E23"/>
    <w:rsid w:val="007E6015"/>
    <w:rsid w:val="007E65B4"/>
    <w:rsid w:val="007E692E"/>
    <w:rsid w:val="007E6999"/>
    <w:rsid w:val="007E6FD4"/>
    <w:rsid w:val="007E7347"/>
    <w:rsid w:val="007E73D4"/>
    <w:rsid w:val="007E7486"/>
    <w:rsid w:val="007E7C68"/>
    <w:rsid w:val="007E7EAF"/>
    <w:rsid w:val="007F0385"/>
    <w:rsid w:val="007F0678"/>
    <w:rsid w:val="007F0CCA"/>
    <w:rsid w:val="007F1687"/>
    <w:rsid w:val="007F1984"/>
    <w:rsid w:val="007F1986"/>
    <w:rsid w:val="007F23CE"/>
    <w:rsid w:val="007F2460"/>
    <w:rsid w:val="007F2783"/>
    <w:rsid w:val="007F29F1"/>
    <w:rsid w:val="007F2A55"/>
    <w:rsid w:val="007F2ABF"/>
    <w:rsid w:val="007F307A"/>
    <w:rsid w:val="007F3315"/>
    <w:rsid w:val="007F3B7B"/>
    <w:rsid w:val="007F3BAF"/>
    <w:rsid w:val="007F3CCC"/>
    <w:rsid w:val="007F3D22"/>
    <w:rsid w:val="007F406E"/>
    <w:rsid w:val="007F48C9"/>
    <w:rsid w:val="007F4D01"/>
    <w:rsid w:val="007F4FBA"/>
    <w:rsid w:val="007F58FE"/>
    <w:rsid w:val="007F5A42"/>
    <w:rsid w:val="007F5B28"/>
    <w:rsid w:val="007F6425"/>
    <w:rsid w:val="007F6A1C"/>
    <w:rsid w:val="007F6D6B"/>
    <w:rsid w:val="007F7D75"/>
    <w:rsid w:val="00800132"/>
    <w:rsid w:val="008001C5"/>
    <w:rsid w:val="008002B1"/>
    <w:rsid w:val="00801A7F"/>
    <w:rsid w:val="00801A87"/>
    <w:rsid w:val="008021A9"/>
    <w:rsid w:val="008031D4"/>
    <w:rsid w:val="0080361D"/>
    <w:rsid w:val="00803974"/>
    <w:rsid w:val="00803C3B"/>
    <w:rsid w:val="00804FC7"/>
    <w:rsid w:val="00805071"/>
    <w:rsid w:val="008053D9"/>
    <w:rsid w:val="008058F0"/>
    <w:rsid w:val="00805AE6"/>
    <w:rsid w:val="00805B21"/>
    <w:rsid w:val="00805EDD"/>
    <w:rsid w:val="0080611A"/>
    <w:rsid w:val="00806138"/>
    <w:rsid w:val="008064F6"/>
    <w:rsid w:val="0080664C"/>
    <w:rsid w:val="0080673B"/>
    <w:rsid w:val="00806A6E"/>
    <w:rsid w:val="008103FC"/>
    <w:rsid w:val="0081079F"/>
    <w:rsid w:val="008107C5"/>
    <w:rsid w:val="00810909"/>
    <w:rsid w:val="00811087"/>
    <w:rsid w:val="008110C9"/>
    <w:rsid w:val="00811346"/>
    <w:rsid w:val="00811399"/>
    <w:rsid w:val="00811566"/>
    <w:rsid w:val="00811969"/>
    <w:rsid w:val="00811BD3"/>
    <w:rsid w:val="00811E0D"/>
    <w:rsid w:val="00812462"/>
    <w:rsid w:val="00812950"/>
    <w:rsid w:val="00813426"/>
    <w:rsid w:val="00813A3B"/>
    <w:rsid w:val="00813CA4"/>
    <w:rsid w:val="00814375"/>
    <w:rsid w:val="00814721"/>
    <w:rsid w:val="00815369"/>
    <w:rsid w:val="008157C4"/>
    <w:rsid w:val="00815B88"/>
    <w:rsid w:val="00816493"/>
    <w:rsid w:val="00817063"/>
    <w:rsid w:val="00817774"/>
    <w:rsid w:val="00817D60"/>
    <w:rsid w:val="00820648"/>
    <w:rsid w:val="00820993"/>
    <w:rsid w:val="008209E9"/>
    <w:rsid w:val="00820EB1"/>
    <w:rsid w:val="00821128"/>
    <w:rsid w:val="0082163D"/>
    <w:rsid w:val="008219A2"/>
    <w:rsid w:val="00821B53"/>
    <w:rsid w:val="008221D1"/>
    <w:rsid w:val="0082239A"/>
    <w:rsid w:val="00822614"/>
    <w:rsid w:val="00822BAE"/>
    <w:rsid w:val="00822F78"/>
    <w:rsid w:val="00823319"/>
    <w:rsid w:val="008236DB"/>
    <w:rsid w:val="0082370D"/>
    <w:rsid w:val="00823892"/>
    <w:rsid w:val="0082393F"/>
    <w:rsid w:val="0082396E"/>
    <w:rsid w:val="00823A8A"/>
    <w:rsid w:val="00823AD5"/>
    <w:rsid w:val="00824167"/>
    <w:rsid w:val="00824D02"/>
    <w:rsid w:val="008256A4"/>
    <w:rsid w:val="00825938"/>
    <w:rsid w:val="00826279"/>
    <w:rsid w:val="00826435"/>
    <w:rsid w:val="0082704A"/>
    <w:rsid w:val="00827388"/>
    <w:rsid w:val="008277E5"/>
    <w:rsid w:val="00827845"/>
    <w:rsid w:val="0082799B"/>
    <w:rsid w:val="00827A62"/>
    <w:rsid w:val="00827CF2"/>
    <w:rsid w:val="00830419"/>
    <w:rsid w:val="00830D7F"/>
    <w:rsid w:val="00830F52"/>
    <w:rsid w:val="00831075"/>
    <w:rsid w:val="00831185"/>
    <w:rsid w:val="00831328"/>
    <w:rsid w:val="0083155D"/>
    <w:rsid w:val="00831747"/>
    <w:rsid w:val="0083188B"/>
    <w:rsid w:val="008319B6"/>
    <w:rsid w:val="008320AC"/>
    <w:rsid w:val="00832427"/>
    <w:rsid w:val="0083242F"/>
    <w:rsid w:val="00832D41"/>
    <w:rsid w:val="00832F7C"/>
    <w:rsid w:val="0083335E"/>
    <w:rsid w:val="008339CC"/>
    <w:rsid w:val="00833ADC"/>
    <w:rsid w:val="00833CCB"/>
    <w:rsid w:val="00833E3B"/>
    <w:rsid w:val="0083466C"/>
    <w:rsid w:val="00834FFA"/>
    <w:rsid w:val="0083528C"/>
    <w:rsid w:val="0083556D"/>
    <w:rsid w:val="008356D4"/>
    <w:rsid w:val="00835739"/>
    <w:rsid w:val="008358C1"/>
    <w:rsid w:val="00835F41"/>
    <w:rsid w:val="00836A2C"/>
    <w:rsid w:val="00836CBB"/>
    <w:rsid w:val="008371E0"/>
    <w:rsid w:val="008377D7"/>
    <w:rsid w:val="00840736"/>
    <w:rsid w:val="00841072"/>
    <w:rsid w:val="008418D8"/>
    <w:rsid w:val="008427D5"/>
    <w:rsid w:val="00842815"/>
    <w:rsid w:val="008428E9"/>
    <w:rsid w:val="0084291E"/>
    <w:rsid w:val="00842EE6"/>
    <w:rsid w:val="00842F87"/>
    <w:rsid w:val="00842FFA"/>
    <w:rsid w:val="00843242"/>
    <w:rsid w:val="00843256"/>
    <w:rsid w:val="00843672"/>
    <w:rsid w:val="00843A52"/>
    <w:rsid w:val="00843A54"/>
    <w:rsid w:val="0084428A"/>
    <w:rsid w:val="00844372"/>
    <w:rsid w:val="00844905"/>
    <w:rsid w:val="00844B53"/>
    <w:rsid w:val="00845AA9"/>
    <w:rsid w:val="00845B38"/>
    <w:rsid w:val="00846040"/>
    <w:rsid w:val="00846724"/>
    <w:rsid w:val="008471B8"/>
    <w:rsid w:val="0084742E"/>
    <w:rsid w:val="00847E43"/>
    <w:rsid w:val="00850356"/>
    <w:rsid w:val="0085068F"/>
    <w:rsid w:val="00850990"/>
    <w:rsid w:val="00850A9B"/>
    <w:rsid w:val="00850B2E"/>
    <w:rsid w:val="00851269"/>
    <w:rsid w:val="00851420"/>
    <w:rsid w:val="00852448"/>
    <w:rsid w:val="008526D5"/>
    <w:rsid w:val="00853557"/>
    <w:rsid w:val="00853C4A"/>
    <w:rsid w:val="00854269"/>
    <w:rsid w:val="008546ED"/>
    <w:rsid w:val="00854D17"/>
    <w:rsid w:val="00854F3D"/>
    <w:rsid w:val="00855733"/>
    <w:rsid w:val="008557AA"/>
    <w:rsid w:val="008557F9"/>
    <w:rsid w:val="0085581B"/>
    <w:rsid w:val="00855CCF"/>
    <w:rsid w:val="00855E70"/>
    <w:rsid w:val="00855F03"/>
    <w:rsid w:val="0085747C"/>
    <w:rsid w:val="0085756D"/>
    <w:rsid w:val="00857A01"/>
    <w:rsid w:val="00860058"/>
    <w:rsid w:val="008601A6"/>
    <w:rsid w:val="0086063D"/>
    <w:rsid w:val="008608C3"/>
    <w:rsid w:val="00861AF5"/>
    <w:rsid w:val="008622F2"/>
    <w:rsid w:val="008624FE"/>
    <w:rsid w:val="00862660"/>
    <w:rsid w:val="008627CC"/>
    <w:rsid w:val="00862830"/>
    <w:rsid w:val="00862920"/>
    <w:rsid w:val="00862A1C"/>
    <w:rsid w:val="00862FBE"/>
    <w:rsid w:val="00863008"/>
    <w:rsid w:val="0086323C"/>
    <w:rsid w:val="00863DBC"/>
    <w:rsid w:val="008641AD"/>
    <w:rsid w:val="00864BFA"/>
    <w:rsid w:val="00864E69"/>
    <w:rsid w:val="008650E7"/>
    <w:rsid w:val="0086523C"/>
    <w:rsid w:val="00865778"/>
    <w:rsid w:val="00865EAA"/>
    <w:rsid w:val="0086631D"/>
    <w:rsid w:val="00866517"/>
    <w:rsid w:val="0086686C"/>
    <w:rsid w:val="00866C8E"/>
    <w:rsid w:val="00866D50"/>
    <w:rsid w:val="00866F81"/>
    <w:rsid w:val="00867138"/>
    <w:rsid w:val="0086773F"/>
    <w:rsid w:val="00867886"/>
    <w:rsid w:val="008679B6"/>
    <w:rsid w:val="00867A0C"/>
    <w:rsid w:val="00867A92"/>
    <w:rsid w:val="00867B39"/>
    <w:rsid w:val="00867E6E"/>
    <w:rsid w:val="00870312"/>
    <w:rsid w:val="0087068A"/>
    <w:rsid w:val="0087171F"/>
    <w:rsid w:val="008717BC"/>
    <w:rsid w:val="0087198A"/>
    <w:rsid w:val="00871B4A"/>
    <w:rsid w:val="00872176"/>
    <w:rsid w:val="0087229A"/>
    <w:rsid w:val="008724D2"/>
    <w:rsid w:val="00872840"/>
    <w:rsid w:val="00872A5A"/>
    <w:rsid w:val="00872F9E"/>
    <w:rsid w:val="00873348"/>
    <w:rsid w:val="00873AB9"/>
    <w:rsid w:val="00873D21"/>
    <w:rsid w:val="00874407"/>
    <w:rsid w:val="00874BD7"/>
    <w:rsid w:val="00874DAB"/>
    <w:rsid w:val="0087511C"/>
    <w:rsid w:val="00875E61"/>
    <w:rsid w:val="00876145"/>
    <w:rsid w:val="008763AE"/>
    <w:rsid w:val="008767FA"/>
    <w:rsid w:val="008768E3"/>
    <w:rsid w:val="00876C47"/>
    <w:rsid w:val="00876D94"/>
    <w:rsid w:val="00877197"/>
    <w:rsid w:val="008775B5"/>
    <w:rsid w:val="00877869"/>
    <w:rsid w:val="008802C0"/>
    <w:rsid w:val="00880807"/>
    <w:rsid w:val="00881003"/>
    <w:rsid w:val="0088111A"/>
    <w:rsid w:val="008814F1"/>
    <w:rsid w:val="0088198A"/>
    <w:rsid w:val="00881B92"/>
    <w:rsid w:val="00881D48"/>
    <w:rsid w:val="008821F2"/>
    <w:rsid w:val="00882296"/>
    <w:rsid w:val="008824A0"/>
    <w:rsid w:val="0088252C"/>
    <w:rsid w:val="008825F2"/>
    <w:rsid w:val="008827AF"/>
    <w:rsid w:val="008828B9"/>
    <w:rsid w:val="008828E1"/>
    <w:rsid w:val="00882A28"/>
    <w:rsid w:val="00882A6E"/>
    <w:rsid w:val="00882B30"/>
    <w:rsid w:val="00883337"/>
    <w:rsid w:val="008834A7"/>
    <w:rsid w:val="00883BF4"/>
    <w:rsid w:val="00884273"/>
    <w:rsid w:val="00885082"/>
    <w:rsid w:val="008853E8"/>
    <w:rsid w:val="00885C04"/>
    <w:rsid w:val="00885E2E"/>
    <w:rsid w:val="00886328"/>
    <w:rsid w:val="00886654"/>
    <w:rsid w:val="00886A90"/>
    <w:rsid w:val="00886B98"/>
    <w:rsid w:val="00887103"/>
    <w:rsid w:val="0088713E"/>
    <w:rsid w:val="00887243"/>
    <w:rsid w:val="00887A40"/>
    <w:rsid w:val="008908BC"/>
    <w:rsid w:val="008908F9"/>
    <w:rsid w:val="00890AE4"/>
    <w:rsid w:val="00890C07"/>
    <w:rsid w:val="00891081"/>
    <w:rsid w:val="0089119D"/>
    <w:rsid w:val="008915C8"/>
    <w:rsid w:val="00891924"/>
    <w:rsid w:val="00891BCF"/>
    <w:rsid w:val="00891F3B"/>
    <w:rsid w:val="0089267D"/>
    <w:rsid w:val="00892CA1"/>
    <w:rsid w:val="00892D02"/>
    <w:rsid w:val="008934E3"/>
    <w:rsid w:val="008935CD"/>
    <w:rsid w:val="008936F2"/>
    <w:rsid w:val="0089378A"/>
    <w:rsid w:val="00893AC9"/>
    <w:rsid w:val="00893CB2"/>
    <w:rsid w:val="00894AC7"/>
    <w:rsid w:val="008954B8"/>
    <w:rsid w:val="00895598"/>
    <w:rsid w:val="00896214"/>
    <w:rsid w:val="00896411"/>
    <w:rsid w:val="008965C6"/>
    <w:rsid w:val="008966CD"/>
    <w:rsid w:val="0089723B"/>
    <w:rsid w:val="00897601"/>
    <w:rsid w:val="00897850"/>
    <w:rsid w:val="008979F7"/>
    <w:rsid w:val="00897F40"/>
    <w:rsid w:val="00897FE3"/>
    <w:rsid w:val="008A04C2"/>
    <w:rsid w:val="008A056D"/>
    <w:rsid w:val="008A089C"/>
    <w:rsid w:val="008A08FB"/>
    <w:rsid w:val="008A09D8"/>
    <w:rsid w:val="008A133A"/>
    <w:rsid w:val="008A1EAB"/>
    <w:rsid w:val="008A200B"/>
    <w:rsid w:val="008A219F"/>
    <w:rsid w:val="008A3063"/>
    <w:rsid w:val="008A4780"/>
    <w:rsid w:val="008A5214"/>
    <w:rsid w:val="008A5557"/>
    <w:rsid w:val="008A58CE"/>
    <w:rsid w:val="008A58F2"/>
    <w:rsid w:val="008A5C03"/>
    <w:rsid w:val="008A5C63"/>
    <w:rsid w:val="008A6577"/>
    <w:rsid w:val="008A66F1"/>
    <w:rsid w:val="008B0222"/>
    <w:rsid w:val="008B04CE"/>
    <w:rsid w:val="008B0511"/>
    <w:rsid w:val="008B0D8B"/>
    <w:rsid w:val="008B114A"/>
    <w:rsid w:val="008B179D"/>
    <w:rsid w:val="008B1923"/>
    <w:rsid w:val="008B1BC6"/>
    <w:rsid w:val="008B1F06"/>
    <w:rsid w:val="008B1F40"/>
    <w:rsid w:val="008B2184"/>
    <w:rsid w:val="008B21EE"/>
    <w:rsid w:val="008B26D9"/>
    <w:rsid w:val="008B31DF"/>
    <w:rsid w:val="008B3479"/>
    <w:rsid w:val="008B3A41"/>
    <w:rsid w:val="008B4B6E"/>
    <w:rsid w:val="008B4BC5"/>
    <w:rsid w:val="008B5506"/>
    <w:rsid w:val="008B5599"/>
    <w:rsid w:val="008B5643"/>
    <w:rsid w:val="008B5E0C"/>
    <w:rsid w:val="008B63BD"/>
    <w:rsid w:val="008B6683"/>
    <w:rsid w:val="008B694A"/>
    <w:rsid w:val="008B6DA8"/>
    <w:rsid w:val="008B6DD7"/>
    <w:rsid w:val="008B7480"/>
    <w:rsid w:val="008B771F"/>
    <w:rsid w:val="008B7922"/>
    <w:rsid w:val="008B7D1F"/>
    <w:rsid w:val="008B7DDC"/>
    <w:rsid w:val="008C0229"/>
    <w:rsid w:val="008C09C4"/>
    <w:rsid w:val="008C0C22"/>
    <w:rsid w:val="008C11B6"/>
    <w:rsid w:val="008C1330"/>
    <w:rsid w:val="008C18A2"/>
    <w:rsid w:val="008C1AB2"/>
    <w:rsid w:val="008C1CF7"/>
    <w:rsid w:val="008C27BC"/>
    <w:rsid w:val="008C2E63"/>
    <w:rsid w:val="008C321B"/>
    <w:rsid w:val="008C395D"/>
    <w:rsid w:val="008C3BEE"/>
    <w:rsid w:val="008C4153"/>
    <w:rsid w:val="008C45E1"/>
    <w:rsid w:val="008C46AA"/>
    <w:rsid w:val="008C4774"/>
    <w:rsid w:val="008C4FAA"/>
    <w:rsid w:val="008C5272"/>
    <w:rsid w:val="008C53F7"/>
    <w:rsid w:val="008C5D12"/>
    <w:rsid w:val="008C5D94"/>
    <w:rsid w:val="008C5E96"/>
    <w:rsid w:val="008C67EB"/>
    <w:rsid w:val="008C6AEE"/>
    <w:rsid w:val="008C6C0A"/>
    <w:rsid w:val="008C7635"/>
    <w:rsid w:val="008C7676"/>
    <w:rsid w:val="008C7BD2"/>
    <w:rsid w:val="008C7CDC"/>
    <w:rsid w:val="008D023E"/>
    <w:rsid w:val="008D0A96"/>
    <w:rsid w:val="008D0C7D"/>
    <w:rsid w:val="008D0F77"/>
    <w:rsid w:val="008D10C3"/>
    <w:rsid w:val="008D1178"/>
    <w:rsid w:val="008D1B2C"/>
    <w:rsid w:val="008D2239"/>
    <w:rsid w:val="008D29F5"/>
    <w:rsid w:val="008D2B50"/>
    <w:rsid w:val="008D34B3"/>
    <w:rsid w:val="008D35A2"/>
    <w:rsid w:val="008D36EA"/>
    <w:rsid w:val="008D3F50"/>
    <w:rsid w:val="008D4208"/>
    <w:rsid w:val="008D4F56"/>
    <w:rsid w:val="008D4F5A"/>
    <w:rsid w:val="008D5754"/>
    <w:rsid w:val="008D5FED"/>
    <w:rsid w:val="008D61A1"/>
    <w:rsid w:val="008D6689"/>
    <w:rsid w:val="008D6B49"/>
    <w:rsid w:val="008D6E07"/>
    <w:rsid w:val="008D6E98"/>
    <w:rsid w:val="008D6FE1"/>
    <w:rsid w:val="008D750C"/>
    <w:rsid w:val="008D7D6D"/>
    <w:rsid w:val="008E00C7"/>
    <w:rsid w:val="008E02D3"/>
    <w:rsid w:val="008E096B"/>
    <w:rsid w:val="008E09BF"/>
    <w:rsid w:val="008E0C38"/>
    <w:rsid w:val="008E158B"/>
    <w:rsid w:val="008E17BD"/>
    <w:rsid w:val="008E2501"/>
    <w:rsid w:val="008E2524"/>
    <w:rsid w:val="008E25EB"/>
    <w:rsid w:val="008E2823"/>
    <w:rsid w:val="008E29C5"/>
    <w:rsid w:val="008E29C7"/>
    <w:rsid w:val="008E33AB"/>
    <w:rsid w:val="008E353E"/>
    <w:rsid w:val="008E3AF7"/>
    <w:rsid w:val="008E44DE"/>
    <w:rsid w:val="008E4624"/>
    <w:rsid w:val="008E4B73"/>
    <w:rsid w:val="008E4BD2"/>
    <w:rsid w:val="008E4C48"/>
    <w:rsid w:val="008E4C9A"/>
    <w:rsid w:val="008E4E4D"/>
    <w:rsid w:val="008E55B8"/>
    <w:rsid w:val="008E56A7"/>
    <w:rsid w:val="008E5F08"/>
    <w:rsid w:val="008E6480"/>
    <w:rsid w:val="008E66F6"/>
    <w:rsid w:val="008E6907"/>
    <w:rsid w:val="008E6CDF"/>
    <w:rsid w:val="008E71B5"/>
    <w:rsid w:val="008E73CE"/>
    <w:rsid w:val="008E742B"/>
    <w:rsid w:val="008E7550"/>
    <w:rsid w:val="008E7888"/>
    <w:rsid w:val="008E793C"/>
    <w:rsid w:val="008E7A25"/>
    <w:rsid w:val="008E7ABC"/>
    <w:rsid w:val="008E7D76"/>
    <w:rsid w:val="008F02A5"/>
    <w:rsid w:val="008F059F"/>
    <w:rsid w:val="008F07B7"/>
    <w:rsid w:val="008F0CC2"/>
    <w:rsid w:val="008F0FD4"/>
    <w:rsid w:val="008F10E2"/>
    <w:rsid w:val="008F12D8"/>
    <w:rsid w:val="008F1688"/>
    <w:rsid w:val="008F1E04"/>
    <w:rsid w:val="008F220C"/>
    <w:rsid w:val="008F2213"/>
    <w:rsid w:val="008F2443"/>
    <w:rsid w:val="008F2495"/>
    <w:rsid w:val="008F28CD"/>
    <w:rsid w:val="008F2D72"/>
    <w:rsid w:val="008F33B2"/>
    <w:rsid w:val="008F33B3"/>
    <w:rsid w:val="008F358F"/>
    <w:rsid w:val="008F35F8"/>
    <w:rsid w:val="008F3E56"/>
    <w:rsid w:val="008F486B"/>
    <w:rsid w:val="008F4D91"/>
    <w:rsid w:val="008F5152"/>
    <w:rsid w:val="008F519F"/>
    <w:rsid w:val="008F5204"/>
    <w:rsid w:val="008F67E8"/>
    <w:rsid w:val="008F6A13"/>
    <w:rsid w:val="008F6C63"/>
    <w:rsid w:val="008F737D"/>
    <w:rsid w:val="008F7810"/>
    <w:rsid w:val="008F7C08"/>
    <w:rsid w:val="008F7FA2"/>
    <w:rsid w:val="0090043F"/>
    <w:rsid w:val="00900456"/>
    <w:rsid w:val="00900891"/>
    <w:rsid w:val="00900A2D"/>
    <w:rsid w:val="00900C7B"/>
    <w:rsid w:val="00900D1A"/>
    <w:rsid w:val="00900E37"/>
    <w:rsid w:val="00900EFB"/>
    <w:rsid w:val="009011C8"/>
    <w:rsid w:val="00901202"/>
    <w:rsid w:val="00901349"/>
    <w:rsid w:val="0090135E"/>
    <w:rsid w:val="009013F9"/>
    <w:rsid w:val="00901A4F"/>
    <w:rsid w:val="00901AC9"/>
    <w:rsid w:val="00901EAC"/>
    <w:rsid w:val="0090205D"/>
    <w:rsid w:val="009023B6"/>
    <w:rsid w:val="0090298C"/>
    <w:rsid w:val="00902D23"/>
    <w:rsid w:val="00902D98"/>
    <w:rsid w:val="00902EA6"/>
    <w:rsid w:val="0090353D"/>
    <w:rsid w:val="00903A98"/>
    <w:rsid w:val="00903E08"/>
    <w:rsid w:val="009041BD"/>
    <w:rsid w:val="009049F1"/>
    <w:rsid w:val="0090502E"/>
    <w:rsid w:val="0090509F"/>
    <w:rsid w:val="0090596A"/>
    <w:rsid w:val="00905C75"/>
    <w:rsid w:val="0090615D"/>
    <w:rsid w:val="0090628C"/>
    <w:rsid w:val="0090632A"/>
    <w:rsid w:val="0090657B"/>
    <w:rsid w:val="0090662B"/>
    <w:rsid w:val="00907165"/>
    <w:rsid w:val="0090728F"/>
    <w:rsid w:val="0090770A"/>
    <w:rsid w:val="00907858"/>
    <w:rsid w:val="00910088"/>
    <w:rsid w:val="00910959"/>
    <w:rsid w:val="00910AD9"/>
    <w:rsid w:val="00910C7A"/>
    <w:rsid w:val="00910DAE"/>
    <w:rsid w:val="00910E0B"/>
    <w:rsid w:val="009116A7"/>
    <w:rsid w:val="00911AD6"/>
    <w:rsid w:val="00911CA3"/>
    <w:rsid w:val="00911CC8"/>
    <w:rsid w:val="009129AE"/>
    <w:rsid w:val="00912A2D"/>
    <w:rsid w:val="00912A85"/>
    <w:rsid w:val="00912B55"/>
    <w:rsid w:val="00912B6F"/>
    <w:rsid w:val="0091354F"/>
    <w:rsid w:val="00913EBC"/>
    <w:rsid w:val="00913F73"/>
    <w:rsid w:val="00914922"/>
    <w:rsid w:val="00914A36"/>
    <w:rsid w:val="00914C74"/>
    <w:rsid w:val="009153C5"/>
    <w:rsid w:val="009156C2"/>
    <w:rsid w:val="00915B38"/>
    <w:rsid w:val="00915F2F"/>
    <w:rsid w:val="009160D9"/>
    <w:rsid w:val="00916592"/>
    <w:rsid w:val="009166C1"/>
    <w:rsid w:val="0091673E"/>
    <w:rsid w:val="00916748"/>
    <w:rsid w:val="009168BD"/>
    <w:rsid w:val="009172F8"/>
    <w:rsid w:val="009174DE"/>
    <w:rsid w:val="009177D2"/>
    <w:rsid w:val="009206DA"/>
    <w:rsid w:val="009206FE"/>
    <w:rsid w:val="00920886"/>
    <w:rsid w:val="00920A2D"/>
    <w:rsid w:val="009215F2"/>
    <w:rsid w:val="00921839"/>
    <w:rsid w:val="00921EC3"/>
    <w:rsid w:val="009220BD"/>
    <w:rsid w:val="009224E2"/>
    <w:rsid w:val="009228ED"/>
    <w:rsid w:val="00922DA1"/>
    <w:rsid w:val="00922FD5"/>
    <w:rsid w:val="009230F3"/>
    <w:rsid w:val="00923B94"/>
    <w:rsid w:val="009246C1"/>
    <w:rsid w:val="00924AAD"/>
    <w:rsid w:val="00924BF8"/>
    <w:rsid w:val="0092547E"/>
    <w:rsid w:val="009254D8"/>
    <w:rsid w:val="00925529"/>
    <w:rsid w:val="009256F8"/>
    <w:rsid w:val="0092582A"/>
    <w:rsid w:val="00925946"/>
    <w:rsid w:val="00925A1A"/>
    <w:rsid w:val="00925B0D"/>
    <w:rsid w:val="00925B24"/>
    <w:rsid w:val="00925BD3"/>
    <w:rsid w:val="0092624F"/>
    <w:rsid w:val="0092666E"/>
    <w:rsid w:val="00926731"/>
    <w:rsid w:val="009267DC"/>
    <w:rsid w:val="009269CD"/>
    <w:rsid w:val="00926BEA"/>
    <w:rsid w:val="00927181"/>
    <w:rsid w:val="0092744F"/>
    <w:rsid w:val="0092784E"/>
    <w:rsid w:val="00927895"/>
    <w:rsid w:val="00927AA8"/>
    <w:rsid w:val="00927FB4"/>
    <w:rsid w:val="0093073B"/>
    <w:rsid w:val="00930D34"/>
    <w:rsid w:val="00931C7A"/>
    <w:rsid w:val="00931E89"/>
    <w:rsid w:val="009321B4"/>
    <w:rsid w:val="009324AE"/>
    <w:rsid w:val="00932915"/>
    <w:rsid w:val="009329FA"/>
    <w:rsid w:val="00932E3D"/>
    <w:rsid w:val="00933428"/>
    <w:rsid w:val="009339F7"/>
    <w:rsid w:val="00934139"/>
    <w:rsid w:val="00934219"/>
    <w:rsid w:val="00934260"/>
    <w:rsid w:val="009346FA"/>
    <w:rsid w:val="00934E3F"/>
    <w:rsid w:val="00934E89"/>
    <w:rsid w:val="0093577A"/>
    <w:rsid w:val="009359D2"/>
    <w:rsid w:val="00935C6D"/>
    <w:rsid w:val="00935D3D"/>
    <w:rsid w:val="0093605D"/>
    <w:rsid w:val="009368B3"/>
    <w:rsid w:val="00936DC4"/>
    <w:rsid w:val="00937BAA"/>
    <w:rsid w:val="00937E75"/>
    <w:rsid w:val="00940EB5"/>
    <w:rsid w:val="0094114A"/>
    <w:rsid w:val="009411C8"/>
    <w:rsid w:val="009412A6"/>
    <w:rsid w:val="009419DA"/>
    <w:rsid w:val="00942829"/>
    <w:rsid w:val="009430EE"/>
    <w:rsid w:val="009437D0"/>
    <w:rsid w:val="009438E6"/>
    <w:rsid w:val="00943C10"/>
    <w:rsid w:val="009449A1"/>
    <w:rsid w:val="00944D1D"/>
    <w:rsid w:val="00944FC0"/>
    <w:rsid w:val="009450B9"/>
    <w:rsid w:val="009452F8"/>
    <w:rsid w:val="00945307"/>
    <w:rsid w:val="0094558F"/>
    <w:rsid w:val="00945E9D"/>
    <w:rsid w:val="00946310"/>
    <w:rsid w:val="009469A0"/>
    <w:rsid w:val="00946C5A"/>
    <w:rsid w:val="00946F2C"/>
    <w:rsid w:val="009472A8"/>
    <w:rsid w:val="009472F5"/>
    <w:rsid w:val="009472F9"/>
    <w:rsid w:val="0094742D"/>
    <w:rsid w:val="0094759A"/>
    <w:rsid w:val="00947C20"/>
    <w:rsid w:val="009501B9"/>
    <w:rsid w:val="0095043B"/>
    <w:rsid w:val="0095045C"/>
    <w:rsid w:val="00950BB9"/>
    <w:rsid w:val="00950BEA"/>
    <w:rsid w:val="00950DFC"/>
    <w:rsid w:val="0095169F"/>
    <w:rsid w:val="00952603"/>
    <w:rsid w:val="00952AB2"/>
    <w:rsid w:val="00952CB7"/>
    <w:rsid w:val="00952D7C"/>
    <w:rsid w:val="00952FE0"/>
    <w:rsid w:val="009536CD"/>
    <w:rsid w:val="009539EB"/>
    <w:rsid w:val="00953C74"/>
    <w:rsid w:val="00953E46"/>
    <w:rsid w:val="00953EE0"/>
    <w:rsid w:val="009543E5"/>
    <w:rsid w:val="00954564"/>
    <w:rsid w:val="00954CE3"/>
    <w:rsid w:val="009551EA"/>
    <w:rsid w:val="009553AE"/>
    <w:rsid w:val="0095562B"/>
    <w:rsid w:val="00955774"/>
    <w:rsid w:val="009557A1"/>
    <w:rsid w:val="00955CAD"/>
    <w:rsid w:val="00956241"/>
    <w:rsid w:val="00956298"/>
    <w:rsid w:val="00956653"/>
    <w:rsid w:val="009568EB"/>
    <w:rsid w:val="00956D05"/>
    <w:rsid w:val="009570BB"/>
    <w:rsid w:val="00957487"/>
    <w:rsid w:val="0095774C"/>
    <w:rsid w:val="0095786C"/>
    <w:rsid w:val="00957A77"/>
    <w:rsid w:val="0096044F"/>
    <w:rsid w:val="00960556"/>
    <w:rsid w:val="00960588"/>
    <w:rsid w:val="00960621"/>
    <w:rsid w:val="0096068D"/>
    <w:rsid w:val="0096073F"/>
    <w:rsid w:val="00960A95"/>
    <w:rsid w:val="00960B56"/>
    <w:rsid w:val="00960B97"/>
    <w:rsid w:val="00960E81"/>
    <w:rsid w:val="0096116D"/>
    <w:rsid w:val="00961422"/>
    <w:rsid w:val="009616AC"/>
    <w:rsid w:val="00961E26"/>
    <w:rsid w:val="009620F9"/>
    <w:rsid w:val="009626AB"/>
    <w:rsid w:val="0096274C"/>
    <w:rsid w:val="00962D66"/>
    <w:rsid w:val="00962DD3"/>
    <w:rsid w:val="00964085"/>
    <w:rsid w:val="0096512C"/>
    <w:rsid w:val="009651E6"/>
    <w:rsid w:val="009653EB"/>
    <w:rsid w:val="00965C68"/>
    <w:rsid w:val="00966184"/>
    <w:rsid w:val="00966806"/>
    <w:rsid w:val="009668A4"/>
    <w:rsid w:val="00966A49"/>
    <w:rsid w:val="00966B85"/>
    <w:rsid w:val="00966E0C"/>
    <w:rsid w:val="0096719A"/>
    <w:rsid w:val="0096726A"/>
    <w:rsid w:val="009672A6"/>
    <w:rsid w:val="00967404"/>
    <w:rsid w:val="00967720"/>
    <w:rsid w:val="009679A4"/>
    <w:rsid w:val="0097018D"/>
    <w:rsid w:val="009701EB"/>
    <w:rsid w:val="0097030D"/>
    <w:rsid w:val="009705BE"/>
    <w:rsid w:val="009705E5"/>
    <w:rsid w:val="0097060E"/>
    <w:rsid w:val="00970937"/>
    <w:rsid w:val="00970A48"/>
    <w:rsid w:val="00970BC5"/>
    <w:rsid w:val="00970D12"/>
    <w:rsid w:val="00971292"/>
    <w:rsid w:val="0097151C"/>
    <w:rsid w:val="00971F16"/>
    <w:rsid w:val="009723B9"/>
    <w:rsid w:val="00972961"/>
    <w:rsid w:val="00972A25"/>
    <w:rsid w:val="00972C72"/>
    <w:rsid w:val="00973091"/>
    <w:rsid w:val="009731A5"/>
    <w:rsid w:val="00973B54"/>
    <w:rsid w:val="00973D41"/>
    <w:rsid w:val="00975059"/>
    <w:rsid w:val="00975337"/>
    <w:rsid w:val="00975592"/>
    <w:rsid w:val="00976068"/>
    <w:rsid w:val="00976909"/>
    <w:rsid w:val="00976AEA"/>
    <w:rsid w:val="00976BAF"/>
    <w:rsid w:val="00976E3C"/>
    <w:rsid w:val="0097713B"/>
    <w:rsid w:val="00977937"/>
    <w:rsid w:val="00977CF9"/>
    <w:rsid w:val="00977F3D"/>
    <w:rsid w:val="00980542"/>
    <w:rsid w:val="009805D1"/>
    <w:rsid w:val="00981291"/>
    <w:rsid w:val="0098169D"/>
    <w:rsid w:val="00981812"/>
    <w:rsid w:val="009818A9"/>
    <w:rsid w:val="00981969"/>
    <w:rsid w:val="009827BB"/>
    <w:rsid w:val="009827FC"/>
    <w:rsid w:val="00982A8A"/>
    <w:rsid w:val="00982BBA"/>
    <w:rsid w:val="0098359F"/>
    <w:rsid w:val="0098380A"/>
    <w:rsid w:val="00983E55"/>
    <w:rsid w:val="0098416C"/>
    <w:rsid w:val="0098419A"/>
    <w:rsid w:val="009844F3"/>
    <w:rsid w:val="00984B62"/>
    <w:rsid w:val="00984C5F"/>
    <w:rsid w:val="00985163"/>
    <w:rsid w:val="0098568D"/>
    <w:rsid w:val="00985AAD"/>
    <w:rsid w:val="00985B14"/>
    <w:rsid w:val="00986521"/>
    <w:rsid w:val="00986BD0"/>
    <w:rsid w:val="00987611"/>
    <w:rsid w:val="0098765A"/>
    <w:rsid w:val="009876DB"/>
    <w:rsid w:val="009879D8"/>
    <w:rsid w:val="00987A7F"/>
    <w:rsid w:val="00990164"/>
    <w:rsid w:val="0099054E"/>
    <w:rsid w:val="00990632"/>
    <w:rsid w:val="00990888"/>
    <w:rsid w:val="0099112F"/>
    <w:rsid w:val="009912F2"/>
    <w:rsid w:val="009914EC"/>
    <w:rsid w:val="0099175B"/>
    <w:rsid w:val="009917EF"/>
    <w:rsid w:val="009918F3"/>
    <w:rsid w:val="0099234F"/>
    <w:rsid w:val="00992637"/>
    <w:rsid w:val="00992C22"/>
    <w:rsid w:val="00992C85"/>
    <w:rsid w:val="00992CA0"/>
    <w:rsid w:val="00992DEB"/>
    <w:rsid w:val="00992F65"/>
    <w:rsid w:val="00992FF3"/>
    <w:rsid w:val="009934B9"/>
    <w:rsid w:val="00993A09"/>
    <w:rsid w:val="00993B0F"/>
    <w:rsid w:val="00993B5C"/>
    <w:rsid w:val="00994A83"/>
    <w:rsid w:val="00994B08"/>
    <w:rsid w:val="00994C77"/>
    <w:rsid w:val="00994D5E"/>
    <w:rsid w:val="0099522D"/>
    <w:rsid w:val="00995693"/>
    <w:rsid w:val="009957C2"/>
    <w:rsid w:val="0099594B"/>
    <w:rsid w:val="009968DC"/>
    <w:rsid w:val="00996FFD"/>
    <w:rsid w:val="009A0084"/>
    <w:rsid w:val="009A0279"/>
    <w:rsid w:val="009A0704"/>
    <w:rsid w:val="009A0A37"/>
    <w:rsid w:val="009A0C53"/>
    <w:rsid w:val="009A0E7B"/>
    <w:rsid w:val="009A1367"/>
    <w:rsid w:val="009A136B"/>
    <w:rsid w:val="009A1532"/>
    <w:rsid w:val="009A1AAE"/>
    <w:rsid w:val="009A2003"/>
    <w:rsid w:val="009A2142"/>
    <w:rsid w:val="009A2307"/>
    <w:rsid w:val="009A2747"/>
    <w:rsid w:val="009A278A"/>
    <w:rsid w:val="009A294F"/>
    <w:rsid w:val="009A295C"/>
    <w:rsid w:val="009A29A1"/>
    <w:rsid w:val="009A2F00"/>
    <w:rsid w:val="009A313E"/>
    <w:rsid w:val="009A3488"/>
    <w:rsid w:val="009A35AA"/>
    <w:rsid w:val="009A43E2"/>
    <w:rsid w:val="009A443A"/>
    <w:rsid w:val="009A49E8"/>
    <w:rsid w:val="009A4A29"/>
    <w:rsid w:val="009A4BC5"/>
    <w:rsid w:val="009A5155"/>
    <w:rsid w:val="009A52CB"/>
    <w:rsid w:val="009A55E9"/>
    <w:rsid w:val="009A5D07"/>
    <w:rsid w:val="009A6030"/>
    <w:rsid w:val="009A70DD"/>
    <w:rsid w:val="009A7158"/>
    <w:rsid w:val="009A72E8"/>
    <w:rsid w:val="009A74D8"/>
    <w:rsid w:val="009A7509"/>
    <w:rsid w:val="009A7898"/>
    <w:rsid w:val="009A7EF4"/>
    <w:rsid w:val="009A7F4B"/>
    <w:rsid w:val="009B08D7"/>
    <w:rsid w:val="009B0A54"/>
    <w:rsid w:val="009B0D4F"/>
    <w:rsid w:val="009B148E"/>
    <w:rsid w:val="009B1F34"/>
    <w:rsid w:val="009B20CE"/>
    <w:rsid w:val="009B2387"/>
    <w:rsid w:val="009B24A8"/>
    <w:rsid w:val="009B2574"/>
    <w:rsid w:val="009B329F"/>
    <w:rsid w:val="009B3886"/>
    <w:rsid w:val="009B3D74"/>
    <w:rsid w:val="009B3E36"/>
    <w:rsid w:val="009B4253"/>
    <w:rsid w:val="009B5190"/>
    <w:rsid w:val="009B5298"/>
    <w:rsid w:val="009B5596"/>
    <w:rsid w:val="009B5613"/>
    <w:rsid w:val="009B5656"/>
    <w:rsid w:val="009B58C6"/>
    <w:rsid w:val="009B61E6"/>
    <w:rsid w:val="009B6268"/>
    <w:rsid w:val="009B66A3"/>
    <w:rsid w:val="009B67ED"/>
    <w:rsid w:val="009B6A87"/>
    <w:rsid w:val="009B6D14"/>
    <w:rsid w:val="009B6E7E"/>
    <w:rsid w:val="009B72B0"/>
    <w:rsid w:val="009B76F6"/>
    <w:rsid w:val="009B779E"/>
    <w:rsid w:val="009B7914"/>
    <w:rsid w:val="009B7923"/>
    <w:rsid w:val="009B7D06"/>
    <w:rsid w:val="009B7EE6"/>
    <w:rsid w:val="009C00F2"/>
    <w:rsid w:val="009C05EA"/>
    <w:rsid w:val="009C0D74"/>
    <w:rsid w:val="009C0DFB"/>
    <w:rsid w:val="009C0EC0"/>
    <w:rsid w:val="009C1067"/>
    <w:rsid w:val="009C1576"/>
    <w:rsid w:val="009C1BB0"/>
    <w:rsid w:val="009C1D75"/>
    <w:rsid w:val="009C1EAC"/>
    <w:rsid w:val="009C234A"/>
    <w:rsid w:val="009C2CF6"/>
    <w:rsid w:val="009C2EBD"/>
    <w:rsid w:val="009C3008"/>
    <w:rsid w:val="009C3041"/>
    <w:rsid w:val="009C3E14"/>
    <w:rsid w:val="009C3E42"/>
    <w:rsid w:val="009C4040"/>
    <w:rsid w:val="009C40BB"/>
    <w:rsid w:val="009C43AF"/>
    <w:rsid w:val="009C49D2"/>
    <w:rsid w:val="009C4A16"/>
    <w:rsid w:val="009C4B9D"/>
    <w:rsid w:val="009C4DAE"/>
    <w:rsid w:val="009C4FAE"/>
    <w:rsid w:val="009C5089"/>
    <w:rsid w:val="009C533A"/>
    <w:rsid w:val="009C5982"/>
    <w:rsid w:val="009C5B3E"/>
    <w:rsid w:val="009C5C78"/>
    <w:rsid w:val="009C5EFB"/>
    <w:rsid w:val="009C63AB"/>
    <w:rsid w:val="009C6498"/>
    <w:rsid w:val="009C666E"/>
    <w:rsid w:val="009C6742"/>
    <w:rsid w:val="009C6B71"/>
    <w:rsid w:val="009C745C"/>
    <w:rsid w:val="009C78DB"/>
    <w:rsid w:val="009C79B2"/>
    <w:rsid w:val="009D01A9"/>
    <w:rsid w:val="009D02C3"/>
    <w:rsid w:val="009D058D"/>
    <w:rsid w:val="009D07BB"/>
    <w:rsid w:val="009D09B3"/>
    <w:rsid w:val="009D0B4B"/>
    <w:rsid w:val="009D1968"/>
    <w:rsid w:val="009D1DD2"/>
    <w:rsid w:val="009D1F4C"/>
    <w:rsid w:val="009D2368"/>
    <w:rsid w:val="009D2A1E"/>
    <w:rsid w:val="009D31B6"/>
    <w:rsid w:val="009D4286"/>
    <w:rsid w:val="009D4765"/>
    <w:rsid w:val="009D4DCF"/>
    <w:rsid w:val="009D6F3A"/>
    <w:rsid w:val="009D712E"/>
    <w:rsid w:val="009D72FD"/>
    <w:rsid w:val="009D746B"/>
    <w:rsid w:val="009D74FC"/>
    <w:rsid w:val="009D756F"/>
    <w:rsid w:val="009D794D"/>
    <w:rsid w:val="009E0104"/>
    <w:rsid w:val="009E0EBB"/>
    <w:rsid w:val="009E1470"/>
    <w:rsid w:val="009E151B"/>
    <w:rsid w:val="009E1944"/>
    <w:rsid w:val="009E1F64"/>
    <w:rsid w:val="009E2612"/>
    <w:rsid w:val="009E26EE"/>
    <w:rsid w:val="009E2821"/>
    <w:rsid w:val="009E301D"/>
    <w:rsid w:val="009E38F6"/>
    <w:rsid w:val="009E3A7E"/>
    <w:rsid w:val="009E3F7E"/>
    <w:rsid w:val="009E4179"/>
    <w:rsid w:val="009E44C7"/>
    <w:rsid w:val="009E46CE"/>
    <w:rsid w:val="009E5009"/>
    <w:rsid w:val="009E513B"/>
    <w:rsid w:val="009E529C"/>
    <w:rsid w:val="009E5457"/>
    <w:rsid w:val="009E58A3"/>
    <w:rsid w:val="009E5AF4"/>
    <w:rsid w:val="009E5C0D"/>
    <w:rsid w:val="009E761F"/>
    <w:rsid w:val="009E7854"/>
    <w:rsid w:val="009F02F4"/>
    <w:rsid w:val="009F04ED"/>
    <w:rsid w:val="009F09D7"/>
    <w:rsid w:val="009F1408"/>
    <w:rsid w:val="009F16BB"/>
    <w:rsid w:val="009F1FFA"/>
    <w:rsid w:val="009F24D9"/>
    <w:rsid w:val="009F27C2"/>
    <w:rsid w:val="009F2DD8"/>
    <w:rsid w:val="009F3069"/>
    <w:rsid w:val="009F3698"/>
    <w:rsid w:val="009F3B9E"/>
    <w:rsid w:val="009F3CAD"/>
    <w:rsid w:val="009F407E"/>
    <w:rsid w:val="009F4085"/>
    <w:rsid w:val="009F4106"/>
    <w:rsid w:val="009F4C98"/>
    <w:rsid w:val="009F4D53"/>
    <w:rsid w:val="009F5159"/>
    <w:rsid w:val="009F5BE3"/>
    <w:rsid w:val="009F734B"/>
    <w:rsid w:val="009F78A6"/>
    <w:rsid w:val="009F7C20"/>
    <w:rsid w:val="009F7E8A"/>
    <w:rsid w:val="00A004F8"/>
    <w:rsid w:val="00A006B5"/>
    <w:rsid w:val="00A00E5E"/>
    <w:rsid w:val="00A01087"/>
    <w:rsid w:val="00A0118D"/>
    <w:rsid w:val="00A0139A"/>
    <w:rsid w:val="00A0151B"/>
    <w:rsid w:val="00A018F7"/>
    <w:rsid w:val="00A0285E"/>
    <w:rsid w:val="00A0294E"/>
    <w:rsid w:val="00A02DC0"/>
    <w:rsid w:val="00A02FB4"/>
    <w:rsid w:val="00A02FCA"/>
    <w:rsid w:val="00A03084"/>
    <w:rsid w:val="00A03285"/>
    <w:rsid w:val="00A03A10"/>
    <w:rsid w:val="00A03C24"/>
    <w:rsid w:val="00A04650"/>
    <w:rsid w:val="00A04F76"/>
    <w:rsid w:val="00A050BC"/>
    <w:rsid w:val="00A05155"/>
    <w:rsid w:val="00A05362"/>
    <w:rsid w:val="00A05963"/>
    <w:rsid w:val="00A05A08"/>
    <w:rsid w:val="00A05C7E"/>
    <w:rsid w:val="00A06928"/>
    <w:rsid w:val="00A06933"/>
    <w:rsid w:val="00A06BE2"/>
    <w:rsid w:val="00A072A1"/>
    <w:rsid w:val="00A0739A"/>
    <w:rsid w:val="00A07436"/>
    <w:rsid w:val="00A07A9E"/>
    <w:rsid w:val="00A100B0"/>
    <w:rsid w:val="00A1075A"/>
    <w:rsid w:val="00A10E09"/>
    <w:rsid w:val="00A12277"/>
    <w:rsid w:val="00A124FF"/>
    <w:rsid w:val="00A126A1"/>
    <w:rsid w:val="00A12A6B"/>
    <w:rsid w:val="00A12B95"/>
    <w:rsid w:val="00A13244"/>
    <w:rsid w:val="00A132D4"/>
    <w:rsid w:val="00A134A0"/>
    <w:rsid w:val="00A137C6"/>
    <w:rsid w:val="00A13982"/>
    <w:rsid w:val="00A139F4"/>
    <w:rsid w:val="00A13ED9"/>
    <w:rsid w:val="00A141DF"/>
    <w:rsid w:val="00A14840"/>
    <w:rsid w:val="00A14DD5"/>
    <w:rsid w:val="00A15140"/>
    <w:rsid w:val="00A15C98"/>
    <w:rsid w:val="00A15DB4"/>
    <w:rsid w:val="00A15DF8"/>
    <w:rsid w:val="00A163AC"/>
    <w:rsid w:val="00A16EA5"/>
    <w:rsid w:val="00A17E40"/>
    <w:rsid w:val="00A17F99"/>
    <w:rsid w:val="00A2031F"/>
    <w:rsid w:val="00A20442"/>
    <w:rsid w:val="00A20447"/>
    <w:rsid w:val="00A20CB0"/>
    <w:rsid w:val="00A20E7F"/>
    <w:rsid w:val="00A213F0"/>
    <w:rsid w:val="00A21D73"/>
    <w:rsid w:val="00A21FF7"/>
    <w:rsid w:val="00A22234"/>
    <w:rsid w:val="00A224CD"/>
    <w:rsid w:val="00A23072"/>
    <w:rsid w:val="00A232CA"/>
    <w:rsid w:val="00A2331F"/>
    <w:rsid w:val="00A23808"/>
    <w:rsid w:val="00A23AB9"/>
    <w:rsid w:val="00A23CD2"/>
    <w:rsid w:val="00A24108"/>
    <w:rsid w:val="00A24214"/>
    <w:rsid w:val="00A24504"/>
    <w:rsid w:val="00A247CF"/>
    <w:rsid w:val="00A248A1"/>
    <w:rsid w:val="00A248A9"/>
    <w:rsid w:val="00A24928"/>
    <w:rsid w:val="00A24C60"/>
    <w:rsid w:val="00A24DE7"/>
    <w:rsid w:val="00A24E21"/>
    <w:rsid w:val="00A2590D"/>
    <w:rsid w:val="00A25DED"/>
    <w:rsid w:val="00A26438"/>
    <w:rsid w:val="00A26482"/>
    <w:rsid w:val="00A26820"/>
    <w:rsid w:val="00A26F8F"/>
    <w:rsid w:val="00A2706F"/>
    <w:rsid w:val="00A2716A"/>
    <w:rsid w:val="00A272D6"/>
    <w:rsid w:val="00A274F6"/>
    <w:rsid w:val="00A27A84"/>
    <w:rsid w:val="00A30582"/>
    <w:rsid w:val="00A314F0"/>
    <w:rsid w:val="00A315E0"/>
    <w:rsid w:val="00A3171E"/>
    <w:rsid w:val="00A31896"/>
    <w:rsid w:val="00A3217C"/>
    <w:rsid w:val="00A32FF3"/>
    <w:rsid w:val="00A33808"/>
    <w:rsid w:val="00A338F2"/>
    <w:rsid w:val="00A33903"/>
    <w:rsid w:val="00A33BAF"/>
    <w:rsid w:val="00A33C3B"/>
    <w:rsid w:val="00A33CD6"/>
    <w:rsid w:val="00A34781"/>
    <w:rsid w:val="00A34884"/>
    <w:rsid w:val="00A34E3C"/>
    <w:rsid w:val="00A34F19"/>
    <w:rsid w:val="00A351BC"/>
    <w:rsid w:val="00A355B8"/>
    <w:rsid w:val="00A3594D"/>
    <w:rsid w:val="00A35ABB"/>
    <w:rsid w:val="00A35DB3"/>
    <w:rsid w:val="00A35EDA"/>
    <w:rsid w:val="00A36192"/>
    <w:rsid w:val="00A367FB"/>
    <w:rsid w:val="00A36C32"/>
    <w:rsid w:val="00A3730B"/>
    <w:rsid w:val="00A3747F"/>
    <w:rsid w:val="00A376D5"/>
    <w:rsid w:val="00A37928"/>
    <w:rsid w:val="00A37B54"/>
    <w:rsid w:val="00A37DBB"/>
    <w:rsid w:val="00A40215"/>
    <w:rsid w:val="00A40761"/>
    <w:rsid w:val="00A40BE4"/>
    <w:rsid w:val="00A40C0A"/>
    <w:rsid w:val="00A40CD8"/>
    <w:rsid w:val="00A40D54"/>
    <w:rsid w:val="00A412E4"/>
    <w:rsid w:val="00A420F6"/>
    <w:rsid w:val="00A4274F"/>
    <w:rsid w:val="00A4287D"/>
    <w:rsid w:val="00A42904"/>
    <w:rsid w:val="00A42B92"/>
    <w:rsid w:val="00A42E1F"/>
    <w:rsid w:val="00A4315C"/>
    <w:rsid w:val="00A4320D"/>
    <w:rsid w:val="00A43518"/>
    <w:rsid w:val="00A43B08"/>
    <w:rsid w:val="00A44016"/>
    <w:rsid w:val="00A445E3"/>
    <w:rsid w:val="00A4462E"/>
    <w:rsid w:val="00A44AF9"/>
    <w:rsid w:val="00A44DB4"/>
    <w:rsid w:val="00A44E15"/>
    <w:rsid w:val="00A4585A"/>
    <w:rsid w:val="00A45A63"/>
    <w:rsid w:val="00A45A74"/>
    <w:rsid w:val="00A45BEE"/>
    <w:rsid w:val="00A45D6D"/>
    <w:rsid w:val="00A46058"/>
    <w:rsid w:val="00A4615F"/>
    <w:rsid w:val="00A46604"/>
    <w:rsid w:val="00A46ADB"/>
    <w:rsid w:val="00A46B73"/>
    <w:rsid w:val="00A46FA8"/>
    <w:rsid w:val="00A46FBF"/>
    <w:rsid w:val="00A47124"/>
    <w:rsid w:val="00A471ED"/>
    <w:rsid w:val="00A47AF9"/>
    <w:rsid w:val="00A47BAF"/>
    <w:rsid w:val="00A47C68"/>
    <w:rsid w:val="00A50A52"/>
    <w:rsid w:val="00A50C91"/>
    <w:rsid w:val="00A50EC7"/>
    <w:rsid w:val="00A51166"/>
    <w:rsid w:val="00A51A92"/>
    <w:rsid w:val="00A51AE6"/>
    <w:rsid w:val="00A528D6"/>
    <w:rsid w:val="00A52C7E"/>
    <w:rsid w:val="00A53190"/>
    <w:rsid w:val="00A53340"/>
    <w:rsid w:val="00A53386"/>
    <w:rsid w:val="00A540E4"/>
    <w:rsid w:val="00A542E9"/>
    <w:rsid w:val="00A5467D"/>
    <w:rsid w:val="00A546A9"/>
    <w:rsid w:val="00A549E8"/>
    <w:rsid w:val="00A55022"/>
    <w:rsid w:val="00A5517A"/>
    <w:rsid w:val="00A5525C"/>
    <w:rsid w:val="00A553EA"/>
    <w:rsid w:val="00A554FC"/>
    <w:rsid w:val="00A5562D"/>
    <w:rsid w:val="00A5576A"/>
    <w:rsid w:val="00A5665D"/>
    <w:rsid w:val="00A56A3B"/>
    <w:rsid w:val="00A56A5C"/>
    <w:rsid w:val="00A56DE9"/>
    <w:rsid w:val="00A56E07"/>
    <w:rsid w:val="00A56FA8"/>
    <w:rsid w:val="00A57D11"/>
    <w:rsid w:val="00A57E63"/>
    <w:rsid w:val="00A60071"/>
    <w:rsid w:val="00A60596"/>
    <w:rsid w:val="00A60B32"/>
    <w:rsid w:val="00A60FCC"/>
    <w:rsid w:val="00A611ED"/>
    <w:rsid w:val="00A611FB"/>
    <w:rsid w:val="00A61320"/>
    <w:rsid w:val="00A6137C"/>
    <w:rsid w:val="00A61434"/>
    <w:rsid w:val="00A61516"/>
    <w:rsid w:val="00A61DDA"/>
    <w:rsid w:val="00A6216A"/>
    <w:rsid w:val="00A625FD"/>
    <w:rsid w:val="00A62840"/>
    <w:rsid w:val="00A62B61"/>
    <w:rsid w:val="00A62E6D"/>
    <w:rsid w:val="00A62E83"/>
    <w:rsid w:val="00A630AB"/>
    <w:rsid w:val="00A63A35"/>
    <w:rsid w:val="00A63A88"/>
    <w:rsid w:val="00A63B4E"/>
    <w:rsid w:val="00A63CDD"/>
    <w:rsid w:val="00A63DBC"/>
    <w:rsid w:val="00A641CC"/>
    <w:rsid w:val="00A6443C"/>
    <w:rsid w:val="00A64B0B"/>
    <w:rsid w:val="00A65242"/>
    <w:rsid w:val="00A6532F"/>
    <w:rsid w:val="00A65ACE"/>
    <w:rsid w:val="00A65C68"/>
    <w:rsid w:val="00A660CF"/>
    <w:rsid w:val="00A66186"/>
    <w:rsid w:val="00A66C5E"/>
    <w:rsid w:val="00A66CA4"/>
    <w:rsid w:val="00A670BF"/>
    <w:rsid w:val="00A67287"/>
    <w:rsid w:val="00A6751A"/>
    <w:rsid w:val="00A67C3A"/>
    <w:rsid w:val="00A70AEE"/>
    <w:rsid w:val="00A7166F"/>
    <w:rsid w:val="00A71905"/>
    <w:rsid w:val="00A721BF"/>
    <w:rsid w:val="00A722E5"/>
    <w:rsid w:val="00A72367"/>
    <w:rsid w:val="00A7253E"/>
    <w:rsid w:val="00A72EE9"/>
    <w:rsid w:val="00A73907"/>
    <w:rsid w:val="00A73A97"/>
    <w:rsid w:val="00A745AF"/>
    <w:rsid w:val="00A74629"/>
    <w:rsid w:val="00A74BE5"/>
    <w:rsid w:val="00A75118"/>
    <w:rsid w:val="00A754F1"/>
    <w:rsid w:val="00A75604"/>
    <w:rsid w:val="00A756A8"/>
    <w:rsid w:val="00A758A7"/>
    <w:rsid w:val="00A762F2"/>
    <w:rsid w:val="00A7642C"/>
    <w:rsid w:val="00A76FAD"/>
    <w:rsid w:val="00A77017"/>
    <w:rsid w:val="00A7712A"/>
    <w:rsid w:val="00A77E78"/>
    <w:rsid w:val="00A77FDE"/>
    <w:rsid w:val="00A8035E"/>
    <w:rsid w:val="00A80A63"/>
    <w:rsid w:val="00A80AB8"/>
    <w:rsid w:val="00A815FD"/>
    <w:rsid w:val="00A81854"/>
    <w:rsid w:val="00A81A77"/>
    <w:rsid w:val="00A81B6B"/>
    <w:rsid w:val="00A827B0"/>
    <w:rsid w:val="00A82966"/>
    <w:rsid w:val="00A82A62"/>
    <w:rsid w:val="00A82D42"/>
    <w:rsid w:val="00A8346B"/>
    <w:rsid w:val="00A83D3B"/>
    <w:rsid w:val="00A84045"/>
    <w:rsid w:val="00A84B6F"/>
    <w:rsid w:val="00A84C77"/>
    <w:rsid w:val="00A851E6"/>
    <w:rsid w:val="00A853BA"/>
    <w:rsid w:val="00A85C0B"/>
    <w:rsid w:val="00A862EF"/>
    <w:rsid w:val="00A863AE"/>
    <w:rsid w:val="00A86A22"/>
    <w:rsid w:val="00A86A73"/>
    <w:rsid w:val="00A87079"/>
    <w:rsid w:val="00A870A1"/>
    <w:rsid w:val="00A87642"/>
    <w:rsid w:val="00A876D7"/>
    <w:rsid w:val="00A87900"/>
    <w:rsid w:val="00A8790D"/>
    <w:rsid w:val="00A87C3B"/>
    <w:rsid w:val="00A87EDA"/>
    <w:rsid w:val="00A87F71"/>
    <w:rsid w:val="00A901F3"/>
    <w:rsid w:val="00A905D7"/>
    <w:rsid w:val="00A905E8"/>
    <w:rsid w:val="00A9094F"/>
    <w:rsid w:val="00A909E0"/>
    <w:rsid w:val="00A91198"/>
    <w:rsid w:val="00A91643"/>
    <w:rsid w:val="00A91B97"/>
    <w:rsid w:val="00A92A15"/>
    <w:rsid w:val="00A933F3"/>
    <w:rsid w:val="00A93B28"/>
    <w:rsid w:val="00A93EF4"/>
    <w:rsid w:val="00A9412B"/>
    <w:rsid w:val="00A94295"/>
    <w:rsid w:val="00A94BD7"/>
    <w:rsid w:val="00A94E01"/>
    <w:rsid w:val="00A95217"/>
    <w:rsid w:val="00A956CA"/>
    <w:rsid w:val="00A95E76"/>
    <w:rsid w:val="00A96178"/>
    <w:rsid w:val="00A96572"/>
    <w:rsid w:val="00A9661B"/>
    <w:rsid w:val="00A967B9"/>
    <w:rsid w:val="00A96833"/>
    <w:rsid w:val="00A96C87"/>
    <w:rsid w:val="00A96F73"/>
    <w:rsid w:val="00A975AB"/>
    <w:rsid w:val="00A97A09"/>
    <w:rsid w:val="00A97B9F"/>
    <w:rsid w:val="00A97BA9"/>
    <w:rsid w:val="00A97CB7"/>
    <w:rsid w:val="00A97E24"/>
    <w:rsid w:val="00AA00D5"/>
    <w:rsid w:val="00AA0476"/>
    <w:rsid w:val="00AA0732"/>
    <w:rsid w:val="00AA0A21"/>
    <w:rsid w:val="00AA10C5"/>
    <w:rsid w:val="00AA15F0"/>
    <w:rsid w:val="00AA160F"/>
    <w:rsid w:val="00AA1799"/>
    <w:rsid w:val="00AA19E5"/>
    <w:rsid w:val="00AA1CE1"/>
    <w:rsid w:val="00AA1D47"/>
    <w:rsid w:val="00AA246C"/>
    <w:rsid w:val="00AA2B62"/>
    <w:rsid w:val="00AA2BB1"/>
    <w:rsid w:val="00AA2CA1"/>
    <w:rsid w:val="00AA2E41"/>
    <w:rsid w:val="00AA32FA"/>
    <w:rsid w:val="00AA3418"/>
    <w:rsid w:val="00AA4730"/>
    <w:rsid w:val="00AA4C63"/>
    <w:rsid w:val="00AA5320"/>
    <w:rsid w:val="00AA54E0"/>
    <w:rsid w:val="00AA57B3"/>
    <w:rsid w:val="00AA5966"/>
    <w:rsid w:val="00AA5BAA"/>
    <w:rsid w:val="00AA6119"/>
    <w:rsid w:val="00AA61E4"/>
    <w:rsid w:val="00AA6713"/>
    <w:rsid w:val="00AA67D9"/>
    <w:rsid w:val="00AA685E"/>
    <w:rsid w:val="00AA6E24"/>
    <w:rsid w:val="00AA79DD"/>
    <w:rsid w:val="00AA7F8C"/>
    <w:rsid w:val="00AB04BC"/>
    <w:rsid w:val="00AB0A72"/>
    <w:rsid w:val="00AB0C55"/>
    <w:rsid w:val="00AB10D2"/>
    <w:rsid w:val="00AB1453"/>
    <w:rsid w:val="00AB186F"/>
    <w:rsid w:val="00AB1DB9"/>
    <w:rsid w:val="00AB21DB"/>
    <w:rsid w:val="00AB29A4"/>
    <w:rsid w:val="00AB2B1F"/>
    <w:rsid w:val="00AB2C47"/>
    <w:rsid w:val="00AB3192"/>
    <w:rsid w:val="00AB32FE"/>
    <w:rsid w:val="00AB331C"/>
    <w:rsid w:val="00AB3830"/>
    <w:rsid w:val="00AB3E3E"/>
    <w:rsid w:val="00AB411B"/>
    <w:rsid w:val="00AB44FC"/>
    <w:rsid w:val="00AB45FD"/>
    <w:rsid w:val="00AB5099"/>
    <w:rsid w:val="00AB521D"/>
    <w:rsid w:val="00AB55C6"/>
    <w:rsid w:val="00AB5F3C"/>
    <w:rsid w:val="00AB659B"/>
    <w:rsid w:val="00AB68CB"/>
    <w:rsid w:val="00AB6E3D"/>
    <w:rsid w:val="00AB6F8D"/>
    <w:rsid w:val="00AB7518"/>
    <w:rsid w:val="00AB7B68"/>
    <w:rsid w:val="00AB7DFE"/>
    <w:rsid w:val="00AC0372"/>
    <w:rsid w:val="00AC07FE"/>
    <w:rsid w:val="00AC0A20"/>
    <w:rsid w:val="00AC0C5B"/>
    <w:rsid w:val="00AC0CD8"/>
    <w:rsid w:val="00AC0F0B"/>
    <w:rsid w:val="00AC11E8"/>
    <w:rsid w:val="00AC14EB"/>
    <w:rsid w:val="00AC1873"/>
    <w:rsid w:val="00AC1FFB"/>
    <w:rsid w:val="00AC227C"/>
    <w:rsid w:val="00AC2AA6"/>
    <w:rsid w:val="00AC2E1F"/>
    <w:rsid w:val="00AC2E9D"/>
    <w:rsid w:val="00AC2EF9"/>
    <w:rsid w:val="00AC3C07"/>
    <w:rsid w:val="00AC3DF2"/>
    <w:rsid w:val="00AC3EEA"/>
    <w:rsid w:val="00AC4D7F"/>
    <w:rsid w:val="00AC4EBC"/>
    <w:rsid w:val="00AC5182"/>
    <w:rsid w:val="00AC5252"/>
    <w:rsid w:val="00AC53E4"/>
    <w:rsid w:val="00AC5CA4"/>
    <w:rsid w:val="00AC5E54"/>
    <w:rsid w:val="00AC6022"/>
    <w:rsid w:val="00AC612E"/>
    <w:rsid w:val="00AC6255"/>
    <w:rsid w:val="00AC706C"/>
    <w:rsid w:val="00AC71AA"/>
    <w:rsid w:val="00AC7201"/>
    <w:rsid w:val="00AC7770"/>
    <w:rsid w:val="00AC78CB"/>
    <w:rsid w:val="00AC7B91"/>
    <w:rsid w:val="00AD0407"/>
    <w:rsid w:val="00AD0918"/>
    <w:rsid w:val="00AD0C69"/>
    <w:rsid w:val="00AD107A"/>
    <w:rsid w:val="00AD10B4"/>
    <w:rsid w:val="00AD123C"/>
    <w:rsid w:val="00AD144E"/>
    <w:rsid w:val="00AD17D2"/>
    <w:rsid w:val="00AD192C"/>
    <w:rsid w:val="00AD217B"/>
    <w:rsid w:val="00AD2397"/>
    <w:rsid w:val="00AD243F"/>
    <w:rsid w:val="00AD25C5"/>
    <w:rsid w:val="00AD2847"/>
    <w:rsid w:val="00AD2B3D"/>
    <w:rsid w:val="00AD2B5A"/>
    <w:rsid w:val="00AD2F8C"/>
    <w:rsid w:val="00AD335F"/>
    <w:rsid w:val="00AD3505"/>
    <w:rsid w:val="00AD3C13"/>
    <w:rsid w:val="00AD4339"/>
    <w:rsid w:val="00AD482D"/>
    <w:rsid w:val="00AD49A8"/>
    <w:rsid w:val="00AD51EB"/>
    <w:rsid w:val="00AD58C1"/>
    <w:rsid w:val="00AD5F07"/>
    <w:rsid w:val="00AD6046"/>
    <w:rsid w:val="00AD609D"/>
    <w:rsid w:val="00AD6F7D"/>
    <w:rsid w:val="00AD7312"/>
    <w:rsid w:val="00AD7907"/>
    <w:rsid w:val="00AD7E87"/>
    <w:rsid w:val="00AE052D"/>
    <w:rsid w:val="00AE09F9"/>
    <w:rsid w:val="00AE0D22"/>
    <w:rsid w:val="00AE15A1"/>
    <w:rsid w:val="00AE1A6A"/>
    <w:rsid w:val="00AE1C5A"/>
    <w:rsid w:val="00AE1F09"/>
    <w:rsid w:val="00AE1FD7"/>
    <w:rsid w:val="00AE21A9"/>
    <w:rsid w:val="00AE21BC"/>
    <w:rsid w:val="00AE279E"/>
    <w:rsid w:val="00AE2DC3"/>
    <w:rsid w:val="00AE32E6"/>
    <w:rsid w:val="00AE33B8"/>
    <w:rsid w:val="00AE33F3"/>
    <w:rsid w:val="00AE3A6A"/>
    <w:rsid w:val="00AE441F"/>
    <w:rsid w:val="00AE4696"/>
    <w:rsid w:val="00AE4B62"/>
    <w:rsid w:val="00AE4C80"/>
    <w:rsid w:val="00AE4EAB"/>
    <w:rsid w:val="00AE50C2"/>
    <w:rsid w:val="00AE53C1"/>
    <w:rsid w:val="00AE5ACC"/>
    <w:rsid w:val="00AE5D28"/>
    <w:rsid w:val="00AE6140"/>
    <w:rsid w:val="00AE64A8"/>
    <w:rsid w:val="00AE65C5"/>
    <w:rsid w:val="00AE6F98"/>
    <w:rsid w:val="00AE727C"/>
    <w:rsid w:val="00AE72C2"/>
    <w:rsid w:val="00AE7AEC"/>
    <w:rsid w:val="00AE7FE5"/>
    <w:rsid w:val="00AF00B4"/>
    <w:rsid w:val="00AF0526"/>
    <w:rsid w:val="00AF06D3"/>
    <w:rsid w:val="00AF08C1"/>
    <w:rsid w:val="00AF0A8A"/>
    <w:rsid w:val="00AF0BAA"/>
    <w:rsid w:val="00AF0E27"/>
    <w:rsid w:val="00AF1316"/>
    <w:rsid w:val="00AF1514"/>
    <w:rsid w:val="00AF1785"/>
    <w:rsid w:val="00AF2338"/>
    <w:rsid w:val="00AF23B2"/>
    <w:rsid w:val="00AF2583"/>
    <w:rsid w:val="00AF29FC"/>
    <w:rsid w:val="00AF2E8C"/>
    <w:rsid w:val="00AF325C"/>
    <w:rsid w:val="00AF32FC"/>
    <w:rsid w:val="00AF39E2"/>
    <w:rsid w:val="00AF3AAE"/>
    <w:rsid w:val="00AF3B22"/>
    <w:rsid w:val="00AF3CE0"/>
    <w:rsid w:val="00AF3F8B"/>
    <w:rsid w:val="00AF4614"/>
    <w:rsid w:val="00AF4C7F"/>
    <w:rsid w:val="00AF4F64"/>
    <w:rsid w:val="00AF5186"/>
    <w:rsid w:val="00AF549C"/>
    <w:rsid w:val="00AF5D9B"/>
    <w:rsid w:val="00AF5EE5"/>
    <w:rsid w:val="00AF616D"/>
    <w:rsid w:val="00AF689D"/>
    <w:rsid w:val="00AF69D3"/>
    <w:rsid w:val="00AF6B59"/>
    <w:rsid w:val="00AF7185"/>
    <w:rsid w:val="00AF732B"/>
    <w:rsid w:val="00AF7B16"/>
    <w:rsid w:val="00B003EB"/>
    <w:rsid w:val="00B005F2"/>
    <w:rsid w:val="00B00872"/>
    <w:rsid w:val="00B0096C"/>
    <w:rsid w:val="00B00981"/>
    <w:rsid w:val="00B009CF"/>
    <w:rsid w:val="00B00A0D"/>
    <w:rsid w:val="00B00C17"/>
    <w:rsid w:val="00B016EB"/>
    <w:rsid w:val="00B01C61"/>
    <w:rsid w:val="00B02330"/>
    <w:rsid w:val="00B02332"/>
    <w:rsid w:val="00B026A7"/>
    <w:rsid w:val="00B026CC"/>
    <w:rsid w:val="00B02894"/>
    <w:rsid w:val="00B029F7"/>
    <w:rsid w:val="00B02A68"/>
    <w:rsid w:val="00B038DD"/>
    <w:rsid w:val="00B0396F"/>
    <w:rsid w:val="00B039F0"/>
    <w:rsid w:val="00B03BE3"/>
    <w:rsid w:val="00B042C4"/>
    <w:rsid w:val="00B04433"/>
    <w:rsid w:val="00B04476"/>
    <w:rsid w:val="00B049D7"/>
    <w:rsid w:val="00B04AF5"/>
    <w:rsid w:val="00B04C1A"/>
    <w:rsid w:val="00B04D9C"/>
    <w:rsid w:val="00B05653"/>
    <w:rsid w:val="00B05871"/>
    <w:rsid w:val="00B05C62"/>
    <w:rsid w:val="00B06030"/>
    <w:rsid w:val="00B06437"/>
    <w:rsid w:val="00B06953"/>
    <w:rsid w:val="00B06EF2"/>
    <w:rsid w:val="00B0703B"/>
    <w:rsid w:val="00B07571"/>
    <w:rsid w:val="00B07FC6"/>
    <w:rsid w:val="00B10E18"/>
    <w:rsid w:val="00B10FD2"/>
    <w:rsid w:val="00B11555"/>
    <w:rsid w:val="00B115C7"/>
    <w:rsid w:val="00B11D40"/>
    <w:rsid w:val="00B11F27"/>
    <w:rsid w:val="00B12478"/>
    <w:rsid w:val="00B12922"/>
    <w:rsid w:val="00B12E6E"/>
    <w:rsid w:val="00B12EE7"/>
    <w:rsid w:val="00B131C3"/>
    <w:rsid w:val="00B139F0"/>
    <w:rsid w:val="00B13BD1"/>
    <w:rsid w:val="00B144AB"/>
    <w:rsid w:val="00B1515F"/>
    <w:rsid w:val="00B1542E"/>
    <w:rsid w:val="00B15529"/>
    <w:rsid w:val="00B1562B"/>
    <w:rsid w:val="00B156CD"/>
    <w:rsid w:val="00B15C86"/>
    <w:rsid w:val="00B1615B"/>
    <w:rsid w:val="00B166E8"/>
    <w:rsid w:val="00B168AC"/>
    <w:rsid w:val="00B16E0B"/>
    <w:rsid w:val="00B1720A"/>
    <w:rsid w:val="00B17668"/>
    <w:rsid w:val="00B17C68"/>
    <w:rsid w:val="00B2004A"/>
    <w:rsid w:val="00B20093"/>
    <w:rsid w:val="00B20361"/>
    <w:rsid w:val="00B20519"/>
    <w:rsid w:val="00B2083D"/>
    <w:rsid w:val="00B20AD6"/>
    <w:rsid w:val="00B20B85"/>
    <w:rsid w:val="00B20F34"/>
    <w:rsid w:val="00B21240"/>
    <w:rsid w:val="00B21374"/>
    <w:rsid w:val="00B2149D"/>
    <w:rsid w:val="00B2173F"/>
    <w:rsid w:val="00B21A14"/>
    <w:rsid w:val="00B21AB3"/>
    <w:rsid w:val="00B2201D"/>
    <w:rsid w:val="00B221A7"/>
    <w:rsid w:val="00B223C4"/>
    <w:rsid w:val="00B22683"/>
    <w:rsid w:val="00B2282C"/>
    <w:rsid w:val="00B23C83"/>
    <w:rsid w:val="00B24161"/>
    <w:rsid w:val="00B24179"/>
    <w:rsid w:val="00B24440"/>
    <w:rsid w:val="00B25076"/>
    <w:rsid w:val="00B25571"/>
    <w:rsid w:val="00B256AE"/>
    <w:rsid w:val="00B2581C"/>
    <w:rsid w:val="00B25AFD"/>
    <w:rsid w:val="00B25D91"/>
    <w:rsid w:val="00B261EA"/>
    <w:rsid w:val="00B262CE"/>
    <w:rsid w:val="00B2640A"/>
    <w:rsid w:val="00B26628"/>
    <w:rsid w:val="00B26848"/>
    <w:rsid w:val="00B26C69"/>
    <w:rsid w:val="00B26D85"/>
    <w:rsid w:val="00B26E85"/>
    <w:rsid w:val="00B274AC"/>
    <w:rsid w:val="00B277C8"/>
    <w:rsid w:val="00B27E9F"/>
    <w:rsid w:val="00B304FB"/>
    <w:rsid w:val="00B3072C"/>
    <w:rsid w:val="00B3175C"/>
    <w:rsid w:val="00B31B41"/>
    <w:rsid w:val="00B32003"/>
    <w:rsid w:val="00B320BD"/>
    <w:rsid w:val="00B32497"/>
    <w:rsid w:val="00B324D3"/>
    <w:rsid w:val="00B329E5"/>
    <w:rsid w:val="00B3320D"/>
    <w:rsid w:val="00B333FF"/>
    <w:rsid w:val="00B33673"/>
    <w:rsid w:val="00B337D6"/>
    <w:rsid w:val="00B33A0C"/>
    <w:rsid w:val="00B33F22"/>
    <w:rsid w:val="00B34823"/>
    <w:rsid w:val="00B34C91"/>
    <w:rsid w:val="00B34D92"/>
    <w:rsid w:val="00B3581A"/>
    <w:rsid w:val="00B3646A"/>
    <w:rsid w:val="00B36EA3"/>
    <w:rsid w:val="00B36F7F"/>
    <w:rsid w:val="00B3733E"/>
    <w:rsid w:val="00B37CAC"/>
    <w:rsid w:val="00B40071"/>
    <w:rsid w:val="00B406AC"/>
    <w:rsid w:val="00B4090F"/>
    <w:rsid w:val="00B40AF6"/>
    <w:rsid w:val="00B40CD2"/>
    <w:rsid w:val="00B4160E"/>
    <w:rsid w:val="00B41AB2"/>
    <w:rsid w:val="00B41B9E"/>
    <w:rsid w:val="00B41F25"/>
    <w:rsid w:val="00B42580"/>
    <w:rsid w:val="00B42768"/>
    <w:rsid w:val="00B42BF2"/>
    <w:rsid w:val="00B43070"/>
    <w:rsid w:val="00B43446"/>
    <w:rsid w:val="00B43BDE"/>
    <w:rsid w:val="00B4422B"/>
    <w:rsid w:val="00B44398"/>
    <w:rsid w:val="00B456E3"/>
    <w:rsid w:val="00B456EF"/>
    <w:rsid w:val="00B46696"/>
    <w:rsid w:val="00B46AD2"/>
    <w:rsid w:val="00B46EFD"/>
    <w:rsid w:val="00B474D1"/>
    <w:rsid w:val="00B475C4"/>
    <w:rsid w:val="00B47FF5"/>
    <w:rsid w:val="00B5005C"/>
    <w:rsid w:val="00B50555"/>
    <w:rsid w:val="00B507C9"/>
    <w:rsid w:val="00B50EBB"/>
    <w:rsid w:val="00B510C3"/>
    <w:rsid w:val="00B51520"/>
    <w:rsid w:val="00B5157B"/>
    <w:rsid w:val="00B5224A"/>
    <w:rsid w:val="00B522B0"/>
    <w:rsid w:val="00B52380"/>
    <w:rsid w:val="00B5277B"/>
    <w:rsid w:val="00B5298F"/>
    <w:rsid w:val="00B53282"/>
    <w:rsid w:val="00B532EF"/>
    <w:rsid w:val="00B533EB"/>
    <w:rsid w:val="00B536BC"/>
    <w:rsid w:val="00B53C10"/>
    <w:rsid w:val="00B54C3F"/>
    <w:rsid w:val="00B54F4D"/>
    <w:rsid w:val="00B55428"/>
    <w:rsid w:val="00B5585B"/>
    <w:rsid w:val="00B55A7F"/>
    <w:rsid w:val="00B55E22"/>
    <w:rsid w:val="00B55EA2"/>
    <w:rsid w:val="00B565DD"/>
    <w:rsid w:val="00B56604"/>
    <w:rsid w:val="00B56A97"/>
    <w:rsid w:val="00B56CE8"/>
    <w:rsid w:val="00B570E9"/>
    <w:rsid w:val="00B576B5"/>
    <w:rsid w:val="00B577ED"/>
    <w:rsid w:val="00B57B38"/>
    <w:rsid w:val="00B57C4A"/>
    <w:rsid w:val="00B57FDC"/>
    <w:rsid w:val="00B60150"/>
    <w:rsid w:val="00B60284"/>
    <w:rsid w:val="00B602DB"/>
    <w:rsid w:val="00B6042B"/>
    <w:rsid w:val="00B60C4E"/>
    <w:rsid w:val="00B61443"/>
    <w:rsid w:val="00B6155E"/>
    <w:rsid w:val="00B61682"/>
    <w:rsid w:val="00B625E5"/>
    <w:rsid w:val="00B63022"/>
    <w:rsid w:val="00B636FA"/>
    <w:rsid w:val="00B639A9"/>
    <w:rsid w:val="00B639EE"/>
    <w:rsid w:val="00B63B99"/>
    <w:rsid w:val="00B63E2E"/>
    <w:rsid w:val="00B641A5"/>
    <w:rsid w:val="00B641B4"/>
    <w:rsid w:val="00B64597"/>
    <w:rsid w:val="00B64671"/>
    <w:rsid w:val="00B64805"/>
    <w:rsid w:val="00B648C0"/>
    <w:rsid w:val="00B64A0D"/>
    <w:rsid w:val="00B65646"/>
    <w:rsid w:val="00B65734"/>
    <w:rsid w:val="00B65E70"/>
    <w:rsid w:val="00B661A0"/>
    <w:rsid w:val="00B661AD"/>
    <w:rsid w:val="00B66CC9"/>
    <w:rsid w:val="00B66F13"/>
    <w:rsid w:val="00B671F6"/>
    <w:rsid w:val="00B67408"/>
    <w:rsid w:val="00B67808"/>
    <w:rsid w:val="00B70012"/>
    <w:rsid w:val="00B70160"/>
    <w:rsid w:val="00B708BE"/>
    <w:rsid w:val="00B70A2F"/>
    <w:rsid w:val="00B712CA"/>
    <w:rsid w:val="00B715C0"/>
    <w:rsid w:val="00B7180A"/>
    <w:rsid w:val="00B71844"/>
    <w:rsid w:val="00B72075"/>
    <w:rsid w:val="00B72E2D"/>
    <w:rsid w:val="00B73376"/>
    <w:rsid w:val="00B73560"/>
    <w:rsid w:val="00B738C5"/>
    <w:rsid w:val="00B73945"/>
    <w:rsid w:val="00B73BE5"/>
    <w:rsid w:val="00B74068"/>
    <w:rsid w:val="00B74419"/>
    <w:rsid w:val="00B74976"/>
    <w:rsid w:val="00B7599C"/>
    <w:rsid w:val="00B75A5C"/>
    <w:rsid w:val="00B75D61"/>
    <w:rsid w:val="00B767EA"/>
    <w:rsid w:val="00B76A4F"/>
    <w:rsid w:val="00B76AEC"/>
    <w:rsid w:val="00B76BED"/>
    <w:rsid w:val="00B76C1C"/>
    <w:rsid w:val="00B76D19"/>
    <w:rsid w:val="00B76FF6"/>
    <w:rsid w:val="00B770A3"/>
    <w:rsid w:val="00B770C3"/>
    <w:rsid w:val="00B77150"/>
    <w:rsid w:val="00B77322"/>
    <w:rsid w:val="00B7794A"/>
    <w:rsid w:val="00B77965"/>
    <w:rsid w:val="00B77B30"/>
    <w:rsid w:val="00B77C6A"/>
    <w:rsid w:val="00B80163"/>
    <w:rsid w:val="00B80441"/>
    <w:rsid w:val="00B806F6"/>
    <w:rsid w:val="00B80764"/>
    <w:rsid w:val="00B80BD1"/>
    <w:rsid w:val="00B810D0"/>
    <w:rsid w:val="00B811DE"/>
    <w:rsid w:val="00B8137D"/>
    <w:rsid w:val="00B81505"/>
    <w:rsid w:val="00B81545"/>
    <w:rsid w:val="00B81780"/>
    <w:rsid w:val="00B81801"/>
    <w:rsid w:val="00B819ED"/>
    <w:rsid w:val="00B81AB0"/>
    <w:rsid w:val="00B821DE"/>
    <w:rsid w:val="00B83C4A"/>
    <w:rsid w:val="00B84AF5"/>
    <w:rsid w:val="00B85120"/>
    <w:rsid w:val="00B852BA"/>
    <w:rsid w:val="00B85700"/>
    <w:rsid w:val="00B857B5"/>
    <w:rsid w:val="00B85B75"/>
    <w:rsid w:val="00B85C80"/>
    <w:rsid w:val="00B85D3C"/>
    <w:rsid w:val="00B85D93"/>
    <w:rsid w:val="00B8616F"/>
    <w:rsid w:val="00B865D6"/>
    <w:rsid w:val="00B8676A"/>
    <w:rsid w:val="00B868B6"/>
    <w:rsid w:val="00B86B7B"/>
    <w:rsid w:val="00B879F2"/>
    <w:rsid w:val="00B87C40"/>
    <w:rsid w:val="00B87E7C"/>
    <w:rsid w:val="00B901D1"/>
    <w:rsid w:val="00B91140"/>
    <w:rsid w:val="00B911ED"/>
    <w:rsid w:val="00B91866"/>
    <w:rsid w:val="00B91976"/>
    <w:rsid w:val="00B924ED"/>
    <w:rsid w:val="00B92747"/>
    <w:rsid w:val="00B92FDC"/>
    <w:rsid w:val="00B93474"/>
    <w:rsid w:val="00B93763"/>
    <w:rsid w:val="00B938C2"/>
    <w:rsid w:val="00B93B9A"/>
    <w:rsid w:val="00B94702"/>
    <w:rsid w:val="00B94A91"/>
    <w:rsid w:val="00B94D4A"/>
    <w:rsid w:val="00B9500D"/>
    <w:rsid w:val="00B9548F"/>
    <w:rsid w:val="00B95937"/>
    <w:rsid w:val="00B95C1E"/>
    <w:rsid w:val="00B95CBE"/>
    <w:rsid w:val="00B96109"/>
    <w:rsid w:val="00B9617E"/>
    <w:rsid w:val="00B96295"/>
    <w:rsid w:val="00B963C8"/>
    <w:rsid w:val="00B966D1"/>
    <w:rsid w:val="00B968A0"/>
    <w:rsid w:val="00B96B66"/>
    <w:rsid w:val="00B9711E"/>
    <w:rsid w:val="00B97A1E"/>
    <w:rsid w:val="00B97BAC"/>
    <w:rsid w:val="00B97D99"/>
    <w:rsid w:val="00B97F18"/>
    <w:rsid w:val="00B97F9B"/>
    <w:rsid w:val="00BA0266"/>
    <w:rsid w:val="00BA05C7"/>
    <w:rsid w:val="00BA0C84"/>
    <w:rsid w:val="00BA1574"/>
    <w:rsid w:val="00BA3274"/>
    <w:rsid w:val="00BA3853"/>
    <w:rsid w:val="00BA3990"/>
    <w:rsid w:val="00BA3D52"/>
    <w:rsid w:val="00BA3F6E"/>
    <w:rsid w:val="00BA407F"/>
    <w:rsid w:val="00BA40FE"/>
    <w:rsid w:val="00BA4EB3"/>
    <w:rsid w:val="00BA4FF1"/>
    <w:rsid w:val="00BA50C8"/>
    <w:rsid w:val="00BA5567"/>
    <w:rsid w:val="00BA55CB"/>
    <w:rsid w:val="00BA5920"/>
    <w:rsid w:val="00BA5F05"/>
    <w:rsid w:val="00BA62AA"/>
    <w:rsid w:val="00BA6646"/>
    <w:rsid w:val="00BA6B0D"/>
    <w:rsid w:val="00BA7235"/>
    <w:rsid w:val="00BA7496"/>
    <w:rsid w:val="00BA74BB"/>
    <w:rsid w:val="00BA78DE"/>
    <w:rsid w:val="00BA7961"/>
    <w:rsid w:val="00BA7ACC"/>
    <w:rsid w:val="00BA7DC8"/>
    <w:rsid w:val="00BA7E59"/>
    <w:rsid w:val="00BB07BA"/>
    <w:rsid w:val="00BB0A9E"/>
    <w:rsid w:val="00BB12D7"/>
    <w:rsid w:val="00BB13E3"/>
    <w:rsid w:val="00BB1511"/>
    <w:rsid w:val="00BB16B8"/>
    <w:rsid w:val="00BB18F6"/>
    <w:rsid w:val="00BB2059"/>
    <w:rsid w:val="00BB25EC"/>
    <w:rsid w:val="00BB2E92"/>
    <w:rsid w:val="00BB301B"/>
    <w:rsid w:val="00BB305E"/>
    <w:rsid w:val="00BB32F4"/>
    <w:rsid w:val="00BB39C2"/>
    <w:rsid w:val="00BB3B4C"/>
    <w:rsid w:val="00BB3D3A"/>
    <w:rsid w:val="00BB40D2"/>
    <w:rsid w:val="00BB40F7"/>
    <w:rsid w:val="00BB4300"/>
    <w:rsid w:val="00BB5048"/>
    <w:rsid w:val="00BB5131"/>
    <w:rsid w:val="00BB5503"/>
    <w:rsid w:val="00BB5638"/>
    <w:rsid w:val="00BB5C7F"/>
    <w:rsid w:val="00BB6A5F"/>
    <w:rsid w:val="00BB7080"/>
    <w:rsid w:val="00BB7277"/>
    <w:rsid w:val="00BB72E3"/>
    <w:rsid w:val="00BB7D47"/>
    <w:rsid w:val="00BB7E18"/>
    <w:rsid w:val="00BC0263"/>
    <w:rsid w:val="00BC0908"/>
    <w:rsid w:val="00BC173E"/>
    <w:rsid w:val="00BC1C44"/>
    <w:rsid w:val="00BC2236"/>
    <w:rsid w:val="00BC26AC"/>
    <w:rsid w:val="00BC2850"/>
    <w:rsid w:val="00BC2956"/>
    <w:rsid w:val="00BC2E32"/>
    <w:rsid w:val="00BC3049"/>
    <w:rsid w:val="00BC3278"/>
    <w:rsid w:val="00BC3470"/>
    <w:rsid w:val="00BC35B1"/>
    <w:rsid w:val="00BC4066"/>
    <w:rsid w:val="00BC418A"/>
    <w:rsid w:val="00BC41C5"/>
    <w:rsid w:val="00BC4207"/>
    <w:rsid w:val="00BC421B"/>
    <w:rsid w:val="00BC428F"/>
    <w:rsid w:val="00BC441A"/>
    <w:rsid w:val="00BC4561"/>
    <w:rsid w:val="00BC4591"/>
    <w:rsid w:val="00BC48C4"/>
    <w:rsid w:val="00BC4A3D"/>
    <w:rsid w:val="00BC4BD2"/>
    <w:rsid w:val="00BC4D3A"/>
    <w:rsid w:val="00BC4E88"/>
    <w:rsid w:val="00BC5221"/>
    <w:rsid w:val="00BC5793"/>
    <w:rsid w:val="00BC61B3"/>
    <w:rsid w:val="00BC64C6"/>
    <w:rsid w:val="00BC65F0"/>
    <w:rsid w:val="00BC6643"/>
    <w:rsid w:val="00BC6D68"/>
    <w:rsid w:val="00BC6DC0"/>
    <w:rsid w:val="00BC6F8D"/>
    <w:rsid w:val="00BC71E1"/>
    <w:rsid w:val="00BC7D28"/>
    <w:rsid w:val="00BD0227"/>
    <w:rsid w:val="00BD0C46"/>
    <w:rsid w:val="00BD0E33"/>
    <w:rsid w:val="00BD12D0"/>
    <w:rsid w:val="00BD13E7"/>
    <w:rsid w:val="00BD16F1"/>
    <w:rsid w:val="00BD1AD1"/>
    <w:rsid w:val="00BD1D51"/>
    <w:rsid w:val="00BD1F18"/>
    <w:rsid w:val="00BD25FC"/>
    <w:rsid w:val="00BD26B6"/>
    <w:rsid w:val="00BD2A37"/>
    <w:rsid w:val="00BD32E2"/>
    <w:rsid w:val="00BD364B"/>
    <w:rsid w:val="00BD378D"/>
    <w:rsid w:val="00BD3E60"/>
    <w:rsid w:val="00BD3E78"/>
    <w:rsid w:val="00BD45B0"/>
    <w:rsid w:val="00BD49FC"/>
    <w:rsid w:val="00BD500B"/>
    <w:rsid w:val="00BD50E8"/>
    <w:rsid w:val="00BD51C5"/>
    <w:rsid w:val="00BD56E3"/>
    <w:rsid w:val="00BD5C27"/>
    <w:rsid w:val="00BD5F7F"/>
    <w:rsid w:val="00BD6013"/>
    <w:rsid w:val="00BD614C"/>
    <w:rsid w:val="00BD647D"/>
    <w:rsid w:val="00BD65A2"/>
    <w:rsid w:val="00BD6BDA"/>
    <w:rsid w:val="00BD75F6"/>
    <w:rsid w:val="00BD7B0A"/>
    <w:rsid w:val="00BD7B47"/>
    <w:rsid w:val="00BD7BDE"/>
    <w:rsid w:val="00BE00A8"/>
    <w:rsid w:val="00BE03B7"/>
    <w:rsid w:val="00BE04D6"/>
    <w:rsid w:val="00BE0AC5"/>
    <w:rsid w:val="00BE0DE5"/>
    <w:rsid w:val="00BE0EBB"/>
    <w:rsid w:val="00BE136E"/>
    <w:rsid w:val="00BE18D5"/>
    <w:rsid w:val="00BE1DB9"/>
    <w:rsid w:val="00BE258F"/>
    <w:rsid w:val="00BE2790"/>
    <w:rsid w:val="00BE2C6E"/>
    <w:rsid w:val="00BE2DA5"/>
    <w:rsid w:val="00BE3078"/>
    <w:rsid w:val="00BE3336"/>
    <w:rsid w:val="00BE3381"/>
    <w:rsid w:val="00BE36B6"/>
    <w:rsid w:val="00BE3A59"/>
    <w:rsid w:val="00BE3AD4"/>
    <w:rsid w:val="00BE3B47"/>
    <w:rsid w:val="00BE3F4E"/>
    <w:rsid w:val="00BE45AE"/>
    <w:rsid w:val="00BE465F"/>
    <w:rsid w:val="00BE47A4"/>
    <w:rsid w:val="00BE485F"/>
    <w:rsid w:val="00BE4D6E"/>
    <w:rsid w:val="00BE5D3A"/>
    <w:rsid w:val="00BE5E69"/>
    <w:rsid w:val="00BE6350"/>
    <w:rsid w:val="00BE64FD"/>
    <w:rsid w:val="00BE6844"/>
    <w:rsid w:val="00BE71BB"/>
    <w:rsid w:val="00BE7211"/>
    <w:rsid w:val="00BE75F6"/>
    <w:rsid w:val="00BE7A4D"/>
    <w:rsid w:val="00BE7D9D"/>
    <w:rsid w:val="00BE7E80"/>
    <w:rsid w:val="00BF0566"/>
    <w:rsid w:val="00BF092C"/>
    <w:rsid w:val="00BF0AC3"/>
    <w:rsid w:val="00BF0F32"/>
    <w:rsid w:val="00BF1688"/>
    <w:rsid w:val="00BF2428"/>
    <w:rsid w:val="00BF26B1"/>
    <w:rsid w:val="00BF2707"/>
    <w:rsid w:val="00BF2904"/>
    <w:rsid w:val="00BF2AB4"/>
    <w:rsid w:val="00BF31D8"/>
    <w:rsid w:val="00BF360B"/>
    <w:rsid w:val="00BF3CF0"/>
    <w:rsid w:val="00BF3E5C"/>
    <w:rsid w:val="00BF48C2"/>
    <w:rsid w:val="00BF4B33"/>
    <w:rsid w:val="00BF4B4D"/>
    <w:rsid w:val="00BF4D12"/>
    <w:rsid w:val="00BF4ED8"/>
    <w:rsid w:val="00BF58B9"/>
    <w:rsid w:val="00BF5B6B"/>
    <w:rsid w:val="00BF5FE7"/>
    <w:rsid w:val="00BF617B"/>
    <w:rsid w:val="00BF632E"/>
    <w:rsid w:val="00BF64A4"/>
    <w:rsid w:val="00BF6A5E"/>
    <w:rsid w:val="00BF6C53"/>
    <w:rsid w:val="00BF7AC4"/>
    <w:rsid w:val="00C000C4"/>
    <w:rsid w:val="00C00104"/>
    <w:rsid w:val="00C002E9"/>
    <w:rsid w:val="00C008FD"/>
    <w:rsid w:val="00C00A4E"/>
    <w:rsid w:val="00C00AAB"/>
    <w:rsid w:val="00C00FC2"/>
    <w:rsid w:val="00C01C96"/>
    <w:rsid w:val="00C01D41"/>
    <w:rsid w:val="00C01D55"/>
    <w:rsid w:val="00C01EA8"/>
    <w:rsid w:val="00C0225A"/>
    <w:rsid w:val="00C0249A"/>
    <w:rsid w:val="00C02521"/>
    <w:rsid w:val="00C0313A"/>
    <w:rsid w:val="00C03294"/>
    <w:rsid w:val="00C03B02"/>
    <w:rsid w:val="00C03E56"/>
    <w:rsid w:val="00C03EA7"/>
    <w:rsid w:val="00C04283"/>
    <w:rsid w:val="00C049D5"/>
    <w:rsid w:val="00C058CD"/>
    <w:rsid w:val="00C0666A"/>
    <w:rsid w:val="00C07C47"/>
    <w:rsid w:val="00C07CBE"/>
    <w:rsid w:val="00C106A2"/>
    <w:rsid w:val="00C107DD"/>
    <w:rsid w:val="00C10C31"/>
    <w:rsid w:val="00C112FA"/>
    <w:rsid w:val="00C11CBC"/>
    <w:rsid w:val="00C12363"/>
    <w:rsid w:val="00C12590"/>
    <w:rsid w:val="00C12742"/>
    <w:rsid w:val="00C129AA"/>
    <w:rsid w:val="00C12C80"/>
    <w:rsid w:val="00C13541"/>
    <w:rsid w:val="00C13933"/>
    <w:rsid w:val="00C1443A"/>
    <w:rsid w:val="00C146C7"/>
    <w:rsid w:val="00C146CA"/>
    <w:rsid w:val="00C14C4B"/>
    <w:rsid w:val="00C156ED"/>
    <w:rsid w:val="00C158E0"/>
    <w:rsid w:val="00C160D1"/>
    <w:rsid w:val="00C16503"/>
    <w:rsid w:val="00C16B12"/>
    <w:rsid w:val="00C16C29"/>
    <w:rsid w:val="00C16EAA"/>
    <w:rsid w:val="00C1700A"/>
    <w:rsid w:val="00C170A2"/>
    <w:rsid w:val="00C1780A"/>
    <w:rsid w:val="00C200A0"/>
    <w:rsid w:val="00C20197"/>
    <w:rsid w:val="00C201F9"/>
    <w:rsid w:val="00C20228"/>
    <w:rsid w:val="00C2044D"/>
    <w:rsid w:val="00C205D3"/>
    <w:rsid w:val="00C2067E"/>
    <w:rsid w:val="00C209D3"/>
    <w:rsid w:val="00C20A44"/>
    <w:rsid w:val="00C213EF"/>
    <w:rsid w:val="00C21C81"/>
    <w:rsid w:val="00C2240A"/>
    <w:rsid w:val="00C224A4"/>
    <w:rsid w:val="00C22A06"/>
    <w:rsid w:val="00C231EA"/>
    <w:rsid w:val="00C23C35"/>
    <w:rsid w:val="00C245F8"/>
    <w:rsid w:val="00C255EE"/>
    <w:rsid w:val="00C25743"/>
    <w:rsid w:val="00C257AC"/>
    <w:rsid w:val="00C25F49"/>
    <w:rsid w:val="00C26649"/>
    <w:rsid w:val="00C270EF"/>
    <w:rsid w:val="00C2711E"/>
    <w:rsid w:val="00C27940"/>
    <w:rsid w:val="00C27F8A"/>
    <w:rsid w:val="00C30015"/>
    <w:rsid w:val="00C301F4"/>
    <w:rsid w:val="00C307D8"/>
    <w:rsid w:val="00C30D66"/>
    <w:rsid w:val="00C31A4C"/>
    <w:rsid w:val="00C31B5C"/>
    <w:rsid w:val="00C3243F"/>
    <w:rsid w:val="00C33776"/>
    <w:rsid w:val="00C33A24"/>
    <w:rsid w:val="00C33AEF"/>
    <w:rsid w:val="00C33CAF"/>
    <w:rsid w:val="00C3440B"/>
    <w:rsid w:val="00C34A52"/>
    <w:rsid w:val="00C3511B"/>
    <w:rsid w:val="00C35406"/>
    <w:rsid w:val="00C354A2"/>
    <w:rsid w:val="00C35542"/>
    <w:rsid w:val="00C3581B"/>
    <w:rsid w:val="00C36891"/>
    <w:rsid w:val="00C36DC4"/>
    <w:rsid w:val="00C36E56"/>
    <w:rsid w:val="00C3706F"/>
    <w:rsid w:val="00C370CB"/>
    <w:rsid w:val="00C37443"/>
    <w:rsid w:val="00C400B6"/>
    <w:rsid w:val="00C40789"/>
    <w:rsid w:val="00C40842"/>
    <w:rsid w:val="00C40DCB"/>
    <w:rsid w:val="00C410CC"/>
    <w:rsid w:val="00C4149F"/>
    <w:rsid w:val="00C417CA"/>
    <w:rsid w:val="00C41E16"/>
    <w:rsid w:val="00C41EAB"/>
    <w:rsid w:val="00C420BA"/>
    <w:rsid w:val="00C422A6"/>
    <w:rsid w:val="00C4287B"/>
    <w:rsid w:val="00C4347E"/>
    <w:rsid w:val="00C43500"/>
    <w:rsid w:val="00C438CE"/>
    <w:rsid w:val="00C43C5C"/>
    <w:rsid w:val="00C43D80"/>
    <w:rsid w:val="00C44162"/>
    <w:rsid w:val="00C441A9"/>
    <w:rsid w:val="00C441CD"/>
    <w:rsid w:val="00C4474E"/>
    <w:rsid w:val="00C44901"/>
    <w:rsid w:val="00C45692"/>
    <w:rsid w:val="00C45B93"/>
    <w:rsid w:val="00C45F64"/>
    <w:rsid w:val="00C46208"/>
    <w:rsid w:val="00C468B6"/>
    <w:rsid w:val="00C46B34"/>
    <w:rsid w:val="00C46DE0"/>
    <w:rsid w:val="00C47184"/>
    <w:rsid w:val="00C471C1"/>
    <w:rsid w:val="00C4724A"/>
    <w:rsid w:val="00C47923"/>
    <w:rsid w:val="00C500C3"/>
    <w:rsid w:val="00C501FE"/>
    <w:rsid w:val="00C503C6"/>
    <w:rsid w:val="00C50CCA"/>
    <w:rsid w:val="00C51027"/>
    <w:rsid w:val="00C51075"/>
    <w:rsid w:val="00C5112B"/>
    <w:rsid w:val="00C5116F"/>
    <w:rsid w:val="00C51254"/>
    <w:rsid w:val="00C5154E"/>
    <w:rsid w:val="00C51804"/>
    <w:rsid w:val="00C5219C"/>
    <w:rsid w:val="00C52375"/>
    <w:rsid w:val="00C52641"/>
    <w:rsid w:val="00C52805"/>
    <w:rsid w:val="00C529E5"/>
    <w:rsid w:val="00C52AD4"/>
    <w:rsid w:val="00C52B48"/>
    <w:rsid w:val="00C52E2A"/>
    <w:rsid w:val="00C530F1"/>
    <w:rsid w:val="00C534C7"/>
    <w:rsid w:val="00C535D6"/>
    <w:rsid w:val="00C5476D"/>
    <w:rsid w:val="00C54855"/>
    <w:rsid w:val="00C548A6"/>
    <w:rsid w:val="00C54A03"/>
    <w:rsid w:val="00C5558B"/>
    <w:rsid w:val="00C562B0"/>
    <w:rsid w:val="00C5634F"/>
    <w:rsid w:val="00C565CF"/>
    <w:rsid w:val="00C566BC"/>
    <w:rsid w:val="00C56F68"/>
    <w:rsid w:val="00C570F1"/>
    <w:rsid w:val="00C572B3"/>
    <w:rsid w:val="00C572D8"/>
    <w:rsid w:val="00C57D8A"/>
    <w:rsid w:val="00C60887"/>
    <w:rsid w:val="00C60BCC"/>
    <w:rsid w:val="00C60F4E"/>
    <w:rsid w:val="00C6139B"/>
    <w:rsid w:val="00C61662"/>
    <w:rsid w:val="00C61B6D"/>
    <w:rsid w:val="00C61BD6"/>
    <w:rsid w:val="00C620FB"/>
    <w:rsid w:val="00C62486"/>
    <w:rsid w:val="00C634C2"/>
    <w:rsid w:val="00C63837"/>
    <w:rsid w:val="00C63E2B"/>
    <w:rsid w:val="00C642BF"/>
    <w:rsid w:val="00C6457D"/>
    <w:rsid w:val="00C64A98"/>
    <w:rsid w:val="00C64F9B"/>
    <w:rsid w:val="00C65430"/>
    <w:rsid w:val="00C6550A"/>
    <w:rsid w:val="00C655F7"/>
    <w:rsid w:val="00C65761"/>
    <w:rsid w:val="00C66694"/>
    <w:rsid w:val="00C6671B"/>
    <w:rsid w:val="00C66D97"/>
    <w:rsid w:val="00C671F9"/>
    <w:rsid w:val="00C70033"/>
    <w:rsid w:val="00C70949"/>
    <w:rsid w:val="00C7105B"/>
    <w:rsid w:val="00C71108"/>
    <w:rsid w:val="00C71444"/>
    <w:rsid w:val="00C7145D"/>
    <w:rsid w:val="00C71D39"/>
    <w:rsid w:val="00C71EBD"/>
    <w:rsid w:val="00C72062"/>
    <w:rsid w:val="00C72EBF"/>
    <w:rsid w:val="00C72EF7"/>
    <w:rsid w:val="00C7304D"/>
    <w:rsid w:val="00C73B75"/>
    <w:rsid w:val="00C73C20"/>
    <w:rsid w:val="00C73E27"/>
    <w:rsid w:val="00C745DA"/>
    <w:rsid w:val="00C74C31"/>
    <w:rsid w:val="00C755F9"/>
    <w:rsid w:val="00C75BEA"/>
    <w:rsid w:val="00C75D4B"/>
    <w:rsid w:val="00C761AF"/>
    <w:rsid w:val="00C76269"/>
    <w:rsid w:val="00C762B2"/>
    <w:rsid w:val="00C7689A"/>
    <w:rsid w:val="00C8032E"/>
    <w:rsid w:val="00C804FB"/>
    <w:rsid w:val="00C80A49"/>
    <w:rsid w:val="00C80B72"/>
    <w:rsid w:val="00C810C2"/>
    <w:rsid w:val="00C810C6"/>
    <w:rsid w:val="00C8165F"/>
    <w:rsid w:val="00C81D97"/>
    <w:rsid w:val="00C82A74"/>
    <w:rsid w:val="00C83449"/>
    <w:rsid w:val="00C8363A"/>
    <w:rsid w:val="00C83A65"/>
    <w:rsid w:val="00C841FC"/>
    <w:rsid w:val="00C84298"/>
    <w:rsid w:val="00C84308"/>
    <w:rsid w:val="00C846A8"/>
    <w:rsid w:val="00C84C49"/>
    <w:rsid w:val="00C84FF1"/>
    <w:rsid w:val="00C85365"/>
    <w:rsid w:val="00C85865"/>
    <w:rsid w:val="00C85D40"/>
    <w:rsid w:val="00C85DBF"/>
    <w:rsid w:val="00C8608A"/>
    <w:rsid w:val="00C86504"/>
    <w:rsid w:val="00C86AC4"/>
    <w:rsid w:val="00C872FE"/>
    <w:rsid w:val="00C8782C"/>
    <w:rsid w:val="00C879AE"/>
    <w:rsid w:val="00C87B57"/>
    <w:rsid w:val="00C87BA4"/>
    <w:rsid w:val="00C87E59"/>
    <w:rsid w:val="00C9000E"/>
    <w:rsid w:val="00C9019E"/>
    <w:rsid w:val="00C90348"/>
    <w:rsid w:val="00C905B1"/>
    <w:rsid w:val="00C9067C"/>
    <w:rsid w:val="00C906FD"/>
    <w:rsid w:val="00C9097B"/>
    <w:rsid w:val="00C90B43"/>
    <w:rsid w:val="00C90D50"/>
    <w:rsid w:val="00C9121A"/>
    <w:rsid w:val="00C9150A"/>
    <w:rsid w:val="00C917C3"/>
    <w:rsid w:val="00C921B4"/>
    <w:rsid w:val="00C923E7"/>
    <w:rsid w:val="00C924D9"/>
    <w:rsid w:val="00C92623"/>
    <w:rsid w:val="00C92867"/>
    <w:rsid w:val="00C93A3E"/>
    <w:rsid w:val="00C93C7F"/>
    <w:rsid w:val="00C94171"/>
    <w:rsid w:val="00C941AD"/>
    <w:rsid w:val="00C944CC"/>
    <w:rsid w:val="00C94750"/>
    <w:rsid w:val="00C94896"/>
    <w:rsid w:val="00C94C61"/>
    <w:rsid w:val="00C94C99"/>
    <w:rsid w:val="00C952F9"/>
    <w:rsid w:val="00C9549A"/>
    <w:rsid w:val="00C95515"/>
    <w:rsid w:val="00C9571C"/>
    <w:rsid w:val="00C95B61"/>
    <w:rsid w:val="00C95C89"/>
    <w:rsid w:val="00C97608"/>
    <w:rsid w:val="00CA0118"/>
    <w:rsid w:val="00CA035B"/>
    <w:rsid w:val="00CA0362"/>
    <w:rsid w:val="00CA0A49"/>
    <w:rsid w:val="00CA0DC7"/>
    <w:rsid w:val="00CA0DFF"/>
    <w:rsid w:val="00CA194B"/>
    <w:rsid w:val="00CA1BE0"/>
    <w:rsid w:val="00CA2150"/>
    <w:rsid w:val="00CA26C2"/>
    <w:rsid w:val="00CA27AC"/>
    <w:rsid w:val="00CA2D08"/>
    <w:rsid w:val="00CA2E26"/>
    <w:rsid w:val="00CA39AE"/>
    <w:rsid w:val="00CA3E86"/>
    <w:rsid w:val="00CA4499"/>
    <w:rsid w:val="00CA44ED"/>
    <w:rsid w:val="00CA457E"/>
    <w:rsid w:val="00CA48B8"/>
    <w:rsid w:val="00CA4A4E"/>
    <w:rsid w:val="00CA5281"/>
    <w:rsid w:val="00CA52A8"/>
    <w:rsid w:val="00CA53E2"/>
    <w:rsid w:val="00CA571E"/>
    <w:rsid w:val="00CA5ABD"/>
    <w:rsid w:val="00CA5B86"/>
    <w:rsid w:val="00CA6716"/>
    <w:rsid w:val="00CA7790"/>
    <w:rsid w:val="00CA7B8F"/>
    <w:rsid w:val="00CB00AE"/>
    <w:rsid w:val="00CB027B"/>
    <w:rsid w:val="00CB06FE"/>
    <w:rsid w:val="00CB08BC"/>
    <w:rsid w:val="00CB1049"/>
    <w:rsid w:val="00CB1229"/>
    <w:rsid w:val="00CB138D"/>
    <w:rsid w:val="00CB13AD"/>
    <w:rsid w:val="00CB233F"/>
    <w:rsid w:val="00CB26E8"/>
    <w:rsid w:val="00CB27B7"/>
    <w:rsid w:val="00CB28AA"/>
    <w:rsid w:val="00CB2C2D"/>
    <w:rsid w:val="00CB2FED"/>
    <w:rsid w:val="00CB311F"/>
    <w:rsid w:val="00CB332C"/>
    <w:rsid w:val="00CB340C"/>
    <w:rsid w:val="00CB4574"/>
    <w:rsid w:val="00CB55BE"/>
    <w:rsid w:val="00CB58E9"/>
    <w:rsid w:val="00CB59AE"/>
    <w:rsid w:val="00CB5B03"/>
    <w:rsid w:val="00CB5B1F"/>
    <w:rsid w:val="00CB5EA9"/>
    <w:rsid w:val="00CB6038"/>
    <w:rsid w:val="00CB60BE"/>
    <w:rsid w:val="00CB60FA"/>
    <w:rsid w:val="00CB6B93"/>
    <w:rsid w:val="00CB7494"/>
    <w:rsid w:val="00CB764A"/>
    <w:rsid w:val="00CB7DDA"/>
    <w:rsid w:val="00CC004E"/>
    <w:rsid w:val="00CC015A"/>
    <w:rsid w:val="00CC037D"/>
    <w:rsid w:val="00CC080F"/>
    <w:rsid w:val="00CC125A"/>
    <w:rsid w:val="00CC126E"/>
    <w:rsid w:val="00CC12B4"/>
    <w:rsid w:val="00CC16BF"/>
    <w:rsid w:val="00CC187F"/>
    <w:rsid w:val="00CC1A27"/>
    <w:rsid w:val="00CC1E39"/>
    <w:rsid w:val="00CC295D"/>
    <w:rsid w:val="00CC2BAB"/>
    <w:rsid w:val="00CC2FFC"/>
    <w:rsid w:val="00CC31E1"/>
    <w:rsid w:val="00CC35DE"/>
    <w:rsid w:val="00CC3A58"/>
    <w:rsid w:val="00CC3BDA"/>
    <w:rsid w:val="00CC3C3E"/>
    <w:rsid w:val="00CC3D82"/>
    <w:rsid w:val="00CC4893"/>
    <w:rsid w:val="00CC4C45"/>
    <w:rsid w:val="00CC4D89"/>
    <w:rsid w:val="00CC521F"/>
    <w:rsid w:val="00CC589B"/>
    <w:rsid w:val="00CC5F6B"/>
    <w:rsid w:val="00CC66AE"/>
    <w:rsid w:val="00CC66DB"/>
    <w:rsid w:val="00CC6924"/>
    <w:rsid w:val="00CC6F62"/>
    <w:rsid w:val="00CC700F"/>
    <w:rsid w:val="00CC72FE"/>
    <w:rsid w:val="00CC7677"/>
    <w:rsid w:val="00CC7920"/>
    <w:rsid w:val="00CC7B11"/>
    <w:rsid w:val="00CD011F"/>
    <w:rsid w:val="00CD0401"/>
    <w:rsid w:val="00CD045A"/>
    <w:rsid w:val="00CD0E29"/>
    <w:rsid w:val="00CD0EFD"/>
    <w:rsid w:val="00CD1237"/>
    <w:rsid w:val="00CD17A6"/>
    <w:rsid w:val="00CD19DB"/>
    <w:rsid w:val="00CD1BBC"/>
    <w:rsid w:val="00CD1C8E"/>
    <w:rsid w:val="00CD1D93"/>
    <w:rsid w:val="00CD2459"/>
    <w:rsid w:val="00CD27FF"/>
    <w:rsid w:val="00CD28B1"/>
    <w:rsid w:val="00CD2A47"/>
    <w:rsid w:val="00CD2B29"/>
    <w:rsid w:val="00CD3768"/>
    <w:rsid w:val="00CD3A12"/>
    <w:rsid w:val="00CD476A"/>
    <w:rsid w:val="00CD4A49"/>
    <w:rsid w:val="00CD4CD8"/>
    <w:rsid w:val="00CD4DB0"/>
    <w:rsid w:val="00CD5455"/>
    <w:rsid w:val="00CD5F6F"/>
    <w:rsid w:val="00CD6446"/>
    <w:rsid w:val="00CD66A2"/>
    <w:rsid w:val="00CD6BFF"/>
    <w:rsid w:val="00CD7270"/>
    <w:rsid w:val="00CD774A"/>
    <w:rsid w:val="00CE0772"/>
    <w:rsid w:val="00CE07C3"/>
    <w:rsid w:val="00CE085E"/>
    <w:rsid w:val="00CE0C0D"/>
    <w:rsid w:val="00CE0F9C"/>
    <w:rsid w:val="00CE116A"/>
    <w:rsid w:val="00CE150A"/>
    <w:rsid w:val="00CE1555"/>
    <w:rsid w:val="00CE17A3"/>
    <w:rsid w:val="00CE226C"/>
    <w:rsid w:val="00CE25D6"/>
    <w:rsid w:val="00CE2710"/>
    <w:rsid w:val="00CE277F"/>
    <w:rsid w:val="00CE282C"/>
    <w:rsid w:val="00CE285D"/>
    <w:rsid w:val="00CE28B9"/>
    <w:rsid w:val="00CE2FA9"/>
    <w:rsid w:val="00CE318A"/>
    <w:rsid w:val="00CE34F5"/>
    <w:rsid w:val="00CE3715"/>
    <w:rsid w:val="00CE3A60"/>
    <w:rsid w:val="00CE3BBE"/>
    <w:rsid w:val="00CE3EAD"/>
    <w:rsid w:val="00CE41AF"/>
    <w:rsid w:val="00CE45C9"/>
    <w:rsid w:val="00CE48BB"/>
    <w:rsid w:val="00CE48FD"/>
    <w:rsid w:val="00CE4F52"/>
    <w:rsid w:val="00CE5797"/>
    <w:rsid w:val="00CE588B"/>
    <w:rsid w:val="00CE5B6D"/>
    <w:rsid w:val="00CE6118"/>
    <w:rsid w:val="00CE6125"/>
    <w:rsid w:val="00CE77B2"/>
    <w:rsid w:val="00CE7940"/>
    <w:rsid w:val="00CE7B4F"/>
    <w:rsid w:val="00CE7D7D"/>
    <w:rsid w:val="00CF04B8"/>
    <w:rsid w:val="00CF0A8F"/>
    <w:rsid w:val="00CF14AE"/>
    <w:rsid w:val="00CF160F"/>
    <w:rsid w:val="00CF17B6"/>
    <w:rsid w:val="00CF1A5C"/>
    <w:rsid w:val="00CF1C97"/>
    <w:rsid w:val="00CF2082"/>
    <w:rsid w:val="00CF21A1"/>
    <w:rsid w:val="00CF2710"/>
    <w:rsid w:val="00CF29CC"/>
    <w:rsid w:val="00CF2A91"/>
    <w:rsid w:val="00CF2CF4"/>
    <w:rsid w:val="00CF318B"/>
    <w:rsid w:val="00CF3404"/>
    <w:rsid w:val="00CF441B"/>
    <w:rsid w:val="00CF447F"/>
    <w:rsid w:val="00CF4E62"/>
    <w:rsid w:val="00CF4F62"/>
    <w:rsid w:val="00CF5371"/>
    <w:rsid w:val="00CF5448"/>
    <w:rsid w:val="00CF5B83"/>
    <w:rsid w:val="00CF6764"/>
    <w:rsid w:val="00CF67E7"/>
    <w:rsid w:val="00CF69EF"/>
    <w:rsid w:val="00CF6E98"/>
    <w:rsid w:val="00CF7398"/>
    <w:rsid w:val="00D0046A"/>
    <w:rsid w:val="00D00A35"/>
    <w:rsid w:val="00D00B08"/>
    <w:rsid w:val="00D00C24"/>
    <w:rsid w:val="00D0108A"/>
    <w:rsid w:val="00D0172D"/>
    <w:rsid w:val="00D01BAE"/>
    <w:rsid w:val="00D0267B"/>
    <w:rsid w:val="00D02C10"/>
    <w:rsid w:val="00D02FF7"/>
    <w:rsid w:val="00D037AE"/>
    <w:rsid w:val="00D039EB"/>
    <w:rsid w:val="00D03A40"/>
    <w:rsid w:val="00D03DAA"/>
    <w:rsid w:val="00D03FA6"/>
    <w:rsid w:val="00D04324"/>
    <w:rsid w:val="00D0462F"/>
    <w:rsid w:val="00D04A35"/>
    <w:rsid w:val="00D055AF"/>
    <w:rsid w:val="00D05C63"/>
    <w:rsid w:val="00D05F7F"/>
    <w:rsid w:val="00D0717F"/>
    <w:rsid w:val="00D07329"/>
    <w:rsid w:val="00D07395"/>
    <w:rsid w:val="00D07817"/>
    <w:rsid w:val="00D07DEC"/>
    <w:rsid w:val="00D10150"/>
    <w:rsid w:val="00D10165"/>
    <w:rsid w:val="00D109A2"/>
    <w:rsid w:val="00D112CB"/>
    <w:rsid w:val="00D11597"/>
    <w:rsid w:val="00D1169B"/>
    <w:rsid w:val="00D1179F"/>
    <w:rsid w:val="00D11919"/>
    <w:rsid w:val="00D11C6F"/>
    <w:rsid w:val="00D12595"/>
    <w:rsid w:val="00D13588"/>
    <w:rsid w:val="00D13A0A"/>
    <w:rsid w:val="00D13E87"/>
    <w:rsid w:val="00D14226"/>
    <w:rsid w:val="00D14444"/>
    <w:rsid w:val="00D149AB"/>
    <w:rsid w:val="00D14D0C"/>
    <w:rsid w:val="00D14E6E"/>
    <w:rsid w:val="00D150BC"/>
    <w:rsid w:val="00D15D62"/>
    <w:rsid w:val="00D163B8"/>
    <w:rsid w:val="00D16C34"/>
    <w:rsid w:val="00D1756E"/>
    <w:rsid w:val="00D17746"/>
    <w:rsid w:val="00D179AB"/>
    <w:rsid w:val="00D17C32"/>
    <w:rsid w:val="00D17DCE"/>
    <w:rsid w:val="00D2006D"/>
    <w:rsid w:val="00D20B1B"/>
    <w:rsid w:val="00D20D3C"/>
    <w:rsid w:val="00D20EC7"/>
    <w:rsid w:val="00D211D6"/>
    <w:rsid w:val="00D21B31"/>
    <w:rsid w:val="00D21F48"/>
    <w:rsid w:val="00D226E0"/>
    <w:rsid w:val="00D2286E"/>
    <w:rsid w:val="00D22F5A"/>
    <w:rsid w:val="00D2393B"/>
    <w:rsid w:val="00D23987"/>
    <w:rsid w:val="00D23B8C"/>
    <w:rsid w:val="00D24646"/>
    <w:rsid w:val="00D2479D"/>
    <w:rsid w:val="00D24804"/>
    <w:rsid w:val="00D2564C"/>
    <w:rsid w:val="00D25671"/>
    <w:rsid w:val="00D257CC"/>
    <w:rsid w:val="00D258A8"/>
    <w:rsid w:val="00D26AAA"/>
    <w:rsid w:val="00D2707F"/>
    <w:rsid w:val="00D274D0"/>
    <w:rsid w:val="00D27D65"/>
    <w:rsid w:val="00D27DA0"/>
    <w:rsid w:val="00D3010A"/>
    <w:rsid w:val="00D30AE5"/>
    <w:rsid w:val="00D30D45"/>
    <w:rsid w:val="00D310A7"/>
    <w:rsid w:val="00D313A6"/>
    <w:rsid w:val="00D3159D"/>
    <w:rsid w:val="00D31A3C"/>
    <w:rsid w:val="00D31DC0"/>
    <w:rsid w:val="00D323A6"/>
    <w:rsid w:val="00D3258A"/>
    <w:rsid w:val="00D326F7"/>
    <w:rsid w:val="00D33158"/>
    <w:rsid w:val="00D33616"/>
    <w:rsid w:val="00D3365E"/>
    <w:rsid w:val="00D33CC4"/>
    <w:rsid w:val="00D33E13"/>
    <w:rsid w:val="00D3430F"/>
    <w:rsid w:val="00D34540"/>
    <w:rsid w:val="00D34FD6"/>
    <w:rsid w:val="00D35BA2"/>
    <w:rsid w:val="00D35CF0"/>
    <w:rsid w:val="00D35D4C"/>
    <w:rsid w:val="00D35E72"/>
    <w:rsid w:val="00D3673C"/>
    <w:rsid w:val="00D36747"/>
    <w:rsid w:val="00D36A39"/>
    <w:rsid w:val="00D36D8F"/>
    <w:rsid w:val="00D373F1"/>
    <w:rsid w:val="00D374BD"/>
    <w:rsid w:val="00D378E1"/>
    <w:rsid w:val="00D37B97"/>
    <w:rsid w:val="00D37BE9"/>
    <w:rsid w:val="00D37F50"/>
    <w:rsid w:val="00D400E5"/>
    <w:rsid w:val="00D410D0"/>
    <w:rsid w:val="00D411FF"/>
    <w:rsid w:val="00D415C4"/>
    <w:rsid w:val="00D41C40"/>
    <w:rsid w:val="00D422D5"/>
    <w:rsid w:val="00D423AD"/>
    <w:rsid w:val="00D42427"/>
    <w:rsid w:val="00D42AD3"/>
    <w:rsid w:val="00D42ED2"/>
    <w:rsid w:val="00D42FC0"/>
    <w:rsid w:val="00D4306A"/>
    <w:rsid w:val="00D430D9"/>
    <w:rsid w:val="00D44F01"/>
    <w:rsid w:val="00D4536C"/>
    <w:rsid w:val="00D4543C"/>
    <w:rsid w:val="00D454D2"/>
    <w:rsid w:val="00D4582E"/>
    <w:rsid w:val="00D45D88"/>
    <w:rsid w:val="00D46327"/>
    <w:rsid w:val="00D46487"/>
    <w:rsid w:val="00D464E7"/>
    <w:rsid w:val="00D46A99"/>
    <w:rsid w:val="00D46CDB"/>
    <w:rsid w:val="00D46E33"/>
    <w:rsid w:val="00D46FC5"/>
    <w:rsid w:val="00D47280"/>
    <w:rsid w:val="00D4742A"/>
    <w:rsid w:val="00D5019E"/>
    <w:rsid w:val="00D50AE7"/>
    <w:rsid w:val="00D51423"/>
    <w:rsid w:val="00D519E4"/>
    <w:rsid w:val="00D5252F"/>
    <w:rsid w:val="00D525B7"/>
    <w:rsid w:val="00D5274C"/>
    <w:rsid w:val="00D52929"/>
    <w:rsid w:val="00D5315D"/>
    <w:rsid w:val="00D548D9"/>
    <w:rsid w:val="00D54C10"/>
    <w:rsid w:val="00D556CF"/>
    <w:rsid w:val="00D558BC"/>
    <w:rsid w:val="00D558CD"/>
    <w:rsid w:val="00D55A63"/>
    <w:rsid w:val="00D55C29"/>
    <w:rsid w:val="00D5642B"/>
    <w:rsid w:val="00D56CBD"/>
    <w:rsid w:val="00D5723A"/>
    <w:rsid w:val="00D572E0"/>
    <w:rsid w:val="00D574A5"/>
    <w:rsid w:val="00D57589"/>
    <w:rsid w:val="00D578EC"/>
    <w:rsid w:val="00D57AD2"/>
    <w:rsid w:val="00D57BAF"/>
    <w:rsid w:val="00D602F4"/>
    <w:rsid w:val="00D60993"/>
    <w:rsid w:val="00D61339"/>
    <w:rsid w:val="00D61674"/>
    <w:rsid w:val="00D6191F"/>
    <w:rsid w:val="00D61A08"/>
    <w:rsid w:val="00D61A68"/>
    <w:rsid w:val="00D62962"/>
    <w:rsid w:val="00D62B5E"/>
    <w:rsid w:val="00D62E65"/>
    <w:rsid w:val="00D63160"/>
    <w:rsid w:val="00D63AC2"/>
    <w:rsid w:val="00D6470D"/>
    <w:rsid w:val="00D64B93"/>
    <w:rsid w:val="00D654CA"/>
    <w:rsid w:val="00D65538"/>
    <w:rsid w:val="00D659A4"/>
    <w:rsid w:val="00D65A4B"/>
    <w:rsid w:val="00D65D31"/>
    <w:rsid w:val="00D65F46"/>
    <w:rsid w:val="00D6657D"/>
    <w:rsid w:val="00D668B2"/>
    <w:rsid w:val="00D66978"/>
    <w:rsid w:val="00D66B28"/>
    <w:rsid w:val="00D66D3C"/>
    <w:rsid w:val="00D6718B"/>
    <w:rsid w:val="00D67365"/>
    <w:rsid w:val="00D67731"/>
    <w:rsid w:val="00D67826"/>
    <w:rsid w:val="00D70481"/>
    <w:rsid w:val="00D70977"/>
    <w:rsid w:val="00D70FD6"/>
    <w:rsid w:val="00D71189"/>
    <w:rsid w:val="00D719FC"/>
    <w:rsid w:val="00D72190"/>
    <w:rsid w:val="00D72401"/>
    <w:rsid w:val="00D72446"/>
    <w:rsid w:val="00D724C0"/>
    <w:rsid w:val="00D725F7"/>
    <w:rsid w:val="00D72C5F"/>
    <w:rsid w:val="00D72FCA"/>
    <w:rsid w:val="00D732AA"/>
    <w:rsid w:val="00D738BE"/>
    <w:rsid w:val="00D73EE3"/>
    <w:rsid w:val="00D73FE1"/>
    <w:rsid w:val="00D7456E"/>
    <w:rsid w:val="00D74AC4"/>
    <w:rsid w:val="00D7504D"/>
    <w:rsid w:val="00D750A5"/>
    <w:rsid w:val="00D75C1B"/>
    <w:rsid w:val="00D76082"/>
    <w:rsid w:val="00D760E9"/>
    <w:rsid w:val="00D76671"/>
    <w:rsid w:val="00D76685"/>
    <w:rsid w:val="00D77510"/>
    <w:rsid w:val="00D8029D"/>
    <w:rsid w:val="00D80408"/>
    <w:rsid w:val="00D804A6"/>
    <w:rsid w:val="00D808CD"/>
    <w:rsid w:val="00D8124E"/>
    <w:rsid w:val="00D8149A"/>
    <w:rsid w:val="00D819D2"/>
    <w:rsid w:val="00D81BC0"/>
    <w:rsid w:val="00D82054"/>
    <w:rsid w:val="00D82AA7"/>
    <w:rsid w:val="00D82E85"/>
    <w:rsid w:val="00D83302"/>
    <w:rsid w:val="00D83461"/>
    <w:rsid w:val="00D834FD"/>
    <w:rsid w:val="00D839DE"/>
    <w:rsid w:val="00D83DD7"/>
    <w:rsid w:val="00D83ECE"/>
    <w:rsid w:val="00D83FD8"/>
    <w:rsid w:val="00D84420"/>
    <w:rsid w:val="00D84647"/>
    <w:rsid w:val="00D84951"/>
    <w:rsid w:val="00D84A9B"/>
    <w:rsid w:val="00D85287"/>
    <w:rsid w:val="00D8529F"/>
    <w:rsid w:val="00D8531E"/>
    <w:rsid w:val="00D855D6"/>
    <w:rsid w:val="00D85D21"/>
    <w:rsid w:val="00D85DDC"/>
    <w:rsid w:val="00D8668C"/>
    <w:rsid w:val="00D86752"/>
    <w:rsid w:val="00D869F8"/>
    <w:rsid w:val="00D86A74"/>
    <w:rsid w:val="00D86D10"/>
    <w:rsid w:val="00D86E5D"/>
    <w:rsid w:val="00D87259"/>
    <w:rsid w:val="00D87BF3"/>
    <w:rsid w:val="00D87F15"/>
    <w:rsid w:val="00D9007B"/>
    <w:rsid w:val="00D90418"/>
    <w:rsid w:val="00D90752"/>
    <w:rsid w:val="00D90A2A"/>
    <w:rsid w:val="00D91213"/>
    <w:rsid w:val="00D913CC"/>
    <w:rsid w:val="00D919EB"/>
    <w:rsid w:val="00D92406"/>
    <w:rsid w:val="00D9241C"/>
    <w:rsid w:val="00D925C6"/>
    <w:rsid w:val="00D9267A"/>
    <w:rsid w:val="00D92A40"/>
    <w:rsid w:val="00D92B49"/>
    <w:rsid w:val="00D92CD6"/>
    <w:rsid w:val="00D92FA0"/>
    <w:rsid w:val="00D936C8"/>
    <w:rsid w:val="00D93907"/>
    <w:rsid w:val="00D945CE"/>
    <w:rsid w:val="00D95998"/>
    <w:rsid w:val="00D95A45"/>
    <w:rsid w:val="00D95CFB"/>
    <w:rsid w:val="00D95D8F"/>
    <w:rsid w:val="00D9608D"/>
    <w:rsid w:val="00D96145"/>
    <w:rsid w:val="00D96173"/>
    <w:rsid w:val="00D961DB"/>
    <w:rsid w:val="00D9629C"/>
    <w:rsid w:val="00D962E2"/>
    <w:rsid w:val="00D969ED"/>
    <w:rsid w:val="00D96A84"/>
    <w:rsid w:val="00D96B56"/>
    <w:rsid w:val="00D96FC2"/>
    <w:rsid w:val="00D970DD"/>
    <w:rsid w:val="00D9714B"/>
    <w:rsid w:val="00D9757E"/>
    <w:rsid w:val="00DA016E"/>
    <w:rsid w:val="00DA02C2"/>
    <w:rsid w:val="00DA03B9"/>
    <w:rsid w:val="00DA08A5"/>
    <w:rsid w:val="00DA0BE7"/>
    <w:rsid w:val="00DA1024"/>
    <w:rsid w:val="00DA105D"/>
    <w:rsid w:val="00DA122D"/>
    <w:rsid w:val="00DA14CD"/>
    <w:rsid w:val="00DA14F7"/>
    <w:rsid w:val="00DA1B43"/>
    <w:rsid w:val="00DA23E2"/>
    <w:rsid w:val="00DA2988"/>
    <w:rsid w:val="00DA39B8"/>
    <w:rsid w:val="00DA3EC5"/>
    <w:rsid w:val="00DA4048"/>
    <w:rsid w:val="00DA440A"/>
    <w:rsid w:val="00DA4711"/>
    <w:rsid w:val="00DA4C8D"/>
    <w:rsid w:val="00DA55A1"/>
    <w:rsid w:val="00DA62C6"/>
    <w:rsid w:val="00DA6392"/>
    <w:rsid w:val="00DA68B4"/>
    <w:rsid w:val="00DA757C"/>
    <w:rsid w:val="00DA77BC"/>
    <w:rsid w:val="00DA79CF"/>
    <w:rsid w:val="00DA7C1C"/>
    <w:rsid w:val="00DB005B"/>
    <w:rsid w:val="00DB0181"/>
    <w:rsid w:val="00DB02A3"/>
    <w:rsid w:val="00DB02B9"/>
    <w:rsid w:val="00DB0767"/>
    <w:rsid w:val="00DB07CD"/>
    <w:rsid w:val="00DB0C04"/>
    <w:rsid w:val="00DB0D57"/>
    <w:rsid w:val="00DB0D65"/>
    <w:rsid w:val="00DB12F5"/>
    <w:rsid w:val="00DB15D7"/>
    <w:rsid w:val="00DB164C"/>
    <w:rsid w:val="00DB18FE"/>
    <w:rsid w:val="00DB22B3"/>
    <w:rsid w:val="00DB2464"/>
    <w:rsid w:val="00DB25B3"/>
    <w:rsid w:val="00DB28FA"/>
    <w:rsid w:val="00DB2A92"/>
    <w:rsid w:val="00DB2D6D"/>
    <w:rsid w:val="00DB333B"/>
    <w:rsid w:val="00DB392B"/>
    <w:rsid w:val="00DB3993"/>
    <w:rsid w:val="00DB3A5F"/>
    <w:rsid w:val="00DB3D8F"/>
    <w:rsid w:val="00DB3E41"/>
    <w:rsid w:val="00DB4011"/>
    <w:rsid w:val="00DB42A5"/>
    <w:rsid w:val="00DB444B"/>
    <w:rsid w:val="00DB4872"/>
    <w:rsid w:val="00DB48C9"/>
    <w:rsid w:val="00DB4AB0"/>
    <w:rsid w:val="00DB4C8A"/>
    <w:rsid w:val="00DB5046"/>
    <w:rsid w:val="00DB52CE"/>
    <w:rsid w:val="00DB5B7F"/>
    <w:rsid w:val="00DB6802"/>
    <w:rsid w:val="00DB69E9"/>
    <w:rsid w:val="00DB6BF3"/>
    <w:rsid w:val="00DB6EDA"/>
    <w:rsid w:val="00DB71BB"/>
    <w:rsid w:val="00DB7CE9"/>
    <w:rsid w:val="00DC0040"/>
    <w:rsid w:val="00DC16F5"/>
    <w:rsid w:val="00DC1FA3"/>
    <w:rsid w:val="00DC220F"/>
    <w:rsid w:val="00DC2341"/>
    <w:rsid w:val="00DC30CA"/>
    <w:rsid w:val="00DC34BB"/>
    <w:rsid w:val="00DC383D"/>
    <w:rsid w:val="00DC3C28"/>
    <w:rsid w:val="00DC5069"/>
    <w:rsid w:val="00DC5615"/>
    <w:rsid w:val="00DC56C0"/>
    <w:rsid w:val="00DC56DE"/>
    <w:rsid w:val="00DC5A6E"/>
    <w:rsid w:val="00DC603D"/>
    <w:rsid w:val="00DC62B9"/>
    <w:rsid w:val="00DC62DD"/>
    <w:rsid w:val="00DC6340"/>
    <w:rsid w:val="00DC6494"/>
    <w:rsid w:val="00DC6A9C"/>
    <w:rsid w:val="00DC6AF8"/>
    <w:rsid w:val="00DC6BAE"/>
    <w:rsid w:val="00DC6C12"/>
    <w:rsid w:val="00DC6CE6"/>
    <w:rsid w:val="00DC6E8E"/>
    <w:rsid w:val="00DC6F50"/>
    <w:rsid w:val="00DC7810"/>
    <w:rsid w:val="00DC7983"/>
    <w:rsid w:val="00DC7DE7"/>
    <w:rsid w:val="00DD04FF"/>
    <w:rsid w:val="00DD06C4"/>
    <w:rsid w:val="00DD0CC0"/>
    <w:rsid w:val="00DD0D7B"/>
    <w:rsid w:val="00DD0EAD"/>
    <w:rsid w:val="00DD1132"/>
    <w:rsid w:val="00DD1547"/>
    <w:rsid w:val="00DD1987"/>
    <w:rsid w:val="00DD1E98"/>
    <w:rsid w:val="00DD26E9"/>
    <w:rsid w:val="00DD2BC3"/>
    <w:rsid w:val="00DD2BFF"/>
    <w:rsid w:val="00DD2D73"/>
    <w:rsid w:val="00DD2EA2"/>
    <w:rsid w:val="00DD30D5"/>
    <w:rsid w:val="00DD3642"/>
    <w:rsid w:val="00DD3FAC"/>
    <w:rsid w:val="00DD491B"/>
    <w:rsid w:val="00DD4B79"/>
    <w:rsid w:val="00DD5076"/>
    <w:rsid w:val="00DD5322"/>
    <w:rsid w:val="00DD542F"/>
    <w:rsid w:val="00DD5675"/>
    <w:rsid w:val="00DD58C1"/>
    <w:rsid w:val="00DD58CD"/>
    <w:rsid w:val="00DD58DC"/>
    <w:rsid w:val="00DD5DA5"/>
    <w:rsid w:val="00DD63B6"/>
    <w:rsid w:val="00DD681D"/>
    <w:rsid w:val="00DD6C38"/>
    <w:rsid w:val="00DD70D0"/>
    <w:rsid w:val="00DD7416"/>
    <w:rsid w:val="00DD7664"/>
    <w:rsid w:val="00DD76D2"/>
    <w:rsid w:val="00DD7E98"/>
    <w:rsid w:val="00DE000D"/>
    <w:rsid w:val="00DE042D"/>
    <w:rsid w:val="00DE0552"/>
    <w:rsid w:val="00DE0A57"/>
    <w:rsid w:val="00DE0FF8"/>
    <w:rsid w:val="00DE105D"/>
    <w:rsid w:val="00DE1B53"/>
    <w:rsid w:val="00DE1E0F"/>
    <w:rsid w:val="00DE1F2E"/>
    <w:rsid w:val="00DE27D7"/>
    <w:rsid w:val="00DE28CA"/>
    <w:rsid w:val="00DE2FBD"/>
    <w:rsid w:val="00DE34D4"/>
    <w:rsid w:val="00DE4105"/>
    <w:rsid w:val="00DE45C1"/>
    <w:rsid w:val="00DE4D0F"/>
    <w:rsid w:val="00DE510D"/>
    <w:rsid w:val="00DE5DDF"/>
    <w:rsid w:val="00DE6786"/>
    <w:rsid w:val="00DE68FF"/>
    <w:rsid w:val="00DE6918"/>
    <w:rsid w:val="00DE6DBD"/>
    <w:rsid w:val="00DE6EA4"/>
    <w:rsid w:val="00DE6FBD"/>
    <w:rsid w:val="00DE7024"/>
    <w:rsid w:val="00DE79C4"/>
    <w:rsid w:val="00DE7B63"/>
    <w:rsid w:val="00DF02E4"/>
    <w:rsid w:val="00DF036E"/>
    <w:rsid w:val="00DF07AA"/>
    <w:rsid w:val="00DF0DD1"/>
    <w:rsid w:val="00DF0DEC"/>
    <w:rsid w:val="00DF1D7A"/>
    <w:rsid w:val="00DF204E"/>
    <w:rsid w:val="00DF25B4"/>
    <w:rsid w:val="00DF2628"/>
    <w:rsid w:val="00DF2D37"/>
    <w:rsid w:val="00DF2D7C"/>
    <w:rsid w:val="00DF3068"/>
    <w:rsid w:val="00DF375B"/>
    <w:rsid w:val="00DF39B2"/>
    <w:rsid w:val="00DF4062"/>
    <w:rsid w:val="00DF4585"/>
    <w:rsid w:val="00DF4D26"/>
    <w:rsid w:val="00DF5007"/>
    <w:rsid w:val="00DF5320"/>
    <w:rsid w:val="00DF574A"/>
    <w:rsid w:val="00DF6FA5"/>
    <w:rsid w:val="00DF7025"/>
    <w:rsid w:val="00DF74B0"/>
    <w:rsid w:val="00DF78C3"/>
    <w:rsid w:val="00DF79E7"/>
    <w:rsid w:val="00DF7B17"/>
    <w:rsid w:val="00E000FE"/>
    <w:rsid w:val="00E0132A"/>
    <w:rsid w:val="00E01978"/>
    <w:rsid w:val="00E02298"/>
    <w:rsid w:val="00E025F1"/>
    <w:rsid w:val="00E02B04"/>
    <w:rsid w:val="00E02B7F"/>
    <w:rsid w:val="00E02C92"/>
    <w:rsid w:val="00E0305C"/>
    <w:rsid w:val="00E03551"/>
    <w:rsid w:val="00E03717"/>
    <w:rsid w:val="00E03A4D"/>
    <w:rsid w:val="00E03B6B"/>
    <w:rsid w:val="00E041D5"/>
    <w:rsid w:val="00E04329"/>
    <w:rsid w:val="00E04816"/>
    <w:rsid w:val="00E04F9B"/>
    <w:rsid w:val="00E0508F"/>
    <w:rsid w:val="00E05117"/>
    <w:rsid w:val="00E051FF"/>
    <w:rsid w:val="00E05947"/>
    <w:rsid w:val="00E05CD7"/>
    <w:rsid w:val="00E05D1A"/>
    <w:rsid w:val="00E060AB"/>
    <w:rsid w:val="00E065CB"/>
    <w:rsid w:val="00E06778"/>
    <w:rsid w:val="00E06876"/>
    <w:rsid w:val="00E069A7"/>
    <w:rsid w:val="00E06D1C"/>
    <w:rsid w:val="00E074CC"/>
    <w:rsid w:val="00E07940"/>
    <w:rsid w:val="00E07C1B"/>
    <w:rsid w:val="00E07F19"/>
    <w:rsid w:val="00E07F22"/>
    <w:rsid w:val="00E106F9"/>
    <w:rsid w:val="00E10C68"/>
    <w:rsid w:val="00E11659"/>
    <w:rsid w:val="00E11ECE"/>
    <w:rsid w:val="00E11ED0"/>
    <w:rsid w:val="00E12034"/>
    <w:rsid w:val="00E122F0"/>
    <w:rsid w:val="00E12B7F"/>
    <w:rsid w:val="00E12B96"/>
    <w:rsid w:val="00E1300D"/>
    <w:rsid w:val="00E13681"/>
    <w:rsid w:val="00E13A64"/>
    <w:rsid w:val="00E14083"/>
    <w:rsid w:val="00E144C2"/>
    <w:rsid w:val="00E14515"/>
    <w:rsid w:val="00E14AB2"/>
    <w:rsid w:val="00E14CBF"/>
    <w:rsid w:val="00E15009"/>
    <w:rsid w:val="00E15E4C"/>
    <w:rsid w:val="00E15EF2"/>
    <w:rsid w:val="00E16258"/>
    <w:rsid w:val="00E1651F"/>
    <w:rsid w:val="00E166B8"/>
    <w:rsid w:val="00E168CA"/>
    <w:rsid w:val="00E16962"/>
    <w:rsid w:val="00E16C31"/>
    <w:rsid w:val="00E17621"/>
    <w:rsid w:val="00E1773B"/>
    <w:rsid w:val="00E17CF5"/>
    <w:rsid w:val="00E2031B"/>
    <w:rsid w:val="00E209CA"/>
    <w:rsid w:val="00E20AB9"/>
    <w:rsid w:val="00E20AD4"/>
    <w:rsid w:val="00E20AEB"/>
    <w:rsid w:val="00E21362"/>
    <w:rsid w:val="00E2142F"/>
    <w:rsid w:val="00E21552"/>
    <w:rsid w:val="00E215B9"/>
    <w:rsid w:val="00E21AC9"/>
    <w:rsid w:val="00E22229"/>
    <w:rsid w:val="00E2229B"/>
    <w:rsid w:val="00E224DB"/>
    <w:rsid w:val="00E22731"/>
    <w:rsid w:val="00E22BFD"/>
    <w:rsid w:val="00E233EA"/>
    <w:rsid w:val="00E24268"/>
    <w:rsid w:val="00E245A7"/>
    <w:rsid w:val="00E250BC"/>
    <w:rsid w:val="00E25161"/>
    <w:rsid w:val="00E251F9"/>
    <w:rsid w:val="00E2589D"/>
    <w:rsid w:val="00E25911"/>
    <w:rsid w:val="00E25FDF"/>
    <w:rsid w:val="00E27579"/>
    <w:rsid w:val="00E27828"/>
    <w:rsid w:val="00E27BC5"/>
    <w:rsid w:val="00E27E5D"/>
    <w:rsid w:val="00E3003A"/>
    <w:rsid w:val="00E30948"/>
    <w:rsid w:val="00E309A0"/>
    <w:rsid w:val="00E30AD8"/>
    <w:rsid w:val="00E30CB4"/>
    <w:rsid w:val="00E30CB6"/>
    <w:rsid w:val="00E311B5"/>
    <w:rsid w:val="00E3139C"/>
    <w:rsid w:val="00E314B8"/>
    <w:rsid w:val="00E318BB"/>
    <w:rsid w:val="00E31C45"/>
    <w:rsid w:val="00E32648"/>
    <w:rsid w:val="00E32995"/>
    <w:rsid w:val="00E32BD8"/>
    <w:rsid w:val="00E32BE8"/>
    <w:rsid w:val="00E32C40"/>
    <w:rsid w:val="00E32E0D"/>
    <w:rsid w:val="00E3426F"/>
    <w:rsid w:val="00E34704"/>
    <w:rsid w:val="00E34CA1"/>
    <w:rsid w:val="00E3510A"/>
    <w:rsid w:val="00E35B05"/>
    <w:rsid w:val="00E35E00"/>
    <w:rsid w:val="00E363F7"/>
    <w:rsid w:val="00E36A2C"/>
    <w:rsid w:val="00E36C7F"/>
    <w:rsid w:val="00E36E53"/>
    <w:rsid w:val="00E37181"/>
    <w:rsid w:val="00E37BA3"/>
    <w:rsid w:val="00E37C4A"/>
    <w:rsid w:val="00E4017E"/>
    <w:rsid w:val="00E4086C"/>
    <w:rsid w:val="00E41128"/>
    <w:rsid w:val="00E4134E"/>
    <w:rsid w:val="00E416B8"/>
    <w:rsid w:val="00E41866"/>
    <w:rsid w:val="00E41A6E"/>
    <w:rsid w:val="00E41C07"/>
    <w:rsid w:val="00E42120"/>
    <w:rsid w:val="00E42568"/>
    <w:rsid w:val="00E43FC0"/>
    <w:rsid w:val="00E44082"/>
    <w:rsid w:val="00E4409B"/>
    <w:rsid w:val="00E44193"/>
    <w:rsid w:val="00E44260"/>
    <w:rsid w:val="00E448E5"/>
    <w:rsid w:val="00E44C32"/>
    <w:rsid w:val="00E453D3"/>
    <w:rsid w:val="00E4549D"/>
    <w:rsid w:val="00E45508"/>
    <w:rsid w:val="00E45943"/>
    <w:rsid w:val="00E46028"/>
    <w:rsid w:val="00E46AC2"/>
    <w:rsid w:val="00E478EE"/>
    <w:rsid w:val="00E47EE2"/>
    <w:rsid w:val="00E47F7C"/>
    <w:rsid w:val="00E50154"/>
    <w:rsid w:val="00E50663"/>
    <w:rsid w:val="00E50780"/>
    <w:rsid w:val="00E5088E"/>
    <w:rsid w:val="00E50C48"/>
    <w:rsid w:val="00E50DFB"/>
    <w:rsid w:val="00E513E5"/>
    <w:rsid w:val="00E51556"/>
    <w:rsid w:val="00E518B3"/>
    <w:rsid w:val="00E51AA3"/>
    <w:rsid w:val="00E51F58"/>
    <w:rsid w:val="00E5217A"/>
    <w:rsid w:val="00E52269"/>
    <w:rsid w:val="00E5280D"/>
    <w:rsid w:val="00E52A8D"/>
    <w:rsid w:val="00E52AA1"/>
    <w:rsid w:val="00E52F8A"/>
    <w:rsid w:val="00E530EF"/>
    <w:rsid w:val="00E53336"/>
    <w:rsid w:val="00E533FC"/>
    <w:rsid w:val="00E5362B"/>
    <w:rsid w:val="00E537D7"/>
    <w:rsid w:val="00E54388"/>
    <w:rsid w:val="00E543EA"/>
    <w:rsid w:val="00E548CC"/>
    <w:rsid w:val="00E54931"/>
    <w:rsid w:val="00E54D8B"/>
    <w:rsid w:val="00E54F24"/>
    <w:rsid w:val="00E555EF"/>
    <w:rsid w:val="00E5598B"/>
    <w:rsid w:val="00E55EEC"/>
    <w:rsid w:val="00E55F0B"/>
    <w:rsid w:val="00E5636D"/>
    <w:rsid w:val="00E5693B"/>
    <w:rsid w:val="00E5732D"/>
    <w:rsid w:val="00E5798C"/>
    <w:rsid w:val="00E57A86"/>
    <w:rsid w:val="00E57CA4"/>
    <w:rsid w:val="00E60043"/>
    <w:rsid w:val="00E60265"/>
    <w:rsid w:val="00E60277"/>
    <w:rsid w:val="00E605DF"/>
    <w:rsid w:val="00E60A54"/>
    <w:rsid w:val="00E60DED"/>
    <w:rsid w:val="00E61187"/>
    <w:rsid w:val="00E611E9"/>
    <w:rsid w:val="00E616E9"/>
    <w:rsid w:val="00E61704"/>
    <w:rsid w:val="00E61A81"/>
    <w:rsid w:val="00E61B81"/>
    <w:rsid w:val="00E62228"/>
    <w:rsid w:val="00E624F4"/>
    <w:rsid w:val="00E62838"/>
    <w:rsid w:val="00E62872"/>
    <w:rsid w:val="00E62AA4"/>
    <w:rsid w:val="00E63366"/>
    <w:rsid w:val="00E63411"/>
    <w:rsid w:val="00E636DD"/>
    <w:rsid w:val="00E63B48"/>
    <w:rsid w:val="00E64163"/>
    <w:rsid w:val="00E64210"/>
    <w:rsid w:val="00E643CB"/>
    <w:rsid w:val="00E64829"/>
    <w:rsid w:val="00E64B34"/>
    <w:rsid w:val="00E65445"/>
    <w:rsid w:val="00E656E7"/>
    <w:rsid w:val="00E65A23"/>
    <w:rsid w:val="00E662EB"/>
    <w:rsid w:val="00E66C7F"/>
    <w:rsid w:val="00E66D72"/>
    <w:rsid w:val="00E67376"/>
    <w:rsid w:val="00E67456"/>
    <w:rsid w:val="00E676EB"/>
    <w:rsid w:val="00E67917"/>
    <w:rsid w:val="00E70AFA"/>
    <w:rsid w:val="00E70C16"/>
    <w:rsid w:val="00E711B8"/>
    <w:rsid w:val="00E71344"/>
    <w:rsid w:val="00E71BA4"/>
    <w:rsid w:val="00E7282E"/>
    <w:rsid w:val="00E72987"/>
    <w:rsid w:val="00E72E16"/>
    <w:rsid w:val="00E72E96"/>
    <w:rsid w:val="00E73BA3"/>
    <w:rsid w:val="00E7415F"/>
    <w:rsid w:val="00E743AE"/>
    <w:rsid w:val="00E74751"/>
    <w:rsid w:val="00E75118"/>
    <w:rsid w:val="00E756E2"/>
    <w:rsid w:val="00E759D1"/>
    <w:rsid w:val="00E75B97"/>
    <w:rsid w:val="00E75F8E"/>
    <w:rsid w:val="00E76C1C"/>
    <w:rsid w:val="00E77237"/>
    <w:rsid w:val="00E801C3"/>
    <w:rsid w:val="00E8077A"/>
    <w:rsid w:val="00E80DDC"/>
    <w:rsid w:val="00E81604"/>
    <w:rsid w:val="00E81D2A"/>
    <w:rsid w:val="00E82297"/>
    <w:rsid w:val="00E82631"/>
    <w:rsid w:val="00E82760"/>
    <w:rsid w:val="00E82D7F"/>
    <w:rsid w:val="00E82FF5"/>
    <w:rsid w:val="00E83824"/>
    <w:rsid w:val="00E83BEE"/>
    <w:rsid w:val="00E83CEF"/>
    <w:rsid w:val="00E83D8B"/>
    <w:rsid w:val="00E83DFB"/>
    <w:rsid w:val="00E844CC"/>
    <w:rsid w:val="00E84775"/>
    <w:rsid w:val="00E847CF"/>
    <w:rsid w:val="00E849F6"/>
    <w:rsid w:val="00E84ACC"/>
    <w:rsid w:val="00E84DFB"/>
    <w:rsid w:val="00E84EE6"/>
    <w:rsid w:val="00E852DA"/>
    <w:rsid w:val="00E853BB"/>
    <w:rsid w:val="00E85501"/>
    <w:rsid w:val="00E855FD"/>
    <w:rsid w:val="00E85C1D"/>
    <w:rsid w:val="00E8609B"/>
    <w:rsid w:val="00E86364"/>
    <w:rsid w:val="00E86EB8"/>
    <w:rsid w:val="00E86F09"/>
    <w:rsid w:val="00E87229"/>
    <w:rsid w:val="00E87D78"/>
    <w:rsid w:val="00E87F14"/>
    <w:rsid w:val="00E902BF"/>
    <w:rsid w:val="00E9045B"/>
    <w:rsid w:val="00E90531"/>
    <w:rsid w:val="00E9055A"/>
    <w:rsid w:val="00E9095A"/>
    <w:rsid w:val="00E91056"/>
    <w:rsid w:val="00E9180B"/>
    <w:rsid w:val="00E91C34"/>
    <w:rsid w:val="00E9379D"/>
    <w:rsid w:val="00E9392F"/>
    <w:rsid w:val="00E93BD4"/>
    <w:rsid w:val="00E93E2E"/>
    <w:rsid w:val="00E94158"/>
    <w:rsid w:val="00E95386"/>
    <w:rsid w:val="00E95649"/>
    <w:rsid w:val="00E95650"/>
    <w:rsid w:val="00E956FF"/>
    <w:rsid w:val="00E95C4C"/>
    <w:rsid w:val="00E95D6C"/>
    <w:rsid w:val="00E95D9B"/>
    <w:rsid w:val="00E967DB"/>
    <w:rsid w:val="00E96956"/>
    <w:rsid w:val="00E96B66"/>
    <w:rsid w:val="00E96BDF"/>
    <w:rsid w:val="00E96D51"/>
    <w:rsid w:val="00E97010"/>
    <w:rsid w:val="00E97752"/>
    <w:rsid w:val="00E97F7E"/>
    <w:rsid w:val="00EA0132"/>
    <w:rsid w:val="00EA07DD"/>
    <w:rsid w:val="00EA0A87"/>
    <w:rsid w:val="00EA0ABB"/>
    <w:rsid w:val="00EA0CA7"/>
    <w:rsid w:val="00EA1D34"/>
    <w:rsid w:val="00EA1FBB"/>
    <w:rsid w:val="00EA22FA"/>
    <w:rsid w:val="00EA278C"/>
    <w:rsid w:val="00EA2ACD"/>
    <w:rsid w:val="00EA2AE6"/>
    <w:rsid w:val="00EA2BB9"/>
    <w:rsid w:val="00EA2C00"/>
    <w:rsid w:val="00EA2DF0"/>
    <w:rsid w:val="00EA31B5"/>
    <w:rsid w:val="00EA332F"/>
    <w:rsid w:val="00EA3751"/>
    <w:rsid w:val="00EA3858"/>
    <w:rsid w:val="00EA3B08"/>
    <w:rsid w:val="00EA3CC5"/>
    <w:rsid w:val="00EA3EEF"/>
    <w:rsid w:val="00EA3F49"/>
    <w:rsid w:val="00EA4952"/>
    <w:rsid w:val="00EA4F4F"/>
    <w:rsid w:val="00EA50D8"/>
    <w:rsid w:val="00EA5BBB"/>
    <w:rsid w:val="00EA5C5D"/>
    <w:rsid w:val="00EA5DCA"/>
    <w:rsid w:val="00EA609C"/>
    <w:rsid w:val="00EA6559"/>
    <w:rsid w:val="00EA6E85"/>
    <w:rsid w:val="00EA715F"/>
    <w:rsid w:val="00EA7600"/>
    <w:rsid w:val="00EA760E"/>
    <w:rsid w:val="00EA7A67"/>
    <w:rsid w:val="00EA7B74"/>
    <w:rsid w:val="00EA7CB1"/>
    <w:rsid w:val="00EA7E59"/>
    <w:rsid w:val="00EA7EDD"/>
    <w:rsid w:val="00EB0A6A"/>
    <w:rsid w:val="00EB0BA3"/>
    <w:rsid w:val="00EB159B"/>
    <w:rsid w:val="00EB1781"/>
    <w:rsid w:val="00EB18BA"/>
    <w:rsid w:val="00EB23A4"/>
    <w:rsid w:val="00EB25A4"/>
    <w:rsid w:val="00EB26C9"/>
    <w:rsid w:val="00EB290F"/>
    <w:rsid w:val="00EB2F56"/>
    <w:rsid w:val="00EB3159"/>
    <w:rsid w:val="00EB37BB"/>
    <w:rsid w:val="00EB39F1"/>
    <w:rsid w:val="00EB3BE7"/>
    <w:rsid w:val="00EB4726"/>
    <w:rsid w:val="00EB493E"/>
    <w:rsid w:val="00EB49CC"/>
    <w:rsid w:val="00EB4FA6"/>
    <w:rsid w:val="00EB503A"/>
    <w:rsid w:val="00EB5189"/>
    <w:rsid w:val="00EB518F"/>
    <w:rsid w:val="00EB5941"/>
    <w:rsid w:val="00EB5AC0"/>
    <w:rsid w:val="00EB5F85"/>
    <w:rsid w:val="00EB669D"/>
    <w:rsid w:val="00EB66C6"/>
    <w:rsid w:val="00EB6A72"/>
    <w:rsid w:val="00EB6B1F"/>
    <w:rsid w:val="00EB70B1"/>
    <w:rsid w:val="00EB70E8"/>
    <w:rsid w:val="00EB795E"/>
    <w:rsid w:val="00EB7D97"/>
    <w:rsid w:val="00EC0BEB"/>
    <w:rsid w:val="00EC10B1"/>
    <w:rsid w:val="00EC18F6"/>
    <w:rsid w:val="00EC19B8"/>
    <w:rsid w:val="00EC2054"/>
    <w:rsid w:val="00EC2C1B"/>
    <w:rsid w:val="00EC3475"/>
    <w:rsid w:val="00EC3B5F"/>
    <w:rsid w:val="00EC3C30"/>
    <w:rsid w:val="00EC4397"/>
    <w:rsid w:val="00EC44C4"/>
    <w:rsid w:val="00EC453C"/>
    <w:rsid w:val="00EC4F20"/>
    <w:rsid w:val="00EC530E"/>
    <w:rsid w:val="00EC532C"/>
    <w:rsid w:val="00EC6725"/>
    <w:rsid w:val="00EC67EC"/>
    <w:rsid w:val="00EC6913"/>
    <w:rsid w:val="00EC6946"/>
    <w:rsid w:val="00EC694E"/>
    <w:rsid w:val="00EC6AFC"/>
    <w:rsid w:val="00EC6D68"/>
    <w:rsid w:val="00EC7251"/>
    <w:rsid w:val="00EC736F"/>
    <w:rsid w:val="00EC77E2"/>
    <w:rsid w:val="00EC7FC4"/>
    <w:rsid w:val="00EC7FFA"/>
    <w:rsid w:val="00ED0223"/>
    <w:rsid w:val="00ED0A1F"/>
    <w:rsid w:val="00ED122A"/>
    <w:rsid w:val="00ED126D"/>
    <w:rsid w:val="00ED15FA"/>
    <w:rsid w:val="00ED1BB5"/>
    <w:rsid w:val="00ED1F21"/>
    <w:rsid w:val="00ED2409"/>
    <w:rsid w:val="00ED2722"/>
    <w:rsid w:val="00ED2CD2"/>
    <w:rsid w:val="00ED2D6C"/>
    <w:rsid w:val="00ED3C6D"/>
    <w:rsid w:val="00ED4173"/>
    <w:rsid w:val="00ED41B8"/>
    <w:rsid w:val="00ED4402"/>
    <w:rsid w:val="00ED449C"/>
    <w:rsid w:val="00ED47E4"/>
    <w:rsid w:val="00ED4B46"/>
    <w:rsid w:val="00ED4EB1"/>
    <w:rsid w:val="00ED53E9"/>
    <w:rsid w:val="00ED57A7"/>
    <w:rsid w:val="00ED57F4"/>
    <w:rsid w:val="00ED5AA0"/>
    <w:rsid w:val="00ED5D7D"/>
    <w:rsid w:val="00ED624C"/>
    <w:rsid w:val="00ED646C"/>
    <w:rsid w:val="00ED71DD"/>
    <w:rsid w:val="00ED7257"/>
    <w:rsid w:val="00ED7329"/>
    <w:rsid w:val="00ED73BD"/>
    <w:rsid w:val="00ED754C"/>
    <w:rsid w:val="00ED7A1D"/>
    <w:rsid w:val="00ED7EAE"/>
    <w:rsid w:val="00EE0CF7"/>
    <w:rsid w:val="00EE0E23"/>
    <w:rsid w:val="00EE0EE8"/>
    <w:rsid w:val="00EE0F63"/>
    <w:rsid w:val="00EE0FF3"/>
    <w:rsid w:val="00EE119B"/>
    <w:rsid w:val="00EE12A1"/>
    <w:rsid w:val="00EE1336"/>
    <w:rsid w:val="00EE17E1"/>
    <w:rsid w:val="00EE1B19"/>
    <w:rsid w:val="00EE1B31"/>
    <w:rsid w:val="00EE1D7A"/>
    <w:rsid w:val="00EE1F78"/>
    <w:rsid w:val="00EE23E7"/>
    <w:rsid w:val="00EE2479"/>
    <w:rsid w:val="00EE25B8"/>
    <w:rsid w:val="00EE30CB"/>
    <w:rsid w:val="00EE3197"/>
    <w:rsid w:val="00EE34AD"/>
    <w:rsid w:val="00EE3980"/>
    <w:rsid w:val="00EE3C98"/>
    <w:rsid w:val="00EE3EC5"/>
    <w:rsid w:val="00EE40F3"/>
    <w:rsid w:val="00EE45E2"/>
    <w:rsid w:val="00EE46B6"/>
    <w:rsid w:val="00EE4989"/>
    <w:rsid w:val="00EE4BAC"/>
    <w:rsid w:val="00EE56D5"/>
    <w:rsid w:val="00EE5A85"/>
    <w:rsid w:val="00EE5FBA"/>
    <w:rsid w:val="00EE6155"/>
    <w:rsid w:val="00EE6286"/>
    <w:rsid w:val="00EE6B6D"/>
    <w:rsid w:val="00EE6C18"/>
    <w:rsid w:val="00EE6F9F"/>
    <w:rsid w:val="00EE712D"/>
    <w:rsid w:val="00EE740C"/>
    <w:rsid w:val="00EE74C6"/>
    <w:rsid w:val="00EE7C3B"/>
    <w:rsid w:val="00EF01E2"/>
    <w:rsid w:val="00EF062F"/>
    <w:rsid w:val="00EF08CA"/>
    <w:rsid w:val="00EF09A6"/>
    <w:rsid w:val="00EF10EF"/>
    <w:rsid w:val="00EF123A"/>
    <w:rsid w:val="00EF1A58"/>
    <w:rsid w:val="00EF1BC6"/>
    <w:rsid w:val="00EF2207"/>
    <w:rsid w:val="00EF274C"/>
    <w:rsid w:val="00EF2773"/>
    <w:rsid w:val="00EF27E9"/>
    <w:rsid w:val="00EF29C1"/>
    <w:rsid w:val="00EF2A07"/>
    <w:rsid w:val="00EF2E47"/>
    <w:rsid w:val="00EF330D"/>
    <w:rsid w:val="00EF466A"/>
    <w:rsid w:val="00EF4D84"/>
    <w:rsid w:val="00EF51E6"/>
    <w:rsid w:val="00EF5C21"/>
    <w:rsid w:val="00EF6071"/>
    <w:rsid w:val="00EF6521"/>
    <w:rsid w:val="00EF655A"/>
    <w:rsid w:val="00EF65AC"/>
    <w:rsid w:val="00EF6637"/>
    <w:rsid w:val="00EF68CB"/>
    <w:rsid w:val="00EF6E89"/>
    <w:rsid w:val="00EF7365"/>
    <w:rsid w:val="00EF770E"/>
    <w:rsid w:val="00EF7C3A"/>
    <w:rsid w:val="00EF7EA6"/>
    <w:rsid w:val="00F002BE"/>
    <w:rsid w:val="00F003A7"/>
    <w:rsid w:val="00F005AB"/>
    <w:rsid w:val="00F008C5"/>
    <w:rsid w:val="00F00A34"/>
    <w:rsid w:val="00F00B55"/>
    <w:rsid w:val="00F014A5"/>
    <w:rsid w:val="00F01693"/>
    <w:rsid w:val="00F01F02"/>
    <w:rsid w:val="00F02332"/>
    <w:rsid w:val="00F0286A"/>
    <w:rsid w:val="00F02DAA"/>
    <w:rsid w:val="00F02E21"/>
    <w:rsid w:val="00F033A7"/>
    <w:rsid w:val="00F03419"/>
    <w:rsid w:val="00F03898"/>
    <w:rsid w:val="00F03A7F"/>
    <w:rsid w:val="00F041C2"/>
    <w:rsid w:val="00F041DD"/>
    <w:rsid w:val="00F0435C"/>
    <w:rsid w:val="00F04BE3"/>
    <w:rsid w:val="00F05450"/>
    <w:rsid w:val="00F05C8C"/>
    <w:rsid w:val="00F0676F"/>
    <w:rsid w:val="00F06BBB"/>
    <w:rsid w:val="00F06BFA"/>
    <w:rsid w:val="00F06E64"/>
    <w:rsid w:val="00F06FE3"/>
    <w:rsid w:val="00F0785B"/>
    <w:rsid w:val="00F07BEB"/>
    <w:rsid w:val="00F07E0F"/>
    <w:rsid w:val="00F10230"/>
    <w:rsid w:val="00F10D05"/>
    <w:rsid w:val="00F10DE9"/>
    <w:rsid w:val="00F11705"/>
    <w:rsid w:val="00F11982"/>
    <w:rsid w:val="00F11B19"/>
    <w:rsid w:val="00F11B50"/>
    <w:rsid w:val="00F11D7E"/>
    <w:rsid w:val="00F12401"/>
    <w:rsid w:val="00F12A53"/>
    <w:rsid w:val="00F12F9A"/>
    <w:rsid w:val="00F1355B"/>
    <w:rsid w:val="00F135E8"/>
    <w:rsid w:val="00F13B42"/>
    <w:rsid w:val="00F13D6D"/>
    <w:rsid w:val="00F14B28"/>
    <w:rsid w:val="00F14C9C"/>
    <w:rsid w:val="00F14EA9"/>
    <w:rsid w:val="00F15181"/>
    <w:rsid w:val="00F1536F"/>
    <w:rsid w:val="00F1555F"/>
    <w:rsid w:val="00F15678"/>
    <w:rsid w:val="00F156FD"/>
    <w:rsid w:val="00F157C8"/>
    <w:rsid w:val="00F15AAC"/>
    <w:rsid w:val="00F15F2A"/>
    <w:rsid w:val="00F16372"/>
    <w:rsid w:val="00F1652C"/>
    <w:rsid w:val="00F1688A"/>
    <w:rsid w:val="00F172B3"/>
    <w:rsid w:val="00F177F8"/>
    <w:rsid w:val="00F17FA9"/>
    <w:rsid w:val="00F204E5"/>
    <w:rsid w:val="00F2092E"/>
    <w:rsid w:val="00F20BA3"/>
    <w:rsid w:val="00F216D4"/>
    <w:rsid w:val="00F21860"/>
    <w:rsid w:val="00F21A7C"/>
    <w:rsid w:val="00F2221D"/>
    <w:rsid w:val="00F225CD"/>
    <w:rsid w:val="00F22726"/>
    <w:rsid w:val="00F228F5"/>
    <w:rsid w:val="00F229C6"/>
    <w:rsid w:val="00F22A45"/>
    <w:rsid w:val="00F22A97"/>
    <w:rsid w:val="00F22BBE"/>
    <w:rsid w:val="00F23391"/>
    <w:rsid w:val="00F235F7"/>
    <w:rsid w:val="00F23682"/>
    <w:rsid w:val="00F23B48"/>
    <w:rsid w:val="00F23C33"/>
    <w:rsid w:val="00F24187"/>
    <w:rsid w:val="00F252E0"/>
    <w:rsid w:val="00F254DB"/>
    <w:rsid w:val="00F25609"/>
    <w:rsid w:val="00F257C6"/>
    <w:rsid w:val="00F2597A"/>
    <w:rsid w:val="00F25D8C"/>
    <w:rsid w:val="00F25EA6"/>
    <w:rsid w:val="00F2611B"/>
    <w:rsid w:val="00F2634E"/>
    <w:rsid w:val="00F264A5"/>
    <w:rsid w:val="00F26C63"/>
    <w:rsid w:val="00F26CBA"/>
    <w:rsid w:val="00F26E4E"/>
    <w:rsid w:val="00F278F7"/>
    <w:rsid w:val="00F27F26"/>
    <w:rsid w:val="00F30154"/>
    <w:rsid w:val="00F305C0"/>
    <w:rsid w:val="00F305F4"/>
    <w:rsid w:val="00F30DC2"/>
    <w:rsid w:val="00F30E9B"/>
    <w:rsid w:val="00F3105E"/>
    <w:rsid w:val="00F31A8E"/>
    <w:rsid w:val="00F31EE7"/>
    <w:rsid w:val="00F32085"/>
    <w:rsid w:val="00F320A7"/>
    <w:rsid w:val="00F32199"/>
    <w:rsid w:val="00F32A86"/>
    <w:rsid w:val="00F33136"/>
    <w:rsid w:val="00F33142"/>
    <w:rsid w:val="00F3343A"/>
    <w:rsid w:val="00F33462"/>
    <w:rsid w:val="00F337AB"/>
    <w:rsid w:val="00F338D9"/>
    <w:rsid w:val="00F33C7B"/>
    <w:rsid w:val="00F3495B"/>
    <w:rsid w:val="00F353C7"/>
    <w:rsid w:val="00F35406"/>
    <w:rsid w:val="00F356B0"/>
    <w:rsid w:val="00F36544"/>
    <w:rsid w:val="00F369CF"/>
    <w:rsid w:val="00F369F6"/>
    <w:rsid w:val="00F375CE"/>
    <w:rsid w:val="00F37CE0"/>
    <w:rsid w:val="00F401A8"/>
    <w:rsid w:val="00F40988"/>
    <w:rsid w:val="00F409E9"/>
    <w:rsid w:val="00F40BCB"/>
    <w:rsid w:val="00F4186E"/>
    <w:rsid w:val="00F41FD5"/>
    <w:rsid w:val="00F42BB4"/>
    <w:rsid w:val="00F42FBD"/>
    <w:rsid w:val="00F43159"/>
    <w:rsid w:val="00F431DB"/>
    <w:rsid w:val="00F43AC9"/>
    <w:rsid w:val="00F446B6"/>
    <w:rsid w:val="00F44AD4"/>
    <w:rsid w:val="00F45036"/>
    <w:rsid w:val="00F45647"/>
    <w:rsid w:val="00F45814"/>
    <w:rsid w:val="00F46266"/>
    <w:rsid w:val="00F46407"/>
    <w:rsid w:val="00F467E3"/>
    <w:rsid w:val="00F46889"/>
    <w:rsid w:val="00F46986"/>
    <w:rsid w:val="00F47843"/>
    <w:rsid w:val="00F47A46"/>
    <w:rsid w:val="00F47BEB"/>
    <w:rsid w:val="00F47E6A"/>
    <w:rsid w:val="00F47EC5"/>
    <w:rsid w:val="00F500F3"/>
    <w:rsid w:val="00F502F5"/>
    <w:rsid w:val="00F51378"/>
    <w:rsid w:val="00F51693"/>
    <w:rsid w:val="00F51D13"/>
    <w:rsid w:val="00F52EE0"/>
    <w:rsid w:val="00F5307B"/>
    <w:rsid w:val="00F532D5"/>
    <w:rsid w:val="00F53949"/>
    <w:rsid w:val="00F53B41"/>
    <w:rsid w:val="00F53D21"/>
    <w:rsid w:val="00F53F2C"/>
    <w:rsid w:val="00F53FA8"/>
    <w:rsid w:val="00F548F4"/>
    <w:rsid w:val="00F54AC6"/>
    <w:rsid w:val="00F54AF7"/>
    <w:rsid w:val="00F54E0D"/>
    <w:rsid w:val="00F54E86"/>
    <w:rsid w:val="00F55068"/>
    <w:rsid w:val="00F55293"/>
    <w:rsid w:val="00F553E2"/>
    <w:rsid w:val="00F55491"/>
    <w:rsid w:val="00F55786"/>
    <w:rsid w:val="00F55D4C"/>
    <w:rsid w:val="00F56195"/>
    <w:rsid w:val="00F56703"/>
    <w:rsid w:val="00F567D9"/>
    <w:rsid w:val="00F568B5"/>
    <w:rsid w:val="00F56D4B"/>
    <w:rsid w:val="00F572E9"/>
    <w:rsid w:val="00F575B9"/>
    <w:rsid w:val="00F575C6"/>
    <w:rsid w:val="00F577D6"/>
    <w:rsid w:val="00F60BCC"/>
    <w:rsid w:val="00F61799"/>
    <w:rsid w:val="00F61AA5"/>
    <w:rsid w:val="00F62365"/>
    <w:rsid w:val="00F625D3"/>
    <w:rsid w:val="00F626B6"/>
    <w:rsid w:val="00F627AE"/>
    <w:rsid w:val="00F62B97"/>
    <w:rsid w:val="00F62D69"/>
    <w:rsid w:val="00F62D7E"/>
    <w:rsid w:val="00F62D95"/>
    <w:rsid w:val="00F63142"/>
    <w:rsid w:val="00F6315F"/>
    <w:rsid w:val="00F63563"/>
    <w:rsid w:val="00F63719"/>
    <w:rsid w:val="00F63BD7"/>
    <w:rsid w:val="00F63C08"/>
    <w:rsid w:val="00F6432E"/>
    <w:rsid w:val="00F649DF"/>
    <w:rsid w:val="00F64B3E"/>
    <w:rsid w:val="00F64FEF"/>
    <w:rsid w:val="00F65194"/>
    <w:rsid w:val="00F65612"/>
    <w:rsid w:val="00F65763"/>
    <w:rsid w:val="00F659BB"/>
    <w:rsid w:val="00F65BA9"/>
    <w:rsid w:val="00F66593"/>
    <w:rsid w:val="00F66956"/>
    <w:rsid w:val="00F66F87"/>
    <w:rsid w:val="00F6727C"/>
    <w:rsid w:val="00F67455"/>
    <w:rsid w:val="00F67B98"/>
    <w:rsid w:val="00F67B9F"/>
    <w:rsid w:val="00F67D69"/>
    <w:rsid w:val="00F67EAC"/>
    <w:rsid w:val="00F67F08"/>
    <w:rsid w:val="00F702C3"/>
    <w:rsid w:val="00F7059A"/>
    <w:rsid w:val="00F707D5"/>
    <w:rsid w:val="00F7085A"/>
    <w:rsid w:val="00F70872"/>
    <w:rsid w:val="00F70EAF"/>
    <w:rsid w:val="00F71169"/>
    <w:rsid w:val="00F71518"/>
    <w:rsid w:val="00F715F0"/>
    <w:rsid w:val="00F71623"/>
    <w:rsid w:val="00F717F5"/>
    <w:rsid w:val="00F71D82"/>
    <w:rsid w:val="00F72234"/>
    <w:rsid w:val="00F72985"/>
    <w:rsid w:val="00F72C7D"/>
    <w:rsid w:val="00F72D7D"/>
    <w:rsid w:val="00F733CB"/>
    <w:rsid w:val="00F73509"/>
    <w:rsid w:val="00F7361D"/>
    <w:rsid w:val="00F7384C"/>
    <w:rsid w:val="00F742B6"/>
    <w:rsid w:val="00F743FE"/>
    <w:rsid w:val="00F74686"/>
    <w:rsid w:val="00F74D15"/>
    <w:rsid w:val="00F74D97"/>
    <w:rsid w:val="00F74E47"/>
    <w:rsid w:val="00F75033"/>
    <w:rsid w:val="00F75147"/>
    <w:rsid w:val="00F7520E"/>
    <w:rsid w:val="00F7571F"/>
    <w:rsid w:val="00F75914"/>
    <w:rsid w:val="00F75C22"/>
    <w:rsid w:val="00F7600E"/>
    <w:rsid w:val="00F76089"/>
    <w:rsid w:val="00F7617E"/>
    <w:rsid w:val="00F765FD"/>
    <w:rsid w:val="00F767CF"/>
    <w:rsid w:val="00F76C53"/>
    <w:rsid w:val="00F76DFF"/>
    <w:rsid w:val="00F76EF0"/>
    <w:rsid w:val="00F77199"/>
    <w:rsid w:val="00F7776F"/>
    <w:rsid w:val="00F77878"/>
    <w:rsid w:val="00F77B49"/>
    <w:rsid w:val="00F80160"/>
    <w:rsid w:val="00F8018F"/>
    <w:rsid w:val="00F80769"/>
    <w:rsid w:val="00F80BCA"/>
    <w:rsid w:val="00F80D56"/>
    <w:rsid w:val="00F80F81"/>
    <w:rsid w:val="00F8117C"/>
    <w:rsid w:val="00F81A5F"/>
    <w:rsid w:val="00F81E19"/>
    <w:rsid w:val="00F81FAA"/>
    <w:rsid w:val="00F820F8"/>
    <w:rsid w:val="00F822EC"/>
    <w:rsid w:val="00F829E7"/>
    <w:rsid w:val="00F82A84"/>
    <w:rsid w:val="00F82A94"/>
    <w:rsid w:val="00F82F2D"/>
    <w:rsid w:val="00F830B0"/>
    <w:rsid w:val="00F831E8"/>
    <w:rsid w:val="00F83405"/>
    <w:rsid w:val="00F8370C"/>
    <w:rsid w:val="00F8390B"/>
    <w:rsid w:val="00F83C18"/>
    <w:rsid w:val="00F83FC1"/>
    <w:rsid w:val="00F8427B"/>
    <w:rsid w:val="00F84312"/>
    <w:rsid w:val="00F8446B"/>
    <w:rsid w:val="00F846C5"/>
    <w:rsid w:val="00F84831"/>
    <w:rsid w:val="00F8497F"/>
    <w:rsid w:val="00F84EB1"/>
    <w:rsid w:val="00F84FD0"/>
    <w:rsid w:val="00F8545C"/>
    <w:rsid w:val="00F85BC2"/>
    <w:rsid w:val="00F85BEE"/>
    <w:rsid w:val="00F86374"/>
    <w:rsid w:val="00F8699A"/>
    <w:rsid w:val="00F86DC9"/>
    <w:rsid w:val="00F86DF2"/>
    <w:rsid w:val="00F86DF6"/>
    <w:rsid w:val="00F86EDF"/>
    <w:rsid w:val="00F8716F"/>
    <w:rsid w:val="00F87D18"/>
    <w:rsid w:val="00F87E1D"/>
    <w:rsid w:val="00F9045D"/>
    <w:rsid w:val="00F9049E"/>
    <w:rsid w:val="00F90860"/>
    <w:rsid w:val="00F919B8"/>
    <w:rsid w:val="00F91D5A"/>
    <w:rsid w:val="00F91EAA"/>
    <w:rsid w:val="00F926A3"/>
    <w:rsid w:val="00F92D8B"/>
    <w:rsid w:val="00F9321B"/>
    <w:rsid w:val="00F93379"/>
    <w:rsid w:val="00F93389"/>
    <w:rsid w:val="00F94F22"/>
    <w:rsid w:val="00F9502C"/>
    <w:rsid w:val="00F9537B"/>
    <w:rsid w:val="00F958AB"/>
    <w:rsid w:val="00F959BD"/>
    <w:rsid w:val="00F95D09"/>
    <w:rsid w:val="00F95F53"/>
    <w:rsid w:val="00F963D4"/>
    <w:rsid w:val="00F96AC5"/>
    <w:rsid w:val="00F96AE3"/>
    <w:rsid w:val="00F976A6"/>
    <w:rsid w:val="00F9799D"/>
    <w:rsid w:val="00F97C7C"/>
    <w:rsid w:val="00FA026A"/>
    <w:rsid w:val="00FA06D5"/>
    <w:rsid w:val="00FA0AB7"/>
    <w:rsid w:val="00FA0B93"/>
    <w:rsid w:val="00FA158D"/>
    <w:rsid w:val="00FA1660"/>
    <w:rsid w:val="00FA2682"/>
    <w:rsid w:val="00FA26BF"/>
    <w:rsid w:val="00FA2AB9"/>
    <w:rsid w:val="00FA2BA5"/>
    <w:rsid w:val="00FA2E06"/>
    <w:rsid w:val="00FA3172"/>
    <w:rsid w:val="00FA3907"/>
    <w:rsid w:val="00FA3BB7"/>
    <w:rsid w:val="00FA3EA1"/>
    <w:rsid w:val="00FA3F28"/>
    <w:rsid w:val="00FA4025"/>
    <w:rsid w:val="00FA4194"/>
    <w:rsid w:val="00FA42D4"/>
    <w:rsid w:val="00FA49DB"/>
    <w:rsid w:val="00FA5505"/>
    <w:rsid w:val="00FA5A4E"/>
    <w:rsid w:val="00FA5E52"/>
    <w:rsid w:val="00FA657D"/>
    <w:rsid w:val="00FA6742"/>
    <w:rsid w:val="00FA67A6"/>
    <w:rsid w:val="00FA68C4"/>
    <w:rsid w:val="00FA6A57"/>
    <w:rsid w:val="00FA7418"/>
    <w:rsid w:val="00FB1270"/>
    <w:rsid w:val="00FB1637"/>
    <w:rsid w:val="00FB170E"/>
    <w:rsid w:val="00FB1ADB"/>
    <w:rsid w:val="00FB1C9F"/>
    <w:rsid w:val="00FB23BA"/>
    <w:rsid w:val="00FB24FF"/>
    <w:rsid w:val="00FB2502"/>
    <w:rsid w:val="00FB2B16"/>
    <w:rsid w:val="00FB2E2F"/>
    <w:rsid w:val="00FB2F48"/>
    <w:rsid w:val="00FB356D"/>
    <w:rsid w:val="00FB3654"/>
    <w:rsid w:val="00FB36C2"/>
    <w:rsid w:val="00FB3F4C"/>
    <w:rsid w:val="00FB4CE7"/>
    <w:rsid w:val="00FB4FC5"/>
    <w:rsid w:val="00FB5728"/>
    <w:rsid w:val="00FB666C"/>
    <w:rsid w:val="00FB6808"/>
    <w:rsid w:val="00FB6A68"/>
    <w:rsid w:val="00FB70F1"/>
    <w:rsid w:val="00FB72C8"/>
    <w:rsid w:val="00FB78C0"/>
    <w:rsid w:val="00FB7C08"/>
    <w:rsid w:val="00FC072F"/>
    <w:rsid w:val="00FC0EF9"/>
    <w:rsid w:val="00FC1829"/>
    <w:rsid w:val="00FC1900"/>
    <w:rsid w:val="00FC1B28"/>
    <w:rsid w:val="00FC20C1"/>
    <w:rsid w:val="00FC21E8"/>
    <w:rsid w:val="00FC292D"/>
    <w:rsid w:val="00FC2952"/>
    <w:rsid w:val="00FC2A8C"/>
    <w:rsid w:val="00FC2FD8"/>
    <w:rsid w:val="00FC34DF"/>
    <w:rsid w:val="00FC3C56"/>
    <w:rsid w:val="00FC5098"/>
    <w:rsid w:val="00FC5320"/>
    <w:rsid w:val="00FC532C"/>
    <w:rsid w:val="00FC5E4D"/>
    <w:rsid w:val="00FC5F51"/>
    <w:rsid w:val="00FC658E"/>
    <w:rsid w:val="00FC6C27"/>
    <w:rsid w:val="00FC6DA4"/>
    <w:rsid w:val="00FC7050"/>
    <w:rsid w:val="00FC733A"/>
    <w:rsid w:val="00FC76A2"/>
    <w:rsid w:val="00FC7D64"/>
    <w:rsid w:val="00FD0A0E"/>
    <w:rsid w:val="00FD0AEF"/>
    <w:rsid w:val="00FD1011"/>
    <w:rsid w:val="00FD15F4"/>
    <w:rsid w:val="00FD1746"/>
    <w:rsid w:val="00FD183B"/>
    <w:rsid w:val="00FD18F2"/>
    <w:rsid w:val="00FD19F9"/>
    <w:rsid w:val="00FD1D31"/>
    <w:rsid w:val="00FD202B"/>
    <w:rsid w:val="00FD247E"/>
    <w:rsid w:val="00FD24B9"/>
    <w:rsid w:val="00FD2763"/>
    <w:rsid w:val="00FD27E8"/>
    <w:rsid w:val="00FD2D08"/>
    <w:rsid w:val="00FD367C"/>
    <w:rsid w:val="00FD3AD8"/>
    <w:rsid w:val="00FD4011"/>
    <w:rsid w:val="00FD4176"/>
    <w:rsid w:val="00FD43C7"/>
    <w:rsid w:val="00FD471B"/>
    <w:rsid w:val="00FD48A2"/>
    <w:rsid w:val="00FD48CF"/>
    <w:rsid w:val="00FD4E19"/>
    <w:rsid w:val="00FD4F28"/>
    <w:rsid w:val="00FD564C"/>
    <w:rsid w:val="00FD5933"/>
    <w:rsid w:val="00FD5B43"/>
    <w:rsid w:val="00FD5E5D"/>
    <w:rsid w:val="00FD65BA"/>
    <w:rsid w:val="00FD65F7"/>
    <w:rsid w:val="00FD662D"/>
    <w:rsid w:val="00FD6C07"/>
    <w:rsid w:val="00FD7B2A"/>
    <w:rsid w:val="00FE0094"/>
    <w:rsid w:val="00FE0559"/>
    <w:rsid w:val="00FE0584"/>
    <w:rsid w:val="00FE07C6"/>
    <w:rsid w:val="00FE0ABC"/>
    <w:rsid w:val="00FE1164"/>
    <w:rsid w:val="00FE1B4E"/>
    <w:rsid w:val="00FE1BB2"/>
    <w:rsid w:val="00FE1D5F"/>
    <w:rsid w:val="00FE2A17"/>
    <w:rsid w:val="00FE2B69"/>
    <w:rsid w:val="00FE2C64"/>
    <w:rsid w:val="00FE310F"/>
    <w:rsid w:val="00FE3194"/>
    <w:rsid w:val="00FE334F"/>
    <w:rsid w:val="00FE3421"/>
    <w:rsid w:val="00FE3DF5"/>
    <w:rsid w:val="00FE3DFD"/>
    <w:rsid w:val="00FE4397"/>
    <w:rsid w:val="00FE4488"/>
    <w:rsid w:val="00FE4490"/>
    <w:rsid w:val="00FE4578"/>
    <w:rsid w:val="00FE4695"/>
    <w:rsid w:val="00FE4A6C"/>
    <w:rsid w:val="00FE4EAC"/>
    <w:rsid w:val="00FE5812"/>
    <w:rsid w:val="00FE6EBC"/>
    <w:rsid w:val="00FE74BE"/>
    <w:rsid w:val="00FE7574"/>
    <w:rsid w:val="00FE7D94"/>
    <w:rsid w:val="00FE7F35"/>
    <w:rsid w:val="00FF02DF"/>
    <w:rsid w:val="00FF0641"/>
    <w:rsid w:val="00FF14DF"/>
    <w:rsid w:val="00FF1CCB"/>
    <w:rsid w:val="00FF2287"/>
    <w:rsid w:val="00FF3049"/>
    <w:rsid w:val="00FF34E4"/>
    <w:rsid w:val="00FF3B04"/>
    <w:rsid w:val="00FF4592"/>
    <w:rsid w:val="00FF47C6"/>
    <w:rsid w:val="00FF4A91"/>
    <w:rsid w:val="00FF4C3D"/>
    <w:rsid w:val="00FF5221"/>
    <w:rsid w:val="00FF538B"/>
    <w:rsid w:val="00FF5973"/>
    <w:rsid w:val="00FF59C7"/>
    <w:rsid w:val="00FF5B12"/>
    <w:rsid w:val="00FF5FEF"/>
    <w:rsid w:val="00FF6951"/>
    <w:rsid w:val="00FF6AD3"/>
    <w:rsid w:val="00FF6D8A"/>
    <w:rsid w:val="00FF6E57"/>
    <w:rsid w:val="00FF6F55"/>
    <w:rsid w:val="00FF76C8"/>
    <w:rsid w:val="00FF76E4"/>
    <w:rsid w:val="00FF7D9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57E5E6D"/>
  <w15:docId w15:val="{CB2F7DA8-F728-4C89-A046-16965FDBE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footer" w:uiPriority="99"/>
    <w:lsdException w:name="index heading" w:uiPriority="99"/>
    <w:lsdException w:name="caption" w:uiPriority="99" w:qFormat="1"/>
    <w:lsdException w:name="envelope return" w:uiPriority="99"/>
    <w:lsdException w:name="footnote reference" w:uiPriority="99"/>
    <w:lsdException w:name="annotation reference" w:uiPriority="99"/>
    <w:lsdException w:name="page number" w:uiPriority="99"/>
    <w:lsdException w:name="macro" w:uiPriority="99"/>
    <w:lsdException w:name="toa heading" w:uiPriority="99"/>
    <w:lsdException w:name="List Bullet" w:uiPriority="99" w:qFormat="1"/>
    <w:lsdException w:name="List Bullet 2" w:uiPriority="13" w:qFormat="1"/>
    <w:lsdException w:name="List Bullet 3" w:uiPriority="13" w:qFormat="1"/>
    <w:lsdException w:name="List Bullet 4" w:uiPriority="13"/>
    <w:lsdException w:name="List Bullet 5" w:uiPriority="13"/>
    <w:lsdException w:name="Title" w:qFormat="1"/>
    <w:lsdException w:name="Body Text" w:uiPriority="99"/>
    <w:lsdException w:name="Body Text Indent" w:uiPriority="99"/>
    <w:lsdException w:name="Subtitle" w:uiPriority="99"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22" w:qFormat="1"/>
    <w:lsdException w:name="Emphasis" w:uiPriority="20" w:qFormat="1"/>
    <w:lsdException w:name="Document Map" w:uiPriority="99"/>
    <w:lsdException w:name="Normal (Web)" w:uiPriority="99"/>
    <w:lsdException w:name="HTML Cite" w:uiPriority="99"/>
    <w:lsdException w:name="HTML Preformatted"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3A6"/>
    <w:rPr>
      <w:rFonts w:cs="Angsana New"/>
      <w:sz w:val="24"/>
      <w:szCs w:val="28"/>
      <w:lang w:eastAsia="en-US"/>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eastAsia="en-GB"/>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335EF"/>
    <w:rPr>
      <w:rFonts w:cs="Times New Roman"/>
      <w:u w:val="single"/>
      <w:lang w:val="en-US" w:eastAsia="en-US"/>
    </w:rPr>
  </w:style>
  <w:style w:type="character" w:customStyle="1" w:styleId="Heading2Char">
    <w:name w:val="Heading 2 Char"/>
    <w:link w:val="Heading2"/>
    <w:uiPriority w:val="9"/>
    <w:locked/>
    <w:rsid w:val="006335EF"/>
    <w:rPr>
      <w:rFonts w:cs="Times New Roman"/>
      <w:b/>
      <w:bCs/>
      <w:lang w:val="en-US" w:eastAsia="en-US"/>
    </w:rPr>
  </w:style>
  <w:style w:type="character" w:customStyle="1" w:styleId="Heading3Char">
    <w:name w:val="Heading 3 Char"/>
    <w:link w:val="Heading3"/>
    <w:uiPriority w:val="99"/>
    <w:locked/>
    <w:rsid w:val="000917BC"/>
    <w:rPr>
      <w:b/>
      <w:lang w:val="en-US" w:eastAsia="en-US"/>
    </w:rPr>
  </w:style>
  <w:style w:type="character" w:customStyle="1" w:styleId="Heading4Char">
    <w:name w:val="Heading 4 Char"/>
    <w:link w:val="Heading4"/>
    <w:uiPriority w:val="99"/>
    <w:locked/>
    <w:rsid w:val="0051399B"/>
    <w:rPr>
      <w:b/>
      <w:sz w:val="18"/>
    </w:rPr>
  </w:style>
  <w:style w:type="character" w:customStyle="1" w:styleId="Heading5Char">
    <w:name w:val="Heading 5 Char"/>
    <w:link w:val="Heading5"/>
    <w:uiPriority w:val="99"/>
    <w:locked/>
    <w:rsid w:val="006335EF"/>
    <w:rPr>
      <w:rFonts w:cs="Times New Roman"/>
      <w:b/>
      <w:bCs/>
      <w:sz w:val="16"/>
      <w:szCs w:val="16"/>
      <w:lang w:val="en-US" w:eastAsia="en-US"/>
    </w:rPr>
  </w:style>
  <w:style w:type="character" w:customStyle="1" w:styleId="Heading6Char">
    <w:name w:val="Heading 6 Char"/>
    <w:link w:val="Heading6"/>
    <w:uiPriority w:val="99"/>
    <w:locked/>
    <w:rsid w:val="006335EF"/>
    <w:rPr>
      <w:rFonts w:cs="Times New Roman"/>
      <w:b/>
      <w:bCs/>
      <w:lang w:val="en-US" w:eastAsia="en-US"/>
    </w:rPr>
  </w:style>
  <w:style w:type="character" w:customStyle="1" w:styleId="Heading7Char">
    <w:name w:val="Heading 7 Char"/>
    <w:link w:val="Heading7"/>
    <w:uiPriority w:val="99"/>
    <w:locked/>
    <w:rsid w:val="006335EF"/>
    <w:rPr>
      <w:rFonts w:cs="Times New Roman"/>
      <w:b/>
      <w:bCs/>
      <w:color w:val="FF0000"/>
      <w:lang w:val="en-US" w:eastAsia="en-US"/>
    </w:rPr>
  </w:style>
  <w:style w:type="character" w:customStyle="1" w:styleId="Heading8Char">
    <w:name w:val="Heading 8 Char"/>
    <w:link w:val="Heading8"/>
    <w:uiPriority w:val="99"/>
    <w:locked/>
    <w:rsid w:val="006335EF"/>
    <w:rPr>
      <w:rFonts w:cs="Times New Roman"/>
      <w:b/>
      <w:bCs/>
      <w:color w:val="000000"/>
      <w:lang w:val="en-US" w:eastAsia="en-US"/>
    </w:rPr>
  </w:style>
  <w:style w:type="character" w:customStyle="1" w:styleId="Heading9Char">
    <w:name w:val="Heading 9 Char"/>
    <w:link w:val="Heading9"/>
    <w:uiPriority w:val="99"/>
    <w:locked/>
    <w:rsid w:val="006335EF"/>
    <w:rPr>
      <w:rFonts w:cs="Times New Roman"/>
      <w:b/>
      <w:bCs/>
      <w:lang w:val="x-none" w:eastAsia="en-US"/>
    </w:rPr>
  </w:style>
  <w:style w:type="paragraph" w:styleId="MacroText">
    <w:name w:val="macro"/>
    <w:link w:val="MacroTextChar"/>
    <w:uiPriority w:val="99"/>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ngsana New"/>
      <w:lang w:val="en-US" w:eastAsia="en-US"/>
    </w:rPr>
  </w:style>
  <w:style w:type="character" w:customStyle="1" w:styleId="MacroTextChar">
    <w:name w:val="Macro Text Char"/>
    <w:link w:val="MacroText"/>
    <w:uiPriority w:val="99"/>
    <w:locked/>
    <w:rsid w:val="004D374D"/>
    <w:rPr>
      <w:rFonts w:ascii="Arial" w:eastAsia="Times New Roman" w:hAnsi="Arial"/>
      <w:lang w:val="en-US" w:eastAsia="en-US"/>
    </w:rPr>
  </w:style>
  <w:style w:type="paragraph" w:styleId="BlockText">
    <w:name w:val="Block Text"/>
    <w:basedOn w:val="Normal"/>
    <w:uiPriority w:val="99"/>
    <w:rsid w:val="00DF2D7C"/>
    <w:pPr>
      <w:ind w:left="720" w:right="-428"/>
      <w:jc w:val="both"/>
    </w:pPr>
    <w:rPr>
      <w:rFonts w:cs="Cordia New"/>
      <w:sz w:val="20"/>
      <w:szCs w:val="20"/>
    </w:rPr>
  </w:style>
  <w:style w:type="paragraph" w:styleId="Header">
    <w:name w:val="header"/>
    <w:basedOn w:val="Normal"/>
    <w:link w:val="HeaderChar"/>
    <w:uiPriority w:val="99"/>
    <w:rsid w:val="00DF2D7C"/>
    <w:pPr>
      <w:tabs>
        <w:tab w:val="center" w:pos="4320"/>
        <w:tab w:val="right" w:pos="8640"/>
      </w:tabs>
      <w:jc w:val="both"/>
    </w:pPr>
    <w:rPr>
      <w:szCs w:val="24"/>
    </w:rPr>
  </w:style>
  <w:style w:type="character" w:customStyle="1" w:styleId="HeaderChar">
    <w:name w:val="Header Char"/>
    <w:link w:val="Header"/>
    <w:uiPriority w:val="99"/>
    <w:locked/>
    <w:rsid w:val="0087068A"/>
    <w:rPr>
      <w:rFonts w:eastAsia="Times New Roman"/>
      <w:sz w:val="24"/>
      <w:lang w:val="en-GB" w:eastAsia="en-US"/>
    </w:rPr>
  </w:style>
  <w:style w:type="paragraph" w:styleId="Caption">
    <w:name w:val="caption"/>
    <w:basedOn w:val="Normal"/>
    <w:next w:val="Normal"/>
    <w:uiPriority w:val="99"/>
    <w:qFormat/>
    <w:rsid w:val="00DF2D7C"/>
    <w:pPr>
      <w:ind w:left="720" w:right="-442"/>
      <w:jc w:val="both"/>
    </w:pPr>
    <w:rPr>
      <w:b/>
      <w:bCs/>
      <w:color w:val="0000FF"/>
      <w:sz w:val="20"/>
      <w:szCs w:val="20"/>
      <w:u w:val="single"/>
      <w:lang w:val="en-US"/>
    </w:rPr>
  </w:style>
  <w:style w:type="paragraph" w:styleId="BodyText">
    <w:name w:val="Body Text"/>
    <w:aliases w:val="bt,body text,Body"/>
    <w:basedOn w:val="Normal"/>
    <w:link w:val="BodyTextChar"/>
    <w:uiPriority w:val="99"/>
    <w:rsid w:val="00DF2D7C"/>
    <w:pPr>
      <w:ind w:right="257"/>
      <w:jc w:val="both"/>
    </w:pPr>
    <w:rPr>
      <w:rFonts w:cs="Cordia New"/>
      <w:sz w:val="20"/>
      <w:szCs w:val="20"/>
    </w:rPr>
  </w:style>
  <w:style w:type="character" w:customStyle="1" w:styleId="BodyTextChar">
    <w:name w:val="Body Text Char"/>
    <w:aliases w:val="bt Char,body text Char,Body Char"/>
    <w:link w:val="BodyText"/>
    <w:uiPriority w:val="99"/>
    <w:locked/>
    <w:rsid w:val="006335EF"/>
    <w:rPr>
      <w:rFonts w:eastAsia="Times New Roman" w:cs="Cordia New"/>
      <w:lang w:val="x-none" w:eastAsia="en-US"/>
    </w:rPr>
  </w:style>
  <w:style w:type="paragraph" w:styleId="BodyTextIndent2">
    <w:name w:val="Body Text Indent 2"/>
    <w:basedOn w:val="Normal"/>
    <w:link w:val="BodyTextIndent2Char"/>
    <w:uiPriority w:val="99"/>
    <w:rsid w:val="00DF2D7C"/>
    <w:pPr>
      <w:spacing w:line="240" w:lineRule="exact"/>
      <w:ind w:left="720"/>
      <w:jc w:val="both"/>
    </w:pPr>
    <w:rPr>
      <w:rFonts w:cs="Cordia New"/>
      <w:color w:val="000000"/>
      <w:sz w:val="20"/>
      <w:szCs w:val="20"/>
      <w:lang w:val="en-US" w:eastAsia="th-TH"/>
    </w:rPr>
  </w:style>
  <w:style w:type="character" w:customStyle="1" w:styleId="BodyTextIndent2Char">
    <w:name w:val="Body Text Indent 2 Char"/>
    <w:link w:val="BodyTextIndent2"/>
    <w:uiPriority w:val="99"/>
    <w:locked/>
    <w:rsid w:val="006335EF"/>
    <w:rPr>
      <w:rFonts w:eastAsia="Times New Roman" w:cs="Cordia New"/>
      <w:color w:val="000000"/>
      <w:lang w:val="en-US" w:eastAsia="th-TH" w:bidi="th-TH"/>
    </w:rPr>
  </w:style>
  <w:style w:type="paragraph" w:styleId="BodyText2">
    <w:name w:val="Body Text 2"/>
    <w:basedOn w:val="Normal"/>
    <w:link w:val="BodyText2Char"/>
    <w:uiPriority w:val="99"/>
    <w:rsid w:val="00DF2D7C"/>
    <w:pPr>
      <w:ind w:right="-121"/>
      <w:jc w:val="center"/>
    </w:pPr>
    <w:rPr>
      <w:rFonts w:cs="Cordia New"/>
      <w:b/>
      <w:bCs/>
      <w:sz w:val="20"/>
      <w:szCs w:val="20"/>
      <w:lang w:val="en-US"/>
    </w:rPr>
  </w:style>
  <w:style w:type="character" w:customStyle="1" w:styleId="BodyText2Char">
    <w:name w:val="Body Text 2 Char"/>
    <w:link w:val="BodyText2"/>
    <w:uiPriority w:val="99"/>
    <w:locked/>
    <w:rsid w:val="006335EF"/>
    <w:rPr>
      <w:rFonts w:eastAsia="Times New Roman" w:cs="Cordia New"/>
      <w:b/>
      <w:bCs/>
      <w:lang w:val="en-US" w:eastAsia="en-US"/>
    </w:rPr>
  </w:style>
  <w:style w:type="paragraph" w:styleId="BodyText3">
    <w:name w:val="Body Text 3"/>
    <w:basedOn w:val="Normal"/>
    <w:link w:val="BodyText3Char"/>
    <w:uiPriority w:val="99"/>
    <w:rsid w:val="00DF2D7C"/>
    <w:pPr>
      <w:ind w:right="-144"/>
      <w:jc w:val="center"/>
    </w:pPr>
    <w:rPr>
      <w:rFonts w:cs="Cordia New"/>
      <w:b/>
      <w:bCs/>
      <w:sz w:val="20"/>
      <w:szCs w:val="20"/>
      <w:lang w:val="en-US"/>
    </w:rPr>
  </w:style>
  <w:style w:type="character" w:customStyle="1" w:styleId="BodyText3Char">
    <w:name w:val="Body Text 3 Char"/>
    <w:link w:val="BodyText3"/>
    <w:uiPriority w:val="99"/>
    <w:locked/>
    <w:rsid w:val="006335EF"/>
    <w:rPr>
      <w:rFonts w:eastAsia="Times New Roman" w:cs="Cordia New"/>
      <w:b/>
      <w:bCs/>
      <w:lang w:val="en-US" w:eastAsia="en-US"/>
    </w:rPr>
  </w:style>
  <w:style w:type="paragraph" w:styleId="EnvelopeReturn">
    <w:name w:val="envelope return"/>
    <w:basedOn w:val="Normal"/>
    <w:uiPriority w:val="99"/>
    <w:rsid w:val="00DF2D7C"/>
    <w:pPr>
      <w:jc w:val="both"/>
    </w:pPr>
    <w:rPr>
      <w:szCs w:val="24"/>
    </w:rPr>
  </w:style>
  <w:style w:type="paragraph" w:styleId="Footer">
    <w:name w:val="footer"/>
    <w:basedOn w:val="Normal"/>
    <w:link w:val="FooterChar"/>
    <w:uiPriority w:val="99"/>
    <w:rsid w:val="00DF2D7C"/>
    <w:pPr>
      <w:tabs>
        <w:tab w:val="center" w:pos="4320"/>
        <w:tab w:val="right" w:pos="8640"/>
      </w:tabs>
      <w:jc w:val="both"/>
    </w:pPr>
    <w:rPr>
      <w:szCs w:val="24"/>
      <w:lang w:eastAsia="en-GB"/>
    </w:rPr>
  </w:style>
  <w:style w:type="character" w:customStyle="1" w:styleId="FooterChar">
    <w:name w:val="Footer Char"/>
    <w:link w:val="Footer"/>
    <w:uiPriority w:val="99"/>
    <w:locked/>
    <w:rsid w:val="00657604"/>
    <w:rPr>
      <w:rFonts w:eastAsia="Times New Roman"/>
      <w:sz w:val="24"/>
      <w:lang w:val="en-GB" w:eastAsia="x-none"/>
    </w:rPr>
  </w:style>
  <w:style w:type="paragraph" w:styleId="BodyTextIndent">
    <w:name w:val="Body Text Indent"/>
    <w:basedOn w:val="Normal"/>
    <w:link w:val="BodyTextIndentChar"/>
    <w:uiPriority w:val="99"/>
    <w:rsid w:val="00DF2D7C"/>
    <w:pPr>
      <w:ind w:left="720"/>
      <w:jc w:val="thaiDistribute"/>
    </w:pPr>
    <w:rPr>
      <w:rFonts w:cs="Cordia New"/>
      <w:sz w:val="22"/>
      <w:szCs w:val="22"/>
      <w:lang w:val="en-US"/>
    </w:rPr>
  </w:style>
  <w:style w:type="character" w:customStyle="1" w:styleId="BodyTextIndentChar">
    <w:name w:val="Body Text Indent Char"/>
    <w:link w:val="BodyTextIndent"/>
    <w:uiPriority w:val="99"/>
    <w:locked/>
    <w:rsid w:val="006335EF"/>
    <w:rPr>
      <w:rFonts w:eastAsia="Times New Roman" w:cs="Cordia New"/>
      <w:sz w:val="22"/>
      <w:szCs w:val="22"/>
      <w:lang w:val="en-US" w:eastAsia="en-US"/>
    </w:rPr>
  </w:style>
  <w:style w:type="character" w:styleId="PageNumber">
    <w:name w:val="page number"/>
    <w:uiPriority w:val="99"/>
    <w:rsid w:val="00DF2D7C"/>
    <w:rPr>
      <w:rFonts w:ascii="Arial" w:hAnsi="Arial"/>
      <w:sz w:val="20"/>
    </w:rPr>
  </w:style>
  <w:style w:type="paragraph" w:styleId="DocumentMap">
    <w:name w:val="Document Map"/>
    <w:basedOn w:val="Normal"/>
    <w:link w:val="DocumentMapChar"/>
    <w:uiPriority w:val="99"/>
    <w:semiHidden/>
    <w:rsid w:val="00DF2D7C"/>
    <w:pPr>
      <w:shd w:val="clear" w:color="auto" w:fill="000080"/>
    </w:pPr>
    <w:rPr>
      <w:rFonts w:ascii="Tahoma" w:hAnsi="Tahoma"/>
    </w:rPr>
  </w:style>
  <w:style w:type="character" w:customStyle="1" w:styleId="DocumentMapChar">
    <w:name w:val="Document Map Char"/>
    <w:link w:val="DocumentMap"/>
    <w:uiPriority w:val="99"/>
    <w:semiHidden/>
    <w:locked/>
    <w:rsid w:val="006335EF"/>
    <w:rPr>
      <w:rFonts w:ascii="Tahoma" w:hAnsi="Tahoma" w:cs="Times New Roman"/>
      <w:sz w:val="28"/>
      <w:szCs w:val="28"/>
      <w:shd w:val="clear" w:color="auto" w:fill="000080"/>
      <w:lang w:val="x-none"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eastAsia="en-GB"/>
    </w:rPr>
  </w:style>
  <w:style w:type="character" w:customStyle="1" w:styleId="BodyTextIndent3Char">
    <w:name w:val="Body Text Indent 3 Char"/>
    <w:link w:val="BodyTextIndent3"/>
    <w:uiPriority w:val="99"/>
    <w:locked/>
    <w:rsid w:val="002D4399"/>
    <w:rPr>
      <w:color w:val="FF0000"/>
      <w:lang w:val="en-GB" w:eastAsia="x-none"/>
    </w:rPr>
  </w:style>
  <w:style w:type="paragraph" w:customStyle="1" w:styleId="7I-7H-">
    <w:name w:val="@7I-@#7H-"/>
    <w:basedOn w:val="Normal"/>
    <w:next w:val="Normal"/>
    <w:uiPriority w:val="99"/>
    <w:rsid w:val="00DF2D7C"/>
    <w:rPr>
      <w:rFonts w:ascii="Arial" w:hAnsi="Arial"/>
      <w:b/>
      <w:bCs/>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hAnsi="Times" w:cs="Times New Roman"/>
      <w:sz w:val="18"/>
      <w:szCs w:val="20"/>
      <w:lang w:bidi="ar-SA"/>
    </w:rPr>
  </w:style>
  <w:style w:type="character" w:styleId="Strong">
    <w:name w:val="Strong"/>
    <w:uiPriority w:val="22"/>
    <w:qFormat/>
    <w:rsid w:val="00DF2D7C"/>
    <w:rPr>
      <w:b/>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rsid w:val="00DF2D7C"/>
    <w:rPr>
      <w:color w:val="0000FF"/>
      <w:u w:val="single"/>
    </w:rPr>
  </w:style>
  <w:style w:type="paragraph" w:styleId="IndexHeading">
    <w:name w:val="index heading"/>
    <w:basedOn w:val="Normal"/>
    <w:next w:val="Index1"/>
    <w:uiPriority w:val="99"/>
    <w:rsid w:val="00910E0B"/>
    <w:pPr>
      <w:autoSpaceDE w:val="0"/>
      <w:autoSpaceDN w:val="0"/>
      <w:jc w:val="both"/>
    </w:pPr>
    <w:rPr>
      <w:rFonts w:eastAsia="MS Mincho"/>
      <w:b/>
      <w:bCs/>
      <w:sz w:val="20"/>
      <w:szCs w:val="24"/>
    </w:rPr>
  </w:style>
  <w:style w:type="paragraph" w:styleId="BalloonText">
    <w:name w:val="Balloon Text"/>
    <w:basedOn w:val="Normal"/>
    <w:link w:val="BalloonTextChar"/>
    <w:semiHidden/>
    <w:rsid w:val="00ED5AA0"/>
    <w:rPr>
      <w:rFonts w:ascii="Tahoma" w:hAnsi="Tahoma"/>
      <w:sz w:val="16"/>
      <w:szCs w:val="18"/>
    </w:rPr>
  </w:style>
  <w:style w:type="character" w:customStyle="1" w:styleId="BalloonTextChar">
    <w:name w:val="Balloon Text Char"/>
    <w:link w:val="BalloonText"/>
    <w:semiHidden/>
    <w:locked/>
    <w:rsid w:val="006335EF"/>
    <w:rPr>
      <w:rFonts w:ascii="Tahoma" w:hAnsi="Tahoma" w:cs="Times New Roman"/>
      <w:sz w:val="18"/>
      <w:szCs w:val="18"/>
      <w:lang w:val="x-none"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rPr>
  </w:style>
  <w:style w:type="paragraph" w:styleId="CommentText">
    <w:name w:val="annotation text"/>
    <w:basedOn w:val="Normal"/>
    <w:link w:val="CommentTextChar"/>
    <w:uiPriority w:val="99"/>
    <w:rsid w:val="0016456A"/>
    <w:rPr>
      <w:sz w:val="20"/>
      <w:szCs w:val="25"/>
    </w:rPr>
  </w:style>
  <w:style w:type="character" w:customStyle="1" w:styleId="CommentTextChar">
    <w:name w:val="Comment Text Char"/>
    <w:link w:val="CommentText"/>
    <w:uiPriority w:val="99"/>
    <w:locked/>
    <w:rsid w:val="0016456A"/>
    <w:rPr>
      <w:sz w:val="25"/>
      <w:lang w:val="x-none"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locked/>
    <w:rsid w:val="0016456A"/>
    <w:rPr>
      <w:b/>
      <w:sz w:val="25"/>
      <w:lang w:val="x-none" w:eastAsia="en-US"/>
    </w:rPr>
  </w:style>
  <w:style w:type="paragraph" w:styleId="Revision">
    <w:name w:val="Revision"/>
    <w:hidden/>
    <w:uiPriority w:val="99"/>
    <w:semiHidden/>
    <w:rsid w:val="005D429F"/>
    <w:rPr>
      <w:rFonts w:cs="Angsana New"/>
      <w:sz w:val="24"/>
      <w:szCs w:val="28"/>
      <w:lang w:eastAsia="en-US"/>
    </w:rPr>
  </w:style>
  <w:style w:type="character" w:customStyle="1" w:styleId="longtext">
    <w:name w:val="long_text"/>
    <w:rsid w:val="0065667C"/>
    <w:rPr>
      <w:rFonts w:cs="Times New Roman"/>
    </w:rPr>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hAnsi="Calibri" w:cs="Cordia New"/>
      <w:sz w:val="22"/>
      <w:lang w:val="en-US"/>
    </w:rPr>
  </w:style>
  <w:style w:type="paragraph" w:customStyle="1" w:styleId="acctfourfigures">
    <w:name w:val="acct four figures"/>
    <w:aliases w:val="a4 + 8 pt,(Complex) + 8 pt,(Complex),Thai Distribute...,a4,a4 + Angsana New,Before:  3 pt,Line spacing:  At l..."/>
    <w:basedOn w:val="Normal"/>
    <w:rsid w:val="008F486B"/>
    <w:pPr>
      <w:tabs>
        <w:tab w:val="decimal" w:pos="765"/>
      </w:tabs>
      <w:spacing w:line="260" w:lineRule="atLeast"/>
    </w:pPr>
    <w:rPr>
      <w:rFonts w:cs="Times New Roman"/>
      <w:sz w:val="22"/>
      <w:szCs w:val="20"/>
      <w:lang w:bidi="ar-SA"/>
    </w:rPr>
  </w:style>
  <w:style w:type="table" w:styleId="TableGrid">
    <w:name w:val="Table Grid"/>
    <w:basedOn w:val="TableNormal"/>
    <w:uiPriority w:val="59"/>
    <w:rsid w:val="00BA0C84"/>
    <w:rPr>
      <w:rFonts w:ascii="Cordia New" w:eastAsia="SimSun" w:hAnsi="Cordia New"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1067"/>
    <w:pPr>
      <w:spacing w:before="100" w:beforeAutospacing="1" w:after="100" w:afterAutospacing="1"/>
    </w:pPr>
    <w:rPr>
      <w:rFonts w:cs="Times New Roman"/>
      <w:szCs w:val="24"/>
      <w:lang w:eastAsia="en-GB"/>
    </w:rPr>
  </w:style>
  <w:style w:type="character" w:customStyle="1" w:styleId="shorttext">
    <w:name w:val="short_text"/>
    <w:rsid w:val="00B256AE"/>
  </w:style>
  <w:style w:type="character" w:customStyle="1" w:styleId="hps">
    <w:name w:val="hps"/>
    <w:rsid w:val="00B256AE"/>
  </w:style>
  <w:style w:type="paragraph" w:customStyle="1" w:styleId="Heading">
    <w:name w:val="Heading"/>
    <w:basedOn w:val="Normal"/>
    <w:link w:val="HeadingChar"/>
    <w:rsid w:val="008A58F2"/>
    <w:pPr>
      <w:tabs>
        <w:tab w:val="left" w:pos="431"/>
      </w:tabs>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8A58F2"/>
    <w:rPr>
      <w:rFonts w:ascii="Arial Unicode MS" w:eastAsia="Arial Unicode MS" w:hAnsi="Arial Unicode MS" w:cs="Arial Unicode MS"/>
      <w:b/>
      <w:bCs/>
      <w:color w:val="FFFFFF"/>
      <w:sz w:val="18"/>
      <w:szCs w:val="18"/>
      <w:lang w:val="en-GB"/>
    </w:rPr>
  </w:style>
  <w:style w:type="paragraph" w:customStyle="1" w:styleId="Default">
    <w:name w:val="Default"/>
    <w:rsid w:val="008A58F2"/>
    <w:pPr>
      <w:autoSpaceDE w:val="0"/>
      <w:autoSpaceDN w:val="0"/>
      <w:adjustRightInd w:val="0"/>
    </w:pPr>
    <w:rPr>
      <w:rFonts w:ascii="Arial" w:eastAsia="Calibri" w:hAnsi="Arial" w:cs="Arial"/>
      <w:color w:val="000000"/>
      <w:sz w:val="24"/>
      <w:szCs w:val="24"/>
      <w:lang w:eastAsia="en-US"/>
    </w:rPr>
  </w:style>
  <w:style w:type="paragraph" w:customStyle="1" w:styleId="CommentSubject1">
    <w:name w:val="Comment Subject1"/>
    <w:basedOn w:val="CommentText"/>
    <w:next w:val="CommentText"/>
    <w:semiHidden/>
    <w:rsid w:val="00D77510"/>
    <w:pPr>
      <w:spacing w:line="240" w:lineRule="atLeast"/>
    </w:pPr>
    <w:rPr>
      <w:rFonts w:ascii="Arial" w:hAnsi="Arial" w:cs="Cordia New"/>
      <w:b/>
      <w:bCs/>
      <w:szCs w:val="23"/>
    </w:rPr>
  </w:style>
  <w:style w:type="paragraph" w:customStyle="1" w:styleId="BalloonText1">
    <w:name w:val="Balloon Text1"/>
    <w:basedOn w:val="Normal"/>
    <w:semiHidden/>
    <w:rsid w:val="00D77510"/>
    <w:pPr>
      <w:spacing w:line="240" w:lineRule="atLeast"/>
    </w:pPr>
    <w:rPr>
      <w:rFonts w:ascii="Tahoma" w:hAnsi="Tahoma"/>
      <w:sz w:val="16"/>
      <w:szCs w:val="18"/>
    </w:rPr>
  </w:style>
  <w:style w:type="paragraph" w:customStyle="1" w:styleId="3">
    <w:name w:val="?????3????"/>
    <w:basedOn w:val="Normal"/>
    <w:rsid w:val="00D77510"/>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D77510"/>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D77510"/>
    <w:pPr>
      <w:jc w:val="center"/>
    </w:pPr>
    <w:rPr>
      <w:rFonts w:eastAsia="MS Mincho"/>
      <w:b/>
      <w:bCs/>
      <w:sz w:val="28"/>
      <w:lang w:val="th-TH"/>
    </w:rPr>
  </w:style>
  <w:style w:type="character" w:customStyle="1" w:styleId="SubtitleChar">
    <w:name w:val="Subtitle Char"/>
    <w:link w:val="Subtitle"/>
    <w:uiPriority w:val="99"/>
    <w:rsid w:val="00D77510"/>
    <w:rPr>
      <w:rFonts w:eastAsia="MS Mincho" w:cs="Angsana New"/>
      <w:b/>
      <w:bCs/>
      <w:sz w:val="28"/>
      <w:szCs w:val="28"/>
      <w:lang w:val="th-TH"/>
    </w:rPr>
  </w:style>
  <w:style w:type="paragraph" w:customStyle="1" w:styleId="a0">
    <w:name w:val="เนื้อเรื่อง"/>
    <w:basedOn w:val="Normal"/>
    <w:uiPriority w:val="99"/>
    <w:rsid w:val="00D77510"/>
    <w:pPr>
      <w:ind w:right="386"/>
    </w:pPr>
    <w:rPr>
      <w:rFonts w:eastAsia="MS Mincho" w:cs="Times New Roman"/>
      <w:color w:val="000080"/>
      <w:sz w:val="28"/>
      <w:lang w:val="th-TH"/>
    </w:rPr>
  </w:style>
  <w:style w:type="paragraph" w:customStyle="1" w:styleId="block">
    <w:name w:val="block"/>
    <w:aliases w:val="b"/>
    <w:basedOn w:val="BodyText"/>
    <w:rsid w:val="00D77510"/>
    <w:pPr>
      <w:spacing w:after="260" w:line="260" w:lineRule="atLeast"/>
      <w:ind w:left="567" w:right="0"/>
      <w:jc w:val="left"/>
    </w:pPr>
    <w:rPr>
      <w:rFonts w:cs="Times New Roman"/>
      <w:sz w:val="22"/>
      <w:lang w:bidi="ar-SA"/>
    </w:rPr>
  </w:style>
  <w:style w:type="paragraph" w:customStyle="1" w:styleId="a1">
    <w:name w:val="¢éÍ¤ÇÒÁ"/>
    <w:basedOn w:val="Normal"/>
    <w:rsid w:val="00D77510"/>
    <w:pPr>
      <w:tabs>
        <w:tab w:val="left" w:pos="1080"/>
      </w:tabs>
    </w:pPr>
    <w:rPr>
      <w:rFonts w:ascii="Arial" w:hAnsi="Arial" w:cs="BrowalliaUPC"/>
      <w:sz w:val="30"/>
      <w:szCs w:val="30"/>
      <w:lang w:val="th-TH"/>
    </w:rPr>
  </w:style>
  <w:style w:type="paragraph" w:styleId="HTMLPreformatted">
    <w:name w:val="HTML Preformatted"/>
    <w:basedOn w:val="Normal"/>
    <w:link w:val="HTMLPreformattedChar"/>
    <w:uiPriority w:val="99"/>
    <w:unhideWhenUsed/>
    <w:rsid w:val="00D77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rsid w:val="00D77510"/>
    <w:rPr>
      <w:rFonts w:ascii="Courier New" w:hAnsi="Courier New" w:cs="Courier New"/>
    </w:rPr>
  </w:style>
  <w:style w:type="paragraph" w:customStyle="1" w:styleId="a2">
    <w:name w:val="???????????"/>
    <w:basedOn w:val="Normal"/>
    <w:rsid w:val="00557B1E"/>
    <w:pPr>
      <w:widowControl w:val="0"/>
      <w:ind w:right="386"/>
    </w:pPr>
    <w:rPr>
      <w:rFonts w:ascii="Cordia New" w:eastAsia="MS Mincho" w:hAnsi="Cordia New" w:cs="AngsanaUPC"/>
      <w:sz w:val="20"/>
      <w:szCs w:val="20"/>
      <w:lang w:val="en-US"/>
    </w:rPr>
  </w:style>
  <w:style w:type="character" w:styleId="FootnoteReference">
    <w:name w:val="footnote reference"/>
    <w:uiPriority w:val="99"/>
    <w:rsid w:val="00557B1E"/>
    <w:rPr>
      <w:rFonts w:ascii="Arial" w:hAnsi="Arial" w:cs="Times New Roman"/>
      <w:sz w:val="20"/>
      <w:szCs w:val="20"/>
      <w:vertAlign w:val="superscript"/>
    </w:rPr>
  </w:style>
  <w:style w:type="paragraph" w:styleId="Date">
    <w:name w:val="Date"/>
    <w:basedOn w:val="Normal"/>
    <w:next w:val="Normal"/>
    <w:link w:val="DateChar"/>
    <w:uiPriority w:val="99"/>
    <w:rsid w:val="00557B1E"/>
    <w:rPr>
      <w:rFonts w:eastAsia="MS Mincho"/>
      <w:szCs w:val="20"/>
      <w:lang w:eastAsia="x-none"/>
    </w:rPr>
  </w:style>
  <w:style w:type="character" w:customStyle="1" w:styleId="DateChar">
    <w:name w:val="Date Char"/>
    <w:link w:val="Date"/>
    <w:uiPriority w:val="99"/>
    <w:rsid w:val="00557B1E"/>
    <w:rPr>
      <w:rFonts w:eastAsia="MS Mincho" w:cs="Angsana New"/>
      <w:sz w:val="24"/>
      <w:lang w:eastAsia="x-none"/>
    </w:rPr>
  </w:style>
  <w:style w:type="paragraph" w:styleId="TOAHeading">
    <w:name w:val="toa heading"/>
    <w:basedOn w:val="Normal"/>
    <w:next w:val="Normal"/>
    <w:uiPriority w:val="99"/>
    <w:rsid w:val="00557B1E"/>
    <w:pPr>
      <w:spacing w:before="120"/>
    </w:pPr>
    <w:rPr>
      <w:rFonts w:eastAsia="MS Mincho"/>
      <w:b/>
      <w:bCs/>
    </w:rPr>
  </w:style>
  <w:style w:type="paragraph" w:styleId="ListBullet">
    <w:name w:val="List Bullet"/>
    <w:basedOn w:val="Normal"/>
    <w:uiPriority w:val="99"/>
    <w:unhideWhenUsed/>
    <w:qFormat/>
    <w:rsid w:val="00557B1E"/>
    <w:pPr>
      <w:numPr>
        <w:numId w:val="1"/>
      </w:numPr>
      <w:contextualSpacing/>
    </w:pPr>
    <w:rPr>
      <w:rFonts w:eastAsia="MS Mincho"/>
    </w:rPr>
  </w:style>
  <w:style w:type="numbering" w:customStyle="1" w:styleId="PwCListBullets1">
    <w:name w:val="PwC List Bullets 1"/>
    <w:uiPriority w:val="99"/>
    <w:rsid w:val="00557B1E"/>
    <w:pPr>
      <w:numPr>
        <w:numId w:val="1"/>
      </w:numPr>
    </w:pPr>
  </w:style>
  <w:style w:type="paragraph" w:styleId="ListBullet2">
    <w:name w:val="List Bullet 2"/>
    <w:basedOn w:val="Normal"/>
    <w:uiPriority w:val="13"/>
    <w:unhideWhenUsed/>
    <w:qFormat/>
    <w:rsid w:val="00557B1E"/>
    <w:pPr>
      <w:numPr>
        <w:ilvl w:val="1"/>
        <w:numId w:val="1"/>
      </w:numPr>
      <w:contextualSpacing/>
    </w:pPr>
    <w:rPr>
      <w:rFonts w:eastAsia="MS Mincho"/>
    </w:rPr>
  </w:style>
  <w:style w:type="paragraph" w:styleId="ListBullet3">
    <w:name w:val="List Bullet 3"/>
    <w:basedOn w:val="Normal"/>
    <w:uiPriority w:val="13"/>
    <w:unhideWhenUsed/>
    <w:qFormat/>
    <w:rsid w:val="00557B1E"/>
    <w:pPr>
      <w:numPr>
        <w:ilvl w:val="2"/>
        <w:numId w:val="1"/>
      </w:numPr>
      <w:contextualSpacing/>
    </w:pPr>
    <w:rPr>
      <w:rFonts w:eastAsia="MS Mincho"/>
    </w:rPr>
  </w:style>
  <w:style w:type="paragraph" w:styleId="ListBullet4">
    <w:name w:val="List Bullet 4"/>
    <w:basedOn w:val="Normal"/>
    <w:uiPriority w:val="13"/>
    <w:unhideWhenUsed/>
    <w:rsid w:val="00557B1E"/>
    <w:pPr>
      <w:numPr>
        <w:ilvl w:val="3"/>
        <w:numId w:val="1"/>
      </w:numPr>
      <w:contextualSpacing/>
    </w:pPr>
    <w:rPr>
      <w:rFonts w:eastAsia="MS Mincho"/>
    </w:rPr>
  </w:style>
  <w:style w:type="paragraph" w:styleId="ListBullet5">
    <w:name w:val="List Bullet 5"/>
    <w:basedOn w:val="Normal"/>
    <w:uiPriority w:val="13"/>
    <w:unhideWhenUsed/>
    <w:rsid w:val="00557B1E"/>
    <w:pPr>
      <w:numPr>
        <w:ilvl w:val="4"/>
        <w:numId w:val="1"/>
      </w:numPr>
      <w:contextualSpacing/>
    </w:pPr>
    <w:rPr>
      <w:rFonts w:eastAsia="MS Mincho"/>
    </w:rPr>
  </w:style>
  <w:style w:type="character" w:customStyle="1" w:styleId="left">
    <w:name w:val="left"/>
    <w:rsid w:val="00557B1E"/>
  </w:style>
  <w:style w:type="paragraph" w:customStyle="1" w:styleId="a3">
    <w:name w:val="ºÇ¡"/>
    <w:basedOn w:val="Normal"/>
    <w:rsid w:val="00557B1E"/>
    <w:pPr>
      <w:ind w:right="129"/>
      <w:jc w:val="right"/>
    </w:pPr>
    <w:rPr>
      <w:rFonts w:ascii="Book Antiqua" w:hAnsi="Book Antiqua"/>
      <w:sz w:val="22"/>
      <w:szCs w:val="22"/>
      <w:lang w:val="th-TH"/>
    </w:rPr>
  </w:style>
  <w:style w:type="paragraph" w:customStyle="1" w:styleId="msonormal0">
    <w:name w:val="msonormal"/>
    <w:basedOn w:val="Normal"/>
    <w:rsid w:val="00557B1E"/>
    <w:pPr>
      <w:spacing w:before="100" w:beforeAutospacing="1" w:after="100" w:afterAutospacing="1"/>
    </w:pPr>
    <w:rPr>
      <w:rFonts w:cs="Times New Roman"/>
      <w:szCs w:val="24"/>
      <w:lang w:eastAsia="en-GB"/>
    </w:rPr>
  </w:style>
  <w:style w:type="character" w:customStyle="1" w:styleId="BodyTextChar1">
    <w:name w:val="Body Text Char1"/>
    <w:aliases w:val="bt Char1,body text Char1,Body Char1"/>
    <w:semiHidden/>
    <w:rsid w:val="00557B1E"/>
    <w:rPr>
      <w:rFonts w:ascii="Cordia New" w:hAnsi="Cordia New" w:cs="Cordia New"/>
      <w:color w:val="000000"/>
      <w:sz w:val="24"/>
      <w:szCs w:val="30"/>
      <w:lang w:val="en-US" w:eastAsia="en-US"/>
    </w:rPr>
  </w:style>
  <w:style w:type="paragraph" w:customStyle="1" w:styleId="MediumGrid1-Accent21">
    <w:name w:val="Medium Grid 1 - Accent 21"/>
    <w:basedOn w:val="Normal"/>
    <w:uiPriority w:val="34"/>
    <w:qFormat/>
    <w:rsid w:val="00557B1E"/>
    <w:pPr>
      <w:autoSpaceDE w:val="0"/>
      <w:autoSpaceDN w:val="0"/>
      <w:ind w:left="720"/>
      <w:contextualSpacing/>
    </w:pPr>
    <w:rPr>
      <w:rFonts w:ascii="Arial" w:eastAsia="MS Mincho" w:hAnsi="Arial"/>
      <w:b/>
      <w:bCs/>
      <w:sz w:val="36"/>
      <w:szCs w:val="45"/>
      <w:lang w:val="en-US"/>
    </w:rPr>
  </w:style>
  <w:style w:type="paragraph" w:customStyle="1" w:styleId="index">
    <w:name w:val="index"/>
    <w:aliases w:val="ix"/>
    <w:basedOn w:val="BodyText"/>
    <w:rsid w:val="00557B1E"/>
    <w:pPr>
      <w:tabs>
        <w:tab w:val="num" w:pos="1134"/>
      </w:tabs>
      <w:spacing w:after="20" w:line="260" w:lineRule="atLeast"/>
      <w:ind w:left="1134" w:right="0" w:hanging="1134"/>
      <w:jc w:val="left"/>
    </w:pPr>
    <w:rPr>
      <w:rFonts w:ascii="Arial" w:hAnsi="Arial" w:cs="Times New Roman" w:hint="cs"/>
      <w:sz w:val="22"/>
      <w:lang w:bidi="ar-SA"/>
    </w:rPr>
  </w:style>
  <w:style w:type="character" w:styleId="Emphasis">
    <w:name w:val="Emphasis"/>
    <w:uiPriority w:val="20"/>
    <w:qFormat/>
    <w:rsid w:val="00557B1E"/>
    <w:rPr>
      <w:i/>
      <w:iCs/>
    </w:rPr>
  </w:style>
  <w:style w:type="table" w:styleId="TableGridLight">
    <w:name w:val="Grid Table Light"/>
    <w:basedOn w:val="TableNormal"/>
    <w:uiPriority w:val="40"/>
    <w:rsid w:val="00D7504D"/>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9E3A7E"/>
    <w:rPr>
      <w:rFonts w:ascii="Ink Free" w:eastAsia="Ink Free" w:hAnsi="Ink Free" w:cs="Ink Free"/>
      <w:color w:val="00B050"/>
      <w:lang w:val="en-US"/>
    </w:rPr>
  </w:style>
  <w:style w:type="paragraph" w:customStyle="1" w:styleId="Style1">
    <w:name w:val="Style1"/>
    <w:basedOn w:val="NoSpacing"/>
    <w:autoRedefine/>
    <w:qFormat/>
    <w:rsid w:val="00E36A2C"/>
    <w:pPr>
      <w:ind w:left="1260"/>
      <w:jc w:val="thaiDistribute"/>
    </w:pPr>
    <w:rPr>
      <w:rFonts w:ascii="Arial" w:eastAsia="Arial" w:hAnsi="Arial" w:cs="Arial"/>
      <w:color w:val="auto"/>
      <w:spacing w:val="-2"/>
      <w:sz w:val="18"/>
      <w:szCs w:val="18"/>
      <w:lang w:val="en-GB"/>
    </w:rPr>
  </w:style>
  <w:style w:type="character" w:customStyle="1" w:styleId="vuuxrf">
    <w:name w:val="vuuxrf"/>
    <w:basedOn w:val="DefaultParagraphFont"/>
    <w:rsid w:val="00BD50E8"/>
  </w:style>
  <w:style w:type="character" w:styleId="HTMLCite">
    <w:name w:val="HTML Cite"/>
    <w:basedOn w:val="DefaultParagraphFont"/>
    <w:uiPriority w:val="99"/>
    <w:unhideWhenUsed/>
    <w:rsid w:val="00BD50E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4541">
      <w:bodyDiv w:val="1"/>
      <w:marLeft w:val="0"/>
      <w:marRight w:val="0"/>
      <w:marTop w:val="0"/>
      <w:marBottom w:val="0"/>
      <w:divBdr>
        <w:top w:val="none" w:sz="0" w:space="0" w:color="auto"/>
        <w:left w:val="none" w:sz="0" w:space="0" w:color="auto"/>
        <w:bottom w:val="none" w:sz="0" w:space="0" w:color="auto"/>
        <w:right w:val="none" w:sz="0" w:space="0" w:color="auto"/>
      </w:divBdr>
    </w:div>
    <w:div w:id="10644529">
      <w:bodyDiv w:val="1"/>
      <w:marLeft w:val="0"/>
      <w:marRight w:val="0"/>
      <w:marTop w:val="0"/>
      <w:marBottom w:val="0"/>
      <w:divBdr>
        <w:top w:val="none" w:sz="0" w:space="0" w:color="auto"/>
        <w:left w:val="none" w:sz="0" w:space="0" w:color="auto"/>
        <w:bottom w:val="none" w:sz="0" w:space="0" w:color="auto"/>
        <w:right w:val="none" w:sz="0" w:space="0" w:color="auto"/>
      </w:divBdr>
    </w:div>
    <w:div w:id="31079670">
      <w:bodyDiv w:val="1"/>
      <w:marLeft w:val="0"/>
      <w:marRight w:val="0"/>
      <w:marTop w:val="0"/>
      <w:marBottom w:val="0"/>
      <w:divBdr>
        <w:top w:val="none" w:sz="0" w:space="0" w:color="auto"/>
        <w:left w:val="none" w:sz="0" w:space="0" w:color="auto"/>
        <w:bottom w:val="none" w:sz="0" w:space="0" w:color="auto"/>
        <w:right w:val="none" w:sz="0" w:space="0" w:color="auto"/>
      </w:divBdr>
    </w:div>
    <w:div w:id="127091287">
      <w:bodyDiv w:val="1"/>
      <w:marLeft w:val="0"/>
      <w:marRight w:val="0"/>
      <w:marTop w:val="0"/>
      <w:marBottom w:val="0"/>
      <w:divBdr>
        <w:top w:val="none" w:sz="0" w:space="0" w:color="auto"/>
        <w:left w:val="none" w:sz="0" w:space="0" w:color="auto"/>
        <w:bottom w:val="none" w:sz="0" w:space="0" w:color="auto"/>
        <w:right w:val="none" w:sz="0" w:space="0" w:color="auto"/>
      </w:divBdr>
    </w:div>
    <w:div w:id="163131045">
      <w:bodyDiv w:val="1"/>
      <w:marLeft w:val="0"/>
      <w:marRight w:val="0"/>
      <w:marTop w:val="0"/>
      <w:marBottom w:val="0"/>
      <w:divBdr>
        <w:top w:val="none" w:sz="0" w:space="0" w:color="auto"/>
        <w:left w:val="none" w:sz="0" w:space="0" w:color="auto"/>
        <w:bottom w:val="none" w:sz="0" w:space="0" w:color="auto"/>
        <w:right w:val="none" w:sz="0" w:space="0" w:color="auto"/>
      </w:divBdr>
    </w:div>
    <w:div w:id="165443845">
      <w:bodyDiv w:val="1"/>
      <w:marLeft w:val="0"/>
      <w:marRight w:val="0"/>
      <w:marTop w:val="0"/>
      <w:marBottom w:val="0"/>
      <w:divBdr>
        <w:top w:val="none" w:sz="0" w:space="0" w:color="auto"/>
        <w:left w:val="none" w:sz="0" w:space="0" w:color="auto"/>
        <w:bottom w:val="none" w:sz="0" w:space="0" w:color="auto"/>
        <w:right w:val="none" w:sz="0" w:space="0" w:color="auto"/>
      </w:divBdr>
    </w:div>
    <w:div w:id="231543229">
      <w:bodyDiv w:val="1"/>
      <w:marLeft w:val="0"/>
      <w:marRight w:val="0"/>
      <w:marTop w:val="0"/>
      <w:marBottom w:val="0"/>
      <w:divBdr>
        <w:top w:val="none" w:sz="0" w:space="0" w:color="auto"/>
        <w:left w:val="none" w:sz="0" w:space="0" w:color="auto"/>
        <w:bottom w:val="none" w:sz="0" w:space="0" w:color="auto"/>
        <w:right w:val="none" w:sz="0" w:space="0" w:color="auto"/>
      </w:divBdr>
    </w:div>
    <w:div w:id="278682400">
      <w:bodyDiv w:val="1"/>
      <w:marLeft w:val="0"/>
      <w:marRight w:val="0"/>
      <w:marTop w:val="0"/>
      <w:marBottom w:val="0"/>
      <w:divBdr>
        <w:top w:val="none" w:sz="0" w:space="0" w:color="auto"/>
        <w:left w:val="none" w:sz="0" w:space="0" w:color="auto"/>
        <w:bottom w:val="none" w:sz="0" w:space="0" w:color="auto"/>
        <w:right w:val="none" w:sz="0" w:space="0" w:color="auto"/>
      </w:divBdr>
    </w:div>
    <w:div w:id="323315502">
      <w:bodyDiv w:val="1"/>
      <w:marLeft w:val="0"/>
      <w:marRight w:val="0"/>
      <w:marTop w:val="0"/>
      <w:marBottom w:val="0"/>
      <w:divBdr>
        <w:top w:val="none" w:sz="0" w:space="0" w:color="auto"/>
        <w:left w:val="none" w:sz="0" w:space="0" w:color="auto"/>
        <w:bottom w:val="none" w:sz="0" w:space="0" w:color="auto"/>
        <w:right w:val="none" w:sz="0" w:space="0" w:color="auto"/>
      </w:divBdr>
    </w:div>
    <w:div w:id="373703381">
      <w:bodyDiv w:val="1"/>
      <w:marLeft w:val="0"/>
      <w:marRight w:val="0"/>
      <w:marTop w:val="0"/>
      <w:marBottom w:val="0"/>
      <w:divBdr>
        <w:top w:val="none" w:sz="0" w:space="0" w:color="auto"/>
        <w:left w:val="none" w:sz="0" w:space="0" w:color="auto"/>
        <w:bottom w:val="none" w:sz="0" w:space="0" w:color="auto"/>
        <w:right w:val="none" w:sz="0" w:space="0" w:color="auto"/>
      </w:divBdr>
    </w:div>
    <w:div w:id="398677136">
      <w:bodyDiv w:val="1"/>
      <w:marLeft w:val="0"/>
      <w:marRight w:val="0"/>
      <w:marTop w:val="0"/>
      <w:marBottom w:val="0"/>
      <w:divBdr>
        <w:top w:val="none" w:sz="0" w:space="0" w:color="auto"/>
        <w:left w:val="none" w:sz="0" w:space="0" w:color="auto"/>
        <w:bottom w:val="none" w:sz="0" w:space="0" w:color="auto"/>
        <w:right w:val="none" w:sz="0" w:space="0" w:color="auto"/>
      </w:divBdr>
    </w:div>
    <w:div w:id="408384646">
      <w:bodyDiv w:val="1"/>
      <w:marLeft w:val="0"/>
      <w:marRight w:val="0"/>
      <w:marTop w:val="0"/>
      <w:marBottom w:val="0"/>
      <w:divBdr>
        <w:top w:val="none" w:sz="0" w:space="0" w:color="auto"/>
        <w:left w:val="none" w:sz="0" w:space="0" w:color="auto"/>
        <w:bottom w:val="none" w:sz="0" w:space="0" w:color="auto"/>
        <w:right w:val="none" w:sz="0" w:space="0" w:color="auto"/>
      </w:divBdr>
    </w:div>
    <w:div w:id="425810580">
      <w:bodyDiv w:val="1"/>
      <w:marLeft w:val="0"/>
      <w:marRight w:val="0"/>
      <w:marTop w:val="0"/>
      <w:marBottom w:val="0"/>
      <w:divBdr>
        <w:top w:val="none" w:sz="0" w:space="0" w:color="auto"/>
        <w:left w:val="none" w:sz="0" w:space="0" w:color="auto"/>
        <w:bottom w:val="none" w:sz="0" w:space="0" w:color="auto"/>
        <w:right w:val="none" w:sz="0" w:space="0" w:color="auto"/>
      </w:divBdr>
    </w:div>
    <w:div w:id="451940239">
      <w:bodyDiv w:val="1"/>
      <w:marLeft w:val="0"/>
      <w:marRight w:val="0"/>
      <w:marTop w:val="0"/>
      <w:marBottom w:val="0"/>
      <w:divBdr>
        <w:top w:val="none" w:sz="0" w:space="0" w:color="auto"/>
        <w:left w:val="none" w:sz="0" w:space="0" w:color="auto"/>
        <w:bottom w:val="none" w:sz="0" w:space="0" w:color="auto"/>
        <w:right w:val="none" w:sz="0" w:space="0" w:color="auto"/>
      </w:divBdr>
    </w:div>
    <w:div w:id="482700894">
      <w:bodyDiv w:val="1"/>
      <w:marLeft w:val="0"/>
      <w:marRight w:val="0"/>
      <w:marTop w:val="0"/>
      <w:marBottom w:val="0"/>
      <w:divBdr>
        <w:top w:val="none" w:sz="0" w:space="0" w:color="auto"/>
        <w:left w:val="none" w:sz="0" w:space="0" w:color="auto"/>
        <w:bottom w:val="none" w:sz="0" w:space="0" w:color="auto"/>
        <w:right w:val="none" w:sz="0" w:space="0" w:color="auto"/>
      </w:divBdr>
    </w:div>
    <w:div w:id="507796103">
      <w:bodyDiv w:val="1"/>
      <w:marLeft w:val="0"/>
      <w:marRight w:val="0"/>
      <w:marTop w:val="0"/>
      <w:marBottom w:val="0"/>
      <w:divBdr>
        <w:top w:val="none" w:sz="0" w:space="0" w:color="auto"/>
        <w:left w:val="none" w:sz="0" w:space="0" w:color="auto"/>
        <w:bottom w:val="none" w:sz="0" w:space="0" w:color="auto"/>
        <w:right w:val="none" w:sz="0" w:space="0" w:color="auto"/>
      </w:divBdr>
    </w:div>
    <w:div w:id="511722360">
      <w:bodyDiv w:val="1"/>
      <w:marLeft w:val="0"/>
      <w:marRight w:val="0"/>
      <w:marTop w:val="0"/>
      <w:marBottom w:val="0"/>
      <w:divBdr>
        <w:top w:val="none" w:sz="0" w:space="0" w:color="auto"/>
        <w:left w:val="none" w:sz="0" w:space="0" w:color="auto"/>
        <w:bottom w:val="none" w:sz="0" w:space="0" w:color="auto"/>
        <w:right w:val="none" w:sz="0" w:space="0" w:color="auto"/>
      </w:divBdr>
      <w:divsChild>
        <w:div w:id="268322378">
          <w:marLeft w:val="0"/>
          <w:marRight w:val="0"/>
          <w:marTop w:val="0"/>
          <w:marBottom w:val="0"/>
          <w:divBdr>
            <w:top w:val="none" w:sz="0" w:space="0" w:color="auto"/>
            <w:left w:val="none" w:sz="0" w:space="0" w:color="auto"/>
            <w:bottom w:val="none" w:sz="0" w:space="0" w:color="auto"/>
            <w:right w:val="none" w:sz="0" w:space="0" w:color="auto"/>
          </w:divBdr>
          <w:divsChild>
            <w:div w:id="1494638888">
              <w:marLeft w:val="0"/>
              <w:marRight w:val="0"/>
              <w:marTop w:val="0"/>
              <w:marBottom w:val="0"/>
              <w:divBdr>
                <w:top w:val="none" w:sz="0" w:space="0" w:color="auto"/>
                <w:left w:val="none" w:sz="0" w:space="0" w:color="auto"/>
                <w:bottom w:val="none" w:sz="0" w:space="0" w:color="auto"/>
                <w:right w:val="none" w:sz="0" w:space="0" w:color="auto"/>
              </w:divBdr>
            </w:div>
            <w:div w:id="1340549340">
              <w:marLeft w:val="0"/>
              <w:marRight w:val="0"/>
              <w:marTop w:val="0"/>
              <w:marBottom w:val="0"/>
              <w:divBdr>
                <w:top w:val="none" w:sz="0" w:space="0" w:color="auto"/>
                <w:left w:val="none" w:sz="0" w:space="0" w:color="auto"/>
                <w:bottom w:val="none" w:sz="0" w:space="0" w:color="auto"/>
                <w:right w:val="none" w:sz="0" w:space="0" w:color="auto"/>
              </w:divBdr>
              <w:divsChild>
                <w:div w:id="163899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000624">
      <w:bodyDiv w:val="1"/>
      <w:marLeft w:val="0"/>
      <w:marRight w:val="0"/>
      <w:marTop w:val="0"/>
      <w:marBottom w:val="0"/>
      <w:divBdr>
        <w:top w:val="none" w:sz="0" w:space="0" w:color="auto"/>
        <w:left w:val="none" w:sz="0" w:space="0" w:color="auto"/>
        <w:bottom w:val="none" w:sz="0" w:space="0" w:color="auto"/>
        <w:right w:val="none" w:sz="0" w:space="0" w:color="auto"/>
      </w:divBdr>
    </w:div>
    <w:div w:id="555241324">
      <w:bodyDiv w:val="1"/>
      <w:marLeft w:val="0"/>
      <w:marRight w:val="0"/>
      <w:marTop w:val="0"/>
      <w:marBottom w:val="0"/>
      <w:divBdr>
        <w:top w:val="none" w:sz="0" w:space="0" w:color="auto"/>
        <w:left w:val="none" w:sz="0" w:space="0" w:color="auto"/>
        <w:bottom w:val="none" w:sz="0" w:space="0" w:color="auto"/>
        <w:right w:val="none" w:sz="0" w:space="0" w:color="auto"/>
      </w:divBdr>
    </w:div>
    <w:div w:id="580990516">
      <w:bodyDiv w:val="1"/>
      <w:marLeft w:val="0"/>
      <w:marRight w:val="0"/>
      <w:marTop w:val="0"/>
      <w:marBottom w:val="0"/>
      <w:divBdr>
        <w:top w:val="none" w:sz="0" w:space="0" w:color="auto"/>
        <w:left w:val="none" w:sz="0" w:space="0" w:color="auto"/>
        <w:bottom w:val="none" w:sz="0" w:space="0" w:color="auto"/>
        <w:right w:val="none" w:sz="0" w:space="0" w:color="auto"/>
      </w:divBdr>
    </w:div>
    <w:div w:id="695927121">
      <w:bodyDiv w:val="1"/>
      <w:marLeft w:val="0"/>
      <w:marRight w:val="0"/>
      <w:marTop w:val="0"/>
      <w:marBottom w:val="0"/>
      <w:divBdr>
        <w:top w:val="none" w:sz="0" w:space="0" w:color="auto"/>
        <w:left w:val="none" w:sz="0" w:space="0" w:color="auto"/>
        <w:bottom w:val="none" w:sz="0" w:space="0" w:color="auto"/>
        <w:right w:val="none" w:sz="0" w:space="0" w:color="auto"/>
      </w:divBdr>
    </w:div>
    <w:div w:id="731199736">
      <w:bodyDiv w:val="1"/>
      <w:marLeft w:val="0"/>
      <w:marRight w:val="0"/>
      <w:marTop w:val="0"/>
      <w:marBottom w:val="0"/>
      <w:divBdr>
        <w:top w:val="none" w:sz="0" w:space="0" w:color="auto"/>
        <w:left w:val="none" w:sz="0" w:space="0" w:color="auto"/>
        <w:bottom w:val="none" w:sz="0" w:space="0" w:color="auto"/>
        <w:right w:val="none" w:sz="0" w:space="0" w:color="auto"/>
      </w:divBdr>
    </w:div>
    <w:div w:id="756707551">
      <w:bodyDiv w:val="1"/>
      <w:marLeft w:val="0"/>
      <w:marRight w:val="0"/>
      <w:marTop w:val="0"/>
      <w:marBottom w:val="0"/>
      <w:divBdr>
        <w:top w:val="none" w:sz="0" w:space="0" w:color="auto"/>
        <w:left w:val="none" w:sz="0" w:space="0" w:color="auto"/>
        <w:bottom w:val="none" w:sz="0" w:space="0" w:color="auto"/>
        <w:right w:val="none" w:sz="0" w:space="0" w:color="auto"/>
      </w:divBdr>
    </w:div>
    <w:div w:id="769355939">
      <w:bodyDiv w:val="1"/>
      <w:marLeft w:val="0"/>
      <w:marRight w:val="0"/>
      <w:marTop w:val="0"/>
      <w:marBottom w:val="0"/>
      <w:divBdr>
        <w:top w:val="none" w:sz="0" w:space="0" w:color="auto"/>
        <w:left w:val="none" w:sz="0" w:space="0" w:color="auto"/>
        <w:bottom w:val="none" w:sz="0" w:space="0" w:color="auto"/>
        <w:right w:val="none" w:sz="0" w:space="0" w:color="auto"/>
      </w:divBdr>
    </w:div>
    <w:div w:id="773063011">
      <w:bodyDiv w:val="1"/>
      <w:marLeft w:val="0"/>
      <w:marRight w:val="0"/>
      <w:marTop w:val="0"/>
      <w:marBottom w:val="0"/>
      <w:divBdr>
        <w:top w:val="none" w:sz="0" w:space="0" w:color="auto"/>
        <w:left w:val="none" w:sz="0" w:space="0" w:color="auto"/>
        <w:bottom w:val="none" w:sz="0" w:space="0" w:color="auto"/>
        <w:right w:val="none" w:sz="0" w:space="0" w:color="auto"/>
      </w:divBdr>
    </w:div>
    <w:div w:id="784693359">
      <w:bodyDiv w:val="1"/>
      <w:marLeft w:val="0"/>
      <w:marRight w:val="0"/>
      <w:marTop w:val="0"/>
      <w:marBottom w:val="0"/>
      <w:divBdr>
        <w:top w:val="none" w:sz="0" w:space="0" w:color="auto"/>
        <w:left w:val="none" w:sz="0" w:space="0" w:color="auto"/>
        <w:bottom w:val="none" w:sz="0" w:space="0" w:color="auto"/>
        <w:right w:val="none" w:sz="0" w:space="0" w:color="auto"/>
      </w:divBdr>
    </w:div>
    <w:div w:id="786393017">
      <w:bodyDiv w:val="1"/>
      <w:marLeft w:val="0"/>
      <w:marRight w:val="0"/>
      <w:marTop w:val="0"/>
      <w:marBottom w:val="0"/>
      <w:divBdr>
        <w:top w:val="none" w:sz="0" w:space="0" w:color="auto"/>
        <w:left w:val="none" w:sz="0" w:space="0" w:color="auto"/>
        <w:bottom w:val="none" w:sz="0" w:space="0" w:color="auto"/>
        <w:right w:val="none" w:sz="0" w:space="0" w:color="auto"/>
      </w:divBdr>
    </w:div>
    <w:div w:id="793057119">
      <w:bodyDiv w:val="1"/>
      <w:marLeft w:val="0"/>
      <w:marRight w:val="0"/>
      <w:marTop w:val="0"/>
      <w:marBottom w:val="0"/>
      <w:divBdr>
        <w:top w:val="none" w:sz="0" w:space="0" w:color="auto"/>
        <w:left w:val="none" w:sz="0" w:space="0" w:color="auto"/>
        <w:bottom w:val="none" w:sz="0" w:space="0" w:color="auto"/>
        <w:right w:val="none" w:sz="0" w:space="0" w:color="auto"/>
      </w:divBdr>
    </w:div>
    <w:div w:id="804159251">
      <w:bodyDiv w:val="1"/>
      <w:marLeft w:val="0"/>
      <w:marRight w:val="0"/>
      <w:marTop w:val="0"/>
      <w:marBottom w:val="0"/>
      <w:divBdr>
        <w:top w:val="none" w:sz="0" w:space="0" w:color="auto"/>
        <w:left w:val="none" w:sz="0" w:space="0" w:color="auto"/>
        <w:bottom w:val="none" w:sz="0" w:space="0" w:color="auto"/>
        <w:right w:val="none" w:sz="0" w:space="0" w:color="auto"/>
      </w:divBdr>
    </w:div>
    <w:div w:id="823546833">
      <w:bodyDiv w:val="1"/>
      <w:marLeft w:val="0"/>
      <w:marRight w:val="0"/>
      <w:marTop w:val="0"/>
      <w:marBottom w:val="0"/>
      <w:divBdr>
        <w:top w:val="none" w:sz="0" w:space="0" w:color="auto"/>
        <w:left w:val="none" w:sz="0" w:space="0" w:color="auto"/>
        <w:bottom w:val="none" w:sz="0" w:space="0" w:color="auto"/>
        <w:right w:val="none" w:sz="0" w:space="0" w:color="auto"/>
      </w:divBdr>
    </w:div>
    <w:div w:id="825051314">
      <w:bodyDiv w:val="1"/>
      <w:marLeft w:val="0"/>
      <w:marRight w:val="0"/>
      <w:marTop w:val="0"/>
      <w:marBottom w:val="0"/>
      <w:divBdr>
        <w:top w:val="none" w:sz="0" w:space="0" w:color="auto"/>
        <w:left w:val="none" w:sz="0" w:space="0" w:color="auto"/>
        <w:bottom w:val="none" w:sz="0" w:space="0" w:color="auto"/>
        <w:right w:val="none" w:sz="0" w:space="0" w:color="auto"/>
      </w:divBdr>
    </w:div>
    <w:div w:id="846676892">
      <w:bodyDiv w:val="1"/>
      <w:marLeft w:val="0"/>
      <w:marRight w:val="0"/>
      <w:marTop w:val="0"/>
      <w:marBottom w:val="0"/>
      <w:divBdr>
        <w:top w:val="none" w:sz="0" w:space="0" w:color="auto"/>
        <w:left w:val="none" w:sz="0" w:space="0" w:color="auto"/>
        <w:bottom w:val="none" w:sz="0" w:space="0" w:color="auto"/>
        <w:right w:val="none" w:sz="0" w:space="0" w:color="auto"/>
      </w:divBdr>
      <w:divsChild>
        <w:div w:id="354037260">
          <w:marLeft w:val="0"/>
          <w:marRight w:val="0"/>
          <w:marTop w:val="0"/>
          <w:marBottom w:val="0"/>
          <w:divBdr>
            <w:top w:val="none" w:sz="0" w:space="0" w:color="auto"/>
            <w:left w:val="none" w:sz="0" w:space="0" w:color="auto"/>
            <w:bottom w:val="none" w:sz="0" w:space="0" w:color="auto"/>
            <w:right w:val="none" w:sz="0" w:space="0" w:color="auto"/>
          </w:divBdr>
        </w:div>
        <w:div w:id="392899185">
          <w:marLeft w:val="0"/>
          <w:marRight w:val="0"/>
          <w:marTop w:val="0"/>
          <w:marBottom w:val="0"/>
          <w:divBdr>
            <w:top w:val="none" w:sz="0" w:space="0" w:color="auto"/>
            <w:left w:val="none" w:sz="0" w:space="0" w:color="auto"/>
            <w:bottom w:val="none" w:sz="0" w:space="0" w:color="auto"/>
            <w:right w:val="none" w:sz="0" w:space="0" w:color="auto"/>
          </w:divBdr>
        </w:div>
      </w:divsChild>
    </w:div>
    <w:div w:id="863834918">
      <w:bodyDiv w:val="1"/>
      <w:marLeft w:val="0"/>
      <w:marRight w:val="0"/>
      <w:marTop w:val="0"/>
      <w:marBottom w:val="0"/>
      <w:divBdr>
        <w:top w:val="none" w:sz="0" w:space="0" w:color="auto"/>
        <w:left w:val="none" w:sz="0" w:space="0" w:color="auto"/>
        <w:bottom w:val="none" w:sz="0" w:space="0" w:color="auto"/>
        <w:right w:val="none" w:sz="0" w:space="0" w:color="auto"/>
      </w:divBdr>
    </w:div>
    <w:div w:id="878322487">
      <w:bodyDiv w:val="1"/>
      <w:marLeft w:val="0"/>
      <w:marRight w:val="0"/>
      <w:marTop w:val="0"/>
      <w:marBottom w:val="0"/>
      <w:divBdr>
        <w:top w:val="none" w:sz="0" w:space="0" w:color="auto"/>
        <w:left w:val="none" w:sz="0" w:space="0" w:color="auto"/>
        <w:bottom w:val="none" w:sz="0" w:space="0" w:color="auto"/>
        <w:right w:val="none" w:sz="0" w:space="0" w:color="auto"/>
      </w:divBdr>
    </w:div>
    <w:div w:id="879514316">
      <w:bodyDiv w:val="1"/>
      <w:marLeft w:val="0"/>
      <w:marRight w:val="0"/>
      <w:marTop w:val="0"/>
      <w:marBottom w:val="0"/>
      <w:divBdr>
        <w:top w:val="none" w:sz="0" w:space="0" w:color="auto"/>
        <w:left w:val="none" w:sz="0" w:space="0" w:color="auto"/>
        <w:bottom w:val="none" w:sz="0" w:space="0" w:color="auto"/>
        <w:right w:val="none" w:sz="0" w:space="0" w:color="auto"/>
      </w:divBdr>
    </w:div>
    <w:div w:id="889192811">
      <w:bodyDiv w:val="1"/>
      <w:marLeft w:val="0"/>
      <w:marRight w:val="0"/>
      <w:marTop w:val="0"/>
      <w:marBottom w:val="0"/>
      <w:divBdr>
        <w:top w:val="none" w:sz="0" w:space="0" w:color="auto"/>
        <w:left w:val="none" w:sz="0" w:space="0" w:color="auto"/>
        <w:bottom w:val="none" w:sz="0" w:space="0" w:color="auto"/>
        <w:right w:val="none" w:sz="0" w:space="0" w:color="auto"/>
      </w:divBdr>
    </w:div>
    <w:div w:id="890312973">
      <w:bodyDiv w:val="1"/>
      <w:marLeft w:val="0"/>
      <w:marRight w:val="0"/>
      <w:marTop w:val="0"/>
      <w:marBottom w:val="0"/>
      <w:divBdr>
        <w:top w:val="none" w:sz="0" w:space="0" w:color="auto"/>
        <w:left w:val="none" w:sz="0" w:space="0" w:color="auto"/>
        <w:bottom w:val="none" w:sz="0" w:space="0" w:color="auto"/>
        <w:right w:val="none" w:sz="0" w:space="0" w:color="auto"/>
      </w:divBdr>
    </w:div>
    <w:div w:id="896090120">
      <w:bodyDiv w:val="1"/>
      <w:marLeft w:val="0"/>
      <w:marRight w:val="0"/>
      <w:marTop w:val="0"/>
      <w:marBottom w:val="0"/>
      <w:divBdr>
        <w:top w:val="none" w:sz="0" w:space="0" w:color="auto"/>
        <w:left w:val="none" w:sz="0" w:space="0" w:color="auto"/>
        <w:bottom w:val="none" w:sz="0" w:space="0" w:color="auto"/>
        <w:right w:val="none" w:sz="0" w:space="0" w:color="auto"/>
      </w:divBdr>
    </w:div>
    <w:div w:id="901058265">
      <w:bodyDiv w:val="1"/>
      <w:marLeft w:val="0"/>
      <w:marRight w:val="0"/>
      <w:marTop w:val="0"/>
      <w:marBottom w:val="0"/>
      <w:divBdr>
        <w:top w:val="none" w:sz="0" w:space="0" w:color="auto"/>
        <w:left w:val="none" w:sz="0" w:space="0" w:color="auto"/>
        <w:bottom w:val="none" w:sz="0" w:space="0" w:color="auto"/>
        <w:right w:val="none" w:sz="0" w:space="0" w:color="auto"/>
      </w:divBdr>
    </w:div>
    <w:div w:id="931935200">
      <w:bodyDiv w:val="1"/>
      <w:marLeft w:val="0"/>
      <w:marRight w:val="0"/>
      <w:marTop w:val="0"/>
      <w:marBottom w:val="0"/>
      <w:divBdr>
        <w:top w:val="none" w:sz="0" w:space="0" w:color="auto"/>
        <w:left w:val="none" w:sz="0" w:space="0" w:color="auto"/>
        <w:bottom w:val="none" w:sz="0" w:space="0" w:color="auto"/>
        <w:right w:val="none" w:sz="0" w:space="0" w:color="auto"/>
      </w:divBdr>
      <w:divsChild>
        <w:div w:id="513879720">
          <w:marLeft w:val="0"/>
          <w:marRight w:val="0"/>
          <w:marTop w:val="0"/>
          <w:marBottom w:val="0"/>
          <w:divBdr>
            <w:top w:val="single" w:sz="2" w:space="0" w:color="D9D9E3"/>
            <w:left w:val="single" w:sz="2" w:space="0" w:color="D9D9E3"/>
            <w:bottom w:val="single" w:sz="2" w:space="0" w:color="D9D9E3"/>
            <w:right w:val="single" w:sz="2" w:space="0" w:color="D9D9E3"/>
          </w:divBdr>
          <w:divsChild>
            <w:div w:id="937711222">
              <w:marLeft w:val="0"/>
              <w:marRight w:val="0"/>
              <w:marTop w:val="100"/>
              <w:marBottom w:val="100"/>
              <w:divBdr>
                <w:top w:val="single" w:sz="2" w:space="0" w:color="D9D9E3"/>
                <w:left w:val="single" w:sz="2" w:space="0" w:color="D9D9E3"/>
                <w:bottom w:val="single" w:sz="2" w:space="0" w:color="D9D9E3"/>
                <w:right w:val="single" w:sz="2" w:space="0" w:color="D9D9E3"/>
              </w:divBdr>
              <w:divsChild>
                <w:div w:id="1894392642">
                  <w:marLeft w:val="0"/>
                  <w:marRight w:val="0"/>
                  <w:marTop w:val="0"/>
                  <w:marBottom w:val="0"/>
                  <w:divBdr>
                    <w:top w:val="single" w:sz="2" w:space="0" w:color="D9D9E3"/>
                    <w:left w:val="single" w:sz="2" w:space="0" w:color="D9D9E3"/>
                    <w:bottom w:val="single" w:sz="2" w:space="0" w:color="D9D9E3"/>
                    <w:right w:val="single" w:sz="2" w:space="0" w:color="D9D9E3"/>
                  </w:divBdr>
                  <w:divsChild>
                    <w:div w:id="1631788561">
                      <w:marLeft w:val="0"/>
                      <w:marRight w:val="0"/>
                      <w:marTop w:val="0"/>
                      <w:marBottom w:val="0"/>
                      <w:divBdr>
                        <w:top w:val="single" w:sz="2" w:space="0" w:color="D9D9E3"/>
                        <w:left w:val="single" w:sz="2" w:space="0" w:color="D9D9E3"/>
                        <w:bottom w:val="single" w:sz="2" w:space="0" w:color="D9D9E3"/>
                        <w:right w:val="single" w:sz="2" w:space="0" w:color="D9D9E3"/>
                      </w:divBdr>
                      <w:divsChild>
                        <w:div w:id="126243318">
                          <w:marLeft w:val="0"/>
                          <w:marRight w:val="0"/>
                          <w:marTop w:val="0"/>
                          <w:marBottom w:val="0"/>
                          <w:divBdr>
                            <w:top w:val="single" w:sz="2" w:space="0" w:color="D9D9E3"/>
                            <w:left w:val="single" w:sz="2" w:space="0" w:color="D9D9E3"/>
                            <w:bottom w:val="single" w:sz="2" w:space="0" w:color="D9D9E3"/>
                            <w:right w:val="single" w:sz="2" w:space="0" w:color="D9D9E3"/>
                          </w:divBdr>
                          <w:divsChild>
                            <w:div w:id="313336084">
                              <w:marLeft w:val="0"/>
                              <w:marRight w:val="0"/>
                              <w:marTop w:val="0"/>
                              <w:marBottom w:val="0"/>
                              <w:divBdr>
                                <w:top w:val="single" w:sz="2" w:space="0" w:color="D9D9E3"/>
                                <w:left w:val="single" w:sz="2" w:space="0" w:color="D9D9E3"/>
                                <w:bottom w:val="single" w:sz="2" w:space="0" w:color="D9D9E3"/>
                                <w:right w:val="single" w:sz="2" w:space="0" w:color="D9D9E3"/>
                              </w:divBdr>
                              <w:divsChild>
                                <w:div w:id="488206221">
                                  <w:marLeft w:val="0"/>
                                  <w:marRight w:val="0"/>
                                  <w:marTop w:val="0"/>
                                  <w:marBottom w:val="0"/>
                                  <w:divBdr>
                                    <w:top w:val="single" w:sz="2" w:space="0" w:color="D9D9E3"/>
                                    <w:left w:val="single" w:sz="2" w:space="0" w:color="D9D9E3"/>
                                    <w:bottom w:val="single" w:sz="2" w:space="0" w:color="D9D9E3"/>
                                    <w:right w:val="single" w:sz="2" w:space="0" w:color="D9D9E3"/>
                                  </w:divBdr>
                                  <w:divsChild>
                                    <w:div w:id="8059022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 w:id="939218219">
      <w:bodyDiv w:val="1"/>
      <w:marLeft w:val="0"/>
      <w:marRight w:val="0"/>
      <w:marTop w:val="0"/>
      <w:marBottom w:val="0"/>
      <w:divBdr>
        <w:top w:val="none" w:sz="0" w:space="0" w:color="auto"/>
        <w:left w:val="none" w:sz="0" w:space="0" w:color="auto"/>
        <w:bottom w:val="none" w:sz="0" w:space="0" w:color="auto"/>
        <w:right w:val="none" w:sz="0" w:space="0" w:color="auto"/>
      </w:divBdr>
    </w:div>
    <w:div w:id="949702170">
      <w:bodyDiv w:val="1"/>
      <w:marLeft w:val="0"/>
      <w:marRight w:val="0"/>
      <w:marTop w:val="0"/>
      <w:marBottom w:val="0"/>
      <w:divBdr>
        <w:top w:val="none" w:sz="0" w:space="0" w:color="auto"/>
        <w:left w:val="none" w:sz="0" w:space="0" w:color="auto"/>
        <w:bottom w:val="none" w:sz="0" w:space="0" w:color="auto"/>
        <w:right w:val="none" w:sz="0" w:space="0" w:color="auto"/>
      </w:divBdr>
    </w:div>
    <w:div w:id="949970452">
      <w:bodyDiv w:val="1"/>
      <w:marLeft w:val="0"/>
      <w:marRight w:val="0"/>
      <w:marTop w:val="0"/>
      <w:marBottom w:val="0"/>
      <w:divBdr>
        <w:top w:val="none" w:sz="0" w:space="0" w:color="auto"/>
        <w:left w:val="none" w:sz="0" w:space="0" w:color="auto"/>
        <w:bottom w:val="none" w:sz="0" w:space="0" w:color="auto"/>
        <w:right w:val="none" w:sz="0" w:space="0" w:color="auto"/>
      </w:divBdr>
    </w:div>
    <w:div w:id="971129871">
      <w:bodyDiv w:val="1"/>
      <w:marLeft w:val="0"/>
      <w:marRight w:val="0"/>
      <w:marTop w:val="0"/>
      <w:marBottom w:val="0"/>
      <w:divBdr>
        <w:top w:val="none" w:sz="0" w:space="0" w:color="auto"/>
        <w:left w:val="none" w:sz="0" w:space="0" w:color="auto"/>
        <w:bottom w:val="none" w:sz="0" w:space="0" w:color="auto"/>
        <w:right w:val="none" w:sz="0" w:space="0" w:color="auto"/>
      </w:divBdr>
    </w:div>
    <w:div w:id="976183735">
      <w:bodyDiv w:val="1"/>
      <w:marLeft w:val="0"/>
      <w:marRight w:val="0"/>
      <w:marTop w:val="0"/>
      <w:marBottom w:val="0"/>
      <w:divBdr>
        <w:top w:val="none" w:sz="0" w:space="0" w:color="auto"/>
        <w:left w:val="none" w:sz="0" w:space="0" w:color="auto"/>
        <w:bottom w:val="none" w:sz="0" w:space="0" w:color="auto"/>
        <w:right w:val="none" w:sz="0" w:space="0" w:color="auto"/>
      </w:divBdr>
    </w:div>
    <w:div w:id="1089235438">
      <w:bodyDiv w:val="1"/>
      <w:marLeft w:val="0"/>
      <w:marRight w:val="0"/>
      <w:marTop w:val="0"/>
      <w:marBottom w:val="0"/>
      <w:divBdr>
        <w:top w:val="none" w:sz="0" w:space="0" w:color="auto"/>
        <w:left w:val="none" w:sz="0" w:space="0" w:color="auto"/>
        <w:bottom w:val="none" w:sz="0" w:space="0" w:color="auto"/>
        <w:right w:val="none" w:sz="0" w:space="0" w:color="auto"/>
      </w:divBdr>
    </w:div>
    <w:div w:id="1110928748">
      <w:bodyDiv w:val="1"/>
      <w:marLeft w:val="0"/>
      <w:marRight w:val="0"/>
      <w:marTop w:val="0"/>
      <w:marBottom w:val="0"/>
      <w:divBdr>
        <w:top w:val="none" w:sz="0" w:space="0" w:color="auto"/>
        <w:left w:val="none" w:sz="0" w:space="0" w:color="auto"/>
        <w:bottom w:val="none" w:sz="0" w:space="0" w:color="auto"/>
        <w:right w:val="none" w:sz="0" w:space="0" w:color="auto"/>
      </w:divBdr>
    </w:div>
    <w:div w:id="1145319258">
      <w:bodyDiv w:val="1"/>
      <w:marLeft w:val="0"/>
      <w:marRight w:val="0"/>
      <w:marTop w:val="0"/>
      <w:marBottom w:val="0"/>
      <w:divBdr>
        <w:top w:val="none" w:sz="0" w:space="0" w:color="auto"/>
        <w:left w:val="none" w:sz="0" w:space="0" w:color="auto"/>
        <w:bottom w:val="none" w:sz="0" w:space="0" w:color="auto"/>
        <w:right w:val="none" w:sz="0" w:space="0" w:color="auto"/>
      </w:divBdr>
    </w:div>
    <w:div w:id="1163399948">
      <w:bodyDiv w:val="1"/>
      <w:marLeft w:val="0"/>
      <w:marRight w:val="0"/>
      <w:marTop w:val="0"/>
      <w:marBottom w:val="0"/>
      <w:divBdr>
        <w:top w:val="none" w:sz="0" w:space="0" w:color="auto"/>
        <w:left w:val="none" w:sz="0" w:space="0" w:color="auto"/>
        <w:bottom w:val="none" w:sz="0" w:space="0" w:color="auto"/>
        <w:right w:val="none" w:sz="0" w:space="0" w:color="auto"/>
      </w:divBdr>
    </w:div>
    <w:div w:id="1173449560">
      <w:bodyDiv w:val="1"/>
      <w:marLeft w:val="0"/>
      <w:marRight w:val="0"/>
      <w:marTop w:val="0"/>
      <w:marBottom w:val="0"/>
      <w:divBdr>
        <w:top w:val="none" w:sz="0" w:space="0" w:color="auto"/>
        <w:left w:val="none" w:sz="0" w:space="0" w:color="auto"/>
        <w:bottom w:val="none" w:sz="0" w:space="0" w:color="auto"/>
        <w:right w:val="none" w:sz="0" w:space="0" w:color="auto"/>
      </w:divBdr>
    </w:div>
    <w:div w:id="1175535449">
      <w:bodyDiv w:val="1"/>
      <w:marLeft w:val="0"/>
      <w:marRight w:val="0"/>
      <w:marTop w:val="0"/>
      <w:marBottom w:val="0"/>
      <w:divBdr>
        <w:top w:val="none" w:sz="0" w:space="0" w:color="auto"/>
        <w:left w:val="none" w:sz="0" w:space="0" w:color="auto"/>
        <w:bottom w:val="none" w:sz="0" w:space="0" w:color="auto"/>
        <w:right w:val="none" w:sz="0" w:space="0" w:color="auto"/>
      </w:divBdr>
      <w:divsChild>
        <w:div w:id="31612695">
          <w:marLeft w:val="0"/>
          <w:marRight w:val="0"/>
          <w:marTop w:val="0"/>
          <w:marBottom w:val="0"/>
          <w:divBdr>
            <w:top w:val="none" w:sz="0" w:space="0" w:color="auto"/>
            <w:left w:val="none" w:sz="0" w:space="0" w:color="auto"/>
            <w:bottom w:val="none" w:sz="0" w:space="0" w:color="auto"/>
            <w:right w:val="none" w:sz="0" w:space="0" w:color="auto"/>
          </w:divBdr>
        </w:div>
        <w:div w:id="552038596">
          <w:marLeft w:val="0"/>
          <w:marRight w:val="0"/>
          <w:marTop w:val="0"/>
          <w:marBottom w:val="0"/>
          <w:divBdr>
            <w:top w:val="none" w:sz="0" w:space="0" w:color="auto"/>
            <w:left w:val="none" w:sz="0" w:space="0" w:color="auto"/>
            <w:bottom w:val="none" w:sz="0" w:space="0" w:color="auto"/>
            <w:right w:val="none" w:sz="0" w:space="0" w:color="auto"/>
          </w:divBdr>
        </w:div>
        <w:div w:id="718286315">
          <w:marLeft w:val="0"/>
          <w:marRight w:val="0"/>
          <w:marTop w:val="0"/>
          <w:marBottom w:val="0"/>
          <w:divBdr>
            <w:top w:val="none" w:sz="0" w:space="0" w:color="auto"/>
            <w:left w:val="none" w:sz="0" w:space="0" w:color="auto"/>
            <w:bottom w:val="none" w:sz="0" w:space="0" w:color="auto"/>
            <w:right w:val="none" w:sz="0" w:space="0" w:color="auto"/>
          </w:divBdr>
        </w:div>
        <w:div w:id="758067241">
          <w:marLeft w:val="0"/>
          <w:marRight w:val="0"/>
          <w:marTop w:val="0"/>
          <w:marBottom w:val="0"/>
          <w:divBdr>
            <w:top w:val="none" w:sz="0" w:space="0" w:color="auto"/>
            <w:left w:val="none" w:sz="0" w:space="0" w:color="auto"/>
            <w:bottom w:val="none" w:sz="0" w:space="0" w:color="auto"/>
            <w:right w:val="none" w:sz="0" w:space="0" w:color="auto"/>
          </w:divBdr>
        </w:div>
        <w:div w:id="2146653397">
          <w:marLeft w:val="0"/>
          <w:marRight w:val="0"/>
          <w:marTop w:val="0"/>
          <w:marBottom w:val="0"/>
          <w:divBdr>
            <w:top w:val="none" w:sz="0" w:space="0" w:color="auto"/>
            <w:left w:val="none" w:sz="0" w:space="0" w:color="auto"/>
            <w:bottom w:val="none" w:sz="0" w:space="0" w:color="auto"/>
            <w:right w:val="none" w:sz="0" w:space="0" w:color="auto"/>
          </w:divBdr>
        </w:div>
      </w:divsChild>
    </w:div>
    <w:div w:id="1175728852">
      <w:bodyDiv w:val="1"/>
      <w:marLeft w:val="0"/>
      <w:marRight w:val="0"/>
      <w:marTop w:val="0"/>
      <w:marBottom w:val="0"/>
      <w:divBdr>
        <w:top w:val="none" w:sz="0" w:space="0" w:color="auto"/>
        <w:left w:val="none" w:sz="0" w:space="0" w:color="auto"/>
        <w:bottom w:val="none" w:sz="0" w:space="0" w:color="auto"/>
        <w:right w:val="none" w:sz="0" w:space="0" w:color="auto"/>
      </w:divBdr>
    </w:div>
    <w:div w:id="1221940025">
      <w:bodyDiv w:val="1"/>
      <w:marLeft w:val="0"/>
      <w:marRight w:val="0"/>
      <w:marTop w:val="0"/>
      <w:marBottom w:val="0"/>
      <w:divBdr>
        <w:top w:val="none" w:sz="0" w:space="0" w:color="auto"/>
        <w:left w:val="none" w:sz="0" w:space="0" w:color="auto"/>
        <w:bottom w:val="none" w:sz="0" w:space="0" w:color="auto"/>
        <w:right w:val="none" w:sz="0" w:space="0" w:color="auto"/>
      </w:divBdr>
    </w:div>
    <w:div w:id="1242520529">
      <w:bodyDiv w:val="1"/>
      <w:marLeft w:val="0"/>
      <w:marRight w:val="0"/>
      <w:marTop w:val="0"/>
      <w:marBottom w:val="0"/>
      <w:divBdr>
        <w:top w:val="none" w:sz="0" w:space="0" w:color="auto"/>
        <w:left w:val="none" w:sz="0" w:space="0" w:color="auto"/>
        <w:bottom w:val="none" w:sz="0" w:space="0" w:color="auto"/>
        <w:right w:val="none" w:sz="0" w:space="0" w:color="auto"/>
      </w:divBdr>
    </w:div>
    <w:div w:id="1252155860">
      <w:bodyDiv w:val="1"/>
      <w:marLeft w:val="0"/>
      <w:marRight w:val="0"/>
      <w:marTop w:val="0"/>
      <w:marBottom w:val="0"/>
      <w:divBdr>
        <w:top w:val="none" w:sz="0" w:space="0" w:color="auto"/>
        <w:left w:val="none" w:sz="0" w:space="0" w:color="auto"/>
        <w:bottom w:val="none" w:sz="0" w:space="0" w:color="auto"/>
        <w:right w:val="none" w:sz="0" w:space="0" w:color="auto"/>
      </w:divBdr>
    </w:div>
    <w:div w:id="1298994607">
      <w:bodyDiv w:val="1"/>
      <w:marLeft w:val="0"/>
      <w:marRight w:val="0"/>
      <w:marTop w:val="0"/>
      <w:marBottom w:val="0"/>
      <w:divBdr>
        <w:top w:val="none" w:sz="0" w:space="0" w:color="auto"/>
        <w:left w:val="none" w:sz="0" w:space="0" w:color="auto"/>
        <w:bottom w:val="none" w:sz="0" w:space="0" w:color="auto"/>
        <w:right w:val="none" w:sz="0" w:space="0" w:color="auto"/>
      </w:divBdr>
    </w:div>
    <w:div w:id="1317567320">
      <w:bodyDiv w:val="1"/>
      <w:marLeft w:val="0"/>
      <w:marRight w:val="0"/>
      <w:marTop w:val="0"/>
      <w:marBottom w:val="0"/>
      <w:divBdr>
        <w:top w:val="none" w:sz="0" w:space="0" w:color="auto"/>
        <w:left w:val="none" w:sz="0" w:space="0" w:color="auto"/>
        <w:bottom w:val="none" w:sz="0" w:space="0" w:color="auto"/>
        <w:right w:val="none" w:sz="0" w:space="0" w:color="auto"/>
      </w:divBdr>
    </w:div>
    <w:div w:id="1322659273">
      <w:bodyDiv w:val="1"/>
      <w:marLeft w:val="0"/>
      <w:marRight w:val="0"/>
      <w:marTop w:val="0"/>
      <w:marBottom w:val="0"/>
      <w:divBdr>
        <w:top w:val="none" w:sz="0" w:space="0" w:color="auto"/>
        <w:left w:val="none" w:sz="0" w:space="0" w:color="auto"/>
        <w:bottom w:val="none" w:sz="0" w:space="0" w:color="auto"/>
        <w:right w:val="none" w:sz="0" w:space="0" w:color="auto"/>
      </w:divBdr>
    </w:div>
    <w:div w:id="1325009681">
      <w:bodyDiv w:val="1"/>
      <w:marLeft w:val="0"/>
      <w:marRight w:val="0"/>
      <w:marTop w:val="0"/>
      <w:marBottom w:val="0"/>
      <w:divBdr>
        <w:top w:val="none" w:sz="0" w:space="0" w:color="auto"/>
        <w:left w:val="none" w:sz="0" w:space="0" w:color="auto"/>
        <w:bottom w:val="none" w:sz="0" w:space="0" w:color="auto"/>
        <w:right w:val="none" w:sz="0" w:space="0" w:color="auto"/>
      </w:divBdr>
    </w:div>
    <w:div w:id="1347250908">
      <w:bodyDiv w:val="1"/>
      <w:marLeft w:val="0"/>
      <w:marRight w:val="0"/>
      <w:marTop w:val="0"/>
      <w:marBottom w:val="0"/>
      <w:divBdr>
        <w:top w:val="none" w:sz="0" w:space="0" w:color="auto"/>
        <w:left w:val="none" w:sz="0" w:space="0" w:color="auto"/>
        <w:bottom w:val="none" w:sz="0" w:space="0" w:color="auto"/>
        <w:right w:val="none" w:sz="0" w:space="0" w:color="auto"/>
      </w:divBdr>
    </w:div>
    <w:div w:id="1354956997">
      <w:bodyDiv w:val="1"/>
      <w:marLeft w:val="0"/>
      <w:marRight w:val="0"/>
      <w:marTop w:val="0"/>
      <w:marBottom w:val="0"/>
      <w:divBdr>
        <w:top w:val="none" w:sz="0" w:space="0" w:color="auto"/>
        <w:left w:val="none" w:sz="0" w:space="0" w:color="auto"/>
        <w:bottom w:val="none" w:sz="0" w:space="0" w:color="auto"/>
        <w:right w:val="none" w:sz="0" w:space="0" w:color="auto"/>
      </w:divBdr>
    </w:div>
    <w:div w:id="1367633441">
      <w:bodyDiv w:val="1"/>
      <w:marLeft w:val="0"/>
      <w:marRight w:val="0"/>
      <w:marTop w:val="0"/>
      <w:marBottom w:val="0"/>
      <w:divBdr>
        <w:top w:val="none" w:sz="0" w:space="0" w:color="auto"/>
        <w:left w:val="none" w:sz="0" w:space="0" w:color="auto"/>
        <w:bottom w:val="none" w:sz="0" w:space="0" w:color="auto"/>
        <w:right w:val="none" w:sz="0" w:space="0" w:color="auto"/>
      </w:divBdr>
    </w:div>
    <w:div w:id="1386761174">
      <w:bodyDiv w:val="1"/>
      <w:marLeft w:val="0"/>
      <w:marRight w:val="0"/>
      <w:marTop w:val="0"/>
      <w:marBottom w:val="0"/>
      <w:divBdr>
        <w:top w:val="none" w:sz="0" w:space="0" w:color="auto"/>
        <w:left w:val="none" w:sz="0" w:space="0" w:color="auto"/>
        <w:bottom w:val="none" w:sz="0" w:space="0" w:color="auto"/>
        <w:right w:val="none" w:sz="0" w:space="0" w:color="auto"/>
      </w:divBdr>
    </w:div>
    <w:div w:id="1402022833">
      <w:bodyDiv w:val="1"/>
      <w:marLeft w:val="0"/>
      <w:marRight w:val="0"/>
      <w:marTop w:val="0"/>
      <w:marBottom w:val="0"/>
      <w:divBdr>
        <w:top w:val="none" w:sz="0" w:space="0" w:color="auto"/>
        <w:left w:val="none" w:sz="0" w:space="0" w:color="auto"/>
        <w:bottom w:val="none" w:sz="0" w:space="0" w:color="auto"/>
        <w:right w:val="none" w:sz="0" w:space="0" w:color="auto"/>
      </w:divBdr>
    </w:div>
    <w:div w:id="1492872366">
      <w:bodyDiv w:val="1"/>
      <w:marLeft w:val="0"/>
      <w:marRight w:val="0"/>
      <w:marTop w:val="0"/>
      <w:marBottom w:val="0"/>
      <w:divBdr>
        <w:top w:val="none" w:sz="0" w:space="0" w:color="auto"/>
        <w:left w:val="none" w:sz="0" w:space="0" w:color="auto"/>
        <w:bottom w:val="none" w:sz="0" w:space="0" w:color="auto"/>
        <w:right w:val="none" w:sz="0" w:space="0" w:color="auto"/>
      </w:divBdr>
    </w:div>
    <w:div w:id="1519854529">
      <w:bodyDiv w:val="1"/>
      <w:marLeft w:val="0"/>
      <w:marRight w:val="0"/>
      <w:marTop w:val="0"/>
      <w:marBottom w:val="0"/>
      <w:divBdr>
        <w:top w:val="none" w:sz="0" w:space="0" w:color="auto"/>
        <w:left w:val="none" w:sz="0" w:space="0" w:color="auto"/>
        <w:bottom w:val="none" w:sz="0" w:space="0" w:color="auto"/>
        <w:right w:val="none" w:sz="0" w:space="0" w:color="auto"/>
      </w:divBdr>
    </w:div>
    <w:div w:id="1554121022">
      <w:bodyDiv w:val="1"/>
      <w:marLeft w:val="0"/>
      <w:marRight w:val="0"/>
      <w:marTop w:val="0"/>
      <w:marBottom w:val="0"/>
      <w:divBdr>
        <w:top w:val="none" w:sz="0" w:space="0" w:color="auto"/>
        <w:left w:val="none" w:sz="0" w:space="0" w:color="auto"/>
        <w:bottom w:val="none" w:sz="0" w:space="0" w:color="auto"/>
        <w:right w:val="none" w:sz="0" w:space="0" w:color="auto"/>
      </w:divBdr>
    </w:div>
    <w:div w:id="1589193564">
      <w:marLeft w:val="0"/>
      <w:marRight w:val="0"/>
      <w:marTop w:val="0"/>
      <w:marBottom w:val="0"/>
      <w:divBdr>
        <w:top w:val="none" w:sz="0" w:space="0" w:color="auto"/>
        <w:left w:val="none" w:sz="0" w:space="0" w:color="auto"/>
        <w:bottom w:val="none" w:sz="0" w:space="0" w:color="auto"/>
        <w:right w:val="none" w:sz="0" w:space="0" w:color="auto"/>
      </w:divBdr>
    </w:div>
    <w:div w:id="1589193565">
      <w:marLeft w:val="0"/>
      <w:marRight w:val="0"/>
      <w:marTop w:val="0"/>
      <w:marBottom w:val="0"/>
      <w:divBdr>
        <w:top w:val="none" w:sz="0" w:space="0" w:color="auto"/>
        <w:left w:val="none" w:sz="0" w:space="0" w:color="auto"/>
        <w:bottom w:val="none" w:sz="0" w:space="0" w:color="auto"/>
        <w:right w:val="none" w:sz="0" w:space="0" w:color="auto"/>
      </w:divBdr>
    </w:div>
    <w:div w:id="1589193566">
      <w:marLeft w:val="0"/>
      <w:marRight w:val="0"/>
      <w:marTop w:val="0"/>
      <w:marBottom w:val="0"/>
      <w:divBdr>
        <w:top w:val="none" w:sz="0" w:space="0" w:color="auto"/>
        <w:left w:val="none" w:sz="0" w:space="0" w:color="auto"/>
        <w:bottom w:val="none" w:sz="0" w:space="0" w:color="auto"/>
        <w:right w:val="none" w:sz="0" w:space="0" w:color="auto"/>
      </w:divBdr>
    </w:div>
    <w:div w:id="1589193567">
      <w:marLeft w:val="0"/>
      <w:marRight w:val="0"/>
      <w:marTop w:val="0"/>
      <w:marBottom w:val="0"/>
      <w:divBdr>
        <w:top w:val="none" w:sz="0" w:space="0" w:color="auto"/>
        <w:left w:val="none" w:sz="0" w:space="0" w:color="auto"/>
        <w:bottom w:val="none" w:sz="0" w:space="0" w:color="auto"/>
        <w:right w:val="none" w:sz="0" w:space="0" w:color="auto"/>
      </w:divBdr>
    </w:div>
    <w:div w:id="1589193568">
      <w:marLeft w:val="0"/>
      <w:marRight w:val="0"/>
      <w:marTop w:val="0"/>
      <w:marBottom w:val="0"/>
      <w:divBdr>
        <w:top w:val="none" w:sz="0" w:space="0" w:color="auto"/>
        <w:left w:val="none" w:sz="0" w:space="0" w:color="auto"/>
        <w:bottom w:val="none" w:sz="0" w:space="0" w:color="auto"/>
        <w:right w:val="none" w:sz="0" w:space="0" w:color="auto"/>
      </w:divBdr>
    </w:div>
    <w:div w:id="1589193569">
      <w:marLeft w:val="0"/>
      <w:marRight w:val="0"/>
      <w:marTop w:val="0"/>
      <w:marBottom w:val="0"/>
      <w:divBdr>
        <w:top w:val="none" w:sz="0" w:space="0" w:color="auto"/>
        <w:left w:val="none" w:sz="0" w:space="0" w:color="auto"/>
        <w:bottom w:val="none" w:sz="0" w:space="0" w:color="auto"/>
        <w:right w:val="none" w:sz="0" w:space="0" w:color="auto"/>
      </w:divBdr>
    </w:div>
    <w:div w:id="1589193570">
      <w:marLeft w:val="0"/>
      <w:marRight w:val="0"/>
      <w:marTop w:val="0"/>
      <w:marBottom w:val="0"/>
      <w:divBdr>
        <w:top w:val="none" w:sz="0" w:space="0" w:color="auto"/>
        <w:left w:val="none" w:sz="0" w:space="0" w:color="auto"/>
        <w:bottom w:val="none" w:sz="0" w:space="0" w:color="auto"/>
        <w:right w:val="none" w:sz="0" w:space="0" w:color="auto"/>
      </w:divBdr>
    </w:div>
    <w:div w:id="1589193571">
      <w:marLeft w:val="0"/>
      <w:marRight w:val="0"/>
      <w:marTop w:val="0"/>
      <w:marBottom w:val="0"/>
      <w:divBdr>
        <w:top w:val="none" w:sz="0" w:space="0" w:color="auto"/>
        <w:left w:val="none" w:sz="0" w:space="0" w:color="auto"/>
        <w:bottom w:val="none" w:sz="0" w:space="0" w:color="auto"/>
        <w:right w:val="none" w:sz="0" w:space="0" w:color="auto"/>
      </w:divBdr>
    </w:div>
    <w:div w:id="1589193572">
      <w:marLeft w:val="0"/>
      <w:marRight w:val="0"/>
      <w:marTop w:val="0"/>
      <w:marBottom w:val="0"/>
      <w:divBdr>
        <w:top w:val="none" w:sz="0" w:space="0" w:color="auto"/>
        <w:left w:val="none" w:sz="0" w:space="0" w:color="auto"/>
        <w:bottom w:val="none" w:sz="0" w:space="0" w:color="auto"/>
        <w:right w:val="none" w:sz="0" w:space="0" w:color="auto"/>
      </w:divBdr>
    </w:div>
    <w:div w:id="1589193573">
      <w:marLeft w:val="0"/>
      <w:marRight w:val="0"/>
      <w:marTop w:val="0"/>
      <w:marBottom w:val="0"/>
      <w:divBdr>
        <w:top w:val="none" w:sz="0" w:space="0" w:color="auto"/>
        <w:left w:val="none" w:sz="0" w:space="0" w:color="auto"/>
        <w:bottom w:val="none" w:sz="0" w:space="0" w:color="auto"/>
        <w:right w:val="none" w:sz="0" w:space="0" w:color="auto"/>
      </w:divBdr>
    </w:div>
    <w:div w:id="1589193574">
      <w:marLeft w:val="0"/>
      <w:marRight w:val="0"/>
      <w:marTop w:val="0"/>
      <w:marBottom w:val="0"/>
      <w:divBdr>
        <w:top w:val="none" w:sz="0" w:space="0" w:color="auto"/>
        <w:left w:val="none" w:sz="0" w:space="0" w:color="auto"/>
        <w:bottom w:val="none" w:sz="0" w:space="0" w:color="auto"/>
        <w:right w:val="none" w:sz="0" w:space="0" w:color="auto"/>
      </w:divBdr>
    </w:div>
    <w:div w:id="1589193575">
      <w:marLeft w:val="0"/>
      <w:marRight w:val="0"/>
      <w:marTop w:val="0"/>
      <w:marBottom w:val="0"/>
      <w:divBdr>
        <w:top w:val="none" w:sz="0" w:space="0" w:color="auto"/>
        <w:left w:val="none" w:sz="0" w:space="0" w:color="auto"/>
        <w:bottom w:val="none" w:sz="0" w:space="0" w:color="auto"/>
        <w:right w:val="none" w:sz="0" w:space="0" w:color="auto"/>
      </w:divBdr>
    </w:div>
    <w:div w:id="1589193576">
      <w:marLeft w:val="0"/>
      <w:marRight w:val="0"/>
      <w:marTop w:val="0"/>
      <w:marBottom w:val="0"/>
      <w:divBdr>
        <w:top w:val="none" w:sz="0" w:space="0" w:color="auto"/>
        <w:left w:val="none" w:sz="0" w:space="0" w:color="auto"/>
        <w:bottom w:val="none" w:sz="0" w:space="0" w:color="auto"/>
        <w:right w:val="none" w:sz="0" w:space="0" w:color="auto"/>
      </w:divBdr>
    </w:div>
    <w:div w:id="1589193577">
      <w:marLeft w:val="0"/>
      <w:marRight w:val="0"/>
      <w:marTop w:val="0"/>
      <w:marBottom w:val="0"/>
      <w:divBdr>
        <w:top w:val="none" w:sz="0" w:space="0" w:color="auto"/>
        <w:left w:val="none" w:sz="0" w:space="0" w:color="auto"/>
        <w:bottom w:val="none" w:sz="0" w:space="0" w:color="auto"/>
        <w:right w:val="none" w:sz="0" w:space="0" w:color="auto"/>
      </w:divBdr>
    </w:div>
    <w:div w:id="1589193578">
      <w:marLeft w:val="0"/>
      <w:marRight w:val="0"/>
      <w:marTop w:val="0"/>
      <w:marBottom w:val="0"/>
      <w:divBdr>
        <w:top w:val="none" w:sz="0" w:space="0" w:color="auto"/>
        <w:left w:val="none" w:sz="0" w:space="0" w:color="auto"/>
        <w:bottom w:val="none" w:sz="0" w:space="0" w:color="auto"/>
        <w:right w:val="none" w:sz="0" w:space="0" w:color="auto"/>
      </w:divBdr>
    </w:div>
    <w:div w:id="1589193579">
      <w:marLeft w:val="0"/>
      <w:marRight w:val="0"/>
      <w:marTop w:val="0"/>
      <w:marBottom w:val="0"/>
      <w:divBdr>
        <w:top w:val="none" w:sz="0" w:space="0" w:color="auto"/>
        <w:left w:val="none" w:sz="0" w:space="0" w:color="auto"/>
        <w:bottom w:val="none" w:sz="0" w:space="0" w:color="auto"/>
        <w:right w:val="none" w:sz="0" w:space="0" w:color="auto"/>
      </w:divBdr>
    </w:div>
    <w:div w:id="1589193580">
      <w:marLeft w:val="0"/>
      <w:marRight w:val="0"/>
      <w:marTop w:val="0"/>
      <w:marBottom w:val="0"/>
      <w:divBdr>
        <w:top w:val="none" w:sz="0" w:space="0" w:color="auto"/>
        <w:left w:val="none" w:sz="0" w:space="0" w:color="auto"/>
        <w:bottom w:val="none" w:sz="0" w:space="0" w:color="auto"/>
        <w:right w:val="none" w:sz="0" w:space="0" w:color="auto"/>
      </w:divBdr>
    </w:div>
    <w:div w:id="1589193581">
      <w:marLeft w:val="0"/>
      <w:marRight w:val="0"/>
      <w:marTop w:val="0"/>
      <w:marBottom w:val="0"/>
      <w:divBdr>
        <w:top w:val="none" w:sz="0" w:space="0" w:color="auto"/>
        <w:left w:val="none" w:sz="0" w:space="0" w:color="auto"/>
        <w:bottom w:val="none" w:sz="0" w:space="0" w:color="auto"/>
        <w:right w:val="none" w:sz="0" w:space="0" w:color="auto"/>
      </w:divBdr>
    </w:div>
    <w:div w:id="1589193582">
      <w:marLeft w:val="0"/>
      <w:marRight w:val="0"/>
      <w:marTop w:val="0"/>
      <w:marBottom w:val="0"/>
      <w:divBdr>
        <w:top w:val="none" w:sz="0" w:space="0" w:color="auto"/>
        <w:left w:val="none" w:sz="0" w:space="0" w:color="auto"/>
        <w:bottom w:val="none" w:sz="0" w:space="0" w:color="auto"/>
        <w:right w:val="none" w:sz="0" w:space="0" w:color="auto"/>
      </w:divBdr>
    </w:div>
    <w:div w:id="1589193583">
      <w:marLeft w:val="0"/>
      <w:marRight w:val="0"/>
      <w:marTop w:val="0"/>
      <w:marBottom w:val="0"/>
      <w:divBdr>
        <w:top w:val="none" w:sz="0" w:space="0" w:color="auto"/>
        <w:left w:val="none" w:sz="0" w:space="0" w:color="auto"/>
        <w:bottom w:val="none" w:sz="0" w:space="0" w:color="auto"/>
        <w:right w:val="none" w:sz="0" w:space="0" w:color="auto"/>
      </w:divBdr>
    </w:div>
    <w:div w:id="1589193584">
      <w:marLeft w:val="0"/>
      <w:marRight w:val="0"/>
      <w:marTop w:val="0"/>
      <w:marBottom w:val="0"/>
      <w:divBdr>
        <w:top w:val="none" w:sz="0" w:space="0" w:color="auto"/>
        <w:left w:val="none" w:sz="0" w:space="0" w:color="auto"/>
        <w:bottom w:val="none" w:sz="0" w:space="0" w:color="auto"/>
        <w:right w:val="none" w:sz="0" w:space="0" w:color="auto"/>
      </w:divBdr>
    </w:div>
    <w:div w:id="1589193585">
      <w:marLeft w:val="0"/>
      <w:marRight w:val="0"/>
      <w:marTop w:val="0"/>
      <w:marBottom w:val="0"/>
      <w:divBdr>
        <w:top w:val="none" w:sz="0" w:space="0" w:color="auto"/>
        <w:left w:val="none" w:sz="0" w:space="0" w:color="auto"/>
        <w:bottom w:val="none" w:sz="0" w:space="0" w:color="auto"/>
        <w:right w:val="none" w:sz="0" w:space="0" w:color="auto"/>
      </w:divBdr>
    </w:div>
    <w:div w:id="1589193586">
      <w:marLeft w:val="0"/>
      <w:marRight w:val="0"/>
      <w:marTop w:val="0"/>
      <w:marBottom w:val="0"/>
      <w:divBdr>
        <w:top w:val="none" w:sz="0" w:space="0" w:color="auto"/>
        <w:left w:val="none" w:sz="0" w:space="0" w:color="auto"/>
        <w:bottom w:val="none" w:sz="0" w:space="0" w:color="auto"/>
        <w:right w:val="none" w:sz="0" w:space="0" w:color="auto"/>
      </w:divBdr>
    </w:div>
    <w:div w:id="1589193587">
      <w:marLeft w:val="0"/>
      <w:marRight w:val="0"/>
      <w:marTop w:val="0"/>
      <w:marBottom w:val="0"/>
      <w:divBdr>
        <w:top w:val="none" w:sz="0" w:space="0" w:color="auto"/>
        <w:left w:val="none" w:sz="0" w:space="0" w:color="auto"/>
        <w:bottom w:val="none" w:sz="0" w:space="0" w:color="auto"/>
        <w:right w:val="none" w:sz="0" w:space="0" w:color="auto"/>
      </w:divBdr>
    </w:div>
    <w:div w:id="1589193588">
      <w:marLeft w:val="0"/>
      <w:marRight w:val="0"/>
      <w:marTop w:val="0"/>
      <w:marBottom w:val="0"/>
      <w:divBdr>
        <w:top w:val="none" w:sz="0" w:space="0" w:color="auto"/>
        <w:left w:val="none" w:sz="0" w:space="0" w:color="auto"/>
        <w:bottom w:val="none" w:sz="0" w:space="0" w:color="auto"/>
        <w:right w:val="none" w:sz="0" w:space="0" w:color="auto"/>
      </w:divBdr>
    </w:div>
    <w:div w:id="1589193589">
      <w:marLeft w:val="0"/>
      <w:marRight w:val="0"/>
      <w:marTop w:val="0"/>
      <w:marBottom w:val="0"/>
      <w:divBdr>
        <w:top w:val="none" w:sz="0" w:space="0" w:color="auto"/>
        <w:left w:val="none" w:sz="0" w:space="0" w:color="auto"/>
        <w:bottom w:val="none" w:sz="0" w:space="0" w:color="auto"/>
        <w:right w:val="none" w:sz="0" w:space="0" w:color="auto"/>
      </w:divBdr>
    </w:div>
    <w:div w:id="1589193590">
      <w:marLeft w:val="0"/>
      <w:marRight w:val="0"/>
      <w:marTop w:val="0"/>
      <w:marBottom w:val="0"/>
      <w:divBdr>
        <w:top w:val="none" w:sz="0" w:space="0" w:color="auto"/>
        <w:left w:val="none" w:sz="0" w:space="0" w:color="auto"/>
        <w:bottom w:val="none" w:sz="0" w:space="0" w:color="auto"/>
        <w:right w:val="none" w:sz="0" w:space="0" w:color="auto"/>
      </w:divBdr>
    </w:div>
    <w:div w:id="1591308911">
      <w:bodyDiv w:val="1"/>
      <w:marLeft w:val="0"/>
      <w:marRight w:val="0"/>
      <w:marTop w:val="0"/>
      <w:marBottom w:val="0"/>
      <w:divBdr>
        <w:top w:val="none" w:sz="0" w:space="0" w:color="auto"/>
        <w:left w:val="none" w:sz="0" w:space="0" w:color="auto"/>
        <w:bottom w:val="none" w:sz="0" w:space="0" w:color="auto"/>
        <w:right w:val="none" w:sz="0" w:space="0" w:color="auto"/>
      </w:divBdr>
    </w:div>
    <w:div w:id="1713729177">
      <w:bodyDiv w:val="1"/>
      <w:marLeft w:val="0"/>
      <w:marRight w:val="0"/>
      <w:marTop w:val="0"/>
      <w:marBottom w:val="0"/>
      <w:divBdr>
        <w:top w:val="none" w:sz="0" w:space="0" w:color="auto"/>
        <w:left w:val="none" w:sz="0" w:space="0" w:color="auto"/>
        <w:bottom w:val="none" w:sz="0" w:space="0" w:color="auto"/>
        <w:right w:val="none" w:sz="0" w:space="0" w:color="auto"/>
      </w:divBdr>
    </w:div>
    <w:div w:id="1769697965">
      <w:bodyDiv w:val="1"/>
      <w:marLeft w:val="0"/>
      <w:marRight w:val="0"/>
      <w:marTop w:val="0"/>
      <w:marBottom w:val="0"/>
      <w:divBdr>
        <w:top w:val="none" w:sz="0" w:space="0" w:color="auto"/>
        <w:left w:val="none" w:sz="0" w:space="0" w:color="auto"/>
        <w:bottom w:val="none" w:sz="0" w:space="0" w:color="auto"/>
        <w:right w:val="none" w:sz="0" w:space="0" w:color="auto"/>
      </w:divBdr>
    </w:div>
    <w:div w:id="1775437105">
      <w:bodyDiv w:val="1"/>
      <w:marLeft w:val="0"/>
      <w:marRight w:val="0"/>
      <w:marTop w:val="0"/>
      <w:marBottom w:val="0"/>
      <w:divBdr>
        <w:top w:val="none" w:sz="0" w:space="0" w:color="auto"/>
        <w:left w:val="none" w:sz="0" w:space="0" w:color="auto"/>
        <w:bottom w:val="none" w:sz="0" w:space="0" w:color="auto"/>
        <w:right w:val="none" w:sz="0" w:space="0" w:color="auto"/>
      </w:divBdr>
    </w:div>
    <w:div w:id="1775900972">
      <w:bodyDiv w:val="1"/>
      <w:marLeft w:val="0"/>
      <w:marRight w:val="0"/>
      <w:marTop w:val="0"/>
      <w:marBottom w:val="0"/>
      <w:divBdr>
        <w:top w:val="none" w:sz="0" w:space="0" w:color="auto"/>
        <w:left w:val="none" w:sz="0" w:space="0" w:color="auto"/>
        <w:bottom w:val="none" w:sz="0" w:space="0" w:color="auto"/>
        <w:right w:val="none" w:sz="0" w:space="0" w:color="auto"/>
      </w:divBdr>
    </w:div>
    <w:div w:id="1792434594">
      <w:bodyDiv w:val="1"/>
      <w:marLeft w:val="0"/>
      <w:marRight w:val="0"/>
      <w:marTop w:val="0"/>
      <w:marBottom w:val="0"/>
      <w:divBdr>
        <w:top w:val="none" w:sz="0" w:space="0" w:color="auto"/>
        <w:left w:val="none" w:sz="0" w:space="0" w:color="auto"/>
        <w:bottom w:val="none" w:sz="0" w:space="0" w:color="auto"/>
        <w:right w:val="none" w:sz="0" w:space="0" w:color="auto"/>
      </w:divBdr>
    </w:div>
    <w:div w:id="1811634522">
      <w:bodyDiv w:val="1"/>
      <w:marLeft w:val="0"/>
      <w:marRight w:val="0"/>
      <w:marTop w:val="0"/>
      <w:marBottom w:val="0"/>
      <w:divBdr>
        <w:top w:val="none" w:sz="0" w:space="0" w:color="auto"/>
        <w:left w:val="none" w:sz="0" w:space="0" w:color="auto"/>
        <w:bottom w:val="none" w:sz="0" w:space="0" w:color="auto"/>
        <w:right w:val="none" w:sz="0" w:space="0" w:color="auto"/>
      </w:divBdr>
    </w:div>
    <w:div w:id="1836991745">
      <w:bodyDiv w:val="1"/>
      <w:marLeft w:val="0"/>
      <w:marRight w:val="0"/>
      <w:marTop w:val="0"/>
      <w:marBottom w:val="0"/>
      <w:divBdr>
        <w:top w:val="none" w:sz="0" w:space="0" w:color="auto"/>
        <w:left w:val="none" w:sz="0" w:space="0" w:color="auto"/>
        <w:bottom w:val="none" w:sz="0" w:space="0" w:color="auto"/>
        <w:right w:val="none" w:sz="0" w:space="0" w:color="auto"/>
      </w:divBdr>
    </w:div>
    <w:div w:id="1862087297">
      <w:bodyDiv w:val="1"/>
      <w:marLeft w:val="0"/>
      <w:marRight w:val="0"/>
      <w:marTop w:val="0"/>
      <w:marBottom w:val="0"/>
      <w:divBdr>
        <w:top w:val="none" w:sz="0" w:space="0" w:color="auto"/>
        <w:left w:val="none" w:sz="0" w:space="0" w:color="auto"/>
        <w:bottom w:val="none" w:sz="0" w:space="0" w:color="auto"/>
        <w:right w:val="none" w:sz="0" w:space="0" w:color="auto"/>
      </w:divBdr>
    </w:div>
    <w:div w:id="1871067266">
      <w:bodyDiv w:val="1"/>
      <w:marLeft w:val="0"/>
      <w:marRight w:val="0"/>
      <w:marTop w:val="0"/>
      <w:marBottom w:val="0"/>
      <w:divBdr>
        <w:top w:val="none" w:sz="0" w:space="0" w:color="auto"/>
        <w:left w:val="none" w:sz="0" w:space="0" w:color="auto"/>
        <w:bottom w:val="none" w:sz="0" w:space="0" w:color="auto"/>
        <w:right w:val="none" w:sz="0" w:space="0" w:color="auto"/>
      </w:divBdr>
    </w:div>
    <w:div w:id="1939483056">
      <w:bodyDiv w:val="1"/>
      <w:marLeft w:val="0"/>
      <w:marRight w:val="0"/>
      <w:marTop w:val="0"/>
      <w:marBottom w:val="0"/>
      <w:divBdr>
        <w:top w:val="none" w:sz="0" w:space="0" w:color="auto"/>
        <w:left w:val="none" w:sz="0" w:space="0" w:color="auto"/>
        <w:bottom w:val="none" w:sz="0" w:space="0" w:color="auto"/>
        <w:right w:val="none" w:sz="0" w:space="0" w:color="auto"/>
      </w:divBdr>
    </w:div>
    <w:div w:id="1957827585">
      <w:bodyDiv w:val="1"/>
      <w:marLeft w:val="0"/>
      <w:marRight w:val="0"/>
      <w:marTop w:val="0"/>
      <w:marBottom w:val="0"/>
      <w:divBdr>
        <w:top w:val="none" w:sz="0" w:space="0" w:color="auto"/>
        <w:left w:val="none" w:sz="0" w:space="0" w:color="auto"/>
        <w:bottom w:val="none" w:sz="0" w:space="0" w:color="auto"/>
        <w:right w:val="none" w:sz="0" w:space="0" w:color="auto"/>
      </w:divBdr>
    </w:div>
    <w:div w:id="1975523913">
      <w:bodyDiv w:val="1"/>
      <w:marLeft w:val="0"/>
      <w:marRight w:val="0"/>
      <w:marTop w:val="0"/>
      <w:marBottom w:val="0"/>
      <w:divBdr>
        <w:top w:val="none" w:sz="0" w:space="0" w:color="auto"/>
        <w:left w:val="none" w:sz="0" w:space="0" w:color="auto"/>
        <w:bottom w:val="none" w:sz="0" w:space="0" w:color="auto"/>
        <w:right w:val="none" w:sz="0" w:space="0" w:color="auto"/>
      </w:divBdr>
    </w:div>
    <w:div w:id="2042002143">
      <w:bodyDiv w:val="1"/>
      <w:marLeft w:val="0"/>
      <w:marRight w:val="0"/>
      <w:marTop w:val="0"/>
      <w:marBottom w:val="0"/>
      <w:divBdr>
        <w:top w:val="none" w:sz="0" w:space="0" w:color="auto"/>
        <w:left w:val="none" w:sz="0" w:space="0" w:color="auto"/>
        <w:bottom w:val="none" w:sz="0" w:space="0" w:color="auto"/>
        <w:right w:val="none" w:sz="0" w:space="0" w:color="auto"/>
      </w:divBdr>
    </w:div>
    <w:div w:id="2058553267">
      <w:bodyDiv w:val="1"/>
      <w:marLeft w:val="0"/>
      <w:marRight w:val="0"/>
      <w:marTop w:val="0"/>
      <w:marBottom w:val="0"/>
      <w:divBdr>
        <w:top w:val="none" w:sz="0" w:space="0" w:color="auto"/>
        <w:left w:val="none" w:sz="0" w:space="0" w:color="auto"/>
        <w:bottom w:val="none" w:sz="0" w:space="0" w:color="auto"/>
        <w:right w:val="none" w:sz="0" w:space="0" w:color="auto"/>
      </w:divBdr>
    </w:div>
    <w:div w:id="2064135873">
      <w:bodyDiv w:val="1"/>
      <w:marLeft w:val="0"/>
      <w:marRight w:val="0"/>
      <w:marTop w:val="0"/>
      <w:marBottom w:val="0"/>
      <w:divBdr>
        <w:top w:val="none" w:sz="0" w:space="0" w:color="auto"/>
        <w:left w:val="none" w:sz="0" w:space="0" w:color="auto"/>
        <w:bottom w:val="none" w:sz="0" w:space="0" w:color="auto"/>
        <w:right w:val="none" w:sz="0" w:space="0" w:color="auto"/>
      </w:divBdr>
    </w:div>
    <w:div w:id="2079548641">
      <w:bodyDiv w:val="1"/>
      <w:marLeft w:val="0"/>
      <w:marRight w:val="0"/>
      <w:marTop w:val="0"/>
      <w:marBottom w:val="0"/>
      <w:divBdr>
        <w:top w:val="none" w:sz="0" w:space="0" w:color="auto"/>
        <w:left w:val="none" w:sz="0" w:space="0" w:color="auto"/>
        <w:bottom w:val="none" w:sz="0" w:space="0" w:color="auto"/>
        <w:right w:val="none" w:sz="0" w:space="0" w:color="auto"/>
      </w:divBdr>
    </w:div>
    <w:div w:id="2102136354">
      <w:bodyDiv w:val="1"/>
      <w:marLeft w:val="0"/>
      <w:marRight w:val="0"/>
      <w:marTop w:val="0"/>
      <w:marBottom w:val="0"/>
      <w:divBdr>
        <w:top w:val="none" w:sz="0" w:space="0" w:color="auto"/>
        <w:left w:val="none" w:sz="0" w:space="0" w:color="auto"/>
        <w:bottom w:val="none" w:sz="0" w:space="0" w:color="auto"/>
        <w:right w:val="none" w:sz="0" w:space="0" w:color="auto"/>
      </w:divBdr>
    </w:div>
    <w:div w:id="2113239156">
      <w:bodyDiv w:val="1"/>
      <w:marLeft w:val="0"/>
      <w:marRight w:val="0"/>
      <w:marTop w:val="0"/>
      <w:marBottom w:val="0"/>
      <w:divBdr>
        <w:top w:val="none" w:sz="0" w:space="0" w:color="auto"/>
        <w:left w:val="none" w:sz="0" w:space="0" w:color="auto"/>
        <w:bottom w:val="none" w:sz="0" w:space="0" w:color="auto"/>
        <w:right w:val="none" w:sz="0" w:space="0" w:color="auto"/>
      </w:divBdr>
    </w:div>
    <w:div w:id="2119836568">
      <w:bodyDiv w:val="1"/>
      <w:marLeft w:val="0"/>
      <w:marRight w:val="0"/>
      <w:marTop w:val="0"/>
      <w:marBottom w:val="0"/>
      <w:divBdr>
        <w:top w:val="none" w:sz="0" w:space="0" w:color="auto"/>
        <w:left w:val="none" w:sz="0" w:space="0" w:color="auto"/>
        <w:bottom w:val="none" w:sz="0" w:space="0" w:color="auto"/>
        <w:right w:val="none" w:sz="0" w:space="0" w:color="auto"/>
      </w:divBdr>
    </w:div>
    <w:div w:id="21240351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07EEE-903E-443A-9478-E3929B8FC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542</TotalTime>
  <Pages>28</Pages>
  <Words>29647</Words>
  <Characters>168991</Characters>
  <Application>Microsoft Office Word</Application>
  <DocSecurity>0</DocSecurity>
  <Lines>1408</Lines>
  <Paragraphs>396</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198242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dc:description/>
  <cp:lastModifiedBy>Nongluck Amornsathit (TH)</cp:lastModifiedBy>
  <cp:revision>68</cp:revision>
  <cp:lastPrinted>2023-02-13T07:44:00Z</cp:lastPrinted>
  <dcterms:created xsi:type="dcterms:W3CDTF">2024-02-02T19:11:00Z</dcterms:created>
  <dcterms:modified xsi:type="dcterms:W3CDTF">2024-02-09T04:39:00Z</dcterms:modified>
</cp:coreProperties>
</file>